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981D0" w14:textId="77777777" w:rsidR="00D17D86" w:rsidRDefault="00D17D86" w:rsidP="00D17D86">
      <w:pPr>
        <w:pStyle w:val="Pagrindinistekstas"/>
      </w:pPr>
    </w:p>
    <w:p w14:paraId="33C5D238" w14:textId="77777777" w:rsidR="00D17D86" w:rsidRDefault="00D17D86" w:rsidP="00D17D86">
      <w:pPr>
        <w:pStyle w:val="Pagrindinistekstas"/>
        <w:rPr>
          <w:lang w:val="lt-LT"/>
        </w:rPr>
      </w:pPr>
    </w:p>
    <w:p w14:paraId="471E7706" w14:textId="77777777" w:rsidR="00D17D86" w:rsidRDefault="00D17D86" w:rsidP="00D17D86">
      <w:pPr>
        <w:pStyle w:val="Pagrindinistekstas"/>
        <w:rPr>
          <w:lang w:val="lt-LT"/>
        </w:rPr>
      </w:pPr>
    </w:p>
    <w:p w14:paraId="76C9025C" w14:textId="77777777" w:rsidR="00D17D86" w:rsidRDefault="00D17D86" w:rsidP="00D17D86">
      <w:pPr>
        <w:pStyle w:val="Pagrindinistekstas"/>
        <w:rPr>
          <w:lang w:val="lt-LT"/>
        </w:rPr>
      </w:pPr>
    </w:p>
    <w:p w14:paraId="186C73D1" w14:textId="77777777" w:rsidR="00D17D86" w:rsidRDefault="00D17D86" w:rsidP="00D17D86">
      <w:pPr>
        <w:pStyle w:val="Pagrindinistekstas"/>
        <w:rPr>
          <w:lang w:val="lt-LT"/>
        </w:rPr>
      </w:pPr>
    </w:p>
    <w:p w14:paraId="13A3DE16" w14:textId="77777777" w:rsidR="00D17D86" w:rsidRDefault="00D17D86" w:rsidP="00D17D86">
      <w:pPr>
        <w:pStyle w:val="Pagrindinistekstas"/>
        <w:rPr>
          <w:lang w:val="lt-LT"/>
        </w:rPr>
      </w:pPr>
    </w:p>
    <w:p w14:paraId="108BBE92" w14:textId="77777777" w:rsidR="00D17D86" w:rsidRDefault="00D17D86" w:rsidP="00D17D86">
      <w:pPr>
        <w:pStyle w:val="Pagrindinistekstas"/>
        <w:rPr>
          <w:lang w:val="lt-LT"/>
        </w:rPr>
      </w:pPr>
    </w:p>
    <w:p w14:paraId="5C1AB2F1" w14:textId="77777777" w:rsidR="00D17D86" w:rsidRDefault="00D17D86" w:rsidP="00D17D86">
      <w:pPr>
        <w:pStyle w:val="Pagrindinistekstas"/>
        <w:rPr>
          <w:lang w:val="lt-LT"/>
        </w:rPr>
      </w:pPr>
    </w:p>
    <w:p w14:paraId="074FA178" w14:textId="77777777" w:rsidR="00D17D86" w:rsidRDefault="00D17D86" w:rsidP="00D17D86">
      <w:pPr>
        <w:pStyle w:val="Pagrindinistekstas"/>
        <w:rPr>
          <w:lang w:val="lt-LT"/>
        </w:rPr>
      </w:pPr>
    </w:p>
    <w:p w14:paraId="14F22AE0" w14:textId="77777777" w:rsidR="00D17D86" w:rsidRDefault="00D17D86" w:rsidP="00D17D86">
      <w:pPr>
        <w:pStyle w:val="Pagrindinistekstas"/>
        <w:rPr>
          <w:lang w:val="lt-LT"/>
        </w:rPr>
      </w:pPr>
    </w:p>
    <w:p w14:paraId="29638248" w14:textId="77777777" w:rsidR="00D17D86" w:rsidRDefault="00D17D86" w:rsidP="00D17D86">
      <w:pPr>
        <w:pStyle w:val="Pagrindinistekstas"/>
        <w:rPr>
          <w:lang w:val="lt-LT"/>
        </w:rPr>
      </w:pPr>
    </w:p>
    <w:p w14:paraId="6989D2C1" w14:textId="77777777" w:rsidR="00D17D86" w:rsidRDefault="00D17D86" w:rsidP="00D17D86">
      <w:pPr>
        <w:pStyle w:val="Pagrindinistekstas"/>
        <w:rPr>
          <w:lang w:val="lt-LT"/>
        </w:rPr>
      </w:pPr>
    </w:p>
    <w:p w14:paraId="676724B5" w14:textId="77777777" w:rsidR="00D17D86" w:rsidRDefault="00D17D86" w:rsidP="00D17D86">
      <w:pPr>
        <w:pStyle w:val="Pagrindinistekstas"/>
        <w:rPr>
          <w:lang w:val="lt-LT"/>
        </w:rPr>
      </w:pPr>
    </w:p>
    <w:p w14:paraId="7AF8117C" w14:textId="77777777" w:rsidR="00D17D86" w:rsidRDefault="00D17D86" w:rsidP="00D17D86">
      <w:pPr>
        <w:pStyle w:val="Pagrindinistekstas"/>
        <w:rPr>
          <w:lang w:val="lt-LT"/>
        </w:rPr>
      </w:pPr>
    </w:p>
    <w:p w14:paraId="19C3CB2B" w14:textId="77777777" w:rsidR="00D17D86" w:rsidRDefault="00D17D86" w:rsidP="00D17D86">
      <w:pPr>
        <w:pStyle w:val="Pagrindinistekstas"/>
        <w:rPr>
          <w:lang w:val="lt-LT"/>
        </w:rPr>
      </w:pPr>
    </w:p>
    <w:p w14:paraId="0755F3B0" w14:textId="77777777" w:rsidR="00D17D86" w:rsidRDefault="00D17D86" w:rsidP="00D17D86">
      <w:pPr>
        <w:pStyle w:val="Pagrindinistekstas"/>
        <w:rPr>
          <w:lang w:val="lt-LT"/>
        </w:rPr>
      </w:pPr>
    </w:p>
    <w:p w14:paraId="077249DC" w14:textId="77777777" w:rsidR="00D17D86" w:rsidRDefault="00D17D86" w:rsidP="00D17D86">
      <w:pPr>
        <w:pStyle w:val="Pagrindinistekstas"/>
        <w:rPr>
          <w:lang w:val="lt-LT"/>
        </w:rPr>
      </w:pPr>
    </w:p>
    <w:p w14:paraId="468822C3" w14:textId="77777777" w:rsidR="00D17D86" w:rsidRDefault="00D17D86" w:rsidP="00D17D86">
      <w:pPr>
        <w:pStyle w:val="Pagrindinistekstas"/>
        <w:rPr>
          <w:lang w:val="lt-LT"/>
        </w:rPr>
      </w:pPr>
    </w:p>
    <w:p w14:paraId="6FAA6243" w14:textId="77777777" w:rsidR="00D17D86" w:rsidRDefault="00D17D86" w:rsidP="00D17D86">
      <w:pPr>
        <w:pStyle w:val="Pagrindinistekstas"/>
        <w:rPr>
          <w:lang w:val="lt-LT"/>
        </w:rPr>
      </w:pPr>
    </w:p>
    <w:p w14:paraId="768892DB" w14:textId="77777777" w:rsidR="00D17D86" w:rsidRDefault="00D17D86" w:rsidP="00D17D86">
      <w:pPr>
        <w:pStyle w:val="Pagrindinistekstas"/>
        <w:rPr>
          <w:lang w:val="lt-LT"/>
        </w:rPr>
      </w:pPr>
    </w:p>
    <w:p w14:paraId="7076D8C3" w14:textId="77777777" w:rsidR="00D17D86" w:rsidRDefault="00D17D86" w:rsidP="00D17D86">
      <w:pPr>
        <w:pStyle w:val="Pagrindinistekstas"/>
        <w:rPr>
          <w:lang w:val="lt-LT"/>
        </w:rPr>
      </w:pPr>
    </w:p>
    <w:p w14:paraId="1A669EC3" w14:textId="77777777" w:rsidR="00D17D86" w:rsidRDefault="00D17D86" w:rsidP="00D17D86">
      <w:pPr>
        <w:pStyle w:val="Pagrindinistekstas"/>
        <w:rPr>
          <w:lang w:val="lt-LT"/>
        </w:rPr>
      </w:pPr>
    </w:p>
    <w:p w14:paraId="6DE5644C" w14:textId="77777777" w:rsidR="00D17D86" w:rsidRDefault="00D17D86" w:rsidP="00D17D86">
      <w:pPr>
        <w:pStyle w:val="Pagrindinistekstas"/>
        <w:rPr>
          <w:lang w:val="lt-LT"/>
        </w:rPr>
      </w:pPr>
    </w:p>
    <w:p w14:paraId="1445A010" w14:textId="77777777" w:rsidR="00D17D86" w:rsidRDefault="00D17D86" w:rsidP="00D17D86">
      <w:pPr>
        <w:pStyle w:val="Antrat1"/>
        <w:ind w:left="0"/>
        <w:jc w:val="center"/>
        <w:rPr>
          <w:lang w:val="lt-LT"/>
        </w:rPr>
      </w:pPr>
      <w:bookmarkStart w:id="0" w:name="PREPARATO_CHARAKTERISTIKŲ_SANTRAUKA"/>
      <w:bookmarkEnd w:id="0"/>
      <w:r>
        <w:rPr>
          <w:lang w:val="lt-LT"/>
        </w:rPr>
        <w:t>I PRIEDAS</w:t>
      </w:r>
    </w:p>
    <w:p w14:paraId="4E1A4161" w14:textId="77777777" w:rsidR="00D17D86" w:rsidRDefault="00D17D86" w:rsidP="00D17D86">
      <w:pPr>
        <w:pStyle w:val="Pagrindinistekstas"/>
        <w:jc w:val="center"/>
        <w:rPr>
          <w:b/>
          <w:lang w:val="lt-LT"/>
        </w:rPr>
      </w:pPr>
    </w:p>
    <w:p w14:paraId="604B0F96" w14:textId="77777777" w:rsidR="00D17D86" w:rsidRDefault="00D17D86" w:rsidP="00D17D86">
      <w:pPr>
        <w:ind w:right="30"/>
        <w:jc w:val="center"/>
        <w:rPr>
          <w:b/>
          <w:lang w:val="lt-LT"/>
        </w:rPr>
      </w:pPr>
      <w:r>
        <w:rPr>
          <w:b/>
          <w:lang w:val="lt-LT"/>
        </w:rPr>
        <w:t>PREPARATO CHARAKTERISTIKŲ SANTRAUKA</w:t>
      </w:r>
      <w:r>
        <w:rPr>
          <w:b/>
          <w:lang w:val="lt-LT"/>
        </w:rPr>
        <w:br w:type="page"/>
      </w:r>
    </w:p>
    <w:p w14:paraId="3AA1D62B" w14:textId="77777777" w:rsidR="00D17D86" w:rsidRDefault="00D17D86" w:rsidP="00D17D86">
      <w:pPr>
        <w:ind w:right="30"/>
        <w:jc w:val="center"/>
        <w:rPr>
          <w:b/>
          <w:lang w:val="lt-LT"/>
        </w:rPr>
      </w:pPr>
    </w:p>
    <w:p w14:paraId="6DA1FFF1" w14:textId="77777777" w:rsidR="00D17D86" w:rsidRDefault="00D17D86" w:rsidP="00D17D86">
      <w:pPr>
        <w:pStyle w:val="Sraopastraipa"/>
        <w:numPr>
          <w:ilvl w:val="0"/>
          <w:numId w:val="2"/>
        </w:numPr>
        <w:ind w:hanging="685"/>
        <w:rPr>
          <w:b/>
          <w:lang w:val="lt-LT"/>
        </w:rPr>
      </w:pPr>
      <w:r>
        <w:rPr>
          <w:b/>
          <w:lang w:val="lt-LT"/>
        </w:rPr>
        <w:t>VAISTINIO PREPARATO</w:t>
      </w:r>
      <w:r>
        <w:rPr>
          <w:b/>
          <w:spacing w:val="-13"/>
          <w:lang w:val="lt-LT"/>
        </w:rPr>
        <w:t xml:space="preserve"> </w:t>
      </w:r>
      <w:r>
        <w:rPr>
          <w:b/>
          <w:lang w:val="lt-LT"/>
        </w:rPr>
        <w:t>PAVADINIMAS</w:t>
      </w:r>
    </w:p>
    <w:p w14:paraId="7AE4B5F6" w14:textId="77777777" w:rsidR="00D17D86" w:rsidRDefault="00D17D86" w:rsidP="00D17D86">
      <w:pPr>
        <w:pStyle w:val="Pagrindinistekstas"/>
        <w:rPr>
          <w:b/>
          <w:lang w:val="lt-LT"/>
        </w:rPr>
      </w:pPr>
    </w:p>
    <w:p w14:paraId="3325907C" w14:textId="77777777" w:rsidR="00D17D86" w:rsidRDefault="00D17D86" w:rsidP="00D17D86">
      <w:pPr>
        <w:pStyle w:val="Pagrindinistekstas"/>
        <w:ind w:left="720" w:hanging="720"/>
        <w:rPr>
          <w:lang w:val="lt-LT"/>
        </w:rPr>
      </w:pPr>
      <w:bookmarkStart w:id="1" w:name="_GoBack"/>
      <w:r>
        <w:rPr>
          <w:lang w:val="lt-LT"/>
        </w:rPr>
        <w:t>Vizimaco</w:t>
      </w:r>
      <w:bookmarkEnd w:id="1"/>
      <w:r>
        <w:rPr>
          <w:lang w:val="lt-LT"/>
        </w:rPr>
        <w:t xml:space="preserve"> 0,3 mg/5 mg/ml akių lašai (tirpalas)</w:t>
      </w:r>
    </w:p>
    <w:p w14:paraId="4324B119" w14:textId="77777777" w:rsidR="00D17D86" w:rsidRDefault="00D17D86" w:rsidP="00D17D86">
      <w:pPr>
        <w:pStyle w:val="Pagrindinistekstas"/>
        <w:ind w:left="720" w:hanging="720"/>
        <w:rPr>
          <w:lang w:val="lt-LT"/>
        </w:rPr>
      </w:pPr>
    </w:p>
    <w:p w14:paraId="71AAF3EE" w14:textId="77777777" w:rsidR="00D17D86" w:rsidRDefault="00D17D86" w:rsidP="00D17D86">
      <w:pPr>
        <w:pStyle w:val="Pagrindinistekstas"/>
        <w:ind w:left="720" w:hanging="720"/>
        <w:rPr>
          <w:lang w:val="lt-LT"/>
        </w:rPr>
      </w:pPr>
    </w:p>
    <w:p w14:paraId="465CE839" w14:textId="77777777" w:rsidR="00D17D86" w:rsidRDefault="00D17D86" w:rsidP="00D17D86">
      <w:pPr>
        <w:pStyle w:val="Antrat1"/>
        <w:numPr>
          <w:ilvl w:val="0"/>
          <w:numId w:val="2"/>
        </w:numPr>
        <w:ind w:left="720" w:hanging="720"/>
        <w:rPr>
          <w:lang w:val="lt-LT"/>
        </w:rPr>
      </w:pPr>
      <w:r>
        <w:rPr>
          <w:lang w:val="lt-LT"/>
        </w:rPr>
        <w:t>KOKYBINĖ IR KIEKYBINĖ</w:t>
      </w:r>
      <w:r>
        <w:rPr>
          <w:spacing w:val="-20"/>
          <w:lang w:val="lt-LT"/>
        </w:rPr>
        <w:t xml:space="preserve"> </w:t>
      </w:r>
      <w:r>
        <w:rPr>
          <w:lang w:val="lt-LT"/>
        </w:rPr>
        <w:t>SUDĖTIS</w:t>
      </w:r>
    </w:p>
    <w:p w14:paraId="7545A8CC" w14:textId="77777777" w:rsidR="00D17D86" w:rsidRDefault="00D17D86" w:rsidP="00D17D86">
      <w:pPr>
        <w:pStyle w:val="Pagrindinistekstas"/>
        <w:ind w:left="720" w:hanging="720"/>
        <w:rPr>
          <w:b/>
          <w:lang w:val="lt-LT"/>
        </w:rPr>
      </w:pPr>
    </w:p>
    <w:p w14:paraId="0C698F00" w14:textId="3C87D257" w:rsidR="00D17D86" w:rsidRDefault="00D17D86" w:rsidP="00D17D86">
      <w:pPr>
        <w:pStyle w:val="Pagrindinistekstas"/>
        <w:rPr>
          <w:lang w:val="lt-LT"/>
        </w:rPr>
      </w:pPr>
      <w:r>
        <w:rPr>
          <w:lang w:val="lt-LT"/>
        </w:rPr>
        <w:t>Viename ml tirpalo yra 0,3 mg bimatoprosto ir 5 mg timololio (6,8 mg timololio maleato pavidalu).</w:t>
      </w:r>
    </w:p>
    <w:p w14:paraId="419D2AE6" w14:textId="617E5519" w:rsidR="005F385C" w:rsidRDefault="005F385C" w:rsidP="00D17D86">
      <w:pPr>
        <w:pStyle w:val="Pagrindinistekstas"/>
        <w:rPr>
          <w:lang w:val="lt-LT"/>
        </w:rPr>
      </w:pPr>
      <w:r w:rsidRPr="009F07EE">
        <w:rPr>
          <w:u w:val="single"/>
          <w:lang w:val="lt-LT"/>
        </w:rPr>
        <w:t>Pagalbinė medžiaga, kurios poveikis žinomas:</w:t>
      </w:r>
      <w:r w:rsidRPr="0023372B">
        <w:rPr>
          <w:lang w:val="lt-LT"/>
        </w:rPr>
        <w:t xml:space="preserve"> dinatrio vandenilio fosfatas heptahidratas 2,68</w:t>
      </w:r>
      <w:r>
        <w:rPr>
          <w:lang w:val="lt-LT"/>
        </w:rPr>
        <w:t> </w:t>
      </w:r>
      <w:r w:rsidRPr="0023372B">
        <w:rPr>
          <w:lang w:val="lt-LT"/>
        </w:rPr>
        <w:t>mg/ml (0,0285</w:t>
      </w:r>
      <w:r>
        <w:rPr>
          <w:lang w:val="lt-LT"/>
        </w:rPr>
        <w:t> </w:t>
      </w:r>
      <w:r w:rsidRPr="0023372B">
        <w:rPr>
          <w:lang w:val="lt-LT"/>
        </w:rPr>
        <w:t>mg fosfatų kiekviename laše).</w:t>
      </w:r>
    </w:p>
    <w:p w14:paraId="489FB443" w14:textId="77777777" w:rsidR="00D17D86" w:rsidRDefault="00D17D86" w:rsidP="00D17D86">
      <w:pPr>
        <w:pStyle w:val="Pagrindinistekstas"/>
        <w:ind w:left="720" w:hanging="720"/>
        <w:rPr>
          <w:lang w:val="lt-LT"/>
        </w:rPr>
      </w:pPr>
    </w:p>
    <w:p w14:paraId="31D35033" w14:textId="77777777" w:rsidR="00D17D86" w:rsidRDefault="00D17D86" w:rsidP="00D17D86">
      <w:pPr>
        <w:pStyle w:val="Pagrindinistekstas"/>
        <w:tabs>
          <w:tab w:val="left" w:pos="9270"/>
        </w:tabs>
        <w:ind w:right="20"/>
        <w:rPr>
          <w:lang w:val="lt-LT"/>
        </w:rPr>
      </w:pPr>
      <w:r>
        <w:rPr>
          <w:spacing w:val="-56"/>
          <w:u w:val="single"/>
          <w:lang w:val="lt-LT"/>
        </w:rPr>
        <w:t xml:space="preserve"> </w:t>
      </w:r>
      <w:r>
        <w:rPr>
          <w:lang w:val="lt-LT"/>
        </w:rPr>
        <w:t>Visos pagalbinės medžiagos išvardytos 6.1 skyriuje.</w:t>
      </w:r>
    </w:p>
    <w:p w14:paraId="12B8708C" w14:textId="77777777" w:rsidR="00D17D86" w:rsidRDefault="00D17D86" w:rsidP="00D17D86">
      <w:pPr>
        <w:pStyle w:val="Pagrindinistekstas"/>
        <w:ind w:left="720" w:hanging="720"/>
        <w:rPr>
          <w:lang w:val="lt-LT"/>
        </w:rPr>
      </w:pPr>
    </w:p>
    <w:p w14:paraId="48C2714B" w14:textId="77777777" w:rsidR="00D17D86" w:rsidRDefault="00D17D86" w:rsidP="00D17D86">
      <w:pPr>
        <w:pStyle w:val="Pagrindinistekstas"/>
        <w:ind w:left="720" w:hanging="720"/>
        <w:rPr>
          <w:lang w:val="lt-LT"/>
        </w:rPr>
      </w:pPr>
    </w:p>
    <w:p w14:paraId="66811A31" w14:textId="77777777" w:rsidR="00D17D86" w:rsidRDefault="00D17D86" w:rsidP="00D17D86">
      <w:pPr>
        <w:pStyle w:val="Antrat1"/>
        <w:numPr>
          <w:ilvl w:val="0"/>
          <w:numId w:val="2"/>
        </w:numPr>
        <w:ind w:left="720" w:hanging="720"/>
        <w:rPr>
          <w:lang w:val="lt-LT"/>
        </w:rPr>
      </w:pPr>
      <w:r>
        <w:rPr>
          <w:lang w:val="lt-LT"/>
        </w:rPr>
        <w:t>FARMACINĖ</w:t>
      </w:r>
      <w:r>
        <w:rPr>
          <w:spacing w:val="-6"/>
          <w:lang w:val="lt-LT"/>
        </w:rPr>
        <w:t xml:space="preserve"> </w:t>
      </w:r>
      <w:r>
        <w:rPr>
          <w:lang w:val="lt-LT"/>
        </w:rPr>
        <w:t>FORMA</w:t>
      </w:r>
    </w:p>
    <w:p w14:paraId="01D6C2BD" w14:textId="77777777" w:rsidR="00D17D86" w:rsidRDefault="00D17D86" w:rsidP="00D17D86">
      <w:pPr>
        <w:pStyle w:val="Pagrindinistekstas"/>
        <w:ind w:left="720" w:hanging="720"/>
        <w:rPr>
          <w:b/>
          <w:lang w:val="lt-LT"/>
        </w:rPr>
      </w:pPr>
    </w:p>
    <w:p w14:paraId="26F98695" w14:textId="77777777" w:rsidR="00D17D86" w:rsidRDefault="00D17D86" w:rsidP="00D17D86">
      <w:pPr>
        <w:pStyle w:val="Pagrindinistekstas"/>
        <w:ind w:left="720" w:right="20" w:hanging="720"/>
        <w:rPr>
          <w:lang w:val="lt-LT"/>
        </w:rPr>
      </w:pPr>
      <w:r>
        <w:rPr>
          <w:lang w:val="lt-LT"/>
        </w:rPr>
        <w:t xml:space="preserve">Akių lašai (tirpalas). </w:t>
      </w:r>
    </w:p>
    <w:p w14:paraId="4DACC544" w14:textId="77777777" w:rsidR="00D17D86" w:rsidRDefault="00D17D86" w:rsidP="00D17D86">
      <w:pPr>
        <w:pStyle w:val="Pagrindinistekstas"/>
        <w:ind w:left="720" w:right="20" w:hanging="720"/>
        <w:rPr>
          <w:lang w:val="lt-LT"/>
        </w:rPr>
      </w:pPr>
    </w:p>
    <w:p w14:paraId="7818A8F4" w14:textId="77777777" w:rsidR="00D17D86" w:rsidRDefault="00D17D86" w:rsidP="00D17D86">
      <w:pPr>
        <w:pStyle w:val="Pagrindinistekstas"/>
        <w:ind w:left="720" w:right="20" w:hanging="720"/>
        <w:rPr>
          <w:lang w:val="lt-LT"/>
        </w:rPr>
      </w:pPr>
      <w:r>
        <w:rPr>
          <w:lang w:val="lt-LT"/>
        </w:rPr>
        <w:t>Skaidrus, bespalvis, vandeninis tirpalas, beveik be dalelių.</w:t>
      </w:r>
    </w:p>
    <w:p w14:paraId="65167E04" w14:textId="77777777" w:rsidR="00D17D86" w:rsidRDefault="00D17D86" w:rsidP="00D17D86">
      <w:pPr>
        <w:pStyle w:val="Pagrindinistekstas"/>
        <w:ind w:left="720" w:right="20" w:hanging="720"/>
        <w:rPr>
          <w:lang w:val="lt-LT"/>
        </w:rPr>
      </w:pPr>
    </w:p>
    <w:p w14:paraId="2AED5684" w14:textId="77777777" w:rsidR="00D17D86" w:rsidRDefault="00D17D86" w:rsidP="00D17D86">
      <w:pPr>
        <w:pStyle w:val="Pagrindinistekstas"/>
        <w:ind w:left="720" w:right="20" w:hanging="720"/>
        <w:rPr>
          <w:lang w:val="lt-LT"/>
        </w:rPr>
      </w:pPr>
      <w:r>
        <w:rPr>
          <w:lang w:val="lt-LT"/>
        </w:rPr>
        <w:t>pH: 6,8–7,8.</w:t>
      </w:r>
    </w:p>
    <w:p w14:paraId="6E1CD17A" w14:textId="77777777" w:rsidR="00D17D86" w:rsidRDefault="00D17D86" w:rsidP="00D17D86">
      <w:pPr>
        <w:pStyle w:val="Pagrindinistekstas"/>
        <w:ind w:left="720" w:right="20" w:hanging="720"/>
        <w:rPr>
          <w:lang w:val="lt-LT"/>
        </w:rPr>
      </w:pPr>
      <w:r>
        <w:rPr>
          <w:lang w:val="lt-LT"/>
        </w:rPr>
        <w:t xml:space="preserve">Osmoliališkumas: 290 mOsmol/kg </w:t>
      </w:r>
      <w:r>
        <w:rPr>
          <w:rFonts w:eastAsiaTheme="minorHAnsi"/>
        </w:rPr>
        <w:t>± 10 %</w:t>
      </w:r>
      <w:r>
        <w:rPr>
          <w:lang w:val="lt-LT"/>
        </w:rPr>
        <w:t xml:space="preserve"> (261–319 mOsmol/kg).</w:t>
      </w:r>
    </w:p>
    <w:p w14:paraId="629D391E" w14:textId="77777777" w:rsidR="00D17D86" w:rsidRDefault="00D17D86" w:rsidP="00D17D86">
      <w:pPr>
        <w:pStyle w:val="Pagrindinistekstas"/>
        <w:ind w:left="720" w:right="20" w:hanging="720"/>
        <w:rPr>
          <w:lang w:val="lt-LT"/>
        </w:rPr>
      </w:pPr>
    </w:p>
    <w:p w14:paraId="44A52138" w14:textId="77777777" w:rsidR="00D17D86" w:rsidRDefault="00D17D86" w:rsidP="00D17D86">
      <w:pPr>
        <w:pStyle w:val="Pagrindinistekstas"/>
        <w:ind w:left="720" w:right="20" w:hanging="720"/>
        <w:rPr>
          <w:lang w:val="lt-LT"/>
        </w:rPr>
      </w:pPr>
    </w:p>
    <w:p w14:paraId="0DF83BB6" w14:textId="77777777" w:rsidR="00D17D86" w:rsidRDefault="00D17D86" w:rsidP="00D17D86">
      <w:pPr>
        <w:pStyle w:val="Antrat1"/>
        <w:numPr>
          <w:ilvl w:val="0"/>
          <w:numId w:val="2"/>
        </w:numPr>
        <w:tabs>
          <w:tab w:val="left" w:pos="686"/>
        </w:tabs>
        <w:ind w:left="720" w:right="20" w:hanging="720"/>
        <w:rPr>
          <w:lang w:val="lt-LT"/>
        </w:rPr>
      </w:pPr>
      <w:r>
        <w:rPr>
          <w:lang w:val="lt-LT"/>
        </w:rPr>
        <w:t>KLINIKINĖ</w:t>
      </w:r>
      <w:r>
        <w:rPr>
          <w:spacing w:val="-13"/>
          <w:lang w:val="lt-LT"/>
        </w:rPr>
        <w:t xml:space="preserve"> </w:t>
      </w:r>
      <w:r>
        <w:rPr>
          <w:lang w:val="lt-LT"/>
        </w:rPr>
        <w:t>INFORMACIJA</w:t>
      </w:r>
    </w:p>
    <w:p w14:paraId="07176AD8" w14:textId="77777777" w:rsidR="00D17D86" w:rsidRDefault="00D17D86" w:rsidP="00D17D86">
      <w:pPr>
        <w:pStyle w:val="Pagrindinistekstas"/>
        <w:ind w:left="720" w:right="20" w:hanging="720"/>
        <w:rPr>
          <w:b/>
          <w:lang w:val="lt-LT"/>
        </w:rPr>
      </w:pPr>
    </w:p>
    <w:p w14:paraId="286A9D03" w14:textId="77777777" w:rsidR="00D17D86" w:rsidRDefault="00D17D86" w:rsidP="00D17D86">
      <w:pPr>
        <w:pStyle w:val="Sraopastraipa"/>
        <w:numPr>
          <w:ilvl w:val="1"/>
          <w:numId w:val="2"/>
        </w:numPr>
        <w:tabs>
          <w:tab w:val="left" w:pos="686"/>
        </w:tabs>
        <w:ind w:left="720" w:right="20" w:hanging="720"/>
        <w:rPr>
          <w:b/>
          <w:lang w:val="lt-LT"/>
        </w:rPr>
      </w:pPr>
      <w:r>
        <w:rPr>
          <w:b/>
          <w:lang w:val="lt-LT"/>
        </w:rPr>
        <w:t>Terapinės</w:t>
      </w:r>
      <w:r>
        <w:rPr>
          <w:b/>
          <w:spacing w:val="-9"/>
          <w:lang w:val="lt-LT"/>
        </w:rPr>
        <w:t xml:space="preserve"> </w:t>
      </w:r>
      <w:r>
        <w:rPr>
          <w:b/>
          <w:lang w:val="lt-LT"/>
        </w:rPr>
        <w:t>indikacijos</w:t>
      </w:r>
    </w:p>
    <w:p w14:paraId="1D164CF1" w14:textId="77777777" w:rsidR="00D17D86" w:rsidRDefault="00D17D86" w:rsidP="00D17D86">
      <w:pPr>
        <w:pStyle w:val="Pagrindinistekstas"/>
        <w:ind w:left="720" w:right="20" w:hanging="720"/>
        <w:rPr>
          <w:b/>
          <w:lang w:val="lt-LT"/>
        </w:rPr>
      </w:pPr>
    </w:p>
    <w:p w14:paraId="7B926CA6" w14:textId="77777777" w:rsidR="00D17D86" w:rsidRDefault="00D17D86" w:rsidP="00D17D86">
      <w:pPr>
        <w:pStyle w:val="Pagrindinistekstas"/>
        <w:ind w:right="20"/>
        <w:rPr>
          <w:lang w:val="lt-LT"/>
        </w:rPr>
      </w:pPr>
      <w:r>
        <w:rPr>
          <w:lang w:val="lt-LT"/>
        </w:rPr>
        <w:t>Padidėjusio akispūdžio mažinimas suaugusiems pacientams, kurie serga atvirojo kampo glaukoma ar akies hipertenzija, jeigu reakcija į vien lokaliai vartojamų beta adrenoblokatorių ar prostaglandino analogų poveikį yra nepakankama.</w:t>
      </w:r>
    </w:p>
    <w:p w14:paraId="3B5F17DD" w14:textId="77777777" w:rsidR="00D17D86" w:rsidRDefault="00D17D86" w:rsidP="00D17D86">
      <w:pPr>
        <w:pStyle w:val="Pagrindinistekstas"/>
        <w:ind w:left="720" w:right="20" w:hanging="720"/>
        <w:rPr>
          <w:lang w:val="lt-LT"/>
        </w:rPr>
      </w:pPr>
    </w:p>
    <w:p w14:paraId="4A2340FE" w14:textId="77777777" w:rsidR="00D17D86" w:rsidRDefault="00D17D86" w:rsidP="00D17D86">
      <w:pPr>
        <w:pStyle w:val="Antrat1"/>
        <w:numPr>
          <w:ilvl w:val="1"/>
          <w:numId w:val="2"/>
        </w:numPr>
        <w:tabs>
          <w:tab w:val="left" w:pos="686"/>
        </w:tabs>
        <w:ind w:left="720" w:right="20" w:hanging="720"/>
        <w:rPr>
          <w:lang w:val="lt-LT"/>
        </w:rPr>
      </w:pPr>
      <w:r>
        <w:rPr>
          <w:lang w:val="lt-LT"/>
        </w:rPr>
        <w:t>Dozavimas ir vartojimo</w:t>
      </w:r>
      <w:r>
        <w:rPr>
          <w:spacing w:val="-7"/>
          <w:lang w:val="lt-LT"/>
        </w:rPr>
        <w:t xml:space="preserve"> </w:t>
      </w:r>
      <w:r>
        <w:rPr>
          <w:lang w:val="lt-LT"/>
        </w:rPr>
        <w:t>metodas</w:t>
      </w:r>
    </w:p>
    <w:p w14:paraId="45812398" w14:textId="77777777" w:rsidR="00D17D86" w:rsidRDefault="00D17D86" w:rsidP="00D17D86">
      <w:pPr>
        <w:pStyle w:val="Pagrindinistekstas"/>
        <w:ind w:left="720" w:right="20" w:hanging="720"/>
        <w:rPr>
          <w:b/>
          <w:lang w:val="lt-LT"/>
        </w:rPr>
      </w:pPr>
    </w:p>
    <w:p w14:paraId="063F5776" w14:textId="77777777" w:rsidR="00D17D86" w:rsidRDefault="00D17D86" w:rsidP="00D17D86">
      <w:pPr>
        <w:pStyle w:val="Pagrindinistekstas"/>
        <w:ind w:left="720" w:right="20" w:hanging="720"/>
        <w:rPr>
          <w:lang w:val="lt-LT"/>
        </w:rPr>
      </w:pPr>
      <w:r>
        <w:rPr>
          <w:u w:val="single"/>
          <w:lang w:val="lt-LT"/>
        </w:rPr>
        <w:t>Dozavimas</w:t>
      </w:r>
    </w:p>
    <w:p w14:paraId="470B0A28" w14:textId="77777777" w:rsidR="00D17D86" w:rsidRDefault="00D17D86" w:rsidP="00D17D86">
      <w:pPr>
        <w:pStyle w:val="Pagrindinistekstas"/>
        <w:ind w:left="720" w:right="20" w:hanging="720"/>
        <w:rPr>
          <w:lang w:val="lt-LT"/>
        </w:rPr>
      </w:pPr>
    </w:p>
    <w:p w14:paraId="0D917487" w14:textId="77777777" w:rsidR="00D17D86" w:rsidRDefault="00D17D86" w:rsidP="00D17D86">
      <w:pPr>
        <w:ind w:left="720" w:right="20" w:hanging="720"/>
        <w:rPr>
          <w:i/>
          <w:lang w:val="lt-LT"/>
        </w:rPr>
      </w:pPr>
      <w:r>
        <w:rPr>
          <w:i/>
          <w:lang w:val="lt-LT"/>
        </w:rPr>
        <w:t>Rekomenduojamas dozavimas suaugusiesiems (įskaitant ir vyresnio amžiaus žmones)</w:t>
      </w:r>
    </w:p>
    <w:p w14:paraId="20302A46" w14:textId="77777777" w:rsidR="00D17D86" w:rsidRDefault="00D17D86" w:rsidP="00D17D86">
      <w:pPr>
        <w:pStyle w:val="Pagrindinistekstas"/>
        <w:ind w:right="20"/>
        <w:rPr>
          <w:lang w:val="lt-LT"/>
        </w:rPr>
      </w:pPr>
      <w:r>
        <w:rPr>
          <w:lang w:val="lt-LT"/>
        </w:rPr>
        <w:t>Rekomenduojama dozė – vienas Vizimaco lašas į pažeistą (-as) akį (-is) kartą per parą arba ryte, arba vakare. Vaistinį preparatą reikia vartoti kiekvieną dieną tuo pačiu metu.</w:t>
      </w:r>
    </w:p>
    <w:p w14:paraId="72D280FD" w14:textId="77777777" w:rsidR="00D17D86" w:rsidRDefault="00D17D86" w:rsidP="00D17D86">
      <w:pPr>
        <w:pStyle w:val="Pagrindinistekstas"/>
        <w:ind w:left="720" w:right="20" w:hanging="720"/>
        <w:rPr>
          <w:lang w:val="lt-LT"/>
        </w:rPr>
      </w:pPr>
    </w:p>
    <w:p w14:paraId="10AB67A5" w14:textId="77777777" w:rsidR="00D17D86" w:rsidRDefault="00D17D86" w:rsidP="00D17D86">
      <w:pPr>
        <w:pStyle w:val="Pagrindinistekstas"/>
        <w:ind w:right="20"/>
        <w:rPr>
          <w:lang w:val="lt-LT"/>
        </w:rPr>
      </w:pPr>
      <w:r>
        <w:rPr>
          <w:lang w:val="lt-LT"/>
        </w:rPr>
        <w:t>Turimi literatūros apie konservantų turinčius bimatoprosto / timololio 0,3 mg/ 5 mg/ml akių lašus duomenys rodo, kad vartojant vakare akispūdį mažinantis poveikis gali būti didesnis nei vartojant ryte. Vis dėlto nutariant, ar vaistinio preparato skirti ryte, ar vakare, reikia apsvarstyti, kada labiau tikėtina, kad pacientas laikysis gydymo režimo (žr. 5.1 skyrių).</w:t>
      </w:r>
    </w:p>
    <w:p w14:paraId="1AB3D0A1" w14:textId="77777777" w:rsidR="00D17D86" w:rsidRDefault="00D17D86" w:rsidP="00D17D86">
      <w:pPr>
        <w:pStyle w:val="Pagrindinistekstas"/>
        <w:ind w:right="20"/>
        <w:rPr>
          <w:lang w:val="lt-LT"/>
        </w:rPr>
      </w:pPr>
    </w:p>
    <w:p w14:paraId="7F575FFD" w14:textId="77777777" w:rsidR="00D17D86" w:rsidRDefault="00D17D86" w:rsidP="00D17D86">
      <w:pPr>
        <w:pStyle w:val="Pagrindinistekstas"/>
        <w:ind w:right="20"/>
        <w:rPr>
          <w:lang w:val="lt-LT"/>
        </w:rPr>
      </w:pPr>
      <w:r>
        <w:rPr>
          <w:lang w:val="lt-LT"/>
        </w:rPr>
        <w:t>Jeigu viena dozė praleidžiama, gydymą reikia tęsti lašinant kitą dozę taip, kaip planuota. Dozė turi būti ne didesnė kaip vienas lašas į pažeistą (-as) akį (-is) per parą.</w:t>
      </w:r>
    </w:p>
    <w:p w14:paraId="560A7341" w14:textId="77777777" w:rsidR="00D17D86" w:rsidRDefault="00D17D86" w:rsidP="00D17D86">
      <w:pPr>
        <w:pStyle w:val="Pagrindinistekstas"/>
        <w:ind w:right="20"/>
        <w:rPr>
          <w:lang w:val="lt-LT"/>
        </w:rPr>
      </w:pPr>
    </w:p>
    <w:p w14:paraId="69F478AD" w14:textId="77777777" w:rsidR="00D17D86" w:rsidRDefault="00D17D86" w:rsidP="00D17D86">
      <w:pPr>
        <w:ind w:right="20"/>
        <w:rPr>
          <w:i/>
          <w:lang w:val="lt-LT"/>
        </w:rPr>
      </w:pPr>
      <w:r>
        <w:rPr>
          <w:i/>
          <w:lang w:val="lt-LT"/>
        </w:rPr>
        <w:t>Pacientams, kurių inkstų ir kepenų funkcijos sutrikusios</w:t>
      </w:r>
    </w:p>
    <w:p w14:paraId="62C66C8C" w14:textId="77777777" w:rsidR="00D17D86" w:rsidRDefault="00D17D86" w:rsidP="00D17D86">
      <w:pPr>
        <w:pStyle w:val="Pagrindinistekstas"/>
        <w:ind w:right="20"/>
        <w:rPr>
          <w:lang w:val="lt-LT"/>
        </w:rPr>
      </w:pPr>
      <w:r>
        <w:rPr>
          <w:lang w:val="lt-LT"/>
        </w:rPr>
        <w:t>Pacientams, kurių kepenų ar inkstų funkcija sutrikusi, bimatoprosto/ timololio 0,3 mg/ 5 mg/ml akių lašų be konservantų poveikis netirtas. Todėl šiuos pacientus juo gydyti reikėtų atsargiai.</w:t>
      </w:r>
    </w:p>
    <w:p w14:paraId="713F1FAE" w14:textId="77777777" w:rsidR="00D17D86" w:rsidRDefault="00D17D86" w:rsidP="00D17D86">
      <w:pPr>
        <w:pStyle w:val="Pagrindinistekstas"/>
        <w:ind w:right="20"/>
        <w:rPr>
          <w:lang w:val="lt-LT"/>
        </w:rPr>
      </w:pPr>
    </w:p>
    <w:p w14:paraId="1DAF5AD6" w14:textId="77777777" w:rsidR="00D17D86" w:rsidRDefault="00D17D86" w:rsidP="00D17D86">
      <w:pPr>
        <w:ind w:right="20"/>
        <w:rPr>
          <w:i/>
          <w:lang w:val="lt-LT"/>
        </w:rPr>
      </w:pPr>
      <w:r>
        <w:rPr>
          <w:i/>
          <w:lang w:val="lt-LT"/>
        </w:rPr>
        <w:t>Vaikų populiacija</w:t>
      </w:r>
    </w:p>
    <w:p w14:paraId="6B3C8AB2" w14:textId="77777777" w:rsidR="00D17D86" w:rsidRDefault="00D17D86" w:rsidP="00D17D86">
      <w:pPr>
        <w:pStyle w:val="Pagrindinistekstas"/>
        <w:ind w:right="20"/>
        <w:rPr>
          <w:lang w:val="lt-LT"/>
        </w:rPr>
      </w:pPr>
      <w:r>
        <w:rPr>
          <w:lang w:val="lt-LT"/>
        </w:rPr>
        <w:t>Bimatoprosto/ timololio 0,3 mg/ 5 mg/ml akių lašų be konservantų saugumas ir veiksmingumas vaikams iki 18 metų neištirtas. Duomenų nėra.</w:t>
      </w:r>
    </w:p>
    <w:p w14:paraId="0CA1CF65" w14:textId="77777777" w:rsidR="00D17D86" w:rsidRDefault="00D17D86" w:rsidP="00D17D86">
      <w:pPr>
        <w:pStyle w:val="Pagrindinistekstas"/>
        <w:ind w:left="720" w:right="20" w:hanging="720"/>
        <w:rPr>
          <w:u w:val="single"/>
          <w:lang w:val="lt-LT"/>
        </w:rPr>
      </w:pPr>
    </w:p>
    <w:p w14:paraId="369E0B91" w14:textId="77777777" w:rsidR="00D17D86" w:rsidRDefault="00D17D86" w:rsidP="00D17D86">
      <w:pPr>
        <w:pStyle w:val="Pagrindinistekstas"/>
        <w:ind w:left="720" w:right="20" w:hanging="720"/>
        <w:rPr>
          <w:u w:val="single"/>
          <w:lang w:val="lt-LT"/>
        </w:rPr>
      </w:pPr>
      <w:r>
        <w:rPr>
          <w:u w:val="single"/>
          <w:lang w:val="lt-LT"/>
        </w:rPr>
        <w:lastRenderedPageBreak/>
        <w:t>Vartojimo metodas</w:t>
      </w:r>
    </w:p>
    <w:p w14:paraId="682E8427" w14:textId="77777777" w:rsidR="00D17D86" w:rsidRDefault="00D17D86" w:rsidP="00D17D86">
      <w:pPr>
        <w:pStyle w:val="Pagrindinistekstas"/>
        <w:ind w:left="720" w:right="20" w:hanging="720"/>
        <w:rPr>
          <w:lang w:val="lt-LT"/>
        </w:rPr>
      </w:pPr>
    </w:p>
    <w:p w14:paraId="5B90BB23" w14:textId="77777777" w:rsidR="00D17D86" w:rsidRDefault="00D17D86" w:rsidP="00D17D86">
      <w:pPr>
        <w:pStyle w:val="Pagrindinistekstas"/>
        <w:ind w:right="20"/>
        <w:rPr>
          <w:lang w:val="lt-LT"/>
        </w:rPr>
      </w:pPr>
      <w:r>
        <w:rPr>
          <w:lang w:val="lt-LT"/>
        </w:rPr>
        <w:t>Jeigu vietiškai reikia vartoti daugiau kaip vieną akių vaistinį preparatą, skirtingų preparatų turi būti įlašinama darant mažiausiai 5 minučių pertrauką.</w:t>
      </w:r>
    </w:p>
    <w:p w14:paraId="5A6807ED" w14:textId="77777777" w:rsidR="00D17D86" w:rsidRDefault="00D17D86" w:rsidP="00D17D86">
      <w:pPr>
        <w:pStyle w:val="Pagrindinistekstas"/>
        <w:ind w:right="20"/>
        <w:rPr>
          <w:lang w:val="lt-LT"/>
        </w:rPr>
      </w:pPr>
    </w:p>
    <w:p w14:paraId="6405039C" w14:textId="77777777" w:rsidR="00D17D86" w:rsidRDefault="00D17D86" w:rsidP="00D17D86">
      <w:pPr>
        <w:pStyle w:val="Pagrindinistekstas"/>
        <w:ind w:right="20"/>
        <w:rPr>
          <w:lang w:val="lt-LT"/>
        </w:rPr>
      </w:pPr>
      <w:r>
        <w:rPr>
          <w:lang w:val="lt-LT"/>
        </w:rPr>
        <w:t>Užspaudus ašarų lataką arba 2 minutėms užsimerkus, galima sumažinti sisteminę absorbciją. Dėl to gali sumažėti sisteminis šalutinis poveikis ir padidėti vietinis aktyvumas.</w:t>
      </w:r>
    </w:p>
    <w:p w14:paraId="2F6862D2" w14:textId="77777777" w:rsidR="00D17D86" w:rsidRDefault="00D17D86" w:rsidP="00D17D86">
      <w:pPr>
        <w:pStyle w:val="Pagrindinistekstas"/>
        <w:ind w:right="20"/>
        <w:rPr>
          <w:lang w:val="lt-LT"/>
        </w:rPr>
      </w:pPr>
    </w:p>
    <w:p w14:paraId="52A3E263" w14:textId="77777777" w:rsidR="00D17D86" w:rsidRDefault="00D17D86" w:rsidP="00D17D86">
      <w:pPr>
        <w:pStyle w:val="Pagrindinistekstas"/>
        <w:ind w:right="20"/>
        <w:rPr>
          <w:lang w:val="lt-LT"/>
        </w:rPr>
      </w:pPr>
      <w:r>
        <w:rPr>
          <w:lang w:val="lt-LT"/>
        </w:rPr>
        <w:t xml:space="preserve">Vizimaco akių lašai (tirpalas) yra sterilūs ir be konservantų. </w:t>
      </w:r>
    </w:p>
    <w:p w14:paraId="7430D078" w14:textId="77777777" w:rsidR="00D17D86" w:rsidRDefault="00D17D86" w:rsidP="00D17D86">
      <w:pPr>
        <w:pStyle w:val="Pagrindinistekstas"/>
        <w:ind w:right="20"/>
        <w:rPr>
          <w:lang w:val="lt-LT"/>
        </w:rPr>
      </w:pPr>
      <w:r>
        <w:rPr>
          <w:lang w:val="lt-LT"/>
        </w:rPr>
        <w:t xml:space="preserve">Pacientai turėtų būti informuoti, kad prieš vartojimą reikia nusiplauti rankas ir vengti lašintuvo sąlyčio su akimi ar sritimi aplink akį, nes tai gali sukelti akies pažeidimą. </w:t>
      </w:r>
    </w:p>
    <w:p w14:paraId="0FBA8A00" w14:textId="77777777" w:rsidR="00D17D86" w:rsidRDefault="00D17D86" w:rsidP="00D17D86">
      <w:pPr>
        <w:pStyle w:val="Pagrindinistekstas"/>
        <w:ind w:right="20"/>
        <w:rPr>
          <w:lang w:val="lt-LT"/>
        </w:rPr>
      </w:pPr>
      <w:r>
        <w:rPr>
          <w:lang w:val="lt-LT"/>
        </w:rPr>
        <w:t>Taip pat pacientai turėtų būti informuoti, kad netinkamai laikomi akių lašai gali būti užteršti bakterijomis sukeliančiomis akių infekcijas. Užteršto tirpalo vartojimas gali sukelti sunkų akies pažeidimą, o tai gali sukelti regėjimo praradimą.</w:t>
      </w:r>
    </w:p>
    <w:p w14:paraId="024CE5F7" w14:textId="77777777" w:rsidR="00D17D86" w:rsidRDefault="00D17D86" w:rsidP="00D17D86">
      <w:pPr>
        <w:pStyle w:val="Pagrindinistekstas"/>
        <w:rPr>
          <w:lang w:val="lt-LT"/>
        </w:rPr>
      </w:pPr>
    </w:p>
    <w:p w14:paraId="5B1EDE8A" w14:textId="77777777" w:rsidR="00D17D86" w:rsidRDefault="00D17D86" w:rsidP="00D17D86">
      <w:pPr>
        <w:pStyle w:val="Antrat1"/>
        <w:numPr>
          <w:ilvl w:val="1"/>
          <w:numId w:val="2"/>
        </w:numPr>
        <w:tabs>
          <w:tab w:val="left" w:pos="686"/>
        </w:tabs>
        <w:ind w:left="0" w:firstLine="0"/>
        <w:rPr>
          <w:lang w:val="lt-LT"/>
        </w:rPr>
      </w:pPr>
      <w:r>
        <w:rPr>
          <w:lang w:val="lt-LT"/>
        </w:rPr>
        <w:t>Kontraindikacijos</w:t>
      </w:r>
    </w:p>
    <w:p w14:paraId="4A4C3B9C" w14:textId="77777777" w:rsidR="00D17D86" w:rsidRDefault="00D17D86" w:rsidP="00D17D86">
      <w:pPr>
        <w:pStyle w:val="Pagrindinistekstas"/>
        <w:rPr>
          <w:b/>
          <w:lang w:val="lt-LT"/>
        </w:rPr>
      </w:pPr>
    </w:p>
    <w:p w14:paraId="6997BA98" w14:textId="77777777" w:rsidR="00D17D86" w:rsidRDefault="00D17D86" w:rsidP="00D17D86">
      <w:pPr>
        <w:pStyle w:val="Sraopastraipa"/>
        <w:numPr>
          <w:ilvl w:val="0"/>
          <w:numId w:val="3"/>
        </w:numPr>
        <w:rPr>
          <w:lang w:val="lt-LT"/>
        </w:rPr>
      </w:pPr>
      <w:r>
        <w:rPr>
          <w:lang w:val="lt-LT"/>
        </w:rPr>
        <w:t>Padidėjęs jautrumas veikliosioms arba bet kuriai 6.1 skyriuje nurodytai pagalbinei</w:t>
      </w:r>
      <w:r>
        <w:rPr>
          <w:spacing w:val="-29"/>
          <w:lang w:val="lt-LT"/>
        </w:rPr>
        <w:t xml:space="preserve"> </w:t>
      </w:r>
      <w:r>
        <w:rPr>
          <w:lang w:val="lt-LT"/>
        </w:rPr>
        <w:t>medžiagai.</w:t>
      </w:r>
    </w:p>
    <w:p w14:paraId="7CDE3AC6" w14:textId="77777777" w:rsidR="00D17D86" w:rsidRDefault="00D17D86" w:rsidP="00D17D86">
      <w:pPr>
        <w:pStyle w:val="Sraopastraipa"/>
        <w:numPr>
          <w:ilvl w:val="0"/>
          <w:numId w:val="3"/>
        </w:numPr>
        <w:ind w:right="652"/>
        <w:rPr>
          <w:lang w:val="lt-LT"/>
        </w:rPr>
      </w:pPr>
      <w:r>
        <w:rPr>
          <w:lang w:val="lt-LT"/>
        </w:rPr>
        <w:t>Reaktyvi kvėpavimo takų liga, įskaitant bronchinę astmą ar buvusią bronchinę astmą, sunkią obstrukcinę plaučių</w:t>
      </w:r>
      <w:r>
        <w:rPr>
          <w:spacing w:val="-7"/>
          <w:lang w:val="lt-LT"/>
        </w:rPr>
        <w:t xml:space="preserve"> </w:t>
      </w:r>
      <w:r>
        <w:rPr>
          <w:lang w:val="lt-LT"/>
        </w:rPr>
        <w:t>ligą.</w:t>
      </w:r>
    </w:p>
    <w:p w14:paraId="7481AACC" w14:textId="77777777" w:rsidR="00D17D86" w:rsidRDefault="00D17D86" w:rsidP="00D17D86">
      <w:pPr>
        <w:pStyle w:val="Sraopastraipa"/>
        <w:numPr>
          <w:ilvl w:val="0"/>
          <w:numId w:val="3"/>
        </w:numPr>
        <w:ind w:right="253"/>
        <w:rPr>
          <w:lang w:val="lt-LT"/>
        </w:rPr>
      </w:pPr>
      <w:r>
        <w:rPr>
          <w:lang w:val="lt-LT"/>
        </w:rPr>
        <w:t>Sinusinė bradikardija, sinusinio mazgo silpnumo sindromas, sinoatrialinė blokada, antro ar trečio laipsnio atrioventrikulinė blokada (jeigu neimplantuotas širdies stimuliatorius). Aiškus širdies nepakankamumas, kardiogeninis</w:t>
      </w:r>
      <w:r>
        <w:rPr>
          <w:spacing w:val="-13"/>
          <w:lang w:val="lt-LT"/>
        </w:rPr>
        <w:t xml:space="preserve"> </w:t>
      </w:r>
      <w:r>
        <w:rPr>
          <w:lang w:val="lt-LT"/>
        </w:rPr>
        <w:t>šokas.</w:t>
      </w:r>
    </w:p>
    <w:p w14:paraId="2D825177" w14:textId="77777777" w:rsidR="00D17D86" w:rsidRDefault="00D17D86" w:rsidP="00D17D86">
      <w:pPr>
        <w:pStyle w:val="Pagrindinistekstas"/>
        <w:rPr>
          <w:lang w:val="lt-LT"/>
        </w:rPr>
      </w:pPr>
    </w:p>
    <w:p w14:paraId="7B7C17B8" w14:textId="77777777" w:rsidR="00D17D86" w:rsidRDefault="00D17D86" w:rsidP="00D17D86">
      <w:pPr>
        <w:pStyle w:val="Antrat1"/>
        <w:numPr>
          <w:ilvl w:val="1"/>
          <w:numId w:val="2"/>
        </w:numPr>
        <w:tabs>
          <w:tab w:val="left" w:pos="686"/>
        </w:tabs>
        <w:ind w:left="0" w:firstLine="0"/>
        <w:rPr>
          <w:lang w:val="lt-LT"/>
        </w:rPr>
      </w:pPr>
      <w:r>
        <w:rPr>
          <w:lang w:val="lt-LT"/>
        </w:rPr>
        <w:t>Specialūs įspėjimai ir atsargumo</w:t>
      </w:r>
      <w:r>
        <w:rPr>
          <w:spacing w:val="-19"/>
          <w:lang w:val="lt-LT"/>
        </w:rPr>
        <w:t xml:space="preserve"> </w:t>
      </w:r>
      <w:r>
        <w:rPr>
          <w:lang w:val="lt-LT"/>
        </w:rPr>
        <w:t>priemonės</w:t>
      </w:r>
    </w:p>
    <w:p w14:paraId="62A6F7B6" w14:textId="77777777" w:rsidR="00D17D86" w:rsidRDefault="00D17D86" w:rsidP="00D17D86">
      <w:pPr>
        <w:pStyle w:val="Pagrindinistekstas"/>
        <w:rPr>
          <w:b/>
          <w:lang w:val="lt-LT"/>
        </w:rPr>
      </w:pPr>
    </w:p>
    <w:p w14:paraId="3A79E359" w14:textId="77777777" w:rsidR="00D17D86" w:rsidRDefault="00D17D86" w:rsidP="00D17D86">
      <w:pPr>
        <w:pStyle w:val="Pagrindinistekstas"/>
        <w:ind w:right="10"/>
        <w:rPr>
          <w:lang w:val="lt-LT"/>
        </w:rPr>
      </w:pPr>
      <w:r>
        <w:rPr>
          <w:lang w:val="lt-LT"/>
        </w:rPr>
        <w:t>Panašiai kaip kiti vietinio vartojimo akių vaistiniai preparatai, Vizimaco veikliosios medžiagos (bimatoprostas / timololis) gali absorbuotis į kraują. Konservantų turinčių bimatoprosto / timololio 0,3 mg/ 5 mg/ml akių lašų (tirpalo) atskirų veikliųjų medžiagų sisteminės absorbcijos padidėjimo nepastebėta. Dėl beta andrenerginio komponento – timololio – gali pasitaikyti tokio paties tipo širdies ir kraujagyslių, plaučių bei kitų nepageidaujamų reakcijų, kokios pastebimos sistemiškai vartojant beta adrenoblokatorius. Sisteminių nepageidaujamų reakcijų dažnumas vaistinį preparatą vartojant vietiškai į akis yra mažesnis, nei taikant sisteminį gydymą. Kaip sumažinti sisteminę absorbciją, žr. 4.2 skyrių.</w:t>
      </w:r>
    </w:p>
    <w:p w14:paraId="7113AC30" w14:textId="77777777" w:rsidR="00D17D86" w:rsidRDefault="00D17D86" w:rsidP="00D17D86">
      <w:pPr>
        <w:pStyle w:val="Pagrindinistekstas"/>
        <w:ind w:right="20"/>
        <w:rPr>
          <w:lang w:val="lt-LT"/>
        </w:rPr>
      </w:pPr>
    </w:p>
    <w:p w14:paraId="1AC1ABFE" w14:textId="77777777" w:rsidR="00D17D86" w:rsidRDefault="00D17D86" w:rsidP="00D17D86">
      <w:pPr>
        <w:pStyle w:val="Pagrindinistekstas"/>
        <w:ind w:right="20"/>
        <w:rPr>
          <w:lang w:val="lt-LT"/>
        </w:rPr>
      </w:pPr>
      <w:r>
        <w:rPr>
          <w:spacing w:val="-56"/>
          <w:u w:val="single"/>
          <w:lang w:val="lt-LT"/>
        </w:rPr>
        <w:t xml:space="preserve"> </w:t>
      </w:r>
      <w:r>
        <w:rPr>
          <w:u w:val="single"/>
          <w:lang w:val="lt-LT"/>
        </w:rPr>
        <w:t>Širdies sutrikimai</w:t>
      </w:r>
    </w:p>
    <w:p w14:paraId="12F0012C" w14:textId="77777777" w:rsidR="00D17D86" w:rsidRDefault="00D17D86" w:rsidP="00D17D86">
      <w:pPr>
        <w:pStyle w:val="Pagrindinistekstas"/>
        <w:ind w:right="20"/>
        <w:rPr>
          <w:lang w:val="lt-LT"/>
        </w:rPr>
      </w:pPr>
      <w:r>
        <w:rPr>
          <w:lang w:val="lt-LT"/>
        </w:rPr>
        <w:t>Gydant pacientus, sergančius širdies ir kraujagyslių ligomis (pvz., koronarine širdies liga, Princmetalio (</w:t>
      </w:r>
      <w:r>
        <w:rPr>
          <w:i/>
          <w:lang w:val="lt-LT"/>
        </w:rPr>
        <w:t>Prinzmetal</w:t>
      </w:r>
      <w:r>
        <w:rPr>
          <w:lang w:val="lt-LT"/>
        </w:rPr>
        <w:t>) angina ar širdies nepakankamu) ir hipotenzija, būtina kritiškai įvertinti gydymą beta adrenoblokatoriais ir apsvarstyti gydymo kitomis veikliosiomis medžiagomis galimybes. Pacientai, sergantys širdies ir kraujagyslių ligomis, turi būti stebimi dėl šių ligų paūmėjimo ir nepageidaujamų reakcijų požymių.</w:t>
      </w:r>
    </w:p>
    <w:p w14:paraId="1C69BCEB" w14:textId="77777777" w:rsidR="00D17D86" w:rsidRDefault="00D17D86" w:rsidP="00D17D86">
      <w:pPr>
        <w:pStyle w:val="Pagrindinistekstas"/>
        <w:ind w:right="20"/>
        <w:rPr>
          <w:lang w:val="lt-LT"/>
        </w:rPr>
      </w:pPr>
    </w:p>
    <w:p w14:paraId="1F81453C" w14:textId="77777777" w:rsidR="00D17D86" w:rsidRDefault="00D17D86" w:rsidP="00D17D86">
      <w:pPr>
        <w:pStyle w:val="Pagrindinistekstas"/>
        <w:ind w:right="20"/>
        <w:rPr>
          <w:lang w:val="lt-LT"/>
        </w:rPr>
      </w:pPr>
      <w:r>
        <w:rPr>
          <w:lang w:val="lt-LT"/>
        </w:rPr>
        <w:t>Beta adrenoblokatorių turi būti atsargiai skiriama pacientams, kuriems yra pirmojo laipsnio širdies blokada, nes jie neigiamai veikia širdies laidumo trukmę.</w:t>
      </w:r>
    </w:p>
    <w:p w14:paraId="3D49DBAC" w14:textId="77777777" w:rsidR="00D17D86" w:rsidRDefault="00D17D86" w:rsidP="00D17D86">
      <w:pPr>
        <w:pStyle w:val="Pagrindinistekstas"/>
        <w:ind w:right="20"/>
        <w:rPr>
          <w:lang w:val="lt-LT"/>
        </w:rPr>
      </w:pPr>
    </w:p>
    <w:p w14:paraId="557D3D42" w14:textId="77777777" w:rsidR="00D17D86" w:rsidRDefault="00D17D86" w:rsidP="00D17D86">
      <w:pPr>
        <w:pStyle w:val="Pagrindinistekstas"/>
        <w:ind w:right="20"/>
        <w:rPr>
          <w:lang w:val="lt-LT"/>
        </w:rPr>
      </w:pPr>
      <w:r>
        <w:rPr>
          <w:spacing w:val="-56"/>
          <w:u w:val="single"/>
          <w:lang w:val="lt-LT"/>
        </w:rPr>
        <w:t xml:space="preserve"> </w:t>
      </w:r>
      <w:r>
        <w:rPr>
          <w:u w:val="single"/>
          <w:lang w:val="lt-LT"/>
        </w:rPr>
        <w:t>Kraujagyslių sutrikimai</w:t>
      </w:r>
    </w:p>
    <w:p w14:paraId="40A3FCC5" w14:textId="77777777" w:rsidR="00D17D86" w:rsidRDefault="00D17D86" w:rsidP="00D17D86">
      <w:pPr>
        <w:pStyle w:val="Pagrindinistekstas"/>
        <w:ind w:right="20"/>
        <w:rPr>
          <w:lang w:val="lt-LT"/>
        </w:rPr>
      </w:pPr>
      <w:r>
        <w:rPr>
          <w:lang w:val="lt-LT"/>
        </w:rPr>
        <w:t>Pacientai, sergantys sunkiais periferinės kraujotakos sutrikimais (t. y. sunkiomis Reino (</w:t>
      </w:r>
      <w:r>
        <w:rPr>
          <w:i/>
          <w:lang w:val="lt-LT"/>
        </w:rPr>
        <w:t>Raynaud</w:t>
      </w:r>
      <w:r>
        <w:rPr>
          <w:lang w:val="lt-LT"/>
        </w:rPr>
        <w:t>)</w:t>
      </w:r>
      <w:r>
        <w:rPr>
          <w:i/>
          <w:lang w:val="lt-LT"/>
        </w:rPr>
        <w:t xml:space="preserve"> </w:t>
      </w:r>
      <w:r>
        <w:rPr>
          <w:lang w:val="lt-LT"/>
        </w:rPr>
        <w:t>ligos ar Reino (</w:t>
      </w:r>
      <w:r>
        <w:rPr>
          <w:i/>
          <w:lang w:val="lt-LT"/>
        </w:rPr>
        <w:t>Raynaud</w:t>
      </w:r>
      <w:r>
        <w:rPr>
          <w:lang w:val="lt-LT"/>
        </w:rPr>
        <w:t>)</w:t>
      </w:r>
      <w:r>
        <w:rPr>
          <w:i/>
          <w:lang w:val="lt-LT"/>
        </w:rPr>
        <w:t xml:space="preserve"> </w:t>
      </w:r>
      <w:r>
        <w:rPr>
          <w:lang w:val="lt-LT"/>
        </w:rPr>
        <w:t>sindromo formomis), turi būti gydomi atsargiai.</w:t>
      </w:r>
    </w:p>
    <w:p w14:paraId="6E24EBB4" w14:textId="77777777" w:rsidR="00D17D86" w:rsidRDefault="00D17D86" w:rsidP="00D17D86">
      <w:pPr>
        <w:pStyle w:val="Pagrindinistekstas"/>
        <w:ind w:right="20"/>
        <w:rPr>
          <w:lang w:val="lt-LT"/>
        </w:rPr>
      </w:pPr>
    </w:p>
    <w:p w14:paraId="197345F0" w14:textId="77777777" w:rsidR="00D17D86" w:rsidRDefault="00D17D86" w:rsidP="00D17D86">
      <w:pPr>
        <w:pStyle w:val="Pagrindinistekstas"/>
        <w:ind w:right="20"/>
        <w:rPr>
          <w:lang w:val="lt-LT"/>
        </w:rPr>
      </w:pPr>
      <w:r>
        <w:rPr>
          <w:spacing w:val="-56"/>
          <w:u w:val="single"/>
          <w:lang w:val="lt-LT"/>
        </w:rPr>
        <w:t xml:space="preserve"> </w:t>
      </w:r>
      <w:r>
        <w:rPr>
          <w:u w:val="single"/>
          <w:lang w:val="lt-LT"/>
        </w:rPr>
        <w:t>Kvėpavimo sistemos sutrikimai</w:t>
      </w:r>
    </w:p>
    <w:p w14:paraId="764ED13D" w14:textId="77777777" w:rsidR="00D17D86" w:rsidRDefault="00D17D86" w:rsidP="00D17D86">
      <w:pPr>
        <w:pStyle w:val="Pagrindinistekstas"/>
        <w:ind w:right="20"/>
        <w:rPr>
          <w:lang w:val="lt-LT"/>
        </w:rPr>
      </w:pPr>
      <w:r>
        <w:rPr>
          <w:lang w:val="lt-LT"/>
        </w:rPr>
        <w:t>Pranešama, kad kai kurių oftalmologinių beta adrenoblokatorių paskyrus bronchine astma sergantiems pacientams, buvo pastebėta kvėpavimo reakcijų, įskaitant mirties atvejus, dėl bronchų spazmo.</w:t>
      </w:r>
    </w:p>
    <w:p w14:paraId="48BE152F" w14:textId="77777777" w:rsidR="00D17D86" w:rsidRDefault="00D17D86" w:rsidP="00D17D86">
      <w:pPr>
        <w:pStyle w:val="Pagrindinistekstas"/>
        <w:ind w:right="20"/>
        <w:rPr>
          <w:lang w:val="lt-LT"/>
        </w:rPr>
      </w:pPr>
    </w:p>
    <w:p w14:paraId="3F3F8803" w14:textId="77777777" w:rsidR="00D17D86" w:rsidRDefault="00D17D86" w:rsidP="00D17D86">
      <w:pPr>
        <w:pStyle w:val="Pagrindinistekstas"/>
        <w:ind w:right="20"/>
        <w:rPr>
          <w:lang w:val="lt-LT"/>
        </w:rPr>
      </w:pPr>
      <w:r>
        <w:rPr>
          <w:lang w:val="lt-LT"/>
        </w:rPr>
        <w:t>Vizimaco turi atsargiai vartoti pacientai, sergantys lengva arba vidutinio sunkumo lėtine obstrukcine plaučių liga (LOPL), ir tik tuo atveju, jeigu potenciali nauda didesnė už potencialią riziką.</w:t>
      </w:r>
    </w:p>
    <w:p w14:paraId="0351B010" w14:textId="77777777" w:rsidR="00D17D86" w:rsidRDefault="00D17D86" w:rsidP="00D17D86">
      <w:pPr>
        <w:pStyle w:val="Pagrindinistekstas"/>
        <w:ind w:right="20"/>
        <w:rPr>
          <w:lang w:val="lt-LT"/>
        </w:rPr>
      </w:pPr>
    </w:p>
    <w:p w14:paraId="6FDC0889" w14:textId="77777777" w:rsidR="00D17D86" w:rsidRDefault="00D17D86" w:rsidP="00D17D86">
      <w:pPr>
        <w:pStyle w:val="Pagrindinistekstas"/>
        <w:ind w:right="20"/>
        <w:rPr>
          <w:lang w:val="lt-LT"/>
        </w:rPr>
      </w:pPr>
      <w:r>
        <w:rPr>
          <w:u w:val="single"/>
          <w:lang w:val="lt-LT"/>
        </w:rPr>
        <w:t>Endokrininiai sutrikimai</w:t>
      </w:r>
    </w:p>
    <w:p w14:paraId="67406ED9" w14:textId="77777777" w:rsidR="00D17D86" w:rsidRDefault="00D17D86" w:rsidP="00D17D86">
      <w:pPr>
        <w:pStyle w:val="Pagrindinistekstas"/>
        <w:ind w:right="20"/>
        <w:rPr>
          <w:lang w:val="lt-LT"/>
        </w:rPr>
      </w:pPr>
      <w:r>
        <w:rPr>
          <w:lang w:val="lt-LT"/>
        </w:rPr>
        <w:t xml:space="preserve">Beta adrenoblokatorių vaistiniai preparatai turi būti atsargiai skiriami pacientams, linkusiems į </w:t>
      </w:r>
      <w:r>
        <w:rPr>
          <w:lang w:val="lt-LT"/>
        </w:rPr>
        <w:lastRenderedPageBreak/>
        <w:t>spontanišką hipoglikemiją ar pacientams, sergantiems labiliu cukriniu diabetu, nes beta adrenoblokatoriai gali maskuoti ūmios hipoglikemijos požymius ir simptomus.</w:t>
      </w:r>
    </w:p>
    <w:p w14:paraId="2DE96E26" w14:textId="77777777" w:rsidR="00D17D86" w:rsidRDefault="00D17D86" w:rsidP="00D17D86">
      <w:pPr>
        <w:pStyle w:val="Pagrindinistekstas"/>
        <w:ind w:right="20"/>
        <w:rPr>
          <w:lang w:val="lt-LT"/>
        </w:rPr>
      </w:pPr>
    </w:p>
    <w:p w14:paraId="6F33702F" w14:textId="77777777" w:rsidR="00D17D86" w:rsidRDefault="00D17D86" w:rsidP="00D17D86">
      <w:pPr>
        <w:pStyle w:val="Pagrindinistekstas"/>
        <w:ind w:right="20"/>
        <w:rPr>
          <w:lang w:val="lt-LT"/>
        </w:rPr>
      </w:pPr>
      <w:r>
        <w:rPr>
          <w:lang w:val="lt-LT"/>
        </w:rPr>
        <w:t>Beta adrenoblokatoriai taip pat gali slėpti hipertiroidizmo simptomus.</w:t>
      </w:r>
    </w:p>
    <w:p w14:paraId="2363A6C0" w14:textId="77777777" w:rsidR="00D17D86" w:rsidRDefault="00D17D86" w:rsidP="00D17D86">
      <w:pPr>
        <w:pStyle w:val="Pagrindinistekstas"/>
        <w:ind w:right="20"/>
        <w:rPr>
          <w:lang w:val="lt-LT"/>
        </w:rPr>
      </w:pPr>
    </w:p>
    <w:p w14:paraId="4100C7FA" w14:textId="77777777" w:rsidR="00D17D86" w:rsidRDefault="00D17D86" w:rsidP="00D17D86">
      <w:pPr>
        <w:pStyle w:val="Pagrindinistekstas"/>
        <w:rPr>
          <w:lang w:val="lt-LT"/>
        </w:rPr>
      </w:pPr>
      <w:r>
        <w:rPr>
          <w:u w:val="single"/>
          <w:lang w:val="lt-LT"/>
        </w:rPr>
        <w:t>Ragenos ligos</w:t>
      </w:r>
    </w:p>
    <w:p w14:paraId="56048C73" w14:textId="77777777" w:rsidR="00D17D86" w:rsidRDefault="00D17D86" w:rsidP="00D17D86">
      <w:pPr>
        <w:pStyle w:val="Pagrindinistekstas"/>
        <w:rPr>
          <w:lang w:val="lt-LT"/>
        </w:rPr>
      </w:pPr>
      <w:r>
        <w:rPr>
          <w:lang w:val="lt-LT"/>
        </w:rPr>
        <w:t>Oftalmologiniai beta adrenoblokatoriai gali sukelti akių sausumą. Pacientus, sergančius ragenos ligomis, jais gydyti reikia atsargiai.</w:t>
      </w:r>
    </w:p>
    <w:p w14:paraId="078CEE53" w14:textId="77777777" w:rsidR="00D17D86" w:rsidRDefault="00D17D86" w:rsidP="00D17D86">
      <w:pPr>
        <w:pStyle w:val="Pagrindinistekstas"/>
        <w:rPr>
          <w:lang w:val="lt-LT"/>
        </w:rPr>
      </w:pPr>
    </w:p>
    <w:p w14:paraId="449F91C3" w14:textId="77777777" w:rsidR="00D17D86" w:rsidRDefault="00D17D86" w:rsidP="00D17D86">
      <w:pPr>
        <w:pStyle w:val="Pagrindinistekstas"/>
        <w:rPr>
          <w:lang w:val="lt-LT"/>
        </w:rPr>
      </w:pPr>
      <w:r>
        <w:rPr>
          <w:spacing w:val="-56"/>
          <w:u w:val="single"/>
          <w:lang w:val="lt-LT"/>
        </w:rPr>
        <w:t xml:space="preserve"> </w:t>
      </w:r>
      <w:r>
        <w:rPr>
          <w:u w:val="single"/>
          <w:lang w:val="lt-LT"/>
        </w:rPr>
        <w:t>Kiti vaistiniai preparatai, kurių sudėtyje yra beta adrenoblokatorių</w:t>
      </w:r>
    </w:p>
    <w:p w14:paraId="38A7B4BD" w14:textId="77777777" w:rsidR="00D17D86" w:rsidRDefault="00D17D86" w:rsidP="00D17D86">
      <w:pPr>
        <w:pStyle w:val="Pagrindinistekstas"/>
        <w:rPr>
          <w:lang w:val="lt-LT"/>
        </w:rPr>
      </w:pPr>
      <w:r>
        <w:rPr>
          <w:lang w:val="lt-LT"/>
        </w:rPr>
        <w:t>Sisteminio poveikio beta adrenoblokatoriumi gydomam pacientui pradėjus vartoti timololio gali sustiprėti poveikis akispūdžiui ar sisteminės beta receptorių blokados sukeltas poveikis. Tokius pacientus reikia atidžiai stebėti. Vartoti kartu dviejų vietinio poveikio beta adrenoblokatorių nepatartina (žr. 4.5 skyrių).</w:t>
      </w:r>
    </w:p>
    <w:p w14:paraId="14CD9AC4" w14:textId="77777777" w:rsidR="00D17D86" w:rsidRDefault="00D17D86" w:rsidP="00D17D86">
      <w:pPr>
        <w:pStyle w:val="Pagrindinistekstas"/>
        <w:rPr>
          <w:lang w:val="lt-LT"/>
        </w:rPr>
      </w:pPr>
    </w:p>
    <w:p w14:paraId="2EB71E75" w14:textId="77777777" w:rsidR="00D17D86" w:rsidRDefault="00D17D86" w:rsidP="00D17D86">
      <w:pPr>
        <w:rPr>
          <w:u w:val="single"/>
          <w:lang w:val="lt-LT"/>
        </w:rPr>
      </w:pPr>
      <w:r>
        <w:rPr>
          <w:u w:val="single"/>
          <w:lang w:val="lt-LT"/>
        </w:rPr>
        <w:t>Anafilaksinės reakcijos</w:t>
      </w:r>
    </w:p>
    <w:p w14:paraId="42182C65" w14:textId="77777777" w:rsidR="00D17D86" w:rsidRDefault="00D17D86" w:rsidP="00D17D86">
      <w:pPr>
        <w:pStyle w:val="Pagrindinistekstas"/>
        <w:rPr>
          <w:lang w:val="lt-LT"/>
        </w:rPr>
      </w:pPr>
      <w:r>
        <w:rPr>
          <w:lang w:val="lt-LT"/>
        </w:rPr>
        <w:t>Vartojantys beta adrenoblokatorius pacientai, kuriems buvo pasireiškusi atopija ar sunki anafilaksinė reakcija į daugelį alergenų, gali stipriau reaguoti į pakartotinį kontaktą su tokiais alergenais ir nereaguoti į įprastinę adrenalino dozę, vartojamą anafilaksinėms reakcijoms gydyti.</w:t>
      </w:r>
    </w:p>
    <w:p w14:paraId="346BF9E1" w14:textId="77777777" w:rsidR="00D17D86" w:rsidRDefault="00D17D86" w:rsidP="00D17D86">
      <w:pPr>
        <w:pStyle w:val="Pagrindinistekstas"/>
        <w:rPr>
          <w:lang w:val="lt-LT"/>
        </w:rPr>
      </w:pPr>
    </w:p>
    <w:p w14:paraId="2D5E08C0" w14:textId="77777777" w:rsidR="00D17D86" w:rsidRDefault="00D17D86" w:rsidP="00D17D86">
      <w:pPr>
        <w:pStyle w:val="Pagrindinistekstas"/>
        <w:rPr>
          <w:lang w:val="lt-LT"/>
        </w:rPr>
      </w:pPr>
      <w:r>
        <w:rPr>
          <w:spacing w:val="-56"/>
          <w:u w:val="single"/>
          <w:lang w:val="lt-LT"/>
        </w:rPr>
        <w:t xml:space="preserve"> </w:t>
      </w:r>
      <w:r>
        <w:rPr>
          <w:u w:val="single"/>
          <w:lang w:val="lt-LT"/>
        </w:rPr>
        <w:t>Gyslainės atšokimas</w:t>
      </w:r>
    </w:p>
    <w:p w14:paraId="0B8289B1" w14:textId="77777777" w:rsidR="00D17D86" w:rsidRDefault="00D17D86" w:rsidP="00D17D86">
      <w:pPr>
        <w:pStyle w:val="Pagrindinistekstas"/>
        <w:rPr>
          <w:lang w:val="lt-LT"/>
        </w:rPr>
      </w:pPr>
      <w:r>
        <w:rPr>
          <w:lang w:val="lt-LT"/>
        </w:rPr>
        <w:t>Buvo gyslainės atšokimo atvejų, susijusių su vandeninio skysčio gamybą slopinančio gydymo (pvz., timololiu, acetazolamidu) taikymu po filtruojamųjų procedūrų.</w:t>
      </w:r>
    </w:p>
    <w:p w14:paraId="29E8F9E8" w14:textId="77777777" w:rsidR="00D17D86" w:rsidRDefault="00D17D86" w:rsidP="00D17D86">
      <w:pPr>
        <w:pStyle w:val="Pagrindinistekstas"/>
        <w:rPr>
          <w:lang w:val="lt-LT"/>
        </w:rPr>
      </w:pPr>
    </w:p>
    <w:p w14:paraId="69C8125E" w14:textId="77777777" w:rsidR="00D17D86" w:rsidRDefault="00D17D86" w:rsidP="00D17D86">
      <w:pPr>
        <w:pStyle w:val="Pagrindinistekstas"/>
        <w:rPr>
          <w:lang w:val="lt-LT"/>
        </w:rPr>
      </w:pPr>
      <w:r>
        <w:rPr>
          <w:spacing w:val="-56"/>
          <w:u w:val="single"/>
          <w:lang w:val="lt-LT"/>
        </w:rPr>
        <w:t xml:space="preserve"> </w:t>
      </w:r>
      <w:r>
        <w:rPr>
          <w:u w:val="single"/>
          <w:lang w:val="lt-LT"/>
        </w:rPr>
        <w:t>Chirurginė anestezija</w:t>
      </w:r>
    </w:p>
    <w:p w14:paraId="3B759F3A" w14:textId="77777777" w:rsidR="00D17D86" w:rsidRDefault="00D17D86" w:rsidP="00D17D86">
      <w:pPr>
        <w:pStyle w:val="Pagrindinistekstas"/>
        <w:rPr>
          <w:lang w:val="lt-LT"/>
        </w:rPr>
      </w:pPr>
      <w:r>
        <w:rPr>
          <w:lang w:val="lt-LT"/>
        </w:rPr>
        <w:t>Oftalmologiniai vaistiniai preparatai, pasižymintys beta adrenoblokatorių savybėmis, gali blokuoti sisteminį beta adrenoreceptorių agonisto (pvz., adrenalino) poveikį. Anesteziologas turi žinoti, kad pacientas vartoja timololį.</w:t>
      </w:r>
    </w:p>
    <w:p w14:paraId="2A6A504F" w14:textId="77777777" w:rsidR="00D17D86" w:rsidRDefault="00D17D86" w:rsidP="00D17D86">
      <w:pPr>
        <w:pStyle w:val="Pagrindinistekstas"/>
        <w:rPr>
          <w:lang w:val="lt-LT"/>
        </w:rPr>
      </w:pPr>
    </w:p>
    <w:p w14:paraId="4B97B12D" w14:textId="77777777" w:rsidR="00D17D86" w:rsidRDefault="00D17D86" w:rsidP="00D17D86">
      <w:pPr>
        <w:rPr>
          <w:u w:val="single"/>
          <w:lang w:val="lt-LT"/>
        </w:rPr>
      </w:pPr>
      <w:r>
        <w:rPr>
          <w:u w:val="single"/>
          <w:lang w:val="lt-LT"/>
        </w:rPr>
        <w:t>Kepenų sutrikimai</w:t>
      </w:r>
    </w:p>
    <w:p w14:paraId="1574FA52" w14:textId="77777777" w:rsidR="00D17D86" w:rsidRDefault="00D17D86" w:rsidP="00D17D86">
      <w:pPr>
        <w:pStyle w:val="Pagrindinistekstas"/>
        <w:rPr>
          <w:lang w:val="lt-LT"/>
        </w:rPr>
      </w:pPr>
      <w:r>
        <w:rPr>
          <w:lang w:val="lt-LT"/>
        </w:rPr>
        <w:t>Pacientams, kurie sirgo lengva kepenų liga ar kurių pradinis alaninaminotransferazės (ALT), aspartataminotransferazės (AST) aktyvumas ir (arba) bilirubino kiekis kraujyje buvo nenormalus, bimatoprosto akių lašai per 24 mėnesius kepenų nepageidaujamų reakcijų nesukėlė. Akims vartojamo timololio nepageidaujamas poveikis kepenų funkcijai nežinomas.</w:t>
      </w:r>
    </w:p>
    <w:p w14:paraId="43B3CFA4" w14:textId="77777777" w:rsidR="00D17D86" w:rsidRDefault="00D17D86" w:rsidP="00D17D86">
      <w:pPr>
        <w:pStyle w:val="Pagrindinistekstas"/>
        <w:rPr>
          <w:lang w:val="lt-LT"/>
        </w:rPr>
      </w:pPr>
    </w:p>
    <w:p w14:paraId="643194BA" w14:textId="77777777" w:rsidR="00D17D86" w:rsidRDefault="00D17D86" w:rsidP="00D17D86">
      <w:pPr>
        <w:rPr>
          <w:u w:val="single"/>
          <w:lang w:val="lt-LT"/>
        </w:rPr>
      </w:pPr>
      <w:r>
        <w:rPr>
          <w:u w:val="single"/>
          <w:lang w:val="lt-LT"/>
        </w:rPr>
        <w:t>Akių sutrikimai</w:t>
      </w:r>
    </w:p>
    <w:p w14:paraId="3826F8F1" w14:textId="0090F03B" w:rsidR="00D17D86" w:rsidRDefault="00D17D86" w:rsidP="00D17D86">
      <w:pPr>
        <w:pStyle w:val="Pagrindinistekstas"/>
        <w:rPr>
          <w:lang w:val="lt-LT"/>
        </w:rPr>
      </w:pPr>
      <w:r>
        <w:rPr>
          <w:lang w:val="lt-LT"/>
        </w:rPr>
        <w:t xml:space="preserve">Prieš pradedant gydyti, pacientus reikia informuoti, kad gali </w:t>
      </w:r>
      <w:r w:rsidR="00322F6B">
        <w:rPr>
          <w:lang w:val="lt-LT"/>
        </w:rPr>
        <w:t xml:space="preserve">atsirasti </w:t>
      </w:r>
      <w:proofErr w:type="spellStart"/>
      <w:r w:rsidR="00322F6B">
        <w:t>prostaglandino</w:t>
      </w:r>
      <w:proofErr w:type="spellEnd"/>
      <w:r w:rsidR="00322F6B">
        <w:t xml:space="preserve"> </w:t>
      </w:r>
      <w:proofErr w:type="spellStart"/>
      <w:r w:rsidR="00322F6B">
        <w:t>analogo</w:t>
      </w:r>
      <w:proofErr w:type="spellEnd"/>
      <w:r w:rsidR="00322F6B">
        <w:t xml:space="preserve"> </w:t>
      </w:r>
      <w:proofErr w:type="spellStart"/>
      <w:r w:rsidR="00322F6B">
        <w:t>periorbitopatija</w:t>
      </w:r>
      <w:proofErr w:type="spellEnd"/>
      <w:r w:rsidR="00322F6B">
        <w:t xml:space="preserve"> (PAP) </w:t>
      </w:r>
      <w:proofErr w:type="spellStart"/>
      <w:r w:rsidR="00322F6B">
        <w:t>ir</w:t>
      </w:r>
      <w:proofErr w:type="spellEnd"/>
      <w:r w:rsidR="00322F6B">
        <w:t xml:space="preserve"> </w:t>
      </w:r>
      <w:proofErr w:type="spellStart"/>
      <w:r w:rsidR="00322F6B">
        <w:t>padidėti</w:t>
      </w:r>
      <w:proofErr w:type="spellEnd"/>
      <w:r w:rsidR="00322F6B">
        <w:t xml:space="preserve"> </w:t>
      </w:r>
      <w:proofErr w:type="spellStart"/>
      <w:r w:rsidR="00322F6B">
        <w:t>rainelės</w:t>
      </w:r>
      <w:proofErr w:type="spellEnd"/>
      <w:r w:rsidR="00322F6B">
        <w:t xml:space="preserve"> </w:t>
      </w:r>
      <w:proofErr w:type="spellStart"/>
      <w:r w:rsidR="00322F6B">
        <w:t>pigmentacija</w:t>
      </w:r>
      <w:proofErr w:type="spellEnd"/>
      <w:r>
        <w:rPr>
          <w:lang w:val="lt-LT"/>
        </w:rPr>
        <w:t xml:space="preserve">, tai buvo pastebėta gydymo bimatoprosto/ timololio 0,3 mg/ 5 mg/ml akių lašais (tirpalu) be konservantų metu. </w:t>
      </w:r>
      <w:r w:rsidR="00AE1611">
        <w:rPr>
          <w:lang w:val="lt-LT"/>
        </w:rPr>
        <w:t>Kai kurie pokyčiai gali būti ilgalaikiai, todėl gali sukelti regėjimo lauko sumažėjimą ir</w:t>
      </w:r>
      <w:r>
        <w:rPr>
          <w:lang w:val="lt-LT"/>
        </w:rPr>
        <w:t>, gydant tik vieną akį, abi akys gali atrodyti skirtingai</w:t>
      </w:r>
      <w:r w:rsidR="00AE1611">
        <w:rPr>
          <w:lang w:val="lt-LT"/>
        </w:rPr>
        <w:t xml:space="preserve"> (žr. skyrių 4.8)</w:t>
      </w:r>
      <w:r>
        <w:rPr>
          <w:lang w:val="lt-LT"/>
        </w:rPr>
        <w:t>.</w:t>
      </w:r>
    </w:p>
    <w:p w14:paraId="4A29160F" w14:textId="77777777" w:rsidR="00D17D86" w:rsidRDefault="00D17D86" w:rsidP="00D17D86">
      <w:pPr>
        <w:pStyle w:val="Pagrindinistekstas"/>
        <w:rPr>
          <w:lang w:val="lt-LT"/>
        </w:rPr>
      </w:pPr>
    </w:p>
    <w:p w14:paraId="2540157E" w14:textId="77777777" w:rsidR="00D17D86" w:rsidRDefault="00D17D86" w:rsidP="00D17D86">
      <w:pPr>
        <w:pStyle w:val="Pagrindinistekstas"/>
        <w:rPr>
          <w:lang w:val="lt-LT"/>
        </w:rPr>
      </w:pPr>
      <w:r>
        <w:rPr>
          <w:lang w:val="lt-LT"/>
        </w:rPr>
        <w:t xml:space="preserve">Gauta pranešimų apie tinklainės geltonosios dėmės edemos (įskaitant cistinės tinklainės geltonosios dėmės edemos) atsiradimą vartojant konservantų turinčius bimatoprosto/ timololio 0,3 mg/ 5 mg/ml akių lašus (tirpalą). Todėl pacientams be lęšiuko, pacientams su dirbtiniu lęšiuku ir įtrūkusia užpakaline lęšiuko kapsule bei pacientams, kuriems gresia tinklainės geltonosios dėmės edema (dėl intraokuliarinės operacijos, tinklainės venos šakos okliuzijos, uždegiminės akių ligos ir diabetinės retinopatijos), Vizimaco reikėtų vartoti atsargiai. </w:t>
      </w:r>
    </w:p>
    <w:p w14:paraId="268546A9" w14:textId="77777777" w:rsidR="00D17D86" w:rsidRDefault="00D17D86" w:rsidP="00D17D86">
      <w:pPr>
        <w:pStyle w:val="Pagrindinistekstas"/>
        <w:rPr>
          <w:lang w:val="lt-LT"/>
        </w:rPr>
      </w:pPr>
    </w:p>
    <w:p w14:paraId="61F48A99" w14:textId="77777777" w:rsidR="00D17D86" w:rsidRDefault="00D17D86" w:rsidP="00D17D86">
      <w:pPr>
        <w:pStyle w:val="Pagrindinistekstas"/>
        <w:rPr>
          <w:lang w:val="lt-LT"/>
        </w:rPr>
      </w:pPr>
      <w:r>
        <w:rPr>
          <w:lang w:val="lt-LT"/>
        </w:rPr>
        <w:t>Pacientams, sergantiems aktyviu vidiniu akies uždegimu (pvz., uveitu), Vizimaco reikia vartoti atsargiai, nes uždegimas gali pasunkėti.</w:t>
      </w:r>
    </w:p>
    <w:p w14:paraId="7D75FB2D" w14:textId="77777777" w:rsidR="00D17D86" w:rsidRDefault="00D17D86" w:rsidP="00D17D86">
      <w:pPr>
        <w:pStyle w:val="Pagrindinistekstas"/>
        <w:rPr>
          <w:lang w:val="lt-LT"/>
        </w:rPr>
      </w:pPr>
    </w:p>
    <w:p w14:paraId="3231E742" w14:textId="77777777" w:rsidR="00D17D86" w:rsidRDefault="00D17D86" w:rsidP="00D17D86">
      <w:pPr>
        <w:pStyle w:val="Pagrindinistekstas"/>
        <w:rPr>
          <w:lang w:val="lt-LT"/>
        </w:rPr>
      </w:pPr>
      <w:r>
        <w:rPr>
          <w:u w:val="single"/>
          <w:lang w:val="lt-LT"/>
        </w:rPr>
        <w:t>Oda</w:t>
      </w:r>
    </w:p>
    <w:p w14:paraId="3F8196D5" w14:textId="77777777" w:rsidR="00D17D86" w:rsidRDefault="00D17D86" w:rsidP="00D17D86">
      <w:pPr>
        <w:pStyle w:val="Pagrindinistekstas"/>
        <w:rPr>
          <w:lang w:val="lt-LT"/>
        </w:rPr>
      </w:pPr>
      <w:r>
        <w:rPr>
          <w:lang w:val="lt-LT"/>
        </w:rPr>
        <w:t>Srityse, kur bimatoprosto/ timololio 0,3 mg/ 5 mg/ml akių lašai (tirpalas) pakartotinai patenka ant odos paviršiaus, gali imti augti plaukai. Todėl svarbu Vizimaco lašinti taip, kaip nurodyta, ir pasirūpinti, kad jis netekėtų per skruostų ar kitų sričių odą.</w:t>
      </w:r>
    </w:p>
    <w:p w14:paraId="69844AA2" w14:textId="77777777" w:rsidR="00D17D86" w:rsidRDefault="00D17D86" w:rsidP="00D17D86">
      <w:pPr>
        <w:rPr>
          <w:u w:val="single"/>
          <w:lang w:val="lt-LT"/>
        </w:rPr>
      </w:pPr>
    </w:p>
    <w:p w14:paraId="13302037" w14:textId="77777777" w:rsidR="00D17D86" w:rsidRDefault="00D17D86" w:rsidP="00D17D86">
      <w:pPr>
        <w:pStyle w:val="Pagrindinistekstas"/>
        <w:rPr>
          <w:lang w:val="lt-LT"/>
        </w:rPr>
      </w:pPr>
      <w:r>
        <w:rPr>
          <w:spacing w:val="-56"/>
          <w:u w:val="single"/>
          <w:lang w:val="lt-LT"/>
        </w:rPr>
        <w:lastRenderedPageBreak/>
        <w:t xml:space="preserve"> </w:t>
      </w:r>
      <w:r>
        <w:rPr>
          <w:u w:val="single"/>
          <w:lang w:val="lt-LT"/>
        </w:rPr>
        <w:t>Kitos būklės</w:t>
      </w:r>
    </w:p>
    <w:p w14:paraId="38509F05" w14:textId="77777777" w:rsidR="00D17D86" w:rsidRDefault="00D17D86" w:rsidP="00D17D86">
      <w:pPr>
        <w:pStyle w:val="Pagrindinistekstas"/>
        <w:rPr>
          <w:lang w:val="lt-LT"/>
        </w:rPr>
      </w:pPr>
      <w:r>
        <w:rPr>
          <w:lang w:val="lt-LT"/>
        </w:rPr>
        <w:t>Pacientams, kurie serga uždegiminėmis akių ligomis, neovaskuline, uždegimine uždaro kampo glaukoma, įgimta glaukoma ar uždaro kampo glaukoma, bimatoprosto/ timololio 0,3 mg/ 5 mg/ml akių lašų (tirpalo) be konservantų poveikis netirtas.</w:t>
      </w:r>
    </w:p>
    <w:p w14:paraId="07F14FC6" w14:textId="77777777" w:rsidR="00D17D86" w:rsidRDefault="00D17D86" w:rsidP="00D17D86">
      <w:pPr>
        <w:pStyle w:val="Pagrindinistekstas"/>
        <w:rPr>
          <w:lang w:val="lt-LT"/>
        </w:rPr>
      </w:pPr>
    </w:p>
    <w:p w14:paraId="4F8E00F2" w14:textId="77777777" w:rsidR="00D17D86" w:rsidRDefault="00D17D86" w:rsidP="00D17D86">
      <w:pPr>
        <w:pStyle w:val="Pagrindinistekstas"/>
        <w:ind w:right="20"/>
        <w:rPr>
          <w:lang w:val="lt-LT"/>
        </w:rPr>
      </w:pPr>
      <w:r>
        <w:rPr>
          <w:lang w:val="lt-LT"/>
        </w:rPr>
        <w:t>Glaukoma arba akies hipertenzija sergančių pacientų bimatoprosto 0,3 mg/ml vartojimo tyrimai parodė, kad dažnesnis daugiau kaip 1 bimatoprosto dozės per dieną vartojimas gali susilpninti akispūdį mažinantį poveikį. Reikia stebėti, ar pacientams, vartojantiems Vizimaco su kitais prostaglandino analogais, nekinta akispūdis.</w:t>
      </w:r>
    </w:p>
    <w:p w14:paraId="15C72F97" w14:textId="77777777" w:rsidR="00D17D86" w:rsidRDefault="00D17D86" w:rsidP="00D17D86">
      <w:pPr>
        <w:pStyle w:val="Pagrindinistekstas"/>
        <w:ind w:right="20"/>
        <w:rPr>
          <w:lang w:val="lt-LT"/>
        </w:rPr>
      </w:pPr>
    </w:p>
    <w:p w14:paraId="15796802" w14:textId="77777777" w:rsidR="00D17D86" w:rsidRDefault="00D17D86" w:rsidP="00D17D86">
      <w:pPr>
        <w:pStyle w:val="Pagrindinistekstas"/>
        <w:ind w:right="20"/>
        <w:rPr>
          <w:lang w:val="lt-LT"/>
        </w:rPr>
      </w:pPr>
      <w:r>
        <w:rPr>
          <w:lang w:val="lt-LT"/>
        </w:rPr>
        <w:t>Pacientai, kuriems anksčiau buvo padidėjusio jautrumo atvejų dėl kontakto su sidabru, neturėtų vartoti šio vaisto, nes išspaustuose lašuose gali būti sidabro pėdsakų.</w:t>
      </w:r>
    </w:p>
    <w:p w14:paraId="6D97D862" w14:textId="77777777" w:rsidR="00D17D86" w:rsidRDefault="00D17D86" w:rsidP="00D17D86">
      <w:pPr>
        <w:pStyle w:val="Pagrindinistekstas"/>
        <w:ind w:right="20"/>
        <w:rPr>
          <w:lang w:val="lt-LT"/>
        </w:rPr>
      </w:pPr>
    </w:p>
    <w:p w14:paraId="755528A0" w14:textId="77777777" w:rsidR="00D17D86" w:rsidRDefault="00D17D86" w:rsidP="00D17D86">
      <w:pPr>
        <w:pStyle w:val="Antrat1"/>
        <w:numPr>
          <w:ilvl w:val="1"/>
          <w:numId w:val="2"/>
        </w:numPr>
        <w:tabs>
          <w:tab w:val="left" w:pos="686"/>
        </w:tabs>
        <w:ind w:left="0" w:right="20" w:firstLine="0"/>
        <w:rPr>
          <w:lang w:val="lt-LT"/>
        </w:rPr>
      </w:pPr>
      <w:r>
        <w:rPr>
          <w:lang w:val="lt-LT"/>
        </w:rPr>
        <w:t>Sąveika su kitais vaistiniais preparatais ir kitokia</w:t>
      </w:r>
      <w:r>
        <w:rPr>
          <w:spacing w:val="-26"/>
          <w:lang w:val="lt-LT"/>
        </w:rPr>
        <w:t xml:space="preserve"> </w:t>
      </w:r>
      <w:r>
        <w:rPr>
          <w:lang w:val="lt-LT"/>
        </w:rPr>
        <w:t>sąveika</w:t>
      </w:r>
    </w:p>
    <w:p w14:paraId="5F047A3C" w14:textId="77777777" w:rsidR="00D17D86" w:rsidRDefault="00D17D86" w:rsidP="00D17D86">
      <w:pPr>
        <w:pStyle w:val="Pagrindinistekstas"/>
        <w:ind w:right="20"/>
        <w:rPr>
          <w:b/>
          <w:lang w:val="lt-LT"/>
        </w:rPr>
      </w:pPr>
    </w:p>
    <w:p w14:paraId="49D2303B" w14:textId="77777777" w:rsidR="00D17D86" w:rsidRDefault="00D17D86" w:rsidP="00D17D86">
      <w:pPr>
        <w:pStyle w:val="Pagrindinistekstas"/>
        <w:ind w:right="20"/>
        <w:rPr>
          <w:lang w:val="lt-LT"/>
        </w:rPr>
      </w:pPr>
      <w:r>
        <w:rPr>
          <w:lang w:val="lt-LT"/>
        </w:rPr>
        <w:t>Bimatoprosto ir timololio fiksuoto derinio specialių sąveikos tyrimų neatlikta.</w:t>
      </w:r>
    </w:p>
    <w:p w14:paraId="1F911882" w14:textId="77777777" w:rsidR="00D17D86" w:rsidRDefault="00D17D86" w:rsidP="00D17D86">
      <w:pPr>
        <w:pStyle w:val="Pagrindinistekstas"/>
        <w:ind w:right="20"/>
        <w:rPr>
          <w:lang w:val="lt-LT"/>
        </w:rPr>
      </w:pPr>
    </w:p>
    <w:p w14:paraId="1C65FB3C" w14:textId="77777777" w:rsidR="00D17D86" w:rsidRDefault="00D17D86" w:rsidP="00D17D86">
      <w:pPr>
        <w:pStyle w:val="Pagrindinistekstas"/>
        <w:ind w:right="20"/>
        <w:rPr>
          <w:lang w:val="lt-LT"/>
        </w:rPr>
      </w:pPr>
      <w:r>
        <w:rPr>
          <w:lang w:val="lt-LT"/>
        </w:rPr>
        <w:t>Kai oftalmologinio tirpalo, kurio sudėtyje yra beta adrenoblokatorių, vartojama kartu su geriamaisiais kalcio kanalų blokatoriais, guanetidinu, beta adrenerginių receptorių blokatoriais, parasimpatomimetikais, antiaritminiais vaistais (įskaitant amjodaroną) ir širdį veikiančiais glikozidais, galimas suminis hipotenziją ir (arba) ryškią bradikardiją sukeliantis poveikis.</w:t>
      </w:r>
    </w:p>
    <w:p w14:paraId="0F63F5A1" w14:textId="77777777" w:rsidR="00D17D86" w:rsidRDefault="00D17D86" w:rsidP="00D17D86">
      <w:pPr>
        <w:pStyle w:val="Pagrindinistekstas"/>
        <w:ind w:right="20"/>
        <w:rPr>
          <w:lang w:val="lt-LT"/>
        </w:rPr>
      </w:pPr>
    </w:p>
    <w:p w14:paraId="08D2EA3F" w14:textId="77777777" w:rsidR="00D17D86" w:rsidRDefault="00D17D86" w:rsidP="00D17D86">
      <w:pPr>
        <w:pStyle w:val="Pagrindinistekstas"/>
        <w:ind w:right="20"/>
        <w:rPr>
          <w:lang w:val="lt-LT"/>
        </w:rPr>
      </w:pPr>
      <w:r>
        <w:rPr>
          <w:lang w:val="lt-LT"/>
        </w:rPr>
        <w:t>Kartu vartojant CYP2D6 inhibitorius (pvz., chinidino, fluoksetino, paroksetino) ir timololio, gali pasireikšti sisteminė beta receptorių blokada (pvz., sumažėjęs širdies plakimo dažnis, depresija).</w:t>
      </w:r>
    </w:p>
    <w:p w14:paraId="1E7134AD" w14:textId="77777777" w:rsidR="00D17D86" w:rsidRDefault="00D17D86" w:rsidP="00D17D86">
      <w:pPr>
        <w:pStyle w:val="Pagrindinistekstas"/>
        <w:ind w:right="20"/>
        <w:rPr>
          <w:lang w:val="lt-LT"/>
        </w:rPr>
      </w:pPr>
    </w:p>
    <w:p w14:paraId="77FE96C1" w14:textId="77777777" w:rsidR="00D17D86" w:rsidRDefault="00D17D86" w:rsidP="00D17D86">
      <w:pPr>
        <w:pStyle w:val="Pagrindinistekstas"/>
        <w:ind w:right="20"/>
        <w:rPr>
          <w:lang w:val="lt-LT"/>
        </w:rPr>
      </w:pPr>
      <w:r>
        <w:rPr>
          <w:lang w:val="lt-LT"/>
        </w:rPr>
        <w:t>Pasitaikė midriazės atvejų, kai oftalmologiniai vaistiniai preparatai, kurių sudėtyje yra beta adrenoblokatorių, buvo vartojami kartu su adrenalinu (epinefrinu).</w:t>
      </w:r>
    </w:p>
    <w:p w14:paraId="7CEA5602" w14:textId="77777777" w:rsidR="00D17D86" w:rsidRDefault="00D17D86" w:rsidP="00D17D86">
      <w:pPr>
        <w:pStyle w:val="Pagrindinistekstas"/>
        <w:rPr>
          <w:lang w:val="lt-LT"/>
        </w:rPr>
      </w:pPr>
    </w:p>
    <w:p w14:paraId="44F27A25" w14:textId="77777777" w:rsidR="00D17D86" w:rsidRDefault="00D17D86" w:rsidP="00681114">
      <w:pPr>
        <w:pStyle w:val="Antrat1"/>
        <w:numPr>
          <w:ilvl w:val="1"/>
          <w:numId w:val="2"/>
        </w:numPr>
        <w:rPr>
          <w:lang w:val="lt-LT"/>
        </w:rPr>
      </w:pPr>
      <w:r>
        <w:rPr>
          <w:lang w:val="lt-LT"/>
        </w:rPr>
        <w:t>Vaisingumas, nėštumo ir žindymo</w:t>
      </w:r>
      <w:r>
        <w:rPr>
          <w:spacing w:val="-18"/>
          <w:lang w:val="lt-LT"/>
        </w:rPr>
        <w:t xml:space="preserve"> </w:t>
      </w:r>
      <w:r>
        <w:rPr>
          <w:lang w:val="lt-LT"/>
        </w:rPr>
        <w:t>laikotarpis</w:t>
      </w:r>
    </w:p>
    <w:p w14:paraId="2544BB2E" w14:textId="77777777" w:rsidR="00D17D86" w:rsidRDefault="00D17D86" w:rsidP="00D17D86">
      <w:pPr>
        <w:pStyle w:val="Pagrindinistekstas"/>
        <w:rPr>
          <w:b/>
          <w:lang w:val="lt-LT"/>
        </w:rPr>
      </w:pPr>
    </w:p>
    <w:p w14:paraId="58CD901A" w14:textId="77777777" w:rsidR="00D17D86" w:rsidRDefault="00D17D86" w:rsidP="00D17D86">
      <w:pPr>
        <w:pStyle w:val="Pagrindinistekstas"/>
        <w:rPr>
          <w:lang w:val="lt-LT"/>
        </w:rPr>
      </w:pPr>
      <w:r>
        <w:rPr>
          <w:spacing w:val="-56"/>
          <w:u w:val="single"/>
          <w:lang w:val="lt-LT"/>
        </w:rPr>
        <w:t xml:space="preserve"> </w:t>
      </w:r>
      <w:r>
        <w:rPr>
          <w:u w:val="single"/>
          <w:lang w:val="lt-LT"/>
        </w:rPr>
        <w:t>Nėštumas</w:t>
      </w:r>
    </w:p>
    <w:p w14:paraId="611E1EB8" w14:textId="77777777" w:rsidR="00D17D86" w:rsidRDefault="00D17D86" w:rsidP="00D17D86">
      <w:pPr>
        <w:pStyle w:val="Pagrindinistekstas"/>
        <w:rPr>
          <w:lang w:val="lt-LT"/>
        </w:rPr>
      </w:pPr>
      <w:r>
        <w:rPr>
          <w:lang w:val="lt-LT"/>
        </w:rPr>
        <w:t xml:space="preserve">Duomenų apie bimatoprosto ir timololio fiksuoto derinio vartojimą </w:t>
      </w:r>
      <w:r>
        <w:rPr>
          <w:color w:val="212121"/>
          <w:lang w:val="lt-LT"/>
        </w:rPr>
        <w:t>nėštumo metu nepakanka</w:t>
      </w:r>
      <w:r>
        <w:rPr>
          <w:lang w:val="lt-LT"/>
        </w:rPr>
        <w:t>. Nėštumo metu Vizimaco vartoti negalima, nebent tai neabejotinai būtina. Kaip sumažinti sisteminę absorbciją, žr. 4.2 skyrių.</w:t>
      </w:r>
    </w:p>
    <w:p w14:paraId="5B8D5A8D" w14:textId="77777777" w:rsidR="00D17D86" w:rsidRDefault="00D17D86" w:rsidP="00D17D86">
      <w:pPr>
        <w:pStyle w:val="Pagrindinistekstas"/>
        <w:rPr>
          <w:lang w:val="lt-LT"/>
        </w:rPr>
      </w:pPr>
    </w:p>
    <w:p w14:paraId="58D7A7AA" w14:textId="77777777" w:rsidR="00D17D86" w:rsidRDefault="00D17D86" w:rsidP="00D17D86">
      <w:pPr>
        <w:rPr>
          <w:i/>
          <w:lang w:val="lt-LT"/>
        </w:rPr>
      </w:pPr>
      <w:r>
        <w:rPr>
          <w:i/>
          <w:lang w:val="lt-LT"/>
        </w:rPr>
        <w:t>Bimatoprostas</w:t>
      </w:r>
    </w:p>
    <w:p w14:paraId="644819CB" w14:textId="77777777" w:rsidR="00D17D86" w:rsidRDefault="00D17D86" w:rsidP="00D17D86">
      <w:pPr>
        <w:pStyle w:val="Pagrindinistekstas"/>
        <w:ind w:right="665"/>
        <w:rPr>
          <w:lang w:val="lt-LT"/>
        </w:rPr>
      </w:pPr>
      <w:r>
        <w:rPr>
          <w:lang w:val="lt-LT"/>
        </w:rPr>
        <w:t>Atitinkamų klinikinių duomenų apie poveikį nėščiosioms nėra. Tyrimai su gyvūnais parodė, kad didelės toksinės vaikingoms patelėms dozės toksiškai veikė dauginimąsi (žr. 5.3 skyrių).</w:t>
      </w:r>
    </w:p>
    <w:p w14:paraId="3D12764F" w14:textId="77777777" w:rsidR="00D17D86" w:rsidRDefault="00D17D86" w:rsidP="00D17D86">
      <w:pPr>
        <w:pStyle w:val="Pagrindinistekstas"/>
        <w:rPr>
          <w:lang w:val="lt-LT"/>
        </w:rPr>
      </w:pPr>
    </w:p>
    <w:p w14:paraId="08518E51" w14:textId="77777777" w:rsidR="00D17D86" w:rsidRDefault="00D17D86" w:rsidP="00D17D86">
      <w:pPr>
        <w:rPr>
          <w:i/>
          <w:lang w:val="lt-LT"/>
        </w:rPr>
      </w:pPr>
      <w:r>
        <w:rPr>
          <w:i/>
          <w:lang w:val="lt-LT"/>
        </w:rPr>
        <w:t>Timololis</w:t>
      </w:r>
    </w:p>
    <w:p w14:paraId="3BCD7631" w14:textId="77777777" w:rsidR="00D17D86" w:rsidRDefault="00D17D86" w:rsidP="00D17D86">
      <w:pPr>
        <w:pStyle w:val="Pagrindinistekstas"/>
        <w:ind w:right="256"/>
        <w:rPr>
          <w:lang w:val="lt-LT"/>
        </w:rPr>
      </w:pPr>
      <w:r>
        <w:rPr>
          <w:lang w:val="lt-LT"/>
        </w:rPr>
        <w:t>Epidemiologiniais tyrimais vartojant nėštumo laikotarpiu geriamuosius beta adrenoblokatorius apsigimimų nenustatyta, bet įrodyta intrauterininio augimo sulėtėjimo rizika. Be to, kai beta adrenoblokatoriai buvo vartojami iki gimdymo, naujagimiams nustatyta beta adrenerginių receptorių blokados požymių ir simptomų (pvz., bradikardija, hipotenzija, sutrikusi kvėpavimo funkcija ir hipoglikemija). Jeigu Vizimaco vartojama iki gimdymo, naujagimį pirmąsias kelias jo gyvenimo dienas reikia nuolat atidžiai stebėti. Timololio tyrimai su gyvūnais parodė, kad toksinį poveikį reprodukcijai sukelia daug didesnės jo dozės negu tos, kurios vartojamos klinikinėje praktikoje (žr. 5.3 skyrių).</w:t>
      </w:r>
    </w:p>
    <w:p w14:paraId="543C1B8D" w14:textId="77777777" w:rsidR="00D17D86" w:rsidRDefault="00D17D86" w:rsidP="00D17D86">
      <w:pPr>
        <w:pStyle w:val="Pagrindinistekstas"/>
        <w:ind w:right="256"/>
        <w:rPr>
          <w:lang w:val="lt-LT"/>
        </w:rPr>
      </w:pPr>
    </w:p>
    <w:p w14:paraId="20F9E3B0" w14:textId="77777777" w:rsidR="00D17D86" w:rsidRDefault="00D17D86" w:rsidP="00D17D86">
      <w:pPr>
        <w:rPr>
          <w:u w:val="single"/>
          <w:lang w:val="lt-LT"/>
        </w:rPr>
      </w:pPr>
      <w:r>
        <w:rPr>
          <w:u w:val="single"/>
          <w:lang w:val="lt-LT"/>
        </w:rPr>
        <w:t>Žindymas</w:t>
      </w:r>
    </w:p>
    <w:p w14:paraId="2DA0AD42" w14:textId="77777777" w:rsidR="00D17D86" w:rsidRDefault="00D17D86" w:rsidP="00D17D86">
      <w:pPr>
        <w:rPr>
          <w:i/>
          <w:lang w:val="lt-LT"/>
        </w:rPr>
      </w:pPr>
      <w:r>
        <w:rPr>
          <w:i/>
          <w:lang w:val="lt-LT"/>
        </w:rPr>
        <w:t>Timololis</w:t>
      </w:r>
    </w:p>
    <w:p w14:paraId="08237A0C" w14:textId="77777777" w:rsidR="00D17D86" w:rsidRDefault="00D17D86" w:rsidP="00D17D86">
      <w:pPr>
        <w:pStyle w:val="Pagrindinistekstas"/>
        <w:rPr>
          <w:lang w:val="lt-LT"/>
        </w:rPr>
      </w:pPr>
      <w:r>
        <w:rPr>
          <w:lang w:val="lt-LT"/>
        </w:rPr>
        <w:t xml:space="preserve">Beta adrenoblokatorių patenka į </w:t>
      </w:r>
      <w:r>
        <w:rPr>
          <w:color w:val="212121"/>
          <w:lang w:val="lt-LT"/>
        </w:rPr>
        <w:t xml:space="preserve">motinos </w:t>
      </w:r>
      <w:r>
        <w:rPr>
          <w:lang w:val="lt-LT"/>
        </w:rPr>
        <w:t xml:space="preserve">pieną. Tačiau mažai tikėtina, kad vartojant terapines timololio akių lašų dozes </w:t>
      </w:r>
      <w:r>
        <w:rPr>
          <w:color w:val="212121"/>
          <w:lang w:val="lt-LT"/>
        </w:rPr>
        <w:t xml:space="preserve">motinos </w:t>
      </w:r>
      <w:r>
        <w:rPr>
          <w:lang w:val="lt-LT"/>
        </w:rPr>
        <w:t>piene jo susidarys tiek, kad kūdikiui pasireikštų klinikiniai beta adrenoreceptorių blokados simptomai. Kaip sumažinti sisteminę absorbciją, žr. 4.2 skyrių.</w:t>
      </w:r>
    </w:p>
    <w:p w14:paraId="540DD342" w14:textId="77777777" w:rsidR="00D17D86" w:rsidRDefault="00D17D86" w:rsidP="00D17D86">
      <w:pPr>
        <w:pStyle w:val="Pagrindinistekstas"/>
        <w:rPr>
          <w:lang w:val="lt-LT"/>
        </w:rPr>
      </w:pPr>
    </w:p>
    <w:p w14:paraId="316E6DF5" w14:textId="77777777" w:rsidR="00D17D86" w:rsidRDefault="00D17D86" w:rsidP="00D17D86">
      <w:pPr>
        <w:rPr>
          <w:i/>
          <w:lang w:val="lt-LT"/>
        </w:rPr>
      </w:pPr>
      <w:r>
        <w:rPr>
          <w:i/>
          <w:lang w:val="lt-LT"/>
        </w:rPr>
        <w:t>Bimatoprostas</w:t>
      </w:r>
    </w:p>
    <w:p w14:paraId="747D27D1" w14:textId="77777777" w:rsidR="00D17D86" w:rsidRDefault="00D17D86" w:rsidP="00D17D86">
      <w:pPr>
        <w:pStyle w:val="Pagrindinistekstas"/>
        <w:rPr>
          <w:lang w:val="lt-LT"/>
        </w:rPr>
      </w:pPr>
      <w:r>
        <w:rPr>
          <w:lang w:val="lt-LT"/>
        </w:rPr>
        <w:t xml:space="preserve">Ar bimatoprosto išsiskiria su </w:t>
      </w:r>
      <w:r>
        <w:rPr>
          <w:color w:val="212121"/>
          <w:lang w:val="lt-LT"/>
        </w:rPr>
        <w:t xml:space="preserve">motinos </w:t>
      </w:r>
      <w:r>
        <w:rPr>
          <w:lang w:val="lt-LT"/>
        </w:rPr>
        <w:t xml:space="preserve">pienu, nežinoma, bet jo išsiskiria į žiurkės pieną. Žindančios </w:t>
      </w:r>
      <w:r>
        <w:rPr>
          <w:lang w:val="lt-LT"/>
        </w:rPr>
        <w:lastRenderedPageBreak/>
        <w:t>moterys Vizimaco neturėtų vartoti.</w:t>
      </w:r>
    </w:p>
    <w:p w14:paraId="006D78A3" w14:textId="77777777" w:rsidR="00D17D86" w:rsidRDefault="00D17D86" w:rsidP="00D17D86">
      <w:pPr>
        <w:pStyle w:val="Pagrindinistekstas"/>
        <w:rPr>
          <w:lang w:val="lt-LT"/>
        </w:rPr>
      </w:pPr>
    </w:p>
    <w:p w14:paraId="02B9B480" w14:textId="77777777" w:rsidR="00D17D86" w:rsidRDefault="00D17D86" w:rsidP="00D17D86">
      <w:pPr>
        <w:pStyle w:val="Pagrindinistekstas"/>
        <w:rPr>
          <w:lang w:val="lt-LT"/>
        </w:rPr>
      </w:pPr>
      <w:r>
        <w:rPr>
          <w:u w:val="single"/>
          <w:lang w:val="lt-LT"/>
        </w:rPr>
        <w:t>Vaisingumas</w:t>
      </w:r>
    </w:p>
    <w:p w14:paraId="294E3738" w14:textId="77777777" w:rsidR="00D17D86" w:rsidRDefault="00D17D86" w:rsidP="00D17D86">
      <w:pPr>
        <w:pStyle w:val="Pagrindinistekstas"/>
        <w:rPr>
          <w:lang w:val="lt-LT"/>
        </w:rPr>
      </w:pPr>
      <w:r>
        <w:rPr>
          <w:lang w:val="lt-LT"/>
        </w:rPr>
        <w:t>Apie bimatoprosto/ timololio 0,3 mg/ 5 mg/ml akių lašų (tirpalo) be konservantų poveikį žmogaus vaisingumui duomenų nėra.</w:t>
      </w:r>
    </w:p>
    <w:p w14:paraId="38A91E78" w14:textId="77777777" w:rsidR="00D17D86" w:rsidRDefault="00D17D86" w:rsidP="00D17D86">
      <w:pPr>
        <w:pStyle w:val="Pagrindinistekstas"/>
        <w:rPr>
          <w:lang w:val="lt-LT"/>
        </w:rPr>
      </w:pPr>
    </w:p>
    <w:p w14:paraId="4B02B8D9" w14:textId="77777777" w:rsidR="00D17D86" w:rsidRDefault="00D17D86" w:rsidP="00D17D86">
      <w:pPr>
        <w:pStyle w:val="Antrat1"/>
        <w:numPr>
          <w:ilvl w:val="1"/>
          <w:numId w:val="2"/>
        </w:numPr>
        <w:tabs>
          <w:tab w:val="left" w:pos="786"/>
        </w:tabs>
        <w:ind w:left="0" w:firstLine="0"/>
        <w:rPr>
          <w:lang w:val="lt-LT"/>
        </w:rPr>
      </w:pPr>
      <w:r>
        <w:rPr>
          <w:lang w:val="lt-LT"/>
        </w:rPr>
        <w:t>Poveikis gebėjimui vairuoti ir valdyti</w:t>
      </w:r>
      <w:r>
        <w:rPr>
          <w:spacing w:val="-20"/>
          <w:lang w:val="lt-LT"/>
        </w:rPr>
        <w:t xml:space="preserve"> </w:t>
      </w:r>
      <w:r>
        <w:rPr>
          <w:lang w:val="lt-LT"/>
        </w:rPr>
        <w:t>mechanizmus</w:t>
      </w:r>
    </w:p>
    <w:p w14:paraId="427A377F" w14:textId="77777777" w:rsidR="00D17D86" w:rsidRDefault="00D17D86" w:rsidP="00D17D86">
      <w:pPr>
        <w:pStyle w:val="Pagrindinistekstas"/>
        <w:rPr>
          <w:b/>
          <w:lang w:val="lt-LT"/>
        </w:rPr>
      </w:pPr>
    </w:p>
    <w:p w14:paraId="65AFD4BB" w14:textId="77777777" w:rsidR="00D17D86" w:rsidRDefault="00D17D86" w:rsidP="00D17D86">
      <w:pPr>
        <w:pStyle w:val="Pagrindinistekstas"/>
        <w:rPr>
          <w:lang w:val="lt-LT"/>
        </w:rPr>
      </w:pPr>
      <w:r>
        <w:rPr>
          <w:lang w:val="lt-LT"/>
        </w:rPr>
        <w:t>Vizimaco gebėjimą vairuoti ir valdyti mechanizmus veikia nereikšmingai. Kaip ir taikant bet kokį akių gydymą, jei įlašinus vaistinio preparato regėjimas laikinai pasidaro miglotas, prieš vairuodamas ar valdydamas mechanizmus pacientas turi palaukti, kol regėjimas pasidarys aiškus.</w:t>
      </w:r>
    </w:p>
    <w:p w14:paraId="258102B8" w14:textId="77777777" w:rsidR="00D17D86" w:rsidRDefault="00D17D86" w:rsidP="00D17D86">
      <w:pPr>
        <w:pStyle w:val="Pagrindinistekstas"/>
        <w:rPr>
          <w:lang w:val="lt-LT"/>
        </w:rPr>
      </w:pPr>
    </w:p>
    <w:p w14:paraId="61521F30" w14:textId="77777777" w:rsidR="00D17D86" w:rsidRDefault="00D17D86" w:rsidP="00D17D86">
      <w:pPr>
        <w:pStyle w:val="Antrat1"/>
        <w:numPr>
          <w:ilvl w:val="1"/>
          <w:numId w:val="2"/>
        </w:numPr>
        <w:tabs>
          <w:tab w:val="left" w:pos="786"/>
        </w:tabs>
        <w:ind w:left="0" w:firstLine="0"/>
        <w:rPr>
          <w:lang w:val="lt-LT"/>
        </w:rPr>
      </w:pPr>
      <w:r>
        <w:rPr>
          <w:lang w:val="lt-LT"/>
        </w:rPr>
        <w:t>Nepageidaujamas</w:t>
      </w:r>
      <w:r>
        <w:rPr>
          <w:spacing w:val="-7"/>
          <w:lang w:val="lt-LT"/>
        </w:rPr>
        <w:t xml:space="preserve"> </w:t>
      </w:r>
      <w:r>
        <w:rPr>
          <w:lang w:val="lt-LT"/>
        </w:rPr>
        <w:t>poveikis</w:t>
      </w:r>
    </w:p>
    <w:p w14:paraId="2683662E" w14:textId="77777777" w:rsidR="00D17D86" w:rsidRDefault="00D17D86" w:rsidP="00D17D86">
      <w:pPr>
        <w:pStyle w:val="Pagrindinistekstas"/>
        <w:rPr>
          <w:b/>
          <w:lang w:val="lt-LT"/>
        </w:rPr>
      </w:pPr>
    </w:p>
    <w:p w14:paraId="19F3C236" w14:textId="77777777" w:rsidR="00D17D86" w:rsidRDefault="00D17D86" w:rsidP="00D17D86">
      <w:pPr>
        <w:rPr>
          <w:u w:val="single"/>
          <w:lang w:val="lt-LT"/>
        </w:rPr>
      </w:pPr>
      <w:r>
        <w:rPr>
          <w:u w:val="single"/>
          <w:lang w:val="lt-LT"/>
        </w:rPr>
        <w:t xml:space="preserve">Bimatoprosto/ timololio 0,3 mg/ 5 mg/ml akių lašai (tirpalas) be konservantų </w:t>
      </w:r>
    </w:p>
    <w:p w14:paraId="376E60BE" w14:textId="77777777" w:rsidR="00D17D86" w:rsidRDefault="00D17D86" w:rsidP="00D17D86">
      <w:pPr>
        <w:rPr>
          <w:i/>
          <w:lang w:val="lt-LT"/>
        </w:rPr>
      </w:pPr>
      <w:r>
        <w:rPr>
          <w:i/>
          <w:lang w:val="lt-LT"/>
        </w:rPr>
        <w:t>Saugumo duomenų santrauka</w:t>
      </w:r>
    </w:p>
    <w:p w14:paraId="20822BAC" w14:textId="77777777" w:rsidR="00D17D86" w:rsidRDefault="00D17D86" w:rsidP="00D17D86">
      <w:pPr>
        <w:pStyle w:val="Pagrindinistekstas"/>
        <w:rPr>
          <w:lang w:val="lt-LT"/>
        </w:rPr>
      </w:pPr>
      <w:r>
        <w:rPr>
          <w:lang w:val="lt-LT"/>
        </w:rPr>
        <w:t>Klinikinių tyrimų metu, kai buvo vartojama bimatoprosto/ timololio 0,3 mg/ 5 mg/ml akių lašų (tirpalo) be konservantų, pranešta apie nepageidaujamas reakcijas, kurios anksčiau pastebėtos vartojant konservantų turinčius bimatoprosto/ timololio 0,3 mg/ 5 mg/ml akių lašus (tirpalą) ar atskirai bimatoprosto ir timololio veikliąsias medžiagas. Klinikinių tyrimų metu nebuvo pastebėta jokių naujų specifinių bimatoprosto/ timololio 0,3 mg/ 5 mg/ml akių lašų (tirpalo) be konservantų sukeliamų nepageidaujamų reakcijų.</w:t>
      </w:r>
    </w:p>
    <w:p w14:paraId="3CD2265F" w14:textId="77777777" w:rsidR="00D17D86" w:rsidRDefault="00D17D86" w:rsidP="00D17D86">
      <w:pPr>
        <w:pStyle w:val="Pagrindinistekstas"/>
        <w:rPr>
          <w:lang w:val="lt-LT"/>
        </w:rPr>
      </w:pPr>
    </w:p>
    <w:p w14:paraId="6516EFE3" w14:textId="77777777" w:rsidR="00D17D86" w:rsidRDefault="00D17D86" w:rsidP="00D17D86">
      <w:pPr>
        <w:pStyle w:val="Pagrindinistekstas"/>
        <w:rPr>
          <w:lang w:val="lt-LT"/>
        </w:rPr>
      </w:pPr>
      <w:r>
        <w:rPr>
          <w:lang w:val="lt-LT"/>
        </w:rPr>
        <w:t>Dauguma nepageidaujamų reakcijų, apie kurias pranešta bimatoprosto/ timololio 0,3 mg/ 5 mg/ml akių lašų (tirpalo) be konservantų klinikinių tyrimų metu, buvo silpnos akių reakcijos, kurių nė viena nebuvo sunki. Remiantis 12 mėnesių bimatoprosto/ timololio 0,3 mg/ 5 mg/ml akių lašų (tirpalo) be konservantų, vartojamų kartą per parą, tyrimų duomenimis pranešama, kad dažniausia nepageidaujama reakcija buvo junginės hiperemija (dažniausiai nuo vos pastebimos iki nestiprios ir, kaip manoma, neuždegiminio pobūdžio), kuri pasitaikė maždaug 21 % pacientų ir dėl kurios 1,4 % pacientų gydymą reikėjo nutraukti.</w:t>
      </w:r>
    </w:p>
    <w:p w14:paraId="3BFDCE74" w14:textId="77777777" w:rsidR="00D17D86" w:rsidRDefault="00D17D86" w:rsidP="00D17D86">
      <w:pPr>
        <w:pStyle w:val="Pagrindinistekstas"/>
        <w:rPr>
          <w:lang w:val="lt-LT"/>
        </w:rPr>
      </w:pPr>
    </w:p>
    <w:p w14:paraId="12E5FCB4" w14:textId="77777777" w:rsidR="00D17D86" w:rsidRDefault="00D17D86" w:rsidP="00D17D86">
      <w:pPr>
        <w:rPr>
          <w:i/>
          <w:lang w:val="lt-LT"/>
        </w:rPr>
      </w:pPr>
      <w:r>
        <w:rPr>
          <w:i/>
          <w:lang w:val="lt-LT"/>
        </w:rPr>
        <w:t>Nepageidaujamų reakcijų santrauka lentelėje</w:t>
      </w:r>
    </w:p>
    <w:p w14:paraId="1C1C4096" w14:textId="77777777" w:rsidR="00D17D86" w:rsidRDefault="00D17D86" w:rsidP="00D17D86">
      <w:pPr>
        <w:pStyle w:val="Pagrindinistekstas"/>
        <w:rPr>
          <w:lang w:val="lt-LT"/>
        </w:rPr>
      </w:pPr>
      <w:r>
        <w:rPr>
          <w:lang w:val="lt-LT"/>
        </w:rPr>
        <w:t>1 lentelėje pateikiamos nepageidaujamos reakcijos, apie kurias buvo pranešta klinikinių konservantų turinčių ir be konservantų bimatoprosto / timololio 0,3 mg/ 5 mg/ml akių lašų (tirpalo) tyrimų (kiekvienoje dažnio grupėje nepageidaujamos reakcijos pateikiamos jų mažėjančio sunkumo tvarka) metu arba vaistui patekus į rinką.</w:t>
      </w:r>
    </w:p>
    <w:p w14:paraId="02E68101" w14:textId="77777777" w:rsidR="00D17D86" w:rsidRDefault="00D17D86" w:rsidP="00D17D86">
      <w:pPr>
        <w:pStyle w:val="Pagrindinistekstas"/>
        <w:rPr>
          <w:lang w:val="lt-LT"/>
        </w:rPr>
      </w:pPr>
      <w:r>
        <w:rPr>
          <w:lang w:val="lt-LT"/>
        </w:rPr>
        <w:t>Nepageidaujamo poveikio dažnis apibūdinamas taip:</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6239"/>
      </w:tblGrid>
      <w:tr w:rsidR="00D17D86" w14:paraId="73B6CBF2" w14:textId="77777777" w:rsidTr="005F385C">
        <w:trPr>
          <w:trHeight w:val="240"/>
        </w:trPr>
        <w:tc>
          <w:tcPr>
            <w:tcW w:w="3085" w:type="dxa"/>
            <w:tcBorders>
              <w:top w:val="single" w:sz="4" w:space="0" w:color="000000"/>
              <w:left w:val="single" w:sz="4" w:space="0" w:color="000000"/>
              <w:bottom w:val="single" w:sz="4" w:space="0" w:color="000000"/>
              <w:right w:val="single" w:sz="4" w:space="0" w:color="000000"/>
            </w:tcBorders>
            <w:hideMark/>
          </w:tcPr>
          <w:p w14:paraId="5FEFB3EA" w14:textId="77777777" w:rsidR="00D17D86" w:rsidRDefault="00D17D86" w:rsidP="005F385C">
            <w:pPr>
              <w:pStyle w:val="TableParagraph"/>
              <w:spacing w:line="240" w:lineRule="auto"/>
              <w:ind w:left="102"/>
              <w:rPr>
                <w:lang w:val="lt-LT"/>
              </w:rPr>
            </w:pPr>
            <w:r>
              <w:rPr>
                <w:lang w:val="lt-LT"/>
              </w:rPr>
              <w:t>Labai dažnas</w:t>
            </w:r>
          </w:p>
        </w:tc>
        <w:tc>
          <w:tcPr>
            <w:tcW w:w="6239" w:type="dxa"/>
            <w:tcBorders>
              <w:top w:val="single" w:sz="4" w:space="0" w:color="000000"/>
              <w:left w:val="single" w:sz="4" w:space="0" w:color="000000"/>
              <w:bottom w:val="single" w:sz="4" w:space="0" w:color="000000"/>
              <w:right w:val="single" w:sz="4" w:space="0" w:color="000000"/>
            </w:tcBorders>
            <w:hideMark/>
          </w:tcPr>
          <w:p w14:paraId="09D60CD4" w14:textId="77777777" w:rsidR="00D17D86" w:rsidRDefault="00D17D86" w:rsidP="005F385C">
            <w:pPr>
              <w:pStyle w:val="TableParagraph"/>
              <w:spacing w:line="240" w:lineRule="auto"/>
              <w:rPr>
                <w:lang w:val="lt-LT"/>
              </w:rPr>
            </w:pPr>
            <w:r>
              <w:rPr>
                <w:lang w:val="lt-LT"/>
              </w:rPr>
              <w:t>≥1/10</w:t>
            </w:r>
          </w:p>
        </w:tc>
      </w:tr>
      <w:tr w:rsidR="00D17D86" w14:paraId="02A01AF3" w14:textId="77777777" w:rsidTr="005F385C">
        <w:trPr>
          <w:trHeight w:val="240"/>
        </w:trPr>
        <w:tc>
          <w:tcPr>
            <w:tcW w:w="3085" w:type="dxa"/>
            <w:tcBorders>
              <w:top w:val="single" w:sz="4" w:space="0" w:color="000000"/>
              <w:left w:val="single" w:sz="4" w:space="0" w:color="000000"/>
              <w:bottom w:val="single" w:sz="4" w:space="0" w:color="000000"/>
              <w:right w:val="single" w:sz="4" w:space="0" w:color="000000"/>
            </w:tcBorders>
            <w:hideMark/>
          </w:tcPr>
          <w:p w14:paraId="46BB0630" w14:textId="77777777" w:rsidR="00D17D86" w:rsidRDefault="00D17D86" w:rsidP="005F385C">
            <w:pPr>
              <w:pStyle w:val="TableParagraph"/>
              <w:spacing w:line="240" w:lineRule="auto"/>
              <w:ind w:left="102"/>
              <w:rPr>
                <w:lang w:val="lt-LT"/>
              </w:rPr>
            </w:pPr>
            <w:r>
              <w:rPr>
                <w:lang w:val="lt-LT"/>
              </w:rPr>
              <w:t>Dažnas</w:t>
            </w:r>
          </w:p>
        </w:tc>
        <w:tc>
          <w:tcPr>
            <w:tcW w:w="6239" w:type="dxa"/>
            <w:tcBorders>
              <w:top w:val="single" w:sz="4" w:space="0" w:color="000000"/>
              <w:left w:val="single" w:sz="4" w:space="0" w:color="000000"/>
              <w:bottom w:val="single" w:sz="4" w:space="0" w:color="000000"/>
              <w:right w:val="single" w:sz="4" w:space="0" w:color="000000"/>
            </w:tcBorders>
            <w:hideMark/>
          </w:tcPr>
          <w:p w14:paraId="0FE94245" w14:textId="77777777" w:rsidR="00D17D86" w:rsidRDefault="00D17D86" w:rsidP="005F385C">
            <w:pPr>
              <w:pStyle w:val="TableParagraph"/>
              <w:spacing w:line="240" w:lineRule="auto"/>
              <w:rPr>
                <w:lang w:val="lt-LT"/>
              </w:rPr>
            </w:pPr>
            <w:r>
              <w:rPr>
                <w:lang w:val="lt-LT"/>
              </w:rPr>
              <w:t>nuo ≥1/100 iki &lt;1/10</w:t>
            </w:r>
          </w:p>
        </w:tc>
      </w:tr>
      <w:tr w:rsidR="00D17D86" w14:paraId="038CADF3" w14:textId="77777777" w:rsidTr="005F385C">
        <w:trPr>
          <w:trHeight w:val="240"/>
        </w:trPr>
        <w:tc>
          <w:tcPr>
            <w:tcW w:w="3085" w:type="dxa"/>
            <w:tcBorders>
              <w:top w:val="single" w:sz="4" w:space="0" w:color="000000"/>
              <w:left w:val="single" w:sz="4" w:space="0" w:color="000000"/>
              <w:bottom w:val="single" w:sz="4" w:space="0" w:color="000000"/>
              <w:right w:val="single" w:sz="4" w:space="0" w:color="000000"/>
            </w:tcBorders>
            <w:hideMark/>
          </w:tcPr>
          <w:p w14:paraId="53369380" w14:textId="77777777" w:rsidR="00D17D86" w:rsidRDefault="00D17D86" w:rsidP="005F385C">
            <w:pPr>
              <w:pStyle w:val="TableParagraph"/>
              <w:spacing w:line="240" w:lineRule="auto"/>
              <w:ind w:left="102"/>
              <w:rPr>
                <w:lang w:val="lt-LT"/>
              </w:rPr>
            </w:pPr>
            <w:r>
              <w:rPr>
                <w:lang w:val="lt-LT"/>
              </w:rPr>
              <w:t>Nedažnas</w:t>
            </w:r>
          </w:p>
        </w:tc>
        <w:tc>
          <w:tcPr>
            <w:tcW w:w="6239" w:type="dxa"/>
            <w:tcBorders>
              <w:top w:val="single" w:sz="4" w:space="0" w:color="000000"/>
              <w:left w:val="single" w:sz="4" w:space="0" w:color="000000"/>
              <w:bottom w:val="single" w:sz="4" w:space="0" w:color="000000"/>
              <w:right w:val="single" w:sz="4" w:space="0" w:color="000000"/>
            </w:tcBorders>
            <w:hideMark/>
          </w:tcPr>
          <w:p w14:paraId="6FC56A52" w14:textId="18699A0B" w:rsidR="00D17D86" w:rsidRDefault="00D17D86" w:rsidP="005F385C">
            <w:pPr>
              <w:pStyle w:val="TableParagraph"/>
              <w:spacing w:line="240" w:lineRule="auto"/>
              <w:rPr>
                <w:lang w:val="lt-LT"/>
              </w:rPr>
            </w:pPr>
            <w:r>
              <w:rPr>
                <w:lang w:val="lt-LT"/>
              </w:rPr>
              <w:t>nuo ≥1/1</w:t>
            </w:r>
            <w:r w:rsidR="00B23AFD">
              <w:rPr>
                <w:lang w:val="lt-LT"/>
              </w:rPr>
              <w:t xml:space="preserve"> </w:t>
            </w:r>
            <w:r>
              <w:rPr>
                <w:lang w:val="lt-LT"/>
              </w:rPr>
              <w:t>000 iki &lt;1/100</w:t>
            </w:r>
          </w:p>
        </w:tc>
      </w:tr>
      <w:tr w:rsidR="00D17D86" w14:paraId="23A8DA09" w14:textId="77777777" w:rsidTr="005F385C">
        <w:trPr>
          <w:trHeight w:val="240"/>
        </w:trPr>
        <w:tc>
          <w:tcPr>
            <w:tcW w:w="3085" w:type="dxa"/>
            <w:tcBorders>
              <w:top w:val="single" w:sz="4" w:space="0" w:color="000000"/>
              <w:left w:val="single" w:sz="4" w:space="0" w:color="000000"/>
              <w:bottom w:val="single" w:sz="4" w:space="0" w:color="000000"/>
              <w:right w:val="single" w:sz="4" w:space="0" w:color="000000"/>
            </w:tcBorders>
            <w:hideMark/>
          </w:tcPr>
          <w:p w14:paraId="46F9F4F4" w14:textId="77777777" w:rsidR="00D17D86" w:rsidRDefault="00D17D86" w:rsidP="005F385C">
            <w:pPr>
              <w:pStyle w:val="TableParagraph"/>
              <w:spacing w:line="240" w:lineRule="auto"/>
              <w:ind w:left="102"/>
              <w:rPr>
                <w:lang w:val="lt-LT"/>
              </w:rPr>
            </w:pPr>
            <w:r>
              <w:rPr>
                <w:lang w:val="lt-LT"/>
              </w:rPr>
              <w:t>Retas</w:t>
            </w:r>
          </w:p>
        </w:tc>
        <w:tc>
          <w:tcPr>
            <w:tcW w:w="6239" w:type="dxa"/>
            <w:tcBorders>
              <w:top w:val="single" w:sz="4" w:space="0" w:color="000000"/>
              <w:left w:val="single" w:sz="4" w:space="0" w:color="000000"/>
              <w:bottom w:val="single" w:sz="4" w:space="0" w:color="000000"/>
              <w:right w:val="single" w:sz="4" w:space="0" w:color="000000"/>
            </w:tcBorders>
            <w:hideMark/>
          </w:tcPr>
          <w:p w14:paraId="7E371EE3" w14:textId="34527646" w:rsidR="00D17D86" w:rsidRDefault="00D17D86" w:rsidP="005F385C">
            <w:pPr>
              <w:pStyle w:val="TableParagraph"/>
              <w:spacing w:line="240" w:lineRule="auto"/>
              <w:rPr>
                <w:lang w:val="lt-LT"/>
              </w:rPr>
            </w:pPr>
            <w:r>
              <w:rPr>
                <w:lang w:val="lt-LT"/>
              </w:rPr>
              <w:t>nuo ≥1/10 000 iki &lt;1/1</w:t>
            </w:r>
            <w:r w:rsidR="00B23AFD">
              <w:rPr>
                <w:lang w:val="lt-LT"/>
              </w:rPr>
              <w:t xml:space="preserve"> </w:t>
            </w:r>
            <w:r>
              <w:rPr>
                <w:lang w:val="lt-LT"/>
              </w:rPr>
              <w:t>000</w:t>
            </w:r>
          </w:p>
        </w:tc>
      </w:tr>
      <w:tr w:rsidR="00D17D86" w14:paraId="00D945D2" w14:textId="77777777" w:rsidTr="005F385C">
        <w:trPr>
          <w:trHeight w:val="240"/>
        </w:trPr>
        <w:tc>
          <w:tcPr>
            <w:tcW w:w="3085" w:type="dxa"/>
            <w:tcBorders>
              <w:top w:val="single" w:sz="4" w:space="0" w:color="000000"/>
              <w:left w:val="single" w:sz="4" w:space="0" w:color="000000"/>
              <w:bottom w:val="single" w:sz="4" w:space="0" w:color="000000"/>
              <w:right w:val="single" w:sz="4" w:space="0" w:color="000000"/>
            </w:tcBorders>
            <w:hideMark/>
          </w:tcPr>
          <w:p w14:paraId="1FC15095" w14:textId="77777777" w:rsidR="00D17D86" w:rsidRDefault="00D17D86" w:rsidP="005F385C">
            <w:pPr>
              <w:pStyle w:val="TableParagraph"/>
              <w:spacing w:line="240" w:lineRule="auto"/>
              <w:ind w:left="102"/>
              <w:rPr>
                <w:lang w:val="lt-LT"/>
              </w:rPr>
            </w:pPr>
            <w:r>
              <w:rPr>
                <w:lang w:val="lt-LT"/>
              </w:rPr>
              <w:t>Labai retas</w:t>
            </w:r>
          </w:p>
        </w:tc>
        <w:tc>
          <w:tcPr>
            <w:tcW w:w="6239" w:type="dxa"/>
            <w:tcBorders>
              <w:top w:val="single" w:sz="4" w:space="0" w:color="000000"/>
              <w:left w:val="single" w:sz="4" w:space="0" w:color="000000"/>
              <w:bottom w:val="single" w:sz="4" w:space="0" w:color="000000"/>
              <w:right w:val="single" w:sz="4" w:space="0" w:color="000000"/>
            </w:tcBorders>
            <w:hideMark/>
          </w:tcPr>
          <w:p w14:paraId="563D1847" w14:textId="77777777" w:rsidR="00D17D86" w:rsidRDefault="00D17D86" w:rsidP="005F385C">
            <w:pPr>
              <w:pStyle w:val="TableParagraph"/>
              <w:spacing w:line="240" w:lineRule="auto"/>
              <w:rPr>
                <w:lang w:val="lt-LT"/>
              </w:rPr>
            </w:pPr>
            <w:r>
              <w:rPr>
                <w:lang w:val="lt-LT"/>
              </w:rPr>
              <w:t>&lt;1/10 000</w:t>
            </w:r>
          </w:p>
        </w:tc>
      </w:tr>
      <w:tr w:rsidR="00D17D86" w14:paraId="213B8F11" w14:textId="77777777" w:rsidTr="005F385C">
        <w:trPr>
          <w:trHeight w:val="240"/>
        </w:trPr>
        <w:tc>
          <w:tcPr>
            <w:tcW w:w="3085" w:type="dxa"/>
            <w:tcBorders>
              <w:top w:val="single" w:sz="4" w:space="0" w:color="000000"/>
              <w:left w:val="single" w:sz="4" w:space="0" w:color="000000"/>
              <w:bottom w:val="single" w:sz="4" w:space="0" w:color="000000"/>
              <w:right w:val="single" w:sz="4" w:space="0" w:color="000000"/>
            </w:tcBorders>
            <w:hideMark/>
          </w:tcPr>
          <w:p w14:paraId="2A583D97" w14:textId="535CBFA1" w:rsidR="00D17D86" w:rsidRDefault="00471C2C" w:rsidP="005F385C">
            <w:pPr>
              <w:pStyle w:val="TableParagraph"/>
              <w:spacing w:line="240" w:lineRule="auto"/>
              <w:ind w:left="102"/>
              <w:rPr>
                <w:lang w:val="lt-LT"/>
              </w:rPr>
            </w:pPr>
            <w:r>
              <w:rPr>
                <w:lang w:val="lt-LT"/>
              </w:rPr>
              <w:t>N</w:t>
            </w:r>
            <w:r w:rsidR="00D17D86">
              <w:rPr>
                <w:lang w:val="lt-LT"/>
              </w:rPr>
              <w:t>ežinomas</w:t>
            </w:r>
          </w:p>
        </w:tc>
        <w:tc>
          <w:tcPr>
            <w:tcW w:w="6239" w:type="dxa"/>
            <w:tcBorders>
              <w:top w:val="single" w:sz="4" w:space="0" w:color="000000"/>
              <w:left w:val="single" w:sz="4" w:space="0" w:color="000000"/>
              <w:bottom w:val="single" w:sz="4" w:space="0" w:color="000000"/>
              <w:right w:val="single" w:sz="4" w:space="0" w:color="000000"/>
            </w:tcBorders>
            <w:hideMark/>
          </w:tcPr>
          <w:p w14:paraId="163F9B75" w14:textId="77777777" w:rsidR="00D17D86" w:rsidRDefault="00D17D86" w:rsidP="005F385C">
            <w:pPr>
              <w:pStyle w:val="TableParagraph"/>
              <w:spacing w:line="240" w:lineRule="auto"/>
              <w:rPr>
                <w:lang w:val="lt-LT"/>
              </w:rPr>
            </w:pPr>
            <w:r>
              <w:rPr>
                <w:lang w:val="lt-LT"/>
              </w:rPr>
              <w:t>negali būti apskaičiuotas pagal turimus duomenis</w:t>
            </w:r>
          </w:p>
        </w:tc>
      </w:tr>
    </w:tbl>
    <w:p w14:paraId="04EC39D0" w14:textId="77777777" w:rsidR="00D17D86" w:rsidRDefault="00D17D86" w:rsidP="00D17D86">
      <w:pPr>
        <w:pStyle w:val="Pagrindinistekstas"/>
        <w:rPr>
          <w:lang w:val="lt-LT"/>
        </w:rPr>
      </w:pPr>
    </w:p>
    <w:p w14:paraId="757285FC" w14:textId="77777777" w:rsidR="00D17D86" w:rsidRDefault="00D17D86" w:rsidP="00D17D86">
      <w:pPr>
        <w:pStyle w:val="Antrat1"/>
        <w:ind w:left="218"/>
        <w:rPr>
          <w:lang w:val="lt-LT"/>
        </w:rPr>
      </w:pPr>
      <w:r>
        <w:rPr>
          <w:lang w:val="lt-LT"/>
        </w:rPr>
        <w:t>1 lentelė</w:t>
      </w:r>
    </w:p>
    <w:p w14:paraId="458B1D8E" w14:textId="77777777" w:rsidR="00D17D86" w:rsidRDefault="00D17D86" w:rsidP="00D17D86">
      <w:pPr>
        <w:pStyle w:val="Pagrindinistekstas"/>
        <w:rPr>
          <w:b/>
          <w:lang w:val="lt-LT"/>
        </w:rPr>
      </w:pPr>
    </w:p>
    <w:tbl>
      <w:tblPr>
        <w:tblW w:w="928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6"/>
        <w:gridCol w:w="3093"/>
        <w:gridCol w:w="3096"/>
      </w:tblGrid>
      <w:tr w:rsidR="00D17D86" w14:paraId="23FED1B0" w14:textId="77777777" w:rsidTr="005F385C">
        <w:trPr>
          <w:trHeight w:val="240"/>
        </w:trPr>
        <w:tc>
          <w:tcPr>
            <w:tcW w:w="3097" w:type="dxa"/>
            <w:tcBorders>
              <w:top w:val="single" w:sz="4" w:space="0" w:color="000000"/>
              <w:left w:val="single" w:sz="4" w:space="0" w:color="000000"/>
              <w:bottom w:val="single" w:sz="4" w:space="0" w:color="000000"/>
              <w:right w:val="single" w:sz="4" w:space="0" w:color="000000"/>
            </w:tcBorders>
            <w:hideMark/>
          </w:tcPr>
          <w:p w14:paraId="04F99C58" w14:textId="77777777" w:rsidR="00D17D86" w:rsidRDefault="00D17D86" w:rsidP="005F385C">
            <w:pPr>
              <w:pStyle w:val="TableParagraph"/>
              <w:spacing w:line="240" w:lineRule="auto"/>
              <w:ind w:left="102"/>
              <w:rPr>
                <w:b/>
                <w:lang w:val="lt-LT"/>
              </w:rPr>
            </w:pPr>
            <w:r>
              <w:rPr>
                <w:b/>
                <w:lang w:val="lt-LT"/>
              </w:rPr>
              <w:t>Organų sistemos klasė</w:t>
            </w:r>
          </w:p>
        </w:tc>
        <w:tc>
          <w:tcPr>
            <w:tcW w:w="3094" w:type="dxa"/>
            <w:tcBorders>
              <w:top w:val="single" w:sz="4" w:space="0" w:color="000000"/>
              <w:left w:val="single" w:sz="4" w:space="0" w:color="000000"/>
              <w:bottom w:val="single" w:sz="4" w:space="0" w:color="000000"/>
              <w:right w:val="single" w:sz="4" w:space="0" w:color="000000"/>
            </w:tcBorders>
            <w:hideMark/>
          </w:tcPr>
          <w:p w14:paraId="76EF8194" w14:textId="77777777" w:rsidR="00D17D86" w:rsidRDefault="00D17D86" w:rsidP="005F385C">
            <w:pPr>
              <w:pStyle w:val="TableParagraph"/>
              <w:spacing w:line="240" w:lineRule="auto"/>
              <w:ind w:left="100"/>
              <w:rPr>
                <w:b/>
                <w:lang w:val="lt-LT"/>
              </w:rPr>
            </w:pPr>
            <w:r>
              <w:rPr>
                <w:b/>
                <w:lang w:val="lt-LT"/>
              </w:rPr>
              <w:t>Dažnis</w:t>
            </w:r>
          </w:p>
        </w:tc>
        <w:tc>
          <w:tcPr>
            <w:tcW w:w="3097" w:type="dxa"/>
            <w:tcBorders>
              <w:top w:val="single" w:sz="4" w:space="0" w:color="000000"/>
              <w:left w:val="single" w:sz="4" w:space="0" w:color="000000"/>
              <w:bottom w:val="single" w:sz="4" w:space="0" w:color="000000"/>
              <w:right w:val="single" w:sz="4" w:space="0" w:color="000000"/>
            </w:tcBorders>
            <w:hideMark/>
          </w:tcPr>
          <w:p w14:paraId="5D4B1202" w14:textId="77777777" w:rsidR="00D17D86" w:rsidRDefault="00D17D86" w:rsidP="005F385C">
            <w:pPr>
              <w:pStyle w:val="TableParagraph"/>
              <w:spacing w:line="240" w:lineRule="auto"/>
              <w:ind w:left="102"/>
              <w:rPr>
                <w:b/>
                <w:lang w:val="lt-LT"/>
              </w:rPr>
            </w:pPr>
            <w:r>
              <w:rPr>
                <w:b/>
                <w:lang w:val="lt-LT"/>
              </w:rPr>
              <w:t>Nepageidaujama reakcija</w:t>
            </w:r>
          </w:p>
        </w:tc>
      </w:tr>
      <w:tr w:rsidR="00D17D86" w14:paraId="60A0BC2D" w14:textId="77777777" w:rsidTr="005F385C">
        <w:trPr>
          <w:trHeight w:val="1000"/>
        </w:trPr>
        <w:tc>
          <w:tcPr>
            <w:tcW w:w="3097" w:type="dxa"/>
            <w:tcBorders>
              <w:top w:val="single" w:sz="4" w:space="0" w:color="000000"/>
              <w:left w:val="single" w:sz="4" w:space="0" w:color="000000"/>
              <w:bottom w:val="single" w:sz="4" w:space="0" w:color="000000"/>
              <w:right w:val="single" w:sz="4" w:space="0" w:color="000000"/>
            </w:tcBorders>
            <w:hideMark/>
          </w:tcPr>
          <w:p w14:paraId="01BF0331" w14:textId="77777777" w:rsidR="00D17D86" w:rsidRDefault="00D17D86" w:rsidP="005F385C">
            <w:pPr>
              <w:pStyle w:val="TableParagraph"/>
              <w:spacing w:line="240" w:lineRule="auto"/>
              <w:ind w:left="102"/>
              <w:rPr>
                <w:i/>
                <w:lang w:val="lt-LT"/>
              </w:rPr>
            </w:pPr>
            <w:r>
              <w:rPr>
                <w:i/>
                <w:lang w:val="lt-LT"/>
              </w:rPr>
              <w:t>Imuninės sistemos sutrikimai</w:t>
            </w:r>
          </w:p>
        </w:tc>
        <w:tc>
          <w:tcPr>
            <w:tcW w:w="3094" w:type="dxa"/>
            <w:tcBorders>
              <w:top w:val="single" w:sz="4" w:space="0" w:color="000000"/>
              <w:left w:val="single" w:sz="4" w:space="0" w:color="000000"/>
              <w:bottom w:val="single" w:sz="4" w:space="0" w:color="000000"/>
              <w:right w:val="single" w:sz="4" w:space="0" w:color="000000"/>
            </w:tcBorders>
            <w:hideMark/>
          </w:tcPr>
          <w:p w14:paraId="17EA0F66" w14:textId="77777777" w:rsidR="00D17D86" w:rsidRDefault="00D17D86" w:rsidP="005F385C">
            <w:pPr>
              <w:pStyle w:val="TableParagraph"/>
              <w:spacing w:line="240" w:lineRule="auto"/>
              <w:ind w:left="100"/>
              <w:rPr>
                <w:lang w:val="lt-LT"/>
              </w:rPr>
            </w:pPr>
            <w:r>
              <w:rPr>
                <w:lang w:val="lt-LT"/>
              </w:rPr>
              <w:t>Dažnis nežinomas</w:t>
            </w:r>
          </w:p>
        </w:tc>
        <w:tc>
          <w:tcPr>
            <w:tcW w:w="3097" w:type="dxa"/>
            <w:tcBorders>
              <w:top w:val="single" w:sz="4" w:space="0" w:color="000000"/>
              <w:left w:val="single" w:sz="4" w:space="0" w:color="000000"/>
              <w:bottom w:val="single" w:sz="4" w:space="0" w:color="000000"/>
              <w:right w:val="single" w:sz="4" w:space="0" w:color="000000"/>
            </w:tcBorders>
            <w:hideMark/>
          </w:tcPr>
          <w:p w14:paraId="095D7010" w14:textId="77777777" w:rsidR="00D17D86" w:rsidRDefault="00D17D86" w:rsidP="005F385C">
            <w:pPr>
              <w:pStyle w:val="TableParagraph"/>
              <w:spacing w:line="240" w:lineRule="auto"/>
              <w:ind w:left="102" w:right="197"/>
              <w:rPr>
                <w:lang w:val="lt-LT"/>
              </w:rPr>
            </w:pPr>
            <w:r>
              <w:rPr>
                <w:lang w:val="lt-LT"/>
              </w:rPr>
              <w:t>padidėjusio jautrumo reakcijos, įskaitant alerginio dermatito, angioedemos, akių alergijos, požymius ar simptomus</w:t>
            </w:r>
          </w:p>
        </w:tc>
      </w:tr>
      <w:tr w:rsidR="00D17D86" w14:paraId="6AE23089" w14:textId="77777777" w:rsidTr="005F385C">
        <w:trPr>
          <w:trHeight w:val="240"/>
        </w:trPr>
        <w:tc>
          <w:tcPr>
            <w:tcW w:w="3097" w:type="dxa"/>
            <w:tcBorders>
              <w:top w:val="single" w:sz="4" w:space="0" w:color="000000"/>
              <w:left w:val="single" w:sz="4" w:space="0" w:color="000000"/>
              <w:bottom w:val="single" w:sz="4" w:space="0" w:color="000000"/>
              <w:right w:val="single" w:sz="4" w:space="0" w:color="000000"/>
            </w:tcBorders>
            <w:hideMark/>
          </w:tcPr>
          <w:p w14:paraId="115FE431" w14:textId="77777777" w:rsidR="00D17D86" w:rsidRDefault="00D17D86" w:rsidP="005F385C">
            <w:pPr>
              <w:pStyle w:val="TableParagraph"/>
              <w:spacing w:line="240" w:lineRule="auto"/>
              <w:ind w:left="102"/>
              <w:rPr>
                <w:i/>
                <w:lang w:val="lt-LT"/>
              </w:rPr>
            </w:pPr>
            <w:r>
              <w:rPr>
                <w:i/>
                <w:lang w:val="lt-LT"/>
              </w:rPr>
              <w:t>Psichikos sutrikimai</w:t>
            </w:r>
          </w:p>
        </w:tc>
        <w:tc>
          <w:tcPr>
            <w:tcW w:w="3094" w:type="dxa"/>
            <w:tcBorders>
              <w:top w:val="single" w:sz="4" w:space="0" w:color="000000"/>
              <w:left w:val="single" w:sz="4" w:space="0" w:color="000000"/>
              <w:bottom w:val="single" w:sz="4" w:space="0" w:color="000000"/>
              <w:right w:val="single" w:sz="4" w:space="0" w:color="000000"/>
            </w:tcBorders>
            <w:hideMark/>
          </w:tcPr>
          <w:p w14:paraId="26C1D71C" w14:textId="77777777" w:rsidR="00D17D86" w:rsidRDefault="00D17D86" w:rsidP="005F385C">
            <w:pPr>
              <w:pStyle w:val="TableParagraph"/>
              <w:spacing w:line="240" w:lineRule="auto"/>
              <w:ind w:left="100"/>
              <w:rPr>
                <w:lang w:val="lt-LT"/>
              </w:rPr>
            </w:pPr>
            <w:r>
              <w:rPr>
                <w:lang w:val="lt-LT"/>
              </w:rPr>
              <w:t>Dažnis nežinomas</w:t>
            </w:r>
          </w:p>
        </w:tc>
        <w:tc>
          <w:tcPr>
            <w:tcW w:w="3097" w:type="dxa"/>
            <w:tcBorders>
              <w:top w:val="single" w:sz="4" w:space="0" w:color="000000"/>
              <w:left w:val="single" w:sz="4" w:space="0" w:color="000000"/>
              <w:bottom w:val="single" w:sz="4" w:space="0" w:color="000000"/>
              <w:right w:val="single" w:sz="4" w:space="0" w:color="000000"/>
            </w:tcBorders>
            <w:hideMark/>
          </w:tcPr>
          <w:p w14:paraId="7566268F" w14:textId="77777777" w:rsidR="00D17D86" w:rsidRDefault="00D17D86" w:rsidP="005F385C">
            <w:pPr>
              <w:pStyle w:val="TableParagraph"/>
              <w:spacing w:line="240" w:lineRule="auto"/>
              <w:ind w:left="102"/>
              <w:rPr>
                <w:lang w:val="lt-LT"/>
              </w:rPr>
            </w:pPr>
            <w:r>
              <w:rPr>
                <w:lang w:val="lt-LT"/>
              </w:rPr>
              <w:t>nemiga</w:t>
            </w:r>
            <w:r>
              <w:rPr>
                <w:vertAlign w:val="superscript"/>
                <w:lang w:val="lt-LT"/>
              </w:rPr>
              <w:t>2</w:t>
            </w:r>
            <w:r>
              <w:rPr>
                <w:lang w:val="lt-LT"/>
              </w:rPr>
              <w:t>, košmarai</w:t>
            </w:r>
            <w:r>
              <w:rPr>
                <w:vertAlign w:val="superscript"/>
                <w:lang w:val="lt-LT"/>
              </w:rPr>
              <w:t>2</w:t>
            </w:r>
          </w:p>
        </w:tc>
      </w:tr>
      <w:tr w:rsidR="00D17D86" w14:paraId="147F363D" w14:textId="77777777" w:rsidTr="005F385C">
        <w:trPr>
          <w:trHeight w:val="240"/>
        </w:trPr>
        <w:tc>
          <w:tcPr>
            <w:tcW w:w="3097" w:type="dxa"/>
            <w:vMerge w:val="restart"/>
            <w:tcBorders>
              <w:top w:val="single" w:sz="4" w:space="0" w:color="000000"/>
              <w:left w:val="single" w:sz="4" w:space="0" w:color="000000"/>
              <w:bottom w:val="single" w:sz="4" w:space="0" w:color="000000"/>
              <w:right w:val="single" w:sz="4" w:space="0" w:color="000000"/>
            </w:tcBorders>
            <w:hideMark/>
          </w:tcPr>
          <w:p w14:paraId="026CE9E4" w14:textId="77777777" w:rsidR="00D17D86" w:rsidRDefault="00D17D86" w:rsidP="005F385C">
            <w:pPr>
              <w:pStyle w:val="TableParagraph"/>
              <w:spacing w:line="240" w:lineRule="auto"/>
              <w:ind w:left="102"/>
              <w:rPr>
                <w:i/>
                <w:lang w:val="lt-LT"/>
              </w:rPr>
            </w:pPr>
            <w:r>
              <w:rPr>
                <w:i/>
                <w:lang w:val="lt-LT"/>
              </w:rPr>
              <w:t>Nervų sistemos sutrikimai</w:t>
            </w:r>
          </w:p>
        </w:tc>
        <w:tc>
          <w:tcPr>
            <w:tcW w:w="3094" w:type="dxa"/>
            <w:tcBorders>
              <w:top w:val="single" w:sz="4" w:space="0" w:color="000000"/>
              <w:left w:val="single" w:sz="4" w:space="0" w:color="000000"/>
              <w:bottom w:val="single" w:sz="4" w:space="0" w:color="000000"/>
              <w:right w:val="single" w:sz="4" w:space="0" w:color="000000"/>
            </w:tcBorders>
            <w:hideMark/>
          </w:tcPr>
          <w:p w14:paraId="27557585" w14:textId="77777777" w:rsidR="00D17D86" w:rsidRDefault="00D17D86" w:rsidP="005F385C">
            <w:pPr>
              <w:pStyle w:val="TableParagraph"/>
              <w:spacing w:line="240" w:lineRule="auto"/>
              <w:ind w:left="100"/>
              <w:rPr>
                <w:lang w:val="lt-LT"/>
              </w:rPr>
            </w:pPr>
            <w:r>
              <w:rPr>
                <w:lang w:val="lt-LT"/>
              </w:rPr>
              <w:t>Dažnas</w:t>
            </w:r>
          </w:p>
        </w:tc>
        <w:tc>
          <w:tcPr>
            <w:tcW w:w="3097" w:type="dxa"/>
            <w:tcBorders>
              <w:top w:val="single" w:sz="4" w:space="0" w:color="000000"/>
              <w:left w:val="single" w:sz="4" w:space="0" w:color="000000"/>
              <w:bottom w:val="single" w:sz="4" w:space="0" w:color="000000"/>
              <w:right w:val="single" w:sz="4" w:space="0" w:color="000000"/>
            </w:tcBorders>
            <w:hideMark/>
          </w:tcPr>
          <w:p w14:paraId="148A30CF" w14:textId="48779FF4" w:rsidR="00D17D86" w:rsidRDefault="00D17D86" w:rsidP="005F385C">
            <w:pPr>
              <w:pStyle w:val="TableParagraph"/>
              <w:spacing w:line="240" w:lineRule="auto"/>
              <w:ind w:left="102"/>
              <w:rPr>
                <w:lang w:val="lt-LT"/>
              </w:rPr>
            </w:pPr>
            <w:r>
              <w:rPr>
                <w:lang w:val="lt-LT"/>
              </w:rPr>
              <w:t xml:space="preserve">galvos skausmas, </w:t>
            </w:r>
          </w:p>
        </w:tc>
      </w:tr>
      <w:tr w:rsidR="00D17D86" w14:paraId="59602477" w14:textId="77777777" w:rsidTr="005F385C">
        <w:trPr>
          <w:trHeight w:val="240"/>
        </w:trPr>
        <w:tc>
          <w:tcPr>
            <w:tcW w:w="3097" w:type="dxa"/>
            <w:vMerge/>
            <w:tcBorders>
              <w:top w:val="single" w:sz="4" w:space="0" w:color="000000"/>
              <w:left w:val="single" w:sz="4" w:space="0" w:color="000000"/>
              <w:bottom w:val="single" w:sz="4" w:space="0" w:color="000000"/>
              <w:right w:val="single" w:sz="4" w:space="0" w:color="000000"/>
            </w:tcBorders>
            <w:vAlign w:val="center"/>
            <w:hideMark/>
          </w:tcPr>
          <w:p w14:paraId="6F508F1C" w14:textId="77777777" w:rsidR="00D17D86" w:rsidRDefault="00D17D86" w:rsidP="005F385C">
            <w:pPr>
              <w:widowControl/>
              <w:autoSpaceDE/>
              <w:autoSpaceDN/>
              <w:rPr>
                <w:i/>
                <w:lang w:val="lt-LT"/>
              </w:rPr>
            </w:pPr>
          </w:p>
        </w:tc>
        <w:tc>
          <w:tcPr>
            <w:tcW w:w="3094" w:type="dxa"/>
            <w:tcBorders>
              <w:top w:val="single" w:sz="4" w:space="0" w:color="000000"/>
              <w:left w:val="single" w:sz="4" w:space="0" w:color="000000"/>
              <w:bottom w:val="single" w:sz="4" w:space="0" w:color="000000"/>
              <w:right w:val="single" w:sz="4" w:space="0" w:color="000000"/>
            </w:tcBorders>
            <w:hideMark/>
          </w:tcPr>
          <w:p w14:paraId="008F13EC" w14:textId="77777777" w:rsidR="00D17D86" w:rsidRDefault="00D17D86" w:rsidP="005F385C">
            <w:pPr>
              <w:pStyle w:val="TableParagraph"/>
              <w:spacing w:line="240" w:lineRule="auto"/>
              <w:ind w:left="100"/>
              <w:rPr>
                <w:lang w:val="lt-LT"/>
              </w:rPr>
            </w:pPr>
            <w:r>
              <w:rPr>
                <w:lang w:val="lt-LT"/>
              </w:rPr>
              <w:t>Dažnis nežinomas</w:t>
            </w:r>
          </w:p>
        </w:tc>
        <w:tc>
          <w:tcPr>
            <w:tcW w:w="3097" w:type="dxa"/>
            <w:tcBorders>
              <w:top w:val="single" w:sz="4" w:space="0" w:color="000000"/>
              <w:left w:val="single" w:sz="4" w:space="0" w:color="000000"/>
              <w:bottom w:val="single" w:sz="4" w:space="0" w:color="000000"/>
              <w:right w:val="single" w:sz="4" w:space="0" w:color="000000"/>
            </w:tcBorders>
            <w:hideMark/>
          </w:tcPr>
          <w:p w14:paraId="0BFBE3D5" w14:textId="247E2C8A" w:rsidR="00D17D86" w:rsidRPr="00FA6B87" w:rsidRDefault="00D17D86" w:rsidP="005F385C">
            <w:pPr>
              <w:pStyle w:val="TableParagraph"/>
              <w:spacing w:line="240" w:lineRule="auto"/>
              <w:ind w:left="102"/>
              <w:rPr>
                <w:lang w:val="lt-LT"/>
              </w:rPr>
            </w:pPr>
            <w:r>
              <w:rPr>
                <w:lang w:val="lt-LT"/>
              </w:rPr>
              <w:t>disgeuzija</w:t>
            </w:r>
            <w:r>
              <w:rPr>
                <w:vertAlign w:val="superscript"/>
                <w:lang w:val="lt-LT"/>
              </w:rPr>
              <w:t>2</w:t>
            </w:r>
            <w:r w:rsidR="00FA6B87">
              <w:rPr>
                <w:lang w:val="lt-LT"/>
              </w:rPr>
              <w:t>, svaigulys</w:t>
            </w:r>
          </w:p>
        </w:tc>
      </w:tr>
      <w:tr w:rsidR="00D17D86" w14:paraId="6F5A9C83" w14:textId="77777777" w:rsidTr="005F385C">
        <w:trPr>
          <w:trHeight w:val="240"/>
        </w:trPr>
        <w:tc>
          <w:tcPr>
            <w:tcW w:w="3097" w:type="dxa"/>
            <w:vMerge w:val="restart"/>
            <w:tcBorders>
              <w:top w:val="single" w:sz="4" w:space="0" w:color="000000"/>
              <w:left w:val="single" w:sz="4" w:space="0" w:color="000000"/>
              <w:bottom w:val="single" w:sz="4" w:space="0" w:color="000000"/>
              <w:right w:val="single" w:sz="4" w:space="0" w:color="000000"/>
            </w:tcBorders>
            <w:hideMark/>
          </w:tcPr>
          <w:p w14:paraId="5863D683" w14:textId="77777777" w:rsidR="00D17D86" w:rsidRDefault="00D17D86" w:rsidP="005F385C">
            <w:pPr>
              <w:pStyle w:val="TableParagraph"/>
              <w:spacing w:line="240" w:lineRule="auto"/>
              <w:ind w:left="102"/>
              <w:rPr>
                <w:i/>
                <w:lang w:val="lt-LT"/>
              </w:rPr>
            </w:pPr>
            <w:r>
              <w:rPr>
                <w:i/>
                <w:lang w:val="lt-LT"/>
              </w:rPr>
              <w:t>Akių sutrikimai</w:t>
            </w:r>
          </w:p>
        </w:tc>
        <w:tc>
          <w:tcPr>
            <w:tcW w:w="3094" w:type="dxa"/>
            <w:tcBorders>
              <w:top w:val="single" w:sz="4" w:space="0" w:color="000000"/>
              <w:left w:val="single" w:sz="4" w:space="0" w:color="000000"/>
              <w:bottom w:val="single" w:sz="4" w:space="0" w:color="000000"/>
              <w:right w:val="single" w:sz="4" w:space="0" w:color="000000"/>
            </w:tcBorders>
            <w:hideMark/>
          </w:tcPr>
          <w:p w14:paraId="092949B1" w14:textId="77777777" w:rsidR="00D17D86" w:rsidRDefault="00D17D86" w:rsidP="005F385C">
            <w:pPr>
              <w:pStyle w:val="TableParagraph"/>
              <w:spacing w:line="240" w:lineRule="auto"/>
              <w:ind w:left="100"/>
              <w:rPr>
                <w:lang w:val="lt-LT"/>
              </w:rPr>
            </w:pPr>
            <w:r>
              <w:rPr>
                <w:lang w:val="lt-LT"/>
              </w:rPr>
              <w:t>Labai dažnas</w:t>
            </w:r>
          </w:p>
        </w:tc>
        <w:tc>
          <w:tcPr>
            <w:tcW w:w="3097" w:type="dxa"/>
            <w:tcBorders>
              <w:top w:val="single" w:sz="4" w:space="0" w:color="000000"/>
              <w:left w:val="single" w:sz="4" w:space="0" w:color="000000"/>
              <w:bottom w:val="single" w:sz="4" w:space="0" w:color="000000"/>
              <w:right w:val="single" w:sz="4" w:space="0" w:color="000000"/>
            </w:tcBorders>
            <w:hideMark/>
          </w:tcPr>
          <w:p w14:paraId="0FFCC693" w14:textId="77777777" w:rsidR="00D17D86" w:rsidRDefault="00D17D86" w:rsidP="005F385C">
            <w:pPr>
              <w:pStyle w:val="TableParagraph"/>
              <w:spacing w:line="240" w:lineRule="auto"/>
              <w:ind w:left="102"/>
              <w:rPr>
                <w:lang w:val="lt-LT"/>
              </w:rPr>
            </w:pPr>
            <w:r>
              <w:rPr>
                <w:lang w:val="lt-LT"/>
              </w:rPr>
              <w:t>junginės hiperemija</w:t>
            </w:r>
          </w:p>
        </w:tc>
      </w:tr>
      <w:tr w:rsidR="00D17D86" w14:paraId="4F12D661" w14:textId="77777777" w:rsidTr="005F385C">
        <w:trPr>
          <w:trHeight w:val="240"/>
        </w:trPr>
        <w:tc>
          <w:tcPr>
            <w:tcW w:w="3097" w:type="dxa"/>
            <w:vMerge/>
            <w:tcBorders>
              <w:top w:val="single" w:sz="4" w:space="0" w:color="000000"/>
              <w:left w:val="single" w:sz="4" w:space="0" w:color="000000"/>
              <w:bottom w:val="single" w:sz="4" w:space="0" w:color="000000"/>
              <w:right w:val="single" w:sz="4" w:space="0" w:color="000000"/>
            </w:tcBorders>
            <w:vAlign w:val="center"/>
            <w:hideMark/>
          </w:tcPr>
          <w:p w14:paraId="023346C1" w14:textId="77777777" w:rsidR="00D17D86" w:rsidRDefault="00D17D86" w:rsidP="005F385C">
            <w:pPr>
              <w:widowControl/>
              <w:autoSpaceDE/>
              <w:autoSpaceDN/>
              <w:rPr>
                <w:i/>
                <w:lang w:val="lt-LT"/>
              </w:rPr>
            </w:pPr>
          </w:p>
        </w:tc>
        <w:tc>
          <w:tcPr>
            <w:tcW w:w="3094" w:type="dxa"/>
            <w:tcBorders>
              <w:top w:val="single" w:sz="4" w:space="0" w:color="000000"/>
              <w:left w:val="single" w:sz="4" w:space="0" w:color="000000"/>
              <w:bottom w:val="single" w:sz="4" w:space="0" w:color="000000"/>
              <w:right w:val="single" w:sz="4" w:space="0" w:color="000000"/>
            </w:tcBorders>
            <w:hideMark/>
          </w:tcPr>
          <w:p w14:paraId="042E02A7" w14:textId="77777777" w:rsidR="00D17D86" w:rsidRDefault="00D17D86" w:rsidP="005F385C">
            <w:pPr>
              <w:pStyle w:val="TableParagraph"/>
              <w:spacing w:line="240" w:lineRule="auto"/>
              <w:ind w:left="100"/>
              <w:rPr>
                <w:lang w:val="lt-LT"/>
              </w:rPr>
            </w:pPr>
            <w:r>
              <w:rPr>
                <w:lang w:val="lt-LT"/>
              </w:rPr>
              <w:t>Dažnas</w:t>
            </w:r>
          </w:p>
        </w:tc>
        <w:tc>
          <w:tcPr>
            <w:tcW w:w="3097" w:type="dxa"/>
            <w:tcBorders>
              <w:top w:val="single" w:sz="4" w:space="0" w:color="000000"/>
              <w:left w:val="single" w:sz="4" w:space="0" w:color="000000"/>
              <w:bottom w:val="single" w:sz="4" w:space="0" w:color="000000"/>
              <w:right w:val="single" w:sz="4" w:space="0" w:color="000000"/>
            </w:tcBorders>
            <w:hideMark/>
          </w:tcPr>
          <w:p w14:paraId="74287E69" w14:textId="30403307" w:rsidR="00D17D86" w:rsidRDefault="00D17D86" w:rsidP="005F385C">
            <w:pPr>
              <w:pStyle w:val="TableParagraph"/>
              <w:spacing w:line="240" w:lineRule="auto"/>
              <w:ind w:left="102" w:right="106"/>
              <w:rPr>
                <w:lang w:val="lt-LT"/>
              </w:rPr>
            </w:pPr>
            <w:r>
              <w:rPr>
                <w:lang w:val="lt-LT"/>
              </w:rPr>
              <w:t>taškinis keratitas, ragenos erozija</w:t>
            </w:r>
            <w:r>
              <w:rPr>
                <w:vertAlign w:val="superscript"/>
                <w:lang w:val="lt-LT"/>
              </w:rPr>
              <w:t>2</w:t>
            </w:r>
            <w:r>
              <w:rPr>
                <w:lang w:val="lt-LT"/>
              </w:rPr>
              <w:t>, deginimo pojūtis</w:t>
            </w:r>
            <w:r>
              <w:rPr>
                <w:vertAlign w:val="superscript"/>
                <w:lang w:val="lt-LT"/>
              </w:rPr>
              <w:t>2</w:t>
            </w:r>
            <w:r>
              <w:rPr>
                <w:lang w:val="lt-LT"/>
              </w:rPr>
              <w:t xml:space="preserve">, </w:t>
            </w:r>
            <w:r>
              <w:rPr>
                <w:lang w:val="lt-LT"/>
              </w:rPr>
              <w:lastRenderedPageBreak/>
              <w:t>junginės sudirginimas</w:t>
            </w:r>
            <w:r>
              <w:rPr>
                <w:vertAlign w:val="superscript"/>
                <w:lang w:val="lt-LT"/>
              </w:rPr>
              <w:t>1</w:t>
            </w:r>
            <w:r>
              <w:rPr>
                <w:lang w:val="lt-LT"/>
              </w:rPr>
              <w:t>, akies niežėjimas, akies gėlimo pojūtis</w:t>
            </w:r>
            <w:r>
              <w:rPr>
                <w:vertAlign w:val="superscript"/>
                <w:lang w:val="lt-LT"/>
              </w:rPr>
              <w:t>2</w:t>
            </w:r>
            <w:r>
              <w:rPr>
                <w:lang w:val="lt-LT"/>
              </w:rPr>
              <w:t>, svetimkūnio akyje pojūtis, akies sausumas, akies voko eritema, akies skausmas, fotofobija, išskyros iš akies, sutrikęs regėjimas</w:t>
            </w:r>
            <w:r>
              <w:rPr>
                <w:vertAlign w:val="superscript"/>
                <w:lang w:val="lt-LT"/>
              </w:rPr>
              <w:t>2</w:t>
            </w:r>
            <w:r>
              <w:rPr>
                <w:lang w:val="lt-LT"/>
              </w:rPr>
              <w:t>, akies voko niežėjimas, pablogėjęs regėjimo aštrumas</w:t>
            </w:r>
            <w:r>
              <w:rPr>
                <w:vertAlign w:val="superscript"/>
                <w:lang w:val="lt-LT"/>
              </w:rPr>
              <w:t>2</w:t>
            </w:r>
            <w:r>
              <w:rPr>
                <w:lang w:val="lt-LT"/>
              </w:rPr>
              <w:t>, blefaritas, akies voko edema, akies</w:t>
            </w:r>
            <w:r>
              <w:rPr>
                <w:spacing w:val="-13"/>
                <w:lang w:val="lt-LT"/>
              </w:rPr>
              <w:t xml:space="preserve"> </w:t>
            </w:r>
            <w:r>
              <w:rPr>
                <w:lang w:val="lt-LT"/>
              </w:rPr>
              <w:t>sudirginimas, pagausėjęs</w:t>
            </w:r>
            <w:r>
              <w:rPr>
                <w:spacing w:val="-7"/>
                <w:lang w:val="lt-LT"/>
              </w:rPr>
              <w:t xml:space="preserve"> </w:t>
            </w:r>
            <w:r>
              <w:rPr>
                <w:lang w:val="lt-LT"/>
              </w:rPr>
              <w:t>ašarojimas,</w:t>
            </w:r>
          </w:p>
          <w:p w14:paraId="50866663" w14:textId="77777777" w:rsidR="00D17D86" w:rsidRDefault="00D17D86" w:rsidP="005F385C">
            <w:pPr>
              <w:pStyle w:val="TableParagraph"/>
              <w:spacing w:line="240" w:lineRule="auto"/>
              <w:ind w:left="102"/>
              <w:rPr>
                <w:lang w:val="lt-LT"/>
              </w:rPr>
            </w:pPr>
            <w:r>
              <w:rPr>
                <w:lang w:val="lt-LT"/>
              </w:rPr>
              <w:t>blakstienų augimas</w:t>
            </w:r>
          </w:p>
        </w:tc>
      </w:tr>
      <w:tr w:rsidR="00D17D86" w14:paraId="157B2407" w14:textId="77777777" w:rsidTr="005F385C">
        <w:trPr>
          <w:trHeight w:val="240"/>
        </w:trPr>
        <w:tc>
          <w:tcPr>
            <w:tcW w:w="3097" w:type="dxa"/>
            <w:vMerge/>
            <w:tcBorders>
              <w:top w:val="single" w:sz="4" w:space="0" w:color="000000"/>
              <w:left w:val="single" w:sz="4" w:space="0" w:color="000000"/>
              <w:bottom w:val="single" w:sz="4" w:space="0" w:color="000000"/>
              <w:right w:val="single" w:sz="4" w:space="0" w:color="000000"/>
            </w:tcBorders>
            <w:vAlign w:val="center"/>
            <w:hideMark/>
          </w:tcPr>
          <w:p w14:paraId="20B72F17" w14:textId="77777777" w:rsidR="00D17D86" w:rsidRDefault="00D17D86" w:rsidP="005F385C">
            <w:pPr>
              <w:widowControl/>
              <w:autoSpaceDE/>
              <w:autoSpaceDN/>
              <w:rPr>
                <w:i/>
                <w:lang w:val="lt-LT"/>
              </w:rPr>
            </w:pPr>
          </w:p>
        </w:tc>
        <w:tc>
          <w:tcPr>
            <w:tcW w:w="3094" w:type="dxa"/>
            <w:tcBorders>
              <w:top w:val="single" w:sz="4" w:space="0" w:color="000000"/>
              <w:left w:val="single" w:sz="4" w:space="0" w:color="000000"/>
              <w:bottom w:val="single" w:sz="4" w:space="0" w:color="000000"/>
              <w:right w:val="single" w:sz="4" w:space="0" w:color="000000"/>
            </w:tcBorders>
            <w:hideMark/>
          </w:tcPr>
          <w:p w14:paraId="2E9655C1" w14:textId="77777777" w:rsidR="00D17D86" w:rsidRDefault="00D17D86" w:rsidP="005F385C">
            <w:pPr>
              <w:pStyle w:val="TableParagraph"/>
              <w:spacing w:line="240" w:lineRule="auto"/>
              <w:ind w:left="100"/>
              <w:rPr>
                <w:lang w:val="lt-LT"/>
              </w:rPr>
            </w:pPr>
            <w:r>
              <w:rPr>
                <w:lang w:val="lt-LT"/>
              </w:rPr>
              <w:t>Nedažnas</w:t>
            </w:r>
          </w:p>
        </w:tc>
        <w:tc>
          <w:tcPr>
            <w:tcW w:w="3097" w:type="dxa"/>
            <w:tcBorders>
              <w:top w:val="single" w:sz="4" w:space="0" w:color="000000"/>
              <w:left w:val="single" w:sz="4" w:space="0" w:color="000000"/>
              <w:bottom w:val="single" w:sz="4" w:space="0" w:color="000000"/>
              <w:right w:val="single" w:sz="4" w:space="0" w:color="000000"/>
            </w:tcBorders>
            <w:hideMark/>
          </w:tcPr>
          <w:p w14:paraId="5864A321" w14:textId="77777777" w:rsidR="00D17D86" w:rsidRDefault="00D17D86" w:rsidP="005F385C">
            <w:pPr>
              <w:pStyle w:val="TableParagraph"/>
              <w:spacing w:line="240" w:lineRule="auto"/>
              <w:ind w:left="102" w:right="240"/>
              <w:rPr>
                <w:lang w:val="lt-LT"/>
              </w:rPr>
            </w:pPr>
            <w:r>
              <w:rPr>
                <w:lang w:val="lt-LT"/>
              </w:rPr>
              <w:t>rainelės uždegimas</w:t>
            </w:r>
            <w:r>
              <w:rPr>
                <w:vertAlign w:val="superscript"/>
                <w:lang w:val="lt-LT"/>
              </w:rPr>
              <w:t>2</w:t>
            </w:r>
            <w:r>
              <w:rPr>
                <w:lang w:val="lt-LT"/>
              </w:rPr>
              <w:t>, junginės edema</w:t>
            </w:r>
            <w:r>
              <w:rPr>
                <w:vertAlign w:val="superscript"/>
                <w:lang w:val="lt-LT"/>
              </w:rPr>
              <w:t>2</w:t>
            </w:r>
            <w:r>
              <w:rPr>
                <w:lang w:val="lt-LT"/>
              </w:rPr>
              <w:t>, akies voko skausmas</w:t>
            </w:r>
            <w:r>
              <w:rPr>
                <w:vertAlign w:val="superscript"/>
                <w:lang w:val="lt-LT"/>
              </w:rPr>
              <w:t>2</w:t>
            </w:r>
            <w:r>
              <w:rPr>
                <w:lang w:val="lt-LT"/>
              </w:rPr>
              <w:t>, nenormalus pojūtis akyje</w:t>
            </w:r>
            <w:r>
              <w:rPr>
                <w:vertAlign w:val="superscript"/>
                <w:lang w:val="lt-LT"/>
              </w:rPr>
              <w:t>1</w:t>
            </w:r>
            <w:r>
              <w:rPr>
                <w:lang w:val="lt-LT"/>
              </w:rPr>
              <w:t>,</w:t>
            </w:r>
          </w:p>
          <w:p w14:paraId="27D316E9" w14:textId="63CC6D64" w:rsidR="00D17D86" w:rsidRDefault="00D17D86" w:rsidP="005F385C">
            <w:pPr>
              <w:pStyle w:val="TableParagraph"/>
              <w:spacing w:line="240" w:lineRule="auto"/>
              <w:ind w:left="102" w:right="87"/>
              <w:rPr>
                <w:lang w:val="lt-LT"/>
              </w:rPr>
            </w:pPr>
            <w:proofErr w:type="spellStart"/>
            <w:r>
              <w:rPr>
                <w:lang w:val="lt-LT"/>
              </w:rPr>
              <w:t>astenopija</w:t>
            </w:r>
            <w:proofErr w:type="spellEnd"/>
            <w:r>
              <w:rPr>
                <w:lang w:val="lt-LT"/>
              </w:rPr>
              <w:t>, trichiazė</w:t>
            </w:r>
            <w:r>
              <w:rPr>
                <w:vertAlign w:val="superscript"/>
                <w:lang w:val="lt-LT"/>
              </w:rPr>
              <w:t>2</w:t>
            </w:r>
            <w:r>
              <w:rPr>
                <w:lang w:val="lt-LT"/>
              </w:rPr>
              <w:t>, rainelės hiperpigmentacija</w:t>
            </w:r>
            <w:r>
              <w:rPr>
                <w:vertAlign w:val="superscript"/>
                <w:lang w:val="lt-LT"/>
              </w:rPr>
              <w:t>2</w:t>
            </w:r>
            <w:r>
              <w:rPr>
                <w:lang w:val="lt-LT"/>
              </w:rPr>
              <w:t>, akies voko retrakcija</w:t>
            </w:r>
            <w:r>
              <w:rPr>
                <w:vertAlign w:val="superscript"/>
                <w:lang w:val="lt-LT"/>
              </w:rPr>
              <w:t>2</w:t>
            </w:r>
            <w:r>
              <w:rPr>
                <w:lang w:val="lt-LT"/>
              </w:rPr>
              <w:t>, blakstienų spalvos</w:t>
            </w:r>
          </w:p>
          <w:p w14:paraId="6822AE07" w14:textId="77777777" w:rsidR="00D17D86" w:rsidRDefault="00D17D86" w:rsidP="005F385C">
            <w:pPr>
              <w:pStyle w:val="TableParagraph"/>
              <w:spacing w:line="240" w:lineRule="auto"/>
              <w:ind w:left="102"/>
              <w:rPr>
                <w:lang w:val="lt-LT"/>
              </w:rPr>
            </w:pPr>
            <w:r>
              <w:rPr>
                <w:lang w:val="lt-LT"/>
              </w:rPr>
              <w:t>pakitimas (patamsėjimas)</w:t>
            </w:r>
            <w:r>
              <w:rPr>
                <w:vertAlign w:val="superscript"/>
                <w:lang w:val="lt-LT"/>
              </w:rPr>
              <w:t xml:space="preserve"> 1</w:t>
            </w:r>
          </w:p>
        </w:tc>
      </w:tr>
      <w:tr w:rsidR="00D17D86" w14:paraId="2E87DC31" w14:textId="77777777" w:rsidTr="005F385C">
        <w:trPr>
          <w:trHeight w:val="240"/>
        </w:trPr>
        <w:tc>
          <w:tcPr>
            <w:tcW w:w="3097" w:type="dxa"/>
            <w:vMerge/>
            <w:tcBorders>
              <w:top w:val="single" w:sz="4" w:space="0" w:color="000000"/>
              <w:left w:val="single" w:sz="4" w:space="0" w:color="000000"/>
              <w:bottom w:val="single" w:sz="4" w:space="0" w:color="000000"/>
              <w:right w:val="single" w:sz="4" w:space="0" w:color="000000"/>
            </w:tcBorders>
            <w:vAlign w:val="center"/>
            <w:hideMark/>
          </w:tcPr>
          <w:p w14:paraId="3021E015" w14:textId="77777777" w:rsidR="00D17D86" w:rsidRDefault="00D17D86" w:rsidP="005F385C">
            <w:pPr>
              <w:widowControl/>
              <w:autoSpaceDE/>
              <w:autoSpaceDN/>
              <w:rPr>
                <w:i/>
                <w:lang w:val="lt-LT"/>
              </w:rPr>
            </w:pPr>
          </w:p>
        </w:tc>
        <w:tc>
          <w:tcPr>
            <w:tcW w:w="3094" w:type="dxa"/>
            <w:tcBorders>
              <w:top w:val="single" w:sz="4" w:space="0" w:color="000000"/>
              <w:left w:val="single" w:sz="4" w:space="0" w:color="000000"/>
              <w:bottom w:val="single" w:sz="4" w:space="0" w:color="000000"/>
              <w:right w:val="single" w:sz="4" w:space="0" w:color="000000"/>
            </w:tcBorders>
            <w:hideMark/>
          </w:tcPr>
          <w:p w14:paraId="1E9E60AB" w14:textId="77777777" w:rsidR="00D17D86" w:rsidRDefault="00D17D86" w:rsidP="005F385C">
            <w:pPr>
              <w:pStyle w:val="TableParagraph"/>
              <w:spacing w:line="240" w:lineRule="auto"/>
              <w:ind w:left="100"/>
              <w:rPr>
                <w:lang w:val="lt-LT"/>
              </w:rPr>
            </w:pPr>
            <w:r>
              <w:rPr>
                <w:lang w:val="lt-LT"/>
              </w:rPr>
              <w:t>Dažnis nežinomas</w:t>
            </w:r>
          </w:p>
        </w:tc>
        <w:tc>
          <w:tcPr>
            <w:tcW w:w="3097" w:type="dxa"/>
            <w:tcBorders>
              <w:top w:val="single" w:sz="4" w:space="0" w:color="000000"/>
              <w:left w:val="single" w:sz="4" w:space="0" w:color="000000"/>
              <w:bottom w:val="single" w:sz="4" w:space="0" w:color="000000"/>
              <w:right w:val="single" w:sz="4" w:space="0" w:color="000000"/>
            </w:tcBorders>
            <w:hideMark/>
          </w:tcPr>
          <w:p w14:paraId="3CEF4E32" w14:textId="77777777" w:rsidR="00D17D86" w:rsidRDefault="00D17D86" w:rsidP="005F385C">
            <w:pPr>
              <w:pStyle w:val="TableParagraph"/>
              <w:spacing w:line="240" w:lineRule="auto"/>
              <w:ind w:left="102"/>
              <w:rPr>
                <w:lang w:val="lt-LT"/>
              </w:rPr>
            </w:pPr>
            <w:r>
              <w:rPr>
                <w:lang w:val="lt-LT"/>
              </w:rPr>
              <w:t>cistinė geltonosios dėmės</w:t>
            </w:r>
          </w:p>
          <w:p w14:paraId="4397B858" w14:textId="26C96F25" w:rsidR="00D17D86" w:rsidRPr="00FA6B87" w:rsidRDefault="00D17D86" w:rsidP="005F385C">
            <w:pPr>
              <w:pStyle w:val="TableParagraph"/>
              <w:spacing w:line="240" w:lineRule="auto"/>
              <w:ind w:left="102" w:right="866"/>
              <w:rPr>
                <w:lang w:val="lt-LT"/>
              </w:rPr>
            </w:pPr>
            <w:r>
              <w:rPr>
                <w:lang w:val="lt-LT"/>
              </w:rPr>
              <w:t>edema</w:t>
            </w:r>
            <w:r>
              <w:rPr>
                <w:vertAlign w:val="superscript"/>
                <w:lang w:val="lt-LT"/>
              </w:rPr>
              <w:t>2</w:t>
            </w:r>
            <w:r>
              <w:rPr>
                <w:lang w:val="lt-LT"/>
              </w:rPr>
              <w:t>, akių patinimas, neaiškus matymas</w:t>
            </w:r>
            <w:r>
              <w:rPr>
                <w:vertAlign w:val="superscript"/>
                <w:lang w:val="lt-LT"/>
              </w:rPr>
              <w:t>2</w:t>
            </w:r>
            <w:r w:rsidR="00FA6B87">
              <w:rPr>
                <w:lang w:val="lt-LT"/>
              </w:rPr>
              <w:t>, akių diskomfortas</w:t>
            </w:r>
          </w:p>
        </w:tc>
      </w:tr>
      <w:tr w:rsidR="00D17D86" w14:paraId="615ED904" w14:textId="77777777" w:rsidTr="005F385C">
        <w:trPr>
          <w:trHeight w:val="240"/>
        </w:trPr>
        <w:tc>
          <w:tcPr>
            <w:tcW w:w="3097" w:type="dxa"/>
            <w:tcBorders>
              <w:top w:val="single" w:sz="4" w:space="0" w:color="000000"/>
              <w:left w:val="single" w:sz="4" w:space="0" w:color="000000"/>
              <w:bottom w:val="single" w:sz="4" w:space="0" w:color="000000"/>
              <w:right w:val="single" w:sz="4" w:space="0" w:color="000000"/>
            </w:tcBorders>
            <w:hideMark/>
          </w:tcPr>
          <w:p w14:paraId="2D16FD92" w14:textId="77777777" w:rsidR="00D17D86" w:rsidRDefault="00D17D86" w:rsidP="005F385C">
            <w:pPr>
              <w:pStyle w:val="TableParagraph"/>
              <w:spacing w:line="240" w:lineRule="auto"/>
              <w:ind w:left="102"/>
              <w:rPr>
                <w:i/>
                <w:lang w:val="lt-LT"/>
              </w:rPr>
            </w:pPr>
            <w:r>
              <w:rPr>
                <w:i/>
                <w:lang w:val="lt-LT"/>
              </w:rPr>
              <w:t>Širdies sutrikimai</w:t>
            </w:r>
          </w:p>
        </w:tc>
        <w:tc>
          <w:tcPr>
            <w:tcW w:w="3094" w:type="dxa"/>
            <w:tcBorders>
              <w:top w:val="single" w:sz="4" w:space="0" w:color="000000"/>
              <w:left w:val="single" w:sz="4" w:space="0" w:color="000000"/>
              <w:bottom w:val="single" w:sz="4" w:space="0" w:color="000000"/>
              <w:right w:val="single" w:sz="4" w:space="0" w:color="000000"/>
            </w:tcBorders>
            <w:hideMark/>
          </w:tcPr>
          <w:p w14:paraId="660AA599" w14:textId="77777777" w:rsidR="00D17D86" w:rsidRDefault="00D17D86" w:rsidP="005F385C">
            <w:pPr>
              <w:pStyle w:val="TableParagraph"/>
              <w:spacing w:line="240" w:lineRule="auto"/>
              <w:ind w:left="100"/>
              <w:rPr>
                <w:lang w:val="lt-LT"/>
              </w:rPr>
            </w:pPr>
            <w:r>
              <w:rPr>
                <w:lang w:val="lt-LT"/>
              </w:rPr>
              <w:t>Dažnis nežinomas</w:t>
            </w:r>
          </w:p>
        </w:tc>
        <w:tc>
          <w:tcPr>
            <w:tcW w:w="3097" w:type="dxa"/>
            <w:tcBorders>
              <w:top w:val="single" w:sz="4" w:space="0" w:color="000000"/>
              <w:left w:val="single" w:sz="4" w:space="0" w:color="000000"/>
              <w:bottom w:val="single" w:sz="4" w:space="0" w:color="000000"/>
              <w:right w:val="single" w:sz="4" w:space="0" w:color="000000"/>
            </w:tcBorders>
            <w:hideMark/>
          </w:tcPr>
          <w:p w14:paraId="417FDD70" w14:textId="77777777" w:rsidR="00D17D86" w:rsidRDefault="00D17D86" w:rsidP="005F385C">
            <w:pPr>
              <w:pStyle w:val="TableParagraph"/>
              <w:spacing w:line="240" w:lineRule="auto"/>
              <w:ind w:left="102"/>
              <w:rPr>
                <w:lang w:val="lt-LT"/>
              </w:rPr>
            </w:pPr>
            <w:r>
              <w:rPr>
                <w:lang w:val="lt-LT"/>
              </w:rPr>
              <w:t>bradikardija</w:t>
            </w:r>
          </w:p>
        </w:tc>
      </w:tr>
      <w:tr w:rsidR="00FA6B87" w14:paraId="70745852" w14:textId="77777777" w:rsidTr="005F385C">
        <w:trPr>
          <w:trHeight w:val="240"/>
        </w:trPr>
        <w:tc>
          <w:tcPr>
            <w:tcW w:w="3097" w:type="dxa"/>
            <w:tcBorders>
              <w:top w:val="single" w:sz="4" w:space="0" w:color="000000"/>
              <w:left w:val="single" w:sz="4" w:space="0" w:color="000000"/>
              <w:bottom w:val="single" w:sz="4" w:space="0" w:color="000000"/>
              <w:right w:val="single" w:sz="4" w:space="0" w:color="000000"/>
            </w:tcBorders>
          </w:tcPr>
          <w:p w14:paraId="427ED75E" w14:textId="7F5C9472" w:rsidR="00FA6B87" w:rsidRDefault="00FA6B87" w:rsidP="005F385C">
            <w:pPr>
              <w:pStyle w:val="TableParagraph"/>
              <w:spacing w:line="240" w:lineRule="auto"/>
              <w:ind w:left="102"/>
              <w:rPr>
                <w:i/>
                <w:lang w:val="lt-LT"/>
              </w:rPr>
            </w:pPr>
            <w:r>
              <w:rPr>
                <w:i/>
                <w:lang w:val="lt-LT"/>
              </w:rPr>
              <w:t>Kraujagyslių sutrikimai</w:t>
            </w:r>
          </w:p>
        </w:tc>
        <w:tc>
          <w:tcPr>
            <w:tcW w:w="3094" w:type="dxa"/>
            <w:tcBorders>
              <w:top w:val="single" w:sz="4" w:space="0" w:color="000000"/>
              <w:left w:val="single" w:sz="4" w:space="0" w:color="000000"/>
              <w:bottom w:val="single" w:sz="4" w:space="0" w:color="000000"/>
              <w:right w:val="single" w:sz="4" w:space="0" w:color="000000"/>
            </w:tcBorders>
          </w:tcPr>
          <w:p w14:paraId="1718F94F" w14:textId="0A27CCA2" w:rsidR="00FA6B87" w:rsidRDefault="00FA6B87" w:rsidP="005F385C">
            <w:pPr>
              <w:pStyle w:val="TableParagraph"/>
              <w:spacing w:line="240" w:lineRule="auto"/>
              <w:ind w:left="100"/>
              <w:rPr>
                <w:lang w:val="lt-LT"/>
              </w:rPr>
            </w:pPr>
            <w:r>
              <w:rPr>
                <w:lang w:val="lt-LT"/>
              </w:rPr>
              <w:t>Dažnis nežinomas</w:t>
            </w:r>
          </w:p>
        </w:tc>
        <w:tc>
          <w:tcPr>
            <w:tcW w:w="3097" w:type="dxa"/>
            <w:tcBorders>
              <w:top w:val="single" w:sz="4" w:space="0" w:color="000000"/>
              <w:left w:val="single" w:sz="4" w:space="0" w:color="000000"/>
              <w:bottom w:val="single" w:sz="4" w:space="0" w:color="000000"/>
              <w:right w:val="single" w:sz="4" w:space="0" w:color="000000"/>
            </w:tcBorders>
          </w:tcPr>
          <w:p w14:paraId="3420FC1B" w14:textId="203DBD18" w:rsidR="00FA6B87" w:rsidRDefault="00FA6B87" w:rsidP="005F385C">
            <w:pPr>
              <w:pStyle w:val="TableParagraph"/>
              <w:spacing w:line="240" w:lineRule="auto"/>
              <w:ind w:left="102"/>
              <w:rPr>
                <w:lang w:val="lt-LT"/>
              </w:rPr>
            </w:pPr>
            <w:r>
              <w:rPr>
                <w:lang w:val="lt-LT"/>
              </w:rPr>
              <w:t>hipertenzija</w:t>
            </w:r>
          </w:p>
        </w:tc>
      </w:tr>
      <w:tr w:rsidR="00D17D86" w14:paraId="46C61CC5" w14:textId="77777777" w:rsidTr="005F385C">
        <w:trPr>
          <w:trHeight w:val="240"/>
        </w:trPr>
        <w:tc>
          <w:tcPr>
            <w:tcW w:w="3097" w:type="dxa"/>
            <w:vMerge w:val="restart"/>
            <w:tcBorders>
              <w:top w:val="single" w:sz="4" w:space="0" w:color="000000"/>
              <w:left w:val="single" w:sz="4" w:space="0" w:color="000000"/>
              <w:bottom w:val="single" w:sz="4" w:space="0" w:color="000000"/>
              <w:right w:val="single" w:sz="4" w:space="0" w:color="000000"/>
            </w:tcBorders>
            <w:hideMark/>
          </w:tcPr>
          <w:p w14:paraId="0EB86BA9" w14:textId="77777777" w:rsidR="00D17D86" w:rsidRDefault="00D17D86" w:rsidP="005F385C">
            <w:pPr>
              <w:spacing w:line="276" w:lineRule="auto"/>
              <w:ind w:left="79"/>
              <w:rPr>
                <w:i/>
                <w:lang w:val="lt-LT"/>
              </w:rPr>
            </w:pPr>
            <w:r>
              <w:rPr>
                <w:i/>
                <w:lang w:val="lt-LT"/>
              </w:rPr>
              <w:t>Kvėpavimo sistemos, krūtinės ląstos ir tarpuplaučio sutrikimai</w:t>
            </w:r>
          </w:p>
        </w:tc>
        <w:tc>
          <w:tcPr>
            <w:tcW w:w="3094" w:type="dxa"/>
            <w:tcBorders>
              <w:top w:val="single" w:sz="4" w:space="0" w:color="000000"/>
              <w:left w:val="single" w:sz="4" w:space="0" w:color="000000"/>
              <w:bottom w:val="single" w:sz="4" w:space="0" w:color="000000"/>
              <w:right w:val="single" w:sz="4" w:space="0" w:color="000000"/>
            </w:tcBorders>
            <w:hideMark/>
          </w:tcPr>
          <w:p w14:paraId="5406F9E0" w14:textId="77777777" w:rsidR="00D17D86" w:rsidRDefault="00D17D86" w:rsidP="005F385C">
            <w:pPr>
              <w:pStyle w:val="TableParagraph"/>
              <w:spacing w:line="240" w:lineRule="auto"/>
              <w:ind w:left="100"/>
              <w:rPr>
                <w:lang w:val="lt-LT"/>
              </w:rPr>
            </w:pPr>
            <w:r>
              <w:rPr>
                <w:lang w:val="lt-LT"/>
              </w:rPr>
              <w:t>Dažnas</w:t>
            </w:r>
          </w:p>
        </w:tc>
        <w:tc>
          <w:tcPr>
            <w:tcW w:w="3097" w:type="dxa"/>
            <w:tcBorders>
              <w:top w:val="single" w:sz="4" w:space="0" w:color="000000"/>
              <w:left w:val="single" w:sz="4" w:space="0" w:color="000000"/>
              <w:bottom w:val="single" w:sz="4" w:space="0" w:color="000000"/>
              <w:right w:val="single" w:sz="4" w:space="0" w:color="000000"/>
            </w:tcBorders>
            <w:hideMark/>
          </w:tcPr>
          <w:p w14:paraId="2AACEB28" w14:textId="77777777" w:rsidR="00D17D86" w:rsidRDefault="00D17D86" w:rsidP="005F385C">
            <w:pPr>
              <w:pStyle w:val="TableParagraph"/>
              <w:spacing w:line="240" w:lineRule="auto"/>
              <w:ind w:left="102"/>
              <w:rPr>
                <w:lang w:val="lt-LT"/>
              </w:rPr>
            </w:pPr>
            <w:r>
              <w:rPr>
                <w:lang w:val="lt-LT"/>
              </w:rPr>
              <w:t>rinitas</w:t>
            </w:r>
            <w:r>
              <w:rPr>
                <w:vertAlign w:val="superscript"/>
                <w:lang w:val="lt-LT"/>
              </w:rPr>
              <w:t>2</w:t>
            </w:r>
          </w:p>
        </w:tc>
      </w:tr>
      <w:tr w:rsidR="00D17D86" w14:paraId="7AC41456" w14:textId="77777777" w:rsidTr="005F385C">
        <w:trPr>
          <w:trHeight w:val="240"/>
        </w:trPr>
        <w:tc>
          <w:tcPr>
            <w:tcW w:w="3097" w:type="dxa"/>
            <w:vMerge/>
            <w:tcBorders>
              <w:top w:val="single" w:sz="4" w:space="0" w:color="000000"/>
              <w:left w:val="single" w:sz="4" w:space="0" w:color="000000"/>
              <w:bottom w:val="single" w:sz="4" w:space="0" w:color="000000"/>
              <w:right w:val="single" w:sz="4" w:space="0" w:color="000000"/>
            </w:tcBorders>
            <w:vAlign w:val="center"/>
            <w:hideMark/>
          </w:tcPr>
          <w:p w14:paraId="394A9718" w14:textId="77777777" w:rsidR="00D17D86" w:rsidRDefault="00D17D86" w:rsidP="005F385C">
            <w:pPr>
              <w:widowControl/>
              <w:autoSpaceDE/>
              <w:autoSpaceDN/>
              <w:rPr>
                <w:i/>
                <w:lang w:val="lt-LT"/>
              </w:rPr>
            </w:pPr>
          </w:p>
        </w:tc>
        <w:tc>
          <w:tcPr>
            <w:tcW w:w="3094" w:type="dxa"/>
            <w:tcBorders>
              <w:top w:val="single" w:sz="4" w:space="0" w:color="000000"/>
              <w:left w:val="single" w:sz="4" w:space="0" w:color="000000"/>
              <w:bottom w:val="single" w:sz="4" w:space="0" w:color="000000"/>
              <w:right w:val="single" w:sz="4" w:space="0" w:color="000000"/>
            </w:tcBorders>
            <w:hideMark/>
          </w:tcPr>
          <w:p w14:paraId="7D935246" w14:textId="77777777" w:rsidR="00D17D86" w:rsidRDefault="00D17D86" w:rsidP="005F385C">
            <w:pPr>
              <w:pStyle w:val="TableParagraph"/>
              <w:spacing w:line="240" w:lineRule="auto"/>
              <w:ind w:left="100"/>
              <w:rPr>
                <w:lang w:val="lt-LT"/>
              </w:rPr>
            </w:pPr>
            <w:r>
              <w:rPr>
                <w:lang w:val="lt-LT"/>
              </w:rPr>
              <w:t>Nedažnas</w:t>
            </w:r>
          </w:p>
        </w:tc>
        <w:tc>
          <w:tcPr>
            <w:tcW w:w="3097" w:type="dxa"/>
            <w:tcBorders>
              <w:top w:val="single" w:sz="4" w:space="0" w:color="000000"/>
              <w:left w:val="single" w:sz="4" w:space="0" w:color="000000"/>
              <w:bottom w:val="single" w:sz="4" w:space="0" w:color="000000"/>
              <w:right w:val="single" w:sz="4" w:space="0" w:color="000000"/>
            </w:tcBorders>
            <w:hideMark/>
          </w:tcPr>
          <w:p w14:paraId="17C8507A" w14:textId="77777777" w:rsidR="00D17D86" w:rsidRDefault="00D17D86" w:rsidP="005F385C">
            <w:pPr>
              <w:pStyle w:val="TableParagraph"/>
              <w:spacing w:line="240" w:lineRule="auto"/>
              <w:ind w:left="102"/>
              <w:rPr>
                <w:lang w:val="lt-LT"/>
              </w:rPr>
            </w:pPr>
            <w:r>
              <w:rPr>
                <w:lang w:val="lt-LT"/>
              </w:rPr>
              <w:t>dispnėja</w:t>
            </w:r>
          </w:p>
        </w:tc>
      </w:tr>
      <w:tr w:rsidR="00D17D86" w14:paraId="0BB67C34" w14:textId="77777777" w:rsidTr="005F385C">
        <w:trPr>
          <w:trHeight w:val="240"/>
        </w:trPr>
        <w:tc>
          <w:tcPr>
            <w:tcW w:w="3097" w:type="dxa"/>
            <w:vMerge/>
            <w:tcBorders>
              <w:top w:val="single" w:sz="4" w:space="0" w:color="000000"/>
              <w:left w:val="single" w:sz="4" w:space="0" w:color="000000"/>
              <w:bottom w:val="single" w:sz="4" w:space="0" w:color="000000"/>
              <w:right w:val="single" w:sz="4" w:space="0" w:color="000000"/>
            </w:tcBorders>
            <w:vAlign w:val="center"/>
            <w:hideMark/>
          </w:tcPr>
          <w:p w14:paraId="4F4D140A" w14:textId="77777777" w:rsidR="00D17D86" w:rsidRDefault="00D17D86" w:rsidP="005F385C">
            <w:pPr>
              <w:widowControl/>
              <w:autoSpaceDE/>
              <w:autoSpaceDN/>
              <w:rPr>
                <w:i/>
                <w:lang w:val="lt-LT"/>
              </w:rPr>
            </w:pPr>
          </w:p>
        </w:tc>
        <w:tc>
          <w:tcPr>
            <w:tcW w:w="3094" w:type="dxa"/>
            <w:tcBorders>
              <w:top w:val="single" w:sz="4" w:space="0" w:color="000000"/>
              <w:left w:val="single" w:sz="4" w:space="0" w:color="000000"/>
              <w:bottom w:val="single" w:sz="4" w:space="0" w:color="000000"/>
              <w:right w:val="single" w:sz="4" w:space="0" w:color="000000"/>
            </w:tcBorders>
            <w:hideMark/>
          </w:tcPr>
          <w:p w14:paraId="5B069394" w14:textId="77777777" w:rsidR="00D17D86" w:rsidRDefault="00D17D86" w:rsidP="005F385C">
            <w:pPr>
              <w:pStyle w:val="TableParagraph"/>
              <w:spacing w:line="240" w:lineRule="auto"/>
              <w:ind w:left="100"/>
              <w:rPr>
                <w:lang w:val="lt-LT"/>
              </w:rPr>
            </w:pPr>
            <w:r>
              <w:rPr>
                <w:lang w:val="lt-LT"/>
              </w:rPr>
              <w:t>Dažnis nežinomas</w:t>
            </w:r>
          </w:p>
        </w:tc>
        <w:tc>
          <w:tcPr>
            <w:tcW w:w="3097" w:type="dxa"/>
            <w:tcBorders>
              <w:top w:val="single" w:sz="4" w:space="0" w:color="000000"/>
              <w:left w:val="single" w:sz="4" w:space="0" w:color="000000"/>
              <w:bottom w:val="single" w:sz="4" w:space="0" w:color="000000"/>
              <w:right w:val="single" w:sz="4" w:space="0" w:color="000000"/>
            </w:tcBorders>
            <w:hideMark/>
          </w:tcPr>
          <w:p w14:paraId="26588DB4" w14:textId="77777777" w:rsidR="00D17D86" w:rsidRDefault="00D17D86" w:rsidP="005F385C">
            <w:pPr>
              <w:pStyle w:val="TableParagraph"/>
              <w:spacing w:line="240" w:lineRule="auto"/>
              <w:ind w:left="102"/>
              <w:rPr>
                <w:lang w:val="lt-LT"/>
              </w:rPr>
            </w:pPr>
            <w:r>
              <w:rPr>
                <w:lang w:val="lt-LT"/>
              </w:rPr>
              <w:t>bronchų spazmas (dažniausiai pacientams, jau sergantiems</w:t>
            </w:r>
          </w:p>
          <w:p w14:paraId="2E40EC50" w14:textId="77777777" w:rsidR="00D17D86" w:rsidRDefault="00D17D86" w:rsidP="005F385C">
            <w:pPr>
              <w:pStyle w:val="TableParagraph"/>
              <w:spacing w:line="240" w:lineRule="auto"/>
              <w:ind w:left="102" w:right="221"/>
              <w:rPr>
                <w:lang w:val="lt-LT"/>
              </w:rPr>
            </w:pPr>
            <w:r>
              <w:rPr>
                <w:lang w:val="lt-LT"/>
              </w:rPr>
              <w:t>liga, kurios metu būna bronchų spazmų)</w:t>
            </w:r>
            <w:r>
              <w:rPr>
                <w:vertAlign w:val="superscript"/>
                <w:lang w:val="lt-LT"/>
              </w:rPr>
              <w:t>2</w:t>
            </w:r>
            <w:r>
              <w:rPr>
                <w:lang w:val="lt-LT"/>
              </w:rPr>
              <w:t>, astma</w:t>
            </w:r>
          </w:p>
        </w:tc>
      </w:tr>
      <w:tr w:rsidR="00D17D86" w14:paraId="74C93BFD" w14:textId="77777777" w:rsidTr="005F385C">
        <w:trPr>
          <w:trHeight w:val="240"/>
        </w:trPr>
        <w:tc>
          <w:tcPr>
            <w:tcW w:w="3097" w:type="dxa"/>
            <w:vMerge w:val="restart"/>
            <w:tcBorders>
              <w:top w:val="single" w:sz="4" w:space="0" w:color="000000"/>
              <w:left w:val="single" w:sz="4" w:space="0" w:color="000000"/>
              <w:bottom w:val="single" w:sz="4" w:space="0" w:color="000000"/>
              <w:right w:val="single" w:sz="4" w:space="0" w:color="000000"/>
            </w:tcBorders>
            <w:hideMark/>
          </w:tcPr>
          <w:p w14:paraId="72C780C6" w14:textId="77777777" w:rsidR="00D17D86" w:rsidRDefault="00D17D86" w:rsidP="005F385C">
            <w:pPr>
              <w:pStyle w:val="TableParagraph"/>
              <w:spacing w:line="240" w:lineRule="auto"/>
              <w:ind w:left="102" w:right="733"/>
              <w:rPr>
                <w:i/>
                <w:lang w:val="lt-LT"/>
              </w:rPr>
            </w:pPr>
            <w:r>
              <w:rPr>
                <w:i/>
                <w:lang w:val="lt-LT"/>
              </w:rPr>
              <w:t>Odos ir poodinio audinio sutrikimai</w:t>
            </w:r>
          </w:p>
        </w:tc>
        <w:tc>
          <w:tcPr>
            <w:tcW w:w="3094" w:type="dxa"/>
            <w:tcBorders>
              <w:top w:val="single" w:sz="4" w:space="0" w:color="000000"/>
              <w:left w:val="single" w:sz="4" w:space="0" w:color="000000"/>
              <w:bottom w:val="single" w:sz="4" w:space="0" w:color="000000"/>
              <w:right w:val="single" w:sz="4" w:space="0" w:color="000000"/>
            </w:tcBorders>
            <w:hideMark/>
          </w:tcPr>
          <w:p w14:paraId="6AA41A5F" w14:textId="77777777" w:rsidR="00D17D86" w:rsidRDefault="00D17D86" w:rsidP="005F385C">
            <w:pPr>
              <w:pStyle w:val="TableParagraph"/>
              <w:spacing w:line="240" w:lineRule="auto"/>
              <w:ind w:left="100"/>
              <w:rPr>
                <w:lang w:val="lt-LT"/>
              </w:rPr>
            </w:pPr>
            <w:r>
              <w:rPr>
                <w:lang w:val="lt-LT"/>
              </w:rPr>
              <w:t>Dažnas</w:t>
            </w:r>
          </w:p>
        </w:tc>
        <w:tc>
          <w:tcPr>
            <w:tcW w:w="3097" w:type="dxa"/>
            <w:tcBorders>
              <w:top w:val="single" w:sz="4" w:space="0" w:color="000000"/>
              <w:left w:val="single" w:sz="4" w:space="0" w:color="000000"/>
              <w:bottom w:val="single" w:sz="4" w:space="0" w:color="000000"/>
              <w:right w:val="single" w:sz="4" w:space="0" w:color="000000"/>
            </w:tcBorders>
            <w:hideMark/>
          </w:tcPr>
          <w:p w14:paraId="3494A4D3" w14:textId="77777777" w:rsidR="00D17D86" w:rsidRDefault="00D17D86" w:rsidP="005F385C">
            <w:pPr>
              <w:pStyle w:val="TableParagraph"/>
              <w:spacing w:line="240" w:lineRule="auto"/>
              <w:ind w:left="102"/>
              <w:rPr>
                <w:lang w:val="lt-LT"/>
              </w:rPr>
            </w:pPr>
            <w:r>
              <w:rPr>
                <w:lang w:val="lt-LT"/>
              </w:rPr>
              <w:t>voko kraštų pigmentacija</w:t>
            </w:r>
            <w:r>
              <w:rPr>
                <w:vertAlign w:val="superscript"/>
                <w:lang w:val="lt-LT"/>
              </w:rPr>
              <w:t>2</w:t>
            </w:r>
            <w:r>
              <w:rPr>
                <w:lang w:val="lt-LT"/>
              </w:rPr>
              <w:t>, hirsutizmas</w:t>
            </w:r>
            <w:r>
              <w:rPr>
                <w:vertAlign w:val="superscript"/>
                <w:lang w:val="lt-LT"/>
              </w:rPr>
              <w:t>2</w:t>
            </w:r>
            <w:r>
              <w:rPr>
                <w:lang w:val="lt-LT"/>
              </w:rPr>
              <w:t>, odos</w:t>
            </w:r>
          </w:p>
          <w:p w14:paraId="45840539" w14:textId="77777777" w:rsidR="00D17D86" w:rsidRDefault="00D17D86" w:rsidP="005F385C">
            <w:pPr>
              <w:pStyle w:val="TableParagraph"/>
              <w:spacing w:line="240" w:lineRule="auto"/>
              <w:ind w:left="102"/>
              <w:rPr>
                <w:lang w:val="lt-LT"/>
              </w:rPr>
            </w:pPr>
            <w:r>
              <w:rPr>
                <w:lang w:val="lt-LT"/>
              </w:rPr>
              <w:t>hiperpigmentacija (aplink akis)</w:t>
            </w:r>
          </w:p>
        </w:tc>
      </w:tr>
      <w:tr w:rsidR="00D17D86" w14:paraId="3EACB3BB" w14:textId="77777777" w:rsidTr="005F385C">
        <w:trPr>
          <w:trHeight w:val="240"/>
        </w:trPr>
        <w:tc>
          <w:tcPr>
            <w:tcW w:w="3097" w:type="dxa"/>
            <w:vMerge/>
            <w:tcBorders>
              <w:top w:val="single" w:sz="4" w:space="0" w:color="000000"/>
              <w:left w:val="single" w:sz="4" w:space="0" w:color="000000"/>
              <w:bottom w:val="single" w:sz="4" w:space="0" w:color="000000"/>
              <w:right w:val="single" w:sz="4" w:space="0" w:color="000000"/>
            </w:tcBorders>
            <w:vAlign w:val="center"/>
            <w:hideMark/>
          </w:tcPr>
          <w:p w14:paraId="670F4268" w14:textId="77777777" w:rsidR="00D17D86" w:rsidRDefault="00D17D86" w:rsidP="005F385C">
            <w:pPr>
              <w:widowControl/>
              <w:autoSpaceDE/>
              <w:autoSpaceDN/>
              <w:rPr>
                <w:i/>
                <w:lang w:val="lt-LT"/>
              </w:rPr>
            </w:pPr>
          </w:p>
        </w:tc>
        <w:tc>
          <w:tcPr>
            <w:tcW w:w="3094" w:type="dxa"/>
            <w:tcBorders>
              <w:top w:val="single" w:sz="4" w:space="0" w:color="000000"/>
              <w:left w:val="single" w:sz="4" w:space="0" w:color="000000"/>
              <w:bottom w:val="single" w:sz="4" w:space="0" w:color="000000"/>
              <w:right w:val="single" w:sz="4" w:space="0" w:color="000000"/>
            </w:tcBorders>
            <w:hideMark/>
          </w:tcPr>
          <w:p w14:paraId="4F738664" w14:textId="77777777" w:rsidR="00D17D86" w:rsidRDefault="00D17D86" w:rsidP="005F385C">
            <w:pPr>
              <w:pStyle w:val="TableParagraph"/>
              <w:spacing w:line="240" w:lineRule="auto"/>
              <w:ind w:left="100"/>
              <w:rPr>
                <w:lang w:val="lt-LT"/>
              </w:rPr>
            </w:pPr>
            <w:r>
              <w:rPr>
                <w:lang w:val="lt-LT"/>
              </w:rPr>
              <w:t>Dažnis nežinomas</w:t>
            </w:r>
          </w:p>
        </w:tc>
        <w:tc>
          <w:tcPr>
            <w:tcW w:w="3097" w:type="dxa"/>
            <w:tcBorders>
              <w:top w:val="single" w:sz="4" w:space="0" w:color="000000"/>
              <w:left w:val="single" w:sz="4" w:space="0" w:color="000000"/>
              <w:bottom w:val="single" w:sz="4" w:space="0" w:color="000000"/>
              <w:right w:val="single" w:sz="4" w:space="0" w:color="000000"/>
            </w:tcBorders>
            <w:hideMark/>
          </w:tcPr>
          <w:p w14:paraId="1DF798C6" w14:textId="344954BC" w:rsidR="00D17D86" w:rsidRDefault="00FA6B87" w:rsidP="005F385C">
            <w:pPr>
              <w:pStyle w:val="TableParagraph"/>
              <w:spacing w:line="240" w:lineRule="auto"/>
              <w:ind w:left="102"/>
              <w:rPr>
                <w:lang w:val="lt-LT"/>
              </w:rPr>
            </w:pPr>
            <w:r>
              <w:rPr>
                <w:lang w:val="lt-LT"/>
              </w:rPr>
              <w:t>A</w:t>
            </w:r>
            <w:r w:rsidR="00D17D86">
              <w:rPr>
                <w:lang w:val="lt-LT"/>
              </w:rPr>
              <w:t>lopecija</w:t>
            </w:r>
            <w:r>
              <w:rPr>
                <w:lang w:val="lt-LT"/>
              </w:rPr>
              <w:t>, pakitusi odos spalva (aplink akis)</w:t>
            </w:r>
          </w:p>
        </w:tc>
      </w:tr>
      <w:tr w:rsidR="00D17D86" w14:paraId="66A4DB16" w14:textId="77777777" w:rsidTr="005F385C">
        <w:trPr>
          <w:trHeight w:val="240"/>
        </w:trPr>
        <w:tc>
          <w:tcPr>
            <w:tcW w:w="3097" w:type="dxa"/>
            <w:tcBorders>
              <w:top w:val="single" w:sz="4" w:space="0" w:color="000000"/>
              <w:left w:val="single" w:sz="4" w:space="0" w:color="000000"/>
              <w:bottom w:val="single" w:sz="4" w:space="0" w:color="000000"/>
              <w:right w:val="single" w:sz="4" w:space="0" w:color="000000"/>
            </w:tcBorders>
            <w:hideMark/>
          </w:tcPr>
          <w:p w14:paraId="0277D192" w14:textId="77777777" w:rsidR="00D17D86" w:rsidRDefault="00D17D86" w:rsidP="005F385C">
            <w:pPr>
              <w:pStyle w:val="TableParagraph"/>
              <w:spacing w:line="240" w:lineRule="auto"/>
              <w:ind w:left="102"/>
              <w:rPr>
                <w:i/>
                <w:lang w:val="lt-LT"/>
              </w:rPr>
            </w:pPr>
            <w:r>
              <w:rPr>
                <w:i/>
                <w:lang w:val="lt-LT"/>
              </w:rPr>
              <w:t>Bendrieji sutrikimai ir vartojimo vietos pažeidimai</w:t>
            </w:r>
          </w:p>
        </w:tc>
        <w:tc>
          <w:tcPr>
            <w:tcW w:w="3094" w:type="dxa"/>
            <w:tcBorders>
              <w:top w:val="single" w:sz="4" w:space="0" w:color="000000"/>
              <w:left w:val="single" w:sz="4" w:space="0" w:color="000000"/>
              <w:bottom w:val="single" w:sz="4" w:space="0" w:color="000000"/>
              <w:right w:val="single" w:sz="4" w:space="0" w:color="000000"/>
            </w:tcBorders>
            <w:hideMark/>
          </w:tcPr>
          <w:p w14:paraId="49AF9033" w14:textId="77777777" w:rsidR="00D17D86" w:rsidRDefault="00D17D86" w:rsidP="005F385C">
            <w:pPr>
              <w:pStyle w:val="TableParagraph"/>
              <w:spacing w:line="240" w:lineRule="auto"/>
              <w:ind w:left="100"/>
              <w:rPr>
                <w:lang w:val="lt-LT"/>
              </w:rPr>
            </w:pPr>
            <w:r>
              <w:rPr>
                <w:lang w:val="lt-LT"/>
              </w:rPr>
              <w:t>Dažnis nežinomas</w:t>
            </w:r>
          </w:p>
        </w:tc>
        <w:tc>
          <w:tcPr>
            <w:tcW w:w="3097" w:type="dxa"/>
            <w:tcBorders>
              <w:top w:val="single" w:sz="4" w:space="0" w:color="000000"/>
              <w:left w:val="single" w:sz="4" w:space="0" w:color="000000"/>
              <w:bottom w:val="single" w:sz="4" w:space="0" w:color="000000"/>
              <w:right w:val="single" w:sz="4" w:space="0" w:color="000000"/>
            </w:tcBorders>
            <w:hideMark/>
          </w:tcPr>
          <w:p w14:paraId="6F3BDD47" w14:textId="77777777" w:rsidR="00D17D86" w:rsidRDefault="00D17D86" w:rsidP="005F385C">
            <w:pPr>
              <w:pStyle w:val="TableParagraph"/>
              <w:spacing w:line="240" w:lineRule="auto"/>
              <w:ind w:left="102"/>
              <w:rPr>
                <w:lang w:val="lt-LT"/>
              </w:rPr>
            </w:pPr>
            <w:r>
              <w:rPr>
                <w:lang w:val="lt-LT"/>
              </w:rPr>
              <w:t>nuovargis</w:t>
            </w:r>
          </w:p>
        </w:tc>
      </w:tr>
    </w:tbl>
    <w:p w14:paraId="5D75C337" w14:textId="77777777" w:rsidR="00D17D86" w:rsidRDefault="00D17D86" w:rsidP="00D17D86">
      <w:pPr>
        <w:pStyle w:val="Pagrindinistekstas"/>
        <w:ind w:left="284"/>
        <w:rPr>
          <w:lang w:val="lt-LT"/>
        </w:rPr>
      </w:pPr>
      <w:r>
        <w:rPr>
          <w:vertAlign w:val="superscript"/>
          <w:lang w:val="lt-LT"/>
        </w:rPr>
        <w:t xml:space="preserve">1 </w:t>
      </w:r>
      <w:r>
        <w:rPr>
          <w:lang w:val="lt-LT"/>
        </w:rPr>
        <w:t>nepageidaujamas poveikis susijęs tik su bimatoprosto/ timololio 0,3 mg/ 5 mg/ml akių lašais (tirpalu) be konservantų.</w:t>
      </w:r>
    </w:p>
    <w:p w14:paraId="09CF0839" w14:textId="77777777" w:rsidR="00D17D86" w:rsidRDefault="00D17D86" w:rsidP="00D17D86">
      <w:pPr>
        <w:pStyle w:val="Pagrindinistekstas"/>
        <w:ind w:left="284"/>
        <w:rPr>
          <w:lang w:val="lt-LT"/>
        </w:rPr>
      </w:pPr>
      <w:r>
        <w:rPr>
          <w:vertAlign w:val="superscript"/>
          <w:lang w:val="lt-LT"/>
        </w:rPr>
        <w:t>2</w:t>
      </w:r>
      <w:r>
        <w:rPr>
          <w:lang w:val="lt-LT"/>
        </w:rPr>
        <w:t xml:space="preserve"> nepageidaujamas poveikis susijęs tik su bimatoprosto/ timololio 0,3 mg/ 5 mg/ml akių lašais (tirpalu) su konservantais.</w:t>
      </w:r>
    </w:p>
    <w:p w14:paraId="667B341E" w14:textId="77777777" w:rsidR="00D17D86" w:rsidRDefault="00D17D86" w:rsidP="00D17D86">
      <w:pPr>
        <w:pStyle w:val="Pagrindinistekstas"/>
        <w:rPr>
          <w:vertAlign w:val="superscript"/>
          <w:lang w:val="lt-LT"/>
        </w:rPr>
      </w:pPr>
    </w:p>
    <w:p w14:paraId="1F8B52B2" w14:textId="77777777" w:rsidR="00D17D86" w:rsidRDefault="00D17D86" w:rsidP="00D17D86">
      <w:pPr>
        <w:pStyle w:val="Pagrindinistekstas"/>
        <w:rPr>
          <w:lang w:val="lt-LT"/>
        </w:rPr>
      </w:pPr>
      <w:r>
        <w:rPr>
          <w:lang w:val="lt-LT"/>
        </w:rPr>
        <w:t>Kaip ir kiti vietiškai vartojami akių vaistiniai preparatai, Vizimaco (bimatoprostas ir timololis) patenka į sisteminę kraujotaką. Timololio absorbcija gali sukelti nepageidaujamą poveikį, panašų į sisteminio poveikio beta adrenoblokatorių. Sisteminių nepageidaujamų reakcijų dažnumas vaistinį preparatą vartojant vietiškai į akis yra mažesnis nei taikant sisteminį gydymą. Kaip sumažinti sisteminę absorbciją, žr. 4.2 skyrių.</w:t>
      </w:r>
    </w:p>
    <w:p w14:paraId="3EF02A71" w14:textId="77777777" w:rsidR="00D17D86" w:rsidRDefault="00D17D86" w:rsidP="00D17D86">
      <w:pPr>
        <w:pStyle w:val="Pagrindinistekstas"/>
        <w:rPr>
          <w:lang w:val="lt-LT"/>
        </w:rPr>
      </w:pPr>
    </w:p>
    <w:p w14:paraId="1E98F83C" w14:textId="77777777" w:rsidR="00D17D86" w:rsidRDefault="00D17D86" w:rsidP="00D17D86">
      <w:pPr>
        <w:pStyle w:val="Pagrindinistekstas"/>
        <w:rPr>
          <w:lang w:val="lt-LT"/>
        </w:rPr>
      </w:pPr>
      <w:r>
        <w:rPr>
          <w:lang w:val="lt-LT"/>
        </w:rPr>
        <w:t>Papildomos nepageidaujamos reakcijos, kurios pastebėtos vartojant vieną iš veikliųjų vaisto medžiagų (bimatoprostą ar timololį) ir galinčios taip pat pasitaikyti vartojant Vizimaco, nurodomos 2 lentelėje:</w:t>
      </w:r>
    </w:p>
    <w:p w14:paraId="6D77DEB3" w14:textId="77777777" w:rsidR="00D17D86" w:rsidRDefault="00D17D86" w:rsidP="00D17D86">
      <w:pPr>
        <w:pStyle w:val="Antrat1"/>
        <w:ind w:left="0"/>
        <w:rPr>
          <w:u w:val="single"/>
          <w:lang w:val="lt-LT"/>
        </w:rPr>
      </w:pPr>
    </w:p>
    <w:p w14:paraId="2AA76F1E" w14:textId="77777777" w:rsidR="00D17D86" w:rsidRDefault="00D17D86" w:rsidP="00D17D86">
      <w:pPr>
        <w:pStyle w:val="Antrat1"/>
        <w:ind w:left="0"/>
        <w:rPr>
          <w:lang w:val="lt-LT"/>
        </w:rPr>
      </w:pPr>
      <w:r>
        <w:rPr>
          <w:lang w:val="lt-LT"/>
        </w:rPr>
        <w:t>2 lentelė</w:t>
      </w:r>
    </w:p>
    <w:p w14:paraId="745E8F90" w14:textId="77777777" w:rsidR="00D17D86" w:rsidRDefault="00D17D86" w:rsidP="00D17D86">
      <w:pPr>
        <w:pStyle w:val="Pagrindinistekstas"/>
        <w:rPr>
          <w:b/>
          <w:lang w:val="lt-LT"/>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4590"/>
      </w:tblGrid>
      <w:tr w:rsidR="00D17D86" w14:paraId="22E931CB" w14:textId="77777777" w:rsidTr="005F385C">
        <w:trPr>
          <w:trHeight w:val="240"/>
        </w:trPr>
        <w:tc>
          <w:tcPr>
            <w:tcW w:w="4590" w:type="dxa"/>
            <w:tcBorders>
              <w:top w:val="single" w:sz="4" w:space="0" w:color="000000"/>
              <w:left w:val="single" w:sz="4" w:space="0" w:color="000000"/>
              <w:bottom w:val="single" w:sz="4" w:space="0" w:color="000000"/>
              <w:right w:val="single" w:sz="4" w:space="0" w:color="000000"/>
            </w:tcBorders>
            <w:hideMark/>
          </w:tcPr>
          <w:p w14:paraId="6AB673F5" w14:textId="77777777" w:rsidR="00D17D86" w:rsidRDefault="00D17D86" w:rsidP="005F385C">
            <w:pPr>
              <w:pStyle w:val="TableParagraph"/>
              <w:spacing w:line="240" w:lineRule="auto"/>
              <w:rPr>
                <w:b/>
                <w:lang w:val="lt-LT"/>
              </w:rPr>
            </w:pPr>
            <w:r>
              <w:rPr>
                <w:b/>
                <w:lang w:val="lt-LT"/>
              </w:rPr>
              <w:t>Organų sistemos klasė</w:t>
            </w:r>
          </w:p>
        </w:tc>
        <w:tc>
          <w:tcPr>
            <w:tcW w:w="4590" w:type="dxa"/>
            <w:tcBorders>
              <w:top w:val="single" w:sz="4" w:space="0" w:color="000000"/>
              <w:left w:val="single" w:sz="4" w:space="0" w:color="000000"/>
              <w:bottom w:val="single" w:sz="4" w:space="0" w:color="000000"/>
              <w:right w:val="single" w:sz="4" w:space="0" w:color="000000"/>
            </w:tcBorders>
            <w:hideMark/>
          </w:tcPr>
          <w:p w14:paraId="748B6687" w14:textId="77777777" w:rsidR="00D17D86" w:rsidRDefault="00D17D86" w:rsidP="005F385C">
            <w:pPr>
              <w:pStyle w:val="TableParagraph"/>
              <w:spacing w:line="240" w:lineRule="auto"/>
              <w:rPr>
                <w:b/>
                <w:lang w:val="lt-LT"/>
              </w:rPr>
            </w:pPr>
            <w:r>
              <w:rPr>
                <w:b/>
                <w:lang w:val="lt-LT"/>
              </w:rPr>
              <w:t>Nepageidaujama reakcija</w:t>
            </w:r>
          </w:p>
        </w:tc>
      </w:tr>
      <w:tr w:rsidR="00D17D86" w14:paraId="6D20A625" w14:textId="77777777" w:rsidTr="005F385C">
        <w:trPr>
          <w:trHeight w:val="500"/>
        </w:trPr>
        <w:tc>
          <w:tcPr>
            <w:tcW w:w="4590" w:type="dxa"/>
            <w:tcBorders>
              <w:top w:val="single" w:sz="4" w:space="0" w:color="000000"/>
              <w:left w:val="single" w:sz="4" w:space="0" w:color="000000"/>
              <w:bottom w:val="single" w:sz="4" w:space="0" w:color="000000"/>
              <w:right w:val="single" w:sz="4" w:space="0" w:color="000000"/>
            </w:tcBorders>
            <w:hideMark/>
          </w:tcPr>
          <w:p w14:paraId="6728102F" w14:textId="77777777" w:rsidR="00D17D86" w:rsidRDefault="00D17D86" w:rsidP="005F385C">
            <w:pPr>
              <w:pStyle w:val="TableParagraph"/>
              <w:spacing w:line="240" w:lineRule="auto"/>
              <w:rPr>
                <w:i/>
                <w:lang w:val="lt-LT"/>
              </w:rPr>
            </w:pPr>
            <w:r>
              <w:rPr>
                <w:i/>
                <w:lang w:val="lt-LT"/>
              </w:rPr>
              <w:t>Imuninės sistemos sutrikimai</w:t>
            </w:r>
          </w:p>
        </w:tc>
        <w:tc>
          <w:tcPr>
            <w:tcW w:w="4590" w:type="dxa"/>
            <w:tcBorders>
              <w:top w:val="single" w:sz="4" w:space="0" w:color="000000"/>
              <w:left w:val="single" w:sz="4" w:space="0" w:color="000000"/>
              <w:bottom w:val="single" w:sz="4" w:space="0" w:color="000000"/>
              <w:right w:val="single" w:sz="4" w:space="0" w:color="000000"/>
            </w:tcBorders>
            <w:hideMark/>
          </w:tcPr>
          <w:p w14:paraId="0701DA4E" w14:textId="77777777" w:rsidR="00D17D86" w:rsidRDefault="00D17D86" w:rsidP="005F385C">
            <w:pPr>
              <w:pStyle w:val="TableParagraph"/>
              <w:spacing w:line="240" w:lineRule="auto"/>
              <w:ind w:right="986"/>
              <w:rPr>
                <w:lang w:val="lt-LT"/>
              </w:rPr>
            </w:pPr>
            <w:r>
              <w:rPr>
                <w:lang w:val="lt-LT"/>
              </w:rPr>
              <w:t xml:space="preserve">sisteminės alerginės reakcijos, įskaitant </w:t>
            </w:r>
            <w:r>
              <w:rPr>
                <w:lang w:val="lt-LT"/>
              </w:rPr>
              <w:lastRenderedPageBreak/>
              <w:t>anafilaksiją</w:t>
            </w:r>
            <w:r>
              <w:rPr>
                <w:position w:val="8"/>
                <w:sz w:val="14"/>
                <w:szCs w:val="14"/>
                <w:lang w:val="lt-LT"/>
              </w:rPr>
              <w:t>1</w:t>
            </w:r>
          </w:p>
        </w:tc>
      </w:tr>
      <w:tr w:rsidR="00D17D86" w14:paraId="7646F4DD" w14:textId="77777777" w:rsidTr="005F385C">
        <w:trPr>
          <w:trHeight w:val="240"/>
        </w:trPr>
        <w:tc>
          <w:tcPr>
            <w:tcW w:w="4590" w:type="dxa"/>
            <w:tcBorders>
              <w:top w:val="single" w:sz="4" w:space="0" w:color="000000"/>
              <w:left w:val="single" w:sz="4" w:space="0" w:color="000000"/>
              <w:bottom w:val="single" w:sz="4" w:space="0" w:color="000000"/>
              <w:right w:val="single" w:sz="4" w:space="0" w:color="000000"/>
            </w:tcBorders>
            <w:hideMark/>
          </w:tcPr>
          <w:p w14:paraId="1892C20B" w14:textId="77777777" w:rsidR="00D17D86" w:rsidRDefault="00D17D86" w:rsidP="005F385C">
            <w:pPr>
              <w:pStyle w:val="TableParagraph"/>
              <w:spacing w:line="240" w:lineRule="auto"/>
              <w:rPr>
                <w:i/>
                <w:lang w:val="lt-LT"/>
              </w:rPr>
            </w:pPr>
            <w:r>
              <w:rPr>
                <w:i/>
                <w:lang w:val="lt-LT"/>
              </w:rPr>
              <w:lastRenderedPageBreak/>
              <w:t>Metabolizmo ir mitybos sutrikimai</w:t>
            </w:r>
          </w:p>
        </w:tc>
        <w:tc>
          <w:tcPr>
            <w:tcW w:w="4590" w:type="dxa"/>
            <w:tcBorders>
              <w:top w:val="single" w:sz="4" w:space="0" w:color="000000"/>
              <w:left w:val="single" w:sz="4" w:space="0" w:color="000000"/>
              <w:bottom w:val="single" w:sz="4" w:space="0" w:color="000000"/>
              <w:right w:val="single" w:sz="4" w:space="0" w:color="000000"/>
            </w:tcBorders>
            <w:hideMark/>
          </w:tcPr>
          <w:p w14:paraId="512AE95A" w14:textId="77777777" w:rsidR="00D17D86" w:rsidRDefault="00D17D86" w:rsidP="005F385C">
            <w:pPr>
              <w:pStyle w:val="TableParagraph"/>
              <w:spacing w:line="240" w:lineRule="auto"/>
              <w:rPr>
                <w:lang w:val="lt-LT"/>
              </w:rPr>
            </w:pPr>
            <w:r>
              <w:rPr>
                <w:lang w:val="lt-LT"/>
              </w:rPr>
              <w:t>hipoglikemija</w:t>
            </w:r>
            <w:r>
              <w:rPr>
                <w:position w:val="8"/>
                <w:sz w:val="14"/>
                <w:szCs w:val="14"/>
                <w:lang w:val="lt-LT"/>
              </w:rPr>
              <w:t>1</w:t>
            </w:r>
          </w:p>
        </w:tc>
      </w:tr>
      <w:tr w:rsidR="00D17D86" w14:paraId="32792B1A" w14:textId="77777777" w:rsidTr="005F385C">
        <w:trPr>
          <w:trHeight w:val="240"/>
        </w:trPr>
        <w:tc>
          <w:tcPr>
            <w:tcW w:w="4590" w:type="dxa"/>
            <w:tcBorders>
              <w:top w:val="single" w:sz="4" w:space="0" w:color="000000"/>
              <w:left w:val="single" w:sz="4" w:space="0" w:color="000000"/>
              <w:bottom w:val="single" w:sz="4" w:space="0" w:color="000000"/>
              <w:right w:val="single" w:sz="4" w:space="0" w:color="000000"/>
            </w:tcBorders>
            <w:hideMark/>
          </w:tcPr>
          <w:p w14:paraId="1B2CB3F4" w14:textId="77777777" w:rsidR="00D17D86" w:rsidRDefault="00D17D86" w:rsidP="005F385C">
            <w:pPr>
              <w:pStyle w:val="TableParagraph"/>
              <w:spacing w:line="240" w:lineRule="auto"/>
              <w:rPr>
                <w:i/>
                <w:lang w:val="lt-LT"/>
              </w:rPr>
            </w:pPr>
            <w:r>
              <w:rPr>
                <w:i/>
                <w:lang w:val="lt-LT"/>
              </w:rPr>
              <w:t>Psichikos sutrikimai</w:t>
            </w:r>
          </w:p>
        </w:tc>
        <w:tc>
          <w:tcPr>
            <w:tcW w:w="4590" w:type="dxa"/>
            <w:tcBorders>
              <w:top w:val="single" w:sz="4" w:space="0" w:color="000000"/>
              <w:left w:val="single" w:sz="4" w:space="0" w:color="000000"/>
              <w:bottom w:val="single" w:sz="4" w:space="0" w:color="000000"/>
              <w:right w:val="single" w:sz="4" w:space="0" w:color="000000"/>
            </w:tcBorders>
            <w:hideMark/>
          </w:tcPr>
          <w:p w14:paraId="1D006040" w14:textId="67BE2F71" w:rsidR="00D17D86" w:rsidRDefault="00D17D86" w:rsidP="005F385C">
            <w:pPr>
              <w:pStyle w:val="TableParagraph"/>
              <w:spacing w:line="240" w:lineRule="auto"/>
              <w:rPr>
                <w:lang w:val="lt-LT"/>
              </w:rPr>
            </w:pPr>
            <w:r>
              <w:rPr>
                <w:lang w:val="lt-LT"/>
              </w:rPr>
              <w:t>depresija</w:t>
            </w:r>
            <w:r>
              <w:rPr>
                <w:position w:val="8"/>
                <w:sz w:val="14"/>
                <w:szCs w:val="14"/>
                <w:lang w:val="lt-LT"/>
              </w:rPr>
              <w:t>1</w:t>
            </w:r>
            <w:r>
              <w:rPr>
                <w:lang w:val="lt-LT"/>
              </w:rPr>
              <w:t>, susilpnėjusi atmintis</w:t>
            </w:r>
            <w:r w:rsidR="00A66F46" w:rsidRPr="00045B28">
              <w:rPr>
                <w:vertAlign w:val="superscript"/>
                <w:lang w:val="lt-LT"/>
              </w:rPr>
              <w:t>1</w:t>
            </w:r>
            <w:r w:rsidR="00A66F46">
              <w:rPr>
                <w:lang w:val="lt-LT"/>
              </w:rPr>
              <w:t>, haliucinacijos</w:t>
            </w:r>
            <w:r>
              <w:rPr>
                <w:position w:val="8"/>
                <w:sz w:val="14"/>
                <w:szCs w:val="14"/>
                <w:lang w:val="lt-LT"/>
              </w:rPr>
              <w:t>1</w:t>
            </w:r>
          </w:p>
        </w:tc>
      </w:tr>
      <w:tr w:rsidR="00D17D86" w:rsidRPr="0095656C" w14:paraId="7BB7F265" w14:textId="77777777" w:rsidTr="005F385C">
        <w:trPr>
          <w:trHeight w:val="1000"/>
        </w:trPr>
        <w:tc>
          <w:tcPr>
            <w:tcW w:w="4590" w:type="dxa"/>
            <w:tcBorders>
              <w:top w:val="single" w:sz="4" w:space="0" w:color="000000"/>
              <w:left w:val="single" w:sz="4" w:space="0" w:color="000000"/>
              <w:bottom w:val="single" w:sz="4" w:space="0" w:color="000000"/>
              <w:right w:val="single" w:sz="4" w:space="0" w:color="000000"/>
            </w:tcBorders>
            <w:hideMark/>
          </w:tcPr>
          <w:p w14:paraId="6D775298" w14:textId="77777777" w:rsidR="00D17D86" w:rsidRDefault="00D17D86" w:rsidP="005F385C">
            <w:pPr>
              <w:pStyle w:val="TableParagraph"/>
              <w:spacing w:line="240" w:lineRule="auto"/>
              <w:rPr>
                <w:i/>
                <w:lang w:val="lt-LT"/>
              </w:rPr>
            </w:pPr>
            <w:r>
              <w:rPr>
                <w:i/>
                <w:lang w:val="lt-LT"/>
              </w:rPr>
              <w:t>Nervų sistemos sutrikimai</w:t>
            </w:r>
          </w:p>
        </w:tc>
        <w:tc>
          <w:tcPr>
            <w:tcW w:w="4590" w:type="dxa"/>
            <w:tcBorders>
              <w:top w:val="single" w:sz="4" w:space="0" w:color="000000"/>
              <w:left w:val="single" w:sz="4" w:space="0" w:color="000000"/>
              <w:bottom w:val="single" w:sz="4" w:space="0" w:color="000000"/>
              <w:right w:val="single" w:sz="4" w:space="0" w:color="000000"/>
            </w:tcBorders>
            <w:hideMark/>
          </w:tcPr>
          <w:p w14:paraId="15A87C5E" w14:textId="77777777" w:rsidR="00D17D86" w:rsidRDefault="00D17D86" w:rsidP="005F385C">
            <w:pPr>
              <w:pStyle w:val="TableParagraph"/>
              <w:spacing w:line="240" w:lineRule="auto"/>
              <w:ind w:right="162"/>
              <w:rPr>
                <w:lang w:val="lt-LT"/>
              </w:rPr>
            </w:pPr>
            <w:r>
              <w:rPr>
                <w:lang w:val="lt-LT"/>
              </w:rPr>
              <w:t>apalpimas</w:t>
            </w:r>
            <w:r>
              <w:rPr>
                <w:position w:val="8"/>
                <w:sz w:val="14"/>
                <w:szCs w:val="14"/>
                <w:lang w:val="lt-LT"/>
              </w:rPr>
              <w:t>1</w:t>
            </w:r>
            <w:r>
              <w:rPr>
                <w:lang w:val="lt-LT"/>
              </w:rPr>
              <w:t>, galvos smegenų kraujotakos sutrikimų epizodai</w:t>
            </w:r>
            <w:r>
              <w:rPr>
                <w:position w:val="8"/>
                <w:sz w:val="14"/>
                <w:szCs w:val="14"/>
                <w:lang w:val="lt-LT"/>
              </w:rPr>
              <w:t>1</w:t>
            </w:r>
            <w:r>
              <w:rPr>
                <w:lang w:val="lt-LT"/>
              </w:rPr>
              <w:t>, sustiprėję generalizuotos miastenijos (</w:t>
            </w:r>
            <w:r>
              <w:rPr>
                <w:i/>
                <w:lang w:val="lt-LT"/>
              </w:rPr>
              <w:t>myasthenia gravis</w:t>
            </w:r>
            <w:r>
              <w:rPr>
                <w:lang w:val="lt-LT"/>
              </w:rPr>
              <w:t>) požymiai ir simptomai</w:t>
            </w:r>
            <w:r>
              <w:rPr>
                <w:position w:val="8"/>
                <w:sz w:val="14"/>
                <w:szCs w:val="14"/>
                <w:lang w:val="lt-LT"/>
              </w:rPr>
              <w:t>1</w:t>
            </w:r>
            <w:r>
              <w:rPr>
                <w:lang w:val="lt-LT"/>
              </w:rPr>
              <w:t>, parestezija</w:t>
            </w:r>
            <w:r>
              <w:rPr>
                <w:position w:val="8"/>
                <w:sz w:val="14"/>
                <w:szCs w:val="14"/>
                <w:lang w:val="lt-LT"/>
              </w:rPr>
              <w:t>1</w:t>
            </w:r>
            <w:r>
              <w:rPr>
                <w:lang w:val="lt-LT"/>
              </w:rPr>
              <w:t>, smegenų išemija</w:t>
            </w:r>
            <w:r>
              <w:rPr>
                <w:position w:val="8"/>
                <w:sz w:val="14"/>
                <w:szCs w:val="14"/>
                <w:lang w:val="lt-LT"/>
              </w:rPr>
              <w:t>1</w:t>
            </w:r>
          </w:p>
        </w:tc>
      </w:tr>
      <w:tr w:rsidR="00D17D86" w:rsidRPr="0095656C" w14:paraId="65077554" w14:textId="77777777" w:rsidTr="005F385C">
        <w:trPr>
          <w:trHeight w:val="1260"/>
        </w:trPr>
        <w:tc>
          <w:tcPr>
            <w:tcW w:w="4590" w:type="dxa"/>
            <w:tcBorders>
              <w:top w:val="single" w:sz="4" w:space="0" w:color="000000"/>
              <w:left w:val="single" w:sz="4" w:space="0" w:color="000000"/>
              <w:bottom w:val="single" w:sz="4" w:space="0" w:color="000000"/>
              <w:right w:val="single" w:sz="4" w:space="0" w:color="000000"/>
            </w:tcBorders>
            <w:hideMark/>
          </w:tcPr>
          <w:p w14:paraId="5ADAFB22" w14:textId="77777777" w:rsidR="00D17D86" w:rsidRDefault="00D17D86" w:rsidP="005F385C">
            <w:pPr>
              <w:pStyle w:val="TableParagraph"/>
              <w:spacing w:line="240" w:lineRule="auto"/>
              <w:rPr>
                <w:i/>
                <w:lang w:val="lt-LT"/>
              </w:rPr>
            </w:pPr>
            <w:r>
              <w:rPr>
                <w:i/>
                <w:lang w:val="lt-LT"/>
              </w:rPr>
              <w:t>Akių sutrikimai</w:t>
            </w:r>
          </w:p>
        </w:tc>
        <w:tc>
          <w:tcPr>
            <w:tcW w:w="4590" w:type="dxa"/>
            <w:tcBorders>
              <w:top w:val="single" w:sz="4" w:space="0" w:color="000000"/>
              <w:left w:val="single" w:sz="4" w:space="0" w:color="000000"/>
              <w:bottom w:val="single" w:sz="4" w:space="0" w:color="000000"/>
              <w:right w:val="single" w:sz="4" w:space="0" w:color="000000"/>
            </w:tcBorders>
            <w:hideMark/>
          </w:tcPr>
          <w:p w14:paraId="1DE13DAA" w14:textId="582CB2D5" w:rsidR="00D17D86" w:rsidRPr="00CD55BF" w:rsidRDefault="00D17D86" w:rsidP="005F385C">
            <w:pPr>
              <w:pStyle w:val="TableParagraph"/>
              <w:spacing w:line="240" w:lineRule="auto"/>
              <w:ind w:right="147"/>
              <w:rPr>
                <w:lang w:val="lt-LT"/>
              </w:rPr>
            </w:pPr>
            <w:r>
              <w:rPr>
                <w:lang w:val="lt-LT"/>
              </w:rPr>
              <w:t>sumažėjęs ragenos jautrumas</w:t>
            </w:r>
            <w:r>
              <w:rPr>
                <w:position w:val="8"/>
                <w:sz w:val="14"/>
                <w:szCs w:val="14"/>
                <w:lang w:val="lt-LT"/>
              </w:rPr>
              <w:t>1</w:t>
            </w:r>
            <w:r>
              <w:rPr>
                <w:lang w:val="lt-LT"/>
              </w:rPr>
              <w:t>, diplopija</w:t>
            </w:r>
            <w:r>
              <w:rPr>
                <w:position w:val="8"/>
                <w:sz w:val="14"/>
                <w:szCs w:val="14"/>
                <w:lang w:val="lt-LT"/>
              </w:rPr>
              <w:t>1</w:t>
            </w:r>
            <w:r>
              <w:rPr>
                <w:lang w:val="lt-LT"/>
              </w:rPr>
              <w:t>, ptozė</w:t>
            </w:r>
            <w:r>
              <w:rPr>
                <w:position w:val="8"/>
                <w:sz w:val="14"/>
                <w:szCs w:val="14"/>
                <w:lang w:val="lt-LT"/>
              </w:rPr>
              <w:t>1</w:t>
            </w:r>
            <w:r>
              <w:rPr>
                <w:lang w:val="lt-LT"/>
              </w:rPr>
              <w:t>, akies gyslainės atšokimas po filtraciją gerinančios operacijos (žr. 4.4 skyrių)</w:t>
            </w:r>
            <w:r>
              <w:rPr>
                <w:position w:val="8"/>
                <w:sz w:val="14"/>
                <w:szCs w:val="14"/>
                <w:lang w:val="lt-LT"/>
              </w:rPr>
              <w:t>1</w:t>
            </w:r>
            <w:r>
              <w:rPr>
                <w:lang w:val="lt-LT"/>
              </w:rPr>
              <w:t>, keratitas</w:t>
            </w:r>
            <w:r>
              <w:rPr>
                <w:position w:val="8"/>
                <w:sz w:val="14"/>
                <w:szCs w:val="14"/>
                <w:lang w:val="lt-LT"/>
              </w:rPr>
              <w:t>1</w:t>
            </w:r>
            <w:r>
              <w:rPr>
                <w:lang w:val="lt-LT"/>
              </w:rPr>
              <w:t>, voko spazmas</w:t>
            </w:r>
            <w:r>
              <w:rPr>
                <w:position w:val="8"/>
                <w:sz w:val="14"/>
                <w:szCs w:val="14"/>
                <w:lang w:val="lt-LT"/>
              </w:rPr>
              <w:t>2</w:t>
            </w:r>
            <w:r>
              <w:rPr>
                <w:lang w:val="lt-LT"/>
              </w:rPr>
              <w:t>, tinklainės kraujavimas</w:t>
            </w:r>
            <w:r>
              <w:rPr>
                <w:position w:val="8"/>
                <w:sz w:val="14"/>
                <w:szCs w:val="14"/>
                <w:lang w:val="lt-LT"/>
              </w:rPr>
              <w:t>2</w:t>
            </w:r>
            <w:r>
              <w:rPr>
                <w:lang w:val="lt-LT"/>
              </w:rPr>
              <w:t>, uveitas</w:t>
            </w:r>
            <w:r>
              <w:rPr>
                <w:position w:val="8"/>
                <w:sz w:val="14"/>
                <w:szCs w:val="14"/>
                <w:lang w:val="lt-LT"/>
              </w:rPr>
              <w:t>2</w:t>
            </w:r>
            <w:r w:rsidR="00CD55BF">
              <w:rPr>
                <w:lang w:val="lt-LT"/>
              </w:rPr>
              <w:t>,</w:t>
            </w:r>
            <w:r w:rsidR="00CD55BF" w:rsidRPr="00CD55BF">
              <w:rPr>
                <w:lang w:val="lt-LT"/>
              </w:rPr>
              <w:t xml:space="preserve"> prostaglandino analogo periorbitopatija (</w:t>
            </w:r>
            <w:r w:rsidR="00CD55BF">
              <w:rPr>
                <w:lang w:val="lt-LT"/>
              </w:rPr>
              <w:t>labai dažnas</w:t>
            </w:r>
            <w:r w:rsidR="00CD55BF" w:rsidRPr="00CD55BF">
              <w:rPr>
                <w:lang w:val="lt-LT"/>
              </w:rPr>
              <w:t>)</w:t>
            </w:r>
            <w:r w:rsidR="00CD55BF">
              <w:rPr>
                <w:lang w:val="lt-LT"/>
              </w:rPr>
              <w:t xml:space="preserve"> </w:t>
            </w:r>
          </w:p>
        </w:tc>
      </w:tr>
      <w:tr w:rsidR="00D17D86" w:rsidRPr="0095656C" w14:paraId="46DACEEC" w14:textId="77777777" w:rsidTr="005F385C">
        <w:trPr>
          <w:trHeight w:val="1000"/>
        </w:trPr>
        <w:tc>
          <w:tcPr>
            <w:tcW w:w="4590" w:type="dxa"/>
            <w:tcBorders>
              <w:top w:val="single" w:sz="4" w:space="0" w:color="000000"/>
              <w:left w:val="single" w:sz="4" w:space="0" w:color="000000"/>
              <w:bottom w:val="single" w:sz="4" w:space="0" w:color="000000"/>
              <w:right w:val="single" w:sz="4" w:space="0" w:color="000000"/>
            </w:tcBorders>
            <w:hideMark/>
          </w:tcPr>
          <w:p w14:paraId="6A2CF7CC" w14:textId="77777777" w:rsidR="00D17D86" w:rsidRDefault="00D17D86" w:rsidP="005F385C">
            <w:pPr>
              <w:pStyle w:val="TableParagraph"/>
              <w:spacing w:line="240" w:lineRule="auto"/>
              <w:rPr>
                <w:i/>
                <w:lang w:val="lt-LT"/>
              </w:rPr>
            </w:pPr>
            <w:r>
              <w:rPr>
                <w:i/>
                <w:lang w:val="lt-LT"/>
              </w:rPr>
              <w:t>Širdies sutrikimai</w:t>
            </w:r>
          </w:p>
        </w:tc>
        <w:tc>
          <w:tcPr>
            <w:tcW w:w="4590" w:type="dxa"/>
            <w:tcBorders>
              <w:top w:val="single" w:sz="4" w:space="0" w:color="000000"/>
              <w:left w:val="single" w:sz="4" w:space="0" w:color="000000"/>
              <w:bottom w:val="single" w:sz="4" w:space="0" w:color="000000"/>
              <w:right w:val="single" w:sz="4" w:space="0" w:color="000000"/>
            </w:tcBorders>
            <w:hideMark/>
          </w:tcPr>
          <w:p w14:paraId="5A2B369B" w14:textId="77777777" w:rsidR="00D17D86" w:rsidRDefault="00D17D86" w:rsidP="005F385C">
            <w:pPr>
              <w:pStyle w:val="TableParagraph"/>
              <w:spacing w:line="240" w:lineRule="auto"/>
              <w:ind w:right="339"/>
              <w:rPr>
                <w:lang w:val="lt-LT"/>
              </w:rPr>
            </w:pPr>
            <w:r>
              <w:rPr>
                <w:lang w:val="lt-LT"/>
              </w:rPr>
              <w:t>atrioventrikulinė blokada</w:t>
            </w:r>
            <w:r>
              <w:rPr>
                <w:position w:val="8"/>
                <w:sz w:val="14"/>
                <w:szCs w:val="14"/>
                <w:lang w:val="lt-LT"/>
              </w:rPr>
              <w:t>1</w:t>
            </w:r>
            <w:r>
              <w:rPr>
                <w:lang w:val="lt-LT"/>
              </w:rPr>
              <w:t>, širdies sustojimas</w:t>
            </w:r>
            <w:r>
              <w:rPr>
                <w:position w:val="8"/>
                <w:sz w:val="14"/>
                <w:szCs w:val="14"/>
                <w:lang w:val="lt-LT"/>
              </w:rPr>
              <w:t>1</w:t>
            </w:r>
            <w:r>
              <w:rPr>
                <w:lang w:val="lt-LT"/>
              </w:rPr>
              <w:t>, aritmija</w:t>
            </w:r>
            <w:r>
              <w:rPr>
                <w:position w:val="8"/>
                <w:sz w:val="14"/>
                <w:szCs w:val="14"/>
                <w:lang w:val="lt-LT"/>
              </w:rPr>
              <w:t>1</w:t>
            </w:r>
            <w:r>
              <w:rPr>
                <w:lang w:val="lt-LT"/>
              </w:rPr>
              <w:t>, širdies nepakankamumas</w:t>
            </w:r>
            <w:r>
              <w:rPr>
                <w:position w:val="8"/>
                <w:sz w:val="14"/>
                <w:szCs w:val="14"/>
                <w:lang w:val="lt-LT"/>
              </w:rPr>
              <w:t>1</w:t>
            </w:r>
            <w:r>
              <w:rPr>
                <w:lang w:val="lt-LT"/>
              </w:rPr>
              <w:t>, stazinis širdies nepakankamumas</w:t>
            </w:r>
            <w:r>
              <w:rPr>
                <w:position w:val="8"/>
                <w:sz w:val="14"/>
                <w:szCs w:val="14"/>
                <w:lang w:val="lt-LT"/>
              </w:rPr>
              <w:t>1</w:t>
            </w:r>
            <w:r>
              <w:rPr>
                <w:lang w:val="lt-LT"/>
              </w:rPr>
              <w:t>, krūtinės skausmas</w:t>
            </w:r>
            <w:r>
              <w:rPr>
                <w:position w:val="8"/>
                <w:sz w:val="14"/>
                <w:szCs w:val="14"/>
                <w:lang w:val="lt-LT"/>
              </w:rPr>
              <w:t>1</w:t>
            </w:r>
            <w:r>
              <w:rPr>
                <w:lang w:val="lt-LT"/>
              </w:rPr>
              <w:t>, palpitacija</w:t>
            </w:r>
            <w:r>
              <w:rPr>
                <w:position w:val="8"/>
                <w:sz w:val="14"/>
                <w:szCs w:val="14"/>
                <w:lang w:val="lt-LT"/>
              </w:rPr>
              <w:t>1</w:t>
            </w:r>
            <w:r>
              <w:rPr>
                <w:lang w:val="lt-LT"/>
              </w:rPr>
              <w:t>, edema</w:t>
            </w:r>
            <w:r>
              <w:rPr>
                <w:position w:val="8"/>
                <w:sz w:val="14"/>
                <w:szCs w:val="14"/>
                <w:lang w:val="lt-LT"/>
              </w:rPr>
              <w:t>1</w:t>
            </w:r>
          </w:p>
        </w:tc>
      </w:tr>
      <w:tr w:rsidR="00D17D86" w14:paraId="236AB435" w14:textId="77777777" w:rsidTr="005F385C">
        <w:trPr>
          <w:trHeight w:val="500"/>
        </w:trPr>
        <w:tc>
          <w:tcPr>
            <w:tcW w:w="4590" w:type="dxa"/>
            <w:tcBorders>
              <w:top w:val="single" w:sz="4" w:space="0" w:color="000000"/>
              <w:left w:val="single" w:sz="4" w:space="0" w:color="000000"/>
              <w:bottom w:val="single" w:sz="4" w:space="0" w:color="000000"/>
              <w:right w:val="single" w:sz="4" w:space="0" w:color="000000"/>
            </w:tcBorders>
            <w:hideMark/>
          </w:tcPr>
          <w:p w14:paraId="5340FBD1" w14:textId="77777777" w:rsidR="00D17D86" w:rsidRDefault="00D17D86" w:rsidP="005F385C">
            <w:pPr>
              <w:pStyle w:val="TableParagraph"/>
              <w:spacing w:line="240" w:lineRule="auto"/>
              <w:rPr>
                <w:i/>
                <w:lang w:val="lt-LT"/>
              </w:rPr>
            </w:pPr>
            <w:r>
              <w:rPr>
                <w:i/>
                <w:lang w:val="lt-LT"/>
              </w:rPr>
              <w:t>Kraujagyslių sutrikimai</w:t>
            </w:r>
          </w:p>
        </w:tc>
        <w:tc>
          <w:tcPr>
            <w:tcW w:w="4590" w:type="dxa"/>
            <w:tcBorders>
              <w:top w:val="single" w:sz="4" w:space="0" w:color="000000"/>
              <w:left w:val="single" w:sz="4" w:space="0" w:color="000000"/>
              <w:bottom w:val="single" w:sz="4" w:space="0" w:color="000000"/>
              <w:right w:val="single" w:sz="4" w:space="0" w:color="000000"/>
            </w:tcBorders>
            <w:hideMark/>
          </w:tcPr>
          <w:p w14:paraId="7F0950B9" w14:textId="36642E6C" w:rsidR="00D17D86" w:rsidRDefault="00D17D86" w:rsidP="005F385C">
            <w:pPr>
              <w:pStyle w:val="TableParagraph"/>
              <w:spacing w:line="240" w:lineRule="auto"/>
              <w:ind w:right="214"/>
              <w:rPr>
                <w:lang w:val="lt-LT"/>
              </w:rPr>
            </w:pPr>
            <w:r>
              <w:rPr>
                <w:lang w:val="lt-LT"/>
              </w:rPr>
              <w:t>hipotenzija</w:t>
            </w:r>
            <w:r>
              <w:rPr>
                <w:position w:val="8"/>
                <w:sz w:val="14"/>
                <w:szCs w:val="14"/>
                <w:lang w:val="lt-LT"/>
              </w:rPr>
              <w:t>1</w:t>
            </w:r>
            <w:r>
              <w:rPr>
                <w:lang w:val="lt-LT"/>
              </w:rPr>
              <w:t>, Reino (</w:t>
            </w:r>
            <w:r>
              <w:rPr>
                <w:i/>
                <w:lang w:val="lt-LT"/>
              </w:rPr>
              <w:t>Raynaud</w:t>
            </w:r>
            <w:r>
              <w:rPr>
                <w:lang w:val="lt-LT"/>
              </w:rPr>
              <w:t>)</w:t>
            </w:r>
            <w:r>
              <w:rPr>
                <w:i/>
                <w:lang w:val="lt-LT"/>
              </w:rPr>
              <w:t xml:space="preserve"> </w:t>
            </w:r>
            <w:r>
              <w:rPr>
                <w:lang w:val="lt-LT"/>
              </w:rPr>
              <w:t>sindromas</w:t>
            </w:r>
            <w:r>
              <w:rPr>
                <w:position w:val="8"/>
                <w:sz w:val="14"/>
                <w:szCs w:val="14"/>
                <w:lang w:val="lt-LT"/>
              </w:rPr>
              <w:t>1</w:t>
            </w:r>
            <w:r>
              <w:rPr>
                <w:lang w:val="lt-LT"/>
              </w:rPr>
              <w:t>, šaltos plaštakos ir pėdos</w:t>
            </w:r>
            <w:r>
              <w:rPr>
                <w:position w:val="8"/>
                <w:sz w:val="14"/>
                <w:szCs w:val="14"/>
                <w:lang w:val="lt-LT"/>
              </w:rPr>
              <w:t>1</w:t>
            </w:r>
          </w:p>
        </w:tc>
      </w:tr>
      <w:tr w:rsidR="00D17D86" w14:paraId="187390B1" w14:textId="77777777" w:rsidTr="005F385C">
        <w:trPr>
          <w:trHeight w:val="500"/>
        </w:trPr>
        <w:tc>
          <w:tcPr>
            <w:tcW w:w="4590" w:type="dxa"/>
            <w:tcBorders>
              <w:top w:val="single" w:sz="4" w:space="0" w:color="000000"/>
              <w:left w:val="single" w:sz="4" w:space="0" w:color="000000"/>
              <w:bottom w:val="single" w:sz="4" w:space="0" w:color="000000"/>
              <w:right w:val="single" w:sz="4" w:space="0" w:color="000000"/>
            </w:tcBorders>
            <w:hideMark/>
          </w:tcPr>
          <w:p w14:paraId="4F90176A" w14:textId="77777777" w:rsidR="00D17D86" w:rsidRDefault="00D17D86" w:rsidP="005F385C">
            <w:pPr>
              <w:pStyle w:val="TableParagraph"/>
              <w:spacing w:line="240" w:lineRule="auto"/>
              <w:rPr>
                <w:i/>
                <w:lang w:val="lt-LT"/>
              </w:rPr>
            </w:pPr>
            <w:r>
              <w:rPr>
                <w:i/>
                <w:lang w:val="lt-LT"/>
              </w:rPr>
              <w:t>Kvėpavimo sistemos, krūtinės ląstos ir</w:t>
            </w:r>
          </w:p>
          <w:p w14:paraId="65DF2641" w14:textId="77777777" w:rsidR="00D17D86" w:rsidRDefault="00D17D86" w:rsidP="005F385C">
            <w:pPr>
              <w:pStyle w:val="TableParagraph"/>
              <w:spacing w:line="240" w:lineRule="auto"/>
              <w:rPr>
                <w:i/>
                <w:lang w:val="lt-LT"/>
              </w:rPr>
            </w:pPr>
            <w:r>
              <w:rPr>
                <w:i/>
                <w:lang w:val="lt-LT"/>
              </w:rPr>
              <w:t>tarpuplaučio sutrikimai</w:t>
            </w:r>
          </w:p>
        </w:tc>
        <w:tc>
          <w:tcPr>
            <w:tcW w:w="4590" w:type="dxa"/>
            <w:tcBorders>
              <w:top w:val="single" w:sz="4" w:space="0" w:color="000000"/>
              <w:left w:val="single" w:sz="4" w:space="0" w:color="000000"/>
              <w:bottom w:val="single" w:sz="4" w:space="0" w:color="000000"/>
              <w:right w:val="single" w:sz="4" w:space="0" w:color="000000"/>
            </w:tcBorders>
            <w:hideMark/>
          </w:tcPr>
          <w:p w14:paraId="3CCB8945" w14:textId="77777777" w:rsidR="00D17D86" w:rsidRDefault="00D17D86" w:rsidP="005F385C">
            <w:pPr>
              <w:pStyle w:val="TableParagraph"/>
              <w:spacing w:line="240" w:lineRule="auto"/>
              <w:rPr>
                <w:lang w:val="lt-LT"/>
              </w:rPr>
            </w:pPr>
            <w:r>
              <w:rPr>
                <w:lang w:val="lt-LT"/>
              </w:rPr>
              <w:t>astmos paūmėjimas</w:t>
            </w:r>
            <w:r>
              <w:rPr>
                <w:position w:val="8"/>
                <w:sz w:val="14"/>
                <w:szCs w:val="14"/>
                <w:lang w:val="lt-LT"/>
              </w:rPr>
              <w:t>2</w:t>
            </w:r>
            <w:r>
              <w:rPr>
                <w:lang w:val="lt-LT"/>
              </w:rPr>
              <w:t>, LOPL paūmėjimas</w:t>
            </w:r>
            <w:r>
              <w:rPr>
                <w:position w:val="8"/>
                <w:sz w:val="14"/>
                <w:szCs w:val="14"/>
                <w:lang w:val="lt-LT"/>
              </w:rPr>
              <w:t>2</w:t>
            </w:r>
            <w:r>
              <w:rPr>
                <w:lang w:val="lt-LT"/>
              </w:rPr>
              <w:t>,</w:t>
            </w:r>
          </w:p>
          <w:p w14:paraId="675DE6FE" w14:textId="77777777" w:rsidR="00D17D86" w:rsidRDefault="00D17D86" w:rsidP="005F385C">
            <w:pPr>
              <w:pStyle w:val="TableParagraph"/>
              <w:spacing w:line="240" w:lineRule="auto"/>
              <w:rPr>
                <w:lang w:val="lt-LT"/>
              </w:rPr>
            </w:pPr>
            <w:r>
              <w:rPr>
                <w:lang w:val="lt-LT"/>
              </w:rPr>
              <w:t>kosulys</w:t>
            </w:r>
            <w:r>
              <w:rPr>
                <w:position w:val="8"/>
                <w:sz w:val="14"/>
                <w:szCs w:val="14"/>
                <w:lang w:val="lt-LT"/>
              </w:rPr>
              <w:t>1</w:t>
            </w:r>
          </w:p>
        </w:tc>
      </w:tr>
      <w:tr w:rsidR="00D17D86" w14:paraId="1BF2FEAD" w14:textId="77777777" w:rsidTr="005F385C">
        <w:trPr>
          <w:trHeight w:val="500"/>
        </w:trPr>
        <w:tc>
          <w:tcPr>
            <w:tcW w:w="4590" w:type="dxa"/>
            <w:tcBorders>
              <w:top w:val="single" w:sz="4" w:space="0" w:color="000000"/>
              <w:left w:val="single" w:sz="4" w:space="0" w:color="000000"/>
              <w:bottom w:val="single" w:sz="4" w:space="0" w:color="000000"/>
              <w:right w:val="single" w:sz="4" w:space="0" w:color="000000"/>
            </w:tcBorders>
            <w:hideMark/>
          </w:tcPr>
          <w:p w14:paraId="248297CA" w14:textId="77777777" w:rsidR="00D17D86" w:rsidRDefault="00D17D86" w:rsidP="005F385C">
            <w:pPr>
              <w:pStyle w:val="TableParagraph"/>
              <w:spacing w:line="240" w:lineRule="auto"/>
              <w:rPr>
                <w:i/>
                <w:lang w:val="lt-LT"/>
              </w:rPr>
            </w:pPr>
            <w:r>
              <w:rPr>
                <w:i/>
                <w:lang w:val="lt-LT"/>
              </w:rPr>
              <w:t>Virškinimo trakto sutrikimai</w:t>
            </w:r>
          </w:p>
        </w:tc>
        <w:tc>
          <w:tcPr>
            <w:tcW w:w="4590" w:type="dxa"/>
            <w:tcBorders>
              <w:top w:val="single" w:sz="4" w:space="0" w:color="000000"/>
              <w:left w:val="single" w:sz="4" w:space="0" w:color="000000"/>
              <w:bottom w:val="single" w:sz="4" w:space="0" w:color="000000"/>
              <w:right w:val="single" w:sz="4" w:space="0" w:color="000000"/>
            </w:tcBorders>
            <w:hideMark/>
          </w:tcPr>
          <w:p w14:paraId="4105F0C8" w14:textId="77777777" w:rsidR="00D17D86" w:rsidRDefault="00D17D86" w:rsidP="005F385C">
            <w:pPr>
              <w:pStyle w:val="TableParagraph"/>
              <w:spacing w:line="240" w:lineRule="auto"/>
              <w:rPr>
                <w:lang w:val="lt-LT"/>
              </w:rPr>
            </w:pPr>
            <w:r>
              <w:rPr>
                <w:lang w:val="lt-LT"/>
              </w:rPr>
              <w:t>pykinimas</w:t>
            </w:r>
            <w:r>
              <w:rPr>
                <w:position w:val="8"/>
                <w:sz w:val="14"/>
                <w:szCs w:val="14"/>
                <w:lang w:val="lt-LT"/>
              </w:rPr>
              <w:t>1, 2</w:t>
            </w:r>
            <w:r>
              <w:rPr>
                <w:lang w:val="lt-LT"/>
              </w:rPr>
              <w:t>, viduriavimas</w:t>
            </w:r>
            <w:r>
              <w:rPr>
                <w:position w:val="8"/>
                <w:sz w:val="14"/>
                <w:szCs w:val="14"/>
                <w:lang w:val="lt-LT"/>
              </w:rPr>
              <w:t>1</w:t>
            </w:r>
            <w:r>
              <w:rPr>
                <w:lang w:val="lt-LT"/>
              </w:rPr>
              <w:t>, dispepsija</w:t>
            </w:r>
            <w:r>
              <w:rPr>
                <w:position w:val="8"/>
                <w:sz w:val="14"/>
                <w:szCs w:val="14"/>
                <w:lang w:val="lt-LT"/>
              </w:rPr>
              <w:t>1</w:t>
            </w:r>
            <w:r>
              <w:rPr>
                <w:lang w:val="lt-LT"/>
              </w:rPr>
              <w:t>, burnos džiūvimas</w:t>
            </w:r>
            <w:r>
              <w:rPr>
                <w:position w:val="8"/>
                <w:sz w:val="14"/>
                <w:szCs w:val="14"/>
                <w:lang w:val="lt-LT"/>
              </w:rPr>
              <w:t>1</w:t>
            </w:r>
            <w:r>
              <w:rPr>
                <w:lang w:val="lt-LT"/>
              </w:rPr>
              <w:t>, pilvo skausmas</w:t>
            </w:r>
            <w:r>
              <w:rPr>
                <w:position w:val="8"/>
                <w:sz w:val="14"/>
                <w:szCs w:val="14"/>
                <w:lang w:val="lt-LT"/>
              </w:rPr>
              <w:t>1</w:t>
            </w:r>
            <w:r>
              <w:rPr>
                <w:lang w:val="lt-LT"/>
              </w:rPr>
              <w:t>, vėmimas</w:t>
            </w:r>
            <w:r>
              <w:rPr>
                <w:position w:val="8"/>
                <w:sz w:val="14"/>
                <w:szCs w:val="14"/>
                <w:lang w:val="lt-LT"/>
              </w:rPr>
              <w:t>1</w:t>
            </w:r>
          </w:p>
        </w:tc>
      </w:tr>
      <w:tr w:rsidR="00D17D86" w:rsidRPr="0095656C" w14:paraId="165885BE" w14:textId="77777777" w:rsidTr="005F385C">
        <w:trPr>
          <w:trHeight w:val="500"/>
        </w:trPr>
        <w:tc>
          <w:tcPr>
            <w:tcW w:w="4590" w:type="dxa"/>
            <w:tcBorders>
              <w:top w:val="single" w:sz="4" w:space="0" w:color="000000"/>
              <w:left w:val="single" w:sz="4" w:space="0" w:color="000000"/>
              <w:bottom w:val="single" w:sz="4" w:space="0" w:color="000000"/>
              <w:right w:val="single" w:sz="4" w:space="0" w:color="000000"/>
            </w:tcBorders>
            <w:hideMark/>
          </w:tcPr>
          <w:p w14:paraId="5420FA67" w14:textId="77777777" w:rsidR="00D17D86" w:rsidRDefault="00D17D86" w:rsidP="005F385C">
            <w:pPr>
              <w:pStyle w:val="TableParagraph"/>
              <w:spacing w:line="240" w:lineRule="auto"/>
              <w:rPr>
                <w:i/>
                <w:lang w:val="lt-LT"/>
              </w:rPr>
            </w:pPr>
            <w:r>
              <w:rPr>
                <w:i/>
                <w:lang w:val="lt-LT"/>
              </w:rPr>
              <w:t>Odos ir poodinio audinio sutrikimai</w:t>
            </w:r>
          </w:p>
        </w:tc>
        <w:tc>
          <w:tcPr>
            <w:tcW w:w="4590" w:type="dxa"/>
            <w:tcBorders>
              <w:top w:val="single" w:sz="4" w:space="0" w:color="000000"/>
              <w:left w:val="single" w:sz="4" w:space="0" w:color="000000"/>
              <w:bottom w:val="single" w:sz="4" w:space="0" w:color="000000"/>
              <w:right w:val="single" w:sz="4" w:space="0" w:color="000000"/>
            </w:tcBorders>
            <w:hideMark/>
          </w:tcPr>
          <w:p w14:paraId="10332D2B" w14:textId="3FF1F4B0" w:rsidR="00D17D86" w:rsidRDefault="00D17D86" w:rsidP="005F385C">
            <w:pPr>
              <w:pStyle w:val="TableParagraph"/>
              <w:spacing w:line="240" w:lineRule="auto"/>
              <w:rPr>
                <w:lang w:val="lt-LT"/>
              </w:rPr>
            </w:pPr>
            <w:r>
              <w:rPr>
                <w:lang w:val="lt-LT"/>
              </w:rPr>
              <w:t>panašus į žvynelinės bėrimas</w:t>
            </w:r>
            <w:r>
              <w:rPr>
                <w:position w:val="8"/>
                <w:sz w:val="14"/>
                <w:szCs w:val="14"/>
                <w:lang w:val="lt-LT"/>
              </w:rPr>
              <w:t>1</w:t>
            </w:r>
            <w:r>
              <w:rPr>
                <w:position w:val="8"/>
                <w:lang w:val="lt-LT"/>
              </w:rPr>
              <w:t xml:space="preserve"> </w:t>
            </w:r>
            <w:r>
              <w:rPr>
                <w:lang w:val="lt-LT"/>
              </w:rPr>
              <w:t>arba psoriazės paūmėjimas</w:t>
            </w:r>
            <w:r>
              <w:rPr>
                <w:position w:val="8"/>
                <w:sz w:val="14"/>
                <w:szCs w:val="14"/>
                <w:lang w:val="lt-LT"/>
              </w:rPr>
              <w:t>1</w:t>
            </w:r>
            <w:r>
              <w:rPr>
                <w:lang w:val="lt-LT"/>
              </w:rPr>
              <w:t>, odos bėrimas</w:t>
            </w:r>
            <w:r>
              <w:rPr>
                <w:position w:val="8"/>
                <w:sz w:val="14"/>
                <w:szCs w:val="14"/>
                <w:lang w:val="lt-LT"/>
              </w:rPr>
              <w:t>1</w:t>
            </w:r>
          </w:p>
        </w:tc>
      </w:tr>
      <w:tr w:rsidR="00D17D86" w14:paraId="536E2EC5" w14:textId="77777777" w:rsidTr="005F385C">
        <w:trPr>
          <w:trHeight w:val="500"/>
        </w:trPr>
        <w:tc>
          <w:tcPr>
            <w:tcW w:w="4590" w:type="dxa"/>
            <w:tcBorders>
              <w:top w:val="single" w:sz="4" w:space="0" w:color="000000"/>
              <w:left w:val="single" w:sz="4" w:space="0" w:color="000000"/>
              <w:bottom w:val="single" w:sz="4" w:space="0" w:color="000000"/>
              <w:right w:val="single" w:sz="4" w:space="0" w:color="000000"/>
            </w:tcBorders>
            <w:hideMark/>
          </w:tcPr>
          <w:p w14:paraId="5D0F8990" w14:textId="77777777" w:rsidR="00D17D86" w:rsidRDefault="00D17D86" w:rsidP="005F385C">
            <w:pPr>
              <w:pStyle w:val="TableParagraph"/>
              <w:spacing w:line="240" w:lineRule="auto"/>
              <w:ind w:right="943"/>
              <w:rPr>
                <w:i/>
                <w:lang w:val="lt-LT"/>
              </w:rPr>
            </w:pPr>
            <w:r>
              <w:rPr>
                <w:i/>
                <w:lang w:val="lt-LT"/>
              </w:rPr>
              <w:t>Skeleto, raumenų ir jungiamojo audinio sutrikimai</w:t>
            </w:r>
          </w:p>
        </w:tc>
        <w:tc>
          <w:tcPr>
            <w:tcW w:w="4590" w:type="dxa"/>
            <w:tcBorders>
              <w:top w:val="single" w:sz="4" w:space="0" w:color="000000"/>
              <w:left w:val="single" w:sz="4" w:space="0" w:color="000000"/>
              <w:bottom w:val="single" w:sz="4" w:space="0" w:color="000000"/>
              <w:right w:val="single" w:sz="4" w:space="0" w:color="000000"/>
            </w:tcBorders>
            <w:hideMark/>
          </w:tcPr>
          <w:p w14:paraId="381D345A" w14:textId="77777777" w:rsidR="00D17D86" w:rsidRDefault="00D17D86" w:rsidP="005F385C">
            <w:pPr>
              <w:pStyle w:val="TableParagraph"/>
              <w:spacing w:line="240" w:lineRule="auto"/>
              <w:rPr>
                <w:lang w:val="lt-LT"/>
              </w:rPr>
            </w:pPr>
            <w:r>
              <w:rPr>
                <w:lang w:val="lt-LT"/>
              </w:rPr>
              <w:t>mialgija</w:t>
            </w:r>
            <w:r>
              <w:rPr>
                <w:position w:val="8"/>
                <w:sz w:val="14"/>
                <w:szCs w:val="14"/>
                <w:lang w:val="lt-LT"/>
              </w:rPr>
              <w:t>1</w:t>
            </w:r>
          </w:p>
        </w:tc>
      </w:tr>
      <w:tr w:rsidR="00D17D86" w:rsidRPr="0095656C" w14:paraId="3A2D3871" w14:textId="77777777" w:rsidTr="005F385C">
        <w:trPr>
          <w:trHeight w:val="500"/>
        </w:trPr>
        <w:tc>
          <w:tcPr>
            <w:tcW w:w="4590" w:type="dxa"/>
            <w:tcBorders>
              <w:top w:val="single" w:sz="4" w:space="0" w:color="000000"/>
              <w:left w:val="single" w:sz="4" w:space="0" w:color="000000"/>
              <w:bottom w:val="single" w:sz="4" w:space="0" w:color="000000"/>
              <w:right w:val="single" w:sz="4" w:space="0" w:color="000000"/>
            </w:tcBorders>
            <w:hideMark/>
          </w:tcPr>
          <w:p w14:paraId="45051FBF" w14:textId="77777777" w:rsidR="00D17D86" w:rsidRDefault="00D17D86" w:rsidP="005F385C">
            <w:pPr>
              <w:pStyle w:val="TableParagraph"/>
              <w:spacing w:line="240" w:lineRule="auto"/>
              <w:rPr>
                <w:i/>
                <w:lang w:val="lt-LT"/>
              </w:rPr>
            </w:pPr>
            <w:r>
              <w:rPr>
                <w:i/>
                <w:lang w:val="lt-LT"/>
              </w:rPr>
              <w:t>Lytinės sistemos ir krūties sutrikimai</w:t>
            </w:r>
          </w:p>
        </w:tc>
        <w:tc>
          <w:tcPr>
            <w:tcW w:w="4590" w:type="dxa"/>
            <w:tcBorders>
              <w:top w:val="single" w:sz="4" w:space="0" w:color="000000"/>
              <w:left w:val="single" w:sz="4" w:space="0" w:color="000000"/>
              <w:bottom w:val="single" w:sz="4" w:space="0" w:color="000000"/>
              <w:right w:val="single" w:sz="4" w:space="0" w:color="000000"/>
            </w:tcBorders>
            <w:hideMark/>
          </w:tcPr>
          <w:p w14:paraId="709FB69A" w14:textId="77777777" w:rsidR="00D17D86" w:rsidRDefault="00D17D86" w:rsidP="005F385C">
            <w:pPr>
              <w:pStyle w:val="TableParagraph"/>
              <w:spacing w:line="240" w:lineRule="auto"/>
              <w:rPr>
                <w:lang w:val="lt-LT"/>
              </w:rPr>
            </w:pPr>
            <w:r>
              <w:rPr>
                <w:lang w:val="lt-LT"/>
              </w:rPr>
              <w:t>sutrikusi lytinė funkcija</w:t>
            </w:r>
            <w:r>
              <w:rPr>
                <w:position w:val="8"/>
                <w:sz w:val="14"/>
                <w:szCs w:val="14"/>
                <w:lang w:val="lt-LT"/>
              </w:rPr>
              <w:t>1</w:t>
            </w:r>
            <w:r>
              <w:rPr>
                <w:lang w:val="lt-LT"/>
              </w:rPr>
              <w:t>, sumažėjęs lytinis potraukis</w:t>
            </w:r>
            <w:r>
              <w:rPr>
                <w:position w:val="8"/>
                <w:sz w:val="14"/>
                <w:szCs w:val="14"/>
                <w:lang w:val="lt-LT"/>
              </w:rPr>
              <w:t>1</w:t>
            </w:r>
          </w:p>
        </w:tc>
      </w:tr>
      <w:tr w:rsidR="00D17D86" w14:paraId="664044A9" w14:textId="77777777" w:rsidTr="005F385C">
        <w:trPr>
          <w:trHeight w:val="500"/>
        </w:trPr>
        <w:tc>
          <w:tcPr>
            <w:tcW w:w="4590" w:type="dxa"/>
            <w:tcBorders>
              <w:top w:val="single" w:sz="4" w:space="0" w:color="000000"/>
              <w:left w:val="single" w:sz="4" w:space="0" w:color="000000"/>
              <w:bottom w:val="single" w:sz="4" w:space="0" w:color="000000"/>
              <w:right w:val="single" w:sz="4" w:space="0" w:color="000000"/>
            </w:tcBorders>
            <w:hideMark/>
          </w:tcPr>
          <w:p w14:paraId="73DB22AF" w14:textId="77777777" w:rsidR="00D17D86" w:rsidRDefault="00D17D86" w:rsidP="005F385C">
            <w:pPr>
              <w:pStyle w:val="TableParagraph"/>
              <w:spacing w:line="240" w:lineRule="auto"/>
              <w:rPr>
                <w:i/>
                <w:lang w:val="lt-LT"/>
              </w:rPr>
            </w:pPr>
            <w:r>
              <w:rPr>
                <w:i/>
                <w:lang w:val="lt-LT"/>
              </w:rPr>
              <w:t>Bendrieji sutrikimai ir vartojimo vietos</w:t>
            </w:r>
          </w:p>
          <w:p w14:paraId="38CE9966" w14:textId="77777777" w:rsidR="00D17D86" w:rsidRDefault="00D17D86" w:rsidP="005F385C">
            <w:pPr>
              <w:pStyle w:val="TableParagraph"/>
              <w:spacing w:line="240" w:lineRule="auto"/>
              <w:rPr>
                <w:i/>
                <w:lang w:val="lt-LT"/>
              </w:rPr>
            </w:pPr>
            <w:r>
              <w:rPr>
                <w:i/>
                <w:lang w:val="lt-LT"/>
              </w:rPr>
              <w:t>Pažeidimai</w:t>
            </w:r>
          </w:p>
        </w:tc>
        <w:tc>
          <w:tcPr>
            <w:tcW w:w="4590" w:type="dxa"/>
            <w:tcBorders>
              <w:top w:val="single" w:sz="4" w:space="0" w:color="000000"/>
              <w:left w:val="single" w:sz="4" w:space="0" w:color="000000"/>
              <w:bottom w:val="single" w:sz="4" w:space="0" w:color="000000"/>
              <w:right w:val="single" w:sz="4" w:space="0" w:color="000000"/>
            </w:tcBorders>
            <w:hideMark/>
          </w:tcPr>
          <w:p w14:paraId="68DFA16A" w14:textId="77777777" w:rsidR="00D17D86" w:rsidRDefault="00D17D86" w:rsidP="005F385C">
            <w:pPr>
              <w:pStyle w:val="TableParagraph"/>
              <w:spacing w:line="240" w:lineRule="auto"/>
              <w:rPr>
                <w:lang w:val="lt-LT"/>
              </w:rPr>
            </w:pPr>
            <w:r>
              <w:rPr>
                <w:lang w:val="lt-LT"/>
              </w:rPr>
              <w:t>astenija</w:t>
            </w:r>
            <w:r>
              <w:rPr>
                <w:position w:val="8"/>
                <w:sz w:val="14"/>
                <w:szCs w:val="14"/>
                <w:lang w:val="lt-LT"/>
              </w:rPr>
              <w:t>1, 2</w:t>
            </w:r>
          </w:p>
        </w:tc>
      </w:tr>
      <w:tr w:rsidR="00D17D86" w14:paraId="649A30F4" w14:textId="77777777" w:rsidTr="005F385C">
        <w:trPr>
          <w:trHeight w:val="240"/>
        </w:trPr>
        <w:tc>
          <w:tcPr>
            <w:tcW w:w="4590" w:type="dxa"/>
            <w:tcBorders>
              <w:top w:val="single" w:sz="4" w:space="0" w:color="000000"/>
              <w:left w:val="single" w:sz="4" w:space="0" w:color="000000"/>
              <w:bottom w:val="single" w:sz="4" w:space="0" w:color="000000"/>
              <w:right w:val="single" w:sz="4" w:space="0" w:color="000000"/>
            </w:tcBorders>
            <w:hideMark/>
          </w:tcPr>
          <w:p w14:paraId="4A96E97A" w14:textId="77777777" w:rsidR="00D17D86" w:rsidRDefault="00D17D86" w:rsidP="005F385C">
            <w:pPr>
              <w:pStyle w:val="TableParagraph"/>
              <w:spacing w:line="240" w:lineRule="auto"/>
              <w:rPr>
                <w:i/>
                <w:lang w:val="lt-LT"/>
              </w:rPr>
            </w:pPr>
            <w:r>
              <w:rPr>
                <w:i/>
                <w:lang w:val="lt-LT"/>
              </w:rPr>
              <w:t>Tyrimai</w:t>
            </w:r>
          </w:p>
        </w:tc>
        <w:tc>
          <w:tcPr>
            <w:tcW w:w="4590" w:type="dxa"/>
            <w:tcBorders>
              <w:top w:val="single" w:sz="4" w:space="0" w:color="000000"/>
              <w:left w:val="single" w:sz="4" w:space="0" w:color="000000"/>
              <w:bottom w:val="single" w:sz="4" w:space="0" w:color="000000"/>
              <w:right w:val="single" w:sz="4" w:space="0" w:color="000000"/>
            </w:tcBorders>
            <w:hideMark/>
          </w:tcPr>
          <w:p w14:paraId="1A87BE3F" w14:textId="77777777" w:rsidR="00D17D86" w:rsidRDefault="00D17D86" w:rsidP="005F385C">
            <w:pPr>
              <w:pStyle w:val="TableParagraph"/>
              <w:spacing w:line="240" w:lineRule="auto"/>
              <w:rPr>
                <w:lang w:val="lt-LT"/>
              </w:rPr>
            </w:pPr>
            <w:r>
              <w:rPr>
                <w:lang w:val="lt-LT"/>
              </w:rPr>
              <w:t>nenormalūs kepenų funkcijos tyrimų rodmenys</w:t>
            </w:r>
            <w:r>
              <w:rPr>
                <w:position w:val="8"/>
                <w:sz w:val="14"/>
                <w:szCs w:val="14"/>
                <w:lang w:val="lt-LT"/>
              </w:rPr>
              <w:t>2</w:t>
            </w:r>
          </w:p>
        </w:tc>
      </w:tr>
    </w:tbl>
    <w:p w14:paraId="0A54F814" w14:textId="45B2F738" w:rsidR="00D17D86" w:rsidRDefault="00D17D86" w:rsidP="00D17D86">
      <w:pPr>
        <w:pStyle w:val="Pagrindinistekstas"/>
        <w:ind w:left="284"/>
        <w:rPr>
          <w:lang w:val="lt-LT"/>
        </w:rPr>
      </w:pPr>
      <w:r>
        <w:rPr>
          <w:position w:val="8"/>
          <w:sz w:val="14"/>
          <w:szCs w:val="14"/>
          <w:lang w:val="lt-LT"/>
        </w:rPr>
        <w:t xml:space="preserve">1 </w:t>
      </w:r>
      <w:r>
        <w:rPr>
          <w:lang w:val="lt-LT"/>
        </w:rPr>
        <w:t>Nepageidaujamos reakcijos</w:t>
      </w:r>
      <w:r w:rsidR="00A66F46">
        <w:rPr>
          <w:lang w:val="lt-LT"/>
        </w:rPr>
        <w:t>, stebėtos vartojant</w:t>
      </w:r>
      <w:r>
        <w:rPr>
          <w:lang w:val="lt-LT"/>
        </w:rPr>
        <w:t xml:space="preserve"> timolol</w:t>
      </w:r>
      <w:r w:rsidR="00A66F46">
        <w:rPr>
          <w:lang w:val="lt-LT"/>
        </w:rPr>
        <w:t>į</w:t>
      </w:r>
      <w:r>
        <w:rPr>
          <w:lang w:val="lt-LT"/>
        </w:rPr>
        <w:t>.</w:t>
      </w:r>
    </w:p>
    <w:p w14:paraId="78BDDF45" w14:textId="2C6493D2" w:rsidR="00D17D86" w:rsidRDefault="00D17D86" w:rsidP="00D17D86">
      <w:pPr>
        <w:pStyle w:val="Pagrindinistekstas"/>
        <w:ind w:left="284"/>
        <w:rPr>
          <w:lang w:val="lt-LT"/>
        </w:rPr>
      </w:pPr>
      <w:r>
        <w:rPr>
          <w:position w:val="8"/>
          <w:sz w:val="14"/>
          <w:szCs w:val="14"/>
          <w:lang w:val="lt-LT"/>
        </w:rPr>
        <w:t xml:space="preserve">2 </w:t>
      </w:r>
      <w:r>
        <w:rPr>
          <w:lang w:val="lt-LT"/>
        </w:rPr>
        <w:t>Nepageidaujamos reakcijos</w:t>
      </w:r>
      <w:r w:rsidR="00A66F46">
        <w:rPr>
          <w:lang w:val="lt-LT"/>
        </w:rPr>
        <w:t xml:space="preserve">, </w:t>
      </w:r>
      <w:r>
        <w:rPr>
          <w:lang w:val="lt-LT"/>
        </w:rPr>
        <w:t xml:space="preserve">stebėtos </w:t>
      </w:r>
      <w:r w:rsidR="00FA6B87">
        <w:rPr>
          <w:lang w:val="lt-LT"/>
        </w:rPr>
        <w:t xml:space="preserve">vartojant </w:t>
      </w:r>
      <w:r>
        <w:rPr>
          <w:lang w:val="lt-LT"/>
        </w:rPr>
        <w:t>bimatoprost</w:t>
      </w:r>
      <w:r w:rsidR="00FA6B87">
        <w:rPr>
          <w:lang w:val="lt-LT"/>
        </w:rPr>
        <w:t>ą</w:t>
      </w:r>
      <w:r>
        <w:rPr>
          <w:lang w:val="lt-LT"/>
        </w:rPr>
        <w:t xml:space="preserve">. </w:t>
      </w:r>
    </w:p>
    <w:p w14:paraId="272B4943" w14:textId="77777777" w:rsidR="00D17D86" w:rsidRDefault="00D17D86" w:rsidP="00D17D86">
      <w:pPr>
        <w:pStyle w:val="Pagrindinistekstas"/>
        <w:rPr>
          <w:lang w:val="lt-LT"/>
        </w:rPr>
      </w:pPr>
    </w:p>
    <w:p w14:paraId="42A65818" w14:textId="77777777" w:rsidR="00D17D86" w:rsidRDefault="00D17D86" w:rsidP="00D17D86">
      <w:pPr>
        <w:pStyle w:val="Pagrindinistekstas"/>
        <w:rPr>
          <w:u w:val="single"/>
          <w:lang w:val="lt-LT"/>
        </w:rPr>
      </w:pPr>
      <w:r>
        <w:rPr>
          <w:u w:val="single"/>
          <w:lang w:val="lt-LT"/>
        </w:rPr>
        <w:t>Nepageidaujamos reakcijos vartojant akių lašų, kurių sudėtyje yra fosfato</w:t>
      </w:r>
    </w:p>
    <w:p w14:paraId="028E78E0" w14:textId="2987ACEB" w:rsidR="00D17D86" w:rsidRDefault="00FA6B87" w:rsidP="00D17D86">
      <w:pPr>
        <w:pStyle w:val="Pagrindinistekstas"/>
        <w:rPr>
          <w:lang w:val="lt-LT"/>
        </w:rPr>
      </w:pPr>
      <w:r>
        <w:rPr>
          <w:lang w:val="lt-LT"/>
        </w:rPr>
        <w:t>Buvo pranešta apie labai retus ragenos kalcifikacijos atvejus, susijusius su akių lašų, kurių sudėtyje yra fosfatų, vartojimu kai kuriems pacientams, turintiems reikšmingų ragenos pažeidimų.</w:t>
      </w:r>
    </w:p>
    <w:p w14:paraId="2EBFC8EC" w14:textId="5EC6A03C" w:rsidR="00D17D86" w:rsidRDefault="00D17D86" w:rsidP="00D17D86">
      <w:pPr>
        <w:pStyle w:val="Pagrindinistekstas"/>
        <w:rPr>
          <w:lang w:val="lt-LT"/>
        </w:rPr>
      </w:pPr>
    </w:p>
    <w:p w14:paraId="04FDFE3C" w14:textId="348D7324" w:rsidR="00CD55BF" w:rsidRDefault="000D26D6" w:rsidP="00D17D86">
      <w:pPr>
        <w:pStyle w:val="Pagrindinistekstas"/>
        <w:rPr>
          <w:b/>
          <w:bCs/>
        </w:rPr>
      </w:pPr>
      <w:proofErr w:type="spellStart"/>
      <w:r>
        <w:rPr>
          <w:b/>
          <w:bCs/>
        </w:rPr>
        <w:t>Atrinkt</w:t>
      </w:r>
      <w:proofErr w:type="spellEnd"/>
      <w:r>
        <w:rPr>
          <w:b/>
          <w:bCs/>
          <w:lang w:val="lt-LT"/>
        </w:rPr>
        <w:t>ų</w:t>
      </w:r>
      <w:proofErr w:type="spellStart"/>
      <w:r w:rsidR="00CD55BF" w:rsidRPr="00CD55BF">
        <w:rPr>
          <w:b/>
          <w:bCs/>
        </w:rPr>
        <w:t>nepageidaujamų</w:t>
      </w:r>
      <w:proofErr w:type="spellEnd"/>
      <w:r w:rsidR="00CD55BF" w:rsidRPr="00CD55BF">
        <w:rPr>
          <w:b/>
          <w:bCs/>
        </w:rPr>
        <w:t xml:space="preserve"> </w:t>
      </w:r>
      <w:proofErr w:type="spellStart"/>
      <w:r w:rsidR="00CD55BF" w:rsidRPr="00CD55BF">
        <w:rPr>
          <w:b/>
          <w:bCs/>
        </w:rPr>
        <w:t>reakcijų</w:t>
      </w:r>
      <w:proofErr w:type="spellEnd"/>
      <w:r w:rsidR="00CD55BF" w:rsidRPr="00CD55BF">
        <w:rPr>
          <w:b/>
          <w:bCs/>
        </w:rPr>
        <w:t xml:space="preserve"> </w:t>
      </w:r>
      <w:proofErr w:type="spellStart"/>
      <w:r w:rsidR="00CD55BF" w:rsidRPr="00CD55BF">
        <w:rPr>
          <w:b/>
          <w:bCs/>
        </w:rPr>
        <w:t>apibūdinimas</w:t>
      </w:r>
      <w:proofErr w:type="spellEnd"/>
    </w:p>
    <w:p w14:paraId="5381A611" w14:textId="33352A13" w:rsidR="00CD55BF" w:rsidRDefault="00CD55BF" w:rsidP="00D17D86">
      <w:pPr>
        <w:pStyle w:val="Pagrindinistekstas"/>
        <w:rPr>
          <w:b/>
          <w:bCs/>
          <w:lang w:val="lt-LT"/>
        </w:rPr>
      </w:pPr>
    </w:p>
    <w:p w14:paraId="58F72DC1" w14:textId="77777777" w:rsidR="00CD55BF" w:rsidRDefault="00CD55BF" w:rsidP="00D17D86">
      <w:pPr>
        <w:pStyle w:val="Pagrindinistekstas"/>
      </w:pPr>
      <w:proofErr w:type="spellStart"/>
      <w:r w:rsidRPr="00CD55BF">
        <w:rPr>
          <w:u w:val="single"/>
        </w:rPr>
        <w:t>Prostaglandino</w:t>
      </w:r>
      <w:proofErr w:type="spellEnd"/>
      <w:r w:rsidRPr="00CD55BF">
        <w:rPr>
          <w:u w:val="single"/>
        </w:rPr>
        <w:t xml:space="preserve"> </w:t>
      </w:r>
      <w:proofErr w:type="spellStart"/>
      <w:r w:rsidRPr="00CD55BF">
        <w:rPr>
          <w:u w:val="single"/>
        </w:rPr>
        <w:t>analogo</w:t>
      </w:r>
      <w:proofErr w:type="spellEnd"/>
      <w:r w:rsidRPr="00CD55BF">
        <w:rPr>
          <w:u w:val="single"/>
        </w:rPr>
        <w:t xml:space="preserve"> </w:t>
      </w:r>
      <w:proofErr w:type="spellStart"/>
      <w:r w:rsidRPr="00CD55BF">
        <w:rPr>
          <w:u w:val="single"/>
        </w:rPr>
        <w:t>periorbitopatija</w:t>
      </w:r>
      <w:proofErr w:type="spellEnd"/>
      <w:r w:rsidRPr="00CD55BF">
        <w:rPr>
          <w:u w:val="single"/>
        </w:rPr>
        <w:t xml:space="preserve"> (PAP)</w:t>
      </w:r>
      <w:r>
        <w:t xml:space="preserve"> </w:t>
      </w:r>
    </w:p>
    <w:p w14:paraId="199BF20C" w14:textId="5EFF4F78" w:rsidR="00CD55BF" w:rsidRDefault="00CD55BF" w:rsidP="00D17D86">
      <w:pPr>
        <w:pStyle w:val="Pagrindinistekstas"/>
      </w:pPr>
      <w:proofErr w:type="spellStart"/>
      <w:r>
        <w:t>Dėl</w:t>
      </w:r>
      <w:proofErr w:type="spellEnd"/>
      <w:r>
        <w:t xml:space="preserve"> </w:t>
      </w:r>
      <w:proofErr w:type="spellStart"/>
      <w:r>
        <w:t>prostaglandino</w:t>
      </w:r>
      <w:proofErr w:type="spellEnd"/>
      <w:r>
        <w:t xml:space="preserve"> </w:t>
      </w:r>
      <w:proofErr w:type="spellStart"/>
      <w:r>
        <w:t>analogų</w:t>
      </w:r>
      <w:proofErr w:type="spellEnd"/>
      <w:r>
        <w:t xml:space="preserve">, </w:t>
      </w:r>
      <w:proofErr w:type="spellStart"/>
      <w:r>
        <w:t>įskaitant</w:t>
      </w:r>
      <w:proofErr w:type="spellEnd"/>
      <w:r>
        <w:t xml:space="preserve"> </w:t>
      </w:r>
      <w:proofErr w:type="spellStart"/>
      <w:r>
        <w:t>bimatoprostą</w:t>
      </w:r>
      <w:proofErr w:type="spellEnd"/>
      <w:r>
        <w:t xml:space="preserve">, </w:t>
      </w:r>
      <w:proofErr w:type="spellStart"/>
      <w:r>
        <w:t>vartojimo</w:t>
      </w:r>
      <w:proofErr w:type="spellEnd"/>
      <w:r>
        <w:t xml:space="preserve"> </w:t>
      </w:r>
      <w:proofErr w:type="spellStart"/>
      <w:r>
        <w:t>gali</w:t>
      </w:r>
      <w:proofErr w:type="spellEnd"/>
      <w:r>
        <w:t xml:space="preserve"> </w:t>
      </w:r>
      <w:proofErr w:type="spellStart"/>
      <w:r>
        <w:t>atsirasti</w:t>
      </w:r>
      <w:proofErr w:type="spellEnd"/>
      <w:r>
        <w:t xml:space="preserve"> </w:t>
      </w:r>
      <w:proofErr w:type="spellStart"/>
      <w:r>
        <w:t>periorbitalinės</w:t>
      </w:r>
      <w:proofErr w:type="spellEnd"/>
      <w:r>
        <w:t xml:space="preserve"> </w:t>
      </w:r>
      <w:proofErr w:type="spellStart"/>
      <w:r>
        <w:t>lipodistrofijos</w:t>
      </w:r>
      <w:proofErr w:type="spellEnd"/>
      <w:r>
        <w:t xml:space="preserve"> </w:t>
      </w:r>
      <w:proofErr w:type="spellStart"/>
      <w:r>
        <w:t>pokyčių</w:t>
      </w:r>
      <w:proofErr w:type="spellEnd"/>
      <w:r>
        <w:t xml:space="preserve">, </w:t>
      </w:r>
      <w:proofErr w:type="spellStart"/>
      <w:r>
        <w:t>dėl</w:t>
      </w:r>
      <w:proofErr w:type="spellEnd"/>
      <w:r>
        <w:t xml:space="preserve"> to </w:t>
      </w:r>
      <w:proofErr w:type="spellStart"/>
      <w:r>
        <w:t>gali</w:t>
      </w:r>
      <w:proofErr w:type="spellEnd"/>
      <w:r>
        <w:t xml:space="preserve"> </w:t>
      </w:r>
      <w:proofErr w:type="spellStart"/>
      <w:r>
        <w:t>išsivystyti</w:t>
      </w:r>
      <w:proofErr w:type="spellEnd"/>
      <w:r>
        <w:t xml:space="preserve"> </w:t>
      </w:r>
      <w:proofErr w:type="spellStart"/>
      <w:r>
        <w:t>akies</w:t>
      </w:r>
      <w:proofErr w:type="spellEnd"/>
      <w:r>
        <w:t xml:space="preserve"> </w:t>
      </w:r>
      <w:proofErr w:type="spellStart"/>
      <w:r>
        <w:t>voko</w:t>
      </w:r>
      <w:proofErr w:type="spellEnd"/>
      <w:r>
        <w:t xml:space="preserve"> </w:t>
      </w:r>
      <w:proofErr w:type="spellStart"/>
      <w:r>
        <w:t>vagelės</w:t>
      </w:r>
      <w:proofErr w:type="spellEnd"/>
      <w:r>
        <w:t xml:space="preserve"> </w:t>
      </w:r>
      <w:proofErr w:type="spellStart"/>
      <w:r>
        <w:t>pagilėjimas</w:t>
      </w:r>
      <w:proofErr w:type="spellEnd"/>
      <w:r>
        <w:t xml:space="preserve">, </w:t>
      </w:r>
      <w:proofErr w:type="spellStart"/>
      <w:r>
        <w:t>akies</w:t>
      </w:r>
      <w:proofErr w:type="spellEnd"/>
      <w:r>
        <w:t xml:space="preserve"> </w:t>
      </w:r>
      <w:proofErr w:type="spellStart"/>
      <w:r>
        <w:t>voko</w:t>
      </w:r>
      <w:proofErr w:type="spellEnd"/>
      <w:r>
        <w:t xml:space="preserve"> </w:t>
      </w:r>
      <w:proofErr w:type="spellStart"/>
      <w:r>
        <w:t>ptozė</w:t>
      </w:r>
      <w:proofErr w:type="spellEnd"/>
      <w:r>
        <w:t xml:space="preserve">, </w:t>
      </w:r>
      <w:proofErr w:type="spellStart"/>
      <w:r>
        <w:t>enoftalmas</w:t>
      </w:r>
      <w:proofErr w:type="spellEnd"/>
      <w:r>
        <w:t xml:space="preserve">, </w:t>
      </w:r>
      <w:proofErr w:type="spellStart"/>
      <w:r>
        <w:t>akių</w:t>
      </w:r>
      <w:proofErr w:type="spellEnd"/>
      <w:r>
        <w:t xml:space="preserve"> </w:t>
      </w:r>
      <w:proofErr w:type="spellStart"/>
      <w:r>
        <w:t>vokų</w:t>
      </w:r>
      <w:proofErr w:type="spellEnd"/>
      <w:r>
        <w:t xml:space="preserve"> </w:t>
      </w:r>
      <w:proofErr w:type="spellStart"/>
      <w:r>
        <w:t>retrakcija</w:t>
      </w:r>
      <w:proofErr w:type="spellEnd"/>
      <w:r>
        <w:t xml:space="preserve">, </w:t>
      </w:r>
      <w:proofErr w:type="spellStart"/>
      <w:r>
        <w:t>dermatochalazės</w:t>
      </w:r>
      <w:proofErr w:type="spellEnd"/>
      <w:r>
        <w:t xml:space="preserve"> </w:t>
      </w:r>
      <w:proofErr w:type="spellStart"/>
      <w:r>
        <w:t>involiucija</w:t>
      </w:r>
      <w:proofErr w:type="spellEnd"/>
      <w:r>
        <w:t xml:space="preserve"> </w:t>
      </w:r>
      <w:proofErr w:type="spellStart"/>
      <w:r>
        <w:t>ir</w:t>
      </w:r>
      <w:proofErr w:type="spellEnd"/>
      <w:r>
        <w:t xml:space="preserve"> </w:t>
      </w:r>
      <w:proofErr w:type="spellStart"/>
      <w:r>
        <w:t>odenos</w:t>
      </w:r>
      <w:proofErr w:type="spellEnd"/>
      <w:r>
        <w:t xml:space="preserve"> </w:t>
      </w:r>
      <w:proofErr w:type="spellStart"/>
      <w:r>
        <w:t>apatinės</w:t>
      </w:r>
      <w:proofErr w:type="spellEnd"/>
      <w:r>
        <w:t xml:space="preserve"> </w:t>
      </w:r>
      <w:proofErr w:type="spellStart"/>
      <w:r>
        <w:t>dalies</w:t>
      </w:r>
      <w:proofErr w:type="spellEnd"/>
      <w:r>
        <w:t xml:space="preserve"> </w:t>
      </w:r>
      <w:proofErr w:type="spellStart"/>
      <w:r>
        <w:t>atvirumas</w:t>
      </w:r>
      <w:proofErr w:type="spellEnd"/>
      <w:r>
        <w:t xml:space="preserve">. </w:t>
      </w:r>
      <w:proofErr w:type="spellStart"/>
      <w:r>
        <w:t>Šie</w:t>
      </w:r>
      <w:proofErr w:type="spellEnd"/>
      <w:r>
        <w:t xml:space="preserve"> </w:t>
      </w:r>
      <w:proofErr w:type="spellStart"/>
      <w:r>
        <w:t>pokyčiai</w:t>
      </w:r>
      <w:proofErr w:type="spellEnd"/>
      <w:r>
        <w:t xml:space="preserve"> </w:t>
      </w:r>
      <w:proofErr w:type="spellStart"/>
      <w:r>
        <w:t>paprastai</w:t>
      </w:r>
      <w:proofErr w:type="spellEnd"/>
      <w:r>
        <w:t xml:space="preserve"> </w:t>
      </w:r>
      <w:proofErr w:type="spellStart"/>
      <w:r>
        <w:t>yra</w:t>
      </w:r>
      <w:proofErr w:type="spellEnd"/>
      <w:r>
        <w:t xml:space="preserve"> </w:t>
      </w:r>
      <w:proofErr w:type="spellStart"/>
      <w:r>
        <w:t>nežymūs</w:t>
      </w:r>
      <w:proofErr w:type="spellEnd"/>
      <w:r>
        <w:t xml:space="preserve">, </w:t>
      </w:r>
      <w:proofErr w:type="spellStart"/>
      <w:r>
        <w:t>jie</w:t>
      </w:r>
      <w:proofErr w:type="spellEnd"/>
      <w:r>
        <w:t xml:space="preserve"> </w:t>
      </w:r>
      <w:proofErr w:type="spellStart"/>
      <w:r>
        <w:t>gali</w:t>
      </w:r>
      <w:proofErr w:type="spellEnd"/>
      <w:r>
        <w:t xml:space="preserve"> </w:t>
      </w:r>
      <w:proofErr w:type="spellStart"/>
      <w:r>
        <w:t>pasireikšti</w:t>
      </w:r>
      <w:proofErr w:type="spellEnd"/>
      <w:r>
        <w:t xml:space="preserve"> </w:t>
      </w:r>
      <w:proofErr w:type="spellStart"/>
      <w:r>
        <w:t>praėjus</w:t>
      </w:r>
      <w:proofErr w:type="spellEnd"/>
      <w:r>
        <w:t xml:space="preserve"> </w:t>
      </w:r>
      <w:proofErr w:type="spellStart"/>
      <w:r>
        <w:t>vos</w:t>
      </w:r>
      <w:proofErr w:type="spellEnd"/>
      <w:r>
        <w:t xml:space="preserve"> </w:t>
      </w:r>
      <w:proofErr w:type="spellStart"/>
      <w:r>
        <w:t>vienam</w:t>
      </w:r>
      <w:proofErr w:type="spellEnd"/>
      <w:r>
        <w:t xml:space="preserve"> </w:t>
      </w:r>
      <w:proofErr w:type="spellStart"/>
      <w:r>
        <w:t>mėnesiui</w:t>
      </w:r>
      <w:proofErr w:type="spellEnd"/>
      <w:r>
        <w:t xml:space="preserve"> </w:t>
      </w:r>
      <w:proofErr w:type="spellStart"/>
      <w:r>
        <w:t>po</w:t>
      </w:r>
      <w:proofErr w:type="spellEnd"/>
      <w:r>
        <w:t xml:space="preserve"> </w:t>
      </w:r>
      <w:proofErr w:type="spellStart"/>
      <w:r>
        <w:t>gydymo</w:t>
      </w:r>
      <w:proofErr w:type="spellEnd"/>
      <w:r>
        <w:t xml:space="preserve"> </w:t>
      </w:r>
      <w:proofErr w:type="spellStart"/>
      <w:r w:rsidR="00F2103F">
        <w:t>Vizimaco</w:t>
      </w:r>
      <w:proofErr w:type="spellEnd"/>
      <w:r>
        <w:t xml:space="preserve"> </w:t>
      </w:r>
      <w:proofErr w:type="spellStart"/>
      <w:r>
        <w:t>pradžios</w:t>
      </w:r>
      <w:proofErr w:type="spellEnd"/>
      <w:r>
        <w:t xml:space="preserve">, </w:t>
      </w:r>
      <w:proofErr w:type="spellStart"/>
      <w:r>
        <w:t>ir</w:t>
      </w:r>
      <w:proofErr w:type="spellEnd"/>
      <w:r>
        <w:t xml:space="preserve"> </w:t>
      </w:r>
      <w:proofErr w:type="spellStart"/>
      <w:r>
        <w:t>gali</w:t>
      </w:r>
      <w:proofErr w:type="spellEnd"/>
      <w:r>
        <w:t xml:space="preserve"> </w:t>
      </w:r>
      <w:proofErr w:type="spellStart"/>
      <w:r>
        <w:t>sukelti</w:t>
      </w:r>
      <w:proofErr w:type="spellEnd"/>
      <w:r>
        <w:t xml:space="preserve"> </w:t>
      </w:r>
      <w:proofErr w:type="spellStart"/>
      <w:r>
        <w:t>regėjimo</w:t>
      </w:r>
      <w:proofErr w:type="spellEnd"/>
      <w:r>
        <w:t xml:space="preserve"> </w:t>
      </w:r>
      <w:proofErr w:type="spellStart"/>
      <w:r>
        <w:t>lauko</w:t>
      </w:r>
      <w:proofErr w:type="spellEnd"/>
      <w:r>
        <w:t xml:space="preserve"> </w:t>
      </w:r>
      <w:proofErr w:type="spellStart"/>
      <w:r>
        <w:t>pablogėjimą</w:t>
      </w:r>
      <w:proofErr w:type="spellEnd"/>
      <w:r>
        <w:t xml:space="preserve">, net </w:t>
      </w:r>
      <w:proofErr w:type="spellStart"/>
      <w:r>
        <w:t>jei</w:t>
      </w:r>
      <w:proofErr w:type="spellEnd"/>
      <w:r>
        <w:t xml:space="preserve"> </w:t>
      </w:r>
      <w:proofErr w:type="spellStart"/>
      <w:r>
        <w:t>pacientas</w:t>
      </w:r>
      <w:proofErr w:type="spellEnd"/>
      <w:r>
        <w:t xml:space="preserve"> to </w:t>
      </w:r>
      <w:proofErr w:type="spellStart"/>
      <w:r>
        <w:t>nepastebi</w:t>
      </w:r>
      <w:proofErr w:type="spellEnd"/>
      <w:r>
        <w:t xml:space="preserve">. PAP </w:t>
      </w:r>
      <w:proofErr w:type="spellStart"/>
      <w:r>
        <w:t>taip</w:t>
      </w:r>
      <w:proofErr w:type="spellEnd"/>
      <w:r>
        <w:t xml:space="preserve"> pat </w:t>
      </w:r>
      <w:proofErr w:type="spellStart"/>
      <w:r>
        <w:t>siejama</w:t>
      </w:r>
      <w:proofErr w:type="spellEnd"/>
      <w:r>
        <w:t xml:space="preserve"> </w:t>
      </w:r>
      <w:proofErr w:type="spellStart"/>
      <w:r>
        <w:t>su</w:t>
      </w:r>
      <w:proofErr w:type="spellEnd"/>
      <w:r>
        <w:t xml:space="preserve"> </w:t>
      </w:r>
      <w:proofErr w:type="spellStart"/>
      <w:r>
        <w:t>odos</w:t>
      </w:r>
      <w:proofErr w:type="spellEnd"/>
      <w:r>
        <w:t xml:space="preserve"> </w:t>
      </w:r>
      <w:proofErr w:type="spellStart"/>
      <w:r>
        <w:t>spalvos</w:t>
      </w:r>
      <w:proofErr w:type="spellEnd"/>
      <w:r>
        <w:t xml:space="preserve"> </w:t>
      </w:r>
      <w:proofErr w:type="spellStart"/>
      <w:r>
        <w:t>aplink</w:t>
      </w:r>
      <w:proofErr w:type="spellEnd"/>
      <w:r>
        <w:t xml:space="preserve"> </w:t>
      </w:r>
      <w:proofErr w:type="spellStart"/>
      <w:r>
        <w:t>akį</w:t>
      </w:r>
      <w:proofErr w:type="spellEnd"/>
      <w:r>
        <w:t xml:space="preserve"> </w:t>
      </w:r>
      <w:proofErr w:type="spellStart"/>
      <w:r>
        <w:t>hiperpigmentacija</w:t>
      </w:r>
      <w:proofErr w:type="spellEnd"/>
      <w:r>
        <w:t xml:space="preserve"> </w:t>
      </w:r>
      <w:proofErr w:type="spellStart"/>
      <w:r>
        <w:t>arba</w:t>
      </w:r>
      <w:proofErr w:type="spellEnd"/>
      <w:r>
        <w:t xml:space="preserve"> </w:t>
      </w:r>
      <w:proofErr w:type="spellStart"/>
      <w:r>
        <w:t>spalvos</w:t>
      </w:r>
      <w:proofErr w:type="spellEnd"/>
      <w:r>
        <w:t xml:space="preserve"> </w:t>
      </w:r>
      <w:proofErr w:type="spellStart"/>
      <w:r>
        <w:t>pakitimu</w:t>
      </w:r>
      <w:proofErr w:type="spellEnd"/>
      <w:r>
        <w:t xml:space="preserve"> </w:t>
      </w:r>
      <w:proofErr w:type="spellStart"/>
      <w:r>
        <w:t>ir</w:t>
      </w:r>
      <w:proofErr w:type="spellEnd"/>
      <w:r>
        <w:t xml:space="preserve"> </w:t>
      </w:r>
      <w:proofErr w:type="spellStart"/>
      <w:r>
        <w:t>hipertrichoze</w:t>
      </w:r>
      <w:proofErr w:type="spellEnd"/>
      <w:r>
        <w:t xml:space="preserve">. </w:t>
      </w:r>
      <w:proofErr w:type="spellStart"/>
      <w:r>
        <w:t>Buvo</w:t>
      </w:r>
      <w:proofErr w:type="spellEnd"/>
      <w:r>
        <w:t xml:space="preserve"> </w:t>
      </w:r>
      <w:proofErr w:type="spellStart"/>
      <w:r>
        <w:t>pastebėta</w:t>
      </w:r>
      <w:proofErr w:type="spellEnd"/>
      <w:r>
        <w:t xml:space="preserve">, </w:t>
      </w:r>
      <w:proofErr w:type="spellStart"/>
      <w:r>
        <w:t>kad</w:t>
      </w:r>
      <w:proofErr w:type="spellEnd"/>
      <w:r>
        <w:t xml:space="preserve"> </w:t>
      </w:r>
      <w:proofErr w:type="spellStart"/>
      <w:r>
        <w:t>šie</w:t>
      </w:r>
      <w:proofErr w:type="spellEnd"/>
      <w:r>
        <w:t xml:space="preserve"> </w:t>
      </w:r>
      <w:proofErr w:type="spellStart"/>
      <w:r>
        <w:t>pokyčiai</w:t>
      </w:r>
      <w:proofErr w:type="spellEnd"/>
      <w:r>
        <w:t xml:space="preserve"> </w:t>
      </w:r>
      <w:proofErr w:type="spellStart"/>
      <w:r>
        <w:t>iš</w:t>
      </w:r>
      <w:proofErr w:type="spellEnd"/>
      <w:r>
        <w:t xml:space="preserve"> </w:t>
      </w:r>
      <w:proofErr w:type="spellStart"/>
      <w:r>
        <w:t>dalies</w:t>
      </w:r>
      <w:proofErr w:type="spellEnd"/>
      <w:r>
        <w:t xml:space="preserve"> </w:t>
      </w:r>
      <w:proofErr w:type="spellStart"/>
      <w:r>
        <w:t>arba</w:t>
      </w:r>
      <w:proofErr w:type="spellEnd"/>
      <w:r>
        <w:t xml:space="preserve"> </w:t>
      </w:r>
      <w:proofErr w:type="spellStart"/>
      <w:r>
        <w:t>visiškai</w:t>
      </w:r>
      <w:proofErr w:type="spellEnd"/>
      <w:r>
        <w:t xml:space="preserve"> </w:t>
      </w:r>
      <w:proofErr w:type="spellStart"/>
      <w:r>
        <w:t>išnyksta</w:t>
      </w:r>
      <w:proofErr w:type="spellEnd"/>
      <w:r>
        <w:t xml:space="preserve"> </w:t>
      </w:r>
      <w:proofErr w:type="spellStart"/>
      <w:r>
        <w:t>nutraukus</w:t>
      </w:r>
      <w:proofErr w:type="spellEnd"/>
      <w:r>
        <w:t xml:space="preserve"> </w:t>
      </w:r>
      <w:proofErr w:type="spellStart"/>
      <w:r>
        <w:t>gydymą</w:t>
      </w:r>
      <w:proofErr w:type="spellEnd"/>
      <w:r>
        <w:t xml:space="preserve"> </w:t>
      </w:r>
      <w:proofErr w:type="spellStart"/>
      <w:r>
        <w:t>arba</w:t>
      </w:r>
      <w:proofErr w:type="spellEnd"/>
      <w:r>
        <w:t xml:space="preserve"> </w:t>
      </w:r>
      <w:proofErr w:type="spellStart"/>
      <w:r>
        <w:t>pakeitus</w:t>
      </w:r>
      <w:proofErr w:type="spellEnd"/>
      <w:r>
        <w:t xml:space="preserve"> </w:t>
      </w:r>
      <w:proofErr w:type="spellStart"/>
      <w:r>
        <w:t>gydymą</w:t>
      </w:r>
      <w:proofErr w:type="spellEnd"/>
      <w:r>
        <w:t xml:space="preserve"> </w:t>
      </w:r>
      <w:proofErr w:type="spellStart"/>
      <w:r>
        <w:t>kitais</w:t>
      </w:r>
      <w:proofErr w:type="spellEnd"/>
      <w:r>
        <w:t xml:space="preserve"> </w:t>
      </w:r>
      <w:proofErr w:type="spellStart"/>
      <w:r>
        <w:t>vaistiniais</w:t>
      </w:r>
      <w:proofErr w:type="spellEnd"/>
      <w:r>
        <w:t xml:space="preserve"> </w:t>
      </w:r>
      <w:proofErr w:type="spellStart"/>
      <w:r>
        <w:t>preparatais</w:t>
      </w:r>
      <w:proofErr w:type="spellEnd"/>
      <w:r>
        <w:t>.</w:t>
      </w:r>
    </w:p>
    <w:p w14:paraId="0398A117" w14:textId="1F150373" w:rsidR="00F2103F" w:rsidRDefault="00F2103F" w:rsidP="00D17D86">
      <w:pPr>
        <w:pStyle w:val="Pagrindinistekstas"/>
      </w:pPr>
    </w:p>
    <w:p w14:paraId="730A03F1" w14:textId="77777777" w:rsidR="00F2103F" w:rsidRPr="00F2103F" w:rsidRDefault="00F2103F" w:rsidP="00D17D86">
      <w:pPr>
        <w:pStyle w:val="Pagrindinistekstas"/>
        <w:rPr>
          <w:u w:val="single"/>
        </w:rPr>
      </w:pPr>
      <w:proofErr w:type="spellStart"/>
      <w:r w:rsidRPr="00F2103F">
        <w:rPr>
          <w:u w:val="single"/>
        </w:rPr>
        <w:t>Rainelės</w:t>
      </w:r>
      <w:proofErr w:type="spellEnd"/>
      <w:r w:rsidRPr="00F2103F">
        <w:rPr>
          <w:u w:val="single"/>
        </w:rPr>
        <w:t xml:space="preserve"> </w:t>
      </w:r>
      <w:proofErr w:type="spellStart"/>
      <w:r w:rsidRPr="00F2103F">
        <w:rPr>
          <w:u w:val="single"/>
        </w:rPr>
        <w:t>hiperpigmentacija</w:t>
      </w:r>
      <w:proofErr w:type="spellEnd"/>
      <w:r w:rsidRPr="00F2103F">
        <w:rPr>
          <w:u w:val="single"/>
        </w:rPr>
        <w:t xml:space="preserve"> </w:t>
      </w:r>
    </w:p>
    <w:p w14:paraId="043206DB" w14:textId="3186EF71" w:rsidR="00F2103F" w:rsidRDefault="00F2103F" w:rsidP="00D17D86">
      <w:pPr>
        <w:pStyle w:val="Pagrindinistekstas"/>
      </w:pPr>
      <w:proofErr w:type="spellStart"/>
      <w:r>
        <w:t>Padidėjusi</w:t>
      </w:r>
      <w:proofErr w:type="spellEnd"/>
      <w:r>
        <w:t xml:space="preserve"> </w:t>
      </w:r>
      <w:proofErr w:type="spellStart"/>
      <w:r>
        <w:t>rainelės</w:t>
      </w:r>
      <w:proofErr w:type="spellEnd"/>
      <w:r>
        <w:t xml:space="preserve"> </w:t>
      </w:r>
      <w:proofErr w:type="spellStart"/>
      <w:r>
        <w:t>pigmentacija</w:t>
      </w:r>
      <w:proofErr w:type="spellEnd"/>
      <w:r>
        <w:t xml:space="preserve"> </w:t>
      </w:r>
      <w:proofErr w:type="spellStart"/>
      <w:r>
        <w:t>gali</w:t>
      </w:r>
      <w:proofErr w:type="spellEnd"/>
      <w:r>
        <w:t xml:space="preserve"> </w:t>
      </w:r>
      <w:proofErr w:type="spellStart"/>
      <w:r>
        <w:t>būti</w:t>
      </w:r>
      <w:proofErr w:type="spellEnd"/>
      <w:r>
        <w:t xml:space="preserve"> </w:t>
      </w:r>
      <w:proofErr w:type="spellStart"/>
      <w:r>
        <w:t>negrįžtama</w:t>
      </w:r>
      <w:proofErr w:type="spellEnd"/>
      <w:r>
        <w:t xml:space="preserve">. </w:t>
      </w:r>
      <w:proofErr w:type="spellStart"/>
      <w:r>
        <w:t>Pigmentacija</w:t>
      </w:r>
      <w:proofErr w:type="spellEnd"/>
      <w:r>
        <w:t xml:space="preserve"> </w:t>
      </w:r>
      <w:proofErr w:type="spellStart"/>
      <w:r>
        <w:t>pasikeičia</w:t>
      </w:r>
      <w:proofErr w:type="spellEnd"/>
      <w:r>
        <w:t xml:space="preserve"> </w:t>
      </w:r>
      <w:proofErr w:type="spellStart"/>
      <w:r>
        <w:t>dėl</w:t>
      </w:r>
      <w:proofErr w:type="spellEnd"/>
      <w:r>
        <w:t xml:space="preserve"> </w:t>
      </w:r>
      <w:proofErr w:type="spellStart"/>
      <w:r>
        <w:t>padidėjusio</w:t>
      </w:r>
      <w:proofErr w:type="spellEnd"/>
      <w:r>
        <w:t xml:space="preserve"> </w:t>
      </w:r>
      <w:proofErr w:type="spellStart"/>
      <w:r>
        <w:t>melanino</w:t>
      </w:r>
      <w:proofErr w:type="spellEnd"/>
      <w:r>
        <w:t xml:space="preserve"> </w:t>
      </w:r>
      <w:proofErr w:type="spellStart"/>
      <w:r>
        <w:t>kiekio</w:t>
      </w:r>
      <w:proofErr w:type="spellEnd"/>
      <w:r>
        <w:t xml:space="preserve"> </w:t>
      </w:r>
      <w:proofErr w:type="spellStart"/>
      <w:r>
        <w:t>melanocituose</w:t>
      </w:r>
      <w:proofErr w:type="spellEnd"/>
      <w:r>
        <w:t xml:space="preserve">, </w:t>
      </w:r>
      <w:proofErr w:type="spellStart"/>
      <w:r>
        <w:t>o ne</w:t>
      </w:r>
      <w:proofErr w:type="spellEnd"/>
      <w:r>
        <w:t xml:space="preserve"> </w:t>
      </w:r>
      <w:proofErr w:type="spellStart"/>
      <w:r>
        <w:t>dėl</w:t>
      </w:r>
      <w:proofErr w:type="spellEnd"/>
      <w:r>
        <w:t xml:space="preserve"> </w:t>
      </w:r>
      <w:proofErr w:type="spellStart"/>
      <w:r>
        <w:t>padidėjusio</w:t>
      </w:r>
      <w:proofErr w:type="spellEnd"/>
      <w:r>
        <w:t xml:space="preserve"> </w:t>
      </w:r>
      <w:proofErr w:type="spellStart"/>
      <w:r>
        <w:t>melanocitų</w:t>
      </w:r>
      <w:proofErr w:type="spellEnd"/>
      <w:r>
        <w:t xml:space="preserve"> </w:t>
      </w:r>
      <w:proofErr w:type="spellStart"/>
      <w:r>
        <w:t>skaičiaus</w:t>
      </w:r>
      <w:proofErr w:type="spellEnd"/>
      <w:r>
        <w:t xml:space="preserve">. </w:t>
      </w:r>
      <w:proofErr w:type="spellStart"/>
      <w:r>
        <w:t>Ilgalaikis</w:t>
      </w:r>
      <w:proofErr w:type="spellEnd"/>
      <w:r>
        <w:t xml:space="preserve"> </w:t>
      </w:r>
      <w:proofErr w:type="spellStart"/>
      <w:r>
        <w:t>padidėjusios</w:t>
      </w:r>
      <w:proofErr w:type="spellEnd"/>
      <w:r>
        <w:t xml:space="preserve"> </w:t>
      </w:r>
      <w:proofErr w:type="spellStart"/>
      <w:r>
        <w:t>rainelės</w:t>
      </w:r>
      <w:proofErr w:type="spellEnd"/>
      <w:r>
        <w:t xml:space="preserve"> </w:t>
      </w:r>
      <w:proofErr w:type="spellStart"/>
      <w:r>
        <w:t>pigmentacijos</w:t>
      </w:r>
      <w:proofErr w:type="spellEnd"/>
      <w:r>
        <w:t xml:space="preserve"> </w:t>
      </w:r>
      <w:proofErr w:type="spellStart"/>
      <w:r>
        <w:t>poveikis</w:t>
      </w:r>
      <w:proofErr w:type="spellEnd"/>
      <w:r>
        <w:t xml:space="preserve"> </w:t>
      </w:r>
      <w:proofErr w:type="spellStart"/>
      <w:r>
        <w:t>nežinomas</w:t>
      </w:r>
      <w:proofErr w:type="spellEnd"/>
      <w:r>
        <w:t xml:space="preserve">. </w:t>
      </w:r>
      <w:proofErr w:type="spellStart"/>
      <w:r>
        <w:t>Rainelės</w:t>
      </w:r>
      <w:proofErr w:type="spellEnd"/>
      <w:r>
        <w:t xml:space="preserve"> </w:t>
      </w:r>
      <w:proofErr w:type="spellStart"/>
      <w:r>
        <w:t>spalvos</w:t>
      </w:r>
      <w:proofErr w:type="spellEnd"/>
      <w:r>
        <w:t xml:space="preserve"> </w:t>
      </w:r>
      <w:proofErr w:type="spellStart"/>
      <w:r>
        <w:t>pokyčiai</w:t>
      </w:r>
      <w:proofErr w:type="spellEnd"/>
      <w:r>
        <w:t xml:space="preserve">, </w:t>
      </w:r>
      <w:proofErr w:type="spellStart"/>
      <w:r>
        <w:t>užregistruoti</w:t>
      </w:r>
      <w:proofErr w:type="spellEnd"/>
      <w:r>
        <w:t xml:space="preserve"> </w:t>
      </w:r>
      <w:proofErr w:type="spellStart"/>
      <w:r>
        <w:t>vartojant</w:t>
      </w:r>
      <w:proofErr w:type="spellEnd"/>
      <w:r>
        <w:t xml:space="preserve"> </w:t>
      </w:r>
      <w:proofErr w:type="spellStart"/>
      <w:r>
        <w:lastRenderedPageBreak/>
        <w:t>bimatoprosto</w:t>
      </w:r>
      <w:proofErr w:type="spellEnd"/>
      <w:r>
        <w:t xml:space="preserve"> į </w:t>
      </w:r>
      <w:proofErr w:type="spellStart"/>
      <w:r>
        <w:t>akis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nepastebimi</w:t>
      </w:r>
      <w:proofErr w:type="spellEnd"/>
      <w:r>
        <w:t xml:space="preserve"> </w:t>
      </w:r>
      <w:proofErr w:type="spellStart"/>
      <w:r>
        <w:t>keletą</w:t>
      </w:r>
      <w:proofErr w:type="spellEnd"/>
      <w:r>
        <w:t xml:space="preserve"> </w:t>
      </w:r>
      <w:proofErr w:type="spellStart"/>
      <w:r>
        <w:t>mėnesių</w:t>
      </w:r>
      <w:proofErr w:type="spellEnd"/>
      <w:r>
        <w:t xml:space="preserve"> </w:t>
      </w:r>
      <w:proofErr w:type="spellStart"/>
      <w:r>
        <w:t>arba</w:t>
      </w:r>
      <w:proofErr w:type="spellEnd"/>
      <w:r>
        <w:t xml:space="preserve"> </w:t>
      </w:r>
      <w:proofErr w:type="spellStart"/>
      <w:r>
        <w:t>metų</w:t>
      </w:r>
      <w:proofErr w:type="spellEnd"/>
      <w:r>
        <w:t xml:space="preserve">. </w:t>
      </w:r>
      <w:proofErr w:type="spellStart"/>
      <w:r>
        <w:t>Paprastai</w:t>
      </w:r>
      <w:proofErr w:type="spellEnd"/>
      <w:r>
        <w:t xml:space="preserve"> </w:t>
      </w:r>
      <w:proofErr w:type="spellStart"/>
      <w:r>
        <w:t>aplink</w:t>
      </w:r>
      <w:proofErr w:type="spellEnd"/>
      <w:r>
        <w:t xml:space="preserve"> </w:t>
      </w:r>
      <w:proofErr w:type="spellStart"/>
      <w:r>
        <w:t>vyzdį</w:t>
      </w:r>
      <w:proofErr w:type="spellEnd"/>
      <w:r>
        <w:t xml:space="preserve"> </w:t>
      </w:r>
      <w:proofErr w:type="spellStart"/>
      <w:r>
        <w:t>atsiradusi</w:t>
      </w:r>
      <w:proofErr w:type="spellEnd"/>
      <w:r>
        <w:t xml:space="preserve"> </w:t>
      </w:r>
      <w:proofErr w:type="spellStart"/>
      <w:r>
        <w:t>ruda</w:t>
      </w:r>
      <w:proofErr w:type="spellEnd"/>
      <w:r>
        <w:t xml:space="preserve"> </w:t>
      </w:r>
      <w:proofErr w:type="spellStart"/>
      <w:r>
        <w:t>pigmentacija</w:t>
      </w:r>
      <w:proofErr w:type="spellEnd"/>
      <w:r>
        <w:t xml:space="preserve"> </w:t>
      </w:r>
      <w:proofErr w:type="spellStart"/>
      <w:r>
        <w:t>koncentriškai</w:t>
      </w:r>
      <w:proofErr w:type="spellEnd"/>
      <w:r>
        <w:t xml:space="preserve"> </w:t>
      </w:r>
      <w:proofErr w:type="spellStart"/>
      <w:r>
        <w:t>plinta</w:t>
      </w:r>
      <w:proofErr w:type="spellEnd"/>
      <w:r>
        <w:t xml:space="preserve"> </w:t>
      </w:r>
      <w:proofErr w:type="spellStart"/>
      <w:r>
        <w:t>rainelės</w:t>
      </w:r>
      <w:proofErr w:type="spellEnd"/>
      <w:r>
        <w:t xml:space="preserve"> </w:t>
      </w:r>
      <w:proofErr w:type="spellStart"/>
      <w:r>
        <w:t>periferijos</w:t>
      </w:r>
      <w:proofErr w:type="spellEnd"/>
      <w:r>
        <w:t xml:space="preserve"> link </w:t>
      </w:r>
      <w:proofErr w:type="spellStart"/>
      <w:r>
        <w:t>ir</w:t>
      </w:r>
      <w:proofErr w:type="spellEnd"/>
      <w:r>
        <w:t xml:space="preserve"> visa </w:t>
      </w:r>
      <w:proofErr w:type="spellStart"/>
      <w:r>
        <w:t>rainelė</w:t>
      </w:r>
      <w:proofErr w:type="spellEnd"/>
      <w:r>
        <w:t xml:space="preserve"> </w:t>
      </w:r>
      <w:proofErr w:type="spellStart"/>
      <w:r>
        <w:t>arba</w:t>
      </w:r>
      <w:proofErr w:type="spellEnd"/>
      <w:r>
        <w:t xml:space="preserve"> </w:t>
      </w:r>
      <w:proofErr w:type="spellStart"/>
      <w:r>
        <w:t>jos</w:t>
      </w:r>
      <w:proofErr w:type="spellEnd"/>
      <w:r>
        <w:t xml:space="preserve"> </w:t>
      </w:r>
      <w:proofErr w:type="spellStart"/>
      <w:r>
        <w:t>dalis</w:t>
      </w:r>
      <w:proofErr w:type="spellEnd"/>
      <w:r>
        <w:t xml:space="preserve"> </w:t>
      </w:r>
      <w:proofErr w:type="spellStart"/>
      <w:r>
        <w:t>tampa</w:t>
      </w:r>
      <w:proofErr w:type="spellEnd"/>
      <w:r>
        <w:t xml:space="preserve"> </w:t>
      </w:r>
      <w:proofErr w:type="spellStart"/>
      <w:r>
        <w:t>rusvesnė</w:t>
      </w:r>
      <w:proofErr w:type="spellEnd"/>
      <w:r>
        <w:t xml:space="preserve">. </w:t>
      </w:r>
      <w:proofErr w:type="spellStart"/>
      <w:r>
        <w:t>Gydymas</w:t>
      </w:r>
      <w:proofErr w:type="spellEnd"/>
      <w:r>
        <w:t xml:space="preserve"> </w:t>
      </w:r>
      <w:proofErr w:type="spellStart"/>
      <w:r>
        <w:t>neveikia</w:t>
      </w:r>
      <w:proofErr w:type="spellEnd"/>
      <w:r>
        <w:t xml:space="preserve"> </w:t>
      </w:r>
      <w:proofErr w:type="spellStart"/>
      <w:r>
        <w:t>nei</w:t>
      </w:r>
      <w:proofErr w:type="spellEnd"/>
      <w:r>
        <w:t xml:space="preserve"> </w:t>
      </w:r>
      <w:proofErr w:type="spellStart"/>
      <w:r>
        <w:t>rainelės</w:t>
      </w:r>
      <w:proofErr w:type="spellEnd"/>
      <w:r>
        <w:t xml:space="preserve"> </w:t>
      </w:r>
      <w:proofErr w:type="spellStart"/>
      <w:r>
        <w:t>apgamų</w:t>
      </w:r>
      <w:proofErr w:type="spellEnd"/>
      <w:r>
        <w:t xml:space="preserve">, </w:t>
      </w:r>
      <w:proofErr w:type="spellStart"/>
      <w:r>
        <w:t>nei</w:t>
      </w:r>
      <w:proofErr w:type="spellEnd"/>
      <w:r>
        <w:t xml:space="preserve"> </w:t>
      </w:r>
      <w:proofErr w:type="spellStart"/>
      <w:r>
        <w:t>strazdanų</w:t>
      </w:r>
      <w:proofErr w:type="spellEnd"/>
      <w:r>
        <w:t xml:space="preserve">. Po 12 </w:t>
      </w:r>
      <w:proofErr w:type="spellStart"/>
      <w:r>
        <w:t>mėnesių</w:t>
      </w:r>
      <w:proofErr w:type="spellEnd"/>
      <w:r>
        <w:t xml:space="preserve"> </w:t>
      </w:r>
      <w:proofErr w:type="spellStart"/>
      <w:r>
        <w:t>bimatoprosto</w:t>
      </w:r>
      <w:proofErr w:type="spellEnd"/>
      <w:r>
        <w:t xml:space="preserve"> 0</w:t>
      </w:r>
      <w:proofErr w:type="gramStart"/>
      <w:r>
        <w:t>,3</w:t>
      </w:r>
      <w:proofErr w:type="gramEnd"/>
      <w:r>
        <w:t xml:space="preserve"> mg/ml </w:t>
      </w:r>
      <w:proofErr w:type="spellStart"/>
      <w:r>
        <w:t>akių</w:t>
      </w:r>
      <w:proofErr w:type="spellEnd"/>
      <w:r>
        <w:t xml:space="preserve"> </w:t>
      </w:r>
      <w:proofErr w:type="spellStart"/>
      <w:r>
        <w:t>lašų</w:t>
      </w:r>
      <w:proofErr w:type="spellEnd"/>
      <w:r>
        <w:t xml:space="preserve"> (</w:t>
      </w:r>
      <w:proofErr w:type="spellStart"/>
      <w:r>
        <w:t>tirpalo</w:t>
      </w:r>
      <w:proofErr w:type="spellEnd"/>
      <w:r>
        <w:t xml:space="preserve">) </w:t>
      </w:r>
      <w:proofErr w:type="spellStart"/>
      <w:r>
        <w:t>sukeliam</w:t>
      </w:r>
      <w:r w:rsidR="001B602C">
        <w:t>os</w:t>
      </w:r>
      <w:proofErr w:type="spellEnd"/>
      <w:r w:rsidR="001B602C">
        <w:t xml:space="preserve"> </w:t>
      </w:r>
      <w:proofErr w:type="spellStart"/>
      <w:r w:rsidR="001B602C">
        <w:t>rainelės</w:t>
      </w:r>
      <w:proofErr w:type="spellEnd"/>
      <w:r w:rsidR="001B602C">
        <w:t xml:space="preserve"> </w:t>
      </w:r>
      <w:proofErr w:type="spellStart"/>
      <w:r w:rsidR="001B602C">
        <w:t>hiperpigmentacijos</w:t>
      </w:r>
      <w:proofErr w:type="spellEnd"/>
      <w:r>
        <w:t xml:space="preserve"> </w:t>
      </w:r>
      <w:proofErr w:type="spellStart"/>
      <w:r>
        <w:t>dažnis</w:t>
      </w:r>
      <w:proofErr w:type="spellEnd"/>
      <w:r>
        <w:t xml:space="preserve"> </w:t>
      </w:r>
      <w:proofErr w:type="spellStart"/>
      <w:r>
        <w:t>buvo</w:t>
      </w:r>
      <w:proofErr w:type="spellEnd"/>
      <w:r>
        <w:t xml:space="preserve"> 1,5 % </w:t>
      </w:r>
      <w:proofErr w:type="spellStart"/>
      <w:r>
        <w:t>ir</w:t>
      </w:r>
      <w:proofErr w:type="spellEnd"/>
      <w:r>
        <w:t xml:space="preserve"> </w:t>
      </w:r>
      <w:proofErr w:type="spellStart"/>
      <w:r>
        <w:t>šis</w:t>
      </w:r>
      <w:proofErr w:type="spellEnd"/>
      <w:r>
        <w:t xml:space="preserve"> </w:t>
      </w:r>
      <w:proofErr w:type="spellStart"/>
      <w:r>
        <w:t>rodiklis</w:t>
      </w:r>
      <w:proofErr w:type="spellEnd"/>
      <w:r>
        <w:t xml:space="preserve"> 3 </w:t>
      </w:r>
      <w:proofErr w:type="spellStart"/>
      <w:r>
        <w:t>gydymo</w:t>
      </w:r>
      <w:proofErr w:type="spellEnd"/>
      <w:r>
        <w:t xml:space="preserve"> </w:t>
      </w:r>
      <w:proofErr w:type="spellStart"/>
      <w:r>
        <w:t>metų</w:t>
      </w:r>
      <w:proofErr w:type="spellEnd"/>
      <w:r>
        <w:t xml:space="preserve"> </w:t>
      </w:r>
      <w:proofErr w:type="spellStart"/>
      <w:r>
        <w:t>laikotarpiu</w:t>
      </w:r>
      <w:proofErr w:type="spellEnd"/>
      <w:r>
        <w:t xml:space="preserve"> </w:t>
      </w:r>
      <w:proofErr w:type="spellStart"/>
      <w:r>
        <w:t>nedidėjo</w:t>
      </w:r>
      <w:proofErr w:type="spellEnd"/>
      <w:r>
        <w:t>.</w:t>
      </w:r>
    </w:p>
    <w:p w14:paraId="0720048B" w14:textId="77777777" w:rsidR="00F2103F" w:rsidRPr="00CD55BF" w:rsidRDefault="00F2103F" w:rsidP="00D17D86">
      <w:pPr>
        <w:pStyle w:val="Pagrindinistekstas"/>
        <w:rPr>
          <w:b/>
          <w:bCs/>
          <w:lang w:val="lt-LT"/>
        </w:rPr>
      </w:pPr>
    </w:p>
    <w:p w14:paraId="0E8BCB46" w14:textId="77777777" w:rsidR="00D17D86" w:rsidRDefault="00D17D86" w:rsidP="00D17D86">
      <w:pPr>
        <w:pStyle w:val="Pagrindinistekstas"/>
        <w:rPr>
          <w:lang w:val="lt-LT"/>
        </w:rPr>
      </w:pPr>
      <w:r>
        <w:rPr>
          <w:spacing w:val="-56"/>
          <w:u w:val="single"/>
          <w:lang w:val="lt-LT"/>
        </w:rPr>
        <w:t xml:space="preserve"> </w:t>
      </w:r>
      <w:r>
        <w:rPr>
          <w:u w:val="single"/>
          <w:lang w:val="lt-LT"/>
        </w:rPr>
        <w:t>Pranešimas apie įtariamas nepageidaujamas reakcijas</w:t>
      </w:r>
    </w:p>
    <w:p w14:paraId="71FEF82D" w14:textId="77777777" w:rsidR="0021489C" w:rsidRPr="00B5428D" w:rsidRDefault="0021489C" w:rsidP="0021489C">
      <w:pPr>
        <w:adjustRightInd w:val="0"/>
        <w:rPr>
          <w:lang w:val="lt-LT"/>
        </w:rPr>
      </w:pPr>
      <w:r>
        <w:rPr>
          <w:lang w:val="lt-LT"/>
        </w:rPr>
        <w:t>Svarbu pranešti apie įtariamas nepageidaujamas reakcijas, pastebėtas po vaistinio preparato registracijos, nes tai leidžia nuolat stebėti vaistinio preparato naudos ir rizikos santykį.</w:t>
      </w:r>
      <w:r w:rsidRPr="00B5428D">
        <w:rPr>
          <w:lang w:val="lt-LT"/>
        </w:rPr>
        <w:t xml:space="preserve"> Sveikatos priežiūros ar farmacijos specialistai turi pranešti apie bet kokias įtariamas nepageidaujamas reakcijas, tiesiogiai užpildę pranešimo formą internetu Tarnybos Vaistinių preparatų informacinėje sistemoje </w:t>
      </w:r>
      <w:hyperlink r:id="rId5" w:history="1">
        <w:r w:rsidRPr="00B5428D">
          <w:rPr>
            <w:color w:val="0000FF"/>
            <w:u w:val="single"/>
            <w:lang w:val="lt-LT"/>
          </w:rPr>
          <w:t>https://vapris.vvkt.lt/vvkt-web/public/nrvSpecialist</w:t>
        </w:r>
      </w:hyperlink>
      <w:r w:rsidRPr="00B5428D">
        <w:rPr>
          <w:lang w:val="lt-LT"/>
        </w:rPr>
        <w:t xml:space="preserve"> arba užpildę Sveikatos priežiūros ar farmacijos specialisto pranešimo apie įtariamą nepageidaujamą reakciją (ĮNR) formą, kuri skelbiama </w:t>
      </w:r>
      <w:hyperlink r:id="rId6" w:history="1">
        <w:r w:rsidRPr="00B5428D">
          <w:rPr>
            <w:color w:val="0000FF"/>
            <w:u w:val="single"/>
            <w:lang w:val="lt-LT"/>
          </w:rPr>
          <w:t>https://www.vvkt.lt/index.php?1399030386</w:t>
        </w:r>
      </w:hyperlink>
      <w:r w:rsidRPr="00B5428D">
        <w:rPr>
          <w:lang w:val="lt-LT"/>
        </w:rPr>
        <w:t>, ir atsiųsti elektroniniu paštu (adresu NepageidaujamaR@vvkt.lt).</w:t>
      </w:r>
    </w:p>
    <w:p w14:paraId="7A4BFE37" w14:textId="77777777" w:rsidR="00D17D86" w:rsidRDefault="00D17D86" w:rsidP="00D17D86">
      <w:pPr>
        <w:pStyle w:val="Pagrindinistekstas"/>
        <w:rPr>
          <w:lang w:val="lt-LT"/>
        </w:rPr>
      </w:pPr>
    </w:p>
    <w:p w14:paraId="506486F4" w14:textId="77777777" w:rsidR="00D17D86" w:rsidRDefault="00D17D86" w:rsidP="00D17D86">
      <w:pPr>
        <w:pStyle w:val="Antrat1"/>
        <w:numPr>
          <w:ilvl w:val="1"/>
          <w:numId w:val="2"/>
        </w:numPr>
        <w:tabs>
          <w:tab w:val="left" w:pos="686"/>
        </w:tabs>
        <w:rPr>
          <w:lang w:val="lt-LT"/>
        </w:rPr>
      </w:pPr>
      <w:r>
        <w:rPr>
          <w:lang w:val="lt-LT"/>
        </w:rPr>
        <w:t>Perdozavimas</w:t>
      </w:r>
    </w:p>
    <w:p w14:paraId="3B9A2BF6" w14:textId="77777777" w:rsidR="00D17D86" w:rsidRDefault="00D17D86" w:rsidP="00D17D86">
      <w:pPr>
        <w:pStyle w:val="Pagrindinistekstas"/>
        <w:rPr>
          <w:b/>
          <w:lang w:val="lt-LT"/>
        </w:rPr>
      </w:pPr>
    </w:p>
    <w:p w14:paraId="249556BC" w14:textId="77777777" w:rsidR="00D17D86" w:rsidRDefault="00D17D86" w:rsidP="00D17D86">
      <w:pPr>
        <w:pStyle w:val="Pagrindinistekstas"/>
        <w:rPr>
          <w:lang w:val="lt-LT"/>
        </w:rPr>
      </w:pPr>
      <w:r>
        <w:rPr>
          <w:lang w:val="lt-LT"/>
        </w:rPr>
        <w:t>Vietinis Vizimaco perdozavimas nepanašu, kad įmanomas, ir nepanašu, kad jis gali būti susijęs su toksiškumu.</w:t>
      </w:r>
    </w:p>
    <w:p w14:paraId="102D2006" w14:textId="77777777" w:rsidR="00D17D86" w:rsidRDefault="00D17D86" w:rsidP="00D17D86">
      <w:pPr>
        <w:pStyle w:val="Pagrindinistekstas"/>
        <w:rPr>
          <w:lang w:val="lt-LT"/>
        </w:rPr>
      </w:pPr>
    </w:p>
    <w:p w14:paraId="2E3242B9" w14:textId="77777777" w:rsidR="00D17D86" w:rsidRDefault="00D17D86" w:rsidP="00D17D86">
      <w:pPr>
        <w:pStyle w:val="Pagrindinistekstas"/>
        <w:rPr>
          <w:lang w:val="lt-LT"/>
        </w:rPr>
      </w:pPr>
      <w:r>
        <w:rPr>
          <w:u w:val="single"/>
          <w:lang w:val="lt-LT"/>
        </w:rPr>
        <w:t>Bimatoprostas</w:t>
      </w:r>
    </w:p>
    <w:p w14:paraId="5936840E" w14:textId="77777777" w:rsidR="00D17D86" w:rsidRDefault="00D17D86" w:rsidP="00D17D86">
      <w:pPr>
        <w:pStyle w:val="Pagrindinistekstas"/>
        <w:rPr>
          <w:lang w:val="lt-LT"/>
        </w:rPr>
      </w:pPr>
      <w:r>
        <w:rPr>
          <w:lang w:val="lt-LT"/>
        </w:rPr>
        <w:t>Jeigu netyčia Vizimaco nuryjama, gali būti naudinga toliau pateikiama informacija: tyrimo duomenimis, kai dvi savaites žiurkėms ir pelėms buvo duodama gerti bimatoprosto iki 100 mg/kg per parą dozėmis, jis jokio toksinio poveikio nesukėlė. Ši dozė, išreikšta mg/m</w:t>
      </w:r>
      <w:r>
        <w:rPr>
          <w:vertAlign w:val="superscript"/>
          <w:lang w:val="lt-LT"/>
        </w:rPr>
        <w:t>2</w:t>
      </w:r>
      <w:r>
        <w:rPr>
          <w:lang w:val="lt-LT"/>
        </w:rPr>
        <w:t>, yra mažiausiai 70 kartų didesnė už tą, kurią gautų netyčia išgėręs Vizimaco buteliuką 10 kg sveriantis vaikas.</w:t>
      </w:r>
    </w:p>
    <w:p w14:paraId="1B74E68E" w14:textId="77777777" w:rsidR="00D17D86" w:rsidRDefault="00D17D86" w:rsidP="00D17D86">
      <w:pPr>
        <w:pStyle w:val="Pagrindinistekstas"/>
        <w:rPr>
          <w:lang w:val="lt-LT"/>
        </w:rPr>
      </w:pPr>
    </w:p>
    <w:p w14:paraId="6EBD846A" w14:textId="77777777" w:rsidR="00D17D86" w:rsidRDefault="00D17D86" w:rsidP="00D17D86">
      <w:pPr>
        <w:pStyle w:val="Pagrindinistekstas"/>
        <w:rPr>
          <w:lang w:val="lt-LT"/>
        </w:rPr>
      </w:pPr>
      <w:r>
        <w:rPr>
          <w:u w:val="single"/>
          <w:lang w:val="lt-LT"/>
        </w:rPr>
        <w:t>Timololis</w:t>
      </w:r>
    </w:p>
    <w:p w14:paraId="778DC480" w14:textId="77777777" w:rsidR="00D17D86" w:rsidRDefault="00D17D86" w:rsidP="00D17D86">
      <w:pPr>
        <w:pStyle w:val="Pagrindinistekstas"/>
        <w:rPr>
          <w:lang w:val="lt-LT"/>
        </w:rPr>
      </w:pPr>
      <w:r>
        <w:rPr>
          <w:lang w:val="lt-LT"/>
        </w:rPr>
        <w:t>Sisteminio timololio perdozavimo simptomai apima bradikardiją, hipotenziją, bronchų spazmą, galvos skausmą, svaigulį, dusulį ir širdies sustojimą. Inkstų nepakankamumu sergančių pacientų tyrimai parodė, kad timololis blogai dializuojamas.</w:t>
      </w:r>
    </w:p>
    <w:p w14:paraId="14B85538" w14:textId="77777777" w:rsidR="00D17D86" w:rsidRDefault="00D17D86" w:rsidP="00D17D86">
      <w:pPr>
        <w:pStyle w:val="Pagrindinistekstas"/>
        <w:rPr>
          <w:lang w:val="lt-LT"/>
        </w:rPr>
      </w:pPr>
    </w:p>
    <w:p w14:paraId="7EA9FC6A" w14:textId="77777777" w:rsidR="00D17D86" w:rsidRDefault="00D17D86" w:rsidP="00D17D86">
      <w:pPr>
        <w:pStyle w:val="Pagrindinistekstas"/>
        <w:rPr>
          <w:lang w:val="lt-LT"/>
        </w:rPr>
      </w:pPr>
      <w:r>
        <w:rPr>
          <w:lang w:val="lt-LT"/>
        </w:rPr>
        <w:t>Jeigu perdozuojama, reikia taikyti simptominį ir palaikomąjį gydymą.</w:t>
      </w:r>
    </w:p>
    <w:p w14:paraId="5A455BC1" w14:textId="77777777" w:rsidR="00D17D86" w:rsidRDefault="00D17D86" w:rsidP="00D17D86">
      <w:pPr>
        <w:pStyle w:val="Pagrindinistekstas"/>
        <w:rPr>
          <w:lang w:val="lt-LT"/>
        </w:rPr>
      </w:pPr>
    </w:p>
    <w:p w14:paraId="31DDCEA9" w14:textId="77777777" w:rsidR="00D17D86" w:rsidRDefault="00D17D86" w:rsidP="00D17D86">
      <w:pPr>
        <w:pStyle w:val="Pagrindinistekstas"/>
        <w:rPr>
          <w:lang w:val="lt-LT"/>
        </w:rPr>
      </w:pPr>
    </w:p>
    <w:p w14:paraId="254DF12E" w14:textId="77777777" w:rsidR="00D17D86" w:rsidRDefault="00D17D86" w:rsidP="00D17D86">
      <w:pPr>
        <w:pStyle w:val="Antrat1"/>
        <w:numPr>
          <w:ilvl w:val="0"/>
          <w:numId w:val="2"/>
        </w:numPr>
        <w:tabs>
          <w:tab w:val="left" w:pos="686"/>
        </w:tabs>
        <w:ind w:left="0" w:firstLine="0"/>
        <w:rPr>
          <w:lang w:val="lt-LT"/>
        </w:rPr>
      </w:pPr>
      <w:r>
        <w:rPr>
          <w:lang w:val="lt-LT"/>
        </w:rPr>
        <w:t>FARMAKOLOGINĖS</w:t>
      </w:r>
      <w:r>
        <w:rPr>
          <w:spacing w:val="-13"/>
          <w:lang w:val="lt-LT"/>
        </w:rPr>
        <w:t xml:space="preserve"> </w:t>
      </w:r>
      <w:r>
        <w:rPr>
          <w:lang w:val="lt-LT"/>
        </w:rPr>
        <w:t>SAVYBĖS</w:t>
      </w:r>
    </w:p>
    <w:p w14:paraId="3A2A25A3" w14:textId="77777777" w:rsidR="00D17D86" w:rsidRDefault="00D17D86" w:rsidP="00D17D86">
      <w:pPr>
        <w:pStyle w:val="Pagrindinistekstas"/>
        <w:rPr>
          <w:b/>
          <w:lang w:val="lt-LT"/>
        </w:rPr>
      </w:pPr>
    </w:p>
    <w:p w14:paraId="7DF2B354" w14:textId="77777777" w:rsidR="00D17D86" w:rsidRDefault="00D17D86" w:rsidP="00D17D86">
      <w:pPr>
        <w:pStyle w:val="Sraopastraipa"/>
        <w:numPr>
          <w:ilvl w:val="1"/>
          <w:numId w:val="2"/>
        </w:numPr>
        <w:tabs>
          <w:tab w:val="left" w:pos="686"/>
        </w:tabs>
        <w:ind w:left="0" w:firstLine="0"/>
        <w:rPr>
          <w:b/>
          <w:lang w:val="lt-LT"/>
        </w:rPr>
      </w:pPr>
      <w:r>
        <w:rPr>
          <w:b/>
          <w:lang w:val="lt-LT"/>
        </w:rPr>
        <w:t>Farmakodinaminės</w:t>
      </w:r>
      <w:r>
        <w:rPr>
          <w:b/>
          <w:spacing w:val="-9"/>
          <w:lang w:val="lt-LT"/>
        </w:rPr>
        <w:t xml:space="preserve"> </w:t>
      </w:r>
      <w:r>
        <w:rPr>
          <w:b/>
          <w:lang w:val="lt-LT"/>
        </w:rPr>
        <w:t>savybės</w:t>
      </w:r>
    </w:p>
    <w:p w14:paraId="62D6AAE7" w14:textId="77777777" w:rsidR="00D17D86" w:rsidRDefault="00D17D86" w:rsidP="00D17D86">
      <w:pPr>
        <w:pStyle w:val="Pagrindinistekstas"/>
        <w:rPr>
          <w:lang w:val="lt-LT"/>
        </w:rPr>
      </w:pPr>
    </w:p>
    <w:p w14:paraId="606756D4" w14:textId="77777777" w:rsidR="00D17D86" w:rsidRDefault="00D17D86" w:rsidP="00D17D86">
      <w:pPr>
        <w:pStyle w:val="Pagrindinistekstas"/>
        <w:rPr>
          <w:lang w:val="lt-LT"/>
        </w:rPr>
      </w:pPr>
      <w:r>
        <w:rPr>
          <w:lang w:val="lt-LT"/>
        </w:rPr>
        <w:t xml:space="preserve">Farmakoterapinė grupė – oftalmologiniai beta adrenoblokatoriai, ATC kodas – S01ED51. </w:t>
      </w:r>
    </w:p>
    <w:p w14:paraId="777AE6F8" w14:textId="77777777" w:rsidR="00D17D86" w:rsidRDefault="00D17D86" w:rsidP="00D17D86">
      <w:pPr>
        <w:pStyle w:val="Pagrindinistekstas"/>
        <w:rPr>
          <w:u w:val="single"/>
          <w:lang w:val="lt-LT"/>
        </w:rPr>
      </w:pPr>
    </w:p>
    <w:p w14:paraId="40FB9DC6" w14:textId="77777777" w:rsidR="00D17D86" w:rsidRDefault="00D17D86" w:rsidP="00D17D86">
      <w:pPr>
        <w:pStyle w:val="Pagrindinistekstas"/>
        <w:rPr>
          <w:lang w:val="lt-LT"/>
        </w:rPr>
      </w:pPr>
      <w:r>
        <w:rPr>
          <w:u w:val="single"/>
          <w:lang w:val="lt-LT"/>
        </w:rPr>
        <w:t>Veikimo mechanizmas</w:t>
      </w:r>
    </w:p>
    <w:p w14:paraId="0FE07B24" w14:textId="77777777" w:rsidR="00D17D86" w:rsidRDefault="00D17D86" w:rsidP="00D17D86">
      <w:pPr>
        <w:pStyle w:val="Pagrindinistekstas"/>
        <w:rPr>
          <w:lang w:val="lt-LT"/>
        </w:rPr>
      </w:pPr>
      <w:r>
        <w:rPr>
          <w:lang w:val="lt-LT"/>
        </w:rPr>
        <w:t>Vizimaco sudėtyje yra dvi veikliosios medžiagos: bimatoprostas ir timololis. Šie du komponentai, papildydami vienas kito veikimą, mažina padidėjusį akispūdį, ir jų kombinuotas poveikis, palyginti su kiekvieno atskirai vartojamo junginio veikimu, daugiau sumažina akispūdį. Bimatoprosto/ timololio 0,3 mg/ 5 mg/ml akių lašais (tirpalas) be konservantų pradeda veikti greitai.</w:t>
      </w:r>
    </w:p>
    <w:p w14:paraId="31E0CF1F" w14:textId="77777777" w:rsidR="00D17D86" w:rsidRDefault="00D17D86" w:rsidP="00D17D86">
      <w:pPr>
        <w:pStyle w:val="Pagrindinistekstas"/>
        <w:rPr>
          <w:lang w:val="lt-LT"/>
        </w:rPr>
      </w:pPr>
    </w:p>
    <w:p w14:paraId="1876B733" w14:textId="77777777" w:rsidR="00D17D86" w:rsidRDefault="00D17D86" w:rsidP="00D17D86">
      <w:pPr>
        <w:pStyle w:val="Pagrindinistekstas"/>
        <w:rPr>
          <w:lang w:val="lt-LT"/>
        </w:rPr>
      </w:pPr>
      <w:r>
        <w:rPr>
          <w:lang w:val="lt-LT"/>
        </w:rPr>
        <w:t xml:space="preserve">Bimatoprostas yra stipri akies kraujospūdį mažinanti veiklioji medžiaga. Jis yra sintetinis prostamidas, </w:t>
      </w:r>
      <w:r>
        <w:rPr>
          <w:position w:val="2"/>
          <w:lang w:val="lt-LT"/>
        </w:rPr>
        <w:t>struktūriškai panašus į prostaglandiną F</w:t>
      </w:r>
      <w:r>
        <w:rPr>
          <w:lang w:val="lt-LT"/>
        </w:rPr>
        <w:t xml:space="preserve">2α </w:t>
      </w:r>
      <w:r>
        <w:rPr>
          <w:position w:val="2"/>
          <w:lang w:val="lt-LT"/>
        </w:rPr>
        <w:t>(PGF</w:t>
      </w:r>
      <w:r>
        <w:rPr>
          <w:lang w:val="lt-LT"/>
        </w:rPr>
        <w:t>2α</w:t>
      </w:r>
      <w:r>
        <w:rPr>
          <w:position w:val="2"/>
          <w:lang w:val="lt-LT"/>
        </w:rPr>
        <w:t xml:space="preserve">), kuris neveikia per jokius žinomus prostaglandinų </w:t>
      </w:r>
      <w:r>
        <w:rPr>
          <w:lang w:val="lt-LT"/>
        </w:rPr>
        <w:t xml:space="preserve">receptorius. </w:t>
      </w:r>
    </w:p>
    <w:p w14:paraId="1D5ED853" w14:textId="77777777" w:rsidR="00D17D86" w:rsidRDefault="00D17D86" w:rsidP="00D17D86">
      <w:pPr>
        <w:pStyle w:val="Pagrindinistekstas"/>
        <w:rPr>
          <w:lang w:val="lt-LT"/>
        </w:rPr>
      </w:pPr>
      <w:r>
        <w:rPr>
          <w:lang w:val="lt-LT"/>
        </w:rPr>
        <w:t>Bimatoprostas selektyviai mėgdžioja naujai surastų biosintetinių medžiagų, vadinamųjų prostamidų, poveikį. Prostamido receptorius struktūriškai dar nenustatytas. Bimatoprosto veikimo mechanizmas, mažinantis vidinį žmogaus akies spaudimą yra toks, kad jis padidina vandeningo skysčio ištekėjimą per trabekulių tinklą, taip pat sustiprina skysčio nuotėkį iš akies obuolio kraujagyslinio tinklo ir skleros.</w:t>
      </w:r>
    </w:p>
    <w:p w14:paraId="5A9DB5DA" w14:textId="77777777" w:rsidR="00D17D86" w:rsidRDefault="00D17D86" w:rsidP="00D17D86">
      <w:pPr>
        <w:pStyle w:val="Pagrindinistekstas"/>
        <w:rPr>
          <w:lang w:val="lt-LT"/>
        </w:rPr>
      </w:pPr>
    </w:p>
    <w:p w14:paraId="6F5653E5" w14:textId="77777777" w:rsidR="00D17D86" w:rsidRDefault="00D17D86" w:rsidP="00D17D86">
      <w:pPr>
        <w:pStyle w:val="Pagrindinistekstas"/>
        <w:rPr>
          <w:lang w:val="lt-LT"/>
        </w:rPr>
      </w:pPr>
      <w:r>
        <w:rPr>
          <w:position w:val="2"/>
          <w:lang w:val="lt-LT"/>
        </w:rPr>
        <w:t>Timololis yra beta</w:t>
      </w:r>
      <w:r>
        <w:rPr>
          <w:sz w:val="14"/>
          <w:szCs w:val="14"/>
          <w:lang w:val="lt-LT"/>
        </w:rPr>
        <w:t>1</w:t>
      </w:r>
      <w:r>
        <w:rPr>
          <w:lang w:val="lt-LT"/>
        </w:rPr>
        <w:t xml:space="preserve"> </w:t>
      </w:r>
      <w:r>
        <w:rPr>
          <w:position w:val="2"/>
          <w:lang w:val="lt-LT"/>
        </w:rPr>
        <w:t>ir beta</w:t>
      </w:r>
      <w:r>
        <w:rPr>
          <w:sz w:val="14"/>
          <w:szCs w:val="14"/>
          <w:lang w:val="lt-LT"/>
        </w:rPr>
        <w:t>2</w:t>
      </w:r>
      <w:r>
        <w:rPr>
          <w:lang w:val="lt-LT"/>
        </w:rPr>
        <w:t xml:space="preserve"> </w:t>
      </w:r>
      <w:r>
        <w:rPr>
          <w:position w:val="2"/>
          <w:lang w:val="lt-LT"/>
        </w:rPr>
        <w:t xml:space="preserve">neselektyvus adrenerginių receptorių blokatorius, kuris nepasižymi </w:t>
      </w:r>
      <w:r>
        <w:rPr>
          <w:lang w:val="lt-LT"/>
        </w:rPr>
        <w:lastRenderedPageBreak/>
        <w:t>ryškesniu vidiniu simpatomimetiniu, tiesioginiu miokardą slopinančiu ar vietiniu nuskausminančiu (membranas stabilizuojančiu) aktyvumu. Timololis mažina akispūdį, slopindamas vandeningo skysčio gaminimąsi. Tikslus veikimo mechanizmas nėra aiškiai nustatytas, bet tikėtina, kad slopinama dėl endogeninio beta adrenerginio stimuliavimo padidėjusi ciklinio AMF sintezė.</w:t>
      </w:r>
    </w:p>
    <w:p w14:paraId="5DDD6104" w14:textId="77777777" w:rsidR="00D17D86" w:rsidRDefault="00D17D86" w:rsidP="00D17D86">
      <w:pPr>
        <w:pStyle w:val="Pagrindinistekstas"/>
        <w:rPr>
          <w:lang w:val="lt-LT"/>
        </w:rPr>
      </w:pPr>
    </w:p>
    <w:p w14:paraId="10DFB4CB" w14:textId="77777777" w:rsidR="00D17D86" w:rsidRDefault="00D17D86" w:rsidP="00D17D86">
      <w:pPr>
        <w:pStyle w:val="Pagrindinistekstas"/>
        <w:rPr>
          <w:lang w:val="lt-LT"/>
        </w:rPr>
      </w:pPr>
      <w:r>
        <w:rPr>
          <w:u w:val="single"/>
          <w:lang w:val="lt-LT"/>
        </w:rPr>
        <w:t>Klinikinis veiksmingumas</w:t>
      </w:r>
    </w:p>
    <w:p w14:paraId="71277728" w14:textId="77777777" w:rsidR="00D17D86" w:rsidRDefault="00D17D86" w:rsidP="00D17D86">
      <w:pPr>
        <w:pStyle w:val="Pagrindinistekstas"/>
        <w:rPr>
          <w:lang w:val="lt-LT"/>
        </w:rPr>
      </w:pPr>
      <w:r>
        <w:rPr>
          <w:lang w:val="lt-LT"/>
        </w:rPr>
        <w:t>Atliktas 12 savaičių dvigubai maskuotas randomizuotas lygiagrečių grupių klinikinis tyrimas, kurio metu lygintas bimatoprosto / timololio 0,3 mg/ 5 mg/ml akių lašų (tirpalo) be konservantų bei bimatoprosto / timololio 0,3 mg/ 5 mg/ml akių lašų (tirpalo) su konservantais veiksmingumas ir saugumas pacientams, sergantiems glaukoma arba akių hipertenzija. Bimatoprosto / timololio 0,3 mg/ 5 mg/ml akių lašų (tirpalo) be konservantų akispūdį mažinantis veiksmingumas buvo ne mažesnis kaip bimatoprosto / timololio 0,3 mg/ 5 mg/ml akių lašų (tirpalo) su konservantais: vidutinio blogesnės akies spaudimo, palyginus su pradiniu, pokyčio skirtumo tarp šių vaistinių preparatų 95 % PI viršutinė riba buvo iš anksto numatytose 1,5 mm Hg ribose visais tirtais momentais (po 0, 2 ir 8 val.) po 12 savaičių (pagrindinė analizė) bei taip pat po 2 ir 6 savaičių (blogesnė akis – ta, kurioje vidutinis dienos spaudimas iš pradžių buvo didesnis). Iš tiesų, 95 % PI viršutinė riba po 12 savaičių neviršijo 0,14 mm Hg.</w:t>
      </w:r>
    </w:p>
    <w:p w14:paraId="12132834" w14:textId="77777777" w:rsidR="00D17D86" w:rsidRDefault="00D17D86" w:rsidP="00D17D86">
      <w:pPr>
        <w:pStyle w:val="Pagrindinistekstas"/>
        <w:rPr>
          <w:lang w:val="lt-LT"/>
        </w:rPr>
      </w:pPr>
    </w:p>
    <w:p w14:paraId="03FA114F" w14:textId="77777777" w:rsidR="00D17D86" w:rsidRDefault="00D17D86" w:rsidP="00D17D86">
      <w:pPr>
        <w:pStyle w:val="Pagrindinistekstas"/>
        <w:rPr>
          <w:lang w:val="lt-LT"/>
        </w:rPr>
      </w:pPr>
      <w:r>
        <w:rPr>
          <w:lang w:val="lt-LT"/>
        </w:rPr>
        <w:t xml:space="preserve">Abiem grupėms visais matavimo momentais ir viso tyrimo metu nustatytas statistiškai ir kliniškai reikšmingas vidutinis blogesnės akies spaudimo, palyginus su pradiniu, sumažėjimas (p &lt; 0,001). Vidutinis blogesnės akies spaudimo, palyginus su pradiniu, pokytis 12 savaičių tyrimo metu buvo nuo -9,16 iki -7,98 mm Hg bimatoprosto / timololio 0,3 mg/ 5 mg/ml akių lašų (tirpalo) be konservantų grupės pacientams ir nuo -9,03 iki -7,72 mm Hg – bimatoprosto / timololio 0,3 mg/ 5 mg/ml akių lašo (tirpalo) su konservantais grupės pacientams. </w:t>
      </w:r>
    </w:p>
    <w:p w14:paraId="2B76C2F1" w14:textId="77777777" w:rsidR="00D17D86" w:rsidRDefault="00D17D86" w:rsidP="00D17D86">
      <w:pPr>
        <w:pStyle w:val="Pagrindinistekstas"/>
        <w:rPr>
          <w:lang w:val="lt-LT"/>
        </w:rPr>
      </w:pPr>
    </w:p>
    <w:p w14:paraId="062156B8" w14:textId="77777777" w:rsidR="00D17D86" w:rsidRDefault="00D17D86" w:rsidP="00D17D86">
      <w:pPr>
        <w:pStyle w:val="Pagrindinistekstas"/>
        <w:rPr>
          <w:lang w:val="lt-LT"/>
        </w:rPr>
      </w:pPr>
      <w:r>
        <w:rPr>
          <w:lang w:val="lt-LT"/>
        </w:rPr>
        <w:t>Bimatoprosto / timololio 0,3 mg/ 5 mg/ml akių lašų (tirpalo) be konservantų vidutinis akispūdį mažinantis veiksmingumas buvo toks pats kaip bimatoprosto / timololio 0,3 mg/ 5 mg/ml akių lašų (tirpalo) su konservantais (vertinant pagal vidutinį akispūdį ir spaudimą blogesnėje akyje kiekvienu matavimo momentu po 2, 6 ir 12 savaičių).</w:t>
      </w:r>
    </w:p>
    <w:p w14:paraId="4808890A" w14:textId="77777777" w:rsidR="00D17D86" w:rsidRDefault="00D17D86" w:rsidP="00D17D86">
      <w:pPr>
        <w:pStyle w:val="Pagrindinistekstas"/>
        <w:rPr>
          <w:lang w:val="lt-LT"/>
        </w:rPr>
      </w:pPr>
      <w:r>
        <w:rPr>
          <w:lang w:val="lt-LT"/>
        </w:rPr>
        <w:t xml:space="preserve"> </w:t>
      </w:r>
    </w:p>
    <w:p w14:paraId="0A7E2751" w14:textId="77777777" w:rsidR="00D17D86" w:rsidRDefault="00D17D86" w:rsidP="00D17D86">
      <w:pPr>
        <w:pStyle w:val="Pagrindinistekstas"/>
        <w:rPr>
          <w:lang w:val="lt-LT"/>
        </w:rPr>
      </w:pPr>
      <w:r>
        <w:rPr>
          <w:lang w:val="lt-LT"/>
        </w:rPr>
        <w:t>Bimatoprosto / timololio 0,3 mg/ 5 mg/ml akių lašų (tirpalo) su konservantais tyrimų duomenimis, bimatoprosto / timololio 0,3 mg/ 5 mg/ml akių lašų (tirpalo) akispūdį mažinantis poveikį yra ne blogesnis negu kartu vartojamų bimatoprosto 1 kartą per parą ir timololio 2 kartus per parą.</w:t>
      </w:r>
    </w:p>
    <w:p w14:paraId="24B70A5F" w14:textId="77777777" w:rsidR="00D17D86" w:rsidRDefault="00D17D86" w:rsidP="00D17D86">
      <w:pPr>
        <w:pStyle w:val="Pagrindinistekstas"/>
        <w:rPr>
          <w:lang w:val="lt-LT"/>
        </w:rPr>
      </w:pPr>
    </w:p>
    <w:p w14:paraId="1D159DFA" w14:textId="77777777" w:rsidR="00D17D86" w:rsidRDefault="00D17D86" w:rsidP="00D17D86">
      <w:pPr>
        <w:pStyle w:val="Pagrindinistekstas"/>
        <w:rPr>
          <w:lang w:val="lt-LT"/>
        </w:rPr>
      </w:pPr>
      <w:r>
        <w:rPr>
          <w:lang w:val="lt-LT"/>
        </w:rPr>
        <w:t>Literatūros duomenimis, bimatoprosto / timololio 0,3 mg/ 5 mg/ml akių lašai (tirpalas) su konservantais gali mažinti akispūdį veiksmingiau, kai vartojamas vakare negu ryte. Vis dėlto sprendžiant, vartoti šį vaistinį preparatą ryte ar vakare, būtina taip pat įvertinti, kuriuo atveju galima tikėtis drausmingesnio nurodymų dėl vartojimo laikymosi.</w:t>
      </w:r>
    </w:p>
    <w:p w14:paraId="615A53E3" w14:textId="77777777" w:rsidR="00D17D86" w:rsidRDefault="00D17D86" w:rsidP="00D17D86">
      <w:pPr>
        <w:pStyle w:val="Pagrindinistekstas"/>
        <w:rPr>
          <w:lang w:val="lt-LT"/>
        </w:rPr>
      </w:pPr>
    </w:p>
    <w:p w14:paraId="61512406" w14:textId="77777777" w:rsidR="00D17D86" w:rsidRDefault="00D17D86" w:rsidP="00D17D86">
      <w:pPr>
        <w:rPr>
          <w:u w:val="single"/>
          <w:lang w:val="lt-LT"/>
        </w:rPr>
      </w:pPr>
      <w:r>
        <w:rPr>
          <w:u w:val="single"/>
          <w:lang w:val="lt-LT"/>
        </w:rPr>
        <w:t>Vaikų populiacija</w:t>
      </w:r>
    </w:p>
    <w:p w14:paraId="00DFDDFD" w14:textId="77777777" w:rsidR="00D17D86" w:rsidRDefault="00D17D86" w:rsidP="00D17D86">
      <w:pPr>
        <w:pStyle w:val="Pagrindinistekstas"/>
        <w:rPr>
          <w:lang w:val="lt-LT"/>
        </w:rPr>
      </w:pPr>
      <w:r>
        <w:rPr>
          <w:lang w:val="lt-LT"/>
        </w:rPr>
        <w:t>Bimatoprosto/ timololio 0,3 mg/ 5 mg/ml akių lašų (tirpalo) be konservantų saugumas ir veiksmingumas vaikams iki 18 metų amžiaus nebuvo nustatytas.</w:t>
      </w:r>
    </w:p>
    <w:p w14:paraId="2753E44A" w14:textId="77777777" w:rsidR="00D17D86" w:rsidRDefault="00D17D86" w:rsidP="00D17D86">
      <w:pPr>
        <w:pStyle w:val="Pagrindinistekstas"/>
        <w:rPr>
          <w:lang w:val="lt-LT"/>
        </w:rPr>
      </w:pPr>
    </w:p>
    <w:p w14:paraId="5869B942" w14:textId="77777777" w:rsidR="00D17D86" w:rsidRDefault="00D17D86" w:rsidP="00D17D86">
      <w:pPr>
        <w:pStyle w:val="Sraopastraipa"/>
        <w:numPr>
          <w:ilvl w:val="1"/>
          <w:numId w:val="2"/>
        </w:numPr>
        <w:tabs>
          <w:tab w:val="left" w:pos="686"/>
        </w:tabs>
        <w:ind w:left="0" w:firstLine="0"/>
        <w:rPr>
          <w:b/>
          <w:lang w:val="lt-LT"/>
        </w:rPr>
      </w:pPr>
      <w:r>
        <w:rPr>
          <w:b/>
          <w:lang w:val="lt-LT"/>
        </w:rPr>
        <w:t>Farmakokinetinės savybės</w:t>
      </w:r>
    </w:p>
    <w:p w14:paraId="6AF4FE2A" w14:textId="77777777" w:rsidR="00D17D86" w:rsidRDefault="00D17D86" w:rsidP="00D17D86">
      <w:pPr>
        <w:pStyle w:val="Pagrindinistekstas"/>
        <w:rPr>
          <w:b/>
          <w:lang w:val="lt-LT"/>
        </w:rPr>
      </w:pPr>
    </w:p>
    <w:p w14:paraId="53C78A0B" w14:textId="77777777" w:rsidR="00D17D86" w:rsidRDefault="00D17D86" w:rsidP="00D17D86">
      <w:pPr>
        <w:rPr>
          <w:u w:val="single"/>
          <w:lang w:val="lt-LT"/>
        </w:rPr>
      </w:pPr>
      <w:r>
        <w:rPr>
          <w:u w:val="single"/>
          <w:lang w:val="lt-LT"/>
        </w:rPr>
        <w:t>Bimatoprosto/ timololio 0,3 mg/ 5 mg/ml akių lašai (tirpalas) vaistinis preparatas</w:t>
      </w:r>
    </w:p>
    <w:p w14:paraId="29079A58" w14:textId="77777777" w:rsidR="00D17D86" w:rsidRDefault="00D17D86" w:rsidP="00D17D86">
      <w:pPr>
        <w:pStyle w:val="Pagrindinistekstas"/>
        <w:rPr>
          <w:lang w:val="lt-LT"/>
        </w:rPr>
      </w:pPr>
      <w:r>
        <w:rPr>
          <w:lang w:val="lt-LT"/>
        </w:rPr>
        <w:t>Bimatoprosto ir timololio koncentracijos kraujo plazmoje, nustatytos persikryžiuojančio tyrimo metu, lyginant sveikų asmenų monoterapijos duomenis su gydymo konservantų turinčiais bimatoprosto/ timololio 0,3 mg/ 5 mg/ml akių lašais (tirpalu) duomenimis. Sisteminė konkrečių komponentų absorbcija buvo minimali ir, vartojant juos kartu vieno vaisto sudėtyje, nepakito.</w:t>
      </w:r>
    </w:p>
    <w:p w14:paraId="23B8ED59" w14:textId="77777777" w:rsidR="00D17D86" w:rsidRDefault="00D17D86" w:rsidP="00D17D86">
      <w:pPr>
        <w:pStyle w:val="Pagrindinistekstas"/>
        <w:rPr>
          <w:lang w:val="lt-LT"/>
        </w:rPr>
      </w:pPr>
    </w:p>
    <w:p w14:paraId="08763ED6" w14:textId="77777777" w:rsidR="00D17D86" w:rsidRDefault="00D17D86" w:rsidP="00D17D86">
      <w:pPr>
        <w:pStyle w:val="Pagrindinistekstas"/>
        <w:rPr>
          <w:lang w:val="lt-LT"/>
        </w:rPr>
      </w:pPr>
      <w:r>
        <w:rPr>
          <w:lang w:val="lt-LT"/>
        </w:rPr>
        <w:t>Dviejų 12-os mėnesių konservantų turinčių bimatoprosto/ timololio 0,3 mg/ 5 mg/ml akių lašų (tirpalo) tyrimų metu matuojant sisteminę absorbciją nustatyta, kad nė vienas komponentas nesikaupė.</w:t>
      </w:r>
    </w:p>
    <w:p w14:paraId="3B554081" w14:textId="77777777" w:rsidR="00D17D86" w:rsidRDefault="00D17D86" w:rsidP="00D17D86">
      <w:pPr>
        <w:pStyle w:val="Pagrindinistekstas"/>
        <w:rPr>
          <w:lang w:val="lt-LT"/>
        </w:rPr>
      </w:pPr>
    </w:p>
    <w:p w14:paraId="50986782" w14:textId="77777777" w:rsidR="00D17D86" w:rsidRDefault="00D17D86" w:rsidP="00D17D86">
      <w:pPr>
        <w:pStyle w:val="Pagrindinistekstas"/>
        <w:rPr>
          <w:lang w:val="lt-LT"/>
        </w:rPr>
      </w:pPr>
      <w:r>
        <w:rPr>
          <w:u w:val="single"/>
          <w:lang w:val="lt-LT"/>
        </w:rPr>
        <w:t>Bimatoprostas</w:t>
      </w:r>
    </w:p>
    <w:p w14:paraId="01C7CD7B" w14:textId="77777777" w:rsidR="00D17D86" w:rsidRDefault="00D17D86" w:rsidP="00D17D86">
      <w:pPr>
        <w:pStyle w:val="Pagrindinistekstas"/>
        <w:rPr>
          <w:lang w:val="lt-LT"/>
        </w:rPr>
      </w:pPr>
      <w:r>
        <w:rPr>
          <w:lang w:val="lt-LT"/>
        </w:rPr>
        <w:t xml:space="preserve">Bimatoprostas </w:t>
      </w:r>
      <w:r>
        <w:rPr>
          <w:i/>
          <w:lang w:val="lt-LT"/>
        </w:rPr>
        <w:t xml:space="preserve">in vitro </w:t>
      </w:r>
      <w:r>
        <w:rPr>
          <w:lang w:val="lt-LT"/>
        </w:rPr>
        <w:t xml:space="preserve">gerai prasiskverbia pro žmogaus rageną ir sklerą. Įlašinus į akį, sisteminė ekspozicija bimatoprostui yra labai menka, ir laikui bėgant vaistas nesikaupia. Dvi savaites kartą per </w:t>
      </w:r>
      <w:r>
        <w:rPr>
          <w:lang w:val="lt-LT"/>
        </w:rPr>
        <w:lastRenderedPageBreak/>
        <w:t>parą lašinant po vieną lašą 0,03 % bimatoprosto į abi akis, didžiausia koncentracija kraujyje susidarė per 10 minučių po sulašinimo ir sumažėjo žemiau vaisto susekimo ribos (0,025 ng/ml) per 1,5</w:t>
      </w:r>
      <w:r>
        <w:rPr>
          <w:position w:val="2"/>
          <w:lang w:val="lt-LT"/>
        </w:rPr>
        <w:t> </w:t>
      </w:r>
      <w:r>
        <w:rPr>
          <w:lang w:val="lt-LT"/>
        </w:rPr>
        <w:t>valandos po įlašinimo. Vidutinės C</w:t>
      </w:r>
      <w:r>
        <w:rPr>
          <w:vertAlign w:val="subscript"/>
          <w:lang w:val="lt-LT"/>
        </w:rPr>
        <w:t>maks.</w:t>
      </w:r>
      <w:r>
        <w:rPr>
          <w:lang w:val="lt-LT"/>
        </w:rPr>
        <w:t xml:space="preserve"> ir AUC</w:t>
      </w:r>
      <w:r>
        <w:rPr>
          <w:vertAlign w:val="subscript"/>
          <w:lang w:val="lt-LT"/>
        </w:rPr>
        <w:t>0-24val.</w:t>
      </w:r>
      <w:r>
        <w:rPr>
          <w:lang w:val="lt-LT"/>
        </w:rPr>
        <w:t xml:space="preserve"> reikšmės 7 ir 14 dieną buvo panašios, atitinkamai 0,08 ng/ml ir 0,09 ng</w:t>
      </w:r>
      <w:r>
        <w:rPr>
          <w:rFonts w:ascii="Calibri" w:hAnsi="Calibri"/>
          <w:lang w:val="lt-LT"/>
        </w:rPr>
        <w:t>•</w:t>
      </w:r>
      <w:r>
        <w:rPr>
          <w:lang w:val="lt-LT"/>
        </w:rPr>
        <w:t>hr/ml, kas rodo, kad stabili vaisto koncentracija susidarė per pirmąją jo lašinimo į akis savaitę.</w:t>
      </w:r>
    </w:p>
    <w:p w14:paraId="6922A6B2" w14:textId="77777777" w:rsidR="00D17D86" w:rsidRDefault="00D17D86" w:rsidP="00D17D86">
      <w:pPr>
        <w:pStyle w:val="Pagrindinistekstas"/>
        <w:rPr>
          <w:lang w:val="lt-LT"/>
        </w:rPr>
      </w:pPr>
    </w:p>
    <w:p w14:paraId="7161F1A6" w14:textId="77777777" w:rsidR="00D17D86" w:rsidRDefault="00D17D86" w:rsidP="00D17D86">
      <w:pPr>
        <w:pStyle w:val="Pagrindinistekstas"/>
        <w:rPr>
          <w:lang w:val="lt-LT"/>
        </w:rPr>
      </w:pPr>
      <w:r>
        <w:rPr>
          <w:lang w:val="lt-LT"/>
        </w:rPr>
        <w:t>Bimatoprosto į kūno audinius patenka nedaug, ir sisteminis jo pasiskirstymo tūris žmogaus organizme, esant pastoviai koncentracijai, buvo 0,67 l/kg. Žmogaus kraujyje daugiausia bimatoprosto yra kraujo plazmoje. Maždaug 88 % bimatoprosto jungiasi prie kraujo plazmos baltymų.</w:t>
      </w:r>
    </w:p>
    <w:p w14:paraId="55806F3B" w14:textId="77777777" w:rsidR="00D17D86" w:rsidRDefault="00D17D86" w:rsidP="00D17D86">
      <w:pPr>
        <w:pStyle w:val="Pagrindinistekstas"/>
        <w:rPr>
          <w:lang w:val="lt-LT"/>
        </w:rPr>
      </w:pPr>
    </w:p>
    <w:p w14:paraId="3B380313" w14:textId="77777777" w:rsidR="00D17D86" w:rsidRDefault="00D17D86" w:rsidP="00D17D86">
      <w:pPr>
        <w:pStyle w:val="Pagrindinistekstas"/>
        <w:rPr>
          <w:lang w:val="lt-LT"/>
        </w:rPr>
      </w:pPr>
      <w:r>
        <w:rPr>
          <w:lang w:val="lt-LT"/>
        </w:rPr>
        <w:t>Kai tik įlašinto į akį vaisto patenka į sisteminę kraujotaką, pagrindinė jo dalis, kuri cirkuliuoja kraujyje, yra nepakitęs bimatoprostas. Paskui, vykstant bimatoprosto oksidacijai, N-deetilinimui ir konjugacijai su gliukurono rūgštimi, susidaro įvairių metabolitų.</w:t>
      </w:r>
    </w:p>
    <w:p w14:paraId="6EDAC52B" w14:textId="77777777" w:rsidR="00D17D86" w:rsidRDefault="00D17D86" w:rsidP="00D17D86">
      <w:pPr>
        <w:pStyle w:val="Pagrindinistekstas"/>
        <w:rPr>
          <w:lang w:val="lt-LT"/>
        </w:rPr>
      </w:pPr>
    </w:p>
    <w:p w14:paraId="59CAF795" w14:textId="77777777" w:rsidR="00D17D86" w:rsidRDefault="00D17D86" w:rsidP="00D17D86">
      <w:pPr>
        <w:pStyle w:val="Pagrindinistekstas"/>
        <w:rPr>
          <w:lang w:val="lt-LT"/>
        </w:rPr>
      </w:pPr>
      <w:r>
        <w:rPr>
          <w:lang w:val="lt-LT"/>
        </w:rPr>
        <w:t>Bimatoprostas pirmiausia šalinamas per inkstus; iki 67 % sveikiems savanoriams į veną sušvirkštos dozės išsiskyrė su šlapimu, 25 % – su išmatomis. Pusinis eliminacijos periodas, nustatytas sušvirkštus vaisto į veną, buvo maždaug 45 minutės; suminis kraujo klirensas buvo 1,5 l/h/kg.</w:t>
      </w:r>
    </w:p>
    <w:p w14:paraId="5A88FDCC" w14:textId="77777777" w:rsidR="00D17D86" w:rsidRDefault="00D17D86" w:rsidP="00D17D86">
      <w:pPr>
        <w:pStyle w:val="Pagrindinistekstas"/>
        <w:rPr>
          <w:lang w:val="lt-LT"/>
        </w:rPr>
      </w:pPr>
    </w:p>
    <w:p w14:paraId="547D5FD0" w14:textId="77777777" w:rsidR="00D17D86" w:rsidRDefault="00D17D86" w:rsidP="00D17D86">
      <w:pPr>
        <w:pStyle w:val="Pagrindinistekstas"/>
        <w:rPr>
          <w:lang w:val="lt-LT"/>
        </w:rPr>
      </w:pPr>
      <w:r>
        <w:rPr>
          <w:spacing w:val="-56"/>
          <w:u w:val="single"/>
          <w:lang w:val="lt-LT"/>
        </w:rPr>
        <w:t xml:space="preserve"> </w:t>
      </w:r>
      <w:r>
        <w:rPr>
          <w:u w:val="single"/>
          <w:lang w:val="lt-LT"/>
        </w:rPr>
        <w:t>Poveikio vyresnio amžiaus žmonėms charakteristika</w:t>
      </w:r>
    </w:p>
    <w:p w14:paraId="68D18D32" w14:textId="77777777" w:rsidR="00D17D86" w:rsidRDefault="00D17D86" w:rsidP="00D17D86">
      <w:pPr>
        <w:pStyle w:val="Pagrindinistekstas"/>
        <w:rPr>
          <w:lang w:val="lt-LT"/>
        </w:rPr>
      </w:pPr>
      <w:r>
        <w:rPr>
          <w:position w:val="2"/>
          <w:lang w:val="lt-LT"/>
        </w:rPr>
        <w:t>Lašinant vaisto du kartus per parą, senyvų žmonių (65 metų ir vyresnių) vidutinė AUC</w:t>
      </w:r>
      <w:r>
        <w:rPr>
          <w:vertAlign w:val="subscript"/>
          <w:lang w:val="lt-LT"/>
        </w:rPr>
        <w:t>0-24val.</w:t>
      </w:r>
      <w:r>
        <w:rPr>
          <w:lang w:val="lt-LT"/>
        </w:rPr>
        <w:t xml:space="preserve"> </w:t>
      </w:r>
      <w:r>
        <w:rPr>
          <w:position w:val="2"/>
          <w:lang w:val="lt-LT"/>
        </w:rPr>
        <w:t xml:space="preserve">reikšmė – </w:t>
      </w:r>
      <w:r>
        <w:rPr>
          <w:lang w:val="lt-LT"/>
        </w:rPr>
        <w:t>0,0634 ng</w:t>
      </w:r>
      <w:r>
        <w:rPr>
          <w:rFonts w:ascii="Calibri" w:hAnsi="Calibri"/>
          <w:lang w:val="lt-LT"/>
        </w:rPr>
        <w:t>•</w:t>
      </w:r>
      <w:r>
        <w:rPr>
          <w:lang w:val="lt-LT"/>
        </w:rPr>
        <w:t>h/ml bimatoprosto – buvo daug didesnė nei 0,0218 ng</w:t>
      </w:r>
      <w:r>
        <w:rPr>
          <w:rFonts w:ascii="Calibri" w:hAnsi="Calibri"/>
          <w:lang w:val="lt-LT"/>
        </w:rPr>
        <w:t>•</w:t>
      </w:r>
      <w:r>
        <w:rPr>
          <w:lang w:val="lt-LT"/>
        </w:rPr>
        <w:t xml:space="preserve">h/ml, kuri nustatyta jauniems sveikiems suaugusiems. </w:t>
      </w:r>
    </w:p>
    <w:p w14:paraId="4A22A0D0" w14:textId="77777777" w:rsidR="00D17D86" w:rsidRDefault="00D17D86" w:rsidP="00D17D86">
      <w:pPr>
        <w:pStyle w:val="Pagrindinistekstas"/>
        <w:rPr>
          <w:lang w:val="lt-LT"/>
        </w:rPr>
      </w:pPr>
      <w:r>
        <w:rPr>
          <w:lang w:val="lt-LT"/>
        </w:rPr>
        <w:t>Tačiau šie duomenys kliniškai yra nereikšmingi, nes sisteminis poveikis lašinant vaisto į akis ir senyviems, ir jauniems žmonėms yra labai silpnas. Laikui bėgant jokio bimatoprosto kaupimosi kraujyje nebuvo, jo saugumas senyviems ir jauniems žmonėms buvo panašus.</w:t>
      </w:r>
    </w:p>
    <w:p w14:paraId="2D8029C0" w14:textId="77777777" w:rsidR="00D17D86" w:rsidRDefault="00D17D86" w:rsidP="00D17D86">
      <w:pPr>
        <w:pStyle w:val="Pagrindinistekstas"/>
        <w:rPr>
          <w:lang w:val="lt-LT"/>
        </w:rPr>
      </w:pPr>
    </w:p>
    <w:p w14:paraId="28CE6A97" w14:textId="77777777" w:rsidR="00D17D86" w:rsidRDefault="00D17D86" w:rsidP="00D17D86">
      <w:pPr>
        <w:pStyle w:val="Pagrindinistekstas"/>
        <w:rPr>
          <w:lang w:val="lt-LT"/>
        </w:rPr>
      </w:pPr>
      <w:r>
        <w:rPr>
          <w:u w:val="single"/>
          <w:lang w:val="lt-LT"/>
        </w:rPr>
        <w:t>Timololis</w:t>
      </w:r>
    </w:p>
    <w:p w14:paraId="11DBF368" w14:textId="77777777" w:rsidR="00D17D86" w:rsidRDefault="00D17D86" w:rsidP="00D17D86">
      <w:pPr>
        <w:pStyle w:val="Pagrindinistekstas"/>
        <w:rPr>
          <w:lang w:val="lt-LT"/>
        </w:rPr>
      </w:pPr>
      <w:r>
        <w:rPr>
          <w:lang w:val="lt-LT"/>
        </w:rPr>
        <w:t>Įlašinus į akį 0,5 % timololio akies lašų tirpalo žmonėms, kuriems atlikta kataraktos operacija, didžiausia timololio koncentracija vandeniniame akies skystyje – 898 ng/ml – buvo praėjus vienai valandai po įlašinimo. Dalis dozės yra sistemiškai absorbuojama ir ekstensyviai metabolizuojama kepenyse. Timololio pusinės eliminacijos iš plazmos periodas yra apie 4–6 valandas. Timololis, iš dalies metabolizuotas kepenyse, kartu su nepakitusiu timololiu ir jo metabolitais šalinamas per inkstus. Timololis nėra ekstensyviai susijęs su kraujo plazma.</w:t>
      </w:r>
    </w:p>
    <w:p w14:paraId="3E159A5F" w14:textId="77777777" w:rsidR="00D17D86" w:rsidRDefault="00D17D86" w:rsidP="00D17D86">
      <w:pPr>
        <w:pStyle w:val="Pagrindinistekstas"/>
        <w:rPr>
          <w:lang w:val="lt-LT"/>
        </w:rPr>
      </w:pPr>
    </w:p>
    <w:p w14:paraId="5DD01430" w14:textId="77777777" w:rsidR="00D17D86" w:rsidRDefault="00D17D86" w:rsidP="00D17D86">
      <w:pPr>
        <w:pStyle w:val="Antrat1"/>
        <w:numPr>
          <w:ilvl w:val="1"/>
          <w:numId w:val="2"/>
        </w:numPr>
        <w:tabs>
          <w:tab w:val="left" w:pos="686"/>
        </w:tabs>
        <w:rPr>
          <w:lang w:val="lt-LT"/>
        </w:rPr>
      </w:pPr>
      <w:r>
        <w:rPr>
          <w:lang w:val="lt-LT"/>
        </w:rPr>
        <w:t>Ikiklinikinių saugumo tyrimų</w:t>
      </w:r>
      <w:r>
        <w:rPr>
          <w:spacing w:val="-21"/>
          <w:lang w:val="lt-LT"/>
        </w:rPr>
        <w:t xml:space="preserve"> </w:t>
      </w:r>
      <w:r>
        <w:rPr>
          <w:lang w:val="lt-LT"/>
        </w:rPr>
        <w:t>duomenys</w:t>
      </w:r>
    </w:p>
    <w:p w14:paraId="12A361F0" w14:textId="77777777" w:rsidR="00D17D86" w:rsidRDefault="00D17D86" w:rsidP="00D17D86">
      <w:pPr>
        <w:pStyle w:val="Pagrindinistekstas"/>
        <w:rPr>
          <w:b/>
          <w:lang w:val="lt-LT"/>
        </w:rPr>
      </w:pPr>
    </w:p>
    <w:p w14:paraId="20F0E844" w14:textId="77777777" w:rsidR="00D17D86" w:rsidRDefault="00D17D86" w:rsidP="00D17D86">
      <w:pPr>
        <w:pStyle w:val="Pagrindinistekstas"/>
        <w:rPr>
          <w:lang w:val="lt-LT"/>
        </w:rPr>
      </w:pPr>
      <w:r>
        <w:rPr>
          <w:u w:val="single"/>
          <w:lang w:val="lt-LT"/>
        </w:rPr>
        <w:t>Bimatoprosto/ timololio 0,3 mg/ 5 mg/ml akių lašai (tirpalas) vaistinis preparatas</w:t>
      </w:r>
    </w:p>
    <w:p w14:paraId="550B3565" w14:textId="77777777" w:rsidR="00D17D86" w:rsidRDefault="00D17D86" w:rsidP="00D17D86">
      <w:pPr>
        <w:pStyle w:val="Pagrindinistekstas"/>
        <w:rPr>
          <w:lang w:val="lt-LT"/>
        </w:rPr>
      </w:pPr>
      <w:r>
        <w:rPr>
          <w:lang w:val="lt-LT"/>
        </w:rPr>
        <w:t>Kartotinių lašinamo į akis konservantų turinčių bimatoprosto / timololio 0,3 mg/ 5 mg/ml akių lašų (tirpalo) dozių toksiškumo tyrimai ypatingo žalingo poveikio žmonėms neparodė. Atskirų sudedamųjų dalių, vartojamų akims ir sistemiškai, saugumo profilis yra gerai žinomas.</w:t>
      </w:r>
    </w:p>
    <w:p w14:paraId="2A0C427A" w14:textId="77777777" w:rsidR="00D17D86" w:rsidRDefault="00D17D86" w:rsidP="00D17D86">
      <w:pPr>
        <w:pStyle w:val="Pagrindinistekstas"/>
        <w:rPr>
          <w:lang w:val="lt-LT"/>
        </w:rPr>
      </w:pPr>
    </w:p>
    <w:p w14:paraId="335F138B" w14:textId="77777777" w:rsidR="00D17D86" w:rsidRDefault="00D17D86" w:rsidP="00D17D86">
      <w:pPr>
        <w:pStyle w:val="Pagrindinistekstas"/>
        <w:rPr>
          <w:lang w:val="lt-LT"/>
        </w:rPr>
      </w:pPr>
      <w:r>
        <w:rPr>
          <w:u w:val="single"/>
          <w:lang w:val="lt-LT"/>
        </w:rPr>
        <w:t>Bimatoprostas</w:t>
      </w:r>
    </w:p>
    <w:p w14:paraId="617D9170" w14:textId="77777777" w:rsidR="00D17D86" w:rsidRDefault="00D17D86" w:rsidP="00D17D86">
      <w:pPr>
        <w:pStyle w:val="Pagrindinistekstas"/>
        <w:rPr>
          <w:lang w:val="lt-LT"/>
        </w:rPr>
      </w:pPr>
      <w:r>
        <w:rPr>
          <w:lang w:val="lt-LT"/>
        </w:rPr>
        <w:t>Įprastų farmakologinio saugumo, genotoksiškumo, galimo kancerogeniškumo ikiklinikinių tyrimų duomenys specifinio pavojaus žmogui nerodo. Tyrimų su graužikais metu vaistas sukėlė rūšiai specifinį išsimetimą, kai sisteminė ekspozicija vaistui buvo 33–97 kartus didesnė už susidarančią žmonėms lašinant jo į akis.</w:t>
      </w:r>
    </w:p>
    <w:p w14:paraId="29415CA4" w14:textId="77777777" w:rsidR="00D17D86" w:rsidRDefault="00D17D86" w:rsidP="00D17D86">
      <w:pPr>
        <w:pStyle w:val="Pagrindinistekstas"/>
        <w:rPr>
          <w:lang w:val="lt-LT"/>
        </w:rPr>
      </w:pPr>
    </w:p>
    <w:p w14:paraId="4B8BC915" w14:textId="77777777" w:rsidR="00D17D86" w:rsidRDefault="00D17D86" w:rsidP="00D17D86">
      <w:pPr>
        <w:pStyle w:val="Pagrindinistekstas"/>
        <w:rPr>
          <w:lang w:val="lt-LT"/>
        </w:rPr>
      </w:pPr>
      <w:r>
        <w:rPr>
          <w:lang w:val="lt-LT"/>
        </w:rPr>
        <w:t>Vienerius metus kasdien lašinant beždžionėms į akis ≥ 0,03 % bimatoprosto tirpalo, padidėjo rainelės pigmentacija ir išryškėjo grįžtamas, nuo dozės priklausomas poveikis apie akį esantiems audiniams, kuris pasireiškė ryškiu viršutinės ir (arba) apatinės vagelės ir vokų plyšio praplatėjimu. Padidėjusią rainelės pigmentaciją, atrodo, sukelia melanocitų skatinimas gaminti melaniną, bet ne padidėjęs melanocitų skaičius. Jokių funkcinių ar mikroskopinių pokyčių, susijusių su poveikiu apie akį esantiems audiniams, nepastebėta, ir pokyčių apie akis atsiradimo mechanizmas nežinomas.</w:t>
      </w:r>
    </w:p>
    <w:p w14:paraId="4CAE0BBC" w14:textId="77777777" w:rsidR="00D17D86" w:rsidRDefault="00D17D86" w:rsidP="00D17D86">
      <w:pPr>
        <w:pStyle w:val="Pagrindinistekstas"/>
        <w:rPr>
          <w:lang w:val="lt-LT"/>
        </w:rPr>
      </w:pPr>
    </w:p>
    <w:p w14:paraId="4C0514B8" w14:textId="77777777" w:rsidR="00D17D86" w:rsidRDefault="00D17D86" w:rsidP="00D17D86">
      <w:pPr>
        <w:pStyle w:val="Pagrindinistekstas"/>
        <w:rPr>
          <w:lang w:val="lt-LT"/>
        </w:rPr>
      </w:pPr>
      <w:r>
        <w:rPr>
          <w:u w:val="single"/>
          <w:lang w:val="lt-LT"/>
        </w:rPr>
        <w:t>Timololis</w:t>
      </w:r>
    </w:p>
    <w:p w14:paraId="79F8C67C" w14:textId="77777777" w:rsidR="00D17D86" w:rsidRDefault="00D17D86" w:rsidP="00D17D86">
      <w:pPr>
        <w:pStyle w:val="Pagrindinistekstas"/>
        <w:rPr>
          <w:lang w:val="lt-LT"/>
        </w:rPr>
      </w:pPr>
      <w:r>
        <w:rPr>
          <w:lang w:val="lt-LT"/>
        </w:rPr>
        <w:t xml:space="preserve">Įprastų farmakologinio saugumo, kartotinių dozių toksiškumo, genotoksiškumo, galimo kancerogeniškumo, toksinio poveikio reprodukcijai ikiklinikinių tyrimų duomenys specifinio pavojaus </w:t>
      </w:r>
      <w:r>
        <w:rPr>
          <w:lang w:val="lt-LT"/>
        </w:rPr>
        <w:lastRenderedPageBreak/>
        <w:t>žmogui nerodo.</w:t>
      </w:r>
    </w:p>
    <w:p w14:paraId="57E3759C" w14:textId="77777777" w:rsidR="00D17D86" w:rsidRDefault="00D17D86" w:rsidP="00D17D86">
      <w:pPr>
        <w:pStyle w:val="Pagrindinistekstas"/>
        <w:ind w:right="20"/>
        <w:rPr>
          <w:lang w:val="lt-LT"/>
        </w:rPr>
      </w:pPr>
    </w:p>
    <w:p w14:paraId="4C23D789" w14:textId="77777777" w:rsidR="00D17D86" w:rsidRDefault="00D17D86" w:rsidP="00D17D86">
      <w:pPr>
        <w:pStyle w:val="Pagrindinistekstas"/>
        <w:ind w:right="20"/>
        <w:rPr>
          <w:lang w:val="lt-LT"/>
        </w:rPr>
      </w:pPr>
    </w:p>
    <w:p w14:paraId="161071E6" w14:textId="77777777" w:rsidR="00D17D86" w:rsidRDefault="00D17D86" w:rsidP="00D17D86">
      <w:pPr>
        <w:pStyle w:val="Antrat1"/>
        <w:numPr>
          <w:ilvl w:val="0"/>
          <w:numId w:val="2"/>
        </w:numPr>
        <w:tabs>
          <w:tab w:val="left" w:pos="686"/>
        </w:tabs>
        <w:ind w:left="0" w:right="20" w:firstLine="0"/>
        <w:rPr>
          <w:lang w:val="lt-LT"/>
        </w:rPr>
      </w:pPr>
      <w:r>
        <w:rPr>
          <w:lang w:val="lt-LT"/>
        </w:rPr>
        <w:t>FARMACINĖ</w:t>
      </w:r>
      <w:r>
        <w:rPr>
          <w:spacing w:val="-13"/>
          <w:lang w:val="lt-LT"/>
        </w:rPr>
        <w:t xml:space="preserve"> </w:t>
      </w:r>
      <w:r>
        <w:rPr>
          <w:lang w:val="lt-LT"/>
        </w:rPr>
        <w:t>INFORMACIJA</w:t>
      </w:r>
    </w:p>
    <w:p w14:paraId="0FEE30D7" w14:textId="77777777" w:rsidR="00D17D86" w:rsidRDefault="00D17D86" w:rsidP="00D17D86">
      <w:pPr>
        <w:pStyle w:val="Pagrindinistekstas"/>
        <w:ind w:right="20"/>
        <w:rPr>
          <w:b/>
          <w:lang w:val="lt-LT"/>
        </w:rPr>
      </w:pPr>
    </w:p>
    <w:p w14:paraId="3FD468FE" w14:textId="77777777" w:rsidR="00D17D86" w:rsidRDefault="00D17D86" w:rsidP="00D17D86">
      <w:pPr>
        <w:pStyle w:val="Sraopastraipa"/>
        <w:numPr>
          <w:ilvl w:val="1"/>
          <w:numId w:val="2"/>
        </w:numPr>
        <w:tabs>
          <w:tab w:val="left" w:pos="686"/>
        </w:tabs>
        <w:ind w:left="0" w:right="20" w:firstLine="0"/>
        <w:rPr>
          <w:b/>
          <w:lang w:val="lt-LT"/>
        </w:rPr>
      </w:pPr>
      <w:r>
        <w:rPr>
          <w:b/>
          <w:lang w:val="lt-LT"/>
        </w:rPr>
        <w:t>Pagalbinių medžiagų</w:t>
      </w:r>
      <w:r>
        <w:rPr>
          <w:b/>
          <w:spacing w:val="-14"/>
          <w:lang w:val="lt-LT"/>
        </w:rPr>
        <w:t xml:space="preserve"> </w:t>
      </w:r>
      <w:r>
        <w:rPr>
          <w:b/>
          <w:lang w:val="lt-LT"/>
        </w:rPr>
        <w:t>sąrašas</w:t>
      </w:r>
    </w:p>
    <w:p w14:paraId="52CCBDA7" w14:textId="77777777" w:rsidR="00D17D86" w:rsidRDefault="00D17D86" w:rsidP="00D17D86">
      <w:pPr>
        <w:pStyle w:val="Pagrindinistekstas"/>
        <w:ind w:right="20"/>
        <w:rPr>
          <w:b/>
          <w:lang w:val="lt-LT"/>
        </w:rPr>
      </w:pPr>
    </w:p>
    <w:p w14:paraId="1394804B" w14:textId="77777777" w:rsidR="00D17D86" w:rsidRDefault="00D17D86" w:rsidP="00D17D86">
      <w:pPr>
        <w:pStyle w:val="Pagrindinistekstas"/>
        <w:ind w:right="20"/>
        <w:rPr>
          <w:lang w:val="lt-LT"/>
        </w:rPr>
      </w:pPr>
      <w:r>
        <w:rPr>
          <w:lang w:val="lt-LT"/>
        </w:rPr>
        <w:t>Natrio chloridas</w:t>
      </w:r>
    </w:p>
    <w:p w14:paraId="430A81CE" w14:textId="77777777" w:rsidR="00D17D86" w:rsidRDefault="00D17D86" w:rsidP="00D17D86">
      <w:pPr>
        <w:pStyle w:val="Pagrindinistekstas"/>
        <w:ind w:right="20"/>
        <w:rPr>
          <w:lang w:val="lt-LT"/>
        </w:rPr>
      </w:pPr>
      <w:r>
        <w:rPr>
          <w:lang w:val="lt-LT"/>
        </w:rPr>
        <w:t xml:space="preserve">Dinatrio vandenilio fosfatas heptahidratas </w:t>
      </w:r>
    </w:p>
    <w:p w14:paraId="05229D66" w14:textId="77777777" w:rsidR="00D17D86" w:rsidRDefault="00D17D86" w:rsidP="00D17D86">
      <w:pPr>
        <w:pStyle w:val="Pagrindinistekstas"/>
        <w:ind w:right="20"/>
        <w:rPr>
          <w:lang w:val="lt-LT"/>
        </w:rPr>
      </w:pPr>
      <w:r>
        <w:rPr>
          <w:lang w:val="lt-LT"/>
        </w:rPr>
        <w:t>Citrinų rūgštis monohidratas E330</w:t>
      </w:r>
    </w:p>
    <w:p w14:paraId="1BFCF234" w14:textId="77777777" w:rsidR="00D17D86" w:rsidRDefault="00D17D86" w:rsidP="00D17D86">
      <w:pPr>
        <w:pStyle w:val="Pagrindinistekstas"/>
        <w:ind w:right="20"/>
        <w:rPr>
          <w:lang w:val="lt-LT"/>
        </w:rPr>
      </w:pPr>
      <w:r>
        <w:rPr>
          <w:lang w:val="lt-LT"/>
        </w:rPr>
        <w:t xml:space="preserve">Natrio hidroksidas E524 ir (arba) vandenilio chlorido rūgštis E507 (pH reguliuoti) </w:t>
      </w:r>
    </w:p>
    <w:p w14:paraId="51E46572" w14:textId="77777777" w:rsidR="00D17D86" w:rsidRDefault="00D17D86" w:rsidP="00D17D86">
      <w:pPr>
        <w:pStyle w:val="Pagrindinistekstas"/>
        <w:ind w:right="20"/>
        <w:rPr>
          <w:lang w:val="lt-LT"/>
        </w:rPr>
      </w:pPr>
      <w:r>
        <w:rPr>
          <w:lang w:val="lt-LT"/>
        </w:rPr>
        <w:t>Injekcinis vanduo</w:t>
      </w:r>
    </w:p>
    <w:p w14:paraId="421494DD" w14:textId="77777777" w:rsidR="00D17D86" w:rsidRDefault="00D17D86" w:rsidP="00D17D86">
      <w:pPr>
        <w:pStyle w:val="Pagrindinistekstas"/>
        <w:ind w:right="20"/>
        <w:rPr>
          <w:lang w:val="lt-LT"/>
        </w:rPr>
      </w:pPr>
    </w:p>
    <w:p w14:paraId="2A9FC2F2" w14:textId="77777777" w:rsidR="00D17D86" w:rsidRDefault="00D17D86" w:rsidP="00D17D86">
      <w:pPr>
        <w:pStyle w:val="Antrat1"/>
        <w:numPr>
          <w:ilvl w:val="1"/>
          <w:numId w:val="2"/>
        </w:numPr>
        <w:tabs>
          <w:tab w:val="left" w:pos="686"/>
        </w:tabs>
        <w:ind w:left="0" w:right="20" w:firstLine="0"/>
        <w:rPr>
          <w:lang w:val="lt-LT"/>
        </w:rPr>
      </w:pPr>
      <w:r>
        <w:rPr>
          <w:lang w:val="lt-LT"/>
        </w:rPr>
        <w:t>Nesuderinamumas</w:t>
      </w:r>
    </w:p>
    <w:p w14:paraId="4E067D87" w14:textId="77777777" w:rsidR="00D17D86" w:rsidRDefault="00D17D86" w:rsidP="00D17D86">
      <w:pPr>
        <w:pStyle w:val="Pagrindinistekstas"/>
        <w:ind w:right="20"/>
        <w:rPr>
          <w:b/>
          <w:lang w:val="lt-LT"/>
        </w:rPr>
      </w:pPr>
    </w:p>
    <w:p w14:paraId="6A0A860C" w14:textId="77777777" w:rsidR="00D17D86" w:rsidRDefault="00D17D86" w:rsidP="00D17D86">
      <w:pPr>
        <w:pStyle w:val="Pagrindinistekstas"/>
        <w:ind w:right="20"/>
        <w:rPr>
          <w:lang w:val="lt-LT"/>
        </w:rPr>
      </w:pPr>
      <w:r>
        <w:rPr>
          <w:lang w:val="lt-LT"/>
        </w:rPr>
        <w:t>Duomenys nebūtini.</w:t>
      </w:r>
    </w:p>
    <w:p w14:paraId="30C56AAE" w14:textId="77777777" w:rsidR="00D17D86" w:rsidRDefault="00D17D86" w:rsidP="00D17D86">
      <w:pPr>
        <w:pStyle w:val="Pagrindinistekstas"/>
        <w:ind w:right="20"/>
        <w:rPr>
          <w:lang w:val="lt-LT"/>
        </w:rPr>
      </w:pPr>
    </w:p>
    <w:p w14:paraId="209A5367" w14:textId="77777777" w:rsidR="00D17D86" w:rsidRDefault="00D17D86" w:rsidP="00D17D86">
      <w:pPr>
        <w:pStyle w:val="Antrat1"/>
        <w:numPr>
          <w:ilvl w:val="1"/>
          <w:numId w:val="2"/>
        </w:numPr>
        <w:tabs>
          <w:tab w:val="left" w:pos="686"/>
        </w:tabs>
        <w:ind w:left="0" w:right="20" w:firstLine="0"/>
        <w:rPr>
          <w:lang w:val="lt-LT"/>
        </w:rPr>
      </w:pPr>
      <w:r>
        <w:rPr>
          <w:lang w:val="lt-LT"/>
        </w:rPr>
        <w:t>Tinkamumo</w:t>
      </w:r>
      <w:r>
        <w:rPr>
          <w:spacing w:val="-5"/>
          <w:lang w:val="lt-LT"/>
        </w:rPr>
        <w:t xml:space="preserve"> </w:t>
      </w:r>
      <w:r>
        <w:rPr>
          <w:lang w:val="lt-LT"/>
        </w:rPr>
        <w:t>laikas</w:t>
      </w:r>
    </w:p>
    <w:p w14:paraId="5B7E671D" w14:textId="77777777" w:rsidR="00D17D86" w:rsidRDefault="00D17D86" w:rsidP="00D17D86">
      <w:pPr>
        <w:pStyle w:val="Pagrindinistekstas"/>
        <w:ind w:right="20"/>
        <w:rPr>
          <w:b/>
          <w:lang w:val="lt-LT"/>
        </w:rPr>
      </w:pPr>
    </w:p>
    <w:p w14:paraId="1B46B56E" w14:textId="77777777" w:rsidR="00D17D86" w:rsidRDefault="00D17D86" w:rsidP="00D17D86">
      <w:pPr>
        <w:pStyle w:val="Pagrindinistekstas"/>
        <w:ind w:right="20"/>
        <w:rPr>
          <w:lang w:val="lt-LT"/>
        </w:rPr>
      </w:pPr>
      <w:r>
        <w:rPr>
          <w:lang w:val="lt-LT"/>
        </w:rPr>
        <w:t>3 metai</w:t>
      </w:r>
    </w:p>
    <w:p w14:paraId="02AAF40A" w14:textId="77777777" w:rsidR="00D17D86" w:rsidRDefault="00D17D86" w:rsidP="00D17D86">
      <w:pPr>
        <w:pStyle w:val="Pagrindinistekstas"/>
        <w:ind w:right="20"/>
        <w:rPr>
          <w:lang w:val="lt-LT"/>
        </w:rPr>
      </w:pPr>
      <w:r>
        <w:rPr>
          <w:lang w:val="lt-LT"/>
        </w:rPr>
        <w:t>Mikrobiologiniu požiūriu, pirmą kartą atidarius, vaistinis preparatas gali būti laikomas ne ilgiau kaip 28 dienas. Vaistiniam preparatui specialių laikymo sąlygų nereikia. Už kitokią atidaryto vaistinio preparato laikymo trukmę ar sąlygas yra atsakingas vartotojas.</w:t>
      </w:r>
    </w:p>
    <w:p w14:paraId="7360C426" w14:textId="77777777" w:rsidR="00D17D86" w:rsidRDefault="00D17D86" w:rsidP="00D17D86">
      <w:pPr>
        <w:pStyle w:val="Pagrindinistekstas"/>
        <w:ind w:right="20"/>
        <w:rPr>
          <w:lang w:val="lt-LT"/>
        </w:rPr>
      </w:pPr>
    </w:p>
    <w:p w14:paraId="6251DF90" w14:textId="77777777" w:rsidR="00D17D86" w:rsidRDefault="00D17D86" w:rsidP="00D17D86">
      <w:pPr>
        <w:pStyle w:val="Antrat1"/>
        <w:numPr>
          <w:ilvl w:val="1"/>
          <w:numId w:val="2"/>
        </w:numPr>
        <w:tabs>
          <w:tab w:val="left" w:pos="686"/>
        </w:tabs>
        <w:ind w:left="0" w:right="20" w:firstLine="0"/>
        <w:rPr>
          <w:lang w:val="lt-LT"/>
        </w:rPr>
      </w:pPr>
      <w:r>
        <w:rPr>
          <w:lang w:val="lt-LT"/>
        </w:rPr>
        <w:t>Specialios laikymo</w:t>
      </w:r>
      <w:r>
        <w:rPr>
          <w:spacing w:val="-15"/>
          <w:lang w:val="lt-LT"/>
        </w:rPr>
        <w:t xml:space="preserve"> </w:t>
      </w:r>
      <w:r>
        <w:rPr>
          <w:lang w:val="lt-LT"/>
        </w:rPr>
        <w:t>sąlygos</w:t>
      </w:r>
    </w:p>
    <w:p w14:paraId="79FA8E85" w14:textId="77777777" w:rsidR="00D17D86" w:rsidRDefault="00D17D86" w:rsidP="00D17D86">
      <w:pPr>
        <w:pStyle w:val="Pagrindinistekstas"/>
        <w:ind w:right="20"/>
        <w:rPr>
          <w:b/>
          <w:lang w:val="lt-LT"/>
        </w:rPr>
      </w:pPr>
    </w:p>
    <w:p w14:paraId="1C3A8426" w14:textId="77777777" w:rsidR="00D17D86" w:rsidRDefault="00D17D86" w:rsidP="00D17D86">
      <w:pPr>
        <w:pStyle w:val="Pagrindinistekstas"/>
        <w:ind w:right="20"/>
        <w:rPr>
          <w:lang w:val="lt-LT"/>
        </w:rPr>
      </w:pPr>
      <w:r>
        <w:rPr>
          <w:lang w:val="lt-LT"/>
        </w:rPr>
        <w:t>Šiam vaistiniam preparatui specialių laikymo sąlygų nereikia.</w:t>
      </w:r>
    </w:p>
    <w:p w14:paraId="0BEC54CA" w14:textId="77777777" w:rsidR="00D17D86" w:rsidRDefault="00D17D86" w:rsidP="00D17D86">
      <w:pPr>
        <w:pStyle w:val="Pagrindinistekstas"/>
        <w:ind w:right="20"/>
        <w:rPr>
          <w:lang w:val="lt-LT"/>
        </w:rPr>
      </w:pPr>
    </w:p>
    <w:p w14:paraId="047D7897" w14:textId="77777777" w:rsidR="00D17D86" w:rsidRDefault="00D17D86" w:rsidP="00D17D86">
      <w:pPr>
        <w:pStyle w:val="Pagrindinistekstas"/>
        <w:ind w:right="20"/>
        <w:rPr>
          <w:lang w:val="lt-LT"/>
        </w:rPr>
      </w:pPr>
      <w:r>
        <w:rPr>
          <w:noProof/>
          <w:snapToGrid w:val="0"/>
          <w:color w:val="0D0D0D"/>
          <w:szCs w:val="24"/>
          <w:lang w:val="lt-LT"/>
        </w:rPr>
        <w:t>Pirmą kartą atidaryto vaistinio preparato laikymo sąlygos pateikiamos 6.3 skyriuje.</w:t>
      </w:r>
    </w:p>
    <w:p w14:paraId="5C87FCF7" w14:textId="77777777" w:rsidR="00D17D86" w:rsidRDefault="00D17D86" w:rsidP="00D17D86">
      <w:pPr>
        <w:pStyle w:val="Pagrindinistekstas"/>
        <w:ind w:right="20"/>
        <w:rPr>
          <w:lang w:val="lt-LT"/>
        </w:rPr>
      </w:pPr>
    </w:p>
    <w:p w14:paraId="68006DD7" w14:textId="77777777" w:rsidR="00D17D86" w:rsidRDefault="00D17D86" w:rsidP="00D17D86">
      <w:pPr>
        <w:pStyle w:val="Antrat1"/>
        <w:numPr>
          <w:ilvl w:val="1"/>
          <w:numId w:val="2"/>
        </w:numPr>
        <w:tabs>
          <w:tab w:val="left" w:pos="686"/>
        </w:tabs>
        <w:ind w:left="0" w:right="20" w:firstLine="0"/>
        <w:rPr>
          <w:lang w:val="lt-LT"/>
        </w:rPr>
      </w:pPr>
      <w:r>
        <w:rPr>
          <w:lang w:val="lt-LT"/>
        </w:rPr>
        <w:t>Talpyklės pobūdis ir jos</w:t>
      </w:r>
      <w:r>
        <w:rPr>
          <w:spacing w:val="-17"/>
          <w:lang w:val="lt-LT"/>
        </w:rPr>
        <w:t xml:space="preserve"> </w:t>
      </w:r>
      <w:r>
        <w:rPr>
          <w:lang w:val="lt-LT"/>
        </w:rPr>
        <w:t>turinys</w:t>
      </w:r>
    </w:p>
    <w:p w14:paraId="7382B056" w14:textId="77777777" w:rsidR="00D17D86" w:rsidRDefault="00D17D86" w:rsidP="00D17D86">
      <w:pPr>
        <w:pStyle w:val="Pagrindinistekstas"/>
        <w:ind w:right="20"/>
        <w:rPr>
          <w:b/>
          <w:lang w:val="lt-LT"/>
        </w:rPr>
      </w:pPr>
    </w:p>
    <w:p w14:paraId="77B3CE45" w14:textId="77777777" w:rsidR="00D17D86" w:rsidRDefault="00D17D86" w:rsidP="00D17D86">
      <w:pPr>
        <w:pStyle w:val="Pagrindinistekstas"/>
        <w:ind w:right="20"/>
        <w:rPr>
          <w:lang w:val="lt-LT"/>
        </w:rPr>
      </w:pPr>
      <w:r>
        <w:rPr>
          <w:lang w:val="lt-LT"/>
        </w:rPr>
        <w:t xml:space="preserve">3 ml tirpalo baltame, nepermatomame 5 ml talpos MTPE buteliuke su baltu DTPE dangteliu ir baltu </w:t>
      </w:r>
      <w:r>
        <w:rPr>
          <w:i/>
          <w:lang w:val="lt-LT"/>
        </w:rPr>
        <w:t>Novelia</w:t>
      </w:r>
      <w:r>
        <w:rPr>
          <w:lang w:val="lt-LT"/>
        </w:rPr>
        <w:t xml:space="preserve"> antgaliu (DTPE ir silikonas).</w:t>
      </w:r>
    </w:p>
    <w:p w14:paraId="47FD3729" w14:textId="77777777" w:rsidR="00D17D86" w:rsidRDefault="00D17D86" w:rsidP="00D17D86">
      <w:pPr>
        <w:pStyle w:val="Pagrindinistekstas"/>
        <w:ind w:right="20"/>
        <w:rPr>
          <w:lang w:val="lt-LT"/>
        </w:rPr>
      </w:pPr>
    </w:p>
    <w:p w14:paraId="5839F0BE" w14:textId="77777777" w:rsidR="00D17D86" w:rsidRDefault="00D17D86" w:rsidP="00D17D86">
      <w:pPr>
        <w:pStyle w:val="Pagrindinistekstas"/>
        <w:ind w:right="20"/>
        <w:rPr>
          <w:lang w:val="lt-LT"/>
        </w:rPr>
      </w:pPr>
      <w:r>
        <w:rPr>
          <w:lang w:val="lt-LT"/>
        </w:rPr>
        <w:t xml:space="preserve">Pakuotės dydis: kartoninė dėžutė, kurioje yra 1 arba 3 buteliukai po 3 ml tirpalo. </w:t>
      </w:r>
    </w:p>
    <w:p w14:paraId="41D5827D" w14:textId="77777777" w:rsidR="00D17D86" w:rsidRDefault="00D17D86" w:rsidP="00D17D86">
      <w:pPr>
        <w:pStyle w:val="Pagrindinistekstas"/>
        <w:ind w:right="20"/>
        <w:rPr>
          <w:lang w:val="lt-LT"/>
        </w:rPr>
      </w:pPr>
    </w:p>
    <w:p w14:paraId="36FBCA9B" w14:textId="77777777" w:rsidR="00D17D86" w:rsidRDefault="00D17D86" w:rsidP="00D17D86">
      <w:pPr>
        <w:pStyle w:val="Pagrindinistekstas"/>
        <w:ind w:right="20"/>
        <w:rPr>
          <w:lang w:val="lt-LT"/>
        </w:rPr>
      </w:pPr>
      <w:r>
        <w:rPr>
          <w:lang w:val="lt-LT"/>
        </w:rPr>
        <w:t>Gali būti tiekiamos ne visų dydžių pakuotės.</w:t>
      </w:r>
    </w:p>
    <w:p w14:paraId="749863F0" w14:textId="77777777" w:rsidR="00D17D86" w:rsidRDefault="00D17D86" w:rsidP="00D17D86">
      <w:pPr>
        <w:pStyle w:val="Pagrindinistekstas"/>
        <w:ind w:right="20"/>
        <w:rPr>
          <w:lang w:val="lt-LT"/>
        </w:rPr>
      </w:pPr>
    </w:p>
    <w:p w14:paraId="153EE0E8" w14:textId="77777777" w:rsidR="00D17D86" w:rsidRDefault="00D17D86" w:rsidP="00D17D86">
      <w:pPr>
        <w:pStyle w:val="Antrat1"/>
        <w:numPr>
          <w:ilvl w:val="1"/>
          <w:numId w:val="2"/>
        </w:numPr>
        <w:tabs>
          <w:tab w:val="left" w:pos="567"/>
        </w:tabs>
        <w:ind w:left="0" w:firstLine="0"/>
        <w:rPr>
          <w:lang w:val="lt-LT"/>
        </w:rPr>
      </w:pPr>
      <w:r>
        <w:rPr>
          <w:lang w:val="lt-LT"/>
        </w:rPr>
        <w:t>Specialūs reikalavimai atliekoms</w:t>
      </w:r>
      <w:r>
        <w:rPr>
          <w:spacing w:val="-17"/>
          <w:lang w:val="lt-LT"/>
        </w:rPr>
        <w:t xml:space="preserve"> </w:t>
      </w:r>
      <w:r>
        <w:rPr>
          <w:lang w:val="lt-LT"/>
        </w:rPr>
        <w:t>tvarkyti</w:t>
      </w:r>
    </w:p>
    <w:p w14:paraId="2846DB5B" w14:textId="77777777" w:rsidR="00D17D86" w:rsidRDefault="00D17D86" w:rsidP="00D17D86">
      <w:pPr>
        <w:pStyle w:val="Pagrindinistekstas"/>
        <w:rPr>
          <w:b/>
          <w:lang w:val="lt-LT"/>
        </w:rPr>
      </w:pPr>
    </w:p>
    <w:p w14:paraId="4159F8F1" w14:textId="77777777" w:rsidR="00D17D86" w:rsidRDefault="00D17D86" w:rsidP="00D17D86">
      <w:pPr>
        <w:pStyle w:val="Pagrindinistekstas"/>
        <w:rPr>
          <w:lang w:val="lt-LT"/>
        </w:rPr>
      </w:pPr>
      <w:r>
        <w:rPr>
          <w:lang w:val="lt-LT"/>
        </w:rPr>
        <w:t>Specialių reikalavimų nėra.</w:t>
      </w:r>
    </w:p>
    <w:p w14:paraId="33B008F2" w14:textId="77777777" w:rsidR="00D17D86" w:rsidRDefault="00D17D86" w:rsidP="00D17D86">
      <w:pPr>
        <w:pStyle w:val="Pagrindinistekstas"/>
        <w:rPr>
          <w:lang w:val="lt-LT"/>
        </w:rPr>
      </w:pPr>
    </w:p>
    <w:p w14:paraId="03540C20" w14:textId="77777777" w:rsidR="00D17D86" w:rsidRDefault="00D17D86" w:rsidP="00D17D86">
      <w:pPr>
        <w:pStyle w:val="Pagrindinistekstas"/>
        <w:rPr>
          <w:lang w:val="lt-LT"/>
        </w:rPr>
      </w:pPr>
    </w:p>
    <w:p w14:paraId="4A61E3CB" w14:textId="77777777" w:rsidR="00D17D86" w:rsidRDefault="00D17D86" w:rsidP="00D17D86">
      <w:pPr>
        <w:pStyle w:val="Antrat1"/>
        <w:numPr>
          <w:ilvl w:val="0"/>
          <w:numId w:val="2"/>
        </w:numPr>
        <w:tabs>
          <w:tab w:val="left" w:pos="686"/>
        </w:tabs>
        <w:ind w:left="567" w:right="20"/>
        <w:rPr>
          <w:lang w:val="lt-LT"/>
        </w:rPr>
      </w:pPr>
      <w:r>
        <w:rPr>
          <w:lang w:val="lt-LT"/>
        </w:rPr>
        <w:t>REGISTRUOTOJAS</w:t>
      </w:r>
    </w:p>
    <w:p w14:paraId="286CB71F" w14:textId="77777777" w:rsidR="00D17D86" w:rsidRDefault="00D17D86" w:rsidP="00D17D86">
      <w:pPr>
        <w:pStyle w:val="Pagrindinistekstas"/>
        <w:rPr>
          <w:b/>
          <w:lang w:val="lt-LT"/>
        </w:rPr>
      </w:pPr>
    </w:p>
    <w:p w14:paraId="18755638" w14:textId="77777777" w:rsidR="006D143B" w:rsidRDefault="006D143B" w:rsidP="006D143B">
      <w:r w:rsidRPr="00165101">
        <w:t xml:space="preserve">BAUSCH + LOMB IRELAND </w:t>
      </w:r>
      <w:r>
        <w:t>LIMITED</w:t>
      </w:r>
    </w:p>
    <w:p w14:paraId="6879585D" w14:textId="77777777" w:rsidR="006D143B" w:rsidRPr="00165101" w:rsidRDefault="006D143B" w:rsidP="006D143B">
      <w:r w:rsidRPr="00165101">
        <w:t>3013 Lake Drive</w:t>
      </w:r>
    </w:p>
    <w:p w14:paraId="123FE691" w14:textId="77777777" w:rsidR="006D143B" w:rsidRPr="00165101" w:rsidRDefault="006D143B" w:rsidP="006D143B">
      <w:r w:rsidRPr="00165101">
        <w:t>Citywest Business Campus</w:t>
      </w:r>
    </w:p>
    <w:p w14:paraId="387D090A" w14:textId="77777777" w:rsidR="006D143B" w:rsidRPr="00165101" w:rsidRDefault="006D143B" w:rsidP="006D143B">
      <w:r w:rsidRPr="00165101">
        <w:t>Dublin 24, D24PPT3</w:t>
      </w:r>
    </w:p>
    <w:p w14:paraId="2FD09F99" w14:textId="77777777" w:rsidR="006D143B" w:rsidRPr="00E323D4" w:rsidRDefault="006D143B" w:rsidP="006D143B">
      <w:proofErr w:type="spellStart"/>
      <w:r w:rsidRPr="00165101">
        <w:t>Airija</w:t>
      </w:r>
      <w:proofErr w:type="spellEnd"/>
    </w:p>
    <w:p w14:paraId="24784FE0" w14:textId="77777777" w:rsidR="00D17D86" w:rsidRDefault="00D17D86" w:rsidP="00D17D86">
      <w:pPr>
        <w:pStyle w:val="Pagrindinistekstas"/>
        <w:rPr>
          <w:lang w:val="lt-LT"/>
        </w:rPr>
      </w:pPr>
    </w:p>
    <w:p w14:paraId="369D1419" w14:textId="77777777" w:rsidR="00D17D86" w:rsidRDefault="00D17D86" w:rsidP="00D17D86">
      <w:pPr>
        <w:pStyle w:val="Pagrindinistekstas"/>
        <w:rPr>
          <w:lang w:val="lt-LT"/>
        </w:rPr>
      </w:pPr>
    </w:p>
    <w:p w14:paraId="4318E71D" w14:textId="77777777" w:rsidR="00D17D86" w:rsidRDefault="00D17D86" w:rsidP="00D17D86">
      <w:pPr>
        <w:pStyle w:val="Antrat1"/>
        <w:numPr>
          <w:ilvl w:val="0"/>
          <w:numId w:val="2"/>
        </w:numPr>
        <w:tabs>
          <w:tab w:val="left" w:pos="686"/>
        </w:tabs>
        <w:ind w:left="567" w:right="20"/>
        <w:rPr>
          <w:lang w:val="lt-LT"/>
        </w:rPr>
      </w:pPr>
      <w:r>
        <w:rPr>
          <w:lang w:val="lt-LT"/>
        </w:rPr>
        <w:t>REGISTRACIJOS PAŽYMĖJIMO NUMERIS (-IAI)</w:t>
      </w:r>
    </w:p>
    <w:p w14:paraId="2D6709D2" w14:textId="77777777" w:rsidR="00D17D86" w:rsidRDefault="00D17D86" w:rsidP="00D17D86">
      <w:pPr>
        <w:pStyle w:val="Pagrindinistekstas"/>
        <w:rPr>
          <w:lang w:val="lt-LT"/>
        </w:rPr>
      </w:pPr>
    </w:p>
    <w:p w14:paraId="64F07F4D" w14:textId="77777777" w:rsidR="00D17D86" w:rsidRDefault="00D17D86" w:rsidP="00D17D86">
      <w:pPr>
        <w:rPr>
          <w:bCs/>
          <w:lang w:val="lt-LT"/>
        </w:rPr>
      </w:pPr>
      <w:r>
        <w:rPr>
          <w:lang w:val="lt-LT"/>
        </w:rPr>
        <w:t>LT/1/17/4169/001</w:t>
      </w:r>
      <w:r>
        <w:rPr>
          <w:bCs/>
          <w:lang w:val="lt-LT"/>
        </w:rPr>
        <w:t xml:space="preserve"> – 3 ml, N1</w:t>
      </w:r>
    </w:p>
    <w:p w14:paraId="795087C8" w14:textId="77777777" w:rsidR="00D17D86" w:rsidRDefault="00D17D86" w:rsidP="00D17D86">
      <w:pPr>
        <w:pStyle w:val="Pagrindinistekstas"/>
        <w:rPr>
          <w:lang w:val="lt-LT"/>
        </w:rPr>
      </w:pPr>
      <w:r>
        <w:rPr>
          <w:lang w:val="lt-LT"/>
        </w:rPr>
        <w:t>LT/1/17/4169/002</w:t>
      </w:r>
      <w:r>
        <w:rPr>
          <w:bCs/>
          <w:lang w:val="lt-LT"/>
        </w:rPr>
        <w:t xml:space="preserve"> – 3 ml, N3</w:t>
      </w:r>
      <w:r>
        <w:rPr>
          <w:lang w:val="lt-LT"/>
        </w:rPr>
        <w:t xml:space="preserve"> </w:t>
      </w:r>
    </w:p>
    <w:p w14:paraId="2176098E" w14:textId="77777777" w:rsidR="00D17D86" w:rsidRDefault="00D17D86" w:rsidP="00D17D86">
      <w:pPr>
        <w:pStyle w:val="Pagrindinistekstas"/>
        <w:rPr>
          <w:lang w:val="lt-LT"/>
        </w:rPr>
      </w:pPr>
    </w:p>
    <w:p w14:paraId="485956D7" w14:textId="77777777" w:rsidR="00D17D86" w:rsidRDefault="00D17D86" w:rsidP="00D17D86">
      <w:pPr>
        <w:pStyle w:val="Pagrindinistekstas"/>
        <w:rPr>
          <w:lang w:val="lt-LT"/>
        </w:rPr>
      </w:pPr>
    </w:p>
    <w:p w14:paraId="2665502C" w14:textId="77777777" w:rsidR="00D17D86" w:rsidRDefault="00D17D86" w:rsidP="00D17D86">
      <w:pPr>
        <w:pStyle w:val="Antrat1"/>
        <w:numPr>
          <w:ilvl w:val="0"/>
          <w:numId w:val="2"/>
        </w:numPr>
        <w:tabs>
          <w:tab w:val="left" w:pos="686"/>
        </w:tabs>
        <w:ind w:left="567" w:right="20"/>
        <w:rPr>
          <w:lang w:val="lt-LT"/>
        </w:rPr>
      </w:pPr>
      <w:r>
        <w:rPr>
          <w:lang w:val="lt-LT"/>
        </w:rPr>
        <w:t>REGISTRAVIMO / PERREGISTRAVIMO DATA</w:t>
      </w:r>
    </w:p>
    <w:p w14:paraId="17C16833" w14:textId="77777777" w:rsidR="00D17D86" w:rsidRDefault="00D17D86" w:rsidP="00D17D86">
      <w:pPr>
        <w:pStyle w:val="Pagrindinistekstas"/>
        <w:rPr>
          <w:b/>
          <w:lang w:val="lt-LT"/>
        </w:rPr>
      </w:pPr>
    </w:p>
    <w:p w14:paraId="71C7398D" w14:textId="77777777" w:rsidR="00D17D86" w:rsidRDefault="00D17D86" w:rsidP="00D17D86">
      <w:pPr>
        <w:pStyle w:val="Pagrindinistekstas"/>
        <w:rPr>
          <w:lang w:val="lt-LT"/>
        </w:rPr>
      </w:pPr>
      <w:r>
        <w:rPr>
          <w:lang w:val="lt-LT"/>
        </w:rPr>
        <w:t>Registravimo data 2017 m. gruodžio 12 d.</w:t>
      </w:r>
    </w:p>
    <w:p w14:paraId="02F7CBF0" w14:textId="77777777" w:rsidR="00D17D86" w:rsidRDefault="00D17D86" w:rsidP="00D17D86">
      <w:pPr>
        <w:pStyle w:val="Pagrindinistekstas"/>
        <w:rPr>
          <w:lang w:val="lt-LT"/>
        </w:rPr>
      </w:pPr>
    </w:p>
    <w:p w14:paraId="77577772" w14:textId="77777777" w:rsidR="00D17D86" w:rsidRDefault="00D17D86" w:rsidP="00D17D86">
      <w:pPr>
        <w:pStyle w:val="Pagrindinistekstas"/>
        <w:rPr>
          <w:lang w:val="lt-LT"/>
        </w:rPr>
      </w:pPr>
    </w:p>
    <w:p w14:paraId="718E58A2" w14:textId="77777777" w:rsidR="00D17D86" w:rsidRDefault="00D17D86" w:rsidP="00D17D86">
      <w:pPr>
        <w:pStyle w:val="Antrat1"/>
        <w:numPr>
          <w:ilvl w:val="0"/>
          <w:numId w:val="2"/>
        </w:numPr>
        <w:ind w:left="567"/>
        <w:rPr>
          <w:lang w:val="lt-LT"/>
        </w:rPr>
      </w:pPr>
      <w:r>
        <w:rPr>
          <w:lang w:val="lt-LT"/>
        </w:rPr>
        <w:t>TEKSTO PERŽIŪROS</w:t>
      </w:r>
      <w:r>
        <w:rPr>
          <w:spacing w:val="-12"/>
          <w:lang w:val="lt-LT"/>
        </w:rPr>
        <w:t xml:space="preserve"> </w:t>
      </w:r>
      <w:r>
        <w:rPr>
          <w:lang w:val="lt-LT"/>
        </w:rPr>
        <w:t>DATA</w:t>
      </w:r>
    </w:p>
    <w:p w14:paraId="7CEB384F" w14:textId="77777777" w:rsidR="00D17D86" w:rsidRDefault="00D17D86" w:rsidP="00D17D86">
      <w:pPr>
        <w:pStyle w:val="Pagrindinistekstas"/>
        <w:rPr>
          <w:b/>
          <w:lang w:val="lt-LT"/>
        </w:rPr>
      </w:pPr>
    </w:p>
    <w:p w14:paraId="66DC1978" w14:textId="67FE7B87" w:rsidR="00D17D86" w:rsidRDefault="00681114" w:rsidP="00D17D86">
      <w:pPr>
        <w:pStyle w:val="Pagrindinistekstas"/>
        <w:rPr>
          <w:lang w:val="lt-LT"/>
        </w:rPr>
      </w:pPr>
      <w:r>
        <w:rPr>
          <w:lang w:val="lt-LT"/>
        </w:rPr>
        <w:t xml:space="preserve">2022 m. </w:t>
      </w:r>
      <w:r w:rsidR="00193916">
        <w:rPr>
          <w:lang w:val="lt-LT"/>
        </w:rPr>
        <w:t>gruodžio 2 d.</w:t>
      </w:r>
    </w:p>
    <w:p w14:paraId="24CA0AA7" w14:textId="77777777" w:rsidR="00D17D86" w:rsidRDefault="00D17D86" w:rsidP="00D17D86">
      <w:pPr>
        <w:pStyle w:val="Pagrindinistekstas"/>
        <w:rPr>
          <w:lang w:val="lt-LT"/>
        </w:rPr>
      </w:pPr>
    </w:p>
    <w:p w14:paraId="76077E62" w14:textId="77777777" w:rsidR="00D17D86" w:rsidRDefault="00D17D86" w:rsidP="00D17D86">
      <w:pPr>
        <w:pStyle w:val="Pagrindinistekstas"/>
        <w:rPr>
          <w:lang w:val="lt-LT"/>
        </w:rPr>
      </w:pPr>
    </w:p>
    <w:p w14:paraId="18886E04" w14:textId="77777777" w:rsidR="00D17D86" w:rsidRDefault="00D17D86" w:rsidP="00D17D86">
      <w:pPr>
        <w:rPr>
          <w:lang w:val="lt-LT"/>
        </w:rPr>
      </w:pPr>
      <w:r>
        <w:rPr>
          <w:noProof/>
          <w:lang w:val="lt-LT"/>
        </w:rPr>
        <w:t>Išsami informacija apie šį vaistinį preparatą pateikiama Valstybinės vaistų kontrolės tarnybos prie Lietuvos Respublikos sveikatos apsaugos ministerijos tinklalapyje</w:t>
      </w:r>
      <w:r>
        <w:rPr>
          <w:i/>
          <w:noProof/>
          <w:lang w:val="lt-LT"/>
        </w:rPr>
        <w:t xml:space="preserve"> </w:t>
      </w:r>
      <w:hyperlink r:id="rId7" w:history="1">
        <w:r>
          <w:rPr>
            <w:rStyle w:val="Hipersaitas"/>
            <w:noProof/>
            <w:lang w:val="lt-LT"/>
          </w:rPr>
          <w:t>http://www.</w:t>
        </w:r>
        <w:r>
          <w:rPr>
            <w:rStyle w:val="Hipersaitas"/>
            <w:lang w:val="lt-LT"/>
          </w:rPr>
          <w:t>vvkt.lt</w:t>
        </w:r>
      </w:hyperlink>
    </w:p>
    <w:p w14:paraId="44F13F08" w14:textId="77777777" w:rsidR="00D17D86" w:rsidRDefault="00D17D86" w:rsidP="00D17D86">
      <w:pPr>
        <w:widowControl/>
        <w:autoSpaceDE/>
        <w:autoSpaceDN/>
        <w:rPr>
          <w:lang w:val="lt-LT"/>
        </w:rPr>
        <w:sectPr w:rsidR="00D17D86" w:rsidSect="00681114">
          <w:pgSz w:w="11910" w:h="16840"/>
          <w:pgMar w:top="1134" w:right="1418" w:bottom="1134" w:left="1418" w:header="737" w:footer="737" w:gutter="0"/>
          <w:cols w:space="1296"/>
        </w:sectPr>
      </w:pPr>
    </w:p>
    <w:p w14:paraId="760BFCDB" w14:textId="77777777" w:rsidR="00D17D86" w:rsidRDefault="00D17D86" w:rsidP="00D17D86">
      <w:pPr>
        <w:pStyle w:val="Pagrindinistekstas"/>
        <w:rPr>
          <w:lang w:val="lt-LT"/>
        </w:rPr>
      </w:pPr>
    </w:p>
    <w:p w14:paraId="44F04D6D" w14:textId="77777777" w:rsidR="00D17D86" w:rsidRDefault="00D17D86" w:rsidP="00D17D86">
      <w:pPr>
        <w:pStyle w:val="Pagrindinistekstas"/>
        <w:rPr>
          <w:lang w:val="lt-LT"/>
        </w:rPr>
      </w:pPr>
    </w:p>
    <w:p w14:paraId="51D72FC7" w14:textId="77777777" w:rsidR="00D17D86" w:rsidRDefault="00D17D86" w:rsidP="00D17D86">
      <w:pPr>
        <w:pStyle w:val="Pagrindinistekstas"/>
        <w:rPr>
          <w:lang w:val="lt-LT"/>
        </w:rPr>
      </w:pPr>
    </w:p>
    <w:p w14:paraId="4750D5AF" w14:textId="77777777" w:rsidR="00D17D86" w:rsidRDefault="00D17D86" w:rsidP="00D17D86">
      <w:pPr>
        <w:pStyle w:val="Pagrindinistekstas"/>
        <w:rPr>
          <w:lang w:val="lt-LT"/>
        </w:rPr>
      </w:pPr>
    </w:p>
    <w:p w14:paraId="0322861A" w14:textId="77777777" w:rsidR="00D17D86" w:rsidRDefault="00D17D86" w:rsidP="00D17D86">
      <w:pPr>
        <w:pStyle w:val="Pagrindinistekstas"/>
        <w:rPr>
          <w:lang w:val="lt-LT"/>
        </w:rPr>
      </w:pPr>
    </w:p>
    <w:p w14:paraId="5E7F39A8" w14:textId="77777777" w:rsidR="00D17D86" w:rsidRDefault="00D17D86" w:rsidP="00D17D86">
      <w:pPr>
        <w:pStyle w:val="Pagrindinistekstas"/>
        <w:rPr>
          <w:lang w:val="lt-LT"/>
        </w:rPr>
      </w:pPr>
    </w:p>
    <w:p w14:paraId="51D3D44C" w14:textId="77777777" w:rsidR="00D17D86" w:rsidRDefault="00D17D86" w:rsidP="00D17D86">
      <w:pPr>
        <w:pStyle w:val="Pagrindinistekstas"/>
        <w:rPr>
          <w:lang w:val="lt-LT"/>
        </w:rPr>
      </w:pPr>
    </w:p>
    <w:p w14:paraId="46845887" w14:textId="77777777" w:rsidR="00D17D86" w:rsidRDefault="00D17D86" w:rsidP="00D17D86">
      <w:pPr>
        <w:pStyle w:val="Pagrindinistekstas"/>
        <w:rPr>
          <w:lang w:val="lt-LT"/>
        </w:rPr>
      </w:pPr>
    </w:p>
    <w:p w14:paraId="5E45029E" w14:textId="77777777" w:rsidR="00D17D86" w:rsidRDefault="00D17D86" w:rsidP="00D17D86">
      <w:pPr>
        <w:pStyle w:val="Pagrindinistekstas"/>
        <w:rPr>
          <w:lang w:val="lt-LT"/>
        </w:rPr>
      </w:pPr>
    </w:p>
    <w:p w14:paraId="18823D7E" w14:textId="77777777" w:rsidR="00D17D86" w:rsidRDefault="00D17D86" w:rsidP="00D17D86">
      <w:pPr>
        <w:pStyle w:val="Pagrindinistekstas"/>
        <w:rPr>
          <w:lang w:val="lt-LT"/>
        </w:rPr>
      </w:pPr>
    </w:p>
    <w:p w14:paraId="577DD94C" w14:textId="77777777" w:rsidR="00D17D86" w:rsidRDefault="00D17D86" w:rsidP="00D17D86">
      <w:pPr>
        <w:pStyle w:val="Pagrindinistekstas"/>
        <w:rPr>
          <w:lang w:val="lt-LT"/>
        </w:rPr>
      </w:pPr>
    </w:p>
    <w:p w14:paraId="1206203D" w14:textId="77777777" w:rsidR="00D17D86" w:rsidRDefault="00D17D86" w:rsidP="00D17D86">
      <w:pPr>
        <w:pStyle w:val="Pagrindinistekstas"/>
        <w:rPr>
          <w:lang w:val="lt-LT"/>
        </w:rPr>
      </w:pPr>
    </w:p>
    <w:p w14:paraId="100F7FA8" w14:textId="77777777" w:rsidR="00D17D86" w:rsidRDefault="00D17D86" w:rsidP="00D17D86">
      <w:pPr>
        <w:pStyle w:val="Pagrindinistekstas"/>
        <w:rPr>
          <w:lang w:val="lt-LT"/>
        </w:rPr>
      </w:pPr>
    </w:p>
    <w:p w14:paraId="3DA10C0D" w14:textId="77777777" w:rsidR="00D17D86" w:rsidRDefault="00D17D86" w:rsidP="00D17D86">
      <w:pPr>
        <w:pStyle w:val="Pagrindinistekstas"/>
        <w:rPr>
          <w:lang w:val="lt-LT"/>
        </w:rPr>
      </w:pPr>
    </w:p>
    <w:p w14:paraId="66581527" w14:textId="77777777" w:rsidR="00D17D86" w:rsidRDefault="00D17D86" w:rsidP="00D17D86">
      <w:pPr>
        <w:pStyle w:val="Pagrindinistekstas"/>
        <w:rPr>
          <w:lang w:val="lt-LT"/>
        </w:rPr>
      </w:pPr>
    </w:p>
    <w:p w14:paraId="5C306F7A" w14:textId="77777777" w:rsidR="00D17D86" w:rsidRDefault="00D17D86" w:rsidP="00D17D86">
      <w:pPr>
        <w:pStyle w:val="Pagrindinistekstas"/>
        <w:rPr>
          <w:lang w:val="lt-LT"/>
        </w:rPr>
      </w:pPr>
    </w:p>
    <w:p w14:paraId="49319441" w14:textId="77777777" w:rsidR="00D17D86" w:rsidRDefault="00D17D86" w:rsidP="00D17D86">
      <w:pPr>
        <w:pStyle w:val="Pagrindinistekstas"/>
        <w:rPr>
          <w:lang w:val="lt-LT"/>
        </w:rPr>
      </w:pPr>
    </w:p>
    <w:p w14:paraId="0E1161E6" w14:textId="77777777" w:rsidR="00D17D86" w:rsidRDefault="00D17D86" w:rsidP="00D17D86">
      <w:pPr>
        <w:pStyle w:val="Pagrindinistekstas"/>
        <w:rPr>
          <w:lang w:val="lt-LT"/>
        </w:rPr>
      </w:pPr>
    </w:p>
    <w:p w14:paraId="4BE577B1" w14:textId="77777777" w:rsidR="00D17D86" w:rsidRDefault="00D17D86" w:rsidP="00D17D86">
      <w:pPr>
        <w:pStyle w:val="Pagrindinistekstas"/>
        <w:rPr>
          <w:lang w:val="lt-LT"/>
        </w:rPr>
      </w:pPr>
    </w:p>
    <w:p w14:paraId="3D2D918D" w14:textId="77777777" w:rsidR="00D17D86" w:rsidRDefault="00D17D86" w:rsidP="00D17D86">
      <w:pPr>
        <w:pStyle w:val="Pagrindinistekstas"/>
        <w:rPr>
          <w:lang w:val="lt-LT"/>
        </w:rPr>
      </w:pPr>
    </w:p>
    <w:p w14:paraId="1835964E" w14:textId="77777777" w:rsidR="00D17D86" w:rsidRDefault="00D17D86" w:rsidP="00D17D86">
      <w:pPr>
        <w:pStyle w:val="Pagrindinistekstas"/>
        <w:rPr>
          <w:lang w:val="lt-LT"/>
        </w:rPr>
      </w:pPr>
    </w:p>
    <w:p w14:paraId="5AD3FE22" w14:textId="77777777" w:rsidR="00D17D86" w:rsidRDefault="00D17D86" w:rsidP="00D17D86">
      <w:pPr>
        <w:pStyle w:val="Pagrindinistekstas"/>
        <w:rPr>
          <w:lang w:val="lt-LT"/>
        </w:rPr>
      </w:pPr>
    </w:p>
    <w:p w14:paraId="11C9495A" w14:textId="77777777" w:rsidR="00D17D86" w:rsidRDefault="00D17D86" w:rsidP="00D17D86">
      <w:pPr>
        <w:pStyle w:val="Pagrindinistekstas"/>
        <w:rPr>
          <w:lang w:val="lt-LT"/>
        </w:rPr>
      </w:pPr>
    </w:p>
    <w:p w14:paraId="720FC3DB" w14:textId="77777777" w:rsidR="00D17D86" w:rsidRDefault="00D17D86" w:rsidP="00D17D86">
      <w:pPr>
        <w:widowControl/>
        <w:tabs>
          <w:tab w:val="left" w:pos="567"/>
        </w:tabs>
        <w:autoSpaceDE/>
        <w:spacing w:line="260" w:lineRule="exact"/>
        <w:jc w:val="center"/>
        <w:rPr>
          <w:b/>
          <w:snapToGrid w:val="0"/>
          <w:szCs w:val="20"/>
          <w:lang w:val="lt-LT"/>
        </w:rPr>
      </w:pPr>
      <w:r>
        <w:rPr>
          <w:b/>
          <w:snapToGrid w:val="0"/>
          <w:szCs w:val="20"/>
          <w:lang w:val="lt-LT"/>
        </w:rPr>
        <w:t>II PRIEDAS</w:t>
      </w:r>
    </w:p>
    <w:p w14:paraId="61D9914E" w14:textId="77777777" w:rsidR="00D17D86" w:rsidRDefault="00D17D86" w:rsidP="00D17D86">
      <w:pPr>
        <w:widowControl/>
        <w:tabs>
          <w:tab w:val="left" w:pos="567"/>
        </w:tabs>
        <w:autoSpaceDE/>
        <w:spacing w:line="260" w:lineRule="exact"/>
        <w:ind w:left="1701" w:right="1416" w:hanging="567"/>
        <w:rPr>
          <w:snapToGrid w:val="0"/>
          <w:szCs w:val="20"/>
          <w:lang w:val="lt-LT"/>
        </w:rPr>
      </w:pPr>
    </w:p>
    <w:p w14:paraId="72A85B23" w14:textId="77777777" w:rsidR="00D17D86" w:rsidRDefault="00D17D86" w:rsidP="00D17D86">
      <w:pPr>
        <w:widowControl/>
        <w:tabs>
          <w:tab w:val="left" w:pos="567"/>
        </w:tabs>
        <w:autoSpaceDE/>
        <w:spacing w:line="260" w:lineRule="exact"/>
        <w:jc w:val="center"/>
        <w:rPr>
          <w:i/>
          <w:snapToGrid w:val="0"/>
          <w:szCs w:val="20"/>
          <w:lang w:val="lt-LT"/>
        </w:rPr>
      </w:pPr>
      <w:r>
        <w:rPr>
          <w:b/>
          <w:snapToGrid w:val="0"/>
          <w:szCs w:val="20"/>
          <w:lang w:val="lt-LT"/>
        </w:rPr>
        <w:t>REGISTRACIJOS SĄLYGOS</w:t>
      </w:r>
    </w:p>
    <w:p w14:paraId="3FBD4CF2" w14:textId="77777777" w:rsidR="00D17D86" w:rsidRDefault="00D17D86" w:rsidP="00D17D86">
      <w:pPr>
        <w:pStyle w:val="Pagrindinistekstas"/>
        <w:rPr>
          <w:b/>
          <w:lang w:val="lt-LT"/>
        </w:rPr>
      </w:pPr>
    </w:p>
    <w:p w14:paraId="5C3DA3DF" w14:textId="77777777" w:rsidR="00D17D86" w:rsidRDefault="00D17D86" w:rsidP="00D17D86">
      <w:pPr>
        <w:pStyle w:val="Sraopastraipa"/>
        <w:numPr>
          <w:ilvl w:val="0"/>
          <w:numId w:val="5"/>
        </w:numPr>
        <w:ind w:left="1980" w:hanging="710"/>
        <w:rPr>
          <w:b/>
          <w:lang w:val="lt-LT"/>
        </w:rPr>
      </w:pPr>
      <w:r>
        <w:rPr>
          <w:b/>
          <w:lang w:val="lt-LT"/>
        </w:rPr>
        <w:t>GAMINTOJAS (-AI), ATSAKINGAS (-I) UŽ SERIJŲ</w:t>
      </w:r>
      <w:r>
        <w:rPr>
          <w:b/>
          <w:spacing w:val="-24"/>
          <w:lang w:val="lt-LT"/>
        </w:rPr>
        <w:t xml:space="preserve"> </w:t>
      </w:r>
      <w:r>
        <w:rPr>
          <w:b/>
          <w:lang w:val="lt-LT"/>
        </w:rPr>
        <w:t>IŠLEIDIMĄ</w:t>
      </w:r>
    </w:p>
    <w:p w14:paraId="43C4988C" w14:textId="77777777" w:rsidR="00D17D86" w:rsidRDefault="00D17D86" w:rsidP="00D17D86">
      <w:pPr>
        <w:pStyle w:val="Pagrindinistekstas"/>
        <w:ind w:left="1980"/>
        <w:rPr>
          <w:b/>
          <w:lang w:val="lt-LT"/>
        </w:rPr>
      </w:pPr>
    </w:p>
    <w:p w14:paraId="681D1A55" w14:textId="77777777" w:rsidR="00D17D86" w:rsidRDefault="00D17D86" w:rsidP="00D17D86">
      <w:pPr>
        <w:pStyle w:val="Sraopastraipa"/>
        <w:numPr>
          <w:ilvl w:val="0"/>
          <w:numId w:val="5"/>
        </w:numPr>
        <w:ind w:left="1980" w:hanging="710"/>
        <w:rPr>
          <w:b/>
          <w:lang w:val="lt-LT"/>
        </w:rPr>
      </w:pPr>
      <w:r>
        <w:rPr>
          <w:b/>
          <w:lang w:val="lt-LT"/>
        </w:rPr>
        <w:t>TIEKIMO IR VARTOJIMO SĄLYGOS AR</w:t>
      </w:r>
      <w:r>
        <w:rPr>
          <w:b/>
          <w:spacing w:val="-19"/>
          <w:lang w:val="lt-LT"/>
        </w:rPr>
        <w:t xml:space="preserve"> </w:t>
      </w:r>
      <w:r>
        <w:rPr>
          <w:b/>
          <w:lang w:val="lt-LT"/>
        </w:rPr>
        <w:t>APRIBOJIMAI</w:t>
      </w:r>
    </w:p>
    <w:p w14:paraId="3F88292A" w14:textId="77777777" w:rsidR="00D17D86" w:rsidRDefault="00D17D86" w:rsidP="00D17D86">
      <w:pPr>
        <w:ind w:left="1980"/>
        <w:rPr>
          <w:b/>
          <w:lang w:val="lt-LT"/>
        </w:rPr>
      </w:pPr>
      <w:r>
        <w:rPr>
          <w:b/>
          <w:lang w:val="lt-LT"/>
        </w:rPr>
        <w:br w:type="page"/>
      </w:r>
    </w:p>
    <w:p w14:paraId="659FF484" w14:textId="77777777" w:rsidR="00D17D86" w:rsidRDefault="00D17D86" w:rsidP="00D17D86">
      <w:pPr>
        <w:pStyle w:val="Sraopastraipa"/>
        <w:numPr>
          <w:ilvl w:val="0"/>
          <w:numId w:val="7"/>
        </w:numPr>
        <w:ind w:hanging="685"/>
        <w:rPr>
          <w:b/>
          <w:lang w:val="lt-LT"/>
        </w:rPr>
      </w:pPr>
      <w:bookmarkStart w:id="2" w:name="A._GAMINTOJAS,_ATSAKINGAS_UŽ_SERIJŲ_IŠLE"/>
      <w:bookmarkStart w:id="3" w:name="B._TIEKIMO_IR_VARTOJIMO_SĄLYGOS_AR_APRIB"/>
      <w:bookmarkStart w:id="4" w:name="C._KITOS_SĄLYGOS_IR_REIKALAVIMAI_REGISTR"/>
      <w:bookmarkEnd w:id="2"/>
      <w:bookmarkEnd w:id="3"/>
      <w:bookmarkEnd w:id="4"/>
      <w:r>
        <w:rPr>
          <w:b/>
          <w:lang w:val="lt-LT"/>
        </w:rPr>
        <w:lastRenderedPageBreak/>
        <w:t>GAMINTOJAS (-AI), ATSAKINGAS (-I) UŽ SERIJŲ</w:t>
      </w:r>
      <w:r>
        <w:rPr>
          <w:b/>
          <w:spacing w:val="-24"/>
          <w:lang w:val="lt-LT"/>
        </w:rPr>
        <w:t xml:space="preserve"> </w:t>
      </w:r>
      <w:r>
        <w:rPr>
          <w:b/>
          <w:lang w:val="lt-LT"/>
        </w:rPr>
        <w:t>IŠLEIDIMĄ</w:t>
      </w:r>
    </w:p>
    <w:p w14:paraId="44745800" w14:textId="77777777" w:rsidR="00D17D86" w:rsidRDefault="00D17D86" w:rsidP="00D17D86">
      <w:pPr>
        <w:pStyle w:val="Pagrindinistekstas"/>
        <w:ind w:left="685" w:hanging="685"/>
        <w:rPr>
          <w:b/>
          <w:lang w:val="lt-LT"/>
        </w:rPr>
      </w:pPr>
    </w:p>
    <w:p w14:paraId="3E60CEFE" w14:textId="77777777" w:rsidR="00D17D86" w:rsidRDefault="00D17D86" w:rsidP="00D17D86">
      <w:pPr>
        <w:widowControl/>
        <w:tabs>
          <w:tab w:val="left" w:pos="567"/>
        </w:tabs>
        <w:autoSpaceDE/>
        <w:rPr>
          <w:snapToGrid w:val="0"/>
          <w:szCs w:val="24"/>
          <w:lang w:val="lt-LT"/>
        </w:rPr>
      </w:pPr>
      <w:r>
        <w:rPr>
          <w:noProof/>
          <w:snapToGrid w:val="0"/>
          <w:szCs w:val="24"/>
          <w:u w:val="single"/>
          <w:lang w:val="lt-LT"/>
        </w:rPr>
        <w:t>Gamintojo (-ų), atsakingo (-ų) už serijų išleidimą, pavadinimas (-ai) ir adresas (-ai)</w:t>
      </w:r>
    </w:p>
    <w:p w14:paraId="22F1BBB2" w14:textId="77777777" w:rsidR="00D17D86" w:rsidRDefault="00D17D86" w:rsidP="00D17D86">
      <w:pPr>
        <w:pStyle w:val="Pagrindinistekstas"/>
        <w:ind w:left="685" w:hanging="685"/>
        <w:rPr>
          <w:lang w:val="lt-LT"/>
        </w:rPr>
      </w:pPr>
    </w:p>
    <w:p w14:paraId="2EBA51D7" w14:textId="77777777" w:rsidR="00D17D86" w:rsidRDefault="00D17D86" w:rsidP="00D17D86">
      <w:pPr>
        <w:ind w:right="-40"/>
        <w:rPr>
          <w:lang w:val="lt-LT"/>
        </w:rPr>
      </w:pPr>
      <w:r>
        <w:rPr>
          <w:lang w:val="lt-LT"/>
        </w:rPr>
        <w:t>Excelvision</w:t>
      </w:r>
    </w:p>
    <w:p w14:paraId="3CE26518" w14:textId="77777777" w:rsidR="00D17D86" w:rsidRDefault="00D17D86" w:rsidP="00D17D86">
      <w:pPr>
        <w:ind w:right="-40"/>
        <w:rPr>
          <w:lang w:val="lt-LT"/>
        </w:rPr>
      </w:pPr>
      <w:r>
        <w:rPr>
          <w:lang w:val="lt-LT"/>
        </w:rPr>
        <w:t>27 rue de la Lombardière</w:t>
      </w:r>
    </w:p>
    <w:p w14:paraId="544D2834" w14:textId="77777777" w:rsidR="00D17D86" w:rsidRDefault="00D17D86" w:rsidP="00D17D86">
      <w:pPr>
        <w:ind w:right="-40"/>
        <w:rPr>
          <w:lang w:val="lt-LT"/>
        </w:rPr>
      </w:pPr>
      <w:r>
        <w:rPr>
          <w:lang w:val="lt-LT"/>
        </w:rPr>
        <w:t>ZI La Lombardière</w:t>
      </w:r>
    </w:p>
    <w:p w14:paraId="2F0C2E9B" w14:textId="77777777" w:rsidR="00D17D86" w:rsidRDefault="00D17D86" w:rsidP="00D17D86">
      <w:pPr>
        <w:ind w:right="-40"/>
        <w:rPr>
          <w:lang w:val="lt-LT"/>
        </w:rPr>
      </w:pPr>
      <w:r>
        <w:rPr>
          <w:lang w:val="lt-LT"/>
        </w:rPr>
        <w:t>07100 Annonay</w:t>
      </w:r>
    </w:p>
    <w:p w14:paraId="0164B060" w14:textId="77777777" w:rsidR="00D17D86" w:rsidRDefault="00D17D86" w:rsidP="00D17D86">
      <w:pPr>
        <w:ind w:right="-40"/>
        <w:rPr>
          <w:lang w:val="lt-LT"/>
        </w:rPr>
      </w:pPr>
      <w:r>
        <w:rPr>
          <w:lang w:val="lt-LT"/>
        </w:rPr>
        <w:t>Prancūzija</w:t>
      </w:r>
    </w:p>
    <w:p w14:paraId="0ECF11F8" w14:textId="77777777" w:rsidR="00D17D86" w:rsidRDefault="00D17D86" w:rsidP="00D17D86">
      <w:pPr>
        <w:ind w:right="-40"/>
        <w:rPr>
          <w:lang w:val="lt-LT"/>
        </w:rPr>
      </w:pPr>
    </w:p>
    <w:p w14:paraId="38F10853" w14:textId="77777777" w:rsidR="00D17D86" w:rsidRDefault="00D17D86" w:rsidP="00D17D86">
      <w:pPr>
        <w:ind w:right="-40"/>
        <w:rPr>
          <w:lang w:val="lt-LT"/>
        </w:rPr>
      </w:pPr>
      <w:r>
        <w:rPr>
          <w:lang w:val="lt-LT"/>
        </w:rPr>
        <w:t>arba</w:t>
      </w:r>
    </w:p>
    <w:p w14:paraId="11D92418" w14:textId="77777777" w:rsidR="00D17D86" w:rsidRDefault="00D17D86" w:rsidP="00D17D86">
      <w:pPr>
        <w:ind w:right="-40"/>
        <w:rPr>
          <w:lang w:val="lt-LT"/>
        </w:rPr>
      </w:pPr>
    </w:p>
    <w:p w14:paraId="524A76E6" w14:textId="77777777" w:rsidR="00D17D86" w:rsidRDefault="00D17D86" w:rsidP="00D17D86">
      <w:pPr>
        <w:ind w:right="-40"/>
        <w:rPr>
          <w:lang w:val="lt-LT"/>
        </w:rPr>
      </w:pPr>
      <w:r>
        <w:rPr>
          <w:lang w:val="lt-LT"/>
        </w:rPr>
        <w:t>Pharmathen S.A.</w:t>
      </w:r>
    </w:p>
    <w:p w14:paraId="0DC028A7" w14:textId="77777777" w:rsidR="00D17D86" w:rsidRDefault="00D17D86" w:rsidP="00D17D86">
      <w:pPr>
        <w:ind w:right="-40"/>
        <w:rPr>
          <w:lang w:val="lt-LT"/>
        </w:rPr>
      </w:pPr>
      <w:r>
        <w:rPr>
          <w:lang w:val="lt-LT"/>
        </w:rPr>
        <w:t>6 Dervenakion Str.</w:t>
      </w:r>
    </w:p>
    <w:p w14:paraId="1FE45301" w14:textId="77777777" w:rsidR="00D17D86" w:rsidRDefault="00D17D86" w:rsidP="00D17D86">
      <w:pPr>
        <w:ind w:right="-40"/>
        <w:rPr>
          <w:lang w:val="lt-LT"/>
        </w:rPr>
      </w:pPr>
      <w:r>
        <w:rPr>
          <w:lang w:val="lt-LT"/>
        </w:rPr>
        <w:t>15351 Pallini, Attiki</w:t>
      </w:r>
    </w:p>
    <w:p w14:paraId="15511A05" w14:textId="77777777" w:rsidR="00D17D86" w:rsidRDefault="00D17D86" w:rsidP="00D17D86">
      <w:pPr>
        <w:ind w:right="-40"/>
        <w:rPr>
          <w:lang w:val="lt-LT"/>
        </w:rPr>
      </w:pPr>
      <w:r>
        <w:rPr>
          <w:lang w:val="lt-LT"/>
        </w:rPr>
        <w:t>Graikija</w:t>
      </w:r>
    </w:p>
    <w:p w14:paraId="7E8636E0" w14:textId="77777777" w:rsidR="00D17D86" w:rsidRDefault="00D17D86" w:rsidP="00D17D86">
      <w:pPr>
        <w:pStyle w:val="Pagrindinistekstas"/>
        <w:ind w:left="685" w:hanging="685"/>
        <w:rPr>
          <w:lang w:val="lt-LT"/>
        </w:rPr>
      </w:pPr>
    </w:p>
    <w:p w14:paraId="7DF43079" w14:textId="77777777" w:rsidR="00D17D86" w:rsidRDefault="00D17D86" w:rsidP="00D17D86">
      <w:pPr>
        <w:pStyle w:val="Pagrindinistekstas"/>
        <w:rPr>
          <w:lang w:val="lt-LT"/>
        </w:rPr>
      </w:pPr>
      <w:r>
        <w:rPr>
          <w:lang w:val="lt-LT"/>
        </w:rPr>
        <w:t>Su pakuote pateikiamame lapelyje nurodomas gamintojo, atsakingo už konkrečios serijos išleidimą, pavadinimas ir adresas.</w:t>
      </w:r>
    </w:p>
    <w:p w14:paraId="1BF490F7" w14:textId="77777777" w:rsidR="00D17D86" w:rsidRDefault="00D17D86" w:rsidP="00D17D86">
      <w:pPr>
        <w:pStyle w:val="Pagrindinistekstas"/>
        <w:ind w:left="685" w:hanging="685"/>
        <w:rPr>
          <w:lang w:val="lt-LT"/>
        </w:rPr>
      </w:pPr>
    </w:p>
    <w:p w14:paraId="106A02B7" w14:textId="77777777" w:rsidR="00D17D86" w:rsidRDefault="00D17D86" w:rsidP="00D17D86">
      <w:pPr>
        <w:pStyle w:val="Pagrindinistekstas"/>
        <w:ind w:firstLine="24"/>
        <w:rPr>
          <w:lang w:val="lt-LT"/>
        </w:rPr>
      </w:pPr>
    </w:p>
    <w:p w14:paraId="4DF6D5AF" w14:textId="77777777" w:rsidR="00D17D86" w:rsidRDefault="00D17D86" w:rsidP="00D17D86">
      <w:pPr>
        <w:pStyle w:val="Antrat1"/>
        <w:numPr>
          <w:ilvl w:val="0"/>
          <w:numId w:val="7"/>
        </w:numPr>
        <w:ind w:hanging="685"/>
        <w:rPr>
          <w:lang w:val="lt-LT"/>
        </w:rPr>
      </w:pPr>
      <w:bookmarkStart w:id="5" w:name="D._SĄLYGOS_AR_APRIBOJIMAI,_SKIRTI_SAUGIA"/>
      <w:bookmarkEnd w:id="5"/>
      <w:r>
        <w:rPr>
          <w:lang w:val="lt-LT"/>
        </w:rPr>
        <w:t>TIEKIMO IR VARTOJIMO SĄLYGOS AR</w:t>
      </w:r>
      <w:r>
        <w:rPr>
          <w:spacing w:val="-19"/>
          <w:lang w:val="lt-LT"/>
        </w:rPr>
        <w:t xml:space="preserve"> </w:t>
      </w:r>
      <w:r>
        <w:rPr>
          <w:lang w:val="lt-LT"/>
        </w:rPr>
        <w:t>APRIBOJIMAI</w:t>
      </w:r>
    </w:p>
    <w:p w14:paraId="1170850D" w14:textId="77777777" w:rsidR="00D17D86" w:rsidRDefault="00D17D86" w:rsidP="00D17D86">
      <w:pPr>
        <w:pStyle w:val="Pagrindinistekstas"/>
        <w:ind w:left="685" w:hanging="685"/>
        <w:rPr>
          <w:b/>
          <w:lang w:val="lt-LT"/>
        </w:rPr>
      </w:pPr>
    </w:p>
    <w:p w14:paraId="24ACFB79" w14:textId="77777777" w:rsidR="00D17D86" w:rsidRDefault="00D17D86" w:rsidP="00D17D86">
      <w:pPr>
        <w:pStyle w:val="Pagrindinistekstas"/>
        <w:ind w:left="685" w:hanging="685"/>
        <w:rPr>
          <w:lang w:val="lt-LT"/>
        </w:rPr>
      </w:pPr>
      <w:r>
        <w:rPr>
          <w:lang w:val="lt-LT"/>
        </w:rPr>
        <w:t>Receptinis vaistinis preparatas.</w:t>
      </w:r>
    </w:p>
    <w:p w14:paraId="1B3809D5" w14:textId="77777777" w:rsidR="00D17D86" w:rsidRDefault="00D17D86" w:rsidP="00D17D86">
      <w:pPr>
        <w:pStyle w:val="Pagrindinistekstas"/>
        <w:rPr>
          <w:lang w:val="lt-LT"/>
        </w:rPr>
      </w:pPr>
    </w:p>
    <w:p w14:paraId="4FDDDEAF" w14:textId="77777777" w:rsidR="00D17D86" w:rsidRDefault="00D17D86" w:rsidP="00D17D86">
      <w:pPr>
        <w:pStyle w:val="Pagrindinistekstas"/>
        <w:rPr>
          <w:lang w:val="lt-LT"/>
        </w:rPr>
      </w:pPr>
      <w:r>
        <w:rPr>
          <w:lang w:val="lt-LT"/>
        </w:rPr>
        <w:br w:type="page"/>
      </w:r>
    </w:p>
    <w:p w14:paraId="0DB4C328" w14:textId="77777777" w:rsidR="00D17D86" w:rsidRDefault="00D17D86" w:rsidP="00D17D86">
      <w:pPr>
        <w:pStyle w:val="Pagrindinistekstas"/>
        <w:rPr>
          <w:lang w:val="lt-LT"/>
        </w:rPr>
      </w:pPr>
    </w:p>
    <w:p w14:paraId="6AAF985D" w14:textId="77777777" w:rsidR="00D17D86" w:rsidRDefault="00D17D86" w:rsidP="00D17D86">
      <w:pPr>
        <w:pStyle w:val="Pagrindinistekstas"/>
        <w:rPr>
          <w:lang w:val="lt-LT"/>
        </w:rPr>
      </w:pPr>
    </w:p>
    <w:p w14:paraId="6D7528E2" w14:textId="77777777" w:rsidR="00D17D86" w:rsidRDefault="00D17D86" w:rsidP="00D17D86">
      <w:pPr>
        <w:pStyle w:val="Pagrindinistekstas"/>
        <w:rPr>
          <w:lang w:val="lt-LT"/>
        </w:rPr>
      </w:pPr>
    </w:p>
    <w:p w14:paraId="42AE6508" w14:textId="77777777" w:rsidR="00D17D86" w:rsidRDefault="00D17D86" w:rsidP="00D17D86">
      <w:pPr>
        <w:pStyle w:val="Pagrindinistekstas"/>
        <w:rPr>
          <w:lang w:val="lt-LT"/>
        </w:rPr>
      </w:pPr>
    </w:p>
    <w:p w14:paraId="3766B25B" w14:textId="77777777" w:rsidR="00D17D86" w:rsidRDefault="00D17D86" w:rsidP="00D17D86">
      <w:pPr>
        <w:pStyle w:val="Pagrindinistekstas"/>
        <w:rPr>
          <w:lang w:val="lt-LT"/>
        </w:rPr>
      </w:pPr>
    </w:p>
    <w:p w14:paraId="79D52DB6" w14:textId="77777777" w:rsidR="00D17D86" w:rsidRDefault="00D17D86" w:rsidP="00D17D86">
      <w:pPr>
        <w:pStyle w:val="Pagrindinistekstas"/>
        <w:rPr>
          <w:lang w:val="lt-LT"/>
        </w:rPr>
      </w:pPr>
    </w:p>
    <w:p w14:paraId="0247AB76" w14:textId="77777777" w:rsidR="00D17D86" w:rsidRDefault="00D17D86" w:rsidP="00D17D86">
      <w:pPr>
        <w:pStyle w:val="Pagrindinistekstas"/>
        <w:rPr>
          <w:lang w:val="lt-LT"/>
        </w:rPr>
      </w:pPr>
    </w:p>
    <w:p w14:paraId="12898997" w14:textId="77777777" w:rsidR="00D17D86" w:rsidRDefault="00D17D86" w:rsidP="00D17D86">
      <w:pPr>
        <w:pStyle w:val="Pagrindinistekstas"/>
        <w:rPr>
          <w:lang w:val="lt-LT"/>
        </w:rPr>
      </w:pPr>
    </w:p>
    <w:p w14:paraId="4170106B" w14:textId="77777777" w:rsidR="00D17D86" w:rsidRDefault="00D17D86" w:rsidP="00D17D86">
      <w:pPr>
        <w:pStyle w:val="Pagrindinistekstas"/>
        <w:rPr>
          <w:lang w:val="lt-LT"/>
        </w:rPr>
      </w:pPr>
    </w:p>
    <w:p w14:paraId="0332A9F3" w14:textId="77777777" w:rsidR="00D17D86" w:rsidRDefault="00D17D86" w:rsidP="00D17D86">
      <w:pPr>
        <w:pStyle w:val="Pagrindinistekstas"/>
        <w:rPr>
          <w:lang w:val="lt-LT"/>
        </w:rPr>
      </w:pPr>
    </w:p>
    <w:p w14:paraId="49AE70EB" w14:textId="77777777" w:rsidR="00D17D86" w:rsidRDefault="00D17D86" w:rsidP="00D17D86">
      <w:pPr>
        <w:pStyle w:val="Pagrindinistekstas"/>
        <w:rPr>
          <w:lang w:val="lt-LT"/>
        </w:rPr>
      </w:pPr>
    </w:p>
    <w:p w14:paraId="442ED691" w14:textId="77777777" w:rsidR="00D17D86" w:rsidRDefault="00D17D86" w:rsidP="00D17D86">
      <w:pPr>
        <w:pStyle w:val="Pagrindinistekstas"/>
        <w:rPr>
          <w:lang w:val="lt-LT"/>
        </w:rPr>
      </w:pPr>
    </w:p>
    <w:p w14:paraId="53EA586F" w14:textId="77777777" w:rsidR="00D17D86" w:rsidRDefault="00D17D86" w:rsidP="00D17D86">
      <w:pPr>
        <w:pStyle w:val="Pagrindinistekstas"/>
        <w:rPr>
          <w:lang w:val="lt-LT"/>
        </w:rPr>
      </w:pPr>
    </w:p>
    <w:p w14:paraId="604F7968" w14:textId="77777777" w:rsidR="00D17D86" w:rsidRDefault="00D17D86" w:rsidP="00D17D86">
      <w:pPr>
        <w:pStyle w:val="Pagrindinistekstas"/>
        <w:rPr>
          <w:lang w:val="lt-LT"/>
        </w:rPr>
      </w:pPr>
    </w:p>
    <w:p w14:paraId="63F177E0" w14:textId="77777777" w:rsidR="00D17D86" w:rsidRDefault="00D17D86" w:rsidP="00D17D86">
      <w:pPr>
        <w:pStyle w:val="Pagrindinistekstas"/>
        <w:rPr>
          <w:lang w:val="lt-LT"/>
        </w:rPr>
      </w:pPr>
    </w:p>
    <w:p w14:paraId="4190B832" w14:textId="77777777" w:rsidR="00D17D86" w:rsidRDefault="00D17D86" w:rsidP="00D17D86">
      <w:pPr>
        <w:pStyle w:val="Pagrindinistekstas"/>
        <w:rPr>
          <w:lang w:val="lt-LT"/>
        </w:rPr>
      </w:pPr>
    </w:p>
    <w:p w14:paraId="67F73E9D" w14:textId="77777777" w:rsidR="00D17D86" w:rsidRDefault="00D17D86" w:rsidP="00D17D86">
      <w:pPr>
        <w:pStyle w:val="Pagrindinistekstas"/>
        <w:rPr>
          <w:lang w:val="lt-LT"/>
        </w:rPr>
      </w:pPr>
    </w:p>
    <w:p w14:paraId="1329EED2" w14:textId="77777777" w:rsidR="00D17D86" w:rsidRDefault="00D17D86" w:rsidP="00D17D86">
      <w:pPr>
        <w:pStyle w:val="Pagrindinistekstas"/>
        <w:rPr>
          <w:lang w:val="lt-LT"/>
        </w:rPr>
      </w:pPr>
    </w:p>
    <w:p w14:paraId="4ABBA357" w14:textId="77777777" w:rsidR="00D17D86" w:rsidRDefault="00D17D86" w:rsidP="00D17D86">
      <w:pPr>
        <w:pStyle w:val="Pagrindinistekstas"/>
        <w:rPr>
          <w:lang w:val="lt-LT"/>
        </w:rPr>
      </w:pPr>
    </w:p>
    <w:p w14:paraId="1B760B29" w14:textId="77777777" w:rsidR="00D17D86" w:rsidRDefault="00D17D86" w:rsidP="00D17D86">
      <w:pPr>
        <w:pStyle w:val="Pagrindinistekstas"/>
        <w:rPr>
          <w:lang w:val="lt-LT"/>
        </w:rPr>
      </w:pPr>
    </w:p>
    <w:p w14:paraId="1A96F379" w14:textId="77777777" w:rsidR="00D17D86" w:rsidRDefault="00D17D86" w:rsidP="00D17D86">
      <w:pPr>
        <w:pStyle w:val="Pagrindinistekstas"/>
        <w:rPr>
          <w:lang w:val="lt-LT"/>
        </w:rPr>
      </w:pPr>
    </w:p>
    <w:p w14:paraId="2C0718B0" w14:textId="77777777" w:rsidR="00D17D86" w:rsidRDefault="00D17D86" w:rsidP="00D17D86">
      <w:pPr>
        <w:pStyle w:val="Pagrindinistekstas"/>
        <w:rPr>
          <w:lang w:val="lt-LT"/>
        </w:rPr>
      </w:pPr>
    </w:p>
    <w:p w14:paraId="274AE677" w14:textId="77777777" w:rsidR="00D17D86" w:rsidRDefault="00D17D86" w:rsidP="00D17D86">
      <w:pPr>
        <w:pStyle w:val="Pagrindinistekstas"/>
        <w:rPr>
          <w:lang w:val="lt-LT"/>
        </w:rPr>
      </w:pPr>
    </w:p>
    <w:p w14:paraId="7F78247D" w14:textId="77777777" w:rsidR="00D17D86" w:rsidRDefault="00D17D86" w:rsidP="00D17D86">
      <w:pPr>
        <w:keepNext/>
        <w:widowControl/>
        <w:tabs>
          <w:tab w:val="left" w:pos="567"/>
        </w:tabs>
        <w:autoSpaceDE/>
        <w:jc w:val="center"/>
        <w:outlineLvl w:val="1"/>
        <w:rPr>
          <w:b/>
          <w:snapToGrid w:val="0"/>
          <w:szCs w:val="24"/>
          <w:lang w:val="lt-LT" w:eastAsia="x-none"/>
        </w:rPr>
      </w:pPr>
      <w:r>
        <w:rPr>
          <w:b/>
          <w:bCs/>
          <w:iCs/>
          <w:snapToGrid w:val="0"/>
          <w:szCs w:val="28"/>
          <w:lang w:val="lt-LT" w:eastAsia="x-none"/>
        </w:rPr>
        <w:t>III PRIEDAS</w:t>
      </w:r>
    </w:p>
    <w:p w14:paraId="3F1CD7A1" w14:textId="77777777" w:rsidR="00D17D86" w:rsidRDefault="00D17D86" w:rsidP="00D17D86">
      <w:pPr>
        <w:widowControl/>
        <w:tabs>
          <w:tab w:val="left" w:pos="567"/>
        </w:tabs>
        <w:autoSpaceDE/>
        <w:spacing w:line="260" w:lineRule="exact"/>
        <w:rPr>
          <w:snapToGrid w:val="0"/>
          <w:szCs w:val="24"/>
          <w:lang w:val="lt-LT"/>
        </w:rPr>
      </w:pPr>
    </w:p>
    <w:p w14:paraId="50891E05" w14:textId="77777777" w:rsidR="00D17D86" w:rsidRDefault="00D17D86" w:rsidP="00D17D86">
      <w:pPr>
        <w:keepNext/>
        <w:widowControl/>
        <w:tabs>
          <w:tab w:val="left" w:pos="567"/>
        </w:tabs>
        <w:autoSpaceDE/>
        <w:jc w:val="center"/>
        <w:outlineLvl w:val="1"/>
        <w:rPr>
          <w:b/>
          <w:snapToGrid w:val="0"/>
          <w:szCs w:val="24"/>
          <w:lang w:val="lt-LT" w:eastAsia="x-none"/>
        </w:rPr>
      </w:pPr>
      <w:r>
        <w:rPr>
          <w:b/>
          <w:bCs/>
          <w:iCs/>
          <w:snapToGrid w:val="0"/>
          <w:szCs w:val="28"/>
          <w:lang w:val="lt-LT" w:eastAsia="x-none"/>
        </w:rPr>
        <w:t>ŽENKLINIMAS IR PAKUOTĖS LAPELIS</w:t>
      </w:r>
    </w:p>
    <w:p w14:paraId="37517A30" w14:textId="77777777" w:rsidR="00D17D86" w:rsidRDefault="00D17D86" w:rsidP="00D17D86">
      <w:pPr>
        <w:pStyle w:val="Pagrindinistekstas"/>
        <w:rPr>
          <w:b/>
          <w:lang w:val="lt-LT"/>
        </w:rPr>
      </w:pPr>
    </w:p>
    <w:p w14:paraId="4BC94B25" w14:textId="77777777" w:rsidR="00D17D86" w:rsidRDefault="00D17D86" w:rsidP="00D17D86">
      <w:pPr>
        <w:pStyle w:val="Pagrindinistekstas"/>
        <w:rPr>
          <w:b/>
          <w:lang w:val="lt-LT"/>
        </w:rPr>
      </w:pPr>
      <w:r>
        <w:rPr>
          <w:b/>
          <w:lang w:val="lt-LT"/>
        </w:rPr>
        <w:br w:type="page"/>
      </w:r>
    </w:p>
    <w:p w14:paraId="04549DC4" w14:textId="77777777" w:rsidR="00D17D86" w:rsidRDefault="00D17D86" w:rsidP="00D17D86">
      <w:pPr>
        <w:widowControl/>
        <w:tabs>
          <w:tab w:val="left" w:pos="567"/>
        </w:tabs>
        <w:autoSpaceDE/>
        <w:spacing w:line="260" w:lineRule="exact"/>
        <w:rPr>
          <w:snapToGrid w:val="0"/>
          <w:szCs w:val="24"/>
          <w:lang w:val="lt-LT"/>
        </w:rPr>
      </w:pPr>
    </w:p>
    <w:p w14:paraId="3D351B14" w14:textId="77777777" w:rsidR="00D17D86" w:rsidRDefault="00D17D86" w:rsidP="00D17D86">
      <w:pPr>
        <w:widowControl/>
        <w:tabs>
          <w:tab w:val="left" w:pos="567"/>
        </w:tabs>
        <w:autoSpaceDE/>
        <w:spacing w:line="260" w:lineRule="exact"/>
        <w:rPr>
          <w:snapToGrid w:val="0"/>
          <w:szCs w:val="24"/>
          <w:lang w:val="lt-LT"/>
        </w:rPr>
      </w:pPr>
    </w:p>
    <w:p w14:paraId="395CB4EB" w14:textId="77777777" w:rsidR="00D17D86" w:rsidRDefault="00D17D86" w:rsidP="00D17D86">
      <w:pPr>
        <w:widowControl/>
        <w:tabs>
          <w:tab w:val="left" w:pos="567"/>
        </w:tabs>
        <w:autoSpaceDE/>
        <w:spacing w:line="260" w:lineRule="exact"/>
        <w:rPr>
          <w:snapToGrid w:val="0"/>
          <w:szCs w:val="24"/>
          <w:lang w:val="lt-LT"/>
        </w:rPr>
      </w:pPr>
    </w:p>
    <w:p w14:paraId="34956F5E" w14:textId="77777777" w:rsidR="00D17D86" w:rsidRDefault="00D17D86" w:rsidP="00D17D86">
      <w:pPr>
        <w:widowControl/>
        <w:tabs>
          <w:tab w:val="left" w:pos="567"/>
        </w:tabs>
        <w:autoSpaceDE/>
        <w:spacing w:line="260" w:lineRule="exact"/>
        <w:rPr>
          <w:snapToGrid w:val="0"/>
          <w:szCs w:val="24"/>
          <w:lang w:val="lt-LT"/>
        </w:rPr>
      </w:pPr>
    </w:p>
    <w:p w14:paraId="63DE3460" w14:textId="77777777" w:rsidR="00D17D86" w:rsidRDefault="00D17D86" w:rsidP="00D17D86">
      <w:pPr>
        <w:widowControl/>
        <w:tabs>
          <w:tab w:val="left" w:pos="567"/>
        </w:tabs>
        <w:autoSpaceDE/>
        <w:spacing w:line="260" w:lineRule="exact"/>
        <w:rPr>
          <w:snapToGrid w:val="0"/>
          <w:szCs w:val="24"/>
          <w:lang w:val="lt-LT"/>
        </w:rPr>
      </w:pPr>
    </w:p>
    <w:p w14:paraId="5E8C2ECD" w14:textId="77777777" w:rsidR="00D17D86" w:rsidRDefault="00D17D86" w:rsidP="00D17D86">
      <w:pPr>
        <w:widowControl/>
        <w:tabs>
          <w:tab w:val="left" w:pos="567"/>
        </w:tabs>
        <w:autoSpaceDE/>
        <w:spacing w:line="260" w:lineRule="exact"/>
        <w:rPr>
          <w:snapToGrid w:val="0"/>
          <w:szCs w:val="24"/>
          <w:lang w:val="lt-LT"/>
        </w:rPr>
      </w:pPr>
    </w:p>
    <w:p w14:paraId="42EC45D7" w14:textId="77777777" w:rsidR="00D17D86" w:rsidRDefault="00D17D86" w:rsidP="00D17D86">
      <w:pPr>
        <w:widowControl/>
        <w:tabs>
          <w:tab w:val="left" w:pos="567"/>
        </w:tabs>
        <w:autoSpaceDE/>
        <w:spacing w:line="260" w:lineRule="exact"/>
        <w:rPr>
          <w:snapToGrid w:val="0"/>
          <w:szCs w:val="24"/>
          <w:lang w:val="lt-LT"/>
        </w:rPr>
      </w:pPr>
    </w:p>
    <w:p w14:paraId="7D401B00" w14:textId="77777777" w:rsidR="00D17D86" w:rsidRDefault="00D17D86" w:rsidP="00D17D86">
      <w:pPr>
        <w:widowControl/>
        <w:tabs>
          <w:tab w:val="left" w:pos="567"/>
        </w:tabs>
        <w:autoSpaceDE/>
        <w:spacing w:line="260" w:lineRule="exact"/>
        <w:rPr>
          <w:snapToGrid w:val="0"/>
          <w:szCs w:val="24"/>
          <w:lang w:val="lt-LT"/>
        </w:rPr>
      </w:pPr>
    </w:p>
    <w:p w14:paraId="1F58BD4C" w14:textId="77777777" w:rsidR="00D17D86" w:rsidRDefault="00D17D86" w:rsidP="00D17D86">
      <w:pPr>
        <w:widowControl/>
        <w:tabs>
          <w:tab w:val="left" w:pos="567"/>
        </w:tabs>
        <w:autoSpaceDE/>
        <w:spacing w:line="260" w:lineRule="exact"/>
        <w:rPr>
          <w:snapToGrid w:val="0"/>
          <w:szCs w:val="24"/>
          <w:lang w:val="lt-LT"/>
        </w:rPr>
      </w:pPr>
    </w:p>
    <w:p w14:paraId="2A62CE79" w14:textId="77777777" w:rsidR="00D17D86" w:rsidRDefault="00D17D86" w:rsidP="00D17D86">
      <w:pPr>
        <w:widowControl/>
        <w:tabs>
          <w:tab w:val="left" w:pos="567"/>
        </w:tabs>
        <w:autoSpaceDE/>
        <w:spacing w:line="260" w:lineRule="exact"/>
        <w:rPr>
          <w:snapToGrid w:val="0"/>
          <w:szCs w:val="24"/>
          <w:lang w:val="lt-LT"/>
        </w:rPr>
      </w:pPr>
    </w:p>
    <w:p w14:paraId="2B97C4D6" w14:textId="77777777" w:rsidR="00D17D86" w:rsidRDefault="00D17D86" w:rsidP="00D17D86">
      <w:pPr>
        <w:widowControl/>
        <w:tabs>
          <w:tab w:val="left" w:pos="567"/>
        </w:tabs>
        <w:autoSpaceDE/>
        <w:spacing w:line="260" w:lineRule="exact"/>
        <w:rPr>
          <w:snapToGrid w:val="0"/>
          <w:szCs w:val="24"/>
          <w:lang w:val="lt-LT"/>
        </w:rPr>
      </w:pPr>
    </w:p>
    <w:p w14:paraId="78670727" w14:textId="77777777" w:rsidR="00D17D86" w:rsidRDefault="00D17D86" w:rsidP="00D17D86">
      <w:pPr>
        <w:widowControl/>
        <w:tabs>
          <w:tab w:val="left" w:pos="567"/>
        </w:tabs>
        <w:autoSpaceDE/>
        <w:spacing w:line="260" w:lineRule="exact"/>
        <w:rPr>
          <w:snapToGrid w:val="0"/>
          <w:szCs w:val="24"/>
          <w:lang w:val="lt-LT"/>
        </w:rPr>
      </w:pPr>
    </w:p>
    <w:p w14:paraId="238A52F7" w14:textId="77777777" w:rsidR="00D17D86" w:rsidRDefault="00D17D86" w:rsidP="00D17D86">
      <w:pPr>
        <w:widowControl/>
        <w:tabs>
          <w:tab w:val="left" w:pos="567"/>
        </w:tabs>
        <w:autoSpaceDE/>
        <w:spacing w:line="260" w:lineRule="exact"/>
        <w:rPr>
          <w:snapToGrid w:val="0"/>
          <w:szCs w:val="24"/>
          <w:lang w:val="lt-LT"/>
        </w:rPr>
      </w:pPr>
    </w:p>
    <w:p w14:paraId="0C9D8182" w14:textId="77777777" w:rsidR="00D17D86" w:rsidRDefault="00D17D86" w:rsidP="00D17D86">
      <w:pPr>
        <w:widowControl/>
        <w:tabs>
          <w:tab w:val="left" w:pos="567"/>
        </w:tabs>
        <w:autoSpaceDE/>
        <w:spacing w:line="260" w:lineRule="exact"/>
        <w:rPr>
          <w:snapToGrid w:val="0"/>
          <w:szCs w:val="24"/>
          <w:lang w:val="lt-LT"/>
        </w:rPr>
      </w:pPr>
    </w:p>
    <w:p w14:paraId="117E1F69" w14:textId="77777777" w:rsidR="00D17D86" w:rsidRDefault="00D17D86" w:rsidP="00D17D86">
      <w:pPr>
        <w:widowControl/>
        <w:tabs>
          <w:tab w:val="left" w:pos="567"/>
        </w:tabs>
        <w:autoSpaceDE/>
        <w:spacing w:line="260" w:lineRule="exact"/>
        <w:rPr>
          <w:snapToGrid w:val="0"/>
          <w:szCs w:val="24"/>
          <w:lang w:val="lt-LT"/>
        </w:rPr>
      </w:pPr>
    </w:p>
    <w:p w14:paraId="2E87C80D" w14:textId="77777777" w:rsidR="00D17D86" w:rsidRDefault="00D17D86" w:rsidP="00D17D86">
      <w:pPr>
        <w:widowControl/>
        <w:tabs>
          <w:tab w:val="left" w:pos="567"/>
        </w:tabs>
        <w:autoSpaceDE/>
        <w:spacing w:line="260" w:lineRule="exact"/>
        <w:rPr>
          <w:snapToGrid w:val="0"/>
          <w:szCs w:val="24"/>
          <w:lang w:val="lt-LT"/>
        </w:rPr>
      </w:pPr>
    </w:p>
    <w:p w14:paraId="2A126A73" w14:textId="77777777" w:rsidR="00D17D86" w:rsidRDefault="00D17D86" w:rsidP="00D17D86">
      <w:pPr>
        <w:widowControl/>
        <w:tabs>
          <w:tab w:val="left" w:pos="567"/>
        </w:tabs>
        <w:autoSpaceDE/>
        <w:spacing w:line="260" w:lineRule="exact"/>
        <w:rPr>
          <w:snapToGrid w:val="0"/>
          <w:szCs w:val="24"/>
          <w:lang w:val="lt-LT"/>
        </w:rPr>
      </w:pPr>
    </w:p>
    <w:p w14:paraId="1F8A7B72" w14:textId="77777777" w:rsidR="00D17D86" w:rsidRDefault="00D17D86" w:rsidP="00D17D86">
      <w:pPr>
        <w:widowControl/>
        <w:tabs>
          <w:tab w:val="left" w:pos="567"/>
        </w:tabs>
        <w:autoSpaceDE/>
        <w:spacing w:line="260" w:lineRule="exact"/>
        <w:rPr>
          <w:snapToGrid w:val="0"/>
          <w:szCs w:val="24"/>
          <w:lang w:val="lt-LT"/>
        </w:rPr>
      </w:pPr>
    </w:p>
    <w:p w14:paraId="1EAE8AB3" w14:textId="77777777" w:rsidR="00D17D86" w:rsidRDefault="00D17D86" w:rsidP="00D17D86">
      <w:pPr>
        <w:widowControl/>
        <w:tabs>
          <w:tab w:val="left" w:pos="567"/>
        </w:tabs>
        <w:autoSpaceDE/>
        <w:spacing w:line="260" w:lineRule="exact"/>
        <w:rPr>
          <w:snapToGrid w:val="0"/>
          <w:szCs w:val="24"/>
          <w:lang w:val="lt-LT"/>
        </w:rPr>
      </w:pPr>
    </w:p>
    <w:p w14:paraId="290BB70A" w14:textId="77777777" w:rsidR="00D17D86" w:rsidRDefault="00D17D86" w:rsidP="00D17D86">
      <w:pPr>
        <w:widowControl/>
        <w:tabs>
          <w:tab w:val="left" w:pos="567"/>
        </w:tabs>
        <w:autoSpaceDE/>
        <w:spacing w:line="260" w:lineRule="exact"/>
        <w:rPr>
          <w:snapToGrid w:val="0"/>
          <w:szCs w:val="24"/>
          <w:lang w:val="lt-LT"/>
        </w:rPr>
      </w:pPr>
    </w:p>
    <w:p w14:paraId="4179D572" w14:textId="77777777" w:rsidR="00D17D86" w:rsidRDefault="00D17D86" w:rsidP="00D17D86">
      <w:pPr>
        <w:widowControl/>
        <w:tabs>
          <w:tab w:val="left" w:pos="567"/>
        </w:tabs>
        <w:autoSpaceDE/>
        <w:spacing w:line="260" w:lineRule="exact"/>
        <w:rPr>
          <w:snapToGrid w:val="0"/>
          <w:szCs w:val="24"/>
          <w:lang w:val="lt-LT"/>
        </w:rPr>
      </w:pPr>
    </w:p>
    <w:p w14:paraId="79FE55F2" w14:textId="77777777" w:rsidR="00D17D86" w:rsidRDefault="00D17D86" w:rsidP="00D17D86">
      <w:pPr>
        <w:widowControl/>
        <w:tabs>
          <w:tab w:val="left" w:pos="567"/>
        </w:tabs>
        <w:autoSpaceDE/>
        <w:spacing w:line="260" w:lineRule="exact"/>
        <w:rPr>
          <w:snapToGrid w:val="0"/>
          <w:szCs w:val="24"/>
          <w:lang w:val="lt-LT"/>
        </w:rPr>
      </w:pPr>
    </w:p>
    <w:p w14:paraId="2D341575" w14:textId="77777777" w:rsidR="00D17D86" w:rsidRDefault="00D17D86" w:rsidP="00D17D86">
      <w:pPr>
        <w:widowControl/>
        <w:tabs>
          <w:tab w:val="left" w:pos="567"/>
        </w:tabs>
        <w:autoSpaceDE/>
        <w:spacing w:line="260" w:lineRule="exact"/>
        <w:rPr>
          <w:snapToGrid w:val="0"/>
          <w:szCs w:val="24"/>
          <w:lang w:val="lt-LT"/>
        </w:rPr>
      </w:pPr>
    </w:p>
    <w:p w14:paraId="4227FCC0" w14:textId="77777777" w:rsidR="00D17D86" w:rsidRDefault="00D17D86" w:rsidP="00D17D86">
      <w:pPr>
        <w:keepNext/>
        <w:widowControl/>
        <w:tabs>
          <w:tab w:val="left" w:pos="567"/>
        </w:tabs>
        <w:autoSpaceDE/>
        <w:jc w:val="center"/>
        <w:outlineLvl w:val="1"/>
        <w:rPr>
          <w:b/>
          <w:snapToGrid w:val="0"/>
          <w:szCs w:val="24"/>
          <w:lang w:val="lt-LT" w:eastAsia="x-none"/>
        </w:rPr>
      </w:pPr>
      <w:r>
        <w:rPr>
          <w:b/>
          <w:bCs/>
          <w:iCs/>
          <w:snapToGrid w:val="0"/>
          <w:szCs w:val="28"/>
          <w:lang w:val="lt-LT" w:eastAsia="x-none"/>
        </w:rPr>
        <w:t>A. ŽENKLINIMAS</w:t>
      </w:r>
    </w:p>
    <w:p w14:paraId="13182406" w14:textId="77777777" w:rsidR="00D17D86" w:rsidRDefault="00D17D86" w:rsidP="00D17D86">
      <w:pPr>
        <w:widowControl/>
        <w:tabs>
          <w:tab w:val="left" w:pos="567"/>
        </w:tabs>
        <w:autoSpaceDE/>
        <w:spacing w:line="260" w:lineRule="exact"/>
        <w:rPr>
          <w:snapToGrid w:val="0"/>
          <w:szCs w:val="24"/>
          <w:lang w:val="lt-LT"/>
        </w:rPr>
      </w:pPr>
      <w:r>
        <w:rPr>
          <w:snapToGrid w:val="0"/>
          <w:szCs w:val="24"/>
          <w:lang w:val="lt-LT"/>
        </w:rPr>
        <w:br w:type="page"/>
      </w:r>
    </w:p>
    <w:p w14:paraId="202ABE97" w14:textId="77777777" w:rsidR="00D17D86" w:rsidRDefault="00D17D86" w:rsidP="00D17D86">
      <w:pPr>
        <w:pBdr>
          <w:top w:val="single" w:sz="4" w:space="1" w:color="auto"/>
          <w:left w:val="single" w:sz="4" w:space="4" w:color="auto"/>
          <w:bottom w:val="single" w:sz="4" w:space="1" w:color="auto"/>
          <w:right w:val="single" w:sz="4" w:space="4" w:color="auto"/>
        </w:pBdr>
        <w:rPr>
          <w:b/>
          <w:lang w:val="lt-LT"/>
        </w:rPr>
      </w:pPr>
      <w:bookmarkStart w:id="6" w:name="A._ŽENKLINIMAS"/>
      <w:bookmarkEnd w:id="6"/>
      <w:r>
        <w:rPr>
          <w:b/>
          <w:lang w:val="lt-LT"/>
        </w:rPr>
        <w:lastRenderedPageBreak/>
        <w:t>INFORMACIJA ANT IŠORINĖS PAKUOTĖS</w:t>
      </w:r>
    </w:p>
    <w:p w14:paraId="22DE7A7A" w14:textId="77777777" w:rsidR="00D17D86" w:rsidRDefault="00D17D86" w:rsidP="00D17D86">
      <w:pPr>
        <w:pStyle w:val="Pagrindinistekstas"/>
        <w:pBdr>
          <w:top w:val="single" w:sz="4" w:space="1" w:color="auto"/>
          <w:left w:val="single" w:sz="4" w:space="4" w:color="auto"/>
          <w:bottom w:val="single" w:sz="4" w:space="1" w:color="auto"/>
          <w:right w:val="single" w:sz="4" w:space="4" w:color="auto"/>
        </w:pBdr>
        <w:rPr>
          <w:lang w:val="lt-LT"/>
        </w:rPr>
      </w:pPr>
    </w:p>
    <w:p w14:paraId="4C0D6912" w14:textId="77777777" w:rsidR="00D17D86" w:rsidRDefault="00D17D86" w:rsidP="00D17D86">
      <w:pPr>
        <w:pBdr>
          <w:top w:val="single" w:sz="4" w:space="1" w:color="auto"/>
          <w:left w:val="single" w:sz="4" w:space="4" w:color="auto"/>
          <w:bottom w:val="single" w:sz="4" w:space="1" w:color="auto"/>
          <w:right w:val="single" w:sz="4" w:space="4" w:color="auto"/>
        </w:pBdr>
        <w:rPr>
          <w:b/>
          <w:lang w:val="lt-LT"/>
        </w:rPr>
      </w:pPr>
      <w:r>
        <w:rPr>
          <w:b/>
          <w:lang w:val="lt-LT"/>
        </w:rPr>
        <w:t>KARTONINĖ DĖŽUTĖ</w:t>
      </w:r>
    </w:p>
    <w:p w14:paraId="3984ADB5" w14:textId="77777777" w:rsidR="00D17D86" w:rsidRDefault="00D17D86" w:rsidP="00D17D86">
      <w:pPr>
        <w:pStyle w:val="Pagrindinistekstas"/>
        <w:rPr>
          <w:b/>
          <w:lang w:val="lt-LT"/>
        </w:rPr>
      </w:pPr>
    </w:p>
    <w:p w14:paraId="3208CE40" w14:textId="77777777" w:rsidR="00D17D86" w:rsidRDefault="00D17D86" w:rsidP="00D17D86">
      <w:pPr>
        <w:pStyle w:val="Pagrindinistekstas"/>
        <w:rPr>
          <w:b/>
          <w:lang w:val="lt-LT"/>
        </w:rPr>
      </w:pPr>
    </w:p>
    <w:p w14:paraId="16DD2A65"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1.</w:t>
      </w:r>
      <w:r>
        <w:rPr>
          <w:b/>
          <w:lang w:val="lt-LT"/>
        </w:rPr>
        <w:tab/>
        <w:t>VAISTINIO PREPARATO PAVADINIMAS</w:t>
      </w:r>
    </w:p>
    <w:p w14:paraId="3DB0208F" w14:textId="77777777" w:rsidR="00D17D86" w:rsidRDefault="00D17D86" w:rsidP="00D17D86">
      <w:pPr>
        <w:pStyle w:val="Pagrindinistekstas"/>
        <w:rPr>
          <w:b/>
          <w:lang w:val="lt-LT"/>
        </w:rPr>
      </w:pPr>
    </w:p>
    <w:p w14:paraId="28DDECCF" w14:textId="77777777" w:rsidR="00D17D86" w:rsidRDefault="00D17D86" w:rsidP="00D17D86">
      <w:pPr>
        <w:pStyle w:val="Pagrindinistekstas"/>
        <w:rPr>
          <w:lang w:val="lt-LT"/>
        </w:rPr>
      </w:pPr>
      <w:r>
        <w:rPr>
          <w:lang w:val="lt-LT"/>
        </w:rPr>
        <w:t>Vizimaco 0,3 mg/5 mg/ml akių lašai (tirpalas)</w:t>
      </w:r>
      <w:r>
        <w:rPr>
          <w:rStyle w:val="Komentaronuoroda"/>
          <w:lang w:val="lt-LT"/>
        </w:rPr>
        <w:t xml:space="preserve"> </w:t>
      </w:r>
    </w:p>
    <w:p w14:paraId="64D29963" w14:textId="77777777" w:rsidR="00D17D86" w:rsidRDefault="00D17D86" w:rsidP="00D17D86">
      <w:pPr>
        <w:pStyle w:val="Pagrindinistekstas"/>
        <w:rPr>
          <w:lang w:val="lt-LT"/>
        </w:rPr>
      </w:pPr>
      <w:r>
        <w:rPr>
          <w:lang w:val="lt-LT"/>
        </w:rPr>
        <w:t>Bimatoprostum/Timololum</w:t>
      </w:r>
    </w:p>
    <w:p w14:paraId="7E536325" w14:textId="77777777" w:rsidR="00D17D86" w:rsidRDefault="00D17D86" w:rsidP="00D17D86">
      <w:pPr>
        <w:pStyle w:val="Pagrindinistekstas"/>
        <w:rPr>
          <w:lang w:val="lt-LT"/>
        </w:rPr>
      </w:pPr>
    </w:p>
    <w:p w14:paraId="600F9021" w14:textId="77777777" w:rsidR="00D17D86" w:rsidRDefault="00D17D86" w:rsidP="00D17D86">
      <w:pPr>
        <w:pStyle w:val="Pagrindinistekstas"/>
        <w:rPr>
          <w:lang w:val="lt-LT"/>
        </w:rPr>
      </w:pPr>
    </w:p>
    <w:p w14:paraId="50192E69"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2.</w:t>
      </w:r>
      <w:r>
        <w:rPr>
          <w:b/>
          <w:lang w:val="lt-LT"/>
        </w:rPr>
        <w:tab/>
        <w:t>VEIKLIOJI (-IOS) MEDŽIAGA (-OS) IR JOS (-Ų) KIEKIS</w:t>
      </w:r>
      <w:r>
        <w:rPr>
          <w:b/>
          <w:spacing w:val="-20"/>
          <w:lang w:val="lt-LT"/>
        </w:rPr>
        <w:t xml:space="preserve"> </w:t>
      </w:r>
      <w:r>
        <w:rPr>
          <w:b/>
          <w:lang w:val="lt-LT"/>
        </w:rPr>
        <w:t>(-IAI)</w:t>
      </w:r>
    </w:p>
    <w:p w14:paraId="7116459D" w14:textId="77777777" w:rsidR="00D17D86" w:rsidRDefault="00D17D86" w:rsidP="00D17D86">
      <w:pPr>
        <w:pStyle w:val="Pagrindinistekstas"/>
        <w:rPr>
          <w:lang w:val="lt-LT"/>
        </w:rPr>
      </w:pPr>
    </w:p>
    <w:p w14:paraId="7E797F35" w14:textId="77777777" w:rsidR="00D17D86" w:rsidRDefault="00D17D86" w:rsidP="00D17D86">
      <w:pPr>
        <w:pStyle w:val="Pagrindinistekstas"/>
        <w:rPr>
          <w:lang w:val="lt-LT"/>
        </w:rPr>
      </w:pPr>
      <w:r>
        <w:rPr>
          <w:lang w:val="lt-LT"/>
        </w:rPr>
        <w:t>Viename ml tirpalo yra 0,3 mg bimatoprosto ir 5 mg timololio (6,8 mg timololio maleato pavidalu).</w:t>
      </w:r>
    </w:p>
    <w:p w14:paraId="1612191B" w14:textId="77777777" w:rsidR="00D17D86" w:rsidRDefault="00D17D86" w:rsidP="00D17D86">
      <w:pPr>
        <w:pStyle w:val="Pagrindinistekstas"/>
        <w:rPr>
          <w:lang w:val="lt-LT"/>
        </w:rPr>
      </w:pPr>
    </w:p>
    <w:p w14:paraId="4F59D63B" w14:textId="77777777" w:rsidR="00D17D86" w:rsidRDefault="00D17D86" w:rsidP="00D17D86">
      <w:pPr>
        <w:pStyle w:val="Pagrindinistekstas"/>
        <w:rPr>
          <w:lang w:val="lt-LT"/>
        </w:rPr>
      </w:pPr>
    </w:p>
    <w:p w14:paraId="447C82D4"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3.</w:t>
      </w:r>
      <w:r>
        <w:rPr>
          <w:b/>
          <w:lang w:val="lt-LT"/>
        </w:rPr>
        <w:tab/>
        <w:t>PAGALBINIŲ MEDŽIAGŲ</w:t>
      </w:r>
      <w:r>
        <w:rPr>
          <w:b/>
          <w:spacing w:val="-17"/>
          <w:lang w:val="lt-LT"/>
        </w:rPr>
        <w:t xml:space="preserve"> </w:t>
      </w:r>
      <w:r>
        <w:rPr>
          <w:b/>
          <w:lang w:val="lt-LT"/>
        </w:rPr>
        <w:t>SĄRAŠAS</w:t>
      </w:r>
    </w:p>
    <w:p w14:paraId="77B3E058" w14:textId="77777777" w:rsidR="00D17D86" w:rsidRDefault="00D17D86" w:rsidP="00D17D86">
      <w:pPr>
        <w:rPr>
          <w:lang w:val="lt-LT"/>
        </w:rPr>
      </w:pPr>
    </w:p>
    <w:p w14:paraId="4AB28E4C" w14:textId="77777777" w:rsidR="00D17D86" w:rsidRDefault="00D17D86" w:rsidP="00D17D86">
      <w:pPr>
        <w:pStyle w:val="Default"/>
        <w:rPr>
          <w:sz w:val="22"/>
          <w:lang w:val="lt-LT"/>
        </w:rPr>
      </w:pPr>
      <w:r>
        <w:rPr>
          <w:sz w:val="22"/>
          <w:lang w:val="lt-LT"/>
        </w:rPr>
        <w:t>Natrii chloridum, Dinatrii hydrogenophosphas heptahydricus, Acidum citricum monohydricum E330, Natrii hydroxidum E524 an/et Acidum hydrochloridum E507 (disparet ad pH) et Aqua ad iniectabile.</w:t>
      </w:r>
    </w:p>
    <w:p w14:paraId="3F09DD0A" w14:textId="77777777" w:rsidR="00D17D86" w:rsidRDefault="00D17D86" w:rsidP="00D17D86">
      <w:pPr>
        <w:pStyle w:val="Pagrindinistekstas"/>
        <w:rPr>
          <w:lang w:val="lt-LT"/>
        </w:rPr>
      </w:pPr>
    </w:p>
    <w:p w14:paraId="7871A3E4" w14:textId="77777777" w:rsidR="00D17D86" w:rsidRDefault="00D17D86" w:rsidP="00D17D86">
      <w:pPr>
        <w:pStyle w:val="Pagrindinistekstas"/>
        <w:rPr>
          <w:lang w:val="lt-LT"/>
        </w:rPr>
      </w:pPr>
    </w:p>
    <w:p w14:paraId="3AA96B2C"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4.</w:t>
      </w:r>
      <w:r>
        <w:rPr>
          <w:b/>
          <w:lang w:val="lt-LT"/>
        </w:rPr>
        <w:tab/>
        <w:t>FARMACINĖ FORMA IR KIEKIS</w:t>
      </w:r>
      <w:r>
        <w:rPr>
          <w:b/>
          <w:spacing w:val="-17"/>
          <w:lang w:val="lt-LT"/>
        </w:rPr>
        <w:t xml:space="preserve"> </w:t>
      </w:r>
      <w:r>
        <w:rPr>
          <w:b/>
          <w:lang w:val="lt-LT"/>
        </w:rPr>
        <w:t>PAKUOTĖJE</w:t>
      </w:r>
    </w:p>
    <w:p w14:paraId="10814EE1" w14:textId="77777777" w:rsidR="00D17D86" w:rsidRDefault="00D17D86" w:rsidP="00D17D86">
      <w:pPr>
        <w:pStyle w:val="Pagrindinistekstas"/>
        <w:rPr>
          <w:lang w:val="lt-LT"/>
        </w:rPr>
      </w:pPr>
    </w:p>
    <w:p w14:paraId="4BBBC3B0" w14:textId="77777777" w:rsidR="00D17D86" w:rsidRDefault="00D17D86" w:rsidP="00D17D86">
      <w:pPr>
        <w:pStyle w:val="Pagrindinistekstas"/>
        <w:rPr>
          <w:lang w:val="lt-LT"/>
        </w:rPr>
      </w:pPr>
      <w:r>
        <w:rPr>
          <w:lang w:val="lt-LT"/>
        </w:rPr>
        <w:t>Akių lašai (tirpalas)</w:t>
      </w:r>
    </w:p>
    <w:p w14:paraId="7D4F0862" w14:textId="77777777" w:rsidR="00D17D86" w:rsidRDefault="00D17D86" w:rsidP="00D17D86">
      <w:pPr>
        <w:pStyle w:val="Pagrindinistekstas"/>
        <w:rPr>
          <w:lang w:val="lt-LT"/>
        </w:rPr>
      </w:pPr>
    </w:p>
    <w:p w14:paraId="5C018273" w14:textId="77777777" w:rsidR="00D17D86" w:rsidRDefault="00D17D86" w:rsidP="00D17D86">
      <w:pPr>
        <w:pStyle w:val="Pagrindinistekstas"/>
        <w:rPr>
          <w:lang w:val="lt-LT"/>
        </w:rPr>
      </w:pPr>
      <w:r>
        <w:rPr>
          <w:lang w:val="lt-LT"/>
        </w:rPr>
        <w:t>1 x 3 ml</w:t>
      </w:r>
    </w:p>
    <w:p w14:paraId="40F65084" w14:textId="77777777" w:rsidR="00D17D86" w:rsidRDefault="00D17D86" w:rsidP="00D17D86">
      <w:pPr>
        <w:pStyle w:val="Pagrindinistekstas"/>
        <w:rPr>
          <w:lang w:val="lt-LT"/>
        </w:rPr>
      </w:pPr>
      <w:r>
        <w:rPr>
          <w:highlight w:val="lightGray"/>
          <w:lang w:val="lt-LT"/>
        </w:rPr>
        <w:t>3 x 3 ml</w:t>
      </w:r>
    </w:p>
    <w:p w14:paraId="447BB085" w14:textId="77777777" w:rsidR="00D17D86" w:rsidRDefault="00D17D86" w:rsidP="00D17D86">
      <w:pPr>
        <w:pStyle w:val="Pagrindinistekstas"/>
        <w:rPr>
          <w:lang w:val="lt-LT"/>
        </w:rPr>
      </w:pPr>
    </w:p>
    <w:p w14:paraId="582FAC9E" w14:textId="77777777" w:rsidR="00D17D86" w:rsidRDefault="00D17D86" w:rsidP="00D17D86">
      <w:pPr>
        <w:pStyle w:val="Pagrindinistekstas"/>
        <w:rPr>
          <w:lang w:val="lt-LT"/>
        </w:rPr>
      </w:pPr>
    </w:p>
    <w:p w14:paraId="37FDFC1F" w14:textId="77777777" w:rsidR="00D17D86" w:rsidRDefault="00D17D86" w:rsidP="00D17D86">
      <w:pPr>
        <w:pBdr>
          <w:top w:val="single" w:sz="4" w:space="1" w:color="auto"/>
          <w:left w:val="single" w:sz="4" w:space="4" w:color="auto"/>
          <w:bottom w:val="single" w:sz="4" w:space="1" w:color="auto"/>
          <w:right w:val="single" w:sz="4" w:space="4" w:color="auto"/>
        </w:pBdr>
        <w:tabs>
          <w:tab w:val="left" w:pos="709"/>
        </w:tabs>
        <w:rPr>
          <w:b/>
          <w:lang w:val="lt-LT"/>
        </w:rPr>
      </w:pPr>
      <w:r>
        <w:rPr>
          <w:b/>
          <w:lang w:val="lt-LT"/>
        </w:rPr>
        <w:t>5.</w:t>
      </w:r>
      <w:r>
        <w:rPr>
          <w:b/>
          <w:lang w:val="lt-LT"/>
        </w:rPr>
        <w:tab/>
        <w:t>VARTOJIMO METODAS IR BŪDAS</w:t>
      </w:r>
      <w:r>
        <w:rPr>
          <w:b/>
          <w:spacing w:val="-11"/>
          <w:lang w:val="lt-LT"/>
        </w:rPr>
        <w:t xml:space="preserve"> </w:t>
      </w:r>
      <w:r>
        <w:rPr>
          <w:b/>
          <w:lang w:val="lt-LT"/>
        </w:rPr>
        <w:t>(-AI)</w:t>
      </w:r>
    </w:p>
    <w:p w14:paraId="25BDF91F" w14:textId="77777777" w:rsidR="00D17D86" w:rsidRDefault="00D17D86" w:rsidP="00D17D86">
      <w:pPr>
        <w:pStyle w:val="Pagrindinistekstas"/>
        <w:rPr>
          <w:lang w:val="lt-LT"/>
        </w:rPr>
      </w:pPr>
    </w:p>
    <w:p w14:paraId="040AD529" w14:textId="77777777" w:rsidR="00D17D86" w:rsidRDefault="00D17D86" w:rsidP="00D17D86">
      <w:pPr>
        <w:pStyle w:val="Pagrindinistekstas"/>
        <w:rPr>
          <w:lang w:val="lt-LT"/>
        </w:rPr>
      </w:pPr>
      <w:r>
        <w:rPr>
          <w:lang w:val="lt-LT"/>
        </w:rPr>
        <w:t xml:space="preserve">Vartoti ant akių. </w:t>
      </w:r>
    </w:p>
    <w:p w14:paraId="2EA03088" w14:textId="77777777" w:rsidR="00D17D86" w:rsidRDefault="00D17D86" w:rsidP="00D17D86">
      <w:pPr>
        <w:pStyle w:val="Pagrindinistekstas"/>
        <w:rPr>
          <w:lang w:val="lt-LT"/>
        </w:rPr>
      </w:pPr>
      <w:r>
        <w:rPr>
          <w:lang w:val="lt-LT"/>
        </w:rPr>
        <w:t>Prieš vartojimą perskaitykite pakuotės lapelį.</w:t>
      </w:r>
    </w:p>
    <w:p w14:paraId="52729271" w14:textId="77777777" w:rsidR="00D17D86" w:rsidRDefault="00D17D86" w:rsidP="00D17D86">
      <w:pPr>
        <w:pStyle w:val="Pagrindinistekstas"/>
        <w:rPr>
          <w:lang w:val="lt-LT"/>
        </w:rPr>
      </w:pPr>
    </w:p>
    <w:p w14:paraId="1068EC5E" w14:textId="77777777" w:rsidR="00D17D86" w:rsidRDefault="00D17D86" w:rsidP="00D17D86">
      <w:pPr>
        <w:pStyle w:val="Pagrindinistekstas"/>
        <w:rPr>
          <w:lang w:val="lt-LT"/>
        </w:rPr>
      </w:pPr>
    </w:p>
    <w:p w14:paraId="24409A88" w14:textId="77777777" w:rsidR="00D17D86" w:rsidRDefault="00D17D86" w:rsidP="00D17D86">
      <w:pPr>
        <w:pBdr>
          <w:top w:val="single" w:sz="4" w:space="1" w:color="auto"/>
          <w:left w:val="single" w:sz="4" w:space="4" w:color="auto"/>
          <w:bottom w:val="single" w:sz="4" w:space="1" w:color="auto"/>
          <w:right w:val="single" w:sz="4" w:space="4" w:color="auto"/>
        </w:pBdr>
        <w:ind w:left="720" w:right="1" w:hanging="720"/>
        <w:rPr>
          <w:b/>
          <w:lang w:val="lt-LT"/>
        </w:rPr>
      </w:pPr>
      <w:r>
        <w:rPr>
          <w:b/>
          <w:lang w:val="lt-LT"/>
        </w:rPr>
        <w:t>6.</w:t>
      </w:r>
      <w:r>
        <w:rPr>
          <w:b/>
          <w:lang w:val="lt-LT"/>
        </w:rPr>
        <w:tab/>
        <w:t>SPECIALUS ĮSPĖJIMAS, KAD VAISTINĮ PREPARATĄ BŪTINA LAIKYTI VAIKAMS NEPASTEBIMOJE IR NEPASIEKIAMOJE VIETOJE</w:t>
      </w:r>
    </w:p>
    <w:p w14:paraId="5D7518B7" w14:textId="77777777" w:rsidR="00D17D86" w:rsidRDefault="00D17D86" w:rsidP="00D17D86">
      <w:pPr>
        <w:pStyle w:val="Pagrindinistekstas"/>
        <w:rPr>
          <w:lang w:val="lt-LT"/>
        </w:rPr>
      </w:pPr>
    </w:p>
    <w:p w14:paraId="7041FEFE" w14:textId="77777777" w:rsidR="00D17D86" w:rsidRDefault="00D17D86" w:rsidP="00D17D86">
      <w:pPr>
        <w:pStyle w:val="Pagrindinistekstas"/>
        <w:rPr>
          <w:lang w:val="lt-LT"/>
        </w:rPr>
      </w:pPr>
      <w:r>
        <w:rPr>
          <w:lang w:val="lt-LT"/>
        </w:rPr>
        <w:t>Laikyti vaikams nepastebimoje ir nepasiekiamoje vietoje.</w:t>
      </w:r>
    </w:p>
    <w:p w14:paraId="2EE0404C" w14:textId="77777777" w:rsidR="00D17D86" w:rsidRDefault="00D17D86" w:rsidP="00D17D86">
      <w:pPr>
        <w:pStyle w:val="Pagrindinistekstas"/>
        <w:rPr>
          <w:lang w:val="lt-LT"/>
        </w:rPr>
      </w:pPr>
    </w:p>
    <w:p w14:paraId="6C0F7E58" w14:textId="77777777" w:rsidR="00D17D86" w:rsidRDefault="00D17D86" w:rsidP="00D17D86">
      <w:pPr>
        <w:pStyle w:val="Pagrindinistekstas"/>
        <w:rPr>
          <w:lang w:val="lt-LT"/>
        </w:rPr>
      </w:pPr>
    </w:p>
    <w:p w14:paraId="296EF4E6"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7.</w:t>
      </w:r>
      <w:r>
        <w:rPr>
          <w:b/>
          <w:lang w:val="lt-LT"/>
        </w:rPr>
        <w:tab/>
        <w:t>KITAS (-I) SPECIALUS (-ŪS) ĮSPĖJIMAS (-AI) (JEI</w:t>
      </w:r>
      <w:r>
        <w:rPr>
          <w:b/>
          <w:spacing w:val="-17"/>
          <w:lang w:val="lt-LT"/>
        </w:rPr>
        <w:t xml:space="preserve"> </w:t>
      </w:r>
      <w:r>
        <w:rPr>
          <w:b/>
          <w:lang w:val="lt-LT"/>
        </w:rPr>
        <w:t>REIKIA)</w:t>
      </w:r>
    </w:p>
    <w:p w14:paraId="20B5EA02" w14:textId="77777777" w:rsidR="00D17D86" w:rsidRDefault="00D17D86" w:rsidP="00D17D86">
      <w:pPr>
        <w:pStyle w:val="Pagrindinistekstas"/>
        <w:rPr>
          <w:lang w:val="lt-LT"/>
        </w:rPr>
      </w:pPr>
    </w:p>
    <w:p w14:paraId="7DDF0904" w14:textId="77777777" w:rsidR="00D17D86" w:rsidRDefault="00D17D86" w:rsidP="00D17D86">
      <w:pPr>
        <w:pStyle w:val="Pagrindinistekstas"/>
        <w:rPr>
          <w:lang w:val="lt-LT"/>
        </w:rPr>
      </w:pPr>
      <w:r>
        <w:rPr>
          <w:lang w:val="lt-LT"/>
        </w:rPr>
        <w:t>Be konservantų.</w:t>
      </w:r>
    </w:p>
    <w:p w14:paraId="7069EACB" w14:textId="77777777" w:rsidR="00D17D86" w:rsidRDefault="00D17D86" w:rsidP="00D17D86">
      <w:pPr>
        <w:pStyle w:val="Pagrindinistekstas"/>
        <w:rPr>
          <w:lang w:val="lt-LT"/>
        </w:rPr>
      </w:pPr>
    </w:p>
    <w:p w14:paraId="2A614FD4" w14:textId="77777777" w:rsidR="00D17D86" w:rsidRDefault="00D17D86" w:rsidP="00D17D86">
      <w:pPr>
        <w:pStyle w:val="Pagrindinistekstas"/>
        <w:rPr>
          <w:lang w:val="lt-LT"/>
        </w:rPr>
      </w:pPr>
    </w:p>
    <w:p w14:paraId="72404903"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8.</w:t>
      </w:r>
      <w:r>
        <w:rPr>
          <w:b/>
          <w:lang w:val="lt-LT"/>
        </w:rPr>
        <w:tab/>
        <w:t>TINKAMUMO</w:t>
      </w:r>
      <w:r>
        <w:rPr>
          <w:b/>
          <w:spacing w:val="-3"/>
          <w:lang w:val="lt-LT"/>
        </w:rPr>
        <w:t xml:space="preserve"> </w:t>
      </w:r>
      <w:r>
        <w:rPr>
          <w:b/>
          <w:lang w:val="lt-LT"/>
        </w:rPr>
        <w:t>LAIKAS</w:t>
      </w:r>
    </w:p>
    <w:p w14:paraId="273DDF7E" w14:textId="77777777" w:rsidR="00D17D86" w:rsidRDefault="00D17D86" w:rsidP="00D17D86">
      <w:pPr>
        <w:pStyle w:val="Pagrindinistekstas"/>
        <w:rPr>
          <w:lang w:val="lt-LT"/>
        </w:rPr>
      </w:pPr>
    </w:p>
    <w:p w14:paraId="0BB3B1BA" w14:textId="77777777" w:rsidR="00D17D86" w:rsidRDefault="00D17D86" w:rsidP="00D17D86">
      <w:pPr>
        <w:pStyle w:val="Pagrindinistekstas"/>
        <w:rPr>
          <w:lang w:val="lt-LT"/>
        </w:rPr>
      </w:pPr>
      <w:r>
        <w:rPr>
          <w:lang w:val="lt-LT"/>
        </w:rPr>
        <w:t>EXP [mm-MMMM]</w:t>
      </w:r>
    </w:p>
    <w:p w14:paraId="07B5F4F4" w14:textId="77777777" w:rsidR="00D17D86" w:rsidRDefault="00D17D86" w:rsidP="00D17D86">
      <w:pPr>
        <w:pStyle w:val="Default"/>
        <w:rPr>
          <w:sz w:val="22"/>
          <w:lang w:val="lt-LT"/>
        </w:rPr>
      </w:pPr>
      <w:r>
        <w:rPr>
          <w:sz w:val="22"/>
          <w:szCs w:val="22"/>
          <w:lang w:val="lt-LT"/>
        </w:rPr>
        <w:t xml:space="preserve">Išmesti praėjus 4 savaitėms po pirmojo atidarymo. </w:t>
      </w:r>
    </w:p>
    <w:p w14:paraId="6A82F9F2" w14:textId="77777777" w:rsidR="00D17D86" w:rsidRDefault="00D17D86" w:rsidP="00D17D86">
      <w:pPr>
        <w:pStyle w:val="Default"/>
        <w:rPr>
          <w:sz w:val="22"/>
          <w:lang w:val="lt-LT"/>
        </w:rPr>
      </w:pPr>
      <w:r>
        <w:rPr>
          <w:sz w:val="22"/>
          <w:lang w:val="lt-LT"/>
        </w:rPr>
        <w:t>Atidaryta:</w:t>
      </w:r>
    </w:p>
    <w:p w14:paraId="3DBBB9CB" w14:textId="77777777" w:rsidR="00D17D86" w:rsidRDefault="00D17D86" w:rsidP="00D17D86">
      <w:pPr>
        <w:pStyle w:val="Default"/>
        <w:rPr>
          <w:sz w:val="22"/>
          <w:highlight w:val="lightGray"/>
          <w:lang w:val="lt-LT"/>
        </w:rPr>
      </w:pPr>
      <w:r>
        <w:rPr>
          <w:sz w:val="22"/>
          <w:highlight w:val="lightGray"/>
          <w:lang w:val="lt-LT"/>
        </w:rPr>
        <w:t xml:space="preserve">Atidaryta (1): </w:t>
      </w:r>
    </w:p>
    <w:p w14:paraId="65D36468" w14:textId="77777777" w:rsidR="00D17D86" w:rsidRDefault="00D17D86" w:rsidP="00D17D86">
      <w:pPr>
        <w:pStyle w:val="Default"/>
        <w:rPr>
          <w:sz w:val="22"/>
          <w:highlight w:val="lightGray"/>
          <w:lang w:val="lt-LT"/>
        </w:rPr>
      </w:pPr>
      <w:r>
        <w:rPr>
          <w:sz w:val="22"/>
          <w:highlight w:val="lightGray"/>
          <w:lang w:val="lt-LT"/>
        </w:rPr>
        <w:t xml:space="preserve">Atidaryta (2): </w:t>
      </w:r>
    </w:p>
    <w:p w14:paraId="79BFC471" w14:textId="77777777" w:rsidR="00D17D86" w:rsidRDefault="00D17D86" w:rsidP="00D17D86">
      <w:pPr>
        <w:pStyle w:val="Default"/>
        <w:rPr>
          <w:sz w:val="22"/>
          <w:lang w:val="lt-LT"/>
        </w:rPr>
      </w:pPr>
      <w:r>
        <w:rPr>
          <w:sz w:val="22"/>
          <w:highlight w:val="lightGray"/>
          <w:lang w:val="lt-LT"/>
        </w:rPr>
        <w:t>Atidaryta (3):</w:t>
      </w:r>
    </w:p>
    <w:p w14:paraId="4CE01B03" w14:textId="77777777" w:rsidR="00D17D86" w:rsidRDefault="00D17D86" w:rsidP="00D17D86">
      <w:pPr>
        <w:pStyle w:val="Pagrindinistekstas"/>
        <w:rPr>
          <w:lang w:val="lt-LT"/>
        </w:rPr>
      </w:pPr>
    </w:p>
    <w:p w14:paraId="4C791496" w14:textId="77777777" w:rsidR="00D17D86" w:rsidRDefault="00D17D86" w:rsidP="00D17D86">
      <w:pPr>
        <w:pStyle w:val="Pagrindinistekstas"/>
        <w:rPr>
          <w:lang w:val="lt-LT"/>
        </w:rPr>
      </w:pPr>
    </w:p>
    <w:p w14:paraId="5C1797CE"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9.</w:t>
      </w:r>
      <w:r>
        <w:rPr>
          <w:b/>
          <w:lang w:val="lt-LT"/>
        </w:rPr>
        <w:tab/>
        <w:t>SPECIALIOS LAIKYMO</w:t>
      </w:r>
      <w:r>
        <w:rPr>
          <w:b/>
          <w:spacing w:val="-14"/>
          <w:lang w:val="lt-LT"/>
        </w:rPr>
        <w:t xml:space="preserve"> </w:t>
      </w:r>
      <w:r>
        <w:rPr>
          <w:b/>
          <w:lang w:val="lt-LT"/>
        </w:rPr>
        <w:t>SĄLYGOS</w:t>
      </w:r>
    </w:p>
    <w:p w14:paraId="1027A776" w14:textId="77777777" w:rsidR="00D17D86" w:rsidRDefault="00D17D86" w:rsidP="00D17D86">
      <w:pPr>
        <w:pStyle w:val="Pagrindinistekstas"/>
        <w:rPr>
          <w:lang w:val="lt-LT"/>
        </w:rPr>
      </w:pPr>
    </w:p>
    <w:p w14:paraId="5C500360" w14:textId="77777777" w:rsidR="00D17D86" w:rsidRDefault="00D17D86" w:rsidP="00D17D86">
      <w:pPr>
        <w:pStyle w:val="Pagrindinistekstas"/>
        <w:rPr>
          <w:lang w:val="lt-LT"/>
        </w:rPr>
      </w:pPr>
    </w:p>
    <w:p w14:paraId="049E6BD8" w14:textId="77777777" w:rsidR="00D17D86" w:rsidRDefault="00D17D86" w:rsidP="00D17D86">
      <w:pPr>
        <w:widowControl/>
        <w:pBdr>
          <w:top w:val="single" w:sz="4" w:space="1" w:color="auto"/>
          <w:left w:val="single" w:sz="4" w:space="4" w:color="auto"/>
          <w:bottom w:val="single" w:sz="4" w:space="1" w:color="auto"/>
          <w:right w:val="single" w:sz="4" w:space="4" w:color="auto"/>
        </w:pBdr>
        <w:tabs>
          <w:tab w:val="left" w:pos="567"/>
        </w:tabs>
        <w:autoSpaceDE/>
        <w:outlineLvl w:val="0"/>
        <w:rPr>
          <w:b/>
          <w:snapToGrid w:val="0"/>
          <w:szCs w:val="24"/>
          <w:lang w:val="lt-LT"/>
        </w:rPr>
      </w:pPr>
      <w:r>
        <w:rPr>
          <w:b/>
          <w:snapToGrid w:val="0"/>
          <w:szCs w:val="24"/>
          <w:lang w:val="lt-LT"/>
        </w:rPr>
        <w:t>10.</w:t>
      </w:r>
      <w:r>
        <w:rPr>
          <w:b/>
          <w:snapToGrid w:val="0"/>
          <w:szCs w:val="24"/>
          <w:lang w:val="lt-LT"/>
        </w:rPr>
        <w:tab/>
      </w:r>
      <w:r>
        <w:rPr>
          <w:b/>
          <w:noProof/>
          <w:snapToGrid w:val="0"/>
          <w:szCs w:val="24"/>
          <w:lang w:val="lt-LT"/>
        </w:rPr>
        <w:t>SPECIALIOS ATSARGUMO PRIEMONĖS DĖL NESUVARTOTO VAISTINIO PREPARATO AR JO ATLIEKŲ TVARKYMO (JEI REIKIA)</w:t>
      </w:r>
    </w:p>
    <w:p w14:paraId="4C9BFB82" w14:textId="77777777" w:rsidR="00D17D86" w:rsidRDefault="00D17D86" w:rsidP="00D17D86">
      <w:pPr>
        <w:pStyle w:val="Pagrindinistekstas"/>
        <w:rPr>
          <w:lang w:val="lt-LT"/>
        </w:rPr>
      </w:pPr>
    </w:p>
    <w:p w14:paraId="170C935B" w14:textId="77777777" w:rsidR="00D17D86" w:rsidRDefault="00D17D86" w:rsidP="00D17D86">
      <w:pPr>
        <w:pStyle w:val="Pagrindinistekstas"/>
        <w:rPr>
          <w:lang w:val="lt-LT"/>
        </w:rPr>
      </w:pPr>
    </w:p>
    <w:p w14:paraId="587DB777"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11.</w:t>
      </w:r>
      <w:r>
        <w:rPr>
          <w:b/>
          <w:lang w:val="lt-LT"/>
        </w:rPr>
        <w:tab/>
        <w:t>REGISTRUOTOJO PAVADINIMAS IR</w:t>
      </w:r>
      <w:r>
        <w:rPr>
          <w:b/>
          <w:spacing w:val="-15"/>
          <w:lang w:val="lt-LT"/>
        </w:rPr>
        <w:t xml:space="preserve"> </w:t>
      </w:r>
      <w:r>
        <w:rPr>
          <w:b/>
          <w:lang w:val="lt-LT"/>
        </w:rPr>
        <w:t>ADRESAS</w:t>
      </w:r>
    </w:p>
    <w:p w14:paraId="69F42CEA" w14:textId="77777777" w:rsidR="00D17D86" w:rsidRDefault="00D17D86" w:rsidP="00D17D86">
      <w:pPr>
        <w:pStyle w:val="Pagrindinistekstas"/>
        <w:rPr>
          <w:lang w:val="lt-LT"/>
        </w:rPr>
      </w:pPr>
    </w:p>
    <w:p w14:paraId="1D47116C" w14:textId="77777777" w:rsidR="006D143B" w:rsidRDefault="006D143B" w:rsidP="006D143B">
      <w:r w:rsidRPr="00165101">
        <w:t xml:space="preserve">BAUSCH + LOMB IRELAND </w:t>
      </w:r>
      <w:r>
        <w:t>LIMITED</w:t>
      </w:r>
    </w:p>
    <w:p w14:paraId="4A7424C4" w14:textId="77777777" w:rsidR="006D143B" w:rsidRPr="00165101" w:rsidRDefault="006D143B" w:rsidP="006D143B">
      <w:r w:rsidRPr="00165101">
        <w:t>3013 Lake Drive</w:t>
      </w:r>
    </w:p>
    <w:p w14:paraId="64B34672" w14:textId="77777777" w:rsidR="006D143B" w:rsidRPr="00165101" w:rsidRDefault="006D143B" w:rsidP="006D143B">
      <w:r w:rsidRPr="00165101">
        <w:t>Citywest Business Campus</w:t>
      </w:r>
    </w:p>
    <w:p w14:paraId="4CA27C0C" w14:textId="77777777" w:rsidR="006D143B" w:rsidRPr="00165101" w:rsidRDefault="006D143B" w:rsidP="006D143B">
      <w:r w:rsidRPr="00165101">
        <w:t>Dublin 24, D24PPT3</w:t>
      </w:r>
    </w:p>
    <w:p w14:paraId="107DC323" w14:textId="77777777" w:rsidR="006D143B" w:rsidRPr="00E323D4" w:rsidRDefault="006D143B" w:rsidP="006D143B">
      <w:proofErr w:type="spellStart"/>
      <w:r w:rsidRPr="00165101">
        <w:t>Airija</w:t>
      </w:r>
      <w:proofErr w:type="spellEnd"/>
    </w:p>
    <w:p w14:paraId="2CB60E1D" w14:textId="77777777" w:rsidR="00D17D86" w:rsidRDefault="00D17D86" w:rsidP="00D17D86">
      <w:pPr>
        <w:pStyle w:val="Pagrindinistekstas"/>
        <w:rPr>
          <w:lang w:val="lt-LT"/>
        </w:rPr>
      </w:pPr>
    </w:p>
    <w:p w14:paraId="5F4849DF" w14:textId="77777777" w:rsidR="00D17D86" w:rsidRDefault="00D17D86" w:rsidP="00D17D86">
      <w:pPr>
        <w:pStyle w:val="Pagrindinistekstas"/>
        <w:rPr>
          <w:lang w:val="lt-LT"/>
        </w:rPr>
      </w:pPr>
    </w:p>
    <w:p w14:paraId="7346D9F5"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12.</w:t>
      </w:r>
      <w:r>
        <w:rPr>
          <w:b/>
          <w:lang w:val="lt-LT"/>
        </w:rPr>
        <w:tab/>
        <w:t>REGISTRACIJOS PAŽYMĖJIMO NUMERIS</w:t>
      </w:r>
      <w:r>
        <w:rPr>
          <w:b/>
          <w:spacing w:val="-15"/>
          <w:lang w:val="lt-LT"/>
        </w:rPr>
        <w:t xml:space="preserve"> </w:t>
      </w:r>
      <w:r>
        <w:rPr>
          <w:b/>
          <w:lang w:val="lt-LT"/>
        </w:rPr>
        <w:t>(-IAI)</w:t>
      </w:r>
    </w:p>
    <w:p w14:paraId="00248611" w14:textId="77777777" w:rsidR="00D17D86" w:rsidRDefault="00D17D86" w:rsidP="00D17D86">
      <w:pPr>
        <w:pStyle w:val="Pagrindinistekstas"/>
        <w:rPr>
          <w:lang w:val="lt-LT"/>
        </w:rPr>
      </w:pPr>
    </w:p>
    <w:p w14:paraId="1437E99C" w14:textId="77777777" w:rsidR="00D17D86" w:rsidRDefault="00D17D86" w:rsidP="00D17D86">
      <w:pPr>
        <w:rPr>
          <w:bCs/>
          <w:lang w:val="lt-LT"/>
        </w:rPr>
      </w:pPr>
      <w:r>
        <w:rPr>
          <w:lang w:val="lt-LT"/>
        </w:rPr>
        <w:t>LT/1/17/4169/001</w:t>
      </w:r>
      <w:r>
        <w:rPr>
          <w:bCs/>
          <w:lang w:val="lt-LT"/>
        </w:rPr>
        <w:t xml:space="preserve"> – 3 ml, N1</w:t>
      </w:r>
    </w:p>
    <w:p w14:paraId="4009B853" w14:textId="77777777" w:rsidR="00D17D86" w:rsidRDefault="00D17D86" w:rsidP="00D17D86">
      <w:pPr>
        <w:pStyle w:val="Pagrindinistekstas"/>
        <w:rPr>
          <w:bCs/>
          <w:lang w:val="lt-LT"/>
        </w:rPr>
      </w:pPr>
      <w:r>
        <w:rPr>
          <w:lang w:val="lt-LT"/>
        </w:rPr>
        <w:t>LT/1/17/4169/002</w:t>
      </w:r>
      <w:r>
        <w:rPr>
          <w:bCs/>
          <w:lang w:val="lt-LT"/>
        </w:rPr>
        <w:t xml:space="preserve"> – 3 ml, N3</w:t>
      </w:r>
    </w:p>
    <w:p w14:paraId="4FF12844" w14:textId="77777777" w:rsidR="00D17D86" w:rsidRDefault="00D17D86" w:rsidP="00D17D86">
      <w:pPr>
        <w:pStyle w:val="Pagrindinistekstas"/>
        <w:rPr>
          <w:lang w:val="lt-LT"/>
        </w:rPr>
      </w:pPr>
    </w:p>
    <w:p w14:paraId="71A29C21" w14:textId="77777777" w:rsidR="00D17D86" w:rsidRDefault="00D17D86" w:rsidP="00D17D86">
      <w:pPr>
        <w:pStyle w:val="Pagrindinistekstas"/>
        <w:rPr>
          <w:lang w:val="lt-LT"/>
        </w:rPr>
      </w:pPr>
    </w:p>
    <w:p w14:paraId="064C9F9E"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13.</w:t>
      </w:r>
      <w:r>
        <w:rPr>
          <w:b/>
          <w:lang w:val="lt-LT"/>
        </w:rPr>
        <w:tab/>
        <w:t>SERIJOS</w:t>
      </w:r>
      <w:r>
        <w:rPr>
          <w:b/>
          <w:spacing w:val="-3"/>
          <w:lang w:val="lt-LT"/>
        </w:rPr>
        <w:t xml:space="preserve"> </w:t>
      </w:r>
      <w:r>
        <w:rPr>
          <w:b/>
          <w:lang w:val="lt-LT"/>
        </w:rPr>
        <w:t>NUMERIS</w:t>
      </w:r>
    </w:p>
    <w:p w14:paraId="44942D2A" w14:textId="77777777" w:rsidR="00D17D86" w:rsidRDefault="00D17D86" w:rsidP="00D17D86">
      <w:pPr>
        <w:pStyle w:val="Pagrindinistekstas"/>
        <w:rPr>
          <w:lang w:val="lt-LT"/>
        </w:rPr>
      </w:pPr>
    </w:p>
    <w:p w14:paraId="03958A04" w14:textId="77777777" w:rsidR="00D17D86" w:rsidRDefault="00D17D86" w:rsidP="00D17D86">
      <w:pPr>
        <w:pStyle w:val="Pagrindinistekstas"/>
        <w:rPr>
          <w:lang w:val="lt-LT"/>
        </w:rPr>
      </w:pPr>
      <w:r>
        <w:rPr>
          <w:lang w:val="lt-LT"/>
        </w:rPr>
        <w:t>Lot</w:t>
      </w:r>
    </w:p>
    <w:p w14:paraId="1ADC6232" w14:textId="77777777" w:rsidR="00D17D86" w:rsidRDefault="00D17D86" w:rsidP="00D17D86">
      <w:pPr>
        <w:pStyle w:val="Pagrindinistekstas"/>
        <w:rPr>
          <w:lang w:val="lt-LT"/>
        </w:rPr>
      </w:pPr>
    </w:p>
    <w:p w14:paraId="13AFC81F" w14:textId="77777777" w:rsidR="00D17D86" w:rsidRDefault="00D17D86" w:rsidP="00D17D86">
      <w:pPr>
        <w:pStyle w:val="Pagrindinistekstas"/>
        <w:rPr>
          <w:lang w:val="lt-LT"/>
        </w:rPr>
      </w:pPr>
    </w:p>
    <w:p w14:paraId="599D0A54"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14.</w:t>
      </w:r>
      <w:r>
        <w:rPr>
          <w:b/>
          <w:lang w:val="lt-LT"/>
        </w:rPr>
        <w:tab/>
        <w:t>PARDAVIMO (IŠDAVIMO)</w:t>
      </w:r>
      <w:r>
        <w:rPr>
          <w:b/>
          <w:spacing w:val="-18"/>
          <w:lang w:val="lt-LT"/>
        </w:rPr>
        <w:t xml:space="preserve"> </w:t>
      </w:r>
      <w:r>
        <w:rPr>
          <w:b/>
          <w:lang w:val="lt-LT"/>
        </w:rPr>
        <w:t>TVARKA</w:t>
      </w:r>
    </w:p>
    <w:p w14:paraId="78A213C6" w14:textId="77777777" w:rsidR="00D17D86" w:rsidRDefault="00D17D86" w:rsidP="00D17D86">
      <w:pPr>
        <w:pStyle w:val="Pagrindinistekstas"/>
        <w:rPr>
          <w:lang w:val="lt-LT"/>
        </w:rPr>
      </w:pPr>
    </w:p>
    <w:p w14:paraId="7CDD9C45" w14:textId="77777777" w:rsidR="00D17D86" w:rsidRDefault="00D17D86" w:rsidP="00D17D86">
      <w:pPr>
        <w:pStyle w:val="Pagrindinistekstas"/>
        <w:rPr>
          <w:lang w:val="lt-LT"/>
        </w:rPr>
      </w:pPr>
      <w:r>
        <w:rPr>
          <w:lang w:val="lt-LT"/>
        </w:rPr>
        <w:t>Receptinis vaistas.</w:t>
      </w:r>
    </w:p>
    <w:p w14:paraId="5CC10152" w14:textId="77777777" w:rsidR="00D17D86" w:rsidRDefault="00D17D86" w:rsidP="00D17D86">
      <w:pPr>
        <w:pStyle w:val="Pagrindinistekstas"/>
        <w:rPr>
          <w:lang w:val="lt-LT"/>
        </w:rPr>
      </w:pPr>
    </w:p>
    <w:p w14:paraId="735C832C" w14:textId="77777777" w:rsidR="00D17D86" w:rsidRDefault="00D17D86" w:rsidP="00D17D86">
      <w:pPr>
        <w:pStyle w:val="Pagrindinistekstas"/>
        <w:rPr>
          <w:lang w:val="lt-LT"/>
        </w:rPr>
      </w:pPr>
    </w:p>
    <w:p w14:paraId="3F212DC3"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15.</w:t>
      </w:r>
      <w:r>
        <w:rPr>
          <w:b/>
          <w:lang w:val="lt-LT"/>
        </w:rPr>
        <w:tab/>
        <w:t>VARTOJIMO</w:t>
      </w:r>
      <w:r>
        <w:rPr>
          <w:b/>
          <w:spacing w:val="-8"/>
          <w:lang w:val="lt-LT"/>
        </w:rPr>
        <w:t xml:space="preserve"> </w:t>
      </w:r>
      <w:r>
        <w:rPr>
          <w:b/>
          <w:lang w:val="lt-LT"/>
        </w:rPr>
        <w:t>INSTRUKCIJA</w:t>
      </w:r>
    </w:p>
    <w:p w14:paraId="76E57890" w14:textId="77777777" w:rsidR="00D17D86" w:rsidRDefault="00D17D86" w:rsidP="00D17D86">
      <w:pPr>
        <w:pStyle w:val="Pagrindinistekstas"/>
        <w:rPr>
          <w:lang w:val="lt-LT"/>
        </w:rPr>
      </w:pPr>
    </w:p>
    <w:p w14:paraId="5C4F2DA3" w14:textId="77777777" w:rsidR="00D17D86" w:rsidRDefault="00D17D86" w:rsidP="00D17D86">
      <w:pPr>
        <w:pStyle w:val="Pagrindinistekstas"/>
        <w:rPr>
          <w:lang w:val="lt-LT"/>
        </w:rPr>
      </w:pPr>
    </w:p>
    <w:p w14:paraId="6496B3D5"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16.</w:t>
      </w:r>
      <w:r>
        <w:rPr>
          <w:b/>
          <w:lang w:val="lt-LT"/>
        </w:rPr>
        <w:tab/>
        <w:t>INFORMACIJA BRAILIO</w:t>
      </w:r>
      <w:r>
        <w:rPr>
          <w:b/>
          <w:spacing w:val="-15"/>
          <w:lang w:val="lt-LT"/>
        </w:rPr>
        <w:t xml:space="preserve"> </w:t>
      </w:r>
      <w:r>
        <w:rPr>
          <w:b/>
          <w:lang w:val="lt-LT"/>
        </w:rPr>
        <w:t>RAŠTU</w:t>
      </w:r>
    </w:p>
    <w:p w14:paraId="047DE89F" w14:textId="77777777" w:rsidR="00D17D86" w:rsidRDefault="00D17D86" w:rsidP="00D17D86">
      <w:pPr>
        <w:pStyle w:val="Pagrindinistekstas"/>
        <w:rPr>
          <w:lang w:val="lt-LT"/>
        </w:rPr>
      </w:pPr>
    </w:p>
    <w:p w14:paraId="6D51C100" w14:textId="77777777" w:rsidR="00D17D86" w:rsidRDefault="00D17D86" w:rsidP="00D17D86">
      <w:pPr>
        <w:pStyle w:val="Pagrindinistekstas"/>
        <w:rPr>
          <w:lang w:val="lt-LT"/>
        </w:rPr>
      </w:pPr>
      <w:r>
        <w:rPr>
          <w:lang w:val="lt-LT"/>
        </w:rPr>
        <w:t>vizimaco</w:t>
      </w:r>
    </w:p>
    <w:p w14:paraId="74660167" w14:textId="77777777" w:rsidR="00D17D86" w:rsidRDefault="00D17D86" w:rsidP="00D17D86">
      <w:pPr>
        <w:pStyle w:val="Pagrindinistekstas"/>
        <w:rPr>
          <w:lang w:val="lt-LT"/>
        </w:rPr>
      </w:pPr>
    </w:p>
    <w:p w14:paraId="0850B58C" w14:textId="77777777" w:rsidR="00D17D86" w:rsidRDefault="00D17D86" w:rsidP="00D17D86">
      <w:pPr>
        <w:pStyle w:val="Pagrindinistekstas"/>
        <w:rPr>
          <w:lang w:val="lt-LT"/>
        </w:rPr>
      </w:pPr>
    </w:p>
    <w:p w14:paraId="1B516958"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17.</w:t>
      </w:r>
      <w:r>
        <w:rPr>
          <w:b/>
          <w:lang w:val="lt-LT"/>
        </w:rPr>
        <w:tab/>
        <w:t>UNIKALUS IDENTIFIKATORIUS – 2D BRŪKŠNINIS</w:t>
      </w:r>
      <w:r>
        <w:rPr>
          <w:b/>
          <w:spacing w:val="-21"/>
          <w:lang w:val="lt-LT"/>
        </w:rPr>
        <w:t xml:space="preserve"> </w:t>
      </w:r>
      <w:r>
        <w:rPr>
          <w:b/>
          <w:lang w:val="lt-LT"/>
        </w:rPr>
        <w:t>KODAS</w:t>
      </w:r>
    </w:p>
    <w:p w14:paraId="1D431243" w14:textId="77777777" w:rsidR="00D17D86" w:rsidRDefault="00D17D86" w:rsidP="00D17D86">
      <w:pPr>
        <w:rPr>
          <w:lang w:val="lt-LT"/>
        </w:rPr>
      </w:pPr>
    </w:p>
    <w:p w14:paraId="31205E25" w14:textId="77777777" w:rsidR="00D17D86" w:rsidRDefault="00D17D86" w:rsidP="00D17D86">
      <w:pPr>
        <w:rPr>
          <w:lang w:val="lt-LT"/>
        </w:rPr>
      </w:pPr>
      <w:r>
        <w:rPr>
          <w:highlight w:val="lightGray"/>
          <w:lang w:val="lt-LT"/>
        </w:rPr>
        <w:t>2</w:t>
      </w:r>
      <w:r>
        <w:rPr>
          <w:shd w:val="clear" w:color="auto" w:fill="C0C0C0"/>
          <w:lang w:val="lt-LT"/>
        </w:rPr>
        <w:t>D brūkšninis kodas su nurodytu unikaliu identifikatoriumi.</w:t>
      </w:r>
    </w:p>
    <w:p w14:paraId="41C8880F" w14:textId="77777777" w:rsidR="00D17D86" w:rsidRDefault="00D17D86" w:rsidP="00D17D86">
      <w:pPr>
        <w:pStyle w:val="Pagrindinistekstas"/>
        <w:rPr>
          <w:lang w:val="lt-LT"/>
        </w:rPr>
      </w:pPr>
    </w:p>
    <w:p w14:paraId="45188064" w14:textId="77777777" w:rsidR="00D17D86" w:rsidRDefault="00D17D86" w:rsidP="00D17D86">
      <w:pPr>
        <w:pStyle w:val="Pagrindinistekstas"/>
        <w:rPr>
          <w:lang w:val="lt-LT"/>
        </w:rPr>
      </w:pPr>
    </w:p>
    <w:p w14:paraId="5802471B" w14:textId="77777777" w:rsidR="00D17D86" w:rsidRDefault="00D17D86" w:rsidP="00D17D86">
      <w:pPr>
        <w:pBdr>
          <w:top w:val="single" w:sz="4" w:space="1" w:color="auto"/>
          <w:left w:val="single" w:sz="4" w:space="4" w:color="auto"/>
          <w:bottom w:val="single" w:sz="4" w:space="1" w:color="auto"/>
          <w:right w:val="single" w:sz="4" w:space="4" w:color="auto"/>
        </w:pBdr>
        <w:tabs>
          <w:tab w:val="left" w:pos="674"/>
        </w:tabs>
        <w:rPr>
          <w:b/>
          <w:lang w:val="lt-LT"/>
        </w:rPr>
      </w:pPr>
      <w:r>
        <w:rPr>
          <w:b/>
          <w:lang w:val="lt-LT"/>
        </w:rPr>
        <w:t>18.</w:t>
      </w:r>
      <w:r>
        <w:rPr>
          <w:b/>
          <w:lang w:val="lt-LT"/>
        </w:rPr>
        <w:tab/>
        <w:t>UNIKALUS IDENTIFIKATORIUS – ŽMONĖMS SUPRANTAMI</w:t>
      </w:r>
      <w:r>
        <w:rPr>
          <w:b/>
          <w:spacing w:val="-21"/>
          <w:lang w:val="lt-LT"/>
        </w:rPr>
        <w:t xml:space="preserve"> </w:t>
      </w:r>
      <w:r>
        <w:rPr>
          <w:b/>
          <w:lang w:val="lt-LT"/>
        </w:rPr>
        <w:t>DUOMENYS</w:t>
      </w:r>
    </w:p>
    <w:p w14:paraId="6A6EBB49" w14:textId="77777777" w:rsidR="00D17D86" w:rsidRDefault="00D17D86" w:rsidP="00D17D86">
      <w:pPr>
        <w:rPr>
          <w:lang w:val="lt-LT"/>
        </w:rPr>
      </w:pPr>
    </w:p>
    <w:p w14:paraId="3513CF9D" w14:textId="77777777" w:rsidR="00D17D86" w:rsidRDefault="00D17D86" w:rsidP="00D17D86">
      <w:pPr>
        <w:pStyle w:val="Pagrindinistekstas"/>
        <w:rPr>
          <w:lang w:val="lt-LT"/>
        </w:rPr>
      </w:pPr>
      <w:r>
        <w:rPr>
          <w:lang w:val="lt-LT"/>
        </w:rPr>
        <w:t>PC: {numeris}</w:t>
      </w:r>
    </w:p>
    <w:p w14:paraId="541089AF" w14:textId="77777777" w:rsidR="00D17D86" w:rsidRDefault="00D17D86" w:rsidP="00D17D86">
      <w:pPr>
        <w:pStyle w:val="Pagrindinistekstas"/>
        <w:rPr>
          <w:lang w:val="lt-LT"/>
        </w:rPr>
      </w:pPr>
      <w:r>
        <w:rPr>
          <w:lang w:val="lt-LT"/>
        </w:rPr>
        <w:t>SN: {numeris}</w:t>
      </w:r>
    </w:p>
    <w:p w14:paraId="197EDBA3" w14:textId="77777777" w:rsidR="00D17D86" w:rsidRDefault="00D17D86" w:rsidP="00D17D86">
      <w:pPr>
        <w:pStyle w:val="Pagrindinistekstas"/>
        <w:rPr>
          <w:lang w:val="lt-LT"/>
        </w:rPr>
      </w:pPr>
      <w:r>
        <w:rPr>
          <w:highlight w:val="lightGray"/>
          <w:lang w:val="lt-LT"/>
        </w:rPr>
        <w:t>NN: {numeris}</w:t>
      </w:r>
    </w:p>
    <w:p w14:paraId="32BCC69F" w14:textId="77777777" w:rsidR="00D17D86" w:rsidRDefault="00D17D86" w:rsidP="00D17D86">
      <w:pPr>
        <w:pStyle w:val="Pagrindinistekstas"/>
        <w:rPr>
          <w:lang w:val="lt-LT"/>
        </w:rPr>
      </w:pPr>
    </w:p>
    <w:p w14:paraId="0F1C8367" w14:textId="77777777" w:rsidR="00D17D86" w:rsidRDefault="00D17D86" w:rsidP="00D17D86">
      <w:pPr>
        <w:pStyle w:val="Pagrindinistekstas"/>
        <w:rPr>
          <w:lang w:val="lt-LT"/>
        </w:rPr>
      </w:pPr>
      <w:r>
        <w:rPr>
          <w:lang w:val="lt-LT"/>
        </w:rPr>
        <w:br w:type="page"/>
      </w:r>
    </w:p>
    <w:p w14:paraId="53E9BE63" w14:textId="77777777" w:rsidR="00D17D86" w:rsidRDefault="00D17D86" w:rsidP="00D17D86">
      <w:pPr>
        <w:pBdr>
          <w:top w:val="single" w:sz="4" w:space="1" w:color="auto"/>
          <w:left w:val="single" w:sz="4" w:space="4" w:color="auto"/>
          <w:bottom w:val="single" w:sz="4" w:space="1" w:color="auto"/>
          <w:right w:val="single" w:sz="4" w:space="4" w:color="auto"/>
        </w:pBdr>
        <w:rPr>
          <w:b/>
          <w:lang w:val="lt-LT"/>
        </w:rPr>
      </w:pPr>
      <w:r>
        <w:rPr>
          <w:b/>
          <w:noProof/>
          <w:snapToGrid w:val="0"/>
          <w:szCs w:val="24"/>
          <w:lang w:val="lt-LT"/>
        </w:rPr>
        <w:lastRenderedPageBreak/>
        <w:t>MINIMALI INFORMACIJA ANT MAŽŲ VIDINIŲ PAKUOČIŲ</w:t>
      </w:r>
    </w:p>
    <w:p w14:paraId="4939D01A" w14:textId="77777777" w:rsidR="00D17D86" w:rsidRDefault="00D17D86" w:rsidP="00D17D86">
      <w:pPr>
        <w:pStyle w:val="Pagrindinistekstas"/>
        <w:pBdr>
          <w:top w:val="single" w:sz="4" w:space="1" w:color="auto"/>
          <w:left w:val="single" w:sz="4" w:space="4" w:color="auto"/>
          <w:bottom w:val="single" w:sz="4" w:space="1" w:color="auto"/>
          <w:right w:val="single" w:sz="4" w:space="4" w:color="auto"/>
        </w:pBdr>
        <w:rPr>
          <w:lang w:val="lt-LT"/>
        </w:rPr>
      </w:pPr>
    </w:p>
    <w:p w14:paraId="49F1641D" w14:textId="77777777" w:rsidR="00D17D86" w:rsidRDefault="00D17D86" w:rsidP="00D17D86">
      <w:pPr>
        <w:pBdr>
          <w:top w:val="single" w:sz="4" w:space="1" w:color="auto"/>
          <w:left w:val="single" w:sz="4" w:space="4" w:color="auto"/>
          <w:bottom w:val="single" w:sz="4" w:space="1" w:color="auto"/>
          <w:right w:val="single" w:sz="4" w:space="4" w:color="auto"/>
        </w:pBdr>
        <w:rPr>
          <w:b/>
          <w:lang w:val="lt-LT"/>
        </w:rPr>
      </w:pPr>
      <w:r>
        <w:rPr>
          <w:b/>
          <w:lang w:val="lt-LT"/>
        </w:rPr>
        <w:t>BUTELIUKAS</w:t>
      </w:r>
    </w:p>
    <w:p w14:paraId="4C9A913D" w14:textId="77777777" w:rsidR="00D17D86" w:rsidRDefault="00D17D86" w:rsidP="00D17D86">
      <w:pPr>
        <w:pStyle w:val="Pagrindinistekstas"/>
        <w:rPr>
          <w:lang w:val="lt-LT"/>
        </w:rPr>
      </w:pPr>
    </w:p>
    <w:p w14:paraId="60C2AFCB" w14:textId="77777777" w:rsidR="00D17D86" w:rsidRDefault="00D17D86" w:rsidP="00D17D86">
      <w:pPr>
        <w:pStyle w:val="Pagrindinistekstas"/>
        <w:rPr>
          <w:lang w:val="lt-LT"/>
        </w:rPr>
      </w:pPr>
    </w:p>
    <w:p w14:paraId="27DEE866" w14:textId="77777777" w:rsidR="00D17D86" w:rsidRDefault="00D17D86" w:rsidP="00D17D86">
      <w:pPr>
        <w:widowControl/>
        <w:pBdr>
          <w:top w:val="single" w:sz="4" w:space="2" w:color="auto"/>
          <w:left w:val="single" w:sz="4" w:space="4" w:color="auto"/>
          <w:bottom w:val="single" w:sz="4" w:space="1" w:color="auto"/>
          <w:right w:val="single" w:sz="4" w:space="4" w:color="auto"/>
        </w:pBdr>
        <w:autoSpaceDE/>
        <w:ind w:left="709" w:hanging="709"/>
        <w:outlineLvl w:val="0"/>
        <w:rPr>
          <w:b/>
          <w:noProof/>
          <w:lang w:val="en-GB" w:eastAsia="el-GR"/>
        </w:rPr>
      </w:pPr>
      <w:r>
        <w:rPr>
          <w:b/>
          <w:noProof/>
          <w:lang w:val="en-GB" w:eastAsia="el-GR"/>
        </w:rPr>
        <w:t>1.</w:t>
      </w:r>
      <w:r>
        <w:rPr>
          <w:b/>
          <w:noProof/>
          <w:lang w:val="en-GB" w:eastAsia="el-GR"/>
        </w:rPr>
        <w:tab/>
        <w:t>VAISTINIO PREPARATO PAVADINIMAS IR VARTOJIMO BŪDAS (-AI)</w:t>
      </w:r>
    </w:p>
    <w:p w14:paraId="2D8648E1" w14:textId="77777777" w:rsidR="00D17D86" w:rsidRDefault="00D17D86" w:rsidP="00D17D86">
      <w:pPr>
        <w:rPr>
          <w:lang w:val="lt-LT"/>
        </w:rPr>
      </w:pPr>
    </w:p>
    <w:p w14:paraId="13A69F95" w14:textId="77777777" w:rsidR="00D17D86" w:rsidRDefault="00D17D86" w:rsidP="00D17D86">
      <w:pPr>
        <w:pStyle w:val="Pagrindinistekstas"/>
        <w:rPr>
          <w:lang w:val="lt-LT"/>
        </w:rPr>
      </w:pPr>
      <w:r>
        <w:rPr>
          <w:lang w:val="lt-LT"/>
        </w:rPr>
        <w:t>Vizimaco 0,3 mg/5 mg/ml akių lašai</w:t>
      </w:r>
    </w:p>
    <w:p w14:paraId="7A44C14F" w14:textId="77777777" w:rsidR="00D17D86" w:rsidRDefault="00D17D86" w:rsidP="00D17D86">
      <w:pPr>
        <w:pStyle w:val="Pagrindinistekstas"/>
        <w:ind w:right="4578"/>
        <w:rPr>
          <w:lang w:val="lt-LT"/>
        </w:rPr>
      </w:pPr>
      <w:r>
        <w:rPr>
          <w:lang w:val="lt-LT"/>
        </w:rPr>
        <w:t>Bimatoprostum/Timololum</w:t>
      </w:r>
    </w:p>
    <w:p w14:paraId="3AB8FE04" w14:textId="77777777" w:rsidR="00D17D86" w:rsidRDefault="00D17D86" w:rsidP="00D17D86">
      <w:pPr>
        <w:pStyle w:val="Pagrindinistekstas"/>
        <w:rPr>
          <w:lang w:val="lt-LT"/>
        </w:rPr>
      </w:pPr>
      <w:r>
        <w:rPr>
          <w:lang w:val="lt-LT"/>
        </w:rPr>
        <w:t>Vartoti ant akių.</w:t>
      </w:r>
    </w:p>
    <w:p w14:paraId="65F5C547" w14:textId="77777777" w:rsidR="00D17D86" w:rsidRDefault="00D17D86" w:rsidP="00D17D86">
      <w:pPr>
        <w:pStyle w:val="Pagrindinistekstas"/>
        <w:rPr>
          <w:lang w:val="lt-LT"/>
        </w:rPr>
      </w:pPr>
    </w:p>
    <w:p w14:paraId="209E2F3A" w14:textId="77777777" w:rsidR="00D17D86" w:rsidRDefault="00D17D86" w:rsidP="00D17D86">
      <w:pPr>
        <w:pStyle w:val="Pagrindinistekstas"/>
        <w:rPr>
          <w:lang w:val="lt-LT"/>
        </w:rPr>
      </w:pPr>
    </w:p>
    <w:p w14:paraId="6F869644" w14:textId="77777777" w:rsidR="00D17D86" w:rsidRDefault="00D17D86" w:rsidP="00D17D86">
      <w:pPr>
        <w:widowControl/>
        <w:pBdr>
          <w:top w:val="single" w:sz="4" w:space="1" w:color="auto"/>
          <w:left w:val="single" w:sz="4" w:space="4" w:color="auto"/>
          <w:bottom w:val="single" w:sz="4" w:space="1" w:color="auto"/>
          <w:right w:val="single" w:sz="4" w:space="4" w:color="auto"/>
        </w:pBdr>
        <w:autoSpaceDE/>
        <w:ind w:left="709" w:hanging="709"/>
        <w:outlineLvl w:val="0"/>
        <w:rPr>
          <w:b/>
          <w:noProof/>
          <w:lang w:val="lt-LT" w:eastAsia="el-GR"/>
        </w:rPr>
      </w:pPr>
      <w:r>
        <w:rPr>
          <w:b/>
          <w:noProof/>
          <w:lang w:val="lt-LT" w:eastAsia="el-GR"/>
        </w:rPr>
        <w:t>2.</w:t>
      </w:r>
      <w:r>
        <w:rPr>
          <w:b/>
          <w:noProof/>
          <w:lang w:val="lt-LT" w:eastAsia="el-GR"/>
        </w:rPr>
        <w:tab/>
        <w:t>VARTOJIMO METODAS</w:t>
      </w:r>
    </w:p>
    <w:p w14:paraId="193F9283" w14:textId="77777777" w:rsidR="00D17D86" w:rsidRDefault="00D17D86" w:rsidP="00D17D86">
      <w:pPr>
        <w:pStyle w:val="Pagrindinistekstas"/>
        <w:rPr>
          <w:lang w:val="lt-LT"/>
        </w:rPr>
      </w:pPr>
    </w:p>
    <w:p w14:paraId="36E45CF8" w14:textId="77777777" w:rsidR="00D17D86" w:rsidRDefault="00D17D86" w:rsidP="00D17D86">
      <w:pPr>
        <w:pStyle w:val="Pagrindinistekstas"/>
        <w:rPr>
          <w:lang w:val="lt-LT"/>
        </w:rPr>
      </w:pPr>
      <w:r>
        <w:rPr>
          <w:lang w:val="lt-LT"/>
        </w:rPr>
        <w:t>Prieš vartojimą perskaitykite pakuotės lapelį.</w:t>
      </w:r>
    </w:p>
    <w:p w14:paraId="71CF6477" w14:textId="77777777" w:rsidR="00D17D86" w:rsidRDefault="00D17D86" w:rsidP="00D17D86">
      <w:pPr>
        <w:pStyle w:val="Pagrindinistekstas"/>
        <w:rPr>
          <w:lang w:val="lt-LT"/>
        </w:rPr>
      </w:pPr>
    </w:p>
    <w:p w14:paraId="3C4E2949" w14:textId="77777777" w:rsidR="00D17D86" w:rsidRDefault="00D17D86" w:rsidP="00D17D86">
      <w:pPr>
        <w:pStyle w:val="Pagrindinistekstas"/>
        <w:rPr>
          <w:lang w:val="lt-LT"/>
        </w:rPr>
      </w:pPr>
    </w:p>
    <w:p w14:paraId="1D929955" w14:textId="77777777" w:rsidR="00D17D86" w:rsidRDefault="00D17D86" w:rsidP="00D17D86">
      <w:pPr>
        <w:widowControl/>
        <w:pBdr>
          <w:top w:val="single" w:sz="4" w:space="1" w:color="auto"/>
          <w:left w:val="single" w:sz="4" w:space="4" w:color="auto"/>
          <w:bottom w:val="single" w:sz="4" w:space="1" w:color="auto"/>
          <w:right w:val="single" w:sz="4" w:space="4" w:color="auto"/>
        </w:pBdr>
        <w:autoSpaceDE/>
        <w:ind w:left="709" w:hanging="709"/>
        <w:outlineLvl w:val="0"/>
        <w:rPr>
          <w:b/>
          <w:noProof/>
          <w:lang w:val="lt-LT" w:eastAsia="el-GR"/>
        </w:rPr>
      </w:pPr>
      <w:r>
        <w:rPr>
          <w:b/>
          <w:noProof/>
          <w:lang w:val="lt-LT" w:eastAsia="el-GR"/>
        </w:rPr>
        <w:t>3.</w:t>
      </w:r>
      <w:r>
        <w:rPr>
          <w:b/>
          <w:noProof/>
          <w:lang w:val="lt-LT" w:eastAsia="el-GR"/>
        </w:rPr>
        <w:tab/>
        <w:t>TINKAMUMO LAIKAS</w:t>
      </w:r>
    </w:p>
    <w:p w14:paraId="1C11141E" w14:textId="77777777" w:rsidR="00D17D86" w:rsidRDefault="00D17D86" w:rsidP="00D17D86">
      <w:pPr>
        <w:rPr>
          <w:lang w:val="lt-LT"/>
        </w:rPr>
      </w:pPr>
    </w:p>
    <w:p w14:paraId="563D8C41" w14:textId="77777777" w:rsidR="00D17D86" w:rsidRDefault="00D17D86" w:rsidP="00D17D86">
      <w:pPr>
        <w:rPr>
          <w:lang w:val="lt-LT"/>
        </w:rPr>
      </w:pPr>
      <w:r>
        <w:rPr>
          <w:lang w:val="lt-LT"/>
        </w:rPr>
        <w:t>EXP [mm-MMMM]</w:t>
      </w:r>
    </w:p>
    <w:p w14:paraId="123A6CC9" w14:textId="77777777" w:rsidR="00D17D86" w:rsidRDefault="00D17D86" w:rsidP="00D17D86">
      <w:pPr>
        <w:rPr>
          <w:lang w:val="lt-LT"/>
        </w:rPr>
      </w:pPr>
      <w:r>
        <w:rPr>
          <w:lang w:val="lt-LT"/>
        </w:rPr>
        <w:t xml:space="preserve">Atidarius, po 4 savaičių išmesti. </w:t>
      </w:r>
    </w:p>
    <w:p w14:paraId="666C2652" w14:textId="77777777" w:rsidR="00D17D86" w:rsidRDefault="00D17D86" w:rsidP="00D17D86">
      <w:pPr>
        <w:rPr>
          <w:lang w:val="lt-LT"/>
        </w:rPr>
      </w:pPr>
    </w:p>
    <w:p w14:paraId="5E0706AE" w14:textId="77777777" w:rsidR="00D17D86" w:rsidRDefault="00D17D86" w:rsidP="00D17D86">
      <w:pPr>
        <w:rPr>
          <w:lang w:val="lt-LT"/>
        </w:rPr>
      </w:pPr>
    </w:p>
    <w:p w14:paraId="4E983AD2" w14:textId="77777777" w:rsidR="00D17D86" w:rsidRDefault="00D17D86" w:rsidP="00D17D86">
      <w:pPr>
        <w:widowControl/>
        <w:pBdr>
          <w:top w:val="single" w:sz="4" w:space="1" w:color="auto"/>
          <w:left w:val="single" w:sz="4" w:space="4" w:color="auto"/>
          <w:bottom w:val="single" w:sz="4" w:space="1" w:color="auto"/>
          <w:right w:val="single" w:sz="4" w:space="4" w:color="auto"/>
        </w:pBdr>
        <w:autoSpaceDE/>
        <w:ind w:left="709" w:hanging="709"/>
        <w:outlineLvl w:val="0"/>
        <w:rPr>
          <w:b/>
          <w:noProof/>
          <w:lang w:val="en-GB" w:eastAsia="el-GR"/>
        </w:rPr>
      </w:pPr>
      <w:r>
        <w:rPr>
          <w:b/>
          <w:noProof/>
          <w:lang w:val="en-GB" w:eastAsia="el-GR"/>
        </w:rPr>
        <w:t>4.</w:t>
      </w:r>
      <w:r>
        <w:rPr>
          <w:b/>
          <w:noProof/>
          <w:lang w:val="en-GB" w:eastAsia="el-GR"/>
        </w:rPr>
        <w:tab/>
        <w:t xml:space="preserve">SERIJOS NUMERIS </w:t>
      </w:r>
    </w:p>
    <w:p w14:paraId="41155C90" w14:textId="77777777" w:rsidR="00D17D86" w:rsidRDefault="00D17D86" w:rsidP="00D17D86">
      <w:pPr>
        <w:rPr>
          <w:lang w:val="lt-LT"/>
        </w:rPr>
      </w:pPr>
    </w:p>
    <w:p w14:paraId="6B8CC4B8" w14:textId="77777777" w:rsidR="00D17D86" w:rsidRDefault="00D17D86" w:rsidP="00D17D86">
      <w:pPr>
        <w:outlineLvl w:val="0"/>
        <w:rPr>
          <w:b/>
          <w:lang w:val="lt-LT"/>
        </w:rPr>
      </w:pPr>
      <w:r>
        <w:rPr>
          <w:lang w:val="lt-LT"/>
        </w:rPr>
        <w:t>Lot</w:t>
      </w:r>
    </w:p>
    <w:p w14:paraId="1263C0D5" w14:textId="77777777" w:rsidR="00D17D86" w:rsidRDefault="00D17D86" w:rsidP="00D17D86">
      <w:pPr>
        <w:pStyle w:val="Pagrindinistekstas"/>
        <w:rPr>
          <w:lang w:val="lt-LT"/>
        </w:rPr>
      </w:pPr>
    </w:p>
    <w:p w14:paraId="17E953C5" w14:textId="77777777" w:rsidR="00D17D86" w:rsidRDefault="00D17D86" w:rsidP="00D17D86">
      <w:pPr>
        <w:pStyle w:val="Pagrindinistekstas"/>
        <w:rPr>
          <w:lang w:val="lt-LT"/>
        </w:rPr>
      </w:pPr>
    </w:p>
    <w:p w14:paraId="6D3F5C5E" w14:textId="77777777" w:rsidR="00D17D86" w:rsidRDefault="00D17D86" w:rsidP="00D17D86">
      <w:pPr>
        <w:widowControl/>
        <w:pBdr>
          <w:top w:val="single" w:sz="4" w:space="1" w:color="auto"/>
          <w:left w:val="single" w:sz="4" w:space="4" w:color="auto"/>
          <w:bottom w:val="single" w:sz="4" w:space="1" w:color="auto"/>
          <w:right w:val="single" w:sz="4" w:space="4" w:color="auto"/>
        </w:pBdr>
        <w:autoSpaceDE/>
        <w:ind w:left="709" w:hanging="709"/>
        <w:outlineLvl w:val="0"/>
        <w:rPr>
          <w:b/>
          <w:noProof/>
          <w:lang w:val="en-GB" w:eastAsia="el-GR"/>
        </w:rPr>
      </w:pPr>
      <w:r>
        <w:rPr>
          <w:b/>
          <w:noProof/>
          <w:lang w:val="en-GB" w:eastAsia="el-GR"/>
        </w:rPr>
        <w:t>5.</w:t>
      </w:r>
      <w:r>
        <w:rPr>
          <w:b/>
          <w:noProof/>
          <w:lang w:val="en-GB" w:eastAsia="el-GR"/>
        </w:rPr>
        <w:tab/>
        <w:t>KIEKIS (MASĖ, TŪRIS ARBA VIENETAI)</w:t>
      </w:r>
    </w:p>
    <w:p w14:paraId="32C77E02" w14:textId="77777777" w:rsidR="00D17D86" w:rsidRDefault="00D17D86" w:rsidP="00D17D86">
      <w:pPr>
        <w:rPr>
          <w:lang w:val="lt-LT"/>
        </w:rPr>
      </w:pPr>
    </w:p>
    <w:p w14:paraId="2A39CFF2" w14:textId="77777777" w:rsidR="00D17D86" w:rsidRDefault="00D17D86" w:rsidP="00D17D86">
      <w:pPr>
        <w:rPr>
          <w:lang w:val="lt-LT"/>
        </w:rPr>
      </w:pPr>
      <w:r>
        <w:rPr>
          <w:lang w:val="lt-LT"/>
        </w:rPr>
        <w:t>3 ml</w:t>
      </w:r>
    </w:p>
    <w:p w14:paraId="06EB39C1" w14:textId="77777777" w:rsidR="00D17D86" w:rsidRDefault="00D17D86" w:rsidP="00D17D86">
      <w:pPr>
        <w:rPr>
          <w:lang w:val="lt-LT"/>
        </w:rPr>
      </w:pPr>
    </w:p>
    <w:p w14:paraId="0913557E" w14:textId="77777777" w:rsidR="00D17D86" w:rsidRDefault="00D17D86" w:rsidP="00D17D86">
      <w:pPr>
        <w:rPr>
          <w:lang w:val="lt-LT"/>
        </w:rPr>
      </w:pPr>
    </w:p>
    <w:p w14:paraId="45C374FA" w14:textId="77777777" w:rsidR="00D17D86" w:rsidRDefault="00D17D86" w:rsidP="00D17D86">
      <w:pPr>
        <w:widowControl/>
        <w:pBdr>
          <w:top w:val="single" w:sz="4" w:space="1" w:color="auto"/>
          <w:left w:val="single" w:sz="4" w:space="4" w:color="auto"/>
          <w:bottom w:val="single" w:sz="4" w:space="1" w:color="auto"/>
          <w:right w:val="single" w:sz="4" w:space="4" w:color="auto"/>
        </w:pBdr>
        <w:autoSpaceDE/>
        <w:ind w:left="709" w:hanging="709"/>
        <w:outlineLvl w:val="0"/>
        <w:rPr>
          <w:b/>
          <w:noProof/>
          <w:lang w:val="lt-LT" w:eastAsia="el-GR"/>
        </w:rPr>
      </w:pPr>
      <w:r>
        <w:rPr>
          <w:b/>
          <w:noProof/>
          <w:lang w:val="lt-LT" w:eastAsia="el-GR"/>
        </w:rPr>
        <w:t>6.</w:t>
      </w:r>
      <w:r>
        <w:rPr>
          <w:b/>
          <w:noProof/>
          <w:lang w:val="lt-LT" w:eastAsia="el-GR"/>
        </w:rPr>
        <w:tab/>
        <w:t>KITA</w:t>
      </w:r>
    </w:p>
    <w:p w14:paraId="766B691E" w14:textId="77777777" w:rsidR="00D17D86" w:rsidRDefault="00D17D86" w:rsidP="00D17D86">
      <w:pPr>
        <w:rPr>
          <w:lang w:val="lt-LT"/>
        </w:rPr>
      </w:pPr>
    </w:p>
    <w:p w14:paraId="11AC9CFC" w14:textId="77777777" w:rsidR="00D17D86" w:rsidRDefault="00D17D86" w:rsidP="00D17D86">
      <w:pPr>
        <w:rPr>
          <w:highlight w:val="lightGray"/>
          <w:lang w:val="lt-LT"/>
        </w:rPr>
      </w:pPr>
    </w:p>
    <w:p w14:paraId="260F3768" w14:textId="77777777" w:rsidR="00D17D86" w:rsidRDefault="00D17D86" w:rsidP="00D17D86">
      <w:pPr>
        <w:rPr>
          <w:lang w:val="lt-LT"/>
        </w:rPr>
      </w:pPr>
      <w:r>
        <w:rPr>
          <w:lang w:val="lt-LT"/>
        </w:rPr>
        <w:br w:type="page"/>
      </w:r>
    </w:p>
    <w:p w14:paraId="30CD4BAD" w14:textId="77777777" w:rsidR="00D17D86" w:rsidRDefault="00D17D86" w:rsidP="00D17D86">
      <w:pPr>
        <w:pStyle w:val="Pagrindinistekstas"/>
        <w:rPr>
          <w:lang w:val="lt-LT"/>
        </w:rPr>
      </w:pPr>
    </w:p>
    <w:p w14:paraId="4EDCFCD8" w14:textId="77777777" w:rsidR="00D17D86" w:rsidRDefault="00D17D86" w:rsidP="00D17D86">
      <w:pPr>
        <w:pStyle w:val="Pagrindinistekstas"/>
        <w:rPr>
          <w:lang w:val="lt-LT"/>
        </w:rPr>
      </w:pPr>
    </w:p>
    <w:p w14:paraId="0EDCD1E0" w14:textId="77777777" w:rsidR="00D17D86" w:rsidRDefault="00D17D86" w:rsidP="00D17D86">
      <w:pPr>
        <w:pStyle w:val="Pagrindinistekstas"/>
        <w:rPr>
          <w:lang w:val="lt-LT"/>
        </w:rPr>
      </w:pPr>
    </w:p>
    <w:p w14:paraId="486C24F6" w14:textId="77777777" w:rsidR="00D17D86" w:rsidRDefault="00D17D86" w:rsidP="00D17D86">
      <w:pPr>
        <w:pStyle w:val="Pagrindinistekstas"/>
        <w:rPr>
          <w:lang w:val="lt-LT"/>
        </w:rPr>
      </w:pPr>
    </w:p>
    <w:p w14:paraId="77D2E01C" w14:textId="77777777" w:rsidR="00D17D86" w:rsidRDefault="00D17D86" w:rsidP="00D17D86">
      <w:pPr>
        <w:pStyle w:val="Pagrindinistekstas"/>
        <w:rPr>
          <w:lang w:val="lt-LT"/>
        </w:rPr>
      </w:pPr>
    </w:p>
    <w:p w14:paraId="6FEC7DD7" w14:textId="77777777" w:rsidR="00D17D86" w:rsidRDefault="00D17D86" w:rsidP="00D17D86">
      <w:pPr>
        <w:pStyle w:val="Pagrindinistekstas"/>
        <w:rPr>
          <w:lang w:val="lt-LT"/>
        </w:rPr>
      </w:pPr>
    </w:p>
    <w:p w14:paraId="5EA4A20E" w14:textId="77777777" w:rsidR="00D17D86" w:rsidRDefault="00D17D86" w:rsidP="00D17D86">
      <w:pPr>
        <w:pStyle w:val="Pagrindinistekstas"/>
        <w:rPr>
          <w:lang w:val="lt-LT"/>
        </w:rPr>
      </w:pPr>
    </w:p>
    <w:p w14:paraId="6CE9E426" w14:textId="77777777" w:rsidR="00D17D86" w:rsidRDefault="00D17D86" w:rsidP="00D17D86">
      <w:pPr>
        <w:pStyle w:val="Pagrindinistekstas"/>
        <w:rPr>
          <w:lang w:val="lt-LT"/>
        </w:rPr>
      </w:pPr>
    </w:p>
    <w:p w14:paraId="63E289AD" w14:textId="77777777" w:rsidR="00D17D86" w:rsidRDefault="00D17D86" w:rsidP="00D17D86">
      <w:pPr>
        <w:pStyle w:val="Pagrindinistekstas"/>
        <w:rPr>
          <w:lang w:val="lt-LT"/>
        </w:rPr>
      </w:pPr>
    </w:p>
    <w:p w14:paraId="04C8A611" w14:textId="77777777" w:rsidR="00D17D86" w:rsidRDefault="00D17D86" w:rsidP="00D17D86">
      <w:pPr>
        <w:pStyle w:val="Pagrindinistekstas"/>
        <w:rPr>
          <w:lang w:val="lt-LT"/>
        </w:rPr>
      </w:pPr>
    </w:p>
    <w:p w14:paraId="20978317" w14:textId="77777777" w:rsidR="00D17D86" w:rsidRDefault="00D17D86" w:rsidP="00D17D86">
      <w:pPr>
        <w:pStyle w:val="Pagrindinistekstas"/>
        <w:rPr>
          <w:lang w:val="lt-LT"/>
        </w:rPr>
      </w:pPr>
    </w:p>
    <w:p w14:paraId="6F8CC392" w14:textId="77777777" w:rsidR="00D17D86" w:rsidRDefault="00D17D86" w:rsidP="00D17D86">
      <w:pPr>
        <w:pStyle w:val="Pagrindinistekstas"/>
        <w:rPr>
          <w:lang w:val="lt-LT"/>
        </w:rPr>
      </w:pPr>
    </w:p>
    <w:p w14:paraId="0637BD6A" w14:textId="77777777" w:rsidR="00D17D86" w:rsidRDefault="00D17D86" w:rsidP="00D17D86">
      <w:pPr>
        <w:pStyle w:val="Pagrindinistekstas"/>
        <w:rPr>
          <w:lang w:val="lt-LT"/>
        </w:rPr>
      </w:pPr>
    </w:p>
    <w:p w14:paraId="236A4B46" w14:textId="77777777" w:rsidR="00D17D86" w:rsidRDefault="00D17D86" w:rsidP="00D17D86">
      <w:pPr>
        <w:pStyle w:val="Pagrindinistekstas"/>
        <w:rPr>
          <w:lang w:val="lt-LT"/>
        </w:rPr>
      </w:pPr>
    </w:p>
    <w:p w14:paraId="3FD68602" w14:textId="77777777" w:rsidR="00D17D86" w:rsidRDefault="00D17D86" w:rsidP="00D17D86">
      <w:pPr>
        <w:pStyle w:val="Pagrindinistekstas"/>
        <w:rPr>
          <w:lang w:val="lt-LT"/>
        </w:rPr>
      </w:pPr>
    </w:p>
    <w:p w14:paraId="23DFE2CE" w14:textId="77777777" w:rsidR="00D17D86" w:rsidRDefault="00D17D86" w:rsidP="00D17D86">
      <w:pPr>
        <w:pStyle w:val="Pagrindinistekstas"/>
        <w:rPr>
          <w:lang w:val="lt-LT"/>
        </w:rPr>
      </w:pPr>
    </w:p>
    <w:p w14:paraId="5F0CB7C6" w14:textId="77777777" w:rsidR="00D17D86" w:rsidRDefault="00D17D86" w:rsidP="00D17D86">
      <w:pPr>
        <w:pStyle w:val="Pagrindinistekstas"/>
        <w:rPr>
          <w:lang w:val="lt-LT"/>
        </w:rPr>
      </w:pPr>
    </w:p>
    <w:p w14:paraId="05F316F4" w14:textId="77777777" w:rsidR="00D17D86" w:rsidRDefault="00D17D86" w:rsidP="00D17D86">
      <w:pPr>
        <w:pStyle w:val="Pagrindinistekstas"/>
        <w:rPr>
          <w:lang w:val="lt-LT"/>
        </w:rPr>
      </w:pPr>
    </w:p>
    <w:p w14:paraId="59C430F5" w14:textId="77777777" w:rsidR="00D17D86" w:rsidRDefault="00D17D86" w:rsidP="00D17D86">
      <w:pPr>
        <w:pStyle w:val="Pagrindinistekstas"/>
        <w:rPr>
          <w:lang w:val="lt-LT"/>
        </w:rPr>
      </w:pPr>
    </w:p>
    <w:p w14:paraId="5697082F" w14:textId="77777777" w:rsidR="00D17D86" w:rsidRDefault="00D17D86" w:rsidP="00D17D86">
      <w:pPr>
        <w:pStyle w:val="Pagrindinistekstas"/>
        <w:rPr>
          <w:lang w:val="lt-LT"/>
        </w:rPr>
      </w:pPr>
    </w:p>
    <w:p w14:paraId="7B21E377" w14:textId="77777777" w:rsidR="00D17D86" w:rsidRDefault="00D17D86" w:rsidP="00D17D86">
      <w:pPr>
        <w:pStyle w:val="Pagrindinistekstas"/>
        <w:rPr>
          <w:lang w:val="lt-LT"/>
        </w:rPr>
      </w:pPr>
    </w:p>
    <w:p w14:paraId="5E2037C0" w14:textId="77777777" w:rsidR="00D17D86" w:rsidRDefault="00D17D86" w:rsidP="00D17D86">
      <w:pPr>
        <w:pStyle w:val="Pagrindinistekstas"/>
        <w:rPr>
          <w:lang w:val="lt-LT"/>
        </w:rPr>
      </w:pPr>
    </w:p>
    <w:p w14:paraId="1507B3C5" w14:textId="77777777" w:rsidR="00D17D86" w:rsidRDefault="00D17D86" w:rsidP="00D17D86">
      <w:pPr>
        <w:pStyle w:val="Pagrindinistekstas"/>
        <w:rPr>
          <w:lang w:val="lt-LT"/>
        </w:rPr>
      </w:pPr>
    </w:p>
    <w:p w14:paraId="63883912" w14:textId="77777777" w:rsidR="00D17D86" w:rsidRDefault="00D17D86" w:rsidP="00D17D86">
      <w:pPr>
        <w:widowControl/>
        <w:tabs>
          <w:tab w:val="left" w:pos="567"/>
        </w:tabs>
        <w:autoSpaceDE/>
        <w:spacing w:line="260" w:lineRule="exact"/>
        <w:jc w:val="center"/>
        <w:outlineLvl w:val="0"/>
        <w:rPr>
          <w:b/>
          <w:snapToGrid w:val="0"/>
          <w:szCs w:val="20"/>
          <w:lang w:val="lt-LT"/>
        </w:rPr>
      </w:pPr>
      <w:bookmarkStart w:id="7" w:name="B._PAKUOTĖS_LAPELIS"/>
      <w:bookmarkEnd w:id="7"/>
      <w:r>
        <w:rPr>
          <w:b/>
          <w:snapToGrid w:val="0"/>
          <w:szCs w:val="20"/>
          <w:lang w:val="lt-LT"/>
        </w:rPr>
        <w:t>B. PAKUOTĖS LAPELIS</w:t>
      </w:r>
    </w:p>
    <w:p w14:paraId="7C0263B1" w14:textId="77777777" w:rsidR="00D17D86" w:rsidRDefault="00D17D86" w:rsidP="00D17D86">
      <w:pPr>
        <w:jc w:val="center"/>
        <w:rPr>
          <w:b/>
          <w:lang w:val="lt-LT"/>
        </w:rPr>
      </w:pPr>
      <w:r>
        <w:rPr>
          <w:b/>
          <w:lang w:val="lt-LT"/>
        </w:rPr>
        <w:br w:type="page"/>
      </w:r>
    </w:p>
    <w:p w14:paraId="02B77CAF" w14:textId="77777777" w:rsidR="00D17D86" w:rsidRDefault="00D17D86" w:rsidP="00D17D86">
      <w:pPr>
        <w:jc w:val="center"/>
        <w:rPr>
          <w:b/>
          <w:lang w:val="lt-LT"/>
        </w:rPr>
      </w:pPr>
      <w:r>
        <w:rPr>
          <w:b/>
          <w:lang w:val="lt-LT"/>
        </w:rPr>
        <w:lastRenderedPageBreak/>
        <w:t>Pakuotės lapelis: informacija vartotojui</w:t>
      </w:r>
    </w:p>
    <w:p w14:paraId="5436F0F5" w14:textId="77777777" w:rsidR="00D17D86" w:rsidRDefault="00D17D86" w:rsidP="00D17D86">
      <w:pPr>
        <w:pStyle w:val="Pagrindinistekstas"/>
        <w:jc w:val="center"/>
        <w:rPr>
          <w:b/>
          <w:lang w:val="lt-LT"/>
        </w:rPr>
      </w:pPr>
    </w:p>
    <w:p w14:paraId="5AC6C75D" w14:textId="77777777" w:rsidR="00D17D86" w:rsidRDefault="00D17D86" w:rsidP="00D17D86">
      <w:pPr>
        <w:jc w:val="center"/>
        <w:rPr>
          <w:b/>
          <w:lang w:val="lt-LT"/>
        </w:rPr>
      </w:pPr>
      <w:r>
        <w:rPr>
          <w:b/>
          <w:lang w:val="lt-LT"/>
        </w:rPr>
        <w:t>Vizimaco 0,3 mg/5 mg/ml akių lašai (tirpalas)</w:t>
      </w:r>
    </w:p>
    <w:p w14:paraId="16DB1BE5" w14:textId="77777777" w:rsidR="00D17D86" w:rsidRDefault="00D17D86" w:rsidP="00D17D86">
      <w:pPr>
        <w:pStyle w:val="Pagrindinistekstas"/>
        <w:jc w:val="center"/>
        <w:rPr>
          <w:lang w:val="lt-LT"/>
        </w:rPr>
      </w:pPr>
      <w:r>
        <w:rPr>
          <w:lang w:val="lt-LT"/>
        </w:rPr>
        <w:t xml:space="preserve">Bimatoprostas / Timololis </w:t>
      </w:r>
    </w:p>
    <w:p w14:paraId="6EC9E340" w14:textId="77777777" w:rsidR="00D17D86" w:rsidRDefault="00D17D86" w:rsidP="00D17D86">
      <w:pPr>
        <w:pStyle w:val="Pagrindinistekstas"/>
        <w:rPr>
          <w:lang w:val="lt-LT"/>
        </w:rPr>
      </w:pPr>
    </w:p>
    <w:p w14:paraId="521FFDE4" w14:textId="77777777" w:rsidR="00D17D86" w:rsidRDefault="00D17D86" w:rsidP="00D17D86">
      <w:pPr>
        <w:pStyle w:val="Antrat1"/>
        <w:ind w:left="0" w:right="-20"/>
        <w:rPr>
          <w:lang w:val="lt-LT"/>
        </w:rPr>
      </w:pPr>
      <w:r>
        <w:rPr>
          <w:lang w:val="lt-LT"/>
        </w:rPr>
        <w:t>Atidžiai perskaitykite visą šį lapelį, prieš pradėdami vartoti vaistą, nes jame pateikiama Jums svarbi informacija.</w:t>
      </w:r>
    </w:p>
    <w:p w14:paraId="305C068B" w14:textId="77777777" w:rsidR="00D17D86" w:rsidRDefault="00D17D86" w:rsidP="00D17D86">
      <w:pPr>
        <w:pStyle w:val="Sraopastraipa"/>
        <w:numPr>
          <w:ilvl w:val="0"/>
          <w:numId w:val="8"/>
        </w:numPr>
        <w:ind w:left="709" w:right="-20" w:hanging="709"/>
        <w:rPr>
          <w:lang w:val="lt-LT"/>
        </w:rPr>
      </w:pPr>
      <w:r>
        <w:rPr>
          <w:lang w:val="lt-LT"/>
        </w:rPr>
        <w:t>Neišmeskite šio lapelio, nes vėl gali prireikti jį</w:t>
      </w:r>
      <w:r>
        <w:rPr>
          <w:spacing w:val="-30"/>
          <w:lang w:val="lt-LT"/>
        </w:rPr>
        <w:t xml:space="preserve"> </w:t>
      </w:r>
      <w:r>
        <w:rPr>
          <w:lang w:val="lt-LT"/>
        </w:rPr>
        <w:t>perskaityti.</w:t>
      </w:r>
    </w:p>
    <w:p w14:paraId="5573DFDB" w14:textId="77777777" w:rsidR="00D17D86" w:rsidRDefault="00D17D86" w:rsidP="00D17D86">
      <w:pPr>
        <w:pStyle w:val="Sraopastraipa"/>
        <w:numPr>
          <w:ilvl w:val="0"/>
          <w:numId w:val="8"/>
        </w:numPr>
        <w:ind w:left="709" w:right="-20" w:hanging="709"/>
        <w:rPr>
          <w:lang w:val="lt-LT"/>
        </w:rPr>
      </w:pPr>
      <w:r>
        <w:rPr>
          <w:lang w:val="lt-LT"/>
        </w:rPr>
        <w:t>Jeigu kiltų daugiau klausimų, kreipkitės į gydytoją, vaistininką arba slaugytoją.</w:t>
      </w:r>
    </w:p>
    <w:p w14:paraId="595FBAD6" w14:textId="77777777" w:rsidR="00D17D86" w:rsidRDefault="00D17D86" w:rsidP="00D17D86">
      <w:pPr>
        <w:pStyle w:val="Sraopastraipa"/>
        <w:numPr>
          <w:ilvl w:val="0"/>
          <w:numId w:val="8"/>
        </w:numPr>
        <w:ind w:left="720" w:right="-20" w:hanging="720"/>
        <w:rPr>
          <w:lang w:val="lt-LT"/>
        </w:rPr>
      </w:pPr>
      <w:r>
        <w:rPr>
          <w:lang w:val="lt-LT"/>
        </w:rPr>
        <w:t>Šis vaistas skirtas tik Jums, todėl kitiems žmonėms jo duoti negalima. Vaistas gali</w:t>
      </w:r>
      <w:r>
        <w:rPr>
          <w:spacing w:val="-37"/>
          <w:lang w:val="lt-LT"/>
        </w:rPr>
        <w:t xml:space="preserve"> </w:t>
      </w:r>
      <w:r>
        <w:rPr>
          <w:lang w:val="lt-LT"/>
        </w:rPr>
        <w:t>jiems pakenkti (net tiems, kurių ligos požymiai yra tokie patys kaip</w:t>
      </w:r>
      <w:r>
        <w:rPr>
          <w:spacing w:val="-22"/>
          <w:lang w:val="lt-LT"/>
        </w:rPr>
        <w:t xml:space="preserve"> </w:t>
      </w:r>
      <w:r>
        <w:rPr>
          <w:lang w:val="lt-LT"/>
        </w:rPr>
        <w:t>Jūsų).</w:t>
      </w:r>
    </w:p>
    <w:p w14:paraId="488F7B42" w14:textId="77777777" w:rsidR="00D17D86" w:rsidRDefault="00D17D86" w:rsidP="00D17D86">
      <w:pPr>
        <w:pStyle w:val="Sraopastraipa"/>
        <w:numPr>
          <w:ilvl w:val="0"/>
          <w:numId w:val="8"/>
        </w:numPr>
        <w:ind w:left="720" w:right="-20" w:hanging="720"/>
        <w:rPr>
          <w:lang w:val="lt-LT"/>
        </w:rPr>
      </w:pPr>
      <w:r>
        <w:rPr>
          <w:lang w:val="lt-LT"/>
        </w:rPr>
        <w:t>Jeigu pasireiškė šalutinis poveikis (net jeigu jis šiame lapelyje nenurodytas), kreipkitės į gydytoją, vaistininką arba slaugytoją. Žr. 4</w:t>
      </w:r>
      <w:r>
        <w:rPr>
          <w:spacing w:val="-19"/>
          <w:lang w:val="lt-LT"/>
        </w:rPr>
        <w:t xml:space="preserve"> </w:t>
      </w:r>
      <w:r>
        <w:rPr>
          <w:lang w:val="lt-LT"/>
        </w:rPr>
        <w:t>skyrių.</w:t>
      </w:r>
    </w:p>
    <w:p w14:paraId="437872CF" w14:textId="77777777" w:rsidR="00D17D86" w:rsidRDefault="00D17D86" w:rsidP="00D17D86">
      <w:pPr>
        <w:pStyle w:val="Pagrindinistekstas"/>
        <w:ind w:right="-20"/>
        <w:rPr>
          <w:lang w:val="lt-LT"/>
        </w:rPr>
      </w:pPr>
    </w:p>
    <w:p w14:paraId="7ED9553F" w14:textId="77777777" w:rsidR="00D17D86" w:rsidRDefault="00D17D86" w:rsidP="00D17D86">
      <w:pPr>
        <w:pStyle w:val="Antrat1"/>
        <w:ind w:left="0" w:right="-20"/>
        <w:rPr>
          <w:lang w:val="lt-LT"/>
        </w:rPr>
      </w:pPr>
      <w:r>
        <w:rPr>
          <w:lang w:val="lt-LT"/>
        </w:rPr>
        <w:t>Apie ką rašoma šiame lapelyje?</w:t>
      </w:r>
    </w:p>
    <w:p w14:paraId="72A86139" w14:textId="77777777" w:rsidR="00D17D86" w:rsidRDefault="00D17D86" w:rsidP="00D17D86">
      <w:pPr>
        <w:pStyle w:val="Sraopastraipa"/>
        <w:numPr>
          <w:ilvl w:val="0"/>
          <w:numId w:val="10"/>
        </w:numPr>
        <w:ind w:left="709" w:right="-20" w:hanging="709"/>
        <w:rPr>
          <w:lang w:val="lt-LT"/>
        </w:rPr>
      </w:pPr>
      <w:r>
        <w:rPr>
          <w:lang w:val="lt-LT"/>
        </w:rPr>
        <w:t>Kas yra Vizimaco ir kam jis</w:t>
      </w:r>
      <w:r>
        <w:rPr>
          <w:spacing w:val="-16"/>
          <w:lang w:val="lt-LT"/>
        </w:rPr>
        <w:t xml:space="preserve"> </w:t>
      </w:r>
      <w:r>
        <w:rPr>
          <w:lang w:val="lt-LT"/>
        </w:rPr>
        <w:t>vartojamas</w:t>
      </w:r>
    </w:p>
    <w:p w14:paraId="40A6B3FB" w14:textId="77777777" w:rsidR="00D17D86" w:rsidRDefault="00D17D86" w:rsidP="00D17D86">
      <w:pPr>
        <w:pStyle w:val="Sraopastraipa"/>
        <w:numPr>
          <w:ilvl w:val="0"/>
          <w:numId w:val="10"/>
        </w:numPr>
        <w:ind w:left="709" w:right="-20" w:hanging="709"/>
        <w:rPr>
          <w:lang w:val="lt-LT"/>
        </w:rPr>
      </w:pPr>
      <w:r>
        <w:rPr>
          <w:lang w:val="lt-LT"/>
        </w:rPr>
        <w:t>Kas žinotina prieš vartojant</w:t>
      </w:r>
      <w:r>
        <w:rPr>
          <w:spacing w:val="-16"/>
          <w:lang w:val="lt-LT"/>
        </w:rPr>
        <w:t xml:space="preserve"> </w:t>
      </w:r>
      <w:r>
        <w:rPr>
          <w:lang w:val="lt-LT"/>
        </w:rPr>
        <w:t>Vizimaco</w:t>
      </w:r>
    </w:p>
    <w:p w14:paraId="565369CA" w14:textId="77777777" w:rsidR="00D17D86" w:rsidRDefault="00D17D86" w:rsidP="00D17D86">
      <w:pPr>
        <w:pStyle w:val="Sraopastraipa"/>
        <w:numPr>
          <w:ilvl w:val="0"/>
          <w:numId w:val="10"/>
        </w:numPr>
        <w:ind w:left="709" w:right="-20" w:hanging="709"/>
        <w:rPr>
          <w:lang w:val="lt-LT"/>
        </w:rPr>
      </w:pPr>
      <w:r>
        <w:rPr>
          <w:lang w:val="lt-LT"/>
        </w:rPr>
        <w:t>Kaip vartoti</w:t>
      </w:r>
      <w:r>
        <w:rPr>
          <w:spacing w:val="-8"/>
          <w:lang w:val="lt-LT"/>
        </w:rPr>
        <w:t xml:space="preserve"> </w:t>
      </w:r>
      <w:r>
        <w:rPr>
          <w:lang w:val="lt-LT"/>
        </w:rPr>
        <w:t>Vizimaco</w:t>
      </w:r>
    </w:p>
    <w:p w14:paraId="590E60C5" w14:textId="77777777" w:rsidR="00D17D86" w:rsidRDefault="00D17D86" w:rsidP="00D17D86">
      <w:pPr>
        <w:pStyle w:val="Sraopastraipa"/>
        <w:numPr>
          <w:ilvl w:val="0"/>
          <w:numId w:val="10"/>
        </w:numPr>
        <w:ind w:left="709" w:right="-20" w:hanging="709"/>
        <w:rPr>
          <w:lang w:val="lt-LT"/>
        </w:rPr>
      </w:pPr>
      <w:r>
        <w:rPr>
          <w:lang w:val="lt-LT"/>
        </w:rPr>
        <w:t>Galimas šalutinis</w:t>
      </w:r>
      <w:r>
        <w:rPr>
          <w:spacing w:val="-9"/>
          <w:lang w:val="lt-LT"/>
        </w:rPr>
        <w:t xml:space="preserve"> </w:t>
      </w:r>
      <w:r>
        <w:rPr>
          <w:lang w:val="lt-LT"/>
        </w:rPr>
        <w:t>poveikis</w:t>
      </w:r>
    </w:p>
    <w:p w14:paraId="17A33F1C" w14:textId="77777777" w:rsidR="00D17D86" w:rsidRDefault="00D17D86" w:rsidP="00D17D86">
      <w:pPr>
        <w:pStyle w:val="Sraopastraipa"/>
        <w:numPr>
          <w:ilvl w:val="0"/>
          <w:numId w:val="10"/>
        </w:numPr>
        <w:ind w:left="709" w:right="-20" w:hanging="709"/>
        <w:rPr>
          <w:lang w:val="lt-LT"/>
        </w:rPr>
      </w:pPr>
      <w:r>
        <w:rPr>
          <w:lang w:val="lt-LT"/>
        </w:rPr>
        <w:t>Kaip laikyti</w:t>
      </w:r>
      <w:r>
        <w:rPr>
          <w:spacing w:val="-9"/>
          <w:lang w:val="lt-LT"/>
        </w:rPr>
        <w:t xml:space="preserve"> </w:t>
      </w:r>
      <w:r>
        <w:rPr>
          <w:lang w:val="lt-LT"/>
        </w:rPr>
        <w:t>Vizimaco</w:t>
      </w:r>
    </w:p>
    <w:p w14:paraId="6CB8CAF8" w14:textId="77777777" w:rsidR="00D17D86" w:rsidRDefault="00D17D86" w:rsidP="00D17D86">
      <w:pPr>
        <w:pStyle w:val="Sraopastraipa"/>
        <w:numPr>
          <w:ilvl w:val="0"/>
          <w:numId w:val="10"/>
        </w:numPr>
        <w:ind w:left="709" w:right="-20" w:hanging="709"/>
        <w:rPr>
          <w:lang w:val="lt-LT"/>
        </w:rPr>
      </w:pPr>
      <w:r>
        <w:rPr>
          <w:lang w:val="lt-LT"/>
        </w:rPr>
        <w:t>Pakuotės turinys ir kita</w:t>
      </w:r>
      <w:r>
        <w:rPr>
          <w:spacing w:val="-15"/>
          <w:lang w:val="lt-LT"/>
        </w:rPr>
        <w:t xml:space="preserve"> </w:t>
      </w:r>
      <w:r>
        <w:rPr>
          <w:lang w:val="lt-LT"/>
        </w:rPr>
        <w:t>informacija</w:t>
      </w:r>
    </w:p>
    <w:p w14:paraId="084F75F9" w14:textId="77777777" w:rsidR="00D17D86" w:rsidRDefault="00D17D86" w:rsidP="00D17D86">
      <w:pPr>
        <w:pStyle w:val="Pagrindinistekstas"/>
        <w:ind w:right="-20"/>
        <w:rPr>
          <w:lang w:val="lt-LT"/>
        </w:rPr>
      </w:pPr>
    </w:p>
    <w:p w14:paraId="6B6D77E5" w14:textId="77777777" w:rsidR="00D17D86" w:rsidRDefault="00D17D86" w:rsidP="00D17D86">
      <w:pPr>
        <w:pStyle w:val="Pagrindinistekstas"/>
        <w:ind w:right="-20"/>
        <w:rPr>
          <w:lang w:val="lt-LT"/>
        </w:rPr>
      </w:pPr>
    </w:p>
    <w:p w14:paraId="619D6CFF" w14:textId="77777777" w:rsidR="00D17D86" w:rsidRDefault="00D17D86" w:rsidP="00681114">
      <w:pPr>
        <w:pStyle w:val="Antrat1"/>
        <w:numPr>
          <w:ilvl w:val="0"/>
          <w:numId w:val="12"/>
        </w:numPr>
        <w:ind w:left="567" w:right="-23"/>
        <w:rPr>
          <w:lang w:val="lt-LT"/>
        </w:rPr>
      </w:pPr>
      <w:r>
        <w:rPr>
          <w:lang w:val="lt-LT"/>
        </w:rPr>
        <w:t>Kas yra Vizimaco ir kam jis</w:t>
      </w:r>
      <w:r>
        <w:rPr>
          <w:spacing w:val="-11"/>
          <w:lang w:val="lt-LT"/>
        </w:rPr>
        <w:t xml:space="preserve"> </w:t>
      </w:r>
      <w:r>
        <w:rPr>
          <w:lang w:val="lt-LT"/>
        </w:rPr>
        <w:t>vartojamas</w:t>
      </w:r>
    </w:p>
    <w:p w14:paraId="6F6B668C" w14:textId="77777777" w:rsidR="00D17D86" w:rsidRDefault="00D17D86" w:rsidP="00D17D86">
      <w:pPr>
        <w:pStyle w:val="Pagrindinistekstas"/>
        <w:ind w:right="-20"/>
        <w:rPr>
          <w:b/>
          <w:lang w:val="lt-LT"/>
        </w:rPr>
      </w:pPr>
    </w:p>
    <w:p w14:paraId="064A08FE" w14:textId="77777777" w:rsidR="00D17D86" w:rsidRDefault="00D17D86" w:rsidP="00D17D86">
      <w:pPr>
        <w:pStyle w:val="Pagrindinistekstas"/>
        <w:ind w:right="-20"/>
        <w:rPr>
          <w:lang w:val="lt-LT"/>
        </w:rPr>
      </w:pPr>
      <w:r>
        <w:rPr>
          <w:lang w:val="lt-LT"/>
        </w:rPr>
        <w:t>Vizimaco sudėtyje yra dvi skirtingos veikliosios medžiagos (bimatoprostas ir timololis), kurios mažina spaudimą akyje. Bimatoprostas priklauso vaistų, vadinamųjų prostamidų, prostaglandino analogų, grupei. Timololis priklauso vaistų, vadinamųjų beta adrenoblokatorių, grupei.</w:t>
      </w:r>
    </w:p>
    <w:p w14:paraId="61479CC3" w14:textId="77777777" w:rsidR="00D17D86" w:rsidRDefault="00D17D86" w:rsidP="00D17D86">
      <w:pPr>
        <w:pStyle w:val="Pagrindinistekstas"/>
        <w:ind w:right="-20"/>
        <w:rPr>
          <w:lang w:val="lt-LT"/>
        </w:rPr>
      </w:pPr>
    </w:p>
    <w:p w14:paraId="1355D04A" w14:textId="77777777" w:rsidR="00D17D86" w:rsidRDefault="00D17D86" w:rsidP="00D17D86">
      <w:pPr>
        <w:pStyle w:val="Pagrindinistekstas"/>
        <w:ind w:right="-20"/>
        <w:rPr>
          <w:lang w:val="lt-LT"/>
        </w:rPr>
      </w:pPr>
      <w:r>
        <w:rPr>
          <w:lang w:val="lt-LT"/>
        </w:rPr>
        <w:t>Jūsų akyje yra skaidraus, vandeningo skysčio, kuris maitina akies vidų. Skystis iš akies nuolat išteka, todėl jo trūkumui papildyti gaminamas naujas skystis. Jeigu skystis negali pakankamai greitai ištekėti, spaudimas akyje didėja ir ilgainiui gali pažeisti Jūsų regėjimą (ši liga vadinama glaukoma).</w:t>
      </w:r>
    </w:p>
    <w:p w14:paraId="5E246C7D" w14:textId="77777777" w:rsidR="00D17D86" w:rsidRDefault="00D17D86" w:rsidP="00D17D86">
      <w:pPr>
        <w:pStyle w:val="Pagrindinistekstas"/>
        <w:ind w:right="-20"/>
        <w:rPr>
          <w:lang w:val="lt-LT"/>
        </w:rPr>
      </w:pPr>
      <w:r>
        <w:rPr>
          <w:lang w:val="lt-LT"/>
        </w:rPr>
        <w:t>Vizimaco veikia mažindamas skysčio gaminimąsi ir taip pat didindamas ištekančio skysčio kiekį. Tai sumažina spaudimą akyje.</w:t>
      </w:r>
    </w:p>
    <w:p w14:paraId="3662EDCC" w14:textId="77777777" w:rsidR="00D17D86" w:rsidRDefault="00D17D86" w:rsidP="00D17D86">
      <w:pPr>
        <w:pStyle w:val="Pagrindinistekstas"/>
        <w:ind w:right="-20"/>
        <w:rPr>
          <w:lang w:val="lt-LT"/>
        </w:rPr>
      </w:pPr>
    </w:p>
    <w:p w14:paraId="0C4984A7" w14:textId="77777777" w:rsidR="00D17D86" w:rsidRDefault="00D17D86" w:rsidP="00D17D86">
      <w:pPr>
        <w:pStyle w:val="Pagrindinistekstas"/>
        <w:ind w:right="-20"/>
        <w:rPr>
          <w:lang w:val="lt-LT"/>
        </w:rPr>
      </w:pPr>
      <w:r>
        <w:rPr>
          <w:lang w:val="lt-LT"/>
        </w:rPr>
        <w:t>Vizimaco akių lašai yra vartojami mažinti suaugusiųjų, įskaitant senyvo amžiaus žmonių, didelį akispūdį. Didelis akispūdis gali sukelti glaukomą. Jūsų gydytojas skirs Vizimaco, kai kitų akių lašų, kurių sudėtyje yra beta adrenoblokatorių arba prostaglandino analogų, poveikis buvo nepakankamas.</w:t>
      </w:r>
    </w:p>
    <w:p w14:paraId="7B72B077" w14:textId="77777777" w:rsidR="00D17D86" w:rsidRDefault="00D17D86" w:rsidP="00D17D86">
      <w:pPr>
        <w:pStyle w:val="Pagrindinistekstas"/>
        <w:ind w:right="-20"/>
        <w:rPr>
          <w:lang w:val="lt-LT"/>
        </w:rPr>
      </w:pPr>
    </w:p>
    <w:p w14:paraId="79E8AF1A" w14:textId="68ECB921" w:rsidR="00D17D86" w:rsidRDefault="00FA6B87" w:rsidP="00D17D86">
      <w:pPr>
        <w:pStyle w:val="Pagrindinistekstas"/>
        <w:ind w:right="-20"/>
        <w:rPr>
          <w:lang w:val="lt-LT"/>
        </w:rPr>
      </w:pPr>
      <w:r>
        <w:rPr>
          <w:lang w:val="lt-LT"/>
        </w:rPr>
        <w:t>Šio vaisto</w:t>
      </w:r>
      <w:r w:rsidR="00D17D86">
        <w:rPr>
          <w:lang w:val="lt-LT"/>
        </w:rPr>
        <w:t xml:space="preserve"> sudėtyje nėra konservantų.</w:t>
      </w:r>
    </w:p>
    <w:p w14:paraId="6E926B9C" w14:textId="77777777" w:rsidR="00D17D86" w:rsidRDefault="00D17D86" w:rsidP="00D17D86">
      <w:pPr>
        <w:pStyle w:val="Pagrindinistekstas"/>
        <w:ind w:right="-20"/>
        <w:rPr>
          <w:lang w:val="lt-LT"/>
        </w:rPr>
      </w:pPr>
    </w:p>
    <w:p w14:paraId="0237208F" w14:textId="77777777" w:rsidR="00D17D86" w:rsidRDefault="00D17D86" w:rsidP="00D17D86">
      <w:pPr>
        <w:pStyle w:val="Pagrindinistekstas"/>
        <w:ind w:right="-20"/>
        <w:rPr>
          <w:lang w:val="lt-LT"/>
        </w:rPr>
      </w:pPr>
    </w:p>
    <w:p w14:paraId="17E8BC2F" w14:textId="77777777" w:rsidR="00D17D86" w:rsidRDefault="00D17D86" w:rsidP="00681114">
      <w:pPr>
        <w:pStyle w:val="Antrat1"/>
        <w:numPr>
          <w:ilvl w:val="0"/>
          <w:numId w:val="12"/>
        </w:numPr>
        <w:ind w:left="567" w:right="-20"/>
        <w:rPr>
          <w:lang w:val="lt-LT"/>
        </w:rPr>
      </w:pPr>
      <w:r>
        <w:rPr>
          <w:lang w:val="lt-LT"/>
        </w:rPr>
        <w:t xml:space="preserve">Kas žinotina prieš vartojant Vizimaco </w:t>
      </w:r>
    </w:p>
    <w:p w14:paraId="56880D53" w14:textId="77777777" w:rsidR="00D17D86" w:rsidRDefault="00D17D86" w:rsidP="00D17D86">
      <w:pPr>
        <w:pStyle w:val="Antrat1"/>
        <w:ind w:left="0" w:right="-20"/>
        <w:rPr>
          <w:lang w:val="lt-LT"/>
        </w:rPr>
      </w:pPr>
    </w:p>
    <w:p w14:paraId="3C74071D" w14:textId="28D5E3E1" w:rsidR="00D17D86" w:rsidRDefault="00D17D86" w:rsidP="00D17D86">
      <w:pPr>
        <w:pStyle w:val="Antrat1"/>
        <w:ind w:left="0" w:right="-20"/>
        <w:rPr>
          <w:lang w:val="lt-LT"/>
        </w:rPr>
      </w:pPr>
      <w:proofErr w:type="spellStart"/>
      <w:r>
        <w:rPr>
          <w:lang w:val="lt-LT"/>
        </w:rPr>
        <w:t>Vizimaco</w:t>
      </w:r>
      <w:proofErr w:type="spellEnd"/>
      <w:r>
        <w:rPr>
          <w:lang w:val="lt-LT"/>
        </w:rPr>
        <w:t xml:space="preserve"> vartoti</w:t>
      </w:r>
      <w:r>
        <w:rPr>
          <w:spacing w:val="-9"/>
          <w:lang w:val="lt-LT"/>
        </w:rPr>
        <w:t xml:space="preserve"> </w:t>
      </w:r>
      <w:r w:rsidR="009B258C">
        <w:rPr>
          <w:lang w:val="lt-LT"/>
        </w:rPr>
        <w:t>draudžiama</w:t>
      </w:r>
      <w:r>
        <w:rPr>
          <w:lang w:val="lt-LT"/>
        </w:rPr>
        <w:t>:</w:t>
      </w:r>
    </w:p>
    <w:p w14:paraId="4A41B4D5" w14:textId="77777777" w:rsidR="00D17D86" w:rsidRDefault="00D17D86" w:rsidP="00D17D86">
      <w:pPr>
        <w:pStyle w:val="Sraopastraipa"/>
        <w:numPr>
          <w:ilvl w:val="0"/>
          <w:numId w:val="8"/>
        </w:numPr>
        <w:ind w:left="720" w:right="-20" w:hanging="720"/>
        <w:rPr>
          <w:lang w:val="lt-LT"/>
        </w:rPr>
      </w:pPr>
      <w:r>
        <w:rPr>
          <w:lang w:val="lt-LT"/>
        </w:rPr>
        <w:t>jeigu yra alergija bimatoprostui, timololiui, beta adrenoblokatoriams arba bet kuriai pagalbinei šio vaisto medžiagai (jos išvardytos 6</w:t>
      </w:r>
      <w:r>
        <w:rPr>
          <w:spacing w:val="-17"/>
          <w:lang w:val="lt-LT"/>
        </w:rPr>
        <w:t> </w:t>
      </w:r>
      <w:r>
        <w:rPr>
          <w:lang w:val="lt-LT"/>
        </w:rPr>
        <w:t>skyriuje);</w:t>
      </w:r>
    </w:p>
    <w:p w14:paraId="55C32C4A" w14:textId="40429EC1" w:rsidR="00D17D86" w:rsidRDefault="00D17D86" w:rsidP="00D17D86">
      <w:pPr>
        <w:pStyle w:val="Sraopastraipa"/>
        <w:numPr>
          <w:ilvl w:val="0"/>
          <w:numId w:val="8"/>
        </w:numPr>
        <w:ind w:left="720" w:right="-20" w:hanging="720"/>
        <w:rPr>
          <w:lang w:val="lt-LT"/>
        </w:rPr>
      </w:pPr>
      <w:r>
        <w:rPr>
          <w:lang w:val="lt-LT"/>
        </w:rPr>
        <w:t>jeigu sergate arba esate sirgę kvėpavimo organų ligomis, pavyzdžiui, bronchine astma</w:t>
      </w:r>
      <w:r w:rsidR="00FA6B87">
        <w:rPr>
          <w:lang w:val="lt-LT"/>
        </w:rPr>
        <w:t xml:space="preserve"> ir (arba)</w:t>
      </w:r>
      <w:r>
        <w:rPr>
          <w:lang w:val="lt-LT"/>
        </w:rPr>
        <w:t xml:space="preserve"> sunki</w:t>
      </w:r>
      <w:r w:rsidR="00FA6B87">
        <w:rPr>
          <w:lang w:val="lt-LT"/>
        </w:rPr>
        <w:t>a</w:t>
      </w:r>
      <w:r>
        <w:rPr>
          <w:lang w:val="lt-LT"/>
        </w:rPr>
        <w:t xml:space="preserve"> lėtin</w:t>
      </w:r>
      <w:r w:rsidR="00FA6B87">
        <w:rPr>
          <w:lang w:val="lt-LT"/>
        </w:rPr>
        <w:t>e</w:t>
      </w:r>
      <w:r>
        <w:rPr>
          <w:lang w:val="lt-LT"/>
        </w:rPr>
        <w:t xml:space="preserve"> obstrukcin</w:t>
      </w:r>
      <w:r w:rsidR="00FA6B87">
        <w:rPr>
          <w:lang w:val="lt-LT"/>
        </w:rPr>
        <w:t>e</w:t>
      </w:r>
      <w:r w:rsidR="00554FF5">
        <w:rPr>
          <w:lang w:val="lt-LT"/>
        </w:rPr>
        <w:t xml:space="preserve"> plaučių liga</w:t>
      </w:r>
      <w:r>
        <w:rPr>
          <w:lang w:val="lt-LT"/>
        </w:rPr>
        <w:t xml:space="preserve"> (sunkia plaučių liga, galinčia sukelti dusulį,</w:t>
      </w:r>
      <w:r>
        <w:rPr>
          <w:spacing w:val="-37"/>
          <w:lang w:val="lt-LT"/>
        </w:rPr>
        <w:t xml:space="preserve"> </w:t>
      </w:r>
      <w:r>
        <w:rPr>
          <w:lang w:val="lt-LT"/>
        </w:rPr>
        <w:t>pasunkėjusį kvėpavimą ir (arba) ilgalaikį kosulį)</w:t>
      </w:r>
      <w:r w:rsidR="00554FF5">
        <w:rPr>
          <w:lang w:val="lt-LT"/>
        </w:rPr>
        <w:t xml:space="preserve"> arba turite kitokių kvėpavimo problemų</w:t>
      </w:r>
      <w:r>
        <w:rPr>
          <w:lang w:val="lt-LT"/>
        </w:rPr>
        <w:t>;</w:t>
      </w:r>
    </w:p>
    <w:p w14:paraId="3B86F5B7" w14:textId="77777777" w:rsidR="00D17D86" w:rsidRDefault="00D17D86" w:rsidP="00D17D86">
      <w:pPr>
        <w:pStyle w:val="Sraopastraipa"/>
        <w:numPr>
          <w:ilvl w:val="0"/>
          <w:numId w:val="8"/>
        </w:numPr>
        <w:ind w:left="720" w:right="-20" w:hanging="720"/>
        <w:rPr>
          <w:lang w:val="lt-LT"/>
        </w:rPr>
      </w:pPr>
      <w:r>
        <w:rPr>
          <w:lang w:val="lt-LT"/>
        </w:rPr>
        <w:t>jeigu turite skundų dėl širdies veiklos, pvz., retas širdies ritmas, širdies blokada ar širdies nepakankamumas.</w:t>
      </w:r>
    </w:p>
    <w:p w14:paraId="438D375C" w14:textId="77777777" w:rsidR="00D17D86" w:rsidRDefault="00D17D86" w:rsidP="00D17D86">
      <w:pPr>
        <w:pStyle w:val="Pagrindinistekstas"/>
        <w:ind w:right="-20"/>
        <w:rPr>
          <w:lang w:val="lt-LT"/>
        </w:rPr>
      </w:pPr>
    </w:p>
    <w:p w14:paraId="1B91A203" w14:textId="77777777" w:rsidR="00D17D86" w:rsidRDefault="00D17D86" w:rsidP="00D17D86">
      <w:pPr>
        <w:pStyle w:val="Antrat1"/>
        <w:ind w:left="0" w:right="-20"/>
        <w:rPr>
          <w:lang w:val="lt-LT"/>
        </w:rPr>
      </w:pPr>
      <w:r>
        <w:rPr>
          <w:lang w:val="lt-LT"/>
        </w:rPr>
        <w:t>Įspėjimai ir atsargumo priemonės</w:t>
      </w:r>
    </w:p>
    <w:p w14:paraId="3D00FB8C" w14:textId="77777777" w:rsidR="00D17D86" w:rsidRDefault="00D17D86" w:rsidP="00D17D86">
      <w:pPr>
        <w:pStyle w:val="Pagrindinistekstas"/>
        <w:ind w:right="-20"/>
        <w:rPr>
          <w:lang w:val="lt-LT"/>
        </w:rPr>
      </w:pPr>
      <w:r>
        <w:rPr>
          <w:lang w:val="lt-LT"/>
        </w:rPr>
        <w:t>Prieš vartodami Vizimaco pasakykite gydytojui, jeigu skundžiatės arba esate skundęsi:</w:t>
      </w:r>
    </w:p>
    <w:p w14:paraId="69BEF503" w14:textId="77777777" w:rsidR="00D17D86" w:rsidRDefault="00D17D86" w:rsidP="00D17D86">
      <w:pPr>
        <w:pStyle w:val="Sraopastraipa"/>
        <w:numPr>
          <w:ilvl w:val="0"/>
          <w:numId w:val="8"/>
        </w:numPr>
        <w:ind w:left="720" w:right="-20" w:hanging="720"/>
        <w:rPr>
          <w:lang w:val="lt-LT"/>
        </w:rPr>
      </w:pPr>
      <w:r>
        <w:rPr>
          <w:lang w:val="lt-LT"/>
        </w:rPr>
        <w:t>vainikine širdies liga (galimi simptomai: krūtinės skausmas arba spaudimas, dusulys ar springimas), širdies nepakankamumu, žemu</w:t>
      </w:r>
      <w:r>
        <w:rPr>
          <w:spacing w:val="-19"/>
          <w:lang w:val="lt-LT"/>
        </w:rPr>
        <w:t xml:space="preserve"> </w:t>
      </w:r>
      <w:r>
        <w:rPr>
          <w:lang w:val="lt-LT"/>
        </w:rPr>
        <w:t>kraujospūdžiu,</w:t>
      </w:r>
    </w:p>
    <w:p w14:paraId="5DCA550C" w14:textId="77777777" w:rsidR="00D17D86" w:rsidRDefault="00D17D86" w:rsidP="00D17D86">
      <w:pPr>
        <w:pStyle w:val="Sraopastraipa"/>
        <w:numPr>
          <w:ilvl w:val="0"/>
          <w:numId w:val="8"/>
        </w:numPr>
        <w:ind w:left="720" w:right="-20" w:hanging="720"/>
        <w:rPr>
          <w:lang w:val="lt-LT"/>
        </w:rPr>
      </w:pPr>
      <w:r>
        <w:rPr>
          <w:lang w:val="lt-LT"/>
        </w:rPr>
        <w:lastRenderedPageBreak/>
        <w:t>širdies ritmo sutrikimais, pvz., lėtu širdies</w:t>
      </w:r>
      <w:r>
        <w:rPr>
          <w:spacing w:val="-25"/>
          <w:lang w:val="lt-LT"/>
        </w:rPr>
        <w:t xml:space="preserve"> </w:t>
      </w:r>
      <w:r>
        <w:rPr>
          <w:lang w:val="lt-LT"/>
        </w:rPr>
        <w:t>plakimu,</w:t>
      </w:r>
    </w:p>
    <w:p w14:paraId="362D88D9" w14:textId="77777777" w:rsidR="00D17D86" w:rsidRDefault="00D17D86" w:rsidP="00D17D86">
      <w:pPr>
        <w:pStyle w:val="Sraopastraipa"/>
        <w:numPr>
          <w:ilvl w:val="0"/>
          <w:numId w:val="8"/>
        </w:numPr>
        <w:ind w:left="709" w:right="-20" w:hanging="709"/>
        <w:rPr>
          <w:lang w:val="lt-LT"/>
        </w:rPr>
      </w:pPr>
      <w:r>
        <w:rPr>
          <w:lang w:val="lt-LT"/>
        </w:rPr>
        <w:t>kvėpavimo sutrikimais, astma arba lėtine obstrukcine plaučių</w:t>
      </w:r>
      <w:r>
        <w:rPr>
          <w:spacing w:val="-27"/>
          <w:lang w:val="lt-LT"/>
        </w:rPr>
        <w:t xml:space="preserve"> </w:t>
      </w:r>
      <w:r>
        <w:rPr>
          <w:lang w:val="lt-LT"/>
        </w:rPr>
        <w:t>liga,</w:t>
      </w:r>
    </w:p>
    <w:p w14:paraId="0BE7BE5C" w14:textId="77777777" w:rsidR="00D17D86" w:rsidRDefault="00D17D86" w:rsidP="00D17D86">
      <w:pPr>
        <w:pStyle w:val="Sraopastraipa"/>
        <w:numPr>
          <w:ilvl w:val="0"/>
          <w:numId w:val="8"/>
        </w:numPr>
        <w:ind w:left="709" w:right="-20" w:hanging="709"/>
        <w:rPr>
          <w:lang w:val="lt-LT"/>
        </w:rPr>
      </w:pPr>
      <w:r>
        <w:rPr>
          <w:lang w:val="lt-LT"/>
        </w:rPr>
        <w:t>kraujo apytakos sutrikimais (pvz., Reino (</w:t>
      </w:r>
      <w:r>
        <w:rPr>
          <w:i/>
          <w:lang w:val="lt-LT"/>
        </w:rPr>
        <w:t>Raynaud</w:t>
      </w:r>
      <w:r>
        <w:rPr>
          <w:lang w:val="lt-LT"/>
        </w:rPr>
        <w:t>)</w:t>
      </w:r>
      <w:r>
        <w:rPr>
          <w:i/>
          <w:lang w:val="lt-LT"/>
        </w:rPr>
        <w:t xml:space="preserve"> </w:t>
      </w:r>
      <w:r>
        <w:rPr>
          <w:lang w:val="lt-LT"/>
        </w:rPr>
        <w:t>liga arba Reino (</w:t>
      </w:r>
      <w:r>
        <w:rPr>
          <w:i/>
          <w:lang w:val="lt-LT"/>
        </w:rPr>
        <w:t>Raynaud</w:t>
      </w:r>
      <w:r>
        <w:rPr>
          <w:spacing w:val="-18"/>
          <w:lang w:val="lt-LT"/>
        </w:rPr>
        <w:t xml:space="preserve">)  </w:t>
      </w:r>
      <w:r>
        <w:rPr>
          <w:lang w:val="lt-LT"/>
        </w:rPr>
        <w:t>sindromu),</w:t>
      </w:r>
    </w:p>
    <w:p w14:paraId="547E7483" w14:textId="77777777" w:rsidR="00D17D86" w:rsidRDefault="00D17D86" w:rsidP="00D17D86">
      <w:pPr>
        <w:pStyle w:val="Sraopastraipa"/>
        <w:numPr>
          <w:ilvl w:val="0"/>
          <w:numId w:val="8"/>
        </w:numPr>
        <w:ind w:left="720" w:right="-20" w:hanging="720"/>
        <w:rPr>
          <w:lang w:val="lt-LT"/>
        </w:rPr>
      </w:pPr>
      <w:r>
        <w:rPr>
          <w:lang w:val="lt-LT"/>
        </w:rPr>
        <w:t>pernelyg suaktyvėjusia skydliaukės veikla, nes timololis gali maskuoti skydliaukės ligos požymius ir</w:t>
      </w:r>
      <w:r>
        <w:rPr>
          <w:spacing w:val="-9"/>
          <w:lang w:val="lt-LT"/>
        </w:rPr>
        <w:t xml:space="preserve"> </w:t>
      </w:r>
      <w:r>
        <w:rPr>
          <w:lang w:val="lt-LT"/>
        </w:rPr>
        <w:t>simptomus,</w:t>
      </w:r>
    </w:p>
    <w:p w14:paraId="12489C0F" w14:textId="77777777" w:rsidR="00D17D86" w:rsidRDefault="00D17D86" w:rsidP="00D17D86">
      <w:pPr>
        <w:pStyle w:val="Sraopastraipa"/>
        <w:numPr>
          <w:ilvl w:val="0"/>
          <w:numId w:val="8"/>
        </w:numPr>
        <w:ind w:left="720" w:right="-20" w:hanging="720"/>
        <w:rPr>
          <w:lang w:val="lt-LT"/>
        </w:rPr>
      </w:pPr>
      <w:r>
        <w:rPr>
          <w:lang w:val="lt-LT"/>
        </w:rPr>
        <w:t>cukriniu diabetu, nes timololis gali maskuoti žemo cukraus kiekio kraujyje požymius ir simptomus,</w:t>
      </w:r>
    </w:p>
    <w:p w14:paraId="0697B675" w14:textId="77777777" w:rsidR="00D17D86" w:rsidRDefault="00D17D86" w:rsidP="00D17D86">
      <w:pPr>
        <w:pStyle w:val="Sraopastraipa"/>
        <w:numPr>
          <w:ilvl w:val="0"/>
          <w:numId w:val="8"/>
        </w:numPr>
        <w:ind w:left="720" w:right="-20" w:hanging="720"/>
        <w:rPr>
          <w:lang w:val="lt-LT"/>
        </w:rPr>
      </w:pPr>
      <w:r>
        <w:rPr>
          <w:lang w:val="lt-LT"/>
        </w:rPr>
        <w:t>sunkiomis alerginėmis</w:t>
      </w:r>
      <w:r>
        <w:rPr>
          <w:spacing w:val="-16"/>
          <w:lang w:val="lt-LT"/>
        </w:rPr>
        <w:t xml:space="preserve"> </w:t>
      </w:r>
      <w:r>
        <w:rPr>
          <w:lang w:val="lt-LT"/>
        </w:rPr>
        <w:t>reakcijomis,</w:t>
      </w:r>
    </w:p>
    <w:p w14:paraId="053F532A" w14:textId="77777777" w:rsidR="00D17D86" w:rsidRDefault="00D17D86" w:rsidP="00D17D86">
      <w:pPr>
        <w:pStyle w:val="Sraopastraipa"/>
        <w:numPr>
          <w:ilvl w:val="0"/>
          <w:numId w:val="8"/>
        </w:numPr>
        <w:ind w:left="720" w:right="-20" w:hanging="720"/>
        <w:rPr>
          <w:lang w:val="lt-LT"/>
        </w:rPr>
      </w:pPr>
      <w:r>
        <w:rPr>
          <w:lang w:val="lt-LT"/>
        </w:rPr>
        <w:t>sutrikusia kepenų ar inkstų</w:t>
      </w:r>
      <w:r>
        <w:rPr>
          <w:spacing w:val="-14"/>
          <w:lang w:val="lt-LT"/>
        </w:rPr>
        <w:t xml:space="preserve"> </w:t>
      </w:r>
      <w:r>
        <w:rPr>
          <w:lang w:val="lt-LT"/>
        </w:rPr>
        <w:t>veikla,</w:t>
      </w:r>
    </w:p>
    <w:p w14:paraId="69662F9F" w14:textId="77777777" w:rsidR="00D17D86" w:rsidRDefault="00D17D86" w:rsidP="00D17D86">
      <w:pPr>
        <w:pStyle w:val="Sraopastraipa"/>
        <w:numPr>
          <w:ilvl w:val="0"/>
          <w:numId w:val="8"/>
        </w:numPr>
        <w:ind w:left="720" w:right="-20" w:hanging="720"/>
        <w:rPr>
          <w:lang w:val="lt-LT"/>
        </w:rPr>
      </w:pPr>
      <w:r>
        <w:rPr>
          <w:lang w:val="lt-LT"/>
        </w:rPr>
        <w:t>akies paviršiaus</w:t>
      </w:r>
      <w:r>
        <w:rPr>
          <w:spacing w:val="-14"/>
          <w:lang w:val="lt-LT"/>
        </w:rPr>
        <w:t xml:space="preserve"> </w:t>
      </w:r>
      <w:r>
        <w:rPr>
          <w:lang w:val="lt-LT"/>
        </w:rPr>
        <w:t>sutrikimais,</w:t>
      </w:r>
    </w:p>
    <w:p w14:paraId="103DDDE7" w14:textId="77777777" w:rsidR="00D17D86" w:rsidRDefault="00D17D86" w:rsidP="00D17D86">
      <w:pPr>
        <w:pStyle w:val="Sraopastraipa"/>
        <w:numPr>
          <w:ilvl w:val="0"/>
          <w:numId w:val="8"/>
        </w:numPr>
        <w:ind w:left="720" w:right="-20" w:hanging="720"/>
        <w:rPr>
          <w:lang w:val="lt-LT"/>
        </w:rPr>
      </w:pPr>
      <w:r>
        <w:rPr>
          <w:lang w:val="lt-LT"/>
        </w:rPr>
        <w:t>vieno iš akies obuolio sluoksnių atšokimu po operacijos akispūdžiui</w:t>
      </w:r>
      <w:r>
        <w:rPr>
          <w:spacing w:val="-32"/>
          <w:lang w:val="lt-LT"/>
        </w:rPr>
        <w:t xml:space="preserve"> </w:t>
      </w:r>
      <w:r>
        <w:rPr>
          <w:lang w:val="lt-LT"/>
        </w:rPr>
        <w:t>mažinti,</w:t>
      </w:r>
    </w:p>
    <w:p w14:paraId="3076930D" w14:textId="77777777" w:rsidR="00D17D86" w:rsidRDefault="00D17D86" w:rsidP="00D17D86">
      <w:pPr>
        <w:pStyle w:val="Sraopastraipa"/>
        <w:numPr>
          <w:ilvl w:val="0"/>
          <w:numId w:val="8"/>
        </w:numPr>
        <w:ind w:left="720" w:right="-20" w:hanging="720"/>
        <w:rPr>
          <w:lang w:val="lt-LT"/>
        </w:rPr>
      </w:pPr>
      <w:r>
        <w:rPr>
          <w:lang w:val="lt-LT"/>
        </w:rPr>
        <w:t>žinomais tinklainės geltonosios dėmės edemos rizikos veiksniais (akies tinklainės patinimu, vedančiu prie regėjimo pablogėjimo), pavyzdžiui, kataraktos</w:t>
      </w:r>
      <w:r>
        <w:rPr>
          <w:spacing w:val="-19"/>
          <w:lang w:val="lt-LT"/>
        </w:rPr>
        <w:t xml:space="preserve"> </w:t>
      </w:r>
      <w:r>
        <w:rPr>
          <w:lang w:val="lt-LT"/>
        </w:rPr>
        <w:t>operacija.</w:t>
      </w:r>
    </w:p>
    <w:p w14:paraId="4FF43309" w14:textId="77777777" w:rsidR="00D17D86" w:rsidRDefault="00D17D86" w:rsidP="00D17D86">
      <w:pPr>
        <w:ind w:right="-20"/>
        <w:rPr>
          <w:lang w:val="lt-LT"/>
        </w:rPr>
      </w:pPr>
    </w:p>
    <w:p w14:paraId="6656CDE3" w14:textId="77777777" w:rsidR="00D17D86" w:rsidRDefault="00D17D86" w:rsidP="00D17D86">
      <w:pPr>
        <w:ind w:right="-20"/>
        <w:rPr>
          <w:lang w:val="lt-LT"/>
        </w:rPr>
      </w:pPr>
      <w:r>
        <w:rPr>
          <w:lang w:val="lt-LT"/>
        </w:rPr>
        <w:t>Nevartokite šio vaisto, jeigu Jums yra buvęs padidėjęs jautrumas dėl kontakto su sidabru.</w:t>
      </w:r>
    </w:p>
    <w:p w14:paraId="2B2573B4" w14:textId="77777777" w:rsidR="00D17D86" w:rsidRDefault="00D17D86" w:rsidP="00D17D86">
      <w:pPr>
        <w:pStyle w:val="Pagrindinistekstas"/>
        <w:ind w:right="-20"/>
        <w:rPr>
          <w:lang w:val="lt-LT"/>
        </w:rPr>
      </w:pPr>
    </w:p>
    <w:p w14:paraId="56D48BFE" w14:textId="11271DB8" w:rsidR="00D17D86" w:rsidRDefault="00D17D86" w:rsidP="00D17D86">
      <w:pPr>
        <w:pStyle w:val="Pagrindinistekstas"/>
        <w:ind w:right="-20"/>
        <w:rPr>
          <w:lang w:val="lt-LT"/>
        </w:rPr>
      </w:pPr>
      <w:r>
        <w:rPr>
          <w:lang w:val="lt-LT"/>
        </w:rPr>
        <w:t>Prieš taikant nejautrą operacijos metu pasakykite savo gydytojui, kad vartojate Vizimaco, nes timololis gali pakeisti kai kurių nejautrai vartojamų vaistų poveikį.</w:t>
      </w:r>
    </w:p>
    <w:p w14:paraId="24ABC74E" w14:textId="7B933721" w:rsidR="009B258C" w:rsidRDefault="009B258C" w:rsidP="00D17D86">
      <w:pPr>
        <w:pStyle w:val="Pagrindinistekstas"/>
        <w:ind w:right="-20"/>
        <w:rPr>
          <w:lang w:val="lt-LT"/>
        </w:rPr>
      </w:pPr>
    </w:p>
    <w:p w14:paraId="6F2C9B26" w14:textId="73BDAB7E" w:rsidR="009B258C" w:rsidRPr="009B258C" w:rsidRDefault="009B258C" w:rsidP="009B258C">
      <w:pPr>
        <w:pStyle w:val="Pagrindinistekstas"/>
        <w:ind w:right="-20"/>
        <w:rPr>
          <w:lang w:val="lt-LT"/>
        </w:rPr>
      </w:pPr>
      <w:r w:rsidRPr="009B258C">
        <w:rPr>
          <w:lang w:val="lt-LT"/>
        </w:rPr>
        <w:t xml:space="preserve">Dėl </w:t>
      </w:r>
      <w:r>
        <w:rPr>
          <w:lang w:val="lt-LT"/>
        </w:rPr>
        <w:t>Vizimaco</w:t>
      </w:r>
      <w:r w:rsidRPr="009B258C">
        <w:rPr>
          <w:lang w:val="lt-LT"/>
        </w:rPr>
        <w:t xml:space="preserve"> poveikio gydymo metu gali būti prarandama riebalų akies srityje, tai gali sukelti akies</w:t>
      </w:r>
    </w:p>
    <w:p w14:paraId="1D48E2AA" w14:textId="77777777" w:rsidR="009B258C" w:rsidRPr="009B258C" w:rsidRDefault="009B258C" w:rsidP="009B258C">
      <w:pPr>
        <w:pStyle w:val="Pagrindinistekstas"/>
        <w:ind w:right="-20"/>
        <w:rPr>
          <w:lang w:val="lt-LT"/>
        </w:rPr>
      </w:pPr>
      <w:r w:rsidRPr="009B258C">
        <w:rPr>
          <w:lang w:val="lt-LT"/>
        </w:rPr>
        <w:t>voko vagelės pagilėjimą, akių įdubimą (enoftalmą), viršutinių vokų nukarimą (ptozę), odos ištempimą</w:t>
      </w:r>
    </w:p>
    <w:p w14:paraId="102C4FEE" w14:textId="77777777" w:rsidR="009B258C" w:rsidRPr="009B258C" w:rsidRDefault="009B258C" w:rsidP="009B258C">
      <w:pPr>
        <w:pStyle w:val="Pagrindinistekstas"/>
        <w:ind w:right="-20"/>
        <w:rPr>
          <w:lang w:val="lt-LT"/>
        </w:rPr>
      </w:pPr>
      <w:r w:rsidRPr="009B258C">
        <w:rPr>
          <w:lang w:val="lt-LT"/>
        </w:rPr>
        <w:t>aplink akį (dermatochalazės involiuciją) ir gali matytis daugiau apatinės akių obuolių baltosios dalies</w:t>
      </w:r>
    </w:p>
    <w:p w14:paraId="0F030B78" w14:textId="77777777" w:rsidR="009B258C" w:rsidRPr="009B258C" w:rsidRDefault="009B258C" w:rsidP="009B258C">
      <w:pPr>
        <w:pStyle w:val="Pagrindinistekstas"/>
        <w:ind w:right="-20"/>
        <w:rPr>
          <w:lang w:val="lt-LT"/>
        </w:rPr>
      </w:pPr>
      <w:r w:rsidRPr="009B258C">
        <w:rPr>
          <w:lang w:val="lt-LT"/>
        </w:rPr>
        <w:t>(odenos apatinės dalies atvirumas). Pokyčiai paprastai yra nežymūs, tačiau jei jie išryškėtų stipriau, tai</w:t>
      </w:r>
    </w:p>
    <w:p w14:paraId="10CFD03B" w14:textId="00A418E7" w:rsidR="00D17D86" w:rsidRDefault="009B258C" w:rsidP="00D17D86">
      <w:pPr>
        <w:pStyle w:val="Pagrindinistekstas"/>
        <w:ind w:right="-20"/>
        <w:rPr>
          <w:lang w:val="lt-LT"/>
        </w:rPr>
      </w:pPr>
      <w:r w:rsidRPr="009B258C">
        <w:rPr>
          <w:lang w:val="lt-LT"/>
        </w:rPr>
        <w:t>gali paveikti regėjimo lauką. Pokyčiai gali</w:t>
      </w:r>
      <w:r w:rsidR="00A529C5">
        <w:rPr>
          <w:lang w:val="lt-LT"/>
        </w:rPr>
        <w:t xml:space="preserve"> išnykti</w:t>
      </w:r>
      <w:r w:rsidRPr="009B258C">
        <w:rPr>
          <w:lang w:val="lt-LT"/>
        </w:rPr>
        <w:t xml:space="preserve"> nustojus vartoti </w:t>
      </w:r>
      <w:proofErr w:type="spellStart"/>
      <w:r w:rsidR="00272FAD">
        <w:rPr>
          <w:lang w:val="lt-LT"/>
        </w:rPr>
        <w:t>Vizimaco</w:t>
      </w:r>
      <w:proofErr w:type="spellEnd"/>
      <w:r w:rsidR="00272FAD">
        <w:rPr>
          <w:lang w:val="lt-LT"/>
        </w:rPr>
        <w:t>.</w:t>
      </w:r>
      <w:r w:rsidR="00AF7B15">
        <w:rPr>
          <w:lang w:val="lt-LT"/>
        </w:rPr>
        <w:t xml:space="preserve"> </w:t>
      </w:r>
      <w:r w:rsidR="00D17D86">
        <w:rPr>
          <w:lang w:val="lt-LT"/>
        </w:rPr>
        <w:t xml:space="preserve">Dėl </w:t>
      </w:r>
      <w:proofErr w:type="spellStart"/>
      <w:r w:rsidR="00D17D86">
        <w:rPr>
          <w:lang w:val="lt-LT"/>
        </w:rPr>
        <w:t>Vizimaco</w:t>
      </w:r>
      <w:proofErr w:type="spellEnd"/>
      <w:r w:rsidR="00D17D86">
        <w:rPr>
          <w:lang w:val="lt-LT"/>
        </w:rPr>
        <w:t xml:space="preserve"> poveikio</w:t>
      </w:r>
      <w:r w:rsidR="00272FAD">
        <w:rPr>
          <w:lang w:val="lt-LT"/>
        </w:rPr>
        <w:t xml:space="preserve"> taip pat</w:t>
      </w:r>
      <w:r w:rsidR="00D17D86">
        <w:rPr>
          <w:lang w:val="lt-LT"/>
        </w:rPr>
        <w:t xml:space="preserve"> gali patamsėti ir išaugti ilgesnės blakstienos, taip pat patamsėti oda apie voką. </w:t>
      </w:r>
      <w:r w:rsidR="00272FAD">
        <w:rPr>
          <w:lang w:val="lt-LT"/>
        </w:rPr>
        <w:t>Taip pat</w:t>
      </w:r>
      <w:r w:rsidR="00D17D86">
        <w:rPr>
          <w:lang w:val="lt-LT"/>
        </w:rPr>
        <w:t xml:space="preserve"> gali patamsėti akies rainelės spalva. Šie pokyčiai gali </w:t>
      </w:r>
      <w:r w:rsidR="00272FAD">
        <w:rPr>
          <w:lang w:val="lt-LT"/>
        </w:rPr>
        <w:t>būti</w:t>
      </w:r>
      <w:r w:rsidR="00D17D86">
        <w:rPr>
          <w:lang w:val="lt-LT"/>
        </w:rPr>
        <w:t xml:space="preserve"> ilga</w:t>
      </w:r>
      <w:r w:rsidR="00272FAD">
        <w:rPr>
          <w:lang w:val="lt-LT"/>
        </w:rPr>
        <w:t>laikiai</w:t>
      </w:r>
      <w:r w:rsidR="00D17D86">
        <w:rPr>
          <w:lang w:val="lt-LT"/>
        </w:rPr>
        <w:t>. Poky</w:t>
      </w:r>
      <w:r w:rsidR="00AF7B15">
        <w:rPr>
          <w:lang w:val="lt-LT"/>
        </w:rPr>
        <w:t>čiai</w:t>
      </w:r>
      <w:r w:rsidR="00D17D86">
        <w:rPr>
          <w:lang w:val="lt-LT"/>
        </w:rPr>
        <w:t xml:space="preserve"> gali būti labiau pastebim</w:t>
      </w:r>
      <w:r w:rsidR="00AF7B15">
        <w:rPr>
          <w:lang w:val="lt-LT"/>
        </w:rPr>
        <w:t>i</w:t>
      </w:r>
      <w:r w:rsidR="00D17D86">
        <w:rPr>
          <w:lang w:val="lt-LT"/>
        </w:rPr>
        <w:t>, jei gydoma tik viena akis. Vizimaco gali sukelti plaukų augimą, jeigu jo patenka ant odos paviršiaus.</w:t>
      </w:r>
    </w:p>
    <w:p w14:paraId="0F741DC3" w14:textId="77777777" w:rsidR="00D17D86" w:rsidRDefault="00D17D86" w:rsidP="00D17D86">
      <w:pPr>
        <w:pStyle w:val="Pagrindinistekstas"/>
        <w:ind w:right="-20"/>
        <w:rPr>
          <w:lang w:val="lt-LT"/>
        </w:rPr>
      </w:pPr>
    </w:p>
    <w:p w14:paraId="74A66966" w14:textId="77777777" w:rsidR="00D17D86" w:rsidRDefault="00D17D86" w:rsidP="00D17D86">
      <w:pPr>
        <w:pStyle w:val="Antrat1"/>
        <w:ind w:left="0" w:right="-20"/>
        <w:rPr>
          <w:lang w:val="lt-LT"/>
        </w:rPr>
      </w:pPr>
      <w:r>
        <w:rPr>
          <w:lang w:val="lt-LT"/>
        </w:rPr>
        <w:t>Vaikams ir paaugliams</w:t>
      </w:r>
    </w:p>
    <w:p w14:paraId="2F266AA9" w14:textId="77777777" w:rsidR="00D17D86" w:rsidRDefault="00D17D86" w:rsidP="00D17D86">
      <w:pPr>
        <w:pStyle w:val="Pagrindinistekstas"/>
        <w:ind w:right="-20"/>
        <w:rPr>
          <w:lang w:val="lt-LT"/>
        </w:rPr>
      </w:pPr>
      <w:r>
        <w:rPr>
          <w:lang w:val="lt-LT"/>
        </w:rPr>
        <w:t>Vizimaco negalima vartoti vaikams ir paaugliams iki 18 metų.</w:t>
      </w:r>
    </w:p>
    <w:p w14:paraId="6FD6B1EE" w14:textId="77777777" w:rsidR="00D17D86" w:rsidRDefault="00D17D86" w:rsidP="00D17D86">
      <w:pPr>
        <w:pStyle w:val="Pagrindinistekstas"/>
        <w:ind w:right="-20"/>
        <w:rPr>
          <w:lang w:val="lt-LT"/>
        </w:rPr>
      </w:pPr>
    </w:p>
    <w:p w14:paraId="1A74DDD1" w14:textId="77777777" w:rsidR="00D17D86" w:rsidRDefault="00D17D86" w:rsidP="00D17D86">
      <w:pPr>
        <w:pStyle w:val="Antrat1"/>
        <w:ind w:left="0" w:right="-20"/>
        <w:rPr>
          <w:lang w:val="lt-LT"/>
        </w:rPr>
      </w:pPr>
      <w:r>
        <w:rPr>
          <w:lang w:val="lt-LT"/>
        </w:rPr>
        <w:t>Kiti vaistai ir Vizimaco</w:t>
      </w:r>
    </w:p>
    <w:p w14:paraId="106E5333" w14:textId="77777777" w:rsidR="00D17D86" w:rsidRDefault="00D17D86" w:rsidP="00D17D86">
      <w:pPr>
        <w:pStyle w:val="Pagrindinistekstas"/>
        <w:ind w:right="-20"/>
        <w:rPr>
          <w:lang w:val="lt-LT"/>
        </w:rPr>
      </w:pPr>
      <w:r>
        <w:rPr>
          <w:lang w:val="lt-LT"/>
        </w:rPr>
        <w:t xml:space="preserve">Vizimaco gali paveikti kitus jūsų vartojamus vaistus, įskaitant kitus akių lašus, vartojamus glaukomai gydyti, arba kiti vartojami vaistai gali turėti poveikio šiam vaistui. Jeigu vartojate ar neseniai vartojote kitų vaistų arba dėl to nesate tikri, apie tai pasakykite gydytojui arba vaistininkui. </w:t>
      </w:r>
    </w:p>
    <w:p w14:paraId="737A8ECF" w14:textId="77777777" w:rsidR="00D17D86" w:rsidRDefault="00D17D86" w:rsidP="00D17D86">
      <w:pPr>
        <w:pStyle w:val="Pagrindinistekstas"/>
        <w:ind w:right="-20"/>
        <w:rPr>
          <w:lang w:val="lt-LT"/>
        </w:rPr>
      </w:pPr>
      <w:r>
        <w:rPr>
          <w:lang w:val="lt-LT"/>
        </w:rPr>
        <w:t>Pasakykite savo gydytojui, jeigu vartojate arba ketinate vartoti:</w:t>
      </w:r>
    </w:p>
    <w:p w14:paraId="3FC59FBF" w14:textId="77777777" w:rsidR="00D17D86" w:rsidRDefault="00D17D86" w:rsidP="00D17D86">
      <w:pPr>
        <w:pStyle w:val="Pagrindinistekstas"/>
        <w:numPr>
          <w:ilvl w:val="0"/>
          <w:numId w:val="13"/>
        </w:numPr>
        <w:ind w:right="-20" w:hanging="780"/>
        <w:rPr>
          <w:lang w:val="lt-LT"/>
        </w:rPr>
      </w:pPr>
      <w:r>
        <w:rPr>
          <w:lang w:val="lt-LT"/>
        </w:rPr>
        <w:t>vaistus, kurie mažina kraujospūdį,</w:t>
      </w:r>
    </w:p>
    <w:p w14:paraId="1B8E48AB" w14:textId="77777777" w:rsidR="00D17D86" w:rsidRDefault="00D17D86" w:rsidP="00D17D86">
      <w:pPr>
        <w:pStyle w:val="Pagrindinistekstas"/>
        <w:numPr>
          <w:ilvl w:val="0"/>
          <w:numId w:val="13"/>
        </w:numPr>
        <w:ind w:right="-20" w:hanging="780"/>
        <w:rPr>
          <w:lang w:val="lt-LT"/>
        </w:rPr>
      </w:pPr>
      <w:r>
        <w:rPr>
          <w:lang w:val="lt-LT"/>
        </w:rPr>
        <w:t>vaistus, skirtus širdies sutrikimams,</w:t>
      </w:r>
    </w:p>
    <w:p w14:paraId="3C867946" w14:textId="77777777" w:rsidR="00D17D86" w:rsidRDefault="00D17D86" w:rsidP="00D17D86">
      <w:pPr>
        <w:pStyle w:val="Pagrindinistekstas"/>
        <w:numPr>
          <w:ilvl w:val="0"/>
          <w:numId w:val="13"/>
        </w:numPr>
        <w:ind w:right="-20" w:hanging="780"/>
        <w:rPr>
          <w:lang w:val="lt-LT"/>
        </w:rPr>
      </w:pPr>
      <w:r>
        <w:rPr>
          <w:lang w:val="lt-LT"/>
        </w:rPr>
        <w:t>vaistus, skirtus cukriniam diabetui gydyti,</w:t>
      </w:r>
    </w:p>
    <w:p w14:paraId="0DE75244" w14:textId="77777777" w:rsidR="00D17D86" w:rsidRDefault="00D17D86" w:rsidP="00D17D86">
      <w:pPr>
        <w:pStyle w:val="Pagrindinistekstas"/>
        <w:numPr>
          <w:ilvl w:val="0"/>
          <w:numId w:val="13"/>
        </w:numPr>
        <w:ind w:right="-20" w:hanging="780"/>
        <w:rPr>
          <w:lang w:val="lt-LT"/>
        </w:rPr>
      </w:pPr>
      <w:r>
        <w:rPr>
          <w:lang w:val="lt-LT"/>
        </w:rPr>
        <w:t>chinidiną (vartojamą širdies sutrikimams ir kai kuriems maliarijos tipams gydyti),</w:t>
      </w:r>
    </w:p>
    <w:p w14:paraId="7E4BBA64" w14:textId="77777777" w:rsidR="00D17D86" w:rsidRDefault="00D17D86" w:rsidP="00D17D86">
      <w:pPr>
        <w:pStyle w:val="Pagrindinistekstas"/>
        <w:numPr>
          <w:ilvl w:val="0"/>
          <w:numId w:val="13"/>
        </w:numPr>
        <w:ind w:right="-20" w:hanging="780"/>
        <w:rPr>
          <w:lang w:val="lt-LT"/>
        </w:rPr>
      </w:pPr>
      <w:r>
        <w:rPr>
          <w:lang w:val="lt-LT"/>
        </w:rPr>
        <w:t>vaistus depresijai gydyti, t. y. fluoksetiną ir paroksetiną.</w:t>
      </w:r>
    </w:p>
    <w:p w14:paraId="3A3A774E" w14:textId="77777777" w:rsidR="00D17D86" w:rsidRDefault="00D17D86" w:rsidP="00D17D86">
      <w:pPr>
        <w:pStyle w:val="Pagrindinistekstas"/>
        <w:ind w:right="-20"/>
        <w:rPr>
          <w:lang w:val="lt-LT"/>
        </w:rPr>
      </w:pPr>
    </w:p>
    <w:p w14:paraId="6FFFB13E" w14:textId="77777777" w:rsidR="00D17D86" w:rsidRDefault="00D17D86" w:rsidP="00D17D86">
      <w:pPr>
        <w:pStyle w:val="Antrat1"/>
        <w:ind w:left="0" w:right="-20"/>
        <w:rPr>
          <w:lang w:val="lt-LT"/>
        </w:rPr>
      </w:pPr>
      <w:r>
        <w:rPr>
          <w:lang w:val="lt-LT"/>
        </w:rPr>
        <w:t>Nėštumas ir žindymo laikotarpis</w:t>
      </w:r>
    </w:p>
    <w:p w14:paraId="3F3F836C" w14:textId="77777777" w:rsidR="00D17D86" w:rsidRDefault="00D17D86" w:rsidP="00D17D86">
      <w:pPr>
        <w:pStyle w:val="Pagrindinistekstas"/>
        <w:ind w:right="-20"/>
        <w:rPr>
          <w:lang w:val="lt-LT"/>
        </w:rPr>
      </w:pPr>
      <w:r>
        <w:rPr>
          <w:lang w:val="lt-LT"/>
        </w:rPr>
        <w:t>Jeigu esate nėščia, žindote kūdikį, manote, kad galbūt esate nėščia, arba planuojate pastoti, tai prieš vartodama šį vaistą pasitarkite su gydytoju arba vaistininku. Nevartokite Vizimaco, jeigu esate nėščia, nebent gydytojas jį rekomenduotų.</w:t>
      </w:r>
    </w:p>
    <w:p w14:paraId="02A18F4B" w14:textId="77777777" w:rsidR="00D17D86" w:rsidRDefault="00D17D86" w:rsidP="00D17D86">
      <w:pPr>
        <w:pStyle w:val="Pagrindinistekstas"/>
        <w:ind w:right="-20"/>
        <w:rPr>
          <w:lang w:val="lt-LT"/>
        </w:rPr>
      </w:pPr>
    </w:p>
    <w:p w14:paraId="0B02E78C" w14:textId="77777777" w:rsidR="00D17D86" w:rsidRDefault="00D17D86" w:rsidP="00D17D86">
      <w:pPr>
        <w:pStyle w:val="Pagrindinistekstas"/>
        <w:ind w:right="-20"/>
        <w:rPr>
          <w:lang w:val="lt-LT"/>
        </w:rPr>
      </w:pPr>
      <w:r>
        <w:rPr>
          <w:lang w:val="lt-LT"/>
        </w:rPr>
        <w:t>Nevartokite Vizimaco, jeigu žindote kūdikį. Timololio gali patekti į motinos pieną. Žindymo metu prieš vartodama bet kokius vaistus pasitarkite su gydytoju.</w:t>
      </w:r>
    </w:p>
    <w:p w14:paraId="09799B4A" w14:textId="77777777" w:rsidR="00D17D86" w:rsidRDefault="00D17D86" w:rsidP="00D17D86">
      <w:pPr>
        <w:pStyle w:val="Pagrindinistekstas"/>
        <w:ind w:right="-20"/>
        <w:rPr>
          <w:lang w:val="lt-LT"/>
        </w:rPr>
      </w:pPr>
    </w:p>
    <w:p w14:paraId="19471D8C" w14:textId="77777777" w:rsidR="00D17D86" w:rsidRDefault="00D17D86" w:rsidP="00D17D86">
      <w:pPr>
        <w:pStyle w:val="Antrat1"/>
        <w:ind w:left="0" w:right="-20"/>
        <w:rPr>
          <w:lang w:val="lt-LT"/>
        </w:rPr>
      </w:pPr>
      <w:r>
        <w:rPr>
          <w:lang w:val="lt-LT"/>
        </w:rPr>
        <w:t>Vairavimas ir mechanizmų valdymas</w:t>
      </w:r>
    </w:p>
    <w:p w14:paraId="58454CDE" w14:textId="77777777" w:rsidR="00D17D86" w:rsidRDefault="00D17D86" w:rsidP="00D17D86">
      <w:pPr>
        <w:pStyle w:val="Pagrindinistekstas"/>
        <w:ind w:right="-20"/>
        <w:rPr>
          <w:lang w:val="lt-LT"/>
        </w:rPr>
      </w:pPr>
      <w:r>
        <w:rPr>
          <w:lang w:val="lt-LT"/>
        </w:rPr>
        <w:t>Kai kuriems pacientams nuo Vizimaco matomas vaizdas gali pasidaryti neryškus. Nevairuokite ir nevaldykite mechanizmų tol, kol regėjimas vėl taps aiškus.</w:t>
      </w:r>
    </w:p>
    <w:p w14:paraId="75A2BEC1" w14:textId="2C729C61" w:rsidR="00D17D86" w:rsidRDefault="00D17D86" w:rsidP="00D17D86">
      <w:pPr>
        <w:pStyle w:val="Pagrindinistekstas"/>
        <w:ind w:right="-20"/>
        <w:rPr>
          <w:lang w:val="lt-LT"/>
        </w:rPr>
      </w:pPr>
    </w:p>
    <w:p w14:paraId="4F3FC5B1" w14:textId="77777777" w:rsidR="00554FF5" w:rsidRPr="00681114" w:rsidRDefault="00554FF5" w:rsidP="00554FF5">
      <w:pPr>
        <w:pStyle w:val="Pagrindinistekstas"/>
        <w:ind w:right="-20"/>
        <w:rPr>
          <w:b/>
          <w:bCs/>
          <w:lang w:val="lt-LT"/>
        </w:rPr>
      </w:pPr>
      <w:r w:rsidRPr="00681114">
        <w:rPr>
          <w:b/>
          <w:bCs/>
          <w:lang w:val="lt-LT"/>
        </w:rPr>
        <w:t>Vizimaco sudėtyje yra dinatrio vandenilio fosfato heptahidrato.</w:t>
      </w:r>
    </w:p>
    <w:p w14:paraId="5C8FE599" w14:textId="31DD9DD2" w:rsidR="00554FF5" w:rsidRPr="00554FF5" w:rsidRDefault="00554FF5" w:rsidP="00554FF5">
      <w:pPr>
        <w:pStyle w:val="Pagrindinistekstas"/>
        <w:ind w:right="-20"/>
        <w:rPr>
          <w:lang w:val="lt-LT"/>
        </w:rPr>
      </w:pPr>
      <w:r w:rsidRPr="00554FF5">
        <w:rPr>
          <w:lang w:val="lt-LT"/>
        </w:rPr>
        <w:t>Kiekviename šio vaisto laše yra 0,0</w:t>
      </w:r>
      <w:r>
        <w:rPr>
          <w:lang w:val="lt-LT"/>
        </w:rPr>
        <w:t>2</w:t>
      </w:r>
      <w:r w:rsidRPr="00554FF5">
        <w:rPr>
          <w:lang w:val="lt-LT"/>
        </w:rPr>
        <w:t>8</w:t>
      </w:r>
      <w:r>
        <w:rPr>
          <w:lang w:val="lt-LT"/>
        </w:rPr>
        <w:t>5</w:t>
      </w:r>
      <w:r w:rsidR="0070563F">
        <w:rPr>
          <w:lang w:val="lt-LT"/>
        </w:rPr>
        <w:t> </w:t>
      </w:r>
      <w:r w:rsidRPr="00554FF5">
        <w:rPr>
          <w:lang w:val="lt-LT"/>
        </w:rPr>
        <w:t>mg fosfatų, tai atitinka 0,95</w:t>
      </w:r>
      <w:r w:rsidR="0070563F">
        <w:rPr>
          <w:lang w:val="lt-LT"/>
        </w:rPr>
        <w:t> </w:t>
      </w:r>
      <w:r w:rsidRPr="00554FF5">
        <w:rPr>
          <w:lang w:val="lt-LT"/>
        </w:rPr>
        <w:t>mg/ml.</w:t>
      </w:r>
    </w:p>
    <w:p w14:paraId="43E5F7B3" w14:textId="176817AB" w:rsidR="00554FF5" w:rsidRDefault="00554FF5" w:rsidP="00554FF5">
      <w:pPr>
        <w:pStyle w:val="Pagrindinistekstas"/>
        <w:ind w:right="-20"/>
        <w:rPr>
          <w:lang w:val="lt-LT"/>
        </w:rPr>
      </w:pPr>
      <w:r w:rsidRPr="00554FF5">
        <w:rPr>
          <w:lang w:val="lt-LT"/>
        </w:rPr>
        <w:t xml:space="preserve">Jeigu Jums yra akies priekinę dalį gaubiančio skaidraus sluoksnio (ragenos) sunkių pažeidimų, labai </w:t>
      </w:r>
      <w:r w:rsidRPr="00554FF5">
        <w:rPr>
          <w:lang w:val="lt-LT"/>
        </w:rPr>
        <w:lastRenderedPageBreak/>
        <w:t>retais atvejais fosfatai gali sukelti drumzlinus ragenos plotelius dėl gydymo metu susiformavusių kalcio nuosėdų.</w:t>
      </w:r>
    </w:p>
    <w:p w14:paraId="7F7CF7B5" w14:textId="0F60C2FB" w:rsidR="00D17D86" w:rsidRDefault="00D17D86" w:rsidP="00D17D86">
      <w:pPr>
        <w:pStyle w:val="Pagrindinistekstas"/>
        <w:ind w:right="-20"/>
        <w:rPr>
          <w:lang w:val="lt-LT"/>
        </w:rPr>
      </w:pPr>
    </w:p>
    <w:p w14:paraId="0E24D215" w14:textId="77777777" w:rsidR="00554FF5" w:rsidRDefault="00554FF5" w:rsidP="00D17D86">
      <w:pPr>
        <w:pStyle w:val="Pagrindinistekstas"/>
        <w:ind w:right="-20"/>
        <w:rPr>
          <w:lang w:val="lt-LT"/>
        </w:rPr>
      </w:pPr>
    </w:p>
    <w:p w14:paraId="7837D5DC" w14:textId="77777777" w:rsidR="00D17D86" w:rsidRDefault="00D17D86" w:rsidP="00681114">
      <w:pPr>
        <w:pStyle w:val="Antrat1"/>
        <w:numPr>
          <w:ilvl w:val="0"/>
          <w:numId w:val="12"/>
        </w:numPr>
        <w:ind w:left="567" w:right="-20"/>
        <w:rPr>
          <w:lang w:val="lt-LT"/>
        </w:rPr>
      </w:pPr>
      <w:r>
        <w:rPr>
          <w:lang w:val="lt-LT"/>
        </w:rPr>
        <w:t>Kaip vartoti</w:t>
      </w:r>
      <w:r>
        <w:rPr>
          <w:spacing w:val="-5"/>
          <w:lang w:val="lt-LT"/>
        </w:rPr>
        <w:t xml:space="preserve"> </w:t>
      </w:r>
      <w:r>
        <w:rPr>
          <w:lang w:val="lt-LT"/>
        </w:rPr>
        <w:t>Vizimaco</w:t>
      </w:r>
    </w:p>
    <w:p w14:paraId="1114438C" w14:textId="77777777" w:rsidR="00D17D86" w:rsidRDefault="00D17D86" w:rsidP="00D17D86">
      <w:pPr>
        <w:pStyle w:val="Pagrindinistekstas"/>
        <w:ind w:right="-20"/>
        <w:rPr>
          <w:b/>
          <w:lang w:val="lt-LT"/>
        </w:rPr>
      </w:pPr>
    </w:p>
    <w:p w14:paraId="5170179E" w14:textId="77777777" w:rsidR="00D17D86" w:rsidRDefault="00D17D86" w:rsidP="00D17D86">
      <w:pPr>
        <w:pStyle w:val="Pagrindinistekstas"/>
        <w:ind w:right="-20"/>
        <w:rPr>
          <w:lang w:val="lt-LT"/>
        </w:rPr>
      </w:pPr>
      <w:r>
        <w:rPr>
          <w:lang w:val="lt-LT"/>
        </w:rPr>
        <w:t>Visada vartokite šį vaistą tiksliai kaip nurodė gydytojas arba vaistininkas. Jeigu abejojate, kreipkitės į gydytoją arba vaistininką.</w:t>
      </w:r>
    </w:p>
    <w:p w14:paraId="5446E65C" w14:textId="77777777" w:rsidR="00D17D86" w:rsidRDefault="00D17D86" w:rsidP="00D17D86">
      <w:pPr>
        <w:pStyle w:val="Pagrindinistekstas"/>
        <w:ind w:right="-20"/>
        <w:rPr>
          <w:lang w:val="lt-LT"/>
        </w:rPr>
      </w:pPr>
    </w:p>
    <w:p w14:paraId="3F0028B8" w14:textId="77777777" w:rsidR="00D17D86" w:rsidRDefault="00D17D86" w:rsidP="00D17D86">
      <w:pPr>
        <w:pStyle w:val="Pagrindinistekstas"/>
        <w:ind w:right="-20"/>
        <w:rPr>
          <w:lang w:val="lt-LT"/>
        </w:rPr>
      </w:pPr>
      <w:r>
        <w:rPr>
          <w:lang w:val="lt-LT"/>
        </w:rPr>
        <w:t>Įprastinė dozė yra vienas lašas į kiekvieną gydomą akį vieną kartą per parą, ryte arba vakare. Vartokite</w:t>
      </w:r>
    </w:p>
    <w:p w14:paraId="0426F7C2" w14:textId="77777777" w:rsidR="00D17D86" w:rsidRDefault="00D17D86" w:rsidP="00D17D86">
      <w:pPr>
        <w:pStyle w:val="Pagrindinistekstas"/>
        <w:ind w:right="-20"/>
        <w:rPr>
          <w:lang w:val="lt-LT"/>
        </w:rPr>
      </w:pPr>
      <w:r>
        <w:rPr>
          <w:lang w:val="lt-LT"/>
        </w:rPr>
        <w:t>kiekvieną dieną tuo pačiu metu.</w:t>
      </w:r>
    </w:p>
    <w:p w14:paraId="65FB89F1" w14:textId="77777777" w:rsidR="00D17D86" w:rsidRDefault="00D17D86" w:rsidP="00D17D86">
      <w:pPr>
        <w:pStyle w:val="Pagrindinistekstas"/>
        <w:ind w:right="-20"/>
        <w:rPr>
          <w:lang w:val="lt-LT"/>
        </w:rPr>
      </w:pPr>
    </w:p>
    <w:p w14:paraId="7DE7D2CA" w14:textId="77777777" w:rsidR="00D17D86" w:rsidRDefault="00D17D86" w:rsidP="00D17D86">
      <w:pPr>
        <w:pStyle w:val="Pagrindinistekstas"/>
        <w:ind w:right="-20"/>
        <w:rPr>
          <w:lang w:val="lt-LT"/>
        </w:rPr>
      </w:pPr>
      <w:r>
        <w:rPr>
          <w:lang w:val="lt-LT"/>
        </w:rPr>
        <w:t>Daugiadozio buteliuko lašintuvo galiuku nelieskite akies ar ploto aplink akis, nes taip galite pažeisti akį. Taip pat, akių lašai (tirpalas), gali būti užteršti bakterijomis, o tai gali sukelti infekciją ir sunkų akies pažeidimą, net regos praradimą.</w:t>
      </w:r>
    </w:p>
    <w:p w14:paraId="418E9355" w14:textId="77777777" w:rsidR="00D17D86" w:rsidRDefault="00D17D86" w:rsidP="00D17D86">
      <w:pPr>
        <w:pStyle w:val="Pagrindinistekstas"/>
        <w:ind w:right="-20"/>
        <w:rPr>
          <w:lang w:val="lt-LT"/>
        </w:rPr>
      </w:pPr>
      <w:r>
        <w:rPr>
          <w:lang w:val="lt-LT"/>
        </w:rPr>
        <w:t>Norint išvengti daugiadozio buteliuko užteršimo, lašintuvo galiuku nelieskite jokių paviršių.</w:t>
      </w:r>
    </w:p>
    <w:p w14:paraId="15B6F8C7" w14:textId="77777777" w:rsidR="00D17D86" w:rsidRDefault="00D17D86" w:rsidP="00D17D86">
      <w:pPr>
        <w:pStyle w:val="Pagrindinistekstas"/>
        <w:ind w:right="-20"/>
        <w:rPr>
          <w:lang w:val="lt-LT"/>
        </w:rPr>
      </w:pPr>
    </w:p>
    <w:p w14:paraId="2772960E" w14:textId="77777777" w:rsidR="00D17D86" w:rsidRDefault="00D17D86" w:rsidP="00D17D86">
      <w:pPr>
        <w:pStyle w:val="Antrat1"/>
        <w:ind w:left="0" w:right="-20"/>
        <w:rPr>
          <w:lang w:val="lt-LT"/>
        </w:rPr>
      </w:pPr>
      <w:r>
        <w:rPr>
          <w:lang w:val="lt-LT"/>
        </w:rPr>
        <w:t>Vartojimo instrukcija</w:t>
      </w:r>
    </w:p>
    <w:p w14:paraId="71F34D8E" w14:textId="77777777" w:rsidR="00D17D86" w:rsidRDefault="00D17D86" w:rsidP="00D17D86">
      <w:pPr>
        <w:pStyle w:val="Pagrindinistekstas"/>
        <w:ind w:right="-20"/>
        <w:rPr>
          <w:lang w:val="lt-LT"/>
        </w:rPr>
      </w:pPr>
    </w:p>
    <w:p w14:paraId="1DF342D0" w14:textId="77777777" w:rsidR="00D17D86" w:rsidRDefault="00D17D86" w:rsidP="00D17D86">
      <w:pPr>
        <w:pStyle w:val="Pagrindinistekstas"/>
        <w:ind w:right="-20"/>
        <w:rPr>
          <w:b/>
          <w:lang w:val="lt-LT"/>
        </w:rPr>
      </w:pPr>
      <w:r>
        <w:rPr>
          <w:b/>
          <w:lang w:val="lt-LT"/>
        </w:rPr>
        <w:t>Prieš akių lašų lašinimą:</w:t>
      </w:r>
    </w:p>
    <w:p w14:paraId="1856F3B7" w14:textId="77777777" w:rsidR="00D17D86" w:rsidRDefault="00D17D86" w:rsidP="00D17D86">
      <w:pPr>
        <w:pStyle w:val="Pagrindinistekstas"/>
        <w:numPr>
          <w:ilvl w:val="0"/>
          <w:numId w:val="14"/>
        </w:numPr>
        <w:ind w:right="-20" w:hanging="720"/>
        <w:rPr>
          <w:lang w:val="lt-LT"/>
        </w:rPr>
      </w:pPr>
      <w:r>
        <w:rPr>
          <w:lang w:val="lt-LT"/>
        </w:rPr>
        <w:t>prieš atidarydami buteliuką nusiplaukite rankas;</w:t>
      </w:r>
    </w:p>
    <w:p w14:paraId="5AD07843" w14:textId="77777777" w:rsidR="00D17D86" w:rsidRDefault="00D17D86" w:rsidP="00D17D86">
      <w:pPr>
        <w:pStyle w:val="Pagrindinistekstas"/>
        <w:numPr>
          <w:ilvl w:val="0"/>
          <w:numId w:val="14"/>
        </w:numPr>
        <w:ind w:right="-20" w:hanging="720"/>
        <w:rPr>
          <w:lang w:val="lt-LT"/>
        </w:rPr>
      </w:pPr>
      <w:r>
        <w:rPr>
          <w:lang w:val="lt-LT"/>
        </w:rPr>
        <w:t>jeigu prieš pradedant vartoti vaistą matote, kad buteliuko dangtelio apsauga pažeista, vaisto iš šio buteliuko vartoti negalima.</w:t>
      </w:r>
    </w:p>
    <w:p w14:paraId="0AA298CE" w14:textId="77777777" w:rsidR="00D17D86" w:rsidRDefault="00D17D86" w:rsidP="00D17D86">
      <w:pPr>
        <w:pStyle w:val="Pagrindinistekstas"/>
        <w:numPr>
          <w:ilvl w:val="0"/>
          <w:numId w:val="14"/>
        </w:numPr>
        <w:ind w:right="-20" w:hanging="720"/>
        <w:rPr>
          <w:lang w:val="lt-LT"/>
        </w:rPr>
      </w:pPr>
      <w:r>
        <w:rPr>
          <w:lang w:val="lt-LT"/>
        </w:rPr>
        <w:t>vartojant pirmą kartą, prieš įsilašinant akių lašų, pirmiausia, lėtai spausdami buteliuką, pabandykite išspausti vieną lašą akių lašų aplinkoje (ne į akį).</w:t>
      </w:r>
    </w:p>
    <w:p w14:paraId="1ACCD0FC" w14:textId="77777777" w:rsidR="00D17D86" w:rsidRDefault="00D17D86" w:rsidP="00D17D86">
      <w:pPr>
        <w:pStyle w:val="Pagrindinistekstas"/>
        <w:numPr>
          <w:ilvl w:val="0"/>
          <w:numId w:val="14"/>
        </w:numPr>
        <w:ind w:right="-20" w:hanging="720"/>
        <w:rPr>
          <w:lang w:val="lt-LT"/>
        </w:rPr>
      </w:pPr>
      <w:r>
        <w:rPr>
          <w:lang w:val="lt-LT"/>
        </w:rPr>
        <w:t>jeigu esate užtikrintas, kad galite įsilašinti vieną lašą, pasirinkite patogią padėtį akių lašų įsilašinimui (galite atsisėsti, atsigulti ant nugaros arba stovėti prieš veidrodį).</w:t>
      </w:r>
    </w:p>
    <w:p w14:paraId="3E7A053A" w14:textId="77777777" w:rsidR="00D17D86" w:rsidRDefault="00D17D86" w:rsidP="00D17D86">
      <w:pPr>
        <w:pStyle w:val="Pagrindinistekstas"/>
        <w:ind w:right="-20"/>
        <w:rPr>
          <w:lang w:val="lt-LT"/>
        </w:rPr>
      </w:pPr>
    </w:p>
    <w:p w14:paraId="6A2745F4" w14:textId="77777777" w:rsidR="00D17D86" w:rsidRDefault="00D17D86" w:rsidP="00D17D86">
      <w:pPr>
        <w:pStyle w:val="Pagrindinistekstas"/>
        <w:ind w:right="-20"/>
        <w:rPr>
          <w:b/>
          <w:lang w:val="lt-LT"/>
        </w:rPr>
      </w:pPr>
      <w:r>
        <w:rPr>
          <w:b/>
          <w:lang w:val="lt-LT"/>
        </w:rPr>
        <w:t>Akių lašų lašinimas</w:t>
      </w:r>
    </w:p>
    <w:p w14:paraId="7FB39135" w14:textId="77777777" w:rsidR="00D17D86" w:rsidRDefault="00D17D86" w:rsidP="00D17D86">
      <w:pPr>
        <w:pStyle w:val="Pagrindinistekstas"/>
        <w:ind w:right="-20"/>
        <w:rPr>
          <w:lang w:val="lt-LT"/>
        </w:rPr>
      </w:pPr>
      <w:r>
        <w:rPr>
          <w:lang w:val="lt-LT"/>
        </w:rPr>
        <w:t>1. Buteliuką suimkite iškart po dangteliu ir sukdami dangtelį jį atidarykite. Nieko nelieskite lašintuvo antgaliu, kad neužterštumėte tirpalo.</w:t>
      </w:r>
    </w:p>
    <w:p w14:paraId="26D689DA" w14:textId="77777777" w:rsidR="00D17D86" w:rsidRDefault="00D17D86" w:rsidP="00D17D86">
      <w:pPr>
        <w:pStyle w:val="Pagrindinistekstas"/>
        <w:ind w:left="720" w:right="-20"/>
        <w:rPr>
          <w:lang w:val="lt-LT"/>
        </w:rPr>
      </w:pPr>
    </w:p>
    <w:p w14:paraId="0F7343BE" w14:textId="77777777" w:rsidR="00D17D86" w:rsidRDefault="00D17D86" w:rsidP="00D17D86">
      <w:pPr>
        <w:pStyle w:val="Pagrindinistekstas"/>
        <w:rPr>
          <w:lang w:val="lt-LT"/>
        </w:rPr>
      </w:pPr>
      <w:r>
        <w:rPr>
          <w:rFonts w:eastAsia="Calibri"/>
          <w:noProof/>
          <w:lang w:val="lt-LT" w:eastAsia="lt-LT"/>
        </w:rPr>
        <w:drawing>
          <wp:inline distT="0" distB="0" distL="0" distR="0" wp14:anchorId="11488C99" wp14:editId="27468647">
            <wp:extent cx="1152525" cy="1038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038225"/>
                    </a:xfrm>
                    <a:prstGeom prst="rect">
                      <a:avLst/>
                    </a:prstGeom>
                    <a:noFill/>
                    <a:ln>
                      <a:noFill/>
                    </a:ln>
                  </pic:spPr>
                </pic:pic>
              </a:graphicData>
            </a:graphic>
          </wp:inline>
        </w:drawing>
      </w:r>
    </w:p>
    <w:p w14:paraId="53FA97CE" w14:textId="77777777" w:rsidR="00D17D86" w:rsidRDefault="00D17D86" w:rsidP="00D17D86">
      <w:pPr>
        <w:pStyle w:val="Pagrindinistekstas"/>
        <w:rPr>
          <w:lang w:val="lt-LT"/>
        </w:rPr>
      </w:pPr>
    </w:p>
    <w:p w14:paraId="4F9E9420" w14:textId="77777777" w:rsidR="00D17D86" w:rsidRDefault="00D17D86" w:rsidP="00D17D86">
      <w:pPr>
        <w:pStyle w:val="Pagrindinistekstas"/>
        <w:rPr>
          <w:lang w:val="lt-LT"/>
        </w:rPr>
      </w:pPr>
      <w:r>
        <w:rPr>
          <w:lang w:val="lt-LT"/>
        </w:rPr>
        <w:t>2. Atloškite galvą ir laikykite buteliuką virš galvos.</w:t>
      </w:r>
    </w:p>
    <w:p w14:paraId="11A564BF" w14:textId="77777777" w:rsidR="00D17D86" w:rsidRDefault="00D17D86" w:rsidP="00D17D86">
      <w:pPr>
        <w:pStyle w:val="Pagrindinistekstas"/>
        <w:rPr>
          <w:lang w:val="lt-LT"/>
        </w:rPr>
      </w:pPr>
    </w:p>
    <w:p w14:paraId="1116B40E" w14:textId="77777777" w:rsidR="00D17D86" w:rsidRDefault="00D17D86" w:rsidP="00D17D86">
      <w:pPr>
        <w:pStyle w:val="Pagrindinistekstas"/>
        <w:rPr>
          <w:lang w:val="lt-LT"/>
        </w:rPr>
      </w:pPr>
      <w:r>
        <w:rPr>
          <w:rFonts w:eastAsia="Calibri"/>
          <w:noProof/>
          <w:lang w:val="lt-LT" w:eastAsia="lt-LT"/>
        </w:rPr>
        <w:drawing>
          <wp:inline distT="0" distB="0" distL="0" distR="0" wp14:anchorId="579A0A36" wp14:editId="4B86B134">
            <wp:extent cx="1285875" cy="1200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1200150"/>
                    </a:xfrm>
                    <a:prstGeom prst="rect">
                      <a:avLst/>
                    </a:prstGeom>
                    <a:noFill/>
                    <a:ln>
                      <a:noFill/>
                    </a:ln>
                  </pic:spPr>
                </pic:pic>
              </a:graphicData>
            </a:graphic>
          </wp:inline>
        </w:drawing>
      </w:r>
    </w:p>
    <w:p w14:paraId="2F062732" w14:textId="77777777" w:rsidR="00D17D86" w:rsidRDefault="00D17D86" w:rsidP="00D17D86">
      <w:pPr>
        <w:pStyle w:val="Pagrindinistekstas"/>
        <w:rPr>
          <w:lang w:val="lt-LT"/>
        </w:rPr>
      </w:pPr>
    </w:p>
    <w:p w14:paraId="1A1A8627" w14:textId="77777777" w:rsidR="00D17D86" w:rsidRDefault="00D17D86" w:rsidP="00D17D86">
      <w:pPr>
        <w:pStyle w:val="Pagrindinistekstas"/>
        <w:rPr>
          <w:lang w:val="lt-LT"/>
        </w:rPr>
      </w:pPr>
      <w:r>
        <w:rPr>
          <w:lang w:val="lt-LT"/>
        </w:rPr>
        <w:t>3. Atsargiai patempkite apatinį akies voką žemyn ir žiūrėkite į viršų. Švelniai suspauskite buteliuką per vidurį ir įlašinkite vieną lašą į akį. Įsidėmėkite, kad suspaudus buteliuką lašas gali pasirodyti tik po kelių sekundžių. Nespauskite buteliuko per stipriai.</w:t>
      </w:r>
    </w:p>
    <w:p w14:paraId="0699499B" w14:textId="77777777" w:rsidR="00D17D86" w:rsidRDefault="00D17D86" w:rsidP="00D17D86">
      <w:pPr>
        <w:pStyle w:val="Pagrindinistekstas"/>
        <w:rPr>
          <w:lang w:val="lt-LT"/>
        </w:rPr>
      </w:pPr>
      <w:r>
        <w:rPr>
          <w:lang w:val="lt-LT"/>
        </w:rPr>
        <w:t>Jei lašas nepateko į akį, bandykite dar kartą.</w:t>
      </w:r>
    </w:p>
    <w:p w14:paraId="41A98511" w14:textId="77777777" w:rsidR="00D17D86" w:rsidRDefault="00D17D86" w:rsidP="00D17D86">
      <w:pPr>
        <w:pStyle w:val="Pagrindinistekstas"/>
        <w:rPr>
          <w:lang w:val="lt-LT"/>
        </w:rPr>
      </w:pPr>
      <w:r>
        <w:rPr>
          <w:lang w:val="lt-LT"/>
        </w:rPr>
        <w:t>Nuvalykite perteklių, kuris nubėgo per skruostą.</w:t>
      </w:r>
    </w:p>
    <w:p w14:paraId="1F62BB23" w14:textId="77777777" w:rsidR="00D17D86" w:rsidRDefault="00D17D86" w:rsidP="00D17D86">
      <w:pPr>
        <w:pStyle w:val="Pagrindinistekstas"/>
        <w:rPr>
          <w:lang w:val="lt-LT"/>
        </w:rPr>
      </w:pPr>
    </w:p>
    <w:p w14:paraId="29B1FF04" w14:textId="77777777" w:rsidR="00D17D86" w:rsidRDefault="00D17D86" w:rsidP="00D17D86">
      <w:pPr>
        <w:pStyle w:val="Pagrindinistekstas"/>
        <w:rPr>
          <w:lang w:val="lt-LT"/>
        </w:rPr>
      </w:pPr>
      <w:r>
        <w:rPr>
          <w:lang w:val="lt-LT"/>
        </w:rPr>
        <w:t>Jei nesate tikri kaip vartoti vaistą, kreipkitės į gydytoją, vaistininką arba slaugytoją.</w:t>
      </w:r>
    </w:p>
    <w:p w14:paraId="2C90F301" w14:textId="77777777" w:rsidR="00D17D86" w:rsidRDefault="00D17D86" w:rsidP="00D17D86">
      <w:pPr>
        <w:pStyle w:val="Pagrindinistekstas"/>
        <w:rPr>
          <w:lang w:val="lt-LT"/>
        </w:rPr>
      </w:pPr>
    </w:p>
    <w:p w14:paraId="4FC729D4" w14:textId="77777777" w:rsidR="00D17D86" w:rsidRDefault="00D17D86" w:rsidP="00D17D86">
      <w:pPr>
        <w:pStyle w:val="Pagrindinistekstas"/>
        <w:rPr>
          <w:lang w:val="lt-LT"/>
        </w:rPr>
      </w:pPr>
      <w:r>
        <w:rPr>
          <w:rFonts w:eastAsia="Calibri"/>
          <w:noProof/>
          <w:lang w:val="lt-LT" w:eastAsia="lt-LT"/>
        </w:rPr>
        <w:drawing>
          <wp:inline distT="0" distB="0" distL="0" distR="0" wp14:anchorId="0948EDD6" wp14:editId="4DD8EB54">
            <wp:extent cx="1181100" cy="108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1085850"/>
                    </a:xfrm>
                    <a:prstGeom prst="rect">
                      <a:avLst/>
                    </a:prstGeom>
                    <a:noFill/>
                    <a:ln>
                      <a:noFill/>
                    </a:ln>
                  </pic:spPr>
                </pic:pic>
              </a:graphicData>
            </a:graphic>
          </wp:inline>
        </w:drawing>
      </w:r>
    </w:p>
    <w:p w14:paraId="269C9A43" w14:textId="77777777" w:rsidR="00D17D86" w:rsidRDefault="00D17D86" w:rsidP="00D17D86">
      <w:pPr>
        <w:pStyle w:val="Pagrindinistekstas"/>
        <w:ind w:left="720"/>
        <w:rPr>
          <w:lang w:val="lt-LT"/>
        </w:rPr>
      </w:pPr>
    </w:p>
    <w:p w14:paraId="60D6B38F" w14:textId="77777777" w:rsidR="00D17D86" w:rsidRDefault="00D17D86" w:rsidP="00D17D86">
      <w:pPr>
        <w:pStyle w:val="Pagrindinistekstas"/>
        <w:rPr>
          <w:lang w:val="lt-LT"/>
        </w:rPr>
      </w:pPr>
      <w:r>
        <w:rPr>
          <w:lang w:val="lt-LT"/>
        </w:rPr>
        <w:t>4. Sumirksėkite kelis kartus, kad lašas pasiskirstytų ant akies.</w:t>
      </w:r>
    </w:p>
    <w:p w14:paraId="27B37022" w14:textId="77777777" w:rsidR="00D17D86" w:rsidRDefault="00D17D86" w:rsidP="00D17D86">
      <w:pPr>
        <w:pStyle w:val="Pagrindinistekstas"/>
        <w:rPr>
          <w:lang w:val="lt-LT"/>
        </w:rPr>
      </w:pPr>
    </w:p>
    <w:p w14:paraId="29E19382" w14:textId="77777777" w:rsidR="00D17D86" w:rsidRDefault="00D17D86" w:rsidP="00D17D86">
      <w:pPr>
        <w:pStyle w:val="Pagrindinistekstas"/>
        <w:rPr>
          <w:lang w:val="lt-LT"/>
        </w:rPr>
      </w:pPr>
      <w:r>
        <w:rPr>
          <w:rFonts w:eastAsia="Calibri"/>
          <w:noProof/>
          <w:lang w:val="lt-LT" w:eastAsia="lt-LT"/>
        </w:rPr>
        <w:drawing>
          <wp:inline distT="0" distB="0" distL="0" distR="0" wp14:anchorId="15C8E563" wp14:editId="5714C1B5">
            <wp:extent cx="11811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4DE49CD2" w14:textId="77777777" w:rsidR="00D17D86" w:rsidRDefault="00D17D86" w:rsidP="00D17D86">
      <w:pPr>
        <w:pStyle w:val="Pagrindinistekstas"/>
        <w:rPr>
          <w:lang w:val="lt-LT"/>
        </w:rPr>
      </w:pPr>
    </w:p>
    <w:p w14:paraId="5660FFC7" w14:textId="77777777" w:rsidR="00D17D86" w:rsidRDefault="00D17D86" w:rsidP="00D17D86">
      <w:pPr>
        <w:pStyle w:val="Pagrindinistekstas"/>
        <w:rPr>
          <w:lang w:val="lt-LT"/>
        </w:rPr>
      </w:pPr>
      <w:r>
        <w:rPr>
          <w:lang w:val="lt-LT"/>
        </w:rPr>
        <w:t>5. Po Vizimaco vartojimo, prispauskite pirštą prie užmerktos akies kampučio (kur akis susieina su</w:t>
      </w:r>
      <w:r>
        <w:rPr>
          <w:spacing w:val="-39"/>
          <w:lang w:val="lt-LT"/>
        </w:rPr>
        <w:t xml:space="preserve"> </w:t>
      </w:r>
      <w:r>
        <w:rPr>
          <w:lang w:val="lt-LT"/>
        </w:rPr>
        <w:t>nosimi) ir palaikykite 2 minutes. Taip Vizimaco nepateks į kitas organizmo</w:t>
      </w:r>
      <w:r>
        <w:rPr>
          <w:spacing w:val="-29"/>
          <w:lang w:val="lt-LT"/>
        </w:rPr>
        <w:t xml:space="preserve"> </w:t>
      </w:r>
      <w:r>
        <w:rPr>
          <w:lang w:val="lt-LT"/>
        </w:rPr>
        <w:t>dalis.</w:t>
      </w:r>
    </w:p>
    <w:p w14:paraId="624146D0" w14:textId="77777777" w:rsidR="00D17D86" w:rsidRDefault="00D17D86" w:rsidP="00D17D86">
      <w:pPr>
        <w:pStyle w:val="Pagrindinistekstas"/>
        <w:rPr>
          <w:lang w:val="lt-LT"/>
        </w:rPr>
      </w:pPr>
    </w:p>
    <w:p w14:paraId="7D468B60" w14:textId="77777777" w:rsidR="00D17D86" w:rsidRDefault="00D17D86" w:rsidP="00D17D86">
      <w:pPr>
        <w:pStyle w:val="Pagrindinistekstas"/>
        <w:rPr>
          <w:lang w:val="lt-LT"/>
        </w:rPr>
      </w:pPr>
      <w:r>
        <w:rPr>
          <w:lang w:val="lt-LT"/>
        </w:rPr>
        <w:t>6. Jeigu, gydytojo nurodymu, turite įsilašinti lašų ir į kitą akį, pakartokite 2–5 veiksmus. Kartais gydyti reikia tik vieną akį. Gydytojas Jus apie tai informuos ir nurodys kurią akį reikia gydyti.</w:t>
      </w:r>
    </w:p>
    <w:p w14:paraId="165DDEB5" w14:textId="77777777" w:rsidR="00D17D86" w:rsidRDefault="00D17D86" w:rsidP="00D17D86">
      <w:pPr>
        <w:pStyle w:val="Pagrindinistekstas"/>
        <w:rPr>
          <w:lang w:val="lt-LT"/>
        </w:rPr>
      </w:pPr>
    </w:p>
    <w:p w14:paraId="2A3590E9" w14:textId="77777777" w:rsidR="00D17D86" w:rsidRDefault="00D17D86" w:rsidP="00D17D86">
      <w:pPr>
        <w:pStyle w:val="Pagrindinistekstas"/>
        <w:rPr>
          <w:lang w:val="lt-LT"/>
        </w:rPr>
      </w:pPr>
      <w:r>
        <w:rPr>
          <w:rFonts w:eastAsia="Calibri"/>
          <w:noProof/>
          <w:lang w:val="lt-LT" w:eastAsia="lt-LT"/>
        </w:rPr>
        <w:drawing>
          <wp:inline distT="0" distB="0" distL="0" distR="0" wp14:anchorId="5258262D" wp14:editId="1ABD7BFE">
            <wp:extent cx="10858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1238250"/>
                    </a:xfrm>
                    <a:prstGeom prst="rect">
                      <a:avLst/>
                    </a:prstGeom>
                    <a:noFill/>
                    <a:ln>
                      <a:noFill/>
                    </a:ln>
                  </pic:spPr>
                </pic:pic>
              </a:graphicData>
            </a:graphic>
          </wp:inline>
        </w:drawing>
      </w:r>
    </w:p>
    <w:p w14:paraId="6404F53D" w14:textId="77777777" w:rsidR="00D17D86" w:rsidRDefault="00D17D86" w:rsidP="00D17D86">
      <w:pPr>
        <w:pStyle w:val="Pagrindinistekstas"/>
        <w:rPr>
          <w:lang w:val="lt-LT"/>
        </w:rPr>
      </w:pPr>
    </w:p>
    <w:p w14:paraId="2D4100A6" w14:textId="77777777" w:rsidR="00D17D86" w:rsidRDefault="00D17D86" w:rsidP="00D17D86">
      <w:pPr>
        <w:pStyle w:val="Pagrindinistekstas"/>
        <w:rPr>
          <w:lang w:val="lt-LT"/>
        </w:rPr>
      </w:pPr>
      <w:r>
        <w:rPr>
          <w:lang w:val="lt-LT"/>
        </w:rPr>
        <w:t>7. Po vartojimo ir prieš uždedant dangtelį, buteliuką, neliesdami lašintuvo antgalio ir laikydami lašintuvu į apačią, vieną kartą krestelėkite, kad pašalintumėte skysčio likučius nuo antgalio. Tai  būtina, kad susiformuotų pakankamas vėlesnis lašas.</w:t>
      </w:r>
    </w:p>
    <w:p w14:paraId="31C2B1D4" w14:textId="77777777" w:rsidR="00D17D86" w:rsidRDefault="00D17D86" w:rsidP="00D17D86">
      <w:pPr>
        <w:pStyle w:val="Pagrindinistekstas"/>
        <w:rPr>
          <w:lang w:val="lt-LT"/>
        </w:rPr>
      </w:pPr>
    </w:p>
    <w:p w14:paraId="152CDD79" w14:textId="77777777" w:rsidR="00D17D86" w:rsidRDefault="00D17D86" w:rsidP="00D17D86">
      <w:pPr>
        <w:pStyle w:val="Pagrindinistekstas"/>
        <w:rPr>
          <w:lang w:val="lt-LT"/>
        </w:rPr>
      </w:pPr>
      <w:r>
        <w:rPr>
          <w:lang w:val="lt-LT"/>
        </w:rPr>
        <w:t>8. Po skirtų dozių suvartojimo, dalis Vizimaco liks buteliuke. Jūs neturėtumėte dėl to susirūpinti, nes buteliuke yra daugiau dozių negu jums paskyrė gydytojas. Baigę gydymo kursą nesistenkite suvartoti pertekliaus, kuris lieka buteliuke.</w:t>
      </w:r>
    </w:p>
    <w:p w14:paraId="75391B0F" w14:textId="77777777" w:rsidR="00D17D86" w:rsidRDefault="00D17D86" w:rsidP="00D17D86">
      <w:pPr>
        <w:pStyle w:val="Pagrindinistekstas"/>
        <w:rPr>
          <w:lang w:val="lt-LT"/>
        </w:rPr>
      </w:pPr>
    </w:p>
    <w:p w14:paraId="2ACFFFD1" w14:textId="77777777" w:rsidR="00D17D86" w:rsidRDefault="00D17D86" w:rsidP="00D17D86">
      <w:pPr>
        <w:pStyle w:val="Pagrindinistekstas"/>
        <w:rPr>
          <w:lang w:val="lt-LT"/>
        </w:rPr>
      </w:pPr>
      <w:r>
        <w:rPr>
          <w:lang w:val="lt-LT"/>
        </w:rPr>
        <w:t>Akių lašų nevartokite ilgau kaip 28 dienas po buteliuko pirmojo atidarymo.</w:t>
      </w:r>
    </w:p>
    <w:p w14:paraId="0895C806" w14:textId="77777777" w:rsidR="00D17D86" w:rsidRDefault="00D17D86" w:rsidP="00D17D86">
      <w:pPr>
        <w:pStyle w:val="Pagrindinistekstas"/>
        <w:rPr>
          <w:lang w:val="lt-LT"/>
        </w:rPr>
      </w:pPr>
    </w:p>
    <w:p w14:paraId="75275283" w14:textId="77777777" w:rsidR="00D17D86" w:rsidRDefault="00D17D86" w:rsidP="00D17D86">
      <w:pPr>
        <w:pStyle w:val="Pagrindinistekstas"/>
        <w:rPr>
          <w:lang w:val="lt-LT"/>
        </w:rPr>
      </w:pPr>
      <w:r>
        <w:rPr>
          <w:lang w:val="lt-LT"/>
        </w:rPr>
        <w:t>Jeigu be Vizimaco vartojate ir kitą akių vaistą, tarp Vizimaco įlašinimo ir kito vaisto vartojimo darykite mažiausiai 5 minučių pertrauką. Paskiausiai vartokite akių tepalą ar akių gelį.</w:t>
      </w:r>
    </w:p>
    <w:p w14:paraId="00955E9C" w14:textId="77777777" w:rsidR="00D17D86" w:rsidRDefault="00D17D86" w:rsidP="00D17D86">
      <w:pPr>
        <w:pStyle w:val="Pagrindinistekstas"/>
        <w:rPr>
          <w:lang w:val="lt-LT"/>
        </w:rPr>
      </w:pPr>
    </w:p>
    <w:p w14:paraId="7D5B3340" w14:textId="77777777" w:rsidR="00D17D86" w:rsidRDefault="00D17D86" w:rsidP="00D17D86">
      <w:pPr>
        <w:pStyle w:val="Antrat1"/>
        <w:ind w:left="0"/>
        <w:rPr>
          <w:lang w:val="lt-LT"/>
        </w:rPr>
      </w:pPr>
      <w:r>
        <w:rPr>
          <w:lang w:val="lt-LT"/>
        </w:rPr>
        <w:t>Ką daryti pavartojus per didelę Vizimaco dozę?</w:t>
      </w:r>
    </w:p>
    <w:p w14:paraId="2ECA2161" w14:textId="77777777" w:rsidR="00D17D86" w:rsidRDefault="00D17D86" w:rsidP="00D17D86">
      <w:pPr>
        <w:pStyle w:val="Pagrindinistekstas"/>
        <w:rPr>
          <w:lang w:val="lt-LT"/>
        </w:rPr>
      </w:pPr>
      <w:r>
        <w:rPr>
          <w:lang w:val="lt-LT"/>
        </w:rPr>
        <w:t>Pavartojus didesnę negu reikia Vizimaco dozę, rimtos žalos neturėtų atsitikti. Kitą dozę lašinkite įprastu laiku. Jeigu Jums neramu, pasitarkite su gydytoju arba vaistininku.</w:t>
      </w:r>
    </w:p>
    <w:p w14:paraId="1B6F404F" w14:textId="77777777" w:rsidR="00D17D86" w:rsidRDefault="00D17D86" w:rsidP="00D17D86">
      <w:pPr>
        <w:pStyle w:val="Pagrindinistekstas"/>
        <w:rPr>
          <w:lang w:val="lt-LT"/>
        </w:rPr>
      </w:pPr>
    </w:p>
    <w:p w14:paraId="1602E7C6" w14:textId="77777777" w:rsidR="00D17D86" w:rsidRDefault="00D17D86" w:rsidP="00D17D86">
      <w:pPr>
        <w:pStyle w:val="Antrat1"/>
        <w:ind w:left="0"/>
        <w:rPr>
          <w:lang w:val="lt-LT"/>
        </w:rPr>
      </w:pPr>
      <w:r>
        <w:rPr>
          <w:lang w:val="lt-LT"/>
        </w:rPr>
        <w:t>Pamiršus pavartoti Vizimaco</w:t>
      </w:r>
    </w:p>
    <w:p w14:paraId="08825EF1" w14:textId="77777777" w:rsidR="00D17D86" w:rsidRDefault="00D17D86" w:rsidP="00D17D86">
      <w:pPr>
        <w:pStyle w:val="Pagrindinistekstas"/>
        <w:rPr>
          <w:lang w:val="lt-LT"/>
        </w:rPr>
      </w:pPr>
      <w:r>
        <w:rPr>
          <w:lang w:val="lt-LT"/>
        </w:rPr>
        <w:t>Jeigu pamiršote pavartoti Vizimaco, kai tik prisiminsite, įlašinkite vieną lašą ir toliau vartokite vaistą įprasta tvarka. Negalima vartoti dvigubos dozės norint kompensuoti praleistą dozę.</w:t>
      </w:r>
    </w:p>
    <w:p w14:paraId="0C80E605" w14:textId="77777777" w:rsidR="00D17D86" w:rsidRDefault="00D17D86" w:rsidP="00D17D86">
      <w:pPr>
        <w:pStyle w:val="Pagrindinistekstas"/>
        <w:rPr>
          <w:lang w:val="lt-LT"/>
        </w:rPr>
      </w:pPr>
    </w:p>
    <w:p w14:paraId="48051692" w14:textId="77777777" w:rsidR="00D17D86" w:rsidRDefault="00D17D86" w:rsidP="00D17D86">
      <w:pPr>
        <w:pStyle w:val="Antrat1"/>
        <w:ind w:left="0"/>
        <w:rPr>
          <w:lang w:val="lt-LT"/>
        </w:rPr>
      </w:pPr>
      <w:r>
        <w:rPr>
          <w:lang w:val="lt-LT"/>
        </w:rPr>
        <w:t>Nustojus vartoti Vizimaco</w:t>
      </w:r>
    </w:p>
    <w:p w14:paraId="063FC731" w14:textId="77777777" w:rsidR="00D17D86" w:rsidRDefault="00D17D86" w:rsidP="00D17D86">
      <w:pPr>
        <w:pStyle w:val="Pagrindinistekstas"/>
        <w:rPr>
          <w:lang w:val="lt-LT"/>
        </w:rPr>
      </w:pPr>
      <w:r>
        <w:rPr>
          <w:lang w:val="lt-LT"/>
        </w:rPr>
        <w:t>Norint, kad Vizimaco veiktų gerai, jį reikia vartoti kiekvieną dieną.</w:t>
      </w:r>
    </w:p>
    <w:p w14:paraId="57C968B5" w14:textId="77777777" w:rsidR="00D17D86" w:rsidRDefault="00D17D86" w:rsidP="00D17D86">
      <w:pPr>
        <w:pStyle w:val="Pagrindinistekstas"/>
        <w:rPr>
          <w:lang w:val="lt-LT"/>
        </w:rPr>
      </w:pPr>
    </w:p>
    <w:p w14:paraId="64C2D3A6" w14:textId="77777777" w:rsidR="00D17D86" w:rsidRDefault="00D17D86" w:rsidP="00D17D86">
      <w:pPr>
        <w:pStyle w:val="Pagrindinistekstas"/>
        <w:rPr>
          <w:lang w:val="lt-LT"/>
        </w:rPr>
      </w:pPr>
      <w:r>
        <w:rPr>
          <w:lang w:val="lt-LT"/>
        </w:rPr>
        <w:t>Jeigu kiltų daugiau klausimų dėl šio vaisto vartojimo, kreipkitės į gydytoją, vaistininką arba slaugytoją.</w:t>
      </w:r>
    </w:p>
    <w:p w14:paraId="213E76BA" w14:textId="77777777" w:rsidR="00D17D86" w:rsidRDefault="00D17D86" w:rsidP="00D17D86">
      <w:pPr>
        <w:pStyle w:val="Pagrindinistekstas"/>
        <w:rPr>
          <w:lang w:val="lt-LT"/>
        </w:rPr>
      </w:pPr>
    </w:p>
    <w:p w14:paraId="745D74DD" w14:textId="77777777" w:rsidR="00D17D86" w:rsidRDefault="00D17D86" w:rsidP="00D17D86">
      <w:pPr>
        <w:pStyle w:val="Pagrindinistekstas"/>
        <w:rPr>
          <w:lang w:val="lt-LT"/>
        </w:rPr>
      </w:pPr>
    </w:p>
    <w:p w14:paraId="40594470" w14:textId="77777777" w:rsidR="00D17D86" w:rsidRDefault="00D17D86" w:rsidP="00681114">
      <w:pPr>
        <w:pStyle w:val="Antrat1"/>
        <w:numPr>
          <w:ilvl w:val="0"/>
          <w:numId w:val="16"/>
        </w:numPr>
        <w:tabs>
          <w:tab w:val="left" w:pos="926"/>
        </w:tabs>
        <w:ind w:left="567"/>
        <w:rPr>
          <w:lang w:val="lt-LT"/>
        </w:rPr>
      </w:pPr>
      <w:r>
        <w:rPr>
          <w:lang w:val="lt-LT"/>
        </w:rPr>
        <w:t>Galimas šalutinis</w:t>
      </w:r>
      <w:r>
        <w:rPr>
          <w:spacing w:val="-11"/>
          <w:lang w:val="lt-LT"/>
        </w:rPr>
        <w:t xml:space="preserve"> </w:t>
      </w:r>
      <w:r>
        <w:rPr>
          <w:lang w:val="lt-LT"/>
        </w:rPr>
        <w:t>poveikis</w:t>
      </w:r>
    </w:p>
    <w:p w14:paraId="3BA343CC" w14:textId="77777777" w:rsidR="00D17D86" w:rsidRDefault="00D17D86" w:rsidP="00D17D86">
      <w:pPr>
        <w:pStyle w:val="Pagrindinistekstas"/>
        <w:rPr>
          <w:b/>
          <w:lang w:val="lt-LT"/>
        </w:rPr>
      </w:pPr>
    </w:p>
    <w:p w14:paraId="016CAB0D" w14:textId="77777777" w:rsidR="00D17D86" w:rsidRDefault="00D17D86" w:rsidP="00D17D86">
      <w:pPr>
        <w:pStyle w:val="Pagrindinistekstas"/>
        <w:rPr>
          <w:lang w:val="lt-LT"/>
        </w:rPr>
      </w:pPr>
      <w:r>
        <w:rPr>
          <w:lang w:val="lt-LT"/>
        </w:rPr>
        <w:t xml:space="preserve">Šis vaistas, kaip ir visi kiti, gali sukelti šalutinį poveikį, nors jis pasireiškia ne visiems žmonėms. </w:t>
      </w:r>
    </w:p>
    <w:p w14:paraId="40EABF34" w14:textId="77777777" w:rsidR="00D17D86" w:rsidRDefault="00D17D86" w:rsidP="00D17D86">
      <w:pPr>
        <w:pStyle w:val="Pagrindinistekstas"/>
        <w:rPr>
          <w:lang w:val="lt-LT"/>
        </w:rPr>
      </w:pPr>
    </w:p>
    <w:p w14:paraId="08B6118D" w14:textId="77777777" w:rsidR="00D17D86" w:rsidRDefault="00D17D86" w:rsidP="00D17D86">
      <w:pPr>
        <w:pStyle w:val="Pagrindinistekstas"/>
        <w:rPr>
          <w:lang w:val="lt-LT"/>
        </w:rPr>
      </w:pPr>
      <w:r>
        <w:rPr>
          <w:lang w:val="lt-LT"/>
        </w:rPr>
        <w:t>Paprastai galite ir toliau vartoti lašus, nebent poveikis būtų rimtas. Jeigu nerimaujate, pasitarkite su gydytoju ar vaistininku. Nenustokite vartoti Vizimaco nepasitarę su gydytoju.</w:t>
      </w:r>
    </w:p>
    <w:p w14:paraId="4BCBFD21" w14:textId="77777777" w:rsidR="00D17D86" w:rsidRDefault="00D17D86" w:rsidP="00D17D86">
      <w:pPr>
        <w:pStyle w:val="Pagrindinistekstas"/>
        <w:ind w:right="20"/>
        <w:rPr>
          <w:lang w:val="lt-LT"/>
        </w:rPr>
      </w:pPr>
    </w:p>
    <w:p w14:paraId="6BBAA996" w14:textId="77777777" w:rsidR="00D17D86" w:rsidRDefault="00D17D86" w:rsidP="00D17D86">
      <w:pPr>
        <w:pStyle w:val="Pagrindinistekstas"/>
        <w:ind w:right="20"/>
        <w:rPr>
          <w:lang w:val="lt-LT"/>
        </w:rPr>
      </w:pPr>
      <w:r>
        <w:rPr>
          <w:lang w:val="lt-LT"/>
        </w:rPr>
        <w:t>Vartojant Vizimaco gali pasireikšti toks šalutinis poveikis:</w:t>
      </w:r>
    </w:p>
    <w:p w14:paraId="7308CE15" w14:textId="77777777" w:rsidR="00D17D86" w:rsidRDefault="00D17D86" w:rsidP="00D17D86">
      <w:pPr>
        <w:pStyle w:val="Pagrindinistekstas"/>
        <w:ind w:right="20"/>
        <w:rPr>
          <w:lang w:val="lt-LT"/>
        </w:rPr>
      </w:pPr>
    </w:p>
    <w:p w14:paraId="33D6FFBB" w14:textId="3DBA19DF" w:rsidR="00D17D86" w:rsidRDefault="00D17D86" w:rsidP="00D17D86">
      <w:pPr>
        <w:pStyle w:val="Antrat1"/>
        <w:ind w:left="0" w:right="20"/>
        <w:rPr>
          <w:lang w:val="lt-LT"/>
        </w:rPr>
      </w:pPr>
      <w:r>
        <w:rPr>
          <w:lang w:val="lt-LT"/>
        </w:rPr>
        <w:t>Labai dažn</w:t>
      </w:r>
      <w:r w:rsidR="001F18E5">
        <w:rPr>
          <w:lang w:val="lt-LT"/>
        </w:rPr>
        <w:t>i</w:t>
      </w:r>
      <w:r>
        <w:rPr>
          <w:lang w:val="lt-LT"/>
        </w:rPr>
        <w:t xml:space="preserve"> šalutini</w:t>
      </w:r>
      <w:r w:rsidR="001F18E5">
        <w:rPr>
          <w:lang w:val="lt-LT"/>
        </w:rPr>
        <w:t>o</w:t>
      </w:r>
      <w:r>
        <w:rPr>
          <w:lang w:val="lt-LT"/>
        </w:rPr>
        <w:t xml:space="preserve"> poveiki</w:t>
      </w:r>
      <w:r w:rsidR="001F18E5">
        <w:rPr>
          <w:lang w:val="lt-LT"/>
        </w:rPr>
        <w:t>o reiškiniai</w:t>
      </w:r>
      <w:r>
        <w:rPr>
          <w:lang w:val="lt-LT"/>
        </w:rPr>
        <w:t xml:space="preserve"> </w:t>
      </w:r>
      <w:r>
        <w:rPr>
          <w:b w:val="0"/>
          <w:lang w:val="lt-LT"/>
        </w:rPr>
        <w:t xml:space="preserve">(gali pasireikšti </w:t>
      </w:r>
      <w:r w:rsidR="002F6454">
        <w:rPr>
          <w:b w:val="0"/>
          <w:lang w:val="lt-LT"/>
        </w:rPr>
        <w:t>ne rečiau</w:t>
      </w:r>
      <w:r>
        <w:rPr>
          <w:b w:val="0"/>
          <w:lang w:val="lt-LT"/>
        </w:rPr>
        <w:t xml:space="preserve"> kaip 1 iš 10 </w:t>
      </w:r>
      <w:r w:rsidR="001F18E5">
        <w:rPr>
          <w:b w:val="0"/>
          <w:lang w:val="lt-LT"/>
        </w:rPr>
        <w:t>asmenų</w:t>
      </w:r>
      <w:r>
        <w:rPr>
          <w:b w:val="0"/>
          <w:lang w:val="lt-LT"/>
        </w:rPr>
        <w:t>)</w:t>
      </w:r>
      <w:r>
        <w:rPr>
          <w:lang w:val="lt-LT"/>
        </w:rPr>
        <w:t xml:space="preserve"> </w:t>
      </w:r>
    </w:p>
    <w:p w14:paraId="5A1D6566" w14:textId="77777777" w:rsidR="00D17D86" w:rsidRDefault="00D17D86" w:rsidP="00D17D86">
      <w:pPr>
        <w:pStyle w:val="Pagrindinistekstas"/>
        <w:ind w:right="20"/>
        <w:rPr>
          <w:lang w:val="lt-LT"/>
        </w:rPr>
      </w:pPr>
      <w:r>
        <w:rPr>
          <w:u w:val="single"/>
          <w:lang w:val="lt-LT"/>
        </w:rPr>
        <w:t>Poveikis akiai</w:t>
      </w:r>
    </w:p>
    <w:p w14:paraId="34C7EA4C" w14:textId="77777777" w:rsidR="00D17D86" w:rsidRDefault="00D17D86" w:rsidP="00D17D86">
      <w:pPr>
        <w:pStyle w:val="Pagrindinistekstas"/>
        <w:numPr>
          <w:ilvl w:val="0"/>
          <w:numId w:val="8"/>
        </w:numPr>
        <w:ind w:right="20"/>
        <w:rPr>
          <w:lang w:val="lt-LT"/>
        </w:rPr>
      </w:pPr>
      <w:r>
        <w:rPr>
          <w:lang w:val="lt-LT"/>
        </w:rPr>
        <w:t>paraudimas.</w:t>
      </w:r>
    </w:p>
    <w:p w14:paraId="74744331" w14:textId="77777777" w:rsidR="00D17D86" w:rsidRDefault="00D17D86" w:rsidP="00D17D86">
      <w:pPr>
        <w:pStyle w:val="Pagrindinistekstas"/>
        <w:ind w:right="20"/>
        <w:rPr>
          <w:lang w:val="lt-LT"/>
        </w:rPr>
      </w:pPr>
    </w:p>
    <w:p w14:paraId="2B42A9FC" w14:textId="5776CD1B" w:rsidR="00D17D86" w:rsidRDefault="00D17D86" w:rsidP="00D17D86">
      <w:pPr>
        <w:pStyle w:val="Antrat1"/>
        <w:ind w:left="0" w:right="20"/>
        <w:rPr>
          <w:lang w:val="lt-LT"/>
        </w:rPr>
      </w:pPr>
      <w:r>
        <w:rPr>
          <w:lang w:val="lt-LT"/>
        </w:rPr>
        <w:t>Dažn</w:t>
      </w:r>
      <w:r w:rsidR="001F18E5">
        <w:rPr>
          <w:lang w:val="lt-LT"/>
        </w:rPr>
        <w:t>i</w:t>
      </w:r>
      <w:r>
        <w:rPr>
          <w:lang w:val="lt-LT"/>
        </w:rPr>
        <w:t xml:space="preserve"> šalutini</w:t>
      </w:r>
      <w:r w:rsidR="001F18E5">
        <w:rPr>
          <w:lang w:val="lt-LT"/>
        </w:rPr>
        <w:t>o</w:t>
      </w:r>
      <w:r>
        <w:rPr>
          <w:lang w:val="lt-LT"/>
        </w:rPr>
        <w:t xml:space="preserve"> poveiki</w:t>
      </w:r>
      <w:r w:rsidR="001F18E5">
        <w:rPr>
          <w:lang w:val="lt-LT"/>
        </w:rPr>
        <w:t>o reiškiniai</w:t>
      </w:r>
      <w:r>
        <w:rPr>
          <w:lang w:val="lt-LT"/>
        </w:rPr>
        <w:t xml:space="preserve"> </w:t>
      </w:r>
      <w:r>
        <w:rPr>
          <w:b w:val="0"/>
          <w:lang w:val="lt-LT"/>
        </w:rPr>
        <w:t xml:space="preserve">(gali pasireikšti </w:t>
      </w:r>
      <w:r w:rsidR="002F6454">
        <w:rPr>
          <w:b w:val="0"/>
          <w:lang w:val="lt-LT"/>
        </w:rPr>
        <w:t>rečiau</w:t>
      </w:r>
      <w:r>
        <w:rPr>
          <w:b w:val="0"/>
          <w:lang w:val="lt-LT"/>
        </w:rPr>
        <w:t xml:space="preserve"> kaip 1 iš 10 </w:t>
      </w:r>
      <w:r w:rsidR="001F18E5">
        <w:rPr>
          <w:b w:val="0"/>
          <w:lang w:val="lt-LT"/>
        </w:rPr>
        <w:t>asmenų</w:t>
      </w:r>
      <w:r>
        <w:rPr>
          <w:b w:val="0"/>
          <w:lang w:val="lt-LT"/>
        </w:rPr>
        <w:t>)</w:t>
      </w:r>
    </w:p>
    <w:p w14:paraId="377FF3B3" w14:textId="77777777" w:rsidR="00D17D86" w:rsidRDefault="00D17D86" w:rsidP="00D17D86">
      <w:pPr>
        <w:pStyle w:val="Pagrindinistekstas"/>
        <w:ind w:right="20"/>
        <w:rPr>
          <w:lang w:val="lt-LT"/>
        </w:rPr>
      </w:pPr>
      <w:r>
        <w:rPr>
          <w:u w:val="single"/>
          <w:lang w:val="lt-LT"/>
        </w:rPr>
        <w:t>Poveikis akiai</w:t>
      </w:r>
    </w:p>
    <w:p w14:paraId="42B4FAFC" w14:textId="77777777" w:rsidR="00D17D86" w:rsidRDefault="00D17D86" w:rsidP="00D17D86">
      <w:pPr>
        <w:pStyle w:val="Pagrindinistekstas"/>
        <w:numPr>
          <w:ilvl w:val="0"/>
          <w:numId w:val="8"/>
        </w:numPr>
        <w:ind w:right="20"/>
        <w:rPr>
          <w:lang w:val="lt-LT"/>
        </w:rPr>
      </w:pPr>
      <w:r>
        <w:rPr>
          <w:lang w:val="lt-LT"/>
        </w:rPr>
        <w:t xml:space="preserve">deginimo pojūtis, </w:t>
      </w:r>
    </w:p>
    <w:p w14:paraId="340D7109" w14:textId="77777777" w:rsidR="00D17D86" w:rsidRDefault="00D17D86" w:rsidP="00D17D86">
      <w:pPr>
        <w:pStyle w:val="Pagrindinistekstas"/>
        <w:numPr>
          <w:ilvl w:val="0"/>
          <w:numId w:val="8"/>
        </w:numPr>
        <w:ind w:right="20"/>
        <w:rPr>
          <w:lang w:val="lt-LT"/>
        </w:rPr>
      </w:pPr>
      <w:r>
        <w:rPr>
          <w:lang w:val="lt-LT"/>
        </w:rPr>
        <w:t xml:space="preserve">niežėjimas, </w:t>
      </w:r>
    </w:p>
    <w:p w14:paraId="02B637CC" w14:textId="77777777" w:rsidR="00D17D86" w:rsidRDefault="00D17D86" w:rsidP="00D17D86">
      <w:pPr>
        <w:pStyle w:val="Pagrindinistekstas"/>
        <w:numPr>
          <w:ilvl w:val="0"/>
          <w:numId w:val="8"/>
        </w:numPr>
        <w:ind w:right="20"/>
        <w:rPr>
          <w:lang w:val="lt-LT"/>
        </w:rPr>
      </w:pPr>
      <w:r>
        <w:rPr>
          <w:lang w:val="lt-LT"/>
        </w:rPr>
        <w:t xml:space="preserve">gėlimas, </w:t>
      </w:r>
    </w:p>
    <w:p w14:paraId="23873233" w14:textId="77777777" w:rsidR="00D17D86" w:rsidRDefault="00D17D86" w:rsidP="00D17D86">
      <w:pPr>
        <w:pStyle w:val="Pagrindinistekstas"/>
        <w:numPr>
          <w:ilvl w:val="0"/>
          <w:numId w:val="8"/>
        </w:numPr>
        <w:ind w:right="20"/>
        <w:rPr>
          <w:lang w:val="lt-LT"/>
        </w:rPr>
      </w:pPr>
      <w:r>
        <w:rPr>
          <w:lang w:val="lt-LT"/>
        </w:rPr>
        <w:t xml:space="preserve">junginės (permatomo akies sluoksnio) sudirginimas, </w:t>
      </w:r>
    </w:p>
    <w:p w14:paraId="149DA500" w14:textId="77777777" w:rsidR="00D17D86" w:rsidRDefault="00D17D86" w:rsidP="00D17D86">
      <w:pPr>
        <w:pStyle w:val="Pagrindinistekstas"/>
        <w:numPr>
          <w:ilvl w:val="0"/>
          <w:numId w:val="8"/>
        </w:numPr>
        <w:ind w:right="20"/>
        <w:rPr>
          <w:lang w:val="lt-LT"/>
        </w:rPr>
      </w:pPr>
      <w:r>
        <w:rPr>
          <w:lang w:val="lt-LT"/>
        </w:rPr>
        <w:t xml:space="preserve">padidėjęs jautrumas šviesai, </w:t>
      </w:r>
    </w:p>
    <w:p w14:paraId="7ECFACA4" w14:textId="77777777" w:rsidR="00D17D86" w:rsidRDefault="00D17D86" w:rsidP="00D17D86">
      <w:pPr>
        <w:pStyle w:val="Pagrindinistekstas"/>
        <w:numPr>
          <w:ilvl w:val="0"/>
          <w:numId w:val="8"/>
        </w:numPr>
        <w:ind w:right="20"/>
        <w:rPr>
          <w:lang w:val="lt-LT"/>
        </w:rPr>
      </w:pPr>
      <w:r>
        <w:rPr>
          <w:lang w:val="lt-LT"/>
        </w:rPr>
        <w:t xml:space="preserve">akies skausmas, </w:t>
      </w:r>
    </w:p>
    <w:p w14:paraId="001EFFE6" w14:textId="77777777" w:rsidR="00D17D86" w:rsidRDefault="00D17D86" w:rsidP="00D17D86">
      <w:pPr>
        <w:pStyle w:val="Pagrindinistekstas"/>
        <w:numPr>
          <w:ilvl w:val="0"/>
          <w:numId w:val="8"/>
        </w:numPr>
        <w:ind w:right="20"/>
        <w:rPr>
          <w:lang w:val="lt-LT"/>
        </w:rPr>
      </w:pPr>
      <w:r>
        <w:rPr>
          <w:lang w:val="lt-LT"/>
        </w:rPr>
        <w:t xml:space="preserve">lipnios akys, </w:t>
      </w:r>
    </w:p>
    <w:p w14:paraId="404BD8D2" w14:textId="77777777" w:rsidR="00D17D86" w:rsidRDefault="00D17D86" w:rsidP="00D17D86">
      <w:pPr>
        <w:pStyle w:val="Pagrindinistekstas"/>
        <w:numPr>
          <w:ilvl w:val="0"/>
          <w:numId w:val="8"/>
        </w:numPr>
        <w:ind w:right="20"/>
        <w:rPr>
          <w:lang w:val="lt-LT"/>
        </w:rPr>
      </w:pPr>
      <w:r>
        <w:rPr>
          <w:lang w:val="lt-LT"/>
        </w:rPr>
        <w:t xml:space="preserve">sausėjančios akys, </w:t>
      </w:r>
    </w:p>
    <w:p w14:paraId="38C9C7F5" w14:textId="77777777" w:rsidR="00D17D86" w:rsidRDefault="00D17D86" w:rsidP="00D17D86">
      <w:pPr>
        <w:pStyle w:val="Pagrindinistekstas"/>
        <w:numPr>
          <w:ilvl w:val="0"/>
          <w:numId w:val="8"/>
        </w:numPr>
        <w:ind w:right="20"/>
        <w:rPr>
          <w:lang w:val="lt-LT"/>
        </w:rPr>
      </w:pPr>
      <w:r>
        <w:rPr>
          <w:lang w:val="lt-LT"/>
        </w:rPr>
        <w:t xml:space="preserve">svetimkūnio pojūtis akyje, </w:t>
      </w:r>
    </w:p>
    <w:p w14:paraId="3008D7CC" w14:textId="77777777" w:rsidR="00D17D86" w:rsidRDefault="00D17D86" w:rsidP="00D17D86">
      <w:pPr>
        <w:pStyle w:val="Pagrindinistekstas"/>
        <w:numPr>
          <w:ilvl w:val="0"/>
          <w:numId w:val="8"/>
        </w:numPr>
        <w:ind w:right="20"/>
        <w:rPr>
          <w:lang w:val="lt-LT"/>
        </w:rPr>
      </w:pPr>
      <w:r>
        <w:rPr>
          <w:lang w:val="lt-LT"/>
        </w:rPr>
        <w:t xml:space="preserve">akies paviršiaus maži įtrūkimai, lydimi uždegimo ar be jo, </w:t>
      </w:r>
    </w:p>
    <w:p w14:paraId="5E4B861F" w14:textId="77777777" w:rsidR="00D17D86" w:rsidRDefault="00D17D86" w:rsidP="00D17D86">
      <w:pPr>
        <w:pStyle w:val="Pagrindinistekstas"/>
        <w:numPr>
          <w:ilvl w:val="0"/>
          <w:numId w:val="8"/>
        </w:numPr>
        <w:ind w:right="20"/>
        <w:rPr>
          <w:lang w:val="lt-LT"/>
        </w:rPr>
      </w:pPr>
      <w:r>
        <w:rPr>
          <w:lang w:val="lt-LT"/>
        </w:rPr>
        <w:t xml:space="preserve">neaiškus regėjimas, </w:t>
      </w:r>
    </w:p>
    <w:p w14:paraId="12654B60" w14:textId="77777777" w:rsidR="00D17D86" w:rsidRDefault="00D17D86" w:rsidP="00D17D86">
      <w:pPr>
        <w:pStyle w:val="Pagrindinistekstas"/>
        <w:numPr>
          <w:ilvl w:val="0"/>
          <w:numId w:val="8"/>
        </w:numPr>
        <w:ind w:right="20"/>
        <w:rPr>
          <w:lang w:val="lt-LT"/>
        </w:rPr>
      </w:pPr>
      <w:r>
        <w:rPr>
          <w:lang w:val="lt-LT"/>
        </w:rPr>
        <w:t xml:space="preserve">akių vokų paraudimas ir niežėjimas, </w:t>
      </w:r>
    </w:p>
    <w:p w14:paraId="53095BDE" w14:textId="77777777" w:rsidR="00D17D86" w:rsidRDefault="00D17D86" w:rsidP="00D17D86">
      <w:pPr>
        <w:pStyle w:val="Pagrindinistekstas"/>
        <w:numPr>
          <w:ilvl w:val="0"/>
          <w:numId w:val="8"/>
        </w:numPr>
        <w:ind w:right="20"/>
        <w:rPr>
          <w:lang w:val="lt-LT"/>
        </w:rPr>
      </w:pPr>
      <w:r>
        <w:rPr>
          <w:lang w:val="lt-LT"/>
        </w:rPr>
        <w:t xml:space="preserve">apie akį augantys plaukai, </w:t>
      </w:r>
    </w:p>
    <w:p w14:paraId="2916441E" w14:textId="77777777" w:rsidR="00D17D86" w:rsidRDefault="00D17D86" w:rsidP="00D17D86">
      <w:pPr>
        <w:pStyle w:val="Pagrindinistekstas"/>
        <w:numPr>
          <w:ilvl w:val="0"/>
          <w:numId w:val="8"/>
        </w:numPr>
        <w:ind w:right="20"/>
        <w:rPr>
          <w:lang w:val="lt-LT"/>
        </w:rPr>
      </w:pPr>
      <w:r>
        <w:rPr>
          <w:lang w:val="lt-LT"/>
        </w:rPr>
        <w:t xml:space="preserve">patamsėję akių vokai, </w:t>
      </w:r>
    </w:p>
    <w:p w14:paraId="563FFF06" w14:textId="77777777" w:rsidR="00D17D86" w:rsidRDefault="00D17D86" w:rsidP="00D17D86">
      <w:pPr>
        <w:pStyle w:val="Pagrindinistekstas"/>
        <w:numPr>
          <w:ilvl w:val="0"/>
          <w:numId w:val="8"/>
        </w:numPr>
        <w:ind w:right="20"/>
        <w:rPr>
          <w:lang w:val="lt-LT"/>
        </w:rPr>
      </w:pPr>
      <w:r>
        <w:rPr>
          <w:lang w:val="lt-LT"/>
        </w:rPr>
        <w:t>tamsesnė odos spalva aplink akis,</w:t>
      </w:r>
    </w:p>
    <w:p w14:paraId="702777FF" w14:textId="77777777" w:rsidR="00D17D86" w:rsidRDefault="00D17D86" w:rsidP="00D17D86">
      <w:pPr>
        <w:pStyle w:val="Pagrindinistekstas"/>
        <w:numPr>
          <w:ilvl w:val="0"/>
          <w:numId w:val="8"/>
        </w:numPr>
        <w:ind w:right="20"/>
        <w:rPr>
          <w:lang w:val="lt-LT"/>
        </w:rPr>
      </w:pPr>
      <w:r>
        <w:rPr>
          <w:lang w:val="lt-LT"/>
        </w:rPr>
        <w:t xml:space="preserve">pailgėjusios blakstienos, </w:t>
      </w:r>
    </w:p>
    <w:p w14:paraId="35336447" w14:textId="77777777" w:rsidR="00D17D86" w:rsidRDefault="00D17D86" w:rsidP="00D17D86">
      <w:pPr>
        <w:pStyle w:val="Pagrindinistekstas"/>
        <w:numPr>
          <w:ilvl w:val="0"/>
          <w:numId w:val="8"/>
        </w:numPr>
        <w:ind w:right="20"/>
        <w:rPr>
          <w:lang w:val="lt-LT"/>
        </w:rPr>
      </w:pPr>
      <w:r>
        <w:rPr>
          <w:lang w:val="lt-LT"/>
        </w:rPr>
        <w:t xml:space="preserve">akių dirginimas, </w:t>
      </w:r>
    </w:p>
    <w:p w14:paraId="0F9ACE57" w14:textId="77777777" w:rsidR="00D17D86" w:rsidRDefault="00D17D86" w:rsidP="00D17D86">
      <w:pPr>
        <w:pStyle w:val="Pagrindinistekstas"/>
        <w:numPr>
          <w:ilvl w:val="0"/>
          <w:numId w:val="8"/>
        </w:numPr>
        <w:ind w:right="20"/>
        <w:rPr>
          <w:lang w:val="lt-LT"/>
        </w:rPr>
      </w:pPr>
      <w:r>
        <w:rPr>
          <w:lang w:val="lt-LT"/>
        </w:rPr>
        <w:t xml:space="preserve">ašarojimas, </w:t>
      </w:r>
    </w:p>
    <w:p w14:paraId="40EA8B37" w14:textId="77777777" w:rsidR="00D17D86" w:rsidRDefault="00D17D86" w:rsidP="00D17D86">
      <w:pPr>
        <w:pStyle w:val="Pagrindinistekstas"/>
        <w:numPr>
          <w:ilvl w:val="0"/>
          <w:numId w:val="8"/>
        </w:numPr>
        <w:ind w:right="20"/>
        <w:rPr>
          <w:lang w:val="lt-LT"/>
        </w:rPr>
      </w:pPr>
      <w:r>
        <w:rPr>
          <w:lang w:val="lt-LT"/>
        </w:rPr>
        <w:t xml:space="preserve">pabrinkę akių vokai, </w:t>
      </w:r>
    </w:p>
    <w:p w14:paraId="00EB8BE2" w14:textId="77777777" w:rsidR="00D17D86" w:rsidRDefault="00D17D86" w:rsidP="00D17D86">
      <w:pPr>
        <w:pStyle w:val="Pagrindinistekstas"/>
        <w:numPr>
          <w:ilvl w:val="0"/>
          <w:numId w:val="8"/>
        </w:numPr>
        <w:ind w:right="20"/>
        <w:rPr>
          <w:lang w:val="lt-LT"/>
        </w:rPr>
      </w:pPr>
      <w:r>
        <w:rPr>
          <w:lang w:val="lt-LT"/>
        </w:rPr>
        <w:t>pablogėjęs regėjimas.</w:t>
      </w:r>
    </w:p>
    <w:p w14:paraId="67621AD7" w14:textId="77777777" w:rsidR="00D17D86" w:rsidRDefault="00D17D86" w:rsidP="00D17D86">
      <w:pPr>
        <w:pStyle w:val="Pagrindinistekstas"/>
        <w:ind w:right="20"/>
        <w:rPr>
          <w:lang w:val="lt-LT"/>
        </w:rPr>
      </w:pPr>
    </w:p>
    <w:p w14:paraId="39AC9DB9" w14:textId="77777777" w:rsidR="00D17D86" w:rsidRDefault="00D17D86" w:rsidP="00D17D86">
      <w:pPr>
        <w:pStyle w:val="Pagrindinistekstas"/>
        <w:ind w:right="20"/>
        <w:rPr>
          <w:lang w:val="lt-LT"/>
        </w:rPr>
      </w:pPr>
      <w:r>
        <w:rPr>
          <w:spacing w:val="-56"/>
          <w:u w:val="single"/>
          <w:lang w:val="lt-LT"/>
        </w:rPr>
        <w:t xml:space="preserve"> </w:t>
      </w:r>
      <w:r>
        <w:rPr>
          <w:u w:val="single"/>
          <w:lang w:val="lt-LT"/>
        </w:rPr>
        <w:t>Poveikis kitoms kūno dalims</w:t>
      </w:r>
    </w:p>
    <w:p w14:paraId="5795E67B" w14:textId="353F13DD" w:rsidR="00D17D86" w:rsidRPr="00554FF5" w:rsidRDefault="00D17D86" w:rsidP="00554FF5">
      <w:pPr>
        <w:pStyle w:val="Pagrindinistekstas"/>
        <w:numPr>
          <w:ilvl w:val="0"/>
          <w:numId w:val="8"/>
        </w:numPr>
        <w:ind w:right="20"/>
        <w:rPr>
          <w:lang w:val="lt-LT"/>
        </w:rPr>
      </w:pPr>
      <w:r>
        <w:rPr>
          <w:lang w:val="lt-LT"/>
        </w:rPr>
        <w:t>išskyros iš nosies,</w:t>
      </w:r>
    </w:p>
    <w:p w14:paraId="2CB7EE5A" w14:textId="77777777" w:rsidR="00D17D86" w:rsidRDefault="00D17D86" w:rsidP="00D17D86">
      <w:pPr>
        <w:pStyle w:val="Pagrindinistekstas"/>
        <w:numPr>
          <w:ilvl w:val="0"/>
          <w:numId w:val="8"/>
        </w:numPr>
        <w:ind w:right="20"/>
        <w:rPr>
          <w:lang w:val="lt-LT"/>
        </w:rPr>
      </w:pPr>
      <w:r>
        <w:rPr>
          <w:lang w:val="lt-LT"/>
        </w:rPr>
        <w:t>galvos skausmas.</w:t>
      </w:r>
    </w:p>
    <w:p w14:paraId="273FBB3A" w14:textId="77777777" w:rsidR="00D17D86" w:rsidRDefault="00D17D86" w:rsidP="00D17D86">
      <w:pPr>
        <w:pStyle w:val="Pagrindinistekstas"/>
        <w:ind w:right="20"/>
        <w:rPr>
          <w:lang w:val="lt-LT"/>
        </w:rPr>
      </w:pPr>
    </w:p>
    <w:p w14:paraId="52FE7351" w14:textId="638E4DB7" w:rsidR="00D17D86" w:rsidRDefault="00D17D86" w:rsidP="00D17D86">
      <w:pPr>
        <w:pStyle w:val="Antrat1"/>
        <w:ind w:left="0" w:right="20"/>
        <w:rPr>
          <w:b w:val="0"/>
          <w:lang w:val="lt-LT"/>
        </w:rPr>
      </w:pPr>
      <w:r>
        <w:rPr>
          <w:lang w:val="lt-LT"/>
        </w:rPr>
        <w:t>Nedažn</w:t>
      </w:r>
      <w:r w:rsidR="001F18E5">
        <w:rPr>
          <w:lang w:val="lt-LT"/>
        </w:rPr>
        <w:t>i</w:t>
      </w:r>
      <w:r>
        <w:rPr>
          <w:lang w:val="lt-LT"/>
        </w:rPr>
        <w:t xml:space="preserve"> šalutini</w:t>
      </w:r>
      <w:r w:rsidR="001F18E5">
        <w:rPr>
          <w:lang w:val="lt-LT"/>
        </w:rPr>
        <w:t>o</w:t>
      </w:r>
      <w:r>
        <w:rPr>
          <w:lang w:val="lt-LT"/>
        </w:rPr>
        <w:t xml:space="preserve"> poveiki</w:t>
      </w:r>
      <w:r w:rsidR="001F18E5">
        <w:rPr>
          <w:lang w:val="lt-LT"/>
        </w:rPr>
        <w:t>o reiškiniai</w:t>
      </w:r>
      <w:r>
        <w:rPr>
          <w:lang w:val="lt-LT"/>
        </w:rPr>
        <w:t xml:space="preserve"> </w:t>
      </w:r>
      <w:r>
        <w:rPr>
          <w:b w:val="0"/>
          <w:lang w:val="lt-LT"/>
        </w:rPr>
        <w:t>(</w:t>
      </w:r>
      <w:r w:rsidR="001F18E5">
        <w:rPr>
          <w:b w:val="0"/>
          <w:lang w:val="lt-LT"/>
        </w:rPr>
        <w:t>g</w:t>
      </w:r>
      <w:r>
        <w:rPr>
          <w:b w:val="0"/>
          <w:lang w:val="lt-LT"/>
        </w:rPr>
        <w:t xml:space="preserve">ali pasireikšti </w:t>
      </w:r>
      <w:r w:rsidR="002F6454">
        <w:rPr>
          <w:b w:val="0"/>
          <w:lang w:val="lt-LT"/>
        </w:rPr>
        <w:t>rečiau</w:t>
      </w:r>
      <w:r>
        <w:rPr>
          <w:b w:val="0"/>
          <w:lang w:val="lt-LT"/>
        </w:rPr>
        <w:t xml:space="preserve"> kaip 1 iš 100 </w:t>
      </w:r>
      <w:r w:rsidR="001F18E5">
        <w:rPr>
          <w:b w:val="0"/>
          <w:lang w:val="lt-LT"/>
        </w:rPr>
        <w:t>asmenų</w:t>
      </w:r>
      <w:r>
        <w:rPr>
          <w:b w:val="0"/>
          <w:lang w:val="lt-LT"/>
        </w:rPr>
        <w:t>)</w:t>
      </w:r>
    </w:p>
    <w:p w14:paraId="069ABCB3" w14:textId="77777777" w:rsidR="00D17D86" w:rsidRDefault="00D17D86" w:rsidP="00D17D86">
      <w:pPr>
        <w:pStyle w:val="Pagrindinistekstas"/>
        <w:ind w:right="20"/>
        <w:rPr>
          <w:lang w:val="lt-LT"/>
        </w:rPr>
      </w:pPr>
      <w:r>
        <w:rPr>
          <w:u w:val="single"/>
          <w:lang w:val="lt-LT"/>
        </w:rPr>
        <w:t>Poveikis akiai</w:t>
      </w:r>
    </w:p>
    <w:p w14:paraId="7945E36F" w14:textId="77777777" w:rsidR="00D17D86" w:rsidRDefault="00D17D86" w:rsidP="00D17D86">
      <w:pPr>
        <w:pStyle w:val="Pagrindinistekstas"/>
        <w:numPr>
          <w:ilvl w:val="0"/>
          <w:numId w:val="8"/>
        </w:numPr>
        <w:ind w:right="20"/>
        <w:rPr>
          <w:lang w:val="lt-LT"/>
        </w:rPr>
      </w:pPr>
      <w:r>
        <w:rPr>
          <w:lang w:val="lt-LT"/>
        </w:rPr>
        <w:t xml:space="preserve">nenormalus pojūtis akyje, </w:t>
      </w:r>
    </w:p>
    <w:p w14:paraId="09331350" w14:textId="77777777" w:rsidR="00D17D86" w:rsidRDefault="00D17D86" w:rsidP="00D17D86">
      <w:pPr>
        <w:pStyle w:val="Pagrindinistekstas"/>
        <w:numPr>
          <w:ilvl w:val="0"/>
          <w:numId w:val="8"/>
        </w:numPr>
        <w:ind w:right="20"/>
        <w:rPr>
          <w:lang w:val="lt-LT"/>
        </w:rPr>
      </w:pPr>
      <w:r>
        <w:rPr>
          <w:lang w:val="lt-LT"/>
        </w:rPr>
        <w:t xml:space="preserve">rainelės uždegimas, </w:t>
      </w:r>
    </w:p>
    <w:p w14:paraId="07788C74" w14:textId="77777777" w:rsidR="00D17D86" w:rsidRDefault="00D17D86" w:rsidP="00D17D86">
      <w:pPr>
        <w:pStyle w:val="Pagrindinistekstas"/>
        <w:numPr>
          <w:ilvl w:val="0"/>
          <w:numId w:val="8"/>
        </w:numPr>
        <w:ind w:right="20"/>
        <w:rPr>
          <w:lang w:val="lt-LT"/>
        </w:rPr>
      </w:pPr>
      <w:r>
        <w:rPr>
          <w:lang w:val="lt-LT"/>
        </w:rPr>
        <w:t>pabrinkusi junginė (akies skaidrus sluoksnis),</w:t>
      </w:r>
    </w:p>
    <w:p w14:paraId="36B0EDF2" w14:textId="77777777" w:rsidR="00D17D86" w:rsidRDefault="00D17D86" w:rsidP="00D17D86">
      <w:pPr>
        <w:pStyle w:val="Pagrindinistekstas"/>
        <w:numPr>
          <w:ilvl w:val="0"/>
          <w:numId w:val="8"/>
        </w:numPr>
        <w:ind w:right="20"/>
        <w:rPr>
          <w:lang w:val="lt-LT"/>
        </w:rPr>
      </w:pPr>
      <w:r>
        <w:rPr>
          <w:lang w:val="lt-LT"/>
        </w:rPr>
        <w:t xml:space="preserve">skausmingi akių vokai, </w:t>
      </w:r>
    </w:p>
    <w:p w14:paraId="3CA53268" w14:textId="77777777" w:rsidR="00D17D86" w:rsidRDefault="00D17D86" w:rsidP="00D17D86">
      <w:pPr>
        <w:pStyle w:val="Pagrindinistekstas"/>
        <w:numPr>
          <w:ilvl w:val="0"/>
          <w:numId w:val="8"/>
        </w:numPr>
        <w:ind w:right="20"/>
        <w:rPr>
          <w:lang w:val="lt-LT"/>
        </w:rPr>
      </w:pPr>
      <w:r>
        <w:rPr>
          <w:lang w:val="lt-LT"/>
        </w:rPr>
        <w:t xml:space="preserve">pavargusios akys, </w:t>
      </w:r>
    </w:p>
    <w:p w14:paraId="288BA34A" w14:textId="77777777" w:rsidR="00D17D86" w:rsidRDefault="00D17D86" w:rsidP="00D17D86">
      <w:pPr>
        <w:pStyle w:val="Pagrindinistekstas"/>
        <w:numPr>
          <w:ilvl w:val="0"/>
          <w:numId w:val="8"/>
        </w:numPr>
        <w:ind w:right="20"/>
        <w:rPr>
          <w:lang w:val="lt-LT"/>
        </w:rPr>
      </w:pPr>
      <w:r>
        <w:rPr>
          <w:lang w:val="lt-LT"/>
        </w:rPr>
        <w:t xml:space="preserve">į vidų augančios blakstienos, </w:t>
      </w:r>
    </w:p>
    <w:p w14:paraId="100409C1" w14:textId="77777777" w:rsidR="00D17D86" w:rsidRDefault="00D17D86" w:rsidP="00D17D86">
      <w:pPr>
        <w:pStyle w:val="Pagrindinistekstas"/>
        <w:numPr>
          <w:ilvl w:val="0"/>
          <w:numId w:val="8"/>
        </w:numPr>
        <w:ind w:right="20"/>
        <w:rPr>
          <w:lang w:val="lt-LT"/>
        </w:rPr>
      </w:pPr>
      <w:r>
        <w:rPr>
          <w:lang w:val="lt-LT"/>
        </w:rPr>
        <w:t xml:space="preserve">patamsėjusi rainelės spalva, </w:t>
      </w:r>
    </w:p>
    <w:p w14:paraId="05F6E99D" w14:textId="65483F2B" w:rsidR="00D17D86" w:rsidRDefault="00D17D86" w:rsidP="002F6454">
      <w:pPr>
        <w:pStyle w:val="Pagrindinistekstas"/>
        <w:ind w:left="855" w:right="20"/>
        <w:rPr>
          <w:lang w:val="lt-LT"/>
        </w:rPr>
      </w:pPr>
      <w:r>
        <w:rPr>
          <w:lang w:val="lt-LT"/>
        </w:rPr>
        <w:t xml:space="preserve"> </w:t>
      </w:r>
    </w:p>
    <w:p w14:paraId="6C6CDDDC" w14:textId="77777777" w:rsidR="00D17D86" w:rsidRDefault="00D17D86" w:rsidP="00D17D86">
      <w:pPr>
        <w:pStyle w:val="Pagrindinistekstas"/>
        <w:numPr>
          <w:ilvl w:val="0"/>
          <w:numId w:val="8"/>
        </w:numPr>
        <w:ind w:right="20"/>
        <w:rPr>
          <w:lang w:val="lt-LT"/>
        </w:rPr>
      </w:pPr>
      <w:r>
        <w:rPr>
          <w:lang w:val="lt-LT"/>
        </w:rPr>
        <w:t xml:space="preserve">nuo akies paviršiaus pasislinkęs akies vokas, </w:t>
      </w:r>
    </w:p>
    <w:p w14:paraId="2788391C" w14:textId="77777777" w:rsidR="00D17D86" w:rsidRDefault="00D17D86" w:rsidP="00D17D86">
      <w:pPr>
        <w:pStyle w:val="Pagrindinistekstas"/>
        <w:numPr>
          <w:ilvl w:val="0"/>
          <w:numId w:val="8"/>
        </w:numPr>
        <w:ind w:right="20"/>
        <w:rPr>
          <w:lang w:val="lt-LT"/>
        </w:rPr>
      </w:pPr>
      <w:r>
        <w:rPr>
          <w:lang w:val="lt-LT"/>
        </w:rPr>
        <w:t>blakstienų patamsėjimas.</w:t>
      </w:r>
    </w:p>
    <w:p w14:paraId="3003A823" w14:textId="77777777" w:rsidR="00D17D86" w:rsidRDefault="00D17D86" w:rsidP="00D17D86">
      <w:pPr>
        <w:pStyle w:val="Pagrindinistekstas"/>
        <w:ind w:right="20"/>
        <w:rPr>
          <w:lang w:val="lt-LT"/>
        </w:rPr>
      </w:pPr>
    </w:p>
    <w:p w14:paraId="17560CB3" w14:textId="77777777" w:rsidR="00D17D86" w:rsidRDefault="00D17D86" w:rsidP="00D17D86">
      <w:pPr>
        <w:pStyle w:val="Pagrindinistekstas"/>
        <w:ind w:right="20"/>
        <w:rPr>
          <w:lang w:val="lt-LT"/>
        </w:rPr>
      </w:pPr>
      <w:r>
        <w:rPr>
          <w:spacing w:val="-56"/>
          <w:u w:val="single"/>
          <w:lang w:val="lt-LT"/>
        </w:rPr>
        <w:t xml:space="preserve"> </w:t>
      </w:r>
      <w:r>
        <w:rPr>
          <w:u w:val="single"/>
          <w:lang w:val="lt-LT"/>
        </w:rPr>
        <w:t>Poveikis kitoms kūno dalims</w:t>
      </w:r>
      <w:r>
        <w:rPr>
          <w:lang w:val="lt-LT"/>
        </w:rPr>
        <w:t xml:space="preserve"> </w:t>
      </w:r>
    </w:p>
    <w:p w14:paraId="5B31FB87" w14:textId="77777777" w:rsidR="00D17D86" w:rsidRDefault="00D17D86" w:rsidP="00D17D86">
      <w:pPr>
        <w:pStyle w:val="Pagrindinistekstas"/>
        <w:numPr>
          <w:ilvl w:val="0"/>
          <w:numId w:val="8"/>
        </w:numPr>
        <w:ind w:right="20"/>
        <w:rPr>
          <w:lang w:val="lt-LT"/>
        </w:rPr>
      </w:pPr>
      <w:r>
        <w:rPr>
          <w:lang w:val="lt-LT"/>
        </w:rPr>
        <w:t>dusulys.</w:t>
      </w:r>
    </w:p>
    <w:p w14:paraId="278B5558" w14:textId="77777777" w:rsidR="00D17D86" w:rsidRDefault="00D17D86" w:rsidP="00D17D86">
      <w:pPr>
        <w:pStyle w:val="Pagrindinistekstas"/>
        <w:ind w:right="20"/>
        <w:rPr>
          <w:lang w:val="lt-LT"/>
        </w:rPr>
      </w:pPr>
    </w:p>
    <w:p w14:paraId="2755C8A4" w14:textId="440BE7CC" w:rsidR="00D17D86" w:rsidRDefault="00D17D86" w:rsidP="00D17D86">
      <w:pPr>
        <w:pStyle w:val="Antrat1"/>
        <w:ind w:left="0" w:right="20"/>
        <w:rPr>
          <w:lang w:val="lt-LT"/>
        </w:rPr>
      </w:pPr>
      <w:r>
        <w:rPr>
          <w:lang w:val="lt-LT"/>
        </w:rPr>
        <w:t>Šalutini</w:t>
      </w:r>
      <w:r w:rsidR="001F18E5">
        <w:rPr>
          <w:lang w:val="lt-LT"/>
        </w:rPr>
        <w:t>o</w:t>
      </w:r>
      <w:r>
        <w:rPr>
          <w:lang w:val="lt-LT"/>
        </w:rPr>
        <w:t xml:space="preserve"> poveiki</w:t>
      </w:r>
      <w:r w:rsidR="001F18E5">
        <w:rPr>
          <w:lang w:val="lt-LT"/>
        </w:rPr>
        <w:t>o reiškiniai</w:t>
      </w:r>
      <w:r>
        <w:rPr>
          <w:lang w:val="lt-LT"/>
        </w:rPr>
        <w:t>, kuri</w:t>
      </w:r>
      <w:r w:rsidR="001F18E5">
        <w:rPr>
          <w:lang w:val="lt-LT"/>
        </w:rPr>
        <w:t>ų</w:t>
      </w:r>
      <w:r>
        <w:rPr>
          <w:lang w:val="lt-LT"/>
        </w:rPr>
        <w:t xml:space="preserve"> dažnis nežinomas</w:t>
      </w:r>
      <w:r>
        <w:rPr>
          <w:b w:val="0"/>
          <w:lang w:val="lt-LT"/>
        </w:rPr>
        <w:t xml:space="preserve"> (negali būti apskaičiuotas pagal turimus duomenis)</w:t>
      </w:r>
    </w:p>
    <w:p w14:paraId="20FF13D9" w14:textId="77777777" w:rsidR="00D17D86" w:rsidRDefault="00D17D86" w:rsidP="00D17D86">
      <w:pPr>
        <w:pStyle w:val="Pagrindinistekstas"/>
        <w:ind w:right="20"/>
        <w:rPr>
          <w:lang w:val="lt-LT"/>
        </w:rPr>
      </w:pPr>
      <w:r>
        <w:rPr>
          <w:u w:val="single"/>
          <w:lang w:val="lt-LT"/>
        </w:rPr>
        <w:t>Poveikis akiai</w:t>
      </w:r>
    </w:p>
    <w:p w14:paraId="74A91E42" w14:textId="77777777" w:rsidR="00D17D86" w:rsidRDefault="00D17D86" w:rsidP="00D17D86">
      <w:pPr>
        <w:pStyle w:val="Pagrindinistekstas"/>
        <w:numPr>
          <w:ilvl w:val="0"/>
          <w:numId w:val="8"/>
        </w:numPr>
        <w:ind w:right="20"/>
        <w:rPr>
          <w:lang w:val="lt-LT"/>
        </w:rPr>
      </w:pPr>
      <w:r>
        <w:rPr>
          <w:lang w:val="lt-LT"/>
        </w:rPr>
        <w:t xml:space="preserve">cistinė geltonosios dėmės edema (akies tinklainės patinimas, įtakojantis regėjimo pablogėjimą), </w:t>
      </w:r>
    </w:p>
    <w:p w14:paraId="16FAAD2F" w14:textId="77777777" w:rsidR="00D17D86" w:rsidRDefault="00D17D86" w:rsidP="00D17D86">
      <w:pPr>
        <w:pStyle w:val="Pagrindinistekstas"/>
        <w:numPr>
          <w:ilvl w:val="0"/>
          <w:numId w:val="8"/>
        </w:numPr>
        <w:ind w:right="20"/>
        <w:rPr>
          <w:lang w:val="lt-LT"/>
        </w:rPr>
      </w:pPr>
      <w:r>
        <w:rPr>
          <w:lang w:val="lt-LT"/>
        </w:rPr>
        <w:t xml:space="preserve">akies patinimas, </w:t>
      </w:r>
    </w:p>
    <w:p w14:paraId="29D2AA6F" w14:textId="4FE9E485" w:rsidR="00D17D86" w:rsidRDefault="00D17D86" w:rsidP="00D17D86">
      <w:pPr>
        <w:pStyle w:val="Pagrindinistekstas"/>
        <w:numPr>
          <w:ilvl w:val="0"/>
          <w:numId w:val="8"/>
        </w:numPr>
        <w:ind w:right="20"/>
        <w:rPr>
          <w:lang w:val="lt-LT"/>
        </w:rPr>
      </w:pPr>
      <w:r>
        <w:rPr>
          <w:lang w:val="lt-LT"/>
        </w:rPr>
        <w:t>neaiškus regėjimas</w:t>
      </w:r>
      <w:r w:rsidR="00554FF5">
        <w:rPr>
          <w:lang w:val="lt-LT"/>
        </w:rPr>
        <w:t>,</w:t>
      </w:r>
    </w:p>
    <w:p w14:paraId="0A729476" w14:textId="28551E3A" w:rsidR="00554FF5" w:rsidRDefault="00554FF5" w:rsidP="00D17D86">
      <w:pPr>
        <w:pStyle w:val="Pagrindinistekstas"/>
        <w:numPr>
          <w:ilvl w:val="0"/>
          <w:numId w:val="8"/>
        </w:numPr>
        <w:ind w:right="20"/>
        <w:rPr>
          <w:lang w:val="lt-LT"/>
        </w:rPr>
      </w:pPr>
      <w:r>
        <w:rPr>
          <w:lang w:val="lt-LT"/>
        </w:rPr>
        <w:t>akių diskomfortas.</w:t>
      </w:r>
    </w:p>
    <w:p w14:paraId="11E12D4F" w14:textId="77777777" w:rsidR="00D17D86" w:rsidRDefault="00D17D86" w:rsidP="00D17D86">
      <w:pPr>
        <w:pStyle w:val="Pagrindinistekstas"/>
        <w:ind w:right="20"/>
        <w:rPr>
          <w:lang w:val="lt-LT"/>
        </w:rPr>
      </w:pPr>
    </w:p>
    <w:p w14:paraId="0693E008" w14:textId="77777777" w:rsidR="00D17D86" w:rsidRDefault="00D17D86" w:rsidP="00D17D86">
      <w:pPr>
        <w:pStyle w:val="Pagrindinistekstas"/>
        <w:ind w:right="20"/>
        <w:rPr>
          <w:lang w:val="lt-LT"/>
        </w:rPr>
      </w:pPr>
      <w:r>
        <w:rPr>
          <w:spacing w:val="-56"/>
          <w:u w:val="single"/>
          <w:lang w:val="lt-LT"/>
        </w:rPr>
        <w:t xml:space="preserve"> </w:t>
      </w:r>
      <w:r>
        <w:rPr>
          <w:u w:val="single"/>
          <w:lang w:val="lt-LT"/>
        </w:rPr>
        <w:t>Poveikis kitoms kūno dalims</w:t>
      </w:r>
    </w:p>
    <w:p w14:paraId="72064C73" w14:textId="77777777" w:rsidR="00D17D86" w:rsidRDefault="00D17D86" w:rsidP="00D17D86">
      <w:pPr>
        <w:pStyle w:val="Pagrindinistekstas"/>
        <w:numPr>
          <w:ilvl w:val="0"/>
          <w:numId w:val="8"/>
        </w:numPr>
        <w:ind w:right="20"/>
        <w:rPr>
          <w:lang w:val="lt-LT"/>
        </w:rPr>
      </w:pPr>
      <w:r>
        <w:rPr>
          <w:lang w:val="lt-LT"/>
        </w:rPr>
        <w:t xml:space="preserve">pasunkėjęs kvėpavimas ar švokštimas, </w:t>
      </w:r>
    </w:p>
    <w:p w14:paraId="76AFC4CC" w14:textId="77777777" w:rsidR="00D17D86" w:rsidRDefault="00D17D86" w:rsidP="00D17D86">
      <w:pPr>
        <w:pStyle w:val="Pagrindinistekstas"/>
        <w:numPr>
          <w:ilvl w:val="0"/>
          <w:numId w:val="8"/>
        </w:numPr>
        <w:ind w:right="20"/>
        <w:rPr>
          <w:lang w:val="lt-LT"/>
        </w:rPr>
      </w:pPr>
      <w:r>
        <w:rPr>
          <w:lang w:val="lt-LT"/>
        </w:rPr>
        <w:t xml:space="preserve">alerginės reakcijos simptomai (patinimas, akies paraudimas ir odos bėrimas), </w:t>
      </w:r>
    </w:p>
    <w:p w14:paraId="501DAB0A" w14:textId="64756525" w:rsidR="00D17D86" w:rsidRDefault="00D17D86" w:rsidP="00D17D86">
      <w:pPr>
        <w:pStyle w:val="Pagrindinistekstas"/>
        <w:numPr>
          <w:ilvl w:val="0"/>
          <w:numId w:val="8"/>
        </w:numPr>
        <w:ind w:right="20"/>
        <w:rPr>
          <w:lang w:val="lt-LT"/>
        </w:rPr>
      </w:pPr>
      <w:r>
        <w:rPr>
          <w:lang w:val="lt-LT"/>
        </w:rPr>
        <w:t xml:space="preserve">skonio pojūčio pakitimai, </w:t>
      </w:r>
    </w:p>
    <w:p w14:paraId="06B620A0" w14:textId="19F0348A" w:rsidR="00554FF5" w:rsidRDefault="00554FF5" w:rsidP="00D17D86">
      <w:pPr>
        <w:pStyle w:val="Pagrindinistekstas"/>
        <w:numPr>
          <w:ilvl w:val="0"/>
          <w:numId w:val="8"/>
        </w:numPr>
        <w:ind w:right="20"/>
        <w:rPr>
          <w:lang w:val="lt-LT"/>
        </w:rPr>
      </w:pPr>
      <w:r>
        <w:rPr>
          <w:lang w:val="lt-LT"/>
        </w:rPr>
        <w:t>galvos svaigimas,</w:t>
      </w:r>
    </w:p>
    <w:p w14:paraId="1D376BE3" w14:textId="2F1C4EE7" w:rsidR="00D17D86" w:rsidRDefault="00D17D86" w:rsidP="00D17D86">
      <w:pPr>
        <w:pStyle w:val="Pagrindinistekstas"/>
        <w:numPr>
          <w:ilvl w:val="0"/>
          <w:numId w:val="8"/>
        </w:numPr>
        <w:ind w:right="20"/>
        <w:rPr>
          <w:lang w:val="lt-LT"/>
        </w:rPr>
      </w:pPr>
      <w:r>
        <w:rPr>
          <w:lang w:val="lt-LT"/>
        </w:rPr>
        <w:t xml:space="preserve">sulėtėjęs širdies ritmas, </w:t>
      </w:r>
    </w:p>
    <w:p w14:paraId="6C0BB34E" w14:textId="02145CF6" w:rsidR="00554FF5" w:rsidRDefault="00554FF5" w:rsidP="00D17D86">
      <w:pPr>
        <w:pStyle w:val="Pagrindinistekstas"/>
        <w:numPr>
          <w:ilvl w:val="0"/>
          <w:numId w:val="8"/>
        </w:numPr>
        <w:ind w:right="20"/>
        <w:rPr>
          <w:lang w:val="lt-LT"/>
        </w:rPr>
      </w:pPr>
      <w:r>
        <w:rPr>
          <w:lang w:val="lt-LT"/>
        </w:rPr>
        <w:t>didelis kraujospūdis,</w:t>
      </w:r>
    </w:p>
    <w:p w14:paraId="7232A15A" w14:textId="77777777" w:rsidR="00D17D86" w:rsidRDefault="00D17D86" w:rsidP="00D17D86">
      <w:pPr>
        <w:pStyle w:val="Pagrindinistekstas"/>
        <w:numPr>
          <w:ilvl w:val="0"/>
          <w:numId w:val="8"/>
        </w:numPr>
        <w:ind w:right="20"/>
        <w:rPr>
          <w:lang w:val="lt-LT"/>
        </w:rPr>
      </w:pPr>
      <w:r>
        <w:rPr>
          <w:lang w:val="lt-LT"/>
        </w:rPr>
        <w:t xml:space="preserve">sunku užmigti, košmarai, </w:t>
      </w:r>
    </w:p>
    <w:p w14:paraId="1B64FB40" w14:textId="77777777" w:rsidR="00D17D86" w:rsidRDefault="00D17D86" w:rsidP="00D17D86">
      <w:pPr>
        <w:pStyle w:val="Pagrindinistekstas"/>
        <w:numPr>
          <w:ilvl w:val="0"/>
          <w:numId w:val="8"/>
        </w:numPr>
        <w:ind w:right="20"/>
        <w:rPr>
          <w:lang w:val="lt-LT"/>
        </w:rPr>
      </w:pPr>
      <w:r>
        <w:rPr>
          <w:lang w:val="lt-LT"/>
        </w:rPr>
        <w:t xml:space="preserve">astma, </w:t>
      </w:r>
    </w:p>
    <w:p w14:paraId="0C077BFA" w14:textId="623EF9D8" w:rsidR="00D17D86" w:rsidRDefault="00D17D86" w:rsidP="00D17D86">
      <w:pPr>
        <w:pStyle w:val="Pagrindinistekstas"/>
        <w:numPr>
          <w:ilvl w:val="0"/>
          <w:numId w:val="8"/>
        </w:numPr>
        <w:ind w:right="20"/>
        <w:rPr>
          <w:lang w:val="lt-LT"/>
        </w:rPr>
      </w:pPr>
      <w:r>
        <w:rPr>
          <w:lang w:val="lt-LT"/>
        </w:rPr>
        <w:t xml:space="preserve">plaukių slinkimas, </w:t>
      </w:r>
    </w:p>
    <w:p w14:paraId="2503C151" w14:textId="731EFEDD" w:rsidR="00554FF5" w:rsidRDefault="00554FF5" w:rsidP="00D17D86">
      <w:pPr>
        <w:pStyle w:val="Pagrindinistekstas"/>
        <w:numPr>
          <w:ilvl w:val="0"/>
          <w:numId w:val="8"/>
        </w:numPr>
        <w:ind w:right="20"/>
        <w:rPr>
          <w:lang w:val="lt-LT"/>
        </w:rPr>
      </w:pPr>
      <w:r>
        <w:rPr>
          <w:lang w:val="lt-LT"/>
        </w:rPr>
        <w:t>odos spalvos aplink akį pakitimas,</w:t>
      </w:r>
    </w:p>
    <w:p w14:paraId="162BE25E" w14:textId="77777777" w:rsidR="00D17D86" w:rsidRDefault="00D17D86" w:rsidP="00D17D86">
      <w:pPr>
        <w:pStyle w:val="Pagrindinistekstas"/>
        <w:numPr>
          <w:ilvl w:val="0"/>
          <w:numId w:val="8"/>
        </w:numPr>
        <w:ind w:right="20"/>
        <w:rPr>
          <w:lang w:val="lt-LT"/>
        </w:rPr>
      </w:pPr>
      <w:r>
        <w:rPr>
          <w:lang w:val="lt-LT"/>
        </w:rPr>
        <w:t>nuovargis.</w:t>
      </w:r>
    </w:p>
    <w:p w14:paraId="2C97DAA2" w14:textId="77777777" w:rsidR="00D17D86" w:rsidRDefault="00D17D86" w:rsidP="00D17D86">
      <w:pPr>
        <w:pStyle w:val="Pagrindinistekstas"/>
        <w:ind w:right="20"/>
        <w:rPr>
          <w:lang w:val="lt-LT"/>
        </w:rPr>
      </w:pPr>
    </w:p>
    <w:p w14:paraId="58AB5251" w14:textId="77777777" w:rsidR="00D17D86" w:rsidRDefault="00D17D86" w:rsidP="00D17D86">
      <w:pPr>
        <w:pStyle w:val="Pagrindinistekstas"/>
        <w:ind w:right="20"/>
        <w:rPr>
          <w:lang w:val="lt-LT"/>
        </w:rPr>
      </w:pPr>
      <w:r>
        <w:rPr>
          <w:b/>
          <w:lang w:val="lt-LT"/>
        </w:rPr>
        <w:t>Pacientams, vartojantiems akių lašus, kurių sudėtyje yra timololio arba bimatoprosto, buvo pastebėti papildomi šalutiniai poveikiai, kurie gali pasireikšti ir vartojant Vizimaco.</w:t>
      </w:r>
      <w:r>
        <w:rPr>
          <w:lang w:val="lt-LT"/>
        </w:rPr>
        <w:t xml:space="preserve"> </w:t>
      </w:r>
    </w:p>
    <w:p w14:paraId="3F81C29F" w14:textId="77777777" w:rsidR="00D17D86" w:rsidRDefault="00D17D86" w:rsidP="00D17D86">
      <w:pPr>
        <w:pStyle w:val="Pagrindinistekstas"/>
        <w:ind w:right="20"/>
        <w:rPr>
          <w:lang w:val="lt-LT"/>
        </w:rPr>
      </w:pPr>
      <w:r>
        <w:rPr>
          <w:lang w:val="lt-LT"/>
        </w:rPr>
        <w:t>Kaip ir kiti į akis lašinami vaistai, timololis yra absorbuojamas į kraują. Todėl gali atsirasti panašūs šalutiniai poveikiai, kaip ir vartojant intraveninius ir (arba) geriamuosius beta adrenoblokatorius. Šalutinių poveikių tikimybė vartojant akių lašus yra mažesnė nei tais atvejais, kai vaistai, pavyzdžiui, yra geriami arba švirkščiami. Nurodyti šalutiniai poveikiai apima reakcijas, pasitaikančias akių ligoms gydyti vartojant bimatoprostą ir timololį:</w:t>
      </w:r>
    </w:p>
    <w:p w14:paraId="70141564" w14:textId="77777777" w:rsidR="00D17D86" w:rsidRDefault="00D17D86" w:rsidP="00D17D86">
      <w:pPr>
        <w:pStyle w:val="Sraopastraipa"/>
        <w:numPr>
          <w:ilvl w:val="1"/>
          <w:numId w:val="18"/>
        </w:numPr>
        <w:tabs>
          <w:tab w:val="left" w:pos="839"/>
        </w:tabs>
        <w:ind w:right="343"/>
        <w:rPr>
          <w:lang w:val="lt-LT"/>
        </w:rPr>
      </w:pPr>
      <w:r>
        <w:rPr>
          <w:lang w:val="lt-LT"/>
        </w:rPr>
        <w:t>sunkios alerginės reakcijos su patinimu ir pasunkėjusiu kvėpavimu, kurios gali kelti grėsmę gyvybei,</w:t>
      </w:r>
    </w:p>
    <w:p w14:paraId="4D85900B" w14:textId="77777777" w:rsidR="00D17D86" w:rsidRDefault="00D17D86" w:rsidP="00D17D86">
      <w:pPr>
        <w:pStyle w:val="Sraopastraipa"/>
        <w:numPr>
          <w:ilvl w:val="1"/>
          <w:numId w:val="18"/>
        </w:numPr>
        <w:tabs>
          <w:tab w:val="left" w:pos="839"/>
        </w:tabs>
        <w:rPr>
          <w:lang w:val="lt-LT"/>
        </w:rPr>
      </w:pPr>
      <w:r>
        <w:rPr>
          <w:lang w:val="lt-LT"/>
        </w:rPr>
        <w:t>mažas cukraus kiekis</w:t>
      </w:r>
      <w:r>
        <w:rPr>
          <w:spacing w:val="-6"/>
          <w:lang w:val="lt-LT"/>
        </w:rPr>
        <w:t xml:space="preserve"> </w:t>
      </w:r>
      <w:r>
        <w:rPr>
          <w:lang w:val="lt-LT"/>
        </w:rPr>
        <w:t>kraujyje,</w:t>
      </w:r>
    </w:p>
    <w:p w14:paraId="17F3D36F" w14:textId="4943CD1C" w:rsidR="00D17D86" w:rsidRDefault="00D17D86" w:rsidP="00D17D86">
      <w:pPr>
        <w:pStyle w:val="Sraopastraipa"/>
        <w:numPr>
          <w:ilvl w:val="1"/>
          <w:numId w:val="18"/>
        </w:numPr>
        <w:tabs>
          <w:tab w:val="left" w:pos="839"/>
        </w:tabs>
        <w:rPr>
          <w:lang w:val="lt-LT"/>
        </w:rPr>
      </w:pPr>
      <w:r>
        <w:rPr>
          <w:lang w:val="lt-LT"/>
        </w:rPr>
        <w:t>depresija; pablogėjusi</w:t>
      </w:r>
      <w:r>
        <w:rPr>
          <w:spacing w:val="-9"/>
          <w:lang w:val="lt-LT"/>
        </w:rPr>
        <w:t xml:space="preserve"> </w:t>
      </w:r>
      <w:r>
        <w:rPr>
          <w:lang w:val="lt-LT"/>
        </w:rPr>
        <w:t>atmintis,</w:t>
      </w:r>
      <w:r w:rsidR="00A66F46">
        <w:rPr>
          <w:lang w:val="lt-LT"/>
        </w:rPr>
        <w:t xml:space="preserve"> haliucinacijos,</w:t>
      </w:r>
    </w:p>
    <w:p w14:paraId="00031036" w14:textId="77777777" w:rsidR="00D17D86" w:rsidRDefault="00D17D86" w:rsidP="00D17D86">
      <w:pPr>
        <w:pStyle w:val="Sraopastraipa"/>
        <w:numPr>
          <w:ilvl w:val="1"/>
          <w:numId w:val="18"/>
        </w:numPr>
        <w:tabs>
          <w:tab w:val="left" w:pos="839"/>
        </w:tabs>
        <w:rPr>
          <w:lang w:val="lt-LT"/>
        </w:rPr>
      </w:pPr>
      <w:r>
        <w:rPr>
          <w:lang w:val="lt-LT"/>
        </w:rPr>
        <w:t>alpimas; insultas; sumažėjęs kraujo pritekėjimas į smegenis; pablogėjusi</w:t>
      </w:r>
      <w:r>
        <w:rPr>
          <w:spacing w:val="-31"/>
          <w:lang w:val="lt-LT"/>
        </w:rPr>
        <w:t xml:space="preserve"> </w:t>
      </w:r>
      <w:r>
        <w:rPr>
          <w:lang w:val="lt-LT"/>
        </w:rPr>
        <w:t>generalizuota miastenija (padidėjęs raumenų silpnumas); dilgčiojimas,</w:t>
      </w:r>
    </w:p>
    <w:p w14:paraId="109194A7" w14:textId="051555A8" w:rsidR="00D17D86" w:rsidRDefault="00D17D86" w:rsidP="00D17D86">
      <w:pPr>
        <w:pStyle w:val="Sraopastraipa"/>
        <w:numPr>
          <w:ilvl w:val="1"/>
          <w:numId w:val="18"/>
        </w:numPr>
        <w:tabs>
          <w:tab w:val="left" w:pos="839"/>
        </w:tabs>
        <w:ind w:right="234"/>
        <w:rPr>
          <w:lang w:val="lt-LT"/>
        </w:rPr>
      </w:pPr>
      <w:r>
        <w:rPr>
          <w:lang w:val="lt-LT"/>
        </w:rPr>
        <w:t>sumažėjęs akies paviršiaus jautrumas; dvejinimasis akyse; užkritęs akies vokas; atšokęs vienas akies obuolio sluoksnis po operacijos akispūdžiui sumažinti; akies</w:t>
      </w:r>
      <w:r>
        <w:rPr>
          <w:spacing w:val="-32"/>
          <w:lang w:val="lt-LT"/>
        </w:rPr>
        <w:t xml:space="preserve"> </w:t>
      </w:r>
      <w:r>
        <w:rPr>
          <w:lang w:val="lt-LT"/>
        </w:rPr>
        <w:t>paviršiaus uždegimas, kraujavimas užpakalinėje akies dalyje (tinklainės kraujavimas), uždegimas akies viduje, padažnėjęs mirksėjimas</w:t>
      </w:r>
      <w:r w:rsidR="00554FF5">
        <w:rPr>
          <w:lang w:val="lt-LT"/>
        </w:rPr>
        <w:t>,</w:t>
      </w:r>
    </w:p>
    <w:p w14:paraId="21735520" w14:textId="17C84FE8" w:rsidR="00AF7B15" w:rsidRPr="0015674F" w:rsidRDefault="0015674F" w:rsidP="0015674F">
      <w:pPr>
        <w:pStyle w:val="Sraopastraipa"/>
        <w:numPr>
          <w:ilvl w:val="1"/>
          <w:numId w:val="18"/>
        </w:numPr>
        <w:tabs>
          <w:tab w:val="left" w:pos="839"/>
        </w:tabs>
        <w:ind w:right="-20"/>
        <w:rPr>
          <w:lang w:val="lt-LT"/>
        </w:rPr>
      </w:pPr>
      <w:r w:rsidRPr="0015674F">
        <w:rPr>
          <w:lang w:val="lt-LT"/>
        </w:rPr>
        <w:t>labai dažnas: riebalų mažėjimas akies srityje, tai gali sukelti akies voko vagelės pagilėjimą, akių įdubimą (enoftalmą), viršutinių vokų nukarimą (ptozę), odos ištempimą</w:t>
      </w:r>
      <w:r>
        <w:rPr>
          <w:lang w:val="lt-LT"/>
        </w:rPr>
        <w:t xml:space="preserve"> </w:t>
      </w:r>
      <w:r w:rsidRPr="0015674F">
        <w:rPr>
          <w:lang w:val="lt-LT"/>
        </w:rPr>
        <w:t>aplink akį (dermatochalazės involiuciją) ir gali matytis daugiau apatinės akių obuolių baltosios dalies</w:t>
      </w:r>
      <w:r>
        <w:rPr>
          <w:lang w:val="lt-LT"/>
        </w:rPr>
        <w:t xml:space="preserve"> </w:t>
      </w:r>
      <w:r w:rsidRPr="0015674F">
        <w:rPr>
          <w:lang w:val="lt-LT"/>
        </w:rPr>
        <w:t>(odenos apatinės dalies atvirumas)</w:t>
      </w:r>
      <w:r>
        <w:rPr>
          <w:lang w:val="lt-LT"/>
        </w:rPr>
        <w:t>,</w:t>
      </w:r>
    </w:p>
    <w:p w14:paraId="3C008484" w14:textId="77777777" w:rsidR="00D17D86" w:rsidRDefault="00D17D86" w:rsidP="00D17D86">
      <w:pPr>
        <w:pStyle w:val="Sraopastraipa"/>
        <w:numPr>
          <w:ilvl w:val="1"/>
          <w:numId w:val="18"/>
        </w:numPr>
        <w:tabs>
          <w:tab w:val="left" w:pos="839"/>
        </w:tabs>
        <w:ind w:right="190"/>
        <w:rPr>
          <w:lang w:val="lt-LT"/>
        </w:rPr>
      </w:pPr>
      <w:r>
        <w:rPr>
          <w:lang w:val="lt-LT"/>
        </w:rPr>
        <w:t>širdies nepakankamumas; širdies ritmo sutrikimai arba sustojimas; lėtas arba greitas širdies plakimas; padidėjęs skysčių, dažniausiai vandens, kaupimasis organizme; krūtinės</w:t>
      </w:r>
      <w:r>
        <w:rPr>
          <w:spacing w:val="-26"/>
          <w:lang w:val="lt-LT"/>
        </w:rPr>
        <w:t xml:space="preserve"> </w:t>
      </w:r>
      <w:r>
        <w:rPr>
          <w:lang w:val="lt-LT"/>
        </w:rPr>
        <w:t>skausmas,</w:t>
      </w:r>
    </w:p>
    <w:p w14:paraId="7AE885F1" w14:textId="5ADD2520" w:rsidR="00D17D86" w:rsidRDefault="00D17D86" w:rsidP="00D17D86">
      <w:pPr>
        <w:pStyle w:val="Sraopastraipa"/>
        <w:numPr>
          <w:ilvl w:val="1"/>
          <w:numId w:val="18"/>
        </w:numPr>
        <w:tabs>
          <w:tab w:val="left" w:pos="839"/>
        </w:tabs>
        <w:ind w:right="294"/>
        <w:rPr>
          <w:lang w:val="lt-LT"/>
        </w:rPr>
      </w:pPr>
      <w:r>
        <w:rPr>
          <w:lang w:val="lt-LT"/>
        </w:rPr>
        <w:t>mažas kraujospūdis; plaštakų, pėdų ir galūnių tinimas arba šalimas dėl susiaurėjusių</w:t>
      </w:r>
      <w:r>
        <w:rPr>
          <w:spacing w:val="-9"/>
          <w:lang w:val="lt-LT"/>
        </w:rPr>
        <w:t xml:space="preserve"> </w:t>
      </w:r>
      <w:r>
        <w:rPr>
          <w:lang w:val="lt-LT"/>
        </w:rPr>
        <w:t>kraujagyslių,</w:t>
      </w:r>
    </w:p>
    <w:p w14:paraId="456769BC" w14:textId="77777777" w:rsidR="00D17D86" w:rsidRDefault="00D17D86" w:rsidP="00D17D86">
      <w:pPr>
        <w:pStyle w:val="Sraopastraipa"/>
        <w:numPr>
          <w:ilvl w:val="1"/>
          <w:numId w:val="18"/>
        </w:numPr>
        <w:tabs>
          <w:tab w:val="left" w:pos="839"/>
        </w:tabs>
        <w:ind w:right="699"/>
        <w:rPr>
          <w:lang w:val="lt-LT"/>
        </w:rPr>
      </w:pPr>
      <w:r>
        <w:rPr>
          <w:lang w:val="lt-LT"/>
        </w:rPr>
        <w:t>kosulys, astmos pablogėjimas, plaučių ligos, vadinamos lėtine obstrukcine plaučių liga (LOPL),</w:t>
      </w:r>
      <w:r>
        <w:rPr>
          <w:spacing w:val="-6"/>
          <w:lang w:val="lt-LT"/>
        </w:rPr>
        <w:t xml:space="preserve"> </w:t>
      </w:r>
      <w:r>
        <w:rPr>
          <w:lang w:val="lt-LT"/>
        </w:rPr>
        <w:t>pablogėjimas,</w:t>
      </w:r>
    </w:p>
    <w:p w14:paraId="2B501C74" w14:textId="77777777" w:rsidR="00D17D86" w:rsidRDefault="00D17D86" w:rsidP="00D17D86">
      <w:pPr>
        <w:pStyle w:val="Sraopastraipa"/>
        <w:numPr>
          <w:ilvl w:val="1"/>
          <w:numId w:val="18"/>
        </w:numPr>
        <w:tabs>
          <w:tab w:val="left" w:pos="839"/>
        </w:tabs>
        <w:ind w:right="378"/>
        <w:rPr>
          <w:lang w:val="lt-LT"/>
        </w:rPr>
      </w:pPr>
      <w:r>
        <w:rPr>
          <w:lang w:val="lt-LT"/>
        </w:rPr>
        <w:t>viduriavimas; skrandžio skausmas; šleikštulys ir pykinimas; virškinimo sutrikimai; burnos džiūvimas,</w:t>
      </w:r>
    </w:p>
    <w:p w14:paraId="3B6048BC" w14:textId="77777777" w:rsidR="00D17D86" w:rsidRDefault="00D17D86" w:rsidP="00D17D86">
      <w:pPr>
        <w:pStyle w:val="Sraopastraipa"/>
        <w:numPr>
          <w:ilvl w:val="1"/>
          <w:numId w:val="18"/>
        </w:numPr>
        <w:tabs>
          <w:tab w:val="left" w:pos="839"/>
        </w:tabs>
        <w:rPr>
          <w:lang w:val="lt-LT"/>
        </w:rPr>
      </w:pPr>
      <w:r>
        <w:rPr>
          <w:lang w:val="lt-LT"/>
        </w:rPr>
        <w:t>rausvos, besilupančios dėmės ant odos; odos</w:t>
      </w:r>
      <w:r>
        <w:rPr>
          <w:spacing w:val="-12"/>
          <w:lang w:val="lt-LT"/>
        </w:rPr>
        <w:t xml:space="preserve"> </w:t>
      </w:r>
      <w:r>
        <w:rPr>
          <w:lang w:val="lt-LT"/>
        </w:rPr>
        <w:t>bėrimas,</w:t>
      </w:r>
    </w:p>
    <w:p w14:paraId="77D32FC8" w14:textId="77777777" w:rsidR="00D17D86" w:rsidRDefault="00D17D86" w:rsidP="00D17D86">
      <w:pPr>
        <w:pStyle w:val="Sraopastraipa"/>
        <w:numPr>
          <w:ilvl w:val="1"/>
          <w:numId w:val="18"/>
        </w:numPr>
        <w:tabs>
          <w:tab w:val="left" w:pos="839"/>
        </w:tabs>
        <w:rPr>
          <w:lang w:val="lt-LT"/>
        </w:rPr>
      </w:pPr>
      <w:r>
        <w:rPr>
          <w:lang w:val="lt-LT"/>
        </w:rPr>
        <w:lastRenderedPageBreak/>
        <w:t>raumenų</w:t>
      </w:r>
      <w:r>
        <w:rPr>
          <w:spacing w:val="-5"/>
          <w:lang w:val="lt-LT"/>
        </w:rPr>
        <w:t xml:space="preserve"> </w:t>
      </w:r>
      <w:r>
        <w:rPr>
          <w:lang w:val="lt-LT"/>
        </w:rPr>
        <w:t>skausmas,</w:t>
      </w:r>
    </w:p>
    <w:p w14:paraId="7BDD038A" w14:textId="77777777" w:rsidR="00D17D86" w:rsidRDefault="00D17D86" w:rsidP="00D17D86">
      <w:pPr>
        <w:pStyle w:val="Sraopastraipa"/>
        <w:numPr>
          <w:ilvl w:val="1"/>
          <w:numId w:val="18"/>
        </w:numPr>
        <w:tabs>
          <w:tab w:val="left" w:pos="839"/>
        </w:tabs>
        <w:rPr>
          <w:lang w:val="lt-LT"/>
        </w:rPr>
      </w:pPr>
      <w:r>
        <w:rPr>
          <w:lang w:val="lt-LT"/>
        </w:rPr>
        <w:t>sumažėjęs lytinis potraukis; lytinės funkcijos</w:t>
      </w:r>
      <w:r>
        <w:rPr>
          <w:spacing w:val="-23"/>
          <w:lang w:val="lt-LT"/>
        </w:rPr>
        <w:t xml:space="preserve"> </w:t>
      </w:r>
      <w:r>
        <w:rPr>
          <w:lang w:val="lt-LT"/>
        </w:rPr>
        <w:t>sutrikimas,</w:t>
      </w:r>
    </w:p>
    <w:p w14:paraId="68DDB6F2" w14:textId="77777777" w:rsidR="00D17D86" w:rsidRDefault="00D17D86" w:rsidP="00D17D86">
      <w:pPr>
        <w:pStyle w:val="Sraopastraipa"/>
        <w:numPr>
          <w:ilvl w:val="1"/>
          <w:numId w:val="18"/>
        </w:numPr>
        <w:tabs>
          <w:tab w:val="left" w:pos="839"/>
        </w:tabs>
        <w:rPr>
          <w:lang w:val="lt-LT"/>
        </w:rPr>
      </w:pPr>
      <w:r>
        <w:rPr>
          <w:lang w:val="lt-LT"/>
        </w:rPr>
        <w:t>silpnumas,</w:t>
      </w:r>
    </w:p>
    <w:p w14:paraId="1CC05ED2" w14:textId="77777777" w:rsidR="00D17D86" w:rsidRDefault="00D17D86" w:rsidP="00D17D86">
      <w:pPr>
        <w:pStyle w:val="Sraopastraipa"/>
        <w:numPr>
          <w:ilvl w:val="1"/>
          <w:numId w:val="18"/>
        </w:numPr>
        <w:tabs>
          <w:tab w:val="left" w:pos="839"/>
        </w:tabs>
        <w:rPr>
          <w:lang w:val="lt-LT"/>
        </w:rPr>
      </w:pPr>
      <w:r>
        <w:rPr>
          <w:lang w:val="lt-LT"/>
        </w:rPr>
        <w:t>padidėję kepenų veiklą atspindintys kraujo tyrimo</w:t>
      </w:r>
      <w:r>
        <w:rPr>
          <w:spacing w:val="-24"/>
          <w:lang w:val="lt-LT"/>
        </w:rPr>
        <w:t xml:space="preserve"> </w:t>
      </w:r>
      <w:r>
        <w:rPr>
          <w:lang w:val="lt-LT"/>
        </w:rPr>
        <w:t>rodmenys.</w:t>
      </w:r>
    </w:p>
    <w:p w14:paraId="1B027043" w14:textId="77777777" w:rsidR="00D17D86" w:rsidRDefault="00D17D86" w:rsidP="00D17D86">
      <w:pPr>
        <w:pStyle w:val="Pagrindinistekstas"/>
        <w:rPr>
          <w:lang w:val="lt-LT"/>
        </w:rPr>
      </w:pPr>
    </w:p>
    <w:p w14:paraId="4799893D" w14:textId="77777777" w:rsidR="00D17D86" w:rsidRDefault="00D17D86" w:rsidP="00D17D86">
      <w:pPr>
        <w:pStyle w:val="Pagrindinistekstas"/>
        <w:rPr>
          <w:b/>
          <w:lang w:val="lt-LT"/>
        </w:rPr>
      </w:pPr>
      <w:r>
        <w:rPr>
          <w:b/>
          <w:lang w:val="lt-LT"/>
        </w:rPr>
        <w:t>Kitas šalutinis poveikis, apie kurį buvo pranešta vartojant akių lašų, kurių sudėtyje yra fosfatų</w:t>
      </w:r>
    </w:p>
    <w:p w14:paraId="6832CD43" w14:textId="517B7329" w:rsidR="00D17D86" w:rsidRDefault="00554FF5" w:rsidP="00D17D86">
      <w:pPr>
        <w:pStyle w:val="Pagrindinistekstas"/>
        <w:ind w:right="-40"/>
        <w:rPr>
          <w:lang w:val="lt-LT"/>
        </w:rPr>
      </w:pPr>
      <w:r w:rsidRPr="00554FF5">
        <w:rPr>
          <w:lang w:val="lt-LT"/>
        </w:rPr>
        <w:t>Labai retais atvejais kai kuriems pacientams, kuriems labai pažeistas skaidrus akies priekinės dalies sluoksnis (ragena), dėl kalcio kaupimosi gydymo metu ragenos srityje atsirado drumstų dėmių.</w:t>
      </w:r>
    </w:p>
    <w:p w14:paraId="7FF976F3" w14:textId="77777777" w:rsidR="00D17D86" w:rsidRDefault="00D17D86" w:rsidP="00D17D86">
      <w:pPr>
        <w:pStyle w:val="Pagrindinistekstas"/>
        <w:ind w:right="-40"/>
        <w:rPr>
          <w:lang w:val="lt-LT"/>
        </w:rPr>
      </w:pPr>
    </w:p>
    <w:p w14:paraId="205552E6" w14:textId="77777777" w:rsidR="00D17D86" w:rsidRDefault="00D17D86" w:rsidP="00D17D86">
      <w:pPr>
        <w:pStyle w:val="Antrat1"/>
        <w:ind w:left="0" w:right="-40"/>
        <w:rPr>
          <w:lang w:val="lt-LT"/>
        </w:rPr>
      </w:pPr>
      <w:r>
        <w:rPr>
          <w:lang w:val="lt-LT"/>
        </w:rPr>
        <w:t>Pranešimas apie šalutinį poveikį</w:t>
      </w:r>
    </w:p>
    <w:p w14:paraId="01F03BDF" w14:textId="77777777" w:rsidR="00184CF1" w:rsidRPr="00184CF1" w:rsidRDefault="00184CF1" w:rsidP="00184CF1">
      <w:pPr>
        <w:pStyle w:val="Pagrindinistekstas"/>
        <w:ind w:right="-40"/>
        <w:rPr>
          <w:lang w:val="lt-LT"/>
        </w:rPr>
      </w:pPr>
      <w:r w:rsidRPr="00184CF1">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p>
    <w:p w14:paraId="7835852B" w14:textId="77777777" w:rsidR="00184CF1" w:rsidRPr="00184CF1" w:rsidRDefault="00184CF1" w:rsidP="00184CF1">
      <w:pPr>
        <w:pStyle w:val="Pagrindinistekstas"/>
        <w:ind w:right="-40"/>
        <w:rPr>
          <w:lang w:val="lt-LT"/>
        </w:rPr>
      </w:pPr>
      <w:r w:rsidRPr="00184CF1">
        <w:rPr>
          <w:lang w:val="lt-LT"/>
        </w:rPr>
        <w:t>Pranešdami apie šalutinį poveikį galite mums padėti gauti daugiau informacijos apie šio vaisto saugumą.</w:t>
      </w:r>
    </w:p>
    <w:p w14:paraId="40D51DF8" w14:textId="77777777" w:rsidR="00D17D86" w:rsidRDefault="00D17D86" w:rsidP="00D17D86">
      <w:pPr>
        <w:pStyle w:val="Pagrindinistekstas"/>
        <w:ind w:right="-40"/>
        <w:rPr>
          <w:lang w:val="lt-LT"/>
        </w:rPr>
      </w:pPr>
    </w:p>
    <w:p w14:paraId="4AEB88D0" w14:textId="77777777" w:rsidR="00D17D86" w:rsidRDefault="00D17D86" w:rsidP="00D17D86">
      <w:pPr>
        <w:pStyle w:val="Pagrindinistekstas"/>
        <w:rPr>
          <w:lang w:val="lt-LT"/>
        </w:rPr>
      </w:pPr>
    </w:p>
    <w:p w14:paraId="48EC659C" w14:textId="77777777" w:rsidR="00D17D86" w:rsidRDefault="00D17D86" w:rsidP="00D17D86">
      <w:pPr>
        <w:pStyle w:val="Antrat1"/>
        <w:numPr>
          <w:ilvl w:val="0"/>
          <w:numId w:val="16"/>
        </w:numPr>
        <w:ind w:left="685" w:hanging="685"/>
        <w:rPr>
          <w:lang w:val="lt-LT"/>
        </w:rPr>
      </w:pPr>
      <w:r>
        <w:rPr>
          <w:lang w:val="lt-LT"/>
        </w:rPr>
        <w:t>Kaip laikyti</w:t>
      </w:r>
      <w:r>
        <w:rPr>
          <w:spacing w:val="-6"/>
          <w:lang w:val="lt-LT"/>
        </w:rPr>
        <w:t xml:space="preserve"> </w:t>
      </w:r>
      <w:r>
        <w:rPr>
          <w:lang w:val="lt-LT"/>
        </w:rPr>
        <w:t>Vizimaco</w:t>
      </w:r>
    </w:p>
    <w:p w14:paraId="3002E78A" w14:textId="77777777" w:rsidR="00D17D86" w:rsidRDefault="00D17D86" w:rsidP="00D17D86">
      <w:pPr>
        <w:pStyle w:val="Pagrindinistekstas"/>
        <w:rPr>
          <w:b/>
          <w:lang w:val="lt-LT"/>
        </w:rPr>
      </w:pPr>
    </w:p>
    <w:p w14:paraId="7A79791D" w14:textId="77777777" w:rsidR="00D17D86" w:rsidRDefault="00D17D86" w:rsidP="00D17D86">
      <w:pPr>
        <w:pStyle w:val="Pagrindinistekstas"/>
        <w:rPr>
          <w:lang w:val="lt-LT"/>
        </w:rPr>
      </w:pPr>
      <w:r>
        <w:rPr>
          <w:lang w:val="lt-LT"/>
        </w:rPr>
        <w:t>Šį vaistą laikykite vaikams nepastebimoje ir nepasiekiamoje vietoje.</w:t>
      </w:r>
    </w:p>
    <w:p w14:paraId="21284187" w14:textId="77777777" w:rsidR="00D17D86" w:rsidRDefault="00D17D86" w:rsidP="00D17D86">
      <w:pPr>
        <w:pStyle w:val="Pagrindinistekstas"/>
        <w:rPr>
          <w:lang w:val="lt-LT"/>
        </w:rPr>
      </w:pPr>
    </w:p>
    <w:p w14:paraId="2066926A" w14:textId="77777777" w:rsidR="00D17D86" w:rsidRDefault="00D17D86" w:rsidP="00D17D86">
      <w:pPr>
        <w:pStyle w:val="Pagrindinistekstas"/>
        <w:rPr>
          <w:lang w:val="lt-LT"/>
        </w:rPr>
      </w:pPr>
      <w:r>
        <w:rPr>
          <w:lang w:val="lt-LT"/>
        </w:rPr>
        <w:t>Ant buteliuko etiketės ir ant dėžutės po „EXP“ nurodytam tinkamumo laikui pasibaigus, šio vaisto vartoti negalima. Vaistas tinkamas vartoti iki paskutinės nurodyto mėnesio dienos.</w:t>
      </w:r>
    </w:p>
    <w:p w14:paraId="1A0BB318" w14:textId="77777777" w:rsidR="00D17D86" w:rsidRDefault="00D17D86" w:rsidP="00D17D86">
      <w:pPr>
        <w:pStyle w:val="Pagrindinistekstas"/>
        <w:rPr>
          <w:lang w:val="lt-LT"/>
        </w:rPr>
      </w:pPr>
    </w:p>
    <w:p w14:paraId="4DE2573D" w14:textId="77777777" w:rsidR="00D17D86" w:rsidRDefault="00D17D86" w:rsidP="00D17D86">
      <w:pPr>
        <w:pStyle w:val="Pagrindinistekstas"/>
        <w:rPr>
          <w:lang w:val="lt-LT"/>
        </w:rPr>
      </w:pPr>
      <w:r>
        <w:rPr>
          <w:lang w:val="lt-LT"/>
        </w:rPr>
        <w:t>Šiam vaistui specialių laikymo sąlygų nereikia.</w:t>
      </w:r>
    </w:p>
    <w:p w14:paraId="7F39AFD9" w14:textId="77777777" w:rsidR="00D17D86" w:rsidRDefault="00D17D86" w:rsidP="00D17D86">
      <w:pPr>
        <w:pStyle w:val="Pagrindinistekstas"/>
        <w:rPr>
          <w:lang w:val="lt-LT"/>
        </w:rPr>
      </w:pPr>
    </w:p>
    <w:p w14:paraId="631C1F3A" w14:textId="77777777" w:rsidR="00D17D86" w:rsidRDefault="00D17D86" w:rsidP="00D17D86">
      <w:pPr>
        <w:pStyle w:val="Pagrindinistekstas"/>
        <w:ind w:right="20"/>
        <w:rPr>
          <w:lang w:val="lt-LT"/>
        </w:rPr>
      </w:pPr>
      <w:r>
        <w:rPr>
          <w:lang w:val="lt-LT"/>
        </w:rPr>
        <w:t>Mikrobiologiniu požiūriu, buteliuką pirmą kartą atidarius, vaistas gali būti laikomas ne ilgiau kaip 28 dienas. Vaistui specialių laikymo sąlygų nereikia. Už kitokią atidaryto vaisto laikymo trukmę ar sąlygas yra atsakingas vartotojas.</w:t>
      </w:r>
    </w:p>
    <w:p w14:paraId="48E6D69A" w14:textId="77777777" w:rsidR="00D17D86" w:rsidRDefault="00D17D86" w:rsidP="00D17D86">
      <w:pPr>
        <w:pStyle w:val="Pagrindinistekstas"/>
        <w:rPr>
          <w:lang w:val="lt-LT"/>
        </w:rPr>
      </w:pPr>
    </w:p>
    <w:p w14:paraId="5AC3A650" w14:textId="77777777" w:rsidR="00D17D86" w:rsidRDefault="00D17D86" w:rsidP="00D17D86">
      <w:pPr>
        <w:pStyle w:val="Pagrindinistekstas"/>
        <w:rPr>
          <w:lang w:val="lt-LT"/>
        </w:rPr>
      </w:pPr>
      <w:r>
        <w:rPr>
          <w:lang w:val="lt-LT"/>
        </w:rPr>
        <w:t>Prieš pirmą vartojimą pastebėjus, kad pažeista buteliuko dangtelio apsauga, šio vaisto vartoti negalima.</w:t>
      </w:r>
    </w:p>
    <w:p w14:paraId="1ED03922" w14:textId="77777777" w:rsidR="00D17D86" w:rsidRDefault="00D17D86" w:rsidP="00D17D86">
      <w:pPr>
        <w:pStyle w:val="Pagrindinistekstas"/>
        <w:rPr>
          <w:lang w:val="lt-LT"/>
        </w:rPr>
      </w:pPr>
    </w:p>
    <w:p w14:paraId="352CA0AC" w14:textId="77777777" w:rsidR="00D17D86" w:rsidRDefault="00D17D86" w:rsidP="00D17D86">
      <w:pPr>
        <w:pStyle w:val="Pagrindinistekstas"/>
        <w:rPr>
          <w:lang w:val="lt-LT"/>
        </w:rPr>
      </w:pPr>
      <w:r>
        <w:rPr>
          <w:lang w:val="lt-LT"/>
        </w:rPr>
        <w:t>Vaistų negalima išmesti į kanalizaciją arba su buitinėmis atliekomis. Kaip išmesti nereikalingus vaistus, klauskite vaistininko. Šios priemonės padės apsaugoti aplinką.</w:t>
      </w:r>
    </w:p>
    <w:p w14:paraId="0C1CBFBA" w14:textId="77777777" w:rsidR="00D17D86" w:rsidRDefault="00D17D86" w:rsidP="00D17D86">
      <w:pPr>
        <w:pStyle w:val="Pagrindinistekstas"/>
        <w:rPr>
          <w:lang w:val="lt-LT"/>
        </w:rPr>
      </w:pPr>
    </w:p>
    <w:p w14:paraId="45F402DC" w14:textId="77777777" w:rsidR="00D17D86" w:rsidRDefault="00D17D86" w:rsidP="00D17D86">
      <w:pPr>
        <w:pStyle w:val="Pagrindinistekstas"/>
        <w:rPr>
          <w:lang w:val="lt-LT"/>
        </w:rPr>
      </w:pPr>
    </w:p>
    <w:p w14:paraId="3D1E85EB" w14:textId="77777777" w:rsidR="00D17D86" w:rsidRDefault="00D17D86" w:rsidP="00D17D86">
      <w:pPr>
        <w:pStyle w:val="Antrat1"/>
        <w:numPr>
          <w:ilvl w:val="0"/>
          <w:numId w:val="16"/>
        </w:numPr>
        <w:tabs>
          <w:tab w:val="left" w:pos="686"/>
        </w:tabs>
        <w:ind w:left="0" w:right="50" w:firstLine="0"/>
        <w:rPr>
          <w:lang w:val="lt-LT"/>
        </w:rPr>
      </w:pPr>
      <w:r>
        <w:rPr>
          <w:lang w:val="lt-LT"/>
        </w:rPr>
        <w:t>Pakuotės turinys ir kita informacija</w:t>
      </w:r>
    </w:p>
    <w:p w14:paraId="57045399" w14:textId="77777777" w:rsidR="00D17D86" w:rsidRDefault="00D17D86" w:rsidP="00D17D86">
      <w:pPr>
        <w:pStyle w:val="Antrat1"/>
        <w:tabs>
          <w:tab w:val="left" w:pos="686"/>
        </w:tabs>
        <w:ind w:left="0" w:right="50"/>
        <w:rPr>
          <w:lang w:val="lt-LT"/>
        </w:rPr>
      </w:pPr>
    </w:p>
    <w:p w14:paraId="5C07FC82" w14:textId="77777777" w:rsidR="00D17D86" w:rsidRDefault="00D17D86" w:rsidP="00D17D86">
      <w:pPr>
        <w:pStyle w:val="Antrat1"/>
        <w:tabs>
          <w:tab w:val="left" w:pos="686"/>
        </w:tabs>
        <w:ind w:left="0" w:right="50"/>
        <w:rPr>
          <w:lang w:val="lt-LT"/>
        </w:rPr>
      </w:pPr>
      <w:r>
        <w:rPr>
          <w:lang w:val="lt-LT"/>
        </w:rPr>
        <w:t>Vizimaco sudėtis</w:t>
      </w:r>
    </w:p>
    <w:p w14:paraId="396EDE98" w14:textId="77777777" w:rsidR="00D17D86" w:rsidRDefault="00D17D86" w:rsidP="00D17D86">
      <w:pPr>
        <w:pStyle w:val="Sraopastraipa"/>
        <w:numPr>
          <w:ilvl w:val="0"/>
          <w:numId w:val="19"/>
        </w:numPr>
        <w:ind w:right="50"/>
        <w:rPr>
          <w:lang w:val="lt-LT"/>
        </w:rPr>
      </w:pPr>
      <w:r>
        <w:rPr>
          <w:lang w:val="lt-LT"/>
        </w:rPr>
        <w:t>Veikliosios medžiagos yra 0,3 mg/ml bimatoprosto ir 5 mg/ml timololio, kuris atitinka 6,8 mg/ml timololio</w:t>
      </w:r>
      <w:r>
        <w:rPr>
          <w:spacing w:val="-11"/>
          <w:lang w:val="lt-LT"/>
        </w:rPr>
        <w:t xml:space="preserve"> </w:t>
      </w:r>
      <w:r>
        <w:rPr>
          <w:lang w:val="lt-LT"/>
        </w:rPr>
        <w:t>maleato.</w:t>
      </w:r>
    </w:p>
    <w:p w14:paraId="6D5E3F1D" w14:textId="77777777" w:rsidR="00D17D86" w:rsidRDefault="00D17D86" w:rsidP="00D17D86">
      <w:pPr>
        <w:pStyle w:val="Sraopastraipa"/>
        <w:numPr>
          <w:ilvl w:val="0"/>
          <w:numId w:val="19"/>
        </w:numPr>
        <w:ind w:right="-40"/>
        <w:rPr>
          <w:lang w:val="lt-LT"/>
        </w:rPr>
      </w:pPr>
      <w:r>
        <w:rPr>
          <w:lang w:val="lt-LT"/>
        </w:rPr>
        <w:t>Pagalbinės medžiagos yra natrio chloridas, dinatrio vandenilio fosfatas heptahidratas, citrinų rūgštis monohidratas E330, natrio hidroksidas E524 ir (arba) vandenilio chlorido rūgštis E507 (pH koreguoti) ir injekcinis vanduo.</w:t>
      </w:r>
    </w:p>
    <w:p w14:paraId="53A829D4" w14:textId="77777777" w:rsidR="00D17D86" w:rsidRDefault="00D17D86" w:rsidP="00D17D86">
      <w:pPr>
        <w:pStyle w:val="Pagrindinistekstas"/>
        <w:ind w:right="-40"/>
        <w:rPr>
          <w:lang w:val="lt-LT"/>
        </w:rPr>
      </w:pPr>
    </w:p>
    <w:p w14:paraId="7559923D" w14:textId="77777777" w:rsidR="00D17D86" w:rsidRDefault="00D17D86" w:rsidP="00D17D86">
      <w:pPr>
        <w:pStyle w:val="Antrat1"/>
        <w:ind w:left="0" w:right="-40"/>
        <w:rPr>
          <w:lang w:val="lt-LT"/>
        </w:rPr>
      </w:pPr>
      <w:r>
        <w:rPr>
          <w:lang w:val="lt-LT"/>
        </w:rPr>
        <w:t>Vizimaco išvaizda ir kiekis pakuotėje</w:t>
      </w:r>
    </w:p>
    <w:p w14:paraId="084C2167" w14:textId="77777777" w:rsidR="00D17D86" w:rsidRDefault="00D17D86" w:rsidP="00D17D86">
      <w:pPr>
        <w:pStyle w:val="Pagrindinistekstas"/>
        <w:ind w:right="-40"/>
        <w:rPr>
          <w:lang w:val="lt-LT"/>
        </w:rPr>
      </w:pPr>
      <w:r>
        <w:rPr>
          <w:lang w:val="lt-LT"/>
        </w:rPr>
        <w:t xml:space="preserve">Vizimaco yra skaidrus, bespalvis, vandeninis tirpalas, beveik be dalelių. Jis tiekiamas baltame nepermatome 5 ml talpos MTPE buteliuke su baltu </w:t>
      </w:r>
      <w:r>
        <w:rPr>
          <w:i/>
          <w:lang w:val="lt-LT"/>
        </w:rPr>
        <w:t>Novelia</w:t>
      </w:r>
      <w:r>
        <w:rPr>
          <w:lang w:val="lt-LT"/>
        </w:rPr>
        <w:t xml:space="preserve"> antgaliu (DTPE ir silikonas) ir su baltu DTPE dangteliu kartono dėžutėje. Buteliuke yra 3 ml tirpalo.</w:t>
      </w:r>
    </w:p>
    <w:p w14:paraId="6BAA2DFA" w14:textId="77777777" w:rsidR="00D17D86" w:rsidRDefault="00D17D86" w:rsidP="00D17D86">
      <w:pPr>
        <w:pStyle w:val="Pagrindinistekstas"/>
        <w:ind w:right="-40"/>
        <w:rPr>
          <w:lang w:val="lt-LT"/>
        </w:rPr>
      </w:pPr>
    </w:p>
    <w:p w14:paraId="7AB2CD8C" w14:textId="77777777" w:rsidR="00D17D86" w:rsidRDefault="00D17D86" w:rsidP="00D17D86">
      <w:pPr>
        <w:pStyle w:val="Pagrindinistekstas"/>
        <w:ind w:right="-40"/>
        <w:rPr>
          <w:lang w:val="lt-LT"/>
        </w:rPr>
      </w:pPr>
      <w:r>
        <w:rPr>
          <w:lang w:val="lt-LT"/>
        </w:rPr>
        <w:t>Galimi pakuočių dydžiai: 1 arba 3 buteliukai po 3 ml dėžutėse.</w:t>
      </w:r>
    </w:p>
    <w:p w14:paraId="38846C45" w14:textId="77777777" w:rsidR="00D17D86" w:rsidRDefault="00D17D86" w:rsidP="00D17D86">
      <w:pPr>
        <w:pStyle w:val="Pagrindinistekstas"/>
        <w:ind w:right="-40"/>
        <w:rPr>
          <w:lang w:val="lt-LT"/>
        </w:rPr>
      </w:pPr>
      <w:r>
        <w:rPr>
          <w:lang w:val="lt-LT"/>
        </w:rPr>
        <w:t>Gali būti tiekiamos ne visų dydžių pakuotės.</w:t>
      </w:r>
    </w:p>
    <w:p w14:paraId="4B3A6902" w14:textId="77777777" w:rsidR="00D17D86" w:rsidRDefault="00D17D86" w:rsidP="00D17D86">
      <w:pPr>
        <w:pStyle w:val="Pagrindinistekstas"/>
        <w:ind w:right="-40"/>
        <w:rPr>
          <w:lang w:val="lt-LT"/>
        </w:rPr>
      </w:pPr>
    </w:p>
    <w:p w14:paraId="1ADB58AE" w14:textId="77777777" w:rsidR="00D17D86" w:rsidRDefault="00D17D86" w:rsidP="00D17D86">
      <w:pPr>
        <w:ind w:right="-40"/>
        <w:rPr>
          <w:b/>
          <w:lang w:val="lt-LT"/>
        </w:rPr>
      </w:pPr>
      <w:r>
        <w:rPr>
          <w:b/>
          <w:lang w:val="lt-LT"/>
        </w:rPr>
        <w:t>Registruotojas ir gamintojas</w:t>
      </w:r>
    </w:p>
    <w:p w14:paraId="6BE5D4B7" w14:textId="77777777" w:rsidR="00D17D86" w:rsidRDefault="00D17D86" w:rsidP="00D17D86">
      <w:pPr>
        <w:ind w:right="-40"/>
        <w:rPr>
          <w:lang w:val="lt-LT"/>
        </w:rPr>
      </w:pPr>
    </w:p>
    <w:p w14:paraId="6B1E5196" w14:textId="77777777" w:rsidR="00D17D86" w:rsidRDefault="00D17D86" w:rsidP="00D17D86">
      <w:pPr>
        <w:ind w:right="-40"/>
        <w:rPr>
          <w:i/>
          <w:lang w:val="lt-LT"/>
        </w:rPr>
      </w:pPr>
      <w:r>
        <w:rPr>
          <w:i/>
          <w:lang w:val="lt-LT"/>
        </w:rPr>
        <w:t>Registruotojas</w:t>
      </w:r>
    </w:p>
    <w:p w14:paraId="1D0E8CEA" w14:textId="77777777" w:rsidR="006D143B" w:rsidRDefault="006D143B" w:rsidP="006D143B">
      <w:r w:rsidRPr="00165101">
        <w:t xml:space="preserve">BAUSCH + LOMB IRELAND </w:t>
      </w:r>
      <w:r>
        <w:t>LIMITED</w:t>
      </w:r>
    </w:p>
    <w:p w14:paraId="5240AE6B" w14:textId="77777777" w:rsidR="006D143B" w:rsidRPr="00165101" w:rsidRDefault="006D143B" w:rsidP="006D143B">
      <w:r w:rsidRPr="00165101">
        <w:t>3013 Lake Drive</w:t>
      </w:r>
    </w:p>
    <w:p w14:paraId="16702EAB" w14:textId="77777777" w:rsidR="006D143B" w:rsidRPr="00165101" w:rsidRDefault="006D143B" w:rsidP="006D143B">
      <w:r w:rsidRPr="00165101">
        <w:t>Citywest Business Campus</w:t>
      </w:r>
    </w:p>
    <w:p w14:paraId="68BB09E5" w14:textId="77777777" w:rsidR="006D143B" w:rsidRPr="00165101" w:rsidRDefault="006D143B" w:rsidP="006D143B">
      <w:r w:rsidRPr="00165101">
        <w:t>Dublin 24, D24PPT3</w:t>
      </w:r>
    </w:p>
    <w:p w14:paraId="6A7783BC" w14:textId="77777777" w:rsidR="006D143B" w:rsidRPr="00E323D4" w:rsidRDefault="006D143B" w:rsidP="006D143B">
      <w:proofErr w:type="spellStart"/>
      <w:r w:rsidRPr="00165101">
        <w:t>Airija</w:t>
      </w:r>
      <w:proofErr w:type="spellEnd"/>
    </w:p>
    <w:p w14:paraId="0EC2A520" w14:textId="77777777" w:rsidR="00D17D86" w:rsidRDefault="00D17D86" w:rsidP="00D17D86">
      <w:pPr>
        <w:ind w:right="-40"/>
        <w:rPr>
          <w:lang w:val="lt-LT"/>
        </w:rPr>
      </w:pPr>
    </w:p>
    <w:p w14:paraId="5C457079" w14:textId="77777777" w:rsidR="00D17D86" w:rsidRDefault="00D17D86" w:rsidP="00D17D86">
      <w:pPr>
        <w:ind w:right="-40"/>
        <w:rPr>
          <w:i/>
          <w:lang w:val="lt-LT"/>
        </w:rPr>
      </w:pPr>
      <w:r>
        <w:rPr>
          <w:i/>
          <w:lang w:val="lt-LT"/>
        </w:rPr>
        <w:t xml:space="preserve">Gamintojas </w:t>
      </w:r>
    </w:p>
    <w:p w14:paraId="6EF8C678" w14:textId="77777777" w:rsidR="00D17D86" w:rsidRPr="00184CF1" w:rsidRDefault="00D17D86" w:rsidP="00D17D86">
      <w:pPr>
        <w:ind w:right="-40"/>
        <w:rPr>
          <w:caps/>
          <w:lang w:val="lt-LT"/>
        </w:rPr>
      </w:pPr>
      <w:r w:rsidRPr="00184CF1">
        <w:rPr>
          <w:caps/>
          <w:lang w:val="lt-LT"/>
        </w:rPr>
        <w:t>Excelvision</w:t>
      </w:r>
    </w:p>
    <w:p w14:paraId="58E2D4BD" w14:textId="77777777" w:rsidR="00D17D86" w:rsidRDefault="00D17D86" w:rsidP="00D17D86">
      <w:pPr>
        <w:ind w:right="-40"/>
        <w:rPr>
          <w:lang w:val="lt-LT"/>
        </w:rPr>
      </w:pPr>
      <w:r>
        <w:rPr>
          <w:lang w:val="lt-LT"/>
        </w:rPr>
        <w:t>27 rue de la Lombardière</w:t>
      </w:r>
    </w:p>
    <w:p w14:paraId="11084D46" w14:textId="77777777" w:rsidR="00D17D86" w:rsidRDefault="00D17D86" w:rsidP="00D17D86">
      <w:pPr>
        <w:ind w:right="-40"/>
        <w:rPr>
          <w:lang w:val="lt-LT"/>
        </w:rPr>
      </w:pPr>
      <w:r>
        <w:rPr>
          <w:lang w:val="lt-LT"/>
        </w:rPr>
        <w:t>ZI La Lombardière</w:t>
      </w:r>
    </w:p>
    <w:p w14:paraId="06893E84" w14:textId="77777777" w:rsidR="00D17D86" w:rsidRPr="00184CF1" w:rsidRDefault="00D17D86" w:rsidP="00D17D86">
      <w:pPr>
        <w:ind w:right="-40"/>
        <w:rPr>
          <w:caps/>
          <w:lang w:val="lt-LT"/>
        </w:rPr>
      </w:pPr>
      <w:r w:rsidRPr="00184CF1">
        <w:rPr>
          <w:caps/>
          <w:lang w:val="lt-LT"/>
        </w:rPr>
        <w:t>07100 Annonay</w:t>
      </w:r>
    </w:p>
    <w:p w14:paraId="5A2FF763" w14:textId="77777777" w:rsidR="00D17D86" w:rsidRDefault="00D17D86" w:rsidP="00D17D86">
      <w:pPr>
        <w:ind w:right="-40"/>
        <w:rPr>
          <w:lang w:val="lt-LT"/>
        </w:rPr>
      </w:pPr>
      <w:r>
        <w:rPr>
          <w:lang w:val="lt-LT"/>
        </w:rPr>
        <w:t>Prancūzija</w:t>
      </w:r>
    </w:p>
    <w:p w14:paraId="7D327BF6" w14:textId="77777777" w:rsidR="00D17D86" w:rsidRDefault="00D17D86" w:rsidP="00D17D86">
      <w:pPr>
        <w:ind w:right="-40"/>
        <w:rPr>
          <w:lang w:val="lt-LT"/>
        </w:rPr>
      </w:pPr>
    </w:p>
    <w:p w14:paraId="14CA74E5" w14:textId="77777777" w:rsidR="00D17D86" w:rsidRDefault="00D17D86" w:rsidP="00D17D86">
      <w:pPr>
        <w:ind w:right="-40"/>
        <w:rPr>
          <w:lang w:val="lt-LT"/>
        </w:rPr>
      </w:pPr>
      <w:r>
        <w:rPr>
          <w:lang w:val="lt-LT"/>
        </w:rPr>
        <w:t>arba</w:t>
      </w:r>
    </w:p>
    <w:p w14:paraId="35F337A7" w14:textId="77777777" w:rsidR="00D17D86" w:rsidRDefault="00D17D86" w:rsidP="00D17D86">
      <w:pPr>
        <w:ind w:right="-40"/>
        <w:rPr>
          <w:lang w:val="lt-LT"/>
        </w:rPr>
      </w:pPr>
    </w:p>
    <w:p w14:paraId="4EAADFED" w14:textId="77777777" w:rsidR="00D17D86" w:rsidRPr="00184CF1" w:rsidRDefault="00D17D86" w:rsidP="00D17D86">
      <w:pPr>
        <w:ind w:right="-40"/>
        <w:rPr>
          <w:caps/>
          <w:lang w:val="lt-LT"/>
        </w:rPr>
      </w:pPr>
      <w:r w:rsidRPr="00184CF1">
        <w:rPr>
          <w:caps/>
          <w:lang w:val="lt-LT"/>
        </w:rPr>
        <w:t>Pharmathen S.A.</w:t>
      </w:r>
    </w:p>
    <w:p w14:paraId="0C5D7446" w14:textId="77777777" w:rsidR="00D17D86" w:rsidRDefault="00D17D86" w:rsidP="00D17D86">
      <w:pPr>
        <w:ind w:right="-40"/>
        <w:rPr>
          <w:lang w:val="lt-LT"/>
        </w:rPr>
      </w:pPr>
      <w:r>
        <w:rPr>
          <w:lang w:val="lt-LT"/>
        </w:rPr>
        <w:t>6 Dervenakion Str.</w:t>
      </w:r>
    </w:p>
    <w:p w14:paraId="7842477D" w14:textId="77777777" w:rsidR="00D17D86" w:rsidRDefault="00D17D86" w:rsidP="00D17D86">
      <w:pPr>
        <w:ind w:right="-40"/>
        <w:rPr>
          <w:lang w:val="lt-LT"/>
        </w:rPr>
      </w:pPr>
      <w:r>
        <w:rPr>
          <w:lang w:val="lt-LT"/>
        </w:rPr>
        <w:t>15351 Pallini, Attiki</w:t>
      </w:r>
    </w:p>
    <w:p w14:paraId="21BD911B" w14:textId="77777777" w:rsidR="00D17D86" w:rsidRDefault="00D17D86" w:rsidP="00D17D86">
      <w:pPr>
        <w:ind w:right="-40"/>
        <w:rPr>
          <w:lang w:val="lt-LT"/>
        </w:rPr>
      </w:pPr>
      <w:r>
        <w:rPr>
          <w:lang w:val="lt-LT"/>
        </w:rPr>
        <w:t>Graikija</w:t>
      </w:r>
    </w:p>
    <w:p w14:paraId="5EBB6F68" w14:textId="77777777" w:rsidR="00D17D86" w:rsidRDefault="00D17D86" w:rsidP="00D17D86">
      <w:pPr>
        <w:pStyle w:val="Antrat1"/>
        <w:ind w:left="0"/>
        <w:rPr>
          <w:b w:val="0"/>
          <w:lang w:val="lt-LT"/>
        </w:rPr>
      </w:pPr>
    </w:p>
    <w:p w14:paraId="57ADD67A" w14:textId="1AEDDF14" w:rsidR="00D17D86" w:rsidRDefault="00D17D86" w:rsidP="00D17D86">
      <w:pPr>
        <w:pStyle w:val="Antrat1"/>
        <w:ind w:left="0"/>
        <w:rPr>
          <w:lang w:val="lt-LT"/>
        </w:rPr>
      </w:pPr>
      <w:r>
        <w:rPr>
          <w:lang w:val="lt-LT"/>
        </w:rPr>
        <w:t>Šis pakuotės lapelis paskutinį kartą peržiūrėtas</w:t>
      </w:r>
      <w:r w:rsidR="008862D7">
        <w:rPr>
          <w:lang w:val="lt-LT"/>
        </w:rPr>
        <w:t xml:space="preserve"> </w:t>
      </w:r>
      <w:r w:rsidR="00681114">
        <w:rPr>
          <w:lang w:val="lt-LT"/>
        </w:rPr>
        <w:t>2022-</w:t>
      </w:r>
      <w:r w:rsidR="00193916">
        <w:rPr>
          <w:lang w:val="lt-LT"/>
        </w:rPr>
        <w:t>12-02.</w:t>
      </w:r>
    </w:p>
    <w:p w14:paraId="4309DD2A" w14:textId="77777777" w:rsidR="00D17D86" w:rsidRDefault="00D17D86" w:rsidP="00D17D86">
      <w:pPr>
        <w:pStyle w:val="Pagrindinistekstas"/>
        <w:rPr>
          <w:lang w:val="lt-LT"/>
        </w:rPr>
      </w:pPr>
    </w:p>
    <w:p w14:paraId="6C765BBD" w14:textId="77777777" w:rsidR="00D17D86" w:rsidRDefault="00D17D86" w:rsidP="00D17D86">
      <w:pPr>
        <w:pStyle w:val="Pagrindinistekstas"/>
        <w:ind w:right="40"/>
        <w:rPr>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hyperlink r:id="rId13" w:history="1">
        <w:r>
          <w:rPr>
            <w:rStyle w:val="Hipersaitas"/>
            <w:rFonts w:eastAsia="SimSun"/>
            <w:lang w:val="lt-LT"/>
          </w:rPr>
          <w:t>http://www.vvkt.lt/</w:t>
        </w:r>
      </w:hyperlink>
      <w:r>
        <w:rPr>
          <w:lang w:val="lt-LT"/>
        </w:rPr>
        <w:t>.</w:t>
      </w:r>
    </w:p>
    <w:p w14:paraId="13AA4671" w14:textId="77777777" w:rsidR="00D17D86" w:rsidRPr="00750CC0" w:rsidRDefault="00D17D86" w:rsidP="00D17D86">
      <w:pPr>
        <w:rPr>
          <w:lang w:val="lt-LT"/>
        </w:rPr>
      </w:pPr>
    </w:p>
    <w:p w14:paraId="065D1C5E" w14:textId="77777777" w:rsidR="00D17D86" w:rsidRDefault="00D17D86" w:rsidP="00D17D86"/>
    <w:p w14:paraId="3D160848" w14:textId="77777777" w:rsidR="008F1B35" w:rsidRDefault="008F1B35"/>
    <w:sectPr w:rsidR="008F1B35" w:rsidSect="00681114">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C50"/>
    <w:multiLevelType w:val="hybridMultilevel"/>
    <w:tmpl w:val="D3B42862"/>
    <w:lvl w:ilvl="0" w:tplc="86C01684">
      <w:start w:val="4"/>
      <w:numFmt w:val="decimal"/>
      <w:lvlText w:val="%1."/>
      <w:lvlJc w:val="left"/>
      <w:pPr>
        <w:ind w:left="118" w:hanging="567"/>
      </w:pPr>
      <w:rPr>
        <w:rFonts w:ascii="Times New Roman" w:eastAsia="Times New Roman" w:hAnsi="Times New Roman" w:cs="Times New Roman" w:hint="default"/>
        <w:b/>
        <w:bCs/>
        <w:w w:val="100"/>
        <w:sz w:val="22"/>
        <w:szCs w:val="22"/>
      </w:rPr>
    </w:lvl>
    <w:lvl w:ilvl="1" w:tplc="22989A98">
      <w:numFmt w:val="bullet"/>
      <w:lvlText w:val=""/>
      <w:lvlJc w:val="left"/>
      <w:pPr>
        <w:ind w:left="838" w:hanging="360"/>
      </w:pPr>
      <w:rPr>
        <w:rFonts w:ascii="Symbol" w:eastAsia="Symbol" w:hAnsi="Symbol" w:cs="Symbol" w:hint="default"/>
        <w:w w:val="100"/>
        <w:sz w:val="22"/>
        <w:szCs w:val="22"/>
      </w:rPr>
    </w:lvl>
    <w:lvl w:ilvl="2" w:tplc="59EC08FE">
      <w:numFmt w:val="bullet"/>
      <w:lvlText w:val="•"/>
      <w:lvlJc w:val="left"/>
      <w:pPr>
        <w:ind w:left="1767" w:hanging="360"/>
      </w:pPr>
    </w:lvl>
    <w:lvl w:ilvl="3" w:tplc="32DA49DA">
      <w:numFmt w:val="bullet"/>
      <w:lvlText w:val="•"/>
      <w:lvlJc w:val="left"/>
      <w:pPr>
        <w:ind w:left="2694" w:hanging="360"/>
      </w:pPr>
    </w:lvl>
    <w:lvl w:ilvl="4" w:tplc="8004AEA8">
      <w:numFmt w:val="bullet"/>
      <w:lvlText w:val="•"/>
      <w:lvlJc w:val="left"/>
      <w:pPr>
        <w:ind w:left="3622" w:hanging="360"/>
      </w:pPr>
    </w:lvl>
    <w:lvl w:ilvl="5" w:tplc="02608902">
      <w:numFmt w:val="bullet"/>
      <w:lvlText w:val="•"/>
      <w:lvlJc w:val="left"/>
      <w:pPr>
        <w:ind w:left="4549" w:hanging="360"/>
      </w:pPr>
    </w:lvl>
    <w:lvl w:ilvl="6" w:tplc="9F3C634A">
      <w:numFmt w:val="bullet"/>
      <w:lvlText w:val="•"/>
      <w:lvlJc w:val="left"/>
      <w:pPr>
        <w:ind w:left="5476" w:hanging="360"/>
      </w:pPr>
    </w:lvl>
    <w:lvl w:ilvl="7" w:tplc="9CDE9C12">
      <w:numFmt w:val="bullet"/>
      <w:lvlText w:val="•"/>
      <w:lvlJc w:val="left"/>
      <w:pPr>
        <w:ind w:left="6404" w:hanging="360"/>
      </w:pPr>
    </w:lvl>
    <w:lvl w:ilvl="8" w:tplc="D3EC8AD0">
      <w:numFmt w:val="bullet"/>
      <w:lvlText w:val="•"/>
      <w:lvlJc w:val="left"/>
      <w:pPr>
        <w:ind w:left="7331" w:hanging="360"/>
      </w:pPr>
    </w:lvl>
  </w:abstractNum>
  <w:abstractNum w:abstractNumId="1" w15:restartNumberingAfterBreak="0">
    <w:nsid w:val="1A2834E4"/>
    <w:multiLevelType w:val="hybridMultilevel"/>
    <w:tmpl w:val="7DF816E4"/>
    <w:lvl w:ilvl="0" w:tplc="93A80F6E">
      <w:start w:val="1"/>
      <w:numFmt w:val="decimal"/>
      <w:lvlText w:val="%1."/>
      <w:lvlJc w:val="left"/>
      <w:pPr>
        <w:ind w:left="855" w:hanging="737"/>
      </w:pPr>
      <w:rPr>
        <w:rFonts w:ascii="Times New Roman" w:eastAsia="Times New Roman" w:hAnsi="Times New Roman" w:cs="Times New Roman" w:hint="default"/>
        <w:w w:val="100"/>
        <w:sz w:val="22"/>
        <w:szCs w:val="22"/>
      </w:rPr>
    </w:lvl>
    <w:lvl w:ilvl="1" w:tplc="468E146C">
      <w:numFmt w:val="bullet"/>
      <w:lvlText w:val="•"/>
      <w:lvlJc w:val="left"/>
      <w:pPr>
        <w:ind w:left="1696" w:hanging="737"/>
      </w:pPr>
    </w:lvl>
    <w:lvl w:ilvl="2" w:tplc="BAF24F4E">
      <w:numFmt w:val="bullet"/>
      <w:lvlText w:val="•"/>
      <w:lvlJc w:val="left"/>
      <w:pPr>
        <w:ind w:left="2533" w:hanging="737"/>
      </w:pPr>
    </w:lvl>
    <w:lvl w:ilvl="3" w:tplc="B2CEFBE2">
      <w:numFmt w:val="bullet"/>
      <w:lvlText w:val="•"/>
      <w:lvlJc w:val="left"/>
      <w:pPr>
        <w:ind w:left="3369" w:hanging="737"/>
      </w:pPr>
    </w:lvl>
    <w:lvl w:ilvl="4" w:tplc="A7B2F64C">
      <w:numFmt w:val="bullet"/>
      <w:lvlText w:val="•"/>
      <w:lvlJc w:val="left"/>
      <w:pPr>
        <w:ind w:left="4206" w:hanging="737"/>
      </w:pPr>
    </w:lvl>
    <w:lvl w:ilvl="5" w:tplc="8A2A1682">
      <w:numFmt w:val="bullet"/>
      <w:lvlText w:val="•"/>
      <w:lvlJc w:val="left"/>
      <w:pPr>
        <w:ind w:left="5043" w:hanging="737"/>
      </w:pPr>
    </w:lvl>
    <w:lvl w:ilvl="6" w:tplc="BA0E4EA0">
      <w:numFmt w:val="bullet"/>
      <w:lvlText w:val="•"/>
      <w:lvlJc w:val="left"/>
      <w:pPr>
        <w:ind w:left="5879" w:hanging="737"/>
      </w:pPr>
    </w:lvl>
    <w:lvl w:ilvl="7" w:tplc="AB626740">
      <w:numFmt w:val="bullet"/>
      <w:lvlText w:val="•"/>
      <w:lvlJc w:val="left"/>
      <w:pPr>
        <w:ind w:left="6716" w:hanging="737"/>
      </w:pPr>
    </w:lvl>
    <w:lvl w:ilvl="8" w:tplc="59E40E6A">
      <w:numFmt w:val="bullet"/>
      <w:lvlText w:val="•"/>
      <w:lvlJc w:val="left"/>
      <w:pPr>
        <w:ind w:left="7553" w:hanging="737"/>
      </w:pPr>
    </w:lvl>
  </w:abstractNum>
  <w:abstractNum w:abstractNumId="2" w15:restartNumberingAfterBreak="0">
    <w:nsid w:val="1AF8588C"/>
    <w:multiLevelType w:val="hybridMultilevel"/>
    <w:tmpl w:val="9B023C84"/>
    <w:lvl w:ilvl="0" w:tplc="044AE63E">
      <w:start w:val="1"/>
      <w:numFmt w:val="upperLetter"/>
      <w:lvlText w:val="%1."/>
      <w:lvlJc w:val="left"/>
      <w:pPr>
        <w:ind w:left="1440" w:hanging="711"/>
      </w:pPr>
      <w:rPr>
        <w:rFonts w:ascii="Times New Roman" w:eastAsia="Times New Roman" w:hAnsi="Times New Roman" w:cs="Times New Roman" w:hint="default"/>
        <w:b/>
        <w:bCs/>
        <w:spacing w:val="-2"/>
        <w:w w:val="100"/>
        <w:sz w:val="22"/>
        <w:szCs w:val="22"/>
      </w:rPr>
    </w:lvl>
    <w:lvl w:ilvl="1" w:tplc="917606CE">
      <w:numFmt w:val="bullet"/>
      <w:lvlText w:val="•"/>
      <w:lvlJc w:val="left"/>
      <w:pPr>
        <w:ind w:left="2150" w:hanging="711"/>
      </w:pPr>
    </w:lvl>
    <w:lvl w:ilvl="2" w:tplc="492456E6">
      <w:numFmt w:val="bullet"/>
      <w:lvlText w:val="•"/>
      <w:lvlJc w:val="left"/>
      <w:pPr>
        <w:ind w:left="2861" w:hanging="711"/>
      </w:pPr>
    </w:lvl>
    <w:lvl w:ilvl="3" w:tplc="3D7AFFB8">
      <w:numFmt w:val="bullet"/>
      <w:lvlText w:val="•"/>
      <w:lvlJc w:val="left"/>
      <w:pPr>
        <w:ind w:left="3571" w:hanging="711"/>
      </w:pPr>
    </w:lvl>
    <w:lvl w:ilvl="4" w:tplc="C45CA0D4">
      <w:numFmt w:val="bullet"/>
      <w:lvlText w:val="•"/>
      <w:lvlJc w:val="left"/>
      <w:pPr>
        <w:ind w:left="4282" w:hanging="711"/>
      </w:pPr>
    </w:lvl>
    <w:lvl w:ilvl="5" w:tplc="501806C2">
      <w:numFmt w:val="bullet"/>
      <w:lvlText w:val="•"/>
      <w:lvlJc w:val="left"/>
      <w:pPr>
        <w:ind w:left="4993" w:hanging="711"/>
      </w:pPr>
    </w:lvl>
    <w:lvl w:ilvl="6" w:tplc="B8F2A500">
      <w:numFmt w:val="bullet"/>
      <w:lvlText w:val="•"/>
      <w:lvlJc w:val="left"/>
      <w:pPr>
        <w:ind w:left="5703" w:hanging="711"/>
      </w:pPr>
    </w:lvl>
    <w:lvl w:ilvl="7" w:tplc="8A2065EE">
      <w:numFmt w:val="bullet"/>
      <w:lvlText w:val="•"/>
      <w:lvlJc w:val="left"/>
      <w:pPr>
        <w:ind w:left="6414" w:hanging="711"/>
      </w:pPr>
    </w:lvl>
    <w:lvl w:ilvl="8" w:tplc="CBB438F4">
      <w:numFmt w:val="bullet"/>
      <w:lvlText w:val="•"/>
      <w:lvlJc w:val="left"/>
      <w:pPr>
        <w:ind w:left="7125" w:hanging="711"/>
      </w:pPr>
    </w:lvl>
  </w:abstractNum>
  <w:abstractNum w:abstractNumId="3" w15:restartNumberingAfterBreak="0">
    <w:nsid w:val="21B13271"/>
    <w:multiLevelType w:val="hybridMultilevel"/>
    <w:tmpl w:val="C4BE2EDC"/>
    <w:lvl w:ilvl="0" w:tplc="FFFFFFFF">
      <w:start w:val="1"/>
      <w:numFmt w:val="bullet"/>
      <w:lvlText w:val="-"/>
      <w:lvlJc w:val="left"/>
      <w:pPr>
        <w:ind w:left="780" w:hanging="360"/>
      </w:p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4" w15:restartNumberingAfterBreak="0">
    <w:nsid w:val="250746BA"/>
    <w:multiLevelType w:val="multilevel"/>
    <w:tmpl w:val="03343B30"/>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567" w:hanging="567"/>
      </w:pPr>
      <w:rPr>
        <w:rFonts w:ascii="Times New Roman" w:eastAsia="Times New Roman" w:hAnsi="Times New Roman" w:cs="Times New Roman" w:hint="default"/>
        <w:b/>
        <w:bCs/>
        <w:w w:val="100"/>
        <w:sz w:val="22"/>
        <w:szCs w:val="22"/>
      </w:rPr>
    </w:lvl>
    <w:lvl w:ilvl="2">
      <w:numFmt w:val="bullet"/>
      <w:lvlText w:val="•"/>
      <w:lvlJc w:val="left"/>
      <w:pPr>
        <w:ind w:left="2393" w:hanging="567"/>
      </w:pPr>
    </w:lvl>
    <w:lvl w:ilvl="3">
      <w:numFmt w:val="bullet"/>
      <w:lvlText w:val="•"/>
      <w:lvlJc w:val="left"/>
      <w:pPr>
        <w:ind w:left="3249" w:hanging="567"/>
      </w:pPr>
    </w:lvl>
    <w:lvl w:ilvl="4">
      <w:numFmt w:val="bullet"/>
      <w:lvlText w:val="•"/>
      <w:lvlJc w:val="left"/>
      <w:pPr>
        <w:ind w:left="4106" w:hanging="567"/>
      </w:pPr>
    </w:lvl>
    <w:lvl w:ilvl="5">
      <w:numFmt w:val="bullet"/>
      <w:lvlText w:val="•"/>
      <w:lvlJc w:val="left"/>
      <w:pPr>
        <w:ind w:left="4963" w:hanging="567"/>
      </w:pPr>
    </w:lvl>
    <w:lvl w:ilvl="6">
      <w:numFmt w:val="bullet"/>
      <w:lvlText w:val="•"/>
      <w:lvlJc w:val="left"/>
      <w:pPr>
        <w:ind w:left="5819" w:hanging="567"/>
      </w:pPr>
    </w:lvl>
    <w:lvl w:ilvl="7">
      <w:numFmt w:val="bullet"/>
      <w:lvlText w:val="•"/>
      <w:lvlJc w:val="left"/>
      <w:pPr>
        <w:ind w:left="6676" w:hanging="567"/>
      </w:pPr>
    </w:lvl>
    <w:lvl w:ilvl="8">
      <w:numFmt w:val="bullet"/>
      <w:lvlText w:val="•"/>
      <w:lvlJc w:val="left"/>
      <w:pPr>
        <w:ind w:left="7533" w:hanging="567"/>
      </w:pPr>
    </w:lvl>
  </w:abstractNum>
  <w:abstractNum w:abstractNumId="5" w15:restartNumberingAfterBreak="0">
    <w:nsid w:val="281A238C"/>
    <w:multiLevelType w:val="hybridMultilevel"/>
    <w:tmpl w:val="B200571C"/>
    <w:lvl w:ilvl="0" w:tplc="31B40E44">
      <w:start w:val="1"/>
      <w:numFmt w:val="upperLetter"/>
      <w:lvlText w:val="%1."/>
      <w:lvlJc w:val="left"/>
      <w:pPr>
        <w:ind w:left="685" w:hanging="567"/>
      </w:pPr>
      <w:rPr>
        <w:rFonts w:ascii="Times New Roman" w:eastAsia="Times New Roman" w:hAnsi="Times New Roman" w:cs="Times New Roman" w:hint="default"/>
        <w:b/>
        <w:bCs/>
        <w:spacing w:val="-2"/>
        <w:w w:val="100"/>
        <w:sz w:val="22"/>
        <w:szCs w:val="22"/>
      </w:rPr>
    </w:lvl>
    <w:lvl w:ilvl="1" w:tplc="C958F172">
      <w:numFmt w:val="bullet"/>
      <w:lvlText w:val=""/>
      <w:lvlJc w:val="left"/>
      <w:pPr>
        <w:ind w:left="685" w:hanging="207"/>
      </w:pPr>
      <w:rPr>
        <w:rFonts w:ascii="Symbol" w:eastAsia="Symbol" w:hAnsi="Symbol" w:cs="Symbol" w:hint="default"/>
        <w:w w:val="100"/>
        <w:sz w:val="22"/>
        <w:szCs w:val="22"/>
      </w:rPr>
    </w:lvl>
    <w:lvl w:ilvl="2" w:tplc="2FE262E2">
      <w:numFmt w:val="bullet"/>
      <w:lvlText w:val="•"/>
      <w:lvlJc w:val="left"/>
      <w:pPr>
        <w:ind w:left="2401" w:hanging="207"/>
      </w:pPr>
    </w:lvl>
    <w:lvl w:ilvl="3" w:tplc="14FA1158">
      <w:numFmt w:val="bullet"/>
      <w:lvlText w:val="•"/>
      <w:lvlJc w:val="left"/>
      <w:pPr>
        <w:ind w:left="3261" w:hanging="207"/>
      </w:pPr>
    </w:lvl>
    <w:lvl w:ilvl="4" w:tplc="E2DA7CC0">
      <w:numFmt w:val="bullet"/>
      <w:lvlText w:val="•"/>
      <w:lvlJc w:val="left"/>
      <w:pPr>
        <w:ind w:left="4122" w:hanging="207"/>
      </w:pPr>
    </w:lvl>
    <w:lvl w:ilvl="5" w:tplc="64CA31AE">
      <w:numFmt w:val="bullet"/>
      <w:lvlText w:val="•"/>
      <w:lvlJc w:val="left"/>
      <w:pPr>
        <w:ind w:left="4983" w:hanging="207"/>
      </w:pPr>
    </w:lvl>
    <w:lvl w:ilvl="6" w:tplc="603C3D4E">
      <w:numFmt w:val="bullet"/>
      <w:lvlText w:val="•"/>
      <w:lvlJc w:val="left"/>
      <w:pPr>
        <w:ind w:left="5843" w:hanging="207"/>
      </w:pPr>
    </w:lvl>
    <w:lvl w:ilvl="7" w:tplc="61080FA8">
      <w:numFmt w:val="bullet"/>
      <w:lvlText w:val="•"/>
      <w:lvlJc w:val="left"/>
      <w:pPr>
        <w:ind w:left="6704" w:hanging="207"/>
      </w:pPr>
    </w:lvl>
    <w:lvl w:ilvl="8" w:tplc="F7F88224">
      <w:numFmt w:val="bullet"/>
      <w:lvlText w:val="•"/>
      <w:lvlJc w:val="left"/>
      <w:pPr>
        <w:ind w:left="7565" w:hanging="207"/>
      </w:pPr>
    </w:lvl>
  </w:abstractNum>
  <w:abstractNum w:abstractNumId="6" w15:restartNumberingAfterBreak="0">
    <w:nsid w:val="29E4530A"/>
    <w:multiLevelType w:val="hybridMultilevel"/>
    <w:tmpl w:val="F75C145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613EA8"/>
    <w:multiLevelType w:val="hybridMultilevel"/>
    <w:tmpl w:val="DF6CEBAE"/>
    <w:lvl w:ilvl="0" w:tplc="29ECA048">
      <w:numFmt w:val="bullet"/>
      <w:lvlText w:val="-"/>
      <w:lvlJc w:val="left"/>
      <w:pPr>
        <w:ind w:left="855" w:hanging="737"/>
      </w:pPr>
      <w:rPr>
        <w:rFonts w:ascii="Times New Roman" w:eastAsia="Times New Roman" w:hAnsi="Times New Roman" w:cs="Times New Roman" w:hint="default"/>
        <w:w w:val="100"/>
        <w:sz w:val="22"/>
        <w:szCs w:val="22"/>
      </w:rPr>
    </w:lvl>
    <w:lvl w:ilvl="1" w:tplc="7D582C8A">
      <w:numFmt w:val="bullet"/>
      <w:lvlText w:val="•"/>
      <w:lvlJc w:val="left"/>
      <w:pPr>
        <w:ind w:left="1696" w:hanging="737"/>
      </w:pPr>
    </w:lvl>
    <w:lvl w:ilvl="2" w:tplc="38882E4E">
      <w:numFmt w:val="bullet"/>
      <w:lvlText w:val="•"/>
      <w:lvlJc w:val="left"/>
      <w:pPr>
        <w:ind w:left="2533" w:hanging="737"/>
      </w:pPr>
    </w:lvl>
    <w:lvl w:ilvl="3" w:tplc="CC7685D8">
      <w:numFmt w:val="bullet"/>
      <w:lvlText w:val="•"/>
      <w:lvlJc w:val="left"/>
      <w:pPr>
        <w:ind w:left="3369" w:hanging="737"/>
      </w:pPr>
    </w:lvl>
    <w:lvl w:ilvl="4" w:tplc="49B8A4C0">
      <w:numFmt w:val="bullet"/>
      <w:lvlText w:val="•"/>
      <w:lvlJc w:val="left"/>
      <w:pPr>
        <w:ind w:left="4206" w:hanging="737"/>
      </w:pPr>
    </w:lvl>
    <w:lvl w:ilvl="5" w:tplc="EFD427DC">
      <w:numFmt w:val="bullet"/>
      <w:lvlText w:val="•"/>
      <w:lvlJc w:val="left"/>
      <w:pPr>
        <w:ind w:left="5043" w:hanging="737"/>
      </w:pPr>
    </w:lvl>
    <w:lvl w:ilvl="6" w:tplc="885237BE">
      <w:numFmt w:val="bullet"/>
      <w:lvlText w:val="•"/>
      <w:lvlJc w:val="left"/>
      <w:pPr>
        <w:ind w:left="5879" w:hanging="737"/>
      </w:pPr>
    </w:lvl>
    <w:lvl w:ilvl="7" w:tplc="01A68FDA">
      <w:numFmt w:val="bullet"/>
      <w:lvlText w:val="•"/>
      <w:lvlJc w:val="left"/>
      <w:pPr>
        <w:ind w:left="6716" w:hanging="737"/>
      </w:pPr>
    </w:lvl>
    <w:lvl w:ilvl="8" w:tplc="1924DD74">
      <w:numFmt w:val="bullet"/>
      <w:lvlText w:val="•"/>
      <w:lvlJc w:val="left"/>
      <w:pPr>
        <w:ind w:left="7553" w:hanging="737"/>
      </w:pPr>
    </w:lvl>
  </w:abstractNum>
  <w:abstractNum w:abstractNumId="8" w15:restartNumberingAfterBreak="0">
    <w:nsid w:val="47375684"/>
    <w:multiLevelType w:val="hybridMultilevel"/>
    <w:tmpl w:val="77B03238"/>
    <w:lvl w:ilvl="0" w:tplc="29ECA048">
      <w:numFmt w:val="bullet"/>
      <w:lvlText w:val="-"/>
      <w:lvlJc w:val="left"/>
      <w:pPr>
        <w:ind w:left="685" w:hanging="567"/>
      </w:pPr>
      <w:rPr>
        <w:rFonts w:ascii="Times New Roman" w:eastAsia="Times New Roman" w:hAnsi="Times New Roman" w:cs="Times New Roman" w:hint="default"/>
        <w:w w:val="100"/>
        <w:sz w:val="22"/>
        <w:szCs w:val="22"/>
      </w:rPr>
    </w:lvl>
    <w:lvl w:ilvl="1" w:tplc="122A44A0">
      <w:numFmt w:val="bullet"/>
      <w:lvlText w:val=""/>
      <w:lvlJc w:val="left"/>
      <w:pPr>
        <w:ind w:left="685" w:hanging="207"/>
      </w:pPr>
      <w:rPr>
        <w:rFonts w:ascii="Symbol" w:eastAsia="Symbol" w:hAnsi="Symbol" w:cs="Symbol" w:hint="default"/>
        <w:w w:val="100"/>
        <w:sz w:val="22"/>
        <w:szCs w:val="22"/>
      </w:rPr>
    </w:lvl>
    <w:lvl w:ilvl="2" w:tplc="F9142E8E">
      <w:numFmt w:val="bullet"/>
      <w:lvlText w:val="•"/>
      <w:lvlJc w:val="left"/>
      <w:pPr>
        <w:ind w:left="2401" w:hanging="207"/>
      </w:pPr>
    </w:lvl>
    <w:lvl w:ilvl="3" w:tplc="43A09D5C">
      <w:numFmt w:val="bullet"/>
      <w:lvlText w:val="•"/>
      <w:lvlJc w:val="left"/>
      <w:pPr>
        <w:ind w:left="3261" w:hanging="207"/>
      </w:pPr>
    </w:lvl>
    <w:lvl w:ilvl="4" w:tplc="5BB807A2">
      <w:numFmt w:val="bullet"/>
      <w:lvlText w:val="•"/>
      <w:lvlJc w:val="left"/>
      <w:pPr>
        <w:ind w:left="4122" w:hanging="207"/>
      </w:pPr>
    </w:lvl>
    <w:lvl w:ilvl="5" w:tplc="14B0EB5E">
      <w:numFmt w:val="bullet"/>
      <w:lvlText w:val="•"/>
      <w:lvlJc w:val="left"/>
      <w:pPr>
        <w:ind w:left="4983" w:hanging="207"/>
      </w:pPr>
    </w:lvl>
    <w:lvl w:ilvl="6" w:tplc="12DE1034">
      <w:numFmt w:val="bullet"/>
      <w:lvlText w:val="•"/>
      <w:lvlJc w:val="left"/>
      <w:pPr>
        <w:ind w:left="5843" w:hanging="207"/>
      </w:pPr>
    </w:lvl>
    <w:lvl w:ilvl="7" w:tplc="08F6386E">
      <w:numFmt w:val="bullet"/>
      <w:lvlText w:val="•"/>
      <w:lvlJc w:val="left"/>
      <w:pPr>
        <w:ind w:left="6704" w:hanging="207"/>
      </w:pPr>
    </w:lvl>
    <w:lvl w:ilvl="8" w:tplc="3704238E">
      <w:numFmt w:val="bullet"/>
      <w:lvlText w:val="•"/>
      <w:lvlJc w:val="left"/>
      <w:pPr>
        <w:ind w:left="7565" w:hanging="207"/>
      </w:pPr>
    </w:lvl>
  </w:abstractNum>
  <w:abstractNum w:abstractNumId="9" w15:restartNumberingAfterBreak="0">
    <w:nsid w:val="7B6D67DB"/>
    <w:multiLevelType w:val="hybridMultilevel"/>
    <w:tmpl w:val="121E8AF6"/>
    <w:lvl w:ilvl="0" w:tplc="846EFB2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2F009FDA">
      <w:start w:val="1"/>
      <w:numFmt w:val="decimal"/>
      <w:lvlText w:val="%2."/>
      <w:lvlJc w:val="left"/>
      <w:pPr>
        <w:ind w:left="358" w:hanging="284"/>
      </w:pPr>
      <w:rPr>
        <w:rFonts w:ascii="Times New Roman" w:eastAsia="Times New Roman" w:hAnsi="Times New Roman" w:cs="Times New Roman" w:hint="default"/>
        <w:w w:val="100"/>
        <w:sz w:val="22"/>
        <w:szCs w:val="22"/>
      </w:rPr>
    </w:lvl>
    <w:lvl w:ilvl="2" w:tplc="D9622B36">
      <w:numFmt w:val="bullet"/>
      <w:lvlText w:val="•"/>
      <w:lvlJc w:val="left"/>
      <w:pPr>
        <w:ind w:left="1340" w:hanging="284"/>
      </w:pPr>
    </w:lvl>
    <w:lvl w:ilvl="3" w:tplc="3EB4FF28">
      <w:numFmt w:val="bullet"/>
      <w:lvlText w:val="•"/>
      <w:lvlJc w:val="left"/>
      <w:pPr>
        <w:ind w:left="2321" w:hanging="284"/>
      </w:pPr>
    </w:lvl>
    <w:lvl w:ilvl="4" w:tplc="2CDA1000">
      <w:numFmt w:val="bullet"/>
      <w:lvlText w:val="•"/>
      <w:lvlJc w:val="left"/>
      <w:pPr>
        <w:ind w:left="3302" w:hanging="284"/>
      </w:pPr>
    </w:lvl>
    <w:lvl w:ilvl="5" w:tplc="44ACD69C">
      <w:numFmt w:val="bullet"/>
      <w:lvlText w:val="•"/>
      <w:lvlJc w:val="left"/>
      <w:pPr>
        <w:ind w:left="4282" w:hanging="284"/>
      </w:pPr>
    </w:lvl>
    <w:lvl w:ilvl="6" w:tplc="98BC06F0">
      <w:numFmt w:val="bullet"/>
      <w:lvlText w:val="•"/>
      <w:lvlJc w:val="left"/>
      <w:pPr>
        <w:ind w:left="5263" w:hanging="284"/>
      </w:pPr>
    </w:lvl>
    <w:lvl w:ilvl="7" w:tplc="63F4F0C0">
      <w:numFmt w:val="bullet"/>
      <w:lvlText w:val="•"/>
      <w:lvlJc w:val="left"/>
      <w:pPr>
        <w:ind w:left="6244" w:hanging="284"/>
      </w:pPr>
    </w:lvl>
    <w:lvl w:ilvl="8" w:tplc="9BF81440">
      <w:numFmt w:val="bullet"/>
      <w:lvlText w:val="•"/>
      <w:lvlJc w:val="left"/>
      <w:pPr>
        <w:ind w:left="7224" w:hanging="284"/>
      </w:pPr>
    </w:lvl>
  </w:abstractNum>
  <w:abstractNum w:abstractNumId="10" w15:restartNumberingAfterBreak="0">
    <w:nsid w:val="7DFC7213"/>
    <w:multiLevelType w:val="hybridMultilevel"/>
    <w:tmpl w:val="0E16A4D4"/>
    <w:lvl w:ilvl="0" w:tplc="04270001">
      <w:start w:val="1"/>
      <w:numFmt w:val="bullet"/>
      <w:lvlText w:val=""/>
      <w:lvlJc w:val="left"/>
      <w:pPr>
        <w:ind w:left="476" w:hanging="360"/>
      </w:pPr>
      <w:rPr>
        <w:rFonts w:ascii="Symbol" w:hAnsi="Symbol" w:hint="default"/>
        <w:w w:val="100"/>
        <w:sz w:val="22"/>
        <w:szCs w:val="22"/>
      </w:rPr>
    </w:lvl>
    <w:lvl w:ilvl="1" w:tplc="FD9E5B3C">
      <w:numFmt w:val="bullet"/>
      <w:lvlText w:val="•"/>
      <w:lvlJc w:val="left"/>
      <w:pPr>
        <w:ind w:left="1360" w:hanging="360"/>
      </w:pPr>
    </w:lvl>
    <w:lvl w:ilvl="2" w:tplc="777E9F3E">
      <w:numFmt w:val="bullet"/>
      <w:lvlText w:val="•"/>
      <w:lvlJc w:val="left"/>
      <w:pPr>
        <w:ind w:left="2241" w:hanging="360"/>
      </w:pPr>
    </w:lvl>
    <w:lvl w:ilvl="3" w:tplc="B644D5B6">
      <w:numFmt w:val="bullet"/>
      <w:lvlText w:val="•"/>
      <w:lvlJc w:val="left"/>
      <w:pPr>
        <w:ind w:left="3121" w:hanging="360"/>
      </w:pPr>
    </w:lvl>
    <w:lvl w:ilvl="4" w:tplc="3FFE44DE">
      <w:numFmt w:val="bullet"/>
      <w:lvlText w:val="•"/>
      <w:lvlJc w:val="left"/>
      <w:pPr>
        <w:ind w:left="4002" w:hanging="360"/>
      </w:pPr>
    </w:lvl>
    <w:lvl w:ilvl="5" w:tplc="6734975C">
      <w:numFmt w:val="bullet"/>
      <w:lvlText w:val="•"/>
      <w:lvlJc w:val="left"/>
      <w:pPr>
        <w:ind w:left="4883" w:hanging="360"/>
      </w:pPr>
    </w:lvl>
    <w:lvl w:ilvl="6" w:tplc="38206D74">
      <w:numFmt w:val="bullet"/>
      <w:lvlText w:val="•"/>
      <w:lvlJc w:val="left"/>
      <w:pPr>
        <w:ind w:left="5763" w:hanging="360"/>
      </w:pPr>
    </w:lvl>
    <w:lvl w:ilvl="7" w:tplc="9C308BE4">
      <w:numFmt w:val="bullet"/>
      <w:lvlText w:val="•"/>
      <w:lvlJc w:val="left"/>
      <w:pPr>
        <w:ind w:left="6644" w:hanging="360"/>
      </w:pPr>
    </w:lvl>
    <w:lvl w:ilvl="8" w:tplc="237C9FB4">
      <w:numFmt w:val="bullet"/>
      <w:lvlText w:val="•"/>
      <w:lvlJc w:val="left"/>
      <w:pPr>
        <w:ind w:left="7525" w:hanging="360"/>
      </w:pPr>
    </w:lvl>
  </w:abstractNum>
  <w:abstractNum w:abstractNumId="11" w15:restartNumberingAfterBreak="0">
    <w:nsid w:val="7E611797"/>
    <w:multiLevelType w:val="hybridMultilevel"/>
    <w:tmpl w:val="75968858"/>
    <w:lvl w:ilvl="0" w:tplc="86C01684">
      <w:start w:val="4"/>
      <w:numFmt w:val="decimal"/>
      <w:lvlText w:val="%1."/>
      <w:lvlJc w:val="left"/>
      <w:pPr>
        <w:ind w:left="118" w:hanging="567"/>
      </w:pPr>
      <w:rPr>
        <w:rFonts w:ascii="Times New Roman" w:eastAsia="Times New Roman" w:hAnsi="Times New Roman" w:cs="Times New Roman" w:hint="default"/>
        <w:b/>
        <w:bCs/>
        <w:w w:val="100"/>
        <w:sz w:val="22"/>
        <w:szCs w:val="22"/>
      </w:rPr>
    </w:lvl>
    <w:lvl w:ilvl="1" w:tplc="29ECA048">
      <w:numFmt w:val="bullet"/>
      <w:lvlText w:val="-"/>
      <w:lvlJc w:val="left"/>
      <w:pPr>
        <w:ind w:left="838" w:hanging="360"/>
      </w:pPr>
      <w:rPr>
        <w:rFonts w:ascii="Times New Roman" w:eastAsia="Times New Roman" w:hAnsi="Times New Roman" w:cs="Times New Roman" w:hint="default"/>
        <w:w w:val="100"/>
        <w:sz w:val="22"/>
        <w:szCs w:val="22"/>
      </w:rPr>
    </w:lvl>
    <w:lvl w:ilvl="2" w:tplc="59EC08FE">
      <w:numFmt w:val="bullet"/>
      <w:lvlText w:val="•"/>
      <w:lvlJc w:val="left"/>
      <w:pPr>
        <w:ind w:left="1767" w:hanging="360"/>
      </w:pPr>
    </w:lvl>
    <w:lvl w:ilvl="3" w:tplc="32DA49DA">
      <w:numFmt w:val="bullet"/>
      <w:lvlText w:val="•"/>
      <w:lvlJc w:val="left"/>
      <w:pPr>
        <w:ind w:left="2694" w:hanging="360"/>
      </w:pPr>
    </w:lvl>
    <w:lvl w:ilvl="4" w:tplc="8004AEA8">
      <w:numFmt w:val="bullet"/>
      <w:lvlText w:val="•"/>
      <w:lvlJc w:val="left"/>
      <w:pPr>
        <w:ind w:left="3622" w:hanging="360"/>
      </w:pPr>
    </w:lvl>
    <w:lvl w:ilvl="5" w:tplc="02608902">
      <w:numFmt w:val="bullet"/>
      <w:lvlText w:val="•"/>
      <w:lvlJc w:val="left"/>
      <w:pPr>
        <w:ind w:left="4549" w:hanging="360"/>
      </w:pPr>
    </w:lvl>
    <w:lvl w:ilvl="6" w:tplc="9F3C634A">
      <w:numFmt w:val="bullet"/>
      <w:lvlText w:val="•"/>
      <w:lvlJc w:val="left"/>
      <w:pPr>
        <w:ind w:left="5476" w:hanging="360"/>
      </w:pPr>
    </w:lvl>
    <w:lvl w:ilvl="7" w:tplc="9CDE9C12">
      <w:numFmt w:val="bullet"/>
      <w:lvlText w:val="•"/>
      <w:lvlJc w:val="left"/>
      <w:pPr>
        <w:ind w:left="6404" w:hanging="360"/>
      </w:pPr>
    </w:lvl>
    <w:lvl w:ilvl="8" w:tplc="D3EC8AD0">
      <w:numFmt w:val="bullet"/>
      <w:lvlText w:val="•"/>
      <w:lvlJc w:val="left"/>
      <w:pPr>
        <w:ind w:left="7331" w:hanging="360"/>
      </w:pPr>
    </w:lvl>
  </w:abstractNum>
  <w:num w:numId="1">
    <w:abstractNumId w:val="4"/>
  </w:num>
  <w:num w:numId="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0"/>
  </w:num>
  <w:num w:numId="4">
    <w:abstractNumId w:val="2"/>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7"/>
  </w:num>
  <w:num w:numId="9">
    <w:abstractNumId w:val="1"/>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3"/>
  </w:num>
  <w:num w:numId="14">
    <w:abstractNumId w:val="6"/>
  </w:num>
  <w:num w:numId="15">
    <w:abstractNumId w:val="0"/>
  </w:num>
  <w:num w:numId="16">
    <w:abstractNumId w:val="0"/>
    <w:lvlOverride w:ilvl="0">
      <w:startOverride w:val="4"/>
    </w:lvlOverride>
    <w:lvlOverride w:ilvl="1"/>
    <w:lvlOverride w:ilvl="2"/>
    <w:lvlOverride w:ilvl="3"/>
    <w:lvlOverride w:ilvl="4"/>
    <w:lvlOverride w:ilvl="5"/>
    <w:lvlOverride w:ilvl="6"/>
    <w:lvlOverride w:ilvl="7"/>
    <w:lvlOverride w:ilvl="8"/>
  </w:num>
  <w:num w:numId="17">
    <w:abstractNumId w:val="11"/>
  </w:num>
  <w:num w:numId="18">
    <w:abstractNumId w:val="11"/>
    <w:lvlOverride w:ilvl="0">
      <w:startOverride w:val="4"/>
    </w:lvlOverride>
    <w:lvlOverride w:ilvl="1"/>
    <w:lvlOverride w:ilvl="2"/>
    <w:lvlOverride w:ilvl="3"/>
    <w:lvlOverride w:ilvl="4"/>
    <w:lvlOverride w:ilvl="5"/>
    <w:lvlOverride w:ilvl="6"/>
    <w:lvlOverride w:ilvl="7"/>
    <w:lvlOverride w:ilvl="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86"/>
    <w:rsid w:val="00045B28"/>
    <w:rsid w:val="000601CA"/>
    <w:rsid w:val="000B38D9"/>
    <w:rsid w:val="000D26D6"/>
    <w:rsid w:val="0015674F"/>
    <w:rsid w:val="00184CF1"/>
    <w:rsid w:val="001907AF"/>
    <w:rsid w:val="00193916"/>
    <w:rsid w:val="00195089"/>
    <w:rsid w:val="001B602C"/>
    <w:rsid w:val="001F18E5"/>
    <w:rsid w:val="0021489C"/>
    <w:rsid w:val="00215B5A"/>
    <w:rsid w:val="00256490"/>
    <w:rsid w:val="00272FAD"/>
    <w:rsid w:val="002F2658"/>
    <w:rsid w:val="002F2EC1"/>
    <w:rsid w:val="002F6454"/>
    <w:rsid w:val="00302052"/>
    <w:rsid w:val="00322F6B"/>
    <w:rsid w:val="00323CCC"/>
    <w:rsid w:val="00452EEC"/>
    <w:rsid w:val="00456A31"/>
    <w:rsid w:val="004610AF"/>
    <w:rsid w:val="00471C2C"/>
    <w:rsid w:val="004E2D9B"/>
    <w:rsid w:val="00554FF5"/>
    <w:rsid w:val="00581BCF"/>
    <w:rsid w:val="005F385C"/>
    <w:rsid w:val="006217E9"/>
    <w:rsid w:val="0062413B"/>
    <w:rsid w:val="00673B05"/>
    <w:rsid w:val="00681114"/>
    <w:rsid w:val="00693545"/>
    <w:rsid w:val="006D143B"/>
    <w:rsid w:val="006F6993"/>
    <w:rsid w:val="0070563F"/>
    <w:rsid w:val="00746A87"/>
    <w:rsid w:val="007A5BEA"/>
    <w:rsid w:val="0086539B"/>
    <w:rsid w:val="008862D7"/>
    <w:rsid w:val="00896F3F"/>
    <w:rsid w:val="008E5B91"/>
    <w:rsid w:val="008F1B35"/>
    <w:rsid w:val="0092615A"/>
    <w:rsid w:val="009306E1"/>
    <w:rsid w:val="00945B7D"/>
    <w:rsid w:val="009604B6"/>
    <w:rsid w:val="009B258C"/>
    <w:rsid w:val="009D18DF"/>
    <w:rsid w:val="00A018A0"/>
    <w:rsid w:val="00A529C5"/>
    <w:rsid w:val="00A66F46"/>
    <w:rsid w:val="00A72DE8"/>
    <w:rsid w:val="00AE1611"/>
    <w:rsid w:val="00AF7B15"/>
    <w:rsid w:val="00B23AFD"/>
    <w:rsid w:val="00B70F93"/>
    <w:rsid w:val="00B8715D"/>
    <w:rsid w:val="00BE7800"/>
    <w:rsid w:val="00C1421C"/>
    <w:rsid w:val="00CC1114"/>
    <w:rsid w:val="00CD4EFB"/>
    <w:rsid w:val="00CD55BF"/>
    <w:rsid w:val="00CF217C"/>
    <w:rsid w:val="00D05A0F"/>
    <w:rsid w:val="00D17D86"/>
    <w:rsid w:val="00D277F8"/>
    <w:rsid w:val="00D669C6"/>
    <w:rsid w:val="00DB243C"/>
    <w:rsid w:val="00E06E49"/>
    <w:rsid w:val="00F2103F"/>
    <w:rsid w:val="00F51C2B"/>
    <w:rsid w:val="00FA6B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CDD38"/>
  <w15:chartTrackingRefBased/>
  <w15:docId w15:val="{6AF66642-7D26-4DD7-BB1B-774DC690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D17D86"/>
    <w:pPr>
      <w:widowControl w:val="0"/>
      <w:autoSpaceDE w:val="0"/>
      <w:autoSpaceDN w:val="0"/>
      <w:spacing w:after="0" w:line="240" w:lineRule="auto"/>
    </w:pPr>
    <w:rPr>
      <w:rFonts w:ascii="Times New Roman" w:eastAsia="Times New Roman" w:hAnsi="Times New Roman" w:cs="Times New Roman"/>
      <w:lang w:val="en-US"/>
    </w:rPr>
  </w:style>
  <w:style w:type="paragraph" w:styleId="Antrat1">
    <w:name w:val="heading 1"/>
    <w:basedOn w:val="prastasis"/>
    <w:link w:val="Antrat1Diagrama"/>
    <w:uiPriority w:val="1"/>
    <w:qFormat/>
    <w:rsid w:val="00D17D86"/>
    <w:pPr>
      <w:ind w:left="107"/>
      <w:outlineLvl w:val="0"/>
    </w:pPr>
    <w:rPr>
      <w:b/>
      <w:bCs/>
    </w:rPr>
  </w:style>
  <w:style w:type="paragraph" w:styleId="Antrat2">
    <w:name w:val="heading 2"/>
    <w:basedOn w:val="prastasis"/>
    <w:next w:val="prastasis"/>
    <w:link w:val="Antrat2Diagrama"/>
    <w:uiPriority w:val="9"/>
    <w:semiHidden/>
    <w:unhideWhenUsed/>
    <w:qFormat/>
    <w:rsid w:val="00D17D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D17D86"/>
    <w:rPr>
      <w:rFonts w:ascii="Times New Roman" w:eastAsia="Times New Roman" w:hAnsi="Times New Roman" w:cs="Times New Roman"/>
      <w:b/>
      <w:bCs/>
      <w:lang w:val="en-US"/>
    </w:rPr>
  </w:style>
  <w:style w:type="character" w:customStyle="1" w:styleId="Antrat2Diagrama">
    <w:name w:val="Antraštė 2 Diagrama"/>
    <w:basedOn w:val="Numatytasispastraiposriftas"/>
    <w:link w:val="Antrat2"/>
    <w:uiPriority w:val="9"/>
    <w:semiHidden/>
    <w:rsid w:val="00D17D86"/>
    <w:rPr>
      <w:rFonts w:asciiTheme="majorHAnsi" w:eastAsiaTheme="majorEastAsia" w:hAnsiTheme="majorHAnsi" w:cstheme="majorBidi"/>
      <w:b/>
      <w:bCs/>
      <w:color w:val="4F81BD" w:themeColor="accent1"/>
      <w:sz w:val="26"/>
      <w:szCs w:val="26"/>
      <w:lang w:val="en-US"/>
    </w:rPr>
  </w:style>
  <w:style w:type="character" w:styleId="Hipersaitas">
    <w:name w:val="Hyperlink"/>
    <w:uiPriority w:val="99"/>
    <w:semiHidden/>
    <w:unhideWhenUsed/>
    <w:rsid w:val="00D17D86"/>
    <w:rPr>
      <w:color w:val="0000FF"/>
      <w:u w:val="single"/>
    </w:rPr>
  </w:style>
  <w:style w:type="character" w:styleId="Perirtashipersaitas">
    <w:name w:val="FollowedHyperlink"/>
    <w:basedOn w:val="Numatytasispastraiposriftas"/>
    <w:uiPriority w:val="99"/>
    <w:semiHidden/>
    <w:unhideWhenUsed/>
    <w:rsid w:val="00D17D86"/>
    <w:rPr>
      <w:color w:val="800080" w:themeColor="followedHyperlink"/>
      <w:u w:val="single"/>
    </w:rPr>
  </w:style>
  <w:style w:type="paragraph" w:styleId="Komentarotekstas">
    <w:name w:val="annotation text"/>
    <w:basedOn w:val="prastasis"/>
    <w:link w:val="KomentarotekstasDiagrama"/>
    <w:uiPriority w:val="99"/>
    <w:semiHidden/>
    <w:unhideWhenUsed/>
    <w:rsid w:val="00D17D86"/>
    <w:rPr>
      <w:sz w:val="20"/>
      <w:szCs w:val="20"/>
    </w:rPr>
  </w:style>
  <w:style w:type="character" w:customStyle="1" w:styleId="KomentarotekstasDiagrama">
    <w:name w:val="Komentaro tekstas Diagrama"/>
    <w:basedOn w:val="Numatytasispastraiposriftas"/>
    <w:link w:val="Komentarotekstas"/>
    <w:uiPriority w:val="99"/>
    <w:semiHidden/>
    <w:rsid w:val="00D17D86"/>
    <w:rPr>
      <w:rFonts w:ascii="Times New Roman" w:eastAsia="Times New Roman" w:hAnsi="Times New Roman" w:cs="Times New Roman"/>
      <w:sz w:val="20"/>
      <w:szCs w:val="20"/>
      <w:lang w:val="en-US"/>
    </w:rPr>
  </w:style>
  <w:style w:type="paragraph" w:styleId="Antrats">
    <w:name w:val="header"/>
    <w:basedOn w:val="prastasis"/>
    <w:link w:val="AntratsDiagrama"/>
    <w:uiPriority w:val="99"/>
    <w:semiHidden/>
    <w:unhideWhenUsed/>
    <w:rsid w:val="00D17D86"/>
    <w:pPr>
      <w:tabs>
        <w:tab w:val="center" w:pos="4819"/>
        <w:tab w:val="right" w:pos="9638"/>
      </w:tabs>
    </w:pPr>
  </w:style>
  <w:style w:type="character" w:customStyle="1" w:styleId="AntratsDiagrama">
    <w:name w:val="Antraštės Diagrama"/>
    <w:basedOn w:val="Numatytasispastraiposriftas"/>
    <w:link w:val="Antrats"/>
    <w:uiPriority w:val="99"/>
    <w:semiHidden/>
    <w:rsid w:val="00D17D86"/>
    <w:rPr>
      <w:rFonts w:ascii="Times New Roman" w:eastAsia="Times New Roman" w:hAnsi="Times New Roman" w:cs="Times New Roman"/>
      <w:lang w:val="en-US"/>
    </w:rPr>
  </w:style>
  <w:style w:type="paragraph" w:styleId="Pagrindinistekstas">
    <w:name w:val="Body Text"/>
    <w:basedOn w:val="prastasis"/>
    <w:link w:val="PagrindinistekstasDiagrama"/>
    <w:uiPriority w:val="1"/>
    <w:semiHidden/>
    <w:unhideWhenUsed/>
    <w:qFormat/>
    <w:rsid w:val="00D17D86"/>
  </w:style>
  <w:style w:type="character" w:customStyle="1" w:styleId="PagrindinistekstasDiagrama">
    <w:name w:val="Pagrindinis tekstas Diagrama"/>
    <w:basedOn w:val="Numatytasispastraiposriftas"/>
    <w:link w:val="Pagrindinistekstas"/>
    <w:uiPriority w:val="1"/>
    <w:semiHidden/>
    <w:rsid w:val="00D17D86"/>
    <w:rPr>
      <w:rFonts w:ascii="Times New Roman" w:eastAsia="Times New Roman" w:hAnsi="Times New Roman" w:cs="Times New Roman"/>
      <w:lang w:val="en-US"/>
    </w:rPr>
  </w:style>
  <w:style w:type="paragraph" w:styleId="Komentarotema">
    <w:name w:val="annotation subject"/>
    <w:basedOn w:val="Komentarotekstas"/>
    <w:next w:val="Komentarotekstas"/>
    <w:link w:val="KomentarotemaDiagrama"/>
    <w:uiPriority w:val="99"/>
    <w:semiHidden/>
    <w:unhideWhenUsed/>
    <w:rsid w:val="00D17D86"/>
    <w:rPr>
      <w:b/>
      <w:bCs/>
    </w:rPr>
  </w:style>
  <w:style w:type="character" w:customStyle="1" w:styleId="KomentarotemaDiagrama">
    <w:name w:val="Komentaro tema Diagrama"/>
    <w:basedOn w:val="KomentarotekstasDiagrama"/>
    <w:link w:val="Komentarotema"/>
    <w:uiPriority w:val="99"/>
    <w:semiHidden/>
    <w:rsid w:val="00D17D86"/>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D17D8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7D86"/>
    <w:rPr>
      <w:rFonts w:ascii="Tahoma" w:eastAsia="Times New Roman" w:hAnsi="Tahoma" w:cs="Tahoma"/>
      <w:sz w:val="16"/>
      <w:szCs w:val="16"/>
      <w:lang w:val="en-US"/>
    </w:rPr>
  </w:style>
  <w:style w:type="paragraph" w:styleId="Pataisymai">
    <w:name w:val="Revision"/>
    <w:uiPriority w:val="99"/>
    <w:semiHidden/>
    <w:rsid w:val="00D17D86"/>
    <w:pPr>
      <w:spacing w:after="0" w:line="240" w:lineRule="auto"/>
    </w:pPr>
    <w:rPr>
      <w:rFonts w:ascii="Times New Roman" w:eastAsia="Times New Roman" w:hAnsi="Times New Roman" w:cs="Times New Roman"/>
      <w:lang w:val="en-US"/>
    </w:rPr>
  </w:style>
  <w:style w:type="paragraph" w:styleId="Sraopastraipa">
    <w:name w:val="List Paragraph"/>
    <w:basedOn w:val="prastasis"/>
    <w:uiPriority w:val="1"/>
    <w:qFormat/>
    <w:rsid w:val="00D17D86"/>
    <w:pPr>
      <w:ind w:left="685" w:hanging="567"/>
    </w:pPr>
  </w:style>
  <w:style w:type="paragraph" w:customStyle="1" w:styleId="TableParagraph">
    <w:name w:val="Table Paragraph"/>
    <w:basedOn w:val="prastasis"/>
    <w:uiPriority w:val="1"/>
    <w:qFormat/>
    <w:rsid w:val="00D17D86"/>
    <w:pPr>
      <w:spacing w:line="234" w:lineRule="exact"/>
      <w:ind w:left="103"/>
    </w:pPr>
  </w:style>
  <w:style w:type="paragraph" w:customStyle="1" w:styleId="Default">
    <w:name w:val="Default"/>
    <w:rsid w:val="00D17D8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Komentaronuoroda">
    <w:name w:val="annotation reference"/>
    <w:basedOn w:val="Numatytasispastraiposriftas"/>
    <w:uiPriority w:val="99"/>
    <w:semiHidden/>
    <w:unhideWhenUsed/>
    <w:rsid w:val="00D17D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image" Target="media/image4.png"/><Relationship Id="rId5" Type="http://schemas.openxmlformats.org/officeDocument/2006/relationships/hyperlink" Target="https://vapris.vvkt.lt/vvkt-web/public/nrvSpecialist"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34512</Words>
  <Characters>19672</Characters>
  <Application>Microsoft Office Word</Application>
  <DocSecurity>4</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Albina Burkauskaitė</cp:lastModifiedBy>
  <cp:revision>2</cp:revision>
  <dcterms:created xsi:type="dcterms:W3CDTF">2023-01-12T12:23:00Z</dcterms:created>
  <dcterms:modified xsi:type="dcterms:W3CDTF">2023-01-12T12:23:00Z</dcterms:modified>
</cp:coreProperties>
</file>