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A27F" w14:textId="77777777" w:rsidR="007A4DA0" w:rsidRPr="0007410F" w:rsidRDefault="007A4DA0" w:rsidP="007A4DA0">
      <w:pPr>
        <w:pageBreakBefore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r w:rsidRPr="0007410F">
        <w:rPr>
          <w:b/>
          <w:sz w:val="22"/>
          <w:szCs w:val="22"/>
        </w:rPr>
        <w:t xml:space="preserve">Pakuotės lapelis: informacija </w:t>
      </w:r>
      <w:r>
        <w:rPr>
          <w:b/>
          <w:sz w:val="22"/>
          <w:szCs w:val="22"/>
        </w:rPr>
        <w:t>pacientui</w:t>
      </w:r>
    </w:p>
    <w:p w14:paraId="7AA0B35B" w14:textId="77777777" w:rsidR="007A4DA0" w:rsidRPr="0007410F" w:rsidRDefault="007A4DA0" w:rsidP="007A4DA0">
      <w:pPr>
        <w:shd w:val="clear" w:color="auto" w:fill="FFFFFF"/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</w:p>
    <w:p w14:paraId="020DA65E" w14:textId="77777777" w:rsidR="007A4DA0" w:rsidRPr="0007410F" w:rsidRDefault="007A4DA0" w:rsidP="007A4DA0">
      <w:pPr>
        <w:tabs>
          <w:tab w:val="clear" w:pos="567"/>
          <w:tab w:val="left" w:pos="993"/>
          <w:tab w:val="center" w:pos="4536"/>
          <w:tab w:val="right" w:pos="8306"/>
        </w:tabs>
        <w:spacing w:line="100" w:lineRule="atLeast"/>
        <w:jc w:val="center"/>
        <w:rPr>
          <w:sz w:val="22"/>
          <w:szCs w:val="22"/>
        </w:rPr>
      </w:pP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10 mg plėvele dengtos tabletės</w:t>
      </w:r>
    </w:p>
    <w:p w14:paraId="60B424CF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jc w:val="center"/>
        <w:rPr>
          <w:b/>
          <w:sz w:val="22"/>
          <w:szCs w:val="22"/>
        </w:rPr>
      </w:pPr>
      <w:proofErr w:type="spellStart"/>
      <w:r>
        <w:rPr>
          <w:sz w:val="22"/>
          <w:szCs w:val="22"/>
        </w:rPr>
        <w:t>r</w:t>
      </w:r>
      <w:r w:rsidRPr="0007410F">
        <w:rPr>
          <w:sz w:val="22"/>
          <w:szCs w:val="22"/>
        </w:rPr>
        <w:t>ivaroksabanas</w:t>
      </w:r>
      <w:proofErr w:type="spellEnd"/>
    </w:p>
    <w:p w14:paraId="79F51009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14:paraId="49751D42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ind w:left="142" w:hanging="142"/>
        <w:rPr>
          <w:sz w:val="22"/>
          <w:szCs w:val="22"/>
        </w:rPr>
      </w:pPr>
    </w:p>
    <w:p w14:paraId="2CF04DB6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t>Atidžiai perskaitykite visą šį lapelį, prieš pradėdami vartoti vaistą, nes jame pateikiama Jums svarbi informacija.</w:t>
      </w:r>
    </w:p>
    <w:p w14:paraId="19E205B4" w14:textId="77777777" w:rsidR="007A4DA0" w:rsidRPr="0007410F" w:rsidRDefault="007A4DA0" w:rsidP="007A4DA0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Neišmeskite šio lapelio, nes vėl gali prireikti jį perskaityti. </w:t>
      </w:r>
    </w:p>
    <w:p w14:paraId="0F0181EA" w14:textId="77777777" w:rsidR="007A4DA0" w:rsidRPr="0007410F" w:rsidRDefault="007A4DA0" w:rsidP="007A4DA0">
      <w:pPr>
        <w:numPr>
          <w:ilvl w:val="0"/>
          <w:numId w:val="7"/>
        </w:numPr>
        <w:tabs>
          <w:tab w:val="center" w:pos="4536"/>
          <w:tab w:val="right" w:pos="8306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Jeigu kiltų daugiau klausimų, kreipkitės į gydytoją arba vaistininką.</w:t>
      </w:r>
    </w:p>
    <w:p w14:paraId="47E1B856" w14:textId="77777777" w:rsidR="007A4DA0" w:rsidRPr="0007410F" w:rsidRDefault="007A4DA0" w:rsidP="007A4DA0">
      <w:pPr>
        <w:numPr>
          <w:ilvl w:val="0"/>
          <w:numId w:val="7"/>
        </w:numPr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  <w:r w:rsidRPr="0007410F">
        <w:rPr>
          <w:color w:val="008000"/>
          <w:sz w:val="22"/>
          <w:szCs w:val="22"/>
        </w:rPr>
        <w:t xml:space="preserve"> </w:t>
      </w:r>
    </w:p>
    <w:p w14:paraId="39699C46" w14:textId="77777777" w:rsidR="007A4DA0" w:rsidRPr="0007410F" w:rsidRDefault="007A4DA0" w:rsidP="007A4DA0">
      <w:pPr>
        <w:numPr>
          <w:ilvl w:val="0"/>
          <w:numId w:val="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Jeigu pasireiškė šalutinis poveikis (net jeigu jis šiame lapelyje nenurodytas),</w:t>
      </w:r>
      <w:r w:rsidRPr="0007410F">
        <w:rPr>
          <w:color w:val="FF0000"/>
          <w:sz w:val="22"/>
          <w:szCs w:val="22"/>
        </w:rPr>
        <w:t xml:space="preserve"> </w:t>
      </w:r>
      <w:r w:rsidRPr="0007410F">
        <w:rPr>
          <w:sz w:val="22"/>
          <w:szCs w:val="22"/>
        </w:rPr>
        <w:t>kreipkitės į gydytoją arba vaistininką. Žr. 4 skyrių.</w:t>
      </w:r>
    </w:p>
    <w:p w14:paraId="239D0BE3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14:paraId="5ADDD0DD" w14:textId="77777777" w:rsidR="007A4DA0" w:rsidRPr="0007410F" w:rsidRDefault="007A4DA0" w:rsidP="007A4DA0">
      <w:pPr>
        <w:keepNext/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Apie ką rašoma šiame lapelyje?</w:t>
      </w:r>
    </w:p>
    <w:p w14:paraId="0AA2A07B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14:paraId="1BF33B45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1.</w:t>
      </w:r>
      <w:r w:rsidRPr="0007410F">
        <w:rPr>
          <w:sz w:val="22"/>
          <w:szCs w:val="22"/>
        </w:rPr>
        <w:tab/>
        <w:t xml:space="preserve">Kas yra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ir kam jis vartojamas </w:t>
      </w:r>
    </w:p>
    <w:p w14:paraId="5D357C77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2.</w:t>
      </w:r>
      <w:r w:rsidRPr="0007410F">
        <w:rPr>
          <w:sz w:val="22"/>
          <w:szCs w:val="22"/>
        </w:rPr>
        <w:tab/>
        <w:t xml:space="preserve">Kas žinotina prieš vartojant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</w:t>
      </w:r>
    </w:p>
    <w:p w14:paraId="67F4B61F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3.</w:t>
      </w:r>
      <w:r w:rsidRPr="0007410F">
        <w:rPr>
          <w:sz w:val="22"/>
          <w:szCs w:val="22"/>
        </w:rPr>
        <w:tab/>
        <w:t xml:space="preserve">Kaip vartoti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</w:t>
      </w:r>
    </w:p>
    <w:p w14:paraId="31FBBBBF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4.</w:t>
      </w:r>
      <w:r w:rsidRPr="0007410F">
        <w:rPr>
          <w:sz w:val="22"/>
          <w:szCs w:val="22"/>
        </w:rPr>
        <w:tab/>
        <w:t xml:space="preserve">Galimas šalutinis poveikis </w:t>
      </w:r>
    </w:p>
    <w:p w14:paraId="215E6B3A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5.</w:t>
      </w:r>
      <w:r w:rsidRPr="0007410F">
        <w:rPr>
          <w:sz w:val="22"/>
          <w:szCs w:val="22"/>
        </w:rPr>
        <w:tab/>
        <w:t xml:space="preserve">Kaip laikyti </w:t>
      </w:r>
      <w:proofErr w:type="spellStart"/>
      <w:r w:rsidRPr="0007410F">
        <w:rPr>
          <w:sz w:val="22"/>
          <w:szCs w:val="22"/>
        </w:rPr>
        <w:t>Runaplax</w:t>
      </w:r>
      <w:proofErr w:type="spellEnd"/>
    </w:p>
    <w:p w14:paraId="3E444592" w14:textId="77777777" w:rsidR="007A4DA0" w:rsidRPr="0007410F" w:rsidRDefault="007A4DA0" w:rsidP="007A4DA0">
      <w:pPr>
        <w:tabs>
          <w:tab w:val="clear" w:pos="567"/>
          <w:tab w:val="left" w:pos="426"/>
          <w:tab w:val="center" w:pos="4536"/>
          <w:tab w:val="right" w:pos="8306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6.</w:t>
      </w:r>
      <w:r w:rsidRPr="0007410F">
        <w:rPr>
          <w:sz w:val="22"/>
          <w:szCs w:val="22"/>
        </w:rPr>
        <w:tab/>
        <w:t>Pakuotės turinys ir kita informacija</w:t>
      </w:r>
    </w:p>
    <w:p w14:paraId="5C2DC00A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ind w:right="-2"/>
        <w:rPr>
          <w:sz w:val="22"/>
          <w:szCs w:val="22"/>
        </w:rPr>
      </w:pPr>
    </w:p>
    <w:p w14:paraId="622D1CD8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14:paraId="77B862CE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1.</w:t>
      </w:r>
      <w:r w:rsidRPr="0007410F">
        <w:rPr>
          <w:b/>
          <w:sz w:val="22"/>
          <w:szCs w:val="22"/>
        </w:rPr>
        <w:tab/>
        <w:t xml:space="preserve">Kas yra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ir kam jis vartojamas</w:t>
      </w:r>
    </w:p>
    <w:p w14:paraId="77B37EF4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</w:p>
    <w:p w14:paraId="3C1A5C3D" w14:textId="77777777" w:rsidR="007A4DA0" w:rsidRPr="0007410F" w:rsidRDefault="007A4DA0" w:rsidP="007A4DA0">
      <w:pPr>
        <w:tabs>
          <w:tab w:val="clear" w:pos="567"/>
          <w:tab w:val="center" w:pos="4536"/>
          <w:tab w:val="right" w:pos="8306"/>
        </w:tabs>
        <w:spacing w:line="10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sudėtyje yra veikliosios medžiagos </w:t>
      </w:r>
      <w:proofErr w:type="spellStart"/>
      <w:r w:rsidRPr="0007410F">
        <w:rPr>
          <w:sz w:val="22"/>
          <w:szCs w:val="22"/>
        </w:rPr>
        <w:t>rivaroksabano</w:t>
      </w:r>
      <w:proofErr w:type="spellEnd"/>
      <w:r w:rsidRPr="0007410F">
        <w:rPr>
          <w:sz w:val="22"/>
          <w:szCs w:val="22"/>
        </w:rPr>
        <w:t>. Jis vartojamas suaugusiems žmonėms</w:t>
      </w:r>
      <w:r>
        <w:rPr>
          <w:sz w:val="22"/>
          <w:szCs w:val="22"/>
        </w:rPr>
        <w:t>:</w:t>
      </w:r>
      <w:r w:rsidRPr="0007410F">
        <w:rPr>
          <w:sz w:val="22"/>
          <w:szCs w:val="22"/>
        </w:rPr>
        <w:t xml:space="preserve"> </w:t>
      </w:r>
    </w:p>
    <w:p w14:paraId="5A5164E7" w14:textId="77777777" w:rsidR="007A4DA0" w:rsidRPr="0007410F" w:rsidRDefault="007A4DA0" w:rsidP="007A4DA0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po klubo arba kelio sąnario keitimo operacijų, siekiant išvengti kraujo krešulių susidarymo venose. Jūsų gydytojas Jums paskyrė šį vaistą, nes po operacijos Jums yra padidėjusi kraujo krešulių susidarymo rizika; </w:t>
      </w:r>
    </w:p>
    <w:p w14:paraId="7F98DC76" w14:textId="77777777" w:rsidR="007A4DA0" w:rsidRPr="0007410F" w:rsidRDefault="007A4DA0" w:rsidP="007A4DA0">
      <w:pPr>
        <w:numPr>
          <w:ilvl w:val="0"/>
          <w:numId w:val="7"/>
        </w:numPr>
        <w:tabs>
          <w:tab w:val="center" w:pos="567"/>
          <w:tab w:val="center" w:pos="4536"/>
          <w:tab w:val="right" w:pos="8306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kraujo krešulių kojų venose (giliųjų venų trombozės) ir plaučių kraujagyslėse (plaučių embolijos) gydymui ir pakartotinio kraujo krešulių susidarymo kojų ir (arba) plaučių kraujagyslėse profilaktikai. </w:t>
      </w:r>
    </w:p>
    <w:p w14:paraId="264EA650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</w:p>
    <w:p w14:paraId="324EFFE3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priklauso vaistų grupei, vadinamai </w:t>
      </w:r>
      <w:proofErr w:type="spellStart"/>
      <w:r w:rsidRPr="0007410F">
        <w:rPr>
          <w:sz w:val="22"/>
          <w:szCs w:val="22"/>
        </w:rPr>
        <w:t>antitrombozinėmis</w:t>
      </w:r>
      <w:proofErr w:type="spellEnd"/>
      <w:r w:rsidRPr="0007410F">
        <w:rPr>
          <w:sz w:val="22"/>
          <w:szCs w:val="22"/>
        </w:rPr>
        <w:t xml:space="preserve"> medžiagomis. Jis sukelia kraujo krešėjimo faktoriaus (</w:t>
      </w:r>
      <w:proofErr w:type="spellStart"/>
      <w:r w:rsidRPr="0007410F">
        <w:rPr>
          <w:sz w:val="22"/>
          <w:szCs w:val="22"/>
        </w:rPr>
        <w:t>Xa</w:t>
      </w:r>
      <w:proofErr w:type="spellEnd"/>
      <w:r w:rsidRPr="0007410F">
        <w:rPr>
          <w:sz w:val="22"/>
          <w:szCs w:val="22"/>
        </w:rPr>
        <w:t xml:space="preserve"> faktoriaus) blokadą ir tokiu būdu sumažina kraujo polinkį formuoti krešulius.</w:t>
      </w:r>
    </w:p>
    <w:p w14:paraId="1BBB837B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</w:p>
    <w:p w14:paraId="03AFBB43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</w:p>
    <w:p w14:paraId="07AFA7F3" w14:textId="77777777" w:rsidR="007A4DA0" w:rsidRPr="0007410F" w:rsidRDefault="007A4DA0" w:rsidP="007A4DA0">
      <w:pPr>
        <w:spacing w:line="100" w:lineRule="atLeast"/>
        <w:ind w:right="-2"/>
        <w:rPr>
          <w:i/>
          <w:sz w:val="22"/>
          <w:szCs w:val="22"/>
        </w:rPr>
      </w:pPr>
      <w:r w:rsidRPr="0007410F">
        <w:rPr>
          <w:b/>
          <w:sz w:val="22"/>
          <w:szCs w:val="22"/>
        </w:rPr>
        <w:t>2.</w:t>
      </w:r>
      <w:r w:rsidRPr="0007410F">
        <w:rPr>
          <w:b/>
          <w:sz w:val="22"/>
          <w:szCs w:val="22"/>
        </w:rPr>
        <w:tab/>
        <w:t xml:space="preserve">Kas žinotina prieš vartojant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</w:p>
    <w:p w14:paraId="78CAC800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i/>
          <w:sz w:val="22"/>
          <w:szCs w:val="22"/>
        </w:rPr>
      </w:pPr>
    </w:p>
    <w:p w14:paraId="1667A715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vartoti </w:t>
      </w:r>
      <w:r>
        <w:rPr>
          <w:b/>
          <w:sz w:val="22"/>
          <w:szCs w:val="22"/>
        </w:rPr>
        <w:t>draudžiama</w:t>
      </w:r>
      <w:r w:rsidRPr="0007410F">
        <w:rPr>
          <w:b/>
          <w:sz w:val="22"/>
          <w:szCs w:val="22"/>
        </w:rPr>
        <w:t>:</w:t>
      </w:r>
    </w:p>
    <w:p w14:paraId="21818681" w14:textId="77777777" w:rsidR="007A4DA0" w:rsidRPr="00515C51" w:rsidRDefault="007A4DA0" w:rsidP="007A4DA0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 xml:space="preserve">jeigu yra </w:t>
      </w:r>
      <w:r w:rsidRPr="00515C51">
        <w:rPr>
          <w:bCs/>
          <w:sz w:val="22"/>
          <w:szCs w:val="22"/>
        </w:rPr>
        <w:t>alergija</w:t>
      </w:r>
      <w:r w:rsidRPr="00515C51">
        <w:rPr>
          <w:sz w:val="22"/>
          <w:szCs w:val="22"/>
        </w:rPr>
        <w:t xml:space="preserve"> </w:t>
      </w:r>
      <w:proofErr w:type="spellStart"/>
      <w:r w:rsidRPr="00515C51">
        <w:rPr>
          <w:sz w:val="22"/>
          <w:szCs w:val="22"/>
        </w:rPr>
        <w:t>rivaroksabanui</w:t>
      </w:r>
      <w:proofErr w:type="spellEnd"/>
      <w:r w:rsidRPr="00515C51">
        <w:rPr>
          <w:sz w:val="22"/>
          <w:szCs w:val="22"/>
        </w:rPr>
        <w:t xml:space="preserve"> arba bet kuriai pagalbinei šio vaisto medžiagai (jos išvardytos 6 skyriuje); </w:t>
      </w:r>
    </w:p>
    <w:p w14:paraId="0111CD59" w14:textId="77777777" w:rsidR="007A4DA0" w:rsidRPr="0007410F" w:rsidRDefault="007A4DA0" w:rsidP="007A4DA0">
      <w:pPr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jeigu stipriai kraujuojate;</w:t>
      </w:r>
    </w:p>
    <w:p w14:paraId="22FF7194" w14:textId="77777777" w:rsidR="007A4DA0" w:rsidRPr="00515C51" w:rsidRDefault="007A4DA0" w:rsidP="007A4DA0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jeigu Jums yra liga arba būklė, dėl kurios padidėja stipraus kraujavimo rizika (pvz., skrandžio opa, galvos smegenų pažeidimas arba kraujavimas į smegenis, neseniai atlikta chirurginė smegenų arba akių operacija);</w:t>
      </w:r>
    </w:p>
    <w:p w14:paraId="3CB4EE9E" w14:textId="77777777" w:rsidR="007A4DA0" w:rsidRPr="00515C51" w:rsidRDefault="007A4DA0" w:rsidP="007A4DA0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 xml:space="preserve">jeigu vartojate vaistų, apsaugančių nuo kraujo krešulių formavimosi (pvz., varfarino, </w:t>
      </w:r>
      <w:proofErr w:type="spellStart"/>
      <w:r w:rsidRPr="00515C51">
        <w:rPr>
          <w:sz w:val="22"/>
          <w:szCs w:val="22"/>
        </w:rPr>
        <w:t>dabigatrano</w:t>
      </w:r>
      <w:proofErr w:type="spellEnd"/>
      <w:r w:rsidRPr="00515C51">
        <w:rPr>
          <w:sz w:val="22"/>
          <w:szCs w:val="22"/>
        </w:rPr>
        <w:t xml:space="preserve">, </w:t>
      </w:r>
      <w:proofErr w:type="spellStart"/>
      <w:r w:rsidRPr="00515C51">
        <w:rPr>
          <w:sz w:val="22"/>
          <w:szCs w:val="22"/>
        </w:rPr>
        <w:t>apiksabano</w:t>
      </w:r>
      <w:proofErr w:type="spellEnd"/>
      <w:r w:rsidRPr="00515C51">
        <w:rPr>
          <w:sz w:val="22"/>
          <w:szCs w:val="22"/>
        </w:rPr>
        <w:t xml:space="preserve"> arba heparino), išskyrus atvejus, kai keičiamas nuo kraujo krešulių apsaugantis gydymas arba kai per venos ar arterijos kateterį Jums leidžiama heparino, kad šis kateteris išliktų pralaidus;</w:t>
      </w:r>
    </w:p>
    <w:p w14:paraId="0432FD0E" w14:textId="77777777" w:rsidR="007A4DA0" w:rsidRPr="00515C51" w:rsidRDefault="007A4DA0" w:rsidP="007A4DA0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jeigu sergate kepenų liga ir todėl gali būti padidėjusi kraujavimo rizika;</w:t>
      </w:r>
    </w:p>
    <w:p w14:paraId="3322AF32" w14:textId="77777777" w:rsidR="007A4DA0" w:rsidRPr="00515C51" w:rsidRDefault="007A4DA0" w:rsidP="007A4DA0">
      <w:pPr>
        <w:pStyle w:val="Sraopastraipa"/>
        <w:numPr>
          <w:ilvl w:val="0"/>
          <w:numId w:val="20"/>
        </w:numPr>
        <w:tabs>
          <w:tab w:val="clear" w:pos="567"/>
        </w:tabs>
        <w:spacing w:line="100" w:lineRule="atLeast"/>
        <w:ind w:left="567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jeigu esate nėščia ar žindyvė.</w:t>
      </w:r>
    </w:p>
    <w:p w14:paraId="54A7D1FA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14:paraId="452F423B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  <w:shd w:val="clear" w:color="auto" w:fill="FFFF00"/>
        </w:rPr>
      </w:pPr>
      <w:r w:rsidRPr="0007410F">
        <w:rPr>
          <w:b/>
          <w:sz w:val="22"/>
          <w:szCs w:val="22"/>
        </w:rPr>
        <w:t xml:space="preserve">Nevartokite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ir pasakykite savo gydytojui</w:t>
      </w:r>
      <w:r w:rsidRPr="0007410F">
        <w:rPr>
          <w:sz w:val="22"/>
          <w:szCs w:val="22"/>
        </w:rPr>
        <w:t>, jeigu Jums tinka bet kuris iš minėtų atvejų.</w:t>
      </w:r>
    </w:p>
    <w:p w14:paraId="410CA62E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  <w:shd w:val="clear" w:color="auto" w:fill="FFFF00"/>
        </w:rPr>
      </w:pPr>
    </w:p>
    <w:p w14:paraId="1D4FF6E6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lastRenderedPageBreak/>
        <w:t xml:space="preserve">Įspėjimai ir atsargumo priemonės </w:t>
      </w:r>
    </w:p>
    <w:p w14:paraId="1FBF9446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Pasitarkite su gydytoju arba vaistininku, prieš pradėdami vartoti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. </w:t>
      </w:r>
    </w:p>
    <w:p w14:paraId="13A7F62F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2D9C17C2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Vartojant </w:t>
      </w: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laikykitės tam tikrų atsargumo priemonių: </w:t>
      </w:r>
    </w:p>
    <w:p w14:paraId="5848272C" w14:textId="77777777" w:rsidR="007A4DA0" w:rsidRPr="0007410F" w:rsidRDefault="007A4DA0" w:rsidP="007A4DA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jeigu Jums yra padidėjusi kraujavimo rizika, kuri gali būti situacijose, tokiose, kaip: </w:t>
      </w:r>
    </w:p>
    <w:p w14:paraId="63139794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vidutinio sunkumo ar sunki inkstų liga, nes inkstų funkcija gali turėti įtakos Jūsų organizmą veikiančio vaisto kiekiui; </w:t>
      </w:r>
    </w:p>
    <w:p w14:paraId="01AAE562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kitų vaistų, apsaugančių nuo kraujo krešulių formavimosi (pvz., varfarino, </w:t>
      </w:r>
      <w:proofErr w:type="spellStart"/>
      <w:r w:rsidRPr="0007410F">
        <w:rPr>
          <w:sz w:val="22"/>
          <w:szCs w:val="22"/>
        </w:rPr>
        <w:t>dabigatrano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apiksabano</w:t>
      </w:r>
      <w:proofErr w:type="spellEnd"/>
      <w:r w:rsidRPr="0007410F">
        <w:rPr>
          <w:sz w:val="22"/>
          <w:szCs w:val="22"/>
        </w:rPr>
        <w:t xml:space="preserve"> arba heparino) vartojimas, kai keičiamas nuo kraujo krešulių apsaugantis gydymas arba kai per venos ar arterijos kateterį Jums leidžiama heparino, kad šis kateteris išliktų pralaidus (žr. poskyrį „Kiti vaistai ir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“); </w:t>
      </w:r>
    </w:p>
    <w:p w14:paraId="142E8133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kraujavimo sutrikimai; </w:t>
      </w:r>
    </w:p>
    <w:p w14:paraId="571F3587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labai aukštas kraujospūdis, nekontroliuojamas gydymu; </w:t>
      </w:r>
    </w:p>
    <w:p w14:paraId="63556F22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skrandžio arba žarnyno ligos, galinčios sukelti kraujavimą, pvz., žarnyno arba skrandžio uždegimas, arba stemplės uždegimas, pvz., dėl </w:t>
      </w:r>
      <w:proofErr w:type="spellStart"/>
      <w:r w:rsidRPr="0007410F">
        <w:rPr>
          <w:sz w:val="22"/>
          <w:szCs w:val="22"/>
        </w:rPr>
        <w:t>gastroezofaginio</w:t>
      </w:r>
      <w:proofErr w:type="spellEnd"/>
      <w:r w:rsidRPr="0007410F">
        <w:rPr>
          <w:sz w:val="22"/>
          <w:szCs w:val="22"/>
        </w:rPr>
        <w:t xml:space="preserve"> </w:t>
      </w:r>
      <w:proofErr w:type="spellStart"/>
      <w:r w:rsidRPr="0007410F">
        <w:rPr>
          <w:sz w:val="22"/>
          <w:szCs w:val="22"/>
        </w:rPr>
        <w:t>refliukso</w:t>
      </w:r>
      <w:proofErr w:type="spellEnd"/>
      <w:r w:rsidRPr="0007410F">
        <w:rPr>
          <w:sz w:val="22"/>
          <w:szCs w:val="22"/>
        </w:rPr>
        <w:t xml:space="preserve"> ligos (ligos, kai skrandžio rūgštis atpilama į stemplę)</w:t>
      </w:r>
      <w:r w:rsidRPr="008E01C1">
        <w:t xml:space="preserve"> </w:t>
      </w:r>
      <w:r>
        <w:t xml:space="preserve">arba </w:t>
      </w:r>
      <w:r w:rsidRPr="009E03B1">
        <w:rPr>
          <w:sz w:val="22"/>
          <w:szCs w:val="22"/>
        </w:rPr>
        <w:t>navikai, esantys skrandyje, žarnyne, lytiniuose takuose ar šlapimo takuose</w:t>
      </w:r>
      <w:r w:rsidRPr="00AD68F9">
        <w:rPr>
          <w:sz w:val="22"/>
          <w:szCs w:val="22"/>
        </w:rPr>
        <w:t>;</w:t>
      </w:r>
      <w:r w:rsidRPr="0007410F">
        <w:rPr>
          <w:sz w:val="22"/>
          <w:szCs w:val="22"/>
        </w:rPr>
        <w:t xml:space="preserve"> </w:t>
      </w:r>
    </w:p>
    <w:p w14:paraId="5F954530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>akių dugno kraujagyslių sutrikimai arba pažeidimai (</w:t>
      </w:r>
      <w:proofErr w:type="spellStart"/>
      <w:r w:rsidRPr="0007410F">
        <w:rPr>
          <w:sz w:val="22"/>
          <w:szCs w:val="22"/>
        </w:rPr>
        <w:t>retinopatija</w:t>
      </w:r>
      <w:proofErr w:type="spellEnd"/>
      <w:r w:rsidRPr="0007410F">
        <w:rPr>
          <w:sz w:val="22"/>
          <w:szCs w:val="22"/>
        </w:rPr>
        <w:t xml:space="preserve">); </w:t>
      </w:r>
    </w:p>
    <w:p w14:paraId="7C8C3A78" w14:textId="77777777" w:rsidR="007A4DA0" w:rsidRPr="0007410F" w:rsidRDefault="007A4DA0" w:rsidP="007A4DA0">
      <w:pPr>
        <w:numPr>
          <w:ilvl w:val="0"/>
          <w:numId w:val="3"/>
        </w:numPr>
        <w:rPr>
          <w:sz w:val="22"/>
          <w:szCs w:val="22"/>
        </w:rPr>
      </w:pPr>
      <w:r w:rsidRPr="0007410F">
        <w:rPr>
          <w:sz w:val="22"/>
          <w:szCs w:val="22"/>
        </w:rPr>
        <w:t>plaučių liga, kuria sergant bronchai yra išsiplėtę ir prisipildę pūlių (</w:t>
      </w:r>
      <w:proofErr w:type="spellStart"/>
      <w:r w:rsidRPr="0007410F">
        <w:rPr>
          <w:sz w:val="22"/>
          <w:szCs w:val="22"/>
        </w:rPr>
        <w:t>bronchektazės</w:t>
      </w:r>
      <w:proofErr w:type="spellEnd"/>
      <w:r w:rsidRPr="0007410F">
        <w:rPr>
          <w:sz w:val="22"/>
          <w:szCs w:val="22"/>
        </w:rPr>
        <w:t>), arba anksčiau buvęs kraujavimas iš plaučių</w:t>
      </w:r>
      <w:r>
        <w:rPr>
          <w:sz w:val="22"/>
          <w:szCs w:val="22"/>
        </w:rPr>
        <w:t>;</w:t>
      </w:r>
      <w:r w:rsidRPr="0007410F">
        <w:rPr>
          <w:sz w:val="22"/>
          <w:szCs w:val="22"/>
        </w:rPr>
        <w:t xml:space="preserve"> </w:t>
      </w:r>
    </w:p>
    <w:p w14:paraId="2AAC0D59" w14:textId="77777777" w:rsidR="007A4DA0" w:rsidRDefault="007A4DA0" w:rsidP="007A4DA0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Jums </w:t>
      </w:r>
      <w:r w:rsidRPr="008E2035">
        <w:rPr>
          <w:sz w:val="22"/>
          <w:szCs w:val="22"/>
        </w:rPr>
        <w:t>protezuoti širdies vožtuvai</w:t>
      </w:r>
      <w:r>
        <w:rPr>
          <w:sz w:val="22"/>
          <w:szCs w:val="22"/>
        </w:rPr>
        <w:t xml:space="preserve">; </w:t>
      </w:r>
    </w:p>
    <w:p w14:paraId="2588DDA2" w14:textId="77777777" w:rsidR="007A4DA0" w:rsidRPr="00794AF3" w:rsidRDefault="007A4DA0" w:rsidP="007A4DA0">
      <w:pPr>
        <w:numPr>
          <w:ilvl w:val="0"/>
          <w:numId w:val="8"/>
        </w:numPr>
        <w:ind w:hanging="720"/>
        <w:rPr>
          <w:sz w:val="22"/>
          <w:szCs w:val="22"/>
          <w:lang w:eastAsia="lt-LT"/>
        </w:rPr>
      </w:pPr>
      <w:r w:rsidRPr="004525D8">
        <w:rPr>
          <w:sz w:val="22"/>
          <w:szCs w:val="22"/>
          <w:lang w:eastAsia="lt-LT"/>
        </w:rPr>
        <w:t xml:space="preserve">jeigu žinote, kad sergate liga, vadinama </w:t>
      </w:r>
      <w:proofErr w:type="spellStart"/>
      <w:r w:rsidRPr="004525D8">
        <w:rPr>
          <w:sz w:val="22"/>
          <w:szCs w:val="22"/>
          <w:lang w:eastAsia="lt-LT"/>
        </w:rPr>
        <w:t>antifosfolipidiniu</w:t>
      </w:r>
      <w:proofErr w:type="spellEnd"/>
      <w:r w:rsidRPr="004525D8">
        <w:rPr>
          <w:sz w:val="22"/>
          <w:szCs w:val="22"/>
          <w:lang w:eastAsia="lt-LT"/>
        </w:rPr>
        <w:t xml:space="preserve"> sindromu (imuninės sistemos sutrikimas, dėl kurio padidėja kraujo krešulių susidarymo rizika), pasakykite apie tai savo gydytojui, kuris nuspręs, ar reikės keisti jums taikomą gydymą</w:t>
      </w:r>
      <w:r>
        <w:rPr>
          <w:sz w:val="22"/>
          <w:szCs w:val="22"/>
          <w:lang w:eastAsia="lt-LT"/>
        </w:rPr>
        <w:t>;</w:t>
      </w:r>
      <w:r w:rsidRPr="004525D8">
        <w:rPr>
          <w:sz w:val="22"/>
          <w:szCs w:val="22"/>
          <w:lang w:eastAsia="lt-LT"/>
        </w:rPr>
        <w:t xml:space="preserve"> </w:t>
      </w:r>
    </w:p>
    <w:p w14:paraId="0EAB6293" w14:textId="77777777" w:rsidR="007A4DA0" w:rsidRDefault="007A4DA0" w:rsidP="007A4DA0">
      <w:pPr>
        <w:pStyle w:val="Default"/>
        <w:numPr>
          <w:ilvl w:val="0"/>
          <w:numId w:val="8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jeigu gydytojas nustatė, kad Jūsų kraujospūdis nestabilus, arba Jums planuojama taikyti kitokį gydymą arba chirurginę procedūrą, norint pašalinti kraujo krešulį iš plaučių. </w:t>
      </w:r>
    </w:p>
    <w:p w14:paraId="5FF16942" w14:textId="77777777" w:rsidR="007A4DA0" w:rsidRPr="0007410F" w:rsidRDefault="007A4DA0" w:rsidP="007A4DA0">
      <w:pPr>
        <w:rPr>
          <w:sz w:val="22"/>
          <w:szCs w:val="22"/>
        </w:rPr>
      </w:pPr>
    </w:p>
    <w:p w14:paraId="4B5FEA3C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sz w:val="22"/>
          <w:szCs w:val="22"/>
        </w:rPr>
        <w:t xml:space="preserve">prieš pradedant vartoti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, </w:t>
      </w:r>
      <w:r w:rsidRPr="0007410F">
        <w:rPr>
          <w:b/>
          <w:bCs/>
          <w:sz w:val="22"/>
          <w:szCs w:val="22"/>
        </w:rPr>
        <w:t>pasakykite savo gydytojui</w:t>
      </w:r>
      <w:r w:rsidRPr="0007410F">
        <w:rPr>
          <w:sz w:val="22"/>
          <w:szCs w:val="22"/>
        </w:rPr>
        <w:t xml:space="preserve">. Jūsų gydytojas nuspręs, ar skirti Jums šio vaisto ir ar atidžiau Jus stebėti. </w:t>
      </w:r>
    </w:p>
    <w:p w14:paraId="39A9D0CC" w14:textId="77777777" w:rsidR="007A4DA0" w:rsidRDefault="007A4DA0" w:rsidP="007A4DA0">
      <w:pPr>
        <w:rPr>
          <w:sz w:val="22"/>
          <w:szCs w:val="22"/>
        </w:rPr>
      </w:pPr>
    </w:p>
    <w:p w14:paraId="42BBE326" w14:textId="77777777" w:rsidR="007A4DA0" w:rsidRPr="00794AF3" w:rsidRDefault="007A4DA0" w:rsidP="007A4DA0">
      <w:pPr>
        <w:rPr>
          <w:b/>
          <w:sz w:val="22"/>
          <w:szCs w:val="22"/>
        </w:rPr>
      </w:pPr>
      <w:r w:rsidRPr="00794AF3">
        <w:rPr>
          <w:b/>
          <w:sz w:val="22"/>
          <w:szCs w:val="22"/>
        </w:rPr>
        <w:t>Jeigu Jums reikia atlikti operaciją</w:t>
      </w:r>
    </w:p>
    <w:p w14:paraId="3D05F5C2" w14:textId="77777777" w:rsidR="007A4DA0" w:rsidRPr="0007410F" w:rsidRDefault="007A4DA0" w:rsidP="007A4DA0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labai svarbu </w:t>
      </w:r>
      <w:proofErr w:type="spellStart"/>
      <w:r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vartoti prieš ir po operacijos, tiksliai tuo laiku, kaip pasakė gydytojas.</w:t>
      </w:r>
    </w:p>
    <w:p w14:paraId="28B1DBDC" w14:textId="77777777" w:rsidR="007A4DA0" w:rsidRPr="00CF5D69" w:rsidRDefault="007A4DA0" w:rsidP="007A4DA0">
      <w:pPr>
        <w:numPr>
          <w:ilvl w:val="0"/>
          <w:numId w:val="8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jeigu Jūsų operacijos metu bus įterpiamas kateteris arba leidžiami vaistai į stuburo kanalą</w:t>
      </w:r>
      <w:r w:rsidRPr="00CF5D69">
        <w:rPr>
          <w:sz w:val="22"/>
          <w:szCs w:val="22"/>
        </w:rPr>
        <w:t xml:space="preserve"> (pvz., </w:t>
      </w:r>
      <w:proofErr w:type="spellStart"/>
      <w:r w:rsidRPr="00CF5D69">
        <w:rPr>
          <w:sz w:val="22"/>
          <w:szCs w:val="22"/>
        </w:rPr>
        <w:t>epidurinė</w:t>
      </w:r>
      <w:proofErr w:type="spellEnd"/>
      <w:r w:rsidRPr="00CF5D69">
        <w:rPr>
          <w:sz w:val="22"/>
          <w:szCs w:val="22"/>
        </w:rPr>
        <w:t xml:space="preserve"> ar </w:t>
      </w:r>
      <w:proofErr w:type="spellStart"/>
      <w:r w:rsidRPr="00CF5D69">
        <w:rPr>
          <w:sz w:val="22"/>
          <w:szCs w:val="22"/>
        </w:rPr>
        <w:t>spinalinė</w:t>
      </w:r>
      <w:proofErr w:type="spellEnd"/>
      <w:r w:rsidRPr="00CF5D69">
        <w:rPr>
          <w:sz w:val="22"/>
          <w:szCs w:val="22"/>
        </w:rPr>
        <w:t xml:space="preserve"> anestezija arba skausmo slopinimas): </w:t>
      </w:r>
    </w:p>
    <w:p w14:paraId="4A4C4C3B" w14:textId="77777777" w:rsidR="007A4DA0" w:rsidRPr="0007410F" w:rsidRDefault="007A4DA0" w:rsidP="007A4DA0">
      <w:pPr>
        <w:numPr>
          <w:ilvl w:val="0"/>
          <w:numId w:val="4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labai svarbu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vartoti tiksliai tuo laiku, kaip nurodė Jūsų gydytojas; </w:t>
      </w:r>
    </w:p>
    <w:p w14:paraId="6C154DF2" w14:textId="77777777" w:rsidR="007A4DA0" w:rsidRPr="0007410F" w:rsidRDefault="007A4DA0" w:rsidP="007A4DA0">
      <w:pPr>
        <w:numPr>
          <w:ilvl w:val="0"/>
          <w:numId w:val="4"/>
        </w:numPr>
        <w:tabs>
          <w:tab w:val="clear" w:pos="567"/>
        </w:tabs>
        <w:spacing w:line="100" w:lineRule="atLeast"/>
        <w:ind w:left="567" w:hanging="207"/>
        <w:rPr>
          <w:b/>
          <w:sz w:val="22"/>
          <w:szCs w:val="22"/>
        </w:rPr>
      </w:pPr>
      <w:r w:rsidRPr="0007410F">
        <w:rPr>
          <w:sz w:val="22"/>
          <w:szCs w:val="22"/>
        </w:rPr>
        <w:t xml:space="preserve">nedelsdami pasakykite savo gydytojui, jei po anestezijos pajusite kojų tirpimą ar silpnumą, arba žarnyno ar šlapimo pūslės veiklos sutrikimą, nes gali prireikti skubios pagalbos. </w:t>
      </w:r>
    </w:p>
    <w:p w14:paraId="085C26F1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360"/>
        <w:rPr>
          <w:b/>
          <w:sz w:val="22"/>
          <w:szCs w:val="22"/>
        </w:rPr>
      </w:pPr>
    </w:p>
    <w:p w14:paraId="524E9FED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b/>
          <w:sz w:val="22"/>
          <w:szCs w:val="22"/>
        </w:rPr>
        <w:t>Vaikams ir paaugliams</w:t>
      </w:r>
    </w:p>
    <w:p w14:paraId="2D5A1FAA" w14:textId="77777777" w:rsidR="007A4DA0" w:rsidRPr="0007410F" w:rsidRDefault="007A4DA0" w:rsidP="007A4DA0">
      <w:pPr>
        <w:rPr>
          <w:b/>
          <w:bCs/>
          <w:sz w:val="22"/>
          <w:szCs w:val="22"/>
        </w:rPr>
      </w:pP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vartojimas yra </w:t>
      </w:r>
      <w:r w:rsidRPr="0007410F">
        <w:rPr>
          <w:b/>
          <w:bCs/>
          <w:sz w:val="22"/>
          <w:szCs w:val="22"/>
        </w:rPr>
        <w:t>nerekomenduojamas jaunesniems kaip 18 metų amžiaus asmenims</w:t>
      </w:r>
      <w:r w:rsidRPr="0007410F">
        <w:rPr>
          <w:sz w:val="22"/>
          <w:szCs w:val="22"/>
        </w:rPr>
        <w:t xml:space="preserve">. Nėra pakankamai informacijos apie jo vartojimą vaikams ir paaugliams. </w:t>
      </w:r>
    </w:p>
    <w:p w14:paraId="757D8B0E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6C4C912B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Kiti vaistai ir </w:t>
      </w: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</w:t>
      </w:r>
    </w:p>
    <w:p w14:paraId="506A0CD7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Jeigu vartojate ar neseniai vartojote kitų vaistų, įskaitant įsigytus be recepto, arba dėl to nesate tikri, apie tai pasakykite gydytojui arba vaistininkui. </w:t>
      </w:r>
    </w:p>
    <w:p w14:paraId="0F7B7571" w14:textId="77777777" w:rsidR="007A4DA0" w:rsidRPr="0007410F" w:rsidRDefault="007A4DA0" w:rsidP="007A4DA0">
      <w:pPr>
        <w:rPr>
          <w:sz w:val="22"/>
          <w:szCs w:val="22"/>
        </w:rPr>
      </w:pPr>
    </w:p>
    <w:p w14:paraId="0E5521A8" w14:textId="77777777" w:rsidR="007A4DA0" w:rsidRPr="0007410F" w:rsidRDefault="007A4DA0" w:rsidP="007A4DA0">
      <w:pPr>
        <w:numPr>
          <w:ilvl w:val="0"/>
          <w:numId w:val="2"/>
        </w:numPr>
        <w:ind w:left="567" w:hanging="567"/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vartojate: </w:t>
      </w:r>
    </w:p>
    <w:p w14:paraId="72F8E6F2" w14:textId="77777777" w:rsidR="007A4DA0" w:rsidRDefault="007A4DA0" w:rsidP="007A4DA0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kai kurių kitų vaistų nuo grybelinės infekcijos (pvz., </w:t>
      </w:r>
      <w:proofErr w:type="spellStart"/>
      <w:r>
        <w:rPr>
          <w:sz w:val="22"/>
          <w:szCs w:val="22"/>
        </w:rPr>
        <w:t>fluko</w:t>
      </w:r>
      <w:r w:rsidRPr="0007410F">
        <w:rPr>
          <w:sz w:val="22"/>
          <w:szCs w:val="22"/>
        </w:rPr>
        <w:t>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itrakonazolo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vorikonazolo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pozakonazolo</w:t>
      </w:r>
      <w:proofErr w:type="spellEnd"/>
      <w:r w:rsidRPr="0007410F">
        <w:rPr>
          <w:sz w:val="22"/>
          <w:szCs w:val="22"/>
        </w:rPr>
        <w:t>), nebent jie būtų vartojami tik ant odos;</w:t>
      </w:r>
    </w:p>
    <w:p w14:paraId="51C0C59A" w14:textId="77777777" w:rsidR="007A4DA0" w:rsidRPr="00331365" w:rsidRDefault="007A4DA0" w:rsidP="007A4DA0">
      <w:pPr>
        <w:numPr>
          <w:ilvl w:val="0"/>
          <w:numId w:val="5"/>
        </w:numPr>
        <w:rPr>
          <w:sz w:val="22"/>
          <w:szCs w:val="22"/>
        </w:rPr>
      </w:pPr>
      <w:proofErr w:type="spellStart"/>
      <w:r w:rsidRPr="00331365">
        <w:rPr>
          <w:sz w:val="22"/>
          <w:szCs w:val="22"/>
        </w:rPr>
        <w:t>ketokonazolo</w:t>
      </w:r>
      <w:proofErr w:type="spellEnd"/>
      <w:r w:rsidRPr="00331365">
        <w:rPr>
          <w:sz w:val="22"/>
          <w:szCs w:val="22"/>
        </w:rPr>
        <w:t xml:space="preserve"> tablečių (vartojamų gydyti </w:t>
      </w:r>
      <w:proofErr w:type="spellStart"/>
      <w:r w:rsidRPr="00331365">
        <w:rPr>
          <w:sz w:val="22"/>
          <w:szCs w:val="22"/>
        </w:rPr>
        <w:t>Kušingo</w:t>
      </w:r>
      <w:proofErr w:type="spellEnd"/>
      <w:r w:rsidRPr="00331365">
        <w:rPr>
          <w:sz w:val="22"/>
          <w:szCs w:val="22"/>
        </w:rPr>
        <w:t xml:space="preserve"> sindromą – kai organizmas gamina per daug </w:t>
      </w:r>
      <w:proofErr w:type="spellStart"/>
      <w:r w:rsidRPr="00331365">
        <w:rPr>
          <w:sz w:val="22"/>
          <w:szCs w:val="22"/>
        </w:rPr>
        <w:t>kortizolo</w:t>
      </w:r>
      <w:proofErr w:type="spellEnd"/>
      <w:r w:rsidRPr="00331365">
        <w:rPr>
          <w:sz w:val="22"/>
          <w:szCs w:val="22"/>
        </w:rPr>
        <w:t>);</w:t>
      </w:r>
    </w:p>
    <w:p w14:paraId="6B69902A" w14:textId="77777777" w:rsidR="007A4DA0" w:rsidRPr="00331365" w:rsidRDefault="007A4DA0" w:rsidP="007A4DA0">
      <w:pPr>
        <w:numPr>
          <w:ilvl w:val="0"/>
          <w:numId w:val="5"/>
        </w:numPr>
        <w:rPr>
          <w:sz w:val="22"/>
          <w:szCs w:val="22"/>
        </w:rPr>
      </w:pPr>
      <w:r w:rsidRPr="00331365">
        <w:rPr>
          <w:sz w:val="22"/>
          <w:szCs w:val="22"/>
        </w:rPr>
        <w:t xml:space="preserve">kai kurių vaistų nuo bakterinių infekcijų (pvz., </w:t>
      </w:r>
      <w:proofErr w:type="spellStart"/>
      <w:r w:rsidRPr="00331365">
        <w:rPr>
          <w:sz w:val="22"/>
          <w:szCs w:val="22"/>
        </w:rPr>
        <w:t>klaritromicino</w:t>
      </w:r>
      <w:proofErr w:type="spellEnd"/>
      <w:r w:rsidRPr="00331365">
        <w:rPr>
          <w:sz w:val="22"/>
          <w:szCs w:val="22"/>
        </w:rPr>
        <w:t xml:space="preserve">, </w:t>
      </w:r>
      <w:proofErr w:type="spellStart"/>
      <w:r w:rsidRPr="00331365">
        <w:rPr>
          <w:sz w:val="22"/>
          <w:szCs w:val="22"/>
        </w:rPr>
        <w:t>eritromicino</w:t>
      </w:r>
      <w:proofErr w:type="spellEnd"/>
      <w:r w:rsidRPr="00331365">
        <w:rPr>
          <w:sz w:val="22"/>
          <w:szCs w:val="22"/>
        </w:rPr>
        <w:t xml:space="preserve">); </w:t>
      </w:r>
    </w:p>
    <w:p w14:paraId="4BCC98B0" w14:textId="77777777" w:rsidR="007A4DA0" w:rsidRPr="00331365" w:rsidRDefault="007A4DA0" w:rsidP="007A4DA0">
      <w:pPr>
        <w:numPr>
          <w:ilvl w:val="0"/>
          <w:numId w:val="5"/>
        </w:numPr>
        <w:rPr>
          <w:sz w:val="22"/>
          <w:szCs w:val="22"/>
        </w:rPr>
      </w:pPr>
      <w:r w:rsidRPr="00331365">
        <w:rPr>
          <w:sz w:val="22"/>
          <w:szCs w:val="22"/>
        </w:rPr>
        <w:t xml:space="preserve"> kai kurių </w:t>
      </w:r>
      <w:proofErr w:type="spellStart"/>
      <w:r w:rsidRPr="00331365">
        <w:rPr>
          <w:sz w:val="22"/>
          <w:szCs w:val="22"/>
        </w:rPr>
        <w:t>priešvirusinių</w:t>
      </w:r>
      <w:proofErr w:type="spellEnd"/>
      <w:r w:rsidRPr="00331365">
        <w:rPr>
          <w:sz w:val="22"/>
          <w:szCs w:val="22"/>
        </w:rPr>
        <w:t xml:space="preserve"> vaistų nuo ŽIV / AIDS (pvz., ritonaviro); </w:t>
      </w:r>
    </w:p>
    <w:p w14:paraId="030A747A" w14:textId="77777777" w:rsidR="007A4DA0" w:rsidRPr="0007410F" w:rsidRDefault="007A4DA0" w:rsidP="007A4DA0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t xml:space="preserve">kitų vaistų, skirtų krešėjimui mažinti (pvz., </w:t>
      </w:r>
      <w:proofErr w:type="spellStart"/>
      <w:r w:rsidRPr="0007410F">
        <w:rPr>
          <w:sz w:val="22"/>
          <w:szCs w:val="22"/>
        </w:rPr>
        <w:t>enoksaparino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klopidogrelio</w:t>
      </w:r>
      <w:proofErr w:type="spellEnd"/>
      <w:r w:rsidRPr="0007410F">
        <w:rPr>
          <w:sz w:val="22"/>
          <w:szCs w:val="22"/>
        </w:rPr>
        <w:t xml:space="preserve"> ar vitamino K antagonistų, tokių kaip varfarinas ar </w:t>
      </w:r>
      <w:proofErr w:type="spellStart"/>
      <w:r w:rsidRPr="0007410F">
        <w:rPr>
          <w:sz w:val="22"/>
          <w:szCs w:val="22"/>
        </w:rPr>
        <w:t>acenokumarolis</w:t>
      </w:r>
      <w:proofErr w:type="spellEnd"/>
      <w:r w:rsidRPr="0007410F">
        <w:rPr>
          <w:sz w:val="22"/>
          <w:szCs w:val="22"/>
        </w:rPr>
        <w:t xml:space="preserve">); </w:t>
      </w:r>
    </w:p>
    <w:p w14:paraId="43232C4F" w14:textId="77777777" w:rsidR="007A4DA0" w:rsidRPr="0007410F" w:rsidRDefault="007A4DA0" w:rsidP="007A4DA0">
      <w:pPr>
        <w:numPr>
          <w:ilvl w:val="0"/>
          <w:numId w:val="5"/>
        </w:numPr>
        <w:rPr>
          <w:sz w:val="22"/>
          <w:szCs w:val="22"/>
        </w:rPr>
      </w:pPr>
      <w:r w:rsidRPr="0007410F">
        <w:rPr>
          <w:sz w:val="22"/>
          <w:szCs w:val="22"/>
        </w:rPr>
        <w:lastRenderedPageBreak/>
        <w:t xml:space="preserve">vaistų nuo uždegimo ir skausmą malšinančių vaistų (pvz., </w:t>
      </w:r>
      <w:proofErr w:type="spellStart"/>
      <w:r w:rsidRPr="0007410F">
        <w:rPr>
          <w:sz w:val="22"/>
          <w:szCs w:val="22"/>
        </w:rPr>
        <w:t>naprokseno</w:t>
      </w:r>
      <w:proofErr w:type="spellEnd"/>
      <w:r w:rsidRPr="0007410F">
        <w:rPr>
          <w:sz w:val="22"/>
          <w:szCs w:val="22"/>
        </w:rPr>
        <w:t xml:space="preserve"> arba </w:t>
      </w:r>
      <w:proofErr w:type="spellStart"/>
      <w:r w:rsidRPr="0007410F">
        <w:rPr>
          <w:sz w:val="22"/>
          <w:szCs w:val="22"/>
        </w:rPr>
        <w:t>acetilsalicilo</w:t>
      </w:r>
      <w:proofErr w:type="spellEnd"/>
      <w:r w:rsidRPr="0007410F">
        <w:rPr>
          <w:sz w:val="22"/>
          <w:szCs w:val="22"/>
        </w:rPr>
        <w:t xml:space="preserve"> rūgšties); </w:t>
      </w:r>
    </w:p>
    <w:p w14:paraId="3767B130" w14:textId="77777777" w:rsidR="007A4DA0" w:rsidRPr="00794AF3" w:rsidRDefault="007A4DA0" w:rsidP="007A4DA0">
      <w:pPr>
        <w:numPr>
          <w:ilvl w:val="0"/>
          <w:numId w:val="5"/>
        </w:num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 </w:t>
      </w:r>
      <w:proofErr w:type="spellStart"/>
      <w:r w:rsidRPr="0007410F">
        <w:rPr>
          <w:sz w:val="22"/>
          <w:szCs w:val="22"/>
        </w:rPr>
        <w:t>dronedarono</w:t>
      </w:r>
      <w:proofErr w:type="spellEnd"/>
      <w:r w:rsidRPr="0007410F">
        <w:rPr>
          <w:sz w:val="22"/>
          <w:szCs w:val="22"/>
        </w:rPr>
        <w:t>, vaisto nuo nenormalaus širdies plakimo</w:t>
      </w:r>
      <w:r>
        <w:rPr>
          <w:sz w:val="22"/>
          <w:szCs w:val="22"/>
        </w:rPr>
        <w:t>;</w:t>
      </w:r>
    </w:p>
    <w:p w14:paraId="20054ACB" w14:textId="77777777" w:rsidR="007A4DA0" w:rsidRPr="0007410F" w:rsidRDefault="007A4DA0" w:rsidP="007A4DA0">
      <w:pPr>
        <w:numPr>
          <w:ilvl w:val="0"/>
          <w:numId w:val="5"/>
        </w:numPr>
        <w:ind w:left="567" w:hanging="20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kai kurių vaistų nuo depresijos (selektyvių </w:t>
      </w:r>
      <w:proofErr w:type="spellStart"/>
      <w:r w:rsidRPr="0007410F">
        <w:rPr>
          <w:sz w:val="22"/>
          <w:szCs w:val="22"/>
        </w:rPr>
        <w:t>serotonino</w:t>
      </w:r>
      <w:proofErr w:type="spellEnd"/>
      <w:r w:rsidRPr="0007410F">
        <w:rPr>
          <w:sz w:val="22"/>
          <w:szCs w:val="22"/>
        </w:rPr>
        <w:t xml:space="preserve"> reabsorbcijos inhibitorių </w:t>
      </w:r>
      <w:r>
        <w:rPr>
          <w:sz w:val="22"/>
          <w:szCs w:val="22"/>
        </w:rPr>
        <w:t>[</w:t>
      </w:r>
      <w:r w:rsidRPr="0007410F">
        <w:rPr>
          <w:sz w:val="22"/>
          <w:szCs w:val="22"/>
        </w:rPr>
        <w:t>SSRI</w:t>
      </w:r>
      <w:r>
        <w:rPr>
          <w:sz w:val="22"/>
          <w:szCs w:val="22"/>
        </w:rPr>
        <w:t>]</w:t>
      </w:r>
      <w:r w:rsidRPr="0007410F">
        <w:rPr>
          <w:sz w:val="22"/>
          <w:szCs w:val="22"/>
        </w:rPr>
        <w:t xml:space="preserve"> arba </w:t>
      </w:r>
      <w:proofErr w:type="spellStart"/>
      <w:r w:rsidRPr="0007410F">
        <w:rPr>
          <w:sz w:val="22"/>
          <w:szCs w:val="22"/>
        </w:rPr>
        <w:t>serotonino-norepinefrino</w:t>
      </w:r>
      <w:proofErr w:type="spellEnd"/>
      <w:r w:rsidRPr="0007410F">
        <w:rPr>
          <w:sz w:val="22"/>
          <w:szCs w:val="22"/>
        </w:rPr>
        <w:t xml:space="preserve"> reabsorbcijos inhibitorių </w:t>
      </w:r>
      <w:r>
        <w:rPr>
          <w:sz w:val="22"/>
          <w:szCs w:val="22"/>
        </w:rPr>
        <w:t>[</w:t>
      </w:r>
      <w:r w:rsidRPr="0007410F">
        <w:rPr>
          <w:sz w:val="22"/>
          <w:szCs w:val="22"/>
        </w:rPr>
        <w:t>SNRI</w:t>
      </w:r>
      <w:r>
        <w:rPr>
          <w:sz w:val="22"/>
          <w:szCs w:val="22"/>
        </w:rPr>
        <w:t>]</w:t>
      </w:r>
      <w:r w:rsidRPr="0007410F">
        <w:rPr>
          <w:sz w:val="22"/>
          <w:szCs w:val="22"/>
        </w:rPr>
        <w:t xml:space="preserve">). </w:t>
      </w:r>
    </w:p>
    <w:p w14:paraId="061304BF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22A9D34D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sz w:val="22"/>
          <w:szCs w:val="22"/>
        </w:rPr>
        <w:t xml:space="preserve">prieš pradedant vartoti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</w:t>
      </w:r>
      <w:r w:rsidRPr="0007410F">
        <w:rPr>
          <w:b/>
          <w:bCs/>
          <w:sz w:val="22"/>
          <w:szCs w:val="22"/>
        </w:rPr>
        <w:t>pasakykite savo gydytojui</w:t>
      </w:r>
      <w:r w:rsidRPr="0007410F">
        <w:rPr>
          <w:sz w:val="22"/>
          <w:szCs w:val="22"/>
        </w:rPr>
        <w:t xml:space="preserve">, nes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veiksmingumas gali padidėti. Jūsų gydytojas nuspręs, ar skirti Jums šio vaisto ir ar Jus atidžiau stebėti. </w:t>
      </w:r>
    </w:p>
    <w:p w14:paraId="681C087D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  <w:r w:rsidRPr="0007410F">
        <w:rPr>
          <w:sz w:val="22"/>
          <w:szCs w:val="22"/>
        </w:rPr>
        <w:t>Jeigu Jūsų gydytojas mano, kad Jums yra padidėjusi skrandžio ar žarnyno opų rizika, jis taip pat gali skirti profilaktinį gydymą nuo opų.</w:t>
      </w:r>
    </w:p>
    <w:p w14:paraId="167E833F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bCs/>
          <w:sz w:val="22"/>
          <w:szCs w:val="22"/>
        </w:rPr>
      </w:pPr>
    </w:p>
    <w:p w14:paraId="0E7DC794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vartojate: </w:t>
      </w:r>
    </w:p>
    <w:p w14:paraId="0A5E3B61" w14:textId="77777777" w:rsidR="007A4DA0" w:rsidRPr="0007410F" w:rsidRDefault="007A4DA0" w:rsidP="007A4DA0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kai kurių vaistų nuo epilepsijos (</w:t>
      </w:r>
      <w:proofErr w:type="spellStart"/>
      <w:r w:rsidRPr="0007410F">
        <w:rPr>
          <w:sz w:val="22"/>
          <w:szCs w:val="22"/>
        </w:rPr>
        <w:t>fenitoino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karbamazepino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fenobarbitalio</w:t>
      </w:r>
      <w:proofErr w:type="spellEnd"/>
      <w:r w:rsidRPr="0007410F">
        <w:rPr>
          <w:sz w:val="22"/>
          <w:szCs w:val="22"/>
        </w:rPr>
        <w:t xml:space="preserve">); </w:t>
      </w:r>
    </w:p>
    <w:p w14:paraId="5C18BE12" w14:textId="77777777" w:rsidR="007A4DA0" w:rsidRPr="0007410F" w:rsidRDefault="007A4DA0" w:rsidP="007A4DA0">
      <w:pPr>
        <w:numPr>
          <w:ilvl w:val="0"/>
          <w:numId w:val="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jonažolių (</w:t>
      </w:r>
      <w:proofErr w:type="spellStart"/>
      <w:r w:rsidRPr="0007410F">
        <w:rPr>
          <w:i/>
          <w:iCs/>
          <w:sz w:val="22"/>
          <w:szCs w:val="22"/>
        </w:rPr>
        <w:t>Hypericum</w:t>
      </w:r>
      <w:proofErr w:type="spellEnd"/>
      <w:r w:rsidRPr="0007410F">
        <w:rPr>
          <w:i/>
          <w:iCs/>
          <w:sz w:val="22"/>
          <w:szCs w:val="22"/>
        </w:rPr>
        <w:t xml:space="preserve"> </w:t>
      </w:r>
      <w:proofErr w:type="spellStart"/>
      <w:r w:rsidRPr="0007410F">
        <w:rPr>
          <w:i/>
          <w:iCs/>
          <w:sz w:val="22"/>
          <w:szCs w:val="22"/>
        </w:rPr>
        <w:t>perforatum</w:t>
      </w:r>
      <w:proofErr w:type="spellEnd"/>
      <w:r w:rsidRPr="0007410F">
        <w:rPr>
          <w:sz w:val="22"/>
          <w:szCs w:val="22"/>
        </w:rPr>
        <w:t xml:space="preserve">), augalinio </w:t>
      </w:r>
      <w:r>
        <w:rPr>
          <w:sz w:val="22"/>
          <w:szCs w:val="22"/>
        </w:rPr>
        <w:t xml:space="preserve">vaisto </w:t>
      </w:r>
      <w:r w:rsidRPr="0007410F">
        <w:rPr>
          <w:sz w:val="22"/>
          <w:szCs w:val="22"/>
        </w:rPr>
        <w:t xml:space="preserve">nuo depresijos; </w:t>
      </w:r>
    </w:p>
    <w:p w14:paraId="3C409D78" w14:textId="77777777" w:rsidR="007A4DA0" w:rsidRPr="0007410F" w:rsidRDefault="007A4DA0" w:rsidP="007A4DA0">
      <w:pPr>
        <w:numPr>
          <w:ilvl w:val="0"/>
          <w:numId w:val="6"/>
        </w:numPr>
        <w:ind w:left="567" w:hanging="567"/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antibiotiko </w:t>
      </w:r>
      <w:proofErr w:type="spellStart"/>
      <w:r w:rsidRPr="0007410F">
        <w:rPr>
          <w:sz w:val="22"/>
          <w:szCs w:val="22"/>
        </w:rPr>
        <w:t>rifampicino</w:t>
      </w:r>
      <w:proofErr w:type="spellEnd"/>
      <w:r w:rsidRPr="0007410F">
        <w:rPr>
          <w:sz w:val="22"/>
          <w:szCs w:val="22"/>
        </w:rPr>
        <w:t xml:space="preserve">. </w:t>
      </w:r>
    </w:p>
    <w:p w14:paraId="15E5D1C6" w14:textId="77777777" w:rsidR="007A4DA0" w:rsidRDefault="007A4DA0" w:rsidP="007A4DA0">
      <w:pPr>
        <w:rPr>
          <w:b/>
          <w:bCs/>
          <w:sz w:val="22"/>
          <w:szCs w:val="22"/>
        </w:rPr>
      </w:pPr>
    </w:p>
    <w:p w14:paraId="2CAD4FDB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Jeigu Jums tinka bet kuris iš minėtų atvejų, </w:t>
      </w:r>
      <w:r w:rsidRPr="0007410F">
        <w:rPr>
          <w:bCs/>
          <w:sz w:val="22"/>
          <w:szCs w:val="22"/>
        </w:rPr>
        <w:t xml:space="preserve">prieš pradedant vartoti </w:t>
      </w:r>
      <w:proofErr w:type="spellStart"/>
      <w:r w:rsidRPr="0007410F">
        <w:rPr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pasakykite savo gydytojui, </w:t>
      </w:r>
      <w:r w:rsidRPr="0007410F">
        <w:rPr>
          <w:bCs/>
          <w:sz w:val="22"/>
          <w:szCs w:val="22"/>
        </w:rPr>
        <w:t xml:space="preserve">nes </w:t>
      </w:r>
      <w:proofErr w:type="spellStart"/>
      <w:r w:rsidRPr="0007410F">
        <w:rPr>
          <w:bCs/>
          <w:sz w:val="22"/>
          <w:szCs w:val="22"/>
        </w:rPr>
        <w:t>Runaplax</w:t>
      </w:r>
      <w:proofErr w:type="spellEnd"/>
      <w:r w:rsidRPr="0007410F">
        <w:rPr>
          <w:bCs/>
          <w:sz w:val="22"/>
          <w:szCs w:val="22"/>
        </w:rPr>
        <w:t xml:space="preserve"> veiksmingumas gali sumažėti. Jūsų gydytojas nuspręs, ar skirti Jums šio vaisto ir ar Jus atidžiau stebėti.</w:t>
      </w:r>
      <w:r w:rsidRPr="0007410F">
        <w:rPr>
          <w:sz w:val="22"/>
          <w:szCs w:val="22"/>
        </w:rPr>
        <w:t xml:space="preserve"> </w:t>
      </w:r>
    </w:p>
    <w:p w14:paraId="0FDD3D82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358D5980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Nėštumas ir žindymo laikotarpis </w:t>
      </w:r>
    </w:p>
    <w:p w14:paraId="0AAF62F6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Jei esate nėščia arba žindote,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vartoti negalima. Jei yra galimybė pastoti, kol vartojate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, naudokitės patikimu kontracepcijos metodu. Jei vartojant šio vaisto pastojote, nedelsdama pasakykite savo gydytojui, kuris nuspręs, kaip turėsite būti gydoma. </w:t>
      </w:r>
    </w:p>
    <w:p w14:paraId="05743A95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56F816FB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Vairavimas ir mechanizmų valdymas </w:t>
      </w:r>
    </w:p>
    <w:p w14:paraId="06968583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Vartojant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gali pasireikšti svaigulys (dažnas šalutinis poveikis) arba apalpimas (nedažnas šalutinis poveikis) (žr. 4 skyrių „Galimas šalutinis poveikis“). Jeigu esate paveiktas šių simptomų, </w:t>
      </w:r>
      <w:r>
        <w:rPr>
          <w:sz w:val="22"/>
          <w:szCs w:val="22"/>
        </w:rPr>
        <w:t>turite ne</w:t>
      </w:r>
      <w:r w:rsidRPr="00AD68F9">
        <w:rPr>
          <w:sz w:val="22"/>
          <w:szCs w:val="22"/>
        </w:rPr>
        <w:t>vairuoti</w:t>
      </w:r>
      <w:r>
        <w:rPr>
          <w:sz w:val="22"/>
          <w:szCs w:val="22"/>
        </w:rPr>
        <w:t>,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 w:rsidRPr="00555946">
        <w:rPr>
          <w:sz w:val="22"/>
          <w:szCs w:val="22"/>
        </w:rPr>
        <w:t xml:space="preserve">važiuoti dviračiu </w:t>
      </w:r>
      <w:r>
        <w:rPr>
          <w:sz w:val="22"/>
          <w:szCs w:val="22"/>
        </w:rPr>
        <w:t>ir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>nesi</w:t>
      </w:r>
      <w:r w:rsidRPr="00555946">
        <w:rPr>
          <w:sz w:val="22"/>
          <w:szCs w:val="22"/>
        </w:rPr>
        <w:t>naudoti bet koki</w:t>
      </w:r>
      <w:r>
        <w:rPr>
          <w:sz w:val="22"/>
          <w:szCs w:val="22"/>
        </w:rPr>
        <w:t>ais įrenginiais</w:t>
      </w:r>
      <w:r w:rsidRPr="005559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ar </w:t>
      </w:r>
      <w:r w:rsidRPr="00555946">
        <w:rPr>
          <w:sz w:val="22"/>
          <w:szCs w:val="22"/>
        </w:rPr>
        <w:t>mechanizm</w:t>
      </w:r>
      <w:r>
        <w:rPr>
          <w:sz w:val="22"/>
          <w:szCs w:val="22"/>
        </w:rPr>
        <w:t>ais</w:t>
      </w:r>
      <w:r w:rsidRPr="0007410F">
        <w:rPr>
          <w:sz w:val="22"/>
          <w:szCs w:val="22"/>
        </w:rPr>
        <w:t xml:space="preserve">. </w:t>
      </w:r>
    </w:p>
    <w:p w14:paraId="578C9C66" w14:textId="77777777" w:rsidR="007A4DA0" w:rsidRDefault="007A4DA0" w:rsidP="007A4DA0">
      <w:pPr>
        <w:rPr>
          <w:b/>
          <w:bCs/>
          <w:sz w:val="22"/>
          <w:szCs w:val="22"/>
        </w:rPr>
      </w:pPr>
    </w:p>
    <w:p w14:paraId="4858DC88" w14:textId="77777777" w:rsidR="007A4DA0" w:rsidRPr="0007410F" w:rsidRDefault="007A4DA0" w:rsidP="007A4DA0">
      <w:pPr>
        <w:rPr>
          <w:sz w:val="22"/>
          <w:szCs w:val="22"/>
        </w:rPr>
      </w:pP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sudėtyje yra laktozės </w:t>
      </w:r>
    </w:p>
    <w:p w14:paraId="14112154" w14:textId="77777777" w:rsidR="007A4DA0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703857C6" w14:textId="77777777" w:rsidR="007A4DA0" w:rsidRDefault="007A4DA0" w:rsidP="007A4DA0">
      <w:pPr>
        <w:rPr>
          <w:b/>
          <w:bCs/>
          <w:sz w:val="22"/>
          <w:szCs w:val="22"/>
        </w:rPr>
      </w:pPr>
    </w:p>
    <w:p w14:paraId="3C8C32FA" w14:textId="77777777" w:rsidR="007A4DA0" w:rsidRPr="0007410F" w:rsidRDefault="007A4DA0" w:rsidP="007A4DA0">
      <w:pPr>
        <w:rPr>
          <w:sz w:val="22"/>
          <w:szCs w:val="22"/>
        </w:rPr>
      </w:pP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sudėtyje yra </w:t>
      </w:r>
      <w:r>
        <w:rPr>
          <w:b/>
          <w:bCs/>
          <w:sz w:val="22"/>
          <w:szCs w:val="22"/>
        </w:rPr>
        <w:t>natrio</w:t>
      </w:r>
      <w:r w:rsidRPr="0007410F">
        <w:rPr>
          <w:b/>
          <w:bCs/>
          <w:sz w:val="22"/>
          <w:szCs w:val="22"/>
        </w:rPr>
        <w:t xml:space="preserve"> </w:t>
      </w:r>
    </w:p>
    <w:p w14:paraId="698C77F6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  <w:r>
        <w:rPr>
          <w:sz w:val="22"/>
          <w:szCs w:val="22"/>
        </w:rPr>
        <w:t xml:space="preserve">Šio vaisto plėvele dengtoje tabletėje yra  mažiau negu </w:t>
      </w:r>
      <w:r w:rsidRPr="00794AF3">
        <w:rPr>
          <w:sz w:val="22"/>
          <w:szCs w:val="22"/>
        </w:rPr>
        <w:t>1</w:t>
      </w:r>
      <w:r>
        <w:rPr>
          <w:sz w:val="22"/>
          <w:szCs w:val="22"/>
        </w:rPr>
        <w:t> </w:t>
      </w:r>
      <w:proofErr w:type="spellStart"/>
      <w:r>
        <w:rPr>
          <w:sz w:val="22"/>
          <w:szCs w:val="22"/>
        </w:rPr>
        <w:t>mmol</w:t>
      </w:r>
      <w:proofErr w:type="spellEnd"/>
      <w:r>
        <w:rPr>
          <w:sz w:val="22"/>
          <w:szCs w:val="22"/>
        </w:rPr>
        <w:t xml:space="preserve"> (</w:t>
      </w:r>
      <w:r w:rsidRPr="00794AF3">
        <w:rPr>
          <w:sz w:val="22"/>
          <w:szCs w:val="22"/>
        </w:rPr>
        <w:t>23</w:t>
      </w:r>
      <w:r>
        <w:rPr>
          <w:sz w:val="22"/>
          <w:szCs w:val="22"/>
        </w:rPr>
        <w:t> </w:t>
      </w:r>
      <w:r w:rsidRPr="00794AF3">
        <w:rPr>
          <w:sz w:val="22"/>
          <w:szCs w:val="22"/>
        </w:rPr>
        <w:t>mg</w:t>
      </w:r>
      <w:r>
        <w:rPr>
          <w:sz w:val="22"/>
          <w:szCs w:val="22"/>
        </w:rPr>
        <w:t xml:space="preserve">), t. y. jis </w:t>
      </w:r>
      <w:r w:rsidRPr="00BD64E8">
        <w:rPr>
          <w:sz w:val="22"/>
          <w:szCs w:val="22"/>
        </w:rPr>
        <w:t>beveik neturi reikšmės.</w:t>
      </w:r>
    </w:p>
    <w:p w14:paraId="4CE2FBB9" w14:textId="77777777" w:rsidR="007A4DA0" w:rsidRDefault="007A4DA0" w:rsidP="007A4DA0">
      <w:pPr>
        <w:tabs>
          <w:tab w:val="clear" w:pos="567"/>
          <w:tab w:val="left" w:pos="0"/>
        </w:tabs>
        <w:rPr>
          <w:b/>
          <w:sz w:val="22"/>
          <w:szCs w:val="22"/>
        </w:rPr>
      </w:pPr>
    </w:p>
    <w:p w14:paraId="3ADFBC81" w14:textId="77777777" w:rsidR="007A4DA0" w:rsidRPr="0007410F" w:rsidRDefault="007A4DA0" w:rsidP="007A4DA0">
      <w:pPr>
        <w:tabs>
          <w:tab w:val="clear" w:pos="567"/>
          <w:tab w:val="left" w:pos="0"/>
        </w:tabs>
        <w:rPr>
          <w:sz w:val="22"/>
          <w:szCs w:val="22"/>
        </w:rPr>
      </w:pP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sudėtyje yra </w:t>
      </w:r>
      <w:proofErr w:type="spellStart"/>
      <w:r w:rsidRPr="0007410F">
        <w:rPr>
          <w:b/>
          <w:sz w:val="22"/>
          <w:szCs w:val="22"/>
        </w:rPr>
        <w:t>azodažiklio</w:t>
      </w:r>
      <w:proofErr w:type="spellEnd"/>
      <w:r w:rsidRPr="0007410F">
        <w:rPr>
          <w:b/>
          <w:sz w:val="22"/>
          <w:szCs w:val="22"/>
        </w:rPr>
        <w:t xml:space="preserve"> saulėlydžio geltonojo FCF aliuminio dažalo (E</w:t>
      </w:r>
      <w:r>
        <w:rPr>
          <w:b/>
          <w:sz w:val="22"/>
          <w:szCs w:val="22"/>
        </w:rPr>
        <w:t> </w:t>
      </w:r>
      <w:r w:rsidRPr="0007410F">
        <w:rPr>
          <w:b/>
          <w:sz w:val="22"/>
          <w:szCs w:val="22"/>
        </w:rPr>
        <w:t xml:space="preserve">110) </w:t>
      </w:r>
    </w:p>
    <w:p w14:paraId="344F619A" w14:textId="77777777" w:rsidR="007A4DA0" w:rsidRPr="0007410F" w:rsidRDefault="007A4DA0" w:rsidP="007A4DA0">
      <w:pPr>
        <w:tabs>
          <w:tab w:val="clear" w:pos="567"/>
          <w:tab w:val="left" w:pos="0"/>
        </w:tabs>
        <w:rPr>
          <w:sz w:val="22"/>
          <w:szCs w:val="22"/>
        </w:rPr>
      </w:pPr>
      <w:r w:rsidRPr="0007410F">
        <w:rPr>
          <w:sz w:val="22"/>
          <w:szCs w:val="22"/>
        </w:rPr>
        <w:t>Ši pagalbinė medžiaga gali sukelti alerginių reakcijų.</w:t>
      </w:r>
    </w:p>
    <w:p w14:paraId="64602862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57FA36D4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35164D31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3.</w:t>
      </w:r>
      <w:r w:rsidRPr="0007410F">
        <w:rPr>
          <w:b/>
          <w:sz w:val="22"/>
          <w:szCs w:val="22"/>
        </w:rPr>
        <w:tab/>
        <w:t xml:space="preserve">Kaip vartoti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</w:p>
    <w:p w14:paraId="339C130A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05932FFE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Visada vartokite šį vaistą tiksliai kaip nurodė gydytojas. Jeigu abejojate, kreipkitės į gydytoją.</w:t>
      </w:r>
    </w:p>
    <w:p w14:paraId="7AA4D014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1FCF80EF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Kiek vartoti </w:t>
      </w:r>
    </w:p>
    <w:p w14:paraId="7692196D" w14:textId="77777777" w:rsidR="007A4DA0" w:rsidRPr="00BD64E8" w:rsidRDefault="007A4DA0" w:rsidP="007A4DA0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Po klubo arba kelio sąnario keitimo operacijų, siekiant išvengti kraujo krešulių susidarymo venose</w:t>
      </w:r>
      <w:r>
        <w:rPr>
          <w:sz w:val="22"/>
          <w:szCs w:val="22"/>
        </w:rPr>
        <w:t>, r</w:t>
      </w:r>
      <w:r w:rsidRPr="00BD64E8">
        <w:rPr>
          <w:sz w:val="22"/>
          <w:szCs w:val="22"/>
        </w:rPr>
        <w:t xml:space="preserve">ekomenduojama dozė yra viena tabletė </w:t>
      </w:r>
      <w:r>
        <w:rPr>
          <w:sz w:val="22"/>
          <w:szCs w:val="22"/>
        </w:rPr>
        <w:t>(</w:t>
      </w:r>
      <w:r w:rsidRPr="00956485">
        <w:rPr>
          <w:sz w:val="22"/>
          <w:szCs w:val="22"/>
        </w:rPr>
        <w:t>10</w:t>
      </w:r>
      <w:r>
        <w:rPr>
          <w:sz w:val="22"/>
          <w:szCs w:val="22"/>
        </w:rPr>
        <w:t> </w:t>
      </w:r>
      <w:r w:rsidRPr="00956485">
        <w:rPr>
          <w:sz w:val="22"/>
          <w:szCs w:val="22"/>
        </w:rPr>
        <w:t>mg</w:t>
      </w:r>
      <w:r>
        <w:rPr>
          <w:sz w:val="22"/>
          <w:szCs w:val="22"/>
        </w:rPr>
        <w:t>)</w:t>
      </w:r>
      <w:r w:rsidRPr="00956485">
        <w:rPr>
          <w:sz w:val="22"/>
          <w:szCs w:val="22"/>
        </w:rPr>
        <w:t xml:space="preserve"> </w:t>
      </w:r>
      <w:r w:rsidRPr="00BD64E8">
        <w:rPr>
          <w:sz w:val="22"/>
          <w:szCs w:val="22"/>
        </w:rPr>
        <w:t>vieną kartą per parą.</w:t>
      </w:r>
    </w:p>
    <w:p w14:paraId="5DE66B2C" w14:textId="77777777" w:rsidR="007A4DA0" w:rsidRPr="00BD64E8" w:rsidRDefault="007A4DA0" w:rsidP="007A4DA0">
      <w:pPr>
        <w:numPr>
          <w:ilvl w:val="0"/>
          <w:numId w:val="9"/>
        </w:numPr>
        <w:ind w:left="567" w:hanging="567"/>
        <w:rPr>
          <w:sz w:val="22"/>
          <w:szCs w:val="22"/>
        </w:rPr>
      </w:pPr>
      <w:r w:rsidRPr="00BD64E8">
        <w:rPr>
          <w:sz w:val="22"/>
          <w:szCs w:val="22"/>
        </w:rPr>
        <w:t>Kraujo krešulių kojų venose bei kraujo krešulių plaučių kraujagyslėse gydymui ir pakartotinio kraujo krešulių susidarymo profilaktikai</w:t>
      </w:r>
      <w:r>
        <w:rPr>
          <w:sz w:val="22"/>
          <w:szCs w:val="22"/>
        </w:rPr>
        <w:t>.</w:t>
      </w:r>
      <w:r>
        <w:rPr>
          <w:sz w:val="22"/>
          <w:szCs w:val="22"/>
        </w:rPr>
        <w:br/>
      </w:r>
      <w:r w:rsidRPr="00BD64E8">
        <w:rPr>
          <w:sz w:val="22"/>
          <w:szCs w:val="22"/>
        </w:rPr>
        <w:t>Po kraujo krešulio gydymo, trukusio ne mažiau kaip 6 mėnesius, rekomenduojama dozė yra viena 10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>mg tabletė kartą per parą arba viena 20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 xml:space="preserve">mg tabletė kartą per parą. Gydytojas Jums paskyrė </w:t>
      </w:r>
      <w:proofErr w:type="spellStart"/>
      <w:r>
        <w:rPr>
          <w:sz w:val="22"/>
          <w:szCs w:val="22"/>
        </w:rPr>
        <w:t>Runaplax</w:t>
      </w:r>
      <w:proofErr w:type="spellEnd"/>
      <w:r w:rsidRPr="00BD64E8">
        <w:rPr>
          <w:sz w:val="22"/>
          <w:szCs w:val="22"/>
        </w:rPr>
        <w:t xml:space="preserve"> 10</w:t>
      </w:r>
      <w:r>
        <w:rPr>
          <w:sz w:val="22"/>
          <w:szCs w:val="22"/>
        </w:rPr>
        <w:t> </w:t>
      </w:r>
      <w:r w:rsidRPr="00BD64E8">
        <w:rPr>
          <w:sz w:val="22"/>
          <w:szCs w:val="22"/>
        </w:rPr>
        <w:t>mg kartą per parą</w:t>
      </w:r>
      <w:r>
        <w:rPr>
          <w:sz w:val="22"/>
          <w:szCs w:val="22"/>
        </w:rPr>
        <w:t>.</w:t>
      </w:r>
    </w:p>
    <w:p w14:paraId="6BAA6B7F" w14:textId="77777777" w:rsidR="007A4DA0" w:rsidRDefault="007A4DA0" w:rsidP="007A4DA0">
      <w:pPr>
        <w:rPr>
          <w:sz w:val="22"/>
          <w:szCs w:val="22"/>
        </w:rPr>
      </w:pPr>
    </w:p>
    <w:p w14:paraId="03EAD24A" w14:textId="77777777" w:rsidR="007A4DA0" w:rsidRPr="00BD64E8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Nurykite tabletę, geriausia užsigerdami vandeniu.</w:t>
      </w:r>
    </w:p>
    <w:p w14:paraId="62920AC4" w14:textId="77777777" w:rsidR="007A4DA0" w:rsidRPr="00BD64E8" w:rsidRDefault="007A4DA0" w:rsidP="007A4DA0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Runaplax</w:t>
      </w:r>
      <w:proofErr w:type="spellEnd"/>
      <w:r w:rsidRPr="00BD64E8">
        <w:rPr>
          <w:sz w:val="22"/>
          <w:szCs w:val="22"/>
        </w:rPr>
        <w:t xml:space="preserve"> galima vartoti valgio metu arba nevalgius.</w:t>
      </w:r>
    </w:p>
    <w:p w14:paraId="17B3EFA6" w14:textId="77777777" w:rsidR="007A4DA0" w:rsidRDefault="007A4DA0" w:rsidP="007A4DA0">
      <w:pPr>
        <w:rPr>
          <w:sz w:val="22"/>
          <w:szCs w:val="22"/>
        </w:rPr>
      </w:pPr>
    </w:p>
    <w:p w14:paraId="6CFD831A" w14:textId="77777777" w:rsidR="007A4DA0" w:rsidRPr="00BD64E8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 xml:space="preserve">Jeigu sunku nuryti visą tabletę, pasikalbėkite su gydytoju apie kitus </w:t>
      </w:r>
      <w:proofErr w:type="spellStart"/>
      <w:r>
        <w:rPr>
          <w:sz w:val="22"/>
          <w:szCs w:val="22"/>
        </w:rPr>
        <w:t>Runaplax</w:t>
      </w:r>
      <w:proofErr w:type="spellEnd"/>
      <w:r w:rsidRPr="00BD64E8">
        <w:rPr>
          <w:sz w:val="22"/>
          <w:szCs w:val="22"/>
        </w:rPr>
        <w:t xml:space="preserve"> vartojimo būdus. Prieš pat vartojant tabletę galima </w:t>
      </w:r>
      <w:r>
        <w:rPr>
          <w:sz w:val="22"/>
          <w:szCs w:val="22"/>
        </w:rPr>
        <w:t>susmulkinti</w:t>
      </w:r>
      <w:r w:rsidRPr="00BD64E8">
        <w:rPr>
          <w:sz w:val="22"/>
          <w:szCs w:val="22"/>
        </w:rPr>
        <w:t xml:space="preserve"> ir sumaišyti su vandeniu arba obuolių tyre.</w:t>
      </w:r>
    </w:p>
    <w:p w14:paraId="549B6771" w14:textId="77777777" w:rsidR="007A4DA0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Jei</w:t>
      </w:r>
      <w:r>
        <w:rPr>
          <w:sz w:val="22"/>
          <w:szCs w:val="22"/>
        </w:rPr>
        <w:t>gu būtina</w:t>
      </w:r>
      <w:r w:rsidRPr="00BD64E8">
        <w:rPr>
          <w:sz w:val="22"/>
          <w:szCs w:val="22"/>
        </w:rPr>
        <w:t>, gydytojas gali Jums paskirti vartoti su</w:t>
      </w:r>
      <w:r>
        <w:rPr>
          <w:sz w:val="22"/>
          <w:szCs w:val="22"/>
        </w:rPr>
        <w:t xml:space="preserve">smulkintą </w:t>
      </w:r>
      <w:proofErr w:type="spellStart"/>
      <w:r>
        <w:rPr>
          <w:sz w:val="22"/>
          <w:szCs w:val="22"/>
        </w:rPr>
        <w:t>Runaplax</w:t>
      </w:r>
      <w:proofErr w:type="spellEnd"/>
      <w:r w:rsidRPr="00BD64E8">
        <w:rPr>
          <w:sz w:val="22"/>
          <w:szCs w:val="22"/>
        </w:rPr>
        <w:t xml:space="preserve"> tabletę per skrandžio vamzdelį.</w:t>
      </w:r>
    </w:p>
    <w:p w14:paraId="68DC4293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64F2EA26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Kada vartoti </w:t>
      </w: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</w:t>
      </w:r>
    </w:p>
    <w:p w14:paraId="560DB175" w14:textId="77777777" w:rsidR="007A4DA0" w:rsidRPr="00BD64E8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Gerkite po vieną tabletę per parą, kol gydytojas pasakys, kada nustoti.</w:t>
      </w:r>
    </w:p>
    <w:p w14:paraId="665DC6CB" w14:textId="77777777" w:rsidR="007A4DA0" w:rsidRPr="00BD64E8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Stenkitės vartoti tabletę tuo pačiu laiku kiekvieną dieną, nes taip geriau prisiminsite.</w:t>
      </w:r>
    </w:p>
    <w:p w14:paraId="36A04C2A" w14:textId="77777777" w:rsidR="007A4DA0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Jūsų gydytojas nuspręs, kiek laiko reikės tęsti gydymą.</w:t>
      </w:r>
    </w:p>
    <w:p w14:paraId="3E96A8BF" w14:textId="77777777" w:rsidR="007A4DA0" w:rsidRDefault="007A4DA0" w:rsidP="007A4DA0">
      <w:pPr>
        <w:rPr>
          <w:sz w:val="22"/>
          <w:szCs w:val="22"/>
        </w:rPr>
      </w:pPr>
    </w:p>
    <w:p w14:paraId="34D477C9" w14:textId="77777777" w:rsidR="007A4DA0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>Po klubo arba kelio sąnario keitimo operacijų, siekiant išvengti kraujo krešulių susidarymo venose:</w:t>
      </w:r>
    </w:p>
    <w:p w14:paraId="56043009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>Išgerkite pirmąją tabletę praėjus 6</w:t>
      </w:r>
      <w:r w:rsidRPr="0007410F">
        <w:rPr>
          <w:sz w:val="22"/>
          <w:szCs w:val="22"/>
        </w:rPr>
        <w:noBreakHyphen/>
        <w:t xml:space="preserve">10 valandų po operacijos. </w:t>
      </w:r>
    </w:p>
    <w:p w14:paraId="79B3B730" w14:textId="77777777" w:rsidR="007A4DA0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 Jums atlikta didesnė klubo sąnario operacija, paprastai tablečių turėsite gerti 5 savaites. </w:t>
      </w:r>
    </w:p>
    <w:p w14:paraId="7E87982E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Jei Jums atlikta didesnė kelio sąnario operacija, paprastai tablečių turėsite gerti 2 savaites. </w:t>
      </w:r>
    </w:p>
    <w:p w14:paraId="32E624B5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421B014E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Ką daryti pavartojus per didelę </w:t>
      </w: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dozę </w:t>
      </w:r>
    </w:p>
    <w:p w14:paraId="210DE71A" w14:textId="77777777" w:rsidR="007A4DA0" w:rsidRPr="0007410F" w:rsidRDefault="007A4DA0" w:rsidP="007A4DA0">
      <w:pPr>
        <w:rPr>
          <w:b/>
          <w:bCs/>
          <w:sz w:val="22"/>
          <w:szCs w:val="22"/>
        </w:rPr>
      </w:pPr>
      <w:r w:rsidRPr="0007410F">
        <w:rPr>
          <w:sz w:val="22"/>
          <w:szCs w:val="22"/>
        </w:rPr>
        <w:t xml:space="preserve">Nedelsdami kreipkitės į savo gydytoją, jei išgėrėte per daug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tablečių. Pavartojus per daug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, didėja kraujavimo rizika. </w:t>
      </w:r>
    </w:p>
    <w:p w14:paraId="2D679B26" w14:textId="77777777" w:rsidR="007A4DA0" w:rsidRPr="0007410F" w:rsidRDefault="007A4DA0" w:rsidP="007A4DA0">
      <w:pPr>
        <w:rPr>
          <w:b/>
          <w:bCs/>
          <w:sz w:val="22"/>
          <w:szCs w:val="22"/>
        </w:rPr>
      </w:pPr>
    </w:p>
    <w:p w14:paraId="7AB7DE50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b/>
          <w:bCs/>
          <w:sz w:val="22"/>
          <w:szCs w:val="22"/>
        </w:rPr>
        <w:t xml:space="preserve">Pamiršus pavartoti </w:t>
      </w:r>
      <w:proofErr w:type="spellStart"/>
      <w:r w:rsidRPr="0007410F">
        <w:rPr>
          <w:b/>
          <w:bCs/>
          <w:sz w:val="22"/>
          <w:szCs w:val="22"/>
        </w:rPr>
        <w:t>Runaplax</w:t>
      </w:r>
      <w:proofErr w:type="spellEnd"/>
      <w:r w:rsidRPr="0007410F">
        <w:rPr>
          <w:b/>
          <w:bCs/>
          <w:sz w:val="22"/>
          <w:szCs w:val="22"/>
        </w:rPr>
        <w:t xml:space="preserve"> </w:t>
      </w:r>
    </w:p>
    <w:p w14:paraId="7AD89746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Jei pamiršote išgerti tabletę, suvartokite ją iš karto, kai tik tai prisimenate. Kitą tabletę gerkite kitą dieną ir po to gerkite vieną tabletę per parą, kaip įprasta. </w:t>
      </w:r>
    </w:p>
    <w:p w14:paraId="62304E24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>Negalima vartoti dvigubos dozės norint kompensuoti praleistą tabletę.</w:t>
      </w:r>
    </w:p>
    <w:p w14:paraId="7232A2B4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1B98B540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 xml:space="preserve">Nustojus vartoti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</w:p>
    <w:p w14:paraId="4C6E146B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 xml:space="preserve">Nenutraukite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vartojimo, prieš tai nepasitarę su savo gydytoju, nes </w:t>
      </w:r>
      <w:proofErr w:type="spellStart"/>
      <w:r w:rsidRPr="0007410F">
        <w:rPr>
          <w:sz w:val="22"/>
          <w:szCs w:val="22"/>
        </w:rPr>
        <w:t>Runaplax</w:t>
      </w:r>
      <w:proofErr w:type="spellEnd"/>
      <w:r w:rsidRPr="0007410F">
        <w:rPr>
          <w:sz w:val="22"/>
          <w:szCs w:val="22"/>
        </w:rPr>
        <w:t xml:space="preserve"> užkerta kelią sunkios būklės išsivystymui.</w:t>
      </w:r>
    </w:p>
    <w:p w14:paraId="3612213E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70920F3A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Jeigu kiltų daugiau klausimų dėl šio vaisto vartojimo, kreipkitės į gydytoją arba vaistininką.</w:t>
      </w:r>
    </w:p>
    <w:p w14:paraId="2E5F1DC1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12054E5B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709BB958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b/>
          <w:sz w:val="22"/>
          <w:szCs w:val="22"/>
        </w:rPr>
        <w:t>4.</w:t>
      </w:r>
      <w:r w:rsidRPr="0007410F">
        <w:rPr>
          <w:b/>
          <w:sz w:val="22"/>
          <w:szCs w:val="22"/>
        </w:rPr>
        <w:tab/>
        <w:t>Galimas šalutinis poveikis</w:t>
      </w:r>
    </w:p>
    <w:p w14:paraId="21225F54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3EAFE4D2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9"/>
        <w:rPr>
          <w:sz w:val="22"/>
          <w:szCs w:val="22"/>
        </w:rPr>
      </w:pPr>
      <w:r w:rsidRPr="0007410F">
        <w:rPr>
          <w:sz w:val="22"/>
          <w:szCs w:val="22"/>
        </w:rPr>
        <w:t>Šis vaistas, kaip ir visi kiti, gali sukelti šalutinį poveikį, nors jis pasireiškia ne visiems žmonėms.</w:t>
      </w:r>
    </w:p>
    <w:p w14:paraId="7CEA14D1" w14:textId="77777777" w:rsidR="007A4DA0" w:rsidRPr="0007410F" w:rsidRDefault="007A4DA0" w:rsidP="007A4DA0">
      <w:pPr>
        <w:ind w:right="-29"/>
        <w:rPr>
          <w:sz w:val="22"/>
          <w:szCs w:val="22"/>
        </w:rPr>
      </w:pPr>
    </w:p>
    <w:p w14:paraId="3B2D8F89" w14:textId="77777777" w:rsidR="007A4DA0" w:rsidRPr="0007410F" w:rsidRDefault="007A4DA0" w:rsidP="007A4DA0">
      <w:pPr>
        <w:rPr>
          <w:b/>
          <w:bCs/>
          <w:sz w:val="22"/>
          <w:szCs w:val="22"/>
        </w:rPr>
      </w:pPr>
      <w:r>
        <w:rPr>
          <w:sz w:val="22"/>
          <w:szCs w:val="22"/>
        </w:rPr>
        <w:t>Šis vaistas, k</w:t>
      </w:r>
      <w:r w:rsidRPr="00AD68F9">
        <w:rPr>
          <w:sz w:val="22"/>
          <w:szCs w:val="22"/>
        </w:rPr>
        <w:t xml:space="preserve">aip ir kiti panašūs vaistai </w:t>
      </w:r>
      <w:r>
        <w:rPr>
          <w:sz w:val="22"/>
          <w:szCs w:val="22"/>
        </w:rPr>
        <w:t>kraujo krešulių formavimuisi mažinti</w:t>
      </w:r>
      <w:r w:rsidRPr="00AD68F9">
        <w:rPr>
          <w:sz w:val="22"/>
          <w:szCs w:val="22"/>
        </w:rPr>
        <w:t xml:space="preserve">, </w:t>
      </w:r>
      <w:r w:rsidRPr="0007410F">
        <w:rPr>
          <w:sz w:val="22"/>
          <w:szCs w:val="22"/>
        </w:rPr>
        <w:t xml:space="preserve">gali sukelti kraujavimą, kuris gali būti pavojingas gyvybei. Per didelis kraujavimas gali privesti prie staigaus kraujo spaudimo kritimo (šoko). Kai kuriais atvejais kraujavimas gali būti nepastebimas. </w:t>
      </w:r>
    </w:p>
    <w:p w14:paraId="5DE84D1D" w14:textId="77777777" w:rsidR="007A4DA0" w:rsidRPr="00AD68F9" w:rsidRDefault="007A4DA0" w:rsidP="007A4DA0">
      <w:pPr>
        <w:rPr>
          <w:b/>
          <w:bCs/>
          <w:sz w:val="22"/>
          <w:szCs w:val="22"/>
        </w:rPr>
      </w:pPr>
    </w:p>
    <w:p w14:paraId="33E34347" w14:textId="77777777" w:rsidR="007A4DA0" w:rsidRDefault="007A4DA0" w:rsidP="007A4DA0">
      <w:pPr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>Nedelsdami pasakykite savo gydytojui</w:t>
      </w:r>
      <w:r w:rsidRPr="0059549A">
        <w:rPr>
          <w:b/>
          <w:bCs/>
          <w:sz w:val="22"/>
          <w:szCs w:val="22"/>
        </w:rPr>
        <w:t xml:space="preserve">, jei pasireiškia bet kuris iš šių šalutinio poveikio atvejų: </w:t>
      </w:r>
    </w:p>
    <w:p w14:paraId="3098CA4B" w14:textId="77777777" w:rsidR="007A4DA0" w:rsidRPr="0059549A" w:rsidRDefault="007A4DA0" w:rsidP="007A4DA0">
      <w:pPr>
        <w:rPr>
          <w:b/>
          <w:bCs/>
          <w:sz w:val="22"/>
          <w:szCs w:val="22"/>
        </w:rPr>
      </w:pPr>
    </w:p>
    <w:p w14:paraId="70956E5E" w14:textId="77777777" w:rsidR="007A4DA0" w:rsidRPr="00252E0A" w:rsidRDefault="007A4DA0" w:rsidP="007A4DA0">
      <w:pPr>
        <w:pStyle w:val="Sraopastraipa"/>
        <w:numPr>
          <w:ilvl w:val="0"/>
          <w:numId w:val="11"/>
        </w:numPr>
        <w:ind w:left="567" w:hanging="414"/>
        <w:contextualSpacing w:val="0"/>
        <w:rPr>
          <w:b/>
          <w:bCs/>
          <w:sz w:val="22"/>
          <w:szCs w:val="22"/>
        </w:rPr>
      </w:pPr>
      <w:r w:rsidRPr="00252E0A">
        <w:rPr>
          <w:b/>
          <w:bCs/>
          <w:sz w:val="22"/>
          <w:szCs w:val="22"/>
        </w:rPr>
        <w:t xml:space="preserve">Kraujavimo požymiai </w:t>
      </w:r>
    </w:p>
    <w:p w14:paraId="2FB80529" w14:textId="77777777" w:rsidR="007A4DA0" w:rsidRPr="009C7524" w:rsidRDefault="007A4DA0" w:rsidP="007A4DA0">
      <w:pPr>
        <w:pStyle w:val="Sraopastraipa"/>
        <w:numPr>
          <w:ilvl w:val="0"/>
          <w:numId w:val="12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contextualSpacing w:val="0"/>
        <w:rPr>
          <w:sz w:val="22"/>
          <w:szCs w:val="22"/>
          <w:lang w:eastAsia="lt-LT"/>
        </w:rPr>
      </w:pPr>
      <w:r w:rsidRPr="009C7524">
        <w:rPr>
          <w:sz w:val="22"/>
          <w:szCs w:val="22"/>
          <w:lang w:eastAsia="lt-LT"/>
        </w:rPr>
        <w:t>K</w:t>
      </w:r>
      <w:r w:rsidRPr="00515C51">
        <w:rPr>
          <w:sz w:val="22"/>
          <w:szCs w:val="22"/>
          <w:lang w:eastAsia="lt-LT"/>
        </w:rPr>
        <w:t xml:space="preserve">raujavimas į smegenis ar į kaukolės vidų (simptomams priskiriama galvos skausmas, silpnumas vienoje kūno pusėje, vėmimas, traukuliai, sumažėjęs sąmonės lygis ir sprando sąstingis. </w:t>
      </w:r>
      <w:r w:rsidRPr="009C7524">
        <w:rPr>
          <w:sz w:val="22"/>
          <w:szCs w:val="22"/>
          <w:lang w:eastAsia="lt-LT"/>
        </w:rPr>
        <w:t xml:space="preserve">Tai sunki, neatidėliotina medicininė būklė. Nedelsdami kreipkitės medicinos pagalbos!) </w:t>
      </w:r>
    </w:p>
    <w:p w14:paraId="41AAB6DC" w14:textId="77777777" w:rsidR="007A4DA0" w:rsidRPr="00AF5046" w:rsidRDefault="007A4DA0" w:rsidP="007A4DA0">
      <w:pPr>
        <w:pStyle w:val="Sraopastraipa"/>
        <w:numPr>
          <w:ilvl w:val="0"/>
          <w:numId w:val="13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contextualSpacing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I</w:t>
      </w:r>
      <w:r w:rsidRPr="00AF5046">
        <w:rPr>
          <w:sz w:val="22"/>
          <w:szCs w:val="22"/>
          <w:lang w:eastAsia="lt-LT"/>
        </w:rPr>
        <w:t xml:space="preserve">lgai trunkantis ar sunkus kraujavimas; </w:t>
      </w:r>
    </w:p>
    <w:p w14:paraId="4D35DBE8" w14:textId="77777777" w:rsidR="007A4DA0" w:rsidRPr="00515C51" w:rsidRDefault="007A4DA0" w:rsidP="007A4DA0">
      <w:pPr>
        <w:pStyle w:val="Sraopastraipa"/>
        <w:numPr>
          <w:ilvl w:val="0"/>
          <w:numId w:val="13"/>
        </w:numPr>
        <w:tabs>
          <w:tab w:val="clear" w:pos="567"/>
        </w:tabs>
        <w:suppressAutoHyphens w:val="0"/>
        <w:autoSpaceDE w:val="0"/>
        <w:autoSpaceDN w:val="0"/>
        <w:adjustRightInd w:val="0"/>
        <w:spacing w:line="240" w:lineRule="auto"/>
        <w:ind w:left="1134" w:hanging="567"/>
        <w:contextualSpacing w:val="0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t>N</w:t>
      </w:r>
      <w:r w:rsidRPr="00515C51">
        <w:rPr>
          <w:sz w:val="22"/>
          <w:szCs w:val="22"/>
          <w:lang w:eastAsia="lt-LT"/>
        </w:rPr>
        <w:t xml:space="preserve">eįprastas silpnumas, nuovargis, blyškumas, svaigulys, galvos skausmas, nepaaiškinamas tinimas, dusulys, krūtinės skausmas arba krūtinės angina. </w:t>
      </w:r>
    </w:p>
    <w:p w14:paraId="26421FC9" w14:textId="77777777" w:rsidR="007A4DA0" w:rsidRDefault="007A4DA0" w:rsidP="007A4DA0">
      <w:pPr>
        <w:tabs>
          <w:tab w:val="clear" w:pos="567"/>
        </w:tabs>
        <w:ind w:left="567"/>
        <w:rPr>
          <w:sz w:val="22"/>
          <w:szCs w:val="22"/>
          <w:lang w:eastAsia="lt-LT"/>
        </w:rPr>
      </w:pPr>
      <w:r w:rsidRPr="00BB6049">
        <w:rPr>
          <w:sz w:val="22"/>
          <w:szCs w:val="22"/>
          <w:lang w:eastAsia="lt-LT"/>
        </w:rPr>
        <w:t>Jūsų gydytojas gali nuspręsti Jus atidžiau stebėti arba pakeisti gydymą.</w:t>
      </w:r>
    </w:p>
    <w:p w14:paraId="51CA26F4" w14:textId="77777777" w:rsidR="007A4DA0" w:rsidRPr="00AD68F9" w:rsidRDefault="007A4DA0" w:rsidP="007A4DA0">
      <w:pPr>
        <w:tabs>
          <w:tab w:val="clear" w:pos="567"/>
        </w:tabs>
        <w:ind w:left="1134"/>
        <w:rPr>
          <w:sz w:val="22"/>
          <w:szCs w:val="22"/>
        </w:rPr>
      </w:pPr>
    </w:p>
    <w:p w14:paraId="53453CAD" w14:textId="77777777" w:rsidR="007A4DA0" w:rsidRPr="00515C51" w:rsidRDefault="007A4DA0" w:rsidP="007A4DA0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odos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14:paraId="2235911E" w14:textId="77777777" w:rsidR="007A4DA0" w:rsidRPr="00AD68F9" w:rsidRDefault="007A4DA0" w:rsidP="007A4DA0">
      <w:pPr>
        <w:numPr>
          <w:ilvl w:val="0"/>
          <w:numId w:val="14"/>
        </w:numPr>
        <w:ind w:left="1134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Pr="00AD68F9">
        <w:rPr>
          <w:sz w:val="22"/>
          <w:szCs w:val="22"/>
        </w:rPr>
        <w:t>lintantis intensyvus odos išbėrimas, pūslės arba gleivinių pažeidimai, pvz., burnos arba akių (</w:t>
      </w:r>
      <w:proofErr w:type="spellStart"/>
      <w:r w:rsidRPr="00AD68F9">
        <w:rPr>
          <w:sz w:val="22"/>
          <w:szCs w:val="22"/>
        </w:rPr>
        <w:t>Stivenso</w:t>
      </w:r>
      <w:proofErr w:type="spellEnd"/>
      <w:r w:rsidRPr="00AD68F9">
        <w:rPr>
          <w:sz w:val="22"/>
          <w:szCs w:val="22"/>
        </w:rPr>
        <w:t>-Džonsono [</w:t>
      </w:r>
      <w:proofErr w:type="spellStart"/>
      <w:r w:rsidRPr="00515C51">
        <w:rPr>
          <w:i/>
          <w:iCs/>
          <w:sz w:val="22"/>
          <w:szCs w:val="22"/>
        </w:rPr>
        <w:t>Stevens-Johnson</w:t>
      </w:r>
      <w:proofErr w:type="spellEnd"/>
      <w:r w:rsidRPr="00AD68F9">
        <w:rPr>
          <w:sz w:val="22"/>
          <w:szCs w:val="22"/>
        </w:rPr>
        <w:t xml:space="preserve">] sindromas ir (arba) toksinė epidermio </w:t>
      </w:r>
      <w:proofErr w:type="spellStart"/>
      <w:r w:rsidRPr="00AD68F9">
        <w:rPr>
          <w:sz w:val="22"/>
          <w:szCs w:val="22"/>
        </w:rPr>
        <w:t>nekrolizė</w:t>
      </w:r>
      <w:proofErr w:type="spellEnd"/>
      <w:r w:rsidRPr="00AD68F9">
        <w:rPr>
          <w:sz w:val="22"/>
          <w:szCs w:val="22"/>
        </w:rPr>
        <w:t>);</w:t>
      </w:r>
    </w:p>
    <w:p w14:paraId="7C0CDE52" w14:textId="77777777" w:rsidR="007A4DA0" w:rsidRPr="00AD68F9" w:rsidRDefault="007A4DA0" w:rsidP="007A4DA0">
      <w:pPr>
        <w:numPr>
          <w:ilvl w:val="0"/>
          <w:numId w:val="14"/>
        </w:numPr>
        <w:ind w:left="1134" w:hanging="567"/>
        <w:rPr>
          <w:b/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sz w:val="22"/>
          <w:szCs w:val="22"/>
        </w:rPr>
        <w:t>aisto sukelt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išbėrimas, karščiavimas, vidaus organų uždegimas, kraujo rodiklių pokyčiai ir sisteminiai simptomai (</w:t>
      </w:r>
      <w:r w:rsidRPr="00AD68F9">
        <w:rPr>
          <w:i/>
          <w:iCs/>
          <w:sz w:val="22"/>
          <w:szCs w:val="22"/>
        </w:rPr>
        <w:t>DRESS</w:t>
      </w:r>
      <w:r w:rsidRPr="00AD68F9">
        <w:rPr>
          <w:sz w:val="22"/>
          <w:szCs w:val="22"/>
        </w:rPr>
        <w:t xml:space="preserve"> sindromas). </w:t>
      </w:r>
      <w:r>
        <w:rPr>
          <w:sz w:val="22"/>
          <w:szCs w:val="22"/>
        </w:rPr>
        <w:br/>
      </w:r>
      <w:r w:rsidRPr="00AD68F9">
        <w:rPr>
          <w:sz w:val="22"/>
          <w:szCs w:val="22"/>
        </w:rPr>
        <w:t>Ši</w:t>
      </w:r>
      <w:r>
        <w:rPr>
          <w:sz w:val="22"/>
          <w:szCs w:val="22"/>
        </w:rPr>
        <w:t>ų</w:t>
      </w:r>
      <w:r w:rsidRPr="00AD68F9">
        <w:rPr>
          <w:sz w:val="22"/>
          <w:szCs w:val="22"/>
        </w:rPr>
        <w:t xml:space="preserve"> šalutini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poveiki</w:t>
      </w:r>
      <w:r>
        <w:rPr>
          <w:sz w:val="22"/>
          <w:szCs w:val="22"/>
        </w:rPr>
        <w:t>o</w:t>
      </w:r>
      <w:r w:rsidRPr="00AD68F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atvejų dažnis </w:t>
      </w:r>
      <w:r w:rsidRPr="00AD68F9">
        <w:rPr>
          <w:sz w:val="22"/>
          <w:szCs w:val="22"/>
        </w:rPr>
        <w:t>yra labai ret</w:t>
      </w:r>
      <w:r>
        <w:rPr>
          <w:sz w:val="22"/>
          <w:szCs w:val="22"/>
        </w:rPr>
        <w:t>as</w:t>
      </w:r>
      <w:r w:rsidRPr="00AD68F9">
        <w:rPr>
          <w:sz w:val="22"/>
          <w:szCs w:val="22"/>
        </w:rPr>
        <w:t xml:space="preserve"> (gali pasireikšti rečiau kaip 1 iš 10</w:t>
      </w:r>
      <w:r>
        <w:rPr>
          <w:sz w:val="22"/>
          <w:szCs w:val="22"/>
        </w:rPr>
        <w:t> </w:t>
      </w:r>
      <w:r w:rsidRPr="00AD68F9">
        <w:rPr>
          <w:sz w:val="22"/>
          <w:szCs w:val="22"/>
        </w:rPr>
        <w:t xml:space="preserve">000 </w:t>
      </w:r>
      <w:r>
        <w:rPr>
          <w:sz w:val="22"/>
          <w:szCs w:val="22"/>
        </w:rPr>
        <w:t>asmenų</w:t>
      </w:r>
      <w:r w:rsidRPr="00AD68F9">
        <w:rPr>
          <w:sz w:val="22"/>
          <w:szCs w:val="22"/>
        </w:rPr>
        <w:t xml:space="preserve">).  </w:t>
      </w:r>
    </w:p>
    <w:p w14:paraId="14B9F95C" w14:textId="77777777" w:rsidR="007A4DA0" w:rsidRPr="00AD68F9" w:rsidRDefault="007A4DA0" w:rsidP="007A4DA0">
      <w:pPr>
        <w:rPr>
          <w:b/>
          <w:bCs/>
          <w:sz w:val="22"/>
          <w:szCs w:val="22"/>
        </w:rPr>
      </w:pPr>
    </w:p>
    <w:p w14:paraId="3DA004C8" w14:textId="77777777" w:rsidR="007A4DA0" w:rsidRPr="00515C51" w:rsidRDefault="007A4DA0" w:rsidP="007A4DA0">
      <w:pPr>
        <w:numPr>
          <w:ilvl w:val="0"/>
          <w:numId w:val="11"/>
        </w:numPr>
        <w:ind w:left="567" w:hanging="567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Pr="00AD68F9">
        <w:rPr>
          <w:b/>
          <w:bCs/>
          <w:sz w:val="22"/>
          <w:szCs w:val="22"/>
        </w:rPr>
        <w:t>unki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alerginių</w:t>
      </w:r>
      <w:r w:rsidRPr="00AD68F9">
        <w:rPr>
          <w:b/>
          <w:bCs/>
          <w:sz w:val="22"/>
          <w:szCs w:val="22"/>
        </w:rPr>
        <w:t xml:space="preserve"> reakcij</w:t>
      </w:r>
      <w:r>
        <w:rPr>
          <w:b/>
          <w:bCs/>
          <w:sz w:val="22"/>
          <w:szCs w:val="22"/>
        </w:rPr>
        <w:t>ų</w:t>
      </w:r>
      <w:r w:rsidRPr="00AD68F9">
        <w:rPr>
          <w:b/>
          <w:bCs/>
          <w:sz w:val="22"/>
          <w:szCs w:val="22"/>
        </w:rPr>
        <w:t xml:space="preserve"> požymi</w:t>
      </w:r>
      <w:r>
        <w:rPr>
          <w:b/>
          <w:bCs/>
          <w:sz w:val="22"/>
          <w:szCs w:val="22"/>
        </w:rPr>
        <w:t>ai</w:t>
      </w:r>
    </w:p>
    <w:p w14:paraId="3EE435A3" w14:textId="77777777" w:rsidR="007A4DA0" w:rsidRPr="00AD68F9" w:rsidRDefault="007A4DA0" w:rsidP="007A4DA0">
      <w:pPr>
        <w:numPr>
          <w:ilvl w:val="0"/>
          <w:numId w:val="15"/>
        </w:numPr>
        <w:ind w:left="1134" w:hanging="567"/>
        <w:rPr>
          <w:bCs/>
          <w:sz w:val="22"/>
          <w:szCs w:val="22"/>
        </w:rPr>
      </w:pPr>
      <w:r>
        <w:rPr>
          <w:sz w:val="22"/>
          <w:szCs w:val="22"/>
        </w:rPr>
        <w:t>V</w:t>
      </w:r>
      <w:r w:rsidRPr="00AD68F9">
        <w:rPr>
          <w:bCs/>
          <w:sz w:val="22"/>
          <w:szCs w:val="22"/>
        </w:rPr>
        <w:t xml:space="preserve">eido, lūpų, burnos, liežuvio </w:t>
      </w:r>
      <w:r>
        <w:rPr>
          <w:bCs/>
          <w:sz w:val="22"/>
          <w:szCs w:val="22"/>
        </w:rPr>
        <w:t>a</w:t>
      </w:r>
      <w:r w:rsidRPr="00AD68F9">
        <w:rPr>
          <w:bCs/>
          <w:sz w:val="22"/>
          <w:szCs w:val="22"/>
        </w:rPr>
        <w:t xml:space="preserve">r ryklės tinimas, apsunkintas rijimas, dilgėlinė ir apsunkintas kvėpavimas, staigus kraujospūdžio </w:t>
      </w:r>
      <w:r>
        <w:rPr>
          <w:bCs/>
          <w:sz w:val="22"/>
          <w:szCs w:val="22"/>
        </w:rPr>
        <w:t>kritimas</w:t>
      </w:r>
      <w:r w:rsidRPr="00AD68F9"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t>Sunkių alerginių reakcijų dažnis yra labai retas</w:t>
      </w:r>
      <w:r w:rsidRPr="00AD68F9">
        <w:rPr>
          <w:bCs/>
          <w:sz w:val="22"/>
          <w:szCs w:val="22"/>
        </w:rPr>
        <w:t xml:space="preserve"> (anafilaksinės reakcijos, įskaitant anafilaksinį šoką; gali pasireikšti rečiau kaip 1 iš 10</w:t>
      </w:r>
      <w:r>
        <w:rPr>
          <w:bCs/>
          <w:sz w:val="22"/>
          <w:szCs w:val="22"/>
        </w:rPr>
        <w:t> </w:t>
      </w:r>
      <w:r w:rsidRPr="00AD68F9">
        <w:rPr>
          <w:bCs/>
          <w:sz w:val="22"/>
          <w:szCs w:val="22"/>
        </w:rPr>
        <w:t xml:space="preserve">000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 ir nedažnas (</w:t>
      </w:r>
      <w:proofErr w:type="spellStart"/>
      <w:r w:rsidRPr="00AD68F9">
        <w:rPr>
          <w:bCs/>
          <w:sz w:val="22"/>
          <w:szCs w:val="22"/>
        </w:rPr>
        <w:t>angioneurozinė</w:t>
      </w:r>
      <w:proofErr w:type="spellEnd"/>
      <w:r w:rsidRPr="00AD68F9">
        <w:rPr>
          <w:bCs/>
          <w:sz w:val="22"/>
          <w:szCs w:val="22"/>
        </w:rPr>
        <w:t xml:space="preserve"> ir alerginė edema; gali pasireikšti rečiau kaip 1 iš 100 </w:t>
      </w:r>
      <w:r>
        <w:rPr>
          <w:bCs/>
          <w:sz w:val="22"/>
          <w:szCs w:val="22"/>
        </w:rPr>
        <w:t>asmenų</w:t>
      </w:r>
      <w:r w:rsidRPr="00AD68F9">
        <w:rPr>
          <w:bCs/>
          <w:sz w:val="22"/>
          <w:szCs w:val="22"/>
        </w:rPr>
        <w:t>).</w:t>
      </w:r>
    </w:p>
    <w:p w14:paraId="53EA84E8" w14:textId="77777777" w:rsidR="007A4DA0" w:rsidRPr="00AD68F9" w:rsidRDefault="007A4DA0" w:rsidP="007A4DA0">
      <w:pPr>
        <w:rPr>
          <w:b/>
          <w:bCs/>
          <w:sz w:val="22"/>
          <w:szCs w:val="22"/>
        </w:rPr>
      </w:pPr>
    </w:p>
    <w:p w14:paraId="66F99830" w14:textId="77777777" w:rsidR="007A4DA0" w:rsidRPr="00AD68F9" w:rsidRDefault="007A4DA0" w:rsidP="007A4DA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Bendras</w:t>
      </w:r>
      <w:r w:rsidRPr="00AD68F9">
        <w:rPr>
          <w:b/>
          <w:bCs/>
          <w:sz w:val="22"/>
          <w:szCs w:val="22"/>
        </w:rPr>
        <w:t xml:space="preserve"> galim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šalutini</w:t>
      </w:r>
      <w:r>
        <w:rPr>
          <w:b/>
          <w:bCs/>
          <w:sz w:val="22"/>
          <w:szCs w:val="22"/>
        </w:rPr>
        <w:t>o</w:t>
      </w:r>
      <w:r w:rsidRPr="00AD68F9">
        <w:rPr>
          <w:b/>
          <w:bCs/>
          <w:sz w:val="22"/>
          <w:szCs w:val="22"/>
        </w:rPr>
        <w:t xml:space="preserve"> poveiki</w:t>
      </w:r>
      <w:r>
        <w:rPr>
          <w:b/>
          <w:bCs/>
          <w:sz w:val="22"/>
          <w:szCs w:val="22"/>
        </w:rPr>
        <w:t>o atvejų</w:t>
      </w:r>
      <w:r w:rsidRPr="00AD68F9">
        <w:rPr>
          <w:b/>
          <w:bCs/>
          <w:sz w:val="22"/>
          <w:szCs w:val="22"/>
        </w:rPr>
        <w:t xml:space="preserve"> sąrašas </w:t>
      </w:r>
    </w:p>
    <w:p w14:paraId="10505676" w14:textId="77777777" w:rsidR="007A4DA0" w:rsidRPr="00AD68F9" w:rsidRDefault="007A4DA0" w:rsidP="007A4DA0">
      <w:pPr>
        <w:rPr>
          <w:b/>
          <w:bCs/>
          <w:sz w:val="22"/>
          <w:szCs w:val="22"/>
        </w:rPr>
      </w:pPr>
    </w:p>
    <w:p w14:paraId="7511AB5B" w14:textId="77777777" w:rsidR="007A4DA0" w:rsidRPr="00AD68F9" w:rsidRDefault="007A4DA0" w:rsidP="007A4DA0">
      <w:pPr>
        <w:rPr>
          <w:sz w:val="22"/>
          <w:szCs w:val="22"/>
        </w:rPr>
      </w:pP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Dažni šalutinio poveikio reiškiniai (gali pasireikšti rečiau kaip 1 iš 10 asmenų)</w:t>
      </w:r>
      <w:r w:rsidRPr="00515C51">
        <w:rPr>
          <w:b/>
          <w:bCs/>
          <w:sz w:val="22"/>
          <w:szCs w:val="22"/>
        </w:rPr>
        <w:t>:</w:t>
      </w:r>
      <w:r w:rsidRPr="00AD68F9">
        <w:rPr>
          <w:sz w:val="22"/>
          <w:szCs w:val="22"/>
        </w:rPr>
        <w:t xml:space="preserve"> </w:t>
      </w:r>
    </w:p>
    <w:p w14:paraId="41E7AEA1" w14:textId="77777777" w:rsidR="007A4DA0" w:rsidRPr="00AD68F9" w:rsidRDefault="007A4DA0" w:rsidP="007A4DA0">
      <w:pPr>
        <w:pStyle w:val="Sraopastraipa"/>
        <w:numPr>
          <w:ilvl w:val="0"/>
          <w:numId w:val="10"/>
        </w:numPr>
        <w:ind w:left="567" w:hanging="567"/>
        <w:contextualSpacing w:val="0"/>
      </w:pPr>
      <w:r w:rsidRPr="0059549A">
        <w:rPr>
          <w:sz w:val="22"/>
          <w:szCs w:val="22"/>
        </w:rPr>
        <w:t xml:space="preserve">raudonųjų kraujo ląstelių kiekio sumažėjimas, dėl ko oda gali būti blyški, o Jūs galite jausti </w:t>
      </w:r>
      <w:r w:rsidRPr="00515C51">
        <w:rPr>
          <w:sz w:val="22"/>
        </w:rPr>
        <w:t>silpnumą ir dusulį;</w:t>
      </w:r>
    </w:p>
    <w:p w14:paraId="702337F8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iš skrandžio ar žarnyno, kraujavimas iš šlapimo ir lytinių organų (įskaitant kraują šlapime ir gausų mėnesinių kraujavimą), kraujavimas iš nosies, kraujavimas iš dantenų; </w:t>
      </w:r>
    </w:p>
    <w:p w14:paraId="12270B00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į akį (įskaitant kraujavimą iš akių baltymo); </w:t>
      </w:r>
    </w:p>
    <w:p w14:paraId="7EDDB3AC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į audinius arba kūno ertmes (kraujosruvos, mėlynės); </w:t>
      </w:r>
    </w:p>
    <w:p w14:paraId="1A42C1ED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kraujo atkosėjimas; </w:t>
      </w:r>
    </w:p>
    <w:p w14:paraId="0E165F11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iš odos arba po oda; </w:t>
      </w:r>
    </w:p>
    <w:p w14:paraId="0B49CAF9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kraujavimas po operacijos; </w:t>
      </w:r>
    </w:p>
    <w:p w14:paraId="28FC63FD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kraujo ar skysčio sunkimasis iš chirurginės žaizdos;</w:t>
      </w:r>
    </w:p>
    <w:p w14:paraId="759496DB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galūnių tinimas;</w:t>
      </w:r>
    </w:p>
    <w:p w14:paraId="606C475E" w14:textId="77777777" w:rsidR="007A4DA0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galūnių skausmas;</w:t>
      </w:r>
    </w:p>
    <w:p w14:paraId="34FACC12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AD68F9">
        <w:rPr>
          <w:sz w:val="22"/>
          <w:szCs w:val="22"/>
        </w:rPr>
        <w:t>sutrikusi inkstų funkcija (gali būti pastebėta Jūsų gydytojo atliktuose tyrimuose)</w:t>
      </w:r>
      <w:r>
        <w:rPr>
          <w:sz w:val="22"/>
          <w:szCs w:val="22"/>
        </w:rPr>
        <w:t>;</w:t>
      </w:r>
    </w:p>
    <w:p w14:paraId="1473B019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karščiavimas;</w:t>
      </w:r>
    </w:p>
    <w:p w14:paraId="35377597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pilvo skausmas, </w:t>
      </w:r>
      <w:proofErr w:type="spellStart"/>
      <w:r w:rsidRPr="0007410F">
        <w:rPr>
          <w:sz w:val="22"/>
          <w:szCs w:val="22"/>
        </w:rPr>
        <w:t>nevirškinimas</w:t>
      </w:r>
      <w:proofErr w:type="spellEnd"/>
      <w:r w:rsidRPr="0007410F">
        <w:rPr>
          <w:sz w:val="22"/>
          <w:szCs w:val="22"/>
        </w:rPr>
        <w:t>, pykinimas, vėmimas, vidurių užkietėjimas, viduriavimas;</w:t>
      </w:r>
    </w:p>
    <w:p w14:paraId="2BA6F8C6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sumažėjęs kraujospūdis (simptomai gali būti galvos svaigimas ar alpimas stojantis);</w:t>
      </w:r>
    </w:p>
    <w:p w14:paraId="3FA29261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jėgos ir energijos sumažėjimas (silpnumas, nuovargis), galvos skausmas, galvos svaigimas;</w:t>
      </w:r>
    </w:p>
    <w:p w14:paraId="5AD673E5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išbėrimas, odos niežulys;</w:t>
      </w:r>
    </w:p>
    <w:p w14:paraId="7028FE2B" w14:textId="77777777" w:rsidR="007A4DA0" w:rsidRPr="0007410F" w:rsidRDefault="007A4DA0" w:rsidP="007A4DA0">
      <w:pPr>
        <w:numPr>
          <w:ilvl w:val="0"/>
          <w:numId w:val="16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kraujo tyrimai gali rodyti kai kurių kepenų fermentų aktyvumo padidėjimą.</w:t>
      </w:r>
    </w:p>
    <w:p w14:paraId="6FAB99A0" w14:textId="77777777" w:rsidR="007A4DA0" w:rsidRPr="0007410F" w:rsidRDefault="007A4DA0" w:rsidP="007A4DA0">
      <w:pPr>
        <w:rPr>
          <w:sz w:val="22"/>
          <w:szCs w:val="22"/>
        </w:rPr>
      </w:pPr>
    </w:p>
    <w:p w14:paraId="25317F72" w14:textId="77777777" w:rsidR="007A4DA0" w:rsidRPr="0007410F" w:rsidRDefault="007A4DA0" w:rsidP="007A4DA0">
      <w:pPr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Ned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ažni šalutinio poveikio reiškiniai (gali pasireikšti rečiau kaip 1 iš 10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14:paraId="76F2F6AD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kraujavimas į smegenis ar į kaukolės vidų</w:t>
      </w:r>
      <w:r>
        <w:rPr>
          <w:sz w:val="22"/>
          <w:szCs w:val="22"/>
        </w:rPr>
        <w:t xml:space="preserve"> (</w:t>
      </w:r>
      <w:r w:rsidRPr="00E02ED7">
        <w:rPr>
          <w:sz w:val="22"/>
          <w:szCs w:val="22"/>
          <w:lang w:eastAsia="lt-LT"/>
        </w:rPr>
        <w:t>žr. a</w:t>
      </w:r>
      <w:r>
        <w:rPr>
          <w:sz w:val="22"/>
          <w:szCs w:val="22"/>
          <w:lang w:eastAsia="lt-LT"/>
        </w:rPr>
        <w:t>n</w:t>
      </w:r>
      <w:r w:rsidRPr="00E02ED7">
        <w:rPr>
          <w:sz w:val="22"/>
          <w:szCs w:val="22"/>
          <w:lang w:eastAsia="lt-LT"/>
        </w:rPr>
        <w:t>kščiau, „Kraujavimo požymiai“)</w:t>
      </w:r>
      <w:r w:rsidRPr="00AD68F9">
        <w:rPr>
          <w:sz w:val="22"/>
          <w:szCs w:val="22"/>
        </w:rPr>
        <w:t>;</w:t>
      </w:r>
    </w:p>
    <w:p w14:paraId="61EE48E0" w14:textId="77777777" w:rsidR="007A4DA0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kraujavimas į sąnarį, sukeliantis skausmą ir tinimą;</w:t>
      </w:r>
    </w:p>
    <w:p w14:paraId="0D6EA74C" w14:textId="77777777" w:rsidR="007A4DA0" w:rsidRPr="00A84B28" w:rsidRDefault="007A4DA0" w:rsidP="007A4DA0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proofErr w:type="spellStart"/>
      <w:r w:rsidRPr="00A84B28">
        <w:rPr>
          <w:sz w:val="22"/>
          <w:szCs w:val="22"/>
        </w:rPr>
        <w:t>trombocitopenija</w:t>
      </w:r>
      <w:proofErr w:type="spellEnd"/>
      <w:r w:rsidRPr="00A84B28">
        <w:rPr>
          <w:sz w:val="22"/>
          <w:szCs w:val="22"/>
        </w:rPr>
        <w:t xml:space="preserve"> (sumažėjęs kraujo plokštelių, kurios padeda kraujyje susidaryti krešuliui, skaičius)</w:t>
      </w:r>
      <w:r>
        <w:rPr>
          <w:sz w:val="22"/>
          <w:szCs w:val="22"/>
        </w:rPr>
        <w:t>.</w:t>
      </w:r>
    </w:p>
    <w:p w14:paraId="6914D3FE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alerginės reakcijos, įskaitant alergines odos reakcijas;</w:t>
      </w:r>
    </w:p>
    <w:p w14:paraId="5F1598C1" w14:textId="77777777" w:rsidR="007A4DA0" w:rsidRPr="00515C51" w:rsidRDefault="007A4DA0" w:rsidP="007A4DA0">
      <w:pPr>
        <w:pStyle w:val="Sraopastraipa"/>
        <w:numPr>
          <w:ilvl w:val="0"/>
          <w:numId w:val="17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susilpnėjusi kepenų funkcija (gali būti pastebėta Jūsų gydytojo atliktuose tyrimuose);</w:t>
      </w:r>
    </w:p>
    <w:p w14:paraId="5A920A04" w14:textId="77777777" w:rsidR="007A4DA0" w:rsidRPr="00515C51" w:rsidRDefault="007A4DA0" w:rsidP="007A4DA0">
      <w:pPr>
        <w:pStyle w:val="Sraopastraipa"/>
        <w:numPr>
          <w:ilvl w:val="0"/>
          <w:numId w:val="17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 xml:space="preserve">kraujo tyrimai gali rodyti </w:t>
      </w:r>
      <w:proofErr w:type="spellStart"/>
      <w:r w:rsidRPr="00515C51">
        <w:rPr>
          <w:sz w:val="22"/>
          <w:szCs w:val="22"/>
        </w:rPr>
        <w:t>bilirubino</w:t>
      </w:r>
      <w:proofErr w:type="spellEnd"/>
      <w:r w:rsidRPr="00515C51">
        <w:rPr>
          <w:sz w:val="22"/>
          <w:szCs w:val="22"/>
        </w:rPr>
        <w:t>, kai kurių kasos ar kepenų fermentų kiekio arba trombocitų skaičiaus padidėjimą;</w:t>
      </w:r>
    </w:p>
    <w:p w14:paraId="2F97167E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nualpimas;</w:t>
      </w:r>
    </w:p>
    <w:p w14:paraId="5246ADD9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bloga savijauta;</w:t>
      </w:r>
    </w:p>
    <w:p w14:paraId="7C884202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dažnesnis širdies plakimas;</w:t>
      </w:r>
    </w:p>
    <w:p w14:paraId="12594150" w14:textId="77777777" w:rsidR="007A4DA0" w:rsidRPr="0007410F" w:rsidRDefault="007A4DA0" w:rsidP="007A4DA0">
      <w:pPr>
        <w:numPr>
          <w:ilvl w:val="0"/>
          <w:numId w:val="17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burnos džiūvimas;</w:t>
      </w:r>
    </w:p>
    <w:p w14:paraId="052B53D6" w14:textId="77777777" w:rsidR="007A4DA0" w:rsidRPr="0007410F" w:rsidRDefault="007A4DA0" w:rsidP="007A4DA0">
      <w:pPr>
        <w:numPr>
          <w:ilvl w:val="0"/>
          <w:numId w:val="17"/>
        </w:numPr>
        <w:ind w:left="567" w:right="-29" w:hanging="567"/>
        <w:rPr>
          <w:sz w:val="22"/>
          <w:szCs w:val="22"/>
        </w:rPr>
      </w:pPr>
      <w:r w:rsidRPr="0007410F">
        <w:rPr>
          <w:sz w:val="22"/>
          <w:szCs w:val="22"/>
        </w:rPr>
        <w:t>dilgėlinė</w:t>
      </w:r>
      <w:r>
        <w:rPr>
          <w:sz w:val="22"/>
          <w:szCs w:val="22"/>
        </w:rPr>
        <w:t>.</w:t>
      </w:r>
    </w:p>
    <w:p w14:paraId="6A3BEDF0" w14:textId="77777777" w:rsidR="007A4DA0" w:rsidRPr="0007410F" w:rsidRDefault="007A4DA0" w:rsidP="007A4DA0">
      <w:pPr>
        <w:ind w:left="567" w:right="-29" w:hanging="567"/>
        <w:rPr>
          <w:sz w:val="22"/>
          <w:szCs w:val="22"/>
        </w:rPr>
      </w:pPr>
    </w:p>
    <w:p w14:paraId="18240F0B" w14:textId="77777777" w:rsidR="007A4DA0" w:rsidRPr="0007410F" w:rsidRDefault="007A4DA0" w:rsidP="007A4DA0">
      <w:pPr>
        <w:ind w:left="567" w:right="-29" w:hanging="567"/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Reti 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 (gali pasireikšti rečiau kaip 1 iš 1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 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00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14:paraId="3A61E054" w14:textId="77777777" w:rsidR="007A4DA0" w:rsidRPr="00515C51" w:rsidRDefault="007A4DA0" w:rsidP="007A4DA0">
      <w:pPr>
        <w:pStyle w:val="Sraopastraipa"/>
        <w:numPr>
          <w:ilvl w:val="0"/>
          <w:numId w:val="18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kraujavimas į raumenį;</w:t>
      </w:r>
    </w:p>
    <w:p w14:paraId="57E7CD5B" w14:textId="77777777" w:rsidR="007A4DA0" w:rsidRDefault="007A4DA0" w:rsidP="007A4DA0">
      <w:pPr>
        <w:numPr>
          <w:ilvl w:val="0"/>
          <w:numId w:val="18"/>
        </w:numPr>
        <w:ind w:left="567" w:hanging="567"/>
        <w:rPr>
          <w:sz w:val="22"/>
          <w:szCs w:val="22"/>
        </w:rPr>
      </w:pPr>
      <w:proofErr w:type="spellStart"/>
      <w:r w:rsidRPr="004E5DEB">
        <w:rPr>
          <w:sz w:val="22"/>
          <w:szCs w:val="22"/>
        </w:rPr>
        <w:lastRenderedPageBreak/>
        <w:t>cholestazė</w:t>
      </w:r>
      <w:proofErr w:type="spellEnd"/>
      <w:r w:rsidRPr="004E5DEB">
        <w:rPr>
          <w:sz w:val="22"/>
          <w:szCs w:val="22"/>
        </w:rPr>
        <w:t xml:space="preserve"> (sumažėjęs tulžies nutekėjimas), hepatitas</w:t>
      </w:r>
      <w:r>
        <w:rPr>
          <w:sz w:val="22"/>
          <w:szCs w:val="22"/>
        </w:rPr>
        <w:t>, įskaitant</w:t>
      </w:r>
      <w:r w:rsidRPr="004E5DEB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hepatoceliulinį</w:t>
      </w:r>
      <w:proofErr w:type="spellEnd"/>
      <w:r w:rsidRPr="004E5DEB">
        <w:rPr>
          <w:sz w:val="22"/>
          <w:szCs w:val="22"/>
        </w:rPr>
        <w:t xml:space="preserve"> </w:t>
      </w:r>
      <w:r>
        <w:rPr>
          <w:sz w:val="22"/>
          <w:szCs w:val="22"/>
        </w:rPr>
        <w:t>pakenkimą</w:t>
      </w:r>
      <w:r w:rsidRPr="004E5DEB">
        <w:rPr>
          <w:sz w:val="22"/>
          <w:szCs w:val="22"/>
        </w:rPr>
        <w:t xml:space="preserve"> (kepenų uždegimas, įskaitant kepenų pakenkimą)</w:t>
      </w:r>
      <w:r>
        <w:rPr>
          <w:sz w:val="22"/>
          <w:szCs w:val="22"/>
        </w:rPr>
        <w:t>;</w:t>
      </w:r>
    </w:p>
    <w:p w14:paraId="72BE09E7" w14:textId="77777777" w:rsidR="007A4DA0" w:rsidRDefault="007A4DA0" w:rsidP="007A4DA0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127DCA"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>odos ir akių pageltimas (gelta);</w:t>
      </w:r>
    </w:p>
    <w:p w14:paraId="7F8EC7B1" w14:textId="77777777" w:rsidR="007A4DA0" w:rsidRPr="004E5DEB" w:rsidRDefault="007A4DA0" w:rsidP="007A4DA0">
      <w:pPr>
        <w:numPr>
          <w:ilvl w:val="0"/>
          <w:numId w:val="18"/>
        </w:numPr>
        <w:ind w:left="567" w:hanging="567"/>
        <w:rPr>
          <w:sz w:val="22"/>
          <w:szCs w:val="22"/>
        </w:rPr>
      </w:pPr>
      <w:r w:rsidRPr="0007410F">
        <w:rPr>
          <w:sz w:val="22"/>
          <w:szCs w:val="22"/>
        </w:rPr>
        <w:t>lokalus patinimas</w:t>
      </w:r>
      <w:r>
        <w:rPr>
          <w:sz w:val="22"/>
          <w:szCs w:val="22"/>
        </w:rPr>
        <w:t>;</w:t>
      </w:r>
    </w:p>
    <w:p w14:paraId="238FDD58" w14:textId="77777777" w:rsidR="007A4DA0" w:rsidRDefault="007A4DA0" w:rsidP="007A4DA0">
      <w:pPr>
        <w:pStyle w:val="Sraopastraipa"/>
        <w:numPr>
          <w:ilvl w:val="0"/>
          <w:numId w:val="18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kraujo susikaupimas (hematoma) kirkšnyje – širdies procedūros, kai į kojos arteriją įstatomas kateteris, komplikacija (</w:t>
      </w:r>
      <w:proofErr w:type="spellStart"/>
      <w:r w:rsidRPr="00515C51">
        <w:rPr>
          <w:sz w:val="22"/>
          <w:szCs w:val="22"/>
        </w:rPr>
        <w:t>pseudoaneurizma</w:t>
      </w:r>
      <w:proofErr w:type="spellEnd"/>
      <w:r w:rsidRPr="00515C51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12B3F2D" w14:textId="77777777" w:rsidR="007A4DA0" w:rsidRPr="006767E2" w:rsidRDefault="007A4DA0" w:rsidP="007A4DA0">
      <w:pPr>
        <w:ind w:right="-29"/>
        <w:rPr>
          <w:sz w:val="22"/>
          <w:szCs w:val="22"/>
        </w:rPr>
      </w:pPr>
    </w:p>
    <w:p w14:paraId="532382C1" w14:textId="77777777" w:rsidR="007A4DA0" w:rsidRPr="0007410F" w:rsidRDefault="007A4DA0" w:rsidP="007A4DA0">
      <w:pPr>
        <w:ind w:left="567" w:right="-29" w:hanging="567"/>
        <w:rPr>
          <w:sz w:val="22"/>
          <w:szCs w:val="22"/>
        </w:rPr>
      </w:pP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Labai reti 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 (gali pasireikšti rečiau kaip 1 iš 10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 000</w:t>
      </w:r>
      <w:r w:rsidRPr="00B327AD">
        <w:rPr>
          <w:b/>
          <w:bCs/>
          <w:noProof/>
          <w:snapToGrid w:val="0"/>
          <w:color w:val="auto"/>
          <w:sz w:val="22"/>
          <w:szCs w:val="22"/>
          <w:lang w:eastAsia="en-US"/>
        </w:rPr>
        <w:t xml:space="preserve"> asmenų)</w:t>
      </w:r>
      <w:r>
        <w:rPr>
          <w:b/>
          <w:bCs/>
          <w:noProof/>
          <w:snapToGrid w:val="0"/>
          <w:color w:val="auto"/>
          <w:sz w:val="22"/>
          <w:szCs w:val="22"/>
          <w:lang w:eastAsia="en-US"/>
        </w:rPr>
        <w:t>:</w:t>
      </w:r>
    </w:p>
    <w:p w14:paraId="145C050D" w14:textId="77777777" w:rsidR="007A4DA0" w:rsidRPr="00515C51" w:rsidRDefault="007A4DA0" w:rsidP="007A4DA0">
      <w:pPr>
        <w:pStyle w:val="Sraopastraipa"/>
        <w:numPr>
          <w:ilvl w:val="0"/>
          <w:numId w:val="18"/>
        </w:numPr>
        <w:ind w:left="567" w:right="-29" w:hanging="567"/>
        <w:contextualSpacing w:val="0"/>
        <w:rPr>
          <w:sz w:val="22"/>
          <w:szCs w:val="22"/>
        </w:rPr>
      </w:pPr>
      <w:proofErr w:type="spellStart"/>
      <w:r>
        <w:rPr>
          <w:sz w:val="22"/>
          <w:szCs w:val="22"/>
        </w:rPr>
        <w:t>eozinofilų</w:t>
      </w:r>
      <w:proofErr w:type="spellEnd"/>
      <w:r>
        <w:rPr>
          <w:sz w:val="22"/>
          <w:szCs w:val="22"/>
        </w:rPr>
        <w:t xml:space="preserve"> (baltųjų </w:t>
      </w:r>
      <w:proofErr w:type="spellStart"/>
      <w:r>
        <w:rPr>
          <w:sz w:val="22"/>
          <w:szCs w:val="22"/>
        </w:rPr>
        <w:t>granulocitinių</w:t>
      </w:r>
      <w:proofErr w:type="spellEnd"/>
      <w:r>
        <w:rPr>
          <w:sz w:val="22"/>
          <w:szCs w:val="22"/>
        </w:rPr>
        <w:t xml:space="preserve"> kraujo ląstelių grupės)</w:t>
      </w:r>
      <w:r w:rsidRPr="00515C51">
        <w:rPr>
          <w:sz w:val="22"/>
          <w:szCs w:val="22"/>
        </w:rPr>
        <w:t xml:space="preserve"> susikaupima</w:t>
      </w:r>
      <w:r>
        <w:rPr>
          <w:sz w:val="22"/>
          <w:szCs w:val="22"/>
        </w:rPr>
        <w:t>s, kuris sukelia plaučių uždegimą (</w:t>
      </w:r>
      <w:proofErr w:type="spellStart"/>
      <w:r>
        <w:rPr>
          <w:sz w:val="22"/>
          <w:szCs w:val="22"/>
        </w:rPr>
        <w:t>eozinofilinę</w:t>
      </w:r>
      <w:proofErr w:type="spellEnd"/>
      <w:r>
        <w:rPr>
          <w:sz w:val="22"/>
          <w:szCs w:val="22"/>
        </w:rPr>
        <w:t xml:space="preserve"> pneumoniją).</w:t>
      </w:r>
    </w:p>
    <w:p w14:paraId="293A7C85" w14:textId="77777777" w:rsidR="007A4DA0" w:rsidRPr="006767E2" w:rsidRDefault="007A4DA0" w:rsidP="007A4DA0">
      <w:pPr>
        <w:ind w:right="-29"/>
        <w:rPr>
          <w:sz w:val="22"/>
          <w:szCs w:val="22"/>
        </w:rPr>
      </w:pPr>
    </w:p>
    <w:p w14:paraId="43C7C804" w14:textId="77777777" w:rsidR="007A4DA0" w:rsidRPr="0007410F" w:rsidRDefault="007A4DA0" w:rsidP="007A4DA0">
      <w:pPr>
        <w:tabs>
          <w:tab w:val="clear" w:pos="567"/>
          <w:tab w:val="left" w:pos="0"/>
        </w:tabs>
        <w:ind w:right="-29"/>
        <w:rPr>
          <w:sz w:val="22"/>
          <w:szCs w:val="22"/>
        </w:rPr>
      </w:pPr>
      <w:bookmarkStart w:id="0" w:name="_Hlk87105516"/>
      <w:r w:rsidRPr="00CC7B49">
        <w:rPr>
          <w:b/>
          <w:bCs/>
          <w:noProof/>
          <w:snapToGrid w:val="0"/>
          <w:color w:val="auto"/>
          <w:sz w:val="22"/>
          <w:szCs w:val="22"/>
          <w:lang w:eastAsia="en-US"/>
        </w:rPr>
        <w:t>Šalutinio poveikio reiškiniai, kurių dažnis nežinomas (negali būti apskaičiuotas pagal turimus duomenis):</w:t>
      </w:r>
    </w:p>
    <w:bookmarkEnd w:id="0"/>
    <w:p w14:paraId="62512927" w14:textId="77777777" w:rsidR="007A4DA0" w:rsidRDefault="007A4DA0" w:rsidP="007A4DA0">
      <w:pPr>
        <w:pStyle w:val="Sraopastraipa"/>
        <w:numPr>
          <w:ilvl w:val="0"/>
          <w:numId w:val="19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inkstų nepakankamumas po stipraus kraujavimo;</w:t>
      </w:r>
    </w:p>
    <w:p w14:paraId="5EA4A5FE" w14:textId="77777777" w:rsidR="007A4DA0" w:rsidRPr="005169BB" w:rsidRDefault="007A4DA0" w:rsidP="007A4DA0">
      <w:pPr>
        <w:pStyle w:val="Sraopastraipa"/>
        <w:numPr>
          <w:ilvl w:val="0"/>
          <w:numId w:val="19"/>
        </w:numPr>
        <w:ind w:right="-29"/>
        <w:contextualSpacing w:val="0"/>
        <w:rPr>
          <w:sz w:val="22"/>
          <w:szCs w:val="22"/>
        </w:rPr>
      </w:pPr>
      <w:r w:rsidRPr="00C501A2">
        <w:rPr>
          <w:sz w:val="22"/>
          <w:szCs w:val="22"/>
        </w:rPr>
        <w:t xml:space="preserve">kraujavimas iš inkstų, kartais su krauju šlapime, dėl kurio sutrinka normali </w:t>
      </w:r>
      <w:proofErr w:type="spellStart"/>
      <w:r w:rsidRPr="00C501A2">
        <w:rPr>
          <w:sz w:val="22"/>
          <w:szCs w:val="22"/>
        </w:rPr>
        <w:t>insktų</w:t>
      </w:r>
      <w:proofErr w:type="spellEnd"/>
      <w:r w:rsidRPr="00C501A2">
        <w:rPr>
          <w:sz w:val="22"/>
          <w:szCs w:val="22"/>
        </w:rPr>
        <w:t xml:space="preserve"> veikla (su antikoaguliantais susijusi </w:t>
      </w:r>
      <w:proofErr w:type="spellStart"/>
      <w:r w:rsidRPr="00C501A2">
        <w:rPr>
          <w:sz w:val="22"/>
          <w:szCs w:val="22"/>
        </w:rPr>
        <w:t>nefropatija</w:t>
      </w:r>
      <w:proofErr w:type="spellEnd"/>
      <w:r w:rsidRPr="00C501A2">
        <w:rPr>
          <w:sz w:val="22"/>
          <w:szCs w:val="22"/>
        </w:rPr>
        <w:t>);</w:t>
      </w:r>
    </w:p>
    <w:p w14:paraId="6D80DF88" w14:textId="77777777" w:rsidR="007A4DA0" w:rsidRPr="00515C51" w:rsidRDefault="007A4DA0" w:rsidP="007A4DA0">
      <w:pPr>
        <w:pStyle w:val="Sraopastraipa"/>
        <w:numPr>
          <w:ilvl w:val="0"/>
          <w:numId w:val="19"/>
        </w:numPr>
        <w:ind w:left="567" w:right="-29" w:hanging="567"/>
        <w:contextualSpacing w:val="0"/>
        <w:rPr>
          <w:sz w:val="22"/>
          <w:szCs w:val="22"/>
        </w:rPr>
      </w:pPr>
      <w:r w:rsidRPr="00515C51">
        <w:rPr>
          <w:sz w:val="22"/>
          <w:szCs w:val="22"/>
        </w:rPr>
        <w:t>padidėjęs spaudimas kojų ar rankų raumenyse po kraujavimo, dėl ko gali skaudėti, tinti, sutrikti jutimas, pasireikšti tirpimas ar paralyžius (suspaudimo sindromas po kraujavimo);</w:t>
      </w:r>
    </w:p>
    <w:p w14:paraId="040C5195" w14:textId="77777777" w:rsidR="007A4DA0" w:rsidRPr="0007410F" w:rsidRDefault="007A4DA0" w:rsidP="007A4DA0">
      <w:pPr>
        <w:ind w:right="-29"/>
        <w:rPr>
          <w:sz w:val="22"/>
          <w:szCs w:val="22"/>
        </w:rPr>
      </w:pPr>
    </w:p>
    <w:p w14:paraId="67A26744" w14:textId="77777777" w:rsidR="007A4DA0" w:rsidRPr="0007410F" w:rsidRDefault="007A4DA0" w:rsidP="007A4DA0">
      <w:pPr>
        <w:rPr>
          <w:rFonts w:eastAsia="SimSun"/>
          <w:sz w:val="22"/>
          <w:szCs w:val="22"/>
        </w:rPr>
      </w:pPr>
      <w:r w:rsidRPr="0007410F">
        <w:rPr>
          <w:b/>
          <w:sz w:val="22"/>
          <w:szCs w:val="22"/>
        </w:rPr>
        <w:t>Pranešimas apie šalutinį poveikį</w:t>
      </w:r>
    </w:p>
    <w:p w14:paraId="5C608700" w14:textId="77777777" w:rsidR="007A4DA0" w:rsidRPr="0007410F" w:rsidRDefault="007A4DA0" w:rsidP="007A4DA0">
      <w:pPr>
        <w:pStyle w:val="BodytextAgency"/>
        <w:spacing w:after="0" w:line="100" w:lineRule="atLeast"/>
        <w:rPr>
          <w:rFonts w:ascii="Times New Roman" w:hAnsi="Times New Roman" w:cs="Times New Roman"/>
          <w:sz w:val="22"/>
          <w:szCs w:val="22"/>
        </w:rPr>
      </w:pP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>Jeigu pasireiškė šalutinis poveikis, įskaitant šiame lapelyje nenurodytą, pasakykite gydytojui arba</w:t>
      </w:r>
      <w:r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 </w:t>
      </w:r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https://vapris.vvkt.lt/vvkt-web/public/nrv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 arba užpildant Paciento pranešimo apie įtariamą nepageidaujamą reakciją (ĮNR) formą, kuri skelbiama </w:t>
      </w:r>
      <w:hyperlink r:id="rId6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https://www.vvkt.lt/index.php?4004286486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 xml:space="preserve">, ir atsiunčiant elektroniniu paštu (adresu </w:t>
      </w:r>
      <w:hyperlink r:id="rId7" w:history="1">
        <w:r w:rsidRPr="00457F39">
          <w:rPr>
            <w:rFonts w:ascii="Times New Roman" w:eastAsia="Times New Roman" w:hAnsi="Times New Roman" w:cs="Times New Roman"/>
            <w:snapToGrid w:val="0"/>
            <w:color w:val="0000FF"/>
            <w:sz w:val="22"/>
            <w:szCs w:val="20"/>
            <w:u w:val="single"/>
            <w:lang w:eastAsia="en-US"/>
          </w:rPr>
          <w:t>NepageidaujamaR@vvkt.lt</w:t>
        </w:r>
      </w:hyperlink>
      <w:r w:rsidRPr="00457F39">
        <w:rPr>
          <w:rFonts w:ascii="Times New Roman" w:eastAsia="Times New Roman" w:hAnsi="Times New Roman" w:cs="Times New Roman"/>
          <w:snapToGrid w:val="0"/>
          <w:color w:val="auto"/>
          <w:sz w:val="22"/>
          <w:szCs w:val="20"/>
          <w:lang w:eastAsia="en-US"/>
        </w:rPr>
        <w:t>) arba nemokamu telefonu 8 800 73 568. Pranešdami apie šalutinį poveikį galite mums padėti gauti daugiau informacijos apie šio vaisto saugumą.</w:t>
      </w:r>
    </w:p>
    <w:p w14:paraId="7E27E908" w14:textId="77777777" w:rsidR="007A4DA0" w:rsidRDefault="007A4DA0" w:rsidP="007A4DA0">
      <w:pPr>
        <w:rPr>
          <w:sz w:val="22"/>
          <w:szCs w:val="22"/>
        </w:rPr>
      </w:pPr>
    </w:p>
    <w:p w14:paraId="5C23D689" w14:textId="77777777" w:rsidR="007A4DA0" w:rsidRPr="0007410F" w:rsidRDefault="007A4DA0" w:rsidP="007A4DA0">
      <w:pPr>
        <w:rPr>
          <w:sz w:val="22"/>
          <w:szCs w:val="22"/>
        </w:rPr>
      </w:pPr>
    </w:p>
    <w:p w14:paraId="65EA1EB5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b/>
          <w:sz w:val="22"/>
          <w:szCs w:val="22"/>
        </w:rPr>
        <w:t>5.</w:t>
      </w:r>
      <w:r w:rsidRPr="0007410F">
        <w:rPr>
          <w:b/>
          <w:sz w:val="22"/>
          <w:szCs w:val="22"/>
        </w:rPr>
        <w:tab/>
        <w:t xml:space="preserve">Kaip laikyti </w:t>
      </w:r>
      <w:proofErr w:type="spellStart"/>
      <w:r w:rsidRPr="0007410F">
        <w:rPr>
          <w:b/>
          <w:sz w:val="22"/>
          <w:szCs w:val="22"/>
        </w:rPr>
        <w:t>Runaplax</w:t>
      </w:r>
      <w:proofErr w:type="spellEnd"/>
    </w:p>
    <w:p w14:paraId="61A8F6E5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A1493AC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Šį vaistą laikykite vaikams nepastebimoje ir nepasiekiamoje vietoje.</w:t>
      </w:r>
    </w:p>
    <w:p w14:paraId="7271F736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1925C8A2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 xml:space="preserve">Ant dėžutės, lizdinės plokštelės ir </w:t>
      </w:r>
      <w:proofErr w:type="spellStart"/>
      <w:r w:rsidRPr="0007410F">
        <w:rPr>
          <w:sz w:val="22"/>
          <w:szCs w:val="22"/>
        </w:rPr>
        <w:t>talpyklės</w:t>
      </w:r>
      <w:proofErr w:type="spellEnd"/>
      <w:r w:rsidRPr="0007410F">
        <w:rPr>
          <w:sz w:val="22"/>
          <w:szCs w:val="22"/>
        </w:rPr>
        <w:t xml:space="preserve"> po „EXP“ nurodytam tinkamumo laikui pasibaigus, šio vaisto vartoti negalima. Vaistas tinkamas vartoti iki paskutinės nurodyto mėnesio dienos.</w:t>
      </w:r>
    </w:p>
    <w:p w14:paraId="598EA59F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5074BC7F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Šiam vaistui specialių laikymo sąlygų nereikia.</w:t>
      </w:r>
    </w:p>
    <w:p w14:paraId="29703805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5121D029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193BA584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0496CA8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3BDA293F" w14:textId="77777777" w:rsidR="007A4DA0" w:rsidRPr="0007410F" w:rsidRDefault="007A4DA0" w:rsidP="007A4DA0">
      <w:pPr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6.</w:t>
      </w:r>
      <w:r w:rsidRPr="0007410F">
        <w:rPr>
          <w:b/>
          <w:sz w:val="22"/>
          <w:szCs w:val="22"/>
        </w:rPr>
        <w:tab/>
        <w:t>Pakuotės turinys ir kita informacija</w:t>
      </w:r>
    </w:p>
    <w:p w14:paraId="3B6D22EA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64E13A5B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sudėtis </w:t>
      </w:r>
    </w:p>
    <w:p w14:paraId="2F889C9C" w14:textId="77777777" w:rsidR="007A4DA0" w:rsidRPr="0007410F" w:rsidRDefault="007A4DA0" w:rsidP="007A4DA0">
      <w:pPr>
        <w:keepNext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 xml:space="preserve">Veiklioji medžiaga yra </w:t>
      </w:r>
      <w:proofErr w:type="spellStart"/>
      <w:r w:rsidRPr="0007410F">
        <w:rPr>
          <w:sz w:val="22"/>
          <w:szCs w:val="22"/>
        </w:rPr>
        <w:t>rivaroksabanas</w:t>
      </w:r>
      <w:proofErr w:type="spellEnd"/>
      <w:r w:rsidRPr="0007410F">
        <w:rPr>
          <w:sz w:val="22"/>
          <w:szCs w:val="22"/>
        </w:rPr>
        <w:t xml:space="preserve">. Kiekvienoje </w:t>
      </w:r>
      <w:r>
        <w:rPr>
          <w:sz w:val="22"/>
          <w:szCs w:val="22"/>
        </w:rPr>
        <w:t xml:space="preserve">plėvele dengtoje </w:t>
      </w:r>
      <w:r w:rsidRPr="0007410F">
        <w:rPr>
          <w:sz w:val="22"/>
          <w:szCs w:val="22"/>
        </w:rPr>
        <w:t xml:space="preserve">tabletėje yra 10 mg </w:t>
      </w:r>
      <w:proofErr w:type="spellStart"/>
      <w:r w:rsidRPr="0007410F">
        <w:rPr>
          <w:sz w:val="22"/>
          <w:szCs w:val="22"/>
        </w:rPr>
        <w:t>rivaroksabano</w:t>
      </w:r>
      <w:proofErr w:type="spellEnd"/>
      <w:r w:rsidRPr="0007410F">
        <w:rPr>
          <w:sz w:val="22"/>
          <w:szCs w:val="22"/>
        </w:rPr>
        <w:t>.</w:t>
      </w:r>
    </w:p>
    <w:p w14:paraId="26ECE790" w14:textId="77777777" w:rsidR="007A4DA0" w:rsidRPr="0007410F" w:rsidRDefault="007A4DA0" w:rsidP="007A4DA0">
      <w:pPr>
        <w:keepNext/>
        <w:numPr>
          <w:ilvl w:val="0"/>
          <w:numId w:val="1"/>
        </w:numPr>
        <w:tabs>
          <w:tab w:val="clear" w:pos="208"/>
          <w:tab w:val="num" w:pos="567"/>
        </w:tabs>
        <w:spacing w:line="100" w:lineRule="atLeast"/>
        <w:ind w:left="567" w:right="-2" w:hanging="567"/>
        <w:rPr>
          <w:sz w:val="22"/>
          <w:szCs w:val="22"/>
        </w:rPr>
      </w:pPr>
      <w:r w:rsidRPr="0007410F">
        <w:rPr>
          <w:sz w:val="22"/>
          <w:szCs w:val="22"/>
        </w:rPr>
        <w:t>Pagalbinės medžiagos yra:</w:t>
      </w:r>
    </w:p>
    <w:p w14:paraId="697C3F73" w14:textId="77777777" w:rsidR="007A4DA0" w:rsidRPr="0007410F" w:rsidRDefault="007A4DA0" w:rsidP="007A4DA0">
      <w:pPr>
        <w:keepNext/>
        <w:tabs>
          <w:tab w:val="clear" w:pos="567"/>
        </w:tabs>
        <w:spacing w:line="100" w:lineRule="atLeast"/>
        <w:ind w:left="567" w:right="-2"/>
        <w:rPr>
          <w:sz w:val="22"/>
          <w:szCs w:val="22"/>
        </w:rPr>
      </w:pPr>
      <w:r w:rsidRPr="0007410F">
        <w:rPr>
          <w:sz w:val="22"/>
          <w:szCs w:val="22"/>
        </w:rPr>
        <w:t xml:space="preserve">Tabletės šerdis: laktozė </w:t>
      </w:r>
      <w:proofErr w:type="spellStart"/>
      <w:r w:rsidRPr="0007410F">
        <w:rPr>
          <w:sz w:val="22"/>
          <w:szCs w:val="22"/>
        </w:rPr>
        <w:t>monohidratas</w:t>
      </w:r>
      <w:proofErr w:type="spellEnd"/>
      <w:r w:rsidRPr="0007410F">
        <w:rPr>
          <w:sz w:val="22"/>
          <w:szCs w:val="22"/>
        </w:rPr>
        <w:t xml:space="preserve">, natrio </w:t>
      </w:r>
      <w:proofErr w:type="spellStart"/>
      <w:r w:rsidRPr="0007410F">
        <w:rPr>
          <w:sz w:val="22"/>
          <w:szCs w:val="22"/>
        </w:rPr>
        <w:t>laurilsulfatas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hipromeliozė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kroskarmeliozės</w:t>
      </w:r>
      <w:proofErr w:type="spellEnd"/>
      <w:r w:rsidRPr="0007410F">
        <w:rPr>
          <w:sz w:val="22"/>
          <w:szCs w:val="22"/>
        </w:rPr>
        <w:t xml:space="preserve"> natrio druska, magnio </w:t>
      </w:r>
      <w:proofErr w:type="spellStart"/>
      <w:r w:rsidRPr="0007410F">
        <w:rPr>
          <w:sz w:val="22"/>
          <w:szCs w:val="22"/>
        </w:rPr>
        <w:t>stearatas</w:t>
      </w:r>
      <w:proofErr w:type="spellEnd"/>
      <w:r w:rsidRPr="0007410F">
        <w:rPr>
          <w:sz w:val="22"/>
          <w:szCs w:val="22"/>
        </w:rPr>
        <w:t xml:space="preserve">, </w:t>
      </w:r>
      <w:proofErr w:type="spellStart"/>
      <w:r w:rsidRPr="0007410F">
        <w:rPr>
          <w:sz w:val="22"/>
          <w:szCs w:val="22"/>
        </w:rPr>
        <w:t>mikrokristalinė</w:t>
      </w:r>
      <w:proofErr w:type="spellEnd"/>
      <w:r w:rsidRPr="0007410F">
        <w:rPr>
          <w:sz w:val="22"/>
          <w:szCs w:val="22"/>
        </w:rPr>
        <w:t xml:space="preserve"> celiuliozė, koloidinis bevandenis silicio dioksidas.</w:t>
      </w:r>
    </w:p>
    <w:p w14:paraId="5E9B0B32" w14:textId="77777777" w:rsidR="007A4DA0" w:rsidRPr="0007410F" w:rsidRDefault="007A4DA0" w:rsidP="007A4DA0">
      <w:pPr>
        <w:tabs>
          <w:tab w:val="clear" w:pos="567"/>
        </w:tabs>
        <w:ind w:left="567"/>
        <w:rPr>
          <w:sz w:val="22"/>
          <w:szCs w:val="22"/>
        </w:rPr>
      </w:pPr>
      <w:r w:rsidRPr="0007410F">
        <w:rPr>
          <w:sz w:val="22"/>
          <w:szCs w:val="22"/>
        </w:rPr>
        <w:t xml:space="preserve">Tabletės plėvelė: </w:t>
      </w:r>
      <w:proofErr w:type="spellStart"/>
      <w:r w:rsidRPr="0007410F">
        <w:rPr>
          <w:sz w:val="22"/>
          <w:szCs w:val="22"/>
        </w:rPr>
        <w:t>hipromeliozė</w:t>
      </w:r>
      <w:proofErr w:type="spellEnd"/>
      <w:r w:rsidRPr="0007410F">
        <w:rPr>
          <w:sz w:val="22"/>
          <w:szCs w:val="22"/>
        </w:rPr>
        <w:t>, titano dioksidas (E</w:t>
      </w:r>
      <w:r>
        <w:rPr>
          <w:sz w:val="22"/>
          <w:szCs w:val="22"/>
        </w:rPr>
        <w:t> </w:t>
      </w:r>
      <w:r w:rsidRPr="0007410F">
        <w:rPr>
          <w:sz w:val="22"/>
          <w:szCs w:val="22"/>
        </w:rPr>
        <w:t xml:space="preserve">171), </w:t>
      </w:r>
      <w:proofErr w:type="spellStart"/>
      <w:r w:rsidRPr="0007410F">
        <w:rPr>
          <w:sz w:val="22"/>
          <w:szCs w:val="22"/>
        </w:rPr>
        <w:t>makrogolis</w:t>
      </w:r>
      <w:proofErr w:type="spellEnd"/>
      <w:r w:rsidRPr="0007410F">
        <w:rPr>
          <w:sz w:val="22"/>
          <w:szCs w:val="22"/>
        </w:rPr>
        <w:t>, talkas, saulėlydžio geltonojo FCF aliuminio dažalas (E</w:t>
      </w:r>
      <w:r>
        <w:rPr>
          <w:sz w:val="22"/>
          <w:szCs w:val="22"/>
        </w:rPr>
        <w:t> </w:t>
      </w:r>
      <w:r w:rsidRPr="0007410F">
        <w:rPr>
          <w:sz w:val="22"/>
          <w:szCs w:val="22"/>
        </w:rPr>
        <w:t>110), raudonasis geležies oksidas (E</w:t>
      </w:r>
      <w:r>
        <w:rPr>
          <w:sz w:val="22"/>
          <w:szCs w:val="22"/>
        </w:rPr>
        <w:t> </w:t>
      </w:r>
      <w:r w:rsidRPr="0007410F">
        <w:rPr>
          <w:sz w:val="22"/>
          <w:szCs w:val="22"/>
        </w:rPr>
        <w:t>172).</w:t>
      </w:r>
    </w:p>
    <w:p w14:paraId="7D0976FE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6F26FBCF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proofErr w:type="spellStart"/>
      <w:r w:rsidRPr="0007410F">
        <w:rPr>
          <w:b/>
          <w:sz w:val="22"/>
          <w:szCs w:val="22"/>
        </w:rPr>
        <w:t>Runaplax</w:t>
      </w:r>
      <w:proofErr w:type="spellEnd"/>
      <w:r w:rsidRPr="0007410F">
        <w:rPr>
          <w:b/>
          <w:sz w:val="22"/>
          <w:szCs w:val="22"/>
        </w:rPr>
        <w:t xml:space="preserve"> išvaizda ir kiekis pakuotėje</w:t>
      </w:r>
    </w:p>
    <w:p w14:paraId="4597390C" w14:textId="77777777" w:rsidR="007A4DA0" w:rsidRPr="0007410F" w:rsidRDefault="007A4DA0" w:rsidP="007A4DA0">
      <w:pPr>
        <w:rPr>
          <w:sz w:val="22"/>
          <w:szCs w:val="22"/>
        </w:rPr>
      </w:pPr>
      <w:proofErr w:type="spellStart"/>
      <w:r w:rsidRPr="0007410F">
        <w:rPr>
          <w:sz w:val="22"/>
          <w:szCs w:val="22"/>
        </w:rPr>
        <w:lastRenderedPageBreak/>
        <w:t>Runaplax</w:t>
      </w:r>
      <w:proofErr w:type="spellEnd"/>
      <w:r w:rsidRPr="0007410F">
        <w:rPr>
          <w:sz w:val="22"/>
          <w:szCs w:val="22"/>
        </w:rPr>
        <w:t xml:space="preserve"> 10 mg plėvele dengtos tabletės yra rausvai oranžinės, apvalios, abipus išgaubtos plėvele dengtos tabletės, kurių viena pusė paženklinta „10”. </w:t>
      </w:r>
    </w:p>
    <w:p w14:paraId="55745D25" w14:textId="77777777" w:rsidR="007A4DA0" w:rsidRPr="0007410F" w:rsidRDefault="007A4DA0" w:rsidP="007A4DA0">
      <w:pPr>
        <w:rPr>
          <w:sz w:val="22"/>
          <w:szCs w:val="22"/>
        </w:rPr>
      </w:pPr>
    </w:p>
    <w:p w14:paraId="6C2641D6" w14:textId="77777777" w:rsidR="007A4DA0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OPA/aliuminio/PVC/aliuminio folijos lizdinių plokštelių </w:t>
      </w:r>
      <w:r>
        <w:rPr>
          <w:sz w:val="22"/>
          <w:szCs w:val="22"/>
        </w:rPr>
        <w:t xml:space="preserve">pakuotės </w:t>
      </w:r>
      <w:r w:rsidRPr="0007410F">
        <w:rPr>
          <w:sz w:val="22"/>
          <w:szCs w:val="22"/>
        </w:rPr>
        <w:t>po 10, 20, 28, 30, 42, 50, 98, 100 plėvele dengtų tablečių.</w:t>
      </w:r>
    </w:p>
    <w:p w14:paraId="12B89014" w14:textId="77777777" w:rsidR="007A4DA0" w:rsidRPr="0007410F" w:rsidRDefault="007A4DA0" w:rsidP="007A4DA0">
      <w:pPr>
        <w:rPr>
          <w:sz w:val="22"/>
          <w:szCs w:val="22"/>
        </w:rPr>
      </w:pPr>
    </w:p>
    <w:p w14:paraId="4D7C00F1" w14:textId="77777777" w:rsidR="007A4DA0" w:rsidRPr="0007410F" w:rsidRDefault="007A4DA0" w:rsidP="007A4DA0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07410F">
        <w:rPr>
          <w:sz w:val="22"/>
          <w:szCs w:val="22"/>
        </w:rPr>
        <w:t xml:space="preserve">kaidrios ar nepermatomos PVC//PVDC/aliuminio folijos lizdinių plokštelių </w:t>
      </w:r>
      <w:r>
        <w:rPr>
          <w:sz w:val="22"/>
          <w:szCs w:val="22"/>
        </w:rPr>
        <w:t xml:space="preserve">pakuotės </w:t>
      </w:r>
      <w:r w:rsidRPr="0007410F">
        <w:rPr>
          <w:sz w:val="22"/>
          <w:szCs w:val="22"/>
        </w:rPr>
        <w:t xml:space="preserve">po </w:t>
      </w:r>
      <w:r>
        <w:rPr>
          <w:sz w:val="22"/>
          <w:szCs w:val="22"/>
        </w:rPr>
        <w:t xml:space="preserve">5, </w:t>
      </w:r>
      <w:r w:rsidRPr="0007410F">
        <w:rPr>
          <w:sz w:val="22"/>
          <w:szCs w:val="22"/>
        </w:rPr>
        <w:t>10, 20, 28, 30, 42, 50, 98, 100 plėvele dengtų tablečių.</w:t>
      </w:r>
    </w:p>
    <w:p w14:paraId="293D07CD" w14:textId="77777777" w:rsidR="007A4DA0" w:rsidRPr="0007410F" w:rsidRDefault="007A4DA0" w:rsidP="007A4DA0">
      <w:pPr>
        <w:rPr>
          <w:sz w:val="22"/>
          <w:szCs w:val="22"/>
        </w:rPr>
      </w:pPr>
    </w:p>
    <w:p w14:paraId="25610CAE" w14:textId="77777777" w:rsidR="007A4DA0" w:rsidRPr="0007410F" w:rsidRDefault="007A4DA0" w:rsidP="007A4DA0">
      <w:pPr>
        <w:rPr>
          <w:sz w:val="22"/>
          <w:szCs w:val="22"/>
        </w:rPr>
      </w:pPr>
      <w:r w:rsidRPr="0007410F">
        <w:rPr>
          <w:sz w:val="22"/>
          <w:szCs w:val="22"/>
        </w:rPr>
        <w:t xml:space="preserve">OPA/aliuminio/PVC/aliuminio folijos </w:t>
      </w:r>
      <w:r>
        <w:rPr>
          <w:sz w:val="22"/>
          <w:szCs w:val="22"/>
        </w:rPr>
        <w:t xml:space="preserve">perforuotų </w:t>
      </w:r>
      <w:proofErr w:type="spellStart"/>
      <w:r>
        <w:rPr>
          <w:sz w:val="22"/>
          <w:szCs w:val="22"/>
        </w:rPr>
        <w:t>dalomųjų</w:t>
      </w:r>
      <w:proofErr w:type="spellEnd"/>
      <w:r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lizdinių plokštelių </w:t>
      </w:r>
      <w:r>
        <w:rPr>
          <w:sz w:val="22"/>
          <w:szCs w:val="22"/>
        </w:rPr>
        <w:t xml:space="preserve">pakuotės </w:t>
      </w:r>
      <w:r w:rsidRPr="0007410F">
        <w:rPr>
          <w:sz w:val="22"/>
          <w:szCs w:val="22"/>
        </w:rPr>
        <w:t>po 5x1, 10x1, 14x1 plėvele dengtų tablečių.</w:t>
      </w:r>
    </w:p>
    <w:p w14:paraId="17303473" w14:textId="77777777" w:rsidR="007A4DA0" w:rsidRDefault="007A4DA0" w:rsidP="007A4DA0">
      <w:pPr>
        <w:rPr>
          <w:sz w:val="22"/>
          <w:szCs w:val="22"/>
        </w:rPr>
      </w:pPr>
    </w:p>
    <w:p w14:paraId="2F58CCF6" w14:textId="77777777" w:rsidR="007A4DA0" w:rsidRPr="0007410F" w:rsidRDefault="007A4DA0" w:rsidP="007A4DA0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07410F">
        <w:rPr>
          <w:sz w:val="22"/>
          <w:szCs w:val="22"/>
        </w:rPr>
        <w:t xml:space="preserve">kaidrios ar nepermatomos PVC//PVDC/aliuminio folijos </w:t>
      </w:r>
      <w:r>
        <w:rPr>
          <w:sz w:val="22"/>
          <w:szCs w:val="22"/>
        </w:rPr>
        <w:t xml:space="preserve">perforuotų </w:t>
      </w:r>
      <w:proofErr w:type="spellStart"/>
      <w:r>
        <w:rPr>
          <w:sz w:val="22"/>
          <w:szCs w:val="22"/>
        </w:rPr>
        <w:t>dalomųjų</w:t>
      </w:r>
      <w:proofErr w:type="spellEnd"/>
      <w:r>
        <w:rPr>
          <w:sz w:val="22"/>
          <w:szCs w:val="22"/>
        </w:rPr>
        <w:t xml:space="preserve"> </w:t>
      </w:r>
      <w:r w:rsidRPr="0007410F">
        <w:rPr>
          <w:sz w:val="22"/>
          <w:szCs w:val="22"/>
        </w:rPr>
        <w:t xml:space="preserve">lizdinių plokštelių </w:t>
      </w:r>
      <w:r>
        <w:rPr>
          <w:sz w:val="22"/>
          <w:szCs w:val="22"/>
        </w:rPr>
        <w:t xml:space="preserve">pakuotės </w:t>
      </w:r>
      <w:r w:rsidRPr="0007410F">
        <w:rPr>
          <w:sz w:val="22"/>
          <w:szCs w:val="22"/>
        </w:rPr>
        <w:t xml:space="preserve">po 5x1, </w:t>
      </w:r>
      <w:r>
        <w:rPr>
          <w:sz w:val="22"/>
          <w:szCs w:val="22"/>
        </w:rPr>
        <w:t xml:space="preserve">7x1, </w:t>
      </w:r>
      <w:r w:rsidRPr="0007410F">
        <w:rPr>
          <w:sz w:val="22"/>
          <w:szCs w:val="22"/>
        </w:rPr>
        <w:t>10x1, 14x1 plėvele dengtų tablečių.</w:t>
      </w:r>
    </w:p>
    <w:p w14:paraId="7CBBC125" w14:textId="77777777" w:rsidR="007A4DA0" w:rsidRPr="0007410F" w:rsidRDefault="007A4DA0" w:rsidP="007A4DA0">
      <w:pPr>
        <w:rPr>
          <w:sz w:val="22"/>
          <w:szCs w:val="22"/>
        </w:rPr>
      </w:pPr>
    </w:p>
    <w:p w14:paraId="49EDA918" w14:textId="77777777" w:rsidR="007A4DA0" w:rsidRPr="0007410F" w:rsidRDefault="007A4DA0" w:rsidP="007A4DA0">
      <w:pPr>
        <w:rPr>
          <w:sz w:val="22"/>
          <w:szCs w:val="22"/>
        </w:rPr>
      </w:pPr>
      <w:r w:rsidRPr="00BD64E8">
        <w:rPr>
          <w:sz w:val="22"/>
          <w:szCs w:val="22"/>
        </w:rPr>
        <w:t xml:space="preserve">Plėvele dengtos tabletės </w:t>
      </w:r>
      <w:r w:rsidRPr="0007410F">
        <w:rPr>
          <w:sz w:val="22"/>
          <w:szCs w:val="22"/>
        </w:rPr>
        <w:t xml:space="preserve">yra tiekiamos DTPE tablečių </w:t>
      </w:r>
      <w:proofErr w:type="spellStart"/>
      <w:r w:rsidRPr="0007410F">
        <w:rPr>
          <w:sz w:val="22"/>
          <w:szCs w:val="22"/>
        </w:rPr>
        <w:t>talpyklėmis</w:t>
      </w:r>
      <w:proofErr w:type="spellEnd"/>
      <w:r w:rsidRPr="0007410F">
        <w:rPr>
          <w:sz w:val="22"/>
          <w:szCs w:val="22"/>
        </w:rPr>
        <w:t xml:space="preserve"> su vaikų sunkiai atidaromu užsukamuoju dangteliu, kuriame yra </w:t>
      </w:r>
      <w:proofErr w:type="spellStart"/>
      <w:r w:rsidRPr="0007410F">
        <w:rPr>
          <w:sz w:val="22"/>
          <w:szCs w:val="22"/>
        </w:rPr>
        <w:t>sausiklio</w:t>
      </w:r>
      <w:proofErr w:type="spellEnd"/>
      <w:r w:rsidRPr="0007410F">
        <w:rPr>
          <w:sz w:val="22"/>
          <w:szCs w:val="22"/>
        </w:rPr>
        <w:t>, po 100 plėvele dengtų tablečių.</w:t>
      </w:r>
    </w:p>
    <w:p w14:paraId="3D7CD2EA" w14:textId="77777777" w:rsidR="007A4DA0" w:rsidRPr="0007410F" w:rsidRDefault="007A4DA0" w:rsidP="007A4DA0">
      <w:pPr>
        <w:rPr>
          <w:sz w:val="22"/>
          <w:szCs w:val="22"/>
        </w:rPr>
      </w:pPr>
    </w:p>
    <w:p w14:paraId="78B422A3" w14:textId="77777777" w:rsidR="007A4DA0" w:rsidRPr="0007410F" w:rsidRDefault="007A4DA0" w:rsidP="007A4DA0">
      <w:pPr>
        <w:rPr>
          <w:b/>
          <w:sz w:val="22"/>
          <w:szCs w:val="22"/>
        </w:rPr>
      </w:pPr>
      <w:r w:rsidRPr="0007410F">
        <w:rPr>
          <w:sz w:val="22"/>
          <w:szCs w:val="22"/>
        </w:rPr>
        <w:t xml:space="preserve">Gali būti tiekiamos ne visų dydžių pakuotės. </w:t>
      </w:r>
    </w:p>
    <w:p w14:paraId="31A1B9EE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b/>
          <w:sz w:val="22"/>
          <w:szCs w:val="22"/>
        </w:rPr>
      </w:pPr>
    </w:p>
    <w:p w14:paraId="2466BCE6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  <w:r w:rsidRPr="0007410F">
        <w:rPr>
          <w:b/>
          <w:sz w:val="22"/>
          <w:szCs w:val="22"/>
        </w:rPr>
        <w:t>Registruotojas ir gamintojas</w:t>
      </w:r>
    </w:p>
    <w:p w14:paraId="14698A71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FF0BE16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i/>
          <w:sz w:val="22"/>
          <w:szCs w:val="22"/>
        </w:rPr>
        <w:t>Registruotojas</w:t>
      </w:r>
    </w:p>
    <w:p w14:paraId="41B90BD6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07410F">
        <w:rPr>
          <w:sz w:val="22"/>
          <w:szCs w:val="22"/>
        </w:rPr>
        <w:t>Sandoz</w:t>
      </w:r>
      <w:proofErr w:type="spellEnd"/>
      <w:r w:rsidRPr="0007410F">
        <w:rPr>
          <w:sz w:val="22"/>
          <w:szCs w:val="22"/>
        </w:rPr>
        <w:t xml:space="preserve"> </w:t>
      </w:r>
      <w:proofErr w:type="spellStart"/>
      <w:r w:rsidRPr="0007410F">
        <w:rPr>
          <w:sz w:val="22"/>
          <w:szCs w:val="22"/>
        </w:rPr>
        <w:t>d.d</w:t>
      </w:r>
      <w:proofErr w:type="spellEnd"/>
      <w:r w:rsidRPr="0007410F">
        <w:rPr>
          <w:sz w:val="22"/>
          <w:szCs w:val="22"/>
        </w:rPr>
        <w:t>.</w:t>
      </w:r>
    </w:p>
    <w:p w14:paraId="7307F345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07410F">
        <w:rPr>
          <w:sz w:val="22"/>
          <w:szCs w:val="22"/>
        </w:rPr>
        <w:t>Verovškova</w:t>
      </w:r>
      <w:proofErr w:type="spellEnd"/>
      <w:r w:rsidRPr="0007410F">
        <w:rPr>
          <w:sz w:val="22"/>
          <w:szCs w:val="22"/>
        </w:rPr>
        <w:t xml:space="preserve"> 57</w:t>
      </w:r>
    </w:p>
    <w:p w14:paraId="130C98CD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sz w:val="22"/>
          <w:szCs w:val="22"/>
        </w:rPr>
        <w:t xml:space="preserve">SI-1000 </w:t>
      </w:r>
      <w:proofErr w:type="spellStart"/>
      <w:r w:rsidRPr="0007410F">
        <w:rPr>
          <w:sz w:val="22"/>
          <w:szCs w:val="22"/>
        </w:rPr>
        <w:t>Ljubljana</w:t>
      </w:r>
      <w:proofErr w:type="spellEnd"/>
    </w:p>
    <w:p w14:paraId="654EB854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sz w:val="22"/>
          <w:szCs w:val="22"/>
        </w:rPr>
        <w:t>Slovėnija</w:t>
      </w:r>
    </w:p>
    <w:p w14:paraId="18024FC6" w14:textId="77777777" w:rsidR="007A4DA0" w:rsidRPr="0007410F" w:rsidRDefault="007A4DA0" w:rsidP="007A4DA0">
      <w:pPr>
        <w:tabs>
          <w:tab w:val="clear" w:pos="567"/>
        </w:tabs>
        <w:spacing w:line="100" w:lineRule="atLeast"/>
        <w:ind w:right="-2"/>
        <w:rPr>
          <w:sz w:val="22"/>
          <w:szCs w:val="22"/>
        </w:rPr>
      </w:pPr>
    </w:p>
    <w:p w14:paraId="2BBB2FEE" w14:textId="77777777" w:rsidR="007A4DA0" w:rsidRPr="004525D8" w:rsidRDefault="007A4DA0" w:rsidP="007A4DA0">
      <w:pPr>
        <w:keepNext/>
        <w:tabs>
          <w:tab w:val="clear" w:pos="567"/>
        </w:tabs>
        <w:spacing w:line="100" w:lineRule="atLeast"/>
        <w:rPr>
          <w:i/>
          <w:sz w:val="22"/>
          <w:szCs w:val="22"/>
        </w:rPr>
      </w:pPr>
      <w:r w:rsidRPr="004525D8">
        <w:rPr>
          <w:i/>
          <w:sz w:val="22"/>
          <w:szCs w:val="22"/>
        </w:rPr>
        <w:t>Gamintoja</w:t>
      </w:r>
      <w:r>
        <w:rPr>
          <w:i/>
          <w:sz w:val="22"/>
          <w:szCs w:val="22"/>
        </w:rPr>
        <w:t>s</w:t>
      </w:r>
    </w:p>
    <w:p w14:paraId="472A7E80" w14:textId="77777777" w:rsidR="007A4DA0" w:rsidRPr="00794AF3" w:rsidRDefault="007A4DA0" w:rsidP="007A4DA0">
      <w:pPr>
        <w:keepNext/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794AF3">
        <w:rPr>
          <w:sz w:val="22"/>
          <w:szCs w:val="22"/>
        </w:rPr>
        <w:t>Salutas</w:t>
      </w:r>
      <w:proofErr w:type="spellEnd"/>
      <w:r w:rsidRPr="00794AF3">
        <w:rPr>
          <w:sz w:val="22"/>
          <w:szCs w:val="22"/>
        </w:rPr>
        <w:t xml:space="preserve"> Pharma </w:t>
      </w:r>
      <w:proofErr w:type="spellStart"/>
      <w:r w:rsidRPr="00794AF3">
        <w:rPr>
          <w:sz w:val="22"/>
          <w:szCs w:val="22"/>
        </w:rPr>
        <w:t>GmbH</w:t>
      </w:r>
      <w:proofErr w:type="spellEnd"/>
    </w:p>
    <w:p w14:paraId="4443C174" w14:textId="77777777" w:rsidR="007A4DA0" w:rsidRPr="00794AF3" w:rsidRDefault="007A4DA0" w:rsidP="007A4DA0">
      <w:pPr>
        <w:keepNext/>
        <w:tabs>
          <w:tab w:val="clear" w:pos="567"/>
        </w:tabs>
        <w:spacing w:line="100" w:lineRule="atLeast"/>
        <w:rPr>
          <w:sz w:val="22"/>
          <w:szCs w:val="22"/>
        </w:rPr>
      </w:pPr>
      <w:proofErr w:type="spellStart"/>
      <w:r w:rsidRPr="00794AF3">
        <w:rPr>
          <w:sz w:val="22"/>
          <w:szCs w:val="22"/>
        </w:rPr>
        <w:t>Otto-von-Guericke</w:t>
      </w:r>
      <w:proofErr w:type="spellEnd"/>
      <w:r w:rsidRPr="00794AF3">
        <w:rPr>
          <w:sz w:val="22"/>
          <w:szCs w:val="22"/>
        </w:rPr>
        <w:t xml:space="preserve"> </w:t>
      </w:r>
      <w:proofErr w:type="spellStart"/>
      <w:r w:rsidRPr="00794AF3">
        <w:rPr>
          <w:sz w:val="22"/>
          <w:szCs w:val="22"/>
        </w:rPr>
        <w:t>Allee</w:t>
      </w:r>
      <w:proofErr w:type="spellEnd"/>
      <w:r w:rsidRPr="00794AF3">
        <w:rPr>
          <w:sz w:val="22"/>
          <w:szCs w:val="22"/>
        </w:rPr>
        <w:t xml:space="preserve"> 1</w:t>
      </w:r>
    </w:p>
    <w:p w14:paraId="76614785" w14:textId="77777777" w:rsidR="007A4DA0" w:rsidRPr="00794AF3" w:rsidRDefault="007A4DA0" w:rsidP="007A4DA0">
      <w:pPr>
        <w:keepNext/>
        <w:tabs>
          <w:tab w:val="clear" w:pos="567"/>
        </w:tabs>
        <w:spacing w:line="100" w:lineRule="atLeast"/>
        <w:rPr>
          <w:sz w:val="22"/>
          <w:szCs w:val="22"/>
        </w:rPr>
      </w:pPr>
      <w:r w:rsidRPr="00794AF3">
        <w:rPr>
          <w:sz w:val="22"/>
          <w:szCs w:val="22"/>
        </w:rPr>
        <w:t xml:space="preserve">D-39179 </w:t>
      </w:r>
      <w:proofErr w:type="spellStart"/>
      <w:r w:rsidRPr="00794AF3">
        <w:rPr>
          <w:sz w:val="22"/>
          <w:szCs w:val="22"/>
        </w:rPr>
        <w:t>Barleben</w:t>
      </w:r>
      <w:proofErr w:type="spellEnd"/>
    </w:p>
    <w:p w14:paraId="0D01A4FE" w14:textId="77777777" w:rsidR="007A4DA0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794AF3">
        <w:rPr>
          <w:sz w:val="22"/>
          <w:szCs w:val="22"/>
        </w:rPr>
        <w:t>Vokietija</w:t>
      </w:r>
    </w:p>
    <w:p w14:paraId="13235880" w14:textId="77777777" w:rsidR="007A4DA0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14:paraId="4E06F121" w14:textId="77777777" w:rsidR="007A4DA0" w:rsidRPr="00734205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</w:rPr>
      </w:pPr>
      <w:r w:rsidRPr="00734205">
        <w:rPr>
          <w:sz w:val="22"/>
        </w:rPr>
        <w:t>arba</w:t>
      </w:r>
      <w:r>
        <w:rPr>
          <w:sz w:val="22"/>
          <w:szCs w:val="22"/>
        </w:rPr>
        <w:t xml:space="preserve"> </w:t>
      </w:r>
    </w:p>
    <w:p w14:paraId="7B5D5587" w14:textId="77777777" w:rsidR="007A4DA0" w:rsidRPr="00734205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</w:rPr>
      </w:pPr>
    </w:p>
    <w:p w14:paraId="46A71461" w14:textId="77777777" w:rsidR="007A4DA0" w:rsidRPr="00F02D48" w:rsidRDefault="007A4DA0" w:rsidP="007A4DA0">
      <w:pPr>
        <w:suppressAutoHyphens w:val="0"/>
        <w:spacing w:line="240" w:lineRule="auto"/>
        <w:rPr>
          <w:color w:val="auto"/>
          <w:sz w:val="22"/>
          <w:highlight w:val="lightGray"/>
          <w:lang w:val="en-US"/>
        </w:rPr>
      </w:pPr>
      <w:proofErr w:type="spellStart"/>
      <w:r w:rsidRPr="00265A83">
        <w:rPr>
          <w:color w:val="auto"/>
          <w:sz w:val="22"/>
          <w:szCs w:val="22"/>
          <w:highlight w:val="lightGray"/>
          <w:lang w:val="en-US" w:eastAsia="en-US"/>
        </w:rPr>
        <w:t>Delorbis</w:t>
      </w:r>
      <w:proofErr w:type="spellEnd"/>
      <w:r w:rsidRPr="00F02D48">
        <w:rPr>
          <w:color w:val="auto"/>
          <w:sz w:val="22"/>
          <w:highlight w:val="lightGray"/>
          <w:lang w:val="en-US"/>
        </w:rPr>
        <w:t xml:space="preserve"> Pharmaceuticals </w:t>
      </w:r>
      <w:r w:rsidRPr="00265A83">
        <w:rPr>
          <w:color w:val="auto"/>
          <w:sz w:val="22"/>
          <w:szCs w:val="22"/>
          <w:highlight w:val="lightGray"/>
          <w:lang w:val="en-US" w:eastAsia="en-US"/>
        </w:rPr>
        <w:t>Limited</w:t>
      </w:r>
    </w:p>
    <w:p w14:paraId="12C59C4A" w14:textId="77777777" w:rsidR="007A4DA0" w:rsidRPr="00265A83" w:rsidRDefault="007A4DA0" w:rsidP="007A4DA0">
      <w:pPr>
        <w:suppressAutoHyphens w:val="0"/>
        <w:spacing w:line="240" w:lineRule="auto"/>
        <w:rPr>
          <w:color w:val="auto"/>
          <w:sz w:val="22"/>
          <w:szCs w:val="22"/>
          <w:highlight w:val="lightGray"/>
          <w:lang w:val="en-US" w:eastAsia="en-US"/>
        </w:rPr>
      </w:pPr>
      <w:r w:rsidRPr="00265A83">
        <w:rPr>
          <w:color w:val="auto"/>
          <w:sz w:val="22"/>
          <w:szCs w:val="22"/>
          <w:highlight w:val="lightGray"/>
          <w:lang w:val="en-US" w:eastAsia="en-US"/>
        </w:rPr>
        <w:t>17 </w:t>
      </w:r>
      <w:proofErr w:type="spellStart"/>
      <w:r w:rsidRPr="00265A83">
        <w:rPr>
          <w:color w:val="auto"/>
          <w:sz w:val="22"/>
          <w:szCs w:val="22"/>
          <w:highlight w:val="lightGray"/>
          <w:lang w:val="en-US" w:eastAsia="en-US"/>
        </w:rPr>
        <w:t>Athinon</w:t>
      </w:r>
      <w:proofErr w:type="spellEnd"/>
      <w:r w:rsidRPr="00265A83">
        <w:rPr>
          <w:color w:val="auto"/>
          <w:sz w:val="22"/>
          <w:szCs w:val="22"/>
          <w:highlight w:val="lightGray"/>
          <w:lang w:val="en-US" w:eastAsia="en-US"/>
        </w:rPr>
        <w:t xml:space="preserve"> Str, Ergates</w:t>
      </w:r>
    </w:p>
    <w:p w14:paraId="42098E90" w14:textId="77777777" w:rsidR="007A4DA0" w:rsidRPr="00265A83" w:rsidRDefault="007A4DA0" w:rsidP="007A4DA0">
      <w:pPr>
        <w:suppressAutoHyphens w:val="0"/>
        <w:spacing w:line="240" w:lineRule="auto"/>
        <w:rPr>
          <w:color w:val="auto"/>
          <w:sz w:val="22"/>
          <w:szCs w:val="22"/>
          <w:highlight w:val="lightGray"/>
          <w:lang w:val="en-US" w:eastAsia="en-US"/>
        </w:rPr>
      </w:pPr>
      <w:r w:rsidRPr="00265A83">
        <w:rPr>
          <w:color w:val="auto"/>
          <w:sz w:val="22"/>
          <w:szCs w:val="22"/>
          <w:highlight w:val="lightGray"/>
          <w:lang w:val="en-US" w:eastAsia="en-US"/>
        </w:rPr>
        <w:t>Industrial Area,</w:t>
      </w:r>
    </w:p>
    <w:p w14:paraId="03AEEF53" w14:textId="77777777" w:rsidR="007A4DA0" w:rsidRPr="00265A83" w:rsidRDefault="007A4DA0" w:rsidP="007A4DA0">
      <w:pPr>
        <w:suppressAutoHyphens w:val="0"/>
        <w:spacing w:line="240" w:lineRule="auto"/>
        <w:rPr>
          <w:color w:val="auto"/>
          <w:sz w:val="22"/>
          <w:szCs w:val="22"/>
          <w:highlight w:val="lightGray"/>
          <w:lang w:val="en-US" w:eastAsia="en-US"/>
        </w:rPr>
      </w:pPr>
      <w:r w:rsidRPr="00265A83">
        <w:rPr>
          <w:color w:val="auto"/>
          <w:sz w:val="22"/>
          <w:szCs w:val="22"/>
          <w:highlight w:val="lightGray"/>
          <w:lang w:val="en-US" w:eastAsia="en-US"/>
        </w:rPr>
        <w:t xml:space="preserve">Ergates, </w:t>
      </w:r>
      <w:proofErr w:type="spellStart"/>
      <w:r w:rsidRPr="00265A83">
        <w:rPr>
          <w:color w:val="auto"/>
          <w:sz w:val="22"/>
          <w:szCs w:val="22"/>
          <w:highlight w:val="lightGray"/>
          <w:lang w:val="en-US" w:eastAsia="en-US"/>
        </w:rPr>
        <w:t>Lefkosia</w:t>
      </w:r>
      <w:proofErr w:type="spellEnd"/>
      <w:r w:rsidRPr="00265A83">
        <w:rPr>
          <w:color w:val="auto"/>
          <w:sz w:val="22"/>
          <w:szCs w:val="22"/>
          <w:highlight w:val="lightGray"/>
          <w:lang w:val="en-US" w:eastAsia="en-US"/>
        </w:rPr>
        <w:t>,</w:t>
      </w:r>
    </w:p>
    <w:p w14:paraId="692001CA" w14:textId="77777777" w:rsidR="007A4DA0" w:rsidRPr="00B146D1" w:rsidRDefault="007A4DA0" w:rsidP="007A4DA0">
      <w:pPr>
        <w:suppressAutoHyphens w:val="0"/>
        <w:spacing w:line="240" w:lineRule="auto"/>
        <w:rPr>
          <w:color w:val="auto"/>
          <w:sz w:val="22"/>
          <w:szCs w:val="22"/>
          <w:lang w:val="en-US" w:eastAsia="en-US"/>
        </w:rPr>
      </w:pPr>
      <w:r w:rsidRPr="00265A83">
        <w:rPr>
          <w:color w:val="auto"/>
          <w:sz w:val="22"/>
          <w:szCs w:val="22"/>
          <w:highlight w:val="lightGray"/>
          <w:lang w:val="en-US" w:eastAsia="en-US"/>
        </w:rPr>
        <w:t>2643, Kipras</w:t>
      </w:r>
    </w:p>
    <w:p w14:paraId="0BF19CE5" w14:textId="77777777" w:rsidR="007A4DA0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14:paraId="4F1CAFFE" w14:textId="77777777" w:rsidR="007A4DA0" w:rsidRPr="00F02D48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r w:rsidRPr="00F02D48">
        <w:rPr>
          <w:sz w:val="22"/>
          <w:szCs w:val="22"/>
        </w:rPr>
        <w:t>arba</w:t>
      </w:r>
    </w:p>
    <w:p w14:paraId="1A9882F6" w14:textId="77777777" w:rsidR="007A4DA0" w:rsidRPr="00F02D48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14:paraId="67E4C91E" w14:textId="77777777" w:rsidR="007A4DA0" w:rsidRPr="00F02D48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F02D48">
        <w:rPr>
          <w:sz w:val="22"/>
          <w:szCs w:val="22"/>
        </w:rPr>
        <w:t>Lek</w:t>
      </w:r>
      <w:proofErr w:type="spellEnd"/>
      <w:r w:rsidRPr="00F02D48">
        <w:rPr>
          <w:sz w:val="22"/>
          <w:szCs w:val="22"/>
        </w:rPr>
        <w:t xml:space="preserve"> </w:t>
      </w:r>
      <w:proofErr w:type="spellStart"/>
      <w:r w:rsidRPr="00F02D48">
        <w:rPr>
          <w:sz w:val="22"/>
          <w:szCs w:val="22"/>
        </w:rPr>
        <w:t>Pharmaceuticals</w:t>
      </w:r>
      <w:proofErr w:type="spellEnd"/>
      <w:r w:rsidRPr="00F02D48">
        <w:rPr>
          <w:sz w:val="22"/>
          <w:szCs w:val="22"/>
        </w:rPr>
        <w:t xml:space="preserve"> </w:t>
      </w:r>
      <w:proofErr w:type="spellStart"/>
      <w:r w:rsidRPr="00F02D48">
        <w:rPr>
          <w:sz w:val="22"/>
          <w:szCs w:val="22"/>
        </w:rPr>
        <w:t>d.d</w:t>
      </w:r>
      <w:proofErr w:type="spellEnd"/>
      <w:r w:rsidRPr="00F02D48">
        <w:rPr>
          <w:sz w:val="22"/>
          <w:szCs w:val="22"/>
        </w:rPr>
        <w:t>.</w:t>
      </w:r>
    </w:p>
    <w:p w14:paraId="4F04751D" w14:textId="77777777" w:rsidR="007A4DA0" w:rsidRPr="00F02D48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F02D48">
        <w:rPr>
          <w:sz w:val="22"/>
          <w:szCs w:val="22"/>
        </w:rPr>
        <w:t>Verovškova</w:t>
      </w:r>
      <w:proofErr w:type="spellEnd"/>
      <w:r w:rsidRPr="00F02D48">
        <w:rPr>
          <w:sz w:val="22"/>
          <w:szCs w:val="22"/>
        </w:rPr>
        <w:t xml:space="preserve"> </w:t>
      </w:r>
      <w:proofErr w:type="spellStart"/>
      <w:r w:rsidRPr="00F02D48">
        <w:rPr>
          <w:sz w:val="22"/>
          <w:szCs w:val="22"/>
        </w:rPr>
        <w:t>ulica</w:t>
      </w:r>
      <w:proofErr w:type="spellEnd"/>
      <w:r w:rsidRPr="00F02D48">
        <w:rPr>
          <w:sz w:val="22"/>
          <w:szCs w:val="22"/>
        </w:rPr>
        <w:t xml:space="preserve"> 57</w:t>
      </w:r>
    </w:p>
    <w:p w14:paraId="790DC4FB" w14:textId="77777777" w:rsidR="007A4DA0" w:rsidRPr="00F02D48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F02D48">
        <w:rPr>
          <w:sz w:val="22"/>
          <w:szCs w:val="22"/>
        </w:rPr>
        <w:t>Ljubljana</w:t>
      </w:r>
      <w:proofErr w:type="spellEnd"/>
      <w:r w:rsidRPr="00F02D48">
        <w:rPr>
          <w:sz w:val="22"/>
          <w:szCs w:val="22"/>
        </w:rPr>
        <w:t xml:space="preserve"> 1526,</w:t>
      </w:r>
    </w:p>
    <w:p w14:paraId="204ABD28" w14:textId="77777777" w:rsidR="007A4DA0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  <w:proofErr w:type="spellStart"/>
      <w:r w:rsidRPr="00F02D48">
        <w:rPr>
          <w:sz w:val="22"/>
          <w:szCs w:val="22"/>
        </w:rPr>
        <w:t>Slovenija</w:t>
      </w:r>
      <w:proofErr w:type="spellEnd"/>
    </w:p>
    <w:p w14:paraId="6E4777A1" w14:textId="77777777" w:rsidR="007A4DA0" w:rsidRPr="0007410F" w:rsidRDefault="007A4DA0" w:rsidP="007A4DA0">
      <w:pPr>
        <w:tabs>
          <w:tab w:val="clear" w:pos="567"/>
        </w:tabs>
        <w:spacing w:line="100" w:lineRule="atLeast"/>
        <w:ind w:left="567" w:hanging="567"/>
        <w:rPr>
          <w:sz w:val="22"/>
          <w:szCs w:val="22"/>
        </w:rPr>
      </w:pPr>
    </w:p>
    <w:p w14:paraId="46C53BFF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  <w:r w:rsidRPr="0007410F">
        <w:rPr>
          <w:sz w:val="22"/>
          <w:szCs w:val="22"/>
        </w:rPr>
        <w:t>Jeigu apie šį vaistą norite sužinoti daugiau, kreipkitės į vietinį registruotojo atstovą.</w:t>
      </w:r>
    </w:p>
    <w:p w14:paraId="179B7DAE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sz w:val="22"/>
          <w:szCs w:val="22"/>
        </w:rPr>
      </w:pPr>
    </w:p>
    <w:p w14:paraId="43314019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bCs/>
          <w:sz w:val="22"/>
          <w:szCs w:val="22"/>
        </w:rPr>
      </w:pPr>
      <w:proofErr w:type="spellStart"/>
      <w:r w:rsidRPr="0007410F">
        <w:rPr>
          <w:bCs/>
          <w:sz w:val="22"/>
          <w:szCs w:val="22"/>
        </w:rPr>
        <w:t>Sandoz</w:t>
      </w:r>
      <w:proofErr w:type="spellEnd"/>
      <w:r w:rsidRPr="0007410F">
        <w:rPr>
          <w:bCs/>
          <w:sz w:val="22"/>
          <w:szCs w:val="22"/>
        </w:rPr>
        <w:t xml:space="preserve"> </w:t>
      </w:r>
      <w:proofErr w:type="spellStart"/>
      <w:r w:rsidRPr="0007410F">
        <w:rPr>
          <w:bCs/>
          <w:sz w:val="22"/>
          <w:szCs w:val="22"/>
        </w:rPr>
        <w:t>Pharmaceuticals</w:t>
      </w:r>
      <w:proofErr w:type="spellEnd"/>
      <w:r w:rsidRPr="0007410F">
        <w:rPr>
          <w:bCs/>
          <w:sz w:val="22"/>
          <w:szCs w:val="22"/>
        </w:rPr>
        <w:t xml:space="preserve"> </w:t>
      </w:r>
      <w:proofErr w:type="spellStart"/>
      <w:r w:rsidRPr="0007410F">
        <w:rPr>
          <w:bCs/>
          <w:sz w:val="22"/>
          <w:szCs w:val="22"/>
        </w:rPr>
        <w:t>d.d</w:t>
      </w:r>
      <w:proofErr w:type="spellEnd"/>
      <w:r w:rsidRPr="0007410F">
        <w:rPr>
          <w:bCs/>
          <w:sz w:val="22"/>
          <w:szCs w:val="22"/>
        </w:rPr>
        <w:t>. filialas</w:t>
      </w:r>
    </w:p>
    <w:p w14:paraId="5374C849" w14:textId="77777777" w:rsidR="007A4DA0" w:rsidRPr="0007410F" w:rsidRDefault="007A4DA0" w:rsidP="007A4DA0">
      <w:pPr>
        <w:tabs>
          <w:tab w:val="clear" w:pos="567"/>
        </w:tabs>
        <w:spacing w:line="100" w:lineRule="atLeast"/>
        <w:rPr>
          <w:bCs/>
          <w:sz w:val="22"/>
          <w:szCs w:val="22"/>
        </w:rPr>
      </w:pPr>
      <w:r w:rsidRPr="0007410F">
        <w:rPr>
          <w:bCs/>
          <w:sz w:val="22"/>
          <w:szCs w:val="22"/>
        </w:rPr>
        <w:t>Tel. +370 5 2636037</w:t>
      </w:r>
    </w:p>
    <w:p w14:paraId="4234841E" w14:textId="77777777" w:rsidR="007A4DA0" w:rsidRPr="0007410F" w:rsidRDefault="007A4DA0" w:rsidP="007A4DA0">
      <w:pPr>
        <w:ind w:right="-2"/>
        <w:rPr>
          <w:sz w:val="22"/>
          <w:szCs w:val="22"/>
        </w:rPr>
      </w:pPr>
    </w:p>
    <w:p w14:paraId="73BD4671" w14:textId="77777777" w:rsidR="007A4DA0" w:rsidRDefault="007A4DA0" w:rsidP="007A4DA0">
      <w:pPr>
        <w:ind w:right="-2"/>
        <w:rPr>
          <w:b/>
          <w:sz w:val="22"/>
          <w:szCs w:val="22"/>
        </w:rPr>
      </w:pPr>
      <w:r w:rsidRPr="00C31191">
        <w:rPr>
          <w:b/>
          <w:snapToGrid w:val="0"/>
          <w:color w:val="auto"/>
          <w:sz w:val="22"/>
          <w:szCs w:val="20"/>
          <w:lang w:eastAsia="en-US"/>
        </w:rPr>
        <w:t>Šis vaistas Europos ekonominės erdvės valstybėse narėse registruotas tokiais pavadinimais:</w:t>
      </w:r>
    </w:p>
    <w:p w14:paraId="3F444B32" w14:textId="77777777" w:rsidR="007A4DA0" w:rsidRPr="00883855" w:rsidRDefault="007A4DA0" w:rsidP="007A4DA0">
      <w:pPr>
        <w:numPr>
          <w:ilvl w:val="12"/>
          <w:numId w:val="0"/>
        </w:numPr>
        <w:suppressAutoHyphens w:val="0"/>
        <w:ind w:right="-2"/>
        <w:rPr>
          <w:snapToGrid w:val="0"/>
          <w:color w:val="auto"/>
          <w:sz w:val="22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3877"/>
      </w:tblGrid>
      <w:tr w:rsidR="007A4DA0" w:rsidRPr="00883855" w14:paraId="25A628C9" w14:textId="77777777" w:rsidTr="004540AC">
        <w:tc>
          <w:tcPr>
            <w:tcW w:w="4675" w:type="dxa"/>
          </w:tcPr>
          <w:p w14:paraId="3A05979A" w14:textId="77777777" w:rsidR="007A4DA0" w:rsidRPr="00883855" w:rsidRDefault="007A4DA0" w:rsidP="004540AC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3855">
              <w:rPr>
                <w:color w:val="auto"/>
                <w:sz w:val="22"/>
                <w:szCs w:val="22"/>
                <w:lang w:eastAsia="lt-LT"/>
              </w:rPr>
              <w:lastRenderedPageBreak/>
              <w:t>Nyderlandai,</w:t>
            </w:r>
            <w:r w:rsidRPr="00883855">
              <w:rPr>
                <w:color w:val="auto"/>
                <w:sz w:val="22"/>
                <w:szCs w:val="20"/>
                <w:lang w:eastAsia="en-US"/>
              </w:rPr>
              <w:t xml:space="preserve"> </w:t>
            </w:r>
            <w:r w:rsidRPr="00883855">
              <w:rPr>
                <w:color w:val="auto"/>
                <w:sz w:val="22"/>
                <w:szCs w:val="22"/>
                <w:lang w:eastAsia="lt-LT"/>
              </w:rPr>
              <w:t>Čekija, Estija, Kroatija, Latvija, Lenkija, Lietuva, Rumunija, Slovėnija</w:t>
            </w:r>
          </w:p>
        </w:tc>
        <w:tc>
          <w:tcPr>
            <w:tcW w:w="3877" w:type="dxa"/>
          </w:tcPr>
          <w:p w14:paraId="0395D201" w14:textId="77777777" w:rsidR="007A4DA0" w:rsidRPr="00883855" w:rsidRDefault="007A4DA0" w:rsidP="004540AC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proofErr w:type="spellStart"/>
            <w:r w:rsidRPr="00883855">
              <w:rPr>
                <w:color w:val="auto"/>
                <w:sz w:val="22"/>
                <w:szCs w:val="22"/>
                <w:lang w:eastAsia="lt-LT"/>
              </w:rPr>
              <w:t>Runaplax</w:t>
            </w:r>
            <w:proofErr w:type="spellEnd"/>
            <w:r w:rsidRPr="00883855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</w:p>
        </w:tc>
      </w:tr>
      <w:tr w:rsidR="007A4DA0" w:rsidRPr="00883855" w14:paraId="793D7885" w14:textId="77777777" w:rsidTr="004540AC">
        <w:tc>
          <w:tcPr>
            <w:tcW w:w="4675" w:type="dxa"/>
          </w:tcPr>
          <w:p w14:paraId="7277783D" w14:textId="77777777" w:rsidR="007A4DA0" w:rsidRPr="00883855" w:rsidRDefault="007A4DA0" w:rsidP="004540AC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r w:rsidRPr="00883855">
              <w:rPr>
                <w:color w:val="auto"/>
                <w:sz w:val="22"/>
                <w:szCs w:val="22"/>
                <w:lang w:eastAsia="lt-LT"/>
              </w:rPr>
              <w:t>Bulgarija</w:t>
            </w:r>
          </w:p>
        </w:tc>
        <w:tc>
          <w:tcPr>
            <w:tcW w:w="3877" w:type="dxa"/>
          </w:tcPr>
          <w:p w14:paraId="6C4CB877" w14:textId="77777777" w:rsidR="007A4DA0" w:rsidRPr="00883855" w:rsidRDefault="007A4DA0" w:rsidP="004540AC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proofErr w:type="spellStart"/>
            <w:r w:rsidRPr="00883855">
              <w:rPr>
                <w:color w:val="auto"/>
                <w:sz w:val="22"/>
                <w:szCs w:val="22"/>
                <w:lang w:eastAsia="lt-LT"/>
              </w:rPr>
              <w:t>Рунаплакс</w:t>
            </w:r>
            <w:proofErr w:type="spellEnd"/>
            <w:r w:rsidRPr="00883855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</w:p>
          <w:p w14:paraId="564D9441" w14:textId="77777777" w:rsidR="007A4DA0" w:rsidRPr="00883855" w:rsidRDefault="007A4DA0" w:rsidP="004540AC">
            <w:pPr>
              <w:numPr>
                <w:ilvl w:val="12"/>
                <w:numId w:val="0"/>
              </w:numPr>
              <w:tabs>
                <w:tab w:val="clear" w:pos="567"/>
              </w:tabs>
              <w:suppressAutoHyphens w:val="0"/>
              <w:spacing w:line="240" w:lineRule="auto"/>
              <w:rPr>
                <w:color w:val="auto"/>
                <w:sz w:val="22"/>
                <w:szCs w:val="22"/>
                <w:lang w:eastAsia="lt-LT"/>
              </w:rPr>
            </w:pPr>
            <w:proofErr w:type="spellStart"/>
            <w:r w:rsidRPr="00883855">
              <w:rPr>
                <w:color w:val="auto"/>
                <w:sz w:val="22"/>
                <w:szCs w:val="22"/>
                <w:lang w:eastAsia="lt-LT"/>
              </w:rPr>
              <w:t>Runaplax</w:t>
            </w:r>
            <w:proofErr w:type="spellEnd"/>
            <w:r w:rsidRPr="00883855">
              <w:rPr>
                <w:color w:val="auto"/>
                <w:sz w:val="22"/>
                <w:szCs w:val="22"/>
                <w:lang w:eastAsia="lt-LT"/>
              </w:rPr>
              <w:t xml:space="preserve"> </w:t>
            </w:r>
          </w:p>
        </w:tc>
      </w:tr>
    </w:tbl>
    <w:p w14:paraId="464590A2" w14:textId="77777777" w:rsidR="007A4DA0" w:rsidRPr="0007410F" w:rsidRDefault="007A4DA0" w:rsidP="007A4DA0">
      <w:pPr>
        <w:ind w:left="567" w:hanging="567"/>
        <w:rPr>
          <w:sz w:val="22"/>
          <w:szCs w:val="22"/>
        </w:rPr>
      </w:pPr>
    </w:p>
    <w:p w14:paraId="75CA7CAD" w14:textId="77777777" w:rsidR="007A4DA0" w:rsidRPr="006D2EE4" w:rsidRDefault="007A4DA0" w:rsidP="007A4DA0">
      <w:pPr>
        <w:tabs>
          <w:tab w:val="clear" w:pos="567"/>
        </w:tabs>
        <w:spacing w:line="100" w:lineRule="atLeast"/>
        <w:ind w:right="-2"/>
        <w:rPr>
          <w:i/>
          <w:sz w:val="22"/>
          <w:szCs w:val="22"/>
        </w:rPr>
      </w:pPr>
      <w:r w:rsidRPr="006D2EE4">
        <w:rPr>
          <w:b/>
          <w:sz w:val="22"/>
          <w:szCs w:val="22"/>
        </w:rPr>
        <w:t>Šis pakuotės lapelis paskutinį kartą peržiūrėtas</w:t>
      </w:r>
      <w:r>
        <w:rPr>
          <w:b/>
          <w:sz w:val="22"/>
          <w:szCs w:val="22"/>
        </w:rPr>
        <w:t xml:space="preserve"> 2025-09-29.</w:t>
      </w:r>
    </w:p>
    <w:p w14:paraId="741DF347" w14:textId="77777777" w:rsidR="007A4DA0" w:rsidRPr="00CF5D69" w:rsidRDefault="007A4DA0" w:rsidP="007A4DA0">
      <w:pPr>
        <w:spacing w:line="100" w:lineRule="atLeast"/>
        <w:ind w:right="-2"/>
        <w:rPr>
          <w:i/>
          <w:sz w:val="22"/>
          <w:szCs w:val="22"/>
        </w:rPr>
      </w:pPr>
    </w:p>
    <w:p w14:paraId="3C0AE381" w14:textId="77777777" w:rsidR="007A4DA0" w:rsidRPr="0007410F" w:rsidRDefault="007A4DA0" w:rsidP="007A4DA0">
      <w:pPr>
        <w:spacing w:line="100" w:lineRule="atLeast"/>
        <w:ind w:right="-2"/>
        <w:rPr>
          <w:b/>
          <w:sz w:val="22"/>
          <w:szCs w:val="22"/>
        </w:rPr>
      </w:pPr>
      <w:r w:rsidRPr="0007410F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7410F">
        <w:rPr>
          <w:i/>
          <w:sz w:val="22"/>
          <w:szCs w:val="22"/>
        </w:rPr>
        <w:t xml:space="preserve"> </w:t>
      </w:r>
      <w:hyperlink r:id="rId8" w:history="1">
        <w:r w:rsidRPr="0007410F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07410F">
        <w:rPr>
          <w:sz w:val="22"/>
          <w:szCs w:val="22"/>
        </w:rPr>
        <w:t>.</w:t>
      </w:r>
    </w:p>
    <w:p w14:paraId="4F442331" w14:textId="77777777" w:rsidR="00222FED" w:rsidRDefault="00222FED"/>
    <w:sectPr w:rsidR="00222FED" w:rsidSect="00EC0D97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0E2610C"/>
    <w:name w:val="WWNum1"/>
    <w:lvl w:ilvl="0">
      <w:start w:val="30"/>
      <w:numFmt w:val="bullet"/>
      <w:lvlText w:val="-"/>
      <w:lvlJc w:val="left"/>
      <w:pPr>
        <w:tabs>
          <w:tab w:val="num" w:pos="20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1" w15:restartNumberingAfterBreak="0">
    <w:nsid w:val="00000006"/>
    <w:multiLevelType w:val="multilevel"/>
    <w:tmpl w:val="2B8E2C32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00000007"/>
    <w:name w:val="WWNum7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Num8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74073A"/>
    <w:multiLevelType w:val="multilevel"/>
    <w:tmpl w:val="E80241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3EA60DD"/>
    <w:multiLevelType w:val="hybridMultilevel"/>
    <w:tmpl w:val="88EC44F8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6291F"/>
    <w:multiLevelType w:val="hybridMultilevel"/>
    <w:tmpl w:val="AD984AE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C4999"/>
    <w:multiLevelType w:val="hybridMultilevel"/>
    <w:tmpl w:val="93129FBE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CF3789"/>
    <w:multiLevelType w:val="hybridMultilevel"/>
    <w:tmpl w:val="8B3043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C337B"/>
    <w:multiLevelType w:val="hybridMultilevel"/>
    <w:tmpl w:val="40928D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677AF"/>
    <w:multiLevelType w:val="hybridMultilevel"/>
    <w:tmpl w:val="AF002A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93765"/>
    <w:multiLevelType w:val="multilevel"/>
    <w:tmpl w:val="BCEC2618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5D7796"/>
    <w:multiLevelType w:val="hybridMultilevel"/>
    <w:tmpl w:val="0BB0ADF4"/>
    <w:lvl w:ilvl="0" w:tplc="E8F6C196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A55042"/>
    <w:multiLevelType w:val="multilevel"/>
    <w:tmpl w:val="59382A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BBC7CCF"/>
    <w:multiLevelType w:val="hybridMultilevel"/>
    <w:tmpl w:val="D1B48E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50292"/>
    <w:multiLevelType w:val="multilevel"/>
    <w:tmpl w:val="B2060BC0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455577C"/>
    <w:multiLevelType w:val="hybridMultilevel"/>
    <w:tmpl w:val="E0D4B806"/>
    <w:lvl w:ilvl="0" w:tplc="B106B386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82650"/>
    <w:multiLevelType w:val="multilevel"/>
    <w:tmpl w:val="24BC9E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 w16cid:durableId="952326320">
    <w:abstractNumId w:val="0"/>
  </w:num>
  <w:num w:numId="2" w16cid:durableId="1879857339">
    <w:abstractNumId w:val="1"/>
  </w:num>
  <w:num w:numId="3" w16cid:durableId="1858614416">
    <w:abstractNumId w:val="2"/>
  </w:num>
  <w:num w:numId="4" w16cid:durableId="82459095">
    <w:abstractNumId w:val="3"/>
  </w:num>
  <w:num w:numId="5" w16cid:durableId="584998302">
    <w:abstractNumId w:val="4"/>
  </w:num>
  <w:num w:numId="6" w16cid:durableId="191769354">
    <w:abstractNumId w:val="5"/>
  </w:num>
  <w:num w:numId="7" w16cid:durableId="1404448070">
    <w:abstractNumId w:val="8"/>
  </w:num>
  <w:num w:numId="8" w16cid:durableId="795679272">
    <w:abstractNumId w:val="7"/>
  </w:num>
  <w:num w:numId="9" w16cid:durableId="2041398770">
    <w:abstractNumId w:val="18"/>
  </w:num>
  <w:num w:numId="10" w16cid:durableId="1040086161">
    <w:abstractNumId w:val="6"/>
  </w:num>
  <w:num w:numId="11" w16cid:durableId="199518785">
    <w:abstractNumId w:val="15"/>
  </w:num>
  <w:num w:numId="12" w16cid:durableId="454952312">
    <w:abstractNumId w:val="14"/>
  </w:num>
  <w:num w:numId="13" w16cid:durableId="1467773475">
    <w:abstractNumId w:val="9"/>
  </w:num>
  <w:num w:numId="14" w16cid:durableId="131291684">
    <w:abstractNumId w:val="17"/>
  </w:num>
  <w:num w:numId="15" w16cid:durableId="1547796012">
    <w:abstractNumId w:val="13"/>
  </w:num>
  <w:num w:numId="16" w16cid:durableId="1752966344">
    <w:abstractNumId w:val="19"/>
  </w:num>
  <w:num w:numId="17" w16cid:durableId="944923085">
    <w:abstractNumId w:val="16"/>
  </w:num>
  <w:num w:numId="18" w16cid:durableId="1018311833">
    <w:abstractNumId w:val="12"/>
  </w:num>
  <w:num w:numId="19" w16cid:durableId="76437690">
    <w:abstractNumId w:val="10"/>
  </w:num>
  <w:num w:numId="20" w16cid:durableId="1577209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0"/>
    <w:rsid w:val="00222FED"/>
    <w:rsid w:val="005F173E"/>
    <w:rsid w:val="00707A8A"/>
    <w:rsid w:val="007A4DA0"/>
    <w:rsid w:val="008B3AD4"/>
    <w:rsid w:val="00984A0A"/>
    <w:rsid w:val="00D047C4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FF3C9"/>
  <w15:chartTrackingRefBased/>
  <w15:docId w15:val="{23A6DB3F-ECFA-43FB-903F-672B71B3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4DA0"/>
    <w:pPr>
      <w:tabs>
        <w:tab w:val="left" w:pos="567"/>
      </w:tabs>
      <w:suppressAutoHyphens/>
      <w:spacing w:after="0" w:line="260" w:lineRule="exact"/>
    </w:pPr>
    <w:rPr>
      <w:rFonts w:eastAsia="Times New Roman"/>
      <w:color w:val="000000"/>
      <w:kern w:val="0"/>
      <w:sz w:val="24"/>
      <w:szCs w:val="24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4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4D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4D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4D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4DA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4DA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4DA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4DA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4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4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4D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4D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4D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4D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4D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4D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4DA0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4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4D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4D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4D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A4D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4D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4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4D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A4DA0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rsid w:val="007A4DA0"/>
    <w:rPr>
      <w:color w:val="0000FF"/>
      <w:u w:val="single"/>
    </w:rPr>
  </w:style>
  <w:style w:type="paragraph" w:customStyle="1" w:styleId="BodytextAgency">
    <w:name w:val="Body text (Agency)"/>
    <w:basedOn w:val="prastasis"/>
    <w:rsid w:val="007A4DA0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paragraph" w:customStyle="1" w:styleId="Default">
    <w:name w:val="Default"/>
    <w:rsid w:val="007A4DA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12386</Words>
  <Characters>7061</Characters>
  <Application>Microsoft Office Word</Application>
  <DocSecurity>0</DocSecurity>
  <Lines>58</Lines>
  <Paragraphs>38</Paragraphs>
  <ScaleCrop>false</ScaleCrop>
  <Company/>
  <LinksUpToDate>false</LinksUpToDate>
  <CharactersWithSpaces>19409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2025-12-04T09:49:00Z</dcterms:created>
  <dcterms:modified xsi:type="dcterms:W3CDTF">2025-12-04T09:50:00Z</dcterms:modified>
</cp:coreProperties>
</file>