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E01" w:rsidRPr="00C53431" w:rsidRDefault="004F6E01" w:rsidP="004F6E01">
      <w:pPr>
        <w:pStyle w:val="BTEMEASMCAChar"/>
        <w:jc w:val="center"/>
      </w:pPr>
      <w:bookmarkStart w:id="0" w:name="_GoBack"/>
      <w:bookmarkEnd w:id="0"/>
    </w:p>
    <w:p w:rsidR="004F6E01" w:rsidRPr="00C53431" w:rsidRDefault="004F6E01" w:rsidP="004F6E01">
      <w:pPr>
        <w:pStyle w:val="BTEMEASMCAChar"/>
        <w:jc w:val="center"/>
      </w:pPr>
    </w:p>
    <w:p w:rsidR="004F6E01" w:rsidRPr="00C53431" w:rsidRDefault="004F6E01" w:rsidP="004F6E01">
      <w:pPr>
        <w:pStyle w:val="BTEMEASMCAChar"/>
        <w:jc w:val="center"/>
      </w:pPr>
    </w:p>
    <w:p w:rsidR="004F6E01" w:rsidRPr="00C53431" w:rsidRDefault="004F6E01" w:rsidP="004F6E01">
      <w:pPr>
        <w:pStyle w:val="BTEMEASMCAChar"/>
        <w:jc w:val="center"/>
      </w:pPr>
    </w:p>
    <w:p w:rsidR="004F6E01" w:rsidRPr="00C53431" w:rsidRDefault="004F6E01" w:rsidP="004F6E01">
      <w:pPr>
        <w:pStyle w:val="BTEMEASMCAChar"/>
        <w:jc w:val="center"/>
      </w:pPr>
    </w:p>
    <w:p w:rsidR="004F6E01" w:rsidRPr="00C53431" w:rsidRDefault="004F6E01" w:rsidP="004F6E01">
      <w:pPr>
        <w:pStyle w:val="BTEMEASMCAChar"/>
        <w:jc w:val="center"/>
      </w:pPr>
    </w:p>
    <w:p w:rsidR="004F6E01" w:rsidRPr="00C53431" w:rsidRDefault="004F6E01" w:rsidP="004F6E01">
      <w:pPr>
        <w:pStyle w:val="BTEMEASMCAChar"/>
        <w:jc w:val="center"/>
      </w:pPr>
    </w:p>
    <w:p w:rsidR="004F6E01" w:rsidRPr="00C53431" w:rsidRDefault="004F6E01" w:rsidP="004F6E01">
      <w:pPr>
        <w:pStyle w:val="BTEMEASMCAChar"/>
        <w:jc w:val="center"/>
      </w:pPr>
    </w:p>
    <w:p w:rsidR="004F6E01" w:rsidRPr="00C53431" w:rsidRDefault="004F6E01" w:rsidP="004F6E01">
      <w:pPr>
        <w:pStyle w:val="BTEMEASMCAChar"/>
        <w:jc w:val="center"/>
      </w:pPr>
    </w:p>
    <w:p w:rsidR="004F6E01" w:rsidRPr="00C53431" w:rsidRDefault="004F6E01" w:rsidP="004F6E01">
      <w:pPr>
        <w:pStyle w:val="BTEMEASMCAChar"/>
        <w:jc w:val="center"/>
      </w:pPr>
    </w:p>
    <w:p w:rsidR="004F6E01" w:rsidRPr="00C53431" w:rsidRDefault="004F6E01" w:rsidP="004F6E01">
      <w:pPr>
        <w:pStyle w:val="BTEMEASMCAChar"/>
        <w:jc w:val="center"/>
      </w:pPr>
    </w:p>
    <w:p w:rsidR="004F6E01" w:rsidRPr="00C53431" w:rsidRDefault="004F6E01" w:rsidP="004F6E01">
      <w:pPr>
        <w:pStyle w:val="BTEMEASMCAChar"/>
        <w:jc w:val="center"/>
      </w:pPr>
    </w:p>
    <w:p w:rsidR="004F6E01" w:rsidRPr="00C53431" w:rsidRDefault="004F6E01" w:rsidP="004F6E01">
      <w:pPr>
        <w:pStyle w:val="BTEMEASMCAChar"/>
        <w:jc w:val="center"/>
      </w:pPr>
    </w:p>
    <w:p w:rsidR="004F6E01" w:rsidRPr="00C53431" w:rsidRDefault="004F6E01" w:rsidP="004F6E01">
      <w:pPr>
        <w:pStyle w:val="BTEMEASMCAChar"/>
        <w:jc w:val="center"/>
      </w:pPr>
    </w:p>
    <w:p w:rsidR="004F6E01" w:rsidRPr="00C53431" w:rsidRDefault="004F6E01" w:rsidP="004F6E01">
      <w:pPr>
        <w:pStyle w:val="BTEMEASMCAChar"/>
        <w:jc w:val="center"/>
      </w:pPr>
    </w:p>
    <w:p w:rsidR="004F6E01" w:rsidRPr="00C53431" w:rsidRDefault="004F6E01" w:rsidP="004F6E01">
      <w:pPr>
        <w:pStyle w:val="BTEMEASMCAChar"/>
        <w:jc w:val="center"/>
      </w:pPr>
    </w:p>
    <w:p w:rsidR="004F6E01" w:rsidRPr="00C53431" w:rsidRDefault="004F6E01" w:rsidP="004F6E01">
      <w:pPr>
        <w:pStyle w:val="BTEMEASMCAChar"/>
        <w:jc w:val="center"/>
      </w:pPr>
    </w:p>
    <w:p w:rsidR="004F6E01" w:rsidRPr="00C53431" w:rsidRDefault="004F6E01" w:rsidP="004F6E01">
      <w:pPr>
        <w:pStyle w:val="BTEMEASMCAChar"/>
        <w:jc w:val="center"/>
      </w:pPr>
    </w:p>
    <w:p w:rsidR="004F6E01" w:rsidRPr="00C53431" w:rsidRDefault="004F6E01" w:rsidP="004F6E01">
      <w:pPr>
        <w:pStyle w:val="BTEMEASMCAChar"/>
        <w:jc w:val="center"/>
      </w:pPr>
    </w:p>
    <w:p w:rsidR="004F6E01" w:rsidRPr="00C53431" w:rsidRDefault="004F6E01" w:rsidP="004F6E01">
      <w:pPr>
        <w:pStyle w:val="BTEMEASMCAChar"/>
        <w:jc w:val="center"/>
      </w:pPr>
    </w:p>
    <w:p w:rsidR="004F6E01" w:rsidRPr="00C53431" w:rsidRDefault="004F6E01" w:rsidP="004F6E01">
      <w:pPr>
        <w:pStyle w:val="BTEMEASMCAChar"/>
        <w:jc w:val="center"/>
      </w:pPr>
    </w:p>
    <w:p w:rsidR="004F6E01" w:rsidRPr="00C53431" w:rsidRDefault="004F6E01" w:rsidP="004F6E01">
      <w:pPr>
        <w:pStyle w:val="BTEMEASMCAChar"/>
        <w:jc w:val="center"/>
      </w:pPr>
    </w:p>
    <w:p w:rsidR="004F6E01" w:rsidRPr="00C53431" w:rsidRDefault="004F6E01" w:rsidP="004F6E01">
      <w:pPr>
        <w:pStyle w:val="TTEMEASMCA"/>
        <w:rPr>
          <w:lang w:val="lt-LT"/>
        </w:rPr>
      </w:pPr>
      <w:bookmarkStart w:id="1" w:name="_Toc129243136"/>
      <w:bookmarkStart w:id="2" w:name="_Toc129243261"/>
      <w:r w:rsidRPr="00C53431">
        <w:rPr>
          <w:lang w:val="lt-LT"/>
        </w:rPr>
        <w:t>A. ŽENKLINIMAS</w:t>
      </w:r>
      <w:bookmarkEnd w:id="1"/>
      <w:bookmarkEnd w:id="2"/>
    </w:p>
    <w:p w:rsidR="004F6E01" w:rsidRPr="00C53431" w:rsidRDefault="004F6E01" w:rsidP="004F6E01">
      <w:pPr>
        <w:pStyle w:val="BTEMEASMCAChar"/>
      </w:pPr>
      <w:r w:rsidRPr="00C53431">
        <w:br w:type="page"/>
      </w:r>
    </w:p>
    <w:p w:rsidR="004F6E01" w:rsidRPr="00C53431" w:rsidRDefault="004F6E01" w:rsidP="004F6E01">
      <w:pPr>
        <w:pStyle w:val="PI-1labEMEASMCA"/>
        <w:pBdr>
          <w:top w:val="single" w:sz="4" w:space="0" w:color="auto"/>
        </w:pBdr>
      </w:pPr>
      <w:r w:rsidRPr="00C53431">
        <w:lastRenderedPageBreak/>
        <w:t>INFORMACIJA ANT IŠORINĖS PAKUOTĖS</w:t>
      </w:r>
    </w:p>
    <w:p w:rsidR="004F6E01" w:rsidRPr="00DD6FC6" w:rsidRDefault="004F6E01" w:rsidP="004F6E01">
      <w:pPr>
        <w:pStyle w:val="PI-1labEMEASMCA"/>
        <w:pBdr>
          <w:top w:val="single" w:sz="4" w:space="0" w:color="auto"/>
        </w:pBdr>
        <w:rPr>
          <w:b w:val="0"/>
        </w:rPr>
      </w:pPr>
    </w:p>
    <w:p w:rsidR="004F6E01" w:rsidRPr="00C53431" w:rsidRDefault="004F6E01" w:rsidP="004F6E01">
      <w:pPr>
        <w:pStyle w:val="PI-1labEMEASMCA"/>
        <w:pBdr>
          <w:top w:val="single" w:sz="4" w:space="0" w:color="auto"/>
        </w:pBdr>
      </w:pPr>
      <w:r w:rsidRPr="00C53431">
        <w:t>KARTONO DĖŽUTĖ</w:t>
      </w:r>
    </w:p>
    <w:p w:rsidR="004F6E01" w:rsidRDefault="004F6E01" w:rsidP="004F6E01">
      <w:pPr>
        <w:pStyle w:val="BTEMEASMCAChar"/>
      </w:pPr>
    </w:p>
    <w:p w:rsidR="004F6E01" w:rsidRPr="00C53431" w:rsidRDefault="004F6E01" w:rsidP="004F6E01">
      <w:pPr>
        <w:pStyle w:val="BTEMEASMCAChar"/>
      </w:pPr>
    </w:p>
    <w:p w:rsidR="004F6E01" w:rsidRPr="00C53431" w:rsidRDefault="004F6E01" w:rsidP="004F6E01">
      <w:pPr>
        <w:pStyle w:val="PI-1labEMEASMCA"/>
      </w:pPr>
      <w:r w:rsidRPr="00C53431">
        <w:t>1.</w:t>
      </w:r>
      <w:r w:rsidRPr="00C53431">
        <w:tab/>
        <w:t>VAISTINIO PREPARATO PAVADINIMAS</w:t>
      </w:r>
    </w:p>
    <w:p w:rsidR="004F6E01" w:rsidRPr="00C53431" w:rsidRDefault="004F6E01" w:rsidP="004F6E01">
      <w:pPr>
        <w:pStyle w:val="BTEMEASMCAChar"/>
      </w:pPr>
    </w:p>
    <w:p w:rsidR="004F6E01" w:rsidRPr="00C53431" w:rsidRDefault="004F6E01" w:rsidP="004F6E01">
      <w:pPr>
        <w:pStyle w:val="Pagrindinistekstas"/>
        <w:spacing w:line="240" w:lineRule="auto"/>
        <w:ind w:right="0"/>
        <w:jc w:val="left"/>
        <w:rPr>
          <w:sz w:val="22"/>
          <w:szCs w:val="22"/>
        </w:rPr>
      </w:pPr>
      <w:r>
        <w:rPr>
          <w:sz w:val="22"/>
          <w:szCs w:val="22"/>
        </w:rPr>
        <w:t>Furosemida</w:t>
      </w:r>
      <w:r w:rsidRPr="00C53431">
        <w:rPr>
          <w:sz w:val="22"/>
          <w:szCs w:val="22"/>
        </w:rPr>
        <w:t xml:space="preserve"> </w:t>
      </w:r>
      <w:r>
        <w:rPr>
          <w:sz w:val="22"/>
          <w:szCs w:val="22"/>
        </w:rPr>
        <w:t>GESFUR</w:t>
      </w:r>
      <w:r w:rsidRPr="00C53431">
        <w:rPr>
          <w:sz w:val="22"/>
          <w:szCs w:val="22"/>
        </w:rPr>
        <w:t xml:space="preserve"> 20</w:t>
      </w:r>
      <w:r>
        <w:rPr>
          <w:sz w:val="22"/>
          <w:szCs w:val="22"/>
        </w:rPr>
        <w:t> </w:t>
      </w:r>
      <w:r w:rsidRPr="00C53431">
        <w:rPr>
          <w:sz w:val="22"/>
          <w:szCs w:val="22"/>
        </w:rPr>
        <w:t>mg/2</w:t>
      </w:r>
      <w:r>
        <w:rPr>
          <w:sz w:val="22"/>
          <w:szCs w:val="22"/>
        </w:rPr>
        <w:t> </w:t>
      </w:r>
      <w:r w:rsidRPr="00C53431">
        <w:rPr>
          <w:sz w:val="22"/>
          <w:szCs w:val="22"/>
        </w:rPr>
        <w:t xml:space="preserve">ml injekcinis </w:t>
      </w:r>
      <w:r>
        <w:rPr>
          <w:sz w:val="22"/>
          <w:szCs w:val="22"/>
        </w:rPr>
        <w:t xml:space="preserve">ar infuzinis </w:t>
      </w:r>
      <w:r w:rsidRPr="00C53431">
        <w:rPr>
          <w:sz w:val="22"/>
          <w:szCs w:val="22"/>
        </w:rPr>
        <w:t>tirpalas</w:t>
      </w:r>
    </w:p>
    <w:p w:rsidR="004F6E01" w:rsidRPr="00C53431" w:rsidRDefault="004F6E01" w:rsidP="004F6E01">
      <w:pPr>
        <w:pStyle w:val="Pagrindinistekstas"/>
        <w:spacing w:line="240" w:lineRule="auto"/>
        <w:rPr>
          <w:color w:val="000000"/>
          <w:sz w:val="22"/>
          <w:szCs w:val="22"/>
        </w:rPr>
      </w:pPr>
      <w:r w:rsidRPr="00C53431">
        <w:rPr>
          <w:color w:val="000000"/>
          <w:sz w:val="22"/>
          <w:szCs w:val="22"/>
        </w:rPr>
        <w:t>Furozemidas</w:t>
      </w:r>
    </w:p>
    <w:p w:rsidR="004F6E01" w:rsidRPr="00C53431" w:rsidRDefault="004F6E01" w:rsidP="004F6E01">
      <w:pPr>
        <w:pStyle w:val="BTEMEASMCAChar"/>
      </w:pPr>
    </w:p>
    <w:p w:rsidR="004F6E01" w:rsidRPr="00C53431" w:rsidRDefault="004F6E01" w:rsidP="004F6E01">
      <w:pPr>
        <w:pStyle w:val="BTEMEASMCAChar"/>
      </w:pPr>
    </w:p>
    <w:p w:rsidR="004F6E01" w:rsidRPr="00C53431" w:rsidRDefault="004F6E01" w:rsidP="004F6E01">
      <w:pPr>
        <w:pStyle w:val="PI-1labEMEASMCA"/>
      </w:pPr>
      <w:r w:rsidRPr="00C53431">
        <w:t>2.</w:t>
      </w:r>
      <w:r w:rsidRPr="00C53431">
        <w:tab/>
        <w:t>VEIKLIOJI MEDŽIAGA IR JOS KIEKIS</w:t>
      </w:r>
    </w:p>
    <w:p w:rsidR="004F6E01" w:rsidRPr="00C53431" w:rsidRDefault="004F6E01" w:rsidP="004F6E01">
      <w:pPr>
        <w:pStyle w:val="EMEAEnBodyText"/>
        <w:autoSpaceDE w:val="0"/>
        <w:autoSpaceDN w:val="0"/>
        <w:adjustRightInd w:val="0"/>
        <w:spacing w:before="0" w:after="0"/>
        <w:jc w:val="left"/>
        <w:rPr>
          <w:bCs/>
          <w:noProof/>
          <w:szCs w:val="22"/>
          <w:lang w:val="lt-LT"/>
        </w:rPr>
      </w:pPr>
    </w:p>
    <w:p w:rsidR="004F6E01" w:rsidRPr="00971270" w:rsidRDefault="004F6E01" w:rsidP="004F6E01">
      <w:pPr>
        <w:rPr>
          <w:lang w:val="lt-LT"/>
        </w:rPr>
      </w:pPr>
      <w:r w:rsidRPr="00971270">
        <w:rPr>
          <w:lang w:val="lt-LT"/>
        </w:rPr>
        <w:t xml:space="preserve">Kiekviename ml tirpalo yra 10 mg furozemido. </w:t>
      </w:r>
    </w:p>
    <w:p w:rsidR="004F6E01" w:rsidRPr="003D3A52" w:rsidRDefault="004F6E01" w:rsidP="004F6E01">
      <w:pPr>
        <w:pStyle w:val="Pagrindinistekstas"/>
        <w:spacing w:line="240" w:lineRule="auto"/>
        <w:ind w:right="0"/>
        <w:jc w:val="left"/>
        <w:rPr>
          <w:sz w:val="22"/>
          <w:szCs w:val="22"/>
        </w:rPr>
      </w:pPr>
      <w:r w:rsidRPr="00CB54A3">
        <w:rPr>
          <w:sz w:val="22"/>
        </w:rPr>
        <w:t>Kiekvienoje 2 ml ampulėje yra 20 mg furozemido (20 mg/2 ml).</w:t>
      </w:r>
    </w:p>
    <w:p w:rsidR="004F6E01" w:rsidRPr="00C53431" w:rsidRDefault="004F6E01" w:rsidP="004F6E01">
      <w:pPr>
        <w:pStyle w:val="BTEMEASMCAChar"/>
      </w:pPr>
    </w:p>
    <w:p w:rsidR="004F6E01" w:rsidRPr="00C53431" w:rsidRDefault="004F6E01" w:rsidP="004F6E01">
      <w:pPr>
        <w:pStyle w:val="BTEMEASMCAChar"/>
      </w:pPr>
    </w:p>
    <w:p w:rsidR="004F6E01" w:rsidRPr="00C53431" w:rsidRDefault="004F6E01" w:rsidP="004F6E01">
      <w:pPr>
        <w:pStyle w:val="PI-1labEMEASMCA"/>
        <w:rPr>
          <w:highlight w:val="lightGray"/>
        </w:rPr>
      </w:pPr>
      <w:r w:rsidRPr="00C53431">
        <w:t>3.</w:t>
      </w:r>
      <w:r w:rsidRPr="00C53431">
        <w:tab/>
        <w:t>PAGALBINIŲ MEDŽIAGŲ SĄRAŠAS</w:t>
      </w:r>
    </w:p>
    <w:p w:rsidR="004F6E01" w:rsidRPr="00C53431" w:rsidRDefault="004F6E01" w:rsidP="004F6E01">
      <w:pPr>
        <w:pStyle w:val="BTEMEASMCAChar"/>
      </w:pPr>
    </w:p>
    <w:p w:rsidR="004F6E01" w:rsidRPr="00C53431" w:rsidRDefault="004F6E01" w:rsidP="004F6E01">
      <w:pPr>
        <w:rPr>
          <w:lang w:val="lt-LT"/>
        </w:rPr>
      </w:pPr>
      <w:r w:rsidRPr="00C53431">
        <w:rPr>
          <w:lang w:val="lt-LT"/>
        </w:rPr>
        <w:t>Pagalbinių medžiagų sąrašas: natrio hidroksidas, natrio chloridas, injekcinis vanduo.</w:t>
      </w:r>
    </w:p>
    <w:p w:rsidR="004F6E01" w:rsidRPr="00107BF5" w:rsidRDefault="004F6E01" w:rsidP="004F6E01">
      <w:pPr>
        <w:contextualSpacing/>
        <w:rPr>
          <w:szCs w:val="24"/>
          <w:lang w:val="lt-LT"/>
        </w:rPr>
      </w:pPr>
      <w:r w:rsidRPr="00107BF5">
        <w:rPr>
          <w:szCs w:val="24"/>
          <w:lang w:val="lt-LT"/>
        </w:rPr>
        <w:t>Daugiau informacijos pateikiama pakuotės lapelyje.</w:t>
      </w:r>
    </w:p>
    <w:p w:rsidR="004F6E01" w:rsidRPr="00C53431" w:rsidRDefault="004F6E01" w:rsidP="004F6E01">
      <w:pPr>
        <w:pStyle w:val="BTEMEASMCAChar"/>
      </w:pPr>
    </w:p>
    <w:p w:rsidR="004F6E01" w:rsidRPr="00C53431" w:rsidRDefault="004F6E01" w:rsidP="004F6E01">
      <w:pPr>
        <w:pStyle w:val="BTEMEASMCAChar"/>
      </w:pPr>
    </w:p>
    <w:p w:rsidR="004F6E01" w:rsidRPr="00C53431" w:rsidRDefault="004F6E01" w:rsidP="004F6E01">
      <w:pPr>
        <w:pStyle w:val="PI-1labEMEASMCA"/>
      </w:pPr>
      <w:r w:rsidRPr="00C53431">
        <w:t>4.</w:t>
      </w:r>
      <w:r w:rsidRPr="00C53431">
        <w:tab/>
        <w:t>FARMACINĖ FORMA IR KIEKIS PAKUOTĖJE</w:t>
      </w:r>
    </w:p>
    <w:p w:rsidR="004F6E01" w:rsidRPr="00C53431" w:rsidRDefault="004F6E01" w:rsidP="004F6E01">
      <w:pPr>
        <w:pStyle w:val="BTEMEASMCAChar"/>
      </w:pPr>
    </w:p>
    <w:p w:rsidR="004F6E01" w:rsidRPr="00107BF5" w:rsidRDefault="004F6E01" w:rsidP="004F6E01">
      <w:pPr>
        <w:contextualSpacing/>
        <w:rPr>
          <w:szCs w:val="24"/>
          <w:lang w:val="lt-LT"/>
        </w:rPr>
      </w:pPr>
      <w:r w:rsidRPr="00107BF5">
        <w:rPr>
          <w:szCs w:val="24"/>
          <w:lang w:val="lt-LT"/>
        </w:rPr>
        <w:t>Injekcinis ar infuzinis tirpalas.</w:t>
      </w:r>
    </w:p>
    <w:p w:rsidR="004F6E01" w:rsidRPr="00107BF5" w:rsidRDefault="004F6E01" w:rsidP="004F6E01">
      <w:pPr>
        <w:contextualSpacing/>
        <w:rPr>
          <w:szCs w:val="24"/>
          <w:lang w:val="lt-LT"/>
        </w:rPr>
      </w:pPr>
    </w:p>
    <w:p w:rsidR="004F6E01" w:rsidRDefault="004F6E01" w:rsidP="004F6E01">
      <w:pPr>
        <w:rPr>
          <w:szCs w:val="24"/>
          <w:lang w:val="lt-LT"/>
        </w:rPr>
      </w:pPr>
      <w:r w:rsidRPr="00245889">
        <w:rPr>
          <w:highlight w:val="lightGray"/>
          <w:lang w:val="lt-LT"/>
        </w:rPr>
        <w:t>20 mg/2 ml</w:t>
      </w:r>
    </w:p>
    <w:p w:rsidR="004F6E01" w:rsidRDefault="004F6E01" w:rsidP="004F6E01">
      <w:pPr>
        <w:rPr>
          <w:szCs w:val="24"/>
          <w:lang w:val="lt-LT"/>
        </w:rPr>
      </w:pPr>
      <w:r w:rsidRPr="00971270">
        <w:rPr>
          <w:szCs w:val="24"/>
          <w:lang w:val="lt-LT"/>
        </w:rPr>
        <w:t>100 x 2 ml ampulių</w:t>
      </w:r>
    </w:p>
    <w:p w:rsidR="004F6E01" w:rsidRPr="00C53431" w:rsidRDefault="004F6E01" w:rsidP="004F6E01">
      <w:pPr>
        <w:pStyle w:val="BTEMEASMCAChar"/>
        <w:ind w:left="0" w:firstLine="0"/>
      </w:pPr>
    </w:p>
    <w:p w:rsidR="004F6E01" w:rsidRPr="00C53431" w:rsidRDefault="004F6E01" w:rsidP="004F6E01">
      <w:pPr>
        <w:pStyle w:val="PI-1labEMEASMCA"/>
        <w:rPr>
          <w:highlight w:val="lightGray"/>
        </w:rPr>
      </w:pPr>
      <w:r w:rsidRPr="00C53431">
        <w:t>5.</w:t>
      </w:r>
      <w:r w:rsidRPr="00C53431">
        <w:tab/>
        <w:t>VARTOJIMO METODAS IR BŪDAS (-AI)</w:t>
      </w:r>
    </w:p>
    <w:p w:rsidR="004F6E01" w:rsidRPr="00C53431" w:rsidRDefault="004F6E01" w:rsidP="004F6E01">
      <w:pPr>
        <w:pStyle w:val="BTEMEASMCAChar"/>
      </w:pPr>
    </w:p>
    <w:p w:rsidR="004F6E01" w:rsidRDefault="004F6E01" w:rsidP="004F6E01">
      <w:pPr>
        <w:pStyle w:val="Pagrindinistekstas"/>
        <w:spacing w:line="240" w:lineRule="auto"/>
        <w:ind w:right="0"/>
        <w:jc w:val="left"/>
        <w:rPr>
          <w:sz w:val="22"/>
          <w:szCs w:val="22"/>
        </w:rPr>
      </w:pPr>
      <w:r w:rsidRPr="00C53431">
        <w:rPr>
          <w:sz w:val="22"/>
          <w:szCs w:val="22"/>
        </w:rPr>
        <w:t>Leisti į veną arba į raumenis.</w:t>
      </w:r>
    </w:p>
    <w:p w:rsidR="004F6E01" w:rsidRPr="00C53431" w:rsidRDefault="004F6E01" w:rsidP="004F6E01">
      <w:pPr>
        <w:pStyle w:val="Pagrindinistekstas"/>
        <w:spacing w:line="240" w:lineRule="auto"/>
        <w:ind w:right="0"/>
        <w:jc w:val="left"/>
        <w:rPr>
          <w:sz w:val="22"/>
          <w:szCs w:val="22"/>
        </w:rPr>
      </w:pPr>
      <w:r w:rsidRPr="009A06F5">
        <w:rPr>
          <w:sz w:val="22"/>
          <w:szCs w:val="22"/>
        </w:rPr>
        <w:t>Vartoti tik vieną kartą.</w:t>
      </w:r>
    </w:p>
    <w:p w:rsidR="004F6E01" w:rsidRPr="00C53431" w:rsidRDefault="004F6E01" w:rsidP="004F6E01">
      <w:pPr>
        <w:pStyle w:val="Pagrindinistekstas"/>
        <w:spacing w:line="240" w:lineRule="auto"/>
        <w:ind w:right="0"/>
        <w:jc w:val="left"/>
        <w:rPr>
          <w:sz w:val="22"/>
          <w:szCs w:val="22"/>
        </w:rPr>
      </w:pPr>
      <w:r w:rsidRPr="00C53431">
        <w:rPr>
          <w:sz w:val="22"/>
          <w:szCs w:val="22"/>
        </w:rPr>
        <w:t>Prieš vartojimą perskaitykite pakuotės lapelį.</w:t>
      </w:r>
    </w:p>
    <w:p w:rsidR="004F6E01" w:rsidRPr="00C53431" w:rsidRDefault="004F6E01" w:rsidP="004F6E01">
      <w:pPr>
        <w:pStyle w:val="BTEMEASMCAChar"/>
      </w:pPr>
    </w:p>
    <w:p w:rsidR="004F6E01" w:rsidRPr="00C53431" w:rsidRDefault="004F6E01" w:rsidP="004F6E01">
      <w:pPr>
        <w:pStyle w:val="BTEMEASMCAChar"/>
      </w:pPr>
    </w:p>
    <w:p w:rsidR="004F6E01" w:rsidRPr="00C53431" w:rsidRDefault="004F6E01" w:rsidP="004F6E01">
      <w:pPr>
        <w:pStyle w:val="PI-1labEMEASMCA"/>
      </w:pPr>
      <w:r w:rsidRPr="00C53431">
        <w:t>6.</w:t>
      </w:r>
      <w:r w:rsidRPr="00C53431">
        <w:tab/>
        <w:t>SPECIALUS ĮSPĖJIMAS, KAD VAISTINĮ PREPARATĄ BŪTINA LAIKYTI VAIKAMS NEPASTEBIMOJE IR NEPASIEKIAMOJE VIETOJE</w:t>
      </w:r>
    </w:p>
    <w:p w:rsidR="004F6E01" w:rsidRPr="00C53431" w:rsidRDefault="004F6E01" w:rsidP="004F6E01">
      <w:pPr>
        <w:pStyle w:val="BTEMEASMCAChar"/>
      </w:pPr>
    </w:p>
    <w:p w:rsidR="004F6E01" w:rsidRPr="00C53431" w:rsidRDefault="004F6E01" w:rsidP="004F6E01">
      <w:pPr>
        <w:pStyle w:val="BTEMEASMCAChar"/>
      </w:pPr>
      <w:r w:rsidRPr="00C53431">
        <w:t>Laikyti vaikams nepastebimoje ir nepasiekiamoje</w:t>
      </w:r>
      <w:r>
        <w:t xml:space="preserve"> </w:t>
      </w:r>
      <w:r w:rsidRPr="00C53431">
        <w:t>vietoje.</w:t>
      </w:r>
    </w:p>
    <w:p w:rsidR="004F6E01" w:rsidRPr="00C53431" w:rsidRDefault="004F6E01" w:rsidP="004F6E01">
      <w:pPr>
        <w:pStyle w:val="BTEMEASMCAChar"/>
      </w:pPr>
    </w:p>
    <w:p w:rsidR="004F6E01" w:rsidRPr="00C53431" w:rsidRDefault="004F6E01" w:rsidP="004F6E01">
      <w:pPr>
        <w:pStyle w:val="BTEMEASMCAChar"/>
      </w:pPr>
    </w:p>
    <w:p w:rsidR="004F6E01" w:rsidRPr="00C53431" w:rsidRDefault="004F6E01" w:rsidP="004F6E01">
      <w:pPr>
        <w:pStyle w:val="PI-1labEMEASMCA"/>
        <w:rPr>
          <w:highlight w:val="lightGray"/>
        </w:rPr>
      </w:pPr>
      <w:r w:rsidRPr="00C53431">
        <w:t>7.</w:t>
      </w:r>
      <w:r w:rsidRPr="00C53431">
        <w:tab/>
        <w:t>KITAS (-I) SPECIALUS (-ŪS) ĮSPĖJIMAS (-AI) (JEI REIKIA)</w:t>
      </w:r>
    </w:p>
    <w:p w:rsidR="004F6E01" w:rsidRPr="00C53431" w:rsidRDefault="004F6E01" w:rsidP="004F6E01">
      <w:pPr>
        <w:pStyle w:val="BTEMEASMCAChar"/>
      </w:pPr>
    </w:p>
    <w:p w:rsidR="004F6E01" w:rsidRPr="00C53431" w:rsidRDefault="004F6E01" w:rsidP="004F6E01">
      <w:pPr>
        <w:pStyle w:val="BTEMEASMCAChar"/>
      </w:pPr>
    </w:p>
    <w:p w:rsidR="004F6E01" w:rsidRPr="00C53431" w:rsidRDefault="004F6E01" w:rsidP="004F6E01">
      <w:pPr>
        <w:pStyle w:val="PI-1labEMEASMCA"/>
        <w:rPr>
          <w:highlight w:val="lightGray"/>
        </w:rPr>
      </w:pPr>
      <w:r w:rsidRPr="00C53431">
        <w:t>8.</w:t>
      </w:r>
      <w:r w:rsidRPr="00C53431">
        <w:tab/>
        <w:t>TINKAMUMO LAIKAS</w:t>
      </w:r>
    </w:p>
    <w:p w:rsidR="004F6E01" w:rsidRPr="00C53431" w:rsidRDefault="004F6E01" w:rsidP="004F6E01">
      <w:pPr>
        <w:pStyle w:val="BTEMEASMCAChar"/>
      </w:pPr>
    </w:p>
    <w:p w:rsidR="004F6E01" w:rsidRPr="00C53431" w:rsidRDefault="004F6E01" w:rsidP="004F6E01">
      <w:pPr>
        <w:pStyle w:val="Pagrindinistekstas"/>
        <w:spacing w:line="240" w:lineRule="auto"/>
        <w:ind w:right="0"/>
        <w:jc w:val="left"/>
        <w:rPr>
          <w:sz w:val="22"/>
          <w:szCs w:val="22"/>
        </w:rPr>
      </w:pPr>
      <w:r w:rsidRPr="00C53431">
        <w:rPr>
          <w:sz w:val="22"/>
          <w:szCs w:val="22"/>
        </w:rPr>
        <w:t>Tinka iki [mm/MMMM]</w:t>
      </w:r>
    </w:p>
    <w:p w:rsidR="004F6E01" w:rsidRDefault="004F6E01" w:rsidP="004F6E01">
      <w:pPr>
        <w:pStyle w:val="BTEMEASMCAChar"/>
      </w:pPr>
      <w:r w:rsidRPr="009A06F5">
        <w:t>Paruošto vaisto laikymo sąlygos ir tinkamumo laikas nurodyti pakuotės lapelyje.</w:t>
      </w:r>
    </w:p>
    <w:p w:rsidR="004F6E01" w:rsidRPr="00C53431" w:rsidRDefault="004F6E01" w:rsidP="004F6E01">
      <w:pPr>
        <w:pStyle w:val="BTEMEASMCAChar"/>
      </w:pPr>
    </w:p>
    <w:p w:rsidR="004F6E01" w:rsidRPr="00C53431" w:rsidRDefault="004F6E01" w:rsidP="004F6E01">
      <w:pPr>
        <w:pStyle w:val="BTEMEASMCAChar"/>
      </w:pPr>
    </w:p>
    <w:p w:rsidR="004F6E01" w:rsidRPr="00C53431" w:rsidRDefault="004F6E01" w:rsidP="004F6E01">
      <w:pPr>
        <w:pStyle w:val="PI-1labEMEASMCA"/>
      </w:pPr>
      <w:r w:rsidRPr="00C53431">
        <w:t>9.</w:t>
      </w:r>
      <w:r w:rsidRPr="00C53431">
        <w:tab/>
        <w:t>SPECIALIOS LAIKYMO SĄLYGOS</w:t>
      </w:r>
    </w:p>
    <w:p w:rsidR="004F6E01" w:rsidRPr="003D3A52" w:rsidRDefault="004F6E01" w:rsidP="004F6E01">
      <w:pPr>
        <w:pStyle w:val="BTEMEASMCAChar"/>
      </w:pPr>
    </w:p>
    <w:p w:rsidR="004F6E01" w:rsidRPr="00971270" w:rsidRDefault="004F6E01" w:rsidP="004F6E01">
      <w:pPr>
        <w:pStyle w:val="Pagrindinistekstas"/>
        <w:spacing w:line="240" w:lineRule="auto"/>
        <w:ind w:right="0"/>
        <w:jc w:val="left"/>
        <w:rPr>
          <w:sz w:val="22"/>
          <w:szCs w:val="22"/>
        </w:rPr>
      </w:pPr>
      <w:r w:rsidRPr="003D3A52">
        <w:rPr>
          <w:sz w:val="22"/>
          <w:szCs w:val="22"/>
        </w:rPr>
        <w:t xml:space="preserve">Ampules </w:t>
      </w:r>
      <w:r w:rsidRPr="00CB54A3">
        <w:rPr>
          <w:sz w:val="22"/>
        </w:rPr>
        <w:t>laikyti išorinėje dėžutėje</w:t>
      </w:r>
      <w:r w:rsidRPr="003D3A52">
        <w:rPr>
          <w:sz w:val="22"/>
          <w:szCs w:val="22"/>
        </w:rPr>
        <w:t xml:space="preserve">, kad preparatas būtų apsaugotas nuo šviesos. </w:t>
      </w:r>
    </w:p>
    <w:p w:rsidR="004F6E01" w:rsidRPr="00C53431" w:rsidRDefault="004F6E01" w:rsidP="004F6E01">
      <w:pPr>
        <w:pStyle w:val="BTEMEASMCAChar"/>
      </w:pPr>
    </w:p>
    <w:p w:rsidR="004F6E01" w:rsidRPr="00C53431" w:rsidRDefault="004F6E01" w:rsidP="004F6E01">
      <w:pPr>
        <w:pStyle w:val="BTEMEASMCAChar"/>
      </w:pPr>
    </w:p>
    <w:p w:rsidR="004F6E01" w:rsidRPr="00C53431" w:rsidRDefault="004F6E01" w:rsidP="004F6E01">
      <w:pPr>
        <w:pStyle w:val="PI-1labEMEASMCA"/>
      </w:pPr>
      <w:r w:rsidRPr="00C53431">
        <w:t>10.</w:t>
      </w:r>
      <w:r w:rsidRPr="00C53431">
        <w:tab/>
        <w:t xml:space="preserve">SPECIALIOS ATSARGUMO PRIEMONĖS DĖL NESUVARTOTO </w:t>
      </w:r>
      <w:r w:rsidRPr="00C53431">
        <w:rPr>
          <w:bCs/>
        </w:rPr>
        <w:t xml:space="preserve">VAISTINIO PREPARATO AR JO ATLIEKŲ </w:t>
      </w:r>
      <w:r w:rsidRPr="00C53431">
        <w:t>TVARKYMO (JEI REIKIA)</w:t>
      </w:r>
    </w:p>
    <w:p w:rsidR="004F6E01" w:rsidRDefault="004F6E01" w:rsidP="004F6E01">
      <w:pPr>
        <w:pStyle w:val="BTEMEASMCAChar"/>
      </w:pPr>
    </w:p>
    <w:p w:rsidR="004F6E01" w:rsidRPr="003D3A52" w:rsidRDefault="004F6E01" w:rsidP="004F6E01">
      <w:pPr>
        <w:pStyle w:val="BTEMEASMCAChar"/>
      </w:pPr>
      <w:r w:rsidRPr="003D3A52">
        <w:t>Vartoti tik vieną kartą. Po vartojimo bet kokį likutį išpilti.</w:t>
      </w:r>
    </w:p>
    <w:p w:rsidR="004F6E01" w:rsidRPr="00971270" w:rsidRDefault="004F6E01" w:rsidP="004F6E01">
      <w:pPr>
        <w:pStyle w:val="BTEMEASMCAChar"/>
      </w:pPr>
      <w:r w:rsidRPr="00971270">
        <w:t>Furosemida GESFUR 20</w:t>
      </w:r>
      <w:r>
        <w:t> </w:t>
      </w:r>
      <w:r w:rsidRPr="00971270">
        <w:t>mg/2</w:t>
      </w:r>
      <w:r>
        <w:t> </w:t>
      </w:r>
      <w:r w:rsidRPr="00971270">
        <w:t>ml tirpalo injekcijos buteliuke negalima maišyti su jokiais kitais vaistais.</w:t>
      </w:r>
    </w:p>
    <w:p w:rsidR="004F6E01" w:rsidRPr="00C53431" w:rsidRDefault="004F6E01" w:rsidP="004F6E01">
      <w:pPr>
        <w:pStyle w:val="BTEMEASMCAChar"/>
      </w:pPr>
    </w:p>
    <w:p w:rsidR="004F6E01" w:rsidRPr="00C53431" w:rsidRDefault="004F6E01" w:rsidP="004F6E01">
      <w:pPr>
        <w:pStyle w:val="BTEMEASMCAChar"/>
      </w:pPr>
    </w:p>
    <w:p w:rsidR="004F6E01" w:rsidRPr="00C53431" w:rsidRDefault="004F6E01" w:rsidP="004F6E01">
      <w:pPr>
        <w:pStyle w:val="PI-1labEMEASMCA"/>
      </w:pPr>
      <w:r w:rsidRPr="00C53431">
        <w:t>11.</w:t>
      </w:r>
      <w:r w:rsidRPr="00C53431">
        <w:tab/>
      </w:r>
      <w:r>
        <w:rPr>
          <w:caps/>
        </w:rPr>
        <w:t>Lygiagretus importuotojas</w:t>
      </w:r>
    </w:p>
    <w:p w:rsidR="004F6E01" w:rsidRPr="00C53431" w:rsidRDefault="004F6E01" w:rsidP="004F6E01">
      <w:pPr>
        <w:pStyle w:val="BTEMEASMCAChar"/>
      </w:pPr>
    </w:p>
    <w:p w:rsidR="004F6E01" w:rsidRPr="00C53431" w:rsidRDefault="004F6E01" w:rsidP="004F6E01">
      <w:pPr>
        <w:pStyle w:val="Pagrindinistekstas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UAB ,,Adeofarma“</w:t>
      </w:r>
    </w:p>
    <w:p w:rsidR="004F6E01" w:rsidRPr="00C53431" w:rsidRDefault="004F6E01" w:rsidP="004F6E01">
      <w:pPr>
        <w:pStyle w:val="BTEMEASMCAChar"/>
        <w:ind w:left="0" w:firstLine="0"/>
      </w:pPr>
    </w:p>
    <w:p w:rsidR="004F6E01" w:rsidRPr="00C53431" w:rsidRDefault="004F6E01" w:rsidP="004F6E01">
      <w:pPr>
        <w:pStyle w:val="PI-1labEMEASMCA"/>
      </w:pPr>
      <w:r w:rsidRPr="00C53431">
        <w:t>12.</w:t>
      </w:r>
      <w:r w:rsidRPr="00C53431">
        <w:tab/>
      </w:r>
      <w:r>
        <w:t>LYGIAGRETAUS IMPORTO LEIDIMO</w:t>
      </w:r>
      <w:r w:rsidRPr="00D546E6">
        <w:t xml:space="preserve"> NUMERIS</w:t>
      </w:r>
      <w:r>
        <w:t xml:space="preserve"> (-IAI)</w:t>
      </w:r>
    </w:p>
    <w:p w:rsidR="004F6E01" w:rsidRPr="00C53431" w:rsidRDefault="004F6E01" w:rsidP="004F6E01">
      <w:pPr>
        <w:pStyle w:val="BTEMEASMCAChar"/>
      </w:pPr>
    </w:p>
    <w:p w:rsidR="004F6E01" w:rsidRDefault="004F6E01" w:rsidP="004F6E01">
      <w:pPr>
        <w:pStyle w:val="BTEMEASMCAChar"/>
      </w:pPr>
      <w:r>
        <w:t>LT/L/</w:t>
      </w:r>
      <w:r w:rsidR="00955E87">
        <w:t>17/0478/001</w:t>
      </w:r>
    </w:p>
    <w:p w:rsidR="004F6E01" w:rsidRPr="00C53431" w:rsidRDefault="004F6E01" w:rsidP="004F6E01">
      <w:pPr>
        <w:pStyle w:val="BTEMEASMCAChar"/>
      </w:pPr>
    </w:p>
    <w:p w:rsidR="004F6E01" w:rsidRPr="00C53431" w:rsidRDefault="004F6E01" w:rsidP="004F6E01">
      <w:pPr>
        <w:pStyle w:val="PI-1labEMEASMCA"/>
      </w:pPr>
      <w:r w:rsidRPr="00C53431">
        <w:t>13.</w:t>
      </w:r>
      <w:r w:rsidRPr="00C53431">
        <w:tab/>
        <w:t>SERIJOS NUMERIS</w:t>
      </w:r>
    </w:p>
    <w:p w:rsidR="004F6E01" w:rsidRPr="00C53431" w:rsidRDefault="004F6E01" w:rsidP="004F6E01">
      <w:pPr>
        <w:pStyle w:val="BTEMEASMCAChar"/>
      </w:pPr>
    </w:p>
    <w:p w:rsidR="004F6E01" w:rsidRPr="00C53431" w:rsidRDefault="004F6E01" w:rsidP="004F6E01">
      <w:pPr>
        <w:pStyle w:val="BTEMEASMCAChar"/>
      </w:pPr>
      <w:r w:rsidRPr="00C53431">
        <w:t>Serija{numeris}</w:t>
      </w:r>
    </w:p>
    <w:p w:rsidR="004F6E01" w:rsidRPr="00C53431" w:rsidRDefault="004F6E01" w:rsidP="004F6E01">
      <w:pPr>
        <w:pStyle w:val="BTEMEASMCAChar"/>
      </w:pPr>
    </w:p>
    <w:p w:rsidR="004F6E01" w:rsidRPr="00C53431" w:rsidRDefault="004F6E01" w:rsidP="004F6E01">
      <w:pPr>
        <w:pStyle w:val="BTEMEASMCAChar"/>
      </w:pPr>
    </w:p>
    <w:p w:rsidR="004F6E01" w:rsidRPr="00C53431" w:rsidRDefault="004F6E01" w:rsidP="004F6E01">
      <w:pPr>
        <w:pStyle w:val="PI-1labEMEASMCA"/>
      </w:pPr>
      <w:r w:rsidRPr="00C53431">
        <w:t>14.</w:t>
      </w:r>
      <w:r w:rsidRPr="00C53431">
        <w:tab/>
        <w:t>PARDAVIMO (IŠDAVIMO) TVARKA</w:t>
      </w:r>
    </w:p>
    <w:p w:rsidR="004F6E01" w:rsidRPr="00C53431" w:rsidRDefault="004F6E01" w:rsidP="004F6E01">
      <w:pPr>
        <w:pStyle w:val="BTEMEASMCAChar"/>
      </w:pPr>
    </w:p>
    <w:p w:rsidR="004F6E01" w:rsidRPr="00C53431" w:rsidRDefault="004F6E01" w:rsidP="004F6E01">
      <w:pPr>
        <w:pStyle w:val="BTEMEASMCAChar"/>
      </w:pPr>
      <w:r w:rsidRPr="00C53431">
        <w:t>Receptinis vaistinis preparatas</w:t>
      </w:r>
    </w:p>
    <w:p w:rsidR="004F6E01" w:rsidRPr="00C53431" w:rsidRDefault="004F6E01" w:rsidP="004F6E01">
      <w:pPr>
        <w:pStyle w:val="BTEMEASMCAChar"/>
      </w:pPr>
    </w:p>
    <w:p w:rsidR="004F6E01" w:rsidRPr="00C53431" w:rsidRDefault="004F6E01" w:rsidP="004F6E01">
      <w:pPr>
        <w:pStyle w:val="BTEMEASMCAChar"/>
      </w:pPr>
    </w:p>
    <w:p w:rsidR="004F6E01" w:rsidRPr="00C53431" w:rsidRDefault="004F6E01" w:rsidP="004F6E01">
      <w:pPr>
        <w:pStyle w:val="PI-1labEMEASMCA"/>
      </w:pPr>
      <w:r w:rsidRPr="00C53431">
        <w:t>15.</w:t>
      </w:r>
      <w:r w:rsidRPr="00C53431">
        <w:tab/>
        <w:t>VARTOJIMO INSTRUKCIJA</w:t>
      </w:r>
    </w:p>
    <w:p w:rsidR="004F6E01" w:rsidRDefault="004F6E01" w:rsidP="004F6E01">
      <w:pPr>
        <w:pStyle w:val="BTEMEASMCAChar"/>
      </w:pPr>
    </w:p>
    <w:p w:rsidR="004F6E01" w:rsidRPr="00C53431" w:rsidRDefault="004F6E01" w:rsidP="004F6E01">
      <w:pPr>
        <w:pStyle w:val="BTEMEASMCAChar"/>
      </w:pPr>
    </w:p>
    <w:p w:rsidR="004F6E01" w:rsidRPr="00C53431" w:rsidRDefault="004F6E01" w:rsidP="004F6E01">
      <w:pPr>
        <w:pStyle w:val="BTEMEASMCAChar"/>
      </w:pPr>
    </w:p>
    <w:p w:rsidR="004F6E01" w:rsidRPr="00C53431" w:rsidRDefault="004F6E01" w:rsidP="004F6E01">
      <w:pPr>
        <w:pStyle w:val="PI-1labEMEASMCA"/>
      </w:pPr>
      <w:r w:rsidRPr="00C53431">
        <w:t>16.</w:t>
      </w:r>
      <w:r w:rsidRPr="00C53431">
        <w:tab/>
        <w:t>INFORMACIJA BRAILIO RAŠTU</w:t>
      </w:r>
    </w:p>
    <w:p w:rsidR="004F6E01" w:rsidRPr="00C53431" w:rsidRDefault="004F6E01" w:rsidP="004F6E01">
      <w:pPr>
        <w:pStyle w:val="BTEMEASMCAChar"/>
      </w:pPr>
    </w:p>
    <w:p w:rsidR="004F6E01" w:rsidRPr="003D3A52" w:rsidRDefault="004F6E01" w:rsidP="004F6E01">
      <w:pPr>
        <w:rPr>
          <w:rFonts w:cs="Times New Roman"/>
          <w:lang w:val="lt-LT"/>
        </w:rPr>
      </w:pPr>
      <w:r w:rsidRPr="003D3A52">
        <w:rPr>
          <w:rFonts w:cs="Times New Roman"/>
          <w:highlight w:val="lightGray"/>
          <w:lang w:val="lt-LT"/>
        </w:rPr>
        <w:t>Priimtas paaiškinimas nenurodyti informacijos Brailio raštu</w:t>
      </w:r>
      <w:r w:rsidRPr="003D3A52">
        <w:rPr>
          <w:rFonts w:cs="Times New Roman"/>
          <w:lang w:val="lt-LT"/>
        </w:rPr>
        <w:t xml:space="preserve"> </w:t>
      </w:r>
    </w:p>
    <w:p w:rsidR="004F6E01" w:rsidRPr="00971270" w:rsidRDefault="004F6E01" w:rsidP="004F6E01">
      <w:pPr>
        <w:pStyle w:val="BTEMEASMCAChar"/>
      </w:pPr>
    </w:p>
    <w:p w:rsidR="004F6E01" w:rsidRPr="0031759A" w:rsidRDefault="004F6E01" w:rsidP="004F6E01">
      <w:pPr>
        <w:pStyle w:val="BTEMEASMCA"/>
      </w:pPr>
      <w:r w:rsidRPr="0031759A">
        <w:t>Gamintojas</w:t>
      </w:r>
    </w:p>
    <w:p w:rsidR="004F6E01" w:rsidRDefault="004F6E01" w:rsidP="004F6E01">
      <w:pPr>
        <w:rPr>
          <w:lang w:val="lt-LT"/>
        </w:rPr>
      </w:pPr>
      <w:r>
        <w:rPr>
          <w:lang w:val="lt-LT"/>
        </w:rPr>
        <w:t>Laboratoire RENAUDIN</w:t>
      </w:r>
    </w:p>
    <w:p w:rsidR="004F6E01" w:rsidRPr="0031759A" w:rsidRDefault="004F6E01" w:rsidP="004F6E01">
      <w:pPr>
        <w:rPr>
          <w:lang w:val="lt-LT"/>
        </w:rPr>
      </w:pPr>
      <w:r w:rsidRPr="0031759A">
        <w:rPr>
          <w:lang w:val="lt-LT"/>
        </w:rPr>
        <w:t>“Z.A.Errobi” 64250 Itxassou</w:t>
      </w:r>
    </w:p>
    <w:p w:rsidR="004F6E01" w:rsidRPr="0031759A" w:rsidRDefault="004F6E01" w:rsidP="004F6E01">
      <w:pPr>
        <w:pStyle w:val="BTEMEASMCA"/>
        <w:rPr>
          <w:b w:val="0"/>
          <w:snapToGrid w:val="0"/>
        </w:rPr>
      </w:pPr>
      <w:r w:rsidRPr="0031759A">
        <w:rPr>
          <w:b w:val="0"/>
          <w:snapToGrid w:val="0"/>
        </w:rPr>
        <w:t>Prancūzija</w:t>
      </w:r>
    </w:p>
    <w:p w:rsidR="004F6E01" w:rsidRPr="00971270" w:rsidRDefault="004F6E01" w:rsidP="004F6E01">
      <w:pPr>
        <w:pStyle w:val="BTEMEASMCA"/>
      </w:pPr>
    </w:p>
    <w:p w:rsidR="004F6E01" w:rsidRPr="00971270" w:rsidRDefault="004F6E01" w:rsidP="004F6E01">
      <w:pPr>
        <w:rPr>
          <w:b/>
          <w:lang w:val="lt-LT"/>
        </w:rPr>
      </w:pPr>
      <w:r w:rsidRPr="00971270">
        <w:rPr>
          <w:b/>
          <w:lang w:val="lt-LT"/>
        </w:rPr>
        <w:t xml:space="preserve">Perpakuotojas: </w:t>
      </w:r>
      <w:r w:rsidRPr="00971270">
        <w:rPr>
          <w:lang w:val="lt-LT"/>
        </w:rPr>
        <w:t>UAB Entafarma</w:t>
      </w:r>
    </w:p>
    <w:p w:rsidR="004F6E01" w:rsidRPr="00971270" w:rsidRDefault="004F6E01" w:rsidP="004F6E01">
      <w:pPr>
        <w:pStyle w:val="BTEMEASMCA"/>
      </w:pPr>
    </w:p>
    <w:p w:rsidR="004F6E01" w:rsidRPr="00971270" w:rsidRDefault="004F6E01" w:rsidP="004F6E01">
      <w:pPr>
        <w:pStyle w:val="BTEMEASMCA"/>
      </w:pPr>
      <w:r w:rsidRPr="00971270">
        <w:t>Perpak. serija</w:t>
      </w:r>
    </w:p>
    <w:p w:rsidR="004F6E01" w:rsidRPr="00971270" w:rsidRDefault="004F6E01" w:rsidP="004F6E01">
      <w:pPr>
        <w:pStyle w:val="BTEMEASMCAChar"/>
      </w:pPr>
    </w:p>
    <w:p w:rsidR="004F6E01" w:rsidRPr="00971270" w:rsidRDefault="004F6E01" w:rsidP="004F6E01">
      <w:pPr>
        <w:pStyle w:val="BTEMEASMCAChar"/>
      </w:pPr>
    </w:p>
    <w:p w:rsidR="004F6E01" w:rsidRPr="004F6E01" w:rsidRDefault="004F6E01" w:rsidP="004F6E01">
      <w:pPr>
        <w:jc w:val="both"/>
        <w:rPr>
          <w:lang w:val="lt-LT"/>
        </w:rPr>
      </w:pPr>
      <w:r>
        <w:rPr>
          <w:i/>
          <w:lang w:val="lt-LT"/>
        </w:rPr>
        <w:lastRenderedPageBreak/>
        <w:t xml:space="preserve">Lygiagrečiai importuojamas vaistinis preparatas skiriasi nuo referencinio vaistinio preparato: dozuočių skaičiumi pakuotėje - referencinis vaistinis preparatas tiekiamas N10 pakuotėje, lygiagrečiai importuojamas – N100; tinkamumo laiku - referencinio vaistinio preparato galiojimas yra 3 metai, lygiagrečiai importuojamo – 4 metai; laikymo sąlygomis - referencinio vaistinio preparato laikymo sąlygos nurodomos kaip: Laikyti ne aukštesnėje kaip 25 °C temperatūroje. Negalima šaldyti. Ampules laikyti išorinėje dėžutėje, kad preparatas būtų apsaugotas nuo šviesos; lygiagrečiai importuojamo -  ampules laikyti dėžutėje, kad preparatas būtų apsaugotas nuo šviesos. </w:t>
      </w:r>
    </w:p>
    <w:p w:rsidR="004F6E01" w:rsidRPr="004F6E01" w:rsidRDefault="004F6E01" w:rsidP="004F6E01">
      <w:pPr>
        <w:jc w:val="both"/>
        <w:rPr>
          <w:lang w:val="lt-LT"/>
        </w:rPr>
      </w:pPr>
    </w:p>
    <w:p w:rsidR="00140291" w:rsidRPr="004F6E01" w:rsidRDefault="00140291">
      <w:pPr>
        <w:rPr>
          <w:lang w:val="lt-LT"/>
        </w:rPr>
      </w:pPr>
    </w:p>
    <w:sectPr w:rsidR="00140291" w:rsidRPr="004F6E01" w:rsidSect="00C53431">
      <w:pgSz w:w="11906" w:h="16838" w:code="9"/>
      <w:pgMar w:top="1134" w:right="1134" w:bottom="1134" w:left="1134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t8qCI7v6lBLi/ycFCDwDuZfRQWWxtpiut+uAK0qM27IkmB7vAhusIDRajD1WMsqpZYecK2Ds2seO6N9QaTJHQ==" w:salt="gHXbK/65s3MgRctr+K6j4A==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1D1"/>
    <w:rsid w:val="00140291"/>
    <w:rsid w:val="004F6E01"/>
    <w:rsid w:val="00955E87"/>
    <w:rsid w:val="00AF074E"/>
    <w:rsid w:val="00EC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C4ECA-9318-4830-956C-B72D3151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F6E01"/>
    <w:pPr>
      <w:spacing w:after="0" w:line="240" w:lineRule="auto"/>
    </w:pPr>
    <w:rPr>
      <w:rFonts w:ascii="Times New Roman" w:hAnsi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F6E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I-1labEMEASMCA">
    <w:name w:val="PI-1_lab EMEA_SMCA"/>
    <w:basedOn w:val="prastasis"/>
    <w:link w:val="PI-1labEMEASMCAChar"/>
    <w:autoRedefine/>
    <w:rsid w:val="004F6E0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Times New Roman" w:cs="Times New Roman"/>
      <w:b/>
      <w:noProof/>
      <w:lang w:val="lt-LT"/>
    </w:rPr>
  </w:style>
  <w:style w:type="character" w:customStyle="1" w:styleId="PI-1labEMEASMCAChar">
    <w:name w:val="PI-1_lab EMEA_SMCA Char"/>
    <w:link w:val="PI-1labEMEASMCA"/>
    <w:rsid w:val="004F6E01"/>
    <w:rPr>
      <w:rFonts w:ascii="Times New Roman" w:eastAsia="Times New Roman" w:hAnsi="Times New Roman" w:cs="Times New Roman"/>
      <w:b/>
      <w:noProof/>
      <w:lang w:val="lt-LT"/>
    </w:rPr>
  </w:style>
  <w:style w:type="paragraph" w:customStyle="1" w:styleId="BTEMEASMCAChar">
    <w:name w:val="BT EMEA_SMCA Char"/>
    <w:basedOn w:val="prastasis"/>
    <w:link w:val="BTEMEASMCACharChar"/>
    <w:autoRedefine/>
    <w:rsid w:val="004F6E01"/>
    <w:pPr>
      <w:ind w:left="567" w:hanging="567"/>
    </w:pPr>
    <w:rPr>
      <w:rFonts w:eastAsia="Times New Roman" w:cs="Times New Roman"/>
      <w:noProof/>
      <w:lang w:val="lt-LT"/>
    </w:rPr>
  </w:style>
  <w:style w:type="paragraph" w:customStyle="1" w:styleId="TTEMEASMCA">
    <w:name w:val="TT EMEA_SMCA"/>
    <w:basedOn w:val="Antrat1"/>
    <w:link w:val="TTEMEASMCAChar"/>
    <w:autoRedefine/>
    <w:rsid w:val="004F6E01"/>
    <w:pPr>
      <w:keepNext w:val="0"/>
      <w:keepLines w:val="0"/>
      <w:tabs>
        <w:tab w:val="left" w:pos="567"/>
      </w:tabs>
      <w:spacing w:before="0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</w:rPr>
  </w:style>
  <w:style w:type="character" w:customStyle="1" w:styleId="TTEMEASMCAChar">
    <w:name w:val="TT EMEA_SMCA Char"/>
    <w:link w:val="TTEMEASMCA"/>
    <w:rsid w:val="004F6E01"/>
    <w:rPr>
      <w:rFonts w:ascii="Times New Roman" w:eastAsia="Times New Roman" w:hAnsi="Times New Roman" w:cs="Times New Roman"/>
      <w:b/>
      <w:caps/>
    </w:rPr>
  </w:style>
  <w:style w:type="character" w:customStyle="1" w:styleId="BTEMEASMCACharChar">
    <w:name w:val="BT EMEA_SMCA Char Char"/>
    <w:link w:val="BTEMEASMCAChar"/>
    <w:rsid w:val="004F6E01"/>
    <w:rPr>
      <w:rFonts w:ascii="Times New Roman" w:eastAsia="Times New Roman" w:hAnsi="Times New Roman" w:cs="Times New Roman"/>
      <w:noProof/>
      <w:lang w:val="lt-LT"/>
    </w:rPr>
  </w:style>
  <w:style w:type="paragraph" w:customStyle="1" w:styleId="EMEAEnBodyText">
    <w:name w:val="EMEA En Body Text"/>
    <w:basedOn w:val="prastasis"/>
    <w:rsid w:val="004F6E01"/>
    <w:pPr>
      <w:spacing w:before="120" w:after="120"/>
      <w:jc w:val="both"/>
    </w:pPr>
    <w:rPr>
      <w:rFonts w:eastAsia="Times New Roman" w:cs="Times New Roman"/>
      <w:szCs w:val="20"/>
    </w:rPr>
  </w:style>
  <w:style w:type="paragraph" w:styleId="Pagrindinistekstas">
    <w:name w:val="Body Text"/>
    <w:basedOn w:val="prastasis"/>
    <w:link w:val="PagrindinistekstasDiagrama"/>
    <w:rsid w:val="004F6E01"/>
    <w:pPr>
      <w:spacing w:line="360" w:lineRule="auto"/>
      <w:ind w:right="-57"/>
      <w:jc w:val="both"/>
    </w:pPr>
    <w:rPr>
      <w:rFonts w:eastAsia="Times New Roman" w:cs="Times New Roman"/>
      <w:sz w:val="24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F6E01"/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BTEMEASMCA">
    <w:name w:val="BT EMEA_SMCA"/>
    <w:basedOn w:val="prastasis"/>
    <w:autoRedefine/>
    <w:rsid w:val="004F6E01"/>
    <w:rPr>
      <w:rFonts w:eastAsia="Times New Roman" w:cs="Times New Roman"/>
      <w:b/>
      <w:bCs/>
      <w:noProof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F6E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1682</Words>
  <Characters>959</Characters>
  <Application>Microsoft Office Word</Application>
  <DocSecurity>8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Danielius Venskus</dc:creator>
  <cp:keywords/>
  <dc:description/>
  <cp:lastModifiedBy>Birutė Valkauskaitė</cp:lastModifiedBy>
  <cp:revision>3</cp:revision>
  <dcterms:created xsi:type="dcterms:W3CDTF">2017-03-21T12:57:00Z</dcterms:created>
  <dcterms:modified xsi:type="dcterms:W3CDTF">2017-03-21T12:57:00Z</dcterms:modified>
</cp:coreProperties>
</file>