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471A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27439A05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6778891B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630C21A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67932B7F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3F88EFE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4192504F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251FBCB8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4D97A666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4DD782CD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5FC1D3F4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29ED1D8B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0893388A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2ECADD9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CD61BA6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5CEF8386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6B958BCF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63218620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8235245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E17CFF9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292520F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262D1AF" w14:textId="77777777" w:rsidR="00DE34DF" w:rsidRPr="00E329D1" w:rsidRDefault="00DE34DF" w:rsidP="005E308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7412DDF2" w14:textId="77777777" w:rsidR="00DE34DF" w:rsidRPr="00E329D1" w:rsidRDefault="00DE34DF" w:rsidP="005E308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12D96FAC" w14:textId="77777777" w:rsidR="00DE34DF" w:rsidRPr="00E329D1" w:rsidRDefault="00DE34DF" w:rsidP="005E308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I PRIEDAS</w:t>
      </w:r>
    </w:p>
    <w:p w14:paraId="3A9DDC8C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5522B023" w14:textId="77777777" w:rsidR="00DE34DF" w:rsidRPr="00E329D1" w:rsidRDefault="00DE34DF" w:rsidP="005E308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PREPARATO CHARAKTERISTIKŲ SANTRAUKA</w:t>
      </w:r>
    </w:p>
    <w:p w14:paraId="2ECC2148" w14:textId="77777777" w:rsidR="00DE34DF" w:rsidRPr="00E329D1" w:rsidRDefault="00DE34DF" w:rsidP="005E308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br w:type="page"/>
      </w: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VAISTINIO</w:t>
      </w:r>
      <w:r w:rsidRPr="00E329D1">
        <w:rPr>
          <w:rFonts w:ascii="Times New Roman" w:eastAsia="Calibri" w:hAnsi="Times New Roman" w:cs="Times New Roman"/>
          <w:b/>
          <w:lang w:val="lt-LT"/>
        </w:rPr>
        <w:t xml:space="preserve"> PREPARATO PAVADINIMAS</w:t>
      </w:r>
    </w:p>
    <w:p w14:paraId="68259694" w14:textId="77777777" w:rsidR="00DE34DF" w:rsidRPr="00E329D1" w:rsidRDefault="00DE34DF" w:rsidP="005E308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50E9A4A" w14:textId="77777777" w:rsidR="00DE34DF" w:rsidRPr="00E329D1" w:rsidRDefault="005D36E4" w:rsidP="005E308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320A6B" w:rsidRPr="00E329D1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E329D1">
        <w:rPr>
          <w:rFonts w:ascii="Times New Roman" w:eastAsia="Calibri" w:hAnsi="Times New Roman" w:cs="Times New Roman"/>
          <w:lang w:val="lt-LT"/>
        </w:rPr>
        <w:t>mg/ml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1C41B94A" w14:textId="77777777" w:rsidR="00DE34DF" w:rsidRPr="00E329D1" w:rsidRDefault="00DE34DF" w:rsidP="005E308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06E0C66" w14:textId="77777777" w:rsidR="003517E8" w:rsidRPr="00E329D1" w:rsidRDefault="003517E8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8DE6797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2.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kokybinė ir kiekybinė sudėtis</w:t>
      </w:r>
    </w:p>
    <w:p w14:paraId="4738F11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E859BAD" w14:textId="15A21688" w:rsidR="00DE34DF" w:rsidRPr="00E329D1" w:rsidRDefault="003517E8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</w:t>
      </w:r>
      <w:r w:rsidR="00017D22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ml nosies purškalo (tirpalo) yra 0,5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16B22F04" w14:textId="4C57E48B" w:rsidR="00542A01" w:rsidRPr="00E329D1" w:rsidRDefault="00542A0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Viename išpurškime (</w:t>
      </w:r>
      <w:r w:rsidR="0045546B" w:rsidRPr="00E329D1">
        <w:rPr>
          <w:rFonts w:ascii="Times New Roman" w:eastAsia="Calibri" w:hAnsi="Times New Roman" w:cs="Times New Roman"/>
          <w:lang w:val="lt-LT"/>
        </w:rPr>
        <w:t>0,044</w:t>
      </w:r>
      <w:r w:rsidRPr="00E329D1">
        <w:rPr>
          <w:rFonts w:ascii="Times New Roman" w:eastAsia="Calibri" w:hAnsi="Times New Roman" w:cs="Times New Roman"/>
          <w:lang w:val="lt-LT"/>
        </w:rPr>
        <w:t> </w:t>
      </w:r>
      <w:r w:rsidR="003517E8" w:rsidRPr="00E329D1">
        <w:rPr>
          <w:rFonts w:ascii="Times New Roman" w:eastAsia="Calibri" w:hAnsi="Times New Roman" w:cs="Times New Roman"/>
          <w:lang w:val="lt-LT"/>
        </w:rPr>
        <w:t>m</w:t>
      </w:r>
      <w:r w:rsidR="0045546B" w:rsidRPr="00E329D1">
        <w:rPr>
          <w:rFonts w:ascii="Times New Roman" w:eastAsia="Calibri" w:hAnsi="Times New Roman" w:cs="Times New Roman"/>
          <w:lang w:val="lt-LT"/>
        </w:rPr>
        <w:t>l</w:t>
      </w:r>
      <w:r w:rsidRPr="00E329D1">
        <w:rPr>
          <w:rFonts w:ascii="Times New Roman" w:eastAsia="Calibri" w:hAnsi="Times New Roman" w:cs="Times New Roman"/>
          <w:lang w:val="lt-LT"/>
        </w:rPr>
        <w:t xml:space="preserve">) yra </w:t>
      </w:r>
      <w:r w:rsidR="0045546B" w:rsidRPr="00E329D1">
        <w:rPr>
          <w:rFonts w:ascii="Times New Roman" w:eastAsia="Calibri" w:hAnsi="Times New Roman" w:cs="Times New Roman"/>
          <w:lang w:val="lt-LT"/>
        </w:rPr>
        <w:t>0,0</w:t>
      </w:r>
      <w:r w:rsidRPr="00E329D1">
        <w:rPr>
          <w:rFonts w:ascii="Times New Roman" w:eastAsia="Calibri" w:hAnsi="Times New Roman" w:cs="Times New Roman"/>
          <w:lang w:val="lt-LT"/>
        </w:rPr>
        <w:t>22 m</w:t>
      </w:r>
      <w:r w:rsidR="0045546B" w:rsidRPr="00E329D1">
        <w:rPr>
          <w:rFonts w:ascii="Times New Roman" w:eastAsia="Calibri" w:hAnsi="Times New Roman" w:cs="Times New Roman"/>
          <w:lang w:val="lt-LT"/>
        </w:rPr>
        <w:t>g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4CC266F9" w14:textId="77777777" w:rsidR="00851F34" w:rsidRPr="00E329D1" w:rsidRDefault="00851F3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F532FA" w14:textId="591A23F7" w:rsidR="00DE34DF" w:rsidRPr="00E329D1" w:rsidRDefault="005E0CE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Pagalbinės medžiagos, kurių poveikis žinomas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: </w:t>
      </w:r>
      <w:proofErr w:type="spellStart"/>
      <w:r w:rsidR="00DE34DF" w:rsidRPr="00E329D1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chlorid</w:t>
      </w:r>
      <w:r w:rsidR="003517E8" w:rsidRPr="00E329D1">
        <w:rPr>
          <w:rFonts w:ascii="Times New Roman" w:eastAsia="Calibri" w:hAnsi="Times New Roman" w:cs="Times New Roman"/>
          <w:lang w:val="lt-LT"/>
        </w:rPr>
        <w:t xml:space="preserve">as </w:t>
      </w:r>
      <w:r w:rsidR="009A2EBC" w:rsidRPr="00E329D1">
        <w:rPr>
          <w:rFonts w:ascii="Times New Roman" w:eastAsia="Calibri" w:hAnsi="Times New Roman" w:cs="Times New Roman"/>
          <w:lang w:val="lt-LT"/>
        </w:rPr>
        <w:t>(</w:t>
      </w:r>
      <w:r w:rsidR="00DE34DF" w:rsidRPr="00E329D1">
        <w:rPr>
          <w:rFonts w:ascii="Times New Roman" w:eastAsia="Calibri" w:hAnsi="Times New Roman" w:cs="Times New Roman"/>
          <w:lang w:val="lt-LT"/>
        </w:rPr>
        <w:t>0,</w:t>
      </w:r>
      <w:r w:rsidR="00320A6B" w:rsidRPr="00E329D1">
        <w:rPr>
          <w:rFonts w:ascii="Times New Roman" w:eastAsia="Calibri" w:hAnsi="Times New Roman" w:cs="Times New Roman"/>
          <w:lang w:val="lt-LT"/>
        </w:rPr>
        <w:t>2</w:t>
      </w:r>
      <w:r w:rsidR="00DE34DF" w:rsidRPr="00E329D1">
        <w:rPr>
          <w:rFonts w:ascii="Times New Roman" w:eastAsia="Calibri" w:hAnsi="Times New Roman" w:cs="Times New Roman"/>
          <w:lang w:val="lt-LT"/>
        </w:rPr>
        <w:t> mg/ml</w:t>
      </w:r>
      <w:r w:rsidR="009A2EBC" w:rsidRPr="00E329D1">
        <w:rPr>
          <w:rFonts w:ascii="Times New Roman" w:eastAsia="Calibri" w:hAnsi="Times New Roman" w:cs="Times New Roman"/>
          <w:lang w:val="lt-LT"/>
        </w:rPr>
        <w:t xml:space="preserve">), </w:t>
      </w:r>
      <w:proofErr w:type="spellStart"/>
      <w:r w:rsidR="009A2EBC" w:rsidRPr="00E329D1">
        <w:rPr>
          <w:rFonts w:ascii="Times New Roman" w:eastAsia="Calibri" w:hAnsi="Times New Roman" w:cs="Times New Roman"/>
          <w:lang w:val="lt-LT"/>
        </w:rPr>
        <w:t>propilenglikolis</w:t>
      </w:r>
      <w:proofErr w:type="spellEnd"/>
      <w:r w:rsidR="00A257FA">
        <w:rPr>
          <w:rFonts w:ascii="Times New Roman" w:eastAsia="Calibri" w:hAnsi="Times New Roman" w:cs="Times New Roman"/>
          <w:lang w:val="lt-LT"/>
        </w:rPr>
        <w:t xml:space="preserve"> (10</w:t>
      </w:r>
      <w:r w:rsidR="002027CB">
        <w:rPr>
          <w:rFonts w:ascii="Times New Roman" w:eastAsia="Calibri" w:hAnsi="Times New Roman" w:cs="Times New Roman"/>
          <w:lang w:val="lt-LT"/>
        </w:rPr>
        <w:t> </w:t>
      </w:r>
      <w:r w:rsidR="00A257FA">
        <w:rPr>
          <w:rFonts w:ascii="Times New Roman" w:eastAsia="Calibri" w:hAnsi="Times New Roman" w:cs="Times New Roman"/>
          <w:lang w:val="lt-LT"/>
        </w:rPr>
        <w:t>mg/ml)</w:t>
      </w:r>
      <w:r w:rsidR="00DE34DF" w:rsidRPr="00E329D1">
        <w:rPr>
          <w:rFonts w:ascii="Times New Roman" w:eastAsia="Calibri" w:hAnsi="Times New Roman" w:cs="Times New Roman"/>
          <w:lang w:val="lt-LT"/>
        </w:rPr>
        <w:t>.</w:t>
      </w:r>
    </w:p>
    <w:p w14:paraId="51B17676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Visos pagalbinės medžiagos išvardytos 6.1 skyriuje.</w:t>
      </w:r>
    </w:p>
    <w:p w14:paraId="201A7E50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36C76B0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3121D8B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3.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FARMACINĖ forma</w:t>
      </w:r>
    </w:p>
    <w:p w14:paraId="4904550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63DFCB3" w14:textId="77777777" w:rsidR="00DE34DF" w:rsidRPr="00E329D1" w:rsidRDefault="00E367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(tirpalas).</w:t>
      </w:r>
    </w:p>
    <w:p w14:paraId="53144A19" w14:textId="5F5B1EB2" w:rsidR="00542A01" w:rsidRPr="00E329D1" w:rsidRDefault="00320A6B">
      <w:pPr>
        <w:spacing w:after="0" w:line="240" w:lineRule="auto"/>
        <w:rPr>
          <w:rFonts w:ascii="Times New Roman" w:eastAsia="Calibri" w:hAnsi="Times New Roman" w:cs="Times New Roman"/>
          <w:highlight w:val="red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Skaidrus, bespalvis arba nežymiai gelsvas tirpalas</w:t>
      </w:r>
      <w:r w:rsidR="00542A01" w:rsidRPr="00E329D1">
        <w:rPr>
          <w:rFonts w:ascii="Times New Roman" w:eastAsia="Calibri" w:hAnsi="Times New Roman" w:cs="Times New Roman"/>
          <w:lang w:val="lt-LT"/>
        </w:rPr>
        <w:t>.</w:t>
      </w:r>
    </w:p>
    <w:p w14:paraId="4C6B909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5963C0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F89D692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klinikinĖ informacija</w:t>
      </w:r>
    </w:p>
    <w:p w14:paraId="65F98CCF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19BBF16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4.1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Terapinės indikacijos</w:t>
      </w:r>
    </w:p>
    <w:p w14:paraId="3EFE7952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3811FD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Simptominis nosies gleivinės paburkimo, susijusio su šienlige, įprastu peršalimu arba sinusitu, mažinimas.</w:t>
      </w:r>
    </w:p>
    <w:p w14:paraId="4BAE9DBF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E675CB" w14:textId="5AE297B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396E3B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DE34DF" w:rsidRPr="00E329D1">
        <w:rPr>
          <w:rFonts w:ascii="Times New Roman" w:eastAsia="Calibri" w:hAnsi="Times New Roman" w:cs="Times New Roman"/>
          <w:lang w:val="lt-LT"/>
        </w:rPr>
        <w:t>skirtas suaugusiesiems</w:t>
      </w:r>
      <w:r w:rsidR="009B2099" w:rsidRPr="00E329D1">
        <w:rPr>
          <w:rFonts w:ascii="Times New Roman" w:eastAsia="Calibri" w:hAnsi="Times New Roman" w:cs="Times New Roman"/>
          <w:lang w:val="lt-LT"/>
        </w:rPr>
        <w:t>,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6</w:t>
      </w:r>
      <w:r w:rsidR="00017D22">
        <w:rPr>
          <w:rFonts w:ascii="Times New Roman" w:eastAsia="Calibri" w:hAnsi="Times New Roman" w:cs="Times New Roman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metų </w:t>
      </w:r>
      <w:r w:rsidR="008168B6" w:rsidRPr="00E329D1">
        <w:rPr>
          <w:rFonts w:ascii="Times New Roman" w:eastAsia="Calibri" w:hAnsi="Times New Roman" w:cs="Times New Roman"/>
          <w:lang w:val="lt-LT"/>
        </w:rPr>
        <w:t>ir</w:t>
      </w:r>
      <w:r w:rsidR="00271B33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DE34DF" w:rsidRPr="00E329D1">
        <w:rPr>
          <w:rFonts w:ascii="Times New Roman" w:eastAsia="Calibri" w:hAnsi="Times New Roman" w:cs="Times New Roman"/>
          <w:lang w:val="lt-LT"/>
        </w:rPr>
        <w:t>vyresniems vaikams</w:t>
      </w:r>
      <w:r w:rsidR="008168B6" w:rsidRPr="00E329D1">
        <w:rPr>
          <w:rFonts w:ascii="Times New Roman" w:eastAsia="Calibri" w:hAnsi="Times New Roman" w:cs="Times New Roman"/>
          <w:lang w:val="lt-LT"/>
        </w:rPr>
        <w:t xml:space="preserve"> ir paaugliams</w:t>
      </w:r>
      <w:r w:rsidR="00DE34DF" w:rsidRPr="00E329D1">
        <w:rPr>
          <w:rFonts w:ascii="Times New Roman" w:eastAsia="Calibri" w:hAnsi="Times New Roman" w:cs="Times New Roman"/>
          <w:lang w:val="lt-LT"/>
        </w:rPr>
        <w:t>.</w:t>
      </w:r>
    </w:p>
    <w:p w14:paraId="18419237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692F49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4.2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Dozavimas ir vartojimo metodas</w:t>
      </w:r>
    </w:p>
    <w:p w14:paraId="6EBD151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6DE4ECB" w14:textId="77777777" w:rsidR="00DE34DF" w:rsidRPr="00E329D1" w:rsidRDefault="00DE34DF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Dozavimas</w:t>
      </w:r>
    </w:p>
    <w:p w14:paraId="7981BA4D" w14:textId="77777777" w:rsidR="00F42522" w:rsidRPr="00E329D1" w:rsidRDefault="00F42522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</w:p>
    <w:p w14:paraId="00D52625" w14:textId="5C35C0DA" w:rsidR="00BC5F76" w:rsidRPr="00E243E5" w:rsidRDefault="00BC5F76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E243E5">
        <w:rPr>
          <w:rFonts w:ascii="Times New Roman" w:eastAsia="Calibri" w:hAnsi="Times New Roman" w:cs="Times New Roman"/>
          <w:i/>
          <w:lang w:val="lt-LT"/>
        </w:rPr>
        <w:t>Suaugusie</w:t>
      </w:r>
      <w:r w:rsidR="00F42522" w:rsidRPr="00E243E5">
        <w:rPr>
          <w:rFonts w:ascii="Times New Roman" w:eastAsia="Calibri" w:hAnsi="Times New Roman" w:cs="Times New Roman"/>
          <w:i/>
          <w:lang w:val="lt-LT"/>
        </w:rPr>
        <w:t>siems</w:t>
      </w:r>
    </w:p>
    <w:p w14:paraId="0C250AD3" w14:textId="516DF34D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Suaugusiesiems: reikia kas </w:t>
      </w:r>
      <w:r w:rsidR="00896D52" w:rsidRPr="00E329D1">
        <w:rPr>
          <w:rFonts w:ascii="Times New Roman" w:eastAsia="Calibri" w:hAnsi="Times New Roman" w:cs="Times New Roman"/>
          <w:lang w:val="lt-LT"/>
        </w:rPr>
        <w:t>8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12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</w:t>
      </w:r>
      <w:r w:rsidR="00896D52" w:rsidRPr="00E329D1">
        <w:rPr>
          <w:rFonts w:ascii="Times New Roman" w:eastAsia="Calibri" w:hAnsi="Times New Roman" w:cs="Times New Roman"/>
          <w:lang w:val="lt-LT"/>
        </w:rPr>
        <w:t xml:space="preserve"> (2</w:t>
      </w:r>
      <w:r w:rsidR="003C3508">
        <w:rPr>
          <w:rFonts w:ascii="Times New Roman" w:eastAsia="Calibri" w:hAnsi="Times New Roman" w:cs="Times New Roman"/>
          <w:lang w:val="lt-LT"/>
        </w:rPr>
        <w:t>–</w:t>
      </w:r>
      <w:r w:rsidR="00896D52" w:rsidRPr="00E329D1">
        <w:rPr>
          <w:rFonts w:ascii="Times New Roman" w:eastAsia="Calibri" w:hAnsi="Times New Roman" w:cs="Times New Roman"/>
          <w:lang w:val="lt-LT"/>
        </w:rPr>
        <w:t>3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896D52" w:rsidRPr="00E329D1">
        <w:rPr>
          <w:rFonts w:ascii="Times New Roman" w:eastAsia="Calibri" w:hAnsi="Times New Roman" w:cs="Times New Roman"/>
          <w:lang w:val="lt-LT"/>
        </w:rPr>
        <w:t xml:space="preserve">kartus per </w:t>
      </w:r>
      <w:r w:rsidR="0027145B">
        <w:rPr>
          <w:rFonts w:ascii="Times New Roman" w:eastAsia="Calibri" w:hAnsi="Times New Roman" w:cs="Times New Roman"/>
          <w:lang w:val="lt-LT"/>
        </w:rPr>
        <w:t>parą</w:t>
      </w:r>
      <w:r w:rsidR="00896D52" w:rsidRPr="00E329D1">
        <w:rPr>
          <w:rFonts w:ascii="Times New Roman" w:eastAsia="Calibri" w:hAnsi="Times New Roman" w:cs="Times New Roman"/>
          <w:lang w:val="lt-LT"/>
        </w:rPr>
        <w:t>)</w:t>
      </w:r>
      <w:r w:rsidRPr="00E329D1">
        <w:rPr>
          <w:rFonts w:ascii="Times New Roman" w:eastAsia="Calibri" w:hAnsi="Times New Roman" w:cs="Times New Roman"/>
          <w:lang w:val="lt-LT"/>
        </w:rPr>
        <w:t xml:space="preserve"> į kiekvieną nosies šnervę </w:t>
      </w:r>
      <w:r w:rsidR="00B44422" w:rsidRPr="00E329D1">
        <w:rPr>
          <w:rFonts w:ascii="Times New Roman" w:eastAsia="Calibri" w:hAnsi="Times New Roman" w:cs="Times New Roman"/>
          <w:lang w:val="lt-LT"/>
        </w:rPr>
        <w:t>įpurkšti</w:t>
      </w:r>
      <w:r w:rsidR="00CE37DA" w:rsidRPr="00E329D1">
        <w:rPr>
          <w:rFonts w:ascii="Times New Roman" w:eastAsia="Calibri" w:hAnsi="Times New Roman" w:cs="Times New Roman"/>
          <w:lang w:val="lt-LT"/>
        </w:rPr>
        <w:t xml:space="preserve"> po 1</w:t>
      </w:r>
      <w:r w:rsidR="003C3508">
        <w:rPr>
          <w:rFonts w:ascii="Times New Roman" w:eastAsia="Calibri" w:hAnsi="Times New Roman" w:cs="Times New Roman"/>
          <w:lang w:val="lt-LT"/>
        </w:rPr>
        <w:t>–</w:t>
      </w:r>
      <w:r w:rsidR="00CE37DA" w:rsidRPr="00E329D1">
        <w:rPr>
          <w:rFonts w:ascii="Times New Roman" w:eastAsia="Calibri" w:hAnsi="Times New Roman" w:cs="Times New Roman"/>
          <w:lang w:val="lt-LT"/>
        </w:rPr>
        <w:t>2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="00B44422" w:rsidRPr="00E329D1">
        <w:rPr>
          <w:rFonts w:ascii="Times New Roman" w:eastAsia="Calibri" w:hAnsi="Times New Roman" w:cs="Times New Roman"/>
          <w:lang w:val="lt-LT"/>
        </w:rPr>
        <w:t>išpurškimus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41CE8AB" w14:textId="77777777" w:rsidR="00B237E5" w:rsidRPr="00E329D1" w:rsidRDefault="00B237E5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14:paraId="6416A6F2" w14:textId="77777777" w:rsidR="00B237E5" w:rsidRPr="00E329D1" w:rsidRDefault="00B237E5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Vaikų populiacija</w:t>
      </w:r>
    </w:p>
    <w:p w14:paraId="540F8AA9" w14:textId="77777777" w:rsidR="00BC5F76" w:rsidRPr="00E329D1" w:rsidRDefault="00BC5F7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3475766" w14:textId="021BADE3" w:rsidR="00896D52" w:rsidRPr="00E329D1" w:rsidRDefault="00271B3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6</w:t>
      </w:r>
      <w:r w:rsidR="001C7A0F">
        <w:rPr>
          <w:rFonts w:ascii="Times New Roman" w:eastAsia="Calibri" w:hAnsi="Times New Roman" w:cs="Times New Roman"/>
          <w:u w:val="single"/>
          <w:lang w:val="lt-LT"/>
        </w:rPr>
        <w:t> </w:t>
      </w:r>
      <w:r w:rsidRPr="00E329D1">
        <w:rPr>
          <w:rFonts w:ascii="Times New Roman" w:eastAsia="Calibri" w:hAnsi="Times New Roman" w:cs="Times New Roman"/>
          <w:u w:val="single"/>
          <w:lang w:val="lt-LT"/>
        </w:rPr>
        <w:t xml:space="preserve">metų </w:t>
      </w:r>
      <w:r w:rsidR="00FD454E" w:rsidRPr="00E329D1">
        <w:rPr>
          <w:rFonts w:ascii="Times New Roman" w:eastAsia="Calibri" w:hAnsi="Times New Roman" w:cs="Times New Roman"/>
          <w:u w:val="single"/>
          <w:lang w:val="lt-LT"/>
        </w:rPr>
        <w:t xml:space="preserve">ir </w:t>
      </w:r>
      <w:r w:rsidRPr="00E329D1">
        <w:rPr>
          <w:rFonts w:ascii="Times New Roman" w:eastAsia="Calibri" w:hAnsi="Times New Roman" w:cs="Times New Roman"/>
          <w:u w:val="single"/>
          <w:lang w:val="lt-LT"/>
        </w:rPr>
        <w:t>v</w:t>
      </w:r>
      <w:r w:rsidR="00896D52" w:rsidRPr="00E329D1">
        <w:rPr>
          <w:rFonts w:ascii="Times New Roman" w:eastAsia="Calibri" w:hAnsi="Times New Roman" w:cs="Times New Roman"/>
          <w:u w:val="single"/>
          <w:lang w:val="lt-LT"/>
        </w:rPr>
        <w:t>yresniems vaikams</w:t>
      </w:r>
      <w:r w:rsidR="00F3420F" w:rsidRPr="00E329D1">
        <w:rPr>
          <w:rFonts w:ascii="Times New Roman" w:eastAsia="Calibri" w:hAnsi="Times New Roman" w:cs="Times New Roman"/>
          <w:u w:val="single"/>
          <w:lang w:val="lt-LT"/>
        </w:rPr>
        <w:t xml:space="preserve"> ir paaugliams</w:t>
      </w:r>
    </w:p>
    <w:p w14:paraId="12F0D460" w14:textId="0782FB59" w:rsidR="00896D52" w:rsidRPr="00E329D1" w:rsidRDefault="00896D5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Kas 8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12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(2</w:t>
      </w:r>
      <w:r w:rsidR="003C3508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3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kartus per </w:t>
      </w:r>
      <w:r w:rsidR="001C7A0F">
        <w:rPr>
          <w:rFonts w:ascii="Times New Roman" w:eastAsia="Calibri" w:hAnsi="Times New Roman" w:cs="Times New Roman"/>
          <w:lang w:val="lt-LT"/>
        </w:rPr>
        <w:t>parą</w:t>
      </w:r>
      <w:r w:rsidRPr="00E329D1">
        <w:rPr>
          <w:rFonts w:ascii="Times New Roman" w:eastAsia="Calibri" w:hAnsi="Times New Roman" w:cs="Times New Roman"/>
          <w:lang w:val="lt-LT"/>
        </w:rPr>
        <w:t xml:space="preserve">) į kiekvieną nosies šnervę </w:t>
      </w:r>
      <w:r w:rsidR="00B44422" w:rsidRPr="00E329D1">
        <w:rPr>
          <w:rFonts w:ascii="Times New Roman" w:eastAsia="Calibri" w:hAnsi="Times New Roman" w:cs="Times New Roman"/>
          <w:lang w:val="lt-LT"/>
        </w:rPr>
        <w:t>įpurkšti</w:t>
      </w:r>
      <w:r w:rsidRPr="00E329D1">
        <w:rPr>
          <w:rFonts w:ascii="Times New Roman" w:eastAsia="Calibri" w:hAnsi="Times New Roman" w:cs="Times New Roman"/>
          <w:lang w:val="lt-LT"/>
        </w:rPr>
        <w:t xml:space="preserve"> po 1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="00B237E5" w:rsidRPr="00E329D1">
        <w:rPr>
          <w:rFonts w:ascii="Times New Roman" w:eastAsia="Calibri" w:hAnsi="Times New Roman" w:cs="Times New Roman"/>
          <w:lang w:val="lt-LT"/>
        </w:rPr>
        <w:t>išpurškimą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E0E39E3" w14:textId="77777777" w:rsidR="00850418" w:rsidRPr="00E329D1" w:rsidRDefault="00850418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C102524" w14:textId="5B420031" w:rsidR="00896D52" w:rsidRPr="00E329D1" w:rsidRDefault="00896D5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Negalima viršyti rekomenduojamos dozės.</w:t>
      </w:r>
    </w:p>
    <w:p w14:paraId="526DADBE" w14:textId="77777777" w:rsidR="00896D52" w:rsidRPr="00E329D1" w:rsidRDefault="00896D5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D80FD60" w14:textId="46F12FF7" w:rsidR="009E6BF2" w:rsidRPr="00E329D1" w:rsidRDefault="009E6BF2" w:rsidP="009E6BF2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Jaunesniems kaip 6</w:t>
      </w:r>
      <w:r w:rsidR="001C7A0F">
        <w:rPr>
          <w:rFonts w:ascii="Times New Roman" w:eastAsia="Calibri" w:hAnsi="Times New Roman" w:cs="Times New Roman"/>
          <w:u w:val="single"/>
          <w:lang w:val="lt-LT"/>
        </w:rPr>
        <w:t> </w:t>
      </w:r>
      <w:r w:rsidRPr="00E329D1">
        <w:rPr>
          <w:rFonts w:ascii="Times New Roman" w:eastAsia="Calibri" w:hAnsi="Times New Roman" w:cs="Times New Roman"/>
          <w:u w:val="single"/>
          <w:lang w:val="lt-LT"/>
        </w:rPr>
        <w:t>metų vaikams</w:t>
      </w:r>
    </w:p>
    <w:p w14:paraId="622F2C8E" w14:textId="2DC9FE22" w:rsidR="00872424" w:rsidRPr="00E329D1" w:rsidRDefault="00B237E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9E6BF2" w:rsidRPr="00E329D1">
        <w:rPr>
          <w:rFonts w:ascii="Times New Roman" w:eastAsia="Calibri" w:hAnsi="Times New Roman" w:cs="Times New Roman"/>
          <w:lang w:val="lt-LT"/>
        </w:rPr>
        <w:t xml:space="preserve">negalima vartoti </w:t>
      </w:r>
      <w:r w:rsidRPr="00E329D1">
        <w:rPr>
          <w:rFonts w:ascii="Times New Roman" w:eastAsia="Calibri" w:hAnsi="Times New Roman" w:cs="Times New Roman"/>
          <w:lang w:val="lt-LT"/>
        </w:rPr>
        <w:t>jaunesniems kaip</w:t>
      </w:r>
      <w:r w:rsidR="00872424" w:rsidRPr="00E329D1">
        <w:rPr>
          <w:rFonts w:ascii="Times New Roman" w:eastAsia="Calibri" w:hAnsi="Times New Roman" w:cs="Times New Roman"/>
          <w:lang w:val="lt-LT"/>
        </w:rPr>
        <w:t xml:space="preserve"> 6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="00872424" w:rsidRPr="00E329D1">
        <w:rPr>
          <w:rFonts w:ascii="Times New Roman" w:eastAsia="Calibri" w:hAnsi="Times New Roman" w:cs="Times New Roman"/>
          <w:lang w:val="lt-LT"/>
        </w:rPr>
        <w:t xml:space="preserve">metų </w:t>
      </w:r>
      <w:r w:rsidRPr="00E329D1">
        <w:rPr>
          <w:rFonts w:ascii="Times New Roman" w:eastAsia="Calibri" w:hAnsi="Times New Roman" w:cs="Times New Roman"/>
          <w:lang w:val="lt-LT"/>
        </w:rPr>
        <w:t>vaikams</w:t>
      </w:r>
      <w:r w:rsidR="00271B33" w:rsidRPr="00E329D1">
        <w:rPr>
          <w:rFonts w:ascii="Times New Roman" w:eastAsia="Calibri" w:hAnsi="Times New Roman" w:cs="Times New Roman"/>
          <w:lang w:val="lt-LT"/>
        </w:rPr>
        <w:t xml:space="preserve"> (žr. 4.3 skyrių).</w:t>
      </w:r>
    </w:p>
    <w:p w14:paraId="46CD2D4F" w14:textId="479A7B59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85014DA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Vartojimo metodas</w:t>
      </w:r>
    </w:p>
    <w:p w14:paraId="433CD147" w14:textId="77777777" w:rsidR="00ED10A2" w:rsidRPr="00E329D1" w:rsidRDefault="00896D5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37591D91" w14:textId="77777777" w:rsidR="007713E9" w:rsidRPr="00E329D1" w:rsidRDefault="007713E9" w:rsidP="00DE797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Prieš vartojimą gerai pakratykite buteliuką.</w:t>
      </w:r>
    </w:p>
    <w:p w14:paraId="0DF289EB" w14:textId="11255A74" w:rsidR="00ED0D00" w:rsidRPr="00E329D1" w:rsidRDefault="007713E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Prieš vartojant pirmą kartą vaistinį preparatą reikia išpurkšti į orą, kol pasirodys smulkus rūkas. </w:t>
      </w:r>
      <w:r w:rsidR="00ED0D00" w:rsidRPr="00E329D1">
        <w:rPr>
          <w:rFonts w:ascii="Times New Roman" w:eastAsia="Calibri" w:hAnsi="Times New Roman" w:cs="Times New Roman"/>
          <w:lang w:val="lt-LT"/>
        </w:rPr>
        <w:t>Laikant vertikaliai pur</w:t>
      </w:r>
      <w:r w:rsidR="0064594F" w:rsidRPr="00E329D1">
        <w:rPr>
          <w:rFonts w:ascii="Times New Roman" w:eastAsia="Calibri" w:hAnsi="Times New Roman" w:cs="Times New Roman"/>
          <w:lang w:val="lt-LT"/>
        </w:rPr>
        <w:t>škalo pompos</w:t>
      </w:r>
      <w:r w:rsidR="00ED0D00" w:rsidRPr="00E329D1">
        <w:rPr>
          <w:rFonts w:ascii="Times New Roman" w:eastAsia="Calibri" w:hAnsi="Times New Roman" w:cs="Times New Roman"/>
          <w:lang w:val="lt-LT"/>
        </w:rPr>
        <w:t xml:space="preserve"> galiuką reikia pasukant įkišti paeiliui į kiekvieną nosies šnervę ir įkvėpimo metu vieną arba du kartus stipriai paspausti.</w:t>
      </w:r>
    </w:p>
    <w:p w14:paraId="2CA1A715" w14:textId="77777777" w:rsidR="00BC6DA1" w:rsidRPr="00E329D1" w:rsidRDefault="00BC6DA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09398A2" w14:textId="39272B4E" w:rsidR="00ED10A2" w:rsidRPr="00E329D1" w:rsidRDefault="00ED10A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Negalima vartoti </w:t>
      </w:r>
      <w:r w:rsidR="00F42522" w:rsidRPr="00E329D1">
        <w:rPr>
          <w:rFonts w:ascii="Times New Roman" w:eastAsia="Calibri" w:hAnsi="Times New Roman" w:cs="Times New Roman"/>
          <w:lang w:val="lt-LT"/>
        </w:rPr>
        <w:t xml:space="preserve">be pertraukos </w:t>
      </w:r>
      <w:r w:rsidRPr="00E329D1">
        <w:rPr>
          <w:rFonts w:ascii="Times New Roman" w:eastAsia="Calibri" w:hAnsi="Times New Roman" w:cs="Times New Roman"/>
          <w:lang w:val="lt-LT"/>
        </w:rPr>
        <w:t>ilgiau kaip 7</w:t>
      </w:r>
      <w:r w:rsidR="0027145B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paras. Prieš pradedant pakartotinai vartoti </w:t>
      </w:r>
      <w:r w:rsidR="00B237E5" w:rsidRPr="00E329D1">
        <w:rPr>
          <w:rFonts w:ascii="Times New Roman" w:eastAsia="Calibri" w:hAnsi="Times New Roman" w:cs="Times New Roman"/>
          <w:lang w:val="lt-LT"/>
        </w:rPr>
        <w:t>šio vaistinio preparato</w:t>
      </w:r>
      <w:r w:rsidRPr="00E329D1">
        <w:rPr>
          <w:rFonts w:ascii="Times New Roman" w:eastAsia="Calibri" w:hAnsi="Times New Roman" w:cs="Times New Roman"/>
          <w:lang w:val="lt-LT"/>
        </w:rPr>
        <w:t xml:space="preserve">, reikia padaryti </w:t>
      </w:r>
      <w:r w:rsidR="00B237E5" w:rsidRPr="00E329D1">
        <w:rPr>
          <w:rFonts w:ascii="Times New Roman" w:eastAsia="Calibri" w:hAnsi="Times New Roman" w:cs="Times New Roman"/>
          <w:lang w:val="lt-LT"/>
        </w:rPr>
        <w:t>kelių parų</w:t>
      </w:r>
      <w:r w:rsidRPr="00E329D1">
        <w:rPr>
          <w:rFonts w:ascii="Times New Roman" w:eastAsia="Calibri" w:hAnsi="Times New Roman" w:cs="Times New Roman"/>
          <w:lang w:val="lt-LT"/>
        </w:rPr>
        <w:t xml:space="preserve"> pertrauką.</w:t>
      </w:r>
    </w:p>
    <w:p w14:paraId="5632BFAF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3F088D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4.3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Kontraindikacijos</w:t>
      </w:r>
    </w:p>
    <w:p w14:paraId="6DBEB25D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7CD8934" w14:textId="3A9BC2AC" w:rsidR="00ED10A2" w:rsidRPr="00E329D1" w:rsidRDefault="00ED10A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Padidėjęs jautrumas veikliajai arba bet kuriai 6.1 skyriuje nurodytai pagalbinei medžiagai</w:t>
      </w:r>
      <w:r w:rsidR="002A4547" w:rsidRPr="00E329D1">
        <w:rPr>
          <w:rFonts w:ascii="Times New Roman" w:eastAsia="Calibri" w:hAnsi="Times New Roman" w:cs="Times New Roman"/>
          <w:lang w:val="lt-LT"/>
        </w:rPr>
        <w:t>.</w:t>
      </w:r>
    </w:p>
    <w:p w14:paraId="33156DA1" w14:textId="717B5572" w:rsidR="00ED10A2" w:rsidRPr="00E329D1" w:rsidRDefault="002A454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</w:t>
      </w:r>
      <w:r w:rsidR="00DD34D4" w:rsidRPr="00E329D1">
        <w:rPr>
          <w:rFonts w:ascii="Times New Roman" w:eastAsia="Calibri" w:hAnsi="Times New Roman" w:cs="Times New Roman"/>
          <w:lang w:val="lt-LT"/>
        </w:rPr>
        <w:t xml:space="preserve">eigu </w:t>
      </w:r>
      <w:r w:rsidR="00ED10A2" w:rsidRPr="00E329D1">
        <w:rPr>
          <w:rFonts w:ascii="Times New Roman" w:eastAsia="Calibri" w:hAnsi="Times New Roman" w:cs="Times New Roman"/>
          <w:lang w:val="lt-LT"/>
        </w:rPr>
        <w:t>yra nosies prieangio odos ir</w:t>
      </w:r>
      <w:r w:rsidR="00DD34D4" w:rsidRPr="00E329D1">
        <w:rPr>
          <w:rFonts w:ascii="Times New Roman" w:eastAsia="Calibri" w:hAnsi="Times New Roman" w:cs="Times New Roman"/>
          <w:lang w:val="lt-LT"/>
        </w:rPr>
        <w:t xml:space="preserve"> nosies</w:t>
      </w:r>
      <w:r w:rsidR="00ED10A2" w:rsidRPr="00E329D1">
        <w:rPr>
          <w:rFonts w:ascii="Times New Roman" w:eastAsia="Calibri" w:hAnsi="Times New Roman" w:cs="Times New Roman"/>
          <w:lang w:val="lt-LT"/>
        </w:rPr>
        <w:t xml:space="preserve"> gleivinės uždegimas (</w:t>
      </w:r>
      <w:proofErr w:type="spellStart"/>
      <w:r w:rsidR="007E4F0C" w:rsidRPr="00E329D1">
        <w:rPr>
          <w:rFonts w:ascii="Times New Roman" w:eastAsia="Times New Roman" w:hAnsi="Times New Roman" w:cs="Times New Roman"/>
          <w:i/>
          <w:lang w:val="lt-LT"/>
        </w:rPr>
        <w:t>Rhinitis</w:t>
      </w:r>
      <w:proofErr w:type="spellEnd"/>
      <w:r w:rsidR="007E4F0C" w:rsidRPr="00E329D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="007E4F0C" w:rsidRPr="00E329D1">
        <w:rPr>
          <w:rFonts w:ascii="Times New Roman" w:eastAsia="Times New Roman" w:hAnsi="Times New Roman" w:cs="Times New Roman"/>
          <w:i/>
          <w:lang w:val="lt-LT"/>
        </w:rPr>
        <w:t>sicca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).</w:t>
      </w:r>
    </w:p>
    <w:p w14:paraId="581B75E1" w14:textId="745BB326" w:rsidR="00DE34DF" w:rsidRPr="00E329D1" w:rsidRDefault="002A4547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acientams, vartojantiems </w:t>
      </w:r>
      <w:proofErr w:type="spellStart"/>
      <w:r w:rsidR="00DE34DF"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DD34D4" w:rsidRPr="00E329D1">
        <w:rPr>
          <w:rFonts w:ascii="Times New Roman" w:eastAsia="Calibri" w:hAnsi="Times New Roman" w:cs="Times New Roman"/>
          <w:lang w:val="lt-LT"/>
        </w:rPr>
        <w:t xml:space="preserve">inhibitorių </w:t>
      </w:r>
      <w:r w:rsidR="00DE34DF" w:rsidRPr="00E329D1">
        <w:rPr>
          <w:rFonts w:ascii="Times New Roman" w:eastAsia="Calibri" w:hAnsi="Times New Roman" w:cs="Times New Roman"/>
          <w:lang w:val="lt-LT"/>
        </w:rPr>
        <w:t>(MAO</w:t>
      </w:r>
      <w:r w:rsidR="0027145B">
        <w:rPr>
          <w:rFonts w:ascii="Times New Roman" w:eastAsia="Calibri" w:hAnsi="Times New Roman" w:cs="Times New Roman"/>
          <w:lang w:val="lt-LT"/>
        </w:rPr>
        <w:t xml:space="preserve"> inhibitoriai</w:t>
      </w:r>
      <w:r w:rsidR="00DE34DF" w:rsidRPr="00E329D1">
        <w:rPr>
          <w:rFonts w:ascii="Times New Roman" w:eastAsia="Calibri" w:hAnsi="Times New Roman" w:cs="Times New Roman"/>
          <w:lang w:val="lt-LT"/>
        </w:rPr>
        <w:t>), arba pacientams, kurie vartojo MAO</w:t>
      </w:r>
      <w:r w:rsidR="00B5284C">
        <w:rPr>
          <w:rFonts w:ascii="Times New Roman" w:eastAsia="Calibri" w:hAnsi="Times New Roman" w:cs="Times New Roman"/>
          <w:lang w:val="lt-LT"/>
        </w:rPr>
        <w:t xml:space="preserve"> inhibitorių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pastarąsias dvi savaites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30862204" w14:textId="6085BE0F" w:rsidR="00DE34DF" w:rsidRPr="00E329D1" w:rsidRDefault="002A454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</w:t>
      </w:r>
      <w:r w:rsidR="00DE34DF" w:rsidRPr="00E329D1">
        <w:rPr>
          <w:rFonts w:ascii="Times New Roman" w:eastAsia="Calibri" w:hAnsi="Times New Roman" w:cs="Times New Roman"/>
          <w:lang w:val="lt-LT"/>
        </w:rPr>
        <w:t>acientams, sergantiems uždaro kampo glaukoma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24D3AECC" w14:textId="786F2A93" w:rsidR="00DD34D4" w:rsidRPr="00E329D1" w:rsidRDefault="002A454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acientams, kuriems atlikta </w:t>
      </w:r>
      <w:proofErr w:type="spellStart"/>
      <w:r w:rsidR="00DE34DF" w:rsidRPr="00E329D1">
        <w:rPr>
          <w:rFonts w:ascii="Times New Roman" w:eastAsia="Calibri" w:hAnsi="Times New Roman" w:cs="Times New Roman"/>
          <w:lang w:val="lt-LT"/>
        </w:rPr>
        <w:t>transsfenoidalinė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DE34DF" w:rsidRPr="00E329D1">
        <w:rPr>
          <w:rFonts w:ascii="Times New Roman" w:eastAsia="Calibri" w:hAnsi="Times New Roman" w:cs="Times New Roman"/>
          <w:lang w:val="lt-LT"/>
        </w:rPr>
        <w:t>hipofizektomija</w:t>
      </w:r>
      <w:proofErr w:type="spellEnd"/>
      <w:r w:rsidR="007E4F0C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365698" w:rsidRPr="00E329D1">
        <w:rPr>
          <w:rFonts w:ascii="Times New Roman" w:eastAsia="Calibri" w:hAnsi="Times New Roman" w:cs="Times New Roman"/>
          <w:lang w:val="lt-LT"/>
        </w:rPr>
        <w:t>arba nosies operacija, jei buvo atidengtas kietasis dangalas</w:t>
      </w:r>
      <w:r w:rsidR="00EB4173" w:rsidRPr="00E329D1">
        <w:rPr>
          <w:rFonts w:ascii="Times New Roman" w:eastAsia="Calibri" w:hAnsi="Times New Roman" w:cs="Times New Roman"/>
          <w:lang w:val="lt-LT"/>
        </w:rPr>
        <w:t>.</w:t>
      </w:r>
    </w:p>
    <w:p w14:paraId="16DB2126" w14:textId="77777777" w:rsidR="00D32B48" w:rsidRPr="00E329D1" w:rsidRDefault="00D32B48" w:rsidP="00D32B48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pacientui nustatyta ūminė išeminė širdies liga arba krūtinės angina.</w:t>
      </w:r>
    </w:p>
    <w:p w14:paraId="6EB3C242" w14:textId="7CF4B9AE" w:rsidR="00EB507A" w:rsidRPr="00E329D1" w:rsidRDefault="00D32B48" w:rsidP="00DE7976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pacientas jaunesnis negu 6</w:t>
      </w:r>
      <w:r w:rsidR="00017D22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metų vaikas</w:t>
      </w:r>
      <w:r w:rsidR="00365698" w:rsidRPr="00E329D1">
        <w:rPr>
          <w:rFonts w:ascii="Times New Roman" w:eastAsia="Calibri" w:hAnsi="Times New Roman" w:cs="Times New Roman"/>
          <w:lang w:val="lt-LT"/>
        </w:rPr>
        <w:t>.</w:t>
      </w:r>
    </w:p>
    <w:p w14:paraId="799C986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78EFB10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4.4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Specialūs įspėjimai ir atsargumo priemonės</w:t>
      </w:r>
    </w:p>
    <w:p w14:paraId="13425A46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38DF183" w14:textId="15BD238C" w:rsidR="00B946F1" w:rsidRPr="00E329D1" w:rsidRDefault="00B946F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Dėl toliau išvardytų ligų arba būklių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Calibri" w:hAnsi="Times New Roman" w:cs="Times New Roman"/>
          <w:bCs/>
          <w:lang w:val="lt-LT"/>
        </w:rPr>
        <w:t xml:space="preserve">hidrochlorido </w:t>
      </w:r>
      <w:r w:rsidRPr="00E329D1">
        <w:rPr>
          <w:rFonts w:ascii="Times New Roman" w:eastAsia="Calibri" w:hAnsi="Times New Roman" w:cs="Times New Roman"/>
          <w:lang w:val="lt-LT"/>
        </w:rPr>
        <w:t xml:space="preserve">gali būti </w:t>
      </w:r>
      <w:r w:rsidR="00B11826" w:rsidRPr="00E329D1">
        <w:rPr>
          <w:rFonts w:ascii="Times New Roman" w:eastAsia="Calibri" w:hAnsi="Times New Roman" w:cs="Times New Roman"/>
          <w:lang w:val="lt-LT"/>
        </w:rPr>
        <w:t>va</w:t>
      </w:r>
      <w:r w:rsidR="00E329D1" w:rsidRPr="00E329D1">
        <w:rPr>
          <w:rFonts w:ascii="Times New Roman" w:eastAsia="Calibri" w:hAnsi="Times New Roman" w:cs="Times New Roman"/>
          <w:lang w:val="lt-LT"/>
        </w:rPr>
        <w:t>r</w:t>
      </w:r>
      <w:r w:rsidR="00B11826" w:rsidRPr="00E329D1">
        <w:rPr>
          <w:rFonts w:ascii="Times New Roman" w:eastAsia="Calibri" w:hAnsi="Times New Roman" w:cs="Times New Roman"/>
          <w:lang w:val="lt-LT"/>
        </w:rPr>
        <w:t>to</w:t>
      </w:r>
      <w:r w:rsidR="00FD671D" w:rsidRPr="00E329D1">
        <w:rPr>
          <w:rFonts w:ascii="Times New Roman" w:eastAsia="Calibri" w:hAnsi="Times New Roman" w:cs="Times New Roman"/>
          <w:lang w:val="lt-LT"/>
        </w:rPr>
        <w:t>ja</w:t>
      </w:r>
      <w:r w:rsidR="00B11826" w:rsidRPr="00E329D1">
        <w:rPr>
          <w:rFonts w:ascii="Times New Roman" w:eastAsia="Calibri" w:hAnsi="Times New Roman" w:cs="Times New Roman"/>
          <w:lang w:val="lt-LT"/>
        </w:rPr>
        <w:t xml:space="preserve">ma </w:t>
      </w:r>
      <w:r w:rsidRPr="00E329D1">
        <w:rPr>
          <w:rFonts w:ascii="Times New Roman" w:eastAsia="Calibri" w:hAnsi="Times New Roman" w:cs="Times New Roman"/>
          <w:lang w:val="lt-LT"/>
        </w:rPr>
        <w:t>tik po kruopštaus rizikos ir naudos santykio įvertinimo:</w:t>
      </w:r>
    </w:p>
    <w:p w14:paraId="277736BD" w14:textId="5E917F66" w:rsidR="00B946F1" w:rsidRPr="00E329D1" w:rsidRDefault="00B946F1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sunkios širdies ir kraujagyslių ligos (tokios kaip </w:t>
      </w:r>
      <w:r w:rsidR="003E1BFB" w:rsidRPr="00E329D1">
        <w:rPr>
          <w:rFonts w:ascii="Times New Roman" w:eastAsia="Calibri" w:hAnsi="Times New Roman" w:cs="Times New Roman"/>
          <w:lang w:val="lt-LT"/>
        </w:rPr>
        <w:t>išeminė širdies</w:t>
      </w:r>
      <w:r w:rsidRPr="00E329D1">
        <w:rPr>
          <w:rFonts w:ascii="Times New Roman" w:eastAsia="Calibri" w:hAnsi="Times New Roman" w:cs="Times New Roman"/>
          <w:lang w:val="lt-LT"/>
        </w:rPr>
        <w:t xml:space="preserve"> liga, hipertenzija);</w:t>
      </w:r>
    </w:p>
    <w:p w14:paraId="237BA5C9" w14:textId="77777777" w:rsidR="00B946F1" w:rsidRPr="00E329D1" w:rsidRDefault="00B946F1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="000E0025" w:rsidRPr="00E329D1">
        <w:rPr>
          <w:rFonts w:ascii="Times New Roman" w:eastAsia="Calibri" w:hAnsi="Times New Roman" w:cs="Times New Roman"/>
          <w:lang w:val="lt-LT"/>
        </w:rPr>
        <w:t>;</w:t>
      </w:r>
    </w:p>
    <w:p w14:paraId="5993E18A" w14:textId="77777777" w:rsidR="000E0025" w:rsidRPr="00E329D1" w:rsidRDefault="000E0025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medžiagų apykaitos ligos (pavyzdžiui, cukrinis diabetas,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hipertiroidizmas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);</w:t>
      </w:r>
    </w:p>
    <w:p w14:paraId="19405CF4" w14:textId="77777777" w:rsidR="000E0025" w:rsidRPr="00E329D1" w:rsidRDefault="000E0025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>prostatos hipertrofija;</w:t>
      </w:r>
    </w:p>
    <w:p w14:paraId="553AACBE" w14:textId="46705233" w:rsidR="000E0025" w:rsidRPr="00E329D1" w:rsidRDefault="000E0025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vartojimas kartu su </w:t>
      </w:r>
      <w:r w:rsidR="00B5284C">
        <w:rPr>
          <w:rFonts w:ascii="Times New Roman" w:eastAsia="Calibri" w:hAnsi="Times New Roman" w:cs="Times New Roman"/>
          <w:lang w:val="lt-LT"/>
        </w:rPr>
        <w:t>kraujospūdį</w:t>
      </w:r>
      <w:r w:rsidR="00DD34D4" w:rsidRPr="00E329D1">
        <w:rPr>
          <w:rFonts w:ascii="Times New Roman" w:eastAsia="Calibri" w:hAnsi="Times New Roman" w:cs="Times New Roman"/>
          <w:lang w:val="lt-LT"/>
        </w:rPr>
        <w:t xml:space="preserve"> didinančiais</w:t>
      </w:r>
      <w:r w:rsidRPr="00E329D1">
        <w:rPr>
          <w:rFonts w:ascii="Times New Roman" w:eastAsia="Calibri" w:hAnsi="Times New Roman" w:cs="Times New Roman"/>
          <w:lang w:val="lt-LT"/>
        </w:rPr>
        <w:t xml:space="preserve"> vaistiniais pre</w:t>
      </w:r>
      <w:r w:rsidR="0059726F" w:rsidRPr="00E329D1">
        <w:rPr>
          <w:rFonts w:ascii="Times New Roman" w:eastAsia="Calibri" w:hAnsi="Times New Roman" w:cs="Times New Roman"/>
          <w:lang w:val="lt-LT"/>
        </w:rPr>
        <w:t>paratais;</w:t>
      </w:r>
    </w:p>
    <w:p w14:paraId="4701E664" w14:textId="6DF531D6" w:rsidR="000E0025" w:rsidRPr="00E329D1" w:rsidRDefault="000E0025" w:rsidP="00DE7976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vartojimas kartu su </w:t>
      </w:r>
      <w:r w:rsidR="00DD34D4" w:rsidRPr="00E329D1">
        <w:rPr>
          <w:rFonts w:ascii="Times New Roman" w:eastAsia="Calibri" w:hAnsi="Times New Roman" w:cs="Times New Roman"/>
          <w:lang w:val="lt-LT"/>
        </w:rPr>
        <w:t xml:space="preserve">kitais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simpatomimetiniais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DD34D4" w:rsidRPr="00E329D1">
        <w:rPr>
          <w:rFonts w:ascii="Times New Roman" w:eastAsia="Calibri" w:hAnsi="Times New Roman" w:cs="Times New Roman"/>
          <w:lang w:val="lt-LT"/>
        </w:rPr>
        <w:t>gleivinės paburkimą mažinančiais vaistiniais preparatais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2EF05D5A" w14:textId="77777777" w:rsidR="000E0025" w:rsidRPr="00E329D1" w:rsidRDefault="000E002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63A0310" w14:textId="5E0E4FC8" w:rsidR="00F47792" w:rsidRPr="00E329D1" w:rsidRDefault="00F4779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Pacientams patariama </w:t>
      </w:r>
      <w:r w:rsidR="00585D94" w:rsidRPr="00E329D1">
        <w:rPr>
          <w:rFonts w:ascii="Times New Roman" w:eastAsia="Calibri" w:hAnsi="Times New Roman" w:cs="Times New Roman"/>
          <w:lang w:val="lt-LT"/>
        </w:rPr>
        <w:t xml:space="preserve">be pertraukos nevartoti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A369E9" w:rsidRPr="00E329D1">
        <w:rPr>
          <w:rFonts w:ascii="Times New Roman" w:eastAsia="Calibri" w:hAnsi="Times New Roman" w:cs="Times New Roman"/>
          <w:lang w:val="lt-LT"/>
        </w:rPr>
        <w:t xml:space="preserve">purškalo </w:t>
      </w:r>
      <w:r w:rsidRPr="00E329D1">
        <w:rPr>
          <w:rFonts w:ascii="Times New Roman" w:eastAsia="Calibri" w:hAnsi="Times New Roman" w:cs="Times New Roman"/>
          <w:lang w:val="lt-LT"/>
        </w:rPr>
        <w:t>ilgiau kaip 7</w:t>
      </w:r>
      <w:r w:rsidR="00017D22">
        <w:rPr>
          <w:rFonts w:ascii="Times New Roman" w:eastAsia="Calibri" w:hAnsi="Times New Roman" w:cs="Times New Roman"/>
          <w:lang w:val="lt-LT"/>
        </w:rPr>
        <w:t> </w:t>
      </w:r>
      <w:r w:rsidR="008659D7" w:rsidRPr="00E329D1">
        <w:rPr>
          <w:rFonts w:ascii="Times New Roman" w:eastAsia="Calibri" w:hAnsi="Times New Roman" w:cs="Times New Roman"/>
          <w:lang w:val="lt-LT"/>
        </w:rPr>
        <w:t xml:space="preserve">paras </w:t>
      </w:r>
      <w:r w:rsidRPr="00E329D1">
        <w:rPr>
          <w:rFonts w:ascii="Times New Roman" w:eastAsia="Calibri" w:hAnsi="Times New Roman" w:cs="Times New Roman"/>
          <w:lang w:val="lt-LT"/>
        </w:rPr>
        <w:t>siekiant išvengti</w:t>
      </w:r>
      <w:r w:rsidR="00A35BE3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8659D7" w:rsidRPr="00E329D1">
        <w:rPr>
          <w:rFonts w:ascii="Times New Roman" w:eastAsia="Calibri" w:hAnsi="Times New Roman" w:cs="Times New Roman"/>
          <w:lang w:val="lt-LT"/>
        </w:rPr>
        <w:t>nosies gleivinės paburkimo atkryčio</w:t>
      </w:r>
      <w:r w:rsidRPr="00E329D1">
        <w:rPr>
          <w:rFonts w:ascii="Times New Roman" w:eastAsia="Calibri" w:hAnsi="Times New Roman" w:cs="Times New Roman"/>
          <w:lang w:val="lt-LT"/>
        </w:rPr>
        <w:t xml:space="preserve"> ir </w:t>
      </w:r>
      <w:r w:rsidR="008659D7" w:rsidRPr="00E329D1">
        <w:rPr>
          <w:rFonts w:ascii="Times New Roman" w:eastAsia="Calibri" w:hAnsi="Times New Roman" w:cs="Times New Roman"/>
          <w:lang w:val="lt-LT"/>
        </w:rPr>
        <w:t>vaistinio preparato sukeltos lėtinės slogos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A944D97" w14:textId="77777777" w:rsidR="00F47792" w:rsidRPr="00E329D1" w:rsidRDefault="00F4779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2BE3254" w14:textId="6617A304" w:rsidR="00655A6B" w:rsidRPr="006F78F7" w:rsidRDefault="00655A6B" w:rsidP="00655A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6F78F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6F78F7">
        <w:rPr>
          <w:rFonts w:ascii="Times New Roman" w:eastAsia="Calibri" w:hAnsi="Times New Roman" w:cs="Times New Roman"/>
          <w:lang w:val="lt-LT"/>
        </w:rPr>
        <w:t xml:space="preserve"> </w:t>
      </w:r>
      <w:r w:rsidR="006F78F7">
        <w:rPr>
          <w:rFonts w:ascii="Times New Roman" w:eastAsia="Calibri" w:hAnsi="Times New Roman" w:cs="Times New Roman"/>
          <w:lang w:val="lt-LT"/>
        </w:rPr>
        <w:t xml:space="preserve">purškalo </w:t>
      </w:r>
      <w:r w:rsidRPr="006F78F7">
        <w:rPr>
          <w:rFonts w:ascii="Times New Roman" w:eastAsia="Calibri" w:hAnsi="Times New Roman" w:cs="Times New Roman"/>
          <w:lang w:val="lt-LT"/>
        </w:rPr>
        <w:t xml:space="preserve">sudėtyje yra </w:t>
      </w:r>
      <w:proofErr w:type="spellStart"/>
      <w:r w:rsidRPr="006F78F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6F78F7">
        <w:rPr>
          <w:rFonts w:ascii="Times New Roman" w:eastAsia="Calibri" w:hAnsi="Times New Roman" w:cs="Times New Roman"/>
          <w:lang w:val="lt-LT"/>
        </w:rPr>
        <w:t xml:space="preserve"> chlorido. </w:t>
      </w:r>
    </w:p>
    <w:p w14:paraId="7DCB6B06" w14:textId="6698BC1D" w:rsidR="006F78F7" w:rsidRDefault="006F78F7" w:rsidP="006F78F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243E5">
        <w:rPr>
          <w:rFonts w:ascii="Times New Roman" w:eastAsia="Calibri" w:hAnsi="Times New Roman" w:cs="Times New Roman"/>
          <w:lang w:val="lt-LT"/>
        </w:rPr>
        <w:t xml:space="preserve">Kiekviename šio vaistinio preparato ml yra 0,2 mg </w:t>
      </w:r>
      <w:proofErr w:type="spellStart"/>
      <w:r w:rsidRPr="00E243E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E243E5">
        <w:rPr>
          <w:rFonts w:ascii="Times New Roman" w:eastAsia="Calibri" w:hAnsi="Times New Roman" w:cs="Times New Roman"/>
          <w:lang w:val="lt-LT"/>
        </w:rPr>
        <w:t xml:space="preserve"> chlorido</w:t>
      </w:r>
      <w:r w:rsidRPr="00E243E5">
        <w:rPr>
          <w:rFonts w:ascii="Times New Roman" w:hAnsi="Times New Roman" w:cs="Times New Roman"/>
          <w:lang w:val="lt-LT"/>
        </w:rPr>
        <w:t>. Ilgalaikis vartojimas gali sukelti nosies gleivinės edemą</w:t>
      </w:r>
      <w:r>
        <w:rPr>
          <w:rFonts w:ascii="Times New Roman" w:eastAsia="Calibri" w:hAnsi="Times New Roman" w:cs="Times New Roman"/>
          <w:lang w:val="lt-LT"/>
        </w:rPr>
        <w:t>.</w:t>
      </w:r>
    </w:p>
    <w:p w14:paraId="58E93833" w14:textId="77777777" w:rsidR="006F78F7" w:rsidRPr="006F78F7" w:rsidRDefault="006F78F7" w:rsidP="006F78F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3541037" w14:textId="3E3C3ABF" w:rsidR="00A257FA" w:rsidRPr="006F78F7" w:rsidRDefault="002D1392" w:rsidP="00655A6B">
      <w:pPr>
        <w:spacing w:after="0" w:line="240" w:lineRule="auto"/>
        <w:rPr>
          <w:rFonts w:ascii="Times New Roman" w:hAnsi="Times New Roman" w:cs="Times New Roman"/>
          <w:lang w:val="lt-LT" w:eastAsia="sk-SK"/>
        </w:rPr>
      </w:pPr>
      <w:proofErr w:type="spellStart"/>
      <w:r w:rsidRPr="006F78F7">
        <w:rPr>
          <w:rFonts w:ascii="Times New Roman" w:hAnsi="Times New Roman" w:cs="Times New Roman"/>
          <w:lang w:val="lt-LT" w:eastAsia="sk-SK"/>
        </w:rPr>
        <w:t>Exnos</w:t>
      </w:r>
      <w:proofErr w:type="spellEnd"/>
      <w:r w:rsidRPr="006F78F7">
        <w:rPr>
          <w:rFonts w:ascii="Times New Roman" w:hAnsi="Times New Roman" w:cs="Times New Roman"/>
          <w:lang w:val="lt-LT" w:eastAsia="sk-SK"/>
        </w:rPr>
        <w:t xml:space="preserve"> </w:t>
      </w:r>
      <w:r w:rsidR="006F78F7">
        <w:rPr>
          <w:rFonts w:ascii="Times New Roman" w:hAnsi="Times New Roman" w:cs="Times New Roman"/>
          <w:lang w:val="lt-LT" w:eastAsia="sk-SK"/>
        </w:rPr>
        <w:t xml:space="preserve">purškalo </w:t>
      </w:r>
      <w:r w:rsidR="00967E26">
        <w:rPr>
          <w:rFonts w:ascii="Times New Roman" w:hAnsi="Times New Roman" w:cs="Times New Roman"/>
          <w:lang w:val="lt-LT" w:eastAsia="sk-SK"/>
        </w:rPr>
        <w:t xml:space="preserve">sudėtyje yra </w:t>
      </w:r>
      <w:proofErr w:type="spellStart"/>
      <w:r w:rsidR="00967E26">
        <w:rPr>
          <w:rFonts w:ascii="Times New Roman" w:hAnsi="Times New Roman" w:cs="Times New Roman"/>
          <w:lang w:val="lt-LT" w:eastAsia="sk-SK"/>
        </w:rPr>
        <w:t>propilenglikolio</w:t>
      </w:r>
      <w:proofErr w:type="spellEnd"/>
      <w:r w:rsidRPr="006F78F7">
        <w:rPr>
          <w:rFonts w:ascii="Times New Roman" w:hAnsi="Times New Roman" w:cs="Times New Roman"/>
          <w:lang w:val="lt-LT" w:eastAsia="sk-SK"/>
        </w:rPr>
        <w:t>.</w:t>
      </w:r>
    </w:p>
    <w:p w14:paraId="7E220DEA" w14:textId="2C298C1B" w:rsidR="002D1392" w:rsidRDefault="006F78F7" w:rsidP="00655A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243E5">
        <w:rPr>
          <w:rFonts w:ascii="Times New Roman" w:eastAsia="Calibri" w:hAnsi="Times New Roman" w:cs="Times New Roman"/>
          <w:lang w:val="lt-LT"/>
        </w:rPr>
        <w:t xml:space="preserve">Kiekviename šio vaistinio preparato ml yra </w:t>
      </w:r>
      <w:r>
        <w:rPr>
          <w:rFonts w:ascii="Times New Roman" w:eastAsia="Calibri" w:hAnsi="Times New Roman" w:cs="Times New Roman"/>
          <w:lang w:val="lt-LT"/>
        </w:rPr>
        <w:t>10 </w:t>
      </w:r>
      <w:r w:rsidRPr="00E243E5">
        <w:rPr>
          <w:rFonts w:ascii="Times New Roman" w:eastAsia="Calibri" w:hAnsi="Times New Roman" w:cs="Times New Roman"/>
          <w:lang w:val="lt-LT"/>
        </w:rPr>
        <w:t>mg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lt-LT"/>
        </w:rPr>
        <w:t>propilenglikolio</w:t>
      </w:r>
      <w:proofErr w:type="spellEnd"/>
      <w:r w:rsidR="00967E26">
        <w:rPr>
          <w:rFonts w:ascii="Times New Roman" w:eastAsia="Calibri" w:hAnsi="Times New Roman" w:cs="Times New Roman"/>
          <w:lang w:val="lt-LT"/>
        </w:rPr>
        <w:t>.</w:t>
      </w:r>
    </w:p>
    <w:p w14:paraId="228BD7B2" w14:textId="77777777" w:rsidR="006F78F7" w:rsidRPr="00E329D1" w:rsidRDefault="006F78F7" w:rsidP="00655A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C8211C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4.5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Sąveika su kitais vaistiniais preparatais ir kitokia sąveika</w:t>
      </w:r>
    </w:p>
    <w:p w14:paraId="14F1C5C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A3C669D" w14:textId="352EF762" w:rsidR="00E147AD" w:rsidRPr="00E329D1" w:rsidRDefault="00E147A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Kartu vartojant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simpatikomimetinį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poveikį sukeliančių aminų, pvz.,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="006C510F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Times New Roman" w:hAnsi="Times New Roman" w:cs="Times New Roman"/>
          <w:bCs/>
          <w:lang w:val="lt-LT"/>
        </w:rPr>
        <w:t>hidrochlorido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, bei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inhibitorių (MAO</w:t>
      </w:r>
      <w:r w:rsidR="00B5284C">
        <w:rPr>
          <w:rFonts w:ascii="Times New Roman" w:eastAsia="Times New Roman" w:hAnsi="Times New Roman" w:cs="Times New Roman"/>
          <w:lang w:val="lt-LT"/>
        </w:rPr>
        <w:t xml:space="preserve"> inhibitorių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) (žr. 4.4 skyrių) ir (arba) grįžtamojo poveikio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monoaminoooksidazės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inhibitorių (angl. </w:t>
      </w:r>
      <w:proofErr w:type="spellStart"/>
      <w:r w:rsidRPr="00E329D1">
        <w:rPr>
          <w:rFonts w:ascii="Times New Roman" w:eastAsia="Times New Roman" w:hAnsi="Times New Roman" w:cs="Times New Roman"/>
          <w:i/>
          <w:lang w:val="lt-LT"/>
        </w:rPr>
        <w:t>reversible</w:t>
      </w:r>
      <w:proofErr w:type="spellEnd"/>
      <w:r w:rsidRPr="00E329D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E329D1">
        <w:rPr>
          <w:rFonts w:ascii="Times New Roman" w:eastAsia="Times New Roman" w:hAnsi="Times New Roman" w:cs="Times New Roman"/>
          <w:i/>
          <w:lang w:val="lt-LT"/>
        </w:rPr>
        <w:t>inhibition</w:t>
      </w:r>
      <w:proofErr w:type="spellEnd"/>
      <w:r w:rsidRPr="00E329D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E329D1">
        <w:rPr>
          <w:rFonts w:ascii="Times New Roman" w:eastAsia="Times New Roman" w:hAnsi="Times New Roman" w:cs="Times New Roman"/>
          <w:i/>
          <w:lang w:val="lt-LT"/>
        </w:rPr>
        <w:t>of</w:t>
      </w:r>
      <w:proofErr w:type="spellEnd"/>
      <w:r w:rsidRPr="00E329D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E329D1">
        <w:rPr>
          <w:rFonts w:ascii="Times New Roman" w:eastAsia="Times New Roman" w:hAnsi="Times New Roman" w:cs="Times New Roman"/>
          <w:i/>
          <w:lang w:val="lt-LT"/>
        </w:rPr>
        <w:t>monoamine</w:t>
      </w:r>
      <w:proofErr w:type="spellEnd"/>
      <w:r w:rsidRPr="00E329D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E329D1">
        <w:rPr>
          <w:rFonts w:ascii="Times New Roman" w:eastAsia="Times New Roman" w:hAnsi="Times New Roman" w:cs="Times New Roman"/>
          <w:i/>
          <w:lang w:val="lt-LT"/>
        </w:rPr>
        <w:t>oxidase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, RIMA), gali pasireikšti </w:t>
      </w:r>
      <w:r w:rsidR="008659D7" w:rsidRPr="00E329D1">
        <w:rPr>
          <w:rFonts w:ascii="Times New Roman" w:eastAsia="Times New Roman" w:hAnsi="Times New Roman" w:cs="Times New Roman"/>
          <w:lang w:val="lt-LT"/>
        </w:rPr>
        <w:t>hipertenzija</w:t>
      </w:r>
      <w:r w:rsidRPr="00E329D1">
        <w:rPr>
          <w:rFonts w:ascii="Times New Roman" w:eastAsia="Times New Roman" w:hAnsi="Times New Roman" w:cs="Times New Roman"/>
          <w:lang w:val="lt-LT"/>
        </w:rPr>
        <w:t>.</w:t>
      </w:r>
    </w:p>
    <w:p w14:paraId="1A396549" w14:textId="43F6C455" w:rsidR="00E147AD" w:rsidRPr="00E329D1" w:rsidRDefault="00E147A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Jei kartu su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simpatikomimetikais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, pvz.,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oksimetazolin</w:t>
      </w:r>
      <w:r w:rsidR="006C510F" w:rsidRPr="00E329D1">
        <w:rPr>
          <w:rFonts w:ascii="Times New Roman" w:eastAsia="Times New Roman" w:hAnsi="Times New Roman" w:cs="Times New Roman"/>
          <w:lang w:val="lt-LT"/>
        </w:rPr>
        <w:t>o</w:t>
      </w:r>
      <w:proofErr w:type="spellEnd"/>
      <w:r w:rsidR="006C510F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Calibri" w:hAnsi="Times New Roman" w:cs="Times New Roman"/>
          <w:bCs/>
          <w:lang w:val="lt-LT"/>
        </w:rPr>
        <w:t>hidrochloridu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, vartojama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triciklių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antidepresantų, </w:t>
      </w:r>
      <w:r w:rsidR="008659D7" w:rsidRPr="00E329D1">
        <w:rPr>
          <w:rFonts w:ascii="Times New Roman" w:eastAsia="Times New Roman" w:hAnsi="Times New Roman" w:cs="Times New Roman"/>
          <w:lang w:val="lt-LT"/>
        </w:rPr>
        <w:t>yra didesnė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hipertenzijos rizika.</w:t>
      </w:r>
    </w:p>
    <w:p w14:paraId="26EF699A" w14:textId="071B728C" w:rsidR="00E147AD" w:rsidRPr="00E329D1" w:rsidRDefault="00E147A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Jei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simpatikomimetikų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, pvz.,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="006C510F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Calibri" w:hAnsi="Times New Roman" w:cs="Times New Roman"/>
          <w:bCs/>
          <w:lang w:val="lt-LT"/>
        </w:rPr>
        <w:t>hidrochlorido</w:t>
      </w:r>
      <w:r w:rsidRPr="00E329D1">
        <w:rPr>
          <w:rFonts w:ascii="Times New Roman" w:eastAsia="Times New Roman" w:hAnsi="Times New Roman" w:cs="Times New Roman"/>
          <w:lang w:val="lt-LT"/>
        </w:rPr>
        <w:t>, vartojama kartu su kraujospūdį didinančiomis medžiagomis, didėja kraujospūdžio reguliavimo sutrikimo rizika.</w:t>
      </w:r>
    </w:p>
    <w:p w14:paraId="74634C0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0684458" w14:textId="0A68292D" w:rsidR="00DE34DF" w:rsidRPr="00EF732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F7321">
        <w:rPr>
          <w:rFonts w:ascii="Times New Roman" w:eastAsia="Calibri" w:hAnsi="Times New Roman" w:cs="Times New Roman"/>
          <w:b/>
          <w:lang w:val="lt-LT"/>
        </w:rPr>
        <w:t>4.6</w:t>
      </w:r>
      <w:r w:rsidRPr="00EF7321">
        <w:rPr>
          <w:rFonts w:ascii="Times New Roman" w:eastAsia="Calibri" w:hAnsi="Times New Roman" w:cs="Times New Roman"/>
          <w:b/>
          <w:lang w:val="lt-LT"/>
        </w:rPr>
        <w:tab/>
        <w:t>Vaisingumas, nėštumo ir žindymo laikotarpis</w:t>
      </w:r>
    </w:p>
    <w:p w14:paraId="5B12A66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587A838" w14:textId="77777777" w:rsidR="00E007C1" w:rsidRPr="00E329D1" w:rsidRDefault="00E007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329D1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704D5983" w14:textId="3478D864" w:rsidR="00E007C1" w:rsidRPr="00E329D1" w:rsidRDefault="00E007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Duomenų apie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="006C510F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6C510F" w:rsidRPr="00E329D1">
        <w:rPr>
          <w:rFonts w:ascii="Times New Roman" w:hAnsi="Times New Roman" w:cs="Times New Roman"/>
          <w:bCs/>
          <w:lang w:val="lt-LT"/>
        </w:rPr>
        <w:t>hidrochlorido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poveikį nėštum</w:t>
      </w:r>
      <w:r w:rsidR="00A35BE3" w:rsidRPr="00E329D1">
        <w:rPr>
          <w:rFonts w:ascii="Times New Roman" w:eastAsia="Times New Roman" w:hAnsi="Times New Roman" w:cs="Times New Roman"/>
          <w:lang w:val="lt-LT"/>
        </w:rPr>
        <w:t>ui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nėra.</w:t>
      </w:r>
    </w:p>
    <w:p w14:paraId="626FE974" w14:textId="77777777" w:rsidR="00E007C1" w:rsidRPr="00E329D1" w:rsidRDefault="00E007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Tyrimų su gyvūnais duomenys nei tiesioginio, nei netiesioginio žalingo poveikio nėštumo eigai, embriono arba vaisiaus vystymuisi, palikuonių atsivedimui arba jų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postnataliniam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vystymuisi nerodo.</w:t>
      </w:r>
    </w:p>
    <w:p w14:paraId="7A5BF282" w14:textId="77777777" w:rsidR="00E007C1" w:rsidRPr="00E329D1" w:rsidRDefault="00E007C1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4737098" w14:textId="77777777" w:rsidR="00E007C1" w:rsidRPr="00E329D1" w:rsidRDefault="00E007C1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Žindymas</w:t>
      </w:r>
    </w:p>
    <w:p w14:paraId="4BB34B5D" w14:textId="06D85F82" w:rsidR="00E007C1" w:rsidRPr="00E329D1" w:rsidRDefault="00EF7321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Nežinoma, ar </w:t>
      </w:r>
      <w:proofErr w:type="spellStart"/>
      <w:r w:rsidR="00E007C1"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E007C1" w:rsidRPr="00E329D1">
        <w:rPr>
          <w:rFonts w:ascii="Times New Roman" w:eastAsia="Calibri" w:hAnsi="Times New Roman" w:cs="Times New Roman"/>
          <w:lang w:val="lt-LT"/>
        </w:rPr>
        <w:t xml:space="preserve"> hidrochlorido </w:t>
      </w:r>
      <w:r>
        <w:rPr>
          <w:rFonts w:ascii="Times New Roman" w:eastAsia="Calibri" w:hAnsi="Times New Roman" w:cs="Times New Roman"/>
          <w:lang w:val="lt-LT"/>
        </w:rPr>
        <w:t>išsiskiria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007C1" w:rsidRPr="00E329D1">
        <w:rPr>
          <w:rFonts w:ascii="Times New Roman" w:eastAsia="Calibri" w:hAnsi="Times New Roman" w:cs="Times New Roman"/>
          <w:lang w:val="lt-LT"/>
        </w:rPr>
        <w:t xml:space="preserve">į </w:t>
      </w:r>
      <w:r>
        <w:rPr>
          <w:rFonts w:ascii="Times New Roman" w:eastAsia="Calibri" w:hAnsi="Times New Roman" w:cs="Times New Roman"/>
          <w:lang w:val="lt-LT"/>
        </w:rPr>
        <w:t>gydytų moterų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007C1" w:rsidRPr="00E329D1">
        <w:rPr>
          <w:rFonts w:ascii="Times New Roman" w:eastAsia="Calibri" w:hAnsi="Times New Roman" w:cs="Times New Roman"/>
          <w:lang w:val="lt-LT"/>
        </w:rPr>
        <w:t>pieną</w:t>
      </w:r>
      <w:r>
        <w:rPr>
          <w:rFonts w:ascii="Times New Roman" w:eastAsia="Calibri" w:hAnsi="Times New Roman" w:cs="Times New Roman"/>
          <w:lang w:val="lt-LT"/>
        </w:rPr>
        <w:t>.</w:t>
      </w:r>
      <w:r w:rsidR="00E007C1" w:rsidRPr="00E329D1">
        <w:rPr>
          <w:rFonts w:ascii="Times New Roman" w:eastAsia="Calibri" w:hAnsi="Times New Roman" w:cs="Times New Roman"/>
          <w:lang w:val="lt-LT"/>
        </w:rPr>
        <w:t>.</w:t>
      </w:r>
    </w:p>
    <w:p w14:paraId="30C0D4F6" w14:textId="3AF74C83" w:rsidR="00E007C1" w:rsidRPr="00E329D1" w:rsidRDefault="00E007C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lastRenderedPageBreak/>
        <w:t xml:space="preserve">Negalima viršyti rekomenduojamos dozės, nes perdozavimas gali sutrikdyti placentos kraujotaką ir sumažinti pieno gamybą. Nėštumo ir žindymo laikotarpiu reikia laikytis atsargumo, nes galima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6C510F" w:rsidRPr="00E329D1">
        <w:rPr>
          <w:rFonts w:ascii="Times New Roman" w:hAnsi="Times New Roman" w:cs="Times New Roman"/>
          <w:bCs/>
          <w:lang w:val="lt-LT"/>
        </w:rPr>
        <w:t xml:space="preserve">hidrochlorido </w:t>
      </w:r>
      <w:r w:rsidRPr="00E329D1">
        <w:rPr>
          <w:rFonts w:ascii="Times New Roman" w:eastAsia="Calibri" w:hAnsi="Times New Roman" w:cs="Times New Roman"/>
          <w:lang w:val="lt-LT"/>
        </w:rPr>
        <w:t>sisteminė absorbcija.</w:t>
      </w:r>
    </w:p>
    <w:p w14:paraId="70B6B97B" w14:textId="77777777" w:rsidR="00D65B6D" w:rsidRPr="00E329D1" w:rsidRDefault="00D65B6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CF694E7" w14:textId="77777777" w:rsidR="00E007C1" w:rsidRPr="00E243E5" w:rsidRDefault="00E007C1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E243E5">
        <w:rPr>
          <w:rFonts w:ascii="Times New Roman" w:hAnsi="Times New Roman"/>
          <w:u w:val="single"/>
          <w:lang w:val="lt-LT"/>
        </w:rPr>
        <w:t>Vaisingumas</w:t>
      </w:r>
    </w:p>
    <w:p w14:paraId="0ABB2715" w14:textId="62781B17" w:rsidR="00E007C1" w:rsidRPr="00E329D1" w:rsidRDefault="00312C5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>Duomenų apie vyrų ir moterų vaisingumą nėra. Su gyvūnais atlikti tyrimai toksinio poveikio reprodukcijai neparodė (žr. 5.3 sk.).</w:t>
      </w:r>
    </w:p>
    <w:p w14:paraId="34B4392B" w14:textId="77777777" w:rsidR="00312C53" w:rsidRPr="00E329D1" w:rsidRDefault="00312C5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8D6F6D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4.7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Poveikis gebėjimui vairuoti ir valdyti mechanizmus</w:t>
      </w:r>
    </w:p>
    <w:p w14:paraId="79C8885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D247E6E" w14:textId="7777777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gebėjimo vairuoti ir valdyti mechanizmus neveikia arba veikia nereikšmingai.</w:t>
      </w:r>
    </w:p>
    <w:p w14:paraId="1C12F43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E309D6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4.8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Nepageidaujamas poveikis</w:t>
      </w:r>
    </w:p>
    <w:p w14:paraId="4A14538F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8D6838C" w14:textId="590066A2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Paprastai </w:t>
      </w:r>
      <w:r w:rsidR="00E007C1" w:rsidRPr="00E329D1">
        <w:rPr>
          <w:rFonts w:ascii="Times New Roman" w:eastAsia="Calibri" w:hAnsi="Times New Roman" w:cs="Times New Roman"/>
          <w:lang w:val="lt-LT"/>
        </w:rPr>
        <w:t>sunkus nepageidaujamas p</w:t>
      </w:r>
      <w:r w:rsidR="002A3F78" w:rsidRPr="00E329D1">
        <w:rPr>
          <w:rFonts w:ascii="Times New Roman" w:eastAsia="Calibri" w:hAnsi="Times New Roman" w:cs="Times New Roman"/>
          <w:lang w:val="lt-LT"/>
        </w:rPr>
        <w:t>o</w:t>
      </w:r>
      <w:r w:rsidR="00E007C1" w:rsidRPr="00E329D1">
        <w:rPr>
          <w:rFonts w:ascii="Times New Roman" w:eastAsia="Calibri" w:hAnsi="Times New Roman" w:cs="Times New Roman"/>
          <w:lang w:val="lt-LT"/>
        </w:rPr>
        <w:t xml:space="preserve">veikis yra </w:t>
      </w:r>
      <w:r w:rsidR="00A35BE3" w:rsidRPr="00E329D1">
        <w:rPr>
          <w:rFonts w:ascii="Times New Roman" w:eastAsia="Calibri" w:hAnsi="Times New Roman" w:cs="Times New Roman"/>
          <w:lang w:val="lt-LT"/>
        </w:rPr>
        <w:t>mažai tikėtinas</w:t>
      </w:r>
      <w:r w:rsidR="003503FD" w:rsidRPr="00E329D1">
        <w:rPr>
          <w:rFonts w:ascii="Times New Roman" w:eastAsia="Calibri" w:hAnsi="Times New Roman" w:cs="Times New Roman"/>
          <w:lang w:val="lt-LT"/>
        </w:rPr>
        <w:t>.</w:t>
      </w:r>
    </w:p>
    <w:p w14:paraId="2881493C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</w:p>
    <w:p w14:paraId="02E33F31" w14:textId="285A606E" w:rsidR="00DE34DF" w:rsidRPr="00E329D1" w:rsidRDefault="003503F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Nepageidaujamo poveikio dažnis apibūdinamas taip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: labai dažnas (≥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1/10), dažnas (nuo ≥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1/100 iki &lt;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1/10), nedažnas (nuo ≥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1/100 iki &lt;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1/100), retas (nuo ≥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</w:t>
      </w:r>
      <w:r w:rsidR="00655A6B" w:rsidRPr="00E329D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000 iki &lt;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</w:t>
      </w:r>
      <w:r w:rsidR="00655A6B" w:rsidRPr="00E329D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000), labai retas (&lt;</w:t>
      </w:r>
      <w:r w:rsidR="00EF732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1/10</w:t>
      </w:r>
      <w:r w:rsidR="00655A6B" w:rsidRPr="00E329D1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color w:val="000000"/>
          <w:lang w:val="lt-LT"/>
        </w:rPr>
        <w:t>000) ir nežinomas (negali būti apskaičiuotas pagal turimus duomenis).</w:t>
      </w:r>
    </w:p>
    <w:p w14:paraId="62FBFDB6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84110D3" w14:textId="77777777" w:rsidR="003503FD" w:rsidRPr="00E329D1" w:rsidRDefault="00165F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Imuninės sistemos sutrikimai</w:t>
      </w:r>
    </w:p>
    <w:p w14:paraId="732F5A19" w14:textId="77777777" w:rsidR="00165F65" w:rsidRPr="00E329D1" w:rsidRDefault="0079343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Retas:</w:t>
      </w:r>
      <w:r w:rsidRPr="00E329D1">
        <w:rPr>
          <w:rFonts w:ascii="Times New Roman" w:eastAsia="Calibri" w:hAnsi="Times New Roman" w:cs="Times New Roman"/>
          <w:lang w:val="lt-LT"/>
        </w:rPr>
        <w:t xml:space="preserve"> padidėjęs jautrumas</w:t>
      </w:r>
    </w:p>
    <w:p w14:paraId="7AA05D33" w14:textId="77777777" w:rsidR="00793435" w:rsidRPr="00E329D1" w:rsidRDefault="0079343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52471EC" w14:textId="41A8C679" w:rsidR="00165F65" w:rsidRPr="00E329D1" w:rsidRDefault="00165F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Nervų sistemos sutrikimai</w:t>
      </w:r>
    </w:p>
    <w:p w14:paraId="12336971" w14:textId="5DDEED39" w:rsidR="00513C27" w:rsidRPr="00E329D1" w:rsidRDefault="002A3F7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R</w:t>
      </w:r>
      <w:r w:rsidR="00793435" w:rsidRPr="00E329D1">
        <w:rPr>
          <w:rFonts w:ascii="Times New Roman" w:eastAsia="Calibri" w:hAnsi="Times New Roman" w:cs="Times New Roman"/>
          <w:i/>
          <w:lang w:val="lt-LT"/>
        </w:rPr>
        <w:t xml:space="preserve">etas: </w:t>
      </w:r>
      <w:r w:rsidR="00CC1DF3" w:rsidRPr="00E329D1">
        <w:rPr>
          <w:rFonts w:ascii="Times New Roman" w:hAnsi="Times New Roman" w:cs="Times New Roman"/>
          <w:lang w:val="lt-LT"/>
        </w:rPr>
        <w:t>n</w:t>
      </w:r>
      <w:r w:rsidR="00793435" w:rsidRPr="00E329D1">
        <w:rPr>
          <w:rFonts w:ascii="Times New Roman" w:hAnsi="Times New Roman" w:cs="Times New Roman"/>
          <w:lang w:val="lt-LT"/>
        </w:rPr>
        <w:t xml:space="preserve">erimas, </w:t>
      </w:r>
      <w:r w:rsidRPr="00E329D1">
        <w:rPr>
          <w:rFonts w:ascii="Times New Roman" w:hAnsi="Times New Roman" w:cs="Times New Roman"/>
          <w:lang w:val="lt-LT"/>
        </w:rPr>
        <w:t>mieguistumas</w:t>
      </w:r>
      <w:r w:rsidR="00793435" w:rsidRPr="00E329D1">
        <w:rPr>
          <w:rFonts w:ascii="Times New Roman" w:hAnsi="Times New Roman" w:cs="Times New Roman"/>
          <w:lang w:val="lt-LT"/>
        </w:rPr>
        <w:t>, drebulys</w:t>
      </w:r>
      <w:r w:rsidR="00A35BE3" w:rsidRPr="00E329D1">
        <w:rPr>
          <w:rFonts w:ascii="Times New Roman" w:hAnsi="Times New Roman" w:cs="Times New Roman"/>
          <w:lang w:val="lt-LT"/>
        </w:rPr>
        <w:t xml:space="preserve">, </w:t>
      </w:r>
      <w:r w:rsidRPr="00E329D1">
        <w:rPr>
          <w:rFonts w:ascii="Times New Roman" w:hAnsi="Times New Roman" w:cs="Times New Roman"/>
          <w:lang w:val="lt-LT"/>
        </w:rPr>
        <w:t>irzlumas</w:t>
      </w:r>
      <w:r w:rsidR="00793435" w:rsidRPr="00E329D1">
        <w:rPr>
          <w:rFonts w:ascii="Times New Roman" w:hAnsi="Times New Roman" w:cs="Times New Roman"/>
          <w:lang w:val="lt-LT"/>
        </w:rPr>
        <w:t>, galvos skausmas, nemiga, nervingumas.</w:t>
      </w:r>
    </w:p>
    <w:p w14:paraId="5960CD85" w14:textId="77777777" w:rsidR="00793435" w:rsidRPr="00E329D1" w:rsidRDefault="0079343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1B94D5E" w14:textId="02D2E082" w:rsidR="00513C27" w:rsidRPr="00E329D1" w:rsidRDefault="00513C2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Akių sutrikimai</w:t>
      </w:r>
    </w:p>
    <w:p w14:paraId="6CD9F81F" w14:textId="7FB8F29D" w:rsidR="00165F65" w:rsidRPr="00E329D1" w:rsidRDefault="0079343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 xml:space="preserve">Retas: </w:t>
      </w:r>
      <w:r w:rsidRPr="00E329D1">
        <w:rPr>
          <w:rFonts w:ascii="Times New Roman" w:eastAsia="Calibri" w:hAnsi="Times New Roman" w:cs="Times New Roman"/>
          <w:lang w:val="lt-LT"/>
        </w:rPr>
        <w:t>akių dirginimas, sausumas, nemalonus pojūtis ar paraudimas</w:t>
      </w:r>
      <w:r w:rsidR="005A271D" w:rsidRPr="00E329D1">
        <w:rPr>
          <w:rFonts w:ascii="Times New Roman" w:eastAsia="Calibri" w:hAnsi="Times New Roman" w:cs="Times New Roman"/>
          <w:lang w:val="lt-LT"/>
        </w:rPr>
        <w:t>.</w:t>
      </w:r>
    </w:p>
    <w:p w14:paraId="0110A98A" w14:textId="77777777" w:rsidR="00793435" w:rsidRPr="00E329D1" w:rsidRDefault="0079343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744B260" w14:textId="77777777" w:rsidR="00165F65" w:rsidRPr="00E329D1" w:rsidRDefault="00165F65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E329D1">
        <w:rPr>
          <w:rFonts w:ascii="Times New Roman" w:eastAsia="SimSun" w:hAnsi="Times New Roman" w:cs="Times New Roman"/>
          <w:lang w:val="lt-LT"/>
        </w:rPr>
        <w:t>Širdies sutrikimai</w:t>
      </w:r>
    </w:p>
    <w:p w14:paraId="217C0344" w14:textId="7D951B49" w:rsidR="00165F65" w:rsidRPr="00E329D1" w:rsidRDefault="00CC1DF3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i/>
          <w:lang w:val="lt-LT"/>
        </w:rPr>
        <w:t>Retas:</w:t>
      </w:r>
      <w:r w:rsidRPr="00E329D1">
        <w:rPr>
          <w:rFonts w:ascii="Times New Roman" w:hAnsi="Times New Roman" w:cs="Times New Roman"/>
          <w:lang w:val="lt-LT"/>
        </w:rPr>
        <w:t xml:space="preserve"> tachikardija, </w:t>
      </w:r>
      <w:proofErr w:type="spellStart"/>
      <w:r w:rsidRPr="00E329D1">
        <w:rPr>
          <w:rFonts w:ascii="Times New Roman" w:hAnsi="Times New Roman" w:cs="Times New Roman"/>
          <w:lang w:val="lt-LT"/>
        </w:rPr>
        <w:t>palpitacijos</w:t>
      </w:r>
      <w:proofErr w:type="spellEnd"/>
      <w:r w:rsidR="005A271D" w:rsidRPr="00E329D1">
        <w:rPr>
          <w:rFonts w:ascii="Times New Roman" w:hAnsi="Times New Roman" w:cs="Times New Roman"/>
          <w:lang w:val="lt-LT"/>
        </w:rPr>
        <w:t>.</w:t>
      </w:r>
    </w:p>
    <w:p w14:paraId="2D96066B" w14:textId="77777777" w:rsidR="00CC1DF3" w:rsidRPr="00E329D1" w:rsidRDefault="00CC1DF3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6F8111FB" w14:textId="6EFB98D1" w:rsidR="00165F65" w:rsidRPr="00E329D1" w:rsidRDefault="00165F65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E329D1">
        <w:rPr>
          <w:rFonts w:ascii="Times New Roman" w:eastAsia="SimSun" w:hAnsi="Times New Roman" w:cs="Times New Roman"/>
          <w:lang w:val="lt-LT"/>
        </w:rPr>
        <w:t>Kraujagyslių sutrikimai</w:t>
      </w:r>
    </w:p>
    <w:p w14:paraId="459BC597" w14:textId="6006FA10" w:rsidR="00165F65" w:rsidRPr="00E329D1" w:rsidRDefault="004B1BD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i/>
          <w:lang w:val="lt-LT"/>
        </w:rPr>
        <w:t>Retas:</w:t>
      </w:r>
      <w:r w:rsidRPr="00E329D1">
        <w:rPr>
          <w:rFonts w:ascii="Times New Roman" w:hAnsi="Times New Roman" w:cs="Times New Roman"/>
          <w:lang w:val="lt-LT"/>
        </w:rPr>
        <w:t xml:space="preserve"> padidėjęs kraujospūdis</w:t>
      </w:r>
      <w:r w:rsidR="005A271D" w:rsidRPr="00E329D1">
        <w:rPr>
          <w:rFonts w:ascii="Times New Roman" w:hAnsi="Times New Roman" w:cs="Times New Roman"/>
          <w:lang w:val="lt-LT"/>
        </w:rPr>
        <w:t>.</w:t>
      </w:r>
    </w:p>
    <w:p w14:paraId="03F811FE" w14:textId="77777777" w:rsidR="004B1BD9" w:rsidRPr="00E329D1" w:rsidRDefault="004B1BD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ED6F279" w14:textId="45226F9B" w:rsidR="00165F65" w:rsidRPr="00E329D1" w:rsidRDefault="00165F65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E329D1">
        <w:rPr>
          <w:rFonts w:ascii="Times New Roman" w:eastAsia="SimSun" w:hAnsi="Times New Roman" w:cs="Times New Roman"/>
          <w:lang w:val="lt-LT"/>
        </w:rPr>
        <w:t>Kvėpavimo sistemos, krūtinės ląstos ir tarpuplaučio sutrikimai</w:t>
      </w:r>
    </w:p>
    <w:p w14:paraId="7720E472" w14:textId="50AB09FD" w:rsidR="00513C27" w:rsidRPr="00E329D1" w:rsidRDefault="002310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Nedažnas: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FF212E" w:rsidRPr="00E329D1">
        <w:rPr>
          <w:rFonts w:ascii="Times New Roman" w:eastAsia="Calibri" w:hAnsi="Times New Roman" w:cs="Times New Roman"/>
          <w:lang w:val="lt-LT"/>
        </w:rPr>
        <w:t>n</w:t>
      </w:r>
      <w:r w:rsidR="004B1BD9" w:rsidRPr="00E329D1">
        <w:rPr>
          <w:rFonts w:ascii="Times New Roman" w:eastAsia="Calibri" w:hAnsi="Times New Roman" w:cs="Times New Roman"/>
          <w:lang w:val="lt-LT"/>
        </w:rPr>
        <w:t>osies, burnos ar gerklės diskomfortas ar dirginimas, sausumas nosyje, čiaudulys</w:t>
      </w:r>
      <w:r w:rsidR="005A271D" w:rsidRPr="00E329D1">
        <w:rPr>
          <w:rFonts w:ascii="Times New Roman" w:eastAsia="Calibri" w:hAnsi="Times New Roman" w:cs="Times New Roman"/>
          <w:lang w:val="lt-LT"/>
        </w:rPr>
        <w:t>.</w:t>
      </w:r>
    </w:p>
    <w:p w14:paraId="43E8D71C" w14:textId="2F75A19E" w:rsidR="004B1BD9" w:rsidRPr="00E329D1" w:rsidRDefault="002310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Retas:</w:t>
      </w:r>
      <w:r w:rsidRPr="00E329D1">
        <w:rPr>
          <w:rFonts w:ascii="Times New Roman" w:eastAsia="Calibri" w:hAnsi="Times New Roman" w:cs="Times New Roman"/>
          <w:lang w:val="lt-LT"/>
        </w:rPr>
        <w:t xml:space="preserve"> nosies gleivinės </w:t>
      </w:r>
      <w:r w:rsidR="00E007C1" w:rsidRPr="00E329D1">
        <w:rPr>
          <w:rFonts w:ascii="Times New Roman" w:eastAsia="Calibri" w:hAnsi="Times New Roman" w:cs="Times New Roman"/>
          <w:lang w:val="lt-LT"/>
        </w:rPr>
        <w:t>paburkimo atkrytis</w:t>
      </w:r>
      <w:r w:rsidR="005A271D" w:rsidRPr="00E329D1">
        <w:rPr>
          <w:rFonts w:ascii="Times New Roman" w:eastAsia="Calibri" w:hAnsi="Times New Roman" w:cs="Times New Roman"/>
          <w:lang w:val="lt-LT"/>
        </w:rPr>
        <w:t>.</w:t>
      </w:r>
    </w:p>
    <w:p w14:paraId="56912403" w14:textId="77777777" w:rsidR="004B1BD9" w:rsidRPr="00E329D1" w:rsidRDefault="004B1BD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91F74F0" w14:textId="77777777" w:rsidR="00165F65" w:rsidRPr="00E329D1" w:rsidRDefault="002310E6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E329D1">
        <w:rPr>
          <w:rFonts w:ascii="Times New Roman" w:eastAsia="SimSun" w:hAnsi="Times New Roman" w:cs="Times New Roman"/>
          <w:lang w:val="lt-LT"/>
        </w:rPr>
        <w:t>Virškinimo trakto sutrikimai</w:t>
      </w:r>
    </w:p>
    <w:p w14:paraId="66D5D99A" w14:textId="4E6028CC" w:rsidR="00165F65" w:rsidRPr="00E329D1" w:rsidRDefault="002310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Retas:</w:t>
      </w:r>
      <w:r w:rsidRPr="00E329D1">
        <w:rPr>
          <w:rFonts w:ascii="Times New Roman" w:eastAsia="Calibri" w:hAnsi="Times New Roman" w:cs="Times New Roman"/>
          <w:lang w:val="lt-LT"/>
        </w:rPr>
        <w:t xml:space="preserve"> pykinimas</w:t>
      </w:r>
      <w:r w:rsidR="005A271D" w:rsidRPr="00E329D1">
        <w:rPr>
          <w:rFonts w:ascii="Times New Roman" w:eastAsia="Calibri" w:hAnsi="Times New Roman" w:cs="Times New Roman"/>
          <w:lang w:val="lt-LT"/>
        </w:rPr>
        <w:t>.</w:t>
      </w:r>
    </w:p>
    <w:p w14:paraId="3509CE8D" w14:textId="77777777" w:rsidR="00165F65" w:rsidRPr="00E329D1" w:rsidRDefault="00165F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445B663" w14:textId="57A068C9" w:rsidR="00B87E3A" w:rsidRPr="00E329D1" w:rsidRDefault="00B87E3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Ilgalaikis ir (arba) </w:t>
      </w:r>
      <w:r w:rsidR="003E068A" w:rsidRPr="00E329D1">
        <w:rPr>
          <w:rFonts w:ascii="Times New Roman" w:eastAsia="Times New Roman" w:hAnsi="Times New Roman" w:cs="Times New Roman"/>
          <w:lang w:val="lt-LT"/>
        </w:rPr>
        <w:t xml:space="preserve">dažnas </w:t>
      </w:r>
      <w:proofErr w:type="spellStart"/>
      <w:r w:rsidR="005D36E4" w:rsidRPr="00E329D1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515DB8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vartojimas gali sukelti poveikio susilpnėjimą ir (arba) nosies </w:t>
      </w:r>
      <w:r w:rsidR="002A3F78" w:rsidRPr="00E329D1">
        <w:rPr>
          <w:rFonts w:ascii="Times New Roman" w:eastAsia="Times New Roman" w:hAnsi="Times New Roman" w:cs="Times New Roman"/>
          <w:lang w:val="lt-LT"/>
        </w:rPr>
        <w:t xml:space="preserve">užgulimo pasikartojimą </w:t>
      </w:r>
      <w:r w:rsidRPr="00E329D1">
        <w:rPr>
          <w:rFonts w:ascii="Times New Roman" w:eastAsia="Times New Roman" w:hAnsi="Times New Roman" w:cs="Times New Roman"/>
          <w:lang w:val="lt-LT"/>
        </w:rPr>
        <w:t>(medikamentinį rinitą), poveikį širdies ir kraujagyslių sistemai bei poveikį CNS.</w:t>
      </w:r>
    </w:p>
    <w:p w14:paraId="1172D287" w14:textId="77777777" w:rsidR="00515DB8" w:rsidRPr="00E329D1" w:rsidRDefault="00515DB8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D03415B" w14:textId="77777777" w:rsidR="00DE34DF" w:rsidRPr="00E329D1" w:rsidRDefault="00DE34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Pranešimas apie įtariamas nepageidaujamas reakcijas</w:t>
      </w:r>
    </w:p>
    <w:p w14:paraId="00EF48BB" w14:textId="7C52C1EC" w:rsidR="00DE34DF" w:rsidRPr="00E329D1" w:rsidRDefault="00DE34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Svarbu pranešti apie įtariamas nepageidaujamas reakcijas, pastebėtas po vaistinio preparato </w:t>
      </w:r>
      <w:r w:rsidRPr="00E329D1">
        <w:rPr>
          <w:rFonts w:ascii="Times New Roman" w:eastAsia="Times New Roman" w:hAnsi="Times New Roman" w:cs="Times New Roman"/>
          <w:lang w:val="lt-LT"/>
        </w:rPr>
        <w:t>registracijos</w:t>
      </w:r>
      <w:r w:rsidRPr="00E329D1">
        <w:rPr>
          <w:rFonts w:ascii="Times New Roman" w:eastAsia="Calibri" w:hAnsi="Times New Roman" w:cs="Times New Roman"/>
          <w:lang w:val="lt-LT"/>
        </w:rPr>
        <w:t xml:space="preserve">, nes tai leidžia nuolat stebėti vaistinio preparato naudos ir rizikos santykį. </w:t>
      </w:r>
      <w:r w:rsidR="00655A6B" w:rsidRPr="00E329D1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655A6B" w:rsidRPr="00E329D1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https://vapris.vvkt.lt/vvkt-web/public/nrvSpecialist</w:t>
        </w:r>
      </w:hyperlink>
      <w:r w:rsidR="00655A6B" w:rsidRPr="00E329D1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655A6B" w:rsidRPr="00E329D1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https://www.vvkt.lt/index.php?1399030386</w:t>
        </w:r>
      </w:hyperlink>
      <w:r w:rsidR="00655A6B" w:rsidRPr="00E329D1">
        <w:rPr>
          <w:rFonts w:ascii="Times New Roman" w:eastAsia="Times New Roman" w:hAnsi="Times New Roman" w:cs="Times New Roman"/>
          <w:noProof/>
          <w:snapToGrid w:val="0"/>
          <w:lang w:val="lt-LT"/>
        </w:rPr>
        <w:t>, ir atsiųsti elektroniniu paštu (adresu NepageidaujamaR@</w:t>
      </w:r>
      <w:proofErr w:type="spellStart"/>
      <w:r w:rsidR="00655A6B" w:rsidRPr="00E243E5">
        <w:rPr>
          <w:rFonts w:ascii="Times New Roman" w:hAnsi="Times New Roman"/>
          <w:lang w:val="lt-LT"/>
        </w:rPr>
        <w:t>vvkt.lt</w:t>
      </w:r>
      <w:proofErr w:type="spellEnd"/>
      <w:r w:rsidR="00655A6B" w:rsidRPr="00E329D1">
        <w:rPr>
          <w:rFonts w:ascii="Times New Roman" w:eastAsia="Times New Roman" w:hAnsi="Times New Roman" w:cs="Times New Roman"/>
          <w:noProof/>
          <w:snapToGrid w:val="0"/>
          <w:lang w:val="lt-LT"/>
        </w:rPr>
        <w:t>).</w:t>
      </w:r>
    </w:p>
    <w:p w14:paraId="76C5ED6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231362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4.9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Perdozavimas</w:t>
      </w:r>
    </w:p>
    <w:p w14:paraId="54F6475C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71C772E" w14:textId="77777777" w:rsidR="00204E5F" w:rsidRPr="00E329D1" w:rsidRDefault="00204E5F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lastRenderedPageBreak/>
        <w:t>Perdozavimo simptomai</w:t>
      </w:r>
    </w:p>
    <w:p w14:paraId="6A14E29F" w14:textId="77777777" w:rsidR="00204E5F" w:rsidRPr="00E329D1" w:rsidRDefault="00204E5F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14:paraId="3E46CF78" w14:textId="77777777" w:rsidR="00204E5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Vidutinio sunkumo ar sunkaus perdozavimo simptomai gali būti vyzdžių išsiplėtimas, pykinimas, cianozė, karščiavimas, tachikardija, širdies aritmijos, hipertenzija, dusulys, </w:t>
      </w:r>
      <w:r w:rsidR="00204E5F" w:rsidRPr="00E329D1">
        <w:rPr>
          <w:rFonts w:ascii="Times New Roman" w:eastAsia="Calibri" w:hAnsi="Times New Roman" w:cs="Times New Roman"/>
          <w:lang w:val="lt-LT"/>
        </w:rPr>
        <w:t>širdies ir kraujagyslių nepakankamumas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3D92030A" w14:textId="77777777" w:rsidR="00092F77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Be to, yra galimas centrinės nervų sistemos veiklos slopinimas, toks kaip kūno temperatūros sumažėjimas, bradikardija</w:t>
      </w:r>
      <w:r w:rsidR="00092F77" w:rsidRPr="00E329D1">
        <w:rPr>
          <w:rFonts w:ascii="Times New Roman" w:eastAsia="Calibri" w:hAnsi="Times New Roman" w:cs="Times New Roman"/>
          <w:lang w:val="lt-LT"/>
        </w:rPr>
        <w:t>,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hipotenzija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apnėja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ar sąmonės praradimas.</w:t>
      </w:r>
    </w:p>
    <w:p w14:paraId="258B654F" w14:textId="77777777" w:rsidR="00092F77" w:rsidRPr="00E329D1" w:rsidRDefault="00092F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FBA56E5" w14:textId="1C94F6BF" w:rsidR="00092F77" w:rsidRDefault="00092F77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Perdozavimo gydymas</w:t>
      </w:r>
    </w:p>
    <w:p w14:paraId="6EAF3899" w14:textId="77777777" w:rsidR="00314F47" w:rsidRPr="00E329D1" w:rsidRDefault="00314F47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14:paraId="5AA48F2B" w14:textId="15E43C7B" w:rsidR="005028B9" w:rsidRPr="00E329D1" w:rsidRDefault="005028B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Padidėjusiam kraujospūdžiui sumažinti galima vartoti neselektyv</w:t>
      </w:r>
      <w:r w:rsidR="002A3F78" w:rsidRPr="00E329D1">
        <w:rPr>
          <w:rFonts w:ascii="Times New Roman" w:eastAsia="Calibri" w:hAnsi="Times New Roman" w:cs="Times New Roman"/>
          <w:lang w:val="lt-LT"/>
        </w:rPr>
        <w:t xml:space="preserve">aus poveikio alfa </w:t>
      </w:r>
      <w:proofErr w:type="spellStart"/>
      <w:r w:rsidR="002A3F78" w:rsidRPr="00E329D1">
        <w:rPr>
          <w:rFonts w:ascii="Times New Roman" w:eastAsia="Calibri" w:hAnsi="Times New Roman" w:cs="Times New Roman"/>
          <w:lang w:val="lt-LT"/>
        </w:rPr>
        <w:t>adrenoreceptorių</w:t>
      </w:r>
      <w:proofErr w:type="spellEnd"/>
      <w:r w:rsidR="002A3F78" w:rsidRPr="00E329D1">
        <w:rPr>
          <w:rFonts w:ascii="Times New Roman" w:eastAsia="Calibri" w:hAnsi="Times New Roman" w:cs="Times New Roman"/>
          <w:lang w:val="lt-LT"/>
        </w:rPr>
        <w:t xml:space="preserve"> blokatoriaus,</w:t>
      </w:r>
      <w:r w:rsidRPr="00E329D1">
        <w:rPr>
          <w:rFonts w:ascii="Times New Roman" w:eastAsia="Calibri" w:hAnsi="Times New Roman" w:cs="Times New Roman"/>
          <w:lang w:val="lt-LT"/>
        </w:rPr>
        <w:t xml:space="preserve"> pvz., </w:t>
      </w:r>
      <w:proofErr w:type="spellStart"/>
      <w:r w:rsidR="002A3F78" w:rsidRPr="00E329D1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. Sunkiais atvejais gali prireikti pacientą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intubuoti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ir taikyti dirbtinę plaučių ventiliaciją.</w:t>
      </w:r>
    </w:p>
    <w:p w14:paraId="761547C0" w14:textId="0DE6868E" w:rsidR="005028B9" w:rsidRPr="00E329D1" w:rsidRDefault="005028B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>Vidutinio ir sunkaus apsinuodijimo atveju</w:t>
      </w:r>
      <w:r w:rsidR="002A3F78" w:rsidRPr="00E329D1">
        <w:rPr>
          <w:rFonts w:ascii="Times New Roman" w:eastAsia="Times New Roman" w:hAnsi="Times New Roman" w:cs="Times New Roman"/>
          <w:lang w:val="lt-LT"/>
        </w:rPr>
        <w:t>, jeigu po vaistinio preparato išgėrimo praėjo ne daugiau kaip 2</w:t>
      </w:r>
      <w:r w:rsidR="00F9585B">
        <w:rPr>
          <w:rFonts w:ascii="Times New Roman" w:eastAsia="Times New Roman" w:hAnsi="Times New Roman" w:cs="Times New Roman"/>
          <w:lang w:val="lt-LT"/>
        </w:rPr>
        <w:t> </w:t>
      </w:r>
      <w:r w:rsidR="002A3F78" w:rsidRPr="00E329D1">
        <w:rPr>
          <w:rFonts w:ascii="Times New Roman" w:eastAsia="Times New Roman" w:hAnsi="Times New Roman" w:cs="Times New Roman"/>
          <w:lang w:val="lt-LT"/>
        </w:rPr>
        <w:t xml:space="preserve">valandos,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reikia </w:t>
      </w:r>
      <w:r w:rsidR="002A3F78" w:rsidRPr="00E329D1">
        <w:rPr>
          <w:rFonts w:ascii="Times New Roman" w:eastAsia="Times New Roman" w:hAnsi="Times New Roman" w:cs="Times New Roman"/>
          <w:lang w:val="lt-LT"/>
        </w:rPr>
        <w:t xml:space="preserve">sugirdyti </w:t>
      </w:r>
      <w:r w:rsidRPr="00E329D1">
        <w:rPr>
          <w:rFonts w:ascii="Times New Roman" w:eastAsia="Times New Roman" w:hAnsi="Times New Roman" w:cs="Times New Roman"/>
          <w:lang w:val="lt-LT"/>
        </w:rPr>
        <w:t>aktyvintosios anglies (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adsorbento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>) ir natrio sulfato (viduri</w:t>
      </w:r>
      <w:r w:rsidR="002A3F78" w:rsidRPr="00E329D1">
        <w:rPr>
          <w:rFonts w:ascii="Times New Roman" w:eastAsia="Times New Roman" w:hAnsi="Times New Roman" w:cs="Times New Roman"/>
          <w:lang w:val="lt-LT"/>
        </w:rPr>
        <w:t>avimą sukeliančios medžiagos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) </w:t>
      </w:r>
      <w:r w:rsidR="002A3F78" w:rsidRPr="00E329D1">
        <w:rPr>
          <w:rFonts w:ascii="Times New Roman" w:eastAsia="Times New Roman" w:hAnsi="Times New Roman" w:cs="Times New Roman"/>
          <w:lang w:val="lt-LT"/>
        </w:rPr>
        <w:t xml:space="preserve">ir </w:t>
      </w:r>
      <w:r w:rsidRPr="00E329D1">
        <w:rPr>
          <w:rFonts w:ascii="Times New Roman" w:eastAsia="Times New Roman" w:hAnsi="Times New Roman" w:cs="Times New Roman"/>
          <w:lang w:val="lt-LT"/>
        </w:rPr>
        <w:t>išplauti skrandį.</w:t>
      </w:r>
    </w:p>
    <w:p w14:paraId="296E7681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Tolesnis gydymas yra palaikomasis ir simptominis.</w:t>
      </w:r>
    </w:p>
    <w:p w14:paraId="0DC5001E" w14:textId="2ECD1C85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Kraujagysles </w:t>
      </w:r>
      <w:r w:rsidR="00B55775" w:rsidRPr="00E329D1">
        <w:rPr>
          <w:rFonts w:ascii="Times New Roman" w:eastAsia="Calibri" w:hAnsi="Times New Roman" w:cs="Times New Roman"/>
          <w:lang w:val="lt-LT"/>
        </w:rPr>
        <w:t xml:space="preserve">sutraukiančių vaistinių preparatų </w:t>
      </w:r>
      <w:r w:rsidRPr="00E329D1">
        <w:rPr>
          <w:rFonts w:ascii="Times New Roman" w:eastAsia="Calibri" w:hAnsi="Times New Roman" w:cs="Times New Roman"/>
          <w:lang w:val="lt-LT"/>
        </w:rPr>
        <w:t>skirti draudžiama.</w:t>
      </w:r>
    </w:p>
    <w:p w14:paraId="59A23CCA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002EC92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B3A790D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5.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lang w:val="lt-LT"/>
        </w:rPr>
        <w:t xml:space="preserve">FARMAKOLOGINĖS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savybės</w:t>
      </w:r>
    </w:p>
    <w:p w14:paraId="1D42C3AA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558FF5D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5.1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Farmakodinaminės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savybės</w:t>
      </w:r>
    </w:p>
    <w:p w14:paraId="62496BE0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34CD398" w14:textId="16D87741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Farmakoterapinė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grupė –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simpatomimetikai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, gryni.</w:t>
      </w:r>
      <w:r w:rsidR="00B10077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ATC kodas – R01AA05</w:t>
      </w:r>
      <w:r w:rsidR="005A271D" w:rsidRPr="00E329D1">
        <w:rPr>
          <w:rFonts w:ascii="Times New Roman" w:eastAsia="Calibri" w:hAnsi="Times New Roman" w:cs="Times New Roman"/>
          <w:lang w:val="lt-LT"/>
        </w:rPr>
        <w:t>.</w:t>
      </w:r>
    </w:p>
    <w:p w14:paraId="055E38B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AB1F3A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E329D1">
        <w:rPr>
          <w:rFonts w:ascii="Times New Roman" w:eastAsia="Calibri" w:hAnsi="Times New Roman" w:cs="Times New Roman"/>
          <w:u w:val="single"/>
          <w:lang w:val="lt-LT"/>
        </w:rPr>
        <w:t>Veikimo mechanizmas</w:t>
      </w:r>
    </w:p>
    <w:p w14:paraId="67DC6810" w14:textId="381BBA3B" w:rsidR="0050014A" w:rsidRPr="00E329D1" w:rsidRDefault="0050014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</w:t>
      </w:r>
      <w:r w:rsidR="006C510F" w:rsidRPr="00E329D1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6C510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Calibri" w:hAnsi="Times New Roman" w:cs="Times New Roman"/>
          <w:bCs/>
          <w:lang w:val="lt-LT"/>
        </w:rPr>
        <w:t>hidrochloridas</w:t>
      </w:r>
      <w:r w:rsidRPr="00E329D1">
        <w:rPr>
          <w:rFonts w:ascii="Times New Roman" w:eastAsia="Calibri" w:hAnsi="Times New Roman" w:cs="Times New Roman"/>
          <w:lang w:val="lt-LT"/>
        </w:rPr>
        <w:t xml:space="preserve"> yra alfa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adrenoreceptorių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agonistas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, kuris, pavartotas ant nosies gleivinės, sukelia lok</w:t>
      </w:r>
      <w:r w:rsidR="00597AF0" w:rsidRPr="00E329D1">
        <w:rPr>
          <w:rFonts w:ascii="Times New Roman" w:eastAsia="Calibri" w:hAnsi="Times New Roman" w:cs="Times New Roman"/>
          <w:lang w:val="lt-LT"/>
        </w:rPr>
        <w:t>a</w:t>
      </w:r>
      <w:r w:rsidRPr="00E329D1">
        <w:rPr>
          <w:rFonts w:ascii="Times New Roman" w:eastAsia="Calibri" w:hAnsi="Times New Roman" w:cs="Times New Roman"/>
          <w:lang w:val="lt-LT"/>
        </w:rPr>
        <w:t xml:space="preserve">lią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vazokonstrikciją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D912254" w14:textId="146773E8" w:rsidR="00001F54" w:rsidRPr="00E329D1" w:rsidRDefault="0050014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</w:t>
      </w:r>
      <w:r w:rsidR="006C510F" w:rsidRPr="00E329D1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6C510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6C510F" w:rsidRPr="00E329D1">
        <w:rPr>
          <w:rFonts w:ascii="Times New Roman" w:eastAsia="Calibri" w:hAnsi="Times New Roman" w:cs="Times New Roman"/>
          <w:bCs/>
          <w:lang w:val="lt-LT"/>
        </w:rPr>
        <w:t>hidrochloridas</w:t>
      </w:r>
      <w:r w:rsidR="006C510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 xml:space="preserve">mažina nosies gleivinės paburkimą,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sunormalina</w:t>
      </w:r>
      <w:proofErr w:type="spellEnd"/>
      <w:r w:rsidR="00B55775" w:rsidRPr="00E329D1">
        <w:rPr>
          <w:rFonts w:ascii="Times New Roman" w:eastAsia="Calibri" w:hAnsi="Times New Roman" w:cs="Times New Roman"/>
          <w:lang w:val="lt-LT"/>
        </w:rPr>
        <w:t xml:space="preserve"> oro srauto praėjimą </w:t>
      </w:r>
      <w:r w:rsidRPr="00E329D1">
        <w:rPr>
          <w:rFonts w:ascii="Times New Roman" w:eastAsia="Calibri" w:hAnsi="Times New Roman" w:cs="Times New Roman"/>
          <w:lang w:val="lt-LT"/>
        </w:rPr>
        <w:t xml:space="preserve">pro nosį ir ančių bei klausos </w:t>
      </w:r>
      <w:r w:rsidR="00B55775" w:rsidRPr="00E329D1">
        <w:rPr>
          <w:rFonts w:ascii="Times New Roman" w:eastAsia="Calibri" w:hAnsi="Times New Roman" w:cs="Times New Roman"/>
          <w:lang w:val="lt-LT"/>
        </w:rPr>
        <w:t>kanalų praeinamumą</w:t>
      </w:r>
      <w:r w:rsidR="00D66A44" w:rsidRPr="00E329D1">
        <w:rPr>
          <w:rFonts w:ascii="Times New Roman" w:eastAsia="Calibri" w:hAnsi="Times New Roman" w:cs="Times New Roman"/>
          <w:lang w:val="lt-LT"/>
        </w:rPr>
        <w:t>.</w:t>
      </w:r>
    </w:p>
    <w:p w14:paraId="13DEB54E" w14:textId="3FE0CAE6" w:rsidR="00B55775" w:rsidRPr="00E329D1" w:rsidRDefault="00B5577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lt-LT"/>
        </w:rPr>
      </w:pPr>
      <w:r w:rsidRPr="00E329D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Pavartoto į nosį </w:t>
      </w:r>
      <w:proofErr w:type="spellStart"/>
      <w:r w:rsidRPr="00E329D1">
        <w:rPr>
          <w:rFonts w:ascii="Times New Roman" w:eastAsia="Calibri" w:hAnsi="Times New Roman" w:cs="Times New Roman"/>
          <w:color w:val="000000" w:themeColor="text1"/>
          <w:lang w:val="lt-LT"/>
        </w:rPr>
        <w:t>oksimetazolino</w:t>
      </w:r>
      <w:proofErr w:type="spellEnd"/>
      <w:r w:rsidR="00EF1814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F1814" w:rsidRPr="00E329D1">
        <w:rPr>
          <w:rFonts w:ascii="Times New Roman" w:eastAsia="Calibri" w:hAnsi="Times New Roman" w:cs="Times New Roman"/>
          <w:bCs/>
          <w:color w:val="000000" w:themeColor="text1"/>
          <w:lang w:val="lt-LT"/>
        </w:rPr>
        <w:t>hidrochlorido</w:t>
      </w:r>
      <w:r w:rsidRPr="00E329D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 veikimas prasideda per keletą minučių ir trunka 6-8</w:t>
      </w:r>
      <w:r w:rsidR="00142022" w:rsidRPr="00E329D1">
        <w:rPr>
          <w:rFonts w:ascii="Times New Roman" w:eastAsia="Calibri" w:hAnsi="Times New Roman" w:cs="Times New Roman"/>
          <w:color w:val="000000" w:themeColor="text1"/>
          <w:lang w:val="lt-LT"/>
        </w:rPr>
        <w:t> </w:t>
      </w:r>
      <w:r w:rsidRPr="00E329D1">
        <w:rPr>
          <w:rFonts w:ascii="Times New Roman" w:eastAsia="Calibri" w:hAnsi="Times New Roman" w:cs="Times New Roman"/>
          <w:color w:val="000000" w:themeColor="text1"/>
          <w:lang w:val="lt-LT"/>
        </w:rPr>
        <w:t>valandas.</w:t>
      </w:r>
    </w:p>
    <w:p w14:paraId="61DE1B1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0C1620D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5.2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Farmakokinetinės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savybės</w:t>
      </w:r>
    </w:p>
    <w:p w14:paraId="35DB3E67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6F5B94E" w14:textId="42285420" w:rsidR="00001F54" w:rsidRPr="00E329D1" w:rsidRDefault="00001F5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Pavartojus į nosį, kliniškai reikšming</w:t>
      </w:r>
      <w:r w:rsidR="00B55775" w:rsidRPr="00E329D1">
        <w:rPr>
          <w:rFonts w:ascii="Times New Roman" w:eastAsia="Calibri" w:hAnsi="Times New Roman" w:cs="Times New Roman"/>
          <w:lang w:val="lt-LT"/>
        </w:rPr>
        <w:t>as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 </w:t>
      </w:r>
      <w:r w:rsidR="00B55775" w:rsidRPr="00E329D1">
        <w:rPr>
          <w:rFonts w:ascii="Times New Roman" w:eastAsia="Calibri" w:hAnsi="Times New Roman" w:cs="Times New Roman"/>
          <w:lang w:val="lt-LT"/>
        </w:rPr>
        <w:t>kie</w:t>
      </w:r>
      <w:r w:rsidR="00A35BE3" w:rsidRPr="00E329D1">
        <w:rPr>
          <w:rFonts w:ascii="Times New Roman" w:eastAsia="Calibri" w:hAnsi="Times New Roman" w:cs="Times New Roman"/>
          <w:lang w:val="lt-LT"/>
        </w:rPr>
        <w:t>k</w:t>
      </w:r>
      <w:r w:rsidR="00B55775" w:rsidRPr="00E329D1">
        <w:rPr>
          <w:rFonts w:ascii="Times New Roman" w:eastAsia="Calibri" w:hAnsi="Times New Roman" w:cs="Times New Roman"/>
          <w:lang w:val="lt-LT"/>
        </w:rPr>
        <w:t>is į sisteminę kraujotaką neprasiskverbia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BD2AE8B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C7ECFBB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5.3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Ikiklinikinių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saugumo tyrimų duomenys</w:t>
      </w:r>
    </w:p>
    <w:p w14:paraId="17F40C7B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88F9278" w14:textId="02EFABDF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Įprastų kartotinių dozių toksiškumo ir toksinio poveikio reprodukcijai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ikiklinikinių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tyrimų duomenys specifinio pavojaus žmogui nerodo. </w:t>
      </w:r>
      <w:proofErr w:type="spellStart"/>
      <w:r w:rsidR="00312C53"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312C53" w:rsidRPr="00E329D1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genotoksinis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ar kancerogeninis poveikis netirtas.</w:t>
      </w:r>
    </w:p>
    <w:p w14:paraId="06F2B986" w14:textId="5FC4A6F6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Ikiklinikinių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tyrimų duomenys </w:t>
      </w:r>
      <w:r w:rsidR="00B55775" w:rsidRPr="00E329D1">
        <w:rPr>
          <w:rFonts w:ascii="Times New Roman" w:eastAsia="Calibri" w:hAnsi="Times New Roman" w:cs="Times New Roman"/>
          <w:lang w:val="lt-LT"/>
        </w:rPr>
        <w:t>rodo</w:t>
      </w:r>
      <w:r w:rsidRPr="00E329D1">
        <w:rPr>
          <w:rFonts w:ascii="Times New Roman" w:eastAsia="Calibri" w:hAnsi="Times New Roman" w:cs="Times New Roman"/>
          <w:lang w:val="lt-LT"/>
        </w:rPr>
        <w:t xml:space="preserve">, kad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chloridas gali </w:t>
      </w:r>
      <w:r w:rsidR="00B55775" w:rsidRPr="00E329D1">
        <w:rPr>
          <w:rFonts w:ascii="Times New Roman" w:eastAsia="Calibri" w:hAnsi="Times New Roman" w:cs="Times New Roman"/>
          <w:lang w:val="lt-LT"/>
        </w:rPr>
        <w:t xml:space="preserve">sukelti </w:t>
      </w:r>
      <w:r w:rsidRPr="00E329D1">
        <w:rPr>
          <w:rFonts w:ascii="Times New Roman" w:eastAsia="Calibri" w:hAnsi="Times New Roman" w:cs="Times New Roman"/>
          <w:lang w:val="lt-LT"/>
        </w:rPr>
        <w:t xml:space="preserve">nuo koncentracijos ir laiko </w:t>
      </w:r>
      <w:r w:rsidR="00B55775" w:rsidRPr="00E329D1">
        <w:rPr>
          <w:rFonts w:ascii="Times New Roman" w:eastAsia="Calibri" w:hAnsi="Times New Roman" w:cs="Times New Roman"/>
          <w:lang w:val="lt-LT"/>
        </w:rPr>
        <w:t xml:space="preserve">priklausomą toksinį poveikį </w:t>
      </w:r>
      <w:r w:rsidRPr="00E329D1">
        <w:rPr>
          <w:rFonts w:ascii="Times New Roman" w:eastAsia="Calibri" w:hAnsi="Times New Roman" w:cs="Times New Roman"/>
          <w:lang w:val="lt-LT"/>
        </w:rPr>
        <w:t>nosies gleivinės virpam</w:t>
      </w:r>
      <w:r w:rsidR="00D65B6D" w:rsidRPr="00E329D1">
        <w:rPr>
          <w:rFonts w:ascii="Times New Roman" w:eastAsia="Calibri" w:hAnsi="Times New Roman" w:cs="Times New Roman"/>
          <w:lang w:val="lt-LT"/>
        </w:rPr>
        <w:t>ajam epiteliui</w:t>
      </w:r>
      <w:r w:rsidRPr="00E329D1">
        <w:rPr>
          <w:rFonts w:ascii="Times New Roman" w:eastAsia="Calibri" w:hAnsi="Times New Roman" w:cs="Times New Roman"/>
          <w:lang w:val="lt-LT"/>
        </w:rPr>
        <w:t xml:space="preserve">, įskaitant </w:t>
      </w:r>
      <w:r w:rsidR="00104E95" w:rsidRPr="00E329D1">
        <w:rPr>
          <w:rFonts w:ascii="Times New Roman" w:eastAsia="Calibri" w:hAnsi="Times New Roman" w:cs="Times New Roman"/>
          <w:lang w:val="lt-LT"/>
        </w:rPr>
        <w:t>nuolatinį judrumo išnykimą</w:t>
      </w:r>
      <w:r w:rsidRPr="00E329D1">
        <w:rPr>
          <w:rFonts w:ascii="Times New Roman" w:eastAsia="Calibri" w:hAnsi="Times New Roman" w:cs="Times New Roman"/>
          <w:lang w:val="lt-LT"/>
        </w:rPr>
        <w:t xml:space="preserve"> ir nosies gleivinės </w:t>
      </w:r>
      <w:r w:rsidR="00B55775" w:rsidRPr="00E329D1">
        <w:rPr>
          <w:rFonts w:ascii="Times New Roman" w:eastAsia="Calibri" w:hAnsi="Times New Roman" w:cs="Times New Roman"/>
          <w:lang w:val="lt-LT"/>
        </w:rPr>
        <w:t>audinių</w:t>
      </w:r>
      <w:r w:rsidR="00D65B6D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patologinius pokyčius.</w:t>
      </w:r>
    </w:p>
    <w:p w14:paraId="28C3F870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11EA15B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F20CA2C" w14:textId="77777777" w:rsidR="00DE34DF" w:rsidRPr="00E329D1" w:rsidRDefault="00DE34DF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6.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farmacinė informacija</w:t>
      </w:r>
    </w:p>
    <w:p w14:paraId="77F8B09B" w14:textId="77777777" w:rsidR="00DE34DF" w:rsidRPr="00E329D1" w:rsidRDefault="00DE34DF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A9C1F9D" w14:textId="77777777" w:rsidR="00DE34DF" w:rsidRPr="00E329D1" w:rsidRDefault="00DE34DF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6.1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Pagalbinių medžiagų sąrašas</w:t>
      </w:r>
    </w:p>
    <w:p w14:paraId="7275781D" w14:textId="77777777" w:rsidR="00B87EA8" w:rsidRPr="00E329D1" w:rsidRDefault="00B87EA8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F8DE593" w14:textId="77777777" w:rsidR="00B87EA8" w:rsidRPr="00E329D1" w:rsidRDefault="00B87EA8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E329D1">
        <w:rPr>
          <w:rFonts w:ascii="Times New Roman" w:hAnsi="Times New Roman" w:cs="Times New Roman"/>
          <w:lang w:val="lt-LT"/>
        </w:rPr>
        <w:t>Benzalkonio</w:t>
      </w:r>
      <w:proofErr w:type="spellEnd"/>
      <w:r w:rsidRPr="00E329D1">
        <w:rPr>
          <w:rFonts w:ascii="Times New Roman" w:hAnsi="Times New Roman" w:cs="Times New Roman"/>
          <w:lang w:val="lt-LT"/>
        </w:rPr>
        <w:t xml:space="preserve"> chloridas</w:t>
      </w:r>
    </w:p>
    <w:p w14:paraId="21AD07C1" w14:textId="57FA29E6" w:rsidR="00D66A44" w:rsidRPr="00E329D1" w:rsidRDefault="005D2877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E329D1">
        <w:rPr>
          <w:rFonts w:ascii="Times New Roman" w:hAnsi="Times New Roman" w:cs="Times New Roman"/>
          <w:lang w:val="lt-LT"/>
        </w:rPr>
        <w:t>Makrogolis</w:t>
      </w:r>
      <w:proofErr w:type="spellEnd"/>
      <w:r w:rsidR="00CA323C" w:rsidRPr="00E329D1">
        <w:rPr>
          <w:rFonts w:ascii="Times New Roman" w:hAnsi="Times New Roman" w:cs="Times New Roman"/>
          <w:lang w:val="lt-LT"/>
        </w:rPr>
        <w:t xml:space="preserve"> 1500</w:t>
      </w:r>
    </w:p>
    <w:p w14:paraId="060F384E" w14:textId="77777777" w:rsidR="005D2877" w:rsidRPr="00E329D1" w:rsidRDefault="005D2877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E329D1">
        <w:rPr>
          <w:rFonts w:ascii="Times New Roman" w:hAnsi="Times New Roman" w:cs="Times New Roman"/>
          <w:lang w:val="lt-LT"/>
        </w:rPr>
        <w:t>Propilenglikolis</w:t>
      </w:r>
      <w:proofErr w:type="spellEnd"/>
    </w:p>
    <w:p w14:paraId="10EFBCDD" w14:textId="52D5F078" w:rsidR="005D2877" w:rsidRPr="00E329D1" w:rsidRDefault="005D2877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E329D1">
        <w:rPr>
          <w:rFonts w:ascii="Times New Roman" w:hAnsi="Times New Roman" w:cs="Times New Roman"/>
          <w:lang w:val="lt-LT"/>
        </w:rPr>
        <w:t>Povidonas</w:t>
      </w:r>
      <w:proofErr w:type="spellEnd"/>
      <w:r w:rsidR="00CA323C" w:rsidRPr="00E329D1">
        <w:rPr>
          <w:rFonts w:ascii="Times New Roman" w:hAnsi="Times New Roman" w:cs="Times New Roman"/>
          <w:lang w:val="lt-LT"/>
        </w:rPr>
        <w:t xml:space="preserve"> C-15</w:t>
      </w:r>
    </w:p>
    <w:p w14:paraId="582D2A6C" w14:textId="2DD4B844" w:rsidR="00E35895" w:rsidRPr="00E329D1" w:rsidRDefault="00E3589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lastRenderedPageBreak/>
        <w:t>Natrio-</w:t>
      </w:r>
      <w:proofErr w:type="spellStart"/>
      <w:r w:rsidRPr="00E329D1">
        <w:rPr>
          <w:rFonts w:ascii="Times New Roman" w:hAnsi="Times New Roman" w:cs="Times New Roman"/>
          <w:lang w:val="lt-LT"/>
        </w:rPr>
        <w:t>divandenilio</w:t>
      </w:r>
      <w:proofErr w:type="spellEnd"/>
      <w:r w:rsidRPr="00E329D1">
        <w:rPr>
          <w:rFonts w:ascii="Times New Roman" w:hAnsi="Times New Roman" w:cs="Times New Roman"/>
          <w:lang w:val="lt-LT"/>
        </w:rPr>
        <w:t xml:space="preserve"> fosfatas </w:t>
      </w:r>
      <w:proofErr w:type="spellStart"/>
      <w:r w:rsidR="00CA323C" w:rsidRPr="00E329D1">
        <w:rPr>
          <w:rFonts w:ascii="Times New Roman" w:hAnsi="Times New Roman" w:cs="Times New Roman"/>
          <w:lang w:val="lt-LT"/>
        </w:rPr>
        <w:t>di</w:t>
      </w:r>
      <w:r w:rsidRPr="00E329D1">
        <w:rPr>
          <w:rFonts w:ascii="Times New Roman" w:hAnsi="Times New Roman" w:cs="Times New Roman"/>
          <w:lang w:val="lt-LT"/>
        </w:rPr>
        <w:t>hidratas</w:t>
      </w:r>
      <w:proofErr w:type="spellEnd"/>
    </w:p>
    <w:p w14:paraId="57C15DA8" w14:textId="77777777" w:rsidR="00B87EA8" w:rsidRPr="00E329D1" w:rsidRDefault="00E35895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E329D1">
        <w:rPr>
          <w:rFonts w:ascii="Times New Roman" w:hAnsi="Times New Roman" w:cs="Times New Roman"/>
          <w:lang w:val="lt-LT"/>
        </w:rPr>
        <w:t>Dinatrio</w:t>
      </w:r>
      <w:proofErr w:type="spellEnd"/>
      <w:r w:rsidRPr="00E329D1">
        <w:rPr>
          <w:rFonts w:ascii="Times New Roman" w:hAnsi="Times New Roman" w:cs="Times New Roman"/>
          <w:lang w:val="lt-LT"/>
        </w:rPr>
        <w:t xml:space="preserve"> fosfatas </w:t>
      </w:r>
      <w:proofErr w:type="spellStart"/>
      <w:r w:rsidRPr="00E329D1">
        <w:rPr>
          <w:rFonts w:ascii="Times New Roman" w:hAnsi="Times New Roman" w:cs="Times New Roman"/>
          <w:lang w:val="lt-LT"/>
        </w:rPr>
        <w:t>dodekahidratas</w:t>
      </w:r>
      <w:proofErr w:type="spellEnd"/>
    </w:p>
    <w:p w14:paraId="3032C981" w14:textId="77777777" w:rsidR="00E35895" w:rsidRPr="00E329D1" w:rsidRDefault="00E3589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>Injekcinis vanduo</w:t>
      </w:r>
    </w:p>
    <w:p w14:paraId="27691AAE" w14:textId="77777777" w:rsidR="00DE34DF" w:rsidRPr="00E329D1" w:rsidRDefault="00DE34D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6313D4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6.2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Nesuderinamumas</w:t>
      </w:r>
    </w:p>
    <w:p w14:paraId="2A07E1B9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B6B3A6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Duomenys nebūtini.</w:t>
      </w:r>
    </w:p>
    <w:p w14:paraId="2BABF36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EA5B7E4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6.3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Tinkamumo laikas</w:t>
      </w:r>
    </w:p>
    <w:p w14:paraId="368CA13C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C125AEE" w14:textId="7E0D4831" w:rsidR="00DE34DF" w:rsidRPr="00E329D1" w:rsidRDefault="00AF01DD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30</w:t>
      </w:r>
      <w:r w:rsidR="008800F9" w:rsidRPr="00E329D1">
        <w:rPr>
          <w:rFonts w:ascii="Times New Roman" w:eastAsia="Calibri" w:hAnsi="Times New Roman" w:cs="Times New Roman"/>
          <w:lang w:val="lt-LT"/>
        </w:rPr>
        <w:t xml:space="preserve"> mėn. </w:t>
      </w:r>
      <w:r w:rsidR="00E35895" w:rsidRPr="00E329D1">
        <w:rPr>
          <w:rFonts w:ascii="Times New Roman" w:eastAsia="Calibri" w:hAnsi="Times New Roman" w:cs="Times New Roman"/>
          <w:lang w:val="lt-LT"/>
        </w:rPr>
        <w:t>(neatidaryto buteliuko)</w:t>
      </w:r>
      <w:r w:rsidR="00DE34DF" w:rsidRPr="00E329D1">
        <w:rPr>
          <w:rFonts w:ascii="Times New Roman" w:eastAsia="Calibri" w:hAnsi="Times New Roman" w:cs="Times New Roman"/>
          <w:lang w:val="lt-LT"/>
        </w:rPr>
        <w:t>.</w:t>
      </w:r>
    </w:p>
    <w:p w14:paraId="77373805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C6D16AC" w14:textId="0DE4F951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Po </w:t>
      </w:r>
      <w:r w:rsidR="0064594F" w:rsidRPr="00E329D1">
        <w:rPr>
          <w:rFonts w:ascii="Times New Roman" w:eastAsia="Calibri" w:hAnsi="Times New Roman" w:cs="Times New Roman"/>
          <w:lang w:val="lt-LT"/>
        </w:rPr>
        <w:t xml:space="preserve">buteliuko </w:t>
      </w:r>
      <w:r w:rsidRPr="00E329D1">
        <w:rPr>
          <w:rFonts w:ascii="Times New Roman" w:eastAsia="Calibri" w:hAnsi="Times New Roman" w:cs="Times New Roman"/>
          <w:lang w:val="lt-LT"/>
        </w:rPr>
        <w:t xml:space="preserve">pirmojo atidarymo </w:t>
      </w:r>
      <w:r w:rsidR="0064594F" w:rsidRPr="00E329D1">
        <w:rPr>
          <w:rFonts w:ascii="Times New Roman" w:eastAsia="Calibri" w:hAnsi="Times New Roman" w:cs="Times New Roman"/>
          <w:lang w:val="lt-LT"/>
        </w:rPr>
        <w:t xml:space="preserve">vaistinio preparato </w:t>
      </w:r>
      <w:r w:rsidRPr="00E329D1">
        <w:rPr>
          <w:rFonts w:ascii="Times New Roman" w:eastAsia="Calibri" w:hAnsi="Times New Roman" w:cs="Times New Roman"/>
          <w:lang w:val="lt-LT"/>
        </w:rPr>
        <w:t xml:space="preserve">galima vartoti </w:t>
      </w:r>
      <w:r w:rsidR="00A45048" w:rsidRPr="00E329D1">
        <w:rPr>
          <w:rFonts w:ascii="Times New Roman" w:eastAsia="Calibri" w:hAnsi="Times New Roman" w:cs="Times New Roman"/>
          <w:lang w:val="lt-LT"/>
        </w:rPr>
        <w:t xml:space="preserve">1 </w:t>
      </w:r>
      <w:r w:rsidR="00E35895" w:rsidRPr="00E329D1">
        <w:rPr>
          <w:rFonts w:ascii="Times New Roman" w:eastAsia="Calibri" w:hAnsi="Times New Roman" w:cs="Times New Roman"/>
          <w:lang w:val="lt-LT"/>
        </w:rPr>
        <w:t>m</w:t>
      </w:r>
      <w:r w:rsidR="00A45048" w:rsidRPr="00E329D1">
        <w:rPr>
          <w:rFonts w:ascii="Times New Roman" w:eastAsia="Calibri" w:hAnsi="Times New Roman" w:cs="Times New Roman"/>
          <w:lang w:val="lt-LT"/>
        </w:rPr>
        <w:t>etus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200B8BE5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60287A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6.4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Specialios laikymo sąlygos</w:t>
      </w:r>
    </w:p>
    <w:p w14:paraId="5A1A61F0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12C196A" w14:textId="59408A79" w:rsidR="0024259F" w:rsidRPr="00E329D1" w:rsidRDefault="008800F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Laikyti ne aukštesnėje kaip </w:t>
      </w:r>
      <w:r w:rsidR="001F2CAE" w:rsidRPr="00E329D1">
        <w:rPr>
          <w:rFonts w:ascii="Times New Roman" w:eastAsia="Calibri" w:hAnsi="Times New Roman" w:cs="Times New Roman"/>
          <w:lang w:val="lt-LT"/>
        </w:rPr>
        <w:t>25</w:t>
      </w:r>
      <w:r w:rsidRPr="00E329D1">
        <w:rPr>
          <w:rFonts w:ascii="Times New Roman" w:eastAsia="Calibri" w:hAnsi="Times New Roman" w:cs="Times New Roman"/>
          <w:lang w:val="lt-LT"/>
        </w:rPr>
        <w:sym w:font="Symbol" w:char="F0B0"/>
      </w:r>
      <w:r w:rsidRPr="00E329D1">
        <w:rPr>
          <w:rFonts w:ascii="Times New Roman" w:eastAsia="Calibri" w:hAnsi="Times New Roman" w:cs="Times New Roman"/>
          <w:lang w:val="lt-LT"/>
        </w:rPr>
        <w:t>C temperatūroje.</w:t>
      </w:r>
    </w:p>
    <w:p w14:paraId="53D7E08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BCE9AC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6.5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Talpyklės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pobūdis ir jos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lang w:val="lt-LT"/>
        </w:rPr>
        <w:t>turinys</w:t>
      </w:r>
    </w:p>
    <w:p w14:paraId="6013988E" w14:textId="77777777" w:rsidR="00F71BF5" w:rsidRPr="00E329D1" w:rsidRDefault="00F71BF5">
      <w:pPr>
        <w:spacing w:after="0" w:line="240" w:lineRule="auto"/>
        <w:rPr>
          <w:rFonts w:ascii="Times New Roman" w:eastAsia="Times New Roman" w:hAnsi="Times New Roman" w:cs="Times New Roman"/>
          <w:highlight w:val="red"/>
          <w:lang w:val="lt-LT"/>
        </w:rPr>
      </w:pPr>
    </w:p>
    <w:p w14:paraId="6AD0737F" w14:textId="217C59CE" w:rsidR="00F71BF5" w:rsidRPr="00E329D1" w:rsidRDefault="00F71B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15 ml (atitinka maždaug 340 išpurškimų) </w:t>
      </w:r>
      <w:r w:rsidR="0064594F" w:rsidRPr="00E329D1">
        <w:rPr>
          <w:rFonts w:ascii="Times New Roman" w:eastAsia="Times New Roman" w:hAnsi="Times New Roman" w:cs="Times New Roman"/>
          <w:lang w:val="lt-LT"/>
        </w:rPr>
        <w:t xml:space="preserve">nosies purškalo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25 ml MTPE buteliuke su MTPE </w:t>
      </w:r>
      <w:r w:rsidR="008800F9" w:rsidRPr="00E329D1">
        <w:rPr>
          <w:rFonts w:ascii="Times New Roman" w:eastAsia="Times New Roman" w:hAnsi="Times New Roman" w:cs="Times New Roman"/>
          <w:lang w:val="lt-LT"/>
        </w:rPr>
        <w:t>purškalo pompa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ir MTPE apsauginiu dangteliu.</w:t>
      </w:r>
    </w:p>
    <w:p w14:paraId="59EBCF4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67B2E8E" w14:textId="77777777" w:rsidR="00DE34DF" w:rsidRPr="00E329D1" w:rsidRDefault="00DE34DF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6.6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olor w:val="000000"/>
          <w:lang w:val="lt-LT"/>
        </w:rPr>
        <w:t>Specialūs reikalavimai atliekoms tvarkyti</w:t>
      </w:r>
    </w:p>
    <w:p w14:paraId="7EB5E90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3B9C3E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Nesuvartotą vaistinį preparatą ar atliekas reikia tvarkyti laikantis vietinių reikalavimų.</w:t>
      </w:r>
    </w:p>
    <w:p w14:paraId="289C5ED7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EF184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C82274B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329D1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ab/>
        <w:t>REGISTRUOTOJAS</w:t>
      </w:r>
    </w:p>
    <w:p w14:paraId="482A2C22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4EBDD8F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SIA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Ingen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Pharma</w:t>
      </w:r>
    </w:p>
    <w:p w14:paraId="379F7C2F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K.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Ulmaņa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gatve 119</w:t>
      </w:r>
    </w:p>
    <w:p w14:paraId="7C6BEA9E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LV-2167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Mārupe</w:t>
      </w:r>
      <w:proofErr w:type="spellEnd"/>
    </w:p>
    <w:p w14:paraId="53149D8B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Rīga</w:t>
      </w:r>
      <w:proofErr w:type="spellEnd"/>
    </w:p>
    <w:p w14:paraId="58ECB7EF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>Latvija</w:t>
      </w:r>
    </w:p>
    <w:p w14:paraId="0C592EE2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54684C86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04C81E7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8.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PAŽYMĖJIMO numeris (-IAI)</w:t>
      </w:r>
    </w:p>
    <w:p w14:paraId="522050DC" w14:textId="77777777" w:rsidR="00147DEA" w:rsidRPr="00E329D1" w:rsidRDefault="00147DE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CCAEEE0" w14:textId="3EFBD9D6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LT/</w:t>
      </w:r>
      <w:r w:rsidR="00AE047C" w:rsidRPr="00E329D1">
        <w:rPr>
          <w:rFonts w:ascii="Times New Roman" w:eastAsia="Calibri" w:hAnsi="Times New Roman" w:cs="Times New Roman"/>
          <w:lang w:val="lt-LT"/>
        </w:rPr>
        <w:t>1/17/4153/001</w:t>
      </w:r>
    </w:p>
    <w:p w14:paraId="503AD0E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B6C28D8" w14:textId="77777777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F67CFE4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9.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REGISTRAVIMO / PERREGISTRAVIMO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data</w:t>
      </w:r>
    </w:p>
    <w:p w14:paraId="4C9F4D8C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lang w:val="lt-LT"/>
        </w:rPr>
      </w:pPr>
    </w:p>
    <w:p w14:paraId="05D4629F" w14:textId="048224FC" w:rsidR="00AE047C" w:rsidRPr="00E329D1" w:rsidRDefault="00DE34DF" w:rsidP="00AE047C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>Registravimo data</w:t>
      </w:r>
      <w:r w:rsidR="00AE047C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AE047C" w:rsidRPr="00E329D1">
        <w:rPr>
          <w:rFonts w:ascii="Times New Roman" w:eastAsia="Calibri" w:hAnsi="Times New Roman" w:cs="Times New Roman"/>
          <w:lang w:val="lt-LT"/>
        </w:rPr>
        <w:t>2017 m. spalio 16 d.</w:t>
      </w:r>
    </w:p>
    <w:p w14:paraId="31F93CE8" w14:textId="3829FDF7" w:rsidR="001A5A59" w:rsidRPr="00E329D1" w:rsidRDefault="001A5A59" w:rsidP="001A5A59">
      <w:pPr>
        <w:spacing w:after="0" w:line="240" w:lineRule="auto"/>
        <w:ind w:left="567" w:hanging="567"/>
        <w:rPr>
          <w:rFonts w:ascii="Times New Roman" w:hAnsi="Times New Roman" w:cs="Times New Roman"/>
          <w:noProof/>
          <w:snapToGrid w:val="0"/>
          <w:lang w:val="lt-LT"/>
        </w:rPr>
      </w:pPr>
      <w:r w:rsidRPr="00E329D1">
        <w:rPr>
          <w:rFonts w:ascii="Times New Roman" w:hAnsi="Times New Roman" w:cs="Times New Roman"/>
          <w:noProof/>
          <w:snapToGrid w:val="0"/>
          <w:lang w:val="lt-LT"/>
        </w:rPr>
        <w:t xml:space="preserve">Paskutinio perregistravimo data </w:t>
      </w:r>
      <w:r w:rsidR="00192BA2">
        <w:rPr>
          <w:rFonts w:ascii="Times New Roman" w:hAnsi="Times New Roman" w:cs="Times New Roman"/>
          <w:noProof/>
          <w:snapToGrid w:val="0"/>
          <w:lang w:val="lt-LT"/>
        </w:rPr>
        <w:t>2023 m. sausio 5 d.</w:t>
      </w:r>
    </w:p>
    <w:p w14:paraId="23588641" w14:textId="2A2CD4E6" w:rsidR="00147DEA" w:rsidRPr="00E329D1" w:rsidRDefault="00147DE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4F0388D" w14:textId="77777777" w:rsidR="00E2388A" w:rsidRPr="00E329D1" w:rsidRDefault="00E2388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6233A5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10.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teksto peržiūros data</w:t>
      </w:r>
    </w:p>
    <w:p w14:paraId="6082D7F3" w14:textId="23C58389" w:rsidR="00DE34DF" w:rsidRPr="00E243E5" w:rsidRDefault="00DE34DF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3FD82DFA" w14:textId="5EAA2747" w:rsidR="00AE047C" w:rsidRPr="00192BA2" w:rsidRDefault="00192BA2">
      <w:pPr>
        <w:spacing w:after="0" w:line="240" w:lineRule="auto"/>
        <w:ind w:left="567" w:hanging="567"/>
        <w:rPr>
          <w:rFonts w:ascii="Times New Roman" w:hAnsi="Times New Roman" w:cs="Times New Roman"/>
          <w:noProof/>
          <w:snapToGrid w:val="0"/>
          <w:lang w:val="lt-LT"/>
        </w:rPr>
      </w:pPr>
      <w:r w:rsidRPr="00192BA2">
        <w:rPr>
          <w:rFonts w:ascii="Times New Roman" w:hAnsi="Times New Roman" w:cs="Times New Roman"/>
          <w:noProof/>
          <w:snapToGrid w:val="0"/>
          <w:lang w:val="lt-LT"/>
        </w:rPr>
        <w:t>2023 m. sausio 5 d.</w:t>
      </w:r>
    </w:p>
    <w:p w14:paraId="16A3812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57952BCA" w14:textId="561B01C0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color w:val="0000FF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E329D1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3872784D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br w:type="page"/>
      </w:r>
    </w:p>
    <w:p w14:paraId="1A7DE809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B3B4E60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D3AA00D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D1AF135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DA459F6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51C3F29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7AFC70F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D746902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5ED5468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CCBFC16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892BDD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088F56F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13C7C7E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880A719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A971BD6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213B719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9640DDA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E7440E2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CE9EC08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5109ECA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9A8617B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BB08B10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0" w:name="_Toc129243128"/>
      <w:bookmarkStart w:id="1" w:name="_Toc129243253"/>
    </w:p>
    <w:p w14:paraId="6EFB494A" w14:textId="77777777" w:rsidR="00AE047C" w:rsidRPr="00E329D1" w:rsidRDefault="00AE047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3ED3EDC8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II PRIEDAS</w:t>
      </w:r>
      <w:bookmarkEnd w:id="0"/>
      <w:bookmarkEnd w:id="1"/>
    </w:p>
    <w:p w14:paraId="6355ECFE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7271B638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SĄLYGOS</w:t>
      </w:r>
    </w:p>
    <w:p w14:paraId="0F687C68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6795136" w14:textId="1403D442" w:rsidR="00DE34DF" w:rsidRPr="00E329D1" w:rsidRDefault="00DE34DF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A.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="00331224" w:rsidRPr="00E329D1">
        <w:rPr>
          <w:rFonts w:ascii="Times New Roman" w:hAnsi="Times New Roman" w:cs="Times New Roman"/>
          <w:b/>
          <w:noProof/>
          <w:lang w:val="lt-LT"/>
        </w:rPr>
        <w:t>GAMINTOJAS (-AI), ATSAKINGAS (-I) UŽ SERIJŲ IŠLEIDIMĄ</w:t>
      </w:r>
    </w:p>
    <w:p w14:paraId="672D5DA1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26DE199" w14:textId="77777777" w:rsidR="00DE34DF" w:rsidRPr="00E329D1" w:rsidRDefault="00DE34DF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B.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TIEKIMO IR VARTOJIMO SĄLYGOS AR APRIBOJIMAI</w:t>
      </w:r>
    </w:p>
    <w:p w14:paraId="5C748AF0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E0309A7" w14:textId="71F29B00" w:rsidR="00DE34DF" w:rsidRPr="00E329D1" w:rsidRDefault="00DE34DF" w:rsidP="00AE047C">
      <w:pPr>
        <w:keepNext/>
        <w:tabs>
          <w:tab w:val="left" w:pos="567"/>
        </w:tabs>
        <w:spacing w:after="0" w:line="240" w:lineRule="auto"/>
        <w:ind w:left="567" w:right="-428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br w:type="page"/>
      </w: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A.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="00331224" w:rsidRPr="00E329D1">
        <w:rPr>
          <w:rFonts w:ascii="Times New Roman" w:eastAsia="Times New Roman" w:hAnsi="Times New Roman" w:cs="Times New Roman"/>
          <w:b/>
          <w:snapToGrid w:val="0"/>
          <w:lang w:val="lt-LT"/>
        </w:rPr>
        <w:t>GAMINTOJAS (-AI) IR&gt; GAMINTOJAS (-AI), ATSAKINGAS (-I) UŽ SERIJŲ IŠLEIDIMĄ</w:t>
      </w:r>
    </w:p>
    <w:p w14:paraId="55963E28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6100E7B" w14:textId="77777777" w:rsidR="00331224" w:rsidRPr="00E329D1" w:rsidRDefault="00331224" w:rsidP="0033122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E329D1"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  <w:t>Gamintojo (-ų), atsakingo (-ų) už serijų išleidimą, pavadinimas (-ai) ir adresas (-ai)</w:t>
      </w:r>
    </w:p>
    <w:p w14:paraId="20E50FF9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EA29A01" w14:textId="099171B4" w:rsidR="00451E1A" w:rsidRPr="00E329D1" w:rsidRDefault="00451E1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AS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Ol</w:t>
      </w:r>
      <w:r w:rsidR="00C63F33">
        <w:rPr>
          <w:rFonts w:ascii="Times New Roman" w:eastAsia="Calibri" w:hAnsi="Times New Roman" w:cs="Times New Roman"/>
          <w:bCs/>
          <w:lang w:val="lt-LT"/>
        </w:rPr>
        <w:t>pha</w:t>
      </w:r>
      <w:proofErr w:type="spellEnd"/>
    </w:p>
    <w:p w14:paraId="0EFAC3FA" w14:textId="19CABDAE" w:rsidR="00451E1A" w:rsidRPr="00E329D1" w:rsidRDefault="00451E1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Olaines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nov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.,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Olaine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Rūpnīcu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iela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5</w:t>
      </w:r>
    </w:p>
    <w:p w14:paraId="453CF65B" w14:textId="77777777" w:rsidR="00451E1A" w:rsidRPr="00E329D1" w:rsidRDefault="00451E1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LV-2114</w:t>
      </w:r>
    </w:p>
    <w:p w14:paraId="4EC3E52A" w14:textId="77777777" w:rsidR="00451E1A" w:rsidRPr="00E329D1" w:rsidRDefault="00451E1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Latvija</w:t>
      </w:r>
    </w:p>
    <w:p w14:paraId="4C3B4982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93797D1" w14:textId="77777777" w:rsidR="00AE047C" w:rsidRPr="00E329D1" w:rsidRDefault="00AE047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97FE47C" w14:textId="77777777" w:rsidR="00DE34DF" w:rsidRPr="00E329D1" w:rsidRDefault="00DE34D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2" w:name="_Toc129243129"/>
      <w:bookmarkStart w:id="3" w:name="_Toc129243254"/>
      <w:r w:rsidRPr="00E329D1">
        <w:rPr>
          <w:rFonts w:ascii="Times New Roman" w:eastAsia="Calibri" w:hAnsi="Times New Roman" w:cs="Times New Roman"/>
          <w:b/>
          <w:lang w:val="lt-LT"/>
        </w:rPr>
        <w:t>B.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TIEKIMO IR VARTOJIMO SĄLYGOS AR APRIBOJIMAI</w:t>
      </w:r>
      <w:bookmarkEnd w:id="2"/>
      <w:bookmarkEnd w:id="3"/>
    </w:p>
    <w:p w14:paraId="5A6D1DDF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71FD007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Nereceptinis vaistinis preparatas.</w:t>
      </w:r>
    </w:p>
    <w:p w14:paraId="0A7C521F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E671DDE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4F1A6BD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br w:type="page"/>
      </w:r>
    </w:p>
    <w:p w14:paraId="35967960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8BB341C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0CB0703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7D8ED0F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80B32BE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0A651C8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79C2653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C76E84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8B93AD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512A91A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7EE109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2FED83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5B925F2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AF193B2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0BC0B40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9086C3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32B7AC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611079F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65E198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305534A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E59073D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8778255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BCFC22F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4" w:name="_Toc129243134"/>
      <w:bookmarkStart w:id="5" w:name="_Toc129243259"/>
    </w:p>
    <w:p w14:paraId="5C594D9A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III PRIEDAS</w:t>
      </w:r>
      <w:bookmarkEnd w:id="4"/>
      <w:bookmarkEnd w:id="5"/>
    </w:p>
    <w:p w14:paraId="6903068D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41F47DC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6" w:name="_Toc129243135"/>
      <w:bookmarkStart w:id="7" w:name="_Toc129243260"/>
      <w:r w:rsidRPr="00E329D1">
        <w:rPr>
          <w:rFonts w:ascii="Times New Roman" w:eastAsia="Calibri" w:hAnsi="Times New Roman" w:cs="Times New Roman"/>
          <w:b/>
          <w:caps/>
          <w:lang w:val="lt-LT"/>
        </w:rPr>
        <w:t>ŽENKLINIMAS IR PAKUOTĖS LAPELIS</w:t>
      </w:r>
      <w:bookmarkEnd w:id="6"/>
      <w:bookmarkEnd w:id="7"/>
    </w:p>
    <w:p w14:paraId="2F148755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br w:type="page"/>
      </w:r>
    </w:p>
    <w:p w14:paraId="41989B80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6924C4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584096C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56A235E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3DB8A4A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8551B1D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3FE0665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34828E2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25537ED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A4F400F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D596BCB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A893D9C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E0D750C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5500C00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AE9302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EE8D49B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5311E25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85E312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08FA7F8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22B7491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8239D3D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9542C34" w14:textId="77777777" w:rsidR="00DE34DF" w:rsidRPr="00E329D1" w:rsidRDefault="00DE34D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D308C7F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caps/>
          <w:lang w:val="lt-LT"/>
        </w:rPr>
      </w:pPr>
      <w:bookmarkStart w:id="8" w:name="_Toc129243136"/>
      <w:bookmarkStart w:id="9" w:name="_Toc129243261"/>
    </w:p>
    <w:p w14:paraId="4A8ADA86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A. ŽENKLINIMAS</w:t>
      </w:r>
      <w:bookmarkEnd w:id="8"/>
      <w:bookmarkEnd w:id="9"/>
    </w:p>
    <w:p w14:paraId="4BEE2038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br w:type="page"/>
      </w:r>
    </w:p>
    <w:p w14:paraId="0956E082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INFORMACIJA ANT IŠORINĖS PAKUOTĖS</w:t>
      </w:r>
    </w:p>
    <w:p w14:paraId="64EF9EBC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57A98563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KARTONO DĖŽUTĖ</w:t>
      </w:r>
    </w:p>
    <w:p w14:paraId="1D6F00CE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467EB082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0546449F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VAISTINIO PREPARATO PAVADINIMAS</w:t>
      </w:r>
    </w:p>
    <w:p w14:paraId="73C32F9F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206D8E1" w14:textId="7777777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B160D9" w:rsidRPr="00E329D1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E329D1">
        <w:rPr>
          <w:rFonts w:ascii="Times New Roman" w:eastAsia="Calibri" w:hAnsi="Times New Roman" w:cs="Times New Roman"/>
          <w:lang w:val="lt-LT"/>
        </w:rPr>
        <w:t>mg/ml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7BBAFBCA" w14:textId="6B53EB58" w:rsidR="00851F34" w:rsidRPr="00E329D1" w:rsidRDefault="00E329D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</w:t>
      </w:r>
      <w:r w:rsidR="00851F34" w:rsidRPr="00E329D1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851F34" w:rsidRPr="00E329D1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4F5A5C3C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913A58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567825EC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VEIKLIOJI (-IOS) MEDŽIAGA (-OS) IR JOS (-Ų) KIEKIS (-IAI)</w:t>
      </w:r>
    </w:p>
    <w:p w14:paraId="5A53B469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3D0CA4" w14:textId="77777777" w:rsidR="008800F9" w:rsidRPr="00E329D1" w:rsidRDefault="008800F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1 ml nosies purškalo yra 0,5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391ACA04" w14:textId="74A1326D" w:rsidR="00DE34DF" w:rsidRPr="00E329D1" w:rsidRDefault="008800F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Viename išpurškime (</w:t>
      </w:r>
      <w:r w:rsidR="00331224" w:rsidRPr="00E329D1">
        <w:rPr>
          <w:rFonts w:ascii="Times New Roman" w:eastAsia="Calibri" w:hAnsi="Times New Roman" w:cs="Times New Roman"/>
          <w:lang w:val="lt-LT"/>
        </w:rPr>
        <w:t>0,0</w:t>
      </w:r>
      <w:r w:rsidRPr="00E329D1">
        <w:rPr>
          <w:rFonts w:ascii="Times New Roman" w:eastAsia="Calibri" w:hAnsi="Times New Roman" w:cs="Times New Roman"/>
          <w:lang w:val="lt-LT"/>
        </w:rPr>
        <w:t>44</w:t>
      </w:r>
      <w:r w:rsidR="00DC3697" w:rsidRPr="00E329D1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</w:t>
      </w:r>
      <w:r w:rsidR="00331224" w:rsidRPr="00E329D1">
        <w:rPr>
          <w:rFonts w:ascii="Times New Roman" w:eastAsia="Calibri" w:hAnsi="Times New Roman" w:cs="Times New Roman"/>
          <w:lang w:val="lt-LT"/>
        </w:rPr>
        <w:t>l</w:t>
      </w:r>
      <w:r w:rsidRPr="00E329D1">
        <w:rPr>
          <w:rFonts w:ascii="Times New Roman" w:eastAsia="Calibri" w:hAnsi="Times New Roman" w:cs="Times New Roman"/>
          <w:lang w:val="lt-LT"/>
        </w:rPr>
        <w:t xml:space="preserve">) yra </w:t>
      </w:r>
      <w:r w:rsidR="00331224" w:rsidRPr="00E329D1">
        <w:rPr>
          <w:rFonts w:ascii="Times New Roman" w:eastAsia="Calibri" w:hAnsi="Times New Roman" w:cs="Times New Roman"/>
          <w:lang w:val="lt-LT"/>
        </w:rPr>
        <w:t>0,0</w:t>
      </w:r>
      <w:r w:rsidRPr="00E329D1">
        <w:rPr>
          <w:rFonts w:ascii="Times New Roman" w:eastAsia="Calibri" w:hAnsi="Times New Roman" w:cs="Times New Roman"/>
          <w:lang w:val="lt-LT"/>
        </w:rPr>
        <w:t>22</w:t>
      </w:r>
      <w:r w:rsidR="00DC3697" w:rsidRPr="00E329D1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</w:t>
      </w:r>
      <w:r w:rsidR="00331224" w:rsidRPr="00E329D1">
        <w:rPr>
          <w:rFonts w:ascii="Times New Roman" w:eastAsia="Calibri" w:hAnsi="Times New Roman" w:cs="Times New Roman"/>
          <w:lang w:val="lt-LT"/>
        </w:rPr>
        <w:t>g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53C4DE8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299000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2A24451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PAGALBINIŲ MEDŽIAGŲ SĄRAŠAS</w:t>
      </w:r>
    </w:p>
    <w:p w14:paraId="2623870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BFF1851" w14:textId="2E39F7D8" w:rsidR="002973E7" w:rsidRPr="00E329D1" w:rsidRDefault="00EF3F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B</w:t>
      </w:r>
      <w:r w:rsidR="002973E7" w:rsidRPr="00E329D1">
        <w:rPr>
          <w:rFonts w:ascii="Times New Roman" w:eastAsia="Calibri" w:hAnsi="Times New Roman" w:cs="Times New Roman"/>
          <w:lang w:val="lt-LT"/>
        </w:rPr>
        <w:t>enzalkonio</w:t>
      </w:r>
      <w:proofErr w:type="spellEnd"/>
      <w:r w:rsidR="002973E7" w:rsidRPr="00E329D1">
        <w:rPr>
          <w:rFonts w:ascii="Times New Roman" w:eastAsia="Calibri" w:hAnsi="Times New Roman" w:cs="Times New Roman"/>
          <w:lang w:val="lt-LT"/>
        </w:rPr>
        <w:t xml:space="preserve"> chloridas</w:t>
      </w:r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6A4DCA" w:rsidRPr="00E329D1">
        <w:rPr>
          <w:rFonts w:ascii="Times New Roman" w:eastAsia="Calibri" w:hAnsi="Times New Roman" w:cs="Times New Roman"/>
          <w:lang w:val="lt-LT"/>
        </w:rPr>
        <w:t>makrogolis</w:t>
      </w:r>
      <w:proofErr w:type="spellEnd"/>
      <w:r w:rsidR="00DC3697" w:rsidRPr="00E329D1">
        <w:rPr>
          <w:rFonts w:ascii="Times New Roman" w:eastAsia="Calibri" w:hAnsi="Times New Roman" w:cs="Times New Roman"/>
          <w:lang w:val="lt-LT"/>
        </w:rPr>
        <w:t xml:space="preserve"> 1500</w:t>
      </w:r>
      <w:r w:rsidR="006A4DCA" w:rsidRPr="00E329D1">
        <w:rPr>
          <w:rFonts w:ascii="Times New Roman" w:eastAsia="Calibri" w:hAnsi="Times New Roman" w:cs="Times New Roman"/>
          <w:lang w:val="lt-LT"/>
        </w:rPr>
        <w:t>,</w:t>
      </w:r>
      <w:r w:rsidR="002973E7"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6A4DCA" w:rsidRPr="00E329D1">
        <w:rPr>
          <w:rFonts w:ascii="Times New Roman" w:eastAsia="Calibri" w:hAnsi="Times New Roman" w:cs="Times New Roman"/>
          <w:lang w:val="lt-LT"/>
        </w:rPr>
        <w:t>propilenglikolis</w:t>
      </w:r>
      <w:proofErr w:type="spellEnd"/>
      <w:r w:rsidR="006A4DCA"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6A4DCA" w:rsidRPr="00E329D1">
        <w:rPr>
          <w:rFonts w:ascii="Times New Roman" w:eastAsia="Calibri" w:hAnsi="Times New Roman" w:cs="Times New Roman"/>
          <w:lang w:val="lt-LT"/>
        </w:rPr>
        <w:t>povidonas</w:t>
      </w:r>
      <w:proofErr w:type="spellEnd"/>
      <w:r w:rsidR="006D4703" w:rsidRPr="00E329D1">
        <w:rPr>
          <w:rFonts w:ascii="Times New Roman" w:eastAsia="Calibri" w:hAnsi="Times New Roman" w:cs="Times New Roman"/>
          <w:lang w:val="lt-LT"/>
        </w:rPr>
        <w:t xml:space="preserve"> C-15</w:t>
      </w:r>
      <w:r w:rsidR="006A4DCA" w:rsidRPr="00E329D1">
        <w:rPr>
          <w:rFonts w:ascii="Times New Roman" w:eastAsia="Calibri" w:hAnsi="Times New Roman" w:cs="Times New Roman"/>
          <w:lang w:val="lt-LT"/>
        </w:rPr>
        <w:t xml:space="preserve">, </w:t>
      </w:r>
      <w:r w:rsidR="002973E7" w:rsidRPr="00E329D1">
        <w:rPr>
          <w:rFonts w:ascii="Times New Roman" w:eastAsia="Calibri" w:hAnsi="Times New Roman" w:cs="Times New Roman"/>
          <w:lang w:val="lt-LT"/>
        </w:rPr>
        <w:t>natrio-</w:t>
      </w:r>
      <w:proofErr w:type="spellStart"/>
      <w:r w:rsidR="002973E7" w:rsidRPr="00E329D1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="002973E7" w:rsidRPr="00E329D1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="006D4703" w:rsidRPr="00E329D1">
        <w:rPr>
          <w:rFonts w:ascii="Times New Roman" w:eastAsia="Calibri" w:hAnsi="Times New Roman" w:cs="Times New Roman"/>
          <w:lang w:val="lt-LT"/>
        </w:rPr>
        <w:t>di</w:t>
      </w:r>
      <w:r w:rsidR="002973E7" w:rsidRPr="00E329D1">
        <w:rPr>
          <w:rFonts w:ascii="Times New Roman" w:eastAsia="Calibri" w:hAnsi="Times New Roman" w:cs="Times New Roman"/>
          <w:lang w:val="lt-LT"/>
        </w:rPr>
        <w:t>hidratas</w:t>
      </w:r>
      <w:proofErr w:type="spellEnd"/>
      <w:r w:rsidR="002973E7"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2973E7" w:rsidRPr="00E329D1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="002973E7" w:rsidRPr="00E329D1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="002973E7" w:rsidRPr="00E329D1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="002973E7" w:rsidRPr="00E329D1">
        <w:rPr>
          <w:rFonts w:ascii="Times New Roman" w:eastAsia="Calibri" w:hAnsi="Times New Roman" w:cs="Times New Roman"/>
          <w:lang w:val="lt-LT"/>
        </w:rPr>
        <w:t>, injekcinis vanduo</w:t>
      </w:r>
    </w:p>
    <w:p w14:paraId="4454BBEF" w14:textId="77777777" w:rsidR="002973E7" w:rsidRPr="00E329D1" w:rsidRDefault="002973E7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14:paraId="01BA97DE" w14:textId="77777777" w:rsidR="00DE34DF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Daugiau informacijos žiūrėkite pakuotės lapelyje.</w:t>
      </w:r>
    </w:p>
    <w:p w14:paraId="00FE18CD" w14:textId="77777777" w:rsidR="00DE7976" w:rsidRPr="00192BA2" w:rsidRDefault="00DE797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6E60E388" w14:textId="77777777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05C7FB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FARMACINĖ FORMA IR KIEKIS PAKUOTĖJE</w:t>
      </w:r>
    </w:p>
    <w:p w14:paraId="76D59E0E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C1D6FED" w14:textId="77777777" w:rsidR="00DE34DF" w:rsidRPr="00E329D1" w:rsidRDefault="00E367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highlight w:val="lightGray"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highlight w:val="lightGray"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highlight w:val="lightGray"/>
          <w:lang w:val="lt-LT"/>
        </w:rPr>
        <w:t xml:space="preserve"> (tirpalas)</w:t>
      </w:r>
    </w:p>
    <w:p w14:paraId="105BC638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</w:t>
      </w:r>
      <w:r w:rsidR="00F96D75" w:rsidRPr="00E329D1">
        <w:rPr>
          <w:rFonts w:ascii="Times New Roman" w:eastAsia="Calibri" w:hAnsi="Times New Roman" w:cs="Times New Roman"/>
          <w:lang w:val="lt-LT"/>
        </w:rPr>
        <w:t>5 </w:t>
      </w:r>
      <w:r w:rsidRPr="00E329D1">
        <w:rPr>
          <w:rFonts w:ascii="Times New Roman" w:eastAsia="Calibri" w:hAnsi="Times New Roman" w:cs="Times New Roman"/>
          <w:lang w:val="lt-LT"/>
        </w:rPr>
        <w:t>ml</w:t>
      </w:r>
    </w:p>
    <w:p w14:paraId="2BD01435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68A40221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6F293C3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VARTOJIMO METODAS IR BŪDAS</w:t>
      </w:r>
    </w:p>
    <w:p w14:paraId="531B8FA2" w14:textId="77777777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6213FD" w14:textId="00E5E78C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44A5BE7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25885769" w14:textId="77777777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A8E26DD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A75F6AE" w14:textId="77777777" w:rsidR="00DE34DF" w:rsidRPr="00E329D1" w:rsidRDefault="00DE34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5A853791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3B1A50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Laikyti vaikams nepastebimoje ir nepasiekiamoje vietoje.</w:t>
      </w:r>
    </w:p>
    <w:p w14:paraId="1114878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9F662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D1E1360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7.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KITAS (-I) SPECIALUS (-ŪS) ĮSPĖJIMAS (-AI) (JEI REIKIA)</w:t>
      </w:r>
    </w:p>
    <w:p w14:paraId="55DA085D" w14:textId="77777777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87FC45C" w14:textId="77777777" w:rsidR="00DE34DF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Smarkiai papurtykite buteliuką prieš vartojimą.</w:t>
      </w:r>
    </w:p>
    <w:p w14:paraId="489CB877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3F5D8C2A" w14:textId="77777777" w:rsidR="0086478E" w:rsidRPr="00E329D1" w:rsidRDefault="0086478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2D7066C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8.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TINKAMUMO LAIKAS</w:t>
      </w:r>
    </w:p>
    <w:p w14:paraId="0E1E049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0A23CB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Tinka iki </w:t>
      </w:r>
      <w:r w:rsidRPr="00E329D1">
        <w:rPr>
          <w:rFonts w:ascii="Times New Roman" w:eastAsia="Calibri" w:hAnsi="Times New Roman" w:cs="Times New Roman"/>
          <w:spacing w:val="-3"/>
          <w:lang w:val="lt-LT"/>
        </w:rPr>
        <w:t>{mm/MMMM}</w:t>
      </w:r>
    </w:p>
    <w:p w14:paraId="5B011E7D" w14:textId="0EF0A3AE" w:rsidR="00DE34DF" w:rsidRPr="00E329D1" w:rsidRDefault="004C0B0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Tinkamumo laikas po </w:t>
      </w:r>
      <w:r w:rsidR="0064594F" w:rsidRPr="00E329D1">
        <w:rPr>
          <w:rFonts w:ascii="Times New Roman" w:eastAsia="Calibri" w:hAnsi="Times New Roman" w:cs="Times New Roman"/>
          <w:lang w:val="lt-LT"/>
        </w:rPr>
        <w:t xml:space="preserve">buteliuko </w:t>
      </w:r>
      <w:r w:rsidRPr="00E329D1">
        <w:rPr>
          <w:rFonts w:ascii="Times New Roman" w:eastAsia="Calibri" w:hAnsi="Times New Roman" w:cs="Times New Roman"/>
          <w:lang w:val="lt-LT"/>
        </w:rPr>
        <w:t>pirmojo atidarymo: 1</w:t>
      </w:r>
      <w:r w:rsidR="00E54CEF" w:rsidRPr="00E329D1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metai</w:t>
      </w:r>
      <w:r w:rsidR="00BC1A57" w:rsidRPr="00E329D1">
        <w:rPr>
          <w:rFonts w:ascii="Times New Roman" w:eastAsia="Calibri" w:hAnsi="Times New Roman" w:cs="Times New Roman"/>
          <w:lang w:val="lt-LT"/>
        </w:rPr>
        <w:t>.</w:t>
      </w:r>
    </w:p>
    <w:p w14:paraId="54FB769A" w14:textId="77777777" w:rsidR="004C0B03" w:rsidRPr="00192BA2" w:rsidRDefault="004C0B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4E01DFF1" w14:textId="77777777" w:rsidR="004C0B03" w:rsidRPr="00E329D1" w:rsidRDefault="004C0B0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8F8ECE7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9.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SPECIALIOS laikymo sąlygos</w:t>
      </w:r>
    </w:p>
    <w:p w14:paraId="40A53747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D468513" w14:textId="4741BEED" w:rsidR="00DE34DF" w:rsidRPr="00E329D1" w:rsidRDefault="008800F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Laikyti ne aukštesnėje kaip </w:t>
      </w:r>
      <w:r w:rsidR="001F2CAE" w:rsidRPr="00E329D1">
        <w:rPr>
          <w:rFonts w:ascii="Times New Roman" w:eastAsia="Calibri" w:hAnsi="Times New Roman" w:cs="Times New Roman"/>
          <w:lang w:val="lt-LT"/>
        </w:rPr>
        <w:t xml:space="preserve">25 </w:t>
      </w:r>
      <w:r w:rsidRPr="00E329D1">
        <w:rPr>
          <w:rFonts w:ascii="Times New Roman" w:eastAsia="Calibri" w:hAnsi="Times New Roman" w:cs="Times New Roman"/>
          <w:lang w:val="lt-LT"/>
        </w:rPr>
        <w:sym w:font="Symbol" w:char="F0B0"/>
      </w:r>
      <w:r w:rsidRPr="00E329D1">
        <w:rPr>
          <w:rFonts w:ascii="Times New Roman" w:eastAsia="Calibri" w:hAnsi="Times New Roman" w:cs="Times New Roman"/>
          <w:lang w:val="lt-LT"/>
        </w:rPr>
        <w:t>C temperatūroje</w:t>
      </w:r>
      <w:r w:rsidR="00DE34DF" w:rsidRPr="00E329D1">
        <w:rPr>
          <w:rFonts w:ascii="Times New Roman" w:eastAsia="Calibri" w:hAnsi="Times New Roman" w:cs="Times New Roman"/>
          <w:lang w:val="lt-LT"/>
        </w:rPr>
        <w:t>.</w:t>
      </w:r>
    </w:p>
    <w:p w14:paraId="356BDB0E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5BF87EC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FCE286D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10.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specialios atsargumo priemonės DĖL NESUVARTOTO</w:t>
      </w:r>
      <w:r w:rsidRPr="00E329D1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VAISTINIO PREPARATO AR JO ATLIEKU</w:t>
      </w:r>
      <w:r w:rsidRPr="00E329D1">
        <w:rPr>
          <w:rFonts w:ascii="Times New Roman" w:eastAsia="Calibri" w:hAnsi="Times New Roman" w:cs="Times New Roman"/>
          <w:caps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TVARKYMO (jei reikia)</w:t>
      </w:r>
    </w:p>
    <w:p w14:paraId="42F1A036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A9BFD7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D5709B4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pavadinimas ir adresas</w:t>
      </w:r>
    </w:p>
    <w:p w14:paraId="6F1C31ED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7B454C0" w14:textId="77777777" w:rsidR="00DF2479" w:rsidRPr="00E329D1" w:rsidRDefault="00DF247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SIA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Ingen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Pharma</w:t>
      </w:r>
    </w:p>
    <w:p w14:paraId="4C2402C5" w14:textId="77777777" w:rsidR="00DF2479" w:rsidRPr="00E329D1" w:rsidRDefault="00DF247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K.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Ulmaņa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gatve 119</w:t>
      </w:r>
    </w:p>
    <w:p w14:paraId="1C8B222D" w14:textId="77777777" w:rsidR="00DF2479" w:rsidRPr="00E329D1" w:rsidRDefault="00DF247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LV-2167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Mārupe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,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Rīga</w:t>
      </w:r>
      <w:proofErr w:type="spellEnd"/>
    </w:p>
    <w:p w14:paraId="20AACD53" w14:textId="77777777" w:rsidR="00DF2479" w:rsidRPr="00E329D1" w:rsidRDefault="00DF247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>Latvija</w:t>
      </w:r>
    </w:p>
    <w:p w14:paraId="5393ACBD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56A25A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D9F52C8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PAŽYMĖJIMO NUMERIS (-IAI)</w:t>
      </w:r>
    </w:p>
    <w:p w14:paraId="34376E57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A7D5531" w14:textId="77777777" w:rsidR="00AE047C" w:rsidRPr="00E329D1" w:rsidRDefault="00AE047C" w:rsidP="00AE047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LT/1/17/4153/001</w:t>
      </w:r>
    </w:p>
    <w:p w14:paraId="65709126" w14:textId="77777777" w:rsidR="00AE047C" w:rsidRPr="00E329D1" w:rsidRDefault="00AE047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D90D579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85A62F1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SERIJOS NUMERIS</w:t>
      </w:r>
    </w:p>
    <w:p w14:paraId="4E92852D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60BF01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Serija </w:t>
      </w:r>
      <w:r w:rsidRPr="00E329D1">
        <w:rPr>
          <w:rFonts w:ascii="Times New Roman" w:eastAsia="Calibri" w:hAnsi="Times New Roman" w:cs="Times New Roman"/>
          <w:spacing w:val="-3"/>
          <w:lang w:val="lt-LT"/>
        </w:rPr>
        <w:t>{numeris}</w:t>
      </w:r>
    </w:p>
    <w:p w14:paraId="73061C35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C752180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4931C44" w14:textId="40C3F812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14.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PARDAVIMO (IŠDAVIMO)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tvarka</w:t>
      </w:r>
    </w:p>
    <w:p w14:paraId="5AB044B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7488BBA" w14:textId="42D70BB0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Nereceptinis vaistas.</w:t>
      </w:r>
    </w:p>
    <w:p w14:paraId="75252C58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E231AA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3C1C3FF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vartojimo instrukcijA</w:t>
      </w:r>
    </w:p>
    <w:p w14:paraId="0B88CCE1" w14:textId="77777777" w:rsidR="00201B4C" w:rsidRPr="00E329D1" w:rsidRDefault="00201B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A2892E8" w14:textId="052E9D8D" w:rsidR="005F79E3" w:rsidRPr="00E329D1" w:rsidRDefault="005F79E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Peršalimo, šienligės ir sinusito </w:t>
      </w:r>
      <w:r w:rsidR="00B55775" w:rsidRPr="00E329D1">
        <w:rPr>
          <w:rFonts w:ascii="Times New Roman" w:eastAsia="Calibri" w:hAnsi="Times New Roman" w:cs="Times New Roman"/>
          <w:lang w:val="lt-LT"/>
        </w:rPr>
        <w:t xml:space="preserve">sukelto </w:t>
      </w:r>
      <w:r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="00B55775" w:rsidRPr="00E329D1">
        <w:rPr>
          <w:rFonts w:ascii="Times New Roman" w:eastAsia="Calibri" w:hAnsi="Times New Roman" w:cs="Times New Roman"/>
          <w:lang w:val="lt-LT"/>
        </w:rPr>
        <w:t>užgulimo lengvinimas</w:t>
      </w:r>
      <w:r w:rsidR="00656DFC" w:rsidRPr="00E329D1">
        <w:rPr>
          <w:rFonts w:ascii="Times New Roman" w:eastAsia="Calibri" w:hAnsi="Times New Roman" w:cs="Times New Roman"/>
          <w:lang w:val="lt-LT"/>
        </w:rPr>
        <w:t>.</w:t>
      </w:r>
    </w:p>
    <w:p w14:paraId="2198867B" w14:textId="6F4BBB43" w:rsidR="00E063EC" w:rsidRPr="00E329D1" w:rsidRDefault="00E063E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Suaugusiesiems kas </w:t>
      </w:r>
      <w:r w:rsidR="00017D33" w:rsidRPr="00E329D1">
        <w:rPr>
          <w:rFonts w:ascii="Times New Roman" w:eastAsia="Calibri" w:hAnsi="Times New Roman" w:cs="Times New Roman"/>
          <w:lang w:val="lt-LT"/>
        </w:rPr>
        <w:t>8</w:t>
      </w:r>
      <w:r w:rsidR="00E54CEF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12</w:t>
      </w:r>
      <w:r w:rsidR="00E54CEF" w:rsidRPr="00E329D1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į kiekvieną nosies šnervę įpurkšti po 1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2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išpurškimus.</w:t>
      </w:r>
    </w:p>
    <w:p w14:paraId="736BD900" w14:textId="4005AC6B" w:rsidR="00E063EC" w:rsidRPr="00E329D1" w:rsidRDefault="00E063E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6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metų </w:t>
      </w:r>
      <w:r w:rsidR="003E18F5" w:rsidRPr="00E329D1">
        <w:rPr>
          <w:rFonts w:ascii="Times New Roman" w:eastAsia="Calibri" w:hAnsi="Times New Roman" w:cs="Times New Roman"/>
          <w:lang w:val="lt-LT"/>
        </w:rPr>
        <w:t xml:space="preserve">ir </w:t>
      </w:r>
      <w:r w:rsidRPr="00E329D1">
        <w:rPr>
          <w:rFonts w:ascii="Times New Roman" w:eastAsia="Calibri" w:hAnsi="Times New Roman" w:cs="Times New Roman"/>
          <w:lang w:val="lt-LT"/>
        </w:rPr>
        <w:t xml:space="preserve">vyresniems vaikams </w:t>
      </w:r>
      <w:r w:rsidR="003E18F5" w:rsidRPr="00E329D1">
        <w:rPr>
          <w:rFonts w:ascii="Times New Roman" w:eastAsia="Calibri" w:hAnsi="Times New Roman" w:cs="Times New Roman"/>
          <w:lang w:val="lt-LT"/>
        </w:rPr>
        <w:t xml:space="preserve">ir paaugliams </w:t>
      </w:r>
      <w:r w:rsidRPr="00E329D1">
        <w:rPr>
          <w:rFonts w:ascii="Times New Roman" w:eastAsia="Calibri" w:hAnsi="Times New Roman" w:cs="Times New Roman"/>
          <w:lang w:val="lt-LT"/>
        </w:rPr>
        <w:t xml:space="preserve">kas </w:t>
      </w:r>
      <w:r w:rsidR="00017D33" w:rsidRPr="00E329D1">
        <w:rPr>
          <w:rFonts w:ascii="Times New Roman" w:eastAsia="Calibri" w:hAnsi="Times New Roman" w:cs="Times New Roman"/>
          <w:lang w:val="lt-LT"/>
        </w:rPr>
        <w:t>8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12</w:t>
      </w:r>
      <w:r w:rsidR="00E54CEF" w:rsidRPr="00E329D1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į kiekvieną nosies šnervę įpurkšti po 1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išpurškimą.</w:t>
      </w:r>
    </w:p>
    <w:p w14:paraId="0B70B74F" w14:textId="34B450C6" w:rsidR="00E063EC" w:rsidRPr="00E329D1" w:rsidRDefault="00E063E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nepaskirta </w:t>
      </w:r>
      <w:r w:rsidR="00B56EF8" w:rsidRPr="00E329D1">
        <w:rPr>
          <w:rFonts w:ascii="Times New Roman" w:eastAsia="Calibri" w:hAnsi="Times New Roman" w:cs="Times New Roman"/>
          <w:lang w:val="lt-LT"/>
        </w:rPr>
        <w:t>kitaip</w:t>
      </w:r>
      <w:r w:rsidRPr="00E329D1">
        <w:rPr>
          <w:rFonts w:ascii="Times New Roman" w:eastAsia="Calibri" w:hAnsi="Times New Roman" w:cs="Times New Roman"/>
          <w:lang w:val="lt-LT"/>
        </w:rPr>
        <w:t>, vartoti ne ilgiau kaip 7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paras.</w:t>
      </w:r>
    </w:p>
    <w:p w14:paraId="3BDD04DD" w14:textId="77777777" w:rsidR="00201B4C" w:rsidRPr="00E329D1" w:rsidRDefault="00201B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9105DAA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3E61241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INFORMACIJA BRAILIO RAŠTU</w:t>
      </w:r>
    </w:p>
    <w:p w14:paraId="5C573D19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9CFE118" w14:textId="59ED8202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5F7537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832167" w:rsidRPr="00E329D1">
        <w:rPr>
          <w:rFonts w:ascii="Times New Roman" w:eastAsia="Calibri" w:hAnsi="Times New Roman" w:cs="Times New Roman"/>
          <w:lang w:val="lt-LT"/>
        </w:rPr>
        <w:t xml:space="preserve">0,5 mg/ml </w:t>
      </w:r>
      <w:r w:rsidR="005F7537" w:rsidRPr="00E329D1">
        <w:rPr>
          <w:rFonts w:ascii="Times New Roman" w:eastAsia="Calibri" w:hAnsi="Times New Roman" w:cs="Times New Roman"/>
          <w:lang w:val="lt-LT"/>
        </w:rPr>
        <w:t>nosies purškalas</w:t>
      </w:r>
    </w:p>
    <w:p w14:paraId="07A16703" w14:textId="6FE9FB0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E502CCB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417AAE7" w14:textId="77777777" w:rsidR="00B10077" w:rsidRPr="00E329D1" w:rsidRDefault="00B100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bookmarkStart w:id="10" w:name="_Hlk482367722"/>
      <w:r w:rsidRPr="00E329D1">
        <w:rPr>
          <w:rFonts w:ascii="Times New Roman" w:hAnsi="Times New Roman" w:cs="Times New Roman"/>
          <w:b/>
          <w:noProof/>
          <w:lang w:val="lt-LT"/>
        </w:rPr>
        <w:t>17.</w:t>
      </w:r>
      <w:r w:rsidRPr="00E329D1">
        <w:rPr>
          <w:rFonts w:ascii="Times New Roman" w:hAnsi="Times New Roman" w:cs="Times New Roman"/>
          <w:b/>
          <w:noProof/>
          <w:lang w:val="lt-LT"/>
        </w:rPr>
        <w:tab/>
        <w:t>UNIKALUS IDENTIFIKATORIUS – 2D BRŪKŠNINIS KODAS</w:t>
      </w:r>
    </w:p>
    <w:p w14:paraId="5ED79A3D" w14:textId="4644BFED" w:rsidR="00B10077" w:rsidRPr="00E243E5" w:rsidRDefault="00B10077">
      <w:pPr>
        <w:spacing w:after="0" w:line="240" w:lineRule="auto"/>
        <w:rPr>
          <w:rFonts w:ascii="Times New Roman" w:hAnsi="Times New Roman"/>
          <w:shd w:val="clear" w:color="auto" w:fill="CCCCCC"/>
          <w:lang w:val="lt-LT"/>
        </w:rPr>
      </w:pPr>
    </w:p>
    <w:p w14:paraId="1044FC11" w14:textId="19526EB8" w:rsidR="00B10077" w:rsidRPr="00E329D1" w:rsidRDefault="00B10077">
      <w:pPr>
        <w:spacing w:after="0" w:line="240" w:lineRule="auto"/>
        <w:rPr>
          <w:rFonts w:ascii="Times New Roman" w:hAnsi="Times New Roman" w:cs="Times New Roman"/>
          <w:noProof/>
          <w:highlight w:val="lightGray"/>
          <w:lang w:val="lt-LT"/>
        </w:rPr>
      </w:pPr>
      <w:r w:rsidRPr="00E329D1">
        <w:rPr>
          <w:rFonts w:ascii="Times New Roman" w:hAnsi="Times New Roman" w:cs="Times New Roman"/>
          <w:noProof/>
          <w:highlight w:val="lightGray"/>
          <w:lang w:val="lt-LT"/>
        </w:rPr>
        <w:t>Duomenys nebūtini.</w:t>
      </w:r>
    </w:p>
    <w:p w14:paraId="4186CCDA" w14:textId="77777777" w:rsidR="00B10077" w:rsidRPr="00E329D1" w:rsidRDefault="00B10077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6B6D9545" w14:textId="77777777" w:rsidR="00B10077" w:rsidRPr="00E329D1" w:rsidRDefault="00B10077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66045C3E" w14:textId="77777777" w:rsidR="00B10077" w:rsidRPr="00E329D1" w:rsidRDefault="00B100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r w:rsidRPr="00E329D1">
        <w:rPr>
          <w:rFonts w:ascii="Times New Roman" w:hAnsi="Times New Roman" w:cs="Times New Roman"/>
          <w:b/>
          <w:noProof/>
          <w:lang w:val="lt-LT"/>
        </w:rPr>
        <w:t>18.</w:t>
      </w:r>
      <w:r w:rsidRPr="00E329D1">
        <w:rPr>
          <w:rFonts w:ascii="Times New Roman" w:hAnsi="Times New Roman" w:cs="Times New Roman"/>
          <w:b/>
          <w:noProof/>
          <w:lang w:val="lt-LT"/>
        </w:rPr>
        <w:tab/>
        <w:t>UNIKALUS IDENTIFIKATORIUS – ŽMONĖMS SUPRANTAMI DUOMENYS</w:t>
      </w:r>
    </w:p>
    <w:p w14:paraId="5053B12E" w14:textId="77777777" w:rsidR="00B10077" w:rsidRPr="00E329D1" w:rsidRDefault="00B10077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2C72BF7D" w14:textId="0A6E3EF2" w:rsidR="001A5A59" w:rsidRPr="00E329D1" w:rsidRDefault="00B1007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>PC: {numeris</w:t>
      </w:r>
      <w:r w:rsidR="001A5A59" w:rsidRPr="00E329D1">
        <w:rPr>
          <w:rFonts w:ascii="Times New Roman" w:hAnsi="Times New Roman" w:cs="Times New Roman"/>
          <w:lang w:val="lt-LT"/>
        </w:rPr>
        <w:t>}</w:t>
      </w:r>
    </w:p>
    <w:p w14:paraId="278BE6DB" w14:textId="77777777" w:rsidR="001A5A59" w:rsidRPr="00E329D1" w:rsidRDefault="00B1007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>SN: {numeris}</w:t>
      </w:r>
    </w:p>
    <w:p w14:paraId="50F6B555" w14:textId="42C8AC6F" w:rsidR="00B10077" w:rsidRPr="00E329D1" w:rsidRDefault="000A6F5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val="lt-LT"/>
        </w:rPr>
      </w:pPr>
      <w:r w:rsidRPr="00E329D1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="00B10077" w:rsidRPr="00E329D1">
        <w:rPr>
          <w:rFonts w:ascii="Times New Roman" w:hAnsi="Times New Roman" w:cs="Times New Roman"/>
          <w:highlight w:val="lightGray"/>
          <w:lang w:val="lt-LT"/>
        </w:rPr>
        <w:t xml:space="preserve">NN: {numeris} </w:t>
      </w:r>
    </w:p>
    <w:bookmarkEnd w:id="10"/>
    <w:p w14:paraId="56FB169B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olor w:val="FF0000"/>
          <w:lang w:val="lt-LT"/>
        </w:rPr>
        <w:br w:type="page"/>
      </w:r>
    </w:p>
    <w:p w14:paraId="799F1DAF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lastRenderedPageBreak/>
        <w:t xml:space="preserve">Minimali informacija ant mažų </w:t>
      </w:r>
      <w:r w:rsidRPr="00E329D1">
        <w:rPr>
          <w:rFonts w:ascii="Times New Roman" w:eastAsia="Calibri" w:hAnsi="Times New Roman" w:cs="Times New Roman"/>
          <w:b/>
          <w:lang w:val="lt-LT"/>
        </w:rPr>
        <w:t>VIDINIŲ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pakuočių</w:t>
      </w:r>
    </w:p>
    <w:p w14:paraId="6842B98F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62D58DDF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BUTELIUKO ETIKETĖ</w:t>
      </w:r>
    </w:p>
    <w:p w14:paraId="35B08592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5000F88C" w14:textId="77777777" w:rsidR="00DE34DF" w:rsidRPr="00192BA2" w:rsidRDefault="00DE3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504BE9C7" w14:textId="77777777" w:rsidR="00DE34DF" w:rsidRPr="00E329D1" w:rsidRDefault="00DE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Vaistinio preparato pavadinimas ir vartojimo būdas</w:t>
      </w:r>
    </w:p>
    <w:p w14:paraId="0B5445BF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B046AAE" w14:textId="7777777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B160D9" w:rsidRPr="00E329D1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E329D1">
        <w:rPr>
          <w:rFonts w:ascii="Times New Roman" w:eastAsia="Calibri" w:hAnsi="Times New Roman" w:cs="Times New Roman"/>
          <w:lang w:val="lt-LT"/>
        </w:rPr>
        <w:t>mg/ml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337D7B30" w14:textId="49D5FD8F" w:rsidR="00DE34DF" w:rsidRPr="00E329D1" w:rsidRDefault="00160A6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o</w:t>
      </w:r>
      <w:r w:rsidR="00851F34" w:rsidRPr="00E329D1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851F34" w:rsidRPr="00E329D1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6FEBC271" w14:textId="61A816A2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428F595E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0644FC8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CA81786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VEIKLIOJI (-IOS) MEDŽIAGA (-OS) IR JOS (-Ų) KIEKIS (-IAI)</w:t>
      </w:r>
    </w:p>
    <w:p w14:paraId="379B4D6A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F5BE43" w14:textId="5CB0052A" w:rsidR="00B10077" w:rsidRPr="00E329D1" w:rsidRDefault="001A07A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1 ml nosies purškalo yra 0,5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</w:t>
      </w:r>
      <w:r w:rsidR="00B10077" w:rsidRPr="00E329D1">
        <w:rPr>
          <w:rFonts w:ascii="Times New Roman" w:eastAsia="Calibri" w:hAnsi="Times New Roman" w:cs="Times New Roman"/>
          <w:lang w:val="lt-LT"/>
        </w:rPr>
        <w:t>.</w:t>
      </w:r>
    </w:p>
    <w:p w14:paraId="3DC4DDBE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47B9678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4484844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PAGALBINIŲ MEDŽIAGŲ SĄRAŠAS</w:t>
      </w:r>
    </w:p>
    <w:p w14:paraId="74094E43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4448712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FEA0F8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4.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FARMACINĖ FORMA IR KIEKIS PAKUOTĖJE</w:t>
      </w:r>
    </w:p>
    <w:p w14:paraId="3A72255B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7851273" w14:textId="56EA10AF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15 ml</w:t>
      </w:r>
    </w:p>
    <w:p w14:paraId="37219B1F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F48C9D5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673B47D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VARTOJIMO METODAS IR BŪDAS</w:t>
      </w:r>
    </w:p>
    <w:p w14:paraId="5FDFFD85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F0DB68D" w14:textId="7AAFB580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3C2113E4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5C04F568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5477FFB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059AEC" w14:textId="77777777" w:rsidR="00B10077" w:rsidRPr="00E329D1" w:rsidRDefault="00B100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915284C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C299006" w14:textId="347CAB47" w:rsidR="00B10077" w:rsidRPr="00E329D1" w:rsidRDefault="001A07AF">
      <w:pPr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E329D1">
        <w:rPr>
          <w:rFonts w:ascii="Times New Roman" w:eastAsia="Times New Roman" w:hAnsi="Times New Roman" w:cs="Times New Roman"/>
          <w:iCs/>
          <w:lang w:val="lt-LT"/>
        </w:rPr>
        <w:t>Laikyti vaikams nepastebimoje ir nepasiekiamoje vietoje.</w:t>
      </w:r>
    </w:p>
    <w:p w14:paraId="2DC3912B" w14:textId="56D23ACF" w:rsidR="001A07AF" w:rsidRPr="00192BA2" w:rsidRDefault="001A07AF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val="lt-LT"/>
        </w:rPr>
      </w:pPr>
    </w:p>
    <w:p w14:paraId="5A26F263" w14:textId="77777777" w:rsidR="001A07AF" w:rsidRPr="00E329D1" w:rsidRDefault="001A07A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1871770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7.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KITAS (-I) SPECIALUS (-ŪS) ĮSPĖJIMAS (-AI) (JEI REIKIA)</w:t>
      </w:r>
    </w:p>
    <w:p w14:paraId="769AF4AF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25DAF51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F1B555F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8.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TINKAMUMO LAIKAS</w:t>
      </w:r>
    </w:p>
    <w:p w14:paraId="36A6F807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E85FF35" w14:textId="7D02DFC3" w:rsidR="00B10077" w:rsidRPr="00E329D1" w:rsidRDefault="00B10077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Tinka iki </w:t>
      </w:r>
      <w:r w:rsidR="001A07AF" w:rsidRPr="00E329D1">
        <w:rPr>
          <w:rFonts w:ascii="Times New Roman" w:eastAsia="Calibri" w:hAnsi="Times New Roman" w:cs="Times New Roman"/>
          <w:spacing w:val="-3"/>
          <w:lang w:val="lt-LT"/>
        </w:rPr>
        <w:t>m</w:t>
      </w:r>
      <w:r w:rsidRPr="00E329D1">
        <w:rPr>
          <w:rFonts w:ascii="Times New Roman" w:eastAsia="Calibri" w:hAnsi="Times New Roman" w:cs="Times New Roman"/>
          <w:spacing w:val="-3"/>
          <w:lang w:val="lt-LT"/>
        </w:rPr>
        <w:t>m/MMMM</w:t>
      </w:r>
    </w:p>
    <w:p w14:paraId="359C65DA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Tinkamumo laikas po buteliuko pirmojo atidarymo: 1 metai.</w:t>
      </w:r>
    </w:p>
    <w:p w14:paraId="4BFC2E9E" w14:textId="77777777" w:rsidR="00B10077" w:rsidRPr="00192BA2" w:rsidRDefault="00B1007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249535BF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B3BABC5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9.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SPECIALIOS laikymo sąlygos</w:t>
      </w:r>
    </w:p>
    <w:p w14:paraId="0B394DB5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9024FD6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BD83E8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10.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specialios atsargumo priemonės DĖL NESUVARTOTO</w:t>
      </w:r>
      <w:r w:rsidRPr="00E329D1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VAISTINIO PREPARATO AR JO ATLIEKU</w:t>
      </w:r>
      <w:r w:rsidRPr="00E329D1">
        <w:rPr>
          <w:rFonts w:ascii="Times New Roman" w:eastAsia="Calibri" w:hAnsi="Times New Roman" w:cs="Times New Roman"/>
          <w:caps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TVARKYMO (jei reikia)</w:t>
      </w:r>
    </w:p>
    <w:p w14:paraId="797A39D6" w14:textId="77777777" w:rsidR="00B10077" w:rsidRPr="00192BA2" w:rsidRDefault="00B1007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6109CFC9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0753466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pavadinimas ir adresas</w:t>
      </w:r>
    </w:p>
    <w:p w14:paraId="3B6819DA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3B49025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E329D1">
        <w:rPr>
          <w:rFonts w:ascii="Times New Roman" w:eastAsia="Calibri" w:hAnsi="Times New Roman" w:cs="Times New Roman"/>
          <w:bCs/>
          <w:lang w:val="lt-LT"/>
        </w:rPr>
        <w:t xml:space="preserve">SIA </w:t>
      </w: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Ingen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Pharma</w:t>
      </w:r>
    </w:p>
    <w:p w14:paraId="4F1CEB03" w14:textId="12D6A8B5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</w:p>
    <w:p w14:paraId="3310ABB0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1974EBD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PAŽYMĖJIMO NUMERIS (-IAI)</w:t>
      </w:r>
    </w:p>
    <w:p w14:paraId="44B46D4B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D1BEC5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1907452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SERIJOS NUMERIS</w:t>
      </w:r>
    </w:p>
    <w:p w14:paraId="1DCB1EB8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46643C7" w14:textId="08793D6A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Serija</w:t>
      </w:r>
    </w:p>
    <w:p w14:paraId="3242DA7C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9C4972F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5E8B6E3" w14:textId="2E35C8F3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14.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PARDAVIMO (IŠDAVIMO)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 xml:space="preserve"> tvarka</w:t>
      </w:r>
    </w:p>
    <w:p w14:paraId="1BBCE54E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DC0EAE0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CFF6618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>vartojimo instrukcijA</w:t>
      </w:r>
    </w:p>
    <w:p w14:paraId="4CFC94F0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D46F039" w14:textId="77777777" w:rsidR="00B10077" w:rsidRPr="00E329D1" w:rsidRDefault="00B1007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57A9539" w14:textId="77777777" w:rsidR="00B10077" w:rsidRPr="00E329D1" w:rsidRDefault="00B1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INFORMACIJA BRAILIO RAŠTU</w:t>
      </w:r>
    </w:p>
    <w:p w14:paraId="28EEF697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u w:val="single"/>
          <w:lang w:val="lt-LT"/>
        </w:rPr>
        <w:br w:type="page"/>
      </w:r>
    </w:p>
    <w:p w14:paraId="7276D8D7" w14:textId="77777777" w:rsidR="00DE34DF" w:rsidRPr="00E329D1" w:rsidRDefault="00DE34DF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5469B614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67AEE69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519277B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0C84E9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8538F5A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8AF25B8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246DC42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37CB6B4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279F25A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B53542A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6D0B7A2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20219CAB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484054B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7CBD86E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23AA0B2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E339100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3B4E79A8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4C9DE58B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607BD239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093CAE8D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78010287" w14:textId="77777777" w:rsidR="00DE34DF" w:rsidRPr="00E329D1" w:rsidRDefault="00DE34DF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59CAF4CB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11" w:name="_Toc129243137"/>
      <w:bookmarkStart w:id="12" w:name="_Toc129243262"/>
    </w:p>
    <w:p w14:paraId="5A1E0468" w14:textId="77777777" w:rsidR="00DE34DF" w:rsidRPr="00E329D1" w:rsidRDefault="00DE34D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B. PAKUOTĖS LAPELIS</w:t>
      </w:r>
      <w:bookmarkEnd w:id="11"/>
      <w:bookmarkEnd w:id="12"/>
    </w:p>
    <w:p w14:paraId="4C9C02DD" w14:textId="606AEA04" w:rsidR="00DE34DF" w:rsidRPr="00E329D1" w:rsidRDefault="00DE34D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br w:type="page"/>
      </w: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Pakuotės lapelis: informacija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lang w:val="lt-LT"/>
        </w:rPr>
        <w:t>vartotojui</w:t>
      </w:r>
    </w:p>
    <w:p w14:paraId="1826C682" w14:textId="77777777" w:rsidR="00DE34DF" w:rsidRPr="00E329D1" w:rsidRDefault="00DE34D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14:paraId="229A241F" w14:textId="77777777" w:rsidR="00DE34DF" w:rsidRPr="00E329D1" w:rsidRDefault="005D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B160D9" w:rsidRPr="00E329D1">
        <w:rPr>
          <w:rFonts w:ascii="Times New Roman" w:eastAsia="Calibri" w:hAnsi="Times New Roman" w:cs="Times New Roman"/>
          <w:b/>
          <w:lang w:val="lt-LT"/>
        </w:rPr>
        <w:t xml:space="preserve"> 0,5 </w:t>
      </w:r>
      <w:r w:rsidR="00776DBE" w:rsidRPr="00E329D1">
        <w:rPr>
          <w:rFonts w:ascii="Times New Roman" w:eastAsia="Calibri" w:hAnsi="Times New Roman" w:cs="Times New Roman"/>
          <w:b/>
          <w:lang w:val="lt-LT"/>
        </w:rPr>
        <w:t>mg/ml</w:t>
      </w:r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E367FE" w:rsidRPr="00E329D1">
        <w:rPr>
          <w:rFonts w:ascii="Times New Roman" w:eastAsia="Calibri" w:hAnsi="Times New Roman" w:cs="Times New Roman"/>
          <w:b/>
          <w:lang w:val="lt-LT"/>
        </w:rPr>
        <w:t xml:space="preserve">nosies </w:t>
      </w:r>
      <w:r w:rsidR="009C6559" w:rsidRPr="00E329D1">
        <w:rPr>
          <w:rFonts w:ascii="Times New Roman" w:eastAsia="Calibri" w:hAnsi="Times New Roman" w:cs="Times New Roman"/>
          <w:b/>
          <w:lang w:val="lt-LT"/>
        </w:rPr>
        <w:t>purškalas</w:t>
      </w:r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 (tirpalas)</w:t>
      </w:r>
    </w:p>
    <w:p w14:paraId="0E688A43" w14:textId="316D2AA5" w:rsidR="00DE34DF" w:rsidRPr="00E329D1" w:rsidRDefault="001A5A5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</w:t>
      </w:r>
      <w:r w:rsidR="00DE34DF" w:rsidRPr="00E329D1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5B8CED60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87B6F30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4265732F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gydytojas, vaistininkas arba slaugytojas.</w:t>
      </w:r>
    </w:p>
    <w:p w14:paraId="49009762" w14:textId="00A09032" w:rsidR="00DE34DF" w:rsidRPr="00E329D1" w:rsidRDefault="00DE34D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14:paraId="36BC651E" w14:textId="77777777" w:rsidR="00DE34DF" w:rsidRPr="00E329D1" w:rsidRDefault="00DE34D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14:paraId="747FF38E" w14:textId="77777777" w:rsidR="00DE34DF" w:rsidRPr="00E329D1" w:rsidRDefault="00DE34D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6BAF8F9C" w14:textId="4409D1A9" w:rsidR="00DE34DF" w:rsidRPr="00E329D1" w:rsidRDefault="00DE34D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per </w:t>
      </w:r>
      <w:r w:rsidR="006A4BC7" w:rsidRPr="00E329D1">
        <w:rPr>
          <w:rFonts w:ascii="Times New Roman" w:eastAsia="Calibri" w:hAnsi="Times New Roman" w:cs="Times New Roman"/>
          <w:lang w:val="lt-LT"/>
        </w:rPr>
        <w:t>7</w:t>
      </w:r>
      <w:r w:rsidR="003429DE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dienas Jūsų savijauta nepagerėjo arba net pablogėjo, kreipkitės į gydytoją.</w:t>
      </w:r>
    </w:p>
    <w:p w14:paraId="49254BC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6D91817" w14:textId="77777777" w:rsidR="00DE34DF" w:rsidRPr="00E329D1" w:rsidRDefault="00DE34D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14:paraId="417DFB6E" w14:textId="77777777" w:rsidR="00DE34DF" w:rsidRPr="00E329D1" w:rsidRDefault="00DE34D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2372F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7FFE5CEC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2.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5C3FB8DA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3.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3A36B6C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4.</w:t>
      </w:r>
      <w:r w:rsidRPr="00E329D1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14:paraId="7F5CDB1B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5.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284EA8F3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6.</w:t>
      </w:r>
      <w:r w:rsidRPr="00E329D1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14:paraId="6CB43BC8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96648C3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4024A44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ir kam jis vartojamas</w:t>
      </w:r>
    </w:p>
    <w:p w14:paraId="26E7DBFC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B7B7B2D" w14:textId="59CE5DF3" w:rsidR="0047492B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E34DF" w:rsidRPr="00E329D1">
        <w:rPr>
          <w:rFonts w:ascii="Times New Roman" w:eastAsia="Calibri" w:hAnsi="Times New Roman" w:cs="Times New Roman"/>
          <w:lang w:val="lt-LT"/>
        </w:rPr>
        <w:t xml:space="preserve"> sudėtyje yra veikliosios medžiagos </w:t>
      </w:r>
      <w:proofErr w:type="spellStart"/>
      <w:r w:rsidR="00DE34DF"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B56EF8" w:rsidRPr="00E329D1">
        <w:rPr>
          <w:rFonts w:ascii="Times New Roman" w:eastAsia="Calibri" w:hAnsi="Times New Roman" w:cs="Times New Roman"/>
          <w:lang w:val="lt-LT"/>
        </w:rPr>
        <w:t xml:space="preserve"> hidrochlorido</w:t>
      </w:r>
      <w:r w:rsidR="007A0BD3" w:rsidRPr="00E329D1">
        <w:rPr>
          <w:rFonts w:ascii="Times New Roman" w:eastAsia="Calibri" w:hAnsi="Times New Roman" w:cs="Times New Roman"/>
          <w:lang w:val="lt-LT"/>
        </w:rPr>
        <w:t xml:space="preserve">, </w:t>
      </w:r>
      <w:r w:rsidR="0047492B" w:rsidRPr="00E329D1">
        <w:rPr>
          <w:rFonts w:ascii="Times New Roman" w:eastAsia="Calibri" w:hAnsi="Times New Roman" w:cs="Times New Roman"/>
          <w:lang w:val="lt-LT"/>
        </w:rPr>
        <w:t>kuris lokaliai mažina gleivinės paburkimą ir palengvina nosies užgulimą</w:t>
      </w:r>
      <w:r w:rsidR="00E063EC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104E95" w:rsidRPr="00E329D1">
        <w:rPr>
          <w:rFonts w:ascii="Times New Roman" w:eastAsia="Calibri" w:hAnsi="Times New Roman" w:cs="Times New Roman"/>
          <w:lang w:val="lt-LT"/>
        </w:rPr>
        <w:t>bei</w:t>
      </w:r>
      <w:r w:rsidR="00E063EC" w:rsidRPr="00E329D1">
        <w:rPr>
          <w:rFonts w:ascii="Times New Roman" w:eastAsia="Calibri" w:hAnsi="Times New Roman" w:cs="Times New Roman"/>
          <w:lang w:val="lt-LT"/>
        </w:rPr>
        <w:t xml:space="preserve"> gleivių nutekėjimą iš prienosinių ančių</w:t>
      </w:r>
      <w:r w:rsidR="00104E95" w:rsidRPr="00E329D1">
        <w:rPr>
          <w:rFonts w:ascii="Times New Roman" w:eastAsia="Calibri" w:hAnsi="Times New Roman" w:cs="Times New Roman"/>
          <w:lang w:val="lt-LT"/>
        </w:rPr>
        <w:t>.</w:t>
      </w:r>
    </w:p>
    <w:p w14:paraId="6B313580" w14:textId="77777777" w:rsidR="00B36D15" w:rsidRPr="00E329D1" w:rsidRDefault="00B36D1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9DE6CA1" w14:textId="42AA1AD2" w:rsidR="002F1B49" w:rsidRPr="00E329D1" w:rsidRDefault="005D36E4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2F1B49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2A2BAC" w:rsidRPr="00E329D1">
        <w:rPr>
          <w:rFonts w:ascii="Times New Roman" w:eastAsia="Calibri" w:hAnsi="Times New Roman" w:cs="Times New Roman"/>
          <w:lang w:val="lt-LT"/>
        </w:rPr>
        <w:t xml:space="preserve">purškalas </w:t>
      </w:r>
      <w:r w:rsidR="00E063EC" w:rsidRPr="00E329D1">
        <w:rPr>
          <w:rFonts w:ascii="Times New Roman" w:eastAsia="Calibri" w:hAnsi="Times New Roman" w:cs="Times New Roman"/>
          <w:lang w:val="lt-LT"/>
        </w:rPr>
        <w:t>palengvina šienligės, įprasto peršalimo ar prienosinių ančių uždegimo (sinusito) sukelt</w:t>
      </w:r>
      <w:r w:rsidR="00B56EF8" w:rsidRPr="00E329D1">
        <w:rPr>
          <w:rFonts w:ascii="Times New Roman" w:eastAsia="Calibri" w:hAnsi="Times New Roman" w:cs="Times New Roman"/>
          <w:lang w:val="lt-LT"/>
        </w:rPr>
        <w:t>ą</w:t>
      </w:r>
      <w:r w:rsidR="00E063EC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2F1B49" w:rsidRPr="00E329D1">
        <w:rPr>
          <w:rFonts w:ascii="Times New Roman" w:eastAsia="Calibri" w:hAnsi="Times New Roman" w:cs="Times New Roman"/>
          <w:lang w:val="lt-LT"/>
        </w:rPr>
        <w:t>nosies užgulim</w:t>
      </w:r>
      <w:r w:rsidR="00D65B6D" w:rsidRPr="00E329D1">
        <w:rPr>
          <w:rFonts w:ascii="Times New Roman" w:eastAsia="Calibri" w:hAnsi="Times New Roman" w:cs="Times New Roman"/>
          <w:lang w:val="lt-LT"/>
        </w:rPr>
        <w:t>ą</w:t>
      </w:r>
      <w:r w:rsidR="00B36D15" w:rsidRPr="00E329D1">
        <w:rPr>
          <w:rFonts w:ascii="Times New Roman" w:eastAsia="Calibri" w:hAnsi="Times New Roman" w:cs="Times New Roman"/>
          <w:lang w:val="lt-LT"/>
        </w:rPr>
        <w:t>.</w:t>
      </w:r>
    </w:p>
    <w:p w14:paraId="44FA4384" w14:textId="77777777" w:rsidR="002F1B49" w:rsidRPr="00E329D1" w:rsidRDefault="002F1B4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FFCEF6D" w14:textId="47BD1271" w:rsidR="002F1B49" w:rsidRPr="00E329D1" w:rsidRDefault="005D36E4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2F1B49" w:rsidRPr="00E329D1">
        <w:rPr>
          <w:rFonts w:ascii="Times New Roman" w:eastAsia="Calibri" w:hAnsi="Times New Roman" w:cs="Times New Roman"/>
          <w:lang w:val="lt-LT"/>
        </w:rPr>
        <w:t xml:space="preserve"> skirtas suaugusiesiems</w:t>
      </w:r>
      <w:r w:rsidR="009B2099" w:rsidRPr="00E329D1">
        <w:rPr>
          <w:rFonts w:ascii="Times New Roman" w:eastAsia="Calibri" w:hAnsi="Times New Roman" w:cs="Times New Roman"/>
          <w:lang w:val="lt-LT"/>
        </w:rPr>
        <w:t>,</w:t>
      </w:r>
      <w:r w:rsidR="002F1B49" w:rsidRPr="00E329D1">
        <w:rPr>
          <w:rFonts w:ascii="Times New Roman" w:eastAsia="Calibri" w:hAnsi="Times New Roman" w:cs="Times New Roman"/>
          <w:lang w:val="lt-LT"/>
        </w:rPr>
        <w:t xml:space="preserve"> 6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2F1B49" w:rsidRPr="00E329D1">
        <w:rPr>
          <w:rFonts w:ascii="Times New Roman" w:eastAsia="Calibri" w:hAnsi="Times New Roman" w:cs="Times New Roman"/>
          <w:lang w:val="lt-LT"/>
        </w:rPr>
        <w:t xml:space="preserve">metų </w:t>
      </w:r>
      <w:r w:rsidR="002A2BAC" w:rsidRPr="00E329D1">
        <w:rPr>
          <w:rFonts w:ascii="Times New Roman" w:eastAsia="Calibri" w:hAnsi="Times New Roman" w:cs="Times New Roman"/>
          <w:lang w:val="lt-LT"/>
        </w:rPr>
        <w:t>i</w:t>
      </w:r>
      <w:r w:rsidR="00271B33" w:rsidRPr="00E329D1">
        <w:rPr>
          <w:rFonts w:ascii="Times New Roman" w:eastAsia="Calibri" w:hAnsi="Times New Roman" w:cs="Times New Roman"/>
          <w:lang w:val="lt-LT"/>
        </w:rPr>
        <w:t xml:space="preserve">r </w:t>
      </w:r>
      <w:r w:rsidR="002F1B49" w:rsidRPr="00E329D1">
        <w:rPr>
          <w:rFonts w:ascii="Times New Roman" w:eastAsia="Calibri" w:hAnsi="Times New Roman" w:cs="Times New Roman"/>
          <w:lang w:val="lt-LT"/>
        </w:rPr>
        <w:t>vyresniems vaikams</w:t>
      </w:r>
      <w:r w:rsidR="002A2BAC" w:rsidRPr="00E329D1">
        <w:rPr>
          <w:rFonts w:ascii="Times New Roman" w:eastAsia="Calibri" w:hAnsi="Times New Roman" w:cs="Times New Roman"/>
          <w:lang w:val="lt-LT"/>
        </w:rPr>
        <w:t xml:space="preserve"> ir paaugliams</w:t>
      </w:r>
      <w:r w:rsidR="002F1B49" w:rsidRPr="00E329D1">
        <w:rPr>
          <w:rFonts w:ascii="Times New Roman" w:eastAsia="Calibri" w:hAnsi="Times New Roman" w:cs="Times New Roman"/>
          <w:lang w:val="lt-LT"/>
        </w:rPr>
        <w:t>.</w:t>
      </w:r>
    </w:p>
    <w:p w14:paraId="357A0596" w14:textId="77777777" w:rsidR="002F1B49" w:rsidRPr="00E329D1" w:rsidRDefault="002F1B4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5350EEE" w14:textId="37D56D5B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per 7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2659B9">
        <w:rPr>
          <w:rFonts w:ascii="Times New Roman" w:eastAsia="Calibri" w:hAnsi="Times New Roman" w:cs="Times New Roman"/>
          <w:lang w:val="lt-LT"/>
        </w:rPr>
        <w:t>dienas</w:t>
      </w:r>
      <w:r w:rsidR="002659B9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Jūsų savijauta nepagerėjo arba net pablogėjo, kreipkitės į gydytoją.</w:t>
      </w:r>
    </w:p>
    <w:p w14:paraId="7F8A8637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04BF04F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C4EB1C8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7207308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8DCADD7" w14:textId="11D109B0" w:rsidR="00DE34DF" w:rsidRPr="00E329D1" w:rsidRDefault="005D36E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 vartoti </w:t>
      </w:r>
      <w:r w:rsidR="001A5A59" w:rsidRPr="00E329D1">
        <w:rPr>
          <w:rFonts w:ascii="Times New Roman" w:eastAsia="Calibri" w:hAnsi="Times New Roman" w:cs="Times New Roman"/>
          <w:b/>
          <w:lang w:val="lt-LT"/>
        </w:rPr>
        <w:t>draudžia</w:t>
      </w:r>
      <w:r w:rsidR="00DE34DF" w:rsidRPr="00E329D1">
        <w:rPr>
          <w:rFonts w:ascii="Times New Roman" w:eastAsia="Calibri" w:hAnsi="Times New Roman" w:cs="Times New Roman"/>
          <w:b/>
          <w:lang w:val="lt-LT"/>
        </w:rPr>
        <w:t>ma</w:t>
      </w:r>
    </w:p>
    <w:p w14:paraId="6505D703" w14:textId="1171731A" w:rsidR="00E063EC" w:rsidRPr="00E329D1" w:rsidRDefault="00DE34DF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yra alergija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</w:t>
      </w:r>
      <w:r w:rsidR="00B56EF8" w:rsidRPr="00E329D1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B56EF8" w:rsidRPr="00E329D1">
        <w:rPr>
          <w:rFonts w:ascii="Times New Roman" w:eastAsia="Calibri" w:hAnsi="Times New Roman" w:cs="Times New Roman"/>
          <w:lang w:val="lt-LT"/>
        </w:rPr>
        <w:t xml:space="preserve"> hidrochloridui</w:t>
      </w:r>
      <w:r w:rsidRPr="00E329D1">
        <w:rPr>
          <w:rFonts w:ascii="Times New Roman" w:eastAsia="Calibri" w:hAnsi="Times New Roman" w:cs="Times New Roman"/>
          <w:lang w:val="lt-LT"/>
        </w:rPr>
        <w:t xml:space="preserve"> arba bet kuriai pagalbinei šio vaisto medžia</w:t>
      </w:r>
      <w:r w:rsidR="003F242A" w:rsidRPr="00E329D1">
        <w:rPr>
          <w:rFonts w:ascii="Times New Roman" w:eastAsia="Calibri" w:hAnsi="Times New Roman" w:cs="Times New Roman"/>
          <w:lang w:val="lt-LT"/>
        </w:rPr>
        <w:t>gai (jos išvardytos 6 skyriuje)</w:t>
      </w:r>
      <w:r w:rsidR="00E063EC" w:rsidRPr="00E329D1">
        <w:rPr>
          <w:rFonts w:ascii="Times New Roman" w:eastAsia="Calibri" w:hAnsi="Times New Roman" w:cs="Times New Roman"/>
          <w:lang w:val="lt-LT"/>
        </w:rPr>
        <w:t>;</w:t>
      </w:r>
    </w:p>
    <w:p w14:paraId="2C1679FD" w14:textId="76ECBB7E" w:rsidR="00484AE0" w:rsidRPr="00E329D1" w:rsidRDefault="005D7508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yra ūminė išeminė širdies liga arba krūtinės angina;</w:t>
      </w:r>
    </w:p>
    <w:p w14:paraId="7552A7F6" w14:textId="77777777" w:rsidR="00C51675" w:rsidRPr="00E329D1" w:rsidRDefault="00C51675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>jei</w:t>
      </w:r>
      <w:r w:rsidR="00E063EC" w:rsidRPr="00E329D1">
        <w:rPr>
          <w:rFonts w:ascii="Times New Roman" w:eastAsia="Times New Roman" w:hAnsi="Times New Roman" w:cs="Times New Roman"/>
          <w:lang w:val="lt-LT"/>
        </w:rPr>
        <w:t>gu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Jums buvo atlikta nosies operacija, kurios metu buvo atvertas smegenis gaubiantis dangalas</w:t>
      </w:r>
      <w:r w:rsidR="00484AE0" w:rsidRPr="00E329D1">
        <w:rPr>
          <w:rFonts w:ascii="Times New Roman" w:eastAsia="Times New Roman" w:hAnsi="Times New Roman" w:cs="Times New Roman"/>
          <w:lang w:val="lt-LT"/>
        </w:rPr>
        <w:t>;</w:t>
      </w:r>
    </w:p>
    <w:p w14:paraId="7F028C63" w14:textId="72E1BDCB" w:rsidR="0003245B" w:rsidRPr="00E329D1" w:rsidRDefault="0003245B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Jums yra nosies prieangio odos ir </w:t>
      </w:r>
      <w:r w:rsidR="00E063EC" w:rsidRPr="00E329D1">
        <w:rPr>
          <w:rFonts w:ascii="Times New Roman" w:eastAsia="Calibri" w:hAnsi="Times New Roman" w:cs="Times New Roman"/>
          <w:lang w:val="lt-LT"/>
        </w:rPr>
        <w:t xml:space="preserve">nosies </w:t>
      </w:r>
      <w:r w:rsidRPr="00E329D1">
        <w:rPr>
          <w:rFonts w:ascii="Times New Roman" w:eastAsia="Calibri" w:hAnsi="Times New Roman" w:cs="Times New Roman"/>
          <w:lang w:val="lt-LT"/>
        </w:rPr>
        <w:t>gleivinės uždegimas ir ji yra pasidengusi plutele (sausasis rinitas);</w:t>
      </w:r>
    </w:p>
    <w:p w14:paraId="1FD0B444" w14:textId="7AA56B04" w:rsidR="0003245B" w:rsidRPr="00E329D1" w:rsidRDefault="0003245B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sergate akių liga</w:t>
      </w:r>
      <w:r w:rsidR="00F334F7" w:rsidRPr="00E329D1">
        <w:rPr>
          <w:rFonts w:ascii="Times New Roman" w:eastAsia="Calibri" w:hAnsi="Times New Roman" w:cs="Times New Roman"/>
          <w:lang w:val="lt-LT"/>
        </w:rPr>
        <w:t>,</w:t>
      </w:r>
      <w:r w:rsidRPr="00E329D1">
        <w:rPr>
          <w:rFonts w:ascii="Times New Roman" w:eastAsia="Calibri" w:hAnsi="Times New Roman" w:cs="Times New Roman"/>
          <w:lang w:val="lt-LT"/>
        </w:rPr>
        <w:t xml:space="preserve"> vadinama uždaro kampo glaukoma;</w:t>
      </w:r>
    </w:p>
    <w:p w14:paraId="24A069C0" w14:textId="17E0B657" w:rsidR="00DE34DF" w:rsidRPr="00E329D1" w:rsidRDefault="0003245B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vartojate (arba paskutines dvi savaites vartojote)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E063EC" w:rsidRPr="00E329D1">
        <w:rPr>
          <w:rFonts w:ascii="Times New Roman" w:eastAsia="Calibri" w:hAnsi="Times New Roman" w:cs="Times New Roman"/>
          <w:lang w:val="lt-LT"/>
        </w:rPr>
        <w:t xml:space="preserve">inhibitorių </w:t>
      </w:r>
      <w:r w:rsidRPr="00E329D1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inhibitoriai vartojami Parkinsono ligos ir depresijos gydymui);</w:t>
      </w:r>
    </w:p>
    <w:p w14:paraId="3905A472" w14:textId="1B6D5F4F" w:rsidR="0003245B" w:rsidRPr="00E329D1" w:rsidRDefault="002A2BAC" w:rsidP="00DE7976">
      <w:pPr>
        <w:pStyle w:val="Sraopastraipa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jaunesniems</w:t>
      </w:r>
      <w:r w:rsidRPr="00E329D1" w:rsidDel="002A2BAC">
        <w:rPr>
          <w:rFonts w:ascii="Times New Roman" w:eastAsia="Calibri" w:hAnsi="Times New Roman" w:cs="Times New Roman"/>
          <w:lang w:val="lt-LT"/>
        </w:rPr>
        <w:t xml:space="preserve"> </w:t>
      </w:r>
      <w:r w:rsidR="002B4BDB" w:rsidRPr="00E329D1">
        <w:rPr>
          <w:rFonts w:ascii="Times New Roman" w:eastAsia="Calibri" w:hAnsi="Times New Roman" w:cs="Times New Roman"/>
          <w:lang w:val="lt-LT"/>
        </w:rPr>
        <w:t xml:space="preserve">nei </w:t>
      </w:r>
      <w:r w:rsidR="0003245B" w:rsidRPr="00E329D1">
        <w:rPr>
          <w:rFonts w:ascii="Times New Roman" w:eastAsia="Calibri" w:hAnsi="Times New Roman" w:cs="Times New Roman"/>
          <w:lang w:val="lt-LT"/>
        </w:rPr>
        <w:t>6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03245B" w:rsidRPr="00E329D1">
        <w:rPr>
          <w:rFonts w:ascii="Times New Roman" w:eastAsia="Calibri" w:hAnsi="Times New Roman" w:cs="Times New Roman"/>
          <w:lang w:val="lt-LT"/>
        </w:rPr>
        <w:t>met</w:t>
      </w:r>
      <w:r w:rsidR="00A97B9B" w:rsidRPr="00E329D1">
        <w:rPr>
          <w:rFonts w:ascii="Times New Roman" w:eastAsia="Calibri" w:hAnsi="Times New Roman" w:cs="Times New Roman"/>
          <w:lang w:val="lt-LT"/>
        </w:rPr>
        <w:t xml:space="preserve">ų </w:t>
      </w:r>
      <w:r w:rsidRPr="00E329D1">
        <w:rPr>
          <w:rFonts w:ascii="Times New Roman" w:eastAsia="Calibri" w:hAnsi="Times New Roman" w:cs="Times New Roman"/>
          <w:lang w:val="lt-LT"/>
        </w:rPr>
        <w:t>vaikams</w:t>
      </w:r>
      <w:r w:rsidR="0003245B" w:rsidRPr="00E329D1">
        <w:rPr>
          <w:rFonts w:ascii="Times New Roman" w:eastAsia="Calibri" w:hAnsi="Times New Roman" w:cs="Times New Roman"/>
          <w:lang w:val="lt-LT"/>
        </w:rPr>
        <w:t>.</w:t>
      </w:r>
    </w:p>
    <w:p w14:paraId="28827E03" w14:textId="77777777" w:rsidR="002B4BDB" w:rsidRPr="00E329D1" w:rsidRDefault="002B4BD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128EF57" w14:textId="0C8AC27D" w:rsidR="002B4BDB" w:rsidRPr="00E329D1" w:rsidRDefault="00A97B9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2B4BDB" w:rsidRPr="00E329D1">
        <w:rPr>
          <w:rFonts w:ascii="Times New Roman" w:eastAsia="Calibri" w:hAnsi="Times New Roman" w:cs="Times New Roman"/>
          <w:lang w:val="lt-LT"/>
        </w:rPr>
        <w:t>, jei kuri nors iš minėtų būklių Jums tinka. Jei nesate tikri, pasitarkite su gydytoju arba vaistininku.</w:t>
      </w:r>
    </w:p>
    <w:p w14:paraId="0A72A39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AF9A5AC" w14:textId="31F53A22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0655B9F0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lastRenderedPageBreak/>
        <w:t xml:space="preserve">Pasitarkite su gydytoju, </w:t>
      </w:r>
      <w:r w:rsidR="00D5124F" w:rsidRPr="00E329D1">
        <w:rPr>
          <w:rFonts w:ascii="Times New Roman" w:eastAsia="Calibri" w:hAnsi="Times New Roman" w:cs="Times New Roman"/>
          <w:lang w:val="lt-LT"/>
        </w:rPr>
        <w:t xml:space="preserve">prieš pradėdami vartoti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904730" w:rsidRPr="00E329D1">
        <w:rPr>
          <w:rFonts w:ascii="Times New Roman" w:eastAsia="Calibri" w:hAnsi="Times New Roman" w:cs="Times New Roman"/>
          <w:lang w:val="lt-LT"/>
        </w:rPr>
        <w:t>, jeigu</w:t>
      </w:r>
      <w:r w:rsidRPr="00E329D1">
        <w:rPr>
          <w:rFonts w:ascii="Times New Roman" w:eastAsia="Calibri" w:hAnsi="Times New Roman" w:cs="Times New Roman"/>
          <w:lang w:val="lt-LT"/>
        </w:rPr>
        <w:t>:</w:t>
      </w:r>
    </w:p>
    <w:p w14:paraId="21CAE8CF" w14:textId="4DEE2048" w:rsidR="00D5124F" w:rsidRPr="00E329D1" w:rsidRDefault="00A97B9B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yra aukštas </w:t>
      </w:r>
      <w:r w:rsidR="001C7A0F">
        <w:rPr>
          <w:rFonts w:ascii="Times New Roman" w:eastAsia="Calibri" w:hAnsi="Times New Roman" w:cs="Times New Roman"/>
          <w:lang w:val="lt-LT"/>
        </w:rPr>
        <w:t>kraujospūdis</w:t>
      </w:r>
      <w:r w:rsidR="00D5124F" w:rsidRPr="00E329D1">
        <w:rPr>
          <w:rFonts w:ascii="Times New Roman" w:eastAsia="Calibri" w:hAnsi="Times New Roman" w:cs="Times New Roman"/>
          <w:lang w:val="lt-LT"/>
        </w:rPr>
        <w:t>;</w:t>
      </w:r>
    </w:p>
    <w:p w14:paraId="0051FEA8" w14:textId="27C3F894" w:rsidR="00D5124F" w:rsidRPr="00E329D1" w:rsidRDefault="00904730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sergate </w:t>
      </w:r>
      <w:r w:rsidR="00D5124F" w:rsidRPr="00E329D1">
        <w:rPr>
          <w:rFonts w:ascii="Times New Roman" w:eastAsia="Calibri" w:hAnsi="Times New Roman" w:cs="Times New Roman"/>
          <w:lang w:val="lt-LT"/>
        </w:rPr>
        <w:t>sunkia</w:t>
      </w:r>
      <w:r w:rsidRPr="00E329D1">
        <w:rPr>
          <w:rFonts w:ascii="Times New Roman" w:eastAsia="Calibri" w:hAnsi="Times New Roman" w:cs="Times New Roman"/>
          <w:lang w:val="lt-LT"/>
        </w:rPr>
        <w:t xml:space="preserve"> širdies arba kraujagyslių lig</w:t>
      </w:r>
      <w:r w:rsidR="00F334F7" w:rsidRPr="00E329D1">
        <w:rPr>
          <w:rFonts w:ascii="Times New Roman" w:eastAsia="Calibri" w:hAnsi="Times New Roman" w:cs="Times New Roman"/>
          <w:lang w:val="lt-LT"/>
        </w:rPr>
        <w:t>a</w:t>
      </w:r>
      <w:r w:rsidRPr="00E329D1">
        <w:rPr>
          <w:rFonts w:ascii="Times New Roman" w:eastAsia="Calibri" w:hAnsi="Times New Roman" w:cs="Times New Roman"/>
          <w:lang w:val="lt-LT"/>
        </w:rPr>
        <w:t>;</w:t>
      </w:r>
    </w:p>
    <w:p w14:paraId="64A32202" w14:textId="77777777" w:rsidR="00D5124F" w:rsidRPr="00E329D1" w:rsidRDefault="00904730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sergate </w:t>
      </w:r>
      <w:r w:rsidR="00D5124F" w:rsidRPr="00E329D1">
        <w:rPr>
          <w:rFonts w:ascii="Times New Roman" w:eastAsia="Calibri" w:hAnsi="Times New Roman" w:cs="Times New Roman"/>
          <w:lang w:val="lt-LT"/>
        </w:rPr>
        <w:t>cukriniu diabetu;</w:t>
      </w:r>
    </w:p>
    <w:p w14:paraId="615CA2A8" w14:textId="77777777" w:rsidR="00D5124F" w:rsidRPr="00E329D1" w:rsidRDefault="00904730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sutrikusi, </w:t>
      </w:r>
      <w:r w:rsidR="00D5124F" w:rsidRPr="00E329D1">
        <w:rPr>
          <w:rFonts w:ascii="Times New Roman" w:eastAsia="Calibri" w:hAnsi="Times New Roman" w:cs="Times New Roman"/>
          <w:lang w:val="lt-LT"/>
        </w:rPr>
        <w:t>pernelyg</w:t>
      </w:r>
      <w:r w:rsidRPr="00E329D1">
        <w:rPr>
          <w:rFonts w:ascii="Times New Roman" w:eastAsia="Calibri" w:hAnsi="Times New Roman" w:cs="Times New Roman"/>
          <w:lang w:val="lt-LT"/>
        </w:rPr>
        <w:t xml:space="preserve"> aktyvi</w:t>
      </w:r>
      <w:r w:rsidR="00D5124F" w:rsidRPr="00E329D1">
        <w:rPr>
          <w:rFonts w:ascii="Times New Roman" w:eastAsia="Calibri" w:hAnsi="Times New Roman" w:cs="Times New Roman"/>
          <w:lang w:val="lt-LT"/>
        </w:rPr>
        <w:t xml:space="preserve"> skydliaukės veikla;</w:t>
      </w:r>
    </w:p>
    <w:p w14:paraId="39D8FFE4" w14:textId="03CFE855" w:rsidR="00D5124F" w:rsidRPr="00E329D1" w:rsidRDefault="00A97B9B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yra </w:t>
      </w:r>
      <w:r w:rsidR="00D5124F" w:rsidRPr="00E329D1">
        <w:rPr>
          <w:rFonts w:ascii="Times New Roman" w:eastAsia="Calibri" w:hAnsi="Times New Roman" w:cs="Times New Roman"/>
          <w:lang w:val="lt-LT"/>
        </w:rPr>
        <w:t xml:space="preserve">antinksčių </w:t>
      </w:r>
      <w:r w:rsidRPr="00E329D1">
        <w:rPr>
          <w:rFonts w:ascii="Times New Roman" w:eastAsia="Calibri" w:hAnsi="Times New Roman" w:cs="Times New Roman"/>
          <w:lang w:val="lt-LT"/>
        </w:rPr>
        <w:t xml:space="preserve">navikas </w:t>
      </w:r>
      <w:r w:rsidR="00D5124F" w:rsidRPr="00E329D1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="00D5124F" w:rsidRPr="00E329D1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="00D5124F" w:rsidRPr="00E329D1">
        <w:rPr>
          <w:rFonts w:ascii="Times New Roman" w:eastAsia="Calibri" w:hAnsi="Times New Roman" w:cs="Times New Roman"/>
          <w:lang w:val="lt-LT"/>
        </w:rPr>
        <w:t>);</w:t>
      </w:r>
    </w:p>
    <w:p w14:paraId="54DDA724" w14:textId="77777777" w:rsidR="00904730" w:rsidRPr="00E329D1" w:rsidRDefault="00904730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padidėjusi prostata;</w:t>
      </w:r>
    </w:p>
    <w:p w14:paraId="5661FDB2" w14:textId="532D9853" w:rsidR="00904730" w:rsidRPr="00E329D1" w:rsidRDefault="00D23F9A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vartojate vaistų</w:t>
      </w:r>
      <w:r w:rsidR="00A97B9B" w:rsidRPr="00E329D1">
        <w:rPr>
          <w:rFonts w:ascii="Times New Roman" w:eastAsia="Calibri" w:hAnsi="Times New Roman" w:cs="Times New Roman"/>
          <w:lang w:val="lt-LT"/>
        </w:rPr>
        <w:t>, kurie didina</w:t>
      </w:r>
      <w:r w:rsidR="00EB5D3A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1C7A0F">
        <w:rPr>
          <w:rFonts w:ascii="Times New Roman" w:eastAsia="Calibri" w:hAnsi="Times New Roman" w:cs="Times New Roman"/>
          <w:lang w:val="lt-LT"/>
        </w:rPr>
        <w:t>kraujospūdį</w:t>
      </w:r>
      <w:r w:rsidR="00EB5D3A" w:rsidRPr="00E329D1">
        <w:rPr>
          <w:rFonts w:ascii="Times New Roman" w:eastAsia="Calibri" w:hAnsi="Times New Roman" w:cs="Times New Roman"/>
          <w:lang w:val="lt-LT"/>
        </w:rPr>
        <w:t>;</w:t>
      </w:r>
    </w:p>
    <w:p w14:paraId="084E8BE8" w14:textId="4F2F84B6" w:rsidR="00EB5D3A" w:rsidRPr="00E329D1" w:rsidRDefault="00A97B9B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jau </w:t>
      </w:r>
      <w:r w:rsidR="00EB5D3A" w:rsidRPr="00E329D1">
        <w:rPr>
          <w:rFonts w:ascii="Times New Roman" w:eastAsia="Calibri" w:hAnsi="Times New Roman" w:cs="Times New Roman"/>
          <w:lang w:val="lt-LT"/>
        </w:rPr>
        <w:t>vartojate panašių vaistų</w:t>
      </w:r>
      <w:r w:rsidRPr="00E329D1">
        <w:rPr>
          <w:rFonts w:ascii="Times New Roman" w:eastAsia="Calibri" w:hAnsi="Times New Roman" w:cs="Times New Roman"/>
          <w:lang w:val="lt-LT"/>
        </w:rPr>
        <w:t>,</w:t>
      </w:r>
      <w:r w:rsidR="00EB5D3A" w:rsidRPr="00E329D1">
        <w:rPr>
          <w:rFonts w:ascii="Times New Roman" w:eastAsia="Calibri" w:hAnsi="Times New Roman" w:cs="Times New Roman"/>
          <w:lang w:val="lt-LT"/>
        </w:rPr>
        <w:t xml:space="preserve"> lengvina</w:t>
      </w:r>
      <w:r w:rsidR="006906F5" w:rsidRPr="00E329D1">
        <w:rPr>
          <w:rFonts w:ascii="Times New Roman" w:eastAsia="Calibri" w:hAnsi="Times New Roman" w:cs="Times New Roman"/>
          <w:lang w:val="lt-LT"/>
        </w:rPr>
        <w:t>n</w:t>
      </w:r>
      <w:r w:rsidR="00EB5D3A" w:rsidRPr="00E329D1">
        <w:rPr>
          <w:rFonts w:ascii="Times New Roman" w:eastAsia="Calibri" w:hAnsi="Times New Roman" w:cs="Times New Roman"/>
          <w:lang w:val="lt-LT"/>
        </w:rPr>
        <w:t>čių nosies už</w:t>
      </w:r>
      <w:r w:rsidRPr="00E329D1">
        <w:rPr>
          <w:rFonts w:ascii="Times New Roman" w:eastAsia="Calibri" w:hAnsi="Times New Roman" w:cs="Times New Roman"/>
          <w:lang w:val="lt-LT"/>
        </w:rPr>
        <w:t>gulimą</w:t>
      </w:r>
      <w:r w:rsidR="00EB5D3A" w:rsidRPr="00E329D1">
        <w:rPr>
          <w:rFonts w:ascii="Times New Roman" w:eastAsia="Calibri" w:hAnsi="Times New Roman" w:cs="Times New Roman"/>
          <w:lang w:val="lt-LT"/>
        </w:rPr>
        <w:t>.</w:t>
      </w:r>
    </w:p>
    <w:p w14:paraId="4859E885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C3A1AB9" w14:textId="1550B288" w:rsidR="00D21FE2" w:rsidRPr="00E329D1" w:rsidRDefault="005D36E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21FE2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7432B5" w:rsidRPr="00E329D1">
        <w:rPr>
          <w:rFonts w:ascii="Times New Roman" w:eastAsia="Calibri" w:hAnsi="Times New Roman" w:cs="Times New Roman"/>
          <w:lang w:val="lt-LT"/>
        </w:rPr>
        <w:t xml:space="preserve">nevartokite be pertraukos </w:t>
      </w:r>
      <w:r w:rsidR="00D21FE2" w:rsidRPr="00E329D1">
        <w:rPr>
          <w:rFonts w:ascii="Times New Roman" w:eastAsia="Calibri" w:hAnsi="Times New Roman" w:cs="Times New Roman"/>
          <w:lang w:val="lt-LT"/>
        </w:rPr>
        <w:t>ilgiau kaip 7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A97B9B" w:rsidRPr="00E329D1">
        <w:rPr>
          <w:rFonts w:ascii="Times New Roman" w:eastAsia="Calibri" w:hAnsi="Times New Roman" w:cs="Times New Roman"/>
          <w:lang w:val="lt-LT"/>
        </w:rPr>
        <w:t>paras</w:t>
      </w:r>
      <w:r w:rsidR="0047492B" w:rsidRPr="00E329D1">
        <w:rPr>
          <w:rFonts w:ascii="Times New Roman" w:eastAsia="Calibri" w:hAnsi="Times New Roman" w:cs="Times New Roman"/>
          <w:lang w:val="lt-LT"/>
        </w:rPr>
        <w:t>,</w:t>
      </w:r>
      <w:r w:rsidR="0047492B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kadangi nutraukus ilgalaikį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D83027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47492B" w:rsidRPr="00E329D1">
        <w:rPr>
          <w:rFonts w:ascii="Times New Roman" w:eastAsia="Times New Roman" w:hAnsi="Times New Roman" w:cs="Times New Roman"/>
          <w:lang w:val="lt-LT"/>
        </w:rPr>
        <w:t xml:space="preserve">vartojimą, gali iš naujo pasireikšti nosies užgulimas. Tai vadinama atoveiksmio </w:t>
      </w:r>
      <w:r w:rsidR="00A97B9B" w:rsidRPr="00E329D1">
        <w:rPr>
          <w:rFonts w:ascii="Times New Roman" w:eastAsia="Times New Roman" w:hAnsi="Times New Roman" w:cs="Times New Roman"/>
          <w:lang w:val="lt-LT"/>
        </w:rPr>
        <w:t>fenomenu</w:t>
      </w:r>
      <w:r w:rsidR="0047492B" w:rsidRPr="00E329D1">
        <w:rPr>
          <w:rFonts w:ascii="Times New Roman" w:eastAsia="Times New Roman" w:hAnsi="Times New Roman" w:cs="Times New Roman"/>
          <w:lang w:val="lt-LT"/>
        </w:rPr>
        <w:t xml:space="preserve">. </w:t>
      </w:r>
      <w:r w:rsidR="0047492B" w:rsidRPr="00E329D1">
        <w:rPr>
          <w:rFonts w:ascii="Times New Roman" w:eastAsia="Times New Roman" w:hAnsi="Times New Roman" w:cs="Times New Roman"/>
          <w:color w:val="000000"/>
          <w:lang w:val="lt-LT"/>
        </w:rPr>
        <w:t>Be to, ilgalaikis</w:t>
      </w:r>
      <w:r w:rsidR="00B0261A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E329D1">
        <w:rPr>
          <w:rFonts w:ascii="Times New Roman" w:eastAsia="Times New Roman" w:hAnsi="Times New Roman" w:cs="Times New Roman"/>
          <w:color w:val="000000"/>
          <w:lang w:val="lt-LT"/>
        </w:rPr>
        <w:t>Exnos</w:t>
      </w:r>
      <w:proofErr w:type="spellEnd"/>
      <w:r w:rsidR="00B0261A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="0047492B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vartojimas gali sukelti </w:t>
      </w:r>
      <w:r w:rsidR="00A97B9B" w:rsidRPr="00E329D1">
        <w:rPr>
          <w:rFonts w:ascii="Times New Roman" w:eastAsia="Times New Roman" w:hAnsi="Times New Roman" w:cs="Times New Roman"/>
          <w:color w:val="000000"/>
          <w:lang w:val="lt-LT"/>
        </w:rPr>
        <w:t>medikamentinę slogą</w:t>
      </w:r>
      <w:r w:rsidR="0047492B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(</w:t>
      </w:r>
      <w:r w:rsidR="00A97B9B"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vaistų sukeltą </w:t>
      </w:r>
      <w:r w:rsidR="0047492B" w:rsidRPr="00E329D1">
        <w:rPr>
          <w:rFonts w:ascii="Times New Roman" w:eastAsia="Times New Roman" w:hAnsi="Times New Roman" w:cs="Times New Roman"/>
          <w:color w:val="000000"/>
          <w:lang w:val="lt-LT"/>
        </w:rPr>
        <w:t>nosies gleivinės uždegimą)</w:t>
      </w:r>
      <w:r w:rsidR="00DE34DF" w:rsidRPr="00E329D1">
        <w:rPr>
          <w:rFonts w:ascii="Times New Roman" w:eastAsia="Calibri" w:hAnsi="Times New Roman" w:cs="Times New Roman"/>
          <w:lang w:val="lt-LT"/>
        </w:rPr>
        <w:t>. Jeigu simptomai pasunkėja arba per 7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lang w:val="lt-LT"/>
        </w:rPr>
        <w:t>paras nepalengvėjo, kreipkitės į gydytoją.</w:t>
      </w:r>
    </w:p>
    <w:p w14:paraId="1C1FEDF8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FF916DE" w14:textId="77777777" w:rsidR="00B55D97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Vaikams</w:t>
      </w:r>
      <w:r w:rsidR="001170CE" w:rsidRPr="00E329D1">
        <w:rPr>
          <w:rFonts w:ascii="Times New Roman" w:eastAsia="Calibri" w:hAnsi="Times New Roman" w:cs="Times New Roman"/>
          <w:b/>
          <w:lang w:val="lt-LT"/>
        </w:rPr>
        <w:t xml:space="preserve"> ir paaugliams</w:t>
      </w:r>
    </w:p>
    <w:p w14:paraId="61EEF8F8" w14:textId="53DDD8CE" w:rsidR="00DE34DF" w:rsidRPr="00E329D1" w:rsidRDefault="00B55D97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savo vaikui.</w:t>
      </w:r>
      <w:r w:rsidR="007E39B7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Neduokite šio vaisto j</w:t>
      </w:r>
      <w:r w:rsidR="00DE34DF" w:rsidRPr="00E329D1">
        <w:rPr>
          <w:rFonts w:ascii="Times New Roman" w:eastAsia="Calibri" w:hAnsi="Times New Roman" w:cs="Times New Roman"/>
          <w:lang w:val="lt-LT"/>
        </w:rPr>
        <w:t>aunesniam kaip 6</w:t>
      </w:r>
      <w:r w:rsidR="001C7A0F">
        <w:rPr>
          <w:rFonts w:ascii="Times New Roman" w:eastAsia="Calibri" w:hAnsi="Times New Roman" w:cs="Times New Roman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lang w:val="lt-LT"/>
        </w:rPr>
        <w:t>metų vaikui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27D23662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67D23D8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49D4F1EE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vartojate arba neseniai vartojote kitų vaistų arba dėl to nesate tikri, įskaitant įsigytus be recepto, pasakykite gydytojui</w:t>
      </w:r>
      <w:r w:rsidR="004222E5" w:rsidRPr="00E329D1">
        <w:rPr>
          <w:rFonts w:ascii="Times New Roman" w:eastAsia="Calibri" w:hAnsi="Times New Roman" w:cs="Times New Roman"/>
          <w:lang w:val="lt-LT"/>
        </w:rPr>
        <w:t xml:space="preserve"> arba </w:t>
      </w:r>
      <w:r w:rsidRPr="00E329D1">
        <w:rPr>
          <w:rFonts w:ascii="Times New Roman" w:eastAsia="Calibri" w:hAnsi="Times New Roman" w:cs="Times New Roman"/>
          <w:lang w:val="lt-LT"/>
        </w:rPr>
        <w:t>vaistininkui.</w:t>
      </w:r>
    </w:p>
    <w:p w14:paraId="095216D9" w14:textId="77777777" w:rsidR="001C0CD0" w:rsidRPr="00E329D1" w:rsidRDefault="001C0CD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D433F13" w14:textId="41BDEC64" w:rsidR="00DE34DF" w:rsidRPr="00E329D1" w:rsidRDefault="001C0CD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Ypač svarbu</w:t>
      </w:r>
      <w:r w:rsidR="00A97B9B" w:rsidRPr="00E329D1">
        <w:rPr>
          <w:rFonts w:ascii="Times New Roman" w:eastAsia="Calibri" w:hAnsi="Times New Roman" w:cs="Times New Roman"/>
          <w:lang w:val="lt-LT"/>
        </w:rPr>
        <w:t xml:space="preserve"> pasakyti</w:t>
      </w:r>
      <w:r w:rsidRPr="00E329D1">
        <w:rPr>
          <w:rFonts w:ascii="Times New Roman" w:eastAsia="Calibri" w:hAnsi="Times New Roman" w:cs="Times New Roman"/>
          <w:lang w:val="lt-LT"/>
        </w:rPr>
        <w:t xml:space="preserve"> gydytojui arba vaistininkui, jeigu vartojate bet </w:t>
      </w:r>
      <w:r w:rsidR="00A97B9B" w:rsidRPr="00E329D1">
        <w:rPr>
          <w:rFonts w:ascii="Times New Roman" w:eastAsia="Calibri" w:hAnsi="Times New Roman" w:cs="Times New Roman"/>
          <w:lang w:val="lt-LT"/>
        </w:rPr>
        <w:t xml:space="preserve">kurio </w:t>
      </w:r>
      <w:r w:rsidRPr="00E329D1">
        <w:rPr>
          <w:rFonts w:ascii="Times New Roman" w:eastAsia="Calibri" w:hAnsi="Times New Roman" w:cs="Times New Roman"/>
          <w:lang w:val="lt-LT"/>
        </w:rPr>
        <w:t>iš toliau išvard</w:t>
      </w:r>
      <w:r w:rsidR="00A97B9B" w:rsidRPr="00E329D1">
        <w:rPr>
          <w:rFonts w:ascii="Times New Roman" w:eastAsia="Calibri" w:hAnsi="Times New Roman" w:cs="Times New Roman"/>
          <w:lang w:val="lt-LT"/>
        </w:rPr>
        <w:t>ytų</w:t>
      </w:r>
      <w:r w:rsidRPr="00E329D1">
        <w:rPr>
          <w:rFonts w:ascii="Times New Roman" w:eastAsia="Calibri" w:hAnsi="Times New Roman" w:cs="Times New Roman"/>
          <w:lang w:val="lt-LT"/>
        </w:rPr>
        <w:t xml:space="preserve"> vaistų</w:t>
      </w:r>
      <w:r w:rsidR="00DE34DF" w:rsidRPr="00E329D1">
        <w:rPr>
          <w:rFonts w:ascii="Times New Roman" w:eastAsia="Calibri" w:hAnsi="Times New Roman" w:cs="Times New Roman"/>
          <w:lang w:val="lt-LT"/>
        </w:rPr>
        <w:t>:</w:t>
      </w:r>
    </w:p>
    <w:p w14:paraId="07D7973E" w14:textId="00D34908" w:rsidR="006906F5" w:rsidRPr="00E329D1" w:rsidRDefault="0047492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tam tikrų vaistų nuo depresijos</w:t>
      </w:r>
      <w:r w:rsidR="00A97B9B" w:rsidRPr="00E329D1">
        <w:rPr>
          <w:rFonts w:ascii="Times New Roman" w:eastAsia="Calibri" w:hAnsi="Times New Roman" w:cs="Times New Roman"/>
          <w:lang w:val="lt-LT"/>
        </w:rPr>
        <w:t>, t. y.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inhibitorių (MAO</w:t>
      </w:r>
      <w:r w:rsidR="003C3508">
        <w:rPr>
          <w:rFonts w:ascii="Times New Roman" w:eastAsia="Calibri" w:hAnsi="Times New Roman" w:cs="Times New Roman"/>
          <w:lang w:val="lt-LT"/>
        </w:rPr>
        <w:t xml:space="preserve"> </w:t>
      </w:r>
      <w:r w:rsidR="001C7A0F">
        <w:rPr>
          <w:rFonts w:ascii="Times New Roman" w:eastAsia="Calibri" w:hAnsi="Times New Roman" w:cs="Times New Roman"/>
          <w:lang w:val="lt-LT"/>
        </w:rPr>
        <w:t>inhibitorių</w:t>
      </w:r>
      <w:r w:rsidRPr="00E329D1">
        <w:rPr>
          <w:rFonts w:ascii="Times New Roman" w:eastAsia="Calibri" w:hAnsi="Times New Roman" w:cs="Times New Roman"/>
          <w:lang w:val="lt-LT"/>
        </w:rPr>
        <w:t>)</w:t>
      </w:r>
      <w:r w:rsidR="004E0CEB" w:rsidRPr="00E329D1">
        <w:rPr>
          <w:rFonts w:ascii="Times New Roman" w:eastAsia="Calibri" w:hAnsi="Times New Roman" w:cs="Times New Roman"/>
          <w:lang w:val="lt-LT"/>
        </w:rPr>
        <w:t>,</w:t>
      </w:r>
      <w:r w:rsidRPr="00E329D1">
        <w:rPr>
          <w:rFonts w:ascii="Times New Roman" w:eastAsia="Calibri" w:hAnsi="Times New Roman" w:cs="Times New Roman"/>
          <w:lang w:val="lt-LT"/>
        </w:rPr>
        <w:t xml:space="preserve"> grįžtamojo poveikio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inhibitorių</w:t>
      </w:r>
      <w:r w:rsidR="001C0CD0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(</w:t>
      </w:r>
      <w:r w:rsidR="001C7A0F" w:rsidRPr="00E243E5">
        <w:rPr>
          <w:rFonts w:ascii="Times New Roman" w:hAnsi="Times New Roman" w:cs="Times New Roman"/>
          <w:color w:val="4D5156"/>
          <w:shd w:val="clear" w:color="auto" w:fill="FFFFFF"/>
          <w:lang w:val="lt-LT"/>
        </w:rPr>
        <w:t xml:space="preserve">angl. </w:t>
      </w:r>
      <w:proofErr w:type="spellStart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reversible</w:t>
      </w:r>
      <w:proofErr w:type="spellEnd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inhibition</w:t>
      </w:r>
      <w:proofErr w:type="spellEnd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of</w:t>
      </w:r>
      <w:proofErr w:type="spellEnd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monoamine</w:t>
      </w:r>
      <w:proofErr w:type="spellEnd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oxidase</w:t>
      </w:r>
      <w:proofErr w:type="spellEnd"/>
      <w:r w:rsidR="001C7A0F"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,</w:t>
      </w:r>
      <w:r w:rsidR="001C7A0F" w:rsidRPr="001C7A0F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R</w:t>
      </w:r>
      <w:r w:rsidR="001C0CD0" w:rsidRPr="00E329D1">
        <w:rPr>
          <w:rFonts w:ascii="Times New Roman" w:eastAsia="Calibri" w:hAnsi="Times New Roman" w:cs="Times New Roman"/>
          <w:lang w:val="lt-LT"/>
        </w:rPr>
        <w:t>IMA)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4E0CEB" w:rsidRPr="00E329D1">
        <w:rPr>
          <w:rFonts w:ascii="Times New Roman" w:eastAsia="Calibri" w:hAnsi="Times New Roman" w:cs="Times New Roman"/>
          <w:lang w:val="lt-LT"/>
        </w:rPr>
        <w:t xml:space="preserve">ir (arba)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antidepresantų</w:t>
      </w:r>
      <w:r w:rsidR="004E0CEB" w:rsidRPr="00E329D1">
        <w:rPr>
          <w:rFonts w:ascii="Times New Roman" w:eastAsia="Calibri" w:hAnsi="Times New Roman" w:cs="Times New Roman"/>
          <w:lang w:val="lt-LT"/>
        </w:rPr>
        <w:t>;</w:t>
      </w:r>
    </w:p>
    <w:p w14:paraId="74D1E91B" w14:textId="77777777" w:rsidR="0047492B" w:rsidRPr="00E329D1" w:rsidRDefault="0047492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kraujospūdį didinančių vaistų.</w:t>
      </w:r>
    </w:p>
    <w:p w14:paraId="33E8AADE" w14:textId="77777777" w:rsidR="001C0CD0" w:rsidRPr="00E329D1" w:rsidRDefault="001C0CD0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FEFDC70" w14:textId="1B205A62" w:rsidR="001C0CD0" w:rsidRPr="00E329D1" w:rsidRDefault="001C0CD0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Pasitarkite su savo gydytoju ar vaistininku, jei nesate tikri, ar vartojate </w:t>
      </w:r>
      <w:r w:rsidR="00A97B9B" w:rsidRPr="00E329D1">
        <w:rPr>
          <w:rFonts w:ascii="Times New Roman" w:eastAsia="Calibri" w:hAnsi="Times New Roman" w:cs="Times New Roman"/>
          <w:lang w:val="lt-LT"/>
        </w:rPr>
        <w:t xml:space="preserve">kurio </w:t>
      </w:r>
      <w:r w:rsidRPr="00E329D1">
        <w:rPr>
          <w:rFonts w:ascii="Times New Roman" w:eastAsia="Calibri" w:hAnsi="Times New Roman" w:cs="Times New Roman"/>
          <w:lang w:val="lt-LT"/>
        </w:rPr>
        <w:t>nors iš šių vaistų.</w:t>
      </w:r>
    </w:p>
    <w:p w14:paraId="2FE8B411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D50C1ED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6E2C5B17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6AF71D3" w14:textId="43382F14" w:rsidR="001C0CD0" w:rsidRPr="00E329D1" w:rsidRDefault="001C0CD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03AE77DC" w14:textId="5D72E50F" w:rsidR="001C0CD0" w:rsidRPr="00E329D1" w:rsidRDefault="005D36E4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="00E333E4" w:rsidRPr="00E329D1">
        <w:rPr>
          <w:rFonts w:ascii="Times New Roman" w:eastAsia="Calibri" w:hAnsi="Times New Roman" w:cs="Times New Roman"/>
          <w:bCs/>
          <w:lang w:val="lt-LT"/>
        </w:rPr>
        <w:t xml:space="preserve"> </w:t>
      </w:r>
      <w:r w:rsidR="00A97B9B" w:rsidRPr="00E329D1">
        <w:rPr>
          <w:rFonts w:ascii="Times New Roman" w:eastAsia="Calibri" w:hAnsi="Times New Roman" w:cs="Times New Roman"/>
          <w:bCs/>
          <w:lang w:val="lt-LT"/>
        </w:rPr>
        <w:t xml:space="preserve">vartoti </w:t>
      </w:r>
      <w:r w:rsidR="00E333E4" w:rsidRPr="00E329D1">
        <w:rPr>
          <w:rFonts w:ascii="Times New Roman" w:eastAsia="Calibri" w:hAnsi="Times New Roman" w:cs="Times New Roman"/>
          <w:bCs/>
          <w:lang w:val="lt-LT"/>
        </w:rPr>
        <w:t>nėštumo ar žindymo laikotarpiu</w:t>
      </w:r>
      <w:r w:rsidR="00A97B9B" w:rsidRPr="00E329D1">
        <w:rPr>
          <w:rFonts w:ascii="Times New Roman" w:eastAsia="Calibri" w:hAnsi="Times New Roman" w:cs="Times New Roman"/>
          <w:bCs/>
          <w:lang w:val="lt-LT"/>
        </w:rPr>
        <w:t xml:space="preserve"> nerekomenduojama</w:t>
      </w:r>
      <w:r w:rsidR="00E333E4" w:rsidRPr="00E329D1">
        <w:rPr>
          <w:rFonts w:ascii="Times New Roman" w:eastAsia="Calibri" w:hAnsi="Times New Roman" w:cs="Times New Roman"/>
          <w:bCs/>
          <w:lang w:val="lt-LT"/>
        </w:rPr>
        <w:t>, nebent gydytojas nuspręs, kad tai būtina.</w:t>
      </w:r>
    </w:p>
    <w:p w14:paraId="5738DBFB" w14:textId="77777777" w:rsidR="00E333E4" w:rsidRPr="00E329D1" w:rsidRDefault="00E333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B5C1AB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57794228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</w:p>
    <w:p w14:paraId="61EBDF68" w14:textId="7777777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="002A3078" w:rsidRPr="00E329D1">
        <w:rPr>
          <w:rFonts w:ascii="Times New Roman" w:eastAsia="Calibri" w:hAnsi="Times New Roman" w:cs="Times New Roman"/>
          <w:bCs/>
          <w:lang w:val="lt-LT"/>
        </w:rPr>
        <w:t xml:space="preserve"> nedaro </w:t>
      </w:r>
      <w:r w:rsidR="002A3078" w:rsidRPr="00E329D1">
        <w:rPr>
          <w:rFonts w:ascii="Times New Roman" w:eastAsia="Calibri" w:hAnsi="Times New Roman" w:cs="Times New Roman"/>
          <w:lang w:val="lt-LT"/>
        </w:rPr>
        <w:t>p</w:t>
      </w:r>
      <w:r w:rsidR="00DE34DF" w:rsidRPr="00E329D1">
        <w:rPr>
          <w:rFonts w:ascii="Times New Roman" w:eastAsia="Calibri" w:hAnsi="Times New Roman" w:cs="Times New Roman"/>
          <w:lang w:val="lt-LT"/>
        </w:rPr>
        <w:t>oveikio gebėjimui vairuoti ar valdyti mechanizmus</w:t>
      </w:r>
      <w:r w:rsidR="002A3078" w:rsidRPr="00E329D1">
        <w:rPr>
          <w:rFonts w:ascii="Times New Roman" w:eastAsia="Calibri" w:hAnsi="Times New Roman" w:cs="Times New Roman"/>
          <w:lang w:val="lt-LT"/>
        </w:rPr>
        <w:t>.</w:t>
      </w:r>
    </w:p>
    <w:p w14:paraId="30E681AF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09D571" w14:textId="1BCA65A4" w:rsidR="00FC7B3C" w:rsidRPr="00A65EA7" w:rsidRDefault="005D36E4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A65EA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A65EA7">
        <w:rPr>
          <w:rFonts w:ascii="Times New Roman" w:eastAsia="Calibri" w:hAnsi="Times New Roman" w:cs="Times New Roman"/>
          <w:b/>
          <w:lang w:val="lt-LT"/>
        </w:rPr>
        <w:t xml:space="preserve"> sudėtyje yra</w:t>
      </w:r>
      <w:r w:rsidR="00DE34DF" w:rsidRPr="00A65EA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DE34DF" w:rsidRPr="00A65EA7">
        <w:rPr>
          <w:rFonts w:ascii="Times New Roman" w:eastAsia="Calibri" w:hAnsi="Times New Roman" w:cs="Times New Roman"/>
          <w:b/>
          <w:lang w:val="lt-LT"/>
        </w:rPr>
        <w:t>benzalkonio</w:t>
      </w:r>
      <w:proofErr w:type="spellEnd"/>
      <w:r w:rsidR="00DE34DF" w:rsidRPr="00A65EA7">
        <w:rPr>
          <w:rFonts w:ascii="Times New Roman" w:eastAsia="Calibri" w:hAnsi="Times New Roman" w:cs="Times New Roman"/>
          <w:b/>
          <w:lang w:val="lt-LT"/>
        </w:rPr>
        <w:t xml:space="preserve"> chlorido</w:t>
      </w:r>
    </w:p>
    <w:p w14:paraId="310FCB87" w14:textId="42CD3458" w:rsidR="00A65EA7" w:rsidRPr="00E243E5" w:rsidRDefault="00A65EA7" w:rsidP="00A65EA7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A65EA7">
        <w:rPr>
          <w:rFonts w:ascii="Times New Roman" w:eastAsia="Calibri" w:hAnsi="Times New Roman" w:cs="Times New Roman"/>
          <w:lang w:val="lt-LT"/>
        </w:rPr>
        <w:t>Kiekviename šio vaisto mililitre yra 0,2 mg</w:t>
      </w:r>
      <w:r w:rsidRPr="00E243E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243E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E243E5">
        <w:rPr>
          <w:rFonts w:ascii="Times New Roman" w:eastAsia="Calibri" w:hAnsi="Times New Roman" w:cs="Times New Roman"/>
          <w:lang w:val="lt-LT"/>
        </w:rPr>
        <w:t xml:space="preserve"> chlorido.</w:t>
      </w:r>
    </w:p>
    <w:p w14:paraId="194E2B36" w14:textId="0D1D4B08" w:rsidR="001A5A59" w:rsidRPr="00A65EA7" w:rsidRDefault="00A65EA7" w:rsidP="00E243E5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proofErr w:type="spellStart"/>
      <w:r w:rsidRPr="00E243E5">
        <w:rPr>
          <w:rFonts w:ascii="Times New Roman" w:eastAsia="Calibri" w:hAnsi="Times New Roman" w:cs="Times New Roman"/>
          <w:lang w:val="lt-LT"/>
        </w:rPr>
        <w:t>Benzalk</w:t>
      </w:r>
      <w:r w:rsidR="001A5A59" w:rsidRPr="00A65EA7">
        <w:rPr>
          <w:rFonts w:ascii="Times New Roman" w:eastAsia="Calibri" w:hAnsi="Times New Roman" w:cs="Times New Roman"/>
          <w:lang w:val="lt-LT"/>
        </w:rPr>
        <w:t>o</w:t>
      </w:r>
      <w:r w:rsidRPr="00E243E5">
        <w:rPr>
          <w:rFonts w:ascii="Times New Roman" w:eastAsia="Calibri" w:hAnsi="Times New Roman" w:cs="Times New Roman"/>
          <w:lang w:val="lt-LT"/>
        </w:rPr>
        <w:t>nio</w:t>
      </w:r>
      <w:proofErr w:type="spellEnd"/>
      <w:r w:rsidR="001A5A59" w:rsidRPr="00A65EA7">
        <w:rPr>
          <w:rFonts w:ascii="Times New Roman" w:eastAsia="Calibri" w:hAnsi="Times New Roman" w:cs="Times New Roman"/>
          <w:lang w:val="lt-LT"/>
        </w:rPr>
        <w:t xml:space="preserve"> chloridas gali sukelti sudirginimą ar patinimą nosies viduje, ypač jei vartojamas ilgai. </w:t>
      </w:r>
    </w:p>
    <w:p w14:paraId="5831A976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043EF4AE" w14:textId="1D1F912C" w:rsidR="00DE4612" w:rsidRPr="00E329D1" w:rsidRDefault="005D36E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4612" w:rsidRPr="00E329D1">
        <w:rPr>
          <w:rFonts w:ascii="Times New Roman" w:eastAsia="Calibri" w:hAnsi="Times New Roman" w:cs="Times New Roman"/>
          <w:b/>
          <w:lang w:val="lt-LT"/>
        </w:rPr>
        <w:t xml:space="preserve"> sudėtyje yra </w:t>
      </w:r>
      <w:proofErr w:type="spellStart"/>
      <w:r w:rsidR="00DE4612" w:rsidRPr="00E329D1">
        <w:rPr>
          <w:rFonts w:ascii="Times New Roman" w:eastAsia="Calibri" w:hAnsi="Times New Roman" w:cs="Times New Roman"/>
          <w:b/>
          <w:lang w:val="lt-LT"/>
        </w:rPr>
        <w:t>propilenglikolio</w:t>
      </w:r>
      <w:proofErr w:type="spellEnd"/>
    </w:p>
    <w:p w14:paraId="7E3D5E65" w14:textId="14AE387F" w:rsidR="00DE4612" w:rsidRPr="00E329D1" w:rsidRDefault="001A5A59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Kiekviename </w:t>
      </w:r>
      <w:r w:rsidR="00A65EA7">
        <w:rPr>
          <w:rFonts w:ascii="Times New Roman" w:eastAsia="Calibri" w:hAnsi="Times New Roman" w:cs="Times New Roman"/>
          <w:lang w:val="lt-LT"/>
        </w:rPr>
        <w:t xml:space="preserve">šio vaisto </w:t>
      </w:r>
      <w:r w:rsidRPr="00E329D1">
        <w:rPr>
          <w:rFonts w:ascii="Times New Roman" w:eastAsia="Calibri" w:hAnsi="Times New Roman" w:cs="Times New Roman"/>
          <w:lang w:val="lt-LT"/>
        </w:rPr>
        <w:t xml:space="preserve">mililitre yra 10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p</w:t>
      </w:r>
      <w:r w:rsidR="00DE4612" w:rsidRPr="00E329D1">
        <w:rPr>
          <w:rFonts w:ascii="Times New Roman" w:eastAsia="Calibri" w:hAnsi="Times New Roman" w:cs="Times New Roman"/>
          <w:lang w:val="lt-LT"/>
        </w:rPr>
        <w:t>ropilenglikoli</w:t>
      </w:r>
      <w:r w:rsidRPr="00E329D1">
        <w:rPr>
          <w:rFonts w:ascii="Times New Roman" w:eastAsia="Calibri" w:hAnsi="Times New Roman" w:cs="Times New Roman"/>
          <w:lang w:val="lt-LT"/>
        </w:rPr>
        <w:t>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. </w:t>
      </w:r>
    </w:p>
    <w:p w14:paraId="135B48D2" w14:textId="77777777" w:rsidR="00DE4612" w:rsidRPr="00E329D1" w:rsidRDefault="00DE461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0056B25" w14:textId="77777777" w:rsidR="00145CA8" w:rsidRPr="00E329D1" w:rsidRDefault="00145CA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5AEC2F86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31E813A7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F46BDB1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47E808D7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BA7FC45" w14:textId="77777777" w:rsidR="000B13DD" w:rsidRPr="00E329D1" w:rsidRDefault="000B13DD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Suaugusiesiems</w:t>
      </w:r>
    </w:p>
    <w:p w14:paraId="6685A693" w14:textId="44E74559" w:rsidR="00DE34DF" w:rsidRPr="00E329D1" w:rsidRDefault="000B13D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lastRenderedPageBreak/>
        <w:t>Rekomenduojama dozė yra 1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2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145CA8" w:rsidRPr="00E329D1">
        <w:rPr>
          <w:rFonts w:ascii="Times New Roman" w:eastAsia="Calibri" w:hAnsi="Times New Roman" w:cs="Times New Roman"/>
          <w:lang w:val="lt-LT"/>
        </w:rPr>
        <w:t>įpurškimai</w:t>
      </w:r>
      <w:r w:rsidR="00DE34DF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 xml:space="preserve">į kiekvieną nosies šnervę </w:t>
      </w:r>
      <w:r w:rsidR="00DE34DF" w:rsidRPr="00E329D1">
        <w:rPr>
          <w:rFonts w:ascii="Times New Roman" w:eastAsia="Calibri" w:hAnsi="Times New Roman" w:cs="Times New Roman"/>
          <w:lang w:val="lt-LT"/>
        </w:rPr>
        <w:t>kas</w:t>
      </w:r>
      <w:r w:rsidRPr="00E329D1">
        <w:rPr>
          <w:rFonts w:ascii="Times New Roman" w:eastAsia="Calibri" w:hAnsi="Times New Roman" w:cs="Times New Roman"/>
          <w:lang w:val="lt-LT"/>
        </w:rPr>
        <w:t xml:space="preserve"> 8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="00DE34DF" w:rsidRPr="00E329D1">
        <w:rPr>
          <w:rFonts w:ascii="Times New Roman" w:eastAsia="Calibri" w:hAnsi="Times New Roman" w:cs="Times New Roman"/>
          <w:lang w:val="lt-LT"/>
        </w:rPr>
        <w:t>12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DE34DF" w:rsidRPr="00E329D1">
        <w:rPr>
          <w:rFonts w:ascii="Times New Roman" w:eastAsia="Calibri" w:hAnsi="Times New Roman" w:cs="Times New Roman"/>
          <w:lang w:val="lt-LT"/>
        </w:rPr>
        <w:t>valandų</w:t>
      </w:r>
      <w:r w:rsidRPr="00E329D1">
        <w:rPr>
          <w:rFonts w:ascii="Times New Roman" w:eastAsia="Calibri" w:hAnsi="Times New Roman" w:cs="Times New Roman"/>
          <w:lang w:val="lt-LT"/>
        </w:rPr>
        <w:t xml:space="preserve"> (2–3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017D33" w:rsidRPr="00E329D1">
        <w:rPr>
          <w:rFonts w:ascii="Times New Roman" w:eastAsia="Calibri" w:hAnsi="Times New Roman" w:cs="Times New Roman"/>
          <w:lang w:val="lt-LT"/>
        </w:rPr>
        <w:t xml:space="preserve">kartus </w:t>
      </w:r>
      <w:r w:rsidRPr="00E329D1">
        <w:rPr>
          <w:rFonts w:ascii="Times New Roman" w:eastAsia="Calibri" w:hAnsi="Times New Roman" w:cs="Times New Roman"/>
          <w:lang w:val="lt-LT"/>
        </w:rPr>
        <w:t xml:space="preserve">per </w:t>
      </w:r>
      <w:r w:rsidR="00017D33" w:rsidRPr="00E329D1">
        <w:rPr>
          <w:rFonts w:ascii="Times New Roman" w:eastAsia="Calibri" w:hAnsi="Times New Roman" w:cs="Times New Roman"/>
          <w:lang w:val="lt-LT"/>
        </w:rPr>
        <w:t>parą</w:t>
      </w:r>
      <w:r w:rsidRPr="00E329D1">
        <w:rPr>
          <w:rFonts w:ascii="Times New Roman" w:eastAsia="Calibri" w:hAnsi="Times New Roman" w:cs="Times New Roman"/>
          <w:lang w:val="lt-LT"/>
        </w:rPr>
        <w:t>).</w:t>
      </w:r>
    </w:p>
    <w:p w14:paraId="3054487E" w14:textId="77777777" w:rsidR="005E3D56" w:rsidRPr="00E329D1" w:rsidRDefault="005E3D5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C4A2C25" w14:textId="775C4E95" w:rsidR="005E3D56" w:rsidRPr="00E329D1" w:rsidRDefault="00271B33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</w:t>
      </w:r>
      <w:r w:rsidR="00E247FB">
        <w:rPr>
          <w:rFonts w:ascii="Times New Roman" w:eastAsia="Calibri" w:hAnsi="Times New Roman" w:cs="Times New Roman"/>
          <w:b/>
          <w:lang w:val="lt-LT"/>
        </w:rPr>
        <w:t> </w:t>
      </w:r>
      <w:r w:rsidRPr="00E329D1">
        <w:rPr>
          <w:rFonts w:ascii="Times New Roman" w:eastAsia="Calibri" w:hAnsi="Times New Roman" w:cs="Times New Roman"/>
          <w:b/>
          <w:lang w:val="lt-LT"/>
        </w:rPr>
        <w:t xml:space="preserve">metų </w:t>
      </w:r>
      <w:r w:rsidR="001D4FB4" w:rsidRPr="00E329D1">
        <w:rPr>
          <w:rFonts w:ascii="Times New Roman" w:eastAsia="Calibri" w:hAnsi="Times New Roman" w:cs="Times New Roman"/>
          <w:b/>
          <w:lang w:val="lt-LT"/>
        </w:rPr>
        <w:t>i</w:t>
      </w:r>
      <w:r w:rsidRPr="00E329D1">
        <w:rPr>
          <w:rFonts w:ascii="Times New Roman" w:eastAsia="Calibri" w:hAnsi="Times New Roman" w:cs="Times New Roman"/>
          <w:b/>
          <w:lang w:val="lt-LT"/>
        </w:rPr>
        <w:t>r v</w:t>
      </w:r>
      <w:r w:rsidR="000B13DD" w:rsidRPr="00E329D1">
        <w:rPr>
          <w:rFonts w:ascii="Times New Roman" w:eastAsia="Calibri" w:hAnsi="Times New Roman" w:cs="Times New Roman"/>
          <w:b/>
          <w:lang w:val="lt-LT"/>
        </w:rPr>
        <w:t>yresniems vaikams</w:t>
      </w:r>
      <w:r w:rsidR="001D4FB4" w:rsidRPr="00E329D1">
        <w:rPr>
          <w:rFonts w:ascii="Times New Roman" w:eastAsia="Calibri" w:hAnsi="Times New Roman" w:cs="Times New Roman"/>
          <w:b/>
          <w:lang w:val="lt-LT"/>
        </w:rPr>
        <w:t xml:space="preserve"> ir paaugliams</w:t>
      </w:r>
    </w:p>
    <w:p w14:paraId="0B9DA2EF" w14:textId="16DD1ACC" w:rsidR="007308D9" w:rsidRPr="00E329D1" w:rsidRDefault="007C4C4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savo vaikui.</w:t>
      </w:r>
    </w:p>
    <w:p w14:paraId="048C55AC" w14:textId="3855B332" w:rsidR="000B13DD" w:rsidRPr="00E329D1" w:rsidRDefault="000B13D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Rekomenduojama dozė yra 1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9535A9" w:rsidRPr="00E329D1">
        <w:rPr>
          <w:rFonts w:ascii="Times New Roman" w:eastAsia="Calibri" w:hAnsi="Times New Roman" w:cs="Times New Roman"/>
          <w:lang w:val="lt-LT"/>
        </w:rPr>
        <w:t>įpurškimas</w:t>
      </w:r>
      <w:r w:rsidRPr="00E329D1">
        <w:rPr>
          <w:rFonts w:ascii="Times New Roman" w:eastAsia="Calibri" w:hAnsi="Times New Roman" w:cs="Times New Roman"/>
          <w:lang w:val="lt-LT"/>
        </w:rPr>
        <w:t xml:space="preserve"> į kiekvieną nosies šnervę kas 8</w:t>
      </w:r>
      <w:r w:rsidR="00E329D1" w:rsidRPr="00E329D1">
        <w:rPr>
          <w:rFonts w:ascii="Times New Roman" w:eastAsia="Calibri" w:hAnsi="Times New Roman" w:cs="Times New Roman"/>
          <w:lang w:val="lt-LT"/>
        </w:rPr>
        <w:t>–</w:t>
      </w:r>
      <w:r w:rsidRPr="00E329D1">
        <w:rPr>
          <w:rFonts w:ascii="Times New Roman" w:eastAsia="Calibri" w:hAnsi="Times New Roman" w:cs="Times New Roman"/>
          <w:lang w:val="lt-LT"/>
        </w:rPr>
        <w:t>12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(2–3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017D33" w:rsidRPr="00E329D1">
        <w:rPr>
          <w:rFonts w:ascii="Times New Roman" w:eastAsia="Calibri" w:hAnsi="Times New Roman" w:cs="Times New Roman"/>
          <w:lang w:val="lt-LT"/>
        </w:rPr>
        <w:t xml:space="preserve">kartus </w:t>
      </w:r>
      <w:r w:rsidRPr="00E329D1">
        <w:rPr>
          <w:rFonts w:ascii="Times New Roman" w:eastAsia="Calibri" w:hAnsi="Times New Roman" w:cs="Times New Roman"/>
          <w:lang w:val="lt-LT"/>
        </w:rPr>
        <w:t xml:space="preserve">per </w:t>
      </w:r>
      <w:r w:rsidR="00017D33" w:rsidRPr="00E329D1">
        <w:rPr>
          <w:rFonts w:ascii="Times New Roman" w:eastAsia="Calibri" w:hAnsi="Times New Roman" w:cs="Times New Roman"/>
          <w:lang w:val="lt-LT"/>
        </w:rPr>
        <w:t>parą</w:t>
      </w:r>
      <w:r w:rsidRPr="00E329D1">
        <w:rPr>
          <w:rFonts w:ascii="Times New Roman" w:eastAsia="Calibri" w:hAnsi="Times New Roman" w:cs="Times New Roman"/>
          <w:lang w:val="lt-LT"/>
        </w:rPr>
        <w:t>).</w:t>
      </w:r>
    </w:p>
    <w:p w14:paraId="16BF4CE0" w14:textId="77777777" w:rsidR="000B13DD" w:rsidRPr="00E329D1" w:rsidRDefault="000B13D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3F4F95A" w14:textId="4AC8588F" w:rsidR="000B13DD" w:rsidRPr="00E329D1" w:rsidRDefault="007308D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Ja</w:t>
      </w:r>
      <w:r w:rsidR="00C32981" w:rsidRPr="00E329D1">
        <w:rPr>
          <w:rFonts w:ascii="Times New Roman" w:eastAsia="Calibri" w:hAnsi="Times New Roman" w:cs="Times New Roman"/>
          <w:b/>
          <w:lang w:val="lt-LT"/>
        </w:rPr>
        <w:t>unesniems</w:t>
      </w:r>
      <w:r w:rsidR="000B13DD" w:rsidRPr="00E329D1">
        <w:rPr>
          <w:rFonts w:ascii="Times New Roman" w:eastAsia="Calibri" w:hAnsi="Times New Roman" w:cs="Times New Roman"/>
          <w:b/>
          <w:lang w:val="lt-LT"/>
        </w:rPr>
        <w:t xml:space="preserve"> kaip </w:t>
      </w:r>
      <w:r w:rsidR="00C32981" w:rsidRPr="00E329D1">
        <w:rPr>
          <w:rFonts w:ascii="Times New Roman" w:eastAsia="Calibri" w:hAnsi="Times New Roman" w:cs="Times New Roman"/>
          <w:b/>
          <w:lang w:val="lt-LT"/>
        </w:rPr>
        <w:t>6</w:t>
      </w:r>
      <w:r w:rsidR="00E247FB">
        <w:rPr>
          <w:rFonts w:ascii="Times New Roman" w:eastAsia="Calibri" w:hAnsi="Times New Roman" w:cs="Times New Roman"/>
          <w:b/>
          <w:lang w:val="lt-LT"/>
        </w:rPr>
        <w:t> </w:t>
      </w:r>
      <w:r w:rsidR="00C32981" w:rsidRPr="00E329D1">
        <w:rPr>
          <w:rFonts w:ascii="Times New Roman" w:eastAsia="Calibri" w:hAnsi="Times New Roman" w:cs="Times New Roman"/>
          <w:b/>
          <w:lang w:val="lt-LT"/>
        </w:rPr>
        <w:t>metų vaikams</w:t>
      </w:r>
    </w:p>
    <w:p w14:paraId="280ED294" w14:textId="02FA4629" w:rsidR="007C4C42" w:rsidRPr="00E329D1" w:rsidRDefault="004C6EA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Šio v</w:t>
      </w:r>
      <w:r w:rsidR="007308D9" w:rsidRPr="00E329D1">
        <w:rPr>
          <w:rFonts w:ascii="Times New Roman" w:eastAsia="Calibri" w:hAnsi="Times New Roman" w:cs="Times New Roman"/>
          <w:lang w:val="lt-LT"/>
        </w:rPr>
        <w:t>a</w:t>
      </w:r>
      <w:r w:rsidRPr="00E329D1">
        <w:rPr>
          <w:rFonts w:ascii="Times New Roman" w:eastAsia="Calibri" w:hAnsi="Times New Roman" w:cs="Times New Roman"/>
          <w:lang w:val="lt-LT"/>
        </w:rPr>
        <w:t>isto negalima v</w:t>
      </w:r>
      <w:r w:rsidR="00271B33" w:rsidRPr="00E329D1">
        <w:rPr>
          <w:rFonts w:ascii="Times New Roman" w:eastAsia="Calibri" w:hAnsi="Times New Roman" w:cs="Times New Roman"/>
          <w:lang w:val="lt-LT"/>
        </w:rPr>
        <w:t>arto</w:t>
      </w:r>
      <w:r w:rsidRPr="00E329D1">
        <w:rPr>
          <w:rFonts w:ascii="Times New Roman" w:eastAsia="Calibri" w:hAnsi="Times New Roman" w:cs="Times New Roman"/>
          <w:lang w:val="lt-LT"/>
        </w:rPr>
        <w:t>t</w:t>
      </w:r>
      <w:r w:rsidR="00271B33" w:rsidRPr="00E329D1">
        <w:rPr>
          <w:rFonts w:ascii="Times New Roman" w:eastAsia="Calibri" w:hAnsi="Times New Roman" w:cs="Times New Roman"/>
          <w:lang w:val="lt-LT"/>
        </w:rPr>
        <w:t>i</w:t>
      </w:r>
      <w:r w:rsidR="007C4C42" w:rsidRPr="00E329D1">
        <w:rPr>
          <w:rFonts w:ascii="Times New Roman" w:eastAsia="Calibri" w:hAnsi="Times New Roman" w:cs="Times New Roman"/>
          <w:lang w:val="lt-LT"/>
        </w:rPr>
        <w:t xml:space="preserve"> jaunesni</w:t>
      </w:r>
      <w:r w:rsidRPr="00E329D1">
        <w:rPr>
          <w:rFonts w:ascii="Times New Roman" w:eastAsia="Calibri" w:hAnsi="Times New Roman" w:cs="Times New Roman"/>
          <w:lang w:val="lt-LT"/>
        </w:rPr>
        <w:t>ems</w:t>
      </w:r>
      <w:r w:rsidR="007C4C42" w:rsidRPr="00E329D1">
        <w:rPr>
          <w:rFonts w:ascii="Times New Roman" w:eastAsia="Calibri" w:hAnsi="Times New Roman" w:cs="Times New Roman"/>
          <w:lang w:val="lt-LT"/>
        </w:rPr>
        <w:t xml:space="preserve"> kaip 6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="007C4C42" w:rsidRPr="00E329D1">
        <w:rPr>
          <w:rFonts w:ascii="Times New Roman" w:eastAsia="Calibri" w:hAnsi="Times New Roman" w:cs="Times New Roman"/>
          <w:lang w:val="lt-LT"/>
        </w:rPr>
        <w:t>metų vaik</w:t>
      </w:r>
      <w:r w:rsidRPr="00E329D1">
        <w:rPr>
          <w:rFonts w:ascii="Times New Roman" w:eastAsia="Calibri" w:hAnsi="Times New Roman" w:cs="Times New Roman"/>
          <w:lang w:val="lt-LT"/>
        </w:rPr>
        <w:t>ams</w:t>
      </w:r>
      <w:r w:rsidR="007C4C42" w:rsidRPr="00E329D1">
        <w:rPr>
          <w:rFonts w:ascii="Times New Roman" w:eastAsia="Calibri" w:hAnsi="Times New Roman" w:cs="Times New Roman"/>
          <w:lang w:val="lt-LT"/>
        </w:rPr>
        <w:t>.</w:t>
      </w:r>
    </w:p>
    <w:p w14:paraId="61B07A99" w14:textId="77777777" w:rsidR="009F453C" w:rsidRPr="00E329D1" w:rsidRDefault="009F453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B14C49" w14:textId="56624F10" w:rsidR="00DE34DF" w:rsidRPr="00E329D1" w:rsidRDefault="009F453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 xml:space="preserve">Neviršyti rekomenduojamos dozės.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negalima vartoti ilgiau kaip 7</w:t>
      </w:r>
      <w:r w:rsidR="00E247FB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paras, </w:t>
      </w:r>
      <w:bookmarkStart w:id="13" w:name="_Hlk494357438"/>
      <w:r w:rsidRPr="00E329D1">
        <w:rPr>
          <w:rFonts w:ascii="Times New Roman" w:eastAsia="Calibri" w:hAnsi="Times New Roman" w:cs="Times New Roman"/>
          <w:lang w:val="lt-LT"/>
        </w:rPr>
        <w:t>nebent Jūsų gydytojas paskirtų kitaip.</w:t>
      </w:r>
    </w:p>
    <w:p w14:paraId="6DB49C1C" w14:textId="77777777" w:rsidR="000E5C55" w:rsidRPr="00E329D1" w:rsidRDefault="000E5C5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bookmarkEnd w:id="13"/>
    <w:p w14:paraId="3BC8622A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Vartojim</w:t>
      </w:r>
      <w:r w:rsidR="007C4C42" w:rsidRPr="00E329D1">
        <w:rPr>
          <w:rFonts w:ascii="Times New Roman" w:eastAsia="Calibri" w:hAnsi="Times New Roman" w:cs="Times New Roman"/>
          <w:i/>
          <w:lang w:val="lt-LT"/>
        </w:rPr>
        <w:t>o metodas</w:t>
      </w:r>
    </w:p>
    <w:p w14:paraId="116AB057" w14:textId="77777777" w:rsidR="00A96A55" w:rsidRPr="00E329D1" w:rsidRDefault="00A96A5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44FBAD3B" w14:textId="5109915B" w:rsidR="0041691C" w:rsidRPr="00E329D1" w:rsidRDefault="007713E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>Prieš vartojimą gerai pakratykite buteliuką.</w:t>
      </w:r>
    </w:p>
    <w:p w14:paraId="366FC725" w14:textId="35D0653A" w:rsidR="0041691C" w:rsidRPr="00E329D1" w:rsidRDefault="007713E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 xml:space="preserve">Prieš vartojant pirmą kartą vaistą reikia išpurkšti į orą </w:t>
      </w:r>
      <w:r w:rsidR="00902AD0" w:rsidRPr="00E329D1">
        <w:rPr>
          <w:rFonts w:ascii="Times New Roman" w:hAnsi="Times New Roman" w:cs="Times New Roman"/>
          <w:lang w:val="lt-LT"/>
        </w:rPr>
        <w:t>keletą kartų</w:t>
      </w:r>
      <w:r w:rsidRPr="00E329D1">
        <w:rPr>
          <w:rFonts w:ascii="Times New Roman" w:hAnsi="Times New Roman" w:cs="Times New Roman"/>
          <w:lang w:val="lt-LT"/>
        </w:rPr>
        <w:t xml:space="preserve">, kol pasirodys smulkus rūkas. </w:t>
      </w:r>
      <w:r w:rsidR="0041691C" w:rsidRPr="00E329D1">
        <w:rPr>
          <w:rFonts w:ascii="Times New Roman" w:eastAsia="Calibri" w:hAnsi="Times New Roman" w:cs="Times New Roman"/>
          <w:lang w:val="lt-LT"/>
        </w:rPr>
        <w:t>Laikant vertikaliai, pur</w:t>
      </w:r>
      <w:r w:rsidRPr="00E329D1">
        <w:rPr>
          <w:rFonts w:ascii="Times New Roman" w:eastAsia="Calibri" w:hAnsi="Times New Roman" w:cs="Times New Roman"/>
          <w:lang w:val="lt-LT"/>
        </w:rPr>
        <w:t>škalo pompos</w:t>
      </w:r>
      <w:r w:rsidR="0041691C" w:rsidRPr="00E329D1">
        <w:rPr>
          <w:rFonts w:ascii="Times New Roman" w:eastAsia="Calibri" w:hAnsi="Times New Roman" w:cs="Times New Roman"/>
          <w:lang w:val="lt-LT"/>
        </w:rPr>
        <w:t xml:space="preserve"> galiuką reikia pasukant įkišti paeiliui į kiekvieną nosies šnervę ir įkvėpimo metu vieną arba du kartus stipriai paspausti.</w:t>
      </w:r>
    </w:p>
    <w:p w14:paraId="66D1BE94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7892356" w14:textId="147FED30" w:rsidR="00DE34DF" w:rsidRPr="00E329D1" w:rsidRDefault="00017D33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Ką daryti </w:t>
      </w:r>
      <w:r w:rsidR="00652EA5" w:rsidRPr="00E329D1">
        <w:rPr>
          <w:rFonts w:ascii="Times New Roman" w:eastAsia="Calibri" w:hAnsi="Times New Roman" w:cs="Times New Roman"/>
          <w:b/>
          <w:lang w:val="lt-LT"/>
        </w:rPr>
        <w:t>p</w:t>
      </w:r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avartojus per didelę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 dozę</w:t>
      </w:r>
    </w:p>
    <w:p w14:paraId="031D5F7B" w14:textId="360CFB6C" w:rsidR="00DE34DF" w:rsidRPr="00E329D1" w:rsidRDefault="00DE34DF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Pavartoję per didelę </w:t>
      </w:r>
      <w:proofErr w:type="spellStart"/>
      <w:r w:rsidR="005D36E4"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dozę nedelsdami susisiekite su gydytoju arba vykite tiesiai į ligoninę, su savimi pasiimdami vaisto buteliuką</w:t>
      </w:r>
      <w:r w:rsidR="0013029F" w:rsidRPr="00E329D1">
        <w:rPr>
          <w:rFonts w:ascii="Times New Roman" w:eastAsia="Calibri" w:hAnsi="Times New Roman" w:cs="Times New Roman"/>
          <w:lang w:val="lt-LT"/>
        </w:rPr>
        <w:t xml:space="preserve">, kad </w:t>
      </w:r>
      <w:r w:rsidR="006D32B5" w:rsidRPr="00E329D1">
        <w:rPr>
          <w:rFonts w:ascii="Times New Roman" w:eastAsia="Calibri" w:hAnsi="Times New Roman" w:cs="Times New Roman"/>
          <w:lang w:val="lt-LT"/>
        </w:rPr>
        <w:t xml:space="preserve">gydytojas </w:t>
      </w:r>
      <w:r w:rsidR="0013029F" w:rsidRPr="00E329D1">
        <w:rPr>
          <w:rFonts w:ascii="Times New Roman" w:eastAsia="Calibri" w:hAnsi="Times New Roman" w:cs="Times New Roman"/>
          <w:lang w:val="lt-LT"/>
        </w:rPr>
        <w:t xml:space="preserve">žinotų, </w:t>
      </w:r>
      <w:r w:rsidR="00017D33" w:rsidRPr="00E329D1">
        <w:rPr>
          <w:rFonts w:ascii="Times New Roman" w:eastAsia="Calibri" w:hAnsi="Times New Roman" w:cs="Times New Roman"/>
          <w:lang w:val="lt-LT"/>
        </w:rPr>
        <w:t>ko</w:t>
      </w:r>
      <w:r w:rsidR="004E0CEB" w:rsidRPr="00E329D1">
        <w:rPr>
          <w:rFonts w:ascii="Times New Roman" w:eastAsia="Calibri" w:hAnsi="Times New Roman" w:cs="Times New Roman"/>
          <w:lang w:val="lt-LT"/>
        </w:rPr>
        <w:t>kio vaisto</w:t>
      </w:r>
      <w:r w:rsidR="00017D33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13029F" w:rsidRPr="00E329D1">
        <w:rPr>
          <w:rFonts w:ascii="Times New Roman" w:eastAsia="Calibri" w:hAnsi="Times New Roman" w:cs="Times New Roman"/>
          <w:lang w:val="lt-LT"/>
        </w:rPr>
        <w:t>vartojote.</w:t>
      </w:r>
    </w:p>
    <w:p w14:paraId="18E49EDE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5AF726F" w14:textId="77777777" w:rsidR="00DE34DF" w:rsidRPr="00E329D1" w:rsidRDefault="00DE34DF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Pamiršus pavartoti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06C5D742" w14:textId="77777777" w:rsidR="00DE34DF" w:rsidRPr="00E329D1" w:rsidRDefault="00DE34DF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Negalima vartoti dvigubos dozės norint kompensuoti praleistą dozę.</w:t>
      </w:r>
    </w:p>
    <w:p w14:paraId="6EDFA4AA" w14:textId="77777777" w:rsidR="00017D33" w:rsidRPr="00E329D1" w:rsidRDefault="00017D3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4BCF59D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kiltų daugiau klausimų dėl šio vaisto vartojimo, kreipkitės į gydytoją, vaistininką arba slaugytoją.</w:t>
      </w:r>
    </w:p>
    <w:p w14:paraId="30273239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ABE724C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733B34A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g</w:t>
      </w:r>
      <w:r w:rsidRPr="00E329D1">
        <w:rPr>
          <w:rFonts w:ascii="Times New Roman" w:eastAsia="Calibri" w:hAnsi="Times New Roman" w:cs="Times New Roman"/>
          <w:b/>
          <w:lang w:val="lt-LT"/>
        </w:rPr>
        <w:t>alimas šalutinis poveikis</w:t>
      </w:r>
    </w:p>
    <w:p w14:paraId="0571E405" w14:textId="77777777" w:rsidR="00DE34DF" w:rsidRPr="00E329D1" w:rsidRDefault="00DE34D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D4547E3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65E3D8E2" w14:textId="77777777" w:rsidR="00DE34DF" w:rsidRPr="00E329D1" w:rsidRDefault="00DE34D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EF8656A" w14:textId="493ABE36" w:rsidR="00A64787" w:rsidRPr="00E329D1" w:rsidRDefault="00A64787" w:rsidP="00E243E5">
      <w:pPr>
        <w:numPr>
          <w:ilvl w:val="12"/>
          <w:numId w:val="12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 xml:space="preserve">Nedažni šalutinio poveikio reiškiniai </w:t>
      </w:r>
      <w:r w:rsidRPr="00E243E5">
        <w:rPr>
          <w:rFonts w:ascii="Times New Roman" w:hAnsi="Times New Roman"/>
          <w:b/>
          <w:lang w:val="lt-LT"/>
        </w:rPr>
        <w:t xml:space="preserve">(gali pasireikšti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E243E5">
        <w:rPr>
          <w:rFonts w:ascii="Times New Roman" w:hAnsi="Times New Roman"/>
          <w:b/>
          <w:lang w:val="lt-LT"/>
        </w:rPr>
        <w:t xml:space="preserve"> kaip 1 iš 100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asmenų</w:t>
      </w:r>
      <w:r w:rsidRPr="00E243E5">
        <w:rPr>
          <w:rFonts w:ascii="Times New Roman" w:hAnsi="Times New Roman"/>
          <w:b/>
          <w:lang w:val="lt-LT"/>
        </w:rPr>
        <w:t>):</w:t>
      </w:r>
    </w:p>
    <w:p w14:paraId="4973796E" w14:textId="77777777" w:rsidR="00DE34DF" w:rsidRPr="00E329D1" w:rsidRDefault="00DE34DF">
      <w:pPr>
        <w:pStyle w:val="Sraopastraipa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nosies, burnos ar gerklės </w:t>
      </w:r>
      <w:r w:rsidR="00BE6793" w:rsidRPr="00E329D1">
        <w:rPr>
          <w:rFonts w:ascii="Times New Roman" w:eastAsia="Calibri" w:hAnsi="Times New Roman" w:cs="Times New Roman"/>
          <w:lang w:val="lt-LT"/>
        </w:rPr>
        <w:t xml:space="preserve">diskomfortas </w:t>
      </w:r>
      <w:r w:rsidRPr="00E329D1">
        <w:rPr>
          <w:rFonts w:ascii="Times New Roman" w:eastAsia="Calibri" w:hAnsi="Times New Roman" w:cs="Times New Roman"/>
          <w:lang w:val="lt-LT"/>
        </w:rPr>
        <w:t>ar sudirginimas</w:t>
      </w:r>
      <w:r w:rsidR="00BE6793" w:rsidRPr="00E329D1">
        <w:rPr>
          <w:rFonts w:ascii="Times New Roman" w:eastAsia="Calibri" w:hAnsi="Times New Roman" w:cs="Times New Roman"/>
          <w:lang w:val="lt-LT"/>
        </w:rPr>
        <w:t>,</w:t>
      </w:r>
      <w:r w:rsidRPr="00E329D1">
        <w:rPr>
          <w:rFonts w:ascii="Times New Roman" w:eastAsia="Calibri" w:hAnsi="Times New Roman" w:cs="Times New Roman"/>
          <w:lang w:val="lt-LT"/>
        </w:rPr>
        <w:t xml:space="preserve"> nosies s</w:t>
      </w:r>
      <w:r w:rsidR="00BE6793" w:rsidRPr="00E329D1">
        <w:rPr>
          <w:rFonts w:ascii="Times New Roman" w:eastAsia="Calibri" w:hAnsi="Times New Roman" w:cs="Times New Roman"/>
          <w:lang w:val="lt-LT"/>
        </w:rPr>
        <w:t>ausumas,</w:t>
      </w:r>
      <w:r w:rsidR="00D445B2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BE6793" w:rsidRPr="00E329D1">
        <w:rPr>
          <w:rFonts w:ascii="Times New Roman" w:eastAsia="Calibri" w:hAnsi="Times New Roman" w:cs="Times New Roman"/>
          <w:lang w:val="lt-LT"/>
        </w:rPr>
        <w:t>čiaudulys.</w:t>
      </w:r>
    </w:p>
    <w:p w14:paraId="6E063ECF" w14:textId="77777777" w:rsidR="00D445B2" w:rsidRPr="00E329D1" w:rsidRDefault="00D445B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1B14E34" w14:textId="4C76925D" w:rsidR="00A64787" w:rsidRPr="00E243E5" w:rsidRDefault="00A64787" w:rsidP="00A64787">
      <w:pPr>
        <w:spacing w:after="0" w:line="240" w:lineRule="auto"/>
        <w:rPr>
          <w:rFonts w:ascii="Times New Roman" w:hAnsi="Times New Roman"/>
          <w:b/>
          <w:lang w:val="lt-LT"/>
        </w:rPr>
      </w:pP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E243E5">
        <w:rPr>
          <w:rFonts w:ascii="Times New Roman" w:hAnsi="Times New Roman"/>
          <w:b/>
          <w:lang w:val="lt-LT"/>
        </w:rPr>
        <w:t xml:space="preserve"> (gali pasireikšti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E243E5">
        <w:rPr>
          <w:rFonts w:ascii="Times New Roman" w:hAnsi="Times New Roman"/>
          <w:b/>
          <w:lang w:val="lt-LT"/>
        </w:rPr>
        <w:t xml:space="preserve"> kaip 1 iš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</w:t>
      </w:r>
      <w:r w:rsidRPr="00E243E5">
        <w:rPr>
          <w:rFonts w:ascii="Times New Roman" w:hAnsi="Times New Roman"/>
          <w:b/>
          <w:lang w:val="lt-LT"/>
        </w:rPr>
        <w:t>):</w:t>
      </w:r>
    </w:p>
    <w:p w14:paraId="26D87739" w14:textId="7BD9D5DE" w:rsidR="000D114A" w:rsidRPr="00E329D1" w:rsidRDefault="00017D33" w:rsidP="000D114A">
      <w:pPr>
        <w:pStyle w:val="Sraopastraipa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dažnas </w:t>
      </w:r>
      <w:r w:rsidR="00BE6793" w:rsidRPr="00E329D1">
        <w:rPr>
          <w:rFonts w:ascii="Times New Roman" w:eastAsia="Calibri" w:hAnsi="Times New Roman" w:cs="Times New Roman"/>
          <w:lang w:val="lt-LT"/>
        </w:rPr>
        <w:t>širdies plakimas (tachikardija)</w:t>
      </w:r>
      <w:r w:rsidR="004C7C15" w:rsidRPr="00E329D1">
        <w:rPr>
          <w:rFonts w:ascii="Times New Roman" w:eastAsia="Calibri" w:hAnsi="Times New Roman" w:cs="Times New Roman"/>
          <w:lang w:val="lt-LT"/>
        </w:rPr>
        <w:t>,</w:t>
      </w:r>
      <w:r w:rsidR="004C7C15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A93C3A" w:rsidRPr="00E329D1">
        <w:rPr>
          <w:rFonts w:ascii="Times New Roman" w:eastAsia="Times New Roman" w:hAnsi="Times New Roman" w:cs="Times New Roman"/>
          <w:lang w:val="lt-LT"/>
        </w:rPr>
        <w:t xml:space="preserve">stiprus </w:t>
      </w:r>
      <w:r w:rsidR="00204C30" w:rsidRPr="00E329D1">
        <w:rPr>
          <w:rFonts w:ascii="Times New Roman" w:eastAsia="Times New Roman" w:hAnsi="Times New Roman" w:cs="Times New Roman"/>
          <w:lang w:val="lt-LT"/>
        </w:rPr>
        <w:t xml:space="preserve">ir </w:t>
      </w:r>
      <w:r w:rsidR="00A93C3A" w:rsidRPr="00E329D1">
        <w:rPr>
          <w:rFonts w:ascii="Times New Roman" w:eastAsia="Times New Roman" w:hAnsi="Times New Roman" w:cs="Times New Roman"/>
          <w:lang w:val="lt-LT"/>
        </w:rPr>
        <w:t>dažnas širdies plakimas</w:t>
      </w:r>
      <w:r w:rsidR="004C7C15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="00503A57" w:rsidRPr="00E329D1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="00503A57" w:rsidRPr="00E329D1">
        <w:rPr>
          <w:rFonts w:ascii="Times New Roman" w:eastAsia="Calibri" w:hAnsi="Times New Roman" w:cs="Times New Roman"/>
          <w:lang w:val="lt-LT"/>
        </w:rPr>
        <w:t>palpitacija</w:t>
      </w:r>
      <w:proofErr w:type="spellEnd"/>
      <w:r w:rsidR="00503A57" w:rsidRPr="00E329D1">
        <w:rPr>
          <w:rFonts w:ascii="Times New Roman" w:eastAsia="Calibri" w:hAnsi="Times New Roman" w:cs="Times New Roman"/>
          <w:lang w:val="lt-LT"/>
        </w:rPr>
        <w:t xml:space="preserve">), </w:t>
      </w:r>
      <w:r w:rsidR="004C7C15" w:rsidRPr="00E329D1">
        <w:rPr>
          <w:rFonts w:ascii="Times New Roman" w:eastAsia="Calibri" w:hAnsi="Times New Roman" w:cs="Times New Roman"/>
          <w:lang w:val="lt-LT"/>
        </w:rPr>
        <w:t xml:space="preserve">padidėjęs kraujospūdis, pykinimas, akių dirginimas, akių sausumas, akių diskomfortas ar paraudimas, padidėjęs jautrumas, </w:t>
      </w:r>
      <w:r w:rsidR="00A93C3A" w:rsidRPr="00E329D1">
        <w:rPr>
          <w:rFonts w:ascii="Times New Roman" w:eastAsia="Times New Roman" w:hAnsi="Times New Roman" w:cs="Times New Roman"/>
          <w:lang w:val="lt-LT"/>
        </w:rPr>
        <w:t>nosies už</w:t>
      </w:r>
      <w:r w:rsidRPr="00E329D1">
        <w:rPr>
          <w:rFonts w:ascii="Times New Roman" w:eastAsia="Times New Roman" w:hAnsi="Times New Roman" w:cs="Times New Roman"/>
          <w:lang w:val="lt-LT"/>
        </w:rPr>
        <w:t>gulimas</w:t>
      </w:r>
      <w:r w:rsidR="00A93C3A" w:rsidRPr="00E329D1">
        <w:rPr>
          <w:rFonts w:ascii="Times New Roman" w:eastAsia="Times New Roman" w:hAnsi="Times New Roman" w:cs="Times New Roman"/>
          <w:lang w:val="lt-LT"/>
        </w:rPr>
        <w:t xml:space="preserve"> dėl nosies gleivinės krauj</w:t>
      </w:r>
      <w:r w:rsidRPr="00E329D1">
        <w:rPr>
          <w:rFonts w:ascii="Times New Roman" w:eastAsia="Times New Roman" w:hAnsi="Times New Roman" w:cs="Times New Roman"/>
          <w:lang w:val="lt-LT"/>
        </w:rPr>
        <w:t>agyslių išsiplėtimo</w:t>
      </w:r>
      <w:r w:rsidR="000D114A" w:rsidRPr="00E329D1">
        <w:rPr>
          <w:rFonts w:ascii="Times New Roman" w:eastAsia="Times New Roman" w:hAnsi="Times New Roman" w:cs="Times New Roman"/>
          <w:lang w:val="lt-LT"/>
        </w:rPr>
        <w:t>,</w:t>
      </w:r>
      <w:r w:rsidR="000D114A" w:rsidRPr="00E329D1">
        <w:rPr>
          <w:rFonts w:ascii="Times New Roman" w:eastAsia="Calibri" w:hAnsi="Times New Roman" w:cs="Times New Roman"/>
          <w:lang w:val="lt-LT"/>
        </w:rPr>
        <w:t xml:space="preserve"> nerimas, nerimastingumas, dirglumas, </w:t>
      </w:r>
      <w:r w:rsidR="00E247FB" w:rsidRPr="00E329D1">
        <w:rPr>
          <w:rFonts w:ascii="Times New Roman" w:eastAsia="Calibri" w:hAnsi="Times New Roman" w:cs="Times New Roman"/>
          <w:lang w:val="lt-LT"/>
        </w:rPr>
        <w:t>dreb</w:t>
      </w:r>
      <w:r w:rsidR="00E247FB">
        <w:rPr>
          <w:rFonts w:ascii="Times New Roman" w:eastAsia="Calibri" w:hAnsi="Times New Roman" w:cs="Times New Roman"/>
          <w:lang w:val="lt-LT"/>
        </w:rPr>
        <w:t>ėjimas</w:t>
      </w:r>
      <w:r w:rsidR="00E247FB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0D114A" w:rsidRPr="00E329D1">
        <w:rPr>
          <w:rFonts w:ascii="Times New Roman" w:eastAsia="Calibri" w:hAnsi="Times New Roman" w:cs="Times New Roman"/>
          <w:lang w:val="lt-LT"/>
        </w:rPr>
        <w:t>(tremoras), galvos skausmas, nemiga, nervingumas.</w:t>
      </w:r>
    </w:p>
    <w:p w14:paraId="4816C590" w14:textId="77777777" w:rsidR="00AA5AD8" w:rsidRPr="00E329D1" w:rsidRDefault="00AA5AD8" w:rsidP="00DE797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CA5F45D" w14:textId="1C01C97C" w:rsidR="00A93C3A" w:rsidRPr="00E329D1" w:rsidRDefault="00A93C3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Ilgalaikis ir (arba) </w:t>
      </w:r>
      <w:r w:rsidR="00652EA5" w:rsidRPr="00E329D1">
        <w:rPr>
          <w:rFonts w:ascii="Times New Roman" w:eastAsia="Times New Roman" w:hAnsi="Times New Roman" w:cs="Times New Roman"/>
          <w:lang w:val="lt-LT"/>
        </w:rPr>
        <w:t xml:space="preserve">dažnas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(viršijant rekomenduojamas dozes) </w:t>
      </w:r>
      <w:proofErr w:type="spellStart"/>
      <w:r w:rsidR="005D36E4" w:rsidRPr="00E329D1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4E1A13" w:rsidRPr="00E329D1" w:rsidDel="004E1A13">
        <w:rPr>
          <w:rFonts w:ascii="Times New Roman" w:eastAsia="Times New Roman" w:hAnsi="Times New Roman" w:cs="Times New Roman"/>
          <w:lang w:val="lt-LT"/>
        </w:rPr>
        <w:t xml:space="preserve">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vartojimas gali sukelti poveikio susilpnėjimą ir (arba) nosies gleivinės </w:t>
      </w:r>
      <w:r w:rsidR="000800C3" w:rsidRPr="00E329D1">
        <w:rPr>
          <w:rFonts w:ascii="Times New Roman" w:eastAsia="Times New Roman" w:hAnsi="Times New Roman" w:cs="Times New Roman"/>
          <w:lang w:val="lt-LT"/>
        </w:rPr>
        <w:t>paburkimo at</w:t>
      </w:r>
      <w:r w:rsidR="00204C30" w:rsidRPr="00E329D1">
        <w:rPr>
          <w:rFonts w:ascii="Times New Roman" w:eastAsia="Times New Roman" w:hAnsi="Times New Roman" w:cs="Times New Roman"/>
          <w:lang w:val="lt-LT"/>
        </w:rPr>
        <w:t>krytį</w:t>
      </w:r>
      <w:r w:rsidR="000800C3" w:rsidRPr="00E329D1">
        <w:rPr>
          <w:rFonts w:ascii="Times New Roman" w:eastAsia="Times New Roman" w:hAnsi="Times New Roman" w:cs="Times New Roman"/>
          <w:lang w:val="lt-LT"/>
        </w:rPr>
        <w:t xml:space="preserve"> 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(medikamentinį rinitą, t. y. </w:t>
      </w:r>
      <w:r w:rsidR="000800C3" w:rsidRPr="00E329D1">
        <w:rPr>
          <w:rFonts w:ascii="Times New Roman" w:eastAsia="Times New Roman" w:hAnsi="Times New Roman" w:cs="Times New Roman"/>
          <w:lang w:val="lt-LT"/>
        </w:rPr>
        <w:t xml:space="preserve">vaisto sukeltą </w:t>
      </w:r>
      <w:r w:rsidRPr="00E329D1">
        <w:rPr>
          <w:rFonts w:ascii="Times New Roman" w:eastAsia="Times New Roman" w:hAnsi="Times New Roman" w:cs="Times New Roman"/>
          <w:lang w:val="lt-LT"/>
        </w:rPr>
        <w:t>nosies gleivinės uždegimą), poveikį širdies ir kraujagyslių sistemai bei poveikį centrinei nervų sistemai.</w:t>
      </w:r>
    </w:p>
    <w:p w14:paraId="759C5F76" w14:textId="77777777" w:rsidR="002E6710" w:rsidRPr="00E329D1" w:rsidRDefault="002E671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36C0946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Pranešimas apie šalutinį poveikį</w:t>
      </w:r>
    </w:p>
    <w:p w14:paraId="78CBC13D" w14:textId="7B8F1EAD" w:rsidR="00A64787" w:rsidRPr="00E329D1" w:rsidRDefault="00DE34DF" w:rsidP="00E243E5">
      <w:pPr>
        <w:tabs>
          <w:tab w:val="left" w:pos="567"/>
        </w:tabs>
        <w:spacing w:after="0" w:line="240" w:lineRule="auto"/>
        <w:ind w:right="-449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="00C63F33"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C63F33"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C63F33"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 w:rsidR="00C63F33">
        <w:rPr>
          <w:rFonts w:ascii="Times New Roman" w:hAnsi="Times New Roman" w:cs="Times New Roman"/>
          <w:lang w:val="lt-LT" w:eastAsia="lt-LT"/>
        </w:rPr>
        <w:t> </w:t>
      </w:r>
      <w:r w:rsidR="00C63F33" w:rsidRPr="00D2482B">
        <w:rPr>
          <w:rFonts w:ascii="Times New Roman" w:hAnsi="Times New Roman" w:cs="Times New Roman"/>
          <w:lang w:val="lt-LT" w:eastAsia="lt-LT"/>
        </w:rPr>
        <w:t>568</w:t>
      </w:r>
      <w:r w:rsidR="00A64787" w:rsidRPr="00E329D1">
        <w:rPr>
          <w:rFonts w:ascii="Times New Roman" w:eastAsia="Times New Roman" w:hAnsi="Times New Roman" w:cs="Times New Roman"/>
          <w:snapToGrid w:val="0"/>
          <w:lang w:val="lt-LT"/>
        </w:rPr>
        <w:t>. Pranešdami apie šalutinį poveikį galite mums padėti gauti daugiau informacijos apie šio vaisto saugumą.</w:t>
      </w:r>
    </w:p>
    <w:p w14:paraId="4829C844" w14:textId="3BC1487B" w:rsidR="00EA67B2" w:rsidRPr="00E329D1" w:rsidRDefault="00EA67B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8E75674" w14:textId="77777777" w:rsidR="00EA67B2" w:rsidRPr="00E329D1" w:rsidRDefault="00EA67B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5D9AB70C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Kaip laikyti </w:t>
      </w:r>
      <w:proofErr w:type="spellStart"/>
      <w:r w:rsidR="005D36E4"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36D23F9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5D09CE6A" w14:textId="77777777" w:rsidR="00DE34DF" w:rsidRPr="00E329D1" w:rsidRDefault="00DE34DF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5C4092DF" w14:textId="77777777" w:rsidR="006461B6" w:rsidRPr="00E329D1" w:rsidRDefault="006461B6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2F0A1531" w14:textId="7CD7ACDB" w:rsidR="00DE7976" w:rsidRPr="00E329D1" w:rsidRDefault="006461B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Ant dėžutės ir buteliuko etiketės po </w:t>
      </w:r>
      <w:r w:rsidR="004F0B06" w:rsidRPr="00E329D1">
        <w:rPr>
          <w:rFonts w:ascii="Times New Roman" w:eastAsia="Calibri" w:hAnsi="Times New Roman" w:cs="Times New Roman"/>
          <w:lang w:val="lt-LT"/>
        </w:rPr>
        <w:t>„</w:t>
      </w:r>
      <w:r w:rsidRPr="00E329D1">
        <w:rPr>
          <w:rFonts w:ascii="Times New Roman" w:eastAsia="Calibri" w:hAnsi="Times New Roman" w:cs="Times New Roman"/>
          <w:lang w:val="lt-LT"/>
        </w:rPr>
        <w:t>Tinka iki</w:t>
      </w:r>
      <w:r w:rsidR="004F0B06" w:rsidRPr="00E329D1">
        <w:rPr>
          <w:rFonts w:ascii="Times New Roman" w:eastAsia="Calibri" w:hAnsi="Times New Roman" w:cs="Times New Roman"/>
          <w:lang w:val="lt-LT"/>
        </w:rPr>
        <w:t>“</w:t>
      </w:r>
      <w:r w:rsidRPr="00E329D1">
        <w:rPr>
          <w:rFonts w:ascii="Times New Roman" w:eastAsia="Calibri" w:hAnsi="Times New Roman" w:cs="Times New Roman"/>
          <w:lang w:val="lt-LT"/>
        </w:rPr>
        <w:t xml:space="preserve"> nurodytam tinkamumo laikui pasibaigus, šio vaisto vartoti negalima. Vaistas tinkamas vartoti iki paskutinės nurodyto mėnesio dienos.</w:t>
      </w:r>
    </w:p>
    <w:p w14:paraId="344F511A" w14:textId="50D9807B" w:rsidR="006461B6" w:rsidRPr="00E329D1" w:rsidRDefault="00DE797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</w:t>
      </w:r>
      <w:r w:rsidR="00E17D38" w:rsidRPr="00E329D1">
        <w:rPr>
          <w:rFonts w:ascii="Times New Roman" w:eastAsia="Calibri" w:hAnsi="Times New Roman" w:cs="Times New Roman"/>
          <w:lang w:val="lt-LT"/>
        </w:rPr>
        <w:t xml:space="preserve">o </w:t>
      </w:r>
      <w:r w:rsidR="0064594F" w:rsidRPr="00E329D1">
        <w:rPr>
          <w:rFonts w:ascii="Times New Roman" w:eastAsia="Calibri" w:hAnsi="Times New Roman" w:cs="Times New Roman"/>
          <w:lang w:val="lt-LT"/>
        </w:rPr>
        <w:t xml:space="preserve">buteliuko </w:t>
      </w:r>
      <w:r w:rsidR="00E17D38" w:rsidRPr="00E329D1">
        <w:rPr>
          <w:rFonts w:ascii="Times New Roman" w:eastAsia="Calibri" w:hAnsi="Times New Roman" w:cs="Times New Roman"/>
          <w:lang w:val="lt-LT"/>
        </w:rPr>
        <w:t>pirmojo atidarymo</w:t>
      </w:r>
      <w:r w:rsidRPr="00E329D1">
        <w:rPr>
          <w:rFonts w:ascii="Times New Roman" w:eastAsia="Calibri" w:hAnsi="Times New Roman" w:cs="Times New Roman"/>
          <w:lang w:val="lt-LT"/>
        </w:rPr>
        <w:t>, vaisto tinkamumo laikas yra 1</w:t>
      </w:r>
      <w:r w:rsidR="007E463C"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</w:t>
      </w:r>
      <w:r w:rsidR="00BF1A89">
        <w:rPr>
          <w:rFonts w:ascii="Times New Roman" w:eastAsia="Calibri" w:hAnsi="Times New Roman" w:cs="Times New Roman"/>
          <w:lang w:val="lt-LT"/>
        </w:rPr>
        <w:t>etai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61E70EFC" w14:textId="77777777" w:rsidR="006461B6" w:rsidRPr="00E329D1" w:rsidRDefault="006461B6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7836D0C1" w14:textId="68F7FAA8" w:rsidR="00DE34DF" w:rsidRPr="00E329D1" w:rsidRDefault="008800F9">
      <w:p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Laikyti ne aukštesnėje kaip </w:t>
      </w:r>
      <w:r w:rsidR="001F2CAE" w:rsidRPr="00E329D1">
        <w:rPr>
          <w:rFonts w:ascii="Times New Roman" w:eastAsia="Calibri" w:hAnsi="Times New Roman" w:cs="Times New Roman"/>
          <w:lang w:val="lt-LT"/>
        </w:rPr>
        <w:t>25 </w:t>
      </w:r>
      <w:r w:rsidRPr="00E329D1">
        <w:rPr>
          <w:rFonts w:ascii="Times New Roman" w:eastAsia="Calibri" w:hAnsi="Times New Roman" w:cs="Times New Roman"/>
          <w:lang w:val="lt-LT"/>
        </w:rPr>
        <w:sym w:font="Symbol" w:char="F0B0"/>
      </w:r>
      <w:r w:rsidRPr="00E329D1">
        <w:rPr>
          <w:rFonts w:ascii="Times New Roman" w:eastAsia="Calibri" w:hAnsi="Times New Roman" w:cs="Times New Roman"/>
          <w:lang w:val="lt-LT"/>
        </w:rPr>
        <w:t>C temperatūroje</w:t>
      </w:r>
      <w:r w:rsidR="00E17D38" w:rsidRPr="00E329D1">
        <w:rPr>
          <w:rFonts w:ascii="Times New Roman" w:eastAsia="Calibri" w:hAnsi="Times New Roman" w:cs="Times New Roman"/>
          <w:lang w:val="lt-LT"/>
        </w:rPr>
        <w:t>.</w:t>
      </w:r>
    </w:p>
    <w:p w14:paraId="69F37BF0" w14:textId="77777777" w:rsidR="00E17D38" w:rsidRPr="00E329D1" w:rsidRDefault="00E17D38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3CE6A1E5" w14:textId="77777777" w:rsidR="00DE34DF" w:rsidRPr="00E329D1" w:rsidRDefault="00DE34DF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Vaistų negalima išmesti į kanalizaciją arba su buitinėmis</w:t>
      </w:r>
      <w:r w:rsidRPr="00E329D1">
        <w:rPr>
          <w:rFonts w:ascii="Times New Roman" w:eastAsia="Calibri" w:hAnsi="Times New Roman" w:cs="Times New Roman"/>
          <w:color w:val="993366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76DDA3C2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FE033F3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735CF76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Pakuotės turinys ir kita informacija</w:t>
      </w:r>
    </w:p>
    <w:p w14:paraId="7664C811" w14:textId="77777777" w:rsidR="00DE34DF" w:rsidRPr="00E329D1" w:rsidRDefault="00DE34DF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35C2B17" w14:textId="77777777" w:rsidR="00DE34DF" w:rsidRPr="00E329D1" w:rsidRDefault="005D36E4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6291D" w:rsidRPr="00E329D1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51EDCF05" w14:textId="77777777" w:rsidR="00D6291D" w:rsidRPr="00E329D1" w:rsidRDefault="00D6291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B2BDF77" w14:textId="77777777" w:rsidR="00DE34DF" w:rsidRPr="00E329D1" w:rsidRDefault="00DE34DF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Veiklioji medžiaga yra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hidrochloridas.</w:t>
      </w:r>
    </w:p>
    <w:p w14:paraId="4D289A3E" w14:textId="77777777" w:rsidR="00D6291D" w:rsidRPr="00E329D1" w:rsidRDefault="00D6291D">
      <w:pPr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Viename mililitre</w:t>
      </w:r>
      <w:r w:rsidR="008800F9" w:rsidRPr="00E329D1">
        <w:rPr>
          <w:rFonts w:ascii="Times New Roman" w:eastAsia="Calibri" w:hAnsi="Times New Roman" w:cs="Times New Roman"/>
          <w:lang w:val="lt-LT"/>
        </w:rPr>
        <w:t xml:space="preserve"> nosies purškalo</w:t>
      </w:r>
      <w:r w:rsidRPr="00E329D1">
        <w:rPr>
          <w:rFonts w:ascii="Times New Roman" w:eastAsia="Calibri" w:hAnsi="Times New Roman" w:cs="Times New Roman"/>
          <w:lang w:val="lt-LT"/>
        </w:rPr>
        <w:t xml:space="preserve"> yra 0,5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29B21757" w14:textId="4322BDE2" w:rsidR="00C83823" w:rsidRPr="00E329D1" w:rsidRDefault="00244E3A">
      <w:pPr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Viename išpurškime (</w:t>
      </w:r>
      <w:r w:rsidR="00C2605E" w:rsidRPr="00E329D1">
        <w:rPr>
          <w:rFonts w:ascii="Times New Roman" w:eastAsia="Calibri" w:hAnsi="Times New Roman" w:cs="Times New Roman"/>
          <w:lang w:val="lt-LT"/>
        </w:rPr>
        <w:t>0,0</w:t>
      </w:r>
      <w:r w:rsidRPr="00E329D1">
        <w:rPr>
          <w:rFonts w:ascii="Times New Roman" w:eastAsia="Calibri" w:hAnsi="Times New Roman" w:cs="Times New Roman"/>
          <w:lang w:val="lt-LT"/>
        </w:rPr>
        <w:t>44 </w:t>
      </w:r>
      <w:r w:rsidR="008800F9" w:rsidRPr="00E329D1">
        <w:rPr>
          <w:rFonts w:ascii="Times New Roman" w:eastAsia="Calibri" w:hAnsi="Times New Roman" w:cs="Times New Roman"/>
          <w:lang w:val="lt-LT"/>
        </w:rPr>
        <w:t>m</w:t>
      </w:r>
      <w:r w:rsidR="00C2605E" w:rsidRPr="00E329D1">
        <w:rPr>
          <w:rFonts w:ascii="Times New Roman" w:eastAsia="Calibri" w:hAnsi="Times New Roman" w:cs="Times New Roman"/>
          <w:lang w:val="lt-LT"/>
        </w:rPr>
        <w:t>l</w:t>
      </w:r>
      <w:r w:rsidR="00C83823" w:rsidRPr="00E329D1">
        <w:rPr>
          <w:rFonts w:ascii="Times New Roman" w:eastAsia="Calibri" w:hAnsi="Times New Roman" w:cs="Times New Roman"/>
          <w:lang w:val="lt-LT"/>
        </w:rPr>
        <w:t xml:space="preserve">) yra </w:t>
      </w:r>
      <w:r w:rsidR="00C2605E" w:rsidRPr="00E329D1">
        <w:rPr>
          <w:rFonts w:ascii="Times New Roman" w:eastAsia="Calibri" w:hAnsi="Times New Roman" w:cs="Times New Roman"/>
          <w:lang w:val="lt-LT"/>
        </w:rPr>
        <w:t>0,0</w:t>
      </w:r>
      <w:r w:rsidR="00C83823" w:rsidRPr="00E329D1">
        <w:rPr>
          <w:rFonts w:ascii="Times New Roman" w:eastAsia="Calibri" w:hAnsi="Times New Roman" w:cs="Times New Roman"/>
          <w:lang w:val="lt-LT"/>
        </w:rPr>
        <w:t>22</w:t>
      </w:r>
      <w:r w:rsidR="007E463C">
        <w:rPr>
          <w:rFonts w:ascii="Times New Roman" w:eastAsia="Calibri" w:hAnsi="Times New Roman" w:cs="Times New Roman"/>
          <w:lang w:val="lt-LT"/>
        </w:rPr>
        <w:t> </w:t>
      </w:r>
      <w:r w:rsidR="00C83823" w:rsidRPr="00E329D1">
        <w:rPr>
          <w:rFonts w:ascii="Times New Roman" w:eastAsia="Calibri" w:hAnsi="Times New Roman" w:cs="Times New Roman"/>
          <w:lang w:val="lt-LT"/>
        </w:rPr>
        <w:t>m</w:t>
      </w:r>
      <w:r w:rsidR="00C2605E" w:rsidRPr="00E329D1">
        <w:rPr>
          <w:rFonts w:ascii="Times New Roman" w:eastAsia="Calibri" w:hAnsi="Times New Roman" w:cs="Times New Roman"/>
          <w:lang w:val="lt-LT"/>
        </w:rPr>
        <w:t>g</w:t>
      </w:r>
      <w:r w:rsidR="00C83823"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C83823"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C83823"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30361DC7" w14:textId="51993255" w:rsidR="00DE34DF" w:rsidRPr="00E329D1" w:rsidRDefault="00DE34DF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Pagalbinės medžiagos yra </w:t>
      </w:r>
      <w:proofErr w:type="spellStart"/>
      <w:r w:rsidR="0070047A" w:rsidRPr="00E329D1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70047A" w:rsidRPr="00E329D1">
        <w:rPr>
          <w:rFonts w:ascii="Times New Roman" w:eastAsia="Calibri" w:hAnsi="Times New Roman" w:cs="Times New Roman"/>
          <w:lang w:val="lt-LT"/>
        </w:rPr>
        <w:t xml:space="preserve"> chloridas,</w:t>
      </w:r>
      <w:r w:rsidR="0070047A" w:rsidRPr="00E329D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E502B7" w:rsidRPr="00E329D1">
        <w:rPr>
          <w:rFonts w:ascii="Times New Roman" w:eastAsia="Calibri" w:hAnsi="Times New Roman" w:cs="Times New Roman"/>
          <w:lang w:val="lt-LT"/>
        </w:rPr>
        <w:t>makrogolis</w:t>
      </w:r>
      <w:proofErr w:type="spellEnd"/>
      <w:r w:rsidR="00570C88" w:rsidRPr="00E329D1">
        <w:rPr>
          <w:rFonts w:ascii="Times New Roman" w:eastAsia="Calibri" w:hAnsi="Times New Roman" w:cs="Times New Roman"/>
          <w:lang w:val="lt-LT"/>
        </w:rPr>
        <w:t xml:space="preserve"> 1500</w:t>
      </w:r>
      <w:r w:rsidR="00E502B7"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E502B7" w:rsidRPr="00E329D1">
        <w:rPr>
          <w:rFonts w:ascii="Times New Roman" w:eastAsia="Calibri" w:hAnsi="Times New Roman" w:cs="Times New Roman"/>
          <w:lang w:val="lt-LT"/>
        </w:rPr>
        <w:t>propilenglikolis</w:t>
      </w:r>
      <w:proofErr w:type="spellEnd"/>
      <w:r w:rsidR="00E502B7"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E502B7" w:rsidRPr="00E329D1">
        <w:rPr>
          <w:rFonts w:ascii="Times New Roman" w:eastAsia="Calibri" w:hAnsi="Times New Roman" w:cs="Times New Roman"/>
          <w:lang w:val="lt-LT"/>
        </w:rPr>
        <w:t>povidonas</w:t>
      </w:r>
      <w:proofErr w:type="spellEnd"/>
      <w:r w:rsidR="00570C88" w:rsidRPr="00E329D1">
        <w:rPr>
          <w:rFonts w:ascii="Times New Roman" w:eastAsia="Calibri" w:hAnsi="Times New Roman" w:cs="Times New Roman"/>
          <w:lang w:val="lt-LT"/>
        </w:rPr>
        <w:t xml:space="preserve"> C-15</w:t>
      </w:r>
      <w:r w:rsidR="00E502B7" w:rsidRPr="00E329D1">
        <w:rPr>
          <w:rFonts w:ascii="Times New Roman" w:eastAsia="Calibri" w:hAnsi="Times New Roman" w:cs="Times New Roman"/>
          <w:lang w:val="lt-LT"/>
        </w:rPr>
        <w:t xml:space="preserve">, </w:t>
      </w:r>
      <w:r w:rsidR="00496EB3" w:rsidRPr="00E329D1">
        <w:rPr>
          <w:rFonts w:ascii="Times New Roman" w:eastAsia="Calibri" w:hAnsi="Times New Roman" w:cs="Times New Roman"/>
          <w:lang w:val="lt-LT"/>
        </w:rPr>
        <w:t>natrio</w:t>
      </w:r>
      <w:r w:rsidR="00570C88" w:rsidRPr="00E329D1">
        <w:rPr>
          <w:rFonts w:ascii="Times New Roman" w:eastAsia="Calibri" w:hAnsi="Times New Roman" w:cs="Times New Roman"/>
          <w:lang w:val="lt-LT"/>
        </w:rPr>
        <w:t>-</w:t>
      </w:r>
      <w:proofErr w:type="spellStart"/>
      <w:r w:rsidR="00496EB3" w:rsidRPr="00E329D1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="00496EB3" w:rsidRPr="00E329D1">
        <w:rPr>
          <w:rFonts w:ascii="Times New Roman" w:eastAsia="Calibri" w:hAnsi="Times New Roman" w:cs="Times New Roman"/>
          <w:lang w:val="lt-LT"/>
        </w:rPr>
        <w:t xml:space="preserve"> fosfat</w:t>
      </w:r>
      <w:r w:rsidR="00570C88" w:rsidRPr="00E329D1">
        <w:rPr>
          <w:rFonts w:ascii="Times New Roman" w:eastAsia="Calibri" w:hAnsi="Times New Roman" w:cs="Times New Roman"/>
          <w:lang w:val="lt-LT"/>
        </w:rPr>
        <w:t>as</w:t>
      </w:r>
      <w:r w:rsidR="00496EB3" w:rsidRPr="00E329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496EB3" w:rsidRPr="00E329D1">
        <w:rPr>
          <w:rFonts w:ascii="Times New Roman" w:eastAsia="Calibri" w:hAnsi="Times New Roman" w:cs="Times New Roman"/>
          <w:lang w:val="lt-LT"/>
        </w:rPr>
        <w:t>dihidratas</w:t>
      </w:r>
      <w:proofErr w:type="spellEnd"/>
      <w:r w:rsidR="00496EB3"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496EB3" w:rsidRPr="00E329D1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="00496EB3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="008800F9" w:rsidRPr="00E329D1">
        <w:rPr>
          <w:rFonts w:ascii="Times New Roman" w:eastAsia="Calibri" w:hAnsi="Times New Roman" w:cs="Times New Roman"/>
          <w:lang w:val="lt-LT"/>
        </w:rPr>
        <w:t xml:space="preserve">fosfatas </w:t>
      </w:r>
      <w:proofErr w:type="spellStart"/>
      <w:r w:rsidR="00496EB3" w:rsidRPr="00E329D1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r w:rsidR="00496EB3" w:rsidRPr="00E329D1">
        <w:rPr>
          <w:rFonts w:ascii="Times New Roman" w:eastAsia="Calibri" w:hAnsi="Times New Roman" w:cs="Times New Roman"/>
          <w:lang w:val="lt-LT"/>
        </w:rPr>
        <w:t>injekcinis vanduo</w:t>
      </w:r>
    </w:p>
    <w:p w14:paraId="27212579" w14:textId="77777777" w:rsidR="00DE34DF" w:rsidRPr="00E329D1" w:rsidRDefault="00DE34DF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DA7660E" w14:textId="7D2CB733" w:rsidR="00DE34DF" w:rsidRPr="00E329D1" w:rsidRDefault="005D36E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E329D1">
        <w:rPr>
          <w:rFonts w:ascii="Times New Roman" w:eastAsia="Calibri" w:hAnsi="Times New Roman" w:cs="Times New Roman"/>
          <w:b/>
          <w:lang w:val="lt-LT"/>
        </w:rPr>
        <w:t xml:space="preserve"> išvaizda ir kiekis pakuotėje</w:t>
      </w:r>
    </w:p>
    <w:p w14:paraId="5A02EB6B" w14:textId="75699175" w:rsidR="00E502B7" w:rsidRPr="00E329D1" w:rsidRDefault="00B02F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Skaidrus, bespalvis arba nežymiai gelsvas tirpalas</w:t>
      </w:r>
      <w:r w:rsidR="00E502B7" w:rsidRPr="00E329D1">
        <w:rPr>
          <w:rFonts w:ascii="Times New Roman" w:eastAsia="Calibri" w:hAnsi="Times New Roman" w:cs="Times New Roman"/>
          <w:lang w:val="lt-LT"/>
        </w:rPr>
        <w:t>.</w:t>
      </w:r>
    </w:p>
    <w:p w14:paraId="6AC18955" w14:textId="7C199FA2" w:rsidR="003A0710" w:rsidRPr="00E329D1" w:rsidRDefault="003A07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15 ml</w:t>
      </w:r>
      <w:r w:rsidR="004902F1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 xml:space="preserve">(atitinka maždaug 340 išpurškimų) </w:t>
      </w:r>
      <w:r w:rsidR="00EA67B2" w:rsidRPr="00E329D1">
        <w:rPr>
          <w:rFonts w:ascii="Times New Roman" w:eastAsia="Calibri" w:hAnsi="Times New Roman" w:cs="Times New Roman"/>
          <w:lang w:val="lt-LT"/>
        </w:rPr>
        <w:t>nosies purškalo</w:t>
      </w:r>
      <w:r w:rsidR="004902F1"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 xml:space="preserve">25 ml MTPE buteliuke su MTPE </w:t>
      </w:r>
      <w:r w:rsidR="005845CC" w:rsidRPr="00E329D1">
        <w:rPr>
          <w:rFonts w:ascii="Times New Roman" w:eastAsia="Calibri" w:hAnsi="Times New Roman" w:cs="Times New Roman"/>
          <w:lang w:val="lt-LT"/>
        </w:rPr>
        <w:t>purškalo pompa</w:t>
      </w:r>
      <w:r w:rsidRPr="00E329D1">
        <w:rPr>
          <w:rFonts w:ascii="Times New Roman" w:eastAsia="Calibri" w:hAnsi="Times New Roman" w:cs="Times New Roman"/>
          <w:lang w:val="lt-LT"/>
        </w:rPr>
        <w:t xml:space="preserve"> ir MTPE apsauginiu dangteliu</w:t>
      </w:r>
      <w:r w:rsidR="00F71BF5" w:rsidRPr="00E329D1">
        <w:rPr>
          <w:rFonts w:ascii="Times New Roman" w:eastAsia="Calibri" w:hAnsi="Times New Roman" w:cs="Times New Roman"/>
          <w:lang w:val="lt-LT"/>
        </w:rPr>
        <w:t>.</w:t>
      </w:r>
    </w:p>
    <w:p w14:paraId="1DBE7E0A" w14:textId="77777777" w:rsidR="00D6291D" w:rsidRPr="00E329D1" w:rsidRDefault="00D6291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FF5F849" w14:textId="77777777" w:rsidR="00DE34DF" w:rsidRPr="00C63F33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C63F33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C63F33">
        <w:rPr>
          <w:rFonts w:ascii="Times New Roman" w:eastAsia="Calibri" w:hAnsi="Times New Roman" w:cs="Times New Roman"/>
          <w:b/>
          <w:lang w:val="lt-LT"/>
        </w:rPr>
        <w:t xml:space="preserve"> ir gamintojas</w:t>
      </w:r>
    </w:p>
    <w:p w14:paraId="0A42DA45" w14:textId="77777777" w:rsidR="00DE34DF" w:rsidRPr="00C63F33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1F2CAE" w:rsidRPr="00C63F33" w14:paraId="41825EAA" w14:textId="77777777" w:rsidTr="00901BEB">
        <w:tc>
          <w:tcPr>
            <w:tcW w:w="4530" w:type="dxa"/>
          </w:tcPr>
          <w:p w14:paraId="41BC4310" w14:textId="7777777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i/>
                <w:sz w:val="22"/>
                <w:szCs w:val="22"/>
                <w:u w:val="single"/>
                <w:lang w:eastAsia="en-US"/>
              </w:rPr>
            </w:pPr>
            <w:r w:rsidRPr="009903EB">
              <w:rPr>
                <w:i/>
                <w:sz w:val="22"/>
                <w:szCs w:val="22"/>
                <w:u w:val="single"/>
              </w:rPr>
              <w:t>Registruotojas</w:t>
            </w:r>
          </w:p>
          <w:p w14:paraId="6E6586EA" w14:textId="7777777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 xml:space="preserve">SIA </w:t>
            </w:r>
            <w:proofErr w:type="spellStart"/>
            <w:r w:rsidRPr="009903EB">
              <w:rPr>
                <w:sz w:val="22"/>
                <w:szCs w:val="22"/>
              </w:rPr>
              <w:t>Ingen</w:t>
            </w:r>
            <w:proofErr w:type="spellEnd"/>
            <w:r w:rsidRPr="009903EB">
              <w:rPr>
                <w:sz w:val="22"/>
                <w:szCs w:val="22"/>
              </w:rPr>
              <w:t xml:space="preserve"> Pharma</w:t>
            </w:r>
          </w:p>
          <w:p w14:paraId="47F5B180" w14:textId="7777777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 xml:space="preserve">K. </w:t>
            </w:r>
            <w:proofErr w:type="spellStart"/>
            <w:r w:rsidRPr="009903EB">
              <w:rPr>
                <w:sz w:val="22"/>
                <w:szCs w:val="22"/>
              </w:rPr>
              <w:t>Ulmaņa</w:t>
            </w:r>
            <w:proofErr w:type="spellEnd"/>
            <w:r w:rsidRPr="009903EB">
              <w:rPr>
                <w:sz w:val="22"/>
                <w:szCs w:val="22"/>
              </w:rPr>
              <w:t xml:space="preserve"> gatve 119</w:t>
            </w:r>
          </w:p>
          <w:p w14:paraId="37A743F5" w14:textId="7777777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 xml:space="preserve">LV-2167 </w:t>
            </w:r>
            <w:proofErr w:type="spellStart"/>
            <w:r w:rsidRPr="009903EB">
              <w:rPr>
                <w:sz w:val="22"/>
                <w:szCs w:val="22"/>
              </w:rPr>
              <w:t>Mārupe</w:t>
            </w:r>
            <w:proofErr w:type="spellEnd"/>
            <w:r w:rsidRPr="009903EB">
              <w:rPr>
                <w:sz w:val="22"/>
                <w:szCs w:val="22"/>
              </w:rPr>
              <w:t xml:space="preserve">, </w:t>
            </w:r>
            <w:proofErr w:type="spellStart"/>
            <w:r w:rsidRPr="009903EB">
              <w:rPr>
                <w:sz w:val="22"/>
                <w:szCs w:val="22"/>
              </w:rPr>
              <w:t>Rīga</w:t>
            </w:r>
            <w:proofErr w:type="spellEnd"/>
          </w:p>
          <w:p w14:paraId="239AE8CD" w14:textId="7777777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US" w:eastAsia="en-US"/>
              </w:rPr>
            </w:pPr>
            <w:r w:rsidRPr="009903EB">
              <w:rPr>
                <w:sz w:val="22"/>
                <w:szCs w:val="22"/>
              </w:rPr>
              <w:t>Latvija</w:t>
            </w:r>
          </w:p>
          <w:p w14:paraId="26E6DA48" w14:textId="0B0D0287" w:rsidR="001F2CAE" w:rsidRPr="00C63F33" w:rsidRDefault="001F2CAE" w:rsidP="00E243E5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val="en-US" w:eastAsia="en-US"/>
              </w:rPr>
            </w:pPr>
          </w:p>
        </w:tc>
      </w:tr>
      <w:tr w:rsidR="001F2CAE" w:rsidRPr="00C63F33" w14:paraId="6162BD84" w14:textId="77777777" w:rsidTr="00901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A2A3E8E" w14:textId="77777777" w:rsidR="001F2CAE" w:rsidRPr="00C63F33" w:rsidRDefault="001F2CAE" w:rsidP="001F2CAE">
            <w:pPr>
              <w:numPr>
                <w:ilvl w:val="12"/>
                <w:numId w:val="0"/>
              </w:numPr>
              <w:ind w:right="-2"/>
              <w:rPr>
                <w:i/>
                <w:sz w:val="22"/>
                <w:szCs w:val="22"/>
                <w:u w:val="single"/>
                <w:lang w:eastAsia="en-US"/>
              </w:rPr>
            </w:pPr>
            <w:r w:rsidRPr="009903EB">
              <w:rPr>
                <w:i/>
                <w:sz w:val="22"/>
                <w:szCs w:val="22"/>
                <w:u w:val="single"/>
              </w:rPr>
              <w:t>Gamintojas</w:t>
            </w:r>
          </w:p>
          <w:p w14:paraId="71AEACAB" w14:textId="3C98D4C6" w:rsidR="001F2CAE" w:rsidRPr="00C63F33" w:rsidRDefault="001F2CAE" w:rsidP="001F2CA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 xml:space="preserve">AS </w:t>
            </w:r>
            <w:proofErr w:type="spellStart"/>
            <w:r w:rsidRPr="009903EB">
              <w:rPr>
                <w:sz w:val="22"/>
                <w:szCs w:val="22"/>
              </w:rPr>
              <w:t>Ol</w:t>
            </w:r>
            <w:r w:rsidR="00C63F33">
              <w:rPr>
                <w:sz w:val="22"/>
                <w:szCs w:val="22"/>
              </w:rPr>
              <w:t>pha</w:t>
            </w:r>
            <w:proofErr w:type="spellEnd"/>
          </w:p>
          <w:p w14:paraId="55230937" w14:textId="77777777" w:rsidR="001F2CAE" w:rsidRPr="00C63F33" w:rsidRDefault="001F2CAE" w:rsidP="001F2CA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eastAsia="en-US"/>
              </w:rPr>
            </w:pPr>
            <w:proofErr w:type="spellStart"/>
            <w:r w:rsidRPr="009903EB">
              <w:rPr>
                <w:sz w:val="22"/>
                <w:szCs w:val="22"/>
              </w:rPr>
              <w:t>Olaines</w:t>
            </w:r>
            <w:proofErr w:type="spellEnd"/>
            <w:r w:rsidRPr="009903EB">
              <w:rPr>
                <w:sz w:val="22"/>
                <w:szCs w:val="22"/>
              </w:rPr>
              <w:t xml:space="preserve"> </w:t>
            </w:r>
            <w:proofErr w:type="spellStart"/>
            <w:r w:rsidRPr="009903EB">
              <w:rPr>
                <w:sz w:val="22"/>
                <w:szCs w:val="22"/>
              </w:rPr>
              <w:t>nov</w:t>
            </w:r>
            <w:proofErr w:type="spellEnd"/>
            <w:r w:rsidRPr="009903EB">
              <w:rPr>
                <w:sz w:val="22"/>
                <w:szCs w:val="22"/>
              </w:rPr>
              <w:t xml:space="preserve">., </w:t>
            </w:r>
            <w:proofErr w:type="spellStart"/>
            <w:r w:rsidRPr="009903EB">
              <w:rPr>
                <w:sz w:val="22"/>
                <w:szCs w:val="22"/>
              </w:rPr>
              <w:t>Olaine</w:t>
            </w:r>
            <w:proofErr w:type="spellEnd"/>
            <w:r w:rsidRPr="009903EB">
              <w:rPr>
                <w:sz w:val="22"/>
                <w:szCs w:val="22"/>
              </w:rPr>
              <w:t xml:space="preserve">, </w:t>
            </w:r>
            <w:proofErr w:type="spellStart"/>
            <w:r w:rsidRPr="009903EB">
              <w:rPr>
                <w:sz w:val="22"/>
                <w:szCs w:val="22"/>
              </w:rPr>
              <w:t>Rūpnīcu</w:t>
            </w:r>
            <w:proofErr w:type="spellEnd"/>
            <w:r w:rsidRPr="009903EB">
              <w:rPr>
                <w:sz w:val="22"/>
                <w:szCs w:val="22"/>
              </w:rPr>
              <w:t xml:space="preserve"> </w:t>
            </w:r>
            <w:proofErr w:type="spellStart"/>
            <w:r w:rsidRPr="009903EB">
              <w:rPr>
                <w:sz w:val="22"/>
                <w:szCs w:val="22"/>
              </w:rPr>
              <w:t>iela</w:t>
            </w:r>
            <w:proofErr w:type="spellEnd"/>
            <w:r w:rsidRPr="009903EB">
              <w:rPr>
                <w:sz w:val="22"/>
                <w:szCs w:val="22"/>
              </w:rPr>
              <w:t xml:space="preserve"> 5</w:t>
            </w:r>
          </w:p>
          <w:p w14:paraId="3C256ECE" w14:textId="77777777" w:rsidR="001F2CAE" w:rsidRPr="00C63F33" w:rsidRDefault="001F2CAE" w:rsidP="001F2CA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>LV-2114</w:t>
            </w:r>
          </w:p>
          <w:p w14:paraId="031896ED" w14:textId="77777777" w:rsidR="001F2CAE" w:rsidRPr="00C63F33" w:rsidRDefault="001F2CAE" w:rsidP="001F2CAE">
            <w:pPr>
              <w:numPr>
                <w:ilvl w:val="12"/>
                <w:numId w:val="0"/>
              </w:numPr>
              <w:ind w:right="-2"/>
              <w:rPr>
                <w:i/>
                <w:sz w:val="22"/>
                <w:szCs w:val="22"/>
                <w:lang w:eastAsia="en-US"/>
              </w:rPr>
            </w:pPr>
            <w:r w:rsidRPr="009903EB">
              <w:rPr>
                <w:sz w:val="22"/>
                <w:szCs w:val="22"/>
              </w:rPr>
              <w:t>Latvija</w:t>
            </w:r>
          </w:p>
        </w:tc>
      </w:tr>
    </w:tbl>
    <w:p w14:paraId="41767939" w14:textId="77777777" w:rsidR="00DE34DF" w:rsidRPr="00DA3386" w:rsidRDefault="00DE34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1554E6" w14:textId="77777777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apie šį vaistą norite sužinoti daugiau, kreipkitės į </w:t>
      </w:r>
      <w:r w:rsidRPr="00E329D1">
        <w:rPr>
          <w:rFonts w:ascii="Times New Roman" w:eastAsia="Times New Roman" w:hAnsi="Times New Roman" w:cs="Times New Roman"/>
          <w:lang w:val="lt-LT"/>
        </w:rPr>
        <w:t>registruotoją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2828F5B6" w14:textId="77777777" w:rsidR="00DE34DF" w:rsidRPr="00E329D1" w:rsidRDefault="00DE34DF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3729C13" w14:textId="77777777" w:rsidR="00AE047C" w:rsidRPr="00E329D1" w:rsidRDefault="00AE047C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6671D6F" w14:textId="46FF13DD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Šis pakuotės lapelis paskutinį kartą peržiūrėtas</w:t>
      </w:r>
      <w:r w:rsidR="00192BA2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E5381A">
        <w:rPr>
          <w:rFonts w:ascii="Times New Roman" w:eastAsia="Calibri" w:hAnsi="Times New Roman" w:cs="Times New Roman"/>
          <w:b/>
          <w:lang w:val="lt-LT"/>
        </w:rPr>
        <w:t>2025-06-19</w:t>
      </w:r>
    </w:p>
    <w:p w14:paraId="7CE10EC0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6EDA77FD" w14:textId="77777777" w:rsidR="00AE047C" w:rsidRPr="00E329D1" w:rsidRDefault="00AE047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60FFDD60" w14:textId="222A8B4D" w:rsidR="00DE34DF" w:rsidRPr="00E329D1" w:rsidRDefault="00DE34D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Išsami informacija apie šį vaistą pateikiama Valstybinės vaistų kontrolės tarnybos prie Lietuvos Respublikos sveikatos apsaugos ministerijos tinklalapy</w:t>
      </w:r>
      <w:r w:rsidRPr="00C63F33">
        <w:rPr>
          <w:rFonts w:ascii="Times New Roman" w:eastAsia="Calibri" w:hAnsi="Times New Roman" w:cs="Times New Roman"/>
          <w:lang w:val="lt-LT"/>
        </w:rPr>
        <w:t xml:space="preserve">je </w:t>
      </w:r>
      <w:r w:rsidR="00C63F33" w:rsidRPr="009903E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</w:t>
      </w:r>
      <w:r w:rsidR="00C63F33">
        <w:rPr>
          <w:lang w:val="lt-LT"/>
        </w:rPr>
        <w:t>.</w:t>
      </w:r>
    </w:p>
    <w:p w14:paraId="52DC8F01" w14:textId="77777777" w:rsidR="00DE34DF" w:rsidRPr="00E329D1" w:rsidRDefault="00DE34D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266FF1D" w14:textId="77777777" w:rsidR="00020ECD" w:rsidRPr="00E329D1" w:rsidRDefault="00020E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020ECD" w:rsidRPr="00E329D1" w:rsidSect="00776DBE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3918" w14:textId="77777777" w:rsidR="00192BA2" w:rsidRDefault="00192BA2">
      <w:pPr>
        <w:spacing w:after="0" w:line="240" w:lineRule="auto"/>
      </w:pPr>
      <w:r>
        <w:separator/>
      </w:r>
    </w:p>
  </w:endnote>
  <w:endnote w:type="continuationSeparator" w:id="0">
    <w:p w14:paraId="1106B56B" w14:textId="77777777" w:rsidR="00192BA2" w:rsidRDefault="00192BA2">
      <w:pPr>
        <w:spacing w:after="0" w:line="240" w:lineRule="auto"/>
      </w:pPr>
      <w:r>
        <w:continuationSeparator/>
      </w:r>
    </w:p>
  </w:endnote>
  <w:endnote w:type="continuationNotice" w:id="1">
    <w:p w14:paraId="14D636D4" w14:textId="77777777" w:rsidR="00192BA2" w:rsidRDefault="00192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BBA3" w14:textId="77777777" w:rsidR="00192BA2" w:rsidRDefault="00192BA2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1C4B69" w14:textId="77777777" w:rsidR="00192BA2" w:rsidRDefault="00192BA2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36B5" w14:textId="77777777" w:rsidR="00192BA2" w:rsidRDefault="00192BA2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677483A9" w14:textId="232CF618" w:rsidR="00192BA2" w:rsidRPr="003F112D" w:rsidRDefault="00192BA2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 w:rsidR="00B00915">
      <w:rPr>
        <w:rStyle w:val="Puslapionumeris"/>
        <w:rFonts w:ascii="Times New Roman" w:hAnsi="Times New Roman"/>
        <w:noProof/>
        <w:sz w:val="20"/>
        <w:lang w:val="lt-LT"/>
      </w:rPr>
      <w:t>1</w:t>
    </w:r>
    <w:r w:rsidR="00B00915">
      <w:rPr>
        <w:rStyle w:val="Puslapionumeris"/>
        <w:rFonts w:ascii="Times New Roman" w:hAnsi="Times New Roman"/>
        <w:noProof/>
        <w:sz w:val="20"/>
        <w:lang w:val="lt-LT"/>
      </w:rPr>
      <w:t>9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35C4" w14:textId="77777777" w:rsidR="00192BA2" w:rsidRDefault="00192BA2">
      <w:pPr>
        <w:spacing w:after="0" w:line="240" w:lineRule="auto"/>
      </w:pPr>
      <w:r>
        <w:separator/>
      </w:r>
    </w:p>
  </w:footnote>
  <w:footnote w:type="continuationSeparator" w:id="0">
    <w:p w14:paraId="5F13AED7" w14:textId="77777777" w:rsidR="00192BA2" w:rsidRDefault="00192BA2">
      <w:pPr>
        <w:spacing w:after="0" w:line="240" w:lineRule="auto"/>
      </w:pPr>
      <w:r>
        <w:continuationSeparator/>
      </w:r>
    </w:p>
  </w:footnote>
  <w:footnote w:type="continuationNotice" w:id="1">
    <w:p w14:paraId="2FBFC9E2" w14:textId="77777777" w:rsidR="00192BA2" w:rsidRDefault="00192B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2519E"/>
    <w:multiLevelType w:val="hybridMultilevel"/>
    <w:tmpl w:val="B5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C35"/>
    <w:multiLevelType w:val="hybridMultilevel"/>
    <w:tmpl w:val="3318701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72E3E"/>
    <w:multiLevelType w:val="hybridMultilevel"/>
    <w:tmpl w:val="101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E18"/>
    <w:multiLevelType w:val="hybridMultilevel"/>
    <w:tmpl w:val="21D6596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45E"/>
    <w:multiLevelType w:val="hybridMultilevel"/>
    <w:tmpl w:val="F7C6EF1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463B"/>
    <w:multiLevelType w:val="hybridMultilevel"/>
    <w:tmpl w:val="EFFE8E2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5B8"/>
    <w:multiLevelType w:val="hybridMultilevel"/>
    <w:tmpl w:val="149AA2AE"/>
    <w:lvl w:ilvl="0" w:tplc="855E0DB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A2CEE"/>
    <w:multiLevelType w:val="hybridMultilevel"/>
    <w:tmpl w:val="B82CF146"/>
    <w:lvl w:ilvl="0" w:tplc="855E0DB4">
      <w:numFmt w:val="bullet"/>
      <w:lvlText w:val="•"/>
      <w:lvlJc w:val="left"/>
      <w:pPr>
        <w:ind w:left="1134" w:hanging="72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76A43A5A"/>
    <w:multiLevelType w:val="hybridMultilevel"/>
    <w:tmpl w:val="BA54AD3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369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11704543">
    <w:abstractNumId w:val="3"/>
  </w:num>
  <w:num w:numId="3" w16cid:durableId="665015126">
    <w:abstractNumId w:val="4"/>
  </w:num>
  <w:num w:numId="4" w16cid:durableId="1025054822">
    <w:abstractNumId w:val="12"/>
  </w:num>
  <w:num w:numId="5" w16cid:durableId="12303788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937251228">
    <w:abstractNumId w:val="5"/>
  </w:num>
  <w:num w:numId="7" w16cid:durableId="590048832">
    <w:abstractNumId w:val="1"/>
  </w:num>
  <w:num w:numId="8" w16cid:durableId="744306142">
    <w:abstractNumId w:val="2"/>
  </w:num>
  <w:num w:numId="9" w16cid:durableId="1621495323">
    <w:abstractNumId w:val="10"/>
  </w:num>
  <w:num w:numId="10" w16cid:durableId="1836142185">
    <w:abstractNumId w:val="9"/>
  </w:num>
  <w:num w:numId="11" w16cid:durableId="372585783">
    <w:abstractNumId w:val="8"/>
  </w:num>
  <w:num w:numId="12" w16cid:durableId="1086656710">
    <w:abstractNumId w:val="13"/>
  </w:num>
  <w:num w:numId="13" w16cid:durableId="2125036450">
    <w:abstractNumId w:val="15"/>
  </w:num>
  <w:num w:numId="14" w16cid:durableId="413943022">
    <w:abstractNumId w:val="7"/>
  </w:num>
  <w:num w:numId="15" w16cid:durableId="566651065">
    <w:abstractNumId w:val="11"/>
  </w:num>
  <w:num w:numId="16" w16cid:durableId="752312993">
    <w:abstractNumId w:val="14"/>
  </w:num>
  <w:num w:numId="17" w16cid:durableId="1729181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DF"/>
    <w:rsid w:val="00001F54"/>
    <w:rsid w:val="00003B51"/>
    <w:rsid w:val="000146FD"/>
    <w:rsid w:val="00017D22"/>
    <w:rsid w:val="00017D33"/>
    <w:rsid w:val="00020ECD"/>
    <w:rsid w:val="000271E0"/>
    <w:rsid w:val="0003245B"/>
    <w:rsid w:val="00042659"/>
    <w:rsid w:val="0004332C"/>
    <w:rsid w:val="00044ABF"/>
    <w:rsid w:val="00062EAD"/>
    <w:rsid w:val="00063D03"/>
    <w:rsid w:val="00064F0E"/>
    <w:rsid w:val="000800C3"/>
    <w:rsid w:val="00092F77"/>
    <w:rsid w:val="0009333E"/>
    <w:rsid w:val="00093525"/>
    <w:rsid w:val="0009413B"/>
    <w:rsid w:val="00096F77"/>
    <w:rsid w:val="000A6F59"/>
    <w:rsid w:val="000B13DD"/>
    <w:rsid w:val="000B4FCD"/>
    <w:rsid w:val="000C0C64"/>
    <w:rsid w:val="000C278C"/>
    <w:rsid w:val="000C36D7"/>
    <w:rsid w:val="000D114A"/>
    <w:rsid w:val="000D68EA"/>
    <w:rsid w:val="000E0025"/>
    <w:rsid w:val="000E00D5"/>
    <w:rsid w:val="000E5C55"/>
    <w:rsid w:val="000F0B01"/>
    <w:rsid w:val="000F50D1"/>
    <w:rsid w:val="00104BE0"/>
    <w:rsid w:val="00104E95"/>
    <w:rsid w:val="001170CE"/>
    <w:rsid w:val="0012333A"/>
    <w:rsid w:val="001270C7"/>
    <w:rsid w:val="00127535"/>
    <w:rsid w:val="0013029F"/>
    <w:rsid w:val="00140ABF"/>
    <w:rsid w:val="00142022"/>
    <w:rsid w:val="00145CA8"/>
    <w:rsid w:val="00147DEA"/>
    <w:rsid w:val="00150B0C"/>
    <w:rsid w:val="00154627"/>
    <w:rsid w:val="00160A60"/>
    <w:rsid w:val="00165762"/>
    <w:rsid w:val="00165F65"/>
    <w:rsid w:val="00171D80"/>
    <w:rsid w:val="00183687"/>
    <w:rsid w:val="00192BA2"/>
    <w:rsid w:val="00193DE4"/>
    <w:rsid w:val="00196A91"/>
    <w:rsid w:val="001A07AF"/>
    <w:rsid w:val="001A5A59"/>
    <w:rsid w:val="001B2899"/>
    <w:rsid w:val="001B3EB4"/>
    <w:rsid w:val="001C0CD0"/>
    <w:rsid w:val="001C6CE3"/>
    <w:rsid w:val="001C7A0F"/>
    <w:rsid w:val="001D0C25"/>
    <w:rsid w:val="001D4FB4"/>
    <w:rsid w:val="001E1C36"/>
    <w:rsid w:val="001F04AE"/>
    <w:rsid w:val="001F2CAE"/>
    <w:rsid w:val="001F7CA7"/>
    <w:rsid w:val="00201B4C"/>
    <w:rsid w:val="002027CB"/>
    <w:rsid w:val="00202E52"/>
    <w:rsid w:val="00204C30"/>
    <w:rsid w:val="00204E5F"/>
    <w:rsid w:val="00207F27"/>
    <w:rsid w:val="00223330"/>
    <w:rsid w:val="002310E6"/>
    <w:rsid w:val="0023114D"/>
    <w:rsid w:val="00237F91"/>
    <w:rsid w:val="0024259F"/>
    <w:rsid w:val="00244E3A"/>
    <w:rsid w:val="00245F29"/>
    <w:rsid w:val="0025153D"/>
    <w:rsid w:val="00255782"/>
    <w:rsid w:val="002578E0"/>
    <w:rsid w:val="002635D5"/>
    <w:rsid w:val="002655B2"/>
    <w:rsid w:val="002659B9"/>
    <w:rsid w:val="0027145B"/>
    <w:rsid w:val="00271B33"/>
    <w:rsid w:val="00271F4D"/>
    <w:rsid w:val="00272EBC"/>
    <w:rsid w:val="002864CF"/>
    <w:rsid w:val="00291F5C"/>
    <w:rsid w:val="002973E7"/>
    <w:rsid w:val="002A0938"/>
    <w:rsid w:val="002A2BAC"/>
    <w:rsid w:val="002A3078"/>
    <w:rsid w:val="002A3F78"/>
    <w:rsid w:val="002A4547"/>
    <w:rsid w:val="002B4BDB"/>
    <w:rsid w:val="002B5FC6"/>
    <w:rsid w:val="002C1545"/>
    <w:rsid w:val="002C20F6"/>
    <w:rsid w:val="002D1392"/>
    <w:rsid w:val="002D219E"/>
    <w:rsid w:val="002D376C"/>
    <w:rsid w:val="002E2949"/>
    <w:rsid w:val="002E6710"/>
    <w:rsid w:val="002F1B49"/>
    <w:rsid w:val="002F24A3"/>
    <w:rsid w:val="002F4AF9"/>
    <w:rsid w:val="0031149E"/>
    <w:rsid w:val="00312C53"/>
    <w:rsid w:val="00314F47"/>
    <w:rsid w:val="0031547A"/>
    <w:rsid w:val="00320A6B"/>
    <w:rsid w:val="0032505C"/>
    <w:rsid w:val="003274DC"/>
    <w:rsid w:val="00331224"/>
    <w:rsid w:val="0033192D"/>
    <w:rsid w:val="00335D11"/>
    <w:rsid w:val="003429DE"/>
    <w:rsid w:val="003503FD"/>
    <w:rsid w:val="00350F65"/>
    <w:rsid w:val="003517E8"/>
    <w:rsid w:val="00352C10"/>
    <w:rsid w:val="0036155D"/>
    <w:rsid w:val="00362577"/>
    <w:rsid w:val="0036333F"/>
    <w:rsid w:val="00365698"/>
    <w:rsid w:val="00366D87"/>
    <w:rsid w:val="00374E02"/>
    <w:rsid w:val="00375ECF"/>
    <w:rsid w:val="003806C1"/>
    <w:rsid w:val="003904CA"/>
    <w:rsid w:val="00396E3B"/>
    <w:rsid w:val="003A0710"/>
    <w:rsid w:val="003A3D28"/>
    <w:rsid w:val="003A42D2"/>
    <w:rsid w:val="003C3508"/>
    <w:rsid w:val="003D1DB7"/>
    <w:rsid w:val="003E068A"/>
    <w:rsid w:val="003E162D"/>
    <w:rsid w:val="003E18F5"/>
    <w:rsid w:val="003E1BFB"/>
    <w:rsid w:val="003F242A"/>
    <w:rsid w:val="003F3A0E"/>
    <w:rsid w:val="0041136D"/>
    <w:rsid w:val="0041691C"/>
    <w:rsid w:val="0042085A"/>
    <w:rsid w:val="00420E71"/>
    <w:rsid w:val="004222E5"/>
    <w:rsid w:val="00422A12"/>
    <w:rsid w:val="004245E1"/>
    <w:rsid w:val="004269F8"/>
    <w:rsid w:val="00430A40"/>
    <w:rsid w:val="00451E1A"/>
    <w:rsid w:val="0045546B"/>
    <w:rsid w:val="00471222"/>
    <w:rsid w:val="00471883"/>
    <w:rsid w:val="0047201E"/>
    <w:rsid w:val="00473915"/>
    <w:rsid w:val="0047492B"/>
    <w:rsid w:val="00483408"/>
    <w:rsid w:val="004834C4"/>
    <w:rsid w:val="00484ADD"/>
    <w:rsid w:val="00484AE0"/>
    <w:rsid w:val="004902F1"/>
    <w:rsid w:val="004926B7"/>
    <w:rsid w:val="00492788"/>
    <w:rsid w:val="00496EB3"/>
    <w:rsid w:val="004A315B"/>
    <w:rsid w:val="004B059D"/>
    <w:rsid w:val="004B1627"/>
    <w:rsid w:val="004B1BD9"/>
    <w:rsid w:val="004B2F25"/>
    <w:rsid w:val="004B5C73"/>
    <w:rsid w:val="004C02DF"/>
    <w:rsid w:val="004C0B03"/>
    <w:rsid w:val="004C6EAF"/>
    <w:rsid w:val="004C7C15"/>
    <w:rsid w:val="004D4A04"/>
    <w:rsid w:val="004E0CEB"/>
    <w:rsid w:val="004E1A13"/>
    <w:rsid w:val="004E5DF3"/>
    <w:rsid w:val="004F0B06"/>
    <w:rsid w:val="004F4516"/>
    <w:rsid w:val="0050014A"/>
    <w:rsid w:val="005028B9"/>
    <w:rsid w:val="00503A57"/>
    <w:rsid w:val="00513C27"/>
    <w:rsid w:val="00515DB8"/>
    <w:rsid w:val="00517EFF"/>
    <w:rsid w:val="00542A01"/>
    <w:rsid w:val="005453FE"/>
    <w:rsid w:val="00552C5F"/>
    <w:rsid w:val="0056024C"/>
    <w:rsid w:val="0056796E"/>
    <w:rsid w:val="00570C88"/>
    <w:rsid w:val="00571A4B"/>
    <w:rsid w:val="005845CC"/>
    <w:rsid w:val="00585D94"/>
    <w:rsid w:val="00587D99"/>
    <w:rsid w:val="0059449E"/>
    <w:rsid w:val="00595F44"/>
    <w:rsid w:val="0059726F"/>
    <w:rsid w:val="00597AF0"/>
    <w:rsid w:val="005A271D"/>
    <w:rsid w:val="005B656B"/>
    <w:rsid w:val="005D2877"/>
    <w:rsid w:val="005D36E4"/>
    <w:rsid w:val="005D4A11"/>
    <w:rsid w:val="005D7508"/>
    <w:rsid w:val="005E0CEA"/>
    <w:rsid w:val="005E308F"/>
    <w:rsid w:val="005E3D56"/>
    <w:rsid w:val="005E6C31"/>
    <w:rsid w:val="005F7537"/>
    <w:rsid w:val="005F79E3"/>
    <w:rsid w:val="006105B2"/>
    <w:rsid w:val="00613998"/>
    <w:rsid w:val="00622B24"/>
    <w:rsid w:val="00630683"/>
    <w:rsid w:val="00630E67"/>
    <w:rsid w:val="006349BA"/>
    <w:rsid w:val="0064594F"/>
    <w:rsid w:val="006461B6"/>
    <w:rsid w:val="006462A5"/>
    <w:rsid w:val="00651AED"/>
    <w:rsid w:val="0065210D"/>
    <w:rsid w:val="00652EA5"/>
    <w:rsid w:val="00655A6B"/>
    <w:rsid w:val="00656569"/>
    <w:rsid w:val="00656DFC"/>
    <w:rsid w:val="00670F1C"/>
    <w:rsid w:val="006906F5"/>
    <w:rsid w:val="006A4BC7"/>
    <w:rsid w:val="006A4DCA"/>
    <w:rsid w:val="006C3A96"/>
    <w:rsid w:val="006C510F"/>
    <w:rsid w:val="006D32B5"/>
    <w:rsid w:val="006D4703"/>
    <w:rsid w:val="006E01CB"/>
    <w:rsid w:val="006E1CA9"/>
    <w:rsid w:val="006E2626"/>
    <w:rsid w:val="006F6F1B"/>
    <w:rsid w:val="006F753B"/>
    <w:rsid w:val="006F78F7"/>
    <w:rsid w:val="0070047A"/>
    <w:rsid w:val="00704D32"/>
    <w:rsid w:val="007228FA"/>
    <w:rsid w:val="007308D9"/>
    <w:rsid w:val="00731821"/>
    <w:rsid w:val="0073377C"/>
    <w:rsid w:val="00734CA1"/>
    <w:rsid w:val="007432B5"/>
    <w:rsid w:val="0074378F"/>
    <w:rsid w:val="00750F93"/>
    <w:rsid w:val="00752751"/>
    <w:rsid w:val="007572AF"/>
    <w:rsid w:val="007641D8"/>
    <w:rsid w:val="007713E9"/>
    <w:rsid w:val="00773218"/>
    <w:rsid w:val="00776DBE"/>
    <w:rsid w:val="007827DA"/>
    <w:rsid w:val="00787335"/>
    <w:rsid w:val="00793435"/>
    <w:rsid w:val="00794012"/>
    <w:rsid w:val="007977B8"/>
    <w:rsid w:val="007A0BD3"/>
    <w:rsid w:val="007A16E3"/>
    <w:rsid w:val="007A505A"/>
    <w:rsid w:val="007B5861"/>
    <w:rsid w:val="007C0B2F"/>
    <w:rsid w:val="007C2AB7"/>
    <w:rsid w:val="007C4C42"/>
    <w:rsid w:val="007D0065"/>
    <w:rsid w:val="007D0839"/>
    <w:rsid w:val="007D52BB"/>
    <w:rsid w:val="007E39B7"/>
    <w:rsid w:val="007E463C"/>
    <w:rsid w:val="007E4F0C"/>
    <w:rsid w:val="007F4B33"/>
    <w:rsid w:val="00806DBC"/>
    <w:rsid w:val="008125CB"/>
    <w:rsid w:val="0081597C"/>
    <w:rsid w:val="008168B6"/>
    <w:rsid w:val="00825910"/>
    <w:rsid w:val="008264B2"/>
    <w:rsid w:val="00830A22"/>
    <w:rsid w:val="00832167"/>
    <w:rsid w:val="00832D0E"/>
    <w:rsid w:val="00834E46"/>
    <w:rsid w:val="00835BDA"/>
    <w:rsid w:val="00845DA3"/>
    <w:rsid w:val="00850418"/>
    <w:rsid w:val="00851F34"/>
    <w:rsid w:val="00853406"/>
    <w:rsid w:val="0085784A"/>
    <w:rsid w:val="00862529"/>
    <w:rsid w:val="0086478E"/>
    <w:rsid w:val="008659D7"/>
    <w:rsid w:val="008663D6"/>
    <w:rsid w:val="00871219"/>
    <w:rsid w:val="0087122D"/>
    <w:rsid w:val="00872424"/>
    <w:rsid w:val="008800F9"/>
    <w:rsid w:val="00892A7A"/>
    <w:rsid w:val="00896D52"/>
    <w:rsid w:val="008A2390"/>
    <w:rsid w:val="008A5820"/>
    <w:rsid w:val="008A675E"/>
    <w:rsid w:val="008B744A"/>
    <w:rsid w:val="008C2DF9"/>
    <w:rsid w:val="008C31D0"/>
    <w:rsid w:val="008C7F53"/>
    <w:rsid w:val="008D1705"/>
    <w:rsid w:val="008E367B"/>
    <w:rsid w:val="008E4D57"/>
    <w:rsid w:val="008E7E14"/>
    <w:rsid w:val="008F05A6"/>
    <w:rsid w:val="008F3408"/>
    <w:rsid w:val="00901A60"/>
    <w:rsid w:val="00901BEB"/>
    <w:rsid w:val="00902AD0"/>
    <w:rsid w:val="00904730"/>
    <w:rsid w:val="00912A16"/>
    <w:rsid w:val="00921B47"/>
    <w:rsid w:val="009267BA"/>
    <w:rsid w:val="00940D3D"/>
    <w:rsid w:val="0094451D"/>
    <w:rsid w:val="009535A9"/>
    <w:rsid w:val="00963D0F"/>
    <w:rsid w:val="009642C3"/>
    <w:rsid w:val="00967E26"/>
    <w:rsid w:val="00980964"/>
    <w:rsid w:val="00984E87"/>
    <w:rsid w:val="00986A1F"/>
    <w:rsid w:val="009903EB"/>
    <w:rsid w:val="0099111A"/>
    <w:rsid w:val="009973AB"/>
    <w:rsid w:val="009A2EBC"/>
    <w:rsid w:val="009B2099"/>
    <w:rsid w:val="009C0055"/>
    <w:rsid w:val="009C0754"/>
    <w:rsid w:val="009C0A93"/>
    <w:rsid w:val="009C6559"/>
    <w:rsid w:val="009D0E40"/>
    <w:rsid w:val="009E1EF2"/>
    <w:rsid w:val="009E6BF2"/>
    <w:rsid w:val="009F453C"/>
    <w:rsid w:val="00A03729"/>
    <w:rsid w:val="00A22FA4"/>
    <w:rsid w:val="00A257FA"/>
    <w:rsid w:val="00A35BE3"/>
    <w:rsid w:val="00A369E9"/>
    <w:rsid w:val="00A42E32"/>
    <w:rsid w:val="00A45048"/>
    <w:rsid w:val="00A50D3B"/>
    <w:rsid w:val="00A530C3"/>
    <w:rsid w:val="00A64787"/>
    <w:rsid w:val="00A65EA7"/>
    <w:rsid w:val="00A73C67"/>
    <w:rsid w:val="00A91F93"/>
    <w:rsid w:val="00A92971"/>
    <w:rsid w:val="00A93C3A"/>
    <w:rsid w:val="00A96A55"/>
    <w:rsid w:val="00A970F4"/>
    <w:rsid w:val="00A97B9B"/>
    <w:rsid w:val="00AA2785"/>
    <w:rsid w:val="00AA5AD8"/>
    <w:rsid w:val="00AB3453"/>
    <w:rsid w:val="00AB76A4"/>
    <w:rsid w:val="00AB773F"/>
    <w:rsid w:val="00AC0F12"/>
    <w:rsid w:val="00AC490F"/>
    <w:rsid w:val="00AC6710"/>
    <w:rsid w:val="00AD0F26"/>
    <w:rsid w:val="00AD28B0"/>
    <w:rsid w:val="00AD7165"/>
    <w:rsid w:val="00AE047C"/>
    <w:rsid w:val="00AE163F"/>
    <w:rsid w:val="00AF01DD"/>
    <w:rsid w:val="00B00915"/>
    <w:rsid w:val="00B0261A"/>
    <w:rsid w:val="00B029C8"/>
    <w:rsid w:val="00B02FA7"/>
    <w:rsid w:val="00B10077"/>
    <w:rsid w:val="00B11826"/>
    <w:rsid w:val="00B13942"/>
    <w:rsid w:val="00B160D9"/>
    <w:rsid w:val="00B237E5"/>
    <w:rsid w:val="00B36D15"/>
    <w:rsid w:val="00B44422"/>
    <w:rsid w:val="00B5284C"/>
    <w:rsid w:val="00B54BF8"/>
    <w:rsid w:val="00B55775"/>
    <w:rsid w:val="00B55BBD"/>
    <w:rsid w:val="00B55D97"/>
    <w:rsid w:val="00B56EF8"/>
    <w:rsid w:val="00B601AF"/>
    <w:rsid w:val="00B77028"/>
    <w:rsid w:val="00B81923"/>
    <w:rsid w:val="00B87E3A"/>
    <w:rsid w:val="00B87EA8"/>
    <w:rsid w:val="00B92247"/>
    <w:rsid w:val="00B93A64"/>
    <w:rsid w:val="00B946F1"/>
    <w:rsid w:val="00B96AC6"/>
    <w:rsid w:val="00BA5605"/>
    <w:rsid w:val="00BB14C8"/>
    <w:rsid w:val="00BB62BD"/>
    <w:rsid w:val="00BC1A57"/>
    <w:rsid w:val="00BC5F76"/>
    <w:rsid w:val="00BC6DA1"/>
    <w:rsid w:val="00BD2EEE"/>
    <w:rsid w:val="00BE6793"/>
    <w:rsid w:val="00BF1A89"/>
    <w:rsid w:val="00C03ED5"/>
    <w:rsid w:val="00C13B2B"/>
    <w:rsid w:val="00C204F2"/>
    <w:rsid w:val="00C2605E"/>
    <w:rsid w:val="00C313FC"/>
    <w:rsid w:val="00C32981"/>
    <w:rsid w:val="00C505CA"/>
    <w:rsid w:val="00C5125F"/>
    <w:rsid w:val="00C51675"/>
    <w:rsid w:val="00C521A6"/>
    <w:rsid w:val="00C52FEA"/>
    <w:rsid w:val="00C63F33"/>
    <w:rsid w:val="00C73BB7"/>
    <w:rsid w:val="00C74EDC"/>
    <w:rsid w:val="00C83823"/>
    <w:rsid w:val="00C959AA"/>
    <w:rsid w:val="00C97BCF"/>
    <w:rsid w:val="00CA12DB"/>
    <w:rsid w:val="00CA323C"/>
    <w:rsid w:val="00CB5B95"/>
    <w:rsid w:val="00CC187C"/>
    <w:rsid w:val="00CC1DF3"/>
    <w:rsid w:val="00CD4D08"/>
    <w:rsid w:val="00CE37DA"/>
    <w:rsid w:val="00D02D66"/>
    <w:rsid w:val="00D06603"/>
    <w:rsid w:val="00D06CFF"/>
    <w:rsid w:val="00D107F3"/>
    <w:rsid w:val="00D21B25"/>
    <w:rsid w:val="00D21FE2"/>
    <w:rsid w:val="00D22772"/>
    <w:rsid w:val="00D23F9A"/>
    <w:rsid w:val="00D26FA7"/>
    <w:rsid w:val="00D31BA6"/>
    <w:rsid w:val="00D32B48"/>
    <w:rsid w:val="00D374E7"/>
    <w:rsid w:val="00D445B2"/>
    <w:rsid w:val="00D4670C"/>
    <w:rsid w:val="00D5124F"/>
    <w:rsid w:val="00D56719"/>
    <w:rsid w:val="00D61736"/>
    <w:rsid w:val="00D6291D"/>
    <w:rsid w:val="00D62943"/>
    <w:rsid w:val="00D65B6D"/>
    <w:rsid w:val="00D66A44"/>
    <w:rsid w:val="00D829C4"/>
    <w:rsid w:val="00D83027"/>
    <w:rsid w:val="00D83A49"/>
    <w:rsid w:val="00D853D8"/>
    <w:rsid w:val="00DA0D3C"/>
    <w:rsid w:val="00DA3386"/>
    <w:rsid w:val="00DB0778"/>
    <w:rsid w:val="00DB3BCB"/>
    <w:rsid w:val="00DC3697"/>
    <w:rsid w:val="00DD34D4"/>
    <w:rsid w:val="00DD4CB0"/>
    <w:rsid w:val="00DE2FFD"/>
    <w:rsid w:val="00DE34DF"/>
    <w:rsid w:val="00DE4612"/>
    <w:rsid w:val="00DE7976"/>
    <w:rsid w:val="00DE7DDF"/>
    <w:rsid w:val="00DF2479"/>
    <w:rsid w:val="00DF4ABD"/>
    <w:rsid w:val="00DF6A83"/>
    <w:rsid w:val="00E007C1"/>
    <w:rsid w:val="00E063EC"/>
    <w:rsid w:val="00E136E7"/>
    <w:rsid w:val="00E147AD"/>
    <w:rsid w:val="00E17D38"/>
    <w:rsid w:val="00E2388A"/>
    <w:rsid w:val="00E243E5"/>
    <w:rsid w:val="00E247FB"/>
    <w:rsid w:val="00E31D63"/>
    <w:rsid w:val="00E329D1"/>
    <w:rsid w:val="00E333E4"/>
    <w:rsid w:val="00E35895"/>
    <w:rsid w:val="00E35A55"/>
    <w:rsid w:val="00E367FE"/>
    <w:rsid w:val="00E373EA"/>
    <w:rsid w:val="00E41588"/>
    <w:rsid w:val="00E502B7"/>
    <w:rsid w:val="00E5381A"/>
    <w:rsid w:val="00E54CEF"/>
    <w:rsid w:val="00E55A72"/>
    <w:rsid w:val="00E57272"/>
    <w:rsid w:val="00E63727"/>
    <w:rsid w:val="00E865FB"/>
    <w:rsid w:val="00E94C72"/>
    <w:rsid w:val="00EA3E13"/>
    <w:rsid w:val="00EA67B2"/>
    <w:rsid w:val="00EB0029"/>
    <w:rsid w:val="00EB2BFF"/>
    <w:rsid w:val="00EB4173"/>
    <w:rsid w:val="00EB507A"/>
    <w:rsid w:val="00EB5D3A"/>
    <w:rsid w:val="00ED0D00"/>
    <w:rsid w:val="00ED10A2"/>
    <w:rsid w:val="00EE3234"/>
    <w:rsid w:val="00EF0C12"/>
    <w:rsid w:val="00EF1814"/>
    <w:rsid w:val="00EF3F89"/>
    <w:rsid w:val="00EF4655"/>
    <w:rsid w:val="00EF7321"/>
    <w:rsid w:val="00F034DD"/>
    <w:rsid w:val="00F1257D"/>
    <w:rsid w:val="00F23407"/>
    <w:rsid w:val="00F2548D"/>
    <w:rsid w:val="00F334F7"/>
    <w:rsid w:val="00F3420F"/>
    <w:rsid w:val="00F42522"/>
    <w:rsid w:val="00F47792"/>
    <w:rsid w:val="00F56A95"/>
    <w:rsid w:val="00F62640"/>
    <w:rsid w:val="00F66FE2"/>
    <w:rsid w:val="00F705FB"/>
    <w:rsid w:val="00F71BF5"/>
    <w:rsid w:val="00F7214C"/>
    <w:rsid w:val="00F748BF"/>
    <w:rsid w:val="00F767E6"/>
    <w:rsid w:val="00F77708"/>
    <w:rsid w:val="00F83D0F"/>
    <w:rsid w:val="00F86DAE"/>
    <w:rsid w:val="00F9585B"/>
    <w:rsid w:val="00F96D75"/>
    <w:rsid w:val="00FC481E"/>
    <w:rsid w:val="00FC7B3C"/>
    <w:rsid w:val="00FD29D8"/>
    <w:rsid w:val="00FD454E"/>
    <w:rsid w:val="00FD671D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5183"/>
  <w15:docId w15:val="{3BE3802E-4E99-42F5-B957-F22E3BA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B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E3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E34DF"/>
  </w:style>
  <w:style w:type="paragraph" w:styleId="Antrats">
    <w:name w:val="header"/>
    <w:basedOn w:val="prastasis"/>
    <w:link w:val="AntratsDiagrama"/>
    <w:uiPriority w:val="99"/>
    <w:unhideWhenUsed/>
    <w:rsid w:val="00DE3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4DF"/>
  </w:style>
  <w:style w:type="character" w:styleId="Puslapionumeris">
    <w:name w:val="page number"/>
    <w:basedOn w:val="Numatytasispastraiposriftas"/>
    <w:uiPriority w:val="99"/>
    <w:rsid w:val="00DE34DF"/>
    <w:rPr>
      <w:rFonts w:cs="Times New Roman"/>
    </w:rPr>
  </w:style>
  <w:style w:type="table" w:styleId="Lentelstinklelis">
    <w:name w:val="Table Grid"/>
    <w:basedOn w:val="prastojilentel"/>
    <w:uiPriority w:val="99"/>
    <w:rsid w:val="00DE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D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D10A2"/>
    <w:pPr>
      <w:ind w:left="720"/>
      <w:contextualSpacing/>
    </w:pPr>
  </w:style>
  <w:style w:type="paragraph" w:styleId="Pataisymai">
    <w:name w:val="Revision"/>
    <w:hidden/>
    <w:uiPriority w:val="99"/>
    <w:semiHidden/>
    <w:rsid w:val="0023114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659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59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59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59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59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38C0B-8FFF-486A-BADD-897EA048B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E22D1-BA7E-4EF9-9C4F-15CECAE65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676C3-B853-4937-8EDB-93D6CD012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01C83-5222-4F9E-A4B3-FC86DDD50BE1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8c54d1d4-8a50-4b16-b050-2289fc7c4d8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d7806da-b044-477b-9760-524c3e86dd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15496</Words>
  <Characters>8833</Characters>
  <Application>Microsoft Office Word</Application>
  <DocSecurity>4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Ausrine</dc:creator>
  <cp:lastModifiedBy>Albina Burkauskaitė</cp:lastModifiedBy>
  <cp:revision>2</cp:revision>
  <cp:lastPrinted>2025-06-18T11:55:00Z</cp:lastPrinted>
  <dcterms:created xsi:type="dcterms:W3CDTF">2025-07-28T07:02:00Z</dcterms:created>
  <dcterms:modified xsi:type="dcterms:W3CDTF">2025-07-28T07:02:00Z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