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8840A" w14:textId="77777777" w:rsidR="00216E91" w:rsidRPr="00AC54DF" w:rsidRDefault="00216E91" w:rsidP="00216E91">
      <w:pPr>
        <w:ind w:right="-569"/>
        <w:rPr>
          <w:rFonts w:ascii="Times New Roman" w:hAnsi="Times New Roman" w:cs="Times New Roman"/>
          <w:szCs w:val="22"/>
          <w:lang w:val="lt-LT"/>
        </w:rPr>
      </w:pPr>
      <w:bookmarkStart w:id="0" w:name="_GoBack"/>
      <w:bookmarkEnd w:id="0"/>
    </w:p>
    <w:p w14:paraId="5C4E417B" w14:textId="77777777" w:rsidR="00216E91" w:rsidRPr="00AC54DF" w:rsidRDefault="00216E91" w:rsidP="00216E91">
      <w:pPr>
        <w:ind w:right="-569"/>
        <w:rPr>
          <w:rFonts w:ascii="Times New Roman" w:hAnsi="Times New Roman" w:cs="Times New Roman"/>
          <w:szCs w:val="22"/>
          <w:lang w:val="lt-LT"/>
        </w:rPr>
      </w:pPr>
    </w:p>
    <w:p w14:paraId="41330152" w14:textId="77777777" w:rsidR="00216E91" w:rsidRPr="00AC54DF" w:rsidRDefault="00216E91" w:rsidP="00216E91">
      <w:pPr>
        <w:ind w:right="-569"/>
        <w:rPr>
          <w:rFonts w:ascii="Times New Roman" w:hAnsi="Times New Roman" w:cs="Times New Roman"/>
          <w:szCs w:val="22"/>
          <w:lang w:val="lt-LT"/>
        </w:rPr>
      </w:pPr>
    </w:p>
    <w:p w14:paraId="5CC6875F" w14:textId="77777777" w:rsidR="00216E91" w:rsidRPr="00AC54DF" w:rsidRDefault="00216E91" w:rsidP="00216E91">
      <w:pPr>
        <w:ind w:right="-569"/>
        <w:rPr>
          <w:rFonts w:ascii="Times New Roman" w:hAnsi="Times New Roman" w:cs="Times New Roman"/>
          <w:szCs w:val="22"/>
          <w:lang w:val="lt-LT"/>
        </w:rPr>
      </w:pPr>
    </w:p>
    <w:p w14:paraId="47442685" w14:textId="77777777" w:rsidR="00216E91" w:rsidRPr="00AC54DF" w:rsidRDefault="00216E91" w:rsidP="00216E91">
      <w:pPr>
        <w:ind w:right="-569"/>
        <w:rPr>
          <w:rFonts w:ascii="Times New Roman" w:hAnsi="Times New Roman" w:cs="Times New Roman"/>
          <w:szCs w:val="22"/>
          <w:lang w:val="lt-LT"/>
        </w:rPr>
      </w:pPr>
    </w:p>
    <w:p w14:paraId="1C86A272" w14:textId="77777777" w:rsidR="00216E91" w:rsidRPr="00AC54DF" w:rsidRDefault="00216E91" w:rsidP="00216E91">
      <w:pPr>
        <w:ind w:right="-569"/>
        <w:rPr>
          <w:rFonts w:ascii="Times New Roman" w:hAnsi="Times New Roman" w:cs="Times New Roman"/>
          <w:szCs w:val="22"/>
          <w:lang w:val="lt-LT"/>
        </w:rPr>
      </w:pPr>
    </w:p>
    <w:p w14:paraId="7412B8FE" w14:textId="77777777" w:rsidR="00216E91" w:rsidRPr="00AC54DF" w:rsidRDefault="00216E91" w:rsidP="00216E91">
      <w:pPr>
        <w:ind w:right="-569"/>
        <w:rPr>
          <w:rFonts w:ascii="Times New Roman" w:hAnsi="Times New Roman" w:cs="Times New Roman"/>
          <w:szCs w:val="22"/>
          <w:lang w:val="lt-LT"/>
        </w:rPr>
      </w:pPr>
    </w:p>
    <w:p w14:paraId="0D4FD05A" w14:textId="77777777" w:rsidR="00216E91" w:rsidRPr="00AC54DF" w:rsidRDefault="00216E91" w:rsidP="00216E91">
      <w:pPr>
        <w:ind w:right="-569"/>
        <w:rPr>
          <w:rFonts w:ascii="Times New Roman" w:hAnsi="Times New Roman" w:cs="Times New Roman"/>
          <w:szCs w:val="22"/>
          <w:lang w:val="lt-LT"/>
        </w:rPr>
      </w:pPr>
    </w:p>
    <w:p w14:paraId="49F8CBB6" w14:textId="77777777" w:rsidR="00216E91" w:rsidRPr="00AC54DF" w:rsidRDefault="00216E91" w:rsidP="00216E91">
      <w:pPr>
        <w:ind w:right="-569"/>
        <w:rPr>
          <w:rFonts w:ascii="Times New Roman" w:hAnsi="Times New Roman" w:cs="Times New Roman"/>
          <w:szCs w:val="22"/>
          <w:lang w:val="lt-LT"/>
        </w:rPr>
      </w:pPr>
    </w:p>
    <w:p w14:paraId="68ABD5BD" w14:textId="77777777" w:rsidR="00216E91" w:rsidRPr="00AC54DF" w:rsidRDefault="00216E91" w:rsidP="00216E91">
      <w:pPr>
        <w:ind w:right="-569"/>
        <w:rPr>
          <w:rFonts w:ascii="Times New Roman" w:hAnsi="Times New Roman" w:cs="Times New Roman"/>
          <w:szCs w:val="22"/>
          <w:lang w:val="lt-LT"/>
        </w:rPr>
      </w:pPr>
    </w:p>
    <w:p w14:paraId="23339E96" w14:textId="77777777" w:rsidR="00216E91" w:rsidRPr="00AC54DF" w:rsidRDefault="00216E91" w:rsidP="008D3C69">
      <w:pPr>
        <w:pStyle w:val="BTEMEASMCA"/>
      </w:pPr>
    </w:p>
    <w:p w14:paraId="0E579BB0" w14:textId="77777777" w:rsidR="00216E91" w:rsidRPr="00AC54DF" w:rsidRDefault="00216E91" w:rsidP="008D3C69">
      <w:pPr>
        <w:pStyle w:val="BTEMEASMCA"/>
      </w:pPr>
    </w:p>
    <w:p w14:paraId="51FC7572" w14:textId="77777777" w:rsidR="00216E91" w:rsidRPr="00AC54DF" w:rsidRDefault="00216E91" w:rsidP="008D3C69">
      <w:pPr>
        <w:pStyle w:val="BTEMEASMCA"/>
      </w:pPr>
    </w:p>
    <w:p w14:paraId="5D326D54" w14:textId="77777777" w:rsidR="00216E91" w:rsidRPr="00AC54DF" w:rsidRDefault="00216E91" w:rsidP="008D3C69">
      <w:pPr>
        <w:pStyle w:val="BTEMEASMCA"/>
      </w:pPr>
    </w:p>
    <w:p w14:paraId="72992453" w14:textId="77777777" w:rsidR="00216E91" w:rsidRPr="00AC54DF" w:rsidRDefault="00216E91" w:rsidP="008D3C69">
      <w:pPr>
        <w:pStyle w:val="BTEMEASMCA"/>
      </w:pPr>
    </w:p>
    <w:p w14:paraId="78138B2C" w14:textId="77777777" w:rsidR="00216E91" w:rsidRPr="00AC54DF" w:rsidRDefault="00216E91" w:rsidP="008D3C69">
      <w:pPr>
        <w:pStyle w:val="BTEMEASMCA"/>
      </w:pPr>
    </w:p>
    <w:p w14:paraId="20CEFD1D" w14:textId="77777777" w:rsidR="00216E91" w:rsidRPr="00AC54DF" w:rsidRDefault="00216E91" w:rsidP="008D3C69">
      <w:pPr>
        <w:pStyle w:val="BTEMEASMCA"/>
      </w:pPr>
    </w:p>
    <w:p w14:paraId="3FD10B31" w14:textId="77777777" w:rsidR="00216E91" w:rsidRPr="00AC54DF" w:rsidRDefault="00216E91" w:rsidP="008D3C69">
      <w:pPr>
        <w:pStyle w:val="BTEMEASMCA"/>
      </w:pPr>
    </w:p>
    <w:p w14:paraId="51A71F7B" w14:textId="77777777" w:rsidR="00216E91" w:rsidRPr="00AC54DF" w:rsidRDefault="00216E91" w:rsidP="008D3C69">
      <w:pPr>
        <w:pStyle w:val="BTEMEASMCA"/>
      </w:pPr>
    </w:p>
    <w:p w14:paraId="136F92DE" w14:textId="77777777" w:rsidR="00216E91" w:rsidRPr="00AC54DF" w:rsidRDefault="00216E91" w:rsidP="008D3C69">
      <w:pPr>
        <w:pStyle w:val="BTEMEASMCA"/>
      </w:pPr>
    </w:p>
    <w:p w14:paraId="3A6218AE" w14:textId="77777777" w:rsidR="00216E91" w:rsidRPr="00AC54DF" w:rsidRDefault="00216E91" w:rsidP="008D3C69">
      <w:pPr>
        <w:pStyle w:val="BTEMEASMCA"/>
      </w:pPr>
    </w:p>
    <w:p w14:paraId="6059905E" w14:textId="77777777" w:rsidR="00216E91" w:rsidRPr="00AC54DF" w:rsidRDefault="00216E91" w:rsidP="008D3C69">
      <w:pPr>
        <w:pStyle w:val="BTEMEASMCA"/>
      </w:pPr>
    </w:p>
    <w:p w14:paraId="67045916" w14:textId="77777777" w:rsidR="00216E91" w:rsidRPr="00AC54DF" w:rsidRDefault="00216E91" w:rsidP="008D3C69">
      <w:pPr>
        <w:pStyle w:val="BTEMEASMCA"/>
      </w:pPr>
    </w:p>
    <w:p w14:paraId="2CDA9342" w14:textId="77777777" w:rsidR="00216E91" w:rsidRPr="00AC54DF" w:rsidRDefault="00216E91" w:rsidP="00216E91">
      <w:pPr>
        <w:pStyle w:val="Antrat1"/>
        <w:rPr>
          <w:rFonts w:ascii="Times New Roman" w:hAnsi="Times New Roman" w:cs="Times New Roman"/>
          <w:szCs w:val="22"/>
          <w:lang w:val="lt-LT"/>
        </w:rPr>
      </w:pPr>
      <w:bookmarkStart w:id="1" w:name="_Toc129243221"/>
      <w:bookmarkStart w:id="2" w:name="_Toc129243096"/>
      <w:r w:rsidRPr="00AC54DF">
        <w:rPr>
          <w:rFonts w:ascii="Times New Roman" w:hAnsi="Times New Roman" w:cs="Times New Roman"/>
          <w:szCs w:val="22"/>
          <w:lang w:val="lt-LT"/>
        </w:rPr>
        <w:t>I PRIEDAS</w:t>
      </w:r>
      <w:bookmarkEnd w:id="1"/>
      <w:bookmarkEnd w:id="2"/>
    </w:p>
    <w:p w14:paraId="585024E4" w14:textId="77777777" w:rsidR="00216E91" w:rsidRPr="00AC54DF" w:rsidRDefault="00216E91" w:rsidP="008D3C69">
      <w:pPr>
        <w:pStyle w:val="BTEMEASMCA"/>
      </w:pPr>
    </w:p>
    <w:p w14:paraId="15A41779" w14:textId="77777777" w:rsidR="00216E91" w:rsidRPr="00AC54DF" w:rsidRDefault="00216E91" w:rsidP="00216E91">
      <w:pPr>
        <w:pStyle w:val="TTEMEASMCA"/>
        <w:rPr>
          <w:rFonts w:ascii="Times New Roman" w:hAnsi="Times New Roman" w:cs="Times New Roman"/>
          <w:lang w:val="lt-LT"/>
        </w:rPr>
      </w:pPr>
      <w:bookmarkStart w:id="3" w:name="_Toc129243222"/>
      <w:bookmarkStart w:id="4" w:name="_Toc129243097"/>
      <w:r w:rsidRPr="00AC54DF">
        <w:rPr>
          <w:rFonts w:ascii="Times New Roman" w:hAnsi="Times New Roman" w:cs="Times New Roman"/>
          <w:lang w:val="lt-LT"/>
        </w:rPr>
        <w:t>PREPARATO CHARAKTERISTIKŲ SANTRAUKA</w:t>
      </w:r>
      <w:bookmarkEnd w:id="3"/>
      <w:bookmarkEnd w:id="4"/>
    </w:p>
    <w:p w14:paraId="53252BDC" w14:textId="77777777" w:rsidR="00216E91" w:rsidRPr="00AC54DF" w:rsidRDefault="00216E91" w:rsidP="00216E91">
      <w:pPr>
        <w:rPr>
          <w:rFonts w:ascii="Times New Roman" w:hAnsi="Times New Roman" w:cs="Times New Roman"/>
          <w:szCs w:val="22"/>
          <w:lang w:val="lt-LT"/>
        </w:rPr>
      </w:pPr>
      <w:r w:rsidRPr="00AC54DF">
        <w:rPr>
          <w:rFonts w:ascii="Times New Roman" w:hAnsi="Times New Roman" w:cs="Times New Roman"/>
          <w:szCs w:val="22"/>
          <w:lang w:val="lt-LT"/>
        </w:rPr>
        <w:br w:type="page"/>
      </w:r>
    </w:p>
    <w:p w14:paraId="54108BE2" w14:textId="77777777" w:rsidR="00216E91" w:rsidRPr="00AC54DF" w:rsidRDefault="00216E91" w:rsidP="00216E91">
      <w:pPr>
        <w:pStyle w:val="Antrat2"/>
        <w:rPr>
          <w:rFonts w:ascii="Times New Roman" w:hAnsi="Times New Roman" w:cs="Times New Roman"/>
          <w:szCs w:val="22"/>
          <w:lang w:val="lt-LT"/>
        </w:rPr>
      </w:pPr>
      <w:r w:rsidRPr="00AC54DF">
        <w:rPr>
          <w:rFonts w:ascii="Times New Roman" w:hAnsi="Times New Roman" w:cs="Times New Roman"/>
          <w:szCs w:val="22"/>
          <w:lang w:val="lt-LT"/>
        </w:rPr>
        <w:lastRenderedPageBreak/>
        <w:t>1.</w:t>
      </w:r>
      <w:r w:rsidRPr="00AC54DF">
        <w:rPr>
          <w:rFonts w:ascii="Times New Roman" w:hAnsi="Times New Roman" w:cs="Times New Roman"/>
          <w:szCs w:val="22"/>
          <w:lang w:val="lt-LT"/>
        </w:rPr>
        <w:tab/>
        <w:t>VAISTINIO PREPARATO PAVADINIMAS</w:t>
      </w:r>
    </w:p>
    <w:p w14:paraId="19D34BB3" w14:textId="77777777" w:rsidR="00216E91" w:rsidRPr="00AC54DF" w:rsidRDefault="00216E91" w:rsidP="00216E91">
      <w:pPr>
        <w:ind w:left="567" w:hanging="567"/>
        <w:rPr>
          <w:rFonts w:ascii="Times New Roman" w:hAnsi="Times New Roman" w:cs="Times New Roman"/>
          <w:szCs w:val="22"/>
          <w:lang w:val="lt-LT"/>
        </w:rPr>
      </w:pPr>
    </w:p>
    <w:p w14:paraId="5A0BC966" w14:textId="77777777" w:rsidR="00216E91" w:rsidRPr="00AC54DF" w:rsidRDefault="00216E91" w:rsidP="00216E91">
      <w:pPr>
        <w:rPr>
          <w:rFonts w:ascii="Times New Roman" w:hAnsi="Times New Roman" w:cs="Times New Roman"/>
          <w:iCs/>
          <w:szCs w:val="22"/>
          <w:lang w:val="lt-LT"/>
        </w:rPr>
      </w:pPr>
      <w:r w:rsidRPr="00AC54DF">
        <w:rPr>
          <w:rFonts w:ascii="Times New Roman" w:hAnsi="Times New Roman" w:cs="Times New Roman"/>
          <w:szCs w:val="22"/>
          <w:lang w:val="lt-LT"/>
        </w:rPr>
        <w:t>DUORIN 400 mg/10 mg plėvele dengtos tabletės</w:t>
      </w:r>
    </w:p>
    <w:p w14:paraId="113A30D0" w14:textId="77777777" w:rsidR="00216E91" w:rsidRPr="00AC54DF" w:rsidRDefault="00216E91" w:rsidP="00216E91">
      <w:pPr>
        <w:ind w:left="567" w:hanging="567"/>
        <w:rPr>
          <w:rFonts w:ascii="Times New Roman" w:hAnsi="Times New Roman" w:cs="Times New Roman"/>
          <w:szCs w:val="22"/>
          <w:lang w:val="lt-LT"/>
        </w:rPr>
      </w:pPr>
    </w:p>
    <w:p w14:paraId="006F5E7A" w14:textId="77777777" w:rsidR="00216E91" w:rsidRPr="00AC54DF" w:rsidRDefault="00216E91" w:rsidP="00216E91">
      <w:pPr>
        <w:ind w:left="567" w:hanging="567"/>
        <w:rPr>
          <w:rFonts w:ascii="Times New Roman" w:hAnsi="Times New Roman" w:cs="Times New Roman"/>
          <w:szCs w:val="22"/>
          <w:lang w:val="lt-LT"/>
        </w:rPr>
      </w:pPr>
    </w:p>
    <w:p w14:paraId="4B8829AA" w14:textId="77777777" w:rsidR="00216E91" w:rsidRPr="00AC54DF" w:rsidRDefault="00216E91" w:rsidP="00216E91">
      <w:pPr>
        <w:pStyle w:val="Antrat2"/>
        <w:rPr>
          <w:rFonts w:ascii="Times New Roman" w:hAnsi="Times New Roman" w:cs="Times New Roman"/>
          <w:szCs w:val="22"/>
          <w:lang w:val="lt-LT"/>
        </w:rPr>
      </w:pPr>
      <w:r w:rsidRPr="00AC54DF">
        <w:rPr>
          <w:rFonts w:ascii="Times New Roman" w:hAnsi="Times New Roman" w:cs="Times New Roman"/>
          <w:szCs w:val="22"/>
          <w:lang w:val="lt-LT"/>
        </w:rPr>
        <w:t>2.</w:t>
      </w:r>
      <w:r w:rsidRPr="00AC54DF">
        <w:rPr>
          <w:rFonts w:ascii="Times New Roman" w:hAnsi="Times New Roman" w:cs="Times New Roman"/>
          <w:szCs w:val="22"/>
          <w:lang w:val="lt-LT"/>
        </w:rPr>
        <w:tab/>
        <w:t>KOKYBINĖ IR KIEKYBINĖ SUDĖTIS</w:t>
      </w:r>
    </w:p>
    <w:p w14:paraId="41B33334" w14:textId="77777777" w:rsidR="00216E91" w:rsidRPr="00AC54DF" w:rsidRDefault="00216E91" w:rsidP="00216E91">
      <w:pPr>
        <w:rPr>
          <w:rFonts w:ascii="Times New Roman" w:hAnsi="Times New Roman" w:cs="Times New Roman"/>
          <w:szCs w:val="22"/>
          <w:lang w:val="lt-LT"/>
        </w:rPr>
      </w:pPr>
    </w:p>
    <w:p w14:paraId="12C02C08" w14:textId="77777777" w:rsidR="00216E91" w:rsidRPr="00AC54DF" w:rsidRDefault="00216E91" w:rsidP="00216E91">
      <w:pPr>
        <w:rPr>
          <w:rFonts w:ascii="Times New Roman" w:hAnsi="Times New Roman" w:cs="Times New Roman"/>
          <w:bCs/>
          <w:noProof/>
          <w:szCs w:val="22"/>
          <w:lang w:val="lt-LT"/>
        </w:rPr>
      </w:pPr>
      <w:r w:rsidRPr="00AC54DF">
        <w:rPr>
          <w:rFonts w:ascii="Times New Roman" w:hAnsi="Times New Roman" w:cs="Times New Roman"/>
          <w:bCs/>
          <w:noProof/>
          <w:szCs w:val="22"/>
          <w:lang w:val="lt-LT"/>
        </w:rPr>
        <w:t>Kiekvienoje plėvele dengtoje tabletėje veikliosios medžiagos yra:</w:t>
      </w:r>
    </w:p>
    <w:p w14:paraId="7165F616" w14:textId="77777777" w:rsidR="00216E91" w:rsidRPr="00AC54DF" w:rsidRDefault="00216E91" w:rsidP="00216E91">
      <w:pPr>
        <w:rPr>
          <w:rFonts w:ascii="Times New Roman" w:hAnsi="Times New Roman" w:cs="Times New Roman"/>
          <w:bCs/>
          <w:noProof/>
          <w:szCs w:val="22"/>
          <w:lang w:val="lt-LT"/>
        </w:rPr>
      </w:pPr>
      <w:r w:rsidRPr="00AC54DF">
        <w:rPr>
          <w:rFonts w:ascii="Times New Roman" w:hAnsi="Times New Roman" w:cs="Times New Roman"/>
          <w:bCs/>
          <w:noProof/>
          <w:szCs w:val="22"/>
          <w:lang w:val="lt-LT"/>
        </w:rPr>
        <w:t>400 mg ibuprofeno,</w:t>
      </w:r>
    </w:p>
    <w:p w14:paraId="6F9E9942" w14:textId="77777777" w:rsidR="00216E91" w:rsidRPr="00AC54DF" w:rsidRDefault="00216E91" w:rsidP="00216E91">
      <w:pPr>
        <w:rPr>
          <w:rFonts w:ascii="Times New Roman" w:hAnsi="Times New Roman" w:cs="Times New Roman"/>
          <w:bCs/>
          <w:noProof/>
          <w:szCs w:val="22"/>
          <w:lang w:val="lt-LT"/>
        </w:rPr>
      </w:pPr>
      <w:r w:rsidRPr="00AC54DF">
        <w:rPr>
          <w:rFonts w:ascii="Times New Roman" w:hAnsi="Times New Roman" w:cs="Times New Roman"/>
          <w:bCs/>
          <w:noProof/>
          <w:szCs w:val="22"/>
          <w:lang w:val="lt-LT"/>
        </w:rPr>
        <w:t>10 mg fenilefrino hidrochlorido.</w:t>
      </w:r>
    </w:p>
    <w:p w14:paraId="326A6F24" w14:textId="77777777" w:rsidR="00216E91" w:rsidRPr="00AC54DF" w:rsidRDefault="00216E91" w:rsidP="00216E91">
      <w:pPr>
        <w:rPr>
          <w:rFonts w:ascii="Times New Roman" w:hAnsi="Times New Roman" w:cs="Times New Roman"/>
          <w:szCs w:val="22"/>
          <w:lang w:val="lt-LT"/>
        </w:rPr>
      </w:pPr>
    </w:p>
    <w:p w14:paraId="38367CCA" w14:textId="77777777" w:rsidR="00216E91" w:rsidRPr="00AC54DF" w:rsidRDefault="00216E91" w:rsidP="00216E91">
      <w:pPr>
        <w:rPr>
          <w:rFonts w:ascii="Times New Roman" w:hAnsi="Times New Roman" w:cs="Times New Roman"/>
          <w:noProof/>
          <w:szCs w:val="22"/>
          <w:u w:val="single"/>
          <w:lang w:val="lt-LT"/>
        </w:rPr>
      </w:pPr>
      <w:r w:rsidRPr="00AC54DF">
        <w:rPr>
          <w:rFonts w:ascii="Times New Roman" w:hAnsi="Times New Roman" w:cs="Times New Roman"/>
          <w:noProof/>
          <w:szCs w:val="22"/>
          <w:u w:val="single"/>
          <w:lang w:val="lt-LT"/>
        </w:rPr>
        <w:t>Pagalbinė medžiaga, kurios poveikis žinomas</w:t>
      </w:r>
    </w:p>
    <w:p w14:paraId="1D5E1A84" w14:textId="77777777" w:rsidR="00216E91" w:rsidRPr="00AC54DF" w:rsidRDefault="00216E91" w:rsidP="00216E91">
      <w:pPr>
        <w:rPr>
          <w:rFonts w:ascii="Times New Roman" w:hAnsi="Times New Roman" w:cs="Times New Roman"/>
          <w:noProof/>
          <w:szCs w:val="22"/>
          <w:lang w:val="lt-LT"/>
        </w:rPr>
      </w:pPr>
      <w:r w:rsidRPr="00AC54DF">
        <w:rPr>
          <w:rFonts w:ascii="Times New Roman" w:hAnsi="Times New Roman" w:cs="Times New Roman"/>
          <w:noProof/>
          <w:szCs w:val="22"/>
          <w:lang w:val="lt-LT"/>
        </w:rPr>
        <w:t>Kiekvienoje tabletėje yra ne daugiau kaip 2,92 mg natrio.</w:t>
      </w:r>
    </w:p>
    <w:p w14:paraId="3E2BF838" w14:textId="77777777" w:rsidR="00216E91" w:rsidRPr="00AC54DF" w:rsidRDefault="00216E91" w:rsidP="00216E91">
      <w:pPr>
        <w:rPr>
          <w:rFonts w:ascii="Times New Roman" w:hAnsi="Times New Roman" w:cs="Times New Roman"/>
          <w:noProof/>
          <w:szCs w:val="22"/>
          <w:lang w:val="lt-LT"/>
        </w:rPr>
      </w:pPr>
    </w:p>
    <w:p w14:paraId="37DE5403" w14:textId="77777777" w:rsidR="00216E91" w:rsidRPr="00AC54DF" w:rsidRDefault="00216E91" w:rsidP="00216E91">
      <w:pPr>
        <w:rPr>
          <w:rFonts w:ascii="Times New Roman" w:hAnsi="Times New Roman" w:cs="Times New Roman"/>
          <w:noProof/>
          <w:szCs w:val="22"/>
          <w:lang w:val="lt-LT"/>
        </w:rPr>
      </w:pPr>
      <w:r w:rsidRPr="00AC54DF">
        <w:rPr>
          <w:rFonts w:ascii="Times New Roman" w:hAnsi="Times New Roman" w:cs="Times New Roman"/>
          <w:noProof/>
          <w:szCs w:val="22"/>
          <w:lang w:val="lt-LT"/>
        </w:rPr>
        <w:t>Visos pagalbinės medžiagos išvardytos 6.1 skyriuje.</w:t>
      </w:r>
    </w:p>
    <w:p w14:paraId="6749BE7F" w14:textId="77777777" w:rsidR="00216E91" w:rsidRPr="00AC54DF" w:rsidRDefault="00216E91" w:rsidP="00216E91">
      <w:pPr>
        <w:ind w:left="567" w:hanging="567"/>
        <w:rPr>
          <w:rFonts w:ascii="Times New Roman" w:hAnsi="Times New Roman" w:cs="Times New Roman"/>
          <w:szCs w:val="22"/>
          <w:lang w:val="lt-LT"/>
        </w:rPr>
      </w:pPr>
    </w:p>
    <w:p w14:paraId="131DEBF3" w14:textId="77777777" w:rsidR="00216E91" w:rsidRPr="00AC54DF" w:rsidRDefault="00216E91" w:rsidP="00216E91">
      <w:pPr>
        <w:ind w:left="567" w:hanging="567"/>
        <w:rPr>
          <w:rFonts w:ascii="Times New Roman" w:hAnsi="Times New Roman" w:cs="Times New Roman"/>
          <w:szCs w:val="22"/>
          <w:lang w:val="lt-LT"/>
        </w:rPr>
      </w:pPr>
    </w:p>
    <w:p w14:paraId="7DF18CA2" w14:textId="77777777" w:rsidR="00216E91" w:rsidRPr="00AC54DF" w:rsidRDefault="00216E91" w:rsidP="00216E91">
      <w:pPr>
        <w:pStyle w:val="Antrat2"/>
        <w:rPr>
          <w:rFonts w:ascii="Times New Roman" w:hAnsi="Times New Roman" w:cs="Times New Roman"/>
          <w:szCs w:val="22"/>
          <w:lang w:val="lt-LT"/>
        </w:rPr>
      </w:pPr>
      <w:r w:rsidRPr="00AC54DF">
        <w:rPr>
          <w:rFonts w:ascii="Times New Roman" w:hAnsi="Times New Roman" w:cs="Times New Roman"/>
          <w:szCs w:val="22"/>
          <w:lang w:val="lt-LT"/>
        </w:rPr>
        <w:t>3.</w:t>
      </w:r>
      <w:r w:rsidRPr="00AC54DF">
        <w:rPr>
          <w:rFonts w:ascii="Times New Roman" w:hAnsi="Times New Roman" w:cs="Times New Roman"/>
          <w:szCs w:val="22"/>
          <w:lang w:val="lt-LT"/>
        </w:rPr>
        <w:tab/>
        <w:t>FARMACINĖ FORMA</w:t>
      </w:r>
    </w:p>
    <w:p w14:paraId="36AD2E5E" w14:textId="77777777" w:rsidR="00216E91" w:rsidRPr="00AC54DF" w:rsidRDefault="00216E91" w:rsidP="00216E91">
      <w:pPr>
        <w:rPr>
          <w:rFonts w:ascii="Times New Roman" w:hAnsi="Times New Roman" w:cs="Times New Roman"/>
          <w:szCs w:val="22"/>
          <w:highlight w:val="yellow"/>
          <w:lang w:val="lt-LT"/>
        </w:rPr>
      </w:pPr>
    </w:p>
    <w:p w14:paraId="2CD8AE62" w14:textId="77777777" w:rsidR="00216E91" w:rsidRPr="00AC54DF" w:rsidRDefault="00216E91" w:rsidP="00216E91">
      <w:pPr>
        <w:jc w:val="left"/>
        <w:rPr>
          <w:rFonts w:ascii="Times New Roman" w:hAnsi="Times New Roman" w:cs="Times New Roman"/>
          <w:szCs w:val="22"/>
          <w:lang w:val="lt-LT"/>
        </w:rPr>
      </w:pPr>
      <w:r w:rsidRPr="00AC54DF">
        <w:rPr>
          <w:rFonts w:ascii="Times New Roman" w:hAnsi="Times New Roman" w:cs="Times New Roman"/>
          <w:szCs w:val="22"/>
          <w:lang w:val="lt-LT"/>
        </w:rPr>
        <w:t>Plėvele dengta tabletė</w:t>
      </w:r>
    </w:p>
    <w:p w14:paraId="0FA69E1A" w14:textId="77777777" w:rsidR="00216E91" w:rsidRPr="00AC54DF" w:rsidRDefault="00216E91" w:rsidP="00216E91">
      <w:pPr>
        <w:jc w:val="left"/>
        <w:rPr>
          <w:rFonts w:ascii="Times New Roman" w:hAnsi="Times New Roman" w:cs="Times New Roman"/>
          <w:szCs w:val="22"/>
          <w:lang w:val="lt-LT"/>
        </w:rPr>
      </w:pPr>
    </w:p>
    <w:p w14:paraId="060BFD47" w14:textId="77777777" w:rsidR="00216E91" w:rsidRPr="00AC54DF" w:rsidRDefault="00216E91" w:rsidP="00216E91">
      <w:pPr>
        <w:jc w:val="left"/>
        <w:rPr>
          <w:rFonts w:ascii="Times New Roman" w:hAnsi="Times New Roman" w:cs="Times New Roman"/>
          <w:noProof/>
          <w:szCs w:val="22"/>
          <w:lang w:val="lt-LT"/>
        </w:rPr>
      </w:pPr>
      <w:r w:rsidRPr="00AC54DF">
        <w:rPr>
          <w:rFonts w:ascii="Times New Roman" w:hAnsi="Times New Roman" w:cs="Times New Roman"/>
          <w:szCs w:val="22"/>
          <w:lang w:val="lt-LT"/>
        </w:rPr>
        <w:t>DUORIN yra baltos, ovalios, abipusiai išgaubtos 10 mm diametro plėvele dengtos tabletės (tabletės), kurių vienoje pusėje yra vagelė.</w:t>
      </w:r>
      <w:r w:rsidRPr="00AC54DF">
        <w:rPr>
          <w:rFonts w:ascii="Times New Roman" w:hAnsi="Times New Roman" w:cs="Times New Roman"/>
          <w:noProof/>
          <w:szCs w:val="22"/>
          <w:lang w:val="lt-LT"/>
        </w:rPr>
        <w:t xml:space="preserve"> Vagelė skirta tik tabletei perlaužti, kad būtų lengviau nuryti, bet ne jai padalyti į lygias dozes.</w:t>
      </w:r>
    </w:p>
    <w:p w14:paraId="15003841" w14:textId="77777777" w:rsidR="00216E91" w:rsidRPr="00AC54DF" w:rsidRDefault="00216E91" w:rsidP="00216E91">
      <w:pPr>
        <w:rPr>
          <w:rFonts w:ascii="Times New Roman" w:hAnsi="Times New Roman" w:cs="Times New Roman"/>
          <w:szCs w:val="22"/>
          <w:lang w:val="lt-LT"/>
        </w:rPr>
      </w:pPr>
    </w:p>
    <w:p w14:paraId="447AD693" w14:textId="77777777" w:rsidR="00216E91" w:rsidRPr="00AC54DF" w:rsidRDefault="00216E91" w:rsidP="00216E91">
      <w:pPr>
        <w:ind w:left="567" w:hanging="567"/>
        <w:rPr>
          <w:rFonts w:ascii="Times New Roman" w:hAnsi="Times New Roman" w:cs="Times New Roman"/>
          <w:szCs w:val="22"/>
          <w:lang w:val="lt-LT"/>
        </w:rPr>
      </w:pPr>
    </w:p>
    <w:p w14:paraId="3786B1C0" w14:textId="77777777" w:rsidR="00216E91" w:rsidRPr="00AC54DF" w:rsidRDefault="00216E91" w:rsidP="00216E91">
      <w:pPr>
        <w:pStyle w:val="Antrat2"/>
        <w:rPr>
          <w:rFonts w:ascii="Times New Roman" w:hAnsi="Times New Roman" w:cs="Times New Roman"/>
          <w:szCs w:val="22"/>
          <w:lang w:val="lt-LT"/>
        </w:rPr>
      </w:pPr>
      <w:r w:rsidRPr="00AC54DF">
        <w:rPr>
          <w:rFonts w:ascii="Times New Roman" w:hAnsi="Times New Roman" w:cs="Times New Roman"/>
          <w:szCs w:val="22"/>
          <w:lang w:val="lt-LT"/>
        </w:rPr>
        <w:t>4.</w:t>
      </w:r>
      <w:r w:rsidRPr="00AC54DF">
        <w:rPr>
          <w:rFonts w:ascii="Times New Roman" w:hAnsi="Times New Roman" w:cs="Times New Roman"/>
          <w:szCs w:val="22"/>
          <w:lang w:val="lt-LT"/>
        </w:rPr>
        <w:tab/>
        <w:t>KLINIKINĖ INFORMACIJA</w:t>
      </w:r>
    </w:p>
    <w:p w14:paraId="455DDF40" w14:textId="77777777" w:rsidR="00216E91" w:rsidRPr="00AC54DF" w:rsidRDefault="00216E91" w:rsidP="00216E91">
      <w:pPr>
        <w:ind w:left="567" w:hanging="567"/>
        <w:rPr>
          <w:rFonts w:ascii="Times New Roman" w:hAnsi="Times New Roman" w:cs="Times New Roman"/>
          <w:szCs w:val="22"/>
          <w:lang w:val="lt-LT"/>
        </w:rPr>
      </w:pPr>
    </w:p>
    <w:p w14:paraId="3D4A858C" w14:textId="77777777" w:rsidR="00216E91" w:rsidRPr="00AC54DF" w:rsidRDefault="00216E91" w:rsidP="00216E91">
      <w:pPr>
        <w:pStyle w:val="Antrat3"/>
        <w:rPr>
          <w:rFonts w:ascii="Times New Roman" w:hAnsi="Times New Roman" w:cs="Times New Roman"/>
          <w:szCs w:val="22"/>
          <w:lang w:val="lt-LT"/>
        </w:rPr>
      </w:pPr>
      <w:r w:rsidRPr="00AC54DF">
        <w:rPr>
          <w:rFonts w:ascii="Times New Roman" w:hAnsi="Times New Roman" w:cs="Times New Roman"/>
          <w:szCs w:val="22"/>
          <w:lang w:val="lt-LT"/>
        </w:rPr>
        <w:t>4.1</w:t>
      </w:r>
      <w:r w:rsidRPr="00AC54DF">
        <w:rPr>
          <w:rFonts w:ascii="Times New Roman" w:hAnsi="Times New Roman" w:cs="Times New Roman"/>
          <w:szCs w:val="22"/>
          <w:lang w:val="lt-LT"/>
        </w:rPr>
        <w:tab/>
        <w:t>Terapinės indikacijos</w:t>
      </w:r>
    </w:p>
    <w:p w14:paraId="6EF229E4" w14:textId="77777777" w:rsidR="00216E91" w:rsidRPr="00AC54DF" w:rsidRDefault="00216E91" w:rsidP="00216E91">
      <w:pPr>
        <w:ind w:left="567" w:hanging="567"/>
        <w:rPr>
          <w:rFonts w:ascii="Times New Roman" w:hAnsi="Times New Roman" w:cs="Times New Roman"/>
          <w:szCs w:val="22"/>
          <w:lang w:val="lt-LT"/>
        </w:rPr>
      </w:pPr>
    </w:p>
    <w:p w14:paraId="5B3E0E75" w14:textId="6B10AF57" w:rsidR="00216E91" w:rsidRPr="00AC54DF" w:rsidRDefault="00216E91" w:rsidP="00216E91">
      <w:pPr>
        <w:jc w:val="left"/>
        <w:rPr>
          <w:rFonts w:ascii="Times New Roman" w:hAnsi="Times New Roman" w:cs="Times New Roman"/>
          <w:szCs w:val="22"/>
          <w:lang w:val="lt-LT"/>
        </w:rPr>
      </w:pPr>
      <w:r w:rsidRPr="00AC54DF">
        <w:rPr>
          <w:rFonts w:ascii="Times New Roman" w:hAnsi="Times New Roman" w:cs="Times New Roman"/>
          <w:szCs w:val="22"/>
          <w:lang w:val="lt-LT"/>
        </w:rPr>
        <w:t>Simptominis silpno ir vidutinio stiprumo skausmo ar karščiavimo ir nosies užgulimo, susijusio su peršalimu ir gripu, gydymas suaugusiesiems ir vyresniems kaip 12</w:t>
      </w:r>
      <w:r w:rsidR="00EF27A8" w:rsidRPr="00AC54DF">
        <w:rPr>
          <w:rFonts w:ascii="Times New Roman" w:hAnsi="Times New Roman" w:cs="Times New Roman"/>
          <w:szCs w:val="22"/>
          <w:lang w:val="lt-LT"/>
        </w:rPr>
        <w:t> </w:t>
      </w:r>
      <w:r w:rsidRPr="00AC54DF">
        <w:rPr>
          <w:rFonts w:ascii="Times New Roman" w:hAnsi="Times New Roman" w:cs="Times New Roman"/>
          <w:szCs w:val="22"/>
          <w:lang w:val="lt-LT"/>
        </w:rPr>
        <w:t>metų paaugliams.</w:t>
      </w:r>
    </w:p>
    <w:p w14:paraId="76BD7771" w14:textId="77777777" w:rsidR="00216E91" w:rsidRPr="00AC54DF" w:rsidRDefault="00216E91" w:rsidP="00216E91">
      <w:pPr>
        <w:ind w:left="567" w:hanging="567"/>
        <w:rPr>
          <w:rFonts w:ascii="Times New Roman" w:hAnsi="Times New Roman" w:cs="Times New Roman"/>
          <w:szCs w:val="22"/>
          <w:lang w:val="lt-LT"/>
        </w:rPr>
      </w:pPr>
    </w:p>
    <w:p w14:paraId="5D9C1B31" w14:textId="77777777" w:rsidR="00216E91" w:rsidRPr="00AC54DF" w:rsidRDefault="00216E91" w:rsidP="00216E91">
      <w:pPr>
        <w:pStyle w:val="Antrat3"/>
        <w:rPr>
          <w:rFonts w:ascii="Times New Roman" w:hAnsi="Times New Roman" w:cs="Times New Roman"/>
          <w:szCs w:val="22"/>
          <w:lang w:val="lt-LT"/>
        </w:rPr>
      </w:pPr>
      <w:r w:rsidRPr="00AC54DF">
        <w:rPr>
          <w:rFonts w:ascii="Times New Roman" w:hAnsi="Times New Roman" w:cs="Times New Roman"/>
          <w:szCs w:val="22"/>
          <w:lang w:val="lt-LT"/>
        </w:rPr>
        <w:t>4.2</w:t>
      </w:r>
      <w:r w:rsidRPr="00AC54DF">
        <w:rPr>
          <w:rFonts w:ascii="Times New Roman" w:hAnsi="Times New Roman" w:cs="Times New Roman"/>
          <w:szCs w:val="22"/>
          <w:lang w:val="lt-LT"/>
        </w:rPr>
        <w:tab/>
        <w:t>Dozavimas ir vartojimo metodas</w:t>
      </w:r>
    </w:p>
    <w:p w14:paraId="48CC0B6E" w14:textId="77777777" w:rsidR="00216E91" w:rsidRPr="00AC54DF" w:rsidRDefault="00216E91" w:rsidP="00216E91">
      <w:pPr>
        <w:ind w:left="567" w:hanging="567"/>
        <w:rPr>
          <w:rFonts w:ascii="Times New Roman" w:hAnsi="Times New Roman" w:cs="Times New Roman"/>
          <w:b/>
          <w:szCs w:val="22"/>
          <w:lang w:val="lt-LT"/>
        </w:rPr>
      </w:pPr>
    </w:p>
    <w:p w14:paraId="56DF52A0" w14:textId="77777777" w:rsidR="00216E91" w:rsidRPr="00AC54DF" w:rsidRDefault="00216E91" w:rsidP="00216E91">
      <w:pPr>
        <w:rPr>
          <w:rFonts w:ascii="Times New Roman" w:hAnsi="Times New Roman" w:cs="Times New Roman"/>
          <w:noProof/>
          <w:szCs w:val="22"/>
          <w:u w:val="single"/>
          <w:lang w:val="lt-LT"/>
        </w:rPr>
      </w:pPr>
      <w:r w:rsidRPr="00AC54DF">
        <w:rPr>
          <w:rFonts w:ascii="Times New Roman" w:hAnsi="Times New Roman" w:cs="Times New Roman"/>
          <w:noProof/>
          <w:szCs w:val="22"/>
          <w:u w:val="single"/>
          <w:lang w:val="lt-LT"/>
        </w:rPr>
        <w:t>Dozavimas</w:t>
      </w:r>
    </w:p>
    <w:p w14:paraId="5071B1E5" w14:textId="77777777" w:rsidR="00216E91" w:rsidRPr="00AC54DF" w:rsidRDefault="00216E91" w:rsidP="00216E91">
      <w:pPr>
        <w:rPr>
          <w:rFonts w:ascii="Times New Roman" w:hAnsi="Times New Roman" w:cs="Times New Roman"/>
          <w:noProof/>
          <w:szCs w:val="22"/>
          <w:lang w:val="lt-LT"/>
        </w:rPr>
      </w:pPr>
    </w:p>
    <w:p w14:paraId="34C27C01" w14:textId="77777777" w:rsidR="00216E91" w:rsidRPr="00AC54DF" w:rsidRDefault="00216E91" w:rsidP="00216E91">
      <w:pPr>
        <w:rPr>
          <w:rFonts w:ascii="Times New Roman" w:hAnsi="Times New Roman" w:cs="Times New Roman"/>
          <w:noProof/>
          <w:szCs w:val="22"/>
          <w:lang w:val="lt-LT"/>
        </w:rPr>
      </w:pPr>
      <w:r w:rsidRPr="00AC54DF">
        <w:rPr>
          <w:rFonts w:ascii="Times New Roman" w:hAnsi="Times New Roman" w:cs="Times New Roman"/>
          <w:noProof/>
          <w:szCs w:val="22"/>
          <w:lang w:val="lt-LT"/>
        </w:rPr>
        <w:t>Tik trumpalaikiam vartojimui.</w:t>
      </w:r>
    </w:p>
    <w:p w14:paraId="241BF5BA" w14:textId="77777777" w:rsidR="00216E91" w:rsidRPr="00AC54DF" w:rsidRDefault="00216E91" w:rsidP="00216E91">
      <w:pPr>
        <w:rPr>
          <w:rFonts w:ascii="Times New Roman" w:hAnsi="Times New Roman" w:cs="Times New Roman"/>
          <w:noProof/>
          <w:szCs w:val="22"/>
          <w:lang w:val="lt-LT"/>
        </w:rPr>
      </w:pPr>
    </w:p>
    <w:p w14:paraId="5FAE9F5C" w14:textId="161281FE" w:rsidR="00216E91" w:rsidRPr="00AC54DF" w:rsidRDefault="00216E91" w:rsidP="00216E91">
      <w:pPr>
        <w:jc w:val="left"/>
        <w:rPr>
          <w:rFonts w:ascii="Times New Roman" w:hAnsi="Times New Roman" w:cs="Times New Roman"/>
          <w:lang w:val="lt-LT"/>
        </w:rPr>
      </w:pPr>
      <w:r w:rsidRPr="00AC54DF">
        <w:rPr>
          <w:rFonts w:ascii="Times New Roman" w:hAnsi="Times New Roman" w:cs="Times New Roman"/>
          <w:lang w:val="lt-LT"/>
        </w:rPr>
        <w:t>Gerti po vieną tabletę kas 8</w:t>
      </w:r>
      <w:r w:rsidR="00EF27A8" w:rsidRPr="00AC54DF">
        <w:rPr>
          <w:rFonts w:ascii="Times New Roman" w:hAnsi="Times New Roman" w:cs="Times New Roman"/>
          <w:szCs w:val="22"/>
          <w:lang w:val="lt-LT"/>
        </w:rPr>
        <w:t> </w:t>
      </w:r>
      <w:r w:rsidRPr="00AC54DF">
        <w:rPr>
          <w:rFonts w:ascii="Times New Roman" w:hAnsi="Times New Roman" w:cs="Times New Roman"/>
          <w:lang w:val="lt-LT"/>
        </w:rPr>
        <w:t>valandas. Bet ne daugiau kaip 3</w:t>
      </w:r>
      <w:r w:rsidR="00EF27A8" w:rsidRPr="00AC54DF">
        <w:rPr>
          <w:rFonts w:ascii="Times New Roman" w:hAnsi="Times New Roman" w:cs="Times New Roman"/>
          <w:szCs w:val="22"/>
          <w:lang w:val="lt-LT"/>
        </w:rPr>
        <w:t> </w:t>
      </w:r>
      <w:r w:rsidRPr="00AC54DF">
        <w:rPr>
          <w:rFonts w:ascii="Times New Roman" w:hAnsi="Times New Roman" w:cs="Times New Roman"/>
          <w:lang w:val="lt-LT"/>
        </w:rPr>
        <w:t>tabletes per 24</w:t>
      </w:r>
      <w:r w:rsidR="00EF27A8" w:rsidRPr="00AC54DF">
        <w:rPr>
          <w:rFonts w:ascii="Times New Roman" w:hAnsi="Times New Roman" w:cs="Times New Roman"/>
          <w:szCs w:val="22"/>
          <w:lang w:val="lt-LT"/>
        </w:rPr>
        <w:t> </w:t>
      </w:r>
      <w:r w:rsidRPr="00AC54DF">
        <w:rPr>
          <w:rFonts w:ascii="Times New Roman" w:hAnsi="Times New Roman" w:cs="Times New Roman"/>
          <w:lang w:val="lt-LT"/>
        </w:rPr>
        <w:t>valandas ir ne dažniau kaip kas 4 valandas.</w:t>
      </w:r>
    </w:p>
    <w:p w14:paraId="49246E81" w14:textId="77777777" w:rsidR="00216E91" w:rsidRPr="00AC54DF" w:rsidRDefault="00216E91" w:rsidP="00216E91">
      <w:pPr>
        <w:jc w:val="left"/>
        <w:rPr>
          <w:rFonts w:ascii="Times New Roman" w:hAnsi="Times New Roman" w:cs="Times New Roman"/>
          <w:lang w:val="lt-LT"/>
        </w:rPr>
      </w:pPr>
    </w:p>
    <w:p w14:paraId="15B01BCA" w14:textId="5F11A1DF" w:rsidR="00216E91" w:rsidRPr="00AC54DF" w:rsidRDefault="00216E91" w:rsidP="00216E91">
      <w:pPr>
        <w:jc w:val="left"/>
        <w:rPr>
          <w:rFonts w:ascii="Times New Roman" w:hAnsi="Times New Roman" w:cs="Times New Roman"/>
          <w:i/>
          <w:lang w:val="lt-LT"/>
        </w:rPr>
      </w:pPr>
      <w:r w:rsidRPr="00AC54DF">
        <w:rPr>
          <w:rFonts w:ascii="Times New Roman" w:hAnsi="Times New Roman" w:cs="Times New Roman"/>
          <w:i/>
          <w:lang w:val="lt-LT"/>
        </w:rPr>
        <w:t xml:space="preserve">Suaugusiesiems, senyviems </w:t>
      </w:r>
      <w:r w:rsidRPr="00AC54DF">
        <w:rPr>
          <w:rFonts w:ascii="Times New Roman" w:hAnsi="Times New Roman" w:cs="Times New Roman"/>
          <w:i/>
          <w:noProof/>
          <w:szCs w:val="22"/>
          <w:lang w:val="lt-LT"/>
        </w:rPr>
        <w:t>ir</w:t>
      </w:r>
      <w:r w:rsidRPr="00AC54DF">
        <w:rPr>
          <w:rFonts w:ascii="Times New Roman" w:hAnsi="Times New Roman" w:cs="Times New Roman"/>
          <w:i/>
          <w:lang w:val="lt-LT"/>
        </w:rPr>
        <w:t xml:space="preserve"> vyresniems kaip 12</w:t>
      </w:r>
      <w:r w:rsidR="00EF27A8" w:rsidRPr="00AC54DF">
        <w:rPr>
          <w:rFonts w:ascii="Times New Roman" w:hAnsi="Times New Roman" w:cs="Times New Roman"/>
          <w:szCs w:val="22"/>
          <w:lang w:val="lt-LT"/>
        </w:rPr>
        <w:t> </w:t>
      </w:r>
      <w:r w:rsidRPr="00AC54DF">
        <w:rPr>
          <w:rFonts w:ascii="Times New Roman" w:hAnsi="Times New Roman" w:cs="Times New Roman"/>
          <w:i/>
          <w:lang w:val="lt-LT"/>
        </w:rPr>
        <w:t>metų paaugliams</w:t>
      </w:r>
    </w:p>
    <w:p w14:paraId="2026CE74" w14:textId="427BD57B" w:rsidR="00216E91" w:rsidRPr="00AC54DF" w:rsidRDefault="00216E91" w:rsidP="00216E91">
      <w:pPr>
        <w:jc w:val="left"/>
        <w:rPr>
          <w:rFonts w:ascii="Times New Roman" w:hAnsi="Times New Roman" w:cs="Times New Roman"/>
          <w:lang w:val="lt-LT"/>
        </w:rPr>
      </w:pPr>
      <w:r w:rsidRPr="00AC54DF">
        <w:rPr>
          <w:rFonts w:ascii="Times New Roman" w:hAnsi="Times New Roman" w:cs="Times New Roman"/>
          <w:lang w:val="lt-LT"/>
        </w:rPr>
        <w:t>Nepageidaujam</w:t>
      </w:r>
      <w:r w:rsidR="003D5B40" w:rsidRPr="00AC54DF">
        <w:rPr>
          <w:rFonts w:ascii="Times New Roman" w:hAnsi="Times New Roman" w:cs="Times New Roman"/>
          <w:lang w:val="lt-LT"/>
        </w:rPr>
        <w:t>ą</w:t>
      </w:r>
      <w:r w:rsidRPr="00AC54DF">
        <w:rPr>
          <w:rFonts w:ascii="Times New Roman" w:hAnsi="Times New Roman" w:cs="Times New Roman"/>
          <w:lang w:val="lt-LT"/>
        </w:rPr>
        <w:t xml:space="preserve"> poveik</w:t>
      </w:r>
      <w:r w:rsidR="003D5B40" w:rsidRPr="00AC54DF">
        <w:rPr>
          <w:rFonts w:ascii="Times New Roman" w:hAnsi="Times New Roman" w:cs="Times New Roman"/>
          <w:lang w:val="lt-LT"/>
        </w:rPr>
        <w:t>į</w:t>
      </w:r>
      <w:r w:rsidRPr="00AC54DF">
        <w:rPr>
          <w:rFonts w:ascii="Times New Roman" w:hAnsi="Times New Roman" w:cs="Times New Roman"/>
          <w:lang w:val="lt-LT"/>
        </w:rPr>
        <w:t xml:space="preserve"> gali</w:t>
      </w:r>
      <w:r w:rsidR="003D5B40" w:rsidRPr="00AC54DF">
        <w:rPr>
          <w:rFonts w:ascii="Times New Roman" w:hAnsi="Times New Roman" w:cs="Times New Roman"/>
          <w:lang w:val="lt-LT"/>
        </w:rPr>
        <w:t>ma</w:t>
      </w:r>
      <w:r w:rsidRPr="00AC54DF">
        <w:rPr>
          <w:rFonts w:ascii="Times New Roman" w:hAnsi="Times New Roman" w:cs="Times New Roman"/>
          <w:lang w:val="lt-LT"/>
        </w:rPr>
        <w:t xml:space="preserve"> sumaž</w:t>
      </w:r>
      <w:r w:rsidR="003D5B40" w:rsidRPr="00AC54DF">
        <w:rPr>
          <w:rFonts w:ascii="Times New Roman" w:hAnsi="Times New Roman" w:cs="Times New Roman"/>
          <w:lang w:val="lt-LT"/>
        </w:rPr>
        <w:t>in</w:t>
      </w:r>
      <w:r w:rsidRPr="00AC54DF">
        <w:rPr>
          <w:rFonts w:ascii="Times New Roman" w:hAnsi="Times New Roman" w:cs="Times New Roman"/>
          <w:lang w:val="lt-LT"/>
        </w:rPr>
        <w:t xml:space="preserve">ti, vartojant mažiausią veiksmingą </w:t>
      </w:r>
      <w:r w:rsidR="00A05FF0" w:rsidRPr="00AC54DF">
        <w:rPr>
          <w:rFonts w:ascii="Times New Roman" w:hAnsi="Times New Roman" w:cs="Times New Roman"/>
          <w:lang w:val="lt-LT"/>
        </w:rPr>
        <w:t>vaistinio preparato</w:t>
      </w:r>
      <w:r w:rsidR="005864BB" w:rsidRPr="00AC54DF">
        <w:rPr>
          <w:rFonts w:ascii="Times New Roman" w:hAnsi="Times New Roman" w:cs="Times New Roman"/>
          <w:lang w:val="lt-LT"/>
        </w:rPr>
        <w:t xml:space="preserve"> </w:t>
      </w:r>
      <w:r w:rsidRPr="00AC54DF">
        <w:rPr>
          <w:rFonts w:ascii="Times New Roman" w:hAnsi="Times New Roman" w:cs="Times New Roman"/>
          <w:lang w:val="lt-LT"/>
        </w:rPr>
        <w:t xml:space="preserve">dozę </w:t>
      </w:r>
      <w:bookmarkStart w:id="5" w:name="_Hlk42756118"/>
      <w:r w:rsidR="003D5B40" w:rsidRPr="00AC54DF">
        <w:rPr>
          <w:rFonts w:ascii="Times New Roman" w:hAnsi="Times New Roman" w:cs="Times New Roman"/>
          <w:lang w:val="lt-LT"/>
        </w:rPr>
        <w:t>kuo trumpiau</w:t>
      </w:r>
      <w:r w:rsidRPr="00AC54DF">
        <w:rPr>
          <w:rFonts w:ascii="Times New Roman" w:hAnsi="Times New Roman" w:cs="Times New Roman"/>
          <w:lang w:val="lt-LT"/>
        </w:rPr>
        <w:t>,</w:t>
      </w:r>
      <w:r w:rsidR="003D5B40" w:rsidRPr="00AC54DF">
        <w:rPr>
          <w:rFonts w:ascii="Times New Roman" w:hAnsi="Times New Roman" w:cs="Times New Roman"/>
          <w:lang w:val="lt-LT"/>
        </w:rPr>
        <w:t xml:space="preserve"> kiek tai būtina</w:t>
      </w:r>
      <w:bookmarkEnd w:id="5"/>
      <w:r w:rsidRPr="00AC54DF">
        <w:rPr>
          <w:rFonts w:ascii="Times New Roman" w:hAnsi="Times New Roman" w:cs="Times New Roman"/>
          <w:lang w:val="lt-LT"/>
        </w:rPr>
        <w:t xml:space="preserve"> simptom</w:t>
      </w:r>
      <w:r w:rsidR="003D5B40" w:rsidRPr="00AC54DF">
        <w:rPr>
          <w:rFonts w:ascii="Times New Roman" w:hAnsi="Times New Roman" w:cs="Times New Roman"/>
          <w:lang w:val="lt-LT"/>
        </w:rPr>
        <w:t xml:space="preserve">ams palengvinti </w:t>
      </w:r>
      <w:r w:rsidRPr="00AC54DF">
        <w:rPr>
          <w:rFonts w:ascii="Times New Roman" w:hAnsi="Times New Roman" w:cs="Times New Roman"/>
          <w:lang w:val="lt-LT"/>
        </w:rPr>
        <w:t>(žr. 4.4</w:t>
      </w:r>
      <w:r w:rsidR="00EF27A8" w:rsidRPr="00AC54DF">
        <w:rPr>
          <w:rFonts w:ascii="Times New Roman" w:hAnsi="Times New Roman" w:cs="Times New Roman"/>
          <w:szCs w:val="22"/>
          <w:lang w:val="lt-LT"/>
        </w:rPr>
        <w:t> </w:t>
      </w:r>
      <w:r w:rsidRPr="00AC54DF">
        <w:rPr>
          <w:rFonts w:ascii="Times New Roman" w:hAnsi="Times New Roman" w:cs="Times New Roman"/>
          <w:lang w:val="lt-LT"/>
        </w:rPr>
        <w:t>skyrių). Jei simptomai nepagerėjo arba net pablogėjo, arba vaistinį preparatą reikia vartoti ilgiau nei 10 dienų, pacientas turi kreiptis į gydytoją.</w:t>
      </w:r>
    </w:p>
    <w:p w14:paraId="0BCB0937" w14:textId="77777777" w:rsidR="00216E91" w:rsidRPr="00AC54DF" w:rsidRDefault="00216E91" w:rsidP="00216E91">
      <w:pPr>
        <w:jc w:val="left"/>
        <w:rPr>
          <w:rFonts w:ascii="Times New Roman" w:hAnsi="Times New Roman" w:cs="Times New Roman"/>
          <w:i/>
          <w:lang w:val="lt-LT"/>
        </w:rPr>
      </w:pPr>
    </w:p>
    <w:p w14:paraId="072D4AFE" w14:textId="77777777" w:rsidR="00216E91" w:rsidRPr="00AC54DF" w:rsidRDefault="00216E91" w:rsidP="00216E91">
      <w:pPr>
        <w:jc w:val="left"/>
        <w:rPr>
          <w:rFonts w:ascii="Times New Roman" w:hAnsi="Times New Roman" w:cs="Times New Roman"/>
          <w:i/>
          <w:lang w:val="lt-LT"/>
        </w:rPr>
      </w:pPr>
      <w:r w:rsidRPr="00AC54DF">
        <w:rPr>
          <w:rFonts w:ascii="Times New Roman" w:hAnsi="Times New Roman" w:cs="Times New Roman"/>
          <w:i/>
          <w:lang w:val="lt-LT"/>
        </w:rPr>
        <w:t>Vaikai</w:t>
      </w:r>
    </w:p>
    <w:p w14:paraId="6FA294BD" w14:textId="23B9B7FC" w:rsidR="00216E91" w:rsidRPr="00AC54DF" w:rsidRDefault="00216E91" w:rsidP="00216E91">
      <w:pPr>
        <w:jc w:val="left"/>
        <w:rPr>
          <w:rFonts w:ascii="Times New Roman" w:hAnsi="Times New Roman" w:cs="Times New Roman"/>
          <w:lang w:val="lt-LT"/>
        </w:rPr>
      </w:pPr>
      <w:r w:rsidRPr="00AC54DF">
        <w:rPr>
          <w:rFonts w:ascii="Times New Roman" w:hAnsi="Times New Roman" w:cs="Times New Roman"/>
          <w:szCs w:val="22"/>
          <w:lang w:val="lt-LT"/>
        </w:rPr>
        <w:t>Negalima vartoti vaikams jaunesniems kaip 12</w:t>
      </w:r>
      <w:r w:rsidR="00EF27A8" w:rsidRPr="00AC54DF">
        <w:rPr>
          <w:rFonts w:ascii="Times New Roman" w:hAnsi="Times New Roman" w:cs="Times New Roman"/>
          <w:szCs w:val="22"/>
          <w:lang w:val="lt-LT"/>
        </w:rPr>
        <w:t> </w:t>
      </w:r>
      <w:r w:rsidRPr="00AC54DF">
        <w:rPr>
          <w:rFonts w:ascii="Times New Roman" w:hAnsi="Times New Roman" w:cs="Times New Roman"/>
          <w:szCs w:val="22"/>
          <w:lang w:val="lt-LT"/>
        </w:rPr>
        <w:t>metų.</w:t>
      </w:r>
    </w:p>
    <w:p w14:paraId="4B3105C7" w14:textId="77777777" w:rsidR="00216E91" w:rsidRPr="00AC54DF" w:rsidRDefault="00216E91" w:rsidP="00216E91">
      <w:pPr>
        <w:jc w:val="left"/>
        <w:rPr>
          <w:rFonts w:ascii="Times New Roman" w:hAnsi="Times New Roman" w:cs="Times New Roman"/>
          <w:i/>
          <w:lang w:val="lt-LT"/>
        </w:rPr>
      </w:pPr>
    </w:p>
    <w:p w14:paraId="32B78B85" w14:textId="77777777" w:rsidR="00216E91" w:rsidRPr="00AC54DF" w:rsidRDefault="00216E91" w:rsidP="00216E91">
      <w:pPr>
        <w:jc w:val="left"/>
        <w:rPr>
          <w:rFonts w:ascii="Times New Roman" w:hAnsi="Times New Roman" w:cs="Times New Roman"/>
          <w:u w:val="single"/>
          <w:lang w:val="lt-LT"/>
        </w:rPr>
      </w:pPr>
      <w:r w:rsidRPr="00AC54DF">
        <w:rPr>
          <w:rFonts w:ascii="Times New Roman" w:hAnsi="Times New Roman" w:cs="Times New Roman"/>
          <w:u w:val="single"/>
          <w:lang w:val="lt-LT"/>
        </w:rPr>
        <w:t>Vartojimo metodas</w:t>
      </w:r>
    </w:p>
    <w:p w14:paraId="46703A31" w14:textId="77777777" w:rsidR="00216E91" w:rsidRPr="00AC54DF" w:rsidRDefault="00216E91" w:rsidP="00216E91">
      <w:pPr>
        <w:jc w:val="left"/>
        <w:rPr>
          <w:rFonts w:ascii="Times New Roman" w:hAnsi="Times New Roman" w:cs="Times New Roman"/>
          <w:lang w:val="lt-LT"/>
        </w:rPr>
      </w:pPr>
    </w:p>
    <w:p w14:paraId="5A755193" w14:textId="77777777" w:rsidR="00216E91" w:rsidRPr="00AC54DF" w:rsidRDefault="00216E91" w:rsidP="00216E91">
      <w:pPr>
        <w:jc w:val="left"/>
        <w:rPr>
          <w:rFonts w:ascii="Times New Roman" w:hAnsi="Times New Roman" w:cs="Times New Roman"/>
          <w:lang w:val="lt-LT"/>
        </w:rPr>
      </w:pPr>
      <w:r w:rsidRPr="00AC54DF">
        <w:rPr>
          <w:rFonts w:ascii="Times New Roman" w:hAnsi="Times New Roman" w:cs="Times New Roman"/>
          <w:lang w:val="lt-LT"/>
        </w:rPr>
        <w:t>Vartoti per burną.</w:t>
      </w:r>
    </w:p>
    <w:p w14:paraId="61C76432" w14:textId="77777777" w:rsidR="00216E91" w:rsidRPr="00AC54DF" w:rsidRDefault="00216E91" w:rsidP="00216E91">
      <w:pPr>
        <w:ind w:left="567" w:hanging="567"/>
        <w:jc w:val="left"/>
        <w:rPr>
          <w:rFonts w:ascii="Times New Roman" w:hAnsi="Times New Roman" w:cs="Times New Roman"/>
          <w:lang w:val="lt-LT"/>
        </w:rPr>
      </w:pPr>
    </w:p>
    <w:p w14:paraId="395BAC4E" w14:textId="77777777" w:rsidR="00216E91" w:rsidRPr="00AC54DF" w:rsidRDefault="00216E91" w:rsidP="00216E91">
      <w:pPr>
        <w:pStyle w:val="Antrat3"/>
        <w:jc w:val="left"/>
        <w:rPr>
          <w:rFonts w:ascii="Times New Roman" w:hAnsi="Times New Roman" w:cs="Times New Roman"/>
          <w:szCs w:val="22"/>
          <w:lang w:val="lt-LT"/>
        </w:rPr>
      </w:pPr>
      <w:r w:rsidRPr="00AC54DF">
        <w:rPr>
          <w:rFonts w:ascii="Times New Roman" w:hAnsi="Times New Roman" w:cs="Times New Roman"/>
          <w:szCs w:val="22"/>
          <w:lang w:val="lt-LT"/>
        </w:rPr>
        <w:t>4.3</w:t>
      </w:r>
      <w:r w:rsidRPr="00AC54DF">
        <w:rPr>
          <w:rFonts w:ascii="Times New Roman" w:hAnsi="Times New Roman" w:cs="Times New Roman"/>
          <w:szCs w:val="22"/>
          <w:lang w:val="lt-LT"/>
        </w:rPr>
        <w:tab/>
        <w:t>Kontraindikacijos</w:t>
      </w:r>
    </w:p>
    <w:p w14:paraId="0CEDF385" w14:textId="77777777" w:rsidR="00216E91" w:rsidRPr="00AC54DF" w:rsidRDefault="00216E91" w:rsidP="00216E91">
      <w:pPr>
        <w:ind w:left="567" w:hanging="567"/>
        <w:jc w:val="left"/>
        <w:rPr>
          <w:rFonts w:ascii="Times New Roman" w:hAnsi="Times New Roman" w:cs="Times New Roman"/>
          <w:szCs w:val="22"/>
          <w:lang w:val="lt-LT"/>
        </w:rPr>
      </w:pPr>
    </w:p>
    <w:p w14:paraId="1FA3FE39" w14:textId="77777777" w:rsidR="00216E91" w:rsidRPr="00AC54DF" w:rsidRDefault="00216E91" w:rsidP="00216E91">
      <w:pPr>
        <w:pStyle w:val="Sraopastraipa"/>
        <w:numPr>
          <w:ilvl w:val="0"/>
          <w:numId w:val="4"/>
        </w:numPr>
        <w:jc w:val="left"/>
        <w:rPr>
          <w:rFonts w:ascii="Times New Roman" w:hAnsi="Times New Roman" w:cs="Times New Roman"/>
          <w:szCs w:val="22"/>
          <w:lang w:val="lt-LT"/>
        </w:rPr>
      </w:pPr>
      <w:r w:rsidRPr="00AC54DF">
        <w:rPr>
          <w:rFonts w:ascii="Times New Roman" w:hAnsi="Times New Roman" w:cs="Times New Roman"/>
          <w:szCs w:val="22"/>
          <w:lang w:val="lt-LT"/>
        </w:rPr>
        <w:lastRenderedPageBreak/>
        <w:t>Padidėjęs jautrumas veikliosioms medžiagoms arba bet kuriai 6.1 skyriuje nurodytai pagalbinei medžiagai.</w:t>
      </w:r>
    </w:p>
    <w:p w14:paraId="715CA06E" w14:textId="77777777" w:rsidR="00216E91" w:rsidRPr="00AC54DF" w:rsidRDefault="00216E91" w:rsidP="00216E91">
      <w:pPr>
        <w:pStyle w:val="Sraopastraipa"/>
        <w:numPr>
          <w:ilvl w:val="0"/>
          <w:numId w:val="4"/>
        </w:numPr>
        <w:jc w:val="left"/>
        <w:rPr>
          <w:rFonts w:ascii="Times New Roman" w:hAnsi="Times New Roman" w:cs="Times New Roman"/>
          <w:lang w:val="lt-LT"/>
        </w:rPr>
      </w:pPr>
      <w:r w:rsidRPr="00AC54DF">
        <w:rPr>
          <w:rFonts w:ascii="Times New Roman" w:hAnsi="Times New Roman" w:cs="Times New Roman"/>
          <w:lang w:val="lt-LT"/>
        </w:rPr>
        <w:t>Hipertenzija ir sunki koronarinė širdies liga.</w:t>
      </w:r>
    </w:p>
    <w:p w14:paraId="09837FFE" w14:textId="77777777" w:rsidR="00216E91" w:rsidRPr="00AC54DF" w:rsidRDefault="00216E91" w:rsidP="00216E91">
      <w:pPr>
        <w:pStyle w:val="Sraopastraipa"/>
        <w:numPr>
          <w:ilvl w:val="0"/>
          <w:numId w:val="4"/>
        </w:numPr>
        <w:jc w:val="left"/>
        <w:rPr>
          <w:rFonts w:ascii="Times New Roman" w:hAnsi="Times New Roman" w:cs="Times New Roman"/>
          <w:lang w:val="lt-LT"/>
        </w:rPr>
      </w:pPr>
      <w:r w:rsidRPr="00AC54DF">
        <w:rPr>
          <w:rFonts w:ascii="Times New Roman" w:hAnsi="Times New Roman" w:cs="Times New Roman"/>
          <w:lang w:val="lt-LT"/>
        </w:rPr>
        <w:t xml:space="preserve">Pacientai, kuriems anksčiau buvo pasireiškusios padidėjusio jautrumo reakcijos (pvz., astma, rinitas, </w:t>
      </w:r>
      <w:proofErr w:type="spellStart"/>
      <w:r w:rsidRPr="00AC54DF">
        <w:rPr>
          <w:rFonts w:ascii="Times New Roman" w:hAnsi="Times New Roman" w:cs="Times New Roman"/>
          <w:lang w:val="lt-LT"/>
        </w:rPr>
        <w:t>angioedema</w:t>
      </w:r>
      <w:proofErr w:type="spellEnd"/>
      <w:r w:rsidRPr="00AC54DF">
        <w:rPr>
          <w:rFonts w:ascii="Times New Roman" w:hAnsi="Times New Roman" w:cs="Times New Roman"/>
          <w:lang w:val="lt-LT"/>
        </w:rPr>
        <w:t xml:space="preserve"> ar dilgėlinė) po </w:t>
      </w:r>
      <w:proofErr w:type="spellStart"/>
      <w:r w:rsidRPr="00AC54DF">
        <w:rPr>
          <w:rFonts w:ascii="Times New Roman" w:hAnsi="Times New Roman" w:cs="Times New Roman"/>
          <w:lang w:val="lt-LT"/>
        </w:rPr>
        <w:t>acetilsalicilo</w:t>
      </w:r>
      <w:proofErr w:type="spellEnd"/>
      <w:r w:rsidRPr="00AC54DF">
        <w:rPr>
          <w:rFonts w:ascii="Times New Roman" w:hAnsi="Times New Roman" w:cs="Times New Roman"/>
          <w:lang w:val="lt-LT"/>
        </w:rPr>
        <w:t xml:space="preserve"> rūgšties ar kitų nesteroidinių vaistų nuo uždegimo (NVNU) pavartojimo.</w:t>
      </w:r>
    </w:p>
    <w:p w14:paraId="14D1F9A2" w14:textId="77777777" w:rsidR="00216E91" w:rsidRPr="00AC54DF" w:rsidRDefault="00216E91" w:rsidP="00216E91">
      <w:pPr>
        <w:pStyle w:val="Sraopastraipa"/>
        <w:numPr>
          <w:ilvl w:val="0"/>
          <w:numId w:val="4"/>
        </w:numPr>
        <w:jc w:val="left"/>
        <w:rPr>
          <w:rFonts w:ascii="Times New Roman" w:hAnsi="Times New Roman" w:cs="Times New Roman"/>
          <w:lang w:val="lt-LT"/>
        </w:rPr>
      </w:pPr>
      <w:r w:rsidRPr="00AC54DF">
        <w:rPr>
          <w:rFonts w:ascii="Times New Roman" w:hAnsi="Times New Roman" w:cs="Times New Roman"/>
          <w:lang w:val="lt-LT"/>
        </w:rPr>
        <w:t xml:space="preserve">Esama arba anksčiau buvusi pasikartojanti </w:t>
      </w:r>
      <w:proofErr w:type="spellStart"/>
      <w:r w:rsidRPr="00AC54DF">
        <w:rPr>
          <w:rFonts w:ascii="Times New Roman" w:hAnsi="Times New Roman" w:cs="Times New Roman"/>
          <w:lang w:val="lt-LT"/>
        </w:rPr>
        <w:t>peptinė</w:t>
      </w:r>
      <w:proofErr w:type="spellEnd"/>
      <w:r w:rsidRPr="00AC54DF">
        <w:rPr>
          <w:rFonts w:ascii="Times New Roman" w:hAnsi="Times New Roman" w:cs="Times New Roman"/>
          <w:lang w:val="lt-LT"/>
        </w:rPr>
        <w:t xml:space="preserve"> opa ar </w:t>
      </w:r>
      <w:proofErr w:type="spellStart"/>
      <w:r w:rsidRPr="00AC54DF">
        <w:rPr>
          <w:rFonts w:ascii="Times New Roman" w:hAnsi="Times New Roman" w:cs="Times New Roman"/>
          <w:lang w:val="lt-LT"/>
        </w:rPr>
        <w:t>hemoragija</w:t>
      </w:r>
      <w:proofErr w:type="spellEnd"/>
      <w:r w:rsidRPr="00AC54DF">
        <w:rPr>
          <w:rFonts w:ascii="Times New Roman" w:hAnsi="Times New Roman" w:cs="Times New Roman"/>
          <w:lang w:val="lt-LT"/>
        </w:rPr>
        <w:t xml:space="preserve"> (du ar daugiau atskirų įrodytų opų ar kraujavimo atvejų).</w:t>
      </w:r>
    </w:p>
    <w:p w14:paraId="566284D5" w14:textId="77777777" w:rsidR="00216E91" w:rsidRPr="00AC54DF" w:rsidRDefault="00216E91" w:rsidP="00216E91">
      <w:pPr>
        <w:pStyle w:val="Sraopastraipa"/>
        <w:numPr>
          <w:ilvl w:val="0"/>
          <w:numId w:val="4"/>
        </w:numPr>
        <w:jc w:val="left"/>
        <w:rPr>
          <w:rFonts w:ascii="Times New Roman" w:hAnsi="Times New Roman" w:cs="Times New Roman"/>
          <w:lang w:val="lt-LT"/>
        </w:rPr>
      </w:pPr>
      <w:r w:rsidRPr="00AC54DF">
        <w:rPr>
          <w:rFonts w:ascii="Times New Roman" w:hAnsi="Times New Roman" w:cs="Times New Roman"/>
          <w:lang w:val="lt-LT"/>
        </w:rPr>
        <w:t>Anksčiau buvęs kraujavimas iš virškinimo trakto ar perforacijos, susiję su NVNU vaistinių preparatų vartojimu.</w:t>
      </w:r>
    </w:p>
    <w:p w14:paraId="1C8EB613" w14:textId="26D41265" w:rsidR="00216E91" w:rsidRPr="00AC54DF" w:rsidRDefault="00216E91" w:rsidP="00216E91">
      <w:pPr>
        <w:pStyle w:val="Sraopastraipa"/>
        <w:numPr>
          <w:ilvl w:val="0"/>
          <w:numId w:val="4"/>
        </w:numPr>
        <w:jc w:val="left"/>
        <w:rPr>
          <w:rFonts w:ascii="Times New Roman" w:hAnsi="Times New Roman" w:cs="Times New Roman"/>
          <w:lang w:val="lt-LT"/>
        </w:rPr>
      </w:pPr>
      <w:r w:rsidRPr="00AC54DF">
        <w:rPr>
          <w:rFonts w:ascii="Times New Roman" w:hAnsi="Times New Roman" w:cs="Times New Roman"/>
          <w:lang w:val="lt-LT"/>
        </w:rPr>
        <w:t>Sunkus širdies (NYHA IV funkcinė klasė), inkstų ar kepenų nepakankamumas (žr.4.4</w:t>
      </w:r>
      <w:r w:rsidR="00EF27A8" w:rsidRPr="00AC54DF">
        <w:rPr>
          <w:rFonts w:ascii="Times New Roman" w:hAnsi="Times New Roman" w:cs="Times New Roman"/>
          <w:szCs w:val="22"/>
          <w:lang w:val="lt-LT"/>
        </w:rPr>
        <w:t> </w:t>
      </w:r>
      <w:r w:rsidRPr="00AC54DF">
        <w:rPr>
          <w:rFonts w:ascii="Times New Roman" w:hAnsi="Times New Roman" w:cs="Times New Roman"/>
          <w:lang w:val="lt-LT"/>
        </w:rPr>
        <w:t>skyrių).</w:t>
      </w:r>
    </w:p>
    <w:p w14:paraId="29EBB073" w14:textId="77777777" w:rsidR="00216E91" w:rsidRPr="00AC54DF" w:rsidRDefault="00216E91" w:rsidP="00216E91">
      <w:pPr>
        <w:pStyle w:val="Sraopastraipa"/>
        <w:numPr>
          <w:ilvl w:val="0"/>
          <w:numId w:val="4"/>
        </w:numPr>
        <w:jc w:val="left"/>
        <w:rPr>
          <w:rFonts w:ascii="Times New Roman" w:hAnsi="Times New Roman" w:cs="Times New Roman"/>
          <w:szCs w:val="22"/>
          <w:lang w:val="lt-LT"/>
        </w:rPr>
      </w:pPr>
      <w:r w:rsidRPr="00AC54DF">
        <w:rPr>
          <w:rFonts w:ascii="Times New Roman" w:hAnsi="Times New Roman" w:cs="Times New Roman"/>
          <w:szCs w:val="22"/>
          <w:lang w:val="lt-LT"/>
        </w:rPr>
        <w:t>Paskutinis nėštumo trimestras.</w:t>
      </w:r>
    </w:p>
    <w:p w14:paraId="51DCF26F" w14:textId="30D269FC" w:rsidR="00216E91" w:rsidRPr="00AC54DF" w:rsidRDefault="00216E91" w:rsidP="00216E91">
      <w:pPr>
        <w:pStyle w:val="Sraopastraipa"/>
        <w:numPr>
          <w:ilvl w:val="0"/>
          <w:numId w:val="4"/>
        </w:numPr>
        <w:jc w:val="left"/>
        <w:rPr>
          <w:rFonts w:ascii="Times New Roman" w:hAnsi="Times New Roman" w:cs="Times New Roman"/>
          <w:szCs w:val="22"/>
          <w:lang w:val="lt-LT"/>
        </w:rPr>
      </w:pPr>
      <w:r w:rsidRPr="00AC54DF">
        <w:rPr>
          <w:rFonts w:ascii="Times New Roman" w:hAnsi="Times New Roman" w:cs="Times New Roman"/>
          <w:szCs w:val="22"/>
          <w:lang w:val="lt-LT"/>
        </w:rPr>
        <w:t>Vartojimas kartu su NVNU, įskaitant ciklooksigenazės-2 selektyvius inhibitorius (žr. 4.5</w:t>
      </w:r>
      <w:r w:rsidR="00EF27A8" w:rsidRPr="00AC54DF">
        <w:rPr>
          <w:rFonts w:ascii="Times New Roman" w:hAnsi="Times New Roman" w:cs="Times New Roman"/>
          <w:szCs w:val="22"/>
          <w:lang w:val="lt-LT"/>
        </w:rPr>
        <w:t> </w:t>
      </w:r>
      <w:r w:rsidRPr="00AC54DF">
        <w:rPr>
          <w:rFonts w:ascii="Times New Roman" w:hAnsi="Times New Roman" w:cs="Times New Roman"/>
          <w:szCs w:val="22"/>
          <w:lang w:val="lt-LT"/>
        </w:rPr>
        <w:t>skyrių).</w:t>
      </w:r>
    </w:p>
    <w:p w14:paraId="244D712E" w14:textId="77777777" w:rsidR="00216E91" w:rsidRPr="00AC54DF" w:rsidRDefault="00216E91" w:rsidP="00216E91">
      <w:pPr>
        <w:pStyle w:val="Sraopastraipa"/>
        <w:numPr>
          <w:ilvl w:val="0"/>
          <w:numId w:val="4"/>
        </w:numPr>
        <w:jc w:val="left"/>
        <w:rPr>
          <w:rFonts w:ascii="Times New Roman" w:hAnsi="Times New Roman" w:cs="Times New Roman"/>
          <w:szCs w:val="22"/>
          <w:lang w:val="lt-LT"/>
        </w:rPr>
      </w:pPr>
      <w:proofErr w:type="spellStart"/>
      <w:r w:rsidRPr="00AC54DF">
        <w:rPr>
          <w:rFonts w:ascii="Times New Roman" w:hAnsi="Times New Roman" w:cs="Times New Roman"/>
          <w:szCs w:val="22"/>
          <w:lang w:val="lt-LT"/>
        </w:rPr>
        <w:t>Hipertirozė</w:t>
      </w:r>
      <w:proofErr w:type="spellEnd"/>
      <w:r w:rsidRPr="00AC54DF">
        <w:rPr>
          <w:rFonts w:ascii="Times New Roman" w:hAnsi="Times New Roman" w:cs="Times New Roman"/>
          <w:szCs w:val="22"/>
          <w:lang w:val="lt-LT"/>
        </w:rPr>
        <w:t>.</w:t>
      </w:r>
    </w:p>
    <w:p w14:paraId="49FBB7EB" w14:textId="77777777" w:rsidR="00216E91" w:rsidRPr="00AC54DF" w:rsidRDefault="00216E91" w:rsidP="00216E91">
      <w:pPr>
        <w:pStyle w:val="Sraopastraipa"/>
        <w:numPr>
          <w:ilvl w:val="0"/>
          <w:numId w:val="4"/>
        </w:numPr>
        <w:jc w:val="left"/>
        <w:rPr>
          <w:rFonts w:ascii="Times New Roman" w:hAnsi="Times New Roman" w:cs="Times New Roman"/>
          <w:szCs w:val="22"/>
          <w:lang w:val="lt-LT"/>
        </w:rPr>
      </w:pPr>
      <w:proofErr w:type="spellStart"/>
      <w:r w:rsidRPr="00AC54DF">
        <w:rPr>
          <w:rFonts w:ascii="Times New Roman" w:hAnsi="Times New Roman" w:cs="Times New Roman"/>
          <w:szCs w:val="22"/>
          <w:lang w:val="lt-LT"/>
        </w:rPr>
        <w:t>Kontraindikuotina</w:t>
      </w:r>
      <w:proofErr w:type="spellEnd"/>
      <w:r w:rsidRPr="00AC54DF">
        <w:rPr>
          <w:rFonts w:ascii="Times New Roman" w:hAnsi="Times New Roman" w:cs="Times New Roman"/>
          <w:szCs w:val="22"/>
          <w:lang w:val="lt-LT"/>
        </w:rPr>
        <w:t xml:space="preserve"> pacientams, vartojantiems </w:t>
      </w:r>
      <w:proofErr w:type="spellStart"/>
      <w:r w:rsidRPr="00AC54DF">
        <w:rPr>
          <w:rFonts w:ascii="Times New Roman" w:hAnsi="Times New Roman" w:cs="Times New Roman"/>
          <w:szCs w:val="22"/>
          <w:lang w:val="lt-LT"/>
        </w:rPr>
        <w:t>monoaminooksidazės</w:t>
      </w:r>
      <w:proofErr w:type="spellEnd"/>
      <w:r w:rsidRPr="00AC54DF">
        <w:rPr>
          <w:rFonts w:ascii="Times New Roman" w:hAnsi="Times New Roman" w:cs="Times New Roman"/>
          <w:szCs w:val="22"/>
          <w:lang w:val="lt-LT"/>
        </w:rPr>
        <w:t xml:space="preserve"> inhibitorių ir dvi savaitės po jų vartojimo nutraukimo.</w:t>
      </w:r>
    </w:p>
    <w:p w14:paraId="58CB93C7" w14:textId="77777777" w:rsidR="00216E91" w:rsidRPr="00AC54DF" w:rsidRDefault="00216E91" w:rsidP="00216E91">
      <w:pPr>
        <w:ind w:left="567" w:hanging="567"/>
        <w:jc w:val="left"/>
        <w:rPr>
          <w:rFonts w:ascii="Times New Roman" w:hAnsi="Times New Roman" w:cs="Times New Roman"/>
          <w:szCs w:val="22"/>
          <w:lang w:val="lt-LT"/>
        </w:rPr>
      </w:pPr>
    </w:p>
    <w:p w14:paraId="14F1183B" w14:textId="77777777" w:rsidR="00216E91" w:rsidRPr="00AC54DF" w:rsidRDefault="00216E91" w:rsidP="00216E91">
      <w:pPr>
        <w:pStyle w:val="Antrat3"/>
        <w:jc w:val="left"/>
        <w:rPr>
          <w:rFonts w:ascii="Times New Roman" w:hAnsi="Times New Roman" w:cs="Times New Roman"/>
          <w:szCs w:val="22"/>
          <w:lang w:val="lt-LT"/>
        </w:rPr>
      </w:pPr>
      <w:r w:rsidRPr="00AC54DF">
        <w:rPr>
          <w:rFonts w:ascii="Times New Roman" w:hAnsi="Times New Roman" w:cs="Times New Roman"/>
          <w:szCs w:val="22"/>
          <w:lang w:val="lt-LT"/>
        </w:rPr>
        <w:t>4.4</w:t>
      </w:r>
      <w:r w:rsidRPr="00AC54DF">
        <w:rPr>
          <w:rFonts w:ascii="Times New Roman" w:hAnsi="Times New Roman" w:cs="Times New Roman"/>
          <w:szCs w:val="22"/>
          <w:lang w:val="lt-LT"/>
        </w:rPr>
        <w:tab/>
        <w:t>Specialūs įspėjimai ir atsargumo priemonės</w:t>
      </w:r>
    </w:p>
    <w:p w14:paraId="003B483C" w14:textId="77777777" w:rsidR="00216E91" w:rsidRPr="00AC54DF" w:rsidRDefault="00216E91" w:rsidP="00216E91">
      <w:pPr>
        <w:ind w:left="567" w:hanging="567"/>
        <w:jc w:val="left"/>
        <w:rPr>
          <w:rFonts w:ascii="Times New Roman" w:hAnsi="Times New Roman" w:cs="Times New Roman"/>
          <w:b/>
          <w:szCs w:val="22"/>
          <w:lang w:val="lt-LT"/>
        </w:rPr>
      </w:pPr>
    </w:p>
    <w:p w14:paraId="7D4ECD21" w14:textId="77777777" w:rsidR="00216E91" w:rsidRPr="00AC54DF" w:rsidRDefault="00216E91" w:rsidP="00216E91">
      <w:pPr>
        <w:jc w:val="left"/>
        <w:rPr>
          <w:rStyle w:val="Grietas"/>
          <w:rFonts w:ascii="Times New Roman" w:hAnsi="Times New Roman" w:cs="Times New Roman"/>
          <w:bCs w:val="0"/>
          <w:i/>
          <w:u w:val="single"/>
          <w:lang w:val="lt-LT"/>
        </w:rPr>
      </w:pPr>
      <w:proofErr w:type="spellStart"/>
      <w:r w:rsidRPr="00AC54DF">
        <w:rPr>
          <w:rStyle w:val="Grietas"/>
          <w:rFonts w:ascii="Times New Roman" w:hAnsi="Times New Roman" w:cs="Times New Roman"/>
          <w:b w:val="0"/>
          <w:bCs w:val="0"/>
          <w:i/>
          <w:szCs w:val="22"/>
          <w:u w:val="single"/>
          <w:lang w:val="lt-LT"/>
        </w:rPr>
        <w:t>Ibuprofenas</w:t>
      </w:r>
      <w:proofErr w:type="spellEnd"/>
    </w:p>
    <w:p w14:paraId="5320790E" w14:textId="77777777" w:rsidR="00216E91" w:rsidRPr="00AC54DF" w:rsidRDefault="00216E91" w:rsidP="00216E91">
      <w:pPr>
        <w:jc w:val="left"/>
        <w:rPr>
          <w:rStyle w:val="Grietas"/>
          <w:rFonts w:ascii="Times New Roman" w:hAnsi="Times New Roman" w:cs="Times New Roman"/>
          <w:b w:val="0"/>
          <w:bCs w:val="0"/>
          <w:szCs w:val="22"/>
          <w:lang w:val="lt-LT"/>
        </w:rPr>
      </w:pPr>
    </w:p>
    <w:p w14:paraId="1FD0DEF0" w14:textId="77777777"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Nepageidaujamas poveikis gali būti sumažintas, vartojant trumpiausią laiką mažiausią veiksmingą dozę, reikalingą ligos simptomams sukontroliuoti (apie virškinimo trakto ir širdies ir kraujagyslių ligų riziką žr. toliau).</w:t>
      </w:r>
    </w:p>
    <w:p w14:paraId="2B05504A" w14:textId="77777777" w:rsidR="00216E91" w:rsidRPr="00AC54DF" w:rsidRDefault="00216E91" w:rsidP="00216E91">
      <w:pPr>
        <w:jc w:val="left"/>
        <w:rPr>
          <w:rStyle w:val="Grietas"/>
          <w:rFonts w:ascii="Times New Roman" w:hAnsi="Times New Roman" w:cs="Times New Roman"/>
          <w:b w:val="0"/>
          <w:bCs w:val="0"/>
          <w:szCs w:val="22"/>
          <w:lang w:val="lt-LT"/>
        </w:rPr>
      </w:pPr>
    </w:p>
    <w:p w14:paraId="05E5FC15" w14:textId="77777777" w:rsidR="00216E91" w:rsidRPr="00AC54DF" w:rsidRDefault="00216E91" w:rsidP="00216E91">
      <w:pPr>
        <w:jc w:val="left"/>
        <w:rPr>
          <w:rStyle w:val="Grietas"/>
          <w:rFonts w:ascii="Times New Roman" w:hAnsi="Times New Roman" w:cs="Times New Roman"/>
          <w:b w:val="0"/>
          <w:bCs w:val="0"/>
          <w:szCs w:val="22"/>
          <w:u w:val="single"/>
          <w:lang w:val="lt-LT"/>
        </w:rPr>
      </w:pPr>
      <w:r w:rsidRPr="00AC54DF">
        <w:rPr>
          <w:rStyle w:val="Grietas"/>
          <w:rFonts w:ascii="Times New Roman" w:hAnsi="Times New Roman" w:cs="Times New Roman"/>
          <w:b w:val="0"/>
          <w:bCs w:val="0"/>
          <w:szCs w:val="22"/>
          <w:u w:val="single"/>
          <w:lang w:val="lt-LT"/>
        </w:rPr>
        <w:t>Senyviems pacientams</w:t>
      </w:r>
    </w:p>
    <w:p w14:paraId="630452E5" w14:textId="77777777"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Senyviems pacientams dažniau pasireiškia nepageidaujamos reakcijos į NVNU, ypač kraujavimas iš virškinimo trakto ir perforacija, kurie gali būti mirtini.</w:t>
      </w:r>
    </w:p>
    <w:p w14:paraId="37ED0DE8" w14:textId="77777777" w:rsidR="00216E91" w:rsidRPr="00AC54DF" w:rsidRDefault="00216E91" w:rsidP="00216E91">
      <w:pPr>
        <w:jc w:val="left"/>
        <w:rPr>
          <w:rStyle w:val="Grietas"/>
          <w:rFonts w:ascii="Times New Roman" w:hAnsi="Times New Roman" w:cs="Times New Roman"/>
          <w:b w:val="0"/>
          <w:bCs w:val="0"/>
          <w:szCs w:val="22"/>
          <w:lang w:val="lt-LT"/>
        </w:rPr>
      </w:pPr>
    </w:p>
    <w:p w14:paraId="1C3B5AA5" w14:textId="77777777" w:rsidR="00216E91" w:rsidRPr="00AC54DF" w:rsidRDefault="00216E91" w:rsidP="00216E91">
      <w:pPr>
        <w:jc w:val="left"/>
        <w:rPr>
          <w:rStyle w:val="Grietas"/>
          <w:rFonts w:ascii="Times New Roman" w:hAnsi="Times New Roman" w:cs="Times New Roman"/>
          <w:b w:val="0"/>
          <w:bCs w:val="0"/>
          <w:szCs w:val="22"/>
          <w:u w:val="single"/>
          <w:lang w:val="lt-LT"/>
        </w:rPr>
      </w:pPr>
      <w:r w:rsidRPr="00AC54DF">
        <w:rPr>
          <w:rStyle w:val="Grietas"/>
          <w:rFonts w:ascii="Times New Roman" w:hAnsi="Times New Roman" w:cs="Times New Roman"/>
          <w:b w:val="0"/>
          <w:bCs w:val="0"/>
          <w:szCs w:val="22"/>
          <w:u w:val="single"/>
          <w:lang w:val="lt-LT"/>
        </w:rPr>
        <w:t>Kvėpavimo takai</w:t>
      </w:r>
    </w:p>
    <w:p w14:paraId="2C112BDB" w14:textId="77777777"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Bronchų spazmas gali išsivystyti pacientams, sergantiems arba jei yra sirgę bronchine astma ar alergine liga.</w:t>
      </w:r>
    </w:p>
    <w:p w14:paraId="29CC4814" w14:textId="77777777" w:rsidR="00216E91" w:rsidRPr="00AC54DF" w:rsidRDefault="00216E91" w:rsidP="00216E91">
      <w:pPr>
        <w:jc w:val="left"/>
        <w:rPr>
          <w:rStyle w:val="Grietas"/>
          <w:rFonts w:ascii="Times New Roman" w:hAnsi="Times New Roman" w:cs="Times New Roman"/>
          <w:b w:val="0"/>
          <w:bCs w:val="0"/>
          <w:szCs w:val="22"/>
          <w:lang w:val="lt-LT"/>
        </w:rPr>
      </w:pPr>
    </w:p>
    <w:p w14:paraId="1CF5E0BD" w14:textId="77777777" w:rsidR="00216E91" w:rsidRPr="00AC54DF" w:rsidRDefault="00216E91" w:rsidP="00216E91">
      <w:pPr>
        <w:jc w:val="left"/>
        <w:rPr>
          <w:rStyle w:val="Grietas"/>
          <w:rFonts w:ascii="Times New Roman" w:hAnsi="Times New Roman" w:cs="Times New Roman"/>
          <w:b w:val="0"/>
          <w:bCs w:val="0"/>
          <w:szCs w:val="22"/>
          <w:u w:val="single"/>
          <w:lang w:val="lt-LT"/>
        </w:rPr>
      </w:pPr>
      <w:r w:rsidRPr="00AC54DF">
        <w:rPr>
          <w:rStyle w:val="Grietas"/>
          <w:rFonts w:ascii="Times New Roman" w:hAnsi="Times New Roman" w:cs="Times New Roman"/>
          <w:b w:val="0"/>
          <w:bCs w:val="0"/>
          <w:szCs w:val="22"/>
          <w:u w:val="single"/>
          <w:lang w:val="lt-LT"/>
        </w:rPr>
        <w:t>Kiti NVNU</w:t>
      </w:r>
    </w:p>
    <w:p w14:paraId="1FBB725A" w14:textId="1338B25B"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Negalima vartoti </w:t>
      </w:r>
      <w:proofErr w:type="spellStart"/>
      <w:r w:rsidRPr="00AC54DF">
        <w:rPr>
          <w:rStyle w:val="Grietas"/>
          <w:rFonts w:ascii="Times New Roman" w:hAnsi="Times New Roman" w:cs="Times New Roman"/>
          <w:b w:val="0"/>
          <w:bCs w:val="0"/>
          <w:szCs w:val="22"/>
          <w:lang w:val="lt-LT"/>
        </w:rPr>
        <w:t>ibuprofeno</w:t>
      </w:r>
      <w:proofErr w:type="spellEnd"/>
      <w:r w:rsidRPr="00AC54DF">
        <w:rPr>
          <w:rStyle w:val="Grietas"/>
          <w:rFonts w:ascii="Times New Roman" w:hAnsi="Times New Roman" w:cs="Times New Roman"/>
          <w:b w:val="0"/>
          <w:bCs w:val="0"/>
          <w:szCs w:val="22"/>
          <w:lang w:val="lt-LT"/>
        </w:rPr>
        <w:t xml:space="preserve"> kartu su kitais NVNU, įskaitant ciklooksigenazės-2 selektyvius inhibitorius (žr. 4.5</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skyrių).</w:t>
      </w:r>
    </w:p>
    <w:p w14:paraId="751EA94E" w14:textId="77777777" w:rsidR="00216E91" w:rsidRPr="00AC54DF" w:rsidRDefault="00216E91" w:rsidP="00216E91">
      <w:pPr>
        <w:jc w:val="left"/>
        <w:rPr>
          <w:rStyle w:val="Grietas"/>
          <w:rFonts w:ascii="Times New Roman" w:hAnsi="Times New Roman" w:cs="Times New Roman"/>
          <w:b w:val="0"/>
          <w:bCs w:val="0"/>
          <w:szCs w:val="22"/>
          <w:lang w:val="lt-LT"/>
        </w:rPr>
      </w:pPr>
    </w:p>
    <w:p w14:paraId="34520189" w14:textId="77777777" w:rsidR="00216E91" w:rsidRPr="00AC54DF" w:rsidRDefault="00216E91" w:rsidP="00216E91">
      <w:pPr>
        <w:jc w:val="left"/>
        <w:rPr>
          <w:rStyle w:val="Grietas"/>
          <w:rFonts w:ascii="Times New Roman" w:hAnsi="Times New Roman" w:cs="Times New Roman"/>
          <w:b w:val="0"/>
          <w:bCs w:val="0"/>
          <w:szCs w:val="22"/>
          <w:u w:val="single"/>
          <w:lang w:val="lt-LT"/>
        </w:rPr>
      </w:pPr>
      <w:r w:rsidRPr="00AC54DF">
        <w:rPr>
          <w:rStyle w:val="Grietas"/>
          <w:rFonts w:ascii="Times New Roman" w:hAnsi="Times New Roman" w:cs="Times New Roman"/>
          <w:b w:val="0"/>
          <w:bCs w:val="0"/>
          <w:szCs w:val="22"/>
          <w:u w:val="single"/>
          <w:lang w:val="lt-LT"/>
        </w:rPr>
        <w:t>SRV ir mišri jungiamojo audinio liga</w:t>
      </w:r>
    </w:p>
    <w:p w14:paraId="4911A356" w14:textId="011EFD51"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Pacientams, kuriems yra sisteminė raudonoji vilkligė (SRV) ir mišri jungiamojo audinio liga, gali padidėti </w:t>
      </w:r>
      <w:proofErr w:type="spellStart"/>
      <w:r w:rsidRPr="00AC54DF">
        <w:rPr>
          <w:rStyle w:val="Grietas"/>
          <w:rFonts w:ascii="Times New Roman" w:hAnsi="Times New Roman" w:cs="Times New Roman"/>
          <w:b w:val="0"/>
          <w:bCs w:val="0"/>
          <w:szCs w:val="22"/>
          <w:lang w:val="lt-LT"/>
        </w:rPr>
        <w:t>aseptinio</w:t>
      </w:r>
      <w:proofErr w:type="spellEnd"/>
      <w:r w:rsidRPr="00AC54DF">
        <w:rPr>
          <w:rStyle w:val="Grietas"/>
          <w:rFonts w:ascii="Times New Roman" w:hAnsi="Times New Roman" w:cs="Times New Roman"/>
          <w:b w:val="0"/>
          <w:bCs w:val="0"/>
          <w:szCs w:val="22"/>
          <w:lang w:val="lt-LT"/>
        </w:rPr>
        <w:t xml:space="preserve"> meningito rizika (žr. 4.8</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skyrių).</w:t>
      </w:r>
    </w:p>
    <w:p w14:paraId="44B3E76B" w14:textId="77777777" w:rsidR="00216E91" w:rsidRPr="00AC54DF" w:rsidRDefault="00216E91" w:rsidP="00216E91">
      <w:pPr>
        <w:jc w:val="left"/>
        <w:rPr>
          <w:rStyle w:val="Grietas"/>
          <w:rFonts w:ascii="Times New Roman" w:hAnsi="Times New Roman" w:cs="Times New Roman"/>
          <w:b w:val="0"/>
          <w:bCs w:val="0"/>
          <w:szCs w:val="22"/>
          <w:lang w:val="lt-LT"/>
        </w:rPr>
      </w:pPr>
    </w:p>
    <w:p w14:paraId="44C1D128" w14:textId="77777777" w:rsidR="00216E91" w:rsidRPr="00AC54DF" w:rsidRDefault="00216E91" w:rsidP="00216E91">
      <w:pPr>
        <w:jc w:val="left"/>
        <w:rPr>
          <w:rStyle w:val="Grietas"/>
          <w:rFonts w:ascii="Times New Roman" w:hAnsi="Times New Roman" w:cs="Times New Roman"/>
          <w:b w:val="0"/>
          <w:bCs w:val="0"/>
          <w:szCs w:val="22"/>
          <w:u w:val="single"/>
          <w:lang w:val="lt-LT"/>
        </w:rPr>
      </w:pPr>
      <w:r w:rsidRPr="00AC54DF">
        <w:rPr>
          <w:rStyle w:val="Grietas"/>
          <w:rFonts w:ascii="Times New Roman" w:hAnsi="Times New Roman" w:cs="Times New Roman"/>
          <w:b w:val="0"/>
          <w:bCs w:val="0"/>
          <w:szCs w:val="22"/>
          <w:u w:val="single"/>
          <w:lang w:val="lt-LT"/>
        </w:rPr>
        <w:t>Inkstai</w:t>
      </w:r>
    </w:p>
    <w:p w14:paraId="5A81CAD7" w14:textId="1CE8BF01"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Inkstų funkcijos sutrikimas, nes inkstų funkcija gali pablogėti (žr. 4.3 ir 4.8</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skyrius).</w:t>
      </w:r>
    </w:p>
    <w:p w14:paraId="404F75BE" w14:textId="77777777" w:rsidR="00216E91" w:rsidRPr="00AC54DF" w:rsidRDefault="00216E91" w:rsidP="00216E91">
      <w:pPr>
        <w:jc w:val="left"/>
        <w:rPr>
          <w:rStyle w:val="Grietas"/>
          <w:rFonts w:ascii="Times New Roman" w:hAnsi="Times New Roman" w:cs="Times New Roman"/>
          <w:b w:val="0"/>
          <w:bCs w:val="0"/>
          <w:szCs w:val="22"/>
          <w:lang w:val="lt-LT"/>
        </w:rPr>
      </w:pPr>
    </w:p>
    <w:p w14:paraId="4364D97B" w14:textId="77777777" w:rsidR="00216E91" w:rsidRPr="00AC54DF" w:rsidRDefault="00216E91" w:rsidP="00216E91">
      <w:pPr>
        <w:jc w:val="left"/>
        <w:rPr>
          <w:rStyle w:val="Grietas"/>
          <w:rFonts w:ascii="Times New Roman" w:hAnsi="Times New Roman" w:cs="Times New Roman"/>
          <w:b w:val="0"/>
          <w:bCs w:val="0"/>
          <w:szCs w:val="22"/>
          <w:u w:val="single"/>
          <w:lang w:val="lt-LT"/>
        </w:rPr>
      </w:pPr>
      <w:r w:rsidRPr="00AC54DF">
        <w:rPr>
          <w:rStyle w:val="Grietas"/>
          <w:rFonts w:ascii="Times New Roman" w:hAnsi="Times New Roman" w:cs="Times New Roman"/>
          <w:b w:val="0"/>
          <w:bCs w:val="0"/>
          <w:szCs w:val="22"/>
          <w:u w:val="single"/>
          <w:lang w:val="lt-LT"/>
        </w:rPr>
        <w:t>Kepenys</w:t>
      </w:r>
    </w:p>
    <w:p w14:paraId="0EF82D43" w14:textId="27F45425"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Kepenų funkcijos sutrikimas (žr. 4.3 ir 4.8</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skyrius).</w:t>
      </w:r>
    </w:p>
    <w:p w14:paraId="61ED1431" w14:textId="77777777" w:rsidR="00216E91" w:rsidRPr="00AC54DF" w:rsidRDefault="00216E91" w:rsidP="00216E91">
      <w:pPr>
        <w:jc w:val="left"/>
        <w:rPr>
          <w:rStyle w:val="Grietas"/>
          <w:rFonts w:ascii="Times New Roman" w:hAnsi="Times New Roman" w:cs="Times New Roman"/>
          <w:b w:val="0"/>
          <w:bCs w:val="0"/>
          <w:szCs w:val="22"/>
          <w:lang w:val="lt-LT"/>
        </w:rPr>
      </w:pPr>
    </w:p>
    <w:p w14:paraId="5F2C861F" w14:textId="77777777" w:rsidR="00216E91" w:rsidRPr="00AC54DF" w:rsidRDefault="00216E91" w:rsidP="00216E91">
      <w:pPr>
        <w:jc w:val="left"/>
        <w:rPr>
          <w:rStyle w:val="Grietas"/>
          <w:rFonts w:ascii="Times New Roman" w:hAnsi="Times New Roman" w:cs="Times New Roman"/>
          <w:b w:val="0"/>
          <w:bCs w:val="0"/>
          <w:szCs w:val="22"/>
          <w:u w:val="single"/>
          <w:lang w:val="lt-LT"/>
        </w:rPr>
      </w:pPr>
      <w:r w:rsidRPr="00AC54DF">
        <w:rPr>
          <w:rStyle w:val="Grietas"/>
          <w:rFonts w:ascii="Times New Roman" w:hAnsi="Times New Roman" w:cs="Times New Roman"/>
          <w:b w:val="0"/>
          <w:bCs w:val="0"/>
          <w:szCs w:val="22"/>
          <w:u w:val="single"/>
          <w:lang w:val="lt-LT"/>
        </w:rPr>
        <w:t xml:space="preserve">Kardiovaskulinis ir </w:t>
      </w:r>
      <w:proofErr w:type="spellStart"/>
      <w:r w:rsidRPr="00AC54DF">
        <w:rPr>
          <w:rStyle w:val="Grietas"/>
          <w:rFonts w:ascii="Times New Roman" w:hAnsi="Times New Roman" w:cs="Times New Roman"/>
          <w:b w:val="0"/>
          <w:bCs w:val="0"/>
          <w:szCs w:val="22"/>
          <w:u w:val="single"/>
          <w:lang w:val="lt-LT"/>
        </w:rPr>
        <w:t>cerebrovaskulinis</w:t>
      </w:r>
      <w:proofErr w:type="spellEnd"/>
      <w:r w:rsidRPr="00AC54DF">
        <w:rPr>
          <w:rStyle w:val="Grietas"/>
          <w:rFonts w:ascii="Times New Roman" w:hAnsi="Times New Roman" w:cs="Times New Roman"/>
          <w:b w:val="0"/>
          <w:bCs w:val="0"/>
          <w:szCs w:val="22"/>
          <w:u w:val="single"/>
          <w:lang w:val="lt-LT"/>
        </w:rPr>
        <w:t xml:space="preserve"> poveikis</w:t>
      </w:r>
    </w:p>
    <w:p w14:paraId="4A2249CC" w14:textId="77777777"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Pacientams, kuriems anksčiau buvo hipertenzija ir (arba) širdies nepakankamumas, gydymą reikia skirti atsargiai (prieš gydymą pasitarti su gydytoju ar vaistininku), nes buvo pranešta apie su NVNU vartojimu susijusį skysčių susilaikymą, hipertenziją ir edemą.</w:t>
      </w:r>
    </w:p>
    <w:p w14:paraId="2075FE96" w14:textId="77777777" w:rsidR="00216E91" w:rsidRPr="00AC54DF" w:rsidRDefault="00216E91" w:rsidP="00216E91">
      <w:pPr>
        <w:jc w:val="left"/>
        <w:rPr>
          <w:rStyle w:val="Grietas"/>
          <w:rFonts w:ascii="Times New Roman" w:hAnsi="Times New Roman" w:cs="Times New Roman"/>
          <w:b w:val="0"/>
          <w:bCs w:val="0"/>
          <w:szCs w:val="22"/>
          <w:lang w:val="lt-LT"/>
        </w:rPr>
      </w:pPr>
    </w:p>
    <w:p w14:paraId="69B49469" w14:textId="162FECD4"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Klinikiniai tyrimai rodo, kad </w:t>
      </w:r>
      <w:proofErr w:type="spellStart"/>
      <w:r w:rsidRPr="00AC54DF">
        <w:rPr>
          <w:rStyle w:val="Grietas"/>
          <w:rFonts w:ascii="Times New Roman" w:hAnsi="Times New Roman" w:cs="Times New Roman"/>
          <w:b w:val="0"/>
          <w:bCs w:val="0"/>
          <w:szCs w:val="22"/>
          <w:lang w:val="lt-LT"/>
        </w:rPr>
        <w:t>ibuprofenas</w:t>
      </w:r>
      <w:proofErr w:type="spellEnd"/>
      <w:r w:rsidRPr="00AC54DF">
        <w:rPr>
          <w:rStyle w:val="Grietas"/>
          <w:rFonts w:ascii="Times New Roman" w:hAnsi="Times New Roman" w:cs="Times New Roman"/>
          <w:b w:val="0"/>
          <w:bCs w:val="0"/>
          <w:szCs w:val="22"/>
          <w:lang w:val="lt-LT"/>
        </w:rPr>
        <w:t>, ypač vartojamas didelėmis dozėmis (2400</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 xml:space="preserve">mg per parą), gali būti susijęs su nedideliu arterijų trombozės rizikos padidėjimu (pvz., miokardo infarktu ar insultu). Bendrai epidemiologiniai tyrimai nerodo, kad maža </w:t>
      </w:r>
      <w:proofErr w:type="spellStart"/>
      <w:r w:rsidRPr="00AC54DF">
        <w:rPr>
          <w:rStyle w:val="Grietas"/>
          <w:rFonts w:ascii="Times New Roman" w:hAnsi="Times New Roman" w:cs="Times New Roman"/>
          <w:b w:val="0"/>
          <w:bCs w:val="0"/>
          <w:szCs w:val="22"/>
          <w:lang w:val="lt-LT"/>
        </w:rPr>
        <w:t>ibuprofeno</w:t>
      </w:r>
      <w:proofErr w:type="spellEnd"/>
      <w:r w:rsidRPr="00AC54DF">
        <w:rPr>
          <w:rStyle w:val="Grietas"/>
          <w:rFonts w:ascii="Times New Roman" w:hAnsi="Times New Roman" w:cs="Times New Roman"/>
          <w:b w:val="0"/>
          <w:bCs w:val="0"/>
          <w:szCs w:val="22"/>
          <w:lang w:val="lt-LT"/>
        </w:rPr>
        <w:t xml:space="preserve"> dozė (pvz., ≤ 1200</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mg per parą) yra susijusi su padidėjusia arterinių trombozių reiškinių rizika.</w:t>
      </w:r>
    </w:p>
    <w:p w14:paraId="4FAE6AC4" w14:textId="479D510A"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Pacientus, kuriems yra nekontroliuojama hipertenzija, </w:t>
      </w:r>
      <w:proofErr w:type="spellStart"/>
      <w:r w:rsidRPr="00AC54DF">
        <w:rPr>
          <w:rStyle w:val="Grietas"/>
          <w:rFonts w:ascii="Times New Roman" w:hAnsi="Times New Roman" w:cs="Times New Roman"/>
          <w:b w:val="0"/>
          <w:bCs w:val="0"/>
          <w:szCs w:val="22"/>
          <w:lang w:val="lt-LT"/>
        </w:rPr>
        <w:t>stazinis</w:t>
      </w:r>
      <w:proofErr w:type="spellEnd"/>
      <w:r w:rsidRPr="00AC54DF">
        <w:rPr>
          <w:rStyle w:val="Grietas"/>
          <w:rFonts w:ascii="Times New Roman" w:hAnsi="Times New Roman" w:cs="Times New Roman"/>
          <w:b w:val="0"/>
          <w:bCs w:val="0"/>
          <w:szCs w:val="22"/>
          <w:lang w:val="lt-LT"/>
        </w:rPr>
        <w:t xml:space="preserve"> širdies nepakankamumas (NYHA </w:t>
      </w:r>
      <w:r w:rsidRPr="00AC54DF">
        <w:rPr>
          <w:rStyle w:val="Grietas"/>
          <w:rFonts w:ascii="Times New Roman" w:hAnsi="Times New Roman" w:cs="Times New Roman"/>
          <w:b w:val="0"/>
          <w:bCs w:val="0"/>
          <w:szCs w:val="22"/>
          <w:lang w:val="lt-LT"/>
        </w:rPr>
        <w:lastRenderedPageBreak/>
        <w:t xml:space="preserve">funkcinės klasės II-III), nustatyta išeminė širdies liga, periferinė arterinė liga ir (arba) smegenų kraujotakos sutrikimas, gydyti </w:t>
      </w:r>
      <w:proofErr w:type="spellStart"/>
      <w:r w:rsidRPr="00AC54DF">
        <w:rPr>
          <w:rStyle w:val="Grietas"/>
          <w:rFonts w:ascii="Times New Roman" w:hAnsi="Times New Roman" w:cs="Times New Roman"/>
          <w:b w:val="0"/>
          <w:bCs w:val="0"/>
          <w:szCs w:val="22"/>
          <w:lang w:val="lt-LT"/>
        </w:rPr>
        <w:t>ibuprofenu</w:t>
      </w:r>
      <w:proofErr w:type="spellEnd"/>
      <w:r w:rsidRPr="00AC54DF">
        <w:rPr>
          <w:rStyle w:val="Grietas"/>
          <w:rFonts w:ascii="Times New Roman" w:hAnsi="Times New Roman" w:cs="Times New Roman"/>
          <w:b w:val="0"/>
          <w:bCs w:val="0"/>
          <w:szCs w:val="22"/>
          <w:lang w:val="lt-LT"/>
        </w:rPr>
        <w:t xml:space="preserve"> reikia tik atidžiai įvertinus ir vengiant skirti dideles dozes (2400</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mg per parą).</w:t>
      </w:r>
    </w:p>
    <w:p w14:paraId="7142CD3F" w14:textId="793AC62B"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Pacientams, kuriems yra padidėjusi rizikos veiksnių įtaka širdies ir kraujagyslių ligoms (pvz., hipertenzija, </w:t>
      </w:r>
      <w:proofErr w:type="spellStart"/>
      <w:r w:rsidRPr="00AC54DF">
        <w:rPr>
          <w:rStyle w:val="Grietas"/>
          <w:rFonts w:ascii="Times New Roman" w:hAnsi="Times New Roman" w:cs="Times New Roman"/>
          <w:b w:val="0"/>
          <w:bCs w:val="0"/>
          <w:szCs w:val="22"/>
          <w:lang w:val="lt-LT"/>
        </w:rPr>
        <w:t>hiperlipidemija</w:t>
      </w:r>
      <w:proofErr w:type="spellEnd"/>
      <w:r w:rsidRPr="00AC54DF">
        <w:rPr>
          <w:rStyle w:val="Grietas"/>
          <w:rFonts w:ascii="Times New Roman" w:hAnsi="Times New Roman" w:cs="Times New Roman"/>
          <w:b w:val="0"/>
          <w:bCs w:val="0"/>
          <w:szCs w:val="22"/>
          <w:lang w:val="lt-LT"/>
        </w:rPr>
        <w:t xml:space="preserve">, cukrinis diabetas, rūkymas), ilgai gydyti galima tik atidžiai įvertinus, ypač jei skiriamos didelės </w:t>
      </w:r>
      <w:proofErr w:type="spellStart"/>
      <w:r w:rsidRPr="00AC54DF">
        <w:rPr>
          <w:rStyle w:val="Grietas"/>
          <w:rFonts w:ascii="Times New Roman" w:hAnsi="Times New Roman" w:cs="Times New Roman"/>
          <w:b w:val="0"/>
          <w:bCs w:val="0"/>
          <w:szCs w:val="22"/>
          <w:lang w:val="lt-LT"/>
        </w:rPr>
        <w:t>ibuprofeno</w:t>
      </w:r>
      <w:proofErr w:type="spellEnd"/>
      <w:r w:rsidRPr="00AC54DF">
        <w:rPr>
          <w:rStyle w:val="Grietas"/>
          <w:rFonts w:ascii="Times New Roman" w:hAnsi="Times New Roman" w:cs="Times New Roman"/>
          <w:b w:val="0"/>
          <w:bCs w:val="0"/>
          <w:szCs w:val="22"/>
          <w:lang w:val="lt-LT"/>
        </w:rPr>
        <w:t xml:space="preserve"> dozės (2400</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mg per parą).</w:t>
      </w:r>
    </w:p>
    <w:p w14:paraId="2AC8E73E" w14:textId="77777777" w:rsidR="00216E91" w:rsidRPr="00AC54DF" w:rsidRDefault="00216E91" w:rsidP="00216E91">
      <w:pPr>
        <w:jc w:val="left"/>
        <w:rPr>
          <w:rStyle w:val="Grietas"/>
          <w:rFonts w:ascii="Times New Roman" w:hAnsi="Times New Roman" w:cs="Times New Roman"/>
          <w:b w:val="0"/>
          <w:bCs w:val="0"/>
          <w:szCs w:val="22"/>
          <w:lang w:val="lt-LT"/>
        </w:rPr>
      </w:pPr>
    </w:p>
    <w:p w14:paraId="785C0B03" w14:textId="77777777" w:rsidR="00216E91" w:rsidRPr="00AC54DF" w:rsidRDefault="00216E91" w:rsidP="00216E91">
      <w:pPr>
        <w:jc w:val="left"/>
        <w:rPr>
          <w:rStyle w:val="Grietas"/>
          <w:rFonts w:ascii="Times New Roman" w:hAnsi="Times New Roman" w:cs="Times New Roman"/>
          <w:b w:val="0"/>
          <w:bCs w:val="0"/>
          <w:szCs w:val="22"/>
          <w:u w:val="single"/>
          <w:lang w:val="lt-LT"/>
        </w:rPr>
      </w:pPr>
      <w:r w:rsidRPr="00AC54DF">
        <w:rPr>
          <w:rStyle w:val="Grietas"/>
          <w:rFonts w:ascii="Times New Roman" w:hAnsi="Times New Roman" w:cs="Times New Roman"/>
          <w:b w:val="0"/>
          <w:bCs w:val="0"/>
          <w:szCs w:val="22"/>
          <w:u w:val="single"/>
          <w:lang w:val="lt-LT"/>
        </w:rPr>
        <w:t>Sumažėjęs moterų vaisingumas</w:t>
      </w:r>
    </w:p>
    <w:p w14:paraId="7E1F7BF4" w14:textId="77777777"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Yra duomenų, kad vaistų slopinančių </w:t>
      </w:r>
      <w:proofErr w:type="spellStart"/>
      <w:r w:rsidRPr="00AC54DF">
        <w:rPr>
          <w:rStyle w:val="Grietas"/>
          <w:rFonts w:ascii="Times New Roman" w:hAnsi="Times New Roman" w:cs="Times New Roman"/>
          <w:b w:val="0"/>
          <w:bCs w:val="0"/>
          <w:szCs w:val="22"/>
          <w:lang w:val="lt-LT"/>
        </w:rPr>
        <w:t>ciklooksigenazę</w:t>
      </w:r>
      <w:proofErr w:type="spellEnd"/>
      <w:r w:rsidRPr="00AC54DF">
        <w:rPr>
          <w:rStyle w:val="Grietas"/>
          <w:rFonts w:ascii="Times New Roman" w:hAnsi="Times New Roman" w:cs="Times New Roman"/>
          <w:b w:val="0"/>
          <w:bCs w:val="0"/>
          <w:szCs w:val="22"/>
          <w:lang w:val="lt-LT"/>
        </w:rPr>
        <w:t xml:space="preserve"> arba prostaglandinų sintezę vartojimas gali mažinti moters vaisingumą dėl poveikio ovuliacijai.</w:t>
      </w:r>
      <w:r w:rsidRPr="00AC54DF">
        <w:rPr>
          <w:rFonts w:ascii="Times New Roman" w:hAnsi="Times New Roman" w:cs="Times New Roman"/>
          <w:lang w:val="lt-LT"/>
        </w:rPr>
        <w:t xml:space="preserve"> </w:t>
      </w:r>
      <w:r w:rsidRPr="00AC54DF">
        <w:rPr>
          <w:rStyle w:val="Grietas"/>
          <w:rFonts w:ascii="Times New Roman" w:hAnsi="Times New Roman" w:cs="Times New Roman"/>
          <w:b w:val="0"/>
          <w:bCs w:val="0"/>
          <w:szCs w:val="22"/>
          <w:lang w:val="lt-LT"/>
        </w:rPr>
        <w:t>Nutraukus vaisto vartojimą vaisingumas atsistato.</w:t>
      </w:r>
    </w:p>
    <w:p w14:paraId="18E3483D" w14:textId="77777777" w:rsidR="00216E91" w:rsidRPr="00AC54DF" w:rsidRDefault="00216E91" w:rsidP="00216E91">
      <w:pPr>
        <w:jc w:val="left"/>
        <w:rPr>
          <w:rStyle w:val="Grietas"/>
          <w:rFonts w:ascii="Times New Roman" w:hAnsi="Times New Roman" w:cs="Times New Roman"/>
          <w:b w:val="0"/>
          <w:bCs w:val="0"/>
          <w:szCs w:val="22"/>
          <w:lang w:val="lt-LT"/>
        </w:rPr>
      </w:pPr>
    </w:p>
    <w:p w14:paraId="625704BB" w14:textId="77777777" w:rsidR="00216E91" w:rsidRPr="00AC54DF" w:rsidRDefault="00216E91" w:rsidP="00216E91">
      <w:pPr>
        <w:jc w:val="left"/>
        <w:rPr>
          <w:rStyle w:val="Grietas"/>
          <w:rFonts w:ascii="Times New Roman" w:hAnsi="Times New Roman" w:cs="Times New Roman"/>
          <w:b w:val="0"/>
          <w:bCs w:val="0"/>
          <w:szCs w:val="22"/>
          <w:u w:val="single"/>
          <w:lang w:val="lt-LT"/>
        </w:rPr>
      </w:pPr>
      <w:r w:rsidRPr="00AC54DF">
        <w:rPr>
          <w:rStyle w:val="Grietas"/>
          <w:rFonts w:ascii="Times New Roman" w:hAnsi="Times New Roman" w:cs="Times New Roman"/>
          <w:b w:val="0"/>
          <w:bCs w:val="0"/>
          <w:szCs w:val="22"/>
          <w:u w:val="single"/>
          <w:lang w:val="lt-LT"/>
        </w:rPr>
        <w:t>Pavojus virškinimo traktui</w:t>
      </w:r>
    </w:p>
    <w:p w14:paraId="3F5D5918" w14:textId="5ED16225"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NVNU reikia atsargiai skirti pacientams, kuriems yra virškinimo trakto ligos (opinis kolitas, Krono (</w:t>
      </w:r>
      <w:proofErr w:type="spellStart"/>
      <w:r w:rsidRPr="00AC54DF">
        <w:rPr>
          <w:rStyle w:val="Grietas"/>
          <w:rFonts w:ascii="Times New Roman" w:hAnsi="Times New Roman" w:cs="Times New Roman"/>
          <w:b w:val="0"/>
          <w:bCs w:val="0"/>
          <w:i/>
          <w:szCs w:val="22"/>
          <w:lang w:val="lt-LT"/>
        </w:rPr>
        <w:t>Crohn</w:t>
      </w:r>
      <w:proofErr w:type="spellEnd"/>
      <w:r w:rsidRPr="00AC54DF">
        <w:rPr>
          <w:rStyle w:val="Grietas"/>
          <w:rFonts w:ascii="Times New Roman" w:hAnsi="Times New Roman" w:cs="Times New Roman"/>
          <w:b w:val="0"/>
          <w:bCs w:val="0"/>
          <w:szCs w:val="22"/>
          <w:lang w:val="lt-LT"/>
        </w:rPr>
        <w:t>) liga), nes šios būklės gali pasunkėti (žr. 4.8</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skyrių).</w:t>
      </w:r>
    </w:p>
    <w:p w14:paraId="7B2FBB6B" w14:textId="77777777" w:rsidR="00216E91" w:rsidRPr="00AC54DF" w:rsidRDefault="00216E91" w:rsidP="00216E91">
      <w:pPr>
        <w:jc w:val="left"/>
        <w:rPr>
          <w:rStyle w:val="Grietas"/>
          <w:rFonts w:ascii="Times New Roman" w:hAnsi="Times New Roman" w:cs="Times New Roman"/>
          <w:b w:val="0"/>
          <w:bCs w:val="0"/>
          <w:szCs w:val="22"/>
          <w:lang w:val="lt-LT"/>
        </w:rPr>
      </w:pPr>
    </w:p>
    <w:p w14:paraId="7135DF92" w14:textId="77777777"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Vartojant bet kuriuos NVNU bet kuriuo gydymo metu gali pasireikšti kraujavimas iš virškinimo trakto, išopėjimas ar perforacija, kurie gali būti mirtini, su ar be įspėjamųjų simptomų ar anksčiau pasireiškusių virškinimo trakto atvejų.</w:t>
      </w:r>
    </w:p>
    <w:p w14:paraId="3ACECCDD" w14:textId="77777777" w:rsidR="00216E91" w:rsidRPr="00AC54DF" w:rsidRDefault="00216E91" w:rsidP="00216E91">
      <w:pPr>
        <w:jc w:val="left"/>
        <w:rPr>
          <w:rStyle w:val="Grietas"/>
          <w:rFonts w:ascii="Times New Roman" w:hAnsi="Times New Roman" w:cs="Times New Roman"/>
          <w:b w:val="0"/>
          <w:bCs w:val="0"/>
          <w:szCs w:val="22"/>
          <w:lang w:val="lt-LT"/>
        </w:rPr>
      </w:pPr>
    </w:p>
    <w:p w14:paraId="2A96189F" w14:textId="32179542"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Pacientams, kuriems anksčiau buvo opa, ypač su </w:t>
      </w:r>
      <w:proofErr w:type="spellStart"/>
      <w:r w:rsidRPr="00AC54DF">
        <w:rPr>
          <w:rStyle w:val="Grietas"/>
          <w:rFonts w:ascii="Times New Roman" w:hAnsi="Times New Roman" w:cs="Times New Roman"/>
          <w:b w:val="0"/>
          <w:bCs w:val="0"/>
          <w:szCs w:val="22"/>
          <w:lang w:val="lt-LT"/>
        </w:rPr>
        <w:t>hemoragijos</w:t>
      </w:r>
      <w:proofErr w:type="spellEnd"/>
      <w:r w:rsidRPr="00AC54DF">
        <w:rPr>
          <w:rStyle w:val="Grietas"/>
          <w:rFonts w:ascii="Times New Roman" w:hAnsi="Times New Roman" w:cs="Times New Roman"/>
          <w:b w:val="0"/>
          <w:bCs w:val="0"/>
          <w:szCs w:val="22"/>
          <w:lang w:val="lt-LT"/>
        </w:rPr>
        <w:t xml:space="preserve"> ar perforacijos komplikacijomis (žr. 4.</w:t>
      </w:r>
      <w:r w:rsidR="005864BB" w:rsidRPr="00AC54DF">
        <w:rPr>
          <w:rStyle w:val="Grietas"/>
          <w:rFonts w:ascii="Times New Roman" w:hAnsi="Times New Roman" w:cs="Times New Roman"/>
          <w:b w:val="0"/>
          <w:bCs w:val="0"/>
          <w:szCs w:val="22"/>
          <w:lang w:val="lt-LT"/>
        </w:rPr>
        <w:t>3 </w:t>
      </w:r>
      <w:r w:rsidRPr="00AC54DF">
        <w:rPr>
          <w:rStyle w:val="Grietas"/>
          <w:rFonts w:ascii="Times New Roman" w:hAnsi="Times New Roman" w:cs="Times New Roman"/>
          <w:b w:val="0"/>
          <w:bCs w:val="0"/>
          <w:szCs w:val="22"/>
          <w:lang w:val="lt-LT"/>
        </w:rPr>
        <w:t>skyrių) ir senyviems pacientams, didinat NVNU dozes yra didesnė kraujavimo iš virškinimo trakto, opų ar perforacijos rizika. Tokiems pacientams gydymą reikia pradėti skiriant mažiausią galimą dozę.</w:t>
      </w:r>
    </w:p>
    <w:p w14:paraId="5B3B5989" w14:textId="77777777" w:rsidR="00216E91" w:rsidRPr="00AC54DF" w:rsidRDefault="00216E91" w:rsidP="00216E91">
      <w:pPr>
        <w:jc w:val="left"/>
        <w:rPr>
          <w:rStyle w:val="Grietas"/>
          <w:rFonts w:ascii="Times New Roman" w:hAnsi="Times New Roman" w:cs="Times New Roman"/>
          <w:b w:val="0"/>
          <w:bCs w:val="0"/>
          <w:szCs w:val="22"/>
          <w:lang w:val="lt-LT"/>
        </w:rPr>
      </w:pPr>
    </w:p>
    <w:p w14:paraId="0EE6CB71" w14:textId="77777777"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Pacientams, kuriems anksčiau buvo virškinimo trakto toksiškumas, ypač senyviems pacientams, gali pasireikšti neįprasti pilvo simptomai (ypač kraujavimas iš virškinimo trakto), ypač gydymo pradžioje.</w:t>
      </w:r>
    </w:p>
    <w:p w14:paraId="47176C64" w14:textId="77777777" w:rsidR="00216E91" w:rsidRPr="00AC54DF" w:rsidRDefault="00216E91" w:rsidP="00216E91">
      <w:pPr>
        <w:jc w:val="left"/>
        <w:rPr>
          <w:rStyle w:val="Grietas"/>
          <w:rFonts w:ascii="Times New Roman" w:hAnsi="Times New Roman" w:cs="Times New Roman"/>
          <w:b w:val="0"/>
          <w:bCs w:val="0"/>
          <w:szCs w:val="22"/>
          <w:lang w:val="lt-LT"/>
        </w:rPr>
      </w:pPr>
    </w:p>
    <w:p w14:paraId="68A616F6" w14:textId="21AF0F78"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Šio vaistinio preparato reikia skirti atsargiai pacientams, vartojantiems kartu kitų vaistinių preparatų, kurie gali didinti virškinimo trakto išopėjimo ar kraujavimo riziką, pvz., geriamųjų kortikosteroidų, antikoaguliantų (pvz., </w:t>
      </w:r>
      <w:proofErr w:type="spellStart"/>
      <w:r w:rsidRPr="00AC54DF">
        <w:rPr>
          <w:rStyle w:val="Grietas"/>
          <w:rFonts w:ascii="Times New Roman" w:hAnsi="Times New Roman" w:cs="Times New Roman"/>
          <w:b w:val="0"/>
          <w:bCs w:val="0"/>
          <w:szCs w:val="22"/>
          <w:lang w:val="lt-LT"/>
        </w:rPr>
        <w:t>varfarino</w:t>
      </w:r>
      <w:proofErr w:type="spellEnd"/>
      <w:r w:rsidRPr="00AC54DF">
        <w:rPr>
          <w:rStyle w:val="Grietas"/>
          <w:rFonts w:ascii="Times New Roman" w:hAnsi="Times New Roman" w:cs="Times New Roman"/>
          <w:b w:val="0"/>
          <w:bCs w:val="0"/>
          <w:szCs w:val="22"/>
          <w:lang w:val="lt-LT"/>
        </w:rPr>
        <w:t xml:space="preserve">), selektyvių </w:t>
      </w:r>
      <w:proofErr w:type="spellStart"/>
      <w:r w:rsidRPr="00AC54DF">
        <w:rPr>
          <w:rStyle w:val="Grietas"/>
          <w:rFonts w:ascii="Times New Roman" w:hAnsi="Times New Roman" w:cs="Times New Roman"/>
          <w:b w:val="0"/>
          <w:bCs w:val="0"/>
          <w:szCs w:val="22"/>
          <w:lang w:val="lt-LT"/>
        </w:rPr>
        <w:t>serotonino</w:t>
      </w:r>
      <w:proofErr w:type="spellEnd"/>
      <w:r w:rsidRPr="00AC54DF">
        <w:rPr>
          <w:rStyle w:val="Grietas"/>
          <w:rFonts w:ascii="Times New Roman" w:hAnsi="Times New Roman" w:cs="Times New Roman"/>
          <w:b w:val="0"/>
          <w:bCs w:val="0"/>
          <w:szCs w:val="22"/>
          <w:lang w:val="lt-LT"/>
        </w:rPr>
        <w:t xml:space="preserve"> reabsorbcijos inhibitorių arba trombocitų </w:t>
      </w:r>
      <w:proofErr w:type="spellStart"/>
      <w:r w:rsidRPr="00AC54DF">
        <w:rPr>
          <w:rStyle w:val="Grietas"/>
          <w:rFonts w:ascii="Times New Roman" w:hAnsi="Times New Roman" w:cs="Times New Roman"/>
          <w:b w:val="0"/>
          <w:bCs w:val="0"/>
          <w:szCs w:val="22"/>
          <w:lang w:val="lt-LT"/>
        </w:rPr>
        <w:t>agregaciją</w:t>
      </w:r>
      <w:proofErr w:type="spellEnd"/>
      <w:r w:rsidRPr="00AC54DF">
        <w:rPr>
          <w:rStyle w:val="Grietas"/>
          <w:rFonts w:ascii="Times New Roman" w:hAnsi="Times New Roman" w:cs="Times New Roman"/>
          <w:b w:val="0"/>
          <w:bCs w:val="0"/>
          <w:szCs w:val="22"/>
          <w:lang w:val="lt-LT"/>
        </w:rPr>
        <w:t xml:space="preserve"> slopinančių vaistinių preparatų, tokių kaip </w:t>
      </w:r>
      <w:proofErr w:type="spellStart"/>
      <w:r w:rsidRPr="00AC54DF">
        <w:rPr>
          <w:rStyle w:val="Grietas"/>
          <w:rFonts w:ascii="Times New Roman" w:hAnsi="Times New Roman" w:cs="Times New Roman"/>
          <w:b w:val="0"/>
          <w:bCs w:val="0"/>
          <w:szCs w:val="22"/>
          <w:lang w:val="lt-LT"/>
        </w:rPr>
        <w:t>acetilsalicilo</w:t>
      </w:r>
      <w:proofErr w:type="spellEnd"/>
      <w:r w:rsidRPr="00AC54DF">
        <w:rPr>
          <w:rStyle w:val="Grietas"/>
          <w:rFonts w:ascii="Times New Roman" w:hAnsi="Times New Roman" w:cs="Times New Roman"/>
          <w:b w:val="0"/>
          <w:bCs w:val="0"/>
          <w:szCs w:val="22"/>
          <w:lang w:val="lt-LT"/>
        </w:rPr>
        <w:t xml:space="preserve"> rūgštis (žr. 4.5</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skyrių).</w:t>
      </w:r>
    </w:p>
    <w:p w14:paraId="46CBC504" w14:textId="77777777" w:rsidR="00216E91" w:rsidRPr="00AC54DF" w:rsidRDefault="00216E91" w:rsidP="00216E91">
      <w:pPr>
        <w:jc w:val="left"/>
        <w:rPr>
          <w:rStyle w:val="Grietas"/>
          <w:rFonts w:ascii="Times New Roman" w:hAnsi="Times New Roman" w:cs="Times New Roman"/>
          <w:b w:val="0"/>
          <w:bCs w:val="0"/>
          <w:szCs w:val="22"/>
          <w:lang w:val="lt-LT"/>
        </w:rPr>
      </w:pPr>
    </w:p>
    <w:p w14:paraId="125208A4" w14:textId="77777777"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Kai </w:t>
      </w:r>
      <w:proofErr w:type="spellStart"/>
      <w:r w:rsidRPr="00AC54DF">
        <w:rPr>
          <w:rStyle w:val="Grietas"/>
          <w:rFonts w:ascii="Times New Roman" w:hAnsi="Times New Roman" w:cs="Times New Roman"/>
          <w:b w:val="0"/>
          <w:bCs w:val="0"/>
          <w:szCs w:val="22"/>
          <w:lang w:val="lt-LT"/>
        </w:rPr>
        <w:t>ibuprofeną</w:t>
      </w:r>
      <w:proofErr w:type="spellEnd"/>
      <w:r w:rsidRPr="00AC54DF">
        <w:rPr>
          <w:rStyle w:val="Grietas"/>
          <w:rFonts w:ascii="Times New Roman" w:hAnsi="Times New Roman" w:cs="Times New Roman"/>
          <w:b w:val="0"/>
          <w:bCs w:val="0"/>
          <w:szCs w:val="22"/>
          <w:lang w:val="lt-LT"/>
        </w:rPr>
        <w:t xml:space="preserve"> vartojantiems pacientams pasireiškia kraujavimas iš virškinimo trakto ar išopėjimas, gydymas turi būti nutrauktas.</w:t>
      </w:r>
    </w:p>
    <w:p w14:paraId="70223B6A" w14:textId="77777777" w:rsidR="00216E91" w:rsidRPr="00AC54DF" w:rsidRDefault="00216E91" w:rsidP="00216E91">
      <w:pPr>
        <w:jc w:val="left"/>
        <w:rPr>
          <w:rStyle w:val="Grietas"/>
          <w:rFonts w:ascii="Times New Roman" w:hAnsi="Times New Roman" w:cs="Times New Roman"/>
          <w:b w:val="0"/>
          <w:bCs w:val="0"/>
          <w:szCs w:val="22"/>
          <w:lang w:val="lt-LT"/>
        </w:rPr>
      </w:pPr>
    </w:p>
    <w:p w14:paraId="0AE69351" w14:textId="10E263C8" w:rsidR="00216E91" w:rsidRPr="00AC54DF" w:rsidRDefault="00216E91" w:rsidP="00216E91">
      <w:pPr>
        <w:jc w:val="left"/>
        <w:rPr>
          <w:rStyle w:val="Grietas"/>
          <w:rFonts w:ascii="Times New Roman" w:hAnsi="Times New Roman" w:cs="Times New Roman"/>
          <w:b w:val="0"/>
          <w:bCs w:val="0"/>
          <w:szCs w:val="22"/>
          <w:u w:val="single"/>
          <w:lang w:val="lt-LT"/>
        </w:rPr>
      </w:pPr>
      <w:bookmarkStart w:id="6" w:name="_Hlk42722682"/>
      <w:r w:rsidRPr="00AC54DF">
        <w:rPr>
          <w:rStyle w:val="Grietas"/>
          <w:rFonts w:ascii="Times New Roman" w:hAnsi="Times New Roman" w:cs="Times New Roman"/>
          <w:b w:val="0"/>
          <w:bCs w:val="0"/>
          <w:szCs w:val="22"/>
          <w:u w:val="single"/>
          <w:lang w:val="lt-LT"/>
        </w:rPr>
        <w:t>Sunkios odos reakcijos</w:t>
      </w:r>
    </w:p>
    <w:p w14:paraId="298E4228" w14:textId="53F122E5"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Retais atvejais vartojant nesteroidinių vaist</w:t>
      </w:r>
      <w:r w:rsidR="00AF3304" w:rsidRPr="00AC54DF">
        <w:rPr>
          <w:rStyle w:val="Grietas"/>
          <w:rFonts w:ascii="Times New Roman" w:hAnsi="Times New Roman" w:cs="Times New Roman"/>
          <w:b w:val="0"/>
          <w:bCs w:val="0"/>
          <w:szCs w:val="22"/>
          <w:lang w:val="lt-LT"/>
        </w:rPr>
        <w:t>ų</w:t>
      </w:r>
      <w:r w:rsidRPr="00AC54DF">
        <w:rPr>
          <w:rStyle w:val="Grietas"/>
          <w:rFonts w:ascii="Times New Roman" w:hAnsi="Times New Roman" w:cs="Times New Roman"/>
          <w:b w:val="0"/>
          <w:bCs w:val="0"/>
          <w:szCs w:val="22"/>
          <w:lang w:val="lt-LT"/>
        </w:rPr>
        <w:t xml:space="preserve"> nuo uždegimo (</w:t>
      </w:r>
      <w:r w:rsidR="00AF3304" w:rsidRPr="00AC54DF">
        <w:rPr>
          <w:rStyle w:val="Grietas"/>
          <w:rFonts w:ascii="Times New Roman" w:hAnsi="Times New Roman" w:cs="Times New Roman"/>
          <w:b w:val="0"/>
          <w:bCs w:val="0"/>
          <w:szCs w:val="22"/>
          <w:lang w:val="lt-LT"/>
        </w:rPr>
        <w:t>NVNU</w:t>
      </w:r>
      <w:r w:rsidRPr="00AC54DF">
        <w:rPr>
          <w:rStyle w:val="Grietas"/>
          <w:rFonts w:ascii="Times New Roman" w:hAnsi="Times New Roman" w:cs="Times New Roman"/>
          <w:b w:val="0"/>
          <w:bCs w:val="0"/>
          <w:szCs w:val="22"/>
          <w:lang w:val="lt-LT"/>
        </w:rPr>
        <w:t xml:space="preserve">) buvo pranešta apie sunkias odos reakcijas, kai kurios iš jų buvo mirtinos, įskaitant </w:t>
      </w:r>
      <w:proofErr w:type="spellStart"/>
      <w:r w:rsidRPr="00AC54DF">
        <w:rPr>
          <w:rStyle w:val="Grietas"/>
          <w:rFonts w:ascii="Times New Roman" w:hAnsi="Times New Roman" w:cs="Times New Roman"/>
          <w:b w:val="0"/>
          <w:bCs w:val="0"/>
          <w:szCs w:val="22"/>
          <w:lang w:val="lt-LT"/>
        </w:rPr>
        <w:t>eksfoliacinį</w:t>
      </w:r>
      <w:proofErr w:type="spellEnd"/>
      <w:r w:rsidRPr="00AC54DF">
        <w:rPr>
          <w:rStyle w:val="Grietas"/>
          <w:rFonts w:ascii="Times New Roman" w:hAnsi="Times New Roman" w:cs="Times New Roman"/>
          <w:b w:val="0"/>
          <w:bCs w:val="0"/>
          <w:szCs w:val="22"/>
          <w:lang w:val="lt-LT"/>
        </w:rPr>
        <w:t xml:space="preserve"> dermatitą, </w:t>
      </w:r>
      <w:proofErr w:type="spellStart"/>
      <w:r w:rsidRPr="00AC54DF">
        <w:rPr>
          <w:rStyle w:val="Grietas"/>
          <w:rFonts w:ascii="Times New Roman" w:hAnsi="Times New Roman" w:cs="Times New Roman"/>
          <w:b w:val="0"/>
          <w:bCs w:val="0"/>
          <w:szCs w:val="22"/>
          <w:lang w:val="lt-LT"/>
        </w:rPr>
        <w:t>Stivenso</w:t>
      </w:r>
      <w:proofErr w:type="spellEnd"/>
      <w:r w:rsidRPr="00AC54DF">
        <w:rPr>
          <w:rStyle w:val="Grietas"/>
          <w:rFonts w:ascii="Times New Roman" w:hAnsi="Times New Roman" w:cs="Times New Roman"/>
          <w:b w:val="0"/>
          <w:bCs w:val="0"/>
          <w:szCs w:val="22"/>
          <w:lang w:val="lt-LT"/>
        </w:rPr>
        <w:t xml:space="preserve"> </w:t>
      </w:r>
      <w:r w:rsidR="000B1A1F" w:rsidRPr="00AC54DF">
        <w:rPr>
          <w:rStyle w:val="Grietas"/>
          <w:rFonts w:ascii="Times New Roman" w:hAnsi="Times New Roman" w:cs="Times New Roman"/>
          <w:b w:val="0"/>
          <w:bCs w:val="0"/>
          <w:szCs w:val="22"/>
          <w:lang w:val="lt-LT"/>
        </w:rPr>
        <w:t>–</w:t>
      </w:r>
      <w:r w:rsidRPr="00AC54DF">
        <w:rPr>
          <w:rStyle w:val="Grietas"/>
          <w:rFonts w:ascii="Times New Roman" w:hAnsi="Times New Roman" w:cs="Times New Roman"/>
          <w:b w:val="0"/>
          <w:bCs w:val="0"/>
          <w:szCs w:val="22"/>
          <w:lang w:val="lt-LT"/>
        </w:rPr>
        <w:t xml:space="preserve"> Džonsono</w:t>
      </w:r>
      <w:r w:rsidR="000B1A1F" w:rsidRPr="00AC54DF">
        <w:rPr>
          <w:rStyle w:val="Grietas"/>
          <w:rFonts w:ascii="Times New Roman" w:hAnsi="Times New Roman" w:cs="Times New Roman"/>
          <w:b w:val="0"/>
          <w:bCs w:val="0"/>
          <w:szCs w:val="22"/>
          <w:lang w:val="lt-LT"/>
        </w:rPr>
        <w:t xml:space="preserve"> </w:t>
      </w:r>
      <w:r w:rsidR="000B1A1F" w:rsidRPr="00AC54DF">
        <w:rPr>
          <w:rStyle w:val="Grietas"/>
          <w:rFonts w:ascii="Times New Roman" w:hAnsi="Times New Roman" w:cs="Times New Roman"/>
          <w:b w:val="0"/>
          <w:bCs w:val="0"/>
          <w:i/>
          <w:szCs w:val="22"/>
          <w:lang w:val="lt-LT"/>
        </w:rPr>
        <w:t>(</w:t>
      </w:r>
      <w:proofErr w:type="spellStart"/>
      <w:r w:rsidR="000B1A1F" w:rsidRPr="00AC54DF">
        <w:rPr>
          <w:rStyle w:val="Grietas"/>
          <w:rFonts w:ascii="Times New Roman" w:hAnsi="Times New Roman" w:cs="Times New Roman"/>
          <w:b w:val="0"/>
          <w:bCs w:val="0"/>
          <w:i/>
          <w:szCs w:val="22"/>
          <w:lang w:val="lt-LT"/>
        </w:rPr>
        <w:t>Stevens-Johnson</w:t>
      </w:r>
      <w:proofErr w:type="spellEnd"/>
      <w:r w:rsidR="000B1A1F" w:rsidRPr="00AC54DF">
        <w:rPr>
          <w:rStyle w:val="Grietas"/>
          <w:b w:val="0"/>
          <w:i/>
          <w:lang w:val="lt-LT"/>
        </w:rPr>
        <w:t>)</w:t>
      </w:r>
      <w:r w:rsidRPr="00AC54DF">
        <w:rPr>
          <w:rStyle w:val="Grietas"/>
          <w:rFonts w:ascii="Times New Roman" w:hAnsi="Times New Roman" w:cs="Times New Roman"/>
          <w:b w:val="0"/>
          <w:bCs w:val="0"/>
          <w:szCs w:val="22"/>
          <w:lang w:val="lt-LT"/>
        </w:rPr>
        <w:t xml:space="preserve"> sindromą ir toksinę epidermio </w:t>
      </w:r>
      <w:proofErr w:type="spellStart"/>
      <w:r w:rsidR="000B1A1F" w:rsidRPr="00AC54DF">
        <w:rPr>
          <w:rStyle w:val="Grietas"/>
          <w:rFonts w:ascii="Times New Roman" w:hAnsi="Times New Roman" w:cs="Times New Roman"/>
          <w:b w:val="0"/>
          <w:bCs w:val="0"/>
          <w:szCs w:val="22"/>
          <w:lang w:val="lt-LT"/>
        </w:rPr>
        <w:t>nekrolizę</w:t>
      </w:r>
      <w:proofErr w:type="spellEnd"/>
      <w:r w:rsidR="005864BB" w:rsidRPr="00AC54DF">
        <w:rPr>
          <w:rStyle w:val="Grietas"/>
          <w:rFonts w:ascii="Times New Roman" w:hAnsi="Times New Roman" w:cs="Times New Roman"/>
          <w:b w:val="0"/>
          <w:bCs w:val="0"/>
          <w:szCs w:val="22"/>
          <w:lang w:val="lt-LT"/>
        </w:rPr>
        <w:t xml:space="preserve"> </w:t>
      </w:r>
      <w:r w:rsidRPr="00AC54DF">
        <w:rPr>
          <w:rStyle w:val="Grietas"/>
          <w:rFonts w:ascii="Times New Roman" w:hAnsi="Times New Roman" w:cs="Times New Roman"/>
          <w:b w:val="0"/>
          <w:bCs w:val="0"/>
          <w:szCs w:val="22"/>
          <w:lang w:val="lt-LT"/>
        </w:rPr>
        <w:t>(žr. 4.8</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skyrių).</w:t>
      </w:r>
      <w:r w:rsidR="005864BB" w:rsidRPr="00AC54DF">
        <w:rPr>
          <w:rStyle w:val="Grietas"/>
          <w:rFonts w:ascii="Times New Roman" w:hAnsi="Times New Roman" w:cs="Times New Roman"/>
          <w:b w:val="0"/>
          <w:bCs w:val="0"/>
          <w:szCs w:val="22"/>
          <w:lang w:val="lt-LT"/>
        </w:rPr>
        <w:t xml:space="preserve"> </w:t>
      </w:r>
      <w:r w:rsidR="005E33E9" w:rsidRPr="00AC54DF">
        <w:rPr>
          <w:rStyle w:val="Grietas"/>
          <w:rFonts w:ascii="Times New Roman" w:hAnsi="Times New Roman" w:cs="Times New Roman"/>
          <w:b w:val="0"/>
          <w:bCs w:val="0"/>
          <w:szCs w:val="22"/>
          <w:lang w:val="lt-LT"/>
        </w:rPr>
        <w:t>P</w:t>
      </w:r>
      <w:r w:rsidRPr="00AC54DF">
        <w:rPr>
          <w:rStyle w:val="Grietas"/>
          <w:rFonts w:ascii="Times New Roman" w:hAnsi="Times New Roman" w:cs="Times New Roman"/>
          <w:b w:val="0"/>
          <w:bCs w:val="0"/>
          <w:szCs w:val="22"/>
          <w:lang w:val="lt-LT"/>
        </w:rPr>
        <w:t>acientams didžiausia šių reakcijų rizika kyla ankstyvajame gydymo etape, dauguma atvej</w:t>
      </w:r>
      <w:r w:rsidR="000B1A1F" w:rsidRPr="00AC54DF">
        <w:rPr>
          <w:rStyle w:val="Grietas"/>
          <w:rFonts w:ascii="Times New Roman" w:hAnsi="Times New Roman" w:cs="Times New Roman"/>
          <w:b w:val="0"/>
          <w:bCs w:val="0"/>
          <w:szCs w:val="22"/>
          <w:lang w:val="lt-LT"/>
        </w:rPr>
        <w:t>ų</w:t>
      </w:r>
      <w:r w:rsidRPr="00AC54DF">
        <w:rPr>
          <w:rStyle w:val="Grietas"/>
          <w:rFonts w:ascii="Times New Roman" w:hAnsi="Times New Roman" w:cs="Times New Roman"/>
          <w:b w:val="0"/>
          <w:bCs w:val="0"/>
          <w:szCs w:val="22"/>
          <w:lang w:val="lt-LT"/>
        </w:rPr>
        <w:t xml:space="preserve"> ši</w:t>
      </w:r>
      <w:r w:rsidR="000B1A1F" w:rsidRPr="00AC54DF">
        <w:rPr>
          <w:rStyle w:val="Grietas"/>
          <w:rFonts w:ascii="Times New Roman" w:hAnsi="Times New Roman" w:cs="Times New Roman"/>
          <w:b w:val="0"/>
          <w:bCs w:val="0"/>
          <w:szCs w:val="22"/>
          <w:lang w:val="lt-LT"/>
        </w:rPr>
        <w:t>ų</w:t>
      </w:r>
      <w:r w:rsidRPr="00AC54DF">
        <w:rPr>
          <w:rStyle w:val="Grietas"/>
          <w:rFonts w:ascii="Times New Roman" w:hAnsi="Times New Roman" w:cs="Times New Roman"/>
          <w:b w:val="0"/>
          <w:bCs w:val="0"/>
          <w:szCs w:val="22"/>
          <w:lang w:val="lt-LT"/>
        </w:rPr>
        <w:t xml:space="preserve"> reakcij</w:t>
      </w:r>
      <w:r w:rsidR="000B1A1F" w:rsidRPr="00AC54DF">
        <w:rPr>
          <w:rStyle w:val="Grietas"/>
          <w:rFonts w:ascii="Times New Roman" w:hAnsi="Times New Roman" w:cs="Times New Roman"/>
          <w:b w:val="0"/>
          <w:bCs w:val="0"/>
          <w:szCs w:val="22"/>
          <w:lang w:val="lt-LT"/>
        </w:rPr>
        <w:t>ų</w:t>
      </w:r>
      <w:r w:rsidRPr="00AC54DF">
        <w:rPr>
          <w:rStyle w:val="Grietas"/>
          <w:rFonts w:ascii="Times New Roman" w:hAnsi="Times New Roman" w:cs="Times New Roman"/>
          <w:b w:val="0"/>
          <w:bCs w:val="0"/>
          <w:szCs w:val="22"/>
          <w:lang w:val="lt-LT"/>
        </w:rPr>
        <w:t xml:space="preserve"> išsivysto per pirmąjį gydymo mėnesį. Gauta pranešimų apie ūminės </w:t>
      </w:r>
      <w:proofErr w:type="spellStart"/>
      <w:r w:rsidRPr="00AC54DF">
        <w:rPr>
          <w:rStyle w:val="Grietas"/>
          <w:rFonts w:ascii="Times New Roman" w:hAnsi="Times New Roman" w:cs="Times New Roman"/>
          <w:b w:val="0"/>
          <w:bCs w:val="0"/>
          <w:szCs w:val="22"/>
          <w:lang w:val="lt-LT"/>
        </w:rPr>
        <w:t>generalizuotos</w:t>
      </w:r>
      <w:proofErr w:type="spellEnd"/>
      <w:r w:rsidRPr="00AC54DF">
        <w:rPr>
          <w:rStyle w:val="Grietas"/>
          <w:rFonts w:ascii="Times New Roman" w:hAnsi="Times New Roman" w:cs="Times New Roman"/>
          <w:b w:val="0"/>
          <w:bCs w:val="0"/>
          <w:szCs w:val="22"/>
          <w:lang w:val="lt-LT"/>
        </w:rPr>
        <w:t xml:space="preserve"> </w:t>
      </w:r>
      <w:proofErr w:type="spellStart"/>
      <w:r w:rsidRPr="00AC54DF">
        <w:rPr>
          <w:rStyle w:val="Grietas"/>
          <w:rFonts w:ascii="Times New Roman" w:hAnsi="Times New Roman" w:cs="Times New Roman"/>
          <w:b w:val="0"/>
          <w:bCs w:val="0"/>
          <w:szCs w:val="22"/>
          <w:lang w:val="lt-LT"/>
        </w:rPr>
        <w:t>egzanteminės</w:t>
      </w:r>
      <w:proofErr w:type="spellEnd"/>
      <w:r w:rsidRPr="00AC54DF">
        <w:rPr>
          <w:rStyle w:val="Grietas"/>
          <w:rFonts w:ascii="Times New Roman" w:hAnsi="Times New Roman" w:cs="Times New Roman"/>
          <w:b w:val="0"/>
          <w:bCs w:val="0"/>
          <w:szCs w:val="22"/>
          <w:lang w:val="lt-LT"/>
        </w:rPr>
        <w:t xml:space="preserve"> </w:t>
      </w:r>
      <w:proofErr w:type="spellStart"/>
      <w:r w:rsidRPr="00AC54DF">
        <w:rPr>
          <w:rStyle w:val="Grietas"/>
          <w:rFonts w:ascii="Times New Roman" w:hAnsi="Times New Roman" w:cs="Times New Roman"/>
          <w:b w:val="0"/>
          <w:bCs w:val="0"/>
          <w:szCs w:val="22"/>
          <w:lang w:val="lt-LT"/>
        </w:rPr>
        <w:t>pustuliozės</w:t>
      </w:r>
      <w:proofErr w:type="spellEnd"/>
      <w:r w:rsidRPr="00AC54DF">
        <w:rPr>
          <w:rStyle w:val="Grietas"/>
          <w:rFonts w:ascii="Times New Roman" w:hAnsi="Times New Roman" w:cs="Times New Roman"/>
          <w:b w:val="0"/>
          <w:bCs w:val="0"/>
          <w:szCs w:val="22"/>
          <w:lang w:val="lt-LT"/>
        </w:rPr>
        <w:t xml:space="preserve"> (ŪGEP) atvejus, pasireiškusius vartojant </w:t>
      </w:r>
      <w:proofErr w:type="spellStart"/>
      <w:r w:rsidRPr="00AC54DF">
        <w:rPr>
          <w:rStyle w:val="Grietas"/>
          <w:rFonts w:ascii="Times New Roman" w:hAnsi="Times New Roman" w:cs="Times New Roman"/>
          <w:b w:val="0"/>
          <w:bCs w:val="0"/>
          <w:szCs w:val="22"/>
          <w:lang w:val="lt-LT"/>
        </w:rPr>
        <w:t>ibuprofeno</w:t>
      </w:r>
      <w:proofErr w:type="spellEnd"/>
      <w:r w:rsidRPr="00AC54DF">
        <w:rPr>
          <w:rStyle w:val="Grietas"/>
          <w:rFonts w:ascii="Times New Roman" w:hAnsi="Times New Roman" w:cs="Times New Roman"/>
          <w:b w:val="0"/>
          <w:bCs w:val="0"/>
          <w:szCs w:val="22"/>
          <w:lang w:val="lt-LT"/>
        </w:rPr>
        <w:t xml:space="preserve"> sudėtyje turinčius vaistinius preparatus. Pasireiškus pirmiesiems sunkių odos reakcijų požymiams ir simptomams, pavyzdžiui, odos išbėrimui, gleivinės pažeidimams ar kitiems padidėjusio jautrumo požymiams, </w:t>
      </w:r>
      <w:proofErr w:type="spellStart"/>
      <w:r w:rsidRPr="00AC54DF">
        <w:rPr>
          <w:rStyle w:val="Grietas"/>
          <w:rFonts w:ascii="Times New Roman" w:hAnsi="Times New Roman" w:cs="Times New Roman"/>
          <w:b w:val="0"/>
          <w:bCs w:val="0"/>
          <w:szCs w:val="22"/>
          <w:lang w:val="lt-LT"/>
        </w:rPr>
        <w:t>ibuprofeno</w:t>
      </w:r>
      <w:proofErr w:type="spellEnd"/>
      <w:r w:rsidRPr="00AC54DF">
        <w:rPr>
          <w:rStyle w:val="Grietas"/>
          <w:rFonts w:ascii="Times New Roman" w:hAnsi="Times New Roman" w:cs="Times New Roman"/>
          <w:b w:val="0"/>
          <w:bCs w:val="0"/>
          <w:szCs w:val="22"/>
          <w:lang w:val="lt-LT"/>
        </w:rPr>
        <w:t xml:space="preserve"> vartojimą reikia nutraukti.</w:t>
      </w:r>
      <w:bookmarkEnd w:id="6"/>
    </w:p>
    <w:p w14:paraId="4C57A846" w14:textId="0BFDF81D" w:rsidR="00216E91" w:rsidRPr="00AC54DF" w:rsidRDefault="00216E91" w:rsidP="00216E91">
      <w:pPr>
        <w:jc w:val="left"/>
        <w:rPr>
          <w:rStyle w:val="Grietas"/>
          <w:rFonts w:ascii="Times New Roman" w:hAnsi="Times New Roman" w:cs="Times New Roman"/>
          <w:b w:val="0"/>
          <w:bCs w:val="0"/>
          <w:i/>
          <w:szCs w:val="22"/>
          <w:u w:val="single"/>
          <w:lang w:val="lt-LT"/>
        </w:rPr>
      </w:pPr>
      <w:bookmarkStart w:id="7" w:name="_Hlk42756053"/>
    </w:p>
    <w:p w14:paraId="7FDABB5D" w14:textId="77777777" w:rsidR="003D5B40" w:rsidRPr="00AC54DF" w:rsidRDefault="003D5B40" w:rsidP="003D5B40">
      <w:pPr>
        <w:jc w:val="left"/>
        <w:rPr>
          <w:rStyle w:val="Grietas"/>
          <w:rFonts w:ascii="Times New Roman" w:hAnsi="Times New Roman" w:cs="Times New Roman"/>
          <w:b w:val="0"/>
          <w:bCs w:val="0"/>
          <w:iCs/>
          <w:szCs w:val="22"/>
          <w:lang w:val="lt-LT"/>
        </w:rPr>
      </w:pPr>
      <w:r w:rsidRPr="00AC54DF">
        <w:rPr>
          <w:rStyle w:val="Grietas"/>
          <w:rFonts w:ascii="Times New Roman" w:hAnsi="Times New Roman" w:cs="Times New Roman"/>
          <w:b w:val="0"/>
          <w:bCs w:val="0"/>
          <w:iCs/>
          <w:szCs w:val="22"/>
          <w:lang w:val="lt-LT"/>
        </w:rPr>
        <w:t>Gretutinių infekcijų simptomų maskavimas</w:t>
      </w:r>
    </w:p>
    <w:p w14:paraId="29243399" w14:textId="685C898A" w:rsidR="003D5B40" w:rsidRPr="00AC54DF" w:rsidRDefault="003D5B40" w:rsidP="003D5B40">
      <w:pPr>
        <w:jc w:val="left"/>
        <w:rPr>
          <w:rStyle w:val="Grietas"/>
          <w:rFonts w:ascii="Times New Roman" w:hAnsi="Times New Roman" w:cs="Times New Roman"/>
          <w:b w:val="0"/>
          <w:bCs w:val="0"/>
          <w:iCs/>
          <w:szCs w:val="22"/>
          <w:lang w:val="lt-LT"/>
        </w:rPr>
      </w:pPr>
      <w:r w:rsidRPr="00AC54DF">
        <w:rPr>
          <w:rStyle w:val="Grietas"/>
          <w:rFonts w:ascii="Times New Roman" w:hAnsi="Times New Roman" w:cs="Times New Roman"/>
          <w:b w:val="0"/>
          <w:bCs w:val="0"/>
          <w:iCs/>
          <w:szCs w:val="22"/>
          <w:lang w:val="lt-LT"/>
        </w:rPr>
        <w:t>DUORIN gali maskuoti infekcijos simptomus, dėl to gali būti vėluojama pradėti tinkamą gydymą, o tai gali pabloginti infekcijos gydymo rezultatus. Tokių atvejų nustatyta gydant bakterinę visuomenėje įgytą pneumoniją ir bakterines vėjaraupių komplikacijas. Kai DUORIN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bookmarkEnd w:id="7"/>
    <w:p w14:paraId="39249670" w14:textId="77777777" w:rsidR="003D5B40" w:rsidRPr="00AC54DF" w:rsidRDefault="003D5B40" w:rsidP="003D5B40">
      <w:pPr>
        <w:jc w:val="left"/>
        <w:rPr>
          <w:rStyle w:val="Grietas"/>
          <w:rFonts w:ascii="Times New Roman" w:hAnsi="Times New Roman" w:cs="Times New Roman"/>
          <w:b w:val="0"/>
          <w:bCs w:val="0"/>
          <w:iCs/>
          <w:szCs w:val="22"/>
          <w:lang w:val="lt-LT"/>
        </w:rPr>
      </w:pPr>
    </w:p>
    <w:p w14:paraId="59DF74C6" w14:textId="77777777" w:rsidR="00216E91" w:rsidRPr="00AC54DF" w:rsidRDefault="00216E91" w:rsidP="00216E91">
      <w:pPr>
        <w:jc w:val="left"/>
        <w:rPr>
          <w:rStyle w:val="Grietas"/>
          <w:rFonts w:ascii="Times New Roman" w:hAnsi="Times New Roman" w:cs="Times New Roman"/>
          <w:b w:val="0"/>
          <w:bCs w:val="0"/>
          <w:i/>
          <w:szCs w:val="22"/>
          <w:u w:val="single"/>
          <w:lang w:val="lt-LT"/>
        </w:rPr>
      </w:pPr>
      <w:proofErr w:type="spellStart"/>
      <w:r w:rsidRPr="00AC54DF">
        <w:rPr>
          <w:rStyle w:val="Grietas"/>
          <w:rFonts w:ascii="Times New Roman" w:hAnsi="Times New Roman" w:cs="Times New Roman"/>
          <w:b w:val="0"/>
          <w:bCs w:val="0"/>
          <w:i/>
          <w:szCs w:val="22"/>
          <w:u w:val="single"/>
          <w:lang w:val="lt-LT"/>
        </w:rPr>
        <w:t>Fenilefrinas</w:t>
      </w:r>
      <w:proofErr w:type="spellEnd"/>
    </w:p>
    <w:p w14:paraId="6C8FA69F" w14:textId="77777777" w:rsidR="00216E91" w:rsidRPr="00AC54DF" w:rsidRDefault="00216E91" w:rsidP="00216E91">
      <w:pPr>
        <w:jc w:val="left"/>
        <w:rPr>
          <w:rStyle w:val="Grietas"/>
          <w:rFonts w:ascii="Times New Roman" w:hAnsi="Times New Roman" w:cs="Times New Roman"/>
          <w:b w:val="0"/>
          <w:bCs w:val="0"/>
          <w:szCs w:val="22"/>
          <w:lang w:val="lt-LT"/>
        </w:rPr>
      </w:pPr>
    </w:p>
    <w:p w14:paraId="5DF801AB" w14:textId="77777777" w:rsidR="00216E91" w:rsidRPr="00AC54DF" w:rsidRDefault="00216E91" w:rsidP="00216E91">
      <w:pPr>
        <w:jc w:val="left"/>
        <w:rPr>
          <w:rStyle w:val="Grietas"/>
          <w:rFonts w:ascii="Times New Roman" w:hAnsi="Times New Roman" w:cs="Times New Roman"/>
          <w:b w:val="0"/>
          <w:bCs w:val="0"/>
          <w:szCs w:val="22"/>
          <w:lang w:val="lt-LT"/>
        </w:rPr>
      </w:pPr>
      <w:proofErr w:type="spellStart"/>
      <w:r w:rsidRPr="00AC54DF">
        <w:rPr>
          <w:rStyle w:val="Grietas"/>
          <w:rFonts w:ascii="Times New Roman" w:hAnsi="Times New Roman" w:cs="Times New Roman"/>
          <w:b w:val="0"/>
          <w:bCs w:val="0"/>
          <w:szCs w:val="22"/>
          <w:lang w:val="lt-LT"/>
        </w:rPr>
        <w:t>Fenilefrino</w:t>
      </w:r>
      <w:proofErr w:type="spellEnd"/>
      <w:r w:rsidRPr="00AC54DF">
        <w:rPr>
          <w:rStyle w:val="Grietas"/>
          <w:rFonts w:ascii="Times New Roman" w:hAnsi="Times New Roman" w:cs="Times New Roman"/>
          <w:b w:val="0"/>
          <w:bCs w:val="0"/>
          <w:szCs w:val="22"/>
          <w:lang w:val="lt-LT"/>
        </w:rPr>
        <w:t xml:space="preserve"> atsargiai reikia vartoti pacientams, sergantiems širdies kraujagyslių ligomis, cukriniu diabetu, uždaro kampo glaukoma, prostatos </w:t>
      </w:r>
      <w:proofErr w:type="spellStart"/>
      <w:r w:rsidRPr="00AC54DF">
        <w:rPr>
          <w:rStyle w:val="Grietas"/>
          <w:rFonts w:ascii="Times New Roman" w:hAnsi="Times New Roman" w:cs="Times New Roman"/>
          <w:b w:val="0"/>
          <w:bCs w:val="0"/>
          <w:szCs w:val="22"/>
          <w:lang w:val="lt-LT"/>
        </w:rPr>
        <w:t>hiperplazija</w:t>
      </w:r>
      <w:proofErr w:type="spellEnd"/>
      <w:r w:rsidRPr="00AC54DF">
        <w:rPr>
          <w:rStyle w:val="Grietas"/>
          <w:rFonts w:ascii="Times New Roman" w:hAnsi="Times New Roman" w:cs="Times New Roman"/>
          <w:b w:val="0"/>
          <w:bCs w:val="0"/>
          <w:szCs w:val="22"/>
          <w:lang w:val="lt-LT"/>
        </w:rPr>
        <w:t xml:space="preserve"> ir hipertenzija.</w:t>
      </w:r>
    </w:p>
    <w:p w14:paraId="0E64EA25" w14:textId="77777777" w:rsidR="00216E91" w:rsidRPr="00AC54DF" w:rsidRDefault="00216E91" w:rsidP="00216E91">
      <w:pPr>
        <w:jc w:val="left"/>
        <w:rPr>
          <w:rStyle w:val="Grietas"/>
          <w:rFonts w:ascii="Times New Roman" w:hAnsi="Times New Roman" w:cs="Times New Roman"/>
          <w:b w:val="0"/>
          <w:bCs w:val="0"/>
          <w:szCs w:val="22"/>
          <w:lang w:val="lt-LT"/>
        </w:rPr>
      </w:pPr>
    </w:p>
    <w:p w14:paraId="50774BEE" w14:textId="77777777" w:rsidR="00216E91" w:rsidRPr="00AC54DF" w:rsidRDefault="00216E91" w:rsidP="00216E91">
      <w:pPr>
        <w:jc w:val="left"/>
        <w:rPr>
          <w:rStyle w:val="Grietas"/>
          <w:rFonts w:ascii="Times New Roman" w:hAnsi="Times New Roman" w:cs="Times New Roman"/>
          <w:b w:val="0"/>
          <w:bCs w:val="0"/>
          <w:szCs w:val="22"/>
          <w:u w:val="single"/>
          <w:lang w:val="lt-LT"/>
        </w:rPr>
      </w:pPr>
      <w:r w:rsidRPr="00AC54DF">
        <w:rPr>
          <w:rStyle w:val="Grietas"/>
          <w:rFonts w:ascii="Times New Roman" w:hAnsi="Times New Roman" w:cs="Times New Roman"/>
          <w:b w:val="0"/>
          <w:bCs w:val="0"/>
          <w:szCs w:val="22"/>
          <w:u w:val="single"/>
          <w:lang w:val="lt-LT"/>
        </w:rPr>
        <w:t>Vaikų populiacija</w:t>
      </w:r>
    </w:p>
    <w:p w14:paraId="0BA8D609" w14:textId="77777777" w:rsidR="00216E91" w:rsidRPr="00AC54DF" w:rsidRDefault="00216E91" w:rsidP="00216E91">
      <w:pPr>
        <w:jc w:val="left"/>
        <w:rPr>
          <w:rStyle w:val="Grietas"/>
          <w:rFonts w:ascii="Times New Roman" w:hAnsi="Times New Roman" w:cs="Times New Roman"/>
          <w:b w:val="0"/>
          <w:bCs w:val="0"/>
          <w:szCs w:val="22"/>
          <w:lang w:val="lt-LT"/>
        </w:rPr>
      </w:pPr>
      <w:proofErr w:type="spellStart"/>
      <w:r w:rsidRPr="00AC54DF">
        <w:rPr>
          <w:rStyle w:val="Grietas"/>
          <w:rFonts w:ascii="Times New Roman" w:hAnsi="Times New Roman" w:cs="Times New Roman"/>
          <w:b w:val="0"/>
          <w:bCs w:val="0"/>
          <w:szCs w:val="22"/>
          <w:lang w:val="lt-LT"/>
        </w:rPr>
        <w:t>Dehidratuotiems</w:t>
      </w:r>
      <w:proofErr w:type="spellEnd"/>
      <w:r w:rsidRPr="00AC54DF">
        <w:rPr>
          <w:rStyle w:val="Grietas"/>
          <w:rFonts w:ascii="Times New Roman" w:hAnsi="Times New Roman" w:cs="Times New Roman"/>
          <w:b w:val="0"/>
          <w:bCs w:val="0"/>
          <w:szCs w:val="22"/>
          <w:lang w:val="lt-LT"/>
        </w:rPr>
        <w:t xml:space="preserve"> paaugliams yra inkstų funkcijos sutrikimo pavojus.</w:t>
      </w:r>
    </w:p>
    <w:p w14:paraId="6727D250" w14:textId="77777777" w:rsidR="00216E91" w:rsidRPr="00AC54DF" w:rsidRDefault="00216E91" w:rsidP="00216E91">
      <w:pPr>
        <w:jc w:val="left"/>
        <w:rPr>
          <w:rStyle w:val="Grietas"/>
          <w:rFonts w:ascii="Times New Roman" w:hAnsi="Times New Roman" w:cs="Times New Roman"/>
          <w:b w:val="0"/>
          <w:bCs w:val="0"/>
          <w:szCs w:val="22"/>
          <w:lang w:val="lt-LT"/>
        </w:rPr>
      </w:pPr>
    </w:p>
    <w:p w14:paraId="7DBC25FE" w14:textId="77777777" w:rsidR="00216E91" w:rsidRPr="00AC54DF" w:rsidRDefault="00216E91" w:rsidP="00216E91">
      <w:pPr>
        <w:jc w:val="left"/>
        <w:rPr>
          <w:rStyle w:val="Grietas"/>
          <w:rFonts w:ascii="Times New Roman" w:hAnsi="Times New Roman" w:cs="Times New Roman"/>
          <w:b w:val="0"/>
          <w:bCs w:val="0"/>
          <w:szCs w:val="22"/>
          <w:u w:val="single"/>
          <w:lang w:val="lt-LT"/>
        </w:rPr>
      </w:pPr>
      <w:bookmarkStart w:id="8" w:name="_Hlk514845455"/>
      <w:r w:rsidRPr="00AC54DF">
        <w:rPr>
          <w:rStyle w:val="Grietas"/>
          <w:rFonts w:ascii="Times New Roman" w:hAnsi="Times New Roman" w:cs="Times New Roman"/>
          <w:b w:val="0"/>
          <w:bCs w:val="0"/>
          <w:szCs w:val="22"/>
          <w:u w:val="single"/>
          <w:lang w:val="lt-LT"/>
        </w:rPr>
        <w:t>DUORIN sudėtyje yra natrio</w:t>
      </w:r>
    </w:p>
    <w:p w14:paraId="360A86CC" w14:textId="77777777"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Šio vaistinio preparato kiekvienoje tabletėje yra mažiau kaip 1 </w:t>
      </w:r>
      <w:proofErr w:type="spellStart"/>
      <w:r w:rsidRPr="00AC54DF">
        <w:rPr>
          <w:rStyle w:val="Grietas"/>
          <w:rFonts w:ascii="Times New Roman" w:hAnsi="Times New Roman" w:cs="Times New Roman"/>
          <w:b w:val="0"/>
          <w:bCs w:val="0"/>
          <w:szCs w:val="22"/>
          <w:lang w:val="lt-LT"/>
        </w:rPr>
        <w:t>mmol</w:t>
      </w:r>
      <w:proofErr w:type="spellEnd"/>
      <w:r w:rsidRPr="00AC54DF">
        <w:rPr>
          <w:rStyle w:val="Grietas"/>
          <w:rFonts w:ascii="Times New Roman" w:hAnsi="Times New Roman" w:cs="Times New Roman"/>
          <w:b w:val="0"/>
          <w:bCs w:val="0"/>
          <w:szCs w:val="22"/>
          <w:lang w:val="lt-LT"/>
        </w:rPr>
        <w:t xml:space="preserve"> (23 mg) natrio, t. y. jis beveik neturi reikšmės.</w:t>
      </w:r>
    </w:p>
    <w:bookmarkEnd w:id="8"/>
    <w:p w14:paraId="4CE20DF6" w14:textId="77777777" w:rsidR="00216E91" w:rsidRPr="00AC54DF" w:rsidRDefault="00216E91" w:rsidP="00216E91">
      <w:pPr>
        <w:jc w:val="left"/>
        <w:rPr>
          <w:rFonts w:ascii="Times New Roman" w:hAnsi="Times New Roman" w:cs="Times New Roman"/>
          <w:lang w:val="lt-LT"/>
        </w:rPr>
      </w:pPr>
    </w:p>
    <w:p w14:paraId="173E65A5" w14:textId="77777777" w:rsidR="00216E91" w:rsidRPr="00AC54DF" w:rsidRDefault="00216E91" w:rsidP="00216E91">
      <w:pPr>
        <w:pStyle w:val="Antrat3"/>
        <w:jc w:val="left"/>
        <w:rPr>
          <w:rFonts w:ascii="Times New Roman" w:hAnsi="Times New Roman" w:cs="Times New Roman"/>
          <w:lang w:val="lt-LT"/>
        </w:rPr>
      </w:pPr>
      <w:r w:rsidRPr="00AC54DF">
        <w:rPr>
          <w:rFonts w:ascii="Times New Roman" w:hAnsi="Times New Roman" w:cs="Times New Roman"/>
          <w:lang w:val="lt-LT"/>
        </w:rPr>
        <w:t>4.5</w:t>
      </w:r>
      <w:r w:rsidRPr="00AC54DF">
        <w:rPr>
          <w:rFonts w:ascii="Times New Roman" w:hAnsi="Times New Roman" w:cs="Times New Roman"/>
          <w:lang w:val="lt-LT"/>
        </w:rPr>
        <w:tab/>
        <w:t>Sąveika su kitais vaistiniais preparatais ir kitokia sąveika</w:t>
      </w:r>
    </w:p>
    <w:p w14:paraId="4FCE2529" w14:textId="77777777" w:rsidR="00216E91" w:rsidRPr="00AC54DF" w:rsidRDefault="00216E91" w:rsidP="00216E91">
      <w:pPr>
        <w:ind w:left="567" w:hanging="567"/>
        <w:jc w:val="left"/>
        <w:rPr>
          <w:rFonts w:ascii="Times New Roman" w:hAnsi="Times New Roman" w:cs="Times New Roman"/>
          <w:b/>
          <w:lang w:val="lt-LT"/>
        </w:rPr>
      </w:pPr>
    </w:p>
    <w:p w14:paraId="327474E8" w14:textId="77777777" w:rsidR="00216E91" w:rsidRPr="00AC54DF" w:rsidRDefault="00216E91" w:rsidP="00216E91">
      <w:pPr>
        <w:jc w:val="left"/>
        <w:rPr>
          <w:rStyle w:val="Grietas"/>
          <w:rFonts w:ascii="Times New Roman" w:hAnsi="Times New Roman" w:cs="Times New Roman"/>
          <w:bCs w:val="0"/>
          <w:szCs w:val="22"/>
          <w:lang w:val="lt-LT"/>
        </w:rPr>
      </w:pPr>
      <w:r w:rsidRPr="00AC54DF">
        <w:rPr>
          <w:rStyle w:val="Grietas"/>
          <w:rFonts w:ascii="Times New Roman" w:hAnsi="Times New Roman" w:cs="Times New Roman"/>
          <w:b w:val="0"/>
          <w:bCs w:val="0"/>
          <w:szCs w:val="22"/>
          <w:lang w:val="lt-LT"/>
        </w:rPr>
        <w:t>Vaisto negalima vartoti kartu su:</w:t>
      </w:r>
    </w:p>
    <w:p w14:paraId="38B5A80C" w14:textId="77777777" w:rsidR="00216E91" w:rsidRPr="00AC54DF" w:rsidRDefault="00216E91" w:rsidP="00216E91">
      <w:pPr>
        <w:ind w:left="284" w:hanging="284"/>
        <w:jc w:val="left"/>
        <w:rPr>
          <w:rStyle w:val="Grietas"/>
          <w:rFonts w:ascii="Times New Roman" w:hAnsi="Times New Roman" w:cs="Times New Roman"/>
          <w:b w:val="0"/>
          <w:bCs w:val="0"/>
          <w:i/>
          <w:szCs w:val="22"/>
          <w:lang w:val="lt-LT"/>
        </w:rPr>
      </w:pPr>
    </w:p>
    <w:p w14:paraId="2BFC9DF1" w14:textId="77777777" w:rsidR="00216E91" w:rsidRPr="00AC54DF" w:rsidRDefault="00216E91" w:rsidP="00216E91">
      <w:pPr>
        <w:jc w:val="left"/>
        <w:rPr>
          <w:rStyle w:val="Grietas"/>
          <w:rFonts w:ascii="Times New Roman" w:hAnsi="Times New Roman" w:cs="Times New Roman"/>
          <w:b w:val="0"/>
          <w:bCs w:val="0"/>
          <w:szCs w:val="22"/>
          <w:u w:val="single"/>
          <w:lang w:val="lt-LT"/>
        </w:rPr>
      </w:pPr>
      <w:proofErr w:type="spellStart"/>
      <w:r w:rsidRPr="00AC54DF">
        <w:rPr>
          <w:rStyle w:val="Grietas"/>
          <w:rFonts w:ascii="Times New Roman" w:hAnsi="Times New Roman" w:cs="Times New Roman"/>
          <w:b w:val="0"/>
          <w:bCs w:val="0"/>
          <w:szCs w:val="22"/>
          <w:u w:val="single"/>
          <w:lang w:val="lt-LT"/>
        </w:rPr>
        <w:t>Monoaminooksidazės</w:t>
      </w:r>
      <w:proofErr w:type="spellEnd"/>
      <w:r w:rsidRPr="00AC54DF">
        <w:rPr>
          <w:rStyle w:val="Grietas"/>
          <w:rFonts w:ascii="Times New Roman" w:hAnsi="Times New Roman" w:cs="Times New Roman"/>
          <w:b w:val="0"/>
          <w:bCs w:val="0"/>
          <w:szCs w:val="22"/>
          <w:u w:val="single"/>
          <w:lang w:val="lt-LT"/>
        </w:rPr>
        <w:t xml:space="preserve"> inhibitoriais (MAOI)</w:t>
      </w:r>
    </w:p>
    <w:p w14:paraId="1543E844" w14:textId="73EE357A" w:rsidR="00216E91" w:rsidRPr="00AC54DF" w:rsidRDefault="00216E91" w:rsidP="00216E91">
      <w:pPr>
        <w:jc w:val="left"/>
        <w:rPr>
          <w:rStyle w:val="Grietas"/>
          <w:rFonts w:ascii="Times New Roman" w:hAnsi="Times New Roman" w:cs="Times New Roman"/>
          <w:b w:val="0"/>
          <w:bCs w:val="0"/>
          <w:szCs w:val="22"/>
          <w:lang w:val="lt-LT"/>
        </w:rPr>
      </w:pPr>
      <w:proofErr w:type="spellStart"/>
      <w:r w:rsidRPr="00AC54DF">
        <w:rPr>
          <w:rStyle w:val="Grietas"/>
          <w:rFonts w:ascii="Times New Roman" w:hAnsi="Times New Roman" w:cs="Times New Roman"/>
          <w:b w:val="0"/>
          <w:bCs w:val="0"/>
          <w:szCs w:val="22"/>
          <w:lang w:val="lt-LT"/>
        </w:rPr>
        <w:t>Hipertenzinė</w:t>
      </w:r>
      <w:proofErr w:type="spellEnd"/>
      <w:r w:rsidRPr="00AC54DF">
        <w:rPr>
          <w:rStyle w:val="Grietas"/>
          <w:rFonts w:ascii="Times New Roman" w:hAnsi="Times New Roman" w:cs="Times New Roman"/>
          <w:b w:val="0"/>
          <w:bCs w:val="0"/>
          <w:szCs w:val="22"/>
          <w:lang w:val="lt-LT"/>
        </w:rPr>
        <w:t xml:space="preserve"> būklė gali pasireikšti vartojant kartu </w:t>
      </w:r>
      <w:proofErr w:type="spellStart"/>
      <w:r w:rsidRPr="00AC54DF">
        <w:rPr>
          <w:rStyle w:val="Grietas"/>
          <w:rFonts w:ascii="Times New Roman" w:hAnsi="Times New Roman" w:cs="Times New Roman"/>
          <w:b w:val="0"/>
          <w:bCs w:val="0"/>
          <w:szCs w:val="22"/>
          <w:lang w:val="lt-LT"/>
        </w:rPr>
        <w:t>simpatomimetinių</w:t>
      </w:r>
      <w:proofErr w:type="spellEnd"/>
      <w:r w:rsidRPr="00AC54DF">
        <w:rPr>
          <w:rStyle w:val="Grietas"/>
          <w:rFonts w:ascii="Times New Roman" w:hAnsi="Times New Roman" w:cs="Times New Roman"/>
          <w:b w:val="0"/>
          <w:bCs w:val="0"/>
          <w:szCs w:val="22"/>
          <w:lang w:val="lt-LT"/>
        </w:rPr>
        <w:t xml:space="preserve"> aminų, tokių kaip </w:t>
      </w:r>
      <w:proofErr w:type="spellStart"/>
      <w:r w:rsidRPr="00AC54DF">
        <w:rPr>
          <w:rStyle w:val="Grietas"/>
          <w:rFonts w:ascii="Times New Roman" w:hAnsi="Times New Roman" w:cs="Times New Roman"/>
          <w:b w:val="0"/>
          <w:bCs w:val="0"/>
          <w:szCs w:val="22"/>
          <w:lang w:val="lt-LT"/>
        </w:rPr>
        <w:t>fenilefrino</w:t>
      </w:r>
      <w:proofErr w:type="spellEnd"/>
      <w:r w:rsidRPr="00AC54DF">
        <w:rPr>
          <w:rStyle w:val="Grietas"/>
          <w:rFonts w:ascii="Times New Roman" w:hAnsi="Times New Roman" w:cs="Times New Roman"/>
          <w:b w:val="0"/>
          <w:bCs w:val="0"/>
          <w:szCs w:val="22"/>
          <w:lang w:val="lt-LT"/>
        </w:rPr>
        <w:t xml:space="preserve"> hidrochloridas, ir </w:t>
      </w:r>
      <w:proofErr w:type="spellStart"/>
      <w:r w:rsidRPr="00AC54DF">
        <w:rPr>
          <w:rStyle w:val="Grietas"/>
          <w:rFonts w:ascii="Times New Roman" w:hAnsi="Times New Roman" w:cs="Times New Roman"/>
          <w:b w:val="0"/>
          <w:bCs w:val="0"/>
          <w:szCs w:val="22"/>
          <w:lang w:val="lt-LT"/>
        </w:rPr>
        <w:t>monoamino</w:t>
      </w:r>
      <w:proofErr w:type="spellEnd"/>
      <w:r w:rsidRPr="00AC54DF">
        <w:rPr>
          <w:rStyle w:val="Grietas"/>
          <w:rFonts w:ascii="Times New Roman" w:hAnsi="Times New Roman" w:cs="Times New Roman"/>
          <w:b w:val="0"/>
          <w:bCs w:val="0"/>
          <w:szCs w:val="22"/>
          <w:lang w:val="lt-LT"/>
        </w:rPr>
        <w:t xml:space="preserve"> </w:t>
      </w:r>
      <w:proofErr w:type="spellStart"/>
      <w:r w:rsidRPr="00AC54DF">
        <w:rPr>
          <w:rStyle w:val="Grietas"/>
          <w:rFonts w:ascii="Times New Roman" w:hAnsi="Times New Roman" w:cs="Times New Roman"/>
          <w:b w:val="0"/>
          <w:bCs w:val="0"/>
          <w:szCs w:val="22"/>
          <w:lang w:val="lt-LT"/>
        </w:rPr>
        <w:t>oksidazės</w:t>
      </w:r>
      <w:proofErr w:type="spellEnd"/>
      <w:r w:rsidRPr="00AC54DF">
        <w:rPr>
          <w:rStyle w:val="Grietas"/>
          <w:rFonts w:ascii="Times New Roman" w:hAnsi="Times New Roman" w:cs="Times New Roman"/>
          <w:b w:val="0"/>
          <w:bCs w:val="0"/>
          <w:szCs w:val="22"/>
          <w:lang w:val="lt-LT"/>
        </w:rPr>
        <w:t xml:space="preserve"> inhibitorių (žr</w:t>
      </w:r>
      <w:r w:rsidR="002274A3">
        <w:rPr>
          <w:rStyle w:val="Grietas"/>
          <w:rFonts w:ascii="Times New Roman" w:hAnsi="Times New Roman" w:cs="Times New Roman"/>
          <w:b w:val="0"/>
          <w:bCs w:val="0"/>
          <w:szCs w:val="22"/>
          <w:lang w:val="lt-LT"/>
        </w:rPr>
        <w:t>.</w:t>
      </w:r>
      <w:r w:rsidRPr="00AC54DF">
        <w:rPr>
          <w:rStyle w:val="Grietas"/>
          <w:rFonts w:ascii="Times New Roman" w:hAnsi="Times New Roman" w:cs="Times New Roman"/>
          <w:b w:val="0"/>
          <w:bCs w:val="0"/>
          <w:szCs w:val="22"/>
          <w:lang w:val="lt-LT"/>
        </w:rPr>
        <w:t xml:space="preserve"> 4.3</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skyrių).</w:t>
      </w:r>
    </w:p>
    <w:p w14:paraId="693237A4" w14:textId="77777777" w:rsidR="00216E91" w:rsidRPr="00AC54DF" w:rsidRDefault="00216E91" w:rsidP="00216E91">
      <w:pPr>
        <w:jc w:val="left"/>
        <w:rPr>
          <w:rStyle w:val="Grietas"/>
          <w:rFonts w:ascii="Times New Roman" w:hAnsi="Times New Roman" w:cs="Times New Roman"/>
          <w:b w:val="0"/>
          <w:bCs w:val="0"/>
          <w:szCs w:val="22"/>
          <w:lang w:val="lt-LT"/>
        </w:rPr>
      </w:pPr>
    </w:p>
    <w:p w14:paraId="468D7E99" w14:textId="77777777"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Vaistą reikia vengti vartoti kartu su:</w:t>
      </w:r>
    </w:p>
    <w:p w14:paraId="3D3E7C43" w14:textId="77777777" w:rsidR="00216E91" w:rsidRPr="00AC54DF" w:rsidRDefault="00216E91" w:rsidP="00216E91">
      <w:pPr>
        <w:jc w:val="left"/>
        <w:rPr>
          <w:rStyle w:val="Grietas"/>
          <w:rFonts w:ascii="Times New Roman" w:hAnsi="Times New Roman" w:cs="Times New Roman"/>
          <w:b w:val="0"/>
          <w:bCs w:val="0"/>
          <w:szCs w:val="22"/>
          <w:lang w:val="lt-LT"/>
        </w:rPr>
      </w:pPr>
    </w:p>
    <w:p w14:paraId="2131F786" w14:textId="77777777" w:rsidR="00216E91" w:rsidRPr="00AC54DF" w:rsidRDefault="00216E91" w:rsidP="00216E91">
      <w:pPr>
        <w:jc w:val="left"/>
        <w:rPr>
          <w:rStyle w:val="Grietas"/>
          <w:rFonts w:ascii="Times New Roman" w:hAnsi="Times New Roman" w:cs="Times New Roman"/>
          <w:b w:val="0"/>
          <w:bCs w:val="0"/>
          <w:u w:val="single"/>
          <w:lang w:val="lt-LT"/>
        </w:rPr>
      </w:pPr>
      <w:proofErr w:type="spellStart"/>
      <w:r w:rsidRPr="00AC54DF">
        <w:rPr>
          <w:rStyle w:val="Grietas"/>
          <w:rFonts w:ascii="Times New Roman" w:hAnsi="Times New Roman" w:cs="Times New Roman"/>
          <w:b w:val="0"/>
          <w:bCs w:val="0"/>
          <w:u w:val="single"/>
          <w:lang w:val="lt-LT"/>
        </w:rPr>
        <w:t>Acetilsalicilo</w:t>
      </w:r>
      <w:proofErr w:type="spellEnd"/>
      <w:r w:rsidRPr="00AC54DF">
        <w:rPr>
          <w:rStyle w:val="Grietas"/>
          <w:rFonts w:ascii="Times New Roman" w:hAnsi="Times New Roman" w:cs="Times New Roman"/>
          <w:b w:val="0"/>
          <w:bCs w:val="0"/>
          <w:u w:val="single"/>
          <w:lang w:val="lt-LT"/>
        </w:rPr>
        <w:t xml:space="preserve"> rūgštimi</w:t>
      </w:r>
    </w:p>
    <w:p w14:paraId="14F199B6" w14:textId="6D9E682E"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Atsižvelgiant į padidėjusį nepageidaujamą poveikį, nerekomenduojama kartu vartoti </w:t>
      </w:r>
      <w:proofErr w:type="spellStart"/>
      <w:r w:rsidRPr="00AC54DF">
        <w:rPr>
          <w:rStyle w:val="Grietas"/>
          <w:rFonts w:ascii="Times New Roman" w:hAnsi="Times New Roman" w:cs="Times New Roman"/>
          <w:b w:val="0"/>
          <w:bCs w:val="0"/>
          <w:lang w:val="lt-LT"/>
        </w:rPr>
        <w:t>ibuprofeno</w:t>
      </w:r>
      <w:proofErr w:type="spellEnd"/>
      <w:r w:rsidRPr="00AC54DF">
        <w:rPr>
          <w:rStyle w:val="Grietas"/>
          <w:rFonts w:ascii="Times New Roman" w:hAnsi="Times New Roman" w:cs="Times New Roman"/>
          <w:b w:val="0"/>
          <w:bCs w:val="0"/>
          <w:lang w:val="lt-LT"/>
        </w:rPr>
        <w:t xml:space="preserve"> ir </w:t>
      </w:r>
      <w:proofErr w:type="spellStart"/>
      <w:r w:rsidRPr="00AC54DF">
        <w:rPr>
          <w:rStyle w:val="Grietas"/>
          <w:rFonts w:ascii="Times New Roman" w:hAnsi="Times New Roman" w:cs="Times New Roman"/>
          <w:b w:val="0"/>
          <w:bCs w:val="0"/>
          <w:lang w:val="lt-LT"/>
        </w:rPr>
        <w:t>acetilsalicilo</w:t>
      </w:r>
      <w:proofErr w:type="spellEnd"/>
      <w:r w:rsidRPr="00AC54DF">
        <w:rPr>
          <w:rStyle w:val="Grietas"/>
          <w:rFonts w:ascii="Times New Roman" w:hAnsi="Times New Roman" w:cs="Times New Roman"/>
          <w:b w:val="0"/>
          <w:bCs w:val="0"/>
          <w:lang w:val="lt-LT"/>
        </w:rPr>
        <w:t xml:space="preserve"> rūgšties,</w:t>
      </w:r>
      <w:r w:rsidRPr="00AC54DF">
        <w:rPr>
          <w:rFonts w:ascii="Times New Roman" w:hAnsi="Times New Roman" w:cs="Times New Roman"/>
          <w:lang w:val="lt-LT"/>
        </w:rPr>
        <w:t xml:space="preserve"> </w:t>
      </w:r>
      <w:r w:rsidRPr="00AC54DF">
        <w:rPr>
          <w:rStyle w:val="Grietas"/>
          <w:rFonts w:ascii="Times New Roman" w:hAnsi="Times New Roman" w:cs="Times New Roman"/>
          <w:b w:val="0"/>
          <w:bCs w:val="0"/>
          <w:lang w:val="lt-LT"/>
        </w:rPr>
        <w:t xml:space="preserve">nebent gydytojas paskirtų labai mažą </w:t>
      </w:r>
      <w:proofErr w:type="spellStart"/>
      <w:r w:rsidRPr="00AC54DF">
        <w:rPr>
          <w:rStyle w:val="Grietas"/>
          <w:rFonts w:ascii="Times New Roman" w:hAnsi="Times New Roman" w:cs="Times New Roman"/>
          <w:b w:val="0"/>
          <w:bCs w:val="0"/>
          <w:lang w:val="lt-LT"/>
        </w:rPr>
        <w:t>acetilsalicilo</w:t>
      </w:r>
      <w:proofErr w:type="spellEnd"/>
      <w:r w:rsidRPr="00AC54DF">
        <w:rPr>
          <w:rStyle w:val="Grietas"/>
          <w:rFonts w:ascii="Times New Roman" w:hAnsi="Times New Roman" w:cs="Times New Roman"/>
          <w:b w:val="0"/>
          <w:bCs w:val="0"/>
          <w:lang w:val="lt-LT"/>
        </w:rPr>
        <w:t xml:space="preserve"> rūgšties dozę (ne daugiau kaip 75</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mg per parą) (žr. 4.4</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skyrių).</w:t>
      </w:r>
    </w:p>
    <w:p w14:paraId="13A2A047" w14:textId="77777777" w:rsidR="00216E91" w:rsidRPr="00AC54DF" w:rsidRDefault="00216E91" w:rsidP="00216E91">
      <w:pPr>
        <w:jc w:val="left"/>
        <w:rPr>
          <w:rStyle w:val="Grietas"/>
          <w:rFonts w:ascii="Times New Roman" w:hAnsi="Times New Roman" w:cs="Times New Roman"/>
          <w:b w:val="0"/>
          <w:bCs w:val="0"/>
          <w:lang w:val="lt-LT"/>
        </w:rPr>
      </w:pPr>
    </w:p>
    <w:p w14:paraId="60EB905E" w14:textId="710F9E73"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Eksperimentiniai duomenys rodo, kad, vartojant </w:t>
      </w:r>
      <w:proofErr w:type="spellStart"/>
      <w:r w:rsidRPr="00AC54DF">
        <w:rPr>
          <w:rStyle w:val="Grietas"/>
          <w:rFonts w:ascii="Times New Roman" w:hAnsi="Times New Roman" w:cs="Times New Roman"/>
          <w:b w:val="0"/>
          <w:bCs w:val="0"/>
          <w:lang w:val="lt-LT"/>
        </w:rPr>
        <w:t>ibuprofeną</w:t>
      </w:r>
      <w:proofErr w:type="spellEnd"/>
      <w:r w:rsidRPr="00AC54DF">
        <w:rPr>
          <w:rStyle w:val="Grietas"/>
          <w:rFonts w:ascii="Times New Roman" w:hAnsi="Times New Roman" w:cs="Times New Roman"/>
          <w:b w:val="0"/>
          <w:bCs w:val="0"/>
          <w:lang w:val="lt-LT"/>
        </w:rPr>
        <w:t xml:space="preserve"> kartu su </w:t>
      </w:r>
      <w:proofErr w:type="spellStart"/>
      <w:r w:rsidRPr="00AC54DF">
        <w:rPr>
          <w:rStyle w:val="Grietas"/>
          <w:rFonts w:ascii="Times New Roman" w:hAnsi="Times New Roman" w:cs="Times New Roman"/>
          <w:b w:val="0"/>
          <w:bCs w:val="0"/>
          <w:lang w:val="lt-LT"/>
        </w:rPr>
        <w:t>acetilsalicilo</w:t>
      </w:r>
      <w:proofErr w:type="spellEnd"/>
      <w:r w:rsidRPr="00AC54DF">
        <w:rPr>
          <w:rStyle w:val="Grietas"/>
          <w:rFonts w:ascii="Times New Roman" w:hAnsi="Times New Roman" w:cs="Times New Roman"/>
          <w:b w:val="0"/>
          <w:bCs w:val="0"/>
          <w:lang w:val="lt-LT"/>
        </w:rPr>
        <w:t xml:space="preserve"> rūgštimi, jis gali slopinti mažų dozių </w:t>
      </w:r>
      <w:proofErr w:type="spellStart"/>
      <w:r w:rsidRPr="00AC54DF">
        <w:rPr>
          <w:rStyle w:val="Grietas"/>
          <w:rFonts w:ascii="Times New Roman" w:hAnsi="Times New Roman" w:cs="Times New Roman"/>
          <w:b w:val="0"/>
          <w:bCs w:val="0"/>
          <w:lang w:val="lt-LT"/>
        </w:rPr>
        <w:t>acetilsalicilo</w:t>
      </w:r>
      <w:proofErr w:type="spellEnd"/>
      <w:r w:rsidRPr="00AC54DF">
        <w:rPr>
          <w:rStyle w:val="Grietas"/>
          <w:rFonts w:ascii="Times New Roman" w:hAnsi="Times New Roman" w:cs="Times New Roman"/>
          <w:b w:val="0"/>
          <w:bCs w:val="0"/>
          <w:lang w:val="lt-LT"/>
        </w:rPr>
        <w:t xml:space="preserve"> rūgšties poveikį trombocitų </w:t>
      </w:r>
      <w:proofErr w:type="spellStart"/>
      <w:r w:rsidRPr="00AC54DF">
        <w:rPr>
          <w:rStyle w:val="Grietas"/>
          <w:rFonts w:ascii="Times New Roman" w:hAnsi="Times New Roman" w:cs="Times New Roman"/>
          <w:b w:val="0"/>
          <w:bCs w:val="0"/>
          <w:lang w:val="lt-LT"/>
        </w:rPr>
        <w:t>agregacijai</w:t>
      </w:r>
      <w:proofErr w:type="spellEnd"/>
      <w:r w:rsidRPr="00AC54DF">
        <w:rPr>
          <w:rStyle w:val="Grietas"/>
          <w:rFonts w:ascii="Times New Roman" w:hAnsi="Times New Roman" w:cs="Times New Roman"/>
          <w:b w:val="0"/>
          <w:bCs w:val="0"/>
          <w:lang w:val="lt-LT"/>
        </w:rPr>
        <w:t xml:space="preserve">. Nors yra tam tikrų neaiškumų dėl šių duomenų ekstrapoliacijos klinikinėmis sąlygomis, negalima atmesti galimybės, kad nuolat ilgą laiką vartojant </w:t>
      </w:r>
      <w:proofErr w:type="spellStart"/>
      <w:r w:rsidRPr="00AC54DF">
        <w:rPr>
          <w:rStyle w:val="Grietas"/>
          <w:rFonts w:ascii="Times New Roman" w:hAnsi="Times New Roman" w:cs="Times New Roman"/>
          <w:b w:val="0"/>
          <w:bCs w:val="0"/>
          <w:lang w:val="lt-LT"/>
        </w:rPr>
        <w:t>ibuprofeną</w:t>
      </w:r>
      <w:proofErr w:type="spellEnd"/>
      <w:r w:rsidRPr="00AC54DF">
        <w:rPr>
          <w:rStyle w:val="Grietas"/>
          <w:rFonts w:ascii="Times New Roman" w:hAnsi="Times New Roman" w:cs="Times New Roman"/>
          <w:b w:val="0"/>
          <w:bCs w:val="0"/>
          <w:lang w:val="lt-LT"/>
        </w:rPr>
        <w:t xml:space="preserve"> gali sumažėti mažų dozių </w:t>
      </w:r>
      <w:proofErr w:type="spellStart"/>
      <w:r w:rsidRPr="00AC54DF">
        <w:rPr>
          <w:rStyle w:val="Grietas"/>
          <w:rFonts w:ascii="Times New Roman" w:hAnsi="Times New Roman" w:cs="Times New Roman"/>
          <w:b w:val="0"/>
          <w:bCs w:val="0"/>
          <w:lang w:val="lt-LT"/>
        </w:rPr>
        <w:t>acetilsalicilo</w:t>
      </w:r>
      <w:proofErr w:type="spellEnd"/>
      <w:r w:rsidRPr="00AC54DF">
        <w:rPr>
          <w:rStyle w:val="Grietas"/>
          <w:rFonts w:ascii="Times New Roman" w:hAnsi="Times New Roman" w:cs="Times New Roman"/>
          <w:b w:val="0"/>
          <w:bCs w:val="0"/>
          <w:lang w:val="lt-LT"/>
        </w:rPr>
        <w:t xml:space="preserve"> rūgšties </w:t>
      </w:r>
      <w:proofErr w:type="spellStart"/>
      <w:r w:rsidRPr="00AC54DF">
        <w:rPr>
          <w:rStyle w:val="Grietas"/>
          <w:rFonts w:ascii="Times New Roman" w:hAnsi="Times New Roman" w:cs="Times New Roman"/>
          <w:b w:val="0"/>
          <w:bCs w:val="0"/>
          <w:lang w:val="lt-LT"/>
        </w:rPr>
        <w:t>kardioprotekcinis</w:t>
      </w:r>
      <w:proofErr w:type="spellEnd"/>
      <w:r w:rsidRPr="00AC54DF">
        <w:rPr>
          <w:rStyle w:val="Grietas"/>
          <w:rFonts w:ascii="Times New Roman" w:hAnsi="Times New Roman" w:cs="Times New Roman"/>
          <w:b w:val="0"/>
          <w:bCs w:val="0"/>
          <w:lang w:val="lt-LT"/>
        </w:rPr>
        <w:t xml:space="preserve"> poveikis. Manoma, kad retkarčiais vartojant </w:t>
      </w:r>
      <w:proofErr w:type="spellStart"/>
      <w:r w:rsidRPr="00AC54DF">
        <w:rPr>
          <w:rStyle w:val="Grietas"/>
          <w:rFonts w:ascii="Times New Roman" w:hAnsi="Times New Roman" w:cs="Times New Roman"/>
          <w:b w:val="0"/>
          <w:bCs w:val="0"/>
          <w:lang w:val="lt-LT"/>
        </w:rPr>
        <w:t>ibuprofeną</w:t>
      </w:r>
      <w:proofErr w:type="spellEnd"/>
      <w:r w:rsidRPr="00AC54DF">
        <w:rPr>
          <w:rStyle w:val="Grietas"/>
          <w:rFonts w:ascii="Times New Roman" w:hAnsi="Times New Roman" w:cs="Times New Roman"/>
          <w:b w:val="0"/>
          <w:bCs w:val="0"/>
          <w:lang w:val="lt-LT"/>
        </w:rPr>
        <w:t xml:space="preserve"> neturėtų pasireikšti jokio kliniškai reikšmingo poveikio (žr. 5.1</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skyrių).</w:t>
      </w:r>
    </w:p>
    <w:p w14:paraId="480E586A" w14:textId="77777777" w:rsidR="00216E91" w:rsidRPr="00AC54DF" w:rsidRDefault="00216E91" w:rsidP="00216E91">
      <w:pPr>
        <w:jc w:val="left"/>
        <w:rPr>
          <w:rStyle w:val="Grietas"/>
          <w:rFonts w:ascii="Times New Roman" w:hAnsi="Times New Roman" w:cs="Times New Roman"/>
          <w:b w:val="0"/>
          <w:bCs w:val="0"/>
          <w:lang w:val="lt-LT"/>
        </w:rPr>
      </w:pPr>
    </w:p>
    <w:p w14:paraId="6962B46B" w14:textId="77777777" w:rsidR="00216E91" w:rsidRPr="00AC54DF" w:rsidRDefault="00216E91" w:rsidP="00216E91">
      <w:pPr>
        <w:jc w:val="left"/>
        <w:rPr>
          <w:rStyle w:val="Grietas"/>
          <w:rFonts w:ascii="Times New Roman" w:hAnsi="Times New Roman" w:cs="Times New Roman"/>
          <w:b w:val="0"/>
          <w:bCs w:val="0"/>
          <w:u w:val="single"/>
          <w:lang w:val="lt-LT"/>
        </w:rPr>
      </w:pPr>
      <w:r w:rsidRPr="00AC54DF">
        <w:rPr>
          <w:rStyle w:val="Grietas"/>
          <w:rFonts w:ascii="Times New Roman" w:hAnsi="Times New Roman" w:cs="Times New Roman"/>
          <w:b w:val="0"/>
          <w:bCs w:val="0"/>
          <w:u w:val="single"/>
          <w:lang w:val="lt-LT"/>
        </w:rPr>
        <w:t>Kitais NVNU, įskaitant ciklooksigenazės-2 selektyvius inhibitoriais</w:t>
      </w:r>
    </w:p>
    <w:p w14:paraId="0AB06BE1" w14:textId="7F3E97C9"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Negalima kartu vartoti dviejų ar daugiau NVNU, nes tai gali padidinti virškinimo trakto opų ir kraujavimo riziką (žr. 4.4</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skyrių).</w:t>
      </w:r>
    </w:p>
    <w:p w14:paraId="2D2745A5" w14:textId="77777777" w:rsidR="00216E91" w:rsidRPr="00AC54DF" w:rsidRDefault="00216E91" w:rsidP="00216E91">
      <w:pPr>
        <w:jc w:val="left"/>
        <w:rPr>
          <w:rStyle w:val="Grietas"/>
          <w:rFonts w:ascii="Times New Roman" w:hAnsi="Times New Roman" w:cs="Times New Roman"/>
          <w:b w:val="0"/>
          <w:bCs w:val="0"/>
          <w:lang w:val="lt-LT"/>
        </w:rPr>
      </w:pPr>
    </w:p>
    <w:p w14:paraId="56A7998A" w14:textId="77777777"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Vaistą reikia vartoti atsargiai su:</w:t>
      </w:r>
    </w:p>
    <w:p w14:paraId="76BA31B9" w14:textId="77777777" w:rsidR="00216E91" w:rsidRPr="00AC54DF" w:rsidRDefault="00216E91" w:rsidP="00216E91">
      <w:pPr>
        <w:jc w:val="left"/>
        <w:rPr>
          <w:rStyle w:val="Grietas"/>
          <w:rFonts w:ascii="Times New Roman" w:hAnsi="Times New Roman" w:cs="Times New Roman"/>
          <w:b w:val="0"/>
          <w:bCs w:val="0"/>
          <w:szCs w:val="22"/>
          <w:u w:val="single"/>
          <w:lang w:val="lt-LT"/>
        </w:rPr>
      </w:pPr>
    </w:p>
    <w:p w14:paraId="60128A4E" w14:textId="77777777" w:rsidR="00216E91" w:rsidRPr="00AC54DF" w:rsidRDefault="00216E91" w:rsidP="00216E91">
      <w:pPr>
        <w:jc w:val="left"/>
        <w:rPr>
          <w:rStyle w:val="Grietas"/>
          <w:rFonts w:ascii="Times New Roman" w:hAnsi="Times New Roman" w:cs="Times New Roman"/>
          <w:b w:val="0"/>
          <w:bCs w:val="0"/>
          <w:szCs w:val="22"/>
          <w:u w:val="single"/>
          <w:lang w:val="lt-LT"/>
        </w:rPr>
      </w:pPr>
      <w:r w:rsidRPr="00AC54DF">
        <w:rPr>
          <w:rStyle w:val="Grietas"/>
          <w:rFonts w:ascii="Times New Roman" w:hAnsi="Times New Roman" w:cs="Times New Roman"/>
          <w:b w:val="0"/>
          <w:bCs w:val="0"/>
          <w:szCs w:val="22"/>
          <w:u w:val="single"/>
          <w:lang w:val="lt-LT"/>
        </w:rPr>
        <w:t>Antikoaguliantais</w:t>
      </w:r>
    </w:p>
    <w:p w14:paraId="4250B52B" w14:textId="1F51FD85"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NVNU gali padidinti antikoaguliantų, tokių kaip varfarinas, poveikį (žr. 4.4</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skyrių).</w:t>
      </w:r>
    </w:p>
    <w:p w14:paraId="2D42FC80" w14:textId="77777777" w:rsidR="00216E91" w:rsidRPr="00AC54DF" w:rsidRDefault="00216E91" w:rsidP="00216E91">
      <w:pPr>
        <w:jc w:val="left"/>
        <w:rPr>
          <w:rStyle w:val="Grietas"/>
          <w:rFonts w:ascii="Times New Roman" w:hAnsi="Times New Roman" w:cs="Times New Roman"/>
          <w:b w:val="0"/>
          <w:bCs w:val="0"/>
          <w:szCs w:val="22"/>
          <w:lang w:val="lt-LT"/>
        </w:rPr>
      </w:pPr>
    </w:p>
    <w:p w14:paraId="7DDD9815" w14:textId="77777777" w:rsidR="00216E91" w:rsidRPr="00AC54DF" w:rsidRDefault="00216E91" w:rsidP="00216E91">
      <w:pPr>
        <w:jc w:val="left"/>
        <w:rPr>
          <w:rStyle w:val="Grietas"/>
          <w:rFonts w:ascii="Times New Roman" w:hAnsi="Times New Roman" w:cs="Times New Roman"/>
          <w:b w:val="0"/>
          <w:bCs w:val="0"/>
          <w:szCs w:val="22"/>
          <w:u w:val="single"/>
          <w:lang w:val="lt-LT"/>
        </w:rPr>
      </w:pPr>
      <w:proofErr w:type="spellStart"/>
      <w:r w:rsidRPr="00AC54DF">
        <w:rPr>
          <w:rStyle w:val="Grietas"/>
          <w:rFonts w:ascii="Times New Roman" w:hAnsi="Times New Roman" w:cs="Times New Roman"/>
          <w:b w:val="0"/>
          <w:bCs w:val="0"/>
          <w:szCs w:val="22"/>
          <w:u w:val="single"/>
          <w:lang w:val="lt-LT"/>
        </w:rPr>
        <w:t>Antihipertenziniais</w:t>
      </w:r>
      <w:proofErr w:type="spellEnd"/>
      <w:r w:rsidRPr="00AC54DF">
        <w:rPr>
          <w:rStyle w:val="Grietas"/>
          <w:rFonts w:ascii="Times New Roman" w:hAnsi="Times New Roman" w:cs="Times New Roman"/>
          <w:b w:val="0"/>
          <w:bCs w:val="0"/>
          <w:szCs w:val="22"/>
          <w:u w:val="single"/>
          <w:lang w:val="lt-LT"/>
        </w:rPr>
        <w:t xml:space="preserve"> vaistais (AKF inhibitoriais ir </w:t>
      </w:r>
      <w:proofErr w:type="spellStart"/>
      <w:r w:rsidRPr="00AC54DF">
        <w:rPr>
          <w:rStyle w:val="Grietas"/>
          <w:rFonts w:ascii="Times New Roman" w:hAnsi="Times New Roman" w:cs="Times New Roman"/>
          <w:b w:val="0"/>
          <w:bCs w:val="0"/>
          <w:szCs w:val="22"/>
          <w:u w:val="single"/>
          <w:lang w:val="lt-LT"/>
        </w:rPr>
        <w:t>angiotenzino</w:t>
      </w:r>
      <w:proofErr w:type="spellEnd"/>
      <w:r w:rsidRPr="00AC54DF">
        <w:rPr>
          <w:rStyle w:val="Grietas"/>
          <w:rFonts w:ascii="Times New Roman" w:hAnsi="Times New Roman" w:cs="Times New Roman"/>
          <w:b w:val="0"/>
          <w:bCs w:val="0"/>
          <w:szCs w:val="22"/>
          <w:u w:val="single"/>
          <w:lang w:val="lt-LT"/>
        </w:rPr>
        <w:t xml:space="preserve"> II receptorių blokatoriais) ir diuretikais</w:t>
      </w:r>
    </w:p>
    <w:p w14:paraId="392058D0" w14:textId="2777A8C4"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NVNU gali mažinti šių vaistų poveikį. Kartu su NVNU skiriant AKF inhibitorius ar </w:t>
      </w:r>
      <w:proofErr w:type="spellStart"/>
      <w:r w:rsidRPr="00AC54DF">
        <w:rPr>
          <w:rStyle w:val="Grietas"/>
          <w:rFonts w:ascii="Times New Roman" w:hAnsi="Times New Roman" w:cs="Times New Roman"/>
          <w:b w:val="0"/>
          <w:bCs w:val="0"/>
          <w:szCs w:val="22"/>
          <w:lang w:val="lt-LT"/>
        </w:rPr>
        <w:t>angiotenzino</w:t>
      </w:r>
      <w:proofErr w:type="spellEnd"/>
      <w:r w:rsidRPr="00AC54DF">
        <w:rPr>
          <w:rStyle w:val="Grietas"/>
          <w:rFonts w:ascii="Times New Roman" w:hAnsi="Times New Roman" w:cs="Times New Roman"/>
          <w:b w:val="0"/>
          <w:bCs w:val="0"/>
          <w:szCs w:val="22"/>
          <w:lang w:val="lt-LT"/>
        </w:rPr>
        <w:t xml:space="preserve"> II antagonistus ir </w:t>
      </w:r>
      <w:proofErr w:type="spellStart"/>
      <w:r w:rsidRPr="00AC54DF">
        <w:rPr>
          <w:rStyle w:val="Grietas"/>
          <w:rFonts w:ascii="Times New Roman" w:hAnsi="Times New Roman" w:cs="Times New Roman"/>
          <w:b w:val="0"/>
          <w:bCs w:val="0"/>
          <w:szCs w:val="22"/>
          <w:lang w:val="lt-LT"/>
        </w:rPr>
        <w:t>ciklooksigenazės</w:t>
      </w:r>
      <w:proofErr w:type="spellEnd"/>
      <w:r w:rsidRPr="00AC54DF">
        <w:rPr>
          <w:rStyle w:val="Grietas"/>
          <w:rFonts w:ascii="Times New Roman" w:hAnsi="Times New Roman" w:cs="Times New Roman"/>
          <w:b w:val="0"/>
          <w:bCs w:val="0"/>
          <w:szCs w:val="22"/>
          <w:lang w:val="lt-LT"/>
        </w:rPr>
        <w:t xml:space="preserve"> 2 inhibitorius, padidėja ūminio inkstų nepakankamumo, dažnai grįžtamo, pasireiškimo rizika ypatingai pacientams su inkstų nepakankamumu (pvz., </w:t>
      </w:r>
      <w:proofErr w:type="spellStart"/>
      <w:r w:rsidRPr="00AC54DF">
        <w:rPr>
          <w:rStyle w:val="Grietas"/>
          <w:rFonts w:ascii="Times New Roman" w:hAnsi="Times New Roman" w:cs="Times New Roman"/>
          <w:b w:val="0"/>
          <w:bCs w:val="0"/>
          <w:szCs w:val="22"/>
          <w:lang w:val="lt-LT"/>
        </w:rPr>
        <w:t>dehidruotiems</w:t>
      </w:r>
      <w:proofErr w:type="spellEnd"/>
      <w:r w:rsidRPr="00AC54DF">
        <w:rPr>
          <w:rStyle w:val="Grietas"/>
          <w:rFonts w:ascii="Times New Roman" w:hAnsi="Times New Roman" w:cs="Times New Roman"/>
          <w:b w:val="0"/>
          <w:bCs w:val="0"/>
          <w:szCs w:val="22"/>
          <w:lang w:val="lt-LT"/>
        </w:rPr>
        <w:t xml:space="preserve"> arba senyviems pacientams). Ši sąveika turėtų būti apsvarstyta pacientams, vartojantiems </w:t>
      </w:r>
      <w:proofErr w:type="spellStart"/>
      <w:r w:rsidRPr="00AC54DF">
        <w:rPr>
          <w:rStyle w:val="Grietas"/>
          <w:rFonts w:ascii="Times New Roman" w:hAnsi="Times New Roman" w:cs="Times New Roman"/>
          <w:b w:val="0"/>
          <w:bCs w:val="0"/>
          <w:szCs w:val="22"/>
          <w:lang w:val="lt-LT"/>
        </w:rPr>
        <w:t>koksibų</w:t>
      </w:r>
      <w:proofErr w:type="spellEnd"/>
      <w:r w:rsidRPr="00AC54DF">
        <w:rPr>
          <w:rStyle w:val="Grietas"/>
          <w:rFonts w:ascii="Times New Roman" w:hAnsi="Times New Roman" w:cs="Times New Roman"/>
          <w:b w:val="0"/>
          <w:bCs w:val="0"/>
          <w:szCs w:val="22"/>
          <w:lang w:val="lt-LT"/>
        </w:rPr>
        <w:t xml:space="preserve"> kartu su AKF inhibitoriais ar </w:t>
      </w:r>
      <w:proofErr w:type="spellStart"/>
      <w:r w:rsidRPr="00AC54DF">
        <w:rPr>
          <w:rStyle w:val="Grietas"/>
          <w:rFonts w:ascii="Times New Roman" w:hAnsi="Times New Roman" w:cs="Times New Roman"/>
          <w:b w:val="0"/>
          <w:bCs w:val="0"/>
          <w:szCs w:val="22"/>
          <w:lang w:val="lt-LT"/>
        </w:rPr>
        <w:t>angiotenzino</w:t>
      </w:r>
      <w:proofErr w:type="spellEnd"/>
      <w:r w:rsidRPr="00AC54DF">
        <w:rPr>
          <w:rStyle w:val="Grietas"/>
          <w:rFonts w:ascii="Times New Roman" w:hAnsi="Times New Roman" w:cs="Times New Roman"/>
          <w:b w:val="0"/>
          <w:bCs w:val="0"/>
          <w:szCs w:val="22"/>
          <w:lang w:val="lt-LT"/>
        </w:rPr>
        <w:t xml:space="preserve"> II antagonistais. Todėl, šis derinys turi būti vartojamas atsargiai, ypač senyviems pacientams. Pacientai turi vartoti pakankamai skysčių, o inkstų funkciją reikia stebėti pradėjus gydymą ir periodiškai po to. Diuretikai gali padidinti </w:t>
      </w:r>
      <w:proofErr w:type="spellStart"/>
      <w:r w:rsidRPr="00AC54DF">
        <w:rPr>
          <w:rStyle w:val="Grietas"/>
          <w:rFonts w:ascii="Times New Roman" w:hAnsi="Times New Roman" w:cs="Times New Roman"/>
          <w:b w:val="0"/>
          <w:bCs w:val="0"/>
          <w:szCs w:val="22"/>
          <w:lang w:val="lt-LT"/>
        </w:rPr>
        <w:t>nefrotoksiškumo</w:t>
      </w:r>
      <w:proofErr w:type="spellEnd"/>
      <w:r w:rsidRPr="00AC54DF">
        <w:rPr>
          <w:rStyle w:val="Grietas"/>
          <w:rFonts w:ascii="Times New Roman" w:hAnsi="Times New Roman" w:cs="Times New Roman"/>
          <w:b w:val="0"/>
          <w:bCs w:val="0"/>
          <w:szCs w:val="22"/>
          <w:lang w:val="lt-LT"/>
        </w:rPr>
        <w:t xml:space="preserve"> riziką. </w:t>
      </w:r>
      <w:proofErr w:type="spellStart"/>
      <w:r w:rsidRPr="00AC54DF">
        <w:rPr>
          <w:rStyle w:val="Grietas"/>
          <w:rFonts w:ascii="Times New Roman" w:hAnsi="Times New Roman" w:cs="Times New Roman"/>
          <w:b w:val="0"/>
          <w:bCs w:val="0"/>
          <w:szCs w:val="22"/>
          <w:lang w:val="lt-LT"/>
        </w:rPr>
        <w:t>Fenilefrinas</w:t>
      </w:r>
      <w:proofErr w:type="spellEnd"/>
      <w:r w:rsidRPr="00AC54DF">
        <w:rPr>
          <w:rStyle w:val="Grietas"/>
          <w:rFonts w:ascii="Times New Roman" w:hAnsi="Times New Roman" w:cs="Times New Roman"/>
          <w:b w:val="0"/>
          <w:bCs w:val="0"/>
          <w:szCs w:val="22"/>
          <w:lang w:val="lt-LT"/>
        </w:rPr>
        <w:t xml:space="preserve"> gali sumažinti beta </w:t>
      </w:r>
      <w:proofErr w:type="spellStart"/>
      <w:r w:rsidRPr="00AC54DF">
        <w:rPr>
          <w:rStyle w:val="Grietas"/>
          <w:rFonts w:ascii="Times New Roman" w:hAnsi="Times New Roman" w:cs="Times New Roman"/>
          <w:b w:val="0"/>
          <w:bCs w:val="0"/>
          <w:szCs w:val="22"/>
          <w:lang w:val="lt-LT"/>
        </w:rPr>
        <w:t>adrenoblokatorių</w:t>
      </w:r>
      <w:proofErr w:type="spellEnd"/>
      <w:r w:rsidRPr="00AC54DF">
        <w:rPr>
          <w:rStyle w:val="Grietas"/>
          <w:rFonts w:ascii="Times New Roman" w:hAnsi="Times New Roman" w:cs="Times New Roman"/>
          <w:b w:val="0"/>
          <w:bCs w:val="0"/>
          <w:szCs w:val="22"/>
          <w:lang w:val="lt-LT"/>
        </w:rPr>
        <w:t xml:space="preserve"> ir </w:t>
      </w:r>
      <w:proofErr w:type="spellStart"/>
      <w:r w:rsidRPr="00AC54DF">
        <w:rPr>
          <w:rStyle w:val="Grietas"/>
          <w:rFonts w:ascii="Times New Roman" w:hAnsi="Times New Roman" w:cs="Times New Roman"/>
          <w:b w:val="0"/>
          <w:bCs w:val="0"/>
          <w:szCs w:val="22"/>
          <w:lang w:val="lt-LT"/>
        </w:rPr>
        <w:t>antihipertenzinių</w:t>
      </w:r>
      <w:proofErr w:type="spellEnd"/>
      <w:r w:rsidRPr="00AC54DF">
        <w:rPr>
          <w:rStyle w:val="Grietas"/>
          <w:rFonts w:ascii="Times New Roman" w:hAnsi="Times New Roman" w:cs="Times New Roman"/>
          <w:b w:val="0"/>
          <w:bCs w:val="0"/>
          <w:szCs w:val="22"/>
          <w:lang w:val="lt-LT"/>
        </w:rPr>
        <w:t xml:space="preserve"> vaistų veiksmingumą. </w:t>
      </w:r>
      <w:r w:rsidRPr="00AC54DF">
        <w:rPr>
          <w:rStyle w:val="Grietas"/>
          <w:rFonts w:ascii="Times New Roman" w:hAnsi="Times New Roman" w:cs="Times New Roman"/>
          <w:b w:val="0"/>
          <w:bCs w:val="0"/>
          <w:lang w:val="lt-LT"/>
        </w:rPr>
        <w:t>Gali padidėti hipertenzijos ir kitų širdies kraujagyslių sistemos nepageidaujamo poveikio reiškinių rizika. (žr. 4.3</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skyrių).</w:t>
      </w:r>
    </w:p>
    <w:p w14:paraId="28FBEEB8" w14:textId="77777777" w:rsidR="00216E91" w:rsidRPr="00AC54DF" w:rsidRDefault="00216E91" w:rsidP="00216E91">
      <w:pPr>
        <w:jc w:val="left"/>
        <w:rPr>
          <w:rStyle w:val="Grietas"/>
          <w:rFonts w:ascii="Times New Roman" w:hAnsi="Times New Roman" w:cs="Times New Roman"/>
          <w:b w:val="0"/>
          <w:bCs w:val="0"/>
          <w:lang w:val="lt-LT"/>
        </w:rPr>
      </w:pPr>
    </w:p>
    <w:p w14:paraId="6401C370" w14:textId="77777777" w:rsidR="00216E91" w:rsidRPr="00AC54DF" w:rsidRDefault="00216E91" w:rsidP="00216E91">
      <w:pPr>
        <w:jc w:val="left"/>
        <w:rPr>
          <w:rStyle w:val="Grietas"/>
          <w:rFonts w:ascii="Times New Roman" w:hAnsi="Times New Roman" w:cs="Times New Roman"/>
          <w:b w:val="0"/>
          <w:bCs w:val="0"/>
          <w:u w:val="single"/>
          <w:lang w:val="lt-LT"/>
        </w:rPr>
      </w:pPr>
      <w:r w:rsidRPr="00AC54DF">
        <w:rPr>
          <w:rStyle w:val="Grietas"/>
          <w:rFonts w:ascii="Times New Roman" w:hAnsi="Times New Roman" w:cs="Times New Roman"/>
          <w:b w:val="0"/>
          <w:bCs w:val="0"/>
          <w:u w:val="single"/>
          <w:lang w:val="lt-LT"/>
        </w:rPr>
        <w:t>Kortikosteroidais</w:t>
      </w:r>
    </w:p>
    <w:p w14:paraId="32B37B2D" w14:textId="34922BB0"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Padidėja virškinimo trakto opų ir kraujavimo rizika (žr. 4.4</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skyrių).</w:t>
      </w:r>
    </w:p>
    <w:p w14:paraId="2A893EDF" w14:textId="77777777" w:rsidR="00216E91" w:rsidRPr="00AC54DF" w:rsidRDefault="00216E91" w:rsidP="00216E91">
      <w:pPr>
        <w:jc w:val="left"/>
        <w:rPr>
          <w:rStyle w:val="Grietas"/>
          <w:rFonts w:ascii="Times New Roman" w:hAnsi="Times New Roman" w:cs="Times New Roman"/>
          <w:b w:val="0"/>
          <w:bCs w:val="0"/>
          <w:lang w:val="lt-LT"/>
        </w:rPr>
      </w:pPr>
    </w:p>
    <w:p w14:paraId="6E3DBC76" w14:textId="77777777" w:rsidR="00216E91" w:rsidRPr="00AC54DF" w:rsidRDefault="00216E91" w:rsidP="00216E91">
      <w:pPr>
        <w:jc w:val="left"/>
        <w:rPr>
          <w:rStyle w:val="Grietas"/>
          <w:rFonts w:ascii="Times New Roman" w:hAnsi="Times New Roman" w:cs="Times New Roman"/>
          <w:b w:val="0"/>
          <w:bCs w:val="0"/>
          <w:u w:val="single"/>
          <w:lang w:val="lt-LT"/>
        </w:rPr>
      </w:pPr>
      <w:r w:rsidRPr="00AC54DF">
        <w:rPr>
          <w:rStyle w:val="Grietas"/>
          <w:rFonts w:ascii="Times New Roman" w:hAnsi="Times New Roman" w:cs="Times New Roman"/>
          <w:b w:val="0"/>
          <w:bCs w:val="0"/>
          <w:u w:val="single"/>
          <w:lang w:val="lt-LT"/>
        </w:rPr>
        <w:t xml:space="preserve">Trombocitų </w:t>
      </w:r>
      <w:proofErr w:type="spellStart"/>
      <w:r w:rsidRPr="00AC54DF">
        <w:rPr>
          <w:rStyle w:val="Grietas"/>
          <w:rFonts w:ascii="Times New Roman" w:hAnsi="Times New Roman" w:cs="Times New Roman"/>
          <w:b w:val="0"/>
          <w:bCs w:val="0"/>
          <w:u w:val="single"/>
          <w:lang w:val="lt-LT"/>
        </w:rPr>
        <w:t>agregaciją</w:t>
      </w:r>
      <w:proofErr w:type="spellEnd"/>
      <w:r w:rsidRPr="00AC54DF">
        <w:rPr>
          <w:rStyle w:val="Grietas"/>
          <w:rFonts w:ascii="Times New Roman" w:hAnsi="Times New Roman" w:cs="Times New Roman"/>
          <w:b w:val="0"/>
          <w:bCs w:val="0"/>
          <w:u w:val="single"/>
          <w:lang w:val="lt-LT"/>
        </w:rPr>
        <w:t xml:space="preserve"> slopinančiais vaistiniais preparatais ir selektyviais </w:t>
      </w:r>
      <w:proofErr w:type="spellStart"/>
      <w:r w:rsidRPr="00AC54DF">
        <w:rPr>
          <w:rStyle w:val="Grietas"/>
          <w:rFonts w:ascii="Times New Roman" w:hAnsi="Times New Roman" w:cs="Times New Roman"/>
          <w:b w:val="0"/>
          <w:bCs w:val="0"/>
          <w:u w:val="single"/>
          <w:lang w:val="lt-LT"/>
        </w:rPr>
        <w:t>serotonino</w:t>
      </w:r>
      <w:proofErr w:type="spellEnd"/>
      <w:r w:rsidRPr="00AC54DF">
        <w:rPr>
          <w:rStyle w:val="Grietas"/>
          <w:rFonts w:ascii="Times New Roman" w:hAnsi="Times New Roman" w:cs="Times New Roman"/>
          <w:b w:val="0"/>
          <w:bCs w:val="0"/>
          <w:u w:val="single"/>
          <w:lang w:val="lt-LT"/>
        </w:rPr>
        <w:t xml:space="preserve"> reabsorbcijos inhibitoriais (SSRI)</w:t>
      </w:r>
    </w:p>
    <w:p w14:paraId="5173F7B2" w14:textId="66A2D986"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Padidėja kraujavimo iš virškinimo trakto rizika (žr. 4.4</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skyrių).</w:t>
      </w:r>
    </w:p>
    <w:p w14:paraId="68F2592E" w14:textId="77777777" w:rsidR="00216E91" w:rsidRPr="00AC54DF" w:rsidRDefault="00216E91" w:rsidP="00216E91">
      <w:pPr>
        <w:jc w:val="left"/>
        <w:rPr>
          <w:rStyle w:val="Grietas"/>
          <w:rFonts w:ascii="Times New Roman" w:hAnsi="Times New Roman" w:cs="Times New Roman"/>
          <w:b w:val="0"/>
          <w:bCs w:val="0"/>
          <w:lang w:val="lt-LT"/>
        </w:rPr>
      </w:pPr>
    </w:p>
    <w:p w14:paraId="34541AAB" w14:textId="77777777" w:rsidR="00216E91" w:rsidRPr="00AC54DF" w:rsidRDefault="00216E91" w:rsidP="00216E91">
      <w:pPr>
        <w:jc w:val="left"/>
        <w:rPr>
          <w:rStyle w:val="Grietas"/>
          <w:rFonts w:ascii="Times New Roman" w:hAnsi="Times New Roman" w:cs="Times New Roman"/>
          <w:b w:val="0"/>
          <w:bCs w:val="0"/>
          <w:u w:val="single"/>
          <w:lang w:val="lt-LT"/>
        </w:rPr>
      </w:pPr>
      <w:proofErr w:type="spellStart"/>
      <w:r w:rsidRPr="00AC54DF">
        <w:rPr>
          <w:rStyle w:val="Grietas"/>
          <w:rFonts w:ascii="Times New Roman" w:hAnsi="Times New Roman" w:cs="Times New Roman"/>
          <w:b w:val="0"/>
          <w:bCs w:val="0"/>
          <w:u w:val="single"/>
          <w:lang w:val="lt-LT"/>
        </w:rPr>
        <w:t>Digoksinu</w:t>
      </w:r>
      <w:proofErr w:type="spellEnd"/>
      <w:r w:rsidRPr="00AC54DF">
        <w:rPr>
          <w:rStyle w:val="Grietas"/>
          <w:rFonts w:ascii="Times New Roman" w:hAnsi="Times New Roman" w:cs="Times New Roman"/>
          <w:b w:val="0"/>
          <w:bCs w:val="0"/>
          <w:u w:val="single"/>
          <w:lang w:val="lt-LT"/>
        </w:rPr>
        <w:t xml:space="preserve"> ir šird</w:t>
      </w:r>
      <w:r w:rsidRPr="00AC54DF">
        <w:rPr>
          <w:rStyle w:val="Grietas"/>
          <w:rFonts w:ascii="Times New Roman" w:hAnsi="Times New Roman" w:cs="Times New Roman"/>
          <w:b w:val="0"/>
          <w:bCs w:val="0"/>
          <w:szCs w:val="22"/>
          <w:u w:val="single"/>
          <w:lang w:val="lt-LT"/>
        </w:rPr>
        <w:t>į</w:t>
      </w:r>
      <w:r w:rsidRPr="00AC54DF">
        <w:rPr>
          <w:rStyle w:val="Grietas"/>
          <w:rFonts w:ascii="Times New Roman" w:hAnsi="Times New Roman" w:cs="Times New Roman"/>
          <w:b w:val="0"/>
          <w:bCs w:val="0"/>
          <w:u w:val="single"/>
          <w:lang w:val="lt-LT"/>
        </w:rPr>
        <w:t xml:space="preserve"> veikiančiais glikozidais</w:t>
      </w:r>
    </w:p>
    <w:p w14:paraId="198FED9C"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NVNU gali pabloginti širdies nepakankamumą, sumažinti </w:t>
      </w:r>
      <w:proofErr w:type="spellStart"/>
      <w:r w:rsidRPr="00AC54DF">
        <w:rPr>
          <w:rStyle w:val="Grietas"/>
          <w:rFonts w:ascii="Times New Roman" w:hAnsi="Times New Roman" w:cs="Times New Roman"/>
          <w:b w:val="0"/>
          <w:bCs w:val="0"/>
          <w:lang w:val="lt-LT"/>
        </w:rPr>
        <w:t>glomerulų</w:t>
      </w:r>
      <w:proofErr w:type="spellEnd"/>
      <w:r w:rsidRPr="00AC54DF">
        <w:rPr>
          <w:rStyle w:val="Grietas"/>
          <w:rFonts w:ascii="Times New Roman" w:hAnsi="Times New Roman" w:cs="Times New Roman"/>
          <w:b w:val="0"/>
          <w:bCs w:val="0"/>
          <w:lang w:val="lt-LT"/>
        </w:rPr>
        <w:t xml:space="preserve"> filtraciją ir padidinti širdį veikiančių glikozidų kiekį kraujo plazmoje. Kartu vartojant </w:t>
      </w:r>
      <w:proofErr w:type="spellStart"/>
      <w:r w:rsidRPr="00AC54DF">
        <w:rPr>
          <w:rStyle w:val="Grietas"/>
          <w:rFonts w:ascii="Times New Roman" w:hAnsi="Times New Roman" w:cs="Times New Roman"/>
          <w:b w:val="0"/>
          <w:bCs w:val="0"/>
          <w:lang w:val="lt-LT"/>
        </w:rPr>
        <w:t>fenilefrino</w:t>
      </w:r>
      <w:proofErr w:type="spellEnd"/>
      <w:r w:rsidRPr="00AC54DF">
        <w:rPr>
          <w:rStyle w:val="Grietas"/>
          <w:rFonts w:ascii="Times New Roman" w:hAnsi="Times New Roman" w:cs="Times New Roman"/>
          <w:b w:val="0"/>
          <w:bCs w:val="0"/>
          <w:lang w:val="lt-LT"/>
        </w:rPr>
        <w:t>, gali padidėti nereguliaraus širdies plakimo ir širdies priepuolio rizika.</w:t>
      </w:r>
    </w:p>
    <w:p w14:paraId="419B4B32" w14:textId="77777777" w:rsidR="00216E91" w:rsidRPr="00AC54DF" w:rsidRDefault="00216E91" w:rsidP="00216E91">
      <w:pPr>
        <w:jc w:val="left"/>
        <w:rPr>
          <w:rStyle w:val="Grietas"/>
          <w:rFonts w:ascii="Times New Roman" w:hAnsi="Times New Roman" w:cs="Times New Roman"/>
          <w:b w:val="0"/>
          <w:bCs w:val="0"/>
          <w:lang w:val="lt-LT"/>
        </w:rPr>
      </w:pPr>
    </w:p>
    <w:p w14:paraId="7DA0889D" w14:textId="77777777" w:rsidR="00216E91" w:rsidRPr="00AC54DF" w:rsidRDefault="00216E91" w:rsidP="00216E91">
      <w:pPr>
        <w:jc w:val="left"/>
        <w:rPr>
          <w:rStyle w:val="Grietas"/>
          <w:rFonts w:ascii="Times New Roman" w:hAnsi="Times New Roman" w:cs="Times New Roman"/>
          <w:b w:val="0"/>
          <w:bCs w:val="0"/>
          <w:u w:val="single"/>
          <w:lang w:val="lt-LT"/>
        </w:rPr>
      </w:pPr>
      <w:proofErr w:type="spellStart"/>
      <w:r w:rsidRPr="00AC54DF">
        <w:rPr>
          <w:rStyle w:val="Grietas"/>
          <w:rFonts w:ascii="Times New Roman" w:hAnsi="Times New Roman" w:cs="Times New Roman"/>
          <w:b w:val="0"/>
          <w:bCs w:val="0"/>
          <w:u w:val="single"/>
          <w:lang w:val="lt-LT"/>
        </w:rPr>
        <w:t>Tricikliais</w:t>
      </w:r>
      <w:proofErr w:type="spellEnd"/>
      <w:r w:rsidRPr="00AC54DF">
        <w:rPr>
          <w:rStyle w:val="Grietas"/>
          <w:rFonts w:ascii="Times New Roman" w:hAnsi="Times New Roman" w:cs="Times New Roman"/>
          <w:b w:val="0"/>
          <w:bCs w:val="0"/>
          <w:u w:val="single"/>
          <w:lang w:val="lt-LT"/>
        </w:rPr>
        <w:t xml:space="preserve"> antidepresantais (pvz., </w:t>
      </w:r>
      <w:proofErr w:type="spellStart"/>
      <w:r w:rsidRPr="00AC54DF">
        <w:rPr>
          <w:rStyle w:val="Grietas"/>
          <w:rFonts w:ascii="Times New Roman" w:hAnsi="Times New Roman" w:cs="Times New Roman"/>
          <w:b w:val="0"/>
          <w:bCs w:val="0"/>
          <w:u w:val="single"/>
          <w:lang w:val="lt-LT"/>
        </w:rPr>
        <w:t>amitriptilinu</w:t>
      </w:r>
      <w:proofErr w:type="spellEnd"/>
      <w:r w:rsidRPr="00AC54DF">
        <w:rPr>
          <w:rStyle w:val="Grietas"/>
          <w:rFonts w:ascii="Times New Roman" w:hAnsi="Times New Roman" w:cs="Times New Roman"/>
          <w:b w:val="0"/>
          <w:bCs w:val="0"/>
          <w:u w:val="single"/>
          <w:lang w:val="lt-LT"/>
        </w:rPr>
        <w:t>)</w:t>
      </w:r>
    </w:p>
    <w:p w14:paraId="12A5EBDE"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Vartojant kartu su </w:t>
      </w:r>
      <w:proofErr w:type="spellStart"/>
      <w:r w:rsidRPr="00AC54DF">
        <w:rPr>
          <w:rStyle w:val="Grietas"/>
          <w:rFonts w:ascii="Times New Roman" w:hAnsi="Times New Roman" w:cs="Times New Roman"/>
          <w:b w:val="0"/>
          <w:bCs w:val="0"/>
          <w:lang w:val="lt-LT"/>
        </w:rPr>
        <w:t>fenilefrinu</w:t>
      </w:r>
      <w:proofErr w:type="spellEnd"/>
      <w:r w:rsidRPr="00AC54DF">
        <w:rPr>
          <w:rStyle w:val="Grietas"/>
          <w:rFonts w:ascii="Times New Roman" w:hAnsi="Times New Roman" w:cs="Times New Roman"/>
          <w:b w:val="0"/>
          <w:bCs w:val="0"/>
          <w:lang w:val="lt-LT"/>
        </w:rPr>
        <w:t>, gali padidėti širdies kraujagyslių nepageidaujamo poveikio rizika.</w:t>
      </w:r>
    </w:p>
    <w:p w14:paraId="02566ECE" w14:textId="77777777" w:rsidR="00216E91" w:rsidRPr="00AC54DF" w:rsidRDefault="00216E91" w:rsidP="00216E91">
      <w:pPr>
        <w:jc w:val="left"/>
        <w:rPr>
          <w:rStyle w:val="Grietas"/>
          <w:rFonts w:ascii="Times New Roman" w:hAnsi="Times New Roman" w:cs="Times New Roman"/>
          <w:b w:val="0"/>
          <w:bCs w:val="0"/>
          <w:lang w:val="lt-LT"/>
        </w:rPr>
      </w:pPr>
    </w:p>
    <w:p w14:paraId="48E58F6E" w14:textId="77777777" w:rsidR="00216E91" w:rsidRPr="00AC54DF" w:rsidRDefault="00216E91" w:rsidP="00216E91">
      <w:pPr>
        <w:jc w:val="left"/>
        <w:rPr>
          <w:rStyle w:val="Grietas"/>
          <w:rFonts w:ascii="Times New Roman" w:hAnsi="Times New Roman" w:cs="Times New Roman"/>
          <w:b w:val="0"/>
          <w:bCs w:val="0"/>
          <w:u w:val="single"/>
          <w:lang w:val="lt-LT"/>
        </w:rPr>
      </w:pPr>
      <w:proofErr w:type="spellStart"/>
      <w:r w:rsidRPr="00AC54DF">
        <w:rPr>
          <w:rStyle w:val="Grietas"/>
          <w:rFonts w:ascii="Times New Roman" w:hAnsi="Times New Roman" w:cs="Times New Roman"/>
          <w:b w:val="0"/>
          <w:bCs w:val="0"/>
          <w:u w:val="single"/>
          <w:lang w:val="lt-LT"/>
        </w:rPr>
        <w:t>Simpatomimetiniais</w:t>
      </w:r>
      <w:proofErr w:type="spellEnd"/>
      <w:r w:rsidRPr="00AC54DF">
        <w:rPr>
          <w:rStyle w:val="Grietas"/>
          <w:rFonts w:ascii="Times New Roman" w:hAnsi="Times New Roman" w:cs="Times New Roman"/>
          <w:b w:val="0"/>
          <w:bCs w:val="0"/>
          <w:u w:val="single"/>
          <w:lang w:val="lt-LT"/>
        </w:rPr>
        <w:t xml:space="preserve"> aminais</w:t>
      </w:r>
    </w:p>
    <w:p w14:paraId="29BC4A74" w14:textId="77777777" w:rsidR="00216E91" w:rsidRPr="00AC54DF" w:rsidRDefault="00216E91" w:rsidP="00216E91">
      <w:pPr>
        <w:jc w:val="left"/>
        <w:rPr>
          <w:rStyle w:val="Grietas"/>
          <w:rFonts w:ascii="Times New Roman" w:hAnsi="Times New Roman" w:cs="Times New Roman"/>
          <w:b w:val="0"/>
          <w:bCs w:val="0"/>
          <w:lang w:val="lt-LT"/>
        </w:rPr>
      </w:pPr>
      <w:proofErr w:type="spellStart"/>
      <w:r w:rsidRPr="00AC54DF">
        <w:rPr>
          <w:rStyle w:val="Grietas"/>
          <w:rFonts w:ascii="Times New Roman" w:hAnsi="Times New Roman" w:cs="Times New Roman"/>
          <w:b w:val="0"/>
          <w:bCs w:val="0"/>
          <w:lang w:val="lt-LT"/>
        </w:rPr>
        <w:t>Fenilefrino</w:t>
      </w:r>
      <w:proofErr w:type="spellEnd"/>
      <w:r w:rsidRPr="00AC54DF">
        <w:rPr>
          <w:rStyle w:val="Grietas"/>
          <w:rFonts w:ascii="Times New Roman" w:hAnsi="Times New Roman" w:cs="Times New Roman"/>
          <w:b w:val="0"/>
          <w:bCs w:val="0"/>
          <w:lang w:val="lt-LT"/>
        </w:rPr>
        <w:t xml:space="preserve"> vartojant kartu su kitais </w:t>
      </w:r>
      <w:proofErr w:type="spellStart"/>
      <w:r w:rsidRPr="00AC54DF">
        <w:rPr>
          <w:rStyle w:val="Grietas"/>
          <w:rFonts w:ascii="Times New Roman" w:hAnsi="Times New Roman" w:cs="Times New Roman"/>
          <w:b w:val="0"/>
          <w:bCs w:val="0"/>
          <w:lang w:val="lt-LT"/>
        </w:rPr>
        <w:t>simpatikomimetikais</w:t>
      </w:r>
      <w:proofErr w:type="spellEnd"/>
      <w:r w:rsidRPr="00AC54DF">
        <w:rPr>
          <w:rStyle w:val="Grietas"/>
          <w:rFonts w:ascii="Times New Roman" w:hAnsi="Times New Roman" w:cs="Times New Roman"/>
          <w:b w:val="0"/>
          <w:bCs w:val="0"/>
          <w:lang w:val="lt-LT"/>
        </w:rPr>
        <w:t>, gali padidėti širdies kraujagyslių nepageidaujamo poveikio rizika.</w:t>
      </w:r>
    </w:p>
    <w:p w14:paraId="3781064E" w14:textId="77777777" w:rsidR="00216E91" w:rsidRPr="00AC54DF" w:rsidRDefault="00216E91" w:rsidP="00216E91">
      <w:pPr>
        <w:jc w:val="left"/>
        <w:rPr>
          <w:rStyle w:val="Grietas"/>
          <w:rFonts w:ascii="Times New Roman" w:hAnsi="Times New Roman" w:cs="Times New Roman"/>
          <w:b w:val="0"/>
          <w:bCs w:val="0"/>
          <w:lang w:val="lt-LT"/>
        </w:rPr>
      </w:pPr>
    </w:p>
    <w:p w14:paraId="6BDBA0B8" w14:textId="77777777" w:rsidR="00216E91" w:rsidRPr="00AC54DF" w:rsidRDefault="00216E91" w:rsidP="00216E91">
      <w:pPr>
        <w:jc w:val="left"/>
        <w:rPr>
          <w:rStyle w:val="Grietas"/>
          <w:rFonts w:ascii="Times New Roman" w:hAnsi="Times New Roman" w:cs="Times New Roman"/>
          <w:b w:val="0"/>
          <w:bCs w:val="0"/>
          <w:u w:val="single"/>
          <w:lang w:val="lt-LT"/>
        </w:rPr>
      </w:pPr>
      <w:r w:rsidRPr="00AC54DF">
        <w:rPr>
          <w:rStyle w:val="Grietas"/>
          <w:rFonts w:ascii="Times New Roman" w:hAnsi="Times New Roman" w:cs="Times New Roman"/>
          <w:b w:val="0"/>
          <w:bCs w:val="0"/>
          <w:u w:val="single"/>
          <w:lang w:val="lt-LT"/>
        </w:rPr>
        <w:t>Ličiu</w:t>
      </w:r>
    </w:p>
    <w:p w14:paraId="63B1B07F"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Yra įrodymų, kad gali padidėti ličio koncentracija kraujo plazmoje.</w:t>
      </w:r>
    </w:p>
    <w:p w14:paraId="32CCE981" w14:textId="77777777" w:rsidR="00216E91" w:rsidRPr="00AC54DF" w:rsidRDefault="00216E91" w:rsidP="00216E91">
      <w:pPr>
        <w:jc w:val="left"/>
        <w:rPr>
          <w:rStyle w:val="Grietas"/>
          <w:rFonts w:ascii="Times New Roman" w:hAnsi="Times New Roman" w:cs="Times New Roman"/>
          <w:b w:val="0"/>
          <w:bCs w:val="0"/>
          <w:u w:val="single"/>
          <w:lang w:val="lt-LT"/>
        </w:rPr>
      </w:pPr>
    </w:p>
    <w:p w14:paraId="7A26CCE1" w14:textId="77777777" w:rsidR="00216E91" w:rsidRPr="00AC54DF" w:rsidRDefault="00216E91" w:rsidP="00216E91">
      <w:pPr>
        <w:jc w:val="left"/>
        <w:rPr>
          <w:rStyle w:val="Grietas"/>
          <w:rFonts w:ascii="Times New Roman" w:hAnsi="Times New Roman" w:cs="Times New Roman"/>
          <w:b w:val="0"/>
          <w:bCs w:val="0"/>
          <w:u w:val="single"/>
          <w:lang w:val="lt-LT"/>
        </w:rPr>
      </w:pPr>
      <w:proofErr w:type="spellStart"/>
      <w:r w:rsidRPr="00AC54DF">
        <w:rPr>
          <w:rStyle w:val="Grietas"/>
          <w:rFonts w:ascii="Times New Roman" w:hAnsi="Times New Roman" w:cs="Times New Roman"/>
          <w:b w:val="0"/>
          <w:bCs w:val="0"/>
          <w:u w:val="single"/>
          <w:lang w:val="lt-LT"/>
        </w:rPr>
        <w:t>Metotreksatu</w:t>
      </w:r>
      <w:proofErr w:type="spellEnd"/>
    </w:p>
    <w:p w14:paraId="3D8EDDD5" w14:textId="77777777" w:rsidR="00216E91" w:rsidRPr="00AC54DF" w:rsidRDefault="00216E91" w:rsidP="00216E91">
      <w:pPr>
        <w:jc w:val="left"/>
        <w:rPr>
          <w:rStyle w:val="Grietas"/>
          <w:rFonts w:ascii="Times New Roman" w:hAnsi="Times New Roman" w:cs="Times New Roman"/>
          <w:b w:val="0"/>
          <w:bCs w:val="0"/>
          <w:szCs w:val="22"/>
          <w:lang w:val="lt-LT"/>
        </w:rPr>
      </w:pPr>
      <w:proofErr w:type="spellStart"/>
      <w:r w:rsidRPr="00AC54DF">
        <w:rPr>
          <w:rStyle w:val="Grietas"/>
          <w:rFonts w:ascii="Times New Roman" w:hAnsi="Times New Roman" w:cs="Times New Roman"/>
          <w:b w:val="0"/>
          <w:bCs w:val="0"/>
          <w:szCs w:val="22"/>
          <w:lang w:val="lt-LT"/>
        </w:rPr>
        <w:t>Metotreksato</w:t>
      </w:r>
      <w:proofErr w:type="spellEnd"/>
      <w:r w:rsidRPr="00AC54DF">
        <w:rPr>
          <w:rStyle w:val="Grietas"/>
          <w:rFonts w:ascii="Times New Roman" w:hAnsi="Times New Roman" w:cs="Times New Roman"/>
          <w:b w:val="0"/>
          <w:bCs w:val="0"/>
          <w:szCs w:val="22"/>
          <w:lang w:val="lt-LT"/>
        </w:rPr>
        <w:t xml:space="preserve"> koncentracija kraujo plazmoje gali padidėti.</w:t>
      </w:r>
    </w:p>
    <w:p w14:paraId="2CE1053A" w14:textId="77777777" w:rsidR="00216E91" w:rsidRPr="00AC54DF" w:rsidRDefault="00216E91" w:rsidP="00216E91">
      <w:pPr>
        <w:jc w:val="left"/>
        <w:rPr>
          <w:rStyle w:val="Grietas"/>
          <w:rFonts w:ascii="Times New Roman" w:hAnsi="Times New Roman" w:cs="Times New Roman"/>
          <w:b w:val="0"/>
          <w:bCs w:val="0"/>
          <w:szCs w:val="22"/>
          <w:lang w:val="lt-LT"/>
        </w:rPr>
      </w:pPr>
    </w:p>
    <w:p w14:paraId="4F925B89" w14:textId="77777777" w:rsidR="00216E91" w:rsidRPr="00AC54DF" w:rsidRDefault="00216E91" w:rsidP="00216E91">
      <w:pPr>
        <w:jc w:val="left"/>
        <w:rPr>
          <w:rStyle w:val="Grietas"/>
          <w:rFonts w:ascii="Times New Roman" w:hAnsi="Times New Roman" w:cs="Times New Roman"/>
          <w:b w:val="0"/>
          <w:bCs w:val="0"/>
          <w:szCs w:val="22"/>
          <w:u w:val="single"/>
          <w:lang w:val="lt-LT"/>
        </w:rPr>
      </w:pPr>
      <w:proofErr w:type="spellStart"/>
      <w:r w:rsidRPr="00AC54DF">
        <w:rPr>
          <w:rStyle w:val="Grietas"/>
          <w:rFonts w:ascii="Times New Roman" w:hAnsi="Times New Roman" w:cs="Times New Roman"/>
          <w:b w:val="0"/>
          <w:bCs w:val="0"/>
          <w:szCs w:val="22"/>
          <w:u w:val="single"/>
          <w:lang w:val="lt-LT"/>
        </w:rPr>
        <w:t>Ciklosporinais</w:t>
      </w:r>
      <w:proofErr w:type="spellEnd"/>
    </w:p>
    <w:p w14:paraId="3CCE6BF7" w14:textId="77777777"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Padidėjusi inkstų pakenkimo rizika.</w:t>
      </w:r>
    </w:p>
    <w:p w14:paraId="5610AA5C" w14:textId="77777777" w:rsidR="00216E91" w:rsidRPr="00AC54DF" w:rsidRDefault="00216E91" w:rsidP="00216E91">
      <w:pPr>
        <w:jc w:val="left"/>
        <w:rPr>
          <w:rStyle w:val="Grietas"/>
          <w:rFonts w:ascii="Times New Roman" w:hAnsi="Times New Roman" w:cs="Times New Roman"/>
          <w:b w:val="0"/>
          <w:bCs w:val="0"/>
          <w:szCs w:val="22"/>
          <w:lang w:val="lt-LT"/>
        </w:rPr>
      </w:pPr>
    </w:p>
    <w:p w14:paraId="58647E23" w14:textId="77777777" w:rsidR="00216E91" w:rsidRPr="00AC54DF" w:rsidRDefault="00216E91" w:rsidP="00216E91">
      <w:pPr>
        <w:jc w:val="left"/>
        <w:rPr>
          <w:rStyle w:val="Grietas"/>
          <w:rFonts w:ascii="Times New Roman" w:hAnsi="Times New Roman" w:cs="Times New Roman"/>
          <w:b w:val="0"/>
          <w:bCs w:val="0"/>
          <w:u w:val="single"/>
          <w:lang w:val="lt-LT"/>
        </w:rPr>
      </w:pPr>
      <w:proofErr w:type="spellStart"/>
      <w:r w:rsidRPr="00AC54DF">
        <w:rPr>
          <w:rStyle w:val="Grietas"/>
          <w:rFonts w:ascii="Times New Roman" w:hAnsi="Times New Roman" w:cs="Times New Roman"/>
          <w:b w:val="0"/>
          <w:bCs w:val="0"/>
          <w:u w:val="single"/>
          <w:lang w:val="lt-LT"/>
        </w:rPr>
        <w:t>Mifepristonu</w:t>
      </w:r>
      <w:proofErr w:type="spellEnd"/>
    </w:p>
    <w:p w14:paraId="2247E214" w14:textId="107FDAAD"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Po </w:t>
      </w:r>
      <w:proofErr w:type="spellStart"/>
      <w:r w:rsidRPr="00AC54DF">
        <w:rPr>
          <w:rStyle w:val="Grietas"/>
          <w:rFonts w:ascii="Times New Roman" w:hAnsi="Times New Roman" w:cs="Times New Roman"/>
          <w:b w:val="0"/>
          <w:bCs w:val="0"/>
          <w:szCs w:val="22"/>
          <w:lang w:val="lt-LT"/>
        </w:rPr>
        <w:t>mifepristono</w:t>
      </w:r>
      <w:proofErr w:type="spellEnd"/>
      <w:r w:rsidRPr="00AC54DF">
        <w:rPr>
          <w:rStyle w:val="Grietas"/>
          <w:rFonts w:ascii="Times New Roman" w:hAnsi="Times New Roman" w:cs="Times New Roman"/>
          <w:b w:val="0"/>
          <w:bCs w:val="0"/>
          <w:szCs w:val="22"/>
          <w:lang w:val="lt-LT"/>
        </w:rPr>
        <w:t xml:space="preserve"> vartojimo 8–12</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 xml:space="preserve">dienų NVNU vartoti negalima, nes gali sumažinti </w:t>
      </w:r>
      <w:proofErr w:type="spellStart"/>
      <w:r w:rsidRPr="00AC54DF">
        <w:rPr>
          <w:rStyle w:val="Grietas"/>
          <w:rFonts w:ascii="Times New Roman" w:hAnsi="Times New Roman" w:cs="Times New Roman"/>
          <w:b w:val="0"/>
          <w:bCs w:val="0"/>
          <w:szCs w:val="22"/>
          <w:lang w:val="lt-LT"/>
        </w:rPr>
        <w:t>mifepristono</w:t>
      </w:r>
      <w:proofErr w:type="spellEnd"/>
      <w:r w:rsidRPr="00AC54DF">
        <w:rPr>
          <w:rStyle w:val="Grietas"/>
          <w:rFonts w:ascii="Times New Roman" w:hAnsi="Times New Roman" w:cs="Times New Roman"/>
          <w:b w:val="0"/>
          <w:bCs w:val="0"/>
          <w:szCs w:val="22"/>
          <w:lang w:val="lt-LT"/>
        </w:rPr>
        <w:t xml:space="preserve"> poveikį.</w:t>
      </w:r>
    </w:p>
    <w:p w14:paraId="3AB8D92E" w14:textId="77777777" w:rsidR="00216E91" w:rsidRPr="00AC54DF" w:rsidRDefault="00216E91" w:rsidP="00216E91">
      <w:pPr>
        <w:jc w:val="left"/>
        <w:rPr>
          <w:rStyle w:val="Grietas"/>
          <w:rFonts w:ascii="Times New Roman" w:hAnsi="Times New Roman" w:cs="Times New Roman"/>
          <w:b w:val="0"/>
          <w:bCs w:val="0"/>
          <w:lang w:val="lt-LT"/>
        </w:rPr>
      </w:pPr>
    </w:p>
    <w:p w14:paraId="6070913A" w14:textId="77777777" w:rsidR="00216E91" w:rsidRPr="00AC54DF" w:rsidRDefault="00216E91" w:rsidP="00216E91">
      <w:pPr>
        <w:jc w:val="left"/>
        <w:rPr>
          <w:rStyle w:val="Grietas"/>
          <w:rFonts w:ascii="Times New Roman" w:hAnsi="Times New Roman" w:cs="Times New Roman"/>
          <w:b w:val="0"/>
          <w:bCs w:val="0"/>
          <w:u w:val="single"/>
          <w:lang w:val="lt-LT"/>
        </w:rPr>
      </w:pPr>
      <w:proofErr w:type="spellStart"/>
      <w:r w:rsidRPr="00AC54DF">
        <w:rPr>
          <w:rStyle w:val="Grietas"/>
          <w:rFonts w:ascii="Times New Roman" w:hAnsi="Times New Roman" w:cs="Times New Roman"/>
          <w:b w:val="0"/>
          <w:bCs w:val="0"/>
          <w:u w:val="single"/>
          <w:lang w:val="lt-LT"/>
        </w:rPr>
        <w:t>Takrolimuzu</w:t>
      </w:r>
      <w:proofErr w:type="spellEnd"/>
    </w:p>
    <w:p w14:paraId="59803DE7"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Kai </w:t>
      </w:r>
      <w:proofErr w:type="spellStart"/>
      <w:r w:rsidRPr="00AC54DF">
        <w:rPr>
          <w:rStyle w:val="Grietas"/>
          <w:rFonts w:ascii="Times New Roman" w:hAnsi="Times New Roman" w:cs="Times New Roman"/>
          <w:b w:val="0"/>
          <w:bCs w:val="0"/>
          <w:lang w:val="lt-LT"/>
        </w:rPr>
        <w:t>takrolimuzas</w:t>
      </w:r>
      <w:proofErr w:type="spellEnd"/>
      <w:r w:rsidRPr="00AC54DF">
        <w:rPr>
          <w:rStyle w:val="Grietas"/>
          <w:rFonts w:ascii="Times New Roman" w:hAnsi="Times New Roman" w:cs="Times New Roman"/>
          <w:b w:val="0"/>
          <w:bCs w:val="0"/>
          <w:lang w:val="lt-LT"/>
        </w:rPr>
        <w:t xml:space="preserve"> vartojamas kartu su NVNU, gali padidėti </w:t>
      </w:r>
      <w:proofErr w:type="spellStart"/>
      <w:r w:rsidRPr="00AC54DF">
        <w:rPr>
          <w:rStyle w:val="Grietas"/>
          <w:rFonts w:ascii="Times New Roman" w:hAnsi="Times New Roman" w:cs="Times New Roman"/>
          <w:b w:val="0"/>
          <w:bCs w:val="0"/>
          <w:lang w:val="lt-LT"/>
        </w:rPr>
        <w:t>nefrotoksiškumo</w:t>
      </w:r>
      <w:proofErr w:type="spellEnd"/>
      <w:r w:rsidRPr="00AC54DF">
        <w:rPr>
          <w:rStyle w:val="Grietas"/>
          <w:rFonts w:ascii="Times New Roman" w:hAnsi="Times New Roman" w:cs="Times New Roman"/>
          <w:b w:val="0"/>
          <w:bCs w:val="0"/>
          <w:lang w:val="lt-LT"/>
        </w:rPr>
        <w:t xml:space="preserve"> rizika.</w:t>
      </w:r>
    </w:p>
    <w:p w14:paraId="27D3ACF9" w14:textId="77777777" w:rsidR="00216E91" w:rsidRPr="00AC54DF" w:rsidRDefault="00216E91" w:rsidP="00216E91">
      <w:pPr>
        <w:jc w:val="left"/>
        <w:rPr>
          <w:rStyle w:val="Grietas"/>
          <w:rFonts w:ascii="Times New Roman" w:hAnsi="Times New Roman" w:cs="Times New Roman"/>
          <w:b w:val="0"/>
          <w:bCs w:val="0"/>
          <w:u w:val="single"/>
          <w:lang w:val="lt-LT"/>
        </w:rPr>
      </w:pPr>
    </w:p>
    <w:p w14:paraId="7E9F8F11" w14:textId="77777777" w:rsidR="00216E91" w:rsidRPr="00AC54DF" w:rsidRDefault="00216E91" w:rsidP="00216E91">
      <w:pPr>
        <w:jc w:val="left"/>
        <w:rPr>
          <w:rStyle w:val="Grietas"/>
          <w:rFonts w:ascii="Times New Roman" w:hAnsi="Times New Roman" w:cs="Times New Roman"/>
          <w:b w:val="0"/>
          <w:bCs w:val="0"/>
          <w:u w:val="single"/>
          <w:lang w:val="lt-LT"/>
        </w:rPr>
      </w:pPr>
      <w:proofErr w:type="spellStart"/>
      <w:r w:rsidRPr="00AC54DF">
        <w:rPr>
          <w:rStyle w:val="Grietas"/>
          <w:rFonts w:ascii="Times New Roman" w:hAnsi="Times New Roman" w:cs="Times New Roman"/>
          <w:b w:val="0"/>
          <w:bCs w:val="0"/>
          <w:u w:val="single"/>
          <w:lang w:val="lt-LT"/>
        </w:rPr>
        <w:t>Zidovudinu</w:t>
      </w:r>
      <w:proofErr w:type="spellEnd"/>
    </w:p>
    <w:p w14:paraId="4A406B5F" w14:textId="77777777"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Padidėjusi hematologinio toksiškumo rizika, kai NVNU skiriama kartu su </w:t>
      </w:r>
      <w:proofErr w:type="spellStart"/>
      <w:r w:rsidRPr="00AC54DF">
        <w:rPr>
          <w:rStyle w:val="Grietas"/>
          <w:rFonts w:ascii="Times New Roman" w:hAnsi="Times New Roman" w:cs="Times New Roman"/>
          <w:b w:val="0"/>
          <w:bCs w:val="0"/>
          <w:szCs w:val="22"/>
          <w:lang w:val="lt-LT"/>
        </w:rPr>
        <w:t>zidovudinu</w:t>
      </w:r>
      <w:proofErr w:type="spellEnd"/>
      <w:r w:rsidRPr="00AC54DF">
        <w:rPr>
          <w:rStyle w:val="Grietas"/>
          <w:rFonts w:ascii="Times New Roman" w:hAnsi="Times New Roman" w:cs="Times New Roman"/>
          <w:b w:val="0"/>
          <w:bCs w:val="0"/>
          <w:szCs w:val="22"/>
          <w:lang w:val="lt-LT"/>
        </w:rPr>
        <w:t xml:space="preserve">. Yra įrodymų, kad kartu vartojant </w:t>
      </w:r>
      <w:proofErr w:type="spellStart"/>
      <w:r w:rsidRPr="00AC54DF">
        <w:rPr>
          <w:rStyle w:val="Grietas"/>
          <w:rFonts w:ascii="Times New Roman" w:hAnsi="Times New Roman" w:cs="Times New Roman"/>
          <w:b w:val="0"/>
          <w:bCs w:val="0"/>
          <w:szCs w:val="22"/>
          <w:lang w:val="lt-LT"/>
        </w:rPr>
        <w:t>zidovudino</w:t>
      </w:r>
      <w:proofErr w:type="spellEnd"/>
      <w:r w:rsidRPr="00AC54DF">
        <w:rPr>
          <w:rStyle w:val="Grietas"/>
          <w:rFonts w:ascii="Times New Roman" w:hAnsi="Times New Roman" w:cs="Times New Roman"/>
          <w:b w:val="0"/>
          <w:bCs w:val="0"/>
          <w:szCs w:val="22"/>
          <w:lang w:val="lt-LT"/>
        </w:rPr>
        <w:t xml:space="preserve"> ir </w:t>
      </w:r>
      <w:proofErr w:type="spellStart"/>
      <w:r w:rsidRPr="00AC54DF">
        <w:rPr>
          <w:rStyle w:val="Grietas"/>
          <w:rFonts w:ascii="Times New Roman" w:hAnsi="Times New Roman" w:cs="Times New Roman"/>
          <w:b w:val="0"/>
          <w:bCs w:val="0"/>
          <w:szCs w:val="22"/>
          <w:lang w:val="lt-LT"/>
        </w:rPr>
        <w:t>ibuprofeno</w:t>
      </w:r>
      <w:proofErr w:type="spellEnd"/>
      <w:r w:rsidRPr="00AC54DF">
        <w:rPr>
          <w:rStyle w:val="Grietas"/>
          <w:rFonts w:ascii="Times New Roman" w:hAnsi="Times New Roman" w:cs="Times New Roman"/>
          <w:b w:val="0"/>
          <w:bCs w:val="0"/>
          <w:szCs w:val="22"/>
          <w:lang w:val="lt-LT"/>
        </w:rPr>
        <w:t xml:space="preserve">, padidėja </w:t>
      </w:r>
      <w:proofErr w:type="spellStart"/>
      <w:r w:rsidRPr="00AC54DF">
        <w:rPr>
          <w:rStyle w:val="Grietas"/>
          <w:rFonts w:ascii="Times New Roman" w:hAnsi="Times New Roman" w:cs="Times New Roman"/>
          <w:b w:val="0"/>
          <w:bCs w:val="0"/>
          <w:szCs w:val="22"/>
          <w:lang w:val="lt-LT"/>
        </w:rPr>
        <w:t>hemartrozės</w:t>
      </w:r>
      <w:proofErr w:type="spellEnd"/>
      <w:r w:rsidRPr="00AC54DF">
        <w:rPr>
          <w:rStyle w:val="Grietas"/>
          <w:rFonts w:ascii="Times New Roman" w:hAnsi="Times New Roman" w:cs="Times New Roman"/>
          <w:b w:val="0"/>
          <w:bCs w:val="0"/>
          <w:szCs w:val="22"/>
          <w:lang w:val="lt-LT"/>
        </w:rPr>
        <w:t xml:space="preserve"> ir </w:t>
      </w:r>
      <w:proofErr w:type="spellStart"/>
      <w:r w:rsidRPr="00AC54DF">
        <w:rPr>
          <w:rStyle w:val="Grietas"/>
          <w:rFonts w:ascii="Times New Roman" w:hAnsi="Times New Roman" w:cs="Times New Roman"/>
          <w:b w:val="0"/>
          <w:bCs w:val="0"/>
          <w:szCs w:val="22"/>
          <w:lang w:val="lt-LT"/>
        </w:rPr>
        <w:t>hematomų</w:t>
      </w:r>
      <w:proofErr w:type="spellEnd"/>
      <w:r w:rsidRPr="00AC54DF">
        <w:rPr>
          <w:rStyle w:val="Grietas"/>
          <w:rFonts w:ascii="Times New Roman" w:hAnsi="Times New Roman" w:cs="Times New Roman"/>
          <w:b w:val="0"/>
          <w:bCs w:val="0"/>
          <w:szCs w:val="22"/>
          <w:lang w:val="lt-LT"/>
        </w:rPr>
        <w:t xml:space="preserve"> atsiradimo rizika ŽIV teigiamiems </w:t>
      </w:r>
      <w:proofErr w:type="spellStart"/>
      <w:r w:rsidRPr="00AC54DF">
        <w:rPr>
          <w:rStyle w:val="Grietas"/>
          <w:rFonts w:ascii="Times New Roman" w:hAnsi="Times New Roman" w:cs="Times New Roman"/>
          <w:b w:val="0"/>
          <w:bCs w:val="0"/>
          <w:szCs w:val="22"/>
          <w:lang w:val="lt-LT"/>
        </w:rPr>
        <w:t>hemofilija</w:t>
      </w:r>
      <w:proofErr w:type="spellEnd"/>
      <w:r w:rsidRPr="00AC54DF">
        <w:rPr>
          <w:rStyle w:val="Grietas"/>
          <w:rFonts w:ascii="Times New Roman" w:hAnsi="Times New Roman" w:cs="Times New Roman"/>
          <w:b w:val="0"/>
          <w:bCs w:val="0"/>
          <w:szCs w:val="22"/>
          <w:lang w:val="lt-LT"/>
        </w:rPr>
        <w:t xml:space="preserve"> sergantiems pacientams.</w:t>
      </w:r>
    </w:p>
    <w:p w14:paraId="24640071" w14:textId="77777777" w:rsidR="00216E91" w:rsidRPr="00AC54DF" w:rsidRDefault="00216E91" w:rsidP="00216E91">
      <w:pPr>
        <w:jc w:val="left"/>
        <w:rPr>
          <w:rStyle w:val="Grietas"/>
          <w:rFonts w:ascii="Times New Roman" w:hAnsi="Times New Roman" w:cs="Times New Roman"/>
          <w:b w:val="0"/>
          <w:bCs w:val="0"/>
          <w:szCs w:val="22"/>
          <w:lang w:val="lt-LT"/>
        </w:rPr>
      </w:pPr>
    </w:p>
    <w:p w14:paraId="2B71BC3A" w14:textId="77777777" w:rsidR="00216E91" w:rsidRPr="00AC54DF" w:rsidRDefault="00216E91" w:rsidP="00216E91">
      <w:pPr>
        <w:jc w:val="left"/>
        <w:rPr>
          <w:rStyle w:val="Grietas"/>
          <w:rFonts w:ascii="Times New Roman" w:hAnsi="Times New Roman" w:cs="Times New Roman"/>
          <w:b w:val="0"/>
          <w:bCs w:val="0"/>
          <w:u w:val="single"/>
          <w:lang w:val="lt-LT"/>
        </w:rPr>
      </w:pPr>
      <w:proofErr w:type="spellStart"/>
      <w:r w:rsidRPr="00AC54DF">
        <w:rPr>
          <w:rStyle w:val="Grietas"/>
          <w:rFonts w:ascii="Times New Roman" w:hAnsi="Times New Roman" w:cs="Times New Roman"/>
          <w:b w:val="0"/>
          <w:bCs w:val="0"/>
          <w:u w:val="single"/>
          <w:lang w:val="lt-LT"/>
        </w:rPr>
        <w:t>Chinolonų</w:t>
      </w:r>
      <w:proofErr w:type="spellEnd"/>
      <w:r w:rsidRPr="00AC54DF">
        <w:rPr>
          <w:rStyle w:val="Grietas"/>
          <w:rFonts w:ascii="Times New Roman" w:hAnsi="Times New Roman" w:cs="Times New Roman"/>
          <w:b w:val="0"/>
          <w:bCs w:val="0"/>
          <w:u w:val="single"/>
          <w:lang w:val="lt-LT"/>
        </w:rPr>
        <w:t xml:space="preserve"> grupės antibiotikais </w:t>
      </w:r>
    </w:p>
    <w:p w14:paraId="454EDA5B" w14:textId="77777777"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lang w:val="lt-LT"/>
        </w:rPr>
        <w:t xml:space="preserve">Tyrimai su gyvūnais parodė, kad NVNU gali padidinti mėšlungių, susijusių su </w:t>
      </w:r>
      <w:proofErr w:type="spellStart"/>
      <w:r w:rsidRPr="00AC54DF">
        <w:rPr>
          <w:rStyle w:val="Grietas"/>
          <w:rFonts w:ascii="Times New Roman" w:hAnsi="Times New Roman" w:cs="Times New Roman"/>
          <w:b w:val="0"/>
          <w:bCs w:val="0"/>
          <w:lang w:val="lt-LT"/>
        </w:rPr>
        <w:t>chinolono</w:t>
      </w:r>
      <w:proofErr w:type="spellEnd"/>
      <w:r w:rsidRPr="00AC54DF">
        <w:rPr>
          <w:rStyle w:val="Grietas"/>
          <w:rFonts w:ascii="Times New Roman" w:hAnsi="Times New Roman" w:cs="Times New Roman"/>
          <w:b w:val="0"/>
          <w:bCs w:val="0"/>
          <w:lang w:val="lt-LT"/>
        </w:rPr>
        <w:t xml:space="preserve"> antibakteriniais vaistiniais preparatais, riziką. </w:t>
      </w:r>
      <w:r w:rsidRPr="00AC54DF">
        <w:rPr>
          <w:rStyle w:val="Grietas"/>
          <w:rFonts w:ascii="Times New Roman" w:hAnsi="Times New Roman" w:cs="Times New Roman"/>
          <w:b w:val="0"/>
          <w:bCs w:val="0"/>
          <w:szCs w:val="22"/>
          <w:lang w:val="lt-LT"/>
        </w:rPr>
        <w:t xml:space="preserve">Pacientai, vartojantys NVNU kartu su </w:t>
      </w:r>
      <w:proofErr w:type="spellStart"/>
      <w:r w:rsidRPr="00AC54DF">
        <w:rPr>
          <w:rStyle w:val="Grietas"/>
          <w:rFonts w:ascii="Times New Roman" w:hAnsi="Times New Roman" w:cs="Times New Roman"/>
          <w:b w:val="0"/>
          <w:bCs w:val="0"/>
          <w:szCs w:val="22"/>
          <w:lang w:val="lt-LT"/>
        </w:rPr>
        <w:t>chinolono</w:t>
      </w:r>
      <w:proofErr w:type="spellEnd"/>
      <w:r w:rsidRPr="00AC54DF">
        <w:rPr>
          <w:rStyle w:val="Grietas"/>
          <w:rFonts w:ascii="Times New Roman" w:hAnsi="Times New Roman" w:cs="Times New Roman"/>
          <w:b w:val="0"/>
          <w:bCs w:val="0"/>
          <w:szCs w:val="22"/>
          <w:lang w:val="lt-LT"/>
        </w:rPr>
        <w:t xml:space="preserve"> antibakteriniais vaistiniais preparatais, turi padidėjusią mėšlungio riziką.</w:t>
      </w:r>
    </w:p>
    <w:p w14:paraId="7D1BB45D" w14:textId="77777777" w:rsidR="00216E91" w:rsidRPr="00AC54DF" w:rsidRDefault="00216E91" w:rsidP="00216E91">
      <w:pPr>
        <w:ind w:left="567" w:hanging="567"/>
        <w:jc w:val="left"/>
        <w:rPr>
          <w:rFonts w:ascii="Times New Roman" w:hAnsi="Times New Roman" w:cs="Times New Roman"/>
          <w:b/>
          <w:lang w:val="lt-LT"/>
        </w:rPr>
      </w:pPr>
    </w:p>
    <w:p w14:paraId="2AE355CA" w14:textId="77777777" w:rsidR="00216E91" w:rsidRPr="00AC54DF" w:rsidRDefault="00216E91" w:rsidP="00216E91">
      <w:pPr>
        <w:pStyle w:val="Antrat3"/>
        <w:jc w:val="left"/>
        <w:rPr>
          <w:rFonts w:ascii="Times New Roman" w:hAnsi="Times New Roman" w:cs="Times New Roman"/>
          <w:lang w:val="lt-LT"/>
        </w:rPr>
      </w:pPr>
      <w:r w:rsidRPr="00AC54DF">
        <w:rPr>
          <w:rFonts w:ascii="Times New Roman" w:hAnsi="Times New Roman" w:cs="Times New Roman"/>
          <w:lang w:val="lt-LT"/>
        </w:rPr>
        <w:t>4.6</w:t>
      </w:r>
      <w:r w:rsidRPr="00AC54DF">
        <w:rPr>
          <w:rFonts w:ascii="Times New Roman" w:hAnsi="Times New Roman" w:cs="Times New Roman"/>
          <w:lang w:val="lt-LT"/>
        </w:rPr>
        <w:tab/>
        <w:t xml:space="preserve">Vaisingumas, nėštumo ir žindymo laikotarpis </w:t>
      </w:r>
    </w:p>
    <w:p w14:paraId="6E5EDF8D" w14:textId="77777777" w:rsidR="00216E91" w:rsidRPr="00AC54DF" w:rsidRDefault="00216E91" w:rsidP="00216E91">
      <w:pPr>
        <w:jc w:val="left"/>
        <w:rPr>
          <w:rFonts w:ascii="Times New Roman" w:hAnsi="Times New Roman" w:cs="Times New Roman"/>
          <w:i/>
          <w:lang w:val="lt-LT"/>
        </w:rPr>
      </w:pPr>
    </w:p>
    <w:p w14:paraId="48B314C4"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DUORIN reikia vengti vartoti per pirmuosius šešis nėštumo mėnesius ir paskutinius tris nėštumo mėnesiais jo vartoti negalima.</w:t>
      </w:r>
    </w:p>
    <w:p w14:paraId="19307673" w14:textId="77777777"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DUORIN žindymo metu </w:t>
      </w:r>
      <w:bookmarkStart w:id="9" w:name="_Hlk514752786"/>
      <w:r w:rsidRPr="00AC54DF">
        <w:rPr>
          <w:rStyle w:val="Grietas"/>
          <w:rFonts w:ascii="Times New Roman" w:hAnsi="Times New Roman" w:cs="Times New Roman"/>
          <w:b w:val="0"/>
          <w:bCs w:val="0"/>
          <w:szCs w:val="22"/>
          <w:lang w:val="lt-LT"/>
        </w:rPr>
        <w:t>neturėtų būti vartojamas</w:t>
      </w:r>
      <w:bookmarkEnd w:id="9"/>
      <w:r w:rsidRPr="00AC54DF">
        <w:rPr>
          <w:rStyle w:val="Grietas"/>
          <w:rFonts w:ascii="Times New Roman" w:hAnsi="Times New Roman" w:cs="Times New Roman"/>
          <w:b w:val="0"/>
          <w:bCs w:val="0"/>
          <w:szCs w:val="22"/>
          <w:lang w:val="lt-LT"/>
        </w:rPr>
        <w:t>.</w:t>
      </w:r>
    </w:p>
    <w:p w14:paraId="733CEC0C" w14:textId="77777777" w:rsidR="00216E91" w:rsidRPr="00AC54DF" w:rsidRDefault="00216E91" w:rsidP="00216E91">
      <w:pPr>
        <w:ind w:left="567" w:hanging="567"/>
        <w:jc w:val="left"/>
        <w:rPr>
          <w:rFonts w:ascii="Times New Roman" w:hAnsi="Times New Roman" w:cs="Times New Roman"/>
          <w:lang w:val="lt-LT"/>
        </w:rPr>
      </w:pPr>
    </w:p>
    <w:p w14:paraId="03387323" w14:textId="77777777" w:rsidR="00216E91" w:rsidRPr="00AC54DF" w:rsidRDefault="00216E91" w:rsidP="00216E91">
      <w:pPr>
        <w:ind w:left="567" w:hanging="567"/>
        <w:jc w:val="left"/>
        <w:rPr>
          <w:rFonts w:ascii="Times New Roman" w:hAnsi="Times New Roman" w:cs="Times New Roman"/>
          <w:i/>
          <w:u w:val="single"/>
          <w:lang w:val="lt-LT"/>
        </w:rPr>
      </w:pPr>
      <w:proofErr w:type="spellStart"/>
      <w:r w:rsidRPr="00AC54DF">
        <w:rPr>
          <w:rFonts w:ascii="Times New Roman" w:hAnsi="Times New Roman" w:cs="Times New Roman"/>
          <w:i/>
          <w:u w:val="single"/>
          <w:lang w:val="lt-LT"/>
        </w:rPr>
        <w:t>Ibuprofenas</w:t>
      </w:r>
      <w:proofErr w:type="spellEnd"/>
    </w:p>
    <w:p w14:paraId="27A5B30C" w14:textId="77777777" w:rsidR="00216E91" w:rsidRPr="00AC54DF" w:rsidRDefault="00216E91" w:rsidP="00216E91">
      <w:pPr>
        <w:ind w:left="567" w:hanging="567"/>
        <w:jc w:val="left"/>
        <w:rPr>
          <w:rFonts w:ascii="Times New Roman" w:hAnsi="Times New Roman" w:cs="Times New Roman"/>
          <w:lang w:val="lt-LT"/>
        </w:rPr>
      </w:pPr>
    </w:p>
    <w:p w14:paraId="1AD2A915" w14:textId="77777777" w:rsidR="00216E91" w:rsidRPr="00AC54DF" w:rsidRDefault="00216E91" w:rsidP="00216E91">
      <w:pPr>
        <w:ind w:left="567" w:hanging="567"/>
        <w:jc w:val="left"/>
        <w:rPr>
          <w:rFonts w:ascii="Times New Roman" w:hAnsi="Times New Roman" w:cs="Times New Roman"/>
          <w:lang w:val="lt-LT"/>
        </w:rPr>
      </w:pPr>
      <w:r w:rsidRPr="00AC54DF">
        <w:rPr>
          <w:rFonts w:ascii="Times New Roman" w:hAnsi="Times New Roman" w:cs="Times New Roman"/>
          <w:lang w:val="lt-LT"/>
        </w:rPr>
        <w:t xml:space="preserve">Nėštumas </w:t>
      </w:r>
    </w:p>
    <w:p w14:paraId="1EAD4D51" w14:textId="4F0E341A"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Prostaglandinų sintezės slopinimas gali neigiamai veikti nėštumo eigą ir (arba) embriono arba vaisiaus vystymąsi.</w:t>
      </w:r>
    </w:p>
    <w:p w14:paraId="797BE939" w14:textId="13F4CF08"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Epidemiologinių tyrimų duomenys rodo, kad prostaglandinų sintezės inhibitorius vartojant ankstyvuoju nėštumo laikotarpiu padidėja persileidimo, širdies vystymosi sutrikimų ir pilvo priekinės sienos </w:t>
      </w:r>
      <w:proofErr w:type="spellStart"/>
      <w:r w:rsidRPr="00AC54DF">
        <w:rPr>
          <w:rStyle w:val="Grietas"/>
          <w:rFonts w:ascii="Times New Roman" w:hAnsi="Times New Roman" w:cs="Times New Roman"/>
          <w:b w:val="0"/>
          <w:bCs w:val="0"/>
          <w:lang w:val="lt-LT"/>
        </w:rPr>
        <w:t>nesuaugimo</w:t>
      </w:r>
      <w:proofErr w:type="spellEnd"/>
      <w:r w:rsidRPr="00AC54DF">
        <w:rPr>
          <w:rStyle w:val="Grietas"/>
          <w:rFonts w:ascii="Times New Roman" w:hAnsi="Times New Roman" w:cs="Times New Roman"/>
          <w:b w:val="0"/>
          <w:bCs w:val="0"/>
          <w:lang w:val="lt-LT"/>
        </w:rPr>
        <w:t xml:space="preserve"> pavojus. Širdies ir kraujagyslių sistemos vystymosi sutrikimų absoliuti rizika padidėjo nuo mažesnės kaip 1</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 iki apytikriai 1,5</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 Manoma, kad rizika didėja priklausomai nuo dozės ir vartojimo trukmės.</w:t>
      </w:r>
    </w:p>
    <w:p w14:paraId="21AF36E1" w14:textId="21B1D8FA"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Gyvūnams duodant prostaglandinų sintezės inhibitorių aptikta, kad padaugėjo persileidimų iki implantacijos ir po jos, embriono ir vaisiaus </w:t>
      </w:r>
      <w:proofErr w:type="spellStart"/>
      <w:r w:rsidRPr="00AC54DF">
        <w:rPr>
          <w:rStyle w:val="Grietas"/>
          <w:rFonts w:ascii="Times New Roman" w:hAnsi="Times New Roman" w:cs="Times New Roman"/>
          <w:b w:val="0"/>
          <w:bCs w:val="0"/>
          <w:lang w:val="lt-LT"/>
        </w:rPr>
        <w:t>letališkumas</w:t>
      </w:r>
      <w:proofErr w:type="spellEnd"/>
      <w:r w:rsidRPr="00AC54DF">
        <w:rPr>
          <w:rStyle w:val="Grietas"/>
          <w:rFonts w:ascii="Times New Roman" w:hAnsi="Times New Roman" w:cs="Times New Roman"/>
          <w:b w:val="0"/>
          <w:bCs w:val="0"/>
          <w:lang w:val="lt-LT"/>
        </w:rPr>
        <w:t xml:space="preserve">. Be to, duodant prostaglandinų sintezės </w:t>
      </w:r>
      <w:r w:rsidRPr="00AC54DF">
        <w:rPr>
          <w:rStyle w:val="Grietas"/>
          <w:rFonts w:ascii="Times New Roman" w:hAnsi="Times New Roman" w:cs="Times New Roman"/>
          <w:b w:val="0"/>
          <w:bCs w:val="0"/>
          <w:lang w:val="lt-LT"/>
        </w:rPr>
        <w:lastRenderedPageBreak/>
        <w:t xml:space="preserve">inhibitorių </w:t>
      </w:r>
      <w:proofErr w:type="spellStart"/>
      <w:r w:rsidRPr="00AC54DF">
        <w:rPr>
          <w:rStyle w:val="Grietas"/>
          <w:rFonts w:ascii="Times New Roman" w:hAnsi="Times New Roman" w:cs="Times New Roman"/>
          <w:b w:val="0"/>
          <w:bCs w:val="0"/>
          <w:lang w:val="lt-LT"/>
        </w:rPr>
        <w:t>organogenezės</w:t>
      </w:r>
      <w:proofErr w:type="spellEnd"/>
      <w:r w:rsidRPr="00AC54DF">
        <w:rPr>
          <w:rStyle w:val="Grietas"/>
          <w:rFonts w:ascii="Times New Roman" w:hAnsi="Times New Roman" w:cs="Times New Roman"/>
          <w:b w:val="0"/>
          <w:bCs w:val="0"/>
          <w:lang w:val="lt-LT"/>
        </w:rPr>
        <w:t xml:space="preserve"> laikotarpiu, padidėja įvairių vystymosi sutrikimų, įskaitant širdies ir kraujagyslių defektus, pavojus.</w:t>
      </w:r>
    </w:p>
    <w:p w14:paraId="3EDDA897" w14:textId="77777777" w:rsidR="00AB5D4B" w:rsidRPr="00AC54DF" w:rsidRDefault="00AB5D4B" w:rsidP="00216E91">
      <w:pPr>
        <w:jc w:val="left"/>
        <w:rPr>
          <w:rStyle w:val="Grietas"/>
          <w:rFonts w:ascii="Times New Roman" w:hAnsi="Times New Roman" w:cs="Times New Roman"/>
          <w:b w:val="0"/>
          <w:bCs w:val="0"/>
          <w:lang w:val="lt-LT"/>
        </w:rPr>
      </w:pPr>
    </w:p>
    <w:p w14:paraId="59D9234A" w14:textId="2BE0AF0E" w:rsidR="00216E91" w:rsidRPr="00AC54DF" w:rsidRDefault="00AB5D4B"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Nuo 20-osios nėštumo savaitės </w:t>
      </w:r>
      <w:proofErr w:type="spellStart"/>
      <w:r w:rsidRPr="00AC54DF">
        <w:rPr>
          <w:rStyle w:val="Grietas"/>
          <w:rFonts w:ascii="Times New Roman" w:hAnsi="Times New Roman" w:cs="Times New Roman"/>
          <w:b w:val="0"/>
          <w:bCs w:val="0"/>
          <w:lang w:val="lt-LT"/>
        </w:rPr>
        <w:t>ibuprofeno</w:t>
      </w:r>
      <w:proofErr w:type="spellEnd"/>
      <w:r w:rsidRPr="00AC54DF">
        <w:rPr>
          <w:rStyle w:val="Grietas"/>
          <w:rFonts w:ascii="Times New Roman" w:hAnsi="Times New Roman" w:cs="Times New Roman"/>
          <w:b w:val="0"/>
          <w:bCs w:val="0"/>
          <w:lang w:val="lt-LT"/>
        </w:rPr>
        <w:t xml:space="preserve"> vartojimas gali sukelti </w:t>
      </w:r>
      <w:proofErr w:type="spellStart"/>
      <w:r w:rsidRPr="00AC54DF">
        <w:rPr>
          <w:rStyle w:val="Grietas"/>
          <w:rFonts w:ascii="Times New Roman" w:hAnsi="Times New Roman" w:cs="Times New Roman"/>
          <w:b w:val="0"/>
          <w:bCs w:val="0"/>
          <w:lang w:val="lt-LT"/>
        </w:rPr>
        <w:t>oligohidramnioną</w:t>
      </w:r>
      <w:proofErr w:type="spellEnd"/>
      <w:r w:rsidRPr="00AC54DF">
        <w:rPr>
          <w:rStyle w:val="Grietas"/>
          <w:rFonts w:ascii="Times New Roman" w:hAnsi="Times New Roman" w:cs="Times New Roman"/>
          <w:b w:val="0"/>
          <w:bCs w:val="0"/>
          <w:lang w:val="lt-LT"/>
        </w:rPr>
        <w:t xml:space="preserve"> (vaisiaus vandenų sumažėjimą) dėl vaisiaus inkstų funkcijos sutrikimo. Tai gali pasireikšti netrukus po gydymo pradžios ir paprastai išnyksta nutraukus gydymą. Be to, po gydymo antrąjį trimestrą buvo pranešimų apie arterinio latako susiaurėjimą, kuris daugumai išnyko nutraukus gydymą. Todėl </w:t>
      </w:r>
      <w:proofErr w:type="spellStart"/>
      <w:r w:rsidRPr="00AC54DF">
        <w:rPr>
          <w:rStyle w:val="Grietas"/>
          <w:rFonts w:ascii="Times New Roman" w:hAnsi="Times New Roman" w:cs="Times New Roman"/>
          <w:b w:val="0"/>
          <w:bCs w:val="0"/>
          <w:lang w:val="lt-LT"/>
        </w:rPr>
        <w:t>i</w:t>
      </w:r>
      <w:r w:rsidR="00216E91" w:rsidRPr="00AC54DF">
        <w:rPr>
          <w:rStyle w:val="Grietas"/>
          <w:rFonts w:ascii="Times New Roman" w:hAnsi="Times New Roman" w:cs="Times New Roman"/>
          <w:b w:val="0"/>
          <w:bCs w:val="0"/>
          <w:lang w:val="lt-LT"/>
        </w:rPr>
        <w:t>buprofeno</w:t>
      </w:r>
      <w:proofErr w:type="spellEnd"/>
      <w:r w:rsidR="00216E91" w:rsidRPr="00AC54DF">
        <w:rPr>
          <w:rStyle w:val="Grietas"/>
          <w:rFonts w:ascii="Times New Roman" w:hAnsi="Times New Roman" w:cs="Times New Roman"/>
          <w:b w:val="0"/>
          <w:bCs w:val="0"/>
          <w:lang w:val="lt-LT"/>
        </w:rPr>
        <w:t xml:space="preserve"> negalima vartoti pirmą ir antrą nėštumo trimestrus, nebent tai neabejotinai būtina. Jei </w:t>
      </w:r>
      <w:proofErr w:type="spellStart"/>
      <w:r w:rsidR="00216E91" w:rsidRPr="00AC54DF">
        <w:rPr>
          <w:rStyle w:val="Grietas"/>
          <w:rFonts w:ascii="Times New Roman" w:hAnsi="Times New Roman" w:cs="Times New Roman"/>
          <w:b w:val="0"/>
          <w:bCs w:val="0"/>
          <w:lang w:val="lt-LT"/>
        </w:rPr>
        <w:t>ibuprofeno</w:t>
      </w:r>
      <w:proofErr w:type="spellEnd"/>
      <w:r w:rsidR="00216E91" w:rsidRPr="00AC54DF">
        <w:rPr>
          <w:rStyle w:val="Grietas"/>
          <w:rFonts w:ascii="Times New Roman" w:hAnsi="Times New Roman" w:cs="Times New Roman"/>
          <w:b w:val="0"/>
          <w:bCs w:val="0"/>
          <w:lang w:val="lt-LT"/>
        </w:rPr>
        <w:t xml:space="preserve"> skiriama vartoti planuojančioms pastoti moterims arba per pirmuosius šešis nėštumo mėnesius, reikia vartoti galimai mažiausią dozę ir trumpiausią laiką.</w:t>
      </w:r>
      <w:r w:rsidR="005435DB" w:rsidRPr="00AC54DF">
        <w:rPr>
          <w:rStyle w:val="Grietas"/>
          <w:rFonts w:ascii="Times New Roman" w:hAnsi="Times New Roman" w:cs="Times New Roman"/>
          <w:b w:val="0"/>
          <w:bCs w:val="0"/>
          <w:lang w:val="lt-LT"/>
        </w:rPr>
        <w:t xml:space="preserve"> Jei </w:t>
      </w:r>
      <w:proofErr w:type="spellStart"/>
      <w:r w:rsidR="005435DB" w:rsidRPr="00AC54DF">
        <w:rPr>
          <w:rStyle w:val="Grietas"/>
          <w:rFonts w:ascii="Times New Roman" w:hAnsi="Times New Roman" w:cs="Times New Roman"/>
          <w:b w:val="0"/>
          <w:bCs w:val="0"/>
          <w:lang w:val="lt-LT"/>
        </w:rPr>
        <w:t>ibuprofeno</w:t>
      </w:r>
      <w:proofErr w:type="spellEnd"/>
      <w:r w:rsidR="005435DB" w:rsidRPr="00AC54DF">
        <w:rPr>
          <w:rStyle w:val="Grietas"/>
          <w:rFonts w:ascii="Times New Roman" w:hAnsi="Times New Roman" w:cs="Times New Roman"/>
          <w:b w:val="0"/>
          <w:bCs w:val="0"/>
          <w:lang w:val="lt-LT"/>
        </w:rPr>
        <w:t xml:space="preserve"> buvo vartojama keletą dienų nuo 20-osios nėštumo savaitės, reikia apsvarstyti galimybę prieš gimdymą stebėti, ar nėra </w:t>
      </w:r>
      <w:proofErr w:type="spellStart"/>
      <w:r w:rsidR="005435DB" w:rsidRPr="00AC54DF">
        <w:rPr>
          <w:rStyle w:val="Grietas"/>
          <w:rFonts w:ascii="Times New Roman" w:hAnsi="Times New Roman" w:cs="Times New Roman"/>
          <w:b w:val="0"/>
          <w:bCs w:val="0"/>
          <w:lang w:val="lt-LT"/>
        </w:rPr>
        <w:t>oligohidramniono</w:t>
      </w:r>
      <w:proofErr w:type="spellEnd"/>
      <w:r w:rsidR="005435DB" w:rsidRPr="00AC54DF">
        <w:rPr>
          <w:rStyle w:val="Grietas"/>
          <w:rFonts w:ascii="Times New Roman" w:hAnsi="Times New Roman" w:cs="Times New Roman"/>
          <w:b w:val="0"/>
          <w:bCs w:val="0"/>
          <w:lang w:val="lt-LT"/>
        </w:rPr>
        <w:t xml:space="preserve"> ir arterinio latako susiaurėjimo. Nustačius </w:t>
      </w:r>
      <w:proofErr w:type="spellStart"/>
      <w:r w:rsidR="005435DB" w:rsidRPr="00AC54DF">
        <w:rPr>
          <w:rStyle w:val="Grietas"/>
          <w:rFonts w:ascii="Times New Roman" w:hAnsi="Times New Roman" w:cs="Times New Roman"/>
          <w:b w:val="0"/>
          <w:bCs w:val="0"/>
          <w:lang w:val="lt-LT"/>
        </w:rPr>
        <w:t>oligohidramnioną</w:t>
      </w:r>
      <w:proofErr w:type="spellEnd"/>
      <w:r w:rsidR="005435DB" w:rsidRPr="00AC54DF">
        <w:rPr>
          <w:rStyle w:val="Grietas"/>
          <w:rFonts w:ascii="Times New Roman" w:hAnsi="Times New Roman" w:cs="Times New Roman"/>
          <w:b w:val="0"/>
          <w:bCs w:val="0"/>
          <w:lang w:val="lt-LT"/>
        </w:rPr>
        <w:t xml:space="preserve"> ar arterinio latako susiaurėjimą, </w:t>
      </w:r>
      <w:proofErr w:type="spellStart"/>
      <w:r w:rsidR="005435DB" w:rsidRPr="00AC54DF">
        <w:rPr>
          <w:rStyle w:val="Grietas"/>
          <w:rFonts w:ascii="Times New Roman" w:hAnsi="Times New Roman" w:cs="Times New Roman"/>
          <w:b w:val="0"/>
          <w:bCs w:val="0"/>
          <w:lang w:val="lt-LT"/>
        </w:rPr>
        <w:t>ibuprofeno</w:t>
      </w:r>
      <w:proofErr w:type="spellEnd"/>
      <w:r w:rsidR="005435DB" w:rsidRPr="00AC54DF">
        <w:rPr>
          <w:rStyle w:val="Grietas"/>
          <w:rFonts w:ascii="Times New Roman" w:hAnsi="Times New Roman" w:cs="Times New Roman"/>
          <w:b w:val="0"/>
          <w:bCs w:val="0"/>
          <w:lang w:val="lt-LT"/>
        </w:rPr>
        <w:t xml:space="preserve"> vartojimą reikia nutraukti.</w:t>
      </w:r>
    </w:p>
    <w:p w14:paraId="7A2BA7A5" w14:textId="77777777" w:rsidR="00216E91" w:rsidRPr="00AC54DF" w:rsidRDefault="00216E91" w:rsidP="00216E91">
      <w:pPr>
        <w:ind w:left="567" w:hanging="567"/>
        <w:jc w:val="left"/>
        <w:rPr>
          <w:rFonts w:ascii="Times New Roman" w:hAnsi="Times New Roman" w:cs="Times New Roman"/>
          <w:lang w:val="lt-LT"/>
        </w:rPr>
      </w:pPr>
    </w:p>
    <w:p w14:paraId="77CB5601" w14:textId="77777777" w:rsidR="00216E91" w:rsidRPr="00AC54DF" w:rsidRDefault="00216E91" w:rsidP="00216E91">
      <w:pPr>
        <w:ind w:left="-360" w:firstLine="360"/>
        <w:jc w:val="left"/>
        <w:rPr>
          <w:rFonts w:ascii="Times New Roman" w:hAnsi="Times New Roman" w:cs="Times New Roman"/>
          <w:lang w:val="lt-LT"/>
        </w:rPr>
      </w:pPr>
      <w:r w:rsidRPr="00AC54DF">
        <w:rPr>
          <w:rFonts w:ascii="Times New Roman" w:hAnsi="Times New Roman" w:cs="Times New Roman"/>
          <w:lang w:val="lt-LT"/>
        </w:rPr>
        <w:t>Prostaglandinų sintezės inhibitoriai, vartojami paskutinius tris nėštumo mėnesius, vaisiui gali sukelti:</w:t>
      </w:r>
    </w:p>
    <w:p w14:paraId="4EAF6850" w14:textId="34B95A84" w:rsidR="00216E91" w:rsidRPr="00AC54DF" w:rsidRDefault="00216E91" w:rsidP="00216E91">
      <w:pPr>
        <w:numPr>
          <w:ilvl w:val="0"/>
          <w:numId w:val="6"/>
        </w:numPr>
        <w:tabs>
          <w:tab w:val="left" w:pos="1440"/>
        </w:tabs>
        <w:ind w:left="567" w:hanging="567"/>
        <w:jc w:val="left"/>
        <w:rPr>
          <w:rFonts w:ascii="Times New Roman" w:hAnsi="Times New Roman" w:cs="Times New Roman"/>
          <w:lang w:val="lt-LT"/>
        </w:rPr>
      </w:pPr>
      <w:r w:rsidRPr="00AC54DF">
        <w:rPr>
          <w:rFonts w:ascii="Times New Roman" w:hAnsi="Times New Roman" w:cs="Times New Roman"/>
          <w:lang w:val="lt-LT"/>
        </w:rPr>
        <w:t xml:space="preserve">toksinį poveikį širdžiai ir plaučiams (priešlaikinį arterinio latako </w:t>
      </w:r>
      <w:r w:rsidR="005435DB" w:rsidRPr="00AC54DF">
        <w:rPr>
          <w:rFonts w:ascii="Times New Roman" w:hAnsi="Times New Roman" w:cs="Times New Roman"/>
          <w:lang w:val="lt-LT"/>
        </w:rPr>
        <w:t xml:space="preserve">susiaurėjimą ar </w:t>
      </w:r>
      <w:r w:rsidRPr="00AC54DF">
        <w:rPr>
          <w:rFonts w:ascii="Times New Roman" w:hAnsi="Times New Roman" w:cs="Times New Roman"/>
          <w:lang w:val="lt-LT"/>
        </w:rPr>
        <w:t>užsidarymą, plaučių hipertenziją);</w:t>
      </w:r>
    </w:p>
    <w:p w14:paraId="3A4199F5" w14:textId="0AD3A18B" w:rsidR="00216E91" w:rsidRPr="00AC54DF" w:rsidRDefault="00216E91" w:rsidP="00216E91">
      <w:pPr>
        <w:numPr>
          <w:ilvl w:val="0"/>
          <w:numId w:val="6"/>
        </w:numPr>
        <w:tabs>
          <w:tab w:val="left" w:pos="1440"/>
        </w:tabs>
        <w:ind w:left="567" w:hanging="567"/>
        <w:jc w:val="left"/>
        <w:rPr>
          <w:rFonts w:ascii="Times New Roman" w:hAnsi="Times New Roman" w:cs="Times New Roman"/>
          <w:lang w:val="lt-LT"/>
        </w:rPr>
      </w:pPr>
      <w:r w:rsidRPr="00AC54DF">
        <w:rPr>
          <w:rFonts w:ascii="Times New Roman" w:hAnsi="Times New Roman" w:cs="Times New Roman"/>
          <w:lang w:val="lt-LT"/>
        </w:rPr>
        <w:t>inkstų funkcijos sutrikimą</w:t>
      </w:r>
      <w:r w:rsidR="005435DB" w:rsidRPr="00AC54DF">
        <w:rPr>
          <w:rFonts w:ascii="Times New Roman" w:hAnsi="Times New Roman" w:cs="Times New Roman"/>
          <w:lang w:val="lt-LT"/>
        </w:rPr>
        <w:t xml:space="preserve"> (žr. </w:t>
      </w:r>
      <w:r w:rsidR="00490409" w:rsidRPr="00AC54DF">
        <w:rPr>
          <w:rFonts w:ascii="Times New Roman" w:hAnsi="Times New Roman" w:cs="Times New Roman"/>
          <w:lang w:val="lt-LT"/>
        </w:rPr>
        <w:t>a</w:t>
      </w:r>
      <w:r w:rsidR="005435DB" w:rsidRPr="00AC54DF">
        <w:rPr>
          <w:rFonts w:ascii="Times New Roman" w:hAnsi="Times New Roman" w:cs="Times New Roman"/>
          <w:lang w:val="lt-LT"/>
        </w:rPr>
        <w:t>ukščiau)</w:t>
      </w:r>
      <w:r w:rsidRPr="00AC54DF">
        <w:rPr>
          <w:rFonts w:ascii="Times New Roman" w:hAnsi="Times New Roman" w:cs="Times New Roman"/>
          <w:lang w:val="lt-LT"/>
        </w:rPr>
        <w:t>.</w:t>
      </w:r>
    </w:p>
    <w:p w14:paraId="01BC1E21" w14:textId="77777777" w:rsidR="00216E91" w:rsidRPr="00AC54DF" w:rsidRDefault="00216E91" w:rsidP="00216E91">
      <w:pPr>
        <w:ind w:left="-360" w:firstLine="360"/>
        <w:jc w:val="left"/>
        <w:rPr>
          <w:rFonts w:ascii="Times New Roman" w:eastAsia="Times New Roman" w:hAnsi="Times New Roman" w:cs="Times New Roman"/>
          <w:lang w:val="lt-LT"/>
        </w:rPr>
      </w:pPr>
      <w:r w:rsidRPr="00AC54DF">
        <w:rPr>
          <w:rFonts w:ascii="Times New Roman" w:eastAsia="Times New Roman" w:hAnsi="Times New Roman" w:cs="Times New Roman"/>
          <w:lang w:val="lt-LT"/>
        </w:rPr>
        <w:t>Vartojant nėštumo pabaigoje motinai ir naujagimiui gali sukelti:</w:t>
      </w:r>
    </w:p>
    <w:p w14:paraId="28DC8E77" w14:textId="77777777" w:rsidR="00216E91" w:rsidRPr="00AC54DF" w:rsidRDefault="00216E91" w:rsidP="00216E91">
      <w:pPr>
        <w:numPr>
          <w:ilvl w:val="0"/>
          <w:numId w:val="8"/>
        </w:numPr>
        <w:tabs>
          <w:tab w:val="left" w:pos="1440"/>
        </w:tabs>
        <w:ind w:left="567" w:hanging="567"/>
        <w:jc w:val="left"/>
        <w:rPr>
          <w:rFonts w:ascii="Times New Roman" w:eastAsia="Times New Roman" w:hAnsi="Times New Roman" w:cs="Times New Roman"/>
          <w:bCs/>
          <w:lang w:val="lt-LT"/>
        </w:rPr>
      </w:pPr>
      <w:r w:rsidRPr="00AC54DF">
        <w:rPr>
          <w:rFonts w:ascii="Times New Roman" w:eastAsia="Times New Roman" w:hAnsi="Times New Roman" w:cs="Times New Roman"/>
          <w:bCs/>
          <w:lang w:val="lt-LT"/>
        </w:rPr>
        <w:t xml:space="preserve">vartojant netgi mažiausiomis dozėmis - kraujavimo laiko pailgėjimą dėl trombocitų </w:t>
      </w:r>
      <w:proofErr w:type="spellStart"/>
      <w:r w:rsidRPr="00AC54DF">
        <w:rPr>
          <w:rFonts w:ascii="Times New Roman" w:eastAsia="Times New Roman" w:hAnsi="Times New Roman" w:cs="Times New Roman"/>
          <w:bCs/>
          <w:lang w:val="lt-LT"/>
        </w:rPr>
        <w:t>agregacijos</w:t>
      </w:r>
      <w:proofErr w:type="spellEnd"/>
      <w:r w:rsidRPr="00AC54DF">
        <w:rPr>
          <w:rFonts w:ascii="Times New Roman" w:eastAsia="Times New Roman" w:hAnsi="Times New Roman" w:cs="Times New Roman"/>
          <w:bCs/>
          <w:lang w:val="lt-LT"/>
        </w:rPr>
        <w:t xml:space="preserve"> slopinimo;</w:t>
      </w:r>
    </w:p>
    <w:p w14:paraId="305220BC" w14:textId="77777777" w:rsidR="00216E91" w:rsidRPr="00AC54DF" w:rsidRDefault="00216E91" w:rsidP="00216E91">
      <w:pPr>
        <w:numPr>
          <w:ilvl w:val="0"/>
          <w:numId w:val="8"/>
        </w:numPr>
        <w:tabs>
          <w:tab w:val="left" w:pos="1440"/>
        </w:tabs>
        <w:ind w:left="567" w:hanging="567"/>
        <w:jc w:val="left"/>
        <w:rPr>
          <w:rFonts w:ascii="Times New Roman" w:eastAsia="Times New Roman" w:hAnsi="Times New Roman" w:cs="Times New Roman"/>
          <w:bCs/>
          <w:lang w:val="lt-LT"/>
        </w:rPr>
      </w:pPr>
      <w:r w:rsidRPr="00AC54DF">
        <w:rPr>
          <w:rFonts w:ascii="Times New Roman" w:eastAsia="Times New Roman" w:hAnsi="Times New Roman" w:cs="Times New Roman"/>
          <w:bCs/>
          <w:lang w:val="lt-LT"/>
        </w:rPr>
        <w:t>gimdos susitraukimų slopinimą ir dėl to vėluojantį arba užsitęsusį gimdymą.</w:t>
      </w:r>
    </w:p>
    <w:p w14:paraId="59BE8AF0" w14:textId="6F5057AE" w:rsidR="00216E91" w:rsidRPr="00AC54DF" w:rsidRDefault="00216E91" w:rsidP="00216E91">
      <w:pPr>
        <w:ind w:left="567" w:hanging="567"/>
        <w:jc w:val="left"/>
        <w:rPr>
          <w:rFonts w:ascii="Times New Roman" w:hAnsi="Times New Roman" w:cs="Times New Roman"/>
          <w:lang w:val="lt-LT"/>
        </w:rPr>
      </w:pPr>
      <w:r w:rsidRPr="00AC54DF">
        <w:rPr>
          <w:rFonts w:ascii="Times New Roman" w:hAnsi="Times New Roman" w:cs="Times New Roman"/>
          <w:lang w:val="lt-LT"/>
        </w:rPr>
        <w:t xml:space="preserve">Todėl </w:t>
      </w:r>
      <w:proofErr w:type="spellStart"/>
      <w:r w:rsidRPr="00AC54DF">
        <w:rPr>
          <w:rFonts w:ascii="Times New Roman" w:hAnsi="Times New Roman" w:cs="Times New Roman"/>
          <w:lang w:val="lt-LT"/>
        </w:rPr>
        <w:t>ibuprofeno</w:t>
      </w:r>
      <w:proofErr w:type="spellEnd"/>
      <w:r w:rsidRPr="00AC54DF">
        <w:rPr>
          <w:rFonts w:ascii="Times New Roman" w:hAnsi="Times New Roman" w:cs="Times New Roman"/>
          <w:lang w:val="lt-LT"/>
        </w:rPr>
        <w:t xml:space="preserve"> trečią nėštumo trimestrą vartoti draudžiama</w:t>
      </w:r>
      <w:r w:rsidR="00F159DF" w:rsidRPr="00AC54DF">
        <w:rPr>
          <w:rFonts w:ascii="Times New Roman" w:hAnsi="Times New Roman" w:cs="Times New Roman"/>
          <w:lang w:val="lt-LT"/>
        </w:rPr>
        <w:t xml:space="preserve"> (žr. 4.3 skyri</w:t>
      </w:r>
      <w:r w:rsidR="00342556" w:rsidRPr="00AC54DF">
        <w:rPr>
          <w:rFonts w:ascii="Times New Roman" w:hAnsi="Times New Roman" w:cs="Times New Roman"/>
          <w:lang w:val="lt-LT"/>
        </w:rPr>
        <w:t>ų</w:t>
      </w:r>
      <w:r w:rsidR="00F159DF" w:rsidRPr="00AC54DF">
        <w:rPr>
          <w:rFonts w:ascii="Times New Roman" w:hAnsi="Times New Roman" w:cs="Times New Roman"/>
          <w:lang w:val="lt-LT"/>
        </w:rPr>
        <w:t>).</w:t>
      </w:r>
    </w:p>
    <w:p w14:paraId="7DE4ED54" w14:textId="77777777" w:rsidR="00216E91" w:rsidRPr="00AC54DF" w:rsidRDefault="00216E91" w:rsidP="00216E91">
      <w:pPr>
        <w:ind w:left="567" w:hanging="567"/>
        <w:jc w:val="left"/>
        <w:rPr>
          <w:rFonts w:ascii="Times New Roman" w:hAnsi="Times New Roman" w:cs="Times New Roman"/>
          <w:lang w:val="lt-LT"/>
        </w:rPr>
      </w:pPr>
    </w:p>
    <w:p w14:paraId="5271AF0B" w14:textId="77777777" w:rsidR="00216E91" w:rsidRPr="00AC54DF" w:rsidRDefault="00216E91" w:rsidP="00216E91">
      <w:pPr>
        <w:ind w:left="567" w:hanging="567"/>
        <w:jc w:val="left"/>
        <w:rPr>
          <w:rFonts w:ascii="Times New Roman" w:hAnsi="Times New Roman" w:cs="Times New Roman"/>
          <w:lang w:val="lt-LT"/>
        </w:rPr>
      </w:pPr>
      <w:r w:rsidRPr="00AC54DF">
        <w:rPr>
          <w:rFonts w:ascii="Times New Roman" w:hAnsi="Times New Roman" w:cs="Times New Roman"/>
          <w:lang w:val="lt-LT"/>
        </w:rPr>
        <w:t>Žindymas</w:t>
      </w:r>
    </w:p>
    <w:p w14:paraId="6E5518D4" w14:textId="77777777" w:rsidR="00216E91" w:rsidRPr="00AC54DF" w:rsidRDefault="00216E91" w:rsidP="00216E91">
      <w:pPr>
        <w:jc w:val="left"/>
        <w:rPr>
          <w:rStyle w:val="Grietas"/>
          <w:rFonts w:ascii="Times New Roman" w:hAnsi="Times New Roman" w:cs="Times New Roman"/>
          <w:b w:val="0"/>
          <w:bCs w:val="0"/>
          <w:szCs w:val="22"/>
          <w:lang w:val="lt-LT"/>
        </w:rPr>
      </w:pPr>
      <w:proofErr w:type="spellStart"/>
      <w:r w:rsidRPr="00AC54DF">
        <w:rPr>
          <w:rStyle w:val="Grietas"/>
          <w:rFonts w:ascii="Times New Roman" w:hAnsi="Times New Roman" w:cs="Times New Roman"/>
          <w:b w:val="0"/>
          <w:bCs w:val="0"/>
          <w:szCs w:val="22"/>
          <w:lang w:val="lt-LT"/>
        </w:rPr>
        <w:t>Ibuprofenas</w:t>
      </w:r>
      <w:proofErr w:type="spellEnd"/>
      <w:r w:rsidRPr="00AC54DF">
        <w:rPr>
          <w:rStyle w:val="Grietas"/>
          <w:rFonts w:ascii="Times New Roman" w:hAnsi="Times New Roman" w:cs="Times New Roman"/>
          <w:b w:val="0"/>
          <w:bCs w:val="0"/>
          <w:szCs w:val="22"/>
          <w:lang w:val="lt-LT"/>
        </w:rPr>
        <w:t xml:space="preserve"> ir jo metabolitai patenka į motinos pieną mažais kiekiais. Kadangi žalingas poveikis kūdikiams iki dabar nėra žinomas, trumpą laiką vartojant </w:t>
      </w:r>
      <w:proofErr w:type="spellStart"/>
      <w:r w:rsidRPr="00AC54DF">
        <w:rPr>
          <w:rStyle w:val="Grietas"/>
          <w:rFonts w:ascii="Times New Roman" w:hAnsi="Times New Roman" w:cs="Times New Roman"/>
          <w:b w:val="0"/>
          <w:bCs w:val="0"/>
          <w:szCs w:val="22"/>
          <w:lang w:val="lt-LT"/>
        </w:rPr>
        <w:t>ibuprofeno</w:t>
      </w:r>
      <w:proofErr w:type="spellEnd"/>
      <w:r w:rsidRPr="00AC54DF">
        <w:rPr>
          <w:rStyle w:val="Grietas"/>
          <w:rFonts w:ascii="Times New Roman" w:hAnsi="Times New Roman" w:cs="Times New Roman"/>
          <w:b w:val="0"/>
          <w:bCs w:val="0"/>
          <w:szCs w:val="22"/>
          <w:lang w:val="lt-LT"/>
        </w:rPr>
        <w:t xml:space="preserve"> rekomenduojamomis dozėmis, žindymo nutraukimas paprastai nėra būtinas</w:t>
      </w:r>
    </w:p>
    <w:p w14:paraId="51A66311" w14:textId="77777777" w:rsidR="00216E91" w:rsidRPr="00AC54DF" w:rsidRDefault="00216E91" w:rsidP="00216E91">
      <w:pPr>
        <w:jc w:val="left"/>
        <w:rPr>
          <w:rStyle w:val="Grietas"/>
          <w:rFonts w:ascii="Times New Roman" w:hAnsi="Times New Roman" w:cs="Times New Roman"/>
          <w:b w:val="0"/>
          <w:bCs w:val="0"/>
          <w:szCs w:val="22"/>
          <w:lang w:val="lt-LT"/>
        </w:rPr>
      </w:pPr>
    </w:p>
    <w:p w14:paraId="77336C4C" w14:textId="77777777"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Vaisingumas</w:t>
      </w:r>
    </w:p>
    <w:p w14:paraId="0ACE99BF" w14:textId="77777777"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Sumažėjęs moterų vaisingumas: yra duomenų, kad vaistinių preparatų, slopinančių </w:t>
      </w:r>
      <w:proofErr w:type="spellStart"/>
      <w:r w:rsidRPr="00AC54DF">
        <w:rPr>
          <w:rStyle w:val="Grietas"/>
          <w:rFonts w:ascii="Times New Roman" w:hAnsi="Times New Roman" w:cs="Times New Roman"/>
          <w:b w:val="0"/>
          <w:bCs w:val="0"/>
          <w:szCs w:val="22"/>
          <w:lang w:val="lt-LT"/>
        </w:rPr>
        <w:t>ciklooksigenazę</w:t>
      </w:r>
      <w:proofErr w:type="spellEnd"/>
      <w:r w:rsidRPr="00AC54DF">
        <w:rPr>
          <w:rStyle w:val="Grietas"/>
          <w:rFonts w:ascii="Times New Roman" w:hAnsi="Times New Roman" w:cs="Times New Roman"/>
          <w:b w:val="0"/>
          <w:bCs w:val="0"/>
          <w:szCs w:val="22"/>
          <w:lang w:val="lt-LT"/>
        </w:rPr>
        <w:t xml:space="preserve"> ar prostaglandinų sintezę, vartojimas gali mažinti moters vaisingumą dėl poveikio ovuliacijai. Nutraukus vaistinio preparato vartojimą, vaisingumas atsistato.</w:t>
      </w:r>
    </w:p>
    <w:p w14:paraId="32ECEADC" w14:textId="77777777" w:rsidR="00216E91" w:rsidRPr="00AC54DF" w:rsidRDefault="00216E91" w:rsidP="00216E91">
      <w:pPr>
        <w:jc w:val="left"/>
        <w:rPr>
          <w:rStyle w:val="Grietas"/>
          <w:rFonts w:ascii="Times New Roman" w:hAnsi="Times New Roman" w:cs="Times New Roman"/>
          <w:b w:val="0"/>
          <w:bCs w:val="0"/>
          <w:lang w:val="lt-LT"/>
        </w:rPr>
      </w:pPr>
    </w:p>
    <w:p w14:paraId="45FAD5C9" w14:textId="77777777" w:rsidR="00216E91" w:rsidRPr="00AC54DF" w:rsidRDefault="00216E91" w:rsidP="00216E91">
      <w:pPr>
        <w:ind w:left="567" w:hanging="567"/>
        <w:jc w:val="left"/>
        <w:rPr>
          <w:rFonts w:ascii="Times New Roman" w:hAnsi="Times New Roman" w:cs="Times New Roman"/>
          <w:i/>
          <w:u w:val="single"/>
          <w:lang w:val="lt-LT"/>
        </w:rPr>
      </w:pPr>
      <w:proofErr w:type="spellStart"/>
      <w:r w:rsidRPr="00AC54DF">
        <w:rPr>
          <w:rFonts w:ascii="Times New Roman" w:hAnsi="Times New Roman" w:cs="Times New Roman"/>
          <w:i/>
          <w:u w:val="single"/>
          <w:lang w:val="lt-LT"/>
        </w:rPr>
        <w:t>Fenilefrinas</w:t>
      </w:r>
      <w:proofErr w:type="spellEnd"/>
    </w:p>
    <w:p w14:paraId="42E84E05" w14:textId="77777777" w:rsidR="00216E91" w:rsidRPr="00AC54DF" w:rsidRDefault="00216E91" w:rsidP="00216E91">
      <w:pPr>
        <w:ind w:left="567" w:hanging="567"/>
        <w:jc w:val="left"/>
        <w:rPr>
          <w:rFonts w:ascii="Times New Roman" w:hAnsi="Times New Roman" w:cs="Times New Roman"/>
          <w:lang w:val="lt-LT"/>
        </w:rPr>
      </w:pPr>
    </w:p>
    <w:p w14:paraId="6505F306" w14:textId="77777777" w:rsidR="00216E91" w:rsidRPr="00AC54DF" w:rsidRDefault="00216E91" w:rsidP="00216E91">
      <w:pPr>
        <w:ind w:left="567" w:hanging="567"/>
        <w:jc w:val="left"/>
        <w:rPr>
          <w:rFonts w:ascii="Times New Roman" w:hAnsi="Times New Roman" w:cs="Times New Roman"/>
          <w:lang w:val="lt-LT"/>
        </w:rPr>
      </w:pPr>
      <w:r w:rsidRPr="00AC54DF">
        <w:rPr>
          <w:rFonts w:ascii="Times New Roman" w:hAnsi="Times New Roman" w:cs="Times New Roman"/>
          <w:lang w:val="lt-LT"/>
        </w:rPr>
        <w:t xml:space="preserve">Nėštumas </w:t>
      </w:r>
    </w:p>
    <w:p w14:paraId="30492BE2" w14:textId="7E90739F"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Šio vaisto saugumas nėštumo metu nebuvo nustatytas, tačiau atsižvelgiant į galimus vaisiaus sutrikimus, susijusius su </w:t>
      </w:r>
      <w:proofErr w:type="spellStart"/>
      <w:r w:rsidRPr="00AC54DF">
        <w:rPr>
          <w:rStyle w:val="Grietas"/>
          <w:rFonts w:ascii="Times New Roman" w:hAnsi="Times New Roman" w:cs="Times New Roman"/>
          <w:b w:val="0"/>
          <w:bCs w:val="0"/>
          <w:lang w:val="lt-LT"/>
        </w:rPr>
        <w:t>fenilefrino</w:t>
      </w:r>
      <w:proofErr w:type="spellEnd"/>
      <w:r w:rsidRPr="00AC54DF">
        <w:rPr>
          <w:rStyle w:val="Grietas"/>
          <w:rFonts w:ascii="Times New Roman" w:hAnsi="Times New Roman" w:cs="Times New Roman"/>
          <w:b w:val="0"/>
          <w:bCs w:val="0"/>
          <w:lang w:val="lt-LT"/>
        </w:rPr>
        <w:t xml:space="preserve"> vartojimu pirmąjį nėštumo t</w:t>
      </w:r>
      <w:r w:rsidR="00FA6E16">
        <w:rPr>
          <w:rStyle w:val="Grietas"/>
          <w:rFonts w:ascii="Times New Roman" w:hAnsi="Times New Roman" w:cs="Times New Roman"/>
          <w:b w:val="0"/>
          <w:bCs w:val="0"/>
          <w:lang w:val="lt-LT"/>
        </w:rPr>
        <w:t>r</w:t>
      </w:r>
      <w:r w:rsidRPr="00AC54DF">
        <w:rPr>
          <w:rStyle w:val="Grietas"/>
          <w:rFonts w:ascii="Times New Roman" w:hAnsi="Times New Roman" w:cs="Times New Roman"/>
          <w:b w:val="0"/>
          <w:bCs w:val="0"/>
          <w:lang w:val="lt-LT"/>
        </w:rPr>
        <w:t xml:space="preserve">imestrą ir dėl </w:t>
      </w:r>
      <w:proofErr w:type="spellStart"/>
      <w:r w:rsidRPr="00AC54DF">
        <w:rPr>
          <w:rStyle w:val="Grietas"/>
          <w:rFonts w:ascii="Times New Roman" w:hAnsi="Times New Roman" w:cs="Times New Roman"/>
          <w:b w:val="0"/>
          <w:bCs w:val="0"/>
          <w:lang w:val="lt-LT"/>
        </w:rPr>
        <w:t>vazokonstrikcinių</w:t>
      </w:r>
      <w:proofErr w:type="spellEnd"/>
      <w:r w:rsidRPr="00AC54DF">
        <w:rPr>
          <w:rStyle w:val="Grietas"/>
          <w:rFonts w:ascii="Times New Roman" w:hAnsi="Times New Roman" w:cs="Times New Roman"/>
          <w:b w:val="0"/>
          <w:bCs w:val="0"/>
          <w:lang w:val="lt-LT"/>
        </w:rPr>
        <w:t xml:space="preserve"> </w:t>
      </w:r>
      <w:proofErr w:type="spellStart"/>
      <w:r w:rsidRPr="00AC54DF">
        <w:rPr>
          <w:rStyle w:val="Grietas"/>
          <w:rFonts w:ascii="Times New Roman" w:hAnsi="Times New Roman" w:cs="Times New Roman"/>
          <w:b w:val="0"/>
          <w:bCs w:val="0"/>
          <w:lang w:val="lt-LT"/>
        </w:rPr>
        <w:t>fenilefrino</w:t>
      </w:r>
      <w:proofErr w:type="spellEnd"/>
      <w:r w:rsidRPr="00AC54DF">
        <w:rPr>
          <w:rStyle w:val="Grietas"/>
          <w:rFonts w:ascii="Times New Roman" w:hAnsi="Times New Roman" w:cs="Times New Roman"/>
          <w:b w:val="0"/>
          <w:bCs w:val="0"/>
          <w:lang w:val="lt-LT"/>
        </w:rPr>
        <w:t xml:space="preserve"> savybių, vaisto vartoti reikia atsargiai pacientėms, kurioms yra buvusi </w:t>
      </w:r>
      <w:proofErr w:type="spellStart"/>
      <w:r w:rsidRPr="00AC54DF">
        <w:rPr>
          <w:rStyle w:val="Grietas"/>
          <w:rFonts w:ascii="Times New Roman" w:hAnsi="Times New Roman" w:cs="Times New Roman"/>
          <w:b w:val="0"/>
          <w:bCs w:val="0"/>
          <w:lang w:val="lt-LT"/>
        </w:rPr>
        <w:t>preeklamsija</w:t>
      </w:r>
      <w:proofErr w:type="spellEnd"/>
      <w:r w:rsidRPr="00AC54DF">
        <w:rPr>
          <w:rStyle w:val="Grietas"/>
          <w:rFonts w:ascii="Times New Roman" w:hAnsi="Times New Roman" w:cs="Times New Roman"/>
          <w:b w:val="0"/>
          <w:bCs w:val="0"/>
          <w:lang w:val="lt-LT"/>
        </w:rPr>
        <w:t xml:space="preserve">. </w:t>
      </w:r>
      <w:proofErr w:type="spellStart"/>
      <w:r w:rsidRPr="00AC54DF">
        <w:rPr>
          <w:rStyle w:val="Grietas"/>
          <w:rFonts w:ascii="Times New Roman" w:hAnsi="Times New Roman" w:cs="Times New Roman"/>
          <w:b w:val="0"/>
          <w:bCs w:val="0"/>
          <w:lang w:val="lt-LT"/>
        </w:rPr>
        <w:t>Fenilefrinas</w:t>
      </w:r>
      <w:proofErr w:type="spellEnd"/>
      <w:r w:rsidRPr="00AC54DF">
        <w:rPr>
          <w:rStyle w:val="Grietas"/>
          <w:rFonts w:ascii="Times New Roman" w:hAnsi="Times New Roman" w:cs="Times New Roman"/>
          <w:b w:val="0"/>
          <w:bCs w:val="0"/>
          <w:lang w:val="lt-LT"/>
        </w:rPr>
        <w:t xml:space="preserve"> gali sumažinti placentos </w:t>
      </w:r>
      <w:proofErr w:type="spellStart"/>
      <w:r w:rsidRPr="00AC54DF">
        <w:rPr>
          <w:rStyle w:val="Grietas"/>
          <w:rFonts w:ascii="Times New Roman" w:hAnsi="Times New Roman" w:cs="Times New Roman"/>
          <w:b w:val="0"/>
          <w:bCs w:val="0"/>
          <w:lang w:val="lt-LT"/>
        </w:rPr>
        <w:t>perfuziją</w:t>
      </w:r>
      <w:proofErr w:type="spellEnd"/>
      <w:r w:rsidRPr="00AC54DF">
        <w:rPr>
          <w:rStyle w:val="Grietas"/>
          <w:rFonts w:ascii="Times New Roman" w:hAnsi="Times New Roman" w:cs="Times New Roman"/>
          <w:b w:val="0"/>
          <w:bCs w:val="0"/>
          <w:lang w:val="lt-LT"/>
        </w:rPr>
        <w:t xml:space="preserve">, ir todėl nėštumo metu vartoti </w:t>
      </w:r>
      <w:proofErr w:type="spellStart"/>
      <w:r w:rsidRPr="00AC54DF">
        <w:rPr>
          <w:rStyle w:val="Grietas"/>
          <w:rFonts w:ascii="Times New Roman" w:hAnsi="Times New Roman" w:cs="Times New Roman"/>
          <w:b w:val="0"/>
          <w:bCs w:val="0"/>
          <w:lang w:val="lt-LT"/>
        </w:rPr>
        <w:t>fenilefriną</w:t>
      </w:r>
      <w:proofErr w:type="spellEnd"/>
      <w:r w:rsidRPr="00AC54DF">
        <w:rPr>
          <w:rStyle w:val="Grietas"/>
          <w:rFonts w:ascii="Times New Roman" w:hAnsi="Times New Roman" w:cs="Times New Roman"/>
          <w:b w:val="0"/>
          <w:bCs w:val="0"/>
          <w:lang w:val="lt-LT"/>
        </w:rPr>
        <w:t xml:space="preserve"> reikia vengti, kol bus gauta daugiau informacijos.</w:t>
      </w:r>
    </w:p>
    <w:p w14:paraId="02255CDD" w14:textId="77777777" w:rsidR="00216E91" w:rsidRPr="00AC54DF" w:rsidRDefault="00216E91" w:rsidP="00216E91">
      <w:pPr>
        <w:ind w:left="567" w:hanging="567"/>
        <w:jc w:val="left"/>
        <w:rPr>
          <w:rFonts w:ascii="Times New Roman" w:hAnsi="Times New Roman" w:cs="Times New Roman"/>
          <w:lang w:val="lt-LT"/>
        </w:rPr>
      </w:pPr>
    </w:p>
    <w:p w14:paraId="6E684301" w14:textId="77777777" w:rsidR="00216E91" w:rsidRPr="00AC54DF" w:rsidRDefault="00216E91" w:rsidP="00216E91">
      <w:pPr>
        <w:ind w:left="567" w:hanging="567"/>
        <w:jc w:val="left"/>
        <w:rPr>
          <w:rFonts w:ascii="Times New Roman" w:hAnsi="Times New Roman" w:cs="Times New Roman"/>
          <w:lang w:val="lt-LT"/>
        </w:rPr>
      </w:pPr>
      <w:r w:rsidRPr="00AC54DF">
        <w:rPr>
          <w:rFonts w:ascii="Times New Roman" w:hAnsi="Times New Roman" w:cs="Times New Roman"/>
          <w:lang w:val="lt-LT"/>
        </w:rPr>
        <w:t>Žindymas</w:t>
      </w:r>
    </w:p>
    <w:p w14:paraId="30DF6A76"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Šio vaisto saugumas žindymo metu nebuvo nustatytas.</w:t>
      </w:r>
    </w:p>
    <w:p w14:paraId="06040D68"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Tyrimų su gyvūnais duomenys parodė, kad </w:t>
      </w:r>
      <w:proofErr w:type="spellStart"/>
      <w:r w:rsidRPr="00AC54DF">
        <w:rPr>
          <w:rStyle w:val="Grietas"/>
          <w:rFonts w:ascii="Times New Roman" w:hAnsi="Times New Roman" w:cs="Times New Roman"/>
          <w:b w:val="0"/>
          <w:bCs w:val="0"/>
          <w:lang w:val="lt-LT"/>
        </w:rPr>
        <w:t>fenilefrinas</w:t>
      </w:r>
      <w:proofErr w:type="spellEnd"/>
      <w:r w:rsidRPr="00AC54DF">
        <w:rPr>
          <w:rStyle w:val="Grietas"/>
          <w:rFonts w:ascii="Times New Roman" w:hAnsi="Times New Roman" w:cs="Times New Roman"/>
          <w:b w:val="0"/>
          <w:bCs w:val="0"/>
          <w:lang w:val="lt-LT"/>
        </w:rPr>
        <w:t xml:space="preserve"> gali sumažinti pieno gamybą ir todėl šis vaistas neturėtų būti vartojamas žindymo metu.</w:t>
      </w:r>
    </w:p>
    <w:p w14:paraId="64830EC5" w14:textId="77777777" w:rsidR="00216E91" w:rsidRPr="00AC54DF" w:rsidRDefault="00216E91" w:rsidP="00216E91">
      <w:pPr>
        <w:ind w:left="567" w:hanging="567"/>
        <w:jc w:val="left"/>
        <w:rPr>
          <w:rFonts w:ascii="Times New Roman" w:hAnsi="Times New Roman" w:cs="Times New Roman"/>
          <w:lang w:val="lt-LT"/>
        </w:rPr>
      </w:pPr>
    </w:p>
    <w:p w14:paraId="12DA7A0E" w14:textId="77777777" w:rsidR="00216E91" w:rsidRPr="00AC54DF" w:rsidRDefault="00216E91" w:rsidP="00216E91">
      <w:pPr>
        <w:ind w:left="567" w:hanging="567"/>
        <w:jc w:val="left"/>
        <w:rPr>
          <w:rFonts w:ascii="Times New Roman" w:hAnsi="Times New Roman" w:cs="Times New Roman"/>
          <w:lang w:val="lt-LT"/>
        </w:rPr>
      </w:pPr>
      <w:r w:rsidRPr="00AC54DF">
        <w:rPr>
          <w:rFonts w:ascii="Times New Roman" w:hAnsi="Times New Roman" w:cs="Times New Roman"/>
          <w:lang w:val="lt-LT"/>
        </w:rPr>
        <w:t>Vaisingumas</w:t>
      </w:r>
    </w:p>
    <w:p w14:paraId="6289206F" w14:textId="77777777" w:rsidR="00216E91" w:rsidRPr="00AC54DF" w:rsidRDefault="00216E91" w:rsidP="00216E91">
      <w:pPr>
        <w:jc w:val="left"/>
        <w:rPr>
          <w:rStyle w:val="Grietas"/>
          <w:rFonts w:ascii="Times New Roman" w:hAnsi="Times New Roman" w:cs="Times New Roman"/>
          <w:b w:val="0"/>
          <w:bCs w:val="0"/>
          <w:lang w:val="lt-LT"/>
        </w:rPr>
      </w:pPr>
      <w:proofErr w:type="spellStart"/>
      <w:r w:rsidRPr="00AC54DF">
        <w:rPr>
          <w:rStyle w:val="Grietas"/>
          <w:rFonts w:ascii="Times New Roman" w:hAnsi="Times New Roman" w:cs="Times New Roman"/>
          <w:b w:val="0"/>
          <w:bCs w:val="0"/>
          <w:lang w:val="lt-LT"/>
        </w:rPr>
        <w:t>Fenilefrino</w:t>
      </w:r>
      <w:proofErr w:type="spellEnd"/>
      <w:r w:rsidRPr="00AC54DF">
        <w:rPr>
          <w:rStyle w:val="Grietas"/>
          <w:rFonts w:ascii="Times New Roman" w:hAnsi="Times New Roman" w:cs="Times New Roman"/>
          <w:b w:val="0"/>
          <w:bCs w:val="0"/>
          <w:lang w:val="lt-LT"/>
        </w:rPr>
        <w:t xml:space="preserve"> poveikis vyrų ar moterų vaisingumui nebuvo tirtas.</w:t>
      </w:r>
    </w:p>
    <w:p w14:paraId="41AE28C0" w14:textId="77777777" w:rsidR="00216E91" w:rsidRPr="00AC54DF" w:rsidRDefault="00216E91" w:rsidP="00216E91">
      <w:pPr>
        <w:jc w:val="left"/>
        <w:rPr>
          <w:rFonts w:ascii="Times New Roman" w:hAnsi="Times New Roman" w:cs="Times New Roman"/>
          <w:lang w:val="lt-LT"/>
        </w:rPr>
      </w:pPr>
    </w:p>
    <w:p w14:paraId="515E3334" w14:textId="77777777" w:rsidR="00216E91" w:rsidRPr="00AC54DF" w:rsidRDefault="00216E91" w:rsidP="00216E91">
      <w:pPr>
        <w:pStyle w:val="Antrat3"/>
        <w:jc w:val="left"/>
        <w:rPr>
          <w:rFonts w:ascii="Times New Roman" w:hAnsi="Times New Roman" w:cs="Times New Roman"/>
          <w:szCs w:val="22"/>
          <w:lang w:val="lt-LT"/>
        </w:rPr>
      </w:pPr>
      <w:r w:rsidRPr="00AC54DF">
        <w:rPr>
          <w:rFonts w:ascii="Times New Roman" w:hAnsi="Times New Roman" w:cs="Times New Roman"/>
          <w:szCs w:val="22"/>
          <w:lang w:val="lt-LT"/>
        </w:rPr>
        <w:t>4.7</w:t>
      </w:r>
      <w:r w:rsidRPr="00AC54DF">
        <w:rPr>
          <w:rFonts w:ascii="Times New Roman" w:hAnsi="Times New Roman" w:cs="Times New Roman"/>
          <w:szCs w:val="22"/>
          <w:lang w:val="lt-LT"/>
        </w:rPr>
        <w:tab/>
        <w:t>Poveikis gebėjimui vairuoti ir valdyti mechanizmus</w:t>
      </w:r>
    </w:p>
    <w:p w14:paraId="25DF297C" w14:textId="77777777" w:rsidR="00216E91" w:rsidRPr="00AC54DF" w:rsidRDefault="00216E91" w:rsidP="00216E91">
      <w:pPr>
        <w:ind w:left="567" w:hanging="567"/>
        <w:jc w:val="left"/>
        <w:rPr>
          <w:rFonts w:ascii="Times New Roman" w:hAnsi="Times New Roman" w:cs="Times New Roman"/>
          <w:szCs w:val="22"/>
          <w:lang w:val="lt-LT"/>
        </w:rPr>
      </w:pPr>
    </w:p>
    <w:p w14:paraId="7D473A7B" w14:textId="77777777" w:rsidR="00216E91" w:rsidRPr="00AC54DF" w:rsidRDefault="00216E91" w:rsidP="00216E91">
      <w:pPr>
        <w:jc w:val="left"/>
        <w:rPr>
          <w:rFonts w:ascii="Times New Roman" w:hAnsi="Times New Roman" w:cs="Times New Roman"/>
          <w:szCs w:val="22"/>
          <w:lang w:val="lt-LT"/>
        </w:rPr>
      </w:pPr>
      <w:r w:rsidRPr="00AC54DF">
        <w:rPr>
          <w:rFonts w:ascii="Times New Roman" w:hAnsi="Times New Roman" w:cs="Times New Roman"/>
          <w:lang w:val="lt-LT"/>
        </w:rPr>
        <w:t>Nepageidaujamas poveikis n</w:t>
      </w:r>
      <w:r w:rsidRPr="00AC54DF">
        <w:rPr>
          <w:rFonts w:ascii="Times New Roman" w:hAnsi="Times New Roman" w:cs="Times New Roman"/>
          <w:szCs w:val="22"/>
          <w:lang w:val="lt-LT"/>
        </w:rPr>
        <w:t xml:space="preserve">ėra žinomas. </w:t>
      </w:r>
    </w:p>
    <w:p w14:paraId="309B88FB" w14:textId="77777777" w:rsidR="00216E91" w:rsidRPr="00AC54DF" w:rsidRDefault="00216E91" w:rsidP="00216E91">
      <w:pPr>
        <w:ind w:left="567" w:hanging="567"/>
        <w:jc w:val="left"/>
        <w:rPr>
          <w:rFonts w:ascii="Times New Roman" w:hAnsi="Times New Roman" w:cs="Times New Roman"/>
          <w:lang w:val="lt-LT"/>
        </w:rPr>
      </w:pPr>
    </w:p>
    <w:p w14:paraId="59E2C83E" w14:textId="77777777" w:rsidR="00216E91" w:rsidRPr="00AC54DF" w:rsidRDefault="00216E91" w:rsidP="00216E91">
      <w:pPr>
        <w:pStyle w:val="Antrat3"/>
        <w:jc w:val="left"/>
        <w:rPr>
          <w:rFonts w:ascii="Times New Roman" w:hAnsi="Times New Roman" w:cs="Times New Roman"/>
          <w:lang w:val="lt-LT"/>
        </w:rPr>
      </w:pPr>
      <w:r w:rsidRPr="00AC54DF">
        <w:rPr>
          <w:rFonts w:ascii="Times New Roman" w:hAnsi="Times New Roman" w:cs="Times New Roman"/>
          <w:lang w:val="lt-LT"/>
        </w:rPr>
        <w:t>4.8</w:t>
      </w:r>
      <w:r w:rsidRPr="00AC54DF">
        <w:rPr>
          <w:rFonts w:ascii="Times New Roman" w:hAnsi="Times New Roman" w:cs="Times New Roman"/>
          <w:lang w:val="lt-LT"/>
        </w:rPr>
        <w:tab/>
        <w:t>Nepageidaujamas poveikis</w:t>
      </w:r>
    </w:p>
    <w:p w14:paraId="6C28E22A" w14:textId="77777777" w:rsidR="00216E91" w:rsidRPr="00AC54DF" w:rsidRDefault="00216E91" w:rsidP="00216E91">
      <w:pPr>
        <w:jc w:val="left"/>
        <w:rPr>
          <w:rFonts w:ascii="Times New Roman" w:hAnsi="Times New Roman" w:cs="Times New Roman"/>
          <w:i/>
          <w:lang w:val="lt-LT"/>
        </w:rPr>
      </w:pPr>
    </w:p>
    <w:p w14:paraId="777957D2" w14:textId="77777777" w:rsidR="00216E91" w:rsidRPr="00AC54DF" w:rsidRDefault="00216E91" w:rsidP="00216E91">
      <w:pPr>
        <w:jc w:val="left"/>
        <w:rPr>
          <w:rStyle w:val="Grietas"/>
          <w:rFonts w:ascii="Times New Roman" w:hAnsi="Times New Roman" w:cs="Times New Roman"/>
          <w:b w:val="0"/>
          <w:bCs w:val="0"/>
          <w:lang w:val="lt-LT"/>
        </w:rPr>
      </w:pPr>
      <w:bookmarkStart w:id="10" w:name="_Hlk514404299"/>
      <w:r w:rsidRPr="00AC54DF">
        <w:rPr>
          <w:rStyle w:val="Grietas"/>
          <w:rFonts w:ascii="Times New Roman" w:hAnsi="Times New Roman" w:cs="Times New Roman"/>
          <w:b w:val="0"/>
          <w:bCs w:val="0"/>
          <w:i/>
          <w:lang w:val="lt-LT"/>
        </w:rPr>
        <w:lastRenderedPageBreak/>
        <w:t>Saugumo duomenų santrauka</w:t>
      </w:r>
    </w:p>
    <w:bookmarkEnd w:id="10"/>
    <w:p w14:paraId="052B0928" w14:textId="77777777" w:rsidR="00216E91" w:rsidRPr="00AC54DF" w:rsidRDefault="00216E91" w:rsidP="00216E91">
      <w:pPr>
        <w:jc w:val="left"/>
        <w:rPr>
          <w:rStyle w:val="Grietas"/>
          <w:rFonts w:ascii="Times New Roman" w:hAnsi="Times New Roman" w:cs="Times New Roman"/>
          <w:b w:val="0"/>
          <w:bCs w:val="0"/>
          <w:lang w:val="lt-LT"/>
        </w:rPr>
      </w:pPr>
    </w:p>
    <w:p w14:paraId="5F0AEC5E" w14:textId="73E90D96"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Dažniausiai stebimos nepageidaujamos reakcijos yra virškinam</w:t>
      </w:r>
      <w:r w:rsidR="00CA58E0" w:rsidRPr="00AC54DF">
        <w:rPr>
          <w:rStyle w:val="Grietas"/>
          <w:rFonts w:ascii="Times New Roman" w:hAnsi="Times New Roman" w:cs="Times New Roman"/>
          <w:b w:val="0"/>
          <w:bCs w:val="0"/>
          <w:lang w:val="lt-LT"/>
        </w:rPr>
        <w:t>a</w:t>
      </w:r>
      <w:r w:rsidRPr="00AC54DF">
        <w:rPr>
          <w:rStyle w:val="Grietas"/>
          <w:rFonts w:ascii="Times New Roman" w:hAnsi="Times New Roman" w:cs="Times New Roman"/>
          <w:b w:val="0"/>
          <w:bCs w:val="0"/>
          <w:lang w:val="lt-LT"/>
        </w:rPr>
        <w:t>jame trakte.</w:t>
      </w:r>
    </w:p>
    <w:p w14:paraId="411AABC3" w14:textId="77777777" w:rsidR="00216E91" w:rsidRPr="00AC54DF" w:rsidRDefault="00216E91" w:rsidP="00216E91">
      <w:pPr>
        <w:jc w:val="left"/>
        <w:rPr>
          <w:rStyle w:val="Grietas"/>
          <w:rFonts w:ascii="Times New Roman" w:hAnsi="Times New Roman" w:cs="Times New Roman"/>
          <w:b w:val="0"/>
          <w:bCs w:val="0"/>
          <w:lang w:val="lt-LT"/>
        </w:rPr>
      </w:pPr>
    </w:p>
    <w:p w14:paraId="373C3AF9" w14:textId="6EF1ACCC"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Pranešta apie </w:t>
      </w:r>
      <w:proofErr w:type="spellStart"/>
      <w:r w:rsidRPr="00AC54DF">
        <w:rPr>
          <w:rStyle w:val="Grietas"/>
          <w:rFonts w:ascii="Times New Roman" w:hAnsi="Times New Roman" w:cs="Times New Roman"/>
          <w:b w:val="0"/>
          <w:bCs w:val="0"/>
          <w:lang w:val="lt-LT"/>
        </w:rPr>
        <w:t>ibuprofeno</w:t>
      </w:r>
      <w:proofErr w:type="spellEnd"/>
      <w:r w:rsidRPr="00AC54DF">
        <w:rPr>
          <w:rStyle w:val="Grietas"/>
          <w:rFonts w:ascii="Times New Roman" w:hAnsi="Times New Roman" w:cs="Times New Roman"/>
          <w:b w:val="0"/>
          <w:bCs w:val="0"/>
          <w:lang w:val="lt-LT"/>
        </w:rPr>
        <w:t xml:space="preserve"> sukeltas padidėjusio jautrumo reakcijas, kurios gali būti</w:t>
      </w:r>
      <w:r w:rsidR="005864BB" w:rsidRPr="00AC54DF">
        <w:rPr>
          <w:rStyle w:val="Grietas"/>
          <w:rFonts w:ascii="Times New Roman" w:hAnsi="Times New Roman" w:cs="Times New Roman"/>
          <w:b w:val="0"/>
          <w:bCs w:val="0"/>
          <w:lang w:val="lt-LT"/>
        </w:rPr>
        <w:t>:</w:t>
      </w:r>
    </w:p>
    <w:p w14:paraId="1CAF21D9" w14:textId="77777777" w:rsidR="00216E91" w:rsidRPr="00AC54DF" w:rsidRDefault="00216E91" w:rsidP="00216E91">
      <w:pPr>
        <w:jc w:val="left"/>
        <w:rPr>
          <w:rStyle w:val="Grietas"/>
          <w:rFonts w:ascii="Times New Roman" w:hAnsi="Times New Roman" w:cs="Times New Roman"/>
          <w:b w:val="0"/>
          <w:bCs w:val="0"/>
          <w:lang w:val="lt-LT"/>
        </w:rPr>
      </w:pPr>
    </w:p>
    <w:p w14:paraId="05B24EF0" w14:textId="4C802E61"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(a) nespecifinės alerginės reakcijos ir </w:t>
      </w:r>
      <w:proofErr w:type="spellStart"/>
      <w:r w:rsidRPr="00AC54DF">
        <w:rPr>
          <w:rStyle w:val="Grietas"/>
          <w:rFonts w:ascii="Times New Roman" w:hAnsi="Times New Roman" w:cs="Times New Roman"/>
          <w:b w:val="0"/>
          <w:bCs w:val="0"/>
          <w:szCs w:val="22"/>
          <w:lang w:val="lt-LT"/>
        </w:rPr>
        <w:t>anafilaksija</w:t>
      </w:r>
      <w:proofErr w:type="spellEnd"/>
      <w:r w:rsidR="005864BB" w:rsidRPr="00AC54DF">
        <w:rPr>
          <w:rStyle w:val="Grietas"/>
          <w:rFonts w:ascii="Times New Roman" w:hAnsi="Times New Roman" w:cs="Times New Roman"/>
          <w:b w:val="0"/>
          <w:bCs w:val="0"/>
          <w:szCs w:val="22"/>
          <w:lang w:val="lt-LT"/>
        </w:rPr>
        <w:t>;</w:t>
      </w:r>
    </w:p>
    <w:p w14:paraId="248AFD25" w14:textId="77777777" w:rsidR="00216E91" w:rsidRPr="00AC54DF" w:rsidRDefault="00216E91" w:rsidP="00216E91">
      <w:pPr>
        <w:jc w:val="left"/>
        <w:rPr>
          <w:rStyle w:val="Grietas"/>
          <w:rFonts w:ascii="Times New Roman" w:hAnsi="Times New Roman" w:cs="Times New Roman"/>
          <w:b w:val="0"/>
          <w:bCs w:val="0"/>
          <w:szCs w:val="22"/>
          <w:lang w:val="lt-LT"/>
        </w:rPr>
      </w:pPr>
    </w:p>
    <w:p w14:paraId="031E3183" w14:textId="6C801DA5"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(b) padidėjęs kvėpavimo takų reaktyvumas, pvz., astma, pasunkėjusi astma, bronchų spazmas ar </w:t>
      </w:r>
      <w:proofErr w:type="spellStart"/>
      <w:r w:rsidRPr="00AC54DF">
        <w:rPr>
          <w:rStyle w:val="Grietas"/>
          <w:rFonts w:ascii="Times New Roman" w:hAnsi="Times New Roman" w:cs="Times New Roman"/>
          <w:b w:val="0"/>
          <w:bCs w:val="0"/>
          <w:szCs w:val="22"/>
          <w:lang w:val="lt-LT"/>
        </w:rPr>
        <w:t>dispnėja</w:t>
      </w:r>
      <w:proofErr w:type="spellEnd"/>
      <w:r w:rsidR="005864BB" w:rsidRPr="00AC54DF">
        <w:rPr>
          <w:rStyle w:val="Grietas"/>
          <w:rFonts w:ascii="Times New Roman" w:hAnsi="Times New Roman" w:cs="Times New Roman"/>
          <w:b w:val="0"/>
          <w:bCs w:val="0"/>
          <w:szCs w:val="22"/>
          <w:lang w:val="lt-LT"/>
        </w:rPr>
        <w:t>;</w:t>
      </w:r>
    </w:p>
    <w:p w14:paraId="385E237D" w14:textId="77777777" w:rsidR="00216E91" w:rsidRPr="00AC54DF" w:rsidRDefault="00216E91" w:rsidP="00216E91">
      <w:pPr>
        <w:jc w:val="left"/>
        <w:rPr>
          <w:rStyle w:val="Grietas"/>
          <w:rFonts w:ascii="Times New Roman" w:hAnsi="Times New Roman" w:cs="Times New Roman"/>
          <w:b w:val="0"/>
          <w:bCs w:val="0"/>
          <w:szCs w:val="22"/>
          <w:lang w:val="lt-LT"/>
        </w:rPr>
      </w:pPr>
    </w:p>
    <w:p w14:paraId="0E845565" w14:textId="77777777"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(c) įvairios odos reakcijos, pvz., niežėjimas, dilgėlinė, </w:t>
      </w:r>
      <w:proofErr w:type="spellStart"/>
      <w:r w:rsidRPr="00AC54DF">
        <w:rPr>
          <w:rStyle w:val="Grietas"/>
          <w:rFonts w:ascii="Times New Roman" w:hAnsi="Times New Roman" w:cs="Times New Roman"/>
          <w:b w:val="0"/>
          <w:bCs w:val="0"/>
          <w:szCs w:val="22"/>
          <w:lang w:val="lt-LT"/>
        </w:rPr>
        <w:t>angioedema</w:t>
      </w:r>
      <w:proofErr w:type="spellEnd"/>
      <w:r w:rsidRPr="00AC54DF">
        <w:rPr>
          <w:rStyle w:val="Grietas"/>
          <w:rFonts w:ascii="Times New Roman" w:hAnsi="Times New Roman" w:cs="Times New Roman"/>
          <w:b w:val="0"/>
          <w:bCs w:val="0"/>
          <w:szCs w:val="22"/>
          <w:lang w:val="lt-LT"/>
        </w:rPr>
        <w:t xml:space="preserve">, rečiau </w:t>
      </w:r>
      <w:proofErr w:type="spellStart"/>
      <w:r w:rsidRPr="00AC54DF">
        <w:rPr>
          <w:rStyle w:val="Grietas"/>
          <w:rFonts w:ascii="Times New Roman" w:hAnsi="Times New Roman" w:cs="Times New Roman"/>
          <w:b w:val="0"/>
          <w:bCs w:val="0"/>
          <w:szCs w:val="22"/>
          <w:lang w:val="lt-LT"/>
        </w:rPr>
        <w:t>eksfoliacinės</w:t>
      </w:r>
      <w:proofErr w:type="spellEnd"/>
      <w:r w:rsidRPr="00AC54DF">
        <w:rPr>
          <w:rStyle w:val="Grietas"/>
          <w:rFonts w:ascii="Times New Roman" w:hAnsi="Times New Roman" w:cs="Times New Roman"/>
          <w:b w:val="0"/>
          <w:bCs w:val="0"/>
          <w:szCs w:val="22"/>
          <w:lang w:val="lt-LT"/>
        </w:rPr>
        <w:t xml:space="preserve"> ir </w:t>
      </w:r>
      <w:proofErr w:type="spellStart"/>
      <w:r w:rsidRPr="00AC54DF">
        <w:rPr>
          <w:rStyle w:val="Grietas"/>
          <w:rFonts w:ascii="Times New Roman" w:hAnsi="Times New Roman" w:cs="Times New Roman"/>
          <w:b w:val="0"/>
          <w:bCs w:val="0"/>
          <w:szCs w:val="22"/>
          <w:lang w:val="lt-LT"/>
        </w:rPr>
        <w:t>pūslinės</w:t>
      </w:r>
      <w:proofErr w:type="spellEnd"/>
      <w:r w:rsidRPr="00AC54DF">
        <w:rPr>
          <w:rStyle w:val="Grietas"/>
          <w:rFonts w:ascii="Times New Roman" w:hAnsi="Times New Roman" w:cs="Times New Roman"/>
          <w:b w:val="0"/>
          <w:bCs w:val="0"/>
          <w:szCs w:val="22"/>
          <w:lang w:val="lt-LT"/>
        </w:rPr>
        <w:t xml:space="preserve"> </w:t>
      </w:r>
      <w:proofErr w:type="spellStart"/>
      <w:r w:rsidRPr="00AC54DF">
        <w:rPr>
          <w:rStyle w:val="Grietas"/>
          <w:rFonts w:ascii="Times New Roman" w:hAnsi="Times New Roman" w:cs="Times New Roman"/>
          <w:b w:val="0"/>
          <w:bCs w:val="0"/>
          <w:szCs w:val="22"/>
          <w:lang w:val="lt-LT"/>
        </w:rPr>
        <w:t>dermatozės</w:t>
      </w:r>
      <w:proofErr w:type="spellEnd"/>
      <w:r w:rsidRPr="00AC54DF">
        <w:rPr>
          <w:rStyle w:val="Grietas"/>
          <w:rFonts w:ascii="Times New Roman" w:hAnsi="Times New Roman" w:cs="Times New Roman"/>
          <w:b w:val="0"/>
          <w:bCs w:val="0"/>
          <w:szCs w:val="22"/>
          <w:lang w:val="lt-LT"/>
        </w:rPr>
        <w:t xml:space="preserve"> (įskaitant toksinę epidermio </w:t>
      </w:r>
      <w:proofErr w:type="spellStart"/>
      <w:r w:rsidRPr="00AC54DF">
        <w:rPr>
          <w:rStyle w:val="Grietas"/>
          <w:rFonts w:ascii="Times New Roman" w:hAnsi="Times New Roman" w:cs="Times New Roman"/>
          <w:b w:val="0"/>
          <w:bCs w:val="0"/>
          <w:szCs w:val="22"/>
          <w:lang w:val="lt-LT"/>
        </w:rPr>
        <w:t>nekrolizę</w:t>
      </w:r>
      <w:proofErr w:type="spellEnd"/>
      <w:r w:rsidRPr="00AC54DF">
        <w:rPr>
          <w:rStyle w:val="Grietas"/>
          <w:rFonts w:ascii="Times New Roman" w:hAnsi="Times New Roman" w:cs="Times New Roman"/>
          <w:b w:val="0"/>
          <w:bCs w:val="0"/>
          <w:szCs w:val="22"/>
          <w:lang w:val="lt-LT"/>
        </w:rPr>
        <w:t xml:space="preserve"> ir daugiaformę raudonę (</w:t>
      </w:r>
      <w:proofErr w:type="spellStart"/>
      <w:r w:rsidRPr="00AC54DF">
        <w:rPr>
          <w:rStyle w:val="Grietas"/>
          <w:rFonts w:ascii="Times New Roman" w:hAnsi="Times New Roman" w:cs="Times New Roman"/>
          <w:b w:val="0"/>
          <w:bCs w:val="0"/>
          <w:i/>
          <w:szCs w:val="22"/>
          <w:lang w:val="lt-LT"/>
        </w:rPr>
        <w:t>erythema</w:t>
      </w:r>
      <w:proofErr w:type="spellEnd"/>
      <w:r w:rsidRPr="00AC54DF">
        <w:rPr>
          <w:rStyle w:val="Grietas"/>
          <w:rFonts w:ascii="Times New Roman" w:hAnsi="Times New Roman" w:cs="Times New Roman"/>
          <w:b w:val="0"/>
          <w:bCs w:val="0"/>
          <w:i/>
          <w:szCs w:val="22"/>
          <w:lang w:val="lt-LT"/>
        </w:rPr>
        <w:t xml:space="preserve"> </w:t>
      </w:r>
      <w:proofErr w:type="spellStart"/>
      <w:r w:rsidRPr="00AC54DF">
        <w:rPr>
          <w:rStyle w:val="Grietas"/>
          <w:rFonts w:ascii="Times New Roman" w:hAnsi="Times New Roman" w:cs="Times New Roman"/>
          <w:b w:val="0"/>
          <w:bCs w:val="0"/>
          <w:i/>
          <w:szCs w:val="22"/>
          <w:lang w:val="lt-LT"/>
        </w:rPr>
        <w:t>multiforme</w:t>
      </w:r>
      <w:proofErr w:type="spellEnd"/>
      <w:r w:rsidRPr="00AC54DF">
        <w:rPr>
          <w:rStyle w:val="Grietas"/>
          <w:rFonts w:ascii="Times New Roman" w:hAnsi="Times New Roman" w:cs="Times New Roman"/>
          <w:b w:val="0"/>
          <w:bCs w:val="0"/>
          <w:szCs w:val="22"/>
          <w:lang w:val="lt-LT"/>
        </w:rPr>
        <w:t>)).</w:t>
      </w:r>
    </w:p>
    <w:p w14:paraId="05CCCC27" w14:textId="77777777" w:rsidR="00216E91" w:rsidRPr="00AC54DF" w:rsidRDefault="00216E91" w:rsidP="00216E91">
      <w:pPr>
        <w:jc w:val="left"/>
        <w:rPr>
          <w:rStyle w:val="Grietas"/>
          <w:rFonts w:ascii="Times New Roman" w:hAnsi="Times New Roman" w:cs="Times New Roman"/>
          <w:b w:val="0"/>
          <w:bCs w:val="0"/>
          <w:szCs w:val="22"/>
          <w:lang w:val="lt-LT"/>
        </w:rPr>
      </w:pPr>
    </w:p>
    <w:p w14:paraId="23E3EE06" w14:textId="09FE3E0D"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Toliau esantis nepageidaujamų reakcijų sąrašas apima nepageidaujamą poveikį, kuris stebimas trumpalaikio gydymo (be recepto) </w:t>
      </w:r>
      <w:proofErr w:type="spellStart"/>
      <w:r w:rsidRPr="00AC54DF">
        <w:rPr>
          <w:rStyle w:val="Grietas"/>
          <w:rFonts w:ascii="Times New Roman" w:hAnsi="Times New Roman" w:cs="Times New Roman"/>
          <w:b w:val="0"/>
          <w:bCs w:val="0"/>
          <w:szCs w:val="22"/>
          <w:lang w:val="lt-LT"/>
        </w:rPr>
        <w:t>ibuprofenu</w:t>
      </w:r>
      <w:proofErr w:type="spellEnd"/>
      <w:r w:rsidRPr="00AC54DF">
        <w:rPr>
          <w:rStyle w:val="Grietas"/>
          <w:rFonts w:ascii="Times New Roman" w:hAnsi="Times New Roman" w:cs="Times New Roman"/>
          <w:b w:val="0"/>
          <w:bCs w:val="0"/>
          <w:szCs w:val="22"/>
          <w:lang w:val="lt-LT"/>
        </w:rPr>
        <w:t xml:space="preserve"> metu. Ilgalaikio gydymo metu gydant lėtines ligas gali pasireikšti papildomas nepageidaujamas poveikis.</w:t>
      </w:r>
    </w:p>
    <w:p w14:paraId="7A2F2036" w14:textId="77777777" w:rsidR="00216E91" w:rsidRPr="00AC54DF" w:rsidRDefault="00216E91" w:rsidP="00216E91">
      <w:pPr>
        <w:jc w:val="left"/>
        <w:rPr>
          <w:rStyle w:val="Grietas"/>
          <w:rFonts w:ascii="Times New Roman" w:hAnsi="Times New Roman" w:cs="Times New Roman"/>
          <w:b w:val="0"/>
          <w:szCs w:val="22"/>
          <w:lang w:val="lt-LT"/>
        </w:rPr>
      </w:pPr>
    </w:p>
    <w:p w14:paraId="7CF3B51E" w14:textId="77777777" w:rsidR="00216E91" w:rsidRPr="00AC54DF" w:rsidRDefault="00216E91" w:rsidP="00216E91">
      <w:pPr>
        <w:jc w:val="left"/>
        <w:rPr>
          <w:rStyle w:val="Grietas"/>
          <w:rFonts w:ascii="Times New Roman" w:hAnsi="Times New Roman" w:cs="Times New Roman"/>
          <w:b w:val="0"/>
          <w:bCs w:val="0"/>
          <w:i/>
          <w:szCs w:val="22"/>
          <w:lang w:val="lt-LT"/>
        </w:rPr>
      </w:pPr>
      <w:r w:rsidRPr="00AC54DF">
        <w:rPr>
          <w:rStyle w:val="Grietas"/>
          <w:rFonts w:ascii="Times New Roman" w:hAnsi="Times New Roman" w:cs="Times New Roman"/>
          <w:b w:val="0"/>
          <w:bCs w:val="0"/>
          <w:i/>
          <w:szCs w:val="22"/>
          <w:lang w:val="lt-LT"/>
        </w:rPr>
        <w:t>Nepageidaujamų reakcijų santrauka</w:t>
      </w:r>
    </w:p>
    <w:p w14:paraId="2C7849B1" w14:textId="77777777" w:rsidR="00216E91" w:rsidRPr="00AC54DF" w:rsidRDefault="00216E91" w:rsidP="00216E91">
      <w:pPr>
        <w:jc w:val="left"/>
        <w:rPr>
          <w:rStyle w:val="Grietas"/>
          <w:rFonts w:ascii="Times New Roman" w:hAnsi="Times New Roman" w:cs="Times New Roman"/>
          <w:b w:val="0"/>
          <w:bCs w:val="0"/>
          <w:szCs w:val="22"/>
          <w:lang w:val="lt-LT"/>
        </w:rPr>
      </w:pPr>
    </w:p>
    <w:p w14:paraId="002FE52B" w14:textId="085C9386"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Toliau nurodytas nepageidaujamas poveikis yra pateiktas pagal organų sistemų klases ir dažnį. Nepageidaujamo poveikio dažnis apibūdinamas taip: labai dažnas (≥ </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1/10), dažnas (nuo ≥</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1/100 iki &lt;</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1/10), nedažnas (nuo ≥</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1/1000 iki &lt;</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1/100), retas (nuo ≥</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1/10 000 iki &lt;</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1/1000), labai retas (&lt;</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1/10</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szCs w:val="22"/>
          <w:lang w:val="lt-LT"/>
        </w:rPr>
        <w:t>000) ir nežinomas (negali būti apskaičiuotas pagal turimus duomenis).</w:t>
      </w:r>
    </w:p>
    <w:p w14:paraId="48774FF4" w14:textId="77777777" w:rsidR="00216E91" w:rsidRPr="00AC54DF" w:rsidRDefault="00216E91" w:rsidP="00216E91">
      <w:pPr>
        <w:jc w:val="left"/>
        <w:rPr>
          <w:rStyle w:val="Grietas"/>
          <w:rFonts w:ascii="Times New Roman" w:hAnsi="Times New Roman" w:cs="Times New Roman"/>
          <w:b w:val="0"/>
          <w:bCs w:val="0"/>
          <w:szCs w:val="22"/>
          <w:lang w:val="lt-LT"/>
        </w:rPr>
      </w:pPr>
    </w:p>
    <w:p w14:paraId="2443195D" w14:textId="77777777" w:rsidR="00216E91" w:rsidRPr="00AC54DF" w:rsidRDefault="00216E91" w:rsidP="00216E91">
      <w:pPr>
        <w:jc w:val="left"/>
        <w:rPr>
          <w:rStyle w:val="Grietas"/>
          <w:rFonts w:ascii="Times New Roman" w:hAnsi="Times New Roman" w:cs="Times New Roman"/>
          <w:b w:val="0"/>
          <w:bCs w:val="0"/>
          <w:i/>
          <w:szCs w:val="22"/>
          <w:u w:val="single"/>
          <w:lang w:val="lt-LT"/>
        </w:rPr>
      </w:pPr>
      <w:proofErr w:type="spellStart"/>
      <w:r w:rsidRPr="00AC54DF">
        <w:rPr>
          <w:rStyle w:val="Grietas"/>
          <w:rFonts w:ascii="Times New Roman" w:hAnsi="Times New Roman" w:cs="Times New Roman"/>
          <w:b w:val="0"/>
          <w:bCs w:val="0"/>
          <w:i/>
          <w:szCs w:val="22"/>
          <w:u w:val="single"/>
          <w:lang w:val="lt-LT"/>
        </w:rPr>
        <w:t>Ibuprofenas</w:t>
      </w:r>
      <w:proofErr w:type="spellEnd"/>
    </w:p>
    <w:p w14:paraId="3D30BEDB" w14:textId="77777777" w:rsidR="00216E91" w:rsidRPr="00AC54DF" w:rsidRDefault="00216E91" w:rsidP="00216E91">
      <w:pPr>
        <w:jc w:val="left"/>
        <w:rPr>
          <w:rStyle w:val="Grietas"/>
          <w:rFonts w:ascii="Times New Roman" w:hAnsi="Times New Roman" w:cs="Times New Roman"/>
          <w:b w:val="0"/>
          <w:bCs w:val="0"/>
          <w:szCs w:val="22"/>
          <w:lang w:val="lt-LT"/>
        </w:rPr>
      </w:pPr>
    </w:p>
    <w:p w14:paraId="1216A8A2" w14:textId="77777777" w:rsidR="00216E91" w:rsidRPr="00AC54DF" w:rsidRDefault="00216E91" w:rsidP="00216E91">
      <w:pPr>
        <w:jc w:val="left"/>
        <w:rPr>
          <w:rStyle w:val="Grietas"/>
          <w:rFonts w:ascii="Times New Roman" w:hAnsi="Times New Roman" w:cs="Times New Roman"/>
          <w:b w:val="0"/>
          <w:bCs w:val="0"/>
          <w:szCs w:val="22"/>
          <w:u w:val="single"/>
          <w:lang w:val="lt-LT"/>
        </w:rPr>
      </w:pPr>
      <w:r w:rsidRPr="00AC54DF">
        <w:rPr>
          <w:rStyle w:val="Grietas"/>
          <w:rFonts w:ascii="Times New Roman" w:hAnsi="Times New Roman" w:cs="Times New Roman"/>
          <w:b w:val="0"/>
          <w:bCs w:val="0"/>
          <w:szCs w:val="22"/>
          <w:u w:val="single"/>
          <w:lang w:val="lt-LT"/>
        </w:rPr>
        <w:t>Kraujo ir limfinės sistemos sutrikimai</w:t>
      </w:r>
    </w:p>
    <w:p w14:paraId="0A5016DC" w14:textId="77777777" w:rsidR="00216E91" w:rsidRPr="00AC54DF" w:rsidRDefault="00216E91" w:rsidP="00216E91">
      <w:pPr>
        <w:jc w:val="left"/>
        <w:rPr>
          <w:rStyle w:val="Grietas"/>
          <w:rFonts w:ascii="Times New Roman" w:hAnsi="Times New Roman" w:cs="Times New Roman"/>
          <w:b w:val="0"/>
          <w:bCs w:val="0"/>
          <w:szCs w:val="22"/>
          <w:lang w:val="lt-LT"/>
        </w:rPr>
      </w:pPr>
    </w:p>
    <w:p w14:paraId="3D89BEC1" w14:textId="77777777" w:rsidR="00216E91" w:rsidRPr="00AC54DF" w:rsidRDefault="00216E91" w:rsidP="00216E91">
      <w:pPr>
        <w:tabs>
          <w:tab w:val="left" w:pos="1985"/>
        </w:tabs>
        <w:ind w:left="1980" w:hanging="1980"/>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Labai retas:</w:t>
      </w:r>
      <w:r w:rsidRPr="00AC54DF">
        <w:rPr>
          <w:rStyle w:val="Grietas"/>
          <w:rFonts w:ascii="Times New Roman" w:hAnsi="Times New Roman" w:cs="Times New Roman"/>
          <w:b w:val="0"/>
          <w:bCs w:val="0"/>
          <w:szCs w:val="22"/>
          <w:lang w:val="lt-LT"/>
        </w:rPr>
        <w:tab/>
        <w:t xml:space="preserve">kraujo ląstelių gamybos sutrikimai (anemija, </w:t>
      </w:r>
      <w:proofErr w:type="spellStart"/>
      <w:r w:rsidRPr="00AC54DF">
        <w:rPr>
          <w:rStyle w:val="Grietas"/>
          <w:rFonts w:ascii="Times New Roman" w:hAnsi="Times New Roman" w:cs="Times New Roman"/>
          <w:b w:val="0"/>
          <w:bCs w:val="0"/>
          <w:szCs w:val="22"/>
          <w:lang w:val="lt-LT"/>
        </w:rPr>
        <w:t>leukopenija</w:t>
      </w:r>
      <w:proofErr w:type="spellEnd"/>
      <w:r w:rsidRPr="00AC54DF">
        <w:rPr>
          <w:rStyle w:val="Grietas"/>
          <w:rFonts w:ascii="Times New Roman" w:hAnsi="Times New Roman" w:cs="Times New Roman"/>
          <w:b w:val="0"/>
          <w:bCs w:val="0"/>
          <w:szCs w:val="22"/>
          <w:lang w:val="lt-LT"/>
        </w:rPr>
        <w:t xml:space="preserve">, </w:t>
      </w:r>
      <w:proofErr w:type="spellStart"/>
      <w:r w:rsidRPr="00AC54DF">
        <w:rPr>
          <w:rStyle w:val="Grietas"/>
          <w:rFonts w:ascii="Times New Roman" w:hAnsi="Times New Roman" w:cs="Times New Roman"/>
          <w:b w:val="0"/>
          <w:bCs w:val="0"/>
          <w:szCs w:val="22"/>
          <w:lang w:val="lt-LT"/>
        </w:rPr>
        <w:t>trombocitopenija</w:t>
      </w:r>
      <w:proofErr w:type="spellEnd"/>
      <w:r w:rsidRPr="00AC54DF">
        <w:rPr>
          <w:rStyle w:val="Grietas"/>
          <w:rFonts w:ascii="Times New Roman" w:hAnsi="Times New Roman" w:cs="Times New Roman"/>
          <w:b w:val="0"/>
          <w:bCs w:val="0"/>
          <w:szCs w:val="22"/>
          <w:lang w:val="lt-LT"/>
        </w:rPr>
        <w:t xml:space="preserve">, </w:t>
      </w:r>
      <w:proofErr w:type="spellStart"/>
      <w:r w:rsidRPr="00AC54DF">
        <w:rPr>
          <w:rStyle w:val="Grietas"/>
          <w:rFonts w:ascii="Times New Roman" w:hAnsi="Times New Roman" w:cs="Times New Roman"/>
          <w:b w:val="0"/>
          <w:bCs w:val="0"/>
          <w:szCs w:val="22"/>
          <w:lang w:val="lt-LT"/>
        </w:rPr>
        <w:t>pancitopenija</w:t>
      </w:r>
      <w:proofErr w:type="spellEnd"/>
      <w:r w:rsidRPr="00AC54DF">
        <w:rPr>
          <w:rStyle w:val="Grietas"/>
          <w:rFonts w:ascii="Times New Roman" w:hAnsi="Times New Roman" w:cs="Times New Roman"/>
          <w:b w:val="0"/>
          <w:bCs w:val="0"/>
          <w:szCs w:val="22"/>
          <w:lang w:val="lt-LT"/>
        </w:rPr>
        <w:t xml:space="preserve">, </w:t>
      </w:r>
      <w:proofErr w:type="spellStart"/>
      <w:r w:rsidRPr="00AC54DF">
        <w:rPr>
          <w:rStyle w:val="Grietas"/>
          <w:rFonts w:ascii="Times New Roman" w:hAnsi="Times New Roman" w:cs="Times New Roman"/>
          <w:b w:val="0"/>
          <w:bCs w:val="0"/>
          <w:szCs w:val="22"/>
          <w:lang w:val="lt-LT"/>
        </w:rPr>
        <w:t>agranulocitozė</w:t>
      </w:r>
      <w:proofErr w:type="spellEnd"/>
      <w:r w:rsidRPr="00AC54DF">
        <w:rPr>
          <w:rStyle w:val="Grietas"/>
          <w:rFonts w:ascii="Times New Roman" w:hAnsi="Times New Roman" w:cs="Times New Roman"/>
          <w:b w:val="0"/>
          <w:bCs w:val="0"/>
          <w:szCs w:val="22"/>
          <w:lang w:val="lt-LT"/>
        </w:rPr>
        <w:t>). Pirmieji simptomai yra karščiavimas, gerklės skausmas, paviršutiniškas burnos gleivinės išopėjimas, į gripą panašūs simptomai, stiprus išsekimas, nepaaiškinamas kraujavimas ir kraujosruvos.</w:t>
      </w:r>
    </w:p>
    <w:p w14:paraId="6867BADE" w14:textId="77777777" w:rsidR="00216E91" w:rsidRPr="00AC54DF" w:rsidRDefault="00216E91" w:rsidP="00216E91">
      <w:pPr>
        <w:jc w:val="left"/>
        <w:rPr>
          <w:rStyle w:val="Grietas"/>
          <w:rFonts w:ascii="Times New Roman" w:hAnsi="Times New Roman" w:cs="Times New Roman"/>
          <w:b w:val="0"/>
          <w:bCs w:val="0"/>
          <w:szCs w:val="22"/>
          <w:lang w:val="lt-LT"/>
        </w:rPr>
      </w:pPr>
    </w:p>
    <w:p w14:paraId="6E78BECC" w14:textId="77777777" w:rsidR="00216E91" w:rsidRPr="00AC54DF" w:rsidRDefault="00216E91" w:rsidP="00216E91">
      <w:pPr>
        <w:jc w:val="left"/>
        <w:rPr>
          <w:rStyle w:val="Grietas"/>
          <w:rFonts w:ascii="Times New Roman" w:hAnsi="Times New Roman" w:cs="Times New Roman"/>
          <w:b w:val="0"/>
          <w:bCs w:val="0"/>
          <w:szCs w:val="22"/>
          <w:u w:val="single"/>
          <w:lang w:val="lt-LT"/>
        </w:rPr>
      </w:pPr>
      <w:r w:rsidRPr="00AC54DF">
        <w:rPr>
          <w:rStyle w:val="Grietas"/>
          <w:rFonts w:ascii="Times New Roman" w:hAnsi="Times New Roman" w:cs="Times New Roman"/>
          <w:b w:val="0"/>
          <w:bCs w:val="0"/>
          <w:szCs w:val="22"/>
          <w:u w:val="single"/>
          <w:lang w:val="lt-LT"/>
        </w:rPr>
        <w:t>Imuninės sistemos sutrikimai</w:t>
      </w:r>
    </w:p>
    <w:p w14:paraId="293C8462" w14:textId="4E198F93" w:rsidR="00216E91" w:rsidRPr="00AC54DF" w:rsidRDefault="00216E91" w:rsidP="00216E91">
      <w:pPr>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Autoimuninėmis ligomis (pvz., sistemine raudonąja vilklige, mišria jungiamojo audinio liga) sergantiems pacientams skiriant </w:t>
      </w:r>
      <w:proofErr w:type="spellStart"/>
      <w:r w:rsidRPr="00AC54DF">
        <w:rPr>
          <w:rStyle w:val="Grietas"/>
          <w:rFonts w:ascii="Times New Roman" w:hAnsi="Times New Roman" w:cs="Times New Roman"/>
          <w:b w:val="0"/>
          <w:bCs w:val="0"/>
          <w:szCs w:val="22"/>
          <w:lang w:val="lt-LT"/>
        </w:rPr>
        <w:t>ibuprofeno</w:t>
      </w:r>
      <w:proofErr w:type="spellEnd"/>
      <w:r w:rsidRPr="00AC54DF">
        <w:rPr>
          <w:rStyle w:val="Grietas"/>
          <w:rFonts w:ascii="Times New Roman" w:hAnsi="Times New Roman" w:cs="Times New Roman"/>
          <w:b w:val="0"/>
          <w:bCs w:val="0"/>
          <w:szCs w:val="22"/>
          <w:lang w:val="lt-LT"/>
        </w:rPr>
        <w:t xml:space="preserve">, pasireiškė pavieniai </w:t>
      </w:r>
      <w:proofErr w:type="spellStart"/>
      <w:r w:rsidRPr="00AC54DF">
        <w:rPr>
          <w:rStyle w:val="Grietas"/>
          <w:rFonts w:ascii="Times New Roman" w:hAnsi="Times New Roman" w:cs="Times New Roman"/>
          <w:b w:val="0"/>
          <w:bCs w:val="0"/>
          <w:szCs w:val="22"/>
          <w:lang w:val="lt-LT"/>
        </w:rPr>
        <w:t>aseptinio</w:t>
      </w:r>
      <w:proofErr w:type="spellEnd"/>
      <w:r w:rsidRPr="00AC54DF">
        <w:rPr>
          <w:rStyle w:val="Grietas"/>
          <w:rFonts w:ascii="Times New Roman" w:hAnsi="Times New Roman" w:cs="Times New Roman"/>
          <w:b w:val="0"/>
          <w:bCs w:val="0"/>
          <w:szCs w:val="22"/>
          <w:lang w:val="lt-LT"/>
        </w:rPr>
        <w:t xml:space="preserve"> meningito (kurio simptomai yra kaklo raumenų </w:t>
      </w:r>
      <w:proofErr w:type="spellStart"/>
      <w:r w:rsidRPr="00AC54DF">
        <w:rPr>
          <w:rStyle w:val="Grietas"/>
          <w:rFonts w:ascii="Times New Roman" w:hAnsi="Times New Roman" w:cs="Times New Roman"/>
          <w:b w:val="0"/>
          <w:bCs w:val="0"/>
          <w:szCs w:val="22"/>
          <w:lang w:val="lt-LT"/>
        </w:rPr>
        <w:t>rigidiškumas</w:t>
      </w:r>
      <w:proofErr w:type="spellEnd"/>
      <w:r w:rsidRPr="00AC54DF">
        <w:rPr>
          <w:rStyle w:val="Grietas"/>
          <w:rFonts w:ascii="Times New Roman" w:hAnsi="Times New Roman" w:cs="Times New Roman"/>
          <w:b w:val="0"/>
          <w:bCs w:val="0"/>
          <w:szCs w:val="22"/>
          <w:lang w:val="lt-LT"/>
        </w:rPr>
        <w:t>, galvos skausmas, pykinimas, vėmimas, karščiavimas ar dezorientacija) atvejai. (žr. 4.</w:t>
      </w:r>
      <w:r w:rsidR="005864BB" w:rsidRPr="00AC54DF">
        <w:rPr>
          <w:rStyle w:val="Grietas"/>
          <w:rFonts w:ascii="Times New Roman" w:hAnsi="Times New Roman" w:cs="Times New Roman"/>
          <w:b w:val="0"/>
          <w:bCs w:val="0"/>
          <w:szCs w:val="22"/>
          <w:lang w:val="lt-LT"/>
        </w:rPr>
        <w:t>4</w:t>
      </w:r>
      <w:r w:rsidR="005864BB" w:rsidRPr="00AC54DF">
        <w:rPr>
          <w:lang w:val="lt-LT"/>
        </w:rPr>
        <w:t> </w:t>
      </w:r>
      <w:r w:rsidRPr="00AC54DF">
        <w:rPr>
          <w:rStyle w:val="Grietas"/>
          <w:rFonts w:ascii="Times New Roman" w:hAnsi="Times New Roman" w:cs="Times New Roman"/>
          <w:b w:val="0"/>
          <w:bCs w:val="0"/>
          <w:szCs w:val="22"/>
          <w:lang w:val="lt-LT"/>
        </w:rPr>
        <w:t>skyrių).</w:t>
      </w:r>
    </w:p>
    <w:p w14:paraId="11AF6937" w14:textId="77777777" w:rsidR="00216E91" w:rsidRPr="00AC54DF" w:rsidRDefault="00216E91" w:rsidP="00216E91">
      <w:pPr>
        <w:jc w:val="left"/>
        <w:rPr>
          <w:rStyle w:val="Grietas"/>
          <w:rFonts w:ascii="Times New Roman" w:hAnsi="Times New Roman" w:cs="Times New Roman"/>
          <w:b w:val="0"/>
          <w:bCs w:val="0"/>
          <w:szCs w:val="22"/>
          <w:lang w:val="lt-LT"/>
        </w:rPr>
      </w:pPr>
    </w:p>
    <w:p w14:paraId="11640CA5" w14:textId="77777777" w:rsidR="00216E91" w:rsidRPr="00AC54DF" w:rsidRDefault="00216E91" w:rsidP="00216E91">
      <w:pPr>
        <w:jc w:val="left"/>
        <w:rPr>
          <w:rStyle w:val="Grietas"/>
          <w:rFonts w:ascii="Times New Roman" w:hAnsi="Times New Roman" w:cs="Times New Roman"/>
          <w:b w:val="0"/>
          <w:bCs w:val="0"/>
          <w:szCs w:val="22"/>
          <w:u w:val="single"/>
          <w:lang w:val="lt-LT"/>
        </w:rPr>
      </w:pPr>
      <w:r w:rsidRPr="00AC54DF">
        <w:rPr>
          <w:rStyle w:val="Grietas"/>
          <w:rFonts w:ascii="Times New Roman" w:hAnsi="Times New Roman" w:cs="Times New Roman"/>
          <w:b w:val="0"/>
          <w:bCs w:val="0"/>
          <w:szCs w:val="22"/>
          <w:u w:val="single"/>
          <w:lang w:val="lt-LT"/>
        </w:rPr>
        <w:t>Padidėjusio jautrumo reakcijos</w:t>
      </w:r>
    </w:p>
    <w:p w14:paraId="4645C91E" w14:textId="77777777" w:rsidR="00216E91" w:rsidRPr="00AC54DF" w:rsidRDefault="00216E91" w:rsidP="00216E91">
      <w:pPr>
        <w:jc w:val="left"/>
        <w:rPr>
          <w:rStyle w:val="Grietas"/>
          <w:rFonts w:ascii="Times New Roman" w:hAnsi="Times New Roman" w:cs="Times New Roman"/>
          <w:b w:val="0"/>
          <w:bCs w:val="0"/>
          <w:szCs w:val="22"/>
          <w:lang w:val="lt-LT"/>
        </w:rPr>
      </w:pPr>
    </w:p>
    <w:p w14:paraId="7E41600F" w14:textId="77777777" w:rsidR="00216E91" w:rsidRPr="00AC54DF" w:rsidRDefault="00216E91" w:rsidP="00216E91">
      <w:pPr>
        <w:tabs>
          <w:tab w:val="left" w:pos="1985"/>
        </w:tabs>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Nedažnas:</w:t>
      </w:r>
      <w:r w:rsidRPr="00AC54DF">
        <w:rPr>
          <w:rStyle w:val="Grietas"/>
          <w:rFonts w:ascii="Times New Roman" w:hAnsi="Times New Roman" w:cs="Times New Roman"/>
          <w:b w:val="0"/>
          <w:bCs w:val="0"/>
          <w:szCs w:val="22"/>
          <w:lang w:val="lt-LT"/>
        </w:rPr>
        <w:tab/>
        <w:t>padidėjusio jautrumo reakcijos, pasireiškiančios dilgėline ir niežėjimu.</w:t>
      </w:r>
    </w:p>
    <w:p w14:paraId="2D0F0953" w14:textId="77777777" w:rsidR="00216E91" w:rsidRPr="00AC54DF" w:rsidRDefault="00216E91" w:rsidP="00216E91">
      <w:pPr>
        <w:tabs>
          <w:tab w:val="left" w:pos="1985"/>
        </w:tabs>
        <w:jc w:val="left"/>
        <w:rPr>
          <w:rStyle w:val="Grietas"/>
          <w:rFonts w:ascii="Times New Roman" w:hAnsi="Times New Roman" w:cs="Times New Roman"/>
          <w:b w:val="0"/>
          <w:bCs w:val="0"/>
          <w:szCs w:val="22"/>
          <w:lang w:val="lt-LT"/>
        </w:rPr>
      </w:pPr>
    </w:p>
    <w:p w14:paraId="34E581F4" w14:textId="77777777" w:rsidR="00216E91" w:rsidRPr="00AC54DF" w:rsidRDefault="00216E91" w:rsidP="00216E91">
      <w:pPr>
        <w:tabs>
          <w:tab w:val="left" w:pos="1985"/>
        </w:tabs>
        <w:ind w:left="1980" w:hanging="1980"/>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szCs w:val="22"/>
          <w:lang w:val="lt-LT"/>
        </w:rPr>
        <w:t>Labai retas:</w:t>
      </w:r>
      <w:r w:rsidRPr="00AC54DF">
        <w:rPr>
          <w:rStyle w:val="Grietas"/>
          <w:rFonts w:ascii="Times New Roman" w:hAnsi="Times New Roman" w:cs="Times New Roman"/>
          <w:b w:val="0"/>
          <w:bCs w:val="0"/>
          <w:szCs w:val="22"/>
          <w:lang w:val="lt-LT"/>
        </w:rPr>
        <w:tab/>
        <w:t xml:space="preserve">sunkios padidėjusio jautrumo reakcijos. </w:t>
      </w:r>
      <w:r w:rsidRPr="00AC54DF">
        <w:rPr>
          <w:rStyle w:val="Grietas"/>
          <w:rFonts w:ascii="Times New Roman" w:hAnsi="Times New Roman" w:cs="Times New Roman"/>
          <w:b w:val="0"/>
          <w:bCs w:val="0"/>
          <w:lang w:val="lt-LT"/>
        </w:rPr>
        <w:t xml:space="preserve">Gali pasireikšti tokie simptomai, kaip veido, liežuvio ar gerklės patinimas, </w:t>
      </w:r>
      <w:proofErr w:type="spellStart"/>
      <w:r w:rsidRPr="00AC54DF">
        <w:rPr>
          <w:rStyle w:val="Grietas"/>
          <w:rFonts w:ascii="Times New Roman" w:hAnsi="Times New Roman" w:cs="Times New Roman"/>
          <w:b w:val="0"/>
          <w:bCs w:val="0"/>
          <w:lang w:val="lt-LT"/>
        </w:rPr>
        <w:t>dispnėja</w:t>
      </w:r>
      <w:proofErr w:type="spellEnd"/>
      <w:r w:rsidRPr="00AC54DF">
        <w:rPr>
          <w:rStyle w:val="Grietas"/>
          <w:rFonts w:ascii="Times New Roman" w:hAnsi="Times New Roman" w:cs="Times New Roman"/>
          <w:b w:val="0"/>
          <w:bCs w:val="0"/>
          <w:lang w:val="lt-LT"/>
        </w:rPr>
        <w:t xml:space="preserve">, </w:t>
      </w:r>
      <w:proofErr w:type="spellStart"/>
      <w:r w:rsidRPr="00AC54DF">
        <w:rPr>
          <w:rStyle w:val="Grietas"/>
          <w:rFonts w:ascii="Times New Roman" w:hAnsi="Times New Roman" w:cs="Times New Roman"/>
          <w:b w:val="0"/>
          <w:bCs w:val="0"/>
          <w:lang w:val="lt-LT"/>
        </w:rPr>
        <w:t>tachikardiją</w:t>
      </w:r>
      <w:proofErr w:type="spellEnd"/>
      <w:r w:rsidRPr="00AC54DF">
        <w:rPr>
          <w:rStyle w:val="Grietas"/>
          <w:rFonts w:ascii="Times New Roman" w:hAnsi="Times New Roman" w:cs="Times New Roman"/>
          <w:b w:val="0"/>
          <w:bCs w:val="0"/>
          <w:lang w:val="lt-LT"/>
        </w:rPr>
        <w:t xml:space="preserve">, </w:t>
      </w:r>
      <w:proofErr w:type="spellStart"/>
      <w:r w:rsidRPr="00AC54DF">
        <w:rPr>
          <w:rStyle w:val="Grietas"/>
          <w:rFonts w:ascii="Times New Roman" w:hAnsi="Times New Roman" w:cs="Times New Roman"/>
          <w:b w:val="0"/>
          <w:bCs w:val="0"/>
          <w:lang w:val="lt-LT"/>
        </w:rPr>
        <w:t>hipotenzija</w:t>
      </w:r>
      <w:proofErr w:type="spellEnd"/>
      <w:r w:rsidRPr="00AC54DF">
        <w:rPr>
          <w:rStyle w:val="Grietas"/>
          <w:rFonts w:ascii="Times New Roman" w:hAnsi="Times New Roman" w:cs="Times New Roman"/>
          <w:b w:val="0"/>
          <w:bCs w:val="0"/>
          <w:lang w:val="lt-LT"/>
        </w:rPr>
        <w:t xml:space="preserve"> (</w:t>
      </w:r>
      <w:proofErr w:type="spellStart"/>
      <w:r w:rsidRPr="00AC54DF">
        <w:rPr>
          <w:rStyle w:val="Grietas"/>
          <w:rFonts w:ascii="Times New Roman" w:hAnsi="Times New Roman" w:cs="Times New Roman"/>
          <w:b w:val="0"/>
          <w:bCs w:val="0"/>
          <w:lang w:val="lt-LT"/>
        </w:rPr>
        <w:t>anafilaksija</w:t>
      </w:r>
      <w:proofErr w:type="spellEnd"/>
      <w:r w:rsidRPr="00AC54DF">
        <w:rPr>
          <w:rStyle w:val="Grietas"/>
          <w:rFonts w:ascii="Times New Roman" w:hAnsi="Times New Roman" w:cs="Times New Roman"/>
          <w:b w:val="0"/>
          <w:bCs w:val="0"/>
          <w:lang w:val="lt-LT"/>
        </w:rPr>
        <w:t xml:space="preserve">, </w:t>
      </w:r>
      <w:proofErr w:type="spellStart"/>
      <w:r w:rsidRPr="00AC54DF">
        <w:rPr>
          <w:rStyle w:val="Grietas"/>
          <w:rFonts w:ascii="Times New Roman" w:hAnsi="Times New Roman" w:cs="Times New Roman"/>
          <w:b w:val="0"/>
          <w:bCs w:val="0"/>
          <w:lang w:val="lt-LT"/>
        </w:rPr>
        <w:t>angioedema</w:t>
      </w:r>
      <w:proofErr w:type="spellEnd"/>
      <w:r w:rsidRPr="00AC54DF">
        <w:rPr>
          <w:rStyle w:val="Grietas"/>
          <w:rFonts w:ascii="Times New Roman" w:hAnsi="Times New Roman" w:cs="Times New Roman"/>
          <w:b w:val="0"/>
          <w:bCs w:val="0"/>
          <w:lang w:val="lt-LT"/>
        </w:rPr>
        <w:t xml:space="preserve"> ar sunkus šokas).</w:t>
      </w:r>
    </w:p>
    <w:p w14:paraId="63B74E72" w14:textId="77777777" w:rsidR="00216E91" w:rsidRPr="00AC54DF" w:rsidRDefault="00216E91" w:rsidP="00216E91">
      <w:pPr>
        <w:jc w:val="left"/>
        <w:rPr>
          <w:rStyle w:val="Grietas"/>
          <w:rFonts w:ascii="Times New Roman" w:hAnsi="Times New Roman" w:cs="Times New Roman"/>
          <w:b w:val="0"/>
          <w:bCs w:val="0"/>
          <w:lang w:val="lt-LT"/>
        </w:rPr>
      </w:pPr>
    </w:p>
    <w:p w14:paraId="0A495F55"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Astmos ir bronchų spazmų pasunkėjimas.</w:t>
      </w:r>
    </w:p>
    <w:p w14:paraId="3BDAF348" w14:textId="77777777" w:rsidR="00216E91" w:rsidRPr="00AC54DF" w:rsidRDefault="00216E91" w:rsidP="00216E91">
      <w:pPr>
        <w:jc w:val="left"/>
        <w:rPr>
          <w:rStyle w:val="Grietas"/>
          <w:rFonts w:ascii="Times New Roman" w:hAnsi="Times New Roman" w:cs="Times New Roman"/>
          <w:b w:val="0"/>
          <w:bCs w:val="0"/>
          <w:lang w:val="lt-LT"/>
        </w:rPr>
      </w:pPr>
    </w:p>
    <w:p w14:paraId="59B3DBDC" w14:textId="77777777" w:rsidR="00216E91" w:rsidRPr="00AC54DF" w:rsidRDefault="00216E91" w:rsidP="00216E91">
      <w:pPr>
        <w:jc w:val="left"/>
        <w:rPr>
          <w:rStyle w:val="Grietas"/>
          <w:rFonts w:ascii="Times New Roman" w:hAnsi="Times New Roman" w:cs="Times New Roman"/>
          <w:b w:val="0"/>
          <w:bCs w:val="0"/>
          <w:u w:val="single"/>
          <w:lang w:val="lt-LT"/>
        </w:rPr>
      </w:pPr>
      <w:r w:rsidRPr="00AC54DF">
        <w:rPr>
          <w:rStyle w:val="Grietas"/>
          <w:rFonts w:ascii="Times New Roman" w:hAnsi="Times New Roman" w:cs="Times New Roman"/>
          <w:b w:val="0"/>
          <w:bCs w:val="0"/>
          <w:u w:val="single"/>
          <w:lang w:val="lt-LT"/>
        </w:rPr>
        <w:t>Nervų sistemos sutrikimai</w:t>
      </w:r>
    </w:p>
    <w:p w14:paraId="6406646E" w14:textId="77777777" w:rsidR="00216E91" w:rsidRPr="00AC54DF" w:rsidRDefault="00216E91" w:rsidP="00216E91">
      <w:pPr>
        <w:tabs>
          <w:tab w:val="left" w:pos="5175"/>
        </w:tabs>
        <w:jc w:val="left"/>
        <w:rPr>
          <w:rStyle w:val="Grietas"/>
          <w:rFonts w:ascii="Times New Roman" w:hAnsi="Times New Roman" w:cs="Times New Roman"/>
          <w:b w:val="0"/>
          <w:bCs w:val="0"/>
          <w:lang w:val="lt-LT"/>
        </w:rPr>
      </w:pPr>
    </w:p>
    <w:p w14:paraId="6447C42C" w14:textId="77777777" w:rsidR="00216E91" w:rsidRPr="00AC54DF" w:rsidRDefault="00216E91" w:rsidP="00216E91">
      <w:pPr>
        <w:tabs>
          <w:tab w:val="left" w:pos="1985"/>
        </w:tabs>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Nedažnas:</w:t>
      </w:r>
      <w:r w:rsidRPr="00AC54DF">
        <w:rPr>
          <w:rStyle w:val="Grietas"/>
          <w:rFonts w:ascii="Times New Roman" w:hAnsi="Times New Roman" w:cs="Times New Roman"/>
          <w:b w:val="0"/>
          <w:bCs w:val="0"/>
          <w:lang w:val="lt-LT"/>
        </w:rPr>
        <w:tab/>
        <w:t>galvos skausmas, svaigulys ir spengimas ausyse.</w:t>
      </w:r>
    </w:p>
    <w:p w14:paraId="303DC1A0" w14:textId="77777777" w:rsidR="00216E91" w:rsidRPr="00AC54DF" w:rsidRDefault="00216E91" w:rsidP="00216E91">
      <w:pPr>
        <w:jc w:val="left"/>
        <w:rPr>
          <w:rStyle w:val="Grietas"/>
          <w:rFonts w:ascii="Times New Roman" w:hAnsi="Times New Roman" w:cs="Times New Roman"/>
          <w:b w:val="0"/>
          <w:bCs w:val="0"/>
          <w:lang w:val="lt-LT"/>
        </w:rPr>
      </w:pPr>
    </w:p>
    <w:p w14:paraId="4C39D158" w14:textId="77777777" w:rsidR="00216E91" w:rsidRPr="00AC54DF" w:rsidRDefault="00216E91" w:rsidP="00216E91">
      <w:pPr>
        <w:tabs>
          <w:tab w:val="left" w:pos="1985"/>
        </w:tabs>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Labai retas: </w:t>
      </w:r>
      <w:r w:rsidRPr="00AC54DF">
        <w:rPr>
          <w:rStyle w:val="Grietas"/>
          <w:rFonts w:ascii="Times New Roman" w:hAnsi="Times New Roman" w:cs="Times New Roman"/>
          <w:b w:val="0"/>
          <w:bCs w:val="0"/>
          <w:lang w:val="lt-LT"/>
        </w:rPr>
        <w:tab/>
        <w:t xml:space="preserve">buvo pranešimų apie pavienius </w:t>
      </w:r>
      <w:proofErr w:type="spellStart"/>
      <w:r w:rsidRPr="00AC54DF">
        <w:rPr>
          <w:rStyle w:val="Grietas"/>
          <w:rFonts w:ascii="Times New Roman" w:hAnsi="Times New Roman" w:cs="Times New Roman"/>
          <w:b w:val="0"/>
          <w:bCs w:val="0"/>
          <w:lang w:val="lt-LT"/>
        </w:rPr>
        <w:t>aseptinio</w:t>
      </w:r>
      <w:proofErr w:type="spellEnd"/>
      <w:r w:rsidRPr="00AC54DF">
        <w:rPr>
          <w:rStyle w:val="Grietas"/>
          <w:rFonts w:ascii="Times New Roman" w:hAnsi="Times New Roman" w:cs="Times New Roman"/>
          <w:b w:val="0"/>
          <w:bCs w:val="0"/>
          <w:lang w:val="lt-LT"/>
        </w:rPr>
        <w:t xml:space="preserve"> meningito atvejus.</w:t>
      </w:r>
    </w:p>
    <w:p w14:paraId="6120FBFA" w14:textId="77777777" w:rsidR="00216E91" w:rsidRPr="00AC54DF" w:rsidRDefault="00216E91" w:rsidP="00216E91">
      <w:pPr>
        <w:jc w:val="left"/>
        <w:rPr>
          <w:rStyle w:val="Grietas"/>
          <w:rFonts w:ascii="Times New Roman" w:hAnsi="Times New Roman" w:cs="Times New Roman"/>
          <w:b w:val="0"/>
          <w:bCs w:val="0"/>
          <w:lang w:val="lt-LT"/>
        </w:rPr>
      </w:pPr>
    </w:p>
    <w:p w14:paraId="496F8BF3" w14:textId="77777777" w:rsidR="00216E91" w:rsidRPr="00AC54DF" w:rsidRDefault="00216E91" w:rsidP="00216E91">
      <w:pPr>
        <w:jc w:val="left"/>
        <w:rPr>
          <w:rStyle w:val="Grietas"/>
          <w:rFonts w:ascii="Times New Roman" w:hAnsi="Times New Roman" w:cs="Times New Roman"/>
          <w:b w:val="0"/>
          <w:bCs w:val="0"/>
          <w:u w:val="single"/>
          <w:lang w:val="lt-LT"/>
        </w:rPr>
      </w:pPr>
      <w:r w:rsidRPr="00AC54DF">
        <w:rPr>
          <w:rStyle w:val="Grietas"/>
          <w:rFonts w:ascii="Times New Roman" w:hAnsi="Times New Roman" w:cs="Times New Roman"/>
          <w:b w:val="0"/>
          <w:bCs w:val="0"/>
          <w:u w:val="single"/>
          <w:lang w:val="lt-LT"/>
        </w:rPr>
        <w:t>Širdies sutrikimai</w:t>
      </w:r>
    </w:p>
    <w:p w14:paraId="5758B2DB" w14:textId="77777777" w:rsidR="00216E91" w:rsidRPr="00AC54DF" w:rsidRDefault="00216E91" w:rsidP="00216E91">
      <w:pPr>
        <w:jc w:val="left"/>
        <w:rPr>
          <w:rStyle w:val="Grietas"/>
          <w:rFonts w:ascii="Times New Roman" w:hAnsi="Times New Roman" w:cs="Times New Roman"/>
          <w:b w:val="0"/>
          <w:bCs w:val="0"/>
          <w:lang w:val="lt-LT"/>
        </w:rPr>
      </w:pPr>
    </w:p>
    <w:p w14:paraId="00D263A3"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Buvo pranešimų apie edemą, padidėjusį kraujospūdį ir širdies nepakankamumą susijusį su gydymu NVNU.</w:t>
      </w:r>
    </w:p>
    <w:p w14:paraId="22452328" w14:textId="77777777" w:rsidR="00216E91" w:rsidRPr="00AC54DF" w:rsidRDefault="00216E91" w:rsidP="00216E91">
      <w:pPr>
        <w:jc w:val="left"/>
        <w:rPr>
          <w:rStyle w:val="Grietas"/>
          <w:rFonts w:ascii="Times New Roman" w:hAnsi="Times New Roman" w:cs="Times New Roman"/>
          <w:b w:val="0"/>
          <w:bCs w:val="0"/>
          <w:lang w:val="lt-LT"/>
        </w:rPr>
      </w:pPr>
    </w:p>
    <w:p w14:paraId="51627F30" w14:textId="69270B9B"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Klinikiniais tyrimais nustatyta, kad </w:t>
      </w:r>
      <w:proofErr w:type="spellStart"/>
      <w:r w:rsidRPr="00AC54DF">
        <w:rPr>
          <w:rStyle w:val="Grietas"/>
          <w:rFonts w:ascii="Times New Roman" w:hAnsi="Times New Roman" w:cs="Times New Roman"/>
          <w:b w:val="0"/>
          <w:bCs w:val="0"/>
          <w:lang w:val="lt-LT"/>
        </w:rPr>
        <w:t>ibuprofeno</w:t>
      </w:r>
      <w:proofErr w:type="spellEnd"/>
      <w:r w:rsidRPr="00AC54DF">
        <w:rPr>
          <w:rStyle w:val="Grietas"/>
          <w:rFonts w:ascii="Times New Roman" w:hAnsi="Times New Roman" w:cs="Times New Roman"/>
          <w:b w:val="0"/>
          <w:bCs w:val="0"/>
          <w:lang w:val="lt-LT"/>
        </w:rPr>
        <w:t xml:space="preserve"> vartojimas, ypač didelėmis dozėmis (2400</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mg per parą) ir ilgą laiką, gali būti susijęs su nedideliu arterijų trombozės reiškinių (pvz., miokardo infarkto arba insulto) rizikos padidėjimu (žr. 4.4</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skyrių).</w:t>
      </w:r>
    </w:p>
    <w:p w14:paraId="4AB6289E" w14:textId="77777777" w:rsidR="00216E91" w:rsidRPr="00AC54DF" w:rsidRDefault="00216E91" w:rsidP="00216E91">
      <w:pPr>
        <w:jc w:val="left"/>
        <w:rPr>
          <w:rStyle w:val="Grietas"/>
          <w:rFonts w:ascii="Times New Roman" w:hAnsi="Times New Roman" w:cs="Times New Roman"/>
          <w:b w:val="0"/>
          <w:bCs w:val="0"/>
          <w:lang w:val="lt-LT"/>
        </w:rPr>
      </w:pPr>
    </w:p>
    <w:p w14:paraId="49412531" w14:textId="77777777" w:rsidR="00216E91" w:rsidRPr="00AC54DF" w:rsidRDefault="00216E91" w:rsidP="00216E91">
      <w:pPr>
        <w:jc w:val="left"/>
        <w:rPr>
          <w:rStyle w:val="Grietas"/>
          <w:rFonts w:ascii="Times New Roman" w:hAnsi="Times New Roman" w:cs="Times New Roman"/>
          <w:b w:val="0"/>
          <w:bCs w:val="0"/>
          <w:u w:val="single"/>
          <w:lang w:val="lt-LT"/>
        </w:rPr>
      </w:pPr>
      <w:r w:rsidRPr="00AC54DF">
        <w:rPr>
          <w:rStyle w:val="Grietas"/>
          <w:rFonts w:ascii="Times New Roman" w:hAnsi="Times New Roman" w:cs="Times New Roman"/>
          <w:b w:val="0"/>
          <w:bCs w:val="0"/>
          <w:u w:val="single"/>
          <w:lang w:val="lt-LT"/>
        </w:rPr>
        <w:t>Virškinimo trakto sutrikimai</w:t>
      </w:r>
    </w:p>
    <w:p w14:paraId="633CA2F0" w14:textId="77777777" w:rsidR="00216E91" w:rsidRPr="00AC54DF" w:rsidRDefault="00216E91" w:rsidP="00216E91">
      <w:pPr>
        <w:jc w:val="left"/>
        <w:rPr>
          <w:rStyle w:val="Grietas"/>
          <w:rFonts w:ascii="Times New Roman" w:hAnsi="Times New Roman" w:cs="Times New Roman"/>
          <w:b w:val="0"/>
          <w:bCs w:val="0"/>
          <w:lang w:val="lt-LT"/>
        </w:rPr>
      </w:pPr>
    </w:p>
    <w:p w14:paraId="2843BEBC" w14:textId="77777777" w:rsidR="00216E91" w:rsidRPr="00AC54DF" w:rsidRDefault="00216E91" w:rsidP="00216E91">
      <w:pPr>
        <w:tabs>
          <w:tab w:val="left" w:pos="1985"/>
        </w:tabs>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Nedažnas: </w:t>
      </w:r>
      <w:r w:rsidRPr="00AC54DF">
        <w:rPr>
          <w:rStyle w:val="Grietas"/>
          <w:rFonts w:ascii="Times New Roman" w:hAnsi="Times New Roman" w:cs="Times New Roman"/>
          <w:b w:val="0"/>
          <w:bCs w:val="0"/>
          <w:szCs w:val="22"/>
          <w:lang w:val="lt-LT"/>
        </w:rPr>
        <w:tab/>
        <w:t>pilvo skausmas, pykinimas ir dispepsija.</w:t>
      </w:r>
    </w:p>
    <w:p w14:paraId="49F8FB34" w14:textId="77777777" w:rsidR="00216E91" w:rsidRPr="00AC54DF" w:rsidRDefault="00216E91" w:rsidP="00216E91">
      <w:pPr>
        <w:jc w:val="left"/>
        <w:rPr>
          <w:rStyle w:val="Grietas"/>
          <w:rFonts w:ascii="Times New Roman" w:hAnsi="Times New Roman" w:cs="Times New Roman"/>
          <w:b w:val="0"/>
          <w:bCs w:val="0"/>
          <w:szCs w:val="22"/>
          <w:lang w:val="lt-LT"/>
        </w:rPr>
      </w:pPr>
    </w:p>
    <w:p w14:paraId="6FC9C99D" w14:textId="77777777" w:rsidR="00216E91" w:rsidRPr="00AC54DF" w:rsidRDefault="00216E91" w:rsidP="00242C20">
      <w:pPr>
        <w:tabs>
          <w:tab w:val="left" w:pos="1985"/>
        </w:tabs>
        <w:ind w:left="1980" w:hanging="1980"/>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szCs w:val="22"/>
          <w:lang w:val="lt-LT"/>
        </w:rPr>
        <w:t xml:space="preserve">Retas: </w:t>
      </w:r>
      <w:r w:rsidRPr="00AC54DF">
        <w:rPr>
          <w:rStyle w:val="Grietas"/>
          <w:rFonts w:ascii="Times New Roman" w:hAnsi="Times New Roman" w:cs="Times New Roman"/>
          <w:b w:val="0"/>
          <w:bCs w:val="0"/>
          <w:szCs w:val="22"/>
          <w:lang w:val="lt-LT"/>
        </w:rPr>
        <w:tab/>
        <w:t xml:space="preserve">viduriavimas, </w:t>
      </w:r>
      <w:proofErr w:type="spellStart"/>
      <w:r w:rsidRPr="00AC54DF">
        <w:rPr>
          <w:rStyle w:val="Grietas"/>
          <w:rFonts w:ascii="Times New Roman" w:hAnsi="Times New Roman" w:cs="Times New Roman"/>
          <w:b w:val="0"/>
          <w:bCs w:val="0"/>
          <w:szCs w:val="22"/>
          <w:lang w:val="lt-LT"/>
        </w:rPr>
        <w:t>flatulencija</w:t>
      </w:r>
      <w:proofErr w:type="spellEnd"/>
      <w:r w:rsidRPr="00AC54DF">
        <w:rPr>
          <w:rStyle w:val="Grietas"/>
          <w:rFonts w:ascii="Times New Roman" w:hAnsi="Times New Roman" w:cs="Times New Roman"/>
          <w:b w:val="0"/>
          <w:bCs w:val="0"/>
          <w:szCs w:val="22"/>
          <w:lang w:val="lt-LT"/>
        </w:rPr>
        <w:t xml:space="preserve"> (dujų susikaupimas virškinimo trakte), vidurių užkietėjimas ir vėmimas.</w:t>
      </w:r>
    </w:p>
    <w:p w14:paraId="2B487011" w14:textId="77777777" w:rsidR="00216E91" w:rsidRPr="00AC54DF" w:rsidRDefault="00216E91" w:rsidP="00216E91">
      <w:pPr>
        <w:jc w:val="left"/>
        <w:rPr>
          <w:rStyle w:val="Grietas"/>
          <w:rFonts w:ascii="Times New Roman" w:hAnsi="Times New Roman" w:cs="Times New Roman"/>
          <w:b w:val="0"/>
          <w:bCs w:val="0"/>
          <w:lang w:val="lt-LT"/>
        </w:rPr>
      </w:pPr>
    </w:p>
    <w:p w14:paraId="15000289" w14:textId="77777777" w:rsidR="00216E91" w:rsidRPr="00AC54DF" w:rsidRDefault="00216E91" w:rsidP="00216E91">
      <w:pPr>
        <w:tabs>
          <w:tab w:val="left" w:pos="1985"/>
        </w:tabs>
        <w:ind w:left="1980" w:hanging="1980"/>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Labai retas: </w:t>
      </w:r>
      <w:r w:rsidRPr="00AC54DF">
        <w:rPr>
          <w:rStyle w:val="Grietas"/>
          <w:rFonts w:ascii="Times New Roman" w:hAnsi="Times New Roman" w:cs="Times New Roman"/>
          <w:b w:val="0"/>
          <w:bCs w:val="0"/>
          <w:lang w:val="lt-LT"/>
        </w:rPr>
        <w:tab/>
      </w:r>
      <w:proofErr w:type="spellStart"/>
      <w:r w:rsidRPr="00AC54DF">
        <w:rPr>
          <w:rStyle w:val="Grietas"/>
          <w:rFonts w:ascii="Times New Roman" w:hAnsi="Times New Roman" w:cs="Times New Roman"/>
          <w:b w:val="0"/>
          <w:bCs w:val="0"/>
          <w:lang w:val="lt-LT"/>
        </w:rPr>
        <w:t>pepsinė</w:t>
      </w:r>
      <w:proofErr w:type="spellEnd"/>
      <w:r w:rsidRPr="00AC54DF">
        <w:rPr>
          <w:rStyle w:val="Grietas"/>
          <w:rFonts w:ascii="Times New Roman" w:hAnsi="Times New Roman" w:cs="Times New Roman"/>
          <w:b w:val="0"/>
          <w:bCs w:val="0"/>
          <w:lang w:val="lt-LT"/>
        </w:rPr>
        <w:t xml:space="preserve"> opa, perforacija ir kraujavimas iš virškinimo trakto, juodos išmatos (</w:t>
      </w:r>
      <w:proofErr w:type="spellStart"/>
      <w:r w:rsidRPr="00AC54DF">
        <w:rPr>
          <w:rStyle w:val="Grietas"/>
          <w:rFonts w:ascii="Times New Roman" w:hAnsi="Times New Roman" w:cs="Times New Roman"/>
          <w:b w:val="0"/>
          <w:bCs w:val="0"/>
          <w:lang w:val="lt-LT"/>
        </w:rPr>
        <w:t>melena</w:t>
      </w:r>
      <w:proofErr w:type="spellEnd"/>
      <w:r w:rsidRPr="00AC54DF">
        <w:rPr>
          <w:rStyle w:val="Grietas"/>
          <w:rFonts w:ascii="Times New Roman" w:hAnsi="Times New Roman" w:cs="Times New Roman"/>
          <w:b w:val="0"/>
          <w:bCs w:val="0"/>
          <w:lang w:val="lt-LT"/>
        </w:rPr>
        <w:t>), vėmimas krauju (</w:t>
      </w:r>
      <w:proofErr w:type="spellStart"/>
      <w:r w:rsidRPr="00AC54DF">
        <w:rPr>
          <w:rStyle w:val="Grietas"/>
          <w:rFonts w:ascii="Times New Roman" w:hAnsi="Times New Roman" w:cs="Times New Roman"/>
          <w:b w:val="0"/>
          <w:bCs w:val="0"/>
          <w:lang w:val="lt-LT"/>
        </w:rPr>
        <w:t>hematemezė</w:t>
      </w:r>
      <w:proofErr w:type="spellEnd"/>
      <w:r w:rsidRPr="00AC54DF">
        <w:rPr>
          <w:rStyle w:val="Grietas"/>
          <w:rFonts w:ascii="Times New Roman" w:hAnsi="Times New Roman" w:cs="Times New Roman"/>
          <w:b w:val="0"/>
          <w:bCs w:val="0"/>
          <w:lang w:val="lt-LT"/>
        </w:rPr>
        <w:t>), kartais mirtinas, ypač vyresnio amžiaus žmonėms. Opinis stomatitas, gastritas ir burnos išopėjimas.</w:t>
      </w:r>
    </w:p>
    <w:p w14:paraId="3C6E0AC0" w14:textId="77777777" w:rsidR="00216E91" w:rsidRPr="00AC54DF" w:rsidRDefault="00216E91" w:rsidP="00216E91">
      <w:pPr>
        <w:jc w:val="left"/>
        <w:rPr>
          <w:rStyle w:val="Grietas"/>
          <w:rFonts w:ascii="Times New Roman" w:hAnsi="Times New Roman" w:cs="Times New Roman"/>
          <w:b w:val="0"/>
          <w:bCs w:val="0"/>
          <w:lang w:val="lt-LT"/>
        </w:rPr>
      </w:pPr>
    </w:p>
    <w:p w14:paraId="649F3E71" w14:textId="19F53864"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Kolito ir Krono (</w:t>
      </w:r>
      <w:proofErr w:type="spellStart"/>
      <w:r w:rsidRPr="00AC54DF">
        <w:rPr>
          <w:rStyle w:val="Grietas"/>
          <w:rFonts w:ascii="Times New Roman" w:hAnsi="Times New Roman" w:cs="Times New Roman"/>
          <w:b w:val="0"/>
          <w:bCs w:val="0"/>
          <w:i/>
          <w:lang w:val="lt-LT"/>
        </w:rPr>
        <w:t>Crohn</w:t>
      </w:r>
      <w:proofErr w:type="spellEnd"/>
      <w:r w:rsidRPr="00AC54DF">
        <w:rPr>
          <w:rStyle w:val="Grietas"/>
          <w:rFonts w:ascii="Times New Roman" w:hAnsi="Times New Roman" w:cs="Times New Roman"/>
          <w:b w:val="0"/>
          <w:bCs w:val="0"/>
          <w:lang w:val="lt-LT"/>
        </w:rPr>
        <w:t>) ligos pablogėjimas (žr. 4.4</w:t>
      </w:r>
      <w:r w:rsidR="00EF27A8"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 xml:space="preserve">skyrių) </w:t>
      </w:r>
    </w:p>
    <w:p w14:paraId="4C2B54F5" w14:textId="77777777" w:rsidR="00216E91" w:rsidRPr="00AC54DF" w:rsidRDefault="00216E91" w:rsidP="00216E91">
      <w:pPr>
        <w:jc w:val="left"/>
        <w:rPr>
          <w:rStyle w:val="Grietas"/>
          <w:rFonts w:ascii="Times New Roman" w:hAnsi="Times New Roman" w:cs="Times New Roman"/>
          <w:b w:val="0"/>
          <w:bCs w:val="0"/>
          <w:lang w:val="lt-LT"/>
        </w:rPr>
      </w:pPr>
    </w:p>
    <w:p w14:paraId="35672807" w14:textId="77777777" w:rsidR="00216E91" w:rsidRPr="00AC54DF" w:rsidRDefault="00216E91" w:rsidP="00216E91">
      <w:pPr>
        <w:jc w:val="left"/>
        <w:rPr>
          <w:rStyle w:val="Grietas"/>
          <w:rFonts w:ascii="Times New Roman" w:hAnsi="Times New Roman" w:cs="Times New Roman"/>
          <w:b w:val="0"/>
          <w:bCs w:val="0"/>
          <w:u w:val="single"/>
          <w:lang w:val="lt-LT"/>
        </w:rPr>
      </w:pPr>
      <w:r w:rsidRPr="00AC54DF">
        <w:rPr>
          <w:rStyle w:val="Grietas"/>
          <w:rFonts w:ascii="Times New Roman" w:hAnsi="Times New Roman" w:cs="Times New Roman"/>
          <w:b w:val="0"/>
          <w:bCs w:val="0"/>
          <w:u w:val="single"/>
          <w:lang w:val="lt-LT"/>
        </w:rPr>
        <w:t>Kepenų ir tulžies latakų sutrikimai</w:t>
      </w:r>
    </w:p>
    <w:p w14:paraId="51775308" w14:textId="77777777" w:rsidR="00216E91" w:rsidRPr="00AC54DF" w:rsidRDefault="00216E91" w:rsidP="00216E91">
      <w:pPr>
        <w:jc w:val="left"/>
        <w:rPr>
          <w:rStyle w:val="Grietas"/>
          <w:rFonts w:ascii="Times New Roman" w:hAnsi="Times New Roman" w:cs="Times New Roman"/>
          <w:b w:val="0"/>
          <w:bCs w:val="0"/>
          <w:lang w:val="lt-LT"/>
        </w:rPr>
      </w:pPr>
    </w:p>
    <w:p w14:paraId="69B9467A" w14:textId="77777777" w:rsidR="00216E91" w:rsidRPr="00AC54DF" w:rsidRDefault="00216E91" w:rsidP="00216E91">
      <w:pPr>
        <w:tabs>
          <w:tab w:val="left" w:pos="1985"/>
        </w:tabs>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Labai reti: </w:t>
      </w:r>
      <w:r w:rsidRPr="00AC54DF">
        <w:rPr>
          <w:rStyle w:val="Grietas"/>
          <w:rFonts w:ascii="Times New Roman" w:hAnsi="Times New Roman" w:cs="Times New Roman"/>
          <w:b w:val="0"/>
          <w:bCs w:val="0"/>
          <w:lang w:val="lt-LT"/>
        </w:rPr>
        <w:tab/>
        <w:t>kepenų sutrikimai.</w:t>
      </w:r>
    </w:p>
    <w:p w14:paraId="03D197BB" w14:textId="77777777" w:rsidR="00216E91" w:rsidRPr="00AC54DF" w:rsidRDefault="00216E91" w:rsidP="00216E91">
      <w:pPr>
        <w:jc w:val="left"/>
        <w:rPr>
          <w:rStyle w:val="Grietas"/>
          <w:rFonts w:ascii="Times New Roman" w:hAnsi="Times New Roman" w:cs="Times New Roman"/>
          <w:b w:val="0"/>
          <w:bCs w:val="0"/>
          <w:lang w:val="lt-LT"/>
        </w:rPr>
      </w:pPr>
    </w:p>
    <w:p w14:paraId="1AB69982" w14:textId="77777777" w:rsidR="00216E91" w:rsidRPr="00AC54DF" w:rsidRDefault="00216E91" w:rsidP="00216E91">
      <w:pPr>
        <w:jc w:val="left"/>
        <w:rPr>
          <w:rStyle w:val="Grietas"/>
          <w:rFonts w:ascii="Times New Roman" w:hAnsi="Times New Roman" w:cs="Times New Roman"/>
          <w:b w:val="0"/>
          <w:bCs w:val="0"/>
          <w:u w:val="single"/>
          <w:lang w:val="lt-LT"/>
        </w:rPr>
      </w:pPr>
      <w:r w:rsidRPr="00AC54DF">
        <w:rPr>
          <w:rStyle w:val="Grietas"/>
          <w:rFonts w:ascii="Times New Roman" w:hAnsi="Times New Roman" w:cs="Times New Roman"/>
          <w:b w:val="0"/>
          <w:bCs w:val="0"/>
          <w:u w:val="single"/>
          <w:lang w:val="lt-LT"/>
        </w:rPr>
        <w:t>Odos ir poodinio audinio sutrikimai</w:t>
      </w:r>
    </w:p>
    <w:p w14:paraId="6A2BC905" w14:textId="77777777" w:rsidR="00216E91" w:rsidRPr="00AC54DF" w:rsidRDefault="00216E91" w:rsidP="00216E91">
      <w:pPr>
        <w:jc w:val="left"/>
        <w:rPr>
          <w:rStyle w:val="Grietas"/>
          <w:rFonts w:ascii="Times New Roman" w:hAnsi="Times New Roman" w:cs="Times New Roman"/>
          <w:b w:val="0"/>
          <w:bCs w:val="0"/>
          <w:lang w:val="lt-LT"/>
        </w:rPr>
      </w:pPr>
    </w:p>
    <w:p w14:paraId="2CCBB8E2" w14:textId="77777777" w:rsidR="00216E91" w:rsidRPr="00AC54DF" w:rsidRDefault="00216E91" w:rsidP="00216E91">
      <w:pPr>
        <w:tabs>
          <w:tab w:val="left" w:pos="1985"/>
        </w:tabs>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Nedažnas: </w:t>
      </w:r>
      <w:r w:rsidRPr="00AC54DF">
        <w:rPr>
          <w:rStyle w:val="Grietas"/>
          <w:rFonts w:ascii="Times New Roman" w:hAnsi="Times New Roman" w:cs="Times New Roman"/>
          <w:b w:val="0"/>
          <w:bCs w:val="0"/>
          <w:lang w:val="lt-LT"/>
        </w:rPr>
        <w:tab/>
        <w:t>įvairūs odos bėrimai.</w:t>
      </w:r>
    </w:p>
    <w:p w14:paraId="1E807771" w14:textId="77777777" w:rsidR="00216E91" w:rsidRPr="00AC54DF" w:rsidRDefault="00216E91" w:rsidP="00216E91">
      <w:pPr>
        <w:jc w:val="left"/>
        <w:rPr>
          <w:rStyle w:val="Grietas"/>
          <w:rFonts w:ascii="Times New Roman" w:hAnsi="Times New Roman" w:cs="Times New Roman"/>
          <w:b w:val="0"/>
          <w:bCs w:val="0"/>
          <w:lang w:val="lt-LT"/>
        </w:rPr>
      </w:pPr>
    </w:p>
    <w:p w14:paraId="4172EC83" w14:textId="77777777" w:rsidR="00216E91" w:rsidRPr="00AC54DF" w:rsidRDefault="00216E91" w:rsidP="00216E91">
      <w:pPr>
        <w:tabs>
          <w:tab w:val="left" w:pos="1985"/>
        </w:tabs>
        <w:ind w:left="1980" w:hanging="1980"/>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Labai retas: </w:t>
      </w:r>
      <w:r w:rsidRPr="00AC54DF">
        <w:rPr>
          <w:rStyle w:val="Grietas"/>
          <w:rFonts w:ascii="Times New Roman" w:hAnsi="Times New Roman" w:cs="Times New Roman"/>
          <w:b w:val="0"/>
          <w:bCs w:val="0"/>
          <w:lang w:val="lt-LT"/>
        </w:rPr>
        <w:tab/>
        <w:t xml:space="preserve">gali pasireikšti sunkios odos reakcijų formos, tokios kaip </w:t>
      </w:r>
      <w:proofErr w:type="spellStart"/>
      <w:r w:rsidRPr="00AC54DF">
        <w:rPr>
          <w:rStyle w:val="Grietas"/>
          <w:rFonts w:ascii="Times New Roman" w:hAnsi="Times New Roman" w:cs="Times New Roman"/>
          <w:b w:val="0"/>
          <w:bCs w:val="0"/>
          <w:lang w:val="lt-LT"/>
        </w:rPr>
        <w:t>pūslinės</w:t>
      </w:r>
      <w:proofErr w:type="spellEnd"/>
      <w:r w:rsidRPr="00AC54DF">
        <w:rPr>
          <w:rStyle w:val="Grietas"/>
          <w:rFonts w:ascii="Times New Roman" w:hAnsi="Times New Roman" w:cs="Times New Roman"/>
          <w:b w:val="0"/>
          <w:bCs w:val="0"/>
          <w:lang w:val="lt-LT"/>
        </w:rPr>
        <w:t xml:space="preserve"> reakcijos, įskaitant </w:t>
      </w:r>
      <w:proofErr w:type="spellStart"/>
      <w:r w:rsidRPr="00AC54DF">
        <w:rPr>
          <w:rStyle w:val="Grietas"/>
          <w:rFonts w:ascii="Times New Roman" w:hAnsi="Times New Roman" w:cs="Times New Roman"/>
          <w:b w:val="0"/>
          <w:bCs w:val="0"/>
          <w:lang w:val="lt-LT"/>
        </w:rPr>
        <w:t>Stivenso</w:t>
      </w:r>
      <w:proofErr w:type="spellEnd"/>
      <w:r w:rsidRPr="00AC54DF">
        <w:rPr>
          <w:rStyle w:val="Grietas"/>
          <w:rFonts w:ascii="Times New Roman" w:hAnsi="Times New Roman" w:cs="Times New Roman"/>
          <w:b w:val="0"/>
          <w:bCs w:val="0"/>
          <w:lang w:val="lt-LT"/>
        </w:rPr>
        <w:t>-Džonsono (</w:t>
      </w:r>
      <w:proofErr w:type="spellStart"/>
      <w:r w:rsidRPr="00AC54DF">
        <w:rPr>
          <w:rStyle w:val="Grietas"/>
          <w:rFonts w:ascii="Times New Roman" w:hAnsi="Times New Roman" w:cs="Times New Roman"/>
          <w:b w:val="0"/>
          <w:bCs w:val="0"/>
          <w:i/>
          <w:lang w:val="lt-LT"/>
        </w:rPr>
        <w:t>Stevens-Johnson</w:t>
      </w:r>
      <w:proofErr w:type="spellEnd"/>
      <w:r w:rsidRPr="00AC54DF">
        <w:rPr>
          <w:rStyle w:val="Grietas"/>
          <w:rFonts w:ascii="Times New Roman" w:hAnsi="Times New Roman" w:cs="Times New Roman"/>
          <w:b w:val="0"/>
          <w:bCs w:val="0"/>
          <w:lang w:val="lt-LT"/>
        </w:rPr>
        <w:t>) sindromą, daugiaformę raudonę (</w:t>
      </w:r>
      <w:proofErr w:type="spellStart"/>
      <w:r w:rsidRPr="00AC54DF">
        <w:rPr>
          <w:rStyle w:val="Grietas"/>
          <w:rFonts w:ascii="Times New Roman" w:hAnsi="Times New Roman" w:cs="Times New Roman"/>
          <w:b w:val="0"/>
          <w:bCs w:val="0"/>
          <w:lang w:val="lt-LT"/>
        </w:rPr>
        <w:t>eritemą</w:t>
      </w:r>
      <w:proofErr w:type="spellEnd"/>
      <w:r w:rsidRPr="00AC54DF">
        <w:rPr>
          <w:rStyle w:val="Grietas"/>
          <w:rFonts w:ascii="Times New Roman" w:hAnsi="Times New Roman" w:cs="Times New Roman"/>
          <w:b w:val="0"/>
          <w:bCs w:val="0"/>
          <w:lang w:val="lt-LT"/>
        </w:rPr>
        <w:t xml:space="preserve">) ir toksinę epidermio </w:t>
      </w:r>
      <w:proofErr w:type="spellStart"/>
      <w:r w:rsidRPr="00AC54DF">
        <w:rPr>
          <w:rStyle w:val="Grietas"/>
          <w:rFonts w:ascii="Times New Roman" w:hAnsi="Times New Roman" w:cs="Times New Roman"/>
          <w:b w:val="0"/>
          <w:bCs w:val="0"/>
          <w:lang w:val="lt-LT"/>
        </w:rPr>
        <w:t>nekrolizę</w:t>
      </w:r>
      <w:proofErr w:type="spellEnd"/>
      <w:r w:rsidRPr="00AC54DF">
        <w:rPr>
          <w:rStyle w:val="Grietas"/>
          <w:rFonts w:ascii="Times New Roman" w:hAnsi="Times New Roman" w:cs="Times New Roman"/>
          <w:b w:val="0"/>
          <w:bCs w:val="0"/>
          <w:lang w:val="lt-LT"/>
        </w:rPr>
        <w:t>.</w:t>
      </w:r>
    </w:p>
    <w:p w14:paraId="70E83BD9" w14:textId="77777777" w:rsidR="00216E91" w:rsidRPr="00AC54DF" w:rsidRDefault="00216E91" w:rsidP="00216E91">
      <w:pPr>
        <w:tabs>
          <w:tab w:val="left" w:pos="1985"/>
        </w:tabs>
        <w:ind w:left="1980" w:hanging="1980"/>
        <w:jc w:val="left"/>
        <w:rPr>
          <w:rStyle w:val="Grietas"/>
          <w:rFonts w:ascii="Times New Roman" w:hAnsi="Times New Roman" w:cs="Times New Roman"/>
          <w:b w:val="0"/>
          <w:bCs w:val="0"/>
          <w:lang w:val="lt-LT"/>
        </w:rPr>
      </w:pPr>
    </w:p>
    <w:p w14:paraId="184CE101" w14:textId="4471375F" w:rsidR="00216E91" w:rsidRPr="00AC54DF" w:rsidRDefault="00216E91" w:rsidP="00216E91">
      <w:pPr>
        <w:tabs>
          <w:tab w:val="left" w:pos="1985"/>
        </w:tabs>
        <w:ind w:left="1980" w:hanging="1980"/>
        <w:jc w:val="left"/>
        <w:rPr>
          <w:rStyle w:val="Grietas"/>
          <w:rFonts w:ascii="Times New Roman" w:hAnsi="Times New Roman" w:cs="Times New Roman"/>
          <w:b w:val="0"/>
          <w:bCs w:val="0"/>
          <w:szCs w:val="22"/>
          <w:lang w:val="lt-LT"/>
        </w:rPr>
      </w:pPr>
      <w:r w:rsidRPr="00AC54DF">
        <w:rPr>
          <w:rStyle w:val="Grietas"/>
          <w:rFonts w:ascii="Times New Roman" w:hAnsi="Times New Roman" w:cs="Times New Roman"/>
          <w:b w:val="0"/>
          <w:bCs w:val="0"/>
          <w:lang w:val="lt-LT"/>
        </w:rPr>
        <w:t>Dažnis nežinomas:</w:t>
      </w:r>
      <w:r w:rsidRPr="00AC54DF">
        <w:rPr>
          <w:rStyle w:val="Grietas"/>
          <w:rFonts w:ascii="Times New Roman" w:hAnsi="Times New Roman" w:cs="Times New Roman"/>
          <w:b w:val="0"/>
          <w:bCs w:val="0"/>
          <w:lang w:val="lt-LT"/>
        </w:rPr>
        <w:tab/>
        <w:t>reakcija į vaist</w:t>
      </w:r>
      <w:r w:rsidR="00AB1E70" w:rsidRPr="00AC54DF">
        <w:rPr>
          <w:rStyle w:val="Grietas"/>
          <w:rFonts w:ascii="Times New Roman" w:hAnsi="Times New Roman" w:cs="Times New Roman"/>
          <w:b w:val="0"/>
          <w:bCs w:val="0"/>
          <w:lang w:val="lt-LT"/>
        </w:rPr>
        <w:t>inį</w:t>
      </w:r>
      <w:r w:rsidRPr="00AC54DF">
        <w:rPr>
          <w:rStyle w:val="Grietas"/>
          <w:rFonts w:ascii="Times New Roman" w:hAnsi="Times New Roman" w:cs="Times New Roman"/>
          <w:b w:val="0"/>
          <w:bCs w:val="0"/>
          <w:lang w:val="lt-LT"/>
        </w:rPr>
        <w:t xml:space="preserve"> </w:t>
      </w:r>
      <w:r w:rsidR="00AB1E70" w:rsidRPr="00AC54DF">
        <w:rPr>
          <w:rStyle w:val="Grietas"/>
          <w:rFonts w:ascii="Times New Roman" w:hAnsi="Times New Roman" w:cs="Times New Roman"/>
          <w:b w:val="0"/>
          <w:bCs w:val="0"/>
          <w:lang w:val="lt-LT"/>
        </w:rPr>
        <w:t xml:space="preserve">preparatą </w:t>
      </w:r>
      <w:r w:rsidRPr="00AC54DF">
        <w:rPr>
          <w:rStyle w:val="Grietas"/>
          <w:rFonts w:ascii="Times New Roman" w:hAnsi="Times New Roman" w:cs="Times New Roman"/>
          <w:b w:val="0"/>
          <w:bCs w:val="0"/>
          <w:lang w:val="lt-LT"/>
        </w:rPr>
        <w:t xml:space="preserve">su </w:t>
      </w:r>
      <w:proofErr w:type="spellStart"/>
      <w:r w:rsidRPr="00AC54DF">
        <w:rPr>
          <w:rStyle w:val="Grietas"/>
          <w:rFonts w:ascii="Times New Roman" w:hAnsi="Times New Roman" w:cs="Times New Roman"/>
          <w:b w:val="0"/>
          <w:bCs w:val="0"/>
          <w:lang w:val="lt-LT"/>
        </w:rPr>
        <w:t>eozinofilija</w:t>
      </w:r>
      <w:proofErr w:type="spellEnd"/>
      <w:r w:rsidRPr="00AC54DF">
        <w:rPr>
          <w:rStyle w:val="Grietas"/>
          <w:rFonts w:ascii="Times New Roman" w:hAnsi="Times New Roman" w:cs="Times New Roman"/>
          <w:b w:val="0"/>
          <w:bCs w:val="0"/>
          <w:lang w:val="lt-LT"/>
        </w:rPr>
        <w:t xml:space="preserve"> ir sisteminiais simptomais (angl. </w:t>
      </w:r>
      <w:proofErr w:type="spellStart"/>
      <w:r w:rsidRPr="00AC54DF">
        <w:rPr>
          <w:rStyle w:val="Grietas"/>
          <w:rFonts w:ascii="Times New Roman" w:hAnsi="Times New Roman" w:cs="Times New Roman"/>
          <w:b w:val="0"/>
          <w:bCs w:val="0"/>
          <w:i/>
          <w:szCs w:val="22"/>
          <w:lang w:val="lt-LT"/>
        </w:rPr>
        <w:t>Drug</w:t>
      </w:r>
      <w:proofErr w:type="spellEnd"/>
      <w:r w:rsidRPr="00AC54DF">
        <w:rPr>
          <w:rStyle w:val="Grietas"/>
          <w:rFonts w:ascii="Times New Roman" w:hAnsi="Times New Roman" w:cs="Times New Roman"/>
          <w:b w:val="0"/>
          <w:bCs w:val="0"/>
          <w:i/>
          <w:szCs w:val="22"/>
          <w:lang w:val="lt-LT"/>
        </w:rPr>
        <w:t xml:space="preserve"> </w:t>
      </w:r>
      <w:proofErr w:type="spellStart"/>
      <w:r w:rsidRPr="00AC54DF">
        <w:rPr>
          <w:rStyle w:val="Grietas"/>
          <w:rFonts w:ascii="Times New Roman" w:hAnsi="Times New Roman" w:cs="Times New Roman"/>
          <w:b w:val="0"/>
          <w:bCs w:val="0"/>
          <w:i/>
          <w:szCs w:val="22"/>
          <w:lang w:val="lt-LT"/>
        </w:rPr>
        <w:t>Reaction</w:t>
      </w:r>
      <w:proofErr w:type="spellEnd"/>
      <w:r w:rsidRPr="00AC54DF">
        <w:rPr>
          <w:rStyle w:val="Grietas"/>
          <w:rFonts w:ascii="Times New Roman" w:hAnsi="Times New Roman" w:cs="Times New Roman"/>
          <w:b w:val="0"/>
          <w:bCs w:val="0"/>
          <w:i/>
          <w:szCs w:val="22"/>
          <w:lang w:val="lt-LT"/>
        </w:rPr>
        <w:t xml:space="preserve"> </w:t>
      </w:r>
      <w:proofErr w:type="spellStart"/>
      <w:r w:rsidRPr="00AC54DF">
        <w:rPr>
          <w:rStyle w:val="Grietas"/>
          <w:rFonts w:ascii="Times New Roman" w:hAnsi="Times New Roman" w:cs="Times New Roman"/>
          <w:b w:val="0"/>
          <w:bCs w:val="0"/>
          <w:i/>
          <w:szCs w:val="22"/>
          <w:lang w:val="lt-LT"/>
        </w:rPr>
        <w:t>with</w:t>
      </w:r>
      <w:proofErr w:type="spellEnd"/>
      <w:r w:rsidRPr="00AC54DF">
        <w:rPr>
          <w:rStyle w:val="Grietas"/>
          <w:rFonts w:ascii="Times New Roman" w:hAnsi="Times New Roman" w:cs="Times New Roman"/>
          <w:b w:val="0"/>
          <w:bCs w:val="0"/>
          <w:i/>
          <w:szCs w:val="22"/>
          <w:lang w:val="lt-LT"/>
        </w:rPr>
        <w:t xml:space="preserve"> </w:t>
      </w:r>
      <w:proofErr w:type="spellStart"/>
      <w:r w:rsidRPr="00AC54DF">
        <w:rPr>
          <w:rStyle w:val="Grietas"/>
          <w:rFonts w:ascii="Times New Roman" w:hAnsi="Times New Roman" w:cs="Times New Roman"/>
          <w:b w:val="0"/>
          <w:bCs w:val="0"/>
          <w:i/>
          <w:szCs w:val="22"/>
          <w:lang w:val="lt-LT"/>
        </w:rPr>
        <w:t>Eosinophilia</w:t>
      </w:r>
      <w:proofErr w:type="spellEnd"/>
      <w:r w:rsidRPr="00AC54DF">
        <w:rPr>
          <w:rStyle w:val="Grietas"/>
          <w:rFonts w:ascii="Times New Roman" w:hAnsi="Times New Roman" w:cs="Times New Roman"/>
          <w:b w:val="0"/>
          <w:bCs w:val="0"/>
          <w:i/>
          <w:szCs w:val="22"/>
          <w:lang w:val="lt-LT"/>
        </w:rPr>
        <w:t xml:space="preserve"> </w:t>
      </w:r>
      <w:proofErr w:type="spellStart"/>
      <w:r w:rsidRPr="00AC54DF">
        <w:rPr>
          <w:rStyle w:val="Grietas"/>
          <w:rFonts w:ascii="Times New Roman" w:hAnsi="Times New Roman" w:cs="Times New Roman"/>
          <w:b w:val="0"/>
          <w:bCs w:val="0"/>
          <w:i/>
          <w:szCs w:val="22"/>
          <w:lang w:val="lt-LT"/>
        </w:rPr>
        <w:t>and</w:t>
      </w:r>
      <w:proofErr w:type="spellEnd"/>
      <w:r w:rsidRPr="00AC54DF">
        <w:rPr>
          <w:rStyle w:val="Grietas"/>
          <w:rFonts w:ascii="Times New Roman" w:hAnsi="Times New Roman" w:cs="Times New Roman"/>
          <w:b w:val="0"/>
          <w:bCs w:val="0"/>
          <w:i/>
          <w:szCs w:val="22"/>
          <w:lang w:val="lt-LT"/>
        </w:rPr>
        <w:t xml:space="preserve"> </w:t>
      </w:r>
      <w:proofErr w:type="spellStart"/>
      <w:r w:rsidRPr="00AC54DF">
        <w:rPr>
          <w:rStyle w:val="Grietas"/>
          <w:rFonts w:ascii="Times New Roman" w:hAnsi="Times New Roman" w:cs="Times New Roman"/>
          <w:b w:val="0"/>
          <w:bCs w:val="0"/>
          <w:i/>
          <w:szCs w:val="22"/>
          <w:lang w:val="lt-LT"/>
        </w:rPr>
        <w:t>Systemic</w:t>
      </w:r>
      <w:proofErr w:type="spellEnd"/>
      <w:r w:rsidRPr="00AC54DF">
        <w:rPr>
          <w:rStyle w:val="Grietas"/>
          <w:rFonts w:ascii="Times New Roman" w:hAnsi="Times New Roman" w:cs="Times New Roman"/>
          <w:b w:val="0"/>
          <w:bCs w:val="0"/>
          <w:i/>
          <w:szCs w:val="22"/>
          <w:lang w:val="lt-LT"/>
        </w:rPr>
        <w:t xml:space="preserve"> </w:t>
      </w:r>
      <w:proofErr w:type="spellStart"/>
      <w:r w:rsidRPr="00AC54DF">
        <w:rPr>
          <w:rStyle w:val="Grietas"/>
          <w:rFonts w:ascii="Times New Roman" w:hAnsi="Times New Roman" w:cs="Times New Roman"/>
          <w:b w:val="0"/>
          <w:bCs w:val="0"/>
          <w:i/>
          <w:szCs w:val="22"/>
          <w:lang w:val="lt-LT"/>
        </w:rPr>
        <w:t>Symptoms</w:t>
      </w:r>
      <w:proofErr w:type="spellEnd"/>
      <w:r w:rsidRPr="00AC54DF">
        <w:rPr>
          <w:rStyle w:val="Grietas"/>
          <w:rFonts w:ascii="Times New Roman" w:hAnsi="Times New Roman" w:cs="Times New Roman"/>
          <w:b w:val="0"/>
          <w:bCs w:val="0"/>
          <w:i/>
          <w:szCs w:val="22"/>
          <w:lang w:val="lt-LT"/>
        </w:rPr>
        <w:t>,</w:t>
      </w:r>
      <w:r w:rsidRPr="00AC54DF">
        <w:rPr>
          <w:rStyle w:val="Grietas"/>
          <w:rFonts w:ascii="Times New Roman" w:hAnsi="Times New Roman" w:cs="Times New Roman"/>
          <w:b w:val="0"/>
          <w:bCs w:val="0"/>
          <w:szCs w:val="22"/>
          <w:lang w:val="lt-LT"/>
        </w:rPr>
        <w:t xml:space="preserve"> DRESS)</w:t>
      </w:r>
      <w:bookmarkStart w:id="11" w:name="_Hlk42722772"/>
      <w:r w:rsidRPr="00AC54DF">
        <w:rPr>
          <w:rStyle w:val="Grietas"/>
          <w:rFonts w:ascii="Times New Roman" w:hAnsi="Times New Roman" w:cs="Times New Roman"/>
          <w:b w:val="0"/>
          <w:bCs w:val="0"/>
          <w:szCs w:val="22"/>
          <w:lang w:val="lt-LT"/>
        </w:rPr>
        <w:t xml:space="preserve">, </w:t>
      </w:r>
      <w:r w:rsidRPr="00AC54DF">
        <w:rPr>
          <w:rFonts w:ascii="Times New Roman" w:hAnsi="Times New Roman" w:cs="Times New Roman"/>
          <w:lang w:val="lt-LT"/>
        </w:rPr>
        <w:t xml:space="preserve">ūminė </w:t>
      </w:r>
      <w:proofErr w:type="spellStart"/>
      <w:r w:rsidRPr="00AC54DF">
        <w:rPr>
          <w:rFonts w:ascii="Times New Roman" w:hAnsi="Times New Roman" w:cs="Times New Roman"/>
          <w:lang w:val="lt-LT"/>
        </w:rPr>
        <w:t>generalizuota</w:t>
      </w:r>
      <w:proofErr w:type="spellEnd"/>
      <w:r w:rsidRPr="00AC54DF">
        <w:rPr>
          <w:rFonts w:ascii="Times New Roman" w:hAnsi="Times New Roman" w:cs="Times New Roman"/>
          <w:lang w:val="lt-LT"/>
        </w:rPr>
        <w:t xml:space="preserve"> </w:t>
      </w:r>
      <w:proofErr w:type="spellStart"/>
      <w:r w:rsidRPr="00AC54DF">
        <w:rPr>
          <w:rFonts w:ascii="Times New Roman" w:hAnsi="Times New Roman" w:cs="Times New Roman"/>
          <w:lang w:val="lt-LT"/>
        </w:rPr>
        <w:t>egzanteminė</w:t>
      </w:r>
      <w:proofErr w:type="spellEnd"/>
      <w:r w:rsidRPr="00AC54DF">
        <w:rPr>
          <w:rFonts w:ascii="Times New Roman" w:hAnsi="Times New Roman" w:cs="Times New Roman"/>
          <w:lang w:val="lt-LT"/>
        </w:rPr>
        <w:t xml:space="preserve"> </w:t>
      </w:r>
      <w:proofErr w:type="spellStart"/>
      <w:r w:rsidRPr="00AC54DF">
        <w:rPr>
          <w:rFonts w:ascii="Times New Roman" w:hAnsi="Times New Roman" w:cs="Times New Roman"/>
          <w:lang w:val="lt-LT"/>
        </w:rPr>
        <w:t>pustuliozė</w:t>
      </w:r>
      <w:proofErr w:type="spellEnd"/>
      <w:r w:rsidRPr="00AC54DF">
        <w:rPr>
          <w:rFonts w:ascii="Times New Roman" w:hAnsi="Times New Roman" w:cs="Times New Roman"/>
          <w:lang w:val="lt-LT"/>
        </w:rPr>
        <w:t xml:space="preserve"> (ŪGEP)</w:t>
      </w:r>
      <w:r w:rsidR="00EF27A8" w:rsidRPr="00AC54DF">
        <w:rPr>
          <w:rFonts w:ascii="Times New Roman" w:hAnsi="Times New Roman" w:cs="Times New Roman"/>
          <w:lang w:val="lt-LT"/>
        </w:rPr>
        <w:t xml:space="preserve">, </w:t>
      </w:r>
      <w:proofErr w:type="spellStart"/>
      <w:r w:rsidR="00883CA7" w:rsidRPr="00AC54DF">
        <w:rPr>
          <w:rFonts w:ascii="Times New Roman" w:hAnsi="Times New Roman" w:cs="Times New Roman"/>
          <w:lang w:val="lt-LT"/>
        </w:rPr>
        <w:t>fotosensibilizacijos</w:t>
      </w:r>
      <w:proofErr w:type="spellEnd"/>
      <w:r w:rsidR="00883CA7" w:rsidRPr="00AC54DF">
        <w:rPr>
          <w:rFonts w:ascii="Times New Roman" w:hAnsi="Times New Roman" w:cs="Times New Roman"/>
          <w:lang w:val="lt-LT"/>
        </w:rPr>
        <w:t xml:space="preserve"> reakcijos. </w:t>
      </w:r>
      <w:bookmarkEnd w:id="11"/>
    </w:p>
    <w:p w14:paraId="5860AFDD" w14:textId="77777777" w:rsidR="00216E91" w:rsidRPr="00AC54DF" w:rsidRDefault="00216E91" w:rsidP="00216E91">
      <w:pPr>
        <w:jc w:val="left"/>
        <w:rPr>
          <w:rStyle w:val="Grietas"/>
          <w:rFonts w:ascii="Times New Roman" w:hAnsi="Times New Roman" w:cs="Times New Roman"/>
          <w:b w:val="0"/>
          <w:bCs w:val="0"/>
          <w:szCs w:val="22"/>
          <w:lang w:val="lt-LT"/>
        </w:rPr>
      </w:pPr>
    </w:p>
    <w:p w14:paraId="10479C96" w14:textId="77777777" w:rsidR="00216E91" w:rsidRPr="00300042" w:rsidRDefault="00216E91" w:rsidP="00216E91">
      <w:pPr>
        <w:jc w:val="left"/>
        <w:rPr>
          <w:rStyle w:val="Grietas"/>
          <w:rFonts w:ascii="Times New Roman" w:hAnsi="Times New Roman" w:cs="Times New Roman"/>
          <w:b w:val="0"/>
          <w:bCs w:val="0"/>
          <w:szCs w:val="22"/>
          <w:u w:val="single"/>
          <w:lang w:val="lt-LT"/>
        </w:rPr>
      </w:pPr>
      <w:r w:rsidRPr="00300042">
        <w:rPr>
          <w:rStyle w:val="Grietas"/>
          <w:rFonts w:ascii="Times New Roman" w:hAnsi="Times New Roman" w:cs="Times New Roman"/>
          <w:b w:val="0"/>
          <w:bCs w:val="0"/>
          <w:szCs w:val="22"/>
          <w:u w:val="single"/>
          <w:lang w:val="lt-LT"/>
        </w:rPr>
        <w:t>Inkstų ir šlapimo takų sutrikimai</w:t>
      </w:r>
    </w:p>
    <w:p w14:paraId="264EDE2A" w14:textId="77777777" w:rsidR="00216E91" w:rsidRPr="00300042" w:rsidRDefault="00216E91" w:rsidP="00216E91">
      <w:pPr>
        <w:jc w:val="left"/>
        <w:rPr>
          <w:rStyle w:val="Grietas"/>
          <w:rFonts w:ascii="Times New Roman" w:hAnsi="Times New Roman" w:cs="Times New Roman"/>
          <w:b w:val="0"/>
          <w:bCs w:val="0"/>
          <w:szCs w:val="22"/>
          <w:lang w:val="lt-LT"/>
        </w:rPr>
      </w:pPr>
    </w:p>
    <w:p w14:paraId="3AADC986" w14:textId="4EBB2741" w:rsidR="00216E91" w:rsidRPr="00300042" w:rsidRDefault="00216E91" w:rsidP="00216E91">
      <w:pPr>
        <w:tabs>
          <w:tab w:val="left" w:pos="1985"/>
        </w:tabs>
        <w:ind w:left="1980" w:hanging="1980"/>
        <w:jc w:val="left"/>
        <w:rPr>
          <w:rStyle w:val="Grietas"/>
          <w:rFonts w:ascii="Times New Roman" w:hAnsi="Times New Roman" w:cs="Times New Roman"/>
          <w:b w:val="0"/>
          <w:bCs w:val="0"/>
          <w:szCs w:val="22"/>
          <w:lang w:val="lt-LT"/>
        </w:rPr>
      </w:pPr>
      <w:r w:rsidRPr="00300042">
        <w:rPr>
          <w:rStyle w:val="Grietas"/>
          <w:rFonts w:ascii="Times New Roman" w:hAnsi="Times New Roman" w:cs="Times New Roman"/>
          <w:b w:val="0"/>
          <w:bCs w:val="0"/>
          <w:szCs w:val="22"/>
          <w:lang w:val="lt-LT"/>
        </w:rPr>
        <w:t xml:space="preserve">Labai retas: </w:t>
      </w:r>
      <w:r w:rsidRPr="00300042">
        <w:rPr>
          <w:rStyle w:val="Grietas"/>
          <w:rFonts w:ascii="Times New Roman" w:hAnsi="Times New Roman" w:cs="Times New Roman"/>
          <w:b w:val="0"/>
          <w:bCs w:val="0"/>
          <w:szCs w:val="22"/>
          <w:lang w:val="lt-LT"/>
        </w:rPr>
        <w:tab/>
        <w:t>ūminis inkstų nepakankamumas, in</w:t>
      </w:r>
      <w:r w:rsidR="005C1EA7" w:rsidRPr="00AC54DF">
        <w:rPr>
          <w:rStyle w:val="Grietas"/>
          <w:rFonts w:ascii="Times New Roman" w:hAnsi="Times New Roman" w:cs="Times New Roman"/>
          <w:b w:val="0"/>
          <w:bCs w:val="0"/>
          <w:szCs w:val="22"/>
          <w:lang w:val="lt-LT"/>
        </w:rPr>
        <w:t>k</w:t>
      </w:r>
      <w:r w:rsidRPr="00300042">
        <w:rPr>
          <w:rStyle w:val="Grietas"/>
          <w:rFonts w:ascii="Times New Roman" w:hAnsi="Times New Roman" w:cs="Times New Roman"/>
          <w:b w:val="0"/>
          <w:bCs w:val="0"/>
          <w:szCs w:val="22"/>
          <w:lang w:val="lt-LT"/>
        </w:rPr>
        <w:t>stų spenelių nekrozė, ypač ilgalaikio vartojimo metu, susijusi su padidėjusiu šlapalo kiekiu kraujo serume ir edema.</w:t>
      </w:r>
    </w:p>
    <w:p w14:paraId="3818F278" w14:textId="77777777" w:rsidR="00216E91" w:rsidRPr="00300042" w:rsidRDefault="00216E91" w:rsidP="00216E91">
      <w:pPr>
        <w:tabs>
          <w:tab w:val="left" w:pos="1985"/>
        </w:tabs>
        <w:ind w:left="1980" w:hanging="1980"/>
        <w:jc w:val="left"/>
        <w:rPr>
          <w:rStyle w:val="Grietas"/>
          <w:rFonts w:ascii="Times New Roman" w:hAnsi="Times New Roman" w:cs="Times New Roman"/>
          <w:b w:val="0"/>
          <w:bCs w:val="0"/>
          <w:szCs w:val="22"/>
          <w:lang w:val="lt-LT"/>
        </w:rPr>
      </w:pPr>
    </w:p>
    <w:p w14:paraId="301AC8CD" w14:textId="77777777" w:rsidR="00216E91" w:rsidRPr="00300042" w:rsidRDefault="00216E91" w:rsidP="00216E91">
      <w:pPr>
        <w:jc w:val="left"/>
        <w:rPr>
          <w:rStyle w:val="Grietas"/>
          <w:rFonts w:ascii="Times New Roman" w:hAnsi="Times New Roman" w:cs="Times New Roman"/>
          <w:b w:val="0"/>
          <w:bCs w:val="0"/>
          <w:i/>
          <w:szCs w:val="22"/>
          <w:u w:val="single"/>
          <w:lang w:val="lt-LT"/>
        </w:rPr>
      </w:pPr>
      <w:proofErr w:type="spellStart"/>
      <w:r w:rsidRPr="00300042">
        <w:rPr>
          <w:rStyle w:val="Grietas"/>
          <w:rFonts w:ascii="Times New Roman" w:hAnsi="Times New Roman" w:cs="Times New Roman"/>
          <w:b w:val="0"/>
          <w:bCs w:val="0"/>
          <w:i/>
          <w:szCs w:val="22"/>
          <w:u w:val="single"/>
          <w:lang w:val="lt-LT"/>
        </w:rPr>
        <w:t>Fenilefrinas</w:t>
      </w:r>
      <w:proofErr w:type="spellEnd"/>
    </w:p>
    <w:p w14:paraId="0E9626D5" w14:textId="77777777" w:rsidR="00216E91" w:rsidRPr="00300042" w:rsidRDefault="00216E91" w:rsidP="00216E91">
      <w:pPr>
        <w:jc w:val="left"/>
        <w:rPr>
          <w:rStyle w:val="Grietas"/>
          <w:rFonts w:ascii="Times New Roman" w:hAnsi="Times New Roman" w:cs="Times New Roman"/>
          <w:b w:val="0"/>
          <w:bCs w:val="0"/>
          <w:szCs w:val="22"/>
          <w:lang w:val="lt-LT"/>
        </w:rPr>
      </w:pPr>
    </w:p>
    <w:p w14:paraId="315C825C" w14:textId="77777777" w:rsidR="00216E91" w:rsidRPr="00AC54DF" w:rsidRDefault="00216E91" w:rsidP="00216E91">
      <w:pPr>
        <w:jc w:val="left"/>
        <w:rPr>
          <w:rStyle w:val="Grietas"/>
          <w:rFonts w:ascii="Times New Roman" w:hAnsi="Times New Roman" w:cs="Times New Roman"/>
          <w:b w:val="0"/>
          <w:bCs w:val="0"/>
          <w:szCs w:val="22"/>
          <w:lang w:val="lt-LT"/>
        </w:rPr>
      </w:pPr>
      <w:r w:rsidRPr="00300042">
        <w:rPr>
          <w:rStyle w:val="Grietas"/>
          <w:rFonts w:ascii="Times New Roman" w:hAnsi="Times New Roman" w:cs="Times New Roman"/>
          <w:b w:val="0"/>
          <w:bCs w:val="0"/>
          <w:szCs w:val="22"/>
          <w:lang w:val="lt-LT"/>
        </w:rPr>
        <w:t>Auk</w:t>
      </w:r>
      <w:r w:rsidRPr="00AC54DF">
        <w:rPr>
          <w:rStyle w:val="Grietas"/>
          <w:rFonts w:ascii="Times New Roman" w:hAnsi="Times New Roman" w:cs="Times New Roman"/>
          <w:b w:val="0"/>
          <w:bCs w:val="0"/>
          <w:szCs w:val="22"/>
          <w:lang w:val="lt-LT"/>
        </w:rPr>
        <w:t xml:space="preserve">štas kraujo spaudimas su galvos skausmu ir vėmimu, tikėtina tik perdozavus. Retais atvejais pasireiškė </w:t>
      </w:r>
      <w:proofErr w:type="spellStart"/>
      <w:r w:rsidRPr="00AC54DF">
        <w:rPr>
          <w:rStyle w:val="Grietas"/>
          <w:rFonts w:ascii="Times New Roman" w:hAnsi="Times New Roman" w:cs="Times New Roman"/>
          <w:b w:val="0"/>
          <w:bCs w:val="0"/>
          <w:szCs w:val="22"/>
          <w:lang w:val="lt-LT"/>
        </w:rPr>
        <w:t>palpitacija</w:t>
      </w:r>
      <w:proofErr w:type="spellEnd"/>
      <w:r w:rsidRPr="00AC54DF">
        <w:rPr>
          <w:rStyle w:val="Grietas"/>
          <w:rFonts w:ascii="Times New Roman" w:hAnsi="Times New Roman" w:cs="Times New Roman"/>
          <w:b w:val="0"/>
          <w:bCs w:val="0"/>
          <w:szCs w:val="22"/>
          <w:lang w:val="lt-LT"/>
        </w:rPr>
        <w:t>.</w:t>
      </w:r>
    </w:p>
    <w:p w14:paraId="4501DA1D" w14:textId="77777777" w:rsidR="00216E91" w:rsidRPr="00AC54DF" w:rsidRDefault="00216E91" w:rsidP="00216E91">
      <w:pPr>
        <w:jc w:val="left"/>
        <w:rPr>
          <w:rStyle w:val="Grietas"/>
          <w:rFonts w:ascii="Times New Roman" w:hAnsi="Times New Roman" w:cs="Times New Roman"/>
          <w:b w:val="0"/>
          <w:bCs w:val="0"/>
          <w:lang w:val="lt-LT"/>
        </w:rPr>
      </w:pPr>
    </w:p>
    <w:p w14:paraId="73196A71"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Taip pat retais atvejais buvo pranešta apie alergines reakcijas ir retkarčiais šlapimo susilaikymą vyrams.</w:t>
      </w:r>
    </w:p>
    <w:p w14:paraId="31155E13" w14:textId="77777777" w:rsidR="00216E91" w:rsidRPr="00AC54DF" w:rsidRDefault="00216E91" w:rsidP="00216E91">
      <w:pPr>
        <w:jc w:val="left"/>
        <w:rPr>
          <w:rStyle w:val="Grietas"/>
          <w:rFonts w:ascii="Times New Roman" w:hAnsi="Times New Roman" w:cs="Times New Roman"/>
          <w:b w:val="0"/>
          <w:lang w:val="lt-LT"/>
        </w:rPr>
      </w:pPr>
    </w:p>
    <w:p w14:paraId="1BC6BD78" w14:textId="77777777" w:rsidR="00216E91" w:rsidRPr="00AC54DF" w:rsidRDefault="00216E91" w:rsidP="00216E91">
      <w:pPr>
        <w:widowControl/>
        <w:tabs>
          <w:tab w:val="left" w:pos="567"/>
        </w:tabs>
        <w:autoSpaceDE w:val="0"/>
        <w:autoSpaceDN w:val="0"/>
        <w:adjustRightInd w:val="0"/>
        <w:spacing w:line="260" w:lineRule="exact"/>
        <w:jc w:val="left"/>
        <w:rPr>
          <w:rFonts w:ascii="Times New Roman" w:eastAsia="Times New Roman" w:hAnsi="Times New Roman" w:cs="Times New Roman"/>
          <w:snapToGrid w:val="0"/>
          <w:color w:val="auto"/>
          <w:u w:val="single"/>
          <w:lang w:val="lt-LT" w:bidi="ar-SA"/>
        </w:rPr>
      </w:pPr>
      <w:r w:rsidRPr="00AC54DF">
        <w:rPr>
          <w:rFonts w:ascii="Times New Roman" w:eastAsia="Times New Roman" w:hAnsi="Times New Roman" w:cs="Times New Roman"/>
          <w:noProof/>
          <w:snapToGrid w:val="0"/>
          <w:color w:val="auto"/>
          <w:u w:val="single"/>
          <w:lang w:val="lt-LT" w:bidi="ar-SA"/>
        </w:rPr>
        <w:t>Pranešimas apie įtariamas nepageidaujamas reakcijas</w:t>
      </w:r>
    </w:p>
    <w:p w14:paraId="325F71C5" w14:textId="08F07422" w:rsidR="00216E91" w:rsidRPr="00AC54DF" w:rsidRDefault="00216E91" w:rsidP="00216E91">
      <w:pPr>
        <w:widowControl/>
        <w:tabs>
          <w:tab w:val="left" w:pos="567"/>
        </w:tabs>
        <w:autoSpaceDE w:val="0"/>
        <w:autoSpaceDN w:val="0"/>
        <w:adjustRightInd w:val="0"/>
        <w:spacing w:line="260" w:lineRule="exact"/>
        <w:jc w:val="left"/>
        <w:rPr>
          <w:rFonts w:ascii="Times New Roman" w:eastAsia="Times New Roman" w:hAnsi="Times New Roman" w:cs="Times New Roman"/>
          <w:noProof/>
          <w:snapToGrid w:val="0"/>
          <w:color w:val="auto"/>
          <w:lang w:val="lt-LT" w:bidi="ar-SA"/>
        </w:rPr>
      </w:pPr>
      <w:r w:rsidRPr="00AC54DF">
        <w:rPr>
          <w:rFonts w:ascii="Times New Roman" w:eastAsia="Times New Roman" w:hAnsi="Times New Roman" w:cs="Times New Roman"/>
          <w:noProof/>
          <w:snapToGrid w:val="0"/>
          <w:color w:val="auto"/>
          <w:lang w:val="lt-LT" w:bidi="ar-SA"/>
        </w:rPr>
        <w:t>Svarbu pranešti apie įtariamas nepageidaujamas reakcijas, pastebėtas po vaistinio preparato registracijos, nes tai leidžia nuolat stebėti vaistinio preparato naudos ir rizikos santykį.</w:t>
      </w:r>
      <w:r w:rsidRPr="00AC54DF">
        <w:rPr>
          <w:rFonts w:ascii="Times New Roman" w:eastAsia="Times New Roman" w:hAnsi="Times New Roman" w:cs="Times New Roman"/>
          <w:snapToGrid w:val="0"/>
          <w:color w:val="auto"/>
          <w:lang w:val="lt-LT" w:bidi="ar-SA"/>
        </w:rPr>
        <w:t xml:space="preserve"> </w:t>
      </w:r>
      <w:r w:rsidRPr="00AC54DF">
        <w:rPr>
          <w:rFonts w:ascii="Times New Roman" w:eastAsia="Times New Roman" w:hAnsi="Times New Roman" w:cs="Times New Roman"/>
          <w:noProof/>
          <w:snapToGrid w:val="0"/>
          <w:color w:val="auto"/>
          <w:lang w:val="lt-LT" w:bidi="ar-SA"/>
        </w:rPr>
        <w:t>Sveikatos priežiūros specialistai turi pranešti apie bet kokias įtariamas nepageidaujamas reakcijas, užpildę interneto svetainėje http://</w:t>
      </w:r>
      <w:hyperlink r:id="rId5" w:history="1">
        <w:r w:rsidRPr="00AC54DF">
          <w:rPr>
            <w:rStyle w:val="Hipersaitas"/>
            <w:rFonts w:ascii="Times New Roman" w:eastAsia="SimSun" w:hAnsi="Times New Roman" w:cs="Times New Roman"/>
            <w:noProof/>
            <w:snapToGrid w:val="0"/>
            <w:lang w:val="lt-LT" w:bidi="ar-SA"/>
          </w:rPr>
          <w:t>www.vvkt.lt</w:t>
        </w:r>
      </w:hyperlink>
      <w:r w:rsidRPr="00AC54DF">
        <w:rPr>
          <w:rFonts w:ascii="Times New Roman" w:eastAsia="Times New Roman" w:hAnsi="Times New Roman" w:cs="Times New Roman"/>
          <w:noProof/>
          <w:snapToGrid w:val="0"/>
          <w:color w:val="auto"/>
          <w:lang w:val="lt-LT" w:bidi="ar-SA"/>
        </w:rPr>
        <w:t xml:space="preserve">/ esančią formą, ir pateikti ją Valstybinei vaistų kontrolės tarnybai prie Lietuvos Respublikos sveikatos apsaugos ministerijos vienu iš šių būdų: raštu (adresu </w:t>
      </w:r>
      <w:r w:rsidRPr="00AC54DF">
        <w:rPr>
          <w:rFonts w:ascii="Times New Roman" w:eastAsia="Times New Roman" w:hAnsi="Times New Roman" w:cs="Times New Roman"/>
          <w:noProof/>
          <w:snapToGrid w:val="0"/>
          <w:color w:val="auto"/>
          <w:lang w:val="lt-LT" w:bidi="ar-SA"/>
        </w:rPr>
        <w:lastRenderedPageBreak/>
        <w:t>Žirmūnų g. 139A, LT 09120 Vilnius), faksu (nemokamu fakso numeriu (8</w:t>
      </w:r>
      <w:r w:rsidR="00EF27A8" w:rsidRPr="00AC54DF">
        <w:rPr>
          <w:rFonts w:ascii="Times New Roman" w:hAnsi="Times New Roman" w:cs="Times New Roman"/>
          <w:szCs w:val="22"/>
          <w:lang w:val="lt-LT"/>
        </w:rPr>
        <w:t> </w:t>
      </w:r>
      <w:r w:rsidRPr="00AC54DF">
        <w:rPr>
          <w:rFonts w:ascii="Times New Roman" w:eastAsia="Times New Roman" w:hAnsi="Times New Roman" w:cs="Times New Roman"/>
          <w:noProof/>
          <w:snapToGrid w:val="0"/>
          <w:color w:val="auto"/>
          <w:lang w:val="lt-LT" w:bidi="ar-SA"/>
        </w:rPr>
        <w:t>800)</w:t>
      </w:r>
      <w:r w:rsidR="00EF27A8" w:rsidRPr="00AC54DF">
        <w:rPr>
          <w:rFonts w:ascii="Times New Roman" w:hAnsi="Times New Roman" w:cs="Times New Roman"/>
          <w:szCs w:val="22"/>
          <w:lang w:val="lt-LT"/>
        </w:rPr>
        <w:t xml:space="preserve">  </w:t>
      </w:r>
      <w:r w:rsidRPr="00AC54DF">
        <w:rPr>
          <w:rFonts w:ascii="Times New Roman" w:eastAsia="Times New Roman" w:hAnsi="Times New Roman" w:cs="Times New Roman"/>
          <w:noProof/>
          <w:snapToGrid w:val="0"/>
          <w:color w:val="auto"/>
          <w:lang w:val="lt-LT" w:bidi="ar-SA"/>
        </w:rPr>
        <w:t>20</w:t>
      </w:r>
      <w:r w:rsidR="00EF27A8" w:rsidRPr="00AC54DF">
        <w:rPr>
          <w:rFonts w:ascii="Times New Roman" w:hAnsi="Times New Roman" w:cs="Times New Roman"/>
          <w:szCs w:val="22"/>
          <w:lang w:val="lt-LT"/>
        </w:rPr>
        <w:t> </w:t>
      </w:r>
      <w:r w:rsidRPr="00AC54DF">
        <w:rPr>
          <w:rFonts w:ascii="Times New Roman" w:eastAsia="Times New Roman" w:hAnsi="Times New Roman" w:cs="Times New Roman"/>
          <w:noProof/>
          <w:snapToGrid w:val="0"/>
          <w:color w:val="auto"/>
          <w:lang w:val="lt-LT" w:bidi="ar-SA"/>
        </w:rPr>
        <w:t xml:space="preserve">131), elektroniniu paštu (adresu </w:t>
      </w:r>
      <w:hyperlink r:id="rId6" w:history="1">
        <w:r w:rsidRPr="00AC54DF">
          <w:rPr>
            <w:rStyle w:val="Hipersaitas"/>
            <w:rFonts w:ascii="Times New Roman" w:eastAsia="SimSun" w:hAnsi="Times New Roman" w:cs="Times New Roman"/>
            <w:noProof/>
            <w:snapToGrid w:val="0"/>
            <w:lang w:val="lt-LT" w:bidi="ar-SA"/>
          </w:rPr>
          <w:t>NepageidaujamaR@vvkt.lt</w:t>
        </w:r>
      </w:hyperlink>
      <w:r w:rsidRPr="00AC54DF">
        <w:rPr>
          <w:rFonts w:ascii="Times New Roman" w:eastAsia="Times New Roman" w:hAnsi="Times New Roman" w:cs="Times New Roman"/>
          <w:noProof/>
          <w:snapToGrid w:val="0"/>
          <w:color w:val="auto"/>
          <w:lang w:val="lt-LT" w:bidi="ar-SA"/>
        </w:rPr>
        <w:t xml:space="preserve">), per interneto svetainę (adresu </w:t>
      </w:r>
      <w:hyperlink r:id="rId7" w:history="1">
        <w:r w:rsidRPr="00AC54DF">
          <w:rPr>
            <w:rStyle w:val="Hipersaitas"/>
            <w:rFonts w:ascii="Times New Roman" w:eastAsia="Times New Roman" w:hAnsi="Times New Roman" w:cs="Times New Roman"/>
            <w:noProof/>
            <w:snapToGrid w:val="0"/>
            <w:lang w:val="lt-LT" w:bidi="ar-SA"/>
          </w:rPr>
          <w:t>http://www.vvkt.lt</w:t>
        </w:r>
      </w:hyperlink>
      <w:r w:rsidRPr="00AC54DF">
        <w:rPr>
          <w:rFonts w:ascii="Times New Roman" w:eastAsia="Times New Roman" w:hAnsi="Times New Roman" w:cs="Times New Roman"/>
          <w:noProof/>
          <w:snapToGrid w:val="0"/>
          <w:color w:val="auto"/>
          <w:lang w:val="lt-LT" w:bidi="ar-SA"/>
        </w:rPr>
        <w:t>).</w:t>
      </w:r>
    </w:p>
    <w:p w14:paraId="167BDD82" w14:textId="77777777" w:rsidR="00216E91" w:rsidRPr="00AC54DF" w:rsidRDefault="00216E91" w:rsidP="00C4071B">
      <w:pPr>
        <w:jc w:val="left"/>
        <w:rPr>
          <w:rStyle w:val="Grietas"/>
          <w:lang w:val="lt-LT"/>
        </w:rPr>
      </w:pPr>
    </w:p>
    <w:p w14:paraId="28ED7981" w14:textId="77777777" w:rsidR="00216E91" w:rsidRPr="00AC54DF" w:rsidRDefault="00216E91" w:rsidP="00216E91">
      <w:pPr>
        <w:pStyle w:val="Antrat3"/>
        <w:jc w:val="left"/>
        <w:rPr>
          <w:rFonts w:ascii="Times New Roman" w:hAnsi="Times New Roman" w:cs="Times New Roman"/>
          <w:lang w:val="lt-LT"/>
        </w:rPr>
      </w:pPr>
      <w:r w:rsidRPr="00AC54DF">
        <w:rPr>
          <w:rFonts w:ascii="Times New Roman" w:hAnsi="Times New Roman" w:cs="Times New Roman"/>
          <w:lang w:val="lt-LT"/>
        </w:rPr>
        <w:t>4.9</w:t>
      </w:r>
      <w:r w:rsidRPr="00AC54DF">
        <w:rPr>
          <w:rFonts w:ascii="Times New Roman" w:hAnsi="Times New Roman" w:cs="Times New Roman"/>
          <w:lang w:val="lt-LT"/>
        </w:rPr>
        <w:tab/>
        <w:t>Perdozavimas</w:t>
      </w:r>
    </w:p>
    <w:p w14:paraId="395B02F6" w14:textId="77777777" w:rsidR="00216E91" w:rsidRPr="00AC54DF" w:rsidRDefault="00216E91" w:rsidP="00216E91">
      <w:pPr>
        <w:ind w:left="567" w:hanging="567"/>
        <w:jc w:val="left"/>
        <w:rPr>
          <w:rFonts w:ascii="Times New Roman" w:hAnsi="Times New Roman" w:cs="Times New Roman"/>
          <w:lang w:val="lt-LT"/>
        </w:rPr>
      </w:pPr>
    </w:p>
    <w:p w14:paraId="738D5A93" w14:textId="77777777" w:rsidR="00216E91" w:rsidRPr="00AC54DF" w:rsidRDefault="00216E91" w:rsidP="00216E91">
      <w:pPr>
        <w:jc w:val="left"/>
        <w:rPr>
          <w:rStyle w:val="Grietas"/>
          <w:rFonts w:ascii="Times New Roman" w:hAnsi="Times New Roman" w:cs="Times New Roman"/>
          <w:b w:val="0"/>
          <w:bCs w:val="0"/>
          <w:i/>
          <w:u w:val="single"/>
          <w:lang w:val="lt-LT"/>
        </w:rPr>
      </w:pPr>
      <w:proofErr w:type="spellStart"/>
      <w:r w:rsidRPr="00AC54DF">
        <w:rPr>
          <w:rStyle w:val="Grietas"/>
          <w:rFonts w:ascii="Times New Roman" w:hAnsi="Times New Roman" w:cs="Times New Roman"/>
          <w:b w:val="0"/>
          <w:bCs w:val="0"/>
          <w:i/>
          <w:u w:val="single"/>
          <w:lang w:val="lt-LT"/>
        </w:rPr>
        <w:t>Ibuprofenas</w:t>
      </w:r>
      <w:proofErr w:type="spellEnd"/>
    </w:p>
    <w:p w14:paraId="10D8B6FC" w14:textId="77777777" w:rsidR="00216E91" w:rsidRPr="00AC54DF" w:rsidRDefault="00216E91" w:rsidP="00216E91">
      <w:pPr>
        <w:jc w:val="left"/>
        <w:rPr>
          <w:rStyle w:val="Grietas"/>
          <w:rFonts w:ascii="Times New Roman" w:hAnsi="Times New Roman" w:cs="Times New Roman"/>
          <w:b w:val="0"/>
          <w:bCs w:val="0"/>
          <w:lang w:val="lt-LT"/>
        </w:rPr>
      </w:pPr>
    </w:p>
    <w:p w14:paraId="64F0A581" w14:textId="073C0FA5"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Vaikams, išgėrus daugiau kaip 400 mg/kg kūno svorio </w:t>
      </w:r>
      <w:proofErr w:type="spellStart"/>
      <w:r w:rsidRPr="00AC54DF">
        <w:rPr>
          <w:rStyle w:val="Grietas"/>
          <w:rFonts w:ascii="Times New Roman" w:hAnsi="Times New Roman" w:cs="Times New Roman"/>
          <w:b w:val="0"/>
          <w:bCs w:val="0"/>
          <w:lang w:val="lt-LT"/>
        </w:rPr>
        <w:t>ibuprofeno</w:t>
      </w:r>
      <w:proofErr w:type="spellEnd"/>
      <w:r w:rsidRPr="00AC54DF">
        <w:rPr>
          <w:rStyle w:val="Grietas"/>
          <w:rFonts w:ascii="Times New Roman" w:hAnsi="Times New Roman" w:cs="Times New Roman"/>
          <w:b w:val="0"/>
          <w:bCs w:val="0"/>
          <w:lang w:val="lt-LT"/>
        </w:rPr>
        <w:t>, gali pasireikšti perdozavimo simptomų. Suaugusiesiems tokia dozė nevisiškai aiški. Perdozavus pusinės eliminacijos laikas yra 1,5–3 valandos.</w:t>
      </w:r>
    </w:p>
    <w:p w14:paraId="7F0A3C65" w14:textId="77777777" w:rsidR="00216E91" w:rsidRPr="00AC54DF" w:rsidRDefault="00216E91" w:rsidP="00216E91">
      <w:pPr>
        <w:jc w:val="left"/>
        <w:rPr>
          <w:rStyle w:val="Grietas"/>
          <w:rFonts w:ascii="Times New Roman" w:hAnsi="Times New Roman" w:cs="Times New Roman"/>
          <w:b w:val="0"/>
          <w:bCs w:val="0"/>
          <w:lang w:val="lt-LT"/>
        </w:rPr>
      </w:pPr>
    </w:p>
    <w:p w14:paraId="46BBFC88"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Simptomai</w:t>
      </w:r>
    </w:p>
    <w:p w14:paraId="34D3C167" w14:textId="77777777" w:rsidR="00216E91" w:rsidRPr="00AC54DF" w:rsidRDefault="00216E91" w:rsidP="00216E91">
      <w:pPr>
        <w:jc w:val="left"/>
        <w:rPr>
          <w:rStyle w:val="Grietas"/>
          <w:rFonts w:ascii="Times New Roman" w:hAnsi="Times New Roman" w:cs="Times New Roman"/>
          <w:b w:val="0"/>
          <w:bCs w:val="0"/>
          <w:lang w:val="lt-LT"/>
        </w:rPr>
      </w:pPr>
    </w:p>
    <w:p w14:paraId="3AAF57A6"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Pacientams, išgėrusiems kliniškai reikšmingą NVNU kiekį, gali pasireikšti tik pykinimas, vėmimas, </w:t>
      </w:r>
      <w:proofErr w:type="spellStart"/>
      <w:r w:rsidRPr="00AC54DF">
        <w:rPr>
          <w:rStyle w:val="Grietas"/>
          <w:rFonts w:ascii="Times New Roman" w:hAnsi="Times New Roman" w:cs="Times New Roman"/>
          <w:b w:val="0"/>
          <w:bCs w:val="0"/>
          <w:lang w:val="lt-LT"/>
        </w:rPr>
        <w:t>epigastriumo</w:t>
      </w:r>
      <w:proofErr w:type="spellEnd"/>
      <w:r w:rsidRPr="00AC54DF">
        <w:rPr>
          <w:rStyle w:val="Grietas"/>
          <w:rFonts w:ascii="Times New Roman" w:hAnsi="Times New Roman" w:cs="Times New Roman"/>
          <w:b w:val="0"/>
          <w:bCs w:val="0"/>
          <w:lang w:val="lt-LT"/>
        </w:rPr>
        <w:t xml:space="preserve"> skausmas ar rečiau viduriavimas. Be to, gali atsirasti ūžimas ausyse, galvos skausmas, kraujavimas iš virškinimo trakto. Sunkiais perdozavimo atvejais pasireiškia toksinis poveikis centrinei nervų sistemai, toks kaip mieguistumas, sujaudinimas, dezorientacija, koma. Retkarčiais gali pasireikšti traukuliai. Sunkiai apsinuodijus, gali atsirasti, </w:t>
      </w:r>
      <w:proofErr w:type="spellStart"/>
      <w:r w:rsidRPr="00AC54DF">
        <w:rPr>
          <w:rStyle w:val="Grietas"/>
          <w:rFonts w:ascii="Times New Roman" w:hAnsi="Times New Roman" w:cs="Times New Roman"/>
          <w:b w:val="0"/>
          <w:bCs w:val="0"/>
          <w:lang w:val="lt-LT"/>
        </w:rPr>
        <w:t>hiperkalemija</w:t>
      </w:r>
      <w:proofErr w:type="spellEnd"/>
      <w:r w:rsidRPr="00AC54DF">
        <w:rPr>
          <w:rStyle w:val="Grietas"/>
          <w:rFonts w:ascii="Times New Roman" w:hAnsi="Times New Roman" w:cs="Times New Roman"/>
          <w:b w:val="0"/>
          <w:bCs w:val="0"/>
          <w:lang w:val="lt-LT"/>
        </w:rPr>
        <w:t xml:space="preserve"> ir (arba) </w:t>
      </w:r>
      <w:proofErr w:type="spellStart"/>
      <w:r w:rsidRPr="00AC54DF">
        <w:rPr>
          <w:rStyle w:val="Grietas"/>
          <w:rFonts w:ascii="Times New Roman" w:hAnsi="Times New Roman" w:cs="Times New Roman"/>
          <w:b w:val="0"/>
          <w:bCs w:val="0"/>
          <w:lang w:val="lt-LT"/>
        </w:rPr>
        <w:t>metabolinė</w:t>
      </w:r>
      <w:proofErr w:type="spellEnd"/>
      <w:r w:rsidRPr="00AC54DF">
        <w:rPr>
          <w:rStyle w:val="Grietas"/>
          <w:rFonts w:ascii="Times New Roman" w:hAnsi="Times New Roman" w:cs="Times New Roman"/>
          <w:b w:val="0"/>
          <w:bCs w:val="0"/>
          <w:lang w:val="lt-LT"/>
        </w:rPr>
        <w:t xml:space="preserve"> </w:t>
      </w:r>
      <w:proofErr w:type="spellStart"/>
      <w:r w:rsidRPr="00AC54DF">
        <w:rPr>
          <w:rStyle w:val="Grietas"/>
          <w:rFonts w:ascii="Times New Roman" w:hAnsi="Times New Roman" w:cs="Times New Roman"/>
          <w:b w:val="0"/>
          <w:bCs w:val="0"/>
          <w:lang w:val="lt-LT"/>
        </w:rPr>
        <w:t>acidozė</w:t>
      </w:r>
      <w:proofErr w:type="spellEnd"/>
      <w:r w:rsidRPr="00AC54DF">
        <w:rPr>
          <w:rStyle w:val="Grietas"/>
          <w:rFonts w:ascii="Times New Roman" w:hAnsi="Times New Roman" w:cs="Times New Roman"/>
          <w:b w:val="0"/>
          <w:bCs w:val="0"/>
          <w:lang w:val="lt-LT"/>
        </w:rPr>
        <w:t xml:space="preserve">, pailgėti </w:t>
      </w:r>
      <w:proofErr w:type="spellStart"/>
      <w:r w:rsidRPr="00AC54DF">
        <w:rPr>
          <w:rStyle w:val="Grietas"/>
          <w:rFonts w:ascii="Times New Roman" w:hAnsi="Times New Roman" w:cs="Times New Roman"/>
          <w:b w:val="0"/>
          <w:bCs w:val="0"/>
          <w:lang w:val="lt-LT"/>
        </w:rPr>
        <w:t>protrombino</w:t>
      </w:r>
      <w:proofErr w:type="spellEnd"/>
      <w:r w:rsidRPr="00AC54DF">
        <w:rPr>
          <w:rStyle w:val="Grietas"/>
          <w:rFonts w:ascii="Times New Roman" w:hAnsi="Times New Roman" w:cs="Times New Roman"/>
          <w:b w:val="0"/>
          <w:bCs w:val="0"/>
          <w:lang w:val="lt-LT"/>
        </w:rPr>
        <w:t xml:space="preserve"> laikas ir tarptautinis normalizuotas santykis INR (galimai dėl sąveikos su cirkuliuojančiųjų krešėjimo faktorių poveikiu). Gali pasireikšti ūminis inkstų nepakankamumas ir kepenų pažeidimas. Astma sergantiems pacientams gali paūmėti astma.</w:t>
      </w:r>
    </w:p>
    <w:p w14:paraId="73C23CDD" w14:textId="77777777" w:rsidR="00216E91" w:rsidRPr="00AC54DF" w:rsidRDefault="00216E91" w:rsidP="00216E91">
      <w:pPr>
        <w:jc w:val="left"/>
        <w:rPr>
          <w:rStyle w:val="Grietas"/>
          <w:rFonts w:ascii="Times New Roman" w:hAnsi="Times New Roman" w:cs="Times New Roman"/>
          <w:b w:val="0"/>
          <w:bCs w:val="0"/>
          <w:lang w:val="lt-LT"/>
        </w:rPr>
      </w:pPr>
    </w:p>
    <w:p w14:paraId="7DA5E803"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Gydymas</w:t>
      </w:r>
    </w:p>
    <w:p w14:paraId="60C2B37F" w14:textId="77777777" w:rsidR="00216E91" w:rsidRPr="00AC54DF" w:rsidRDefault="00216E91" w:rsidP="00216E91">
      <w:pPr>
        <w:jc w:val="left"/>
        <w:rPr>
          <w:rStyle w:val="Grietas"/>
          <w:rFonts w:ascii="Times New Roman" w:hAnsi="Times New Roman" w:cs="Times New Roman"/>
          <w:b w:val="0"/>
          <w:bCs w:val="0"/>
          <w:lang w:val="lt-LT"/>
        </w:rPr>
      </w:pPr>
    </w:p>
    <w:p w14:paraId="286D0B72"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Perdozavus skiriamas simptominis ir palaikomasis gydymas, palaikomas kvėpavimo takų praeinamumas, </w:t>
      </w:r>
      <w:proofErr w:type="spellStart"/>
      <w:r w:rsidRPr="00AC54DF">
        <w:rPr>
          <w:rStyle w:val="Grietas"/>
          <w:rFonts w:ascii="Times New Roman" w:hAnsi="Times New Roman" w:cs="Times New Roman"/>
          <w:b w:val="0"/>
          <w:bCs w:val="0"/>
          <w:lang w:val="lt-LT"/>
        </w:rPr>
        <w:t>monitoruojama</w:t>
      </w:r>
      <w:proofErr w:type="spellEnd"/>
      <w:r w:rsidRPr="00AC54DF">
        <w:rPr>
          <w:rStyle w:val="Grietas"/>
          <w:rFonts w:ascii="Times New Roman" w:hAnsi="Times New Roman" w:cs="Times New Roman"/>
          <w:b w:val="0"/>
          <w:bCs w:val="0"/>
          <w:lang w:val="lt-LT"/>
        </w:rPr>
        <w:t xml:space="preserve"> širdies veikla ir gyvybinės funkcijos, kol jos stabilizuojasi. Jei pacientas, išgėręs potencialiai toksišką vaistinio preparato kiekį, pristatomas per 1 valandą, reikėtų apsvarstyti aktyvintosios anglies skyrimo galimybę. Jei pasireiškia dažnų ar užsitęsusių traukulių, juos reikėtų gydyti intraveniniu </w:t>
      </w:r>
      <w:proofErr w:type="spellStart"/>
      <w:r w:rsidRPr="00AC54DF">
        <w:rPr>
          <w:rStyle w:val="Grietas"/>
          <w:rFonts w:ascii="Times New Roman" w:hAnsi="Times New Roman" w:cs="Times New Roman"/>
          <w:b w:val="0"/>
          <w:bCs w:val="0"/>
          <w:lang w:val="lt-LT"/>
        </w:rPr>
        <w:t>diazepamu</w:t>
      </w:r>
      <w:proofErr w:type="spellEnd"/>
      <w:r w:rsidRPr="00AC54DF">
        <w:rPr>
          <w:rStyle w:val="Grietas"/>
          <w:rFonts w:ascii="Times New Roman" w:hAnsi="Times New Roman" w:cs="Times New Roman"/>
          <w:b w:val="0"/>
          <w:bCs w:val="0"/>
          <w:lang w:val="lt-LT"/>
        </w:rPr>
        <w:t xml:space="preserve"> ar </w:t>
      </w:r>
      <w:proofErr w:type="spellStart"/>
      <w:r w:rsidRPr="00AC54DF">
        <w:rPr>
          <w:rStyle w:val="Grietas"/>
          <w:rFonts w:ascii="Times New Roman" w:hAnsi="Times New Roman" w:cs="Times New Roman"/>
          <w:b w:val="0"/>
          <w:bCs w:val="0"/>
          <w:lang w:val="lt-LT"/>
        </w:rPr>
        <w:t>lorazepamu</w:t>
      </w:r>
      <w:proofErr w:type="spellEnd"/>
      <w:r w:rsidRPr="00AC54DF">
        <w:rPr>
          <w:rStyle w:val="Grietas"/>
          <w:rFonts w:ascii="Times New Roman" w:hAnsi="Times New Roman" w:cs="Times New Roman"/>
          <w:b w:val="0"/>
          <w:bCs w:val="0"/>
          <w:lang w:val="lt-LT"/>
        </w:rPr>
        <w:t xml:space="preserve">. Astmai gydyti reikia skirti </w:t>
      </w:r>
      <w:proofErr w:type="spellStart"/>
      <w:r w:rsidRPr="00AC54DF">
        <w:rPr>
          <w:rStyle w:val="Grietas"/>
          <w:rFonts w:ascii="Times New Roman" w:hAnsi="Times New Roman" w:cs="Times New Roman"/>
          <w:b w:val="0"/>
          <w:bCs w:val="0"/>
          <w:lang w:val="lt-LT"/>
        </w:rPr>
        <w:t>bronchodilatatorių</w:t>
      </w:r>
      <w:proofErr w:type="spellEnd"/>
      <w:r w:rsidRPr="00AC54DF">
        <w:rPr>
          <w:rStyle w:val="Grietas"/>
          <w:rFonts w:ascii="Times New Roman" w:hAnsi="Times New Roman" w:cs="Times New Roman"/>
          <w:b w:val="0"/>
          <w:bCs w:val="0"/>
          <w:lang w:val="lt-LT"/>
        </w:rPr>
        <w:t>.</w:t>
      </w:r>
    </w:p>
    <w:p w14:paraId="7A5CD500" w14:textId="77777777" w:rsidR="00216E91" w:rsidRPr="00AC54DF" w:rsidRDefault="00216E91" w:rsidP="00216E91">
      <w:pPr>
        <w:jc w:val="left"/>
        <w:rPr>
          <w:rStyle w:val="Grietas"/>
          <w:rFonts w:ascii="Times New Roman" w:hAnsi="Times New Roman" w:cs="Times New Roman"/>
          <w:b w:val="0"/>
          <w:bCs w:val="0"/>
          <w:lang w:val="lt-LT"/>
        </w:rPr>
      </w:pPr>
    </w:p>
    <w:p w14:paraId="566450DE" w14:textId="77777777" w:rsidR="00216E91" w:rsidRPr="00AC54DF" w:rsidRDefault="00216E91" w:rsidP="00216E91">
      <w:pPr>
        <w:jc w:val="left"/>
        <w:rPr>
          <w:rStyle w:val="Grietas"/>
          <w:rFonts w:ascii="Times New Roman" w:hAnsi="Times New Roman" w:cs="Times New Roman"/>
          <w:b w:val="0"/>
          <w:bCs w:val="0"/>
          <w:i/>
          <w:u w:val="single"/>
          <w:lang w:val="lt-LT"/>
        </w:rPr>
      </w:pPr>
      <w:proofErr w:type="spellStart"/>
      <w:r w:rsidRPr="00AC54DF">
        <w:rPr>
          <w:rStyle w:val="Grietas"/>
          <w:rFonts w:ascii="Times New Roman" w:hAnsi="Times New Roman" w:cs="Times New Roman"/>
          <w:b w:val="0"/>
          <w:bCs w:val="0"/>
          <w:i/>
          <w:u w:val="single"/>
          <w:lang w:val="lt-LT"/>
        </w:rPr>
        <w:t>Fenilefrinas</w:t>
      </w:r>
      <w:proofErr w:type="spellEnd"/>
    </w:p>
    <w:p w14:paraId="617F35D4" w14:textId="77777777" w:rsidR="00216E91" w:rsidRPr="00AC54DF" w:rsidRDefault="00216E91" w:rsidP="00216E91">
      <w:pPr>
        <w:jc w:val="left"/>
        <w:rPr>
          <w:rStyle w:val="Grietas"/>
          <w:rFonts w:ascii="Times New Roman" w:hAnsi="Times New Roman" w:cs="Times New Roman"/>
          <w:b w:val="0"/>
          <w:bCs w:val="0"/>
          <w:lang w:val="lt-LT"/>
        </w:rPr>
      </w:pPr>
    </w:p>
    <w:p w14:paraId="6840F668"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Sunkaus </w:t>
      </w:r>
      <w:proofErr w:type="spellStart"/>
      <w:r w:rsidRPr="00AC54DF">
        <w:rPr>
          <w:rStyle w:val="Grietas"/>
          <w:rFonts w:ascii="Times New Roman" w:hAnsi="Times New Roman" w:cs="Times New Roman"/>
          <w:b w:val="0"/>
          <w:bCs w:val="0"/>
          <w:lang w:val="lt-LT"/>
        </w:rPr>
        <w:t>fenilefrino</w:t>
      </w:r>
      <w:proofErr w:type="spellEnd"/>
      <w:r w:rsidRPr="00AC54DF">
        <w:rPr>
          <w:rStyle w:val="Grietas"/>
          <w:rFonts w:ascii="Times New Roman" w:hAnsi="Times New Roman" w:cs="Times New Roman"/>
          <w:b w:val="0"/>
          <w:bCs w:val="0"/>
          <w:lang w:val="lt-LT"/>
        </w:rPr>
        <w:t xml:space="preserve"> perdozavimo simptomai yra hemodinamikos pokyčiai ir kardiovaskulinis </w:t>
      </w:r>
      <w:proofErr w:type="spellStart"/>
      <w:r w:rsidRPr="00AC54DF">
        <w:rPr>
          <w:rStyle w:val="Grietas"/>
          <w:rFonts w:ascii="Times New Roman" w:hAnsi="Times New Roman" w:cs="Times New Roman"/>
          <w:b w:val="0"/>
          <w:bCs w:val="0"/>
          <w:lang w:val="lt-LT"/>
        </w:rPr>
        <w:t>kolapsas</w:t>
      </w:r>
      <w:proofErr w:type="spellEnd"/>
      <w:r w:rsidRPr="00AC54DF">
        <w:rPr>
          <w:rStyle w:val="Grietas"/>
          <w:rFonts w:ascii="Times New Roman" w:hAnsi="Times New Roman" w:cs="Times New Roman"/>
          <w:b w:val="0"/>
          <w:bCs w:val="0"/>
          <w:lang w:val="lt-LT"/>
        </w:rPr>
        <w:t xml:space="preserve"> su kvėpavimo slopinimu.</w:t>
      </w:r>
    </w:p>
    <w:p w14:paraId="1F39DF4E" w14:textId="77777777" w:rsidR="00216E91" w:rsidRPr="00AC54DF" w:rsidRDefault="00216E91" w:rsidP="00216E91">
      <w:pPr>
        <w:jc w:val="left"/>
        <w:rPr>
          <w:rStyle w:val="Grietas"/>
          <w:rFonts w:ascii="Times New Roman" w:hAnsi="Times New Roman" w:cs="Times New Roman"/>
          <w:b w:val="0"/>
          <w:bCs w:val="0"/>
          <w:lang w:val="lt-LT"/>
        </w:rPr>
      </w:pPr>
    </w:p>
    <w:p w14:paraId="0A387FEB"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Gydymas apima ankstyvą skrandžio plovimą ir simptomines bei palaikomąsias gydymo priemones. </w:t>
      </w:r>
      <w:proofErr w:type="spellStart"/>
      <w:r w:rsidRPr="00AC54DF">
        <w:rPr>
          <w:rStyle w:val="Grietas"/>
          <w:rFonts w:ascii="Times New Roman" w:hAnsi="Times New Roman" w:cs="Times New Roman"/>
          <w:b w:val="0"/>
          <w:bCs w:val="0"/>
          <w:lang w:val="lt-LT"/>
        </w:rPr>
        <w:t>Hipertenzinis</w:t>
      </w:r>
      <w:proofErr w:type="spellEnd"/>
      <w:r w:rsidRPr="00AC54DF">
        <w:rPr>
          <w:rStyle w:val="Grietas"/>
          <w:rFonts w:ascii="Times New Roman" w:hAnsi="Times New Roman" w:cs="Times New Roman"/>
          <w:b w:val="0"/>
          <w:bCs w:val="0"/>
          <w:lang w:val="lt-LT"/>
        </w:rPr>
        <w:t xml:space="preserve"> poveikis gali būti gydomas intraveniniais alfa receptorių </w:t>
      </w:r>
      <w:proofErr w:type="spellStart"/>
      <w:r w:rsidRPr="00AC54DF">
        <w:rPr>
          <w:rStyle w:val="Grietas"/>
          <w:rFonts w:ascii="Times New Roman" w:hAnsi="Times New Roman" w:cs="Times New Roman"/>
          <w:b w:val="0"/>
          <w:bCs w:val="0"/>
          <w:lang w:val="lt-LT"/>
        </w:rPr>
        <w:t>adrenoblokatoriais</w:t>
      </w:r>
      <w:proofErr w:type="spellEnd"/>
      <w:r w:rsidRPr="00AC54DF">
        <w:rPr>
          <w:rStyle w:val="Grietas"/>
          <w:rFonts w:ascii="Times New Roman" w:hAnsi="Times New Roman" w:cs="Times New Roman"/>
          <w:b w:val="0"/>
          <w:bCs w:val="0"/>
          <w:lang w:val="lt-LT"/>
        </w:rPr>
        <w:t>.</w:t>
      </w:r>
    </w:p>
    <w:p w14:paraId="348FFFE9" w14:textId="77777777" w:rsidR="00216E91" w:rsidRPr="00AC54DF" w:rsidRDefault="00216E91" w:rsidP="00216E91">
      <w:pPr>
        <w:jc w:val="left"/>
        <w:rPr>
          <w:rStyle w:val="Grietas"/>
          <w:rFonts w:ascii="Times New Roman" w:hAnsi="Times New Roman" w:cs="Times New Roman"/>
          <w:b w:val="0"/>
          <w:bCs w:val="0"/>
          <w:lang w:val="lt-LT"/>
        </w:rPr>
      </w:pPr>
    </w:p>
    <w:p w14:paraId="13596790" w14:textId="77777777" w:rsidR="00216E91" w:rsidRPr="00AC54DF" w:rsidRDefault="00216E91" w:rsidP="00216E91">
      <w:pPr>
        <w:jc w:val="left"/>
        <w:rPr>
          <w:rStyle w:val="Grietas"/>
          <w:rFonts w:ascii="Times New Roman" w:hAnsi="Times New Roman" w:cs="Times New Roman"/>
          <w:b w:val="0"/>
          <w:bCs w:val="0"/>
          <w:lang w:val="lt-LT"/>
        </w:rPr>
      </w:pPr>
      <w:proofErr w:type="spellStart"/>
      <w:r w:rsidRPr="00AC54DF">
        <w:rPr>
          <w:rStyle w:val="Grietas"/>
          <w:rFonts w:ascii="Times New Roman" w:hAnsi="Times New Roman" w:cs="Times New Roman"/>
          <w:b w:val="0"/>
          <w:bCs w:val="0"/>
          <w:lang w:val="lt-LT"/>
        </w:rPr>
        <w:t>Fenilefrino</w:t>
      </w:r>
      <w:proofErr w:type="spellEnd"/>
      <w:r w:rsidRPr="00AC54DF">
        <w:rPr>
          <w:rStyle w:val="Grietas"/>
          <w:rFonts w:ascii="Times New Roman" w:hAnsi="Times New Roman" w:cs="Times New Roman"/>
          <w:b w:val="0"/>
          <w:bCs w:val="0"/>
          <w:lang w:val="lt-LT"/>
        </w:rPr>
        <w:t xml:space="preserve"> perdozavimas gali sukelti nervingumą, galvos skausmą, svaigulį, nemigą, padidėjusį kraujospūdį, pykinimą, vėmimą, </w:t>
      </w:r>
      <w:proofErr w:type="spellStart"/>
      <w:r w:rsidRPr="00AC54DF">
        <w:rPr>
          <w:rStyle w:val="Grietas"/>
          <w:rFonts w:ascii="Times New Roman" w:hAnsi="Times New Roman" w:cs="Times New Roman"/>
          <w:b w:val="0"/>
          <w:bCs w:val="0"/>
          <w:lang w:val="lt-LT"/>
        </w:rPr>
        <w:t>midriazę</w:t>
      </w:r>
      <w:proofErr w:type="spellEnd"/>
      <w:r w:rsidRPr="00AC54DF">
        <w:rPr>
          <w:rStyle w:val="Grietas"/>
          <w:rFonts w:ascii="Times New Roman" w:hAnsi="Times New Roman" w:cs="Times New Roman"/>
          <w:b w:val="0"/>
          <w:bCs w:val="0"/>
          <w:lang w:val="lt-LT"/>
        </w:rPr>
        <w:t xml:space="preserve">, ūminę uždaro kampo glaukomą (dažniausiai pasireiškia tiems, kuriems yra uždaro kampo glaukoma), </w:t>
      </w:r>
      <w:proofErr w:type="spellStart"/>
      <w:r w:rsidRPr="00AC54DF">
        <w:rPr>
          <w:rStyle w:val="Grietas"/>
          <w:rFonts w:ascii="Times New Roman" w:hAnsi="Times New Roman" w:cs="Times New Roman"/>
          <w:b w:val="0"/>
          <w:bCs w:val="0"/>
          <w:lang w:val="lt-LT"/>
        </w:rPr>
        <w:t>tachikardija</w:t>
      </w:r>
      <w:proofErr w:type="spellEnd"/>
      <w:r w:rsidRPr="00AC54DF">
        <w:rPr>
          <w:rStyle w:val="Grietas"/>
          <w:rFonts w:ascii="Times New Roman" w:hAnsi="Times New Roman" w:cs="Times New Roman"/>
          <w:b w:val="0"/>
          <w:bCs w:val="0"/>
          <w:lang w:val="lt-LT"/>
        </w:rPr>
        <w:t xml:space="preserve">, </w:t>
      </w:r>
      <w:proofErr w:type="spellStart"/>
      <w:r w:rsidRPr="00AC54DF">
        <w:rPr>
          <w:rStyle w:val="Grietas"/>
          <w:rFonts w:ascii="Times New Roman" w:hAnsi="Times New Roman" w:cs="Times New Roman"/>
          <w:b w:val="0"/>
          <w:bCs w:val="0"/>
          <w:lang w:val="lt-LT"/>
        </w:rPr>
        <w:t>palpitacija</w:t>
      </w:r>
      <w:proofErr w:type="spellEnd"/>
      <w:r w:rsidRPr="00AC54DF">
        <w:rPr>
          <w:rStyle w:val="Grietas"/>
          <w:rFonts w:ascii="Times New Roman" w:hAnsi="Times New Roman" w:cs="Times New Roman"/>
          <w:b w:val="0"/>
          <w:bCs w:val="0"/>
          <w:lang w:val="lt-LT"/>
        </w:rPr>
        <w:t xml:space="preserve">, alerginės reakcijos (pvz., bėrimas, dilgėlinė, alerginis dermatitas), </w:t>
      </w:r>
      <w:proofErr w:type="spellStart"/>
      <w:r w:rsidRPr="00AC54DF">
        <w:rPr>
          <w:rStyle w:val="Grietas"/>
          <w:rFonts w:ascii="Times New Roman" w:hAnsi="Times New Roman" w:cs="Times New Roman"/>
          <w:b w:val="0"/>
          <w:bCs w:val="0"/>
          <w:lang w:val="lt-LT"/>
        </w:rPr>
        <w:t>dizurija</w:t>
      </w:r>
      <w:proofErr w:type="spellEnd"/>
      <w:r w:rsidRPr="00AC54DF">
        <w:rPr>
          <w:rStyle w:val="Grietas"/>
          <w:rFonts w:ascii="Times New Roman" w:hAnsi="Times New Roman" w:cs="Times New Roman"/>
          <w:b w:val="0"/>
          <w:bCs w:val="0"/>
          <w:lang w:val="lt-LT"/>
        </w:rPr>
        <w:t xml:space="preserve">, šlapimo susilaikymas (dažniausiai pasireiškia tiems, kuriems yra šlapimo pūslės obstrukcija, pvz., prostatos </w:t>
      </w:r>
      <w:proofErr w:type="spellStart"/>
      <w:r w:rsidRPr="00AC54DF">
        <w:rPr>
          <w:rStyle w:val="Grietas"/>
          <w:rFonts w:ascii="Times New Roman" w:hAnsi="Times New Roman" w:cs="Times New Roman"/>
          <w:b w:val="0"/>
          <w:bCs w:val="0"/>
          <w:lang w:val="lt-LT"/>
        </w:rPr>
        <w:t>hiperplazija</w:t>
      </w:r>
      <w:proofErr w:type="spellEnd"/>
      <w:r w:rsidRPr="00AC54DF">
        <w:rPr>
          <w:rStyle w:val="Grietas"/>
          <w:rFonts w:ascii="Times New Roman" w:hAnsi="Times New Roman" w:cs="Times New Roman"/>
          <w:b w:val="0"/>
          <w:bCs w:val="0"/>
          <w:lang w:val="lt-LT"/>
        </w:rPr>
        <w:t>).</w:t>
      </w:r>
    </w:p>
    <w:p w14:paraId="67E6B196" w14:textId="77777777" w:rsidR="00216E91" w:rsidRPr="00AC54DF" w:rsidRDefault="00216E91" w:rsidP="00216E91">
      <w:pPr>
        <w:jc w:val="left"/>
        <w:rPr>
          <w:rStyle w:val="Grietas"/>
          <w:rFonts w:ascii="Times New Roman" w:hAnsi="Times New Roman" w:cs="Times New Roman"/>
          <w:b w:val="0"/>
          <w:bCs w:val="0"/>
          <w:lang w:val="lt-LT"/>
        </w:rPr>
      </w:pPr>
    </w:p>
    <w:p w14:paraId="1837C320"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Papildomi simptomai gali būti hipertenzija ir galbūt refleksinė bradikardija. Sunkiais atvejais gali pasireikšti sumišimas, haliucinacijos, traukuliai ar aritmija. Tačiau kiekis, kurio reikia dideliam </w:t>
      </w:r>
      <w:proofErr w:type="spellStart"/>
      <w:r w:rsidRPr="00AC54DF">
        <w:rPr>
          <w:rStyle w:val="Grietas"/>
          <w:rFonts w:ascii="Times New Roman" w:hAnsi="Times New Roman" w:cs="Times New Roman"/>
          <w:b w:val="0"/>
          <w:bCs w:val="0"/>
          <w:lang w:val="lt-LT"/>
        </w:rPr>
        <w:t>fenilefrino</w:t>
      </w:r>
      <w:proofErr w:type="spellEnd"/>
      <w:r w:rsidRPr="00AC54DF">
        <w:rPr>
          <w:rStyle w:val="Grietas"/>
          <w:rFonts w:ascii="Times New Roman" w:hAnsi="Times New Roman" w:cs="Times New Roman"/>
          <w:b w:val="0"/>
          <w:bCs w:val="0"/>
          <w:lang w:val="lt-LT"/>
        </w:rPr>
        <w:t xml:space="preserve"> </w:t>
      </w:r>
      <w:proofErr w:type="spellStart"/>
      <w:r w:rsidRPr="00AC54DF">
        <w:rPr>
          <w:rStyle w:val="Grietas"/>
          <w:rFonts w:ascii="Times New Roman" w:hAnsi="Times New Roman" w:cs="Times New Roman"/>
          <w:b w:val="0"/>
          <w:bCs w:val="0"/>
          <w:lang w:val="lt-LT"/>
        </w:rPr>
        <w:t>toksiškumo</w:t>
      </w:r>
      <w:proofErr w:type="spellEnd"/>
      <w:r w:rsidRPr="00AC54DF">
        <w:rPr>
          <w:rStyle w:val="Grietas"/>
          <w:rFonts w:ascii="Times New Roman" w:hAnsi="Times New Roman" w:cs="Times New Roman"/>
          <w:b w:val="0"/>
          <w:bCs w:val="0"/>
          <w:lang w:val="lt-LT"/>
        </w:rPr>
        <w:t xml:space="preserve"> poveikiui sukelti, turėtų būti didesnis už tą, kuris reikalingas su </w:t>
      </w:r>
      <w:proofErr w:type="spellStart"/>
      <w:r w:rsidRPr="00AC54DF">
        <w:rPr>
          <w:rStyle w:val="Grietas"/>
          <w:rFonts w:ascii="Times New Roman" w:hAnsi="Times New Roman" w:cs="Times New Roman"/>
          <w:b w:val="0"/>
          <w:bCs w:val="0"/>
          <w:lang w:val="lt-LT"/>
        </w:rPr>
        <w:t>paracetamoliu</w:t>
      </w:r>
      <w:proofErr w:type="spellEnd"/>
      <w:r w:rsidRPr="00AC54DF">
        <w:rPr>
          <w:rStyle w:val="Grietas"/>
          <w:rFonts w:ascii="Times New Roman" w:hAnsi="Times New Roman" w:cs="Times New Roman"/>
          <w:b w:val="0"/>
          <w:bCs w:val="0"/>
          <w:lang w:val="lt-LT"/>
        </w:rPr>
        <w:t xml:space="preserve"> susijusiu kepenų </w:t>
      </w:r>
      <w:proofErr w:type="spellStart"/>
      <w:r w:rsidRPr="00AC54DF">
        <w:rPr>
          <w:rStyle w:val="Grietas"/>
          <w:rFonts w:ascii="Times New Roman" w:hAnsi="Times New Roman" w:cs="Times New Roman"/>
          <w:b w:val="0"/>
          <w:bCs w:val="0"/>
          <w:lang w:val="lt-LT"/>
        </w:rPr>
        <w:t>toksiškumui</w:t>
      </w:r>
      <w:proofErr w:type="spellEnd"/>
      <w:r w:rsidRPr="00AC54DF">
        <w:rPr>
          <w:rStyle w:val="Grietas"/>
          <w:rFonts w:ascii="Times New Roman" w:hAnsi="Times New Roman" w:cs="Times New Roman"/>
          <w:b w:val="0"/>
          <w:bCs w:val="0"/>
          <w:lang w:val="lt-LT"/>
        </w:rPr>
        <w:t xml:space="preserve"> sukelti.</w:t>
      </w:r>
    </w:p>
    <w:p w14:paraId="2E45713A" w14:textId="77777777" w:rsidR="00216E91" w:rsidRPr="00AC54DF" w:rsidRDefault="00216E91" w:rsidP="00216E91">
      <w:pPr>
        <w:jc w:val="left"/>
        <w:rPr>
          <w:rStyle w:val="Grietas"/>
          <w:rFonts w:ascii="Times New Roman" w:hAnsi="Times New Roman" w:cs="Times New Roman"/>
          <w:b w:val="0"/>
          <w:bCs w:val="0"/>
          <w:lang w:val="lt-LT"/>
        </w:rPr>
      </w:pPr>
    </w:p>
    <w:p w14:paraId="3915864D"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Turi būti taikomas kliniškai tinkamas gydymas. Sunki hipertenziją gali būti gydoma alfa </w:t>
      </w:r>
      <w:proofErr w:type="spellStart"/>
      <w:r w:rsidRPr="00AC54DF">
        <w:rPr>
          <w:rStyle w:val="Grietas"/>
          <w:rFonts w:ascii="Times New Roman" w:hAnsi="Times New Roman" w:cs="Times New Roman"/>
          <w:b w:val="0"/>
          <w:bCs w:val="0"/>
          <w:lang w:val="lt-LT"/>
        </w:rPr>
        <w:t>adrenoblokatoriais</w:t>
      </w:r>
      <w:proofErr w:type="spellEnd"/>
      <w:r w:rsidRPr="00AC54DF">
        <w:rPr>
          <w:rStyle w:val="Grietas"/>
          <w:rFonts w:ascii="Times New Roman" w:hAnsi="Times New Roman" w:cs="Times New Roman"/>
          <w:b w:val="0"/>
          <w:bCs w:val="0"/>
          <w:lang w:val="lt-LT"/>
        </w:rPr>
        <w:t xml:space="preserve">, tokiais kaip </w:t>
      </w:r>
      <w:proofErr w:type="spellStart"/>
      <w:r w:rsidRPr="00AC54DF">
        <w:rPr>
          <w:rStyle w:val="Grietas"/>
          <w:rFonts w:ascii="Times New Roman" w:hAnsi="Times New Roman" w:cs="Times New Roman"/>
          <w:b w:val="0"/>
          <w:bCs w:val="0"/>
          <w:lang w:val="lt-LT"/>
        </w:rPr>
        <w:t>fentolaminas</w:t>
      </w:r>
      <w:proofErr w:type="spellEnd"/>
      <w:r w:rsidRPr="00AC54DF">
        <w:rPr>
          <w:rStyle w:val="Grietas"/>
          <w:rFonts w:ascii="Times New Roman" w:hAnsi="Times New Roman" w:cs="Times New Roman"/>
          <w:b w:val="0"/>
          <w:bCs w:val="0"/>
          <w:lang w:val="lt-LT"/>
        </w:rPr>
        <w:t>.</w:t>
      </w:r>
    </w:p>
    <w:p w14:paraId="09CE15B6" w14:textId="77777777" w:rsidR="00216E91" w:rsidRPr="00AC54DF" w:rsidRDefault="00216E91" w:rsidP="00216E91">
      <w:pPr>
        <w:ind w:left="567" w:hanging="567"/>
        <w:jc w:val="left"/>
        <w:rPr>
          <w:rFonts w:ascii="Times New Roman" w:hAnsi="Times New Roman" w:cs="Times New Roman"/>
          <w:lang w:val="lt-LT"/>
        </w:rPr>
      </w:pPr>
    </w:p>
    <w:p w14:paraId="4223A382" w14:textId="77777777" w:rsidR="00216E91" w:rsidRPr="00AC54DF" w:rsidRDefault="00216E91" w:rsidP="00216E91">
      <w:pPr>
        <w:ind w:left="567" w:hanging="567"/>
        <w:jc w:val="left"/>
        <w:rPr>
          <w:rFonts w:ascii="Times New Roman" w:hAnsi="Times New Roman" w:cs="Times New Roman"/>
          <w:lang w:val="lt-LT"/>
        </w:rPr>
      </w:pPr>
    </w:p>
    <w:p w14:paraId="6C449B80" w14:textId="77777777" w:rsidR="00216E91" w:rsidRPr="00AC54DF" w:rsidRDefault="00216E91" w:rsidP="00216E91">
      <w:pPr>
        <w:pStyle w:val="Antrat2"/>
        <w:jc w:val="left"/>
        <w:rPr>
          <w:rFonts w:ascii="Times New Roman" w:hAnsi="Times New Roman" w:cs="Times New Roman"/>
          <w:lang w:val="lt-LT"/>
        </w:rPr>
      </w:pPr>
      <w:r w:rsidRPr="00AC54DF">
        <w:rPr>
          <w:rFonts w:ascii="Times New Roman" w:hAnsi="Times New Roman" w:cs="Times New Roman"/>
          <w:lang w:val="lt-LT"/>
        </w:rPr>
        <w:t>5.</w:t>
      </w:r>
      <w:r w:rsidRPr="00AC54DF">
        <w:rPr>
          <w:rFonts w:ascii="Times New Roman" w:hAnsi="Times New Roman" w:cs="Times New Roman"/>
          <w:lang w:val="lt-LT"/>
        </w:rPr>
        <w:tab/>
        <w:t>FARMAKOLOGINĖS SAVYBĖS</w:t>
      </w:r>
    </w:p>
    <w:p w14:paraId="1F0E5F35" w14:textId="77777777" w:rsidR="00216E91" w:rsidRPr="00AC54DF" w:rsidRDefault="00216E91" w:rsidP="00216E91">
      <w:pPr>
        <w:ind w:left="567" w:hanging="567"/>
        <w:jc w:val="left"/>
        <w:rPr>
          <w:rFonts w:ascii="Times New Roman" w:hAnsi="Times New Roman" w:cs="Times New Roman"/>
          <w:lang w:val="lt-LT"/>
        </w:rPr>
      </w:pPr>
    </w:p>
    <w:p w14:paraId="056748B4" w14:textId="77777777" w:rsidR="00216E91" w:rsidRPr="00AC54DF" w:rsidRDefault="00216E91" w:rsidP="00216E91">
      <w:pPr>
        <w:pStyle w:val="Antrat3"/>
        <w:jc w:val="left"/>
        <w:rPr>
          <w:rFonts w:ascii="Times New Roman" w:hAnsi="Times New Roman" w:cs="Times New Roman"/>
          <w:lang w:val="lt-LT"/>
        </w:rPr>
      </w:pPr>
      <w:r w:rsidRPr="00AC54DF">
        <w:rPr>
          <w:rFonts w:ascii="Times New Roman" w:hAnsi="Times New Roman" w:cs="Times New Roman"/>
          <w:lang w:val="lt-LT"/>
        </w:rPr>
        <w:t>5.1</w:t>
      </w:r>
      <w:r w:rsidRPr="00AC54DF">
        <w:rPr>
          <w:rFonts w:ascii="Times New Roman" w:hAnsi="Times New Roman" w:cs="Times New Roman"/>
          <w:lang w:val="lt-LT"/>
        </w:rPr>
        <w:tab/>
      </w:r>
      <w:proofErr w:type="spellStart"/>
      <w:r w:rsidRPr="00AC54DF">
        <w:rPr>
          <w:rFonts w:ascii="Times New Roman" w:hAnsi="Times New Roman" w:cs="Times New Roman"/>
          <w:lang w:val="lt-LT"/>
        </w:rPr>
        <w:t>Farmakodinaminės</w:t>
      </w:r>
      <w:proofErr w:type="spellEnd"/>
      <w:r w:rsidRPr="00AC54DF">
        <w:rPr>
          <w:rFonts w:ascii="Times New Roman" w:hAnsi="Times New Roman" w:cs="Times New Roman"/>
          <w:lang w:val="lt-LT"/>
        </w:rPr>
        <w:t xml:space="preserve"> savybės </w:t>
      </w:r>
    </w:p>
    <w:p w14:paraId="665CC9B3" w14:textId="77777777" w:rsidR="00216E91" w:rsidRPr="00AC54DF" w:rsidRDefault="00216E91" w:rsidP="00216E91">
      <w:pPr>
        <w:ind w:left="567" w:hanging="567"/>
        <w:jc w:val="left"/>
        <w:rPr>
          <w:rFonts w:ascii="Times New Roman" w:hAnsi="Times New Roman" w:cs="Times New Roman"/>
          <w:lang w:val="lt-LT"/>
        </w:rPr>
      </w:pPr>
    </w:p>
    <w:p w14:paraId="10B2CD98" w14:textId="77777777" w:rsidR="00216E91" w:rsidRPr="00AC54DF" w:rsidRDefault="00216E91" w:rsidP="00216E91">
      <w:pPr>
        <w:widowControl/>
        <w:tabs>
          <w:tab w:val="left" w:pos="567"/>
        </w:tabs>
        <w:snapToGrid w:val="0"/>
        <w:spacing w:line="260" w:lineRule="exact"/>
        <w:jc w:val="left"/>
        <w:rPr>
          <w:rFonts w:ascii="Times New Roman" w:eastAsia="Times New Roman" w:hAnsi="Times New Roman" w:cs="Times New Roman"/>
          <w:color w:val="auto"/>
          <w:szCs w:val="22"/>
          <w:lang w:val="lt-LT" w:bidi="ar-SA"/>
        </w:rPr>
      </w:pPr>
      <w:proofErr w:type="spellStart"/>
      <w:r w:rsidRPr="00AC54DF">
        <w:rPr>
          <w:rFonts w:ascii="Times New Roman" w:eastAsia="Times New Roman" w:hAnsi="Times New Roman" w:cs="Times New Roman"/>
          <w:color w:val="auto"/>
          <w:szCs w:val="22"/>
          <w:lang w:val="lt-LT" w:bidi="ar-SA"/>
        </w:rPr>
        <w:lastRenderedPageBreak/>
        <w:t>Farmakoterapinė</w:t>
      </w:r>
      <w:proofErr w:type="spellEnd"/>
      <w:r w:rsidRPr="00AC54DF">
        <w:rPr>
          <w:rFonts w:ascii="Times New Roman" w:eastAsia="Times New Roman" w:hAnsi="Times New Roman" w:cs="Times New Roman"/>
          <w:color w:val="auto"/>
          <w:szCs w:val="22"/>
          <w:lang w:val="lt-LT" w:bidi="ar-SA"/>
        </w:rPr>
        <w:t xml:space="preserve"> grupė – priešuždegiminiai ir </w:t>
      </w:r>
      <w:proofErr w:type="spellStart"/>
      <w:r w:rsidRPr="00AC54DF">
        <w:rPr>
          <w:rFonts w:ascii="Times New Roman" w:eastAsia="Times New Roman" w:hAnsi="Times New Roman" w:cs="Times New Roman"/>
          <w:color w:val="auto"/>
          <w:szCs w:val="22"/>
          <w:lang w:val="lt-LT" w:bidi="ar-SA"/>
        </w:rPr>
        <w:t>priešreumatiniai</w:t>
      </w:r>
      <w:proofErr w:type="spellEnd"/>
      <w:r w:rsidRPr="00AC54DF">
        <w:rPr>
          <w:rFonts w:ascii="Times New Roman" w:eastAsia="Times New Roman" w:hAnsi="Times New Roman" w:cs="Times New Roman"/>
          <w:color w:val="auto"/>
          <w:szCs w:val="22"/>
          <w:lang w:val="lt-LT" w:bidi="ar-SA"/>
        </w:rPr>
        <w:t xml:space="preserve"> </w:t>
      </w:r>
      <w:proofErr w:type="spellStart"/>
      <w:r w:rsidRPr="00AC54DF">
        <w:rPr>
          <w:rFonts w:ascii="Times New Roman" w:eastAsia="Times New Roman" w:hAnsi="Times New Roman" w:cs="Times New Roman"/>
          <w:color w:val="auto"/>
          <w:szCs w:val="22"/>
          <w:lang w:val="lt-LT" w:bidi="ar-SA"/>
        </w:rPr>
        <w:t>propiono</w:t>
      </w:r>
      <w:proofErr w:type="spellEnd"/>
      <w:r w:rsidRPr="00AC54DF">
        <w:rPr>
          <w:rFonts w:ascii="Times New Roman" w:eastAsia="Times New Roman" w:hAnsi="Times New Roman" w:cs="Times New Roman"/>
          <w:color w:val="auto"/>
          <w:szCs w:val="22"/>
          <w:lang w:val="lt-LT" w:bidi="ar-SA"/>
        </w:rPr>
        <w:t xml:space="preserve"> rūgšties darinių deriniai. </w:t>
      </w:r>
    </w:p>
    <w:p w14:paraId="3685F378" w14:textId="77777777" w:rsidR="00216E91" w:rsidRPr="00AC54DF" w:rsidRDefault="00216E91" w:rsidP="00216E91">
      <w:pPr>
        <w:widowControl/>
        <w:tabs>
          <w:tab w:val="left" w:pos="567"/>
        </w:tabs>
        <w:snapToGrid w:val="0"/>
        <w:spacing w:line="260" w:lineRule="exact"/>
        <w:jc w:val="left"/>
        <w:rPr>
          <w:rFonts w:ascii="Times New Roman" w:eastAsia="Times New Roman" w:hAnsi="Times New Roman" w:cs="Times New Roman"/>
          <w:color w:val="auto"/>
          <w:szCs w:val="22"/>
          <w:lang w:val="lt-LT" w:bidi="ar-SA"/>
        </w:rPr>
      </w:pPr>
      <w:r w:rsidRPr="00AC54DF">
        <w:rPr>
          <w:rFonts w:ascii="Times New Roman" w:eastAsia="Times New Roman" w:hAnsi="Times New Roman" w:cs="Times New Roman"/>
          <w:color w:val="auto"/>
          <w:szCs w:val="22"/>
          <w:lang w:val="lt-LT" w:bidi="ar-SA"/>
        </w:rPr>
        <w:t>ATC kodas – M01AE51.</w:t>
      </w:r>
    </w:p>
    <w:p w14:paraId="4BDA25B9" w14:textId="77777777" w:rsidR="00216E91" w:rsidRPr="00AC54DF" w:rsidRDefault="00216E91" w:rsidP="00216E91">
      <w:pPr>
        <w:ind w:left="567" w:hanging="567"/>
        <w:jc w:val="left"/>
        <w:rPr>
          <w:rFonts w:ascii="Times New Roman" w:hAnsi="Times New Roman" w:cs="Times New Roman"/>
          <w:lang w:val="lt-LT"/>
        </w:rPr>
      </w:pPr>
    </w:p>
    <w:p w14:paraId="0AE60FF7" w14:textId="77777777" w:rsidR="00216E91" w:rsidRPr="00AC54DF" w:rsidRDefault="00216E91" w:rsidP="00216E91">
      <w:pPr>
        <w:jc w:val="left"/>
        <w:rPr>
          <w:rStyle w:val="Grietas"/>
          <w:rFonts w:ascii="Times New Roman" w:hAnsi="Times New Roman" w:cs="Times New Roman"/>
          <w:b w:val="0"/>
          <w:bCs w:val="0"/>
          <w:i/>
          <w:u w:val="single"/>
          <w:lang w:val="lt-LT"/>
        </w:rPr>
      </w:pPr>
      <w:proofErr w:type="spellStart"/>
      <w:r w:rsidRPr="00AC54DF">
        <w:rPr>
          <w:rStyle w:val="Grietas"/>
          <w:rFonts w:ascii="Times New Roman" w:hAnsi="Times New Roman" w:cs="Times New Roman"/>
          <w:b w:val="0"/>
          <w:bCs w:val="0"/>
          <w:i/>
          <w:u w:val="single"/>
          <w:lang w:val="lt-LT"/>
        </w:rPr>
        <w:t>Ibuprofenas</w:t>
      </w:r>
      <w:proofErr w:type="spellEnd"/>
    </w:p>
    <w:p w14:paraId="36FF1D78" w14:textId="77777777" w:rsidR="00216E91" w:rsidRPr="00AC54DF" w:rsidRDefault="00216E91" w:rsidP="00216E91">
      <w:pPr>
        <w:jc w:val="left"/>
        <w:rPr>
          <w:rStyle w:val="Grietas"/>
          <w:rFonts w:ascii="Times New Roman" w:hAnsi="Times New Roman" w:cs="Times New Roman"/>
          <w:b w:val="0"/>
          <w:bCs w:val="0"/>
          <w:lang w:val="lt-LT"/>
        </w:rPr>
      </w:pPr>
    </w:p>
    <w:p w14:paraId="741A5AE9" w14:textId="77777777" w:rsidR="00216E91" w:rsidRPr="00AC54DF" w:rsidRDefault="00216E91" w:rsidP="00216E91">
      <w:pPr>
        <w:jc w:val="left"/>
        <w:rPr>
          <w:rStyle w:val="Grietas"/>
          <w:rFonts w:ascii="Times New Roman" w:hAnsi="Times New Roman" w:cs="Times New Roman"/>
          <w:b w:val="0"/>
          <w:bCs w:val="0"/>
          <w:lang w:val="lt-LT"/>
        </w:rPr>
      </w:pPr>
      <w:proofErr w:type="spellStart"/>
      <w:r w:rsidRPr="00AC54DF">
        <w:rPr>
          <w:rStyle w:val="Grietas"/>
          <w:rFonts w:ascii="Times New Roman" w:hAnsi="Times New Roman" w:cs="Times New Roman"/>
          <w:b w:val="0"/>
          <w:bCs w:val="0"/>
          <w:lang w:val="lt-LT"/>
        </w:rPr>
        <w:t>Ibuprofenas</w:t>
      </w:r>
      <w:proofErr w:type="spellEnd"/>
      <w:r w:rsidRPr="00AC54DF">
        <w:rPr>
          <w:rStyle w:val="Grietas"/>
          <w:rFonts w:ascii="Times New Roman" w:hAnsi="Times New Roman" w:cs="Times New Roman"/>
          <w:b w:val="0"/>
          <w:bCs w:val="0"/>
          <w:lang w:val="lt-LT"/>
        </w:rPr>
        <w:t xml:space="preserve"> yra nesteroidinis vaistas nuo uždegimo (NVNU) </w:t>
      </w:r>
      <w:proofErr w:type="spellStart"/>
      <w:r w:rsidRPr="00AC54DF">
        <w:rPr>
          <w:rStyle w:val="Grietas"/>
          <w:rFonts w:ascii="Times New Roman" w:hAnsi="Times New Roman" w:cs="Times New Roman"/>
          <w:b w:val="0"/>
          <w:bCs w:val="0"/>
          <w:lang w:val="lt-LT"/>
        </w:rPr>
        <w:t>propiono</w:t>
      </w:r>
      <w:proofErr w:type="spellEnd"/>
      <w:r w:rsidRPr="00AC54DF">
        <w:rPr>
          <w:rStyle w:val="Grietas"/>
          <w:rFonts w:ascii="Times New Roman" w:hAnsi="Times New Roman" w:cs="Times New Roman"/>
          <w:b w:val="0"/>
          <w:bCs w:val="0"/>
          <w:lang w:val="lt-LT"/>
        </w:rPr>
        <w:t xml:space="preserve"> rūgšties darinys, kurio poveikis pasireiškia dėl </w:t>
      </w:r>
      <w:proofErr w:type="spellStart"/>
      <w:r w:rsidRPr="00AC54DF">
        <w:rPr>
          <w:rStyle w:val="Grietas"/>
          <w:rFonts w:ascii="Times New Roman" w:hAnsi="Times New Roman" w:cs="Times New Roman"/>
          <w:b w:val="0"/>
          <w:bCs w:val="0"/>
          <w:lang w:val="lt-LT"/>
        </w:rPr>
        <w:t>prostoglandinų</w:t>
      </w:r>
      <w:proofErr w:type="spellEnd"/>
      <w:r w:rsidRPr="00AC54DF">
        <w:rPr>
          <w:rStyle w:val="Grietas"/>
          <w:rFonts w:ascii="Times New Roman" w:hAnsi="Times New Roman" w:cs="Times New Roman"/>
          <w:b w:val="0"/>
          <w:bCs w:val="0"/>
          <w:lang w:val="lt-LT"/>
        </w:rPr>
        <w:t xml:space="preserve"> sintezės slopinimo. </w:t>
      </w:r>
      <w:proofErr w:type="spellStart"/>
      <w:r w:rsidRPr="00AC54DF">
        <w:rPr>
          <w:rStyle w:val="Grietas"/>
          <w:rFonts w:ascii="Times New Roman" w:hAnsi="Times New Roman" w:cs="Times New Roman"/>
          <w:b w:val="0"/>
          <w:bCs w:val="0"/>
          <w:lang w:val="lt-LT"/>
        </w:rPr>
        <w:t>Ibuprofenas</w:t>
      </w:r>
      <w:proofErr w:type="spellEnd"/>
      <w:r w:rsidRPr="00AC54DF">
        <w:rPr>
          <w:rStyle w:val="Grietas"/>
          <w:rFonts w:ascii="Times New Roman" w:hAnsi="Times New Roman" w:cs="Times New Roman"/>
          <w:b w:val="0"/>
          <w:bCs w:val="0"/>
          <w:lang w:val="lt-LT"/>
        </w:rPr>
        <w:t xml:space="preserve"> mažina uždegiminį skausmą, patinimą ir karščiavimą. Be to, </w:t>
      </w:r>
      <w:proofErr w:type="spellStart"/>
      <w:r w:rsidRPr="00AC54DF">
        <w:rPr>
          <w:rStyle w:val="Grietas"/>
          <w:rFonts w:ascii="Times New Roman" w:hAnsi="Times New Roman" w:cs="Times New Roman"/>
          <w:b w:val="0"/>
          <w:bCs w:val="0"/>
          <w:lang w:val="lt-LT"/>
        </w:rPr>
        <w:t>ibuprofenas</w:t>
      </w:r>
      <w:proofErr w:type="spellEnd"/>
      <w:r w:rsidRPr="00AC54DF">
        <w:rPr>
          <w:rStyle w:val="Grietas"/>
          <w:rFonts w:ascii="Times New Roman" w:hAnsi="Times New Roman" w:cs="Times New Roman"/>
          <w:b w:val="0"/>
          <w:bCs w:val="0"/>
          <w:lang w:val="lt-LT"/>
        </w:rPr>
        <w:t xml:space="preserve"> grįžtamai slopina trombocitų </w:t>
      </w:r>
      <w:proofErr w:type="spellStart"/>
      <w:r w:rsidRPr="00AC54DF">
        <w:rPr>
          <w:rStyle w:val="Grietas"/>
          <w:rFonts w:ascii="Times New Roman" w:hAnsi="Times New Roman" w:cs="Times New Roman"/>
          <w:b w:val="0"/>
          <w:bCs w:val="0"/>
          <w:lang w:val="lt-LT"/>
        </w:rPr>
        <w:t>agregaciją</w:t>
      </w:r>
      <w:proofErr w:type="spellEnd"/>
    </w:p>
    <w:p w14:paraId="321E8013" w14:textId="77777777" w:rsidR="00216E91" w:rsidRPr="00AC54DF" w:rsidRDefault="00216E91" w:rsidP="00216E91">
      <w:pPr>
        <w:jc w:val="left"/>
        <w:rPr>
          <w:rStyle w:val="Grietas"/>
          <w:rFonts w:ascii="Times New Roman" w:hAnsi="Times New Roman" w:cs="Times New Roman"/>
          <w:b w:val="0"/>
          <w:bCs w:val="0"/>
          <w:lang w:val="lt-LT"/>
        </w:rPr>
      </w:pPr>
    </w:p>
    <w:p w14:paraId="5724343D"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Terapinis </w:t>
      </w:r>
      <w:proofErr w:type="spellStart"/>
      <w:r w:rsidRPr="00AC54DF">
        <w:rPr>
          <w:rStyle w:val="Grietas"/>
          <w:rFonts w:ascii="Times New Roman" w:hAnsi="Times New Roman" w:cs="Times New Roman"/>
          <w:b w:val="0"/>
          <w:bCs w:val="0"/>
          <w:lang w:val="lt-LT"/>
        </w:rPr>
        <w:t>ibuprofeno</w:t>
      </w:r>
      <w:proofErr w:type="spellEnd"/>
      <w:r w:rsidRPr="00AC54DF">
        <w:rPr>
          <w:rStyle w:val="Grietas"/>
          <w:rFonts w:ascii="Times New Roman" w:hAnsi="Times New Roman" w:cs="Times New Roman"/>
          <w:b w:val="0"/>
          <w:bCs w:val="0"/>
          <w:lang w:val="lt-LT"/>
        </w:rPr>
        <w:t xml:space="preserve"> poveikis peršalimo ir gripo simptomams trunka iki 8 valandų.</w:t>
      </w:r>
    </w:p>
    <w:p w14:paraId="22F4F21C" w14:textId="77777777" w:rsidR="00216E91" w:rsidRPr="00AC54DF" w:rsidRDefault="00216E91" w:rsidP="00216E91">
      <w:pPr>
        <w:jc w:val="left"/>
        <w:rPr>
          <w:rStyle w:val="Grietas"/>
          <w:rFonts w:ascii="Times New Roman" w:hAnsi="Times New Roman" w:cs="Times New Roman"/>
          <w:b w:val="0"/>
          <w:bCs w:val="0"/>
          <w:lang w:val="lt-LT"/>
        </w:rPr>
      </w:pPr>
    </w:p>
    <w:p w14:paraId="29F8EFDE" w14:textId="172AB6D2" w:rsidR="00216E91" w:rsidRPr="00AC54DF" w:rsidRDefault="00216E91" w:rsidP="00216E91">
      <w:pPr>
        <w:tabs>
          <w:tab w:val="left" w:pos="567"/>
        </w:tabs>
        <w:jc w:val="left"/>
        <w:rPr>
          <w:rFonts w:ascii="Times New Roman" w:hAnsi="Times New Roman" w:cs="Times New Roman"/>
          <w:lang w:val="lt-LT"/>
        </w:rPr>
      </w:pPr>
      <w:r w:rsidRPr="00AC54DF">
        <w:rPr>
          <w:rFonts w:ascii="Times New Roman" w:hAnsi="Times New Roman" w:cs="Times New Roman"/>
          <w:lang w:val="lt-LT"/>
        </w:rPr>
        <w:t xml:space="preserve">Eksperimentiniai duomenys rodo, kad vartojant </w:t>
      </w:r>
      <w:proofErr w:type="spellStart"/>
      <w:r w:rsidRPr="00AC54DF">
        <w:rPr>
          <w:rFonts w:ascii="Times New Roman" w:hAnsi="Times New Roman" w:cs="Times New Roman"/>
          <w:lang w:val="lt-LT"/>
        </w:rPr>
        <w:t>ibuprofeną</w:t>
      </w:r>
      <w:proofErr w:type="spellEnd"/>
      <w:r w:rsidRPr="00AC54DF">
        <w:rPr>
          <w:rFonts w:ascii="Times New Roman" w:hAnsi="Times New Roman" w:cs="Times New Roman"/>
          <w:lang w:val="lt-LT"/>
        </w:rPr>
        <w:t xml:space="preserve"> kartu su </w:t>
      </w:r>
      <w:proofErr w:type="spellStart"/>
      <w:r w:rsidRPr="00AC54DF">
        <w:rPr>
          <w:rFonts w:ascii="Times New Roman" w:hAnsi="Times New Roman" w:cs="Times New Roman"/>
          <w:lang w:val="lt-LT"/>
        </w:rPr>
        <w:t>acetilsalicilo</w:t>
      </w:r>
      <w:proofErr w:type="spellEnd"/>
      <w:r w:rsidRPr="00AC54DF">
        <w:rPr>
          <w:rFonts w:ascii="Times New Roman" w:hAnsi="Times New Roman" w:cs="Times New Roman"/>
          <w:lang w:val="lt-LT"/>
        </w:rPr>
        <w:t xml:space="preserve"> rūgštimi, jis gali konkurenciniu būdu slopinti mažų dozių </w:t>
      </w:r>
      <w:proofErr w:type="spellStart"/>
      <w:r w:rsidRPr="00AC54DF">
        <w:rPr>
          <w:rFonts w:ascii="Times New Roman" w:hAnsi="Times New Roman" w:cs="Times New Roman"/>
          <w:lang w:val="lt-LT"/>
        </w:rPr>
        <w:t>acetilsalicilo</w:t>
      </w:r>
      <w:proofErr w:type="spellEnd"/>
      <w:r w:rsidRPr="00AC54DF">
        <w:rPr>
          <w:rFonts w:ascii="Times New Roman" w:hAnsi="Times New Roman" w:cs="Times New Roman"/>
          <w:lang w:val="lt-LT"/>
        </w:rPr>
        <w:t xml:space="preserve"> rūgšties poveikį trombocitų </w:t>
      </w:r>
      <w:proofErr w:type="spellStart"/>
      <w:r w:rsidRPr="00AC54DF">
        <w:rPr>
          <w:rFonts w:ascii="Times New Roman" w:hAnsi="Times New Roman" w:cs="Times New Roman"/>
          <w:lang w:val="lt-LT"/>
        </w:rPr>
        <w:t>agregacijai</w:t>
      </w:r>
      <w:proofErr w:type="spellEnd"/>
      <w:r w:rsidRPr="00AC54DF">
        <w:rPr>
          <w:rFonts w:ascii="Times New Roman" w:hAnsi="Times New Roman" w:cs="Times New Roman"/>
          <w:lang w:val="lt-LT"/>
        </w:rPr>
        <w:t xml:space="preserve">. Kai kurie </w:t>
      </w:r>
      <w:proofErr w:type="spellStart"/>
      <w:r w:rsidRPr="00AC54DF">
        <w:rPr>
          <w:rFonts w:ascii="Times New Roman" w:hAnsi="Times New Roman" w:cs="Times New Roman"/>
          <w:lang w:val="lt-LT"/>
        </w:rPr>
        <w:t>farmakodinaminiai</w:t>
      </w:r>
      <w:proofErr w:type="spellEnd"/>
      <w:r w:rsidRPr="00AC54DF">
        <w:rPr>
          <w:rFonts w:ascii="Times New Roman" w:hAnsi="Times New Roman" w:cs="Times New Roman"/>
          <w:lang w:val="lt-LT"/>
        </w:rPr>
        <w:t xml:space="preserve"> tyrimai parodė, kad kai vienkartinė 400</w:t>
      </w:r>
      <w:r w:rsidR="00EF27A8" w:rsidRPr="00AC54DF">
        <w:rPr>
          <w:rFonts w:ascii="Times New Roman" w:hAnsi="Times New Roman" w:cs="Times New Roman"/>
          <w:szCs w:val="22"/>
          <w:lang w:val="lt-LT"/>
        </w:rPr>
        <w:t> </w:t>
      </w:r>
      <w:r w:rsidRPr="00AC54DF">
        <w:rPr>
          <w:rFonts w:ascii="Times New Roman" w:hAnsi="Times New Roman" w:cs="Times New Roman"/>
          <w:lang w:val="lt-LT"/>
        </w:rPr>
        <w:t xml:space="preserve">mg </w:t>
      </w:r>
      <w:proofErr w:type="spellStart"/>
      <w:r w:rsidRPr="00AC54DF">
        <w:rPr>
          <w:rFonts w:ascii="Times New Roman" w:hAnsi="Times New Roman" w:cs="Times New Roman"/>
          <w:lang w:val="lt-LT"/>
        </w:rPr>
        <w:t>ibuprofeno</w:t>
      </w:r>
      <w:proofErr w:type="spellEnd"/>
      <w:r w:rsidRPr="00AC54DF">
        <w:rPr>
          <w:rFonts w:ascii="Times New Roman" w:hAnsi="Times New Roman" w:cs="Times New Roman"/>
          <w:lang w:val="lt-LT"/>
        </w:rPr>
        <w:t xml:space="preserve"> dozė buvo vartojama 8 val. laikotarpiu iki greito atpalaidavimo </w:t>
      </w:r>
      <w:proofErr w:type="spellStart"/>
      <w:r w:rsidRPr="00AC54DF">
        <w:rPr>
          <w:rFonts w:ascii="Times New Roman" w:hAnsi="Times New Roman" w:cs="Times New Roman"/>
          <w:lang w:val="lt-LT"/>
        </w:rPr>
        <w:t>acetilsalicilo</w:t>
      </w:r>
      <w:proofErr w:type="spellEnd"/>
      <w:r w:rsidRPr="00AC54DF">
        <w:rPr>
          <w:rFonts w:ascii="Times New Roman" w:hAnsi="Times New Roman" w:cs="Times New Roman"/>
          <w:lang w:val="lt-LT"/>
        </w:rPr>
        <w:t xml:space="preserve"> rūgšties dozės (81</w:t>
      </w:r>
      <w:r w:rsidR="00EF27A8" w:rsidRPr="00AC54DF">
        <w:rPr>
          <w:rFonts w:ascii="Times New Roman" w:hAnsi="Times New Roman" w:cs="Times New Roman"/>
          <w:szCs w:val="22"/>
          <w:lang w:val="lt-LT"/>
        </w:rPr>
        <w:t> </w:t>
      </w:r>
      <w:r w:rsidRPr="00AC54DF">
        <w:rPr>
          <w:rFonts w:ascii="Times New Roman" w:hAnsi="Times New Roman" w:cs="Times New Roman"/>
          <w:lang w:val="lt-LT"/>
        </w:rPr>
        <w:t xml:space="preserve">mg) pavartojimo arba 30 min. laikotarpiu po jos pavartojimo, nustatytas sumažėjęs </w:t>
      </w:r>
      <w:proofErr w:type="spellStart"/>
      <w:r w:rsidRPr="00AC54DF">
        <w:rPr>
          <w:rFonts w:ascii="Times New Roman" w:hAnsi="Times New Roman" w:cs="Times New Roman"/>
          <w:lang w:val="lt-LT"/>
        </w:rPr>
        <w:t>acetilsalicilo</w:t>
      </w:r>
      <w:proofErr w:type="spellEnd"/>
      <w:r w:rsidRPr="00AC54DF">
        <w:rPr>
          <w:rFonts w:ascii="Times New Roman" w:hAnsi="Times New Roman" w:cs="Times New Roman"/>
          <w:lang w:val="lt-LT"/>
        </w:rPr>
        <w:t xml:space="preserve"> rūgšties poveikis </w:t>
      </w:r>
      <w:proofErr w:type="spellStart"/>
      <w:r w:rsidRPr="00AC54DF">
        <w:rPr>
          <w:rFonts w:ascii="Times New Roman" w:hAnsi="Times New Roman" w:cs="Times New Roman"/>
          <w:lang w:val="lt-LT"/>
        </w:rPr>
        <w:t>tromboksano</w:t>
      </w:r>
      <w:proofErr w:type="spellEnd"/>
      <w:r w:rsidRPr="00AC54DF">
        <w:rPr>
          <w:rFonts w:ascii="Times New Roman" w:hAnsi="Times New Roman" w:cs="Times New Roman"/>
          <w:lang w:val="lt-LT"/>
        </w:rPr>
        <w:t xml:space="preserve"> susidarymui arba trombocitų </w:t>
      </w:r>
      <w:proofErr w:type="spellStart"/>
      <w:r w:rsidRPr="00AC54DF">
        <w:rPr>
          <w:rFonts w:ascii="Times New Roman" w:hAnsi="Times New Roman" w:cs="Times New Roman"/>
          <w:lang w:val="lt-LT"/>
        </w:rPr>
        <w:t>agregacijai</w:t>
      </w:r>
      <w:proofErr w:type="spellEnd"/>
      <w:r w:rsidRPr="00AC54DF">
        <w:rPr>
          <w:rFonts w:ascii="Times New Roman" w:hAnsi="Times New Roman" w:cs="Times New Roman"/>
          <w:lang w:val="lt-LT"/>
        </w:rPr>
        <w:t xml:space="preserve">. Nors yra tam tikrų neaiškumų dėl šių duomenų ekstrapoliacijos klinikinėmis sąlygomis, negalima atmesti galimybės, kad nuolat ilgą laiką vartojant </w:t>
      </w:r>
      <w:proofErr w:type="spellStart"/>
      <w:r w:rsidRPr="00AC54DF">
        <w:rPr>
          <w:rFonts w:ascii="Times New Roman" w:hAnsi="Times New Roman" w:cs="Times New Roman"/>
          <w:lang w:val="lt-LT"/>
        </w:rPr>
        <w:t>ibuprofeną</w:t>
      </w:r>
      <w:proofErr w:type="spellEnd"/>
      <w:r w:rsidRPr="00AC54DF">
        <w:rPr>
          <w:rFonts w:ascii="Times New Roman" w:hAnsi="Times New Roman" w:cs="Times New Roman"/>
          <w:lang w:val="lt-LT"/>
        </w:rPr>
        <w:t xml:space="preserve"> gali sumažėti mažų dozių </w:t>
      </w:r>
      <w:proofErr w:type="spellStart"/>
      <w:r w:rsidRPr="00AC54DF">
        <w:rPr>
          <w:rFonts w:ascii="Times New Roman" w:hAnsi="Times New Roman" w:cs="Times New Roman"/>
          <w:lang w:val="lt-LT"/>
        </w:rPr>
        <w:t>acetilsalicilo</w:t>
      </w:r>
      <w:proofErr w:type="spellEnd"/>
      <w:r w:rsidRPr="00AC54DF">
        <w:rPr>
          <w:rFonts w:ascii="Times New Roman" w:hAnsi="Times New Roman" w:cs="Times New Roman"/>
          <w:lang w:val="lt-LT"/>
        </w:rPr>
        <w:t xml:space="preserve"> rūgšties </w:t>
      </w:r>
      <w:proofErr w:type="spellStart"/>
      <w:r w:rsidRPr="00AC54DF">
        <w:rPr>
          <w:rFonts w:ascii="Times New Roman" w:hAnsi="Times New Roman" w:cs="Times New Roman"/>
          <w:lang w:val="lt-LT"/>
        </w:rPr>
        <w:t>kardioprotekcinis</w:t>
      </w:r>
      <w:proofErr w:type="spellEnd"/>
      <w:r w:rsidRPr="00AC54DF">
        <w:rPr>
          <w:rFonts w:ascii="Times New Roman" w:hAnsi="Times New Roman" w:cs="Times New Roman"/>
          <w:lang w:val="lt-LT"/>
        </w:rPr>
        <w:t xml:space="preserve"> poveikis. Manoma, kad retkarčiais vartojant </w:t>
      </w:r>
      <w:proofErr w:type="spellStart"/>
      <w:r w:rsidRPr="00AC54DF">
        <w:rPr>
          <w:rFonts w:ascii="Times New Roman" w:hAnsi="Times New Roman" w:cs="Times New Roman"/>
          <w:lang w:val="lt-LT"/>
        </w:rPr>
        <w:t>ibuprofeną</w:t>
      </w:r>
      <w:proofErr w:type="spellEnd"/>
      <w:r w:rsidRPr="00AC54DF">
        <w:rPr>
          <w:rFonts w:ascii="Times New Roman" w:hAnsi="Times New Roman" w:cs="Times New Roman"/>
          <w:lang w:val="lt-LT"/>
        </w:rPr>
        <w:t xml:space="preserve"> neturėtų pasireikšti jokio kliniškai reikšmingo poveikio (žr. 4.5</w:t>
      </w:r>
      <w:r w:rsidR="00EF27A8" w:rsidRPr="00AC54DF">
        <w:rPr>
          <w:rFonts w:ascii="Times New Roman" w:hAnsi="Times New Roman" w:cs="Times New Roman"/>
          <w:szCs w:val="22"/>
          <w:lang w:val="lt-LT"/>
        </w:rPr>
        <w:t> </w:t>
      </w:r>
      <w:r w:rsidRPr="00AC54DF">
        <w:rPr>
          <w:rFonts w:ascii="Times New Roman" w:hAnsi="Times New Roman" w:cs="Times New Roman"/>
          <w:lang w:val="lt-LT"/>
        </w:rPr>
        <w:t>skyrių).</w:t>
      </w:r>
    </w:p>
    <w:p w14:paraId="4E16ED5E" w14:textId="77777777" w:rsidR="00216E91" w:rsidRPr="00AC54DF" w:rsidRDefault="00216E91" w:rsidP="00216E91">
      <w:pPr>
        <w:jc w:val="left"/>
        <w:rPr>
          <w:rStyle w:val="Grietas"/>
          <w:rFonts w:ascii="Times New Roman" w:hAnsi="Times New Roman" w:cs="Times New Roman"/>
          <w:b w:val="0"/>
          <w:bCs w:val="0"/>
          <w:lang w:val="lt-LT"/>
        </w:rPr>
      </w:pPr>
    </w:p>
    <w:p w14:paraId="609D0131" w14:textId="77777777" w:rsidR="00216E91" w:rsidRPr="00AC54DF" w:rsidRDefault="00216E91" w:rsidP="00216E91">
      <w:pPr>
        <w:jc w:val="left"/>
        <w:rPr>
          <w:rStyle w:val="Grietas"/>
          <w:rFonts w:ascii="Times New Roman" w:hAnsi="Times New Roman" w:cs="Times New Roman"/>
          <w:b w:val="0"/>
          <w:bCs w:val="0"/>
          <w:i/>
          <w:u w:val="single"/>
          <w:lang w:val="lt-LT"/>
        </w:rPr>
      </w:pPr>
      <w:proofErr w:type="spellStart"/>
      <w:r w:rsidRPr="00AC54DF">
        <w:rPr>
          <w:rStyle w:val="Grietas"/>
          <w:rFonts w:ascii="Times New Roman" w:hAnsi="Times New Roman" w:cs="Times New Roman"/>
          <w:b w:val="0"/>
          <w:bCs w:val="0"/>
          <w:i/>
          <w:u w:val="single"/>
          <w:lang w:val="lt-LT"/>
        </w:rPr>
        <w:t>Fenilefrinas</w:t>
      </w:r>
      <w:proofErr w:type="spellEnd"/>
    </w:p>
    <w:p w14:paraId="0243B109" w14:textId="77777777" w:rsidR="00216E91" w:rsidRPr="00AC54DF" w:rsidRDefault="00216E91" w:rsidP="00216E91">
      <w:pPr>
        <w:jc w:val="left"/>
        <w:rPr>
          <w:rStyle w:val="Grietas"/>
          <w:rFonts w:ascii="Times New Roman" w:hAnsi="Times New Roman" w:cs="Times New Roman"/>
          <w:b w:val="0"/>
          <w:bCs w:val="0"/>
          <w:lang w:val="lt-LT"/>
        </w:rPr>
      </w:pPr>
    </w:p>
    <w:p w14:paraId="79EB5FE3" w14:textId="77777777" w:rsidR="00216E91" w:rsidRPr="00AC54DF" w:rsidRDefault="00216E91" w:rsidP="00216E91">
      <w:pPr>
        <w:jc w:val="left"/>
        <w:rPr>
          <w:rStyle w:val="Grietas"/>
          <w:rFonts w:ascii="Times New Roman" w:hAnsi="Times New Roman" w:cs="Times New Roman"/>
          <w:b w:val="0"/>
          <w:bCs w:val="0"/>
          <w:lang w:val="lt-LT"/>
        </w:rPr>
      </w:pPr>
      <w:proofErr w:type="spellStart"/>
      <w:r w:rsidRPr="00AC54DF">
        <w:rPr>
          <w:rStyle w:val="Grietas"/>
          <w:rFonts w:ascii="Times New Roman" w:hAnsi="Times New Roman" w:cs="Times New Roman"/>
          <w:b w:val="0"/>
          <w:bCs w:val="0"/>
          <w:lang w:val="lt-LT"/>
        </w:rPr>
        <w:t>Fenilefrinas</w:t>
      </w:r>
      <w:proofErr w:type="spellEnd"/>
      <w:r w:rsidRPr="00AC54DF">
        <w:rPr>
          <w:rStyle w:val="Grietas"/>
          <w:rFonts w:ascii="Times New Roman" w:hAnsi="Times New Roman" w:cs="Times New Roman"/>
          <w:b w:val="0"/>
          <w:bCs w:val="0"/>
          <w:lang w:val="lt-LT"/>
        </w:rPr>
        <w:t xml:space="preserve"> yra </w:t>
      </w:r>
      <w:proofErr w:type="spellStart"/>
      <w:r w:rsidRPr="00AC54DF">
        <w:rPr>
          <w:rStyle w:val="Grietas"/>
          <w:rFonts w:ascii="Times New Roman" w:hAnsi="Times New Roman" w:cs="Times New Roman"/>
          <w:b w:val="0"/>
          <w:bCs w:val="0"/>
          <w:lang w:val="lt-LT"/>
        </w:rPr>
        <w:t>postsinapsinių</w:t>
      </w:r>
      <w:proofErr w:type="spellEnd"/>
      <w:r w:rsidRPr="00AC54DF">
        <w:rPr>
          <w:rStyle w:val="Grietas"/>
          <w:rFonts w:ascii="Times New Roman" w:hAnsi="Times New Roman" w:cs="Times New Roman"/>
          <w:b w:val="0"/>
          <w:bCs w:val="0"/>
          <w:lang w:val="lt-LT"/>
        </w:rPr>
        <w:t xml:space="preserve"> alfa </w:t>
      </w:r>
      <w:proofErr w:type="spellStart"/>
      <w:r w:rsidRPr="00AC54DF">
        <w:rPr>
          <w:rStyle w:val="Grietas"/>
          <w:rFonts w:ascii="Times New Roman" w:hAnsi="Times New Roman" w:cs="Times New Roman"/>
          <w:b w:val="0"/>
          <w:bCs w:val="0"/>
          <w:lang w:val="lt-LT"/>
        </w:rPr>
        <w:t>adrenoreceptorių</w:t>
      </w:r>
      <w:proofErr w:type="spellEnd"/>
      <w:r w:rsidRPr="00AC54DF">
        <w:rPr>
          <w:rStyle w:val="Grietas"/>
          <w:rFonts w:ascii="Times New Roman" w:hAnsi="Times New Roman" w:cs="Times New Roman"/>
          <w:b w:val="0"/>
          <w:bCs w:val="0"/>
          <w:lang w:val="lt-LT"/>
        </w:rPr>
        <w:t xml:space="preserve"> </w:t>
      </w:r>
      <w:proofErr w:type="spellStart"/>
      <w:r w:rsidRPr="00AC54DF">
        <w:rPr>
          <w:rStyle w:val="Grietas"/>
          <w:rFonts w:ascii="Times New Roman" w:hAnsi="Times New Roman" w:cs="Times New Roman"/>
          <w:b w:val="0"/>
          <w:bCs w:val="0"/>
          <w:lang w:val="lt-LT"/>
        </w:rPr>
        <w:t>agonistas</w:t>
      </w:r>
      <w:proofErr w:type="spellEnd"/>
      <w:r w:rsidRPr="00AC54DF">
        <w:rPr>
          <w:rStyle w:val="Grietas"/>
          <w:rFonts w:ascii="Times New Roman" w:hAnsi="Times New Roman" w:cs="Times New Roman"/>
          <w:b w:val="0"/>
          <w:bCs w:val="0"/>
          <w:lang w:val="lt-LT"/>
        </w:rPr>
        <w:t xml:space="preserve">, pasižymintis mažu </w:t>
      </w:r>
      <w:proofErr w:type="spellStart"/>
      <w:r w:rsidRPr="00AC54DF">
        <w:rPr>
          <w:rStyle w:val="Grietas"/>
          <w:rFonts w:ascii="Times New Roman" w:hAnsi="Times New Roman" w:cs="Times New Roman"/>
          <w:b w:val="0"/>
          <w:bCs w:val="0"/>
          <w:lang w:val="lt-LT"/>
        </w:rPr>
        <w:t>kardioselektyvių</w:t>
      </w:r>
      <w:proofErr w:type="spellEnd"/>
      <w:r w:rsidRPr="00AC54DF">
        <w:rPr>
          <w:rStyle w:val="Grietas"/>
          <w:rFonts w:ascii="Times New Roman" w:hAnsi="Times New Roman" w:cs="Times New Roman"/>
          <w:b w:val="0"/>
          <w:bCs w:val="0"/>
          <w:lang w:val="lt-LT"/>
        </w:rPr>
        <w:t xml:space="preserve"> beta receptorių </w:t>
      </w:r>
      <w:proofErr w:type="spellStart"/>
      <w:r w:rsidRPr="00AC54DF">
        <w:rPr>
          <w:rStyle w:val="Grietas"/>
          <w:rFonts w:ascii="Times New Roman" w:hAnsi="Times New Roman" w:cs="Times New Roman"/>
          <w:b w:val="0"/>
          <w:bCs w:val="0"/>
          <w:lang w:val="lt-LT"/>
        </w:rPr>
        <w:t>afinitetu</w:t>
      </w:r>
      <w:proofErr w:type="spellEnd"/>
      <w:r w:rsidRPr="00AC54DF">
        <w:rPr>
          <w:rStyle w:val="Grietas"/>
          <w:rFonts w:ascii="Times New Roman" w:hAnsi="Times New Roman" w:cs="Times New Roman"/>
          <w:b w:val="0"/>
          <w:bCs w:val="0"/>
          <w:lang w:val="lt-LT"/>
        </w:rPr>
        <w:t xml:space="preserve"> ir minimaliu centriniu stimuliuojančiu poveikiu. Tai yra gerai žinomas </w:t>
      </w:r>
      <w:proofErr w:type="spellStart"/>
      <w:r w:rsidRPr="00AC54DF">
        <w:rPr>
          <w:rStyle w:val="Grietas"/>
          <w:rFonts w:ascii="Times New Roman" w:hAnsi="Times New Roman" w:cs="Times New Roman"/>
          <w:b w:val="0"/>
          <w:bCs w:val="0"/>
          <w:lang w:val="lt-LT"/>
        </w:rPr>
        <w:t>dekongestantas</w:t>
      </w:r>
      <w:proofErr w:type="spellEnd"/>
      <w:r w:rsidRPr="00AC54DF">
        <w:rPr>
          <w:rStyle w:val="Grietas"/>
          <w:rFonts w:ascii="Times New Roman" w:hAnsi="Times New Roman" w:cs="Times New Roman"/>
          <w:b w:val="0"/>
          <w:bCs w:val="0"/>
          <w:lang w:val="lt-LT"/>
        </w:rPr>
        <w:t>, kuris, sutraukdamas kraujagysles, mažina edemą ir nosies užgulimą.</w:t>
      </w:r>
    </w:p>
    <w:p w14:paraId="55CA7B75" w14:textId="77777777" w:rsidR="00216E91" w:rsidRPr="00AC54DF" w:rsidRDefault="00216E91" w:rsidP="00216E91">
      <w:pPr>
        <w:jc w:val="left"/>
        <w:rPr>
          <w:rStyle w:val="Grietas"/>
          <w:rFonts w:ascii="Times New Roman" w:hAnsi="Times New Roman" w:cs="Times New Roman"/>
          <w:b w:val="0"/>
          <w:bCs w:val="0"/>
          <w:lang w:val="lt-LT"/>
        </w:rPr>
      </w:pPr>
    </w:p>
    <w:p w14:paraId="53EF08F3" w14:textId="77777777" w:rsidR="00216E91" w:rsidRPr="00AC54DF" w:rsidRDefault="00216E91" w:rsidP="00216E91">
      <w:pPr>
        <w:pStyle w:val="Antrat3"/>
        <w:jc w:val="left"/>
        <w:rPr>
          <w:rFonts w:ascii="Times New Roman" w:hAnsi="Times New Roman" w:cs="Times New Roman"/>
          <w:lang w:val="lt-LT"/>
        </w:rPr>
      </w:pPr>
      <w:r w:rsidRPr="00AC54DF">
        <w:rPr>
          <w:rFonts w:ascii="Times New Roman" w:hAnsi="Times New Roman" w:cs="Times New Roman"/>
          <w:lang w:val="lt-LT"/>
        </w:rPr>
        <w:t>5.2</w:t>
      </w:r>
      <w:r w:rsidRPr="00AC54DF">
        <w:rPr>
          <w:rFonts w:ascii="Times New Roman" w:hAnsi="Times New Roman" w:cs="Times New Roman"/>
          <w:lang w:val="lt-LT"/>
        </w:rPr>
        <w:tab/>
      </w:r>
      <w:proofErr w:type="spellStart"/>
      <w:r w:rsidRPr="00AC54DF">
        <w:rPr>
          <w:rFonts w:ascii="Times New Roman" w:hAnsi="Times New Roman" w:cs="Times New Roman"/>
          <w:lang w:val="lt-LT"/>
        </w:rPr>
        <w:t>Farmakokinetinės</w:t>
      </w:r>
      <w:proofErr w:type="spellEnd"/>
      <w:r w:rsidRPr="00AC54DF">
        <w:rPr>
          <w:rFonts w:ascii="Times New Roman" w:hAnsi="Times New Roman" w:cs="Times New Roman"/>
          <w:lang w:val="lt-LT"/>
        </w:rPr>
        <w:t xml:space="preserve"> savybės </w:t>
      </w:r>
    </w:p>
    <w:p w14:paraId="14373D21" w14:textId="77777777" w:rsidR="00216E91" w:rsidRPr="00AC54DF" w:rsidRDefault="00216E91" w:rsidP="00216E91">
      <w:pPr>
        <w:ind w:left="567" w:hanging="567"/>
        <w:jc w:val="left"/>
        <w:rPr>
          <w:rFonts w:ascii="Times New Roman" w:hAnsi="Times New Roman" w:cs="Times New Roman"/>
          <w:lang w:val="lt-LT"/>
        </w:rPr>
      </w:pPr>
    </w:p>
    <w:p w14:paraId="2630CF37" w14:textId="77777777" w:rsidR="00216E91" w:rsidRPr="00AC54DF" w:rsidRDefault="00216E91" w:rsidP="00216E91">
      <w:pPr>
        <w:jc w:val="left"/>
        <w:rPr>
          <w:rStyle w:val="Grietas"/>
          <w:rFonts w:ascii="Times New Roman" w:hAnsi="Times New Roman" w:cs="Times New Roman"/>
          <w:b w:val="0"/>
          <w:bCs w:val="0"/>
          <w:i/>
          <w:u w:val="single"/>
          <w:lang w:val="lt-LT"/>
        </w:rPr>
      </w:pPr>
      <w:proofErr w:type="spellStart"/>
      <w:r w:rsidRPr="00AC54DF">
        <w:rPr>
          <w:rStyle w:val="Grietas"/>
          <w:rFonts w:ascii="Times New Roman" w:hAnsi="Times New Roman" w:cs="Times New Roman"/>
          <w:b w:val="0"/>
          <w:bCs w:val="0"/>
          <w:i/>
          <w:u w:val="single"/>
          <w:lang w:val="lt-LT"/>
        </w:rPr>
        <w:t>Ibuprofenas</w:t>
      </w:r>
      <w:proofErr w:type="spellEnd"/>
    </w:p>
    <w:p w14:paraId="398A3B9C" w14:textId="77777777" w:rsidR="00216E91" w:rsidRPr="00AC54DF" w:rsidRDefault="00216E91" w:rsidP="00216E91">
      <w:pPr>
        <w:jc w:val="left"/>
        <w:rPr>
          <w:rStyle w:val="Grietas"/>
          <w:rFonts w:ascii="Times New Roman" w:hAnsi="Times New Roman" w:cs="Times New Roman"/>
          <w:b w:val="0"/>
          <w:bCs w:val="0"/>
          <w:lang w:val="lt-LT"/>
        </w:rPr>
      </w:pPr>
    </w:p>
    <w:p w14:paraId="071DA638"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Išgėrus </w:t>
      </w:r>
      <w:proofErr w:type="spellStart"/>
      <w:r w:rsidRPr="00AC54DF">
        <w:rPr>
          <w:rStyle w:val="Grietas"/>
          <w:rFonts w:ascii="Times New Roman" w:hAnsi="Times New Roman" w:cs="Times New Roman"/>
          <w:b w:val="0"/>
          <w:bCs w:val="0"/>
          <w:lang w:val="lt-LT"/>
        </w:rPr>
        <w:t>ibuprofeno</w:t>
      </w:r>
      <w:proofErr w:type="spellEnd"/>
      <w:r w:rsidRPr="00AC54DF">
        <w:rPr>
          <w:rStyle w:val="Grietas"/>
          <w:rFonts w:ascii="Times New Roman" w:hAnsi="Times New Roman" w:cs="Times New Roman"/>
          <w:b w:val="0"/>
          <w:bCs w:val="0"/>
          <w:lang w:val="lt-LT"/>
        </w:rPr>
        <w:t>, jis yra greitai absorbuojamas ir greitai pasiskirsto visame kūne. Išsiskiria per inkstus greitai ir pilnai.</w:t>
      </w:r>
    </w:p>
    <w:p w14:paraId="177E5DF4" w14:textId="77777777" w:rsidR="00216E91" w:rsidRPr="00AC54DF" w:rsidRDefault="00216E91" w:rsidP="00216E91">
      <w:pPr>
        <w:jc w:val="left"/>
        <w:rPr>
          <w:rStyle w:val="Grietas"/>
          <w:rFonts w:ascii="Times New Roman" w:hAnsi="Times New Roman" w:cs="Times New Roman"/>
          <w:b w:val="0"/>
          <w:bCs w:val="0"/>
          <w:lang w:val="lt-LT"/>
        </w:rPr>
      </w:pPr>
    </w:p>
    <w:p w14:paraId="65E7288A" w14:textId="5CB45D52"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Didžiausia koncentracija pasiekiama praėjus 45</w:t>
      </w:r>
      <w:r w:rsidR="001C28A5"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minutėms po pavartojimo esant tuščiam skrandžiui . Kai vartojama kartu su maistu, maksimalus koncentracijos lygis stebimas po 1–2 valandų. Šie laikai gali skirtis priklausomai nuo skirtingų dozavimo formų.</w:t>
      </w:r>
    </w:p>
    <w:p w14:paraId="700B1A3C" w14:textId="77777777" w:rsidR="00216E91" w:rsidRPr="00AC54DF" w:rsidRDefault="00216E91" w:rsidP="00216E91">
      <w:pPr>
        <w:jc w:val="left"/>
        <w:rPr>
          <w:rStyle w:val="Grietas"/>
          <w:rFonts w:ascii="Times New Roman" w:hAnsi="Times New Roman" w:cs="Times New Roman"/>
          <w:b w:val="0"/>
          <w:bCs w:val="0"/>
          <w:lang w:val="lt-LT"/>
        </w:rPr>
      </w:pPr>
    </w:p>
    <w:p w14:paraId="74FA6369" w14:textId="0E6CF420" w:rsidR="00216E91" w:rsidRPr="00AC54DF" w:rsidRDefault="00216E91" w:rsidP="00216E91">
      <w:pPr>
        <w:jc w:val="left"/>
        <w:rPr>
          <w:rStyle w:val="Grietas"/>
          <w:rFonts w:ascii="Times New Roman" w:hAnsi="Times New Roman" w:cs="Times New Roman"/>
          <w:b w:val="0"/>
          <w:bCs w:val="0"/>
          <w:lang w:val="lt-LT"/>
        </w:rPr>
      </w:pPr>
      <w:proofErr w:type="spellStart"/>
      <w:r w:rsidRPr="00AC54DF">
        <w:rPr>
          <w:rStyle w:val="Grietas"/>
          <w:rFonts w:ascii="Times New Roman" w:hAnsi="Times New Roman" w:cs="Times New Roman"/>
          <w:b w:val="0"/>
          <w:bCs w:val="0"/>
          <w:lang w:val="lt-LT"/>
        </w:rPr>
        <w:t>Ibuprofeno</w:t>
      </w:r>
      <w:proofErr w:type="spellEnd"/>
      <w:r w:rsidRPr="00AC54DF">
        <w:rPr>
          <w:rStyle w:val="Grietas"/>
          <w:rFonts w:ascii="Times New Roman" w:hAnsi="Times New Roman" w:cs="Times New Roman"/>
          <w:b w:val="0"/>
          <w:bCs w:val="0"/>
          <w:lang w:val="lt-LT"/>
        </w:rPr>
        <w:t xml:space="preserve"> pusinės eliminacijos laikas yra apie 2</w:t>
      </w:r>
      <w:r w:rsidR="001C28A5"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valandas.</w:t>
      </w:r>
    </w:p>
    <w:p w14:paraId="44C49779" w14:textId="77777777" w:rsidR="00216E91" w:rsidRPr="00AC54DF" w:rsidRDefault="00216E91" w:rsidP="00216E91">
      <w:pPr>
        <w:jc w:val="left"/>
        <w:rPr>
          <w:rStyle w:val="Grietas"/>
          <w:rFonts w:ascii="Times New Roman" w:hAnsi="Times New Roman" w:cs="Times New Roman"/>
          <w:b w:val="0"/>
          <w:bCs w:val="0"/>
          <w:lang w:val="lt-LT"/>
        </w:rPr>
      </w:pPr>
    </w:p>
    <w:p w14:paraId="44F3DF30"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Ribotų tyrimų duomenimis </w:t>
      </w:r>
      <w:proofErr w:type="spellStart"/>
      <w:r w:rsidRPr="00AC54DF">
        <w:rPr>
          <w:rStyle w:val="Grietas"/>
          <w:rFonts w:ascii="Times New Roman" w:hAnsi="Times New Roman" w:cs="Times New Roman"/>
          <w:b w:val="0"/>
          <w:bCs w:val="0"/>
          <w:lang w:val="lt-LT"/>
        </w:rPr>
        <w:t>ibuprofeno</w:t>
      </w:r>
      <w:proofErr w:type="spellEnd"/>
      <w:r w:rsidRPr="00AC54DF">
        <w:rPr>
          <w:rStyle w:val="Grietas"/>
          <w:rFonts w:ascii="Times New Roman" w:hAnsi="Times New Roman" w:cs="Times New Roman"/>
          <w:b w:val="0"/>
          <w:bCs w:val="0"/>
          <w:lang w:val="lt-LT"/>
        </w:rPr>
        <w:t xml:space="preserve"> į motinos pieną patenka labai mažais kiekiais.</w:t>
      </w:r>
    </w:p>
    <w:p w14:paraId="5AC6134C" w14:textId="77777777" w:rsidR="00216E91" w:rsidRPr="00AC54DF" w:rsidRDefault="00216E91" w:rsidP="00216E91">
      <w:pPr>
        <w:jc w:val="left"/>
        <w:rPr>
          <w:rStyle w:val="Grietas"/>
          <w:rFonts w:ascii="Times New Roman" w:hAnsi="Times New Roman" w:cs="Times New Roman"/>
          <w:b w:val="0"/>
          <w:bCs w:val="0"/>
          <w:lang w:val="lt-LT"/>
        </w:rPr>
      </w:pPr>
    </w:p>
    <w:p w14:paraId="7BDF22CC" w14:textId="77777777" w:rsidR="00216E91" w:rsidRPr="00AC54DF" w:rsidRDefault="00216E91" w:rsidP="00216E91">
      <w:pPr>
        <w:jc w:val="left"/>
        <w:rPr>
          <w:rStyle w:val="Grietas"/>
          <w:rFonts w:ascii="Times New Roman" w:hAnsi="Times New Roman" w:cs="Times New Roman"/>
          <w:b w:val="0"/>
          <w:bCs w:val="0"/>
          <w:i/>
          <w:u w:val="single"/>
          <w:lang w:val="lt-LT"/>
        </w:rPr>
      </w:pPr>
      <w:proofErr w:type="spellStart"/>
      <w:r w:rsidRPr="00AC54DF">
        <w:rPr>
          <w:rStyle w:val="Grietas"/>
          <w:rFonts w:ascii="Times New Roman" w:hAnsi="Times New Roman" w:cs="Times New Roman"/>
          <w:b w:val="0"/>
          <w:bCs w:val="0"/>
          <w:i/>
          <w:u w:val="single"/>
          <w:lang w:val="lt-LT"/>
        </w:rPr>
        <w:t>Fenilefrinas</w:t>
      </w:r>
      <w:proofErr w:type="spellEnd"/>
    </w:p>
    <w:p w14:paraId="3A46E44C" w14:textId="77777777" w:rsidR="00216E91" w:rsidRPr="00AC54DF" w:rsidRDefault="00216E91" w:rsidP="00216E91">
      <w:pPr>
        <w:jc w:val="left"/>
        <w:rPr>
          <w:rStyle w:val="Grietas"/>
          <w:rFonts w:ascii="Times New Roman" w:hAnsi="Times New Roman" w:cs="Times New Roman"/>
          <w:b w:val="0"/>
          <w:bCs w:val="0"/>
          <w:lang w:val="lt-LT"/>
        </w:rPr>
      </w:pPr>
    </w:p>
    <w:p w14:paraId="4CB0F892" w14:textId="77777777" w:rsidR="00216E91" w:rsidRPr="00AC54DF" w:rsidRDefault="00216E91" w:rsidP="00216E91">
      <w:pPr>
        <w:jc w:val="left"/>
        <w:rPr>
          <w:rStyle w:val="Grietas"/>
          <w:rFonts w:ascii="Times New Roman" w:hAnsi="Times New Roman" w:cs="Times New Roman"/>
          <w:b w:val="0"/>
          <w:bCs w:val="0"/>
          <w:lang w:val="lt-LT"/>
        </w:rPr>
      </w:pPr>
      <w:proofErr w:type="spellStart"/>
      <w:r w:rsidRPr="00AC54DF">
        <w:rPr>
          <w:rStyle w:val="Grietas"/>
          <w:rFonts w:ascii="Times New Roman" w:hAnsi="Times New Roman" w:cs="Times New Roman"/>
          <w:b w:val="0"/>
          <w:bCs w:val="0"/>
          <w:lang w:val="lt-LT"/>
        </w:rPr>
        <w:t>Fenilefrinas</w:t>
      </w:r>
      <w:proofErr w:type="spellEnd"/>
      <w:r w:rsidRPr="00AC54DF">
        <w:rPr>
          <w:rStyle w:val="Grietas"/>
          <w:rFonts w:ascii="Times New Roman" w:hAnsi="Times New Roman" w:cs="Times New Roman"/>
          <w:b w:val="0"/>
          <w:bCs w:val="0"/>
          <w:lang w:val="lt-LT"/>
        </w:rPr>
        <w:t xml:space="preserve"> absorbuojamas virškinimo takte, bet vartojant per burną </w:t>
      </w:r>
      <w:proofErr w:type="spellStart"/>
      <w:r w:rsidRPr="00AC54DF">
        <w:rPr>
          <w:rStyle w:val="Grietas"/>
          <w:rFonts w:ascii="Times New Roman" w:hAnsi="Times New Roman" w:cs="Times New Roman"/>
          <w:b w:val="0"/>
          <w:bCs w:val="0"/>
          <w:lang w:val="lt-LT"/>
        </w:rPr>
        <w:t>fenilefrino</w:t>
      </w:r>
      <w:proofErr w:type="spellEnd"/>
      <w:r w:rsidRPr="00AC54DF">
        <w:rPr>
          <w:rStyle w:val="Grietas"/>
          <w:rFonts w:ascii="Times New Roman" w:hAnsi="Times New Roman" w:cs="Times New Roman"/>
          <w:b w:val="0"/>
          <w:bCs w:val="0"/>
          <w:lang w:val="lt-LT"/>
        </w:rPr>
        <w:t xml:space="preserve"> biologinis prieinamumas sumažėja dėl pirmojo vaistinio preparato metabolizmo.</w:t>
      </w:r>
    </w:p>
    <w:p w14:paraId="3C3CE563" w14:textId="77777777" w:rsidR="00216E91" w:rsidRPr="00AC54DF" w:rsidRDefault="00216E91" w:rsidP="00216E91">
      <w:pPr>
        <w:jc w:val="left"/>
        <w:rPr>
          <w:rStyle w:val="Grietas"/>
          <w:rFonts w:ascii="Times New Roman" w:hAnsi="Times New Roman" w:cs="Times New Roman"/>
          <w:b w:val="0"/>
          <w:bCs w:val="0"/>
          <w:lang w:val="lt-LT"/>
        </w:rPr>
      </w:pPr>
    </w:p>
    <w:p w14:paraId="0738D378"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Jis išlaiko aktyvumą kaip nosies </w:t>
      </w:r>
      <w:proofErr w:type="spellStart"/>
      <w:r w:rsidRPr="00AC54DF">
        <w:rPr>
          <w:rStyle w:val="Grietas"/>
          <w:rFonts w:ascii="Times New Roman" w:hAnsi="Times New Roman" w:cs="Times New Roman"/>
          <w:b w:val="0"/>
          <w:bCs w:val="0"/>
          <w:lang w:val="lt-LT"/>
        </w:rPr>
        <w:t>dekongestantas</w:t>
      </w:r>
      <w:proofErr w:type="spellEnd"/>
      <w:r w:rsidRPr="00AC54DF">
        <w:rPr>
          <w:rStyle w:val="Grietas"/>
          <w:rFonts w:ascii="Times New Roman" w:hAnsi="Times New Roman" w:cs="Times New Roman"/>
          <w:b w:val="0"/>
          <w:bCs w:val="0"/>
          <w:lang w:val="lt-LT"/>
        </w:rPr>
        <w:t xml:space="preserve"> kai vartojama per burną, vaistas per sisteminę kraujotaką patenka į nosies gleivinės kraujagysles.</w:t>
      </w:r>
    </w:p>
    <w:p w14:paraId="2A156788" w14:textId="77777777" w:rsidR="00216E91" w:rsidRPr="00AC54DF" w:rsidRDefault="00216E91" w:rsidP="00216E91">
      <w:pPr>
        <w:jc w:val="left"/>
        <w:rPr>
          <w:rStyle w:val="Grietas"/>
          <w:rFonts w:ascii="Times New Roman" w:hAnsi="Times New Roman" w:cs="Times New Roman"/>
          <w:b w:val="0"/>
          <w:bCs w:val="0"/>
          <w:lang w:val="lt-LT"/>
        </w:rPr>
      </w:pPr>
    </w:p>
    <w:p w14:paraId="12318415" w14:textId="15ADF706"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Vartojant per burną kaip </w:t>
      </w:r>
      <w:proofErr w:type="spellStart"/>
      <w:r w:rsidRPr="00AC54DF">
        <w:rPr>
          <w:rStyle w:val="Grietas"/>
          <w:rFonts w:ascii="Times New Roman" w:hAnsi="Times New Roman" w:cs="Times New Roman"/>
          <w:b w:val="0"/>
          <w:bCs w:val="0"/>
          <w:lang w:val="lt-LT"/>
        </w:rPr>
        <w:t>dekongestanto</w:t>
      </w:r>
      <w:proofErr w:type="spellEnd"/>
      <w:r w:rsidRPr="00AC54DF">
        <w:rPr>
          <w:rStyle w:val="Grietas"/>
          <w:rFonts w:ascii="Times New Roman" w:hAnsi="Times New Roman" w:cs="Times New Roman"/>
          <w:b w:val="0"/>
          <w:bCs w:val="0"/>
          <w:lang w:val="lt-LT"/>
        </w:rPr>
        <w:t xml:space="preserve">, </w:t>
      </w:r>
      <w:proofErr w:type="spellStart"/>
      <w:r w:rsidRPr="00AC54DF">
        <w:rPr>
          <w:rStyle w:val="Grietas"/>
          <w:rFonts w:ascii="Times New Roman" w:hAnsi="Times New Roman" w:cs="Times New Roman"/>
          <w:b w:val="0"/>
          <w:bCs w:val="0"/>
          <w:lang w:val="lt-LT"/>
        </w:rPr>
        <w:t>fenilefrino</w:t>
      </w:r>
      <w:proofErr w:type="spellEnd"/>
      <w:r w:rsidRPr="00AC54DF">
        <w:rPr>
          <w:rStyle w:val="Grietas"/>
          <w:rFonts w:ascii="Times New Roman" w:hAnsi="Times New Roman" w:cs="Times New Roman"/>
          <w:b w:val="0"/>
          <w:bCs w:val="0"/>
          <w:lang w:val="lt-LT"/>
        </w:rPr>
        <w:t xml:space="preserve"> paprastai skiriama kas 4</w:t>
      </w:r>
      <w:r w:rsidR="001C28A5"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w:t>
      </w:r>
      <w:r w:rsidR="001C28A5"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6</w:t>
      </w:r>
      <w:r w:rsidR="001C28A5"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valandas.</w:t>
      </w:r>
    </w:p>
    <w:p w14:paraId="10A4CB89" w14:textId="77777777" w:rsidR="00216E91" w:rsidRPr="00AC54DF" w:rsidRDefault="00216E91" w:rsidP="00216E91">
      <w:pPr>
        <w:jc w:val="left"/>
        <w:rPr>
          <w:rStyle w:val="Grietas"/>
          <w:rFonts w:ascii="Times New Roman" w:hAnsi="Times New Roman" w:cs="Times New Roman"/>
          <w:b w:val="0"/>
          <w:bCs w:val="0"/>
          <w:lang w:val="lt-LT"/>
        </w:rPr>
      </w:pPr>
    </w:p>
    <w:p w14:paraId="1D20F933" w14:textId="77777777" w:rsidR="00216E91" w:rsidRPr="00AC54DF" w:rsidRDefault="00216E91" w:rsidP="00216E91">
      <w:pPr>
        <w:jc w:val="left"/>
        <w:rPr>
          <w:rStyle w:val="Grietas"/>
          <w:rFonts w:ascii="Times New Roman" w:hAnsi="Times New Roman" w:cs="Times New Roman"/>
          <w:b w:val="0"/>
          <w:bCs w:val="0"/>
          <w:i/>
          <w:u w:val="single"/>
          <w:lang w:val="lt-LT"/>
        </w:rPr>
      </w:pPr>
      <w:proofErr w:type="spellStart"/>
      <w:r w:rsidRPr="00AC54DF">
        <w:rPr>
          <w:rStyle w:val="Grietas"/>
          <w:rFonts w:ascii="Times New Roman" w:hAnsi="Times New Roman" w:cs="Times New Roman"/>
          <w:b w:val="0"/>
          <w:bCs w:val="0"/>
          <w:i/>
          <w:u w:val="single"/>
          <w:lang w:val="lt-LT"/>
        </w:rPr>
        <w:t>Ibuprofeno</w:t>
      </w:r>
      <w:proofErr w:type="spellEnd"/>
      <w:r w:rsidRPr="00AC54DF">
        <w:rPr>
          <w:rStyle w:val="Grietas"/>
          <w:rFonts w:ascii="Times New Roman" w:hAnsi="Times New Roman" w:cs="Times New Roman"/>
          <w:b w:val="0"/>
          <w:bCs w:val="0"/>
          <w:i/>
          <w:u w:val="single"/>
          <w:lang w:val="lt-LT"/>
        </w:rPr>
        <w:t xml:space="preserve"> ir </w:t>
      </w:r>
      <w:proofErr w:type="spellStart"/>
      <w:r w:rsidRPr="00AC54DF">
        <w:rPr>
          <w:rStyle w:val="Grietas"/>
          <w:rFonts w:ascii="Times New Roman" w:hAnsi="Times New Roman" w:cs="Times New Roman"/>
          <w:b w:val="0"/>
          <w:bCs w:val="0"/>
          <w:i/>
          <w:u w:val="single"/>
          <w:lang w:val="lt-LT"/>
        </w:rPr>
        <w:t>fenilefrino</w:t>
      </w:r>
      <w:proofErr w:type="spellEnd"/>
      <w:r w:rsidRPr="00AC54DF">
        <w:rPr>
          <w:rStyle w:val="Grietas"/>
          <w:rFonts w:ascii="Times New Roman" w:hAnsi="Times New Roman" w:cs="Times New Roman"/>
          <w:b w:val="0"/>
          <w:bCs w:val="0"/>
          <w:i/>
          <w:u w:val="single"/>
          <w:lang w:val="lt-LT"/>
        </w:rPr>
        <w:t xml:space="preserve"> derinys</w:t>
      </w:r>
    </w:p>
    <w:p w14:paraId="1504D65F" w14:textId="77777777" w:rsidR="00216E91" w:rsidRPr="00AC54DF" w:rsidRDefault="00216E91" w:rsidP="00216E91">
      <w:pPr>
        <w:jc w:val="left"/>
        <w:rPr>
          <w:rStyle w:val="Grietas"/>
          <w:rFonts w:ascii="Times New Roman" w:hAnsi="Times New Roman" w:cs="Times New Roman"/>
          <w:b w:val="0"/>
          <w:bCs w:val="0"/>
          <w:lang w:val="lt-LT"/>
        </w:rPr>
      </w:pPr>
    </w:p>
    <w:p w14:paraId="75A0C0DE" w14:textId="2F763176"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Fiksuoto derinio (200</w:t>
      </w:r>
      <w:r w:rsidR="001C28A5"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 xml:space="preserve">mg </w:t>
      </w:r>
      <w:proofErr w:type="spellStart"/>
      <w:r w:rsidRPr="00AC54DF">
        <w:rPr>
          <w:rStyle w:val="Grietas"/>
          <w:rFonts w:ascii="Times New Roman" w:hAnsi="Times New Roman" w:cs="Times New Roman"/>
          <w:b w:val="0"/>
          <w:bCs w:val="0"/>
          <w:lang w:val="lt-LT"/>
        </w:rPr>
        <w:t>ibuprofenas</w:t>
      </w:r>
      <w:proofErr w:type="spellEnd"/>
      <w:r w:rsidRPr="00AC54DF">
        <w:rPr>
          <w:rStyle w:val="Grietas"/>
          <w:rFonts w:ascii="Times New Roman" w:hAnsi="Times New Roman" w:cs="Times New Roman"/>
          <w:b w:val="0"/>
          <w:bCs w:val="0"/>
          <w:lang w:val="lt-LT"/>
        </w:rPr>
        <w:t xml:space="preserve"> kartu su 5</w:t>
      </w:r>
      <w:r w:rsidR="001C28A5"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 xml:space="preserve">mg </w:t>
      </w:r>
      <w:proofErr w:type="spellStart"/>
      <w:r w:rsidRPr="00AC54DF">
        <w:rPr>
          <w:rStyle w:val="Grietas"/>
          <w:rFonts w:ascii="Times New Roman" w:hAnsi="Times New Roman" w:cs="Times New Roman"/>
          <w:b w:val="0"/>
          <w:bCs w:val="0"/>
          <w:lang w:val="lt-LT"/>
        </w:rPr>
        <w:t>fenilefrino</w:t>
      </w:r>
      <w:proofErr w:type="spellEnd"/>
      <w:r w:rsidRPr="00AC54DF">
        <w:rPr>
          <w:rStyle w:val="Grietas"/>
          <w:rFonts w:ascii="Times New Roman" w:hAnsi="Times New Roman" w:cs="Times New Roman"/>
          <w:b w:val="0"/>
          <w:bCs w:val="0"/>
          <w:lang w:val="lt-LT"/>
        </w:rPr>
        <w:t xml:space="preserve"> hidrochloridu) </w:t>
      </w:r>
      <w:proofErr w:type="spellStart"/>
      <w:r w:rsidRPr="00AC54DF">
        <w:rPr>
          <w:rStyle w:val="Grietas"/>
          <w:rFonts w:ascii="Times New Roman" w:hAnsi="Times New Roman" w:cs="Times New Roman"/>
          <w:b w:val="0"/>
          <w:bCs w:val="0"/>
          <w:lang w:val="lt-LT"/>
        </w:rPr>
        <w:t>ibuprofeno</w:t>
      </w:r>
      <w:proofErr w:type="spellEnd"/>
      <w:r w:rsidRPr="00AC54DF">
        <w:rPr>
          <w:rStyle w:val="Grietas"/>
          <w:rFonts w:ascii="Times New Roman" w:hAnsi="Times New Roman" w:cs="Times New Roman"/>
          <w:b w:val="0"/>
          <w:bCs w:val="0"/>
          <w:lang w:val="lt-LT"/>
        </w:rPr>
        <w:t xml:space="preserve"> komponentas yra absorbuojamas greičiau nei standartinės 200</w:t>
      </w:r>
      <w:r w:rsidR="001C28A5"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 xml:space="preserve">mg </w:t>
      </w:r>
      <w:proofErr w:type="spellStart"/>
      <w:r w:rsidRPr="00AC54DF">
        <w:rPr>
          <w:rStyle w:val="Grietas"/>
          <w:rFonts w:ascii="Times New Roman" w:hAnsi="Times New Roman" w:cs="Times New Roman"/>
          <w:b w:val="0"/>
          <w:bCs w:val="0"/>
          <w:lang w:val="lt-LT"/>
        </w:rPr>
        <w:t>ibuprofeno</w:t>
      </w:r>
      <w:proofErr w:type="spellEnd"/>
      <w:r w:rsidRPr="00AC54DF">
        <w:rPr>
          <w:rStyle w:val="Grietas"/>
          <w:rFonts w:ascii="Times New Roman" w:hAnsi="Times New Roman" w:cs="Times New Roman"/>
          <w:b w:val="0"/>
          <w:bCs w:val="0"/>
          <w:lang w:val="lt-LT"/>
        </w:rPr>
        <w:t xml:space="preserve"> tablečių, terapinis </w:t>
      </w:r>
      <w:r w:rsidRPr="00AC54DF">
        <w:rPr>
          <w:rStyle w:val="Grietas"/>
          <w:rFonts w:ascii="Times New Roman" w:hAnsi="Times New Roman" w:cs="Times New Roman"/>
          <w:b w:val="0"/>
          <w:bCs w:val="0"/>
          <w:lang w:val="lt-LT"/>
        </w:rPr>
        <w:lastRenderedPageBreak/>
        <w:t>poveikis pasiekiamas per 26,4</w:t>
      </w:r>
      <w:r w:rsidR="001C28A5"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min. (iš fiksuoto derinio), palyginti su 55,2</w:t>
      </w:r>
      <w:r w:rsidR="001C28A5" w:rsidRPr="00AC54DF">
        <w:rPr>
          <w:rFonts w:ascii="Times New Roman" w:hAnsi="Times New Roman" w:cs="Times New Roman"/>
          <w:szCs w:val="22"/>
          <w:lang w:val="lt-LT"/>
        </w:rPr>
        <w:t> </w:t>
      </w:r>
      <w:r w:rsidRPr="00AC54DF">
        <w:rPr>
          <w:rStyle w:val="Grietas"/>
          <w:rFonts w:ascii="Times New Roman" w:hAnsi="Times New Roman" w:cs="Times New Roman"/>
          <w:b w:val="0"/>
          <w:bCs w:val="0"/>
          <w:lang w:val="lt-LT"/>
        </w:rPr>
        <w:t xml:space="preserve">minutėmis (standartinio </w:t>
      </w:r>
      <w:proofErr w:type="spellStart"/>
      <w:r w:rsidRPr="00AC54DF">
        <w:rPr>
          <w:rStyle w:val="Grietas"/>
          <w:rFonts w:ascii="Times New Roman" w:hAnsi="Times New Roman" w:cs="Times New Roman"/>
          <w:b w:val="0"/>
          <w:bCs w:val="0"/>
          <w:lang w:val="lt-LT"/>
        </w:rPr>
        <w:t>ibuprofeno</w:t>
      </w:r>
      <w:proofErr w:type="spellEnd"/>
      <w:r w:rsidRPr="00AC54DF">
        <w:rPr>
          <w:rStyle w:val="Grietas"/>
          <w:rFonts w:ascii="Times New Roman" w:hAnsi="Times New Roman" w:cs="Times New Roman"/>
          <w:b w:val="0"/>
          <w:bCs w:val="0"/>
          <w:lang w:val="lt-LT"/>
        </w:rPr>
        <w:t>).</w:t>
      </w:r>
    </w:p>
    <w:p w14:paraId="3313F3FE" w14:textId="77777777" w:rsidR="00216E91" w:rsidRPr="00AC54DF" w:rsidRDefault="00216E91" w:rsidP="00216E91">
      <w:pPr>
        <w:ind w:left="567" w:hanging="567"/>
        <w:jc w:val="left"/>
        <w:rPr>
          <w:rFonts w:ascii="Times New Roman" w:hAnsi="Times New Roman" w:cs="Times New Roman"/>
          <w:lang w:val="lt-LT"/>
        </w:rPr>
      </w:pPr>
    </w:p>
    <w:p w14:paraId="1F842E1E" w14:textId="77777777" w:rsidR="00216E91" w:rsidRPr="00AC54DF" w:rsidRDefault="00216E91" w:rsidP="00216E91">
      <w:pPr>
        <w:pStyle w:val="Antrat3"/>
        <w:jc w:val="left"/>
        <w:rPr>
          <w:rFonts w:ascii="Times New Roman" w:hAnsi="Times New Roman" w:cs="Times New Roman"/>
          <w:lang w:val="lt-LT"/>
        </w:rPr>
      </w:pPr>
      <w:r w:rsidRPr="00AC54DF">
        <w:rPr>
          <w:rFonts w:ascii="Times New Roman" w:hAnsi="Times New Roman" w:cs="Times New Roman"/>
          <w:lang w:val="lt-LT"/>
        </w:rPr>
        <w:t>5.3</w:t>
      </w:r>
      <w:r w:rsidRPr="00AC54DF">
        <w:rPr>
          <w:rFonts w:ascii="Times New Roman" w:hAnsi="Times New Roman" w:cs="Times New Roman"/>
          <w:lang w:val="lt-LT"/>
        </w:rPr>
        <w:tab/>
      </w:r>
      <w:proofErr w:type="spellStart"/>
      <w:r w:rsidRPr="00AC54DF">
        <w:rPr>
          <w:rFonts w:ascii="Times New Roman" w:hAnsi="Times New Roman" w:cs="Times New Roman"/>
          <w:lang w:val="lt-LT"/>
        </w:rPr>
        <w:t>Ikiklinikinių</w:t>
      </w:r>
      <w:proofErr w:type="spellEnd"/>
      <w:r w:rsidRPr="00AC54DF">
        <w:rPr>
          <w:rFonts w:ascii="Times New Roman" w:hAnsi="Times New Roman" w:cs="Times New Roman"/>
          <w:lang w:val="lt-LT"/>
        </w:rPr>
        <w:t xml:space="preserve"> saugumo tyrimų duomenys</w:t>
      </w:r>
    </w:p>
    <w:p w14:paraId="2CE9FC62" w14:textId="77777777" w:rsidR="00216E91" w:rsidRPr="00AC54DF" w:rsidRDefault="00216E91" w:rsidP="00216E91">
      <w:pPr>
        <w:ind w:left="567" w:hanging="567"/>
        <w:jc w:val="left"/>
        <w:rPr>
          <w:rFonts w:ascii="Times New Roman" w:hAnsi="Times New Roman" w:cs="Times New Roman"/>
          <w:lang w:val="lt-LT"/>
        </w:rPr>
      </w:pPr>
    </w:p>
    <w:p w14:paraId="2783FA05" w14:textId="77777777" w:rsidR="00216E91" w:rsidRPr="00AC54DF" w:rsidRDefault="00216E91" w:rsidP="00216E91">
      <w:pPr>
        <w:jc w:val="left"/>
        <w:rPr>
          <w:rFonts w:ascii="Times New Roman" w:hAnsi="Times New Roman" w:cs="Times New Roman"/>
          <w:lang w:val="lt-LT"/>
        </w:rPr>
      </w:pPr>
      <w:r w:rsidRPr="00AC54DF">
        <w:rPr>
          <w:rFonts w:ascii="Times New Roman" w:hAnsi="Times New Roman" w:cs="Times New Roman"/>
          <w:lang w:val="lt-LT"/>
        </w:rPr>
        <w:t>Nėra kitų aktualių duomenų, nei jau minėti kituose vaisto charakteristikų santraukos skyriuose.</w:t>
      </w:r>
    </w:p>
    <w:p w14:paraId="0D1B510F" w14:textId="77777777" w:rsidR="00216E91" w:rsidRPr="00AC54DF" w:rsidRDefault="00216E91" w:rsidP="00216E91">
      <w:pPr>
        <w:jc w:val="left"/>
        <w:rPr>
          <w:rFonts w:ascii="Times New Roman" w:hAnsi="Times New Roman" w:cs="Times New Roman"/>
          <w:u w:val="single"/>
          <w:lang w:val="lt-LT"/>
        </w:rPr>
      </w:pPr>
    </w:p>
    <w:p w14:paraId="6C016B9D" w14:textId="77777777" w:rsidR="00216E91" w:rsidRPr="00AC54DF" w:rsidRDefault="00216E91" w:rsidP="00216E91">
      <w:pPr>
        <w:ind w:left="567" w:hanging="567"/>
        <w:jc w:val="left"/>
        <w:rPr>
          <w:rFonts w:ascii="Times New Roman" w:hAnsi="Times New Roman" w:cs="Times New Roman"/>
          <w:lang w:val="lt-LT"/>
        </w:rPr>
      </w:pPr>
    </w:p>
    <w:p w14:paraId="0D8A4499" w14:textId="77777777" w:rsidR="00216E91" w:rsidRPr="00AC54DF" w:rsidRDefault="00216E91" w:rsidP="00216E91">
      <w:pPr>
        <w:pStyle w:val="Antrat2"/>
        <w:jc w:val="left"/>
        <w:rPr>
          <w:rFonts w:ascii="Times New Roman" w:hAnsi="Times New Roman" w:cs="Times New Roman"/>
          <w:szCs w:val="22"/>
          <w:lang w:val="lt-LT"/>
        </w:rPr>
      </w:pPr>
      <w:r w:rsidRPr="00AC54DF">
        <w:rPr>
          <w:rFonts w:ascii="Times New Roman" w:hAnsi="Times New Roman" w:cs="Times New Roman"/>
          <w:szCs w:val="22"/>
          <w:lang w:val="lt-LT"/>
        </w:rPr>
        <w:t>6.</w:t>
      </w:r>
      <w:r w:rsidRPr="00AC54DF">
        <w:rPr>
          <w:rFonts w:ascii="Times New Roman" w:hAnsi="Times New Roman" w:cs="Times New Roman"/>
          <w:szCs w:val="22"/>
          <w:lang w:val="lt-LT"/>
        </w:rPr>
        <w:tab/>
        <w:t>FARMACINĖ INFORMACIJA</w:t>
      </w:r>
    </w:p>
    <w:p w14:paraId="0C765E0D" w14:textId="77777777" w:rsidR="00216E91" w:rsidRPr="00AC54DF" w:rsidRDefault="00216E91" w:rsidP="00216E91">
      <w:pPr>
        <w:ind w:left="567" w:hanging="567"/>
        <w:jc w:val="left"/>
        <w:rPr>
          <w:rFonts w:ascii="Times New Roman" w:hAnsi="Times New Roman" w:cs="Times New Roman"/>
          <w:szCs w:val="22"/>
          <w:lang w:val="lt-LT"/>
        </w:rPr>
      </w:pPr>
    </w:p>
    <w:p w14:paraId="3402E29A" w14:textId="77777777" w:rsidR="00216E91" w:rsidRPr="00AC54DF" w:rsidRDefault="00216E91" w:rsidP="00216E91">
      <w:pPr>
        <w:pStyle w:val="Antrat3"/>
        <w:numPr>
          <w:ilvl w:val="1"/>
          <w:numId w:val="10"/>
        </w:numPr>
        <w:jc w:val="left"/>
        <w:rPr>
          <w:rFonts w:ascii="Times New Roman" w:hAnsi="Times New Roman" w:cs="Times New Roman"/>
          <w:szCs w:val="22"/>
          <w:lang w:val="lt-LT"/>
        </w:rPr>
      </w:pPr>
      <w:r w:rsidRPr="00AC54DF">
        <w:rPr>
          <w:rFonts w:ascii="Times New Roman" w:hAnsi="Times New Roman" w:cs="Times New Roman"/>
          <w:szCs w:val="22"/>
          <w:lang w:val="lt-LT"/>
        </w:rPr>
        <w:t>Pagalbinių medžiagų sąrašas</w:t>
      </w:r>
    </w:p>
    <w:p w14:paraId="6DBC0B87" w14:textId="77777777" w:rsidR="00216E91" w:rsidRPr="00AC54DF" w:rsidRDefault="00216E91" w:rsidP="00216E91">
      <w:pPr>
        <w:jc w:val="left"/>
        <w:rPr>
          <w:rFonts w:ascii="Times New Roman" w:hAnsi="Times New Roman" w:cs="Times New Roman"/>
          <w:szCs w:val="22"/>
          <w:lang w:val="lt-LT"/>
        </w:rPr>
      </w:pPr>
    </w:p>
    <w:p w14:paraId="62133539" w14:textId="77777777" w:rsidR="00216E91" w:rsidRPr="00AC54DF" w:rsidRDefault="00216E91" w:rsidP="00216E91">
      <w:pPr>
        <w:ind w:right="-2"/>
        <w:jc w:val="left"/>
        <w:rPr>
          <w:rFonts w:ascii="Times New Roman" w:hAnsi="Times New Roman" w:cs="Times New Roman"/>
          <w:noProof/>
          <w:szCs w:val="22"/>
          <w:lang w:val="lt-LT"/>
        </w:rPr>
      </w:pPr>
      <w:r w:rsidRPr="00AC54DF">
        <w:rPr>
          <w:rFonts w:ascii="Times New Roman" w:hAnsi="Times New Roman" w:cs="Times New Roman"/>
          <w:noProof/>
          <w:szCs w:val="22"/>
          <w:lang w:val="lt-LT"/>
        </w:rPr>
        <w:t>Mikrokristalinė celiuliozė</w:t>
      </w:r>
    </w:p>
    <w:p w14:paraId="15EDBD3A" w14:textId="77777777" w:rsidR="00216E91" w:rsidRPr="00AC54DF" w:rsidRDefault="00216E91" w:rsidP="00216E91">
      <w:pPr>
        <w:ind w:right="-2"/>
        <w:jc w:val="left"/>
        <w:rPr>
          <w:rFonts w:ascii="Times New Roman" w:hAnsi="Times New Roman" w:cs="Times New Roman"/>
          <w:noProof/>
          <w:szCs w:val="22"/>
          <w:lang w:val="lt-LT"/>
        </w:rPr>
      </w:pPr>
      <w:r w:rsidRPr="00AC54DF">
        <w:rPr>
          <w:rFonts w:ascii="Times New Roman" w:hAnsi="Times New Roman" w:cs="Times New Roman"/>
          <w:noProof/>
          <w:szCs w:val="22"/>
          <w:lang w:val="lt-LT"/>
        </w:rPr>
        <w:t>Karboksimetilkrakmolo A natrio druska</w:t>
      </w:r>
    </w:p>
    <w:p w14:paraId="5C8114AA" w14:textId="77777777" w:rsidR="00216E91" w:rsidRPr="00AC54DF" w:rsidRDefault="00216E91" w:rsidP="00216E91">
      <w:pPr>
        <w:ind w:right="-2"/>
        <w:jc w:val="left"/>
        <w:rPr>
          <w:rFonts w:ascii="Times New Roman" w:hAnsi="Times New Roman" w:cs="Times New Roman"/>
          <w:noProof/>
          <w:szCs w:val="22"/>
          <w:lang w:val="lt-LT"/>
        </w:rPr>
      </w:pPr>
      <w:r w:rsidRPr="00AC54DF">
        <w:rPr>
          <w:rFonts w:ascii="Times New Roman" w:hAnsi="Times New Roman" w:cs="Times New Roman"/>
          <w:noProof/>
          <w:szCs w:val="22"/>
          <w:lang w:val="lt-LT"/>
        </w:rPr>
        <w:t>Hipromeliozė 6 mPa.s</w:t>
      </w:r>
    </w:p>
    <w:p w14:paraId="5F02993E" w14:textId="77777777" w:rsidR="00216E91" w:rsidRPr="00AC54DF" w:rsidRDefault="00216E91" w:rsidP="00216E91">
      <w:pPr>
        <w:ind w:right="-2"/>
        <w:jc w:val="left"/>
        <w:rPr>
          <w:rFonts w:ascii="Times New Roman" w:hAnsi="Times New Roman" w:cs="Times New Roman"/>
          <w:noProof/>
          <w:szCs w:val="22"/>
          <w:lang w:val="lt-LT"/>
        </w:rPr>
      </w:pPr>
      <w:r w:rsidRPr="00AC54DF">
        <w:rPr>
          <w:rFonts w:ascii="Times New Roman" w:hAnsi="Times New Roman" w:cs="Times New Roman"/>
          <w:noProof/>
          <w:szCs w:val="22"/>
          <w:lang w:val="lt-LT"/>
        </w:rPr>
        <w:t>Natrio stearilfumaratas</w:t>
      </w:r>
    </w:p>
    <w:p w14:paraId="01BDD76A" w14:textId="77777777" w:rsidR="00216E91" w:rsidRPr="00AC54DF" w:rsidRDefault="00216E91" w:rsidP="00216E91">
      <w:pPr>
        <w:ind w:right="-2"/>
        <w:jc w:val="left"/>
        <w:rPr>
          <w:rFonts w:ascii="Times New Roman" w:hAnsi="Times New Roman" w:cs="Times New Roman"/>
          <w:noProof/>
          <w:szCs w:val="22"/>
          <w:lang w:val="lt-LT"/>
        </w:rPr>
      </w:pPr>
    </w:p>
    <w:p w14:paraId="6AFDA298" w14:textId="77777777" w:rsidR="00216E91" w:rsidRPr="00AC54DF" w:rsidRDefault="00216E91" w:rsidP="00216E91">
      <w:pPr>
        <w:ind w:right="-2"/>
        <w:jc w:val="left"/>
        <w:rPr>
          <w:rFonts w:ascii="Times New Roman" w:hAnsi="Times New Roman" w:cs="Times New Roman"/>
          <w:noProof/>
          <w:szCs w:val="22"/>
          <w:lang w:val="lt-LT"/>
        </w:rPr>
      </w:pPr>
      <w:r w:rsidRPr="00AC54DF">
        <w:rPr>
          <w:rFonts w:ascii="Times New Roman" w:hAnsi="Times New Roman" w:cs="Times New Roman"/>
          <w:noProof/>
          <w:szCs w:val="22"/>
          <w:lang w:val="lt-LT"/>
        </w:rPr>
        <w:t xml:space="preserve">Plėvelėje yra </w:t>
      </w:r>
      <w:r w:rsidRPr="00AC54DF">
        <w:rPr>
          <w:rFonts w:ascii="Times New Roman" w:hAnsi="Times New Roman" w:cs="Times New Roman"/>
          <w:i/>
          <w:noProof/>
          <w:szCs w:val="22"/>
          <w:lang w:val="lt-LT"/>
        </w:rPr>
        <w:t>Opadry</w:t>
      </w:r>
      <w:r w:rsidRPr="00AC54DF">
        <w:rPr>
          <w:rFonts w:ascii="Times New Roman" w:hAnsi="Times New Roman" w:cs="Times New Roman"/>
          <w:noProof/>
          <w:szCs w:val="22"/>
          <w:lang w:val="lt-LT"/>
        </w:rPr>
        <w:t xml:space="preserve"> baltasis 200F280000 (sudarytas iš polivinilo alkoholio, talko, makrogolio 4000, titano dioksido (E171), metakrilo rūgšties ir etilakrilato 1:1 kopolimero A, natrio-vandenilio karbonato).</w:t>
      </w:r>
    </w:p>
    <w:p w14:paraId="1F539E0E" w14:textId="77777777" w:rsidR="00216E91" w:rsidRPr="00AC54DF" w:rsidRDefault="00216E91" w:rsidP="00216E91">
      <w:pPr>
        <w:jc w:val="left"/>
        <w:rPr>
          <w:rFonts w:ascii="Times New Roman" w:hAnsi="Times New Roman" w:cs="Times New Roman"/>
          <w:szCs w:val="22"/>
          <w:lang w:val="lt-LT"/>
        </w:rPr>
      </w:pPr>
    </w:p>
    <w:p w14:paraId="65E33ACD" w14:textId="77777777" w:rsidR="00216E91" w:rsidRPr="00AC54DF" w:rsidRDefault="00216E91" w:rsidP="00216E91">
      <w:pPr>
        <w:pStyle w:val="Antrat3"/>
        <w:jc w:val="left"/>
        <w:rPr>
          <w:rFonts w:ascii="Times New Roman" w:hAnsi="Times New Roman" w:cs="Times New Roman"/>
          <w:lang w:val="lt-LT"/>
        </w:rPr>
      </w:pPr>
      <w:r w:rsidRPr="00AC54DF">
        <w:rPr>
          <w:rFonts w:ascii="Times New Roman" w:hAnsi="Times New Roman" w:cs="Times New Roman"/>
          <w:lang w:val="lt-LT"/>
        </w:rPr>
        <w:t>6.2</w:t>
      </w:r>
      <w:r w:rsidRPr="00AC54DF">
        <w:rPr>
          <w:rFonts w:ascii="Times New Roman" w:hAnsi="Times New Roman" w:cs="Times New Roman"/>
          <w:lang w:val="lt-LT"/>
        </w:rPr>
        <w:tab/>
        <w:t>Nesuderinamumas</w:t>
      </w:r>
    </w:p>
    <w:p w14:paraId="5953C1C2" w14:textId="77777777" w:rsidR="00216E91" w:rsidRPr="00AC54DF" w:rsidRDefault="00216E91" w:rsidP="00216E91">
      <w:pPr>
        <w:ind w:left="567" w:hanging="567"/>
        <w:jc w:val="left"/>
        <w:rPr>
          <w:rFonts w:ascii="Times New Roman" w:hAnsi="Times New Roman" w:cs="Times New Roman"/>
          <w:szCs w:val="22"/>
          <w:lang w:val="lt-LT"/>
        </w:rPr>
      </w:pPr>
    </w:p>
    <w:p w14:paraId="7D3D0FE8" w14:textId="77777777" w:rsidR="00216E91" w:rsidRPr="00AC54DF" w:rsidRDefault="00216E91" w:rsidP="00216E91">
      <w:pPr>
        <w:ind w:left="567" w:hanging="567"/>
        <w:jc w:val="left"/>
        <w:rPr>
          <w:rFonts w:ascii="Times New Roman" w:hAnsi="Times New Roman" w:cs="Times New Roman"/>
          <w:szCs w:val="22"/>
          <w:lang w:val="lt-LT"/>
        </w:rPr>
      </w:pPr>
      <w:r w:rsidRPr="00AC54DF">
        <w:rPr>
          <w:rFonts w:ascii="Times New Roman" w:hAnsi="Times New Roman" w:cs="Times New Roman"/>
          <w:szCs w:val="22"/>
          <w:lang w:val="lt-LT"/>
        </w:rPr>
        <w:t>Duomenys nebūtini.</w:t>
      </w:r>
    </w:p>
    <w:p w14:paraId="2A982EB8" w14:textId="77777777" w:rsidR="00216E91" w:rsidRPr="00AC54DF" w:rsidRDefault="00216E91" w:rsidP="00216E91">
      <w:pPr>
        <w:ind w:left="567" w:hanging="567"/>
        <w:jc w:val="left"/>
        <w:rPr>
          <w:rFonts w:ascii="Times New Roman" w:hAnsi="Times New Roman" w:cs="Times New Roman"/>
          <w:szCs w:val="22"/>
          <w:lang w:val="lt-LT"/>
        </w:rPr>
      </w:pPr>
    </w:p>
    <w:p w14:paraId="2B451100" w14:textId="77777777" w:rsidR="00216E91" w:rsidRPr="00AC54DF" w:rsidRDefault="00216E91" w:rsidP="00216E91">
      <w:pPr>
        <w:pStyle w:val="Antrat3"/>
        <w:jc w:val="left"/>
        <w:rPr>
          <w:rFonts w:ascii="Times New Roman" w:hAnsi="Times New Roman" w:cs="Times New Roman"/>
          <w:lang w:val="lt-LT"/>
        </w:rPr>
      </w:pPr>
      <w:r w:rsidRPr="00AC54DF">
        <w:rPr>
          <w:rFonts w:ascii="Times New Roman" w:hAnsi="Times New Roman" w:cs="Times New Roman"/>
          <w:lang w:val="lt-LT"/>
        </w:rPr>
        <w:t>6.3</w:t>
      </w:r>
      <w:r w:rsidRPr="00AC54DF">
        <w:rPr>
          <w:rFonts w:ascii="Times New Roman" w:hAnsi="Times New Roman" w:cs="Times New Roman"/>
          <w:lang w:val="lt-LT"/>
        </w:rPr>
        <w:tab/>
        <w:t>Tinkamumo laikas</w:t>
      </w:r>
    </w:p>
    <w:p w14:paraId="13AA03C5" w14:textId="77777777" w:rsidR="00216E91" w:rsidRPr="00AC54DF" w:rsidRDefault="00216E91" w:rsidP="00216E91">
      <w:pPr>
        <w:ind w:left="567" w:hanging="567"/>
        <w:jc w:val="left"/>
        <w:rPr>
          <w:rFonts w:ascii="Times New Roman" w:hAnsi="Times New Roman" w:cs="Times New Roman"/>
          <w:szCs w:val="22"/>
          <w:lang w:val="lt-LT"/>
        </w:rPr>
      </w:pPr>
    </w:p>
    <w:p w14:paraId="7C5F5D14" w14:textId="77777777" w:rsidR="00216E91" w:rsidRPr="00AC54DF" w:rsidRDefault="00216E91" w:rsidP="00216E91">
      <w:pPr>
        <w:ind w:left="567" w:hanging="567"/>
        <w:jc w:val="left"/>
        <w:rPr>
          <w:rFonts w:ascii="Times New Roman" w:hAnsi="Times New Roman" w:cs="Times New Roman"/>
          <w:szCs w:val="22"/>
          <w:lang w:val="lt-LT"/>
        </w:rPr>
      </w:pPr>
      <w:r w:rsidRPr="00AC54DF">
        <w:rPr>
          <w:rFonts w:ascii="Times New Roman" w:hAnsi="Times New Roman" w:cs="Times New Roman"/>
          <w:szCs w:val="22"/>
          <w:lang w:val="lt-LT"/>
        </w:rPr>
        <w:t>2 metai</w:t>
      </w:r>
    </w:p>
    <w:p w14:paraId="7182B12A" w14:textId="77777777" w:rsidR="00216E91" w:rsidRPr="00AC54DF" w:rsidRDefault="00216E91" w:rsidP="00216E91">
      <w:pPr>
        <w:ind w:left="567" w:hanging="567"/>
        <w:jc w:val="left"/>
        <w:rPr>
          <w:rFonts w:ascii="Times New Roman" w:hAnsi="Times New Roman" w:cs="Times New Roman"/>
          <w:szCs w:val="22"/>
          <w:lang w:val="lt-LT"/>
        </w:rPr>
      </w:pPr>
    </w:p>
    <w:p w14:paraId="3DD37D7D" w14:textId="77777777" w:rsidR="00216E91" w:rsidRPr="00AC54DF" w:rsidRDefault="00216E91" w:rsidP="00216E91">
      <w:pPr>
        <w:pStyle w:val="Antrat3"/>
        <w:jc w:val="left"/>
        <w:rPr>
          <w:rFonts w:ascii="Times New Roman" w:hAnsi="Times New Roman" w:cs="Times New Roman"/>
          <w:lang w:val="lt-LT"/>
        </w:rPr>
      </w:pPr>
      <w:r w:rsidRPr="00AC54DF">
        <w:rPr>
          <w:rFonts w:ascii="Times New Roman" w:hAnsi="Times New Roman" w:cs="Times New Roman"/>
          <w:lang w:val="lt-LT"/>
        </w:rPr>
        <w:t>6.4</w:t>
      </w:r>
      <w:r w:rsidRPr="00AC54DF">
        <w:rPr>
          <w:rFonts w:ascii="Times New Roman" w:hAnsi="Times New Roman" w:cs="Times New Roman"/>
          <w:lang w:val="lt-LT"/>
        </w:rPr>
        <w:tab/>
        <w:t>Specialios laikymo sąlygos</w:t>
      </w:r>
    </w:p>
    <w:p w14:paraId="7581E72B" w14:textId="77777777" w:rsidR="00216E91" w:rsidRPr="00AC54DF" w:rsidRDefault="00216E91" w:rsidP="00216E91">
      <w:pPr>
        <w:jc w:val="left"/>
        <w:rPr>
          <w:rFonts w:ascii="Times New Roman" w:hAnsi="Times New Roman" w:cs="Times New Roman"/>
          <w:i/>
          <w:iCs/>
          <w:szCs w:val="22"/>
          <w:lang w:val="lt-LT"/>
        </w:rPr>
      </w:pPr>
    </w:p>
    <w:p w14:paraId="138E56C2" w14:textId="77777777" w:rsidR="00216E91" w:rsidRPr="00AC54DF" w:rsidRDefault="00216E91" w:rsidP="00216E91">
      <w:pPr>
        <w:ind w:left="567"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Laikyti ne aukštesnėje kaip 30°C temperatūroje.</w:t>
      </w:r>
    </w:p>
    <w:p w14:paraId="56A306F3" w14:textId="77777777" w:rsidR="00216E91" w:rsidRPr="00AC54DF" w:rsidRDefault="00216E91" w:rsidP="00216E91">
      <w:pPr>
        <w:ind w:left="567" w:hanging="567"/>
        <w:jc w:val="left"/>
        <w:rPr>
          <w:rFonts w:ascii="Times New Roman" w:hAnsi="Times New Roman" w:cs="Times New Roman"/>
          <w:szCs w:val="22"/>
          <w:lang w:val="lt-LT"/>
        </w:rPr>
      </w:pPr>
    </w:p>
    <w:p w14:paraId="474E7424" w14:textId="77777777" w:rsidR="00216E91" w:rsidRPr="00AC54DF" w:rsidRDefault="00216E91" w:rsidP="00216E91">
      <w:pPr>
        <w:pStyle w:val="Antrat3"/>
        <w:jc w:val="left"/>
        <w:rPr>
          <w:rFonts w:ascii="Times New Roman" w:hAnsi="Times New Roman" w:cs="Times New Roman"/>
          <w:lang w:val="lt-LT"/>
        </w:rPr>
      </w:pPr>
      <w:r w:rsidRPr="00AC54DF">
        <w:rPr>
          <w:rFonts w:ascii="Times New Roman" w:hAnsi="Times New Roman" w:cs="Times New Roman"/>
          <w:lang w:val="lt-LT"/>
        </w:rPr>
        <w:t>6.5</w:t>
      </w:r>
      <w:r w:rsidRPr="00AC54DF">
        <w:rPr>
          <w:rFonts w:ascii="Times New Roman" w:hAnsi="Times New Roman" w:cs="Times New Roman"/>
          <w:lang w:val="lt-LT"/>
        </w:rPr>
        <w:tab/>
      </w:r>
      <w:proofErr w:type="spellStart"/>
      <w:r w:rsidRPr="00AC54DF">
        <w:rPr>
          <w:rFonts w:ascii="Times New Roman" w:hAnsi="Times New Roman" w:cs="Times New Roman"/>
          <w:lang w:val="lt-LT"/>
        </w:rPr>
        <w:t>Talpyklės</w:t>
      </w:r>
      <w:proofErr w:type="spellEnd"/>
      <w:r w:rsidRPr="00AC54DF">
        <w:rPr>
          <w:rFonts w:ascii="Times New Roman" w:hAnsi="Times New Roman" w:cs="Times New Roman"/>
          <w:lang w:val="lt-LT"/>
        </w:rPr>
        <w:t xml:space="preserve"> pobūdis ir jos turinys</w:t>
      </w:r>
    </w:p>
    <w:p w14:paraId="27CA5715" w14:textId="77777777" w:rsidR="00216E91" w:rsidRPr="00AC54DF" w:rsidRDefault="00216E91" w:rsidP="008D3C69">
      <w:pPr>
        <w:pStyle w:val="BTEMEASMCA"/>
      </w:pPr>
    </w:p>
    <w:p w14:paraId="187B777B" w14:textId="77777777" w:rsidR="00216E91" w:rsidRPr="008D3C69" w:rsidRDefault="00216E91" w:rsidP="008D3C69">
      <w:pPr>
        <w:pStyle w:val="BTEMEASMCA"/>
      </w:pPr>
      <w:r w:rsidRPr="008D3C69">
        <w:t>PVC/PE/PVDC - aliuminio lizdinės plokštelės.</w:t>
      </w:r>
    </w:p>
    <w:p w14:paraId="53A35BA9" w14:textId="77777777" w:rsidR="00216E91" w:rsidRPr="00AC54DF" w:rsidRDefault="00216E91" w:rsidP="008D3C69">
      <w:pPr>
        <w:pStyle w:val="BTEMEASMCA"/>
      </w:pPr>
    </w:p>
    <w:p w14:paraId="3D004227" w14:textId="77777777" w:rsidR="00216E91" w:rsidRPr="008D3C69" w:rsidRDefault="00216E91" w:rsidP="008D3C69">
      <w:pPr>
        <w:pStyle w:val="BTEMEASMCA"/>
      </w:pPr>
      <w:r w:rsidRPr="008D3C69">
        <w:t>Lizdinės plokštelės: 20 ir 24 tabletės.</w:t>
      </w:r>
    </w:p>
    <w:p w14:paraId="4DF6B140" w14:textId="77777777" w:rsidR="00216E91" w:rsidRPr="008D3C69" w:rsidRDefault="00216E91" w:rsidP="008D3C69">
      <w:pPr>
        <w:pStyle w:val="BTEMEASMCA"/>
      </w:pPr>
    </w:p>
    <w:p w14:paraId="0BFAD159" w14:textId="77777777" w:rsidR="00216E91" w:rsidRPr="008D3C69" w:rsidRDefault="00216E91" w:rsidP="008D3C69">
      <w:pPr>
        <w:pStyle w:val="BTEMEASMCA"/>
      </w:pPr>
      <w:r w:rsidRPr="008D3C69">
        <w:t>Gali būti tiekiamos ne visų dydžių pakuotės.</w:t>
      </w:r>
    </w:p>
    <w:p w14:paraId="303E08CB" w14:textId="77777777" w:rsidR="00216E91" w:rsidRPr="00AC54DF" w:rsidRDefault="00216E91" w:rsidP="008D3C69">
      <w:pPr>
        <w:pStyle w:val="BTEMEASMCA"/>
      </w:pPr>
    </w:p>
    <w:p w14:paraId="56E415D5" w14:textId="77777777" w:rsidR="00216E91" w:rsidRPr="00AC54DF" w:rsidRDefault="00216E91" w:rsidP="00216E91">
      <w:pPr>
        <w:pStyle w:val="Antrat3"/>
        <w:jc w:val="left"/>
        <w:rPr>
          <w:rFonts w:ascii="Times New Roman" w:hAnsi="Times New Roman" w:cs="Times New Roman"/>
          <w:lang w:val="lt-LT"/>
        </w:rPr>
      </w:pPr>
      <w:r w:rsidRPr="00AC54DF">
        <w:rPr>
          <w:rFonts w:ascii="Times New Roman" w:hAnsi="Times New Roman" w:cs="Times New Roman"/>
          <w:lang w:val="lt-LT"/>
        </w:rPr>
        <w:t>6.6</w:t>
      </w:r>
      <w:r w:rsidRPr="00AC54DF">
        <w:rPr>
          <w:rFonts w:ascii="Times New Roman" w:hAnsi="Times New Roman" w:cs="Times New Roman"/>
          <w:lang w:val="lt-LT"/>
        </w:rPr>
        <w:tab/>
        <w:t xml:space="preserve">Specialūs reikalavimai atliekoms tvarkyti </w:t>
      </w:r>
    </w:p>
    <w:p w14:paraId="07266E2A" w14:textId="77777777" w:rsidR="00216E91" w:rsidRPr="00AC54DF" w:rsidRDefault="00216E91" w:rsidP="008D3C69">
      <w:pPr>
        <w:pStyle w:val="BTEMEASMCA"/>
      </w:pPr>
    </w:p>
    <w:p w14:paraId="685CF64E" w14:textId="77777777" w:rsidR="00216E91" w:rsidRPr="00AC54DF" w:rsidRDefault="00216E91" w:rsidP="008D3C69">
      <w:pPr>
        <w:pStyle w:val="BTEMEASMCA"/>
      </w:pPr>
      <w:r w:rsidRPr="00AC54DF">
        <w:t>Specialių reikalavimų nėra.</w:t>
      </w:r>
    </w:p>
    <w:p w14:paraId="5161FF41" w14:textId="77777777" w:rsidR="00216E91" w:rsidRPr="00AC54DF" w:rsidRDefault="00216E91" w:rsidP="008D3C69">
      <w:pPr>
        <w:pStyle w:val="BTEMEASMCA"/>
      </w:pPr>
    </w:p>
    <w:p w14:paraId="378A3030" w14:textId="77777777" w:rsidR="00216E91" w:rsidRPr="00AC54DF" w:rsidRDefault="00216E91" w:rsidP="008D3C69">
      <w:pPr>
        <w:pStyle w:val="BTEMEASMCA"/>
      </w:pPr>
    </w:p>
    <w:p w14:paraId="4B677788" w14:textId="77777777" w:rsidR="00216E91" w:rsidRPr="00AC54DF" w:rsidRDefault="00216E91" w:rsidP="00216E91">
      <w:pPr>
        <w:pStyle w:val="Antrat2"/>
        <w:jc w:val="left"/>
        <w:rPr>
          <w:rFonts w:ascii="Times New Roman" w:hAnsi="Times New Roman" w:cs="Times New Roman"/>
          <w:szCs w:val="22"/>
          <w:lang w:val="lt-LT"/>
        </w:rPr>
      </w:pPr>
      <w:r w:rsidRPr="00AC54DF">
        <w:rPr>
          <w:rFonts w:ascii="Times New Roman" w:hAnsi="Times New Roman" w:cs="Times New Roman"/>
          <w:szCs w:val="22"/>
          <w:lang w:val="lt-LT"/>
        </w:rPr>
        <w:t>7.</w:t>
      </w:r>
      <w:r w:rsidRPr="00AC54DF">
        <w:rPr>
          <w:rFonts w:ascii="Times New Roman" w:hAnsi="Times New Roman" w:cs="Times New Roman"/>
          <w:szCs w:val="22"/>
          <w:lang w:val="lt-LT"/>
        </w:rPr>
        <w:tab/>
        <w:t>REGISTRUOTOJAS</w:t>
      </w:r>
    </w:p>
    <w:p w14:paraId="5B616AEE" w14:textId="77777777" w:rsidR="00216E91" w:rsidRPr="00AC54DF" w:rsidRDefault="00216E91" w:rsidP="008D3C69">
      <w:pPr>
        <w:pStyle w:val="BTEMEASMCA"/>
      </w:pPr>
    </w:p>
    <w:p w14:paraId="43501416" w14:textId="77777777" w:rsidR="00216E91" w:rsidRPr="00F1268F" w:rsidRDefault="00216E91" w:rsidP="008D3C69">
      <w:pPr>
        <w:pStyle w:val="BTEMEASMCA"/>
      </w:pPr>
      <w:r w:rsidRPr="00F1268F">
        <w:t>STADA Arzneimittel AG</w:t>
      </w:r>
    </w:p>
    <w:p w14:paraId="721F71D9" w14:textId="77777777" w:rsidR="00216E91" w:rsidRPr="00F1268F" w:rsidRDefault="00216E91" w:rsidP="008D3C69">
      <w:pPr>
        <w:pStyle w:val="BTEMEASMCA"/>
      </w:pPr>
      <w:r w:rsidRPr="00F1268F">
        <w:t>Stadastrasse 2 – 18</w:t>
      </w:r>
    </w:p>
    <w:p w14:paraId="3B5F7437" w14:textId="77777777" w:rsidR="00216E91" w:rsidRPr="00F1268F" w:rsidRDefault="00216E91" w:rsidP="008D3C69">
      <w:pPr>
        <w:pStyle w:val="BTEMEASMCA"/>
      </w:pPr>
      <w:r w:rsidRPr="00F1268F">
        <w:t>D-61118 Bad Vilbel</w:t>
      </w:r>
    </w:p>
    <w:p w14:paraId="57FA287D" w14:textId="77777777" w:rsidR="00216E91" w:rsidRPr="00F1268F" w:rsidRDefault="00216E91" w:rsidP="008D3C69">
      <w:pPr>
        <w:pStyle w:val="BTEMEASMCA"/>
      </w:pPr>
      <w:r w:rsidRPr="00F1268F">
        <w:t>Vokietija</w:t>
      </w:r>
    </w:p>
    <w:p w14:paraId="32F01A54" w14:textId="77777777" w:rsidR="00216E91" w:rsidRPr="00F1268F" w:rsidRDefault="00216E91" w:rsidP="008D3C69">
      <w:pPr>
        <w:pStyle w:val="BTEMEASMCA"/>
      </w:pPr>
    </w:p>
    <w:p w14:paraId="402ED6F7" w14:textId="77777777" w:rsidR="00216E91" w:rsidRPr="00AC54DF" w:rsidRDefault="00216E91" w:rsidP="008D3C69">
      <w:pPr>
        <w:pStyle w:val="BTEMEASMCA"/>
      </w:pPr>
    </w:p>
    <w:p w14:paraId="5FF9A263" w14:textId="77777777" w:rsidR="00216E91" w:rsidRPr="00AC54DF" w:rsidRDefault="00216E91" w:rsidP="00216E91">
      <w:pPr>
        <w:pStyle w:val="Antrat2"/>
        <w:jc w:val="left"/>
        <w:rPr>
          <w:rFonts w:ascii="Times New Roman" w:hAnsi="Times New Roman" w:cs="Times New Roman"/>
          <w:szCs w:val="22"/>
          <w:lang w:val="lt-LT"/>
        </w:rPr>
      </w:pPr>
      <w:r w:rsidRPr="00AC54DF">
        <w:rPr>
          <w:rFonts w:ascii="Times New Roman" w:hAnsi="Times New Roman" w:cs="Times New Roman"/>
          <w:szCs w:val="22"/>
          <w:lang w:val="lt-LT"/>
        </w:rPr>
        <w:t>8.</w:t>
      </w:r>
      <w:r w:rsidRPr="00AC54DF">
        <w:rPr>
          <w:rFonts w:ascii="Times New Roman" w:hAnsi="Times New Roman" w:cs="Times New Roman"/>
          <w:szCs w:val="22"/>
          <w:lang w:val="lt-LT"/>
        </w:rPr>
        <w:tab/>
        <w:t>REGISTRACIJOS PAŽYMĖJIMO numeris (-IAI)</w:t>
      </w:r>
    </w:p>
    <w:p w14:paraId="06D795F2" w14:textId="77777777" w:rsidR="00216E91" w:rsidRPr="00AC54DF" w:rsidRDefault="00216E91" w:rsidP="008D3C69">
      <w:pPr>
        <w:pStyle w:val="BTEMEASMCA"/>
      </w:pPr>
    </w:p>
    <w:p w14:paraId="17A0208F" w14:textId="77777777" w:rsidR="00216E91" w:rsidRPr="00F1268F" w:rsidRDefault="00216E91" w:rsidP="008D3C69">
      <w:pPr>
        <w:pStyle w:val="BTEMEASMCA"/>
      </w:pPr>
      <w:r w:rsidRPr="00F1268F">
        <w:t>LT/1/18/4234/004 – N20</w:t>
      </w:r>
    </w:p>
    <w:p w14:paraId="750DD7E7" w14:textId="77777777" w:rsidR="00216E91" w:rsidRPr="00F1268F" w:rsidRDefault="00216E91" w:rsidP="008D3C69">
      <w:pPr>
        <w:pStyle w:val="BTEMEASMCA"/>
      </w:pPr>
      <w:r w:rsidRPr="00F1268F">
        <w:lastRenderedPageBreak/>
        <w:t>LT/1/18/4234/005 – N24</w:t>
      </w:r>
    </w:p>
    <w:p w14:paraId="2F209D79" w14:textId="77777777" w:rsidR="00216E91" w:rsidRPr="00AC54DF" w:rsidRDefault="00216E91" w:rsidP="008D3C69">
      <w:pPr>
        <w:pStyle w:val="BTEMEASMCA"/>
      </w:pPr>
    </w:p>
    <w:p w14:paraId="1145FBCF" w14:textId="77777777" w:rsidR="00216E91" w:rsidRPr="00AC54DF" w:rsidRDefault="00216E91" w:rsidP="008D3C69">
      <w:pPr>
        <w:pStyle w:val="BTEMEASMCA"/>
      </w:pPr>
    </w:p>
    <w:p w14:paraId="44D9E74D" w14:textId="77777777" w:rsidR="00216E91" w:rsidRPr="00AC54DF" w:rsidRDefault="00216E91" w:rsidP="00216E91">
      <w:pPr>
        <w:pStyle w:val="Antrat2"/>
        <w:jc w:val="left"/>
        <w:rPr>
          <w:rFonts w:ascii="Times New Roman" w:hAnsi="Times New Roman" w:cs="Times New Roman"/>
          <w:szCs w:val="22"/>
          <w:lang w:val="lt-LT"/>
        </w:rPr>
      </w:pPr>
      <w:r w:rsidRPr="00AC54DF">
        <w:rPr>
          <w:rFonts w:ascii="Times New Roman" w:hAnsi="Times New Roman" w:cs="Times New Roman"/>
          <w:szCs w:val="22"/>
          <w:lang w:val="lt-LT"/>
        </w:rPr>
        <w:t>9.</w:t>
      </w:r>
      <w:r w:rsidRPr="00AC54DF">
        <w:rPr>
          <w:rFonts w:ascii="Times New Roman" w:hAnsi="Times New Roman" w:cs="Times New Roman"/>
          <w:szCs w:val="22"/>
          <w:lang w:val="lt-LT"/>
        </w:rPr>
        <w:tab/>
        <w:t>REGISTRAVIMO / PERREGISTRAVIMO data</w:t>
      </w:r>
    </w:p>
    <w:p w14:paraId="768B4A2A" w14:textId="77777777" w:rsidR="00216E91" w:rsidRPr="00AC54DF" w:rsidRDefault="00216E91" w:rsidP="008D3C69">
      <w:pPr>
        <w:pStyle w:val="BTEMEASMCA"/>
      </w:pPr>
    </w:p>
    <w:p w14:paraId="58A91B40" w14:textId="3D7CEAC4" w:rsidR="00216E91" w:rsidRPr="00F1268F" w:rsidRDefault="00216E91" w:rsidP="008D3C69">
      <w:pPr>
        <w:pStyle w:val="BTEMEASMCA"/>
      </w:pPr>
      <w:r w:rsidRPr="00F1268F">
        <w:t>Registravimo data 2018 m. birželio 25 d.</w:t>
      </w:r>
    </w:p>
    <w:p w14:paraId="6A8758F7" w14:textId="77777777" w:rsidR="00216E91" w:rsidRPr="00AC54DF" w:rsidRDefault="00216E91" w:rsidP="008D3C69">
      <w:pPr>
        <w:pStyle w:val="BTEMEASMCA"/>
      </w:pPr>
    </w:p>
    <w:p w14:paraId="656CD917" w14:textId="77777777" w:rsidR="00216E91" w:rsidRPr="00AC54DF" w:rsidRDefault="00216E91" w:rsidP="008D3C69">
      <w:pPr>
        <w:pStyle w:val="BTEMEASMCA"/>
      </w:pPr>
    </w:p>
    <w:p w14:paraId="1BD12DA3" w14:textId="77777777" w:rsidR="00216E91" w:rsidRPr="00AC54DF" w:rsidRDefault="00216E91" w:rsidP="00216E91">
      <w:pPr>
        <w:pStyle w:val="Antrat2"/>
        <w:jc w:val="left"/>
        <w:rPr>
          <w:rFonts w:ascii="Times New Roman" w:hAnsi="Times New Roman" w:cs="Times New Roman"/>
          <w:szCs w:val="22"/>
          <w:lang w:val="lt-LT"/>
        </w:rPr>
      </w:pPr>
      <w:r w:rsidRPr="00AC54DF">
        <w:rPr>
          <w:rFonts w:ascii="Times New Roman" w:hAnsi="Times New Roman" w:cs="Times New Roman"/>
          <w:szCs w:val="22"/>
          <w:lang w:val="lt-LT"/>
        </w:rPr>
        <w:t>10.</w:t>
      </w:r>
      <w:r w:rsidRPr="00AC54DF">
        <w:rPr>
          <w:rFonts w:ascii="Times New Roman" w:hAnsi="Times New Roman" w:cs="Times New Roman"/>
          <w:szCs w:val="22"/>
          <w:lang w:val="lt-LT"/>
        </w:rPr>
        <w:tab/>
        <w:t>TEKSTO PERŽIŪROS DATA</w:t>
      </w:r>
    </w:p>
    <w:p w14:paraId="42D0775E" w14:textId="77777777" w:rsidR="00216E91" w:rsidRPr="00AC54DF" w:rsidRDefault="00216E91" w:rsidP="008D3C69">
      <w:pPr>
        <w:pStyle w:val="BTEMEASMCA"/>
      </w:pPr>
    </w:p>
    <w:p w14:paraId="0DCD9BB6" w14:textId="7D20386B" w:rsidR="00217C07" w:rsidRDefault="00F1268F" w:rsidP="008D3C69">
      <w:pPr>
        <w:pStyle w:val="BTEMEASMCA"/>
      </w:pPr>
      <w:r>
        <w:t>2022 m splaio 21 d.</w:t>
      </w:r>
    </w:p>
    <w:p w14:paraId="582158AE" w14:textId="77777777" w:rsidR="008D3C69" w:rsidRPr="00F1268F" w:rsidRDefault="008D3C69" w:rsidP="008D3C69">
      <w:pPr>
        <w:pStyle w:val="BTEMEASMCA"/>
      </w:pPr>
    </w:p>
    <w:p w14:paraId="35F72DC6" w14:textId="56DD95ED" w:rsidR="00216E91" w:rsidRPr="00F1268F" w:rsidRDefault="00216E91" w:rsidP="008D3C69">
      <w:pPr>
        <w:pStyle w:val="BTEMEASMCA"/>
      </w:pPr>
      <w:r w:rsidRPr="00F1268F">
        <w:t xml:space="preserve">Išsami informacija apie šį vaistinį preparatą pateikiama Valstybinės vaistų kontrolės tarnybos prie Lietuvos Respublikos sveikatos apsaugos ministerijos tinklalapyje </w:t>
      </w:r>
      <w:hyperlink r:id="rId8" w:history="1">
        <w:r w:rsidRPr="00AC54DF">
          <w:rPr>
            <w:rStyle w:val="Hipersaitas"/>
            <w:rFonts w:eastAsia="Times New Roman"/>
            <w:snapToGrid w:val="0"/>
            <w:lang w:bidi="ar-SA"/>
          </w:rPr>
          <w:t>http://www.</w:t>
        </w:r>
        <w:proofErr w:type="spellStart"/>
        <w:r w:rsidRPr="00AC54DF">
          <w:rPr>
            <w:rStyle w:val="Hipersaitas"/>
            <w:rFonts w:eastAsia="Times New Roman"/>
            <w:noProof w:val="0"/>
            <w:snapToGrid w:val="0"/>
            <w:lang w:bidi="ar-SA"/>
          </w:rPr>
          <w:t>vvkt.lt</w:t>
        </w:r>
        <w:proofErr w:type="spellEnd"/>
      </w:hyperlink>
    </w:p>
    <w:p w14:paraId="66A3CAC3" w14:textId="77777777" w:rsidR="00216E91" w:rsidRPr="00AC54DF" w:rsidRDefault="00216E91" w:rsidP="00216E91">
      <w:pPr>
        <w:jc w:val="left"/>
        <w:rPr>
          <w:rFonts w:ascii="Times New Roman" w:hAnsi="Times New Roman" w:cs="Times New Roman"/>
          <w:noProof/>
          <w:szCs w:val="22"/>
          <w:lang w:val="lt-LT"/>
        </w:rPr>
      </w:pPr>
      <w:r w:rsidRPr="00AC54DF">
        <w:rPr>
          <w:rFonts w:ascii="Times New Roman" w:hAnsi="Times New Roman" w:cs="Times New Roman"/>
          <w:szCs w:val="22"/>
          <w:lang w:val="lt-LT"/>
        </w:rPr>
        <w:br w:type="page"/>
      </w:r>
    </w:p>
    <w:p w14:paraId="34A67FC5" w14:textId="77777777" w:rsidR="00216E91" w:rsidRPr="00AC54DF" w:rsidRDefault="00216E91" w:rsidP="00C4071B">
      <w:pPr>
        <w:tabs>
          <w:tab w:val="left" w:pos="5954"/>
          <w:tab w:val="left" w:pos="6237"/>
          <w:tab w:val="left" w:pos="6663"/>
          <w:tab w:val="left" w:pos="6946"/>
        </w:tabs>
        <w:jc w:val="left"/>
        <w:rPr>
          <w:rFonts w:ascii="Times New Roman" w:eastAsia="SimSun" w:hAnsi="Times New Roman" w:cs="Times New Roman"/>
          <w:szCs w:val="22"/>
          <w:lang w:val="lt-LT"/>
        </w:rPr>
      </w:pPr>
    </w:p>
    <w:p w14:paraId="728075BD" w14:textId="77777777" w:rsidR="00216E91" w:rsidRPr="00AC54DF" w:rsidRDefault="00216E91" w:rsidP="00C4071B">
      <w:pPr>
        <w:tabs>
          <w:tab w:val="left" w:pos="5954"/>
          <w:tab w:val="left" w:pos="6237"/>
          <w:tab w:val="left" w:pos="6663"/>
          <w:tab w:val="left" w:pos="6946"/>
        </w:tabs>
        <w:jc w:val="left"/>
        <w:rPr>
          <w:rFonts w:ascii="Times New Roman" w:eastAsia="SimSun" w:hAnsi="Times New Roman" w:cs="Times New Roman"/>
          <w:szCs w:val="22"/>
          <w:lang w:val="lt-LT"/>
        </w:rPr>
      </w:pPr>
    </w:p>
    <w:p w14:paraId="4531D74F" w14:textId="77777777" w:rsidR="00216E91" w:rsidRPr="00AC54DF" w:rsidRDefault="00216E91" w:rsidP="00C4071B">
      <w:pPr>
        <w:tabs>
          <w:tab w:val="left" w:pos="567"/>
        </w:tabs>
        <w:spacing w:line="260" w:lineRule="exact"/>
        <w:jc w:val="left"/>
        <w:rPr>
          <w:rFonts w:ascii="Times New Roman" w:hAnsi="Times New Roman" w:cs="Times New Roman"/>
          <w:noProof/>
          <w:snapToGrid w:val="0"/>
          <w:szCs w:val="22"/>
          <w:lang w:val="lt-LT"/>
        </w:rPr>
      </w:pPr>
    </w:p>
    <w:p w14:paraId="241DD116" w14:textId="77777777" w:rsidR="00216E91" w:rsidRPr="00AC54DF" w:rsidRDefault="00216E91" w:rsidP="00C4071B">
      <w:pPr>
        <w:tabs>
          <w:tab w:val="left" w:pos="567"/>
        </w:tabs>
        <w:spacing w:line="260" w:lineRule="exact"/>
        <w:jc w:val="left"/>
        <w:rPr>
          <w:rFonts w:ascii="Times New Roman" w:hAnsi="Times New Roman" w:cs="Times New Roman"/>
          <w:noProof/>
          <w:snapToGrid w:val="0"/>
          <w:szCs w:val="22"/>
          <w:lang w:val="lt-LT"/>
        </w:rPr>
      </w:pPr>
    </w:p>
    <w:p w14:paraId="26EAF53D" w14:textId="77777777" w:rsidR="00216E91" w:rsidRPr="00AC54DF" w:rsidRDefault="00216E91" w:rsidP="00C4071B">
      <w:pPr>
        <w:tabs>
          <w:tab w:val="left" w:pos="567"/>
        </w:tabs>
        <w:spacing w:line="260" w:lineRule="exact"/>
        <w:jc w:val="left"/>
        <w:rPr>
          <w:rFonts w:ascii="Times New Roman" w:hAnsi="Times New Roman" w:cs="Times New Roman"/>
          <w:noProof/>
          <w:snapToGrid w:val="0"/>
          <w:szCs w:val="22"/>
          <w:lang w:val="lt-LT"/>
        </w:rPr>
      </w:pPr>
    </w:p>
    <w:p w14:paraId="1ECEDA23" w14:textId="77777777" w:rsidR="00216E91" w:rsidRPr="00AC54DF" w:rsidRDefault="00216E91" w:rsidP="00C4071B">
      <w:pPr>
        <w:tabs>
          <w:tab w:val="left" w:pos="567"/>
        </w:tabs>
        <w:spacing w:line="260" w:lineRule="exact"/>
        <w:jc w:val="left"/>
        <w:rPr>
          <w:rFonts w:ascii="Times New Roman" w:hAnsi="Times New Roman" w:cs="Times New Roman"/>
          <w:noProof/>
          <w:snapToGrid w:val="0"/>
          <w:szCs w:val="22"/>
          <w:lang w:val="lt-LT"/>
        </w:rPr>
      </w:pPr>
    </w:p>
    <w:p w14:paraId="0093344E" w14:textId="77777777" w:rsidR="00216E91" w:rsidRPr="00AC54DF" w:rsidRDefault="00216E91" w:rsidP="00C4071B">
      <w:pPr>
        <w:tabs>
          <w:tab w:val="left" w:pos="567"/>
        </w:tabs>
        <w:spacing w:line="260" w:lineRule="exact"/>
        <w:jc w:val="left"/>
        <w:rPr>
          <w:rFonts w:ascii="Times New Roman" w:hAnsi="Times New Roman" w:cs="Times New Roman"/>
          <w:noProof/>
          <w:snapToGrid w:val="0"/>
          <w:szCs w:val="22"/>
          <w:lang w:val="lt-LT"/>
        </w:rPr>
      </w:pPr>
    </w:p>
    <w:p w14:paraId="2A4A41AB" w14:textId="77777777" w:rsidR="00216E91" w:rsidRPr="00AC54DF" w:rsidRDefault="00216E91" w:rsidP="00C4071B">
      <w:pPr>
        <w:tabs>
          <w:tab w:val="left" w:pos="567"/>
        </w:tabs>
        <w:spacing w:line="260" w:lineRule="exact"/>
        <w:jc w:val="left"/>
        <w:rPr>
          <w:rFonts w:ascii="Times New Roman" w:hAnsi="Times New Roman" w:cs="Times New Roman"/>
          <w:noProof/>
          <w:snapToGrid w:val="0"/>
          <w:szCs w:val="22"/>
          <w:lang w:val="lt-LT"/>
        </w:rPr>
      </w:pPr>
    </w:p>
    <w:p w14:paraId="7DC612D6" w14:textId="77777777" w:rsidR="00216E91" w:rsidRPr="00AC54DF" w:rsidRDefault="00216E91" w:rsidP="00C4071B">
      <w:pPr>
        <w:tabs>
          <w:tab w:val="left" w:pos="567"/>
        </w:tabs>
        <w:spacing w:line="260" w:lineRule="exact"/>
        <w:jc w:val="left"/>
        <w:rPr>
          <w:rFonts w:ascii="Times New Roman" w:hAnsi="Times New Roman" w:cs="Times New Roman"/>
          <w:noProof/>
          <w:snapToGrid w:val="0"/>
          <w:szCs w:val="22"/>
          <w:lang w:val="lt-LT"/>
        </w:rPr>
      </w:pPr>
    </w:p>
    <w:p w14:paraId="32CD9FA8" w14:textId="77777777" w:rsidR="00216E91" w:rsidRPr="00AC54DF" w:rsidRDefault="00216E91" w:rsidP="00C4071B">
      <w:pPr>
        <w:tabs>
          <w:tab w:val="left" w:pos="567"/>
        </w:tabs>
        <w:spacing w:line="260" w:lineRule="exact"/>
        <w:jc w:val="left"/>
        <w:rPr>
          <w:rFonts w:ascii="Times New Roman" w:hAnsi="Times New Roman" w:cs="Times New Roman"/>
          <w:noProof/>
          <w:snapToGrid w:val="0"/>
          <w:szCs w:val="22"/>
          <w:lang w:val="lt-LT"/>
        </w:rPr>
      </w:pPr>
    </w:p>
    <w:p w14:paraId="1572AE4D" w14:textId="77777777" w:rsidR="00216E91" w:rsidRPr="00AC54DF" w:rsidRDefault="00216E91" w:rsidP="00C4071B">
      <w:pPr>
        <w:tabs>
          <w:tab w:val="left" w:pos="567"/>
        </w:tabs>
        <w:spacing w:line="260" w:lineRule="exact"/>
        <w:jc w:val="left"/>
        <w:rPr>
          <w:rFonts w:ascii="Times New Roman" w:hAnsi="Times New Roman" w:cs="Times New Roman"/>
          <w:noProof/>
          <w:snapToGrid w:val="0"/>
          <w:szCs w:val="22"/>
          <w:lang w:val="lt-LT"/>
        </w:rPr>
      </w:pPr>
    </w:p>
    <w:p w14:paraId="6B957146" w14:textId="77777777" w:rsidR="00216E91" w:rsidRPr="00AC54DF" w:rsidRDefault="00216E91" w:rsidP="00C4071B">
      <w:pPr>
        <w:tabs>
          <w:tab w:val="left" w:pos="567"/>
        </w:tabs>
        <w:spacing w:line="260" w:lineRule="exact"/>
        <w:jc w:val="left"/>
        <w:rPr>
          <w:rFonts w:ascii="Times New Roman" w:hAnsi="Times New Roman" w:cs="Times New Roman"/>
          <w:noProof/>
          <w:snapToGrid w:val="0"/>
          <w:szCs w:val="22"/>
          <w:lang w:val="lt-LT"/>
        </w:rPr>
      </w:pPr>
    </w:p>
    <w:p w14:paraId="5F277833" w14:textId="77777777" w:rsidR="00216E91" w:rsidRPr="00AC54DF" w:rsidRDefault="00216E91" w:rsidP="00C4071B">
      <w:pPr>
        <w:tabs>
          <w:tab w:val="left" w:pos="567"/>
        </w:tabs>
        <w:spacing w:line="260" w:lineRule="exact"/>
        <w:jc w:val="left"/>
        <w:rPr>
          <w:rFonts w:ascii="Times New Roman" w:hAnsi="Times New Roman" w:cs="Times New Roman"/>
          <w:noProof/>
          <w:snapToGrid w:val="0"/>
          <w:szCs w:val="22"/>
          <w:lang w:val="lt-LT"/>
        </w:rPr>
      </w:pPr>
    </w:p>
    <w:p w14:paraId="083B1A6B" w14:textId="77777777" w:rsidR="00216E91" w:rsidRPr="00AC54DF" w:rsidRDefault="00216E91" w:rsidP="00C4071B">
      <w:pPr>
        <w:tabs>
          <w:tab w:val="left" w:pos="567"/>
        </w:tabs>
        <w:spacing w:line="260" w:lineRule="exact"/>
        <w:jc w:val="left"/>
        <w:rPr>
          <w:rFonts w:ascii="Times New Roman" w:hAnsi="Times New Roman" w:cs="Times New Roman"/>
          <w:noProof/>
          <w:snapToGrid w:val="0"/>
          <w:szCs w:val="22"/>
          <w:lang w:val="lt-LT"/>
        </w:rPr>
      </w:pPr>
    </w:p>
    <w:p w14:paraId="5E711ED6" w14:textId="77777777" w:rsidR="00216E91" w:rsidRPr="00AC54DF" w:rsidRDefault="00216E91" w:rsidP="00C4071B">
      <w:pPr>
        <w:tabs>
          <w:tab w:val="left" w:pos="567"/>
        </w:tabs>
        <w:spacing w:line="260" w:lineRule="exact"/>
        <w:jc w:val="left"/>
        <w:rPr>
          <w:rFonts w:ascii="Times New Roman" w:hAnsi="Times New Roman" w:cs="Times New Roman"/>
          <w:noProof/>
          <w:snapToGrid w:val="0"/>
          <w:szCs w:val="22"/>
          <w:lang w:val="lt-LT"/>
        </w:rPr>
      </w:pPr>
    </w:p>
    <w:p w14:paraId="34B8D8C6" w14:textId="77777777" w:rsidR="00216E91" w:rsidRPr="00AC54DF" w:rsidRDefault="00216E91" w:rsidP="00C4071B">
      <w:pPr>
        <w:tabs>
          <w:tab w:val="left" w:pos="567"/>
        </w:tabs>
        <w:spacing w:line="260" w:lineRule="exact"/>
        <w:jc w:val="left"/>
        <w:rPr>
          <w:rFonts w:ascii="Times New Roman" w:hAnsi="Times New Roman" w:cs="Times New Roman"/>
          <w:noProof/>
          <w:snapToGrid w:val="0"/>
          <w:szCs w:val="22"/>
          <w:lang w:val="lt-LT"/>
        </w:rPr>
      </w:pPr>
    </w:p>
    <w:p w14:paraId="32610663" w14:textId="77777777" w:rsidR="00216E91" w:rsidRPr="00AC54DF" w:rsidRDefault="00216E91" w:rsidP="00C4071B">
      <w:pPr>
        <w:tabs>
          <w:tab w:val="left" w:pos="567"/>
        </w:tabs>
        <w:spacing w:line="260" w:lineRule="exact"/>
        <w:jc w:val="left"/>
        <w:rPr>
          <w:rFonts w:ascii="Times New Roman" w:hAnsi="Times New Roman" w:cs="Times New Roman"/>
          <w:noProof/>
          <w:snapToGrid w:val="0"/>
          <w:szCs w:val="22"/>
          <w:lang w:val="lt-LT"/>
        </w:rPr>
      </w:pPr>
    </w:p>
    <w:p w14:paraId="4F3ED15D" w14:textId="77777777" w:rsidR="00216E91" w:rsidRPr="00AC54DF" w:rsidRDefault="00216E91" w:rsidP="00C4071B">
      <w:pPr>
        <w:tabs>
          <w:tab w:val="left" w:pos="567"/>
        </w:tabs>
        <w:spacing w:line="260" w:lineRule="exact"/>
        <w:jc w:val="left"/>
        <w:rPr>
          <w:rFonts w:ascii="Times New Roman" w:hAnsi="Times New Roman" w:cs="Times New Roman"/>
          <w:noProof/>
          <w:snapToGrid w:val="0"/>
          <w:szCs w:val="22"/>
          <w:lang w:val="lt-LT"/>
        </w:rPr>
      </w:pPr>
    </w:p>
    <w:p w14:paraId="37F2CEFA" w14:textId="77777777" w:rsidR="00216E91" w:rsidRPr="00AC54DF" w:rsidRDefault="00216E91" w:rsidP="00C4071B">
      <w:pPr>
        <w:tabs>
          <w:tab w:val="left" w:pos="567"/>
        </w:tabs>
        <w:spacing w:line="260" w:lineRule="exact"/>
        <w:jc w:val="left"/>
        <w:rPr>
          <w:rFonts w:ascii="Times New Roman" w:hAnsi="Times New Roman" w:cs="Times New Roman"/>
          <w:noProof/>
          <w:snapToGrid w:val="0"/>
          <w:szCs w:val="22"/>
          <w:lang w:val="lt-LT"/>
        </w:rPr>
      </w:pPr>
    </w:p>
    <w:p w14:paraId="78FB1FC3" w14:textId="77777777" w:rsidR="00216E91" w:rsidRPr="00AC54DF" w:rsidRDefault="00216E91" w:rsidP="00C4071B">
      <w:pPr>
        <w:pStyle w:val="Antrat1"/>
        <w:jc w:val="left"/>
        <w:rPr>
          <w:rFonts w:ascii="Times New Roman" w:hAnsi="Times New Roman" w:cs="Times New Roman"/>
          <w:szCs w:val="22"/>
          <w:lang w:val="lt-LT"/>
        </w:rPr>
      </w:pPr>
    </w:p>
    <w:p w14:paraId="54FE7EF7" w14:textId="77777777" w:rsidR="00216E91" w:rsidRPr="00AC54DF" w:rsidRDefault="00216E91" w:rsidP="00C4071B">
      <w:pPr>
        <w:pStyle w:val="Antrat1"/>
        <w:jc w:val="left"/>
        <w:rPr>
          <w:rFonts w:ascii="Times New Roman" w:hAnsi="Times New Roman" w:cs="Times New Roman"/>
          <w:szCs w:val="22"/>
          <w:lang w:val="lt-LT"/>
        </w:rPr>
      </w:pPr>
    </w:p>
    <w:p w14:paraId="42599EC6" w14:textId="77777777" w:rsidR="00216E91" w:rsidRPr="00AC54DF" w:rsidRDefault="00216E91" w:rsidP="00C4071B">
      <w:pPr>
        <w:pStyle w:val="Antrat1"/>
        <w:jc w:val="left"/>
        <w:rPr>
          <w:rFonts w:ascii="Times New Roman" w:hAnsi="Times New Roman" w:cs="Times New Roman"/>
          <w:szCs w:val="22"/>
          <w:lang w:val="lt-LT"/>
        </w:rPr>
      </w:pPr>
    </w:p>
    <w:p w14:paraId="032CF1FE" w14:textId="77777777" w:rsidR="00216E91" w:rsidRPr="00AC54DF" w:rsidRDefault="00216E91" w:rsidP="00C4071B">
      <w:pPr>
        <w:pStyle w:val="Antrat1"/>
        <w:jc w:val="left"/>
        <w:rPr>
          <w:rFonts w:ascii="Times New Roman" w:hAnsi="Times New Roman" w:cs="Times New Roman"/>
          <w:szCs w:val="22"/>
          <w:lang w:val="lt-LT"/>
        </w:rPr>
      </w:pPr>
    </w:p>
    <w:p w14:paraId="6E4C4B80" w14:textId="77777777" w:rsidR="00216E91" w:rsidRPr="00AC54DF" w:rsidRDefault="00216E91" w:rsidP="00216E91">
      <w:pPr>
        <w:pStyle w:val="Antrat1"/>
        <w:rPr>
          <w:rFonts w:ascii="Times New Roman" w:hAnsi="Times New Roman" w:cs="Times New Roman"/>
          <w:szCs w:val="22"/>
          <w:lang w:val="lt-LT"/>
        </w:rPr>
      </w:pPr>
      <w:r w:rsidRPr="00AC54DF">
        <w:rPr>
          <w:rFonts w:ascii="Times New Roman" w:hAnsi="Times New Roman" w:cs="Times New Roman"/>
          <w:szCs w:val="22"/>
          <w:lang w:val="lt-LT"/>
        </w:rPr>
        <w:t>II PRIEDAS</w:t>
      </w:r>
    </w:p>
    <w:p w14:paraId="7FF97079" w14:textId="77777777" w:rsidR="00216E91" w:rsidRPr="00AC54DF" w:rsidRDefault="00216E91" w:rsidP="00C4071B">
      <w:pPr>
        <w:tabs>
          <w:tab w:val="left" w:pos="567"/>
        </w:tabs>
        <w:spacing w:line="260" w:lineRule="exact"/>
        <w:ind w:right="1416"/>
        <w:rPr>
          <w:rFonts w:ascii="Times New Roman" w:hAnsi="Times New Roman" w:cs="Times New Roman"/>
          <w:snapToGrid w:val="0"/>
          <w:szCs w:val="22"/>
          <w:lang w:val="lt-LT"/>
        </w:rPr>
      </w:pPr>
    </w:p>
    <w:p w14:paraId="1F5CD65C" w14:textId="77777777" w:rsidR="00216E91" w:rsidRPr="00AC54DF" w:rsidRDefault="00216E91" w:rsidP="00216E91">
      <w:pPr>
        <w:tabs>
          <w:tab w:val="left" w:pos="567"/>
        </w:tabs>
        <w:spacing w:line="260" w:lineRule="exact"/>
        <w:jc w:val="center"/>
        <w:rPr>
          <w:rFonts w:ascii="Times New Roman" w:hAnsi="Times New Roman" w:cs="Times New Roman"/>
          <w:i/>
          <w:snapToGrid w:val="0"/>
          <w:szCs w:val="22"/>
          <w:lang w:val="lt-LT"/>
        </w:rPr>
      </w:pPr>
      <w:r w:rsidRPr="00AC54DF">
        <w:rPr>
          <w:rFonts w:ascii="Times New Roman" w:hAnsi="Times New Roman" w:cs="Times New Roman"/>
          <w:b/>
          <w:snapToGrid w:val="0"/>
          <w:szCs w:val="22"/>
          <w:lang w:val="lt-LT"/>
        </w:rPr>
        <w:t>REGISTRACIJOS SĄLYGOS</w:t>
      </w:r>
    </w:p>
    <w:p w14:paraId="47983966" w14:textId="77777777" w:rsidR="00216E91" w:rsidRPr="00AC54DF" w:rsidRDefault="00216E91" w:rsidP="00216E91">
      <w:pPr>
        <w:tabs>
          <w:tab w:val="left" w:pos="567"/>
        </w:tabs>
        <w:spacing w:line="260" w:lineRule="exact"/>
        <w:rPr>
          <w:rFonts w:ascii="Times New Roman" w:hAnsi="Times New Roman" w:cs="Times New Roman"/>
          <w:snapToGrid w:val="0"/>
          <w:szCs w:val="22"/>
          <w:lang w:val="lt-LT"/>
        </w:rPr>
      </w:pPr>
    </w:p>
    <w:p w14:paraId="35DEDDD0" w14:textId="77777777" w:rsidR="00216E91" w:rsidRPr="00AC54DF" w:rsidRDefault="00216E91" w:rsidP="00216E91">
      <w:pPr>
        <w:tabs>
          <w:tab w:val="left" w:pos="1701"/>
        </w:tabs>
        <w:spacing w:line="260" w:lineRule="exact"/>
        <w:ind w:left="1701" w:right="567" w:hanging="567"/>
        <w:rPr>
          <w:rFonts w:ascii="Times New Roman" w:hAnsi="Times New Roman" w:cs="Times New Roman"/>
          <w:b/>
          <w:noProof/>
          <w:snapToGrid w:val="0"/>
          <w:szCs w:val="22"/>
          <w:lang w:val="lt-LT"/>
        </w:rPr>
      </w:pPr>
      <w:r w:rsidRPr="00AC54DF">
        <w:rPr>
          <w:rFonts w:ascii="Times New Roman" w:hAnsi="Times New Roman" w:cs="Times New Roman"/>
          <w:b/>
          <w:noProof/>
          <w:snapToGrid w:val="0"/>
          <w:szCs w:val="22"/>
          <w:lang w:val="lt-LT"/>
        </w:rPr>
        <w:t>A.</w:t>
      </w:r>
      <w:r w:rsidRPr="00AC54DF">
        <w:rPr>
          <w:rFonts w:ascii="Times New Roman" w:hAnsi="Times New Roman" w:cs="Times New Roman"/>
          <w:b/>
          <w:noProof/>
          <w:snapToGrid w:val="0"/>
          <w:szCs w:val="22"/>
          <w:lang w:val="lt-LT"/>
        </w:rPr>
        <w:tab/>
        <w:t>GAMINTOJAS (-AI), ATSAKINGAS (-I) UŽ SERIJŲ IŠLEIDIMĄ</w:t>
      </w:r>
    </w:p>
    <w:p w14:paraId="41F053A6" w14:textId="77777777" w:rsidR="00216E91" w:rsidRPr="00AC54DF" w:rsidRDefault="00216E91" w:rsidP="00216E91">
      <w:pPr>
        <w:tabs>
          <w:tab w:val="left" w:pos="1701"/>
        </w:tabs>
        <w:spacing w:line="260" w:lineRule="exact"/>
        <w:ind w:left="567" w:right="567" w:hanging="567"/>
        <w:rPr>
          <w:rFonts w:ascii="Times New Roman" w:hAnsi="Times New Roman" w:cs="Times New Roman"/>
          <w:noProof/>
          <w:snapToGrid w:val="0"/>
          <w:szCs w:val="22"/>
          <w:lang w:val="lt-LT"/>
        </w:rPr>
      </w:pPr>
    </w:p>
    <w:p w14:paraId="3BC5CE0A" w14:textId="77777777" w:rsidR="00216E91" w:rsidRPr="00AC54DF" w:rsidRDefault="00216E91" w:rsidP="00216E91">
      <w:pPr>
        <w:tabs>
          <w:tab w:val="left" w:pos="1701"/>
        </w:tabs>
        <w:spacing w:line="260" w:lineRule="exact"/>
        <w:ind w:left="1701" w:right="567" w:hanging="567"/>
        <w:rPr>
          <w:rFonts w:ascii="Times New Roman" w:hAnsi="Times New Roman" w:cs="Times New Roman"/>
          <w:b/>
          <w:snapToGrid w:val="0"/>
          <w:szCs w:val="22"/>
          <w:lang w:val="lt-LT"/>
        </w:rPr>
      </w:pPr>
      <w:r w:rsidRPr="00AC54DF">
        <w:rPr>
          <w:rFonts w:ascii="Times New Roman" w:hAnsi="Times New Roman" w:cs="Times New Roman"/>
          <w:b/>
          <w:snapToGrid w:val="0"/>
          <w:szCs w:val="22"/>
          <w:lang w:val="lt-LT"/>
        </w:rPr>
        <w:t>B.</w:t>
      </w:r>
      <w:r w:rsidRPr="00AC54DF">
        <w:rPr>
          <w:rFonts w:ascii="Times New Roman" w:hAnsi="Times New Roman" w:cs="Times New Roman"/>
          <w:b/>
          <w:snapToGrid w:val="0"/>
          <w:szCs w:val="22"/>
          <w:lang w:val="lt-LT"/>
        </w:rPr>
        <w:tab/>
        <w:t>TIEKIMO IR VARTOJIMO SĄLYGOS AR APRIBOJIMAI</w:t>
      </w:r>
    </w:p>
    <w:p w14:paraId="2E7E1B18" w14:textId="77777777" w:rsidR="00216E91" w:rsidRPr="00AC54DF" w:rsidRDefault="00216E91" w:rsidP="00216E91">
      <w:pPr>
        <w:tabs>
          <w:tab w:val="left" w:pos="567"/>
        </w:tabs>
        <w:spacing w:line="260" w:lineRule="exact"/>
        <w:ind w:left="567" w:hanging="567"/>
        <w:rPr>
          <w:rFonts w:ascii="Times New Roman" w:hAnsi="Times New Roman" w:cs="Times New Roman"/>
          <w:b/>
          <w:lang w:val="lt-LT"/>
        </w:rPr>
      </w:pPr>
      <w:r w:rsidRPr="00AC54DF">
        <w:rPr>
          <w:rFonts w:ascii="Times New Roman" w:hAnsi="Times New Roman" w:cs="Times New Roman"/>
          <w:lang w:val="lt-LT"/>
        </w:rPr>
        <w:br w:type="page"/>
      </w:r>
      <w:r w:rsidRPr="00AC54DF">
        <w:rPr>
          <w:rFonts w:ascii="Times New Roman" w:hAnsi="Times New Roman" w:cs="Times New Roman"/>
          <w:b/>
          <w:lang w:val="lt-LT"/>
        </w:rPr>
        <w:lastRenderedPageBreak/>
        <w:t>A.</w:t>
      </w:r>
      <w:r w:rsidRPr="00AC54DF">
        <w:rPr>
          <w:rFonts w:ascii="Times New Roman" w:hAnsi="Times New Roman" w:cs="Times New Roman"/>
          <w:b/>
          <w:lang w:val="lt-LT"/>
        </w:rPr>
        <w:tab/>
        <w:t>GAMINTOJAS (-AI), ATSAKINGAS (-I) UŽ SERIJŲ IŠLEIDIMĄ</w:t>
      </w:r>
    </w:p>
    <w:p w14:paraId="36E229CE" w14:textId="77777777" w:rsidR="00216E91" w:rsidRPr="00AC54DF" w:rsidRDefault="00216E91" w:rsidP="00216E91">
      <w:pPr>
        <w:tabs>
          <w:tab w:val="left" w:pos="567"/>
        </w:tabs>
        <w:spacing w:line="260" w:lineRule="exact"/>
        <w:rPr>
          <w:rFonts w:ascii="Times New Roman" w:hAnsi="Times New Roman" w:cs="Times New Roman"/>
          <w:lang w:val="lt-LT"/>
        </w:rPr>
      </w:pPr>
    </w:p>
    <w:p w14:paraId="1D6AA59F" w14:textId="77777777" w:rsidR="00216E91" w:rsidRPr="00AC54DF" w:rsidRDefault="00216E91" w:rsidP="00216E91">
      <w:pPr>
        <w:tabs>
          <w:tab w:val="left" w:pos="567"/>
        </w:tabs>
        <w:rPr>
          <w:rFonts w:ascii="Times New Roman" w:hAnsi="Times New Roman" w:cs="Times New Roman"/>
          <w:lang w:val="lt-LT"/>
        </w:rPr>
      </w:pPr>
      <w:r w:rsidRPr="00AC54DF">
        <w:rPr>
          <w:rFonts w:ascii="Times New Roman" w:hAnsi="Times New Roman" w:cs="Times New Roman"/>
          <w:u w:val="single"/>
          <w:lang w:val="lt-LT"/>
        </w:rPr>
        <w:t>Gamintojo (-ų), atsakingo (-ų) už serijų išleidimą, pavadinimas (-ai) ir adresas (-ai)</w:t>
      </w:r>
    </w:p>
    <w:p w14:paraId="1F6079D0" w14:textId="77777777" w:rsidR="00216E91" w:rsidRPr="00AC54DF" w:rsidRDefault="00216E91" w:rsidP="00216E91">
      <w:pPr>
        <w:tabs>
          <w:tab w:val="left" w:pos="567"/>
        </w:tabs>
        <w:spacing w:line="260" w:lineRule="exact"/>
        <w:rPr>
          <w:rFonts w:ascii="Times New Roman" w:hAnsi="Times New Roman" w:cs="Times New Roman"/>
          <w:lang w:val="lt-LT"/>
        </w:rPr>
      </w:pPr>
    </w:p>
    <w:p w14:paraId="532DEB1E" w14:textId="77777777" w:rsidR="00216E91" w:rsidRPr="00AC54DF" w:rsidRDefault="00216E91" w:rsidP="00216E91">
      <w:pPr>
        <w:tabs>
          <w:tab w:val="left" w:pos="567"/>
        </w:tabs>
        <w:spacing w:line="260" w:lineRule="exact"/>
        <w:rPr>
          <w:rFonts w:ascii="Times New Roman" w:hAnsi="Times New Roman" w:cs="Times New Roman"/>
          <w:noProof/>
          <w:snapToGrid w:val="0"/>
          <w:szCs w:val="22"/>
          <w:lang w:val="lt-LT"/>
        </w:rPr>
      </w:pPr>
      <w:r w:rsidRPr="00AC54DF">
        <w:rPr>
          <w:rFonts w:ascii="Times New Roman" w:hAnsi="Times New Roman" w:cs="Times New Roman"/>
          <w:noProof/>
          <w:snapToGrid w:val="0"/>
          <w:szCs w:val="22"/>
          <w:lang w:val="lt-LT"/>
        </w:rPr>
        <w:t>STADA Arzneimittel AG</w:t>
      </w:r>
    </w:p>
    <w:p w14:paraId="23A1AD79" w14:textId="77777777" w:rsidR="00216E91" w:rsidRPr="00AC54DF" w:rsidRDefault="00216E91" w:rsidP="00216E91">
      <w:pPr>
        <w:tabs>
          <w:tab w:val="left" w:pos="567"/>
        </w:tabs>
        <w:spacing w:line="260" w:lineRule="exact"/>
        <w:rPr>
          <w:rFonts w:ascii="Times New Roman" w:hAnsi="Times New Roman" w:cs="Times New Roman"/>
          <w:snapToGrid w:val="0"/>
          <w:szCs w:val="22"/>
          <w:lang w:val="lt-LT"/>
        </w:rPr>
      </w:pPr>
      <w:proofErr w:type="spellStart"/>
      <w:r w:rsidRPr="00AC54DF">
        <w:rPr>
          <w:rFonts w:ascii="Times New Roman" w:hAnsi="Times New Roman" w:cs="Times New Roman"/>
          <w:snapToGrid w:val="0"/>
          <w:szCs w:val="22"/>
          <w:lang w:val="lt-LT"/>
        </w:rPr>
        <w:t>Stadatrasse</w:t>
      </w:r>
      <w:proofErr w:type="spellEnd"/>
      <w:r w:rsidRPr="00AC54DF">
        <w:rPr>
          <w:rFonts w:ascii="Times New Roman" w:hAnsi="Times New Roman" w:cs="Times New Roman"/>
          <w:snapToGrid w:val="0"/>
          <w:szCs w:val="22"/>
          <w:lang w:val="lt-LT"/>
        </w:rPr>
        <w:t xml:space="preserve"> 2-18</w:t>
      </w:r>
    </w:p>
    <w:p w14:paraId="0C88D10E" w14:textId="77777777" w:rsidR="00216E91" w:rsidRPr="00AC54DF" w:rsidRDefault="00216E91" w:rsidP="00216E91">
      <w:pPr>
        <w:tabs>
          <w:tab w:val="left" w:pos="567"/>
        </w:tabs>
        <w:spacing w:line="260" w:lineRule="exact"/>
        <w:rPr>
          <w:rFonts w:ascii="Times New Roman" w:hAnsi="Times New Roman" w:cs="Times New Roman"/>
          <w:snapToGrid w:val="0"/>
          <w:szCs w:val="22"/>
          <w:lang w:val="lt-LT"/>
        </w:rPr>
      </w:pPr>
      <w:r w:rsidRPr="00AC54DF">
        <w:rPr>
          <w:rFonts w:ascii="Times New Roman" w:hAnsi="Times New Roman" w:cs="Times New Roman"/>
          <w:snapToGrid w:val="0"/>
          <w:szCs w:val="22"/>
          <w:lang w:val="lt-LT"/>
        </w:rPr>
        <w:t xml:space="preserve">D-61118 </w:t>
      </w:r>
      <w:proofErr w:type="spellStart"/>
      <w:r w:rsidRPr="00AC54DF">
        <w:rPr>
          <w:rFonts w:ascii="Times New Roman" w:hAnsi="Times New Roman" w:cs="Times New Roman"/>
          <w:snapToGrid w:val="0"/>
          <w:szCs w:val="22"/>
          <w:lang w:val="lt-LT"/>
        </w:rPr>
        <w:t>Bad</w:t>
      </w:r>
      <w:proofErr w:type="spellEnd"/>
      <w:r w:rsidRPr="00AC54DF">
        <w:rPr>
          <w:rFonts w:ascii="Times New Roman" w:hAnsi="Times New Roman" w:cs="Times New Roman"/>
          <w:snapToGrid w:val="0"/>
          <w:szCs w:val="22"/>
          <w:lang w:val="lt-LT"/>
        </w:rPr>
        <w:t xml:space="preserve"> </w:t>
      </w:r>
      <w:proofErr w:type="spellStart"/>
      <w:r w:rsidRPr="00AC54DF">
        <w:rPr>
          <w:rFonts w:ascii="Times New Roman" w:hAnsi="Times New Roman" w:cs="Times New Roman"/>
          <w:snapToGrid w:val="0"/>
          <w:szCs w:val="22"/>
          <w:lang w:val="lt-LT"/>
        </w:rPr>
        <w:t>Vilbel</w:t>
      </w:r>
      <w:proofErr w:type="spellEnd"/>
    </w:p>
    <w:p w14:paraId="77C8AE3F" w14:textId="77777777" w:rsidR="00216E91" w:rsidRPr="00AC54DF" w:rsidRDefault="00216E91" w:rsidP="00216E91">
      <w:pPr>
        <w:tabs>
          <w:tab w:val="left" w:pos="567"/>
        </w:tabs>
        <w:spacing w:line="260" w:lineRule="exact"/>
        <w:rPr>
          <w:rFonts w:ascii="Times New Roman" w:hAnsi="Times New Roman" w:cs="Times New Roman"/>
          <w:lang w:val="lt-LT"/>
        </w:rPr>
      </w:pPr>
      <w:r w:rsidRPr="00AC54DF">
        <w:rPr>
          <w:rFonts w:ascii="Times New Roman" w:hAnsi="Times New Roman" w:cs="Times New Roman"/>
          <w:lang w:val="lt-LT"/>
        </w:rPr>
        <w:t>Vokietija</w:t>
      </w:r>
    </w:p>
    <w:p w14:paraId="68D18E83" w14:textId="77777777" w:rsidR="00216E91" w:rsidRPr="00AC54DF" w:rsidRDefault="00216E91" w:rsidP="00216E91">
      <w:pPr>
        <w:tabs>
          <w:tab w:val="left" w:pos="567"/>
        </w:tabs>
        <w:spacing w:line="260" w:lineRule="exact"/>
        <w:rPr>
          <w:rFonts w:ascii="Times New Roman" w:hAnsi="Times New Roman" w:cs="Times New Roman"/>
          <w:lang w:val="lt-LT"/>
        </w:rPr>
      </w:pPr>
    </w:p>
    <w:p w14:paraId="4A551985" w14:textId="77777777" w:rsidR="00216E91" w:rsidRPr="00AC54DF" w:rsidRDefault="00216E91" w:rsidP="00216E91">
      <w:pPr>
        <w:tabs>
          <w:tab w:val="left" w:pos="567"/>
        </w:tabs>
        <w:spacing w:line="260" w:lineRule="exact"/>
        <w:rPr>
          <w:rFonts w:ascii="Times New Roman" w:hAnsi="Times New Roman" w:cs="Times New Roman"/>
          <w:lang w:val="lt-LT"/>
        </w:rPr>
      </w:pPr>
    </w:p>
    <w:p w14:paraId="3DC0ECAB" w14:textId="77777777" w:rsidR="00216E91" w:rsidRPr="00AC54DF" w:rsidRDefault="00216E91" w:rsidP="00216E91">
      <w:pPr>
        <w:tabs>
          <w:tab w:val="left" w:pos="567"/>
        </w:tabs>
        <w:ind w:left="567" w:hanging="567"/>
        <w:rPr>
          <w:rFonts w:ascii="Times New Roman" w:hAnsi="Times New Roman" w:cs="Times New Roman"/>
          <w:lang w:val="lt-LT"/>
        </w:rPr>
      </w:pPr>
      <w:r w:rsidRPr="00AC54DF">
        <w:rPr>
          <w:rFonts w:ascii="Times New Roman" w:hAnsi="Times New Roman" w:cs="Times New Roman"/>
          <w:b/>
          <w:lang w:val="lt-LT"/>
        </w:rPr>
        <w:t>B.</w:t>
      </w:r>
      <w:r w:rsidRPr="00AC54DF">
        <w:rPr>
          <w:rFonts w:ascii="Times New Roman" w:hAnsi="Times New Roman" w:cs="Times New Roman"/>
          <w:b/>
          <w:lang w:val="lt-LT"/>
        </w:rPr>
        <w:tab/>
        <w:t>TIEKIMO IR VARTOJIMO SĄLYGOS AR APRIBOJIMAI</w:t>
      </w:r>
    </w:p>
    <w:p w14:paraId="2D441E6F" w14:textId="77777777" w:rsidR="00216E91" w:rsidRPr="00AC54DF" w:rsidRDefault="00216E91" w:rsidP="00216E91">
      <w:pPr>
        <w:tabs>
          <w:tab w:val="left" w:pos="567"/>
        </w:tabs>
        <w:spacing w:line="260" w:lineRule="exact"/>
        <w:rPr>
          <w:rFonts w:ascii="Times New Roman" w:hAnsi="Times New Roman" w:cs="Times New Roman"/>
          <w:lang w:val="lt-LT"/>
        </w:rPr>
      </w:pPr>
    </w:p>
    <w:p w14:paraId="295058A6" w14:textId="77777777" w:rsidR="00216E91" w:rsidRPr="00AC54DF" w:rsidRDefault="00216E91" w:rsidP="00216E91">
      <w:pPr>
        <w:tabs>
          <w:tab w:val="left" w:pos="567"/>
        </w:tabs>
        <w:spacing w:line="260" w:lineRule="exact"/>
        <w:rPr>
          <w:rFonts w:ascii="Times New Roman" w:hAnsi="Times New Roman" w:cs="Times New Roman"/>
          <w:snapToGrid w:val="0"/>
          <w:szCs w:val="22"/>
          <w:lang w:val="lt-LT"/>
        </w:rPr>
      </w:pPr>
      <w:r w:rsidRPr="00AC54DF">
        <w:rPr>
          <w:rFonts w:ascii="Times New Roman" w:hAnsi="Times New Roman" w:cs="Times New Roman"/>
          <w:snapToGrid w:val="0"/>
          <w:szCs w:val="22"/>
          <w:lang w:val="lt-LT"/>
        </w:rPr>
        <w:t>Receptinis vaistinis preparatas.</w:t>
      </w:r>
    </w:p>
    <w:p w14:paraId="0A65A75C" w14:textId="77777777" w:rsidR="00216E91" w:rsidRPr="00AC54DF" w:rsidRDefault="00216E91" w:rsidP="00216E91">
      <w:pPr>
        <w:rPr>
          <w:rFonts w:ascii="Times New Roman" w:hAnsi="Times New Roman" w:cs="Times New Roman"/>
          <w:lang w:val="lt-LT"/>
        </w:rPr>
      </w:pPr>
      <w:r w:rsidRPr="00AC54DF">
        <w:rPr>
          <w:rFonts w:ascii="Times New Roman" w:hAnsi="Times New Roman" w:cs="Times New Roman"/>
          <w:lang w:val="lt-LT"/>
        </w:rPr>
        <w:br w:type="page"/>
      </w:r>
    </w:p>
    <w:p w14:paraId="78D219BC" w14:textId="77777777" w:rsidR="00216E91" w:rsidRPr="00AC54DF" w:rsidRDefault="00216E91" w:rsidP="00216E91">
      <w:pPr>
        <w:widowControl/>
        <w:tabs>
          <w:tab w:val="left" w:pos="4962"/>
        </w:tabs>
        <w:jc w:val="left"/>
        <w:rPr>
          <w:rFonts w:ascii="Times New Roman" w:eastAsia="SimSun" w:hAnsi="Times New Roman" w:cs="Times New Roman"/>
          <w:noProof/>
          <w:color w:val="auto"/>
          <w:sz w:val="20"/>
          <w:lang w:val="lt-LT" w:bidi="ar-SA"/>
        </w:rPr>
      </w:pPr>
    </w:p>
    <w:p w14:paraId="2F322CAC" w14:textId="77777777" w:rsidR="00216E91" w:rsidRPr="00AC54DF" w:rsidRDefault="00216E91" w:rsidP="00216E91">
      <w:pPr>
        <w:widowControl/>
        <w:tabs>
          <w:tab w:val="left" w:pos="567"/>
        </w:tabs>
        <w:spacing w:line="260" w:lineRule="exact"/>
        <w:jc w:val="left"/>
        <w:rPr>
          <w:rFonts w:ascii="Times New Roman" w:eastAsia="Times New Roman" w:hAnsi="Times New Roman" w:cs="Times New Roman"/>
          <w:snapToGrid w:val="0"/>
          <w:color w:val="auto"/>
          <w:szCs w:val="20"/>
          <w:lang w:val="lt-LT" w:bidi="ar-SA"/>
        </w:rPr>
      </w:pPr>
    </w:p>
    <w:p w14:paraId="32E88133" w14:textId="77777777" w:rsidR="00216E91" w:rsidRPr="00AC54DF" w:rsidRDefault="00216E91" w:rsidP="00216E91">
      <w:pPr>
        <w:widowControl/>
        <w:tabs>
          <w:tab w:val="left" w:pos="567"/>
        </w:tabs>
        <w:spacing w:line="260" w:lineRule="exact"/>
        <w:jc w:val="left"/>
        <w:rPr>
          <w:rFonts w:ascii="Times New Roman" w:eastAsia="Times New Roman" w:hAnsi="Times New Roman" w:cs="Times New Roman"/>
          <w:snapToGrid w:val="0"/>
          <w:color w:val="auto"/>
          <w:szCs w:val="20"/>
          <w:lang w:val="lt-LT" w:bidi="ar-SA"/>
        </w:rPr>
      </w:pPr>
    </w:p>
    <w:p w14:paraId="1CB15CA5" w14:textId="77777777" w:rsidR="00216E91" w:rsidRPr="00AC54DF" w:rsidRDefault="00216E91" w:rsidP="00216E91">
      <w:pPr>
        <w:widowControl/>
        <w:tabs>
          <w:tab w:val="left" w:pos="567"/>
        </w:tabs>
        <w:spacing w:line="260" w:lineRule="exact"/>
        <w:jc w:val="left"/>
        <w:rPr>
          <w:rFonts w:ascii="Times New Roman" w:eastAsia="Times New Roman" w:hAnsi="Times New Roman" w:cs="Times New Roman"/>
          <w:snapToGrid w:val="0"/>
          <w:color w:val="auto"/>
          <w:szCs w:val="20"/>
          <w:lang w:val="lt-LT" w:bidi="ar-SA"/>
        </w:rPr>
      </w:pPr>
    </w:p>
    <w:p w14:paraId="5B3BD49F" w14:textId="77777777" w:rsidR="00216E91" w:rsidRPr="00AC54DF" w:rsidRDefault="00216E91" w:rsidP="00216E91">
      <w:pPr>
        <w:widowControl/>
        <w:tabs>
          <w:tab w:val="left" w:pos="567"/>
        </w:tabs>
        <w:spacing w:line="260" w:lineRule="exact"/>
        <w:jc w:val="left"/>
        <w:rPr>
          <w:rFonts w:ascii="Times New Roman" w:eastAsia="Times New Roman" w:hAnsi="Times New Roman" w:cs="Times New Roman"/>
          <w:snapToGrid w:val="0"/>
          <w:color w:val="auto"/>
          <w:szCs w:val="20"/>
          <w:lang w:val="lt-LT" w:bidi="ar-SA"/>
        </w:rPr>
      </w:pPr>
    </w:p>
    <w:p w14:paraId="2158B7D2" w14:textId="77777777" w:rsidR="00216E91" w:rsidRPr="00AC54DF" w:rsidRDefault="00216E91" w:rsidP="00216E91">
      <w:pPr>
        <w:widowControl/>
        <w:tabs>
          <w:tab w:val="left" w:pos="567"/>
        </w:tabs>
        <w:spacing w:line="260" w:lineRule="exact"/>
        <w:jc w:val="left"/>
        <w:rPr>
          <w:rFonts w:ascii="Times New Roman" w:eastAsia="Times New Roman" w:hAnsi="Times New Roman" w:cs="Times New Roman"/>
          <w:snapToGrid w:val="0"/>
          <w:color w:val="auto"/>
          <w:szCs w:val="20"/>
          <w:lang w:val="lt-LT" w:bidi="ar-SA"/>
        </w:rPr>
      </w:pPr>
    </w:p>
    <w:p w14:paraId="6390C7E2" w14:textId="77777777" w:rsidR="00216E91" w:rsidRPr="00AC54DF" w:rsidRDefault="00216E91" w:rsidP="00216E91">
      <w:pPr>
        <w:widowControl/>
        <w:tabs>
          <w:tab w:val="left" w:pos="567"/>
        </w:tabs>
        <w:spacing w:line="260" w:lineRule="exact"/>
        <w:jc w:val="left"/>
        <w:rPr>
          <w:rFonts w:ascii="Times New Roman" w:eastAsia="Times New Roman" w:hAnsi="Times New Roman" w:cs="Times New Roman"/>
          <w:snapToGrid w:val="0"/>
          <w:color w:val="auto"/>
          <w:szCs w:val="20"/>
          <w:lang w:val="lt-LT" w:bidi="ar-SA"/>
        </w:rPr>
      </w:pPr>
    </w:p>
    <w:p w14:paraId="445105B7" w14:textId="77777777" w:rsidR="00216E91" w:rsidRPr="00AC54DF" w:rsidRDefault="00216E91" w:rsidP="00216E91">
      <w:pPr>
        <w:widowControl/>
        <w:tabs>
          <w:tab w:val="left" w:pos="567"/>
        </w:tabs>
        <w:spacing w:line="260" w:lineRule="exact"/>
        <w:jc w:val="left"/>
        <w:rPr>
          <w:rFonts w:ascii="Times New Roman" w:eastAsia="Times New Roman" w:hAnsi="Times New Roman" w:cs="Times New Roman"/>
          <w:snapToGrid w:val="0"/>
          <w:color w:val="auto"/>
          <w:szCs w:val="20"/>
          <w:lang w:val="lt-LT" w:bidi="ar-SA"/>
        </w:rPr>
      </w:pPr>
    </w:p>
    <w:p w14:paraId="7355046F" w14:textId="77777777" w:rsidR="00216E91" w:rsidRPr="00AC54DF" w:rsidRDefault="00216E91" w:rsidP="00216E91">
      <w:pPr>
        <w:rPr>
          <w:rFonts w:ascii="Times New Roman" w:eastAsia="Times New Roman" w:hAnsi="Times New Roman" w:cs="Times New Roman"/>
          <w:snapToGrid w:val="0"/>
          <w:color w:val="auto"/>
          <w:szCs w:val="20"/>
          <w:lang w:val="lt-LT" w:bidi="ar-SA"/>
        </w:rPr>
      </w:pPr>
    </w:p>
    <w:p w14:paraId="1F98170E" w14:textId="77777777" w:rsidR="00216E91" w:rsidRPr="00AC54DF" w:rsidRDefault="00216E91" w:rsidP="00216E91">
      <w:pPr>
        <w:rPr>
          <w:rFonts w:ascii="Times New Roman" w:eastAsia="Times New Roman" w:hAnsi="Times New Roman" w:cs="Times New Roman"/>
          <w:snapToGrid w:val="0"/>
          <w:color w:val="auto"/>
          <w:szCs w:val="20"/>
          <w:lang w:val="lt-LT" w:bidi="ar-SA"/>
        </w:rPr>
      </w:pPr>
    </w:p>
    <w:p w14:paraId="28B929F6" w14:textId="77777777" w:rsidR="00216E91" w:rsidRPr="00AC54DF" w:rsidRDefault="00216E91" w:rsidP="00216E91">
      <w:pPr>
        <w:rPr>
          <w:rFonts w:ascii="Times New Roman" w:eastAsia="Times New Roman" w:hAnsi="Times New Roman" w:cs="Times New Roman"/>
          <w:snapToGrid w:val="0"/>
          <w:color w:val="auto"/>
          <w:szCs w:val="20"/>
          <w:lang w:val="lt-LT" w:bidi="ar-SA"/>
        </w:rPr>
      </w:pPr>
    </w:p>
    <w:p w14:paraId="628B8CD8" w14:textId="77777777" w:rsidR="00216E91" w:rsidRPr="00AC54DF" w:rsidRDefault="00216E91" w:rsidP="00216E91">
      <w:pPr>
        <w:rPr>
          <w:rFonts w:ascii="Times New Roman" w:eastAsia="Times New Roman" w:hAnsi="Times New Roman" w:cs="Times New Roman"/>
          <w:snapToGrid w:val="0"/>
          <w:color w:val="auto"/>
          <w:szCs w:val="20"/>
          <w:lang w:val="lt-LT" w:bidi="ar-SA"/>
        </w:rPr>
      </w:pPr>
    </w:p>
    <w:p w14:paraId="1EA72971" w14:textId="77777777" w:rsidR="00216E91" w:rsidRPr="00AC54DF" w:rsidRDefault="00216E91" w:rsidP="00216E91">
      <w:pPr>
        <w:rPr>
          <w:rFonts w:ascii="Times New Roman" w:eastAsia="Times New Roman" w:hAnsi="Times New Roman" w:cs="Times New Roman"/>
          <w:snapToGrid w:val="0"/>
          <w:color w:val="auto"/>
          <w:szCs w:val="20"/>
          <w:lang w:val="lt-LT" w:bidi="ar-SA"/>
        </w:rPr>
      </w:pPr>
    </w:p>
    <w:p w14:paraId="0DED87E8" w14:textId="77777777" w:rsidR="00216E91" w:rsidRPr="00AC54DF" w:rsidRDefault="00216E91" w:rsidP="00216E91">
      <w:pPr>
        <w:rPr>
          <w:rFonts w:ascii="Times New Roman" w:eastAsia="Times New Roman" w:hAnsi="Times New Roman" w:cs="Times New Roman"/>
          <w:snapToGrid w:val="0"/>
          <w:color w:val="auto"/>
          <w:szCs w:val="20"/>
          <w:lang w:val="lt-LT" w:bidi="ar-SA"/>
        </w:rPr>
      </w:pPr>
    </w:p>
    <w:p w14:paraId="6C837711" w14:textId="77777777" w:rsidR="00216E91" w:rsidRPr="00AC54DF" w:rsidRDefault="00216E91" w:rsidP="00216E91">
      <w:pPr>
        <w:rPr>
          <w:rFonts w:ascii="Times New Roman" w:eastAsia="Times New Roman" w:hAnsi="Times New Roman" w:cs="Times New Roman"/>
          <w:snapToGrid w:val="0"/>
          <w:color w:val="auto"/>
          <w:szCs w:val="20"/>
          <w:lang w:val="lt-LT" w:bidi="ar-SA"/>
        </w:rPr>
      </w:pPr>
    </w:p>
    <w:p w14:paraId="0A7BB254" w14:textId="77777777" w:rsidR="00216E91" w:rsidRPr="00AC54DF" w:rsidRDefault="00216E91" w:rsidP="00216E91">
      <w:pPr>
        <w:rPr>
          <w:rFonts w:ascii="Times New Roman" w:eastAsia="Times New Roman" w:hAnsi="Times New Roman" w:cs="Times New Roman"/>
          <w:snapToGrid w:val="0"/>
          <w:color w:val="auto"/>
          <w:szCs w:val="20"/>
          <w:lang w:val="lt-LT" w:bidi="ar-SA"/>
        </w:rPr>
      </w:pPr>
    </w:p>
    <w:p w14:paraId="4674EA67" w14:textId="77777777" w:rsidR="00216E91" w:rsidRPr="00AC54DF" w:rsidRDefault="00216E91" w:rsidP="00216E91">
      <w:pPr>
        <w:rPr>
          <w:rFonts w:ascii="Times New Roman" w:eastAsia="Times New Roman" w:hAnsi="Times New Roman" w:cs="Times New Roman"/>
          <w:snapToGrid w:val="0"/>
          <w:color w:val="auto"/>
          <w:szCs w:val="20"/>
          <w:lang w:val="lt-LT" w:bidi="ar-SA"/>
        </w:rPr>
      </w:pPr>
    </w:p>
    <w:p w14:paraId="0E513981" w14:textId="77777777" w:rsidR="00216E91" w:rsidRPr="00AC54DF" w:rsidRDefault="00216E91" w:rsidP="00216E91">
      <w:pPr>
        <w:rPr>
          <w:rFonts w:ascii="Times New Roman" w:eastAsia="Times New Roman" w:hAnsi="Times New Roman" w:cs="Times New Roman"/>
          <w:b/>
          <w:snapToGrid w:val="0"/>
          <w:color w:val="auto"/>
          <w:szCs w:val="20"/>
          <w:lang w:val="lt-LT" w:bidi="ar-SA"/>
        </w:rPr>
      </w:pPr>
    </w:p>
    <w:p w14:paraId="5D17B34C" w14:textId="77777777" w:rsidR="00216E91" w:rsidRPr="00AC54DF" w:rsidRDefault="00216E91" w:rsidP="00216E91">
      <w:pPr>
        <w:rPr>
          <w:rFonts w:ascii="Times New Roman" w:eastAsia="Times New Roman" w:hAnsi="Times New Roman" w:cs="Times New Roman"/>
          <w:b/>
          <w:snapToGrid w:val="0"/>
          <w:color w:val="auto"/>
          <w:szCs w:val="20"/>
          <w:lang w:val="lt-LT" w:bidi="ar-SA"/>
        </w:rPr>
      </w:pPr>
    </w:p>
    <w:p w14:paraId="7146559B" w14:textId="77777777" w:rsidR="00216E91" w:rsidRPr="00AC54DF" w:rsidRDefault="00216E91" w:rsidP="00216E91">
      <w:pPr>
        <w:rPr>
          <w:rFonts w:ascii="Times New Roman" w:eastAsia="Times New Roman" w:hAnsi="Times New Roman" w:cs="Times New Roman"/>
          <w:b/>
          <w:snapToGrid w:val="0"/>
          <w:color w:val="auto"/>
          <w:szCs w:val="20"/>
          <w:lang w:val="lt-LT" w:bidi="ar-SA"/>
        </w:rPr>
      </w:pPr>
    </w:p>
    <w:p w14:paraId="324F03D6" w14:textId="77777777" w:rsidR="00216E91" w:rsidRPr="00AC54DF" w:rsidRDefault="00216E91" w:rsidP="00216E91">
      <w:pPr>
        <w:rPr>
          <w:rFonts w:ascii="Times New Roman" w:eastAsia="Times New Roman" w:hAnsi="Times New Roman" w:cs="Times New Roman"/>
          <w:b/>
          <w:snapToGrid w:val="0"/>
          <w:color w:val="auto"/>
          <w:szCs w:val="20"/>
          <w:lang w:val="lt-LT" w:bidi="ar-SA"/>
        </w:rPr>
      </w:pPr>
    </w:p>
    <w:p w14:paraId="1C52EB35" w14:textId="77777777" w:rsidR="00216E91" w:rsidRPr="00AC54DF" w:rsidRDefault="00216E91" w:rsidP="00216E91">
      <w:pPr>
        <w:rPr>
          <w:rFonts w:ascii="Times New Roman" w:eastAsia="Times New Roman" w:hAnsi="Times New Roman" w:cs="Times New Roman"/>
          <w:b/>
          <w:snapToGrid w:val="0"/>
          <w:color w:val="auto"/>
          <w:szCs w:val="20"/>
          <w:lang w:val="lt-LT" w:bidi="ar-SA"/>
        </w:rPr>
      </w:pPr>
    </w:p>
    <w:p w14:paraId="34160827" w14:textId="77777777" w:rsidR="00216E91" w:rsidRPr="00AC54DF" w:rsidRDefault="00216E91" w:rsidP="00216E91">
      <w:pPr>
        <w:rPr>
          <w:rFonts w:ascii="Times New Roman" w:eastAsia="Times New Roman" w:hAnsi="Times New Roman" w:cs="Times New Roman"/>
          <w:b/>
          <w:snapToGrid w:val="0"/>
          <w:color w:val="auto"/>
          <w:szCs w:val="20"/>
          <w:lang w:val="lt-LT" w:bidi="ar-SA"/>
        </w:rPr>
      </w:pPr>
    </w:p>
    <w:p w14:paraId="4C4386FA" w14:textId="77777777" w:rsidR="00216E91" w:rsidRPr="00AC54DF" w:rsidRDefault="00216E91" w:rsidP="00216E91">
      <w:pPr>
        <w:pStyle w:val="Antrat1"/>
        <w:rPr>
          <w:rFonts w:ascii="Times New Roman" w:hAnsi="Times New Roman" w:cs="Times New Roman"/>
          <w:lang w:val="lt-LT"/>
        </w:rPr>
      </w:pPr>
      <w:r w:rsidRPr="00AC54DF">
        <w:rPr>
          <w:rFonts w:ascii="Times New Roman" w:hAnsi="Times New Roman" w:cs="Times New Roman"/>
          <w:lang w:val="lt-LT"/>
        </w:rPr>
        <w:t>III PRIEDAS</w:t>
      </w:r>
    </w:p>
    <w:p w14:paraId="559DF13F" w14:textId="77777777" w:rsidR="00216E91" w:rsidRPr="00AC54DF" w:rsidRDefault="00216E91" w:rsidP="00216E91">
      <w:pPr>
        <w:widowControl/>
        <w:tabs>
          <w:tab w:val="left" w:pos="567"/>
        </w:tabs>
        <w:spacing w:line="260" w:lineRule="exact"/>
        <w:jc w:val="left"/>
        <w:rPr>
          <w:rFonts w:ascii="Times New Roman" w:eastAsia="Times New Roman" w:hAnsi="Times New Roman" w:cs="Times New Roman"/>
          <w:snapToGrid w:val="0"/>
          <w:color w:val="auto"/>
          <w:lang w:val="lt-LT" w:bidi="ar-SA"/>
        </w:rPr>
      </w:pPr>
    </w:p>
    <w:p w14:paraId="273CE238" w14:textId="77777777" w:rsidR="00216E91" w:rsidRPr="00AC54DF" w:rsidRDefault="00216E91" w:rsidP="00216E91">
      <w:pPr>
        <w:jc w:val="center"/>
        <w:rPr>
          <w:rFonts w:ascii="Times New Roman" w:eastAsia="Times New Roman" w:hAnsi="Times New Roman" w:cs="Times New Roman"/>
          <w:b/>
          <w:snapToGrid w:val="0"/>
          <w:color w:val="auto"/>
          <w:lang w:val="lt-LT" w:eastAsia="x-none" w:bidi="ar-SA"/>
        </w:rPr>
      </w:pPr>
      <w:r w:rsidRPr="00AC54DF">
        <w:rPr>
          <w:rFonts w:ascii="Times New Roman" w:eastAsia="Times New Roman" w:hAnsi="Times New Roman" w:cs="Times New Roman"/>
          <w:b/>
          <w:bCs/>
          <w:iCs/>
          <w:snapToGrid w:val="0"/>
          <w:color w:val="auto"/>
          <w:szCs w:val="28"/>
          <w:lang w:val="lt-LT" w:eastAsia="x-none" w:bidi="ar-SA"/>
        </w:rPr>
        <w:t>ŽENKLINIMAS IR PAKUOTĖS LAPELIS</w:t>
      </w:r>
    </w:p>
    <w:p w14:paraId="65BF3A22" w14:textId="77777777" w:rsidR="00216E91" w:rsidRPr="00AC54DF" w:rsidRDefault="00216E91" w:rsidP="00216E91">
      <w:pPr>
        <w:rPr>
          <w:rFonts w:ascii="Times New Roman" w:hAnsi="Times New Roman" w:cs="Times New Roman"/>
          <w:noProof/>
          <w:szCs w:val="22"/>
          <w:lang w:val="lt-LT"/>
        </w:rPr>
      </w:pPr>
      <w:r w:rsidRPr="00AC54DF">
        <w:rPr>
          <w:rFonts w:ascii="Times New Roman" w:eastAsia="Times New Roman" w:hAnsi="Times New Roman" w:cs="Times New Roman"/>
          <w:snapToGrid w:val="0"/>
          <w:color w:val="auto"/>
          <w:lang w:val="lt-LT" w:bidi="ar-SA"/>
        </w:rPr>
        <w:br w:type="page"/>
      </w:r>
    </w:p>
    <w:p w14:paraId="7426289A" w14:textId="77777777" w:rsidR="00216E91" w:rsidRPr="00AC54DF" w:rsidRDefault="00216E91" w:rsidP="00216E91">
      <w:pPr>
        <w:rPr>
          <w:rFonts w:ascii="Times New Roman" w:hAnsi="Times New Roman" w:cs="Times New Roman"/>
          <w:noProof/>
          <w:szCs w:val="22"/>
          <w:lang w:val="lt-LT"/>
        </w:rPr>
      </w:pPr>
    </w:p>
    <w:p w14:paraId="76F09E9E" w14:textId="77777777" w:rsidR="00216E91" w:rsidRPr="00AC54DF" w:rsidRDefault="00216E91" w:rsidP="00216E91">
      <w:pPr>
        <w:rPr>
          <w:rFonts w:ascii="Times New Roman" w:hAnsi="Times New Roman" w:cs="Times New Roman"/>
          <w:noProof/>
          <w:szCs w:val="22"/>
          <w:lang w:val="lt-LT"/>
        </w:rPr>
      </w:pPr>
    </w:p>
    <w:p w14:paraId="08020B36" w14:textId="77777777" w:rsidR="00216E91" w:rsidRPr="00AC54DF" w:rsidRDefault="00216E91" w:rsidP="00216E91">
      <w:pPr>
        <w:rPr>
          <w:rFonts w:ascii="Times New Roman" w:hAnsi="Times New Roman" w:cs="Times New Roman"/>
          <w:noProof/>
          <w:szCs w:val="22"/>
          <w:lang w:val="lt-LT"/>
        </w:rPr>
      </w:pPr>
    </w:p>
    <w:p w14:paraId="5174DB2D" w14:textId="77777777" w:rsidR="00216E91" w:rsidRPr="00AC54DF" w:rsidRDefault="00216E91" w:rsidP="00216E91">
      <w:pPr>
        <w:rPr>
          <w:rFonts w:ascii="Times New Roman" w:hAnsi="Times New Roman" w:cs="Times New Roman"/>
          <w:noProof/>
          <w:szCs w:val="22"/>
          <w:lang w:val="lt-LT"/>
        </w:rPr>
      </w:pPr>
    </w:p>
    <w:p w14:paraId="0B092EE8" w14:textId="77777777" w:rsidR="00216E91" w:rsidRPr="00AC54DF" w:rsidRDefault="00216E91" w:rsidP="00216E91">
      <w:pPr>
        <w:rPr>
          <w:rFonts w:ascii="Times New Roman" w:hAnsi="Times New Roman" w:cs="Times New Roman"/>
          <w:noProof/>
          <w:szCs w:val="22"/>
          <w:lang w:val="lt-LT"/>
        </w:rPr>
      </w:pPr>
    </w:p>
    <w:p w14:paraId="7A5940C9" w14:textId="77777777" w:rsidR="00216E91" w:rsidRPr="00AC54DF" w:rsidRDefault="00216E91" w:rsidP="00216E91">
      <w:pPr>
        <w:rPr>
          <w:rFonts w:ascii="Times New Roman" w:hAnsi="Times New Roman" w:cs="Times New Roman"/>
          <w:noProof/>
          <w:szCs w:val="22"/>
          <w:lang w:val="lt-LT"/>
        </w:rPr>
      </w:pPr>
    </w:p>
    <w:p w14:paraId="4D175C4D" w14:textId="77777777" w:rsidR="00216E91" w:rsidRPr="00AC54DF" w:rsidRDefault="00216E91" w:rsidP="00216E91">
      <w:pPr>
        <w:rPr>
          <w:rFonts w:ascii="Times New Roman" w:hAnsi="Times New Roman" w:cs="Times New Roman"/>
          <w:noProof/>
          <w:szCs w:val="22"/>
          <w:lang w:val="lt-LT"/>
        </w:rPr>
      </w:pPr>
    </w:p>
    <w:p w14:paraId="143CC46D" w14:textId="77777777" w:rsidR="00216E91" w:rsidRPr="00AC54DF" w:rsidRDefault="00216E91" w:rsidP="00216E91">
      <w:pPr>
        <w:rPr>
          <w:rFonts w:ascii="Times New Roman" w:hAnsi="Times New Roman" w:cs="Times New Roman"/>
          <w:noProof/>
          <w:szCs w:val="22"/>
          <w:lang w:val="lt-LT"/>
        </w:rPr>
      </w:pPr>
    </w:p>
    <w:p w14:paraId="7A4843E3" w14:textId="77777777" w:rsidR="00216E91" w:rsidRPr="00AC54DF" w:rsidRDefault="00216E91" w:rsidP="00216E91">
      <w:pPr>
        <w:rPr>
          <w:rFonts w:ascii="Times New Roman" w:hAnsi="Times New Roman" w:cs="Times New Roman"/>
          <w:noProof/>
          <w:szCs w:val="22"/>
          <w:lang w:val="lt-LT"/>
        </w:rPr>
      </w:pPr>
    </w:p>
    <w:p w14:paraId="416167CE" w14:textId="77777777" w:rsidR="00216E91" w:rsidRPr="00AC54DF" w:rsidRDefault="00216E91" w:rsidP="00216E91">
      <w:pPr>
        <w:rPr>
          <w:rFonts w:ascii="Times New Roman" w:hAnsi="Times New Roman" w:cs="Times New Roman"/>
          <w:noProof/>
          <w:szCs w:val="22"/>
          <w:lang w:val="lt-LT"/>
        </w:rPr>
      </w:pPr>
    </w:p>
    <w:p w14:paraId="50D82BEB" w14:textId="77777777" w:rsidR="00216E91" w:rsidRPr="00AC54DF" w:rsidRDefault="00216E91" w:rsidP="00216E91">
      <w:pPr>
        <w:rPr>
          <w:rFonts w:ascii="Times New Roman" w:hAnsi="Times New Roman" w:cs="Times New Roman"/>
          <w:noProof/>
          <w:szCs w:val="22"/>
          <w:lang w:val="lt-LT"/>
        </w:rPr>
      </w:pPr>
    </w:p>
    <w:p w14:paraId="1019A74C" w14:textId="77777777" w:rsidR="00216E91" w:rsidRPr="00AC54DF" w:rsidRDefault="00216E91" w:rsidP="00216E91">
      <w:pPr>
        <w:rPr>
          <w:rFonts w:ascii="Times New Roman" w:hAnsi="Times New Roman" w:cs="Times New Roman"/>
          <w:noProof/>
          <w:szCs w:val="22"/>
          <w:lang w:val="lt-LT"/>
        </w:rPr>
      </w:pPr>
    </w:p>
    <w:p w14:paraId="4333C8AE" w14:textId="77777777" w:rsidR="00216E91" w:rsidRPr="00AC54DF" w:rsidRDefault="00216E91" w:rsidP="00216E91">
      <w:pPr>
        <w:rPr>
          <w:rFonts w:ascii="Times New Roman" w:hAnsi="Times New Roman" w:cs="Times New Roman"/>
          <w:noProof/>
          <w:szCs w:val="22"/>
          <w:lang w:val="lt-LT"/>
        </w:rPr>
      </w:pPr>
    </w:p>
    <w:p w14:paraId="34A68C49" w14:textId="77777777" w:rsidR="00216E91" w:rsidRPr="00AC54DF" w:rsidRDefault="00216E91" w:rsidP="00216E91">
      <w:pPr>
        <w:rPr>
          <w:rFonts w:ascii="Times New Roman" w:hAnsi="Times New Roman" w:cs="Times New Roman"/>
          <w:noProof/>
          <w:szCs w:val="22"/>
          <w:lang w:val="lt-LT"/>
        </w:rPr>
      </w:pPr>
    </w:p>
    <w:p w14:paraId="74609486" w14:textId="77777777" w:rsidR="00216E91" w:rsidRPr="00AC54DF" w:rsidRDefault="00216E91" w:rsidP="00216E91">
      <w:pPr>
        <w:rPr>
          <w:rFonts w:ascii="Times New Roman" w:hAnsi="Times New Roman" w:cs="Times New Roman"/>
          <w:noProof/>
          <w:szCs w:val="22"/>
          <w:lang w:val="lt-LT"/>
        </w:rPr>
      </w:pPr>
    </w:p>
    <w:p w14:paraId="382EC7E0" w14:textId="77777777" w:rsidR="00216E91" w:rsidRPr="00AC54DF" w:rsidRDefault="00216E91" w:rsidP="00216E91">
      <w:pPr>
        <w:rPr>
          <w:rFonts w:ascii="Times New Roman" w:hAnsi="Times New Roman" w:cs="Times New Roman"/>
          <w:noProof/>
          <w:szCs w:val="22"/>
          <w:lang w:val="lt-LT"/>
        </w:rPr>
      </w:pPr>
    </w:p>
    <w:p w14:paraId="75B6A521" w14:textId="77777777" w:rsidR="00216E91" w:rsidRPr="00AC54DF" w:rsidRDefault="00216E91" w:rsidP="00216E91">
      <w:pPr>
        <w:rPr>
          <w:rFonts w:ascii="Times New Roman" w:hAnsi="Times New Roman" w:cs="Times New Roman"/>
          <w:noProof/>
          <w:szCs w:val="22"/>
          <w:lang w:val="lt-LT"/>
        </w:rPr>
      </w:pPr>
    </w:p>
    <w:p w14:paraId="7AE9CB23" w14:textId="77777777" w:rsidR="00216E91" w:rsidRPr="00AC54DF" w:rsidRDefault="00216E91" w:rsidP="00216E91">
      <w:pPr>
        <w:rPr>
          <w:rFonts w:ascii="Times New Roman" w:hAnsi="Times New Roman" w:cs="Times New Roman"/>
          <w:noProof/>
          <w:szCs w:val="22"/>
          <w:lang w:val="lt-LT"/>
        </w:rPr>
      </w:pPr>
    </w:p>
    <w:p w14:paraId="7622EA22" w14:textId="77777777" w:rsidR="00216E91" w:rsidRPr="00AC54DF" w:rsidRDefault="00216E91" w:rsidP="00216E91">
      <w:pPr>
        <w:rPr>
          <w:rFonts w:ascii="Times New Roman" w:hAnsi="Times New Roman" w:cs="Times New Roman"/>
          <w:noProof/>
          <w:szCs w:val="22"/>
          <w:lang w:val="lt-LT"/>
        </w:rPr>
      </w:pPr>
    </w:p>
    <w:p w14:paraId="347D1443" w14:textId="77777777" w:rsidR="00216E91" w:rsidRPr="00AC54DF" w:rsidRDefault="00216E91" w:rsidP="00216E91">
      <w:pPr>
        <w:rPr>
          <w:rFonts w:ascii="Times New Roman" w:hAnsi="Times New Roman" w:cs="Times New Roman"/>
          <w:noProof/>
          <w:szCs w:val="22"/>
          <w:lang w:val="lt-LT"/>
        </w:rPr>
      </w:pPr>
    </w:p>
    <w:p w14:paraId="3D7F1632" w14:textId="77777777" w:rsidR="00216E91" w:rsidRPr="00AC54DF" w:rsidRDefault="00216E91" w:rsidP="00216E91">
      <w:pPr>
        <w:rPr>
          <w:rFonts w:ascii="Times New Roman" w:hAnsi="Times New Roman" w:cs="Times New Roman"/>
          <w:noProof/>
          <w:szCs w:val="22"/>
          <w:lang w:val="lt-LT"/>
        </w:rPr>
      </w:pPr>
    </w:p>
    <w:p w14:paraId="4F835D6C" w14:textId="77777777" w:rsidR="00216E91" w:rsidRPr="00AC54DF" w:rsidRDefault="00216E91" w:rsidP="00216E91">
      <w:pPr>
        <w:rPr>
          <w:rFonts w:ascii="Times New Roman" w:hAnsi="Times New Roman" w:cs="Times New Roman"/>
          <w:noProof/>
          <w:szCs w:val="22"/>
          <w:lang w:val="lt-LT"/>
        </w:rPr>
      </w:pPr>
    </w:p>
    <w:p w14:paraId="7DA3C93A" w14:textId="77777777" w:rsidR="00216E91" w:rsidRPr="00AC54DF" w:rsidRDefault="00216E91" w:rsidP="00216E91">
      <w:pPr>
        <w:rPr>
          <w:rFonts w:ascii="Times New Roman" w:hAnsi="Times New Roman" w:cs="Times New Roman"/>
          <w:noProof/>
          <w:szCs w:val="22"/>
          <w:lang w:val="lt-LT"/>
        </w:rPr>
      </w:pPr>
    </w:p>
    <w:p w14:paraId="0F6BC3D7" w14:textId="77777777" w:rsidR="00216E91" w:rsidRPr="00AC54DF" w:rsidRDefault="00216E91" w:rsidP="00216E91">
      <w:pPr>
        <w:pStyle w:val="Sraopastraipa"/>
        <w:numPr>
          <w:ilvl w:val="0"/>
          <w:numId w:val="12"/>
        </w:numPr>
        <w:jc w:val="center"/>
        <w:outlineLvl w:val="0"/>
        <w:rPr>
          <w:rFonts w:ascii="Times New Roman" w:hAnsi="Times New Roman" w:cs="Times New Roman"/>
          <w:noProof/>
          <w:szCs w:val="22"/>
          <w:lang w:val="lt-LT"/>
        </w:rPr>
      </w:pPr>
      <w:r w:rsidRPr="00AC54DF">
        <w:rPr>
          <w:rFonts w:ascii="Times New Roman" w:hAnsi="Times New Roman" w:cs="Times New Roman"/>
          <w:b/>
          <w:noProof/>
          <w:szCs w:val="22"/>
          <w:lang w:val="lt-LT"/>
        </w:rPr>
        <w:t>ŽENKLINIMAS</w:t>
      </w:r>
    </w:p>
    <w:p w14:paraId="3444B5B2" w14:textId="77777777" w:rsidR="00216E91" w:rsidRPr="00AC54DF" w:rsidRDefault="00216E91" w:rsidP="00216E91">
      <w:pPr>
        <w:shd w:val="clear" w:color="auto" w:fill="FFFFFF"/>
        <w:rPr>
          <w:rFonts w:ascii="Times New Roman" w:hAnsi="Times New Roman" w:cs="Times New Roman"/>
          <w:noProof/>
          <w:szCs w:val="22"/>
          <w:lang w:val="lt-LT"/>
        </w:rPr>
      </w:pPr>
      <w:r w:rsidRPr="00AC54DF">
        <w:rPr>
          <w:rFonts w:ascii="Times New Roman" w:hAnsi="Times New Roman" w:cs="Times New Roman"/>
          <w:noProof/>
          <w:szCs w:val="22"/>
          <w:lang w:val="lt-LT"/>
        </w:rPr>
        <w:br w:type="page"/>
      </w:r>
    </w:p>
    <w:p w14:paraId="4AFB360B" w14:textId="77777777" w:rsidR="00216E91" w:rsidRPr="00AC54DF" w:rsidRDefault="00216E91" w:rsidP="00216E91">
      <w:pPr>
        <w:pBdr>
          <w:top w:val="single" w:sz="4" w:space="1" w:color="auto"/>
          <w:left w:val="single" w:sz="4" w:space="4" w:color="auto"/>
          <w:bottom w:val="single" w:sz="4" w:space="1" w:color="auto"/>
          <w:right w:val="single" w:sz="4" w:space="4" w:color="auto"/>
        </w:pBdr>
        <w:rPr>
          <w:rFonts w:ascii="Times New Roman" w:hAnsi="Times New Roman" w:cs="Times New Roman"/>
          <w:b/>
          <w:noProof/>
          <w:szCs w:val="22"/>
          <w:lang w:val="lt-LT"/>
        </w:rPr>
      </w:pPr>
      <w:r w:rsidRPr="00AC54DF">
        <w:rPr>
          <w:rFonts w:ascii="Times New Roman" w:hAnsi="Times New Roman" w:cs="Times New Roman"/>
          <w:b/>
          <w:noProof/>
          <w:szCs w:val="22"/>
          <w:lang w:val="lt-LT"/>
        </w:rPr>
        <w:lastRenderedPageBreak/>
        <w:t>INFORMACIJA ANT IŠORINĖS PAKUOTĖS</w:t>
      </w:r>
    </w:p>
    <w:p w14:paraId="22552FAC" w14:textId="77777777" w:rsidR="00216E91" w:rsidRPr="00AC54DF" w:rsidRDefault="00216E91" w:rsidP="00216E91">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Cs/>
          <w:noProof/>
          <w:szCs w:val="22"/>
          <w:lang w:val="lt-LT"/>
        </w:rPr>
      </w:pPr>
    </w:p>
    <w:p w14:paraId="39128DA3" w14:textId="77777777" w:rsidR="00216E91" w:rsidRPr="00AC54DF" w:rsidRDefault="00216E91" w:rsidP="00216E91">
      <w:pPr>
        <w:pStyle w:val="Antrat2"/>
        <w:pBdr>
          <w:top w:val="single" w:sz="4" w:space="1" w:color="auto"/>
          <w:left w:val="single" w:sz="4" w:space="4" w:color="auto"/>
          <w:bottom w:val="single" w:sz="4" w:space="1" w:color="auto"/>
          <w:right w:val="single" w:sz="4" w:space="4" w:color="auto"/>
        </w:pBdr>
        <w:rPr>
          <w:rFonts w:ascii="Times New Roman" w:hAnsi="Times New Roman" w:cs="Times New Roman"/>
          <w:bCs/>
          <w:szCs w:val="22"/>
          <w:lang w:val="lt-LT"/>
        </w:rPr>
      </w:pPr>
      <w:r w:rsidRPr="00AC54DF">
        <w:rPr>
          <w:rFonts w:ascii="Times New Roman" w:hAnsi="Times New Roman" w:cs="Times New Roman"/>
          <w:szCs w:val="22"/>
          <w:lang w:val="lt-LT"/>
        </w:rPr>
        <w:t>KARTONO DĖŽUTĖ</w:t>
      </w:r>
    </w:p>
    <w:p w14:paraId="17D069E1" w14:textId="77777777" w:rsidR="00216E91" w:rsidRPr="00AC54DF" w:rsidRDefault="00216E91" w:rsidP="00216E91">
      <w:pPr>
        <w:rPr>
          <w:rFonts w:ascii="Times New Roman" w:hAnsi="Times New Roman" w:cs="Times New Roman"/>
          <w:noProof/>
          <w:szCs w:val="22"/>
          <w:lang w:val="lt-LT"/>
        </w:rPr>
      </w:pPr>
    </w:p>
    <w:p w14:paraId="317A910A" w14:textId="77777777" w:rsidR="00216E91" w:rsidRPr="00AC54DF" w:rsidRDefault="00216E91" w:rsidP="00216E91">
      <w:pPr>
        <w:rPr>
          <w:rFonts w:ascii="Times New Roman" w:hAnsi="Times New Roman" w:cs="Times New Roman"/>
          <w:noProof/>
          <w:szCs w:val="22"/>
          <w:lang w:val="lt-LT"/>
        </w:rPr>
      </w:pPr>
    </w:p>
    <w:p w14:paraId="461AFE3B"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noProof/>
          <w:szCs w:val="22"/>
          <w:lang w:val="lt-LT"/>
        </w:rPr>
      </w:pPr>
      <w:r w:rsidRPr="00AC54DF">
        <w:rPr>
          <w:rFonts w:ascii="Times New Roman" w:hAnsi="Times New Roman" w:cs="Times New Roman"/>
          <w:noProof/>
          <w:szCs w:val="22"/>
          <w:lang w:val="lt-LT"/>
        </w:rPr>
        <w:t>1.</w:t>
      </w:r>
      <w:r w:rsidRPr="00AC54DF">
        <w:rPr>
          <w:rFonts w:ascii="Times New Roman" w:hAnsi="Times New Roman" w:cs="Times New Roman"/>
          <w:noProof/>
          <w:szCs w:val="22"/>
          <w:lang w:val="lt-LT"/>
        </w:rPr>
        <w:tab/>
      </w:r>
      <w:bookmarkStart w:id="12" w:name="_Hlk514328060"/>
      <w:r w:rsidRPr="00AC54DF">
        <w:rPr>
          <w:rFonts w:ascii="Times New Roman" w:hAnsi="Times New Roman" w:cs="Times New Roman"/>
          <w:noProof/>
          <w:szCs w:val="22"/>
          <w:lang w:val="lt-LT"/>
        </w:rPr>
        <w:t>VAISTINIO PREPARATO PAVADINIMAS</w:t>
      </w:r>
      <w:bookmarkEnd w:id="12"/>
    </w:p>
    <w:p w14:paraId="1497EFDC" w14:textId="77777777" w:rsidR="00216E91" w:rsidRPr="00AC54DF" w:rsidRDefault="00216E91" w:rsidP="00216E91">
      <w:pPr>
        <w:rPr>
          <w:rFonts w:ascii="Times New Roman" w:hAnsi="Times New Roman" w:cs="Times New Roman"/>
          <w:noProof/>
          <w:szCs w:val="22"/>
          <w:lang w:val="lt-LT"/>
        </w:rPr>
      </w:pPr>
    </w:p>
    <w:p w14:paraId="23D976E8" w14:textId="77777777" w:rsidR="00216E91" w:rsidRPr="00AC54DF" w:rsidRDefault="00216E91" w:rsidP="00216E91">
      <w:pPr>
        <w:rPr>
          <w:rFonts w:ascii="Times New Roman" w:hAnsi="Times New Roman" w:cs="Times New Roman"/>
          <w:noProof/>
          <w:szCs w:val="22"/>
          <w:lang w:val="lt-LT"/>
        </w:rPr>
      </w:pPr>
      <w:r w:rsidRPr="00AC54DF">
        <w:rPr>
          <w:rFonts w:ascii="Times New Roman" w:hAnsi="Times New Roman" w:cs="Times New Roman"/>
          <w:noProof/>
          <w:szCs w:val="22"/>
          <w:lang w:val="lt-LT"/>
        </w:rPr>
        <w:t>DUORIN 400 mg/10 mg plėvele dengtos</w:t>
      </w:r>
    </w:p>
    <w:p w14:paraId="68B36DA8" w14:textId="77777777" w:rsidR="00216E91" w:rsidRPr="00AC54DF" w:rsidRDefault="00216E91" w:rsidP="00216E91">
      <w:pPr>
        <w:rPr>
          <w:rFonts w:ascii="Times New Roman" w:hAnsi="Times New Roman" w:cs="Times New Roman"/>
          <w:noProof/>
          <w:szCs w:val="22"/>
          <w:lang w:val="lt-LT"/>
        </w:rPr>
      </w:pPr>
    </w:p>
    <w:p w14:paraId="4682BBE5" w14:textId="23EEFDB2" w:rsidR="00216E91" w:rsidRPr="00AC54DF" w:rsidRDefault="00DB2B4B" w:rsidP="00216E91">
      <w:pPr>
        <w:rPr>
          <w:rFonts w:ascii="Times New Roman" w:hAnsi="Times New Roman" w:cs="Times New Roman"/>
          <w:noProof/>
          <w:szCs w:val="22"/>
          <w:lang w:val="lt-LT"/>
        </w:rPr>
      </w:pPr>
      <w:r w:rsidRPr="00AC54DF">
        <w:rPr>
          <w:rFonts w:ascii="Times New Roman" w:hAnsi="Times New Roman" w:cs="Times New Roman"/>
          <w:noProof/>
          <w:szCs w:val="22"/>
          <w:lang w:val="lt-LT"/>
        </w:rPr>
        <w:t>i</w:t>
      </w:r>
      <w:r w:rsidR="00216E91" w:rsidRPr="00AC54DF">
        <w:rPr>
          <w:rFonts w:ascii="Times New Roman" w:hAnsi="Times New Roman" w:cs="Times New Roman"/>
          <w:noProof/>
          <w:szCs w:val="22"/>
          <w:lang w:val="lt-LT"/>
        </w:rPr>
        <w:t>buprofenum/</w:t>
      </w:r>
      <w:r w:rsidRPr="00AC54DF">
        <w:rPr>
          <w:rFonts w:ascii="Times New Roman" w:hAnsi="Times New Roman" w:cs="Times New Roman"/>
          <w:noProof/>
          <w:szCs w:val="22"/>
          <w:lang w:val="lt-LT"/>
        </w:rPr>
        <w:t>p</w:t>
      </w:r>
      <w:r w:rsidR="00216E91" w:rsidRPr="00AC54DF">
        <w:rPr>
          <w:rFonts w:ascii="Times New Roman" w:hAnsi="Times New Roman" w:cs="Times New Roman"/>
          <w:noProof/>
          <w:szCs w:val="22"/>
          <w:lang w:val="lt-LT"/>
        </w:rPr>
        <w:t>henylephrini hydrochloridum</w:t>
      </w:r>
    </w:p>
    <w:p w14:paraId="206F0F51" w14:textId="77777777" w:rsidR="00216E91" w:rsidRPr="00AC54DF" w:rsidRDefault="00216E91" w:rsidP="00216E91">
      <w:pPr>
        <w:rPr>
          <w:rFonts w:ascii="Times New Roman" w:hAnsi="Times New Roman" w:cs="Times New Roman"/>
          <w:noProof/>
          <w:szCs w:val="22"/>
          <w:lang w:val="lt-LT"/>
        </w:rPr>
      </w:pPr>
    </w:p>
    <w:p w14:paraId="5FAB6912" w14:textId="77777777" w:rsidR="00216E91" w:rsidRPr="00AC54DF" w:rsidRDefault="00216E91" w:rsidP="00216E91">
      <w:pPr>
        <w:rPr>
          <w:rFonts w:ascii="Times New Roman" w:hAnsi="Times New Roman" w:cs="Times New Roman"/>
          <w:noProof/>
          <w:szCs w:val="22"/>
          <w:lang w:val="lt-LT"/>
        </w:rPr>
      </w:pPr>
    </w:p>
    <w:p w14:paraId="4DEABECA"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noProof/>
          <w:szCs w:val="22"/>
          <w:lang w:val="lt-LT"/>
        </w:rPr>
      </w:pPr>
      <w:r w:rsidRPr="00AC54DF">
        <w:rPr>
          <w:rFonts w:ascii="Times New Roman" w:hAnsi="Times New Roman" w:cs="Times New Roman"/>
          <w:noProof/>
          <w:szCs w:val="22"/>
          <w:lang w:val="lt-LT"/>
        </w:rPr>
        <w:t>2.</w:t>
      </w:r>
      <w:r w:rsidRPr="00AC54DF">
        <w:rPr>
          <w:rFonts w:ascii="Times New Roman" w:hAnsi="Times New Roman" w:cs="Times New Roman"/>
          <w:noProof/>
          <w:szCs w:val="22"/>
          <w:lang w:val="lt-LT"/>
        </w:rPr>
        <w:tab/>
        <w:t>VEIKLIOJI (-IOS) MEDŽIAGA (-OS) IR JOS (-Ų) KIEKIS (-IAI)</w:t>
      </w:r>
    </w:p>
    <w:p w14:paraId="41A630C3" w14:textId="77777777" w:rsidR="00216E91" w:rsidRPr="00AC54DF" w:rsidRDefault="00216E91" w:rsidP="00216E91">
      <w:pPr>
        <w:rPr>
          <w:rFonts w:ascii="Times New Roman" w:hAnsi="Times New Roman" w:cs="Times New Roman"/>
          <w:noProof/>
          <w:szCs w:val="22"/>
          <w:lang w:val="lt-LT"/>
        </w:rPr>
      </w:pPr>
    </w:p>
    <w:p w14:paraId="1FA97977" w14:textId="77777777" w:rsidR="00216E91" w:rsidRPr="00AC54DF" w:rsidRDefault="00216E91" w:rsidP="00216E91">
      <w:pPr>
        <w:rPr>
          <w:rFonts w:ascii="Times New Roman" w:hAnsi="Times New Roman" w:cs="Times New Roman"/>
          <w:bCs/>
          <w:noProof/>
          <w:szCs w:val="22"/>
          <w:lang w:val="lt-LT"/>
        </w:rPr>
      </w:pPr>
      <w:r w:rsidRPr="00AC54DF">
        <w:rPr>
          <w:rFonts w:ascii="Times New Roman" w:hAnsi="Times New Roman" w:cs="Times New Roman"/>
          <w:bCs/>
          <w:noProof/>
          <w:szCs w:val="22"/>
          <w:lang w:val="lt-LT"/>
        </w:rPr>
        <w:t>Kiekvienoje plėvele dengtoje tabletėje yra 400 mg ibuprofeno ir 10 mg fenilefrino hidrochlorido.</w:t>
      </w:r>
    </w:p>
    <w:p w14:paraId="43A58ECA" w14:textId="77777777" w:rsidR="00216E91" w:rsidRPr="00AC54DF" w:rsidRDefault="00216E91" w:rsidP="00216E91">
      <w:pPr>
        <w:rPr>
          <w:rFonts w:ascii="Times New Roman" w:hAnsi="Times New Roman" w:cs="Times New Roman"/>
          <w:noProof/>
          <w:szCs w:val="22"/>
          <w:lang w:val="lt-LT"/>
        </w:rPr>
      </w:pPr>
    </w:p>
    <w:p w14:paraId="4163BCF1" w14:textId="77777777" w:rsidR="00216E91" w:rsidRPr="00AC54DF" w:rsidRDefault="00216E91" w:rsidP="00216E91">
      <w:pPr>
        <w:rPr>
          <w:rFonts w:ascii="Times New Roman" w:hAnsi="Times New Roman" w:cs="Times New Roman"/>
          <w:noProof/>
          <w:szCs w:val="22"/>
          <w:lang w:val="lt-LT"/>
        </w:rPr>
      </w:pPr>
    </w:p>
    <w:p w14:paraId="2A54300F"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noProof/>
          <w:szCs w:val="22"/>
          <w:lang w:val="lt-LT"/>
        </w:rPr>
      </w:pPr>
      <w:r w:rsidRPr="00AC54DF">
        <w:rPr>
          <w:rFonts w:ascii="Times New Roman" w:hAnsi="Times New Roman" w:cs="Times New Roman"/>
          <w:noProof/>
          <w:szCs w:val="22"/>
          <w:lang w:val="lt-LT"/>
        </w:rPr>
        <w:t>3.</w:t>
      </w:r>
      <w:r w:rsidRPr="00AC54DF">
        <w:rPr>
          <w:rFonts w:ascii="Times New Roman" w:hAnsi="Times New Roman" w:cs="Times New Roman"/>
          <w:noProof/>
          <w:szCs w:val="22"/>
          <w:lang w:val="lt-LT"/>
        </w:rPr>
        <w:tab/>
        <w:t>PAGALBINIŲ MEDŽIAGŲ SĄRAŠAS</w:t>
      </w:r>
    </w:p>
    <w:p w14:paraId="7AC4865D" w14:textId="77777777" w:rsidR="00216E91" w:rsidRPr="00AC54DF" w:rsidRDefault="00216E91" w:rsidP="00216E91">
      <w:pPr>
        <w:rPr>
          <w:rFonts w:ascii="Times New Roman" w:hAnsi="Times New Roman" w:cs="Times New Roman"/>
          <w:noProof/>
          <w:szCs w:val="22"/>
          <w:lang w:val="lt-LT"/>
        </w:rPr>
      </w:pPr>
    </w:p>
    <w:p w14:paraId="60639299" w14:textId="77777777" w:rsidR="00216E91" w:rsidRPr="00AC54DF" w:rsidRDefault="00216E91" w:rsidP="00216E91">
      <w:pPr>
        <w:rPr>
          <w:rFonts w:ascii="Times New Roman" w:hAnsi="Times New Roman" w:cs="Times New Roman"/>
          <w:noProof/>
          <w:szCs w:val="22"/>
          <w:lang w:val="lt-LT"/>
        </w:rPr>
      </w:pPr>
      <w:r w:rsidRPr="00AC54DF">
        <w:rPr>
          <w:rFonts w:ascii="Times New Roman" w:hAnsi="Times New Roman" w:cs="Times New Roman"/>
          <w:noProof/>
          <w:szCs w:val="22"/>
          <w:lang w:val="lt-LT"/>
        </w:rPr>
        <w:t>Sudėtyje yra natrio.</w:t>
      </w:r>
    </w:p>
    <w:p w14:paraId="66FBD850" w14:textId="77777777" w:rsidR="00216E91" w:rsidRPr="00AC54DF" w:rsidRDefault="00216E91" w:rsidP="00216E91">
      <w:pPr>
        <w:rPr>
          <w:rFonts w:ascii="Times New Roman" w:hAnsi="Times New Roman" w:cs="Times New Roman"/>
          <w:noProof/>
          <w:szCs w:val="22"/>
          <w:lang w:val="lt-LT"/>
        </w:rPr>
      </w:pPr>
    </w:p>
    <w:p w14:paraId="66A66202" w14:textId="77777777" w:rsidR="00216E91" w:rsidRPr="00AC54DF" w:rsidRDefault="00216E91" w:rsidP="00216E91">
      <w:pPr>
        <w:rPr>
          <w:rFonts w:ascii="Times New Roman" w:hAnsi="Times New Roman" w:cs="Times New Roman"/>
          <w:noProof/>
          <w:szCs w:val="22"/>
          <w:lang w:val="lt-LT"/>
        </w:rPr>
      </w:pPr>
    </w:p>
    <w:p w14:paraId="180AC49D"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noProof/>
          <w:szCs w:val="22"/>
          <w:lang w:val="lt-LT"/>
        </w:rPr>
      </w:pPr>
      <w:r w:rsidRPr="00AC54DF">
        <w:rPr>
          <w:rFonts w:ascii="Times New Roman" w:hAnsi="Times New Roman" w:cs="Times New Roman"/>
          <w:noProof/>
          <w:szCs w:val="22"/>
          <w:lang w:val="lt-LT"/>
        </w:rPr>
        <w:t>4.</w:t>
      </w:r>
      <w:r w:rsidRPr="00AC54DF">
        <w:rPr>
          <w:rFonts w:ascii="Times New Roman" w:hAnsi="Times New Roman" w:cs="Times New Roman"/>
          <w:noProof/>
          <w:szCs w:val="22"/>
          <w:lang w:val="lt-LT"/>
        </w:rPr>
        <w:tab/>
        <w:t>FARMACINĖ FORMA IR KIEKIS PAKUOTĖJE</w:t>
      </w:r>
    </w:p>
    <w:p w14:paraId="7025855D" w14:textId="77777777" w:rsidR="00216E91" w:rsidRPr="00AC54DF" w:rsidRDefault="00216E91" w:rsidP="00216E91">
      <w:pPr>
        <w:rPr>
          <w:rFonts w:ascii="Times New Roman" w:hAnsi="Times New Roman" w:cs="Times New Roman"/>
          <w:noProof/>
          <w:szCs w:val="22"/>
          <w:lang w:val="lt-LT"/>
        </w:rPr>
      </w:pPr>
    </w:p>
    <w:p w14:paraId="6A7A21D1" w14:textId="77777777" w:rsidR="00216E91" w:rsidRPr="00AC54DF" w:rsidRDefault="00216E91" w:rsidP="00216E91">
      <w:pPr>
        <w:rPr>
          <w:rFonts w:ascii="Times New Roman" w:hAnsi="Times New Roman" w:cs="Times New Roman"/>
          <w:noProof/>
          <w:szCs w:val="22"/>
          <w:lang w:val="lt-LT"/>
        </w:rPr>
      </w:pPr>
      <w:r w:rsidRPr="00AC54DF">
        <w:rPr>
          <w:rFonts w:ascii="Times New Roman" w:hAnsi="Times New Roman" w:cs="Times New Roman"/>
          <w:noProof/>
          <w:szCs w:val="22"/>
          <w:lang w:val="lt-LT"/>
        </w:rPr>
        <w:t>Plėvele dengta tabletė</w:t>
      </w:r>
    </w:p>
    <w:p w14:paraId="6A703174" w14:textId="77777777" w:rsidR="00216E91" w:rsidRPr="00AC54DF" w:rsidRDefault="00216E91" w:rsidP="00216E91">
      <w:pPr>
        <w:rPr>
          <w:rFonts w:ascii="Times New Roman" w:hAnsi="Times New Roman" w:cs="Times New Roman"/>
          <w:noProof/>
          <w:szCs w:val="22"/>
          <w:lang w:val="lt-LT"/>
        </w:rPr>
      </w:pPr>
    </w:p>
    <w:p w14:paraId="6D2629DF" w14:textId="77777777" w:rsidR="00216E91" w:rsidRPr="00AC54DF" w:rsidRDefault="00216E91" w:rsidP="00216E91">
      <w:pPr>
        <w:rPr>
          <w:rFonts w:ascii="Times New Roman" w:hAnsi="Times New Roman" w:cs="Times New Roman"/>
          <w:lang w:val="lt-LT"/>
        </w:rPr>
      </w:pPr>
      <w:bookmarkStart w:id="13" w:name="_Hlk513716190"/>
      <w:r w:rsidRPr="00AC54DF">
        <w:rPr>
          <w:rFonts w:ascii="Times New Roman" w:hAnsi="Times New Roman" w:cs="Times New Roman"/>
          <w:lang w:val="lt-LT"/>
        </w:rPr>
        <w:t>20 tablečių</w:t>
      </w:r>
    </w:p>
    <w:p w14:paraId="6C213E14" w14:textId="77777777" w:rsidR="00216E91" w:rsidRPr="00AC54DF" w:rsidRDefault="00216E91" w:rsidP="00216E91">
      <w:pPr>
        <w:rPr>
          <w:rFonts w:ascii="Times New Roman" w:hAnsi="Times New Roman" w:cs="Times New Roman"/>
          <w:noProof/>
          <w:szCs w:val="22"/>
          <w:lang w:val="lt-LT"/>
        </w:rPr>
      </w:pPr>
      <w:r w:rsidRPr="00AC54DF">
        <w:rPr>
          <w:rFonts w:ascii="Times New Roman" w:hAnsi="Times New Roman" w:cs="Times New Roman"/>
          <w:noProof/>
          <w:szCs w:val="22"/>
          <w:highlight w:val="lightGray"/>
          <w:lang w:val="lt-LT"/>
        </w:rPr>
        <w:t>24 tabletės</w:t>
      </w:r>
      <w:bookmarkEnd w:id="13"/>
    </w:p>
    <w:p w14:paraId="52577F06" w14:textId="77777777" w:rsidR="00216E91" w:rsidRPr="00AC54DF" w:rsidRDefault="00216E91" w:rsidP="00216E91">
      <w:pPr>
        <w:rPr>
          <w:rFonts w:ascii="Times New Roman" w:hAnsi="Times New Roman" w:cs="Times New Roman"/>
          <w:noProof/>
          <w:szCs w:val="22"/>
          <w:lang w:val="lt-LT"/>
        </w:rPr>
      </w:pPr>
    </w:p>
    <w:p w14:paraId="01B0E977" w14:textId="77777777" w:rsidR="00216E91" w:rsidRPr="00AC54DF" w:rsidRDefault="00216E91" w:rsidP="00216E91">
      <w:pPr>
        <w:rPr>
          <w:rFonts w:ascii="Times New Roman" w:hAnsi="Times New Roman" w:cs="Times New Roman"/>
          <w:noProof/>
          <w:szCs w:val="22"/>
          <w:lang w:val="lt-LT"/>
        </w:rPr>
      </w:pPr>
    </w:p>
    <w:p w14:paraId="7AF93D5D"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AC54DF">
        <w:rPr>
          <w:rFonts w:ascii="Times New Roman" w:hAnsi="Times New Roman" w:cs="Times New Roman"/>
          <w:lang w:val="lt-LT"/>
        </w:rPr>
        <w:t>5.</w:t>
      </w:r>
      <w:r w:rsidRPr="00AC54DF">
        <w:rPr>
          <w:rFonts w:ascii="Times New Roman" w:hAnsi="Times New Roman" w:cs="Times New Roman"/>
          <w:lang w:val="lt-LT"/>
        </w:rPr>
        <w:tab/>
        <w:t>VARTOJIMO METODAS IR BŪDAS (-AI)</w:t>
      </w:r>
    </w:p>
    <w:p w14:paraId="46B40F66" w14:textId="77777777" w:rsidR="00216E91" w:rsidRPr="00AC54DF" w:rsidRDefault="00216E91" w:rsidP="00216E91">
      <w:pPr>
        <w:rPr>
          <w:rFonts w:ascii="Times New Roman" w:hAnsi="Times New Roman" w:cs="Times New Roman"/>
          <w:i/>
          <w:lang w:val="lt-LT"/>
        </w:rPr>
      </w:pPr>
    </w:p>
    <w:p w14:paraId="04BF9B25" w14:textId="77777777" w:rsidR="00216E91" w:rsidRPr="00AC54DF" w:rsidRDefault="00216E91" w:rsidP="00216E91">
      <w:pPr>
        <w:rPr>
          <w:rFonts w:ascii="Times New Roman" w:hAnsi="Times New Roman" w:cs="Times New Roman"/>
          <w:lang w:val="lt-LT"/>
        </w:rPr>
      </w:pPr>
      <w:r w:rsidRPr="00AC54DF">
        <w:rPr>
          <w:rFonts w:ascii="Times New Roman" w:hAnsi="Times New Roman" w:cs="Times New Roman"/>
          <w:lang w:val="lt-LT"/>
        </w:rPr>
        <w:t>Vartoti per burną.</w:t>
      </w:r>
    </w:p>
    <w:p w14:paraId="45AF7ACF" w14:textId="77777777" w:rsidR="00216E91" w:rsidRPr="00AC54DF" w:rsidRDefault="00216E91" w:rsidP="00216E91">
      <w:pPr>
        <w:rPr>
          <w:rFonts w:ascii="Times New Roman" w:hAnsi="Times New Roman" w:cs="Times New Roman"/>
          <w:lang w:val="lt-LT"/>
        </w:rPr>
      </w:pPr>
      <w:r w:rsidRPr="00AC54DF">
        <w:rPr>
          <w:rFonts w:ascii="Times New Roman" w:hAnsi="Times New Roman" w:cs="Times New Roman"/>
          <w:lang w:val="lt-LT"/>
        </w:rPr>
        <w:t>Prieš vartojimą perskaitykite pakuotės lapelį.</w:t>
      </w:r>
    </w:p>
    <w:p w14:paraId="78074305" w14:textId="77777777" w:rsidR="00216E91" w:rsidRPr="00AC54DF" w:rsidRDefault="00216E91" w:rsidP="00216E91">
      <w:pPr>
        <w:rPr>
          <w:rFonts w:ascii="Times New Roman" w:hAnsi="Times New Roman" w:cs="Times New Roman"/>
          <w:lang w:val="lt-LT"/>
        </w:rPr>
      </w:pPr>
    </w:p>
    <w:p w14:paraId="49A2FF44" w14:textId="77777777" w:rsidR="00216E91" w:rsidRPr="00AC54DF" w:rsidRDefault="00216E91" w:rsidP="00216E91">
      <w:pPr>
        <w:rPr>
          <w:rFonts w:ascii="Times New Roman" w:hAnsi="Times New Roman" w:cs="Times New Roman"/>
          <w:lang w:val="lt-LT"/>
        </w:rPr>
      </w:pPr>
    </w:p>
    <w:p w14:paraId="0D27B5A3"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AC54DF">
        <w:rPr>
          <w:rFonts w:ascii="Times New Roman" w:hAnsi="Times New Roman" w:cs="Times New Roman"/>
          <w:lang w:val="lt-LT"/>
        </w:rPr>
        <w:t>6.</w:t>
      </w:r>
      <w:r w:rsidRPr="00AC54DF">
        <w:rPr>
          <w:rFonts w:ascii="Times New Roman" w:hAnsi="Times New Roman" w:cs="Times New Roman"/>
          <w:lang w:val="lt-LT"/>
        </w:rPr>
        <w:tab/>
        <w:t>SPECIALUS ĮSPĖJIMAS, KAD VAISTINĮ PREPARATĄ BŪTINA LAIKYTI VAIKAMS NEPASTEBIMOJE IR NEPASIEKIAMOJE VIETOJE</w:t>
      </w:r>
    </w:p>
    <w:p w14:paraId="476FF133" w14:textId="77777777" w:rsidR="00216E91" w:rsidRPr="00AC54DF" w:rsidRDefault="00216E91" w:rsidP="00216E91">
      <w:pPr>
        <w:rPr>
          <w:rFonts w:ascii="Times New Roman" w:hAnsi="Times New Roman" w:cs="Times New Roman"/>
          <w:lang w:val="lt-LT"/>
        </w:rPr>
      </w:pPr>
    </w:p>
    <w:p w14:paraId="2C851A34" w14:textId="77777777" w:rsidR="00216E91" w:rsidRPr="00AC54DF" w:rsidRDefault="00216E91" w:rsidP="00216E91">
      <w:pPr>
        <w:pStyle w:val="Pagrindinistekstas"/>
        <w:rPr>
          <w:rFonts w:ascii="Times New Roman" w:hAnsi="Times New Roman" w:cs="Times New Roman"/>
          <w:i w:val="0"/>
          <w:iCs/>
          <w:noProof/>
          <w:color w:val="auto"/>
          <w:szCs w:val="22"/>
          <w:lang w:val="lt-LT"/>
        </w:rPr>
      </w:pPr>
      <w:r w:rsidRPr="00AC54DF">
        <w:rPr>
          <w:rFonts w:ascii="Times New Roman" w:hAnsi="Times New Roman" w:cs="Times New Roman"/>
          <w:i w:val="0"/>
          <w:iCs/>
          <w:noProof/>
          <w:color w:val="auto"/>
          <w:szCs w:val="22"/>
          <w:lang w:val="lt-LT"/>
        </w:rPr>
        <w:t>Laikyti vaikams nepastebimoje ir nepasiekiamoje vietoje.</w:t>
      </w:r>
    </w:p>
    <w:p w14:paraId="094B0D38" w14:textId="77777777" w:rsidR="00216E91" w:rsidRPr="00AC54DF" w:rsidRDefault="00216E91" w:rsidP="00216E91">
      <w:pPr>
        <w:rPr>
          <w:rFonts w:ascii="Times New Roman" w:hAnsi="Times New Roman" w:cs="Times New Roman"/>
          <w:lang w:val="lt-LT"/>
        </w:rPr>
      </w:pPr>
    </w:p>
    <w:p w14:paraId="1F46C608" w14:textId="77777777" w:rsidR="00216E91" w:rsidRPr="00AC54DF" w:rsidRDefault="00216E91" w:rsidP="00216E91">
      <w:pPr>
        <w:rPr>
          <w:rFonts w:ascii="Times New Roman" w:hAnsi="Times New Roman" w:cs="Times New Roman"/>
          <w:lang w:val="lt-LT"/>
        </w:rPr>
      </w:pPr>
    </w:p>
    <w:p w14:paraId="7927EC95"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AC54DF">
        <w:rPr>
          <w:rFonts w:ascii="Times New Roman" w:hAnsi="Times New Roman" w:cs="Times New Roman"/>
          <w:lang w:val="lt-LT"/>
        </w:rPr>
        <w:t>7.</w:t>
      </w:r>
      <w:r w:rsidRPr="00AC54DF">
        <w:rPr>
          <w:rFonts w:ascii="Times New Roman" w:hAnsi="Times New Roman" w:cs="Times New Roman"/>
          <w:lang w:val="lt-LT"/>
        </w:rPr>
        <w:tab/>
        <w:t>KITAS (-I) SPECIALUS (-ŪS) ĮSPĖJIMAS (-AI) (JEI REIKIA)</w:t>
      </w:r>
    </w:p>
    <w:p w14:paraId="0BABFB81" w14:textId="77777777" w:rsidR="00216E91" w:rsidRPr="00AC54DF" w:rsidRDefault="00216E91" w:rsidP="00216E91">
      <w:pPr>
        <w:rPr>
          <w:rFonts w:ascii="Times New Roman" w:hAnsi="Times New Roman" w:cs="Times New Roman"/>
          <w:lang w:val="lt-LT"/>
        </w:rPr>
      </w:pPr>
    </w:p>
    <w:p w14:paraId="5FDC4294" w14:textId="77777777" w:rsidR="00216E91" w:rsidRPr="00AC54DF" w:rsidRDefault="00216E91" w:rsidP="00216E91">
      <w:pPr>
        <w:rPr>
          <w:rFonts w:ascii="Times New Roman" w:hAnsi="Times New Roman" w:cs="Times New Roman"/>
          <w:lang w:val="lt-LT"/>
        </w:rPr>
      </w:pPr>
    </w:p>
    <w:p w14:paraId="1FF302E1"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AC54DF">
        <w:rPr>
          <w:rFonts w:ascii="Times New Roman" w:hAnsi="Times New Roman" w:cs="Times New Roman"/>
          <w:lang w:val="lt-LT"/>
        </w:rPr>
        <w:t>8.</w:t>
      </w:r>
      <w:r w:rsidRPr="00AC54DF">
        <w:rPr>
          <w:rFonts w:ascii="Times New Roman" w:hAnsi="Times New Roman" w:cs="Times New Roman"/>
          <w:lang w:val="lt-LT"/>
        </w:rPr>
        <w:tab/>
        <w:t>TINKAMUMO LAIKAS</w:t>
      </w:r>
    </w:p>
    <w:p w14:paraId="48C246C8" w14:textId="77777777" w:rsidR="00216E91" w:rsidRPr="00AC54DF" w:rsidRDefault="00216E91" w:rsidP="00216E91">
      <w:pPr>
        <w:rPr>
          <w:rFonts w:ascii="Times New Roman" w:hAnsi="Times New Roman" w:cs="Times New Roman"/>
          <w:i/>
          <w:lang w:val="lt-LT"/>
        </w:rPr>
      </w:pPr>
    </w:p>
    <w:p w14:paraId="602246B6" w14:textId="77777777" w:rsidR="00216E91" w:rsidRPr="00AC54DF" w:rsidRDefault="00216E91" w:rsidP="00216E91">
      <w:pPr>
        <w:rPr>
          <w:rFonts w:ascii="Times New Roman" w:hAnsi="Times New Roman" w:cs="Times New Roman"/>
          <w:lang w:val="lt-LT"/>
        </w:rPr>
      </w:pPr>
      <w:r w:rsidRPr="00AC54DF">
        <w:rPr>
          <w:rFonts w:ascii="Times New Roman" w:hAnsi="Times New Roman" w:cs="Times New Roman"/>
          <w:lang w:val="lt-LT"/>
        </w:rPr>
        <w:t xml:space="preserve">EXP: </w:t>
      </w:r>
      <w:bookmarkStart w:id="14" w:name="_Hlk514327897"/>
      <w:r w:rsidRPr="00AC54DF">
        <w:rPr>
          <w:rFonts w:ascii="Times New Roman" w:hAnsi="Times New Roman" w:cs="Times New Roman"/>
          <w:lang w:val="lt-LT"/>
        </w:rPr>
        <w:t>{MMMM mm}</w:t>
      </w:r>
      <w:bookmarkEnd w:id="14"/>
    </w:p>
    <w:p w14:paraId="1DFFAF14" w14:textId="77777777" w:rsidR="00216E91" w:rsidRPr="00AC54DF" w:rsidRDefault="00216E91" w:rsidP="00216E91">
      <w:pPr>
        <w:rPr>
          <w:rFonts w:ascii="Times New Roman" w:hAnsi="Times New Roman" w:cs="Times New Roman"/>
          <w:lang w:val="lt-LT"/>
        </w:rPr>
      </w:pPr>
    </w:p>
    <w:p w14:paraId="74EC4883" w14:textId="77777777" w:rsidR="00216E91" w:rsidRPr="00AC54DF" w:rsidRDefault="00216E91" w:rsidP="00216E91">
      <w:pPr>
        <w:rPr>
          <w:rFonts w:ascii="Times New Roman" w:hAnsi="Times New Roman" w:cs="Times New Roman"/>
          <w:lang w:val="lt-LT"/>
        </w:rPr>
      </w:pPr>
    </w:p>
    <w:p w14:paraId="27A6B6E9"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AC54DF">
        <w:rPr>
          <w:rFonts w:ascii="Times New Roman" w:hAnsi="Times New Roman" w:cs="Times New Roman"/>
          <w:lang w:val="lt-LT"/>
        </w:rPr>
        <w:t>9.</w:t>
      </w:r>
      <w:r w:rsidRPr="00AC54DF">
        <w:rPr>
          <w:rFonts w:ascii="Times New Roman" w:hAnsi="Times New Roman" w:cs="Times New Roman"/>
          <w:lang w:val="lt-LT"/>
        </w:rPr>
        <w:tab/>
        <w:t>SPECIALIOS LAIKYMO SĄLYGOS</w:t>
      </w:r>
    </w:p>
    <w:p w14:paraId="41C3E315" w14:textId="77777777" w:rsidR="00216E91" w:rsidRPr="00AC54DF" w:rsidRDefault="00216E91" w:rsidP="00216E91">
      <w:pPr>
        <w:rPr>
          <w:rFonts w:ascii="Times New Roman" w:hAnsi="Times New Roman" w:cs="Times New Roman"/>
          <w:i/>
          <w:lang w:val="lt-LT"/>
        </w:rPr>
      </w:pPr>
    </w:p>
    <w:p w14:paraId="12EB7FB0" w14:textId="77777777" w:rsidR="00216E91" w:rsidRPr="00AC54DF" w:rsidRDefault="00216E91" w:rsidP="00216E91">
      <w:pPr>
        <w:rPr>
          <w:rFonts w:ascii="Times New Roman" w:hAnsi="Times New Roman" w:cs="Times New Roman"/>
          <w:lang w:val="lt-LT"/>
        </w:rPr>
      </w:pPr>
      <w:r w:rsidRPr="00AC54DF">
        <w:rPr>
          <w:rFonts w:ascii="Times New Roman" w:hAnsi="Times New Roman" w:cs="Times New Roman"/>
          <w:lang w:val="lt-LT"/>
        </w:rPr>
        <w:t>Laikyti ne aukštesnėje kaip 30°C temperatūroje.</w:t>
      </w:r>
    </w:p>
    <w:p w14:paraId="6F8E3B5B" w14:textId="77777777" w:rsidR="00216E91" w:rsidRPr="00AC54DF" w:rsidRDefault="00216E91" w:rsidP="00216E91">
      <w:pPr>
        <w:ind w:left="567" w:hanging="567"/>
        <w:rPr>
          <w:rFonts w:ascii="Times New Roman" w:hAnsi="Times New Roman" w:cs="Times New Roman"/>
          <w:i/>
          <w:lang w:val="lt-LT"/>
        </w:rPr>
      </w:pPr>
    </w:p>
    <w:p w14:paraId="3E8809A5" w14:textId="77777777" w:rsidR="00216E91" w:rsidRPr="00AC54DF" w:rsidRDefault="00216E91" w:rsidP="00216E91">
      <w:pPr>
        <w:ind w:left="567" w:hanging="567"/>
        <w:rPr>
          <w:rFonts w:ascii="Times New Roman" w:hAnsi="Times New Roman" w:cs="Times New Roman"/>
          <w:lang w:val="lt-LT"/>
        </w:rPr>
      </w:pPr>
    </w:p>
    <w:p w14:paraId="03E6D4E3"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AC54DF">
        <w:rPr>
          <w:rFonts w:ascii="Times New Roman" w:eastAsia="Times New Roman" w:hAnsi="Times New Roman" w:cs="Times New Roman"/>
          <w:noProof/>
          <w:color w:val="auto"/>
          <w:szCs w:val="22"/>
          <w:lang w:val="lt-LT" w:bidi="ar-SA"/>
        </w:rPr>
        <w:lastRenderedPageBreak/>
        <w:t>10.</w:t>
      </w:r>
      <w:r w:rsidRPr="00AC54DF">
        <w:rPr>
          <w:rFonts w:ascii="Times New Roman" w:eastAsia="Times New Roman" w:hAnsi="Times New Roman" w:cs="Times New Roman"/>
          <w:noProof/>
          <w:color w:val="auto"/>
          <w:szCs w:val="22"/>
          <w:lang w:val="lt-LT" w:bidi="ar-SA"/>
        </w:rPr>
        <w:tab/>
      </w:r>
      <w:r w:rsidRPr="00AC54DF">
        <w:rPr>
          <w:rFonts w:ascii="Times New Roman" w:hAnsi="Times New Roman" w:cs="Times New Roman"/>
          <w:lang w:val="lt-LT"/>
        </w:rPr>
        <w:t>SPECIALIOS ATSARGUMO PRIEMONĖS DĖL NESUVARTOTO VAISTINIO PREPARATO AR JO ATLIEKU TVARKYMO (JEI REIKIA)</w:t>
      </w:r>
    </w:p>
    <w:p w14:paraId="4981C90E" w14:textId="77777777" w:rsidR="00216E91" w:rsidRPr="00AC54DF" w:rsidRDefault="00216E91" w:rsidP="00216E91">
      <w:pPr>
        <w:rPr>
          <w:rFonts w:ascii="Times New Roman" w:hAnsi="Times New Roman" w:cs="Times New Roman"/>
          <w:lang w:val="lt-LT"/>
        </w:rPr>
      </w:pPr>
    </w:p>
    <w:p w14:paraId="130AE798" w14:textId="77777777" w:rsidR="00216E91" w:rsidRPr="00AC54DF" w:rsidRDefault="00216E91" w:rsidP="00216E91">
      <w:pPr>
        <w:rPr>
          <w:rFonts w:ascii="Times New Roman" w:hAnsi="Times New Roman" w:cs="Times New Roman"/>
          <w:lang w:val="lt-LT"/>
        </w:rPr>
      </w:pPr>
    </w:p>
    <w:p w14:paraId="24636CF7"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noProof/>
          <w:szCs w:val="22"/>
          <w:lang w:val="lt-LT"/>
        </w:rPr>
      </w:pPr>
      <w:r w:rsidRPr="00AC54DF">
        <w:rPr>
          <w:rFonts w:ascii="Times New Roman" w:hAnsi="Times New Roman" w:cs="Times New Roman"/>
          <w:noProof/>
          <w:szCs w:val="22"/>
          <w:lang w:val="lt-LT"/>
        </w:rPr>
        <w:t>11.</w:t>
      </w:r>
      <w:r w:rsidRPr="00AC54DF">
        <w:rPr>
          <w:rFonts w:ascii="Times New Roman" w:hAnsi="Times New Roman" w:cs="Times New Roman"/>
          <w:noProof/>
          <w:szCs w:val="22"/>
          <w:lang w:val="lt-LT"/>
        </w:rPr>
        <w:tab/>
        <w:t>REGISTRUOTOJO PAVADINIMAS IR ADRESAS</w:t>
      </w:r>
    </w:p>
    <w:p w14:paraId="155802CB" w14:textId="77777777" w:rsidR="00216E91" w:rsidRPr="00AC54DF" w:rsidRDefault="00216E91" w:rsidP="00216E91">
      <w:pPr>
        <w:rPr>
          <w:rFonts w:ascii="Times New Roman" w:hAnsi="Times New Roman" w:cs="Times New Roman"/>
          <w:szCs w:val="22"/>
          <w:lang w:val="lt-LT"/>
        </w:rPr>
      </w:pPr>
    </w:p>
    <w:p w14:paraId="6C6FEF06" w14:textId="77777777" w:rsidR="00216E91" w:rsidRPr="00AC54DF" w:rsidRDefault="00216E91" w:rsidP="00216E91">
      <w:pPr>
        <w:ind w:right="-569"/>
        <w:rPr>
          <w:rFonts w:ascii="Times New Roman" w:hAnsi="Times New Roman" w:cs="Times New Roman"/>
          <w:szCs w:val="22"/>
          <w:lang w:val="lt-LT"/>
        </w:rPr>
      </w:pPr>
      <w:r w:rsidRPr="00AC54DF">
        <w:rPr>
          <w:rFonts w:ascii="Times New Roman" w:hAnsi="Times New Roman" w:cs="Times New Roman"/>
          <w:szCs w:val="22"/>
          <w:lang w:val="lt-LT"/>
        </w:rPr>
        <w:t xml:space="preserve">STADA </w:t>
      </w:r>
      <w:proofErr w:type="spellStart"/>
      <w:r w:rsidRPr="00AC54DF">
        <w:rPr>
          <w:rFonts w:ascii="Times New Roman" w:hAnsi="Times New Roman" w:cs="Times New Roman"/>
          <w:szCs w:val="22"/>
          <w:lang w:val="lt-LT"/>
        </w:rPr>
        <w:t>Arzneimittel</w:t>
      </w:r>
      <w:proofErr w:type="spellEnd"/>
      <w:r w:rsidRPr="00AC54DF">
        <w:rPr>
          <w:rFonts w:ascii="Times New Roman" w:hAnsi="Times New Roman" w:cs="Times New Roman"/>
          <w:szCs w:val="22"/>
          <w:lang w:val="lt-LT"/>
        </w:rPr>
        <w:t xml:space="preserve"> AG</w:t>
      </w:r>
    </w:p>
    <w:p w14:paraId="1D31ABBF" w14:textId="77777777" w:rsidR="00216E91" w:rsidRPr="00AC54DF" w:rsidRDefault="00216E91" w:rsidP="00216E91">
      <w:pPr>
        <w:ind w:right="-569"/>
        <w:rPr>
          <w:rFonts w:ascii="Times New Roman" w:hAnsi="Times New Roman" w:cs="Times New Roman"/>
          <w:szCs w:val="22"/>
          <w:lang w:val="lt-LT"/>
        </w:rPr>
      </w:pPr>
      <w:proofErr w:type="spellStart"/>
      <w:r w:rsidRPr="00AC54DF">
        <w:rPr>
          <w:rFonts w:ascii="Times New Roman" w:hAnsi="Times New Roman" w:cs="Times New Roman"/>
          <w:szCs w:val="22"/>
          <w:lang w:val="lt-LT"/>
        </w:rPr>
        <w:t>Stadastrasse</w:t>
      </w:r>
      <w:proofErr w:type="spellEnd"/>
      <w:r w:rsidRPr="00AC54DF">
        <w:rPr>
          <w:rFonts w:ascii="Times New Roman" w:hAnsi="Times New Roman" w:cs="Times New Roman"/>
          <w:szCs w:val="22"/>
          <w:lang w:val="lt-LT"/>
        </w:rPr>
        <w:t xml:space="preserve"> 2-18</w:t>
      </w:r>
    </w:p>
    <w:p w14:paraId="15968DE3" w14:textId="77777777" w:rsidR="00216E91" w:rsidRPr="00AC54DF" w:rsidRDefault="00216E91" w:rsidP="00216E91">
      <w:pPr>
        <w:ind w:right="-569"/>
        <w:rPr>
          <w:rFonts w:ascii="Times New Roman" w:hAnsi="Times New Roman" w:cs="Times New Roman"/>
          <w:szCs w:val="22"/>
          <w:lang w:val="lt-LT"/>
        </w:rPr>
      </w:pPr>
      <w:r w:rsidRPr="00AC54DF">
        <w:rPr>
          <w:rFonts w:ascii="Times New Roman" w:hAnsi="Times New Roman" w:cs="Times New Roman"/>
          <w:szCs w:val="22"/>
          <w:lang w:val="lt-LT"/>
        </w:rPr>
        <w:t xml:space="preserve">D-61118 </w:t>
      </w:r>
      <w:proofErr w:type="spellStart"/>
      <w:r w:rsidRPr="00AC54DF">
        <w:rPr>
          <w:rFonts w:ascii="Times New Roman" w:hAnsi="Times New Roman" w:cs="Times New Roman"/>
          <w:szCs w:val="22"/>
          <w:lang w:val="lt-LT"/>
        </w:rPr>
        <w:t>Bad</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Vilbel</w:t>
      </w:r>
      <w:proofErr w:type="spellEnd"/>
    </w:p>
    <w:p w14:paraId="4BCE0C97" w14:textId="77777777" w:rsidR="00216E91" w:rsidRPr="00AC54DF" w:rsidRDefault="00216E91" w:rsidP="00216E91">
      <w:pPr>
        <w:ind w:right="-569"/>
        <w:rPr>
          <w:rFonts w:ascii="Times New Roman" w:hAnsi="Times New Roman" w:cs="Times New Roman"/>
          <w:szCs w:val="22"/>
          <w:lang w:val="lt-LT"/>
        </w:rPr>
      </w:pPr>
      <w:r w:rsidRPr="00AC54DF">
        <w:rPr>
          <w:rFonts w:ascii="Times New Roman" w:hAnsi="Times New Roman" w:cs="Times New Roman"/>
          <w:szCs w:val="22"/>
          <w:lang w:val="lt-LT"/>
        </w:rPr>
        <w:t>Vokietija</w:t>
      </w:r>
    </w:p>
    <w:p w14:paraId="3AC5CF81" w14:textId="77777777" w:rsidR="00216E91" w:rsidRPr="00AC54DF" w:rsidRDefault="00216E91" w:rsidP="00216E91">
      <w:pPr>
        <w:rPr>
          <w:rFonts w:ascii="Times New Roman" w:hAnsi="Times New Roman" w:cs="Times New Roman"/>
          <w:noProof/>
          <w:szCs w:val="22"/>
          <w:lang w:val="lt-LT"/>
        </w:rPr>
      </w:pPr>
    </w:p>
    <w:p w14:paraId="51B648C0" w14:textId="77777777" w:rsidR="00216E91" w:rsidRPr="00AC54DF" w:rsidRDefault="00216E91" w:rsidP="00216E91">
      <w:pPr>
        <w:rPr>
          <w:rFonts w:ascii="Times New Roman" w:hAnsi="Times New Roman" w:cs="Times New Roman"/>
          <w:noProof/>
          <w:szCs w:val="22"/>
          <w:lang w:val="lt-LT"/>
        </w:rPr>
      </w:pPr>
    </w:p>
    <w:p w14:paraId="5911D320"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noProof/>
          <w:szCs w:val="22"/>
          <w:lang w:val="lt-LT"/>
        </w:rPr>
      </w:pPr>
      <w:r w:rsidRPr="00AC54DF">
        <w:rPr>
          <w:rFonts w:ascii="Times New Roman" w:hAnsi="Times New Roman" w:cs="Times New Roman"/>
          <w:noProof/>
          <w:szCs w:val="22"/>
          <w:lang w:val="lt-LT"/>
        </w:rPr>
        <w:t>12.</w:t>
      </w:r>
      <w:r w:rsidRPr="00AC54DF">
        <w:rPr>
          <w:rFonts w:ascii="Times New Roman" w:hAnsi="Times New Roman" w:cs="Times New Roman"/>
          <w:noProof/>
          <w:szCs w:val="22"/>
          <w:lang w:val="lt-LT"/>
        </w:rPr>
        <w:tab/>
        <w:t>REGISTRACIJOS PAŽYMĖJIMO NUMERIS (-IAI)</w:t>
      </w:r>
    </w:p>
    <w:p w14:paraId="1BDD699D" w14:textId="77777777" w:rsidR="00216E91" w:rsidRPr="00AC54DF" w:rsidRDefault="00216E91" w:rsidP="00216E91">
      <w:pPr>
        <w:rPr>
          <w:rFonts w:ascii="Times New Roman" w:hAnsi="Times New Roman" w:cs="Times New Roman"/>
          <w:noProof/>
          <w:szCs w:val="22"/>
          <w:lang w:val="lt-LT"/>
        </w:rPr>
      </w:pPr>
    </w:p>
    <w:p w14:paraId="18297099" w14:textId="77777777" w:rsidR="00216E91" w:rsidRPr="00AC54DF" w:rsidRDefault="00216E91" w:rsidP="00216E91">
      <w:pPr>
        <w:rPr>
          <w:rFonts w:ascii="Times New Roman" w:hAnsi="Times New Roman" w:cs="Times New Roman"/>
          <w:noProof/>
          <w:szCs w:val="22"/>
          <w:highlight w:val="lightGray"/>
          <w:lang w:val="lt-LT"/>
        </w:rPr>
      </w:pPr>
      <w:r w:rsidRPr="00AC54DF">
        <w:rPr>
          <w:rFonts w:ascii="Times New Roman" w:hAnsi="Times New Roman" w:cs="Times New Roman"/>
          <w:szCs w:val="22"/>
          <w:lang w:val="lt-LT"/>
        </w:rPr>
        <w:t xml:space="preserve">LT/1/18/4234/004 </w:t>
      </w:r>
      <w:r w:rsidRPr="00AC54DF">
        <w:rPr>
          <w:rFonts w:ascii="Times New Roman" w:hAnsi="Times New Roman" w:cs="Times New Roman"/>
          <w:noProof/>
          <w:szCs w:val="22"/>
          <w:highlight w:val="lightGray"/>
          <w:lang w:val="lt-LT"/>
        </w:rPr>
        <w:t>– N20</w:t>
      </w:r>
    </w:p>
    <w:p w14:paraId="08D158C7" w14:textId="77777777" w:rsidR="00216E91" w:rsidRPr="00AC54DF" w:rsidRDefault="00216E91" w:rsidP="00216E91">
      <w:pPr>
        <w:rPr>
          <w:rFonts w:ascii="Times New Roman" w:hAnsi="Times New Roman" w:cs="Times New Roman"/>
          <w:lang w:val="lt-LT"/>
        </w:rPr>
      </w:pPr>
      <w:r w:rsidRPr="00AC54DF">
        <w:rPr>
          <w:rFonts w:ascii="Times New Roman" w:hAnsi="Times New Roman" w:cs="Times New Roman"/>
          <w:noProof/>
          <w:szCs w:val="22"/>
          <w:highlight w:val="lightGray"/>
          <w:lang w:val="lt-LT"/>
        </w:rPr>
        <w:t>LT/1/18/4234/005 – N24</w:t>
      </w:r>
    </w:p>
    <w:p w14:paraId="624790CC" w14:textId="77777777" w:rsidR="00216E91" w:rsidRPr="00AC54DF" w:rsidRDefault="00216E91" w:rsidP="00216E91">
      <w:pPr>
        <w:rPr>
          <w:rFonts w:ascii="Times New Roman" w:hAnsi="Times New Roman" w:cs="Times New Roman"/>
          <w:lang w:val="lt-LT"/>
        </w:rPr>
      </w:pPr>
    </w:p>
    <w:p w14:paraId="6E8ADF63" w14:textId="77777777" w:rsidR="00216E91" w:rsidRPr="00AC54DF" w:rsidRDefault="00216E91" w:rsidP="00216E91">
      <w:pPr>
        <w:rPr>
          <w:rFonts w:ascii="Times New Roman" w:hAnsi="Times New Roman" w:cs="Times New Roman"/>
          <w:lang w:val="lt-LT"/>
        </w:rPr>
      </w:pPr>
    </w:p>
    <w:p w14:paraId="60A8CDC7"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AC54DF">
        <w:rPr>
          <w:rFonts w:ascii="Times New Roman" w:hAnsi="Times New Roman" w:cs="Times New Roman"/>
          <w:lang w:val="lt-LT"/>
        </w:rPr>
        <w:t>13.</w:t>
      </w:r>
      <w:r w:rsidRPr="00AC54DF">
        <w:rPr>
          <w:rFonts w:ascii="Times New Roman" w:hAnsi="Times New Roman" w:cs="Times New Roman"/>
          <w:lang w:val="lt-LT"/>
        </w:rPr>
        <w:tab/>
        <w:t>SERIJOS NUMERIS</w:t>
      </w:r>
    </w:p>
    <w:p w14:paraId="46EB2C06" w14:textId="77777777" w:rsidR="00216E91" w:rsidRPr="00AC54DF" w:rsidRDefault="00216E91" w:rsidP="00216E91">
      <w:pPr>
        <w:rPr>
          <w:rFonts w:ascii="Times New Roman" w:hAnsi="Times New Roman" w:cs="Times New Roman"/>
          <w:i/>
          <w:lang w:val="lt-LT"/>
        </w:rPr>
      </w:pPr>
    </w:p>
    <w:p w14:paraId="4704CF20" w14:textId="77777777" w:rsidR="00216E91" w:rsidRPr="00AC54DF" w:rsidRDefault="00216E91" w:rsidP="00216E91">
      <w:pPr>
        <w:rPr>
          <w:rFonts w:ascii="Times New Roman" w:hAnsi="Times New Roman" w:cs="Times New Roman"/>
          <w:lang w:val="lt-LT"/>
        </w:rPr>
      </w:pPr>
      <w:r w:rsidRPr="00AC54DF">
        <w:rPr>
          <w:rFonts w:ascii="Times New Roman" w:hAnsi="Times New Roman" w:cs="Times New Roman"/>
          <w:lang w:val="lt-LT"/>
        </w:rPr>
        <w:t>Lot:</w:t>
      </w:r>
    </w:p>
    <w:p w14:paraId="1E8ADC83" w14:textId="77777777" w:rsidR="00216E91" w:rsidRPr="00AC54DF" w:rsidRDefault="00216E91" w:rsidP="00216E91">
      <w:pPr>
        <w:rPr>
          <w:rFonts w:ascii="Times New Roman" w:hAnsi="Times New Roman" w:cs="Times New Roman"/>
          <w:lang w:val="lt-LT"/>
        </w:rPr>
      </w:pPr>
    </w:p>
    <w:p w14:paraId="503A57EB" w14:textId="77777777" w:rsidR="00216E91" w:rsidRPr="00AC54DF" w:rsidRDefault="00216E91" w:rsidP="00216E91">
      <w:pPr>
        <w:rPr>
          <w:rFonts w:ascii="Times New Roman" w:hAnsi="Times New Roman" w:cs="Times New Roman"/>
          <w:lang w:val="lt-LT"/>
        </w:rPr>
      </w:pPr>
    </w:p>
    <w:p w14:paraId="694BB367"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AC54DF">
        <w:rPr>
          <w:rFonts w:ascii="Times New Roman" w:hAnsi="Times New Roman" w:cs="Times New Roman"/>
          <w:lang w:val="lt-LT"/>
        </w:rPr>
        <w:t>14.</w:t>
      </w:r>
      <w:r w:rsidRPr="00AC54DF">
        <w:rPr>
          <w:rFonts w:ascii="Times New Roman" w:hAnsi="Times New Roman" w:cs="Times New Roman"/>
          <w:lang w:val="lt-LT"/>
        </w:rPr>
        <w:tab/>
        <w:t>PARDAVIMO (IŠDAVIMO) TVARKA</w:t>
      </w:r>
    </w:p>
    <w:p w14:paraId="182E58E0" w14:textId="77777777" w:rsidR="00216E91" w:rsidRPr="00AC54DF" w:rsidRDefault="00216E91" w:rsidP="00216E91">
      <w:pPr>
        <w:rPr>
          <w:rFonts w:ascii="Times New Roman" w:hAnsi="Times New Roman" w:cs="Times New Roman"/>
          <w:lang w:val="lt-LT"/>
        </w:rPr>
      </w:pPr>
    </w:p>
    <w:p w14:paraId="451456C7" w14:textId="77777777" w:rsidR="00216E91" w:rsidRPr="00AC54DF" w:rsidRDefault="00216E91" w:rsidP="00216E91">
      <w:pPr>
        <w:rPr>
          <w:rFonts w:ascii="Times New Roman" w:hAnsi="Times New Roman" w:cs="Times New Roman"/>
          <w:lang w:val="lt-LT"/>
        </w:rPr>
      </w:pPr>
      <w:r w:rsidRPr="00AC54DF">
        <w:rPr>
          <w:rFonts w:ascii="Times New Roman" w:hAnsi="Times New Roman" w:cs="Times New Roman"/>
          <w:noProof/>
          <w:szCs w:val="22"/>
          <w:lang w:val="lt-LT"/>
        </w:rPr>
        <w:t>Receptinis</w:t>
      </w:r>
      <w:r w:rsidRPr="00AC54DF">
        <w:rPr>
          <w:rFonts w:ascii="Times New Roman" w:hAnsi="Times New Roman" w:cs="Times New Roman"/>
          <w:lang w:val="lt-LT"/>
        </w:rPr>
        <w:t xml:space="preserve"> vaistas.</w:t>
      </w:r>
    </w:p>
    <w:p w14:paraId="3851DC1F" w14:textId="77777777" w:rsidR="00216E91" w:rsidRPr="00AC54DF" w:rsidRDefault="00216E91" w:rsidP="00216E91">
      <w:pPr>
        <w:rPr>
          <w:rFonts w:ascii="Times New Roman" w:hAnsi="Times New Roman" w:cs="Times New Roman"/>
          <w:lang w:val="lt-LT"/>
        </w:rPr>
      </w:pPr>
    </w:p>
    <w:p w14:paraId="37766435" w14:textId="77777777" w:rsidR="00216E91" w:rsidRPr="00AC54DF" w:rsidRDefault="00216E91" w:rsidP="00216E91">
      <w:pPr>
        <w:rPr>
          <w:rFonts w:ascii="Times New Roman" w:hAnsi="Times New Roman" w:cs="Times New Roman"/>
          <w:lang w:val="lt-LT"/>
        </w:rPr>
      </w:pPr>
    </w:p>
    <w:p w14:paraId="53EF2204"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AC54DF">
        <w:rPr>
          <w:rFonts w:ascii="Times New Roman" w:hAnsi="Times New Roman" w:cs="Times New Roman"/>
          <w:lang w:val="lt-LT"/>
        </w:rPr>
        <w:t>15.</w:t>
      </w:r>
      <w:r w:rsidRPr="00AC54DF">
        <w:rPr>
          <w:rFonts w:ascii="Times New Roman" w:hAnsi="Times New Roman" w:cs="Times New Roman"/>
          <w:lang w:val="lt-LT"/>
        </w:rPr>
        <w:tab/>
        <w:t>VARTOJIMO INSTRUKCIJA</w:t>
      </w:r>
    </w:p>
    <w:p w14:paraId="17F8C85A" w14:textId="77777777" w:rsidR="00216E91" w:rsidRPr="00AC54DF" w:rsidRDefault="00216E91" w:rsidP="00216E91">
      <w:pPr>
        <w:rPr>
          <w:rFonts w:ascii="Times New Roman" w:hAnsi="Times New Roman" w:cs="Times New Roman"/>
          <w:lang w:val="lt-LT"/>
        </w:rPr>
      </w:pPr>
    </w:p>
    <w:p w14:paraId="3E2AD074" w14:textId="77777777" w:rsidR="00216E91" w:rsidRPr="00AC54DF" w:rsidRDefault="00216E91" w:rsidP="00216E91">
      <w:pPr>
        <w:rPr>
          <w:rFonts w:ascii="Times New Roman" w:hAnsi="Times New Roman" w:cs="Times New Roman"/>
          <w:i/>
          <w:lang w:val="lt-LT"/>
        </w:rPr>
      </w:pPr>
    </w:p>
    <w:p w14:paraId="0B8BCEFB" w14:textId="77777777" w:rsidR="00216E91" w:rsidRPr="00AC54DF" w:rsidRDefault="00216E91" w:rsidP="00216E91">
      <w:pPr>
        <w:rPr>
          <w:rFonts w:ascii="Times New Roman" w:hAnsi="Times New Roman" w:cs="Times New Roman"/>
          <w:lang w:val="lt-LT"/>
        </w:rPr>
      </w:pPr>
    </w:p>
    <w:p w14:paraId="0D9028B0"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AC54DF">
        <w:rPr>
          <w:rFonts w:ascii="Times New Roman" w:hAnsi="Times New Roman" w:cs="Times New Roman"/>
          <w:lang w:val="lt-LT"/>
        </w:rPr>
        <w:t>16.</w:t>
      </w:r>
      <w:r w:rsidRPr="00AC54DF">
        <w:rPr>
          <w:rFonts w:ascii="Times New Roman" w:hAnsi="Times New Roman" w:cs="Times New Roman"/>
          <w:lang w:val="lt-LT"/>
        </w:rPr>
        <w:tab/>
        <w:t>INFORMACIJA BRAILIO RAŠTU</w:t>
      </w:r>
    </w:p>
    <w:p w14:paraId="6E758F92" w14:textId="77777777" w:rsidR="00216E91" w:rsidRPr="00AC54DF" w:rsidRDefault="00216E91" w:rsidP="00216E91">
      <w:pPr>
        <w:rPr>
          <w:rFonts w:ascii="Times New Roman" w:hAnsi="Times New Roman" w:cs="Times New Roman"/>
          <w:lang w:val="lt-LT"/>
        </w:rPr>
      </w:pPr>
    </w:p>
    <w:p w14:paraId="2F11D79D" w14:textId="77777777" w:rsidR="00216E91" w:rsidRPr="00AC54DF" w:rsidRDefault="00216E91" w:rsidP="00216E91">
      <w:pPr>
        <w:rPr>
          <w:rFonts w:ascii="Times New Roman" w:hAnsi="Times New Roman" w:cs="Times New Roman"/>
          <w:lang w:val="lt-LT"/>
        </w:rPr>
      </w:pPr>
      <w:r w:rsidRPr="00AC54DF">
        <w:rPr>
          <w:rFonts w:ascii="Times New Roman" w:hAnsi="Times New Roman" w:cs="Times New Roman"/>
          <w:lang w:val="lt-LT"/>
        </w:rPr>
        <w:t>DUORIN</w:t>
      </w:r>
    </w:p>
    <w:p w14:paraId="5A897A60" w14:textId="77777777" w:rsidR="00216E91" w:rsidRPr="00AC54DF" w:rsidRDefault="00216E91" w:rsidP="00216E91">
      <w:pPr>
        <w:rPr>
          <w:rFonts w:ascii="Times New Roman" w:hAnsi="Times New Roman" w:cs="Times New Roman"/>
          <w:shd w:val="clear" w:color="auto" w:fill="CCCCCC"/>
          <w:lang w:val="lt-LT"/>
        </w:rPr>
      </w:pPr>
    </w:p>
    <w:p w14:paraId="672894A2" w14:textId="77777777" w:rsidR="00216E91" w:rsidRPr="00AC54DF" w:rsidRDefault="00216E91" w:rsidP="00216E91">
      <w:pPr>
        <w:rPr>
          <w:rFonts w:ascii="Times New Roman" w:hAnsi="Times New Roman" w:cs="Times New Roman"/>
          <w:shd w:val="clear" w:color="auto" w:fill="CCCCCC"/>
          <w:lang w:val="lt-LT"/>
        </w:rPr>
      </w:pPr>
    </w:p>
    <w:p w14:paraId="1ADAE9F0"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AC54DF">
        <w:rPr>
          <w:rFonts w:ascii="Times New Roman" w:hAnsi="Times New Roman" w:cs="Times New Roman"/>
          <w:lang w:val="lt-LT"/>
        </w:rPr>
        <w:t>17.</w:t>
      </w:r>
      <w:r w:rsidRPr="00AC54DF">
        <w:rPr>
          <w:rFonts w:ascii="Times New Roman" w:hAnsi="Times New Roman" w:cs="Times New Roman"/>
          <w:lang w:val="lt-LT"/>
        </w:rPr>
        <w:tab/>
        <w:t>UNIKALUS IDENTIFIKATORIUS – 2D BRŪKŠNINIS KODAS</w:t>
      </w:r>
    </w:p>
    <w:p w14:paraId="5B4D62EB" w14:textId="77777777" w:rsidR="00216E91" w:rsidRPr="00AC54DF" w:rsidRDefault="00216E91" w:rsidP="00216E91">
      <w:pPr>
        <w:rPr>
          <w:rFonts w:ascii="Times New Roman" w:hAnsi="Times New Roman" w:cs="Times New Roman"/>
          <w:vanish/>
          <w:lang w:val="lt-LT"/>
        </w:rPr>
      </w:pPr>
    </w:p>
    <w:p w14:paraId="42D8BD31" w14:textId="77777777" w:rsidR="00216E91" w:rsidRPr="00AC54DF" w:rsidRDefault="00216E91" w:rsidP="00216E91">
      <w:pPr>
        <w:rPr>
          <w:rFonts w:ascii="Times New Roman" w:hAnsi="Times New Roman" w:cs="Times New Roman"/>
          <w:noProof/>
          <w:szCs w:val="22"/>
          <w:highlight w:val="lightGray"/>
          <w:lang w:val="lt-LT"/>
        </w:rPr>
      </w:pPr>
      <w:r w:rsidRPr="00AC54DF">
        <w:rPr>
          <w:rFonts w:ascii="Times New Roman" w:hAnsi="Times New Roman" w:cs="Times New Roman"/>
          <w:noProof/>
          <w:szCs w:val="22"/>
          <w:lang w:val="lt-LT"/>
        </w:rPr>
        <w:t>2D brūkšninis kodas su nurodytu unikaliu identifikatoriumi.</w:t>
      </w:r>
    </w:p>
    <w:p w14:paraId="0FDEE941" w14:textId="77777777" w:rsidR="00216E91" w:rsidRPr="00AC54DF" w:rsidRDefault="00216E91" w:rsidP="00216E91">
      <w:pPr>
        <w:rPr>
          <w:rFonts w:ascii="Times New Roman" w:hAnsi="Times New Roman" w:cs="Times New Roman"/>
          <w:lang w:val="lt-LT"/>
        </w:rPr>
      </w:pPr>
    </w:p>
    <w:p w14:paraId="75A71E07" w14:textId="77777777" w:rsidR="00216E91" w:rsidRPr="00AC54DF" w:rsidRDefault="00216E91" w:rsidP="00216E91">
      <w:pPr>
        <w:rPr>
          <w:rFonts w:ascii="Times New Roman" w:hAnsi="Times New Roman" w:cs="Times New Roman"/>
          <w:lang w:val="lt-LT"/>
        </w:rPr>
      </w:pPr>
    </w:p>
    <w:p w14:paraId="2737F452"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AC54DF">
        <w:rPr>
          <w:rFonts w:ascii="Times New Roman" w:hAnsi="Times New Roman" w:cs="Times New Roman"/>
          <w:lang w:val="lt-LT"/>
        </w:rPr>
        <w:t>18.</w:t>
      </w:r>
      <w:r w:rsidRPr="00AC54DF">
        <w:rPr>
          <w:rFonts w:ascii="Times New Roman" w:hAnsi="Times New Roman" w:cs="Times New Roman"/>
          <w:lang w:val="lt-LT"/>
        </w:rPr>
        <w:tab/>
        <w:t>UNIKALUS IDENTIFIKATORIUS – ŽMONĖMS SUPRANTAMI DUOMENYS</w:t>
      </w:r>
    </w:p>
    <w:p w14:paraId="28A4B858" w14:textId="77777777" w:rsidR="00216E91" w:rsidRPr="00AC54DF" w:rsidRDefault="00216E91" w:rsidP="00216E91">
      <w:pPr>
        <w:rPr>
          <w:rFonts w:ascii="Times New Roman" w:hAnsi="Times New Roman" w:cs="Times New Roman"/>
          <w:lang w:val="lt-LT"/>
        </w:rPr>
      </w:pPr>
    </w:p>
    <w:p w14:paraId="5240D78B" w14:textId="77777777" w:rsidR="00216E91" w:rsidRPr="00AC54DF" w:rsidRDefault="00216E91" w:rsidP="00216E91">
      <w:pPr>
        <w:widowControl/>
        <w:jc w:val="left"/>
        <w:rPr>
          <w:rFonts w:ascii="Times New Roman" w:eastAsia="Times New Roman" w:hAnsi="Times New Roman" w:cs="Times New Roman"/>
          <w:color w:val="auto"/>
          <w:lang w:val="lt-LT" w:bidi="ar-SA"/>
        </w:rPr>
      </w:pPr>
      <w:r w:rsidRPr="00AC54DF">
        <w:rPr>
          <w:rFonts w:ascii="Times New Roman" w:eastAsia="Times New Roman" w:hAnsi="Times New Roman" w:cs="Times New Roman"/>
          <w:color w:val="auto"/>
          <w:lang w:val="lt-LT" w:bidi="ar-SA"/>
        </w:rPr>
        <w:t>PC: {numeris}</w:t>
      </w:r>
    </w:p>
    <w:p w14:paraId="1C99C597" w14:textId="77777777" w:rsidR="00216E91" w:rsidRPr="00AC54DF" w:rsidRDefault="00216E91" w:rsidP="00216E91">
      <w:pPr>
        <w:widowControl/>
        <w:jc w:val="left"/>
        <w:rPr>
          <w:rFonts w:ascii="Times New Roman" w:eastAsia="Times New Roman" w:hAnsi="Times New Roman" w:cs="Times New Roman"/>
          <w:color w:val="auto"/>
          <w:lang w:val="lt-LT" w:bidi="ar-SA"/>
        </w:rPr>
      </w:pPr>
      <w:r w:rsidRPr="00AC54DF">
        <w:rPr>
          <w:rFonts w:ascii="Times New Roman" w:eastAsia="Times New Roman" w:hAnsi="Times New Roman" w:cs="Times New Roman"/>
          <w:color w:val="auto"/>
          <w:lang w:val="lt-LT" w:bidi="ar-SA"/>
        </w:rPr>
        <w:t>SN: {numeris}</w:t>
      </w:r>
    </w:p>
    <w:p w14:paraId="523E0061" w14:textId="77777777" w:rsidR="00216E91" w:rsidRPr="00AC54DF" w:rsidRDefault="00216E91" w:rsidP="00216E91">
      <w:pPr>
        <w:widowControl/>
        <w:jc w:val="left"/>
        <w:rPr>
          <w:rFonts w:ascii="Times New Roman" w:eastAsia="Times New Roman" w:hAnsi="Times New Roman" w:cs="Times New Roman"/>
          <w:color w:val="auto"/>
          <w:szCs w:val="22"/>
          <w:lang w:val="lt-LT" w:bidi="ar-SA"/>
        </w:rPr>
      </w:pPr>
      <w:r w:rsidRPr="00AC54DF">
        <w:rPr>
          <w:rFonts w:ascii="Times New Roman" w:eastAsia="Times New Roman" w:hAnsi="Times New Roman" w:cs="Times New Roman"/>
          <w:color w:val="auto"/>
          <w:highlight w:val="lightGray"/>
          <w:lang w:val="lt-LT" w:bidi="ar-SA"/>
        </w:rPr>
        <w:t>NN: {numeris}</w:t>
      </w:r>
    </w:p>
    <w:p w14:paraId="2FA170DE" w14:textId="77777777" w:rsidR="00216E91" w:rsidRPr="00AC54DF" w:rsidRDefault="00216E91" w:rsidP="00216E91">
      <w:pPr>
        <w:rPr>
          <w:rFonts w:ascii="Times New Roman" w:hAnsi="Times New Roman" w:cs="Times New Roman"/>
          <w:vanish/>
          <w:lang w:val="lt-LT"/>
        </w:rPr>
      </w:pPr>
    </w:p>
    <w:p w14:paraId="5F73B024" w14:textId="77777777" w:rsidR="00216E91" w:rsidRPr="00AC54DF" w:rsidRDefault="00216E91" w:rsidP="00216E91">
      <w:pPr>
        <w:rPr>
          <w:rFonts w:ascii="Times New Roman" w:hAnsi="Times New Roman" w:cs="Times New Roman"/>
          <w:vanish/>
          <w:lang w:val="lt-LT"/>
        </w:rPr>
      </w:pPr>
    </w:p>
    <w:p w14:paraId="74393775" w14:textId="77777777" w:rsidR="00216E91" w:rsidRPr="00AC54DF" w:rsidRDefault="00216E91" w:rsidP="00216E91">
      <w:pPr>
        <w:rPr>
          <w:rFonts w:ascii="Times New Roman" w:hAnsi="Times New Roman" w:cs="Times New Roman"/>
          <w:b/>
          <w:color w:val="FF0000"/>
          <w:lang w:val="lt-LT"/>
        </w:rPr>
      </w:pPr>
      <w:r w:rsidRPr="00AC54DF">
        <w:rPr>
          <w:rFonts w:ascii="Times New Roman" w:hAnsi="Times New Roman" w:cs="Times New Roman"/>
          <w:b/>
          <w:color w:val="FF0000"/>
          <w:lang w:val="lt-LT"/>
        </w:rPr>
        <w:br w:type="page"/>
      </w:r>
    </w:p>
    <w:p w14:paraId="5211704D" w14:textId="77777777" w:rsidR="00216E91" w:rsidRPr="00AC54DF" w:rsidRDefault="00216E91" w:rsidP="00216E91">
      <w:pPr>
        <w:widowControl/>
        <w:pBdr>
          <w:top w:val="single" w:sz="4" w:space="1" w:color="auto"/>
          <w:left w:val="single" w:sz="4" w:space="4" w:color="auto"/>
          <w:bottom w:val="single" w:sz="4" w:space="1" w:color="auto"/>
          <w:right w:val="single" w:sz="4" w:space="4" w:color="auto"/>
        </w:pBdr>
        <w:tabs>
          <w:tab w:val="left" w:pos="0"/>
        </w:tabs>
        <w:spacing w:line="260" w:lineRule="exact"/>
        <w:jc w:val="left"/>
        <w:rPr>
          <w:rFonts w:ascii="Times New Roman" w:eastAsia="Times New Roman" w:hAnsi="Times New Roman" w:cs="Times New Roman"/>
          <w:b/>
          <w:noProof/>
          <w:snapToGrid w:val="0"/>
          <w:color w:val="auto"/>
          <w:lang w:val="lt-LT" w:bidi="ar-SA"/>
        </w:rPr>
      </w:pPr>
      <w:r w:rsidRPr="00AC54DF">
        <w:rPr>
          <w:rFonts w:ascii="Times New Roman" w:eastAsia="Times New Roman" w:hAnsi="Times New Roman" w:cs="Times New Roman"/>
          <w:b/>
          <w:noProof/>
          <w:snapToGrid w:val="0"/>
          <w:color w:val="auto"/>
          <w:lang w:val="lt-LT" w:bidi="ar-SA"/>
        </w:rPr>
        <w:lastRenderedPageBreak/>
        <w:t xml:space="preserve">MINIMALI INFORMACIJA ANT </w:t>
      </w:r>
      <w:bookmarkStart w:id="15" w:name="_Hlk514327981"/>
      <w:r w:rsidRPr="00AC54DF">
        <w:rPr>
          <w:rFonts w:ascii="Times New Roman" w:eastAsia="Times New Roman" w:hAnsi="Times New Roman" w:cs="Times New Roman"/>
          <w:b/>
          <w:noProof/>
          <w:snapToGrid w:val="0"/>
          <w:color w:val="auto"/>
          <w:lang w:val="lt-LT" w:bidi="ar-SA"/>
        </w:rPr>
        <w:t xml:space="preserve">LIZDINIŲ PLOKŠTELIŲ </w:t>
      </w:r>
      <w:bookmarkEnd w:id="15"/>
      <w:r w:rsidRPr="00AC54DF">
        <w:rPr>
          <w:rFonts w:ascii="Times New Roman" w:eastAsia="Times New Roman" w:hAnsi="Times New Roman" w:cs="Times New Roman"/>
          <w:b/>
          <w:noProof/>
          <w:snapToGrid w:val="0"/>
          <w:color w:val="auto"/>
          <w:lang w:val="lt-LT" w:bidi="ar-SA"/>
        </w:rPr>
        <w:t>ARBA DVISLUOKSNIŲ JUOSTELIŲ</w:t>
      </w:r>
    </w:p>
    <w:p w14:paraId="020E09ED" w14:textId="77777777" w:rsidR="00216E91" w:rsidRPr="00AC54DF" w:rsidRDefault="00216E91" w:rsidP="00216E91">
      <w:pPr>
        <w:widowControl/>
        <w:pBdr>
          <w:top w:val="single" w:sz="4" w:space="1" w:color="auto"/>
          <w:left w:val="single" w:sz="4" w:space="4" w:color="auto"/>
          <w:bottom w:val="single" w:sz="4" w:space="1" w:color="auto"/>
          <w:right w:val="single" w:sz="4" w:space="4" w:color="auto"/>
        </w:pBdr>
        <w:tabs>
          <w:tab w:val="left" w:pos="567"/>
        </w:tabs>
        <w:spacing w:line="260" w:lineRule="exact"/>
        <w:ind w:left="567" w:hanging="567"/>
        <w:jc w:val="left"/>
        <w:rPr>
          <w:rFonts w:ascii="Times New Roman" w:eastAsia="Times New Roman" w:hAnsi="Times New Roman" w:cs="Times New Roman"/>
          <w:b/>
          <w:noProof/>
          <w:snapToGrid w:val="0"/>
          <w:color w:val="auto"/>
          <w:lang w:val="lt-LT" w:bidi="ar-SA"/>
        </w:rPr>
      </w:pPr>
    </w:p>
    <w:p w14:paraId="6F9F754E" w14:textId="77777777" w:rsidR="00216E91" w:rsidRPr="00AC54DF" w:rsidRDefault="00216E91" w:rsidP="00216E91">
      <w:pPr>
        <w:pStyle w:val="Antrat2"/>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napToGrid w:val="0"/>
          <w:color w:val="auto"/>
          <w:lang w:val="lt-LT" w:bidi="ar-SA"/>
        </w:rPr>
      </w:pPr>
      <w:r w:rsidRPr="00AC54DF">
        <w:rPr>
          <w:rFonts w:ascii="Times New Roman" w:eastAsia="Times New Roman" w:hAnsi="Times New Roman" w:cs="Times New Roman"/>
          <w:snapToGrid w:val="0"/>
          <w:color w:val="auto"/>
          <w:lang w:val="lt-LT" w:bidi="ar-SA"/>
        </w:rPr>
        <w:t>LIZDINĖS PLOKŠTELĖS</w:t>
      </w:r>
    </w:p>
    <w:p w14:paraId="5364119F" w14:textId="77777777" w:rsidR="00216E91" w:rsidRPr="00AC54DF" w:rsidRDefault="00216E91" w:rsidP="00216E91">
      <w:pPr>
        <w:rPr>
          <w:rFonts w:ascii="Times New Roman" w:hAnsi="Times New Roman" w:cs="Times New Roman"/>
          <w:szCs w:val="22"/>
          <w:lang w:val="lt-LT"/>
        </w:rPr>
      </w:pPr>
    </w:p>
    <w:p w14:paraId="4104DAE7"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hAnsi="Times New Roman" w:cs="Times New Roman"/>
          <w:noProof/>
          <w:szCs w:val="22"/>
          <w:lang w:val="lt-LT"/>
        </w:rPr>
      </w:pPr>
      <w:r w:rsidRPr="00AC54DF">
        <w:rPr>
          <w:rFonts w:ascii="Times New Roman" w:hAnsi="Times New Roman" w:cs="Times New Roman"/>
          <w:noProof/>
          <w:szCs w:val="22"/>
          <w:lang w:val="lt-LT"/>
        </w:rPr>
        <w:t>1.</w:t>
      </w:r>
      <w:r w:rsidRPr="00AC54DF">
        <w:rPr>
          <w:rFonts w:ascii="Times New Roman" w:hAnsi="Times New Roman" w:cs="Times New Roman"/>
          <w:noProof/>
          <w:szCs w:val="22"/>
          <w:lang w:val="lt-LT"/>
        </w:rPr>
        <w:tab/>
      </w:r>
      <w:r w:rsidRPr="00AC54DF">
        <w:rPr>
          <w:rFonts w:ascii="Times New Roman" w:hAnsi="Times New Roman" w:cs="Times New Roman"/>
          <w:lang w:val="lt-LT"/>
        </w:rPr>
        <w:t>VAISTINIO PREPARATO PAVADINIMAS</w:t>
      </w:r>
    </w:p>
    <w:p w14:paraId="724E9719" w14:textId="77777777" w:rsidR="00216E91" w:rsidRPr="00AC54DF" w:rsidRDefault="00216E91" w:rsidP="00216E91">
      <w:pPr>
        <w:rPr>
          <w:rFonts w:ascii="Times New Roman" w:hAnsi="Times New Roman" w:cs="Times New Roman"/>
          <w:szCs w:val="22"/>
          <w:lang w:val="lt-LT"/>
        </w:rPr>
      </w:pPr>
    </w:p>
    <w:p w14:paraId="4C07895A" w14:textId="77777777" w:rsidR="00216E91" w:rsidRPr="00AC54DF" w:rsidRDefault="00216E91" w:rsidP="00216E91">
      <w:pPr>
        <w:rPr>
          <w:rFonts w:ascii="Times New Roman" w:hAnsi="Times New Roman" w:cs="Times New Roman"/>
          <w:lang w:val="lt-LT"/>
        </w:rPr>
      </w:pPr>
      <w:r w:rsidRPr="00AC54DF">
        <w:rPr>
          <w:rFonts w:ascii="Times New Roman" w:hAnsi="Times New Roman" w:cs="Times New Roman"/>
          <w:lang w:val="lt-LT"/>
        </w:rPr>
        <w:t>DUORIN 400 mg/10 mg plėvele dengtos tabletės</w:t>
      </w:r>
    </w:p>
    <w:p w14:paraId="582D117E" w14:textId="77777777" w:rsidR="00216E91" w:rsidRPr="00AC54DF" w:rsidRDefault="00216E91" w:rsidP="00216E91">
      <w:pPr>
        <w:rPr>
          <w:rFonts w:ascii="Times New Roman" w:hAnsi="Times New Roman" w:cs="Times New Roman"/>
          <w:lang w:val="lt-LT"/>
        </w:rPr>
      </w:pPr>
    </w:p>
    <w:p w14:paraId="5404F9C5" w14:textId="3E2CD7CC" w:rsidR="00216E91" w:rsidRPr="00AC54DF" w:rsidRDefault="00DB2B4B" w:rsidP="00216E91">
      <w:pPr>
        <w:rPr>
          <w:rFonts w:ascii="Times New Roman" w:hAnsi="Times New Roman" w:cs="Times New Roman"/>
          <w:lang w:val="lt-LT"/>
        </w:rPr>
      </w:pPr>
      <w:proofErr w:type="spellStart"/>
      <w:r w:rsidRPr="00AC54DF">
        <w:rPr>
          <w:rFonts w:ascii="Times New Roman" w:hAnsi="Times New Roman" w:cs="Times New Roman"/>
          <w:lang w:val="lt-LT"/>
        </w:rPr>
        <w:t>i</w:t>
      </w:r>
      <w:r w:rsidR="00216E91" w:rsidRPr="00AC54DF">
        <w:rPr>
          <w:rFonts w:ascii="Times New Roman" w:hAnsi="Times New Roman" w:cs="Times New Roman"/>
          <w:lang w:val="lt-LT"/>
        </w:rPr>
        <w:t>buprofenum</w:t>
      </w:r>
      <w:proofErr w:type="spellEnd"/>
      <w:r w:rsidR="00216E91" w:rsidRPr="00AC54DF">
        <w:rPr>
          <w:rFonts w:ascii="Times New Roman" w:hAnsi="Times New Roman" w:cs="Times New Roman"/>
          <w:lang w:val="lt-LT"/>
        </w:rPr>
        <w:t>/</w:t>
      </w:r>
      <w:proofErr w:type="spellStart"/>
      <w:r w:rsidRPr="00AC54DF">
        <w:rPr>
          <w:rFonts w:ascii="Times New Roman" w:hAnsi="Times New Roman" w:cs="Times New Roman"/>
          <w:lang w:val="lt-LT"/>
        </w:rPr>
        <w:t>p</w:t>
      </w:r>
      <w:r w:rsidR="00216E91" w:rsidRPr="00AC54DF">
        <w:rPr>
          <w:rFonts w:ascii="Times New Roman" w:hAnsi="Times New Roman" w:cs="Times New Roman"/>
          <w:lang w:val="lt-LT"/>
        </w:rPr>
        <w:t>henylephrini</w:t>
      </w:r>
      <w:proofErr w:type="spellEnd"/>
      <w:r w:rsidR="00216E91" w:rsidRPr="00AC54DF">
        <w:rPr>
          <w:rFonts w:ascii="Times New Roman" w:hAnsi="Times New Roman" w:cs="Times New Roman"/>
          <w:lang w:val="lt-LT"/>
        </w:rPr>
        <w:t xml:space="preserve"> </w:t>
      </w:r>
      <w:proofErr w:type="spellStart"/>
      <w:r w:rsidR="00216E91" w:rsidRPr="00AC54DF">
        <w:rPr>
          <w:rFonts w:ascii="Times New Roman" w:hAnsi="Times New Roman" w:cs="Times New Roman"/>
          <w:lang w:val="lt-LT"/>
        </w:rPr>
        <w:t>hydrochloridum</w:t>
      </w:r>
      <w:proofErr w:type="spellEnd"/>
    </w:p>
    <w:p w14:paraId="5DEEE317" w14:textId="77777777" w:rsidR="00216E91" w:rsidRPr="00AC54DF" w:rsidRDefault="00216E91" w:rsidP="00216E91">
      <w:pPr>
        <w:rPr>
          <w:rFonts w:ascii="Times New Roman" w:hAnsi="Times New Roman" w:cs="Times New Roman"/>
          <w:szCs w:val="22"/>
          <w:lang w:val="lt-LT"/>
        </w:rPr>
      </w:pPr>
    </w:p>
    <w:p w14:paraId="308AD21B" w14:textId="77777777" w:rsidR="00216E91" w:rsidRPr="00AC54DF" w:rsidRDefault="00216E91" w:rsidP="00216E91">
      <w:pPr>
        <w:rPr>
          <w:rFonts w:ascii="Times New Roman" w:hAnsi="Times New Roman" w:cs="Times New Roman"/>
          <w:szCs w:val="22"/>
          <w:lang w:val="lt-LT"/>
        </w:rPr>
      </w:pPr>
    </w:p>
    <w:p w14:paraId="58AB2D19" w14:textId="77777777" w:rsidR="00216E91" w:rsidRPr="00AC54DF" w:rsidRDefault="00216E91" w:rsidP="00216E91">
      <w:pPr>
        <w:pStyle w:val="Antrat2"/>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auto"/>
          <w:szCs w:val="22"/>
          <w:lang w:val="lt-LT" w:bidi="ar-SA"/>
        </w:rPr>
      </w:pPr>
      <w:r w:rsidRPr="00AC54DF">
        <w:rPr>
          <w:rFonts w:ascii="Times New Roman" w:eastAsia="Times New Roman" w:hAnsi="Times New Roman" w:cs="Times New Roman"/>
          <w:color w:val="auto"/>
          <w:szCs w:val="22"/>
          <w:lang w:val="lt-LT" w:bidi="ar-SA"/>
        </w:rPr>
        <w:t>2.</w:t>
      </w:r>
      <w:r w:rsidRPr="00AC54DF">
        <w:rPr>
          <w:rFonts w:ascii="Times New Roman" w:eastAsia="Times New Roman" w:hAnsi="Times New Roman" w:cs="Times New Roman"/>
          <w:color w:val="auto"/>
          <w:szCs w:val="22"/>
          <w:lang w:val="lt-LT" w:bidi="ar-SA"/>
        </w:rPr>
        <w:tab/>
        <w:t xml:space="preserve">REGISTRUOTOJO </w:t>
      </w:r>
      <w:r w:rsidRPr="00AC54DF">
        <w:rPr>
          <w:rFonts w:ascii="Times New Roman" w:eastAsia="Times New Roman" w:hAnsi="Times New Roman" w:cs="Times New Roman"/>
          <w:snapToGrid w:val="0"/>
          <w:color w:val="auto"/>
          <w:lang w:val="lt-LT" w:bidi="ar-SA"/>
        </w:rPr>
        <w:t>PAVADINIMAS</w:t>
      </w:r>
    </w:p>
    <w:p w14:paraId="39EE0960" w14:textId="77777777" w:rsidR="00216E91" w:rsidRPr="00AC54DF" w:rsidRDefault="00216E91" w:rsidP="00216E91">
      <w:pPr>
        <w:widowControl/>
        <w:tabs>
          <w:tab w:val="left" w:pos="567"/>
        </w:tabs>
        <w:spacing w:line="260" w:lineRule="exact"/>
        <w:jc w:val="left"/>
        <w:rPr>
          <w:rFonts w:ascii="Times New Roman" w:eastAsia="Times New Roman" w:hAnsi="Times New Roman" w:cs="Times New Roman"/>
          <w:snapToGrid w:val="0"/>
          <w:color w:val="auto"/>
          <w:lang w:val="lt-LT" w:bidi="ar-SA"/>
        </w:rPr>
      </w:pPr>
    </w:p>
    <w:p w14:paraId="7BEA73ED" w14:textId="77777777" w:rsidR="00216E91" w:rsidRPr="00AC54DF" w:rsidRDefault="00216E91" w:rsidP="00216E91">
      <w:pPr>
        <w:widowControl/>
        <w:tabs>
          <w:tab w:val="left" w:pos="567"/>
        </w:tabs>
        <w:spacing w:line="260" w:lineRule="exact"/>
        <w:jc w:val="left"/>
        <w:rPr>
          <w:rFonts w:ascii="Times New Roman" w:eastAsia="Times New Roman" w:hAnsi="Times New Roman" w:cs="Times New Roman"/>
          <w:snapToGrid w:val="0"/>
          <w:color w:val="auto"/>
          <w:lang w:val="lt-LT" w:bidi="ar-SA"/>
        </w:rPr>
      </w:pPr>
      <w:r w:rsidRPr="00AC54DF">
        <w:rPr>
          <w:rFonts w:ascii="Times New Roman" w:eastAsia="Times New Roman" w:hAnsi="Times New Roman" w:cs="Times New Roman"/>
          <w:noProof/>
          <w:snapToGrid w:val="0"/>
          <w:color w:val="auto"/>
          <w:lang w:val="lt-LT" w:bidi="ar-SA"/>
        </w:rPr>
        <w:t>STADA Arzneimittel AG</w:t>
      </w:r>
    </w:p>
    <w:p w14:paraId="6C6E32F2" w14:textId="77777777" w:rsidR="00216E91" w:rsidRPr="00AC54DF" w:rsidRDefault="00216E91" w:rsidP="00216E91">
      <w:pPr>
        <w:widowControl/>
        <w:tabs>
          <w:tab w:val="left" w:pos="567"/>
        </w:tabs>
        <w:spacing w:line="260" w:lineRule="exact"/>
        <w:jc w:val="left"/>
        <w:rPr>
          <w:rFonts w:ascii="Times New Roman" w:eastAsia="Times New Roman" w:hAnsi="Times New Roman" w:cs="Times New Roman"/>
          <w:snapToGrid w:val="0"/>
          <w:color w:val="auto"/>
          <w:lang w:val="lt-LT" w:bidi="ar-SA"/>
        </w:rPr>
      </w:pPr>
      <w:r w:rsidRPr="00AC54DF">
        <w:rPr>
          <w:rFonts w:ascii="Times New Roman" w:eastAsia="Times New Roman" w:hAnsi="Times New Roman" w:cs="Times New Roman"/>
          <w:snapToGrid w:val="0"/>
          <w:color w:val="auto"/>
          <w:lang w:val="lt-LT" w:bidi="ar-SA"/>
        </w:rPr>
        <w:t xml:space="preserve"> </w:t>
      </w:r>
    </w:p>
    <w:p w14:paraId="5AA564D3" w14:textId="77777777" w:rsidR="00216E91" w:rsidRPr="00AC54DF" w:rsidRDefault="00216E91" w:rsidP="00216E91">
      <w:pPr>
        <w:widowControl/>
        <w:tabs>
          <w:tab w:val="left" w:pos="567"/>
        </w:tabs>
        <w:spacing w:line="260" w:lineRule="exact"/>
        <w:jc w:val="left"/>
        <w:rPr>
          <w:rFonts w:ascii="Times New Roman" w:eastAsia="Times New Roman" w:hAnsi="Times New Roman" w:cs="Times New Roman"/>
          <w:snapToGrid w:val="0"/>
          <w:color w:val="auto"/>
          <w:lang w:val="lt-LT" w:bidi="ar-SA"/>
        </w:rPr>
      </w:pPr>
    </w:p>
    <w:p w14:paraId="1619D6AF"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color w:val="auto"/>
          <w:szCs w:val="22"/>
          <w:lang w:val="lt-LT" w:bidi="ar-SA"/>
        </w:rPr>
      </w:pPr>
      <w:r w:rsidRPr="00AC54DF">
        <w:rPr>
          <w:rFonts w:ascii="Times New Roman" w:eastAsia="Times New Roman" w:hAnsi="Times New Roman" w:cs="Times New Roman"/>
          <w:noProof/>
          <w:color w:val="auto"/>
          <w:szCs w:val="22"/>
          <w:lang w:val="lt-LT" w:bidi="ar-SA"/>
        </w:rPr>
        <w:t>3.</w:t>
      </w:r>
      <w:r w:rsidRPr="00AC54DF">
        <w:rPr>
          <w:rFonts w:ascii="Times New Roman" w:eastAsia="Times New Roman" w:hAnsi="Times New Roman" w:cs="Times New Roman"/>
          <w:noProof/>
          <w:color w:val="auto"/>
          <w:szCs w:val="22"/>
          <w:lang w:val="lt-LT" w:bidi="ar-SA"/>
        </w:rPr>
        <w:tab/>
        <w:t>TINKAMUMO LAIKAS</w:t>
      </w:r>
    </w:p>
    <w:p w14:paraId="784DBDDB" w14:textId="77777777" w:rsidR="00216E91" w:rsidRPr="00AC54DF" w:rsidRDefault="00216E91" w:rsidP="00216E91">
      <w:pPr>
        <w:widowControl/>
        <w:tabs>
          <w:tab w:val="left" w:pos="567"/>
        </w:tabs>
        <w:spacing w:line="260" w:lineRule="exact"/>
        <w:jc w:val="left"/>
        <w:rPr>
          <w:rFonts w:ascii="Times New Roman" w:eastAsia="Times New Roman" w:hAnsi="Times New Roman" w:cs="Times New Roman"/>
          <w:snapToGrid w:val="0"/>
          <w:color w:val="auto"/>
          <w:lang w:val="lt-LT" w:bidi="ar-SA"/>
        </w:rPr>
      </w:pPr>
    </w:p>
    <w:p w14:paraId="597962EF" w14:textId="77777777" w:rsidR="00216E91" w:rsidRPr="00AC54DF" w:rsidRDefault="00216E91" w:rsidP="00216E91">
      <w:pPr>
        <w:widowControl/>
        <w:tabs>
          <w:tab w:val="left" w:pos="567"/>
        </w:tabs>
        <w:spacing w:line="260" w:lineRule="exact"/>
        <w:jc w:val="left"/>
        <w:rPr>
          <w:rFonts w:ascii="Times New Roman" w:hAnsi="Times New Roman" w:cs="Times New Roman"/>
          <w:lang w:val="lt-LT"/>
        </w:rPr>
      </w:pPr>
      <w:r w:rsidRPr="00AC54DF">
        <w:rPr>
          <w:rFonts w:ascii="Times New Roman" w:hAnsi="Times New Roman" w:cs="Times New Roman"/>
          <w:lang w:val="lt-LT"/>
        </w:rPr>
        <w:t>EXP {MMMM mm}</w:t>
      </w:r>
    </w:p>
    <w:p w14:paraId="20D545B7" w14:textId="77777777" w:rsidR="00216E91" w:rsidRPr="00AC54DF" w:rsidRDefault="00216E91" w:rsidP="00216E91">
      <w:pPr>
        <w:widowControl/>
        <w:tabs>
          <w:tab w:val="left" w:pos="567"/>
        </w:tabs>
        <w:spacing w:line="260" w:lineRule="exact"/>
        <w:jc w:val="left"/>
        <w:rPr>
          <w:rFonts w:ascii="Times New Roman" w:eastAsia="Times New Roman" w:hAnsi="Times New Roman" w:cs="Times New Roman"/>
          <w:snapToGrid w:val="0"/>
          <w:color w:val="auto"/>
          <w:szCs w:val="20"/>
          <w:lang w:val="lt-LT" w:bidi="ar-SA"/>
        </w:rPr>
      </w:pPr>
    </w:p>
    <w:p w14:paraId="30E03D9F" w14:textId="77777777" w:rsidR="00216E91" w:rsidRPr="00AC54DF" w:rsidRDefault="00216E91" w:rsidP="00216E91">
      <w:pPr>
        <w:widowControl/>
        <w:tabs>
          <w:tab w:val="left" w:pos="567"/>
        </w:tabs>
        <w:spacing w:line="260" w:lineRule="exact"/>
        <w:jc w:val="left"/>
        <w:rPr>
          <w:rFonts w:ascii="Times New Roman" w:eastAsia="Times New Roman" w:hAnsi="Times New Roman" w:cs="Times New Roman"/>
          <w:snapToGrid w:val="0"/>
          <w:color w:val="auto"/>
          <w:szCs w:val="20"/>
          <w:lang w:val="lt-LT" w:bidi="ar-SA"/>
        </w:rPr>
      </w:pPr>
    </w:p>
    <w:p w14:paraId="25A8C2D2"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color w:val="auto"/>
          <w:szCs w:val="22"/>
          <w:lang w:val="lt-LT" w:bidi="ar-SA"/>
        </w:rPr>
      </w:pPr>
      <w:r w:rsidRPr="00AC54DF">
        <w:rPr>
          <w:rFonts w:ascii="Times New Roman" w:eastAsia="Times New Roman" w:hAnsi="Times New Roman" w:cs="Times New Roman"/>
          <w:noProof/>
          <w:color w:val="auto"/>
          <w:szCs w:val="22"/>
          <w:lang w:val="lt-LT" w:bidi="ar-SA"/>
        </w:rPr>
        <w:t>4.</w:t>
      </w:r>
      <w:r w:rsidRPr="00AC54DF">
        <w:rPr>
          <w:rFonts w:ascii="Times New Roman" w:eastAsia="Times New Roman" w:hAnsi="Times New Roman" w:cs="Times New Roman"/>
          <w:noProof/>
          <w:color w:val="auto"/>
          <w:szCs w:val="22"/>
          <w:lang w:val="lt-LT" w:bidi="ar-SA"/>
        </w:rPr>
        <w:tab/>
        <w:t>SERIJOS NUMERIS</w:t>
      </w:r>
    </w:p>
    <w:p w14:paraId="5646C5C2" w14:textId="77777777" w:rsidR="00216E91" w:rsidRPr="00AC54DF" w:rsidRDefault="00216E91" w:rsidP="00216E91">
      <w:pPr>
        <w:widowControl/>
        <w:tabs>
          <w:tab w:val="left" w:pos="567"/>
        </w:tabs>
        <w:spacing w:line="260" w:lineRule="exact"/>
        <w:jc w:val="left"/>
        <w:rPr>
          <w:rFonts w:ascii="Times New Roman" w:eastAsia="Times New Roman" w:hAnsi="Times New Roman" w:cs="Times New Roman"/>
          <w:snapToGrid w:val="0"/>
          <w:color w:val="auto"/>
          <w:szCs w:val="20"/>
          <w:lang w:val="lt-LT" w:bidi="ar-SA"/>
        </w:rPr>
      </w:pPr>
    </w:p>
    <w:p w14:paraId="741D8AA6" w14:textId="77777777" w:rsidR="00216E91" w:rsidRPr="00AC54DF" w:rsidRDefault="00216E91" w:rsidP="00216E91">
      <w:pPr>
        <w:widowControl/>
        <w:tabs>
          <w:tab w:val="left" w:pos="567"/>
        </w:tabs>
        <w:spacing w:line="260" w:lineRule="exact"/>
        <w:jc w:val="left"/>
        <w:rPr>
          <w:rFonts w:ascii="Times New Roman" w:eastAsia="Times New Roman" w:hAnsi="Times New Roman" w:cs="Times New Roman"/>
          <w:snapToGrid w:val="0"/>
          <w:color w:val="auto"/>
          <w:lang w:val="lt-LT" w:bidi="ar-SA"/>
        </w:rPr>
      </w:pPr>
      <w:r w:rsidRPr="00AC54DF">
        <w:rPr>
          <w:rFonts w:ascii="Times New Roman" w:eastAsia="Times New Roman" w:hAnsi="Times New Roman" w:cs="Times New Roman"/>
          <w:snapToGrid w:val="0"/>
          <w:color w:val="auto"/>
          <w:lang w:val="lt-LT" w:bidi="ar-SA"/>
        </w:rPr>
        <w:t>Lot</w:t>
      </w:r>
    </w:p>
    <w:p w14:paraId="2C5D0714" w14:textId="77777777" w:rsidR="00216E91" w:rsidRPr="00AC54DF" w:rsidRDefault="00216E91" w:rsidP="00216E91">
      <w:pPr>
        <w:widowControl/>
        <w:tabs>
          <w:tab w:val="left" w:pos="567"/>
        </w:tabs>
        <w:spacing w:line="260" w:lineRule="exact"/>
        <w:jc w:val="left"/>
        <w:rPr>
          <w:rFonts w:ascii="Times New Roman" w:eastAsia="Times New Roman" w:hAnsi="Times New Roman" w:cs="Times New Roman"/>
          <w:snapToGrid w:val="0"/>
          <w:color w:val="auto"/>
          <w:lang w:val="lt-LT" w:bidi="ar-SA"/>
        </w:rPr>
      </w:pPr>
    </w:p>
    <w:p w14:paraId="07E55F03" w14:textId="77777777" w:rsidR="00216E91" w:rsidRPr="00AC54DF" w:rsidRDefault="00216E91" w:rsidP="00216E91">
      <w:pPr>
        <w:widowControl/>
        <w:tabs>
          <w:tab w:val="left" w:pos="567"/>
        </w:tabs>
        <w:spacing w:line="260" w:lineRule="exact"/>
        <w:jc w:val="left"/>
        <w:rPr>
          <w:rFonts w:ascii="Times New Roman" w:eastAsia="Times New Roman" w:hAnsi="Times New Roman" w:cs="Times New Roman"/>
          <w:snapToGrid w:val="0"/>
          <w:color w:val="auto"/>
          <w:lang w:val="lt-LT" w:bidi="ar-SA"/>
        </w:rPr>
      </w:pPr>
    </w:p>
    <w:p w14:paraId="057ABA47" w14:textId="77777777" w:rsidR="00216E91" w:rsidRPr="00AC54DF" w:rsidRDefault="00216E91" w:rsidP="00216E91">
      <w:pPr>
        <w:pStyle w:val="Antrat3"/>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color w:val="auto"/>
          <w:szCs w:val="22"/>
          <w:lang w:val="lt-LT" w:bidi="ar-SA"/>
        </w:rPr>
      </w:pPr>
      <w:r w:rsidRPr="00AC54DF">
        <w:rPr>
          <w:rFonts w:ascii="Times New Roman" w:eastAsia="Times New Roman" w:hAnsi="Times New Roman" w:cs="Times New Roman"/>
          <w:noProof/>
          <w:color w:val="auto"/>
          <w:szCs w:val="22"/>
          <w:lang w:val="lt-LT" w:bidi="ar-SA"/>
        </w:rPr>
        <w:t>5.</w:t>
      </w:r>
      <w:r w:rsidRPr="00AC54DF">
        <w:rPr>
          <w:rFonts w:ascii="Times New Roman" w:eastAsia="Times New Roman" w:hAnsi="Times New Roman" w:cs="Times New Roman"/>
          <w:noProof/>
          <w:color w:val="auto"/>
          <w:szCs w:val="22"/>
          <w:lang w:val="lt-LT" w:bidi="ar-SA"/>
        </w:rPr>
        <w:tab/>
        <w:t>KITA</w:t>
      </w:r>
    </w:p>
    <w:p w14:paraId="5048F482" w14:textId="77777777" w:rsidR="00216E91" w:rsidRPr="00AC54DF" w:rsidRDefault="00216E91" w:rsidP="00216E91">
      <w:pPr>
        <w:widowControl/>
        <w:tabs>
          <w:tab w:val="left" w:pos="567"/>
        </w:tabs>
        <w:spacing w:line="260" w:lineRule="exact"/>
        <w:jc w:val="left"/>
        <w:rPr>
          <w:rFonts w:ascii="Times New Roman" w:eastAsia="Times New Roman" w:hAnsi="Times New Roman" w:cs="Times New Roman"/>
          <w:snapToGrid w:val="0"/>
          <w:color w:val="auto"/>
          <w:lang w:val="lt-LT" w:bidi="ar-SA"/>
        </w:rPr>
      </w:pPr>
    </w:p>
    <w:p w14:paraId="19D8FA58" w14:textId="77777777" w:rsidR="00216E91" w:rsidRPr="00AC54DF" w:rsidRDefault="00216E91" w:rsidP="00216E91">
      <w:pPr>
        <w:widowControl/>
        <w:tabs>
          <w:tab w:val="left" w:pos="567"/>
        </w:tabs>
        <w:spacing w:line="260" w:lineRule="exact"/>
        <w:jc w:val="left"/>
        <w:rPr>
          <w:rFonts w:ascii="Times New Roman" w:eastAsia="Times New Roman" w:hAnsi="Times New Roman" w:cs="Times New Roman"/>
          <w:snapToGrid w:val="0"/>
          <w:color w:val="auto"/>
          <w:lang w:val="lt-LT" w:bidi="ar-SA"/>
        </w:rPr>
      </w:pPr>
    </w:p>
    <w:p w14:paraId="3408B0A6" w14:textId="77777777" w:rsidR="00216E91" w:rsidRPr="00AC54DF" w:rsidRDefault="00216E91" w:rsidP="00216E91">
      <w:pPr>
        <w:outlineLvl w:val="0"/>
        <w:rPr>
          <w:rFonts w:ascii="Times New Roman" w:hAnsi="Times New Roman" w:cs="Times New Roman"/>
          <w:szCs w:val="22"/>
          <w:lang w:val="lt-LT"/>
        </w:rPr>
      </w:pPr>
      <w:r w:rsidRPr="00AC54DF">
        <w:rPr>
          <w:rFonts w:ascii="Times New Roman" w:hAnsi="Times New Roman" w:cs="Times New Roman"/>
          <w:szCs w:val="22"/>
          <w:lang w:val="lt-LT"/>
        </w:rPr>
        <w:br w:type="page"/>
      </w:r>
    </w:p>
    <w:p w14:paraId="4C6DB05D" w14:textId="77777777" w:rsidR="00216E91" w:rsidRPr="00AC54DF" w:rsidRDefault="00216E91" w:rsidP="00216E91">
      <w:pPr>
        <w:rPr>
          <w:rFonts w:ascii="Times New Roman" w:hAnsi="Times New Roman" w:cs="Times New Roman"/>
          <w:noProof/>
          <w:szCs w:val="22"/>
          <w:lang w:val="lt-LT"/>
        </w:rPr>
      </w:pPr>
    </w:p>
    <w:p w14:paraId="2713B462" w14:textId="77777777" w:rsidR="00216E91" w:rsidRPr="00AC54DF" w:rsidRDefault="00216E91" w:rsidP="00216E91">
      <w:pPr>
        <w:rPr>
          <w:rFonts w:ascii="Times New Roman" w:hAnsi="Times New Roman" w:cs="Times New Roman"/>
          <w:noProof/>
          <w:szCs w:val="22"/>
          <w:lang w:val="lt-LT"/>
        </w:rPr>
      </w:pPr>
    </w:p>
    <w:p w14:paraId="39FBC9DA" w14:textId="77777777" w:rsidR="00216E91" w:rsidRPr="00AC54DF" w:rsidRDefault="00216E91" w:rsidP="00216E91">
      <w:pPr>
        <w:rPr>
          <w:rFonts w:ascii="Times New Roman" w:hAnsi="Times New Roman" w:cs="Times New Roman"/>
          <w:noProof/>
          <w:szCs w:val="22"/>
          <w:lang w:val="lt-LT"/>
        </w:rPr>
      </w:pPr>
    </w:p>
    <w:p w14:paraId="0B7B7728" w14:textId="77777777" w:rsidR="00216E91" w:rsidRPr="00AC54DF" w:rsidRDefault="00216E91" w:rsidP="00216E91">
      <w:pPr>
        <w:rPr>
          <w:rFonts w:ascii="Times New Roman" w:hAnsi="Times New Roman" w:cs="Times New Roman"/>
          <w:noProof/>
          <w:szCs w:val="22"/>
          <w:lang w:val="lt-LT"/>
        </w:rPr>
      </w:pPr>
    </w:p>
    <w:p w14:paraId="1A96ED89" w14:textId="77777777" w:rsidR="00216E91" w:rsidRPr="00AC54DF" w:rsidRDefault="00216E91" w:rsidP="00216E91">
      <w:pPr>
        <w:rPr>
          <w:rFonts w:ascii="Times New Roman" w:hAnsi="Times New Roman" w:cs="Times New Roman"/>
          <w:noProof/>
          <w:szCs w:val="22"/>
          <w:lang w:val="lt-LT"/>
        </w:rPr>
      </w:pPr>
    </w:p>
    <w:p w14:paraId="2B23567F" w14:textId="77777777" w:rsidR="00216E91" w:rsidRPr="00AC54DF" w:rsidRDefault="00216E91" w:rsidP="00216E91">
      <w:pPr>
        <w:rPr>
          <w:rFonts w:ascii="Times New Roman" w:hAnsi="Times New Roman" w:cs="Times New Roman"/>
          <w:noProof/>
          <w:szCs w:val="22"/>
          <w:lang w:val="lt-LT"/>
        </w:rPr>
      </w:pPr>
    </w:p>
    <w:p w14:paraId="05BA02AF" w14:textId="77777777" w:rsidR="00216E91" w:rsidRPr="00AC54DF" w:rsidRDefault="00216E91" w:rsidP="00216E91">
      <w:pPr>
        <w:rPr>
          <w:rFonts w:ascii="Times New Roman" w:hAnsi="Times New Roman" w:cs="Times New Roman"/>
          <w:noProof/>
          <w:szCs w:val="22"/>
          <w:lang w:val="lt-LT"/>
        </w:rPr>
      </w:pPr>
    </w:p>
    <w:p w14:paraId="4C059E0F" w14:textId="77777777" w:rsidR="00216E91" w:rsidRPr="00AC54DF" w:rsidRDefault="00216E91" w:rsidP="00216E91">
      <w:pPr>
        <w:rPr>
          <w:rFonts w:ascii="Times New Roman" w:hAnsi="Times New Roman" w:cs="Times New Roman"/>
          <w:noProof/>
          <w:szCs w:val="22"/>
          <w:lang w:val="lt-LT"/>
        </w:rPr>
      </w:pPr>
    </w:p>
    <w:p w14:paraId="0E8D7EEB" w14:textId="77777777" w:rsidR="00216E91" w:rsidRPr="00AC54DF" w:rsidRDefault="00216E91" w:rsidP="00216E91">
      <w:pPr>
        <w:rPr>
          <w:rFonts w:ascii="Times New Roman" w:hAnsi="Times New Roman" w:cs="Times New Roman"/>
          <w:noProof/>
          <w:szCs w:val="22"/>
          <w:lang w:val="lt-LT"/>
        </w:rPr>
      </w:pPr>
    </w:p>
    <w:p w14:paraId="654AAC33" w14:textId="77777777" w:rsidR="00216E91" w:rsidRPr="00AC54DF" w:rsidRDefault="00216E91" w:rsidP="00216E91">
      <w:pPr>
        <w:rPr>
          <w:rFonts w:ascii="Times New Roman" w:hAnsi="Times New Roman" w:cs="Times New Roman"/>
          <w:noProof/>
          <w:szCs w:val="22"/>
          <w:lang w:val="lt-LT"/>
        </w:rPr>
      </w:pPr>
    </w:p>
    <w:p w14:paraId="7CBD0E85" w14:textId="77777777" w:rsidR="00216E91" w:rsidRPr="00AC54DF" w:rsidRDefault="00216E91" w:rsidP="00216E91">
      <w:pPr>
        <w:rPr>
          <w:rFonts w:ascii="Times New Roman" w:hAnsi="Times New Roman" w:cs="Times New Roman"/>
          <w:noProof/>
          <w:szCs w:val="22"/>
          <w:lang w:val="lt-LT"/>
        </w:rPr>
      </w:pPr>
    </w:p>
    <w:p w14:paraId="7BE2F707" w14:textId="77777777" w:rsidR="00216E91" w:rsidRPr="00AC54DF" w:rsidRDefault="00216E91" w:rsidP="00216E91">
      <w:pPr>
        <w:rPr>
          <w:rFonts w:ascii="Times New Roman" w:hAnsi="Times New Roman" w:cs="Times New Roman"/>
          <w:noProof/>
          <w:szCs w:val="22"/>
          <w:lang w:val="lt-LT"/>
        </w:rPr>
      </w:pPr>
    </w:p>
    <w:p w14:paraId="4D2BCB57" w14:textId="77777777" w:rsidR="00216E91" w:rsidRPr="00AC54DF" w:rsidRDefault="00216E91" w:rsidP="00216E91">
      <w:pPr>
        <w:rPr>
          <w:rFonts w:ascii="Times New Roman" w:hAnsi="Times New Roman" w:cs="Times New Roman"/>
          <w:noProof/>
          <w:szCs w:val="22"/>
          <w:lang w:val="lt-LT"/>
        </w:rPr>
      </w:pPr>
    </w:p>
    <w:p w14:paraId="2424B5EE" w14:textId="77777777" w:rsidR="00216E91" w:rsidRPr="00AC54DF" w:rsidRDefault="00216E91" w:rsidP="00216E91">
      <w:pPr>
        <w:rPr>
          <w:rFonts w:ascii="Times New Roman" w:hAnsi="Times New Roman" w:cs="Times New Roman"/>
          <w:noProof/>
          <w:szCs w:val="22"/>
          <w:lang w:val="lt-LT"/>
        </w:rPr>
      </w:pPr>
    </w:p>
    <w:p w14:paraId="2F641F76" w14:textId="77777777" w:rsidR="00216E91" w:rsidRPr="00AC54DF" w:rsidRDefault="00216E91" w:rsidP="00216E91">
      <w:pPr>
        <w:rPr>
          <w:rFonts w:ascii="Times New Roman" w:hAnsi="Times New Roman" w:cs="Times New Roman"/>
          <w:noProof/>
          <w:szCs w:val="22"/>
          <w:lang w:val="lt-LT"/>
        </w:rPr>
      </w:pPr>
    </w:p>
    <w:p w14:paraId="2F17CDF5" w14:textId="77777777" w:rsidR="00216E91" w:rsidRPr="00AC54DF" w:rsidRDefault="00216E91" w:rsidP="00216E91">
      <w:pPr>
        <w:rPr>
          <w:rFonts w:ascii="Times New Roman" w:hAnsi="Times New Roman" w:cs="Times New Roman"/>
          <w:noProof/>
          <w:szCs w:val="22"/>
          <w:lang w:val="lt-LT"/>
        </w:rPr>
      </w:pPr>
    </w:p>
    <w:p w14:paraId="3F44EC8C" w14:textId="77777777" w:rsidR="00216E91" w:rsidRPr="00AC54DF" w:rsidRDefault="00216E91" w:rsidP="00216E91">
      <w:pPr>
        <w:rPr>
          <w:rFonts w:ascii="Times New Roman" w:hAnsi="Times New Roman" w:cs="Times New Roman"/>
          <w:noProof/>
          <w:szCs w:val="22"/>
          <w:lang w:val="lt-LT"/>
        </w:rPr>
      </w:pPr>
    </w:p>
    <w:p w14:paraId="523387B5" w14:textId="77777777" w:rsidR="00216E91" w:rsidRPr="00AC54DF" w:rsidRDefault="00216E91" w:rsidP="00216E91">
      <w:pPr>
        <w:rPr>
          <w:rFonts w:ascii="Times New Roman" w:hAnsi="Times New Roman" w:cs="Times New Roman"/>
          <w:noProof/>
          <w:szCs w:val="22"/>
          <w:lang w:val="lt-LT"/>
        </w:rPr>
      </w:pPr>
    </w:p>
    <w:p w14:paraId="1DEA0438" w14:textId="77777777" w:rsidR="00216E91" w:rsidRPr="00AC54DF" w:rsidRDefault="00216E91" w:rsidP="00216E91">
      <w:pPr>
        <w:rPr>
          <w:rFonts w:ascii="Times New Roman" w:hAnsi="Times New Roman" w:cs="Times New Roman"/>
          <w:noProof/>
          <w:szCs w:val="22"/>
          <w:lang w:val="lt-LT"/>
        </w:rPr>
      </w:pPr>
    </w:p>
    <w:p w14:paraId="35B0AD8A" w14:textId="77777777" w:rsidR="00216E91" w:rsidRPr="00AC54DF" w:rsidRDefault="00216E91" w:rsidP="00216E91">
      <w:pPr>
        <w:rPr>
          <w:rFonts w:ascii="Times New Roman" w:hAnsi="Times New Roman" w:cs="Times New Roman"/>
          <w:noProof/>
          <w:szCs w:val="22"/>
          <w:lang w:val="lt-LT"/>
        </w:rPr>
      </w:pPr>
    </w:p>
    <w:p w14:paraId="55FE4EC3" w14:textId="77777777" w:rsidR="00216E91" w:rsidRPr="00AC54DF" w:rsidRDefault="00216E91" w:rsidP="00216E91">
      <w:pPr>
        <w:rPr>
          <w:rFonts w:ascii="Times New Roman" w:hAnsi="Times New Roman" w:cs="Times New Roman"/>
          <w:noProof/>
          <w:szCs w:val="22"/>
          <w:lang w:val="lt-LT"/>
        </w:rPr>
      </w:pPr>
    </w:p>
    <w:p w14:paraId="1820818F" w14:textId="77777777" w:rsidR="00216E91" w:rsidRPr="00AC54DF" w:rsidRDefault="00216E91" w:rsidP="00216E91">
      <w:pPr>
        <w:rPr>
          <w:rFonts w:ascii="Times New Roman" w:hAnsi="Times New Roman" w:cs="Times New Roman"/>
          <w:noProof/>
          <w:szCs w:val="22"/>
          <w:lang w:val="lt-LT"/>
        </w:rPr>
      </w:pPr>
    </w:p>
    <w:p w14:paraId="321701F3" w14:textId="77777777" w:rsidR="00216E91" w:rsidRPr="00AC54DF" w:rsidRDefault="00216E91" w:rsidP="00216E91">
      <w:pPr>
        <w:rPr>
          <w:rFonts w:ascii="Times New Roman" w:hAnsi="Times New Roman" w:cs="Times New Roman"/>
          <w:noProof/>
          <w:szCs w:val="22"/>
          <w:lang w:val="lt-LT"/>
        </w:rPr>
      </w:pPr>
    </w:p>
    <w:p w14:paraId="37B28731" w14:textId="77777777" w:rsidR="00216E91" w:rsidRPr="00AC54DF" w:rsidRDefault="00216E91" w:rsidP="00216E91">
      <w:pPr>
        <w:pStyle w:val="Sraopastraipa"/>
        <w:numPr>
          <w:ilvl w:val="0"/>
          <w:numId w:val="12"/>
        </w:numPr>
        <w:jc w:val="center"/>
        <w:outlineLvl w:val="0"/>
        <w:rPr>
          <w:rFonts w:ascii="Times New Roman" w:hAnsi="Times New Roman" w:cs="Times New Roman"/>
          <w:b/>
          <w:noProof/>
          <w:szCs w:val="22"/>
          <w:lang w:val="lt-LT"/>
        </w:rPr>
      </w:pPr>
      <w:r w:rsidRPr="00AC54DF">
        <w:rPr>
          <w:rFonts w:ascii="Times New Roman" w:hAnsi="Times New Roman" w:cs="Times New Roman"/>
          <w:b/>
          <w:noProof/>
          <w:szCs w:val="22"/>
          <w:lang w:val="lt-LT"/>
        </w:rPr>
        <w:t>PAKUOTĖS LAPELIS</w:t>
      </w:r>
    </w:p>
    <w:p w14:paraId="56F93A51" w14:textId="77777777" w:rsidR="00216E91" w:rsidRPr="00AC54DF" w:rsidRDefault="00216E91" w:rsidP="00216E91">
      <w:pPr>
        <w:jc w:val="center"/>
        <w:rPr>
          <w:rFonts w:ascii="Times New Roman" w:hAnsi="Times New Roman" w:cs="Times New Roman"/>
          <w:b/>
          <w:bCs/>
          <w:noProof/>
          <w:szCs w:val="22"/>
          <w:lang w:val="lt-LT"/>
        </w:rPr>
      </w:pPr>
      <w:r w:rsidRPr="00AC54DF">
        <w:rPr>
          <w:rFonts w:ascii="Times New Roman" w:hAnsi="Times New Roman" w:cs="Times New Roman"/>
          <w:b/>
          <w:noProof/>
          <w:szCs w:val="22"/>
          <w:lang w:val="lt-LT"/>
        </w:rPr>
        <w:br w:type="page"/>
      </w:r>
      <w:r w:rsidRPr="00AC54DF">
        <w:rPr>
          <w:rFonts w:ascii="Times New Roman" w:hAnsi="Times New Roman" w:cs="Times New Roman"/>
          <w:b/>
          <w:bCs/>
          <w:noProof/>
          <w:szCs w:val="22"/>
          <w:lang w:val="lt-LT"/>
        </w:rPr>
        <w:lastRenderedPageBreak/>
        <w:t>Pakuotės lapelis: informacija vartotojui</w:t>
      </w:r>
    </w:p>
    <w:p w14:paraId="323F1543" w14:textId="77777777" w:rsidR="00216E91" w:rsidRPr="00AC54DF" w:rsidRDefault="00216E91" w:rsidP="00216E91">
      <w:pPr>
        <w:rPr>
          <w:rFonts w:ascii="Times New Roman" w:hAnsi="Times New Roman" w:cs="Times New Roman"/>
          <w:b/>
          <w:noProof/>
          <w:szCs w:val="22"/>
          <w:lang w:val="lt-LT"/>
        </w:rPr>
      </w:pPr>
    </w:p>
    <w:p w14:paraId="391F6B08" w14:textId="77777777" w:rsidR="00216E91" w:rsidRPr="00AC54DF" w:rsidRDefault="00216E91" w:rsidP="00216E91">
      <w:pPr>
        <w:numPr>
          <w:ilvl w:val="12"/>
          <w:numId w:val="0"/>
        </w:numPr>
        <w:jc w:val="center"/>
        <w:rPr>
          <w:rFonts w:ascii="Times New Roman" w:hAnsi="Times New Roman" w:cs="Times New Roman"/>
          <w:b/>
          <w:bCs/>
          <w:noProof/>
          <w:szCs w:val="22"/>
          <w:lang w:val="lt-LT"/>
        </w:rPr>
      </w:pPr>
      <w:r w:rsidRPr="00AC54DF">
        <w:rPr>
          <w:rFonts w:ascii="Times New Roman" w:hAnsi="Times New Roman" w:cs="Times New Roman"/>
          <w:b/>
          <w:bCs/>
          <w:noProof/>
          <w:szCs w:val="22"/>
          <w:lang w:val="lt-LT"/>
        </w:rPr>
        <w:t>DUORIN 400 mg/10 mg plėvele dengtos tabletės</w:t>
      </w:r>
    </w:p>
    <w:p w14:paraId="0559D485" w14:textId="53046E6D" w:rsidR="00216E91" w:rsidRPr="00AC54DF" w:rsidRDefault="001827FF" w:rsidP="00216E91">
      <w:pPr>
        <w:pStyle w:val="Default"/>
        <w:jc w:val="center"/>
        <w:rPr>
          <w:noProof/>
          <w:szCs w:val="22"/>
        </w:rPr>
      </w:pPr>
      <w:r w:rsidRPr="00AC54DF">
        <w:rPr>
          <w:noProof/>
          <w:sz w:val="22"/>
          <w:szCs w:val="22"/>
        </w:rPr>
        <w:t>i</w:t>
      </w:r>
      <w:r w:rsidR="00216E91" w:rsidRPr="00AC54DF">
        <w:rPr>
          <w:noProof/>
          <w:sz w:val="22"/>
          <w:szCs w:val="22"/>
        </w:rPr>
        <w:t>buprofenas/</w:t>
      </w:r>
      <w:r w:rsidR="00216E91" w:rsidRPr="00AC54DF">
        <w:rPr>
          <w:sz w:val="22"/>
          <w:szCs w:val="22"/>
        </w:rPr>
        <w:t xml:space="preserve"> </w:t>
      </w:r>
      <w:proofErr w:type="spellStart"/>
      <w:r w:rsidRPr="00AC54DF">
        <w:rPr>
          <w:sz w:val="22"/>
          <w:szCs w:val="22"/>
        </w:rPr>
        <w:t>f</w:t>
      </w:r>
      <w:r w:rsidR="00216E91" w:rsidRPr="00AC54DF">
        <w:rPr>
          <w:sz w:val="22"/>
          <w:szCs w:val="22"/>
        </w:rPr>
        <w:t>enilefrino</w:t>
      </w:r>
      <w:proofErr w:type="spellEnd"/>
      <w:r w:rsidR="00216E91" w:rsidRPr="00AC54DF">
        <w:rPr>
          <w:sz w:val="22"/>
          <w:szCs w:val="22"/>
        </w:rPr>
        <w:t xml:space="preserve"> hidrochloridas</w:t>
      </w:r>
    </w:p>
    <w:p w14:paraId="623AB826" w14:textId="77777777" w:rsidR="00216E91" w:rsidRPr="00AC54DF" w:rsidRDefault="00216E91" w:rsidP="00216E91">
      <w:pPr>
        <w:jc w:val="center"/>
        <w:rPr>
          <w:rFonts w:ascii="Times New Roman" w:hAnsi="Times New Roman" w:cs="Times New Roman"/>
          <w:noProof/>
          <w:szCs w:val="22"/>
          <w:lang w:val="lt-LT"/>
        </w:rPr>
      </w:pPr>
    </w:p>
    <w:p w14:paraId="01B76EBD" w14:textId="77777777" w:rsidR="00216E91" w:rsidRPr="00AC54DF" w:rsidRDefault="00216E91" w:rsidP="00216E91">
      <w:pPr>
        <w:rPr>
          <w:rFonts w:ascii="Times New Roman" w:hAnsi="Times New Roman" w:cs="Times New Roman"/>
          <w:b/>
          <w:noProof/>
          <w:szCs w:val="22"/>
          <w:lang w:val="lt-LT"/>
        </w:rPr>
      </w:pPr>
      <w:r w:rsidRPr="00AC54DF">
        <w:rPr>
          <w:rFonts w:ascii="Times New Roman" w:hAnsi="Times New Roman" w:cs="Times New Roman"/>
          <w:b/>
          <w:noProof/>
          <w:szCs w:val="22"/>
          <w:lang w:val="lt-LT"/>
        </w:rPr>
        <w:t xml:space="preserve">Atidžiai perskaitykite visą šį lapelį, </w:t>
      </w:r>
      <w:r w:rsidRPr="00AC54DF">
        <w:rPr>
          <w:rFonts w:ascii="Times New Roman" w:hAnsi="Times New Roman" w:cs="Times New Roman"/>
          <w:b/>
          <w:szCs w:val="22"/>
          <w:lang w:val="lt-LT"/>
        </w:rPr>
        <w:t xml:space="preserve">prieš pradėdami vartoti šį vaistą, </w:t>
      </w:r>
      <w:r w:rsidRPr="00AC54DF">
        <w:rPr>
          <w:rFonts w:ascii="Times New Roman" w:hAnsi="Times New Roman" w:cs="Times New Roman"/>
          <w:b/>
          <w:noProof/>
          <w:szCs w:val="22"/>
          <w:lang w:val="lt-LT"/>
        </w:rPr>
        <w:t>nes jame pateikiama Jums svarbi informacija.</w:t>
      </w:r>
    </w:p>
    <w:p w14:paraId="751FEF78" w14:textId="77777777" w:rsidR="00216E91" w:rsidRPr="00AC54DF" w:rsidRDefault="00216E91" w:rsidP="00216E91">
      <w:pPr>
        <w:ind w:left="567" w:hanging="567"/>
        <w:rPr>
          <w:rFonts w:ascii="Times New Roman" w:hAnsi="Times New Roman" w:cs="Times New Roman"/>
          <w:lang w:val="lt-LT"/>
        </w:rPr>
      </w:pPr>
      <w:r w:rsidRPr="00AC54DF">
        <w:rPr>
          <w:rFonts w:ascii="Times New Roman" w:hAnsi="Times New Roman" w:cs="Times New Roman"/>
          <w:lang w:val="lt-LT"/>
        </w:rPr>
        <w:t>-</w:t>
      </w:r>
      <w:r w:rsidRPr="00AC54DF">
        <w:rPr>
          <w:rFonts w:ascii="Times New Roman" w:hAnsi="Times New Roman" w:cs="Times New Roman"/>
          <w:lang w:val="lt-LT"/>
        </w:rPr>
        <w:tab/>
        <w:t>Neišmeskite šio lapelio, nes vėl gali prireikti jį perskaityti.</w:t>
      </w:r>
    </w:p>
    <w:p w14:paraId="6532D23E" w14:textId="77777777" w:rsidR="00216E91" w:rsidRPr="00AC54DF" w:rsidRDefault="00216E91" w:rsidP="00216E91">
      <w:pPr>
        <w:ind w:left="567" w:hanging="567"/>
        <w:rPr>
          <w:rFonts w:ascii="Times New Roman" w:hAnsi="Times New Roman" w:cs="Times New Roman"/>
          <w:lang w:val="lt-LT"/>
        </w:rPr>
      </w:pPr>
      <w:r w:rsidRPr="00AC54DF">
        <w:rPr>
          <w:rFonts w:ascii="Times New Roman" w:hAnsi="Times New Roman" w:cs="Times New Roman"/>
          <w:lang w:val="lt-LT"/>
        </w:rPr>
        <w:t>-</w:t>
      </w:r>
      <w:r w:rsidRPr="00AC54DF">
        <w:rPr>
          <w:rFonts w:ascii="Times New Roman" w:hAnsi="Times New Roman" w:cs="Times New Roman"/>
          <w:lang w:val="lt-LT"/>
        </w:rPr>
        <w:tab/>
        <w:t xml:space="preserve">Jeigu </w:t>
      </w:r>
      <w:r w:rsidRPr="00AC54DF">
        <w:rPr>
          <w:rFonts w:ascii="Times New Roman" w:hAnsi="Times New Roman" w:cs="Times New Roman"/>
          <w:noProof/>
          <w:szCs w:val="22"/>
          <w:lang w:val="lt-LT"/>
        </w:rPr>
        <w:t>kiltų</w:t>
      </w:r>
      <w:r w:rsidRPr="00AC54DF">
        <w:rPr>
          <w:rFonts w:ascii="Times New Roman" w:hAnsi="Times New Roman" w:cs="Times New Roman"/>
          <w:lang w:val="lt-LT"/>
        </w:rPr>
        <w:t xml:space="preserve"> daugiau </w:t>
      </w:r>
      <w:r w:rsidRPr="00AC54DF">
        <w:rPr>
          <w:rFonts w:ascii="Times New Roman" w:hAnsi="Times New Roman" w:cs="Times New Roman"/>
          <w:noProof/>
          <w:szCs w:val="22"/>
          <w:lang w:val="lt-LT"/>
        </w:rPr>
        <w:t>klausimų</w:t>
      </w:r>
      <w:r w:rsidRPr="00AC54DF">
        <w:rPr>
          <w:rFonts w:ascii="Times New Roman" w:hAnsi="Times New Roman" w:cs="Times New Roman"/>
          <w:lang w:val="lt-LT"/>
        </w:rPr>
        <w:t xml:space="preserve">, kreipkitės į </w:t>
      </w:r>
      <w:r w:rsidRPr="00AC54DF">
        <w:rPr>
          <w:rFonts w:ascii="Times New Roman" w:hAnsi="Times New Roman" w:cs="Times New Roman"/>
          <w:noProof/>
          <w:szCs w:val="22"/>
          <w:lang w:val="lt-LT"/>
        </w:rPr>
        <w:t xml:space="preserve">gydytoją arba </w:t>
      </w:r>
      <w:r w:rsidRPr="00AC54DF">
        <w:rPr>
          <w:rFonts w:ascii="Times New Roman" w:hAnsi="Times New Roman" w:cs="Times New Roman"/>
          <w:lang w:val="lt-LT"/>
        </w:rPr>
        <w:t>vaistininką.</w:t>
      </w:r>
    </w:p>
    <w:p w14:paraId="69B88AD5" w14:textId="77777777" w:rsidR="00216E91" w:rsidRPr="00AC54DF" w:rsidRDefault="00216E91" w:rsidP="00216E91">
      <w:pPr>
        <w:ind w:left="567" w:hanging="567"/>
        <w:rPr>
          <w:rFonts w:ascii="Times New Roman" w:hAnsi="Times New Roman" w:cs="Times New Roman"/>
          <w:noProof/>
          <w:szCs w:val="22"/>
          <w:lang w:val="lt-LT"/>
        </w:rPr>
      </w:pPr>
      <w:r w:rsidRPr="00AC54DF">
        <w:rPr>
          <w:rFonts w:ascii="Times New Roman" w:hAnsi="Times New Roman" w:cs="Times New Roman"/>
          <w:noProof/>
          <w:szCs w:val="22"/>
          <w:lang w:val="lt-LT"/>
        </w:rPr>
        <w:t>-</w:t>
      </w:r>
      <w:r w:rsidRPr="00AC54DF">
        <w:rPr>
          <w:rFonts w:ascii="Times New Roman" w:hAnsi="Times New Roman" w:cs="Times New Roman"/>
          <w:noProof/>
          <w:szCs w:val="22"/>
          <w:lang w:val="lt-LT"/>
        </w:rPr>
        <w:tab/>
        <w:t xml:space="preserve">Šis vaistas skirtas tik Jums, todėl kitiems žmonėms jo duoti negalima. Vaistas gali jiems pakenkti (net tiems, kurių ligos požymiai yra tokie patys kaip Jūsų). </w:t>
      </w:r>
    </w:p>
    <w:p w14:paraId="67B30650" w14:textId="77777777" w:rsidR="00216E91" w:rsidRPr="00AC54DF" w:rsidRDefault="00216E91" w:rsidP="00216E91">
      <w:pPr>
        <w:numPr>
          <w:ilvl w:val="0"/>
          <w:numId w:val="14"/>
        </w:numPr>
        <w:tabs>
          <w:tab w:val="left" w:pos="567"/>
        </w:tabs>
        <w:ind w:left="567" w:hanging="567"/>
        <w:rPr>
          <w:rFonts w:ascii="Times New Roman" w:hAnsi="Times New Roman" w:cs="Times New Roman"/>
          <w:szCs w:val="22"/>
          <w:lang w:val="lt-LT"/>
        </w:rPr>
      </w:pPr>
      <w:r w:rsidRPr="00AC54DF">
        <w:rPr>
          <w:rFonts w:ascii="Times New Roman" w:hAnsi="Times New Roman" w:cs="Times New Roman"/>
          <w:lang w:val="lt-LT"/>
        </w:rPr>
        <w:t xml:space="preserve">Jeigu pasireiškė šalutinis poveikis (net jeigu jis šiame lapelyje nenurodytas), kreipkitės į gydytoją arba vaistininką. </w:t>
      </w:r>
      <w:r w:rsidRPr="00AC54DF">
        <w:rPr>
          <w:rFonts w:ascii="Times New Roman" w:hAnsi="Times New Roman" w:cs="Times New Roman"/>
          <w:noProof/>
          <w:szCs w:val="22"/>
          <w:lang w:val="lt-LT"/>
        </w:rPr>
        <w:t>Žr. 4 skyrių.</w:t>
      </w:r>
    </w:p>
    <w:p w14:paraId="5A060B58" w14:textId="77777777" w:rsidR="00216E91" w:rsidRPr="00AC54DF" w:rsidRDefault="00216E91" w:rsidP="00216E91">
      <w:pPr>
        <w:ind w:left="567" w:hanging="567"/>
        <w:jc w:val="left"/>
        <w:rPr>
          <w:rFonts w:ascii="Times New Roman" w:hAnsi="Times New Roman" w:cs="Times New Roman"/>
          <w:lang w:val="lt-LT"/>
        </w:rPr>
      </w:pPr>
    </w:p>
    <w:p w14:paraId="34EE1878" w14:textId="77777777" w:rsidR="00216E91" w:rsidRPr="00AC54DF" w:rsidRDefault="00216E91" w:rsidP="00216E91">
      <w:pPr>
        <w:ind w:left="567" w:hanging="567"/>
        <w:jc w:val="left"/>
        <w:rPr>
          <w:rFonts w:ascii="Times New Roman" w:hAnsi="Times New Roman" w:cs="Times New Roman"/>
          <w:b/>
          <w:lang w:val="lt-LT"/>
        </w:rPr>
      </w:pPr>
      <w:r w:rsidRPr="00AC54DF">
        <w:rPr>
          <w:rFonts w:ascii="Times New Roman" w:hAnsi="Times New Roman" w:cs="Times New Roman"/>
          <w:b/>
          <w:lang w:val="lt-LT"/>
        </w:rPr>
        <w:t>Apie ką rašoma šiame lapelyje?</w:t>
      </w:r>
    </w:p>
    <w:p w14:paraId="2D2D83D8" w14:textId="77777777" w:rsidR="00216E91" w:rsidRPr="00AC54DF" w:rsidRDefault="00216E91" w:rsidP="00216E91">
      <w:pPr>
        <w:jc w:val="left"/>
        <w:rPr>
          <w:rFonts w:ascii="Times New Roman" w:hAnsi="Times New Roman" w:cs="Times New Roman"/>
          <w:b/>
          <w:lang w:val="lt-LT"/>
        </w:rPr>
      </w:pPr>
    </w:p>
    <w:p w14:paraId="4627BD8D" w14:textId="77777777" w:rsidR="00216E91" w:rsidRPr="00AC54DF" w:rsidRDefault="00216E91" w:rsidP="00216E91">
      <w:pPr>
        <w:ind w:left="567" w:hanging="567"/>
        <w:jc w:val="left"/>
        <w:rPr>
          <w:rFonts w:ascii="Times New Roman" w:hAnsi="Times New Roman" w:cs="Times New Roman"/>
          <w:lang w:val="lt-LT"/>
        </w:rPr>
      </w:pPr>
      <w:r w:rsidRPr="00AC54DF">
        <w:rPr>
          <w:rFonts w:ascii="Times New Roman" w:hAnsi="Times New Roman" w:cs="Times New Roman"/>
          <w:lang w:val="lt-LT"/>
        </w:rPr>
        <w:t>1.</w:t>
      </w:r>
      <w:r w:rsidRPr="00AC54DF">
        <w:rPr>
          <w:rFonts w:ascii="Times New Roman" w:hAnsi="Times New Roman" w:cs="Times New Roman"/>
          <w:lang w:val="lt-LT"/>
        </w:rPr>
        <w:tab/>
        <w:t>Kas yra DUORIN ir kam jis vartojamas</w:t>
      </w:r>
    </w:p>
    <w:p w14:paraId="7D9F9A05" w14:textId="77777777" w:rsidR="00216E91" w:rsidRPr="00AC54DF" w:rsidRDefault="00216E91" w:rsidP="00216E91">
      <w:pPr>
        <w:ind w:left="567" w:hanging="567"/>
        <w:jc w:val="left"/>
        <w:rPr>
          <w:rFonts w:ascii="Times New Roman" w:hAnsi="Times New Roman" w:cs="Times New Roman"/>
          <w:lang w:val="lt-LT"/>
        </w:rPr>
      </w:pPr>
      <w:r w:rsidRPr="00AC54DF">
        <w:rPr>
          <w:rFonts w:ascii="Times New Roman" w:hAnsi="Times New Roman" w:cs="Times New Roman"/>
          <w:lang w:val="lt-LT"/>
        </w:rPr>
        <w:t>2.</w:t>
      </w:r>
      <w:r w:rsidRPr="00AC54DF">
        <w:rPr>
          <w:rFonts w:ascii="Times New Roman" w:hAnsi="Times New Roman" w:cs="Times New Roman"/>
          <w:lang w:val="lt-LT"/>
        </w:rPr>
        <w:tab/>
        <w:t>Kas žinotina prieš vartojant DUORIN</w:t>
      </w:r>
    </w:p>
    <w:p w14:paraId="6EE49CD0" w14:textId="77777777" w:rsidR="00216E91" w:rsidRPr="00AC54DF" w:rsidRDefault="00216E91" w:rsidP="00216E91">
      <w:pPr>
        <w:ind w:left="567" w:hanging="567"/>
        <w:jc w:val="left"/>
        <w:rPr>
          <w:rFonts w:ascii="Times New Roman" w:hAnsi="Times New Roman" w:cs="Times New Roman"/>
          <w:lang w:val="lt-LT"/>
        </w:rPr>
      </w:pPr>
      <w:r w:rsidRPr="00AC54DF">
        <w:rPr>
          <w:rFonts w:ascii="Times New Roman" w:hAnsi="Times New Roman" w:cs="Times New Roman"/>
          <w:lang w:val="lt-LT"/>
        </w:rPr>
        <w:t>3.</w:t>
      </w:r>
      <w:r w:rsidRPr="00AC54DF">
        <w:rPr>
          <w:rFonts w:ascii="Times New Roman" w:hAnsi="Times New Roman" w:cs="Times New Roman"/>
          <w:lang w:val="lt-LT"/>
        </w:rPr>
        <w:tab/>
        <w:t>Kaip vartoti DUORIN</w:t>
      </w:r>
    </w:p>
    <w:p w14:paraId="5360C016" w14:textId="77777777" w:rsidR="00216E91" w:rsidRPr="00AC54DF" w:rsidRDefault="00216E91" w:rsidP="00216E91">
      <w:pPr>
        <w:ind w:left="567" w:hanging="567"/>
        <w:jc w:val="left"/>
        <w:rPr>
          <w:rFonts w:ascii="Times New Roman" w:hAnsi="Times New Roman" w:cs="Times New Roman"/>
          <w:lang w:val="lt-LT"/>
        </w:rPr>
      </w:pPr>
      <w:r w:rsidRPr="00AC54DF">
        <w:rPr>
          <w:rFonts w:ascii="Times New Roman" w:hAnsi="Times New Roman" w:cs="Times New Roman"/>
          <w:lang w:val="lt-LT"/>
        </w:rPr>
        <w:t>4.</w:t>
      </w:r>
      <w:r w:rsidRPr="00AC54DF">
        <w:rPr>
          <w:rFonts w:ascii="Times New Roman" w:hAnsi="Times New Roman" w:cs="Times New Roman"/>
          <w:lang w:val="lt-LT"/>
        </w:rPr>
        <w:tab/>
        <w:t>Galimas šalutinis poveikis</w:t>
      </w:r>
    </w:p>
    <w:p w14:paraId="41B5F4D1" w14:textId="77777777" w:rsidR="00216E91" w:rsidRPr="00AC54DF" w:rsidRDefault="00216E91" w:rsidP="00216E91">
      <w:pPr>
        <w:ind w:left="567" w:hanging="567"/>
        <w:jc w:val="left"/>
        <w:rPr>
          <w:rFonts w:ascii="Times New Roman" w:hAnsi="Times New Roman" w:cs="Times New Roman"/>
          <w:lang w:val="lt-LT"/>
        </w:rPr>
      </w:pPr>
      <w:r w:rsidRPr="00AC54DF">
        <w:rPr>
          <w:rFonts w:ascii="Times New Roman" w:hAnsi="Times New Roman" w:cs="Times New Roman"/>
          <w:lang w:val="lt-LT"/>
        </w:rPr>
        <w:t>5.</w:t>
      </w:r>
      <w:r w:rsidRPr="00AC54DF">
        <w:rPr>
          <w:rFonts w:ascii="Times New Roman" w:hAnsi="Times New Roman" w:cs="Times New Roman"/>
          <w:lang w:val="lt-LT"/>
        </w:rPr>
        <w:tab/>
        <w:t>Kaip laikyti DUORIN</w:t>
      </w:r>
    </w:p>
    <w:p w14:paraId="7C7DD42F" w14:textId="77777777" w:rsidR="00216E91" w:rsidRPr="00AC54DF" w:rsidRDefault="00216E91" w:rsidP="00216E91">
      <w:pPr>
        <w:ind w:left="567" w:hanging="567"/>
        <w:jc w:val="left"/>
        <w:rPr>
          <w:rFonts w:ascii="Times New Roman" w:hAnsi="Times New Roman" w:cs="Times New Roman"/>
          <w:lang w:val="lt-LT"/>
        </w:rPr>
      </w:pPr>
      <w:r w:rsidRPr="00AC54DF">
        <w:rPr>
          <w:rFonts w:ascii="Times New Roman" w:hAnsi="Times New Roman" w:cs="Times New Roman"/>
          <w:lang w:val="lt-LT"/>
        </w:rPr>
        <w:t>6.</w:t>
      </w:r>
      <w:r w:rsidRPr="00AC54DF">
        <w:rPr>
          <w:rFonts w:ascii="Times New Roman" w:hAnsi="Times New Roman" w:cs="Times New Roman"/>
          <w:lang w:val="lt-LT"/>
        </w:rPr>
        <w:tab/>
        <w:t>Pakuotės turinys ir kita informacija</w:t>
      </w:r>
    </w:p>
    <w:p w14:paraId="0241FC40" w14:textId="77777777" w:rsidR="00216E91" w:rsidRPr="00AC54DF" w:rsidRDefault="00216E91" w:rsidP="00216E91">
      <w:pPr>
        <w:numPr>
          <w:ilvl w:val="12"/>
          <w:numId w:val="0"/>
        </w:numPr>
        <w:jc w:val="left"/>
        <w:rPr>
          <w:rFonts w:ascii="Times New Roman" w:hAnsi="Times New Roman" w:cs="Times New Roman"/>
          <w:lang w:val="lt-LT"/>
        </w:rPr>
      </w:pPr>
    </w:p>
    <w:p w14:paraId="3876C964" w14:textId="77777777" w:rsidR="00216E91" w:rsidRPr="00AC54DF" w:rsidRDefault="00216E91" w:rsidP="00216E91">
      <w:pPr>
        <w:numPr>
          <w:ilvl w:val="12"/>
          <w:numId w:val="0"/>
        </w:numPr>
        <w:jc w:val="left"/>
        <w:rPr>
          <w:rFonts w:ascii="Times New Roman" w:hAnsi="Times New Roman" w:cs="Times New Roman"/>
          <w:lang w:val="lt-LT"/>
        </w:rPr>
      </w:pPr>
    </w:p>
    <w:p w14:paraId="4018C644" w14:textId="77777777" w:rsidR="00216E91" w:rsidRPr="00AC54DF" w:rsidRDefault="00216E91" w:rsidP="00216E91">
      <w:pPr>
        <w:pStyle w:val="Antrat2"/>
        <w:jc w:val="left"/>
        <w:rPr>
          <w:rFonts w:ascii="Times New Roman" w:hAnsi="Times New Roman" w:cs="Times New Roman"/>
          <w:caps w:val="0"/>
          <w:lang w:val="lt-LT"/>
        </w:rPr>
      </w:pPr>
      <w:r w:rsidRPr="00AC54DF">
        <w:rPr>
          <w:rFonts w:ascii="Times New Roman" w:hAnsi="Times New Roman" w:cs="Times New Roman"/>
          <w:caps w:val="0"/>
          <w:lang w:val="lt-LT"/>
        </w:rPr>
        <w:t>1.</w:t>
      </w:r>
      <w:r w:rsidRPr="00AC54DF">
        <w:rPr>
          <w:rFonts w:ascii="Times New Roman" w:hAnsi="Times New Roman" w:cs="Times New Roman"/>
          <w:caps w:val="0"/>
          <w:lang w:val="lt-LT"/>
        </w:rPr>
        <w:tab/>
        <w:t>Kas yra DUORIN ir kam jis vartojamas</w:t>
      </w:r>
    </w:p>
    <w:p w14:paraId="117AED62" w14:textId="77777777" w:rsidR="00216E91" w:rsidRPr="00AC54DF" w:rsidRDefault="00216E91" w:rsidP="00216E91">
      <w:pPr>
        <w:ind w:left="567" w:hanging="567"/>
        <w:jc w:val="left"/>
        <w:rPr>
          <w:rFonts w:ascii="Times New Roman" w:hAnsi="Times New Roman" w:cs="Times New Roman"/>
          <w:lang w:val="lt-LT"/>
        </w:rPr>
      </w:pPr>
    </w:p>
    <w:p w14:paraId="33F17170" w14:textId="77777777" w:rsidR="00216E91" w:rsidRPr="00AC54DF" w:rsidRDefault="00216E91" w:rsidP="00216E91">
      <w:pPr>
        <w:numPr>
          <w:ilvl w:val="12"/>
          <w:numId w:val="0"/>
        </w:numPr>
        <w:jc w:val="left"/>
        <w:rPr>
          <w:rFonts w:ascii="Times New Roman" w:hAnsi="Times New Roman" w:cs="Times New Roman"/>
          <w:lang w:val="lt-LT"/>
        </w:rPr>
      </w:pPr>
      <w:r w:rsidRPr="00AC54DF">
        <w:rPr>
          <w:rFonts w:ascii="Times New Roman" w:hAnsi="Times New Roman" w:cs="Times New Roman"/>
          <w:lang w:val="lt-LT"/>
        </w:rPr>
        <w:t xml:space="preserve">DUORIN sudėtyje yra </w:t>
      </w:r>
      <w:proofErr w:type="spellStart"/>
      <w:r w:rsidRPr="00AC54DF">
        <w:rPr>
          <w:rFonts w:ascii="Times New Roman" w:hAnsi="Times New Roman" w:cs="Times New Roman"/>
          <w:lang w:val="lt-LT"/>
        </w:rPr>
        <w:t>ibuprofeno</w:t>
      </w:r>
      <w:proofErr w:type="spellEnd"/>
      <w:r w:rsidRPr="00AC54DF">
        <w:rPr>
          <w:rFonts w:ascii="Times New Roman" w:hAnsi="Times New Roman" w:cs="Times New Roman"/>
          <w:lang w:val="lt-LT"/>
        </w:rPr>
        <w:t xml:space="preserve"> ir </w:t>
      </w:r>
      <w:proofErr w:type="spellStart"/>
      <w:r w:rsidRPr="00AC54DF">
        <w:rPr>
          <w:rFonts w:ascii="Times New Roman" w:hAnsi="Times New Roman" w:cs="Times New Roman"/>
          <w:lang w:val="lt-LT"/>
        </w:rPr>
        <w:t>fenilefrino</w:t>
      </w:r>
      <w:proofErr w:type="spellEnd"/>
      <w:r w:rsidRPr="00AC54DF">
        <w:rPr>
          <w:rFonts w:ascii="Times New Roman" w:hAnsi="Times New Roman" w:cs="Times New Roman"/>
          <w:lang w:val="lt-LT"/>
        </w:rPr>
        <w:t xml:space="preserve"> hidrochlorido, kurie efektyviai lengvina peršalimo ir gripo simptomus, įskaitant silpno ir vidutinio skausmo, nosies užgulimo (užsikimšusios nosies) ir karščiavimo mažinimą.</w:t>
      </w:r>
    </w:p>
    <w:p w14:paraId="5099AF4D" w14:textId="77777777" w:rsidR="00216E91" w:rsidRPr="00AC54DF" w:rsidRDefault="00216E91" w:rsidP="00216E91">
      <w:pPr>
        <w:numPr>
          <w:ilvl w:val="12"/>
          <w:numId w:val="0"/>
        </w:numPr>
        <w:jc w:val="left"/>
        <w:rPr>
          <w:rFonts w:ascii="Times New Roman" w:hAnsi="Times New Roman" w:cs="Times New Roman"/>
          <w:lang w:val="lt-LT"/>
        </w:rPr>
      </w:pPr>
    </w:p>
    <w:p w14:paraId="32E7001B" w14:textId="77777777" w:rsidR="00216E91" w:rsidRPr="00AC54DF" w:rsidRDefault="00216E91" w:rsidP="00216E91">
      <w:pPr>
        <w:numPr>
          <w:ilvl w:val="12"/>
          <w:numId w:val="0"/>
        </w:numPr>
        <w:jc w:val="left"/>
        <w:rPr>
          <w:rFonts w:ascii="Times New Roman" w:hAnsi="Times New Roman" w:cs="Times New Roman"/>
          <w:lang w:val="lt-LT"/>
        </w:rPr>
      </w:pPr>
      <w:proofErr w:type="spellStart"/>
      <w:r w:rsidRPr="00AC54DF">
        <w:rPr>
          <w:rFonts w:ascii="Times New Roman" w:hAnsi="Times New Roman" w:cs="Times New Roman"/>
          <w:lang w:val="lt-LT"/>
        </w:rPr>
        <w:t>Ibuprofenas</w:t>
      </w:r>
      <w:proofErr w:type="spellEnd"/>
      <w:r w:rsidRPr="00AC54DF">
        <w:rPr>
          <w:rFonts w:ascii="Times New Roman" w:hAnsi="Times New Roman" w:cs="Times New Roman"/>
          <w:lang w:val="lt-LT"/>
        </w:rPr>
        <w:t xml:space="preserve"> priklauso nesteroidinių vaistų nuo uždegimo (NVNU) grupei ir efektyviai malšina skausmą (įskaitant galvos), mažina patinimą bei karščiavimą. </w:t>
      </w:r>
      <w:proofErr w:type="spellStart"/>
      <w:r w:rsidRPr="00AC54DF">
        <w:rPr>
          <w:rFonts w:ascii="Times New Roman" w:hAnsi="Times New Roman" w:cs="Times New Roman"/>
          <w:lang w:val="lt-LT"/>
        </w:rPr>
        <w:t>Fenilefrino</w:t>
      </w:r>
      <w:proofErr w:type="spellEnd"/>
      <w:r w:rsidRPr="00AC54DF">
        <w:rPr>
          <w:rFonts w:ascii="Times New Roman" w:hAnsi="Times New Roman" w:cs="Times New Roman"/>
          <w:lang w:val="lt-LT"/>
        </w:rPr>
        <w:t xml:space="preserve"> hidrochloridas (nosies </w:t>
      </w:r>
      <w:proofErr w:type="spellStart"/>
      <w:r w:rsidRPr="00AC54DF">
        <w:rPr>
          <w:rFonts w:ascii="Times New Roman" w:hAnsi="Times New Roman" w:cs="Times New Roman"/>
          <w:lang w:val="lt-LT"/>
        </w:rPr>
        <w:t>dekongestantas</w:t>
      </w:r>
      <w:proofErr w:type="spellEnd"/>
      <w:r w:rsidRPr="00AC54DF">
        <w:rPr>
          <w:rFonts w:ascii="Times New Roman" w:hAnsi="Times New Roman" w:cs="Times New Roman"/>
          <w:lang w:val="lt-LT"/>
        </w:rPr>
        <w:t xml:space="preserve">) mažina nosies kanalų patinimą, nosies užsikimšimą ir sumažina spaudimą, galintį sukelti galvos skausmą. </w:t>
      </w:r>
    </w:p>
    <w:p w14:paraId="62FBCB32" w14:textId="77777777" w:rsidR="00216E91" w:rsidRPr="00AC54DF" w:rsidRDefault="00216E91" w:rsidP="00216E91">
      <w:pPr>
        <w:numPr>
          <w:ilvl w:val="12"/>
          <w:numId w:val="0"/>
        </w:numPr>
        <w:jc w:val="left"/>
        <w:rPr>
          <w:rFonts w:ascii="Times New Roman" w:hAnsi="Times New Roman" w:cs="Times New Roman"/>
          <w:lang w:val="lt-LT"/>
        </w:rPr>
      </w:pPr>
    </w:p>
    <w:p w14:paraId="70AF30A0" w14:textId="77777777" w:rsidR="00216E91" w:rsidRPr="00AC54DF" w:rsidRDefault="00216E91" w:rsidP="00216E91">
      <w:pPr>
        <w:numPr>
          <w:ilvl w:val="12"/>
          <w:numId w:val="0"/>
        </w:numPr>
        <w:jc w:val="left"/>
        <w:rPr>
          <w:rFonts w:ascii="Times New Roman" w:hAnsi="Times New Roman" w:cs="Times New Roman"/>
          <w:noProof/>
          <w:szCs w:val="22"/>
          <w:lang w:val="lt-LT"/>
        </w:rPr>
      </w:pPr>
      <w:r w:rsidRPr="00AC54DF">
        <w:rPr>
          <w:rFonts w:ascii="Times New Roman" w:hAnsi="Times New Roman" w:cs="Times New Roman"/>
          <w:szCs w:val="22"/>
          <w:lang w:val="lt-LT"/>
        </w:rPr>
        <w:t>DUORIN skirtas vartoti suaugusiesiems ir vyresniems kaip 12 metų vaikams.</w:t>
      </w:r>
    </w:p>
    <w:p w14:paraId="0BE966CF" w14:textId="77777777" w:rsidR="00216E91" w:rsidRPr="00AC54DF" w:rsidRDefault="00216E91" w:rsidP="00216E91">
      <w:pPr>
        <w:numPr>
          <w:ilvl w:val="12"/>
          <w:numId w:val="0"/>
        </w:numPr>
        <w:jc w:val="left"/>
        <w:rPr>
          <w:rFonts w:ascii="Times New Roman" w:hAnsi="Times New Roman" w:cs="Times New Roman"/>
          <w:noProof/>
          <w:szCs w:val="22"/>
          <w:lang w:val="lt-LT"/>
        </w:rPr>
      </w:pPr>
    </w:p>
    <w:p w14:paraId="1419D045" w14:textId="77777777" w:rsidR="00216E91" w:rsidRPr="00AC54DF" w:rsidRDefault="00216E91" w:rsidP="00216E91">
      <w:pPr>
        <w:numPr>
          <w:ilvl w:val="12"/>
          <w:numId w:val="0"/>
        </w:numPr>
        <w:jc w:val="left"/>
        <w:rPr>
          <w:rFonts w:ascii="Times New Roman" w:hAnsi="Times New Roman" w:cs="Times New Roman"/>
          <w:noProof/>
          <w:szCs w:val="22"/>
          <w:lang w:val="lt-LT"/>
        </w:rPr>
      </w:pPr>
    </w:p>
    <w:p w14:paraId="3D579BF7" w14:textId="77777777" w:rsidR="00216E91" w:rsidRPr="00AC54DF" w:rsidRDefault="00216E91" w:rsidP="00216E91">
      <w:pPr>
        <w:pStyle w:val="Antrat2"/>
        <w:jc w:val="left"/>
        <w:rPr>
          <w:rFonts w:ascii="Times New Roman" w:hAnsi="Times New Roman" w:cs="Times New Roman"/>
          <w:caps w:val="0"/>
          <w:lang w:val="lt-LT"/>
        </w:rPr>
      </w:pPr>
      <w:r w:rsidRPr="00AC54DF">
        <w:rPr>
          <w:rFonts w:ascii="Times New Roman" w:hAnsi="Times New Roman" w:cs="Times New Roman"/>
          <w:caps w:val="0"/>
          <w:lang w:val="lt-LT"/>
        </w:rPr>
        <w:t>2.</w:t>
      </w:r>
      <w:r w:rsidRPr="00AC54DF">
        <w:rPr>
          <w:rFonts w:ascii="Times New Roman" w:hAnsi="Times New Roman" w:cs="Times New Roman"/>
          <w:caps w:val="0"/>
          <w:lang w:val="lt-LT"/>
        </w:rPr>
        <w:tab/>
        <w:t>Kas žinotina prieš vartojant DUORIN</w:t>
      </w:r>
    </w:p>
    <w:p w14:paraId="650735B5" w14:textId="77777777" w:rsidR="00216E91" w:rsidRPr="00AC54DF" w:rsidRDefault="00216E91" w:rsidP="00216E91">
      <w:pPr>
        <w:ind w:left="567" w:hanging="567"/>
        <w:jc w:val="left"/>
        <w:rPr>
          <w:rFonts w:ascii="Times New Roman" w:hAnsi="Times New Roman" w:cs="Times New Roman"/>
          <w:noProof/>
          <w:szCs w:val="22"/>
          <w:lang w:val="lt-LT"/>
        </w:rPr>
      </w:pPr>
    </w:p>
    <w:p w14:paraId="60A45EEE" w14:textId="77777777" w:rsidR="00216E91" w:rsidRPr="00AC54DF" w:rsidRDefault="00216E91" w:rsidP="00216E91">
      <w:pPr>
        <w:ind w:left="567" w:hanging="567"/>
        <w:jc w:val="left"/>
        <w:rPr>
          <w:rFonts w:ascii="Times New Roman" w:hAnsi="Times New Roman" w:cs="Times New Roman"/>
          <w:b/>
          <w:caps/>
          <w:noProof/>
          <w:szCs w:val="22"/>
          <w:lang w:val="lt-LT"/>
        </w:rPr>
      </w:pPr>
      <w:r w:rsidRPr="00AC54DF">
        <w:rPr>
          <w:rFonts w:ascii="Times New Roman" w:hAnsi="Times New Roman" w:cs="Times New Roman"/>
          <w:b/>
          <w:bCs/>
          <w:noProof/>
          <w:szCs w:val="22"/>
          <w:lang w:val="lt-LT"/>
        </w:rPr>
        <w:t>DUORIN vartoti negalima</w:t>
      </w:r>
      <w:r w:rsidRPr="00AC54DF">
        <w:rPr>
          <w:rFonts w:ascii="Times New Roman" w:hAnsi="Times New Roman" w:cs="Times New Roman"/>
          <w:b/>
          <w:szCs w:val="22"/>
          <w:lang w:val="lt-LT"/>
        </w:rPr>
        <w:t>:</w:t>
      </w:r>
    </w:p>
    <w:p w14:paraId="1CDACC2C" w14:textId="77777777" w:rsidR="00216E91" w:rsidRPr="00AC54DF" w:rsidRDefault="00216E91" w:rsidP="00216E91">
      <w:pPr>
        <w:numPr>
          <w:ilvl w:val="12"/>
          <w:numId w:val="0"/>
        </w:numPr>
        <w:ind w:left="567" w:hanging="567"/>
        <w:jc w:val="left"/>
        <w:rPr>
          <w:rFonts w:ascii="Times New Roman" w:hAnsi="Times New Roman" w:cs="Times New Roman"/>
          <w:szCs w:val="22"/>
          <w:lang w:val="lt-LT"/>
        </w:rPr>
      </w:pPr>
      <w:r w:rsidRPr="00AC54DF">
        <w:rPr>
          <w:rFonts w:ascii="Times New Roman" w:hAnsi="Times New Roman" w:cs="Times New Roman"/>
          <w:noProof/>
          <w:szCs w:val="22"/>
          <w:lang w:val="lt-LT"/>
        </w:rPr>
        <w:t>-</w:t>
      </w:r>
      <w:r w:rsidRPr="00AC54DF">
        <w:rPr>
          <w:rFonts w:ascii="Times New Roman" w:hAnsi="Times New Roman" w:cs="Times New Roman"/>
          <w:noProof/>
          <w:szCs w:val="22"/>
          <w:lang w:val="lt-LT"/>
        </w:rPr>
        <w:tab/>
        <w:t xml:space="preserve">jeigu yra alergija ibuprofenui, fenilefrinui arba bet kuriai pagalbinei šio vaisto medžiagai </w:t>
      </w:r>
      <w:r w:rsidRPr="00AC54DF">
        <w:rPr>
          <w:rFonts w:ascii="Times New Roman" w:hAnsi="Times New Roman" w:cs="Times New Roman"/>
          <w:szCs w:val="22"/>
          <w:lang w:val="lt-LT"/>
        </w:rPr>
        <w:t xml:space="preserve">(jos išvardytos 6 skyriuje), arba </w:t>
      </w:r>
      <w:proofErr w:type="spellStart"/>
      <w:r w:rsidRPr="00AC54DF">
        <w:rPr>
          <w:rFonts w:ascii="Times New Roman" w:hAnsi="Times New Roman" w:cs="Times New Roman"/>
          <w:szCs w:val="22"/>
          <w:lang w:val="lt-LT"/>
        </w:rPr>
        <w:t>acetilsalicilo</w:t>
      </w:r>
      <w:proofErr w:type="spellEnd"/>
      <w:r w:rsidRPr="00AC54DF">
        <w:rPr>
          <w:rFonts w:ascii="Times New Roman" w:hAnsi="Times New Roman" w:cs="Times New Roman"/>
          <w:szCs w:val="22"/>
          <w:lang w:val="lt-LT"/>
        </w:rPr>
        <w:t xml:space="preserve"> rūgščiai (aspirinui) ar kitiems skausmą malšinantiems vaistams;</w:t>
      </w:r>
    </w:p>
    <w:p w14:paraId="10D76331" w14:textId="77777777" w:rsidR="00216E91" w:rsidRPr="00AC54DF" w:rsidRDefault="00216E91" w:rsidP="00216E91">
      <w:pPr>
        <w:numPr>
          <w:ilvl w:val="12"/>
          <w:numId w:val="0"/>
        </w:numPr>
        <w:ind w:left="567" w:hanging="567"/>
        <w:jc w:val="left"/>
        <w:rPr>
          <w:rFonts w:ascii="Times New Roman" w:hAnsi="Times New Roman" w:cs="Times New Roman"/>
          <w:szCs w:val="22"/>
          <w:lang w:val="lt-LT"/>
        </w:rPr>
      </w:pPr>
      <w:r w:rsidRPr="00AC54DF">
        <w:rPr>
          <w:rFonts w:ascii="Times New Roman" w:hAnsi="Times New Roman" w:cs="Times New Roman"/>
          <w:szCs w:val="22"/>
          <w:lang w:val="lt-LT"/>
        </w:rPr>
        <w:t>-</w:t>
      </w:r>
      <w:r w:rsidRPr="00AC54DF">
        <w:rPr>
          <w:rFonts w:ascii="Times New Roman" w:hAnsi="Times New Roman" w:cs="Times New Roman"/>
          <w:szCs w:val="22"/>
          <w:lang w:val="lt-LT"/>
        </w:rPr>
        <w:tab/>
        <w:t>jeigu kada nors buvo skrandžio opa, perforacija ar kraujavimas;</w:t>
      </w:r>
    </w:p>
    <w:p w14:paraId="320512E9" w14:textId="77777777" w:rsidR="00216E91" w:rsidRPr="00AC54DF" w:rsidRDefault="00216E91" w:rsidP="00216E91">
      <w:pPr>
        <w:numPr>
          <w:ilvl w:val="12"/>
          <w:numId w:val="0"/>
        </w:numPr>
        <w:ind w:left="567" w:hanging="567"/>
        <w:jc w:val="left"/>
        <w:rPr>
          <w:rFonts w:ascii="Times New Roman" w:hAnsi="Times New Roman" w:cs="Times New Roman"/>
          <w:noProof/>
          <w:szCs w:val="22"/>
          <w:lang w:val="lt-LT"/>
        </w:rPr>
      </w:pPr>
      <w:bookmarkStart w:id="16" w:name="_Hlk514773641"/>
      <w:r w:rsidRPr="00AC54DF">
        <w:rPr>
          <w:rFonts w:ascii="Times New Roman" w:hAnsi="Times New Roman" w:cs="Times New Roman"/>
          <w:noProof/>
          <w:szCs w:val="22"/>
          <w:lang w:val="lt-LT"/>
        </w:rPr>
        <w:t>-</w:t>
      </w:r>
      <w:r w:rsidRPr="00AC54DF">
        <w:rPr>
          <w:rFonts w:ascii="Times New Roman" w:hAnsi="Times New Roman" w:cs="Times New Roman"/>
          <w:noProof/>
          <w:szCs w:val="22"/>
          <w:lang w:val="lt-LT"/>
        </w:rPr>
        <w:tab/>
        <w:t>jeigu kada nors praeityje pavartojus ibuprofeno, acetilsalicilo rūgšties (aspirino) arba panašių vaistų yra pablogėjus astma, pasireiškę odos išbėrimas, ”bėganti ” nosis arba veido patinimas;</w:t>
      </w:r>
    </w:p>
    <w:p w14:paraId="07B352C2" w14:textId="6C0D3638" w:rsidR="00216E91" w:rsidRPr="00AC54DF" w:rsidRDefault="00216E91" w:rsidP="00216E91">
      <w:pPr>
        <w:numPr>
          <w:ilvl w:val="12"/>
          <w:numId w:val="0"/>
        </w:numPr>
        <w:ind w:left="567"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w:t>
      </w:r>
      <w:r w:rsidRPr="00AC54DF">
        <w:rPr>
          <w:rFonts w:ascii="Times New Roman" w:hAnsi="Times New Roman" w:cs="Times New Roman"/>
          <w:noProof/>
          <w:szCs w:val="22"/>
          <w:lang w:val="lt-LT"/>
        </w:rPr>
        <w:tab/>
        <w:t>jeigu yra buvęs kraujavimas iš virškinimo trakto ar jo prakiurimas susijęs su NVNU (nesteroidinių vaistų nuo uždegimo) vartojimu;</w:t>
      </w:r>
    </w:p>
    <w:p w14:paraId="057A955A" w14:textId="77777777" w:rsidR="00216E91" w:rsidRPr="00AC54DF" w:rsidRDefault="00216E91" w:rsidP="00216E91">
      <w:pPr>
        <w:numPr>
          <w:ilvl w:val="12"/>
          <w:numId w:val="0"/>
        </w:numPr>
        <w:ind w:left="567"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w:t>
      </w:r>
      <w:r w:rsidRPr="00AC54DF">
        <w:rPr>
          <w:rFonts w:ascii="Times New Roman" w:hAnsi="Times New Roman" w:cs="Times New Roman"/>
          <w:noProof/>
          <w:szCs w:val="22"/>
          <w:lang w:val="lt-LT"/>
        </w:rPr>
        <w:tab/>
        <w:t>jeigu vartojate NVNU nuo skausmo;</w:t>
      </w:r>
    </w:p>
    <w:p w14:paraId="4AC04C00" w14:textId="6436B900" w:rsidR="00216E91" w:rsidRPr="00AC54DF" w:rsidRDefault="00216E91" w:rsidP="00216E91">
      <w:pPr>
        <w:numPr>
          <w:ilvl w:val="12"/>
          <w:numId w:val="0"/>
        </w:numPr>
        <w:ind w:left="567"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w:t>
      </w:r>
      <w:r w:rsidRPr="00AC54DF">
        <w:rPr>
          <w:rFonts w:ascii="Times New Roman" w:hAnsi="Times New Roman" w:cs="Times New Roman"/>
          <w:noProof/>
          <w:szCs w:val="22"/>
          <w:lang w:val="lt-LT"/>
        </w:rPr>
        <w:tab/>
        <w:t>jeigu vartojate daugiau kaip 75</w:t>
      </w:r>
      <w:r w:rsidR="001C28A5" w:rsidRPr="00AC54DF">
        <w:rPr>
          <w:rFonts w:ascii="Times New Roman" w:hAnsi="Times New Roman" w:cs="Times New Roman"/>
          <w:szCs w:val="22"/>
          <w:lang w:val="lt-LT"/>
        </w:rPr>
        <w:t> </w:t>
      </w:r>
      <w:r w:rsidRPr="00AC54DF">
        <w:rPr>
          <w:rFonts w:ascii="Times New Roman" w:hAnsi="Times New Roman" w:cs="Times New Roman"/>
          <w:noProof/>
          <w:szCs w:val="22"/>
          <w:lang w:val="lt-LT"/>
        </w:rPr>
        <w:t>mg acetilsalicilo rūšties (aspirino) per parą. Jei jūs kasdien vartojate mažas acetilsalicilo rūgšties (iki 75</w:t>
      </w:r>
      <w:r w:rsidR="001C28A5" w:rsidRPr="00AC54DF">
        <w:rPr>
          <w:rFonts w:ascii="Times New Roman" w:hAnsi="Times New Roman" w:cs="Times New Roman"/>
          <w:szCs w:val="22"/>
          <w:lang w:val="lt-LT"/>
        </w:rPr>
        <w:t> </w:t>
      </w:r>
      <w:r w:rsidRPr="00AC54DF">
        <w:rPr>
          <w:rFonts w:ascii="Times New Roman" w:hAnsi="Times New Roman" w:cs="Times New Roman"/>
          <w:noProof/>
          <w:szCs w:val="22"/>
          <w:lang w:val="lt-LT"/>
        </w:rPr>
        <w:t>mg per parą) dozes, pasikonsultuokite su savo gydytoju prieš vartojant šį vaistą;</w:t>
      </w:r>
    </w:p>
    <w:p w14:paraId="4E307F94" w14:textId="77777777" w:rsidR="00216E91" w:rsidRPr="00AC54DF" w:rsidRDefault="00216E91" w:rsidP="00216E91">
      <w:pPr>
        <w:numPr>
          <w:ilvl w:val="12"/>
          <w:numId w:val="0"/>
        </w:numPr>
        <w:ind w:left="567"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w:t>
      </w:r>
      <w:r w:rsidRPr="00AC54DF">
        <w:rPr>
          <w:rFonts w:ascii="Times New Roman" w:hAnsi="Times New Roman" w:cs="Times New Roman"/>
          <w:noProof/>
          <w:szCs w:val="22"/>
          <w:lang w:val="lt-LT"/>
        </w:rPr>
        <w:tab/>
        <w:t>jei yra sunkus kepenų ar inkstų sutrikimas;</w:t>
      </w:r>
    </w:p>
    <w:p w14:paraId="359B39F7" w14:textId="77777777" w:rsidR="00216E91" w:rsidRPr="00AC54DF" w:rsidRDefault="00216E91" w:rsidP="00216E91">
      <w:pPr>
        <w:numPr>
          <w:ilvl w:val="12"/>
          <w:numId w:val="0"/>
        </w:numPr>
        <w:ind w:left="567"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w:t>
      </w:r>
      <w:r w:rsidRPr="00AC54DF">
        <w:rPr>
          <w:rFonts w:ascii="Times New Roman" w:hAnsi="Times New Roman" w:cs="Times New Roman"/>
          <w:noProof/>
          <w:szCs w:val="22"/>
          <w:lang w:val="lt-LT"/>
        </w:rPr>
        <w:tab/>
        <w:t>jeigu yra širdies liga, aukštas kraujospūdis arba sutrikęs krešėjimas;</w:t>
      </w:r>
    </w:p>
    <w:p w14:paraId="1F0B9379" w14:textId="77777777" w:rsidR="00216E91" w:rsidRPr="00AC54DF" w:rsidRDefault="00216E91" w:rsidP="00216E91">
      <w:pPr>
        <w:numPr>
          <w:ilvl w:val="12"/>
          <w:numId w:val="0"/>
        </w:numPr>
        <w:ind w:left="567" w:hanging="567"/>
        <w:jc w:val="left"/>
        <w:rPr>
          <w:rFonts w:ascii="Times New Roman" w:hAnsi="Times New Roman" w:cs="Times New Roman"/>
          <w:lang w:val="lt-LT"/>
        </w:rPr>
      </w:pPr>
      <w:r w:rsidRPr="00AC54DF">
        <w:rPr>
          <w:rFonts w:ascii="Times New Roman" w:hAnsi="Times New Roman" w:cs="Times New Roman"/>
          <w:lang w:val="lt-LT"/>
        </w:rPr>
        <w:t>-</w:t>
      </w:r>
      <w:r w:rsidRPr="00AC54DF">
        <w:rPr>
          <w:rFonts w:ascii="Times New Roman" w:hAnsi="Times New Roman" w:cs="Times New Roman"/>
          <w:lang w:val="lt-LT"/>
        </w:rPr>
        <w:tab/>
        <w:t>jeigu yra kvėpavimo sutrikimų;</w:t>
      </w:r>
    </w:p>
    <w:p w14:paraId="1A253B29" w14:textId="77777777" w:rsidR="00216E91" w:rsidRPr="00AC54DF" w:rsidRDefault="00216E91" w:rsidP="00216E91">
      <w:pPr>
        <w:numPr>
          <w:ilvl w:val="12"/>
          <w:numId w:val="0"/>
        </w:numPr>
        <w:ind w:left="567" w:hanging="567"/>
        <w:jc w:val="left"/>
        <w:rPr>
          <w:rFonts w:ascii="Times New Roman" w:hAnsi="Times New Roman" w:cs="Times New Roman"/>
          <w:lang w:val="lt-LT"/>
        </w:rPr>
      </w:pPr>
      <w:r w:rsidRPr="00AC54DF">
        <w:rPr>
          <w:rFonts w:ascii="Times New Roman" w:hAnsi="Times New Roman" w:cs="Times New Roman"/>
          <w:lang w:val="lt-LT"/>
        </w:rPr>
        <w:t>-</w:t>
      </w:r>
      <w:r w:rsidRPr="00AC54DF">
        <w:rPr>
          <w:rFonts w:ascii="Times New Roman" w:hAnsi="Times New Roman" w:cs="Times New Roman"/>
          <w:lang w:val="lt-LT"/>
        </w:rPr>
        <w:tab/>
        <w:t>jeigu yra padidėjęs skydliaukės aktyvumas;</w:t>
      </w:r>
    </w:p>
    <w:p w14:paraId="215B6232" w14:textId="2264252C" w:rsidR="00216E91" w:rsidRPr="00AC54DF" w:rsidRDefault="00216E91" w:rsidP="00216E91">
      <w:pPr>
        <w:numPr>
          <w:ilvl w:val="12"/>
          <w:numId w:val="0"/>
        </w:numPr>
        <w:ind w:left="567" w:hanging="567"/>
        <w:jc w:val="left"/>
        <w:rPr>
          <w:rFonts w:ascii="Times New Roman" w:hAnsi="Times New Roman" w:cs="Times New Roman"/>
          <w:lang w:val="lt-LT"/>
        </w:rPr>
      </w:pPr>
      <w:r w:rsidRPr="00AC54DF">
        <w:rPr>
          <w:rFonts w:ascii="Times New Roman" w:hAnsi="Times New Roman" w:cs="Times New Roman"/>
          <w:lang w:val="lt-LT"/>
        </w:rPr>
        <w:lastRenderedPageBreak/>
        <w:t>-</w:t>
      </w:r>
      <w:r w:rsidRPr="00AC54DF">
        <w:rPr>
          <w:rFonts w:ascii="Times New Roman" w:hAnsi="Times New Roman" w:cs="Times New Roman"/>
          <w:lang w:val="lt-LT"/>
        </w:rPr>
        <w:tab/>
        <w:t>jeigu vartojate arba vartojote per pastarąsias 14</w:t>
      </w:r>
      <w:r w:rsidR="001C28A5" w:rsidRPr="00AC54DF">
        <w:rPr>
          <w:rFonts w:ascii="Times New Roman" w:hAnsi="Times New Roman" w:cs="Times New Roman"/>
          <w:szCs w:val="22"/>
          <w:lang w:val="lt-LT"/>
        </w:rPr>
        <w:t> </w:t>
      </w:r>
      <w:r w:rsidRPr="00AC54DF">
        <w:rPr>
          <w:rFonts w:ascii="Times New Roman" w:hAnsi="Times New Roman" w:cs="Times New Roman"/>
          <w:lang w:val="lt-LT"/>
        </w:rPr>
        <w:t xml:space="preserve">dienų </w:t>
      </w:r>
      <w:proofErr w:type="spellStart"/>
      <w:r w:rsidRPr="00AC54DF">
        <w:rPr>
          <w:rFonts w:ascii="Times New Roman" w:hAnsi="Times New Roman" w:cs="Times New Roman"/>
          <w:lang w:val="lt-LT"/>
        </w:rPr>
        <w:t>monoaminooksidazės</w:t>
      </w:r>
      <w:proofErr w:type="spellEnd"/>
      <w:r w:rsidRPr="00AC54DF">
        <w:rPr>
          <w:rFonts w:ascii="Times New Roman" w:hAnsi="Times New Roman" w:cs="Times New Roman"/>
          <w:lang w:val="lt-LT"/>
        </w:rPr>
        <w:t xml:space="preserve"> inhibitorių (paprastai vartojamų depresijai gydyti)</w:t>
      </w:r>
      <w:r w:rsidR="008B5018" w:rsidRPr="00AC54DF">
        <w:rPr>
          <w:rFonts w:ascii="Times New Roman" w:hAnsi="Times New Roman" w:cs="Times New Roman"/>
          <w:lang w:val="lt-LT"/>
        </w:rPr>
        <w:t>;</w:t>
      </w:r>
    </w:p>
    <w:p w14:paraId="49D2EAE2" w14:textId="76F2C4B3" w:rsidR="00216E91" w:rsidRPr="00AC54DF" w:rsidRDefault="00216E91" w:rsidP="00216E91">
      <w:pPr>
        <w:numPr>
          <w:ilvl w:val="12"/>
          <w:numId w:val="0"/>
        </w:numPr>
        <w:ind w:left="567" w:hanging="567"/>
        <w:jc w:val="left"/>
        <w:rPr>
          <w:rFonts w:ascii="Times New Roman" w:hAnsi="Times New Roman" w:cs="Times New Roman"/>
          <w:b/>
          <w:lang w:val="lt-LT"/>
        </w:rPr>
      </w:pPr>
      <w:r w:rsidRPr="00AC54DF">
        <w:rPr>
          <w:rFonts w:ascii="Times New Roman" w:hAnsi="Times New Roman" w:cs="Times New Roman"/>
          <w:lang w:val="lt-LT"/>
        </w:rPr>
        <w:t>-</w:t>
      </w:r>
      <w:r w:rsidRPr="00AC54DF">
        <w:rPr>
          <w:rFonts w:ascii="Times New Roman" w:hAnsi="Times New Roman" w:cs="Times New Roman"/>
          <w:lang w:val="lt-LT"/>
        </w:rPr>
        <w:tab/>
        <w:t xml:space="preserve">paskutinius 3 nėštumo mėnesius </w:t>
      </w:r>
      <w:r w:rsidRPr="00AC54DF">
        <w:rPr>
          <w:rFonts w:ascii="Times New Roman" w:hAnsi="Times New Roman" w:cs="Times New Roman"/>
          <w:b/>
          <w:lang w:val="lt-LT"/>
        </w:rPr>
        <w:t>(žr. 2</w:t>
      </w:r>
      <w:r w:rsidR="001C28A5" w:rsidRPr="00AC54DF">
        <w:rPr>
          <w:rFonts w:ascii="Times New Roman" w:hAnsi="Times New Roman" w:cs="Times New Roman"/>
          <w:szCs w:val="22"/>
          <w:lang w:val="lt-LT"/>
        </w:rPr>
        <w:t> </w:t>
      </w:r>
      <w:r w:rsidRPr="00AC54DF">
        <w:rPr>
          <w:rFonts w:ascii="Times New Roman" w:hAnsi="Times New Roman" w:cs="Times New Roman"/>
          <w:b/>
          <w:lang w:val="lt-LT"/>
        </w:rPr>
        <w:t>skyrių “Nėštumas, žindymo laikotarpis ir vaisingumas”)</w:t>
      </w:r>
    </w:p>
    <w:p w14:paraId="3B89CE52" w14:textId="5A70FE50" w:rsidR="00216E91" w:rsidRPr="00AC54DF" w:rsidRDefault="00216E91" w:rsidP="00216E91">
      <w:pPr>
        <w:numPr>
          <w:ilvl w:val="12"/>
          <w:numId w:val="0"/>
        </w:numPr>
        <w:ind w:left="567" w:hanging="567"/>
        <w:jc w:val="left"/>
        <w:rPr>
          <w:rFonts w:ascii="Times New Roman" w:hAnsi="Times New Roman" w:cs="Times New Roman"/>
          <w:lang w:val="lt-LT"/>
        </w:rPr>
      </w:pPr>
      <w:r w:rsidRPr="00AC54DF">
        <w:rPr>
          <w:rFonts w:ascii="Times New Roman" w:hAnsi="Times New Roman" w:cs="Times New Roman"/>
          <w:lang w:val="lt-LT"/>
        </w:rPr>
        <w:t>-</w:t>
      </w:r>
      <w:r w:rsidRPr="00AC54DF">
        <w:rPr>
          <w:rFonts w:ascii="Times New Roman" w:hAnsi="Times New Roman" w:cs="Times New Roman"/>
          <w:lang w:val="lt-LT"/>
        </w:rPr>
        <w:tab/>
        <w:t>jaunesniems nei 12</w:t>
      </w:r>
      <w:r w:rsidR="001C28A5" w:rsidRPr="00AC54DF">
        <w:rPr>
          <w:rFonts w:ascii="Times New Roman" w:hAnsi="Times New Roman" w:cs="Times New Roman"/>
          <w:szCs w:val="22"/>
          <w:lang w:val="lt-LT"/>
        </w:rPr>
        <w:t> </w:t>
      </w:r>
      <w:r w:rsidRPr="00AC54DF">
        <w:rPr>
          <w:rFonts w:ascii="Times New Roman" w:hAnsi="Times New Roman" w:cs="Times New Roman"/>
          <w:lang w:val="lt-LT"/>
        </w:rPr>
        <w:t>metų vaikams.</w:t>
      </w:r>
    </w:p>
    <w:p w14:paraId="30BD010C" w14:textId="77777777" w:rsidR="00216E91" w:rsidRPr="00AC54DF" w:rsidRDefault="00216E91" w:rsidP="00216E91">
      <w:pPr>
        <w:numPr>
          <w:ilvl w:val="12"/>
          <w:numId w:val="0"/>
        </w:numPr>
        <w:ind w:left="567" w:hanging="567"/>
        <w:jc w:val="left"/>
        <w:rPr>
          <w:rFonts w:ascii="Times New Roman" w:hAnsi="Times New Roman" w:cs="Times New Roman"/>
          <w:lang w:val="lt-LT"/>
        </w:rPr>
      </w:pPr>
    </w:p>
    <w:bookmarkEnd w:id="16"/>
    <w:p w14:paraId="5DDDFA5B" w14:textId="77777777" w:rsidR="00216E91" w:rsidRPr="00AC54DF" w:rsidRDefault="00216E91" w:rsidP="00216E91">
      <w:pPr>
        <w:ind w:left="567" w:hanging="567"/>
        <w:jc w:val="left"/>
        <w:rPr>
          <w:rFonts w:ascii="Times New Roman" w:hAnsi="Times New Roman" w:cs="Times New Roman"/>
          <w:b/>
          <w:lang w:val="lt-LT"/>
        </w:rPr>
      </w:pPr>
      <w:r w:rsidRPr="00AC54DF">
        <w:rPr>
          <w:rFonts w:ascii="Times New Roman" w:hAnsi="Times New Roman" w:cs="Times New Roman"/>
          <w:b/>
          <w:lang w:val="lt-LT"/>
        </w:rPr>
        <w:t>Įspėjimai ir atsargumo priemonės</w:t>
      </w:r>
    </w:p>
    <w:p w14:paraId="27DA5C76" w14:textId="77777777" w:rsidR="00216E91" w:rsidRPr="00AC54DF" w:rsidRDefault="00216E91" w:rsidP="00216E91">
      <w:pPr>
        <w:jc w:val="left"/>
        <w:rPr>
          <w:rFonts w:ascii="Times New Roman" w:hAnsi="Times New Roman" w:cs="Times New Roman"/>
          <w:szCs w:val="22"/>
          <w:lang w:val="lt-LT"/>
        </w:rPr>
      </w:pPr>
      <w:r w:rsidRPr="00AC54DF">
        <w:rPr>
          <w:rFonts w:ascii="Times New Roman" w:hAnsi="Times New Roman" w:cs="Times New Roman"/>
          <w:szCs w:val="22"/>
          <w:lang w:val="lt-LT"/>
        </w:rPr>
        <w:t>Pasitarkite su gydytoju arba vaistininku prieš pradėdami vartoti DUORIN:</w:t>
      </w:r>
    </w:p>
    <w:p w14:paraId="7F19E7D1" w14:textId="77777777" w:rsidR="00216E91" w:rsidRPr="00AC54DF" w:rsidRDefault="00216E91" w:rsidP="00216E91">
      <w:pPr>
        <w:pStyle w:val="Sraopastraipa"/>
        <w:numPr>
          <w:ilvl w:val="0"/>
          <w:numId w:val="14"/>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jeigu sergate ar kada sirgote astma;</w:t>
      </w:r>
    </w:p>
    <w:p w14:paraId="1FDF2BAC" w14:textId="77777777" w:rsidR="00216E91" w:rsidRPr="00AC54DF" w:rsidRDefault="00216E91" w:rsidP="00216E91">
      <w:pPr>
        <w:pStyle w:val="Sraopastraipa"/>
        <w:numPr>
          <w:ilvl w:val="0"/>
          <w:numId w:val="14"/>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jeigu yra inkstų, širdies, kepenų ar žarnų sutrikimų;</w:t>
      </w:r>
    </w:p>
    <w:p w14:paraId="4F9B2AF1" w14:textId="77777777" w:rsidR="00216E91" w:rsidRPr="00AC54DF" w:rsidRDefault="00216E91" w:rsidP="00216E91">
      <w:pPr>
        <w:pStyle w:val="Sraopastraipa"/>
        <w:numPr>
          <w:ilvl w:val="0"/>
          <w:numId w:val="14"/>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jeigu yra didelis cholesterolio kiekis arba yra buvęs širdies priepuolis ar insultas;</w:t>
      </w:r>
    </w:p>
    <w:p w14:paraId="0ECB4801" w14:textId="77777777" w:rsidR="00216E91" w:rsidRPr="00AC54DF" w:rsidRDefault="00216E91" w:rsidP="00216E91">
      <w:pPr>
        <w:pStyle w:val="Sraopastraipa"/>
        <w:numPr>
          <w:ilvl w:val="0"/>
          <w:numId w:val="14"/>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jeiu yra buvus virškinamojo trakto liga (pvz., opinis kolitas ar Krono (</w:t>
      </w:r>
      <w:r w:rsidRPr="00AC54DF">
        <w:rPr>
          <w:rFonts w:ascii="Times New Roman" w:hAnsi="Times New Roman" w:cs="Times New Roman"/>
          <w:i/>
          <w:noProof/>
          <w:szCs w:val="22"/>
          <w:lang w:val="lt-LT"/>
        </w:rPr>
        <w:t>Crohn</w:t>
      </w:r>
      <w:r w:rsidRPr="00AC54DF">
        <w:rPr>
          <w:rFonts w:ascii="Times New Roman" w:hAnsi="Times New Roman" w:cs="Times New Roman"/>
          <w:noProof/>
          <w:szCs w:val="22"/>
          <w:lang w:val="lt-LT"/>
        </w:rPr>
        <w:t>) liga);</w:t>
      </w:r>
    </w:p>
    <w:p w14:paraId="279609C9" w14:textId="77777777" w:rsidR="00216E91" w:rsidRPr="00AC54DF" w:rsidRDefault="00216E91" w:rsidP="00216E91">
      <w:pPr>
        <w:pStyle w:val="Sraopastraipa"/>
        <w:numPr>
          <w:ilvl w:val="0"/>
          <w:numId w:val="14"/>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jeigu yra sisteminė raudonoji vilkligė (imuninės sistemos būklė, sukelianti sąnarių skausmą, odos pokyčius ar kitus organų sutrikimus);</w:t>
      </w:r>
    </w:p>
    <w:p w14:paraId="42021912" w14:textId="77777777" w:rsidR="00216E91" w:rsidRPr="00AC54DF" w:rsidRDefault="00216E91" w:rsidP="00216E91">
      <w:pPr>
        <w:pStyle w:val="Sraopastraipa"/>
        <w:numPr>
          <w:ilvl w:val="0"/>
          <w:numId w:val="14"/>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jeigu Jūs rūkote;</w:t>
      </w:r>
    </w:p>
    <w:p w14:paraId="65889217" w14:textId="3BD9237F" w:rsidR="00216E91" w:rsidRPr="00AC54DF" w:rsidRDefault="00216E91" w:rsidP="00216E91">
      <w:pPr>
        <w:pStyle w:val="Sraopastraipa"/>
        <w:numPr>
          <w:ilvl w:val="0"/>
          <w:numId w:val="14"/>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jeigu esate nėščia pirmus 6</w:t>
      </w:r>
      <w:r w:rsidR="001C28A5" w:rsidRPr="00AC54DF">
        <w:rPr>
          <w:rFonts w:ascii="Times New Roman" w:hAnsi="Times New Roman" w:cs="Times New Roman"/>
          <w:szCs w:val="22"/>
          <w:lang w:val="lt-LT"/>
        </w:rPr>
        <w:t> </w:t>
      </w:r>
      <w:r w:rsidRPr="00AC54DF">
        <w:rPr>
          <w:rFonts w:ascii="Times New Roman" w:hAnsi="Times New Roman" w:cs="Times New Roman"/>
          <w:noProof/>
          <w:szCs w:val="22"/>
          <w:lang w:val="lt-LT"/>
        </w:rPr>
        <w:t>mėnesius;</w:t>
      </w:r>
    </w:p>
    <w:p w14:paraId="4359724B" w14:textId="77777777" w:rsidR="00216E91" w:rsidRPr="00AC54DF" w:rsidRDefault="00216E91" w:rsidP="00216E91">
      <w:pPr>
        <w:pStyle w:val="Sraopastraipa"/>
        <w:numPr>
          <w:ilvl w:val="0"/>
          <w:numId w:val="14"/>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jeigu sergate cukriniu deabetu;</w:t>
      </w:r>
    </w:p>
    <w:p w14:paraId="59827D56" w14:textId="77777777" w:rsidR="00216E91" w:rsidRPr="00AC54DF" w:rsidRDefault="00216E91" w:rsidP="00216E91">
      <w:pPr>
        <w:pStyle w:val="Sraopastraipa"/>
        <w:numPr>
          <w:ilvl w:val="0"/>
          <w:numId w:val="14"/>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jeigu sergate glaukoma;</w:t>
      </w:r>
    </w:p>
    <w:p w14:paraId="7E0F4120" w14:textId="77777777" w:rsidR="00216E91" w:rsidRPr="00AC54DF" w:rsidRDefault="00216E91" w:rsidP="00216E91">
      <w:pPr>
        <w:pStyle w:val="Sraopastraipa"/>
        <w:numPr>
          <w:ilvl w:val="0"/>
          <w:numId w:val="14"/>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jeigu yra padidėjusi prostata (prostatos hiperplazija);</w:t>
      </w:r>
    </w:p>
    <w:p w14:paraId="2A42769E" w14:textId="306935B9" w:rsidR="00216E91" w:rsidRPr="00AC54DF" w:rsidRDefault="00216E91" w:rsidP="00216E91">
      <w:pPr>
        <w:pStyle w:val="Sraopastraipa"/>
        <w:numPr>
          <w:ilvl w:val="0"/>
          <w:numId w:val="14"/>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jeigu sergate kraujagyslių liga, pvz., Reino (</w:t>
      </w:r>
      <w:r w:rsidRPr="00AC54DF">
        <w:rPr>
          <w:rFonts w:ascii="Times New Roman" w:hAnsi="Times New Roman" w:cs="Times New Roman"/>
          <w:i/>
          <w:noProof/>
          <w:szCs w:val="22"/>
          <w:lang w:val="lt-LT"/>
        </w:rPr>
        <w:t>Raynaud</w:t>
      </w:r>
      <w:r w:rsidRPr="00AC54DF">
        <w:rPr>
          <w:rFonts w:ascii="Times New Roman" w:hAnsi="Times New Roman" w:cs="Times New Roman"/>
          <w:noProof/>
          <w:szCs w:val="22"/>
          <w:lang w:val="lt-LT"/>
        </w:rPr>
        <w:t>) sindromu</w:t>
      </w:r>
      <w:r w:rsidR="003D5B40" w:rsidRPr="00AC54DF">
        <w:rPr>
          <w:rFonts w:ascii="Times New Roman" w:hAnsi="Times New Roman" w:cs="Times New Roman"/>
          <w:noProof/>
          <w:szCs w:val="22"/>
          <w:lang w:val="lt-LT"/>
        </w:rPr>
        <w:t>;</w:t>
      </w:r>
    </w:p>
    <w:p w14:paraId="3D6CEF44" w14:textId="1C2BD955" w:rsidR="003D5B40" w:rsidRPr="00AC54DF" w:rsidRDefault="003D5B40" w:rsidP="00216E91">
      <w:pPr>
        <w:pStyle w:val="Sraopastraipa"/>
        <w:numPr>
          <w:ilvl w:val="0"/>
          <w:numId w:val="14"/>
        </w:numPr>
        <w:jc w:val="left"/>
        <w:rPr>
          <w:rFonts w:ascii="Times New Roman" w:hAnsi="Times New Roman" w:cs="Times New Roman"/>
          <w:noProof/>
          <w:szCs w:val="22"/>
          <w:lang w:val="lt-LT"/>
        </w:rPr>
      </w:pPr>
      <w:bookmarkStart w:id="17" w:name="_Hlk42755987"/>
      <w:r w:rsidRPr="00AC54DF">
        <w:rPr>
          <w:rFonts w:ascii="Times New Roman" w:hAnsi="Times New Roman" w:cs="Times New Roman"/>
          <w:noProof/>
          <w:szCs w:val="22"/>
          <w:lang w:val="lt-LT"/>
        </w:rPr>
        <w:t>sergate infekcine liga – žr. poskyrį su antrašte „Infekcijos“ toliau.</w:t>
      </w:r>
    </w:p>
    <w:p w14:paraId="593D4EDF" w14:textId="46BB11C0" w:rsidR="003D5B40" w:rsidRPr="00AC54DF" w:rsidRDefault="003D5B40" w:rsidP="003D5B40">
      <w:pPr>
        <w:jc w:val="left"/>
        <w:rPr>
          <w:rFonts w:ascii="Times New Roman" w:hAnsi="Times New Roman" w:cs="Times New Roman"/>
          <w:noProof/>
          <w:szCs w:val="22"/>
          <w:lang w:val="lt-LT"/>
        </w:rPr>
      </w:pPr>
    </w:p>
    <w:p w14:paraId="0D05B958" w14:textId="77777777" w:rsidR="003D5B40" w:rsidRPr="00AC54DF" w:rsidRDefault="003D5B40" w:rsidP="003D5B40">
      <w:pPr>
        <w:jc w:val="left"/>
        <w:rPr>
          <w:rFonts w:ascii="Times New Roman" w:hAnsi="Times New Roman" w:cs="Times New Roman"/>
          <w:noProof/>
          <w:szCs w:val="22"/>
          <w:lang w:val="lt-LT"/>
        </w:rPr>
      </w:pPr>
      <w:r w:rsidRPr="00AC54DF">
        <w:rPr>
          <w:rFonts w:ascii="Times New Roman" w:hAnsi="Times New Roman" w:cs="Times New Roman"/>
          <w:noProof/>
          <w:szCs w:val="22"/>
          <w:lang w:val="lt-LT"/>
        </w:rPr>
        <w:t>Infekcijos</w:t>
      </w:r>
    </w:p>
    <w:p w14:paraId="11A4BC1C" w14:textId="21C0E30C" w:rsidR="003D5B40" w:rsidRPr="00AC54DF" w:rsidRDefault="003D5B40" w:rsidP="00242C20">
      <w:pPr>
        <w:jc w:val="left"/>
        <w:rPr>
          <w:rFonts w:ascii="Times New Roman" w:hAnsi="Times New Roman" w:cs="Times New Roman"/>
          <w:noProof/>
          <w:szCs w:val="22"/>
          <w:lang w:val="lt-LT"/>
        </w:rPr>
      </w:pPr>
      <w:r w:rsidRPr="00AC54DF">
        <w:rPr>
          <w:rFonts w:ascii="Times New Roman" w:hAnsi="Times New Roman" w:cs="Times New Roman"/>
          <w:noProof/>
          <w:szCs w:val="22"/>
          <w:lang w:val="lt-LT"/>
        </w:rPr>
        <w:t>DUORIN gali paslėpti tokius infekcijų požymius kaip karščiavimas ir skausmas. Todėl gali būti, kad vartojant DUORIN,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bookmarkEnd w:id="17"/>
    <w:p w14:paraId="52CD46F7" w14:textId="77777777" w:rsidR="00216E91" w:rsidRPr="00AC54DF" w:rsidRDefault="00216E91" w:rsidP="00216E91">
      <w:pPr>
        <w:jc w:val="left"/>
        <w:rPr>
          <w:rFonts w:ascii="Times New Roman" w:hAnsi="Times New Roman" w:cs="Times New Roman"/>
          <w:noProof/>
          <w:szCs w:val="22"/>
          <w:lang w:val="lt-LT"/>
        </w:rPr>
      </w:pPr>
    </w:p>
    <w:p w14:paraId="4CF045C9" w14:textId="77777777" w:rsidR="002519CF" w:rsidRPr="00AC54DF" w:rsidRDefault="002519CF" w:rsidP="002519CF">
      <w:pPr>
        <w:rPr>
          <w:rFonts w:ascii="Times New Roman" w:hAnsi="Times New Roman" w:cs="Times New Roman"/>
          <w:noProof/>
          <w:szCs w:val="22"/>
          <w:lang w:val="lt-LT"/>
        </w:rPr>
      </w:pPr>
      <w:bookmarkStart w:id="18" w:name="_Hlk42753266"/>
      <w:r w:rsidRPr="00AC54DF">
        <w:rPr>
          <w:rFonts w:ascii="Times New Roman" w:hAnsi="Times New Roman" w:cs="Times New Roman"/>
          <w:noProof/>
          <w:lang w:val="lt-LT"/>
        </w:rPr>
        <w:t xml:space="preserve">Odos reakcijos </w:t>
      </w:r>
    </w:p>
    <w:p w14:paraId="38B20EF4" w14:textId="77777777" w:rsidR="002519CF" w:rsidRPr="00AC54DF" w:rsidRDefault="002519CF" w:rsidP="002519CF">
      <w:pPr>
        <w:rPr>
          <w:rFonts w:ascii="Times New Roman" w:hAnsi="Times New Roman" w:cs="Times New Roman"/>
          <w:noProof/>
          <w:lang w:val="lt-LT"/>
        </w:rPr>
      </w:pPr>
      <w:r w:rsidRPr="00AC54DF">
        <w:rPr>
          <w:rFonts w:ascii="Times New Roman" w:hAnsi="Times New Roman" w:cs="Times New Roman"/>
          <w:noProof/>
          <w:lang w:val="lt-LT"/>
        </w:rPr>
        <w:t>Vartojant DUORIN buvo pranešta apie sunkias odos reakcijas. Jei jums pasireikštų odos išbėrimas, gleivinių pažeidimas, pūslės ar kitų alergijos požymių, DUORIN vartojimą nutraukite ir nedelsdami kreipkitės medicininės pagalbos, nes tai gali būti pirmieji labai sunkios odos reakcijos požymiai. Žr. 4 skyrių.</w:t>
      </w:r>
    </w:p>
    <w:bookmarkEnd w:id="18"/>
    <w:p w14:paraId="3CBDD72C" w14:textId="77777777" w:rsidR="002519CF" w:rsidRPr="00AC54DF" w:rsidRDefault="002519CF" w:rsidP="00216E91">
      <w:pPr>
        <w:numPr>
          <w:ilvl w:val="12"/>
          <w:numId w:val="0"/>
        </w:numPr>
        <w:jc w:val="left"/>
        <w:rPr>
          <w:rFonts w:ascii="Times New Roman" w:hAnsi="Times New Roman" w:cs="Times New Roman"/>
          <w:noProof/>
          <w:szCs w:val="22"/>
          <w:lang w:val="lt-LT"/>
        </w:rPr>
      </w:pPr>
    </w:p>
    <w:p w14:paraId="28285B15" w14:textId="21F485CD" w:rsidR="00216E91" w:rsidRPr="00AC54DF" w:rsidRDefault="00216E91" w:rsidP="00216E91">
      <w:pPr>
        <w:numPr>
          <w:ilvl w:val="12"/>
          <w:numId w:val="0"/>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Priešuždegiminiais ar skausmą mažinantys vaistai kaip ibuprofenas, gali būti susiję su nedideliu širdies priepuolio („miokardo infarkto“) ar insulto pavojaus padidėjimu ypač vartojant didelėmis dozėmis. Neviršykite rekomenduotos dozės ar gydymo trukmės.</w:t>
      </w:r>
    </w:p>
    <w:p w14:paraId="2F3AF6F1" w14:textId="77777777" w:rsidR="00216E91" w:rsidRPr="00AC54DF" w:rsidRDefault="00216E91" w:rsidP="00216E91">
      <w:pPr>
        <w:numPr>
          <w:ilvl w:val="12"/>
          <w:numId w:val="0"/>
        </w:numPr>
        <w:jc w:val="left"/>
        <w:rPr>
          <w:rFonts w:ascii="Times New Roman" w:hAnsi="Times New Roman" w:cs="Times New Roman"/>
          <w:noProof/>
          <w:szCs w:val="22"/>
          <w:lang w:val="lt-LT"/>
        </w:rPr>
      </w:pPr>
    </w:p>
    <w:p w14:paraId="04204BE1" w14:textId="0C67A668" w:rsidR="00216E91" w:rsidRPr="00AC54DF" w:rsidRDefault="00216E91" w:rsidP="00216E91">
      <w:pPr>
        <w:numPr>
          <w:ilvl w:val="12"/>
          <w:numId w:val="0"/>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Prieš pradėdami vartoti DUORIN dėl gydymo pasitarkite su gydytoju arba vaistininku, jeigu:</w:t>
      </w:r>
    </w:p>
    <w:p w14:paraId="660B9F6C" w14:textId="77777777" w:rsidR="00216E91" w:rsidRPr="00AC54DF" w:rsidRDefault="00216E91" w:rsidP="00216E91">
      <w:pPr>
        <w:pStyle w:val="Sraopastraipa"/>
        <w:numPr>
          <w:ilvl w:val="0"/>
          <w:numId w:val="14"/>
        </w:numPr>
        <w:jc w:val="left"/>
        <w:rPr>
          <w:rFonts w:ascii="Times New Roman" w:hAnsi="Times New Roman" w:cs="Times New Roman"/>
          <w:lang w:val="lt-LT"/>
        </w:rPr>
      </w:pPr>
      <w:r w:rsidRPr="00AC54DF">
        <w:rPr>
          <w:rFonts w:ascii="Times New Roman" w:hAnsi="Times New Roman" w:cs="Times New Roman"/>
          <w:lang w:val="lt-LT"/>
        </w:rPr>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 </w:t>
      </w:r>
    </w:p>
    <w:p w14:paraId="66EFE446" w14:textId="77777777" w:rsidR="00216E91" w:rsidRPr="00AC54DF" w:rsidRDefault="00216E91" w:rsidP="00216E91">
      <w:pPr>
        <w:pStyle w:val="Sraopastraipa"/>
        <w:numPr>
          <w:ilvl w:val="0"/>
          <w:numId w:val="14"/>
        </w:numPr>
        <w:jc w:val="left"/>
        <w:rPr>
          <w:rFonts w:ascii="Times New Roman" w:hAnsi="Times New Roman" w:cs="Times New Roman"/>
          <w:lang w:val="lt-LT"/>
        </w:rPr>
      </w:pPr>
      <w:r w:rsidRPr="00AC54DF">
        <w:rPr>
          <w:rFonts w:ascii="Times New Roman" w:hAnsi="Times New Roman" w:cs="Times New Roman"/>
          <w:lang w:val="lt-LT"/>
        </w:rPr>
        <w:t>Jūsų kraujospūdis yra padidėjęs, sergate cukriniu diabetu, nustatytas didelis cholesterolio kiekis, buvo širdies liga sirgusių giminaičių arba giminaičių, kuriuos ištiko insultas, arba jeigu rūkote.</w:t>
      </w:r>
    </w:p>
    <w:p w14:paraId="1C153CCE" w14:textId="77777777" w:rsidR="00216E91" w:rsidRPr="00AC54DF" w:rsidRDefault="00216E91" w:rsidP="00216E91">
      <w:pPr>
        <w:jc w:val="left"/>
        <w:rPr>
          <w:rFonts w:ascii="Times New Roman" w:hAnsi="Times New Roman" w:cs="Times New Roman"/>
          <w:lang w:val="lt-LT"/>
        </w:rPr>
      </w:pPr>
    </w:p>
    <w:p w14:paraId="75CA6979" w14:textId="77777777" w:rsidR="00216E91" w:rsidRPr="00AC54DF" w:rsidRDefault="00216E91" w:rsidP="00216E91">
      <w:pPr>
        <w:numPr>
          <w:ilvl w:val="12"/>
          <w:numId w:val="0"/>
        </w:numPr>
        <w:jc w:val="left"/>
        <w:rPr>
          <w:rFonts w:ascii="Times New Roman" w:hAnsi="Times New Roman" w:cs="Times New Roman"/>
          <w:b/>
          <w:noProof/>
          <w:szCs w:val="22"/>
          <w:lang w:val="lt-LT"/>
        </w:rPr>
      </w:pPr>
      <w:r w:rsidRPr="00AC54DF">
        <w:rPr>
          <w:rFonts w:ascii="Times New Roman" w:hAnsi="Times New Roman" w:cs="Times New Roman"/>
          <w:b/>
          <w:szCs w:val="22"/>
          <w:lang w:val="lt-LT"/>
        </w:rPr>
        <w:t>Vaikams ir paaugliams</w:t>
      </w:r>
    </w:p>
    <w:p w14:paraId="713D4176" w14:textId="77777777" w:rsidR="00216E91" w:rsidRPr="00AC54DF" w:rsidRDefault="00216E91" w:rsidP="00216E91">
      <w:pPr>
        <w:numPr>
          <w:ilvl w:val="12"/>
          <w:numId w:val="0"/>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Dehidratuotiems paaugliams yra inkstų funkcijos sutrikimo pavojus.</w:t>
      </w:r>
    </w:p>
    <w:p w14:paraId="56054B78" w14:textId="77777777" w:rsidR="00216E91" w:rsidRPr="00AC54DF" w:rsidRDefault="00216E91" w:rsidP="00216E91">
      <w:pPr>
        <w:numPr>
          <w:ilvl w:val="12"/>
          <w:numId w:val="0"/>
        </w:numPr>
        <w:jc w:val="left"/>
        <w:rPr>
          <w:rFonts w:ascii="Times New Roman" w:hAnsi="Times New Roman" w:cs="Times New Roman"/>
          <w:noProof/>
          <w:szCs w:val="22"/>
          <w:lang w:val="lt-LT"/>
        </w:rPr>
      </w:pPr>
    </w:p>
    <w:p w14:paraId="242D2153" w14:textId="77777777" w:rsidR="00216E91" w:rsidRPr="00AC54DF" w:rsidRDefault="00216E91" w:rsidP="00216E91">
      <w:pPr>
        <w:numPr>
          <w:ilvl w:val="12"/>
          <w:numId w:val="0"/>
        </w:numPr>
        <w:ind w:right="-2"/>
        <w:jc w:val="left"/>
        <w:rPr>
          <w:rFonts w:ascii="Times New Roman" w:hAnsi="Times New Roman" w:cs="Times New Roman"/>
          <w:noProof/>
          <w:szCs w:val="22"/>
          <w:lang w:val="lt-LT"/>
        </w:rPr>
      </w:pPr>
      <w:r w:rsidRPr="00AC54DF">
        <w:rPr>
          <w:rFonts w:ascii="Times New Roman" w:hAnsi="Times New Roman" w:cs="Times New Roman"/>
          <w:b/>
          <w:szCs w:val="22"/>
          <w:lang w:val="lt-LT"/>
        </w:rPr>
        <w:t>Kiti vaistai ir DUORIN</w:t>
      </w:r>
    </w:p>
    <w:p w14:paraId="726421C0" w14:textId="77777777" w:rsidR="00216E91" w:rsidRPr="00AC54DF" w:rsidRDefault="00216E91" w:rsidP="00216E91">
      <w:pPr>
        <w:jc w:val="left"/>
        <w:rPr>
          <w:rFonts w:ascii="Times New Roman" w:hAnsi="Times New Roman" w:cs="Times New Roman"/>
          <w:noProof/>
          <w:szCs w:val="22"/>
          <w:lang w:val="lt-LT"/>
        </w:rPr>
      </w:pPr>
      <w:r w:rsidRPr="00AC54DF">
        <w:rPr>
          <w:rFonts w:ascii="Times New Roman" w:hAnsi="Times New Roman" w:cs="Times New Roman"/>
          <w:noProof/>
          <w:szCs w:val="22"/>
          <w:lang w:val="lt-LT"/>
        </w:rPr>
        <w:t xml:space="preserve">Jeigu vartojate ar neseniai vartojote kitų vaistų </w:t>
      </w:r>
      <w:r w:rsidRPr="00AC54DF">
        <w:rPr>
          <w:rFonts w:ascii="Times New Roman" w:hAnsi="Times New Roman" w:cs="Times New Roman"/>
          <w:szCs w:val="22"/>
          <w:lang w:val="lt-LT"/>
        </w:rPr>
        <w:t xml:space="preserve">arba dėl to nesate tikri, apie tai </w:t>
      </w:r>
      <w:r w:rsidRPr="00AC54DF">
        <w:rPr>
          <w:rFonts w:ascii="Times New Roman" w:hAnsi="Times New Roman" w:cs="Times New Roman"/>
          <w:noProof/>
          <w:szCs w:val="22"/>
          <w:lang w:val="lt-LT"/>
        </w:rPr>
        <w:t>pasakykite gydytojui arba vaistininkui.</w:t>
      </w:r>
    </w:p>
    <w:p w14:paraId="066FB039" w14:textId="77777777" w:rsidR="00216E91" w:rsidRPr="00AC54DF" w:rsidRDefault="00216E91" w:rsidP="00216E91">
      <w:pPr>
        <w:numPr>
          <w:ilvl w:val="12"/>
          <w:numId w:val="0"/>
        </w:numPr>
        <w:jc w:val="left"/>
        <w:rPr>
          <w:rFonts w:ascii="Times New Roman" w:hAnsi="Times New Roman" w:cs="Times New Roman"/>
          <w:lang w:val="lt-LT"/>
        </w:rPr>
      </w:pPr>
    </w:p>
    <w:p w14:paraId="05C83CB9" w14:textId="14339036" w:rsidR="00216E91" w:rsidRPr="00AC54DF" w:rsidRDefault="00216E91" w:rsidP="00216E91">
      <w:pPr>
        <w:numPr>
          <w:ilvl w:val="12"/>
          <w:numId w:val="0"/>
        </w:numPr>
        <w:jc w:val="left"/>
        <w:rPr>
          <w:rFonts w:ascii="Times New Roman" w:hAnsi="Times New Roman" w:cs="Times New Roman"/>
          <w:lang w:val="lt-LT"/>
        </w:rPr>
      </w:pPr>
      <w:r w:rsidRPr="00AC54DF">
        <w:rPr>
          <w:rFonts w:ascii="Times New Roman" w:hAnsi="Times New Roman" w:cs="Times New Roman"/>
          <w:lang w:val="lt-LT"/>
        </w:rPr>
        <w:t>Siekiant sumažinti šalutinio poveikio riziką, nevartokite šio vaisto kartu su kitais NVNU, kurių sudėtyje yra produktų (</w:t>
      </w:r>
      <w:proofErr w:type="spellStart"/>
      <w:r w:rsidRPr="00AC54DF">
        <w:rPr>
          <w:rFonts w:ascii="Times New Roman" w:hAnsi="Times New Roman" w:cs="Times New Roman"/>
          <w:lang w:val="lt-LT"/>
        </w:rPr>
        <w:t>pvz</w:t>
      </w:r>
      <w:proofErr w:type="spellEnd"/>
      <w:r w:rsidRPr="00AC54DF">
        <w:rPr>
          <w:rFonts w:ascii="Times New Roman" w:hAnsi="Times New Roman" w:cs="Times New Roman"/>
          <w:lang w:val="lt-LT"/>
        </w:rPr>
        <w:t xml:space="preserve"> </w:t>
      </w:r>
      <w:proofErr w:type="spellStart"/>
      <w:r w:rsidRPr="00AC54DF">
        <w:rPr>
          <w:rFonts w:ascii="Times New Roman" w:hAnsi="Times New Roman" w:cs="Times New Roman"/>
          <w:lang w:val="lt-LT"/>
        </w:rPr>
        <w:t>acetilsalicilo</w:t>
      </w:r>
      <w:proofErr w:type="spellEnd"/>
      <w:r w:rsidRPr="00AC54DF">
        <w:rPr>
          <w:rFonts w:ascii="Times New Roman" w:hAnsi="Times New Roman" w:cs="Times New Roman"/>
          <w:lang w:val="lt-LT"/>
        </w:rPr>
        <w:t xml:space="preserve"> rūgšties, </w:t>
      </w:r>
      <w:proofErr w:type="spellStart"/>
      <w:r w:rsidRPr="00AC54DF">
        <w:rPr>
          <w:rFonts w:ascii="Times New Roman" w:hAnsi="Times New Roman" w:cs="Times New Roman"/>
          <w:lang w:val="lt-LT"/>
        </w:rPr>
        <w:t>ibuprofeno</w:t>
      </w:r>
      <w:proofErr w:type="spellEnd"/>
      <w:r w:rsidRPr="00AC54DF">
        <w:rPr>
          <w:rFonts w:ascii="Times New Roman" w:hAnsi="Times New Roman" w:cs="Times New Roman"/>
          <w:lang w:val="lt-LT"/>
        </w:rPr>
        <w:t xml:space="preserve">). Jei vartojate mažas </w:t>
      </w:r>
      <w:proofErr w:type="spellStart"/>
      <w:r w:rsidRPr="00AC54DF">
        <w:rPr>
          <w:rFonts w:ascii="Times New Roman" w:hAnsi="Times New Roman" w:cs="Times New Roman"/>
          <w:lang w:val="lt-LT"/>
        </w:rPr>
        <w:t>acetilsalicilo</w:t>
      </w:r>
      <w:proofErr w:type="spellEnd"/>
      <w:r w:rsidRPr="00AC54DF">
        <w:rPr>
          <w:rFonts w:ascii="Times New Roman" w:hAnsi="Times New Roman" w:cs="Times New Roman"/>
          <w:lang w:val="lt-LT"/>
        </w:rPr>
        <w:t xml:space="preserve"> </w:t>
      </w:r>
      <w:r w:rsidRPr="00AC54DF">
        <w:rPr>
          <w:rFonts w:ascii="Times New Roman" w:hAnsi="Times New Roman" w:cs="Times New Roman"/>
          <w:lang w:val="lt-LT"/>
        </w:rPr>
        <w:lastRenderedPageBreak/>
        <w:t>rūgšties (aspirino) dozes (iki 75</w:t>
      </w:r>
      <w:r w:rsidR="001C28A5" w:rsidRPr="00AC54DF">
        <w:rPr>
          <w:rFonts w:ascii="Times New Roman" w:hAnsi="Times New Roman" w:cs="Times New Roman"/>
          <w:szCs w:val="22"/>
          <w:lang w:val="lt-LT"/>
        </w:rPr>
        <w:t> </w:t>
      </w:r>
      <w:r w:rsidRPr="00AC54DF">
        <w:rPr>
          <w:rFonts w:ascii="Times New Roman" w:hAnsi="Times New Roman" w:cs="Times New Roman"/>
          <w:lang w:val="lt-LT"/>
        </w:rPr>
        <w:t>mg per parą), pasitarkite su gydytoju arba vaistininku prieš pradėdami vartoti šį vaistą.</w:t>
      </w:r>
    </w:p>
    <w:p w14:paraId="6DCE39A8" w14:textId="77777777" w:rsidR="00216E91" w:rsidRPr="00AC54DF" w:rsidRDefault="00216E91" w:rsidP="00216E91">
      <w:pPr>
        <w:numPr>
          <w:ilvl w:val="12"/>
          <w:numId w:val="0"/>
        </w:numPr>
        <w:jc w:val="left"/>
        <w:rPr>
          <w:rFonts w:ascii="Times New Roman" w:hAnsi="Times New Roman" w:cs="Times New Roman"/>
          <w:lang w:val="lt-LT"/>
        </w:rPr>
      </w:pPr>
    </w:p>
    <w:p w14:paraId="1B86C191" w14:textId="77777777" w:rsidR="00216E91" w:rsidRPr="00AC54DF" w:rsidRDefault="00216E91" w:rsidP="00216E91">
      <w:pPr>
        <w:numPr>
          <w:ilvl w:val="12"/>
          <w:numId w:val="0"/>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DUORIN gali turėti įtakos kai kuriems kitiems vaistams arba gali būti jų veikiamas. Venkite vartoti šį vaistą kartu su vaistais:</w:t>
      </w:r>
    </w:p>
    <w:p w14:paraId="1BBCA1EF" w14:textId="77777777" w:rsidR="00216E91" w:rsidRPr="00AC54DF" w:rsidRDefault="00216E91" w:rsidP="00216E91">
      <w:pPr>
        <w:pStyle w:val="Sraopastraipa"/>
        <w:numPr>
          <w:ilvl w:val="0"/>
          <w:numId w:val="14"/>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naudojamais astmos ir įvairių uždegiminių ligų gydymui (kortikosteroidų tabletėmis, pvz., prednizolonu, beklometazonu);</w:t>
      </w:r>
    </w:p>
    <w:p w14:paraId="2E9D0187" w14:textId="77777777" w:rsidR="00216E91" w:rsidRPr="00AC54DF" w:rsidRDefault="00216E91" w:rsidP="00216E91">
      <w:pPr>
        <w:pStyle w:val="Sraopastraipa"/>
        <w:numPr>
          <w:ilvl w:val="0"/>
          <w:numId w:val="14"/>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skirtais gydyti tam tikras bakterines infekcijas (chinolono grupės antibiotikais, pvz., ciprofloksacinu, norfloksacinu, levofloksacinu);</w:t>
      </w:r>
    </w:p>
    <w:p w14:paraId="58505841" w14:textId="77777777" w:rsidR="00216E91" w:rsidRPr="00AC54DF" w:rsidRDefault="00216E91" w:rsidP="00216E91">
      <w:pPr>
        <w:pStyle w:val="Sraopastraipa"/>
        <w:numPr>
          <w:ilvl w:val="0"/>
          <w:numId w:val="14"/>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kurie yra antikoaguliantai (t. y. kraują skystinantys arba krešėjimą mažinantys, pvz., acetilsalicilo rūgštis (aspirinas), varfarinas, tiklopidinas)</w:t>
      </w:r>
    </w:p>
    <w:p w14:paraId="1D56A901" w14:textId="77777777" w:rsidR="00216E91" w:rsidRPr="00AC54DF" w:rsidRDefault="00216E91" w:rsidP="00216E91">
      <w:pPr>
        <w:pStyle w:val="Sraopastraipa"/>
        <w:numPr>
          <w:ilvl w:val="0"/>
          <w:numId w:val="14"/>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skatinančiais širdies veiklą (pvz., glikozidais, įskaitant digoksiną) arba mažinančiais aukštą kraujospūdį (AKF inhibitoriais, pvz., kaptopriliu, beta receptorius blokuojančiais vaistais, pvz, atenololiu, angiotenzino II receptorių blokatoriais, pvz., losartanu);</w:t>
      </w:r>
    </w:p>
    <w:p w14:paraId="209E5AB7" w14:textId="77777777" w:rsidR="00216E91" w:rsidRPr="00AC54DF" w:rsidRDefault="00216E91" w:rsidP="00216E91">
      <w:pPr>
        <w:pStyle w:val="Sraopastraipa"/>
        <w:numPr>
          <w:ilvl w:val="0"/>
          <w:numId w:val="14"/>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skatinančiais skysčių išsiskyrimą (diuretikais);</w:t>
      </w:r>
    </w:p>
    <w:p w14:paraId="760ADFAA" w14:textId="77777777" w:rsidR="00216E91" w:rsidRPr="00AC54DF" w:rsidRDefault="00216E91" w:rsidP="00216E91">
      <w:pPr>
        <w:pStyle w:val="Sraopastraipa"/>
        <w:numPr>
          <w:ilvl w:val="0"/>
          <w:numId w:val="14"/>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skirtų laikinai slopinti imuninę sistemą (e.g. metotreksatu, ciklosporinu, takrolimuzu);</w:t>
      </w:r>
    </w:p>
    <w:p w14:paraId="1A337E03" w14:textId="77777777" w:rsidR="00216E91" w:rsidRPr="00AC54DF" w:rsidRDefault="00216E91" w:rsidP="00216E91">
      <w:pPr>
        <w:pStyle w:val="Sraopastraipa"/>
        <w:numPr>
          <w:ilvl w:val="0"/>
          <w:numId w:val="14"/>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skirtais manijos ar depresijos gydymui (pvz., ličiu, selektyviais serotonino reabsorbcijos inhibitoriais, monoaminooksidazės inhibitoriais, amitriptilinu);</w:t>
      </w:r>
    </w:p>
    <w:p w14:paraId="4475F94E" w14:textId="0FCC8F26" w:rsidR="00216E91" w:rsidRPr="00AC54DF" w:rsidRDefault="00216E91" w:rsidP="00216E91">
      <w:pPr>
        <w:pStyle w:val="Sraopastraipa"/>
        <w:numPr>
          <w:ilvl w:val="0"/>
          <w:numId w:val="14"/>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skirtais nėštumo nutraukimui (pvz., mifepristonu)</w:t>
      </w:r>
      <w:r w:rsidR="008B5018" w:rsidRPr="00AC54DF">
        <w:rPr>
          <w:rFonts w:ascii="Times New Roman" w:hAnsi="Times New Roman" w:cs="Times New Roman"/>
          <w:noProof/>
          <w:szCs w:val="22"/>
          <w:lang w:val="lt-LT"/>
        </w:rPr>
        <w:t>;</w:t>
      </w:r>
    </w:p>
    <w:p w14:paraId="7CE9F25C" w14:textId="359C610C" w:rsidR="00216E91" w:rsidRPr="00AC54DF" w:rsidRDefault="00216E91" w:rsidP="00216E91">
      <w:pPr>
        <w:pStyle w:val="Sraopastraipa"/>
        <w:numPr>
          <w:ilvl w:val="0"/>
          <w:numId w:val="14"/>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skirtais ŽIV gydymui (pvz., zidovudinu)</w:t>
      </w:r>
      <w:r w:rsidR="008B5018" w:rsidRPr="00AC54DF">
        <w:rPr>
          <w:rFonts w:ascii="Times New Roman" w:hAnsi="Times New Roman" w:cs="Times New Roman"/>
          <w:noProof/>
          <w:szCs w:val="22"/>
          <w:lang w:val="lt-LT"/>
        </w:rPr>
        <w:t>;</w:t>
      </w:r>
    </w:p>
    <w:p w14:paraId="3603A923" w14:textId="77777777" w:rsidR="00216E91" w:rsidRPr="00AC54DF" w:rsidRDefault="00216E91" w:rsidP="00216E91">
      <w:pPr>
        <w:pStyle w:val="Sraopastraipa"/>
        <w:numPr>
          <w:ilvl w:val="0"/>
          <w:numId w:val="14"/>
        </w:numPr>
        <w:jc w:val="left"/>
        <w:rPr>
          <w:rFonts w:ascii="Times New Roman" w:hAnsi="Times New Roman" w:cs="Times New Roman"/>
          <w:noProof/>
          <w:szCs w:val="22"/>
          <w:lang w:val="lt-LT"/>
        </w:rPr>
      </w:pPr>
      <w:r w:rsidRPr="00AC54DF">
        <w:rPr>
          <w:rFonts w:ascii="Times New Roman" w:hAnsi="Times New Roman" w:cs="Times New Roman"/>
          <w:noProof/>
          <w:szCs w:val="22"/>
          <w:lang w:val="lt-LT"/>
        </w:rPr>
        <w:t>kurių sudėtyje yra kitų simpatomimetikų, tokių kaip dekongestantai (pvz., pseudoefedrinu).</w:t>
      </w:r>
    </w:p>
    <w:p w14:paraId="457C64FA" w14:textId="77777777" w:rsidR="00216E91" w:rsidRPr="00AC54DF" w:rsidRDefault="00216E91" w:rsidP="00216E91">
      <w:pPr>
        <w:jc w:val="left"/>
        <w:rPr>
          <w:rFonts w:ascii="Times New Roman" w:hAnsi="Times New Roman" w:cs="Times New Roman"/>
          <w:noProof/>
          <w:szCs w:val="22"/>
          <w:lang w:val="lt-LT"/>
        </w:rPr>
      </w:pPr>
    </w:p>
    <w:p w14:paraId="503AACAD" w14:textId="77777777" w:rsidR="00216E91" w:rsidRPr="00AC54DF" w:rsidRDefault="00216E91" w:rsidP="00216E91">
      <w:pPr>
        <w:numPr>
          <w:ilvl w:val="12"/>
          <w:numId w:val="0"/>
        </w:numPr>
        <w:tabs>
          <w:tab w:val="left" w:pos="1290"/>
        </w:tabs>
        <w:ind w:right="-2"/>
        <w:jc w:val="left"/>
        <w:rPr>
          <w:rFonts w:ascii="Times New Roman" w:hAnsi="Times New Roman" w:cs="Times New Roman"/>
          <w:noProof/>
          <w:szCs w:val="22"/>
          <w:lang w:val="lt-LT"/>
        </w:rPr>
      </w:pPr>
      <w:r w:rsidRPr="00AC54DF">
        <w:rPr>
          <w:rFonts w:ascii="Times New Roman" w:hAnsi="Times New Roman" w:cs="Times New Roman"/>
          <w:noProof/>
          <w:szCs w:val="22"/>
          <w:lang w:val="lt-LT"/>
        </w:rPr>
        <w:t>Kai kurie kiti vaistai taip pat gali turėti įtakos gydymui DUORIN arba gali būti jo veikiami. Todėl, prieš vartodami DUORIN su kitais vaistais, visada pasitarkite su gydytoju arba vaistininku.</w:t>
      </w:r>
    </w:p>
    <w:p w14:paraId="75FF4B3A" w14:textId="77777777" w:rsidR="00216E91" w:rsidRPr="00AC54DF" w:rsidRDefault="00216E91" w:rsidP="00216E91">
      <w:pPr>
        <w:numPr>
          <w:ilvl w:val="12"/>
          <w:numId w:val="0"/>
        </w:numPr>
        <w:tabs>
          <w:tab w:val="left" w:pos="1290"/>
        </w:tabs>
        <w:ind w:right="-2"/>
        <w:jc w:val="left"/>
        <w:rPr>
          <w:rFonts w:ascii="Times New Roman" w:hAnsi="Times New Roman" w:cs="Times New Roman"/>
          <w:noProof/>
          <w:szCs w:val="22"/>
          <w:lang w:val="lt-LT"/>
        </w:rPr>
      </w:pPr>
    </w:p>
    <w:p w14:paraId="5DF5DCDD" w14:textId="77777777" w:rsidR="00216E91" w:rsidRPr="00AC54DF" w:rsidRDefault="00216E91" w:rsidP="00216E91">
      <w:pPr>
        <w:ind w:left="567" w:hanging="567"/>
        <w:jc w:val="left"/>
        <w:rPr>
          <w:rFonts w:ascii="Times New Roman" w:hAnsi="Times New Roman" w:cs="Times New Roman"/>
          <w:b/>
          <w:noProof/>
          <w:szCs w:val="22"/>
          <w:lang w:val="lt-LT"/>
        </w:rPr>
      </w:pPr>
      <w:bookmarkStart w:id="19" w:name="_Hlk514842079"/>
      <w:r w:rsidRPr="00AC54DF">
        <w:rPr>
          <w:rFonts w:ascii="Times New Roman" w:hAnsi="Times New Roman" w:cs="Times New Roman"/>
          <w:b/>
          <w:noProof/>
          <w:szCs w:val="22"/>
          <w:lang w:val="lt-LT"/>
        </w:rPr>
        <w:t xml:space="preserve">Nėštumas, žindymo laikotarpis </w:t>
      </w:r>
      <w:r w:rsidRPr="00AC54DF">
        <w:rPr>
          <w:rFonts w:ascii="Times New Roman" w:hAnsi="Times New Roman" w:cs="Times New Roman"/>
          <w:b/>
          <w:szCs w:val="22"/>
          <w:lang w:val="lt-LT"/>
        </w:rPr>
        <w:t>ir vaisingumas</w:t>
      </w:r>
    </w:p>
    <w:bookmarkEnd w:id="19"/>
    <w:p w14:paraId="3C270099" w14:textId="77777777" w:rsidR="00216E91" w:rsidRPr="00AC54DF" w:rsidRDefault="00216E91" w:rsidP="00216E91">
      <w:pPr>
        <w:numPr>
          <w:ilvl w:val="12"/>
          <w:numId w:val="0"/>
        </w:numPr>
        <w:jc w:val="left"/>
        <w:rPr>
          <w:rFonts w:ascii="Times New Roman" w:hAnsi="Times New Roman" w:cs="Times New Roman"/>
          <w:szCs w:val="22"/>
          <w:lang w:val="lt-LT"/>
        </w:rPr>
      </w:pPr>
      <w:r w:rsidRPr="00AC54DF">
        <w:rPr>
          <w:rFonts w:ascii="Times New Roman" w:hAnsi="Times New Roman" w:cs="Times New Roman"/>
          <w:szCs w:val="22"/>
          <w:lang w:val="lt-LT"/>
        </w:rPr>
        <w:t>Jeigu esate nėščia, žindote kūdikį, manote, kad galbūt esate nėščia arba planuojate pastoti, tai prieš vartodama šį vaistą pasitarkite su gydytoju arba vaistininku.</w:t>
      </w:r>
    </w:p>
    <w:p w14:paraId="3F4EC027" w14:textId="77777777" w:rsidR="00216E91" w:rsidRPr="00AC54DF" w:rsidRDefault="00216E91" w:rsidP="00216E91">
      <w:pPr>
        <w:jc w:val="left"/>
        <w:rPr>
          <w:rFonts w:ascii="Times New Roman" w:hAnsi="Times New Roman" w:cs="Times New Roman"/>
          <w:noProof/>
          <w:szCs w:val="22"/>
          <w:lang w:val="lt-LT"/>
        </w:rPr>
      </w:pPr>
    </w:p>
    <w:p w14:paraId="4B2E7873" w14:textId="595F8BBE" w:rsidR="00216E91" w:rsidRPr="00F1268F" w:rsidRDefault="00216E91" w:rsidP="00216E91">
      <w:pPr>
        <w:jc w:val="left"/>
        <w:rPr>
          <w:rFonts w:ascii="Times New Roman" w:hAnsi="Times New Roman" w:cs="Times New Roman"/>
          <w:bCs/>
          <w:noProof/>
          <w:szCs w:val="22"/>
          <w:lang w:val="lt-LT"/>
        </w:rPr>
      </w:pPr>
      <w:r w:rsidRPr="00AC54DF">
        <w:rPr>
          <w:rFonts w:ascii="Times New Roman" w:hAnsi="Times New Roman" w:cs="Times New Roman"/>
          <w:noProof/>
          <w:szCs w:val="22"/>
          <w:lang w:val="lt-LT"/>
        </w:rPr>
        <w:t xml:space="preserve">Pasakykite gydytojui jei pastojote ir vartojate DUORIN. </w:t>
      </w:r>
      <w:r w:rsidRPr="00AC54DF">
        <w:rPr>
          <w:rFonts w:ascii="Times New Roman" w:hAnsi="Times New Roman" w:cs="Times New Roman"/>
          <w:b/>
          <w:noProof/>
          <w:szCs w:val="22"/>
          <w:lang w:val="lt-LT"/>
        </w:rPr>
        <w:t>NEVARTOKITE šio vaisto per paskutinius 3 nėštumo mėnesius</w:t>
      </w:r>
      <w:r w:rsidR="008D582E" w:rsidRPr="00F1268F">
        <w:rPr>
          <w:rFonts w:ascii="Times New Roman" w:hAnsi="Times New Roman" w:cs="Times New Roman"/>
          <w:bCs/>
          <w:noProof/>
          <w:szCs w:val="22"/>
          <w:lang w:val="lt-LT"/>
        </w:rPr>
        <w:t>, kadangi jis gali pakenkti Jūsų negimusiam kūdikiui arba sukelti problemų gimdymo metu. Tai gali sukelti inkstų ir širdies problemų Jūsų negimusiam kūdikiui. Tai gali turėti įtakos Jūsų ir Jūsų kūdikio polinkiui kraujuoti ir sukelti gimdymą vėliau arba ilgiau nei tikėtasi.</w:t>
      </w:r>
    </w:p>
    <w:p w14:paraId="50CFBD47" w14:textId="085E61AC" w:rsidR="00216E91" w:rsidRPr="00AC54DF" w:rsidRDefault="00216E91" w:rsidP="00216E91">
      <w:pPr>
        <w:jc w:val="left"/>
        <w:rPr>
          <w:rFonts w:ascii="Times New Roman" w:hAnsi="Times New Roman" w:cs="Times New Roman"/>
          <w:b/>
          <w:noProof/>
          <w:szCs w:val="22"/>
          <w:lang w:val="lt-LT"/>
        </w:rPr>
      </w:pPr>
      <w:r w:rsidRPr="00AC54DF">
        <w:rPr>
          <w:rFonts w:ascii="Times New Roman" w:hAnsi="Times New Roman" w:cs="Times New Roman"/>
          <w:b/>
          <w:noProof/>
          <w:szCs w:val="22"/>
          <w:lang w:val="lt-LT"/>
        </w:rPr>
        <w:t xml:space="preserve">NEVARTOKITE šio vaisto per pirmuosius šešis nėštumo mėnesius, nebent </w:t>
      </w:r>
      <w:r w:rsidR="00FE01DA" w:rsidRPr="00AC54DF">
        <w:rPr>
          <w:rFonts w:ascii="Times New Roman" w:hAnsi="Times New Roman" w:cs="Times New Roman"/>
          <w:b/>
          <w:noProof/>
          <w:szCs w:val="22"/>
          <w:lang w:val="lt-LT"/>
        </w:rPr>
        <w:t xml:space="preserve">tai neabejotinai būtina ir vartojama </w:t>
      </w:r>
      <w:r w:rsidRPr="00AC54DF">
        <w:rPr>
          <w:rFonts w:ascii="Times New Roman" w:hAnsi="Times New Roman" w:cs="Times New Roman"/>
          <w:b/>
          <w:noProof/>
          <w:szCs w:val="22"/>
          <w:lang w:val="lt-LT"/>
        </w:rPr>
        <w:t>gydytoj</w:t>
      </w:r>
      <w:r w:rsidR="00FE01DA" w:rsidRPr="00AC54DF">
        <w:rPr>
          <w:rFonts w:ascii="Times New Roman" w:hAnsi="Times New Roman" w:cs="Times New Roman"/>
          <w:b/>
          <w:noProof/>
          <w:szCs w:val="22"/>
          <w:lang w:val="lt-LT"/>
        </w:rPr>
        <w:t>o</w:t>
      </w:r>
      <w:r w:rsidRPr="00AC54DF">
        <w:rPr>
          <w:rFonts w:ascii="Times New Roman" w:hAnsi="Times New Roman" w:cs="Times New Roman"/>
          <w:b/>
          <w:noProof/>
          <w:szCs w:val="22"/>
          <w:lang w:val="lt-LT"/>
        </w:rPr>
        <w:t xml:space="preserve"> </w:t>
      </w:r>
      <w:r w:rsidR="00FE01DA" w:rsidRPr="00AC54DF">
        <w:rPr>
          <w:rFonts w:ascii="Times New Roman" w:hAnsi="Times New Roman" w:cs="Times New Roman"/>
          <w:b/>
          <w:noProof/>
          <w:szCs w:val="22"/>
          <w:lang w:val="lt-LT"/>
        </w:rPr>
        <w:t>nurodymu</w:t>
      </w:r>
      <w:r w:rsidRPr="00AC54DF">
        <w:rPr>
          <w:rFonts w:ascii="Times New Roman" w:hAnsi="Times New Roman" w:cs="Times New Roman"/>
          <w:b/>
          <w:noProof/>
          <w:szCs w:val="22"/>
          <w:lang w:val="lt-LT"/>
        </w:rPr>
        <w:t>.</w:t>
      </w:r>
    </w:p>
    <w:p w14:paraId="4C9D1D0A" w14:textId="0B538124" w:rsidR="00216E91" w:rsidRPr="00AC54DF" w:rsidRDefault="0023076E" w:rsidP="00216E91">
      <w:pPr>
        <w:jc w:val="left"/>
        <w:rPr>
          <w:rFonts w:ascii="Times New Roman" w:hAnsi="Times New Roman" w:cs="Times New Roman"/>
          <w:noProof/>
          <w:szCs w:val="22"/>
          <w:lang w:val="lt-LT"/>
        </w:rPr>
      </w:pPr>
      <w:r w:rsidRPr="00AC54DF">
        <w:rPr>
          <w:rFonts w:ascii="Times New Roman" w:hAnsi="Times New Roman" w:cs="Times New Roman"/>
          <w:noProof/>
          <w:szCs w:val="22"/>
          <w:lang w:val="lt-LT"/>
        </w:rPr>
        <w:t>Jei šiuo laikotarpiu arba bandant pastoti Jums reikalingas gydymas, reikia vartoti mažiausią dozę trumpiausią įmanomą laiką. Jei DUORIN vartojamas ilgiau nei kelias dienas nuo 20-tos nėštumo savaitės, jis gali sukelti Jūsų negimusio kūdikio inkstų sutrikimų, dėl kurių gali sumažėti vaisiaus vandenų kiekis aplink kūdikį (oligohidramnionas) arba susiaurėti kraujagyslė (ductus arteriosus) kūdikio širdyje. Jei Jums reikalingas gydymas ilgiau nei kelias dienas, gydytojas gali rekomenduoti papildomą stebėjimą.</w:t>
      </w:r>
    </w:p>
    <w:p w14:paraId="1D8DF58E" w14:textId="77777777" w:rsidR="0023076E" w:rsidRPr="00AC54DF" w:rsidRDefault="0023076E" w:rsidP="00216E91">
      <w:pPr>
        <w:jc w:val="left"/>
        <w:rPr>
          <w:rFonts w:ascii="Times New Roman" w:hAnsi="Times New Roman" w:cs="Times New Roman"/>
          <w:noProof/>
          <w:szCs w:val="22"/>
          <w:lang w:val="lt-LT"/>
        </w:rPr>
      </w:pPr>
    </w:p>
    <w:p w14:paraId="426FF714" w14:textId="77777777" w:rsidR="00216E91" w:rsidRPr="00AC54DF" w:rsidRDefault="00216E91" w:rsidP="00216E91">
      <w:pPr>
        <w:jc w:val="left"/>
        <w:rPr>
          <w:rFonts w:ascii="Times New Roman" w:hAnsi="Times New Roman" w:cs="Times New Roman"/>
          <w:b/>
          <w:noProof/>
          <w:szCs w:val="22"/>
          <w:lang w:val="lt-LT"/>
        </w:rPr>
      </w:pPr>
      <w:r w:rsidRPr="00AC54DF">
        <w:rPr>
          <w:rFonts w:ascii="Times New Roman" w:hAnsi="Times New Roman" w:cs="Times New Roman"/>
          <w:b/>
          <w:noProof/>
          <w:szCs w:val="22"/>
          <w:lang w:val="lt-LT"/>
        </w:rPr>
        <w:t xml:space="preserve">Kreipkitės į savo gydytoją arba vaistininką </w:t>
      </w:r>
      <w:r w:rsidRPr="00AC54DF">
        <w:rPr>
          <w:rFonts w:ascii="Times New Roman" w:hAnsi="Times New Roman" w:cs="Times New Roman"/>
          <w:b/>
          <w:noProof/>
          <w:szCs w:val="22"/>
          <w:u w:val="single"/>
          <w:lang w:val="lt-LT"/>
        </w:rPr>
        <w:t>PRIEŠ</w:t>
      </w:r>
      <w:r w:rsidRPr="00AC54DF">
        <w:rPr>
          <w:rFonts w:ascii="Times New Roman" w:hAnsi="Times New Roman" w:cs="Times New Roman"/>
          <w:b/>
          <w:noProof/>
          <w:szCs w:val="22"/>
          <w:lang w:val="lt-LT"/>
        </w:rPr>
        <w:t xml:space="preserve"> pradėdami vartoti šį vaistą, jeigu Jūs žindote kūdikį.</w:t>
      </w:r>
    </w:p>
    <w:p w14:paraId="5C668A10" w14:textId="77777777" w:rsidR="00216E91" w:rsidRPr="00AC54DF" w:rsidRDefault="00216E91" w:rsidP="00216E91">
      <w:pPr>
        <w:jc w:val="left"/>
        <w:rPr>
          <w:rFonts w:ascii="Times New Roman" w:hAnsi="Times New Roman" w:cs="Times New Roman"/>
          <w:noProof/>
          <w:szCs w:val="22"/>
          <w:lang w:val="lt-LT"/>
        </w:rPr>
      </w:pPr>
    </w:p>
    <w:p w14:paraId="64CB72CF" w14:textId="77777777" w:rsidR="00216E91" w:rsidRPr="00AC54DF" w:rsidRDefault="00216E91" w:rsidP="00216E91">
      <w:pPr>
        <w:jc w:val="left"/>
        <w:rPr>
          <w:rFonts w:ascii="Times New Roman" w:hAnsi="Times New Roman" w:cs="Times New Roman"/>
          <w:lang w:val="lt-LT"/>
        </w:rPr>
      </w:pPr>
      <w:proofErr w:type="spellStart"/>
      <w:r w:rsidRPr="00AC54DF">
        <w:rPr>
          <w:rFonts w:ascii="Times New Roman" w:hAnsi="Times New Roman" w:cs="Times New Roman"/>
          <w:lang w:val="lt-LT"/>
        </w:rPr>
        <w:t>Ibuprofenas</w:t>
      </w:r>
      <w:proofErr w:type="spellEnd"/>
      <w:r w:rsidRPr="00AC54DF">
        <w:rPr>
          <w:rFonts w:ascii="Times New Roman" w:hAnsi="Times New Roman" w:cs="Times New Roman"/>
          <w:lang w:val="lt-LT"/>
        </w:rPr>
        <w:t xml:space="preserve"> gali apsunkinti pastojimą. Jeigu planuojate pastoti ar turite problemų pastoti, apie tai turite informuoti savo gydytoją.</w:t>
      </w:r>
    </w:p>
    <w:p w14:paraId="6C0057B9" w14:textId="77777777" w:rsidR="00216E91" w:rsidRPr="00AC54DF" w:rsidRDefault="00216E91" w:rsidP="00216E91">
      <w:pPr>
        <w:jc w:val="left"/>
        <w:rPr>
          <w:rFonts w:ascii="Times New Roman" w:hAnsi="Times New Roman" w:cs="Times New Roman"/>
          <w:lang w:val="lt-LT"/>
        </w:rPr>
      </w:pPr>
    </w:p>
    <w:p w14:paraId="64323CF4" w14:textId="77777777" w:rsidR="00216E91" w:rsidRPr="00AC54DF" w:rsidRDefault="00216E91" w:rsidP="00216E91">
      <w:pPr>
        <w:numPr>
          <w:ilvl w:val="12"/>
          <w:numId w:val="0"/>
        </w:numPr>
        <w:jc w:val="left"/>
        <w:rPr>
          <w:rFonts w:ascii="Times New Roman" w:hAnsi="Times New Roman" w:cs="Times New Roman"/>
          <w:lang w:val="lt-LT"/>
        </w:rPr>
      </w:pPr>
      <w:r w:rsidRPr="00AC54DF">
        <w:rPr>
          <w:rFonts w:ascii="Times New Roman" w:hAnsi="Times New Roman" w:cs="Times New Roman"/>
          <w:b/>
          <w:lang w:val="lt-LT"/>
        </w:rPr>
        <w:t>DUORIN sudėtyje yra natrio</w:t>
      </w:r>
    </w:p>
    <w:p w14:paraId="76595A71" w14:textId="77777777" w:rsidR="00216E91" w:rsidRPr="00AC54DF" w:rsidRDefault="00216E91" w:rsidP="00216E91">
      <w:pPr>
        <w:numPr>
          <w:ilvl w:val="12"/>
          <w:numId w:val="0"/>
        </w:numPr>
        <w:ind w:right="-2"/>
        <w:jc w:val="left"/>
        <w:rPr>
          <w:rFonts w:ascii="Times New Roman" w:hAnsi="Times New Roman" w:cs="Times New Roman"/>
          <w:lang w:val="lt-LT"/>
        </w:rPr>
      </w:pPr>
      <w:r w:rsidRPr="00AC54DF">
        <w:rPr>
          <w:rFonts w:ascii="Times New Roman" w:hAnsi="Times New Roman" w:cs="Times New Roman"/>
          <w:lang w:val="lt-LT"/>
        </w:rPr>
        <w:t>Šio vaisto kiekvienoje tabletėje yra mažiau kaip 1 </w:t>
      </w:r>
      <w:proofErr w:type="spellStart"/>
      <w:r w:rsidRPr="00AC54DF">
        <w:rPr>
          <w:rFonts w:ascii="Times New Roman" w:hAnsi="Times New Roman" w:cs="Times New Roman"/>
          <w:lang w:val="lt-LT"/>
        </w:rPr>
        <w:t>mmol</w:t>
      </w:r>
      <w:proofErr w:type="spellEnd"/>
      <w:r w:rsidRPr="00AC54DF">
        <w:rPr>
          <w:rFonts w:ascii="Times New Roman" w:hAnsi="Times New Roman" w:cs="Times New Roman"/>
          <w:lang w:val="lt-LT"/>
        </w:rPr>
        <w:t xml:space="preserve"> (23 mg) natrio, t. y. jis beveik neturi reikšmės.</w:t>
      </w:r>
    </w:p>
    <w:p w14:paraId="5CEFA047" w14:textId="77777777" w:rsidR="00216E91" w:rsidRPr="00AC54DF" w:rsidRDefault="00216E91" w:rsidP="00216E91">
      <w:pPr>
        <w:numPr>
          <w:ilvl w:val="12"/>
          <w:numId w:val="0"/>
        </w:numPr>
        <w:ind w:right="-2"/>
        <w:jc w:val="left"/>
        <w:rPr>
          <w:rFonts w:ascii="Times New Roman" w:hAnsi="Times New Roman" w:cs="Times New Roman"/>
          <w:lang w:val="lt-LT"/>
        </w:rPr>
      </w:pPr>
    </w:p>
    <w:p w14:paraId="6FE4AE1D" w14:textId="77777777" w:rsidR="00216E91" w:rsidRPr="00AC54DF" w:rsidRDefault="00216E91" w:rsidP="00216E91">
      <w:pPr>
        <w:pStyle w:val="Antrat2"/>
        <w:jc w:val="left"/>
        <w:rPr>
          <w:rFonts w:ascii="Times New Roman" w:hAnsi="Times New Roman" w:cs="Times New Roman"/>
          <w:caps w:val="0"/>
          <w:lang w:val="lt-LT"/>
        </w:rPr>
      </w:pPr>
      <w:r w:rsidRPr="00AC54DF">
        <w:rPr>
          <w:rFonts w:ascii="Times New Roman" w:hAnsi="Times New Roman" w:cs="Times New Roman"/>
          <w:caps w:val="0"/>
          <w:lang w:val="lt-LT"/>
        </w:rPr>
        <w:t>3.</w:t>
      </w:r>
      <w:r w:rsidRPr="00AC54DF">
        <w:rPr>
          <w:rFonts w:ascii="Times New Roman" w:hAnsi="Times New Roman" w:cs="Times New Roman"/>
          <w:caps w:val="0"/>
          <w:lang w:val="lt-LT"/>
        </w:rPr>
        <w:tab/>
        <w:t>Kaip vartoti DUORIN</w:t>
      </w:r>
    </w:p>
    <w:p w14:paraId="32F88513" w14:textId="77777777" w:rsidR="00216E91" w:rsidRPr="00AC54DF" w:rsidRDefault="00216E91" w:rsidP="00216E91">
      <w:pPr>
        <w:ind w:left="567" w:hanging="567"/>
        <w:jc w:val="left"/>
        <w:rPr>
          <w:rFonts w:ascii="Times New Roman" w:hAnsi="Times New Roman" w:cs="Times New Roman"/>
          <w:noProof/>
          <w:szCs w:val="22"/>
          <w:lang w:val="lt-LT"/>
        </w:rPr>
      </w:pPr>
    </w:p>
    <w:p w14:paraId="0315EB2B" w14:textId="77777777" w:rsidR="00216E91" w:rsidRPr="00AC54DF" w:rsidRDefault="00216E91" w:rsidP="00216E91">
      <w:pPr>
        <w:numPr>
          <w:ilvl w:val="12"/>
          <w:numId w:val="0"/>
        </w:numPr>
        <w:ind w:right="-2"/>
        <w:jc w:val="left"/>
        <w:rPr>
          <w:rFonts w:ascii="Times New Roman" w:hAnsi="Times New Roman" w:cs="Times New Roman"/>
          <w:szCs w:val="22"/>
          <w:lang w:val="lt-LT"/>
        </w:rPr>
      </w:pPr>
      <w:r w:rsidRPr="00AC54DF">
        <w:rPr>
          <w:rFonts w:ascii="Times New Roman" w:hAnsi="Times New Roman" w:cs="Times New Roman"/>
          <w:szCs w:val="22"/>
          <w:lang w:val="lt-LT"/>
        </w:rPr>
        <w:t>Visada vartokite šį vaistą tiksliai kaip nurodė gydytojas ar vaistininkas. Jeigu abejojate, kreipkitės į gydytoją arba vaistininką.</w:t>
      </w:r>
    </w:p>
    <w:p w14:paraId="7AEB8C1C" w14:textId="77777777" w:rsidR="00216E91" w:rsidRPr="00AC54DF" w:rsidRDefault="00216E91" w:rsidP="00216E91">
      <w:pPr>
        <w:ind w:left="567" w:hanging="567"/>
        <w:jc w:val="left"/>
        <w:rPr>
          <w:rFonts w:ascii="Times New Roman" w:hAnsi="Times New Roman" w:cs="Times New Roman"/>
          <w:noProof/>
          <w:szCs w:val="22"/>
          <w:lang w:val="lt-LT"/>
        </w:rPr>
      </w:pPr>
    </w:p>
    <w:p w14:paraId="396B16EB" w14:textId="77777777" w:rsidR="00216E91" w:rsidRPr="00AC54DF" w:rsidRDefault="00216E91" w:rsidP="00216E91">
      <w:pPr>
        <w:jc w:val="left"/>
        <w:rPr>
          <w:rFonts w:ascii="Times New Roman" w:hAnsi="Times New Roman" w:cs="Times New Roman"/>
          <w:b/>
          <w:noProof/>
          <w:szCs w:val="22"/>
          <w:u w:val="single"/>
          <w:lang w:val="lt-LT"/>
        </w:rPr>
      </w:pPr>
      <w:r w:rsidRPr="00AC54DF">
        <w:rPr>
          <w:rFonts w:ascii="Times New Roman" w:hAnsi="Times New Roman" w:cs="Times New Roman"/>
          <w:b/>
          <w:noProof/>
          <w:szCs w:val="22"/>
          <w:u w:val="single"/>
          <w:lang w:val="lt-LT"/>
        </w:rPr>
        <w:t>Vartojimo metodas</w:t>
      </w:r>
    </w:p>
    <w:p w14:paraId="5C5B12CE" w14:textId="77777777" w:rsidR="00216E91" w:rsidRPr="00AC54DF" w:rsidRDefault="00216E91" w:rsidP="00216E91">
      <w:pPr>
        <w:jc w:val="left"/>
        <w:rPr>
          <w:rFonts w:ascii="Times New Roman" w:hAnsi="Times New Roman" w:cs="Times New Roman"/>
          <w:lang w:val="lt-LT"/>
        </w:rPr>
      </w:pPr>
      <w:r w:rsidRPr="00AC54DF">
        <w:rPr>
          <w:rFonts w:ascii="Times New Roman" w:hAnsi="Times New Roman" w:cs="Times New Roman"/>
          <w:lang w:val="lt-LT"/>
        </w:rPr>
        <w:t>Visą tabletę reikia nuryti užgeriant vandeniu.</w:t>
      </w:r>
    </w:p>
    <w:p w14:paraId="2CED5615" w14:textId="77777777" w:rsidR="00216E91" w:rsidRPr="00AC54DF" w:rsidRDefault="00216E91" w:rsidP="00216E91">
      <w:pPr>
        <w:jc w:val="left"/>
        <w:rPr>
          <w:rFonts w:ascii="Times New Roman" w:hAnsi="Times New Roman" w:cs="Times New Roman"/>
          <w:noProof/>
          <w:szCs w:val="22"/>
          <w:lang w:val="lt-LT"/>
        </w:rPr>
      </w:pPr>
      <w:r w:rsidRPr="00AC54DF">
        <w:rPr>
          <w:rFonts w:ascii="Times New Roman" w:hAnsi="Times New Roman" w:cs="Times New Roman"/>
          <w:noProof/>
          <w:szCs w:val="22"/>
          <w:lang w:val="lt-LT"/>
        </w:rPr>
        <w:t>Sergant peršalimu ir gripu, svarbu gerti daug skysčių.</w:t>
      </w:r>
    </w:p>
    <w:p w14:paraId="280C3707" w14:textId="77777777" w:rsidR="00216E91" w:rsidRPr="00AC54DF" w:rsidRDefault="00216E91" w:rsidP="00216E91">
      <w:pPr>
        <w:jc w:val="left"/>
        <w:rPr>
          <w:rFonts w:ascii="Times New Roman" w:hAnsi="Times New Roman" w:cs="Times New Roman"/>
          <w:noProof/>
          <w:szCs w:val="22"/>
          <w:lang w:val="lt-LT"/>
        </w:rPr>
      </w:pPr>
    </w:p>
    <w:p w14:paraId="77A7C162" w14:textId="77777777" w:rsidR="00216E91" w:rsidRPr="00AC54DF" w:rsidRDefault="00216E91" w:rsidP="00216E91">
      <w:pPr>
        <w:jc w:val="left"/>
        <w:rPr>
          <w:rFonts w:ascii="Times New Roman" w:hAnsi="Times New Roman" w:cs="Times New Roman"/>
          <w:b/>
          <w:noProof/>
          <w:szCs w:val="22"/>
          <w:u w:val="single"/>
          <w:lang w:val="lt-LT"/>
        </w:rPr>
      </w:pPr>
      <w:r w:rsidRPr="00AC54DF">
        <w:rPr>
          <w:rFonts w:ascii="Times New Roman" w:hAnsi="Times New Roman" w:cs="Times New Roman"/>
          <w:b/>
          <w:noProof/>
          <w:szCs w:val="22"/>
          <w:u w:val="single"/>
          <w:lang w:val="lt-LT"/>
        </w:rPr>
        <w:t>Dozavimas</w:t>
      </w:r>
    </w:p>
    <w:p w14:paraId="79B2D57E" w14:textId="77777777" w:rsidR="00216E91" w:rsidRPr="00AC54DF" w:rsidRDefault="00216E91" w:rsidP="00216E91">
      <w:pPr>
        <w:jc w:val="left"/>
        <w:rPr>
          <w:rFonts w:ascii="Times New Roman" w:hAnsi="Times New Roman" w:cs="Times New Roman"/>
          <w:b/>
          <w:noProof/>
          <w:szCs w:val="22"/>
          <w:lang w:val="lt-LT"/>
        </w:rPr>
      </w:pPr>
      <w:r w:rsidRPr="00AC54DF">
        <w:rPr>
          <w:rFonts w:ascii="Times New Roman" w:hAnsi="Times New Roman" w:cs="Times New Roman"/>
          <w:b/>
          <w:noProof/>
          <w:szCs w:val="22"/>
          <w:lang w:val="lt-LT"/>
        </w:rPr>
        <w:t>Suaugusiesiems, senyviems ir vyresniems kaip 12 metų vaikams</w:t>
      </w:r>
    </w:p>
    <w:p w14:paraId="5CB53D94" w14:textId="56DFE0C2" w:rsidR="00216E91" w:rsidRPr="00AC54DF" w:rsidRDefault="00216E91" w:rsidP="00216E91">
      <w:pPr>
        <w:jc w:val="left"/>
        <w:rPr>
          <w:rFonts w:ascii="Times New Roman" w:hAnsi="Times New Roman" w:cs="Times New Roman"/>
          <w:noProof/>
          <w:szCs w:val="22"/>
          <w:lang w:val="lt-LT"/>
        </w:rPr>
      </w:pPr>
      <w:r w:rsidRPr="00AC54DF">
        <w:rPr>
          <w:rFonts w:ascii="Times New Roman" w:hAnsi="Times New Roman" w:cs="Times New Roman"/>
          <w:noProof/>
          <w:szCs w:val="22"/>
          <w:lang w:val="lt-LT"/>
        </w:rPr>
        <w:t>Gerti po vieną tabletę kas 8</w:t>
      </w:r>
      <w:r w:rsidR="001C28A5" w:rsidRPr="00AC54DF">
        <w:rPr>
          <w:rFonts w:ascii="Times New Roman" w:hAnsi="Times New Roman" w:cs="Times New Roman"/>
          <w:szCs w:val="22"/>
          <w:lang w:val="lt-LT"/>
        </w:rPr>
        <w:t> </w:t>
      </w:r>
      <w:r w:rsidRPr="00AC54DF">
        <w:rPr>
          <w:rFonts w:ascii="Times New Roman" w:hAnsi="Times New Roman" w:cs="Times New Roman"/>
          <w:noProof/>
          <w:szCs w:val="22"/>
          <w:lang w:val="lt-LT"/>
        </w:rPr>
        <w:t>valandos. Bet ne daugiau kaip 3</w:t>
      </w:r>
      <w:r w:rsidR="001C28A5" w:rsidRPr="00AC54DF">
        <w:rPr>
          <w:rFonts w:ascii="Times New Roman" w:hAnsi="Times New Roman" w:cs="Times New Roman"/>
          <w:szCs w:val="22"/>
          <w:lang w:val="lt-LT"/>
        </w:rPr>
        <w:t> </w:t>
      </w:r>
      <w:r w:rsidRPr="00AC54DF">
        <w:rPr>
          <w:rFonts w:ascii="Times New Roman" w:hAnsi="Times New Roman" w:cs="Times New Roman"/>
          <w:noProof/>
          <w:szCs w:val="22"/>
          <w:lang w:val="lt-LT"/>
        </w:rPr>
        <w:t>tabletes per 24</w:t>
      </w:r>
      <w:r w:rsidR="001C28A5" w:rsidRPr="00AC54DF">
        <w:rPr>
          <w:rFonts w:ascii="Times New Roman" w:hAnsi="Times New Roman" w:cs="Times New Roman"/>
          <w:szCs w:val="22"/>
          <w:lang w:val="lt-LT"/>
        </w:rPr>
        <w:t> </w:t>
      </w:r>
      <w:r w:rsidRPr="00AC54DF">
        <w:rPr>
          <w:rFonts w:ascii="Times New Roman" w:hAnsi="Times New Roman" w:cs="Times New Roman"/>
          <w:noProof/>
          <w:szCs w:val="22"/>
          <w:lang w:val="lt-LT"/>
        </w:rPr>
        <w:t>valandas ir ne dažniau kaip kas 4 valandas.</w:t>
      </w:r>
    </w:p>
    <w:p w14:paraId="30084BE1" w14:textId="77777777" w:rsidR="00216E91" w:rsidRPr="00AC54DF" w:rsidRDefault="00216E91" w:rsidP="00216E91">
      <w:pPr>
        <w:jc w:val="left"/>
        <w:rPr>
          <w:rFonts w:ascii="Times New Roman" w:hAnsi="Times New Roman" w:cs="Times New Roman"/>
          <w:noProof/>
          <w:szCs w:val="22"/>
          <w:lang w:val="lt-LT"/>
        </w:rPr>
      </w:pPr>
    </w:p>
    <w:p w14:paraId="4953CCE8" w14:textId="77777777" w:rsidR="00216E91" w:rsidRPr="00AC54DF" w:rsidRDefault="00216E91" w:rsidP="00216E91">
      <w:pPr>
        <w:jc w:val="left"/>
        <w:rPr>
          <w:rFonts w:ascii="Times New Roman" w:hAnsi="Times New Roman" w:cs="Times New Roman"/>
          <w:b/>
          <w:noProof/>
          <w:szCs w:val="22"/>
          <w:u w:val="single"/>
          <w:lang w:val="lt-LT"/>
        </w:rPr>
      </w:pPr>
      <w:r w:rsidRPr="00AC54DF">
        <w:rPr>
          <w:rFonts w:ascii="Times New Roman" w:hAnsi="Times New Roman" w:cs="Times New Roman"/>
          <w:b/>
          <w:noProof/>
          <w:szCs w:val="22"/>
          <w:u w:val="single"/>
          <w:lang w:val="lt-LT"/>
        </w:rPr>
        <w:t>Gydymo trukmė</w:t>
      </w:r>
    </w:p>
    <w:p w14:paraId="2EE8B5C7" w14:textId="65BE5AA0" w:rsidR="00216E91" w:rsidRPr="00AC54DF" w:rsidRDefault="003D5B40" w:rsidP="00242C20">
      <w:pPr>
        <w:rPr>
          <w:rFonts w:ascii="Times New Roman" w:hAnsi="Times New Roman" w:cs="Times New Roman"/>
          <w:lang w:val="lt-LT"/>
        </w:rPr>
      </w:pPr>
      <w:r w:rsidRPr="00AC54DF">
        <w:rPr>
          <w:rFonts w:ascii="Times New Roman" w:hAnsi="Times New Roman" w:cs="Times New Roman"/>
          <w:lang w:val="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sidR="001C28A5" w:rsidRPr="00AC54DF">
        <w:rPr>
          <w:rFonts w:ascii="Times New Roman" w:hAnsi="Times New Roman" w:cs="Times New Roman"/>
          <w:szCs w:val="22"/>
          <w:lang w:val="lt-LT"/>
        </w:rPr>
        <w:t> </w:t>
      </w:r>
      <w:r w:rsidRPr="00AC54DF">
        <w:rPr>
          <w:rFonts w:ascii="Times New Roman" w:hAnsi="Times New Roman" w:cs="Times New Roman"/>
          <w:lang w:val="lt-LT"/>
        </w:rPr>
        <w:t>skyrių).</w:t>
      </w:r>
    </w:p>
    <w:p w14:paraId="30925070" w14:textId="77777777" w:rsidR="00216E91" w:rsidRPr="00AC54DF" w:rsidRDefault="00216E91" w:rsidP="00216E91">
      <w:pPr>
        <w:jc w:val="left"/>
        <w:rPr>
          <w:rFonts w:ascii="Times New Roman" w:hAnsi="Times New Roman" w:cs="Times New Roman"/>
          <w:lang w:val="lt-LT"/>
        </w:rPr>
      </w:pPr>
    </w:p>
    <w:p w14:paraId="7824948D" w14:textId="77777777" w:rsidR="00216E91" w:rsidRPr="00AC54DF" w:rsidRDefault="00216E91" w:rsidP="00216E91">
      <w:pPr>
        <w:jc w:val="left"/>
        <w:rPr>
          <w:rFonts w:ascii="Times New Roman" w:hAnsi="Times New Roman" w:cs="Times New Roman"/>
          <w:noProof/>
          <w:szCs w:val="22"/>
          <w:lang w:val="lt-LT"/>
        </w:rPr>
      </w:pPr>
      <w:bookmarkStart w:id="20" w:name="_Hlk514775626"/>
      <w:r w:rsidRPr="00AC54DF">
        <w:rPr>
          <w:rFonts w:ascii="Times New Roman" w:hAnsi="Times New Roman" w:cs="Times New Roman"/>
          <w:b/>
          <w:noProof/>
          <w:szCs w:val="22"/>
          <w:lang w:val="lt-LT"/>
        </w:rPr>
        <w:t>Nevartokite DUORIN ilgiau kaip 10 dienų.</w:t>
      </w:r>
      <w:r w:rsidRPr="00AC54DF">
        <w:rPr>
          <w:rFonts w:ascii="Times New Roman" w:hAnsi="Times New Roman" w:cs="Times New Roman"/>
          <w:noProof/>
          <w:szCs w:val="22"/>
          <w:lang w:val="lt-LT"/>
        </w:rPr>
        <w:t xml:space="preserve"> Jeigu Jūsų savijauta nepagerėjo arba net pablogėjo, kreipkitės į gydytoją.</w:t>
      </w:r>
      <w:r w:rsidRPr="00AC54DF">
        <w:rPr>
          <w:rFonts w:ascii="Times New Roman" w:hAnsi="Times New Roman" w:cs="Times New Roman"/>
          <w:b/>
          <w:noProof/>
          <w:szCs w:val="22"/>
          <w:lang w:val="lt-LT"/>
        </w:rPr>
        <w:t xml:space="preserve"> </w:t>
      </w:r>
      <w:r w:rsidRPr="00AC54DF">
        <w:rPr>
          <w:rFonts w:ascii="Times New Roman" w:hAnsi="Times New Roman" w:cs="Times New Roman"/>
          <w:noProof/>
          <w:szCs w:val="22"/>
          <w:lang w:val="lt-LT"/>
        </w:rPr>
        <w:t>Jis Jums pasakys, ar saugu vartoti šį vaistą.</w:t>
      </w:r>
    </w:p>
    <w:p w14:paraId="2E63EA72" w14:textId="77777777" w:rsidR="00216E91" w:rsidRPr="00AC54DF" w:rsidRDefault="00216E91" w:rsidP="00216E91">
      <w:pPr>
        <w:jc w:val="left"/>
        <w:rPr>
          <w:rFonts w:ascii="Times New Roman" w:hAnsi="Times New Roman" w:cs="Times New Roman"/>
          <w:noProof/>
          <w:szCs w:val="22"/>
          <w:lang w:val="lt-LT"/>
        </w:rPr>
      </w:pPr>
    </w:p>
    <w:p w14:paraId="4A25EFC1" w14:textId="77777777" w:rsidR="00216E91" w:rsidRPr="00AC54DF" w:rsidRDefault="00216E91" w:rsidP="00216E91">
      <w:pPr>
        <w:jc w:val="left"/>
        <w:rPr>
          <w:rFonts w:ascii="Times New Roman" w:hAnsi="Times New Roman" w:cs="Times New Roman"/>
          <w:noProof/>
          <w:szCs w:val="22"/>
          <w:lang w:val="lt-LT"/>
        </w:rPr>
      </w:pPr>
      <w:r w:rsidRPr="00AC54DF">
        <w:rPr>
          <w:rFonts w:ascii="Times New Roman" w:hAnsi="Times New Roman" w:cs="Times New Roman"/>
          <w:noProof/>
          <w:szCs w:val="22"/>
          <w:lang w:val="lt-LT"/>
        </w:rPr>
        <w:t>Gydymo trukmę turi nustatyti gydytojas priklausomai nuo ligos simptomų pobūdžio ir sunkumo.</w:t>
      </w:r>
    </w:p>
    <w:bookmarkEnd w:id="20"/>
    <w:p w14:paraId="2C6B9EE0" w14:textId="77777777" w:rsidR="00216E91" w:rsidRPr="00AC54DF" w:rsidRDefault="00216E91" w:rsidP="00216E91">
      <w:pPr>
        <w:jc w:val="left"/>
        <w:rPr>
          <w:rFonts w:ascii="Times New Roman" w:hAnsi="Times New Roman" w:cs="Times New Roman"/>
          <w:lang w:val="lt-LT"/>
        </w:rPr>
      </w:pPr>
    </w:p>
    <w:p w14:paraId="37BAB019" w14:textId="77777777" w:rsidR="00216E91" w:rsidRPr="00AC54DF" w:rsidRDefault="00216E91" w:rsidP="00216E91">
      <w:pPr>
        <w:numPr>
          <w:ilvl w:val="12"/>
          <w:numId w:val="0"/>
        </w:numPr>
        <w:jc w:val="left"/>
        <w:rPr>
          <w:rFonts w:ascii="Times New Roman" w:hAnsi="Times New Roman" w:cs="Times New Roman"/>
          <w:szCs w:val="22"/>
          <w:lang w:val="lt-LT"/>
        </w:rPr>
      </w:pPr>
      <w:r w:rsidRPr="00AC54DF">
        <w:rPr>
          <w:rFonts w:ascii="Times New Roman" w:hAnsi="Times New Roman" w:cs="Times New Roman"/>
          <w:b/>
          <w:noProof/>
          <w:szCs w:val="22"/>
          <w:lang w:val="lt-LT"/>
        </w:rPr>
        <w:t>Negalima vartoti jaunesniems nei 12 metų vaikams.</w:t>
      </w:r>
    </w:p>
    <w:p w14:paraId="100275D1" w14:textId="77777777" w:rsidR="00216E91" w:rsidRPr="00AC54DF" w:rsidRDefault="00216E91" w:rsidP="00216E91">
      <w:pPr>
        <w:ind w:left="567" w:hanging="567"/>
        <w:jc w:val="left"/>
        <w:rPr>
          <w:rFonts w:ascii="Times New Roman" w:hAnsi="Times New Roman" w:cs="Times New Roman"/>
          <w:b/>
          <w:noProof/>
          <w:szCs w:val="22"/>
          <w:lang w:val="lt-LT"/>
        </w:rPr>
      </w:pPr>
    </w:p>
    <w:p w14:paraId="496E9862" w14:textId="77777777" w:rsidR="00216E91" w:rsidRPr="00AC54DF" w:rsidRDefault="00216E91" w:rsidP="00216E91">
      <w:pPr>
        <w:ind w:left="567" w:hanging="567"/>
        <w:jc w:val="left"/>
        <w:rPr>
          <w:rFonts w:ascii="Times New Roman" w:hAnsi="Times New Roman" w:cs="Times New Roman"/>
          <w:b/>
          <w:noProof/>
          <w:szCs w:val="22"/>
          <w:lang w:val="lt-LT"/>
        </w:rPr>
      </w:pPr>
      <w:r w:rsidRPr="00AC54DF">
        <w:rPr>
          <w:rFonts w:ascii="Times New Roman" w:hAnsi="Times New Roman" w:cs="Times New Roman"/>
          <w:b/>
          <w:szCs w:val="22"/>
          <w:lang w:val="lt-LT"/>
        </w:rPr>
        <w:t xml:space="preserve">Ką daryti </w:t>
      </w:r>
      <w:r w:rsidRPr="00AC54DF">
        <w:rPr>
          <w:rFonts w:ascii="Times New Roman" w:hAnsi="Times New Roman" w:cs="Times New Roman"/>
          <w:b/>
          <w:noProof/>
          <w:szCs w:val="22"/>
          <w:lang w:val="lt-LT"/>
        </w:rPr>
        <w:t>pavartojus per didelę DUORIN dozę?</w:t>
      </w:r>
    </w:p>
    <w:p w14:paraId="32D8D00D" w14:textId="77777777" w:rsidR="00216E91" w:rsidRPr="00AC54DF" w:rsidRDefault="00216E91" w:rsidP="00216E91">
      <w:pPr>
        <w:jc w:val="left"/>
        <w:rPr>
          <w:rStyle w:val="Grietas"/>
          <w:rFonts w:ascii="Times New Roman" w:hAnsi="Times New Roman" w:cs="Times New Roman"/>
          <w:bCs w:val="0"/>
          <w:lang w:val="lt-LT"/>
        </w:rPr>
      </w:pPr>
      <w:r w:rsidRPr="00AC54DF">
        <w:rPr>
          <w:rStyle w:val="Grietas"/>
          <w:rFonts w:ascii="Times New Roman" w:hAnsi="Times New Roman" w:cs="Times New Roman"/>
          <w:b w:val="0"/>
          <w:bCs w:val="0"/>
          <w:lang w:val="lt-LT"/>
        </w:rPr>
        <w:t>Jei suvartojote per didelę DUORIN dozę arba jei vaikai atsitiktinai suvartojo šio vaisto, visada kreipkitės į gydytoją ar artimiausią ligoninę, kad jie išreikštų savo nuomonę dėl galimos rizikos</w:t>
      </w:r>
      <w:r w:rsidRPr="00AC54DF">
        <w:rPr>
          <w:rStyle w:val="Grietas"/>
          <w:rFonts w:ascii="Times New Roman" w:hAnsi="Times New Roman" w:cs="Times New Roman"/>
          <w:lang w:val="lt-LT"/>
        </w:rPr>
        <w:t xml:space="preserve"> ir </w:t>
      </w:r>
      <w:r w:rsidRPr="00AC54DF">
        <w:rPr>
          <w:rStyle w:val="Grietas"/>
          <w:rFonts w:ascii="Times New Roman" w:hAnsi="Times New Roman" w:cs="Times New Roman"/>
          <w:b w:val="0"/>
          <w:bCs w:val="0"/>
          <w:lang w:val="lt-LT"/>
        </w:rPr>
        <w:t>patartų, kokių veiksmų reikia imtis.</w:t>
      </w:r>
    </w:p>
    <w:p w14:paraId="42B26481" w14:textId="77777777" w:rsidR="00216E91" w:rsidRPr="00AC54DF" w:rsidRDefault="00216E91" w:rsidP="00216E91">
      <w:pPr>
        <w:jc w:val="left"/>
        <w:rPr>
          <w:rStyle w:val="Grietas"/>
          <w:rFonts w:ascii="Times New Roman" w:hAnsi="Times New Roman" w:cs="Times New Roman"/>
          <w:b w:val="0"/>
          <w:bCs w:val="0"/>
          <w:lang w:val="lt-LT"/>
        </w:rPr>
      </w:pPr>
    </w:p>
    <w:p w14:paraId="50C68446" w14:textId="77777777" w:rsidR="00216E91" w:rsidRPr="00AC54DF" w:rsidRDefault="00216E91" w:rsidP="00216E91">
      <w:pPr>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Gali pasireikšti tokie simptomai, kaip pykinimas, skrandžio skausmai, vėmimas (gali būti šiek tiek kraujo), galvos skausmas, skambėjimas ausyse, sumišimas ir nekontroliuojami akių judesiai. Nustatyta, kad suvartojus dideles dozes, pasireiškia mieguistumas, skausmas krūtinės srityje, stiprus ir greitas širdies plakimas, sąmonės netekimas, traukuliai (dažniausiai vaikams), silpnumas ir svaigulys, kraujas šlapime, šąlančio kūno jausmas ir kvėpavimo sutrikimai.</w:t>
      </w:r>
    </w:p>
    <w:p w14:paraId="6ACD6258" w14:textId="77777777" w:rsidR="00216E91" w:rsidRPr="00AC54DF" w:rsidRDefault="00216E91" w:rsidP="00216E91">
      <w:pPr>
        <w:jc w:val="left"/>
        <w:rPr>
          <w:rStyle w:val="Grietas"/>
          <w:rFonts w:ascii="Times New Roman" w:hAnsi="Times New Roman" w:cs="Times New Roman"/>
          <w:b w:val="0"/>
          <w:bCs w:val="0"/>
          <w:lang w:val="lt-LT"/>
        </w:rPr>
      </w:pPr>
    </w:p>
    <w:p w14:paraId="6442BFE7" w14:textId="77777777" w:rsidR="00216E91" w:rsidRPr="00AC54DF" w:rsidRDefault="00216E91" w:rsidP="00216E91">
      <w:pPr>
        <w:jc w:val="left"/>
        <w:rPr>
          <w:rFonts w:ascii="Times New Roman" w:hAnsi="Times New Roman" w:cs="Times New Roman"/>
          <w:lang w:val="lt-LT"/>
        </w:rPr>
      </w:pPr>
      <w:r w:rsidRPr="00AC54DF">
        <w:rPr>
          <w:rFonts w:ascii="Times New Roman" w:hAnsi="Times New Roman" w:cs="Times New Roman"/>
          <w:lang w:val="lt-LT"/>
        </w:rPr>
        <w:t>Jums gali pasireikšti raumenų silpnumas, dilgčiojimo jausmas, toks kaip badymo adatomis, ir juntamas širdies plakimas (dėl padidėjusio kalio kiekio kraujyje, kurį galima nustatyti kraujo tyrimais). Turėtumėte nedelsdami kreiptis į gydytoją, net jei jaučiatės gerai.</w:t>
      </w:r>
    </w:p>
    <w:p w14:paraId="6FC8FD85" w14:textId="77777777" w:rsidR="00216E91" w:rsidRPr="00AC54DF" w:rsidRDefault="00216E91" w:rsidP="00216E91">
      <w:pPr>
        <w:ind w:left="567" w:hanging="567"/>
        <w:jc w:val="left"/>
        <w:rPr>
          <w:rFonts w:ascii="Times New Roman" w:hAnsi="Times New Roman" w:cs="Times New Roman"/>
          <w:b/>
          <w:lang w:val="lt-LT"/>
        </w:rPr>
      </w:pPr>
    </w:p>
    <w:p w14:paraId="0CB2DA25" w14:textId="77777777" w:rsidR="00216E91" w:rsidRPr="00AC54DF" w:rsidRDefault="00216E91" w:rsidP="00216E91">
      <w:pPr>
        <w:ind w:left="567" w:hanging="567"/>
        <w:jc w:val="left"/>
        <w:rPr>
          <w:rFonts w:ascii="Times New Roman" w:hAnsi="Times New Roman" w:cs="Times New Roman"/>
          <w:b/>
          <w:lang w:val="lt-LT"/>
        </w:rPr>
      </w:pPr>
      <w:r w:rsidRPr="00AC54DF">
        <w:rPr>
          <w:rFonts w:ascii="Times New Roman" w:hAnsi="Times New Roman" w:cs="Times New Roman"/>
          <w:b/>
          <w:lang w:val="lt-LT"/>
        </w:rPr>
        <w:t>Pamiršus pavartoti DUORIN</w:t>
      </w:r>
    </w:p>
    <w:p w14:paraId="4467769D" w14:textId="77777777" w:rsidR="00216E91" w:rsidRPr="00AC54DF" w:rsidRDefault="00216E91" w:rsidP="00216E91">
      <w:pPr>
        <w:jc w:val="left"/>
        <w:rPr>
          <w:rFonts w:ascii="Times New Roman" w:hAnsi="Times New Roman" w:cs="Times New Roman"/>
          <w:lang w:val="lt-LT"/>
        </w:rPr>
      </w:pPr>
      <w:r w:rsidRPr="00AC54DF">
        <w:rPr>
          <w:rFonts w:ascii="Times New Roman" w:hAnsi="Times New Roman" w:cs="Times New Roman"/>
          <w:lang w:val="lt-LT"/>
        </w:rPr>
        <w:t>Kaip vartoti šį vaistą, vadovaukitės pirmiau pateiktomis instrukcijomis ir nevartokite daugiau nei rekomenduojama.</w:t>
      </w:r>
      <w:r w:rsidRPr="00AC54DF">
        <w:rPr>
          <w:rFonts w:ascii="Times New Roman" w:hAnsi="Times New Roman" w:cs="Times New Roman"/>
          <w:b/>
          <w:lang w:val="lt-LT"/>
        </w:rPr>
        <w:t xml:space="preserve"> NEGALIMA vartoti dvigubos dozės norint kompensuoti praleistą tabletę.</w:t>
      </w:r>
    </w:p>
    <w:p w14:paraId="503E2F37" w14:textId="77777777" w:rsidR="00216E91" w:rsidRPr="00AC54DF" w:rsidRDefault="00216E91" w:rsidP="00216E91">
      <w:pPr>
        <w:numPr>
          <w:ilvl w:val="12"/>
          <w:numId w:val="0"/>
        </w:numPr>
        <w:ind w:right="-2"/>
        <w:jc w:val="left"/>
        <w:rPr>
          <w:rFonts w:ascii="Times New Roman" w:hAnsi="Times New Roman" w:cs="Times New Roman"/>
          <w:lang w:val="lt-LT"/>
        </w:rPr>
      </w:pPr>
    </w:p>
    <w:p w14:paraId="7CA62413" w14:textId="77777777" w:rsidR="00216E91" w:rsidRPr="00AC54DF" w:rsidRDefault="00216E91" w:rsidP="00216E91">
      <w:pPr>
        <w:numPr>
          <w:ilvl w:val="12"/>
          <w:numId w:val="0"/>
        </w:numPr>
        <w:ind w:right="-2"/>
        <w:jc w:val="left"/>
        <w:rPr>
          <w:rFonts w:ascii="Times New Roman" w:hAnsi="Times New Roman" w:cs="Times New Roman"/>
          <w:lang w:val="lt-LT"/>
        </w:rPr>
      </w:pPr>
      <w:r w:rsidRPr="00AC54DF">
        <w:rPr>
          <w:rFonts w:ascii="Times New Roman" w:hAnsi="Times New Roman" w:cs="Times New Roman"/>
          <w:lang w:val="lt-LT"/>
        </w:rPr>
        <w:t>Jeigu kiltų daugiau klausimų dėl šio vaisto vartojimo, kreipkitės į gydytoją arba vaistininką.</w:t>
      </w:r>
    </w:p>
    <w:p w14:paraId="0CC2D79B" w14:textId="77777777" w:rsidR="00216E91" w:rsidRPr="00AC54DF" w:rsidRDefault="00216E91" w:rsidP="00216E91">
      <w:pPr>
        <w:numPr>
          <w:ilvl w:val="12"/>
          <w:numId w:val="0"/>
        </w:numPr>
        <w:ind w:right="-2"/>
        <w:jc w:val="left"/>
        <w:rPr>
          <w:rFonts w:ascii="Times New Roman" w:hAnsi="Times New Roman" w:cs="Times New Roman"/>
          <w:lang w:val="lt-LT"/>
        </w:rPr>
      </w:pPr>
    </w:p>
    <w:p w14:paraId="29D5FB99" w14:textId="77777777" w:rsidR="00216E91" w:rsidRPr="00AC54DF" w:rsidRDefault="00216E91" w:rsidP="00216E91">
      <w:pPr>
        <w:numPr>
          <w:ilvl w:val="12"/>
          <w:numId w:val="0"/>
        </w:numPr>
        <w:ind w:right="-2"/>
        <w:jc w:val="left"/>
        <w:rPr>
          <w:rFonts w:ascii="Times New Roman" w:hAnsi="Times New Roman" w:cs="Times New Roman"/>
          <w:lang w:val="lt-LT"/>
        </w:rPr>
      </w:pPr>
    </w:p>
    <w:p w14:paraId="1121EF75" w14:textId="77777777" w:rsidR="00216E91" w:rsidRPr="00AC54DF" w:rsidRDefault="00216E91" w:rsidP="00216E91">
      <w:pPr>
        <w:pStyle w:val="Antrat2"/>
        <w:jc w:val="left"/>
        <w:rPr>
          <w:rFonts w:ascii="Times New Roman" w:hAnsi="Times New Roman" w:cs="Times New Roman"/>
          <w:caps w:val="0"/>
          <w:lang w:val="lt-LT"/>
        </w:rPr>
      </w:pPr>
      <w:r w:rsidRPr="00AC54DF">
        <w:rPr>
          <w:rFonts w:ascii="Times New Roman" w:hAnsi="Times New Roman" w:cs="Times New Roman"/>
          <w:caps w:val="0"/>
          <w:lang w:val="lt-LT"/>
        </w:rPr>
        <w:t>4.</w:t>
      </w:r>
      <w:r w:rsidRPr="00AC54DF">
        <w:rPr>
          <w:rFonts w:ascii="Times New Roman" w:hAnsi="Times New Roman" w:cs="Times New Roman"/>
          <w:caps w:val="0"/>
          <w:lang w:val="lt-LT"/>
        </w:rPr>
        <w:tab/>
        <w:t>Galimas šalutinis poveikis</w:t>
      </w:r>
    </w:p>
    <w:p w14:paraId="5DEC0AEF" w14:textId="77777777" w:rsidR="00216E91" w:rsidRPr="00AC54DF" w:rsidRDefault="00216E91" w:rsidP="00216E91">
      <w:pPr>
        <w:ind w:left="567" w:hanging="567"/>
        <w:jc w:val="left"/>
        <w:rPr>
          <w:rFonts w:ascii="Times New Roman" w:hAnsi="Times New Roman" w:cs="Times New Roman"/>
          <w:lang w:val="lt-LT"/>
        </w:rPr>
      </w:pPr>
    </w:p>
    <w:p w14:paraId="436C4BD7" w14:textId="77777777" w:rsidR="00216E91" w:rsidRPr="00AC54DF" w:rsidRDefault="00216E91" w:rsidP="00216E91">
      <w:pPr>
        <w:ind w:left="567" w:hanging="567"/>
        <w:jc w:val="left"/>
        <w:rPr>
          <w:rFonts w:ascii="Times New Roman" w:hAnsi="Times New Roman" w:cs="Times New Roman"/>
          <w:lang w:val="lt-LT"/>
        </w:rPr>
      </w:pPr>
      <w:r w:rsidRPr="00AC54DF">
        <w:rPr>
          <w:rFonts w:ascii="Times New Roman" w:hAnsi="Times New Roman" w:cs="Times New Roman"/>
          <w:lang w:val="lt-LT"/>
        </w:rPr>
        <w:t>Šis vaistas, kaip ir visi kiti, gali sukelti šalutinį poveikį, nors jis pasireiškia ne visiems žmonėms.</w:t>
      </w:r>
    </w:p>
    <w:p w14:paraId="2CA648DB" w14:textId="77777777" w:rsidR="00216E91" w:rsidRPr="00AC54DF" w:rsidRDefault="00216E91" w:rsidP="00216E91">
      <w:pPr>
        <w:numPr>
          <w:ilvl w:val="12"/>
          <w:numId w:val="0"/>
        </w:numPr>
        <w:ind w:right="-2"/>
        <w:jc w:val="left"/>
        <w:rPr>
          <w:rFonts w:ascii="Times New Roman" w:hAnsi="Times New Roman" w:cs="Times New Roman"/>
          <w:lang w:val="lt-LT"/>
        </w:rPr>
      </w:pPr>
    </w:p>
    <w:p w14:paraId="0245B38F" w14:textId="77777777" w:rsidR="00216E91" w:rsidRPr="00AC54DF" w:rsidRDefault="00216E91" w:rsidP="00216E91">
      <w:pPr>
        <w:numPr>
          <w:ilvl w:val="12"/>
          <w:numId w:val="0"/>
        </w:numPr>
        <w:ind w:right="-2"/>
        <w:jc w:val="left"/>
        <w:rPr>
          <w:rFonts w:ascii="Times New Roman" w:hAnsi="Times New Roman" w:cs="Times New Roman"/>
          <w:lang w:val="lt-LT"/>
        </w:rPr>
      </w:pPr>
      <w:r w:rsidRPr="00AC54DF">
        <w:rPr>
          <w:rFonts w:ascii="Times New Roman" w:hAnsi="Times New Roman" w:cs="Times New Roman"/>
          <w:lang w:val="lt-LT"/>
        </w:rPr>
        <w:t>Nepageidaujamas poveikis gali būti sumažintas, vartojant trumpiausią laiką mažiausią veiksmingą dozę, reikalingą ligos simptomams sukontroliuoti. Jums gali pasireikšti vienas iš žinomų NVNU sukeliamų šalutinių poveikių (žr. toliau).</w:t>
      </w:r>
    </w:p>
    <w:p w14:paraId="470618B1" w14:textId="77777777" w:rsidR="00216E91" w:rsidRPr="00AC54DF" w:rsidRDefault="00216E91" w:rsidP="00216E91">
      <w:pPr>
        <w:numPr>
          <w:ilvl w:val="12"/>
          <w:numId w:val="0"/>
        </w:numPr>
        <w:ind w:right="-2"/>
        <w:jc w:val="left"/>
        <w:rPr>
          <w:rFonts w:ascii="Times New Roman" w:hAnsi="Times New Roman" w:cs="Times New Roman"/>
          <w:lang w:val="lt-LT"/>
        </w:rPr>
      </w:pPr>
    </w:p>
    <w:p w14:paraId="4FEE0A6E" w14:textId="77777777" w:rsidR="00216E91" w:rsidRPr="00AC54DF" w:rsidRDefault="00216E91" w:rsidP="00216E91">
      <w:pPr>
        <w:numPr>
          <w:ilvl w:val="12"/>
          <w:numId w:val="0"/>
        </w:numPr>
        <w:ind w:right="-2"/>
        <w:jc w:val="left"/>
        <w:rPr>
          <w:rFonts w:ascii="Times New Roman" w:hAnsi="Times New Roman" w:cs="Times New Roman"/>
          <w:lang w:val="lt-LT"/>
        </w:rPr>
      </w:pPr>
      <w:r w:rsidRPr="00AC54DF">
        <w:rPr>
          <w:rFonts w:ascii="Times New Roman" w:hAnsi="Times New Roman" w:cs="Times New Roman"/>
          <w:lang w:val="lt-LT"/>
        </w:rPr>
        <w:t xml:space="preserve">Jei pasireikštų bet kuris iš žemiau išvardytų atvejų, </w:t>
      </w:r>
      <w:r w:rsidRPr="00AC54DF">
        <w:rPr>
          <w:rFonts w:ascii="Times New Roman" w:hAnsi="Times New Roman" w:cs="Times New Roman"/>
          <w:b/>
          <w:lang w:val="lt-LT"/>
        </w:rPr>
        <w:t>NUSTOKITE VARTOTI šį vaistą ir nedelsiant kreipkitės į gydytoją</w:t>
      </w:r>
      <w:r w:rsidRPr="00AC54DF">
        <w:rPr>
          <w:rFonts w:ascii="Times New Roman" w:hAnsi="Times New Roman" w:cs="Times New Roman"/>
          <w:lang w:val="lt-LT"/>
        </w:rPr>
        <w:t>:</w:t>
      </w:r>
    </w:p>
    <w:p w14:paraId="7A12FD6B" w14:textId="77777777" w:rsidR="00216E91" w:rsidRPr="00AC54DF" w:rsidRDefault="00216E91" w:rsidP="00216E91">
      <w:pPr>
        <w:pStyle w:val="Sraopastraipa"/>
        <w:numPr>
          <w:ilvl w:val="0"/>
          <w:numId w:val="14"/>
        </w:numPr>
        <w:jc w:val="left"/>
        <w:rPr>
          <w:rStyle w:val="Grietas"/>
          <w:rFonts w:ascii="Times New Roman" w:hAnsi="Times New Roman" w:cs="Times New Roman"/>
          <w:lang w:val="lt-LT"/>
        </w:rPr>
      </w:pPr>
      <w:r w:rsidRPr="00AC54DF">
        <w:rPr>
          <w:rFonts w:ascii="Times New Roman" w:hAnsi="Times New Roman" w:cs="Times New Roman"/>
          <w:b/>
          <w:bCs/>
          <w:lang w:val="lt-LT"/>
        </w:rPr>
        <w:t xml:space="preserve">žarnyno kraujavimo požymiai, </w:t>
      </w:r>
      <w:r w:rsidRPr="00AC54DF">
        <w:rPr>
          <w:rFonts w:ascii="Times New Roman" w:hAnsi="Times New Roman" w:cs="Times New Roman"/>
          <w:bCs/>
          <w:lang w:val="lt-LT"/>
        </w:rPr>
        <w:t>tokie kaip</w:t>
      </w:r>
      <w:r w:rsidRPr="00AC54DF">
        <w:rPr>
          <w:rStyle w:val="Grietas"/>
          <w:rFonts w:ascii="Times New Roman" w:hAnsi="Times New Roman" w:cs="Times New Roman"/>
          <w:lang w:val="lt-LT"/>
        </w:rPr>
        <w:t>:</w:t>
      </w:r>
    </w:p>
    <w:p w14:paraId="4590DB72" w14:textId="77777777" w:rsidR="00216E91" w:rsidRPr="00AC54DF" w:rsidRDefault="00216E91" w:rsidP="00216E91">
      <w:pPr>
        <w:pStyle w:val="Sraopastraipa"/>
        <w:numPr>
          <w:ilvl w:val="0"/>
          <w:numId w:val="14"/>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ryškiai raudonos išmatos, juodos spalvos išmatos,</w:t>
      </w:r>
    </w:p>
    <w:p w14:paraId="613F7BB4" w14:textId="77777777" w:rsidR="00216E91" w:rsidRPr="00AC54DF" w:rsidRDefault="00216E91" w:rsidP="00216E91">
      <w:pPr>
        <w:pStyle w:val="Sraopastraipa"/>
        <w:numPr>
          <w:ilvl w:val="0"/>
          <w:numId w:val="14"/>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vėmimas su krauju arba tamsiomis dalelėmis, kurios atrodo kaip kavos tirščiai;</w:t>
      </w:r>
    </w:p>
    <w:p w14:paraId="5B7999AE" w14:textId="27D5C353" w:rsidR="00216E91" w:rsidRPr="00AC54DF" w:rsidRDefault="00216E91" w:rsidP="00216E91">
      <w:pPr>
        <w:pStyle w:val="Sraopastraipa"/>
        <w:numPr>
          <w:ilvl w:val="0"/>
          <w:numId w:val="14"/>
        </w:numPr>
        <w:jc w:val="left"/>
        <w:rPr>
          <w:rStyle w:val="Grietas"/>
          <w:rFonts w:ascii="Times New Roman" w:hAnsi="Times New Roman" w:cs="Times New Roman"/>
          <w:lang w:val="lt-LT"/>
        </w:rPr>
      </w:pPr>
      <w:r w:rsidRPr="00AC54DF">
        <w:rPr>
          <w:rStyle w:val="Grietas"/>
          <w:rFonts w:ascii="Times New Roman" w:hAnsi="Times New Roman" w:cs="Times New Roman"/>
          <w:lang w:val="lt-LT"/>
        </w:rPr>
        <w:lastRenderedPageBreak/>
        <w:t>sunkios alergin</w:t>
      </w:r>
      <w:r w:rsidR="00817186" w:rsidRPr="00AC54DF">
        <w:rPr>
          <w:rStyle w:val="Grietas"/>
          <w:rFonts w:ascii="Times New Roman" w:hAnsi="Times New Roman" w:cs="Times New Roman"/>
          <w:lang w:val="lt-LT"/>
        </w:rPr>
        <w:t>ė</w:t>
      </w:r>
      <w:r w:rsidRPr="00AC54DF">
        <w:rPr>
          <w:rStyle w:val="Grietas"/>
          <w:rFonts w:ascii="Times New Roman" w:hAnsi="Times New Roman" w:cs="Times New Roman"/>
          <w:lang w:val="lt-LT"/>
        </w:rPr>
        <w:t>s reakcijos požymiai, tokie kaip:</w:t>
      </w:r>
    </w:p>
    <w:p w14:paraId="63099AA0" w14:textId="77777777" w:rsidR="00216E91" w:rsidRPr="00AC54DF" w:rsidRDefault="00216E91" w:rsidP="00216E91">
      <w:pPr>
        <w:pStyle w:val="Sraopastraipa"/>
        <w:numPr>
          <w:ilvl w:val="0"/>
          <w:numId w:val="14"/>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kvėpavimo sutrikimai arba nepaaiškinamas švokštimas,</w:t>
      </w:r>
    </w:p>
    <w:p w14:paraId="027DD3FB" w14:textId="77777777" w:rsidR="00216E91" w:rsidRPr="00AC54DF" w:rsidRDefault="00216E91" w:rsidP="00216E91">
      <w:pPr>
        <w:pStyle w:val="Sraopastraipa"/>
        <w:numPr>
          <w:ilvl w:val="0"/>
          <w:numId w:val="14"/>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svaigulys arba greitas širdies plakimas,</w:t>
      </w:r>
    </w:p>
    <w:p w14:paraId="3039EE38" w14:textId="4EB317B3" w:rsidR="00216E91" w:rsidRPr="00AC54DF" w:rsidRDefault="00216E91" w:rsidP="00216E91">
      <w:pPr>
        <w:pStyle w:val="Sraopastraipa"/>
        <w:numPr>
          <w:ilvl w:val="0"/>
          <w:numId w:val="14"/>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sunkios odos reak</w:t>
      </w:r>
      <w:r w:rsidR="00AD0FBE" w:rsidRPr="00AC54DF">
        <w:rPr>
          <w:rStyle w:val="Grietas"/>
          <w:rFonts w:ascii="Times New Roman" w:hAnsi="Times New Roman" w:cs="Times New Roman"/>
          <w:b w:val="0"/>
          <w:bCs w:val="0"/>
          <w:lang w:val="lt-LT"/>
        </w:rPr>
        <w:t>c</w:t>
      </w:r>
      <w:r w:rsidRPr="00AC54DF">
        <w:rPr>
          <w:rStyle w:val="Grietas"/>
          <w:rFonts w:ascii="Times New Roman" w:hAnsi="Times New Roman" w:cs="Times New Roman"/>
          <w:b w:val="0"/>
          <w:bCs w:val="0"/>
          <w:lang w:val="lt-LT"/>
        </w:rPr>
        <w:t>ijos, tokios kaip niežėjimas, odos bėrimas su paraudimais, lupimusi, pleiskanojimu ar pūslelėmis (</w:t>
      </w:r>
      <w:proofErr w:type="spellStart"/>
      <w:r w:rsidRPr="00AC54DF">
        <w:rPr>
          <w:rStyle w:val="Grietas"/>
          <w:rFonts w:ascii="Times New Roman" w:hAnsi="Times New Roman" w:cs="Times New Roman"/>
          <w:b w:val="0"/>
          <w:bCs w:val="0"/>
          <w:lang w:val="lt-LT"/>
        </w:rPr>
        <w:t>Stivenso</w:t>
      </w:r>
      <w:proofErr w:type="spellEnd"/>
      <w:r w:rsidRPr="00AC54DF">
        <w:rPr>
          <w:rStyle w:val="Grietas"/>
          <w:rFonts w:ascii="Times New Roman" w:hAnsi="Times New Roman" w:cs="Times New Roman"/>
          <w:b w:val="0"/>
          <w:bCs w:val="0"/>
          <w:lang w:val="lt-LT"/>
        </w:rPr>
        <w:t>-Džonsono (</w:t>
      </w:r>
      <w:proofErr w:type="spellStart"/>
      <w:r w:rsidRPr="00AC54DF">
        <w:rPr>
          <w:rStyle w:val="Grietas"/>
          <w:rFonts w:ascii="Times New Roman" w:hAnsi="Times New Roman" w:cs="Times New Roman"/>
          <w:b w:val="0"/>
          <w:bCs w:val="0"/>
          <w:i/>
          <w:lang w:val="lt-LT"/>
        </w:rPr>
        <w:t>Stevens-Johnson</w:t>
      </w:r>
      <w:proofErr w:type="spellEnd"/>
      <w:r w:rsidRPr="00AC54DF">
        <w:rPr>
          <w:rStyle w:val="Grietas"/>
          <w:rFonts w:ascii="Times New Roman" w:hAnsi="Times New Roman" w:cs="Times New Roman"/>
          <w:b w:val="0"/>
          <w:bCs w:val="0"/>
          <w:lang w:val="lt-LT"/>
        </w:rPr>
        <w:t>) sindromas),</w:t>
      </w:r>
    </w:p>
    <w:p w14:paraId="3974B05D" w14:textId="52A79865" w:rsidR="00216E91" w:rsidRPr="00AC54DF" w:rsidRDefault="00216E91" w:rsidP="00216E91">
      <w:pPr>
        <w:pStyle w:val="Sraopastraipa"/>
        <w:numPr>
          <w:ilvl w:val="0"/>
          <w:numId w:val="14"/>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veido, liežuvio ar gerklės patinimas,</w:t>
      </w:r>
    </w:p>
    <w:p w14:paraId="4C9EBE58" w14:textId="77777777" w:rsidR="00216E91" w:rsidRPr="00AC54DF" w:rsidRDefault="00216E91" w:rsidP="00216E91">
      <w:pPr>
        <w:pStyle w:val="Sraopastraipa"/>
        <w:numPr>
          <w:ilvl w:val="0"/>
          <w:numId w:val="14"/>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gali pasireikšti sunki odos reakcija, taip vadinama DRESS sindromu.</w:t>
      </w:r>
    </w:p>
    <w:p w14:paraId="00F918A7" w14:textId="77777777" w:rsidR="00216E91" w:rsidRPr="00AC54DF" w:rsidRDefault="00216E91" w:rsidP="00216E91">
      <w:pPr>
        <w:pStyle w:val="Sraopastraipa"/>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 xml:space="preserve">DRESS simptomai yra: odos išbėrimas, karščiavimas, limfmazgių patinimas ir </w:t>
      </w:r>
      <w:proofErr w:type="spellStart"/>
      <w:r w:rsidRPr="00AC54DF">
        <w:rPr>
          <w:rStyle w:val="Grietas"/>
          <w:rFonts w:ascii="Times New Roman" w:hAnsi="Times New Roman" w:cs="Times New Roman"/>
          <w:b w:val="0"/>
          <w:bCs w:val="0"/>
          <w:lang w:val="lt-LT"/>
        </w:rPr>
        <w:t>eozinofilų</w:t>
      </w:r>
      <w:proofErr w:type="spellEnd"/>
      <w:r w:rsidRPr="00AC54DF">
        <w:rPr>
          <w:rStyle w:val="Grietas"/>
          <w:rFonts w:ascii="Times New Roman" w:hAnsi="Times New Roman" w:cs="Times New Roman"/>
          <w:b w:val="0"/>
          <w:bCs w:val="0"/>
          <w:lang w:val="lt-LT"/>
        </w:rPr>
        <w:t xml:space="preserve"> (baltųjų kraujo kūnelių) kiekio padidėjimas;</w:t>
      </w:r>
    </w:p>
    <w:p w14:paraId="6F337A9C" w14:textId="2AF29996" w:rsidR="00216E91" w:rsidRPr="00AC54DF" w:rsidRDefault="008B5018" w:rsidP="00216E91">
      <w:pPr>
        <w:pStyle w:val="Sraopastraipa"/>
        <w:numPr>
          <w:ilvl w:val="0"/>
          <w:numId w:val="14"/>
        </w:numPr>
        <w:jc w:val="left"/>
        <w:rPr>
          <w:rStyle w:val="Grietas"/>
          <w:rFonts w:ascii="Times New Roman" w:hAnsi="Times New Roman" w:cs="Times New Roman"/>
          <w:lang w:val="lt-LT"/>
        </w:rPr>
      </w:pPr>
      <w:r w:rsidRPr="00AC54DF">
        <w:rPr>
          <w:rStyle w:val="Grietas"/>
          <w:rFonts w:ascii="Times New Roman" w:hAnsi="Times New Roman" w:cs="Times New Roman"/>
          <w:lang w:val="lt-LT"/>
        </w:rPr>
        <w:t>i</w:t>
      </w:r>
      <w:r w:rsidR="00216E91" w:rsidRPr="00AC54DF">
        <w:rPr>
          <w:rStyle w:val="Grietas"/>
          <w:rFonts w:ascii="Times New Roman" w:hAnsi="Times New Roman" w:cs="Times New Roman"/>
          <w:lang w:val="lt-LT"/>
        </w:rPr>
        <w:t>nkstų sutrikimų požymiai, tokie kaip:</w:t>
      </w:r>
    </w:p>
    <w:p w14:paraId="24F39881" w14:textId="77777777" w:rsidR="00216E91" w:rsidRPr="00AC54DF" w:rsidRDefault="00216E91" w:rsidP="00216E91">
      <w:pPr>
        <w:pStyle w:val="Sraopastraipa"/>
        <w:numPr>
          <w:ilvl w:val="0"/>
          <w:numId w:val="14"/>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išsiskiria mažiau arba daugiau šlapimo,</w:t>
      </w:r>
    </w:p>
    <w:p w14:paraId="302E462F" w14:textId="77777777" w:rsidR="00216E91" w:rsidRPr="00AC54DF" w:rsidRDefault="00216E91" w:rsidP="00216E91">
      <w:pPr>
        <w:pStyle w:val="Sraopastraipa"/>
        <w:numPr>
          <w:ilvl w:val="0"/>
          <w:numId w:val="14"/>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drumstas šlapimas arba kraujas šlapime,</w:t>
      </w:r>
    </w:p>
    <w:p w14:paraId="7A475130" w14:textId="47A111FB" w:rsidR="00216E91" w:rsidRPr="00AC54DF" w:rsidRDefault="00216E91" w:rsidP="00216E91">
      <w:pPr>
        <w:pStyle w:val="Sraopastraipa"/>
        <w:numPr>
          <w:ilvl w:val="0"/>
          <w:numId w:val="14"/>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skausmas nugaroje ir (arba) patinimas (ypač kojose);</w:t>
      </w:r>
    </w:p>
    <w:p w14:paraId="1D028FA8" w14:textId="77777777" w:rsidR="00216E91" w:rsidRPr="00AC54DF" w:rsidRDefault="00216E91" w:rsidP="00216E91">
      <w:pPr>
        <w:pStyle w:val="Sraopastraipa"/>
        <w:numPr>
          <w:ilvl w:val="0"/>
          <w:numId w:val="14"/>
        </w:numPr>
        <w:jc w:val="left"/>
        <w:rPr>
          <w:rStyle w:val="Grietas"/>
          <w:rFonts w:ascii="Times New Roman" w:hAnsi="Times New Roman" w:cs="Times New Roman"/>
          <w:lang w:val="lt-LT"/>
        </w:rPr>
      </w:pPr>
      <w:proofErr w:type="spellStart"/>
      <w:r w:rsidRPr="00AC54DF">
        <w:rPr>
          <w:rStyle w:val="Grietas"/>
          <w:rFonts w:ascii="Times New Roman" w:hAnsi="Times New Roman" w:cs="Times New Roman"/>
          <w:lang w:val="lt-LT"/>
        </w:rPr>
        <w:t>aseptinio</w:t>
      </w:r>
      <w:proofErr w:type="spellEnd"/>
      <w:r w:rsidRPr="00AC54DF">
        <w:rPr>
          <w:rStyle w:val="Grietas"/>
          <w:rFonts w:ascii="Times New Roman" w:hAnsi="Times New Roman" w:cs="Times New Roman"/>
          <w:lang w:val="lt-LT"/>
        </w:rPr>
        <w:t xml:space="preserve"> meningito požymiai, tokie kaip:</w:t>
      </w:r>
    </w:p>
    <w:p w14:paraId="064DE532" w14:textId="77777777" w:rsidR="00216E91" w:rsidRPr="00AC54DF" w:rsidRDefault="00216E91" w:rsidP="00216E91">
      <w:pPr>
        <w:pStyle w:val="Sraopastraipa"/>
        <w:numPr>
          <w:ilvl w:val="0"/>
          <w:numId w:val="14"/>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kaklo standumas,</w:t>
      </w:r>
    </w:p>
    <w:p w14:paraId="755E5560" w14:textId="77777777" w:rsidR="00216E91" w:rsidRPr="00AC54DF" w:rsidRDefault="00216E91" w:rsidP="00216E91">
      <w:pPr>
        <w:pStyle w:val="Sraopastraipa"/>
        <w:numPr>
          <w:ilvl w:val="0"/>
          <w:numId w:val="14"/>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galvos skausmas,</w:t>
      </w:r>
    </w:p>
    <w:p w14:paraId="3EFE3624" w14:textId="77777777" w:rsidR="00216E91" w:rsidRPr="00AC54DF" w:rsidRDefault="00216E91" w:rsidP="00216E91">
      <w:pPr>
        <w:pStyle w:val="Sraopastraipa"/>
        <w:numPr>
          <w:ilvl w:val="0"/>
          <w:numId w:val="14"/>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pykinimas, šleikštulys.</w:t>
      </w:r>
    </w:p>
    <w:p w14:paraId="396FDD11" w14:textId="77777777" w:rsidR="00216E91" w:rsidRPr="00AC54DF" w:rsidRDefault="00216E91" w:rsidP="00216E91">
      <w:pPr>
        <w:pStyle w:val="Sraopastraipa"/>
        <w:numPr>
          <w:ilvl w:val="0"/>
          <w:numId w:val="14"/>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karščiavimas ar dezorientacija. Pacientai, kurie serga autoimunine liga (sistemine raudonąja vilklige, mišria jungiamojo audinio liga), gali būti labiau paveikti;</w:t>
      </w:r>
    </w:p>
    <w:p w14:paraId="1380B4CA" w14:textId="77777777" w:rsidR="00216E91" w:rsidRPr="00AC54DF" w:rsidRDefault="00216E91" w:rsidP="00216E91">
      <w:pPr>
        <w:pStyle w:val="Sraopastraipa"/>
        <w:numPr>
          <w:ilvl w:val="0"/>
          <w:numId w:val="14"/>
        </w:numPr>
        <w:jc w:val="left"/>
        <w:rPr>
          <w:rStyle w:val="Grietas"/>
          <w:rFonts w:ascii="Times New Roman" w:hAnsi="Times New Roman" w:cs="Times New Roman"/>
          <w:b w:val="0"/>
          <w:bCs w:val="0"/>
          <w:lang w:val="lt-LT"/>
        </w:rPr>
      </w:pPr>
      <w:r w:rsidRPr="00AC54DF">
        <w:rPr>
          <w:rStyle w:val="Grietas"/>
          <w:rFonts w:ascii="Times New Roman" w:hAnsi="Times New Roman" w:cs="Times New Roman"/>
          <w:lang w:val="lt-LT"/>
        </w:rPr>
        <w:t xml:space="preserve">kraujo sutrikimo požymiai, </w:t>
      </w:r>
      <w:r w:rsidRPr="00AC54DF">
        <w:rPr>
          <w:rStyle w:val="Grietas"/>
          <w:rFonts w:ascii="Times New Roman" w:hAnsi="Times New Roman" w:cs="Times New Roman"/>
          <w:b w:val="0"/>
          <w:bCs w:val="0"/>
          <w:lang w:val="lt-LT"/>
        </w:rPr>
        <w:t>dėl kurių atsiranda nepaaiškinamos ar neįprastos kraujosruvos (mėlynės) ar kraujavimas, karščiavimas, gerklės skausmas, burnos opos, gripo simptomai ir stiprus išsekimas;</w:t>
      </w:r>
    </w:p>
    <w:p w14:paraId="4BA4542B" w14:textId="77777777" w:rsidR="00216E91" w:rsidRPr="00AC54DF" w:rsidRDefault="00216E91" w:rsidP="00216E91">
      <w:pPr>
        <w:pStyle w:val="Sraopastraipa"/>
        <w:numPr>
          <w:ilvl w:val="0"/>
          <w:numId w:val="14"/>
        </w:numPr>
        <w:jc w:val="left"/>
        <w:rPr>
          <w:rStyle w:val="Grietas"/>
          <w:rFonts w:ascii="Times New Roman" w:hAnsi="Times New Roman" w:cs="Times New Roman"/>
          <w:b w:val="0"/>
          <w:lang w:val="lt-LT"/>
        </w:rPr>
      </w:pPr>
      <w:r w:rsidRPr="00AC54DF">
        <w:rPr>
          <w:rStyle w:val="Grietas"/>
          <w:rFonts w:ascii="Times New Roman" w:hAnsi="Times New Roman" w:cs="Times New Roman"/>
          <w:lang w:val="lt-LT"/>
        </w:rPr>
        <w:t>kepenų veiklos sutrikimų požymiai, tokie kaip:</w:t>
      </w:r>
    </w:p>
    <w:p w14:paraId="7A3DC498" w14:textId="77777777" w:rsidR="00216E91" w:rsidRPr="00AC54DF" w:rsidRDefault="00216E91" w:rsidP="00216E91">
      <w:pPr>
        <w:pStyle w:val="Sraopastraipa"/>
        <w:numPr>
          <w:ilvl w:val="0"/>
          <w:numId w:val="14"/>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skrandžio skausmas, pykinimas,</w:t>
      </w:r>
    </w:p>
    <w:p w14:paraId="2EABE64B" w14:textId="37FADC98" w:rsidR="00216E91" w:rsidRPr="00AC54DF" w:rsidRDefault="00216E91" w:rsidP="00216E91">
      <w:pPr>
        <w:pStyle w:val="Sraopastraipa"/>
        <w:numPr>
          <w:ilvl w:val="0"/>
          <w:numId w:val="14"/>
        </w:numPr>
        <w:ind w:left="644"/>
        <w:jc w:val="left"/>
        <w:rPr>
          <w:rStyle w:val="Grietas"/>
          <w:rFonts w:ascii="Times New Roman" w:hAnsi="Times New Roman" w:cs="Times New Roman"/>
          <w:b w:val="0"/>
          <w:bCs w:val="0"/>
          <w:lang w:val="lt-LT"/>
        </w:rPr>
      </w:pPr>
      <w:r w:rsidRPr="00AC54DF">
        <w:rPr>
          <w:rStyle w:val="Grietas"/>
          <w:rFonts w:ascii="Times New Roman" w:hAnsi="Times New Roman" w:cs="Times New Roman"/>
          <w:b w:val="0"/>
          <w:bCs w:val="0"/>
          <w:lang w:val="lt-LT"/>
        </w:rPr>
        <w:t>gelta (odos ir akių baltymo pageltimas) arba tamsiai rudos spalvos šlapimas</w:t>
      </w:r>
      <w:r w:rsidR="008B5018" w:rsidRPr="00AC54DF">
        <w:rPr>
          <w:rStyle w:val="Grietas"/>
          <w:rFonts w:ascii="Times New Roman" w:hAnsi="Times New Roman" w:cs="Times New Roman"/>
          <w:b w:val="0"/>
          <w:bCs w:val="0"/>
          <w:lang w:val="lt-LT"/>
        </w:rPr>
        <w:t>;</w:t>
      </w:r>
    </w:p>
    <w:p w14:paraId="314CE770" w14:textId="53D6DE77" w:rsidR="002519CF" w:rsidRPr="00AC54DF" w:rsidRDefault="002519CF" w:rsidP="00544935">
      <w:pPr>
        <w:numPr>
          <w:ilvl w:val="0"/>
          <w:numId w:val="14"/>
        </w:numPr>
        <w:contextualSpacing/>
        <w:rPr>
          <w:rFonts w:ascii="Times New Roman" w:hAnsi="Times New Roman" w:cs="Times New Roman"/>
          <w:lang w:val="lt-LT"/>
        </w:rPr>
      </w:pPr>
      <w:bookmarkStart w:id="21" w:name="_Hlk42753297"/>
      <w:r w:rsidRPr="00AC54DF">
        <w:rPr>
          <w:rFonts w:ascii="Times New Roman" w:hAnsi="Times New Roman" w:cs="Times New Roman"/>
          <w:lang w:val="lt-LT"/>
        </w:rPr>
        <w:t xml:space="preserve">gydymo pradžioje kartu su karščiavimu pasireiškiantis </w:t>
      </w:r>
      <w:r w:rsidRPr="00AC54DF">
        <w:rPr>
          <w:rFonts w:ascii="Times New Roman" w:hAnsi="Times New Roman" w:cs="Times New Roman"/>
          <w:b/>
          <w:bCs/>
          <w:lang w:val="lt-LT"/>
        </w:rPr>
        <w:t>raudonas, žvynuotas, išplitęs išbėrimas su poodiniais gumbeliais ir pūslelėmis</w:t>
      </w:r>
      <w:r w:rsidRPr="00AC54DF">
        <w:rPr>
          <w:rFonts w:ascii="Times New Roman" w:hAnsi="Times New Roman" w:cs="Times New Roman"/>
          <w:lang w:val="lt-LT"/>
        </w:rPr>
        <w:t>, dažniausiai pažeidžiantis odos raukšles, liemenį ir viršutines galūnes (</w:t>
      </w:r>
      <w:r w:rsidRPr="00AC54DF">
        <w:rPr>
          <w:rFonts w:ascii="Times New Roman" w:hAnsi="Times New Roman" w:cs="Times New Roman"/>
          <w:b/>
          <w:bCs/>
          <w:lang w:val="lt-LT"/>
        </w:rPr>
        <w:t xml:space="preserve">ūminė </w:t>
      </w:r>
      <w:proofErr w:type="spellStart"/>
      <w:r w:rsidRPr="00AC54DF">
        <w:rPr>
          <w:rFonts w:ascii="Times New Roman" w:hAnsi="Times New Roman" w:cs="Times New Roman"/>
          <w:b/>
          <w:bCs/>
          <w:lang w:val="lt-LT"/>
        </w:rPr>
        <w:t>generalizuota</w:t>
      </w:r>
      <w:proofErr w:type="spellEnd"/>
      <w:r w:rsidRPr="00AC54DF">
        <w:rPr>
          <w:rFonts w:ascii="Times New Roman" w:hAnsi="Times New Roman" w:cs="Times New Roman"/>
          <w:b/>
          <w:bCs/>
          <w:lang w:val="lt-LT"/>
        </w:rPr>
        <w:t xml:space="preserve"> </w:t>
      </w:r>
      <w:proofErr w:type="spellStart"/>
      <w:r w:rsidRPr="00AC54DF">
        <w:rPr>
          <w:rFonts w:ascii="Times New Roman" w:hAnsi="Times New Roman" w:cs="Times New Roman"/>
          <w:b/>
          <w:bCs/>
          <w:lang w:val="lt-LT"/>
        </w:rPr>
        <w:t>egzanteminė</w:t>
      </w:r>
      <w:proofErr w:type="spellEnd"/>
      <w:r w:rsidRPr="00AC54DF">
        <w:rPr>
          <w:rFonts w:ascii="Times New Roman" w:hAnsi="Times New Roman" w:cs="Times New Roman"/>
          <w:b/>
          <w:bCs/>
          <w:lang w:val="lt-LT"/>
        </w:rPr>
        <w:t xml:space="preserve"> </w:t>
      </w:r>
      <w:proofErr w:type="spellStart"/>
      <w:r w:rsidRPr="00AC54DF">
        <w:rPr>
          <w:rFonts w:ascii="Times New Roman" w:hAnsi="Times New Roman" w:cs="Times New Roman"/>
          <w:b/>
          <w:bCs/>
          <w:lang w:val="lt-LT"/>
        </w:rPr>
        <w:t>pustuliozė</w:t>
      </w:r>
      <w:proofErr w:type="spellEnd"/>
      <w:r w:rsidRPr="00AC54DF">
        <w:rPr>
          <w:rFonts w:ascii="Times New Roman" w:hAnsi="Times New Roman" w:cs="Times New Roman"/>
          <w:lang w:val="lt-LT"/>
        </w:rPr>
        <w:t>). Jei jums pasireikštų šių simptomų, nutraukite DUORIN vartojimą ir nedelsdami kreipkitės medicininės pagalbos. Taip pat žr. 2 skyrių. Dažnis nežinomas (negali būti apskaičiuotas pagal turimus duomenis).</w:t>
      </w:r>
    </w:p>
    <w:bookmarkEnd w:id="21"/>
    <w:p w14:paraId="13AE9474" w14:textId="77777777" w:rsidR="00216E91" w:rsidRPr="00AC54DF" w:rsidRDefault="00216E91" w:rsidP="00216E91">
      <w:pPr>
        <w:pStyle w:val="Sraopastraipa"/>
        <w:ind w:left="0" w:right="-2"/>
        <w:jc w:val="left"/>
        <w:rPr>
          <w:rFonts w:ascii="Times New Roman" w:hAnsi="Times New Roman" w:cs="Times New Roman"/>
          <w:szCs w:val="22"/>
          <w:lang w:val="lt-LT"/>
        </w:rPr>
      </w:pPr>
    </w:p>
    <w:p w14:paraId="2B81EB60" w14:textId="77777777" w:rsidR="00216E91" w:rsidRPr="00AC54DF" w:rsidRDefault="00216E91" w:rsidP="00216E91">
      <w:pPr>
        <w:numPr>
          <w:ilvl w:val="12"/>
          <w:numId w:val="0"/>
        </w:numPr>
        <w:ind w:right="-2"/>
        <w:jc w:val="left"/>
        <w:rPr>
          <w:rFonts w:ascii="Times New Roman" w:hAnsi="Times New Roman" w:cs="Times New Roman"/>
          <w:b/>
          <w:lang w:val="lt-LT"/>
        </w:rPr>
      </w:pPr>
      <w:r w:rsidRPr="00AC54DF">
        <w:rPr>
          <w:rFonts w:ascii="Times New Roman" w:hAnsi="Times New Roman" w:cs="Times New Roman"/>
          <w:b/>
          <w:lang w:val="lt-LT"/>
        </w:rPr>
        <w:t>NUSTOKITE VARTOTI šį vaistą ir pasakykite gydytojui, jei pasireiškė nedažnas šalutinis poveikis, kuris gali pasireikšti rečiau kaip 1 iš 100 žmonių:</w:t>
      </w:r>
    </w:p>
    <w:p w14:paraId="322F956C" w14:textId="2DED898A" w:rsidR="00216E91" w:rsidRPr="00AC54DF" w:rsidRDefault="00216E91" w:rsidP="00216E91">
      <w:pPr>
        <w:numPr>
          <w:ilvl w:val="12"/>
          <w:numId w:val="0"/>
        </w:numPr>
        <w:ind w:right="-2"/>
        <w:jc w:val="left"/>
        <w:rPr>
          <w:rFonts w:ascii="Times New Roman" w:hAnsi="Times New Roman" w:cs="Times New Roman"/>
          <w:szCs w:val="22"/>
          <w:lang w:val="lt-LT"/>
        </w:rPr>
      </w:pPr>
      <w:r w:rsidRPr="00AC54DF">
        <w:rPr>
          <w:rFonts w:ascii="Times New Roman" w:hAnsi="Times New Roman" w:cs="Times New Roman"/>
          <w:szCs w:val="22"/>
          <w:lang w:val="lt-LT"/>
        </w:rPr>
        <w:t>-</w:t>
      </w:r>
      <w:r w:rsidRPr="00AC54DF">
        <w:rPr>
          <w:rFonts w:ascii="Times New Roman" w:hAnsi="Times New Roman" w:cs="Times New Roman"/>
          <w:szCs w:val="22"/>
          <w:lang w:val="lt-LT"/>
        </w:rPr>
        <w:tab/>
      </w:r>
      <w:proofErr w:type="spellStart"/>
      <w:r w:rsidRPr="00AC54DF">
        <w:rPr>
          <w:rFonts w:ascii="Times New Roman" w:hAnsi="Times New Roman" w:cs="Times New Roman"/>
          <w:szCs w:val="22"/>
          <w:lang w:val="lt-LT"/>
        </w:rPr>
        <w:t>nevirškinimas</w:t>
      </w:r>
      <w:proofErr w:type="spellEnd"/>
      <w:r w:rsidRPr="00AC54DF">
        <w:rPr>
          <w:rFonts w:ascii="Times New Roman" w:hAnsi="Times New Roman" w:cs="Times New Roman"/>
          <w:szCs w:val="22"/>
          <w:lang w:val="lt-LT"/>
        </w:rPr>
        <w:t>, rėmuo ar pykinimas</w:t>
      </w:r>
      <w:r w:rsidR="008B5018" w:rsidRPr="00AC54DF">
        <w:rPr>
          <w:rFonts w:ascii="Times New Roman" w:hAnsi="Times New Roman" w:cs="Times New Roman"/>
          <w:szCs w:val="22"/>
          <w:lang w:val="lt-LT"/>
        </w:rPr>
        <w:t>;</w:t>
      </w:r>
    </w:p>
    <w:p w14:paraId="66841803" w14:textId="77777777" w:rsidR="00216E91" w:rsidRPr="00AC54DF" w:rsidRDefault="00216E91" w:rsidP="00216E91">
      <w:pPr>
        <w:numPr>
          <w:ilvl w:val="12"/>
          <w:numId w:val="0"/>
        </w:numPr>
        <w:ind w:right="-2"/>
        <w:jc w:val="left"/>
        <w:rPr>
          <w:rFonts w:ascii="Times New Roman" w:hAnsi="Times New Roman" w:cs="Times New Roman"/>
          <w:szCs w:val="22"/>
          <w:lang w:val="lt-LT"/>
        </w:rPr>
      </w:pPr>
      <w:r w:rsidRPr="00AC54DF">
        <w:rPr>
          <w:rFonts w:ascii="Times New Roman" w:hAnsi="Times New Roman" w:cs="Times New Roman"/>
          <w:szCs w:val="22"/>
          <w:lang w:val="lt-LT"/>
        </w:rPr>
        <w:t>-</w:t>
      </w:r>
      <w:r w:rsidRPr="00AC54DF">
        <w:rPr>
          <w:rFonts w:ascii="Times New Roman" w:hAnsi="Times New Roman" w:cs="Times New Roman"/>
          <w:szCs w:val="22"/>
          <w:lang w:val="lt-LT"/>
        </w:rPr>
        <w:tab/>
        <w:t>skausmas skrandyje (pilve) arba kiti nenormalūs skrandžio sutrikimai.</w:t>
      </w:r>
    </w:p>
    <w:p w14:paraId="749A2BBD" w14:textId="77777777" w:rsidR="00216E91" w:rsidRPr="00AC54DF" w:rsidRDefault="00216E91" w:rsidP="00216E91">
      <w:pPr>
        <w:numPr>
          <w:ilvl w:val="12"/>
          <w:numId w:val="0"/>
        </w:numPr>
        <w:ind w:right="-2"/>
        <w:jc w:val="left"/>
        <w:rPr>
          <w:rFonts w:ascii="Times New Roman" w:hAnsi="Times New Roman" w:cs="Times New Roman"/>
          <w:szCs w:val="22"/>
          <w:lang w:val="lt-LT"/>
        </w:rPr>
      </w:pPr>
    </w:p>
    <w:p w14:paraId="598CED24" w14:textId="77777777" w:rsidR="00216E91" w:rsidRPr="00AC54DF" w:rsidRDefault="00216E91" w:rsidP="00216E91">
      <w:pPr>
        <w:numPr>
          <w:ilvl w:val="12"/>
          <w:numId w:val="0"/>
        </w:numPr>
        <w:ind w:right="-2"/>
        <w:jc w:val="left"/>
        <w:rPr>
          <w:rFonts w:ascii="Times New Roman" w:hAnsi="Times New Roman" w:cs="Times New Roman"/>
          <w:b/>
          <w:szCs w:val="22"/>
          <w:lang w:val="lt-LT"/>
        </w:rPr>
      </w:pPr>
      <w:r w:rsidRPr="00AC54DF">
        <w:rPr>
          <w:rFonts w:ascii="Times New Roman" w:hAnsi="Times New Roman" w:cs="Times New Roman"/>
          <w:b/>
          <w:szCs w:val="22"/>
          <w:lang w:val="lt-LT"/>
        </w:rPr>
        <w:t>PASAKYKITE GYDYTOJUI, jei pasireiškė bet kuris iš šių šalutinių poveikių, jie pablogėja arba pastebite kokį nors poveikį, kuris nėra išvardytas.</w:t>
      </w:r>
    </w:p>
    <w:p w14:paraId="0E72651C" w14:textId="77777777" w:rsidR="00216E91" w:rsidRPr="00AC54DF" w:rsidRDefault="00216E91" w:rsidP="00216E91">
      <w:pPr>
        <w:numPr>
          <w:ilvl w:val="12"/>
          <w:numId w:val="0"/>
        </w:numPr>
        <w:ind w:right="-2"/>
        <w:jc w:val="left"/>
        <w:rPr>
          <w:rFonts w:ascii="Times New Roman" w:hAnsi="Times New Roman" w:cs="Times New Roman"/>
          <w:szCs w:val="22"/>
          <w:lang w:val="lt-LT"/>
        </w:rPr>
      </w:pPr>
    </w:p>
    <w:p w14:paraId="559D8D48" w14:textId="77777777" w:rsidR="00216E91" w:rsidRPr="00AC54DF" w:rsidRDefault="00216E91" w:rsidP="00216E91">
      <w:pPr>
        <w:numPr>
          <w:ilvl w:val="12"/>
          <w:numId w:val="0"/>
        </w:numPr>
        <w:ind w:right="-2"/>
        <w:jc w:val="left"/>
        <w:rPr>
          <w:rFonts w:ascii="Times New Roman" w:hAnsi="Times New Roman" w:cs="Times New Roman"/>
          <w:szCs w:val="22"/>
          <w:lang w:val="lt-LT"/>
        </w:rPr>
      </w:pPr>
      <w:r w:rsidRPr="00AC54DF">
        <w:rPr>
          <w:rFonts w:ascii="Times New Roman" w:hAnsi="Times New Roman" w:cs="Times New Roman"/>
          <w:b/>
          <w:szCs w:val="22"/>
          <w:lang w:val="lt-LT"/>
        </w:rPr>
        <w:t>Nedažnas šalutinis poveikis</w:t>
      </w:r>
      <w:r w:rsidRPr="00AC54DF">
        <w:rPr>
          <w:rFonts w:ascii="Times New Roman" w:hAnsi="Times New Roman" w:cs="Times New Roman"/>
          <w:szCs w:val="22"/>
          <w:lang w:val="lt-LT"/>
        </w:rPr>
        <w:t>, kuris gali pasireikšti rečiau kaip 1 iš 100 žmonių:</w:t>
      </w:r>
    </w:p>
    <w:p w14:paraId="1841E025" w14:textId="77777777" w:rsidR="00216E91" w:rsidRPr="00AC54DF" w:rsidRDefault="00216E91" w:rsidP="00216E91">
      <w:pPr>
        <w:pStyle w:val="Sraopastraipa"/>
        <w:numPr>
          <w:ilvl w:val="0"/>
          <w:numId w:val="14"/>
        </w:numPr>
        <w:ind w:right="-2"/>
        <w:jc w:val="left"/>
        <w:rPr>
          <w:rFonts w:ascii="Times New Roman" w:hAnsi="Times New Roman" w:cs="Times New Roman"/>
          <w:szCs w:val="22"/>
          <w:lang w:val="lt-LT"/>
        </w:rPr>
      </w:pPr>
      <w:r w:rsidRPr="00AC54DF">
        <w:rPr>
          <w:rFonts w:ascii="Times New Roman" w:hAnsi="Times New Roman" w:cs="Times New Roman"/>
          <w:szCs w:val="22"/>
          <w:lang w:val="lt-LT"/>
        </w:rPr>
        <w:t>alerginės reakcijos, tokios kaip odos bėrimas (dilgėlinė), niežėjimas, šveitimas;</w:t>
      </w:r>
    </w:p>
    <w:p w14:paraId="3240AEE1" w14:textId="77777777" w:rsidR="00216E91" w:rsidRPr="00AC54DF" w:rsidRDefault="00216E91" w:rsidP="00216E91">
      <w:pPr>
        <w:pStyle w:val="Sraopastraipa"/>
        <w:numPr>
          <w:ilvl w:val="0"/>
          <w:numId w:val="14"/>
        </w:numPr>
        <w:ind w:right="-2"/>
        <w:jc w:val="left"/>
        <w:rPr>
          <w:rFonts w:ascii="Times New Roman" w:hAnsi="Times New Roman" w:cs="Times New Roman"/>
          <w:szCs w:val="22"/>
          <w:lang w:val="lt-LT"/>
        </w:rPr>
      </w:pPr>
      <w:r w:rsidRPr="00AC54DF">
        <w:rPr>
          <w:rFonts w:ascii="Times New Roman" w:hAnsi="Times New Roman" w:cs="Times New Roman"/>
          <w:szCs w:val="22"/>
          <w:lang w:val="lt-LT"/>
        </w:rPr>
        <w:t>galvos skausmas, svaigulys, spengimas ausyse (skambėjimas ausyse).</w:t>
      </w:r>
    </w:p>
    <w:p w14:paraId="7681B37E" w14:textId="77777777" w:rsidR="00216E91" w:rsidRPr="00AC54DF" w:rsidRDefault="00216E91" w:rsidP="00216E91">
      <w:pPr>
        <w:ind w:right="-2"/>
        <w:jc w:val="left"/>
        <w:rPr>
          <w:rFonts w:ascii="Times New Roman" w:hAnsi="Times New Roman" w:cs="Times New Roman"/>
          <w:szCs w:val="22"/>
          <w:lang w:val="lt-LT"/>
        </w:rPr>
      </w:pPr>
    </w:p>
    <w:p w14:paraId="68CFED18" w14:textId="77777777" w:rsidR="00216E91" w:rsidRPr="00AC54DF" w:rsidRDefault="00216E91" w:rsidP="00216E91">
      <w:pPr>
        <w:numPr>
          <w:ilvl w:val="12"/>
          <w:numId w:val="0"/>
        </w:numPr>
        <w:ind w:right="-2"/>
        <w:jc w:val="left"/>
        <w:rPr>
          <w:rFonts w:ascii="Times New Roman" w:hAnsi="Times New Roman" w:cs="Times New Roman"/>
          <w:szCs w:val="22"/>
          <w:lang w:val="lt-LT"/>
        </w:rPr>
      </w:pPr>
      <w:r w:rsidRPr="00AC54DF">
        <w:rPr>
          <w:rFonts w:ascii="Times New Roman" w:hAnsi="Times New Roman" w:cs="Times New Roman"/>
          <w:b/>
          <w:szCs w:val="22"/>
          <w:lang w:val="lt-LT"/>
        </w:rPr>
        <w:t>Retas šalutinis poveikis</w:t>
      </w:r>
      <w:r w:rsidRPr="00AC54DF">
        <w:rPr>
          <w:rFonts w:ascii="Times New Roman" w:hAnsi="Times New Roman" w:cs="Times New Roman"/>
          <w:szCs w:val="22"/>
          <w:lang w:val="lt-LT"/>
        </w:rPr>
        <w:t>, kuris gali pasireikšti rečiau kaip 1 iš 1000 žmonių:</w:t>
      </w:r>
    </w:p>
    <w:p w14:paraId="0BC7A988" w14:textId="6DB5F959" w:rsidR="00216E91" w:rsidRPr="00AC54DF" w:rsidRDefault="00216E91" w:rsidP="00216E91">
      <w:pPr>
        <w:pStyle w:val="Sraopastraipa"/>
        <w:numPr>
          <w:ilvl w:val="0"/>
          <w:numId w:val="14"/>
        </w:numPr>
        <w:ind w:right="-2"/>
        <w:jc w:val="left"/>
        <w:rPr>
          <w:rFonts w:ascii="Times New Roman" w:hAnsi="Times New Roman" w:cs="Times New Roman"/>
          <w:szCs w:val="22"/>
          <w:lang w:val="lt-LT"/>
        </w:rPr>
      </w:pPr>
      <w:r w:rsidRPr="00AC54DF">
        <w:rPr>
          <w:rFonts w:ascii="Times New Roman" w:hAnsi="Times New Roman" w:cs="Times New Roman"/>
          <w:szCs w:val="22"/>
          <w:lang w:val="lt-LT"/>
        </w:rPr>
        <w:t>dujų susikaupimas virškinimo trakte, viduriavimas, vidurių užkietėjimas ir vėmimas</w:t>
      </w:r>
      <w:r w:rsidR="008B5018" w:rsidRPr="00AC54DF">
        <w:rPr>
          <w:rFonts w:ascii="Times New Roman" w:hAnsi="Times New Roman" w:cs="Times New Roman"/>
          <w:szCs w:val="22"/>
          <w:lang w:val="lt-LT"/>
        </w:rPr>
        <w:t>.</w:t>
      </w:r>
    </w:p>
    <w:p w14:paraId="05BF8AE5" w14:textId="77777777" w:rsidR="00216E91" w:rsidRPr="00AC54DF" w:rsidRDefault="00216E91" w:rsidP="00216E91">
      <w:pPr>
        <w:ind w:right="-2"/>
        <w:jc w:val="left"/>
        <w:rPr>
          <w:rFonts w:ascii="Times New Roman" w:hAnsi="Times New Roman" w:cs="Times New Roman"/>
          <w:szCs w:val="22"/>
          <w:lang w:val="lt-LT"/>
        </w:rPr>
      </w:pPr>
    </w:p>
    <w:p w14:paraId="2040276B" w14:textId="77777777" w:rsidR="00216E91" w:rsidRPr="00AC54DF" w:rsidRDefault="00216E91" w:rsidP="00216E91">
      <w:pPr>
        <w:numPr>
          <w:ilvl w:val="12"/>
          <w:numId w:val="0"/>
        </w:numPr>
        <w:ind w:right="-2"/>
        <w:jc w:val="left"/>
        <w:rPr>
          <w:rFonts w:ascii="Times New Roman" w:hAnsi="Times New Roman" w:cs="Times New Roman"/>
          <w:szCs w:val="22"/>
          <w:lang w:val="lt-LT"/>
        </w:rPr>
      </w:pPr>
      <w:r w:rsidRPr="00AC54DF">
        <w:rPr>
          <w:rFonts w:ascii="Times New Roman" w:hAnsi="Times New Roman" w:cs="Times New Roman"/>
          <w:b/>
          <w:szCs w:val="22"/>
          <w:lang w:val="lt-LT"/>
        </w:rPr>
        <w:t>Labai retas šalutinis poveikis</w:t>
      </w:r>
      <w:r w:rsidRPr="00AC54DF">
        <w:rPr>
          <w:rFonts w:ascii="Times New Roman" w:hAnsi="Times New Roman" w:cs="Times New Roman"/>
          <w:szCs w:val="22"/>
          <w:lang w:val="lt-LT"/>
        </w:rPr>
        <w:t>, kuris gali pasireikšti rečiau kaip 1 iš 10 000 žmonių:</w:t>
      </w:r>
    </w:p>
    <w:p w14:paraId="5834FE80" w14:textId="77777777" w:rsidR="00216E91" w:rsidRPr="00AC54DF" w:rsidRDefault="00216E91" w:rsidP="00216E91">
      <w:pPr>
        <w:pStyle w:val="Sraopastraipa"/>
        <w:numPr>
          <w:ilvl w:val="0"/>
          <w:numId w:val="14"/>
        </w:numPr>
        <w:ind w:right="-2"/>
        <w:jc w:val="left"/>
        <w:rPr>
          <w:rFonts w:ascii="Times New Roman" w:hAnsi="Times New Roman" w:cs="Times New Roman"/>
          <w:szCs w:val="22"/>
          <w:lang w:val="lt-LT"/>
        </w:rPr>
      </w:pPr>
      <w:r w:rsidRPr="00AC54DF">
        <w:rPr>
          <w:rFonts w:ascii="Times New Roman" w:hAnsi="Times New Roman" w:cs="Times New Roman"/>
          <w:szCs w:val="22"/>
          <w:lang w:val="lt-LT"/>
        </w:rPr>
        <w:t>kraujospūdžio sumažėjimas arba nereguliarus širdies plakimas.</w:t>
      </w:r>
    </w:p>
    <w:p w14:paraId="04144B0C" w14:textId="77777777" w:rsidR="00216E91" w:rsidRPr="00AC54DF" w:rsidRDefault="00216E91" w:rsidP="00216E91">
      <w:pPr>
        <w:ind w:right="-2"/>
        <w:jc w:val="left"/>
        <w:rPr>
          <w:rFonts w:ascii="Times New Roman" w:hAnsi="Times New Roman" w:cs="Times New Roman"/>
          <w:szCs w:val="22"/>
          <w:lang w:val="lt-LT"/>
        </w:rPr>
      </w:pPr>
    </w:p>
    <w:p w14:paraId="198FB6F8" w14:textId="028E4698" w:rsidR="00216E91" w:rsidRPr="00AC54DF" w:rsidRDefault="00216E91" w:rsidP="00216E91">
      <w:pPr>
        <w:numPr>
          <w:ilvl w:val="12"/>
          <w:numId w:val="0"/>
        </w:numPr>
        <w:ind w:right="-2"/>
        <w:jc w:val="left"/>
        <w:rPr>
          <w:rFonts w:ascii="Times New Roman" w:hAnsi="Times New Roman" w:cs="Times New Roman"/>
          <w:szCs w:val="22"/>
          <w:lang w:val="lt-LT"/>
        </w:rPr>
      </w:pPr>
      <w:r w:rsidRPr="00AC54DF">
        <w:rPr>
          <w:rFonts w:ascii="Times New Roman" w:hAnsi="Times New Roman" w:cs="Times New Roman"/>
          <w:b/>
          <w:szCs w:val="22"/>
          <w:lang w:val="lt-LT"/>
        </w:rPr>
        <w:t>Šalutinis poveikis</w:t>
      </w:r>
      <w:r w:rsidRPr="00AC54DF">
        <w:rPr>
          <w:rFonts w:ascii="Times New Roman" w:hAnsi="Times New Roman" w:cs="Times New Roman"/>
          <w:szCs w:val="22"/>
          <w:lang w:val="lt-LT"/>
        </w:rPr>
        <w:t xml:space="preserve">, kurio dažnis </w:t>
      </w:r>
      <w:r w:rsidR="00883CA7" w:rsidRPr="00AC54DF">
        <w:rPr>
          <w:rFonts w:ascii="Times New Roman" w:hAnsi="Times New Roman" w:cs="Times New Roman"/>
          <w:szCs w:val="22"/>
          <w:lang w:val="lt-LT"/>
        </w:rPr>
        <w:t>nežinomas (</w:t>
      </w:r>
      <w:r w:rsidRPr="00AC54DF">
        <w:rPr>
          <w:rFonts w:ascii="Times New Roman" w:hAnsi="Times New Roman" w:cs="Times New Roman"/>
          <w:szCs w:val="22"/>
          <w:lang w:val="lt-LT"/>
        </w:rPr>
        <w:t xml:space="preserve">negali būti </w:t>
      </w:r>
      <w:r w:rsidR="00883CA7" w:rsidRPr="00AC54DF">
        <w:rPr>
          <w:rFonts w:ascii="Times New Roman" w:hAnsi="Times New Roman" w:cs="Times New Roman"/>
          <w:szCs w:val="22"/>
          <w:lang w:val="lt-LT"/>
        </w:rPr>
        <w:t xml:space="preserve">apskaičiuotas </w:t>
      </w:r>
      <w:r w:rsidRPr="00AC54DF">
        <w:rPr>
          <w:rFonts w:ascii="Times New Roman" w:hAnsi="Times New Roman" w:cs="Times New Roman"/>
          <w:szCs w:val="22"/>
          <w:lang w:val="lt-LT"/>
        </w:rPr>
        <w:t>pagal turimus duomenis</w:t>
      </w:r>
      <w:r w:rsidR="00883CA7" w:rsidRPr="00AC54DF">
        <w:rPr>
          <w:rFonts w:ascii="Times New Roman" w:hAnsi="Times New Roman" w:cs="Times New Roman"/>
          <w:szCs w:val="22"/>
          <w:lang w:val="lt-LT"/>
        </w:rPr>
        <w:t>)</w:t>
      </w:r>
      <w:r w:rsidRPr="00AC54DF">
        <w:rPr>
          <w:rFonts w:ascii="Times New Roman" w:hAnsi="Times New Roman" w:cs="Times New Roman"/>
          <w:szCs w:val="22"/>
          <w:lang w:val="lt-LT"/>
        </w:rPr>
        <w:t>:</w:t>
      </w:r>
    </w:p>
    <w:p w14:paraId="396B16FE" w14:textId="77777777" w:rsidR="00216E91" w:rsidRPr="00AC54DF" w:rsidRDefault="00216E91" w:rsidP="00216E91">
      <w:pPr>
        <w:pStyle w:val="Sraopastraipa"/>
        <w:numPr>
          <w:ilvl w:val="0"/>
          <w:numId w:val="14"/>
        </w:numPr>
        <w:ind w:right="-2"/>
        <w:jc w:val="left"/>
        <w:rPr>
          <w:rFonts w:ascii="Times New Roman" w:hAnsi="Times New Roman" w:cs="Times New Roman"/>
          <w:szCs w:val="22"/>
          <w:lang w:val="lt-LT"/>
        </w:rPr>
      </w:pPr>
      <w:r w:rsidRPr="00AC54DF">
        <w:rPr>
          <w:rFonts w:ascii="Times New Roman" w:hAnsi="Times New Roman" w:cs="Times New Roman"/>
          <w:szCs w:val="22"/>
          <w:lang w:val="lt-LT"/>
        </w:rPr>
        <w:t>astmos ar bronchų spazmų pablogėjimas;</w:t>
      </w:r>
    </w:p>
    <w:p w14:paraId="5C5DF260" w14:textId="77777777" w:rsidR="00216E91" w:rsidRPr="00AC54DF" w:rsidRDefault="00216E91" w:rsidP="00216E91">
      <w:pPr>
        <w:pStyle w:val="Sraopastraipa"/>
        <w:numPr>
          <w:ilvl w:val="0"/>
          <w:numId w:val="14"/>
        </w:numPr>
        <w:ind w:right="-2"/>
        <w:jc w:val="left"/>
        <w:rPr>
          <w:rFonts w:ascii="Times New Roman" w:hAnsi="Times New Roman" w:cs="Times New Roman"/>
          <w:szCs w:val="22"/>
          <w:lang w:val="lt-LT"/>
        </w:rPr>
      </w:pPr>
      <w:r w:rsidRPr="00AC54DF">
        <w:rPr>
          <w:rFonts w:ascii="Times New Roman" w:hAnsi="Times New Roman" w:cs="Times New Roman"/>
          <w:szCs w:val="22"/>
          <w:lang w:val="lt-LT"/>
        </w:rPr>
        <w:t>patinimas (edema), padidėjęs kraujo spaudimas, širdies nepakankamumas ar priepuolis;</w:t>
      </w:r>
    </w:p>
    <w:p w14:paraId="1B28407E" w14:textId="77777777" w:rsidR="00216E91" w:rsidRPr="00AC54DF" w:rsidRDefault="00216E91" w:rsidP="00216E91">
      <w:pPr>
        <w:pStyle w:val="Sraopastraipa"/>
        <w:numPr>
          <w:ilvl w:val="0"/>
          <w:numId w:val="14"/>
        </w:numPr>
        <w:ind w:right="-2"/>
        <w:jc w:val="left"/>
        <w:rPr>
          <w:rFonts w:ascii="Times New Roman" w:hAnsi="Times New Roman" w:cs="Times New Roman"/>
          <w:szCs w:val="22"/>
          <w:lang w:val="lt-LT"/>
        </w:rPr>
      </w:pPr>
      <w:r w:rsidRPr="00AC54DF">
        <w:rPr>
          <w:rFonts w:ascii="Times New Roman" w:hAnsi="Times New Roman" w:cs="Times New Roman"/>
          <w:szCs w:val="22"/>
          <w:lang w:val="lt-LT"/>
        </w:rPr>
        <w:t>pasunkėjęs kolitas ir Krono (</w:t>
      </w:r>
      <w:proofErr w:type="spellStart"/>
      <w:r w:rsidRPr="00AC54DF">
        <w:rPr>
          <w:rFonts w:ascii="Times New Roman" w:hAnsi="Times New Roman" w:cs="Times New Roman"/>
          <w:i/>
          <w:szCs w:val="22"/>
          <w:lang w:val="lt-LT"/>
        </w:rPr>
        <w:t>Crohn</w:t>
      </w:r>
      <w:proofErr w:type="spellEnd"/>
      <w:r w:rsidRPr="00AC54DF">
        <w:rPr>
          <w:rFonts w:ascii="Times New Roman" w:hAnsi="Times New Roman" w:cs="Times New Roman"/>
          <w:szCs w:val="22"/>
          <w:lang w:val="lt-LT"/>
        </w:rPr>
        <w:t>) liga;</w:t>
      </w:r>
    </w:p>
    <w:p w14:paraId="723EDFA9" w14:textId="2736D7EA" w:rsidR="00216E91" w:rsidRPr="00AC54DF" w:rsidRDefault="00216E91" w:rsidP="00216E91">
      <w:pPr>
        <w:pStyle w:val="Sraopastraipa"/>
        <w:numPr>
          <w:ilvl w:val="0"/>
          <w:numId w:val="14"/>
        </w:numPr>
        <w:ind w:right="-2"/>
        <w:jc w:val="left"/>
        <w:rPr>
          <w:rFonts w:ascii="Times New Roman" w:hAnsi="Times New Roman" w:cs="Times New Roman"/>
          <w:szCs w:val="22"/>
          <w:lang w:val="lt-LT"/>
        </w:rPr>
      </w:pPr>
      <w:r w:rsidRPr="00AC54DF">
        <w:rPr>
          <w:rFonts w:ascii="Times New Roman" w:hAnsi="Times New Roman" w:cs="Times New Roman"/>
          <w:szCs w:val="22"/>
          <w:lang w:val="lt-LT"/>
        </w:rPr>
        <w:t>sunku šlapintis (tik vyrams)</w:t>
      </w:r>
      <w:r w:rsidR="00EF27A8" w:rsidRPr="00AC54DF">
        <w:rPr>
          <w:rFonts w:ascii="Times New Roman" w:hAnsi="Times New Roman" w:cs="Times New Roman"/>
          <w:szCs w:val="22"/>
          <w:lang w:val="lt-LT"/>
        </w:rPr>
        <w:t>;</w:t>
      </w:r>
    </w:p>
    <w:p w14:paraId="5CE9CEC3" w14:textId="7E05E34E" w:rsidR="00EF27A8" w:rsidRPr="00AC54DF" w:rsidRDefault="00EF27A8" w:rsidP="00EF27A8">
      <w:pPr>
        <w:pStyle w:val="Sraopastraipa"/>
        <w:numPr>
          <w:ilvl w:val="0"/>
          <w:numId w:val="14"/>
        </w:numPr>
        <w:ind w:right="-2"/>
        <w:jc w:val="left"/>
        <w:rPr>
          <w:rFonts w:ascii="Times New Roman" w:hAnsi="Times New Roman" w:cs="Times New Roman"/>
          <w:szCs w:val="22"/>
          <w:lang w:val="lt-LT"/>
        </w:rPr>
      </w:pPr>
      <w:r w:rsidRPr="00AC54DF">
        <w:rPr>
          <w:rFonts w:ascii="Times New Roman" w:hAnsi="Times New Roman" w:cs="Times New Roman"/>
          <w:szCs w:val="22"/>
          <w:lang w:val="lt-LT"/>
        </w:rPr>
        <w:t xml:space="preserve">oda </w:t>
      </w:r>
      <w:r w:rsidR="00883CA7" w:rsidRPr="00AC54DF">
        <w:rPr>
          <w:rFonts w:ascii="Times New Roman" w:hAnsi="Times New Roman" w:cs="Times New Roman"/>
          <w:szCs w:val="22"/>
          <w:lang w:val="lt-LT"/>
        </w:rPr>
        <w:t>įsi</w:t>
      </w:r>
      <w:r w:rsidRPr="00AC54DF">
        <w:rPr>
          <w:rFonts w:ascii="Times New Roman" w:hAnsi="Times New Roman" w:cs="Times New Roman"/>
          <w:szCs w:val="22"/>
          <w:lang w:val="lt-LT"/>
        </w:rPr>
        <w:t>jautri</w:t>
      </w:r>
      <w:r w:rsidR="00883CA7" w:rsidRPr="00AC54DF">
        <w:rPr>
          <w:rFonts w:ascii="Times New Roman" w:hAnsi="Times New Roman" w:cs="Times New Roman"/>
          <w:szCs w:val="22"/>
          <w:lang w:val="lt-LT"/>
        </w:rPr>
        <w:t>na</w:t>
      </w:r>
      <w:r w:rsidRPr="00AC54DF">
        <w:rPr>
          <w:rFonts w:ascii="Times New Roman" w:hAnsi="Times New Roman" w:cs="Times New Roman"/>
          <w:szCs w:val="22"/>
          <w:lang w:val="lt-LT"/>
        </w:rPr>
        <w:t xml:space="preserve"> šviesai.</w:t>
      </w:r>
    </w:p>
    <w:p w14:paraId="711757F1" w14:textId="77777777" w:rsidR="00216E91" w:rsidRPr="00AC54DF" w:rsidRDefault="00216E91" w:rsidP="00216E91">
      <w:pPr>
        <w:ind w:right="-2"/>
        <w:jc w:val="left"/>
        <w:rPr>
          <w:rFonts w:ascii="Times New Roman" w:hAnsi="Times New Roman" w:cs="Times New Roman"/>
          <w:szCs w:val="22"/>
          <w:lang w:val="lt-LT"/>
        </w:rPr>
      </w:pPr>
    </w:p>
    <w:p w14:paraId="2795BB01" w14:textId="42EE1A20" w:rsidR="00216E91" w:rsidRPr="00AC54DF" w:rsidRDefault="00216E91" w:rsidP="00216E91">
      <w:pPr>
        <w:numPr>
          <w:ilvl w:val="12"/>
          <w:numId w:val="0"/>
        </w:numPr>
        <w:ind w:right="-2"/>
        <w:jc w:val="left"/>
        <w:rPr>
          <w:rFonts w:ascii="Times New Roman" w:hAnsi="Times New Roman" w:cs="Times New Roman"/>
          <w:szCs w:val="22"/>
          <w:lang w:val="lt-LT"/>
        </w:rPr>
      </w:pPr>
      <w:r w:rsidRPr="00AC54DF">
        <w:rPr>
          <w:rFonts w:ascii="Times New Roman" w:hAnsi="Times New Roman" w:cs="Times New Roman"/>
          <w:szCs w:val="22"/>
          <w:lang w:val="lt-LT"/>
        </w:rPr>
        <w:t xml:space="preserve">Tokie vaistai, kaip DUORIN, gali būti susiję su nedideliu širdies priepuolio (miokardo infarkto) ar </w:t>
      </w:r>
      <w:r w:rsidRPr="00AC54DF">
        <w:rPr>
          <w:rFonts w:ascii="Times New Roman" w:hAnsi="Times New Roman" w:cs="Times New Roman"/>
          <w:szCs w:val="22"/>
          <w:lang w:val="lt-LT"/>
        </w:rPr>
        <w:lastRenderedPageBreak/>
        <w:t>insulto rizikos padidėjimu. Žr. 2</w:t>
      </w:r>
      <w:r w:rsidR="001C28A5" w:rsidRPr="00AC54DF">
        <w:rPr>
          <w:rFonts w:ascii="Times New Roman" w:hAnsi="Times New Roman" w:cs="Times New Roman"/>
          <w:szCs w:val="22"/>
          <w:lang w:val="lt-LT"/>
        </w:rPr>
        <w:t> </w:t>
      </w:r>
      <w:r w:rsidRPr="00AC54DF">
        <w:rPr>
          <w:rFonts w:ascii="Times New Roman" w:hAnsi="Times New Roman" w:cs="Times New Roman"/>
          <w:szCs w:val="22"/>
          <w:lang w:val="lt-LT"/>
        </w:rPr>
        <w:t>skyrių "Įspėjimai ir atsargumo priemonės".</w:t>
      </w:r>
    </w:p>
    <w:p w14:paraId="3633D1FB" w14:textId="77777777" w:rsidR="00216E91" w:rsidRPr="00AC54DF" w:rsidRDefault="00216E91" w:rsidP="00216E91">
      <w:pPr>
        <w:numPr>
          <w:ilvl w:val="12"/>
          <w:numId w:val="0"/>
        </w:numPr>
        <w:ind w:right="-2"/>
        <w:jc w:val="left"/>
        <w:rPr>
          <w:rFonts w:ascii="Times New Roman" w:hAnsi="Times New Roman" w:cs="Times New Roman"/>
          <w:szCs w:val="22"/>
          <w:lang w:val="lt-LT"/>
        </w:rPr>
      </w:pPr>
    </w:p>
    <w:p w14:paraId="7D0B61FF" w14:textId="77777777" w:rsidR="00216E91" w:rsidRPr="00AC54DF" w:rsidRDefault="00216E91" w:rsidP="00216E91">
      <w:pPr>
        <w:widowControl/>
        <w:numPr>
          <w:ilvl w:val="12"/>
          <w:numId w:val="0"/>
        </w:numPr>
        <w:tabs>
          <w:tab w:val="left" w:pos="720"/>
        </w:tabs>
        <w:ind w:right="-2"/>
        <w:jc w:val="left"/>
        <w:rPr>
          <w:rFonts w:ascii="Times New Roman" w:eastAsia="Times New Roman" w:hAnsi="Times New Roman" w:cs="Times New Roman"/>
          <w:b/>
          <w:color w:val="auto"/>
          <w:szCs w:val="22"/>
          <w:lang w:val="lt-LT" w:eastAsia="pl-PL" w:bidi="ar-SA"/>
        </w:rPr>
      </w:pPr>
      <w:r w:rsidRPr="00AC54DF">
        <w:rPr>
          <w:rFonts w:ascii="Times New Roman" w:eastAsia="Times New Roman" w:hAnsi="Times New Roman" w:cs="Times New Roman"/>
          <w:b/>
          <w:color w:val="auto"/>
          <w:szCs w:val="22"/>
          <w:lang w:val="lt-LT" w:eastAsia="pl-PL" w:bidi="ar-SA"/>
        </w:rPr>
        <w:t>Pranešimas apie šalutinį poveikį</w:t>
      </w:r>
    </w:p>
    <w:p w14:paraId="38BB6F58" w14:textId="1A748550" w:rsidR="00216E91" w:rsidRPr="00AC54DF" w:rsidRDefault="00216E91" w:rsidP="00216E91">
      <w:pPr>
        <w:widowControl/>
        <w:numPr>
          <w:ilvl w:val="12"/>
          <w:numId w:val="0"/>
        </w:numPr>
        <w:tabs>
          <w:tab w:val="left" w:pos="1296"/>
        </w:tabs>
        <w:ind w:right="-2"/>
        <w:jc w:val="left"/>
        <w:rPr>
          <w:rFonts w:ascii="Times New Roman" w:eastAsia="Times New Roman" w:hAnsi="Times New Roman" w:cs="Times New Roman"/>
          <w:noProof/>
          <w:color w:val="auto"/>
          <w:szCs w:val="22"/>
          <w:lang w:val="lt-LT" w:eastAsia="pl-PL" w:bidi="ar-SA"/>
        </w:rPr>
      </w:pPr>
      <w:r w:rsidRPr="00AC54DF">
        <w:rPr>
          <w:rFonts w:ascii="Times New Roman" w:eastAsia="Times New Roman" w:hAnsi="Times New Roman" w:cs="Times New Roman"/>
          <w:noProof/>
          <w:color w:val="auto"/>
          <w:szCs w:val="22"/>
          <w:lang w:val="lt-LT" w:eastAsia="pl-PL" w:bidi="ar-SA"/>
        </w:rPr>
        <w:t xml:space="preserve">Jeigu pasireiškė šalutinis poveikis, įskaitant šiame lapelyje nenurodytą, pasakykite gydytojui arba vaistininkui. </w:t>
      </w:r>
      <w:r w:rsidRPr="00AC54DF">
        <w:rPr>
          <w:rFonts w:ascii="Times New Roman" w:eastAsia="Times New Roman" w:hAnsi="Times New Roman" w:cs="Times New Roman"/>
          <w:snapToGrid w:val="0"/>
          <w:color w:val="auto"/>
          <w:szCs w:val="20"/>
          <w:lang w:val="lt-LT" w:bidi="ar-SA"/>
        </w:rPr>
        <w:t>Apie šalutinį poveikį taip pat galite pranešti Valstybinei vaistų kontrolės tarnybai prie Lietuvos Respublikos sveikatos apsaugos ministerijos nemokamu t</w:t>
      </w:r>
      <w:r w:rsidRPr="00AC54DF">
        <w:rPr>
          <w:rFonts w:ascii="Times New Roman" w:eastAsia="Times New Roman" w:hAnsi="Times New Roman" w:cs="Times New Roman"/>
          <w:snapToGrid w:val="0"/>
          <w:color w:val="auto"/>
          <w:szCs w:val="20"/>
          <w:lang w:val="lt-LT" w:eastAsia="zh-CN" w:bidi="ar-SA"/>
        </w:rPr>
        <w:t>elefonu 8</w:t>
      </w:r>
      <w:r w:rsidR="001C28A5" w:rsidRPr="00AC54DF">
        <w:rPr>
          <w:rFonts w:ascii="Times New Roman" w:hAnsi="Times New Roman" w:cs="Times New Roman"/>
          <w:szCs w:val="22"/>
          <w:lang w:val="lt-LT"/>
        </w:rPr>
        <w:t> </w:t>
      </w:r>
      <w:r w:rsidRPr="00AC54DF">
        <w:rPr>
          <w:rFonts w:ascii="Times New Roman" w:eastAsia="Times New Roman" w:hAnsi="Times New Roman" w:cs="Times New Roman"/>
          <w:snapToGrid w:val="0"/>
          <w:color w:val="auto"/>
          <w:szCs w:val="20"/>
          <w:lang w:val="lt-LT" w:eastAsia="zh-CN" w:bidi="ar-SA"/>
        </w:rPr>
        <w:t>800</w:t>
      </w:r>
      <w:r w:rsidR="001C28A5" w:rsidRPr="00AC54DF">
        <w:rPr>
          <w:rFonts w:ascii="Times New Roman" w:hAnsi="Times New Roman" w:cs="Times New Roman"/>
          <w:szCs w:val="22"/>
          <w:lang w:val="lt-LT"/>
        </w:rPr>
        <w:t> </w:t>
      </w:r>
      <w:r w:rsidRPr="00AC54DF">
        <w:rPr>
          <w:rFonts w:ascii="Times New Roman" w:eastAsia="Times New Roman" w:hAnsi="Times New Roman" w:cs="Times New Roman"/>
          <w:snapToGrid w:val="0"/>
          <w:color w:val="auto"/>
          <w:szCs w:val="20"/>
          <w:lang w:val="lt-LT" w:eastAsia="zh-CN" w:bidi="ar-SA"/>
        </w:rPr>
        <w:t>73568</w:t>
      </w:r>
      <w:r w:rsidRPr="00AC54DF">
        <w:rPr>
          <w:rFonts w:ascii="Times New Roman" w:eastAsia="Times New Roman" w:hAnsi="Times New Roman" w:cs="Times New Roman"/>
          <w:snapToGrid w:val="0"/>
          <w:color w:val="auto"/>
          <w:szCs w:val="20"/>
          <w:lang w:val="lt-LT" w:bidi="ar-SA"/>
        </w:rPr>
        <w:t xml:space="preserve"> arba užpildyti interneto svetainėje </w:t>
      </w:r>
      <w:hyperlink r:id="rId9" w:history="1">
        <w:r w:rsidRPr="00AC54DF">
          <w:rPr>
            <w:rStyle w:val="Hipersaitas"/>
            <w:rFonts w:ascii="Times New Roman" w:eastAsia="SimSun" w:hAnsi="Times New Roman" w:cs="Times New Roman"/>
            <w:snapToGrid w:val="0"/>
            <w:lang w:val="lt-LT" w:bidi="ar-SA"/>
          </w:rPr>
          <w:t>www.vvkt.lt</w:t>
        </w:r>
      </w:hyperlink>
      <w:r w:rsidRPr="00AC54DF">
        <w:rPr>
          <w:rFonts w:ascii="Times New Roman" w:eastAsia="Times New Roman" w:hAnsi="Times New Roman" w:cs="Times New Roman"/>
          <w:snapToGrid w:val="0"/>
          <w:color w:val="auto"/>
          <w:szCs w:val="20"/>
          <w:lang w:val="lt-LT" w:bidi="ar-SA"/>
        </w:rPr>
        <w:t xml:space="preserve"> esančią formą ir pateikti ją Valstybinei vaistų kontrolės tarnybai prie Lietuvos Respublikos sveikatos apsaugos ministerijos vienu iš šių būdų: raštu (adresu Žirmūnų g. 139A, LT-09120 Vilnius), </w:t>
      </w:r>
      <w:r w:rsidRPr="00AC54DF">
        <w:rPr>
          <w:rFonts w:ascii="Times New Roman" w:eastAsia="Times New Roman" w:hAnsi="Times New Roman" w:cs="Times New Roman"/>
          <w:snapToGrid w:val="0"/>
          <w:color w:val="auto"/>
          <w:szCs w:val="20"/>
          <w:lang w:val="lt-LT" w:eastAsia="zh-CN" w:bidi="ar-SA"/>
        </w:rPr>
        <w:t xml:space="preserve">nemokamu </w:t>
      </w:r>
      <w:r w:rsidRPr="00AC54DF">
        <w:rPr>
          <w:rFonts w:ascii="Times New Roman" w:eastAsia="Times New Roman" w:hAnsi="Times New Roman" w:cs="Times New Roman"/>
          <w:snapToGrid w:val="0"/>
          <w:color w:val="auto"/>
          <w:szCs w:val="20"/>
          <w:lang w:val="lt-LT" w:bidi="ar-SA"/>
        </w:rPr>
        <w:t>fakso numeriu 8</w:t>
      </w:r>
      <w:r w:rsidR="001C28A5" w:rsidRPr="00AC54DF">
        <w:rPr>
          <w:rFonts w:ascii="Times New Roman" w:hAnsi="Times New Roman" w:cs="Times New Roman"/>
          <w:szCs w:val="22"/>
          <w:lang w:val="lt-LT"/>
        </w:rPr>
        <w:t> </w:t>
      </w:r>
      <w:r w:rsidRPr="00AC54DF">
        <w:rPr>
          <w:rFonts w:ascii="Times New Roman" w:eastAsia="Times New Roman" w:hAnsi="Times New Roman" w:cs="Times New Roman"/>
          <w:snapToGrid w:val="0"/>
          <w:color w:val="auto"/>
          <w:szCs w:val="20"/>
          <w:lang w:val="lt-LT" w:bidi="ar-SA"/>
        </w:rPr>
        <w:t>800</w:t>
      </w:r>
      <w:r w:rsidR="001C28A5" w:rsidRPr="00AC54DF">
        <w:rPr>
          <w:rFonts w:ascii="Times New Roman" w:hAnsi="Times New Roman" w:cs="Times New Roman"/>
          <w:szCs w:val="22"/>
          <w:lang w:val="lt-LT"/>
        </w:rPr>
        <w:t> </w:t>
      </w:r>
      <w:r w:rsidRPr="00AC54DF">
        <w:rPr>
          <w:rFonts w:ascii="Times New Roman" w:eastAsia="Times New Roman" w:hAnsi="Times New Roman" w:cs="Times New Roman"/>
          <w:snapToGrid w:val="0"/>
          <w:color w:val="auto"/>
          <w:szCs w:val="20"/>
          <w:lang w:val="lt-LT" w:bidi="ar-SA"/>
        </w:rPr>
        <w:t>20131</w:t>
      </w:r>
      <w:r w:rsidRPr="00AC54DF">
        <w:rPr>
          <w:rFonts w:ascii="Times New Roman" w:eastAsia="Times New Roman" w:hAnsi="Times New Roman" w:cs="Times New Roman"/>
          <w:snapToGrid w:val="0"/>
          <w:color w:val="auto"/>
          <w:szCs w:val="20"/>
          <w:lang w:val="lt-LT" w:eastAsia="zh-CN" w:bidi="ar-SA"/>
        </w:rPr>
        <w:t xml:space="preserve">, </w:t>
      </w:r>
      <w:r w:rsidRPr="00AC54DF">
        <w:rPr>
          <w:rFonts w:ascii="Times New Roman" w:eastAsia="Times New Roman" w:hAnsi="Times New Roman" w:cs="Times New Roman"/>
          <w:snapToGrid w:val="0"/>
          <w:color w:val="auto"/>
          <w:szCs w:val="20"/>
          <w:lang w:val="lt-LT" w:bidi="ar-SA"/>
        </w:rPr>
        <w:t xml:space="preserve">el. paštu </w:t>
      </w:r>
      <w:hyperlink r:id="rId10" w:history="1">
        <w:r w:rsidRPr="00AC54DF">
          <w:rPr>
            <w:rStyle w:val="Hipersaitas"/>
            <w:rFonts w:ascii="Times New Roman" w:eastAsia="SimSun" w:hAnsi="Times New Roman" w:cs="Times New Roman"/>
            <w:snapToGrid w:val="0"/>
            <w:lang w:val="lt-LT" w:bidi="ar-SA"/>
          </w:rPr>
          <w:t>NepageidaujamaR@vvkt.lt</w:t>
        </w:r>
      </w:hyperlink>
      <w:r w:rsidRPr="00AC54DF">
        <w:rPr>
          <w:rFonts w:ascii="Times New Roman" w:eastAsia="Times New Roman" w:hAnsi="Times New Roman" w:cs="Times New Roman"/>
          <w:snapToGrid w:val="0"/>
          <w:color w:val="auto"/>
          <w:szCs w:val="20"/>
          <w:lang w:val="lt-LT" w:bidi="ar-SA"/>
        </w:rPr>
        <w:t xml:space="preserve">, taip pat per Valstybinės vaistų kontrolės tarnybos prie Lietuvos Respublikos sveikatos apsaugos ministerijos interneto svetainę (adresu </w:t>
      </w:r>
      <w:hyperlink r:id="rId11" w:history="1">
        <w:r w:rsidRPr="00AC54DF">
          <w:rPr>
            <w:rStyle w:val="Hipersaitas"/>
            <w:rFonts w:ascii="Times New Roman" w:eastAsia="SimSun" w:hAnsi="Times New Roman" w:cs="Times New Roman"/>
            <w:snapToGrid w:val="0"/>
            <w:lang w:val="lt-LT" w:bidi="ar-SA"/>
          </w:rPr>
          <w:t>http://www.vvkt.lt</w:t>
        </w:r>
      </w:hyperlink>
      <w:r w:rsidRPr="00AC54DF">
        <w:rPr>
          <w:rFonts w:ascii="Times New Roman" w:eastAsia="Times New Roman" w:hAnsi="Times New Roman" w:cs="Times New Roman"/>
          <w:snapToGrid w:val="0"/>
          <w:color w:val="auto"/>
          <w:szCs w:val="20"/>
          <w:lang w:val="lt-LT" w:bidi="ar-SA"/>
        </w:rPr>
        <w:t>). Pranešdami apie šalutinį poveikį galite mums padėti gauti daugiau informacijos apie šio vaisto saugumą.</w:t>
      </w:r>
    </w:p>
    <w:p w14:paraId="09AB589E" w14:textId="77777777" w:rsidR="00216E91" w:rsidRPr="00AC54DF" w:rsidRDefault="00216E91" w:rsidP="00216E91">
      <w:pPr>
        <w:numPr>
          <w:ilvl w:val="12"/>
          <w:numId w:val="0"/>
        </w:numPr>
        <w:ind w:right="-2"/>
        <w:jc w:val="left"/>
        <w:rPr>
          <w:rFonts w:ascii="Times New Roman" w:hAnsi="Times New Roman" w:cs="Times New Roman"/>
          <w:noProof/>
          <w:szCs w:val="22"/>
          <w:lang w:val="lt-LT"/>
        </w:rPr>
      </w:pPr>
    </w:p>
    <w:p w14:paraId="0D734A1E" w14:textId="77777777" w:rsidR="00216E91" w:rsidRPr="00AC54DF" w:rsidRDefault="00216E91" w:rsidP="00216E91">
      <w:pPr>
        <w:numPr>
          <w:ilvl w:val="12"/>
          <w:numId w:val="0"/>
        </w:numPr>
        <w:ind w:right="-2"/>
        <w:jc w:val="left"/>
        <w:rPr>
          <w:rFonts w:ascii="Times New Roman" w:hAnsi="Times New Roman" w:cs="Times New Roman"/>
          <w:noProof/>
          <w:szCs w:val="22"/>
          <w:lang w:val="lt-LT"/>
        </w:rPr>
      </w:pPr>
    </w:p>
    <w:p w14:paraId="1AEF1487" w14:textId="77777777" w:rsidR="00216E91" w:rsidRPr="00AC54DF" w:rsidRDefault="00216E91" w:rsidP="00216E91">
      <w:pPr>
        <w:pStyle w:val="Antrat2"/>
        <w:jc w:val="left"/>
        <w:rPr>
          <w:rFonts w:ascii="Times New Roman" w:hAnsi="Times New Roman" w:cs="Times New Roman"/>
          <w:caps w:val="0"/>
          <w:lang w:val="lt-LT"/>
        </w:rPr>
      </w:pPr>
      <w:r w:rsidRPr="00AC54DF">
        <w:rPr>
          <w:rFonts w:ascii="Times New Roman" w:hAnsi="Times New Roman" w:cs="Times New Roman"/>
          <w:caps w:val="0"/>
          <w:lang w:val="lt-LT"/>
        </w:rPr>
        <w:t>5.</w:t>
      </w:r>
      <w:r w:rsidRPr="00AC54DF">
        <w:rPr>
          <w:rFonts w:ascii="Times New Roman" w:hAnsi="Times New Roman" w:cs="Times New Roman"/>
          <w:caps w:val="0"/>
          <w:lang w:val="lt-LT"/>
        </w:rPr>
        <w:tab/>
        <w:t>Kaip laikyti DUORIN</w:t>
      </w:r>
    </w:p>
    <w:p w14:paraId="60F33849" w14:textId="77777777" w:rsidR="00216E91" w:rsidRPr="00AC54DF" w:rsidRDefault="00216E91" w:rsidP="00216E91">
      <w:pPr>
        <w:jc w:val="left"/>
        <w:rPr>
          <w:rFonts w:ascii="Times New Roman" w:hAnsi="Times New Roman" w:cs="Times New Roman"/>
          <w:i/>
          <w:noProof/>
          <w:szCs w:val="22"/>
          <w:lang w:val="lt-LT"/>
        </w:rPr>
      </w:pPr>
    </w:p>
    <w:p w14:paraId="6DC34007" w14:textId="77777777" w:rsidR="00216E91" w:rsidRPr="00AC54DF" w:rsidRDefault="00216E91" w:rsidP="00216E91">
      <w:pPr>
        <w:numPr>
          <w:ilvl w:val="12"/>
          <w:numId w:val="0"/>
        </w:numPr>
        <w:ind w:right="-2"/>
        <w:jc w:val="left"/>
        <w:rPr>
          <w:rFonts w:ascii="Times New Roman" w:hAnsi="Times New Roman" w:cs="Times New Roman"/>
          <w:noProof/>
          <w:szCs w:val="22"/>
          <w:lang w:val="lt-LT"/>
        </w:rPr>
      </w:pPr>
      <w:r w:rsidRPr="00AC54DF">
        <w:rPr>
          <w:rFonts w:ascii="Times New Roman" w:hAnsi="Times New Roman" w:cs="Times New Roman"/>
          <w:szCs w:val="22"/>
          <w:lang w:val="lt-LT"/>
        </w:rPr>
        <w:t>Šį vaistą laikykite</w:t>
      </w:r>
      <w:r w:rsidRPr="00AC54DF">
        <w:rPr>
          <w:rFonts w:ascii="Times New Roman" w:hAnsi="Times New Roman" w:cs="Times New Roman"/>
          <w:noProof/>
          <w:szCs w:val="22"/>
          <w:lang w:val="lt-LT"/>
        </w:rPr>
        <w:t xml:space="preserve"> vaikams nepastebimoje ir nepasiekiamoje vietoje.</w:t>
      </w:r>
    </w:p>
    <w:p w14:paraId="767C41E1" w14:textId="77777777" w:rsidR="00216E91" w:rsidRPr="00AC54DF" w:rsidRDefault="00216E91" w:rsidP="00216E91">
      <w:pPr>
        <w:numPr>
          <w:ilvl w:val="12"/>
          <w:numId w:val="0"/>
        </w:numPr>
        <w:ind w:right="-2"/>
        <w:jc w:val="left"/>
        <w:rPr>
          <w:rFonts w:ascii="Times New Roman" w:hAnsi="Times New Roman" w:cs="Times New Roman"/>
          <w:noProof/>
          <w:szCs w:val="22"/>
          <w:lang w:val="lt-LT"/>
        </w:rPr>
      </w:pPr>
    </w:p>
    <w:p w14:paraId="17F83FF7" w14:textId="77777777" w:rsidR="00216E91" w:rsidRPr="00AC54DF" w:rsidRDefault="00216E91" w:rsidP="00216E91">
      <w:pPr>
        <w:pStyle w:val="Pagrindinistekstas"/>
        <w:jc w:val="left"/>
        <w:rPr>
          <w:rFonts w:ascii="Times New Roman" w:hAnsi="Times New Roman" w:cs="Times New Roman"/>
          <w:i w:val="0"/>
          <w:iCs/>
          <w:noProof/>
          <w:color w:val="auto"/>
          <w:szCs w:val="22"/>
          <w:lang w:val="lt-LT"/>
        </w:rPr>
      </w:pPr>
      <w:r w:rsidRPr="00AC54DF">
        <w:rPr>
          <w:rFonts w:ascii="Times New Roman" w:hAnsi="Times New Roman" w:cs="Times New Roman"/>
          <w:i w:val="0"/>
          <w:iCs/>
          <w:noProof/>
          <w:color w:val="auto"/>
          <w:szCs w:val="22"/>
          <w:lang w:val="lt-LT"/>
        </w:rPr>
        <w:t>Ant pakuotės po „EXP“ nurodytam tinkamumo laikui pasibaigus, šio vaisto vartoti negalima. Vaistas tinkamas vartoti iki paskutinės nurodyto mėnesio dienos.</w:t>
      </w:r>
    </w:p>
    <w:p w14:paraId="29BA9783" w14:textId="77777777" w:rsidR="00216E91" w:rsidRPr="00AC54DF" w:rsidRDefault="00216E91" w:rsidP="00216E91">
      <w:pPr>
        <w:numPr>
          <w:ilvl w:val="12"/>
          <w:numId w:val="0"/>
        </w:numPr>
        <w:ind w:right="-2"/>
        <w:jc w:val="left"/>
        <w:rPr>
          <w:rFonts w:ascii="Times New Roman" w:hAnsi="Times New Roman" w:cs="Times New Roman"/>
          <w:noProof/>
          <w:szCs w:val="22"/>
          <w:lang w:val="lt-LT"/>
        </w:rPr>
      </w:pPr>
    </w:p>
    <w:p w14:paraId="76533994" w14:textId="77777777" w:rsidR="00216E91" w:rsidRPr="00AC54DF" w:rsidRDefault="00216E91" w:rsidP="00216E91">
      <w:pPr>
        <w:numPr>
          <w:ilvl w:val="12"/>
          <w:numId w:val="0"/>
        </w:numPr>
        <w:ind w:right="-2"/>
        <w:jc w:val="left"/>
        <w:rPr>
          <w:rFonts w:ascii="Times New Roman" w:hAnsi="Times New Roman" w:cs="Times New Roman"/>
          <w:iCs/>
          <w:noProof/>
          <w:color w:val="auto"/>
          <w:szCs w:val="22"/>
          <w:lang w:val="lt-LT"/>
        </w:rPr>
      </w:pPr>
      <w:r w:rsidRPr="00AC54DF">
        <w:rPr>
          <w:rFonts w:ascii="Times New Roman" w:hAnsi="Times New Roman" w:cs="Times New Roman"/>
          <w:iCs/>
          <w:noProof/>
          <w:color w:val="auto"/>
          <w:szCs w:val="22"/>
          <w:lang w:val="lt-LT"/>
        </w:rPr>
        <w:t>Laikyti ne aukštesnėje kaip 30°C temperatūroje.</w:t>
      </w:r>
    </w:p>
    <w:p w14:paraId="71D4DD6C" w14:textId="77777777" w:rsidR="00216E91" w:rsidRPr="00AC54DF" w:rsidRDefault="00216E91" w:rsidP="00216E91">
      <w:pPr>
        <w:numPr>
          <w:ilvl w:val="12"/>
          <w:numId w:val="0"/>
        </w:numPr>
        <w:ind w:right="-2"/>
        <w:jc w:val="left"/>
        <w:rPr>
          <w:rFonts w:ascii="Times New Roman" w:hAnsi="Times New Roman" w:cs="Times New Roman"/>
          <w:noProof/>
          <w:szCs w:val="22"/>
          <w:lang w:val="lt-LT"/>
        </w:rPr>
      </w:pPr>
    </w:p>
    <w:p w14:paraId="0E3F5F6A" w14:textId="77777777" w:rsidR="00216E91" w:rsidRPr="00AC54DF" w:rsidRDefault="00216E91" w:rsidP="00216E91">
      <w:pPr>
        <w:numPr>
          <w:ilvl w:val="12"/>
          <w:numId w:val="0"/>
        </w:numPr>
        <w:ind w:right="-2"/>
        <w:jc w:val="left"/>
        <w:rPr>
          <w:rFonts w:ascii="Times New Roman" w:hAnsi="Times New Roman" w:cs="Times New Roman"/>
          <w:lang w:val="lt-LT"/>
        </w:rPr>
      </w:pPr>
      <w:r w:rsidRPr="00AC54DF">
        <w:rPr>
          <w:rFonts w:ascii="Times New Roman" w:hAnsi="Times New Roman" w:cs="Times New Roman"/>
          <w:lang w:val="lt-LT"/>
        </w:rPr>
        <w:t>Vaistų negalima išmesti į kanalizaciją arba su buitinėmis</w:t>
      </w:r>
      <w:r w:rsidRPr="00AC54DF">
        <w:rPr>
          <w:rFonts w:ascii="Times New Roman" w:hAnsi="Times New Roman" w:cs="Times New Roman"/>
          <w:color w:val="993366"/>
          <w:lang w:val="lt-LT"/>
        </w:rPr>
        <w:t xml:space="preserve"> </w:t>
      </w:r>
      <w:r w:rsidRPr="00AC54DF">
        <w:rPr>
          <w:rFonts w:ascii="Times New Roman" w:hAnsi="Times New Roman" w:cs="Times New Roman"/>
          <w:lang w:val="lt-LT"/>
        </w:rPr>
        <w:t>atliekomis. Kaip išmesti nereikalingus vaistus, klauskite vaistininko. Šios priemonės padės apsaugoti aplinką.</w:t>
      </w:r>
    </w:p>
    <w:p w14:paraId="303C1DA1" w14:textId="77777777" w:rsidR="00216E91" w:rsidRPr="00AC54DF" w:rsidRDefault="00216E91" w:rsidP="00216E91">
      <w:pPr>
        <w:numPr>
          <w:ilvl w:val="12"/>
          <w:numId w:val="0"/>
        </w:numPr>
        <w:ind w:right="-2"/>
        <w:jc w:val="left"/>
        <w:rPr>
          <w:rFonts w:ascii="Times New Roman" w:hAnsi="Times New Roman" w:cs="Times New Roman"/>
          <w:lang w:val="lt-LT"/>
        </w:rPr>
      </w:pPr>
    </w:p>
    <w:p w14:paraId="0D498534" w14:textId="77777777" w:rsidR="00216E91" w:rsidRPr="00AC54DF" w:rsidRDefault="00216E91" w:rsidP="00216E91">
      <w:pPr>
        <w:numPr>
          <w:ilvl w:val="12"/>
          <w:numId w:val="0"/>
        </w:numPr>
        <w:ind w:right="-2"/>
        <w:jc w:val="left"/>
        <w:rPr>
          <w:rFonts w:ascii="Times New Roman" w:hAnsi="Times New Roman" w:cs="Times New Roman"/>
          <w:lang w:val="lt-LT"/>
        </w:rPr>
      </w:pPr>
    </w:p>
    <w:p w14:paraId="5887DBF4" w14:textId="77777777" w:rsidR="00216E91" w:rsidRPr="00AC54DF" w:rsidRDefault="00216E91" w:rsidP="00216E91">
      <w:pPr>
        <w:pStyle w:val="Antrat2"/>
        <w:jc w:val="left"/>
        <w:rPr>
          <w:rFonts w:ascii="Times New Roman" w:hAnsi="Times New Roman" w:cs="Times New Roman"/>
          <w:caps w:val="0"/>
          <w:lang w:val="lt-LT"/>
        </w:rPr>
      </w:pPr>
      <w:r w:rsidRPr="00AC54DF">
        <w:rPr>
          <w:rFonts w:ascii="Times New Roman" w:hAnsi="Times New Roman" w:cs="Times New Roman"/>
          <w:caps w:val="0"/>
          <w:lang w:val="lt-LT"/>
        </w:rPr>
        <w:t>6.</w:t>
      </w:r>
      <w:r w:rsidRPr="00AC54DF">
        <w:rPr>
          <w:rFonts w:ascii="Times New Roman" w:hAnsi="Times New Roman" w:cs="Times New Roman"/>
          <w:caps w:val="0"/>
          <w:lang w:val="lt-LT"/>
        </w:rPr>
        <w:tab/>
        <w:t>Pakuotės turinys ir kita informacija</w:t>
      </w:r>
    </w:p>
    <w:p w14:paraId="6F0E0517" w14:textId="77777777" w:rsidR="00216E91" w:rsidRPr="00AC54DF" w:rsidRDefault="00216E91" w:rsidP="00216E91">
      <w:pPr>
        <w:numPr>
          <w:ilvl w:val="12"/>
          <w:numId w:val="0"/>
        </w:numPr>
        <w:ind w:right="-2"/>
        <w:jc w:val="left"/>
        <w:rPr>
          <w:rFonts w:ascii="Times New Roman" w:hAnsi="Times New Roman" w:cs="Times New Roman"/>
          <w:lang w:val="lt-LT"/>
        </w:rPr>
      </w:pPr>
    </w:p>
    <w:p w14:paraId="07E64150" w14:textId="77777777" w:rsidR="00216E91" w:rsidRPr="00AC54DF" w:rsidRDefault="00216E91" w:rsidP="00216E91">
      <w:pPr>
        <w:numPr>
          <w:ilvl w:val="12"/>
          <w:numId w:val="0"/>
        </w:numPr>
        <w:ind w:right="-2"/>
        <w:jc w:val="left"/>
        <w:rPr>
          <w:rFonts w:ascii="Times New Roman" w:hAnsi="Times New Roman" w:cs="Times New Roman"/>
          <w:u w:val="single"/>
          <w:lang w:val="lt-LT"/>
        </w:rPr>
      </w:pPr>
      <w:r w:rsidRPr="00AC54DF">
        <w:rPr>
          <w:rFonts w:ascii="Times New Roman" w:hAnsi="Times New Roman" w:cs="Times New Roman"/>
          <w:b/>
          <w:lang w:val="lt-LT"/>
        </w:rPr>
        <w:t>DUORIN sudėtis</w:t>
      </w:r>
    </w:p>
    <w:p w14:paraId="27645A94" w14:textId="77777777" w:rsidR="00216E91" w:rsidRPr="00AC54DF" w:rsidRDefault="00216E91" w:rsidP="00216E91">
      <w:pPr>
        <w:numPr>
          <w:ilvl w:val="0"/>
          <w:numId w:val="15"/>
        </w:numPr>
        <w:ind w:left="567" w:right="-2" w:hanging="567"/>
        <w:jc w:val="left"/>
        <w:rPr>
          <w:rFonts w:ascii="Times New Roman" w:hAnsi="Times New Roman" w:cs="Times New Roman"/>
          <w:i/>
          <w:iCs/>
          <w:noProof/>
          <w:szCs w:val="22"/>
          <w:lang w:val="lt-LT"/>
        </w:rPr>
      </w:pPr>
      <w:r w:rsidRPr="00AC54DF">
        <w:rPr>
          <w:rFonts w:ascii="Times New Roman" w:hAnsi="Times New Roman" w:cs="Times New Roman"/>
          <w:noProof/>
          <w:szCs w:val="22"/>
          <w:lang w:val="lt-LT"/>
        </w:rPr>
        <w:t>Veikliosios medžiagos yra:</w:t>
      </w:r>
    </w:p>
    <w:p w14:paraId="4FF3A24D" w14:textId="77777777" w:rsidR="00216E91" w:rsidRPr="00AC54DF" w:rsidRDefault="00216E91" w:rsidP="00216E91">
      <w:pPr>
        <w:numPr>
          <w:ilvl w:val="0"/>
          <w:numId w:val="15"/>
        </w:numPr>
        <w:ind w:left="1134" w:right="-2" w:hanging="567"/>
        <w:jc w:val="left"/>
        <w:rPr>
          <w:rFonts w:ascii="Times New Roman" w:hAnsi="Times New Roman" w:cs="Times New Roman"/>
          <w:i/>
          <w:iCs/>
          <w:noProof/>
          <w:szCs w:val="22"/>
          <w:lang w:val="lt-LT"/>
        </w:rPr>
      </w:pPr>
      <w:r w:rsidRPr="00AC54DF">
        <w:rPr>
          <w:rFonts w:ascii="Times New Roman" w:hAnsi="Times New Roman" w:cs="Times New Roman"/>
          <w:noProof/>
          <w:szCs w:val="22"/>
          <w:lang w:val="lt-LT"/>
        </w:rPr>
        <w:t>ibuprofenas,</w:t>
      </w:r>
    </w:p>
    <w:p w14:paraId="50A64933" w14:textId="77777777" w:rsidR="00216E91" w:rsidRPr="00AC54DF" w:rsidRDefault="00216E91" w:rsidP="00216E91">
      <w:pPr>
        <w:numPr>
          <w:ilvl w:val="0"/>
          <w:numId w:val="15"/>
        </w:numPr>
        <w:ind w:left="1134" w:right="-2"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fenilefrino hidrochloridas.</w:t>
      </w:r>
    </w:p>
    <w:p w14:paraId="16531294" w14:textId="77777777" w:rsidR="00216E91" w:rsidRPr="00AC54DF" w:rsidRDefault="00216E91" w:rsidP="00216E91">
      <w:pPr>
        <w:jc w:val="left"/>
        <w:rPr>
          <w:rFonts w:ascii="Times New Roman" w:hAnsi="Times New Roman" w:cs="Times New Roman"/>
          <w:szCs w:val="22"/>
          <w:lang w:val="lt-LT"/>
        </w:rPr>
      </w:pPr>
      <w:r w:rsidRPr="00AC54DF">
        <w:rPr>
          <w:rFonts w:ascii="Times New Roman" w:hAnsi="Times New Roman" w:cs="Times New Roman"/>
          <w:szCs w:val="22"/>
          <w:lang w:val="lt-LT"/>
        </w:rPr>
        <w:t>Kiekvienoje plėvele dengtoje tabletėje yra:</w:t>
      </w:r>
    </w:p>
    <w:p w14:paraId="0BFC8492" w14:textId="77777777" w:rsidR="00216E91" w:rsidRPr="00AC54DF" w:rsidRDefault="00216E91" w:rsidP="00216E91">
      <w:pPr>
        <w:pStyle w:val="Sraopastraipa"/>
        <w:numPr>
          <w:ilvl w:val="0"/>
          <w:numId w:val="15"/>
        </w:numPr>
        <w:ind w:left="1134" w:hanging="567"/>
        <w:jc w:val="left"/>
        <w:rPr>
          <w:rFonts w:ascii="Times New Roman" w:hAnsi="Times New Roman" w:cs="Times New Roman"/>
          <w:szCs w:val="22"/>
          <w:lang w:val="lt-LT"/>
        </w:rPr>
      </w:pPr>
      <w:r w:rsidRPr="00AC54DF">
        <w:rPr>
          <w:rFonts w:ascii="Times New Roman" w:hAnsi="Times New Roman" w:cs="Times New Roman"/>
          <w:szCs w:val="22"/>
          <w:lang w:val="lt-LT"/>
        </w:rPr>
        <w:t xml:space="preserve">400 mg </w:t>
      </w:r>
      <w:proofErr w:type="spellStart"/>
      <w:r w:rsidRPr="00AC54DF">
        <w:rPr>
          <w:rFonts w:ascii="Times New Roman" w:hAnsi="Times New Roman" w:cs="Times New Roman"/>
          <w:szCs w:val="22"/>
          <w:lang w:val="lt-LT"/>
        </w:rPr>
        <w:t>ibuprofeno</w:t>
      </w:r>
      <w:proofErr w:type="spellEnd"/>
      <w:r w:rsidRPr="00AC54DF">
        <w:rPr>
          <w:rFonts w:ascii="Times New Roman" w:hAnsi="Times New Roman" w:cs="Times New Roman"/>
          <w:szCs w:val="22"/>
          <w:lang w:val="lt-LT"/>
        </w:rPr>
        <w:t>,</w:t>
      </w:r>
    </w:p>
    <w:p w14:paraId="71768F7B" w14:textId="77777777" w:rsidR="00216E91" w:rsidRPr="00AC54DF" w:rsidRDefault="00216E91" w:rsidP="00216E91">
      <w:pPr>
        <w:pStyle w:val="Sraopastraipa"/>
        <w:numPr>
          <w:ilvl w:val="0"/>
          <w:numId w:val="15"/>
        </w:numPr>
        <w:ind w:left="1134" w:hanging="567"/>
        <w:jc w:val="left"/>
        <w:rPr>
          <w:rFonts w:ascii="Times New Roman" w:hAnsi="Times New Roman" w:cs="Times New Roman"/>
          <w:szCs w:val="22"/>
          <w:lang w:val="lt-LT"/>
        </w:rPr>
      </w:pPr>
      <w:r w:rsidRPr="00AC54DF">
        <w:rPr>
          <w:rFonts w:ascii="Times New Roman" w:hAnsi="Times New Roman" w:cs="Times New Roman"/>
          <w:szCs w:val="22"/>
          <w:lang w:val="lt-LT"/>
        </w:rPr>
        <w:t xml:space="preserve">10 mg </w:t>
      </w:r>
      <w:proofErr w:type="spellStart"/>
      <w:r w:rsidRPr="00AC54DF">
        <w:rPr>
          <w:rFonts w:ascii="Times New Roman" w:hAnsi="Times New Roman" w:cs="Times New Roman"/>
          <w:szCs w:val="22"/>
          <w:lang w:val="lt-LT"/>
        </w:rPr>
        <w:t>fenilefrino</w:t>
      </w:r>
      <w:proofErr w:type="spellEnd"/>
      <w:r w:rsidRPr="00AC54DF">
        <w:rPr>
          <w:rFonts w:ascii="Times New Roman" w:hAnsi="Times New Roman" w:cs="Times New Roman"/>
          <w:szCs w:val="22"/>
          <w:lang w:val="lt-LT"/>
        </w:rPr>
        <w:t xml:space="preserve"> hidrochlorido.</w:t>
      </w:r>
    </w:p>
    <w:p w14:paraId="6C6B5598" w14:textId="77777777" w:rsidR="00216E91" w:rsidRPr="00AC54DF" w:rsidRDefault="00216E91" w:rsidP="00216E91">
      <w:pPr>
        <w:ind w:right="-2"/>
        <w:jc w:val="left"/>
        <w:rPr>
          <w:rFonts w:ascii="Times New Roman" w:hAnsi="Times New Roman" w:cs="Times New Roman"/>
          <w:noProof/>
          <w:szCs w:val="22"/>
          <w:lang w:val="lt-LT"/>
        </w:rPr>
      </w:pPr>
    </w:p>
    <w:p w14:paraId="6CBFA86B" w14:textId="77777777" w:rsidR="00216E91" w:rsidRPr="00AC54DF" w:rsidRDefault="00216E91" w:rsidP="00216E91">
      <w:pPr>
        <w:numPr>
          <w:ilvl w:val="0"/>
          <w:numId w:val="15"/>
        </w:numPr>
        <w:ind w:left="567" w:right="-2"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Pagalbinės medžiagaos yra:</w:t>
      </w:r>
    </w:p>
    <w:p w14:paraId="0FAD08FC" w14:textId="77777777" w:rsidR="00216E91" w:rsidRPr="00AC54DF" w:rsidRDefault="00216E91" w:rsidP="00216E91">
      <w:pPr>
        <w:ind w:left="567" w:right="-2"/>
        <w:jc w:val="left"/>
        <w:rPr>
          <w:rFonts w:ascii="Times New Roman" w:hAnsi="Times New Roman" w:cs="Times New Roman"/>
          <w:noProof/>
          <w:szCs w:val="22"/>
          <w:lang w:val="lt-LT"/>
        </w:rPr>
      </w:pPr>
      <w:r w:rsidRPr="00AC54DF">
        <w:rPr>
          <w:rFonts w:ascii="Times New Roman" w:hAnsi="Times New Roman" w:cs="Times New Roman"/>
          <w:noProof/>
          <w:szCs w:val="22"/>
          <w:lang w:val="lt-LT"/>
        </w:rPr>
        <w:t>Šerdis susideda iš:</w:t>
      </w:r>
    </w:p>
    <w:p w14:paraId="7C3E659D" w14:textId="77777777" w:rsidR="00216E91" w:rsidRPr="00AC54DF" w:rsidRDefault="00216E91" w:rsidP="00216E91">
      <w:pPr>
        <w:numPr>
          <w:ilvl w:val="0"/>
          <w:numId w:val="15"/>
        </w:numPr>
        <w:ind w:left="1134" w:right="-2"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mikrokristalinės celiuliozės,</w:t>
      </w:r>
    </w:p>
    <w:p w14:paraId="00CD2F7A" w14:textId="77777777" w:rsidR="00216E91" w:rsidRPr="00AC54DF" w:rsidRDefault="00216E91" w:rsidP="00216E91">
      <w:pPr>
        <w:numPr>
          <w:ilvl w:val="0"/>
          <w:numId w:val="15"/>
        </w:numPr>
        <w:ind w:left="1134" w:right="-2"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karboksimetilkrakmolo A natrio druskos,</w:t>
      </w:r>
    </w:p>
    <w:p w14:paraId="5AA2FD1D" w14:textId="032B1F83" w:rsidR="00216E91" w:rsidRPr="00AC54DF" w:rsidRDefault="00216E91" w:rsidP="00216E91">
      <w:pPr>
        <w:numPr>
          <w:ilvl w:val="0"/>
          <w:numId w:val="15"/>
        </w:numPr>
        <w:ind w:left="1134" w:right="-2"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hipromeliozės 6</w:t>
      </w:r>
      <w:r w:rsidR="001C28A5" w:rsidRPr="00AC54DF">
        <w:rPr>
          <w:rFonts w:ascii="Times New Roman" w:hAnsi="Times New Roman" w:cs="Times New Roman"/>
          <w:szCs w:val="22"/>
          <w:lang w:val="lt-LT"/>
        </w:rPr>
        <w:t> </w:t>
      </w:r>
      <w:proofErr w:type="spellStart"/>
      <w:r w:rsidRPr="00AC54DF">
        <w:rPr>
          <w:rFonts w:ascii="Times New Roman" w:hAnsi="Times New Roman" w:cs="Times New Roman"/>
          <w:noProof/>
          <w:szCs w:val="22"/>
          <w:lang w:val="lt-LT"/>
        </w:rPr>
        <w:t>mPa.s</w:t>
      </w:r>
      <w:proofErr w:type="spellEnd"/>
      <w:r w:rsidRPr="00AC54DF">
        <w:rPr>
          <w:rFonts w:ascii="Times New Roman" w:hAnsi="Times New Roman" w:cs="Times New Roman"/>
          <w:noProof/>
          <w:szCs w:val="22"/>
          <w:lang w:val="lt-LT"/>
        </w:rPr>
        <w:t>,</w:t>
      </w:r>
    </w:p>
    <w:p w14:paraId="39D5184E" w14:textId="77777777" w:rsidR="00216E91" w:rsidRPr="00AC54DF" w:rsidRDefault="00216E91" w:rsidP="00216E91">
      <w:pPr>
        <w:numPr>
          <w:ilvl w:val="0"/>
          <w:numId w:val="15"/>
        </w:numPr>
        <w:ind w:left="1134" w:right="-2" w:hanging="567"/>
        <w:jc w:val="left"/>
        <w:rPr>
          <w:rFonts w:ascii="Times New Roman" w:hAnsi="Times New Roman" w:cs="Times New Roman"/>
          <w:noProof/>
          <w:szCs w:val="22"/>
          <w:lang w:val="lt-LT"/>
        </w:rPr>
      </w:pPr>
      <w:r w:rsidRPr="00AC54DF">
        <w:rPr>
          <w:rFonts w:ascii="Times New Roman" w:hAnsi="Times New Roman" w:cs="Times New Roman"/>
          <w:noProof/>
          <w:szCs w:val="22"/>
          <w:lang w:val="lt-LT"/>
        </w:rPr>
        <w:t>natrio stearilfumarato.</w:t>
      </w:r>
    </w:p>
    <w:p w14:paraId="3F123450" w14:textId="77777777" w:rsidR="00216E91" w:rsidRPr="00AC54DF" w:rsidRDefault="00216E91" w:rsidP="00216E91">
      <w:pPr>
        <w:ind w:left="567" w:right="-2"/>
        <w:jc w:val="left"/>
        <w:rPr>
          <w:rFonts w:ascii="Times New Roman" w:hAnsi="Times New Roman" w:cs="Times New Roman"/>
          <w:noProof/>
          <w:szCs w:val="22"/>
          <w:lang w:val="lt-LT"/>
        </w:rPr>
      </w:pPr>
      <w:r w:rsidRPr="00AC54DF">
        <w:rPr>
          <w:rFonts w:ascii="Times New Roman" w:hAnsi="Times New Roman" w:cs="Times New Roman"/>
          <w:noProof/>
          <w:szCs w:val="22"/>
          <w:lang w:val="lt-LT"/>
        </w:rPr>
        <w:t>Plėvelė susideda iš:</w:t>
      </w:r>
    </w:p>
    <w:p w14:paraId="386DC1F2" w14:textId="77777777" w:rsidR="00216E91" w:rsidRPr="00AC54DF" w:rsidRDefault="00216E91" w:rsidP="00216E91">
      <w:pPr>
        <w:pStyle w:val="Sraopastraipa"/>
        <w:numPr>
          <w:ilvl w:val="0"/>
          <w:numId w:val="15"/>
        </w:numPr>
        <w:ind w:left="927" w:right="-2"/>
        <w:jc w:val="left"/>
        <w:rPr>
          <w:rFonts w:ascii="Times New Roman" w:hAnsi="Times New Roman" w:cs="Times New Roman"/>
          <w:noProof/>
          <w:szCs w:val="22"/>
          <w:lang w:val="lt-LT"/>
        </w:rPr>
      </w:pPr>
      <w:r w:rsidRPr="00AC54DF">
        <w:rPr>
          <w:rFonts w:ascii="Times New Roman" w:hAnsi="Times New Roman" w:cs="Times New Roman"/>
          <w:i/>
          <w:noProof/>
          <w:szCs w:val="22"/>
          <w:lang w:val="lt-LT"/>
        </w:rPr>
        <w:t>opadry</w:t>
      </w:r>
      <w:r w:rsidRPr="00AC54DF">
        <w:rPr>
          <w:rFonts w:ascii="Times New Roman" w:hAnsi="Times New Roman" w:cs="Times New Roman"/>
          <w:noProof/>
          <w:szCs w:val="22"/>
          <w:lang w:val="lt-LT"/>
        </w:rPr>
        <w:t xml:space="preserve"> baltojo 200F280000 (sudaryto iš polivinilo alkoholio, talko, makrogolio 4000, titano dioksido (E171), metakrilo rūgšties ir etilakrilato 1:1 kopolimero A, natrio-vandenilio karbonato).</w:t>
      </w:r>
    </w:p>
    <w:p w14:paraId="65B6356E" w14:textId="77777777" w:rsidR="00216E91" w:rsidRPr="00AC54DF" w:rsidRDefault="00216E91" w:rsidP="00216E91">
      <w:pPr>
        <w:ind w:right="-2"/>
        <w:jc w:val="left"/>
        <w:rPr>
          <w:rFonts w:ascii="Times New Roman" w:hAnsi="Times New Roman" w:cs="Times New Roman"/>
          <w:noProof/>
          <w:szCs w:val="22"/>
          <w:lang w:val="lt-LT"/>
        </w:rPr>
      </w:pPr>
    </w:p>
    <w:p w14:paraId="1A2CB8F8" w14:textId="77777777" w:rsidR="00216E91" w:rsidRPr="00AC54DF" w:rsidRDefault="00216E91" w:rsidP="00216E91">
      <w:pPr>
        <w:numPr>
          <w:ilvl w:val="12"/>
          <w:numId w:val="0"/>
        </w:numPr>
        <w:ind w:right="-2"/>
        <w:jc w:val="left"/>
        <w:rPr>
          <w:rFonts w:ascii="Times New Roman" w:hAnsi="Times New Roman" w:cs="Times New Roman"/>
          <w:b/>
          <w:lang w:val="lt-LT"/>
        </w:rPr>
      </w:pPr>
      <w:r w:rsidRPr="00AC54DF">
        <w:rPr>
          <w:rFonts w:ascii="Times New Roman" w:hAnsi="Times New Roman" w:cs="Times New Roman"/>
          <w:b/>
          <w:lang w:val="lt-LT"/>
        </w:rPr>
        <w:t xml:space="preserve">DUORIN išvaizda ir kiekis pakuotėje </w:t>
      </w:r>
    </w:p>
    <w:p w14:paraId="40C0CD2C" w14:textId="77777777" w:rsidR="00216E91" w:rsidRPr="00AC54DF" w:rsidRDefault="00216E91" w:rsidP="00216E91">
      <w:pPr>
        <w:numPr>
          <w:ilvl w:val="12"/>
          <w:numId w:val="0"/>
        </w:numPr>
        <w:ind w:right="-2"/>
        <w:jc w:val="left"/>
        <w:rPr>
          <w:rFonts w:ascii="Times New Roman" w:hAnsi="Times New Roman" w:cs="Times New Roman"/>
          <w:u w:val="single"/>
          <w:lang w:val="lt-LT"/>
        </w:rPr>
      </w:pPr>
    </w:p>
    <w:p w14:paraId="3F8BEAF9" w14:textId="77777777" w:rsidR="00216E91" w:rsidRPr="00AC54DF" w:rsidRDefault="00216E91" w:rsidP="00216E91">
      <w:pPr>
        <w:jc w:val="left"/>
        <w:rPr>
          <w:rFonts w:ascii="Times New Roman" w:hAnsi="Times New Roman" w:cs="Times New Roman"/>
          <w:lang w:val="lt-LT"/>
        </w:rPr>
      </w:pPr>
      <w:r w:rsidRPr="00AC54DF">
        <w:rPr>
          <w:rFonts w:ascii="Times New Roman" w:hAnsi="Times New Roman" w:cs="Times New Roman"/>
          <w:lang w:val="lt-LT"/>
        </w:rPr>
        <w:t>DUORIN 400 mg/10 mg plėvele dengtos tabletės yra baltos, ovalios, abipusiai išgaubtos 10 mm diametro tabletės su vagele vienoje pusėje. Vagelė skirta tik tabletei perlaužti, kad būtų lengviau nuryti, bet ne jai padalyti į lygias dozes.</w:t>
      </w:r>
    </w:p>
    <w:p w14:paraId="75C23210" w14:textId="77777777" w:rsidR="00216E91" w:rsidRPr="00AC54DF" w:rsidRDefault="00216E91" w:rsidP="00216E91">
      <w:pPr>
        <w:numPr>
          <w:ilvl w:val="12"/>
          <w:numId w:val="0"/>
        </w:numPr>
        <w:ind w:right="-2"/>
        <w:jc w:val="left"/>
        <w:rPr>
          <w:rFonts w:ascii="Times New Roman" w:hAnsi="Times New Roman" w:cs="Times New Roman"/>
          <w:lang w:val="lt-LT"/>
        </w:rPr>
      </w:pPr>
    </w:p>
    <w:p w14:paraId="36078753" w14:textId="77777777" w:rsidR="00216E91" w:rsidRPr="00AC54DF" w:rsidRDefault="00216E91" w:rsidP="00216E91">
      <w:pPr>
        <w:numPr>
          <w:ilvl w:val="12"/>
          <w:numId w:val="0"/>
        </w:numPr>
        <w:ind w:right="-2"/>
        <w:jc w:val="left"/>
        <w:rPr>
          <w:rFonts w:ascii="Times New Roman" w:hAnsi="Times New Roman" w:cs="Times New Roman"/>
          <w:lang w:val="lt-LT"/>
        </w:rPr>
      </w:pPr>
      <w:r w:rsidRPr="00AC54DF">
        <w:rPr>
          <w:rFonts w:ascii="Times New Roman" w:hAnsi="Times New Roman" w:cs="Times New Roman"/>
          <w:lang w:val="lt-LT"/>
        </w:rPr>
        <w:t>Vaistas tiekiamas kartoninėse dėžutėse po 20 arba 24 tabletes.</w:t>
      </w:r>
    </w:p>
    <w:p w14:paraId="59DF4A33" w14:textId="77777777" w:rsidR="00216E91" w:rsidRPr="00AC54DF" w:rsidRDefault="00216E91" w:rsidP="00216E91">
      <w:pPr>
        <w:numPr>
          <w:ilvl w:val="12"/>
          <w:numId w:val="0"/>
        </w:numPr>
        <w:ind w:right="-2"/>
        <w:jc w:val="left"/>
        <w:rPr>
          <w:rFonts w:ascii="Times New Roman" w:hAnsi="Times New Roman" w:cs="Times New Roman"/>
          <w:noProof/>
          <w:szCs w:val="22"/>
          <w:lang w:val="lt-LT"/>
        </w:rPr>
      </w:pPr>
      <w:r w:rsidRPr="00AC54DF">
        <w:rPr>
          <w:rFonts w:ascii="Times New Roman" w:hAnsi="Times New Roman" w:cs="Times New Roman"/>
          <w:noProof/>
          <w:szCs w:val="22"/>
          <w:lang w:val="lt-LT"/>
        </w:rPr>
        <w:t>Gali būti tiekiamos ne visų dydžių pakuotės.</w:t>
      </w:r>
    </w:p>
    <w:p w14:paraId="662E7891" w14:textId="77777777" w:rsidR="00216E91" w:rsidRPr="00AC54DF" w:rsidRDefault="00216E91" w:rsidP="00216E91">
      <w:pPr>
        <w:numPr>
          <w:ilvl w:val="12"/>
          <w:numId w:val="0"/>
        </w:numPr>
        <w:ind w:right="-2"/>
        <w:jc w:val="left"/>
        <w:rPr>
          <w:rFonts w:ascii="Times New Roman" w:hAnsi="Times New Roman" w:cs="Times New Roman"/>
          <w:noProof/>
          <w:szCs w:val="22"/>
          <w:lang w:val="lt-LT"/>
        </w:rPr>
      </w:pPr>
    </w:p>
    <w:p w14:paraId="1FD43E0D" w14:textId="77777777" w:rsidR="00216E91" w:rsidRPr="00AC54DF" w:rsidRDefault="00216E91" w:rsidP="00216E91">
      <w:pPr>
        <w:numPr>
          <w:ilvl w:val="12"/>
          <w:numId w:val="0"/>
        </w:numPr>
        <w:ind w:right="-2"/>
        <w:jc w:val="left"/>
        <w:rPr>
          <w:rFonts w:ascii="Times New Roman" w:hAnsi="Times New Roman" w:cs="Times New Roman"/>
          <w:b/>
          <w:bCs/>
          <w:noProof/>
          <w:szCs w:val="22"/>
          <w:lang w:val="lt-LT"/>
        </w:rPr>
      </w:pPr>
      <w:r w:rsidRPr="00AC54DF">
        <w:rPr>
          <w:rFonts w:ascii="Times New Roman" w:hAnsi="Times New Roman" w:cs="Times New Roman"/>
          <w:b/>
          <w:bCs/>
          <w:noProof/>
          <w:szCs w:val="22"/>
          <w:lang w:val="lt-LT"/>
        </w:rPr>
        <w:t>Registruotojas ir gamintojas</w:t>
      </w:r>
    </w:p>
    <w:p w14:paraId="2C5D375D" w14:textId="77777777" w:rsidR="00216E91" w:rsidRPr="00AC54DF" w:rsidRDefault="00216E91" w:rsidP="00216E91">
      <w:pPr>
        <w:numPr>
          <w:ilvl w:val="12"/>
          <w:numId w:val="0"/>
        </w:numPr>
        <w:ind w:right="-2"/>
        <w:jc w:val="left"/>
        <w:rPr>
          <w:rFonts w:ascii="Times New Roman" w:hAnsi="Times New Roman" w:cs="Times New Roman"/>
          <w:noProof/>
          <w:szCs w:val="22"/>
          <w:lang w:val="lt-LT"/>
        </w:rPr>
      </w:pPr>
    </w:p>
    <w:p w14:paraId="0F21BEEF" w14:textId="77777777" w:rsidR="00216E91" w:rsidRPr="00AC54DF" w:rsidRDefault="00216E91" w:rsidP="00216E91">
      <w:pPr>
        <w:jc w:val="left"/>
        <w:rPr>
          <w:rFonts w:ascii="Times New Roman" w:hAnsi="Times New Roman" w:cs="Times New Roman"/>
          <w:noProof/>
          <w:lang w:val="lt-LT"/>
        </w:rPr>
      </w:pPr>
      <w:r w:rsidRPr="00AC54DF">
        <w:rPr>
          <w:rFonts w:ascii="Times New Roman" w:hAnsi="Times New Roman" w:cs="Times New Roman"/>
          <w:noProof/>
          <w:lang w:val="lt-LT"/>
        </w:rPr>
        <w:t>STADA Arzneimittel AG</w:t>
      </w:r>
    </w:p>
    <w:p w14:paraId="1CA689A1" w14:textId="77777777" w:rsidR="00216E91" w:rsidRPr="00AC54DF" w:rsidRDefault="00216E91" w:rsidP="00216E91">
      <w:pPr>
        <w:jc w:val="left"/>
        <w:rPr>
          <w:rFonts w:ascii="Times New Roman" w:hAnsi="Times New Roman" w:cs="Times New Roman"/>
          <w:noProof/>
          <w:lang w:val="lt-LT"/>
        </w:rPr>
      </w:pPr>
      <w:r w:rsidRPr="00AC54DF">
        <w:rPr>
          <w:rFonts w:ascii="Times New Roman" w:hAnsi="Times New Roman" w:cs="Times New Roman"/>
          <w:noProof/>
          <w:lang w:val="lt-LT"/>
        </w:rPr>
        <w:t>Stadastrasse 2</w:t>
      </w:r>
      <w:r w:rsidRPr="00AC54DF">
        <w:rPr>
          <w:rFonts w:ascii="Times New Roman" w:hAnsi="Times New Roman" w:cs="Times New Roman"/>
          <w:noProof/>
          <w:lang w:val="lt-LT"/>
        </w:rPr>
        <w:noBreakHyphen/>
        <w:t>18</w:t>
      </w:r>
    </w:p>
    <w:p w14:paraId="3BFA9ECF" w14:textId="77777777" w:rsidR="00216E91" w:rsidRPr="00AC54DF" w:rsidRDefault="00216E91" w:rsidP="00216E91">
      <w:pPr>
        <w:jc w:val="left"/>
        <w:rPr>
          <w:rFonts w:ascii="Times New Roman" w:hAnsi="Times New Roman" w:cs="Times New Roman"/>
          <w:noProof/>
          <w:lang w:val="lt-LT"/>
        </w:rPr>
      </w:pPr>
      <w:r w:rsidRPr="00AC54DF">
        <w:rPr>
          <w:rFonts w:ascii="Times New Roman" w:hAnsi="Times New Roman" w:cs="Times New Roman"/>
          <w:noProof/>
          <w:lang w:val="lt-LT"/>
        </w:rPr>
        <w:t>D-61118 Bad Vilbel</w:t>
      </w:r>
    </w:p>
    <w:p w14:paraId="18AB4351" w14:textId="77777777" w:rsidR="00216E91" w:rsidRPr="00AC54DF" w:rsidRDefault="00216E91" w:rsidP="00216E91">
      <w:pPr>
        <w:ind w:left="567" w:hanging="567"/>
        <w:jc w:val="left"/>
        <w:rPr>
          <w:rFonts w:ascii="Times New Roman" w:hAnsi="Times New Roman" w:cs="Times New Roman"/>
          <w:noProof/>
          <w:lang w:val="lt-LT"/>
        </w:rPr>
      </w:pPr>
      <w:r w:rsidRPr="00AC54DF">
        <w:rPr>
          <w:rFonts w:ascii="Times New Roman" w:hAnsi="Times New Roman" w:cs="Times New Roman"/>
          <w:noProof/>
          <w:lang w:val="lt-LT"/>
        </w:rPr>
        <w:t>Vokietija</w:t>
      </w:r>
    </w:p>
    <w:p w14:paraId="7D424547" w14:textId="77777777" w:rsidR="00216E91" w:rsidRPr="00AC54DF" w:rsidRDefault="00216E91" w:rsidP="00216E91">
      <w:pPr>
        <w:numPr>
          <w:ilvl w:val="12"/>
          <w:numId w:val="0"/>
        </w:numPr>
        <w:ind w:right="-2"/>
        <w:jc w:val="left"/>
        <w:rPr>
          <w:rFonts w:ascii="Times New Roman" w:hAnsi="Times New Roman" w:cs="Times New Roman"/>
          <w:lang w:val="lt-LT"/>
        </w:rPr>
      </w:pPr>
    </w:p>
    <w:p w14:paraId="7268A03D" w14:textId="77777777" w:rsidR="00216E91" w:rsidRPr="00AC54DF" w:rsidRDefault="00216E91" w:rsidP="00216E91">
      <w:pPr>
        <w:jc w:val="left"/>
        <w:rPr>
          <w:rFonts w:ascii="Times New Roman" w:hAnsi="Times New Roman" w:cs="Times New Roman"/>
          <w:noProof/>
          <w:lang w:val="lt-LT"/>
        </w:rPr>
      </w:pPr>
      <w:r w:rsidRPr="00AC54DF">
        <w:rPr>
          <w:rFonts w:ascii="Times New Roman" w:hAnsi="Times New Roman" w:cs="Times New Roman"/>
          <w:noProof/>
          <w:lang w:val="lt-LT"/>
        </w:rPr>
        <w:t>Jeigu apie šį vaistą norite sužinoti daugiau, kreipkitės į vietinį registruotojo atstovą.</w:t>
      </w:r>
    </w:p>
    <w:p w14:paraId="32D83048" w14:textId="77777777" w:rsidR="00216E91" w:rsidRPr="00AC54DF" w:rsidRDefault="00216E91" w:rsidP="00216E91">
      <w:pPr>
        <w:jc w:val="left"/>
        <w:rPr>
          <w:rFonts w:ascii="Times New Roman" w:hAnsi="Times New Roman" w:cs="Times New Roman"/>
          <w:noProof/>
          <w:lang w:val="lt-LT"/>
        </w:rPr>
      </w:pPr>
    </w:p>
    <w:p w14:paraId="2AC11831" w14:textId="10BFEFCB" w:rsidR="00216E91" w:rsidRPr="00AC54DF" w:rsidRDefault="00216E91" w:rsidP="00216E91">
      <w:pPr>
        <w:numPr>
          <w:ilvl w:val="12"/>
          <w:numId w:val="0"/>
        </w:numPr>
        <w:ind w:right="-2"/>
        <w:jc w:val="left"/>
        <w:rPr>
          <w:rFonts w:ascii="Times New Roman" w:hAnsi="Times New Roman" w:cs="Times New Roman"/>
          <w:noProof/>
          <w:lang w:val="lt-LT"/>
        </w:rPr>
      </w:pPr>
      <w:r w:rsidRPr="00AC54DF">
        <w:rPr>
          <w:rFonts w:ascii="Times New Roman" w:hAnsi="Times New Roman" w:cs="Times New Roman"/>
          <w:noProof/>
          <w:lang w:val="lt-LT"/>
        </w:rPr>
        <w:t>UAB „STADA</w:t>
      </w:r>
      <w:r w:rsidR="008B5018" w:rsidRPr="00AC54DF">
        <w:rPr>
          <w:rFonts w:ascii="Times New Roman" w:hAnsi="Times New Roman" w:cs="Times New Roman"/>
          <w:noProof/>
          <w:lang w:val="lt-LT"/>
        </w:rPr>
        <w:t xml:space="preserve"> Baltics</w:t>
      </w:r>
      <w:r w:rsidRPr="00AC54DF">
        <w:rPr>
          <w:rFonts w:ascii="Times New Roman" w:hAnsi="Times New Roman" w:cs="Times New Roman"/>
          <w:noProof/>
          <w:lang w:val="lt-LT"/>
        </w:rPr>
        <w:t>“</w:t>
      </w:r>
    </w:p>
    <w:p w14:paraId="4CC9E811" w14:textId="5C362C73" w:rsidR="00216E91" w:rsidRPr="00AC54DF" w:rsidRDefault="008B5018" w:rsidP="00216E91">
      <w:pPr>
        <w:numPr>
          <w:ilvl w:val="12"/>
          <w:numId w:val="0"/>
        </w:numPr>
        <w:ind w:right="-2"/>
        <w:jc w:val="left"/>
        <w:rPr>
          <w:rFonts w:ascii="Times New Roman" w:hAnsi="Times New Roman" w:cs="Times New Roman"/>
          <w:noProof/>
          <w:lang w:val="lt-LT"/>
        </w:rPr>
      </w:pPr>
      <w:r w:rsidRPr="00AC54DF">
        <w:rPr>
          <w:rFonts w:ascii="Times New Roman" w:hAnsi="Times New Roman" w:cs="Times New Roman"/>
          <w:noProof/>
          <w:lang w:val="lt-LT"/>
        </w:rPr>
        <w:t xml:space="preserve">A. </w:t>
      </w:r>
      <w:r w:rsidR="00216E91" w:rsidRPr="00AC54DF">
        <w:rPr>
          <w:rFonts w:ascii="Times New Roman" w:hAnsi="Times New Roman" w:cs="Times New Roman"/>
          <w:noProof/>
          <w:lang w:val="lt-LT"/>
        </w:rPr>
        <w:t xml:space="preserve">Goštauto </w:t>
      </w:r>
      <w:r w:rsidRPr="00AC54DF">
        <w:rPr>
          <w:rFonts w:ascii="Times New Roman" w:hAnsi="Times New Roman" w:cs="Times New Roman"/>
          <w:noProof/>
          <w:lang w:val="lt-LT"/>
        </w:rPr>
        <w:t xml:space="preserve">g. </w:t>
      </w:r>
      <w:r w:rsidR="00216E91" w:rsidRPr="00AC54DF">
        <w:rPr>
          <w:rFonts w:ascii="Times New Roman" w:hAnsi="Times New Roman" w:cs="Times New Roman"/>
          <w:noProof/>
          <w:lang w:val="lt-LT"/>
        </w:rPr>
        <w:t>40A</w:t>
      </w:r>
    </w:p>
    <w:p w14:paraId="78D8ACF6" w14:textId="2E5EFB5D" w:rsidR="00216E91" w:rsidRPr="00AC54DF" w:rsidRDefault="00216E91" w:rsidP="00216E91">
      <w:pPr>
        <w:numPr>
          <w:ilvl w:val="12"/>
          <w:numId w:val="0"/>
        </w:numPr>
        <w:ind w:right="-2"/>
        <w:jc w:val="left"/>
        <w:rPr>
          <w:rFonts w:ascii="Times New Roman" w:hAnsi="Times New Roman" w:cs="Times New Roman"/>
          <w:noProof/>
          <w:lang w:val="lt-LT"/>
        </w:rPr>
      </w:pPr>
      <w:r w:rsidRPr="00AC54DF">
        <w:rPr>
          <w:rFonts w:ascii="Times New Roman" w:hAnsi="Times New Roman" w:cs="Times New Roman"/>
          <w:noProof/>
          <w:lang w:val="lt-LT"/>
        </w:rPr>
        <w:t>03163 Vilnius</w:t>
      </w:r>
    </w:p>
    <w:p w14:paraId="2B7062F0" w14:textId="49121242" w:rsidR="00216E91" w:rsidRPr="00AC54DF" w:rsidRDefault="00216E91" w:rsidP="00216E91">
      <w:pPr>
        <w:numPr>
          <w:ilvl w:val="12"/>
          <w:numId w:val="0"/>
        </w:numPr>
        <w:ind w:right="-2"/>
        <w:jc w:val="left"/>
        <w:rPr>
          <w:rFonts w:ascii="Times New Roman" w:hAnsi="Times New Roman" w:cs="Times New Roman"/>
          <w:noProof/>
          <w:lang w:val="lt-LT"/>
        </w:rPr>
      </w:pPr>
      <w:r w:rsidRPr="00AC54DF">
        <w:rPr>
          <w:rFonts w:ascii="Times New Roman" w:hAnsi="Times New Roman" w:cs="Times New Roman"/>
          <w:noProof/>
          <w:lang w:val="lt-LT"/>
        </w:rPr>
        <w:t>Tel. +370</w:t>
      </w:r>
      <w:r w:rsidR="00EF27A8" w:rsidRPr="00AC54DF">
        <w:rPr>
          <w:rFonts w:ascii="Times New Roman" w:hAnsi="Times New Roman" w:cs="Times New Roman"/>
          <w:szCs w:val="22"/>
          <w:lang w:val="lt-LT"/>
        </w:rPr>
        <w:t> </w:t>
      </w:r>
      <w:r w:rsidRPr="00AC54DF">
        <w:rPr>
          <w:rFonts w:ascii="Times New Roman" w:hAnsi="Times New Roman" w:cs="Times New Roman"/>
          <w:noProof/>
          <w:lang w:val="lt-LT"/>
        </w:rPr>
        <w:t>5</w:t>
      </w:r>
      <w:r w:rsidR="00EF27A8" w:rsidRPr="00AC54DF">
        <w:rPr>
          <w:rFonts w:ascii="Times New Roman" w:hAnsi="Times New Roman" w:cs="Times New Roman"/>
          <w:szCs w:val="22"/>
          <w:lang w:val="lt-LT"/>
        </w:rPr>
        <w:t> </w:t>
      </w:r>
      <w:r w:rsidRPr="00AC54DF">
        <w:rPr>
          <w:rFonts w:ascii="Times New Roman" w:hAnsi="Times New Roman" w:cs="Times New Roman"/>
          <w:noProof/>
          <w:lang w:val="lt-LT"/>
        </w:rPr>
        <w:t>260</w:t>
      </w:r>
      <w:r w:rsidR="00EF27A8" w:rsidRPr="00AC54DF">
        <w:rPr>
          <w:rFonts w:ascii="Times New Roman" w:hAnsi="Times New Roman" w:cs="Times New Roman"/>
          <w:szCs w:val="22"/>
          <w:lang w:val="lt-LT"/>
        </w:rPr>
        <w:t> </w:t>
      </w:r>
      <w:r w:rsidRPr="00AC54DF">
        <w:rPr>
          <w:rFonts w:ascii="Times New Roman" w:hAnsi="Times New Roman" w:cs="Times New Roman"/>
          <w:noProof/>
          <w:lang w:val="lt-LT"/>
        </w:rPr>
        <w:t>39</w:t>
      </w:r>
      <w:r w:rsidR="00EF27A8" w:rsidRPr="00AC54DF">
        <w:rPr>
          <w:rFonts w:ascii="Times New Roman" w:hAnsi="Times New Roman" w:cs="Times New Roman"/>
          <w:szCs w:val="22"/>
          <w:lang w:val="lt-LT"/>
        </w:rPr>
        <w:t> </w:t>
      </w:r>
      <w:r w:rsidRPr="00AC54DF">
        <w:rPr>
          <w:rFonts w:ascii="Times New Roman" w:hAnsi="Times New Roman" w:cs="Times New Roman"/>
          <w:noProof/>
          <w:lang w:val="lt-LT"/>
        </w:rPr>
        <w:t>26</w:t>
      </w:r>
    </w:p>
    <w:p w14:paraId="1190578C" w14:textId="3A4A474A" w:rsidR="00216E91" w:rsidRPr="00AC54DF" w:rsidRDefault="00216E91" w:rsidP="00216E91">
      <w:pPr>
        <w:numPr>
          <w:ilvl w:val="12"/>
          <w:numId w:val="0"/>
        </w:numPr>
        <w:ind w:right="-2"/>
        <w:jc w:val="left"/>
        <w:rPr>
          <w:rFonts w:ascii="Times New Roman" w:hAnsi="Times New Roman" w:cs="Times New Roman"/>
          <w:lang w:val="lt-LT"/>
        </w:rPr>
      </w:pPr>
      <w:r w:rsidRPr="00AC54DF">
        <w:rPr>
          <w:rFonts w:ascii="Times New Roman" w:hAnsi="Times New Roman" w:cs="Times New Roman"/>
          <w:noProof/>
          <w:lang w:val="lt-LT"/>
        </w:rPr>
        <w:t xml:space="preserve">El.paštas: </w:t>
      </w:r>
      <w:r w:rsidR="008B5018" w:rsidRPr="00AC54DF">
        <w:rPr>
          <w:rFonts w:ascii="Times New Roman" w:hAnsi="Times New Roman" w:cs="Times New Roman"/>
          <w:noProof/>
          <w:lang w:val="lt-LT"/>
        </w:rPr>
        <w:t>stada.baltics</w:t>
      </w:r>
      <w:r w:rsidRPr="00AC54DF">
        <w:rPr>
          <w:rFonts w:ascii="Times New Roman" w:hAnsi="Times New Roman" w:cs="Times New Roman"/>
          <w:noProof/>
          <w:lang w:val="lt-LT"/>
        </w:rPr>
        <w:t>@stada.</w:t>
      </w:r>
      <w:r w:rsidR="008B5018" w:rsidRPr="00AC54DF">
        <w:rPr>
          <w:rFonts w:ascii="Times New Roman" w:hAnsi="Times New Roman" w:cs="Times New Roman"/>
          <w:noProof/>
          <w:lang w:val="lt-LT"/>
        </w:rPr>
        <w:t>com</w:t>
      </w:r>
    </w:p>
    <w:p w14:paraId="697B5ED6" w14:textId="77777777" w:rsidR="00216E91" w:rsidRPr="00AC54DF" w:rsidRDefault="00216E91" w:rsidP="00216E91">
      <w:pPr>
        <w:numPr>
          <w:ilvl w:val="12"/>
          <w:numId w:val="0"/>
        </w:numPr>
        <w:ind w:right="-2"/>
        <w:jc w:val="left"/>
        <w:rPr>
          <w:rFonts w:ascii="Times New Roman" w:hAnsi="Times New Roman" w:cs="Times New Roman"/>
          <w:lang w:val="lt-LT"/>
        </w:rPr>
      </w:pPr>
    </w:p>
    <w:p w14:paraId="3CF234CC" w14:textId="77777777" w:rsidR="00216E91" w:rsidRPr="00AC54DF" w:rsidRDefault="00216E91" w:rsidP="00216E91">
      <w:pPr>
        <w:numPr>
          <w:ilvl w:val="12"/>
          <w:numId w:val="0"/>
        </w:numPr>
        <w:ind w:right="-2"/>
        <w:jc w:val="left"/>
        <w:rPr>
          <w:rFonts w:ascii="Times New Roman" w:hAnsi="Times New Roman" w:cs="Times New Roman"/>
          <w:lang w:val="lt-LT"/>
        </w:rPr>
      </w:pPr>
      <w:r w:rsidRPr="00AC54DF">
        <w:rPr>
          <w:rFonts w:ascii="Times New Roman" w:hAnsi="Times New Roman" w:cs="Times New Roman"/>
          <w:b/>
          <w:lang w:val="lt-LT"/>
        </w:rPr>
        <w:t>Šis vaistas EEE valstybėse narėse registruotas tokiais pavadinimais:</w:t>
      </w:r>
    </w:p>
    <w:p w14:paraId="32E05605" w14:textId="77777777" w:rsidR="00216E91" w:rsidRPr="00AC54DF" w:rsidRDefault="00216E91" w:rsidP="00216E91">
      <w:pPr>
        <w:tabs>
          <w:tab w:val="left" w:pos="1296"/>
        </w:tabs>
        <w:autoSpaceDE w:val="0"/>
        <w:autoSpaceDN w:val="0"/>
        <w:adjustRightInd w:val="0"/>
        <w:jc w:val="left"/>
        <w:rPr>
          <w:rFonts w:ascii="Times New Roman" w:hAnsi="Times New Roman" w:cs="Times New Roman"/>
          <w:lang w:val="lt-LT"/>
        </w:rPr>
      </w:pPr>
      <w:r w:rsidRPr="00AC54DF">
        <w:rPr>
          <w:rFonts w:ascii="Times New Roman" w:hAnsi="Times New Roman" w:cs="Times New Roman"/>
          <w:lang w:val="lt-LT"/>
        </w:rPr>
        <w:t>Bulgarija</w:t>
      </w:r>
      <w:r w:rsidRPr="00AC54DF">
        <w:rPr>
          <w:rFonts w:ascii="Times New Roman" w:hAnsi="Times New Roman" w:cs="Times New Roman"/>
          <w:lang w:val="lt-LT"/>
        </w:rPr>
        <w:tab/>
        <w:t xml:space="preserve">– </w:t>
      </w:r>
      <w:proofErr w:type="spellStart"/>
      <w:r w:rsidRPr="00AC54DF">
        <w:rPr>
          <w:rFonts w:ascii="Times New Roman" w:hAnsi="Times New Roman" w:cs="Times New Roman"/>
          <w:lang w:val="lt-LT"/>
        </w:rPr>
        <w:t>Ibuprofen</w:t>
      </w:r>
      <w:proofErr w:type="spellEnd"/>
      <w:r w:rsidRPr="00AC54DF">
        <w:rPr>
          <w:rFonts w:ascii="Times New Roman" w:hAnsi="Times New Roman" w:cs="Times New Roman"/>
          <w:lang w:val="lt-LT"/>
        </w:rPr>
        <w:t xml:space="preserve"> STADA </w:t>
      </w:r>
      <w:proofErr w:type="spellStart"/>
      <w:r w:rsidRPr="00AC54DF">
        <w:rPr>
          <w:rFonts w:ascii="Times New Roman" w:hAnsi="Times New Roman" w:cs="Times New Roman"/>
          <w:lang w:val="lt-LT"/>
        </w:rPr>
        <w:t>StopCold</w:t>
      </w:r>
      <w:proofErr w:type="spellEnd"/>
    </w:p>
    <w:p w14:paraId="6350C479" w14:textId="77777777" w:rsidR="00216E91" w:rsidRPr="00AC54DF" w:rsidRDefault="00216E91" w:rsidP="00216E91">
      <w:pPr>
        <w:tabs>
          <w:tab w:val="left" w:pos="1296"/>
        </w:tabs>
        <w:autoSpaceDE w:val="0"/>
        <w:autoSpaceDN w:val="0"/>
        <w:adjustRightInd w:val="0"/>
        <w:jc w:val="left"/>
        <w:rPr>
          <w:rFonts w:ascii="Times New Roman" w:hAnsi="Times New Roman" w:cs="Times New Roman"/>
          <w:lang w:val="lt-LT"/>
        </w:rPr>
      </w:pPr>
      <w:r w:rsidRPr="00AC54DF">
        <w:rPr>
          <w:rFonts w:ascii="Times New Roman" w:hAnsi="Times New Roman" w:cs="Times New Roman"/>
          <w:lang w:val="lt-LT"/>
        </w:rPr>
        <w:t>Estija</w:t>
      </w:r>
      <w:r w:rsidRPr="00AC54DF">
        <w:rPr>
          <w:rFonts w:ascii="Times New Roman" w:hAnsi="Times New Roman" w:cs="Times New Roman"/>
          <w:lang w:val="lt-LT"/>
        </w:rPr>
        <w:tab/>
        <w:t xml:space="preserve"> </w:t>
      </w:r>
      <w:bookmarkStart w:id="22" w:name="_Hlk514854910"/>
      <w:r w:rsidRPr="00AC54DF">
        <w:rPr>
          <w:rFonts w:ascii="Times New Roman" w:hAnsi="Times New Roman" w:cs="Times New Roman"/>
          <w:lang w:val="lt-LT"/>
        </w:rPr>
        <w:t xml:space="preserve">– </w:t>
      </w:r>
      <w:bookmarkEnd w:id="22"/>
      <w:r w:rsidRPr="00AC54DF">
        <w:rPr>
          <w:rFonts w:ascii="Times New Roman" w:hAnsi="Times New Roman" w:cs="Times New Roman"/>
          <w:lang w:val="lt-LT"/>
        </w:rPr>
        <w:t>DUORIN</w:t>
      </w:r>
    </w:p>
    <w:p w14:paraId="2C8E3AD0" w14:textId="7C5FEC6C" w:rsidR="00216E91" w:rsidRPr="00AC54DF" w:rsidRDefault="00216E91" w:rsidP="00216E91">
      <w:pPr>
        <w:tabs>
          <w:tab w:val="left" w:pos="1296"/>
        </w:tabs>
        <w:autoSpaceDE w:val="0"/>
        <w:autoSpaceDN w:val="0"/>
        <w:adjustRightInd w:val="0"/>
        <w:jc w:val="left"/>
        <w:rPr>
          <w:rFonts w:ascii="Times New Roman" w:hAnsi="Times New Roman" w:cs="Times New Roman"/>
          <w:szCs w:val="22"/>
          <w:lang w:val="lt-LT"/>
        </w:rPr>
      </w:pPr>
      <w:r w:rsidRPr="00AC54DF">
        <w:rPr>
          <w:rFonts w:ascii="Times New Roman" w:hAnsi="Times New Roman" w:cs="Times New Roman"/>
          <w:szCs w:val="22"/>
          <w:lang w:val="lt-LT"/>
        </w:rPr>
        <w:t>Ispanija</w:t>
      </w:r>
      <w:r w:rsidRPr="00AC54DF">
        <w:rPr>
          <w:rFonts w:ascii="Times New Roman" w:hAnsi="Times New Roman" w:cs="Times New Roman"/>
          <w:szCs w:val="22"/>
          <w:lang w:val="lt-LT"/>
        </w:rPr>
        <w:tab/>
        <w:t xml:space="preserve">– </w:t>
      </w:r>
      <w:proofErr w:type="spellStart"/>
      <w:r w:rsidRPr="00AC54DF">
        <w:rPr>
          <w:rFonts w:ascii="Times New Roman" w:hAnsi="Times New Roman" w:cs="Times New Roman"/>
          <w:szCs w:val="22"/>
          <w:lang w:val="lt-LT"/>
        </w:rPr>
        <w:t>Grippostad</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con</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Ibuprofeno</w:t>
      </w:r>
      <w:proofErr w:type="spellEnd"/>
      <w:r w:rsidRPr="00AC54DF">
        <w:rPr>
          <w:rFonts w:ascii="Times New Roman" w:hAnsi="Times New Roman" w:cs="Times New Roman"/>
          <w:szCs w:val="22"/>
          <w:lang w:val="lt-LT"/>
        </w:rPr>
        <w:t xml:space="preserve"> forte 400</w:t>
      </w:r>
      <w:r w:rsidR="00EF27A8" w:rsidRPr="00AC54DF">
        <w:rPr>
          <w:rFonts w:ascii="Times New Roman" w:hAnsi="Times New Roman" w:cs="Times New Roman"/>
          <w:szCs w:val="22"/>
          <w:lang w:val="lt-LT"/>
        </w:rPr>
        <w:t> </w:t>
      </w:r>
      <w:r w:rsidRPr="00AC54DF">
        <w:rPr>
          <w:rFonts w:ascii="Times New Roman" w:hAnsi="Times New Roman" w:cs="Times New Roman"/>
          <w:szCs w:val="22"/>
          <w:lang w:val="lt-LT"/>
        </w:rPr>
        <w:t>mg/10</w:t>
      </w:r>
      <w:r w:rsidR="00EF27A8" w:rsidRPr="00AC54DF">
        <w:rPr>
          <w:rFonts w:ascii="Times New Roman" w:hAnsi="Times New Roman" w:cs="Times New Roman"/>
          <w:szCs w:val="22"/>
          <w:lang w:val="lt-LT"/>
        </w:rPr>
        <w:t> </w:t>
      </w:r>
      <w:r w:rsidRPr="00AC54DF">
        <w:rPr>
          <w:rFonts w:ascii="Times New Roman" w:hAnsi="Times New Roman" w:cs="Times New Roman"/>
          <w:szCs w:val="22"/>
          <w:lang w:val="lt-LT"/>
        </w:rPr>
        <w:t xml:space="preserve">mg </w:t>
      </w:r>
      <w:proofErr w:type="spellStart"/>
      <w:r w:rsidRPr="00AC54DF">
        <w:rPr>
          <w:rFonts w:ascii="Times New Roman" w:hAnsi="Times New Roman" w:cs="Times New Roman"/>
          <w:szCs w:val="22"/>
          <w:lang w:val="lt-LT"/>
        </w:rPr>
        <w:t>comprimidos</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recubiertos</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con</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película</w:t>
      </w:r>
      <w:proofErr w:type="spellEnd"/>
    </w:p>
    <w:p w14:paraId="677303C5" w14:textId="6976C051" w:rsidR="00216E91" w:rsidRPr="00AC54DF" w:rsidRDefault="00216E91" w:rsidP="00216E91">
      <w:pPr>
        <w:tabs>
          <w:tab w:val="left" w:pos="1296"/>
        </w:tabs>
        <w:autoSpaceDE w:val="0"/>
        <w:autoSpaceDN w:val="0"/>
        <w:adjustRightInd w:val="0"/>
        <w:jc w:val="left"/>
        <w:rPr>
          <w:rFonts w:ascii="Times New Roman" w:hAnsi="Times New Roman" w:cs="Times New Roman"/>
          <w:szCs w:val="22"/>
          <w:lang w:val="lt-LT"/>
        </w:rPr>
      </w:pPr>
      <w:r w:rsidRPr="00AC54DF">
        <w:rPr>
          <w:rFonts w:ascii="Times New Roman" w:hAnsi="Times New Roman" w:cs="Times New Roman"/>
          <w:szCs w:val="22"/>
          <w:lang w:val="lt-LT"/>
        </w:rPr>
        <w:t xml:space="preserve">Jungtinė karalystė – Care </w:t>
      </w:r>
      <w:proofErr w:type="spellStart"/>
      <w:r w:rsidRPr="00AC54DF">
        <w:rPr>
          <w:rFonts w:ascii="Times New Roman" w:hAnsi="Times New Roman" w:cs="Times New Roman"/>
          <w:szCs w:val="22"/>
          <w:lang w:val="lt-LT"/>
        </w:rPr>
        <w:t>Max</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Strength</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Cold</w:t>
      </w:r>
      <w:proofErr w:type="spellEnd"/>
      <w:r w:rsidRPr="00AC54DF">
        <w:rPr>
          <w:rFonts w:ascii="Times New Roman" w:hAnsi="Times New Roman" w:cs="Times New Roman"/>
          <w:szCs w:val="22"/>
          <w:lang w:val="lt-LT"/>
        </w:rPr>
        <w:t xml:space="preserve"> &amp; </w:t>
      </w:r>
      <w:proofErr w:type="spellStart"/>
      <w:r w:rsidRPr="00AC54DF">
        <w:rPr>
          <w:rFonts w:ascii="Times New Roman" w:hAnsi="Times New Roman" w:cs="Times New Roman"/>
          <w:szCs w:val="22"/>
          <w:lang w:val="lt-LT"/>
        </w:rPr>
        <w:t>Flu</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Relief</w:t>
      </w:r>
      <w:proofErr w:type="spellEnd"/>
      <w:r w:rsidRPr="00AC54DF">
        <w:rPr>
          <w:rFonts w:ascii="Times New Roman" w:hAnsi="Times New Roman" w:cs="Times New Roman"/>
          <w:szCs w:val="22"/>
          <w:lang w:val="lt-LT"/>
        </w:rPr>
        <w:t xml:space="preserve"> 400</w:t>
      </w:r>
      <w:r w:rsidR="001C28A5" w:rsidRPr="00AC54DF">
        <w:rPr>
          <w:rFonts w:ascii="Times New Roman" w:hAnsi="Times New Roman" w:cs="Times New Roman"/>
          <w:szCs w:val="22"/>
          <w:lang w:val="lt-LT"/>
        </w:rPr>
        <w:t> </w:t>
      </w:r>
      <w:r w:rsidRPr="00AC54DF">
        <w:rPr>
          <w:rFonts w:ascii="Times New Roman" w:hAnsi="Times New Roman" w:cs="Times New Roman"/>
          <w:szCs w:val="22"/>
          <w:lang w:val="lt-LT"/>
        </w:rPr>
        <w:t>mg/10</w:t>
      </w:r>
      <w:r w:rsidR="001C28A5" w:rsidRPr="00AC54DF">
        <w:rPr>
          <w:rFonts w:ascii="Times New Roman" w:hAnsi="Times New Roman" w:cs="Times New Roman"/>
          <w:szCs w:val="22"/>
          <w:lang w:val="lt-LT"/>
        </w:rPr>
        <w:t> </w:t>
      </w:r>
      <w:r w:rsidRPr="00AC54DF">
        <w:rPr>
          <w:rFonts w:ascii="Times New Roman" w:hAnsi="Times New Roman" w:cs="Times New Roman"/>
          <w:szCs w:val="22"/>
          <w:lang w:val="lt-LT"/>
        </w:rPr>
        <w:t xml:space="preserve">mg </w:t>
      </w:r>
      <w:proofErr w:type="spellStart"/>
      <w:r w:rsidRPr="00AC54DF">
        <w:rPr>
          <w:rFonts w:ascii="Times New Roman" w:hAnsi="Times New Roman" w:cs="Times New Roman"/>
          <w:szCs w:val="22"/>
          <w:lang w:val="lt-LT"/>
        </w:rPr>
        <w:t>Film</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Coated</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Tablets</w:t>
      </w:r>
      <w:proofErr w:type="spellEnd"/>
    </w:p>
    <w:p w14:paraId="42647DF9" w14:textId="75E8BAC0" w:rsidR="00216E91" w:rsidRPr="00AC54DF" w:rsidRDefault="00216E91" w:rsidP="00216E91">
      <w:pPr>
        <w:tabs>
          <w:tab w:val="left" w:pos="1296"/>
        </w:tabs>
        <w:autoSpaceDE w:val="0"/>
        <w:autoSpaceDN w:val="0"/>
        <w:adjustRightInd w:val="0"/>
        <w:jc w:val="left"/>
        <w:rPr>
          <w:rFonts w:ascii="Times New Roman" w:hAnsi="Times New Roman" w:cs="Times New Roman"/>
          <w:szCs w:val="22"/>
          <w:lang w:val="lt-LT"/>
        </w:rPr>
      </w:pPr>
      <w:r w:rsidRPr="00AC54DF">
        <w:rPr>
          <w:rFonts w:ascii="Times New Roman" w:hAnsi="Times New Roman" w:cs="Times New Roman"/>
          <w:szCs w:val="22"/>
          <w:lang w:val="lt-LT"/>
        </w:rPr>
        <w:t>Kroatija</w:t>
      </w:r>
      <w:r w:rsidRPr="00AC54DF">
        <w:rPr>
          <w:rFonts w:ascii="Times New Roman" w:hAnsi="Times New Roman" w:cs="Times New Roman"/>
          <w:szCs w:val="22"/>
          <w:lang w:val="lt-LT"/>
        </w:rPr>
        <w:tab/>
        <w:t xml:space="preserve">– </w:t>
      </w:r>
      <w:proofErr w:type="spellStart"/>
      <w:r w:rsidRPr="00AC54DF">
        <w:rPr>
          <w:rFonts w:ascii="Times New Roman" w:hAnsi="Times New Roman" w:cs="Times New Roman"/>
          <w:szCs w:val="22"/>
          <w:lang w:val="lt-LT"/>
        </w:rPr>
        <w:t>Ibufix</w:t>
      </w:r>
      <w:proofErr w:type="spellEnd"/>
      <w:r w:rsidRPr="00AC54DF">
        <w:rPr>
          <w:rFonts w:ascii="Times New Roman" w:hAnsi="Times New Roman" w:cs="Times New Roman"/>
          <w:szCs w:val="22"/>
          <w:lang w:val="lt-LT"/>
        </w:rPr>
        <w:t xml:space="preserve"> Forte </w:t>
      </w:r>
      <w:r w:rsidR="00EF27A8" w:rsidRPr="00AC54DF">
        <w:rPr>
          <w:rFonts w:ascii="Times New Roman" w:hAnsi="Times New Roman" w:cs="Times New Roman"/>
          <w:szCs w:val="22"/>
          <w:lang w:val="lt-LT"/>
        </w:rPr>
        <w:t>400 </w:t>
      </w:r>
      <w:r w:rsidRPr="00AC54DF">
        <w:rPr>
          <w:rFonts w:ascii="Times New Roman" w:hAnsi="Times New Roman" w:cs="Times New Roman"/>
          <w:szCs w:val="22"/>
          <w:lang w:val="lt-LT"/>
        </w:rPr>
        <w:t>mg/10</w:t>
      </w:r>
      <w:r w:rsidR="001C28A5" w:rsidRPr="00AC54DF">
        <w:rPr>
          <w:rFonts w:ascii="Times New Roman" w:hAnsi="Times New Roman" w:cs="Times New Roman"/>
          <w:szCs w:val="22"/>
          <w:lang w:val="lt-LT"/>
        </w:rPr>
        <w:t> </w:t>
      </w:r>
      <w:r w:rsidRPr="00AC54DF">
        <w:rPr>
          <w:rFonts w:ascii="Times New Roman" w:hAnsi="Times New Roman" w:cs="Times New Roman"/>
          <w:szCs w:val="22"/>
          <w:lang w:val="lt-LT"/>
        </w:rPr>
        <w:t xml:space="preserve">mg </w:t>
      </w:r>
      <w:proofErr w:type="spellStart"/>
      <w:r w:rsidRPr="00AC54DF">
        <w:rPr>
          <w:rFonts w:ascii="Times New Roman" w:hAnsi="Times New Roman" w:cs="Times New Roman"/>
          <w:szCs w:val="22"/>
          <w:lang w:val="lt-LT"/>
        </w:rPr>
        <w:t>filmom</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obložene</w:t>
      </w:r>
      <w:proofErr w:type="spellEnd"/>
      <w:r w:rsidRPr="00AC54DF">
        <w:rPr>
          <w:rFonts w:ascii="Times New Roman" w:hAnsi="Times New Roman" w:cs="Times New Roman"/>
          <w:szCs w:val="22"/>
          <w:lang w:val="lt-LT"/>
        </w:rPr>
        <w:t xml:space="preserve"> tablete</w:t>
      </w:r>
    </w:p>
    <w:p w14:paraId="24419865" w14:textId="582677B2" w:rsidR="00216E91" w:rsidRPr="00AC54DF" w:rsidRDefault="00216E91" w:rsidP="00216E91">
      <w:pPr>
        <w:tabs>
          <w:tab w:val="left" w:pos="1296"/>
        </w:tabs>
        <w:autoSpaceDE w:val="0"/>
        <w:autoSpaceDN w:val="0"/>
        <w:adjustRightInd w:val="0"/>
        <w:jc w:val="left"/>
        <w:rPr>
          <w:rFonts w:ascii="Times New Roman" w:hAnsi="Times New Roman" w:cs="Times New Roman"/>
          <w:szCs w:val="22"/>
          <w:lang w:val="lt-LT"/>
        </w:rPr>
      </w:pPr>
      <w:r w:rsidRPr="00AC54DF">
        <w:rPr>
          <w:rFonts w:ascii="Times New Roman" w:hAnsi="Times New Roman" w:cs="Times New Roman"/>
          <w:szCs w:val="22"/>
          <w:lang w:val="lt-LT"/>
        </w:rPr>
        <w:t>Latvija</w:t>
      </w:r>
      <w:r w:rsidRPr="00AC54DF">
        <w:rPr>
          <w:rFonts w:ascii="Times New Roman" w:hAnsi="Times New Roman" w:cs="Times New Roman"/>
          <w:szCs w:val="22"/>
          <w:lang w:val="lt-LT"/>
        </w:rPr>
        <w:tab/>
        <w:t xml:space="preserve"> – DUORIN 400</w:t>
      </w:r>
      <w:r w:rsidR="00EF27A8" w:rsidRPr="00AC54DF">
        <w:rPr>
          <w:rFonts w:ascii="Times New Roman" w:hAnsi="Times New Roman" w:cs="Times New Roman"/>
          <w:szCs w:val="22"/>
          <w:lang w:val="lt-LT"/>
        </w:rPr>
        <w:t> </w:t>
      </w:r>
      <w:r w:rsidRPr="00AC54DF">
        <w:rPr>
          <w:rFonts w:ascii="Times New Roman" w:hAnsi="Times New Roman" w:cs="Times New Roman"/>
          <w:szCs w:val="22"/>
          <w:lang w:val="lt-LT"/>
        </w:rPr>
        <w:t>mg/10</w:t>
      </w:r>
      <w:r w:rsidR="00EF27A8" w:rsidRPr="00AC54DF">
        <w:rPr>
          <w:rFonts w:ascii="Times New Roman" w:hAnsi="Times New Roman" w:cs="Times New Roman"/>
          <w:szCs w:val="22"/>
          <w:lang w:val="lt-LT"/>
        </w:rPr>
        <w:t> </w:t>
      </w:r>
      <w:r w:rsidRPr="00AC54DF">
        <w:rPr>
          <w:rFonts w:ascii="Times New Roman" w:hAnsi="Times New Roman" w:cs="Times New Roman"/>
          <w:szCs w:val="22"/>
          <w:lang w:val="lt-LT"/>
        </w:rPr>
        <w:t xml:space="preserve">mg </w:t>
      </w:r>
      <w:proofErr w:type="spellStart"/>
      <w:r w:rsidRPr="00AC54DF">
        <w:rPr>
          <w:rFonts w:ascii="Times New Roman" w:hAnsi="Times New Roman" w:cs="Times New Roman"/>
          <w:szCs w:val="22"/>
          <w:lang w:val="lt-LT"/>
        </w:rPr>
        <w:t>apvalkotās</w:t>
      </w:r>
      <w:proofErr w:type="spellEnd"/>
      <w:r w:rsidRPr="00AC54DF">
        <w:rPr>
          <w:rFonts w:ascii="Times New Roman" w:hAnsi="Times New Roman" w:cs="Times New Roman"/>
          <w:szCs w:val="22"/>
          <w:lang w:val="lt-LT"/>
        </w:rPr>
        <w:t xml:space="preserve"> tabletes</w:t>
      </w:r>
    </w:p>
    <w:p w14:paraId="0380137E" w14:textId="77777777" w:rsidR="00216E91" w:rsidRPr="00AC54DF" w:rsidRDefault="00216E91" w:rsidP="00216E91">
      <w:pPr>
        <w:tabs>
          <w:tab w:val="left" w:pos="1296"/>
        </w:tabs>
        <w:autoSpaceDE w:val="0"/>
        <w:autoSpaceDN w:val="0"/>
        <w:adjustRightInd w:val="0"/>
        <w:jc w:val="left"/>
        <w:rPr>
          <w:rFonts w:ascii="Times New Roman" w:hAnsi="Times New Roman" w:cs="Times New Roman"/>
          <w:szCs w:val="22"/>
          <w:lang w:val="lt-LT"/>
        </w:rPr>
      </w:pPr>
      <w:r w:rsidRPr="00AC54DF">
        <w:rPr>
          <w:rFonts w:ascii="Times New Roman" w:hAnsi="Times New Roman" w:cs="Times New Roman"/>
          <w:szCs w:val="22"/>
          <w:lang w:val="lt-LT"/>
        </w:rPr>
        <w:t>Lenkija</w:t>
      </w:r>
      <w:r w:rsidRPr="00AC54DF">
        <w:rPr>
          <w:rFonts w:ascii="Times New Roman" w:hAnsi="Times New Roman" w:cs="Times New Roman"/>
          <w:szCs w:val="22"/>
          <w:lang w:val="lt-LT"/>
        </w:rPr>
        <w:tab/>
        <w:t xml:space="preserve">– </w:t>
      </w:r>
      <w:proofErr w:type="spellStart"/>
      <w:r w:rsidRPr="00AC54DF">
        <w:rPr>
          <w:rFonts w:ascii="Times New Roman" w:hAnsi="Times New Roman" w:cs="Times New Roman"/>
          <w:szCs w:val="22"/>
          <w:lang w:val="lt-LT"/>
        </w:rPr>
        <w:t>Flustad</w:t>
      </w:r>
      <w:proofErr w:type="spellEnd"/>
      <w:r w:rsidRPr="00AC54DF">
        <w:rPr>
          <w:rFonts w:ascii="Times New Roman" w:hAnsi="Times New Roman" w:cs="Times New Roman"/>
          <w:szCs w:val="22"/>
          <w:lang w:val="lt-LT"/>
        </w:rPr>
        <w:t xml:space="preserve"> MAX</w:t>
      </w:r>
    </w:p>
    <w:p w14:paraId="6378701C" w14:textId="77777777" w:rsidR="00216E91" w:rsidRPr="00AC54DF" w:rsidRDefault="00216E91" w:rsidP="00216E91">
      <w:pPr>
        <w:tabs>
          <w:tab w:val="left" w:pos="1296"/>
        </w:tabs>
        <w:autoSpaceDE w:val="0"/>
        <w:autoSpaceDN w:val="0"/>
        <w:adjustRightInd w:val="0"/>
        <w:jc w:val="left"/>
        <w:rPr>
          <w:rFonts w:ascii="Times New Roman" w:hAnsi="Times New Roman" w:cs="Times New Roman"/>
          <w:szCs w:val="22"/>
          <w:lang w:val="lt-LT"/>
        </w:rPr>
      </w:pPr>
      <w:r w:rsidRPr="00AC54DF">
        <w:rPr>
          <w:rFonts w:ascii="Times New Roman" w:hAnsi="Times New Roman" w:cs="Times New Roman"/>
          <w:szCs w:val="22"/>
          <w:lang w:val="lt-LT"/>
        </w:rPr>
        <w:t>Portugalija</w:t>
      </w:r>
      <w:r w:rsidRPr="00AC54DF">
        <w:rPr>
          <w:rFonts w:ascii="Times New Roman" w:hAnsi="Times New Roman" w:cs="Times New Roman"/>
          <w:szCs w:val="22"/>
          <w:lang w:val="lt-LT"/>
        </w:rPr>
        <w:tab/>
        <w:t xml:space="preserve"> – </w:t>
      </w:r>
      <w:proofErr w:type="spellStart"/>
      <w:r w:rsidRPr="00AC54DF">
        <w:rPr>
          <w:rFonts w:ascii="Times New Roman" w:hAnsi="Times New Roman" w:cs="Times New Roman"/>
          <w:szCs w:val="22"/>
          <w:lang w:val="lt-LT"/>
        </w:rPr>
        <w:t>Grippostad</w:t>
      </w:r>
      <w:proofErr w:type="spellEnd"/>
    </w:p>
    <w:p w14:paraId="1E71C9E0" w14:textId="3DFDA60D" w:rsidR="00216E91" w:rsidRPr="00AC54DF" w:rsidRDefault="00216E91" w:rsidP="00216E91">
      <w:pPr>
        <w:tabs>
          <w:tab w:val="left" w:pos="1296"/>
        </w:tabs>
        <w:autoSpaceDE w:val="0"/>
        <w:autoSpaceDN w:val="0"/>
        <w:adjustRightInd w:val="0"/>
        <w:jc w:val="left"/>
        <w:rPr>
          <w:rFonts w:ascii="Times New Roman" w:hAnsi="Times New Roman" w:cs="Times New Roman"/>
          <w:szCs w:val="22"/>
          <w:lang w:val="lt-LT"/>
        </w:rPr>
      </w:pPr>
      <w:r w:rsidRPr="00AC54DF">
        <w:rPr>
          <w:rFonts w:ascii="Times New Roman" w:hAnsi="Times New Roman" w:cs="Times New Roman"/>
          <w:szCs w:val="22"/>
          <w:lang w:val="lt-LT"/>
        </w:rPr>
        <w:t>Slovakija</w:t>
      </w:r>
      <w:r w:rsidRPr="00AC54DF">
        <w:rPr>
          <w:rFonts w:ascii="Times New Roman" w:hAnsi="Times New Roman" w:cs="Times New Roman"/>
          <w:szCs w:val="22"/>
          <w:lang w:val="lt-LT"/>
        </w:rPr>
        <w:tab/>
        <w:t xml:space="preserve">– </w:t>
      </w:r>
      <w:proofErr w:type="spellStart"/>
      <w:r w:rsidRPr="00AC54DF">
        <w:rPr>
          <w:rFonts w:ascii="Times New Roman" w:hAnsi="Times New Roman" w:cs="Times New Roman"/>
          <w:szCs w:val="22"/>
          <w:lang w:val="lt-LT"/>
        </w:rPr>
        <w:t>Ibugripp</w:t>
      </w:r>
      <w:proofErr w:type="spellEnd"/>
      <w:r w:rsidRPr="00AC54DF">
        <w:rPr>
          <w:rFonts w:ascii="Times New Roman" w:hAnsi="Times New Roman" w:cs="Times New Roman"/>
          <w:szCs w:val="22"/>
          <w:lang w:val="lt-LT"/>
        </w:rPr>
        <w:t xml:space="preserve"> Forte 400</w:t>
      </w:r>
      <w:r w:rsidR="00EF27A8" w:rsidRPr="00AC54DF">
        <w:rPr>
          <w:rFonts w:ascii="Times New Roman" w:hAnsi="Times New Roman" w:cs="Times New Roman"/>
          <w:szCs w:val="22"/>
          <w:lang w:val="lt-LT"/>
        </w:rPr>
        <w:t> </w:t>
      </w:r>
      <w:r w:rsidRPr="00AC54DF">
        <w:rPr>
          <w:rFonts w:ascii="Times New Roman" w:hAnsi="Times New Roman" w:cs="Times New Roman"/>
          <w:szCs w:val="22"/>
          <w:lang w:val="lt-LT"/>
        </w:rPr>
        <w:t>mg/10</w:t>
      </w:r>
      <w:r w:rsidR="00EF27A8" w:rsidRPr="00AC54DF">
        <w:rPr>
          <w:rFonts w:ascii="Times New Roman" w:hAnsi="Times New Roman" w:cs="Times New Roman"/>
          <w:szCs w:val="22"/>
          <w:lang w:val="lt-LT"/>
        </w:rPr>
        <w:t> </w:t>
      </w:r>
      <w:r w:rsidRPr="00AC54DF">
        <w:rPr>
          <w:rFonts w:ascii="Times New Roman" w:hAnsi="Times New Roman" w:cs="Times New Roman"/>
          <w:szCs w:val="22"/>
          <w:lang w:val="lt-LT"/>
        </w:rPr>
        <w:t xml:space="preserve">mg </w:t>
      </w:r>
      <w:proofErr w:type="spellStart"/>
      <w:r w:rsidRPr="00AC54DF">
        <w:rPr>
          <w:rFonts w:ascii="Times New Roman" w:hAnsi="Times New Roman" w:cs="Times New Roman"/>
          <w:szCs w:val="22"/>
          <w:lang w:val="lt-LT"/>
        </w:rPr>
        <w:t>filmom</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obalené</w:t>
      </w:r>
      <w:proofErr w:type="spellEnd"/>
      <w:r w:rsidRPr="00AC54DF">
        <w:rPr>
          <w:rFonts w:ascii="Times New Roman" w:hAnsi="Times New Roman" w:cs="Times New Roman"/>
          <w:szCs w:val="22"/>
          <w:lang w:val="lt-LT"/>
        </w:rPr>
        <w:t xml:space="preserve"> </w:t>
      </w:r>
      <w:proofErr w:type="spellStart"/>
      <w:r w:rsidRPr="00AC54DF">
        <w:rPr>
          <w:rFonts w:ascii="Times New Roman" w:hAnsi="Times New Roman" w:cs="Times New Roman"/>
          <w:szCs w:val="22"/>
          <w:lang w:val="lt-LT"/>
        </w:rPr>
        <w:t>tablety</w:t>
      </w:r>
      <w:proofErr w:type="spellEnd"/>
    </w:p>
    <w:p w14:paraId="0E5A58D7" w14:textId="77777777" w:rsidR="00216E91" w:rsidRPr="00AC54DF" w:rsidRDefault="00216E91" w:rsidP="00216E91">
      <w:pPr>
        <w:numPr>
          <w:ilvl w:val="12"/>
          <w:numId w:val="0"/>
        </w:numPr>
        <w:ind w:right="-2"/>
        <w:jc w:val="left"/>
        <w:rPr>
          <w:rFonts w:ascii="Times New Roman" w:hAnsi="Times New Roman" w:cs="Times New Roman"/>
          <w:noProof/>
          <w:szCs w:val="22"/>
          <w:lang w:val="lt-LT"/>
        </w:rPr>
      </w:pPr>
    </w:p>
    <w:p w14:paraId="3B0EE801" w14:textId="51D6776B" w:rsidR="00216E91" w:rsidRPr="00AC54DF" w:rsidRDefault="00216E91" w:rsidP="00216E91">
      <w:pPr>
        <w:numPr>
          <w:ilvl w:val="12"/>
          <w:numId w:val="0"/>
        </w:numPr>
        <w:ind w:right="-2"/>
        <w:jc w:val="left"/>
        <w:rPr>
          <w:rFonts w:ascii="Times New Roman" w:hAnsi="Times New Roman" w:cs="Times New Roman"/>
          <w:b/>
          <w:lang w:val="lt-LT"/>
        </w:rPr>
      </w:pPr>
      <w:r w:rsidRPr="00AC54DF">
        <w:rPr>
          <w:rFonts w:ascii="Times New Roman" w:hAnsi="Times New Roman" w:cs="Times New Roman"/>
          <w:b/>
          <w:lang w:val="lt-LT"/>
        </w:rPr>
        <w:t>Šis pakuotės lapelis paskutinį kartą peržiūrėtas</w:t>
      </w:r>
      <w:r w:rsidR="00F1268F">
        <w:rPr>
          <w:rFonts w:ascii="Times New Roman" w:hAnsi="Times New Roman" w:cs="Times New Roman"/>
          <w:b/>
          <w:lang w:val="lt-LT"/>
        </w:rPr>
        <w:t xml:space="preserve"> 2022-10-21</w:t>
      </w:r>
      <w:r w:rsidR="00C4071B" w:rsidRPr="00AC54DF">
        <w:rPr>
          <w:rFonts w:ascii="Times New Roman" w:hAnsi="Times New Roman" w:cs="Times New Roman"/>
          <w:b/>
          <w:lang w:val="lt-LT"/>
        </w:rPr>
        <w:t>.</w:t>
      </w:r>
    </w:p>
    <w:p w14:paraId="45E7352C" w14:textId="77777777" w:rsidR="00216E91" w:rsidRPr="00AC54DF" w:rsidRDefault="00216E91" w:rsidP="00216E91">
      <w:pPr>
        <w:numPr>
          <w:ilvl w:val="12"/>
          <w:numId w:val="0"/>
        </w:numPr>
        <w:ind w:right="-2"/>
        <w:jc w:val="left"/>
        <w:rPr>
          <w:rFonts w:ascii="Times New Roman" w:hAnsi="Times New Roman" w:cs="Times New Roman"/>
          <w:noProof/>
          <w:szCs w:val="22"/>
          <w:lang w:val="lt-LT"/>
        </w:rPr>
      </w:pPr>
    </w:p>
    <w:p w14:paraId="042A5288" w14:textId="68D2F5B3" w:rsidR="00652884" w:rsidRPr="00AC54DF" w:rsidRDefault="00216E91" w:rsidP="00C4071B">
      <w:pPr>
        <w:widowControl/>
        <w:numPr>
          <w:ilvl w:val="12"/>
          <w:numId w:val="0"/>
        </w:numPr>
        <w:tabs>
          <w:tab w:val="left" w:pos="567"/>
        </w:tabs>
        <w:ind w:right="-2"/>
        <w:jc w:val="left"/>
        <w:rPr>
          <w:rFonts w:ascii="Times New Roman" w:eastAsia="Times New Roman" w:hAnsi="Times New Roman" w:cs="Times New Roman"/>
          <w:snapToGrid w:val="0"/>
          <w:color w:val="auto"/>
          <w:szCs w:val="20"/>
          <w:lang w:val="lt-LT" w:bidi="ar-SA"/>
        </w:rPr>
      </w:pPr>
      <w:r w:rsidRPr="00AC54DF">
        <w:rPr>
          <w:rFonts w:ascii="Times New Roman" w:eastAsia="Times New Roman" w:hAnsi="Times New Roman" w:cs="Times New Roman"/>
          <w:snapToGrid w:val="0"/>
          <w:color w:val="auto"/>
          <w:szCs w:val="20"/>
          <w:lang w:val="lt-LT" w:bidi="ar-SA"/>
        </w:rPr>
        <w:t xml:space="preserve">Išsami informacija apie šį </w:t>
      </w:r>
      <w:r w:rsidRPr="00AC54DF">
        <w:rPr>
          <w:rFonts w:ascii="Times New Roman" w:eastAsia="Times New Roman" w:hAnsi="Times New Roman" w:cs="Times New Roman"/>
          <w:snapToGrid w:val="0"/>
          <w:color w:val="auto"/>
          <w:lang w:val="lt-LT" w:bidi="ar-SA"/>
        </w:rPr>
        <w:t>vaistą</w:t>
      </w:r>
      <w:r w:rsidRPr="00AC54DF">
        <w:rPr>
          <w:rFonts w:ascii="Times New Roman" w:eastAsia="Times New Roman" w:hAnsi="Times New Roman" w:cs="Times New Roman"/>
          <w:snapToGrid w:val="0"/>
          <w:color w:val="auto"/>
          <w:szCs w:val="20"/>
          <w:lang w:val="lt-LT" w:bidi="ar-SA"/>
        </w:rPr>
        <w:t xml:space="preserve"> pateikiama Valstybinės vaistų kontrolės tarnybos prie Lietuvos Respublikos sveikatos apsaugos ministerijos tinklalapyje</w:t>
      </w:r>
      <w:r w:rsidRPr="00AC54DF">
        <w:rPr>
          <w:rFonts w:ascii="Times New Roman" w:eastAsia="Times New Roman" w:hAnsi="Times New Roman" w:cs="Times New Roman"/>
          <w:i/>
          <w:snapToGrid w:val="0"/>
          <w:color w:val="auto"/>
          <w:lang w:val="lt-LT" w:bidi="ar-SA"/>
        </w:rPr>
        <w:t xml:space="preserve"> </w:t>
      </w:r>
      <w:hyperlink r:id="rId12" w:history="1">
        <w:r w:rsidRPr="00AC54DF">
          <w:rPr>
            <w:rStyle w:val="Hipersaitas"/>
            <w:rFonts w:ascii="Times New Roman" w:eastAsia="SimSun" w:hAnsi="Times New Roman" w:cs="Times New Roman"/>
            <w:snapToGrid w:val="0"/>
            <w:lang w:val="lt-LT" w:bidi="ar-SA"/>
          </w:rPr>
          <w:t>http://www.vvkt.lt/</w:t>
        </w:r>
      </w:hyperlink>
      <w:r w:rsidRPr="00AC54DF">
        <w:rPr>
          <w:rFonts w:ascii="Times New Roman" w:eastAsia="Times New Roman" w:hAnsi="Times New Roman" w:cs="Times New Roman"/>
          <w:snapToGrid w:val="0"/>
          <w:color w:val="auto"/>
          <w:szCs w:val="20"/>
          <w:lang w:val="lt-LT" w:bidi="ar-SA"/>
        </w:rPr>
        <w:t>.</w:t>
      </w:r>
    </w:p>
    <w:p w14:paraId="0028B164" w14:textId="342A093E" w:rsidR="00217C07" w:rsidRPr="00AC54DF" w:rsidRDefault="00217C07" w:rsidP="00C4071B">
      <w:pPr>
        <w:widowControl/>
        <w:numPr>
          <w:ilvl w:val="12"/>
          <w:numId w:val="0"/>
        </w:numPr>
        <w:tabs>
          <w:tab w:val="left" w:pos="567"/>
        </w:tabs>
        <w:ind w:right="-2"/>
        <w:jc w:val="left"/>
        <w:rPr>
          <w:rFonts w:ascii="Times New Roman" w:eastAsia="Times New Roman" w:hAnsi="Times New Roman" w:cs="Times New Roman"/>
          <w:snapToGrid w:val="0"/>
          <w:color w:val="auto"/>
          <w:szCs w:val="20"/>
          <w:lang w:val="lt-LT" w:bidi="ar-SA"/>
        </w:rPr>
      </w:pPr>
    </w:p>
    <w:p w14:paraId="4BB1670A" w14:textId="77777777" w:rsidR="00217C07" w:rsidRPr="00AC54DF" w:rsidRDefault="00217C07" w:rsidP="00C4071B">
      <w:pPr>
        <w:widowControl/>
        <w:numPr>
          <w:ilvl w:val="12"/>
          <w:numId w:val="0"/>
        </w:numPr>
        <w:tabs>
          <w:tab w:val="left" w:pos="567"/>
        </w:tabs>
        <w:ind w:right="-2"/>
        <w:jc w:val="left"/>
        <w:rPr>
          <w:rFonts w:ascii="Times New Roman" w:hAnsi="Times New Roman" w:cs="Times New Roman"/>
          <w:lang w:val="lt-LT"/>
        </w:rPr>
      </w:pPr>
    </w:p>
    <w:sectPr w:rsidR="00217C07" w:rsidRPr="00AC54DF" w:rsidSect="00F1268F">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A9520E0"/>
    <w:multiLevelType w:val="multilevel"/>
    <w:tmpl w:val="CE9EFB04"/>
    <w:lvl w:ilvl="0">
      <w:start w:val="1"/>
      <w:numFmt w:val="bullet"/>
      <w:lvlText w:val="-"/>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3" w15:restartNumberingAfterBreak="0">
    <w:nsid w:val="2D276D65"/>
    <w:multiLevelType w:val="hybridMultilevel"/>
    <w:tmpl w:val="38100680"/>
    <w:lvl w:ilvl="0" w:tplc="3F644BC4">
      <w:start w:val="5"/>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45D954A0"/>
    <w:multiLevelType w:val="hybridMultilevel"/>
    <w:tmpl w:val="01CE9758"/>
    <w:lvl w:ilvl="0" w:tplc="91BEB366">
      <w:start w:val="1"/>
      <w:numFmt w:val="upperLetter"/>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1FA669A"/>
    <w:multiLevelType w:val="multilevel"/>
    <w:tmpl w:val="BC5A752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77AC540F"/>
    <w:multiLevelType w:val="hybridMultilevel"/>
    <w:tmpl w:val="D242EAC0"/>
    <w:lvl w:ilvl="0" w:tplc="3F644BC4">
      <w:start w:val="5"/>
      <w:numFmt w:val="bullet"/>
      <w:lvlText w:val="-"/>
      <w:lvlJc w:val="left"/>
      <w:pPr>
        <w:ind w:left="360" w:hanging="360"/>
      </w:pPr>
    </w:lvl>
    <w:lvl w:ilvl="1" w:tplc="78EEB302">
      <w:numFmt w:val="bullet"/>
      <w:lvlText w:val="•"/>
      <w:lvlJc w:val="left"/>
      <w:pPr>
        <w:ind w:left="1290" w:hanging="570"/>
      </w:pPr>
      <w:rPr>
        <w:rFonts w:ascii="Times New Roman" w:eastAsia="Arial Unicode MS" w:hAnsi="Times New Roman"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num>
  <w:num w:numId="7">
    <w:abstractNumId w:val="3"/>
  </w:num>
  <w:num w:numId="8">
    <w:abstractNumId w:val="3"/>
  </w:num>
  <w:num w:numId="9">
    <w:abstractNumId w:val="5"/>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 w:ilvl="0">
        <w:numFmt w:val="bullet"/>
        <w:lvlText w:val="-"/>
        <w:lvlJc w:val="left"/>
        <w:pPr>
          <w:ind w:left="360" w:hanging="360"/>
        </w:pPr>
      </w:lvl>
    </w:lvlOverride>
  </w:num>
  <w:num w:numId="15">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03"/>
    <w:rsid w:val="000B1A1F"/>
    <w:rsid w:val="000E3925"/>
    <w:rsid w:val="00160845"/>
    <w:rsid w:val="001827FF"/>
    <w:rsid w:val="001C28A5"/>
    <w:rsid w:val="00216E91"/>
    <w:rsid w:val="00217C07"/>
    <w:rsid w:val="002274A3"/>
    <w:rsid w:val="0023076E"/>
    <w:rsid w:val="00242C20"/>
    <w:rsid w:val="002519CF"/>
    <w:rsid w:val="00300042"/>
    <w:rsid w:val="00342556"/>
    <w:rsid w:val="003D5B40"/>
    <w:rsid w:val="003E40D3"/>
    <w:rsid w:val="00441EE9"/>
    <w:rsid w:val="004573F9"/>
    <w:rsid w:val="00490409"/>
    <w:rsid w:val="005435DB"/>
    <w:rsid w:val="00544935"/>
    <w:rsid w:val="005864BB"/>
    <w:rsid w:val="005C1EA7"/>
    <w:rsid w:val="005E33E9"/>
    <w:rsid w:val="0061714C"/>
    <w:rsid w:val="006214E8"/>
    <w:rsid w:val="00652884"/>
    <w:rsid w:val="006B7536"/>
    <w:rsid w:val="006C62B7"/>
    <w:rsid w:val="006F08EC"/>
    <w:rsid w:val="00785FF8"/>
    <w:rsid w:val="007C7D5A"/>
    <w:rsid w:val="00817186"/>
    <w:rsid w:val="008202F0"/>
    <w:rsid w:val="00883CA7"/>
    <w:rsid w:val="008B5018"/>
    <w:rsid w:val="008D3C69"/>
    <w:rsid w:val="008D582E"/>
    <w:rsid w:val="0096653B"/>
    <w:rsid w:val="009843F5"/>
    <w:rsid w:val="009A34F4"/>
    <w:rsid w:val="00A05FF0"/>
    <w:rsid w:val="00AB1E70"/>
    <w:rsid w:val="00AB5D4B"/>
    <w:rsid w:val="00AC1203"/>
    <w:rsid w:val="00AC54DF"/>
    <w:rsid w:val="00AC5F48"/>
    <w:rsid w:val="00AD0FBE"/>
    <w:rsid w:val="00AF3304"/>
    <w:rsid w:val="00B36D44"/>
    <w:rsid w:val="00C13C6D"/>
    <w:rsid w:val="00C4071B"/>
    <w:rsid w:val="00CA58E0"/>
    <w:rsid w:val="00CC0C90"/>
    <w:rsid w:val="00DB2B4B"/>
    <w:rsid w:val="00E46BA5"/>
    <w:rsid w:val="00E5248F"/>
    <w:rsid w:val="00EB6AF8"/>
    <w:rsid w:val="00EF27A8"/>
    <w:rsid w:val="00F1268F"/>
    <w:rsid w:val="00F159DF"/>
    <w:rsid w:val="00F449AE"/>
    <w:rsid w:val="00FA6E16"/>
    <w:rsid w:val="00FE01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B8C4"/>
  <w15:chartTrackingRefBased/>
  <w15:docId w15:val="{3BD0CF4F-5AC0-4131-8BB3-EB9D599A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6E91"/>
    <w:pPr>
      <w:widowControl w:val="0"/>
      <w:spacing w:after="0" w:line="240" w:lineRule="auto"/>
      <w:jc w:val="both"/>
    </w:pPr>
    <w:rPr>
      <w:rFonts w:ascii="Arial" w:eastAsia="Arial Unicode MS" w:hAnsi="Arial" w:cs="Arial Unicode MS"/>
      <w:color w:val="000000"/>
      <w:szCs w:val="24"/>
      <w:lang w:val="en-GB" w:bidi="en-US"/>
    </w:rPr>
  </w:style>
  <w:style w:type="paragraph" w:styleId="Antrat1">
    <w:name w:val="heading 1"/>
    <w:basedOn w:val="prastasis"/>
    <w:next w:val="prastasis"/>
    <w:link w:val="Antrat1Diagrama"/>
    <w:qFormat/>
    <w:rsid w:val="00216E91"/>
    <w:pPr>
      <w:tabs>
        <w:tab w:val="left" w:pos="567"/>
      </w:tabs>
      <w:snapToGrid w:val="0"/>
      <w:spacing w:line="260" w:lineRule="exact"/>
      <w:jc w:val="center"/>
      <w:outlineLvl w:val="0"/>
    </w:pPr>
    <w:rPr>
      <w:b/>
      <w:szCs w:val="20"/>
    </w:rPr>
  </w:style>
  <w:style w:type="paragraph" w:styleId="Antrat2">
    <w:name w:val="heading 2"/>
    <w:basedOn w:val="prastasis"/>
    <w:next w:val="prastasis"/>
    <w:link w:val="Antrat2Diagrama"/>
    <w:semiHidden/>
    <w:unhideWhenUsed/>
    <w:qFormat/>
    <w:rsid w:val="00216E91"/>
    <w:pPr>
      <w:ind w:left="567" w:hanging="567"/>
      <w:outlineLvl w:val="1"/>
    </w:pPr>
    <w:rPr>
      <w:b/>
      <w:caps/>
      <w:noProof/>
    </w:rPr>
  </w:style>
  <w:style w:type="paragraph" w:styleId="Antrat3">
    <w:name w:val="heading 3"/>
    <w:basedOn w:val="prastasis"/>
    <w:next w:val="prastasis"/>
    <w:link w:val="Antrat3Diagrama"/>
    <w:semiHidden/>
    <w:unhideWhenUsed/>
    <w:qFormat/>
    <w:rsid w:val="00216E91"/>
    <w:pPr>
      <w:ind w:left="567" w:hanging="567"/>
      <w:outlineLvl w:val="2"/>
    </w:pPr>
    <w:rPr>
      <w:b/>
    </w:rPr>
  </w:style>
  <w:style w:type="paragraph" w:styleId="Antrat4">
    <w:name w:val="heading 4"/>
    <w:basedOn w:val="prastasis"/>
    <w:next w:val="prastasis"/>
    <w:link w:val="Antrat4Diagrama"/>
    <w:semiHidden/>
    <w:unhideWhenUsed/>
    <w:qFormat/>
    <w:rsid w:val="00216E91"/>
    <w:pPr>
      <w:keepNext/>
      <w:tabs>
        <w:tab w:val="left" w:pos="567"/>
      </w:tabs>
      <w:spacing w:line="260" w:lineRule="exact"/>
      <w:outlineLvl w:val="3"/>
    </w:pPr>
    <w:rPr>
      <w:b/>
      <w:noProof/>
      <w:szCs w:val="20"/>
      <w:lang w:val="cs-CZ"/>
    </w:rPr>
  </w:style>
  <w:style w:type="paragraph" w:styleId="Antrat5">
    <w:name w:val="heading 5"/>
    <w:basedOn w:val="prastasis"/>
    <w:next w:val="prastasis"/>
    <w:link w:val="Antrat5Diagrama"/>
    <w:semiHidden/>
    <w:unhideWhenUsed/>
    <w:qFormat/>
    <w:rsid w:val="00216E91"/>
    <w:pPr>
      <w:keepNext/>
      <w:tabs>
        <w:tab w:val="left" w:pos="567"/>
      </w:tabs>
      <w:spacing w:line="260" w:lineRule="exact"/>
      <w:outlineLvl w:val="4"/>
    </w:pPr>
    <w:rPr>
      <w:noProof/>
      <w:szCs w:val="20"/>
      <w:lang w:val="cs-CZ"/>
    </w:rPr>
  </w:style>
  <w:style w:type="paragraph" w:styleId="Antrat6">
    <w:name w:val="heading 6"/>
    <w:basedOn w:val="prastasis"/>
    <w:next w:val="prastasis"/>
    <w:link w:val="Antrat6Diagrama"/>
    <w:semiHidden/>
    <w:unhideWhenUsed/>
    <w:qFormat/>
    <w:rsid w:val="00216E91"/>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semiHidden/>
    <w:unhideWhenUsed/>
    <w:qFormat/>
    <w:rsid w:val="00216E91"/>
    <w:pPr>
      <w:keepNext/>
      <w:tabs>
        <w:tab w:val="left" w:pos="-720"/>
        <w:tab w:val="left" w:pos="567"/>
        <w:tab w:val="left" w:pos="4536"/>
      </w:tabs>
      <w:suppressAutoHyphens/>
      <w:spacing w:line="260" w:lineRule="exact"/>
      <w:outlineLvl w:val="6"/>
    </w:pPr>
    <w:rPr>
      <w:i/>
      <w:szCs w:val="20"/>
      <w:lang w:val="cs-CZ"/>
    </w:rPr>
  </w:style>
  <w:style w:type="paragraph" w:styleId="Antrat8">
    <w:name w:val="heading 8"/>
    <w:basedOn w:val="prastasis"/>
    <w:next w:val="prastasis"/>
    <w:link w:val="Antrat8Diagrama"/>
    <w:semiHidden/>
    <w:unhideWhenUsed/>
    <w:qFormat/>
    <w:rsid w:val="00216E91"/>
    <w:pPr>
      <w:keepNext/>
      <w:tabs>
        <w:tab w:val="left" w:pos="567"/>
      </w:tabs>
      <w:spacing w:line="260" w:lineRule="exact"/>
      <w:ind w:left="567" w:hanging="567"/>
      <w:outlineLvl w:val="7"/>
    </w:pPr>
    <w:rPr>
      <w:b/>
      <w:i/>
      <w:szCs w:val="20"/>
      <w:lang w:val="cs-CZ"/>
    </w:rPr>
  </w:style>
  <w:style w:type="paragraph" w:styleId="Antrat9">
    <w:name w:val="heading 9"/>
    <w:basedOn w:val="prastasis"/>
    <w:next w:val="prastasis"/>
    <w:link w:val="Antrat9Diagrama"/>
    <w:semiHidden/>
    <w:unhideWhenUsed/>
    <w:qFormat/>
    <w:rsid w:val="00216E91"/>
    <w:pPr>
      <w:keepNext/>
      <w:tabs>
        <w:tab w:val="left" w:pos="567"/>
      </w:tabs>
      <w:spacing w:line="260" w:lineRule="exact"/>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16E91"/>
    <w:rPr>
      <w:rFonts w:ascii="Arial" w:eastAsia="Arial Unicode MS" w:hAnsi="Arial" w:cs="Arial Unicode MS"/>
      <w:b/>
      <w:color w:val="000000"/>
      <w:szCs w:val="20"/>
      <w:lang w:val="en-GB" w:bidi="en-US"/>
    </w:rPr>
  </w:style>
  <w:style w:type="character" w:customStyle="1" w:styleId="Antrat2Diagrama">
    <w:name w:val="Antraštė 2 Diagrama"/>
    <w:basedOn w:val="Numatytasispastraiposriftas"/>
    <w:link w:val="Antrat2"/>
    <w:semiHidden/>
    <w:rsid w:val="00216E91"/>
    <w:rPr>
      <w:rFonts w:ascii="Arial" w:eastAsia="Arial Unicode MS" w:hAnsi="Arial" w:cs="Arial Unicode MS"/>
      <w:b/>
      <w:caps/>
      <w:noProof/>
      <w:color w:val="000000"/>
      <w:szCs w:val="24"/>
      <w:lang w:val="en-GB" w:bidi="en-US"/>
    </w:rPr>
  </w:style>
  <w:style w:type="character" w:customStyle="1" w:styleId="Antrat3Diagrama">
    <w:name w:val="Antraštė 3 Diagrama"/>
    <w:basedOn w:val="Numatytasispastraiposriftas"/>
    <w:link w:val="Antrat3"/>
    <w:semiHidden/>
    <w:rsid w:val="00216E91"/>
    <w:rPr>
      <w:rFonts w:ascii="Arial" w:eastAsia="Arial Unicode MS" w:hAnsi="Arial" w:cs="Arial Unicode MS"/>
      <w:b/>
      <w:color w:val="000000"/>
      <w:szCs w:val="24"/>
      <w:lang w:val="en-GB" w:bidi="en-US"/>
    </w:rPr>
  </w:style>
  <w:style w:type="character" w:customStyle="1" w:styleId="Antrat4Diagrama">
    <w:name w:val="Antraštė 4 Diagrama"/>
    <w:basedOn w:val="Numatytasispastraiposriftas"/>
    <w:link w:val="Antrat4"/>
    <w:semiHidden/>
    <w:rsid w:val="00216E91"/>
    <w:rPr>
      <w:rFonts w:ascii="Arial" w:eastAsia="Arial Unicode MS" w:hAnsi="Arial" w:cs="Arial Unicode MS"/>
      <w:b/>
      <w:noProof/>
      <w:color w:val="000000"/>
      <w:szCs w:val="20"/>
      <w:lang w:val="cs-CZ" w:bidi="en-US"/>
    </w:rPr>
  </w:style>
  <w:style w:type="character" w:customStyle="1" w:styleId="Antrat5Diagrama">
    <w:name w:val="Antraštė 5 Diagrama"/>
    <w:basedOn w:val="Numatytasispastraiposriftas"/>
    <w:link w:val="Antrat5"/>
    <w:semiHidden/>
    <w:rsid w:val="00216E91"/>
    <w:rPr>
      <w:rFonts w:ascii="Arial" w:eastAsia="Arial Unicode MS" w:hAnsi="Arial" w:cs="Arial Unicode MS"/>
      <w:noProof/>
      <w:color w:val="000000"/>
      <w:szCs w:val="20"/>
      <w:lang w:val="cs-CZ" w:bidi="en-US"/>
    </w:rPr>
  </w:style>
  <w:style w:type="character" w:customStyle="1" w:styleId="Antrat6Diagrama">
    <w:name w:val="Antraštė 6 Diagrama"/>
    <w:basedOn w:val="Numatytasispastraiposriftas"/>
    <w:link w:val="Antrat6"/>
    <w:semiHidden/>
    <w:rsid w:val="00216E91"/>
    <w:rPr>
      <w:rFonts w:ascii="Arial" w:eastAsia="Arial Unicode MS" w:hAnsi="Arial" w:cs="Arial Unicode MS"/>
      <w:i/>
      <w:color w:val="000000"/>
      <w:szCs w:val="20"/>
      <w:lang w:val="cs-CZ" w:bidi="en-US"/>
    </w:rPr>
  </w:style>
  <w:style w:type="character" w:customStyle="1" w:styleId="Antrat7Diagrama">
    <w:name w:val="Antraštė 7 Diagrama"/>
    <w:basedOn w:val="Numatytasispastraiposriftas"/>
    <w:link w:val="Antrat7"/>
    <w:semiHidden/>
    <w:rsid w:val="00216E91"/>
    <w:rPr>
      <w:rFonts w:ascii="Arial" w:eastAsia="Arial Unicode MS" w:hAnsi="Arial" w:cs="Arial Unicode MS"/>
      <w:i/>
      <w:color w:val="000000"/>
      <w:szCs w:val="20"/>
      <w:lang w:val="cs-CZ" w:bidi="en-US"/>
    </w:rPr>
  </w:style>
  <w:style w:type="character" w:customStyle="1" w:styleId="Antrat8Diagrama">
    <w:name w:val="Antraštė 8 Diagrama"/>
    <w:basedOn w:val="Numatytasispastraiposriftas"/>
    <w:link w:val="Antrat8"/>
    <w:semiHidden/>
    <w:rsid w:val="00216E91"/>
    <w:rPr>
      <w:rFonts w:ascii="Arial" w:eastAsia="Arial Unicode MS" w:hAnsi="Arial" w:cs="Arial Unicode MS"/>
      <w:b/>
      <w:i/>
      <w:color w:val="000000"/>
      <w:szCs w:val="20"/>
      <w:lang w:val="cs-CZ" w:bidi="en-US"/>
    </w:rPr>
  </w:style>
  <w:style w:type="character" w:customStyle="1" w:styleId="Antrat9Diagrama">
    <w:name w:val="Antraštė 9 Diagrama"/>
    <w:basedOn w:val="Numatytasispastraiposriftas"/>
    <w:link w:val="Antrat9"/>
    <w:semiHidden/>
    <w:rsid w:val="00216E91"/>
    <w:rPr>
      <w:rFonts w:ascii="Arial" w:eastAsia="Arial Unicode MS" w:hAnsi="Arial" w:cs="Arial Unicode MS"/>
      <w:b/>
      <w:i/>
      <w:color w:val="000000"/>
      <w:szCs w:val="20"/>
      <w:lang w:val="cs-CZ" w:bidi="en-US"/>
    </w:rPr>
  </w:style>
  <w:style w:type="character" w:styleId="Hipersaitas">
    <w:name w:val="Hyperlink"/>
    <w:semiHidden/>
    <w:unhideWhenUsed/>
    <w:rsid w:val="00216E91"/>
    <w:rPr>
      <w:color w:val="0000FF"/>
      <w:u w:val="single"/>
    </w:rPr>
  </w:style>
  <w:style w:type="character" w:styleId="Perirtashipersaitas">
    <w:name w:val="FollowedHyperlink"/>
    <w:semiHidden/>
    <w:unhideWhenUsed/>
    <w:rsid w:val="00216E91"/>
    <w:rPr>
      <w:color w:val="800080"/>
      <w:u w:val="single"/>
    </w:rPr>
  </w:style>
  <w:style w:type="paragraph" w:customStyle="1" w:styleId="msonormal0">
    <w:name w:val="msonormal"/>
    <w:basedOn w:val="prastasis"/>
    <w:rsid w:val="00216E91"/>
    <w:pPr>
      <w:widowControl/>
      <w:spacing w:before="100" w:beforeAutospacing="1" w:after="100" w:afterAutospacing="1"/>
      <w:jc w:val="left"/>
    </w:pPr>
    <w:rPr>
      <w:rFonts w:ascii="Times New Roman" w:eastAsia="Times New Roman" w:hAnsi="Times New Roman" w:cs="Times New Roman"/>
      <w:color w:val="auto"/>
      <w:sz w:val="24"/>
      <w:lang w:val="lt-LT" w:eastAsia="lt-LT" w:bidi="ar-SA"/>
    </w:rPr>
  </w:style>
  <w:style w:type="paragraph" w:styleId="Komentarotekstas">
    <w:name w:val="annotation text"/>
    <w:basedOn w:val="prastasis"/>
    <w:link w:val="KomentarotekstasDiagrama"/>
    <w:semiHidden/>
    <w:unhideWhenUsed/>
    <w:rsid w:val="00216E91"/>
    <w:rPr>
      <w:sz w:val="20"/>
      <w:szCs w:val="20"/>
    </w:rPr>
  </w:style>
  <w:style w:type="character" w:customStyle="1" w:styleId="KomentarotekstasDiagrama">
    <w:name w:val="Komentaro tekstas Diagrama"/>
    <w:basedOn w:val="Numatytasispastraiposriftas"/>
    <w:link w:val="Komentarotekstas"/>
    <w:semiHidden/>
    <w:rsid w:val="00216E91"/>
    <w:rPr>
      <w:rFonts w:ascii="Arial" w:eastAsia="Arial Unicode MS" w:hAnsi="Arial" w:cs="Arial Unicode MS"/>
      <w:color w:val="000000"/>
      <w:sz w:val="20"/>
      <w:szCs w:val="20"/>
      <w:lang w:val="en-GB" w:bidi="en-US"/>
    </w:rPr>
  </w:style>
  <w:style w:type="paragraph" w:styleId="Antrats">
    <w:name w:val="header"/>
    <w:basedOn w:val="prastasis"/>
    <w:link w:val="AntratsDiagrama"/>
    <w:semiHidden/>
    <w:unhideWhenUsed/>
    <w:rsid w:val="00216E91"/>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semiHidden/>
    <w:rsid w:val="00216E91"/>
    <w:rPr>
      <w:rFonts w:ascii="Helvetica" w:eastAsia="Arial Unicode MS" w:hAnsi="Helvetica" w:cs="Arial Unicode MS"/>
      <w:color w:val="000000"/>
      <w:sz w:val="20"/>
      <w:szCs w:val="20"/>
      <w:lang w:val="cs-CZ" w:bidi="en-US"/>
    </w:rPr>
  </w:style>
  <w:style w:type="paragraph" w:styleId="Porat">
    <w:name w:val="footer"/>
    <w:basedOn w:val="prastasis"/>
    <w:link w:val="PoratDiagrama"/>
    <w:semiHidden/>
    <w:unhideWhenUsed/>
    <w:rsid w:val="00216E91"/>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semiHidden/>
    <w:rsid w:val="00216E91"/>
    <w:rPr>
      <w:rFonts w:ascii="Helvetica" w:eastAsia="Arial Unicode MS" w:hAnsi="Helvetica" w:cs="Arial Unicode MS"/>
      <w:color w:val="000000"/>
      <w:sz w:val="16"/>
      <w:szCs w:val="20"/>
      <w:lang w:val="cs-CZ" w:bidi="en-US"/>
    </w:rPr>
  </w:style>
  <w:style w:type="paragraph" w:styleId="Pagrindinistekstas">
    <w:name w:val="Body Text"/>
    <w:basedOn w:val="prastasis"/>
    <w:link w:val="PagrindinistekstasDiagrama"/>
    <w:semiHidden/>
    <w:unhideWhenUsed/>
    <w:rsid w:val="00216E91"/>
    <w:rPr>
      <w:i/>
      <w:color w:val="008000"/>
      <w:szCs w:val="20"/>
    </w:rPr>
  </w:style>
  <w:style w:type="character" w:customStyle="1" w:styleId="PagrindinistekstasDiagrama">
    <w:name w:val="Pagrindinis tekstas Diagrama"/>
    <w:basedOn w:val="Numatytasispastraiposriftas"/>
    <w:link w:val="Pagrindinistekstas"/>
    <w:semiHidden/>
    <w:rsid w:val="00216E91"/>
    <w:rPr>
      <w:rFonts w:ascii="Arial" w:eastAsia="Arial Unicode MS" w:hAnsi="Arial" w:cs="Arial Unicode MS"/>
      <w:i/>
      <w:color w:val="008000"/>
      <w:szCs w:val="20"/>
      <w:lang w:val="en-GB" w:bidi="en-US"/>
    </w:rPr>
  </w:style>
  <w:style w:type="paragraph" w:styleId="Pagrindinistekstas2">
    <w:name w:val="Body Text 2"/>
    <w:basedOn w:val="prastasis"/>
    <w:link w:val="Pagrindinistekstas2Diagrama"/>
    <w:semiHidden/>
    <w:unhideWhenUsed/>
    <w:rsid w:val="00216E91"/>
    <w:pPr>
      <w:numPr>
        <w:ilvl w:val="12"/>
      </w:numPr>
      <w:ind w:right="-2"/>
    </w:pPr>
    <w:rPr>
      <w:b/>
      <w:bCs/>
      <w:szCs w:val="20"/>
    </w:rPr>
  </w:style>
  <w:style w:type="character" w:customStyle="1" w:styleId="Pagrindinistekstas2Diagrama">
    <w:name w:val="Pagrindinis tekstas 2 Diagrama"/>
    <w:basedOn w:val="Numatytasispastraiposriftas"/>
    <w:link w:val="Pagrindinistekstas2"/>
    <w:semiHidden/>
    <w:rsid w:val="00216E91"/>
    <w:rPr>
      <w:rFonts w:ascii="Arial" w:eastAsia="Arial Unicode MS" w:hAnsi="Arial" w:cs="Arial Unicode MS"/>
      <w:b/>
      <w:bCs/>
      <w:color w:val="000000"/>
      <w:szCs w:val="20"/>
      <w:lang w:val="en-GB" w:bidi="en-US"/>
    </w:rPr>
  </w:style>
  <w:style w:type="paragraph" w:styleId="Komentarotema">
    <w:name w:val="annotation subject"/>
    <w:basedOn w:val="Komentarotekstas"/>
    <w:next w:val="Komentarotekstas"/>
    <w:link w:val="KomentarotemaDiagrama"/>
    <w:semiHidden/>
    <w:unhideWhenUsed/>
    <w:rsid w:val="00216E91"/>
    <w:rPr>
      <w:b/>
      <w:bCs/>
    </w:rPr>
  </w:style>
  <w:style w:type="character" w:customStyle="1" w:styleId="KomentarotemaDiagrama">
    <w:name w:val="Komentaro tema Diagrama"/>
    <w:basedOn w:val="KomentarotekstasDiagrama"/>
    <w:link w:val="Komentarotema"/>
    <w:semiHidden/>
    <w:rsid w:val="00216E91"/>
    <w:rPr>
      <w:rFonts w:ascii="Arial" w:eastAsia="Arial Unicode MS" w:hAnsi="Arial" w:cs="Arial Unicode MS"/>
      <w:b/>
      <w:bCs/>
      <w:color w:val="000000"/>
      <w:sz w:val="20"/>
      <w:szCs w:val="20"/>
      <w:lang w:val="en-GB" w:bidi="en-US"/>
    </w:rPr>
  </w:style>
  <w:style w:type="paragraph" w:styleId="Debesliotekstas">
    <w:name w:val="Balloon Text"/>
    <w:basedOn w:val="prastasis"/>
    <w:link w:val="DebesliotekstasDiagrama"/>
    <w:semiHidden/>
    <w:unhideWhenUsed/>
    <w:rsid w:val="00216E9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16E91"/>
    <w:rPr>
      <w:rFonts w:ascii="Tahoma" w:eastAsia="Arial Unicode MS" w:hAnsi="Tahoma" w:cs="Tahoma"/>
      <w:color w:val="000000"/>
      <w:sz w:val="16"/>
      <w:szCs w:val="16"/>
      <w:lang w:val="en-GB" w:bidi="en-US"/>
    </w:rPr>
  </w:style>
  <w:style w:type="paragraph" w:styleId="Pataisymai">
    <w:name w:val="Revision"/>
    <w:uiPriority w:val="99"/>
    <w:semiHidden/>
    <w:rsid w:val="00216E91"/>
    <w:pPr>
      <w:spacing w:after="0" w:line="240" w:lineRule="auto"/>
    </w:pPr>
    <w:rPr>
      <w:rFonts w:ascii="Arial" w:eastAsia="Arial Unicode MS" w:hAnsi="Arial" w:cs="Arial Unicode MS"/>
      <w:color w:val="000000"/>
      <w:szCs w:val="24"/>
      <w:lang w:val="en-GB" w:bidi="en-US"/>
    </w:rPr>
  </w:style>
  <w:style w:type="paragraph" w:styleId="Sraopastraipa">
    <w:name w:val="List Paragraph"/>
    <w:basedOn w:val="prastasis"/>
    <w:uiPriority w:val="34"/>
    <w:qFormat/>
    <w:rsid w:val="00216E91"/>
    <w:pPr>
      <w:ind w:left="720"/>
      <w:contextualSpacing/>
    </w:pPr>
  </w:style>
  <w:style w:type="paragraph" w:customStyle="1" w:styleId="EMEAEnBodyText">
    <w:name w:val="EMEA En Body Text"/>
    <w:basedOn w:val="prastasis"/>
    <w:rsid w:val="00216E91"/>
    <w:pPr>
      <w:spacing w:before="120" w:after="120"/>
    </w:pPr>
    <w:rPr>
      <w:szCs w:val="20"/>
      <w:lang w:val="en-US"/>
    </w:rPr>
  </w:style>
  <w:style w:type="paragraph" w:customStyle="1" w:styleId="AHeader1">
    <w:name w:val="AHeader 1"/>
    <w:basedOn w:val="prastasis"/>
    <w:rsid w:val="00216E91"/>
    <w:pPr>
      <w:numPr>
        <w:numId w:val="1"/>
      </w:numPr>
      <w:spacing w:after="120"/>
    </w:pPr>
    <w:rPr>
      <w:rFonts w:cs="Arial"/>
      <w:b/>
      <w:bCs/>
      <w:sz w:val="24"/>
      <w:szCs w:val="20"/>
    </w:rPr>
  </w:style>
  <w:style w:type="paragraph" w:customStyle="1" w:styleId="AHeader2">
    <w:name w:val="AHeader 2"/>
    <w:basedOn w:val="AHeader1"/>
    <w:rsid w:val="00216E91"/>
    <w:pPr>
      <w:numPr>
        <w:ilvl w:val="1"/>
      </w:numPr>
      <w:tabs>
        <w:tab w:val="num" w:pos="360"/>
      </w:tabs>
      <w:ind w:left="360" w:hanging="360"/>
    </w:pPr>
    <w:rPr>
      <w:sz w:val="22"/>
    </w:rPr>
  </w:style>
  <w:style w:type="paragraph" w:customStyle="1" w:styleId="AHeader3">
    <w:name w:val="AHeader 3"/>
    <w:basedOn w:val="AHeader2"/>
    <w:rsid w:val="00216E91"/>
    <w:pPr>
      <w:numPr>
        <w:ilvl w:val="2"/>
      </w:numPr>
      <w:tabs>
        <w:tab w:val="num" w:pos="360"/>
        <w:tab w:val="num" w:pos="709"/>
      </w:tabs>
      <w:ind w:left="360" w:hanging="360"/>
    </w:pPr>
  </w:style>
  <w:style w:type="paragraph" w:customStyle="1" w:styleId="AHeader2abc">
    <w:name w:val="AHeader 2 abc"/>
    <w:basedOn w:val="AHeader3"/>
    <w:rsid w:val="00216E91"/>
    <w:pPr>
      <w:numPr>
        <w:ilvl w:val="3"/>
      </w:numPr>
      <w:tabs>
        <w:tab w:val="num" w:pos="360"/>
        <w:tab w:val="num" w:pos="709"/>
      </w:tabs>
      <w:ind w:left="360" w:hanging="360"/>
    </w:pPr>
    <w:rPr>
      <w:b w:val="0"/>
      <w:bCs w:val="0"/>
    </w:rPr>
  </w:style>
  <w:style w:type="paragraph" w:customStyle="1" w:styleId="AHeader3abc">
    <w:name w:val="AHeader 3 abc"/>
    <w:basedOn w:val="AHeader2abc"/>
    <w:rsid w:val="00216E91"/>
    <w:pPr>
      <w:numPr>
        <w:ilvl w:val="4"/>
      </w:numPr>
      <w:tabs>
        <w:tab w:val="num" w:pos="360"/>
        <w:tab w:val="num" w:pos="709"/>
      </w:tabs>
      <w:ind w:left="360" w:hanging="360"/>
    </w:pPr>
  </w:style>
  <w:style w:type="character" w:customStyle="1" w:styleId="BTEMEASMCAChar">
    <w:name w:val="BT EMEA_SMCA Char"/>
    <w:basedOn w:val="Numatytasispastraiposriftas"/>
    <w:link w:val="BTEMEASMCA"/>
    <w:locked/>
    <w:rsid w:val="008D3C69"/>
    <w:rPr>
      <w:rFonts w:ascii="Times New Roman" w:eastAsia="Arial Unicode MS" w:hAnsi="Times New Roman" w:cs="Times New Roman"/>
      <w:noProof/>
      <w:lang w:bidi="en-US"/>
    </w:rPr>
  </w:style>
  <w:style w:type="paragraph" w:customStyle="1" w:styleId="BTEMEASMCA">
    <w:name w:val="BT EMEA_SMCA"/>
    <w:basedOn w:val="prastasis"/>
    <w:link w:val="BTEMEASMCAChar"/>
    <w:autoRedefine/>
    <w:rsid w:val="008D3C69"/>
    <w:pPr>
      <w:ind w:right="-569"/>
      <w:jc w:val="left"/>
    </w:pPr>
    <w:rPr>
      <w:rFonts w:ascii="Times New Roman" w:hAnsi="Times New Roman" w:cs="Times New Roman"/>
      <w:noProof/>
      <w:color w:val="auto"/>
      <w:szCs w:val="22"/>
      <w:lang w:val="lt-LT"/>
    </w:rPr>
  </w:style>
  <w:style w:type="character" w:customStyle="1" w:styleId="TTEMEASMCAChar">
    <w:name w:val="TT EMEA_SMCA Char"/>
    <w:basedOn w:val="Numatytasispastraiposriftas"/>
    <w:link w:val="TTEMEASMCA"/>
    <w:locked/>
    <w:rsid w:val="00216E91"/>
    <w:rPr>
      <w:rFonts w:ascii="Arial" w:eastAsia="Arial Unicode MS" w:hAnsi="Arial" w:cs="Arial Unicode MS"/>
      <w:b/>
      <w:color w:val="000000"/>
      <w:lang w:val="en-GB" w:bidi="en-US"/>
    </w:rPr>
  </w:style>
  <w:style w:type="paragraph" w:customStyle="1" w:styleId="TTEMEASMCA">
    <w:name w:val="TT EMEA_SMCA"/>
    <w:basedOn w:val="Antrat1"/>
    <w:link w:val="TTEMEASMCAChar"/>
    <w:autoRedefine/>
    <w:rsid w:val="00216E91"/>
    <w:pPr>
      <w:spacing w:line="240" w:lineRule="auto"/>
      <w:ind w:left="567" w:hanging="567"/>
    </w:pPr>
    <w:rPr>
      <w:szCs w:val="22"/>
    </w:rPr>
  </w:style>
  <w:style w:type="paragraph" w:customStyle="1" w:styleId="Default">
    <w:name w:val="Default"/>
    <w:uiPriority w:val="99"/>
    <w:rsid w:val="00216E9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semiHidden/>
    <w:unhideWhenUsed/>
    <w:rsid w:val="00216E91"/>
    <w:rPr>
      <w:sz w:val="16"/>
      <w:szCs w:val="16"/>
    </w:rPr>
  </w:style>
  <w:style w:type="table" w:styleId="Lentelstinklelis">
    <w:name w:val="Table Grid"/>
    <w:basedOn w:val="prastojilentel"/>
    <w:rsid w:val="00216E91"/>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aliases w:val="Fließtext (2) + 9 pt"/>
    <w:basedOn w:val="Numatytasispastraiposriftas"/>
    <w:uiPriority w:val="22"/>
    <w:qFormat/>
    <w:rsid w:val="00216E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98696">
      <w:bodyDiv w:val="1"/>
      <w:marLeft w:val="0"/>
      <w:marRight w:val="0"/>
      <w:marTop w:val="0"/>
      <w:marBottom w:val="0"/>
      <w:divBdr>
        <w:top w:val="none" w:sz="0" w:space="0" w:color="auto"/>
        <w:left w:val="none" w:sz="0" w:space="0" w:color="auto"/>
        <w:bottom w:val="none" w:sz="0" w:space="0" w:color="auto"/>
        <w:right w:val="none" w:sz="0" w:space="0" w:color="auto"/>
      </w:divBdr>
    </w:div>
    <w:div w:id="1875656777">
      <w:bodyDiv w:val="1"/>
      <w:marLeft w:val="0"/>
      <w:marRight w:val="0"/>
      <w:marTop w:val="0"/>
      <w:marBottom w:val="0"/>
      <w:divBdr>
        <w:top w:val="none" w:sz="0" w:space="0" w:color="auto"/>
        <w:left w:val="none" w:sz="0" w:space="0" w:color="auto"/>
        <w:bottom w:val="none" w:sz="0" w:space="0" w:color="auto"/>
        <w:right w:val="none" w:sz="0" w:space="0" w:color="auto"/>
      </w:divBdr>
    </w:div>
    <w:div w:id="188213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32406</Words>
  <Characters>18472</Characters>
  <Application>Microsoft Office Word</Application>
  <DocSecurity>4</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Albina Burkauskaitė</cp:lastModifiedBy>
  <cp:revision>2</cp:revision>
  <dcterms:created xsi:type="dcterms:W3CDTF">2022-11-16T06:48:00Z</dcterms:created>
  <dcterms:modified xsi:type="dcterms:W3CDTF">2022-11-16T06:48:00Z</dcterms:modified>
</cp:coreProperties>
</file>