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E031" w14:textId="77777777" w:rsidR="00226B0C" w:rsidRPr="00226B0C" w:rsidRDefault="00226B0C" w:rsidP="00226B0C">
      <w:pPr>
        <w:tabs>
          <w:tab w:val="left" w:pos="567"/>
        </w:tabs>
        <w:jc w:val="center"/>
        <w:rPr>
          <w:b/>
          <w:szCs w:val="22"/>
        </w:rPr>
      </w:pPr>
      <w:r w:rsidRPr="00226B0C">
        <w:rPr>
          <w:b/>
          <w:szCs w:val="22"/>
        </w:rPr>
        <w:t>Pakuotės lapelis: informacija vartotojui</w:t>
      </w:r>
    </w:p>
    <w:p w14:paraId="352279AA" w14:textId="77777777" w:rsidR="00226B0C" w:rsidRPr="00226B0C" w:rsidRDefault="00226B0C" w:rsidP="00226B0C">
      <w:pPr>
        <w:tabs>
          <w:tab w:val="left" w:pos="567"/>
        </w:tabs>
        <w:jc w:val="center"/>
        <w:rPr>
          <w:szCs w:val="22"/>
        </w:rPr>
      </w:pPr>
    </w:p>
    <w:p w14:paraId="06A23BA3" w14:textId="77777777" w:rsidR="00226B0C" w:rsidRPr="00226B0C" w:rsidRDefault="00226B0C" w:rsidP="00226B0C">
      <w:pPr>
        <w:tabs>
          <w:tab w:val="left" w:pos="567"/>
        </w:tabs>
        <w:jc w:val="center"/>
        <w:rPr>
          <w:b/>
          <w:szCs w:val="22"/>
        </w:rPr>
      </w:pPr>
      <w:proofErr w:type="spellStart"/>
      <w:r w:rsidRPr="00226B0C">
        <w:rPr>
          <w:b/>
          <w:szCs w:val="22"/>
        </w:rPr>
        <w:t>Wipar</w:t>
      </w:r>
      <w:proofErr w:type="spellEnd"/>
      <w:r w:rsidRPr="00226B0C">
        <w:rPr>
          <w:b/>
          <w:szCs w:val="22"/>
        </w:rPr>
        <w:t xml:space="preserve"> 500 mg/60 mg + 500 mg/25 mg plėvele dengtos tabletės</w:t>
      </w:r>
    </w:p>
    <w:p w14:paraId="18D69DA1" w14:textId="77777777" w:rsidR="00226B0C" w:rsidRPr="00226B0C" w:rsidRDefault="00226B0C" w:rsidP="00226B0C">
      <w:pPr>
        <w:tabs>
          <w:tab w:val="left" w:pos="567"/>
        </w:tabs>
        <w:jc w:val="center"/>
        <w:rPr>
          <w:b/>
          <w:szCs w:val="22"/>
        </w:rPr>
      </w:pPr>
      <w:proofErr w:type="spellStart"/>
      <w:r w:rsidRPr="00226B0C">
        <w:rPr>
          <w:szCs w:val="22"/>
        </w:rPr>
        <w:t>Paracetamolis</w:t>
      </w:r>
      <w:proofErr w:type="spellEnd"/>
      <w:r w:rsidRPr="00226B0C">
        <w:rPr>
          <w:szCs w:val="22"/>
        </w:rPr>
        <w:t xml:space="preserve">, </w:t>
      </w:r>
      <w:proofErr w:type="spellStart"/>
      <w:r w:rsidRPr="00226B0C">
        <w:rPr>
          <w:szCs w:val="22"/>
        </w:rPr>
        <w:t>pseudoefedrino</w:t>
      </w:r>
      <w:proofErr w:type="spellEnd"/>
      <w:r w:rsidRPr="00226B0C">
        <w:rPr>
          <w:szCs w:val="22"/>
        </w:rPr>
        <w:t xml:space="preserve"> hidrochloridas, difenhidramino hidrochloridas </w:t>
      </w:r>
    </w:p>
    <w:p w14:paraId="7C69F2EA" w14:textId="77777777" w:rsidR="00226B0C" w:rsidRPr="00226B0C" w:rsidRDefault="00226B0C" w:rsidP="00226B0C">
      <w:pPr>
        <w:numPr>
          <w:ilvl w:val="12"/>
          <w:numId w:val="0"/>
        </w:numPr>
        <w:shd w:val="clear" w:color="auto" w:fill="FFFFFF"/>
        <w:jc w:val="center"/>
        <w:rPr>
          <w:szCs w:val="22"/>
        </w:rPr>
      </w:pPr>
    </w:p>
    <w:p w14:paraId="0798FB83" w14:textId="77777777" w:rsidR="00226B0C" w:rsidRPr="00226B0C" w:rsidRDefault="00226B0C" w:rsidP="00226B0C">
      <w:pPr>
        <w:tabs>
          <w:tab w:val="left" w:pos="567"/>
        </w:tabs>
        <w:rPr>
          <w:b/>
          <w:szCs w:val="22"/>
        </w:rPr>
      </w:pPr>
      <w:r w:rsidRPr="00226B0C">
        <w:rPr>
          <w:b/>
          <w:szCs w:val="22"/>
        </w:rPr>
        <w:t>Atidžiai perskaitykite visą šį lapelį, prieš pradėdami vartoti šį vaistą, nes jame pateikiama Jums svarbi informacija.</w:t>
      </w:r>
    </w:p>
    <w:p w14:paraId="12F597DA" w14:textId="77777777" w:rsidR="00226B0C" w:rsidRPr="00226B0C" w:rsidRDefault="00226B0C" w:rsidP="00226B0C">
      <w:pPr>
        <w:numPr>
          <w:ilvl w:val="12"/>
          <w:numId w:val="0"/>
        </w:numPr>
        <w:rPr>
          <w:szCs w:val="22"/>
        </w:rPr>
      </w:pPr>
      <w:r w:rsidRPr="00226B0C">
        <w:rPr>
          <w:szCs w:val="22"/>
        </w:rPr>
        <w:t>Visada vartokite šį vaistą tiksliai kaip aprašyta šiame lapelyje arba kaip nurodė gydytojas arba vaistininkas.</w:t>
      </w:r>
    </w:p>
    <w:p w14:paraId="72CF2FB4" w14:textId="77777777" w:rsidR="00226B0C" w:rsidRPr="00226B0C" w:rsidRDefault="00226B0C" w:rsidP="00226B0C">
      <w:pPr>
        <w:tabs>
          <w:tab w:val="left" w:pos="993"/>
        </w:tabs>
        <w:ind w:left="567" w:hanging="567"/>
        <w:rPr>
          <w:szCs w:val="22"/>
        </w:rPr>
      </w:pPr>
      <w:r w:rsidRPr="00226B0C">
        <w:rPr>
          <w:szCs w:val="22"/>
        </w:rPr>
        <w:t>-</w:t>
      </w:r>
      <w:r w:rsidRPr="00226B0C">
        <w:rPr>
          <w:szCs w:val="22"/>
        </w:rPr>
        <w:tab/>
        <w:t>Neišmeskite šio lapelio, nes vėl gali prireikti jį perskaityti.</w:t>
      </w:r>
    </w:p>
    <w:p w14:paraId="1165FE5C" w14:textId="77777777" w:rsidR="00226B0C" w:rsidRPr="00226B0C" w:rsidRDefault="00226B0C" w:rsidP="00226B0C">
      <w:pPr>
        <w:tabs>
          <w:tab w:val="left" w:pos="993"/>
        </w:tabs>
        <w:ind w:left="567" w:hanging="567"/>
        <w:rPr>
          <w:szCs w:val="22"/>
        </w:rPr>
      </w:pPr>
      <w:r w:rsidRPr="00226B0C">
        <w:rPr>
          <w:szCs w:val="22"/>
        </w:rPr>
        <w:t>-</w:t>
      </w:r>
      <w:r w:rsidRPr="00226B0C">
        <w:rPr>
          <w:szCs w:val="22"/>
        </w:rPr>
        <w:tab/>
        <w:t>Jeigu norite sužinoti daugiau arba pasitarti, kreipkitės į vaistininką.</w:t>
      </w:r>
    </w:p>
    <w:p w14:paraId="10DBCD8A" w14:textId="77777777" w:rsidR="00226B0C" w:rsidRPr="00226B0C" w:rsidRDefault="00226B0C" w:rsidP="00226B0C">
      <w:pPr>
        <w:tabs>
          <w:tab w:val="left" w:pos="993"/>
        </w:tabs>
        <w:ind w:left="567" w:hanging="567"/>
        <w:rPr>
          <w:szCs w:val="22"/>
        </w:rPr>
      </w:pPr>
      <w:r w:rsidRPr="00226B0C">
        <w:rPr>
          <w:szCs w:val="22"/>
        </w:rPr>
        <w:t>-</w:t>
      </w:r>
      <w:r w:rsidRPr="00226B0C">
        <w:rPr>
          <w:szCs w:val="22"/>
        </w:rPr>
        <w:tab/>
        <w:t>Jeigu pasireiškė šalutinis poveikis (net jeigu jis šiame lapelyje nenurodytas), kreipkitės į gydytoją arba vaistininką. Žr. 4 skyrių.</w:t>
      </w:r>
    </w:p>
    <w:p w14:paraId="5B68F0DC" w14:textId="77777777" w:rsidR="00226B0C" w:rsidRPr="00226B0C" w:rsidRDefault="00226B0C" w:rsidP="00226B0C">
      <w:pPr>
        <w:numPr>
          <w:ilvl w:val="0"/>
          <w:numId w:val="1"/>
        </w:numPr>
        <w:tabs>
          <w:tab w:val="clear" w:pos="930"/>
          <w:tab w:val="left" w:pos="567"/>
        </w:tabs>
        <w:ind w:left="567" w:hanging="567"/>
        <w:rPr>
          <w:szCs w:val="22"/>
        </w:rPr>
      </w:pPr>
      <w:r w:rsidRPr="00226B0C">
        <w:rPr>
          <w:szCs w:val="22"/>
        </w:rPr>
        <w:t>Jeigu per 4 dienas Jūsų savijauta nepagerėjo arba net pablogėjo, kreipkitės į gydytoją.</w:t>
      </w:r>
    </w:p>
    <w:p w14:paraId="63ED1DEF" w14:textId="77777777" w:rsidR="00226B0C" w:rsidRPr="00226B0C" w:rsidRDefault="00226B0C" w:rsidP="00226B0C">
      <w:pPr>
        <w:tabs>
          <w:tab w:val="left" w:pos="567"/>
        </w:tabs>
        <w:rPr>
          <w:szCs w:val="22"/>
        </w:rPr>
      </w:pPr>
    </w:p>
    <w:p w14:paraId="1AA236E3" w14:textId="77777777" w:rsidR="00226B0C" w:rsidRPr="00226B0C" w:rsidRDefault="00226B0C" w:rsidP="00226B0C">
      <w:pPr>
        <w:pStyle w:val="Antrat4"/>
        <w:spacing w:before="0" w:after="0"/>
        <w:rPr>
          <w:rFonts w:ascii="Times New Roman" w:hAnsi="Times New Roman" w:cs="Times New Roman"/>
          <w:b/>
          <w:bCs/>
          <w:i w:val="0"/>
          <w:iCs w:val="0"/>
          <w:color w:val="auto"/>
          <w:szCs w:val="22"/>
        </w:rPr>
      </w:pPr>
      <w:r w:rsidRPr="00226B0C">
        <w:rPr>
          <w:rFonts w:ascii="Times New Roman" w:hAnsi="Times New Roman" w:cs="Times New Roman"/>
          <w:b/>
          <w:bCs/>
          <w:i w:val="0"/>
          <w:iCs w:val="0"/>
          <w:color w:val="auto"/>
          <w:szCs w:val="22"/>
        </w:rPr>
        <w:t>Apie ką rašoma šiame lapelyje?</w:t>
      </w:r>
      <w:r w:rsidRPr="00226B0C">
        <w:rPr>
          <w:rFonts w:ascii="Times New Roman" w:hAnsi="Times New Roman" w:cs="Times New Roman"/>
          <w:b/>
          <w:bCs/>
          <w:i w:val="0"/>
          <w:iCs w:val="0"/>
          <w:color w:val="auto"/>
          <w:szCs w:val="22"/>
        </w:rPr>
        <w:fldChar w:fldCharType="begin"/>
      </w:r>
      <w:r w:rsidRPr="00226B0C">
        <w:rPr>
          <w:rFonts w:ascii="Times New Roman" w:hAnsi="Times New Roman" w:cs="Times New Roman"/>
          <w:b/>
          <w:bCs/>
          <w:i w:val="0"/>
          <w:iCs w:val="0"/>
          <w:color w:val="auto"/>
          <w:szCs w:val="22"/>
        </w:rPr>
        <w:instrText xml:space="preserve"> DOCVARIABLE vault_nd_5f8c2fdf-6516-4fb6-9ab3-ae858287a64e \* MERGEFORMAT </w:instrText>
      </w:r>
      <w:r w:rsidRPr="00226B0C">
        <w:rPr>
          <w:rFonts w:ascii="Times New Roman" w:hAnsi="Times New Roman" w:cs="Times New Roman"/>
          <w:b/>
          <w:bCs/>
          <w:i w:val="0"/>
          <w:iCs w:val="0"/>
          <w:color w:val="auto"/>
          <w:szCs w:val="22"/>
        </w:rPr>
        <w:fldChar w:fldCharType="separate"/>
      </w:r>
      <w:r w:rsidRPr="00226B0C">
        <w:rPr>
          <w:rFonts w:ascii="Times New Roman" w:hAnsi="Times New Roman" w:cs="Times New Roman"/>
          <w:b/>
          <w:bCs/>
          <w:i w:val="0"/>
          <w:iCs w:val="0"/>
          <w:color w:val="auto"/>
          <w:szCs w:val="22"/>
        </w:rPr>
        <w:t xml:space="preserve"> </w:t>
      </w:r>
      <w:r w:rsidRPr="00226B0C">
        <w:rPr>
          <w:rFonts w:ascii="Times New Roman" w:hAnsi="Times New Roman" w:cs="Times New Roman"/>
          <w:b/>
          <w:bCs/>
          <w:i w:val="0"/>
          <w:iCs w:val="0"/>
          <w:color w:val="auto"/>
          <w:szCs w:val="22"/>
        </w:rPr>
        <w:fldChar w:fldCharType="end"/>
      </w:r>
    </w:p>
    <w:p w14:paraId="5C206CDE" w14:textId="77777777" w:rsidR="00226B0C" w:rsidRPr="00226B0C" w:rsidRDefault="00226B0C" w:rsidP="00226B0C">
      <w:pPr>
        <w:pStyle w:val="Betarp"/>
        <w:rPr>
          <w:szCs w:val="22"/>
        </w:rPr>
      </w:pPr>
    </w:p>
    <w:p w14:paraId="62FD68A6" w14:textId="77777777" w:rsidR="00226B0C" w:rsidRPr="00226B0C" w:rsidRDefault="00226B0C" w:rsidP="00226B0C">
      <w:pPr>
        <w:tabs>
          <w:tab w:val="left" w:pos="567"/>
        </w:tabs>
        <w:rPr>
          <w:szCs w:val="22"/>
        </w:rPr>
      </w:pPr>
      <w:r w:rsidRPr="00226B0C">
        <w:rPr>
          <w:szCs w:val="22"/>
        </w:rPr>
        <w:t>1.</w:t>
      </w:r>
      <w:r w:rsidRPr="00226B0C">
        <w:rPr>
          <w:b/>
          <w:szCs w:val="22"/>
        </w:rPr>
        <w:tab/>
      </w:r>
      <w:r w:rsidRPr="00226B0C">
        <w:rPr>
          <w:szCs w:val="22"/>
        </w:rPr>
        <w:t xml:space="preserve">Kas yra </w:t>
      </w:r>
      <w:proofErr w:type="spellStart"/>
      <w:r w:rsidRPr="00226B0C">
        <w:rPr>
          <w:szCs w:val="22"/>
        </w:rPr>
        <w:t>Wipar</w:t>
      </w:r>
      <w:proofErr w:type="spellEnd"/>
      <w:r w:rsidRPr="00226B0C">
        <w:rPr>
          <w:szCs w:val="22"/>
        </w:rPr>
        <w:t xml:space="preserve"> ir kam jis vartojamas</w:t>
      </w:r>
    </w:p>
    <w:p w14:paraId="2EA486A4" w14:textId="77777777" w:rsidR="00226B0C" w:rsidRPr="00226B0C" w:rsidRDefault="00226B0C" w:rsidP="00226B0C">
      <w:pPr>
        <w:tabs>
          <w:tab w:val="left" w:pos="567"/>
        </w:tabs>
        <w:rPr>
          <w:szCs w:val="22"/>
        </w:rPr>
      </w:pPr>
      <w:r w:rsidRPr="00226B0C">
        <w:rPr>
          <w:szCs w:val="22"/>
        </w:rPr>
        <w:t>2.</w:t>
      </w:r>
      <w:r w:rsidRPr="00226B0C">
        <w:rPr>
          <w:b/>
          <w:szCs w:val="22"/>
        </w:rPr>
        <w:tab/>
      </w:r>
      <w:r w:rsidRPr="00226B0C">
        <w:rPr>
          <w:szCs w:val="22"/>
        </w:rPr>
        <w:t xml:space="preserve">Kas žinotina prieš vartojant </w:t>
      </w:r>
      <w:proofErr w:type="spellStart"/>
      <w:r w:rsidRPr="00226B0C">
        <w:rPr>
          <w:szCs w:val="22"/>
        </w:rPr>
        <w:t>Wipar</w:t>
      </w:r>
      <w:proofErr w:type="spellEnd"/>
    </w:p>
    <w:p w14:paraId="78CE0F5A" w14:textId="77777777" w:rsidR="00226B0C" w:rsidRPr="00226B0C" w:rsidRDefault="00226B0C" w:rsidP="00226B0C">
      <w:pPr>
        <w:tabs>
          <w:tab w:val="left" w:pos="567"/>
        </w:tabs>
        <w:rPr>
          <w:szCs w:val="22"/>
        </w:rPr>
      </w:pPr>
      <w:r w:rsidRPr="00226B0C">
        <w:rPr>
          <w:szCs w:val="22"/>
        </w:rPr>
        <w:t>3.</w:t>
      </w:r>
      <w:r w:rsidRPr="00226B0C">
        <w:rPr>
          <w:szCs w:val="22"/>
        </w:rPr>
        <w:tab/>
        <w:t xml:space="preserve">Kaip vartoti </w:t>
      </w:r>
      <w:proofErr w:type="spellStart"/>
      <w:r w:rsidRPr="00226B0C">
        <w:rPr>
          <w:szCs w:val="22"/>
        </w:rPr>
        <w:t>Wipar</w:t>
      </w:r>
      <w:proofErr w:type="spellEnd"/>
    </w:p>
    <w:p w14:paraId="142FDE5E" w14:textId="77777777" w:rsidR="00226B0C" w:rsidRPr="00226B0C" w:rsidRDefault="00226B0C" w:rsidP="00226B0C">
      <w:pPr>
        <w:tabs>
          <w:tab w:val="left" w:pos="567"/>
        </w:tabs>
        <w:rPr>
          <w:szCs w:val="22"/>
        </w:rPr>
      </w:pPr>
      <w:r w:rsidRPr="00226B0C">
        <w:rPr>
          <w:szCs w:val="22"/>
        </w:rPr>
        <w:t>4.</w:t>
      </w:r>
      <w:r w:rsidRPr="00226B0C">
        <w:rPr>
          <w:szCs w:val="22"/>
        </w:rPr>
        <w:tab/>
        <w:t>Galimas šalutinis poveikis</w:t>
      </w:r>
    </w:p>
    <w:p w14:paraId="0B727A91" w14:textId="77777777" w:rsidR="00226B0C" w:rsidRPr="00226B0C" w:rsidRDefault="00226B0C" w:rsidP="00226B0C">
      <w:pPr>
        <w:tabs>
          <w:tab w:val="left" w:pos="567"/>
        </w:tabs>
        <w:rPr>
          <w:szCs w:val="22"/>
        </w:rPr>
      </w:pPr>
      <w:r w:rsidRPr="00226B0C">
        <w:rPr>
          <w:szCs w:val="22"/>
        </w:rPr>
        <w:t>5.</w:t>
      </w:r>
      <w:r w:rsidRPr="00226B0C">
        <w:rPr>
          <w:szCs w:val="22"/>
        </w:rPr>
        <w:tab/>
        <w:t xml:space="preserve">Kaip laikyti </w:t>
      </w:r>
      <w:proofErr w:type="spellStart"/>
      <w:r w:rsidRPr="00226B0C">
        <w:rPr>
          <w:szCs w:val="22"/>
        </w:rPr>
        <w:t>Wipar</w:t>
      </w:r>
      <w:proofErr w:type="spellEnd"/>
    </w:p>
    <w:p w14:paraId="41D4CBEA" w14:textId="77777777" w:rsidR="00226B0C" w:rsidRPr="00226B0C" w:rsidRDefault="00226B0C" w:rsidP="00226B0C">
      <w:pPr>
        <w:tabs>
          <w:tab w:val="left" w:pos="567"/>
        </w:tabs>
        <w:rPr>
          <w:szCs w:val="22"/>
        </w:rPr>
      </w:pPr>
      <w:r w:rsidRPr="00226B0C">
        <w:rPr>
          <w:szCs w:val="22"/>
        </w:rPr>
        <w:t>6.</w:t>
      </w:r>
      <w:r w:rsidRPr="00226B0C">
        <w:rPr>
          <w:szCs w:val="22"/>
        </w:rPr>
        <w:tab/>
        <w:t>Pakuotės turinys ir kita informacija</w:t>
      </w:r>
    </w:p>
    <w:p w14:paraId="1B9FB58A" w14:textId="77777777" w:rsidR="00226B0C" w:rsidRPr="00226B0C" w:rsidRDefault="00226B0C" w:rsidP="00226B0C">
      <w:pPr>
        <w:tabs>
          <w:tab w:val="left" w:pos="567"/>
        </w:tabs>
        <w:rPr>
          <w:szCs w:val="22"/>
        </w:rPr>
      </w:pPr>
    </w:p>
    <w:p w14:paraId="59042754" w14:textId="77777777" w:rsidR="00226B0C" w:rsidRPr="00226B0C" w:rsidRDefault="00226B0C" w:rsidP="00226B0C">
      <w:pPr>
        <w:tabs>
          <w:tab w:val="left" w:pos="567"/>
        </w:tabs>
        <w:rPr>
          <w:b/>
          <w:szCs w:val="22"/>
        </w:rPr>
      </w:pPr>
      <w:r w:rsidRPr="00226B0C">
        <w:rPr>
          <w:szCs w:val="22"/>
        </w:rPr>
        <w:t xml:space="preserve">Šio vaisto pavadinimas yra </w:t>
      </w:r>
      <w:proofErr w:type="spellStart"/>
      <w:r w:rsidRPr="00226B0C">
        <w:rPr>
          <w:szCs w:val="22"/>
        </w:rPr>
        <w:t>Wipar</w:t>
      </w:r>
      <w:proofErr w:type="spellEnd"/>
      <w:r w:rsidRPr="00226B0C">
        <w:rPr>
          <w:szCs w:val="22"/>
        </w:rPr>
        <w:t xml:space="preserve"> 500 mg/60 mg + 500 mg/25 mg plėvele dengtos tabletės, bet šiame lapelyje bus minimas </w:t>
      </w:r>
      <w:proofErr w:type="spellStart"/>
      <w:r w:rsidRPr="00226B0C">
        <w:rPr>
          <w:szCs w:val="22"/>
        </w:rPr>
        <w:t>Wipar</w:t>
      </w:r>
      <w:proofErr w:type="spellEnd"/>
      <w:r w:rsidRPr="00226B0C">
        <w:rPr>
          <w:szCs w:val="22"/>
        </w:rPr>
        <w:t xml:space="preserve"> pavadinimu.</w:t>
      </w:r>
    </w:p>
    <w:p w14:paraId="0F65A433" w14:textId="77777777" w:rsidR="00226B0C" w:rsidRPr="00226B0C" w:rsidRDefault="00226B0C" w:rsidP="00226B0C">
      <w:pPr>
        <w:tabs>
          <w:tab w:val="left" w:pos="567"/>
        </w:tabs>
        <w:rPr>
          <w:szCs w:val="22"/>
        </w:rPr>
      </w:pPr>
    </w:p>
    <w:p w14:paraId="4958F478" w14:textId="77777777" w:rsidR="00226B0C" w:rsidRPr="00226B0C" w:rsidRDefault="00226B0C" w:rsidP="00226B0C">
      <w:pPr>
        <w:pStyle w:val="Antrat4"/>
        <w:spacing w:before="0" w:after="0"/>
        <w:rPr>
          <w:rFonts w:ascii="Times New Roman" w:hAnsi="Times New Roman" w:cs="Times New Roman"/>
          <w:b/>
          <w:bCs/>
          <w:i w:val="0"/>
          <w:iCs w:val="0"/>
          <w:color w:val="auto"/>
          <w:szCs w:val="22"/>
        </w:rPr>
      </w:pPr>
      <w:r w:rsidRPr="00226B0C">
        <w:rPr>
          <w:rFonts w:ascii="Times New Roman" w:hAnsi="Times New Roman" w:cs="Times New Roman"/>
          <w:b/>
          <w:bCs/>
          <w:i w:val="0"/>
          <w:iCs w:val="0"/>
          <w:color w:val="auto"/>
          <w:szCs w:val="22"/>
        </w:rPr>
        <w:t>1.</w:t>
      </w:r>
      <w:r w:rsidRPr="00226B0C">
        <w:rPr>
          <w:rFonts w:ascii="Times New Roman" w:hAnsi="Times New Roman" w:cs="Times New Roman"/>
          <w:b/>
          <w:bCs/>
          <w:i w:val="0"/>
          <w:iCs w:val="0"/>
          <w:color w:val="auto"/>
          <w:szCs w:val="22"/>
        </w:rPr>
        <w:tab/>
        <w:t xml:space="preserve">Kas yra </w:t>
      </w:r>
      <w:proofErr w:type="spellStart"/>
      <w:r w:rsidRPr="00226B0C">
        <w:rPr>
          <w:rFonts w:ascii="Times New Roman" w:hAnsi="Times New Roman" w:cs="Times New Roman"/>
          <w:b/>
          <w:bCs/>
          <w:i w:val="0"/>
          <w:iCs w:val="0"/>
          <w:color w:val="auto"/>
          <w:szCs w:val="22"/>
        </w:rPr>
        <w:t>Wipar</w:t>
      </w:r>
      <w:proofErr w:type="spellEnd"/>
      <w:r w:rsidRPr="00226B0C">
        <w:rPr>
          <w:rFonts w:ascii="Times New Roman" w:hAnsi="Times New Roman" w:cs="Times New Roman"/>
          <w:b/>
          <w:bCs/>
          <w:i w:val="0"/>
          <w:iCs w:val="0"/>
          <w:color w:val="auto"/>
          <w:szCs w:val="22"/>
        </w:rPr>
        <w:t xml:space="preserve"> ir kam jis vartojamas</w:t>
      </w:r>
      <w:r w:rsidRPr="00226B0C">
        <w:rPr>
          <w:rFonts w:ascii="Times New Roman" w:hAnsi="Times New Roman" w:cs="Times New Roman"/>
          <w:b/>
          <w:bCs/>
          <w:i w:val="0"/>
          <w:iCs w:val="0"/>
          <w:color w:val="auto"/>
          <w:szCs w:val="22"/>
        </w:rPr>
        <w:fldChar w:fldCharType="begin"/>
      </w:r>
      <w:r w:rsidRPr="00226B0C">
        <w:rPr>
          <w:rFonts w:ascii="Times New Roman" w:hAnsi="Times New Roman" w:cs="Times New Roman"/>
          <w:b/>
          <w:bCs/>
          <w:i w:val="0"/>
          <w:iCs w:val="0"/>
          <w:color w:val="auto"/>
          <w:szCs w:val="22"/>
        </w:rPr>
        <w:instrText xml:space="preserve"> DOCVARIABLE vault_nd_5b58fac4-cc53-4d95-814b-981492fdb7c4 \* MERGEFORMAT </w:instrText>
      </w:r>
      <w:r w:rsidRPr="00226B0C">
        <w:rPr>
          <w:rFonts w:ascii="Times New Roman" w:hAnsi="Times New Roman" w:cs="Times New Roman"/>
          <w:b/>
          <w:bCs/>
          <w:i w:val="0"/>
          <w:iCs w:val="0"/>
          <w:color w:val="auto"/>
          <w:szCs w:val="22"/>
        </w:rPr>
        <w:fldChar w:fldCharType="separate"/>
      </w:r>
      <w:r w:rsidRPr="00226B0C">
        <w:rPr>
          <w:rFonts w:ascii="Times New Roman" w:hAnsi="Times New Roman" w:cs="Times New Roman"/>
          <w:b/>
          <w:bCs/>
          <w:i w:val="0"/>
          <w:iCs w:val="0"/>
          <w:color w:val="auto"/>
          <w:szCs w:val="22"/>
        </w:rPr>
        <w:t xml:space="preserve"> </w:t>
      </w:r>
      <w:r w:rsidRPr="00226B0C">
        <w:rPr>
          <w:rFonts w:ascii="Times New Roman" w:hAnsi="Times New Roman" w:cs="Times New Roman"/>
          <w:b/>
          <w:bCs/>
          <w:i w:val="0"/>
          <w:iCs w:val="0"/>
          <w:color w:val="auto"/>
          <w:szCs w:val="22"/>
        </w:rPr>
        <w:fldChar w:fldCharType="end"/>
      </w:r>
    </w:p>
    <w:p w14:paraId="74A7856B" w14:textId="77777777" w:rsidR="00226B0C" w:rsidRPr="00226B0C" w:rsidRDefault="00226B0C" w:rsidP="00226B0C">
      <w:pPr>
        <w:tabs>
          <w:tab w:val="left" w:pos="567"/>
        </w:tabs>
        <w:ind w:left="567" w:hanging="567"/>
        <w:rPr>
          <w:szCs w:val="22"/>
        </w:rPr>
      </w:pPr>
    </w:p>
    <w:p w14:paraId="59B6544D" w14:textId="77777777" w:rsidR="00226B0C" w:rsidRPr="00226B0C" w:rsidRDefault="00226B0C" w:rsidP="00226B0C">
      <w:pPr>
        <w:tabs>
          <w:tab w:val="left" w:pos="567"/>
        </w:tabs>
        <w:rPr>
          <w:szCs w:val="22"/>
        </w:rPr>
      </w:pPr>
      <w:proofErr w:type="spellStart"/>
      <w:r w:rsidRPr="00226B0C">
        <w:rPr>
          <w:szCs w:val="22"/>
        </w:rPr>
        <w:t>Wipar</w:t>
      </w:r>
      <w:proofErr w:type="spellEnd"/>
      <w:r w:rsidRPr="00226B0C">
        <w:rPr>
          <w:szCs w:val="22"/>
        </w:rPr>
        <w:t xml:space="preserve"> sudėtyje yra </w:t>
      </w:r>
      <w:proofErr w:type="spellStart"/>
      <w:r w:rsidRPr="00226B0C">
        <w:rPr>
          <w:szCs w:val="22"/>
        </w:rPr>
        <w:t>paracetamolio</w:t>
      </w:r>
      <w:proofErr w:type="spellEnd"/>
      <w:r w:rsidRPr="00226B0C">
        <w:rPr>
          <w:szCs w:val="22"/>
        </w:rPr>
        <w:t xml:space="preserve">, malšinančio skausmą ir mažinančio temperatūrą; </w:t>
      </w:r>
      <w:proofErr w:type="spellStart"/>
      <w:r w:rsidRPr="00226B0C">
        <w:rPr>
          <w:szCs w:val="22"/>
        </w:rPr>
        <w:t>pseudoefedrino</w:t>
      </w:r>
      <w:proofErr w:type="spellEnd"/>
      <w:r w:rsidRPr="00226B0C">
        <w:rPr>
          <w:szCs w:val="22"/>
        </w:rPr>
        <w:t xml:space="preserve">, kuris mažina nosies užgulimą bei </w:t>
      </w:r>
      <w:proofErr w:type="spellStart"/>
      <w:r w:rsidRPr="00226B0C">
        <w:rPr>
          <w:szCs w:val="22"/>
        </w:rPr>
        <w:t>antihistamininės</w:t>
      </w:r>
      <w:proofErr w:type="spellEnd"/>
      <w:r w:rsidRPr="00226B0C">
        <w:rPr>
          <w:szCs w:val="22"/>
        </w:rPr>
        <w:t xml:space="preserve"> medžiagos difenhidramino, sukeliančio mieguistumą.</w:t>
      </w:r>
    </w:p>
    <w:p w14:paraId="42CD06AF" w14:textId="77777777" w:rsidR="00226B0C" w:rsidRPr="00226B0C" w:rsidRDefault="00226B0C" w:rsidP="00226B0C">
      <w:pPr>
        <w:tabs>
          <w:tab w:val="left" w:pos="567"/>
        </w:tabs>
        <w:ind w:left="567" w:hanging="567"/>
        <w:rPr>
          <w:szCs w:val="22"/>
        </w:rPr>
      </w:pPr>
      <w:r w:rsidRPr="00226B0C">
        <w:rPr>
          <w:szCs w:val="22"/>
        </w:rPr>
        <w:t>-</w:t>
      </w:r>
      <w:r w:rsidRPr="00226B0C">
        <w:rPr>
          <w:szCs w:val="22"/>
        </w:rPr>
        <w:tab/>
      </w:r>
      <w:proofErr w:type="spellStart"/>
      <w:r w:rsidRPr="00226B0C">
        <w:rPr>
          <w:szCs w:val="22"/>
        </w:rPr>
        <w:t>Paracetamolis</w:t>
      </w:r>
      <w:proofErr w:type="spellEnd"/>
      <w:r w:rsidRPr="00226B0C">
        <w:rPr>
          <w:szCs w:val="22"/>
        </w:rPr>
        <w:t xml:space="preserve"> malšina bendrąjį ir galvos skausmą, karščiuojant mažina temperatūrą.</w:t>
      </w:r>
    </w:p>
    <w:p w14:paraId="4E8632F4" w14:textId="77777777" w:rsidR="00226B0C" w:rsidRPr="00226B0C" w:rsidRDefault="00226B0C" w:rsidP="00226B0C">
      <w:pPr>
        <w:tabs>
          <w:tab w:val="left" w:pos="567"/>
        </w:tabs>
        <w:ind w:left="567" w:hanging="567"/>
        <w:rPr>
          <w:szCs w:val="22"/>
        </w:rPr>
      </w:pPr>
      <w:r w:rsidRPr="00226B0C">
        <w:rPr>
          <w:szCs w:val="22"/>
        </w:rPr>
        <w:t>-</w:t>
      </w:r>
      <w:r w:rsidRPr="00226B0C">
        <w:rPr>
          <w:szCs w:val="22"/>
        </w:rPr>
        <w:tab/>
      </w:r>
      <w:proofErr w:type="spellStart"/>
      <w:r w:rsidRPr="00226B0C">
        <w:rPr>
          <w:szCs w:val="22"/>
        </w:rPr>
        <w:t>Pseudoefedrinas</w:t>
      </w:r>
      <w:proofErr w:type="spellEnd"/>
      <w:r w:rsidRPr="00226B0C">
        <w:rPr>
          <w:szCs w:val="22"/>
        </w:rPr>
        <w:t xml:space="preserve"> veikia nosies kraujagysles, slopina nosies gleivinės paburkimą.</w:t>
      </w:r>
    </w:p>
    <w:p w14:paraId="0D5D8A25" w14:textId="77777777" w:rsidR="00226B0C" w:rsidRPr="00226B0C" w:rsidRDefault="00226B0C" w:rsidP="00226B0C">
      <w:pPr>
        <w:pStyle w:val="Sraopastraipa"/>
        <w:numPr>
          <w:ilvl w:val="0"/>
          <w:numId w:val="2"/>
        </w:numPr>
        <w:tabs>
          <w:tab w:val="left" w:pos="567"/>
        </w:tabs>
        <w:ind w:left="567" w:hanging="567"/>
        <w:rPr>
          <w:szCs w:val="22"/>
        </w:rPr>
      </w:pPr>
      <w:r w:rsidRPr="00226B0C">
        <w:rPr>
          <w:szCs w:val="22"/>
        </w:rPr>
        <w:t>Difenhidraminas slopina skysčio tekėjimą iš nosies, čiaudėjimą, mažina gleivinės uždegimą, tinka vartoti nakties metu.</w:t>
      </w:r>
    </w:p>
    <w:p w14:paraId="58895634" w14:textId="77777777" w:rsidR="00226B0C" w:rsidRPr="00226B0C" w:rsidRDefault="00226B0C" w:rsidP="00226B0C">
      <w:pPr>
        <w:pStyle w:val="Sraopastraipa"/>
        <w:tabs>
          <w:tab w:val="left" w:pos="567"/>
        </w:tabs>
        <w:ind w:left="567"/>
        <w:rPr>
          <w:szCs w:val="22"/>
        </w:rPr>
      </w:pPr>
    </w:p>
    <w:p w14:paraId="27BCDB8A" w14:textId="77777777" w:rsidR="00226B0C" w:rsidRPr="00226B0C" w:rsidRDefault="00226B0C" w:rsidP="00226B0C">
      <w:pPr>
        <w:tabs>
          <w:tab w:val="left" w:pos="567"/>
        </w:tabs>
        <w:rPr>
          <w:szCs w:val="22"/>
        </w:rPr>
      </w:pPr>
      <w:proofErr w:type="spellStart"/>
      <w:r w:rsidRPr="00226B0C">
        <w:rPr>
          <w:szCs w:val="22"/>
        </w:rPr>
        <w:t>Wipar</w:t>
      </w:r>
      <w:proofErr w:type="spellEnd"/>
      <w:r w:rsidRPr="00226B0C">
        <w:rPr>
          <w:szCs w:val="22"/>
        </w:rPr>
        <w:t xml:space="preserve"> skirtas trumpalaikiam simptominiam nosies ir prienosinių ančių gleivinės užburkimo su peršalimo ir gripo požymiais, tokiais kaip skausmas, galvos skausmas ir/ar karščiavimas, įskaitant skausmo simptomus, pasireiškiančius prieš miegą, kurie sukelia sunkumus užmigti, gydymui.</w:t>
      </w:r>
    </w:p>
    <w:p w14:paraId="133EFE06" w14:textId="77777777" w:rsidR="00226B0C" w:rsidRPr="00226B0C" w:rsidRDefault="00226B0C" w:rsidP="00226B0C">
      <w:pPr>
        <w:tabs>
          <w:tab w:val="left" w:pos="567"/>
        </w:tabs>
        <w:rPr>
          <w:szCs w:val="22"/>
        </w:rPr>
      </w:pPr>
    </w:p>
    <w:p w14:paraId="72A3EB31" w14:textId="77777777" w:rsidR="00226B0C" w:rsidRPr="00226B0C" w:rsidRDefault="00226B0C" w:rsidP="00226B0C">
      <w:pPr>
        <w:tabs>
          <w:tab w:val="left" w:pos="567"/>
        </w:tabs>
        <w:rPr>
          <w:szCs w:val="22"/>
        </w:rPr>
      </w:pPr>
      <w:r w:rsidRPr="00226B0C">
        <w:rPr>
          <w:szCs w:val="22"/>
        </w:rPr>
        <w:t>Šis vaistas skirtas suaugusiesiems, 15 metų ir vyresniems paaugliams.</w:t>
      </w:r>
    </w:p>
    <w:p w14:paraId="1582ADCA" w14:textId="77777777" w:rsidR="00226B0C" w:rsidRPr="00226B0C" w:rsidRDefault="00226B0C" w:rsidP="00226B0C">
      <w:pPr>
        <w:tabs>
          <w:tab w:val="left" w:pos="567"/>
        </w:tabs>
        <w:rPr>
          <w:szCs w:val="22"/>
        </w:rPr>
      </w:pPr>
    </w:p>
    <w:p w14:paraId="5151E2F1" w14:textId="77777777" w:rsidR="00226B0C" w:rsidRPr="00226B0C" w:rsidRDefault="00226B0C" w:rsidP="00226B0C">
      <w:pPr>
        <w:tabs>
          <w:tab w:val="left" w:pos="567"/>
        </w:tabs>
        <w:rPr>
          <w:szCs w:val="22"/>
        </w:rPr>
      </w:pPr>
      <w:r w:rsidRPr="00226B0C">
        <w:rPr>
          <w:szCs w:val="22"/>
        </w:rPr>
        <w:t>Pakuotėje yra dviejų skirtingų spalvų tablečių, skirtų vartojimui skirtingu paros metu. Atidžiai perskaitykite lapelį, kad tinkamu paros metu vartotumėte reikiamas tabletes (žr. 3 skyrių).</w:t>
      </w:r>
    </w:p>
    <w:p w14:paraId="4D7C191B" w14:textId="77777777" w:rsidR="00226B0C" w:rsidRPr="00226B0C" w:rsidRDefault="00226B0C" w:rsidP="00226B0C">
      <w:pPr>
        <w:pStyle w:val="Sraopastraipa"/>
        <w:numPr>
          <w:ilvl w:val="0"/>
          <w:numId w:val="3"/>
        </w:numPr>
        <w:tabs>
          <w:tab w:val="left" w:pos="567"/>
        </w:tabs>
        <w:ind w:left="567" w:hanging="567"/>
        <w:rPr>
          <w:szCs w:val="22"/>
        </w:rPr>
      </w:pPr>
      <w:r w:rsidRPr="00226B0C">
        <w:rPr>
          <w:szCs w:val="22"/>
        </w:rPr>
        <w:t xml:space="preserve">,,Dieninė tabletė“: geltonose tabletėse yra </w:t>
      </w:r>
      <w:proofErr w:type="spellStart"/>
      <w:r w:rsidRPr="00226B0C">
        <w:rPr>
          <w:szCs w:val="22"/>
        </w:rPr>
        <w:t>paracetamolio</w:t>
      </w:r>
      <w:proofErr w:type="spellEnd"/>
      <w:r w:rsidRPr="00226B0C">
        <w:rPr>
          <w:szCs w:val="22"/>
        </w:rPr>
        <w:t xml:space="preserve"> ir </w:t>
      </w:r>
      <w:proofErr w:type="spellStart"/>
      <w:r w:rsidRPr="00226B0C">
        <w:rPr>
          <w:szCs w:val="22"/>
        </w:rPr>
        <w:t>pseudoefedrino</w:t>
      </w:r>
      <w:proofErr w:type="spellEnd"/>
      <w:r w:rsidRPr="00226B0C">
        <w:rPr>
          <w:szCs w:val="22"/>
        </w:rPr>
        <w:t xml:space="preserve"> – jos skirtos vartojimui dieną.</w:t>
      </w:r>
    </w:p>
    <w:p w14:paraId="2CDC0DAE" w14:textId="77777777" w:rsidR="00226B0C" w:rsidRPr="00226B0C" w:rsidRDefault="00226B0C" w:rsidP="00226B0C">
      <w:pPr>
        <w:pStyle w:val="Sraopastraipa"/>
        <w:numPr>
          <w:ilvl w:val="0"/>
          <w:numId w:val="3"/>
        </w:numPr>
        <w:tabs>
          <w:tab w:val="left" w:pos="567"/>
        </w:tabs>
        <w:ind w:left="567" w:hanging="567"/>
        <w:rPr>
          <w:szCs w:val="22"/>
        </w:rPr>
      </w:pPr>
      <w:r w:rsidRPr="00226B0C">
        <w:rPr>
          <w:szCs w:val="22"/>
        </w:rPr>
        <w:t xml:space="preserve">,,Naktinė tabletė“: mėlynose tabletėse yra </w:t>
      </w:r>
      <w:proofErr w:type="spellStart"/>
      <w:r w:rsidRPr="00226B0C">
        <w:rPr>
          <w:szCs w:val="22"/>
        </w:rPr>
        <w:t>paracetamolio</w:t>
      </w:r>
      <w:proofErr w:type="spellEnd"/>
      <w:r w:rsidRPr="00226B0C">
        <w:rPr>
          <w:szCs w:val="22"/>
        </w:rPr>
        <w:t xml:space="preserve"> ir difenhidramino – jos skirtos vartojimui nakties metu.</w:t>
      </w:r>
    </w:p>
    <w:p w14:paraId="1105A322" w14:textId="77777777" w:rsidR="00226B0C" w:rsidRPr="00226B0C" w:rsidRDefault="00226B0C" w:rsidP="00226B0C">
      <w:pPr>
        <w:pStyle w:val="Betarp"/>
        <w:rPr>
          <w:szCs w:val="22"/>
        </w:rPr>
      </w:pPr>
    </w:p>
    <w:p w14:paraId="204FF771" w14:textId="77777777" w:rsidR="00226B0C" w:rsidRPr="00226B0C" w:rsidRDefault="00226B0C" w:rsidP="00226B0C">
      <w:pPr>
        <w:tabs>
          <w:tab w:val="left" w:pos="567"/>
        </w:tabs>
        <w:rPr>
          <w:szCs w:val="22"/>
        </w:rPr>
      </w:pPr>
      <w:r w:rsidRPr="00226B0C">
        <w:rPr>
          <w:szCs w:val="22"/>
        </w:rPr>
        <w:t>Jeigu per 4 dienas Jūsų savijauta nepagerėjo arba net pablogėjo, būtinai kreipkitės į gydytoją.</w:t>
      </w:r>
    </w:p>
    <w:p w14:paraId="36D46459" w14:textId="77777777" w:rsidR="00226B0C" w:rsidRPr="00226B0C" w:rsidRDefault="00226B0C" w:rsidP="00226B0C">
      <w:pPr>
        <w:tabs>
          <w:tab w:val="left" w:pos="567"/>
        </w:tabs>
        <w:rPr>
          <w:szCs w:val="22"/>
        </w:rPr>
      </w:pPr>
    </w:p>
    <w:p w14:paraId="0D1A69F3" w14:textId="77777777" w:rsidR="00226B0C" w:rsidRPr="00226B0C" w:rsidRDefault="00226B0C" w:rsidP="00226B0C">
      <w:pPr>
        <w:tabs>
          <w:tab w:val="left" w:pos="567"/>
        </w:tabs>
        <w:rPr>
          <w:szCs w:val="22"/>
        </w:rPr>
      </w:pPr>
    </w:p>
    <w:p w14:paraId="495F4AEC" w14:textId="77777777" w:rsidR="00226B0C" w:rsidRPr="00226B0C" w:rsidRDefault="00226B0C" w:rsidP="00226B0C">
      <w:pPr>
        <w:pStyle w:val="Antrat4"/>
        <w:spacing w:before="0" w:after="0"/>
        <w:rPr>
          <w:rFonts w:ascii="Times New Roman" w:hAnsi="Times New Roman" w:cs="Times New Roman"/>
          <w:b/>
          <w:bCs/>
          <w:i w:val="0"/>
          <w:iCs w:val="0"/>
          <w:color w:val="auto"/>
          <w:szCs w:val="22"/>
        </w:rPr>
      </w:pPr>
      <w:r w:rsidRPr="00226B0C">
        <w:rPr>
          <w:rFonts w:ascii="Times New Roman" w:hAnsi="Times New Roman" w:cs="Times New Roman"/>
          <w:b/>
          <w:bCs/>
          <w:i w:val="0"/>
          <w:iCs w:val="0"/>
          <w:color w:val="auto"/>
          <w:szCs w:val="22"/>
        </w:rPr>
        <w:t>2.</w:t>
      </w:r>
      <w:r w:rsidRPr="00226B0C">
        <w:rPr>
          <w:rFonts w:ascii="Times New Roman" w:hAnsi="Times New Roman" w:cs="Times New Roman"/>
          <w:b/>
          <w:bCs/>
          <w:i w:val="0"/>
          <w:iCs w:val="0"/>
          <w:color w:val="auto"/>
          <w:szCs w:val="22"/>
        </w:rPr>
        <w:tab/>
        <w:t xml:space="preserve">Kas žinotina prieš vartojant </w:t>
      </w:r>
      <w:proofErr w:type="spellStart"/>
      <w:r w:rsidRPr="00226B0C">
        <w:rPr>
          <w:rFonts w:ascii="Times New Roman" w:hAnsi="Times New Roman" w:cs="Times New Roman"/>
          <w:b/>
          <w:bCs/>
          <w:i w:val="0"/>
          <w:iCs w:val="0"/>
          <w:color w:val="auto"/>
          <w:szCs w:val="22"/>
        </w:rPr>
        <w:t>Wipar</w:t>
      </w:r>
      <w:proofErr w:type="spellEnd"/>
      <w:r w:rsidRPr="00226B0C">
        <w:rPr>
          <w:rFonts w:ascii="Times New Roman" w:hAnsi="Times New Roman" w:cs="Times New Roman"/>
          <w:b/>
          <w:bCs/>
          <w:i w:val="0"/>
          <w:iCs w:val="0"/>
          <w:color w:val="auto"/>
          <w:szCs w:val="22"/>
        </w:rPr>
        <w:fldChar w:fldCharType="begin"/>
      </w:r>
      <w:r w:rsidRPr="00226B0C">
        <w:rPr>
          <w:rFonts w:ascii="Times New Roman" w:hAnsi="Times New Roman" w:cs="Times New Roman"/>
          <w:b/>
          <w:bCs/>
          <w:i w:val="0"/>
          <w:iCs w:val="0"/>
          <w:color w:val="auto"/>
          <w:szCs w:val="22"/>
        </w:rPr>
        <w:instrText xml:space="preserve"> DOCVARIABLE vault_nd_8203b0a2-3939-4cb2-ad1f-e79312d179ba \* MERGEFORMAT </w:instrText>
      </w:r>
      <w:r w:rsidRPr="00226B0C">
        <w:rPr>
          <w:rFonts w:ascii="Times New Roman" w:hAnsi="Times New Roman" w:cs="Times New Roman"/>
          <w:b/>
          <w:bCs/>
          <w:i w:val="0"/>
          <w:iCs w:val="0"/>
          <w:color w:val="auto"/>
          <w:szCs w:val="22"/>
        </w:rPr>
        <w:fldChar w:fldCharType="separate"/>
      </w:r>
      <w:r w:rsidRPr="00226B0C">
        <w:rPr>
          <w:rFonts w:ascii="Times New Roman" w:hAnsi="Times New Roman" w:cs="Times New Roman"/>
          <w:b/>
          <w:bCs/>
          <w:i w:val="0"/>
          <w:iCs w:val="0"/>
          <w:color w:val="auto"/>
          <w:szCs w:val="22"/>
        </w:rPr>
        <w:t xml:space="preserve"> </w:t>
      </w:r>
      <w:r w:rsidRPr="00226B0C">
        <w:rPr>
          <w:rFonts w:ascii="Times New Roman" w:hAnsi="Times New Roman" w:cs="Times New Roman"/>
          <w:b/>
          <w:bCs/>
          <w:i w:val="0"/>
          <w:iCs w:val="0"/>
          <w:color w:val="auto"/>
          <w:szCs w:val="22"/>
        </w:rPr>
        <w:fldChar w:fldCharType="end"/>
      </w:r>
    </w:p>
    <w:p w14:paraId="67CA09B0" w14:textId="77777777" w:rsidR="00226B0C" w:rsidRPr="00226B0C" w:rsidRDefault="00226B0C" w:rsidP="00226B0C">
      <w:pPr>
        <w:tabs>
          <w:tab w:val="left" w:pos="567"/>
        </w:tabs>
        <w:ind w:left="567" w:hanging="567"/>
        <w:rPr>
          <w:b/>
          <w:szCs w:val="22"/>
        </w:rPr>
      </w:pPr>
    </w:p>
    <w:p w14:paraId="4CE2897E" w14:textId="77777777" w:rsidR="00226B0C" w:rsidRPr="00226B0C" w:rsidRDefault="00226B0C" w:rsidP="00226B0C">
      <w:pPr>
        <w:pStyle w:val="Antrat4"/>
        <w:spacing w:before="0" w:after="0"/>
        <w:rPr>
          <w:rFonts w:ascii="Times New Roman" w:hAnsi="Times New Roman" w:cs="Times New Roman"/>
          <w:b/>
          <w:bCs/>
          <w:i w:val="0"/>
          <w:iCs w:val="0"/>
          <w:color w:val="auto"/>
          <w:szCs w:val="22"/>
        </w:rPr>
      </w:pPr>
      <w:proofErr w:type="spellStart"/>
      <w:r w:rsidRPr="00226B0C">
        <w:rPr>
          <w:rFonts w:ascii="Times New Roman" w:hAnsi="Times New Roman" w:cs="Times New Roman"/>
          <w:b/>
          <w:bCs/>
          <w:i w:val="0"/>
          <w:iCs w:val="0"/>
          <w:color w:val="auto"/>
          <w:szCs w:val="22"/>
        </w:rPr>
        <w:lastRenderedPageBreak/>
        <w:t>Wipar</w:t>
      </w:r>
      <w:proofErr w:type="spellEnd"/>
      <w:r w:rsidRPr="00226B0C">
        <w:rPr>
          <w:rFonts w:ascii="Times New Roman" w:hAnsi="Times New Roman" w:cs="Times New Roman"/>
          <w:b/>
          <w:bCs/>
          <w:i w:val="0"/>
          <w:iCs w:val="0"/>
          <w:color w:val="auto"/>
          <w:szCs w:val="22"/>
        </w:rPr>
        <w:t xml:space="preserve"> vartoti draudžiama:</w:t>
      </w:r>
      <w:r w:rsidRPr="00226B0C">
        <w:rPr>
          <w:rFonts w:ascii="Times New Roman" w:hAnsi="Times New Roman" w:cs="Times New Roman"/>
          <w:b/>
          <w:bCs/>
          <w:i w:val="0"/>
          <w:iCs w:val="0"/>
          <w:color w:val="auto"/>
          <w:szCs w:val="22"/>
        </w:rPr>
        <w:fldChar w:fldCharType="begin"/>
      </w:r>
      <w:r w:rsidRPr="00226B0C">
        <w:rPr>
          <w:rFonts w:ascii="Times New Roman" w:hAnsi="Times New Roman" w:cs="Times New Roman"/>
          <w:b/>
          <w:bCs/>
          <w:i w:val="0"/>
          <w:iCs w:val="0"/>
          <w:color w:val="auto"/>
          <w:szCs w:val="22"/>
        </w:rPr>
        <w:instrText xml:space="preserve"> DOCVARIABLE vault_nd_a9960773-2865-419c-b754-96f90ee91331 \* MERGEFORMAT </w:instrText>
      </w:r>
      <w:r w:rsidRPr="00226B0C">
        <w:rPr>
          <w:rFonts w:ascii="Times New Roman" w:hAnsi="Times New Roman" w:cs="Times New Roman"/>
          <w:b/>
          <w:bCs/>
          <w:i w:val="0"/>
          <w:iCs w:val="0"/>
          <w:color w:val="auto"/>
          <w:szCs w:val="22"/>
        </w:rPr>
        <w:fldChar w:fldCharType="separate"/>
      </w:r>
      <w:r w:rsidRPr="00226B0C">
        <w:rPr>
          <w:rFonts w:ascii="Times New Roman" w:hAnsi="Times New Roman" w:cs="Times New Roman"/>
          <w:b/>
          <w:bCs/>
          <w:i w:val="0"/>
          <w:iCs w:val="0"/>
          <w:color w:val="auto"/>
          <w:szCs w:val="22"/>
        </w:rPr>
        <w:t xml:space="preserve"> </w:t>
      </w:r>
      <w:r w:rsidRPr="00226B0C">
        <w:rPr>
          <w:rFonts w:ascii="Times New Roman" w:hAnsi="Times New Roman" w:cs="Times New Roman"/>
          <w:b/>
          <w:bCs/>
          <w:i w:val="0"/>
          <w:iCs w:val="0"/>
          <w:color w:val="auto"/>
          <w:szCs w:val="22"/>
        </w:rPr>
        <w:fldChar w:fldCharType="end"/>
      </w:r>
    </w:p>
    <w:p w14:paraId="29C17779" w14:textId="77777777" w:rsidR="00226B0C" w:rsidRPr="00226B0C" w:rsidRDefault="00226B0C" w:rsidP="00226B0C">
      <w:pPr>
        <w:pStyle w:val="Sraopastraipa"/>
        <w:numPr>
          <w:ilvl w:val="0"/>
          <w:numId w:val="4"/>
        </w:numPr>
        <w:tabs>
          <w:tab w:val="left" w:pos="567"/>
        </w:tabs>
        <w:ind w:left="567" w:hanging="567"/>
        <w:rPr>
          <w:szCs w:val="22"/>
        </w:rPr>
      </w:pPr>
      <w:r w:rsidRPr="00226B0C">
        <w:rPr>
          <w:szCs w:val="22"/>
        </w:rPr>
        <w:t xml:space="preserve">jeigu yra alergija </w:t>
      </w:r>
      <w:proofErr w:type="spellStart"/>
      <w:r w:rsidRPr="00226B0C">
        <w:rPr>
          <w:szCs w:val="22"/>
        </w:rPr>
        <w:t>paracetamoliui</w:t>
      </w:r>
      <w:proofErr w:type="spellEnd"/>
      <w:r w:rsidRPr="00226B0C">
        <w:rPr>
          <w:szCs w:val="22"/>
        </w:rPr>
        <w:t xml:space="preserve">, </w:t>
      </w:r>
      <w:proofErr w:type="spellStart"/>
      <w:r w:rsidRPr="00226B0C">
        <w:rPr>
          <w:szCs w:val="22"/>
        </w:rPr>
        <w:t>pseudoefedrinui</w:t>
      </w:r>
      <w:proofErr w:type="spellEnd"/>
      <w:r w:rsidRPr="00226B0C">
        <w:rPr>
          <w:szCs w:val="22"/>
        </w:rPr>
        <w:t>, difenhidraminui arba bet kuriai pagalbinei šio vaisto medžiagai (jos išvardytos 6 skyriuje);</w:t>
      </w:r>
    </w:p>
    <w:p w14:paraId="7E11287B" w14:textId="77777777" w:rsidR="00226B0C" w:rsidRPr="00226B0C" w:rsidRDefault="00226B0C" w:rsidP="00226B0C">
      <w:pPr>
        <w:pStyle w:val="Sraopastraipa"/>
        <w:numPr>
          <w:ilvl w:val="1"/>
          <w:numId w:val="5"/>
        </w:numPr>
        <w:tabs>
          <w:tab w:val="left" w:pos="567"/>
        </w:tabs>
        <w:ind w:left="567" w:hanging="567"/>
        <w:rPr>
          <w:szCs w:val="22"/>
        </w:rPr>
      </w:pPr>
      <w:r w:rsidRPr="00226B0C">
        <w:rPr>
          <w:szCs w:val="22"/>
        </w:rPr>
        <w:t xml:space="preserve">jeigu yra labai aukštas kraujospūdis </w:t>
      </w:r>
      <w:r w:rsidRPr="00226B0C">
        <w:rPr>
          <w:bCs/>
          <w:szCs w:val="22"/>
          <w:u w:val="single"/>
        </w:rPr>
        <w:t>(yra hipertenzija) arba jeigu hipertenzija nesureguliuota skiriant vaistų</w:t>
      </w:r>
      <w:r w:rsidRPr="00226B0C">
        <w:rPr>
          <w:szCs w:val="22"/>
        </w:rPr>
        <w:t>;</w:t>
      </w:r>
    </w:p>
    <w:p w14:paraId="734AFA7B" w14:textId="77777777" w:rsidR="00226B0C" w:rsidRPr="00226B0C" w:rsidRDefault="00226B0C" w:rsidP="00226B0C">
      <w:pPr>
        <w:pStyle w:val="Sraopastraipa"/>
        <w:numPr>
          <w:ilvl w:val="1"/>
          <w:numId w:val="5"/>
        </w:numPr>
        <w:tabs>
          <w:tab w:val="left" w:pos="567"/>
        </w:tabs>
        <w:ind w:left="567" w:hanging="567"/>
        <w:rPr>
          <w:szCs w:val="22"/>
        </w:rPr>
      </w:pPr>
      <w:r w:rsidRPr="00226B0C">
        <w:rPr>
          <w:szCs w:val="22"/>
        </w:rPr>
        <w:t>jeigu anksčiau patyrėte insultą, kurį sukėlė kraujavimas smegenų dalyje;</w:t>
      </w:r>
    </w:p>
    <w:p w14:paraId="1E782E02" w14:textId="77777777" w:rsidR="00226B0C" w:rsidRPr="00226B0C" w:rsidRDefault="00226B0C" w:rsidP="00226B0C">
      <w:pPr>
        <w:pStyle w:val="Sraopastraipa"/>
        <w:numPr>
          <w:ilvl w:val="1"/>
          <w:numId w:val="5"/>
        </w:numPr>
        <w:tabs>
          <w:tab w:val="left" w:pos="567"/>
        </w:tabs>
        <w:ind w:left="567" w:hanging="567"/>
        <w:rPr>
          <w:szCs w:val="22"/>
        </w:rPr>
      </w:pPr>
      <w:r w:rsidRPr="00226B0C">
        <w:rPr>
          <w:szCs w:val="22"/>
        </w:rPr>
        <w:t>jeigu sergate širdies liga arba padažnėjęs širdies ritmas;</w:t>
      </w:r>
    </w:p>
    <w:p w14:paraId="0389B6CE" w14:textId="77777777" w:rsidR="00226B0C" w:rsidRPr="00226B0C" w:rsidRDefault="00226B0C" w:rsidP="00226B0C">
      <w:pPr>
        <w:pStyle w:val="Sraopastraipa"/>
        <w:numPr>
          <w:ilvl w:val="1"/>
          <w:numId w:val="5"/>
        </w:numPr>
        <w:tabs>
          <w:tab w:val="left" w:pos="567"/>
        </w:tabs>
        <w:ind w:left="567" w:hanging="567"/>
        <w:rPr>
          <w:szCs w:val="22"/>
        </w:rPr>
      </w:pPr>
      <w:r w:rsidRPr="00226B0C">
        <w:rPr>
          <w:szCs w:val="22"/>
        </w:rPr>
        <w:t xml:space="preserve">jei vartojate beta </w:t>
      </w:r>
      <w:proofErr w:type="spellStart"/>
      <w:r w:rsidRPr="00226B0C">
        <w:rPr>
          <w:szCs w:val="22"/>
        </w:rPr>
        <w:t>adrenoblokatorius</w:t>
      </w:r>
      <w:proofErr w:type="spellEnd"/>
      <w:r w:rsidRPr="00226B0C">
        <w:rPr>
          <w:szCs w:val="22"/>
        </w:rPr>
        <w:t>;</w:t>
      </w:r>
    </w:p>
    <w:p w14:paraId="5536B987" w14:textId="77777777" w:rsidR="00226B0C" w:rsidRPr="00226B0C" w:rsidRDefault="00226B0C" w:rsidP="00226B0C">
      <w:pPr>
        <w:pStyle w:val="Sraopastraipa"/>
        <w:numPr>
          <w:ilvl w:val="1"/>
          <w:numId w:val="5"/>
        </w:numPr>
        <w:tabs>
          <w:tab w:val="left" w:pos="567"/>
        </w:tabs>
        <w:ind w:left="567" w:hanging="567"/>
        <w:rPr>
          <w:szCs w:val="22"/>
        </w:rPr>
      </w:pPr>
      <w:r w:rsidRPr="00226B0C">
        <w:rPr>
          <w:szCs w:val="22"/>
        </w:rPr>
        <w:t xml:space="preserve">jei vartojate </w:t>
      </w:r>
      <w:proofErr w:type="spellStart"/>
      <w:r w:rsidRPr="00226B0C">
        <w:rPr>
          <w:szCs w:val="22"/>
        </w:rPr>
        <w:t>monoaminooksidazės</w:t>
      </w:r>
      <w:proofErr w:type="spellEnd"/>
      <w:r w:rsidRPr="00226B0C">
        <w:rPr>
          <w:szCs w:val="22"/>
        </w:rPr>
        <w:t xml:space="preserve"> inhibitorių (vaistų nuo Parkinsono (</w:t>
      </w:r>
      <w:proofErr w:type="spellStart"/>
      <w:r w:rsidRPr="00226B0C">
        <w:rPr>
          <w:i/>
          <w:szCs w:val="22"/>
        </w:rPr>
        <w:t>Parkinson</w:t>
      </w:r>
      <w:proofErr w:type="spellEnd"/>
      <w:r w:rsidRPr="00226B0C">
        <w:rPr>
          <w:szCs w:val="22"/>
        </w:rPr>
        <w:t>) ligos arba depresijos), arba vartojote juos per paskutines 14 dienų;</w:t>
      </w:r>
    </w:p>
    <w:p w14:paraId="2F784ED4" w14:textId="77777777" w:rsidR="00226B0C" w:rsidRPr="00226B0C" w:rsidRDefault="00226B0C" w:rsidP="00226B0C">
      <w:pPr>
        <w:pStyle w:val="Sraopastraipa"/>
        <w:numPr>
          <w:ilvl w:val="1"/>
          <w:numId w:val="5"/>
        </w:numPr>
        <w:tabs>
          <w:tab w:val="left" w:pos="567"/>
        </w:tabs>
        <w:ind w:left="567" w:hanging="567"/>
        <w:rPr>
          <w:szCs w:val="22"/>
        </w:rPr>
      </w:pPr>
      <w:r w:rsidRPr="00226B0C">
        <w:rPr>
          <w:szCs w:val="22"/>
        </w:rPr>
        <w:t xml:space="preserve">jeigu vartojate kitų </w:t>
      </w:r>
      <w:proofErr w:type="spellStart"/>
      <w:r w:rsidRPr="00226B0C">
        <w:rPr>
          <w:szCs w:val="22"/>
        </w:rPr>
        <w:t>simpatomimetikų</w:t>
      </w:r>
      <w:proofErr w:type="spellEnd"/>
      <w:r w:rsidRPr="00226B0C">
        <w:rPr>
          <w:szCs w:val="22"/>
        </w:rPr>
        <w:t xml:space="preserve"> - paburkimą mažinančių vaistų (tokių kaip nosies užgulimą mažinantys);</w:t>
      </w:r>
    </w:p>
    <w:p w14:paraId="3574EC3D" w14:textId="77777777" w:rsidR="00226B0C" w:rsidRPr="00226B0C" w:rsidRDefault="00226B0C" w:rsidP="00226B0C">
      <w:pPr>
        <w:pStyle w:val="Sraopastraipa"/>
        <w:numPr>
          <w:ilvl w:val="1"/>
          <w:numId w:val="5"/>
        </w:numPr>
        <w:tabs>
          <w:tab w:val="left" w:pos="567"/>
        </w:tabs>
        <w:ind w:left="567" w:hanging="567"/>
        <w:rPr>
          <w:szCs w:val="22"/>
        </w:rPr>
      </w:pPr>
      <w:r w:rsidRPr="00226B0C">
        <w:rPr>
          <w:szCs w:val="22"/>
        </w:rPr>
        <w:t>jeigu sergate cukriniu diabetu;</w:t>
      </w:r>
    </w:p>
    <w:p w14:paraId="6197B61A" w14:textId="77777777" w:rsidR="00226B0C" w:rsidRPr="00226B0C" w:rsidRDefault="00226B0C" w:rsidP="00226B0C">
      <w:pPr>
        <w:pStyle w:val="Sraopastraipa"/>
        <w:numPr>
          <w:ilvl w:val="1"/>
          <w:numId w:val="5"/>
        </w:numPr>
        <w:tabs>
          <w:tab w:val="left" w:pos="567"/>
        </w:tabs>
        <w:ind w:left="567" w:hanging="567"/>
        <w:rPr>
          <w:szCs w:val="22"/>
        </w:rPr>
      </w:pPr>
      <w:r w:rsidRPr="00226B0C">
        <w:rPr>
          <w:szCs w:val="22"/>
        </w:rPr>
        <w:t xml:space="preserve">jeigu sergate </w:t>
      </w:r>
      <w:proofErr w:type="spellStart"/>
      <w:r w:rsidRPr="00226B0C">
        <w:rPr>
          <w:szCs w:val="22"/>
        </w:rPr>
        <w:t>feochromocitoma</w:t>
      </w:r>
      <w:proofErr w:type="spellEnd"/>
      <w:r w:rsidRPr="00226B0C">
        <w:rPr>
          <w:szCs w:val="22"/>
        </w:rPr>
        <w:t xml:space="preserve"> (retas navikas, turintis įtakos Jūsų širdies ritmui arba kraujospūdžiui);</w:t>
      </w:r>
    </w:p>
    <w:p w14:paraId="1431EA66" w14:textId="77777777" w:rsidR="00226B0C" w:rsidRPr="00226B0C" w:rsidRDefault="00226B0C" w:rsidP="00226B0C">
      <w:pPr>
        <w:pStyle w:val="Sraopastraipa"/>
        <w:numPr>
          <w:ilvl w:val="1"/>
          <w:numId w:val="5"/>
        </w:numPr>
        <w:tabs>
          <w:tab w:val="left" w:pos="567"/>
        </w:tabs>
        <w:ind w:left="567" w:hanging="567"/>
        <w:rPr>
          <w:szCs w:val="22"/>
        </w:rPr>
      </w:pPr>
      <w:r w:rsidRPr="00226B0C">
        <w:rPr>
          <w:szCs w:val="22"/>
        </w:rPr>
        <w:t>jeigu sergate glaukoma (padidėjęs spaudimas akyje);</w:t>
      </w:r>
    </w:p>
    <w:p w14:paraId="59FA148F" w14:textId="77777777" w:rsidR="00226B0C" w:rsidRPr="00226B0C" w:rsidRDefault="00226B0C" w:rsidP="00226B0C">
      <w:pPr>
        <w:pStyle w:val="Sraopastraipa"/>
        <w:numPr>
          <w:ilvl w:val="1"/>
          <w:numId w:val="5"/>
        </w:numPr>
        <w:tabs>
          <w:tab w:val="left" w:pos="567"/>
        </w:tabs>
        <w:ind w:left="567" w:hanging="567"/>
        <w:rPr>
          <w:szCs w:val="22"/>
        </w:rPr>
      </w:pPr>
      <w:r w:rsidRPr="00226B0C">
        <w:rPr>
          <w:szCs w:val="22"/>
        </w:rPr>
        <w:t xml:space="preserve">jeigu sergate sunkia </w:t>
      </w:r>
      <w:r w:rsidRPr="00226B0C">
        <w:rPr>
          <w:szCs w:val="22"/>
          <w:u w:val="single"/>
        </w:rPr>
        <w:t xml:space="preserve">ūmine (staiga prasidėjusia) ar lėtine (ilgai trunkančia) </w:t>
      </w:r>
      <w:r w:rsidRPr="00226B0C">
        <w:rPr>
          <w:szCs w:val="22"/>
        </w:rPr>
        <w:t xml:space="preserve">inkstų liga </w:t>
      </w:r>
      <w:r w:rsidRPr="00226B0C">
        <w:rPr>
          <w:szCs w:val="22"/>
          <w:u w:val="single"/>
        </w:rPr>
        <w:t>arba sunkiu ūminiu ar lėtiniu inkstų nepakankamumu</w:t>
      </w:r>
      <w:r w:rsidRPr="00226B0C">
        <w:rPr>
          <w:szCs w:val="22"/>
        </w:rPr>
        <w:t>;</w:t>
      </w:r>
    </w:p>
    <w:p w14:paraId="69F3930E" w14:textId="77777777" w:rsidR="00226B0C" w:rsidRPr="00226B0C" w:rsidRDefault="00226B0C" w:rsidP="00226B0C">
      <w:pPr>
        <w:pStyle w:val="Sraopastraipa"/>
        <w:numPr>
          <w:ilvl w:val="1"/>
          <w:numId w:val="5"/>
        </w:numPr>
        <w:tabs>
          <w:tab w:val="left" w:pos="567"/>
        </w:tabs>
        <w:ind w:left="567" w:hanging="567"/>
        <w:rPr>
          <w:szCs w:val="22"/>
        </w:rPr>
      </w:pPr>
      <w:r w:rsidRPr="00226B0C">
        <w:rPr>
          <w:szCs w:val="22"/>
        </w:rPr>
        <w:t>jeigu sergate sunkia kepenų liga;</w:t>
      </w:r>
    </w:p>
    <w:p w14:paraId="405D6983" w14:textId="77777777" w:rsidR="00226B0C" w:rsidRPr="00226B0C" w:rsidRDefault="00226B0C" w:rsidP="00226B0C">
      <w:pPr>
        <w:pStyle w:val="Sraopastraipa"/>
        <w:numPr>
          <w:ilvl w:val="1"/>
          <w:numId w:val="5"/>
        </w:numPr>
        <w:tabs>
          <w:tab w:val="left" w:pos="567"/>
        </w:tabs>
        <w:ind w:left="567" w:hanging="567"/>
        <w:rPr>
          <w:szCs w:val="22"/>
        </w:rPr>
      </w:pPr>
      <w:r w:rsidRPr="00226B0C">
        <w:rPr>
          <w:szCs w:val="22"/>
        </w:rPr>
        <w:t>jeigu turite šlapinimosi sutrikimų ir (arba) padidėjusi prostata;</w:t>
      </w:r>
    </w:p>
    <w:p w14:paraId="5AA58FDE" w14:textId="77777777" w:rsidR="00226B0C" w:rsidRPr="00226B0C" w:rsidRDefault="00226B0C" w:rsidP="00226B0C">
      <w:pPr>
        <w:pStyle w:val="Sraopastraipa"/>
        <w:numPr>
          <w:ilvl w:val="1"/>
          <w:numId w:val="5"/>
        </w:numPr>
        <w:tabs>
          <w:tab w:val="left" w:pos="567"/>
        </w:tabs>
        <w:ind w:left="567" w:hanging="567"/>
        <w:rPr>
          <w:szCs w:val="22"/>
        </w:rPr>
      </w:pPr>
      <w:r w:rsidRPr="00226B0C">
        <w:rPr>
          <w:szCs w:val="22"/>
        </w:rPr>
        <w:t>jeigu yra padidėjęs skydliaukės aktyvumas;</w:t>
      </w:r>
    </w:p>
    <w:p w14:paraId="1C8D2A37" w14:textId="77777777" w:rsidR="00226B0C" w:rsidRPr="00226B0C" w:rsidRDefault="00226B0C" w:rsidP="00226B0C">
      <w:pPr>
        <w:pStyle w:val="Sraopastraipa"/>
        <w:numPr>
          <w:ilvl w:val="1"/>
          <w:numId w:val="5"/>
        </w:numPr>
        <w:tabs>
          <w:tab w:val="left" w:pos="567"/>
        </w:tabs>
        <w:ind w:left="567" w:hanging="567"/>
        <w:rPr>
          <w:szCs w:val="22"/>
        </w:rPr>
      </w:pPr>
      <w:r w:rsidRPr="00226B0C">
        <w:rPr>
          <w:szCs w:val="22"/>
        </w:rPr>
        <w:t>jei esate nėščia arba žindote kūdikį.</w:t>
      </w:r>
    </w:p>
    <w:p w14:paraId="6E994F67" w14:textId="77777777" w:rsidR="00226B0C" w:rsidRPr="00226B0C" w:rsidRDefault="00226B0C" w:rsidP="00226B0C">
      <w:pPr>
        <w:rPr>
          <w:szCs w:val="22"/>
        </w:rPr>
      </w:pPr>
      <w:proofErr w:type="spellStart"/>
      <w:r w:rsidRPr="00226B0C">
        <w:rPr>
          <w:szCs w:val="22"/>
        </w:rPr>
        <w:t>Wipar</w:t>
      </w:r>
      <w:proofErr w:type="spellEnd"/>
      <w:r w:rsidRPr="00226B0C">
        <w:rPr>
          <w:szCs w:val="22"/>
        </w:rPr>
        <w:t xml:space="preserve"> negalima duoti vartoti jaunesniems kaip 15 metų vaikams.</w:t>
      </w:r>
    </w:p>
    <w:p w14:paraId="0A8810F1" w14:textId="77777777" w:rsidR="00226B0C" w:rsidRPr="00226B0C" w:rsidRDefault="00226B0C" w:rsidP="00226B0C">
      <w:pPr>
        <w:rPr>
          <w:szCs w:val="22"/>
        </w:rPr>
      </w:pPr>
    </w:p>
    <w:p w14:paraId="20FE9E08" w14:textId="77777777" w:rsidR="00226B0C" w:rsidRPr="00226B0C" w:rsidRDefault="00226B0C" w:rsidP="00226B0C">
      <w:pPr>
        <w:pStyle w:val="Antrat4"/>
        <w:spacing w:before="0" w:after="0"/>
        <w:rPr>
          <w:rFonts w:ascii="Times New Roman" w:hAnsi="Times New Roman" w:cs="Times New Roman"/>
          <w:b/>
          <w:bCs/>
          <w:i w:val="0"/>
          <w:iCs w:val="0"/>
          <w:color w:val="auto"/>
          <w:szCs w:val="22"/>
        </w:rPr>
      </w:pPr>
      <w:r w:rsidRPr="00226B0C">
        <w:rPr>
          <w:rFonts w:ascii="Times New Roman" w:hAnsi="Times New Roman" w:cs="Times New Roman"/>
          <w:b/>
          <w:bCs/>
          <w:i w:val="0"/>
          <w:iCs w:val="0"/>
          <w:color w:val="auto"/>
          <w:szCs w:val="22"/>
        </w:rPr>
        <w:t>Įspėjimai ir atsargumo priemonės</w:t>
      </w:r>
      <w:r w:rsidRPr="00226B0C">
        <w:rPr>
          <w:rFonts w:ascii="Times New Roman" w:hAnsi="Times New Roman" w:cs="Times New Roman"/>
          <w:b/>
          <w:bCs/>
          <w:i w:val="0"/>
          <w:iCs w:val="0"/>
          <w:color w:val="auto"/>
          <w:szCs w:val="22"/>
        </w:rPr>
        <w:fldChar w:fldCharType="begin"/>
      </w:r>
      <w:r w:rsidRPr="00226B0C">
        <w:rPr>
          <w:rFonts w:ascii="Times New Roman" w:hAnsi="Times New Roman" w:cs="Times New Roman"/>
          <w:b/>
          <w:bCs/>
          <w:i w:val="0"/>
          <w:iCs w:val="0"/>
          <w:color w:val="auto"/>
          <w:szCs w:val="22"/>
        </w:rPr>
        <w:instrText xml:space="preserve"> DOCVARIABLE vault_nd_926af7f6-b114-4f99-b91a-2432e6835d0d \* MERGEFORMAT </w:instrText>
      </w:r>
      <w:r w:rsidRPr="00226B0C">
        <w:rPr>
          <w:rFonts w:ascii="Times New Roman" w:hAnsi="Times New Roman" w:cs="Times New Roman"/>
          <w:b/>
          <w:bCs/>
          <w:i w:val="0"/>
          <w:iCs w:val="0"/>
          <w:color w:val="auto"/>
          <w:szCs w:val="22"/>
        </w:rPr>
        <w:fldChar w:fldCharType="separate"/>
      </w:r>
      <w:r w:rsidRPr="00226B0C">
        <w:rPr>
          <w:rFonts w:ascii="Times New Roman" w:hAnsi="Times New Roman" w:cs="Times New Roman"/>
          <w:b/>
          <w:bCs/>
          <w:i w:val="0"/>
          <w:iCs w:val="0"/>
          <w:color w:val="auto"/>
          <w:szCs w:val="22"/>
        </w:rPr>
        <w:t xml:space="preserve"> </w:t>
      </w:r>
      <w:r w:rsidRPr="00226B0C">
        <w:rPr>
          <w:rFonts w:ascii="Times New Roman" w:hAnsi="Times New Roman" w:cs="Times New Roman"/>
          <w:b/>
          <w:bCs/>
          <w:i w:val="0"/>
          <w:iCs w:val="0"/>
          <w:color w:val="auto"/>
          <w:szCs w:val="22"/>
        </w:rPr>
        <w:fldChar w:fldCharType="end"/>
      </w:r>
    </w:p>
    <w:p w14:paraId="63016063" w14:textId="77777777" w:rsidR="00226B0C" w:rsidRPr="00226B0C" w:rsidRDefault="00226B0C" w:rsidP="00226B0C">
      <w:pPr>
        <w:tabs>
          <w:tab w:val="left" w:pos="567"/>
        </w:tabs>
        <w:rPr>
          <w:szCs w:val="22"/>
        </w:rPr>
      </w:pPr>
      <w:r w:rsidRPr="00226B0C">
        <w:rPr>
          <w:szCs w:val="22"/>
        </w:rPr>
        <w:t>Difenhidraminas gali sukelti mieguistumą. Dienos metu NEVARTOKITE mėlynos tabletės.</w:t>
      </w:r>
    </w:p>
    <w:p w14:paraId="46DB9ABE" w14:textId="77777777" w:rsidR="00226B0C" w:rsidRPr="00226B0C" w:rsidRDefault="00226B0C" w:rsidP="00226B0C">
      <w:pPr>
        <w:tabs>
          <w:tab w:val="left" w:pos="567"/>
        </w:tabs>
        <w:rPr>
          <w:szCs w:val="22"/>
        </w:rPr>
      </w:pPr>
    </w:p>
    <w:p w14:paraId="71CC50A0" w14:textId="77777777" w:rsidR="00226B0C" w:rsidRPr="00226B0C" w:rsidRDefault="00226B0C" w:rsidP="00226B0C">
      <w:pPr>
        <w:tabs>
          <w:tab w:val="left" w:pos="567"/>
        </w:tabs>
        <w:rPr>
          <w:szCs w:val="22"/>
        </w:rPr>
      </w:pPr>
      <w:r w:rsidRPr="00226B0C">
        <w:rPr>
          <w:szCs w:val="22"/>
        </w:rPr>
        <w:t xml:space="preserve">Siekiant išvengti perdozavimo, nevartokite kartu su jokiais </w:t>
      </w:r>
      <w:proofErr w:type="spellStart"/>
      <w:r w:rsidRPr="00226B0C">
        <w:rPr>
          <w:szCs w:val="22"/>
        </w:rPr>
        <w:t>paracetamolio</w:t>
      </w:r>
      <w:proofErr w:type="spellEnd"/>
      <w:r w:rsidRPr="00226B0C">
        <w:rPr>
          <w:szCs w:val="22"/>
        </w:rPr>
        <w:t xml:space="preserve">, nosies užgulimą mažinančių ar </w:t>
      </w:r>
      <w:proofErr w:type="spellStart"/>
      <w:r w:rsidRPr="00226B0C">
        <w:rPr>
          <w:szCs w:val="22"/>
        </w:rPr>
        <w:t>antihistamininių</w:t>
      </w:r>
      <w:proofErr w:type="spellEnd"/>
      <w:r w:rsidRPr="00226B0C">
        <w:rPr>
          <w:szCs w:val="22"/>
        </w:rPr>
        <w:t xml:space="preserve"> medžiagų turinčiais kitais preparatais, įskaitant vietiškai veikiančius </w:t>
      </w:r>
      <w:proofErr w:type="spellStart"/>
      <w:r w:rsidRPr="00226B0C">
        <w:rPr>
          <w:szCs w:val="22"/>
        </w:rPr>
        <w:t>antihistamininius</w:t>
      </w:r>
      <w:proofErr w:type="spellEnd"/>
      <w:r w:rsidRPr="00226B0C">
        <w:rPr>
          <w:szCs w:val="22"/>
        </w:rPr>
        <w:t xml:space="preserve"> vaistus ir kitus vaistus nuo gripo ir kosulio.</w:t>
      </w:r>
    </w:p>
    <w:p w14:paraId="463DEFA7" w14:textId="77777777" w:rsidR="00226B0C" w:rsidRPr="00226B0C" w:rsidRDefault="00226B0C" w:rsidP="00226B0C">
      <w:pPr>
        <w:tabs>
          <w:tab w:val="left" w:pos="567"/>
        </w:tabs>
        <w:rPr>
          <w:szCs w:val="22"/>
        </w:rPr>
      </w:pPr>
    </w:p>
    <w:p w14:paraId="511FB84D" w14:textId="77777777" w:rsidR="00226B0C" w:rsidRPr="00226B0C" w:rsidRDefault="00226B0C" w:rsidP="00226B0C">
      <w:pPr>
        <w:tabs>
          <w:tab w:val="left" w:pos="567"/>
        </w:tabs>
        <w:rPr>
          <w:szCs w:val="22"/>
        </w:rPr>
      </w:pPr>
      <w:r w:rsidRPr="00226B0C">
        <w:rPr>
          <w:szCs w:val="22"/>
        </w:rPr>
        <w:t>Vartodami šį produktą, venkite alkoholinių gėrimų.</w:t>
      </w:r>
    </w:p>
    <w:p w14:paraId="48EE4B9F" w14:textId="77777777" w:rsidR="00226B0C" w:rsidRPr="00226B0C" w:rsidRDefault="00226B0C" w:rsidP="00226B0C">
      <w:pPr>
        <w:tabs>
          <w:tab w:val="left" w:pos="567"/>
        </w:tabs>
        <w:rPr>
          <w:szCs w:val="22"/>
        </w:rPr>
      </w:pPr>
    </w:p>
    <w:p w14:paraId="78D7F0F2" w14:textId="77777777" w:rsidR="00226B0C" w:rsidRPr="00226B0C" w:rsidRDefault="00226B0C" w:rsidP="00226B0C">
      <w:pPr>
        <w:tabs>
          <w:tab w:val="left" w:pos="567"/>
        </w:tabs>
        <w:rPr>
          <w:szCs w:val="22"/>
        </w:rPr>
      </w:pPr>
      <w:r w:rsidRPr="00226B0C">
        <w:rPr>
          <w:szCs w:val="22"/>
        </w:rPr>
        <w:t xml:space="preserve">Vartojant </w:t>
      </w:r>
      <w:proofErr w:type="spellStart"/>
      <w:r w:rsidRPr="00226B0C">
        <w:rPr>
          <w:szCs w:val="22"/>
        </w:rPr>
        <w:t>Wipar</w:t>
      </w:r>
      <w:proofErr w:type="spellEnd"/>
      <w:r w:rsidRPr="00226B0C">
        <w:rPr>
          <w:szCs w:val="22"/>
        </w:rPr>
        <w:t xml:space="preserve">, gali pasireikšti staigus pilvo skausmas arba kraujavimas iš tiesiosios žarnos dėl gaubtinės žarnos uždegimo (išeminio kolito). Jeigu Jums pasireiškė šie virškinimo trakto sutrikimai, nutraukite </w:t>
      </w:r>
      <w:proofErr w:type="spellStart"/>
      <w:r w:rsidRPr="00226B0C">
        <w:rPr>
          <w:szCs w:val="22"/>
        </w:rPr>
        <w:t>Wipar</w:t>
      </w:r>
      <w:proofErr w:type="spellEnd"/>
      <w:r w:rsidRPr="00226B0C">
        <w:rPr>
          <w:szCs w:val="22"/>
        </w:rPr>
        <w:t xml:space="preserve"> vartojimą ir nedelsiant pasakykite savo gydytojui arba kreipkitės medicininės pagalbos. Žr. 4 skyrių.</w:t>
      </w:r>
    </w:p>
    <w:p w14:paraId="0F435A1F" w14:textId="77777777" w:rsidR="00226B0C" w:rsidRPr="00226B0C" w:rsidRDefault="00226B0C" w:rsidP="00226B0C">
      <w:pPr>
        <w:tabs>
          <w:tab w:val="left" w:pos="567"/>
        </w:tabs>
        <w:rPr>
          <w:szCs w:val="22"/>
        </w:rPr>
      </w:pPr>
    </w:p>
    <w:p w14:paraId="25E50173" w14:textId="77777777" w:rsidR="00226B0C" w:rsidRPr="00226B0C" w:rsidRDefault="00226B0C" w:rsidP="00226B0C">
      <w:pPr>
        <w:tabs>
          <w:tab w:val="left" w:pos="567"/>
        </w:tabs>
        <w:rPr>
          <w:szCs w:val="22"/>
        </w:rPr>
      </w:pPr>
      <w:r w:rsidRPr="00226B0C">
        <w:rPr>
          <w:szCs w:val="22"/>
        </w:rPr>
        <w:t xml:space="preserve">Vartojant </w:t>
      </w:r>
      <w:proofErr w:type="spellStart"/>
      <w:r w:rsidRPr="00226B0C">
        <w:rPr>
          <w:szCs w:val="22"/>
        </w:rPr>
        <w:t>Wipar</w:t>
      </w:r>
      <w:proofErr w:type="spellEnd"/>
      <w:r w:rsidRPr="00226B0C">
        <w:rPr>
          <w:szCs w:val="22"/>
        </w:rPr>
        <w:t xml:space="preserve"> gali sumažėti Jūsų regos nervo aprūpinimas krauju. Jeigu staiga netektumėte regos, nustokite vartoti </w:t>
      </w:r>
      <w:proofErr w:type="spellStart"/>
      <w:r w:rsidRPr="00226B0C">
        <w:rPr>
          <w:szCs w:val="22"/>
        </w:rPr>
        <w:t>Wipar</w:t>
      </w:r>
      <w:proofErr w:type="spellEnd"/>
      <w:r w:rsidRPr="00226B0C">
        <w:rPr>
          <w:szCs w:val="22"/>
        </w:rPr>
        <w:t xml:space="preserve"> ir susisiekite su gydytoju arba skubiai kreipkitės medicinos pagalbos. Žr. 4 skyrių.</w:t>
      </w:r>
    </w:p>
    <w:p w14:paraId="5D75565E" w14:textId="77777777" w:rsidR="00226B0C" w:rsidRPr="00226B0C" w:rsidRDefault="00226B0C" w:rsidP="00226B0C">
      <w:pPr>
        <w:tabs>
          <w:tab w:val="left" w:pos="567"/>
        </w:tabs>
        <w:rPr>
          <w:szCs w:val="22"/>
        </w:rPr>
      </w:pPr>
    </w:p>
    <w:p w14:paraId="797F39D3" w14:textId="77777777" w:rsidR="00226B0C" w:rsidRPr="00226B0C" w:rsidRDefault="00226B0C" w:rsidP="00226B0C">
      <w:pPr>
        <w:rPr>
          <w:szCs w:val="22"/>
        </w:rPr>
      </w:pPr>
      <w:r w:rsidRPr="00226B0C">
        <w:rPr>
          <w:szCs w:val="22"/>
        </w:rPr>
        <w:t xml:space="preserve">Prieš vartodami </w:t>
      </w:r>
      <w:proofErr w:type="spellStart"/>
      <w:r w:rsidRPr="00226B0C">
        <w:rPr>
          <w:szCs w:val="22"/>
        </w:rPr>
        <w:t>Wipar</w:t>
      </w:r>
      <w:proofErr w:type="spellEnd"/>
      <w:r w:rsidRPr="00226B0C">
        <w:rPr>
          <w:szCs w:val="22"/>
        </w:rPr>
        <w:t xml:space="preserve"> pasitarkite su gydytoju arba vaistininku,</w:t>
      </w:r>
      <w:r w:rsidRPr="00226B0C" w:rsidDel="003101A1">
        <w:rPr>
          <w:szCs w:val="22"/>
        </w:rPr>
        <w:t xml:space="preserve"> </w:t>
      </w:r>
      <w:r w:rsidRPr="00226B0C">
        <w:rPr>
          <w:szCs w:val="22"/>
        </w:rPr>
        <w:t>jeigu:</w:t>
      </w:r>
    </w:p>
    <w:p w14:paraId="20DA4027" w14:textId="77777777" w:rsidR="00226B0C" w:rsidRPr="00226B0C" w:rsidRDefault="00226B0C" w:rsidP="00226B0C">
      <w:pPr>
        <w:tabs>
          <w:tab w:val="left" w:pos="567"/>
        </w:tabs>
        <w:ind w:left="567" w:hanging="567"/>
        <w:rPr>
          <w:szCs w:val="22"/>
        </w:rPr>
      </w:pPr>
      <w:r w:rsidRPr="00226B0C">
        <w:rPr>
          <w:szCs w:val="22"/>
        </w:rPr>
        <w:t>-</w:t>
      </w:r>
      <w:r w:rsidRPr="00226B0C">
        <w:rPr>
          <w:szCs w:val="22"/>
        </w:rPr>
        <w:tab/>
        <w:t>vartojate antidepresantus (</w:t>
      </w:r>
      <w:proofErr w:type="spellStart"/>
      <w:r w:rsidRPr="00226B0C">
        <w:rPr>
          <w:szCs w:val="22"/>
        </w:rPr>
        <w:t>raminanamuosiuss</w:t>
      </w:r>
      <w:proofErr w:type="spellEnd"/>
      <w:r w:rsidRPr="00226B0C">
        <w:rPr>
          <w:szCs w:val="22"/>
        </w:rPr>
        <w:t xml:space="preserve">, </w:t>
      </w:r>
      <w:proofErr w:type="spellStart"/>
      <w:r w:rsidRPr="00226B0C">
        <w:rPr>
          <w:szCs w:val="22"/>
        </w:rPr>
        <w:t>opioidinius</w:t>
      </w:r>
      <w:proofErr w:type="spellEnd"/>
      <w:r w:rsidRPr="00226B0C">
        <w:rPr>
          <w:szCs w:val="22"/>
        </w:rPr>
        <w:t xml:space="preserve"> skausmą malšinančius vaistus, vaistus nuo psichozių ir </w:t>
      </w:r>
      <w:proofErr w:type="spellStart"/>
      <w:r w:rsidRPr="00226B0C">
        <w:rPr>
          <w:szCs w:val="22"/>
        </w:rPr>
        <w:t>trankviliantus</w:t>
      </w:r>
      <w:proofErr w:type="spellEnd"/>
      <w:r w:rsidRPr="00226B0C">
        <w:rPr>
          <w:szCs w:val="22"/>
        </w:rPr>
        <w:t>),</w:t>
      </w:r>
    </w:p>
    <w:p w14:paraId="6FDBCC3E" w14:textId="77777777" w:rsidR="00226B0C" w:rsidRPr="00226B0C" w:rsidRDefault="00226B0C" w:rsidP="00226B0C">
      <w:pPr>
        <w:tabs>
          <w:tab w:val="left" w:pos="567"/>
        </w:tabs>
        <w:rPr>
          <w:szCs w:val="22"/>
        </w:rPr>
      </w:pPr>
      <w:r w:rsidRPr="00226B0C">
        <w:rPr>
          <w:szCs w:val="22"/>
        </w:rPr>
        <w:t>-</w:t>
      </w:r>
      <w:r w:rsidRPr="00226B0C">
        <w:rPr>
          <w:szCs w:val="22"/>
        </w:rPr>
        <w:tab/>
        <w:t xml:space="preserve">sergate inkstų arba kepenų liga (pvz., </w:t>
      </w:r>
      <w:proofErr w:type="spellStart"/>
      <w:r w:rsidRPr="00226B0C">
        <w:rPr>
          <w:szCs w:val="22"/>
        </w:rPr>
        <w:t>Žilberto</w:t>
      </w:r>
      <w:proofErr w:type="spellEnd"/>
      <w:r w:rsidRPr="00226B0C">
        <w:rPr>
          <w:szCs w:val="22"/>
        </w:rPr>
        <w:t xml:space="preserve"> [</w:t>
      </w:r>
      <w:proofErr w:type="spellStart"/>
      <w:r w:rsidRPr="00226B0C">
        <w:rPr>
          <w:i/>
          <w:szCs w:val="22"/>
        </w:rPr>
        <w:t>Gilbert</w:t>
      </w:r>
      <w:proofErr w:type="spellEnd"/>
      <w:r w:rsidRPr="00226B0C">
        <w:rPr>
          <w:szCs w:val="22"/>
        </w:rPr>
        <w:t>] sindromu),</w:t>
      </w:r>
    </w:p>
    <w:p w14:paraId="5E374994" w14:textId="77777777" w:rsidR="00226B0C" w:rsidRPr="00226B0C" w:rsidRDefault="00226B0C" w:rsidP="00226B0C">
      <w:pPr>
        <w:numPr>
          <w:ilvl w:val="0"/>
          <w:numId w:val="11"/>
        </w:numPr>
        <w:tabs>
          <w:tab w:val="left" w:pos="567"/>
        </w:tabs>
        <w:ind w:hanging="720"/>
        <w:rPr>
          <w:szCs w:val="22"/>
        </w:rPr>
      </w:pPr>
      <w:r w:rsidRPr="00226B0C">
        <w:rPr>
          <w:szCs w:val="22"/>
        </w:rPr>
        <w:t>šiuo metu vartojate vaistus, kurie gali paveikti kepenų funkciją,</w:t>
      </w:r>
    </w:p>
    <w:p w14:paraId="0A0E91B4" w14:textId="77777777" w:rsidR="00226B0C" w:rsidRPr="00226B0C" w:rsidRDefault="00226B0C" w:rsidP="00226B0C">
      <w:pPr>
        <w:numPr>
          <w:ilvl w:val="0"/>
          <w:numId w:val="11"/>
        </w:numPr>
        <w:tabs>
          <w:tab w:val="left" w:pos="567"/>
        </w:tabs>
        <w:ind w:left="567" w:hanging="567"/>
        <w:rPr>
          <w:szCs w:val="22"/>
        </w:rPr>
      </w:pPr>
      <w:r w:rsidRPr="00226B0C">
        <w:rPr>
          <w:szCs w:val="22"/>
        </w:rPr>
        <w:t xml:space="preserve">Jums nustatyta fermento gliukozo-6-fosfatdehidrogenazės stoka (liga žinoma </w:t>
      </w:r>
      <w:proofErr w:type="spellStart"/>
      <w:r w:rsidRPr="00226B0C">
        <w:rPr>
          <w:szCs w:val="22"/>
        </w:rPr>
        <w:t>favizmo</w:t>
      </w:r>
      <w:proofErr w:type="spellEnd"/>
      <w:r w:rsidRPr="00226B0C">
        <w:rPr>
          <w:szCs w:val="22"/>
        </w:rPr>
        <w:t xml:space="preserve"> pavadinimu),</w:t>
      </w:r>
    </w:p>
    <w:p w14:paraId="6BF85F2F" w14:textId="77777777" w:rsidR="00226B0C" w:rsidRPr="00226B0C" w:rsidRDefault="00226B0C" w:rsidP="00226B0C">
      <w:pPr>
        <w:numPr>
          <w:ilvl w:val="0"/>
          <w:numId w:val="11"/>
        </w:numPr>
        <w:tabs>
          <w:tab w:val="left" w:pos="567"/>
        </w:tabs>
        <w:ind w:left="567" w:hanging="567"/>
        <w:rPr>
          <w:szCs w:val="22"/>
        </w:rPr>
      </w:pPr>
      <w:r w:rsidRPr="00226B0C">
        <w:rPr>
          <w:szCs w:val="22"/>
        </w:rPr>
        <w:t xml:space="preserve">yra </w:t>
      </w:r>
      <w:proofErr w:type="spellStart"/>
      <w:r w:rsidRPr="00226B0C">
        <w:rPr>
          <w:szCs w:val="22"/>
        </w:rPr>
        <w:t>gliutationo</w:t>
      </w:r>
      <w:proofErr w:type="spellEnd"/>
      <w:r w:rsidRPr="00226B0C">
        <w:rPr>
          <w:szCs w:val="22"/>
        </w:rPr>
        <w:t xml:space="preserve"> (antioksidanto) trūkumas,</w:t>
      </w:r>
    </w:p>
    <w:p w14:paraId="32688224" w14:textId="77777777" w:rsidR="00226B0C" w:rsidRPr="00226B0C" w:rsidRDefault="00226B0C" w:rsidP="00226B0C">
      <w:pPr>
        <w:numPr>
          <w:ilvl w:val="0"/>
          <w:numId w:val="11"/>
        </w:numPr>
        <w:tabs>
          <w:tab w:val="left" w:pos="567"/>
        </w:tabs>
        <w:ind w:left="567" w:hanging="567"/>
        <w:rPr>
          <w:szCs w:val="22"/>
        </w:rPr>
      </w:pPr>
      <w:r w:rsidRPr="00226B0C">
        <w:rPr>
          <w:szCs w:val="22"/>
        </w:rPr>
        <w:t>yra mažakraujystė,</w:t>
      </w:r>
    </w:p>
    <w:p w14:paraId="6E55607D" w14:textId="77777777" w:rsidR="00226B0C" w:rsidRPr="00226B0C" w:rsidRDefault="00226B0C" w:rsidP="00226B0C">
      <w:pPr>
        <w:numPr>
          <w:ilvl w:val="0"/>
          <w:numId w:val="11"/>
        </w:numPr>
        <w:tabs>
          <w:tab w:val="left" w:pos="567"/>
        </w:tabs>
        <w:ind w:left="567" w:hanging="567"/>
        <w:rPr>
          <w:szCs w:val="22"/>
        </w:rPr>
      </w:pPr>
      <w:r w:rsidRPr="00226B0C">
        <w:rPr>
          <w:szCs w:val="22"/>
        </w:rPr>
        <w:t>kamuoja skysčių stoka,</w:t>
      </w:r>
    </w:p>
    <w:p w14:paraId="5C638B34" w14:textId="77777777" w:rsidR="00226B0C" w:rsidRPr="00226B0C" w:rsidRDefault="00226B0C" w:rsidP="00226B0C">
      <w:pPr>
        <w:numPr>
          <w:ilvl w:val="0"/>
          <w:numId w:val="11"/>
        </w:numPr>
        <w:tabs>
          <w:tab w:val="left" w:pos="567"/>
        </w:tabs>
        <w:ind w:left="567" w:hanging="567"/>
        <w:rPr>
          <w:szCs w:val="22"/>
        </w:rPr>
      </w:pPr>
      <w:r w:rsidRPr="00226B0C">
        <w:rPr>
          <w:szCs w:val="22"/>
        </w:rPr>
        <w:t>yra lėtinis mitybos sutrikimas,</w:t>
      </w:r>
    </w:p>
    <w:p w14:paraId="71E02407" w14:textId="77777777" w:rsidR="00226B0C" w:rsidRPr="00226B0C" w:rsidRDefault="00226B0C" w:rsidP="00226B0C">
      <w:pPr>
        <w:numPr>
          <w:ilvl w:val="0"/>
          <w:numId w:val="11"/>
        </w:numPr>
        <w:tabs>
          <w:tab w:val="left" w:pos="567"/>
        </w:tabs>
        <w:ind w:left="567" w:hanging="567"/>
        <w:rPr>
          <w:szCs w:val="22"/>
        </w:rPr>
      </w:pPr>
      <w:r w:rsidRPr="00226B0C">
        <w:rPr>
          <w:szCs w:val="22"/>
        </w:rPr>
        <w:t>kūno svoris mažesnis negu 50 kg,</w:t>
      </w:r>
    </w:p>
    <w:p w14:paraId="3ED30E17" w14:textId="77777777" w:rsidR="00226B0C" w:rsidRPr="00226B0C" w:rsidRDefault="00226B0C" w:rsidP="00226B0C">
      <w:pPr>
        <w:numPr>
          <w:ilvl w:val="0"/>
          <w:numId w:val="11"/>
        </w:numPr>
        <w:tabs>
          <w:tab w:val="left" w:pos="567"/>
        </w:tabs>
        <w:ind w:left="567" w:hanging="567"/>
        <w:rPr>
          <w:szCs w:val="22"/>
        </w:rPr>
      </w:pPr>
      <w:r w:rsidRPr="00226B0C">
        <w:rPr>
          <w:szCs w:val="22"/>
        </w:rPr>
        <w:t>esate senyvo amžiaus,</w:t>
      </w:r>
    </w:p>
    <w:p w14:paraId="41D05169" w14:textId="77777777" w:rsidR="00226B0C" w:rsidRPr="00226B0C" w:rsidRDefault="00226B0C" w:rsidP="00226B0C">
      <w:pPr>
        <w:numPr>
          <w:ilvl w:val="0"/>
          <w:numId w:val="11"/>
        </w:numPr>
        <w:tabs>
          <w:tab w:val="left" w:pos="567"/>
        </w:tabs>
        <w:ind w:left="567" w:hanging="567"/>
        <w:rPr>
          <w:szCs w:val="22"/>
        </w:rPr>
      </w:pPr>
      <w:r w:rsidRPr="00226B0C">
        <w:rPr>
          <w:szCs w:val="22"/>
        </w:rPr>
        <w:t>sergate hipertenzija,</w:t>
      </w:r>
    </w:p>
    <w:p w14:paraId="6FD006CD" w14:textId="77777777" w:rsidR="00226B0C" w:rsidRPr="00226B0C" w:rsidRDefault="00226B0C" w:rsidP="00226B0C">
      <w:pPr>
        <w:tabs>
          <w:tab w:val="left" w:pos="567"/>
        </w:tabs>
        <w:ind w:left="567"/>
        <w:rPr>
          <w:szCs w:val="22"/>
        </w:rPr>
      </w:pPr>
      <w:r w:rsidRPr="00226B0C">
        <w:rPr>
          <w:szCs w:val="22"/>
        </w:rPr>
        <w:t>,</w:t>
      </w:r>
    </w:p>
    <w:p w14:paraId="1AA1E8A0" w14:textId="77777777" w:rsidR="00226B0C" w:rsidRPr="00226B0C" w:rsidRDefault="00226B0C" w:rsidP="00226B0C">
      <w:pPr>
        <w:pStyle w:val="Sraopastraipa"/>
        <w:numPr>
          <w:ilvl w:val="0"/>
          <w:numId w:val="6"/>
        </w:numPr>
        <w:tabs>
          <w:tab w:val="left" w:pos="567"/>
        </w:tabs>
        <w:ind w:left="567" w:hanging="567"/>
        <w:rPr>
          <w:szCs w:val="22"/>
        </w:rPr>
      </w:pPr>
      <w:r w:rsidRPr="00226B0C">
        <w:rPr>
          <w:szCs w:val="22"/>
        </w:rPr>
        <w:lastRenderedPageBreak/>
        <w:t xml:space="preserve">yra astma, lėtinis kosulys, </w:t>
      </w:r>
      <w:proofErr w:type="spellStart"/>
      <w:r w:rsidRPr="00226B0C">
        <w:rPr>
          <w:szCs w:val="22"/>
        </w:rPr>
        <w:t>emfizema</w:t>
      </w:r>
      <w:proofErr w:type="spellEnd"/>
      <w:r w:rsidRPr="00226B0C">
        <w:rPr>
          <w:szCs w:val="22"/>
        </w:rPr>
        <w:t xml:space="preserve"> (plaučių liga) ar kvėpavimo takų raumenų įsitempimas (bronchų spazmas),</w:t>
      </w:r>
    </w:p>
    <w:p w14:paraId="5066093B" w14:textId="77777777" w:rsidR="00226B0C" w:rsidRPr="00226B0C" w:rsidRDefault="00226B0C" w:rsidP="00226B0C">
      <w:pPr>
        <w:tabs>
          <w:tab w:val="left" w:pos="567"/>
        </w:tabs>
        <w:rPr>
          <w:szCs w:val="22"/>
        </w:rPr>
      </w:pPr>
      <w:r w:rsidRPr="00226B0C">
        <w:rPr>
          <w:szCs w:val="22"/>
        </w:rPr>
        <w:t>-</w:t>
      </w:r>
      <w:r w:rsidRPr="00226B0C">
        <w:rPr>
          <w:szCs w:val="22"/>
        </w:rPr>
        <w:tab/>
        <w:t xml:space="preserve">sergate alkoholizmu, nes reguliarus alkoholio vartojimas neigiamai veikia kepenų funkciją ir gali padidinti kepenų toksiškumo riziką vartojant produktus, kurių sudėtyje yra </w:t>
      </w:r>
      <w:proofErr w:type="spellStart"/>
      <w:r w:rsidRPr="00226B0C">
        <w:rPr>
          <w:szCs w:val="22"/>
        </w:rPr>
        <w:t>paracetamolio</w:t>
      </w:r>
      <w:proofErr w:type="spellEnd"/>
      <w:r w:rsidRPr="00226B0C">
        <w:rPr>
          <w:szCs w:val="22"/>
        </w:rPr>
        <w:t>,</w:t>
      </w:r>
    </w:p>
    <w:p w14:paraId="757D04BB" w14:textId="77777777" w:rsidR="00226B0C" w:rsidRPr="00226B0C" w:rsidRDefault="00226B0C" w:rsidP="00226B0C">
      <w:pPr>
        <w:numPr>
          <w:ilvl w:val="0"/>
          <w:numId w:val="12"/>
        </w:numPr>
        <w:tabs>
          <w:tab w:val="left" w:pos="567"/>
        </w:tabs>
        <w:ind w:left="567" w:hanging="567"/>
        <w:rPr>
          <w:szCs w:val="22"/>
        </w:rPr>
      </w:pPr>
      <w:r w:rsidRPr="00226B0C">
        <w:rPr>
          <w:szCs w:val="22"/>
        </w:rPr>
        <w:t>kamuoja psichozė,</w:t>
      </w:r>
    </w:p>
    <w:p w14:paraId="582B7424" w14:textId="77777777" w:rsidR="00226B0C" w:rsidRPr="00226B0C" w:rsidRDefault="00226B0C" w:rsidP="00226B0C">
      <w:pPr>
        <w:tabs>
          <w:tab w:val="left" w:pos="567"/>
        </w:tabs>
        <w:rPr>
          <w:szCs w:val="22"/>
        </w:rPr>
      </w:pPr>
      <w:r w:rsidRPr="00226B0C">
        <w:rPr>
          <w:szCs w:val="22"/>
        </w:rPr>
        <w:t>-</w:t>
      </w:r>
      <w:r w:rsidRPr="00226B0C">
        <w:rPr>
          <w:szCs w:val="22"/>
        </w:rPr>
        <w:tab/>
        <w:t>yra sutrikusi kraujotaka arterijose arba venose (</w:t>
      </w:r>
      <w:proofErr w:type="spellStart"/>
      <w:r w:rsidRPr="00226B0C">
        <w:rPr>
          <w:szCs w:val="22"/>
        </w:rPr>
        <w:t>okliuzinė</w:t>
      </w:r>
      <w:proofErr w:type="spellEnd"/>
      <w:r w:rsidRPr="00226B0C">
        <w:rPr>
          <w:szCs w:val="22"/>
        </w:rPr>
        <w:t xml:space="preserve"> kraujagyslių liga),</w:t>
      </w:r>
    </w:p>
    <w:p w14:paraId="16136CD0" w14:textId="77777777" w:rsidR="00226B0C" w:rsidRPr="00226B0C" w:rsidRDefault="00226B0C" w:rsidP="00226B0C">
      <w:pPr>
        <w:tabs>
          <w:tab w:val="left" w:pos="567"/>
        </w:tabs>
        <w:rPr>
          <w:szCs w:val="22"/>
        </w:rPr>
      </w:pPr>
      <w:r w:rsidRPr="00226B0C">
        <w:rPr>
          <w:szCs w:val="22"/>
        </w:rPr>
        <w:t>-         yra skrandžio užsikimšimas arba šlapinimosi pokyčiai, pvz., sumažėjusi srovė, nevisiškas šlapimo pūslės ištuštinimas, padažnėjęs šlapinimasis, skausmas ir diskomfortas.</w:t>
      </w:r>
    </w:p>
    <w:p w14:paraId="024211FA" w14:textId="77777777" w:rsidR="00226B0C" w:rsidRPr="00226B0C" w:rsidRDefault="00226B0C" w:rsidP="00226B0C">
      <w:pPr>
        <w:tabs>
          <w:tab w:val="left" w:pos="567"/>
        </w:tabs>
        <w:rPr>
          <w:szCs w:val="22"/>
        </w:rPr>
      </w:pPr>
    </w:p>
    <w:p w14:paraId="3BB84FF4" w14:textId="77777777" w:rsidR="00226B0C" w:rsidRPr="00226B0C" w:rsidRDefault="00226B0C" w:rsidP="00226B0C">
      <w:pPr>
        <w:tabs>
          <w:tab w:val="left" w:pos="567"/>
        </w:tabs>
        <w:rPr>
          <w:szCs w:val="22"/>
        </w:rPr>
      </w:pPr>
      <w:r w:rsidRPr="00226B0C">
        <w:rPr>
          <w:szCs w:val="22"/>
        </w:rPr>
        <w:t xml:space="preserve">Gydymo </w:t>
      </w:r>
      <w:proofErr w:type="spellStart"/>
      <w:r w:rsidRPr="00226B0C">
        <w:rPr>
          <w:szCs w:val="22"/>
        </w:rPr>
        <w:t>Wipar</w:t>
      </w:r>
      <w:proofErr w:type="spellEnd"/>
      <w:r w:rsidRPr="00226B0C">
        <w:rPr>
          <w:szCs w:val="22"/>
        </w:rPr>
        <w:t xml:space="preserve"> metu nedelsdami pasakykite gydytojui, jei: </w:t>
      </w:r>
    </w:p>
    <w:p w14:paraId="28E01CF6" w14:textId="77777777" w:rsidR="00226B0C" w:rsidRPr="00226B0C" w:rsidRDefault="00226B0C" w:rsidP="00226B0C">
      <w:pPr>
        <w:tabs>
          <w:tab w:val="left" w:pos="567"/>
        </w:tabs>
        <w:rPr>
          <w:szCs w:val="22"/>
        </w:rPr>
      </w:pPr>
      <w:r w:rsidRPr="00226B0C">
        <w:rPr>
          <w:szCs w:val="22"/>
        </w:rPr>
        <w:t>-</w:t>
      </w:r>
      <w:r w:rsidRPr="00226B0C">
        <w:rPr>
          <w:szCs w:val="22"/>
        </w:rPr>
        <w:tab/>
        <w:t xml:space="preserve">Sergate sunkiomis ligomis, įskaitant sunkų inkstų funkcijos sutrikimą arba sepsį (kai bakterijos ir jų toksinai cirkuliuoja kraujyje ir pažeidžia organus), arba kenčiate nuo nepakankamos mitybos, lėtinio alkoholizmo arba taip pat vartojate </w:t>
      </w:r>
      <w:proofErr w:type="spellStart"/>
      <w:r w:rsidRPr="00226B0C">
        <w:rPr>
          <w:szCs w:val="22"/>
        </w:rPr>
        <w:t>flukloksaciliną</w:t>
      </w:r>
      <w:proofErr w:type="spellEnd"/>
      <w:r w:rsidRPr="00226B0C">
        <w:rPr>
          <w:szCs w:val="22"/>
        </w:rPr>
        <w:t xml:space="preserve"> (antibiotiką). Pacientams, kuriems buvo nustatytos šios būklės, kai </w:t>
      </w:r>
      <w:proofErr w:type="spellStart"/>
      <w:r w:rsidRPr="00226B0C">
        <w:rPr>
          <w:szCs w:val="22"/>
        </w:rPr>
        <w:t>paracetamolis</w:t>
      </w:r>
      <w:proofErr w:type="spellEnd"/>
      <w:r w:rsidRPr="00226B0C">
        <w:rPr>
          <w:szCs w:val="22"/>
        </w:rPr>
        <w:t xml:space="preserve"> buvo vartojamas reguliariomis dozėmis ilgą laiką arba kai </w:t>
      </w:r>
      <w:proofErr w:type="spellStart"/>
      <w:r w:rsidRPr="00226B0C">
        <w:rPr>
          <w:szCs w:val="22"/>
        </w:rPr>
        <w:t>paracetamolis</w:t>
      </w:r>
      <w:proofErr w:type="spellEnd"/>
      <w:r w:rsidRPr="00226B0C">
        <w:rPr>
          <w:szCs w:val="22"/>
        </w:rPr>
        <w:t xml:space="preserve"> buvo vartojamas kartu su </w:t>
      </w:r>
      <w:proofErr w:type="spellStart"/>
      <w:r w:rsidRPr="00226B0C">
        <w:rPr>
          <w:szCs w:val="22"/>
        </w:rPr>
        <w:t>flukloksacilinu</w:t>
      </w:r>
      <w:proofErr w:type="spellEnd"/>
      <w:r w:rsidRPr="00226B0C">
        <w:rPr>
          <w:szCs w:val="22"/>
        </w:rPr>
        <w:t xml:space="preserve">, buvo pranešta apie sunkią būklę, vadinamą </w:t>
      </w:r>
      <w:proofErr w:type="spellStart"/>
      <w:r w:rsidRPr="00226B0C">
        <w:rPr>
          <w:szCs w:val="22"/>
        </w:rPr>
        <w:t>metaboline</w:t>
      </w:r>
      <w:proofErr w:type="spellEnd"/>
      <w:r w:rsidRPr="00226B0C">
        <w:rPr>
          <w:szCs w:val="22"/>
        </w:rPr>
        <w:t xml:space="preserve"> </w:t>
      </w:r>
      <w:proofErr w:type="spellStart"/>
      <w:r w:rsidRPr="00226B0C">
        <w:rPr>
          <w:szCs w:val="22"/>
        </w:rPr>
        <w:t>acidoze</w:t>
      </w:r>
      <w:proofErr w:type="spellEnd"/>
      <w:r w:rsidRPr="00226B0C">
        <w:rPr>
          <w:szCs w:val="22"/>
        </w:rPr>
        <w:t xml:space="preserve"> (kraujo ir skysčių sutrikimais). </w:t>
      </w:r>
      <w:proofErr w:type="spellStart"/>
      <w:r w:rsidRPr="00226B0C">
        <w:rPr>
          <w:szCs w:val="22"/>
        </w:rPr>
        <w:t>Metabolinės</w:t>
      </w:r>
      <w:proofErr w:type="spellEnd"/>
      <w:r w:rsidRPr="00226B0C">
        <w:rPr>
          <w:szCs w:val="22"/>
        </w:rPr>
        <w:t xml:space="preserve"> </w:t>
      </w:r>
      <w:proofErr w:type="spellStart"/>
      <w:r w:rsidRPr="00226B0C">
        <w:rPr>
          <w:szCs w:val="22"/>
        </w:rPr>
        <w:t>acidozės</w:t>
      </w:r>
      <w:proofErr w:type="spellEnd"/>
      <w:r w:rsidRPr="00226B0C">
        <w:rPr>
          <w:szCs w:val="22"/>
        </w:rPr>
        <w:t xml:space="preserve"> simptomai gali būti šie: sunkūs kvėpavimo sutrikimai, gilus, dažnas kvėpavimas, mieguistumas, pykinimas ir vėmimas.</w:t>
      </w:r>
    </w:p>
    <w:p w14:paraId="38C3C144" w14:textId="77777777" w:rsidR="00226B0C" w:rsidRPr="00226B0C" w:rsidRDefault="00226B0C" w:rsidP="00226B0C">
      <w:pPr>
        <w:tabs>
          <w:tab w:val="left" w:pos="567"/>
        </w:tabs>
        <w:rPr>
          <w:szCs w:val="22"/>
        </w:rPr>
      </w:pPr>
    </w:p>
    <w:p w14:paraId="48DA1483" w14:textId="77777777" w:rsidR="00226B0C" w:rsidRPr="00226B0C" w:rsidRDefault="00226B0C" w:rsidP="00226B0C">
      <w:pPr>
        <w:autoSpaceDE w:val="0"/>
        <w:autoSpaceDN w:val="0"/>
        <w:adjustRightInd w:val="0"/>
        <w:rPr>
          <w:rFonts w:eastAsia="Calibri"/>
          <w:szCs w:val="22"/>
        </w:rPr>
      </w:pPr>
      <w:r w:rsidRPr="00226B0C">
        <w:rPr>
          <w:rFonts w:eastAsia="Calibri"/>
          <w:szCs w:val="22"/>
        </w:rPr>
        <w:t xml:space="preserve">Jeigu Jums pasireiškia karščiavimas ir išplitusi raudonė su </w:t>
      </w:r>
      <w:proofErr w:type="spellStart"/>
      <w:r w:rsidRPr="00226B0C">
        <w:rPr>
          <w:rFonts w:eastAsia="Calibri"/>
          <w:szCs w:val="22"/>
        </w:rPr>
        <w:t>pustulėmis</w:t>
      </w:r>
      <w:proofErr w:type="spellEnd"/>
      <w:r w:rsidRPr="00226B0C">
        <w:rPr>
          <w:rFonts w:eastAsia="Calibri"/>
          <w:szCs w:val="22"/>
        </w:rPr>
        <w:t xml:space="preserve"> (smulkiais </w:t>
      </w:r>
      <w:proofErr w:type="spellStart"/>
      <w:r w:rsidRPr="00226B0C">
        <w:rPr>
          <w:rFonts w:eastAsia="Calibri"/>
          <w:szCs w:val="22"/>
        </w:rPr>
        <w:t>pūlinėliais</w:t>
      </w:r>
      <w:proofErr w:type="spellEnd"/>
      <w:r w:rsidRPr="00226B0C">
        <w:rPr>
          <w:rFonts w:eastAsia="Calibri"/>
          <w:szCs w:val="22"/>
        </w:rPr>
        <w:t>),</w:t>
      </w:r>
    </w:p>
    <w:p w14:paraId="7151B204" w14:textId="77777777" w:rsidR="00226B0C" w:rsidRPr="00226B0C" w:rsidRDefault="00226B0C" w:rsidP="00226B0C">
      <w:pPr>
        <w:autoSpaceDE w:val="0"/>
        <w:autoSpaceDN w:val="0"/>
        <w:adjustRightInd w:val="0"/>
        <w:rPr>
          <w:rFonts w:eastAsia="Calibri"/>
          <w:szCs w:val="22"/>
        </w:rPr>
      </w:pPr>
      <w:r w:rsidRPr="00226B0C">
        <w:rPr>
          <w:rFonts w:eastAsia="Calibri"/>
          <w:szCs w:val="22"/>
        </w:rPr>
        <w:t xml:space="preserve">nutraukite </w:t>
      </w:r>
      <w:proofErr w:type="spellStart"/>
      <w:r w:rsidRPr="00226B0C">
        <w:rPr>
          <w:rFonts w:eastAsia="Calibri"/>
          <w:szCs w:val="22"/>
        </w:rPr>
        <w:t>Wipar</w:t>
      </w:r>
      <w:proofErr w:type="spellEnd"/>
      <w:r w:rsidRPr="00226B0C">
        <w:rPr>
          <w:rFonts w:eastAsia="Calibri"/>
          <w:szCs w:val="22"/>
        </w:rPr>
        <w:t xml:space="preserve"> vartojimą ir nedelsdami kreipkitės į savo gydytoją ar kitus medikus. Žr. 4 skyrių.</w:t>
      </w:r>
    </w:p>
    <w:p w14:paraId="662727C8" w14:textId="77777777" w:rsidR="00226B0C" w:rsidRPr="00226B0C" w:rsidRDefault="00226B0C" w:rsidP="00226B0C">
      <w:pPr>
        <w:tabs>
          <w:tab w:val="left" w:pos="567"/>
        </w:tabs>
        <w:rPr>
          <w:szCs w:val="22"/>
        </w:rPr>
      </w:pPr>
    </w:p>
    <w:p w14:paraId="072E05E4" w14:textId="77777777" w:rsidR="00226B0C" w:rsidRPr="00226B0C" w:rsidRDefault="00226B0C" w:rsidP="00226B0C">
      <w:pPr>
        <w:pStyle w:val="Antrat4"/>
        <w:spacing w:before="0" w:after="0"/>
        <w:rPr>
          <w:rFonts w:ascii="Times New Roman" w:hAnsi="Times New Roman" w:cs="Times New Roman"/>
          <w:b/>
          <w:bCs/>
          <w:color w:val="auto"/>
          <w:szCs w:val="22"/>
        </w:rPr>
      </w:pPr>
      <w:r w:rsidRPr="00226B0C">
        <w:rPr>
          <w:rFonts w:ascii="Times New Roman" w:hAnsi="Times New Roman" w:cs="Times New Roman"/>
          <w:color w:val="auto"/>
          <w:szCs w:val="22"/>
        </w:rPr>
        <w:t xml:space="preserve">Vartojant vaistų, kurių sudėtyje yra </w:t>
      </w:r>
      <w:proofErr w:type="spellStart"/>
      <w:r w:rsidRPr="00226B0C">
        <w:rPr>
          <w:rFonts w:ascii="Times New Roman" w:hAnsi="Times New Roman" w:cs="Times New Roman"/>
          <w:color w:val="auto"/>
          <w:szCs w:val="22"/>
        </w:rPr>
        <w:t>pseudoefedrino</w:t>
      </w:r>
      <w:proofErr w:type="spellEnd"/>
      <w:r w:rsidRPr="00226B0C">
        <w:rPr>
          <w:rFonts w:ascii="Times New Roman" w:hAnsi="Times New Roman" w:cs="Times New Roman"/>
          <w:color w:val="auto"/>
          <w:szCs w:val="22"/>
        </w:rPr>
        <w:t xml:space="preserve">, buvo nustatyta užpakalinės grįžtamosios </w:t>
      </w:r>
      <w:proofErr w:type="spellStart"/>
      <w:r w:rsidRPr="00226B0C">
        <w:rPr>
          <w:rFonts w:ascii="Times New Roman" w:hAnsi="Times New Roman" w:cs="Times New Roman"/>
          <w:color w:val="auto"/>
          <w:szCs w:val="22"/>
        </w:rPr>
        <w:t>encefalopatijos</w:t>
      </w:r>
      <w:proofErr w:type="spellEnd"/>
      <w:r w:rsidRPr="00226B0C">
        <w:rPr>
          <w:rFonts w:ascii="Times New Roman" w:hAnsi="Times New Roman" w:cs="Times New Roman"/>
          <w:color w:val="auto"/>
          <w:szCs w:val="22"/>
        </w:rPr>
        <w:t xml:space="preserve"> sindromo (UGES) ir grįžtamosios smegenų </w:t>
      </w:r>
      <w:proofErr w:type="spellStart"/>
      <w:r w:rsidRPr="00226B0C">
        <w:rPr>
          <w:rFonts w:ascii="Times New Roman" w:hAnsi="Times New Roman" w:cs="Times New Roman"/>
          <w:color w:val="auto"/>
          <w:szCs w:val="22"/>
        </w:rPr>
        <w:t>vazokonstrikcijos</w:t>
      </w:r>
      <w:proofErr w:type="spellEnd"/>
      <w:r w:rsidRPr="00226B0C">
        <w:rPr>
          <w:rFonts w:ascii="Times New Roman" w:hAnsi="Times New Roman" w:cs="Times New Roman"/>
          <w:color w:val="auto"/>
          <w:szCs w:val="22"/>
        </w:rPr>
        <w:t xml:space="preserve"> sindromo (GSVS) pasireiškimo atvejų. UGES ir GSVS yra retos būklės, kurių metu gali sutrikti kraujo pritekėjimas į galvos smegenis. Nedelsdami nutraukite </w:t>
      </w:r>
      <w:proofErr w:type="spellStart"/>
      <w:r w:rsidRPr="00226B0C">
        <w:rPr>
          <w:rFonts w:ascii="Times New Roman" w:hAnsi="Times New Roman" w:cs="Times New Roman"/>
          <w:color w:val="auto"/>
          <w:szCs w:val="22"/>
        </w:rPr>
        <w:t>Wipar</w:t>
      </w:r>
      <w:proofErr w:type="spellEnd"/>
      <w:r w:rsidRPr="00226B0C">
        <w:rPr>
          <w:rFonts w:ascii="Times New Roman" w:hAnsi="Times New Roman" w:cs="Times New Roman"/>
          <w:color w:val="auto"/>
          <w:szCs w:val="22"/>
        </w:rPr>
        <w:t xml:space="preserve"> vartojimą ir kreipkitės skubios medicinos pagalbos, jeigu Jums pasireikštų UGES arba GSVS rodančių simptomų (šie simptomai nurodyti 4 skyriuje „Galimas šalutinis poveikis“).</w:t>
      </w:r>
      <w:r w:rsidRPr="00226B0C">
        <w:rPr>
          <w:rFonts w:ascii="Times New Roman" w:hAnsi="Times New Roman" w:cs="Times New Roman"/>
          <w:b/>
          <w:bCs/>
          <w:color w:val="auto"/>
          <w:szCs w:val="22"/>
        </w:rPr>
        <w:fldChar w:fldCharType="begin"/>
      </w:r>
      <w:r w:rsidRPr="00226B0C">
        <w:rPr>
          <w:rFonts w:ascii="Times New Roman" w:hAnsi="Times New Roman" w:cs="Times New Roman"/>
          <w:color w:val="auto"/>
          <w:szCs w:val="22"/>
        </w:rPr>
        <w:instrText xml:space="preserve"> DOCVARIABLE vault_nd_62c128c1-cc91-41ff-995b-8761258ad3ee \* MERGEFORMAT </w:instrText>
      </w:r>
      <w:r w:rsidRPr="00226B0C">
        <w:rPr>
          <w:rFonts w:ascii="Times New Roman" w:hAnsi="Times New Roman" w:cs="Times New Roman"/>
          <w:b/>
          <w:bCs/>
          <w:color w:val="auto"/>
          <w:szCs w:val="22"/>
        </w:rPr>
        <w:fldChar w:fldCharType="separate"/>
      </w:r>
      <w:r w:rsidRPr="00226B0C">
        <w:rPr>
          <w:rFonts w:ascii="Times New Roman" w:hAnsi="Times New Roman" w:cs="Times New Roman"/>
          <w:color w:val="auto"/>
          <w:szCs w:val="22"/>
        </w:rPr>
        <w:t xml:space="preserve"> </w:t>
      </w:r>
      <w:r w:rsidRPr="00226B0C">
        <w:rPr>
          <w:rFonts w:ascii="Times New Roman" w:hAnsi="Times New Roman" w:cs="Times New Roman"/>
          <w:b/>
          <w:bCs/>
          <w:color w:val="auto"/>
          <w:szCs w:val="22"/>
        </w:rPr>
        <w:fldChar w:fldCharType="end"/>
      </w:r>
    </w:p>
    <w:p w14:paraId="0BA4B454" w14:textId="77777777" w:rsidR="00226B0C" w:rsidRPr="00226B0C" w:rsidRDefault="00226B0C" w:rsidP="00226B0C">
      <w:pPr>
        <w:rPr>
          <w:szCs w:val="22"/>
        </w:rPr>
      </w:pPr>
    </w:p>
    <w:p w14:paraId="48A6AC58" w14:textId="77777777" w:rsidR="00226B0C" w:rsidRPr="00226B0C" w:rsidRDefault="00226B0C" w:rsidP="00226B0C">
      <w:pPr>
        <w:pStyle w:val="BT-EMEASMCA"/>
        <w:numPr>
          <w:ilvl w:val="0"/>
          <w:numId w:val="0"/>
        </w:numPr>
        <w:spacing w:after="0" w:line="240" w:lineRule="auto"/>
        <w:rPr>
          <w:rFonts w:ascii="Times New Roman" w:hAnsi="Times New Roman"/>
        </w:rPr>
      </w:pPr>
      <w:r w:rsidRPr="00226B0C">
        <w:rPr>
          <w:rFonts w:ascii="Times New Roman" w:hAnsi="Times New Roman"/>
        </w:rPr>
        <w:t xml:space="preserve">Gydymo </w:t>
      </w:r>
      <w:proofErr w:type="spellStart"/>
      <w:r w:rsidRPr="00226B0C">
        <w:rPr>
          <w:rFonts w:ascii="Times New Roman" w:eastAsia="Times New Roman" w:hAnsi="Times New Roman"/>
          <w:bCs/>
          <w:snapToGrid w:val="0"/>
          <w:lang w:eastAsia="x-none"/>
        </w:rPr>
        <w:t>Wipar</w:t>
      </w:r>
      <w:proofErr w:type="spellEnd"/>
      <w:r w:rsidRPr="00226B0C">
        <w:rPr>
          <w:rFonts w:ascii="Times New Roman" w:eastAsia="Times New Roman" w:hAnsi="Times New Roman"/>
          <w:bCs/>
          <w:snapToGrid w:val="0"/>
          <w:lang w:eastAsia="x-none"/>
        </w:rPr>
        <w:t xml:space="preserve"> </w:t>
      </w:r>
      <w:r w:rsidRPr="00226B0C">
        <w:rPr>
          <w:rFonts w:ascii="Times New Roman" w:hAnsi="Times New Roman"/>
        </w:rPr>
        <w:t xml:space="preserve">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226B0C">
        <w:rPr>
          <w:rFonts w:ascii="Times New Roman" w:hAnsi="Times New Roman"/>
        </w:rPr>
        <w:t>flukloksaciliną</w:t>
      </w:r>
      <w:proofErr w:type="spellEnd"/>
      <w:r w:rsidRPr="00226B0C">
        <w:rPr>
          <w:rFonts w:ascii="Times New Roman" w:hAnsi="Times New Roman"/>
        </w:rPr>
        <w:t xml:space="preserve"> (antibiotiką). Gauta pranešimų apie sunkų sveikatos sutrikimą, vadinamą </w:t>
      </w:r>
      <w:proofErr w:type="spellStart"/>
      <w:r w:rsidRPr="00226B0C">
        <w:rPr>
          <w:rFonts w:ascii="Times New Roman" w:hAnsi="Times New Roman"/>
        </w:rPr>
        <w:t>metaboline</w:t>
      </w:r>
      <w:proofErr w:type="spellEnd"/>
      <w:r w:rsidRPr="00226B0C">
        <w:rPr>
          <w:rFonts w:ascii="Times New Roman" w:hAnsi="Times New Roman"/>
        </w:rPr>
        <w:t xml:space="preserve"> </w:t>
      </w:r>
      <w:proofErr w:type="spellStart"/>
      <w:r w:rsidRPr="00226B0C">
        <w:rPr>
          <w:rFonts w:ascii="Times New Roman" w:hAnsi="Times New Roman"/>
        </w:rPr>
        <w:t>acidoze</w:t>
      </w:r>
      <w:proofErr w:type="spellEnd"/>
      <w:r w:rsidRPr="00226B0C">
        <w:rPr>
          <w:rFonts w:ascii="Times New Roman" w:hAnsi="Times New Roman"/>
        </w:rPr>
        <w:t xml:space="preserve"> (nenormalių kraujo ir skysčių tyrimų rodiklių), pasireiškusį pacientams, vartojantiems </w:t>
      </w:r>
      <w:proofErr w:type="spellStart"/>
      <w:r w:rsidRPr="00226B0C">
        <w:rPr>
          <w:rFonts w:ascii="Times New Roman" w:hAnsi="Times New Roman"/>
        </w:rPr>
        <w:t>paracetamolį</w:t>
      </w:r>
      <w:proofErr w:type="spellEnd"/>
      <w:r w:rsidRPr="00226B0C">
        <w:rPr>
          <w:rFonts w:ascii="Times New Roman" w:hAnsi="Times New Roman"/>
        </w:rPr>
        <w:t xml:space="preserve"> įprastinėmis dozėmis ilgą laiką arba kai </w:t>
      </w:r>
      <w:proofErr w:type="spellStart"/>
      <w:r w:rsidRPr="00226B0C">
        <w:rPr>
          <w:rFonts w:ascii="Times New Roman" w:hAnsi="Times New Roman"/>
        </w:rPr>
        <w:t>paracetamolis</w:t>
      </w:r>
      <w:proofErr w:type="spellEnd"/>
      <w:r w:rsidRPr="00226B0C">
        <w:rPr>
          <w:rFonts w:ascii="Times New Roman" w:hAnsi="Times New Roman"/>
        </w:rPr>
        <w:t xml:space="preserve"> vartojamas kartu su </w:t>
      </w:r>
      <w:proofErr w:type="spellStart"/>
      <w:r w:rsidRPr="00226B0C">
        <w:rPr>
          <w:rFonts w:ascii="Times New Roman" w:hAnsi="Times New Roman"/>
        </w:rPr>
        <w:t>flukloksacilinu</w:t>
      </w:r>
      <w:proofErr w:type="spellEnd"/>
      <w:r w:rsidRPr="00226B0C">
        <w:rPr>
          <w:rFonts w:ascii="Times New Roman" w:hAnsi="Times New Roman"/>
        </w:rPr>
        <w:t xml:space="preserve">. </w:t>
      </w:r>
      <w:proofErr w:type="spellStart"/>
      <w:r w:rsidRPr="00226B0C">
        <w:rPr>
          <w:rFonts w:ascii="Times New Roman" w:hAnsi="Times New Roman"/>
        </w:rPr>
        <w:t>Metabolinės</w:t>
      </w:r>
      <w:proofErr w:type="spellEnd"/>
      <w:r w:rsidRPr="00226B0C">
        <w:rPr>
          <w:rFonts w:ascii="Times New Roman" w:hAnsi="Times New Roman"/>
        </w:rPr>
        <w:t xml:space="preserve"> </w:t>
      </w:r>
      <w:proofErr w:type="spellStart"/>
      <w:r w:rsidRPr="00226B0C">
        <w:rPr>
          <w:rFonts w:ascii="Times New Roman" w:hAnsi="Times New Roman"/>
        </w:rPr>
        <w:t>acidozės</w:t>
      </w:r>
      <w:proofErr w:type="spellEnd"/>
      <w:r w:rsidRPr="00226B0C">
        <w:rPr>
          <w:rFonts w:ascii="Times New Roman" w:hAnsi="Times New Roman"/>
        </w:rPr>
        <w:t xml:space="preserve"> simptomai gali būti šie: labai pasunkėjęs kvėpavimas – pagreitėjęs kvėpavimas, mieguistumas, pykinimas ir vėmimas.</w:t>
      </w:r>
    </w:p>
    <w:p w14:paraId="3D2E7DCA" w14:textId="77777777" w:rsidR="00226B0C" w:rsidRPr="00226B0C" w:rsidRDefault="00226B0C" w:rsidP="00226B0C">
      <w:pPr>
        <w:rPr>
          <w:szCs w:val="22"/>
        </w:rPr>
      </w:pPr>
    </w:p>
    <w:p w14:paraId="3B9C95B6" w14:textId="77777777" w:rsidR="00226B0C" w:rsidRPr="00226B0C" w:rsidRDefault="00226B0C" w:rsidP="00226B0C">
      <w:pPr>
        <w:pStyle w:val="Antrat4"/>
        <w:spacing w:before="0" w:after="0"/>
        <w:rPr>
          <w:rFonts w:ascii="Times New Roman" w:hAnsi="Times New Roman" w:cs="Times New Roman"/>
          <w:b/>
          <w:bCs/>
          <w:i w:val="0"/>
          <w:iCs w:val="0"/>
          <w:color w:val="auto"/>
          <w:szCs w:val="22"/>
        </w:rPr>
      </w:pPr>
      <w:r w:rsidRPr="00226B0C">
        <w:rPr>
          <w:rFonts w:ascii="Times New Roman" w:hAnsi="Times New Roman" w:cs="Times New Roman"/>
          <w:b/>
          <w:bCs/>
          <w:i w:val="0"/>
          <w:iCs w:val="0"/>
          <w:color w:val="auto"/>
          <w:szCs w:val="22"/>
        </w:rPr>
        <w:t>Vaikams ir paaugliams</w:t>
      </w:r>
      <w:r w:rsidRPr="00226B0C">
        <w:rPr>
          <w:rFonts w:ascii="Times New Roman" w:hAnsi="Times New Roman" w:cs="Times New Roman"/>
          <w:b/>
          <w:bCs/>
          <w:i w:val="0"/>
          <w:iCs w:val="0"/>
          <w:color w:val="auto"/>
          <w:szCs w:val="22"/>
        </w:rPr>
        <w:fldChar w:fldCharType="begin"/>
      </w:r>
      <w:r w:rsidRPr="00226B0C">
        <w:rPr>
          <w:rFonts w:ascii="Times New Roman" w:hAnsi="Times New Roman" w:cs="Times New Roman"/>
          <w:b/>
          <w:bCs/>
          <w:i w:val="0"/>
          <w:iCs w:val="0"/>
          <w:color w:val="auto"/>
          <w:szCs w:val="22"/>
        </w:rPr>
        <w:instrText xml:space="preserve"> DOCVARIABLE vault_nd_c488b322-b67f-4a53-8a4d-822f4ce6104f \* MERGEFORMAT </w:instrText>
      </w:r>
      <w:r w:rsidRPr="00226B0C">
        <w:rPr>
          <w:rFonts w:ascii="Times New Roman" w:hAnsi="Times New Roman" w:cs="Times New Roman"/>
          <w:b/>
          <w:bCs/>
          <w:i w:val="0"/>
          <w:iCs w:val="0"/>
          <w:color w:val="auto"/>
          <w:szCs w:val="22"/>
        </w:rPr>
        <w:fldChar w:fldCharType="separate"/>
      </w:r>
      <w:r w:rsidRPr="00226B0C">
        <w:rPr>
          <w:rFonts w:ascii="Times New Roman" w:hAnsi="Times New Roman" w:cs="Times New Roman"/>
          <w:b/>
          <w:bCs/>
          <w:i w:val="0"/>
          <w:iCs w:val="0"/>
          <w:color w:val="auto"/>
          <w:szCs w:val="22"/>
        </w:rPr>
        <w:t xml:space="preserve"> </w:t>
      </w:r>
      <w:r w:rsidRPr="00226B0C">
        <w:rPr>
          <w:rFonts w:ascii="Times New Roman" w:hAnsi="Times New Roman" w:cs="Times New Roman"/>
          <w:b/>
          <w:bCs/>
          <w:i w:val="0"/>
          <w:iCs w:val="0"/>
          <w:color w:val="auto"/>
          <w:szCs w:val="22"/>
        </w:rPr>
        <w:fldChar w:fldCharType="end"/>
      </w:r>
    </w:p>
    <w:p w14:paraId="01282D1B" w14:textId="77777777" w:rsidR="00226B0C" w:rsidRPr="00226B0C" w:rsidRDefault="00226B0C" w:rsidP="00226B0C">
      <w:pPr>
        <w:tabs>
          <w:tab w:val="left" w:pos="567"/>
        </w:tabs>
        <w:rPr>
          <w:szCs w:val="22"/>
        </w:rPr>
      </w:pPr>
      <w:r w:rsidRPr="00226B0C">
        <w:rPr>
          <w:szCs w:val="22"/>
        </w:rPr>
        <w:t>Šio vaisto NEDUOKITE jaunesniems kaip 15 metų vaikams.</w:t>
      </w:r>
    </w:p>
    <w:p w14:paraId="7D570AF2" w14:textId="77777777" w:rsidR="00226B0C" w:rsidRPr="00226B0C" w:rsidRDefault="00226B0C" w:rsidP="00226B0C">
      <w:pPr>
        <w:tabs>
          <w:tab w:val="left" w:pos="567"/>
        </w:tabs>
        <w:rPr>
          <w:szCs w:val="22"/>
        </w:rPr>
      </w:pPr>
    </w:p>
    <w:p w14:paraId="0F4BD137" w14:textId="77777777" w:rsidR="00226B0C" w:rsidRPr="00226B0C" w:rsidRDefault="00226B0C" w:rsidP="00226B0C">
      <w:pPr>
        <w:pStyle w:val="Antrat4"/>
        <w:spacing w:before="0" w:after="0"/>
        <w:rPr>
          <w:rFonts w:ascii="Times New Roman" w:hAnsi="Times New Roman" w:cs="Times New Roman"/>
          <w:b/>
          <w:bCs/>
          <w:i w:val="0"/>
          <w:iCs w:val="0"/>
          <w:color w:val="auto"/>
          <w:szCs w:val="22"/>
        </w:rPr>
      </w:pPr>
      <w:r w:rsidRPr="00226B0C">
        <w:rPr>
          <w:rFonts w:ascii="Times New Roman" w:hAnsi="Times New Roman" w:cs="Times New Roman"/>
          <w:b/>
          <w:bCs/>
          <w:i w:val="0"/>
          <w:iCs w:val="0"/>
          <w:color w:val="auto"/>
          <w:szCs w:val="22"/>
        </w:rPr>
        <w:t xml:space="preserve">Kiti vaistai ir </w:t>
      </w:r>
      <w:proofErr w:type="spellStart"/>
      <w:r w:rsidRPr="00226B0C">
        <w:rPr>
          <w:rFonts w:ascii="Times New Roman" w:hAnsi="Times New Roman" w:cs="Times New Roman"/>
          <w:b/>
          <w:bCs/>
          <w:i w:val="0"/>
          <w:iCs w:val="0"/>
          <w:color w:val="auto"/>
          <w:szCs w:val="22"/>
        </w:rPr>
        <w:t>Wipar</w:t>
      </w:r>
      <w:proofErr w:type="spellEnd"/>
      <w:r w:rsidRPr="00226B0C">
        <w:rPr>
          <w:rFonts w:ascii="Times New Roman" w:hAnsi="Times New Roman" w:cs="Times New Roman"/>
          <w:b/>
          <w:bCs/>
          <w:i w:val="0"/>
          <w:iCs w:val="0"/>
          <w:color w:val="auto"/>
          <w:szCs w:val="22"/>
        </w:rPr>
        <w:fldChar w:fldCharType="begin"/>
      </w:r>
      <w:r w:rsidRPr="00226B0C">
        <w:rPr>
          <w:rFonts w:ascii="Times New Roman" w:hAnsi="Times New Roman" w:cs="Times New Roman"/>
          <w:b/>
          <w:bCs/>
          <w:i w:val="0"/>
          <w:iCs w:val="0"/>
          <w:color w:val="auto"/>
          <w:szCs w:val="22"/>
        </w:rPr>
        <w:instrText xml:space="preserve"> DOCVARIABLE vault_nd_2f5b8fd5-191b-499b-8db7-d41177829090 \* MERGEFORMAT </w:instrText>
      </w:r>
      <w:r w:rsidRPr="00226B0C">
        <w:rPr>
          <w:rFonts w:ascii="Times New Roman" w:hAnsi="Times New Roman" w:cs="Times New Roman"/>
          <w:b/>
          <w:bCs/>
          <w:i w:val="0"/>
          <w:iCs w:val="0"/>
          <w:color w:val="auto"/>
          <w:szCs w:val="22"/>
        </w:rPr>
        <w:fldChar w:fldCharType="separate"/>
      </w:r>
      <w:r w:rsidRPr="00226B0C">
        <w:rPr>
          <w:rFonts w:ascii="Times New Roman" w:hAnsi="Times New Roman" w:cs="Times New Roman"/>
          <w:b/>
          <w:bCs/>
          <w:i w:val="0"/>
          <w:iCs w:val="0"/>
          <w:color w:val="auto"/>
          <w:szCs w:val="22"/>
        </w:rPr>
        <w:t xml:space="preserve"> </w:t>
      </w:r>
      <w:r w:rsidRPr="00226B0C">
        <w:rPr>
          <w:rFonts w:ascii="Times New Roman" w:hAnsi="Times New Roman" w:cs="Times New Roman"/>
          <w:b/>
          <w:bCs/>
          <w:i w:val="0"/>
          <w:iCs w:val="0"/>
          <w:color w:val="auto"/>
          <w:szCs w:val="22"/>
        </w:rPr>
        <w:fldChar w:fldCharType="end"/>
      </w:r>
    </w:p>
    <w:p w14:paraId="6AA5EE30" w14:textId="77777777" w:rsidR="00226B0C" w:rsidRPr="00226B0C" w:rsidRDefault="00226B0C" w:rsidP="00226B0C">
      <w:pPr>
        <w:numPr>
          <w:ilvl w:val="12"/>
          <w:numId w:val="0"/>
        </w:numPr>
        <w:ind w:right="-2"/>
        <w:rPr>
          <w:szCs w:val="22"/>
        </w:rPr>
      </w:pPr>
      <w:r w:rsidRPr="00226B0C">
        <w:rPr>
          <w:szCs w:val="22"/>
        </w:rPr>
        <w:t>J</w:t>
      </w:r>
      <w:r w:rsidRPr="00226B0C">
        <w:rPr>
          <w:rStyle w:val="hps"/>
          <w:szCs w:val="22"/>
        </w:rPr>
        <w:t>eigu</w:t>
      </w:r>
      <w:r w:rsidRPr="00226B0C">
        <w:rPr>
          <w:szCs w:val="22"/>
        </w:rPr>
        <w:t xml:space="preserve"> </w:t>
      </w:r>
      <w:r w:rsidRPr="00226B0C">
        <w:rPr>
          <w:rStyle w:val="hps"/>
          <w:szCs w:val="22"/>
        </w:rPr>
        <w:t>vartojate ar</w:t>
      </w:r>
      <w:r w:rsidRPr="00226B0C">
        <w:rPr>
          <w:szCs w:val="22"/>
        </w:rPr>
        <w:t xml:space="preserve"> </w:t>
      </w:r>
      <w:r w:rsidRPr="00226B0C">
        <w:rPr>
          <w:rStyle w:val="hps"/>
          <w:szCs w:val="22"/>
        </w:rPr>
        <w:t xml:space="preserve">neseniai vartojote kitų vaistų </w:t>
      </w:r>
      <w:r w:rsidRPr="00226B0C">
        <w:rPr>
          <w:szCs w:val="22"/>
        </w:rPr>
        <w:t>arba dėl to nesate tikri, apie tai pasakykite gydytojui arba vaistininkui.</w:t>
      </w:r>
    </w:p>
    <w:p w14:paraId="7AAFA504" w14:textId="77777777" w:rsidR="00226B0C" w:rsidRPr="00226B0C" w:rsidRDefault="00226B0C" w:rsidP="00226B0C">
      <w:pPr>
        <w:tabs>
          <w:tab w:val="left" w:pos="567"/>
        </w:tabs>
        <w:rPr>
          <w:rStyle w:val="hps"/>
          <w:szCs w:val="22"/>
        </w:rPr>
      </w:pPr>
    </w:p>
    <w:p w14:paraId="3F5A74C7" w14:textId="77777777" w:rsidR="00226B0C" w:rsidRPr="00226B0C" w:rsidRDefault="00226B0C" w:rsidP="00226B0C">
      <w:pPr>
        <w:tabs>
          <w:tab w:val="left" w:pos="567"/>
        </w:tabs>
        <w:rPr>
          <w:rStyle w:val="hps"/>
          <w:szCs w:val="22"/>
        </w:rPr>
      </w:pPr>
      <w:r w:rsidRPr="00226B0C">
        <w:rPr>
          <w:rStyle w:val="hps"/>
          <w:szCs w:val="22"/>
        </w:rPr>
        <w:t>Ypač svarbu pasakyti gydytojui arba vaistininkui, jeigu vartojate žemiau išvardytus vaistus, nes gali pasikeisti jų poveikis:</w:t>
      </w:r>
    </w:p>
    <w:p w14:paraId="0C3EC68B" w14:textId="77777777" w:rsidR="00226B0C" w:rsidRPr="00226B0C" w:rsidRDefault="00226B0C" w:rsidP="00226B0C">
      <w:pPr>
        <w:numPr>
          <w:ilvl w:val="0"/>
          <w:numId w:val="7"/>
        </w:numPr>
        <w:tabs>
          <w:tab w:val="left" w:pos="567"/>
        </w:tabs>
        <w:ind w:left="567" w:hanging="567"/>
        <w:rPr>
          <w:rFonts w:eastAsia="MS Mincho"/>
          <w:szCs w:val="22"/>
        </w:rPr>
      </w:pPr>
      <w:r w:rsidRPr="00226B0C">
        <w:rPr>
          <w:rStyle w:val="hps"/>
          <w:szCs w:val="22"/>
        </w:rPr>
        <w:t xml:space="preserve">vaistų depresijai gydyti (pvz., </w:t>
      </w:r>
      <w:proofErr w:type="spellStart"/>
      <w:r w:rsidRPr="00226B0C">
        <w:rPr>
          <w:rStyle w:val="hps"/>
          <w:szCs w:val="22"/>
        </w:rPr>
        <w:t>monoamino</w:t>
      </w:r>
      <w:proofErr w:type="spellEnd"/>
      <w:r w:rsidRPr="00226B0C">
        <w:rPr>
          <w:rStyle w:val="hps"/>
          <w:szCs w:val="22"/>
        </w:rPr>
        <w:t xml:space="preserve"> </w:t>
      </w:r>
      <w:proofErr w:type="spellStart"/>
      <w:r w:rsidRPr="00226B0C">
        <w:rPr>
          <w:rStyle w:val="hps"/>
          <w:szCs w:val="22"/>
        </w:rPr>
        <w:t>oksidazės</w:t>
      </w:r>
      <w:proofErr w:type="spellEnd"/>
      <w:r w:rsidRPr="00226B0C">
        <w:rPr>
          <w:rStyle w:val="hps"/>
          <w:szCs w:val="22"/>
        </w:rPr>
        <w:t xml:space="preserve"> inhibitorių (MAOI)</w:t>
      </w:r>
      <w:r w:rsidRPr="00226B0C">
        <w:rPr>
          <w:szCs w:val="22"/>
        </w:rPr>
        <w:t xml:space="preserve">, įskaitant </w:t>
      </w:r>
      <w:proofErr w:type="spellStart"/>
      <w:r w:rsidRPr="00226B0C">
        <w:rPr>
          <w:szCs w:val="22"/>
        </w:rPr>
        <w:t>moklobemidą</w:t>
      </w:r>
      <w:proofErr w:type="spellEnd"/>
      <w:r w:rsidRPr="00226B0C">
        <w:rPr>
          <w:szCs w:val="22"/>
        </w:rPr>
        <w:t xml:space="preserve">, </w:t>
      </w:r>
      <w:proofErr w:type="spellStart"/>
      <w:r w:rsidRPr="00226B0C">
        <w:rPr>
          <w:szCs w:val="22"/>
        </w:rPr>
        <w:t>brofarominą</w:t>
      </w:r>
      <w:proofErr w:type="spellEnd"/>
      <w:r w:rsidRPr="00226B0C">
        <w:rPr>
          <w:szCs w:val="22"/>
        </w:rPr>
        <w:t xml:space="preserve">, </w:t>
      </w:r>
      <w:proofErr w:type="spellStart"/>
      <w:r w:rsidRPr="00226B0C">
        <w:rPr>
          <w:szCs w:val="22"/>
        </w:rPr>
        <w:t>triciklius</w:t>
      </w:r>
      <w:proofErr w:type="spellEnd"/>
      <w:r w:rsidRPr="00226B0C">
        <w:rPr>
          <w:szCs w:val="22"/>
        </w:rPr>
        <w:t xml:space="preserve"> antidepresantus, įskaitant </w:t>
      </w:r>
      <w:proofErr w:type="spellStart"/>
      <w:r w:rsidRPr="00226B0C">
        <w:rPr>
          <w:szCs w:val="22"/>
        </w:rPr>
        <w:t>amitriptiliną</w:t>
      </w:r>
      <w:proofErr w:type="spellEnd"/>
      <w:r w:rsidRPr="00226B0C">
        <w:rPr>
          <w:szCs w:val="22"/>
        </w:rPr>
        <w:t>);</w:t>
      </w:r>
    </w:p>
    <w:p w14:paraId="5F538A93" w14:textId="77777777" w:rsidR="00226B0C" w:rsidRPr="00226B0C" w:rsidRDefault="00226B0C" w:rsidP="00226B0C">
      <w:pPr>
        <w:numPr>
          <w:ilvl w:val="0"/>
          <w:numId w:val="7"/>
        </w:numPr>
        <w:tabs>
          <w:tab w:val="left" w:pos="567"/>
        </w:tabs>
        <w:ind w:left="567" w:hanging="567"/>
        <w:rPr>
          <w:rStyle w:val="hps"/>
          <w:szCs w:val="22"/>
        </w:rPr>
      </w:pPr>
      <w:r w:rsidRPr="00226B0C">
        <w:rPr>
          <w:szCs w:val="22"/>
        </w:rPr>
        <w:t>vaistų</w:t>
      </w:r>
      <w:r w:rsidRPr="00226B0C">
        <w:rPr>
          <w:rStyle w:val="hps"/>
          <w:szCs w:val="22"/>
        </w:rPr>
        <w:t xml:space="preserve"> dideliam kraujospūdžiui gydyti, įskaitant </w:t>
      </w:r>
      <w:proofErr w:type="spellStart"/>
      <w:r w:rsidRPr="00226B0C">
        <w:rPr>
          <w:rStyle w:val="hps"/>
          <w:szCs w:val="22"/>
        </w:rPr>
        <w:t>guanetidiną</w:t>
      </w:r>
      <w:proofErr w:type="spellEnd"/>
      <w:r w:rsidRPr="00226B0C">
        <w:rPr>
          <w:rStyle w:val="hps"/>
          <w:szCs w:val="22"/>
        </w:rPr>
        <w:t xml:space="preserve">, </w:t>
      </w:r>
      <w:proofErr w:type="spellStart"/>
      <w:r w:rsidRPr="00226B0C">
        <w:rPr>
          <w:rStyle w:val="hps"/>
          <w:szCs w:val="22"/>
        </w:rPr>
        <w:t>debriskviną</w:t>
      </w:r>
      <w:proofErr w:type="spellEnd"/>
      <w:r w:rsidRPr="00226B0C">
        <w:rPr>
          <w:rStyle w:val="hps"/>
          <w:szCs w:val="22"/>
        </w:rPr>
        <w:t xml:space="preserve">, </w:t>
      </w:r>
      <w:proofErr w:type="spellStart"/>
      <w:r w:rsidRPr="00226B0C">
        <w:rPr>
          <w:rStyle w:val="hps"/>
          <w:szCs w:val="22"/>
        </w:rPr>
        <w:t>metildopą</w:t>
      </w:r>
      <w:proofErr w:type="spellEnd"/>
      <w:r w:rsidRPr="00226B0C">
        <w:rPr>
          <w:rStyle w:val="hps"/>
          <w:szCs w:val="22"/>
        </w:rPr>
        <w:t xml:space="preserve">, </w:t>
      </w:r>
      <w:proofErr w:type="spellStart"/>
      <w:r w:rsidRPr="00226B0C">
        <w:rPr>
          <w:rStyle w:val="hps"/>
          <w:szCs w:val="22"/>
        </w:rPr>
        <w:t>rezerpiną</w:t>
      </w:r>
      <w:proofErr w:type="spellEnd"/>
      <w:r w:rsidRPr="00226B0C">
        <w:rPr>
          <w:rStyle w:val="hps"/>
          <w:szCs w:val="22"/>
        </w:rPr>
        <w:t xml:space="preserve">, alfa ir beta </w:t>
      </w:r>
      <w:proofErr w:type="spellStart"/>
      <w:r w:rsidRPr="00226B0C">
        <w:rPr>
          <w:rStyle w:val="hps"/>
          <w:szCs w:val="22"/>
        </w:rPr>
        <w:t>adrenoblokatorių</w:t>
      </w:r>
      <w:proofErr w:type="spellEnd"/>
      <w:r w:rsidRPr="00226B0C">
        <w:rPr>
          <w:rStyle w:val="hps"/>
          <w:szCs w:val="22"/>
        </w:rPr>
        <w:t>;</w:t>
      </w:r>
    </w:p>
    <w:p w14:paraId="22F81F91" w14:textId="77777777" w:rsidR="00226B0C" w:rsidRPr="00226B0C" w:rsidRDefault="00226B0C" w:rsidP="00226B0C">
      <w:pPr>
        <w:numPr>
          <w:ilvl w:val="0"/>
          <w:numId w:val="7"/>
        </w:numPr>
        <w:tabs>
          <w:tab w:val="left" w:pos="567"/>
        </w:tabs>
        <w:ind w:left="567" w:hanging="567"/>
        <w:rPr>
          <w:rStyle w:val="hps"/>
          <w:szCs w:val="22"/>
        </w:rPr>
      </w:pPr>
      <w:r w:rsidRPr="00226B0C">
        <w:rPr>
          <w:rStyle w:val="hps"/>
          <w:szCs w:val="22"/>
        </w:rPr>
        <w:t xml:space="preserve">kitų </w:t>
      </w:r>
      <w:proofErr w:type="spellStart"/>
      <w:r w:rsidRPr="00226B0C">
        <w:rPr>
          <w:rStyle w:val="hps"/>
          <w:szCs w:val="22"/>
        </w:rPr>
        <w:t>simpatomimetinių</w:t>
      </w:r>
      <w:proofErr w:type="spellEnd"/>
      <w:r w:rsidRPr="00226B0C">
        <w:rPr>
          <w:rStyle w:val="hps"/>
          <w:szCs w:val="22"/>
        </w:rPr>
        <w:t xml:space="preserve"> vaistų, tokių kaip </w:t>
      </w:r>
      <w:proofErr w:type="spellStart"/>
      <w:r w:rsidRPr="00226B0C">
        <w:rPr>
          <w:rStyle w:val="hps"/>
          <w:szCs w:val="22"/>
        </w:rPr>
        <w:t>dekongestantai</w:t>
      </w:r>
      <w:proofErr w:type="spellEnd"/>
      <w:r w:rsidRPr="00226B0C">
        <w:rPr>
          <w:rStyle w:val="hps"/>
          <w:szCs w:val="22"/>
        </w:rPr>
        <w:t>, apetitą slopinantys vaistai ir amfetamino tipo stimuliatoriai;</w:t>
      </w:r>
    </w:p>
    <w:p w14:paraId="23DFC250" w14:textId="77777777" w:rsidR="00226B0C" w:rsidRPr="00226B0C" w:rsidRDefault="00226B0C" w:rsidP="00226B0C">
      <w:pPr>
        <w:numPr>
          <w:ilvl w:val="0"/>
          <w:numId w:val="7"/>
        </w:numPr>
        <w:tabs>
          <w:tab w:val="left" w:pos="567"/>
        </w:tabs>
        <w:ind w:left="567" w:hanging="567"/>
        <w:rPr>
          <w:rStyle w:val="hps"/>
          <w:szCs w:val="22"/>
        </w:rPr>
      </w:pPr>
      <w:r w:rsidRPr="00226B0C">
        <w:rPr>
          <w:rStyle w:val="hps"/>
          <w:szCs w:val="22"/>
        </w:rPr>
        <w:t xml:space="preserve">vaisto nuo depresijos, vadinamas </w:t>
      </w:r>
      <w:proofErr w:type="spellStart"/>
      <w:r w:rsidRPr="00226B0C">
        <w:rPr>
          <w:rStyle w:val="hps"/>
          <w:szCs w:val="22"/>
        </w:rPr>
        <w:t>monoamino</w:t>
      </w:r>
      <w:proofErr w:type="spellEnd"/>
      <w:r w:rsidRPr="00226B0C">
        <w:rPr>
          <w:rStyle w:val="hps"/>
          <w:szCs w:val="22"/>
        </w:rPr>
        <w:t xml:space="preserve"> </w:t>
      </w:r>
      <w:proofErr w:type="spellStart"/>
      <w:r w:rsidRPr="00226B0C">
        <w:rPr>
          <w:rStyle w:val="hps"/>
          <w:szCs w:val="22"/>
        </w:rPr>
        <w:t>oksidazės</w:t>
      </w:r>
      <w:proofErr w:type="spellEnd"/>
      <w:r w:rsidRPr="00226B0C">
        <w:rPr>
          <w:rStyle w:val="hps"/>
          <w:szCs w:val="22"/>
        </w:rPr>
        <w:t xml:space="preserve"> inhibitoriumi (MAOI). Taip pat nevartokite </w:t>
      </w:r>
      <w:proofErr w:type="spellStart"/>
      <w:r w:rsidRPr="00226B0C">
        <w:rPr>
          <w:rStyle w:val="hps"/>
          <w:szCs w:val="22"/>
        </w:rPr>
        <w:t>Wipar</w:t>
      </w:r>
      <w:proofErr w:type="spellEnd"/>
      <w:r w:rsidRPr="00226B0C">
        <w:rPr>
          <w:rStyle w:val="hps"/>
          <w:szCs w:val="22"/>
        </w:rPr>
        <w:t>, jei nutraukėte MAOI vartojimą per pastarąsias 14 dienų. Jei abejojate, kreipkitės į gydytoją arba vaistininką (žr. toliau pateiktą skyrių „Kiti vaistai“);</w:t>
      </w:r>
    </w:p>
    <w:p w14:paraId="5A2E3939" w14:textId="77777777" w:rsidR="00226B0C" w:rsidRPr="00226B0C" w:rsidRDefault="00226B0C" w:rsidP="00226B0C">
      <w:pPr>
        <w:numPr>
          <w:ilvl w:val="0"/>
          <w:numId w:val="7"/>
        </w:numPr>
        <w:tabs>
          <w:tab w:val="left" w:pos="567"/>
        </w:tabs>
        <w:ind w:left="567" w:hanging="567"/>
        <w:rPr>
          <w:rStyle w:val="hps"/>
          <w:szCs w:val="22"/>
        </w:rPr>
      </w:pPr>
      <w:r w:rsidRPr="00226B0C">
        <w:rPr>
          <w:rStyle w:val="hps"/>
          <w:szCs w:val="22"/>
        </w:rPr>
        <w:t>vaistų, kurie gali sukelti kepenų pažeidimus, pvz., vaistų nuo traukulių epilepsijai gydyti (</w:t>
      </w:r>
      <w:proofErr w:type="spellStart"/>
      <w:r w:rsidRPr="00226B0C">
        <w:rPr>
          <w:rStyle w:val="hps"/>
          <w:szCs w:val="22"/>
        </w:rPr>
        <w:t>fenitoino</w:t>
      </w:r>
      <w:proofErr w:type="spellEnd"/>
      <w:r w:rsidRPr="00226B0C">
        <w:rPr>
          <w:rStyle w:val="hps"/>
          <w:szCs w:val="22"/>
        </w:rPr>
        <w:t xml:space="preserve">, </w:t>
      </w:r>
      <w:proofErr w:type="spellStart"/>
      <w:r w:rsidRPr="00226B0C">
        <w:rPr>
          <w:rStyle w:val="hps"/>
          <w:szCs w:val="22"/>
        </w:rPr>
        <w:t>karbamazepino</w:t>
      </w:r>
      <w:proofErr w:type="spellEnd"/>
      <w:r w:rsidRPr="00226B0C">
        <w:rPr>
          <w:rStyle w:val="hps"/>
          <w:szCs w:val="22"/>
        </w:rPr>
        <w:t xml:space="preserve">, </w:t>
      </w:r>
      <w:proofErr w:type="spellStart"/>
      <w:r w:rsidRPr="00226B0C">
        <w:rPr>
          <w:rStyle w:val="hps"/>
          <w:szCs w:val="22"/>
        </w:rPr>
        <w:t>fenobarbitalio</w:t>
      </w:r>
      <w:proofErr w:type="spellEnd"/>
      <w:r w:rsidRPr="00226B0C">
        <w:rPr>
          <w:rStyle w:val="hps"/>
          <w:szCs w:val="22"/>
        </w:rPr>
        <w:t xml:space="preserve">, </w:t>
      </w:r>
      <w:proofErr w:type="spellStart"/>
      <w:r w:rsidRPr="00226B0C">
        <w:rPr>
          <w:rStyle w:val="hps"/>
          <w:szCs w:val="22"/>
        </w:rPr>
        <w:t>lamotrigino</w:t>
      </w:r>
      <w:proofErr w:type="spellEnd"/>
      <w:r w:rsidRPr="00226B0C">
        <w:rPr>
          <w:rStyle w:val="hps"/>
          <w:szCs w:val="22"/>
        </w:rPr>
        <w:t>);</w:t>
      </w:r>
    </w:p>
    <w:p w14:paraId="3A562875" w14:textId="77777777" w:rsidR="00226B0C" w:rsidRPr="00226B0C" w:rsidRDefault="00226B0C" w:rsidP="00226B0C">
      <w:pPr>
        <w:numPr>
          <w:ilvl w:val="0"/>
          <w:numId w:val="7"/>
        </w:numPr>
        <w:tabs>
          <w:tab w:val="left" w:pos="567"/>
        </w:tabs>
        <w:ind w:left="567" w:hanging="567"/>
        <w:rPr>
          <w:rStyle w:val="hps"/>
          <w:szCs w:val="22"/>
        </w:rPr>
      </w:pPr>
      <w:r w:rsidRPr="00226B0C">
        <w:rPr>
          <w:rStyle w:val="hps"/>
          <w:szCs w:val="22"/>
        </w:rPr>
        <w:lastRenderedPageBreak/>
        <w:t>vaistų tuberkuliozei (</w:t>
      </w:r>
      <w:proofErr w:type="spellStart"/>
      <w:r w:rsidRPr="00226B0C">
        <w:rPr>
          <w:rStyle w:val="hps"/>
          <w:szCs w:val="22"/>
        </w:rPr>
        <w:t>izoniazido</w:t>
      </w:r>
      <w:proofErr w:type="spellEnd"/>
      <w:r w:rsidRPr="00226B0C">
        <w:rPr>
          <w:rStyle w:val="hps"/>
          <w:szCs w:val="22"/>
        </w:rPr>
        <w:t xml:space="preserve">, </w:t>
      </w:r>
      <w:proofErr w:type="spellStart"/>
      <w:r w:rsidRPr="00226B0C">
        <w:rPr>
          <w:rStyle w:val="hps"/>
          <w:szCs w:val="22"/>
        </w:rPr>
        <w:t>rifampicino</w:t>
      </w:r>
      <w:proofErr w:type="spellEnd"/>
      <w:r w:rsidRPr="00226B0C">
        <w:rPr>
          <w:rStyle w:val="hps"/>
          <w:szCs w:val="22"/>
        </w:rPr>
        <w:t>);</w:t>
      </w:r>
    </w:p>
    <w:p w14:paraId="165AE7CC" w14:textId="77777777" w:rsidR="00226B0C" w:rsidRPr="00226B0C" w:rsidRDefault="00226B0C" w:rsidP="00226B0C">
      <w:pPr>
        <w:numPr>
          <w:ilvl w:val="0"/>
          <w:numId w:val="7"/>
        </w:numPr>
        <w:tabs>
          <w:tab w:val="left" w:pos="567"/>
        </w:tabs>
        <w:ind w:left="567" w:hanging="567"/>
        <w:rPr>
          <w:rStyle w:val="hps"/>
          <w:szCs w:val="22"/>
        </w:rPr>
      </w:pPr>
      <w:r w:rsidRPr="00226B0C">
        <w:rPr>
          <w:rStyle w:val="hps"/>
          <w:szCs w:val="22"/>
        </w:rPr>
        <w:t>ŽIV infekcijai gydyti (</w:t>
      </w:r>
      <w:proofErr w:type="spellStart"/>
      <w:r w:rsidRPr="00226B0C">
        <w:rPr>
          <w:rStyle w:val="hps"/>
          <w:szCs w:val="22"/>
        </w:rPr>
        <w:t>zidovudino</w:t>
      </w:r>
      <w:proofErr w:type="spellEnd"/>
      <w:r w:rsidRPr="00226B0C">
        <w:rPr>
          <w:rStyle w:val="hps"/>
          <w:szCs w:val="22"/>
        </w:rPr>
        <w:t xml:space="preserve">, ritonaviro); </w:t>
      </w:r>
    </w:p>
    <w:p w14:paraId="387B480A" w14:textId="77777777" w:rsidR="00226B0C" w:rsidRPr="00226B0C" w:rsidRDefault="00226B0C" w:rsidP="00226B0C">
      <w:pPr>
        <w:numPr>
          <w:ilvl w:val="0"/>
          <w:numId w:val="7"/>
        </w:numPr>
        <w:tabs>
          <w:tab w:val="left" w:pos="567"/>
        </w:tabs>
        <w:ind w:left="567" w:hanging="567"/>
        <w:rPr>
          <w:rStyle w:val="hps"/>
          <w:szCs w:val="22"/>
        </w:rPr>
      </w:pPr>
      <w:r w:rsidRPr="00226B0C">
        <w:rPr>
          <w:rStyle w:val="hps"/>
          <w:szCs w:val="22"/>
        </w:rPr>
        <w:t xml:space="preserve">antibiotikų </w:t>
      </w:r>
      <w:proofErr w:type="spellStart"/>
      <w:r w:rsidRPr="00226B0C">
        <w:rPr>
          <w:rStyle w:val="hps"/>
          <w:szCs w:val="22"/>
        </w:rPr>
        <w:t>chloramfenikolio</w:t>
      </w:r>
      <w:proofErr w:type="spellEnd"/>
      <w:r w:rsidRPr="00226B0C">
        <w:rPr>
          <w:rStyle w:val="hps"/>
          <w:szCs w:val="22"/>
        </w:rPr>
        <w:t xml:space="preserve">, </w:t>
      </w:r>
      <w:proofErr w:type="spellStart"/>
      <w:r w:rsidRPr="00226B0C">
        <w:rPr>
          <w:rStyle w:val="hps"/>
          <w:szCs w:val="22"/>
        </w:rPr>
        <w:t>linezolido</w:t>
      </w:r>
      <w:proofErr w:type="spellEnd"/>
      <w:r w:rsidRPr="00226B0C">
        <w:rPr>
          <w:rStyle w:val="hps"/>
          <w:szCs w:val="22"/>
        </w:rPr>
        <w:t>;</w:t>
      </w:r>
    </w:p>
    <w:p w14:paraId="6C8773AF" w14:textId="77777777" w:rsidR="00226B0C" w:rsidRPr="00226B0C" w:rsidRDefault="00226B0C" w:rsidP="00226B0C">
      <w:pPr>
        <w:numPr>
          <w:ilvl w:val="0"/>
          <w:numId w:val="7"/>
        </w:numPr>
        <w:tabs>
          <w:tab w:val="left" w:pos="567"/>
        </w:tabs>
        <w:ind w:left="567" w:hanging="567"/>
        <w:rPr>
          <w:rStyle w:val="hps"/>
          <w:szCs w:val="22"/>
        </w:rPr>
      </w:pPr>
      <w:r w:rsidRPr="00226B0C">
        <w:rPr>
          <w:rStyle w:val="hps"/>
          <w:szCs w:val="22"/>
        </w:rPr>
        <w:t xml:space="preserve">vaistų podagrai gydyti, pvz. </w:t>
      </w:r>
      <w:proofErr w:type="spellStart"/>
      <w:r w:rsidRPr="00226B0C">
        <w:rPr>
          <w:rStyle w:val="hps"/>
          <w:szCs w:val="22"/>
        </w:rPr>
        <w:t>probenicido</w:t>
      </w:r>
      <w:proofErr w:type="spellEnd"/>
      <w:r w:rsidRPr="00226B0C">
        <w:rPr>
          <w:rStyle w:val="hps"/>
          <w:szCs w:val="22"/>
        </w:rPr>
        <w:t>;</w:t>
      </w:r>
    </w:p>
    <w:p w14:paraId="236DE86D" w14:textId="77777777" w:rsidR="00226B0C" w:rsidRPr="00226B0C" w:rsidRDefault="00226B0C" w:rsidP="00226B0C">
      <w:pPr>
        <w:numPr>
          <w:ilvl w:val="0"/>
          <w:numId w:val="7"/>
        </w:numPr>
        <w:tabs>
          <w:tab w:val="left" w:pos="567"/>
        </w:tabs>
        <w:ind w:left="567" w:hanging="567"/>
        <w:rPr>
          <w:rStyle w:val="hps"/>
          <w:szCs w:val="22"/>
        </w:rPr>
      </w:pPr>
      <w:proofErr w:type="spellStart"/>
      <w:r w:rsidRPr="00226B0C">
        <w:rPr>
          <w:rStyle w:val="hps"/>
          <w:szCs w:val="22"/>
        </w:rPr>
        <w:t>metoklopramido</w:t>
      </w:r>
      <w:proofErr w:type="spellEnd"/>
      <w:r w:rsidRPr="00226B0C">
        <w:rPr>
          <w:rStyle w:val="hps"/>
          <w:szCs w:val="22"/>
        </w:rPr>
        <w:t xml:space="preserve"> arba </w:t>
      </w:r>
      <w:proofErr w:type="spellStart"/>
      <w:r w:rsidRPr="00226B0C">
        <w:rPr>
          <w:rStyle w:val="hps"/>
          <w:szCs w:val="22"/>
        </w:rPr>
        <w:t>domperidono</w:t>
      </w:r>
      <w:proofErr w:type="spellEnd"/>
      <w:r w:rsidRPr="00226B0C">
        <w:rPr>
          <w:rStyle w:val="hps"/>
          <w:szCs w:val="22"/>
        </w:rPr>
        <w:t xml:space="preserve"> (pykinimui ir vėmimui slopinti),</w:t>
      </w:r>
      <w:r w:rsidRPr="00226B0C">
        <w:rPr>
          <w:szCs w:val="22"/>
        </w:rPr>
        <w:t xml:space="preserve"> </w:t>
      </w:r>
      <w:proofErr w:type="spellStart"/>
      <w:r w:rsidRPr="00226B0C">
        <w:rPr>
          <w:rStyle w:val="hps"/>
          <w:szCs w:val="22"/>
        </w:rPr>
        <w:t>antacidiniai</w:t>
      </w:r>
      <w:proofErr w:type="spellEnd"/>
      <w:r w:rsidRPr="00226B0C">
        <w:rPr>
          <w:rStyle w:val="hps"/>
          <w:szCs w:val="22"/>
        </w:rPr>
        <w:t xml:space="preserve"> vaistai (rėmeniui gydyti);</w:t>
      </w:r>
    </w:p>
    <w:p w14:paraId="4A7A6E25" w14:textId="77777777" w:rsidR="00226B0C" w:rsidRPr="00226B0C" w:rsidRDefault="00226B0C" w:rsidP="00226B0C">
      <w:pPr>
        <w:numPr>
          <w:ilvl w:val="0"/>
          <w:numId w:val="7"/>
        </w:numPr>
        <w:tabs>
          <w:tab w:val="left" w:pos="567"/>
        </w:tabs>
        <w:ind w:left="567" w:hanging="567"/>
        <w:rPr>
          <w:rStyle w:val="hps"/>
          <w:szCs w:val="22"/>
        </w:rPr>
      </w:pPr>
      <w:proofErr w:type="spellStart"/>
      <w:r w:rsidRPr="00226B0C">
        <w:rPr>
          <w:rStyle w:val="hps"/>
          <w:szCs w:val="22"/>
        </w:rPr>
        <w:t>kaolino</w:t>
      </w:r>
      <w:proofErr w:type="spellEnd"/>
      <w:r w:rsidRPr="00226B0C">
        <w:rPr>
          <w:rStyle w:val="hps"/>
          <w:szCs w:val="22"/>
        </w:rPr>
        <w:t xml:space="preserve"> (trumpalaikis simptominis įvairių ligų, įskaitant viduriavimą, odos sausumą, gydymas) arba aktyvuotos anglies;</w:t>
      </w:r>
    </w:p>
    <w:p w14:paraId="55E06565" w14:textId="77777777" w:rsidR="00226B0C" w:rsidRPr="00226B0C" w:rsidRDefault="00226B0C" w:rsidP="00226B0C">
      <w:pPr>
        <w:numPr>
          <w:ilvl w:val="0"/>
          <w:numId w:val="7"/>
        </w:numPr>
        <w:tabs>
          <w:tab w:val="left" w:pos="567"/>
        </w:tabs>
        <w:ind w:left="567" w:hanging="567"/>
        <w:rPr>
          <w:rStyle w:val="hps"/>
          <w:szCs w:val="22"/>
        </w:rPr>
      </w:pPr>
      <w:proofErr w:type="spellStart"/>
      <w:r w:rsidRPr="00226B0C">
        <w:rPr>
          <w:rStyle w:val="hps"/>
          <w:szCs w:val="22"/>
        </w:rPr>
        <w:t>kolestiramino</w:t>
      </w:r>
      <w:proofErr w:type="spellEnd"/>
      <w:r w:rsidRPr="00226B0C">
        <w:rPr>
          <w:rStyle w:val="hps"/>
          <w:szCs w:val="22"/>
        </w:rPr>
        <w:t xml:space="preserve"> (vartojamo cholesterolio kiekiui sumažinti);</w:t>
      </w:r>
    </w:p>
    <w:p w14:paraId="1C9EB95F" w14:textId="77777777" w:rsidR="00226B0C" w:rsidRPr="00226B0C" w:rsidRDefault="00226B0C" w:rsidP="00226B0C">
      <w:pPr>
        <w:numPr>
          <w:ilvl w:val="0"/>
          <w:numId w:val="7"/>
        </w:numPr>
        <w:tabs>
          <w:tab w:val="left" w:pos="567"/>
        </w:tabs>
        <w:ind w:left="567" w:hanging="567"/>
        <w:rPr>
          <w:rStyle w:val="hps"/>
          <w:szCs w:val="22"/>
        </w:rPr>
      </w:pPr>
      <w:r w:rsidRPr="00226B0C">
        <w:rPr>
          <w:rStyle w:val="hps"/>
          <w:szCs w:val="22"/>
        </w:rPr>
        <w:t>kraują skystinančių vaistų (antikoaguliantų), tokių kaip</w:t>
      </w:r>
      <w:r w:rsidRPr="00226B0C">
        <w:rPr>
          <w:szCs w:val="22"/>
        </w:rPr>
        <w:t xml:space="preserve"> </w:t>
      </w:r>
      <w:r w:rsidRPr="00226B0C">
        <w:rPr>
          <w:rStyle w:val="hps"/>
          <w:szCs w:val="22"/>
        </w:rPr>
        <w:t>varfarinas</w:t>
      </w:r>
      <w:r w:rsidRPr="00226B0C">
        <w:rPr>
          <w:szCs w:val="22"/>
        </w:rPr>
        <w:t>;</w:t>
      </w:r>
    </w:p>
    <w:p w14:paraId="103A37A6" w14:textId="77777777" w:rsidR="00226B0C" w:rsidRPr="00226B0C" w:rsidRDefault="00226B0C" w:rsidP="00226B0C">
      <w:pPr>
        <w:numPr>
          <w:ilvl w:val="0"/>
          <w:numId w:val="7"/>
        </w:numPr>
        <w:tabs>
          <w:tab w:val="left" w:pos="567"/>
        </w:tabs>
        <w:ind w:left="567" w:hanging="567"/>
        <w:rPr>
          <w:szCs w:val="22"/>
        </w:rPr>
      </w:pPr>
      <w:r w:rsidRPr="00226B0C">
        <w:rPr>
          <w:szCs w:val="22"/>
        </w:rPr>
        <w:t xml:space="preserve">alkoholio arba vaistų, sukeliančių mieguistumą, pavyzdžiui, kitų CNS slopinančių vaistų (pvz., raminamųjų, migdomųjų, </w:t>
      </w:r>
      <w:proofErr w:type="spellStart"/>
      <w:r w:rsidRPr="00226B0C">
        <w:rPr>
          <w:szCs w:val="22"/>
        </w:rPr>
        <w:t>opioidinių</w:t>
      </w:r>
      <w:proofErr w:type="spellEnd"/>
      <w:r w:rsidRPr="00226B0C">
        <w:rPr>
          <w:szCs w:val="22"/>
        </w:rPr>
        <w:t xml:space="preserve"> analgetikų ir nerimą malšinančių vaistų);</w:t>
      </w:r>
    </w:p>
    <w:p w14:paraId="24758F62" w14:textId="77777777" w:rsidR="00226B0C" w:rsidRPr="00226B0C" w:rsidRDefault="00226B0C" w:rsidP="00226B0C">
      <w:pPr>
        <w:numPr>
          <w:ilvl w:val="0"/>
          <w:numId w:val="7"/>
        </w:numPr>
        <w:tabs>
          <w:tab w:val="left" w:pos="567"/>
        </w:tabs>
        <w:ind w:left="567" w:hanging="567"/>
        <w:rPr>
          <w:szCs w:val="22"/>
        </w:rPr>
      </w:pPr>
      <w:proofErr w:type="spellStart"/>
      <w:r w:rsidRPr="00226B0C">
        <w:rPr>
          <w:szCs w:val="22"/>
        </w:rPr>
        <w:t>anticholinerginių</w:t>
      </w:r>
      <w:proofErr w:type="spellEnd"/>
      <w:r w:rsidRPr="00226B0C">
        <w:rPr>
          <w:szCs w:val="22"/>
        </w:rPr>
        <w:t xml:space="preserve"> vaistų (veikiančių nervų sistemą) – atropino;</w:t>
      </w:r>
    </w:p>
    <w:p w14:paraId="4D0A5F4B" w14:textId="77777777" w:rsidR="00226B0C" w:rsidRPr="00226B0C" w:rsidRDefault="00226B0C" w:rsidP="00226B0C">
      <w:pPr>
        <w:numPr>
          <w:ilvl w:val="0"/>
          <w:numId w:val="7"/>
        </w:numPr>
        <w:tabs>
          <w:tab w:val="left" w:pos="567"/>
        </w:tabs>
        <w:ind w:left="567" w:hanging="567"/>
        <w:rPr>
          <w:szCs w:val="22"/>
        </w:rPr>
      </w:pPr>
      <w:r w:rsidRPr="00226B0C">
        <w:rPr>
          <w:szCs w:val="22"/>
        </w:rPr>
        <w:t xml:space="preserve">skalsių alkaloidų, tokių kaip vartojamų migrenos gydymui, pvz., </w:t>
      </w:r>
      <w:proofErr w:type="spellStart"/>
      <w:r w:rsidRPr="00226B0C">
        <w:rPr>
          <w:szCs w:val="22"/>
        </w:rPr>
        <w:t>ergotamino</w:t>
      </w:r>
      <w:proofErr w:type="spellEnd"/>
      <w:r w:rsidRPr="00226B0C">
        <w:rPr>
          <w:szCs w:val="22"/>
        </w:rPr>
        <w:t xml:space="preserve"> ir </w:t>
      </w:r>
      <w:proofErr w:type="spellStart"/>
      <w:r w:rsidRPr="00226B0C">
        <w:rPr>
          <w:szCs w:val="22"/>
        </w:rPr>
        <w:t>metilzergido</w:t>
      </w:r>
      <w:proofErr w:type="spellEnd"/>
      <w:r w:rsidRPr="00226B0C">
        <w:rPr>
          <w:szCs w:val="22"/>
        </w:rPr>
        <w:t>,;</w:t>
      </w:r>
    </w:p>
    <w:p w14:paraId="21F69F08" w14:textId="77777777" w:rsidR="00226B0C" w:rsidRPr="00226B0C" w:rsidRDefault="00226B0C" w:rsidP="00226B0C">
      <w:pPr>
        <w:numPr>
          <w:ilvl w:val="0"/>
          <w:numId w:val="7"/>
        </w:numPr>
        <w:tabs>
          <w:tab w:val="left" w:pos="567"/>
        </w:tabs>
        <w:ind w:left="567" w:hanging="567"/>
        <w:rPr>
          <w:szCs w:val="22"/>
        </w:rPr>
      </w:pPr>
      <w:r w:rsidRPr="00226B0C">
        <w:rPr>
          <w:szCs w:val="22"/>
        </w:rPr>
        <w:t>širdies glikozidų (</w:t>
      </w:r>
      <w:proofErr w:type="spellStart"/>
      <w:r w:rsidRPr="00226B0C">
        <w:rPr>
          <w:szCs w:val="22"/>
        </w:rPr>
        <w:t>digoksino</w:t>
      </w:r>
      <w:proofErr w:type="spellEnd"/>
      <w:r w:rsidRPr="00226B0C">
        <w:rPr>
          <w:szCs w:val="22"/>
        </w:rPr>
        <w:t xml:space="preserve">) - vaistų širdies funkcijos sutrikimams gydyti; </w:t>
      </w:r>
    </w:p>
    <w:p w14:paraId="0D3FC722" w14:textId="77777777" w:rsidR="00226B0C" w:rsidRPr="00226B0C" w:rsidRDefault="00226B0C" w:rsidP="00226B0C">
      <w:pPr>
        <w:numPr>
          <w:ilvl w:val="0"/>
          <w:numId w:val="8"/>
        </w:numPr>
        <w:tabs>
          <w:tab w:val="left" w:pos="567"/>
        </w:tabs>
        <w:ind w:left="567" w:hanging="567"/>
        <w:rPr>
          <w:szCs w:val="22"/>
        </w:rPr>
      </w:pPr>
      <w:r w:rsidRPr="00226B0C">
        <w:rPr>
          <w:szCs w:val="22"/>
        </w:rPr>
        <w:t xml:space="preserve">halogenintų skausmą malšinančių vaistų, tokių kaip, </w:t>
      </w:r>
      <w:proofErr w:type="spellStart"/>
      <w:r w:rsidRPr="00226B0C">
        <w:rPr>
          <w:szCs w:val="22"/>
        </w:rPr>
        <w:t>ciklopropanas</w:t>
      </w:r>
      <w:proofErr w:type="spellEnd"/>
      <w:r w:rsidRPr="00226B0C">
        <w:rPr>
          <w:szCs w:val="22"/>
        </w:rPr>
        <w:t xml:space="preserve">, </w:t>
      </w:r>
      <w:proofErr w:type="spellStart"/>
      <w:r w:rsidRPr="00226B0C">
        <w:rPr>
          <w:szCs w:val="22"/>
        </w:rPr>
        <w:t>halotanas</w:t>
      </w:r>
      <w:proofErr w:type="spellEnd"/>
      <w:r w:rsidRPr="00226B0C">
        <w:rPr>
          <w:szCs w:val="22"/>
        </w:rPr>
        <w:t xml:space="preserve">, </w:t>
      </w:r>
      <w:proofErr w:type="spellStart"/>
      <w:r w:rsidRPr="00226B0C">
        <w:rPr>
          <w:szCs w:val="22"/>
        </w:rPr>
        <w:t>enfluranas</w:t>
      </w:r>
      <w:proofErr w:type="spellEnd"/>
      <w:r w:rsidRPr="00226B0C">
        <w:rPr>
          <w:szCs w:val="22"/>
        </w:rPr>
        <w:t xml:space="preserve">, </w:t>
      </w:r>
      <w:proofErr w:type="spellStart"/>
      <w:r w:rsidRPr="00226B0C">
        <w:rPr>
          <w:szCs w:val="22"/>
        </w:rPr>
        <w:t>izofluranas</w:t>
      </w:r>
      <w:proofErr w:type="spellEnd"/>
      <w:r w:rsidRPr="00226B0C">
        <w:rPr>
          <w:szCs w:val="22"/>
        </w:rPr>
        <w:t>;</w:t>
      </w:r>
    </w:p>
    <w:p w14:paraId="62C712EE" w14:textId="77777777" w:rsidR="00226B0C" w:rsidRPr="00226B0C" w:rsidRDefault="00226B0C" w:rsidP="00226B0C">
      <w:pPr>
        <w:numPr>
          <w:ilvl w:val="0"/>
          <w:numId w:val="7"/>
        </w:numPr>
        <w:tabs>
          <w:tab w:val="left" w:pos="567"/>
        </w:tabs>
        <w:ind w:left="567" w:hanging="567"/>
        <w:rPr>
          <w:szCs w:val="22"/>
        </w:rPr>
      </w:pPr>
      <w:proofErr w:type="spellStart"/>
      <w:r w:rsidRPr="00226B0C">
        <w:rPr>
          <w:szCs w:val="22"/>
        </w:rPr>
        <w:t>salicilatų</w:t>
      </w:r>
      <w:proofErr w:type="spellEnd"/>
      <w:r w:rsidRPr="00226B0C">
        <w:rPr>
          <w:szCs w:val="22"/>
        </w:rPr>
        <w:t xml:space="preserve"> arba </w:t>
      </w:r>
      <w:proofErr w:type="spellStart"/>
      <w:r w:rsidRPr="00226B0C">
        <w:rPr>
          <w:szCs w:val="22"/>
        </w:rPr>
        <w:t>acetilsalicilo</w:t>
      </w:r>
      <w:proofErr w:type="spellEnd"/>
      <w:r w:rsidRPr="00226B0C">
        <w:rPr>
          <w:szCs w:val="22"/>
        </w:rPr>
        <w:t xml:space="preserve"> rūgšties (aspirino);</w:t>
      </w:r>
    </w:p>
    <w:p w14:paraId="0A2E1B6B" w14:textId="77777777" w:rsidR="00226B0C" w:rsidRPr="00226B0C" w:rsidRDefault="00226B0C" w:rsidP="00226B0C">
      <w:pPr>
        <w:numPr>
          <w:ilvl w:val="0"/>
          <w:numId w:val="7"/>
        </w:numPr>
        <w:tabs>
          <w:tab w:val="left" w:pos="567"/>
        </w:tabs>
        <w:ind w:left="567" w:hanging="567"/>
        <w:rPr>
          <w:szCs w:val="22"/>
        </w:rPr>
      </w:pPr>
      <w:r w:rsidRPr="00226B0C">
        <w:rPr>
          <w:szCs w:val="22"/>
        </w:rPr>
        <w:t xml:space="preserve">tokių </w:t>
      </w:r>
      <w:proofErr w:type="spellStart"/>
      <w:r w:rsidRPr="00226B0C">
        <w:rPr>
          <w:szCs w:val="22"/>
        </w:rPr>
        <w:t>citochromo</w:t>
      </w:r>
      <w:proofErr w:type="spellEnd"/>
      <w:r w:rsidRPr="00226B0C">
        <w:rPr>
          <w:szCs w:val="22"/>
        </w:rPr>
        <w:t xml:space="preserve"> P450 </w:t>
      </w:r>
      <w:proofErr w:type="spellStart"/>
      <w:r w:rsidRPr="00226B0C">
        <w:rPr>
          <w:szCs w:val="22"/>
        </w:rPr>
        <w:t>izofermento</w:t>
      </w:r>
      <w:proofErr w:type="spellEnd"/>
      <w:r w:rsidRPr="00226B0C">
        <w:rPr>
          <w:szCs w:val="22"/>
        </w:rPr>
        <w:t xml:space="preserve"> CYP2D6 aktyvumą slopinančių preparatų, kaip </w:t>
      </w:r>
      <w:proofErr w:type="spellStart"/>
      <w:r w:rsidRPr="00226B0C">
        <w:rPr>
          <w:szCs w:val="22"/>
        </w:rPr>
        <w:t>metoprololis</w:t>
      </w:r>
      <w:proofErr w:type="spellEnd"/>
      <w:r w:rsidRPr="00226B0C">
        <w:rPr>
          <w:szCs w:val="22"/>
        </w:rPr>
        <w:t xml:space="preserve"> ir </w:t>
      </w:r>
      <w:proofErr w:type="spellStart"/>
      <w:r w:rsidRPr="00226B0C">
        <w:rPr>
          <w:szCs w:val="22"/>
        </w:rPr>
        <w:t>venlafaksinas</w:t>
      </w:r>
      <w:proofErr w:type="spellEnd"/>
      <w:r w:rsidRPr="00226B0C">
        <w:rPr>
          <w:szCs w:val="22"/>
        </w:rPr>
        <w:t>;</w:t>
      </w:r>
    </w:p>
    <w:p w14:paraId="25DE7B04" w14:textId="77777777" w:rsidR="00226B0C" w:rsidRPr="00226B0C" w:rsidRDefault="00226B0C" w:rsidP="00226B0C">
      <w:pPr>
        <w:numPr>
          <w:ilvl w:val="0"/>
          <w:numId w:val="7"/>
        </w:numPr>
        <w:tabs>
          <w:tab w:val="left" w:pos="567"/>
        </w:tabs>
        <w:ind w:left="567" w:hanging="567"/>
        <w:rPr>
          <w:szCs w:val="22"/>
        </w:rPr>
      </w:pPr>
      <w:proofErr w:type="spellStart"/>
      <w:r w:rsidRPr="00226B0C">
        <w:rPr>
          <w:szCs w:val="22"/>
        </w:rPr>
        <w:t>antiaritminių</w:t>
      </w:r>
      <w:proofErr w:type="spellEnd"/>
      <w:r w:rsidRPr="00226B0C">
        <w:rPr>
          <w:szCs w:val="22"/>
        </w:rPr>
        <w:t xml:space="preserve">, </w:t>
      </w:r>
      <w:proofErr w:type="spellStart"/>
      <w:r w:rsidRPr="00226B0C">
        <w:rPr>
          <w:szCs w:val="22"/>
        </w:rPr>
        <w:t>antimaliarinių</w:t>
      </w:r>
      <w:proofErr w:type="spellEnd"/>
      <w:r w:rsidRPr="00226B0C">
        <w:rPr>
          <w:szCs w:val="22"/>
        </w:rPr>
        <w:t xml:space="preserve"> vaistų arba vaistų, kurie gali sukelti kalio kiekio sumažėjimą kraujyje (pvz. kai kurių diuretikų).</w:t>
      </w:r>
    </w:p>
    <w:p w14:paraId="63220332" w14:textId="77777777" w:rsidR="00226B0C" w:rsidRPr="00226B0C" w:rsidRDefault="00226B0C" w:rsidP="00226B0C">
      <w:pPr>
        <w:pStyle w:val="Antrat4"/>
        <w:spacing w:before="0" w:after="0"/>
        <w:rPr>
          <w:rFonts w:ascii="Times New Roman" w:hAnsi="Times New Roman" w:cs="Times New Roman"/>
          <w:color w:val="auto"/>
          <w:szCs w:val="22"/>
        </w:rPr>
      </w:pPr>
    </w:p>
    <w:p w14:paraId="2AE17E97" w14:textId="77777777" w:rsidR="00226B0C" w:rsidRPr="00226B0C" w:rsidRDefault="00226B0C" w:rsidP="00226B0C">
      <w:pPr>
        <w:pStyle w:val="Antrat4"/>
        <w:spacing w:before="0" w:after="0"/>
        <w:rPr>
          <w:rFonts w:ascii="Times New Roman" w:hAnsi="Times New Roman" w:cs="Times New Roman"/>
          <w:b/>
          <w:color w:val="auto"/>
          <w:szCs w:val="22"/>
        </w:rPr>
      </w:pPr>
      <w:r w:rsidRPr="00226B0C">
        <w:rPr>
          <w:rFonts w:ascii="Times New Roman" w:hAnsi="Times New Roman" w:cs="Times New Roman"/>
          <w:color w:val="auto"/>
          <w:szCs w:val="22"/>
        </w:rPr>
        <w:t xml:space="preserve">Pasakykite gydytojui arba vaistininkui, jeigu vartojate </w:t>
      </w:r>
      <w:proofErr w:type="spellStart"/>
      <w:r w:rsidRPr="00226B0C">
        <w:rPr>
          <w:rFonts w:ascii="Times New Roman" w:hAnsi="Times New Roman" w:cs="Times New Roman"/>
          <w:color w:val="auto"/>
          <w:szCs w:val="22"/>
        </w:rPr>
        <w:t>flukloksaciliną</w:t>
      </w:r>
      <w:proofErr w:type="spellEnd"/>
      <w:r w:rsidRPr="00226B0C">
        <w:rPr>
          <w:rFonts w:ascii="Times New Roman" w:hAnsi="Times New Roman" w:cs="Times New Roman"/>
          <w:color w:val="auto"/>
          <w:szCs w:val="22"/>
        </w:rPr>
        <w:t xml:space="preserve"> (antibiotiką), nes kyla didelė rizika, jog pasireikš kraujo ir skysčių pusiausvyros sutrikimas (vadinama </w:t>
      </w:r>
      <w:proofErr w:type="spellStart"/>
      <w:r w:rsidRPr="00226B0C">
        <w:rPr>
          <w:rFonts w:ascii="Times New Roman" w:hAnsi="Times New Roman" w:cs="Times New Roman"/>
          <w:color w:val="auto"/>
          <w:szCs w:val="22"/>
        </w:rPr>
        <w:t>metaboline</w:t>
      </w:r>
      <w:proofErr w:type="spellEnd"/>
      <w:r w:rsidRPr="00226B0C">
        <w:rPr>
          <w:rFonts w:ascii="Times New Roman" w:hAnsi="Times New Roman" w:cs="Times New Roman"/>
          <w:color w:val="auto"/>
          <w:szCs w:val="22"/>
        </w:rPr>
        <w:t xml:space="preserve"> </w:t>
      </w:r>
      <w:proofErr w:type="spellStart"/>
      <w:r w:rsidRPr="00226B0C">
        <w:rPr>
          <w:rFonts w:ascii="Times New Roman" w:hAnsi="Times New Roman" w:cs="Times New Roman"/>
          <w:color w:val="auto"/>
          <w:szCs w:val="22"/>
        </w:rPr>
        <w:t>acidoze</w:t>
      </w:r>
      <w:proofErr w:type="spellEnd"/>
      <w:r w:rsidRPr="00226B0C">
        <w:rPr>
          <w:rFonts w:ascii="Times New Roman" w:hAnsi="Times New Roman" w:cs="Times New Roman"/>
          <w:color w:val="auto"/>
          <w:szCs w:val="22"/>
        </w:rPr>
        <w:t>), kurį reikia skubiai gydyti (žr. 2 skyrių).</w:t>
      </w:r>
      <w:r w:rsidRPr="00226B0C">
        <w:rPr>
          <w:rFonts w:ascii="Times New Roman" w:hAnsi="Times New Roman" w:cs="Times New Roman"/>
          <w:b/>
          <w:color w:val="auto"/>
          <w:szCs w:val="22"/>
        </w:rPr>
        <w:fldChar w:fldCharType="begin"/>
      </w:r>
      <w:r w:rsidRPr="00226B0C">
        <w:rPr>
          <w:rFonts w:ascii="Times New Roman" w:hAnsi="Times New Roman" w:cs="Times New Roman"/>
          <w:color w:val="auto"/>
          <w:szCs w:val="22"/>
        </w:rPr>
        <w:instrText xml:space="preserve"> DOCVARIABLE vault_nd_01794714-cdcb-436d-8121-6e7e94269e78 \* MERGEFORMAT </w:instrText>
      </w:r>
      <w:r w:rsidRPr="00226B0C">
        <w:rPr>
          <w:rFonts w:ascii="Times New Roman" w:hAnsi="Times New Roman" w:cs="Times New Roman"/>
          <w:b/>
          <w:color w:val="auto"/>
          <w:szCs w:val="22"/>
        </w:rPr>
        <w:fldChar w:fldCharType="separate"/>
      </w:r>
      <w:r w:rsidRPr="00226B0C">
        <w:rPr>
          <w:rFonts w:ascii="Times New Roman" w:hAnsi="Times New Roman" w:cs="Times New Roman"/>
          <w:color w:val="auto"/>
          <w:szCs w:val="22"/>
        </w:rPr>
        <w:t xml:space="preserve"> </w:t>
      </w:r>
      <w:r w:rsidRPr="00226B0C">
        <w:rPr>
          <w:rFonts w:ascii="Times New Roman" w:hAnsi="Times New Roman" w:cs="Times New Roman"/>
          <w:b/>
          <w:color w:val="auto"/>
          <w:szCs w:val="22"/>
        </w:rPr>
        <w:fldChar w:fldCharType="end"/>
      </w:r>
    </w:p>
    <w:p w14:paraId="27C23023" w14:textId="77777777" w:rsidR="00226B0C" w:rsidRPr="00226B0C" w:rsidRDefault="00226B0C" w:rsidP="00226B0C">
      <w:pPr>
        <w:rPr>
          <w:szCs w:val="22"/>
        </w:rPr>
      </w:pPr>
    </w:p>
    <w:p w14:paraId="5FBD7AEA" w14:textId="77777777" w:rsidR="00226B0C" w:rsidRPr="00226B0C" w:rsidRDefault="00226B0C" w:rsidP="00226B0C">
      <w:pPr>
        <w:rPr>
          <w:b/>
          <w:szCs w:val="22"/>
        </w:rPr>
      </w:pPr>
      <w:proofErr w:type="spellStart"/>
      <w:r w:rsidRPr="00226B0C">
        <w:rPr>
          <w:b/>
          <w:szCs w:val="22"/>
        </w:rPr>
        <w:t>Wipar</w:t>
      </w:r>
      <w:proofErr w:type="spellEnd"/>
      <w:r w:rsidRPr="00226B0C">
        <w:rPr>
          <w:b/>
          <w:szCs w:val="22"/>
        </w:rPr>
        <w:t xml:space="preserve"> poveikis laboratoriniams tyrimams</w:t>
      </w:r>
    </w:p>
    <w:p w14:paraId="032158CD" w14:textId="77777777" w:rsidR="00226B0C" w:rsidRPr="00226B0C" w:rsidRDefault="00226B0C" w:rsidP="00226B0C">
      <w:pPr>
        <w:rPr>
          <w:szCs w:val="22"/>
        </w:rPr>
      </w:pPr>
      <w:r w:rsidRPr="00226B0C">
        <w:rPr>
          <w:szCs w:val="22"/>
        </w:rPr>
        <w:t xml:space="preserve">Vaistai, kurių sudėtyje yra </w:t>
      </w:r>
      <w:proofErr w:type="spellStart"/>
      <w:r w:rsidRPr="00226B0C">
        <w:rPr>
          <w:szCs w:val="22"/>
        </w:rPr>
        <w:t>paracetamolio</w:t>
      </w:r>
      <w:proofErr w:type="spellEnd"/>
      <w:r w:rsidRPr="00226B0C">
        <w:rPr>
          <w:szCs w:val="22"/>
        </w:rPr>
        <w:t>, gali turėti įtakos šlapimo rūgšties ir cukraus kiekio nustatymo mėginių rezultatams.</w:t>
      </w:r>
    </w:p>
    <w:p w14:paraId="31585244" w14:textId="77777777" w:rsidR="00226B0C" w:rsidRPr="00226B0C" w:rsidRDefault="00226B0C" w:rsidP="00226B0C">
      <w:pPr>
        <w:rPr>
          <w:szCs w:val="22"/>
        </w:rPr>
      </w:pPr>
      <w:r w:rsidRPr="00226B0C">
        <w:rPr>
          <w:szCs w:val="22"/>
        </w:rPr>
        <w:t xml:space="preserve">Vaistai, kurių sudėtyje yra </w:t>
      </w:r>
      <w:proofErr w:type="spellStart"/>
      <w:r w:rsidRPr="00226B0C">
        <w:rPr>
          <w:szCs w:val="22"/>
        </w:rPr>
        <w:t>pseudoefedrino</w:t>
      </w:r>
      <w:proofErr w:type="spellEnd"/>
      <w:r w:rsidRPr="00226B0C">
        <w:rPr>
          <w:szCs w:val="22"/>
        </w:rPr>
        <w:t>, gali paveikti sportininkų dopingo testą. Šio vaisto negalima vartoti likus mažiausiai 3 dienoms iki odos testo pradžios.</w:t>
      </w:r>
    </w:p>
    <w:p w14:paraId="2458D179" w14:textId="77777777" w:rsidR="00226B0C" w:rsidRPr="00226B0C" w:rsidRDefault="00226B0C" w:rsidP="00226B0C">
      <w:pPr>
        <w:rPr>
          <w:szCs w:val="22"/>
        </w:rPr>
      </w:pPr>
    </w:p>
    <w:p w14:paraId="7E68E678" w14:textId="77777777" w:rsidR="00226B0C" w:rsidRPr="00226B0C" w:rsidRDefault="00226B0C" w:rsidP="00226B0C">
      <w:pPr>
        <w:pStyle w:val="Antrat4"/>
        <w:spacing w:before="0" w:after="0"/>
        <w:rPr>
          <w:rFonts w:ascii="Times New Roman" w:hAnsi="Times New Roman" w:cs="Times New Roman"/>
          <w:b/>
          <w:bCs/>
          <w:i w:val="0"/>
          <w:iCs w:val="0"/>
          <w:color w:val="auto"/>
          <w:szCs w:val="22"/>
        </w:rPr>
      </w:pPr>
      <w:r w:rsidRPr="00226B0C">
        <w:rPr>
          <w:rFonts w:ascii="Times New Roman" w:hAnsi="Times New Roman" w:cs="Times New Roman"/>
          <w:b/>
          <w:bCs/>
          <w:i w:val="0"/>
          <w:iCs w:val="0"/>
          <w:color w:val="auto"/>
          <w:szCs w:val="22"/>
        </w:rPr>
        <w:t>Nėštumas, žindymo laikotarpis ir vaisingumas</w:t>
      </w:r>
      <w:r w:rsidRPr="00226B0C">
        <w:rPr>
          <w:rFonts w:ascii="Times New Roman" w:hAnsi="Times New Roman" w:cs="Times New Roman"/>
          <w:b/>
          <w:bCs/>
          <w:i w:val="0"/>
          <w:iCs w:val="0"/>
          <w:color w:val="auto"/>
          <w:szCs w:val="22"/>
        </w:rPr>
        <w:fldChar w:fldCharType="begin"/>
      </w:r>
      <w:r w:rsidRPr="00226B0C">
        <w:rPr>
          <w:rFonts w:ascii="Times New Roman" w:hAnsi="Times New Roman" w:cs="Times New Roman"/>
          <w:b/>
          <w:bCs/>
          <w:i w:val="0"/>
          <w:iCs w:val="0"/>
          <w:color w:val="auto"/>
          <w:szCs w:val="22"/>
        </w:rPr>
        <w:instrText xml:space="preserve"> DOCVARIABLE vault_nd_f93e3f48-800a-4516-b040-a0fd4b3f689b \* MERGEFORMAT </w:instrText>
      </w:r>
      <w:r w:rsidRPr="00226B0C">
        <w:rPr>
          <w:rFonts w:ascii="Times New Roman" w:hAnsi="Times New Roman" w:cs="Times New Roman"/>
          <w:b/>
          <w:bCs/>
          <w:i w:val="0"/>
          <w:iCs w:val="0"/>
          <w:color w:val="auto"/>
          <w:szCs w:val="22"/>
        </w:rPr>
        <w:fldChar w:fldCharType="separate"/>
      </w:r>
      <w:r w:rsidRPr="00226B0C">
        <w:rPr>
          <w:rFonts w:ascii="Times New Roman" w:hAnsi="Times New Roman" w:cs="Times New Roman"/>
          <w:b/>
          <w:bCs/>
          <w:i w:val="0"/>
          <w:iCs w:val="0"/>
          <w:color w:val="auto"/>
          <w:szCs w:val="22"/>
        </w:rPr>
        <w:t xml:space="preserve"> </w:t>
      </w:r>
      <w:r w:rsidRPr="00226B0C">
        <w:rPr>
          <w:rFonts w:ascii="Times New Roman" w:hAnsi="Times New Roman" w:cs="Times New Roman"/>
          <w:b/>
          <w:bCs/>
          <w:i w:val="0"/>
          <w:iCs w:val="0"/>
          <w:color w:val="auto"/>
          <w:szCs w:val="22"/>
        </w:rPr>
        <w:fldChar w:fldCharType="end"/>
      </w:r>
    </w:p>
    <w:p w14:paraId="195E8FCB" w14:textId="77777777" w:rsidR="00226B0C" w:rsidRPr="00226B0C" w:rsidRDefault="00226B0C" w:rsidP="00226B0C">
      <w:pPr>
        <w:rPr>
          <w:szCs w:val="22"/>
          <w:u w:val="single"/>
        </w:rPr>
      </w:pPr>
      <w:r w:rsidRPr="00226B0C">
        <w:rPr>
          <w:szCs w:val="22"/>
          <w:u w:val="single"/>
        </w:rPr>
        <w:t>Nėštumas ir žindymo laikotarpis</w:t>
      </w:r>
    </w:p>
    <w:p w14:paraId="5BBF1E82" w14:textId="77777777" w:rsidR="00226B0C" w:rsidRPr="00226B0C" w:rsidRDefault="00226B0C" w:rsidP="00226B0C">
      <w:pPr>
        <w:rPr>
          <w:szCs w:val="22"/>
          <w:u w:val="single"/>
        </w:rPr>
      </w:pPr>
      <w:r w:rsidRPr="00226B0C">
        <w:rPr>
          <w:szCs w:val="22"/>
          <w:u w:val="single"/>
        </w:rPr>
        <w:t xml:space="preserve">Nevartokite </w:t>
      </w:r>
      <w:proofErr w:type="spellStart"/>
      <w:r w:rsidRPr="00226B0C">
        <w:rPr>
          <w:szCs w:val="22"/>
          <w:u w:val="single"/>
        </w:rPr>
        <w:t>Wipar</w:t>
      </w:r>
      <w:proofErr w:type="spellEnd"/>
      <w:r w:rsidRPr="00226B0C">
        <w:rPr>
          <w:szCs w:val="22"/>
          <w:u w:val="single"/>
        </w:rPr>
        <w:t xml:space="preserve"> nėštumo ir žindymo laikotarpiu. Jei manote, kad galite būti nėščia arba planuojate pastoti, prieš vartodama vaistą pasitarkite su gydytoju arba vaistininku.</w:t>
      </w:r>
    </w:p>
    <w:p w14:paraId="4E02512B" w14:textId="77777777" w:rsidR="00226B0C" w:rsidRPr="00226B0C" w:rsidRDefault="00226B0C" w:rsidP="00226B0C">
      <w:pPr>
        <w:rPr>
          <w:szCs w:val="22"/>
          <w:u w:val="single"/>
        </w:rPr>
      </w:pPr>
    </w:p>
    <w:p w14:paraId="49F0C6B2" w14:textId="77777777" w:rsidR="00226B0C" w:rsidRPr="00226B0C" w:rsidRDefault="00226B0C" w:rsidP="00226B0C">
      <w:pPr>
        <w:rPr>
          <w:szCs w:val="22"/>
          <w:u w:val="single"/>
        </w:rPr>
      </w:pPr>
      <w:r w:rsidRPr="00226B0C">
        <w:rPr>
          <w:szCs w:val="22"/>
          <w:u w:val="single"/>
        </w:rPr>
        <w:t>Vaisingumas</w:t>
      </w:r>
    </w:p>
    <w:p w14:paraId="35037FF8" w14:textId="77777777" w:rsidR="00226B0C" w:rsidRPr="00226B0C" w:rsidRDefault="00226B0C" w:rsidP="00226B0C">
      <w:pPr>
        <w:rPr>
          <w:szCs w:val="22"/>
        </w:rPr>
      </w:pPr>
      <w:r w:rsidRPr="00226B0C">
        <w:rPr>
          <w:szCs w:val="22"/>
        </w:rPr>
        <w:t>Šio vaistinio preparato poveikis vaisingumui specialiai netirtas.</w:t>
      </w:r>
    </w:p>
    <w:p w14:paraId="625116BF" w14:textId="77777777" w:rsidR="00226B0C" w:rsidRPr="00226B0C" w:rsidRDefault="00226B0C" w:rsidP="00226B0C">
      <w:pPr>
        <w:rPr>
          <w:szCs w:val="22"/>
        </w:rPr>
      </w:pPr>
    </w:p>
    <w:p w14:paraId="5BE28C6E" w14:textId="77777777" w:rsidR="00226B0C" w:rsidRPr="00226B0C" w:rsidRDefault="00226B0C" w:rsidP="00226B0C">
      <w:pPr>
        <w:pStyle w:val="Antrat4"/>
        <w:spacing w:before="0" w:after="0"/>
        <w:rPr>
          <w:rFonts w:ascii="Times New Roman" w:hAnsi="Times New Roman" w:cs="Times New Roman"/>
          <w:b/>
          <w:bCs/>
          <w:i w:val="0"/>
          <w:iCs w:val="0"/>
          <w:color w:val="auto"/>
          <w:szCs w:val="22"/>
        </w:rPr>
      </w:pPr>
      <w:r w:rsidRPr="00226B0C">
        <w:rPr>
          <w:rFonts w:ascii="Times New Roman" w:hAnsi="Times New Roman" w:cs="Times New Roman"/>
          <w:b/>
          <w:bCs/>
          <w:i w:val="0"/>
          <w:iCs w:val="0"/>
          <w:color w:val="auto"/>
          <w:szCs w:val="22"/>
        </w:rPr>
        <w:t>Vairavimas ir mechanizmų valdymas</w:t>
      </w:r>
      <w:r w:rsidRPr="00226B0C">
        <w:rPr>
          <w:rFonts w:ascii="Times New Roman" w:hAnsi="Times New Roman" w:cs="Times New Roman"/>
          <w:b/>
          <w:bCs/>
          <w:i w:val="0"/>
          <w:iCs w:val="0"/>
          <w:color w:val="auto"/>
          <w:szCs w:val="22"/>
        </w:rPr>
        <w:fldChar w:fldCharType="begin"/>
      </w:r>
      <w:r w:rsidRPr="00226B0C">
        <w:rPr>
          <w:rFonts w:ascii="Times New Roman" w:hAnsi="Times New Roman" w:cs="Times New Roman"/>
          <w:b/>
          <w:bCs/>
          <w:i w:val="0"/>
          <w:iCs w:val="0"/>
          <w:color w:val="auto"/>
          <w:szCs w:val="22"/>
        </w:rPr>
        <w:instrText xml:space="preserve"> DOCVARIABLE vault_nd_a93e3c43-4bd5-495c-881f-bc075f97f361 \* MERGEFORMAT </w:instrText>
      </w:r>
      <w:r w:rsidRPr="00226B0C">
        <w:rPr>
          <w:rFonts w:ascii="Times New Roman" w:hAnsi="Times New Roman" w:cs="Times New Roman"/>
          <w:b/>
          <w:bCs/>
          <w:i w:val="0"/>
          <w:iCs w:val="0"/>
          <w:color w:val="auto"/>
          <w:szCs w:val="22"/>
        </w:rPr>
        <w:fldChar w:fldCharType="separate"/>
      </w:r>
      <w:r w:rsidRPr="00226B0C">
        <w:rPr>
          <w:rFonts w:ascii="Times New Roman" w:hAnsi="Times New Roman" w:cs="Times New Roman"/>
          <w:b/>
          <w:bCs/>
          <w:i w:val="0"/>
          <w:iCs w:val="0"/>
          <w:color w:val="auto"/>
          <w:szCs w:val="22"/>
        </w:rPr>
        <w:t xml:space="preserve"> </w:t>
      </w:r>
      <w:r w:rsidRPr="00226B0C">
        <w:rPr>
          <w:rFonts w:ascii="Times New Roman" w:hAnsi="Times New Roman" w:cs="Times New Roman"/>
          <w:b/>
          <w:bCs/>
          <w:i w:val="0"/>
          <w:iCs w:val="0"/>
          <w:color w:val="auto"/>
          <w:szCs w:val="22"/>
        </w:rPr>
        <w:fldChar w:fldCharType="end"/>
      </w:r>
    </w:p>
    <w:p w14:paraId="1D323925" w14:textId="77777777" w:rsidR="00226B0C" w:rsidRPr="00226B0C" w:rsidRDefault="00226B0C" w:rsidP="00226B0C">
      <w:pPr>
        <w:tabs>
          <w:tab w:val="left" w:pos="567"/>
        </w:tabs>
        <w:rPr>
          <w:szCs w:val="22"/>
          <w:u w:val="single"/>
        </w:rPr>
      </w:pPr>
      <w:r w:rsidRPr="00226B0C">
        <w:rPr>
          <w:szCs w:val="22"/>
          <w:u w:val="single"/>
        </w:rPr>
        <w:t>Naktinė tabletė</w:t>
      </w:r>
    </w:p>
    <w:p w14:paraId="2AC70A79" w14:textId="77777777" w:rsidR="00226B0C" w:rsidRPr="00226B0C" w:rsidRDefault="00226B0C" w:rsidP="00226B0C">
      <w:pPr>
        <w:tabs>
          <w:tab w:val="left" w:pos="567"/>
        </w:tabs>
        <w:rPr>
          <w:szCs w:val="22"/>
        </w:rPr>
      </w:pPr>
      <w:r w:rsidRPr="00226B0C">
        <w:rPr>
          <w:szCs w:val="22"/>
        </w:rPr>
        <w:t xml:space="preserve">Nakties tablečių sudėtyje yra difenhidramino, kuris gali sukelti mieguistumą arba slopinimą. Tai gali taip pat sukelti svaigulį, neryškų matymą, sutrikdyti pažinimo funkcijas ir </w:t>
      </w:r>
      <w:proofErr w:type="spellStart"/>
      <w:r w:rsidRPr="00226B0C">
        <w:rPr>
          <w:szCs w:val="22"/>
        </w:rPr>
        <w:t>psichomotorinį</w:t>
      </w:r>
      <w:proofErr w:type="spellEnd"/>
      <w:r w:rsidRPr="00226B0C">
        <w:rPr>
          <w:szCs w:val="22"/>
        </w:rPr>
        <w:t xml:space="preserve"> aktyvumą. Tai gali reikšmingai paveikti gebėjimą vairuoti ir valdyti mechanizmus. Jei tai pasireiškia, NEGALIMA vairuoti ir valdyti mechanizmų.</w:t>
      </w:r>
    </w:p>
    <w:p w14:paraId="30E9891E" w14:textId="77777777" w:rsidR="00226B0C" w:rsidRPr="00226B0C" w:rsidRDefault="00226B0C" w:rsidP="00226B0C">
      <w:pPr>
        <w:tabs>
          <w:tab w:val="left" w:pos="567"/>
        </w:tabs>
        <w:rPr>
          <w:szCs w:val="22"/>
        </w:rPr>
      </w:pPr>
    </w:p>
    <w:p w14:paraId="0A3E107B" w14:textId="77777777" w:rsidR="00226B0C" w:rsidRPr="00226B0C" w:rsidRDefault="00226B0C" w:rsidP="00226B0C">
      <w:pPr>
        <w:tabs>
          <w:tab w:val="left" w:pos="567"/>
        </w:tabs>
        <w:rPr>
          <w:szCs w:val="22"/>
          <w:u w:val="single"/>
        </w:rPr>
      </w:pPr>
      <w:r w:rsidRPr="00226B0C">
        <w:rPr>
          <w:szCs w:val="22"/>
          <w:u w:val="single"/>
        </w:rPr>
        <w:t>Dieninė tabletė</w:t>
      </w:r>
    </w:p>
    <w:p w14:paraId="0A0AE43A" w14:textId="77777777" w:rsidR="00226B0C" w:rsidRPr="00226B0C" w:rsidRDefault="00226B0C" w:rsidP="00226B0C">
      <w:pPr>
        <w:tabs>
          <w:tab w:val="left" w:pos="567"/>
        </w:tabs>
        <w:rPr>
          <w:szCs w:val="22"/>
        </w:rPr>
      </w:pPr>
      <w:r w:rsidRPr="00226B0C">
        <w:rPr>
          <w:szCs w:val="22"/>
        </w:rPr>
        <w:t xml:space="preserve">Dieninėje tabletėje yra </w:t>
      </w:r>
      <w:proofErr w:type="spellStart"/>
      <w:r w:rsidRPr="00226B0C">
        <w:rPr>
          <w:szCs w:val="22"/>
        </w:rPr>
        <w:t>pseudoefedrino</w:t>
      </w:r>
      <w:proofErr w:type="spellEnd"/>
      <w:r w:rsidRPr="00226B0C">
        <w:rPr>
          <w:szCs w:val="22"/>
        </w:rPr>
        <w:t>, galimas svaigulys arba haliucinacijos ir ketinant vairuoti į tai reikia atsižvelgti.</w:t>
      </w:r>
    </w:p>
    <w:p w14:paraId="5EE2389F" w14:textId="77777777" w:rsidR="00226B0C" w:rsidRPr="00226B0C" w:rsidRDefault="00226B0C" w:rsidP="00226B0C">
      <w:pPr>
        <w:tabs>
          <w:tab w:val="left" w:pos="567"/>
        </w:tabs>
        <w:rPr>
          <w:szCs w:val="22"/>
        </w:rPr>
      </w:pPr>
    </w:p>
    <w:p w14:paraId="27A30467" w14:textId="77777777" w:rsidR="00226B0C" w:rsidRPr="00226B0C" w:rsidRDefault="00226B0C" w:rsidP="00226B0C">
      <w:pPr>
        <w:pStyle w:val="Pataisymai1"/>
        <w:rPr>
          <w:rFonts w:eastAsia="Calibri"/>
          <w:sz w:val="22"/>
          <w:szCs w:val="22"/>
        </w:rPr>
      </w:pPr>
      <w:proofErr w:type="spellStart"/>
      <w:r w:rsidRPr="00226B0C">
        <w:rPr>
          <w:b/>
          <w:sz w:val="22"/>
          <w:szCs w:val="22"/>
        </w:rPr>
        <w:t>Wipar</w:t>
      </w:r>
      <w:proofErr w:type="spellEnd"/>
      <w:r w:rsidRPr="00226B0C">
        <w:rPr>
          <w:b/>
          <w:sz w:val="22"/>
          <w:szCs w:val="22"/>
        </w:rPr>
        <w:t xml:space="preserve"> sudėtyje yra natrio</w:t>
      </w:r>
      <w:r w:rsidRPr="00226B0C">
        <w:rPr>
          <w:rFonts w:eastAsia="Calibri"/>
          <w:sz w:val="22"/>
          <w:szCs w:val="22"/>
        </w:rPr>
        <w:t xml:space="preserve"> </w:t>
      </w:r>
    </w:p>
    <w:p w14:paraId="33ECB8B0" w14:textId="77777777" w:rsidR="00226B0C" w:rsidRPr="00226B0C" w:rsidRDefault="00226B0C" w:rsidP="00226B0C">
      <w:pPr>
        <w:tabs>
          <w:tab w:val="left" w:pos="567"/>
        </w:tabs>
        <w:rPr>
          <w:szCs w:val="22"/>
        </w:rPr>
      </w:pPr>
      <w:r w:rsidRPr="00226B0C">
        <w:rPr>
          <w:rFonts w:eastAsia="Calibri"/>
          <w:szCs w:val="22"/>
        </w:rPr>
        <w:t>Šio vaisto sudėtyje yra mažiau kaip 1 </w:t>
      </w:r>
      <w:proofErr w:type="spellStart"/>
      <w:r w:rsidRPr="00226B0C">
        <w:rPr>
          <w:rFonts w:eastAsia="Calibri"/>
          <w:szCs w:val="22"/>
        </w:rPr>
        <w:t>mmol</w:t>
      </w:r>
      <w:proofErr w:type="spellEnd"/>
      <w:r w:rsidRPr="00226B0C">
        <w:rPr>
          <w:rFonts w:eastAsia="Calibri"/>
          <w:szCs w:val="22"/>
        </w:rPr>
        <w:t xml:space="preserve"> (23 mg) natrio, t. y. jis beveik neturi reikšmės.</w:t>
      </w:r>
    </w:p>
    <w:p w14:paraId="1B76068A" w14:textId="77777777" w:rsidR="00226B0C" w:rsidRPr="00226B0C" w:rsidRDefault="00226B0C" w:rsidP="00226B0C">
      <w:pPr>
        <w:tabs>
          <w:tab w:val="left" w:pos="567"/>
        </w:tabs>
        <w:rPr>
          <w:szCs w:val="22"/>
        </w:rPr>
      </w:pPr>
    </w:p>
    <w:p w14:paraId="19E5A45E" w14:textId="77777777" w:rsidR="00226B0C" w:rsidRPr="00226B0C" w:rsidRDefault="00226B0C" w:rsidP="00226B0C">
      <w:pPr>
        <w:rPr>
          <w:szCs w:val="22"/>
        </w:rPr>
      </w:pPr>
    </w:p>
    <w:p w14:paraId="19DF6186" w14:textId="77777777" w:rsidR="00226B0C" w:rsidRPr="00226B0C" w:rsidRDefault="00226B0C" w:rsidP="00226B0C">
      <w:pPr>
        <w:pStyle w:val="Antrat3"/>
        <w:spacing w:before="0" w:after="0"/>
        <w:rPr>
          <w:rFonts w:ascii="Times New Roman" w:hAnsi="Times New Roman" w:cs="Times New Roman"/>
          <w:b/>
          <w:bCs/>
          <w:color w:val="auto"/>
          <w:sz w:val="22"/>
          <w:szCs w:val="22"/>
        </w:rPr>
      </w:pPr>
      <w:r w:rsidRPr="00226B0C">
        <w:rPr>
          <w:rFonts w:ascii="Times New Roman" w:hAnsi="Times New Roman" w:cs="Times New Roman"/>
          <w:b/>
          <w:bCs/>
          <w:color w:val="auto"/>
          <w:sz w:val="22"/>
          <w:szCs w:val="22"/>
        </w:rPr>
        <w:lastRenderedPageBreak/>
        <w:t>3.</w:t>
      </w:r>
      <w:r w:rsidRPr="00226B0C">
        <w:rPr>
          <w:rFonts w:ascii="Times New Roman" w:hAnsi="Times New Roman" w:cs="Times New Roman"/>
          <w:b/>
          <w:bCs/>
          <w:color w:val="auto"/>
          <w:sz w:val="22"/>
          <w:szCs w:val="22"/>
        </w:rPr>
        <w:tab/>
        <w:t xml:space="preserve">Kaip vartoti </w:t>
      </w:r>
      <w:proofErr w:type="spellStart"/>
      <w:r w:rsidRPr="00226B0C">
        <w:rPr>
          <w:rFonts w:ascii="Times New Roman" w:hAnsi="Times New Roman" w:cs="Times New Roman"/>
          <w:b/>
          <w:bCs/>
          <w:color w:val="auto"/>
          <w:sz w:val="22"/>
          <w:szCs w:val="22"/>
        </w:rPr>
        <w:t>Wipar</w:t>
      </w:r>
      <w:proofErr w:type="spellEnd"/>
      <w:r w:rsidRPr="00226B0C">
        <w:rPr>
          <w:rFonts w:ascii="Times New Roman" w:hAnsi="Times New Roman" w:cs="Times New Roman"/>
          <w:b/>
          <w:bCs/>
          <w:color w:val="auto"/>
          <w:sz w:val="22"/>
          <w:szCs w:val="22"/>
        </w:rPr>
        <w:fldChar w:fldCharType="begin"/>
      </w:r>
      <w:r w:rsidRPr="00226B0C">
        <w:rPr>
          <w:rFonts w:ascii="Times New Roman" w:hAnsi="Times New Roman" w:cs="Times New Roman"/>
          <w:b/>
          <w:bCs/>
          <w:color w:val="auto"/>
          <w:sz w:val="22"/>
          <w:szCs w:val="22"/>
        </w:rPr>
        <w:instrText xml:space="preserve"> DOCVARIABLE vault_nd_fe09d7e0-60b5-4915-a9c4-df722edf992c \* MERGEFORMAT </w:instrText>
      </w:r>
      <w:r w:rsidRPr="00226B0C">
        <w:rPr>
          <w:rFonts w:ascii="Times New Roman" w:hAnsi="Times New Roman" w:cs="Times New Roman"/>
          <w:b/>
          <w:bCs/>
          <w:color w:val="auto"/>
          <w:sz w:val="22"/>
          <w:szCs w:val="22"/>
        </w:rPr>
        <w:fldChar w:fldCharType="separate"/>
      </w:r>
      <w:r w:rsidRPr="00226B0C">
        <w:rPr>
          <w:rFonts w:ascii="Times New Roman" w:hAnsi="Times New Roman" w:cs="Times New Roman"/>
          <w:b/>
          <w:bCs/>
          <w:color w:val="auto"/>
          <w:sz w:val="22"/>
          <w:szCs w:val="22"/>
        </w:rPr>
        <w:t xml:space="preserve"> </w:t>
      </w:r>
      <w:r w:rsidRPr="00226B0C">
        <w:rPr>
          <w:rFonts w:ascii="Times New Roman" w:hAnsi="Times New Roman" w:cs="Times New Roman"/>
          <w:b/>
          <w:bCs/>
          <w:color w:val="auto"/>
          <w:sz w:val="22"/>
          <w:szCs w:val="22"/>
        </w:rPr>
        <w:fldChar w:fldCharType="end"/>
      </w:r>
    </w:p>
    <w:p w14:paraId="29AD0E13" w14:textId="77777777" w:rsidR="00226B0C" w:rsidRPr="00226B0C" w:rsidRDefault="00226B0C" w:rsidP="00226B0C">
      <w:pPr>
        <w:tabs>
          <w:tab w:val="left" w:pos="567"/>
        </w:tabs>
        <w:ind w:left="567" w:hanging="567"/>
        <w:rPr>
          <w:szCs w:val="22"/>
        </w:rPr>
      </w:pPr>
    </w:p>
    <w:p w14:paraId="6F01B1D0" w14:textId="77777777" w:rsidR="00226B0C" w:rsidRPr="00226B0C" w:rsidRDefault="00226B0C" w:rsidP="00226B0C">
      <w:pPr>
        <w:tabs>
          <w:tab w:val="left" w:pos="0"/>
        </w:tabs>
        <w:rPr>
          <w:szCs w:val="22"/>
        </w:rPr>
      </w:pPr>
      <w:r w:rsidRPr="00226B0C">
        <w:rPr>
          <w:szCs w:val="22"/>
        </w:rPr>
        <w:t>Visada vartokite šį vaistą tiksliai, kaip aprašyta šiame lapelyje arba kaip nurodė gydytojas arba vaistininkas. Jeigu abejojate, kreipkitės į gydytoją arba vaistininką.</w:t>
      </w:r>
    </w:p>
    <w:p w14:paraId="2F0F5A45" w14:textId="77777777" w:rsidR="00226B0C" w:rsidRPr="00226B0C" w:rsidRDefault="00226B0C" w:rsidP="00226B0C">
      <w:pPr>
        <w:tabs>
          <w:tab w:val="left" w:pos="0"/>
        </w:tabs>
        <w:rPr>
          <w:szCs w:val="22"/>
        </w:rPr>
      </w:pPr>
    </w:p>
    <w:p w14:paraId="7B06DD82" w14:textId="77777777" w:rsidR="00226B0C" w:rsidRPr="00226B0C" w:rsidRDefault="00226B0C" w:rsidP="00226B0C">
      <w:pPr>
        <w:tabs>
          <w:tab w:val="left" w:pos="567"/>
        </w:tabs>
        <w:rPr>
          <w:szCs w:val="22"/>
        </w:rPr>
      </w:pPr>
      <w:r w:rsidRPr="00226B0C">
        <w:rPr>
          <w:i/>
          <w:szCs w:val="22"/>
        </w:rPr>
        <w:t>Rekomenduojama dozė</w:t>
      </w:r>
      <w:r w:rsidRPr="00226B0C">
        <w:rPr>
          <w:szCs w:val="22"/>
        </w:rPr>
        <w:t xml:space="preserve"> </w:t>
      </w:r>
    </w:p>
    <w:p w14:paraId="516CB944" w14:textId="77777777" w:rsidR="00226B0C" w:rsidRPr="00226B0C" w:rsidRDefault="00226B0C" w:rsidP="00226B0C">
      <w:pPr>
        <w:rPr>
          <w:szCs w:val="22"/>
        </w:rPr>
      </w:pPr>
      <w:r w:rsidRPr="00226B0C">
        <w:rPr>
          <w:szCs w:val="22"/>
        </w:rPr>
        <w:t>Suaugusiesiems, 15 metų ir vyresniems paaugliams</w:t>
      </w:r>
    </w:p>
    <w:p w14:paraId="530C350D" w14:textId="77777777" w:rsidR="00226B0C" w:rsidRPr="00226B0C" w:rsidRDefault="00226B0C" w:rsidP="00226B0C">
      <w:pPr>
        <w:rPr>
          <w:szCs w:val="22"/>
        </w:rPr>
      </w:pPr>
      <w:r w:rsidRPr="00226B0C">
        <w:rPr>
          <w:szCs w:val="22"/>
        </w:rPr>
        <w:t>Per dieną vartojamos keturios tabletės taip, kaip nurodyta lentelėje.</w:t>
      </w:r>
    </w:p>
    <w:p w14:paraId="165C1B47" w14:textId="77777777" w:rsidR="00226B0C" w:rsidRPr="00226B0C" w:rsidRDefault="00226B0C" w:rsidP="00226B0C">
      <w:pPr>
        <w:tabs>
          <w:tab w:val="left" w:pos="567"/>
        </w:tabs>
        <w:spacing w:line="26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4253"/>
      </w:tblGrid>
      <w:tr w:rsidR="00226B0C" w:rsidRPr="00226B0C" w14:paraId="21EA45CA" w14:textId="77777777" w:rsidTr="00ED5267">
        <w:tc>
          <w:tcPr>
            <w:tcW w:w="1242" w:type="dxa"/>
          </w:tcPr>
          <w:p w14:paraId="668F2751" w14:textId="77777777" w:rsidR="00226B0C" w:rsidRPr="00226B0C" w:rsidRDefault="00226B0C" w:rsidP="00226B0C">
            <w:pPr>
              <w:tabs>
                <w:tab w:val="left" w:pos="567"/>
              </w:tabs>
              <w:jc w:val="center"/>
              <w:rPr>
                <w:b/>
                <w:szCs w:val="22"/>
              </w:rPr>
            </w:pPr>
            <w:r w:rsidRPr="00226B0C">
              <w:rPr>
                <w:b/>
                <w:szCs w:val="22"/>
              </w:rPr>
              <w:t>Vartojimo laikas</w:t>
            </w:r>
          </w:p>
        </w:tc>
        <w:tc>
          <w:tcPr>
            <w:tcW w:w="1701" w:type="dxa"/>
          </w:tcPr>
          <w:p w14:paraId="1CE434EE" w14:textId="77777777" w:rsidR="00226B0C" w:rsidRPr="00226B0C" w:rsidRDefault="00226B0C" w:rsidP="00226B0C">
            <w:pPr>
              <w:tabs>
                <w:tab w:val="left" w:pos="567"/>
              </w:tabs>
              <w:jc w:val="center"/>
              <w:rPr>
                <w:b/>
                <w:szCs w:val="22"/>
              </w:rPr>
            </w:pPr>
            <w:r w:rsidRPr="00226B0C">
              <w:rPr>
                <w:b/>
                <w:szCs w:val="22"/>
              </w:rPr>
              <w:t>Tabletė</w:t>
            </w:r>
          </w:p>
        </w:tc>
        <w:tc>
          <w:tcPr>
            <w:tcW w:w="4253" w:type="dxa"/>
          </w:tcPr>
          <w:p w14:paraId="79CF5484" w14:textId="77777777" w:rsidR="00226B0C" w:rsidRPr="00226B0C" w:rsidRDefault="00226B0C" w:rsidP="00226B0C">
            <w:pPr>
              <w:tabs>
                <w:tab w:val="left" w:pos="567"/>
              </w:tabs>
              <w:jc w:val="center"/>
              <w:rPr>
                <w:b/>
                <w:szCs w:val="22"/>
              </w:rPr>
            </w:pPr>
            <w:r w:rsidRPr="00226B0C">
              <w:rPr>
                <w:b/>
                <w:szCs w:val="22"/>
              </w:rPr>
              <w:t>Dozė</w:t>
            </w:r>
          </w:p>
        </w:tc>
      </w:tr>
      <w:tr w:rsidR="00226B0C" w:rsidRPr="00226B0C" w14:paraId="41B22DAC" w14:textId="77777777" w:rsidTr="00ED5267">
        <w:tc>
          <w:tcPr>
            <w:tcW w:w="1242" w:type="dxa"/>
          </w:tcPr>
          <w:p w14:paraId="33841759" w14:textId="77777777" w:rsidR="00226B0C" w:rsidRPr="00226B0C" w:rsidRDefault="00226B0C" w:rsidP="00226B0C">
            <w:pPr>
              <w:tabs>
                <w:tab w:val="left" w:pos="567"/>
              </w:tabs>
              <w:rPr>
                <w:szCs w:val="22"/>
              </w:rPr>
            </w:pPr>
            <w:r w:rsidRPr="00226B0C">
              <w:rPr>
                <w:szCs w:val="22"/>
              </w:rPr>
              <w:t>Diena</w:t>
            </w:r>
          </w:p>
        </w:tc>
        <w:tc>
          <w:tcPr>
            <w:tcW w:w="1701" w:type="dxa"/>
          </w:tcPr>
          <w:p w14:paraId="6D807750" w14:textId="77777777" w:rsidR="00226B0C" w:rsidRPr="00226B0C" w:rsidRDefault="00226B0C" w:rsidP="00226B0C">
            <w:pPr>
              <w:tabs>
                <w:tab w:val="left" w:pos="567"/>
              </w:tabs>
              <w:rPr>
                <w:szCs w:val="22"/>
              </w:rPr>
            </w:pPr>
            <w:r w:rsidRPr="00226B0C">
              <w:rPr>
                <w:szCs w:val="22"/>
              </w:rPr>
              <w:t xml:space="preserve">Geltona tabletė </w:t>
            </w:r>
          </w:p>
        </w:tc>
        <w:tc>
          <w:tcPr>
            <w:tcW w:w="4253" w:type="dxa"/>
          </w:tcPr>
          <w:p w14:paraId="746E2AED" w14:textId="77777777" w:rsidR="00226B0C" w:rsidRPr="00226B0C" w:rsidRDefault="00226B0C" w:rsidP="00226B0C">
            <w:pPr>
              <w:tabs>
                <w:tab w:val="left" w:pos="567"/>
              </w:tabs>
              <w:rPr>
                <w:szCs w:val="22"/>
              </w:rPr>
            </w:pPr>
            <w:r w:rsidRPr="00226B0C">
              <w:rPr>
                <w:szCs w:val="22"/>
              </w:rPr>
              <w:t>1 geltona dienos tabletė kas 4-6 valandos 3 kartus per dieną</w:t>
            </w:r>
          </w:p>
          <w:p w14:paraId="4171B178" w14:textId="77777777" w:rsidR="00226B0C" w:rsidRPr="00226B0C" w:rsidRDefault="00226B0C" w:rsidP="00226B0C">
            <w:pPr>
              <w:tabs>
                <w:tab w:val="left" w:pos="567"/>
              </w:tabs>
              <w:rPr>
                <w:szCs w:val="22"/>
              </w:rPr>
            </w:pPr>
            <w:r w:rsidRPr="00226B0C">
              <w:rPr>
                <w:szCs w:val="22"/>
              </w:rPr>
              <w:t>(po vieną tabletę iš ryto, vidurdienį ir pavakariu)</w:t>
            </w:r>
          </w:p>
        </w:tc>
      </w:tr>
      <w:tr w:rsidR="00226B0C" w:rsidRPr="00226B0C" w14:paraId="3E3E258A" w14:textId="77777777" w:rsidTr="00ED5267">
        <w:tc>
          <w:tcPr>
            <w:tcW w:w="1242" w:type="dxa"/>
          </w:tcPr>
          <w:p w14:paraId="6B8EFA98" w14:textId="77777777" w:rsidR="00226B0C" w:rsidRPr="00226B0C" w:rsidRDefault="00226B0C" w:rsidP="00226B0C">
            <w:pPr>
              <w:tabs>
                <w:tab w:val="left" w:pos="567"/>
              </w:tabs>
              <w:rPr>
                <w:szCs w:val="22"/>
              </w:rPr>
            </w:pPr>
            <w:r w:rsidRPr="00226B0C">
              <w:rPr>
                <w:szCs w:val="22"/>
              </w:rPr>
              <w:t>Naktis</w:t>
            </w:r>
          </w:p>
        </w:tc>
        <w:tc>
          <w:tcPr>
            <w:tcW w:w="1701" w:type="dxa"/>
          </w:tcPr>
          <w:p w14:paraId="673094A0" w14:textId="77777777" w:rsidR="00226B0C" w:rsidRPr="00226B0C" w:rsidRDefault="00226B0C" w:rsidP="00226B0C">
            <w:pPr>
              <w:tabs>
                <w:tab w:val="left" w:pos="567"/>
              </w:tabs>
              <w:rPr>
                <w:szCs w:val="22"/>
              </w:rPr>
            </w:pPr>
            <w:r w:rsidRPr="00226B0C">
              <w:rPr>
                <w:szCs w:val="22"/>
              </w:rPr>
              <w:t>Mėlyna tabletė</w:t>
            </w:r>
          </w:p>
        </w:tc>
        <w:tc>
          <w:tcPr>
            <w:tcW w:w="4253" w:type="dxa"/>
          </w:tcPr>
          <w:p w14:paraId="4DC29E42" w14:textId="77777777" w:rsidR="00226B0C" w:rsidRPr="00226B0C" w:rsidRDefault="00226B0C" w:rsidP="00226B0C">
            <w:pPr>
              <w:tabs>
                <w:tab w:val="left" w:pos="567"/>
              </w:tabs>
              <w:rPr>
                <w:szCs w:val="22"/>
              </w:rPr>
            </w:pPr>
            <w:r w:rsidRPr="00226B0C">
              <w:rPr>
                <w:szCs w:val="22"/>
              </w:rPr>
              <w:t>1 mėlyna tabletė einant miegoti</w:t>
            </w:r>
          </w:p>
        </w:tc>
      </w:tr>
    </w:tbl>
    <w:p w14:paraId="7132F79F" w14:textId="77777777" w:rsidR="00226B0C" w:rsidRPr="00226B0C" w:rsidRDefault="00226B0C" w:rsidP="00226B0C">
      <w:pPr>
        <w:tabs>
          <w:tab w:val="left" w:pos="567"/>
        </w:tabs>
        <w:rPr>
          <w:szCs w:val="22"/>
        </w:rPr>
      </w:pPr>
    </w:p>
    <w:p w14:paraId="4B527C75" w14:textId="77777777" w:rsidR="00226B0C" w:rsidRPr="00226B0C" w:rsidRDefault="00226B0C" w:rsidP="00226B0C">
      <w:pPr>
        <w:tabs>
          <w:tab w:val="left" w:pos="567"/>
        </w:tabs>
        <w:rPr>
          <w:szCs w:val="22"/>
        </w:rPr>
      </w:pPr>
      <w:r w:rsidRPr="00226B0C">
        <w:rPr>
          <w:szCs w:val="22"/>
        </w:rPr>
        <w:t>Vienu metu galima išgerti tik vieną tabletę, tik ant pakuotės nurodytu laiku.</w:t>
      </w:r>
    </w:p>
    <w:p w14:paraId="367D6B59" w14:textId="77777777" w:rsidR="00226B0C" w:rsidRPr="00226B0C" w:rsidRDefault="00226B0C" w:rsidP="00226B0C">
      <w:pPr>
        <w:tabs>
          <w:tab w:val="left" w:pos="567"/>
        </w:tabs>
        <w:rPr>
          <w:szCs w:val="22"/>
        </w:rPr>
      </w:pPr>
      <w:r w:rsidRPr="00226B0C">
        <w:rPr>
          <w:szCs w:val="22"/>
        </w:rPr>
        <w:t>NEGALIMA išgerti daugiau kaip 3 geltonų tablečių per dieną.</w:t>
      </w:r>
    </w:p>
    <w:p w14:paraId="048BFCD1" w14:textId="77777777" w:rsidR="00226B0C" w:rsidRPr="00226B0C" w:rsidRDefault="00226B0C" w:rsidP="00226B0C">
      <w:pPr>
        <w:tabs>
          <w:tab w:val="left" w:pos="567"/>
        </w:tabs>
        <w:rPr>
          <w:szCs w:val="22"/>
        </w:rPr>
      </w:pPr>
      <w:r w:rsidRPr="00226B0C">
        <w:rPr>
          <w:szCs w:val="22"/>
        </w:rPr>
        <w:t>NEGALIMA gerti mėlynos tabletės dienos metu. Nevartokite daugiau kaip 1 mėlynos tabletės per dieną.</w:t>
      </w:r>
    </w:p>
    <w:p w14:paraId="096E9C58" w14:textId="77777777" w:rsidR="00226B0C" w:rsidRPr="00226B0C" w:rsidRDefault="00226B0C" w:rsidP="00226B0C">
      <w:pPr>
        <w:tabs>
          <w:tab w:val="left" w:pos="567"/>
        </w:tabs>
        <w:rPr>
          <w:szCs w:val="22"/>
        </w:rPr>
      </w:pPr>
    </w:p>
    <w:p w14:paraId="73709B35" w14:textId="77777777" w:rsidR="00226B0C" w:rsidRPr="00226B0C" w:rsidRDefault="00226B0C" w:rsidP="00226B0C">
      <w:pPr>
        <w:rPr>
          <w:b/>
          <w:szCs w:val="22"/>
        </w:rPr>
      </w:pPr>
      <w:r w:rsidRPr="00226B0C">
        <w:rPr>
          <w:b/>
          <w:szCs w:val="22"/>
        </w:rPr>
        <w:t>Vartojimas vaikams ir paaugliams</w:t>
      </w:r>
    </w:p>
    <w:p w14:paraId="41FF25C8" w14:textId="77777777" w:rsidR="00226B0C" w:rsidRPr="00226B0C" w:rsidRDefault="00226B0C" w:rsidP="00226B0C">
      <w:pPr>
        <w:tabs>
          <w:tab w:val="left" w:pos="567"/>
        </w:tabs>
        <w:rPr>
          <w:szCs w:val="22"/>
        </w:rPr>
      </w:pPr>
      <w:r w:rsidRPr="00226B0C">
        <w:rPr>
          <w:szCs w:val="22"/>
        </w:rPr>
        <w:t>Šio vaisto NEDUOKITE jaunesniems kaip 15 metų vaikams.</w:t>
      </w:r>
    </w:p>
    <w:p w14:paraId="7459484A" w14:textId="77777777" w:rsidR="00226B0C" w:rsidRPr="00226B0C" w:rsidRDefault="00226B0C" w:rsidP="00226B0C">
      <w:pPr>
        <w:tabs>
          <w:tab w:val="left" w:pos="567"/>
        </w:tabs>
        <w:rPr>
          <w:szCs w:val="22"/>
        </w:rPr>
      </w:pPr>
    </w:p>
    <w:p w14:paraId="20372889" w14:textId="77777777" w:rsidR="00226B0C" w:rsidRPr="00226B0C" w:rsidRDefault="00226B0C" w:rsidP="00226B0C">
      <w:pPr>
        <w:rPr>
          <w:b/>
          <w:szCs w:val="22"/>
        </w:rPr>
      </w:pPr>
      <w:r w:rsidRPr="00226B0C">
        <w:rPr>
          <w:b/>
          <w:szCs w:val="22"/>
        </w:rPr>
        <w:t xml:space="preserve">Kaip vartoti </w:t>
      </w:r>
      <w:proofErr w:type="spellStart"/>
      <w:r w:rsidRPr="00226B0C">
        <w:rPr>
          <w:b/>
          <w:szCs w:val="22"/>
        </w:rPr>
        <w:t>Wipar</w:t>
      </w:r>
      <w:proofErr w:type="spellEnd"/>
    </w:p>
    <w:p w14:paraId="7F1AC7BD" w14:textId="77777777" w:rsidR="00226B0C" w:rsidRPr="00226B0C" w:rsidRDefault="00226B0C" w:rsidP="00226B0C">
      <w:pPr>
        <w:tabs>
          <w:tab w:val="left" w:pos="567"/>
        </w:tabs>
        <w:rPr>
          <w:szCs w:val="22"/>
        </w:rPr>
      </w:pPr>
      <w:r w:rsidRPr="00226B0C">
        <w:rPr>
          <w:szCs w:val="22"/>
        </w:rPr>
        <w:t>Vartoti tik per burną.</w:t>
      </w:r>
    </w:p>
    <w:p w14:paraId="416D91CD" w14:textId="77777777" w:rsidR="00226B0C" w:rsidRPr="00226B0C" w:rsidRDefault="00226B0C" w:rsidP="00226B0C">
      <w:pPr>
        <w:tabs>
          <w:tab w:val="left" w:pos="567"/>
        </w:tabs>
        <w:rPr>
          <w:szCs w:val="22"/>
        </w:rPr>
      </w:pPr>
      <w:r w:rsidRPr="00226B0C">
        <w:rPr>
          <w:szCs w:val="22"/>
        </w:rPr>
        <w:t>Tabletes reikia nuryti nekramčius, užsigeriant pakankamu skysčio kiekiu.</w:t>
      </w:r>
    </w:p>
    <w:p w14:paraId="237F2DEE" w14:textId="77777777" w:rsidR="00226B0C" w:rsidRPr="00226B0C" w:rsidRDefault="00226B0C" w:rsidP="00226B0C">
      <w:pPr>
        <w:tabs>
          <w:tab w:val="left" w:pos="567"/>
        </w:tabs>
        <w:rPr>
          <w:szCs w:val="22"/>
        </w:rPr>
      </w:pPr>
    </w:p>
    <w:p w14:paraId="6111CFBC" w14:textId="77777777" w:rsidR="00226B0C" w:rsidRPr="00226B0C" w:rsidRDefault="00226B0C" w:rsidP="00226B0C">
      <w:pPr>
        <w:tabs>
          <w:tab w:val="left" w:pos="567"/>
        </w:tabs>
        <w:rPr>
          <w:b/>
          <w:szCs w:val="22"/>
        </w:rPr>
      </w:pPr>
      <w:r w:rsidRPr="00226B0C">
        <w:rPr>
          <w:b/>
          <w:szCs w:val="22"/>
        </w:rPr>
        <w:t>Vartojimo trukmė</w:t>
      </w:r>
    </w:p>
    <w:p w14:paraId="035B5C0E" w14:textId="77777777" w:rsidR="00226B0C" w:rsidRPr="00226B0C" w:rsidRDefault="00226B0C" w:rsidP="00226B0C">
      <w:pPr>
        <w:tabs>
          <w:tab w:val="left" w:pos="567"/>
        </w:tabs>
        <w:rPr>
          <w:szCs w:val="22"/>
        </w:rPr>
      </w:pPr>
      <w:r w:rsidRPr="00226B0C">
        <w:rPr>
          <w:szCs w:val="22"/>
        </w:rPr>
        <w:t>Šis vaistas skirtas trumpalaikiam vartojimui. Gydymo negalima tęsti ilgiau kaip 4 dienas.</w:t>
      </w:r>
    </w:p>
    <w:p w14:paraId="62E7491E" w14:textId="77777777" w:rsidR="00226B0C" w:rsidRPr="00226B0C" w:rsidRDefault="00226B0C" w:rsidP="00226B0C">
      <w:pPr>
        <w:tabs>
          <w:tab w:val="left" w:pos="567"/>
        </w:tabs>
        <w:rPr>
          <w:szCs w:val="22"/>
        </w:rPr>
      </w:pPr>
    </w:p>
    <w:p w14:paraId="5DED0167" w14:textId="77777777" w:rsidR="00226B0C" w:rsidRPr="00226B0C" w:rsidRDefault="00226B0C" w:rsidP="00226B0C">
      <w:pPr>
        <w:tabs>
          <w:tab w:val="left" w:pos="567"/>
        </w:tabs>
        <w:rPr>
          <w:b/>
          <w:szCs w:val="22"/>
        </w:rPr>
      </w:pPr>
      <w:r w:rsidRPr="00226B0C">
        <w:rPr>
          <w:b/>
          <w:szCs w:val="22"/>
        </w:rPr>
        <w:t xml:space="preserve">Ką daryti pavartojus per didelę </w:t>
      </w:r>
      <w:proofErr w:type="spellStart"/>
      <w:r w:rsidRPr="00226B0C">
        <w:rPr>
          <w:b/>
          <w:szCs w:val="22"/>
        </w:rPr>
        <w:t>Wipar</w:t>
      </w:r>
      <w:proofErr w:type="spellEnd"/>
      <w:r w:rsidRPr="00226B0C">
        <w:rPr>
          <w:b/>
          <w:szCs w:val="22"/>
        </w:rPr>
        <w:t xml:space="preserve"> dozę</w:t>
      </w:r>
    </w:p>
    <w:p w14:paraId="685BAFC5" w14:textId="77777777" w:rsidR="00226B0C" w:rsidRPr="00226B0C" w:rsidRDefault="00226B0C" w:rsidP="00226B0C">
      <w:pPr>
        <w:tabs>
          <w:tab w:val="left" w:pos="567"/>
        </w:tabs>
        <w:rPr>
          <w:szCs w:val="22"/>
        </w:rPr>
      </w:pPr>
      <w:r w:rsidRPr="00226B0C">
        <w:rPr>
          <w:szCs w:val="22"/>
        </w:rPr>
        <w:t xml:space="preserve">Jeigu atsitiktinai išgėrėte Jūs arba kas nors kitas per didelę </w:t>
      </w:r>
      <w:proofErr w:type="spellStart"/>
      <w:r w:rsidRPr="00226B0C">
        <w:rPr>
          <w:szCs w:val="22"/>
        </w:rPr>
        <w:t>Wipar</w:t>
      </w:r>
      <w:proofErr w:type="spellEnd"/>
      <w:r w:rsidRPr="00226B0C">
        <w:rPr>
          <w:szCs w:val="22"/>
        </w:rPr>
        <w:t xml:space="preserve"> dozę, būtina nedelsiant kreiptis į gydytoją. </w:t>
      </w:r>
    </w:p>
    <w:p w14:paraId="2073133A" w14:textId="77777777" w:rsidR="00226B0C" w:rsidRPr="00226B0C" w:rsidRDefault="00226B0C" w:rsidP="00226B0C">
      <w:pPr>
        <w:tabs>
          <w:tab w:val="left" w:pos="567"/>
        </w:tabs>
        <w:rPr>
          <w:szCs w:val="22"/>
        </w:rPr>
      </w:pPr>
      <w:r w:rsidRPr="00226B0C">
        <w:rPr>
          <w:szCs w:val="22"/>
        </w:rPr>
        <w:t xml:space="preserve">Skubi medicininė pagalba yra būtina, net tuo atveju, jeigu jaučiatės gerai, nes </w:t>
      </w:r>
      <w:proofErr w:type="spellStart"/>
      <w:r w:rsidRPr="00226B0C">
        <w:rPr>
          <w:szCs w:val="22"/>
        </w:rPr>
        <w:t>paracetamolis</w:t>
      </w:r>
      <w:proofErr w:type="spellEnd"/>
      <w:r w:rsidRPr="00226B0C">
        <w:rPr>
          <w:szCs w:val="22"/>
        </w:rPr>
        <w:t xml:space="preserve"> gali sukelti  uždelstą sunkų kepenų pažeidimą.</w:t>
      </w:r>
    </w:p>
    <w:p w14:paraId="79B558CE" w14:textId="77777777" w:rsidR="00226B0C" w:rsidRPr="00226B0C" w:rsidRDefault="00226B0C" w:rsidP="00226B0C">
      <w:pPr>
        <w:tabs>
          <w:tab w:val="left" w:pos="567"/>
        </w:tabs>
        <w:rPr>
          <w:szCs w:val="22"/>
        </w:rPr>
      </w:pPr>
    </w:p>
    <w:p w14:paraId="3D1CD4A4" w14:textId="77777777" w:rsidR="00226B0C" w:rsidRPr="00226B0C" w:rsidRDefault="00226B0C" w:rsidP="00226B0C">
      <w:pPr>
        <w:pStyle w:val="Antrat4"/>
        <w:spacing w:before="0" w:after="0"/>
        <w:rPr>
          <w:rFonts w:ascii="Times New Roman" w:hAnsi="Times New Roman" w:cs="Times New Roman"/>
          <w:b/>
          <w:bCs/>
          <w:i w:val="0"/>
          <w:iCs w:val="0"/>
          <w:color w:val="auto"/>
          <w:szCs w:val="22"/>
        </w:rPr>
      </w:pPr>
      <w:r w:rsidRPr="00226B0C">
        <w:rPr>
          <w:rFonts w:ascii="Times New Roman" w:hAnsi="Times New Roman" w:cs="Times New Roman"/>
          <w:b/>
          <w:bCs/>
          <w:i w:val="0"/>
          <w:iCs w:val="0"/>
          <w:color w:val="auto"/>
          <w:szCs w:val="22"/>
        </w:rPr>
        <w:t xml:space="preserve">Pamiršus pavartoti </w:t>
      </w:r>
      <w:proofErr w:type="spellStart"/>
      <w:r w:rsidRPr="00226B0C">
        <w:rPr>
          <w:rFonts w:ascii="Times New Roman" w:hAnsi="Times New Roman" w:cs="Times New Roman"/>
          <w:b/>
          <w:bCs/>
          <w:i w:val="0"/>
          <w:iCs w:val="0"/>
          <w:color w:val="auto"/>
          <w:szCs w:val="22"/>
        </w:rPr>
        <w:t>Wipar</w:t>
      </w:r>
      <w:proofErr w:type="spellEnd"/>
      <w:r w:rsidRPr="00226B0C">
        <w:rPr>
          <w:rFonts w:ascii="Times New Roman" w:hAnsi="Times New Roman" w:cs="Times New Roman"/>
          <w:b/>
          <w:bCs/>
          <w:i w:val="0"/>
          <w:iCs w:val="0"/>
          <w:color w:val="auto"/>
          <w:szCs w:val="22"/>
        </w:rPr>
        <w:fldChar w:fldCharType="begin"/>
      </w:r>
      <w:r w:rsidRPr="00226B0C">
        <w:rPr>
          <w:rFonts w:ascii="Times New Roman" w:hAnsi="Times New Roman" w:cs="Times New Roman"/>
          <w:b/>
          <w:bCs/>
          <w:i w:val="0"/>
          <w:iCs w:val="0"/>
          <w:color w:val="auto"/>
          <w:szCs w:val="22"/>
        </w:rPr>
        <w:instrText xml:space="preserve"> DOCVARIABLE vault_nd_09de9671-3940-4e53-976d-f6f42e01457c \* MERGEFORMAT </w:instrText>
      </w:r>
      <w:r w:rsidRPr="00226B0C">
        <w:rPr>
          <w:rFonts w:ascii="Times New Roman" w:hAnsi="Times New Roman" w:cs="Times New Roman"/>
          <w:b/>
          <w:bCs/>
          <w:i w:val="0"/>
          <w:iCs w:val="0"/>
          <w:color w:val="auto"/>
          <w:szCs w:val="22"/>
        </w:rPr>
        <w:fldChar w:fldCharType="separate"/>
      </w:r>
      <w:r w:rsidRPr="00226B0C">
        <w:rPr>
          <w:rFonts w:ascii="Times New Roman" w:hAnsi="Times New Roman" w:cs="Times New Roman"/>
          <w:b/>
          <w:bCs/>
          <w:i w:val="0"/>
          <w:iCs w:val="0"/>
          <w:color w:val="auto"/>
          <w:szCs w:val="22"/>
        </w:rPr>
        <w:t xml:space="preserve"> </w:t>
      </w:r>
      <w:r w:rsidRPr="00226B0C">
        <w:rPr>
          <w:rFonts w:ascii="Times New Roman" w:hAnsi="Times New Roman" w:cs="Times New Roman"/>
          <w:b/>
          <w:bCs/>
          <w:i w:val="0"/>
          <w:iCs w:val="0"/>
          <w:color w:val="auto"/>
          <w:szCs w:val="22"/>
        </w:rPr>
        <w:fldChar w:fldCharType="end"/>
      </w:r>
    </w:p>
    <w:p w14:paraId="16167085" w14:textId="77777777" w:rsidR="00226B0C" w:rsidRPr="00226B0C" w:rsidRDefault="00226B0C" w:rsidP="00226B0C">
      <w:pPr>
        <w:tabs>
          <w:tab w:val="left" w:pos="567"/>
        </w:tabs>
        <w:rPr>
          <w:szCs w:val="22"/>
        </w:rPr>
      </w:pPr>
      <w:r w:rsidRPr="00226B0C">
        <w:rPr>
          <w:szCs w:val="22"/>
        </w:rPr>
        <w:t>Šį vaistinį preparatą reikia vartoti tiksliai kaip nurodyta dozavimo rekomendacijose. Negalima vartoti dvigubos dozės, norint kompensuoti praleistą dozę.</w:t>
      </w:r>
    </w:p>
    <w:p w14:paraId="75E76918" w14:textId="77777777" w:rsidR="00226B0C" w:rsidRPr="00226B0C" w:rsidRDefault="00226B0C" w:rsidP="00226B0C">
      <w:pPr>
        <w:tabs>
          <w:tab w:val="left" w:pos="567"/>
        </w:tabs>
        <w:rPr>
          <w:szCs w:val="22"/>
        </w:rPr>
      </w:pPr>
    </w:p>
    <w:p w14:paraId="49B7A233" w14:textId="77777777" w:rsidR="00226B0C" w:rsidRPr="00226B0C" w:rsidRDefault="00226B0C" w:rsidP="00226B0C">
      <w:pPr>
        <w:tabs>
          <w:tab w:val="left" w:pos="567"/>
        </w:tabs>
        <w:rPr>
          <w:szCs w:val="22"/>
        </w:rPr>
      </w:pPr>
      <w:r w:rsidRPr="00226B0C">
        <w:rPr>
          <w:szCs w:val="22"/>
        </w:rPr>
        <w:t>Jeigu kiltų daugiau klausimų dėl šio vaisto vartojimo, kreipkitės į gydytoją arba vaistininką.</w:t>
      </w:r>
    </w:p>
    <w:p w14:paraId="24D64855" w14:textId="77777777" w:rsidR="00226B0C" w:rsidRPr="00226B0C" w:rsidRDefault="00226B0C" w:rsidP="00226B0C">
      <w:pPr>
        <w:tabs>
          <w:tab w:val="left" w:pos="567"/>
        </w:tabs>
        <w:rPr>
          <w:szCs w:val="22"/>
        </w:rPr>
      </w:pPr>
    </w:p>
    <w:p w14:paraId="4BA1BB7F" w14:textId="77777777" w:rsidR="00226B0C" w:rsidRPr="00226B0C" w:rsidRDefault="00226B0C" w:rsidP="00226B0C">
      <w:pPr>
        <w:tabs>
          <w:tab w:val="left" w:pos="567"/>
        </w:tabs>
        <w:rPr>
          <w:szCs w:val="22"/>
        </w:rPr>
      </w:pPr>
    </w:p>
    <w:p w14:paraId="16A2D014" w14:textId="77777777" w:rsidR="00226B0C" w:rsidRPr="00226B0C" w:rsidRDefault="00226B0C" w:rsidP="00226B0C">
      <w:pPr>
        <w:pStyle w:val="Antrat3"/>
        <w:spacing w:before="0" w:after="0"/>
        <w:rPr>
          <w:rFonts w:ascii="Times New Roman" w:hAnsi="Times New Roman" w:cs="Times New Roman"/>
          <w:b/>
          <w:bCs/>
          <w:color w:val="auto"/>
          <w:sz w:val="22"/>
          <w:szCs w:val="22"/>
        </w:rPr>
      </w:pPr>
      <w:r w:rsidRPr="00226B0C">
        <w:rPr>
          <w:rFonts w:ascii="Times New Roman" w:hAnsi="Times New Roman" w:cs="Times New Roman"/>
          <w:b/>
          <w:bCs/>
          <w:color w:val="auto"/>
          <w:sz w:val="22"/>
          <w:szCs w:val="22"/>
        </w:rPr>
        <w:t>4.</w:t>
      </w:r>
      <w:r w:rsidRPr="00226B0C">
        <w:rPr>
          <w:rFonts w:ascii="Times New Roman" w:hAnsi="Times New Roman" w:cs="Times New Roman"/>
          <w:b/>
          <w:bCs/>
          <w:color w:val="auto"/>
          <w:sz w:val="22"/>
          <w:szCs w:val="22"/>
        </w:rPr>
        <w:tab/>
        <w:t>Galimas šalutinis poveikis</w:t>
      </w:r>
      <w:r w:rsidRPr="00226B0C">
        <w:rPr>
          <w:rFonts w:ascii="Times New Roman" w:hAnsi="Times New Roman" w:cs="Times New Roman"/>
          <w:b/>
          <w:bCs/>
          <w:color w:val="auto"/>
          <w:sz w:val="22"/>
          <w:szCs w:val="22"/>
        </w:rPr>
        <w:fldChar w:fldCharType="begin"/>
      </w:r>
      <w:r w:rsidRPr="00226B0C">
        <w:rPr>
          <w:rFonts w:ascii="Times New Roman" w:hAnsi="Times New Roman" w:cs="Times New Roman"/>
          <w:b/>
          <w:bCs/>
          <w:color w:val="auto"/>
          <w:sz w:val="22"/>
          <w:szCs w:val="22"/>
        </w:rPr>
        <w:instrText xml:space="preserve"> DOCVARIABLE vault_nd_244032f4-3169-495e-9955-6587701ab824 \* MERGEFORMAT </w:instrText>
      </w:r>
      <w:r w:rsidRPr="00226B0C">
        <w:rPr>
          <w:rFonts w:ascii="Times New Roman" w:hAnsi="Times New Roman" w:cs="Times New Roman"/>
          <w:b/>
          <w:bCs/>
          <w:color w:val="auto"/>
          <w:sz w:val="22"/>
          <w:szCs w:val="22"/>
        </w:rPr>
        <w:fldChar w:fldCharType="separate"/>
      </w:r>
      <w:r w:rsidRPr="00226B0C">
        <w:rPr>
          <w:rFonts w:ascii="Times New Roman" w:hAnsi="Times New Roman" w:cs="Times New Roman"/>
          <w:b/>
          <w:bCs/>
          <w:color w:val="auto"/>
          <w:sz w:val="22"/>
          <w:szCs w:val="22"/>
        </w:rPr>
        <w:t xml:space="preserve"> </w:t>
      </w:r>
      <w:r w:rsidRPr="00226B0C">
        <w:rPr>
          <w:rFonts w:ascii="Times New Roman" w:hAnsi="Times New Roman" w:cs="Times New Roman"/>
          <w:b/>
          <w:bCs/>
          <w:color w:val="auto"/>
          <w:sz w:val="22"/>
          <w:szCs w:val="22"/>
        </w:rPr>
        <w:fldChar w:fldCharType="end"/>
      </w:r>
    </w:p>
    <w:p w14:paraId="7F155A0A" w14:textId="77777777" w:rsidR="00226B0C" w:rsidRPr="00226B0C" w:rsidRDefault="00226B0C" w:rsidP="00226B0C">
      <w:pPr>
        <w:tabs>
          <w:tab w:val="left" w:pos="567"/>
        </w:tabs>
        <w:rPr>
          <w:szCs w:val="22"/>
        </w:rPr>
      </w:pPr>
    </w:p>
    <w:p w14:paraId="712C3C79" w14:textId="77777777" w:rsidR="00226B0C" w:rsidRPr="00226B0C" w:rsidRDefault="00226B0C" w:rsidP="00226B0C">
      <w:pPr>
        <w:tabs>
          <w:tab w:val="left" w:pos="567"/>
        </w:tabs>
        <w:rPr>
          <w:szCs w:val="22"/>
        </w:rPr>
      </w:pPr>
      <w:r w:rsidRPr="00226B0C">
        <w:rPr>
          <w:szCs w:val="22"/>
        </w:rPr>
        <w:t>Šis vaistas, kaip ir visi kiti, gali sukelti šalutinį poveikį, nors jis pasireiškia ne visiems žmonėms.</w:t>
      </w:r>
    </w:p>
    <w:p w14:paraId="4918DE20" w14:textId="77777777" w:rsidR="00226B0C" w:rsidRPr="00226B0C" w:rsidRDefault="00226B0C" w:rsidP="00226B0C">
      <w:pPr>
        <w:tabs>
          <w:tab w:val="left" w:pos="567"/>
        </w:tabs>
        <w:rPr>
          <w:szCs w:val="22"/>
        </w:rPr>
      </w:pPr>
    </w:p>
    <w:p w14:paraId="5A0E4851" w14:textId="77777777" w:rsidR="00226B0C" w:rsidRPr="00226B0C" w:rsidRDefault="00226B0C" w:rsidP="00226B0C">
      <w:pPr>
        <w:pStyle w:val="BodytextAgency"/>
        <w:spacing w:after="0" w:line="240" w:lineRule="auto"/>
        <w:rPr>
          <w:rFonts w:ascii="Times New Roman" w:hAnsi="Times New Roman" w:cs="Times New Roman"/>
          <w:sz w:val="22"/>
          <w:szCs w:val="22"/>
          <w:u w:val="single"/>
        </w:rPr>
      </w:pPr>
      <w:r w:rsidRPr="00226B0C">
        <w:rPr>
          <w:rFonts w:ascii="Times New Roman" w:hAnsi="Times New Roman" w:cs="Times New Roman"/>
          <w:sz w:val="22"/>
          <w:szCs w:val="22"/>
          <w:u w:val="single"/>
        </w:rPr>
        <w:t>Šalutinio poveikio reiškiniai, kurių dažnis nežinomas (negali būti apskaičiuotas pagal turimus duomenis):</w:t>
      </w:r>
    </w:p>
    <w:p w14:paraId="70F92B55" w14:textId="77777777" w:rsidR="00226B0C" w:rsidRPr="00226B0C" w:rsidRDefault="00226B0C" w:rsidP="00226B0C">
      <w:pPr>
        <w:pStyle w:val="BodytextAgency"/>
        <w:numPr>
          <w:ilvl w:val="0"/>
          <w:numId w:val="13"/>
        </w:numPr>
        <w:spacing w:after="0" w:line="240" w:lineRule="auto"/>
        <w:rPr>
          <w:rFonts w:ascii="Times New Roman" w:hAnsi="Times New Roman" w:cs="Times New Roman"/>
          <w:sz w:val="22"/>
          <w:szCs w:val="22"/>
          <w:u w:val="single"/>
        </w:rPr>
      </w:pPr>
      <w:r w:rsidRPr="00226B0C">
        <w:rPr>
          <w:rFonts w:ascii="Times New Roman" w:hAnsi="Times New Roman" w:cs="Times New Roman"/>
          <w:sz w:val="22"/>
          <w:szCs w:val="22"/>
          <w:u w:val="single"/>
        </w:rPr>
        <w:t xml:space="preserve">galvos smegenų kraujagysles pažeidžiančios sunkios būklės, vadinamos užpakalinės grįžtamosios </w:t>
      </w:r>
      <w:proofErr w:type="spellStart"/>
      <w:r w:rsidRPr="00226B0C">
        <w:rPr>
          <w:rFonts w:ascii="Times New Roman" w:hAnsi="Times New Roman" w:cs="Times New Roman"/>
          <w:sz w:val="22"/>
          <w:szCs w:val="22"/>
          <w:u w:val="single"/>
        </w:rPr>
        <w:t>encefalopatijos</w:t>
      </w:r>
      <w:proofErr w:type="spellEnd"/>
      <w:r w:rsidRPr="00226B0C">
        <w:rPr>
          <w:rFonts w:ascii="Times New Roman" w:hAnsi="Times New Roman" w:cs="Times New Roman"/>
          <w:sz w:val="22"/>
          <w:szCs w:val="22"/>
          <w:u w:val="single"/>
        </w:rPr>
        <w:t xml:space="preserve"> sindromu (UGES) ir grįžtamosios smegenų </w:t>
      </w:r>
      <w:proofErr w:type="spellStart"/>
      <w:r w:rsidRPr="00226B0C">
        <w:rPr>
          <w:rFonts w:ascii="Times New Roman" w:hAnsi="Times New Roman" w:cs="Times New Roman"/>
          <w:sz w:val="22"/>
          <w:szCs w:val="22"/>
          <w:u w:val="single"/>
        </w:rPr>
        <w:t>vazokonstrikcijos</w:t>
      </w:r>
      <w:proofErr w:type="spellEnd"/>
      <w:r w:rsidRPr="00226B0C">
        <w:rPr>
          <w:rFonts w:ascii="Times New Roman" w:hAnsi="Times New Roman" w:cs="Times New Roman"/>
          <w:sz w:val="22"/>
          <w:szCs w:val="22"/>
          <w:u w:val="single"/>
        </w:rPr>
        <w:t xml:space="preserve"> sindromu (GSVS).</w:t>
      </w:r>
    </w:p>
    <w:p w14:paraId="220048E7" w14:textId="77777777" w:rsidR="00226B0C" w:rsidRPr="00226B0C" w:rsidRDefault="00226B0C" w:rsidP="00226B0C">
      <w:pPr>
        <w:pStyle w:val="BodytextAgency"/>
        <w:spacing w:after="0" w:line="240" w:lineRule="auto"/>
        <w:rPr>
          <w:rFonts w:ascii="Times New Roman" w:hAnsi="Times New Roman" w:cs="Times New Roman"/>
          <w:sz w:val="22"/>
          <w:szCs w:val="22"/>
          <w:u w:val="single"/>
        </w:rPr>
      </w:pPr>
    </w:p>
    <w:p w14:paraId="7FF9847B" w14:textId="77777777" w:rsidR="00226B0C" w:rsidRPr="00226B0C" w:rsidRDefault="00226B0C" w:rsidP="00226B0C">
      <w:pPr>
        <w:pStyle w:val="BodytextAgency"/>
        <w:spacing w:after="0" w:line="240" w:lineRule="auto"/>
        <w:rPr>
          <w:rFonts w:ascii="Times New Roman" w:hAnsi="Times New Roman" w:cs="Times New Roman"/>
          <w:sz w:val="22"/>
          <w:szCs w:val="22"/>
          <w:u w:val="single"/>
        </w:rPr>
      </w:pPr>
      <w:r w:rsidRPr="00226B0C">
        <w:rPr>
          <w:rFonts w:ascii="Times New Roman" w:hAnsi="Times New Roman" w:cs="Times New Roman"/>
          <w:b/>
          <w:bCs/>
          <w:sz w:val="22"/>
          <w:szCs w:val="22"/>
          <w:u w:val="single"/>
        </w:rPr>
        <w:t xml:space="preserve">Nedelsdami nutraukite </w:t>
      </w:r>
      <w:proofErr w:type="spellStart"/>
      <w:r w:rsidRPr="00226B0C">
        <w:rPr>
          <w:rFonts w:ascii="Times New Roman" w:hAnsi="Times New Roman" w:cs="Times New Roman"/>
          <w:b/>
          <w:bCs/>
          <w:sz w:val="22"/>
          <w:szCs w:val="22"/>
          <w:u w:val="single"/>
        </w:rPr>
        <w:t>Wipar</w:t>
      </w:r>
      <w:proofErr w:type="spellEnd"/>
      <w:r w:rsidRPr="00226B0C">
        <w:rPr>
          <w:rFonts w:ascii="Times New Roman" w:hAnsi="Times New Roman" w:cs="Times New Roman"/>
          <w:b/>
          <w:bCs/>
          <w:sz w:val="22"/>
          <w:szCs w:val="22"/>
          <w:u w:val="single"/>
        </w:rPr>
        <w:t xml:space="preserve"> vartojimą ir kreipkitės skubios medicinos pagalbos</w:t>
      </w:r>
      <w:r w:rsidRPr="00226B0C">
        <w:rPr>
          <w:rFonts w:ascii="Times New Roman" w:hAnsi="Times New Roman" w:cs="Times New Roman"/>
          <w:sz w:val="22"/>
          <w:szCs w:val="22"/>
          <w:u w:val="single"/>
        </w:rPr>
        <w:t xml:space="preserve">, jeigu Jums pasireikštų simptomų, kurie gali būti užpakalinės grįžtamosios </w:t>
      </w:r>
      <w:proofErr w:type="spellStart"/>
      <w:r w:rsidRPr="00226B0C">
        <w:rPr>
          <w:rFonts w:ascii="Times New Roman" w:hAnsi="Times New Roman" w:cs="Times New Roman"/>
          <w:sz w:val="22"/>
          <w:szCs w:val="22"/>
          <w:u w:val="single"/>
        </w:rPr>
        <w:t>encefalopatijos</w:t>
      </w:r>
      <w:proofErr w:type="spellEnd"/>
      <w:r w:rsidRPr="00226B0C">
        <w:rPr>
          <w:rFonts w:ascii="Times New Roman" w:hAnsi="Times New Roman" w:cs="Times New Roman"/>
          <w:sz w:val="22"/>
          <w:szCs w:val="22"/>
          <w:u w:val="single"/>
        </w:rPr>
        <w:t xml:space="preserve"> sindromo (UGES) ir </w:t>
      </w:r>
      <w:r w:rsidRPr="00226B0C">
        <w:rPr>
          <w:rFonts w:ascii="Times New Roman" w:hAnsi="Times New Roman" w:cs="Times New Roman"/>
          <w:b/>
          <w:bCs/>
          <w:sz w:val="22"/>
          <w:szCs w:val="22"/>
          <w:u w:val="single"/>
        </w:rPr>
        <w:lastRenderedPageBreak/>
        <w:t xml:space="preserve">grįžtamosios smegenų </w:t>
      </w:r>
      <w:proofErr w:type="spellStart"/>
      <w:r w:rsidRPr="00226B0C">
        <w:rPr>
          <w:rFonts w:ascii="Times New Roman" w:hAnsi="Times New Roman" w:cs="Times New Roman"/>
          <w:b/>
          <w:bCs/>
          <w:sz w:val="22"/>
          <w:szCs w:val="22"/>
          <w:u w:val="single"/>
        </w:rPr>
        <w:t>vazokonstrikcijos</w:t>
      </w:r>
      <w:proofErr w:type="spellEnd"/>
      <w:r w:rsidRPr="00226B0C">
        <w:rPr>
          <w:rFonts w:ascii="Times New Roman" w:hAnsi="Times New Roman" w:cs="Times New Roman"/>
          <w:b/>
          <w:bCs/>
          <w:sz w:val="22"/>
          <w:szCs w:val="22"/>
          <w:u w:val="single"/>
        </w:rPr>
        <w:t xml:space="preserve"> sindromo (GSVS) požymiais. Šie simptomai gali būti tokie:</w:t>
      </w:r>
    </w:p>
    <w:p w14:paraId="225C563A" w14:textId="77777777" w:rsidR="00226B0C" w:rsidRPr="00226B0C" w:rsidRDefault="00226B0C" w:rsidP="00226B0C">
      <w:pPr>
        <w:pStyle w:val="BodytextAgency"/>
        <w:numPr>
          <w:ilvl w:val="0"/>
          <w:numId w:val="14"/>
        </w:numPr>
        <w:spacing w:after="0" w:line="240" w:lineRule="auto"/>
        <w:rPr>
          <w:rFonts w:ascii="Times New Roman" w:hAnsi="Times New Roman" w:cs="Times New Roman"/>
          <w:sz w:val="22"/>
          <w:szCs w:val="22"/>
          <w:u w:val="single"/>
        </w:rPr>
      </w:pPr>
      <w:r w:rsidRPr="00226B0C">
        <w:rPr>
          <w:rFonts w:ascii="Times New Roman" w:hAnsi="Times New Roman" w:cs="Times New Roman"/>
          <w:sz w:val="22"/>
          <w:szCs w:val="22"/>
          <w:u w:val="single"/>
        </w:rPr>
        <w:t>stiprus staiga prasidėjęs galvos skausmas;</w:t>
      </w:r>
    </w:p>
    <w:p w14:paraId="4B64A624" w14:textId="77777777" w:rsidR="00226B0C" w:rsidRPr="00226B0C" w:rsidRDefault="00226B0C" w:rsidP="00226B0C">
      <w:pPr>
        <w:pStyle w:val="BodytextAgency"/>
        <w:numPr>
          <w:ilvl w:val="0"/>
          <w:numId w:val="14"/>
        </w:numPr>
        <w:spacing w:after="0" w:line="240" w:lineRule="auto"/>
        <w:rPr>
          <w:rFonts w:ascii="Times New Roman" w:hAnsi="Times New Roman" w:cs="Times New Roman"/>
          <w:sz w:val="22"/>
          <w:szCs w:val="22"/>
          <w:u w:val="single"/>
        </w:rPr>
      </w:pPr>
      <w:r w:rsidRPr="00226B0C">
        <w:rPr>
          <w:rFonts w:ascii="Times New Roman" w:hAnsi="Times New Roman" w:cs="Times New Roman"/>
          <w:sz w:val="22"/>
          <w:szCs w:val="22"/>
          <w:u w:val="single"/>
        </w:rPr>
        <w:t>pykinimo jausmas;</w:t>
      </w:r>
    </w:p>
    <w:p w14:paraId="6F46A052" w14:textId="77777777" w:rsidR="00226B0C" w:rsidRPr="00226B0C" w:rsidRDefault="00226B0C" w:rsidP="00226B0C">
      <w:pPr>
        <w:pStyle w:val="BodytextAgency"/>
        <w:numPr>
          <w:ilvl w:val="0"/>
          <w:numId w:val="14"/>
        </w:numPr>
        <w:spacing w:after="0" w:line="240" w:lineRule="auto"/>
        <w:rPr>
          <w:rFonts w:ascii="Times New Roman" w:hAnsi="Times New Roman" w:cs="Times New Roman"/>
          <w:sz w:val="22"/>
          <w:szCs w:val="22"/>
          <w:u w:val="single"/>
        </w:rPr>
      </w:pPr>
      <w:r w:rsidRPr="00226B0C">
        <w:rPr>
          <w:rFonts w:ascii="Times New Roman" w:hAnsi="Times New Roman" w:cs="Times New Roman"/>
          <w:sz w:val="22"/>
          <w:szCs w:val="22"/>
          <w:u w:val="single"/>
        </w:rPr>
        <w:t>vėmimas;</w:t>
      </w:r>
    </w:p>
    <w:p w14:paraId="0381638D" w14:textId="77777777" w:rsidR="00226B0C" w:rsidRPr="00226B0C" w:rsidRDefault="00226B0C" w:rsidP="00226B0C">
      <w:pPr>
        <w:pStyle w:val="BodytextAgency"/>
        <w:numPr>
          <w:ilvl w:val="0"/>
          <w:numId w:val="14"/>
        </w:numPr>
        <w:spacing w:after="0" w:line="240" w:lineRule="auto"/>
        <w:rPr>
          <w:rFonts w:ascii="Times New Roman" w:hAnsi="Times New Roman" w:cs="Times New Roman"/>
          <w:sz w:val="22"/>
          <w:szCs w:val="22"/>
          <w:u w:val="single"/>
        </w:rPr>
      </w:pPr>
      <w:r w:rsidRPr="00226B0C">
        <w:rPr>
          <w:rFonts w:ascii="Times New Roman" w:hAnsi="Times New Roman" w:cs="Times New Roman"/>
          <w:sz w:val="22"/>
          <w:szCs w:val="22"/>
          <w:u w:val="single"/>
        </w:rPr>
        <w:t xml:space="preserve">sumišimas; </w:t>
      </w:r>
    </w:p>
    <w:p w14:paraId="15D4D225" w14:textId="77777777" w:rsidR="00226B0C" w:rsidRPr="00226B0C" w:rsidRDefault="00226B0C" w:rsidP="00226B0C">
      <w:pPr>
        <w:pStyle w:val="BodytextAgency"/>
        <w:numPr>
          <w:ilvl w:val="0"/>
          <w:numId w:val="14"/>
        </w:numPr>
        <w:spacing w:after="0" w:line="240" w:lineRule="auto"/>
        <w:rPr>
          <w:rFonts w:ascii="Times New Roman" w:hAnsi="Times New Roman" w:cs="Times New Roman"/>
          <w:sz w:val="22"/>
          <w:szCs w:val="22"/>
          <w:u w:val="single"/>
        </w:rPr>
      </w:pPr>
      <w:r w:rsidRPr="00226B0C">
        <w:rPr>
          <w:rFonts w:ascii="Times New Roman" w:hAnsi="Times New Roman" w:cs="Times New Roman"/>
          <w:sz w:val="22"/>
          <w:szCs w:val="22"/>
          <w:u w:val="single"/>
        </w:rPr>
        <w:t xml:space="preserve">traukuliai; </w:t>
      </w:r>
    </w:p>
    <w:p w14:paraId="208E9894" w14:textId="77777777" w:rsidR="00226B0C" w:rsidRPr="00226B0C" w:rsidRDefault="00226B0C" w:rsidP="00226B0C">
      <w:pPr>
        <w:pStyle w:val="BodytextAgency"/>
        <w:numPr>
          <w:ilvl w:val="0"/>
          <w:numId w:val="14"/>
        </w:numPr>
        <w:spacing w:after="0" w:line="240" w:lineRule="auto"/>
        <w:rPr>
          <w:rFonts w:ascii="Times New Roman" w:hAnsi="Times New Roman" w:cs="Times New Roman"/>
          <w:sz w:val="22"/>
          <w:szCs w:val="22"/>
          <w:u w:val="single"/>
        </w:rPr>
      </w:pPr>
      <w:r w:rsidRPr="00226B0C">
        <w:rPr>
          <w:rFonts w:ascii="Times New Roman" w:hAnsi="Times New Roman" w:cs="Times New Roman"/>
          <w:sz w:val="22"/>
          <w:szCs w:val="22"/>
          <w:u w:val="single"/>
        </w:rPr>
        <w:t>pakitusi rega.</w:t>
      </w:r>
    </w:p>
    <w:p w14:paraId="19803604" w14:textId="77777777" w:rsidR="00226B0C" w:rsidRPr="00226B0C" w:rsidRDefault="00226B0C" w:rsidP="00226B0C">
      <w:pPr>
        <w:tabs>
          <w:tab w:val="left" w:pos="567"/>
        </w:tabs>
        <w:rPr>
          <w:szCs w:val="22"/>
        </w:rPr>
      </w:pPr>
    </w:p>
    <w:p w14:paraId="66A4FF88" w14:textId="77777777" w:rsidR="00226B0C" w:rsidRPr="00226B0C" w:rsidRDefault="00226B0C" w:rsidP="00226B0C">
      <w:pPr>
        <w:rPr>
          <w:szCs w:val="22"/>
        </w:rPr>
      </w:pPr>
      <w:r w:rsidRPr="00226B0C">
        <w:rPr>
          <w:szCs w:val="22"/>
        </w:rPr>
        <w:t xml:space="preserve">Tuoj pat </w:t>
      </w:r>
      <w:r w:rsidRPr="00226B0C">
        <w:rPr>
          <w:b/>
          <w:caps/>
          <w:szCs w:val="22"/>
        </w:rPr>
        <w:t>nustokite</w:t>
      </w:r>
      <w:r w:rsidRPr="00226B0C">
        <w:rPr>
          <w:szCs w:val="22"/>
        </w:rPr>
        <w:t xml:space="preserve"> vartoti </w:t>
      </w:r>
      <w:proofErr w:type="spellStart"/>
      <w:r w:rsidRPr="00226B0C">
        <w:rPr>
          <w:szCs w:val="22"/>
        </w:rPr>
        <w:t>Wipar</w:t>
      </w:r>
      <w:proofErr w:type="spellEnd"/>
      <w:r w:rsidRPr="00226B0C">
        <w:rPr>
          <w:szCs w:val="22"/>
        </w:rPr>
        <w:t xml:space="preserve"> ir skubiai kreipkitės į gydytoją, jei Jums pasireiškė kuris nors iš šių sutrikimų:</w:t>
      </w:r>
    </w:p>
    <w:p w14:paraId="62EBFA91" w14:textId="77777777" w:rsidR="00226B0C" w:rsidRPr="00226B0C" w:rsidRDefault="00226B0C" w:rsidP="00226B0C">
      <w:pPr>
        <w:tabs>
          <w:tab w:val="left" w:pos="567"/>
        </w:tabs>
        <w:rPr>
          <w:szCs w:val="22"/>
        </w:rPr>
      </w:pPr>
      <w:r w:rsidRPr="00226B0C">
        <w:rPr>
          <w:szCs w:val="22"/>
        </w:rPr>
        <w:t>-</w:t>
      </w:r>
      <w:r w:rsidRPr="00226B0C">
        <w:rPr>
          <w:szCs w:val="22"/>
        </w:rPr>
        <w:tab/>
        <w:t xml:space="preserve">alerginės reakcijos, įskaitant anafilaksines reakcijas, </w:t>
      </w:r>
      <w:proofErr w:type="spellStart"/>
      <w:r w:rsidRPr="00226B0C">
        <w:rPr>
          <w:szCs w:val="22"/>
        </w:rPr>
        <w:t>angioneurozinę</w:t>
      </w:r>
      <w:proofErr w:type="spellEnd"/>
      <w:r w:rsidRPr="00226B0C">
        <w:rPr>
          <w:szCs w:val="22"/>
        </w:rPr>
        <w:t xml:space="preserve"> edemą, </w:t>
      </w:r>
      <w:proofErr w:type="spellStart"/>
      <w:r w:rsidRPr="00226B0C">
        <w:rPr>
          <w:szCs w:val="22"/>
        </w:rPr>
        <w:t>Stivenso</w:t>
      </w:r>
      <w:proofErr w:type="spellEnd"/>
      <w:r w:rsidRPr="00226B0C">
        <w:rPr>
          <w:szCs w:val="22"/>
        </w:rPr>
        <w:t>-Džonsono (</w:t>
      </w:r>
      <w:proofErr w:type="spellStart"/>
      <w:r w:rsidRPr="00226B0C">
        <w:rPr>
          <w:i/>
          <w:szCs w:val="22"/>
        </w:rPr>
        <w:t>Stevens-Johnson</w:t>
      </w:r>
      <w:proofErr w:type="spellEnd"/>
      <w:r w:rsidRPr="00226B0C">
        <w:rPr>
          <w:szCs w:val="22"/>
        </w:rPr>
        <w:t xml:space="preserve">) sindromą ir bronchų spazmą bei odos išbėrimą (kuris gali būti smarkus ir susidaryti pūslės arba luptis oda), niežulį, dilgėlinė, veido patinimas, paraudimas, lūpų, liežuvio ar gerklės patinimas, pasunkėjęs kvėpavimas, padažnėjęs kraujavimas iš nosies arba pastebėtas lengvesnis kraujosruvų atsiradimas ar kraujavimas, insultas, </w:t>
      </w:r>
      <w:proofErr w:type="spellStart"/>
      <w:r w:rsidRPr="00226B0C">
        <w:rPr>
          <w:szCs w:val="22"/>
        </w:rPr>
        <w:t>kolapsas</w:t>
      </w:r>
      <w:proofErr w:type="spellEnd"/>
      <w:r w:rsidRPr="00226B0C">
        <w:rPr>
          <w:szCs w:val="22"/>
        </w:rPr>
        <w:t xml:space="preserve"> su kraujospūdžio sumažėjimu, širdies smūgis arba kraujo tekėjimo į širdį sumažėjimas. </w:t>
      </w:r>
    </w:p>
    <w:p w14:paraId="11F877AD" w14:textId="77777777" w:rsidR="00226B0C" w:rsidRPr="00226B0C" w:rsidRDefault="00226B0C" w:rsidP="00226B0C">
      <w:pPr>
        <w:tabs>
          <w:tab w:val="left" w:pos="567"/>
        </w:tabs>
        <w:rPr>
          <w:szCs w:val="22"/>
        </w:rPr>
      </w:pPr>
    </w:p>
    <w:p w14:paraId="0413EA03" w14:textId="77777777" w:rsidR="00226B0C" w:rsidRPr="00226B0C" w:rsidRDefault="00226B0C" w:rsidP="00226B0C">
      <w:pPr>
        <w:tabs>
          <w:tab w:val="left" w:pos="567"/>
        </w:tabs>
        <w:rPr>
          <w:szCs w:val="22"/>
        </w:rPr>
      </w:pPr>
      <w:r w:rsidRPr="00226B0C">
        <w:rPr>
          <w:szCs w:val="22"/>
        </w:rPr>
        <w:t xml:space="preserve">Labai retai pasireiškė sunkios odos reakcijos. Vartojant </w:t>
      </w:r>
      <w:proofErr w:type="spellStart"/>
      <w:r w:rsidRPr="00226B0C">
        <w:rPr>
          <w:szCs w:val="22"/>
        </w:rPr>
        <w:t>paracetamolį</w:t>
      </w:r>
      <w:proofErr w:type="spellEnd"/>
      <w:r w:rsidRPr="00226B0C">
        <w:rPr>
          <w:szCs w:val="22"/>
        </w:rPr>
        <w:t xml:space="preserve"> pasitaikė bronchų spazmo atvejų, tačiau tai labiau tikėtina sergantiems astma, aspirinui arba kitiems nesteroidiniams vaistams nuo uždegimo jautriems asmenims.</w:t>
      </w:r>
    </w:p>
    <w:p w14:paraId="0B05377B" w14:textId="77777777" w:rsidR="00226B0C" w:rsidRPr="00226B0C" w:rsidRDefault="00226B0C" w:rsidP="00226B0C">
      <w:pPr>
        <w:tabs>
          <w:tab w:val="left" w:pos="567"/>
        </w:tabs>
        <w:rPr>
          <w:szCs w:val="22"/>
        </w:rPr>
      </w:pPr>
    </w:p>
    <w:p w14:paraId="622E1A9C" w14:textId="77777777" w:rsidR="00226B0C" w:rsidRPr="00226B0C" w:rsidRDefault="00226B0C" w:rsidP="00226B0C">
      <w:pPr>
        <w:tabs>
          <w:tab w:val="left" w:pos="567"/>
        </w:tabs>
        <w:rPr>
          <w:i/>
          <w:szCs w:val="22"/>
        </w:rPr>
      </w:pPr>
      <w:r w:rsidRPr="00226B0C">
        <w:rPr>
          <w:i/>
          <w:szCs w:val="22"/>
        </w:rPr>
        <w:t xml:space="preserve">NUSTOKITE vartoti </w:t>
      </w:r>
      <w:proofErr w:type="spellStart"/>
      <w:r w:rsidRPr="00226B0C">
        <w:rPr>
          <w:i/>
          <w:szCs w:val="22"/>
        </w:rPr>
        <w:t>Wipar</w:t>
      </w:r>
      <w:proofErr w:type="spellEnd"/>
      <w:r w:rsidRPr="00226B0C">
        <w:rPr>
          <w:i/>
          <w:szCs w:val="22"/>
        </w:rPr>
        <w:t xml:space="preserve"> ir pasitarkite su gydytoju, jeigu pasireiškia toliau išvardinti šalutinio poveikio reiškiniai:</w:t>
      </w:r>
    </w:p>
    <w:p w14:paraId="1DBFC3F7" w14:textId="77777777" w:rsidR="00226B0C" w:rsidRPr="00226B0C" w:rsidRDefault="00226B0C" w:rsidP="00226B0C">
      <w:pPr>
        <w:pStyle w:val="Sraopastraipa"/>
        <w:numPr>
          <w:ilvl w:val="0"/>
          <w:numId w:val="7"/>
        </w:numPr>
        <w:tabs>
          <w:tab w:val="left" w:pos="567"/>
        </w:tabs>
        <w:ind w:left="567" w:hanging="567"/>
        <w:rPr>
          <w:szCs w:val="22"/>
        </w:rPr>
      </w:pPr>
      <w:r w:rsidRPr="00226B0C">
        <w:rPr>
          <w:szCs w:val="22"/>
        </w:rPr>
        <w:t>haliucinacijos (pasitaiko retai),</w:t>
      </w:r>
    </w:p>
    <w:p w14:paraId="60CDA6C8" w14:textId="77777777" w:rsidR="00226B0C" w:rsidRPr="00226B0C" w:rsidRDefault="00226B0C" w:rsidP="00226B0C">
      <w:pPr>
        <w:pStyle w:val="Sraopastraipa"/>
        <w:numPr>
          <w:ilvl w:val="0"/>
          <w:numId w:val="7"/>
        </w:numPr>
        <w:tabs>
          <w:tab w:val="left" w:pos="567"/>
        </w:tabs>
        <w:ind w:left="567" w:hanging="567"/>
        <w:rPr>
          <w:szCs w:val="22"/>
        </w:rPr>
      </w:pPr>
      <w:r w:rsidRPr="00226B0C">
        <w:rPr>
          <w:szCs w:val="22"/>
        </w:rPr>
        <w:t>neramumas arba miego sutrikimas,</w:t>
      </w:r>
    </w:p>
    <w:p w14:paraId="4C842E82" w14:textId="77777777" w:rsidR="00226B0C" w:rsidRPr="00226B0C" w:rsidRDefault="00226B0C" w:rsidP="00226B0C">
      <w:pPr>
        <w:pStyle w:val="Sraopastraipa"/>
        <w:numPr>
          <w:ilvl w:val="0"/>
          <w:numId w:val="7"/>
        </w:numPr>
        <w:tabs>
          <w:tab w:val="left" w:pos="567"/>
        </w:tabs>
        <w:ind w:left="567" w:hanging="567"/>
        <w:rPr>
          <w:szCs w:val="22"/>
        </w:rPr>
      </w:pPr>
      <w:r w:rsidRPr="00226B0C">
        <w:rPr>
          <w:szCs w:val="22"/>
        </w:rPr>
        <w:t xml:space="preserve">nebūtinai susiję su </w:t>
      </w:r>
      <w:proofErr w:type="spellStart"/>
      <w:r w:rsidRPr="00226B0C">
        <w:rPr>
          <w:szCs w:val="22"/>
        </w:rPr>
        <w:t>paracetamolio</w:t>
      </w:r>
      <w:proofErr w:type="spellEnd"/>
      <w:r w:rsidRPr="00226B0C">
        <w:rPr>
          <w:szCs w:val="22"/>
        </w:rPr>
        <w:t xml:space="preserve"> vartojimu - kraujo sutrikimai, apie kuriuos pranešama retai, </w:t>
      </w:r>
    </w:p>
    <w:p w14:paraId="05F901A1" w14:textId="77777777" w:rsidR="00226B0C" w:rsidRPr="00226B0C" w:rsidRDefault="00226B0C" w:rsidP="00226B0C">
      <w:pPr>
        <w:pStyle w:val="Sraopastraipa"/>
        <w:numPr>
          <w:ilvl w:val="0"/>
          <w:numId w:val="7"/>
        </w:numPr>
        <w:tabs>
          <w:tab w:val="left" w:pos="567"/>
        </w:tabs>
        <w:ind w:left="567" w:hanging="567"/>
        <w:rPr>
          <w:szCs w:val="22"/>
        </w:rPr>
      </w:pPr>
      <w:r w:rsidRPr="00226B0C">
        <w:rPr>
          <w:szCs w:val="22"/>
        </w:rPr>
        <w:t xml:space="preserve">kepenų sutrikimai, dėl kurių akys ar oda gali pagelti (gelta) ir patamsėti šlapimas, </w:t>
      </w:r>
    </w:p>
    <w:p w14:paraId="3CC02D25" w14:textId="77777777" w:rsidR="00226B0C" w:rsidRPr="00226B0C" w:rsidRDefault="00226B0C" w:rsidP="00226B0C">
      <w:pPr>
        <w:pStyle w:val="Sraopastraipa"/>
        <w:numPr>
          <w:ilvl w:val="0"/>
          <w:numId w:val="7"/>
        </w:numPr>
        <w:tabs>
          <w:tab w:val="left" w:pos="567"/>
        </w:tabs>
        <w:ind w:left="567" w:hanging="567"/>
        <w:rPr>
          <w:szCs w:val="22"/>
        </w:rPr>
      </w:pPr>
      <w:r w:rsidRPr="00226B0C">
        <w:rPr>
          <w:szCs w:val="22"/>
        </w:rPr>
        <w:t>poveikis širdies ritmui, pavyzdžiui, netaisyklingos arba padažnėję širdies susitraukimai (tachikardija),</w:t>
      </w:r>
    </w:p>
    <w:p w14:paraId="3390AC00" w14:textId="77777777" w:rsidR="00226B0C" w:rsidRPr="00226B0C" w:rsidRDefault="00226B0C" w:rsidP="00226B0C">
      <w:pPr>
        <w:pStyle w:val="Sraopastraipa"/>
        <w:numPr>
          <w:ilvl w:val="0"/>
          <w:numId w:val="7"/>
        </w:numPr>
        <w:tabs>
          <w:tab w:val="left" w:pos="567"/>
        </w:tabs>
        <w:ind w:left="567" w:hanging="567"/>
        <w:rPr>
          <w:szCs w:val="22"/>
        </w:rPr>
      </w:pPr>
      <w:r w:rsidRPr="00226B0C">
        <w:rPr>
          <w:szCs w:val="22"/>
        </w:rPr>
        <w:t>padidėjęs kraujospūdis,</w:t>
      </w:r>
    </w:p>
    <w:p w14:paraId="50234162" w14:textId="77777777" w:rsidR="00226B0C" w:rsidRPr="00226B0C" w:rsidRDefault="00226B0C" w:rsidP="00226B0C">
      <w:pPr>
        <w:pStyle w:val="Sraopastraipa"/>
        <w:numPr>
          <w:ilvl w:val="0"/>
          <w:numId w:val="7"/>
        </w:numPr>
        <w:tabs>
          <w:tab w:val="left" w:pos="567"/>
        </w:tabs>
        <w:ind w:left="567" w:hanging="567"/>
        <w:rPr>
          <w:szCs w:val="22"/>
        </w:rPr>
      </w:pPr>
      <w:r w:rsidRPr="00226B0C">
        <w:rPr>
          <w:szCs w:val="22"/>
        </w:rPr>
        <w:t xml:space="preserve">nedideliam vyrų skaičiui, ypač turintiems prostatos pokyčių, pasunkėjęs šlapinimasis. </w:t>
      </w:r>
    </w:p>
    <w:p w14:paraId="73902E15" w14:textId="77777777" w:rsidR="00226B0C" w:rsidRPr="00226B0C" w:rsidRDefault="00226B0C" w:rsidP="00226B0C">
      <w:pPr>
        <w:numPr>
          <w:ilvl w:val="0"/>
          <w:numId w:val="7"/>
        </w:numPr>
        <w:autoSpaceDE w:val="0"/>
        <w:autoSpaceDN w:val="0"/>
        <w:adjustRightInd w:val="0"/>
        <w:rPr>
          <w:rFonts w:eastAsia="Calibri"/>
          <w:szCs w:val="22"/>
        </w:rPr>
      </w:pPr>
      <w:r w:rsidRPr="00226B0C">
        <w:rPr>
          <w:rFonts w:eastAsia="Calibri"/>
          <w:szCs w:val="22"/>
        </w:rPr>
        <w:t xml:space="preserve">Per pirmąsias 2 gydymo </w:t>
      </w:r>
      <w:proofErr w:type="spellStart"/>
      <w:r w:rsidRPr="00226B0C">
        <w:rPr>
          <w:rFonts w:eastAsia="Calibri"/>
          <w:szCs w:val="22"/>
        </w:rPr>
        <w:t>Wipar</w:t>
      </w:r>
      <w:proofErr w:type="spellEnd"/>
      <w:r w:rsidRPr="00226B0C">
        <w:rPr>
          <w:rFonts w:eastAsia="Calibri"/>
          <w:szCs w:val="22"/>
        </w:rPr>
        <w:t xml:space="preserve"> dienas gali staiga prasidėti karščiavimas ir atsirasti odos paraudimas ar daug smulkių </w:t>
      </w:r>
      <w:proofErr w:type="spellStart"/>
      <w:r w:rsidRPr="00226B0C">
        <w:rPr>
          <w:rFonts w:eastAsia="Calibri"/>
          <w:szCs w:val="22"/>
        </w:rPr>
        <w:t>pustulių</w:t>
      </w:r>
      <w:proofErr w:type="spellEnd"/>
      <w:r w:rsidRPr="00226B0C">
        <w:rPr>
          <w:rFonts w:eastAsia="Calibri"/>
          <w:szCs w:val="22"/>
        </w:rPr>
        <w:t xml:space="preserve"> (smulkių </w:t>
      </w:r>
      <w:proofErr w:type="spellStart"/>
      <w:r w:rsidRPr="00226B0C">
        <w:rPr>
          <w:rFonts w:eastAsia="Calibri"/>
          <w:szCs w:val="22"/>
        </w:rPr>
        <w:t>pūlinėlių</w:t>
      </w:r>
      <w:proofErr w:type="spellEnd"/>
      <w:r w:rsidRPr="00226B0C">
        <w:rPr>
          <w:rFonts w:eastAsia="Calibri"/>
          <w:szCs w:val="22"/>
        </w:rPr>
        <w:t>), tai gali būti ūminės</w:t>
      </w:r>
    </w:p>
    <w:p w14:paraId="7D44C187" w14:textId="77777777" w:rsidR="00226B0C" w:rsidRPr="00226B0C" w:rsidRDefault="00226B0C" w:rsidP="00226B0C">
      <w:pPr>
        <w:autoSpaceDE w:val="0"/>
        <w:autoSpaceDN w:val="0"/>
        <w:adjustRightInd w:val="0"/>
        <w:ind w:firstLine="720"/>
        <w:rPr>
          <w:rFonts w:eastAsia="Calibri"/>
          <w:b/>
          <w:bCs/>
          <w:szCs w:val="22"/>
          <w:u w:val="single"/>
        </w:rPr>
      </w:pPr>
      <w:r w:rsidRPr="00226B0C">
        <w:rPr>
          <w:rFonts w:eastAsia="Calibri"/>
          <w:szCs w:val="22"/>
        </w:rPr>
        <w:t xml:space="preserve">išplitusios </w:t>
      </w:r>
      <w:proofErr w:type="spellStart"/>
      <w:r w:rsidRPr="00226B0C">
        <w:rPr>
          <w:rFonts w:eastAsia="Calibri"/>
          <w:szCs w:val="22"/>
        </w:rPr>
        <w:t>egzanteminės</w:t>
      </w:r>
      <w:proofErr w:type="spellEnd"/>
      <w:r w:rsidRPr="00226B0C">
        <w:rPr>
          <w:rFonts w:eastAsia="Calibri"/>
          <w:szCs w:val="22"/>
        </w:rPr>
        <w:t xml:space="preserve"> </w:t>
      </w:r>
      <w:proofErr w:type="spellStart"/>
      <w:r w:rsidRPr="00226B0C">
        <w:rPr>
          <w:rFonts w:eastAsia="Calibri"/>
          <w:szCs w:val="22"/>
        </w:rPr>
        <w:t>pustuliozės</w:t>
      </w:r>
      <w:proofErr w:type="spellEnd"/>
      <w:r w:rsidRPr="00226B0C">
        <w:rPr>
          <w:rFonts w:eastAsia="Calibri"/>
          <w:szCs w:val="22"/>
        </w:rPr>
        <w:t xml:space="preserve"> (AGEP) simptomai. Žr. 2 skyrių. </w:t>
      </w:r>
      <w:r w:rsidRPr="00226B0C">
        <w:rPr>
          <w:rFonts w:eastAsia="Calibri"/>
          <w:b/>
          <w:bCs/>
          <w:szCs w:val="22"/>
          <w:u w:val="single"/>
        </w:rPr>
        <w:t xml:space="preserve">Jei atsiranda šių simptomų, nutraukite </w:t>
      </w:r>
      <w:proofErr w:type="spellStart"/>
      <w:r w:rsidRPr="00226B0C">
        <w:rPr>
          <w:rFonts w:eastAsia="Calibri"/>
          <w:b/>
          <w:bCs/>
          <w:szCs w:val="22"/>
          <w:u w:val="single"/>
        </w:rPr>
        <w:t>pseudoefedrino</w:t>
      </w:r>
      <w:proofErr w:type="spellEnd"/>
      <w:r w:rsidRPr="00226B0C">
        <w:rPr>
          <w:rFonts w:eastAsia="Calibri"/>
          <w:b/>
          <w:bCs/>
          <w:szCs w:val="22"/>
          <w:u w:val="single"/>
        </w:rPr>
        <w:t xml:space="preserve"> vartojimą ir nedelsdami kreipkitės į gydytoją arba kreipkitės medicininės pagalbos.</w:t>
      </w:r>
    </w:p>
    <w:p w14:paraId="51C15972" w14:textId="77777777" w:rsidR="00226B0C" w:rsidRPr="00226B0C" w:rsidRDefault="00226B0C" w:rsidP="00226B0C">
      <w:pPr>
        <w:rPr>
          <w:i/>
          <w:szCs w:val="22"/>
        </w:rPr>
      </w:pPr>
    </w:p>
    <w:p w14:paraId="01913892" w14:textId="77777777" w:rsidR="00226B0C" w:rsidRPr="00226B0C" w:rsidRDefault="00226B0C" w:rsidP="00226B0C">
      <w:pPr>
        <w:rPr>
          <w:i/>
          <w:szCs w:val="22"/>
        </w:rPr>
      </w:pPr>
      <w:r w:rsidRPr="00226B0C">
        <w:rPr>
          <w:i/>
          <w:szCs w:val="22"/>
        </w:rPr>
        <w:t>Kiti šalutinio poveikio reiškiniai gali būti tokie:</w:t>
      </w:r>
    </w:p>
    <w:p w14:paraId="3B33D776" w14:textId="77777777" w:rsidR="00226B0C" w:rsidRPr="00226B0C" w:rsidRDefault="00226B0C" w:rsidP="00226B0C">
      <w:pPr>
        <w:pStyle w:val="Sraopastraipa"/>
        <w:numPr>
          <w:ilvl w:val="0"/>
          <w:numId w:val="9"/>
        </w:numPr>
        <w:ind w:left="567" w:hanging="567"/>
        <w:rPr>
          <w:szCs w:val="22"/>
        </w:rPr>
      </w:pPr>
      <w:r w:rsidRPr="00226B0C">
        <w:rPr>
          <w:szCs w:val="22"/>
        </w:rPr>
        <w:t>pasunkėjęs užmigimas;</w:t>
      </w:r>
    </w:p>
    <w:p w14:paraId="4EDD99F7" w14:textId="77777777" w:rsidR="00226B0C" w:rsidRPr="00226B0C" w:rsidRDefault="00226B0C" w:rsidP="00226B0C">
      <w:pPr>
        <w:pStyle w:val="Sraopastraipa"/>
        <w:numPr>
          <w:ilvl w:val="0"/>
          <w:numId w:val="9"/>
        </w:numPr>
        <w:ind w:left="567" w:hanging="567"/>
        <w:rPr>
          <w:szCs w:val="22"/>
        </w:rPr>
      </w:pPr>
      <w:r w:rsidRPr="00226B0C">
        <w:rPr>
          <w:szCs w:val="22"/>
        </w:rPr>
        <w:t>mieguistumas (alkoholis, migdomieji ir raminamieji vaistai gali sustiprinti mieguistumą), svaigulys, miglotas matymas, išsiplėtę vyzdžiai, sausos akys, galvos skausmas;</w:t>
      </w:r>
    </w:p>
    <w:p w14:paraId="266884B4" w14:textId="77777777" w:rsidR="00226B0C" w:rsidRPr="00226B0C" w:rsidRDefault="00226B0C" w:rsidP="00226B0C">
      <w:pPr>
        <w:pStyle w:val="Sraopastraipa"/>
        <w:numPr>
          <w:ilvl w:val="0"/>
          <w:numId w:val="9"/>
        </w:numPr>
        <w:ind w:left="567" w:hanging="567"/>
        <w:rPr>
          <w:szCs w:val="22"/>
        </w:rPr>
      </w:pPr>
      <w:r w:rsidRPr="00226B0C">
        <w:rPr>
          <w:szCs w:val="22"/>
        </w:rPr>
        <w:t>troškulys, burnos, nosies ir ryklės džiūvimas;</w:t>
      </w:r>
    </w:p>
    <w:p w14:paraId="12B7BD6B" w14:textId="77777777" w:rsidR="00226B0C" w:rsidRPr="00226B0C" w:rsidRDefault="00226B0C" w:rsidP="00226B0C">
      <w:pPr>
        <w:pStyle w:val="Sraopastraipa"/>
        <w:numPr>
          <w:ilvl w:val="0"/>
          <w:numId w:val="9"/>
        </w:numPr>
        <w:ind w:left="567" w:hanging="567"/>
        <w:rPr>
          <w:szCs w:val="22"/>
        </w:rPr>
      </w:pPr>
      <w:r w:rsidRPr="00226B0C">
        <w:rPr>
          <w:szCs w:val="22"/>
        </w:rPr>
        <w:t xml:space="preserve">nemalonus pojūtis skrandžio plote, viduriavimas, </w:t>
      </w:r>
      <w:proofErr w:type="spellStart"/>
      <w:r w:rsidRPr="00226B0C">
        <w:rPr>
          <w:szCs w:val="22"/>
        </w:rPr>
        <w:t>pykinimas,vėmimas</w:t>
      </w:r>
      <w:proofErr w:type="spellEnd"/>
      <w:r w:rsidRPr="00226B0C">
        <w:rPr>
          <w:szCs w:val="22"/>
        </w:rPr>
        <w:t>, pilvo skausmas, vidurių užkietėjimas, apetito praradimas;</w:t>
      </w:r>
    </w:p>
    <w:p w14:paraId="2DEA650C" w14:textId="77777777" w:rsidR="00226B0C" w:rsidRPr="00226B0C" w:rsidRDefault="00226B0C" w:rsidP="00226B0C">
      <w:pPr>
        <w:pStyle w:val="Sraopastraipa"/>
        <w:numPr>
          <w:ilvl w:val="0"/>
          <w:numId w:val="9"/>
        </w:numPr>
        <w:ind w:left="567" w:hanging="567"/>
        <w:rPr>
          <w:szCs w:val="22"/>
        </w:rPr>
      </w:pPr>
      <w:r w:rsidRPr="00226B0C">
        <w:rPr>
          <w:szCs w:val="22"/>
        </w:rPr>
        <w:t>nuovargio pojūtis;</w:t>
      </w:r>
    </w:p>
    <w:p w14:paraId="14335986" w14:textId="77777777" w:rsidR="00226B0C" w:rsidRPr="00226B0C" w:rsidRDefault="00226B0C" w:rsidP="00226B0C">
      <w:pPr>
        <w:pStyle w:val="Sraopastraipa"/>
        <w:numPr>
          <w:ilvl w:val="0"/>
          <w:numId w:val="9"/>
        </w:numPr>
        <w:ind w:left="567" w:hanging="567"/>
        <w:rPr>
          <w:szCs w:val="22"/>
        </w:rPr>
      </w:pPr>
      <w:r w:rsidRPr="00226B0C">
        <w:rPr>
          <w:szCs w:val="22"/>
        </w:rPr>
        <w:t>sumišimas, ypač būdingas senyviems pacientams, neramumas, nervingumas, sumažėjęs dėmesys, nestabilumas, nerimas;</w:t>
      </w:r>
    </w:p>
    <w:p w14:paraId="10FE2D31" w14:textId="77777777" w:rsidR="00226B0C" w:rsidRPr="00226B0C" w:rsidRDefault="00226B0C" w:rsidP="00226B0C">
      <w:pPr>
        <w:pStyle w:val="Sraopastraipa"/>
        <w:numPr>
          <w:ilvl w:val="0"/>
          <w:numId w:val="9"/>
        </w:numPr>
        <w:ind w:left="567" w:hanging="567"/>
        <w:rPr>
          <w:szCs w:val="22"/>
        </w:rPr>
      </w:pPr>
      <w:r w:rsidRPr="00226B0C">
        <w:rPr>
          <w:szCs w:val="22"/>
        </w:rPr>
        <w:t>traukuliai, dilgčiojimas arba tirpimas („badymo adatomis“ jutimas), judesių sutrikimas (nekontroliuojami, nevalingi veido, rankų ar kojų judesiai), drebulys;</w:t>
      </w:r>
    </w:p>
    <w:p w14:paraId="02187D88" w14:textId="77777777" w:rsidR="00226B0C" w:rsidRPr="00226B0C" w:rsidRDefault="00226B0C" w:rsidP="00226B0C">
      <w:pPr>
        <w:pStyle w:val="Sraopastraipa"/>
        <w:numPr>
          <w:ilvl w:val="0"/>
          <w:numId w:val="9"/>
        </w:numPr>
        <w:ind w:left="567" w:hanging="567"/>
        <w:rPr>
          <w:szCs w:val="22"/>
        </w:rPr>
      </w:pPr>
      <w:r w:rsidRPr="00226B0C">
        <w:rPr>
          <w:szCs w:val="22"/>
        </w:rPr>
        <w:t>raumenų trūkčiojimas, susijaudinimas, nenugalimas poreikis judinti kojas ir kitas galūnes (neramių kojų sindromas);</w:t>
      </w:r>
    </w:p>
    <w:p w14:paraId="00947DE3" w14:textId="77777777" w:rsidR="00226B0C" w:rsidRPr="00226B0C" w:rsidRDefault="00226B0C" w:rsidP="00226B0C">
      <w:pPr>
        <w:pStyle w:val="Sraopastraipa"/>
        <w:numPr>
          <w:ilvl w:val="0"/>
          <w:numId w:val="9"/>
        </w:numPr>
        <w:ind w:left="567" w:hanging="567"/>
        <w:rPr>
          <w:szCs w:val="22"/>
        </w:rPr>
      </w:pPr>
      <w:r w:rsidRPr="00226B0C">
        <w:rPr>
          <w:szCs w:val="22"/>
        </w:rPr>
        <w:t>gaubtinės žarnos uždegimas dėl nepakankamo aprūpinimo krauju (išeminis kolitas),</w:t>
      </w:r>
    </w:p>
    <w:p w14:paraId="5BAE18C6" w14:textId="77777777" w:rsidR="00226B0C" w:rsidRPr="00226B0C" w:rsidRDefault="00226B0C" w:rsidP="00226B0C">
      <w:pPr>
        <w:pStyle w:val="Sraopastraipa"/>
        <w:numPr>
          <w:ilvl w:val="0"/>
          <w:numId w:val="9"/>
        </w:numPr>
        <w:ind w:left="567" w:hanging="567"/>
        <w:rPr>
          <w:szCs w:val="22"/>
        </w:rPr>
      </w:pPr>
      <w:r w:rsidRPr="00226B0C">
        <w:rPr>
          <w:szCs w:val="22"/>
        </w:rPr>
        <w:t>sumažėjęs regos nervo aprūpinimas krauju (išeminė optinė neuropatija), dėl kurių gali suprastėti regėjimas arba sumažėti fokusavimas – dažnis nežinomas;</w:t>
      </w:r>
    </w:p>
    <w:p w14:paraId="40F95451" w14:textId="77777777" w:rsidR="00226B0C" w:rsidRPr="00226B0C" w:rsidRDefault="00226B0C" w:rsidP="00226B0C">
      <w:pPr>
        <w:pStyle w:val="Sraopastraipa"/>
        <w:numPr>
          <w:ilvl w:val="0"/>
          <w:numId w:val="9"/>
        </w:numPr>
        <w:ind w:left="567" w:hanging="567"/>
        <w:rPr>
          <w:szCs w:val="22"/>
        </w:rPr>
      </w:pPr>
      <w:r w:rsidRPr="00226B0C">
        <w:rPr>
          <w:szCs w:val="22"/>
        </w:rPr>
        <w:t>tirštesnės bronchų gleivės, širdies plakimai perplakimai (</w:t>
      </w:r>
      <w:proofErr w:type="spellStart"/>
      <w:r w:rsidRPr="00226B0C">
        <w:rPr>
          <w:szCs w:val="22"/>
        </w:rPr>
        <w:t>palpitacijos</w:t>
      </w:r>
      <w:proofErr w:type="spellEnd"/>
      <w:r w:rsidRPr="00226B0C">
        <w:rPr>
          <w:szCs w:val="22"/>
        </w:rPr>
        <w:t xml:space="preserve">); </w:t>
      </w:r>
    </w:p>
    <w:p w14:paraId="38247FD8" w14:textId="77777777" w:rsidR="00226B0C" w:rsidRPr="00226B0C" w:rsidRDefault="00226B0C" w:rsidP="00226B0C">
      <w:pPr>
        <w:pStyle w:val="Sraopastraipa"/>
        <w:numPr>
          <w:ilvl w:val="0"/>
          <w:numId w:val="9"/>
        </w:numPr>
        <w:ind w:left="567" w:hanging="567"/>
        <w:rPr>
          <w:szCs w:val="22"/>
        </w:rPr>
      </w:pPr>
      <w:r w:rsidRPr="00226B0C">
        <w:rPr>
          <w:szCs w:val="22"/>
        </w:rPr>
        <w:t xml:space="preserve">centrinės nervų sistemos stimuliacija, dėl kurios gali atsirasti nerimas ar </w:t>
      </w:r>
      <w:proofErr w:type="spellStart"/>
      <w:r w:rsidRPr="00226B0C">
        <w:rPr>
          <w:szCs w:val="22"/>
        </w:rPr>
        <w:t>psichoziniai</w:t>
      </w:r>
      <w:proofErr w:type="spellEnd"/>
      <w:r w:rsidRPr="00226B0C">
        <w:rPr>
          <w:szCs w:val="22"/>
        </w:rPr>
        <w:t xml:space="preserve"> simptomai;</w:t>
      </w:r>
    </w:p>
    <w:p w14:paraId="6B4941D4" w14:textId="77777777" w:rsidR="00226B0C" w:rsidRPr="00226B0C" w:rsidRDefault="00226B0C" w:rsidP="00226B0C">
      <w:pPr>
        <w:pStyle w:val="Sraopastraipa"/>
        <w:numPr>
          <w:ilvl w:val="0"/>
          <w:numId w:val="9"/>
        </w:numPr>
        <w:ind w:left="567" w:hanging="567"/>
        <w:rPr>
          <w:szCs w:val="22"/>
        </w:rPr>
      </w:pPr>
      <w:r w:rsidRPr="00226B0C">
        <w:rPr>
          <w:szCs w:val="22"/>
        </w:rPr>
        <w:lastRenderedPageBreak/>
        <w:t>didelis kraujo ląstelių kiekio sumažėjimas, dėl kurio padidėja infekcijų tikimybė;</w:t>
      </w:r>
    </w:p>
    <w:p w14:paraId="746F6357" w14:textId="77777777" w:rsidR="00226B0C" w:rsidRPr="00226B0C" w:rsidRDefault="00226B0C" w:rsidP="00226B0C">
      <w:pPr>
        <w:pStyle w:val="Sraopastraipa"/>
        <w:numPr>
          <w:ilvl w:val="0"/>
          <w:numId w:val="9"/>
        </w:numPr>
        <w:ind w:left="567" w:hanging="567"/>
        <w:rPr>
          <w:szCs w:val="22"/>
        </w:rPr>
      </w:pPr>
      <w:r w:rsidRPr="00226B0C">
        <w:rPr>
          <w:szCs w:val="22"/>
        </w:rPr>
        <w:t>padidėjęs cukraus kiekis kraujyje;</w:t>
      </w:r>
    </w:p>
    <w:p w14:paraId="7042EE39" w14:textId="77777777" w:rsidR="00226B0C" w:rsidRPr="00226B0C" w:rsidRDefault="00226B0C" w:rsidP="00226B0C">
      <w:pPr>
        <w:pStyle w:val="Sraopastraipa"/>
        <w:numPr>
          <w:ilvl w:val="0"/>
          <w:numId w:val="9"/>
        </w:numPr>
        <w:ind w:left="567" w:hanging="567"/>
        <w:rPr>
          <w:szCs w:val="22"/>
        </w:rPr>
      </w:pPr>
      <w:r w:rsidRPr="00226B0C">
        <w:rPr>
          <w:szCs w:val="22"/>
        </w:rPr>
        <w:t>padidėjęs kepenų fermento (</w:t>
      </w:r>
      <w:proofErr w:type="spellStart"/>
      <w:r w:rsidRPr="00226B0C">
        <w:rPr>
          <w:szCs w:val="22"/>
        </w:rPr>
        <w:t>transaminazių</w:t>
      </w:r>
      <w:proofErr w:type="spellEnd"/>
      <w:r w:rsidRPr="00226B0C">
        <w:rPr>
          <w:szCs w:val="22"/>
        </w:rPr>
        <w:t>) kiekis, kuris bus nustatytas atlikus kraujo tyrimą;</w:t>
      </w:r>
    </w:p>
    <w:p w14:paraId="52B9F705" w14:textId="77777777" w:rsidR="00226B0C" w:rsidRPr="00226B0C" w:rsidRDefault="00226B0C" w:rsidP="00226B0C">
      <w:pPr>
        <w:pStyle w:val="Sraopastraipa"/>
        <w:numPr>
          <w:ilvl w:val="0"/>
          <w:numId w:val="9"/>
        </w:numPr>
        <w:ind w:left="567" w:hanging="567"/>
        <w:rPr>
          <w:szCs w:val="22"/>
        </w:rPr>
      </w:pPr>
      <w:r w:rsidRPr="00226B0C">
        <w:rPr>
          <w:szCs w:val="22"/>
        </w:rPr>
        <w:t xml:space="preserve">sunki būklė, dėl kurios kraujas gali tapti rūgštesnis (vadinama </w:t>
      </w:r>
      <w:proofErr w:type="spellStart"/>
      <w:r w:rsidRPr="00226B0C">
        <w:rPr>
          <w:szCs w:val="22"/>
        </w:rPr>
        <w:t>metaboline</w:t>
      </w:r>
      <w:proofErr w:type="spellEnd"/>
      <w:r w:rsidRPr="00226B0C">
        <w:rPr>
          <w:szCs w:val="22"/>
        </w:rPr>
        <w:t xml:space="preserve"> </w:t>
      </w:r>
      <w:proofErr w:type="spellStart"/>
      <w:r w:rsidRPr="00226B0C">
        <w:rPr>
          <w:szCs w:val="22"/>
        </w:rPr>
        <w:t>acidoze</w:t>
      </w:r>
      <w:proofErr w:type="spellEnd"/>
      <w:r w:rsidRPr="00226B0C">
        <w:rPr>
          <w:szCs w:val="22"/>
        </w:rPr>
        <w:t xml:space="preserve">), pacientams, sergantiems sunkia liga ir vartojantiems </w:t>
      </w:r>
      <w:proofErr w:type="spellStart"/>
      <w:r w:rsidRPr="00226B0C">
        <w:rPr>
          <w:szCs w:val="22"/>
        </w:rPr>
        <w:t>paracetamolį</w:t>
      </w:r>
      <w:proofErr w:type="spellEnd"/>
      <w:r w:rsidRPr="00226B0C">
        <w:rPr>
          <w:szCs w:val="22"/>
        </w:rPr>
        <w:t xml:space="preserve"> (žr. 2 skyrių) - dažnis nežinomas.</w:t>
      </w:r>
    </w:p>
    <w:p w14:paraId="43464D76" w14:textId="77777777" w:rsidR="00226B0C" w:rsidRPr="00226B0C" w:rsidRDefault="00226B0C" w:rsidP="00226B0C">
      <w:pPr>
        <w:rPr>
          <w:szCs w:val="22"/>
        </w:rPr>
      </w:pPr>
    </w:p>
    <w:p w14:paraId="7B168F1D" w14:textId="77777777" w:rsidR="00226B0C" w:rsidRPr="00226B0C" w:rsidRDefault="00226B0C" w:rsidP="00226B0C">
      <w:pPr>
        <w:rPr>
          <w:b/>
          <w:szCs w:val="22"/>
        </w:rPr>
      </w:pPr>
      <w:r w:rsidRPr="00226B0C">
        <w:rPr>
          <w:b/>
          <w:szCs w:val="22"/>
        </w:rPr>
        <w:t>Pranešimas apie šalutinį poveikį</w:t>
      </w:r>
    </w:p>
    <w:p w14:paraId="2B7D5747" w14:textId="77777777" w:rsidR="00226B0C" w:rsidRPr="00226B0C" w:rsidRDefault="00226B0C" w:rsidP="00226B0C">
      <w:pPr>
        <w:tabs>
          <w:tab w:val="left" w:pos="567"/>
        </w:tabs>
        <w:ind w:right="-29"/>
        <w:rPr>
          <w:noProof/>
          <w:snapToGrid w:val="0"/>
          <w:szCs w:val="22"/>
        </w:rPr>
      </w:pPr>
      <w:r w:rsidRPr="00226B0C">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226B0C">
        <w:rPr>
          <w:szCs w:val="22"/>
          <w:u w:val="single"/>
        </w:rPr>
        <w:t>https://vvkt.lrv.lt/lt/</w:t>
      </w:r>
      <w:r w:rsidRPr="00226B0C">
        <w:rPr>
          <w:szCs w:val="22"/>
        </w:rPr>
        <w:t xml:space="preserve"> nurodytais būdais arba paskambinti nemokamu telefonu +370 800 73 568. Pranešdami apie šalutinį poveikį galite mums padėti gauti daugiau informacijos apie šio vaisto saugumą.</w:t>
      </w:r>
    </w:p>
    <w:p w14:paraId="028A0F7F" w14:textId="77777777" w:rsidR="00226B0C" w:rsidRPr="00226B0C" w:rsidRDefault="00226B0C" w:rsidP="00226B0C">
      <w:pPr>
        <w:ind w:right="-449"/>
        <w:rPr>
          <w:szCs w:val="22"/>
        </w:rPr>
      </w:pPr>
    </w:p>
    <w:p w14:paraId="0581204E" w14:textId="77777777" w:rsidR="00226B0C" w:rsidRPr="00226B0C" w:rsidRDefault="00226B0C" w:rsidP="00226B0C">
      <w:pPr>
        <w:ind w:right="-449"/>
        <w:rPr>
          <w:szCs w:val="22"/>
        </w:rPr>
      </w:pPr>
    </w:p>
    <w:p w14:paraId="45C10769" w14:textId="77777777" w:rsidR="00226B0C" w:rsidRPr="00226B0C" w:rsidRDefault="00226B0C" w:rsidP="00226B0C">
      <w:pPr>
        <w:tabs>
          <w:tab w:val="left" w:pos="567"/>
        </w:tabs>
        <w:rPr>
          <w:szCs w:val="22"/>
        </w:rPr>
      </w:pPr>
    </w:p>
    <w:p w14:paraId="19462506" w14:textId="77777777" w:rsidR="00226B0C" w:rsidRPr="00226B0C" w:rsidRDefault="00226B0C" w:rsidP="00226B0C">
      <w:pPr>
        <w:pStyle w:val="Antrat3"/>
        <w:spacing w:before="0" w:after="0"/>
        <w:rPr>
          <w:rFonts w:ascii="Times New Roman" w:hAnsi="Times New Roman" w:cs="Times New Roman"/>
          <w:b/>
          <w:bCs/>
          <w:color w:val="auto"/>
          <w:sz w:val="22"/>
          <w:szCs w:val="22"/>
        </w:rPr>
      </w:pPr>
      <w:r w:rsidRPr="00226B0C">
        <w:rPr>
          <w:rFonts w:ascii="Times New Roman" w:hAnsi="Times New Roman" w:cs="Times New Roman"/>
          <w:b/>
          <w:bCs/>
          <w:color w:val="auto"/>
          <w:sz w:val="22"/>
          <w:szCs w:val="22"/>
        </w:rPr>
        <w:t>5.</w:t>
      </w:r>
      <w:r w:rsidRPr="00226B0C">
        <w:rPr>
          <w:rFonts w:ascii="Times New Roman" w:hAnsi="Times New Roman" w:cs="Times New Roman"/>
          <w:b/>
          <w:bCs/>
          <w:color w:val="auto"/>
          <w:sz w:val="22"/>
          <w:szCs w:val="22"/>
        </w:rPr>
        <w:tab/>
        <w:t xml:space="preserve">Kaip laikyti </w:t>
      </w:r>
      <w:proofErr w:type="spellStart"/>
      <w:r w:rsidRPr="00226B0C">
        <w:rPr>
          <w:rFonts w:ascii="Times New Roman" w:hAnsi="Times New Roman" w:cs="Times New Roman"/>
          <w:b/>
          <w:bCs/>
          <w:color w:val="auto"/>
          <w:sz w:val="22"/>
          <w:szCs w:val="22"/>
        </w:rPr>
        <w:t>Wipar</w:t>
      </w:r>
      <w:proofErr w:type="spellEnd"/>
      <w:r w:rsidRPr="00226B0C">
        <w:rPr>
          <w:rFonts w:ascii="Times New Roman" w:hAnsi="Times New Roman" w:cs="Times New Roman"/>
          <w:b/>
          <w:bCs/>
          <w:color w:val="auto"/>
          <w:sz w:val="22"/>
          <w:szCs w:val="22"/>
        </w:rPr>
        <w:fldChar w:fldCharType="begin"/>
      </w:r>
      <w:r w:rsidRPr="00226B0C">
        <w:rPr>
          <w:rFonts w:ascii="Times New Roman" w:hAnsi="Times New Roman" w:cs="Times New Roman"/>
          <w:b/>
          <w:bCs/>
          <w:color w:val="auto"/>
          <w:sz w:val="22"/>
          <w:szCs w:val="22"/>
        </w:rPr>
        <w:instrText xml:space="preserve"> DOCVARIABLE vault_nd_48dbc593-8f34-48e4-aec1-1b1c7271b718 \* MERGEFORMAT </w:instrText>
      </w:r>
      <w:r w:rsidRPr="00226B0C">
        <w:rPr>
          <w:rFonts w:ascii="Times New Roman" w:hAnsi="Times New Roman" w:cs="Times New Roman"/>
          <w:b/>
          <w:bCs/>
          <w:color w:val="auto"/>
          <w:sz w:val="22"/>
          <w:szCs w:val="22"/>
        </w:rPr>
        <w:fldChar w:fldCharType="separate"/>
      </w:r>
      <w:r w:rsidRPr="00226B0C">
        <w:rPr>
          <w:rFonts w:ascii="Times New Roman" w:hAnsi="Times New Roman" w:cs="Times New Roman"/>
          <w:b/>
          <w:bCs/>
          <w:color w:val="auto"/>
          <w:sz w:val="22"/>
          <w:szCs w:val="22"/>
        </w:rPr>
        <w:t xml:space="preserve"> </w:t>
      </w:r>
      <w:r w:rsidRPr="00226B0C">
        <w:rPr>
          <w:rFonts w:ascii="Times New Roman" w:hAnsi="Times New Roman" w:cs="Times New Roman"/>
          <w:b/>
          <w:bCs/>
          <w:color w:val="auto"/>
          <w:sz w:val="22"/>
          <w:szCs w:val="22"/>
        </w:rPr>
        <w:fldChar w:fldCharType="end"/>
      </w:r>
    </w:p>
    <w:p w14:paraId="33071239" w14:textId="77777777" w:rsidR="00226B0C" w:rsidRPr="00226B0C" w:rsidRDefault="00226B0C" w:rsidP="00226B0C">
      <w:pPr>
        <w:tabs>
          <w:tab w:val="left" w:pos="567"/>
        </w:tabs>
        <w:ind w:left="567" w:hanging="567"/>
        <w:rPr>
          <w:szCs w:val="22"/>
        </w:rPr>
      </w:pPr>
    </w:p>
    <w:p w14:paraId="3152F3A4" w14:textId="77777777" w:rsidR="00226B0C" w:rsidRPr="00226B0C" w:rsidRDefault="00226B0C" w:rsidP="00226B0C">
      <w:pPr>
        <w:tabs>
          <w:tab w:val="left" w:pos="567"/>
        </w:tabs>
        <w:rPr>
          <w:b/>
          <w:szCs w:val="22"/>
        </w:rPr>
      </w:pPr>
      <w:r w:rsidRPr="00226B0C">
        <w:rPr>
          <w:b/>
          <w:szCs w:val="22"/>
        </w:rPr>
        <w:t>Šį vaistą laikykite vaikams nepastebimoje ir nepasiekiamoje vietoje.</w:t>
      </w:r>
    </w:p>
    <w:p w14:paraId="5659B9BC" w14:textId="77777777" w:rsidR="00226B0C" w:rsidRPr="00226B0C" w:rsidRDefault="00226B0C" w:rsidP="00226B0C">
      <w:pPr>
        <w:tabs>
          <w:tab w:val="left" w:pos="567"/>
        </w:tabs>
        <w:rPr>
          <w:szCs w:val="22"/>
        </w:rPr>
      </w:pPr>
    </w:p>
    <w:p w14:paraId="4B37555C" w14:textId="77777777" w:rsidR="00226B0C" w:rsidRPr="00226B0C" w:rsidRDefault="00226B0C" w:rsidP="00226B0C">
      <w:pPr>
        <w:rPr>
          <w:szCs w:val="22"/>
        </w:rPr>
      </w:pPr>
      <w:r w:rsidRPr="00226B0C">
        <w:rPr>
          <w:szCs w:val="22"/>
        </w:rPr>
        <w:t>Šiam vaistui specialių laikymo sąlygų nereikia.</w:t>
      </w:r>
    </w:p>
    <w:p w14:paraId="24D29220" w14:textId="77777777" w:rsidR="00226B0C" w:rsidRPr="00226B0C" w:rsidRDefault="00226B0C" w:rsidP="00226B0C">
      <w:pPr>
        <w:tabs>
          <w:tab w:val="left" w:pos="567"/>
        </w:tabs>
        <w:rPr>
          <w:szCs w:val="22"/>
        </w:rPr>
      </w:pPr>
    </w:p>
    <w:p w14:paraId="3D3C9816" w14:textId="77777777" w:rsidR="00226B0C" w:rsidRPr="00226B0C" w:rsidRDefault="00226B0C" w:rsidP="00226B0C">
      <w:pPr>
        <w:tabs>
          <w:tab w:val="left" w:pos="567"/>
        </w:tabs>
        <w:rPr>
          <w:szCs w:val="22"/>
        </w:rPr>
      </w:pPr>
      <w:r w:rsidRPr="00226B0C">
        <w:rPr>
          <w:szCs w:val="22"/>
        </w:rPr>
        <w:t>Ant lizdinės plokštelės ir dėžutės po „</w:t>
      </w:r>
      <w:r w:rsidRPr="00226B0C">
        <w:rPr>
          <w:szCs w:val="22"/>
          <w:highlight w:val="lightGray"/>
        </w:rPr>
        <w:t>Tinka iki“/</w:t>
      </w:r>
      <w:r w:rsidRPr="00226B0C">
        <w:rPr>
          <w:szCs w:val="22"/>
        </w:rPr>
        <w:t>EXP“ nurodytam tinkamumo laikui pasibaigus, šio vaisto vartoti negalima. Vaistas tinkamas vartoti iki paskutinės nurodyto mėnesio dienos.</w:t>
      </w:r>
    </w:p>
    <w:p w14:paraId="58A36240" w14:textId="77777777" w:rsidR="00226B0C" w:rsidRPr="00226B0C" w:rsidRDefault="00226B0C" w:rsidP="00226B0C">
      <w:pPr>
        <w:tabs>
          <w:tab w:val="left" w:pos="567"/>
        </w:tabs>
        <w:rPr>
          <w:szCs w:val="22"/>
        </w:rPr>
      </w:pPr>
    </w:p>
    <w:p w14:paraId="0EFD1E6D" w14:textId="77777777" w:rsidR="00226B0C" w:rsidRPr="00226B0C" w:rsidRDefault="00226B0C" w:rsidP="00226B0C">
      <w:pPr>
        <w:tabs>
          <w:tab w:val="left" w:pos="567"/>
        </w:tabs>
        <w:rPr>
          <w:szCs w:val="22"/>
        </w:rPr>
      </w:pPr>
      <w:r w:rsidRPr="00226B0C">
        <w:rPr>
          <w:szCs w:val="22"/>
        </w:rPr>
        <w:t>Vaistų negalima išmesti į kanalizaciją arba su buitinėmis atliekomis. Kaip išmesti nereikalingus vaistus, klauskite vaistininko. Šios priemonės padės apsaugoti aplinką.</w:t>
      </w:r>
    </w:p>
    <w:p w14:paraId="1F84E1AA" w14:textId="77777777" w:rsidR="00226B0C" w:rsidRPr="00226B0C" w:rsidRDefault="00226B0C" w:rsidP="00226B0C">
      <w:pPr>
        <w:tabs>
          <w:tab w:val="left" w:pos="567"/>
        </w:tabs>
        <w:rPr>
          <w:szCs w:val="22"/>
        </w:rPr>
      </w:pPr>
    </w:p>
    <w:p w14:paraId="47D1F4B9" w14:textId="77777777" w:rsidR="00226B0C" w:rsidRPr="00226B0C" w:rsidRDefault="00226B0C" w:rsidP="00226B0C">
      <w:pPr>
        <w:tabs>
          <w:tab w:val="left" w:pos="567"/>
        </w:tabs>
        <w:rPr>
          <w:szCs w:val="22"/>
        </w:rPr>
      </w:pPr>
    </w:p>
    <w:p w14:paraId="5CA63F5D" w14:textId="77777777" w:rsidR="00226B0C" w:rsidRPr="00226B0C" w:rsidRDefault="00226B0C" w:rsidP="00226B0C">
      <w:pPr>
        <w:pStyle w:val="Antrat3"/>
        <w:spacing w:before="0" w:after="0"/>
        <w:rPr>
          <w:rFonts w:ascii="Times New Roman" w:hAnsi="Times New Roman" w:cs="Times New Roman"/>
          <w:b/>
          <w:bCs/>
          <w:color w:val="auto"/>
          <w:sz w:val="22"/>
          <w:szCs w:val="22"/>
        </w:rPr>
      </w:pPr>
      <w:r w:rsidRPr="00226B0C">
        <w:rPr>
          <w:rFonts w:ascii="Times New Roman" w:hAnsi="Times New Roman" w:cs="Times New Roman"/>
          <w:b/>
          <w:bCs/>
          <w:color w:val="auto"/>
          <w:sz w:val="22"/>
          <w:szCs w:val="22"/>
        </w:rPr>
        <w:t>6.</w:t>
      </w:r>
      <w:r w:rsidRPr="00226B0C">
        <w:rPr>
          <w:rFonts w:ascii="Times New Roman" w:hAnsi="Times New Roman" w:cs="Times New Roman"/>
          <w:b/>
          <w:bCs/>
          <w:color w:val="auto"/>
          <w:sz w:val="22"/>
          <w:szCs w:val="22"/>
        </w:rPr>
        <w:tab/>
        <w:t>Pakuotės turinys ir kita informacija</w:t>
      </w:r>
      <w:r w:rsidRPr="00226B0C">
        <w:rPr>
          <w:rFonts w:ascii="Times New Roman" w:hAnsi="Times New Roman" w:cs="Times New Roman"/>
          <w:b/>
          <w:bCs/>
          <w:color w:val="auto"/>
          <w:sz w:val="22"/>
          <w:szCs w:val="22"/>
        </w:rPr>
        <w:fldChar w:fldCharType="begin"/>
      </w:r>
      <w:r w:rsidRPr="00226B0C">
        <w:rPr>
          <w:rFonts w:ascii="Times New Roman" w:hAnsi="Times New Roman" w:cs="Times New Roman"/>
          <w:b/>
          <w:bCs/>
          <w:color w:val="auto"/>
          <w:sz w:val="22"/>
          <w:szCs w:val="22"/>
        </w:rPr>
        <w:instrText xml:space="preserve"> DOCVARIABLE vault_nd_69a4f535-16d1-4e7f-a9ce-38b4921b7759 \* MERGEFORMAT </w:instrText>
      </w:r>
      <w:r w:rsidRPr="00226B0C">
        <w:rPr>
          <w:rFonts w:ascii="Times New Roman" w:hAnsi="Times New Roman" w:cs="Times New Roman"/>
          <w:b/>
          <w:bCs/>
          <w:color w:val="auto"/>
          <w:sz w:val="22"/>
          <w:szCs w:val="22"/>
        </w:rPr>
        <w:fldChar w:fldCharType="separate"/>
      </w:r>
      <w:r w:rsidRPr="00226B0C">
        <w:rPr>
          <w:rFonts w:ascii="Times New Roman" w:hAnsi="Times New Roman" w:cs="Times New Roman"/>
          <w:b/>
          <w:bCs/>
          <w:color w:val="auto"/>
          <w:sz w:val="22"/>
          <w:szCs w:val="22"/>
        </w:rPr>
        <w:t xml:space="preserve"> </w:t>
      </w:r>
      <w:r w:rsidRPr="00226B0C">
        <w:rPr>
          <w:rFonts w:ascii="Times New Roman" w:hAnsi="Times New Roman" w:cs="Times New Roman"/>
          <w:b/>
          <w:bCs/>
          <w:color w:val="auto"/>
          <w:sz w:val="22"/>
          <w:szCs w:val="22"/>
        </w:rPr>
        <w:fldChar w:fldCharType="end"/>
      </w:r>
    </w:p>
    <w:p w14:paraId="70D9AAAC" w14:textId="77777777" w:rsidR="00226B0C" w:rsidRPr="00226B0C" w:rsidRDefault="00226B0C" w:rsidP="00226B0C">
      <w:pPr>
        <w:tabs>
          <w:tab w:val="left" w:pos="567"/>
        </w:tabs>
        <w:rPr>
          <w:szCs w:val="22"/>
        </w:rPr>
      </w:pPr>
    </w:p>
    <w:p w14:paraId="69758B28" w14:textId="77777777" w:rsidR="00226B0C" w:rsidRPr="00226B0C" w:rsidRDefault="00226B0C" w:rsidP="00226B0C">
      <w:pPr>
        <w:pStyle w:val="Antrat4"/>
        <w:spacing w:before="0" w:after="0"/>
        <w:rPr>
          <w:rFonts w:ascii="Times New Roman" w:hAnsi="Times New Roman" w:cs="Times New Roman"/>
          <w:b/>
          <w:bCs/>
          <w:i w:val="0"/>
          <w:iCs w:val="0"/>
          <w:color w:val="auto"/>
          <w:szCs w:val="22"/>
        </w:rPr>
      </w:pPr>
      <w:proofErr w:type="spellStart"/>
      <w:r w:rsidRPr="00226B0C">
        <w:rPr>
          <w:rFonts w:ascii="Times New Roman" w:hAnsi="Times New Roman" w:cs="Times New Roman"/>
          <w:b/>
          <w:bCs/>
          <w:i w:val="0"/>
          <w:iCs w:val="0"/>
          <w:color w:val="auto"/>
          <w:szCs w:val="22"/>
        </w:rPr>
        <w:t>Wipar</w:t>
      </w:r>
      <w:proofErr w:type="spellEnd"/>
      <w:r w:rsidRPr="00226B0C">
        <w:rPr>
          <w:rFonts w:ascii="Times New Roman" w:hAnsi="Times New Roman" w:cs="Times New Roman"/>
          <w:b/>
          <w:bCs/>
          <w:i w:val="0"/>
          <w:iCs w:val="0"/>
          <w:color w:val="auto"/>
          <w:szCs w:val="22"/>
        </w:rPr>
        <w:t xml:space="preserve"> sudėtis:</w:t>
      </w:r>
      <w:r w:rsidRPr="00226B0C">
        <w:rPr>
          <w:rFonts w:ascii="Times New Roman" w:hAnsi="Times New Roman" w:cs="Times New Roman"/>
          <w:b/>
          <w:bCs/>
          <w:i w:val="0"/>
          <w:iCs w:val="0"/>
          <w:color w:val="auto"/>
          <w:szCs w:val="22"/>
        </w:rPr>
        <w:fldChar w:fldCharType="begin"/>
      </w:r>
      <w:r w:rsidRPr="00226B0C">
        <w:rPr>
          <w:rFonts w:ascii="Times New Roman" w:hAnsi="Times New Roman" w:cs="Times New Roman"/>
          <w:b/>
          <w:bCs/>
          <w:i w:val="0"/>
          <w:iCs w:val="0"/>
          <w:color w:val="auto"/>
          <w:szCs w:val="22"/>
        </w:rPr>
        <w:instrText xml:space="preserve"> DOCVARIABLE vault_nd_f3455cda-761f-47c5-ad2f-7072b7e80b9e \* MERGEFORMAT </w:instrText>
      </w:r>
      <w:r w:rsidRPr="00226B0C">
        <w:rPr>
          <w:rFonts w:ascii="Times New Roman" w:hAnsi="Times New Roman" w:cs="Times New Roman"/>
          <w:b/>
          <w:bCs/>
          <w:i w:val="0"/>
          <w:iCs w:val="0"/>
          <w:color w:val="auto"/>
          <w:szCs w:val="22"/>
        </w:rPr>
        <w:fldChar w:fldCharType="separate"/>
      </w:r>
      <w:r w:rsidRPr="00226B0C">
        <w:rPr>
          <w:rFonts w:ascii="Times New Roman" w:hAnsi="Times New Roman" w:cs="Times New Roman"/>
          <w:b/>
          <w:bCs/>
          <w:i w:val="0"/>
          <w:iCs w:val="0"/>
          <w:color w:val="auto"/>
          <w:szCs w:val="22"/>
        </w:rPr>
        <w:t xml:space="preserve"> </w:t>
      </w:r>
      <w:r w:rsidRPr="00226B0C">
        <w:rPr>
          <w:rFonts w:ascii="Times New Roman" w:hAnsi="Times New Roman" w:cs="Times New Roman"/>
          <w:b/>
          <w:bCs/>
          <w:i w:val="0"/>
          <w:iCs w:val="0"/>
          <w:color w:val="auto"/>
          <w:szCs w:val="22"/>
        </w:rPr>
        <w:fldChar w:fldCharType="end"/>
      </w:r>
    </w:p>
    <w:p w14:paraId="5D687557" w14:textId="77777777" w:rsidR="00226B0C" w:rsidRPr="00226B0C" w:rsidRDefault="00226B0C" w:rsidP="00226B0C">
      <w:pPr>
        <w:tabs>
          <w:tab w:val="left" w:pos="567"/>
        </w:tabs>
        <w:ind w:left="567" w:hanging="567"/>
        <w:rPr>
          <w:szCs w:val="22"/>
        </w:rPr>
      </w:pPr>
      <w:r w:rsidRPr="00226B0C">
        <w:rPr>
          <w:szCs w:val="22"/>
        </w:rPr>
        <w:t>-</w:t>
      </w:r>
      <w:r w:rsidRPr="00226B0C">
        <w:rPr>
          <w:szCs w:val="22"/>
        </w:rPr>
        <w:tab/>
      </w:r>
      <w:r w:rsidRPr="00226B0C">
        <w:rPr>
          <w:b/>
          <w:szCs w:val="22"/>
        </w:rPr>
        <w:t>Veikliosios medžiagos</w:t>
      </w:r>
      <w:r w:rsidRPr="00226B0C">
        <w:rPr>
          <w:szCs w:val="22"/>
        </w:rPr>
        <w:t xml:space="preserve"> dienos tabletėje yra </w:t>
      </w:r>
      <w:proofErr w:type="spellStart"/>
      <w:r w:rsidRPr="00226B0C">
        <w:rPr>
          <w:szCs w:val="22"/>
        </w:rPr>
        <w:t>paracetamolis</w:t>
      </w:r>
      <w:proofErr w:type="spellEnd"/>
      <w:r w:rsidRPr="00226B0C">
        <w:rPr>
          <w:szCs w:val="22"/>
        </w:rPr>
        <w:t xml:space="preserve"> (500 mg tabletėje) ir </w:t>
      </w:r>
      <w:proofErr w:type="spellStart"/>
      <w:r w:rsidRPr="00226B0C">
        <w:rPr>
          <w:szCs w:val="22"/>
        </w:rPr>
        <w:t>pseudoefedrino</w:t>
      </w:r>
      <w:proofErr w:type="spellEnd"/>
      <w:r w:rsidRPr="00226B0C">
        <w:rPr>
          <w:szCs w:val="22"/>
        </w:rPr>
        <w:t xml:space="preserve"> hidrochloridas (60 mg tabletėje).</w:t>
      </w:r>
    </w:p>
    <w:p w14:paraId="0B6A7575" w14:textId="77777777" w:rsidR="00226B0C" w:rsidRPr="00226B0C" w:rsidRDefault="00226B0C" w:rsidP="00226B0C">
      <w:pPr>
        <w:pStyle w:val="Sraopastraipa"/>
        <w:numPr>
          <w:ilvl w:val="0"/>
          <w:numId w:val="10"/>
        </w:numPr>
        <w:tabs>
          <w:tab w:val="left" w:pos="567"/>
        </w:tabs>
        <w:ind w:left="567" w:hanging="567"/>
        <w:rPr>
          <w:szCs w:val="22"/>
        </w:rPr>
      </w:pPr>
      <w:r w:rsidRPr="00226B0C">
        <w:rPr>
          <w:b/>
          <w:szCs w:val="22"/>
        </w:rPr>
        <w:t>Veikliosios medžiagos</w:t>
      </w:r>
      <w:r w:rsidRPr="00226B0C">
        <w:rPr>
          <w:szCs w:val="22"/>
        </w:rPr>
        <w:t xml:space="preserve"> nakties tabletėje yra </w:t>
      </w:r>
      <w:proofErr w:type="spellStart"/>
      <w:r w:rsidRPr="00226B0C">
        <w:rPr>
          <w:szCs w:val="22"/>
        </w:rPr>
        <w:t>paracetamolis</w:t>
      </w:r>
      <w:proofErr w:type="spellEnd"/>
      <w:r w:rsidRPr="00226B0C">
        <w:rPr>
          <w:szCs w:val="22"/>
        </w:rPr>
        <w:t xml:space="preserve"> (500 mg tabletėje) ir difenhidramino hidrochloridas (25 mg tabletėje).</w:t>
      </w:r>
    </w:p>
    <w:p w14:paraId="0E28BDBB" w14:textId="77777777" w:rsidR="00226B0C" w:rsidRPr="00226B0C" w:rsidRDefault="00226B0C" w:rsidP="00226B0C">
      <w:pPr>
        <w:tabs>
          <w:tab w:val="left" w:pos="567"/>
        </w:tabs>
        <w:ind w:left="567" w:hanging="567"/>
        <w:rPr>
          <w:szCs w:val="22"/>
        </w:rPr>
      </w:pPr>
      <w:r w:rsidRPr="00226B0C">
        <w:rPr>
          <w:szCs w:val="22"/>
        </w:rPr>
        <w:t>-</w:t>
      </w:r>
      <w:r w:rsidRPr="00226B0C">
        <w:rPr>
          <w:szCs w:val="22"/>
        </w:rPr>
        <w:tab/>
      </w:r>
      <w:r w:rsidRPr="00226B0C">
        <w:rPr>
          <w:b/>
          <w:szCs w:val="22"/>
        </w:rPr>
        <w:t>Pagalbinės medžiagos</w:t>
      </w:r>
      <w:r w:rsidRPr="00226B0C">
        <w:rPr>
          <w:szCs w:val="22"/>
        </w:rPr>
        <w:t xml:space="preserve"> yra </w:t>
      </w:r>
      <w:proofErr w:type="spellStart"/>
      <w:r w:rsidRPr="00226B0C">
        <w:rPr>
          <w:szCs w:val="22"/>
        </w:rPr>
        <w:t>mikrokristalinė</w:t>
      </w:r>
      <w:proofErr w:type="spellEnd"/>
      <w:r w:rsidRPr="00226B0C">
        <w:rPr>
          <w:szCs w:val="22"/>
        </w:rPr>
        <w:t xml:space="preserve"> celiuliozė, </w:t>
      </w:r>
      <w:proofErr w:type="spellStart"/>
      <w:r w:rsidRPr="00226B0C">
        <w:rPr>
          <w:szCs w:val="22"/>
        </w:rPr>
        <w:t>kroskarmeliozės</w:t>
      </w:r>
      <w:proofErr w:type="spellEnd"/>
      <w:r w:rsidRPr="00226B0C">
        <w:rPr>
          <w:szCs w:val="22"/>
        </w:rPr>
        <w:t xml:space="preserve"> natrio druska, </w:t>
      </w:r>
      <w:proofErr w:type="spellStart"/>
      <w:r w:rsidRPr="00226B0C">
        <w:rPr>
          <w:szCs w:val="22"/>
        </w:rPr>
        <w:t>kopovidonas</w:t>
      </w:r>
      <w:proofErr w:type="spellEnd"/>
      <w:r w:rsidRPr="00226B0C">
        <w:rPr>
          <w:szCs w:val="22"/>
        </w:rPr>
        <w:t xml:space="preserve">, koloidinis silicio dioksidas, magnio </w:t>
      </w:r>
      <w:proofErr w:type="spellStart"/>
      <w:r w:rsidRPr="00226B0C">
        <w:rPr>
          <w:szCs w:val="22"/>
        </w:rPr>
        <w:t>stearatas</w:t>
      </w:r>
      <w:proofErr w:type="spellEnd"/>
      <w:r w:rsidRPr="00226B0C">
        <w:rPr>
          <w:szCs w:val="22"/>
        </w:rPr>
        <w:t xml:space="preserve">, </w:t>
      </w:r>
      <w:proofErr w:type="spellStart"/>
      <w:r w:rsidRPr="00226B0C">
        <w:rPr>
          <w:szCs w:val="22"/>
        </w:rPr>
        <w:t>hipromeliozė</w:t>
      </w:r>
      <w:proofErr w:type="spellEnd"/>
      <w:r w:rsidRPr="00226B0C">
        <w:rPr>
          <w:szCs w:val="22"/>
        </w:rPr>
        <w:t xml:space="preserve">, talkas (E553b), </w:t>
      </w:r>
      <w:proofErr w:type="spellStart"/>
      <w:r w:rsidRPr="00226B0C">
        <w:rPr>
          <w:szCs w:val="22"/>
        </w:rPr>
        <w:t>triacetinas</w:t>
      </w:r>
      <w:proofErr w:type="spellEnd"/>
      <w:r w:rsidRPr="00226B0C">
        <w:rPr>
          <w:szCs w:val="22"/>
        </w:rPr>
        <w:t xml:space="preserve"> (E1518), žėručio pagrindu paruoštas perlinis pigmentas (kalio aliuminio silikato (E555)-[žėručio] ir titano dioksido (E171) mišinys). Tik dienos tabletėje papildomai yra geltonojo geležies oksido (E172), tik nakties tabletėje - </w:t>
      </w:r>
      <w:proofErr w:type="spellStart"/>
      <w:r w:rsidRPr="00226B0C">
        <w:rPr>
          <w:szCs w:val="22"/>
        </w:rPr>
        <w:t>indigokarmino</w:t>
      </w:r>
      <w:proofErr w:type="spellEnd"/>
      <w:r w:rsidRPr="00226B0C">
        <w:rPr>
          <w:szCs w:val="22"/>
        </w:rPr>
        <w:t xml:space="preserve"> (E132).</w:t>
      </w:r>
    </w:p>
    <w:p w14:paraId="4C037990" w14:textId="77777777" w:rsidR="00226B0C" w:rsidRPr="00226B0C" w:rsidRDefault="00226B0C" w:rsidP="00226B0C">
      <w:pPr>
        <w:tabs>
          <w:tab w:val="left" w:pos="567"/>
        </w:tabs>
        <w:rPr>
          <w:szCs w:val="22"/>
        </w:rPr>
      </w:pPr>
    </w:p>
    <w:p w14:paraId="3C5B5FDB" w14:textId="77777777" w:rsidR="00226B0C" w:rsidRPr="00226B0C" w:rsidRDefault="00226B0C" w:rsidP="00226B0C">
      <w:pPr>
        <w:pStyle w:val="Antrat4"/>
        <w:spacing w:before="0" w:after="0"/>
        <w:rPr>
          <w:rFonts w:ascii="Times New Roman" w:hAnsi="Times New Roman" w:cs="Times New Roman"/>
          <w:b/>
          <w:bCs/>
          <w:i w:val="0"/>
          <w:iCs w:val="0"/>
          <w:color w:val="auto"/>
          <w:szCs w:val="22"/>
        </w:rPr>
      </w:pPr>
      <w:proofErr w:type="spellStart"/>
      <w:r w:rsidRPr="00226B0C">
        <w:rPr>
          <w:rFonts w:ascii="Times New Roman" w:hAnsi="Times New Roman" w:cs="Times New Roman"/>
          <w:b/>
          <w:bCs/>
          <w:i w:val="0"/>
          <w:iCs w:val="0"/>
          <w:color w:val="auto"/>
          <w:szCs w:val="22"/>
        </w:rPr>
        <w:t>Wipar</w:t>
      </w:r>
      <w:proofErr w:type="spellEnd"/>
      <w:r w:rsidRPr="00226B0C">
        <w:rPr>
          <w:rFonts w:ascii="Times New Roman" w:hAnsi="Times New Roman" w:cs="Times New Roman"/>
          <w:b/>
          <w:bCs/>
          <w:i w:val="0"/>
          <w:iCs w:val="0"/>
          <w:color w:val="auto"/>
          <w:szCs w:val="22"/>
        </w:rPr>
        <w:t xml:space="preserve"> išvaizda ir kiekis pakuotėje</w:t>
      </w:r>
      <w:r w:rsidRPr="00226B0C">
        <w:rPr>
          <w:rFonts w:ascii="Times New Roman" w:hAnsi="Times New Roman" w:cs="Times New Roman"/>
          <w:b/>
          <w:bCs/>
          <w:i w:val="0"/>
          <w:iCs w:val="0"/>
          <w:color w:val="auto"/>
          <w:szCs w:val="22"/>
        </w:rPr>
        <w:fldChar w:fldCharType="begin"/>
      </w:r>
      <w:r w:rsidRPr="00226B0C">
        <w:rPr>
          <w:rFonts w:ascii="Times New Roman" w:hAnsi="Times New Roman" w:cs="Times New Roman"/>
          <w:b/>
          <w:bCs/>
          <w:i w:val="0"/>
          <w:iCs w:val="0"/>
          <w:color w:val="auto"/>
          <w:szCs w:val="22"/>
        </w:rPr>
        <w:instrText xml:space="preserve"> DOCVARIABLE vault_nd_02f84a65-dcd0-4a22-80e2-c4c6c059dac1 \* MERGEFORMAT </w:instrText>
      </w:r>
      <w:r w:rsidRPr="00226B0C">
        <w:rPr>
          <w:rFonts w:ascii="Times New Roman" w:hAnsi="Times New Roman" w:cs="Times New Roman"/>
          <w:b/>
          <w:bCs/>
          <w:i w:val="0"/>
          <w:iCs w:val="0"/>
          <w:color w:val="auto"/>
          <w:szCs w:val="22"/>
        </w:rPr>
        <w:fldChar w:fldCharType="separate"/>
      </w:r>
      <w:r w:rsidRPr="00226B0C">
        <w:rPr>
          <w:rFonts w:ascii="Times New Roman" w:hAnsi="Times New Roman" w:cs="Times New Roman"/>
          <w:b/>
          <w:bCs/>
          <w:i w:val="0"/>
          <w:iCs w:val="0"/>
          <w:color w:val="auto"/>
          <w:szCs w:val="22"/>
        </w:rPr>
        <w:t xml:space="preserve"> </w:t>
      </w:r>
      <w:r w:rsidRPr="00226B0C">
        <w:rPr>
          <w:rFonts w:ascii="Times New Roman" w:hAnsi="Times New Roman" w:cs="Times New Roman"/>
          <w:b/>
          <w:bCs/>
          <w:i w:val="0"/>
          <w:iCs w:val="0"/>
          <w:color w:val="auto"/>
          <w:szCs w:val="22"/>
        </w:rPr>
        <w:fldChar w:fldCharType="end"/>
      </w:r>
    </w:p>
    <w:p w14:paraId="18792688" w14:textId="77777777" w:rsidR="00226B0C" w:rsidRPr="00226B0C" w:rsidRDefault="00226B0C" w:rsidP="00226B0C">
      <w:pPr>
        <w:tabs>
          <w:tab w:val="left" w:pos="567"/>
        </w:tabs>
        <w:rPr>
          <w:szCs w:val="22"/>
        </w:rPr>
      </w:pPr>
    </w:p>
    <w:p w14:paraId="7AC7FE4D" w14:textId="77777777" w:rsidR="00226B0C" w:rsidRPr="00226B0C" w:rsidRDefault="00226B0C" w:rsidP="00226B0C">
      <w:pPr>
        <w:tabs>
          <w:tab w:val="left" w:pos="567"/>
        </w:tabs>
        <w:rPr>
          <w:szCs w:val="22"/>
        </w:rPr>
      </w:pPr>
      <w:r w:rsidRPr="00226B0C">
        <w:rPr>
          <w:szCs w:val="22"/>
        </w:rPr>
        <w:t>Dienos tabletės: geltonos, ovalios, abipus išgaubtos plėvele dengtos tabletės (dydis maždaug 9 mm x 18 mm).</w:t>
      </w:r>
    </w:p>
    <w:p w14:paraId="6573DA70" w14:textId="77777777" w:rsidR="00226B0C" w:rsidRPr="00226B0C" w:rsidRDefault="00226B0C" w:rsidP="00226B0C">
      <w:pPr>
        <w:tabs>
          <w:tab w:val="left" w:pos="567"/>
        </w:tabs>
        <w:rPr>
          <w:szCs w:val="22"/>
        </w:rPr>
      </w:pPr>
    </w:p>
    <w:p w14:paraId="288FEE4E" w14:textId="77777777" w:rsidR="00226B0C" w:rsidRPr="00226B0C" w:rsidRDefault="00226B0C" w:rsidP="00226B0C">
      <w:pPr>
        <w:tabs>
          <w:tab w:val="left" w:pos="567"/>
        </w:tabs>
        <w:rPr>
          <w:szCs w:val="22"/>
        </w:rPr>
      </w:pPr>
      <w:r w:rsidRPr="00226B0C">
        <w:rPr>
          <w:szCs w:val="22"/>
        </w:rPr>
        <w:t>Nakties tabletės: mėlynos, apvalios, abipus išgaubtos plėvele dengtos tabletės nuožulniais kraštais (diametras maždaug 12 mm).</w:t>
      </w:r>
    </w:p>
    <w:p w14:paraId="34B5E43A" w14:textId="77777777" w:rsidR="00226B0C" w:rsidRPr="00226B0C" w:rsidRDefault="00226B0C" w:rsidP="00226B0C">
      <w:pPr>
        <w:tabs>
          <w:tab w:val="left" w:pos="567"/>
        </w:tabs>
        <w:rPr>
          <w:szCs w:val="22"/>
        </w:rPr>
      </w:pPr>
    </w:p>
    <w:p w14:paraId="41016042" w14:textId="77777777" w:rsidR="00226B0C" w:rsidRPr="00226B0C" w:rsidRDefault="00226B0C" w:rsidP="00226B0C">
      <w:pPr>
        <w:tabs>
          <w:tab w:val="left" w:pos="567"/>
        </w:tabs>
        <w:rPr>
          <w:szCs w:val="22"/>
        </w:rPr>
      </w:pPr>
      <w:r w:rsidRPr="00226B0C">
        <w:rPr>
          <w:szCs w:val="22"/>
        </w:rPr>
        <w:t>Tabletės tiekiamos lizdinėje plokštelėje, kurioje yra supakuota 12 geltonų dienos tablečių ir 4 mėlynos nakties tabletės.</w:t>
      </w:r>
    </w:p>
    <w:p w14:paraId="6CD69FFC" w14:textId="77777777" w:rsidR="00226B0C" w:rsidRPr="00226B0C" w:rsidRDefault="00226B0C" w:rsidP="00226B0C">
      <w:pPr>
        <w:tabs>
          <w:tab w:val="left" w:pos="567"/>
        </w:tabs>
        <w:rPr>
          <w:szCs w:val="22"/>
        </w:rPr>
      </w:pPr>
    </w:p>
    <w:p w14:paraId="00C488DA" w14:textId="77777777" w:rsidR="00226B0C" w:rsidRPr="00226B0C" w:rsidRDefault="00226B0C" w:rsidP="00226B0C">
      <w:pPr>
        <w:pStyle w:val="Antrat4"/>
        <w:spacing w:before="0" w:after="0"/>
        <w:rPr>
          <w:rFonts w:ascii="Times New Roman" w:hAnsi="Times New Roman" w:cs="Times New Roman"/>
          <w:b/>
          <w:bCs/>
          <w:i w:val="0"/>
          <w:iCs w:val="0"/>
          <w:color w:val="auto"/>
          <w:szCs w:val="22"/>
        </w:rPr>
      </w:pPr>
      <w:r w:rsidRPr="00226B0C">
        <w:rPr>
          <w:rFonts w:ascii="Times New Roman" w:hAnsi="Times New Roman" w:cs="Times New Roman"/>
          <w:b/>
          <w:bCs/>
          <w:i w:val="0"/>
          <w:iCs w:val="0"/>
          <w:color w:val="auto"/>
          <w:szCs w:val="22"/>
        </w:rPr>
        <w:t>Registruotojas ir gamintojas</w:t>
      </w:r>
      <w:r w:rsidRPr="00226B0C">
        <w:rPr>
          <w:rFonts w:ascii="Times New Roman" w:hAnsi="Times New Roman" w:cs="Times New Roman"/>
          <w:b/>
          <w:bCs/>
          <w:i w:val="0"/>
          <w:iCs w:val="0"/>
          <w:color w:val="auto"/>
          <w:szCs w:val="22"/>
        </w:rPr>
        <w:fldChar w:fldCharType="begin"/>
      </w:r>
      <w:r w:rsidRPr="00226B0C">
        <w:rPr>
          <w:rFonts w:ascii="Times New Roman" w:hAnsi="Times New Roman" w:cs="Times New Roman"/>
          <w:b/>
          <w:bCs/>
          <w:i w:val="0"/>
          <w:iCs w:val="0"/>
          <w:color w:val="auto"/>
          <w:szCs w:val="22"/>
        </w:rPr>
        <w:instrText xml:space="preserve"> DOCVARIABLE vault_nd_6a87bc38-a0f2-4c7b-b2d4-37ed34bcdf9d \* MERGEFORMAT </w:instrText>
      </w:r>
      <w:r w:rsidRPr="00226B0C">
        <w:rPr>
          <w:rFonts w:ascii="Times New Roman" w:hAnsi="Times New Roman" w:cs="Times New Roman"/>
          <w:b/>
          <w:bCs/>
          <w:i w:val="0"/>
          <w:iCs w:val="0"/>
          <w:color w:val="auto"/>
          <w:szCs w:val="22"/>
        </w:rPr>
        <w:fldChar w:fldCharType="separate"/>
      </w:r>
      <w:r w:rsidRPr="00226B0C">
        <w:rPr>
          <w:rFonts w:ascii="Times New Roman" w:hAnsi="Times New Roman" w:cs="Times New Roman"/>
          <w:b/>
          <w:bCs/>
          <w:i w:val="0"/>
          <w:iCs w:val="0"/>
          <w:color w:val="auto"/>
          <w:szCs w:val="22"/>
        </w:rPr>
        <w:t xml:space="preserve"> </w:t>
      </w:r>
      <w:r w:rsidRPr="00226B0C">
        <w:rPr>
          <w:rFonts w:ascii="Times New Roman" w:hAnsi="Times New Roman" w:cs="Times New Roman"/>
          <w:b/>
          <w:bCs/>
          <w:i w:val="0"/>
          <w:iCs w:val="0"/>
          <w:color w:val="auto"/>
          <w:szCs w:val="22"/>
        </w:rPr>
        <w:fldChar w:fldCharType="end"/>
      </w:r>
    </w:p>
    <w:p w14:paraId="0EC2C1E1" w14:textId="77777777" w:rsidR="00226B0C" w:rsidRPr="00226B0C" w:rsidRDefault="00226B0C" w:rsidP="00226B0C">
      <w:pPr>
        <w:pStyle w:val="Betarp"/>
        <w:rPr>
          <w:szCs w:val="22"/>
          <w:u w:val="single"/>
        </w:rPr>
      </w:pPr>
    </w:p>
    <w:p w14:paraId="60948E6F" w14:textId="77777777" w:rsidR="00226B0C" w:rsidRPr="00226B0C" w:rsidRDefault="00226B0C" w:rsidP="00226B0C">
      <w:pPr>
        <w:pStyle w:val="Betarp"/>
        <w:rPr>
          <w:i/>
          <w:szCs w:val="22"/>
        </w:rPr>
      </w:pPr>
      <w:r w:rsidRPr="00226B0C">
        <w:rPr>
          <w:i/>
          <w:szCs w:val="22"/>
        </w:rPr>
        <w:t>Registruotojas</w:t>
      </w:r>
    </w:p>
    <w:p w14:paraId="3E29186C" w14:textId="77777777" w:rsidR="00226B0C" w:rsidRPr="00226B0C" w:rsidRDefault="00226B0C" w:rsidP="00226B0C">
      <w:pPr>
        <w:shd w:val="clear" w:color="auto" w:fill="FFFFFF"/>
        <w:rPr>
          <w:szCs w:val="22"/>
        </w:rPr>
      </w:pPr>
      <w:r w:rsidRPr="00226B0C">
        <w:rPr>
          <w:szCs w:val="22"/>
        </w:rPr>
        <w:t>WICK Pharma</w:t>
      </w:r>
    </w:p>
    <w:p w14:paraId="499AAC2B" w14:textId="77777777" w:rsidR="00226B0C" w:rsidRPr="00226B0C" w:rsidRDefault="00226B0C" w:rsidP="00226B0C">
      <w:pPr>
        <w:shd w:val="clear" w:color="auto" w:fill="FFFFFF"/>
        <w:rPr>
          <w:szCs w:val="22"/>
        </w:rPr>
      </w:pPr>
      <w:proofErr w:type="spellStart"/>
      <w:r w:rsidRPr="00226B0C">
        <w:rPr>
          <w:szCs w:val="22"/>
        </w:rPr>
        <w:t>Sulzbacher</w:t>
      </w:r>
      <w:proofErr w:type="spellEnd"/>
      <w:r w:rsidRPr="00226B0C">
        <w:rPr>
          <w:szCs w:val="22"/>
        </w:rPr>
        <w:t xml:space="preserve"> </w:t>
      </w:r>
      <w:proofErr w:type="spellStart"/>
      <w:r w:rsidRPr="00226B0C">
        <w:rPr>
          <w:szCs w:val="22"/>
        </w:rPr>
        <w:t>Strasse</w:t>
      </w:r>
      <w:proofErr w:type="spellEnd"/>
      <w:r w:rsidRPr="00226B0C">
        <w:rPr>
          <w:szCs w:val="22"/>
        </w:rPr>
        <w:t xml:space="preserve"> 40</w:t>
      </w:r>
    </w:p>
    <w:p w14:paraId="4DCBCBA8" w14:textId="77777777" w:rsidR="00226B0C" w:rsidRPr="00226B0C" w:rsidRDefault="00226B0C" w:rsidP="00226B0C">
      <w:pPr>
        <w:shd w:val="clear" w:color="auto" w:fill="FFFFFF"/>
        <w:rPr>
          <w:szCs w:val="22"/>
        </w:rPr>
      </w:pPr>
      <w:r w:rsidRPr="00226B0C">
        <w:rPr>
          <w:szCs w:val="22"/>
        </w:rPr>
        <w:lastRenderedPageBreak/>
        <w:t xml:space="preserve">65824 </w:t>
      </w:r>
      <w:proofErr w:type="spellStart"/>
      <w:r w:rsidRPr="00226B0C">
        <w:rPr>
          <w:szCs w:val="22"/>
        </w:rPr>
        <w:t>Schwalbach</w:t>
      </w:r>
      <w:proofErr w:type="spellEnd"/>
      <w:r w:rsidRPr="00226B0C">
        <w:rPr>
          <w:szCs w:val="22"/>
        </w:rPr>
        <w:t xml:space="preserve"> am </w:t>
      </w:r>
      <w:proofErr w:type="spellStart"/>
      <w:r w:rsidRPr="00226B0C">
        <w:rPr>
          <w:szCs w:val="22"/>
        </w:rPr>
        <w:t>Taunus</w:t>
      </w:r>
      <w:proofErr w:type="spellEnd"/>
    </w:p>
    <w:p w14:paraId="1E50C44D" w14:textId="77777777" w:rsidR="00226B0C" w:rsidRPr="00226B0C" w:rsidRDefault="00226B0C" w:rsidP="00226B0C">
      <w:pPr>
        <w:shd w:val="clear" w:color="auto" w:fill="FFFFFF"/>
        <w:rPr>
          <w:szCs w:val="22"/>
        </w:rPr>
      </w:pPr>
      <w:r w:rsidRPr="00226B0C">
        <w:rPr>
          <w:szCs w:val="22"/>
        </w:rPr>
        <w:t>Vokietija</w:t>
      </w:r>
    </w:p>
    <w:p w14:paraId="1B877067" w14:textId="77777777" w:rsidR="00226B0C" w:rsidRPr="00226B0C" w:rsidRDefault="00226B0C" w:rsidP="00226B0C">
      <w:pPr>
        <w:shd w:val="clear" w:color="auto" w:fill="FFFFFF"/>
        <w:rPr>
          <w:szCs w:val="22"/>
        </w:rPr>
      </w:pPr>
      <w:r w:rsidRPr="00226B0C">
        <w:rPr>
          <w:szCs w:val="22"/>
        </w:rPr>
        <w:t> </w:t>
      </w:r>
    </w:p>
    <w:p w14:paraId="35EFDC43" w14:textId="77777777" w:rsidR="00226B0C" w:rsidRPr="00226B0C" w:rsidRDefault="00226B0C" w:rsidP="00226B0C">
      <w:pPr>
        <w:pStyle w:val="Betarp"/>
        <w:rPr>
          <w:i/>
          <w:szCs w:val="22"/>
        </w:rPr>
      </w:pPr>
      <w:r w:rsidRPr="00226B0C">
        <w:rPr>
          <w:i/>
          <w:szCs w:val="22"/>
        </w:rPr>
        <w:t>Gamintojas</w:t>
      </w:r>
    </w:p>
    <w:p w14:paraId="4DE1BCB2" w14:textId="77777777" w:rsidR="00226B0C" w:rsidRPr="00226B0C" w:rsidRDefault="00226B0C" w:rsidP="00226B0C">
      <w:pPr>
        <w:pStyle w:val="BTEMEASMCAChar"/>
        <w:rPr>
          <w:sz w:val="22"/>
          <w:szCs w:val="22"/>
        </w:rPr>
      </w:pPr>
      <w:r w:rsidRPr="00226B0C">
        <w:rPr>
          <w:sz w:val="22"/>
          <w:szCs w:val="22"/>
        </w:rPr>
        <w:t>P&amp;G Health Austria GmbH &amp; Co. OG</w:t>
      </w:r>
    </w:p>
    <w:p w14:paraId="6810E801" w14:textId="77777777" w:rsidR="00226B0C" w:rsidRPr="00226B0C" w:rsidRDefault="00226B0C" w:rsidP="00226B0C">
      <w:pPr>
        <w:pStyle w:val="BTEMEASMCAChar"/>
        <w:rPr>
          <w:sz w:val="22"/>
          <w:szCs w:val="22"/>
        </w:rPr>
      </w:pPr>
      <w:r w:rsidRPr="00226B0C">
        <w:rPr>
          <w:sz w:val="22"/>
          <w:szCs w:val="22"/>
        </w:rPr>
        <w:t>Hösslgasse 20</w:t>
      </w:r>
    </w:p>
    <w:p w14:paraId="6BA16B6B" w14:textId="77777777" w:rsidR="00226B0C" w:rsidRPr="00226B0C" w:rsidRDefault="00226B0C" w:rsidP="00226B0C">
      <w:pPr>
        <w:pStyle w:val="BTEMEASMCAChar"/>
        <w:rPr>
          <w:sz w:val="22"/>
          <w:szCs w:val="22"/>
        </w:rPr>
      </w:pPr>
      <w:r w:rsidRPr="00226B0C">
        <w:rPr>
          <w:sz w:val="22"/>
          <w:szCs w:val="22"/>
        </w:rPr>
        <w:t>9800 Spittal an der Drau</w:t>
      </w:r>
    </w:p>
    <w:p w14:paraId="2AA2C7C8" w14:textId="77777777" w:rsidR="00226B0C" w:rsidRPr="00226B0C" w:rsidRDefault="00226B0C" w:rsidP="00226B0C">
      <w:pPr>
        <w:pStyle w:val="BTEMEASMCAChar"/>
        <w:rPr>
          <w:sz w:val="22"/>
          <w:szCs w:val="22"/>
        </w:rPr>
      </w:pPr>
      <w:r w:rsidRPr="00226B0C">
        <w:rPr>
          <w:sz w:val="22"/>
          <w:szCs w:val="22"/>
        </w:rPr>
        <w:t>Austrija</w:t>
      </w:r>
    </w:p>
    <w:p w14:paraId="41D70A50" w14:textId="77777777" w:rsidR="00226B0C" w:rsidRPr="00226B0C" w:rsidRDefault="00226B0C" w:rsidP="00226B0C">
      <w:pPr>
        <w:pStyle w:val="BTEMEASMCAChar"/>
        <w:rPr>
          <w:sz w:val="22"/>
          <w:szCs w:val="22"/>
        </w:rPr>
      </w:pPr>
    </w:p>
    <w:p w14:paraId="71B383EA" w14:textId="77777777" w:rsidR="00226B0C" w:rsidRPr="00226B0C" w:rsidRDefault="00226B0C" w:rsidP="00226B0C">
      <w:pPr>
        <w:pStyle w:val="BTEMEASMCAChar"/>
        <w:rPr>
          <w:sz w:val="22"/>
          <w:szCs w:val="22"/>
        </w:rPr>
      </w:pPr>
      <w:r w:rsidRPr="00226B0C">
        <w:rPr>
          <w:sz w:val="22"/>
          <w:szCs w:val="22"/>
        </w:rPr>
        <w:t>Jeigu apie šį vaistą norite sužinoti daugiau, kreipkitės į vietinį registruotojo atstovą:</w:t>
      </w:r>
    </w:p>
    <w:p w14:paraId="0ED89495" w14:textId="77777777" w:rsidR="00226B0C" w:rsidRPr="00226B0C" w:rsidRDefault="00226B0C" w:rsidP="00226B0C">
      <w:pPr>
        <w:rPr>
          <w:szCs w:val="22"/>
        </w:rPr>
      </w:pPr>
    </w:p>
    <w:p w14:paraId="25C8D340" w14:textId="77777777" w:rsidR="00226B0C" w:rsidRPr="00226B0C" w:rsidRDefault="00226B0C" w:rsidP="00226B0C">
      <w:pPr>
        <w:rPr>
          <w:rFonts w:eastAsia="Calibri"/>
          <w:szCs w:val="22"/>
        </w:rPr>
      </w:pPr>
      <w:r w:rsidRPr="00226B0C">
        <w:rPr>
          <w:rFonts w:eastAsia="Calibri"/>
          <w:szCs w:val="22"/>
        </w:rPr>
        <w:t xml:space="preserve">UAB </w:t>
      </w:r>
      <w:proofErr w:type="spellStart"/>
      <w:r w:rsidRPr="00226B0C">
        <w:rPr>
          <w:rFonts w:eastAsia="Calibri"/>
          <w:szCs w:val="22"/>
        </w:rPr>
        <w:t>Teva</w:t>
      </w:r>
      <w:proofErr w:type="spellEnd"/>
      <w:r w:rsidRPr="00226B0C">
        <w:rPr>
          <w:rFonts w:eastAsia="Calibri"/>
          <w:szCs w:val="22"/>
        </w:rPr>
        <w:t xml:space="preserve"> </w:t>
      </w:r>
      <w:proofErr w:type="spellStart"/>
      <w:r w:rsidRPr="00226B0C">
        <w:rPr>
          <w:rFonts w:eastAsia="Calibri"/>
          <w:szCs w:val="22"/>
        </w:rPr>
        <w:t>Baltics</w:t>
      </w:r>
      <w:proofErr w:type="spellEnd"/>
    </w:p>
    <w:p w14:paraId="245CFDCB" w14:textId="77777777" w:rsidR="00226B0C" w:rsidRPr="00226B0C" w:rsidRDefault="00226B0C" w:rsidP="00226B0C">
      <w:pPr>
        <w:autoSpaceDE w:val="0"/>
        <w:autoSpaceDN w:val="0"/>
        <w:adjustRightInd w:val="0"/>
        <w:rPr>
          <w:szCs w:val="22"/>
        </w:rPr>
      </w:pPr>
      <w:r w:rsidRPr="00226B0C">
        <w:rPr>
          <w:szCs w:val="22"/>
        </w:rPr>
        <w:t>Molėtų pl. 5</w:t>
      </w:r>
    </w:p>
    <w:p w14:paraId="1E81096C" w14:textId="77777777" w:rsidR="00226B0C" w:rsidRPr="00226B0C" w:rsidRDefault="00226B0C" w:rsidP="00226B0C">
      <w:pPr>
        <w:rPr>
          <w:rFonts w:eastAsia="Calibri"/>
          <w:szCs w:val="22"/>
        </w:rPr>
      </w:pPr>
      <w:r w:rsidRPr="00226B0C">
        <w:rPr>
          <w:szCs w:val="22"/>
        </w:rPr>
        <w:t>LT-08409 Vilnius</w:t>
      </w:r>
    </w:p>
    <w:p w14:paraId="5753424F" w14:textId="77777777" w:rsidR="00226B0C" w:rsidRPr="00226B0C" w:rsidRDefault="00226B0C" w:rsidP="00226B0C">
      <w:pPr>
        <w:rPr>
          <w:rFonts w:eastAsia="Calibri"/>
          <w:szCs w:val="22"/>
        </w:rPr>
      </w:pPr>
      <w:r w:rsidRPr="00226B0C">
        <w:rPr>
          <w:rFonts w:eastAsia="Calibri"/>
          <w:szCs w:val="22"/>
        </w:rPr>
        <w:t>Tel: +370 5 266 02 03</w:t>
      </w:r>
    </w:p>
    <w:p w14:paraId="3023B4E1" w14:textId="77777777" w:rsidR="00226B0C" w:rsidRPr="00226B0C" w:rsidRDefault="00226B0C" w:rsidP="00226B0C">
      <w:pPr>
        <w:rPr>
          <w:szCs w:val="22"/>
        </w:rPr>
      </w:pPr>
    </w:p>
    <w:p w14:paraId="64DEEFF5" w14:textId="77777777" w:rsidR="00226B0C" w:rsidRPr="00226B0C" w:rsidRDefault="00226B0C" w:rsidP="00226B0C">
      <w:pPr>
        <w:numPr>
          <w:ilvl w:val="12"/>
          <w:numId w:val="0"/>
        </w:numPr>
        <w:ind w:right="-2"/>
        <w:rPr>
          <w:b/>
          <w:szCs w:val="22"/>
        </w:rPr>
      </w:pPr>
      <w:r w:rsidRPr="00226B0C">
        <w:rPr>
          <w:b/>
          <w:szCs w:val="22"/>
        </w:rPr>
        <w:t xml:space="preserve">Šis vaistas Europos </w:t>
      </w:r>
      <w:proofErr w:type="spellStart"/>
      <w:r w:rsidRPr="00226B0C">
        <w:rPr>
          <w:b/>
          <w:szCs w:val="22"/>
        </w:rPr>
        <w:t>ekomoninės</w:t>
      </w:r>
      <w:proofErr w:type="spellEnd"/>
      <w:r w:rsidRPr="00226B0C">
        <w:rPr>
          <w:b/>
          <w:szCs w:val="22"/>
        </w:rPr>
        <w:t xml:space="preserve"> erdvės valstybėse narėse ir Jungtinėje Karalystėje (Šiaurės Airijoje) registruotas tokiais pavadinimais:</w:t>
      </w:r>
    </w:p>
    <w:p w14:paraId="57A86A23" w14:textId="77777777" w:rsidR="00226B0C" w:rsidRPr="00226B0C" w:rsidRDefault="00226B0C" w:rsidP="00226B0C">
      <w:pPr>
        <w:rPr>
          <w:szCs w:val="22"/>
        </w:rPr>
      </w:pPr>
    </w:p>
    <w:p w14:paraId="72FC9C46" w14:textId="77777777" w:rsidR="00226B0C" w:rsidRPr="00226B0C" w:rsidRDefault="00226B0C" w:rsidP="00226B0C">
      <w:pPr>
        <w:autoSpaceDE w:val="0"/>
        <w:autoSpaceDN w:val="0"/>
        <w:adjustRightInd w:val="0"/>
        <w:rPr>
          <w:rFonts w:eastAsia="Calibri"/>
          <w:szCs w:val="22"/>
        </w:rPr>
      </w:pPr>
      <w:r w:rsidRPr="00226B0C">
        <w:rPr>
          <w:rFonts w:eastAsia="Calibri"/>
          <w:b/>
          <w:szCs w:val="22"/>
        </w:rPr>
        <w:t>Estija:</w:t>
      </w:r>
      <w:r w:rsidRPr="00226B0C">
        <w:rPr>
          <w:rFonts w:eastAsia="Calibri"/>
          <w:szCs w:val="22"/>
        </w:rPr>
        <w:t xml:space="preserve"> </w:t>
      </w:r>
      <w:proofErr w:type="spellStart"/>
      <w:r w:rsidRPr="00226B0C">
        <w:rPr>
          <w:rFonts w:eastAsia="Calibri"/>
          <w:szCs w:val="22"/>
        </w:rPr>
        <w:t>Wipar</w:t>
      </w:r>
      <w:proofErr w:type="spellEnd"/>
      <w:r w:rsidRPr="00226B0C">
        <w:rPr>
          <w:rFonts w:eastAsia="Calibri"/>
          <w:szCs w:val="22"/>
        </w:rPr>
        <w:t xml:space="preserve">, </w:t>
      </w:r>
      <w:r w:rsidRPr="00226B0C">
        <w:rPr>
          <w:rFonts w:eastAsia="Calibri"/>
          <w:b/>
          <w:szCs w:val="22"/>
        </w:rPr>
        <w:t>Italija:</w:t>
      </w:r>
      <w:r w:rsidRPr="00226B0C">
        <w:rPr>
          <w:rFonts w:eastAsia="Calibri"/>
          <w:szCs w:val="22"/>
        </w:rPr>
        <w:t xml:space="preserve"> </w:t>
      </w:r>
      <w:proofErr w:type="spellStart"/>
      <w:r w:rsidRPr="00226B0C">
        <w:rPr>
          <w:rFonts w:eastAsia="Calibri"/>
          <w:szCs w:val="22"/>
        </w:rPr>
        <w:t>Vicks</w:t>
      </w:r>
      <w:proofErr w:type="spellEnd"/>
      <w:r w:rsidRPr="00226B0C">
        <w:rPr>
          <w:rFonts w:eastAsia="Calibri"/>
          <w:szCs w:val="22"/>
        </w:rPr>
        <w:t xml:space="preserve"> </w:t>
      </w:r>
      <w:proofErr w:type="spellStart"/>
      <w:r w:rsidRPr="00226B0C">
        <w:rPr>
          <w:rFonts w:eastAsia="Calibri"/>
          <w:szCs w:val="22"/>
        </w:rPr>
        <w:t>Flu</w:t>
      </w:r>
      <w:proofErr w:type="spellEnd"/>
      <w:r w:rsidRPr="00226B0C">
        <w:rPr>
          <w:rFonts w:eastAsia="Calibri"/>
          <w:szCs w:val="22"/>
        </w:rPr>
        <w:t xml:space="preserve"> </w:t>
      </w:r>
      <w:proofErr w:type="spellStart"/>
      <w:r w:rsidRPr="00226B0C">
        <w:rPr>
          <w:rFonts w:eastAsia="Calibri"/>
          <w:szCs w:val="22"/>
        </w:rPr>
        <w:t>Giorno</w:t>
      </w:r>
      <w:proofErr w:type="spellEnd"/>
      <w:r w:rsidRPr="00226B0C">
        <w:rPr>
          <w:rFonts w:eastAsia="Calibri"/>
          <w:szCs w:val="22"/>
        </w:rPr>
        <w:t xml:space="preserve"> </w:t>
      </w:r>
      <w:proofErr w:type="spellStart"/>
      <w:r w:rsidRPr="00226B0C">
        <w:rPr>
          <w:rFonts w:eastAsia="Calibri"/>
          <w:szCs w:val="22"/>
        </w:rPr>
        <w:t>Notte</w:t>
      </w:r>
      <w:proofErr w:type="spellEnd"/>
      <w:r w:rsidRPr="00226B0C">
        <w:rPr>
          <w:rFonts w:eastAsia="Calibri"/>
          <w:szCs w:val="22"/>
        </w:rPr>
        <w:t xml:space="preserve">, </w:t>
      </w:r>
      <w:r w:rsidRPr="00226B0C">
        <w:rPr>
          <w:rFonts w:eastAsia="Calibri"/>
          <w:b/>
          <w:szCs w:val="22"/>
        </w:rPr>
        <w:t>Jungtinė Karalystė (Šiaurės Airija):</w:t>
      </w:r>
      <w:r w:rsidRPr="00226B0C">
        <w:rPr>
          <w:rFonts w:eastAsia="Calibri"/>
          <w:szCs w:val="22"/>
        </w:rPr>
        <w:t xml:space="preserve"> </w:t>
      </w:r>
      <w:proofErr w:type="spellStart"/>
      <w:r w:rsidRPr="00226B0C">
        <w:rPr>
          <w:rFonts w:eastAsia="Calibri"/>
          <w:szCs w:val="22"/>
        </w:rPr>
        <w:t>Teva</w:t>
      </w:r>
      <w:proofErr w:type="spellEnd"/>
      <w:r w:rsidRPr="00226B0C">
        <w:rPr>
          <w:rFonts w:eastAsia="Calibri"/>
          <w:szCs w:val="22"/>
        </w:rPr>
        <w:t xml:space="preserve"> </w:t>
      </w:r>
      <w:proofErr w:type="spellStart"/>
      <w:r w:rsidRPr="00226B0C">
        <w:rPr>
          <w:rFonts w:eastAsia="Calibri"/>
          <w:szCs w:val="22"/>
        </w:rPr>
        <w:t>Night</w:t>
      </w:r>
      <w:proofErr w:type="spellEnd"/>
      <w:r w:rsidRPr="00226B0C">
        <w:rPr>
          <w:rFonts w:eastAsia="Calibri"/>
          <w:szCs w:val="22"/>
        </w:rPr>
        <w:t xml:space="preserve"> &amp; </w:t>
      </w:r>
      <w:proofErr w:type="spellStart"/>
      <w:r w:rsidRPr="00226B0C">
        <w:rPr>
          <w:rFonts w:eastAsia="Calibri"/>
          <w:szCs w:val="22"/>
        </w:rPr>
        <w:t>Day</w:t>
      </w:r>
      <w:proofErr w:type="spellEnd"/>
      <w:r w:rsidRPr="00226B0C">
        <w:rPr>
          <w:rFonts w:eastAsia="Calibri"/>
          <w:szCs w:val="22"/>
        </w:rPr>
        <w:t xml:space="preserve"> </w:t>
      </w:r>
      <w:proofErr w:type="spellStart"/>
      <w:r w:rsidRPr="00226B0C">
        <w:rPr>
          <w:rFonts w:eastAsia="Calibri"/>
          <w:szCs w:val="22"/>
        </w:rPr>
        <w:t>Cold</w:t>
      </w:r>
      <w:proofErr w:type="spellEnd"/>
      <w:r w:rsidRPr="00226B0C">
        <w:rPr>
          <w:rFonts w:eastAsia="Calibri"/>
          <w:szCs w:val="22"/>
        </w:rPr>
        <w:t xml:space="preserve"> </w:t>
      </w:r>
      <w:proofErr w:type="spellStart"/>
      <w:r w:rsidRPr="00226B0C">
        <w:rPr>
          <w:rFonts w:eastAsia="Calibri"/>
          <w:szCs w:val="22"/>
        </w:rPr>
        <w:t>and</w:t>
      </w:r>
      <w:proofErr w:type="spellEnd"/>
      <w:r w:rsidRPr="00226B0C">
        <w:rPr>
          <w:rFonts w:eastAsia="Calibri"/>
          <w:szCs w:val="22"/>
        </w:rPr>
        <w:t xml:space="preserve"> </w:t>
      </w:r>
      <w:proofErr w:type="spellStart"/>
      <w:r w:rsidRPr="00226B0C">
        <w:rPr>
          <w:rFonts w:eastAsia="Calibri"/>
          <w:szCs w:val="22"/>
        </w:rPr>
        <w:t>Flu</w:t>
      </w:r>
      <w:proofErr w:type="spellEnd"/>
      <w:r w:rsidRPr="00226B0C">
        <w:rPr>
          <w:rFonts w:eastAsia="Calibri"/>
          <w:szCs w:val="22"/>
        </w:rPr>
        <w:t xml:space="preserve"> </w:t>
      </w:r>
      <w:proofErr w:type="spellStart"/>
      <w:r w:rsidRPr="00226B0C">
        <w:rPr>
          <w:rFonts w:eastAsia="Calibri"/>
          <w:szCs w:val="22"/>
        </w:rPr>
        <w:t>Relief</w:t>
      </w:r>
      <w:proofErr w:type="spellEnd"/>
      <w:r w:rsidRPr="00226B0C">
        <w:rPr>
          <w:rFonts w:eastAsia="Calibri"/>
          <w:szCs w:val="22"/>
        </w:rPr>
        <w:t xml:space="preserve"> </w:t>
      </w:r>
      <w:proofErr w:type="spellStart"/>
      <w:r w:rsidRPr="00226B0C">
        <w:rPr>
          <w:rFonts w:eastAsia="Calibri"/>
          <w:szCs w:val="22"/>
        </w:rPr>
        <w:t>Film-coated</w:t>
      </w:r>
      <w:proofErr w:type="spellEnd"/>
      <w:r w:rsidRPr="00226B0C">
        <w:rPr>
          <w:rFonts w:eastAsia="Calibri"/>
          <w:szCs w:val="22"/>
        </w:rPr>
        <w:t xml:space="preserve"> </w:t>
      </w:r>
      <w:proofErr w:type="spellStart"/>
      <w:r w:rsidRPr="00226B0C">
        <w:rPr>
          <w:rFonts w:eastAsia="Calibri"/>
          <w:szCs w:val="22"/>
        </w:rPr>
        <w:t>Tablets</w:t>
      </w:r>
      <w:proofErr w:type="spellEnd"/>
      <w:r w:rsidRPr="00226B0C">
        <w:rPr>
          <w:rFonts w:eastAsia="Calibri"/>
          <w:szCs w:val="22"/>
        </w:rPr>
        <w:t xml:space="preserve">, </w:t>
      </w:r>
      <w:r w:rsidRPr="00226B0C">
        <w:rPr>
          <w:rFonts w:eastAsia="Calibri"/>
          <w:b/>
          <w:szCs w:val="22"/>
        </w:rPr>
        <w:t>Latvija:</w:t>
      </w:r>
      <w:r w:rsidRPr="00226B0C">
        <w:rPr>
          <w:rFonts w:eastAsia="Calibri"/>
          <w:szCs w:val="22"/>
        </w:rPr>
        <w:t xml:space="preserve"> </w:t>
      </w:r>
      <w:proofErr w:type="spellStart"/>
      <w:r w:rsidRPr="00226B0C">
        <w:rPr>
          <w:rFonts w:eastAsia="Calibri"/>
          <w:szCs w:val="22"/>
        </w:rPr>
        <w:t>Wipar</w:t>
      </w:r>
      <w:proofErr w:type="spellEnd"/>
      <w:r w:rsidRPr="00226B0C">
        <w:rPr>
          <w:rFonts w:eastAsia="Calibri"/>
          <w:szCs w:val="22"/>
        </w:rPr>
        <w:t xml:space="preserve"> 500 mg/60mg + 500 mg/25 mg </w:t>
      </w:r>
      <w:proofErr w:type="spellStart"/>
      <w:r w:rsidRPr="00226B0C">
        <w:rPr>
          <w:rFonts w:eastAsia="Calibri"/>
          <w:szCs w:val="22"/>
        </w:rPr>
        <w:t>apvalkotās</w:t>
      </w:r>
      <w:proofErr w:type="spellEnd"/>
      <w:r w:rsidRPr="00226B0C">
        <w:rPr>
          <w:rFonts w:eastAsia="Calibri"/>
          <w:szCs w:val="22"/>
        </w:rPr>
        <w:t xml:space="preserve"> tabletes, </w:t>
      </w:r>
      <w:r w:rsidRPr="00226B0C">
        <w:rPr>
          <w:rFonts w:eastAsia="Calibri"/>
          <w:b/>
          <w:szCs w:val="22"/>
        </w:rPr>
        <w:t>Lenkija:</w:t>
      </w:r>
      <w:r w:rsidRPr="00226B0C">
        <w:rPr>
          <w:rFonts w:eastAsia="Calibri"/>
          <w:szCs w:val="22"/>
        </w:rPr>
        <w:t xml:space="preserve"> </w:t>
      </w:r>
      <w:proofErr w:type="spellStart"/>
      <w:r w:rsidRPr="00226B0C">
        <w:rPr>
          <w:rFonts w:eastAsia="Calibri"/>
          <w:szCs w:val="22"/>
        </w:rPr>
        <w:t>Vicks</w:t>
      </w:r>
      <w:proofErr w:type="spellEnd"/>
      <w:r w:rsidRPr="00226B0C">
        <w:rPr>
          <w:rFonts w:eastAsia="Calibri"/>
          <w:szCs w:val="22"/>
        </w:rPr>
        <w:t xml:space="preserve"> </w:t>
      </w:r>
      <w:proofErr w:type="spellStart"/>
      <w:r w:rsidRPr="00226B0C">
        <w:rPr>
          <w:rFonts w:eastAsia="Calibri"/>
          <w:szCs w:val="22"/>
        </w:rPr>
        <w:t>AntiGrip</w:t>
      </w:r>
      <w:proofErr w:type="spellEnd"/>
      <w:r w:rsidRPr="00226B0C">
        <w:rPr>
          <w:rFonts w:eastAsia="Calibri"/>
          <w:szCs w:val="22"/>
        </w:rPr>
        <w:t xml:space="preserve"> </w:t>
      </w:r>
      <w:proofErr w:type="spellStart"/>
      <w:r w:rsidRPr="00226B0C">
        <w:rPr>
          <w:rFonts w:eastAsia="Calibri"/>
          <w:szCs w:val="22"/>
        </w:rPr>
        <w:t>Dzień</w:t>
      </w:r>
      <w:proofErr w:type="spellEnd"/>
      <w:r w:rsidRPr="00226B0C">
        <w:rPr>
          <w:rFonts w:eastAsia="Calibri"/>
          <w:szCs w:val="22"/>
        </w:rPr>
        <w:t xml:space="preserve"> i </w:t>
      </w:r>
      <w:proofErr w:type="spellStart"/>
      <w:r w:rsidRPr="00226B0C">
        <w:rPr>
          <w:rFonts w:eastAsia="Calibri"/>
          <w:szCs w:val="22"/>
        </w:rPr>
        <w:t>Noc</w:t>
      </w:r>
      <w:proofErr w:type="spellEnd"/>
      <w:r w:rsidRPr="00226B0C">
        <w:rPr>
          <w:rFonts w:eastAsia="Calibri"/>
          <w:szCs w:val="22"/>
        </w:rPr>
        <w:t xml:space="preserve">, </w:t>
      </w:r>
      <w:r w:rsidRPr="00226B0C">
        <w:rPr>
          <w:b/>
          <w:szCs w:val="22"/>
        </w:rPr>
        <w:t>Vokietija:</w:t>
      </w:r>
      <w:r w:rsidRPr="00226B0C">
        <w:rPr>
          <w:szCs w:val="22"/>
        </w:rPr>
        <w:t xml:space="preserve"> </w:t>
      </w:r>
      <w:r w:rsidRPr="00226B0C">
        <w:rPr>
          <w:rFonts w:eastAsia="Calibri"/>
          <w:szCs w:val="22"/>
        </w:rPr>
        <w:t xml:space="preserve">WICK </w:t>
      </w:r>
      <w:proofErr w:type="spellStart"/>
      <w:r w:rsidRPr="00226B0C">
        <w:rPr>
          <w:rFonts w:eastAsia="Calibri"/>
          <w:szCs w:val="22"/>
        </w:rPr>
        <w:t>DayNait</w:t>
      </w:r>
      <w:proofErr w:type="spellEnd"/>
      <w:r w:rsidRPr="00226B0C">
        <w:rPr>
          <w:rFonts w:eastAsia="Calibri"/>
          <w:szCs w:val="22"/>
        </w:rPr>
        <w:t xml:space="preserve"> </w:t>
      </w:r>
      <w:proofErr w:type="spellStart"/>
      <w:r w:rsidRPr="00226B0C">
        <w:rPr>
          <w:rFonts w:eastAsia="Calibri"/>
          <w:szCs w:val="22"/>
        </w:rPr>
        <w:t>Filmtabletten</w:t>
      </w:r>
      <w:proofErr w:type="spellEnd"/>
      <w:r w:rsidRPr="00226B0C">
        <w:rPr>
          <w:rFonts w:eastAsia="Calibri"/>
          <w:szCs w:val="22"/>
        </w:rPr>
        <w:t>.</w:t>
      </w:r>
    </w:p>
    <w:p w14:paraId="60042848" w14:textId="77777777" w:rsidR="00226B0C" w:rsidRPr="00226B0C" w:rsidRDefault="00226B0C" w:rsidP="00226B0C">
      <w:pPr>
        <w:rPr>
          <w:szCs w:val="22"/>
        </w:rPr>
      </w:pPr>
    </w:p>
    <w:p w14:paraId="1A8A3FEE" w14:textId="77777777" w:rsidR="00226B0C" w:rsidRPr="00226B0C" w:rsidRDefault="00226B0C" w:rsidP="00226B0C">
      <w:pPr>
        <w:rPr>
          <w:szCs w:val="22"/>
        </w:rPr>
      </w:pPr>
    </w:p>
    <w:p w14:paraId="44C344E8" w14:textId="77777777" w:rsidR="00226B0C" w:rsidRPr="00226B0C" w:rsidRDefault="00226B0C" w:rsidP="00226B0C">
      <w:pPr>
        <w:keepNext/>
        <w:numPr>
          <w:ilvl w:val="12"/>
          <w:numId w:val="0"/>
        </w:numPr>
        <w:tabs>
          <w:tab w:val="left" w:pos="4962"/>
        </w:tabs>
        <w:ind w:right="-2"/>
        <w:outlineLvl w:val="0"/>
        <w:rPr>
          <w:szCs w:val="22"/>
        </w:rPr>
      </w:pPr>
      <w:r w:rsidRPr="00226B0C">
        <w:rPr>
          <w:b/>
          <w:szCs w:val="22"/>
        </w:rPr>
        <w:t>Šis pakuotės lapelis paskutinį kartą peržiūrėtas 2025-09-27.</w:t>
      </w:r>
      <w:r w:rsidRPr="00226B0C">
        <w:rPr>
          <w:b/>
          <w:szCs w:val="22"/>
        </w:rPr>
        <w:fldChar w:fldCharType="begin"/>
      </w:r>
      <w:r w:rsidRPr="00226B0C">
        <w:rPr>
          <w:b/>
          <w:szCs w:val="22"/>
        </w:rPr>
        <w:instrText xml:space="preserve"> DOCVARIABLE vault_nd_1b4884ef-bf2e-4705-83a4-67d97c5a97f7 \* MERGEFORMAT </w:instrText>
      </w:r>
      <w:r w:rsidRPr="00226B0C">
        <w:rPr>
          <w:b/>
          <w:szCs w:val="22"/>
        </w:rPr>
        <w:fldChar w:fldCharType="separate"/>
      </w:r>
      <w:r w:rsidRPr="00226B0C">
        <w:rPr>
          <w:b/>
          <w:szCs w:val="22"/>
        </w:rPr>
        <w:t xml:space="preserve"> </w:t>
      </w:r>
      <w:r w:rsidRPr="00226B0C">
        <w:rPr>
          <w:b/>
          <w:szCs w:val="22"/>
        </w:rPr>
        <w:fldChar w:fldCharType="end"/>
      </w:r>
    </w:p>
    <w:p w14:paraId="12376202" w14:textId="77777777" w:rsidR="00226B0C" w:rsidRPr="00226B0C" w:rsidRDefault="00226B0C" w:rsidP="00226B0C">
      <w:pPr>
        <w:tabs>
          <w:tab w:val="left" w:pos="567"/>
        </w:tabs>
        <w:rPr>
          <w:szCs w:val="22"/>
        </w:rPr>
      </w:pPr>
    </w:p>
    <w:p w14:paraId="71B7A584" w14:textId="77777777" w:rsidR="00226B0C" w:rsidRPr="00226B0C" w:rsidRDefault="00226B0C" w:rsidP="00226B0C">
      <w:pPr>
        <w:tabs>
          <w:tab w:val="left" w:pos="567"/>
        </w:tabs>
        <w:rPr>
          <w:szCs w:val="22"/>
        </w:rPr>
      </w:pPr>
    </w:p>
    <w:p w14:paraId="2D559B09" w14:textId="77777777" w:rsidR="00226B0C" w:rsidRPr="00226B0C" w:rsidRDefault="00226B0C" w:rsidP="00226B0C">
      <w:pPr>
        <w:numPr>
          <w:ilvl w:val="12"/>
          <w:numId w:val="0"/>
        </w:numPr>
        <w:tabs>
          <w:tab w:val="left" w:pos="567"/>
        </w:tabs>
        <w:ind w:right="-2"/>
        <w:rPr>
          <w:szCs w:val="22"/>
        </w:rPr>
      </w:pPr>
      <w:r w:rsidRPr="00226B0C">
        <w:rPr>
          <w:szCs w:val="22"/>
        </w:rPr>
        <w:t>Išsami informacija apie šį vaistą pateikiama Valstybinės vaistų kontrolės tarnybos prie Lietuvos Respublikos sveikatos apsaugos ministerijos tinklalapyje</w:t>
      </w:r>
      <w:r w:rsidRPr="00226B0C">
        <w:rPr>
          <w:i/>
          <w:szCs w:val="22"/>
        </w:rPr>
        <w:t xml:space="preserve"> </w:t>
      </w:r>
      <w:hyperlink r:id="rId5" w:history="1">
        <w:r w:rsidRPr="00226B0C">
          <w:rPr>
            <w:rFonts w:eastAsia="SimSun"/>
            <w:szCs w:val="22"/>
            <w:u w:val="single"/>
          </w:rPr>
          <w:t>http://www.vvkt.lt/</w:t>
        </w:r>
      </w:hyperlink>
      <w:r w:rsidRPr="00226B0C">
        <w:rPr>
          <w:szCs w:val="22"/>
        </w:rPr>
        <w:t>.</w:t>
      </w:r>
    </w:p>
    <w:p w14:paraId="14AD674C" w14:textId="77777777" w:rsidR="00222FED" w:rsidRPr="00226B0C" w:rsidRDefault="00222FED" w:rsidP="00226B0C">
      <w:pPr>
        <w:rPr>
          <w:szCs w:val="22"/>
        </w:rPr>
      </w:pPr>
    </w:p>
    <w:sectPr w:rsidR="00222FED" w:rsidRPr="00226B0C" w:rsidSect="00226B0C">
      <w:headerReference w:type="even" r:id="rId6"/>
      <w:headerReference w:type="default" r:id="rId7"/>
      <w:footerReference w:type="even" r:id="rId8"/>
      <w:footerReference w:type="default" r:id="rId9"/>
      <w:headerReference w:type="first" r:id="rId10"/>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662B" w14:textId="77777777" w:rsidR="00226B0C" w:rsidRDefault="00226B0C">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3</w:t>
    </w:r>
    <w:r>
      <w:rPr>
        <w:rStyle w:val="Puslapionumeris"/>
        <w:rFonts w:eastAsiaTheme="majorEastAsia"/>
      </w:rPr>
      <w:fldChar w:fldCharType="end"/>
    </w:r>
  </w:p>
  <w:p w14:paraId="34023F50" w14:textId="77777777" w:rsidR="00226B0C" w:rsidRDefault="00226B0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8CAF" w14:textId="77777777" w:rsidR="00226B0C" w:rsidRDefault="00226B0C">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p w14:paraId="7555D423" w14:textId="77777777" w:rsidR="00226B0C" w:rsidRDefault="00226B0C">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91C2" w14:textId="77777777" w:rsidR="00226B0C" w:rsidRDefault="00226B0C">
    <w:pPr>
      <w:pStyle w:val="Antrats"/>
    </w:pPr>
    <w:r>
      <w:rPr>
        <w:noProof/>
      </w:rPr>
      <mc:AlternateContent>
        <mc:Choice Requires="wps">
          <w:drawing>
            <wp:anchor distT="0" distB="0" distL="0" distR="0" simplePos="0" relativeHeight="251659264" behindDoc="0" locked="0" layoutInCell="1" allowOverlap="1" wp14:anchorId="20F065F7" wp14:editId="41846BBA">
              <wp:simplePos x="635" y="635"/>
              <wp:positionH relativeFrom="page">
                <wp:align>right</wp:align>
              </wp:positionH>
              <wp:positionV relativeFrom="page">
                <wp:align>top</wp:align>
              </wp:positionV>
              <wp:extent cx="921385" cy="345440"/>
              <wp:effectExtent l="0" t="0" r="0" b="16510"/>
              <wp:wrapNone/>
              <wp:docPr id="1253466963" name="Text Box 2"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1385" cy="345440"/>
                      </a:xfrm>
                      <a:prstGeom prst="rect">
                        <a:avLst/>
                      </a:prstGeom>
                      <a:noFill/>
                      <a:ln>
                        <a:noFill/>
                      </a:ln>
                    </wps:spPr>
                    <wps:txbx>
                      <w:txbxContent>
                        <w:p w14:paraId="48297944" w14:textId="77777777" w:rsidR="00226B0C" w:rsidRPr="005616F6" w:rsidRDefault="00226B0C" w:rsidP="005616F6">
                          <w:pPr>
                            <w:rPr>
                              <w:rFonts w:ascii="Calibri" w:eastAsia="Calibri" w:hAnsi="Calibri" w:cs="Calibri"/>
                              <w:noProof/>
                              <w:color w:val="000000"/>
                              <w:sz w:val="20"/>
                            </w:rPr>
                          </w:pPr>
                          <w:r w:rsidRPr="005616F6">
                            <w:rPr>
                              <w:rFonts w:ascii="Calibri" w:eastAsia="Calibri" w:hAnsi="Calibri" w:cs="Calibri"/>
                              <w:noProof/>
                              <w:color w:val="000000"/>
                              <w:sz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F065F7" id="_x0000_t202" coordsize="21600,21600" o:spt="202" path="m,l,21600r21600,l21600,xe">
              <v:stroke joinstyle="miter"/>
              <v:path gradientshapeok="t" o:connecttype="rect"/>
            </v:shapetype>
            <v:shape id="Text Box 2" o:spid="_x0000_s1026" type="#_x0000_t202" alt="Business Use" style="position:absolute;margin-left:21.35pt;margin-top:0;width:72.5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TNDwIAABoEAAAOAAAAZHJzL2Uyb0RvYy54bWysU91v2jAQf5+0/8Hy+0igMLURoWKtmCah&#10;thKd+mwcm0SKfZZ9kLC/fmcTYOv2NO3Fua/cx+9+N7/vTcsOyocGbMnHo5wzZSVUjd2V/Pvr6tMt&#10;ZwGFrUQLVpX8qAK/X3z8MO9coSZQQ1spzyiJDUXnSl4juiLLgqyVEWEETllyavBGIKl+l1VedJTd&#10;tNkkzz9nHfjKeZAqBLI+npx8kfJrrSQ+ax0Usrbk1Bum16d3G99sMRfFzgtXN3JoQ/xDF0Y0lope&#10;Uj0KFGzvmz9SmUZ6CKBxJMFkoHUjVZqBphnn76bZ1MKpNAuBE9wFpvD/0sqnw8a9eIb9F+hpgRGQ&#10;zoUikDHO02tv4pc6ZeQnCI8X2FSPTJLxbjK+uZ1xJsl1M51NpwnW7Pqz8wG/KjAsCiX3tJUEljis&#10;A1JBCj2HxFoWVk3bps209jcDBUZLdu0wSthv+6HtLVRHmsbDadHByVVDNdci4IvwtFkagNiKz/To&#10;FrqSwyBxVoP/8Td7jCfAyctZR0wpuSUqc9Z+s7SISKokjO/yWU6aT9pkNs2jtj0H2b15ACLhmO7B&#10;ySTGYGzPovZg3ojMy1iNXMJKqllyPIsPeOItHYNUy2UKIhI5gWu7cTKmjmBFJF/7N+HdADfSnp7g&#10;zCVRvEP9FBv/DG65R8I+rSQCe0JzwJsImDY1HEtk+K96irqe9OInAAAA//8DAFBLAwQUAAYACAAA&#10;ACEAoiXGcd0AAAAEAQAADwAAAGRycy9kb3ducmV2LnhtbEyPQUvDQBCF74L/YRnBi9hNNZUaMyki&#10;FOzBg9UcvG2y0ySYnQ272zT592696GXg8R7vfZNvJtOLkZzvLCMsFwkI4trqjhuEz4/t7RqED4q1&#10;6i0TwkweNsXlRa4ybU/8TuM+NCKWsM8UQhvCkEnp65aM8gs7EEfvYJ1RIUrXSO3UKZabXt4lyYM0&#10;quO40KqBXlqqv/dHg1BO7uZt+7h7nauvbpyTXXm/PpSI11fT8xOIQFP4C8MZP6JDEZkqe2TtRY8Q&#10;Hwm/9+ylqyWICmGVpiCLXP6HL34AAAD//wMAUEsBAi0AFAAGAAgAAAAhALaDOJL+AAAA4QEAABMA&#10;AAAAAAAAAAAAAAAAAAAAAFtDb250ZW50X1R5cGVzXS54bWxQSwECLQAUAAYACAAAACEAOP0h/9YA&#10;AACUAQAACwAAAAAAAAAAAAAAAAAvAQAAX3JlbHMvLnJlbHNQSwECLQAUAAYACAAAACEABgukzQ8C&#10;AAAaBAAADgAAAAAAAAAAAAAAAAAuAgAAZHJzL2Uyb0RvYy54bWxQSwECLQAUAAYACAAAACEAoiXG&#10;cd0AAAAEAQAADwAAAAAAAAAAAAAAAABpBAAAZHJzL2Rvd25yZXYueG1sUEsFBgAAAAAEAAQA8wAA&#10;AHMFAAAAAA==&#10;" filled="f" stroked="f">
              <v:textbox style="mso-fit-shape-to-text:t" inset="0,15pt,20pt,0">
                <w:txbxContent>
                  <w:p w14:paraId="48297944" w14:textId="77777777" w:rsidR="00226B0C" w:rsidRPr="005616F6" w:rsidRDefault="00226B0C" w:rsidP="005616F6">
                    <w:pPr>
                      <w:rPr>
                        <w:rFonts w:ascii="Calibri" w:eastAsia="Calibri" w:hAnsi="Calibri" w:cs="Calibri"/>
                        <w:noProof/>
                        <w:color w:val="000000"/>
                        <w:sz w:val="20"/>
                      </w:rPr>
                    </w:pPr>
                    <w:r w:rsidRPr="005616F6">
                      <w:rPr>
                        <w:rFonts w:ascii="Calibri" w:eastAsia="Calibri" w:hAnsi="Calibri" w:cs="Calibri"/>
                        <w:noProof/>
                        <w:color w:val="000000"/>
                        <w:sz w:val="20"/>
                      </w:rPr>
                      <w:t>Business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A4DA" w14:textId="77777777" w:rsidR="00226B0C" w:rsidRDefault="00226B0C" w:rsidP="00996222">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E394" w14:textId="77777777" w:rsidR="00226B0C" w:rsidRDefault="00226B0C">
    <w:pPr>
      <w:pStyle w:val="Antrats"/>
    </w:pPr>
    <w:r>
      <w:rPr>
        <w:noProof/>
      </w:rPr>
      <mc:AlternateContent>
        <mc:Choice Requires="wps">
          <w:drawing>
            <wp:anchor distT="0" distB="0" distL="0" distR="0" simplePos="0" relativeHeight="251659264" behindDoc="0" locked="0" layoutInCell="1" allowOverlap="1" wp14:anchorId="5CDC5051" wp14:editId="0B020FBE">
              <wp:simplePos x="635" y="635"/>
              <wp:positionH relativeFrom="page">
                <wp:align>right</wp:align>
              </wp:positionH>
              <wp:positionV relativeFrom="page">
                <wp:align>top</wp:align>
              </wp:positionV>
              <wp:extent cx="921385" cy="345440"/>
              <wp:effectExtent l="0" t="0" r="0" b="16510"/>
              <wp:wrapNone/>
              <wp:docPr id="2139604720" name="Text Box 1"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1385" cy="345440"/>
                      </a:xfrm>
                      <a:prstGeom prst="rect">
                        <a:avLst/>
                      </a:prstGeom>
                      <a:noFill/>
                      <a:ln>
                        <a:noFill/>
                      </a:ln>
                    </wps:spPr>
                    <wps:txbx>
                      <w:txbxContent>
                        <w:p w14:paraId="4E06390C" w14:textId="77777777" w:rsidR="00226B0C" w:rsidRPr="005616F6" w:rsidRDefault="00226B0C" w:rsidP="005616F6">
                          <w:pPr>
                            <w:rPr>
                              <w:rFonts w:ascii="Calibri" w:eastAsia="Calibri" w:hAnsi="Calibri" w:cs="Calibri"/>
                              <w:noProof/>
                              <w:color w:val="000000"/>
                              <w:sz w:val="20"/>
                            </w:rPr>
                          </w:pPr>
                          <w:r w:rsidRPr="005616F6">
                            <w:rPr>
                              <w:rFonts w:ascii="Calibri" w:eastAsia="Calibri" w:hAnsi="Calibri" w:cs="Calibri"/>
                              <w:noProof/>
                              <w:color w:val="000000"/>
                              <w:sz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DC5051" id="_x0000_t202" coordsize="21600,21600" o:spt="202" path="m,l,21600r21600,l21600,xe">
              <v:stroke joinstyle="miter"/>
              <v:path gradientshapeok="t" o:connecttype="rect"/>
            </v:shapetype>
            <v:shape id="Text Box 1" o:spid="_x0000_s1027" type="#_x0000_t202" alt="Business Use" style="position:absolute;margin-left:21.35pt;margin-top:0;width:72.5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IKEgIAACEEAAAOAAAAZHJzL2Uyb0RvYy54bWysU01v2zAMvQ/YfxB0X+ykydAacYqsRYYB&#10;QVsgHXpWZCk2IIuCxMTOfv0o5avteip2kSmS5sd7T9PbvjVsp3xowJZ8OMg5U1ZC1dhNyX8/L75d&#10;cxZQ2EoYsKrkexX47ezrl2nnCjWCGkylPKMiNhSdK3mN6IosC7JWrQgDcMpSUINvBdLVb7LKi46q&#10;tyYb5fn3rANfOQ9ShUDe+0OQz1J9rZXER62DQmZKTrNhOn061/HMZlNRbLxwdSOPY4hPTNGKxlLT&#10;c6l7gYJtffNPqbaRHgJoHEhoM9C6kSrtQNsM83fbrGrhVNqFwAnuDFP4f2Xlw27lnjzD/gf0RGAE&#10;pHOhCOSM+/Tat/FLkzKKE4T7M2yqRybJeTMaXl1POJMUuhpPxuMEa3b52fmAPxW0LBol98RKAkvs&#10;lgGpIaWeUmIvC4vGmMSMsW8clBg92WXCaGG/7llTvZp+DdWelvJw4Ds4uWio9VIEfBKeCKY9SLT4&#10;SIc20JUcjhZnNfg/H/ljPuFOUc46EkzJLSmaM/PLEh9RW8kY3uSTnG4+3UaTcR5v61OS3bZ3QFoc&#10;0rNwMpkxGc3J1B7aF9L0PHajkLCSepYcT+YdHuRLb0Kq+TwlkZacwKVdORlLR8wioM/9i/DuiDoS&#10;XQ9wkpQo3oF/yI1/BjffIlGQmIn4HtA8wk46TIQd30wU+ut7yrq87NlfAAAA//8DAFBLAwQUAAYA&#10;CAAAACEAoiXGcd0AAAAEAQAADwAAAGRycy9kb3ducmV2LnhtbEyPQUvDQBCF74L/YRnBi9hNNZUa&#10;MykiFOzBg9UcvG2y0ySYnQ272zT592696GXg8R7vfZNvJtOLkZzvLCMsFwkI4trqjhuEz4/t7RqE&#10;D4q16i0TwkweNsXlRa4ybU/8TuM+NCKWsM8UQhvCkEnp65aM8gs7EEfvYJ1RIUrXSO3UKZabXt4l&#10;yYM0quO40KqBXlqqv/dHg1BO7uZt+7h7nauvbpyTXXm/PpSI11fT8xOIQFP4C8MZP6JDEZkqe2Tt&#10;RY8QHwm/9+ylqyWICmGVpiCLXP6HL34AAAD//wMAUEsBAi0AFAAGAAgAAAAhALaDOJL+AAAA4QEA&#10;ABMAAAAAAAAAAAAAAAAAAAAAAFtDb250ZW50X1R5cGVzXS54bWxQSwECLQAUAAYACAAAACEAOP0h&#10;/9YAAACUAQAACwAAAAAAAAAAAAAAAAAvAQAAX3JlbHMvLnJlbHNQSwECLQAUAAYACAAAACEAIrYi&#10;ChICAAAhBAAADgAAAAAAAAAAAAAAAAAuAgAAZHJzL2Uyb0RvYy54bWxQSwECLQAUAAYACAAAACEA&#10;oiXGcd0AAAAEAQAADwAAAAAAAAAAAAAAAABsBAAAZHJzL2Rvd25yZXYueG1sUEsFBgAAAAAEAAQA&#10;8wAAAHYFAAAAAA==&#10;" filled="f" stroked="f">
              <v:textbox style="mso-fit-shape-to-text:t" inset="0,15pt,20pt,0">
                <w:txbxContent>
                  <w:p w14:paraId="4E06390C" w14:textId="77777777" w:rsidR="00226B0C" w:rsidRPr="005616F6" w:rsidRDefault="00226B0C" w:rsidP="005616F6">
                    <w:pPr>
                      <w:rPr>
                        <w:rFonts w:ascii="Calibri" w:eastAsia="Calibri" w:hAnsi="Calibri" w:cs="Calibri"/>
                        <w:noProof/>
                        <w:color w:val="000000"/>
                        <w:sz w:val="20"/>
                      </w:rPr>
                    </w:pPr>
                    <w:r w:rsidRPr="005616F6">
                      <w:rPr>
                        <w:rFonts w:ascii="Calibri" w:eastAsia="Calibri" w:hAnsi="Calibri" w:cs="Calibri"/>
                        <w:noProof/>
                        <w:color w:val="000000"/>
                        <w:sz w:val="20"/>
                      </w:rPr>
                      <w:t>Business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0839"/>
    <w:multiLevelType w:val="hybridMultilevel"/>
    <w:tmpl w:val="60921EFC"/>
    <w:lvl w:ilvl="0" w:tplc="0FE882DA">
      <w:start w:val="200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57689F"/>
    <w:multiLevelType w:val="hybridMultilevel"/>
    <w:tmpl w:val="B30E9D7C"/>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BF61F3"/>
    <w:multiLevelType w:val="hybridMultilevel"/>
    <w:tmpl w:val="D2688018"/>
    <w:lvl w:ilvl="0" w:tplc="18166CA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E68AE"/>
    <w:multiLevelType w:val="hybridMultilevel"/>
    <w:tmpl w:val="6B1A383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24312"/>
    <w:multiLevelType w:val="hybridMultilevel"/>
    <w:tmpl w:val="A90E21B6"/>
    <w:lvl w:ilvl="0" w:tplc="18166CA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D1A5E"/>
    <w:multiLevelType w:val="hybridMultilevel"/>
    <w:tmpl w:val="98C68FE4"/>
    <w:lvl w:ilvl="0" w:tplc="FFFFFFFF">
      <w:start w:val="1"/>
      <w:numFmt w:val="bullet"/>
      <w:lvlText w:val="-"/>
      <w:lvlJc w:val="left"/>
      <w:pPr>
        <w:ind w:left="771" w:hanging="360"/>
      </w:p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45D40647"/>
    <w:multiLevelType w:val="hybridMultilevel"/>
    <w:tmpl w:val="EF0E8C7E"/>
    <w:lvl w:ilvl="0" w:tplc="FFFFFFFF">
      <w:start w:val="1"/>
      <w:numFmt w:val="bullet"/>
      <w:lvlText w:val="-"/>
      <w:lvlJc w:val="left"/>
      <w:pPr>
        <w:ind w:left="720" w:hanging="360"/>
      </w:pPr>
    </w:lvl>
    <w:lvl w:ilvl="1" w:tplc="40266D48">
      <w:numFmt w:val="bullet"/>
      <w:lvlText w:val=""/>
      <w:lvlJc w:val="left"/>
      <w:pPr>
        <w:ind w:left="1650" w:hanging="57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9603D"/>
    <w:multiLevelType w:val="hybridMultilevel"/>
    <w:tmpl w:val="BB36BD14"/>
    <w:lvl w:ilvl="0" w:tplc="FFFFFFFF">
      <w:start w:val="1"/>
      <w:numFmt w:val="bullet"/>
      <w:lvlText w:val="-"/>
      <w:lvlJc w:val="left"/>
      <w:pPr>
        <w:ind w:left="771" w:hanging="360"/>
      </w:p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8" w15:restartNumberingAfterBreak="0">
    <w:nsid w:val="553E038B"/>
    <w:multiLevelType w:val="hybridMultilevel"/>
    <w:tmpl w:val="1B8ABC3E"/>
    <w:lvl w:ilvl="0" w:tplc="FFFFFFFF">
      <w:start w:val="1"/>
      <w:numFmt w:val="bullet"/>
      <w:lvlText w:val="-"/>
      <w:lvlJc w:val="left"/>
      <w:pPr>
        <w:ind w:left="771" w:hanging="360"/>
      </w:p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9" w15:restartNumberingAfterBreak="0">
    <w:nsid w:val="59B65B72"/>
    <w:multiLevelType w:val="hybridMultilevel"/>
    <w:tmpl w:val="D35E72F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917AE"/>
    <w:multiLevelType w:val="hybridMultilevel"/>
    <w:tmpl w:val="4282DF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BE0876"/>
    <w:multiLevelType w:val="hybridMultilevel"/>
    <w:tmpl w:val="6FD6D188"/>
    <w:lvl w:ilvl="0" w:tplc="E72894C8">
      <w:start w:val="1"/>
      <w:numFmt w:val="bullet"/>
      <w:lvlText w:val=""/>
      <w:lvlJc w:val="left"/>
      <w:pPr>
        <w:ind w:left="720" w:hanging="360"/>
      </w:pPr>
      <w:rPr>
        <w:rFonts w:ascii="Symbol" w:hAnsi="Symbol" w:hint="default"/>
      </w:rPr>
    </w:lvl>
    <w:lvl w:ilvl="1" w:tplc="6916F5D0">
      <w:start w:val="1"/>
      <w:numFmt w:val="bullet"/>
      <w:lvlText w:val="o"/>
      <w:lvlJc w:val="left"/>
      <w:pPr>
        <w:ind w:left="1440" w:hanging="360"/>
      </w:pPr>
      <w:rPr>
        <w:rFonts w:ascii="Courier New" w:hAnsi="Courier New" w:cs="Courier New" w:hint="default"/>
      </w:rPr>
    </w:lvl>
    <w:lvl w:ilvl="2" w:tplc="CF5C8BCE">
      <w:start w:val="1"/>
      <w:numFmt w:val="bullet"/>
      <w:lvlText w:val=""/>
      <w:lvlJc w:val="left"/>
      <w:pPr>
        <w:ind w:left="2160" w:hanging="360"/>
      </w:pPr>
      <w:rPr>
        <w:rFonts w:ascii="Wingdings" w:hAnsi="Wingdings" w:hint="default"/>
      </w:rPr>
    </w:lvl>
    <w:lvl w:ilvl="3" w:tplc="E6ECAD92">
      <w:start w:val="1"/>
      <w:numFmt w:val="bullet"/>
      <w:lvlText w:val=""/>
      <w:lvlJc w:val="left"/>
      <w:pPr>
        <w:ind w:left="2880" w:hanging="360"/>
      </w:pPr>
      <w:rPr>
        <w:rFonts w:ascii="Symbol" w:hAnsi="Symbol" w:hint="default"/>
      </w:rPr>
    </w:lvl>
    <w:lvl w:ilvl="4" w:tplc="55922C3E">
      <w:start w:val="1"/>
      <w:numFmt w:val="bullet"/>
      <w:lvlText w:val="o"/>
      <w:lvlJc w:val="left"/>
      <w:pPr>
        <w:ind w:left="3600" w:hanging="360"/>
      </w:pPr>
      <w:rPr>
        <w:rFonts w:ascii="Courier New" w:hAnsi="Courier New" w:cs="Courier New" w:hint="default"/>
      </w:rPr>
    </w:lvl>
    <w:lvl w:ilvl="5" w:tplc="BD561836">
      <w:start w:val="1"/>
      <w:numFmt w:val="bullet"/>
      <w:lvlText w:val=""/>
      <w:lvlJc w:val="left"/>
      <w:pPr>
        <w:ind w:left="4320" w:hanging="360"/>
      </w:pPr>
      <w:rPr>
        <w:rFonts w:ascii="Wingdings" w:hAnsi="Wingdings" w:hint="default"/>
      </w:rPr>
    </w:lvl>
    <w:lvl w:ilvl="6" w:tplc="535A193C">
      <w:start w:val="1"/>
      <w:numFmt w:val="bullet"/>
      <w:lvlText w:val=""/>
      <w:lvlJc w:val="left"/>
      <w:pPr>
        <w:ind w:left="5040" w:hanging="360"/>
      </w:pPr>
      <w:rPr>
        <w:rFonts w:ascii="Symbol" w:hAnsi="Symbol" w:hint="default"/>
      </w:rPr>
    </w:lvl>
    <w:lvl w:ilvl="7" w:tplc="6CFA29B0">
      <w:start w:val="1"/>
      <w:numFmt w:val="bullet"/>
      <w:lvlText w:val="o"/>
      <w:lvlJc w:val="left"/>
      <w:pPr>
        <w:ind w:left="5760" w:hanging="360"/>
      </w:pPr>
      <w:rPr>
        <w:rFonts w:ascii="Courier New" w:hAnsi="Courier New" w:cs="Courier New" w:hint="default"/>
      </w:rPr>
    </w:lvl>
    <w:lvl w:ilvl="8" w:tplc="B54CDB4A">
      <w:start w:val="1"/>
      <w:numFmt w:val="bullet"/>
      <w:lvlText w:val=""/>
      <w:lvlJc w:val="left"/>
      <w:pPr>
        <w:ind w:left="6480" w:hanging="360"/>
      </w:pPr>
      <w:rPr>
        <w:rFonts w:ascii="Wingdings" w:hAnsi="Wingdings" w:hint="default"/>
      </w:rPr>
    </w:lvl>
  </w:abstractNum>
  <w:abstractNum w:abstractNumId="12" w15:restartNumberingAfterBreak="0">
    <w:nsid w:val="6ABA28AE"/>
    <w:multiLevelType w:val="hybridMultilevel"/>
    <w:tmpl w:val="B69CFD4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C67378"/>
    <w:multiLevelType w:val="hybridMultilevel"/>
    <w:tmpl w:val="3708977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C2AFA"/>
    <w:multiLevelType w:val="hybridMultilevel"/>
    <w:tmpl w:val="9912D530"/>
    <w:lvl w:ilvl="0" w:tplc="7F566E46">
      <w:start w:val="23"/>
      <w:numFmt w:val="bullet"/>
      <w:lvlText w:val="-"/>
      <w:lvlJc w:val="left"/>
      <w:pPr>
        <w:ind w:left="720" w:hanging="360"/>
      </w:pPr>
      <w:rPr>
        <w:rFonts w:ascii="Verdana" w:eastAsia="Verdana" w:hAnsi="Verdana" w:cs="Verdana" w:hint="default"/>
      </w:rPr>
    </w:lvl>
    <w:lvl w:ilvl="1" w:tplc="08284E5A" w:tentative="1">
      <w:start w:val="1"/>
      <w:numFmt w:val="bullet"/>
      <w:lvlText w:val="o"/>
      <w:lvlJc w:val="left"/>
      <w:pPr>
        <w:ind w:left="1440" w:hanging="360"/>
      </w:pPr>
      <w:rPr>
        <w:rFonts w:ascii="Courier New" w:hAnsi="Courier New" w:cs="Courier New" w:hint="default"/>
      </w:rPr>
    </w:lvl>
    <w:lvl w:ilvl="2" w:tplc="4B16F1FC" w:tentative="1">
      <w:start w:val="1"/>
      <w:numFmt w:val="bullet"/>
      <w:lvlText w:val=""/>
      <w:lvlJc w:val="left"/>
      <w:pPr>
        <w:ind w:left="2160" w:hanging="360"/>
      </w:pPr>
      <w:rPr>
        <w:rFonts w:ascii="Wingdings" w:hAnsi="Wingdings" w:hint="default"/>
      </w:rPr>
    </w:lvl>
    <w:lvl w:ilvl="3" w:tplc="12188E4E" w:tentative="1">
      <w:start w:val="1"/>
      <w:numFmt w:val="bullet"/>
      <w:lvlText w:val=""/>
      <w:lvlJc w:val="left"/>
      <w:pPr>
        <w:ind w:left="2880" w:hanging="360"/>
      </w:pPr>
      <w:rPr>
        <w:rFonts w:ascii="Symbol" w:hAnsi="Symbol" w:hint="default"/>
      </w:rPr>
    </w:lvl>
    <w:lvl w:ilvl="4" w:tplc="DBEED358" w:tentative="1">
      <w:start w:val="1"/>
      <w:numFmt w:val="bullet"/>
      <w:lvlText w:val="o"/>
      <w:lvlJc w:val="left"/>
      <w:pPr>
        <w:ind w:left="3600" w:hanging="360"/>
      </w:pPr>
      <w:rPr>
        <w:rFonts w:ascii="Courier New" w:hAnsi="Courier New" w:cs="Courier New" w:hint="default"/>
      </w:rPr>
    </w:lvl>
    <w:lvl w:ilvl="5" w:tplc="657A793C" w:tentative="1">
      <w:start w:val="1"/>
      <w:numFmt w:val="bullet"/>
      <w:lvlText w:val=""/>
      <w:lvlJc w:val="left"/>
      <w:pPr>
        <w:ind w:left="4320" w:hanging="360"/>
      </w:pPr>
      <w:rPr>
        <w:rFonts w:ascii="Wingdings" w:hAnsi="Wingdings" w:hint="default"/>
      </w:rPr>
    </w:lvl>
    <w:lvl w:ilvl="6" w:tplc="694AB214" w:tentative="1">
      <w:start w:val="1"/>
      <w:numFmt w:val="bullet"/>
      <w:lvlText w:val=""/>
      <w:lvlJc w:val="left"/>
      <w:pPr>
        <w:ind w:left="5040" w:hanging="360"/>
      </w:pPr>
      <w:rPr>
        <w:rFonts w:ascii="Symbol" w:hAnsi="Symbol" w:hint="default"/>
      </w:rPr>
    </w:lvl>
    <w:lvl w:ilvl="7" w:tplc="53CACCEC" w:tentative="1">
      <w:start w:val="1"/>
      <w:numFmt w:val="bullet"/>
      <w:lvlText w:val="o"/>
      <w:lvlJc w:val="left"/>
      <w:pPr>
        <w:ind w:left="5760" w:hanging="360"/>
      </w:pPr>
      <w:rPr>
        <w:rFonts w:ascii="Courier New" w:hAnsi="Courier New" w:cs="Courier New" w:hint="default"/>
      </w:rPr>
    </w:lvl>
    <w:lvl w:ilvl="8" w:tplc="2C923F46" w:tentative="1">
      <w:start w:val="1"/>
      <w:numFmt w:val="bullet"/>
      <w:lvlText w:val=""/>
      <w:lvlJc w:val="left"/>
      <w:pPr>
        <w:ind w:left="6480" w:hanging="360"/>
      </w:pPr>
      <w:rPr>
        <w:rFonts w:ascii="Wingdings" w:hAnsi="Wingdings" w:hint="default"/>
      </w:rPr>
    </w:lvl>
  </w:abstractNum>
  <w:num w:numId="1" w16cid:durableId="493298343">
    <w:abstractNumId w:val="0"/>
  </w:num>
  <w:num w:numId="2" w16cid:durableId="1392652347">
    <w:abstractNumId w:val="9"/>
  </w:num>
  <w:num w:numId="3" w16cid:durableId="846478777">
    <w:abstractNumId w:val="12"/>
  </w:num>
  <w:num w:numId="4" w16cid:durableId="297565711">
    <w:abstractNumId w:val="6"/>
  </w:num>
  <w:num w:numId="5" w16cid:durableId="102771249">
    <w:abstractNumId w:val="3"/>
  </w:num>
  <w:num w:numId="6" w16cid:durableId="124783743">
    <w:abstractNumId w:val="5"/>
  </w:num>
  <w:num w:numId="7" w16cid:durableId="619528820">
    <w:abstractNumId w:val="8"/>
  </w:num>
  <w:num w:numId="8" w16cid:durableId="1759449568">
    <w:abstractNumId w:val="7"/>
  </w:num>
  <w:num w:numId="9" w16cid:durableId="1005550535">
    <w:abstractNumId w:val="10"/>
  </w:num>
  <w:num w:numId="10" w16cid:durableId="1251230213">
    <w:abstractNumId w:val="13"/>
  </w:num>
  <w:num w:numId="11" w16cid:durableId="843130469">
    <w:abstractNumId w:val="2"/>
  </w:num>
  <w:num w:numId="12" w16cid:durableId="47724507">
    <w:abstractNumId w:val="4"/>
  </w:num>
  <w:num w:numId="13" w16cid:durableId="846867150">
    <w:abstractNumId w:val="14"/>
  </w:num>
  <w:num w:numId="14" w16cid:durableId="1110665487">
    <w:abstractNumId w:val="11"/>
  </w:num>
  <w:num w:numId="15" w16cid:durableId="170919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0C"/>
    <w:rsid w:val="00222FED"/>
    <w:rsid w:val="00226B0C"/>
    <w:rsid w:val="005F173E"/>
    <w:rsid w:val="006641D0"/>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08BE"/>
  <w15:chartTrackingRefBased/>
  <w15:docId w15:val="{B6DD1DBD-1005-4113-B75F-F8D297B8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6B0C"/>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226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26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226B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226B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26B0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26B0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6B0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26B0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6B0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6B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26B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226B0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226B0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26B0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26B0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6B0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26B0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6B0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26B0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6B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6B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6B0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6B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6B0C"/>
    <w:rPr>
      <w:i/>
      <w:iCs/>
      <w:color w:val="404040" w:themeColor="text1" w:themeTint="BF"/>
    </w:rPr>
  </w:style>
  <w:style w:type="paragraph" w:styleId="Sraopastraipa">
    <w:name w:val="List Paragraph"/>
    <w:basedOn w:val="prastasis"/>
    <w:uiPriority w:val="34"/>
    <w:qFormat/>
    <w:rsid w:val="00226B0C"/>
    <w:pPr>
      <w:ind w:left="720"/>
      <w:contextualSpacing/>
    </w:pPr>
  </w:style>
  <w:style w:type="character" w:styleId="Rykuspabraukimas">
    <w:name w:val="Intense Emphasis"/>
    <w:basedOn w:val="Numatytasispastraiposriftas"/>
    <w:uiPriority w:val="21"/>
    <w:qFormat/>
    <w:rsid w:val="00226B0C"/>
    <w:rPr>
      <w:i/>
      <w:iCs/>
      <w:color w:val="0F4761" w:themeColor="accent1" w:themeShade="BF"/>
    </w:rPr>
  </w:style>
  <w:style w:type="paragraph" w:styleId="Iskirtacitata">
    <w:name w:val="Intense Quote"/>
    <w:basedOn w:val="prastasis"/>
    <w:next w:val="prastasis"/>
    <w:link w:val="IskirtacitataDiagrama"/>
    <w:uiPriority w:val="30"/>
    <w:qFormat/>
    <w:rsid w:val="00226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6B0C"/>
    <w:rPr>
      <w:i/>
      <w:iCs/>
      <w:color w:val="0F4761" w:themeColor="accent1" w:themeShade="BF"/>
    </w:rPr>
  </w:style>
  <w:style w:type="character" w:styleId="Rykinuoroda">
    <w:name w:val="Intense Reference"/>
    <w:basedOn w:val="Numatytasispastraiposriftas"/>
    <w:uiPriority w:val="32"/>
    <w:qFormat/>
    <w:rsid w:val="00226B0C"/>
    <w:rPr>
      <w:b/>
      <w:bCs/>
      <w:smallCaps/>
      <w:color w:val="0F4761" w:themeColor="accent1" w:themeShade="BF"/>
      <w:spacing w:val="5"/>
    </w:rPr>
  </w:style>
  <w:style w:type="paragraph" w:styleId="Porat">
    <w:name w:val="footer"/>
    <w:basedOn w:val="prastasis"/>
    <w:link w:val="PoratDiagrama"/>
    <w:rsid w:val="00226B0C"/>
    <w:pPr>
      <w:tabs>
        <w:tab w:val="center" w:pos="4153"/>
        <w:tab w:val="right" w:pos="8306"/>
      </w:tabs>
    </w:pPr>
    <w:rPr>
      <w:sz w:val="20"/>
    </w:rPr>
  </w:style>
  <w:style w:type="character" w:customStyle="1" w:styleId="PoratDiagrama">
    <w:name w:val="Poraštė Diagrama"/>
    <w:basedOn w:val="Numatytasispastraiposriftas"/>
    <w:link w:val="Porat"/>
    <w:rsid w:val="00226B0C"/>
    <w:rPr>
      <w:rFonts w:eastAsia="Times New Roman"/>
      <w:kern w:val="0"/>
      <w:sz w:val="20"/>
      <w:szCs w:val="20"/>
      <w:lang w:eastAsia="lt-LT"/>
      <w14:ligatures w14:val="none"/>
    </w:rPr>
  </w:style>
  <w:style w:type="character" w:styleId="Puslapionumeris">
    <w:name w:val="page number"/>
    <w:basedOn w:val="Numatytasispastraiposriftas"/>
    <w:rsid w:val="00226B0C"/>
  </w:style>
  <w:style w:type="paragraph" w:customStyle="1" w:styleId="BTEMEASMCAChar">
    <w:name w:val="BT EMEA_SMCA Char"/>
    <w:basedOn w:val="prastasis"/>
    <w:link w:val="BTEMEASMCACharChar"/>
    <w:autoRedefine/>
    <w:rsid w:val="00226B0C"/>
    <w:rPr>
      <w:noProof/>
      <w:sz w:val="20"/>
    </w:rPr>
  </w:style>
  <w:style w:type="character" w:customStyle="1" w:styleId="BTEMEASMCACharChar">
    <w:name w:val="BT EMEA_SMCA Char Char"/>
    <w:link w:val="BTEMEASMCAChar"/>
    <w:rsid w:val="00226B0C"/>
    <w:rPr>
      <w:rFonts w:eastAsia="Times New Roman"/>
      <w:noProof/>
      <w:kern w:val="0"/>
      <w:sz w:val="20"/>
      <w:szCs w:val="20"/>
      <w:lang w:eastAsia="lt-LT"/>
      <w14:ligatures w14:val="none"/>
    </w:rPr>
  </w:style>
  <w:style w:type="paragraph" w:styleId="Antrats">
    <w:name w:val="header"/>
    <w:basedOn w:val="prastasis"/>
    <w:link w:val="AntratsDiagrama"/>
    <w:uiPriority w:val="99"/>
    <w:rsid w:val="00226B0C"/>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226B0C"/>
    <w:rPr>
      <w:rFonts w:eastAsia="Times New Roman"/>
      <w:kern w:val="0"/>
      <w:sz w:val="20"/>
      <w:szCs w:val="20"/>
      <w:lang w:eastAsia="lt-LT"/>
      <w14:ligatures w14:val="none"/>
    </w:rPr>
  </w:style>
  <w:style w:type="character" w:customStyle="1" w:styleId="hps">
    <w:name w:val="hps"/>
    <w:basedOn w:val="Numatytasispastraiposriftas"/>
    <w:rsid w:val="00226B0C"/>
  </w:style>
  <w:style w:type="paragraph" w:styleId="Betarp">
    <w:name w:val="No Spacing"/>
    <w:uiPriority w:val="1"/>
    <w:qFormat/>
    <w:rsid w:val="00226B0C"/>
    <w:pPr>
      <w:spacing w:after="0" w:line="240" w:lineRule="auto"/>
    </w:pPr>
    <w:rPr>
      <w:rFonts w:eastAsia="Times New Roman"/>
      <w:kern w:val="0"/>
      <w:szCs w:val="20"/>
      <w:lang w:eastAsia="lt-LT"/>
      <w14:ligatures w14:val="none"/>
    </w:rPr>
  </w:style>
  <w:style w:type="paragraph" w:customStyle="1" w:styleId="BodytextAgency">
    <w:name w:val="Body text (Agency)"/>
    <w:basedOn w:val="prastasis"/>
    <w:link w:val="BodytextAgencyChar"/>
    <w:qFormat/>
    <w:rsid w:val="00226B0C"/>
    <w:pPr>
      <w:spacing w:after="140" w:line="280" w:lineRule="atLeast"/>
    </w:pPr>
    <w:rPr>
      <w:rFonts w:ascii="Verdana" w:eastAsia="Verdana" w:hAnsi="Verdana" w:cs="Verdana"/>
      <w:sz w:val="18"/>
      <w:szCs w:val="18"/>
      <w:lang w:bidi="lt-LT"/>
    </w:rPr>
  </w:style>
  <w:style w:type="character" w:customStyle="1" w:styleId="BodytextAgencyChar">
    <w:name w:val="Body text (Agency) Char"/>
    <w:link w:val="BodytextAgency"/>
    <w:qFormat/>
    <w:rsid w:val="00226B0C"/>
    <w:rPr>
      <w:rFonts w:ascii="Verdana" w:eastAsia="Verdana" w:hAnsi="Verdana" w:cs="Verdana"/>
      <w:kern w:val="0"/>
      <w:sz w:val="18"/>
      <w:szCs w:val="18"/>
      <w:lang w:eastAsia="lt-LT" w:bidi="lt-LT"/>
      <w14:ligatures w14:val="none"/>
    </w:rPr>
  </w:style>
  <w:style w:type="paragraph" w:customStyle="1" w:styleId="Pataisymai1">
    <w:name w:val="Pataisymai1"/>
    <w:hidden/>
    <w:uiPriority w:val="99"/>
    <w:semiHidden/>
    <w:rsid w:val="00226B0C"/>
    <w:pPr>
      <w:spacing w:after="0" w:line="240" w:lineRule="auto"/>
    </w:pPr>
    <w:rPr>
      <w:rFonts w:eastAsia="Times New Roman"/>
      <w:kern w:val="0"/>
      <w:sz w:val="24"/>
      <w:szCs w:val="24"/>
      <w14:ligatures w14:val="none"/>
    </w:rPr>
  </w:style>
  <w:style w:type="paragraph" w:customStyle="1" w:styleId="BT-EMEASMCA">
    <w:name w:val="BT- EMEA_SMCA"/>
    <w:basedOn w:val="prastasis"/>
    <w:rsid w:val="00226B0C"/>
    <w:pPr>
      <w:numPr>
        <w:numId w:val="15"/>
      </w:numPr>
      <w:spacing w:after="200" w:line="276" w:lineRule="auto"/>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hyperlink" Target="http://www.ema.europa.eu"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14663</Words>
  <Characters>8358</Characters>
  <Application>Microsoft Office Word</Application>
  <DocSecurity>0</DocSecurity>
  <Lines>69</Lines>
  <Paragraphs>45</Paragraphs>
  <ScaleCrop>false</ScaleCrop>
  <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2026-01-30T09:12:00Z</dcterms:created>
  <dcterms:modified xsi:type="dcterms:W3CDTF">2026-01-30T09:16:00Z</dcterms:modified>
</cp:coreProperties>
</file>