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883CC" w14:textId="77777777" w:rsidR="00EA4197" w:rsidRPr="00D530C1" w:rsidRDefault="00EA4197" w:rsidP="00EA4197">
      <w:pPr>
        <w:pStyle w:val="Paprastasistekstas"/>
        <w:tabs>
          <w:tab w:val="left" w:pos="5954"/>
          <w:tab w:val="left" w:pos="6237"/>
          <w:tab w:val="left" w:pos="6663"/>
          <w:tab w:val="left" w:pos="6946"/>
        </w:tabs>
        <w:rPr>
          <w:rFonts w:ascii="Times New Roman" w:hAnsi="Times New Roman"/>
          <w:snapToGrid w:val="0"/>
          <w:color w:val="000000"/>
          <w:sz w:val="22"/>
          <w:szCs w:val="22"/>
          <w:lang w:val="lt-LT"/>
        </w:rPr>
      </w:pPr>
    </w:p>
    <w:p w14:paraId="09650D11" w14:textId="77777777" w:rsidR="00EA4197" w:rsidRPr="00D530C1" w:rsidRDefault="00EA4197" w:rsidP="00EA4197">
      <w:pPr>
        <w:pStyle w:val="Paprastasistekstas"/>
        <w:tabs>
          <w:tab w:val="left" w:pos="4962"/>
        </w:tabs>
        <w:rPr>
          <w:rFonts w:ascii="Times New Roman" w:hAnsi="Times New Roman"/>
          <w:color w:val="000000"/>
          <w:sz w:val="22"/>
          <w:szCs w:val="22"/>
          <w:lang w:val="lt-LT"/>
        </w:rPr>
      </w:pPr>
    </w:p>
    <w:p w14:paraId="04B304A5" w14:textId="77777777" w:rsidR="00EA4197" w:rsidRPr="00D530C1" w:rsidRDefault="00EA4197" w:rsidP="00EA4197">
      <w:pPr>
        <w:pStyle w:val="Paprastasistekstas"/>
        <w:ind w:left="5245"/>
        <w:rPr>
          <w:rFonts w:ascii="Times New Roman" w:hAnsi="Times New Roman"/>
          <w:color w:val="000000"/>
          <w:sz w:val="22"/>
          <w:szCs w:val="22"/>
          <w:lang w:val="lt-LT"/>
        </w:rPr>
      </w:pPr>
    </w:p>
    <w:p w14:paraId="62C5DBA5" w14:textId="77777777" w:rsidR="00EA4197" w:rsidRPr="00D530C1" w:rsidRDefault="00EA4197" w:rsidP="00EA4197">
      <w:pPr>
        <w:widowControl w:val="0"/>
        <w:tabs>
          <w:tab w:val="clear" w:pos="567"/>
        </w:tabs>
        <w:spacing w:line="240" w:lineRule="auto"/>
        <w:rPr>
          <w:color w:val="008000"/>
          <w:szCs w:val="22"/>
        </w:rPr>
      </w:pPr>
    </w:p>
    <w:p w14:paraId="5B884180" w14:textId="77777777" w:rsidR="00EA4197" w:rsidRPr="00D530C1" w:rsidRDefault="00EA4197" w:rsidP="00EA4197">
      <w:pPr>
        <w:outlineLvl w:val="0"/>
        <w:rPr>
          <w:b/>
          <w:szCs w:val="22"/>
        </w:rPr>
      </w:pPr>
    </w:p>
    <w:p w14:paraId="1545AF4F" w14:textId="77777777" w:rsidR="00EA4197" w:rsidRPr="00D530C1" w:rsidRDefault="00EA4197" w:rsidP="00EA4197">
      <w:pPr>
        <w:outlineLvl w:val="0"/>
        <w:rPr>
          <w:b/>
          <w:szCs w:val="22"/>
        </w:rPr>
      </w:pPr>
    </w:p>
    <w:p w14:paraId="2D631B14" w14:textId="77777777" w:rsidR="00EA4197" w:rsidRPr="00D530C1" w:rsidRDefault="00EA4197" w:rsidP="00EA4197">
      <w:pPr>
        <w:outlineLvl w:val="0"/>
        <w:rPr>
          <w:b/>
          <w:szCs w:val="22"/>
        </w:rPr>
      </w:pPr>
    </w:p>
    <w:p w14:paraId="4E129CA4" w14:textId="77777777" w:rsidR="00EA4197" w:rsidRPr="00D530C1" w:rsidRDefault="00EA4197" w:rsidP="00EA4197">
      <w:pPr>
        <w:outlineLvl w:val="0"/>
        <w:rPr>
          <w:b/>
          <w:szCs w:val="22"/>
        </w:rPr>
      </w:pPr>
    </w:p>
    <w:p w14:paraId="3B101945" w14:textId="77777777" w:rsidR="00EA4197" w:rsidRPr="00D530C1" w:rsidRDefault="00EA4197" w:rsidP="00EA4197">
      <w:pPr>
        <w:tabs>
          <w:tab w:val="left" w:pos="-1440"/>
          <w:tab w:val="left" w:pos="-720"/>
        </w:tabs>
        <w:rPr>
          <w:b/>
          <w:szCs w:val="22"/>
        </w:rPr>
      </w:pPr>
    </w:p>
    <w:p w14:paraId="73A62FCC" w14:textId="77777777" w:rsidR="00EA4197" w:rsidRPr="00D530C1" w:rsidRDefault="00EA4197" w:rsidP="00EA4197">
      <w:pPr>
        <w:tabs>
          <w:tab w:val="left" w:pos="-1440"/>
          <w:tab w:val="left" w:pos="-720"/>
        </w:tabs>
        <w:rPr>
          <w:b/>
          <w:szCs w:val="22"/>
        </w:rPr>
      </w:pPr>
    </w:p>
    <w:p w14:paraId="4984AD1B" w14:textId="77777777" w:rsidR="00EA4197" w:rsidRPr="00D530C1" w:rsidRDefault="00EA4197" w:rsidP="00EA4197">
      <w:pPr>
        <w:tabs>
          <w:tab w:val="left" w:pos="-1440"/>
          <w:tab w:val="left" w:pos="-720"/>
        </w:tabs>
        <w:rPr>
          <w:b/>
          <w:szCs w:val="22"/>
        </w:rPr>
      </w:pPr>
    </w:p>
    <w:p w14:paraId="01F1B25D" w14:textId="77777777" w:rsidR="00EA4197" w:rsidRPr="00D530C1" w:rsidRDefault="00EA4197" w:rsidP="00EA4197">
      <w:pPr>
        <w:tabs>
          <w:tab w:val="left" w:pos="-1440"/>
          <w:tab w:val="left" w:pos="-720"/>
        </w:tabs>
        <w:rPr>
          <w:b/>
          <w:szCs w:val="22"/>
        </w:rPr>
      </w:pPr>
    </w:p>
    <w:p w14:paraId="30544D30" w14:textId="77777777" w:rsidR="00EA4197" w:rsidRPr="00D530C1" w:rsidRDefault="00EA4197" w:rsidP="00EA4197">
      <w:pPr>
        <w:tabs>
          <w:tab w:val="left" w:pos="-1440"/>
          <w:tab w:val="left" w:pos="-720"/>
        </w:tabs>
        <w:rPr>
          <w:b/>
          <w:szCs w:val="22"/>
        </w:rPr>
      </w:pPr>
    </w:p>
    <w:p w14:paraId="2D21F525" w14:textId="77777777" w:rsidR="00EA4197" w:rsidRPr="00D530C1" w:rsidRDefault="00EA4197" w:rsidP="00EA4197">
      <w:pPr>
        <w:tabs>
          <w:tab w:val="left" w:pos="-1440"/>
          <w:tab w:val="left" w:pos="-720"/>
        </w:tabs>
        <w:rPr>
          <w:b/>
          <w:szCs w:val="22"/>
        </w:rPr>
      </w:pPr>
    </w:p>
    <w:p w14:paraId="0AC65A98" w14:textId="77777777" w:rsidR="00EA4197" w:rsidRPr="00D530C1" w:rsidRDefault="00EA4197" w:rsidP="00EA4197">
      <w:pPr>
        <w:tabs>
          <w:tab w:val="left" w:pos="-1440"/>
          <w:tab w:val="left" w:pos="-720"/>
        </w:tabs>
        <w:rPr>
          <w:b/>
          <w:szCs w:val="22"/>
        </w:rPr>
      </w:pPr>
    </w:p>
    <w:p w14:paraId="768E3E00" w14:textId="77777777" w:rsidR="00EA4197" w:rsidRPr="00D530C1" w:rsidRDefault="00EA4197" w:rsidP="00EA4197">
      <w:pPr>
        <w:tabs>
          <w:tab w:val="left" w:pos="-1440"/>
          <w:tab w:val="left" w:pos="-720"/>
        </w:tabs>
        <w:rPr>
          <w:b/>
          <w:szCs w:val="22"/>
        </w:rPr>
      </w:pPr>
    </w:p>
    <w:p w14:paraId="49ED7C76" w14:textId="77777777" w:rsidR="00EA4197" w:rsidRPr="00D530C1" w:rsidRDefault="00EA4197" w:rsidP="00EA4197">
      <w:pPr>
        <w:tabs>
          <w:tab w:val="left" w:pos="-1440"/>
          <w:tab w:val="left" w:pos="-720"/>
        </w:tabs>
        <w:rPr>
          <w:b/>
          <w:szCs w:val="22"/>
        </w:rPr>
      </w:pPr>
    </w:p>
    <w:p w14:paraId="36CC9B73" w14:textId="77777777" w:rsidR="00EA4197" w:rsidRPr="00D530C1" w:rsidRDefault="00EA4197" w:rsidP="00EA4197">
      <w:pPr>
        <w:tabs>
          <w:tab w:val="left" w:pos="-1440"/>
          <w:tab w:val="left" w:pos="-720"/>
        </w:tabs>
        <w:rPr>
          <w:b/>
          <w:szCs w:val="22"/>
        </w:rPr>
      </w:pPr>
    </w:p>
    <w:p w14:paraId="627469C9" w14:textId="77777777" w:rsidR="00EA4197" w:rsidRPr="00D530C1" w:rsidRDefault="00EA4197" w:rsidP="00EA4197">
      <w:pPr>
        <w:tabs>
          <w:tab w:val="left" w:pos="-1440"/>
          <w:tab w:val="left" w:pos="-720"/>
        </w:tabs>
        <w:rPr>
          <w:b/>
          <w:szCs w:val="22"/>
        </w:rPr>
      </w:pPr>
    </w:p>
    <w:p w14:paraId="270B2A26" w14:textId="77777777" w:rsidR="00EA4197" w:rsidRPr="00D530C1" w:rsidRDefault="00EA4197" w:rsidP="00EA4197">
      <w:pPr>
        <w:tabs>
          <w:tab w:val="left" w:pos="-1440"/>
          <w:tab w:val="left" w:pos="-720"/>
        </w:tabs>
        <w:rPr>
          <w:b/>
          <w:szCs w:val="22"/>
        </w:rPr>
      </w:pPr>
    </w:p>
    <w:p w14:paraId="725CBD62" w14:textId="77777777" w:rsidR="00EA4197" w:rsidRPr="00D530C1" w:rsidRDefault="00EA4197" w:rsidP="00EA4197">
      <w:pPr>
        <w:tabs>
          <w:tab w:val="left" w:pos="-1440"/>
          <w:tab w:val="left" w:pos="-720"/>
        </w:tabs>
        <w:rPr>
          <w:b/>
          <w:szCs w:val="22"/>
        </w:rPr>
      </w:pPr>
    </w:p>
    <w:p w14:paraId="6ADA40AD" w14:textId="77777777" w:rsidR="00EA4197" w:rsidRPr="00D530C1" w:rsidRDefault="00EA4197" w:rsidP="00EA4197">
      <w:pPr>
        <w:tabs>
          <w:tab w:val="left" w:pos="-1440"/>
          <w:tab w:val="left" w:pos="-720"/>
        </w:tabs>
        <w:rPr>
          <w:b/>
          <w:szCs w:val="22"/>
        </w:rPr>
      </w:pPr>
    </w:p>
    <w:p w14:paraId="51F0123A" w14:textId="77777777" w:rsidR="00EA4197" w:rsidRPr="00D530C1" w:rsidRDefault="00EA4197" w:rsidP="00EA4197">
      <w:pPr>
        <w:tabs>
          <w:tab w:val="left" w:pos="-1440"/>
          <w:tab w:val="left" w:pos="-720"/>
        </w:tabs>
        <w:rPr>
          <w:b/>
          <w:szCs w:val="22"/>
        </w:rPr>
      </w:pPr>
    </w:p>
    <w:p w14:paraId="01F80BC6" w14:textId="77777777" w:rsidR="00EA4197" w:rsidRPr="00D530C1" w:rsidRDefault="00EA4197" w:rsidP="00EA4197">
      <w:pPr>
        <w:pStyle w:val="Antrat2"/>
        <w:spacing w:before="0" w:after="0" w:line="240" w:lineRule="auto"/>
        <w:jc w:val="center"/>
        <w:rPr>
          <w:rFonts w:ascii="Times New Roman" w:hAnsi="Times New Roman"/>
          <w:bCs/>
          <w:i w:val="0"/>
          <w:iCs/>
          <w:sz w:val="22"/>
          <w:szCs w:val="22"/>
        </w:rPr>
      </w:pPr>
      <w:r w:rsidRPr="00D530C1">
        <w:rPr>
          <w:rFonts w:ascii="Times New Roman" w:hAnsi="Times New Roman"/>
          <w:i w:val="0"/>
          <w:sz w:val="22"/>
          <w:szCs w:val="22"/>
        </w:rPr>
        <w:t>I PRIEDAS</w:t>
      </w:r>
    </w:p>
    <w:p w14:paraId="23E85019" w14:textId="77777777" w:rsidR="00EA4197" w:rsidRPr="00D530C1" w:rsidRDefault="00EA4197" w:rsidP="00EA4197">
      <w:pPr>
        <w:spacing w:line="240" w:lineRule="auto"/>
        <w:rPr>
          <w:szCs w:val="22"/>
        </w:rPr>
      </w:pPr>
    </w:p>
    <w:p w14:paraId="22558629" w14:textId="77777777" w:rsidR="00EA4197" w:rsidRPr="00D530C1" w:rsidRDefault="00EA4197" w:rsidP="00EA4197">
      <w:pPr>
        <w:tabs>
          <w:tab w:val="left" w:pos="-1440"/>
          <w:tab w:val="left" w:pos="-720"/>
        </w:tabs>
        <w:jc w:val="center"/>
        <w:rPr>
          <w:b/>
          <w:szCs w:val="22"/>
        </w:rPr>
      </w:pPr>
      <w:r w:rsidRPr="00D530C1">
        <w:rPr>
          <w:b/>
          <w:szCs w:val="22"/>
        </w:rPr>
        <w:t>PREPARATO CHARAKTERISTIKŲ SANTRAUKA</w:t>
      </w:r>
    </w:p>
    <w:p w14:paraId="46088A6B" w14:textId="77777777" w:rsidR="00EA4197" w:rsidRPr="00D530C1" w:rsidRDefault="00EA4197" w:rsidP="00EA4197">
      <w:pPr>
        <w:widowControl w:val="0"/>
        <w:spacing w:line="240" w:lineRule="auto"/>
        <w:rPr>
          <w:szCs w:val="22"/>
        </w:rPr>
      </w:pPr>
      <w:r w:rsidRPr="00D530C1">
        <w:rPr>
          <w:szCs w:val="22"/>
          <w:lang w:eastAsia="zh-CN"/>
        </w:rPr>
        <w:br w:type="page"/>
      </w:r>
      <w:r w:rsidRPr="00D530C1">
        <w:rPr>
          <w:szCs w:val="22"/>
        </w:rPr>
        <w:lastRenderedPageBreak/>
        <w:t>1.</w:t>
      </w:r>
      <w:r w:rsidRPr="00D530C1">
        <w:rPr>
          <w:szCs w:val="22"/>
        </w:rPr>
        <w:tab/>
      </w:r>
      <w:r w:rsidRPr="00D530C1">
        <w:rPr>
          <w:b/>
          <w:szCs w:val="22"/>
        </w:rPr>
        <w:t>VAISTINIO PREPARATO PAVADINIMAS</w:t>
      </w:r>
    </w:p>
    <w:p w14:paraId="50B2F533" w14:textId="77777777" w:rsidR="00EA4197" w:rsidRPr="00D530C1" w:rsidRDefault="00EA4197" w:rsidP="00EA4197">
      <w:pPr>
        <w:spacing w:line="240" w:lineRule="auto"/>
        <w:rPr>
          <w:iCs/>
          <w:szCs w:val="22"/>
        </w:rPr>
      </w:pPr>
    </w:p>
    <w:p w14:paraId="7C75868E" w14:textId="77777777" w:rsidR="00EA4197" w:rsidRPr="00D530C1" w:rsidRDefault="00EA4197" w:rsidP="00EA4197">
      <w:pPr>
        <w:spacing w:line="240" w:lineRule="auto"/>
        <w:rPr>
          <w:szCs w:val="22"/>
        </w:rPr>
      </w:pPr>
      <w:r w:rsidRPr="00D530C1">
        <w:rPr>
          <w:szCs w:val="22"/>
        </w:rPr>
        <w:t>Fludeomap 250 MBq/ml injekcinis tirpalas</w:t>
      </w:r>
    </w:p>
    <w:p w14:paraId="43B7FE68" w14:textId="77777777" w:rsidR="00EA4197" w:rsidRPr="00D530C1" w:rsidRDefault="00EA4197" w:rsidP="00EA4197">
      <w:pPr>
        <w:widowControl w:val="0"/>
        <w:spacing w:line="240" w:lineRule="auto"/>
        <w:rPr>
          <w:b/>
          <w:szCs w:val="22"/>
        </w:rPr>
      </w:pPr>
    </w:p>
    <w:p w14:paraId="04A7A956" w14:textId="77777777" w:rsidR="00EA4197" w:rsidRPr="00D530C1" w:rsidRDefault="00EA4197" w:rsidP="00EA4197">
      <w:pPr>
        <w:widowControl w:val="0"/>
        <w:spacing w:line="240" w:lineRule="auto"/>
        <w:rPr>
          <w:b/>
          <w:szCs w:val="22"/>
        </w:rPr>
      </w:pPr>
    </w:p>
    <w:p w14:paraId="2F17FBA5" w14:textId="77777777" w:rsidR="00EA4197" w:rsidRPr="00D530C1" w:rsidRDefault="00EA4197" w:rsidP="00EA4197">
      <w:pPr>
        <w:widowControl w:val="0"/>
        <w:spacing w:line="240" w:lineRule="auto"/>
        <w:rPr>
          <w:szCs w:val="22"/>
        </w:rPr>
      </w:pPr>
      <w:r w:rsidRPr="00D530C1">
        <w:rPr>
          <w:b/>
          <w:szCs w:val="22"/>
        </w:rPr>
        <w:t>2.</w:t>
      </w:r>
      <w:r w:rsidRPr="00D530C1">
        <w:rPr>
          <w:b/>
          <w:szCs w:val="22"/>
        </w:rPr>
        <w:tab/>
        <w:t>KOKYBINĖ IR KIEKYBINĖ SUDĖTIS</w:t>
      </w:r>
    </w:p>
    <w:p w14:paraId="461DB3A5" w14:textId="77777777" w:rsidR="00EA4197" w:rsidRPr="00D530C1" w:rsidRDefault="00EA4197" w:rsidP="00EA4197">
      <w:pPr>
        <w:spacing w:line="240" w:lineRule="auto"/>
        <w:rPr>
          <w:szCs w:val="22"/>
        </w:rPr>
      </w:pPr>
    </w:p>
    <w:p w14:paraId="7C819E73" w14:textId="34303CAD" w:rsidR="00EA4197" w:rsidRPr="00D530C1" w:rsidRDefault="00EA4197" w:rsidP="00EA4197">
      <w:pPr>
        <w:spacing w:line="240" w:lineRule="auto"/>
        <w:rPr>
          <w:szCs w:val="22"/>
        </w:rPr>
      </w:pPr>
      <w:r w:rsidRPr="00D530C1">
        <w:rPr>
          <w:szCs w:val="22"/>
        </w:rPr>
        <w:t>Kalibravimo dieną ir laiku 1 ml yra 250 MBq fludeoksigliukozės</w:t>
      </w:r>
      <w:r w:rsidR="00FB69EA">
        <w:t> </w:t>
      </w:r>
      <w:r w:rsidRPr="00D530C1">
        <w:rPr>
          <w:szCs w:val="22"/>
        </w:rPr>
        <w:t>(</w:t>
      </w:r>
      <w:r w:rsidRPr="00D530C1">
        <w:rPr>
          <w:szCs w:val="22"/>
          <w:vertAlign w:val="superscript"/>
        </w:rPr>
        <w:t>18</w:t>
      </w:r>
      <w:r w:rsidRPr="00D530C1">
        <w:rPr>
          <w:szCs w:val="22"/>
        </w:rPr>
        <w:t>F).</w:t>
      </w:r>
    </w:p>
    <w:p w14:paraId="13A895FF" w14:textId="20BD3BCD" w:rsidR="00EA4197" w:rsidRPr="00D530C1" w:rsidRDefault="00EA4197" w:rsidP="00EA4197">
      <w:pPr>
        <w:spacing w:line="240" w:lineRule="auto"/>
        <w:rPr>
          <w:szCs w:val="22"/>
        </w:rPr>
      </w:pPr>
      <w:r w:rsidRPr="00D530C1">
        <w:rPr>
          <w:szCs w:val="22"/>
        </w:rPr>
        <w:t>Kalibravimo dieną ir laiku flakono turinio aktyvumas yra nuo 100 MBq iki 2</w:t>
      </w:r>
      <w:r w:rsidR="00FB69EA">
        <w:t> </w:t>
      </w:r>
      <w:r w:rsidRPr="00D530C1">
        <w:rPr>
          <w:szCs w:val="22"/>
        </w:rPr>
        <w:t>500 MBq.</w:t>
      </w:r>
    </w:p>
    <w:p w14:paraId="458F009F" w14:textId="11A73450" w:rsidR="00EA4197" w:rsidRPr="00D530C1" w:rsidRDefault="00EA4197" w:rsidP="00EA4197">
      <w:pPr>
        <w:spacing w:line="240" w:lineRule="auto"/>
        <w:rPr>
          <w:szCs w:val="22"/>
        </w:rPr>
      </w:pPr>
      <w:r w:rsidRPr="00D530C1">
        <w:rPr>
          <w:szCs w:val="22"/>
        </w:rPr>
        <w:t>Fluoras</w:t>
      </w:r>
      <w:r w:rsidR="00FB69EA">
        <w:t> </w:t>
      </w:r>
      <w:r w:rsidRPr="00D530C1">
        <w:rPr>
          <w:szCs w:val="22"/>
        </w:rPr>
        <w:t>(</w:t>
      </w:r>
      <w:r w:rsidRPr="00D530C1">
        <w:rPr>
          <w:szCs w:val="22"/>
          <w:vertAlign w:val="superscript"/>
        </w:rPr>
        <w:t>18</w:t>
      </w:r>
      <w:r w:rsidRPr="00D530C1">
        <w:rPr>
          <w:szCs w:val="22"/>
        </w:rPr>
        <w:t>F) skyla iki stabilaus deguonies</w:t>
      </w:r>
      <w:r w:rsidR="00FB69EA">
        <w:t> </w:t>
      </w:r>
      <w:r w:rsidRPr="00D530C1">
        <w:rPr>
          <w:szCs w:val="22"/>
        </w:rPr>
        <w:t>(</w:t>
      </w:r>
      <w:r w:rsidRPr="00D530C1">
        <w:rPr>
          <w:szCs w:val="22"/>
          <w:vertAlign w:val="superscript"/>
        </w:rPr>
        <w:t>18</w:t>
      </w:r>
      <w:r w:rsidRPr="00D530C1">
        <w:rPr>
          <w:szCs w:val="22"/>
        </w:rPr>
        <w:t>O), kurio pusėjimo trukmė yra 110 minučių, ir skleidžia pozitroninį spinduliavimą, kurio didžiausia energija siekia 634</w:t>
      </w:r>
      <w:bookmarkStart w:id="0" w:name="_Hlk159243153"/>
      <w:r w:rsidRPr="00D530C1">
        <w:rPr>
          <w:szCs w:val="22"/>
        </w:rPr>
        <w:t> </w:t>
      </w:r>
      <w:bookmarkEnd w:id="0"/>
      <w:r w:rsidRPr="00D530C1">
        <w:rPr>
          <w:szCs w:val="22"/>
        </w:rPr>
        <w:t xml:space="preserve">keV, po kurio vyksta fotoninis </w:t>
      </w:r>
      <w:r w:rsidRPr="00D530C1">
        <w:rPr>
          <w:rFonts w:eastAsia="Calibri"/>
          <w:szCs w:val="22"/>
        </w:rPr>
        <w:t>anihiliacijos</w:t>
      </w:r>
      <w:r w:rsidRPr="00D530C1">
        <w:rPr>
          <w:szCs w:val="22"/>
        </w:rPr>
        <w:t xml:space="preserve"> spinduliavimas iki 511 keV.</w:t>
      </w:r>
    </w:p>
    <w:p w14:paraId="1A17BB51" w14:textId="77777777" w:rsidR="00EA4197" w:rsidRPr="00D530C1" w:rsidRDefault="00EA4197" w:rsidP="00EA4197">
      <w:pPr>
        <w:spacing w:line="240" w:lineRule="auto"/>
        <w:rPr>
          <w:szCs w:val="22"/>
        </w:rPr>
      </w:pPr>
    </w:p>
    <w:p w14:paraId="1B79C6F4" w14:textId="77777777" w:rsidR="00EA4197" w:rsidRPr="00D530C1" w:rsidRDefault="00EA4197" w:rsidP="00EA4197">
      <w:pPr>
        <w:spacing w:line="240" w:lineRule="auto"/>
        <w:rPr>
          <w:szCs w:val="22"/>
          <w:u w:val="single"/>
        </w:rPr>
      </w:pPr>
      <w:r w:rsidRPr="00D530C1">
        <w:rPr>
          <w:szCs w:val="22"/>
          <w:u w:val="single"/>
        </w:rPr>
        <w:t>Pagalbinės medžiagos, kurių poveikis žinomas</w:t>
      </w:r>
    </w:p>
    <w:p w14:paraId="01BF44B8" w14:textId="28BA4280" w:rsidR="00EA4197" w:rsidRPr="00D530C1" w:rsidRDefault="00AB215F" w:rsidP="00EA4197">
      <w:pPr>
        <w:spacing w:line="240" w:lineRule="auto"/>
        <w:rPr>
          <w:szCs w:val="22"/>
        </w:rPr>
      </w:pPr>
      <w:r w:rsidRPr="00D530C1">
        <w:rPr>
          <w:szCs w:val="22"/>
        </w:rPr>
        <w:t>Kiekviename neskiestame mililitre yra ne daugiau kaip 6,54</w:t>
      </w:r>
      <w:r w:rsidR="0088515E" w:rsidRPr="00D530C1">
        <w:rPr>
          <w:szCs w:val="22"/>
        </w:rPr>
        <w:t>8</w:t>
      </w:r>
      <w:r w:rsidRPr="00D530C1">
        <w:rPr>
          <w:szCs w:val="22"/>
        </w:rPr>
        <w:t> mg natrio ir ne daugiau kaip 11,39 mg etanolio.</w:t>
      </w:r>
    </w:p>
    <w:p w14:paraId="1245728F" w14:textId="77777777" w:rsidR="00AB215F" w:rsidRPr="00D530C1" w:rsidRDefault="00AB215F" w:rsidP="00EA4197">
      <w:pPr>
        <w:spacing w:line="240" w:lineRule="auto"/>
        <w:rPr>
          <w:szCs w:val="22"/>
        </w:rPr>
      </w:pPr>
    </w:p>
    <w:p w14:paraId="21BBF3F4" w14:textId="26F516D0" w:rsidR="00EA4197" w:rsidRPr="00D530C1" w:rsidRDefault="00EA4197" w:rsidP="00EA4197">
      <w:pPr>
        <w:spacing w:line="240" w:lineRule="auto"/>
        <w:rPr>
          <w:szCs w:val="22"/>
        </w:rPr>
      </w:pPr>
      <w:r w:rsidRPr="00D530C1">
        <w:rPr>
          <w:szCs w:val="22"/>
        </w:rPr>
        <w:t>Visos pagalbinės medžiagos išvardytos</w:t>
      </w:r>
      <w:r w:rsidR="005744B0" w:rsidRPr="00D530C1">
        <w:rPr>
          <w:szCs w:val="22"/>
        </w:rPr>
        <w:t> </w:t>
      </w:r>
      <w:r w:rsidRPr="00D530C1">
        <w:rPr>
          <w:szCs w:val="22"/>
        </w:rPr>
        <w:t>6.1 skyriuje.</w:t>
      </w:r>
    </w:p>
    <w:p w14:paraId="428A9875" w14:textId="77777777" w:rsidR="00EA4197" w:rsidRPr="00D530C1" w:rsidRDefault="00EA4197" w:rsidP="00EA4197">
      <w:pPr>
        <w:spacing w:line="240" w:lineRule="auto"/>
        <w:rPr>
          <w:szCs w:val="22"/>
        </w:rPr>
      </w:pPr>
    </w:p>
    <w:p w14:paraId="5A078F8D" w14:textId="77777777" w:rsidR="00EA4197" w:rsidRPr="00D530C1" w:rsidRDefault="00EA4197" w:rsidP="00EA4197">
      <w:pPr>
        <w:spacing w:line="240" w:lineRule="auto"/>
        <w:rPr>
          <w:szCs w:val="22"/>
        </w:rPr>
      </w:pPr>
    </w:p>
    <w:p w14:paraId="6F1B0643" w14:textId="77777777" w:rsidR="00EA4197" w:rsidRPr="00D530C1" w:rsidRDefault="00EA4197" w:rsidP="00EA4197">
      <w:pPr>
        <w:spacing w:line="240" w:lineRule="auto"/>
        <w:ind w:left="567" w:hanging="567"/>
        <w:rPr>
          <w:b/>
          <w:caps/>
          <w:szCs w:val="22"/>
        </w:rPr>
      </w:pPr>
      <w:r w:rsidRPr="00D530C1">
        <w:rPr>
          <w:b/>
          <w:szCs w:val="22"/>
        </w:rPr>
        <w:t>3.</w:t>
      </w:r>
      <w:r w:rsidRPr="00D530C1">
        <w:rPr>
          <w:b/>
          <w:szCs w:val="22"/>
        </w:rPr>
        <w:tab/>
        <w:t xml:space="preserve">FARMACINĖ </w:t>
      </w:r>
      <w:r w:rsidRPr="00D530C1">
        <w:rPr>
          <w:b/>
          <w:caps/>
          <w:szCs w:val="22"/>
        </w:rPr>
        <w:t>FORMA</w:t>
      </w:r>
    </w:p>
    <w:p w14:paraId="7ACC23B5" w14:textId="77777777" w:rsidR="00EA4197" w:rsidRPr="00D530C1" w:rsidRDefault="00EA4197" w:rsidP="00EA4197">
      <w:pPr>
        <w:spacing w:line="240" w:lineRule="auto"/>
        <w:rPr>
          <w:szCs w:val="22"/>
        </w:rPr>
      </w:pPr>
    </w:p>
    <w:p w14:paraId="0482E233" w14:textId="77777777" w:rsidR="00EA4197" w:rsidRPr="00D530C1" w:rsidRDefault="00EA4197" w:rsidP="00EA4197">
      <w:pPr>
        <w:tabs>
          <w:tab w:val="clear" w:pos="567"/>
        </w:tabs>
        <w:autoSpaceDE w:val="0"/>
        <w:autoSpaceDN w:val="0"/>
        <w:adjustRightInd w:val="0"/>
        <w:spacing w:before="40" w:after="40" w:line="240" w:lineRule="auto"/>
        <w:rPr>
          <w:color w:val="000000"/>
          <w:szCs w:val="22"/>
        </w:rPr>
      </w:pPr>
      <w:r w:rsidRPr="00D530C1">
        <w:rPr>
          <w:color w:val="000000"/>
          <w:szCs w:val="22"/>
        </w:rPr>
        <w:t>Injekcinis tirpalas.</w:t>
      </w:r>
    </w:p>
    <w:p w14:paraId="2C2C735A" w14:textId="77777777" w:rsidR="00EA4197" w:rsidRPr="00D530C1" w:rsidRDefault="00EA4197" w:rsidP="00EA4197">
      <w:pPr>
        <w:spacing w:line="240" w:lineRule="auto"/>
        <w:rPr>
          <w:color w:val="000000"/>
          <w:szCs w:val="22"/>
        </w:rPr>
      </w:pPr>
      <w:r w:rsidRPr="00D530C1">
        <w:rPr>
          <w:color w:val="000000"/>
          <w:szCs w:val="22"/>
        </w:rPr>
        <w:t>Skaidrus, bespalvis arba gelsvas tirpalas.</w:t>
      </w:r>
    </w:p>
    <w:p w14:paraId="40521FB5" w14:textId="77777777" w:rsidR="00EA4197" w:rsidRPr="00D530C1" w:rsidRDefault="00EA4197" w:rsidP="00EA4197">
      <w:pPr>
        <w:spacing w:line="240" w:lineRule="auto"/>
        <w:rPr>
          <w:szCs w:val="22"/>
        </w:rPr>
      </w:pPr>
    </w:p>
    <w:p w14:paraId="29973EB1" w14:textId="77777777" w:rsidR="00EA4197" w:rsidRPr="00D530C1" w:rsidRDefault="00EA4197" w:rsidP="00EA4197">
      <w:pPr>
        <w:spacing w:line="240" w:lineRule="auto"/>
        <w:rPr>
          <w:szCs w:val="22"/>
        </w:rPr>
      </w:pPr>
    </w:p>
    <w:p w14:paraId="2A4CE145" w14:textId="77777777" w:rsidR="00EA4197" w:rsidRPr="00D530C1" w:rsidRDefault="00EA4197" w:rsidP="00EA4197">
      <w:pPr>
        <w:spacing w:line="240" w:lineRule="auto"/>
        <w:ind w:left="567" w:hanging="567"/>
        <w:rPr>
          <w:caps/>
          <w:szCs w:val="22"/>
        </w:rPr>
      </w:pPr>
      <w:r w:rsidRPr="00D530C1">
        <w:rPr>
          <w:b/>
          <w:caps/>
          <w:szCs w:val="22"/>
        </w:rPr>
        <w:t>4.</w:t>
      </w:r>
      <w:r w:rsidRPr="00D530C1">
        <w:rPr>
          <w:b/>
          <w:caps/>
          <w:szCs w:val="22"/>
        </w:rPr>
        <w:tab/>
        <w:t>KLINIKINĖ INFORMACIJA</w:t>
      </w:r>
    </w:p>
    <w:p w14:paraId="626AED28" w14:textId="77777777" w:rsidR="00EA4197" w:rsidRPr="00D530C1" w:rsidRDefault="00EA4197" w:rsidP="00EA4197">
      <w:pPr>
        <w:spacing w:line="240" w:lineRule="auto"/>
        <w:rPr>
          <w:szCs w:val="22"/>
        </w:rPr>
      </w:pPr>
    </w:p>
    <w:p w14:paraId="3B18F03F" w14:textId="77777777" w:rsidR="00EA4197" w:rsidRPr="00D530C1" w:rsidRDefault="00EA4197" w:rsidP="00EA4197">
      <w:pPr>
        <w:spacing w:line="240" w:lineRule="auto"/>
        <w:ind w:left="567" w:hanging="567"/>
        <w:rPr>
          <w:szCs w:val="22"/>
        </w:rPr>
      </w:pPr>
      <w:r w:rsidRPr="00D530C1">
        <w:rPr>
          <w:b/>
          <w:szCs w:val="22"/>
        </w:rPr>
        <w:t>4.1</w:t>
      </w:r>
      <w:r w:rsidRPr="00D530C1">
        <w:rPr>
          <w:b/>
          <w:szCs w:val="22"/>
        </w:rPr>
        <w:tab/>
        <w:t>Terapinės indikacijos</w:t>
      </w:r>
    </w:p>
    <w:p w14:paraId="46C57D20" w14:textId="77777777" w:rsidR="00EA4197" w:rsidRPr="00D530C1" w:rsidRDefault="00EA4197" w:rsidP="00EA4197">
      <w:pPr>
        <w:spacing w:line="240" w:lineRule="auto"/>
        <w:rPr>
          <w:szCs w:val="22"/>
        </w:rPr>
      </w:pPr>
    </w:p>
    <w:p w14:paraId="215DFF1B" w14:textId="77777777" w:rsidR="00EA4197" w:rsidRPr="00D530C1" w:rsidRDefault="00EA4197" w:rsidP="00EA4197">
      <w:pPr>
        <w:spacing w:line="240" w:lineRule="auto"/>
        <w:rPr>
          <w:szCs w:val="22"/>
        </w:rPr>
      </w:pPr>
      <w:r w:rsidRPr="00D530C1">
        <w:rPr>
          <w:szCs w:val="22"/>
        </w:rPr>
        <w:t>Šis vaistinis preparatas vartojamas tik diagnostikai.</w:t>
      </w:r>
    </w:p>
    <w:p w14:paraId="2E10776A" w14:textId="2378FDEF" w:rsidR="00EA4197" w:rsidRPr="00D530C1" w:rsidRDefault="00EA4197" w:rsidP="00EA4197">
      <w:pPr>
        <w:spacing w:line="240" w:lineRule="auto"/>
        <w:rPr>
          <w:szCs w:val="22"/>
        </w:rPr>
      </w:pPr>
      <w:r w:rsidRPr="00D530C1">
        <w:rPr>
          <w:szCs w:val="22"/>
        </w:rPr>
        <w:t>Fludeoksigliukozė</w:t>
      </w:r>
      <w:r w:rsidR="00FB69EA" w:rsidRPr="00D530C1">
        <w:rPr>
          <w:szCs w:val="22"/>
        </w:rPr>
        <w:t> </w:t>
      </w:r>
      <w:r w:rsidRPr="00D530C1">
        <w:rPr>
          <w:szCs w:val="22"/>
        </w:rPr>
        <w:t>(</w:t>
      </w:r>
      <w:r w:rsidRPr="00D530C1">
        <w:rPr>
          <w:szCs w:val="22"/>
          <w:vertAlign w:val="superscript"/>
        </w:rPr>
        <w:t>18</w:t>
      </w:r>
      <w:r w:rsidRPr="00D530C1">
        <w:rPr>
          <w:szCs w:val="22"/>
        </w:rPr>
        <w:t>F) skirta vartoti atliekant pozitronų emisijos tomografijos (PET) tyrimą suaugusiesiems ir vaikų populiacijos pacientams.</w:t>
      </w:r>
    </w:p>
    <w:p w14:paraId="48C1F7B9" w14:textId="77777777" w:rsidR="00EA4197" w:rsidRPr="00D530C1" w:rsidRDefault="00EA4197" w:rsidP="00EA4197">
      <w:pPr>
        <w:spacing w:line="240" w:lineRule="auto"/>
        <w:rPr>
          <w:szCs w:val="22"/>
        </w:rPr>
      </w:pPr>
    </w:p>
    <w:p w14:paraId="5449425B" w14:textId="77777777" w:rsidR="00EA4197" w:rsidRPr="00D530C1" w:rsidRDefault="00EA4197" w:rsidP="00EA4197">
      <w:pPr>
        <w:spacing w:line="240" w:lineRule="auto"/>
        <w:rPr>
          <w:szCs w:val="22"/>
        </w:rPr>
      </w:pPr>
      <w:r w:rsidRPr="00D530C1">
        <w:rPr>
          <w:i/>
          <w:szCs w:val="22"/>
          <w:u w:val="single"/>
        </w:rPr>
        <w:t>Onkologija</w:t>
      </w:r>
    </w:p>
    <w:p w14:paraId="292D505B" w14:textId="77777777" w:rsidR="000E566E" w:rsidRDefault="000E566E" w:rsidP="00EA4197">
      <w:pPr>
        <w:spacing w:line="240" w:lineRule="auto"/>
        <w:rPr>
          <w:szCs w:val="22"/>
        </w:rPr>
      </w:pPr>
    </w:p>
    <w:p w14:paraId="19838835" w14:textId="73B28187" w:rsidR="00EA4197" w:rsidRPr="00D530C1" w:rsidRDefault="00EA4197" w:rsidP="00EA4197">
      <w:pPr>
        <w:spacing w:line="240" w:lineRule="auto"/>
        <w:rPr>
          <w:szCs w:val="22"/>
        </w:rPr>
      </w:pPr>
      <w:r w:rsidRPr="00D530C1">
        <w:rPr>
          <w:szCs w:val="22"/>
        </w:rPr>
        <w:t xml:space="preserve">Vaistinis preparatas naudojamas atliekant vaizdinius tyrimus pacientams, kuriems atliekamos onkologinės diagnostinės procedūros, </w:t>
      </w:r>
      <w:r w:rsidRPr="00D530C1">
        <w:rPr>
          <w:rFonts w:eastAsia="Calibri"/>
          <w:szCs w:val="22"/>
        </w:rPr>
        <w:t>siekiant apibūdinti funkcijas arba ligas,</w:t>
      </w:r>
      <w:r w:rsidRPr="00D530C1">
        <w:rPr>
          <w:szCs w:val="22"/>
        </w:rPr>
        <w:t xml:space="preserve"> kai diagnostinis tikslas yra didesnis gliukozės kaupimasis tam tikruose organuose arba audiniuose. Toliau išvardytos indikacijos yra pakankamai aiškiai dokumentuotos (taip pat žr.</w:t>
      </w:r>
      <w:r w:rsidR="005744B0" w:rsidRPr="00D530C1">
        <w:rPr>
          <w:szCs w:val="22"/>
        </w:rPr>
        <w:t> </w:t>
      </w:r>
      <w:r w:rsidRPr="00D530C1">
        <w:rPr>
          <w:szCs w:val="22"/>
        </w:rPr>
        <w:t>4.4 skyrių).</w:t>
      </w:r>
    </w:p>
    <w:p w14:paraId="660D295A" w14:textId="77777777" w:rsidR="00EA4197" w:rsidRPr="00D530C1" w:rsidRDefault="00EA4197" w:rsidP="00EA4197">
      <w:pPr>
        <w:spacing w:line="240" w:lineRule="auto"/>
        <w:rPr>
          <w:szCs w:val="22"/>
        </w:rPr>
      </w:pPr>
    </w:p>
    <w:p w14:paraId="21F84235" w14:textId="77777777" w:rsidR="00EA4197" w:rsidRPr="00D530C1" w:rsidRDefault="00EA4197" w:rsidP="00EA4197">
      <w:pPr>
        <w:spacing w:line="240" w:lineRule="auto"/>
        <w:rPr>
          <w:szCs w:val="22"/>
        </w:rPr>
      </w:pPr>
      <w:r w:rsidRPr="00D530C1">
        <w:rPr>
          <w:szCs w:val="22"/>
          <w:u w:val="single"/>
        </w:rPr>
        <w:t>Diagnozės nustatymas:</w:t>
      </w:r>
    </w:p>
    <w:p w14:paraId="4C109CEE" w14:textId="77777777" w:rsidR="00EA4197" w:rsidRPr="00D530C1" w:rsidRDefault="00EA4197" w:rsidP="00EA4197">
      <w:pPr>
        <w:spacing w:line="240" w:lineRule="auto"/>
        <w:rPr>
          <w:szCs w:val="22"/>
        </w:rPr>
      </w:pPr>
      <w:r w:rsidRPr="00D530C1">
        <w:rPr>
          <w:szCs w:val="22"/>
        </w:rPr>
        <w:t>-</w:t>
      </w:r>
      <w:r w:rsidRPr="00D530C1">
        <w:rPr>
          <w:szCs w:val="22"/>
        </w:rPr>
        <w:tab/>
        <w:t>pavienio plaučių mazgelio apibūdinimas;</w:t>
      </w:r>
    </w:p>
    <w:p w14:paraId="346140B6"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neaiškios kilmės vėžio, pasireiškiančio, pvz., gimdos kaklelio adenopatija, metastazėmis kepenyse ar kauluose, nustatymas;</w:t>
      </w:r>
    </w:p>
    <w:p w14:paraId="11FC4F53" w14:textId="77777777" w:rsidR="00EA4197" w:rsidRPr="00D530C1" w:rsidRDefault="00EA4197" w:rsidP="00EA4197">
      <w:pPr>
        <w:spacing w:line="240" w:lineRule="auto"/>
        <w:rPr>
          <w:szCs w:val="22"/>
        </w:rPr>
      </w:pPr>
      <w:r w:rsidRPr="00D530C1">
        <w:rPr>
          <w:szCs w:val="22"/>
        </w:rPr>
        <w:t>-</w:t>
      </w:r>
      <w:r w:rsidRPr="00D530C1">
        <w:rPr>
          <w:szCs w:val="22"/>
        </w:rPr>
        <w:tab/>
        <w:t>kasos darinio apibūdinimas.</w:t>
      </w:r>
    </w:p>
    <w:p w14:paraId="177BE864" w14:textId="77777777" w:rsidR="00EA4197" w:rsidRPr="00D530C1" w:rsidRDefault="00EA4197" w:rsidP="00EA4197">
      <w:pPr>
        <w:spacing w:line="240" w:lineRule="auto"/>
        <w:rPr>
          <w:szCs w:val="22"/>
        </w:rPr>
      </w:pPr>
    </w:p>
    <w:p w14:paraId="078EF183" w14:textId="77777777" w:rsidR="00EA4197" w:rsidRPr="00D530C1" w:rsidRDefault="00EA4197" w:rsidP="00EA4197">
      <w:pPr>
        <w:spacing w:line="240" w:lineRule="auto"/>
        <w:rPr>
          <w:szCs w:val="22"/>
        </w:rPr>
      </w:pPr>
      <w:r w:rsidRPr="00D530C1">
        <w:rPr>
          <w:szCs w:val="22"/>
          <w:u w:val="single"/>
        </w:rPr>
        <w:t>Stadijos nustatymas:</w:t>
      </w:r>
    </w:p>
    <w:p w14:paraId="11D3F660" w14:textId="77777777" w:rsidR="00EA4197" w:rsidRPr="00D530C1" w:rsidRDefault="00EA4197" w:rsidP="00EA4197">
      <w:pPr>
        <w:spacing w:line="240" w:lineRule="auto"/>
        <w:rPr>
          <w:szCs w:val="22"/>
        </w:rPr>
      </w:pPr>
      <w:r w:rsidRPr="00D530C1">
        <w:rPr>
          <w:b/>
          <w:szCs w:val="22"/>
        </w:rPr>
        <w:t>-</w:t>
      </w:r>
      <w:r w:rsidRPr="00D530C1">
        <w:rPr>
          <w:b/>
          <w:szCs w:val="22"/>
        </w:rPr>
        <w:tab/>
      </w:r>
      <w:r w:rsidRPr="00D530C1">
        <w:rPr>
          <w:szCs w:val="22"/>
        </w:rPr>
        <w:t>galvos ir kaklo piktybiniai navikai, įskaitant pagalbą kontrolinės biopsijos atlikimo metu;</w:t>
      </w:r>
    </w:p>
    <w:p w14:paraId="0B9F74CE" w14:textId="77777777" w:rsidR="00EA4197" w:rsidRPr="00D530C1" w:rsidRDefault="00EA4197" w:rsidP="00EA4197">
      <w:pPr>
        <w:spacing w:line="240" w:lineRule="auto"/>
        <w:rPr>
          <w:szCs w:val="22"/>
        </w:rPr>
      </w:pPr>
      <w:r w:rsidRPr="00D530C1">
        <w:rPr>
          <w:b/>
          <w:szCs w:val="22"/>
        </w:rPr>
        <w:t>-</w:t>
      </w:r>
      <w:r w:rsidRPr="00D530C1">
        <w:rPr>
          <w:b/>
          <w:szCs w:val="22"/>
        </w:rPr>
        <w:tab/>
      </w:r>
      <w:r w:rsidRPr="00D530C1">
        <w:rPr>
          <w:szCs w:val="22"/>
        </w:rPr>
        <w:t>pirminis plaučių vėžys;</w:t>
      </w:r>
    </w:p>
    <w:p w14:paraId="7F50B196" w14:textId="77777777" w:rsidR="00EA4197" w:rsidRPr="00D530C1" w:rsidRDefault="00EA4197" w:rsidP="00EA4197">
      <w:pPr>
        <w:spacing w:line="240" w:lineRule="auto"/>
        <w:rPr>
          <w:szCs w:val="22"/>
        </w:rPr>
      </w:pPr>
      <w:r w:rsidRPr="00D530C1">
        <w:rPr>
          <w:szCs w:val="22"/>
        </w:rPr>
        <w:t>-</w:t>
      </w:r>
      <w:r w:rsidRPr="00D530C1">
        <w:rPr>
          <w:szCs w:val="22"/>
        </w:rPr>
        <w:tab/>
        <w:t>lokaliai progresavęs krūties vėžys;</w:t>
      </w:r>
    </w:p>
    <w:p w14:paraId="55B9D4E2" w14:textId="77777777" w:rsidR="00EA4197" w:rsidRPr="00D530C1" w:rsidRDefault="00EA4197" w:rsidP="00EA4197">
      <w:pPr>
        <w:spacing w:line="240" w:lineRule="auto"/>
        <w:rPr>
          <w:szCs w:val="22"/>
        </w:rPr>
      </w:pPr>
      <w:r w:rsidRPr="00D530C1">
        <w:rPr>
          <w:b/>
          <w:szCs w:val="22"/>
        </w:rPr>
        <w:t>-</w:t>
      </w:r>
      <w:r w:rsidRPr="00D530C1">
        <w:rPr>
          <w:b/>
          <w:szCs w:val="22"/>
        </w:rPr>
        <w:tab/>
      </w:r>
      <w:r w:rsidRPr="00D530C1">
        <w:rPr>
          <w:szCs w:val="22"/>
        </w:rPr>
        <w:t>stemplės vėžys;</w:t>
      </w:r>
    </w:p>
    <w:p w14:paraId="5528B2A6" w14:textId="77777777" w:rsidR="00EA4197" w:rsidRPr="00D530C1" w:rsidRDefault="00EA4197" w:rsidP="00EA4197">
      <w:pPr>
        <w:spacing w:line="240" w:lineRule="auto"/>
        <w:rPr>
          <w:szCs w:val="22"/>
        </w:rPr>
      </w:pPr>
      <w:r w:rsidRPr="00D530C1">
        <w:rPr>
          <w:szCs w:val="22"/>
        </w:rPr>
        <w:t>-</w:t>
      </w:r>
      <w:r w:rsidRPr="00D530C1">
        <w:rPr>
          <w:szCs w:val="22"/>
        </w:rPr>
        <w:tab/>
        <w:t>kasos karcinoma;</w:t>
      </w:r>
    </w:p>
    <w:p w14:paraId="155A6E43" w14:textId="77777777" w:rsidR="00EA4197" w:rsidRPr="00D530C1" w:rsidRDefault="00EA4197" w:rsidP="00EA4197">
      <w:pPr>
        <w:spacing w:line="240" w:lineRule="auto"/>
        <w:rPr>
          <w:szCs w:val="22"/>
        </w:rPr>
      </w:pPr>
      <w:r w:rsidRPr="00D530C1">
        <w:rPr>
          <w:szCs w:val="22"/>
        </w:rPr>
        <w:t>-</w:t>
      </w:r>
      <w:r w:rsidRPr="00D530C1">
        <w:rPr>
          <w:szCs w:val="22"/>
        </w:rPr>
        <w:tab/>
        <w:t>kolorektalinis vėžys, ypač pakartotinai nustatant stadiją ligos atkryčio atvejais;</w:t>
      </w:r>
    </w:p>
    <w:p w14:paraId="4944BFA7" w14:textId="77777777" w:rsidR="00EA4197" w:rsidRPr="00D530C1" w:rsidRDefault="00EA4197" w:rsidP="00EA4197">
      <w:pPr>
        <w:spacing w:line="240" w:lineRule="auto"/>
        <w:rPr>
          <w:szCs w:val="22"/>
        </w:rPr>
      </w:pPr>
      <w:r w:rsidRPr="00D530C1">
        <w:rPr>
          <w:szCs w:val="22"/>
        </w:rPr>
        <w:t>-</w:t>
      </w:r>
      <w:r w:rsidRPr="00D530C1">
        <w:rPr>
          <w:szCs w:val="22"/>
        </w:rPr>
        <w:tab/>
        <w:t>piktybinė limfoma;</w:t>
      </w:r>
    </w:p>
    <w:p w14:paraId="6D795629"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 xml:space="preserve">piktybinė melanoma, pagal </w:t>
      </w:r>
      <w:r w:rsidRPr="00D530C1">
        <w:rPr>
          <w:i/>
          <w:szCs w:val="22"/>
        </w:rPr>
        <w:t xml:space="preserve">Breslow </w:t>
      </w:r>
      <w:r w:rsidRPr="00D530C1">
        <w:rPr>
          <w:szCs w:val="22"/>
        </w:rPr>
        <w:t>skalę &gt; 1,5 mm arba metastazės limfmazgiuose pirmą kartą diagnozuojant vėžį.</w:t>
      </w:r>
    </w:p>
    <w:p w14:paraId="62EB63B2" w14:textId="77777777" w:rsidR="00EA4197" w:rsidRPr="00D530C1" w:rsidRDefault="00EA4197" w:rsidP="00EA4197">
      <w:pPr>
        <w:spacing w:line="240" w:lineRule="auto"/>
        <w:rPr>
          <w:szCs w:val="22"/>
        </w:rPr>
      </w:pPr>
    </w:p>
    <w:p w14:paraId="7B5C86CA" w14:textId="77777777" w:rsidR="00EA4197" w:rsidRPr="00D530C1" w:rsidRDefault="00EA4197" w:rsidP="00EA4197">
      <w:pPr>
        <w:spacing w:line="240" w:lineRule="auto"/>
        <w:rPr>
          <w:szCs w:val="22"/>
        </w:rPr>
      </w:pPr>
      <w:r w:rsidRPr="00D530C1">
        <w:rPr>
          <w:szCs w:val="22"/>
          <w:u w:val="single"/>
        </w:rPr>
        <w:t>Atsako į gydymą stebėjimas:</w:t>
      </w:r>
    </w:p>
    <w:p w14:paraId="27ABFF80" w14:textId="77777777" w:rsidR="00EA4197" w:rsidRPr="00D530C1" w:rsidRDefault="00EA4197" w:rsidP="00EA4197">
      <w:pPr>
        <w:spacing w:line="240" w:lineRule="auto"/>
        <w:rPr>
          <w:szCs w:val="22"/>
        </w:rPr>
      </w:pPr>
      <w:r w:rsidRPr="00D530C1">
        <w:rPr>
          <w:szCs w:val="22"/>
        </w:rPr>
        <w:t>-</w:t>
      </w:r>
      <w:r w:rsidRPr="00D530C1">
        <w:rPr>
          <w:szCs w:val="22"/>
        </w:rPr>
        <w:tab/>
        <w:t>piktybinė limfoma;</w:t>
      </w:r>
    </w:p>
    <w:p w14:paraId="0C759EC1" w14:textId="77777777" w:rsidR="00EA4197" w:rsidRPr="00D530C1" w:rsidRDefault="00EA4197" w:rsidP="00EA4197">
      <w:pPr>
        <w:spacing w:line="240" w:lineRule="auto"/>
        <w:rPr>
          <w:szCs w:val="22"/>
        </w:rPr>
      </w:pPr>
      <w:r w:rsidRPr="00D530C1">
        <w:rPr>
          <w:szCs w:val="22"/>
        </w:rPr>
        <w:t>-</w:t>
      </w:r>
      <w:r w:rsidRPr="00D530C1">
        <w:rPr>
          <w:szCs w:val="22"/>
        </w:rPr>
        <w:tab/>
        <w:t>galvos ir kaklo piktybiniai navikai.</w:t>
      </w:r>
    </w:p>
    <w:p w14:paraId="17581002" w14:textId="77777777" w:rsidR="00EA4197" w:rsidRPr="00D530C1" w:rsidRDefault="00EA4197" w:rsidP="00EA4197">
      <w:pPr>
        <w:spacing w:line="240" w:lineRule="auto"/>
        <w:rPr>
          <w:szCs w:val="22"/>
        </w:rPr>
      </w:pPr>
    </w:p>
    <w:p w14:paraId="286AD18E" w14:textId="77777777" w:rsidR="00EA4197" w:rsidRPr="00D530C1" w:rsidRDefault="00EA4197" w:rsidP="00EA4197">
      <w:pPr>
        <w:spacing w:line="240" w:lineRule="auto"/>
        <w:rPr>
          <w:szCs w:val="22"/>
        </w:rPr>
      </w:pPr>
      <w:r w:rsidRPr="00D530C1">
        <w:rPr>
          <w:szCs w:val="22"/>
          <w:u w:val="single"/>
        </w:rPr>
        <w:t>Ligos atkryčio nustatymas, esant pagrįstam įtarimui:</w:t>
      </w:r>
    </w:p>
    <w:p w14:paraId="24F5EA3D" w14:textId="4354E5CF" w:rsidR="00EA4197" w:rsidRPr="00D530C1" w:rsidRDefault="00EA4197" w:rsidP="00EA4197">
      <w:pPr>
        <w:spacing w:line="240" w:lineRule="auto"/>
        <w:rPr>
          <w:szCs w:val="22"/>
        </w:rPr>
      </w:pPr>
      <w:r w:rsidRPr="00D530C1">
        <w:rPr>
          <w:szCs w:val="22"/>
        </w:rPr>
        <w:t>-</w:t>
      </w:r>
      <w:r w:rsidRPr="00D530C1">
        <w:rPr>
          <w:szCs w:val="22"/>
        </w:rPr>
        <w:tab/>
        <w:t>didelio piktybiškumo laipsnio (III</w:t>
      </w:r>
      <w:r w:rsidR="00FB69EA" w:rsidRPr="00D530C1">
        <w:rPr>
          <w:szCs w:val="22"/>
        </w:rPr>
        <w:t> </w:t>
      </w:r>
      <w:r w:rsidRPr="00D530C1">
        <w:rPr>
          <w:szCs w:val="22"/>
        </w:rPr>
        <w:t>ar</w:t>
      </w:r>
      <w:r w:rsidR="00FB69EA" w:rsidRPr="00D530C1">
        <w:rPr>
          <w:szCs w:val="22"/>
        </w:rPr>
        <w:t> </w:t>
      </w:r>
      <w:r w:rsidRPr="00D530C1">
        <w:rPr>
          <w:szCs w:val="22"/>
        </w:rPr>
        <w:t>IV) glioma;</w:t>
      </w:r>
    </w:p>
    <w:p w14:paraId="0927DBBD" w14:textId="77777777" w:rsidR="00EA4197" w:rsidRPr="00D530C1" w:rsidRDefault="00EA4197" w:rsidP="00EA4197">
      <w:pPr>
        <w:spacing w:line="240" w:lineRule="auto"/>
        <w:rPr>
          <w:szCs w:val="22"/>
        </w:rPr>
      </w:pPr>
      <w:r w:rsidRPr="00D530C1">
        <w:rPr>
          <w:szCs w:val="22"/>
        </w:rPr>
        <w:t>-</w:t>
      </w:r>
      <w:r w:rsidRPr="00D530C1">
        <w:rPr>
          <w:szCs w:val="22"/>
        </w:rPr>
        <w:tab/>
        <w:t>galvos ir kaklo piktybiniai navikai;</w:t>
      </w:r>
    </w:p>
    <w:p w14:paraId="59259044"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skydliaukės (ne medulinis) vėžys: pacientai, kuriems nustatytas padidėjęs tiroglobulino kiekis serume ir nepastebėta radioaktyviojo jodo kaupimosi atliekant viso kūno scintigrafiją;</w:t>
      </w:r>
    </w:p>
    <w:p w14:paraId="111C59CC" w14:textId="77777777" w:rsidR="00EA4197" w:rsidRPr="00D530C1" w:rsidRDefault="00EA4197" w:rsidP="00EA4197">
      <w:pPr>
        <w:spacing w:line="240" w:lineRule="auto"/>
        <w:rPr>
          <w:szCs w:val="22"/>
        </w:rPr>
      </w:pPr>
      <w:r w:rsidRPr="00D530C1">
        <w:rPr>
          <w:szCs w:val="22"/>
        </w:rPr>
        <w:t>-</w:t>
      </w:r>
      <w:r w:rsidRPr="00D530C1">
        <w:rPr>
          <w:szCs w:val="22"/>
        </w:rPr>
        <w:tab/>
        <w:t>pirminis plaučių vėžys;</w:t>
      </w:r>
    </w:p>
    <w:p w14:paraId="07AD9977" w14:textId="77777777" w:rsidR="00EA4197" w:rsidRPr="00D530C1" w:rsidRDefault="00EA4197" w:rsidP="00EA4197">
      <w:pPr>
        <w:spacing w:line="240" w:lineRule="auto"/>
        <w:rPr>
          <w:szCs w:val="22"/>
        </w:rPr>
      </w:pPr>
      <w:r w:rsidRPr="00D530C1">
        <w:rPr>
          <w:szCs w:val="22"/>
        </w:rPr>
        <w:t>-</w:t>
      </w:r>
      <w:r w:rsidRPr="00D530C1">
        <w:rPr>
          <w:szCs w:val="22"/>
        </w:rPr>
        <w:tab/>
        <w:t>krūties vėžys;</w:t>
      </w:r>
    </w:p>
    <w:p w14:paraId="29E5201B" w14:textId="77777777" w:rsidR="00EA4197" w:rsidRPr="00D530C1" w:rsidRDefault="00EA4197" w:rsidP="00EA4197">
      <w:pPr>
        <w:spacing w:line="240" w:lineRule="auto"/>
        <w:rPr>
          <w:szCs w:val="22"/>
        </w:rPr>
      </w:pPr>
      <w:r w:rsidRPr="00D530C1">
        <w:rPr>
          <w:szCs w:val="22"/>
        </w:rPr>
        <w:t>-</w:t>
      </w:r>
      <w:r w:rsidRPr="00D530C1">
        <w:rPr>
          <w:szCs w:val="22"/>
        </w:rPr>
        <w:tab/>
        <w:t>kasos karcinoma;</w:t>
      </w:r>
    </w:p>
    <w:p w14:paraId="560D7649" w14:textId="77777777" w:rsidR="00EA4197" w:rsidRPr="00D530C1" w:rsidRDefault="00EA4197" w:rsidP="00EA4197">
      <w:pPr>
        <w:spacing w:line="240" w:lineRule="auto"/>
        <w:rPr>
          <w:szCs w:val="22"/>
        </w:rPr>
      </w:pPr>
      <w:r w:rsidRPr="00D530C1">
        <w:rPr>
          <w:szCs w:val="22"/>
        </w:rPr>
        <w:t>-</w:t>
      </w:r>
      <w:r w:rsidRPr="00D530C1">
        <w:rPr>
          <w:szCs w:val="22"/>
        </w:rPr>
        <w:tab/>
        <w:t>kolorektalinis vėžys;</w:t>
      </w:r>
    </w:p>
    <w:p w14:paraId="5D7FBD7D" w14:textId="77777777" w:rsidR="00EA4197" w:rsidRPr="00D530C1" w:rsidRDefault="00EA4197" w:rsidP="00EA4197">
      <w:pPr>
        <w:spacing w:line="240" w:lineRule="auto"/>
        <w:rPr>
          <w:szCs w:val="22"/>
        </w:rPr>
      </w:pPr>
      <w:r w:rsidRPr="00D530C1">
        <w:rPr>
          <w:szCs w:val="22"/>
        </w:rPr>
        <w:t>-</w:t>
      </w:r>
      <w:r w:rsidRPr="00D530C1">
        <w:rPr>
          <w:szCs w:val="22"/>
        </w:rPr>
        <w:tab/>
        <w:t>kiaušidžių vėžys;</w:t>
      </w:r>
    </w:p>
    <w:p w14:paraId="08953EA1" w14:textId="77777777" w:rsidR="00EA4197" w:rsidRPr="00D530C1" w:rsidRDefault="00EA4197" w:rsidP="00EA4197">
      <w:pPr>
        <w:spacing w:line="240" w:lineRule="auto"/>
        <w:rPr>
          <w:szCs w:val="22"/>
        </w:rPr>
      </w:pPr>
      <w:r w:rsidRPr="00D530C1">
        <w:rPr>
          <w:szCs w:val="22"/>
        </w:rPr>
        <w:t>-</w:t>
      </w:r>
      <w:r w:rsidRPr="00D530C1">
        <w:rPr>
          <w:szCs w:val="22"/>
        </w:rPr>
        <w:tab/>
        <w:t>piktybinė limfoma;</w:t>
      </w:r>
    </w:p>
    <w:p w14:paraId="60904E46" w14:textId="77777777" w:rsidR="00EA4197" w:rsidRPr="00D530C1" w:rsidRDefault="00EA4197" w:rsidP="00EA4197">
      <w:pPr>
        <w:spacing w:line="240" w:lineRule="auto"/>
        <w:rPr>
          <w:szCs w:val="22"/>
        </w:rPr>
      </w:pPr>
      <w:r w:rsidRPr="00D530C1">
        <w:rPr>
          <w:szCs w:val="22"/>
        </w:rPr>
        <w:t>-</w:t>
      </w:r>
      <w:r w:rsidRPr="00D530C1">
        <w:rPr>
          <w:szCs w:val="22"/>
        </w:rPr>
        <w:tab/>
        <w:t>piktybinė melanoma.</w:t>
      </w:r>
    </w:p>
    <w:p w14:paraId="1B17BE94" w14:textId="77777777" w:rsidR="00EA4197" w:rsidRPr="00D530C1" w:rsidRDefault="00EA4197" w:rsidP="00EA4197">
      <w:pPr>
        <w:spacing w:line="240" w:lineRule="auto"/>
        <w:rPr>
          <w:szCs w:val="22"/>
        </w:rPr>
      </w:pPr>
    </w:p>
    <w:p w14:paraId="78F703DC" w14:textId="77777777" w:rsidR="00EA4197" w:rsidRPr="00D530C1" w:rsidRDefault="00EA4197" w:rsidP="00EA4197">
      <w:pPr>
        <w:spacing w:line="240" w:lineRule="auto"/>
        <w:rPr>
          <w:szCs w:val="22"/>
        </w:rPr>
      </w:pPr>
      <w:r w:rsidRPr="00D530C1">
        <w:rPr>
          <w:i/>
          <w:szCs w:val="22"/>
          <w:u w:val="single"/>
        </w:rPr>
        <w:t>Kardiologija</w:t>
      </w:r>
    </w:p>
    <w:p w14:paraId="375C15CB" w14:textId="77777777" w:rsidR="00EA4197" w:rsidRPr="00D530C1" w:rsidRDefault="00EA4197" w:rsidP="00EA4197">
      <w:pPr>
        <w:spacing w:line="240" w:lineRule="auto"/>
        <w:rPr>
          <w:szCs w:val="22"/>
        </w:rPr>
      </w:pPr>
      <w:r w:rsidRPr="00D530C1">
        <w:rPr>
          <w:szCs w:val="22"/>
        </w:rPr>
        <w:t>Esant kardiologinėms indikacijoms diagnostinis tikslas yra gyvybingas miokardo audinys, kuriame kaupiasi gliukozė, bet yra hipoperfuzijos būsenos, o tai turi būti nustatoma iš pradžių naudojant tinkamus kraujo tėkmės nustatymo vaizdinius metodus.</w:t>
      </w:r>
    </w:p>
    <w:p w14:paraId="62BCE4C9" w14:textId="2B011CDA" w:rsidR="00EA4197" w:rsidRPr="00D530C1" w:rsidRDefault="00EA4197" w:rsidP="00EA4197">
      <w:pPr>
        <w:spacing w:line="240" w:lineRule="auto"/>
        <w:ind w:left="567" w:hanging="567"/>
        <w:rPr>
          <w:szCs w:val="22"/>
        </w:rPr>
      </w:pPr>
      <w:r w:rsidRPr="00D530C1">
        <w:rPr>
          <w:szCs w:val="22"/>
        </w:rPr>
        <w:t>-</w:t>
      </w:r>
      <w:r w:rsidRPr="00D530C1">
        <w:rPr>
          <w:szCs w:val="22"/>
        </w:rPr>
        <w:tab/>
        <w:t>Miokardo gyvybingumo įvertinimas pacientams, kurių kairiojo skilvelio funkcija labai sutrikusi ir kuriems reikalinga revaskuliarizacija, tačiau įprastiniai vaizdų gavimo tyrimo metodai yra neinformatyvūs.</w:t>
      </w:r>
    </w:p>
    <w:p w14:paraId="03A1DD46" w14:textId="77777777" w:rsidR="00EA4197" w:rsidRPr="00D530C1" w:rsidRDefault="00EA4197" w:rsidP="00EA4197">
      <w:pPr>
        <w:spacing w:line="240" w:lineRule="auto"/>
        <w:rPr>
          <w:szCs w:val="22"/>
        </w:rPr>
      </w:pPr>
    </w:p>
    <w:p w14:paraId="73B26945" w14:textId="77777777" w:rsidR="00EA4197" w:rsidRPr="00D530C1" w:rsidRDefault="00EA4197" w:rsidP="00EA4197">
      <w:pPr>
        <w:spacing w:line="240" w:lineRule="auto"/>
        <w:rPr>
          <w:szCs w:val="22"/>
        </w:rPr>
      </w:pPr>
      <w:r w:rsidRPr="00D530C1">
        <w:rPr>
          <w:i/>
          <w:szCs w:val="22"/>
          <w:u w:val="single"/>
        </w:rPr>
        <w:t>Neurologija</w:t>
      </w:r>
    </w:p>
    <w:p w14:paraId="1E7D67AA" w14:textId="77777777" w:rsidR="00EA4197" w:rsidRPr="00D530C1" w:rsidRDefault="00EA4197" w:rsidP="00EA4197">
      <w:pPr>
        <w:tabs>
          <w:tab w:val="clear" w:pos="567"/>
        </w:tabs>
        <w:spacing w:line="240" w:lineRule="auto"/>
        <w:rPr>
          <w:szCs w:val="22"/>
        </w:rPr>
      </w:pPr>
      <w:r w:rsidRPr="00D530C1">
        <w:rPr>
          <w:rFonts w:eastAsia="Calibri"/>
          <w:szCs w:val="22"/>
        </w:rPr>
        <w:t>Neurologinių indikacijų atvejais diagnostinis tikslas yra susilpnėjusio gliukozės metabolizmo būsena tarp traukulių epizodų.</w:t>
      </w:r>
    </w:p>
    <w:p w14:paraId="4BFEB84D" w14:textId="77777777" w:rsidR="00EA4197" w:rsidRPr="00D530C1" w:rsidRDefault="00EA4197" w:rsidP="00EA4197">
      <w:pPr>
        <w:spacing w:line="240" w:lineRule="auto"/>
        <w:rPr>
          <w:szCs w:val="22"/>
        </w:rPr>
      </w:pPr>
      <w:r w:rsidRPr="00D530C1">
        <w:rPr>
          <w:szCs w:val="22"/>
        </w:rPr>
        <w:t>-</w:t>
      </w:r>
      <w:r w:rsidRPr="00D530C1">
        <w:rPr>
          <w:szCs w:val="22"/>
        </w:rPr>
        <w:tab/>
        <w:t xml:space="preserve">Epileptogeninių židinių lokalizacijos nustatymas atliekant dalinės smilkininės epilepsijos įvertinimą prieš chirurginį gydymą. </w:t>
      </w:r>
    </w:p>
    <w:p w14:paraId="05F1501F" w14:textId="77777777" w:rsidR="00EA4197" w:rsidRPr="00D530C1" w:rsidRDefault="00EA4197" w:rsidP="00EA4197">
      <w:pPr>
        <w:spacing w:line="240" w:lineRule="auto"/>
        <w:rPr>
          <w:szCs w:val="22"/>
        </w:rPr>
      </w:pPr>
    </w:p>
    <w:p w14:paraId="159B6931" w14:textId="77777777" w:rsidR="00EA4197" w:rsidRPr="00D530C1" w:rsidRDefault="00EA4197" w:rsidP="00EA4197">
      <w:pPr>
        <w:spacing w:line="240" w:lineRule="auto"/>
        <w:rPr>
          <w:szCs w:val="22"/>
        </w:rPr>
      </w:pPr>
      <w:r w:rsidRPr="00D530C1">
        <w:rPr>
          <w:i/>
          <w:szCs w:val="22"/>
          <w:u w:val="single"/>
        </w:rPr>
        <w:t>Infekcinės arba uždegiminės ligos</w:t>
      </w:r>
    </w:p>
    <w:p w14:paraId="061F2B8F" w14:textId="77777777" w:rsidR="00EA4197" w:rsidRPr="00D530C1" w:rsidRDefault="00EA4197" w:rsidP="00EA4197">
      <w:pPr>
        <w:spacing w:line="240" w:lineRule="auto"/>
        <w:rPr>
          <w:szCs w:val="22"/>
        </w:rPr>
      </w:pPr>
      <w:r w:rsidRPr="00D530C1">
        <w:rPr>
          <w:szCs w:val="22"/>
        </w:rPr>
        <w:t>Infekcinių ar uždegiminių ligų atvejais diagnostinis tikslas yra audiniai arba struktūros, kuriuose yra nenormalus aktyvintų baltųjų kraujo ląstelių kiekis.</w:t>
      </w:r>
    </w:p>
    <w:p w14:paraId="74D6CD9C" w14:textId="77777777" w:rsidR="00EA4197" w:rsidRPr="00D530C1" w:rsidRDefault="00EA4197" w:rsidP="00EA4197">
      <w:pPr>
        <w:spacing w:line="240" w:lineRule="auto"/>
        <w:rPr>
          <w:szCs w:val="22"/>
        </w:rPr>
      </w:pPr>
      <w:r w:rsidRPr="00D530C1">
        <w:rPr>
          <w:szCs w:val="22"/>
        </w:rPr>
        <w:t>Tiriant infekcines arba uždegimines ligas toliau išvardytos indikacijos yra pakankamai aiškiai dokumentuotos.</w:t>
      </w:r>
    </w:p>
    <w:p w14:paraId="6F9AD081" w14:textId="77777777" w:rsidR="00EA4197" w:rsidRPr="00D530C1" w:rsidRDefault="00EA4197" w:rsidP="00EA4197">
      <w:pPr>
        <w:spacing w:line="240" w:lineRule="auto"/>
        <w:rPr>
          <w:szCs w:val="22"/>
        </w:rPr>
      </w:pPr>
    </w:p>
    <w:p w14:paraId="213DE85D" w14:textId="77777777" w:rsidR="00EA4197" w:rsidRPr="00D530C1" w:rsidRDefault="00EA4197" w:rsidP="00EA4197">
      <w:pPr>
        <w:spacing w:line="240" w:lineRule="auto"/>
        <w:rPr>
          <w:szCs w:val="22"/>
          <w:u w:val="single"/>
        </w:rPr>
      </w:pPr>
      <w:r w:rsidRPr="00D530C1">
        <w:rPr>
          <w:szCs w:val="22"/>
          <w:u w:val="single"/>
        </w:rPr>
        <w:t>Nenormalių židinių lokalizacijos nustatymas, padedantis nustatyti etiologinę diagnozę esant nežinomos kilmės karščiavimui</w:t>
      </w:r>
    </w:p>
    <w:p w14:paraId="5F08093B" w14:textId="77777777" w:rsidR="00EA4197" w:rsidRPr="00D530C1" w:rsidRDefault="00EA4197" w:rsidP="00EA4197">
      <w:pPr>
        <w:spacing w:line="240" w:lineRule="auto"/>
        <w:rPr>
          <w:szCs w:val="22"/>
        </w:rPr>
      </w:pPr>
    </w:p>
    <w:p w14:paraId="52570748" w14:textId="77777777" w:rsidR="00EA4197" w:rsidRPr="00D530C1" w:rsidRDefault="00EA4197" w:rsidP="00EA4197">
      <w:pPr>
        <w:spacing w:line="240" w:lineRule="auto"/>
        <w:rPr>
          <w:szCs w:val="22"/>
        </w:rPr>
      </w:pPr>
      <w:r w:rsidRPr="00D530C1">
        <w:rPr>
          <w:szCs w:val="22"/>
          <w:u w:val="single"/>
        </w:rPr>
        <w:t>Infekcijos diagnostika:</w:t>
      </w:r>
    </w:p>
    <w:p w14:paraId="6FBF2FBE"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įtariant kaulų ir (arba) greta esančių struktūrų lėtinę infekciją: osteomielitą, spondilitą, discitą arba osteitą, įskaitant atvejus, kai yra metalinių implantų;</w:t>
      </w:r>
    </w:p>
    <w:p w14:paraId="14977D05"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 xml:space="preserve">cukriniu diabetu sergantiems pacientams, kuriems įtariama pėdos </w:t>
      </w:r>
      <w:r w:rsidRPr="00D530C1">
        <w:rPr>
          <w:i/>
          <w:szCs w:val="22"/>
        </w:rPr>
        <w:t>Charcot</w:t>
      </w:r>
      <w:r w:rsidRPr="00D530C1">
        <w:rPr>
          <w:szCs w:val="22"/>
        </w:rPr>
        <w:t xml:space="preserve"> neuroartropatija, osteomielitas ir (arba) minkštųjų audinių infekcija;</w:t>
      </w:r>
    </w:p>
    <w:p w14:paraId="12A3D900" w14:textId="77777777" w:rsidR="00EA4197" w:rsidRPr="00D530C1" w:rsidRDefault="00EA4197" w:rsidP="00EA4197">
      <w:pPr>
        <w:spacing w:line="240" w:lineRule="auto"/>
        <w:rPr>
          <w:szCs w:val="22"/>
        </w:rPr>
      </w:pPr>
      <w:r w:rsidRPr="00D530C1">
        <w:rPr>
          <w:szCs w:val="22"/>
        </w:rPr>
        <w:t>-</w:t>
      </w:r>
      <w:r w:rsidRPr="00D530C1">
        <w:rPr>
          <w:szCs w:val="22"/>
        </w:rPr>
        <w:tab/>
        <w:t>skausmingo klubo sąnario protezo atveju;</w:t>
      </w:r>
    </w:p>
    <w:p w14:paraId="32C8809C" w14:textId="77777777" w:rsidR="00EA4197" w:rsidRPr="00D530C1" w:rsidRDefault="00EA4197" w:rsidP="00EA4197">
      <w:pPr>
        <w:spacing w:line="240" w:lineRule="auto"/>
        <w:rPr>
          <w:szCs w:val="22"/>
        </w:rPr>
      </w:pPr>
      <w:r w:rsidRPr="00D530C1">
        <w:rPr>
          <w:szCs w:val="22"/>
        </w:rPr>
        <w:t>-</w:t>
      </w:r>
      <w:r w:rsidRPr="00D530C1">
        <w:rPr>
          <w:szCs w:val="22"/>
        </w:rPr>
        <w:tab/>
        <w:t>kai yra kraujagyslių protezas;</w:t>
      </w:r>
    </w:p>
    <w:p w14:paraId="50FAAF92" w14:textId="77777777" w:rsidR="00EA4197" w:rsidRPr="00D530C1" w:rsidRDefault="00EA4197" w:rsidP="00EA4197">
      <w:pPr>
        <w:spacing w:line="240" w:lineRule="auto"/>
        <w:rPr>
          <w:szCs w:val="22"/>
        </w:rPr>
      </w:pPr>
      <w:r w:rsidRPr="00D530C1">
        <w:rPr>
          <w:szCs w:val="22"/>
        </w:rPr>
        <w:t>-</w:t>
      </w:r>
      <w:r w:rsidRPr="00D530C1">
        <w:rPr>
          <w:szCs w:val="22"/>
        </w:rPr>
        <w:tab/>
        <w:t>kai karščiuoja AIDS sergantis pacientas;</w:t>
      </w:r>
    </w:p>
    <w:p w14:paraId="3C2E5825" w14:textId="64BCAB30" w:rsidR="00EA4197" w:rsidRPr="00D530C1" w:rsidRDefault="00EA4197" w:rsidP="00EA4197">
      <w:pPr>
        <w:spacing w:line="240" w:lineRule="auto"/>
        <w:ind w:left="567" w:hanging="567"/>
        <w:rPr>
          <w:szCs w:val="22"/>
        </w:rPr>
      </w:pPr>
      <w:r w:rsidRPr="00D530C1">
        <w:rPr>
          <w:szCs w:val="22"/>
        </w:rPr>
        <w:t>-</w:t>
      </w:r>
      <w:r w:rsidRPr="00D530C1">
        <w:rPr>
          <w:szCs w:val="22"/>
        </w:rPr>
        <w:tab/>
        <w:t>sepsio metastazinių židinių nustatymas bakteremijos arba endokardito atvejais (taip pat žr. 4.4</w:t>
      </w:r>
      <w:r w:rsidR="005744B0" w:rsidRPr="00D530C1">
        <w:rPr>
          <w:szCs w:val="22"/>
        </w:rPr>
        <w:t> </w:t>
      </w:r>
      <w:r w:rsidRPr="00D530C1">
        <w:rPr>
          <w:szCs w:val="22"/>
        </w:rPr>
        <w:t>skyrių).</w:t>
      </w:r>
    </w:p>
    <w:p w14:paraId="58F850B1" w14:textId="77777777" w:rsidR="00EA4197" w:rsidRPr="00D530C1" w:rsidRDefault="00EA4197" w:rsidP="00EA4197">
      <w:pPr>
        <w:spacing w:line="240" w:lineRule="auto"/>
        <w:rPr>
          <w:szCs w:val="22"/>
        </w:rPr>
      </w:pPr>
    </w:p>
    <w:p w14:paraId="493C7A8E" w14:textId="77777777" w:rsidR="00EA4197" w:rsidRPr="00D530C1" w:rsidRDefault="00EA4197" w:rsidP="00EA4197">
      <w:pPr>
        <w:spacing w:line="240" w:lineRule="auto"/>
        <w:rPr>
          <w:szCs w:val="22"/>
        </w:rPr>
      </w:pPr>
      <w:r w:rsidRPr="00D530C1">
        <w:rPr>
          <w:szCs w:val="22"/>
          <w:u w:val="single"/>
        </w:rPr>
        <w:t>Uždegimo išplitimo nustatymas, kai diagnozuota:</w:t>
      </w:r>
    </w:p>
    <w:p w14:paraId="303674C6"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sarkoidozė;</w:t>
      </w:r>
    </w:p>
    <w:p w14:paraId="342AABF1"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uždegiminė žarnų liga;</w:t>
      </w:r>
    </w:p>
    <w:p w14:paraId="6413187C" w14:textId="77777777" w:rsidR="00EA4197" w:rsidRPr="00D530C1" w:rsidRDefault="00EA4197" w:rsidP="00EA4197">
      <w:pPr>
        <w:spacing w:line="240" w:lineRule="auto"/>
        <w:ind w:left="567" w:hanging="567"/>
        <w:rPr>
          <w:szCs w:val="22"/>
        </w:rPr>
      </w:pPr>
      <w:r w:rsidRPr="00D530C1">
        <w:rPr>
          <w:szCs w:val="22"/>
        </w:rPr>
        <w:t>-</w:t>
      </w:r>
      <w:r w:rsidRPr="00D530C1">
        <w:rPr>
          <w:szCs w:val="22"/>
        </w:rPr>
        <w:tab/>
        <w:t>stambiąsias kraujagysles pažeidžiantis vaskulitas.</w:t>
      </w:r>
    </w:p>
    <w:p w14:paraId="4B9F4861" w14:textId="77777777" w:rsidR="00EA4197" w:rsidRPr="00D530C1" w:rsidRDefault="00EA4197" w:rsidP="00EA4197">
      <w:pPr>
        <w:spacing w:line="240" w:lineRule="auto"/>
        <w:rPr>
          <w:szCs w:val="22"/>
        </w:rPr>
      </w:pPr>
    </w:p>
    <w:p w14:paraId="38A88A54" w14:textId="77777777" w:rsidR="00EA4197" w:rsidRPr="00D530C1" w:rsidRDefault="00EA4197" w:rsidP="00EA4197">
      <w:pPr>
        <w:spacing w:line="240" w:lineRule="auto"/>
        <w:rPr>
          <w:szCs w:val="22"/>
        </w:rPr>
      </w:pPr>
      <w:r w:rsidRPr="00D530C1">
        <w:rPr>
          <w:szCs w:val="22"/>
          <w:u w:val="single"/>
        </w:rPr>
        <w:lastRenderedPageBreak/>
        <w:t>Gydymo stebėjimas</w:t>
      </w:r>
    </w:p>
    <w:p w14:paraId="34CF913B" w14:textId="77777777" w:rsidR="00EA4197" w:rsidRPr="00D530C1" w:rsidRDefault="00EA4197" w:rsidP="00EA4197">
      <w:pPr>
        <w:spacing w:line="240" w:lineRule="auto"/>
        <w:rPr>
          <w:szCs w:val="22"/>
        </w:rPr>
      </w:pPr>
      <w:r w:rsidRPr="00D530C1">
        <w:rPr>
          <w:szCs w:val="22"/>
        </w:rPr>
        <w:t>Neoperuotina alveolinė echinokokozė, ieškant aktyvių parazitų židinių gydymo laikotarpiu bei nutraukus gydymą.</w:t>
      </w:r>
    </w:p>
    <w:p w14:paraId="1A0360AC" w14:textId="77777777" w:rsidR="00EA4197" w:rsidRPr="00D530C1" w:rsidRDefault="00EA4197" w:rsidP="00EA4197">
      <w:pPr>
        <w:spacing w:line="240" w:lineRule="auto"/>
        <w:rPr>
          <w:szCs w:val="22"/>
        </w:rPr>
      </w:pPr>
    </w:p>
    <w:p w14:paraId="0EA070F7" w14:textId="77777777" w:rsidR="00EA4197" w:rsidRPr="00D530C1" w:rsidRDefault="00EA4197" w:rsidP="00EA4197">
      <w:pPr>
        <w:spacing w:line="240" w:lineRule="auto"/>
        <w:ind w:left="567" w:hanging="567"/>
        <w:rPr>
          <w:b/>
          <w:szCs w:val="22"/>
        </w:rPr>
      </w:pPr>
      <w:r w:rsidRPr="00D530C1">
        <w:rPr>
          <w:b/>
          <w:szCs w:val="22"/>
        </w:rPr>
        <w:t>4.2</w:t>
      </w:r>
      <w:r w:rsidRPr="00D530C1">
        <w:rPr>
          <w:b/>
          <w:szCs w:val="22"/>
        </w:rPr>
        <w:tab/>
        <w:t>Dozavimas ir vartojimo metodas</w:t>
      </w:r>
    </w:p>
    <w:p w14:paraId="3C1A7C56" w14:textId="77777777" w:rsidR="00EA4197" w:rsidRPr="00D530C1" w:rsidRDefault="00EA4197" w:rsidP="00EA4197">
      <w:pPr>
        <w:spacing w:line="240" w:lineRule="auto"/>
        <w:ind w:left="567" w:hanging="567"/>
        <w:rPr>
          <w:szCs w:val="22"/>
        </w:rPr>
      </w:pPr>
    </w:p>
    <w:p w14:paraId="5F20C974" w14:textId="77777777" w:rsidR="00EA4197" w:rsidRPr="00D530C1" w:rsidRDefault="00EA4197" w:rsidP="00EA4197">
      <w:pPr>
        <w:spacing w:line="240" w:lineRule="auto"/>
        <w:rPr>
          <w:szCs w:val="22"/>
          <w:u w:val="single"/>
        </w:rPr>
      </w:pPr>
      <w:r w:rsidRPr="00D530C1">
        <w:rPr>
          <w:szCs w:val="22"/>
          <w:u w:val="single"/>
        </w:rPr>
        <w:t>Dozavimas</w:t>
      </w:r>
    </w:p>
    <w:p w14:paraId="07DD5BA8" w14:textId="77777777" w:rsidR="00EA4197" w:rsidRPr="00D530C1" w:rsidRDefault="00EA4197" w:rsidP="00EA4197">
      <w:pPr>
        <w:spacing w:line="240" w:lineRule="auto"/>
        <w:rPr>
          <w:szCs w:val="22"/>
          <w:u w:val="single"/>
        </w:rPr>
      </w:pPr>
    </w:p>
    <w:p w14:paraId="521200D1" w14:textId="77777777" w:rsidR="00EA4197" w:rsidRPr="00D530C1" w:rsidRDefault="00EA4197" w:rsidP="00EA4197">
      <w:pPr>
        <w:spacing w:line="240" w:lineRule="auto"/>
        <w:rPr>
          <w:szCs w:val="22"/>
        </w:rPr>
      </w:pPr>
      <w:r w:rsidRPr="00D530C1">
        <w:rPr>
          <w:i/>
          <w:szCs w:val="22"/>
        </w:rPr>
        <w:t>Suaugusiesiems ir senyviems pacientams</w:t>
      </w:r>
    </w:p>
    <w:p w14:paraId="17B62207" w14:textId="77777777" w:rsidR="00EA4197" w:rsidRPr="00D530C1" w:rsidRDefault="00EA4197" w:rsidP="00EA4197">
      <w:pPr>
        <w:spacing w:line="240" w:lineRule="auto"/>
        <w:rPr>
          <w:szCs w:val="22"/>
        </w:rPr>
      </w:pPr>
      <w:r w:rsidRPr="00D530C1">
        <w:rPr>
          <w:szCs w:val="22"/>
        </w:rPr>
        <w:t>Rekomenduojamas aktyvumas 70 kg sveriantiems suaugusiesiems yra 100 –400 MBq (šis aktyvumas turi būti koreguotas atsižvelgiant į paciento kūno svorį, naudojamos kameros tipą ir vaizdų gavimo metodą), vaistinį preparatą leidžiant į veną.</w:t>
      </w:r>
    </w:p>
    <w:p w14:paraId="414420B0" w14:textId="77777777" w:rsidR="00EA4197" w:rsidRPr="00D530C1" w:rsidRDefault="00EA4197" w:rsidP="00EA4197">
      <w:pPr>
        <w:spacing w:line="240" w:lineRule="auto"/>
        <w:rPr>
          <w:szCs w:val="22"/>
        </w:rPr>
      </w:pPr>
    </w:p>
    <w:p w14:paraId="6DA6D7FA" w14:textId="77777777" w:rsidR="00EA4197" w:rsidRPr="00D530C1" w:rsidRDefault="00EA4197" w:rsidP="00EA4197">
      <w:pPr>
        <w:spacing w:line="240" w:lineRule="auto"/>
        <w:rPr>
          <w:szCs w:val="22"/>
        </w:rPr>
      </w:pPr>
      <w:r w:rsidRPr="00D530C1">
        <w:rPr>
          <w:i/>
          <w:szCs w:val="22"/>
        </w:rPr>
        <w:t>Pacientams, kurių inkstų ir kepenų funkcija sutrikusi</w:t>
      </w:r>
    </w:p>
    <w:p w14:paraId="34B87C12" w14:textId="77777777" w:rsidR="00EA4197" w:rsidRPr="00D530C1" w:rsidRDefault="00EA4197" w:rsidP="00EA4197">
      <w:pPr>
        <w:spacing w:line="240" w:lineRule="auto"/>
        <w:rPr>
          <w:szCs w:val="22"/>
        </w:rPr>
      </w:pPr>
      <w:r w:rsidRPr="00D530C1">
        <w:rPr>
          <w:szCs w:val="22"/>
        </w:rPr>
        <w:t>Reikia kruopščiai apsvarstyti, kokį aktyvumą reikia skirti, nes šiems pacientams gali būti padidėjęs radiacijos poveikis.</w:t>
      </w:r>
    </w:p>
    <w:p w14:paraId="247C87E5" w14:textId="77777777" w:rsidR="00EA4197" w:rsidRPr="00D530C1" w:rsidRDefault="00EA4197" w:rsidP="00EA4197">
      <w:pPr>
        <w:spacing w:line="240" w:lineRule="auto"/>
        <w:rPr>
          <w:szCs w:val="22"/>
        </w:rPr>
      </w:pPr>
    </w:p>
    <w:p w14:paraId="58762F5C" w14:textId="77777777" w:rsidR="00EA4197" w:rsidRPr="00D530C1" w:rsidRDefault="00EA4197" w:rsidP="00EA4197">
      <w:pPr>
        <w:spacing w:line="240" w:lineRule="auto"/>
        <w:rPr>
          <w:szCs w:val="22"/>
        </w:rPr>
      </w:pPr>
      <w:r w:rsidRPr="00D530C1">
        <w:rPr>
          <w:szCs w:val="22"/>
        </w:rPr>
        <w:t>Išsamių dozės intervalo ir koregavimo tyrimų su šiuo vaistiniu preparatu įprastose ir specialiose populiacijose neatlikta.</w:t>
      </w:r>
    </w:p>
    <w:p w14:paraId="4903CE16" w14:textId="35004208" w:rsidR="00EA4197" w:rsidRPr="00D530C1" w:rsidRDefault="00EA4197" w:rsidP="00EA4197">
      <w:pPr>
        <w:spacing w:line="240" w:lineRule="auto"/>
        <w:rPr>
          <w:szCs w:val="22"/>
        </w:rPr>
      </w:pPr>
      <w:r w:rsidRPr="00D530C1">
        <w:rPr>
          <w:szCs w:val="22"/>
        </w:rPr>
        <w:t>Fludeoksigliukozės</w:t>
      </w:r>
      <w:r w:rsidR="00FB69EA" w:rsidRPr="00D530C1">
        <w:rPr>
          <w:szCs w:val="22"/>
        </w:rPr>
        <w:t> </w:t>
      </w:r>
      <w:r w:rsidRPr="00D530C1">
        <w:rPr>
          <w:szCs w:val="22"/>
        </w:rPr>
        <w:t>(</w:t>
      </w:r>
      <w:r w:rsidRPr="00D530C1">
        <w:rPr>
          <w:szCs w:val="22"/>
          <w:vertAlign w:val="superscript"/>
        </w:rPr>
        <w:t>18</w:t>
      </w:r>
      <w:r w:rsidRPr="00D530C1">
        <w:rPr>
          <w:szCs w:val="22"/>
        </w:rPr>
        <w:t>F) farmakokinetika pacientams, kurių inkstų funkcija sutrikusi, neaprašyta.</w:t>
      </w:r>
    </w:p>
    <w:p w14:paraId="320610E3" w14:textId="77777777" w:rsidR="00EA4197" w:rsidRPr="00D530C1" w:rsidRDefault="00EA4197" w:rsidP="00EA4197">
      <w:pPr>
        <w:spacing w:line="240" w:lineRule="auto"/>
        <w:rPr>
          <w:szCs w:val="22"/>
        </w:rPr>
      </w:pPr>
    </w:p>
    <w:p w14:paraId="2DC2A7B6" w14:textId="77777777" w:rsidR="00EA4197" w:rsidRPr="00D530C1" w:rsidRDefault="00EA4197" w:rsidP="00EA4197">
      <w:pPr>
        <w:spacing w:line="240" w:lineRule="auto"/>
        <w:rPr>
          <w:szCs w:val="22"/>
        </w:rPr>
      </w:pPr>
      <w:r w:rsidRPr="00D530C1">
        <w:rPr>
          <w:i/>
          <w:szCs w:val="22"/>
        </w:rPr>
        <w:t>Vaikų populiacija</w:t>
      </w:r>
    </w:p>
    <w:p w14:paraId="1FA8C364" w14:textId="77777777" w:rsidR="00EA4197" w:rsidRPr="00D530C1" w:rsidRDefault="00EA4197" w:rsidP="00EA4197">
      <w:pPr>
        <w:spacing w:line="240" w:lineRule="auto"/>
        <w:rPr>
          <w:szCs w:val="22"/>
        </w:rPr>
      </w:pPr>
      <w:r w:rsidRPr="00D530C1">
        <w:rPr>
          <w:szCs w:val="22"/>
        </w:rPr>
        <w:t>Vaistinio preparato skyrimą vaikams ir paaugliams reikia kruopščiai apsvarstyti, remiantis klinikiniu poreikiu ir įvertinus naudos bei rizikos santykį šiai pacientų grupei. Vaikams ir paaugliams skiriamą aktyvumą galima apskaičiuoti remiantis Europos branduolinės medicinos asociacijos (</w:t>
      </w:r>
      <w:r w:rsidRPr="00D530C1">
        <w:rPr>
          <w:rFonts w:eastAsia="Calibri"/>
          <w:szCs w:val="22"/>
        </w:rPr>
        <w:t xml:space="preserve">ang. </w:t>
      </w:r>
      <w:r w:rsidRPr="00D530C1">
        <w:rPr>
          <w:i/>
          <w:szCs w:val="22"/>
        </w:rPr>
        <w:t>the European Association of Nuclear Medicine,</w:t>
      </w:r>
      <w:r w:rsidRPr="00D530C1">
        <w:rPr>
          <w:szCs w:val="22"/>
        </w:rPr>
        <w:t xml:space="preserve"> EANM) </w:t>
      </w:r>
      <w:r w:rsidRPr="00D530C1">
        <w:rPr>
          <w:rFonts w:eastAsia="Calibri"/>
          <w:szCs w:val="22"/>
        </w:rPr>
        <w:t>rekomendacijose pateikta dozavimo vaikams kortele;</w:t>
      </w:r>
      <w:r w:rsidRPr="00D530C1">
        <w:rPr>
          <w:szCs w:val="22"/>
        </w:rPr>
        <w:t xml:space="preserve"> vaikams ir paaugliams skiriamą aktyvumą galima apskaičiuoti bazinį aktyvumą (skaičiavimo tikslais) padauginus iš </w:t>
      </w:r>
      <w:r w:rsidRPr="00D530C1">
        <w:rPr>
          <w:rFonts w:eastAsia="Calibri"/>
          <w:szCs w:val="22"/>
        </w:rPr>
        <w:t>nuo svorio priklausančių daugiklių, kaip nurodyta toliau pateiktoje lentelėje</w:t>
      </w:r>
      <w:r w:rsidRPr="00D530C1">
        <w:rPr>
          <w:szCs w:val="22"/>
        </w:rPr>
        <w:t>.</w:t>
      </w:r>
    </w:p>
    <w:p w14:paraId="285C97BD" w14:textId="4239D744" w:rsidR="00EA4197" w:rsidRPr="00D530C1" w:rsidRDefault="00EA4197" w:rsidP="00EA4197">
      <w:pPr>
        <w:spacing w:line="240" w:lineRule="auto"/>
        <w:rPr>
          <w:szCs w:val="22"/>
        </w:rPr>
      </w:pPr>
      <w:r w:rsidRPr="00D530C1">
        <w:rPr>
          <w:szCs w:val="22"/>
        </w:rPr>
        <w:tab/>
      </w:r>
      <w:r w:rsidRPr="00D530C1">
        <w:rPr>
          <w:szCs w:val="22"/>
        </w:rPr>
        <w:tab/>
      </w:r>
      <w:r w:rsidRPr="00D530C1">
        <w:rPr>
          <w:szCs w:val="22"/>
        </w:rPr>
        <w:tab/>
      </w:r>
      <w:r w:rsidRPr="00D530C1">
        <w:rPr>
          <w:szCs w:val="22"/>
        </w:rPr>
        <w:tab/>
        <w:t>A[MBq]</w:t>
      </w:r>
      <w:r w:rsidRPr="00D530C1">
        <w:rPr>
          <w:szCs w:val="22"/>
          <w:vertAlign w:val="subscript"/>
        </w:rPr>
        <w:t>suleistas</w:t>
      </w:r>
      <w:r w:rsidR="00FB69EA" w:rsidRPr="00D530C1">
        <w:rPr>
          <w:szCs w:val="22"/>
        </w:rPr>
        <w:t> </w:t>
      </w:r>
      <w:r w:rsidRPr="00D530C1">
        <w:rPr>
          <w:szCs w:val="22"/>
        </w:rPr>
        <w:t>=</w:t>
      </w:r>
      <w:r w:rsidR="00FB69EA" w:rsidRPr="00D530C1">
        <w:rPr>
          <w:szCs w:val="22"/>
        </w:rPr>
        <w:t> </w:t>
      </w:r>
      <w:r w:rsidRPr="00D530C1">
        <w:rPr>
          <w:szCs w:val="22"/>
        </w:rPr>
        <w:t>pradinis aktyvumas</w:t>
      </w:r>
      <w:r w:rsidR="00FB69EA" w:rsidRPr="00D530C1">
        <w:rPr>
          <w:szCs w:val="22"/>
        </w:rPr>
        <w:t> </w:t>
      </w:r>
      <w:r w:rsidRPr="00D530C1">
        <w:rPr>
          <w:szCs w:val="22"/>
        </w:rPr>
        <w:t>×</w:t>
      </w:r>
      <w:r w:rsidR="00FB69EA" w:rsidRPr="00D530C1">
        <w:rPr>
          <w:szCs w:val="22"/>
        </w:rPr>
        <w:t> </w:t>
      </w:r>
      <w:r w:rsidRPr="00D530C1">
        <w:rPr>
          <w:szCs w:val="22"/>
        </w:rPr>
        <w:t xml:space="preserve">daugiklis </w:t>
      </w:r>
    </w:p>
    <w:p w14:paraId="03360149" w14:textId="77777777" w:rsidR="00EA4197" w:rsidRPr="00D530C1" w:rsidRDefault="00EA4197" w:rsidP="00EA4197">
      <w:pPr>
        <w:spacing w:line="240" w:lineRule="auto"/>
        <w:rPr>
          <w:szCs w:val="22"/>
        </w:rPr>
      </w:pPr>
    </w:p>
    <w:p w14:paraId="49DBF5E8" w14:textId="77777777" w:rsidR="00EA4197" w:rsidRPr="00D530C1" w:rsidRDefault="00EA4197" w:rsidP="00EA4197">
      <w:pPr>
        <w:spacing w:line="240" w:lineRule="auto"/>
        <w:rPr>
          <w:szCs w:val="22"/>
        </w:rPr>
      </w:pPr>
      <w:r w:rsidRPr="00D530C1">
        <w:rPr>
          <w:szCs w:val="22"/>
        </w:rPr>
        <w:t>Pradinis aktyvumas dvimačiams vaizdams yra 25,9 MBq ir trimačiams vaizdams – 14,0 MBq (rekomenduojama vaikams).</w:t>
      </w:r>
    </w:p>
    <w:p w14:paraId="16759B74" w14:textId="77777777" w:rsidR="00EA4197" w:rsidRPr="00D530C1" w:rsidRDefault="00EA4197" w:rsidP="00EA4197">
      <w:pPr>
        <w:spacing w:line="240" w:lineRule="auto"/>
        <w:rPr>
          <w:szCs w:val="22"/>
        </w:rPr>
      </w:pPr>
    </w:p>
    <w:tbl>
      <w:tblPr>
        <w:tblW w:w="970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04"/>
        <w:gridCol w:w="1460"/>
        <w:gridCol w:w="1460"/>
        <w:gridCol w:w="1460"/>
        <w:gridCol w:w="1460"/>
        <w:gridCol w:w="1460"/>
      </w:tblGrid>
      <w:tr w:rsidR="00EA4197" w:rsidRPr="00D530C1" w14:paraId="40132223" w14:textId="77777777" w:rsidTr="006B25B0">
        <w:trPr>
          <w:trHeight w:val="272"/>
        </w:trPr>
        <w:tc>
          <w:tcPr>
            <w:tcW w:w="2404" w:type="dxa"/>
            <w:tcBorders>
              <w:top w:val="single" w:sz="8" w:space="0" w:color="000000"/>
              <w:bottom w:val="single" w:sz="8" w:space="0" w:color="000000"/>
              <w:right w:val="single" w:sz="8" w:space="0" w:color="000000"/>
            </w:tcBorders>
          </w:tcPr>
          <w:p w14:paraId="38D97746" w14:textId="400413A2"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Svoris [kg]</w:t>
            </w:r>
          </w:p>
        </w:tc>
        <w:tc>
          <w:tcPr>
            <w:tcW w:w="1460" w:type="dxa"/>
            <w:tcBorders>
              <w:top w:val="single" w:sz="8" w:space="0" w:color="000000"/>
              <w:left w:val="single" w:sz="8" w:space="0" w:color="000000"/>
              <w:bottom w:val="single" w:sz="8" w:space="0" w:color="000000"/>
              <w:right w:val="single" w:sz="8" w:space="0" w:color="000000"/>
            </w:tcBorders>
          </w:tcPr>
          <w:p w14:paraId="09C192DF" w14:textId="77721613"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Daugiklis</w:t>
            </w:r>
          </w:p>
        </w:tc>
        <w:tc>
          <w:tcPr>
            <w:tcW w:w="1460" w:type="dxa"/>
            <w:tcBorders>
              <w:top w:val="single" w:sz="8" w:space="0" w:color="000000"/>
              <w:left w:val="single" w:sz="8" w:space="0" w:color="000000"/>
              <w:bottom w:val="single" w:sz="8" w:space="0" w:color="000000"/>
              <w:right w:val="single" w:sz="8" w:space="0" w:color="000000"/>
            </w:tcBorders>
          </w:tcPr>
          <w:p w14:paraId="622C31B4" w14:textId="6EC5CA24"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Svoris [kg]</w:t>
            </w:r>
          </w:p>
        </w:tc>
        <w:tc>
          <w:tcPr>
            <w:tcW w:w="1460" w:type="dxa"/>
            <w:tcBorders>
              <w:top w:val="single" w:sz="8" w:space="0" w:color="000000"/>
              <w:left w:val="single" w:sz="8" w:space="0" w:color="000000"/>
              <w:bottom w:val="single" w:sz="8" w:space="0" w:color="000000"/>
              <w:right w:val="single" w:sz="8" w:space="0" w:color="000000"/>
            </w:tcBorders>
          </w:tcPr>
          <w:p w14:paraId="547BA52D" w14:textId="34E8AF01"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Daugiklis</w:t>
            </w:r>
          </w:p>
        </w:tc>
        <w:tc>
          <w:tcPr>
            <w:tcW w:w="1460" w:type="dxa"/>
            <w:tcBorders>
              <w:top w:val="single" w:sz="8" w:space="0" w:color="000000"/>
              <w:left w:val="single" w:sz="8" w:space="0" w:color="000000"/>
              <w:bottom w:val="single" w:sz="8" w:space="0" w:color="000000"/>
              <w:right w:val="single" w:sz="8" w:space="0" w:color="000000"/>
            </w:tcBorders>
          </w:tcPr>
          <w:p w14:paraId="267C8092" w14:textId="5D8E90CE"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Svoris [kg]</w:t>
            </w:r>
          </w:p>
        </w:tc>
        <w:tc>
          <w:tcPr>
            <w:tcW w:w="1460" w:type="dxa"/>
            <w:tcBorders>
              <w:top w:val="single" w:sz="8" w:space="0" w:color="000000"/>
              <w:left w:val="single" w:sz="8" w:space="0" w:color="000000"/>
              <w:bottom w:val="single" w:sz="8" w:space="0" w:color="000000"/>
            </w:tcBorders>
          </w:tcPr>
          <w:p w14:paraId="115D36FC" w14:textId="415607B3"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Daugiklis</w:t>
            </w:r>
          </w:p>
        </w:tc>
      </w:tr>
      <w:tr w:rsidR="00EA4197" w:rsidRPr="00D530C1" w14:paraId="4B0146A5" w14:textId="77777777" w:rsidTr="006B25B0">
        <w:trPr>
          <w:trHeight w:val="146"/>
        </w:trPr>
        <w:tc>
          <w:tcPr>
            <w:tcW w:w="2404" w:type="dxa"/>
            <w:tcBorders>
              <w:top w:val="single" w:sz="8" w:space="0" w:color="000000"/>
              <w:bottom w:val="single" w:sz="8" w:space="0" w:color="000000"/>
              <w:right w:val="single" w:sz="8" w:space="0" w:color="000000"/>
            </w:tcBorders>
          </w:tcPr>
          <w:p w14:paraId="39116238"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3</w:t>
            </w:r>
          </w:p>
        </w:tc>
        <w:tc>
          <w:tcPr>
            <w:tcW w:w="1460" w:type="dxa"/>
            <w:tcBorders>
              <w:top w:val="single" w:sz="8" w:space="0" w:color="000000"/>
              <w:left w:val="single" w:sz="8" w:space="0" w:color="000000"/>
              <w:bottom w:val="single" w:sz="8" w:space="0" w:color="000000"/>
              <w:right w:val="single" w:sz="8" w:space="0" w:color="000000"/>
            </w:tcBorders>
          </w:tcPr>
          <w:p w14:paraId="6AF1DF73"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w:t>
            </w:r>
          </w:p>
        </w:tc>
        <w:tc>
          <w:tcPr>
            <w:tcW w:w="1460" w:type="dxa"/>
            <w:tcBorders>
              <w:top w:val="single" w:sz="8" w:space="0" w:color="000000"/>
              <w:left w:val="single" w:sz="8" w:space="0" w:color="000000"/>
              <w:bottom w:val="single" w:sz="8" w:space="0" w:color="000000"/>
              <w:right w:val="single" w:sz="8" w:space="0" w:color="000000"/>
            </w:tcBorders>
          </w:tcPr>
          <w:p w14:paraId="5C162833"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22</w:t>
            </w:r>
          </w:p>
        </w:tc>
        <w:tc>
          <w:tcPr>
            <w:tcW w:w="1460" w:type="dxa"/>
            <w:tcBorders>
              <w:top w:val="single" w:sz="8" w:space="0" w:color="000000"/>
              <w:left w:val="single" w:sz="8" w:space="0" w:color="000000"/>
              <w:bottom w:val="single" w:sz="8" w:space="0" w:color="000000"/>
              <w:right w:val="single" w:sz="8" w:space="0" w:color="000000"/>
            </w:tcBorders>
          </w:tcPr>
          <w:p w14:paraId="59111C3F"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5,29</w:t>
            </w:r>
          </w:p>
        </w:tc>
        <w:tc>
          <w:tcPr>
            <w:tcW w:w="1460" w:type="dxa"/>
            <w:tcBorders>
              <w:top w:val="single" w:sz="8" w:space="0" w:color="000000"/>
              <w:left w:val="single" w:sz="8" w:space="0" w:color="000000"/>
              <w:bottom w:val="single" w:sz="8" w:space="0" w:color="000000"/>
              <w:right w:val="single" w:sz="8" w:space="0" w:color="000000"/>
            </w:tcBorders>
          </w:tcPr>
          <w:p w14:paraId="00757010"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42</w:t>
            </w:r>
          </w:p>
        </w:tc>
        <w:tc>
          <w:tcPr>
            <w:tcW w:w="1460" w:type="dxa"/>
            <w:tcBorders>
              <w:top w:val="single" w:sz="8" w:space="0" w:color="000000"/>
              <w:left w:val="single" w:sz="8" w:space="0" w:color="000000"/>
              <w:bottom w:val="single" w:sz="8" w:space="0" w:color="000000"/>
            </w:tcBorders>
          </w:tcPr>
          <w:p w14:paraId="3458BAC1"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9,14</w:t>
            </w:r>
          </w:p>
        </w:tc>
      </w:tr>
      <w:tr w:rsidR="00EA4197" w:rsidRPr="00D530C1" w14:paraId="2F300080" w14:textId="77777777" w:rsidTr="006B25B0">
        <w:trPr>
          <w:trHeight w:val="146"/>
        </w:trPr>
        <w:tc>
          <w:tcPr>
            <w:tcW w:w="2404" w:type="dxa"/>
            <w:tcBorders>
              <w:top w:val="single" w:sz="8" w:space="0" w:color="000000"/>
              <w:bottom w:val="single" w:sz="8" w:space="0" w:color="000000"/>
              <w:right w:val="single" w:sz="8" w:space="0" w:color="000000"/>
            </w:tcBorders>
          </w:tcPr>
          <w:p w14:paraId="0B0006B1"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4</w:t>
            </w:r>
          </w:p>
        </w:tc>
        <w:tc>
          <w:tcPr>
            <w:tcW w:w="1460" w:type="dxa"/>
            <w:tcBorders>
              <w:top w:val="single" w:sz="8" w:space="0" w:color="000000"/>
              <w:left w:val="single" w:sz="8" w:space="0" w:color="000000"/>
              <w:bottom w:val="single" w:sz="8" w:space="0" w:color="000000"/>
              <w:right w:val="single" w:sz="8" w:space="0" w:color="000000"/>
            </w:tcBorders>
          </w:tcPr>
          <w:p w14:paraId="1B0D6EE6"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1,14</w:t>
            </w:r>
          </w:p>
        </w:tc>
        <w:tc>
          <w:tcPr>
            <w:tcW w:w="1460" w:type="dxa"/>
            <w:tcBorders>
              <w:top w:val="single" w:sz="8" w:space="0" w:color="000000"/>
              <w:left w:val="single" w:sz="8" w:space="0" w:color="000000"/>
              <w:bottom w:val="single" w:sz="8" w:space="0" w:color="000000"/>
              <w:right w:val="single" w:sz="8" w:space="0" w:color="000000"/>
            </w:tcBorders>
          </w:tcPr>
          <w:p w14:paraId="6D6422AD"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24</w:t>
            </w:r>
          </w:p>
        </w:tc>
        <w:tc>
          <w:tcPr>
            <w:tcW w:w="1460" w:type="dxa"/>
            <w:tcBorders>
              <w:top w:val="single" w:sz="8" w:space="0" w:color="000000"/>
              <w:left w:val="single" w:sz="8" w:space="0" w:color="000000"/>
              <w:bottom w:val="single" w:sz="8" w:space="0" w:color="000000"/>
              <w:right w:val="single" w:sz="8" w:space="0" w:color="000000"/>
            </w:tcBorders>
          </w:tcPr>
          <w:p w14:paraId="35933EBC"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5,71</w:t>
            </w:r>
          </w:p>
        </w:tc>
        <w:tc>
          <w:tcPr>
            <w:tcW w:w="1460" w:type="dxa"/>
            <w:tcBorders>
              <w:top w:val="single" w:sz="8" w:space="0" w:color="000000"/>
              <w:left w:val="single" w:sz="8" w:space="0" w:color="000000"/>
              <w:bottom w:val="single" w:sz="8" w:space="0" w:color="000000"/>
              <w:right w:val="single" w:sz="8" w:space="0" w:color="000000"/>
            </w:tcBorders>
          </w:tcPr>
          <w:p w14:paraId="6CDA7DBF"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44</w:t>
            </w:r>
          </w:p>
        </w:tc>
        <w:tc>
          <w:tcPr>
            <w:tcW w:w="1460" w:type="dxa"/>
            <w:tcBorders>
              <w:top w:val="single" w:sz="8" w:space="0" w:color="000000"/>
              <w:left w:val="single" w:sz="8" w:space="0" w:color="000000"/>
              <w:bottom w:val="single" w:sz="8" w:space="0" w:color="000000"/>
            </w:tcBorders>
          </w:tcPr>
          <w:p w14:paraId="15170538"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9,57</w:t>
            </w:r>
          </w:p>
        </w:tc>
      </w:tr>
      <w:tr w:rsidR="00EA4197" w:rsidRPr="00D530C1" w14:paraId="2256F23A" w14:textId="77777777" w:rsidTr="006B25B0">
        <w:trPr>
          <w:trHeight w:val="146"/>
        </w:trPr>
        <w:tc>
          <w:tcPr>
            <w:tcW w:w="2404" w:type="dxa"/>
            <w:tcBorders>
              <w:top w:val="single" w:sz="8" w:space="0" w:color="000000"/>
              <w:bottom w:val="single" w:sz="8" w:space="0" w:color="000000"/>
              <w:right w:val="single" w:sz="8" w:space="0" w:color="000000"/>
            </w:tcBorders>
          </w:tcPr>
          <w:p w14:paraId="5F8FE918"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6</w:t>
            </w:r>
          </w:p>
        </w:tc>
        <w:tc>
          <w:tcPr>
            <w:tcW w:w="1460" w:type="dxa"/>
            <w:tcBorders>
              <w:top w:val="single" w:sz="8" w:space="0" w:color="000000"/>
              <w:left w:val="single" w:sz="8" w:space="0" w:color="000000"/>
              <w:bottom w:val="single" w:sz="8" w:space="0" w:color="000000"/>
              <w:right w:val="single" w:sz="8" w:space="0" w:color="000000"/>
            </w:tcBorders>
          </w:tcPr>
          <w:p w14:paraId="2EEE1935"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1,71</w:t>
            </w:r>
          </w:p>
        </w:tc>
        <w:tc>
          <w:tcPr>
            <w:tcW w:w="1460" w:type="dxa"/>
            <w:tcBorders>
              <w:top w:val="single" w:sz="8" w:space="0" w:color="000000"/>
              <w:left w:val="single" w:sz="8" w:space="0" w:color="000000"/>
              <w:bottom w:val="single" w:sz="8" w:space="0" w:color="000000"/>
              <w:right w:val="single" w:sz="8" w:space="0" w:color="000000"/>
            </w:tcBorders>
          </w:tcPr>
          <w:p w14:paraId="7F49D7C6"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26</w:t>
            </w:r>
          </w:p>
        </w:tc>
        <w:tc>
          <w:tcPr>
            <w:tcW w:w="1460" w:type="dxa"/>
            <w:tcBorders>
              <w:top w:val="single" w:sz="8" w:space="0" w:color="000000"/>
              <w:left w:val="single" w:sz="8" w:space="0" w:color="000000"/>
              <w:bottom w:val="single" w:sz="8" w:space="0" w:color="000000"/>
              <w:right w:val="single" w:sz="8" w:space="0" w:color="000000"/>
            </w:tcBorders>
          </w:tcPr>
          <w:p w14:paraId="4EE7B8BF"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6,14</w:t>
            </w:r>
          </w:p>
        </w:tc>
        <w:tc>
          <w:tcPr>
            <w:tcW w:w="1460" w:type="dxa"/>
            <w:tcBorders>
              <w:top w:val="single" w:sz="8" w:space="0" w:color="000000"/>
              <w:left w:val="single" w:sz="8" w:space="0" w:color="000000"/>
              <w:bottom w:val="single" w:sz="8" w:space="0" w:color="000000"/>
              <w:right w:val="single" w:sz="8" w:space="0" w:color="000000"/>
            </w:tcBorders>
          </w:tcPr>
          <w:p w14:paraId="2AA74DE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46</w:t>
            </w:r>
          </w:p>
        </w:tc>
        <w:tc>
          <w:tcPr>
            <w:tcW w:w="1460" w:type="dxa"/>
            <w:tcBorders>
              <w:top w:val="single" w:sz="8" w:space="0" w:color="000000"/>
              <w:left w:val="single" w:sz="8" w:space="0" w:color="000000"/>
              <w:bottom w:val="single" w:sz="8" w:space="0" w:color="000000"/>
            </w:tcBorders>
          </w:tcPr>
          <w:p w14:paraId="6F65756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10,00</w:t>
            </w:r>
          </w:p>
        </w:tc>
      </w:tr>
      <w:tr w:rsidR="00EA4197" w:rsidRPr="00D530C1" w14:paraId="7E57093B" w14:textId="77777777" w:rsidTr="006B25B0">
        <w:trPr>
          <w:trHeight w:val="146"/>
        </w:trPr>
        <w:tc>
          <w:tcPr>
            <w:tcW w:w="2404" w:type="dxa"/>
            <w:tcBorders>
              <w:top w:val="single" w:sz="8" w:space="0" w:color="000000"/>
              <w:bottom w:val="single" w:sz="8" w:space="0" w:color="000000"/>
              <w:right w:val="single" w:sz="8" w:space="0" w:color="000000"/>
            </w:tcBorders>
          </w:tcPr>
          <w:p w14:paraId="7C9758E2"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8</w:t>
            </w:r>
          </w:p>
        </w:tc>
        <w:tc>
          <w:tcPr>
            <w:tcW w:w="1460" w:type="dxa"/>
            <w:tcBorders>
              <w:top w:val="single" w:sz="8" w:space="0" w:color="000000"/>
              <w:left w:val="single" w:sz="8" w:space="0" w:color="000000"/>
              <w:bottom w:val="single" w:sz="8" w:space="0" w:color="000000"/>
              <w:right w:val="single" w:sz="8" w:space="0" w:color="000000"/>
            </w:tcBorders>
          </w:tcPr>
          <w:p w14:paraId="5539D0AF"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2,14</w:t>
            </w:r>
          </w:p>
        </w:tc>
        <w:tc>
          <w:tcPr>
            <w:tcW w:w="1460" w:type="dxa"/>
            <w:tcBorders>
              <w:top w:val="single" w:sz="8" w:space="0" w:color="000000"/>
              <w:left w:val="single" w:sz="8" w:space="0" w:color="000000"/>
              <w:bottom w:val="single" w:sz="8" w:space="0" w:color="000000"/>
              <w:right w:val="single" w:sz="8" w:space="0" w:color="000000"/>
            </w:tcBorders>
          </w:tcPr>
          <w:p w14:paraId="2607A9B6"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28</w:t>
            </w:r>
          </w:p>
        </w:tc>
        <w:tc>
          <w:tcPr>
            <w:tcW w:w="1460" w:type="dxa"/>
            <w:tcBorders>
              <w:top w:val="single" w:sz="8" w:space="0" w:color="000000"/>
              <w:left w:val="single" w:sz="8" w:space="0" w:color="000000"/>
              <w:bottom w:val="single" w:sz="8" w:space="0" w:color="000000"/>
              <w:right w:val="single" w:sz="8" w:space="0" w:color="000000"/>
            </w:tcBorders>
          </w:tcPr>
          <w:p w14:paraId="0F066052"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6,43</w:t>
            </w:r>
          </w:p>
        </w:tc>
        <w:tc>
          <w:tcPr>
            <w:tcW w:w="1460" w:type="dxa"/>
            <w:tcBorders>
              <w:top w:val="single" w:sz="8" w:space="0" w:color="000000"/>
              <w:left w:val="single" w:sz="8" w:space="0" w:color="000000"/>
              <w:bottom w:val="single" w:sz="8" w:space="0" w:color="000000"/>
              <w:right w:val="single" w:sz="8" w:space="0" w:color="000000"/>
            </w:tcBorders>
          </w:tcPr>
          <w:p w14:paraId="02A9DBEC"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48</w:t>
            </w:r>
          </w:p>
        </w:tc>
        <w:tc>
          <w:tcPr>
            <w:tcW w:w="1460" w:type="dxa"/>
            <w:tcBorders>
              <w:top w:val="single" w:sz="8" w:space="0" w:color="000000"/>
              <w:left w:val="single" w:sz="8" w:space="0" w:color="000000"/>
              <w:bottom w:val="single" w:sz="8" w:space="0" w:color="000000"/>
            </w:tcBorders>
          </w:tcPr>
          <w:p w14:paraId="49668DB4"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10,29</w:t>
            </w:r>
          </w:p>
        </w:tc>
      </w:tr>
      <w:tr w:rsidR="00EA4197" w:rsidRPr="00D530C1" w14:paraId="52D0E804" w14:textId="77777777" w:rsidTr="006B25B0">
        <w:trPr>
          <w:trHeight w:val="146"/>
        </w:trPr>
        <w:tc>
          <w:tcPr>
            <w:tcW w:w="2404" w:type="dxa"/>
            <w:tcBorders>
              <w:top w:val="single" w:sz="8" w:space="0" w:color="000000"/>
              <w:bottom w:val="single" w:sz="8" w:space="0" w:color="000000"/>
              <w:right w:val="single" w:sz="8" w:space="0" w:color="000000"/>
            </w:tcBorders>
          </w:tcPr>
          <w:p w14:paraId="6C0A2147"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10</w:t>
            </w:r>
          </w:p>
        </w:tc>
        <w:tc>
          <w:tcPr>
            <w:tcW w:w="1460" w:type="dxa"/>
            <w:tcBorders>
              <w:top w:val="single" w:sz="8" w:space="0" w:color="000000"/>
              <w:left w:val="single" w:sz="8" w:space="0" w:color="000000"/>
              <w:bottom w:val="single" w:sz="8" w:space="0" w:color="000000"/>
              <w:right w:val="single" w:sz="8" w:space="0" w:color="000000"/>
            </w:tcBorders>
          </w:tcPr>
          <w:p w14:paraId="5BABA2F1"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2,71</w:t>
            </w:r>
          </w:p>
        </w:tc>
        <w:tc>
          <w:tcPr>
            <w:tcW w:w="1460" w:type="dxa"/>
            <w:tcBorders>
              <w:top w:val="single" w:sz="8" w:space="0" w:color="000000"/>
              <w:left w:val="single" w:sz="8" w:space="0" w:color="000000"/>
              <w:bottom w:val="single" w:sz="8" w:space="0" w:color="000000"/>
              <w:right w:val="single" w:sz="8" w:space="0" w:color="000000"/>
            </w:tcBorders>
          </w:tcPr>
          <w:p w14:paraId="6296E505"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30</w:t>
            </w:r>
          </w:p>
        </w:tc>
        <w:tc>
          <w:tcPr>
            <w:tcW w:w="1460" w:type="dxa"/>
            <w:tcBorders>
              <w:top w:val="single" w:sz="8" w:space="0" w:color="000000"/>
              <w:left w:val="single" w:sz="8" w:space="0" w:color="000000"/>
              <w:bottom w:val="single" w:sz="8" w:space="0" w:color="000000"/>
              <w:right w:val="single" w:sz="8" w:space="0" w:color="000000"/>
            </w:tcBorders>
          </w:tcPr>
          <w:p w14:paraId="51DCD91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6,86</w:t>
            </w:r>
          </w:p>
        </w:tc>
        <w:tc>
          <w:tcPr>
            <w:tcW w:w="1460" w:type="dxa"/>
            <w:tcBorders>
              <w:top w:val="single" w:sz="8" w:space="0" w:color="000000"/>
              <w:left w:val="single" w:sz="8" w:space="0" w:color="000000"/>
              <w:bottom w:val="single" w:sz="8" w:space="0" w:color="000000"/>
              <w:right w:val="single" w:sz="8" w:space="0" w:color="000000"/>
            </w:tcBorders>
          </w:tcPr>
          <w:p w14:paraId="208227BF"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b/>
                <w:color w:val="000000"/>
                <w:szCs w:val="22"/>
              </w:rPr>
              <w:t>50</w:t>
            </w:r>
          </w:p>
        </w:tc>
        <w:tc>
          <w:tcPr>
            <w:tcW w:w="1460" w:type="dxa"/>
            <w:tcBorders>
              <w:top w:val="single" w:sz="8" w:space="0" w:color="000000"/>
              <w:left w:val="single" w:sz="8" w:space="0" w:color="000000"/>
              <w:bottom w:val="single" w:sz="8" w:space="0" w:color="000000"/>
            </w:tcBorders>
          </w:tcPr>
          <w:p w14:paraId="3C3B87A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10,71</w:t>
            </w:r>
          </w:p>
        </w:tc>
      </w:tr>
      <w:tr w:rsidR="00EA4197" w:rsidRPr="00D530C1" w14:paraId="01781838" w14:textId="77777777" w:rsidTr="006B25B0">
        <w:trPr>
          <w:trHeight w:val="146"/>
        </w:trPr>
        <w:tc>
          <w:tcPr>
            <w:tcW w:w="2404" w:type="dxa"/>
            <w:tcBorders>
              <w:top w:val="single" w:sz="8" w:space="0" w:color="000000"/>
              <w:left w:val="single" w:sz="8" w:space="0" w:color="000000"/>
              <w:bottom w:val="single" w:sz="8" w:space="0" w:color="000000"/>
              <w:right w:val="single" w:sz="8" w:space="0" w:color="000000"/>
            </w:tcBorders>
          </w:tcPr>
          <w:p w14:paraId="3361B812"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12</w:t>
            </w:r>
          </w:p>
        </w:tc>
        <w:tc>
          <w:tcPr>
            <w:tcW w:w="1460" w:type="dxa"/>
            <w:tcBorders>
              <w:top w:val="single" w:sz="8" w:space="0" w:color="000000"/>
              <w:left w:val="single" w:sz="8" w:space="0" w:color="000000"/>
              <w:bottom w:val="single" w:sz="8" w:space="0" w:color="000000"/>
              <w:right w:val="single" w:sz="8" w:space="0" w:color="000000"/>
            </w:tcBorders>
          </w:tcPr>
          <w:p w14:paraId="46DF637B"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3,14</w:t>
            </w:r>
          </w:p>
        </w:tc>
        <w:tc>
          <w:tcPr>
            <w:tcW w:w="1460" w:type="dxa"/>
            <w:tcBorders>
              <w:top w:val="single" w:sz="8" w:space="0" w:color="000000"/>
              <w:left w:val="single" w:sz="8" w:space="0" w:color="000000"/>
              <w:bottom w:val="single" w:sz="8" w:space="0" w:color="000000"/>
              <w:right w:val="single" w:sz="8" w:space="0" w:color="000000"/>
            </w:tcBorders>
          </w:tcPr>
          <w:p w14:paraId="02F83077"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32</w:t>
            </w:r>
          </w:p>
        </w:tc>
        <w:tc>
          <w:tcPr>
            <w:tcW w:w="1460" w:type="dxa"/>
            <w:tcBorders>
              <w:top w:val="single" w:sz="8" w:space="0" w:color="000000"/>
              <w:left w:val="single" w:sz="8" w:space="0" w:color="000000"/>
              <w:bottom w:val="single" w:sz="8" w:space="0" w:color="000000"/>
              <w:right w:val="single" w:sz="8" w:space="0" w:color="000000"/>
            </w:tcBorders>
          </w:tcPr>
          <w:p w14:paraId="0668035A"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7,29</w:t>
            </w:r>
          </w:p>
        </w:tc>
        <w:tc>
          <w:tcPr>
            <w:tcW w:w="1460" w:type="dxa"/>
            <w:tcBorders>
              <w:top w:val="single" w:sz="8" w:space="0" w:color="000000"/>
              <w:left w:val="single" w:sz="8" w:space="0" w:color="000000"/>
              <w:bottom w:val="single" w:sz="8" w:space="0" w:color="000000"/>
              <w:right w:val="single" w:sz="8" w:space="0" w:color="000000"/>
            </w:tcBorders>
          </w:tcPr>
          <w:p w14:paraId="5F553710"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52–54</w:t>
            </w:r>
          </w:p>
        </w:tc>
        <w:tc>
          <w:tcPr>
            <w:tcW w:w="1460" w:type="dxa"/>
            <w:tcBorders>
              <w:top w:val="single" w:sz="8" w:space="0" w:color="000000"/>
              <w:left w:val="single" w:sz="8" w:space="0" w:color="000000"/>
              <w:bottom w:val="single" w:sz="8" w:space="0" w:color="000000"/>
              <w:right w:val="single" w:sz="8" w:space="0" w:color="000000"/>
            </w:tcBorders>
          </w:tcPr>
          <w:p w14:paraId="632E4774"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11,29</w:t>
            </w:r>
          </w:p>
        </w:tc>
      </w:tr>
      <w:tr w:rsidR="00EA4197" w:rsidRPr="00D530C1" w14:paraId="26EAD760" w14:textId="77777777" w:rsidTr="006B25B0">
        <w:trPr>
          <w:trHeight w:val="146"/>
        </w:trPr>
        <w:tc>
          <w:tcPr>
            <w:tcW w:w="2404" w:type="dxa"/>
            <w:tcBorders>
              <w:top w:val="single" w:sz="8" w:space="0" w:color="000000"/>
              <w:left w:val="single" w:sz="8" w:space="0" w:color="000000"/>
              <w:bottom w:val="single" w:sz="8" w:space="0" w:color="000000"/>
              <w:right w:val="single" w:sz="8" w:space="0" w:color="000000"/>
            </w:tcBorders>
          </w:tcPr>
          <w:p w14:paraId="7745BF1C"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14</w:t>
            </w:r>
          </w:p>
        </w:tc>
        <w:tc>
          <w:tcPr>
            <w:tcW w:w="1460" w:type="dxa"/>
            <w:tcBorders>
              <w:top w:val="single" w:sz="8" w:space="0" w:color="000000"/>
              <w:left w:val="single" w:sz="8" w:space="0" w:color="000000"/>
              <w:bottom w:val="single" w:sz="8" w:space="0" w:color="000000"/>
              <w:right w:val="single" w:sz="8" w:space="0" w:color="000000"/>
            </w:tcBorders>
          </w:tcPr>
          <w:p w14:paraId="49C179CD"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3,57</w:t>
            </w:r>
          </w:p>
        </w:tc>
        <w:tc>
          <w:tcPr>
            <w:tcW w:w="1460" w:type="dxa"/>
            <w:tcBorders>
              <w:top w:val="single" w:sz="8" w:space="0" w:color="000000"/>
              <w:left w:val="single" w:sz="8" w:space="0" w:color="000000"/>
              <w:bottom w:val="single" w:sz="8" w:space="0" w:color="000000"/>
              <w:right w:val="single" w:sz="8" w:space="0" w:color="000000"/>
            </w:tcBorders>
          </w:tcPr>
          <w:p w14:paraId="1E6A90C1"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34</w:t>
            </w:r>
          </w:p>
        </w:tc>
        <w:tc>
          <w:tcPr>
            <w:tcW w:w="1460" w:type="dxa"/>
            <w:tcBorders>
              <w:top w:val="single" w:sz="8" w:space="0" w:color="000000"/>
              <w:left w:val="single" w:sz="8" w:space="0" w:color="000000"/>
              <w:bottom w:val="single" w:sz="8" w:space="0" w:color="000000"/>
              <w:right w:val="single" w:sz="8" w:space="0" w:color="000000"/>
            </w:tcBorders>
          </w:tcPr>
          <w:p w14:paraId="79400970"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7,72</w:t>
            </w:r>
          </w:p>
        </w:tc>
        <w:tc>
          <w:tcPr>
            <w:tcW w:w="1460" w:type="dxa"/>
            <w:tcBorders>
              <w:top w:val="single" w:sz="8" w:space="0" w:color="000000"/>
              <w:left w:val="single" w:sz="8" w:space="0" w:color="000000"/>
              <w:bottom w:val="single" w:sz="8" w:space="0" w:color="000000"/>
              <w:right w:val="single" w:sz="8" w:space="0" w:color="000000"/>
            </w:tcBorders>
          </w:tcPr>
          <w:p w14:paraId="28B6F8E9"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56–58</w:t>
            </w:r>
          </w:p>
        </w:tc>
        <w:tc>
          <w:tcPr>
            <w:tcW w:w="1460" w:type="dxa"/>
            <w:tcBorders>
              <w:top w:val="single" w:sz="8" w:space="0" w:color="000000"/>
              <w:left w:val="single" w:sz="8" w:space="0" w:color="000000"/>
              <w:bottom w:val="single" w:sz="8" w:space="0" w:color="000000"/>
              <w:right w:val="single" w:sz="8" w:space="0" w:color="000000"/>
            </w:tcBorders>
          </w:tcPr>
          <w:p w14:paraId="0E77D9CA"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12,00</w:t>
            </w:r>
          </w:p>
        </w:tc>
      </w:tr>
      <w:tr w:rsidR="00EA4197" w:rsidRPr="00D530C1" w14:paraId="67839D8E" w14:textId="77777777" w:rsidTr="006B25B0">
        <w:trPr>
          <w:trHeight w:val="146"/>
        </w:trPr>
        <w:tc>
          <w:tcPr>
            <w:tcW w:w="2404" w:type="dxa"/>
            <w:tcBorders>
              <w:top w:val="single" w:sz="8" w:space="0" w:color="000000"/>
              <w:left w:val="single" w:sz="8" w:space="0" w:color="000000"/>
              <w:bottom w:val="single" w:sz="8" w:space="0" w:color="000000"/>
              <w:right w:val="single" w:sz="8" w:space="0" w:color="000000"/>
            </w:tcBorders>
          </w:tcPr>
          <w:p w14:paraId="1A55522C"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16</w:t>
            </w:r>
          </w:p>
        </w:tc>
        <w:tc>
          <w:tcPr>
            <w:tcW w:w="1460" w:type="dxa"/>
            <w:tcBorders>
              <w:top w:val="single" w:sz="8" w:space="0" w:color="000000"/>
              <w:left w:val="single" w:sz="8" w:space="0" w:color="000000"/>
              <w:bottom w:val="single" w:sz="8" w:space="0" w:color="000000"/>
              <w:right w:val="single" w:sz="8" w:space="0" w:color="000000"/>
            </w:tcBorders>
          </w:tcPr>
          <w:p w14:paraId="563E22B9"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4,00</w:t>
            </w:r>
          </w:p>
        </w:tc>
        <w:tc>
          <w:tcPr>
            <w:tcW w:w="1460" w:type="dxa"/>
            <w:tcBorders>
              <w:top w:val="single" w:sz="8" w:space="0" w:color="000000"/>
              <w:left w:val="single" w:sz="8" w:space="0" w:color="000000"/>
              <w:bottom w:val="single" w:sz="8" w:space="0" w:color="000000"/>
              <w:right w:val="single" w:sz="8" w:space="0" w:color="000000"/>
            </w:tcBorders>
          </w:tcPr>
          <w:p w14:paraId="28C6EAA6"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36</w:t>
            </w:r>
          </w:p>
        </w:tc>
        <w:tc>
          <w:tcPr>
            <w:tcW w:w="1460" w:type="dxa"/>
            <w:tcBorders>
              <w:top w:val="single" w:sz="8" w:space="0" w:color="000000"/>
              <w:left w:val="single" w:sz="8" w:space="0" w:color="000000"/>
              <w:bottom w:val="single" w:sz="8" w:space="0" w:color="000000"/>
              <w:right w:val="single" w:sz="8" w:space="0" w:color="000000"/>
            </w:tcBorders>
          </w:tcPr>
          <w:p w14:paraId="7224BB2B"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8,00</w:t>
            </w:r>
          </w:p>
        </w:tc>
        <w:tc>
          <w:tcPr>
            <w:tcW w:w="1460" w:type="dxa"/>
            <w:tcBorders>
              <w:top w:val="single" w:sz="8" w:space="0" w:color="000000"/>
              <w:left w:val="single" w:sz="8" w:space="0" w:color="000000"/>
              <w:bottom w:val="single" w:sz="8" w:space="0" w:color="000000"/>
              <w:right w:val="single" w:sz="8" w:space="0" w:color="000000"/>
            </w:tcBorders>
          </w:tcPr>
          <w:p w14:paraId="062D4ACC"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60–62</w:t>
            </w:r>
          </w:p>
        </w:tc>
        <w:tc>
          <w:tcPr>
            <w:tcW w:w="1460" w:type="dxa"/>
            <w:tcBorders>
              <w:top w:val="single" w:sz="8" w:space="0" w:color="000000"/>
              <w:left w:val="single" w:sz="8" w:space="0" w:color="000000"/>
              <w:bottom w:val="single" w:sz="8" w:space="0" w:color="000000"/>
              <w:right w:val="single" w:sz="8" w:space="0" w:color="000000"/>
            </w:tcBorders>
          </w:tcPr>
          <w:p w14:paraId="129B366D"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12,71</w:t>
            </w:r>
          </w:p>
        </w:tc>
      </w:tr>
      <w:tr w:rsidR="00EA4197" w:rsidRPr="00D530C1" w14:paraId="5004F5BB" w14:textId="77777777" w:rsidTr="006B25B0">
        <w:trPr>
          <w:trHeight w:val="146"/>
        </w:trPr>
        <w:tc>
          <w:tcPr>
            <w:tcW w:w="2404" w:type="dxa"/>
            <w:tcBorders>
              <w:top w:val="single" w:sz="8" w:space="0" w:color="000000"/>
              <w:left w:val="single" w:sz="8" w:space="0" w:color="000000"/>
              <w:bottom w:val="single" w:sz="8" w:space="0" w:color="000000"/>
              <w:right w:val="single" w:sz="8" w:space="0" w:color="000000"/>
            </w:tcBorders>
          </w:tcPr>
          <w:p w14:paraId="3F404600"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18</w:t>
            </w:r>
          </w:p>
        </w:tc>
        <w:tc>
          <w:tcPr>
            <w:tcW w:w="1460" w:type="dxa"/>
            <w:tcBorders>
              <w:top w:val="single" w:sz="8" w:space="0" w:color="000000"/>
              <w:left w:val="single" w:sz="8" w:space="0" w:color="000000"/>
              <w:bottom w:val="single" w:sz="8" w:space="0" w:color="000000"/>
              <w:right w:val="single" w:sz="8" w:space="0" w:color="000000"/>
            </w:tcBorders>
          </w:tcPr>
          <w:p w14:paraId="1FCA39A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4,43</w:t>
            </w:r>
          </w:p>
        </w:tc>
        <w:tc>
          <w:tcPr>
            <w:tcW w:w="1460" w:type="dxa"/>
            <w:tcBorders>
              <w:top w:val="single" w:sz="8" w:space="0" w:color="000000"/>
              <w:left w:val="single" w:sz="8" w:space="0" w:color="000000"/>
              <w:bottom w:val="single" w:sz="8" w:space="0" w:color="000000"/>
              <w:right w:val="single" w:sz="8" w:space="0" w:color="000000"/>
            </w:tcBorders>
          </w:tcPr>
          <w:p w14:paraId="2C138D39"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38</w:t>
            </w:r>
          </w:p>
        </w:tc>
        <w:tc>
          <w:tcPr>
            <w:tcW w:w="1460" w:type="dxa"/>
            <w:tcBorders>
              <w:top w:val="single" w:sz="8" w:space="0" w:color="000000"/>
              <w:left w:val="single" w:sz="8" w:space="0" w:color="000000"/>
              <w:bottom w:val="single" w:sz="8" w:space="0" w:color="000000"/>
              <w:right w:val="single" w:sz="8" w:space="0" w:color="000000"/>
            </w:tcBorders>
          </w:tcPr>
          <w:p w14:paraId="051D825A"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8,43</w:t>
            </w:r>
          </w:p>
        </w:tc>
        <w:tc>
          <w:tcPr>
            <w:tcW w:w="1460" w:type="dxa"/>
            <w:tcBorders>
              <w:top w:val="single" w:sz="8" w:space="0" w:color="000000"/>
              <w:left w:val="single" w:sz="8" w:space="0" w:color="000000"/>
              <w:bottom w:val="single" w:sz="8" w:space="0" w:color="000000"/>
              <w:right w:val="single" w:sz="8" w:space="0" w:color="000000"/>
            </w:tcBorders>
          </w:tcPr>
          <w:p w14:paraId="581E647A"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64–66</w:t>
            </w:r>
          </w:p>
        </w:tc>
        <w:tc>
          <w:tcPr>
            <w:tcW w:w="1460" w:type="dxa"/>
            <w:tcBorders>
              <w:top w:val="single" w:sz="8" w:space="0" w:color="000000"/>
              <w:left w:val="single" w:sz="8" w:space="0" w:color="000000"/>
              <w:bottom w:val="single" w:sz="8" w:space="0" w:color="000000"/>
              <w:right w:val="single" w:sz="8" w:space="0" w:color="000000"/>
            </w:tcBorders>
          </w:tcPr>
          <w:p w14:paraId="2101757D"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13,43</w:t>
            </w:r>
          </w:p>
        </w:tc>
      </w:tr>
      <w:tr w:rsidR="00EA4197" w:rsidRPr="00D530C1" w14:paraId="1BA59808" w14:textId="77777777" w:rsidTr="006B25B0">
        <w:trPr>
          <w:trHeight w:val="146"/>
        </w:trPr>
        <w:tc>
          <w:tcPr>
            <w:tcW w:w="2404" w:type="dxa"/>
            <w:tcBorders>
              <w:top w:val="single" w:sz="8" w:space="0" w:color="000000"/>
              <w:left w:val="single" w:sz="8" w:space="0" w:color="000000"/>
              <w:bottom w:val="single" w:sz="8" w:space="0" w:color="000000"/>
              <w:right w:val="single" w:sz="8" w:space="0" w:color="000000"/>
            </w:tcBorders>
          </w:tcPr>
          <w:p w14:paraId="6953DF0C"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20</w:t>
            </w:r>
          </w:p>
        </w:tc>
        <w:tc>
          <w:tcPr>
            <w:tcW w:w="1460" w:type="dxa"/>
            <w:tcBorders>
              <w:top w:val="single" w:sz="8" w:space="0" w:color="000000"/>
              <w:left w:val="single" w:sz="8" w:space="0" w:color="000000"/>
              <w:bottom w:val="single" w:sz="8" w:space="0" w:color="000000"/>
              <w:right w:val="single" w:sz="8" w:space="0" w:color="000000"/>
            </w:tcBorders>
          </w:tcPr>
          <w:p w14:paraId="51A0C093"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4,86</w:t>
            </w:r>
          </w:p>
        </w:tc>
        <w:tc>
          <w:tcPr>
            <w:tcW w:w="1460" w:type="dxa"/>
            <w:tcBorders>
              <w:top w:val="single" w:sz="8" w:space="0" w:color="000000"/>
              <w:left w:val="single" w:sz="8" w:space="0" w:color="000000"/>
              <w:bottom w:val="single" w:sz="8" w:space="0" w:color="000000"/>
              <w:right w:val="single" w:sz="8" w:space="0" w:color="000000"/>
            </w:tcBorders>
          </w:tcPr>
          <w:p w14:paraId="1F08B2DA"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40</w:t>
            </w:r>
          </w:p>
        </w:tc>
        <w:tc>
          <w:tcPr>
            <w:tcW w:w="1460" w:type="dxa"/>
            <w:tcBorders>
              <w:top w:val="single" w:sz="8" w:space="0" w:color="000000"/>
              <w:left w:val="single" w:sz="8" w:space="0" w:color="000000"/>
              <w:bottom w:val="single" w:sz="8" w:space="0" w:color="000000"/>
              <w:right w:val="single" w:sz="8" w:space="0" w:color="000000"/>
            </w:tcBorders>
          </w:tcPr>
          <w:p w14:paraId="2BC21ACE"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8,86</w:t>
            </w:r>
          </w:p>
        </w:tc>
        <w:tc>
          <w:tcPr>
            <w:tcW w:w="1460" w:type="dxa"/>
            <w:tcBorders>
              <w:top w:val="single" w:sz="8" w:space="0" w:color="000000"/>
              <w:left w:val="single" w:sz="8" w:space="0" w:color="000000"/>
              <w:bottom w:val="single" w:sz="8" w:space="0" w:color="000000"/>
              <w:right w:val="single" w:sz="8" w:space="0" w:color="000000"/>
            </w:tcBorders>
          </w:tcPr>
          <w:p w14:paraId="508B20DC" w14:textId="77777777" w:rsidR="00EA4197" w:rsidRPr="00D530C1" w:rsidRDefault="00EA4197" w:rsidP="006B25B0">
            <w:pPr>
              <w:tabs>
                <w:tab w:val="clear" w:pos="567"/>
              </w:tabs>
              <w:autoSpaceDE w:val="0"/>
              <w:autoSpaceDN w:val="0"/>
              <w:adjustRightInd w:val="0"/>
              <w:spacing w:before="40" w:after="40" w:line="240" w:lineRule="auto"/>
              <w:jc w:val="both"/>
              <w:rPr>
                <w:b/>
                <w:bCs/>
                <w:color w:val="000000"/>
                <w:szCs w:val="22"/>
              </w:rPr>
            </w:pPr>
            <w:r w:rsidRPr="00D530C1">
              <w:rPr>
                <w:b/>
                <w:color w:val="000000"/>
                <w:szCs w:val="22"/>
              </w:rPr>
              <w:t>68</w:t>
            </w:r>
          </w:p>
        </w:tc>
        <w:tc>
          <w:tcPr>
            <w:tcW w:w="1460" w:type="dxa"/>
            <w:tcBorders>
              <w:top w:val="single" w:sz="8" w:space="0" w:color="000000"/>
              <w:left w:val="single" w:sz="8" w:space="0" w:color="000000"/>
              <w:bottom w:val="single" w:sz="8" w:space="0" w:color="000000"/>
              <w:right w:val="single" w:sz="8" w:space="0" w:color="000000"/>
            </w:tcBorders>
          </w:tcPr>
          <w:p w14:paraId="04787177" w14:textId="77777777" w:rsidR="00EA4197" w:rsidRPr="00D530C1" w:rsidRDefault="00EA4197" w:rsidP="006B25B0">
            <w:pPr>
              <w:tabs>
                <w:tab w:val="clear" w:pos="567"/>
              </w:tabs>
              <w:autoSpaceDE w:val="0"/>
              <w:autoSpaceDN w:val="0"/>
              <w:adjustRightInd w:val="0"/>
              <w:spacing w:before="40" w:after="40" w:line="240" w:lineRule="auto"/>
              <w:jc w:val="both"/>
              <w:rPr>
                <w:color w:val="000000"/>
                <w:szCs w:val="22"/>
              </w:rPr>
            </w:pPr>
            <w:r w:rsidRPr="00D530C1">
              <w:rPr>
                <w:color w:val="000000"/>
                <w:szCs w:val="22"/>
              </w:rPr>
              <w:t>14,00</w:t>
            </w:r>
          </w:p>
        </w:tc>
      </w:tr>
    </w:tbl>
    <w:p w14:paraId="3AC62E6B" w14:textId="77777777" w:rsidR="00EA4197" w:rsidRPr="00D530C1" w:rsidRDefault="00EA4197" w:rsidP="00EA4197">
      <w:pPr>
        <w:spacing w:line="240" w:lineRule="auto"/>
        <w:rPr>
          <w:szCs w:val="22"/>
        </w:rPr>
      </w:pPr>
    </w:p>
    <w:p w14:paraId="5FEF8B99" w14:textId="77777777" w:rsidR="00EA4197" w:rsidRPr="00D530C1" w:rsidRDefault="00EA4197" w:rsidP="00EA4197">
      <w:pPr>
        <w:spacing w:line="240" w:lineRule="auto"/>
        <w:rPr>
          <w:szCs w:val="22"/>
          <w:u w:val="single"/>
        </w:rPr>
      </w:pPr>
      <w:r w:rsidRPr="00D530C1">
        <w:rPr>
          <w:szCs w:val="22"/>
          <w:u w:val="single"/>
        </w:rPr>
        <w:t>Vartojimo metodas</w:t>
      </w:r>
    </w:p>
    <w:p w14:paraId="03CB466D" w14:textId="77777777" w:rsidR="00EA4197" w:rsidRPr="00D530C1" w:rsidRDefault="00EA4197" w:rsidP="00EA4197">
      <w:pPr>
        <w:spacing w:line="240" w:lineRule="auto"/>
        <w:rPr>
          <w:szCs w:val="22"/>
        </w:rPr>
      </w:pPr>
    </w:p>
    <w:p w14:paraId="28596EE8" w14:textId="77777777" w:rsidR="00EA4197" w:rsidRPr="00D530C1" w:rsidRDefault="00EA4197" w:rsidP="00EA4197">
      <w:pPr>
        <w:spacing w:line="240" w:lineRule="auto"/>
        <w:rPr>
          <w:szCs w:val="22"/>
        </w:rPr>
      </w:pPr>
      <w:r w:rsidRPr="00D530C1">
        <w:rPr>
          <w:szCs w:val="22"/>
        </w:rPr>
        <w:t>Leisti į veną.</w:t>
      </w:r>
    </w:p>
    <w:p w14:paraId="0A0093AD" w14:textId="77777777" w:rsidR="00EA4197" w:rsidRPr="00D530C1" w:rsidRDefault="00EA4197" w:rsidP="00EA4197">
      <w:pPr>
        <w:spacing w:line="240" w:lineRule="auto"/>
        <w:rPr>
          <w:szCs w:val="22"/>
        </w:rPr>
      </w:pPr>
    </w:p>
    <w:p w14:paraId="532DFBB5" w14:textId="77777777" w:rsidR="00EA4197" w:rsidRPr="00D530C1" w:rsidRDefault="00EA4197" w:rsidP="00EA4197">
      <w:pPr>
        <w:spacing w:line="240" w:lineRule="auto"/>
        <w:rPr>
          <w:szCs w:val="22"/>
        </w:rPr>
      </w:pPr>
      <w:r w:rsidRPr="00D530C1">
        <w:rPr>
          <w:szCs w:val="22"/>
        </w:rPr>
        <w:t>Daugiadoziam vartojimui.</w:t>
      </w:r>
    </w:p>
    <w:p w14:paraId="261E40DF" w14:textId="77777777" w:rsidR="00EA4197" w:rsidRPr="00D530C1" w:rsidRDefault="00EA4197" w:rsidP="00EA4197">
      <w:pPr>
        <w:spacing w:line="240" w:lineRule="auto"/>
        <w:rPr>
          <w:szCs w:val="22"/>
        </w:rPr>
      </w:pPr>
    </w:p>
    <w:p w14:paraId="71AB76FC" w14:textId="1C724834" w:rsidR="00EA4197" w:rsidRPr="00D530C1" w:rsidRDefault="00EA4197" w:rsidP="00EA4197">
      <w:pPr>
        <w:spacing w:line="240" w:lineRule="auto"/>
        <w:rPr>
          <w:szCs w:val="22"/>
        </w:rPr>
      </w:pPr>
      <w:r w:rsidRPr="00D530C1">
        <w:rPr>
          <w:szCs w:val="22"/>
        </w:rPr>
        <w:t>Fludeoksigliukozės</w:t>
      </w:r>
      <w:r w:rsidR="00FB69EA" w:rsidRPr="00D530C1">
        <w:rPr>
          <w:szCs w:val="22"/>
        </w:rPr>
        <w:t> </w:t>
      </w:r>
      <w:r w:rsidRPr="00D530C1">
        <w:rPr>
          <w:szCs w:val="22"/>
        </w:rPr>
        <w:t>(</w:t>
      </w:r>
      <w:r w:rsidRPr="00D530C1">
        <w:rPr>
          <w:szCs w:val="22"/>
          <w:vertAlign w:val="superscript"/>
        </w:rPr>
        <w:t>18</w:t>
      </w:r>
      <w:r w:rsidRPr="00D530C1">
        <w:rPr>
          <w:szCs w:val="22"/>
        </w:rPr>
        <w:t>F) aktyvumą reikia išmatuoti aktyvumo matuokliu prieš atliekant injekciją.</w:t>
      </w:r>
    </w:p>
    <w:p w14:paraId="5A00A8CB" w14:textId="6748B520" w:rsidR="00EA4197" w:rsidRPr="00D530C1" w:rsidRDefault="00EA4197" w:rsidP="00EA4197">
      <w:pPr>
        <w:spacing w:line="240" w:lineRule="auto"/>
        <w:rPr>
          <w:szCs w:val="22"/>
        </w:rPr>
      </w:pPr>
      <w:r w:rsidRPr="00D530C1">
        <w:rPr>
          <w:szCs w:val="22"/>
        </w:rPr>
        <w:lastRenderedPageBreak/>
        <w:t>Fludeoksigliukozę</w:t>
      </w:r>
      <w:r w:rsidR="00FB69EA" w:rsidRPr="00D530C1">
        <w:rPr>
          <w:szCs w:val="22"/>
        </w:rPr>
        <w:t> </w:t>
      </w:r>
      <w:r w:rsidRPr="00D530C1">
        <w:rPr>
          <w:szCs w:val="22"/>
        </w:rPr>
        <w:t>(</w:t>
      </w:r>
      <w:r w:rsidRPr="00D530C1">
        <w:rPr>
          <w:szCs w:val="22"/>
          <w:vertAlign w:val="superscript"/>
        </w:rPr>
        <w:t>18</w:t>
      </w:r>
      <w:r w:rsidRPr="00D530C1">
        <w:rPr>
          <w:szCs w:val="22"/>
        </w:rPr>
        <w:t>F) reikia suleisti į veną, kad būtų išvengta apšvitinimo dėl vietinės ekstravazacijos bei vaizdų artefaktų.</w:t>
      </w:r>
    </w:p>
    <w:p w14:paraId="66584857" w14:textId="77777777" w:rsidR="00EA4197" w:rsidRPr="00D530C1" w:rsidRDefault="00EA4197" w:rsidP="00EA4197">
      <w:pPr>
        <w:spacing w:line="240" w:lineRule="auto"/>
        <w:rPr>
          <w:szCs w:val="22"/>
        </w:rPr>
      </w:pPr>
    </w:p>
    <w:p w14:paraId="63DC0E37" w14:textId="6B597C57" w:rsidR="00EA4197" w:rsidRPr="00D530C1" w:rsidRDefault="00EA4197" w:rsidP="00EA4197">
      <w:pPr>
        <w:spacing w:line="240" w:lineRule="auto"/>
        <w:rPr>
          <w:szCs w:val="22"/>
        </w:rPr>
      </w:pPr>
      <w:r w:rsidRPr="00D530C1">
        <w:rPr>
          <w:szCs w:val="22"/>
        </w:rPr>
        <w:t>Vaistinio preparato skiedimo prieš vartojant instrukcija pateikiama 12</w:t>
      </w:r>
      <w:r w:rsidR="005744B0" w:rsidRPr="00D530C1">
        <w:rPr>
          <w:szCs w:val="22"/>
        </w:rPr>
        <w:t> </w:t>
      </w:r>
      <w:r w:rsidRPr="00D530C1">
        <w:rPr>
          <w:szCs w:val="22"/>
        </w:rPr>
        <w:t>skyriuje.</w:t>
      </w:r>
    </w:p>
    <w:p w14:paraId="0C1A414E" w14:textId="63040F23" w:rsidR="00EA4197" w:rsidRPr="00D530C1" w:rsidRDefault="00EA4197" w:rsidP="00EA4197">
      <w:pPr>
        <w:spacing w:line="240" w:lineRule="auto"/>
        <w:rPr>
          <w:szCs w:val="22"/>
        </w:rPr>
      </w:pPr>
      <w:r w:rsidRPr="00D530C1">
        <w:rPr>
          <w:szCs w:val="22"/>
        </w:rPr>
        <w:t>Kaip paruošti pacientą, žr.</w:t>
      </w:r>
      <w:r w:rsidR="005744B0" w:rsidRPr="00D530C1">
        <w:rPr>
          <w:szCs w:val="22"/>
        </w:rPr>
        <w:t> </w:t>
      </w:r>
      <w:r w:rsidRPr="00D530C1">
        <w:rPr>
          <w:szCs w:val="22"/>
        </w:rPr>
        <w:t>4.4 skyrių.</w:t>
      </w:r>
    </w:p>
    <w:p w14:paraId="66480156" w14:textId="77777777" w:rsidR="00EA4197" w:rsidRPr="00D530C1" w:rsidRDefault="00EA4197" w:rsidP="00EA4197">
      <w:pPr>
        <w:spacing w:line="240" w:lineRule="auto"/>
        <w:rPr>
          <w:szCs w:val="22"/>
        </w:rPr>
      </w:pPr>
    </w:p>
    <w:p w14:paraId="73681C54" w14:textId="77777777" w:rsidR="00EA4197" w:rsidRPr="00D530C1" w:rsidRDefault="00EA4197" w:rsidP="00EA4197">
      <w:pPr>
        <w:spacing w:line="240" w:lineRule="auto"/>
        <w:rPr>
          <w:szCs w:val="22"/>
        </w:rPr>
      </w:pPr>
      <w:r w:rsidRPr="00D530C1">
        <w:rPr>
          <w:i/>
          <w:szCs w:val="22"/>
        </w:rPr>
        <w:t>Vaizdų gavimas</w:t>
      </w:r>
    </w:p>
    <w:p w14:paraId="7C13A56B" w14:textId="5AED5260" w:rsidR="00EA4197" w:rsidRPr="00D530C1" w:rsidRDefault="00EA4197" w:rsidP="00EA4197">
      <w:pPr>
        <w:spacing w:line="240" w:lineRule="auto"/>
        <w:rPr>
          <w:szCs w:val="22"/>
        </w:rPr>
      </w:pPr>
      <w:r w:rsidRPr="00D530C1">
        <w:rPr>
          <w:szCs w:val="22"/>
        </w:rPr>
        <w:t>Emisijos skenavimas paprastai pradedamas praėjus 45</w:t>
      </w:r>
      <w:r w:rsidR="00FB69EA" w:rsidRPr="00D530C1">
        <w:rPr>
          <w:szCs w:val="22"/>
        </w:rPr>
        <w:t> </w:t>
      </w:r>
      <w:r w:rsidRPr="00D530C1">
        <w:rPr>
          <w:szCs w:val="22"/>
        </w:rPr>
        <w:t>–60</w:t>
      </w:r>
      <w:r w:rsidR="005744B0" w:rsidRPr="00D530C1">
        <w:rPr>
          <w:szCs w:val="22"/>
        </w:rPr>
        <w:t> </w:t>
      </w:r>
      <w:r w:rsidRPr="00D530C1">
        <w:rPr>
          <w:szCs w:val="22"/>
        </w:rPr>
        <w:t>minučių po fludeoksigliukozės</w:t>
      </w:r>
      <w:r w:rsidR="00FB69EA" w:rsidRPr="00D530C1">
        <w:rPr>
          <w:szCs w:val="22"/>
        </w:rPr>
        <w:t> </w:t>
      </w:r>
      <w:r w:rsidRPr="00D530C1">
        <w:rPr>
          <w:szCs w:val="22"/>
        </w:rPr>
        <w:t>(</w:t>
      </w:r>
      <w:r w:rsidRPr="00D530C1">
        <w:rPr>
          <w:szCs w:val="22"/>
          <w:vertAlign w:val="superscript"/>
        </w:rPr>
        <w:t>18</w:t>
      </w:r>
      <w:r w:rsidRPr="00D530C1">
        <w:rPr>
          <w:szCs w:val="22"/>
        </w:rPr>
        <w:t>F) injekcijos. Jei išlieka pakankamas aktyvumas, būtinas norint tinkamai apskaičiuoti statistinius duomenis, fludeoksigliukozės</w:t>
      </w:r>
      <w:r w:rsidR="00FB69EA" w:rsidRPr="00D530C1">
        <w:rPr>
          <w:szCs w:val="22"/>
        </w:rPr>
        <w:t> </w:t>
      </w:r>
      <w:r w:rsidRPr="00D530C1">
        <w:rPr>
          <w:szCs w:val="22"/>
        </w:rPr>
        <w:t>(</w:t>
      </w:r>
      <w:r w:rsidRPr="00D530C1">
        <w:rPr>
          <w:szCs w:val="22"/>
          <w:vertAlign w:val="superscript"/>
        </w:rPr>
        <w:t>18</w:t>
      </w:r>
      <w:r w:rsidRPr="00D530C1">
        <w:rPr>
          <w:szCs w:val="22"/>
        </w:rPr>
        <w:t>F) PET tyrimą taip pat galima atlikti praėjus ne daugiau nei 2 ar 3 valandoms po vaistinio preparato skyrimo, taip sumažinant jo poveikį aplinkai.</w:t>
      </w:r>
    </w:p>
    <w:p w14:paraId="18BDF116" w14:textId="77777777" w:rsidR="00EA4197" w:rsidRPr="00D530C1" w:rsidRDefault="00EA4197" w:rsidP="00EA4197">
      <w:pPr>
        <w:spacing w:line="240" w:lineRule="auto"/>
        <w:rPr>
          <w:szCs w:val="22"/>
        </w:rPr>
      </w:pPr>
    </w:p>
    <w:p w14:paraId="49D68C2B" w14:textId="5D7E2642" w:rsidR="00EA4197" w:rsidRPr="00D530C1" w:rsidRDefault="00EA4197" w:rsidP="00EA4197">
      <w:pPr>
        <w:spacing w:line="240" w:lineRule="auto"/>
        <w:rPr>
          <w:szCs w:val="22"/>
        </w:rPr>
      </w:pPr>
      <w:r w:rsidRPr="00D530C1">
        <w:rPr>
          <w:szCs w:val="22"/>
        </w:rPr>
        <w:t>Jei reikia, per trumpą laiką galima atlikti kartotinius fludeoksigliukozės</w:t>
      </w:r>
      <w:r w:rsidR="00FB69EA" w:rsidRPr="00D530C1">
        <w:rPr>
          <w:szCs w:val="22"/>
        </w:rPr>
        <w:t> </w:t>
      </w:r>
      <w:r w:rsidRPr="00D530C1">
        <w:rPr>
          <w:szCs w:val="22"/>
        </w:rPr>
        <w:t>(</w:t>
      </w:r>
      <w:r w:rsidRPr="00D530C1">
        <w:rPr>
          <w:szCs w:val="22"/>
          <w:vertAlign w:val="superscript"/>
        </w:rPr>
        <w:t>18</w:t>
      </w:r>
      <w:r w:rsidRPr="00D530C1">
        <w:rPr>
          <w:szCs w:val="22"/>
        </w:rPr>
        <w:t>F) PET tyrimus.</w:t>
      </w:r>
    </w:p>
    <w:p w14:paraId="46CC29C8" w14:textId="77777777" w:rsidR="00EA4197" w:rsidRPr="00D530C1" w:rsidRDefault="00EA4197" w:rsidP="00EA4197">
      <w:pPr>
        <w:spacing w:line="240" w:lineRule="auto"/>
        <w:rPr>
          <w:szCs w:val="22"/>
        </w:rPr>
      </w:pPr>
    </w:p>
    <w:p w14:paraId="216BC788" w14:textId="77777777" w:rsidR="00EA4197" w:rsidRPr="00D530C1" w:rsidRDefault="00EA4197" w:rsidP="00EA4197">
      <w:pPr>
        <w:spacing w:line="240" w:lineRule="auto"/>
        <w:ind w:left="567" w:hanging="567"/>
        <w:rPr>
          <w:szCs w:val="22"/>
        </w:rPr>
      </w:pPr>
      <w:r w:rsidRPr="00D530C1">
        <w:rPr>
          <w:b/>
          <w:szCs w:val="22"/>
        </w:rPr>
        <w:t>4.3</w:t>
      </w:r>
      <w:r w:rsidRPr="00D530C1">
        <w:rPr>
          <w:b/>
          <w:szCs w:val="22"/>
        </w:rPr>
        <w:tab/>
        <w:t>Kontraindikacijos</w:t>
      </w:r>
    </w:p>
    <w:p w14:paraId="3ED27922" w14:textId="77777777" w:rsidR="00EA4197" w:rsidRPr="00D530C1" w:rsidRDefault="00EA4197" w:rsidP="00EA4197">
      <w:pPr>
        <w:spacing w:line="240" w:lineRule="auto"/>
        <w:rPr>
          <w:szCs w:val="22"/>
        </w:rPr>
      </w:pPr>
    </w:p>
    <w:p w14:paraId="2B7DE731" w14:textId="4B8E95B5" w:rsidR="00EA4197" w:rsidRPr="00D530C1" w:rsidRDefault="00EA4197" w:rsidP="00EA4197">
      <w:pPr>
        <w:spacing w:line="240" w:lineRule="auto"/>
        <w:rPr>
          <w:szCs w:val="22"/>
        </w:rPr>
      </w:pPr>
      <w:r w:rsidRPr="00D530C1">
        <w:rPr>
          <w:szCs w:val="22"/>
        </w:rPr>
        <w:t>Padidėjęs jautrumas veikliajai arba bet kuriai</w:t>
      </w:r>
      <w:r w:rsidR="005744B0" w:rsidRPr="00D530C1">
        <w:rPr>
          <w:szCs w:val="22"/>
        </w:rPr>
        <w:t> </w:t>
      </w:r>
      <w:r w:rsidRPr="00D530C1">
        <w:rPr>
          <w:szCs w:val="22"/>
        </w:rPr>
        <w:t>6.1 skyriuje nurodytai pagalbinei medžiagai.</w:t>
      </w:r>
    </w:p>
    <w:p w14:paraId="181B147A" w14:textId="77777777" w:rsidR="00EA4197" w:rsidRPr="00D530C1" w:rsidRDefault="00EA4197" w:rsidP="00EA4197">
      <w:pPr>
        <w:spacing w:line="240" w:lineRule="auto"/>
        <w:rPr>
          <w:szCs w:val="22"/>
        </w:rPr>
      </w:pPr>
    </w:p>
    <w:p w14:paraId="61ED3F58" w14:textId="77777777" w:rsidR="00EA4197" w:rsidRPr="00D530C1" w:rsidRDefault="00EA4197" w:rsidP="00EA4197">
      <w:pPr>
        <w:spacing w:line="240" w:lineRule="auto"/>
        <w:ind w:left="567" w:hanging="567"/>
        <w:rPr>
          <w:b/>
          <w:szCs w:val="22"/>
        </w:rPr>
      </w:pPr>
      <w:r w:rsidRPr="00D530C1">
        <w:rPr>
          <w:b/>
          <w:szCs w:val="22"/>
        </w:rPr>
        <w:t>4.4</w:t>
      </w:r>
      <w:r w:rsidRPr="00D530C1">
        <w:rPr>
          <w:b/>
          <w:szCs w:val="22"/>
        </w:rPr>
        <w:tab/>
        <w:t>Specialūs įspėjimai ir atsargumo priemonės</w:t>
      </w:r>
    </w:p>
    <w:p w14:paraId="65A4078E" w14:textId="77777777" w:rsidR="00EA4197" w:rsidRPr="00D530C1" w:rsidRDefault="00EA4197" w:rsidP="00EA4197">
      <w:pPr>
        <w:spacing w:line="240" w:lineRule="auto"/>
        <w:ind w:left="567" w:hanging="567"/>
        <w:rPr>
          <w:szCs w:val="22"/>
        </w:rPr>
      </w:pPr>
    </w:p>
    <w:p w14:paraId="60C2C4B3" w14:textId="77777777" w:rsidR="00EA4197" w:rsidRDefault="00EA4197" w:rsidP="00EA4197">
      <w:pPr>
        <w:spacing w:line="240" w:lineRule="auto"/>
        <w:rPr>
          <w:szCs w:val="22"/>
          <w:u w:val="single"/>
        </w:rPr>
      </w:pPr>
      <w:r w:rsidRPr="00D530C1">
        <w:rPr>
          <w:szCs w:val="22"/>
          <w:u w:val="single"/>
        </w:rPr>
        <w:t>Galimos padidėjusio jautrumo ir anafilaksinės reakcijos</w:t>
      </w:r>
    </w:p>
    <w:p w14:paraId="137AF77D" w14:textId="77777777" w:rsidR="000E566E" w:rsidRPr="00D530C1" w:rsidRDefault="000E566E" w:rsidP="00EA4197">
      <w:pPr>
        <w:spacing w:line="240" w:lineRule="auto"/>
        <w:rPr>
          <w:szCs w:val="22"/>
          <w:u w:val="single"/>
        </w:rPr>
      </w:pPr>
    </w:p>
    <w:p w14:paraId="2B00F95F" w14:textId="38121187" w:rsidR="00EA4197" w:rsidRPr="00D530C1" w:rsidRDefault="00EA4197" w:rsidP="00EA4197">
      <w:pPr>
        <w:spacing w:line="240" w:lineRule="auto"/>
        <w:rPr>
          <w:szCs w:val="22"/>
        </w:rPr>
      </w:pPr>
      <w:r w:rsidRPr="00D530C1">
        <w:rPr>
          <w:szCs w:val="22"/>
        </w:rPr>
        <w:t>Jei pasireiškė padidėjusio jautrumo arba anafilaksinės reakcijos, būtina nedelsiant nutraukti vaistinio preparato vartojimą ir, jei reikia, pradėti gydymą į veną leidžiamais vaistiniais preparatais. Kad būtų užtikrinta skubi pagalba, reikalingi vaistiniai preparatai bei įranga, pvz., endotrachėjinis vamzdelis ir plaučių ventiliacinis aparatas, turi būti nedelsiant pasiekiami.</w:t>
      </w:r>
    </w:p>
    <w:p w14:paraId="5F6B6C07" w14:textId="77777777" w:rsidR="00EA4197" w:rsidRPr="00D530C1" w:rsidRDefault="00EA4197" w:rsidP="00EA4197">
      <w:pPr>
        <w:spacing w:line="240" w:lineRule="auto"/>
        <w:rPr>
          <w:szCs w:val="22"/>
        </w:rPr>
      </w:pPr>
    </w:p>
    <w:p w14:paraId="371C436D" w14:textId="77777777" w:rsidR="00EA4197" w:rsidRDefault="00EA4197" w:rsidP="00EA4197">
      <w:pPr>
        <w:spacing w:line="240" w:lineRule="auto"/>
        <w:rPr>
          <w:szCs w:val="22"/>
          <w:u w:val="single"/>
        </w:rPr>
      </w:pPr>
      <w:r w:rsidRPr="00D530C1">
        <w:rPr>
          <w:szCs w:val="22"/>
          <w:u w:val="single"/>
        </w:rPr>
        <w:t>Individualus naudos ir rizikos įvertinimas</w:t>
      </w:r>
    </w:p>
    <w:p w14:paraId="233B2AEF" w14:textId="77777777" w:rsidR="000E566E" w:rsidRPr="00D530C1" w:rsidRDefault="000E566E" w:rsidP="00EA4197">
      <w:pPr>
        <w:spacing w:line="240" w:lineRule="auto"/>
        <w:rPr>
          <w:szCs w:val="22"/>
          <w:u w:val="single"/>
        </w:rPr>
      </w:pPr>
    </w:p>
    <w:p w14:paraId="5253823D" w14:textId="77777777" w:rsidR="00EA4197" w:rsidRPr="00D530C1" w:rsidRDefault="00EA4197" w:rsidP="00EA4197">
      <w:pPr>
        <w:spacing w:line="240" w:lineRule="auto"/>
        <w:rPr>
          <w:szCs w:val="22"/>
        </w:rPr>
      </w:pPr>
      <w:r w:rsidRPr="00D530C1">
        <w:rPr>
          <w:szCs w:val="22"/>
        </w:rPr>
        <w:t xml:space="preserve">Kiekvienam pacientui radiacinis poveikis turi būti pagrįstas tikėtina nauda. Kiekvienu atveju skiriamas aktyvumas turi būti kiek įmanoma mažesnis ir kurio pakaktų reikiamai diagnostinei informacijai gauti. </w:t>
      </w:r>
    </w:p>
    <w:p w14:paraId="68B84F99" w14:textId="77777777" w:rsidR="00EA4197" w:rsidRPr="00D530C1" w:rsidRDefault="00EA4197" w:rsidP="00EA4197">
      <w:pPr>
        <w:spacing w:line="240" w:lineRule="auto"/>
        <w:rPr>
          <w:szCs w:val="22"/>
        </w:rPr>
      </w:pPr>
    </w:p>
    <w:p w14:paraId="01D2A0F0" w14:textId="77777777" w:rsidR="00EA4197" w:rsidRDefault="00EA4197" w:rsidP="00EA4197">
      <w:pPr>
        <w:spacing w:line="240" w:lineRule="auto"/>
        <w:rPr>
          <w:szCs w:val="22"/>
          <w:u w:val="single"/>
        </w:rPr>
      </w:pPr>
      <w:r w:rsidRPr="00D530C1">
        <w:rPr>
          <w:szCs w:val="22"/>
          <w:u w:val="single"/>
        </w:rPr>
        <w:t>Sutrikusi inkstų ir kepenų funkcija</w:t>
      </w:r>
    </w:p>
    <w:p w14:paraId="115C21ED" w14:textId="77777777" w:rsidR="000E566E" w:rsidRPr="00D530C1" w:rsidRDefault="000E566E" w:rsidP="00EA4197">
      <w:pPr>
        <w:spacing w:line="240" w:lineRule="auto"/>
        <w:rPr>
          <w:szCs w:val="22"/>
          <w:u w:val="single"/>
        </w:rPr>
      </w:pPr>
    </w:p>
    <w:p w14:paraId="0874D070" w14:textId="28373A8A" w:rsidR="00EA4197" w:rsidRPr="00D530C1" w:rsidRDefault="00EA4197" w:rsidP="00EA4197">
      <w:pPr>
        <w:spacing w:line="240" w:lineRule="auto"/>
        <w:rPr>
          <w:szCs w:val="22"/>
        </w:rPr>
      </w:pPr>
      <w:r w:rsidRPr="00D530C1">
        <w:rPr>
          <w:szCs w:val="22"/>
        </w:rPr>
        <w:t>Kadangi fludeoksigliukozė</w:t>
      </w:r>
      <w:r w:rsidR="00FB69EA" w:rsidRPr="00D530C1">
        <w:rPr>
          <w:szCs w:val="22"/>
        </w:rPr>
        <w:t> </w:t>
      </w:r>
      <w:r w:rsidRPr="00D530C1">
        <w:rPr>
          <w:szCs w:val="22"/>
        </w:rPr>
        <w:t>(</w:t>
      </w:r>
      <w:r w:rsidRPr="00D530C1">
        <w:rPr>
          <w:szCs w:val="22"/>
          <w:vertAlign w:val="superscript"/>
        </w:rPr>
        <w:t>18</w:t>
      </w:r>
      <w:r w:rsidRPr="00D530C1">
        <w:rPr>
          <w:szCs w:val="22"/>
        </w:rPr>
        <w:t>F) daugiausia išsiskiria per inkstus, pacientams, kurių inkstų funkcija sutrikusi, reikia kruopščiai įvertinti naudos ir rizikos santykį, nes galimas didesnis radiacijos poveikis. Jei reikia, aktyvumą būtina koreguoti.</w:t>
      </w:r>
    </w:p>
    <w:p w14:paraId="046D037A" w14:textId="77777777" w:rsidR="00EA4197" w:rsidRPr="00D530C1" w:rsidRDefault="00EA4197" w:rsidP="00EA4197">
      <w:pPr>
        <w:spacing w:line="240" w:lineRule="auto"/>
        <w:rPr>
          <w:szCs w:val="22"/>
        </w:rPr>
      </w:pPr>
    </w:p>
    <w:p w14:paraId="652B1EEC" w14:textId="77777777" w:rsidR="00EA4197" w:rsidRDefault="00EA4197" w:rsidP="00EA4197">
      <w:pPr>
        <w:spacing w:line="240" w:lineRule="auto"/>
        <w:rPr>
          <w:szCs w:val="22"/>
          <w:u w:val="single"/>
        </w:rPr>
      </w:pPr>
      <w:r w:rsidRPr="00D530C1">
        <w:rPr>
          <w:szCs w:val="22"/>
          <w:u w:val="single"/>
        </w:rPr>
        <w:t>Vaikų populiacija</w:t>
      </w:r>
    </w:p>
    <w:p w14:paraId="7FAA5EFC" w14:textId="77777777" w:rsidR="000E566E" w:rsidRPr="00D530C1" w:rsidRDefault="000E566E" w:rsidP="00EA4197">
      <w:pPr>
        <w:spacing w:line="240" w:lineRule="auto"/>
        <w:rPr>
          <w:szCs w:val="22"/>
        </w:rPr>
      </w:pPr>
    </w:p>
    <w:p w14:paraId="424E3CD9" w14:textId="6CC96124" w:rsidR="00EA4197" w:rsidRPr="00D530C1" w:rsidRDefault="00EA4197" w:rsidP="00EA4197">
      <w:pPr>
        <w:spacing w:line="240" w:lineRule="auto"/>
        <w:rPr>
          <w:szCs w:val="22"/>
        </w:rPr>
      </w:pPr>
      <w:r w:rsidRPr="00D530C1">
        <w:rPr>
          <w:szCs w:val="22"/>
        </w:rPr>
        <w:t>Informacija apie vartojimą vaikų populiacijoje pateikiama 4.2</w:t>
      </w:r>
      <w:r w:rsidR="005744B0" w:rsidRPr="00D530C1">
        <w:rPr>
          <w:szCs w:val="22"/>
        </w:rPr>
        <w:t> </w:t>
      </w:r>
      <w:r w:rsidRPr="00D530C1">
        <w:rPr>
          <w:szCs w:val="22"/>
        </w:rPr>
        <w:t xml:space="preserve">skyriuose. </w:t>
      </w:r>
    </w:p>
    <w:p w14:paraId="4E81201B" w14:textId="04A0940C" w:rsidR="00EA4197" w:rsidRPr="00D530C1" w:rsidRDefault="00EA4197" w:rsidP="00EA4197">
      <w:pPr>
        <w:spacing w:line="240" w:lineRule="auto"/>
        <w:rPr>
          <w:szCs w:val="22"/>
        </w:rPr>
      </w:pPr>
      <w:r w:rsidRPr="00D530C1">
        <w:rPr>
          <w:szCs w:val="22"/>
        </w:rPr>
        <w:t>Būtina kruopščiai apsvarstyti indikacijas, nes vieną MBq atitinkanti veiksminga dozė vaikams yra didesnė nei suaugusiesiems (žr.</w:t>
      </w:r>
      <w:r w:rsidR="005744B0" w:rsidRPr="00D530C1">
        <w:rPr>
          <w:szCs w:val="22"/>
        </w:rPr>
        <w:t> </w:t>
      </w:r>
      <w:r w:rsidRPr="00D530C1">
        <w:rPr>
          <w:szCs w:val="22"/>
        </w:rPr>
        <w:t>11 skyrių).</w:t>
      </w:r>
    </w:p>
    <w:p w14:paraId="4AB98C64" w14:textId="77777777" w:rsidR="00EA4197" w:rsidRPr="00D530C1" w:rsidRDefault="00EA4197" w:rsidP="00EA4197">
      <w:pPr>
        <w:spacing w:line="240" w:lineRule="auto"/>
        <w:rPr>
          <w:szCs w:val="22"/>
        </w:rPr>
      </w:pPr>
    </w:p>
    <w:p w14:paraId="4B4BB756" w14:textId="77777777" w:rsidR="00EA4197" w:rsidRDefault="00EA4197" w:rsidP="00EA4197">
      <w:pPr>
        <w:spacing w:line="240" w:lineRule="auto"/>
        <w:rPr>
          <w:szCs w:val="22"/>
          <w:u w:val="single"/>
        </w:rPr>
      </w:pPr>
      <w:r w:rsidRPr="00D530C1">
        <w:rPr>
          <w:szCs w:val="22"/>
          <w:u w:val="single"/>
        </w:rPr>
        <w:t>Paciento paruošimas</w:t>
      </w:r>
    </w:p>
    <w:p w14:paraId="0E288AFE" w14:textId="77777777" w:rsidR="000E566E" w:rsidRPr="00D530C1" w:rsidRDefault="000E566E" w:rsidP="00EA4197">
      <w:pPr>
        <w:spacing w:line="240" w:lineRule="auto"/>
        <w:rPr>
          <w:szCs w:val="22"/>
        </w:rPr>
      </w:pPr>
    </w:p>
    <w:p w14:paraId="32C5445F" w14:textId="333B680D" w:rsidR="00EA4197" w:rsidRPr="00D530C1" w:rsidRDefault="00EA4197" w:rsidP="00EA4197">
      <w:pPr>
        <w:spacing w:line="240" w:lineRule="auto"/>
        <w:rPr>
          <w:szCs w:val="22"/>
        </w:rPr>
      </w:pPr>
      <w:r w:rsidRPr="00D530C1">
        <w:rPr>
          <w:rFonts w:eastAsia="Calibri"/>
          <w:szCs w:val="22"/>
        </w:rPr>
        <w:t>Kad tikslinėse srityse būtų pasiektas didžiausias aktyvumas,</w:t>
      </w:r>
      <w:r w:rsidRPr="00D530C1">
        <w:rPr>
          <w:szCs w:val="22"/>
        </w:rPr>
        <w:t xml:space="preserve"> Fludeomap reikia suleisti pakankamai skysčių suvartojusiems pacientams, nevalgiusiems mažiausiai 4</w:t>
      </w:r>
      <w:r w:rsidR="005744B0" w:rsidRPr="00D530C1">
        <w:rPr>
          <w:szCs w:val="22"/>
        </w:rPr>
        <w:t> </w:t>
      </w:r>
      <w:r w:rsidRPr="00D530C1">
        <w:rPr>
          <w:szCs w:val="22"/>
        </w:rPr>
        <w:t>valandas, nes ląstelių įsotinimas gliukoze yra ribotas („įsotinimo kinetika“). Skysčių kiekio riboti nereikia (reikia vengti gaiviųjų gėrimų, kurių sudėtyje yra gliukozės).</w:t>
      </w:r>
    </w:p>
    <w:p w14:paraId="54DCBA17" w14:textId="77777777" w:rsidR="00EA4197" w:rsidRPr="00D530C1" w:rsidRDefault="00EA4197" w:rsidP="00EA4197">
      <w:pPr>
        <w:spacing w:line="240" w:lineRule="auto"/>
        <w:rPr>
          <w:szCs w:val="22"/>
        </w:rPr>
      </w:pPr>
      <w:r w:rsidRPr="00D530C1">
        <w:rPr>
          <w:szCs w:val="22"/>
        </w:rPr>
        <w:t xml:space="preserve">Siekiant gauti geriausios įmanomos kokybės vaizdus bei sumažinti radiacijos poveikį paciento šlapimo pūslei, pacientus būtina paskatinti gerti pakankamai skysčių ir pasišlapinti prieš ir po PET tyrimo, </w:t>
      </w:r>
      <w:r w:rsidRPr="00D530C1">
        <w:rPr>
          <w:rFonts w:eastAsia="Calibri"/>
          <w:szCs w:val="22"/>
        </w:rPr>
        <w:t>kad šlapimo pūslė būtų tuščia</w:t>
      </w:r>
      <w:r w:rsidRPr="00D530C1">
        <w:rPr>
          <w:szCs w:val="22"/>
        </w:rPr>
        <w:t>.</w:t>
      </w:r>
    </w:p>
    <w:p w14:paraId="32DBEC6F" w14:textId="77777777" w:rsidR="00EA4197" w:rsidRPr="00D530C1" w:rsidRDefault="00EA4197" w:rsidP="00EA4197">
      <w:pPr>
        <w:spacing w:line="240" w:lineRule="auto"/>
        <w:rPr>
          <w:szCs w:val="22"/>
        </w:rPr>
      </w:pPr>
    </w:p>
    <w:p w14:paraId="3A0A1D44" w14:textId="77777777" w:rsidR="00EA4197" w:rsidRPr="00D530C1" w:rsidRDefault="00EA4197" w:rsidP="00EA4197">
      <w:pPr>
        <w:spacing w:line="240" w:lineRule="auto"/>
        <w:rPr>
          <w:szCs w:val="22"/>
        </w:rPr>
      </w:pPr>
      <w:r w:rsidRPr="00D530C1">
        <w:rPr>
          <w:i/>
          <w:szCs w:val="22"/>
        </w:rPr>
        <w:t>Onkologinės, neurologinės ir infekcinės ligos</w:t>
      </w:r>
    </w:p>
    <w:p w14:paraId="3111835C" w14:textId="77777777" w:rsidR="00EA4197" w:rsidRPr="00D530C1" w:rsidRDefault="00EA4197" w:rsidP="00EA4197">
      <w:pPr>
        <w:spacing w:line="240" w:lineRule="auto"/>
        <w:rPr>
          <w:szCs w:val="22"/>
        </w:rPr>
      </w:pPr>
      <w:r w:rsidRPr="00D530C1">
        <w:rPr>
          <w:szCs w:val="22"/>
        </w:rPr>
        <w:lastRenderedPageBreak/>
        <w:t xml:space="preserve">Siekiant išvengti per didelio vaistinio preparato susikaupimo raumenyse, pacientams patartina prieš tyrimą vengti aktyvios fizinės veiklos, </w:t>
      </w:r>
      <w:r w:rsidRPr="00D530C1">
        <w:rPr>
          <w:rFonts w:eastAsia="Calibri"/>
          <w:szCs w:val="22"/>
        </w:rPr>
        <w:t>o po injekcijos iki tyrimo ir per vaizdinį tyrimą būti ramiai</w:t>
      </w:r>
      <w:r w:rsidRPr="00D530C1">
        <w:rPr>
          <w:szCs w:val="22"/>
        </w:rPr>
        <w:t xml:space="preserve"> (pacientai turi patogiai gulėti, neskaityti ir nekalbėti).</w:t>
      </w:r>
    </w:p>
    <w:p w14:paraId="07E9291B" w14:textId="77777777" w:rsidR="00EA4197" w:rsidRPr="00D530C1" w:rsidRDefault="00EA4197" w:rsidP="00EA4197">
      <w:pPr>
        <w:spacing w:line="240" w:lineRule="auto"/>
        <w:rPr>
          <w:szCs w:val="22"/>
        </w:rPr>
      </w:pPr>
      <w:r w:rsidRPr="00D530C1">
        <w:rPr>
          <w:szCs w:val="22"/>
        </w:rPr>
        <w:t>Gliukozės metabolizmas smegenyse priklauso nuo smegenų aktyvumo. Todėl neurologiniai tyrimai turi būti atliekami pacientui pailsėjus tamsioje patalpoje, kurioje būtų tylu.</w:t>
      </w:r>
    </w:p>
    <w:p w14:paraId="16DAABA1" w14:textId="09138A60" w:rsidR="00EA4197" w:rsidRPr="00D530C1" w:rsidRDefault="00EA4197" w:rsidP="00EA4197">
      <w:pPr>
        <w:spacing w:line="240" w:lineRule="auto"/>
        <w:rPr>
          <w:szCs w:val="22"/>
        </w:rPr>
      </w:pPr>
      <w:r w:rsidRPr="00D530C1">
        <w:rPr>
          <w:szCs w:val="22"/>
        </w:rPr>
        <w:t>Prieš skiriant vaistinį preparatą reikia nustatyti gliukozės kiekį kraujyje, nes hiperglikemija gali sumažti Fludeomap jautrumą, ypač jei glikemija didesnė nei 8 mmol/l. Taip pat PET su fludeoksigliukoze</w:t>
      </w:r>
      <w:r w:rsidR="0004652E" w:rsidRPr="00D530C1">
        <w:rPr>
          <w:szCs w:val="22"/>
        </w:rPr>
        <w:t> </w:t>
      </w:r>
      <w:r w:rsidRPr="00D530C1">
        <w:rPr>
          <w:szCs w:val="22"/>
        </w:rPr>
        <w:t>(</w:t>
      </w:r>
      <w:r w:rsidRPr="00D530C1">
        <w:rPr>
          <w:szCs w:val="22"/>
          <w:vertAlign w:val="superscript"/>
        </w:rPr>
        <w:t>18</w:t>
      </w:r>
      <w:r w:rsidRPr="00D530C1">
        <w:rPr>
          <w:szCs w:val="22"/>
        </w:rPr>
        <w:t xml:space="preserve">F) reikia vengti atlikti pacientams, kurių diabetas tyrimo metu yra nekontroliuojamas. </w:t>
      </w:r>
    </w:p>
    <w:p w14:paraId="5DF70984" w14:textId="77777777" w:rsidR="00EA4197" w:rsidRPr="00D530C1" w:rsidRDefault="00EA4197" w:rsidP="00EA4197">
      <w:pPr>
        <w:spacing w:line="240" w:lineRule="auto"/>
        <w:rPr>
          <w:szCs w:val="22"/>
        </w:rPr>
      </w:pPr>
    </w:p>
    <w:p w14:paraId="6934F879" w14:textId="77777777" w:rsidR="00EA4197" w:rsidRPr="00D530C1" w:rsidRDefault="00EA4197" w:rsidP="00EA4197">
      <w:pPr>
        <w:spacing w:line="240" w:lineRule="auto"/>
        <w:rPr>
          <w:szCs w:val="22"/>
        </w:rPr>
      </w:pPr>
      <w:r w:rsidRPr="00D530C1">
        <w:rPr>
          <w:i/>
          <w:szCs w:val="22"/>
        </w:rPr>
        <w:t>Kardiologija</w:t>
      </w:r>
    </w:p>
    <w:p w14:paraId="302D2CE6" w14:textId="77777777" w:rsidR="00EA4197" w:rsidRPr="00D530C1" w:rsidRDefault="00EA4197" w:rsidP="00EA4197">
      <w:pPr>
        <w:spacing w:line="240" w:lineRule="auto"/>
        <w:rPr>
          <w:szCs w:val="22"/>
        </w:rPr>
      </w:pPr>
      <w:r w:rsidRPr="00D530C1">
        <w:rPr>
          <w:szCs w:val="22"/>
        </w:rPr>
        <w:t xml:space="preserve">Kadangi gliukozės pasisavinimas miokarde priklauso nuo insulino, </w:t>
      </w:r>
      <w:r w:rsidRPr="00D530C1">
        <w:rPr>
          <w:rFonts w:eastAsia="Calibri"/>
          <w:szCs w:val="22"/>
        </w:rPr>
        <w:t xml:space="preserve">atliekant miokardo tyrimą likus maždaug 1 valandai iki </w:t>
      </w:r>
      <w:r w:rsidRPr="00D530C1">
        <w:rPr>
          <w:szCs w:val="22"/>
        </w:rPr>
        <w:t>Fludeomap</w:t>
      </w:r>
      <w:r w:rsidRPr="00D530C1">
        <w:rPr>
          <w:rFonts w:eastAsia="Calibri"/>
          <w:szCs w:val="22"/>
        </w:rPr>
        <w:t xml:space="preserve"> injekcijos pacientui rekomenduojama duoti 50 g gliukozės įsotinamąją dozę</w:t>
      </w:r>
      <w:r w:rsidRPr="00D530C1">
        <w:rPr>
          <w:szCs w:val="22"/>
        </w:rPr>
        <w:t xml:space="preserve">. </w:t>
      </w:r>
      <w:r w:rsidRPr="00D530C1">
        <w:rPr>
          <w:rFonts w:eastAsia="Calibri"/>
          <w:szCs w:val="22"/>
        </w:rPr>
        <w:t>Arba, ypač cukriniu diabetu sergantiems pacientams, cukraus kiekį kraujyje, jei reikia, galima koreguoti bendra insulino ir gliukozės infuzija</w:t>
      </w:r>
      <w:r w:rsidRPr="00D530C1">
        <w:rPr>
          <w:szCs w:val="22"/>
        </w:rPr>
        <w:t xml:space="preserve"> (insulino ir gliukozės stabilizavimas).</w:t>
      </w:r>
    </w:p>
    <w:p w14:paraId="50203F75" w14:textId="77777777" w:rsidR="00EA4197" w:rsidRPr="00D530C1" w:rsidRDefault="00EA4197" w:rsidP="00EA4197">
      <w:pPr>
        <w:spacing w:line="240" w:lineRule="auto"/>
        <w:rPr>
          <w:szCs w:val="22"/>
        </w:rPr>
      </w:pPr>
    </w:p>
    <w:p w14:paraId="002F456C" w14:textId="7CEA40CE" w:rsidR="00EA4197" w:rsidRDefault="00EA4197" w:rsidP="00EA4197">
      <w:pPr>
        <w:spacing w:line="240" w:lineRule="auto"/>
        <w:rPr>
          <w:szCs w:val="22"/>
          <w:u w:val="single"/>
        </w:rPr>
      </w:pPr>
      <w:r w:rsidRPr="00D530C1">
        <w:rPr>
          <w:szCs w:val="22"/>
          <w:u w:val="single"/>
        </w:rPr>
        <w:t>PET su fludeoksigliukoze</w:t>
      </w:r>
      <w:r w:rsidR="0004652E" w:rsidRPr="00D530C1">
        <w:rPr>
          <w:szCs w:val="22"/>
        </w:rPr>
        <w:t> </w:t>
      </w:r>
      <w:r w:rsidRPr="00D530C1">
        <w:rPr>
          <w:szCs w:val="22"/>
          <w:u w:val="single"/>
        </w:rPr>
        <w:t>(18F) vaizdų interpretavimas</w:t>
      </w:r>
    </w:p>
    <w:p w14:paraId="1CB83D8E" w14:textId="77777777" w:rsidR="000E566E" w:rsidRPr="00D530C1" w:rsidRDefault="000E566E" w:rsidP="00EA4197">
      <w:pPr>
        <w:spacing w:line="240" w:lineRule="auto"/>
        <w:rPr>
          <w:szCs w:val="22"/>
        </w:rPr>
      </w:pPr>
    </w:p>
    <w:p w14:paraId="3086F283" w14:textId="3922B30B" w:rsidR="00EA4197" w:rsidRPr="00D530C1" w:rsidRDefault="00EA4197" w:rsidP="00EA4197">
      <w:pPr>
        <w:tabs>
          <w:tab w:val="clear" w:pos="567"/>
        </w:tabs>
        <w:spacing w:line="240" w:lineRule="auto"/>
        <w:rPr>
          <w:rFonts w:eastAsia="Calibri"/>
          <w:szCs w:val="22"/>
        </w:rPr>
      </w:pPr>
      <w:r w:rsidRPr="00D530C1">
        <w:rPr>
          <w:rFonts w:eastAsia="Calibri"/>
          <w:szCs w:val="22"/>
        </w:rPr>
        <w:t>Tiriant uždegimines žarnyno ligas, diagnostinės fludeoksigliukozės</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savybės tiesiogiai su scintigrafija naudojant žymėtąsias baltąsias kraujo ląsteles nelygintas; pastarąjį tyrimą galima atlikti prieš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arba po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jei aiškaus rezultato negauta.</w:t>
      </w:r>
    </w:p>
    <w:p w14:paraId="441260DC" w14:textId="77777777" w:rsidR="00EA4197" w:rsidRPr="00D530C1" w:rsidRDefault="00EA4197" w:rsidP="00EA4197">
      <w:pPr>
        <w:spacing w:line="240" w:lineRule="auto"/>
        <w:rPr>
          <w:szCs w:val="22"/>
        </w:rPr>
      </w:pPr>
    </w:p>
    <w:p w14:paraId="101AB4E9" w14:textId="015B195D" w:rsidR="00EA4197" w:rsidRPr="00D530C1" w:rsidRDefault="00EA4197" w:rsidP="00EA4197">
      <w:pPr>
        <w:spacing w:line="240" w:lineRule="auto"/>
        <w:rPr>
          <w:szCs w:val="22"/>
        </w:rPr>
      </w:pPr>
      <w:r w:rsidRPr="00D530C1">
        <w:rPr>
          <w:szCs w:val="22"/>
        </w:rPr>
        <w:t>Infekcinės ir (arba) uždegiminės ligos, o taip pat regeneraciniai procesai po chirurginės operacijos, gali lemti intensyvų fludeoksigliukozės</w:t>
      </w:r>
      <w:r w:rsidR="0004652E" w:rsidRPr="00D530C1">
        <w:rPr>
          <w:szCs w:val="22"/>
        </w:rPr>
        <w:t> </w:t>
      </w:r>
      <w:r w:rsidRPr="00D530C1">
        <w:rPr>
          <w:szCs w:val="22"/>
        </w:rPr>
        <w:t>(</w:t>
      </w:r>
      <w:r w:rsidRPr="00D530C1">
        <w:rPr>
          <w:szCs w:val="22"/>
          <w:vertAlign w:val="superscript"/>
        </w:rPr>
        <w:t>18</w:t>
      </w:r>
      <w:r w:rsidRPr="00D530C1">
        <w:rPr>
          <w:szCs w:val="22"/>
        </w:rPr>
        <w:t xml:space="preserve">F) pasisavinimą ir dėl to bus gaunami klaidingai teigiami rezultatai, </w:t>
      </w:r>
      <w:r w:rsidRPr="00D530C1">
        <w:rPr>
          <w:rFonts w:eastAsia="Calibri"/>
          <w:szCs w:val="22"/>
        </w:rPr>
        <w:t>todėl siekiant aptikti infekcinius ar uždegiminius pažeidimus fludeoksigliukozė</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atliekant PET neturėtų būti naudojama</w:t>
      </w:r>
      <w:r w:rsidRPr="00D530C1">
        <w:rPr>
          <w:szCs w:val="22"/>
        </w:rPr>
        <w:t xml:space="preserve">. </w:t>
      </w:r>
      <w:r w:rsidRPr="00D530C1">
        <w:rPr>
          <w:rFonts w:eastAsia="Calibri"/>
          <w:szCs w:val="22"/>
        </w:rPr>
        <w:t>Kai dėl vėžio, infekcijos ar uždegimo gali atsirasti fludeoksigliukozės</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sankaupų, patologinių pokyčių priežasčiai nustatyti gali tekti naudoti papildomus diagnostinius metodus ir gauti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tyrimo informaciją papildančių duomenų.</w:t>
      </w:r>
      <w:r w:rsidRPr="00D530C1">
        <w:rPr>
          <w:szCs w:val="22"/>
        </w:rPr>
        <w:t xml:space="preserve"> Tam tikrais atvejais, pvz., nustatant mielomos stadiją, ieškoma piktybinių ir infekcijos židinių, juos gana tiksliai galima atskirti remiantis topografiniais kriterijais, pvz., vaistinio preparato kaupimasis ekstramedulinėse srityse ir (arba) kaulų bei sąnarių pažeidimų vietose nebūdingas dauginės mielomos sukeltiems pažeidimams, nustatyti pažeidimai yra susiję su infekcija. Šiuo metu nėra kitų kriterijų, kaip atskirti infekcijas ir uždegimą taikant vaizdų gavimo su fludeoksigliukoze</w:t>
      </w:r>
      <w:r w:rsidR="0004652E" w:rsidRPr="00D530C1">
        <w:rPr>
          <w:szCs w:val="22"/>
        </w:rPr>
        <w:t> </w:t>
      </w:r>
      <w:r w:rsidRPr="00D530C1">
        <w:rPr>
          <w:szCs w:val="22"/>
        </w:rPr>
        <w:t>(</w:t>
      </w:r>
      <w:r w:rsidRPr="00D530C1">
        <w:rPr>
          <w:szCs w:val="22"/>
          <w:vertAlign w:val="superscript"/>
        </w:rPr>
        <w:t>18</w:t>
      </w:r>
      <w:r w:rsidRPr="00D530C1">
        <w:rPr>
          <w:szCs w:val="22"/>
        </w:rPr>
        <w:t>F) metodą.</w:t>
      </w:r>
    </w:p>
    <w:p w14:paraId="6B9B1214" w14:textId="77777777" w:rsidR="00EA4197" w:rsidRPr="00D530C1" w:rsidRDefault="00EA4197" w:rsidP="00EA4197">
      <w:pPr>
        <w:spacing w:line="240" w:lineRule="auto"/>
        <w:rPr>
          <w:szCs w:val="22"/>
        </w:rPr>
      </w:pPr>
    </w:p>
    <w:p w14:paraId="37117563" w14:textId="62EB9D40" w:rsidR="00EA4197" w:rsidRPr="00D530C1" w:rsidRDefault="00EA4197" w:rsidP="00EA4197">
      <w:pPr>
        <w:spacing w:line="240" w:lineRule="auto"/>
        <w:rPr>
          <w:szCs w:val="22"/>
        </w:rPr>
      </w:pPr>
      <w:r w:rsidRPr="00D530C1">
        <w:rPr>
          <w:szCs w:val="22"/>
        </w:rPr>
        <w:t>Kadangi fludeoksigliukozė</w:t>
      </w:r>
      <w:r w:rsidR="0004652E" w:rsidRPr="00D530C1">
        <w:rPr>
          <w:szCs w:val="22"/>
        </w:rPr>
        <w:t> </w:t>
      </w:r>
      <w:r w:rsidRPr="00D530C1">
        <w:rPr>
          <w:szCs w:val="22"/>
        </w:rPr>
        <w:t>(</w:t>
      </w:r>
      <w:r w:rsidRPr="00D530C1">
        <w:rPr>
          <w:szCs w:val="22"/>
          <w:vertAlign w:val="superscript"/>
        </w:rPr>
        <w:t>18</w:t>
      </w:r>
      <w:r w:rsidRPr="00D530C1">
        <w:rPr>
          <w:szCs w:val="22"/>
        </w:rPr>
        <w:t>F) dideliais kiekiais kaupiasi smegenyse, širdyje ir inkstuose, PET ar KT su fludeoksigliukoze</w:t>
      </w:r>
      <w:r w:rsidR="0004652E" w:rsidRPr="00D530C1">
        <w:rPr>
          <w:szCs w:val="22"/>
        </w:rPr>
        <w:t> </w:t>
      </w:r>
      <w:r w:rsidRPr="00D530C1">
        <w:rPr>
          <w:szCs w:val="22"/>
        </w:rPr>
        <w:t>(</w:t>
      </w:r>
      <w:r w:rsidRPr="00D530C1">
        <w:rPr>
          <w:szCs w:val="22"/>
          <w:vertAlign w:val="superscript"/>
        </w:rPr>
        <w:t>18</w:t>
      </w:r>
      <w:r w:rsidRPr="00D530C1">
        <w:rPr>
          <w:szCs w:val="22"/>
        </w:rPr>
        <w:t>F) netirtas</w:t>
      </w:r>
      <w:r w:rsidRPr="00D530C1" w:rsidDel="006A0020">
        <w:rPr>
          <w:szCs w:val="22"/>
        </w:rPr>
        <w:t xml:space="preserve"> </w:t>
      </w:r>
      <w:r w:rsidRPr="00D530C1">
        <w:rPr>
          <w:szCs w:val="22"/>
        </w:rPr>
        <w:t>sepsio metastazinių židinių diagnostikai šiuose organuose, kai pacientui tyrimas paskirtas dėl bakteremijos arba endokardito.</w:t>
      </w:r>
    </w:p>
    <w:p w14:paraId="33D13500" w14:textId="21D638D7" w:rsidR="00EA4197" w:rsidRPr="00D530C1" w:rsidRDefault="00EA4197" w:rsidP="00EA4197">
      <w:pPr>
        <w:spacing w:line="240" w:lineRule="auto"/>
        <w:rPr>
          <w:szCs w:val="22"/>
        </w:rPr>
      </w:pPr>
      <w:r w:rsidRPr="00D530C1">
        <w:rPr>
          <w:szCs w:val="22"/>
        </w:rPr>
        <w:t>Negalima atmesti klaidingai teigiamų ar klaidingai neigiamų fludeoksigliukozės</w:t>
      </w:r>
      <w:r w:rsidR="0004652E" w:rsidRPr="00D530C1">
        <w:rPr>
          <w:szCs w:val="22"/>
        </w:rPr>
        <w:t> </w:t>
      </w:r>
      <w:r w:rsidRPr="00D530C1">
        <w:rPr>
          <w:szCs w:val="22"/>
        </w:rPr>
        <w:t>(</w:t>
      </w:r>
      <w:r w:rsidRPr="00D530C1">
        <w:rPr>
          <w:szCs w:val="22"/>
          <w:vertAlign w:val="superscript"/>
        </w:rPr>
        <w:t>18</w:t>
      </w:r>
      <w:r w:rsidRPr="00D530C1">
        <w:rPr>
          <w:szCs w:val="22"/>
        </w:rPr>
        <w:t xml:space="preserve">F) PET rezultatų praėjus 2–4 mėnesiams po radioterapijos. </w:t>
      </w:r>
      <w:r w:rsidRPr="00D530C1">
        <w:rPr>
          <w:rFonts w:eastAsia="Calibri"/>
          <w:szCs w:val="22"/>
        </w:rPr>
        <w:t>Jei klinikiniu požiūriu pagrįsta ankstyvoji ligos diagnostika atliekant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tyrimą, anksti atliekamo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 xml:space="preserve">F) tyrimo priežastį būtina tinkamai dokumentuoti. </w:t>
      </w:r>
      <w:r w:rsidRPr="00D530C1">
        <w:rPr>
          <w:szCs w:val="22"/>
        </w:rPr>
        <w:t>Šį tyrimą reikia atlikti ne anksčiau kaip po 4–6</w:t>
      </w:r>
      <w:r w:rsidR="005744B0" w:rsidRPr="00D530C1">
        <w:rPr>
          <w:szCs w:val="22"/>
        </w:rPr>
        <w:t> </w:t>
      </w:r>
      <w:r w:rsidRPr="00D530C1">
        <w:rPr>
          <w:szCs w:val="22"/>
        </w:rPr>
        <w:t xml:space="preserve">savaičių po gydymo chemoterapija, ypač tam, kad būtų išvengta klaidingai neigiamų rezultatų. </w:t>
      </w:r>
      <w:r w:rsidRPr="00D530C1">
        <w:rPr>
          <w:rFonts w:eastAsia="Calibri"/>
          <w:szCs w:val="22"/>
        </w:rPr>
        <w:t>Jei klinikiniu požiūriu pagrįsta ankstyvoji ligos diagnostika atliekant PET tyrimą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anksti atliekamo PET su fludeoksigliukoze</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tyrimo priežastį būtina tinkamai dokumentuoti.</w:t>
      </w:r>
      <w:r w:rsidRPr="00D530C1">
        <w:rPr>
          <w:szCs w:val="22"/>
        </w:rPr>
        <w:t xml:space="preserve"> Jei chemoterapija atliekama trumpesniais nei 4</w:t>
      </w:r>
      <w:r w:rsidR="005744B0" w:rsidRPr="00D530C1">
        <w:rPr>
          <w:szCs w:val="22"/>
        </w:rPr>
        <w:t> </w:t>
      </w:r>
      <w:r w:rsidRPr="00D530C1">
        <w:rPr>
          <w:szCs w:val="22"/>
        </w:rPr>
        <w:t>savaičių trukmės ciklais, fludeoksigliukozės</w:t>
      </w:r>
      <w:r w:rsidR="0004652E" w:rsidRPr="00D530C1">
        <w:rPr>
          <w:szCs w:val="22"/>
        </w:rPr>
        <w:t> </w:t>
      </w:r>
      <w:r w:rsidRPr="00D530C1">
        <w:rPr>
          <w:szCs w:val="22"/>
        </w:rPr>
        <w:t>(</w:t>
      </w:r>
      <w:r w:rsidRPr="00D530C1">
        <w:rPr>
          <w:szCs w:val="22"/>
          <w:vertAlign w:val="superscript"/>
        </w:rPr>
        <w:t>18</w:t>
      </w:r>
      <w:r w:rsidRPr="00D530C1">
        <w:rPr>
          <w:szCs w:val="22"/>
        </w:rPr>
        <w:t>F) PET tyrimą reikia atlikti prieš pat pradedant naują ciklą.</w:t>
      </w:r>
    </w:p>
    <w:p w14:paraId="7BEB1943" w14:textId="324F48D4" w:rsidR="00EA4197" w:rsidRPr="00D530C1" w:rsidRDefault="00EA4197" w:rsidP="00EA4197">
      <w:pPr>
        <w:spacing w:line="240" w:lineRule="auto"/>
        <w:rPr>
          <w:szCs w:val="22"/>
        </w:rPr>
      </w:pPr>
      <w:r w:rsidRPr="00D530C1">
        <w:rPr>
          <w:szCs w:val="22"/>
        </w:rPr>
        <w:t>Esant mažai piktybinei limfomai ir apatinės stemplės dalies vėžiui bei įtariant kiaušidžių vėžio atkrytį, reikia vertinti tik teigiamas prognostines vertes dėl riboto PET su fludeoksigliukoze</w:t>
      </w:r>
      <w:r w:rsidR="0004652E" w:rsidRPr="00D530C1">
        <w:rPr>
          <w:szCs w:val="22"/>
        </w:rPr>
        <w:t> </w:t>
      </w:r>
      <w:r w:rsidRPr="00D530C1">
        <w:rPr>
          <w:szCs w:val="22"/>
        </w:rPr>
        <w:t>(</w:t>
      </w:r>
      <w:r w:rsidRPr="00D530C1">
        <w:rPr>
          <w:szCs w:val="22"/>
          <w:vertAlign w:val="superscript"/>
        </w:rPr>
        <w:t>18</w:t>
      </w:r>
      <w:r w:rsidRPr="00D530C1">
        <w:rPr>
          <w:szCs w:val="22"/>
        </w:rPr>
        <w:t>F) jautrumo.</w:t>
      </w:r>
    </w:p>
    <w:p w14:paraId="05351E7F" w14:textId="26A9B3C0" w:rsidR="00EA4197" w:rsidRPr="00D530C1" w:rsidRDefault="00EA4197" w:rsidP="00EA4197">
      <w:pPr>
        <w:spacing w:line="240" w:lineRule="auto"/>
        <w:rPr>
          <w:szCs w:val="22"/>
        </w:rPr>
      </w:pPr>
      <w:r w:rsidRPr="00D530C1">
        <w:rPr>
          <w:szCs w:val="22"/>
        </w:rPr>
        <w:t>Fludeoksigliukozė</w:t>
      </w:r>
      <w:r w:rsidR="0004652E" w:rsidRPr="00D530C1">
        <w:rPr>
          <w:szCs w:val="22"/>
        </w:rPr>
        <w:t> </w:t>
      </w:r>
      <w:r w:rsidRPr="00D530C1">
        <w:rPr>
          <w:szCs w:val="22"/>
        </w:rPr>
        <w:t>(</w:t>
      </w:r>
      <w:r w:rsidRPr="00D530C1">
        <w:rPr>
          <w:szCs w:val="22"/>
          <w:vertAlign w:val="superscript"/>
        </w:rPr>
        <w:t>18</w:t>
      </w:r>
      <w:r w:rsidRPr="00D530C1">
        <w:rPr>
          <w:szCs w:val="22"/>
        </w:rPr>
        <w:t>F) neveiksminga diagnozuojant metastazes smegenyse.</w:t>
      </w:r>
    </w:p>
    <w:p w14:paraId="61DFAB0D" w14:textId="57619235" w:rsidR="00EA4197" w:rsidRPr="00D530C1" w:rsidRDefault="00EA4197" w:rsidP="00EA4197">
      <w:pPr>
        <w:spacing w:line="240" w:lineRule="auto"/>
        <w:rPr>
          <w:szCs w:val="22"/>
        </w:rPr>
      </w:pPr>
      <w:r w:rsidRPr="00D530C1">
        <w:rPr>
          <w:szCs w:val="22"/>
        </w:rPr>
        <w:t>Fludeoksigliukozės</w:t>
      </w:r>
      <w:r w:rsidR="0004652E" w:rsidRPr="00D530C1">
        <w:rPr>
          <w:szCs w:val="22"/>
        </w:rPr>
        <w:t> </w:t>
      </w:r>
      <w:r w:rsidRPr="00D530C1">
        <w:rPr>
          <w:szCs w:val="22"/>
        </w:rPr>
        <w:t>(</w:t>
      </w:r>
      <w:r w:rsidRPr="00D530C1">
        <w:rPr>
          <w:szCs w:val="22"/>
          <w:vertAlign w:val="superscript"/>
        </w:rPr>
        <w:t>18</w:t>
      </w:r>
      <w:r w:rsidRPr="00D530C1">
        <w:rPr>
          <w:szCs w:val="22"/>
        </w:rPr>
        <w:t>F) PET vaizdų gavimo tyrimas yra tikslesnis naudojant PET ar KT, o ne vien tik PET kameras.</w:t>
      </w:r>
    </w:p>
    <w:p w14:paraId="5CB20569" w14:textId="77777777" w:rsidR="00EA4197" w:rsidRPr="00D530C1" w:rsidRDefault="00EA4197" w:rsidP="00EA4197">
      <w:pPr>
        <w:spacing w:line="240" w:lineRule="auto"/>
        <w:rPr>
          <w:szCs w:val="22"/>
        </w:rPr>
      </w:pPr>
    </w:p>
    <w:p w14:paraId="3486785E" w14:textId="77777777" w:rsidR="00EA4197" w:rsidRPr="00D530C1" w:rsidRDefault="00EA4197" w:rsidP="00EA4197">
      <w:pPr>
        <w:spacing w:line="240" w:lineRule="auto"/>
        <w:rPr>
          <w:szCs w:val="22"/>
        </w:rPr>
      </w:pPr>
      <w:r w:rsidRPr="00D530C1">
        <w:rPr>
          <w:szCs w:val="22"/>
        </w:rPr>
        <w:t xml:space="preserve">Kai naudojamas hibridinis PET ar KT skenavimo įrenginys su kontrastine KT medžiaga arba be jos, </w:t>
      </w:r>
      <w:r w:rsidRPr="00D530C1">
        <w:rPr>
          <w:rFonts w:eastAsia="Calibri"/>
          <w:szCs w:val="22"/>
        </w:rPr>
        <w:t>po silpnesnio signalo koregavimo</w:t>
      </w:r>
      <w:r w:rsidRPr="00D530C1">
        <w:rPr>
          <w:szCs w:val="22"/>
        </w:rPr>
        <w:t xml:space="preserve"> PET vaizduose gali atsirasti artefaktų.</w:t>
      </w:r>
    </w:p>
    <w:p w14:paraId="25C48538" w14:textId="77777777" w:rsidR="00EA4197" w:rsidRPr="00D530C1" w:rsidRDefault="00EA4197" w:rsidP="00EA4197">
      <w:pPr>
        <w:spacing w:line="240" w:lineRule="auto"/>
        <w:rPr>
          <w:szCs w:val="22"/>
        </w:rPr>
      </w:pPr>
    </w:p>
    <w:p w14:paraId="7F376B5D" w14:textId="77777777" w:rsidR="00EA4197" w:rsidRPr="00D530C1" w:rsidRDefault="00EA4197" w:rsidP="00EA4197">
      <w:pPr>
        <w:spacing w:line="240" w:lineRule="auto"/>
        <w:rPr>
          <w:szCs w:val="22"/>
        </w:rPr>
      </w:pPr>
      <w:r w:rsidRPr="00D530C1">
        <w:rPr>
          <w:szCs w:val="22"/>
          <w:u w:val="single"/>
        </w:rPr>
        <w:lastRenderedPageBreak/>
        <w:t>Po procedūros</w:t>
      </w:r>
    </w:p>
    <w:p w14:paraId="0C1ECD91" w14:textId="5532E3B4" w:rsidR="00EA4197" w:rsidRPr="00D530C1" w:rsidRDefault="00EA4197" w:rsidP="00EA4197">
      <w:pPr>
        <w:spacing w:line="240" w:lineRule="auto"/>
        <w:rPr>
          <w:szCs w:val="22"/>
        </w:rPr>
      </w:pPr>
      <w:r w:rsidRPr="00D530C1">
        <w:rPr>
          <w:szCs w:val="22"/>
        </w:rPr>
        <w:t>Pirmąsias 12</w:t>
      </w:r>
      <w:r w:rsidR="005744B0" w:rsidRPr="00D530C1">
        <w:rPr>
          <w:szCs w:val="22"/>
        </w:rPr>
        <w:t> </w:t>
      </w:r>
      <w:r w:rsidRPr="00D530C1">
        <w:rPr>
          <w:szCs w:val="22"/>
        </w:rPr>
        <w:t>valandų po injekcijos reikia vengti artimo kontakto su kūdikiais ir nėščiosiomis.</w:t>
      </w:r>
    </w:p>
    <w:p w14:paraId="14C0F40B" w14:textId="77777777" w:rsidR="00EA4197" w:rsidRPr="00D530C1" w:rsidRDefault="00EA4197" w:rsidP="00EA4197">
      <w:pPr>
        <w:spacing w:line="240" w:lineRule="auto"/>
        <w:rPr>
          <w:szCs w:val="22"/>
        </w:rPr>
      </w:pPr>
    </w:p>
    <w:p w14:paraId="495EFE98" w14:textId="77777777" w:rsidR="00EA4197" w:rsidRPr="00D530C1" w:rsidRDefault="00EA4197" w:rsidP="00EA4197">
      <w:pPr>
        <w:spacing w:line="240" w:lineRule="auto"/>
        <w:rPr>
          <w:szCs w:val="22"/>
          <w:u w:val="single"/>
        </w:rPr>
      </w:pPr>
      <w:r w:rsidRPr="00D530C1">
        <w:rPr>
          <w:szCs w:val="22"/>
          <w:u w:val="single"/>
        </w:rPr>
        <w:t>Specialūs įspėjimai</w:t>
      </w:r>
    </w:p>
    <w:p w14:paraId="5C59FAB0" w14:textId="1C56522D" w:rsidR="00EA4197" w:rsidRPr="00D530C1" w:rsidRDefault="00C23A15" w:rsidP="00EA4197">
      <w:pPr>
        <w:spacing w:line="240" w:lineRule="auto"/>
        <w:rPr>
          <w:szCs w:val="22"/>
        </w:rPr>
      </w:pPr>
      <w:r w:rsidRPr="00D530C1">
        <w:rPr>
          <w:szCs w:val="22"/>
        </w:rPr>
        <w:t xml:space="preserve">Kiekviename </w:t>
      </w:r>
      <w:r w:rsidRPr="00D6173E">
        <w:rPr>
          <w:rFonts w:eastAsiaTheme="minorHAnsi"/>
          <w:szCs w:val="22"/>
          <w:lang w:eastAsia="en-US"/>
        </w:rPr>
        <w:t xml:space="preserve">šio </w:t>
      </w:r>
      <w:r w:rsidRPr="00D530C1">
        <w:rPr>
          <w:szCs w:val="22"/>
        </w:rPr>
        <w:t xml:space="preserve">vaistinio preparato </w:t>
      </w:r>
      <w:r w:rsidRPr="00D6173E">
        <w:rPr>
          <w:rFonts w:eastAsiaTheme="minorHAnsi"/>
          <w:szCs w:val="22"/>
          <w:lang w:eastAsia="en-US"/>
        </w:rPr>
        <w:t xml:space="preserve">mililitre yra </w:t>
      </w:r>
      <w:r w:rsidRPr="00D530C1">
        <w:rPr>
          <w:szCs w:val="22"/>
        </w:rPr>
        <w:t>6,548 mg natrio.</w:t>
      </w:r>
    </w:p>
    <w:p w14:paraId="02F31A3E" w14:textId="61397573" w:rsidR="00EA4197" w:rsidRPr="00D530C1" w:rsidRDefault="00C529D9" w:rsidP="00685D27">
      <w:pPr>
        <w:spacing w:line="240" w:lineRule="auto"/>
        <w:rPr>
          <w:szCs w:val="22"/>
        </w:rPr>
      </w:pPr>
      <w:r w:rsidRPr="00D530C1">
        <w:rPr>
          <w:szCs w:val="22"/>
        </w:rPr>
        <w:t xml:space="preserve">Kiekviename </w:t>
      </w:r>
      <w:r w:rsidRPr="00D530C1">
        <w:rPr>
          <w:rFonts w:eastAsiaTheme="minorHAnsi"/>
          <w:szCs w:val="22"/>
          <w:lang w:eastAsia="en-US"/>
        </w:rPr>
        <w:t xml:space="preserve">šio </w:t>
      </w:r>
      <w:r w:rsidRPr="00D530C1">
        <w:rPr>
          <w:szCs w:val="22"/>
        </w:rPr>
        <w:t xml:space="preserve">vaistinio preparato </w:t>
      </w:r>
      <w:r w:rsidRPr="00D530C1">
        <w:rPr>
          <w:rFonts w:eastAsiaTheme="minorHAnsi"/>
          <w:szCs w:val="22"/>
          <w:lang w:eastAsia="en-US"/>
        </w:rPr>
        <w:t xml:space="preserve">mililitre yra </w:t>
      </w:r>
      <w:r w:rsidRPr="00D530C1">
        <w:rPr>
          <w:szCs w:val="22"/>
        </w:rPr>
        <w:t>1</w:t>
      </w:r>
      <w:r w:rsidR="00326253" w:rsidRPr="00D530C1">
        <w:rPr>
          <w:szCs w:val="22"/>
        </w:rPr>
        <w:t>1</w:t>
      </w:r>
      <w:r w:rsidRPr="00D530C1">
        <w:rPr>
          <w:szCs w:val="22"/>
        </w:rPr>
        <w:t>,</w:t>
      </w:r>
      <w:r w:rsidR="00D0009D" w:rsidRPr="00D530C1">
        <w:rPr>
          <w:szCs w:val="22"/>
        </w:rPr>
        <w:t>39</w:t>
      </w:r>
      <w:r w:rsidRPr="00D530C1">
        <w:rPr>
          <w:szCs w:val="22"/>
        </w:rPr>
        <w:t> mg etanolio (alkoholio)</w:t>
      </w:r>
      <w:r w:rsidR="00D0009D" w:rsidRPr="00D530C1">
        <w:rPr>
          <w:szCs w:val="22"/>
        </w:rPr>
        <w:t xml:space="preserve">. </w:t>
      </w:r>
      <w:r w:rsidR="00685D27" w:rsidRPr="00D530C1">
        <w:rPr>
          <w:szCs w:val="22"/>
        </w:rPr>
        <w:t>Tok</w:t>
      </w:r>
      <w:r w:rsidR="00E06BE3">
        <w:rPr>
          <w:szCs w:val="22"/>
        </w:rPr>
        <w:t>ia</w:t>
      </w:r>
      <w:r w:rsidR="00685D27" w:rsidRPr="00D530C1">
        <w:rPr>
          <w:szCs w:val="22"/>
        </w:rPr>
        <w:t xml:space="preserve"> 1 </w:t>
      </w:r>
      <w:r w:rsidR="00685D27" w:rsidRPr="00D530C1">
        <w:rPr>
          <w:rFonts w:eastAsiaTheme="minorHAnsi"/>
          <w:szCs w:val="22"/>
          <w:lang w:eastAsia="en-US"/>
        </w:rPr>
        <w:t xml:space="preserve">mililitre </w:t>
      </w:r>
      <w:r w:rsidR="00685D27" w:rsidRPr="00D530C1">
        <w:rPr>
          <w:szCs w:val="22"/>
        </w:rPr>
        <w:t xml:space="preserve">esanti alkoholio </w:t>
      </w:r>
      <w:r w:rsidR="00E06BE3">
        <w:rPr>
          <w:szCs w:val="22"/>
        </w:rPr>
        <w:t>koncentracija</w:t>
      </w:r>
      <w:r w:rsidR="00685D27" w:rsidRPr="00D530C1">
        <w:rPr>
          <w:szCs w:val="22"/>
        </w:rPr>
        <w:t xml:space="preserve"> atitinka mažiau kaip 0,3 ml alaus ar 0,11 ml vyno.</w:t>
      </w:r>
    </w:p>
    <w:p w14:paraId="24D7A642" w14:textId="77777777" w:rsidR="00D0009D" w:rsidRPr="00D530C1" w:rsidRDefault="00D0009D" w:rsidP="00D0009D">
      <w:pPr>
        <w:spacing w:line="240" w:lineRule="auto"/>
        <w:rPr>
          <w:szCs w:val="22"/>
        </w:rPr>
      </w:pPr>
    </w:p>
    <w:p w14:paraId="43426A01" w14:textId="77777777" w:rsidR="00EA4197" w:rsidRPr="00D530C1" w:rsidRDefault="00EA4197" w:rsidP="00EA4197">
      <w:pPr>
        <w:tabs>
          <w:tab w:val="clear" w:pos="567"/>
        </w:tabs>
        <w:spacing w:line="240" w:lineRule="auto"/>
        <w:rPr>
          <w:rFonts w:eastAsia="Calibri"/>
          <w:szCs w:val="22"/>
        </w:rPr>
      </w:pPr>
      <w:r w:rsidRPr="00D530C1">
        <w:rPr>
          <w:rFonts w:eastAsia="Calibri"/>
          <w:szCs w:val="22"/>
        </w:rPr>
        <w:t>Atsargumo priemonės dėl pavojaus aplinkai nurodytos 6.6 skyriuje.</w:t>
      </w:r>
    </w:p>
    <w:p w14:paraId="65E98C05" w14:textId="77777777" w:rsidR="00EA4197" w:rsidRPr="00D530C1" w:rsidRDefault="00EA4197" w:rsidP="00EA4197">
      <w:pPr>
        <w:spacing w:line="240" w:lineRule="auto"/>
        <w:rPr>
          <w:szCs w:val="22"/>
        </w:rPr>
      </w:pPr>
    </w:p>
    <w:p w14:paraId="4BAD7CA0" w14:textId="77777777" w:rsidR="00EA4197" w:rsidRPr="00D530C1" w:rsidRDefault="00EA4197" w:rsidP="00EA4197">
      <w:pPr>
        <w:spacing w:line="240" w:lineRule="auto"/>
        <w:ind w:left="567" w:hanging="567"/>
        <w:rPr>
          <w:szCs w:val="22"/>
        </w:rPr>
      </w:pPr>
      <w:r w:rsidRPr="00D530C1">
        <w:rPr>
          <w:b/>
          <w:szCs w:val="22"/>
        </w:rPr>
        <w:t>4.5</w:t>
      </w:r>
      <w:r w:rsidRPr="00D530C1">
        <w:rPr>
          <w:b/>
          <w:szCs w:val="22"/>
        </w:rPr>
        <w:tab/>
        <w:t>Sąveika su kitais vaistiniais preparatais ir kitokia sąveika</w:t>
      </w:r>
    </w:p>
    <w:p w14:paraId="5992D3AD" w14:textId="77777777" w:rsidR="00EA4197" w:rsidRPr="00D530C1" w:rsidRDefault="00EA4197" w:rsidP="00EA4197">
      <w:pPr>
        <w:spacing w:line="240" w:lineRule="auto"/>
        <w:rPr>
          <w:szCs w:val="22"/>
        </w:rPr>
      </w:pPr>
    </w:p>
    <w:p w14:paraId="70CF6D9C" w14:textId="77777777" w:rsidR="00EA4197" w:rsidRPr="00D530C1" w:rsidRDefault="00EA4197" w:rsidP="00EA4197">
      <w:pPr>
        <w:spacing w:line="240" w:lineRule="auto"/>
        <w:rPr>
          <w:szCs w:val="22"/>
        </w:rPr>
      </w:pPr>
      <w:r w:rsidRPr="00D530C1">
        <w:rPr>
          <w:szCs w:val="22"/>
        </w:rPr>
        <w:t>Visi vaistiniai preparatai, keičiantys gliukozės kiekį kraujyje, gali paveikti tyrimo jautrumą (pvz., kortikosteroidai, valproatas, karbamazepinas, fenitoinas, fenobarbitalis ir katecholaminai).</w:t>
      </w:r>
    </w:p>
    <w:p w14:paraId="60ACEABD" w14:textId="77777777" w:rsidR="00EA4197" w:rsidRPr="00D530C1" w:rsidRDefault="00EA4197" w:rsidP="00EA4197">
      <w:pPr>
        <w:spacing w:line="240" w:lineRule="auto"/>
        <w:rPr>
          <w:szCs w:val="22"/>
        </w:rPr>
      </w:pPr>
    </w:p>
    <w:p w14:paraId="64B6323E" w14:textId="7982B37F" w:rsidR="00EA4197" w:rsidRPr="00D530C1" w:rsidRDefault="00EA4197" w:rsidP="00EA4197">
      <w:pPr>
        <w:spacing w:line="240" w:lineRule="auto"/>
        <w:rPr>
          <w:szCs w:val="22"/>
        </w:rPr>
      </w:pPr>
      <w:r w:rsidRPr="00D530C1">
        <w:rPr>
          <w:szCs w:val="22"/>
        </w:rPr>
        <w:t>Skiriant kolonijas stimuliuojančių faktorių (</w:t>
      </w:r>
      <w:r w:rsidRPr="00D530C1">
        <w:rPr>
          <w:rFonts w:eastAsia="Calibri"/>
          <w:szCs w:val="22"/>
        </w:rPr>
        <w:t xml:space="preserve">ang. </w:t>
      </w:r>
      <w:r w:rsidRPr="00D530C1">
        <w:rPr>
          <w:i/>
          <w:szCs w:val="22"/>
        </w:rPr>
        <w:t>Colony-stimulating factors</w:t>
      </w:r>
      <w:r w:rsidRPr="00D530C1">
        <w:rPr>
          <w:szCs w:val="22"/>
        </w:rPr>
        <w:t>,</w:t>
      </w:r>
      <w:r w:rsidRPr="00D530C1">
        <w:rPr>
          <w:rFonts w:eastAsia="Calibri"/>
          <w:szCs w:val="22"/>
        </w:rPr>
        <w:t xml:space="preserve"> CSF</w:t>
      </w:r>
      <w:r w:rsidRPr="00D530C1">
        <w:rPr>
          <w:szCs w:val="22"/>
        </w:rPr>
        <w:t>), kelioms dienoms padidėja fludeoksigliukozės</w:t>
      </w:r>
      <w:r w:rsidR="0004652E" w:rsidRPr="00D530C1">
        <w:rPr>
          <w:szCs w:val="22"/>
        </w:rPr>
        <w:t> </w:t>
      </w:r>
      <w:r w:rsidRPr="00D530C1">
        <w:rPr>
          <w:szCs w:val="22"/>
        </w:rPr>
        <w:t>(</w:t>
      </w:r>
      <w:r w:rsidRPr="00D530C1">
        <w:rPr>
          <w:szCs w:val="22"/>
          <w:vertAlign w:val="superscript"/>
        </w:rPr>
        <w:t>18</w:t>
      </w:r>
      <w:r w:rsidRPr="00D530C1">
        <w:rPr>
          <w:szCs w:val="22"/>
        </w:rPr>
        <w:t>F) kaupimas kaulų čiulpuose ir blužnyje. Į tai reikia atsižvelgti vertinant PET vaizdus. Šią sąveiką galima sumažinti CSF skiriant mažiausiai 5</w:t>
      </w:r>
      <w:r w:rsidR="005744B0" w:rsidRPr="00D530C1">
        <w:rPr>
          <w:szCs w:val="22"/>
        </w:rPr>
        <w:t> </w:t>
      </w:r>
      <w:r w:rsidRPr="00D530C1">
        <w:rPr>
          <w:szCs w:val="22"/>
        </w:rPr>
        <w:t>parų intervalu nuo PET vaizdinio tyrimo.</w:t>
      </w:r>
    </w:p>
    <w:p w14:paraId="3CB26FB5" w14:textId="77777777" w:rsidR="00EA4197" w:rsidRPr="00D530C1" w:rsidRDefault="00EA4197" w:rsidP="00EA4197">
      <w:pPr>
        <w:spacing w:line="240" w:lineRule="auto"/>
        <w:rPr>
          <w:szCs w:val="22"/>
        </w:rPr>
      </w:pPr>
    </w:p>
    <w:p w14:paraId="24743DE9" w14:textId="29EBCBC4" w:rsidR="00EA4197" w:rsidRPr="00D530C1" w:rsidRDefault="00EA4197" w:rsidP="00EA4197">
      <w:pPr>
        <w:spacing w:line="240" w:lineRule="auto"/>
        <w:rPr>
          <w:szCs w:val="22"/>
        </w:rPr>
      </w:pPr>
      <w:r w:rsidRPr="00D530C1">
        <w:rPr>
          <w:szCs w:val="22"/>
        </w:rPr>
        <w:t>Gliukozės ir insulino vartojimas įtakoja fludeoksigliukozės</w:t>
      </w:r>
      <w:r w:rsidR="0004652E" w:rsidRPr="00D530C1">
        <w:rPr>
          <w:szCs w:val="22"/>
        </w:rPr>
        <w:t> </w:t>
      </w:r>
      <w:r w:rsidRPr="00D530C1">
        <w:rPr>
          <w:szCs w:val="22"/>
        </w:rPr>
        <w:t>(</w:t>
      </w:r>
      <w:r w:rsidRPr="00D530C1">
        <w:rPr>
          <w:szCs w:val="22"/>
          <w:vertAlign w:val="superscript"/>
        </w:rPr>
        <w:t>18</w:t>
      </w:r>
      <w:r w:rsidRPr="00D530C1">
        <w:rPr>
          <w:szCs w:val="22"/>
        </w:rPr>
        <w:t>F) patekimą į ląsteles. Esant dideliam gliukozės kiekiui kraujyje ir mažam insulino kiekiui plazmoje sumažėja fludeoksigliukozės</w:t>
      </w:r>
      <w:r w:rsidR="0004652E" w:rsidRPr="00D530C1">
        <w:rPr>
          <w:szCs w:val="22"/>
        </w:rPr>
        <w:t> </w:t>
      </w:r>
      <w:r w:rsidRPr="00D530C1">
        <w:rPr>
          <w:szCs w:val="22"/>
        </w:rPr>
        <w:t>(</w:t>
      </w:r>
      <w:r w:rsidRPr="00D530C1">
        <w:rPr>
          <w:szCs w:val="22"/>
          <w:vertAlign w:val="superscript"/>
        </w:rPr>
        <w:t>18</w:t>
      </w:r>
      <w:r w:rsidRPr="00D530C1">
        <w:rPr>
          <w:szCs w:val="22"/>
        </w:rPr>
        <w:t>F) patekimas į organus ir navikus.</w:t>
      </w:r>
    </w:p>
    <w:p w14:paraId="1A77CE3E" w14:textId="77777777" w:rsidR="00EA4197" w:rsidRPr="00D530C1" w:rsidRDefault="00EA4197" w:rsidP="00EA4197">
      <w:pPr>
        <w:spacing w:line="240" w:lineRule="auto"/>
        <w:rPr>
          <w:szCs w:val="22"/>
        </w:rPr>
      </w:pPr>
    </w:p>
    <w:p w14:paraId="012FD5A7" w14:textId="55F4F8DE" w:rsidR="00EA4197" w:rsidRPr="00D530C1" w:rsidRDefault="00EA4197" w:rsidP="00EA4197">
      <w:pPr>
        <w:tabs>
          <w:tab w:val="clear" w:pos="567"/>
        </w:tabs>
        <w:spacing w:line="240" w:lineRule="auto"/>
        <w:rPr>
          <w:rFonts w:eastAsia="Calibri"/>
          <w:szCs w:val="22"/>
        </w:rPr>
      </w:pPr>
      <w:r w:rsidRPr="00D530C1">
        <w:rPr>
          <w:rFonts w:eastAsia="Calibri"/>
          <w:szCs w:val="22"/>
        </w:rPr>
        <w:t>Oficialių fludeoksigliukozės</w:t>
      </w:r>
      <w:r w:rsidR="0004652E" w:rsidRPr="00D530C1">
        <w:rPr>
          <w:szCs w:val="22"/>
        </w:rPr>
        <w:t> </w:t>
      </w:r>
      <w:r w:rsidRPr="00D530C1">
        <w:rPr>
          <w:rFonts w:eastAsia="Calibri"/>
          <w:szCs w:val="22"/>
        </w:rPr>
        <w:t>(</w:t>
      </w:r>
      <w:r w:rsidRPr="00D530C1">
        <w:rPr>
          <w:rFonts w:eastAsia="Calibri"/>
          <w:szCs w:val="22"/>
          <w:vertAlign w:val="superscript"/>
        </w:rPr>
        <w:t>18</w:t>
      </w:r>
      <w:r w:rsidRPr="00D530C1">
        <w:rPr>
          <w:rFonts w:eastAsia="Calibri"/>
          <w:szCs w:val="22"/>
        </w:rPr>
        <w:t>F) ir kompiuterinei tomografijai naudojamų kontrastinių medžiagų sąveikos tyrimų neatlikta.</w:t>
      </w:r>
    </w:p>
    <w:p w14:paraId="232412D4" w14:textId="77777777" w:rsidR="00EA4197" w:rsidRPr="00D530C1" w:rsidRDefault="00EA4197" w:rsidP="00EA4197">
      <w:pPr>
        <w:spacing w:line="240" w:lineRule="auto"/>
        <w:rPr>
          <w:szCs w:val="22"/>
        </w:rPr>
      </w:pPr>
    </w:p>
    <w:p w14:paraId="39F31A78" w14:textId="77777777" w:rsidR="00EA4197" w:rsidRPr="00D530C1" w:rsidRDefault="00EA4197" w:rsidP="00EA4197">
      <w:pPr>
        <w:spacing w:line="240" w:lineRule="auto"/>
        <w:ind w:left="567" w:hanging="567"/>
        <w:rPr>
          <w:szCs w:val="22"/>
        </w:rPr>
      </w:pPr>
      <w:r w:rsidRPr="00D530C1">
        <w:rPr>
          <w:b/>
          <w:szCs w:val="22"/>
        </w:rPr>
        <w:t>4.6</w:t>
      </w:r>
      <w:r w:rsidRPr="00D530C1">
        <w:rPr>
          <w:b/>
          <w:szCs w:val="22"/>
        </w:rPr>
        <w:tab/>
        <w:t>Vaisingumas, nėštumo ir žindymo laikotarpis</w:t>
      </w:r>
    </w:p>
    <w:p w14:paraId="3E4B4F90" w14:textId="77777777" w:rsidR="00EA4197" w:rsidRPr="00D530C1" w:rsidRDefault="00EA4197" w:rsidP="00EA4197">
      <w:pPr>
        <w:spacing w:line="240" w:lineRule="auto"/>
        <w:rPr>
          <w:i/>
          <w:szCs w:val="22"/>
        </w:rPr>
      </w:pPr>
    </w:p>
    <w:p w14:paraId="6A3820ED" w14:textId="77777777" w:rsidR="00EA4197" w:rsidRPr="00D530C1" w:rsidRDefault="00EA4197" w:rsidP="00EA4197">
      <w:pPr>
        <w:spacing w:line="240" w:lineRule="auto"/>
        <w:ind w:left="567" w:hanging="567"/>
        <w:rPr>
          <w:szCs w:val="22"/>
          <w:u w:val="single"/>
        </w:rPr>
      </w:pPr>
      <w:r w:rsidRPr="00D530C1">
        <w:rPr>
          <w:szCs w:val="22"/>
          <w:u w:val="single"/>
        </w:rPr>
        <w:t>Vaisingos moterys</w:t>
      </w:r>
    </w:p>
    <w:p w14:paraId="0654073B" w14:textId="77777777" w:rsidR="00EA4197" w:rsidRPr="00D530C1" w:rsidRDefault="00EA4197" w:rsidP="00EA4197">
      <w:pPr>
        <w:spacing w:line="240" w:lineRule="auto"/>
        <w:rPr>
          <w:szCs w:val="22"/>
        </w:rPr>
      </w:pPr>
      <w:r w:rsidRPr="00D530C1">
        <w:rPr>
          <w:szCs w:val="22"/>
        </w:rPr>
        <w:t xml:space="preserve">Kai radiofarmacinio preparato ketinama skirti vaisingai moteriai, svarbu nustatyti, ar moteris nėra nėščia. Visos moterys, kurioms vėluoja menstruacijos, turi būti laikomos nėščiosiomis, kol neįrodoma kitaip. Jei neaišku, ar moteris yra nėščia (vėluoja menstruacijos, menstruacijų ciklas labai nereguliarus, t.t.), </w:t>
      </w:r>
      <w:r w:rsidRPr="00D530C1">
        <w:rPr>
          <w:rFonts w:eastAsia="Calibri"/>
          <w:szCs w:val="22"/>
        </w:rPr>
        <w:t>pacientei turi būti siūlomi kiti tyrimo metodai, kuriuos taikant jonizuojanti radiacija nenaudojama</w:t>
      </w:r>
      <w:r w:rsidRPr="00D530C1" w:rsidDel="005353B7">
        <w:rPr>
          <w:szCs w:val="22"/>
        </w:rPr>
        <w:t xml:space="preserve"> </w:t>
      </w:r>
      <w:r w:rsidRPr="00D530C1">
        <w:rPr>
          <w:szCs w:val="22"/>
        </w:rPr>
        <w:t>(jei tokių yra).</w:t>
      </w:r>
    </w:p>
    <w:p w14:paraId="60A621D2" w14:textId="77777777" w:rsidR="00EA4197" w:rsidRPr="00D530C1" w:rsidRDefault="00EA4197" w:rsidP="00EA4197">
      <w:pPr>
        <w:spacing w:line="240" w:lineRule="auto"/>
        <w:rPr>
          <w:szCs w:val="22"/>
        </w:rPr>
      </w:pPr>
    </w:p>
    <w:p w14:paraId="606C68C0" w14:textId="77777777" w:rsidR="00EA4197" w:rsidRPr="00D530C1" w:rsidRDefault="00EA4197" w:rsidP="00EA4197">
      <w:pPr>
        <w:spacing w:line="240" w:lineRule="auto"/>
        <w:rPr>
          <w:szCs w:val="22"/>
        </w:rPr>
      </w:pPr>
      <w:r w:rsidRPr="00D530C1">
        <w:rPr>
          <w:szCs w:val="22"/>
          <w:u w:val="single"/>
        </w:rPr>
        <w:t>Nėštumas</w:t>
      </w:r>
    </w:p>
    <w:p w14:paraId="39FB8A6E" w14:textId="77777777" w:rsidR="00EA4197" w:rsidRPr="00D530C1" w:rsidRDefault="00EA4197" w:rsidP="00EA4197">
      <w:pPr>
        <w:spacing w:line="240" w:lineRule="auto"/>
        <w:rPr>
          <w:szCs w:val="22"/>
        </w:rPr>
      </w:pPr>
      <w:r w:rsidRPr="00D530C1">
        <w:rPr>
          <w:szCs w:val="22"/>
        </w:rPr>
        <w:t>Radionuklidų procedūras atliekant nėščioms moterims spinduliuotės dozė tenka ir vaisiui. Todėl nėštumo laikotarpiu turi būti atliekami tik būtini tyrimai, kai tikėtina nauda smarkiai viršija riziką motinai ir vaisiui.</w:t>
      </w:r>
    </w:p>
    <w:p w14:paraId="01FA8165" w14:textId="77777777" w:rsidR="00EA4197" w:rsidRPr="00D530C1" w:rsidRDefault="00EA4197" w:rsidP="00EA4197">
      <w:pPr>
        <w:spacing w:line="240" w:lineRule="auto"/>
        <w:rPr>
          <w:szCs w:val="22"/>
        </w:rPr>
      </w:pPr>
    </w:p>
    <w:p w14:paraId="0242B498" w14:textId="77777777" w:rsidR="00EA4197" w:rsidRPr="00D530C1" w:rsidRDefault="00EA4197" w:rsidP="00EA4197">
      <w:pPr>
        <w:spacing w:line="240" w:lineRule="auto"/>
        <w:rPr>
          <w:szCs w:val="22"/>
        </w:rPr>
      </w:pPr>
      <w:r w:rsidRPr="00D530C1">
        <w:rPr>
          <w:szCs w:val="22"/>
          <w:u w:val="single"/>
        </w:rPr>
        <w:t>Žindymas</w:t>
      </w:r>
    </w:p>
    <w:p w14:paraId="5416E7D6" w14:textId="31FC2E3F" w:rsidR="00EA4197" w:rsidRPr="00D530C1" w:rsidRDefault="00EA4197" w:rsidP="00EA4197">
      <w:pPr>
        <w:spacing w:line="240" w:lineRule="auto"/>
        <w:rPr>
          <w:szCs w:val="22"/>
        </w:rPr>
      </w:pPr>
      <w:r w:rsidRPr="00D530C1">
        <w:rPr>
          <w:szCs w:val="22"/>
        </w:rPr>
        <w:t>Prieš skiriant radiofarmacinius preparatus žindančiai motinai, reikia apsvarstyti galimybę atidėti radionuklidų skyrimą vėlesniam laikui, kai motina nutrauks žindymą, bei pasirinkti tinkamiausius radiofarmacinius preparatus, nes jie patenka į motinos pieną. Jei šį tyrimą būtina skirti žindymo laikotarpiu, žindymą reikia nutraukti 12</w:t>
      </w:r>
      <w:r w:rsidR="005744B0" w:rsidRPr="00D530C1">
        <w:rPr>
          <w:szCs w:val="22"/>
        </w:rPr>
        <w:t> </w:t>
      </w:r>
      <w:r w:rsidRPr="00D530C1">
        <w:rPr>
          <w:szCs w:val="22"/>
        </w:rPr>
        <w:t>valandų, o nutrauktą pieną reikia išpilti.</w:t>
      </w:r>
    </w:p>
    <w:p w14:paraId="0DC8EB8F" w14:textId="77777777" w:rsidR="00EA4197" w:rsidRPr="00D530C1" w:rsidRDefault="00EA4197" w:rsidP="00EA4197">
      <w:pPr>
        <w:spacing w:line="240" w:lineRule="auto"/>
        <w:rPr>
          <w:szCs w:val="22"/>
        </w:rPr>
      </w:pPr>
    </w:p>
    <w:p w14:paraId="70019195" w14:textId="3286F94F" w:rsidR="00EA4197" w:rsidRPr="00D530C1" w:rsidRDefault="00EA4197" w:rsidP="00EA4197">
      <w:pPr>
        <w:spacing w:line="240" w:lineRule="auto"/>
        <w:rPr>
          <w:szCs w:val="22"/>
        </w:rPr>
      </w:pPr>
      <w:r w:rsidRPr="00D530C1">
        <w:rPr>
          <w:szCs w:val="22"/>
        </w:rPr>
        <w:t>Be to, pirmąsias 12</w:t>
      </w:r>
      <w:r w:rsidR="005744B0" w:rsidRPr="00D530C1">
        <w:rPr>
          <w:szCs w:val="22"/>
        </w:rPr>
        <w:t> </w:t>
      </w:r>
      <w:r w:rsidRPr="00D530C1">
        <w:rPr>
          <w:szCs w:val="22"/>
        </w:rPr>
        <w:t>valandų po injekcijos rekomenduojama vengti artimo kontakto su kūdikiais.</w:t>
      </w:r>
    </w:p>
    <w:p w14:paraId="073AE9A8" w14:textId="77777777" w:rsidR="00EA4197" w:rsidRPr="00D530C1" w:rsidRDefault="00EA4197" w:rsidP="00EA4197">
      <w:pPr>
        <w:spacing w:line="240" w:lineRule="auto"/>
        <w:rPr>
          <w:szCs w:val="22"/>
        </w:rPr>
      </w:pPr>
    </w:p>
    <w:p w14:paraId="7A22947D" w14:textId="77777777" w:rsidR="00EA4197" w:rsidRPr="00D530C1" w:rsidRDefault="00EA4197" w:rsidP="00EA4197">
      <w:pPr>
        <w:spacing w:line="240" w:lineRule="auto"/>
        <w:rPr>
          <w:szCs w:val="22"/>
        </w:rPr>
      </w:pPr>
      <w:r w:rsidRPr="00D530C1">
        <w:rPr>
          <w:szCs w:val="22"/>
          <w:u w:val="single"/>
        </w:rPr>
        <w:t>Vaisingumas</w:t>
      </w:r>
    </w:p>
    <w:p w14:paraId="1BA78409" w14:textId="77777777" w:rsidR="00EA4197" w:rsidRPr="00D530C1" w:rsidRDefault="00EA4197" w:rsidP="00EA4197">
      <w:pPr>
        <w:spacing w:line="240" w:lineRule="auto"/>
        <w:rPr>
          <w:szCs w:val="22"/>
        </w:rPr>
      </w:pPr>
      <w:r w:rsidRPr="00D530C1">
        <w:rPr>
          <w:szCs w:val="22"/>
        </w:rPr>
        <w:t>Vaisingumo tyrimų neatlikta.</w:t>
      </w:r>
    </w:p>
    <w:p w14:paraId="0481143B" w14:textId="77777777" w:rsidR="00EA4197" w:rsidRPr="00D530C1" w:rsidRDefault="00EA4197" w:rsidP="00EA4197">
      <w:pPr>
        <w:spacing w:line="240" w:lineRule="auto"/>
        <w:rPr>
          <w:szCs w:val="22"/>
        </w:rPr>
      </w:pPr>
    </w:p>
    <w:p w14:paraId="66F1CF6F" w14:textId="77777777" w:rsidR="00EA4197" w:rsidRPr="00D530C1" w:rsidRDefault="00EA4197" w:rsidP="00EA4197">
      <w:pPr>
        <w:spacing w:line="240" w:lineRule="auto"/>
        <w:ind w:left="567" w:hanging="567"/>
        <w:rPr>
          <w:szCs w:val="22"/>
        </w:rPr>
      </w:pPr>
      <w:r w:rsidRPr="00D530C1">
        <w:rPr>
          <w:b/>
          <w:szCs w:val="22"/>
        </w:rPr>
        <w:t>4.7</w:t>
      </w:r>
      <w:r w:rsidRPr="00D530C1">
        <w:rPr>
          <w:b/>
          <w:szCs w:val="22"/>
        </w:rPr>
        <w:tab/>
        <w:t>Poveikis gebėjimui vairuoti ir valdyti mechanizmus</w:t>
      </w:r>
    </w:p>
    <w:p w14:paraId="65AFB169" w14:textId="77777777" w:rsidR="00EA4197" w:rsidRPr="00D530C1" w:rsidRDefault="00EA4197" w:rsidP="00EA4197">
      <w:pPr>
        <w:spacing w:line="240" w:lineRule="auto"/>
        <w:rPr>
          <w:szCs w:val="22"/>
        </w:rPr>
      </w:pPr>
    </w:p>
    <w:p w14:paraId="2035EC0D" w14:textId="77777777" w:rsidR="00EA4197" w:rsidRPr="00D530C1" w:rsidRDefault="00EA4197" w:rsidP="00EA4197">
      <w:pPr>
        <w:spacing w:line="240" w:lineRule="auto"/>
        <w:rPr>
          <w:szCs w:val="22"/>
        </w:rPr>
      </w:pPr>
      <w:r w:rsidRPr="00D530C1">
        <w:rPr>
          <w:szCs w:val="22"/>
        </w:rPr>
        <w:t>Duomenys neaktualūs.</w:t>
      </w:r>
    </w:p>
    <w:p w14:paraId="4FAD7F92" w14:textId="77777777" w:rsidR="00EA4197" w:rsidRPr="00D530C1" w:rsidRDefault="00EA4197" w:rsidP="00EA4197">
      <w:pPr>
        <w:spacing w:line="240" w:lineRule="auto"/>
        <w:rPr>
          <w:szCs w:val="22"/>
        </w:rPr>
      </w:pPr>
    </w:p>
    <w:p w14:paraId="4E03DD81" w14:textId="77777777" w:rsidR="00EA4197" w:rsidRPr="00D530C1" w:rsidRDefault="00EA4197" w:rsidP="00EA4197">
      <w:pPr>
        <w:keepNext/>
        <w:rPr>
          <w:szCs w:val="22"/>
        </w:rPr>
      </w:pPr>
      <w:r w:rsidRPr="00D530C1">
        <w:rPr>
          <w:b/>
          <w:szCs w:val="22"/>
        </w:rPr>
        <w:lastRenderedPageBreak/>
        <w:t>4.8</w:t>
      </w:r>
      <w:r w:rsidRPr="00D530C1">
        <w:rPr>
          <w:b/>
          <w:szCs w:val="22"/>
        </w:rPr>
        <w:tab/>
        <w:t>Nepageidaujamas poveikis</w:t>
      </w:r>
    </w:p>
    <w:p w14:paraId="05557310" w14:textId="77777777" w:rsidR="00EA4197" w:rsidRPr="00D530C1" w:rsidRDefault="00EA4197" w:rsidP="00EA4197">
      <w:pPr>
        <w:keepNext/>
        <w:rPr>
          <w:szCs w:val="22"/>
        </w:rPr>
      </w:pPr>
    </w:p>
    <w:p w14:paraId="3A2BCE15" w14:textId="77777777" w:rsidR="00EA4197" w:rsidRPr="00D530C1" w:rsidRDefault="00EA4197" w:rsidP="00EA4197">
      <w:pPr>
        <w:keepNext/>
        <w:spacing w:line="240" w:lineRule="auto"/>
        <w:rPr>
          <w:szCs w:val="22"/>
        </w:rPr>
      </w:pPr>
      <w:r w:rsidRPr="00D530C1">
        <w:rPr>
          <w:szCs w:val="22"/>
        </w:rPr>
        <w:t>Jonizuojančiosios spinduliuotės poveikis siejamas su vėžio atsiradimu ir paveldimų pažeidimų išsivystymo rizika. Kadangi veiksminga dozė yra 7,6 mSv, o skiriamas didžiausias rekomenduojamas aktyvumas 400 MBq, šių nepageidaujamų reakcijų tikimybė yra nedidelė.</w:t>
      </w:r>
    </w:p>
    <w:p w14:paraId="3D8DC7FB" w14:textId="77777777" w:rsidR="00EA4197" w:rsidRPr="00D530C1" w:rsidRDefault="00EA4197" w:rsidP="00EA4197">
      <w:pPr>
        <w:spacing w:line="240" w:lineRule="auto"/>
        <w:rPr>
          <w:szCs w:val="22"/>
        </w:rPr>
      </w:pPr>
    </w:p>
    <w:p w14:paraId="033DC58C" w14:textId="77777777" w:rsidR="00EA4197" w:rsidRPr="00D530C1" w:rsidRDefault="00EA4197" w:rsidP="00EA4197">
      <w:pPr>
        <w:autoSpaceDE w:val="0"/>
        <w:autoSpaceDN w:val="0"/>
        <w:adjustRightInd w:val="0"/>
        <w:rPr>
          <w:szCs w:val="22"/>
          <w:u w:val="single"/>
        </w:rPr>
      </w:pPr>
      <w:r w:rsidRPr="00D530C1">
        <w:rPr>
          <w:noProof/>
          <w:szCs w:val="22"/>
          <w:u w:val="single"/>
        </w:rPr>
        <w:t>Pranešimas apie įtariamas nepageidaujamas reakcijas</w:t>
      </w:r>
    </w:p>
    <w:p w14:paraId="567C6F50" w14:textId="465EB56B" w:rsidR="00724224" w:rsidRPr="00D530C1" w:rsidRDefault="00724224" w:rsidP="00EA4197">
      <w:pPr>
        <w:autoSpaceDE w:val="0"/>
        <w:autoSpaceDN w:val="0"/>
        <w:adjustRightInd w:val="0"/>
        <w:rPr>
          <w:noProof/>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8F7C273" w14:textId="77777777" w:rsidR="00EA4197" w:rsidRPr="00D530C1" w:rsidRDefault="00EA4197" w:rsidP="00EA4197">
      <w:pPr>
        <w:autoSpaceDE w:val="0"/>
        <w:autoSpaceDN w:val="0"/>
        <w:adjustRightInd w:val="0"/>
        <w:spacing w:line="240" w:lineRule="auto"/>
        <w:rPr>
          <w:szCs w:val="22"/>
        </w:rPr>
      </w:pPr>
    </w:p>
    <w:p w14:paraId="73EB8653" w14:textId="77777777" w:rsidR="00EA4197" w:rsidRPr="00D530C1" w:rsidRDefault="00EA4197" w:rsidP="00EA4197">
      <w:pPr>
        <w:spacing w:line="240" w:lineRule="auto"/>
        <w:rPr>
          <w:szCs w:val="22"/>
        </w:rPr>
      </w:pPr>
      <w:r w:rsidRPr="00D530C1">
        <w:rPr>
          <w:b/>
          <w:szCs w:val="22"/>
        </w:rPr>
        <w:t>4.9</w:t>
      </w:r>
      <w:r w:rsidRPr="00D530C1">
        <w:rPr>
          <w:b/>
          <w:szCs w:val="22"/>
        </w:rPr>
        <w:tab/>
        <w:t>Perdozavimas</w:t>
      </w:r>
    </w:p>
    <w:p w14:paraId="2D8D021C" w14:textId="77777777" w:rsidR="00EA4197" w:rsidRPr="00D530C1" w:rsidRDefault="00EA4197" w:rsidP="00EA4197">
      <w:pPr>
        <w:spacing w:line="240" w:lineRule="auto"/>
        <w:rPr>
          <w:szCs w:val="22"/>
        </w:rPr>
      </w:pPr>
    </w:p>
    <w:p w14:paraId="1596ABA4" w14:textId="3A62B385" w:rsidR="00EA4197" w:rsidRPr="00D530C1" w:rsidRDefault="00EA4197" w:rsidP="00EA4197">
      <w:pPr>
        <w:tabs>
          <w:tab w:val="clear" w:pos="567"/>
        </w:tabs>
        <w:spacing w:line="240" w:lineRule="auto"/>
        <w:rPr>
          <w:szCs w:val="22"/>
        </w:rPr>
      </w:pPr>
      <w:r w:rsidRPr="00D530C1">
        <w:rPr>
          <w:szCs w:val="22"/>
        </w:rPr>
        <w:t>Jei buvo skirta per didelė radiacinė fludeoksigliukozės</w:t>
      </w:r>
      <w:r w:rsidR="0004652E" w:rsidRPr="00D530C1">
        <w:rPr>
          <w:szCs w:val="22"/>
        </w:rPr>
        <w:t> </w:t>
      </w:r>
      <w:r w:rsidRPr="00D530C1">
        <w:rPr>
          <w:szCs w:val="22"/>
        </w:rPr>
        <w:t>(</w:t>
      </w:r>
      <w:r w:rsidRPr="00D530C1">
        <w:rPr>
          <w:szCs w:val="22"/>
          <w:vertAlign w:val="superscript"/>
        </w:rPr>
        <w:t>18</w:t>
      </w:r>
      <w:r w:rsidRPr="00D530C1">
        <w:rPr>
          <w:szCs w:val="22"/>
        </w:rPr>
        <w:t>F) dozė, jei įmanoma, paciento absorbuotą dozę galima sumažinti padidinant radionuklido šalinimą iš organizmo priverstinai skatinant diurezę ir dažnai šlapinantis. Gali būti naudinga apskaičiuoti suvartotą veiksmingą dozę.</w:t>
      </w:r>
    </w:p>
    <w:p w14:paraId="50436049" w14:textId="77777777" w:rsidR="00EA4197" w:rsidRPr="00D530C1" w:rsidRDefault="00EA4197" w:rsidP="00EA4197">
      <w:pPr>
        <w:tabs>
          <w:tab w:val="clear" w:pos="567"/>
        </w:tabs>
        <w:spacing w:line="240" w:lineRule="auto"/>
        <w:rPr>
          <w:i/>
          <w:szCs w:val="22"/>
        </w:rPr>
      </w:pPr>
    </w:p>
    <w:p w14:paraId="43D1A2B7" w14:textId="77777777" w:rsidR="00EA4197" w:rsidRPr="00D530C1" w:rsidRDefault="00EA4197" w:rsidP="00EA4197">
      <w:pPr>
        <w:spacing w:line="240" w:lineRule="auto"/>
        <w:rPr>
          <w:szCs w:val="22"/>
        </w:rPr>
      </w:pPr>
    </w:p>
    <w:p w14:paraId="5C5C2A49" w14:textId="77777777" w:rsidR="00EA4197" w:rsidRPr="00D530C1" w:rsidRDefault="00EA4197" w:rsidP="00EA4197">
      <w:pPr>
        <w:spacing w:line="240" w:lineRule="auto"/>
        <w:ind w:left="567" w:hanging="567"/>
        <w:rPr>
          <w:szCs w:val="22"/>
        </w:rPr>
      </w:pPr>
      <w:r w:rsidRPr="00D530C1">
        <w:rPr>
          <w:b/>
          <w:szCs w:val="22"/>
        </w:rPr>
        <w:t>5.</w:t>
      </w:r>
      <w:r w:rsidRPr="00D530C1">
        <w:rPr>
          <w:b/>
          <w:szCs w:val="22"/>
        </w:rPr>
        <w:tab/>
        <w:t>FARMAKOLOGINĖS SAVYBĖS</w:t>
      </w:r>
    </w:p>
    <w:p w14:paraId="56CF0A42" w14:textId="77777777" w:rsidR="00EA4197" w:rsidRPr="00D530C1" w:rsidRDefault="00EA4197" w:rsidP="00EA4197">
      <w:pPr>
        <w:spacing w:line="240" w:lineRule="auto"/>
        <w:rPr>
          <w:b/>
          <w:szCs w:val="22"/>
        </w:rPr>
      </w:pPr>
    </w:p>
    <w:p w14:paraId="5FC97AB7" w14:textId="77777777" w:rsidR="00EA4197" w:rsidRPr="00D530C1" w:rsidRDefault="00EA4197" w:rsidP="00EA4197">
      <w:pPr>
        <w:spacing w:line="240" w:lineRule="auto"/>
        <w:ind w:left="567" w:hanging="567"/>
        <w:rPr>
          <w:szCs w:val="22"/>
        </w:rPr>
      </w:pPr>
      <w:r w:rsidRPr="00D530C1">
        <w:rPr>
          <w:b/>
          <w:szCs w:val="22"/>
        </w:rPr>
        <w:t>5.1</w:t>
      </w:r>
      <w:r w:rsidRPr="00D530C1">
        <w:rPr>
          <w:b/>
          <w:szCs w:val="22"/>
        </w:rPr>
        <w:tab/>
        <w:t>Farmakodinaminės savybės</w:t>
      </w:r>
    </w:p>
    <w:p w14:paraId="4F75982B" w14:textId="77777777" w:rsidR="00EA4197" w:rsidRPr="00D530C1" w:rsidRDefault="00EA4197" w:rsidP="00EA4197">
      <w:pPr>
        <w:spacing w:line="240" w:lineRule="auto"/>
        <w:rPr>
          <w:szCs w:val="22"/>
        </w:rPr>
      </w:pPr>
    </w:p>
    <w:p w14:paraId="6D5B93B8" w14:textId="77777777" w:rsidR="00EA4197" w:rsidRPr="00D530C1" w:rsidRDefault="00EA4197" w:rsidP="00EA4197">
      <w:pPr>
        <w:spacing w:line="240" w:lineRule="auto"/>
        <w:rPr>
          <w:szCs w:val="22"/>
        </w:rPr>
      </w:pPr>
      <w:r w:rsidRPr="00D530C1">
        <w:rPr>
          <w:szCs w:val="22"/>
        </w:rPr>
        <w:t>Farmakoterapinė grupė – diagnostiniai radiofarmaciniai preparatai, kiti diagnostiniai radiofarmaciniai preparatai navikams nustatyti, ATC kodas – V09IX04.</w:t>
      </w:r>
    </w:p>
    <w:p w14:paraId="6D3EDB79" w14:textId="77777777" w:rsidR="00EA4197" w:rsidRPr="00D530C1" w:rsidRDefault="00EA4197" w:rsidP="00EA4197">
      <w:pPr>
        <w:spacing w:line="240" w:lineRule="auto"/>
        <w:rPr>
          <w:szCs w:val="22"/>
        </w:rPr>
      </w:pPr>
    </w:p>
    <w:p w14:paraId="1F76A4E0" w14:textId="77777777" w:rsidR="00EA4197" w:rsidRPr="00D530C1" w:rsidRDefault="00EA4197" w:rsidP="00EA4197">
      <w:pPr>
        <w:spacing w:line="240" w:lineRule="auto"/>
        <w:rPr>
          <w:szCs w:val="22"/>
        </w:rPr>
      </w:pPr>
      <w:r w:rsidRPr="00D530C1">
        <w:rPr>
          <w:szCs w:val="22"/>
          <w:u w:val="single"/>
        </w:rPr>
        <w:t>Farmakodinaminis poveikis</w:t>
      </w:r>
    </w:p>
    <w:p w14:paraId="259FD8DA" w14:textId="778DD380" w:rsidR="00EA4197" w:rsidRPr="00D530C1" w:rsidRDefault="00EA4197" w:rsidP="00EA4197">
      <w:pPr>
        <w:spacing w:line="240" w:lineRule="auto"/>
        <w:rPr>
          <w:szCs w:val="22"/>
        </w:rPr>
      </w:pPr>
      <w:r w:rsidRPr="00D530C1">
        <w:rPr>
          <w:szCs w:val="22"/>
        </w:rPr>
        <w:t>Diagnostiniams tyrimams naudojamoms cheminėms koncentracijoms, fludeoksigliukozė</w:t>
      </w:r>
      <w:r w:rsidR="0004652E" w:rsidRPr="00D530C1">
        <w:rPr>
          <w:szCs w:val="22"/>
        </w:rPr>
        <w:t> </w:t>
      </w:r>
      <w:r w:rsidRPr="00D530C1">
        <w:rPr>
          <w:szCs w:val="22"/>
        </w:rPr>
        <w:t>(</w:t>
      </w:r>
      <w:r w:rsidRPr="00D530C1">
        <w:rPr>
          <w:szCs w:val="22"/>
          <w:vertAlign w:val="superscript"/>
        </w:rPr>
        <w:t>18</w:t>
      </w:r>
      <w:r w:rsidRPr="00D530C1">
        <w:rPr>
          <w:szCs w:val="22"/>
        </w:rPr>
        <w:t xml:space="preserve">F) neturi farmakodinaminio aktyvumo. </w:t>
      </w:r>
    </w:p>
    <w:p w14:paraId="004EF4DF" w14:textId="77777777" w:rsidR="00EA4197" w:rsidRPr="00D530C1" w:rsidRDefault="00EA4197" w:rsidP="00EA4197">
      <w:pPr>
        <w:spacing w:line="240" w:lineRule="auto"/>
        <w:rPr>
          <w:szCs w:val="22"/>
        </w:rPr>
      </w:pPr>
    </w:p>
    <w:p w14:paraId="7014C209" w14:textId="77777777" w:rsidR="00EA4197" w:rsidRPr="00D530C1" w:rsidRDefault="00EA4197" w:rsidP="00EA4197">
      <w:pPr>
        <w:spacing w:line="240" w:lineRule="auto"/>
        <w:ind w:left="567" w:hanging="567"/>
        <w:rPr>
          <w:b/>
          <w:szCs w:val="22"/>
        </w:rPr>
      </w:pPr>
      <w:r w:rsidRPr="00D530C1">
        <w:rPr>
          <w:b/>
          <w:szCs w:val="22"/>
        </w:rPr>
        <w:t>5.2</w:t>
      </w:r>
      <w:r w:rsidRPr="00D530C1">
        <w:rPr>
          <w:b/>
          <w:szCs w:val="22"/>
        </w:rPr>
        <w:tab/>
        <w:t>Farmakokinetinės savybės</w:t>
      </w:r>
    </w:p>
    <w:p w14:paraId="6764C7DB" w14:textId="77777777" w:rsidR="00EA4197" w:rsidRPr="00D530C1" w:rsidRDefault="00EA4197" w:rsidP="00EA4197">
      <w:pPr>
        <w:spacing w:line="240" w:lineRule="auto"/>
        <w:ind w:left="567" w:hanging="567"/>
        <w:rPr>
          <w:szCs w:val="22"/>
        </w:rPr>
      </w:pPr>
    </w:p>
    <w:p w14:paraId="20541D10" w14:textId="77777777" w:rsidR="00EA4197" w:rsidRPr="00D530C1" w:rsidRDefault="00EA4197" w:rsidP="00EA4197">
      <w:pPr>
        <w:spacing w:line="240" w:lineRule="auto"/>
        <w:rPr>
          <w:iCs/>
          <w:szCs w:val="22"/>
          <w:u w:val="single"/>
        </w:rPr>
      </w:pPr>
      <w:r w:rsidRPr="00D530C1">
        <w:rPr>
          <w:szCs w:val="22"/>
          <w:u w:val="single"/>
        </w:rPr>
        <w:t>Pasiskirstymas</w:t>
      </w:r>
    </w:p>
    <w:p w14:paraId="55EBB5FE" w14:textId="38E8B8F0" w:rsidR="00EA4197" w:rsidRPr="00D530C1" w:rsidRDefault="00EA4197" w:rsidP="00EA4197">
      <w:pPr>
        <w:spacing w:line="240" w:lineRule="auto"/>
        <w:rPr>
          <w:szCs w:val="22"/>
        </w:rPr>
      </w:pPr>
      <w:r w:rsidRPr="00D530C1">
        <w:rPr>
          <w:szCs w:val="22"/>
        </w:rPr>
        <w:t>Fludeoksigliukozė</w:t>
      </w:r>
      <w:r w:rsidR="0004652E" w:rsidRPr="00D530C1">
        <w:rPr>
          <w:szCs w:val="22"/>
        </w:rPr>
        <w:t> </w:t>
      </w:r>
      <w:r w:rsidRPr="00D530C1">
        <w:rPr>
          <w:szCs w:val="22"/>
        </w:rPr>
        <w:t>(</w:t>
      </w:r>
      <w:r w:rsidRPr="00D530C1">
        <w:rPr>
          <w:szCs w:val="22"/>
          <w:vertAlign w:val="superscript"/>
        </w:rPr>
        <w:t>18</w:t>
      </w:r>
      <w:r w:rsidRPr="00D530C1">
        <w:rPr>
          <w:szCs w:val="22"/>
        </w:rPr>
        <w:t>F) yra gliukozės analogas, kuri kaupiasi visose gliukozę kaip pirminį energijos šaltinį naudojančiose ląstelėse. Fludeoksigliukozė</w:t>
      </w:r>
      <w:r w:rsidR="0004652E" w:rsidRPr="00D530C1">
        <w:rPr>
          <w:szCs w:val="22"/>
        </w:rPr>
        <w:t> </w:t>
      </w:r>
      <w:r w:rsidRPr="00D530C1">
        <w:rPr>
          <w:szCs w:val="22"/>
        </w:rPr>
        <w:t>(</w:t>
      </w:r>
      <w:r w:rsidRPr="00D530C1">
        <w:rPr>
          <w:szCs w:val="22"/>
          <w:vertAlign w:val="superscript"/>
        </w:rPr>
        <w:t>18</w:t>
      </w:r>
      <w:r w:rsidRPr="00D530C1">
        <w:rPr>
          <w:szCs w:val="22"/>
        </w:rPr>
        <w:t>F) kaupiasi navikuose, kuriuose vyksta intensyvi gliukozės apykaita.</w:t>
      </w:r>
    </w:p>
    <w:p w14:paraId="4EB1C08B" w14:textId="77777777" w:rsidR="00EA4197" w:rsidRPr="00D530C1" w:rsidRDefault="00EA4197" w:rsidP="00EA4197">
      <w:pPr>
        <w:spacing w:line="240" w:lineRule="auto"/>
        <w:rPr>
          <w:szCs w:val="22"/>
        </w:rPr>
      </w:pPr>
    </w:p>
    <w:p w14:paraId="14346439" w14:textId="530BB324" w:rsidR="00EA4197" w:rsidRPr="00D530C1" w:rsidRDefault="00EA4197" w:rsidP="00EA4197">
      <w:pPr>
        <w:spacing w:line="240" w:lineRule="auto"/>
        <w:rPr>
          <w:szCs w:val="22"/>
        </w:rPr>
      </w:pPr>
      <w:r w:rsidRPr="00D530C1">
        <w:rPr>
          <w:szCs w:val="22"/>
        </w:rPr>
        <w:t>Suleistos į veną fludeoksigliukozės</w:t>
      </w:r>
      <w:r w:rsidR="0004652E" w:rsidRPr="00D530C1">
        <w:rPr>
          <w:szCs w:val="22"/>
        </w:rPr>
        <w:t> </w:t>
      </w:r>
      <w:r w:rsidRPr="00D530C1">
        <w:rPr>
          <w:szCs w:val="22"/>
        </w:rPr>
        <w:t>(</w:t>
      </w:r>
      <w:r w:rsidRPr="00D530C1">
        <w:rPr>
          <w:szCs w:val="22"/>
          <w:vertAlign w:val="superscript"/>
        </w:rPr>
        <w:t>18</w:t>
      </w:r>
      <w:r w:rsidRPr="00D530C1">
        <w:rPr>
          <w:szCs w:val="22"/>
        </w:rPr>
        <w:t>F) farmakokinetinis profilis kraujagyslėse yra bieksponentinis. Pasiskirstymo laikas –1 min., o eliminacijos laikas – apytiksliai 12 min.</w:t>
      </w:r>
    </w:p>
    <w:p w14:paraId="38F59C60" w14:textId="77777777" w:rsidR="00EA4197" w:rsidRPr="00D530C1" w:rsidRDefault="00EA4197" w:rsidP="00EA4197">
      <w:pPr>
        <w:spacing w:line="240" w:lineRule="auto"/>
        <w:rPr>
          <w:szCs w:val="22"/>
        </w:rPr>
      </w:pPr>
    </w:p>
    <w:p w14:paraId="417CD528" w14:textId="02E451C3" w:rsidR="00EA4197" w:rsidRPr="00D530C1" w:rsidRDefault="00EA4197" w:rsidP="00EA4197">
      <w:pPr>
        <w:spacing w:line="240" w:lineRule="auto"/>
        <w:rPr>
          <w:szCs w:val="22"/>
        </w:rPr>
      </w:pPr>
      <w:r w:rsidRPr="00D530C1">
        <w:rPr>
          <w:szCs w:val="22"/>
        </w:rPr>
        <w:t>Sveikų asmenų organizme fludeoksigliukozė</w:t>
      </w:r>
      <w:r w:rsidR="0004652E" w:rsidRPr="00D530C1">
        <w:rPr>
          <w:szCs w:val="22"/>
        </w:rPr>
        <w:t> </w:t>
      </w:r>
      <w:r w:rsidRPr="00D530C1">
        <w:rPr>
          <w:szCs w:val="22"/>
        </w:rPr>
        <w:t>(</w:t>
      </w:r>
      <w:r w:rsidRPr="00D530C1">
        <w:rPr>
          <w:szCs w:val="22"/>
          <w:vertAlign w:val="superscript"/>
        </w:rPr>
        <w:t>18</w:t>
      </w:r>
      <w:r w:rsidRPr="00D530C1">
        <w:rPr>
          <w:szCs w:val="22"/>
        </w:rPr>
        <w:t>F) plačiai pasiskirsto visame organizme, ypač smegenyse ir širdyje, bei kiek mažiau – plaučiuose ir kepenyse.</w:t>
      </w:r>
    </w:p>
    <w:p w14:paraId="6D0A47E7" w14:textId="77777777" w:rsidR="00EA4197" w:rsidRPr="00D530C1" w:rsidRDefault="00EA4197" w:rsidP="00EA4197">
      <w:pPr>
        <w:spacing w:line="240" w:lineRule="auto"/>
        <w:rPr>
          <w:szCs w:val="22"/>
        </w:rPr>
      </w:pPr>
    </w:p>
    <w:p w14:paraId="3E756A18" w14:textId="77777777" w:rsidR="00EA4197" w:rsidRPr="00D530C1" w:rsidRDefault="00EA4197" w:rsidP="00EA4197">
      <w:pPr>
        <w:spacing w:line="240" w:lineRule="auto"/>
        <w:rPr>
          <w:szCs w:val="22"/>
          <w:u w:val="single"/>
        </w:rPr>
      </w:pPr>
      <w:r w:rsidRPr="00D530C1">
        <w:rPr>
          <w:szCs w:val="22"/>
          <w:u w:val="single"/>
        </w:rPr>
        <w:t>Kaupimasis organuose</w:t>
      </w:r>
    </w:p>
    <w:p w14:paraId="3973FA41" w14:textId="73784C1C" w:rsidR="00EA4197" w:rsidRPr="00D530C1" w:rsidRDefault="00EA4197" w:rsidP="00EA4197">
      <w:pPr>
        <w:spacing w:line="240" w:lineRule="auto"/>
        <w:rPr>
          <w:szCs w:val="22"/>
        </w:rPr>
      </w:pPr>
      <w:r w:rsidRPr="00D530C1">
        <w:rPr>
          <w:szCs w:val="22"/>
        </w:rPr>
        <w:t>Į ląsteles fludeoksigliukozė</w:t>
      </w:r>
      <w:r w:rsidR="0004652E" w:rsidRPr="00D530C1">
        <w:rPr>
          <w:szCs w:val="22"/>
        </w:rPr>
        <w:t> </w:t>
      </w:r>
      <w:r w:rsidRPr="00D530C1">
        <w:rPr>
          <w:szCs w:val="22"/>
        </w:rPr>
        <w:t>(</w:t>
      </w:r>
      <w:r w:rsidRPr="00D530C1">
        <w:rPr>
          <w:szCs w:val="22"/>
          <w:vertAlign w:val="superscript"/>
        </w:rPr>
        <w:t>18</w:t>
      </w:r>
      <w:r w:rsidRPr="00D530C1">
        <w:rPr>
          <w:szCs w:val="22"/>
        </w:rPr>
        <w:t>F) patenka dalyvaujant specialioms pernešimo sistemoms, kurios iš dalies priklauso nuo insulino, todėl jų veikimui gali turėti įtakos valgymas, mitybos būklė ir cukrinis diabetas. Cukriniu diabetu sergantiems pacientams fludeoksigliukozės</w:t>
      </w:r>
      <w:r w:rsidR="0004652E" w:rsidRPr="00D530C1">
        <w:rPr>
          <w:szCs w:val="22"/>
        </w:rPr>
        <w:t> </w:t>
      </w:r>
      <w:r w:rsidRPr="00D530C1">
        <w:rPr>
          <w:szCs w:val="22"/>
        </w:rPr>
        <w:t>(</w:t>
      </w:r>
      <w:r w:rsidRPr="00D530C1">
        <w:rPr>
          <w:szCs w:val="22"/>
          <w:vertAlign w:val="superscript"/>
        </w:rPr>
        <w:t>18</w:t>
      </w:r>
      <w:r w:rsidRPr="00D530C1">
        <w:rPr>
          <w:szCs w:val="22"/>
        </w:rPr>
        <w:t>F) kaupimasis ląstelėse sumažėja dėl pakitusio pasiskirstymo audiniuose ir gliukozės metabolizmo.</w:t>
      </w:r>
    </w:p>
    <w:p w14:paraId="315459CB" w14:textId="77777777" w:rsidR="00EA4197" w:rsidRPr="00D530C1" w:rsidRDefault="00EA4197" w:rsidP="00EA4197">
      <w:pPr>
        <w:spacing w:line="240" w:lineRule="auto"/>
        <w:rPr>
          <w:szCs w:val="22"/>
        </w:rPr>
      </w:pPr>
    </w:p>
    <w:p w14:paraId="0C0593D8" w14:textId="3E8A89E6" w:rsidR="00EA4197" w:rsidRPr="00D530C1" w:rsidRDefault="00EA4197" w:rsidP="00EA4197">
      <w:pPr>
        <w:spacing w:line="240" w:lineRule="auto"/>
        <w:rPr>
          <w:szCs w:val="22"/>
        </w:rPr>
      </w:pPr>
      <w:r w:rsidRPr="00D530C1">
        <w:rPr>
          <w:szCs w:val="22"/>
        </w:rPr>
        <w:t>Fludeoksigliukozė</w:t>
      </w:r>
      <w:r w:rsidR="0004652E" w:rsidRPr="00D530C1">
        <w:rPr>
          <w:szCs w:val="22"/>
        </w:rPr>
        <w:t> </w:t>
      </w:r>
      <w:r w:rsidRPr="00D530C1">
        <w:rPr>
          <w:szCs w:val="22"/>
        </w:rPr>
        <w:t>(</w:t>
      </w:r>
      <w:r w:rsidRPr="00D530C1">
        <w:rPr>
          <w:szCs w:val="22"/>
          <w:vertAlign w:val="superscript"/>
        </w:rPr>
        <w:t>18</w:t>
      </w:r>
      <w:r w:rsidRPr="00D530C1">
        <w:rPr>
          <w:szCs w:val="22"/>
        </w:rPr>
        <w:t>F) perkeliama per ląstelės membraną panašiai kaip gliukozė, tačiau praeina tik vieną glikolizės etapą, kurio metu susidaro fludeoksigliukozės</w:t>
      </w:r>
      <w:r w:rsidR="0004652E" w:rsidRPr="00D530C1">
        <w:rPr>
          <w:szCs w:val="22"/>
        </w:rPr>
        <w:t> </w:t>
      </w:r>
      <w:r w:rsidRPr="00D530C1">
        <w:rPr>
          <w:szCs w:val="22"/>
        </w:rPr>
        <w:t>(</w:t>
      </w:r>
      <w:r w:rsidRPr="00D530C1">
        <w:rPr>
          <w:szCs w:val="22"/>
          <w:vertAlign w:val="superscript"/>
        </w:rPr>
        <w:t>18</w:t>
      </w:r>
      <w:r w:rsidRPr="00D530C1">
        <w:rPr>
          <w:szCs w:val="22"/>
        </w:rPr>
        <w:t>F)-6-fosfatas, kurį sulaiko naviko ląstelės ir toliau nemetabolizuojamas. Kadangi vėlesnis defosforilinimo procesas dalyvaujant fosfatazėms vyksta lėtai, fludeoksigliukozės</w:t>
      </w:r>
      <w:r w:rsidR="0004652E" w:rsidRPr="00D530C1">
        <w:rPr>
          <w:szCs w:val="22"/>
        </w:rPr>
        <w:t> </w:t>
      </w:r>
      <w:r w:rsidRPr="00D530C1">
        <w:rPr>
          <w:szCs w:val="22"/>
        </w:rPr>
        <w:t>(</w:t>
      </w:r>
      <w:r w:rsidRPr="00D530C1">
        <w:rPr>
          <w:szCs w:val="22"/>
          <w:vertAlign w:val="superscript"/>
        </w:rPr>
        <w:t>18</w:t>
      </w:r>
      <w:r w:rsidRPr="00D530C1">
        <w:rPr>
          <w:szCs w:val="22"/>
        </w:rPr>
        <w:t>F)-6-fosfato audiniuose randama kelias valandas (sulaikymo mechanizmas).</w:t>
      </w:r>
    </w:p>
    <w:p w14:paraId="4D0589CE" w14:textId="77777777" w:rsidR="00EA4197" w:rsidRPr="00D530C1" w:rsidRDefault="00EA4197" w:rsidP="00EA4197">
      <w:pPr>
        <w:spacing w:line="240" w:lineRule="auto"/>
        <w:rPr>
          <w:szCs w:val="22"/>
        </w:rPr>
      </w:pPr>
    </w:p>
    <w:p w14:paraId="6884707C" w14:textId="63D90B01" w:rsidR="00EA4197" w:rsidRPr="00D530C1" w:rsidRDefault="00EA4197" w:rsidP="00EA4197">
      <w:pPr>
        <w:spacing w:line="240" w:lineRule="auto"/>
        <w:rPr>
          <w:szCs w:val="22"/>
        </w:rPr>
      </w:pPr>
      <w:r w:rsidRPr="00D530C1">
        <w:rPr>
          <w:szCs w:val="22"/>
        </w:rPr>
        <w:lastRenderedPageBreak/>
        <w:t>Fludeoksigliukozė</w:t>
      </w:r>
      <w:r w:rsidR="0004652E" w:rsidRPr="00D530C1">
        <w:rPr>
          <w:szCs w:val="22"/>
        </w:rPr>
        <w:t> </w:t>
      </w:r>
      <w:r w:rsidRPr="00D530C1">
        <w:rPr>
          <w:szCs w:val="22"/>
        </w:rPr>
        <w:t>(</w:t>
      </w:r>
      <w:r w:rsidRPr="00D530C1">
        <w:rPr>
          <w:szCs w:val="22"/>
          <w:vertAlign w:val="superscript"/>
        </w:rPr>
        <w:t>18</w:t>
      </w:r>
      <w:r w:rsidRPr="00D530C1">
        <w:rPr>
          <w:szCs w:val="22"/>
        </w:rPr>
        <w:t xml:space="preserve">F) prasiskverbia per hematoencefalinį barjerą. Maždaug 7 % suleistos dozės per 80–100 min. po injekcijos susikaupia smegenyse. </w:t>
      </w:r>
      <w:r w:rsidRPr="00D530C1">
        <w:rPr>
          <w:rFonts w:eastAsia="Calibri"/>
          <w:szCs w:val="22"/>
        </w:rPr>
        <w:t>Per laikotarpį tarp traukulių priepuolių</w:t>
      </w:r>
      <w:r w:rsidRPr="00D530C1">
        <w:rPr>
          <w:szCs w:val="22"/>
        </w:rPr>
        <w:t xml:space="preserve"> epileptogeniniuose židiniuose gliukozės metabolizmas sulėtėja.</w:t>
      </w:r>
    </w:p>
    <w:p w14:paraId="3BDC3E48" w14:textId="77777777" w:rsidR="00EA4197" w:rsidRPr="00D530C1" w:rsidRDefault="00EA4197" w:rsidP="00EA4197">
      <w:pPr>
        <w:spacing w:line="240" w:lineRule="auto"/>
        <w:rPr>
          <w:szCs w:val="22"/>
        </w:rPr>
      </w:pPr>
    </w:p>
    <w:p w14:paraId="0B4E25F4" w14:textId="355BD3CB" w:rsidR="00EA4197" w:rsidRPr="00D530C1" w:rsidRDefault="00EA4197" w:rsidP="00EA4197">
      <w:pPr>
        <w:spacing w:line="240" w:lineRule="auto"/>
        <w:rPr>
          <w:szCs w:val="22"/>
        </w:rPr>
      </w:pPr>
      <w:r w:rsidRPr="00D530C1">
        <w:rPr>
          <w:szCs w:val="22"/>
        </w:rPr>
        <w:t>Maždaug 3 % suleisto aktyvumo patenka į miokardą per 40</w:t>
      </w:r>
      <w:r w:rsidR="00A63D6E" w:rsidRPr="00D530C1">
        <w:rPr>
          <w:szCs w:val="22"/>
        </w:rPr>
        <w:t> </w:t>
      </w:r>
      <w:r w:rsidRPr="00D530C1">
        <w:rPr>
          <w:szCs w:val="22"/>
        </w:rPr>
        <w:t>minučių. Fludeoksigliukozės</w:t>
      </w:r>
      <w:r w:rsidR="0004652E" w:rsidRPr="00D530C1">
        <w:rPr>
          <w:szCs w:val="22"/>
        </w:rPr>
        <w:t> </w:t>
      </w:r>
      <w:r w:rsidRPr="00D530C1">
        <w:rPr>
          <w:szCs w:val="22"/>
        </w:rPr>
        <w:t>(</w:t>
      </w:r>
      <w:r w:rsidRPr="00D530C1">
        <w:rPr>
          <w:szCs w:val="22"/>
          <w:vertAlign w:val="superscript"/>
        </w:rPr>
        <w:t>18</w:t>
      </w:r>
      <w:r w:rsidRPr="00D530C1">
        <w:rPr>
          <w:szCs w:val="22"/>
        </w:rPr>
        <w:t>F) pasiskirstymas sveikoje širdyje yra daugiausiai homogeniškas, tačiau nurodoma, kad gali būti iki 15 % regioninių skirtumų tarpskilvelinėje pertvaroje. Grįžtamosios miokardo išemijos metu ir jai praėjus padidėja gliukozės patekimas į miokardo ląstelę.</w:t>
      </w:r>
    </w:p>
    <w:p w14:paraId="5012B44B" w14:textId="77777777" w:rsidR="00EA4197" w:rsidRPr="00D530C1" w:rsidRDefault="00EA4197" w:rsidP="00EA4197">
      <w:pPr>
        <w:spacing w:line="240" w:lineRule="auto"/>
        <w:rPr>
          <w:szCs w:val="22"/>
        </w:rPr>
      </w:pPr>
    </w:p>
    <w:p w14:paraId="789B72FD" w14:textId="77777777" w:rsidR="00EA4197" w:rsidRPr="00D530C1" w:rsidRDefault="00EA4197" w:rsidP="00EA4197">
      <w:pPr>
        <w:spacing w:line="240" w:lineRule="auto"/>
        <w:rPr>
          <w:szCs w:val="22"/>
        </w:rPr>
      </w:pPr>
      <w:r w:rsidRPr="00D530C1">
        <w:rPr>
          <w:szCs w:val="22"/>
        </w:rPr>
        <w:t>0,3 % ir 0,9–2,4 % suleisto aktyvumo susikaupia kasoje ir plaučiuose.</w:t>
      </w:r>
    </w:p>
    <w:p w14:paraId="7E975AA1" w14:textId="77777777" w:rsidR="00EA4197" w:rsidRPr="00D530C1" w:rsidRDefault="00EA4197" w:rsidP="00EA4197">
      <w:pPr>
        <w:spacing w:line="240" w:lineRule="auto"/>
        <w:rPr>
          <w:szCs w:val="22"/>
        </w:rPr>
      </w:pPr>
    </w:p>
    <w:p w14:paraId="0F7CC31C" w14:textId="1ED8F4C1" w:rsidR="00EA4197" w:rsidRPr="00D530C1" w:rsidRDefault="00EA4197" w:rsidP="00EA4197">
      <w:pPr>
        <w:spacing w:line="240" w:lineRule="auto"/>
        <w:rPr>
          <w:szCs w:val="22"/>
        </w:rPr>
      </w:pPr>
      <w:r w:rsidRPr="00D530C1">
        <w:rPr>
          <w:szCs w:val="22"/>
        </w:rPr>
        <w:t>Fludeoksigliukozė</w:t>
      </w:r>
      <w:r w:rsidR="0004652E" w:rsidRPr="00D530C1">
        <w:rPr>
          <w:szCs w:val="22"/>
        </w:rPr>
        <w:t> </w:t>
      </w:r>
      <w:r w:rsidRPr="00D530C1">
        <w:rPr>
          <w:szCs w:val="22"/>
        </w:rPr>
        <w:t>(</w:t>
      </w:r>
      <w:r w:rsidRPr="00D530C1">
        <w:rPr>
          <w:szCs w:val="22"/>
          <w:vertAlign w:val="superscript"/>
        </w:rPr>
        <w:t>18</w:t>
      </w:r>
      <w:r w:rsidRPr="00D530C1">
        <w:rPr>
          <w:szCs w:val="22"/>
        </w:rPr>
        <w:t>F) taip pat šiek tiek mažiau prisijungia prie akies raumenų, ryklės ir žarnų. Prisijungimas prie raumenų gali būti stebimas iš karto po fizinio krūvio ar esant raumenų veiklai tyrimo metu.</w:t>
      </w:r>
    </w:p>
    <w:p w14:paraId="4055BCF3" w14:textId="77777777" w:rsidR="00EA4197" w:rsidRPr="00D530C1" w:rsidRDefault="00EA4197" w:rsidP="00EA4197">
      <w:pPr>
        <w:spacing w:line="240" w:lineRule="auto"/>
        <w:rPr>
          <w:szCs w:val="22"/>
        </w:rPr>
      </w:pPr>
    </w:p>
    <w:p w14:paraId="343E7D76" w14:textId="77777777" w:rsidR="00EA4197" w:rsidRPr="00D530C1" w:rsidRDefault="00EA4197" w:rsidP="00EA4197">
      <w:pPr>
        <w:spacing w:line="240" w:lineRule="auto"/>
        <w:rPr>
          <w:szCs w:val="22"/>
        </w:rPr>
      </w:pPr>
      <w:r w:rsidRPr="00D530C1">
        <w:rPr>
          <w:szCs w:val="22"/>
          <w:u w:val="single"/>
        </w:rPr>
        <w:t>Eliminacija</w:t>
      </w:r>
    </w:p>
    <w:p w14:paraId="5C5FE0C5" w14:textId="1AB622BB" w:rsidR="00EA4197" w:rsidRPr="00D530C1" w:rsidRDefault="00EA4197" w:rsidP="00EA4197">
      <w:pPr>
        <w:spacing w:line="240" w:lineRule="auto"/>
        <w:rPr>
          <w:szCs w:val="22"/>
        </w:rPr>
      </w:pPr>
      <w:r w:rsidRPr="00D530C1">
        <w:rPr>
          <w:szCs w:val="22"/>
        </w:rPr>
        <w:t>Fludeoksigliukozės</w:t>
      </w:r>
      <w:r w:rsidR="0004652E" w:rsidRPr="00D530C1">
        <w:rPr>
          <w:szCs w:val="22"/>
        </w:rPr>
        <w:t> </w:t>
      </w:r>
      <w:r w:rsidRPr="00D530C1">
        <w:rPr>
          <w:szCs w:val="22"/>
        </w:rPr>
        <w:t>(</w:t>
      </w:r>
      <w:r w:rsidRPr="00D530C1">
        <w:rPr>
          <w:szCs w:val="22"/>
          <w:vertAlign w:val="superscript"/>
        </w:rPr>
        <w:t>18</w:t>
      </w:r>
      <w:r w:rsidRPr="00D530C1">
        <w:rPr>
          <w:szCs w:val="22"/>
        </w:rPr>
        <w:t>F) eliminacija daugiausia vyksta per inkstus. Per pirmąsias 2</w:t>
      </w:r>
      <w:r w:rsidR="00A63D6E" w:rsidRPr="00D530C1">
        <w:rPr>
          <w:szCs w:val="22"/>
        </w:rPr>
        <w:t> </w:t>
      </w:r>
      <w:r w:rsidRPr="00D530C1">
        <w:rPr>
          <w:szCs w:val="22"/>
        </w:rPr>
        <w:t>valandas po injekcijos su šlapimu išskiria 20 % aktyvumo.</w:t>
      </w:r>
    </w:p>
    <w:p w14:paraId="653EDBA7" w14:textId="585F30A1" w:rsidR="00EA4197" w:rsidRPr="00D530C1" w:rsidRDefault="00EA4197" w:rsidP="00EA4197">
      <w:pPr>
        <w:spacing w:line="240" w:lineRule="auto"/>
        <w:rPr>
          <w:szCs w:val="22"/>
        </w:rPr>
      </w:pPr>
      <w:r w:rsidRPr="00D530C1">
        <w:rPr>
          <w:szCs w:val="22"/>
        </w:rPr>
        <w:t>Jungimasis prie inkstų parenchimos yra silpnas, tačiau dėl fludeoksigliukozės</w:t>
      </w:r>
      <w:r w:rsidR="0004652E" w:rsidRPr="00D530C1">
        <w:rPr>
          <w:szCs w:val="22"/>
        </w:rPr>
        <w:t> </w:t>
      </w:r>
      <w:r w:rsidRPr="00D530C1">
        <w:rPr>
          <w:szCs w:val="22"/>
        </w:rPr>
        <w:t>(</w:t>
      </w:r>
      <w:r w:rsidRPr="00D530C1">
        <w:rPr>
          <w:szCs w:val="22"/>
          <w:vertAlign w:val="superscript"/>
        </w:rPr>
        <w:t>18</w:t>
      </w:r>
      <w:r w:rsidRPr="00D530C1">
        <w:rPr>
          <w:szCs w:val="22"/>
        </w:rPr>
        <w:t>F) eliminacijos per inkstus visoje šlapimo takų sistemoje, ypač šlapimo pūslėje, būna ženklus vaistinio preparato aktyvumas.</w:t>
      </w:r>
    </w:p>
    <w:p w14:paraId="377D79B3" w14:textId="77777777" w:rsidR="00EA4197" w:rsidRPr="00D530C1" w:rsidRDefault="00EA4197" w:rsidP="00EA4197">
      <w:pPr>
        <w:spacing w:line="240" w:lineRule="auto"/>
        <w:rPr>
          <w:b/>
          <w:szCs w:val="22"/>
        </w:rPr>
      </w:pPr>
    </w:p>
    <w:p w14:paraId="63B28E4F" w14:textId="77777777" w:rsidR="00EA4197" w:rsidRPr="00D530C1" w:rsidRDefault="00EA4197" w:rsidP="00EA4197">
      <w:pPr>
        <w:spacing w:line="240" w:lineRule="auto"/>
        <w:ind w:left="567" w:hanging="567"/>
        <w:rPr>
          <w:szCs w:val="22"/>
        </w:rPr>
      </w:pPr>
      <w:r w:rsidRPr="00D530C1">
        <w:rPr>
          <w:b/>
          <w:szCs w:val="22"/>
        </w:rPr>
        <w:t>5.3</w:t>
      </w:r>
      <w:r w:rsidRPr="00D530C1">
        <w:rPr>
          <w:b/>
          <w:szCs w:val="22"/>
        </w:rPr>
        <w:tab/>
        <w:t>Ikiklinikinių saugumo tyrimų duomenys</w:t>
      </w:r>
    </w:p>
    <w:p w14:paraId="540A5513" w14:textId="77777777" w:rsidR="00EA4197" w:rsidRPr="00D530C1" w:rsidRDefault="00EA4197" w:rsidP="00EA4197">
      <w:pPr>
        <w:spacing w:line="240" w:lineRule="auto"/>
        <w:rPr>
          <w:szCs w:val="22"/>
        </w:rPr>
      </w:pPr>
    </w:p>
    <w:p w14:paraId="2B6E94B8" w14:textId="77777777" w:rsidR="00EA4197" w:rsidRPr="00D530C1" w:rsidRDefault="00EA4197" w:rsidP="00EA4197">
      <w:pPr>
        <w:spacing w:line="240" w:lineRule="auto"/>
        <w:rPr>
          <w:szCs w:val="22"/>
        </w:rPr>
      </w:pPr>
      <w:r w:rsidRPr="00D530C1">
        <w:rPr>
          <w:szCs w:val="22"/>
        </w:rPr>
        <w:t>Atlikus toksikologinius tyrimus su pelėmis ir žiurkėmis, po vienos 0,0002 mg/kg dozės injekcijos į veną mirties atvejų nenustatyta. Kartotinių dozių toksiškumo tyrimų neatlikta, nes paprastai skiriama vienkartinė šio vaistinio preparato dozė. Šio vaistinio preparato negalima vartoti reguliariai ar nuolat.</w:t>
      </w:r>
    </w:p>
    <w:p w14:paraId="4C4C1003" w14:textId="77777777" w:rsidR="00EA4197" w:rsidRPr="00D530C1" w:rsidRDefault="00EA4197" w:rsidP="00EA4197">
      <w:pPr>
        <w:spacing w:line="240" w:lineRule="auto"/>
        <w:rPr>
          <w:szCs w:val="22"/>
        </w:rPr>
      </w:pPr>
    </w:p>
    <w:p w14:paraId="1D0F33A2" w14:textId="77777777" w:rsidR="00EA4197" w:rsidRPr="00D530C1" w:rsidRDefault="00EA4197" w:rsidP="00EA4197">
      <w:pPr>
        <w:spacing w:line="240" w:lineRule="auto"/>
        <w:rPr>
          <w:szCs w:val="22"/>
        </w:rPr>
      </w:pPr>
      <w:r w:rsidRPr="00D530C1">
        <w:rPr>
          <w:szCs w:val="22"/>
        </w:rPr>
        <w:t>Mutageniškumo tyrimų ir ilgalaikio poveikio kancerogeniškumo tyrimų neatlikta.</w:t>
      </w:r>
    </w:p>
    <w:p w14:paraId="6B3CA0F2" w14:textId="77777777" w:rsidR="00EA4197" w:rsidRPr="00D530C1" w:rsidRDefault="00EA4197" w:rsidP="00EA4197">
      <w:pPr>
        <w:spacing w:line="240" w:lineRule="auto"/>
        <w:rPr>
          <w:b/>
          <w:szCs w:val="22"/>
        </w:rPr>
      </w:pPr>
    </w:p>
    <w:p w14:paraId="0FF74E9D" w14:textId="77777777" w:rsidR="00EA4197" w:rsidRPr="00D530C1" w:rsidRDefault="00EA4197" w:rsidP="00EA4197">
      <w:pPr>
        <w:spacing w:line="240" w:lineRule="auto"/>
        <w:rPr>
          <w:b/>
          <w:szCs w:val="22"/>
        </w:rPr>
      </w:pPr>
    </w:p>
    <w:p w14:paraId="1D8FA9B0" w14:textId="77777777" w:rsidR="00EA4197" w:rsidRPr="00D530C1" w:rsidRDefault="00EA4197" w:rsidP="00EA4197">
      <w:pPr>
        <w:spacing w:line="240" w:lineRule="auto"/>
        <w:ind w:left="567" w:hanging="567"/>
        <w:rPr>
          <w:b/>
          <w:szCs w:val="22"/>
        </w:rPr>
      </w:pPr>
      <w:r w:rsidRPr="00D530C1">
        <w:rPr>
          <w:b/>
          <w:szCs w:val="22"/>
        </w:rPr>
        <w:t>6.</w:t>
      </w:r>
      <w:r w:rsidRPr="00D530C1">
        <w:rPr>
          <w:b/>
          <w:szCs w:val="22"/>
        </w:rPr>
        <w:tab/>
        <w:t>FARMACINĖ INFORMACIJA</w:t>
      </w:r>
    </w:p>
    <w:p w14:paraId="2B6D97CF" w14:textId="77777777" w:rsidR="00EA4197" w:rsidRPr="00D530C1" w:rsidRDefault="00EA4197" w:rsidP="00EA4197">
      <w:pPr>
        <w:spacing w:line="240" w:lineRule="auto"/>
        <w:rPr>
          <w:b/>
          <w:szCs w:val="22"/>
        </w:rPr>
      </w:pPr>
    </w:p>
    <w:p w14:paraId="2665B5FE" w14:textId="77777777" w:rsidR="00EA4197" w:rsidRPr="00D530C1" w:rsidRDefault="00EA4197" w:rsidP="00EA4197">
      <w:pPr>
        <w:spacing w:line="240" w:lineRule="auto"/>
        <w:ind w:left="567" w:hanging="567"/>
        <w:rPr>
          <w:b/>
          <w:szCs w:val="22"/>
        </w:rPr>
      </w:pPr>
      <w:r w:rsidRPr="00D530C1">
        <w:rPr>
          <w:b/>
          <w:szCs w:val="22"/>
        </w:rPr>
        <w:t>6.1</w:t>
      </w:r>
      <w:r w:rsidRPr="00D530C1">
        <w:rPr>
          <w:b/>
          <w:szCs w:val="22"/>
        </w:rPr>
        <w:tab/>
        <w:t>Pagalbinių medžiagų sąrašas</w:t>
      </w:r>
    </w:p>
    <w:p w14:paraId="2703AA4A" w14:textId="77777777" w:rsidR="00EA4197" w:rsidRPr="00D530C1" w:rsidRDefault="00EA4197" w:rsidP="00EA4197">
      <w:pPr>
        <w:spacing w:line="240" w:lineRule="auto"/>
        <w:rPr>
          <w:szCs w:val="22"/>
        </w:rPr>
      </w:pPr>
    </w:p>
    <w:p w14:paraId="52A8AAA1" w14:textId="77777777" w:rsidR="00EA4197" w:rsidRPr="00D530C1" w:rsidRDefault="00EA4197" w:rsidP="00EA4197">
      <w:pPr>
        <w:pStyle w:val="Default"/>
        <w:rPr>
          <w:sz w:val="22"/>
          <w:szCs w:val="22"/>
        </w:rPr>
      </w:pPr>
      <w:r w:rsidRPr="00D530C1">
        <w:rPr>
          <w:sz w:val="22"/>
          <w:szCs w:val="22"/>
        </w:rPr>
        <w:t>Natrio</w:t>
      </w:r>
      <w:r w:rsidRPr="00D530C1">
        <w:rPr>
          <w:color w:val="000000"/>
          <w:sz w:val="22"/>
          <w:szCs w:val="22"/>
          <w:lang w:eastAsia="et-EE"/>
        </w:rPr>
        <w:t xml:space="preserve">-divandenilio </w:t>
      </w:r>
      <w:r w:rsidRPr="00D530C1">
        <w:rPr>
          <w:sz w:val="22"/>
          <w:szCs w:val="22"/>
        </w:rPr>
        <w:t>fosfatas dihidratas</w:t>
      </w:r>
    </w:p>
    <w:p w14:paraId="2BA6C2D9" w14:textId="77777777" w:rsidR="00EA4197" w:rsidRPr="00D530C1" w:rsidRDefault="00EA4197" w:rsidP="00EA4197">
      <w:pPr>
        <w:tabs>
          <w:tab w:val="clear" w:pos="567"/>
        </w:tabs>
        <w:spacing w:line="240" w:lineRule="auto"/>
        <w:rPr>
          <w:szCs w:val="22"/>
        </w:rPr>
      </w:pPr>
      <w:r w:rsidRPr="00D530C1">
        <w:rPr>
          <w:szCs w:val="22"/>
        </w:rPr>
        <w:t>Natrio hidroksidas</w:t>
      </w:r>
    </w:p>
    <w:p w14:paraId="378DC8F0" w14:textId="77777777" w:rsidR="00EA4197" w:rsidRPr="00D530C1" w:rsidRDefault="00EA4197" w:rsidP="00EA4197">
      <w:pPr>
        <w:tabs>
          <w:tab w:val="clear" w:pos="567"/>
        </w:tabs>
        <w:spacing w:line="240" w:lineRule="auto"/>
        <w:rPr>
          <w:szCs w:val="22"/>
        </w:rPr>
      </w:pPr>
      <w:r w:rsidRPr="00D530C1">
        <w:rPr>
          <w:szCs w:val="22"/>
        </w:rPr>
        <w:t>Injekcinis vanduo</w:t>
      </w:r>
    </w:p>
    <w:p w14:paraId="55626B50" w14:textId="77777777" w:rsidR="00EA4197" w:rsidRPr="00D530C1" w:rsidRDefault="00EA4197" w:rsidP="00EA4197">
      <w:pPr>
        <w:spacing w:line="240" w:lineRule="auto"/>
        <w:rPr>
          <w:szCs w:val="22"/>
        </w:rPr>
      </w:pPr>
    </w:p>
    <w:p w14:paraId="3BBBCAE2" w14:textId="77777777" w:rsidR="00EA4197" w:rsidRPr="00D530C1" w:rsidRDefault="00EA4197" w:rsidP="00EA4197">
      <w:pPr>
        <w:spacing w:line="240" w:lineRule="auto"/>
        <w:ind w:left="567" w:hanging="567"/>
        <w:rPr>
          <w:szCs w:val="22"/>
        </w:rPr>
      </w:pPr>
      <w:r w:rsidRPr="00D530C1">
        <w:rPr>
          <w:b/>
          <w:szCs w:val="22"/>
        </w:rPr>
        <w:t>6.2</w:t>
      </w:r>
      <w:r w:rsidRPr="00D530C1">
        <w:rPr>
          <w:b/>
          <w:szCs w:val="22"/>
        </w:rPr>
        <w:tab/>
        <w:t>Nesuderinamumas</w:t>
      </w:r>
    </w:p>
    <w:p w14:paraId="2E630C61" w14:textId="77777777" w:rsidR="00EA4197" w:rsidRPr="00D530C1" w:rsidRDefault="00EA4197" w:rsidP="00EA4197">
      <w:pPr>
        <w:spacing w:line="240" w:lineRule="auto"/>
        <w:rPr>
          <w:szCs w:val="22"/>
        </w:rPr>
      </w:pPr>
    </w:p>
    <w:p w14:paraId="28DEBBA2" w14:textId="56D98261" w:rsidR="00EA4197" w:rsidRPr="00D530C1" w:rsidRDefault="00EA4197" w:rsidP="00EA4197">
      <w:pPr>
        <w:spacing w:line="240" w:lineRule="auto"/>
        <w:rPr>
          <w:szCs w:val="22"/>
        </w:rPr>
      </w:pPr>
      <w:r w:rsidRPr="00D530C1">
        <w:rPr>
          <w:szCs w:val="22"/>
        </w:rPr>
        <w:t>Šio vaistinio preparato negalima maišyti su kitais, išskyrus nurodytus 12</w:t>
      </w:r>
      <w:r w:rsidR="00A63D6E" w:rsidRPr="00D530C1">
        <w:rPr>
          <w:szCs w:val="22"/>
        </w:rPr>
        <w:t> </w:t>
      </w:r>
      <w:r w:rsidRPr="00D530C1">
        <w:rPr>
          <w:szCs w:val="22"/>
        </w:rPr>
        <w:t>skyriuje.</w:t>
      </w:r>
    </w:p>
    <w:p w14:paraId="03D0F9E4" w14:textId="77777777" w:rsidR="00EA4197" w:rsidRPr="00D530C1" w:rsidRDefault="00EA4197" w:rsidP="00EA4197">
      <w:pPr>
        <w:spacing w:line="240" w:lineRule="auto"/>
        <w:rPr>
          <w:szCs w:val="22"/>
        </w:rPr>
      </w:pPr>
    </w:p>
    <w:p w14:paraId="030F509C" w14:textId="77777777" w:rsidR="00EA4197" w:rsidRPr="00D530C1" w:rsidRDefault="00EA4197" w:rsidP="00EA4197">
      <w:pPr>
        <w:spacing w:line="240" w:lineRule="auto"/>
        <w:ind w:left="567" w:hanging="567"/>
        <w:rPr>
          <w:szCs w:val="22"/>
        </w:rPr>
      </w:pPr>
      <w:r w:rsidRPr="00D530C1">
        <w:rPr>
          <w:b/>
          <w:szCs w:val="22"/>
        </w:rPr>
        <w:t>6.3</w:t>
      </w:r>
      <w:r w:rsidRPr="00D530C1">
        <w:rPr>
          <w:b/>
          <w:szCs w:val="22"/>
        </w:rPr>
        <w:tab/>
        <w:t>Tinkamumo laikas</w:t>
      </w:r>
    </w:p>
    <w:p w14:paraId="7D942DA9" w14:textId="77777777" w:rsidR="00EA4197" w:rsidRPr="00D530C1" w:rsidRDefault="00EA4197" w:rsidP="00EA4197">
      <w:pPr>
        <w:spacing w:line="240" w:lineRule="auto"/>
        <w:rPr>
          <w:szCs w:val="22"/>
        </w:rPr>
      </w:pPr>
    </w:p>
    <w:p w14:paraId="38A8A70E" w14:textId="716BA0AC" w:rsidR="00EA4197" w:rsidRPr="00D530C1" w:rsidRDefault="00EA4197" w:rsidP="00EA4197">
      <w:pPr>
        <w:spacing w:line="240" w:lineRule="auto"/>
        <w:rPr>
          <w:szCs w:val="22"/>
        </w:rPr>
      </w:pPr>
      <w:r w:rsidRPr="00D530C1">
        <w:rPr>
          <w:szCs w:val="22"/>
        </w:rPr>
        <w:t>Ne ilgiau nei 14</w:t>
      </w:r>
      <w:r w:rsidR="00A63D6E" w:rsidRPr="00D530C1">
        <w:rPr>
          <w:szCs w:val="22"/>
        </w:rPr>
        <w:t> </w:t>
      </w:r>
      <w:r w:rsidRPr="00D530C1">
        <w:rPr>
          <w:szCs w:val="22"/>
        </w:rPr>
        <w:t>valandų nuo pagaminimo.</w:t>
      </w:r>
    </w:p>
    <w:p w14:paraId="391D9BD4" w14:textId="77777777" w:rsidR="00EA4197" w:rsidRPr="00D530C1" w:rsidRDefault="00EA4197" w:rsidP="00EA4197">
      <w:pPr>
        <w:spacing w:line="240" w:lineRule="auto"/>
        <w:rPr>
          <w:b/>
          <w:szCs w:val="22"/>
        </w:rPr>
      </w:pPr>
    </w:p>
    <w:p w14:paraId="3FEFE264" w14:textId="77777777" w:rsidR="00EA4197" w:rsidRPr="00D530C1" w:rsidRDefault="00EA4197" w:rsidP="00EA4197">
      <w:pPr>
        <w:spacing w:line="240" w:lineRule="auto"/>
        <w:ind w:left="567" w:hanging="567"/>
        <w:rPr>
          <w:b/>
          <w:szCs w:val="22"/>
        </w:rPr>
      </w:pPr>
      <w:r w:rsidRPr="00D530C1">
        <w:rPr>
          <w:b/>
          <w:szCs w:val="22"/>
        </w:rPr>
        <w:t>6.4</w:t>
      </w:r>
      <w:r w:rsidRPr="00D530C1">
        <w:rPr>
          <w:b/>
          <w:szCs w:val="22"/>
        </w:rPr>
        <w:tab/>
        <w:t>Specialios laikymo sąlygos</w:t>
      </w:r>
    </w:p>
    <w:p w14:paraId="70CCF004" w14:textId="77777777" w:rsidR="00EA4197" w:rsidRPr="00D530C1" w:rsidRDefault="00EA4197" w:rsidP="00EA4197">
      <w:pPr>
        <w:spacing w:line="240" w:lineRule="auto"/>
        <w:rPr>
          <w:i/>
          <w:iCs/>
          <w:szCs w:val="22"/>
        </w:rPr>
      </w:pPr>
    </w:p>
    <w:p w14:paraId="0120B38E" w14:textId="77777777" w:rsidR="00EA4197" w:rsidRPr="00D530C1" w:rsidRDefault="00EA4197" w:rsidP="00EA4197">
      <w:pPr>
        <w:spacing w:line="240" w:lineRule="auto"/>
        <w:rPr>
          <w:szCs w:val="22"/>
        </w:rPr>
      </w:pPr>
      <w:r w:rsidRPr="00D530C1">
        <w:rPr>
          <w:szCs w:val="22"/>
        </w:rPr>
        <w:t>Šiam vaistiniam preparatui specialių laikymo sąlygų nereikia.</w:t>
      </w:r>
    </w:p>
    <w:p w14:paraId="5E9509DA" w14:textId="77777777" w:rsidR="00EA4197" w:rsidRPr="00D530C1" w:rsidRDefault="00EA4197" w:rsidP="00EA4197">
      <w:pPr>
        <w:spacing w:line="240" w:lineRule="auto"/>
        <w:rPr>
          <w:szCs w:val="22"/>
        </w:rPr>
      </w:pPr>
    </w:p>
    <w:p w14:paraId="16A7E40A" w14:textId="77777777" w:rsidR="00EA4197" w:rsidRPr="00D530C1" w:rsidRDefault="00EA4197" w:rsidP="00EA4197">
      <w:pPr>
        <w:pStyle w:val="Porat"/>
        <w:tabs>
          <w:tab w:val="clear" w:pos="4536"/>
        </w:tabs>
        <w:ind w:left="33" w:hanging="33"/>
        <w:jc w:val="both"/>
        <w:rPr>
          <w:rFonts w:ascii="Times New Roman" w:hAnsi="Times New Roman"/>
          <w:sz w:val="22"/>
          <w:szCs w:val="22"/>
        </w:rPr>
      </w:pPr>
      <w:r w:rsidRPr="00D530C1">
        <w:rPr>
          <w:rFonts w:ascii="Times New Roman" w:hAnsi="Times New Roman"/>
          <w:sz w:val="22"/>
          <w:szCs w:val="22"/>
        </w:rPr>
        <w:t>Radiofarmaciniai preparatai turi būti saugojami laikantis vietinių reikalavimų taikomų radioaktyvioms medžiagoms.</w:t>
      </w:r>
    </w:p>
    <w:p w14:paraId="41E40B88" w14:textId="77777777" w:rsidR="00EA4197" w:rsidRPr="00D530C1" w:rsidRDefault="00EA4197" w:rsidP="00EA4197">
      <w:pPr>
        <w:spacing w:line="240" w:lineRule="auto"/>
        <w:rPr>
          <w:szCs w:val="22"/>
        </w:rPr>
      </w:pPr>
    </w:p>
    <w:p w14:paraId="649B2736" w14:textId="77777777" w:rsidR="00EA4197" w:rsidRPr="00D530C1" w:rsidRDefault="00EA4197" w:rsidP="00EA4197">
      <w:pPr>
        <w:numPr>
          <w:ilvl w:val="1"/>
          <w:numId w:val="11"/>
        </w:numPr>
        <w:spacing w:line="240" w:lineRule="auto"/>
        <w:rPr>
          <w:b/>
          <w:szCs w:val="22"/>
        </w:rPr>
      </w:pPr>
      <w:r w:rsidRPr="00D530C1">
        <w:rPr>
          <w:b/>
          <w:szCs w:val="22"/>
        </w:rPr>
        <w:t xml:space="preserve">Talpyklės pobūdis ir jos turinys </w:t>
      </w:r>
    </w:p>
    <w:p w14:paraId="2F3C3569" w14:textId="77777777" w:rsidR="00EA4197" w:rsidRPr="00D530C1" w:rsidRDefault="00EA4197" w:rsidP="00EA4197">
      <w:pPr>
        <w:spacing w:line="240" w:lineRule="auto"/>
        <w:rPr>
          <w:szCs w:val="22"/>
        </w:rPr>
      </w:pPr>
    </w:p>
    <w:p w14:paraId="33D9BB1C" w14:textId="48FFD3BB" w:rsidR="00EA4197" w:rsidRPr="00D530C1" w:rsidRDefault="00EA4197" w:rsidP="00EA4197">
      <w:pPr>
        <w:spacing w:line="240" w:lineRule="auto"/>
        <w:rPr>
          <w:szCs w:val="22"/>
        </w:rPr>
      </w:pPr>
      <w:r w:rsidRPr="00D530C1">
        <w:rPr>
          <w:szCs w:val="22"/>
        </w:rPr>
        <w:lastRenderedPageBreak/>
        <w:t>Fludeomap tiekiamas I</w:t>
      </w:r>
      <w:r w:rsidR="00C943FC" w:rsidRPr="00D530C1">
        <w:rPr>
          <w:szCs w:val="22"/>
        </w:rPr>
        <w:t> </w:t>
      </w:r>
      <w:r w:rsidRPr="00D530C1">
        <w:rPr>
          <w:szCs w:val="22"/>
        </w:rPr>
        <w:t>tipo stikliniuose flakonuose, užkimštuose fluoru padengtais guminiais kamščiais bei aliuminio dangteliais.</w:t>
      </w:r>
    </w:p>
    <w:p w14:paraId="42EC0354" w14:textId="43F062C8" w:rsidR="00EA4197" w:rsidRPr="00D530C1" w:rsidRDefault="00EA4197" w:rsidP="00EA4197">
      <w:pPr>
        <w:spacing w:line="240" w:lineRule="auto"/>
        <w:rPr>
          <w:szCs w:val="22"/>
        </w:rPr>
      </w:pPr>
      <w:r w:rsidRPr="00D530C1">
        <w:rPr>
          <w:szCs w:val="22"/>
        </w:rPr>
        <w:t>Viename flakone yra iki 10 ml tirpalo, kalibravimo metu atitinkančio nuo 100 MBq iki 2</w:t>
      </w:r>
      <w:r w:rsidR="00C943FC" w:rsidRPr="00D530C1">
        <w:rPr>
          <w:szCs w:val="22"/>
        </w:rPr>
        <w:t> </w:t>
      </w:r>
      <w:r w:rsidRPr="00D530C1">
        <w:rPr>
          <w:szCs w:val="22"/>
        </w:rPr>
        <w:t>500 MBq.</w:t>
      </w:r>
    </w:p>
    <w:p w14:paraId="73488567" w14:textId="77777777" w:rsidR="00EA4197" w:rsidRPr="00D530C1" w:rsidRDefault="00EA4197" w:rsidP="00EA4197">
      <w:pPr>
        <w:spacing w:line="240" w:lineRule="auto"/>
        <w:rPr>
          <w:szCs w:val="22"/>
        </w:rPr>
      </w:pPr>
      <w:r w:rsidRPr="00D530C1">
        <w:rPr>
          <w:szCs w:val="22"/>
        </w:rPr>
        <w:t>Flakonas yra daugiadozis.</w:t>
      </w:r>
    </w:p>
    <w:p w14:paraId="4032C318" w14:textId="77777777" w:rsidR="00EA4197" w:rsidRPr="00D530C1" w:rsidRDefault="00EA4197" w:rsidP="00EA4197">
      <w:pPr>
        <w:spacing w:line="240" w:lineRule="auto"/>
        <w:rPr>
          <w:szCs w:val="22"/>
        </w:rPr>
      </w:pPr>
    </w:p>
    <w:p w14:paraId="7673412A" w14:textId="77777777" w:rsidR="00EA4197" w:rsidRPr="00D530C1" w:rsidRDefault="00EA4197" w:rsidP="00EA4197">
      <w:pPr>
        <w:spacing w:line="240" w:lineRule="auto"/>
        <w:ind w:left="567" w:hanging="567"/>
        <w:outlineLvl w:val="0"/>
        <w:rPr>
          <w:szCs w:val="22"/>
        </w:rPr>
      </w:pPr>
      <w:r w:rsidRPr="00D530C1">
        <w:rPr>
          <w:b/>
          <w:szCs w:val="22"/>
        </w:rPr>
        <w:t>6.6</w:t>
      </w:r>
      <w:r w:rsidRPr="00D530C1">
        <w:rPr>
          <w:b/>
          <w:szCs w:val="22"/>
        </w:rPr>
        <w:tab/>
        <w:t>Specialūs reikalavimai atliekoms tvarkyti ir vaistiniam preparatui ruošti</w:t>
      </w:r>
    </w:p>
    <w:p w14:paraId="3E97D31B" w14:textId="77777777" w:rsidR="00EA4197" w:rsidRPr="00D530C1" w:rsidRDefault="00EA4197" w:rsidP="00EA4197">
      <w:pPr>
        <w:spacing w:line="240" w:lineRule="auto"/>
        <w:rPr>
          <w:szCs w:val="22"/>
        </w:rPr>
      </w:pPr>
    </w:p>
    <w:p w14:paraId="618A8D8C" w14:textId="77777777" w:rsidR="00EA4197" w:rsidRPr="00D530C1" w:rsidRDefault="00EA4197" w:rsidP="00EA4197">
      <w:pPr>
        <w:spacing w:line="240" w:lineRule="auto"/>
        <w:rPr>
          <w:szCs w:val="22"/>
        </w:rPr>
      </w:pPr>
      <w:r w:rsidRPr="00D530C1">
        <w:rPr>
          <w:szCs w:val="22"/>
          <w:u w:val="single"/>
        </w:rPr>
        <w:t>Bendrieji įspėjimai</w:t>
      </w:r>
    </w:p>
    <w:p w14:paraId="1B650C6D" w14:textId="77777777" w:rsidR="00EA4197" w:rsidRPr="00D530C1" w:rsidRDefault="00EA4197" w:rsidP="00EA4197">
      <w:pPr>
        <w:spacing w:line="240" w:lineRule="auto"/>
        <w:rPr>
          <w:szCs w:val="22"/>
        </w:rPr>
      </w:pPr>
      <w:r w:rsidRPr="00D530C1">
        <w:rPr>
          <w:szCs w:val="22"/>
        </w:rPr>
        <w:t>Radiofarmacinius preparatus gauti, naudoti ir skirti gali tik įgaliotieji asmenys tam tikslui skirtoje klinikinėje aplinkoje. Jų priėmimas, laikymas, naudojimas, perdavimas ir atliekų tvarkymas turi būti atliekamas remiantis teisės aktais ir (arba) atsakingų institucijų patvirtintomis licencijomis.</w:t>
      </w:r>
    </w:p>
    <w:p w14:paraId="0E9A7FE7" w14:textId="77777777" w:rsidR="00EA4197" w:rsidRPr="00D530C1" w:rsidRDefault="00EA4197" w:rsidP="00EA4197">
      <w:pPr>
        <w:spacing w:line="240" w:lineRule="auto"/>
        <w:rPr>
          <w:szCs w:val="22"/>
        </w:rPr>
      </w:pPr>
      <w:r w:rsidRPr="00D530C1">
        <w:rPr>
          <w:szCs w:val="22"/>
        </w:rPr>
        <w:t>Radiofarmaciniai preparatai turi būti ruošiami taip, kad atitiktų ir radiacinės saugos, ir vaistinių preparatų kokybės reikalavimus. Būtina laikytis atitinkamų aseptikos reikalavimų.</w:t>
      </w:r>
    </w:p>
    <w:p w14:paraId="58296D46" w14:textId="77777777" w:rsidR="00EA4197" w:rsidRPr="00D530C1" w:rsidRDefault="00EA4197" w:rsidP="00EA4197">
      <w:pPr>
        <w:spacing w:line="240" w:lineRule="auto"/>
        <w:rPr>
          <w:szCs w:val="22"/>
        </w:rPr>
      </w:pPr>
    </w:p>
    <w:p w14:paraId="485204A6" w14:textId="77777777" w:rsidR="00EA4197" w:rsidRPr="00D530C1" w:rsidRDefault="00EA4197" w:rsidP="00EA4197">
      <w:pPr>
        <w:spacing w:line="240" w:lineRule="auto"/>
        <w:rPr>
          <w:szCs w:val="22"/>
        </w:rPr>
      </w:pPr>
      <w:r w:rsidRPr="00D530C1">
        <w:rPr>
          <w:szCs w:val="22"/>
        </w:rPr>
        <w:t>Radiofarmacinių preparatų skyrimas dėl išorinės radiacijos arba dėl užteršimo išsiliejusiu šlapimu, vėmalais ir t. t. kelia pavojų kitiems asmenims. Būtina laikytis nacionaliniuose teisės aktuose nustatytų radiacinės saugos priemonių.</w:t>
      </w:r>
    </w:p>
    <w:p w14:paraId="0D893591" w14:textId="77777777" w:rsidR="00EA4197" w:rsidRPr="00D530C1" w:rsidRDefault="00EA4197" w:rsidP="00EA4197">
      <w:pPr>
        <w:spacing w:line="240" w:lineRule="auto"/>
        <w:rPr>
          <w:szCs w:val="22"/>
        </w:rPr>
      </w:pPr>
    </w:p>
    <w:p w14:paraId="63D8A64F" w14:textId="77777777" w:rsidR="00EA4197" w:rsidRPr="00D530C1" w:rsidRDefault="00EA4197" w:rsidP="00EA4197">
      <w:pPr>
        <w:spacing w:line="240" w:lineRule="auto"/>
        <w:rPr>
          <w:szCs w:val="22"/>
        </w:rPr>
      </w:pPr>
      <w:r w:rsidRPr="00D530C1">
        <w:rPr>
          <w:szCs w:val="22"/>
        </w:rPr>
        <w:t>Nesuvartotą vaistinį preparatą ar atliekas reikia tvarkyti laikantis vietinių reikalavimų.</w:t>
      </w:r>
    </w:p>
    <w:p w14:paraId="09710C1B" w14:textId="77777777" w:rsidR="00EA4197" w:rsidRPr="00D530C1" w:rsidRDefault="00EA4197" w:rsidP="00EA4197">
      <w:pPr>
        <w:spacing w:line="240" w:lineRule="auto"/>
        <w:rPr>
          <w:szCs w:val="22"/>
        </w:rPr>
      </w:pPr>
    </w:p>
    <w:p w14:paraId="50EA0E65" w14:textId="77777777" w:rsidR="00EA4197" w:rsidRPr="00D530C1" w:rsidRDefault="00EA4197" w:rsidP="00EA4197">
      <w:pPr>
        <w:spacing w:line="240" w:lineRule="auto"/>
        <w:rPr>
          <w:szCs w:val="22"/>
        </w:rPr>
      </w:pPr>
    </w:p>
    <w:p w14:paraId="3E372770" w14:textId="77777777" w:rsidR="00EA4197" w:rsidRPr="00D530C1" w:rsidRDefault="00EA4197" w:rsidP="00EA4197">
      <w:pPr>
        <w:spacing w:line="240" w:lineRule="auto"/>
        <w:ind w:left="567" w:hanging="567"/>
        <w:rPr>
          <w:szCs w:val="22"/>
        </w:rPr>
      </w:pPr>
      <w:r w:rsidRPr="00D530C1">
        <w:rPr>
          <w:b/>
          <w:szCs w:val="22"/>
        </w:rPr>
        <w:t>7.</w:t>
      </w:r>
      <w:r w:rsidRPr="00D530C1">
        <w:rPr>
          <w:b/>
          <w:szCs w:val="22"/>
        </w:rPr>
        <w:tab/>
        <w:t>REGISTRUOTOJAS</w:t>
      </w:r>
    </w:p>
    <w:p w14:paraId="64F0B8FF" w14:textId="77777777" w:rsidR="00EA4197" w:rsidRPr="00D530C1" w:rsidRDefault="00EA4197" w:rsidP="00EA4197">
      <w:pPr>
        <w:spacing w:line="240" w:lineRule="auto"/>
        <w:rPr>
          <w:szCs w:val="22"/>
        </w:rPr>
      </w:pPr>
    </w:p>
    <w:p w14:paraId="01F5E927" w14:textId="36CD33C1" w:rsidR="00EA4197" w:rsidRPr="00D530C1" w:rsidRDefault="004A475C" w:rsidP="00EA4197">
      <w:pPr>
        <w:spacing w:line="240" w:lineRule="auto"/>
        <w:rPr>
          <w:szCs w:val="22"/>
        </w:rPr>
      </w:pPr>
      <w:r w:rsidRPr="00D530C1">
        <w:rPr>
          <w:szCs w:val="22"/>
        </w:rPr>
        <w:t>Curium Finland Oy</w:t>
      </w:r>
    </w:p>
    <w:p w14:paraId="51FE40D4" w14:textId="196A807B" w:rsidR="00EA4197" w:rsidRPr="00D530C1" w:rsidRDefault="00EA4197" w:rsidP="00EA4197">
      <w:pPr>
        <w:spacing w:line="240" w:lineRule="auto"/>
        <w:rPr>
          <w:szCs w:val="22"/>
        </w:rPr>
      </w:pPr>
      <w:r w:rsidRPr="00D530C1">
        <w:rPr>
          <w:szCs w:val="22"/>
        </w:rPr>
        <w:t>Elementtitie</w:t>
      </w:r>
      <w:r w:rsidR="00C943FC" w:rsidRPr="00D530C1">
        <w:rPr>
          <w:szCs w:val="22"/>
        </w:rPr>
        <w:t> </w:t>
      </w:r>
      <w:r w:rsidRPr="00D530C1">
        <w:rPr>
          <w:szCs w:val="22"/>
        </w:rPr>
        <w:t>27</w:t>
      </w:r>
    </w:p>
    <w:p w14:paraId="2209DFAF" w14:textId="25CFB678" w:rsidR="00EA4197" w:rsidRPr="00D530C1" w:rsidRDefault="00EA4197" w:rsidP="00EA4197">
      <w:pPr>
        <w:spacing w:line="240" w:lineRule="auto"/>
        <w:rPr>
          <w:szCs w:val="22"/>
        </w:rPr>
      </w:pPr>
      <w:r w:rsidRPr="00D530C1">
        <w:rPr>
          <w:szCs w:val="22"/>
        </w:rPr>
        <w:t>41160</w:t>
      </w:r>
      <w:r w:rsidR="00C943FC" w:rsidRPr="00D530C1">
        <w:rPr>
          <w:szCs w:val="22"/>
        </w:rPr>
        <w:t> </w:t>
      </w:r>
      <w:r w:rsidRPr="00D530C1">
        <w:rPr>
          <w:szCs w:val="22"/>
        </w:rPr>
        <w:t>Tikkakoski</w:t>
      </w:r>
    </w:p>
    <w:p w14:paraId="6FD6FECF" w14:textId="77777777" w:rsidR="00EA4197" w:rsidRPr="00D530C1" w:rsidRDefault="00EA4197" w:rsidP="00EA4197">
      <w:pPr>
        <w:spacing w:line="240" w:lineRule="auto"/>
        <w:rPr>
          <w:szCs w:val="22"/>
        </w:rPr>
      </w:pPr>
      <w:r w:rsidRPr="00D530C1">
        <w:rPr>
          <w:szCs w:val="22"/>
        </w:rPr>
        <w:t>Suomija</w:t>
      </w:r>
    </w:p>
    <w:p w14:paraId="25FA3AEB" w14:textId="77777777" w:rsidR="00EA4197" w:rsidRPr="00D530C1" w:rsidRDefault="00EA4197" w:rsidP="00EA4197">
      <w:pPr>
        <w:spacing w:line="240" w:lineRule="auto"/>
        <w:rPr>
          <w:szCs w:val="22"/>
        </w:rPr>
      </w:pPr>
    </w:p>
    <w:p w14:paraId="0BB31C9F" w14:textId="77777777" w:rsidR="00EA4197" w:rsidRPr="00D530C1" w:rsidRDefault="00EA4197" w:rsidP="00EA4197">
      <w:pPr>
        <w:spacing w:line="240" w:lineRule="auto"/>
        <w:rPr>
          <w:szCs w:val="22"/>
        </w:rPr>
      </w:pPr>
    </w:p>
    <w:p w14:paraId="715DABAB" w14:textId="77777777" w:rsidR="00EA4197" w:rsidRPr="00D530C1" w:rsidRDefault="00EA4197" w:rsidP="00EA4197">
      <w:pPr>
        <w:spacing w:line="240" w:lineRule="auto"/>
        <w:ind w:left="567" w:hanging="567"/>
        <w:rPr>
          <w:b/>
          <w:szCs w:val="22"/>
        </w:rPr>
      </w:pPr>
      <w:r w:rsidRPr="00D530C1">
        <w:rPr>
          <w:b/>
          <w:szCs w:val="22"/>
        </w:rPr>
        <w:t>8.</w:t>
      </w:r>
      <w:r w:rsidRPr="00D530C1">
        <w:rPr>
          <w:b/>
          <w:szCs w:val="22"/>
        </w:rPr>
        <w:tab/>
        <w:t xml:space="preserve">REGISTRACIJOS PAŽYMĖJIMO NUMERIS (-IAI) </w:t>
      </w:r>
    </w:p>
    <w:p w14:paraId="318FA9E5" w14:textId="77777777" w:rsidR="00EA4197" w:rsidRPr="00D530C1" w:rsidRDefault="00EA4197" w:rsidP="00EA4197">
      <w:pPr>
        <w:spacing w:line="240" w:lineRule="auto"/>
        <w:rPr>
          <w:i/>
          <w:szCs w:val="22"/>
        </w:rPr>
      </w:pPr>
    </w:p>
    <w:p w14:paraId="6F7589E2" w14:textId="77777777" w:rsidR="00EA4197" w:rsidRPr="00D530C1" w:rsidRDefault="00EA4197" w:rsidP="00EA4197">
      <w:pPr>
        <w:spacing w:line="240" w:lineRule="auto"/>
        <w:rPr>
          <w:szCs w:val="22"/>
        </w:rPr>
      </w:pPr>
      <w:r w:rsidRPr="00D530C1">
        <w:rPr>
          <w:szCs w:val="22"/>
        </w:rPr>
        <w:t>LT/1/18/4206/001</w:t>
      </w:r>
    </w:p>
    <w:p w14:paraId="0B379F30" w14:textId="77777777" w:rsidR="00EA4197" w:rsidRPr="00D530C1" w:rsidRDefault="00EA4197" w:rsidP="00EA4197">
      <w:pPr>
        <w:spacing w:line="240" w:lineRule="auto"/>
        <w:rPr>
          <w:szCs w:val="22"/>
        </w:rPr>
      </w:pPr>
    </w:p>
    <w:p w14:paraId="6FE2A01E" w14:textId="77777777" w:rsidR="00EA4197" w:rsidRPr="00D530C1" w:rsidRDefault="00EA4197" w:rsidP="00EA4197">
      <w:pPr>
        <w:spacing w:line="240" w:lineRule="auto"/>
        <w:rPr>
          <w:szCs w:val="22"/>
        </w:rPr>
      </w:pPr>
    </w:p>
    <w:p w14:paraId="64259B21" w14:textId="77777777" w:rsidR="00EA4197" w:rsidRPr="00D530C1" w:rsidRDefault="00EA4197" w:rsidP="00EA4197">
      <w:pPr>
        <w:spacing w:line="240" w:lineRule="auto"/>
        <w:ind w:left="567" w:hanging="567"/>
        <w:rPr>
          <w:szCs w:val="22"/>
        </w:rPr>
      </w:pPr>
      <w:r w:rsidRPr="00D530C1">
        <w:rPr>
          <w:b/>
          <w:szCs w:val="22"/>
        </w:rPr>
        <w:t>9.</w:t>
      </w:r>
      <w:r w:rsidRPr="00D530C1">
        <w:rPr>
          <w:b/>
          <w:szCs w:val="22"/>
        </w:rPr>
        <w:tab/>
        <w:t>REGISTRAVIMO / PERREGISTRAVIMO DATA</w:t>
      </w:r>
    </w:p>
    <w:p w14:paraId="11BD2120" w14:textId="77777777" w:rsidR="00EA4197" w:rsidRPr="00D530C1" w:rsidRDefault="00EA4197" w:rsidP="00EA4197">
      <w:pPr>
        <w:spacing w:line="240" w:lineRule="auto"/>
        <w:rPr>
          <w:i/>
          <w:szCs w:val="22"/>
        </w:rPr>
      </w:pPr>
    </w:p>
    <w:p w14:paraId="1FAC7DD4" w14:textId="77777777" w:rsidR="00EA4197" w:rsidRPr="00D530C1" w:rsidRDefault="00EA4197" w:rsidP="00EA4197">
      <w:pPr>
        <w:spacing w:line="240" w:lineRule="auto"/>
        <w:rPr>
          <w:i/>
          <w:szCs w:val="22"/>
        </w:rPr>
      </w:pPr>
      <w:r w:rsidRPr="00D530C1">
        <w:rPr>
          <w:szCs w:val="22"/>
        </w:rPr>
        <w:t>Registravimo data 2018 m. kovo 23 d.</w:t>
      </w:r>
    </w:p>
    <w:p w14:paraId="3763E025" w14:textId="77777777" w:rsidR="00EA4197" w:rsidRPr="00D530C1" w:rsidRDefault="00A52117" w:rsidP="00EA4197">
      <w:pPr>
        <w:spacing w:line="240" w:lineRule="auto"/>
        <w:rPr>
          <w:szCs w:val="22"/>
        </w:rPr>
      </w:pPr>
      <w:r w:rsidRPr="00D530C1">
        <w:rPr>
          <w:szCs w:val="22"/>
        </w:rPr>
        <w:t>Paskutinio perregistravimo data</w:t>
      </w:r>
      <w:r w:rsidR="00746218" w:rsidRPr="00D530C1">
        <w:rPr>
          <w:szCs w:val="22"/>
        </w:rPr>
        <w:t xml:space="preserve"> 2022 m. spalio 17 d.</w:t>
      </w:r>
    </w:p>
    <w:p w14:paraId="0D9AB2C7" w14:textId="77777777" w:rsidR="00A52117" w:rsidRPr="00D530C1" w:rsidRDefault="00A52117" w:rsidP="00EA4197">
      <w:pPr>
        <w:spacing w:line="240" w:lineRule="auto"/>
        <w:rPr>
          <w:szCs w:val="22"/>
        </w:rPr>
      </w:pPr>
    </w:p>
    <w:p w14:paraId="02C92CC7" w14:textId="77777777" w:rsidR="00EA4197" w:rsidRPr="00D530C1" w:rsidRDefault="00EA4197" w:rsidP="00EA4197">
      <w:pPr>
        <w:spacing w:line="240" w:lineRule="auto"/>
        <w:rPr>
          <w:szCs w:val="22"/>
        </w:rPr>
      </w:pPr>
    </w:p>
    <w:p w14:paraId="7AC76F68" w14:textId="77777777" w:rsidR="00EA4197" w:rsidRPr="00D530C1" w:rsidRDefault="00EA4197" w:rsidP="00EA4197">
      <w:pPr>
        <w:spacing w:line="240" w:lineRule="auto"/>
        <w:ind w:left="567" w:hanging="567"/>
        <w:rPr>
          <w:szCs w:val="22"/>
        </w:rPr>
      </w:pPr>
      <w:r w:rsidRPr="00D530C1">
        <w:rPr>
          <w:b/>
          <w:szCs w:val="22"/>
        </w:rPr>
        <w:t>10.</w:t>
      </w:r>
      <w:r w:rsidRPr="00D530C1">
        <w:rPr>
          <w:b/>
          <w:szCs w:val="22"/>
        </w:rPr>
        <w:tab/>
        <w:t>TEKSTO PERŽIŪROS DATA</w:t>
      </w:r>
    </w:p>
    <w:p w14:paraId="5009F3ED" w14:textId="77777777" w:rsidR="00EA4197" w:rsidRPr="00D530C1" w:rsidRDefault="00EA4197" w:rsidP="00EA4197">
      <w:pPr>
        <w:numPr>
          <w:ilvl w:val="12"/>
          <w:numId w:val="0"/>
        </w:numPr>
        <w:spacing w:line="240" w:lineRule="auto"/>
        <w:ind w:right="-2"/>
        <w:rPr>
          <w:szCs w:val="22"/>
        </w:rPr>
      </w:pPr>
    </w:p>
    <w:p w14:paraId="263D6312" w14:textId="56B43C6F" w:rsidR="00746218" w:rsidRPr="00D530C1" w:rsidRDefault="00AA0F35" w:rsidP="00EA4197">
      <w:pPr>
        <w:numPr>
          <w:ilvl w:val="12"/>
          <w:numId w:val="0"/>
        </w:numPr>
        <w:spacing w:line="240" w:lineRule="auto"/>
        <w:ind w:right="-2"/>
        <w:rPr>
          <w:iCs/>
          <w:szCs w:val="22"/>
        </w:rPr>
      </w:pPr>
      <w:r>
        <w:rPr>
          <w:iCs/>
          <w:szCs w:val="22"/>
        </w:rPr>
        <w:t>2024 m. lapkričio 28 d.</w:t>
      </w:r>
    </w:p>
    <w:p w14:paraId="1C0E6290" w14:textId="77777777" w:rsidR="00746218" w:rsidRPr="00D530C1" w:rsidRDefault="00746218" w:rsidP="00EA4197">
      <w:pPr>
        <w:numPr>
          <w:ilvl w:val="12"/>
          <w:numId w:val="0"/>
        </w:numPr>
        <w:spacing w:line="240" w:lineRule="auto"/>
        <w:ind w:right="-2"/>
        <w:rPr>
          <w:iCs/>
          <w:szCs w:val="22"/>
        </w:rPr>
      </w:pPr>
    </w:p>
    <w:p w14:paraId="6EE7EA8D" w14:textId="77777777" w:rsidR="00EA4197" w:rsidRPr="00D530C1" w:rsidRDefault="00EA4197" w:rsidP="00EA4197">
      <w:pPr>
        <w:spacing w:line="240" w:lineRule="auto"/>
        <w:ind w:left="567" w:hanging="567"/>
        <w:rPr>
          <w:b/>
          <w:szCs w:val="22"/>
        </w:rPr>
      </w:pPr>
      <w:r w:rsidRPr="00D530C1">
        <w:rPr>
          <w:b/>
          <w:szCs w:val="22"/>
        </w:rPr>
        <w:t>11.</w:t>
      </w:r>
      <w:r w:rsidRPr="00D530C1">
        <w:rPr>
          <w:b/>
          <w:szCs w:val="22"/>
        </w:rPr>
        <w:tab/>
        <w:t>DOZIMETRIJA</w:t>
      </w:r>
    </w:p>
    <w:p w14:paraId="521E24EC" w14:textId="77777777" w:rsidR="00EA4197" w:rsidRPr="00D530C1" w:rsidRDefault="00EA4197" w:rsidP="00EA4197">
      <w:pPr>
        <w:spacing w:line="240" w:lineRule="auto"/>
        <w:ind w:left="567" w:hanging="567"/>
        <w:rPr>
          <w:b/>
          <w:szCs w:val="22"/>
        </w:rPr>
      </w:pPr>
    </w:p>
    <w:p w14:paraId="697B5BC1" w14:textId="5B7F5559" w:rsidR="00EA4197" w:rsidRPr="00D530C1" w:rsidRDefault="00EA4197" w:rsidP="00EA4197">
      <w:pPr>
        <w:tabs>
          <w:tab w:val="clear" w:pos="567"/>
        </w:tabs>
        <w:spacing w:line="240" w:lineRule="auto"/>
        <w:rPr>
          <w:rFonts w:eastAsia="Calibri"/>
          <w:szCs w:val="22"/>
        </w:rPr>
      </w:pPr>
      <w:r w:rsidRPr="00D530C1">
        <w:rPr>
          <w:rFonts w:eastAsia="Calibri"/>
          <w:szCs w:val="22"/>
        </w:rPr>
        <w:t>Toliau pateikti duomenys paimti iš ICRP</w:t>
      </w:r>
      <w:r w:rsidR="00C943FC" w:rsidRPr="00D530C1">
        <w:rPr>
          <w:szCs w:val="22"/>
        </w:rPr>
        <w:t> </w:t>
      </w:r>
      <w:r w:rsidRPr="00D530C1">
        <w:rPr>
          <w:rFonts w:eastAsia="Calibri"/>
          <w:szCs w:val="22"/>
        </w:rPr>
        <w:t>106 publikacijos.</w:t>
      </w:r>
    </w:p>
    <w:p w14:paraId="3C7BFC24" w14:textId="77777777" w:rsidR="00EA4197" w:rsidRPr="00D530C1" w:rsidRDefault="00EA4197" w:rsidP="00EA4197">
      <w:pPr>
        <w:spacing w:line="240" w:lineRule="auto"/>
        <w:ind w:left="567" w:hanging="567"/>
        <w:rPr>
          <w:szCs w:val="22"/>
        </w:rPr>
      </w:pPr>
    </w:p>
    <w:tbl>
      <w:tblPr>
        <w:tblW w:w="1015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96"/>
        <w:gridCol w:w="2127"/>
        <w:gridCol w:w="1275"/>
        <w:gridCol w:w="1554"/>
        <w:gridCol w:w="1581"/>
        <w:gridCol w:w="1425"/>
      </w:tblGrid>
      <w:tr w:rsidR="00EA4197" w:rsidRPr="00D530C1" w14:paraId="2F2D3945" w14:textId="77777777" w:rsidTr="006B25B0">
        <w:trPr>
          <w:trHeight w:val="146"/>
        </w:trPr>
        <w:tc>
          <w:tcPr>
            <w:tcW w:w="10158" w:type="dxa"/>
            <w:gridSpan w:val="6"/>
            <w:tcBorders>
              <w:top w:val="single" w:sz="8" w:space="0" w:color="000000"/>
              <w:left w:val="single" w:sz="8" w:space="0" w:color="000000"/>
              <w:bottom w:val="single" w:sz="8" w:space="0" w:color="000000"/>
              <w:right w:val="single" w:sz="8" w:space="0" w:color="000000"/>
            </w:tcBorders>
          </w:tcPr>
          <w:p w14:paraId="7B84C2AC" w14:textId="3EFA2E2B" w:rsidR="00EA4197" w:rsidRPr="00D530C1" w:rsidRDefault="00EA4197" w:rsidP="006B25B0">
            <w:pPr>
              <w:tabs>
                <w:tab w:val="clear" w:pos="567"/>
              </w:tabs>
              <w:autoSpaceDE w:val="0"/>
              <w:autoSpaceDN w:val="0"/>
              <w:adjustRightInd w:val="0"/>
              <w:spacing w:line="240" w:lineRule="auto"/>
              <w:rPr>
                <w:color w:val="000000"/>
                <w:szCs w:val="22"/>
              </w:rPr>
            </w:pPr>
            <w:r w:rsidRPr="00D530C1">
              <w:rPr>
                <w:b/>
                <w:color w:val="000000"/>
                <w:szCs w:val="22"/>
              </w:rPr>
              <w:t>Absorbuota dozė vienam suvartoto aktyvumo vienetui (mGy/MBq)</w:t>
            </w:r>
          </w:p>
        </w:tc>
      </w:tr>
      <w:tr w:rsidR="00EA4197" w:rsidRPr="00D530C1" w14:paraId="3DCE9B32" w14:textId="77777777" w:rsidTr="006B25B0">
        <w:trPr>
          <w:trHeight w:val="146"/>
        </w:trPr>
        <w:tc>
          <w:tcPr>
            <w:tcW w:w="2196" w:type="dxa"/>
            <w:tcBorders>
              <w:top w:val="single" w:sz="6" w:space="0" w:color="000000"/>
              <w:left w:val="single" w:sz="8" w:space="0" w:color="000000"/>
              <w:bottom w:val="single" w:sz="8" w:space="0" w:color="000000"/>
              <w:right w:val="single" w:sz="8" w:space="0" w:color="000000"/>
            </w:tcBorders>
          </w:tcPr>
          <w:p w14:paraId="74FADE69" w14:textId="1ECA049C" w:rsidR="00EA4197" w:rsidRPr="00D530C1" w:rsidRDefault="00EA4197" w:rsidP="006B25B0">
            <w:pPr>
              <w:tabs>
                <w:tab w:val="clear" w:pos="567"/>
              </w:tabs>
              <w:autoSpaceDE w:val="0"/>
              <w:autoSpaceDN w:val="0"/>
              <w:adjustRightInd w:val="0"/>
              <w:spacing w:line="240" w:lineRule="auto"/>
              <w:rPr>
                <w:color w:val="000000"/>
                <w:szCs w:val="22"/>
              </w:rPr>
            </w:pPr>
            <w:r w:rsidRPr="00D530C1">
              <w:rPr>
                <w:b/>
                <w:color w:val="000000"/>
                <w:szCs w:val="22"/>
              </w:rPr>
              <w:t>Organas</w:t>
            </w:r>
          </w:p>
        </w:tc>
        <w:tc>
          <w:tcPr>
            <w:tcW w:w="2127" w:type="dxa"/>
            <w:tcBorders>
              <w:top w:val="single" w:sz="8" w:space="0" w:color="000000"/>
              <w:left w:val="single" w:sz="8" w:space="0" w:color="000000"/>
              <w:bottom w:val="single" w:sz="8" w:space="0" w:color="000000"/>
              <w:right w:val="single" w:sz="8" w:space="0" w:color="000000"/>
            </w:tcBorders>
          </w:tcPr>
          <w:p w14:paraId="573353E2" w14:textId="471F981B"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b/>
                <w:color w:val="000000"/>
                <w:szCs w:val="22"/>
              </w:rPr>
              <w:t>Suaugusiesiems</w:t>
            </w:r>
          </w:p>
        </w:tc>
        <w:tc>
          <w:tcPr>
            <w:tcW w:w="1275" w:type="dxa"/>
            <w:tcBorders>
              <w:top w:val="single" w:sz="8" w:space="0" w:color="000000"/>
              <w:left w:val="single" w:sz="8" w:space="0" w:color="000000"/>
              <w:bottom w:val="single" w:sz="8" w:space="0" w:color="000000"/>
              <w:right w:val="single" w:sz="8" w:space="0" w:color="000000"/>
            </w:tcBorders>
          </w:tcPr>
          <w:p w14:paraId="6725FB1D" w14:textId="221B2FEF"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b/>
                <w:color w:val="000000"/>
                <w:szCs w:val="22"/>
              </w:rPr>
              <w:t>15</w:t>
            </w:r>
            <w:r w:rsidR="00C943FC">
              <w:rPr>
                <w:b/>
                <w:bCs/>
                <w:color w:val="000000"/>
                <w:szCs w:val="22"/>
                <w:lang w:eastAsia="fi-FI"/>
              </w:rPr>
              <w:t> </w:t>
            </w:r>
            <w:r w:rsidRPr="00D530C1">
              <w:rPr>
                <w:b/>
                <w:color w:val="000000"/>
                <w:szCs w:val="22"/>
              </w:rPr>
              <w:t xml:space="preserve">metų </w:t>
            </w:r>
          </w:p>
        </w:tc>
        <w:tc>
          <w:tcPr>
            <w:tcW w:w="1554" w:type="dxa"/>
            <w:tcBorders>
              <w:top w:val="single" w:sz="8" w:space="0" w:color="000000"/>
              <w:left w:val="single" w:sz="8" w:space="0" w:color="000000"/>
              <w:bottom w:val="single" w:sz="8" w:space="0" w:color="000000"/>
              <w:right w:val="single" w:sz="8" w:space="0" w:color="000000"/>
            </w:tcBorders>
          </w:tcPr>
          <w:p w14:paraId="371F6499" w14:textId="080A9B6D"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b/>
                <w:color w:val="000000"/>
                <w:szCs w:val="22"/>
              </w:rPr>
              <w:t>10</w:t>
            </w:r>
            <w:r w:rsidR="00C943FC">
              <w:rPr>
                <w:b/>
                <w:bCs/>
                <w:color w:val="000000"/>
                <w:szCs w:val="22"/>
                <w:lang w:eastAsia="fi-FI"/>
              </w:rPr>
              <w:t> </w:t>
            </w:r>
            <w:r w:rsidRPr="00D530C1">
              <w:rPr>
                <w:b/>
                <w:color w:val="000000"/>
                <w:szCs w:val="22"/>
              </w:rPr>
              <w:t xml:space="preserve">metų </w:t>
            </w:r>
          </w:p>
        </w:tc>
        <w:tc>
          <w:tcPr>
            <w:tcW w:w="1581" w:type="dxa"/>
            <w:tcBorders>
              <w:top w:val="single" w:sz="8" w:space="0" w:color="000000"/>
              <w:left w:val="single" w:sz="8" w:space="0" w:color="000000"/>
              <w:bottom w:val="single" w:sz="8" w:space="0" w:color="000000"/>
              <w:right w:val="single" w:sz="8" w:space="0" w:color="000000"/>
            </w:tcBorders>
          </w:tcPr>
          <w:p w14:paraId="4A630BFC" w14:textId="19F94F89"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b/>
                <w:color w:val="000000"/>
                <w:szCs w:val="22"/>
              </w:rPr>
              <w:t>5</w:t>
            </w:r>
            <w:r w:rsidR="00C943FC">
              <w:rPr>
                <w:b/>
                <w:bCs/>
                <w:color w:val="000000"/>
                <w:szCs w:val="22"/>
                <w:lang w:eastAsia="fi-FI"/>
              </w:rPr>
              <w:t> </w:t>
            </w:r>
            <w:r w:rsidRPr="00D530C1">
              <w:rPr>
                <w:b/>
                <w:color w:val="000000"/>
                <w:szCs w:val="22"/>
              </w:rPr>
              <w:t xml:space="preserve">metų </w:t>
            </w:r>
          </w:p>
        </w:tc>
        <w:tc>
          <w:tcPr>
            <w:tcW w:w="1425" w:type="dxa"/>
            <w:tcBorders>
              <w:top w:val="single" w:sz="8" w:space="0" w:color="000000"/>
              <w:left w:val="single" w:sz="8" w:space="0" w:color="000000"/>
              <w:bottom w:val="single" w:sz="8" w:space="0" w:color="000000"/>
              <w:right w:val="single" w:sz="8" w:space="0" w:color="000000"/>
            </w:tcBorders>
          </w:tcPr>
          <w:p w14:paraId="54CFAA8C" w14:textId="0C6CF152"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b/>
                <w:color w:val="000000"/>
                <w:szCs w:val="22"/>
              </w:rPr>
              <w:t>1</w:t>
            </w:r>
            <w:r w:rsidR="00C943FC">
              <w:rPr>
                <w:b/>
                <w:bCs/>
                <w:color w:val="000000"/>
                <w:szCs w:val="22"/>
                <w:lang w:eastAsia="fi-FI"/>
              </w:rPr>
              <w:t> </w:t>
            </w:r>
            <w:r w:rsidRPr="00D530C1">
              <w:rPr>
                <w:b/>
                <w:color w:val="000000"/>
                <w:szCs w:val="22"/>
              </w:rPr>
              <w:t xml:space="preserve">metų </w:t>
            </w:r>
          </w:p>
        </w:tc>
      </w:tr>
      <w:tr w:rsidR="00EA4197" w:rsidRPr="00D530C1" w14:paraId="48904E7A"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A249AF1" w14:textId="4A729342"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Antinksčiai</w:t>
            </w:r>
          </w:p>
        </w:tc>
        <w:tc>
          <w:tcPr>
            <w:tcW w:w="2127" w:type="dxa"/>
            <w:tcBorders>
              <w:top w:val="single" w:sz="8" w:space="0" w:color="000000"/>
              <w:left w:val="single" w:sz="8" w:space="0" w:color="000000"/>
              <w:bottom w:val="single" w:sz="8" w:space="0" w:color="000000"/>
              <w:right w:val="single" w:sz="8" w:space="0" w:color="000000"/>
            </w:tcBorders>
          </w:tcPr>
          <w:p w14:paraId="2958D7DC"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505DD143"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3A31D5FA"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0,024 </w:t>
            </w:r>
          </w:p>
        </w:tc>
        <w:tc>
          <w:tcPr>
            <w:tcW w:w="1581" w:type="dxa"/>
            <w:tcBorders>
              <w:top w:val="single" w:sz="8" w:space="0" w:color="000000"/>
              <w:left w:val="single" w:sz="8" w:space="0" w:color="000000"/>
              <w:bottom w:val="single" w:sz="8" w:space="0" w:color="000000"/>
              <w:right w:val="single" w:sz="8" w:space="0" w:color="000000"/>
            </w:tcBorders>
          </w:tcPr>
          <w:p w14:paraId="24EA9B1C"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0,039 </w:t>
            </w:r>
          </w:p>
        </w:tc>
        <w:tc>
          <w:tcPr>
            <w:tcW w:w="1425" w:type="dxa"/>
            <w:tcBorders>
              <w:top w:val="single" w:sz="8" w:space="0" w:color="000000"/>
              <w:left w:val="single" w:sz="8" w:space="0" w:color="000000"/>
              <w:bottom w:val="single" w:sz="8" w:space="0" w:color="000000"/>
              <w:right w:val="single" w:sz="8" w:space="0" w:color="000000"/>
            </w:tcBorders>
          </w:tcPr>
          <w:p w14:paraId="574D38F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0,071 </w:t>
            </w:r>
          </w:p>
        </w:tc>
      </w:tr>
      <w:tr w:rsidR="00EA4197" w:rsidRPr="00D530C1" w14:paraId="66C7013F"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631F6EDE" w14:textId="288814DC"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Šlapimo pūslė</w:t>
            </w:r>
          </w:p>
        </w:tc>
        <w:tc>
          <w:tcPr>
            <w:tcW w:w="2127" w:type="dxa"/>
            <w:tcBorders>
              <w:top w:val="single" w:sz="8" w:space="0" w:color="000000"/>
              <w:left w:val="single" w:sz="8" w:space="0" w:color="000000"/>
              <w:bottom w:val="single" w:sz="8" w:space="0" w:color="000000"/>
              <w:right w:val="single" w:sz="8" w:space="0" w:color="000000"/>
            </w:tcBorders>
          </w:tcPr>
          <w:p w14:paraId="47ED1E9A"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0,13 </w:t>
            </w:r>
          </w:p>
        </w:tc>
        <w:tc>
          <w:tcPr>
            <w:tcW w:w="1275" w:type="dxa"/>
            <w:tcBorders>
              <w:top w:val="single" w:sz="8" w:space="0" w:color="000000"/>
              <w:left w:val="single" w:sz="8" w:space="0" w:color="000000"/>
              <w:bottom w:val="single" w:sz="8" w:space="0" w:color="000000"/>
              <w:right w:val="single" w:sz="8" w:space="0" w:color="000000"/>
            </w:tcBorders>
          </w:tcPr>
          <w:p w14:paraId="6EBBDF9F"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0,16 </w:t>
            </w:r>
          </w:p>
        </w:tc>
        <w:tc>
          <w:tcPr>
            <w:tcW w:w="1554" w:type="dxa"/>
            <w:tcBorders>
              <w:top w:val="single" w:sz="8" w:space="0" w:color="000000"/>
              <w:left w:val="single" w:sz="8" w:space="0" w:color="000000"/>
              <w:bottom w:val="single" w:sz="8" w:space="0" w:color="000000"/>
              <w:right w:val="single" w:sz="8" w:space="0" w:color="000000"/>
            </w:tcBorders>
          </w:tcPr>
          <w:p w14:paraId="387EC342"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0,25 </w:t>
            </w:r>
          </w:p>
        </w:tc>
        <w:tc>
          <w:tcPr>
            <w:tcW w:w="1581" w:type="dxa"/>
            <w:tcBorders>
              <w:top w:val="single" w:sz="8" w:space="0" w:color="000000"/>
              <w:left w:val="single" w:sz="8" w:space="0" w:color="000000"/>
              <w:bottom w:val="single" w:sz="8" w:space="0" w:color="000000"/>
              <w:right w:val="single" w:sz="8" w:space="0" w:color="000000"/>
            </w:tcBorders>
          </w:tcPr>
          <w:p w14:paraId="7215956A"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0,34 </w:t>
            </w:r>
          </w:p>
        </w:tc>
        <w:tc>
          <w:tcPr>
            <w:tcW w:w="1425" w:type="dxa"/>
            <w:tcBorders>
              <w:top w:val="single" w:sz="8" w:space="0" w:color="000000"/>
              <w:left w:val="single" w:sz="8" w:space="0" w:color="000000"/>
              <w:bottom w:val="single" w:sz="8" w:space="0" w:color="000000"/>
              <w:right w:val="single" w:sz="8" w:space="0" w:color="000000"/>
            </w:tcBorders>
          </w:tcPr>
          <w:p w14:paraId="4111E690"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0,47 </w:t>
            </w:r>
          </w:p>
        </w:tc>
      </w:tr>
      <w:tr w:rsidR="00EA4197" w:rsidRPr="00D530C1" w14:paraId="795DABBE"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7B87AD0B" w14:textId="0794F326"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Kaulų paviršius</w:t>
            </w:r>
          </w:p>
        </w:tc>
        <w:tc>
          <w:tcPr>
            <w:tcW w:w="2127" w:type="dxa"/>
            <w:tcBorders>
              <w:top w:val="single" w:sz="8" w:space="0" w:color="000000"/>
              <w:left w:val="single" w:sz="8" w:space="0" w:color="000000"/>
              <w:bottom w:val="single" w:sz="8" w:space="0" w:color="000000"/>
              <w:right w:val="single" w:sz="8" w:space="0" w:color="000000"/>
            </w:tcBorders>
          </w:tcPr>
          <w:p w14:paraId="1F067310"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0,011 </w:t>
            </w:r>
          </w:p>
        </w:tc>
        <w:tc>
          <w:tcPr>
            <w:tcW w:w="1275" w:type="dxa"/>
            <w:tcBorders>
              <w:top w:val="single" w:sz="8" w:space="0" w:color="000000"/>
              <w:left w:val="single" w:sz="8" w:space="0" w:color="000000"/>
              <w:bottom w:val="single" w:sz="8" w:space="0" w:color="000000"/>
              <w:right w:val="single" w:sz="8" w:space="0" w:color="000000"/>
            </w:tcBorders>
          </w:tcPr>
          <w:p w14:paraId="5578EE3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1B57F081"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0,022 </w:t>
            </w:r>
          </w:p>
        </w:tc>
        <w:tc>
          <w:tcPr>
            <w:tcW w:w="1581" w:type="dxa"/>
            <w:tcBorders>
              <w:top w:val="single" w:sz="8" w:space="0" w:color="000000"/>
              <w:left w:val="single" w:sz="8" w:space="0" w:color="000000"/>
              <w:bottom w:val="single" w:sz="8" w:space="0" w:color="000000"/>
              <w:right w:val="single" w:sz="8" w:space="0" w:color="000000"/>
            </w:tcBorders>
          </w:tcPr>
          <w:p w14:paraId="17B238A4"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0,034 </w:t>
            </w:r>
          </w:p>
        </w:tc>
        <w:tc>
          <w:tcPr>
            <w:tcW w:w="1425" w:type="dxa"/>
            <w:tcBorders>
              <w:top w:val="single" w:sz="8" w:space="0" w:color="000000"/>
              <w:left w:val="single" w:sz="8" w:space="0" w:color="000000"/>
              <w:bottom w:val="single" w:sz="8" w:space="0" w:color="000000"/>
              <w:right w:val="single" w:sz="8" w:space="0" w:color="000000"/>
            </w:tcBorders>
          </w:tcPr>
          <w:p w14:paraId="2B33B2C3"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0,064 </w:t>
            </w:r>
          </w:p>
        </w:tc>
      </w:tr>
      <w:tr w:rsidR="00EA4197" w:rsidRPr="00D530C1" w14:paraId="2D03B10F"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19928E1D" w14:textId="7840A742"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Smegenys</w:t>
            </w:r>
          </w:p>
        </w:tc>
        <w:tc>
          <w:tcPr>
            <w:tcW w:w="2127" w:type="dxa"/>
            <w:tcBorders>
              <w:top w:val="single" w:sz="8" w:space="0" w:color="000000"/>
              <w:left w:val="single" w:sz="8" w:space="0" w:color="000000"/>
              <w:bottom w:val="single" w:sz="8" w:space="0" w:color="000000"/>
              <w:right w:val="single" w:sz="8" w:space="0" w:color="000000"/>
            </w:tcBorders>
          </w:tcPr>
          <w:p w14:paraId="2662AC34"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0,038 </w:t>
            </w:r>
          </w:p>
        </w:tc>
        <w:tc>
          <w:tcPr>
            <w:tcW w:w="1275" w:type="dxa"/>
            <w:tcBorders>
              <w:top w:val="single" w:sz="8" w:space="0" w:color="000000"/>
              <w:left w:val="single" w:sz="8" w:space="0" w:color="000000"/>
              <w:bottom w:val="single" w:sz="8" w:space="0" w:color="000000"/>
              <w:right w:val="single" w:sz="8" w:space="0" w:color="000000"/>
            </w:tcBorders>
          </w:tcPr>
          <w:p w14:paraId="32750D2D"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0,039 </w:t>
            </w:r>
          </w:p>
        </w:tc>
        <w:tc>
          <w:tcPr>
            <w:tcW w:w="1554" w:type="dxa"/>
            <w:tcBorders>
              <w:top w:val="single" w:sz="8" w:space="0" w:color="000000"/>
              <w:left w:val="single" w:sz="8" w:space="0" w:color="000000"/>
              <w:bottom w:val="single" w:sz="8" w:space="0" w:color="000000"/>
              <w:right w:val="single" w:sz="8" w:space="0" w:color="000000"/>
            </w:tcBorders>
          </w:tcPr>
          <w:p w14:paraId="4F87395C"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0,041 </w:t>
            </w:r>
          </w:p>
        </w:tc>
        <w:tc>
          <w:tcPr>
            <w:tcW w:w="1581" w:type="dxa"/>
            <w:tcBorders>
              <w:top w:val="single" w:sz="8" w:space="0" w:color="000000"/>
              <w:left w:val="single" w:sz="8" w:space="0" w:color="000000"/>
              <w:bottom w:val="single" w:sz="8" w:space="0" w:color="000000"/>
              <w:right w:val="single" w:sz="8" w:space="0" w:color="000000"/>
            </w:tcBorders>
          </w:tcPr>
          <w:p w14:paraId="11B0593D"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0,046 </w:t>
            </w:r>
          </w:p>
        </w:tc>
        <w:tc>
          <w:tcPr>
            <w:tcW w:w="1425" w:type="dxa"/>
            <w:tcBorders>
              <w:top w:val="single" w:sz="8" w:space="0" w:color="000000"/>
              <w:left w:val="single" w:sz="8" w:space="0" w:color="000000"/>
              <w:bottom w:val="single" w:sz="8" w:space="0" w:color="000000"/>
              <w:right w:val="single" w:sz="8" w:space="0" w:color="000000"/>
            </w:tcBorders>
          </w:tcPr>
          <w:p w14:paraId="355C3255"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0,063 </w:t>
            </w:r>
          </w:p>
        </w:tc>
      </w:tr>
      <w:tr w:rsidR="00EA4197" w:rsidRPr="00D530C1" w14:paraId="22B62FB7"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01AC5F8C" w14:textId="635D807E"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Krūtys</w:t>
            </w:r>
          </w:p>
        </w:tc>
        <w:tc>
          <w:tcPr>
            <w:tcW w:w="2127" w:type="dxa"/>
            <w:tcBorders>
              <w:top w:val="single" w:sz="8" w:space="0" w:color="000000"/>
              <w:left w:val="single" w:sz="8" w:space="0" w:color="000000"/>
              <w:bottom w:val="single" w:sz="8" w:space="0" w:color="000000"/>
              <w:right w:val="single" w:sz="8" w:space="0" w:color="000000"/>
            </w:tcBorders>
          </w:tcPr>
          <w:p w14:paraId="4CDA4232"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0,0088 </w:t>
            </w:r>
          </w:p>
        </w:tc>
        <w:tc>
          <w:tcPr>
            <w:tcW w:w="1275" w:type="dxa"/>
            <w:tcBorders>
              <w:top w:val="single" w:sz="8" w:space="0" w:color="000000"/>
              <w:left w:val="single" w:sz="8" w:space="0" w:color="000000"/>
              <w:bottom w:val="single" w:sz="8" w:space="0" w:color="000000"/>
              <w:right w:val="single" w:sz="8" w:space="0" w:color="000000"/>
            </w:tcBorders>
          </w:tcPr>
          <w:p w14:paraId="6C2A44D1"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0,011 </w:t>
            </w:r>
          </w:p>
        </w:tc>
        <w:tc>
          <w:tcPr>
            <w:tcW w:w="1554" w:type="dxa"/>
            <w:tcBorders>
              <w:top w:val="single" w:sz="8" w:space="0" w:color="000000"/>
              <w:left w:val="single" w:sz="8" w:space="0" w:color="000000"/>
              <w:bottom w:val="single" w:sz="8" w:space="0" w:color="000000"/>
              <w:right w:val="single" w:sz="8" w:space="0" w:color="000000"/>
            </w:tcBorders>
          </w:tcPr>
          <w:p w14:paraId="2C9EEFCD"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0,018 </w:t>
            </w:r>
          </w:p>
        </w:tc>
        <w:tc>
          <w:tcPr>
            <w:tcW w:w="1581" w:type="dxa"/>
            <w:tcBorders>
              <w:top w:val="single" w:sz="8" w:space="0" w:color="000000"/>
              <w:left w:val="single" w:sz="8" w:space="0" w:color="000000"/>
              <w:bottom w:val="single" w:sz="8" w:space="0" w:color="000000"/>
              <w:right w:val="single" w:sz="8" w:space="0" w:color="000000"/>
            </w:tcBorders>
          </w:tcPr>
          <w:p w14:paraId="68625846"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0,029 </w:t>
            </w:r>
          </w:p>
        </w:tc>
        <w:tc>
          <w:tcPr>
            <w:tcW w:w="1425" w:type="dxa"/>
            <w:tcBorders>
              <w:top w:val="single" w:sz="8" w:space="0" w:color="000000"/>
              <w:left w:val="single" w:sz="8" w:space="0" w:color="000000"/>
              <w:bottom w:val="single" w:sz="8" w:space="0" w:color="000000"/>
              <w:right w:val="single" w:sz="8" w:space="0" w:color="000000"/>
            </w:tcBorders>
          </w:tcPr>
          <w:p w14:paraId="1FE1563D"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0,056 </w:t>
            </w:r>
          </w:p>
        </w:tc>
      </w:tr>
      <w:tr w:rsidR="00EA4197" w:rsidRPr="00D530C1" w14:paraId="595C5204"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425132E2" w14:textId="151742CF"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Tulžies pūslė</w:t>
            </w:r>
          </w:p>
        </w:tc>
        <w:tc>
          <w:tcPr>
            <w:tcW w:w="2127" w:type="dxa"/>
            <w:tcBorders>
              <w:top w:val="single" w:sz="8" w:space="0" w:color="000000"/>
              <w:left w:val="single" w:sz="8" w:space="0" w:color="000000"/>
              <w:bottom w:val="single" w:sz="8" w:space="0" w:color="000000"/>
              <w:right w:val="single" w:sz="8" w:space="0" w:color="000000"/>
            </w:tcBorders>
          </w:tcPr>
          <w:p w14:paraId="4019D2CE"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0,013 </w:t>
            </w:r>
          </w:p>
        </w:tc>
        <w:tc>
          <w:tcPr>
            <w:tcW w:w="1275" w:type="dxa"/>
            <w:tcBorders>
              <w:top w:val="single" w:sz="8" w:space="0" w:color="000000"/>
              <w:left w:val="single" w:sz="8" w:space="0" w:color="000000"/>
              <w:bottom w:val="single" w:sz="8" w:space="0" w:color="000000"/>
              <w:right w:val="single" w:sz="8" w:space="0" w:color="000000"/>
            </w:tcBorders>
          </w:tcPr>
          <w:p w14:paraId="39B9065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0A355230"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0,024 </w:t>
            </w:r>
          </w:p>
        </w:tc>
        <w:tc>
          <w:tcPr>
            <w:tcW w:w="1581" w:type="dxa"/>
            <w:tcBorders>
              <w:top w:val="single" w:sz="8" w:space="0" w:color="000000"/>
              <w:left w:val="single" w:sz="8" w:space="0" w:color="000000"/>
              <w:bottom w:val="single" w:sz="8" w:space="0" w:color="000000"/>
              <w:right w:val="single" w:sz="8" w:space="0" w:color="000000"/>
            </w:tcBorders>
          </w:tcPr>
          <w:p w14:paraId="3A9EA459"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0,037 </w:t>
            </w:r>
          </w:p>
        </w:tc>
        <w:tc>
          <w:tcPr>
            <w:tcW w:w="1425" w:type="dxa"/>
            <w:tcBorders>
              <w:top w:val="single" w:sz="8" w:space="0" w:color="000000"/>
              <w:left w:val="single" w:sz="8" w:space="0" w:color="000000"/>
              <w:bottom w:val="single" w:sz="8" w:space="0" w:color="000000"/>
              <w:right w:val="single" w:sz="8" w:space="0" w:color="000000"/>
            </w:tcBorders>
          </w:tcPr>
          <w:p w14:paraId="7313CAE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0,070 </w:t>
            </w:r>
          </w:p>
        </w:tc>
      </w:tr>
      <w:tr w:rsidR="00EA4197" w:rsidRPr="00D530C1" w14:paraId="6FEAA2B5" w14:textId="77777777" w:rsidTr="006B25B0">
        <w:trPr>
          <w:trHeight w:val="144"/>
        </w:trPr>
        <w:tc>
          <w:tcPr>
            <w:tcW w:w="10158" w:type="dxa"/>
            <w:gridSpan w:val="6"/>
            <w:tcBorders>
              <w:top w:val="single" w:sz="8" w:space="0" w:color="000000"/>
              <w:left w:val="single" w:sz="8" w:space="0" w:color="000000"/>
              <w:bottom w:val="single" w:sz="8" w:space="0" w:color="000000"/>
              <w:right w:val="single" w:sz="8" w:space="0" w:color="000000"/>
            </w:tcBorders>
          </w:tcPr>
          <w:p w14:paraId="45C34995" w14:textId="386ABB4B"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lastRenderedPageBreak/>
              <w:t>Virškinimo traktas</w:t>
            </w:r>
          </w:p>
        </w:tc>
      </w:tr>
      <w:tr w:rsidR="00EA4197" w:rsidRPr="00D530C1" w14:paraId="51881258"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1770E1D5" w14:textId="719FF9A5"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Skrandis</w:t>
            </w:r>
          </w:p>
        </w:tc>
        <w:tc>
          <w:tcPr>
            <w:tcW w:w="2127" w:type="dxa"/>
            <w:tcBorders>
              <w:top w:val="single" w:sz="8" w:space="0" w:color="000000"/>
              <w:left w:val="single" w:sz="8" w:space="0" w:color="000000"/>
              <w:bottom w:val="single" w:sz="8" w:space="0" w:color="000000"/>
              <w:right w:val="single" w:sz="8" w:space="0" w:color="000000"/>
            </w:tcBorders>
          </w:tcPr>
          <w:p w14:paraId="60946764"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0,011 </w:t>
            </w:r>
          </w:p>
        </w:tc>
        <w:tc>
          <w:tcPr>
            <w:tcW w:w="1275" w:type="dxa"/>
            <w:tcBorders>
              <w:top w:val="single" w:sz="8" w:space="0" w:color="000000"/>
              <w:left w:val="single" w:sz="8" w:space="0" w:color="000000"/>
              <w:bottom w:val="single" w:sz="8" w:space="0" w:color="000000"/>
              <w:right w:val="single" w:sz="8" w:space="0" w:color="000000"/>
            </w:tcBorders>
          </w:tcPr>
          <w:p w14:paraId="384F5E51"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0,014 </w:t>
            </w:r>
          </w:p>
        </w:tc>
        <w:tc>
          <w:tcPr>
            <w:tcW w:w="1554" w:type="dxa"/>
            <w:tcBorders>
              <w:top w:val="single" w:sz="8" w:space="0" w:color="000000"/>
              <w:left w:val="single" w:sz="8" w:space="0" w:color="000000"/>
              <w:bottom w:val="single" w:sz="8" w:space="0" w:color="000000"/>
              <w:right w:val="single" w:sz="8" w:space="0" w:color="000000"/>
            </w:tcBorders>
          </w:tcPr>
          <w:p w14:paraId="57E20DFC"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0,022 </w:t>
            </w:r>
          </w:p>
        </w:tc>
        <w:tc>
          <w:tcPr>
            <w:tcW w:w="1581" w:type="dxa"/>
            <w:tcBorders>
              <w:top w:val="single" w:sz="8" w:space="0" w:color="000000"/>
              <w:left w:val="single" w:sz="8" w:space="0" w:color="000000"/>
              <w:bottom w:val="single" w:sz="8" w:space="0" w:color="000000"/>
              <w:right w:val="single" w:sz="8" w:space="0" w:color="000000"/>
            </w:tcBorders>
          </w:tcPr>
          <w:p w14:paraId="163F5E1B"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0,035 </w:t>
            </w:r>
          </w:p>
        </w:tc>
        <w:tc>
          <w:tcPr>
            <w:tcW w:w="1425" w:type="dxa"/>
            <w:tcBorders>
              <w:top w:val="single" w:sz="8" w:space="0" w:color="000000"/>
              <w:left w:val="single" w:sz="8" w:space="0" w:color="000000"/>
              <w:bottom w:val="single" w:sz="8" w:space="0" w:color="000000"/>
              <w:right w:val="single" w:sz="8" w:space="0" w:color="000000"/>
            </w:tcBorders>
          </w:tcPr>
          <w:p w14:paraId="1809F852"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0,067 </w:t>
            </w:r>
          </w:p>
        </w:tc>
      </w:tr>
      <w:tr w:rsidR="00EA4197" w:rsidRPr="00D530C1" w14:paraId="09151282"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6C34886B" w14:textId="21392122"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Plonoji žarna</w:t>
            </w:r>
          </w:p>
        </w:tc>
        <w:tc>
          <w:tcPr>
            <w:tcW w:w="2127" w:type="dxa"/>
            <w:tcBorders>
              <w:top w:val="single" w:sz="8" w:space="0" w:color="000000"/>
              <w:left w:val="single" w:sz="8" w:space="0" w:color="000000"/>
              <w:bottom w:val="single" w:sz="8" w:space="0" w:color="000000"/>
              <w:right w:val="single" w:sz="8" w:space="0" w:color="000000"/>
            </w:tcBorders>
          </w:tcPr>
          <w:p w14:paraId="36625188"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74DE8E2B"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1900F791"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0,025 </w:t>
            </w:r>
          </w:p>
        </w:tc>
        <w:tc>
          <w:tcPr>
            <w:tcW w:w="1581" w:type="dxa"/>
            <w:tcBorders>
              <w:top w:val="single" w:sz="8" w:space="0" w:color="000000"/>
              <w:left w:val="single" w:sz="8" w:space="0" w:color="000000"/>
              <w:bottom w:val="single" w:sz="8" w:space="0" w:color="000000"/>
              <w:right w:val="single" w:sz="8" w:space="0" w:color="000000"/>
            </w:tcBorders>
          </w:tcPr>
          <w:p w14:paraId="55263789"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0,040 </w:t>
            </w:r>
          </w:p>
        </w:tc>
        <w:tc>
          <w:tcPr>
            <w:tcW w:w="1425" w:type="dxa"/>
            <w:tcBorders>
              <w:top w:val="single" w:sz="8" w:space="0" w:color="000000"/>
              <w:left w:val="single" w:sz="8" w:space="0" w:color="000000"/>
              <w:bottom w:val="single" w:sz="8" w:space="0" w:color="000000"/>
              <w:right w:val="single" w:sz="8" w:space="0" w:color="000000"/>
            </w:tcBorders>
          </w:tcPr>
          <w:p w14:paraId="362D7603"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0,073 </w:t>
            </w:r>
          </w:p>
        </w:tc>
      </w:tr>
      <w:tr w:rsidR="00EA4197" w:rsidRPr="00D530C1" w14:paraId="1FF5F000"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0873A84C" w14:textId="27B8E84D"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Gaubtinė žarna</w:t>
            </w:r>
          </w:p>
        </w:tc>
        <w:tc>
          <w:tcPr>
            <w:tcW w:w="2127" w:type="dxa"/>
            <w:tcBorders>
              <w:top w:val="single" w:sz="8" w:space="0" w:color="000000"/>
              <w:left w:val="single" w:sz="8" w:space="0" w:color="000000"/>
              <w:bottom w:val="single" w:sz="8" w:space="0" w:color="000000"/>
              <w:right w:val="single" w:sz="8" w:space="0" w:color="000000"/>
            </w:tcBorders>
          </w:tcPr>
          <w:p w14:paraId="580C1F62"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0,013 </w:t>
            </w:r>
          </w:p>
        </w:tc>
        <w:tc>
          <w:tcPr>
            <w:tcW w:w="1275" w:type="dxa"/>
            <w:tcBorders>
              <w:top w:val="single" w:sz="8" w:space="0" w:color="000000"/>
              <w:left w:val="single" w:sz="8" w:space="0" w:color="000000"/>
              <w:bottom w:val="single" w:sz="8" w:space="0" w:color="000000"/>
              <w:right w:val="single" w:sz="8" w:space="0" w:color="000000"/>
            </w:tcBorders>
          </w:tcPr>
          <w:p w14:paraId="641CE025"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42CFDAB6"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0,025 </w:t>
            </w:r>
          </w:p>
        </w:tc>
        <w:tc>
          <w:tcPr>
            <w:tcW w:w="1581" w:type="dxa"/>
            <w:tcBorders>
              <w:top w:val="single" w:sz="8" w:space="0" w:color="000000"/>
              <w:left w:val="single" w:sz="8" w:space="0" w:color="000000"/>
              <w:bottom w:val="single" w:sz="8" w:space="0" w:color="000000"/>
              <w:right w:val="single" w:sz="8" w:space="0" w:color="000000"/>
            </w:tcBorders>
          </w:tcPr>
          <w:p w14:paraId="3B0647D7"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0,039 </w:t>
            </w:r>
          </w:p>
        </w:tc>
        <w:tc>
          <w:tcPr>
            <w:tcW w:w="1425" w:type="dxa"/>
            <w:tcBorders>
              <w:top w:val="single" w:sz="8" w:space="0" w:color="000000"/>
              <w:left w:val="single" w:sz="8" w:space="0" w:color="000000"/>
              <w:bottom w:val="single" w:sz="8" w:space="0" w:color="000000"/>
              <w:right w:val="single" w:sz="8" w:space="0" w:color="000000"/>
            </w:tcBorders>
          </w:tcPr>
          <w:p w14:paraId="7AFEE722"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0,070 </w:t>
            </w:r>
          </w:p>
        </w:tc>
      </w:tr>
      <w:tr w:rsidR="00EA4197" w:rsidRPr="00D530C1" w14:paraId="586588E5"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904F22A" w14:textId="7BB4885E"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(Viršutinė storosios žarnos dalis</w:t>
            </w:r>
          </w:p>
        </w:tc>
        <w:tc>
          <w:tcPr>
            <w:tcW w:w="2127" w:type="dxa"/>
            <w:tcBorders>
              <w:top w:val="single" w:sz="8" w:space="0" w:color="000000"/>
              <w:left w:val="single" w:sz="8" w:space="0" w:color="000000"/>
              <w:bottom w:val="single" w:sz="8" w:space="0" w:color="000000"/>
              <w:right w:val="single" w:sz="8" w:space="0" w:color="000000"/>
            </w:tcBorders>
          </w:tcPr>
          <w:p w14:paraId="0DCAF7A6"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3E8B4C3C"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0,015 </w:t>
            </w:r>
          </w:p>
        </w:tc>
        <w:tc>
          <w:tcPr>
            <w:tcW w:w="1554" w:type="dxa"/>
            <w:tcBorders>
              <w:top w:val="single" w:sz="8" w:space="0" w:color="000000"/>
              <w:left w:val="single" w:sz="8" w:space="0" w:color="000000"/>
              <w:bottom w:val="single" w:sz="8" w:space="0" w:color="000000"/>
              <w:right w:val="single" w:sz="8" w:space="0" w:color="000000"/>
            </w:tcBorders>
          </w:tcPr>
          <w:p w14:paraId="00F864BB"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0,024 </w:t>
            </w:r>
          </w:p>
        </w:tc>
        <w:tc>
          <w:tcPr>
            <w:tcW w:w="1581" w:type="dxa"/>
            <w:tcBorders>
              <w:top w:val="single" w:sz="8" w:space="0" w:color="000000"/>
              <w:left w:val="single" w:sz="8" w:space="0" w:color="000000"/>
              <w:bottom w:val="single" w:sz="8" w:space="0" w:color="000000"/>
              <w:right w:val="single" w:sz="8" w:space="0" w:color="000000"/>
            </w:tcBorders>
          </w:tcPr>
          <w:p w14:paraId="543CFF9F"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0,038 </w:t>
            </w:r>
          </w:p>
        </w:tc>
        <w:tc>
          <w:tcPr>
            <w:tcW w:w="1425" w:type="dxa"/>
            <w:tcBorders>
              <w:top w:val="single" w:sz="8" w:space="0" w:color="000000"/>
              <w:left w:val="single" w:sz="8" w:space="0" w:color="000000"/>
              <w:bottom w:val="single" w:sz="8" w:space="0" w:color="000000"/>
              <w:right w:val="single" w:sz="8" w:space="0" w:color="000000"/>
            </w:tcBorders>
          </w:tcPr>
          <w:p w14:paraId="43275E9D"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0,070) </w:t>
            </w:r>
          </w:p>
        </w:tc>
      </w:tr>
      <w:tr w:rsidR="00EA4197" w:rsidRPr="00D530C1" w14:paraId="298A9AB5"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4A41AD8E" w14:textId="57E07968"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(Apatinė storosios žarnos dalis</w:t>
            </w:r>
          </w:p>
        </w:tc>
        <w:tc>
          <w:tcPr>
            <w:tcW w:w="2127" w:type="dxa"/>
            <w:tcBorders>
              <w:top w:val="single" w:sz="8" w:space="0" w:color="000000"/>
              <w:left w:val="single" w:sz="8" w:space="0" w:color="000000"/>
              <w:bottom w:val="single" w:sz="8" w:space="0" w:color="000000"/>
              <w:right w:val="single" w:sz="8" w:space="0" w:color="000000"/>
            </w:tcBorders>
          </w:tcPr>
          <w:p w14:paraId="54ABFDCC"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0,014 </w:t>
            </w:r>
          </w:p>
        </w:tc>
        <w:tc>
          <w:tcPr>
            <w:tcW w:w="1275" w:type="dxa"/>
            <w:tcBorders>
              <w:top w:val="single" w:sz="8" w:space="0" w:color="000000"/>
              <w:left w:val="single" w:sz="8" w:space="0" w:color="000000"/>
              <w:bottom w:val="single" w:sz="8" w:space="0" w:color="000000"/>
              <w:right w:val="single" w:sz="8" w:space="0" w:color="000000"/>
            </w:tcBorders>
          </w:tcPr>
          <w:p w14:paraId="65345373"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0,017 </w:t>
            </w:r>
          </w:p>
        </w:tc>
        <w:tc>
          <w:tcPr>
            <w:tcW w:w="1554" w:type="dxa"/>
            <w:tcBorders>
              <w:top w:val="single" w:sz="8" w:space="0" w:color="000000"/>
              <w:left w:val="single" w:sz="8" w:space="0" w:color="000000"/>
              <w:bottom w:val="single" w:sz="8" w:space="0" w:color="000000"/>
              <w:right w:val="single" w:sz="8" w:space="0" w:color="000000"/>
            </w:tcBorders>
          </w:tcPr>
          <w:p w14:paraId="2372428A"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0,027 </w:t>
            </w:r>
          </w:p>
        </w:tc>
        <w:tc>
          <w:tcPr>
            <w:tcW w:w="1581" w:type="dxa"/>
            <w:tcBorders>
              <w:top w:val="single" w:sz="8" w:space="0" w:color="000000"/>
              <w:left w:val="single" w:sz="8" w:space="0" w:color="000000"/>
              <w:bottom w:val="single" w:sz="8" w:space="0" w:color="000000"/>
              <w:right w:val="single" w:sz="8" w:space="0" w:color="000000"/>
            </w:tcBorders>
          </w:tcPr>
          <w:p w14:paraId="716F60DA"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0,041 </w:t>
            </w:r>
          </w:p>
        </w:tc>
        <w:tc>
          <w:tcPr>
            <w:tcW w:w="1425" w:type="dxa"/>
            <w:tcBorders>
              <w:top w:val="single" w:sz="8" w:space="0" w:color="000000"/>
              <w:left w:val="single" w:sz="8" w:space="0" w:color="000000"/>
              <w:bottom w:val="single" w:sz="8" w:space="0" w:color="000000"/>
              <w:right w:val="single" w:sz="8" w:space="0" w:color="000000"/>
            </w:tcBorders>
          </w:tcPr>
          <w:p w14:paraId="58E3784A"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0,070) </w:t>
            </w:r>
          </w:p>
        </w:tc>
      </w:tr>
      <w:tr w:rsidR="00EA4197" w:rsidRPr="00D530C1" w14:paraId="5EB09920" w14:textId="77777777" w:rsidTr="006B25B0">
        <w:trPr>
          <w:trHeight w:val="147"/>
        </w:trPr>
        <w:tc>
          <w:tcPr>
            <w:tcW w:w="2196" w:type="dxa"/>
            <w:tcBorders>
              <w:top w:val="single" w:sz="8" w:space="0" w:color="000000"/>
              <w:left w:val="single" w:sz="8" w:space="0" w:color="000000"/>
              <w:bottom w:val="single" w:sz="8" w:space="0" w:color="000000"/>
              <w:right w:val="single" w:sz="8" w:space="0" w:color="000000"/>
            </w:tcBorders>
          </w:tcPr>
          <w:p w14:paraId="455DD3D7" w14:textId="599E5CFA"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Širdis</w:t>
            </w:r>
          </w:p>
        </w:tc>
        <w:tc>
          <w:tcPr>
            <w:tcW w:w="2127" w:type="dxa"/>
            <w:tcBorders>
              <w:top w:val="single" w:sz="8" w:space="0" w:color="000000"/>
              <w:left w:val="single" w:sz="8" w:space="0" w:color="000000"/>
              <w:bottom w:val="single" w:sz="8" w:space="0" w:color="000000"/>
              <w:right w:val="single" w:sz="8" w:space="0" w:color="000000"/>
            </w:tcBorders>
          </w:tcPr>
          <w:p w14:paraId="3B94C0E3"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0,067 </w:t>
            </w:r>
          </w:p>
        </w:tc>
        <w:tc>
          <w:tcPr>
            <w:tcW w:w="1275" w:type="dxa"/>
            <w:tcBorders>
              <w:top w:val="single" w:sz="8" w:space="0" w:color="000000"/>
              <w:left w:val="single" w:sz="8" w:space="0" w:color="000000"/>
              <w:bottom w:val="single" w:sz="8" w:space="0" w:color="000000"/>
              <w:right w:val="single" w:sz="8" w:space="0" w:color="000000"/>
            </w:tcBorders>
          </w:tcPr>
          <w:p w14:paraId="54B89FE0"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0,087 </w:t>
            </w:r>
          </w:p>
        </w:tc>
        <w:tc>
          <w:tcPr>
            <w:tcW w:w="1554" w:type="dxa"/>
            <w:tcBorders>
              <w:top w:val="single" w:sz="8" w:space="0" w:color="000000"/>
              <w:left w:val="single" w:sz="8" w:space="0" w:color="000000"/>
              <w:bottom w:val="single" w:sz="8" w:space="0" w:color="000000"/>
              <w:right w:val="single" w:sz="8" w:space="0" w:color="000000"/>
            </w:tcBorders>
          </w:tcPr>
          <w:p w14:paraId="49DA454B"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0,13 </w:t>
            </w:r>
          </w:p>
        </w:tc>
        <w:tc>
          <w:tcPr>
            <w:tcW w:w="1581" w:type="dxa"/>
            <w:tcBorders>
              <w:top w:val="single" w:sz="8" w:space="0" w:color="000000"/>
              <w:left w:val="single" w:sz="8" w:space="0" w:color="000000"/>
              <w:bottom w:val="single" w:sz="8" w:space="0" w:color="000000"/>
              <w:right w:val="single" w:sz="8" w:space="0" w:color="000000"/>
            </w:tcBorders>
          </w:tcPr>
          <w:p w14:paraId="55A11DD2"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0,21 </w:t>
            </w:r>
          </w:p>
        </w:tc>
        <w:tc>
          <w:tcPr>
            <w:tcW w:w="1425" w:type="dxa"/>
            <w:tcBorders>
              <w:top w:val="single" w:sz="8" w:space="0" w:color="000000"/>
              <w:left w:val="single" w:sz="8" w:space="0" w:color="000000"/>
              <w:bottom w:val="single" w:sz="8" w:space="0" w:color="000000"/>
              <w:right w:val="single" w:sz="8" w:space="0" w:color="000000"/>
            </w:tcBorders>
          </w:tcPr>
          <w:p w14:paraId="2101D762"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0,38 </w:t>
            </w:r>
          </w:p>
        </w:tc>
      </w:tr>
      <w:tr w:rsidR="00EA4197" w:rsidRPr="00D530C1" w14:paraId="2FB9DA7E"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7EF4840" w14:textId="2B61C6A0"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Inkstai</w:t>
            </w:r>
          </w:p>
        </w:tc>
        <w:tc>
          <w:tcPr>
            <w:tcW w:w="2127" w:type="dxa"/>
            <w:tcBorders>
              <w:top w:val="single" w:sz="8" w:space="0" w:color="000000"/>
              <w:left w:val="single" w:sz="8" w:space="0" w:color="000000"/>
              <w:bottom w:val="single" w:sz="8" w:space="0" w:color="000000"/>
              <w:right w:val="single" w:sz="8" w:space="0" w:color="000000"/>
            </w:tcBorders>
          </w:tcPr>
          <w:p w14:paraId="71B3A11B"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0,017 </w:t>
            </w:r>
          </w:p>
        </w:tc>
        <w:tc>
          <w:tcPr>
            <w:tcW w:w="1275" w:type="dxa"/>
            <w:tcBorders>
              <w:top w:val="single" w:sz="8" w:space="0" w:color="000000"/>
              <w:left w:val="single" w:sz="8" w:space="0" w:color="000000"/>
              <w:bottom w:val="single" w:sz="8" w:space="0" w:color="000000"/>
              <w:right w:val="single" w:sz="8" w:space="0" w:color="000000"/>
            </w:tcBorders>
          </w:tcPr>
          <w:p w14:paraId="13386B31"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0,021 </w:t>
            </w:r>
          </w:p>
        </w:tc>
        <w:tc>
          <w:tcPr>
            <w:tcW w:w="1554" w:type="dxa"/>
            <w:tcBorders>
              <w:top w:val="single" w:sz="8" w:space="0" w:color="000000"/>
              <w:left w:val="single" w:sz="8" w:space="0" w:color="000000"/>
              <w:bottom w:val="single" w:sz="8" w:space="0" w:color="000000"/>
              <w:right w:val="single" w:sz="8" w:space="0" w:color="000000"/>
            </w:tcBorders>
          </w:tcPr>
          <w:p w14:paraId="7674FD4E"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0,029 </w:t>
            </w:r>
          </w:p>
        </w:tc>
        <w:tc>
          <w:tcPr>
            <w:tcW w:w="1581" w:type="dxa"/>
            <w:tcBorders>
              <w:top w:val="single" w:sz="8" w:space="0" w:color="000000"/>
              <w:left w:val="single" w:sz="8" w:space="0" w:color="000000"/>
              <w:bottom w:val="single" w:sz="8" w:space="0" w:color="000000"/>
              <w:right w:val="single" w:sz="8" w:space="0" w:color="000000"/>
            </w:tcBorders>
          </w:tcPr>
          <w:p w14:paraId="0126969F"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0,045 </w:t>
            </w:r>
          </w:p>
        </w:tc>
        <w:tc>
          <w:tcPr>
            <w:tcW w:w="1425" w:type="dxa"/>
            <w:tcBorders>
              <w:top w:val="single" w:sz="8" w:space="0" w:color="000000"/>
              <w:left w:val="single" w:sz="8" w:space="0" w:color="000000"/>
              <w:bottom w:val="single" w:sz="8" w:space="0" w:color="000000"/>
              <w:right w:val="single" w:sz="8" w:space="0" w:color="000000"/>
            </w:tcBorders>
          </w:tcPr>
          <w:p w14:paraId="406CF9D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0,078 </w:t>
            </w:r>
          </w:p>
        </w:tc>
      </w:tr>
      <w:tr w:rsidR="00EA4197" w:rsidRPr="00D530C1" w14:paraId="3C79EE26"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07FFDEDB" w14:textId="610DBFDD"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Kepenys</w:t>
            </w:r>
          </w:p>
        </w:tc>
        <w:tc>
          <w:tcPr>
            <w:tcW w:w="2127" w:type="dxa"/>
            <w:tcBorders>
              <w:top w:val="single" w:sz="8" w:space="0" w:color="000000"/>
              <w:left w:val="single" w:sz="8" w:space="0" w:color="000000"/>
              <w:bottom w:val="single" w:sz="8" w:space="0" w:color="000000"/>
              <w:right w:val="single" w:sz="8" w:space="0" w:color="000000"/>
            </w:tcBorders>
          </w:tcPr>
          <w:p w14:paraId="7E152B2E"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0,021 </w:t>
            </w:r>
          </w:p>
        </w:tc>
        <w:tc>
          <w:tcPr>
            <w:tcW w:w="1275" w:type="dxa"/>
            <w:tcBorders>
              <w:top w:val="single" w:sz="8" w:space="0" w:color="000000"/>
              <w:left w:val="single" w:sz="8" w:space="0" w:color="000000"/>
              <w:bottom w:val="single" w:sz="8" w:space="0" w:color="000000"/>
              <w:right w:val="single" w:sz="8" w:space="0" w:color="000000"/>
            </w:tcBorders>
          </w:tcPr>
          <w:p w14:paraId="0D2689B0"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0,028 </w:t>
            </w:r>
          </w:p>
        </w:tc>
        <w:tc>
          <w:tcPr>
            <w:tcW w:w="1554" w:type="dxa"/>
            <w:tcBorders>
              <w:top w:val="single" w:sz="8" w:space="0" w:color="000000"/>
              <w:left w:val="single" w:sz="8" w:space="0" w:color="000000"/>
              <w:bottom w:val="single" w:sz="8" w:space="0" w:color="000000"/>
              <w:right w:val="single" w:sz="8" w:space="0" w:color="000000"/>
            </w:tcBorders>
          </w:tcPr>
          <w:p w14:paraId="1A7CCFB9"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0,042 </w:t>
            </w:r>
          </w:p>
        </w:tc>
        <w:tc>
          <w:tcPr>
            <w:tcW w:w="1581" w:type="dxa"/>
            <w:tcBorders>
              <w:top w:val="single" w:sz="8" w:space="0" w:color="000000"/>
              <w:left w:val="single" w:sz="8" w:space="0" w:color="000000"/>
              <w:bottom w:val="single" w:sz="8" w:space="0" w:color="000000"/>
              <w:right w:val="single" w:sz="8" w:space="0" w:color="000000"/>
            </w:tcBorders>
          </w:tcPr>
          <w:p w14:paraId="4139BB2F"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0,063 </w:t>
            </w:r>
          </w:p>
        </w:tc>
        <w:tc>
          <w:tcPr>
            <w:tcW w:w="1425" w:type="dxa"/>
            <w:tcBorders>
              <w:top w:val="single" w:sz="8" w:space="0" w:color="000000"/>
              <w:left w:val="single" w:sz="8" w:space="0" w:color="000000"/>
              <w:bottom w:val="single" w:sz="8" w:space="0" w:color="000000"/>
              <w:right w:val="single" w:sz="8" w:space="0" w:color="000000"/>
            </w:tcBorders>
          </w:tcPr>
          <w:p w14:paraId="5ECEBEC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0,12 </w:t>
            </w:r>
          </w:p>
        </w:tc>
      </w:tr>
      <w:tr w:rsidR="00EA4197" w:rsidRPr="00D530C1" w14:paraId="3CF057C0"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2CB20C6F" w14:textId="67867605"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Plaučiai</w:t>
            </w:r>
          </w:p>
        </w:tc>
        <w:tc>
          <w:tcPr>
            <w:tcW w:w="2127" w:type="dxa"/>
            <w:tcBorders>
              <w:top w:val="single" w:sz="8" w:space="0" w:color="000000"/>
              <w:left w:val="single" w:sz="8" w:space="0" w:color="000000"/>
              <w:bottom w:val="single" w:sz="8" w:space="0" w:color="000000"/>
              <w:right w:val="single" w:sz="8" w:space="0" w:color="000000"/>
            </w:tcBorders>
          </w:tcPr>
          <w:p w14:paraId="4593D5FE"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0,020 </w:t>
            </w:r>
          </w:p>
        </w:tc>
        <w:tc>
          <w:tcPr>
            <w:tcW w:w="1275" w:type="dxa"/>
            <w:tcBorders>
              <w:top w:val="single" w:sz="8" w:space="0" w:color="000000"/>
              <w:left w:val="single" w:sz="8" w:space="0" w:color="000000"/>
              <w:bottom w:val="single" w:sz="8" w:space="0" w:color="000000"/>
              <w:right w:val="single" w:sz="8" w:space="0" w:color="000000"/>
            </w:tcBorders>
          </w:tcPr>
          <w:p w14:paraId="538538A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0,029 </w:t>
            </w:r>
          </w:p>
        </w:tc>
        <w:tc>
          <w:tcPr>
            <w:tcW w:w="1554" w:type="dxa"/>
            <w:tcBorders>
              <w:top w:val="single" w:sz="8" w:space="0" w:color="000000"/>
              <w:left w:val="single" w:sz="8" w:space="0" w:color="000000"/>
              <w:bottom w:val="single" w:sz="8" w:space="0" w:color="000000"/>
              <w:right w:val="single" w:sz="8" w:space="0" w:color="000000"/>
            </w:tcBorders>
          </w:tcPr>
          <w:p w14:paraId="38DC4906"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0,041 </w:t>
            </w:r>
          </w:p>
        </w:tc>
        <w:tc>
          <w:tcPr>
            <w:tcW w:w="1581" w:type="dxa"/>
            <w:tcBorders>
              <w:top w:val="single" w:sz="8" w:space="0" w:color="000000"/>
              <w:left w:val="single" w:sz="8" w:space="0" w:color="000000"/>
              <w:bottom w:val="single" w:sz="8" w:space="0" w:color="000000"/>
              <w:right w:val="single" w:sz="8" w:space="0" w:color="000000"/>
            </w:tcBorders>
          </w:tcPr>
          <w:p w14:paraId="75EA2E8A"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0,062 </w:t>
            </w:r>
          </w:p>
        </w:tc>
        <w:tc>
          <w:tcPr>
            <w:tcW w:w="1425" w:type="dxa"/>
            <w:tcBorders>
              <w:top w:val="single" w:sz="8" w:space="0" w:color="000000"/>
              <w:left w:val="single" w:sz="8" w:space="0" w:color="000000"/>
              <w:bottom w:val="single" w:sz="8" w:space="0" w:color="000000"/>
              <w:right w:val="single" w:sz="8" w:space="0" w:color="000000"/>
            </w:tcBorders>
          </w:tcPr>
          <w:p w14:paraId="3408494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0,12 </w:t>
            </w:r>
          </w:p>
        </w:tc>
      </w:tr>
      <w:tr w:rsidR="00EA4197" w:rsidRPr="00D530C1" w14:paraId="49A092B6"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6B633F9B" w14:textId="2C6A9DDF"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Raumenys</w:t>
            </w:r>
          </w:p>
        </w:tc>
        <w:tc>
          <w:tcPr>
            <w:tcW w:w="2127" w:type="dxa"/>
            <w:tcBorders>
              <w:top w:val="single" w:sz="8" w:space="0" w:color="000000"/>
              <w:left w:val="single" w:sz="8" w:space="0" w:color="000000"/>
              <w:bottom w:val="single" w:sz="8" w:space="0" w:color="000000"/>
              <w:right w:val="single" w:sz="8" w:space="0" w:color="000000"/>
            </w:tcBorders>
          </w:tcPr>
          <w:p w14:paraId="598C1BDC"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0,010 </w:t>
            </w:r>
          </w:p>
        </w:tc>
        <w:tc>
          <w:tcPr>
            <w:tcW w:w="1275" w:type="dxa"/>
            <w:tcBorders>
              <w:top w:val="single" w:sz="8" w:space="0" w:color="000000"/>
              <w:left w:val="single" w:sz="8" w:space="0" w:color="000000"/>
              <w:bottom w:val="single" w:sz="8" w:space="0" w:color="000000"/>
              <w:right w:val="single" w:sz="8" w:space="0" w:color="000000"/>
            </w:tcBorders>
          </w:tcPr>
          <w:p w14:paraId="6F15BF2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0,013 </w:t>
            </w:r>
          </w:p>
        </w:tc>
        <w:tc>
          <w:tcPr>
            <w:tcW w:w="1554" w:type="dxa"/>
            <w:tcBorders>
              <w:top w:val="single" w:sz="8" w:space="0" w:color="000000"/>
              <w:left w:val="single" w:sz="8" w:space="0" w:color="000000"/>
              <w:bottom w:val="single" w:sz="8" w:space="0" w:color="000000"/>
              <w:right w:val="single" w:sz="8" w:space="0" w:color="000000"/>
            </w:tcBorders>
          </w:tcPr>
          <w:p w14:paraId="30543602"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0,020 </w:t>
            </w:r>
          </w:p>
        </w:tc>
        <w:tc>
          <w:tcPr>
            <w:tcW w:w="1581" w:type="dxa"/>
            <w:tcBorders>
              <w:top w:val="single" w:sz="8" w:space="0" w:color="000000"/>
              <w:left w:val="single" w:sz="8" w:space="0" w:color="000000"/>
              <w:bottom w:val="single" w:sz="8" w:space="0" w:color="000000"/>
              <w:right w:val="single" w:sz="8" w:space="0" w:color="000000"/>
            </w:tcBorders>
          </w:tcPr>
          <w:p w14:paraId="29A8AC97"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0,033 </w:t>
            </w:r>
          </w:p>
        </w:tc>
        <w:tc>
          <w:tcPr>
            <w:tcW w:w="1425" w:type="dxa"/>
            <w:tcBorders>
              <w:top w:val="single" w:sz="8" w:space="0" w:color="000000"/>
              <w:left w:val="single" w:sz="8" w:space="0" w:color="000000"/>
              <w:bottom w:val="single" w:sz="8" w:space="0" w:color="000000"/>
              <w:right w:val="single" w:sz="8" w:space="0" w:color="000000"/>
            </w:tcBorders>
          </w:tcPr>
          <w:p w14:paraId="46F1E9BB"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0,062 </w:t>
            </w:r>
          </w:p>
        </w:tc>
      </w:tr>
      <w:tr w:rsidR="00EA4197" w:rsidRPr="00D530C1" w14:paraId="0F77CF59"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029198C" w14:textId="113737C0"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Stemplė</w:t>
            </w:r>
          </w:p>
        </w:tc>
        <w:tc>
          <w:tcPr>
            <w:tcW w:w="2127" w:type="dxa"/>
            <w:tcBorders>
              <w:top w:val="single" w:sz="8" w:space="0" w:color="000000"/>
              <w:left w:val="single" w:sz="8" w:space="0" w:color="000000"/>
              <w:bottom w:val="single" w:sz="8" w:space="0" w:color="000000"/>
              <w:right w:val="single" w:sz="8" w:space="0" w:color="000000"/>
            </w:tcBorders>
          </w:tcPr>
          <w:p w14:paraId="33C5EA00"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4AAEC92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0,015 </w:t>
            </w:r>
          </w:p>
        </w:tc>
        <w:tc>
          <w:tcPr>
            <w:tcW w:w="1554" w:type="dxa"/>
            <w:tcBorders>
              <w:top w:val="single" w:sz="8" w:space="0" w:color="000000"/>
              <w:left w:val="single" w:sz="8" w:space="0" w:color="000000"/>
              <w:bottom w:val="single" w:sz="8" w:space="0" w:color="000000"/>
              <w:right w:val="single" w:sz="8" w:space="0" w:color="000000"/>
            </w:tcBorders>
          </w:tcPr>
          <w:p w14:paraId="2E68D8FB"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0,022 </w:t>
            </w:r>
          </w:p>
        </w:tc>
        <w:tc>
          <w:tcPr>
            <w:tcW w:w="1581" w:type="dxa"/>
            <w:tcBorders>
              <w:top w:val="single" w:sz="8" w:space="0" w:color="000000"/>
              <w:left w:val="single" w:sz="8" w:space="0" w:color="000000"/>
              <w:bottom w:val="single" w:sz="8" w:space="0" w:color="000000"/>
              <w:right w:val="single" w:sz="8" w:space="0" w:color="000000"/>
            </w:tcBorders>
          </w:tcPr>
          <w:p w14:paraId="0758E4E9"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0,035 </w:t>
            </w:r>
          </w:p>
        </w:tc>
        <w:tc>
          <w:tcPr>
            <w:tcW w:w="1425" w:type="dxa"/>
            <w:tcBorders>
              <w:top w:val="single" w:sz="8" w:space="0" w:color="000000"/>
              <w:left w:val="single" w:sz="8" w:space="0" w:color="000000"/>
              <w:bottom w:val="single" w:sz="8" w:space="0" w:color="000000"/>
              <w:right w:val="single" w:sz="8" w:space="0" w:color="000000"/>
            </w:tcBorders>
          </w:tcPr>
          <w:p w14:paraId="78527C4F"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0,066 </w:t>
            </w:r>
          </w:p>
        </w:tc>
      </w:tr>
      <w:tr w:rsidR="00EA4197" w:rsidRPr="00D530C1" w14:paraId="73FD74FB"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025A4B7F" w14:textId="0E627C06"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Kiaušidės</w:t>
            </w:r>
          </w:p>
        </w:tc>
        <w:tc>
          <w:tcPr>
            <w:tcW w:w="2127" w:type="dxa"/>
            <w:tcBorders>
              <w:top w:val="single" w:sz="8" w:space="0" w:color="000000"/>
              <w:left w:val="single" w:sz="8" w:space="0" w:color="000000"/>
              <w:bottom w:val="single" w:sz="8" w:space="0" w:color="000000"/>
              <w:right w:val="single" w:sz="8" w:space="0" w:color="000000"/>
            </w:tcBorders>
          </w:tcPr>
          <w:p w14:paraId="5D0F0986"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0,014 </w:t>
            </w:r>
          </w:p>
        </w:tc>
        <w:tc>
          <w:tcPr>
            <w:tcW w:w="1275" w:type="dxa"/>
            <w:tcBorders>
              <w:top w:val="single" w:sz="8" w:space="0" w:color="000000"/>
              <w:left w:val="single" w:sz="8" w:space="0" w:color="000000"/>
              <w:bottom w:val="single" w:sz="8" w:space="0" w:color="000000"/>
              <w:right w:val="single" w:sz="8" w:space="0" w:color="000000"/>
            </w:tcBorders>
          </w:tcPr>
          <w:p w14:paraId="24ED30FA"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0,018 </w:t>
            </w:r>
          </w:p>
        </w:tc>
        <w:tc>
          <w:tcPr>
            <w:tcW w:w="1554" w:type="dxa"/>
            <w:tcBorders>
              <w:top w:val="single" w:sz="8" w:space="0" w:color="000000"/>
              <w:left w:val="single" w:sz="8" w:space="0" w:color="000000"/>
              <w:bottom w:val="single" w:sz="8" w:space="0" w:color="000000"/>
              <w:right w:val="single" w:sz="8" w:space="0" w:color="000000"/>
            </w:tcBorders>
          </w:tcPr>
          <w:p w14:paraId="3A7CA264"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0,027 </w:t>
            </w:r>
          </w:p>
        </w:tc>
        <w:tc>
          <w:tcPr>
            <w:tcW w:w="1581" w:type="dxa"/>
            <w:tcBorders>
              <w:top w:val="single" w:sz="8" w:space="0" w:color="000000"/>
              <w:left w:val="single" w:sz="8" w:space="0" w:color="000000"/>
              <w:bottom w:val="single" w:sz="8" w:space="0" w:color="000000"/>
              <w:right w:val="single" w:sz="8" w:space="0" w:color="000000"/>
            </w:tcBorders>
          </w:tcPr>
          <w:p w14:paraId="5A6E9950"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0,043 </w:t>
            </w:r>
          </w:p>
        </w:tc>
        <w:tc>
          <w:tcPr>
            <w:tcW w:w="1425" w:type="dxa"/>
            <w:tcBorders>
              <w:top w:val="single" w:sz="8" w:space="0" w:color="000000"/>
              <w:left w:val="single" w:sz="8" w:space="0" w:color="000000"/>
              <w:bottom w:val="single" w:sz="8" w:space="0" w:color="000000"/>
              <w:right w:val="single" w:sz="8" w:space="0" w:color="000000"/>
            </w:tcBorders>
          </w:tcPr>
          <w:p w14:paraId="5FFC7ABC"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0,076 </w:t>
            </w:r>
          </w:p>
        </w:tc>
      </w:tr>
      <w:tr w:rsidR="00EA4197" w:rsidRPr="00D530C1" w14:paraId="636487A7"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5D7DB698" w14:textId="733C994A"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Kasa</w:t>
            </w:r>
          </w:p>
        </w:tc>
        <w:tc>
          <w:tcPr>
            <w:tcW w:w="2127" w:type="dxa"/>
            <w:tcBorders>
              <w:top w:val="single" w:sz="8" w:space="0" w:color="000000"/>
              <w:left w:val="single" w:sz="8" w:space="0" w:color="000000"/>
              <w:bottom w:val="single" w:sz="8" w:space="0" w:color="000000"/>
              <w:right w:val="single" w:sz="8" w:space="0" w:color="000000"/>
            </w:tcBorders>
          </w:tcPr>
          <w:p w14:paraId="3AD2D756"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0,013 </w:t>
            </w:r>
          </w:p>
        </w:tc>
        <w:tc>
          <w:tcPr>
            <w:tcW w:w="1275" w:type="dxa"/>
            <w:tcBorders>
              <w:top w:val="single" w:sz="8" w:space="0" w:color="000000"/>
              <w:left w:val="single" w:sz="8" w:space="0" w:color="000000"/>
              <w:bottom w:val="single" w:sz="8" w:space="0" w:color="000000"/>
              <w:right w:val="single" w:sz="8" w:space="0" w:color="000000"/>
            </w:tcBorders>
          </w:tcPr>
          <w:p w14:paraId="459BCA3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0,016 </w:t>
            </w:r>
          </w:p>
        </w:tc>
        <w:tc>
          <w:tcPr>
            <w:tcW w:w="1554" w:type="dxa"/>
            <w:tcBorders>
              <w:top w:val="single" w:sz="8" w:space="0" w:color="000000"/>
              <w:left w:val="single" w:sz="8" w:space="0" w:color="000000"/>
              <w:bottom w:val="single" w:sz="8" w:space="0" w:color="000000"/>
              <w:right w:val="single" w:sz="8" w:space="0" w:color="000000"/>
            </w:tcBorders>
          </w:tcPr>
          <w:p w14:paraId="04A9A73B"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0,026 </w:t>
            </w:r>
          </w:p>
        </w:tc>
        <w:tc>
          <w:tcPr>
            <w:tcW w:w="1581" w:type="dxa"/>
            <w:tcBorders>
              <w:top w:val="single" w:sz="8" w:space="0" w:color="000000"/>
              <w:left w:val="single" w:sz="8" w:space="0" w:color="000000"/>
              <w:bottom w:val="single" w:sz="8" w:space="0" w:color="000000"/>
              <w:right w:val="single" w:sz="8" w:space="0" w:color="000000"/>
            </w:tcBorders>
          </w:tcPr>
          <w:p w14:paraId="7B813096"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0,040 </w:t>
            </w:r>
          </w:p>
        </w:tc>
        <w:tc>
          <w:tcPr>
            <w:tcW w:w="1425" w:type="dxa"/>
            <w:tcBorders>
              <w:top w:val="single" w:sz="8" w:space="0" w:color="000000"/>
              <w:left w:val="single" w:sz="8" w:space="0" w:color="000000"/>
              <w:bottom w:val="single" w:sz="8" w:space="0" w:color="000000"/>
              <w:right w:val="single" w:sz="8" w:space="0" w:color="000000"/>
            </w:tcBorders>
          </w:tcPr>
          <w:p w14:paraId="2631E680"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0,076 </w:t>
            </w:r>
          </w:p>
        </w:tc>
      </w:tr>
      <w:tr w:rsidR="00EA4197" w:rsidRPr="00D530C1" w14:paraId="2E14F69E"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22B4F2A1" w14:textId="76D1A50A"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Raudonieji kaulų čiulpai</w:t>
            </w:r>
          </w:p>
        </w:tc>
        <w:tc>
          <w:tcPr>
            <w:tcW w:w="2127" w:type="dxa"/>
            <w:tcBorders>
              <w:top w:val="single" w:sz="8" w:space="0" w:color="000000"/>
              <w:left w:val="single" w:sz="8" w:space="0" w:color="000000"/>
              <w:bottom w:val="single" w:sz="8" w:space="0" w:color="000000"/>
              <w:right w:val="single" w:sz="8" w:space="0" w:color="000000"/>
            </w:tcBorders>
          </w:tcPr>
          <w:p w14:paraId="12CCBF9E"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0,011 </w:t>
            </w:r>
          </w:p>
        </w:tc>
        <w:tc>
          <w:tcPr>
            <w:tcW w:w="1275" w:type="dxa"/>
            <w:tcBorders>
              <w:top w:val="single" w:sz="8" w:space="0" w:color="000000"/>
              <w:left w:val="single" w:sz="8" w:space="0" w:color="000000"/>
              <w:bottom w:val="single" w:sz="8" w:space="0" w:color="000000"/>
              <w:right w:val="single" w:sz="8" w:space="0" w:color="000000"/>
            </w:tcBorders>
          </w:tcPr>
          <w:p w14:paraId="53DFBB8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0,014 </w:t>
            </w:r>
          </w:p>
        </w:tc>
        <w:tc>
          <w:tcPr>
            <w:tcW w:w="1554" w:type="dxa"/>
            <w:tcBorders>
              <w:top w:val="single" w:sz="8" w:space="0" w:color="000000"/>
              <w:left w:val="single" w:sz="8" w:space="0" w:color="000000"/>
              <w:bottom w:val="single" w:sz="8" w:space="0" w:color="000000"/>
              <w:right w:val="single" w:sz="8" w:space="0" w:color="000000"/>
            </w:tcBorders>
          </w:tcPr>
          <w:p w14:paraId="492B2867"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0,021 </w:t>
            </w:r>
          </w:p>
        </w:tc>
        <w:tc>
          <w:tcPr>
            <w:tcW w:w="1581" w:type="dxa"/>
            <w:tcBorders>
              <w:top w:val="single" w:sz="8" w:space="0" w:color="000000"/>
              <w:left w:val="single" w:sz="8" w:space="0" w:color="000000"/>
              <w:bottom w:val="single" w:sz="8" w:space="0" w:color="000000"/>
              <w:right w:val="single" w:sz="8" w:space="0" w:color="000000"/>
            </w:tcBorders>
          </w:tcPr>
          <w:p w14:paraId="17B9CDE3"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0,032 </w:t>
            </w:r>
          </w:p>
        </w:tc>
        <w:tc>
          <w:tcPr>
            <w:tcW w:w="1425" w:type="dxa"/>
            <w:tcBorders>
              <w:top w:val="single" w:sz="8" w:space="0" w:color="000000"/>
              <w:left w:val="single" w:sz="8" w:space="0" w:color="000000"/>
              <w:bottom w:val="single" w:sz="8" w:space="0" w:color="000000"/>
              <w:right w:val="single" w:sz="8" w:space="0" w:color="000000"/>
            </w:tcBorders>
          </w:tcPr>
          <w:p w14:paraId="4E1C487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0,059 </w:t>
            </w:r>
          </w:p>
        </w:tc>
      </w:tr>
      <w:tr w:rsidR="00EA4197" w:rsidRPr="00D530C1" w14:paraId="790D6F3F"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7545C8C3" w14:textId="63B565E5"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Oda</w:t>
            </w:r>
          </w:p>
        </w:tc>
        <w:tc>
          <w:tcPr>
            <w:tcW w:w="2127" w:type="dxa"/>
            <w:tcBorders>
              <w:top w:val="single" w:sz="8" w:space="0" w:color="000000"/>
              <w:left w:val="single" w:sz="8" w:space="0" w:color="000000"/>
              <w:bottom w:val="single" w:sz="8" w:space="0" w:color="000000"/>
              <w:right w:val="single" w:sz="8" w:space="0" w:color="000000"/>
            </w:tcBorders>
          </w:tcPr>
          <w:p w14:paraId="1133D7FB"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0,0078 </w:t>
            </w:r>
          </w:p>
        </w:tc>
        <w:tc>
          <w:tcPr>
            <w:tcW w:w="1275" w:type="dxa"/>
            <w:tcBorders>
              <w:top w:val="single" w:sz="8" w:space="0" w:color="000000"/>
              <w:left w:val="single" w:sz="8" w:space="0" w:color="000000"/>
              <w:bottom w:val="single" w:sz="8" w:space="0" w:color="000000"/>
              <w:right w:val="single" w:sz="8" w:space="0" w:color="000000"/>
            </w:tcBorders>
          </w:tcPr>
          <w:p w14:paraId="0CF1647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0,0096 </w:t>
            </w:r>
          </w:p>
        </w:tc>
        <w:tc>
          <w:tcPr>
            <w:tcW w:w="1554" w:type="dxa"/>
            <w:tcBorders>
              <w:top w:val="single" w:sz="8" w:space="0" w:color="000000"/>
              <w:left w:val="single" w:sz="8" w:space="0" w:color="000000"/>
              <w:bottom w:val="single" w:sz="8" w:space="0" w:color="000000"/>
              <w:right w:val="single" w:sz="8" w:space="0" w:color="000000"/>
            </w:tcBorders>
          </w:tcPr>
          <w:p w14:paraId="23A8107C"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0,015 </w:t>
            </w:r>
          </w:p>
        </w:tc>
        <w:tc>
          <w:tcPr>
            <w:tcW w:w="1581" w:type="dxa"/>
            <w:tcBorders>
              <w:top w:val="single" w:sz="8" w:space="0" w:color="000000"/>
              <w:left w:val="single" w:sz="8" w:space="0" w:color="000000"/>
              <w:bottom w:val="single" w:sz="8" w:space="0" w:color="000000"/>
              <w:right w:val="single" w:sz="8" w:space="0" w:color="000000"/>
            </w:tcBorders>
          </w:tcPr>
          <w:p w14:paraId="018D2411"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0,026 </w:t>
            </w:r>
          </w:p>
        </w:tc>
        <w:tc>
          <w:tcPr>
            <w:tcW w:w="1425" w:type="dxa"/>
            <w:tcBorders>
              <w:top w:val="single" w:sz="8" w:space="0" w:color="000000"/>
              <w:left w:val="single" w:sz="8" w:space="0" w:color="000000"/>
              <w:bottom w:val="single" w:sz="8" w:space="0" w:color="000000"/>
              <w:right w:val="single" w:sz="8" w:space="0" w:color="000000"/>
            </w:tcBorders>
          </w:tcPr>
          <w:p w14:paraId="1EAD4A70"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0,050 </w:t>
            </w:r>
          </w:p>
        </w:tc>
      </w:tr>
      <w:tr w:rsidR="00EA4197" w:rsidRPr="00D530C1" w14:paraId="0237F83A"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1371B0F3" w14:textId="4112E65F"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Blužnis</w:t>
            </w:r>
          </w:p>
        </w:tc>
        <w:tc>
          <w:tcPr>
            <w:tcW w:w="2127" w:type="dxa"/>
            <w:tcBorders>
              <w:top w:val="single" w:sz="8" w:space="0" w:color="000000"/>
              <w:left w:val="single" w:sz="8" w:space="0" w:color="000000"/>
              <w:bottom w:val="single" w:sz="8" w:space="0" w:color="000000"/>
              <w:right w:val="single" w:sz="8" w:space="0" w:color="000000"/>
            </w:tcBorders>
          </w:tcPr>
          <w:p w14:paraId="0B9E091C"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0,011 </w:t>
            </w:r>
          </w:p>
        </w:tc>
        <w:tc>
          <w:tcPr>
            <w:tcW w:w="1275" w:type="dxa"/>
            <w:tcBorders>
              <w:top w:val="single" w:sz="8" w:space="0" w:color="000000"/>
              <w:left w:val="single" w:sz="8" w:space="0" w:color="000000"/>
              <w:bottom w:val="single" w:sz="8" w:space="0" w:color="000000"/>
              <w:right w:val="single" w:sz="8" w:space="0" w:color="000000"/>
            </w:tcBorders>
          </w:tcPr>
          <w:p w14:paraId="48D03EC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0,014 </w:t>
            </w:r>
          </w:p>
        </w:tc>
        <w:tc>
          <w:tcPr>
            <w:tcW w:w="1554" w:type="dxa"/>
            <w:tcBorders>
              <w:top w:val="single" w:sz="8" w:space="0" w:color="000000"/>
              <w:left w:val="single" w:sz="8" w:space="0" w:color="000000"/>
              <w:bottom w:val="single" w:sz="8" w:space="0" w:color="000000"/>
              <w:right w:val="single" w:sz="8" w:space="0" w:color="000000"/>
            </w:tcBorders>
          </w:tcPr>
          <w:p w14:paraId="7806312F"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0,021 </w:t>
            </w:r>
          </w:p>
        </w:tc>
        <w:tc>
          <w:tcPr>
            <w:tcW w:w="1581" w:type="dxa"/>
            <w:tcBorders>
              <w:top w:val="single" w:sz="8" w:space="0" w:color="000000"/>
              <w:left w:val="single" w:sz="8" w:space="0" w:color="000000"/>
              <w:bottom w:val="single" w:sz="8" w:space="0" w:color="000000"/>
              <w:right w:val="single" w:sz="8" w:space="0" w:color="000000"/>
            </w:tcBorders>
          </w:tcPr>
          <w:p w14:paraId="2099DBCD"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0,035 </w:t>
            </w:r>
          </w:p>
        </w:tc>
        <w:tc>
          <w:tcPr>
            <w:tcW w:w="1425" w:type="dxa"/>
            <w:tcBorders>
              <w:top w:val="single" w:sz="8" w:space="0" w:color="000000"/>
              <w:left w:val="single" w:sz="8" w:space="0" w:color="000000"/>
              <w:bottom w:val="single" w:sz="8" w:space="0" w:color="000000"/>
              <w:right w:val="single" w:sz="8" w:space="0" w:color="000000"/>
            </w:tcBorders>
          </w:tcPr>
          <w:p w14:paraId="49920789"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0,066 </w:t>
            </w:r>
          </w:p>
        </w:tc>
      </w:tr>
      <w:tr w:rsidR="00EA4197" w:rsidRPr="00D530C1" w14:paraId="79EAB3A3"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83A7A4D" w14:textId="0D1C9EBC"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Sėklidės</w:t>
            </w:r>
          </w:p>
        </w:tc>
        <w:tc>
          <w:tcPr>
            <w:tcW w:w="2127" w:type="dxa"/>
            <w:tcBorders>
              <w:top w:val="single" w:sz="8" w:space="0" w:color="000000"/>
              <w:left w:val="single" w:sz="8" w:space="0" w:color="000000"/>
              <w:bottom w:val="single" w:sz="8" w:space="0" w:color="000000"/>
              <w:right w:val="single" w:sz="8" w:space="0" w:color="000000"/>
            </w:tcBorders>
          </w:tcPr>
          <w:p w14:paraId="36729C6A"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0,011 </w:t>
            </w:r>
          </w:p>
        </w:tc>
        <w:tc>
          <w:tcPr>
            <w:tcW w:w="1275" w:type="dxa"/>
            <w:tcBorders>
              <w:top w:val="single" w:sz="8" w:space="0" w:color="000000"/>
              <w:left w:val="single" w:sz="8" w:space="0" w:color="000000"/>
              <w:bottom w:val="single" w:sz="8" w:space="0" w:color="000000"/>
              <w:right w:val="single" w:sz="8" w:space="0" w:color="000000"/>
            </w:tcBorders>
          </w:tcPr>
          <w:p w14:paraId="65E76114"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0,014 </w:t>
            </w:r>
          </w:p>
        </w:tc>
        <w:tc>
          <w:tcPr>
            <w:tcW w:w="1554" w:type="dxa"/>
            <w:tcBorders>
              <w:top w:val="single" w:sz="8" w:space="0" w:color="000000"/>
              <w:left w:val="single" w:sz="8" w:space="0" w:color="000000"/>
              <w:bottom w:val="single" w:sz="8" w:space="0" w:color="000000"/>
              <w:right w:val="single" w:sz="8" w:space="0" w:color="000000"/>
            </w:tcBorders>
          </w:tcPr>
          <w:p w14:paraId="78841C8C"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0,024 </w:t>
            </w:r>
          </w:p>
        </w:tc>
        <w:tc>
          <w:tcPr>
            <w:tcW w:w="1581" w:type="dxa"/>
            <w:tcBorders>
              <w:top w:val="single" w:sz="8" w:space="0" w:color="000000"/>
              <w:left w:val="single" w:sz="8" w:space="0" w:color="000000"/>
              <w:bottom w:val="single" w:sz="8" w:space="0" w:color="000000"/>
              <w:right w:val="single" w:sz="8" w:space="0" w:color="000000"/>
            </w:tcBorders>
          </w:tcPr>
          <w:p w14:paraId="7F48105B"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0,037 </w:t>
            </w:r>
          </w:p>
        </w:tc>
        <w:tc>
          <w:tcPr>
            <w:tcW w:w="1425" w:type="dxa"/>
            <w:tcBorders>
              <w:top w:val="single" w:sz="8" w:space="0" w:color="000000"/>
              <w:left w:val="single" w:sz="8" w:space="0" w:color="000000"/>
              <w:bottom w:val="single" w:sz="8" w:space="0" w:color="000000"/>
              <w:right w:val="single" w:sz="8" w:space="0" w:color="000000"/>
            </w:tcBorders>
          </w:tcPr>
          <w:p w14:paraId="0AA869AC"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0,066 </w:t>
            </w:r>
          </w:p>
        </w:tc>
      </w:tr>
      <w:tr w:rsidR="00EA4197" w:rsidRPr="00D530C1" w14:paraId="1FF0162D"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3BFA7158" w14:textId="1E024C12"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Užkrūčio liauka</w:t>
            </w:r>
          </w:p>
        </w:tc>
        <w:tc>
          <w:tcPr>
            <w:tcW w:w="2127" w:type="dxa"/>
            <w:tcBorders>
              <w:top w:val="single" w:sz="8" w:space="0" w:color="000000"/>
              <w:left w:val="single" w:sz="8" w:space="0" w:color="000000"/>
              <w:bottom w:val="single" w:sz="8" w:space="0" w:color="000000"/>
              <w:right w:val="single" w:sz="8" w:space="0" w:color="000000"/>
            </w:tcBorders>
          </w:tcPr>
          <w:p w14:paraId="11DB2400"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1F00BE1D"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0,015 </w:t>
            </w:r>
          </w:p>
        </w:tc>
        <w:tc>
          <w:tcPr>
            <w:tcW w:w="1554" w:type="dxa"/>
            <w:tcBorders>
              <w:top w:val="single" w:sz="8" w:space="0" w:color="000000"/>
              <w:left w:val="single" w:sz="8" w:space="0" w:color="000000"/>
              <w:bottom w:val="single" w:sz="8" w:space="0" w:color="000000"/>
              <w:right w:val="single" w:sz="8" w:space="0" w:color="000000"/>
            </w:tcBorders>
          </w:tcPr>
          <w:p w14:paraId="7A8A1528"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0,022 </w:t>
            </w:r>
          </w:p>
        </w:tc>
        <w:tc>
          <w:tcPr>
            <w:tcW w:w="1581" w:type="dxa"/>
            <w:tcBorders>
              <w:top w:val="single" w:sz="8" w:space="0" w:color="000000"/>
              <w:left w:val="single" w:sz="8" w:space="0" w:color="000000"/>
              <w:bottom w:val="single" w:sz="8" w:space="0" w:color="000000"/>
              <w:right w:val="single" w:sz="8" w:space="0" w:color="000000"/>
            </w:tcBorders>
          </w:tcPr>
          <w:p w14:paraId="1E5A8955"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0,035 </w:t>
            </w:r>
          </w:p>
        </w:tc>
        <w:tc>
          <w:tcPr>
            <w:tcW w:w="1425" w:type="dxa"/>
            <w:tcBorders>
              <w:top w:val="single" w:sz="8" w:space="0" w:color="000000"/>
              <w:left w:val="single" w:sz="8" w:space="0" w:color="000000"/>
              <w:bottom w:val="single" w:sz="8" w:space="0" w:color="000000"/>
              <w:right w:val="single" w:sz="8" w:space="0" w:color="000000"/>
            </w:tcBorders>
          </w:tcPr>
          <w:p w14:paraId="125347A4"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0,066 </w:t>
            </w:r>
          </w:p>
        </w:tc>
      </w:tr>
      <w:tr w:rsidR="00EA4197" w:rsidRPr="00D530C1" w14:paraId="73922152"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588F8DA5" w14:textId="592D03BD"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Skydliaukė</w:t>
            </w:r>
          </w:p>
        </w:tc>
        <w:tc>
          <w:tcPr>
            <w:tcW w:w="2127" w:type="dxa"/>
            <w:tcBorders>
              <w:top w:val="single" w:sz="8" w:space="0" w:color="000000"/>
              <w:left w:val="single" w:sz="8" w:space="0" w:color="000000"/>
              <w:bottom w:val="single" w:sz="8" w:space="0" w:color="000000"/>
              <w:right w:val="single" w:sz="8" w:space="0" w:color="000000"/>
            </w:tcBorders>
          </w:tcPr>
          <w:p w14:paraId="1639CFDB"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0,010 </w:t>
            </w:r>
          </w:p>
        </w:tc>
        <w:tc>
          <w:tcPr>
            <w:tcW w:w="1275" w:type="dxa"/>
            <w:tcBorders>
              <w:top w:val="single" w:sz="8" w:space="0" w:color="000000"/>
              <w:left w:val="single" w:sz="8" w:space="0" w:color="000000"/>
              <w:bottom w:val="single" w:sz="8" w:space="0" w:color="000000"/>
              <w:right w:val="single" w:sz="8" w:space="0" w:color="000000"/>
            </w:tcBorders>
          </w:tcPr>
          <w:p w14:paraId="42E7C107"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0,013 </w:t>
            </w:r>
          </w:p>
        </w:tc>
        <w:tc>
          <w:tcPr>
            <w:tcW w:w="1554" w:type="dxa"/>
            <w:tcBorders>
              <w:top w:val="single" w:sz="8" w:space="0" w:color="000000"/>
              <w:left w:val="single" w:sz="8" w:space="0" w:color="000000"/>
              <w:bottom w:val="single" w:sz="8" w:space="0" w:color="000000"/>
              <w:right w:val="single" w:sz="8" w:space="0" w:color="000000"/>
            </w:tcBorders>
          </w:tcPr>
          <w:p w14:paraId="4FE4F36C"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0,021 </w:t>
            </w:r>
          </w:p>
        </w:tc>
        <w:tc>
          <w:tcPr>
            <w:tcW w:w="1581" w:type="dxa"/>
            <w:tcBorders>
              <w:top w:val="single" w:sz="8" w:space="0" w:color="000000"/>
              <w:left w:val="single" w:sz="8" w:space="0" w:color="000000"/>
              <w:bottom w:val="single" w:sz="8" w:space="0" w:color="000000"/>
              <w:right w:val="single" w:sz="8" w:space="0" w:color="000000"/>
            </w:tcBorders>
          </w:tcPr>
          <w:p w14:paraId="1D5B53D2"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0,034 </w:t>
            </w:r>
          </w:p>
        </w:tc>
        <w:tc>
          <w:tcPr>
            <w:tcW w:w="1425" w:type="dxa"/>
            <w:tcBorders>
              <w:top w:val="single" w:sz="8" w:space="0" w:color="000000"/>
              <w:left w:val="single" w:sz="8" w:space="0" w:color="000000"/>
              <w:bottom w:val="single" w:sz="8" w:space="0" w:color="000000"/>
              <w:right w:val="single" w:sz="8" w:space="0" w:color="000000"/>
            </w:tcBorders>
          </w:tcPr>
          <w:p w14:paraId="53AB741B"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0,065 </w:t>
            </w:r>
          </w:p>
        </w:tc>
      </w:tr>
      <w:tr w:rsidR="00EA4197" w:rsidRPr="00D530C1" w14:paraId="7BEA35D4"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48154E1C" w14:textId="2EF54227"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Gimda</w:t>
            </w:r>
          </w:p>
        </w:tc>
        <w:tc>
          <w:tcPr>
            <w:tcW w:w="2127" w:type="dxa"/>
            <w:tcBorders>
              <w:top w:val="single" w:sz="8" w:space="0" w:color="000000"/>
              <w:left w:val="single" w:sz="8" w:space="0" w:color="000000"/>
              <w:bottom w:val="single" w:sz="8" w:space="0" w:color="000000"/>
              <w:right w:val="single" w:sz="8" w:space="0" w:color="000000"/>
            </w:tcBorders>
          </w:tcPr>
          <w:p w14:paraId="746263CE"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0,018 </w:t>
            </w:r>
          </w:p>
        </w:tc>
        <w:tc>
          <w:tcPr>
            <w:tcW w:w="1275" w:type="dxa"/>
            <w:tcBorders>
              <w:top w:val="single" w:sz="8" w:space="0" w:color="000000"/>
              <w:left w:val="single" w:sz="8" w:space="0" w:color="000000"/>
              <w:bottom w:val="single" w:sz="8" w:space="0" w:color="000000"/>
              <w:right w:val="single" w:sz="8" w:space="0" w:color="000000"/>
            </w:tcBorders>
          </w:tcPr>
          <w:p w14:paraId="7D9BDBA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0,022 </w:t>
            </w:r>
          </w:p>
        </w:tc>
        <w:tc>
          <w:tcPr>
            <w:tcW w:w="1554" w:type="dxa"/>
            <w:tcBorders>
              <w:top w:val="single" w:sz="8" w:space="0" w:color="000000"/>
              <w:left w:val="single" w:sz="8" w:space="0" w:color="000000"/>
              <w:bottom w:val="single" w:sz="8" w:space="0" w:color="000000"/>
              <w:right w:val="single" w:sz="8" w:space="0" w:color="000000"/>
            </w:tcBorders>
          </w:tcPr>
          <w:p w14:paraId="5F46A5C1"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0,036 </w:t>
            </w:r>
          </w:p>
        </w:tc>
        <w:tc>
          <w:tcPr>
            <w:tcW w:w="1581" w:type="dxa"/>
            <w:tcBorders>
              <w:top w:val="single" w:sz="8" w:space="0" w:color="000000"/>
              <w:left w:val="single" w:sz="8" w:space="0" w:color="000000"/>
              <w:bottom w:val="single" w:sz="8" w:space="0" w:color="000000"/>
              <w:right w:val="single" w:sz="8" w:space="0" w:color="000000"/>
            </w:tcBorders>
          </w:tcPr>
          <w:p w14:paraId="3451C258"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0,054 </w:t>
            </w:r>
          </w:p>
        </w:tc>
        <w:tc>
          <w:tcPr>
            <w:tcW w:w="1425" w:type="dxa"/>
            <w:tcBorders>
              <w:top w:val="single" w:sz="8" w:space="0" w:color="000000"/>
              <w:left w:val="single" w:sz="8" w:space="0" w:color="000000"/>
              <w:bottom w:val="single" w:sz="8" w:space="0" w:color="000000"/>
              <w:right w:val="single" w:sz="8" w:space="0" w:color="000000"/>
            </w:tcBorders>
          </w:tcPr>
          <w:p w14:paraId="3F996CA8"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0,090 </w:t>
            </w:r>
          </w:p>
        </w:tc>
      </w:tr>
      <w:tr w:rsidR="00EA4197" w:rsidRPr="00D530C1" w14:paraId="70A2F227" w14:textId="77777777" w:rsidTr="006B25B0">
        <w:trPr>
          <w:trHeight w:val="144"/>
        </w:trPr>
        <w:tc>
          <w:tcPr>
            <w:tcW w:w="2196" w:type="dxa"/>
            <w:tcBorders>
              <w:top w:val="single" w:sz="8" w:space="0" w:color="000000"/>
              <w:left w:val="single" w:sz="8" w:space="0" w:color="000000"/>
              <w:bottom w:val="single" w:sz="8" w:space="0" w:color="000000"/>
              <w:right w:val="single" w:sz="8" w:space="0" w:color="000000"/>
            </w:tcBorders>
          </w:tcPr>
          <w:p w14:paraId="63200D2F" w14:textId="11F79981" w:rsidR="00EA4197" w:rsidRPr="00D530C1" w:rsidRDefault="00EA4197" w:rsidP="006B25B0">
            <w:pPr>
              <w:tabs>
                <w:tab w:val="clear" w:pos="567"/>
              </w:tabs>
              <w:autoSpaceDE w:val="0"/>
              <w:autoSpaceDN w:val="0"/>
              <w:adjustRightInd w:val="0"/>
              <w:spacing w:line="240" w:lineRule="auto"/>
              <w:rPr>
                <w:color w:val="000000"/>
                <w:szCs w:val="22"/>
              </w:rPr>
            </w:pPr>
            <w:r w:rsidRPr="00D530C1">
              <w:rPr>
                <w:color w:val="000000"/>
                <w:szCs w:val="22"/>
              </w:rPr>
              <w:t>Kiti organai</w:t>
            </w:r>
          </w:p>
        </w:tc>
        <w:tc>
          <w:tcPr>
            <w:tcW w:w="2127" w:type="dxa"/>
            <w:tcBorders>
              <w:top w:val="single" w:sz="8" w:space="0" w:color="000000"/>
              <w:left w:val="single" w:sz="8" w:space="0" w:color="000000"/>
              <w:bottom w:val="single" w:sz="8" w:space="0" w:color="000000"/>
              <w:right w:val="single" w:sz="8" w:space="0" w:color="000000"/>
            </w:tcBorders>
          </w:tcPr>
          <w:p w14:paraId="5FA6B7FD"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color w:val="000000"/>
                <w:szCs w:val="22"/>
              </w:rPr>
              <w:t xml:space="preserve">0,012 </w:t>
            </w:r>
          </w:p>
        </w:tc>
        <w:tc>
          <w:tcPr>
            <w:tcW w:w="1275" w:type="dxa"/>
            <w:tcBorders>
              <w:top w:val="single" w:sz="8" w:space="0" w:color="000000"/>
              <w:left w:val="single" w:sz="8" w:space="0" w:color="000000"/>
              <w:bottom w:val="single" w:sz="8" w:space="0" w:color="000000"/>
              <w:right w:val="single" w:sz="8" w:space="0" w:color="000000"/>
            </w:tcBorders>
          </w:tcPr>
          <w:p w14:paraId="19ED3EAD"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0,015 </w:t>
            </w:r>
          </w:p>
        </w:tc>
        <w:tc>
          <w:tcPr>
            <w:tcW w:w="1554" w:type="dxa"/>
            <w:tcBorders>
              <w:top w:val="single" w:sz="8" w:space="0" w:color="000000"/>
              <w:left w:val="single" w:sz="8" w:space="0" w:color="000000"/>
              <w:bottom w:val="single" w:sz="8" w:space="0" w:color="000000"/>
              <w:right w:val="single" w:sz="8" w:space="0" w:color="000000"/>
            </w:tcBorders>
          </w:tcPr>
          <w:p w14:paraId="3D8A3D8D"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color w:val="000000"/>
                <w:szCs w:val="22"/>
              </w:rPr>
              <w:t xml:space="preserve">0,024 </w:t>
            </w:r>
          </w:p>
        </w:tc>
        <w:tc>
          <w:tcPr>
            <w:tcW w:w="1581" w:type="dxa"/>
            <w:tcBorders>
              <w:top w:val="single" w:sz="8" w:space="0" w:color="000000"/>
              <w:left w:val="single" w:sz="8" w:space="0" w:color="000000"/>
              <w:bottom w:val="single" w:sz="8" w:space="0" w:color="000000"/>
              <w:right w:val="single" w:sz="8" w:space="0" w:color="000000"/>
            </w:tcBorders>
          </w:tcPr>
          <w:p w14:paraId="7B6827BB"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color w:val="000000"/>
                <w:szCs w:val="22"/>
              </w:rPr>
              <w:t xml:space="preserve">0,038 </w:t>
            </w:r>
          </w:p>
        </w:tc>
        <w:tc>
          <w:tcPr>
            <w:tcW w:w="1425" w:type="dxa"/>
            <w:tcBorders>
              <w:top w:val="single" w:sz="8" w:space="0" w:color="000000"/>
              <w:left w:val="single" w:sz="8" w:space="0" w:color="000000"/>
              <w:bottom w:val="single" w:sz="8" w:space="0" w:color="000000"/>
              <w:right w:val="single" w:sz="8" w:space="0" w:color="000000"/>
            </w:tcBorders>
          </w:tcPr>
          <w:p w14:paraId="65C92525"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color w:val="000000"/>
                <w:szCs w:val="22"/>
              </w:rPr>
              <w:t xml:space="preserve">0,064 </w:t>
            </w:r>
          </w:p>
        </w:tc>
      </w:tr>
      <w:tr w:rsidR="00EA4197" w:rsidRPr="00D530C1" w14:paraId="26FFC685" w14:textId="77777777" w:rsidTr="006B25B0">
        <w:trPr>
          <w:trHeight w:val="146"/>
        </w:trPr>
        <w:tc>
          <w:tcPr>
            <w:tcW w:w="2196" w:type="dxa"/>
            <w:tcBorders>
              <w:top w:val="single" w:sz="8" w:space="0" w:color="000000"/>
              <w:left w:val="single" w:sz="8" w:space="0" w:color="000000"/>
              <w:bottom w:val="single" w:sz="8" w:space="0" w:color="000000"/>
              <w:right w:val="single" w:sz="8" w:space="0" w:color="000000"/>
            </w:tcBorders>
          </w:tcPr>
          <w:p w14:paraId="3630A9B8" w14:textId="77777777" w:rsidR="00EA4197" w:rsidRPr="00D530C1" w:rsidRDefault="00EA4197" w:rsidP="006B25B0">
            <w:pPr>
              <w:tabs>
                <w:tab w:val="clear" w:pos="567"/>
              </w:tabs>
              <w:autoSpaceDE w:val="0"/>
              <w:autoSpaceDN w:val="0"/>
              <w:adjustRightInd w:val="0"/>
              <w:spacing w:line="240" w:lineRule="auto"/>
              <w:rPr>
                <w:color w:val="000000"/>
                <w:szCs w:val="22"/>
              </w:rPr>
            </w:pPr>
            <w:r w:rsidRPr="00D530C1">
              <w:rPr>
                <w:b/>
                <w:color w:val="000000"/>
                <w:szCs w:val="22"/>
              </w:rPr>
              <w:t>Veiksminga dozė (mSv/MBq)</w:t>
            </w:r>
          </w:p>
        </w:tc>
        <w:tc>
          <w:tcPr>
            <w:tcW w:w="2127" w:type="dxa"/>
            <w:tcBorders>
              <w:top w:val="single" w:sz="8" w:space="0" w:color="000000"/>
              <w:left w:val="single" w:sz="8" w:space="0" w:color="000000"/>
              <w:bottom w:val="single" w:sz="8" w:space="0" w:color="000000"/>
              <w:right w:val="single" w:sz="8" w:space="0" w:color="000000"/>
            </w:tcBorders>
          </w:tcPr>
          <w:p w14:paraId="03EBD2E3" w14:textId="77777777" w:rsidR="00EA4197" w:rsidRPr="00D530C1" w:rsidRDefault="00EA4197" w:rsidP="006B25B0">
            <w:pPr>
              <w:tabs>
                <w:tab w:val="clear" w:pos="567"/>
              </w:tabs>
              <w:autoSpaceDE w:val="0"/>
              <w:autoSpaceDN w:val="0"/>
              <w:adjustRightInd w:val="0"/>
              <w:spacing w:line="240" w:lineRule="auto"/>
              <w:ind w:firstLine="320"/>
              <w:rPr>
                <w:color w:val="000000"/>
                <w:szCs w:val="22"/>
              </w:rPr>
            </w:pPr>
            <w:r w:rsidRPr="00D530C1">
              <w:rPr>
                <w:b/>
                <w:color w:val="000000"/>
                <w:szCs w:val="22"/>
              </w:rPr>
              <w:t xml:space="preserve">0,019 </w:t>
            </w:r>
          </w:p>
        </w:tc>
        <w:tc>
          <w:tcPr>
            <w:tcW w:w="1275" w:type="dxa"/>
            <w:tcBorders>
              <w:top w:val="single" w:sz="8" w:space="0" w:color="000000"/>
              <w:left w:val="single" w:sz="8" w:space="0" w:color="000000"/>
              <w:bottom w:val="single" w:sz="8" w:space="0" w:color="000000"/>
              <w:right w:val="single" w:sz="8" w:space="0" w:color="000000"/>
            </w:tcBorders>
          </w:tcPr>
          <w:p w14:paraId="0905F62E"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b/>
                <w:color w:val="000000"/>
                <w:szCs w:val="22"/>
              </w:rPr>
              <w:t xml:space="preserve">0,024 </w:t>
            </w:r>
          </w:p>
        </w:tc>
        <w:tc>
          <w:tcPr>
            <w:tcW w:w="1554" w:type="dxa"/>
            <w:tcBorders>
              <w:top w:val="single" w:sz="8" w:space="0" w:color="000000"/>
              <w:left w:val="single" w:sz="8" w:space="0" w:color="000000"/>
              <w:bottom w:val="single" w:sz="8" w:space="0" w:color="000000"/>
              <w:right w:val="single" w:sz="8" w:space="0" w:color="000000"/>
            </w:tcBorders>
          </w:tcPr>
          <w:p w14:paraId="44C20087" w14:textId="77777777" w:rsidR="00EA4197" w:rsidRPr="00D530C1" w:rsidRDefault="00EA4197" w:rsidP="006B25B0">
            <w:pPr>
              <w:tabs>
                <w:tab w:val="clear" w:pos="567"/>
              </w:tabs>
              <w:autoSpaceDE w:val="0"/>
              <w:autoSpaceDN w:val="0"/>
              <w:adjustRightInd w:val="0"/>
              <w:spacing w:line="240" w:lineRule="auto"/>
              <w:ind w:firstLine="240"/>
              <w:rPr>
                <w:color w:val="000000"/>
                <w:szCs w:val="22"/>
              </w:rPr>
            </w:pPr>
            <w:r w:rsidRPr="00D530C1">
              <w:rPr>
                <w:b/>
                <w:color w:val="000000"/>
                <w:szCs w:val="22"/>
              </w:rPr>
              <w:t xml:space="preserve">0,037 </w:t>
            </w:r>
          </w:p>
        </w:tc>
        <w:tc>
          <w:tcPr>
            <w:tcW w:w="1581" w:type="dxa"/>
            <w:tcBorders>
              <w:top w:val="single" w:sz="8" w:space="0" w:color="000000"/>
              <w:left w:val="single" w:sz="8" w:space="0" w:color="000000"/>
              <w:bottom w:val="single" w:sz="8" w:space="0" w:color="000000"/>
              <w:right w:val="single" w:sz="8" w:space="0" w:color="000000"/>
            </w:tcBorders>
          </w:tcPr>
          <w:p w14:paraId="619B0F43" w14:textId="77777777" w:rsidR="00EA4197" w:rsidRPr="00D530C1" w:rsidRDefault="00EA4197" w:rsidP="006B25B0">
            <w:pPr>
              <w:tabs>
                <w:tab w:val="clear" w:pos="567"/>
              </w:tabs>
              <w:autoSpaceDE w:val="0"/>
              <w:autoSpaceDN w:val="0"/>
              <w:adjustRightInd w:val="0"/>
              <w:spacing w:line="240" w:lineRule="auto"/>
              <w:ind w:firstLine="260"/>
              <w:rPr>
                <w:color w:val="000000"/>
                <w:szCs w:val="22"/>
              </w:rPr>
            </w:pPr>
            <w:r w:rsidRPr="00D530C1">
              <w:rPr>
                <w:b/>
                <w:color w:val="000000"/>
                <w:szCs w:val="22"/>
              </w:rPr>
              <w:t xml:space="preserve">0,056 </w:t>
            </w:r>
          </w:p>
        </w:tc>
        <w:tc>
          <w:tcPr>
            <w:tcW w:w="1425" w:type="dxa"/>
            <w:tcBorders>
              <w:top w:val="single" w:sz="8" w:space="0" w:color="000000"/>
              <w:left w:val="single" w:sz="8" w:space="0" w:color="000000"/>
              <w:bottom w:val="single" w:sz="8" w:space="0" w:color="000000"/>
              <w:right w:val="single" w:sz="8" w:space="0" w:color="000000"/>
            </w:tcBorders>
          </w:tcPr>
          <w:p w14:paraId="14A55D7A" w14:textId="77777777" w:rsidR="00EA4197" w:rsidRPr="00D530C1" w:rsidRDefault="00EA4197" w:rsidP="006B25B0">
            <w:pPr>
              <w:tabs>
                <w:tab w:val="clear" w:pos="567"/>
              </w:tabs>
              <w:autoSpaceDE w:val="0"/>
              <w:autoSpaceDN w:val="0"/>
              <w:adjustRightInd w:val="0"/>
              <w:spacing w:line="240" w:lineRule="auto"/>
              <w:ind w:firstLine="280"/>
              <w:rPr>
                <w:color w:val="000000"/>
                <w:szCs w:val="22"/>
              </w:rPr>
            </w:pPr>
            <w:r w:rsidRPr="00D530C1">
              <w:rPr>
                <w:b/>
                <w:color w:val="000000"/>
                <w:szCs w:val="22"/>
              </w:rPr>
              <w:t xml:space="preserve">0,095 </w:t>
            </w:r>
          </w:p>
        </w:tc>
      </w:tr>
    </w:tbl>
    <w:p w14:paraId="3D6FB4CF" w14:textId="77777777" w:rsidR="00EA4197" w:rsidRPr="00D530C1" w:rsidRDefault="00EA4197" w:rsidP="00EA4197">
      <w:pPr>
        <w:spacing w:line="240" w:lineRule="auto"/>
        <w:ind w:left="567" w:hanging="567"/>
        <w:rPr>
          <w:szCs w:val="22"/>
        </w:rPr>
      </w:pPr>
    </w:p>
    <w:p w14:paraId="01783089" w14:textId="62C89A57" w:rsidR="00EA4197" w:rsidRPr="00D530C1" w:rsidRDefault="00EA4197" w:rsidP="00EA4197">
      <w:pPr>
        <w:spacing w:line="240" w:lineRule="auto"/>
        <w:rPr>
          <w:szCs w:val="22"/>
        </w:rPr>
      </w:pPr>
      <w:r w:rsidRPr="00D530C1">
        <w:rPr>
          <w:szCs w:val="22"/>
        </w:rPr>
        <w:t>Veiksminga dozė 70 kg sveriančiam suaugusiajam suvartojus didžiausią rekomenduojamą fludeoksigliukozės</w:t>
      </w:r>
      <w:r w:rsidR="0004652E" w:rsidRPr="00D530C1">
        <w:rPr>
          <w:szCs w:val="22"/>
        </w:rPr>
        <w:t> </w:t>
      </w:r>
      <w:r w:rsidRPr="00D530C1">
        <w:rPr>
          <w:szCs w:val="22"/>
        </w:rPr>
        <w:t>(</w:t>
      </w:r>
      <w:r w:rsidRPr="00D530C1">
        <w:rPr>
          <w:szCs w:val="22"/>
          <w:vertAlign w:val="superscript"/>
        </w:rPr>
        <w:t>18</w:t>
      </w:r>
      <w:r w:rsidRPr="00D530C1">
        <w:rPr>
          <w:szCs w:val="22"/>
        </w:rPr>
        <w:t>F) aktyvumo kiekį 400 MBq yra 7,6 mSv.</w:t>
      </w:r>
    </w:p>
    <w:p w14:paraId="7AEAA83F" w14:textId="77777777" w:rsidR="00EA4197" w:rsidRPr="00D530C1" w:rsidRDefault="00EA4197" w:rsidP="00EA4197">
      <w:pPr>
        <w:spacing w:line="240" w:lineRule="auto"/>
        <w:rPr>
          <w:szCs w:val="22"/>
        </w:rPr>
      </w:pPr>
    </w:p>
    <w:p w14:paraId="174566BC" w14:textId="77777777" w:rsidR="00EA4197" w:rsidRPr="00D530C1" w:rsidRDefault="00EA4197" w:rsidP="00EA4197">
      <w:pPr>
        <w:spacing w:line="240" w:lineRule="auto"/>
        <w:rPr>
          <w:szCs w:val="22"/>
        </w:rPr>
      </w:pPr>
      <w:r w:rsidRPr="00D530C1">
        <w:rPr>
          <w:szCs w:val="22"/>
        </w:rPr>
        <w:t>Suvartojus 400 MBq aktyvumą tipinė spinduliuotės dozė kritiniams organams – šlapimo pūslei, širdžiai ir smegenims yra atitinkamai 52 mGy, 27 mGy ir 15 mGy.</w:t>
      </w:r>
    </w:p>
    <w:p w14:paraId="5C830440" w14:textId="77777777" w:rsidR="00EA4197" w:rsidRPr="00D530C1" w:rsidRDefault="00EA4197" w:rsidP="00EA4197">
      <w:pPr>
        <w:spacing w:line="240" w:lineRule="auto"/>
        <w:rPr>
          <w:szCs w:val="22"/>
        </w:rPr>
      </w:pPr>
    </w:p>
    <w:p w14:paraId="2946EFCE" w14:textId="77777777" w:rsidR="00EA4197" w:rsidRPr="00D530C1" w:rsidRDefault="00EA4197" w:rsidP="00EA4197">
      <w:pPr>
        <w:spacing w:line="240" w:lineRule="auto"/>
        <w:rPr>
          <w:szCs w:val="22"/>
        </w:rPr>
      </w:pPr>
    </w:p>
    <w:p w14:paraId="216A8289" w14:textId="77777777" w:rsidR="00EA4197" w:rsidRPr="00D530C1" w:rsidRDefault="00EA4197" w:rsidP="00EA4197">
      <w:pPr>
        <w:spacing w:line="240" w:lineRule="auto"/>
        <w:ind w:left="567" w:hanging="567"/>
        <w:rPr>
          <w:b/>
          <w:szCs w:val="22"/>
        </w:rPr>
      </w:pPr>
      <w:r w:rsidRPr="00D530C1">
        <w:rPr>
          <w:b/>
          <w:szCs w:val="22"/>
        </w:rPr>
        <w:t>12.</w:t>
      </w:r>
      <w:r w:rsidRPr="00D530C1">
        <w:rPr>
          <w:b/>
          <w:szCs w:val="22"/>
        </w:rPr>
        <w:tab/>
        <w:t xml:space="preserve">RADIOFARMACINIŲ PREPARATŲ RUOŠIMO INSTRUKCIJA </w:t>
      </w:r>
    </w:p>
    <w:p w14:paraId="0E1E8D4D" w14:textId="77777777" w:rsidR="00EA4197" w:rsidRPr="00D530C1" w:rsidRDefault="00EA4197" w:rsidP="00EA4197">
      <w:pPr>
        <w:spacing w:line="240" w:lineRule="auto"/>
        <w:rPr>
          <w:b/>
          <w:szCs w:val="22"/>
        </w:rPr>
      </w:pPr>
    </w:p>
    <w:p w14:paraId="451F7A0C" w14:textId="77777777" w:rsidR="00EA4197" w:rsidRPr="00D530C1" w:rsidRDefault="00EA4197" w:rsidP="00EA4197">
      <w:pPr>
        <w:tabs>
          <w:tab w:val="clear" w:pos="567"/>
        </w:tabs>
        <w:spacing w:line="240" w:lineRule="auto"/>
        <w:rPr>
          <w:szCs w:val="22"/>
          <w:u w:val="single"/>
        </w:rPr>
      </w:pPr>
      <w:r w:rsidRPr="00D530C1">
        <w:rPr>
          <w:szCs w:val="22"/>
          <w:u w:val="single"/>
        </w:rPr>
        <w:t>Paruošimo metodas</w:t>
      </w:r>
    </w:p>
    <w:p w14:paraId="6399E53D" w14:textId="77777777" w:rsidR="00EA4197" w:rsidRPr="00D530C1" w:rsidRDefault="00EA4197" w:rsidP="00EA4197">
      <w:pPr>
        <w:tabs>
          <w:tab w:val="clear" w:pos="567"/>
        </w:tabs>
        <w:spacing w:line="240" w:lineRule="auto"/>
        <w:rPr>
          <w:szCs w:val="22"/>
        </w:rPr>
      </w:pPr>
      <w:r w:rsidRPr="00D530C1">
        <w:rPr>
          <w:szCs w:val="22"/>
        </w:rPr>
        <w:t>Prieš naudojimą būtina patikrinti pakuotę ir aktyvumo matuokliu išmatuoti aktyvumą.</w:t>
      </w:r>
    </w:p>
    <w:p w14:paraId="21FC4EEC" w14:textId="72A91CF6" w:rsidR="00EA4197" w:rsidRPr="00D530C1" w:rsidRDefault="00EA4197" w:rsidP="00EA4197">
      <w:pPr>
        <w:tabs>
          <w:tab w:val="clear" w:pos="567"/>
        </w:tabs>
        <w:spacing w:line="240" w:lineRule="auto"/>
        <w:rPr>
          <w:szCs w:val="22"/>
        </w:rPr>
      </w:pPr>
      <w:r w:rsidRPr="00D530C1">
        <w:rPr>
          <w:szCs w:val="22"/>
        </w:rPr>
        <w:t>Vaistinį preparatą galima praskiesti 9 mg/ml natrio chlorido injekciniu tirpalu. Vaistinio preparato reikia pritraukti aseptinėmis sąlygomis. Flakonų negalima atidaryti</w:t>
      </w:r>
      <w:r w:rsidR="00C943FC">
        <w:rPr>
          <w:szCs w:val="22"/>
        </w:rPr>
        <w:t xml:space="preserve"> prieš dezinfekuojant kamštį</w:t>
      </w:r>
      <w:r w:rsidRPr="00D530C1">
        <w:rPr>
          <w:szCs w:val="22"/>
        </w:rPr>
        <w:t>, tirpal</w:t>
      </w:r>
      <w:r w:rsidR="00AD3F3B">
        <w:rPr>
          <w:szCs w:val="22"/>
        </w:rPr>
        <w:t>o</w:t>
      </w:r>
      <w:r w:rsidRPr="00D530C1">
        <w:rPr>
          <w:szCs w:val="22"/>
        </w:rPr>
        <w:t xml:space="preserve"> reikia pritraukti per kamštį naudojant vienadozį švirkštą su tinkamu apsauginiu apvalkalu ir vienkartinę sterilią adatą arba naudojant registruotą automatinę naudojimo sistemą. </w:t>
      </w:r>
    </w:p>
    <w:p w14:paraId="676C6D94" w14:textId="77777777" w:rsidR="00EA4197" w:rsidRPr="00D530C1" w:rsidRDefault="00EA4197" w:rsidP="00EA4197">
      <w:pPr>
        <w:tabs>
          <w:tab w:val="clear" w:pos="567"/>
        </w:tabs>
        <w:spacing w:line="240" w:lineRule="auto"/>
        <w:rPr>
          <w:szCs w:val="22"/>
        </w:rPr>
      </w:pPr>
      <w:r w:rsidRPr="00D530C1">
        <w:rPr>
          <w:szCs w:val="22"/>
        </w:rPr>
        <w:t>Jei flakono vientisumas pažeistas, vaistinio preparato vartoti negalima.</w:t>
      </w:r>
    </w:p>
    <w:p w14:paraId="45B4A94C" w14:textId="77777777" w:rsidR="00EA4197" w:rsidRPr="00D530C1" w:rsidRDefault="00EA4197" w:rsidP="00EA4197">
      <w:pPr>
        <w:tabs>
          <w:tab w:val="clear" w:pos="567"/>
        </w:tabs>
        <w:spacing w:line="240" w:lineRule="auto"/>
        <w:rPr>
          <w:szCs w:val="22"/>
        </w:rPr>
      </w:pPr>
    </w:p>
    <w:p w14:paraId="3ECF9CFB" w14:textId="77777777" w:rsidR="00EA4197" w:rsidRPr="00D530C1" w:rsidRDefault="00EA4197" w:rsidP="00EA4197">
      <w:pPr>
        <w:tabs>
          <w:tab w:val="clear" w:pos="567"/>
        </w:tabs>
        <w:spacing w:line="240" w:lineRule="auto"/>
        <w:rPr>
          <w:szCs w:val="22"/>
          <w:u w:val="single"/>
        </w:rPr>
      </w:pPr>
      <w:r w:rsidRPr="00D530C1">
        <w:rPr>
          <w:szCs w:val="22"/>
          <w:u w:val="single"/>
        </w:rPr>
        <w:t>Kokybės kontrolė</w:t>
      </w:r>
    </w:p>
    <w:p w14:paraId="3DC610E4" w14:textId="77777777" w:rsidR="00EA4197" w:rsidRPr="00D530C1" w:rsidRDefault="00EA4197" w:rsidP="00EA4197">
      <w:pPr>
        <w:tabs>
          <w:tab w:val="clear" w:pos="567"/>
        </w:tabs>
        <w:spacing w:line="240" w:lineRule="auto"/>
        <w:rPr>
          <w:szCs w:val="22"/>
        </w:rPr>
      </w:pPr>
      <w:r w:rsidRPr="00D530C1">
        <w:rPr>
          <w:szCs w:val="22"/>
        </w:rPr>
        <w:t xml:space="preserve">Prieš vartojant tirpalą reikia apžiūrėti. Galima vartoti tik skaidrius, be matomų dalelių tirpalus. </w:t>
      </w:r>
    </w:p>
    <w:p w14:paraId="7282CE25" w14:textId="77777777" w:rsidR="00EA4197" w:rsidRPr="00D530C1" w:rsidRDefault="00EA4197" w:rsidP="00EA4197">
      <w:pPr>
        <w:tabs>
          <w:tab w:val="clear" w:pos="567"/>
        </w:tabs>
        <w:spacing w:line="240" w:lineRule="auto"/>
        <w:rPr>
          <w:szCs w:val="22"/>
        </w:rPr>
      </w:pPr>
    </w:p>
    <w:p w14:paraId="1F2B610C" w14:textId="5CC90E4A" w:rsidR="00EA4197" w:rsidRPr="00D530C1" w:rsidRDefault="00EA4197" w:rsidP="00EA4197">
      <w:pPr>
        <w:pStyle w:val="Paprastasistekstas"/>
        <w:tabs>
          <w:tab w:val="left" w:pos="5954"/>
          <w:tab w:val="left" w:pos="6237"/>
          <w:tab w:val="left" w:pos="6663"/>
          <w:tab w:val="left" w:pos="6946"/>
        </w:tabs>
        <w:rPr>
          <w:rFonts w:ascii="Times New Roman" w:hAnsi="Times New Roman"/>
          <w:sz w:val="22"/>
          <w:szCs w:val="22"/>
          <w:lang w:val="lt-LT"/>
        </w:rPr>
      </w:pPr>
      <w:r w:rsidRPr="00D530C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530C1">
        <w:rPr>
          <w:rFonts w:ascii="Times New Roman" w:hAnsi="Times New Roman"/>
          <w:i/>
          <w:noProof/>
          <w:sz w:val="22"/>
          <w:szCs w:val="22"/>
          <w:lang w:val="lt-LT"/>
        </w:rPr>
        <w:t xml:space="preserve"> </w:t>
      </w:r>
      <w:hyperlink r:id="rId7" w:history="1">
        <w:r w:rsidR="00724224" w:rsidRPr="006C34BA">
          <w:rPr>
            <w:rStyle w:val="Hipersaitas"/>
            <w:rFonts w:ascii="Times New Roman" w:eastAsia="Times New Roman" w:hAnsi="Times New Roman"/>
            <w:sz w:val="22"/>
            <w:szCs w:val="22"/>
            <w:lang w:eastAsia="en-US"/>
          </w:rPr>
          <w:t>https://vvkt.lrv.lt/lt/</w:t>
        </w:r>
      </w:hyperlink>
      <w:r w:rsidR="00724224" w:rsidRPr="00724224">
        <w:rPr>
          <w:rFonts w:ascii="Times New Roman" w:eastAsia="Times New Roman" w:hAnsi="Times New Roman"/>
          <w:sz w:val="22"/>
          <w:szCs w:val="22"/>
          <w:lang w:val="lt-LT"/>
        </w:rPr>
        <w:t>.</w:t>
      </w:r>
    </w:p>
    <w:p w14:paraId="5E36C9B9" w14:textId="77777777" w:rsidR="00EA4197" w:rsidRPr="00D530C1" w:rsidRDefault="00EA4197" w:rsidP="00EA4197">
      <w:pPr>
        <w:tabs>
          <w:tab w:val="clear" w:pos="567"/>
        </w:tabs>
        <w:spacing w:line="240" w:lineRule="auto"/>
        <w:rPr>
          <w:szCs w:val="22"/>
        </w:rPr>
      </w:pPr>
    </w:p>
    <w:p w14:paraId="76E5992B" w14:textId="77777777" w:rsidR="00EA4197" w:rsidRPr="00D530C1" w:rsidRDefault="00EA4197" w:rsidP="00EA4197">
      <w:pPr>
        <w:pStyle w:val="Paprastasistekstas"/>
        <w:keepNext/>
        <w:keepLines/>
        <w:tabs>
          <w:tab w:val="left" w:pos="5954"/>
          <w:tab w:val="left" w:pos="6237"/>
          <w:tab w:val="left" w:pos="6663"/>
          <w:tab w:val="left" w:pos="6946"/>
        </w:tabs>
        <w:rPr>
          <w:rFonts w:ascii="Times New Roman" w:hAnsi="Times New Roman"/>
          <w:color w:val="000000"/>
          <w:sz w:val="22"/>
          <w:szCs w:val="22"/>
          <w:lang w:val="lt-LT"/>
        </w:rPr>
      </w:pPr>
      <w:r w:rsidRPr="00D530C1">
        <w:rPr>
          <w:rFonts w:ascii="Times New Roman" w:hAnsi="Times New Roman"/>
          <w:sz w:val="22"/>
          <w:szCs w:val="22"/>
          <w:lang w:val="lt-LT"/>
        </w:rPr>
        <w:br w:type="page"/>
      </w:r>
    </w:p>
    <w:p w14:paraId="6131F417" w14:textId="77777777" w:rsidR="00EA4197" w:rsidRPr="00D530C1" w:rsidRDefault="00EA4197" w:rsidP="00EA4197">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546DFEBB" w14:textId="77777777" w:rsidR="00EA4197" w:rsidRPr="00D530C1" w:rsidRDefault="00EA4197" w:rsidP="00EA4197">
      <w:pPr>
        <w:spacing w:line="240" w:lineRule="auto"/>
        <w:rPr>
          <w:noProof/>
          <w:szCs w:val="22"/>
        </w:rPr>
      </w:pPr>
    </w:p>
    <w:p w14:paraId="1AD226C0" w14:textId="77777777" w:rsidR="00EA4197" w:rsidRPr="00D530C1" w:rsidRDefault="00EA4197" w:rsidP="00EA4197">
      <w:pPr>
        <w:spacing w:line="240" w:lineRule="auto"/>
        <w:rPr>
          <w:noProof/>
          <w:szCs w:val="22"/>
        </w:rPr>
      </w:pPr>
    </w:p>
    <w:p w14:paraId="0B254CED" w14:textId="77777777" w:rsidR="00EA4197" w:rsidRPr="00D530C1" w:rsidRDefault="00EA4197" w:rsidP="00EA4197">
      <w:pPr>
        <w:spacing w:line="240" w:lineRule="auto"/>
        <w:rPr>
          <w:noProof/>
          <w:szCs w:val="22"/>
        </w:rPr>
      </w:pPr>
    </w:p>
    <w:p w14:paraId="3104C3EA" w14:textId="77777777" w:rsidR="00EA4197" w:rsidRPr="00D530C1" w:rsidRDefault="00EA4197" w:rsidP="00EA4197">
      <w:pPr>
        <w:spacing w:line="240" w:lineRule="auto"/>
        <w:rPr>
          <w:noProof/>
          <w:szCs w:val="22"/>
        </w:rPr>
      </w:pPr>
    </w:p>
    <w:p w14:paraId="1EDCBB1B" w14:textId="77777777" w:rsidR="00EA4197" w:rsidRPr="00D530C1" w:rsidRDefault="00EA4197" w:rsidP="00EA4197">
      <w:pPr>
        <w:spacing w:line="240" w:lineRule="auto"/>
        <w:rPr>
          <w:noProof/>
          <w:szCs w:val="22"/>
        </w:rPr>
      </w:pPr>
    </w:p>
    <w:p w14:paraId="1502BF25" w14:textId="77777777" w:rsidR="00EA4197" w:rsidRPr="00D530C1" w:rsidRDefault="00EA4197" w:rsidP="00EA4197">
      <w:pPr>
        <w:spacing w:line="240" w:lineRule="auto"/>
        <w:rPr>
          <w:noProof/>
          <w:szCs w:val="22"/>
        </w:rPr>
      </w:pPr>
    </w:p>
    <w:p w14:paraId="256BBB18" w14:textId="77777777" w:rsidR="00EA4197" w:rsidRPr="00D530C1" w:rsidRDefault="00EA4197" w:rsidP="00EA4197">
      <w:pPr>
        <w:spacing w:line="240" w:lineRule="auto"/>
        <w:rPr>
          <w:noProof/>
          <w:szCs w:val="22"/>
        </w:rPr>
      </w:pPr>
    </w:p>
    <w:p w14:paraId="30F55A97" w14:textId="77777777" w:rsidR="00EA4197" w:rsidRPr="00D530C1" w:rsidRDefault="00EA4197" w:rsidP="00EA4197">
      <w:pPr>
        <w:spacing w:line="240" w:lineRule="auto"/>
        <w:rPr>
          <w:noProof/>
          <w:szCs w:val="22"/>
        </w:rPr>
      </w:pPr>
    </w:p>
    <w:p w14:paraId="4FA128A6" w14:textId="77777777" w:rsidR="00EA4197" w:rsidRPr="00D530C1" w:rsidRDefault="00EA4197" w:rsidP="00EA4197">
      <w:pPr>
        <w:spacing w:line="240" w:lineRule="auto"/>
        <w:rPr>
          <w:noProof/>
          <w:szCs w:val="22"/>
        </w:rPr>
      </w:pPr>
    </w:p>
    <w:p w14:paraId="74A14151" w14:textId="77777777" w:rsidR="00EA4197" w:rsidRPr="00D530C1" w:rsidRDefault="00EA4197" w:rsidP="00EA4197">
      <w:pPr>
        <w:spacing w:line="240" w:lineRule="auto"/>
        <w:rPr>
          <w:noProof/>
          <w:szCs w:val="22"/>
        </w:rPr>
      </w:pPr>
    </w:p>
    <w:p w14:paraId="6953B889" w14:textId="77777777" w:rsidR="00EA4197" w:rsidRPr="00D530C1" w:rsidRDefault="00EA4197" w:rsidP="00EA4197">
      <w:pPr>
        <w:spacing w:line="240" w:lineRule="auto"/>
        <w:rPr>
          <w:noProof/>
          <w:szCs w:val="22"/>
        </w:rPr>
      </w:pPr>
    </w:p>
    <w:p w14:paraId="4BDB4034" w14:textId="77777777" w:rsidR="00EA4197" w:rsidRPr="00D530C1" w:rsidRDefault="00EA4197" w:rsidP="00EA4197">
      <w:pPr>
        <w:spacing w:line="240" w:lineRule="auto"/>
        <w:rPr>
          <w:noProof/>
          <w:szCs w:val="22"/>
        </w:rPr>
      </w:pPr>
    </w:p>
    <w:p w14:paraId="353ADBF7" w14:textId="77777777" w:rsidR="00EA4197" w:rsidRPr="00D530C1" w:rsidRDefault="00EA4197" w:rsidP="00EA4197">
      <w:pPr>
        <w:spacing w:line="240" w:lineRule="auto"/>
        <w:rPr>
          <w:noProof/>
          <w:szCs w:val="22"/>
        </w:rPr>
      </w:pPr>
    </w:p>
    <w:p w14:paraId="2E155ABD" w14:textId="77777777" w:rsidR="00EA4197" w:rsidRPr="00D530C1" w:rsidRDefault="00EA4197" w:rsidP="00EA4197">
      <w:pPr>
        <w:spacing w:line="240" w:lineRule="auto"/>
        <w:rPr>
          <w:noProof/>
          <w:szCs w:val="22"/>
        </w:rPr>
      </w:pPr>
    </w:p>
    <w:p w14:paraId="0446CD7F" w14:textId="77777777" w:rsidR="00EA4197" w:rsidRPr="00D530C1" w:rsidRDefault="00EA4197" w:rsidP="00EA4197">
      <w:pPr>
        <w:spacing w:line="240" w:lineRule="auto"/>
        <w:rPr>
          <w:noProof/>
          <w:szCs w:val="22"/>
        </w:rPr>
      </w:pPr>
    </w:p>
    <w:p w14:paraId="2B462388" w14:textId="77777777" w:rsidR="00EA4197" w:rsidRPr="00D530C1" w:rsidRDefault="00EA4197" w:rsidP="00EA4197">
      <w:pPr>
        <w:spacing w:line="240" w:lineRule="auto"/>
        <w:rPr>
          <w:noProof/>
          <w:szCs w:val="22"/>
        </w:rPr>
      </w:pPr>
    </w:p>
    <w:p w14:paraId="3CCDDA32" w14:textId="77777777" w:rsidR="00EA4197" w:rsidRPr="00D530C1" w:rsidRDefault="00EA4197" w:rsidP="00EA4197">
      <w:pPr>
        <w:spacing w:line="240" w:lineRule="auto"/>
        <w:rPr>
          <w:noProof/>
          <w:szCs w:val="22"/>
        </w:rPr>
      </w:pPr>
    </w:p>
    <w:p w14:paraId="40387613" w14:textId="77777777" w:rsidR="00EA4197" w:rsidRPr="00D530C1" w:rsidRDefault="00EA4197" w:rsidP="00EA4197">
      <w:pPr>
        <w:spacing w:line="240" w:lineRule="auto"/>
        <w:rPr>
          <w:noProof/>
          <w:szCs w:val="22"/>
        </w:rPr>
      </w:pPr>
    </w:p>
    <w:p w14:paraId="51167C6F" w14:textId="77777777" w:rsidR="00EA4197" w:rsidRPr="00D530C1" w:rsidRDefault="00EA4197" w:rsidP="00EA4197">
      <w:pPr>
        <w:spacing w:line="240" w:lineRule="auto"/>
        <w:rPr>
          <w:noProof/>
          <w:szCs w:val="22"/>
        </w:rPr>
      </w:pPr>
    </w:p>
    <w:p w14:paraId="66B09DBE" w14:textId="77777777" w:rsidR="00EA4197" w:rsidRPr="00D530C1" w:rsidRDefault="00EA4197" w:rsidP="00EA4197">
      <w:pPr>
        <w:spacing w:line="240" w:lineRule="auto"/>
        <w:rPr>
          <w:noProof/>
          <w:szCs w:val="22"/>
        </w:rPr>
      </w:pPr>
    </w:p>
    <w:p w14:paraId="20A05FB0" w14:textId="77777777" w:rsidR="00EA4197" w:rsidRPr="00D530C1" w:rsidRDefault="00EA4197" w:rsidP="00EA4197">
      <w:pPr>
        <w:spacing w:line="240" w:lineRule="auto"/>
        <w:jc w:val="center"/>
        <w:rPr>
          <w:b/>
          <w:szCs w:val="22"/>
        </w:rPr>
      </w:pPr>
    </w:p>
    <w:p w14:paraId="4383985D" w14:textId="77777777" w:rsidR="00EA4197" w:rsidRPr="00D530C1" w:rsidRDefault="00EA4197" w:rsidP="00EA4197">
      <w:pPr>
        <w:spacing w:line="240" w:lineRule="auto"/>
        <w:jc w:val="center"/>
        <w:rPr>
          <w:b/>
          <w:szCs w:val="22"/>
        </w:rPr>
      </w:pPr>
      <w:r w:rsidRPr="00D530C1">
        <w:rPr>
          <w:b/>
          <w:szCs w:val="22"/>
        </w:rPr>
        <w:t>II PRIEDAS</w:t>
      </w:r>
    </w:p>
    <w:p w14:paraId="2A78EED2" w14:textId="77777777" w:rsidR="00EA4197" w:rsidRPr="00D530C1" w:rsidRDefault="00EA4197" w:rsidP="00EA4197">
      <w:pPr>
        <w:spacing w:line="240" w:lineRule="auto"/>
        <w:ind w:left="1701" w:right="1416" w:hanging="567"/>
        <w:jc w:val="center"/>
        <w:rPr>
          <w:szCs w:val="22"/>
        </w:rPr>
      </w:pPr>
    </w:p>
    <w:p w14:paraId="7C6EA941" w14:textId="77777777" w:rsidR="00EA4197" w:rsidRPr="00D530C1" w:rsidRDefault="00EA4197" w:rsidP="00EA4197">
      <w:pPr>
        <w:spacing w:line="240" w:lineRule="auto"/>
        <w:jc w:val="center"/>
        <w:rPr>
          <w:i/>
          <w:szCs w:val="22"/>
        </w:rPr>
      </w:pPr>
      <w:r w:rsidRPr="00D530C1">
        <w:rPr>
          <w:b/>
          <w:szCs w:val="22"/>
        </w:rPr>
        <w:t>REGISTRACIJOS SĄLYGOS</w:t>
      </w:r>
    </w:p>
    <w:p w14:paraId="3C6020F1" w14:textId="77777777" w:rsidR="00EA4197" w:rsidRPr="00D530C1" w:rsidRDefault="00EA4197" w:rsidP="00EA4197">
      <w:pPr>
        <w:spacing w:line="240" w:lineRule="auto"/>
        <w:rPr>
          <w:szCs w:val="22"/>
        </w:rPr>
      </w:pPr>
    </w:p>
    <w:p w14:paraId="4EDCA0FB" w14:textId="77777777" w:rsidR="00EA4197" w:rsidRPr="00D530C1" w:rsidRDefault="00EA4197" w:rsidP="00EA4197">
      <w:pPr>
        <w:tabs>
          <w:tab w:val="clear" w:pos="567"/>
          <w:tab w:val="left" w:pos="1701"/>
        </w:tabs>
        <w:spacing w:line="240" w:lineRule="auto"/>
        <w:ind w:left="1701" w:right="567" w:hanging="567"/>
        <w:rPr>
          <w:b/>
          <w:noProof/>
          <w:szCs w:val="22"/>
        </w:rPr>
      </w:pPr>
      <w:r w:rsidRPr="00D530C1">
        <w:rPr>
          <w:b/>
          <w:noProof/>
          <w:szCs w:val="22"/>
        </w:rPr>
        <w:t>A.</w:t>
      </w:r>
      <w:r w:rsidRPr="00D530C1">
        <w:rPr>
          <w:b/>
          <w:noProof/>
          <w:szCs w:val="22"/>
        </w:rPr>
        <w:tab/>
        <w:t>GAMINTOJAS (-AI), ATSAKINGAS (-I) UŽ SERIJŲ IŠLEIDIMĄ</w:t>
      </w:r>
    </w:p>
    <w:p w14:paraId="01189873" w14:textId="77777777" w:rsidR="00EA4197" w:rsidRPr="00D530C1" w:rsidRDefault="00EA4197" w:rsidP="00EA4197">
      <w:pPr>
        <w:tabs>
          <w:tab w:val="clear" w:pos="567"/>
          <w:tab w:val="left" w:pos="1701"/>
        </w:tabs>
        <w:spacing w:line="240" w:lineRule="auto"/>
        <w:ind w:left="567" w:right="567" w:hanging="567"/>
        <w:rPr>
          <w:noProof/>
          <w:szCs w:val="22"/>
        </w:rPr>
      </w:pPr>
    </w:p>
    <w:p w14:paraId="279D3065" w14:textId="77777777" w:rsidR="00EA4197" w:rsidRPr="00D530C1" w:rsidRDefault="00EA4197" w:rsidP="00EA4197">
      <w:pPr>
        <w:tabs>
          <w:tab w:val="clear" w:pos="567"/>
          <w:tab w:val="left" w:pos="1701"/>
        </w:tabs>
        <w:spacing w:line="240" w:lineRule="auto"/>
        <w:ind w:left="1701" w:right="567" w:hanging="567"/>
        <w:rPr>
          <w:b/>
          <w:szCs w:val="22"/>
        </w:rPr>
      </w:pPr>
      <w:r w:rsidRPr="00D530C1">
        <w:rPr>
          <w:b/>
          <w:szCs w:val="22"/>
        </w:rPr>
        <w:t>B.</w:t>
      </w:r>
      <w:r w:rsidRPr="00D530C1">
        <w:rPr>
          <w:b/>
          <w:szCs w:val="22"/>
        </w:rPr>
        <w:tab/>
        <w:t>TIEKIMO IR VARTOJIMO SĄLYGOS AR APRIBOJIMAI</w:t>
      </w:r>
    </w:p>
    <w:p w14:paraId="54566A82" w14:textId="77777777" w:rsidR="00EA4197" w:rsidRPr="00D530C1" w:rsidRDefault="00EA4197" w:rsidP="00EA4197">
      <w:pPr>
        <w:tabs>
          <w:tab w:val="clear" w:pos="567"/>
          <w:tab w:val="left" w:pos="1701"/>
        </w:tabs>
        <w:spacing w:line="240" w:lineRule="auto"/>
        <w:ind w:left="567" w:right="567" w:hanging="567"/>
        <w:rPr>
          <w:szCs w:val="22"/>
        </w:rPr>
      </w:pPr>
    </w:p>
    <w:p w14:paraId="1240DE13" w14:textId="77777777" w:rsidR="00EA4197" w:rsidRPr="00D530C1" w:rsidRDefault="00EA4197" w:rsidP="00EA4197">
      <w:pPr>
        <w:spacing w:line="240" w:lineRule="auto"/>
        <w:ind w:right="-1"/>
        <w:rPr>
          <w:szCs w:val="22"/>
        </w:rPr>
      </w:pPr>
    </w:p>
    <w:p w14:paraId="5D943CCB" w14:textId="77777777" w:rsidR="00EA4197" w:rsidRPr="00D530C1" w:rsidRDefault="00EA4197" w:rsidP="00EA4197">
      <w:pPr>
        <w:keepNext/>
        <w:keepLines/>
        <w:spacing w:line="240" w:lineRule="auto"/>
        <w:ind w:left="567" w:hanging="567"/>
        <w:rPr>
          <w:b/>
          <w:szCs w:val="22"/>
        </w:rPr>
      </w:pPr>
      <w:r w:rsidRPr="00D530C1">
        <w:rPr>
          <w:szCs w:val="22"/>
        </w:rPr>
        <w:br w:type="page"/>
      </w:r>
      <w:r w:rsidRPr="00D530C1">
        <w:rPr>
          <w:b/>
          <w:szCs w:val="22"/>
        </w:rPr>
        <w:lastRenderedPageBreak/>
        <w:t>A.</w:t>
      </w:r>
      <w:r w:rsidRPr="00D530C1">
        <w:rPr>
          <w:b/>
          <w:szCs w:val="22"/>
        </w:rPr>
        <w:tab/>
        <w:t>GAMINTOJAS (-AI), ATSAKINGAS (-I) UŽ SERIJŲ IŠLEIDIMĄ</w:t>
      </w:r>
    </w:p>
    <w:p w14:paraId="1AED12F0" w14:textId="77777777" w:rsidR="00EA4197" w:rsidRPr="00D530C1" w:rsidRDefault="00EA4197" w:rsidP="00EA4197">
      <w:pPr>
        <w:spacing w:line="240" w:lineRule="auto"/>
        <w:rPr>
          <w:szCs w:val="22"/>
        </w:rPr>
      </w:pPr>
    </w:p>
    <w:p w14:paraId="13FC36D7" w14:textId="77777777" w:rsidR="00EA4197" w:rsidRPr="00D530C1" w:rsidRDefault="00EA4197" w:rsidP="00EA4197">
      <w:pPr>
        <w:spacing w:line="240" w:lineRule="auto"/>
        <w:rPr>
          <w:szCs w:val="22"/>
        </w:rPr>
      </w:pPr>
      <w:r w:rsidRPr="00D530C1">
        <w:rPr>
          <w:noProof/>
          <w:szCs w:val="22"/>
          <w:u w:val="single"/>
        </w:rPr>
        <w:t>Gamintojo (-ų), atsakingo (-ų) už serijų išleidimą, pavadinimas (-ai) ir adresas (-ai)</w:t>
      </w:r>
    </w:p>
    <w:p w14:paraId="4DD08BAE" w14:textId="77777777" w:rsidR="00EA4197" w:rsidRPr="00D530C1" w:rsidRDefault="00EA4197" w:rsidP="00EA4197">
      <w:pPr>
        <w:spacing w:line="240" w:lineRule="auto"/>
        <w:rPr>
          <w:szCs w:val="22"/>
        </w:rPr>
      </w:pPr>
    </w:p>
    <w:p w14:paraId="548B672E" w14:textId="690B68AE" w:rsidR="00EA4197" w:rsidRPr="00D530C1" w:rsidRDefault="004A475C" w:rsidP="00EA4197">
      <w:pPr>
        <w:pStyle w:val="Default"/>
        <w:rPr>
          <w:sz w:val="22"/>
          <w:szCs w:val="22"/>
        </w:rPr>
      </w:pPr>
      <w:r w:rsidRPr="00D530C1">
        <w:rPr>
          <w:sz w:val="22"/>
          <w:szCs w:val="22"/>
        </w:rPr>
        <w:t>Curium Finland Oy</w:t>
      </w:r>
    </w:p>
    <w:p w14:paraId="030228CE" w14:textId="58292F03" w:rsidR="00EA4197" w:rsidRPr="00D530C1" w:rsidRDefault="00EA4197" w:rsidP="00EA4197">
      <w:pPr>
        <w:pStyle w:val="Default"/>
        <w:rPr>
          <w:sz w:val="22"/>
          <w:szCs w:val="22"/>
        </w:rPr>
      </w:pPr>
      <w:r w:rsidRPr="00D530C1">
        <w:rPr>
          <w:sz w:val="22"/>
          <w:szCs w:val="22"/>
        </w:rPr>
        <w:t>Saukonpaadenranta</w:t>
      </w:r>
      <w:bookmarkStart w:id="1" w:name="_Hlk179219450"/>
      <w:r w:rsidR="00311699">
        <w:rPr>
          <w:noProof/>
        </w:rPr>
        <w:t> </w:t>
      </w:r>
      <w:bookmarkEnd w:id="1"/>
      <w:r w:rsidRPr="00D530C1">
        <w:rPr>
          <w:sz w:val="22"/>
          <w:szCs w:val="22"/>
        </w:rPr>
        <w:t>2</w:t>
      </w:r>
    </w:p>
    <w:p w14:paraId="04E41931" w14:textId="3EFD670C" w:rsidR="00EA4197" w:rsidRPr="00D530C1" w:rsidRDefault="00EA4197" w:rsidP="00EA4197">
      <w:pPr>
        <w:pStyle w:val="Default"/>
        <w:rPr>
          <w:sz w:val="22"/>
          <w:szCs w:val="22"/>
        </w:rPr>
      </w:pPr>
      <w:r w:rsidRPr="00D530C1">
        <w:rPr>
          <w:sz w:val="22"/>
          <w:szCs w:val="22"/>
        </w:rPr>
        <w:t>00180</w:t>
      </w:r>
      <w:r w:rsidR="00311699">
        <w:rPr>
          <w:noProof/>
        </w:rPr>
        <w:t> </w:t>
      </w:r>
      <w:r w:rsidRPr="00D530C1">
        <w:rPr>
          <w:sz w:val="22"/>
          <w:szCs w:val="22"/>
        </w:rPr>
        <w:t>Helsinki</w:t>
      </w:r>
    </w:p>
    <w:p w14:paraId="3DA722AD" w14:textId="77777777" w:rsidR="00EA4197" w:rsidRPr="00D530C1" w:rsidRDefault="00EA4197" w:rsidP="00EA4197">
      <w:pPr>
        <w:pStyle w:val="retrait2"/>
        <w:tabs>
          <w:tab w:val="left" w:pos="1134"/>
        </w:tabs>
        <w:jc w:val="left"/>
        <w:rPr>
          <w:rFonts w:ascii="Times New Roman" w:hAnsi="Times New Roman" w:cs="Times New Roman"/>
        </w:rPr>
      </w:pPr>
      <w:r w:rsidRPr="00D530C1">
        <w:rPr>
          <w:rFonts w:ascii="Times New Roman" w:hAnsi="Times New Roman" w:cs="Times New Roman"/>
        </w:rPr>
        <w:t>Suomija</w:t>
      </w:r>
    </w:p>
    <w:p w14:paraId="4FEA2852" w14:textId="77777777" w:rsidR="00EA4197" w:rsidRPr="00D530C1" w:rsidRDefault="00EA4197" w:rsidP="00EA4197">
      <w:pPr>
        <w:numPr>
          <w:ilvl w:val="12"/>
          <w:numId w:val="0"/>
        </w:numPr>
        <w:tabs>
          <w:tab w:val="clear" w:pos="567"/>
        </w:tabs>
        <w:spacing w:line="240" w:lineRule="auto"/>
        <w:ind w:right="-2"/>
        <w:rPr>
          <w:szCs w:val="22"/>
        </w:rPr>
      </w:pPr>
    </w:p>
    <w:p w14:paraId="6519A867"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arba</w:t>
      </w:r>
    </w:p>
    <w:p w14:paraId="245E76B9" w14:textId="77777777" w:rsidR="00EA4197" w:rsidRPr="00D530C1" w:rsidRDefault="00EA4197" w:rsidP="00EA4197">
      <w:pPr>
        <w:numPr>
          <w:ilvl w:val="12"/>
          <w:numId w:val="0"/>
        </w:numPr>
        <w:tabs>
          <w:tab w:val="clear" w:pos="567"/>
        </w:tabs>
        <w:spacing w:line="240" w:lineRule="auto"/>
        <w:ind w:right="-2"/>
        <w:rPr>
          <w:szCs w:val="22"/>
        </w:rPr>
      </w:pPr>
    </w:p>
    <w:p w14:paraId="56FD61FC" w14:textId="7F4AE05A"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r w:rsidR="00EA4197" w:rsidRPr="00D530C1">
        <w:rPr>
          <w:szCs w:val="22"/>
        </w:rPr>
        <w:br/>
        <w:t>Elementtitie</w:t>
      </w:r>
      <w:r w:rsidR="00311699">
        <w:rPr>
          <w:noProof/>
        </w:rPr>
        <w:t> </w:t>
      </w:r>
      <w:r w:rsidR="00EA4197" w:rsidRPr="00D530C1">
        <w:rPr>
          <w:szCs w:val="22"/>
        </w:rPr>
        <w:t>27</w:t>
      </w:r>
      <w:r w:rsidR="00EA4197" w:rsidRPr="00D530C1">
        <w:rPr>
          <w:szCs w:val="22"/>
        </w:rPr>
        <w:br/>
        <w:t>41160</w:t>
      </w:r>
      <w:r w:rsidR="00311699">
        <w:rPr>
          <w:noProof/>
        </w:rPr>
        <w:t> </w:t>
      </w:r>
      <w:r w:rsidR="00EA4197" w:rsidRPr="00D530C1">
        <w:rPr>
          <w:szCs w:val="22"/>
        </w:rPr>
        <w:t>Tikkakoski</w:t>
      </w:r>
      <w:r w:rsidR="00EA4197" w:rsidRPr="00D530C1">
        <w:rPr>
          <w:szCs w:val="22"/>
        </w:rPr>
        <w:br/>
        <w:t>Suomija</w:t>
      </w:r>
    </w:p>
    <w:p w14:paraId="51A4E506" w14:textId="77777777" w:rsidR="00EA4197" w:rsidRPr="00D530C1" w:rsidRDefault="00EA4197" w:rsidP="00EA4197">
      <w:pPr>
        <w:numPr>
          <w:ilvl w:val="12"/>
          <w:numId w:val="0"/>
        </w:numPr>
        <w:tabs>
          <w:tab w:val="clear" w:pos="567"/>
        </w:tabs>
        <w:spacing w:line="240" w:lineRule="auto"/>
        <w:ind w:right="-2"/>
        <w:rPr>
          <w:szCs w:val="22"/>
        </w:rPr>
      </w:pPr>
    </w:p>
    <w:p w14:paraId="3DF30746"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arba</w:t>
      </w:r>
    </w:p>
    <w:p w14:paraId="2F6AD814" w14:textId="77777777" w:rsidR="00EA4197" w:rsidRPr="00D530C1" w:rsidRDefault="00EA4197" w:rsidP="00EA4197">
      <w:pPr>
        <w:numPr>
          <w:ilvl w:val="12"/>
          <w:numId w:val="0"/>
        </w:numPr>
        <w:tabs>
          <w:tab w:val="clear" w:pos="567"/>
        </w:tabs>
        <w:spacing w:line="240" w:lineRule="auto"/>
        <w:ind w:right="-2"/>
        <w:rPr>
          <w:szCs w:val="22"/>
        </w:rPr>
      </w:pPr>
    </w:p>
    <w:p w14:paraId="30F05454" w14:textId="79049FEB"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p>
    <w:p w14:paraId="0EDFE4EC" w14:textId="768DCE82" w:rsidR="00EA4197" w:rsidRPr="00D530C1" w:rsidRDefault="00EA4197" w:rsidP="00EA4197">
      <w:pPr>
        <w:numPr>
          <w:ilvl w:val="12"/>
          <w:numId w:val="0"/>
        </w:numPr>
        <w:tabs>
          <w:tab w:val="clear" w:pos="567"/>
        </w:tabs>
        <w:spacing w:line="240" w:lineRule="auto"/>
        <w:ind w:right="-2"/>
        <w:rPr>
          <w:szCs w:val="22"/>
        </w:rPr>
      </w:pPr>
      <w:r w:rsidRPr="00D530C1">
        <w:rPr>
          <w:szCs w:val="22"/>
        </w:rPr>
        <w:t>Kivihaantie</w:t>
      </w:r>
      <w:r w:rsidR="00311699">
        <w:rPr>
          <w:noProof/>
        </w:rPr>
        <w:t> </w:t>
      </w:r>
      <w:r w:rsidRPr="00D530C1">
        <w:rPr>
          <w:szCs w:val="22"/>
        </w:rPr>
        <w:t>7</w:t>
      </w:r>
    </w:p>
    <w:p w14:paraId="3E5DF35F" w14:textId="39384E22" w:rsidR="00EA4197" w:rsidRPr="00D530C1" w:rsidRDefault="00EA4197" w:rsidP="00EA4197">
      <w:pPr>
        <w:numPr>
          <w:ilvl w:val="12"/>
          <w:numId w:val="0"/>
        </w:numPr>
        <w:tabs>
          <w:tab w:val="clear" w:pos="567"/>
        </w:tabs>
        <w:spacing w:line="240" w:lineRule="auto"/>
        <w:ind w:right="-2"/>
        <w:rPr>
          <w:szCs w:val="22"/>
        </w:rPr>
      </w:pPr>
      <w:r w:rsidRPr="00D530C1">
        <w:rPr>
          <w:szCs w:val="22"/>
        </w:rPr>
        <w:t>00310</w:t>
      </w:r>
      <w:r w:rsidR="00311699">
        <w:rPr>
          <w:noProof/>
        </w:rPr>
        <w:t> </w:t>
      </w:r>
      <w:r w:rsidRPr="00D530C1">
        <w:rPr>
          <w:szCs w:val="22"/>
        </w:rPr>
        <w:t>Helsinki</w:t>
      </w:r>
    </w:p>
    <w:p w14:paraId="354E61D9"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Suomija</w:t>
      </w:r>
    </w:p>
    <w:p w14:paraId="1B0C8F9C" w14:textId="77777777" w:rsidR="00EA4197" w:rsidRPr="00D530C1" w:rsidRDefault="00EA4197" w:rsidP="00EA4197">
      <w:pPr>
        <w:spacing w:line="240" w:lineRule="auto"/>
        <w:rPr>
          <w:szCs w:val="22"/>
        </w:rPr>
      </w:pPr>
    </w:p>
    <w:p w14:paraId="4BEE1BFA" w14:textId="77777777" w:rsidR="00EA4197" w:rsidRPr="00D530C1" w:rsidRDefault="00EA4197" w:rsidP="00EA4197">
      <w:pPr>
        <w:spacing w:line="240" w:lineRule="auto"/>
        <w:rPr>
          <w:szCs w:val="22"/>
        </w:rPr>
      </w:pPr>
      <w:r w:rsidRPr="00D530C1">
        <w:rPr>
          <w:noProof/>
          <w:szCs w:val="22"/>
        </w:rPr>
        <w:t>Su pakuote pateikiamame lapelyje nurodomas gamintojo, atsakingo už konkrečios serijos išleidimą, pavadinimas ir adresas.</w:t>
      </w:r>
    </w:p>
    <w:p w14:paraId="08B42A87" w14:textId="77777777" w:rsidR="00EA4197" w:rsidRPr="00D530C1" w:rsidRDefault="00EA4197" w:rsidP="00EA4197">
      <w:pPr>
        <w:spacing w:line="240" w:lineRule="auto"/>
        <w:rPr>
          <w:szCs w:val="22"/>
        </w:rPr>
      </w:pPr>
    </w:p>
    <w:p w14:paraId="02D03551" w14:textId="77777777" w:rsidR="00EA4197" w:rsidRPr="00D530C1" w:rsidRDefault="00EA4197" w:rsidP="00EA4197">
      <w:pPr>
        <w:spacing w:line="240" w:lineRule="auto"/>
        <w:rPr>
          <w:szCs w:val="22"/>
        </w:rPr>
      </w:pPr>
    </w:p>
    <w:p w14:paraId="089A27B7" w14:textId="77777777" w:rsidR="00EA4197" w:rsidRPr="00D530C1" w:rsidRDefault="00EA4197" w:rsidP="00EA4197">
      <w:pPr>
        <w:spacing w:line="240" w:lineRule="auto"/>
        <w:ind w:left="567" w:hanging="567"/>
        <w:rPr>
          <w:szCs w:val="22"/>
        </w:rPr>
      </w:pPr>
      <w:r w:rsidRPr="00D530C1">
        <w:rPr>
          <w:b/>
          <w:noProof/>
          <w:szCs w:val="22"/>
        </w:rPr>
        <w:t>B.</w:t>
      </w:r>
      <w:r w:rsidRPr="00D530C1">
        <w:rPr>
          <w:b/>
          <w:szCs w:val="22"/>
        </w:rPr>
        <w:tab/>
      </w:r>
      <w:r w:rsidRPr="00D530C1">
        <w:rPr>
          <w:b/>
          <w:noProof/>
          <w:szCs w:val="22"/>
        </w:rPr>
        <w:t>TIEKIMO IR VARTOJIMO SĄLYGOS AR APRIBOJIMAI</w:t>
      </w:r>
    </w:p>
    <w:p w14:paraId="1CF24F4F" w14:textId="77777777" w:rsidR="00EA4197" w:rsidRPr="00D530C1" w:rsidRDefault="00EA4197" w:rsidP="00EA4197">
      <w:pPr>
        <w:spacing w:line="240" w:lineRule="auto"/>
        <w:rPr>
          <w:szCs w:val="22"/>
        </w:rPr>
      </w:pPr>
    </w:p>
    <w:p w14:paraId="16D93A2C" w14:textId="77777777" w:rsidR="00EA4197" w:rsidRPr="00D530C1" w:rsidRDefault="00EA4197" w:rsidP="00EA4197">
      <w:pPr>
        <w:spacing w:line="240" w:lineRule="auto"/>
        <w:rPr>
          <w:szCs w:val="22"/>
        </w:rPr>
      </w:pPr>
      <w:r w:rsidRPr="00D530C1">
        <w:rPr>
          <w:szCs w:val="22"/>
        </w:rPr>
        <w:t>Receptinis vaistinis preparatas.</w:t>
      </w:r>
    </w:p>
    <w:p w14:paraId="26996238" w14:textId="77777777" w:rsidR="00EA4197" w:rsidRPr="00D530C1" w:rsidRDefault="00EA4197" w:rsidP="00EA4197">
      <w:pPr>
        <w:spacing w:line="240" w:lineRule="auto"/>
        <w:rPr>
          <w:szCs w:val="22"/>
        </w:rPr>
      </w:pPr>
    </w:p>
    <w:p w14:paraId="6559D153" w14:textId="77777777" w:rsidR="00EA4197" w:rsidRPr="00D530C1" w:rsidRDefault="00EA4197" w:rsidP="00EA4197">
      <w:pPr>
        <w:pStyle w:val="Antrat2"/>
        <w:spacing w:before="0" w:after="0" w:line="240" w:lineRule="auto"/>
        <w:jc w:val="center"/>
        <w:rPr>
          <w:rFonts w:ascii="Times New Roman" w:hAnsi="Times New Roman"/>
          <w:bCs/>
          <w:i w:val="0"/>
          <w:iCs/>
          <w:sz w:val="22"/>
          <w:szCs w:val="22"/>
        </w:rPr>
      </w:pPr>
    </w:p>
    <w:p w14:paraId="41C05094" w14:textId="77777777" w:rsidR="00EA4197" w:rsidRPr="00D530C1" w:rsidRDefault="00EA4197" w:rsidP="00EA4197">
      <w:pPr>
        <w:rPr>
          <w:szCs w:val="22"/>
        </w:rPr>
      </w:pPr>
      <w:r w:rsidRPr="00D530C1">
        <w:rPr>
          <w:szCs w:val="22"/>
        </w:rPr>
        <w:br w:type="page"/>
      </w:r>
    </w:p>
    <w:p w14:paraId="09E023D2" w14:textId="77777777" w:rsidR="00EA4197" w:rsidRPr="00D530C1" w:rsidRDefault="00EA4197" w:rsidP="00EA4197">
      <w:pPr>
        <w:pStyle w:val="Paprastasistekstas"/>
        <w:tabs>
          <w:tab w:val="left" w:pos="4962"/>
        </w:tabs>
        <w:rPr>
          <w:rFonts w:ascii="Times New Roman" w:hAnsi="Times New Roman"/>
          <w:color w:val="000000"/>
          <w:sz w:val="22"/>
          <w:szCs w:val="22"/>
          <w:lang w:val="lt-LT"/>
        </w:rPr>
      </w:pPr>
    </w:p>
    <w:p w14:paraId="76CAF1E6" w14:textId="77777777" w:rsidR="00EA4197" w:rsidRPr="00D530C1" w:rsidRDefault="00EA4197" w:rsidP="00EA4197">
      <w:pPr>
        <w:tabs>
          <w:tab w:val="clear" w:pos="567"/>
          <w:tab w:val="left" w:pos="5954"/>
          <w:tab w:val="left" w:pos="6237"/>
          <w:tab w:val="left" w:pos="6663"/>
          <w:tab w:val="left" w:pos="6946"/>
        </w:tabs>
        <w:spacing w:line="240" w:lineRule="auto"/>
        <w:rPr>
          <w:rFonts w:eastAsia="SimSun"/>
          <w:color w:val="000000"/>
          <w:szCs w:val="22"/>
        </w:rPr>
      </w:pPr>
    </w:p>
    <w:p w14:paraId="62AEF0C0" w14:textId="77777777" w:rsidR="00EA4197" w:rsidRPr="00D530C1" w:rsidRDefault="00EA4197" w:rsidP="00EA4197">
      <w:pPr>
        <w:pStyle w:val="Paprastasistekstas"/>
        <w:tabs>
          <w:tab w:val="left" w:pos="4962"/>
        </w:tabs>
        <w:rPr>
          <w:rFonts w:ascii="Times New Roman" w:hAnsi="Times New Roman"/>
          <w:noProof/>
          <w:sz w:val="22"/>
          <w:szCs w:val="22"/>
          <w:lang w:val="lt-LT"/>
        </w:rPr>
      </w:pPr>
    </w:p>
    <w:p w14:paraId="6C56DAAD" w14:textId="77777777" w:rsidR="00EA4197" w:rsidRPr="00D530C1" w:rsidRDefault="00EA4197" w:rsidP="00EA4197">
      <w:pPr>
        <w:rPr>
          <w:szCs w:val="22"/>
        </w:rPr>
      </w:pPr>
    </w:p>
    <w:p w14:paraId="5B101263" w14:textId="77777777" w:rsidR="00EA4197" w:rsidRPr="00D530C1" w:rsidRDefault="00EA4197" w:rsidP="00EA4197">
      <w:pPr>
        <w:rPr>
          <w:szCs w:val="22"/>
        </w:rPr>
      </w:pPr>
    </w:p>
    <w:p w14:paraId="129E3D67" w14:textId="77777777" w:rsidR="00EA4197" w:rsidRPr="00D530C1" w:rsidRDefault="00EA4197" w:rsidP="00EA4197">
      <w:pPr>
        <w:rPr>
          <w:szCs w:val="22"/>
        </w:rPr>
      </w:pPr>
    </w:p>
    <w:p w14:paraId="5BA65F4C" w14:textId="77777777" w:rsidR="00EA4197" w:rsidRPr="00D530C1" w:rsidRDefault="00EA4197" w:rsidP="00EA4197">
      <w:pPr>
        <w:rPr>
          <w:szCs w:val="22"/>
        </w:rPr>
      </w:pPr>
    </w:p>
    <w:p w14:paraId="18A2E05F" w14:textId="77777777" w:rsidR="00EA4197" w:rsidRPr="00D530C1" w:rsidRDefault="00EA4197" w:rsidP="00EA4197">
      <w:pPr>
        <w:rPr>
          <w:szCs w:val="22"/>
        </w:rPr>
      </w:pPr>
    </w:p>
    <w:p w14:paraId="3B86565B" w14:textId="77777777" w:rsidR="00EA4197" w:rsidRPr="00D530C1" w:rsidRDefault="00EA4197" w:rsidP="00EA4197">
      <w:pPr>
        <w:rPr>
          <w:szCs w:val="22"/>
        </w:rPr>
      </w:pPr>
    </w:p>
    <w:p w14:paraId="2BABC397" w14:textId="77777777" w:rsidR="00EA4197" w:rsidRPr="00D530C1" w:rsidRDefault="00EA4197" w:rsidP="00EA4197">
      <w:pPr>
        <w:rPr>
          <w:szCs w:val="22"/>
        </w:rPr>
      </w:pPr>
    </w:p>
    <w:p w14:paraId="777B4C39" w14:textId="77777777" w:rsidR="00EA4197" w:rsidRPr="00D530C1" w:rsidRDefault="00EA4197" w:rsidP="00EA4197">
      <w:pPr>
        <w:rPr>
          <w:szCs w:val="22"/>
        </w:rPr>
      </w:pPr>
    </w:p>
    <w:p w14:paraId="502814C7" w14:textId="77777777" w:rsidR="00EA4197" w:rsidRPr="00D530C1" w:rsidRDefault="00EA4197" w:rsidP="00EA4197">
      <w:pPr>
        <w:rPr>
          <w:szCs w:val="22"/>
        </w:rPr>
      </w:pPr>
    </w:p>
    <w:p w14:paraId="2CB1E9B1" w14:textId="77777777" w:rsidR="00EA4197" w:rsidRPr="00D530C1" w:rsidRDefault="00EA4197" w:rsidP="00EA4197">
      <w:pPr>
        <w:rPr>
          <w:szCs w:val="22"/>
        </w:rPr>
      </w:pPr>
    </w:p>
    <w:p w14:paraId="405EE525" w14:textId="77777777" w:rsidR="00EA4197" w:rsidRPr="00D530C1" w:rsidRDefault="00EA4197" w:rsidP="00EA4197">
      <w:pPr>
        <w:rPr>
          <w:szCs w:val="22"/>
        </w:rPr>
      </w:pPr>
    </w:p>
    <w:p w14:paraId="13899EFA" w14:textId="77777777" w:rsidR="00EA4197" w:rsidRPr="00D530C1" w:rsidRDefault="00EA4197" w:rsidP="00EA4197">
      <w:pPr>
        <w:rPr>
          <w:szCs w:val="22"/>
        </w:rPr>
      </w:pPr>
    </w:p>
    <w:p w14:paraId="21A48AD4" w14:textId="77777777" w:rsidR="00EA4197" w:rsidRPr="00D530C1" w:rsidRDefault="00EA4197" w:rsidP="00EA4197">
      <w:pPr>
        <w:rPr>
          <w:szCs w:val="22"/>
        </w:rPr>
      </w:pPr>
    </w:p>
    <w:p w14:paraId="406EAEB9" w14:textId="77777777" w:rsidR="00EA4197" w:rsidRPr="00D530C1" w:rsidRDefault="00EA4197" w:rsidP="00EA4197">
      <w:pPr>
        <w:rPr>
          <w:szCs w:val="22"/>
        </w:rPr>
      </w:pPr>
    </w:p>
    <w:p w14:paraId="7131C286" w14:textId="77777777" w:rsidR="00EA4197" w:rsidRPr="00D530C1" w:rsidRDefault="00EA4197" w:rsidP="00EA4197">
      <w:pPr>
        <w:rPr>
          <w:szCs w:val="22"/>
        </w:rPr>
      </w:pPr>
    </w:p>
    <w:p w14:paraId="1D008E49" w14:textId="77777777" w:rsidR="00EA4197" w:rsidRPr="00D530C1" w:rsidRDefault="00EA4197" w:rsidP="00EA4197">
      <w:pPr>
        <w:rPr>
          <w:szCs w:val="22"/>
        </w:rPr>
      </w:pPr>
    </w:p>
    <w:p w14:paraId="395F46E2" w14:textId="77777777" w:rsidR="00EA4197" w:rsidRPr="00D530C1" w:rsidRDefault="00EA4197" w:rsidP="00EA4197">
      <w:pPr>
        <w:outlineLvl w:val="0"/>
        <w:rPr>
          <w:b/>
          <w:szCs w:val="22"/>
        </w:rPr>
      </w:pPr>
    </w:p>
    <w:p w14:paraId="172F2711" w14:textId="77777777" w:rsidR="00EA4197" w:rsidRPr="00D530C1" w:rsidRDefault="00EA4197" w:rsidP="00EA4197">
      <w:pPr>
        <w:outlineLvl w:val="0"/>
        <w:rPr>
          <w:b/>
          <w:szCs w:val="22"/>
        </w:rPr>
      </w:pPr>
    </w:p>
    <w:p w14:paraId="06FA7E49" w14:textId="77777777" w:rsidR="00EA4197" w:rsidRPr="00D530C1" w:rsidRDefault="00EA4197" w:rsidP="00EA4197">
      <w:pPr>
        <w:outlineLvl w:val="0"/>
        <w:rPr>
          <w:b/>
          <w:szCs w:val="22"/>
        </w:rPr>
      </w:pPr>
    </w:p>
    <w:p w14:paraId="52CB7875" w14:textId="77777777" w:rsidR="00EA4197" w:rsidRPr="00D530C1" w:rsidRDefault="00EA4197" w:rsidP="00EA4197">
      <w:pPr>
        <w:pStyle w:val="Antrat2"/>
        <w:spacing w:before="0" w:after="0" w:line="240" w:lineRule="auto"/>
        <w:jc w:val="center"/>
        <w:rPr>
          <w:rFonts w:ascii="Times New Roman" w:hAnsi="Times New Roman"/>
          <w:bCs/>
          <w:i w:val="0"/>
          <w:iCs/>
          <w:sz w:val="22"/>
          <w:szCs w:val="22"/>
        </w:rPr>
      </w:pPr>
      <w:r w:rsidRPr="00D530C1">
        <w:rPr>
          <w:rFonts w:ascii="Times New Roman" w:hAnsi="Times New Roman"/>
          <w:i w:val="0"/>
          <w:sz w:val="22"/>
          <w:szCs w:val="22"/>
        </w:rPr>
        <w:t>III PRIEDAS</w:t>
      </w:r>
    </w:p>
    <w:p w14:paraId="62D8F459" w14:textId="77777777" w:rsidR="00EA4197" w:rsidRPr="00D530C1" w:rsidRDefault="00EA4197" w:rsidP="00EA4197">
      <w:pPr>
        <w:rPr>
          <w:szCs w:val="22"/>
        </w:rPr>
      </w:pPr>
    </w:p>
    <w:p w14:paraId="3822DDFD" w14:textId="77777777" w:rsidR="00EA4197" w:rsidRPr="00D530C1" w:rsidRDefault="00EA4197" w:rsidP="00EA4197">
      <w:pPr>
        <w:pStyle w:val="Antrat2"/>
        <w:spacing w:before="0" w:after="0" w:line="240" w:lineRule="auto"/>
        <w:jc w:val="center"/>
        <w:rPr>
          <w:rFonts w:ascii="Times New Roman" w:hAnsi="Times New Roman"/>
          <w:bCs/>
          <w:i w:val="0"/>
          <w:iCs/>
          <w:sz w:val="22"/>
          <w:szCs w:val="22"/>
        </w:rPr>
      </w:pPr>
      <w:r w:rsidRPr="00D530C1">
        <w:rPr>
          <w:rFonts w:ascii="Times New Roman" w:hAnsi="Times New Roman"/>
          <w:i w:val="0"/>
          <w:sz w:val="22"/>
          <w:szCs w:val="22"/>
        </w:rPr>
        <w:t>ŽENKLINIMAS IR PAKUOTĖS LAPELIS</w:t>
      </w:r>
    </w:p>
    <w:p w14:paraId="2CAAFCB7" w14:textId="77777777" w:rsidR="00EA4197" w:rsidRPr="00D530C1" w:rsidRDefault="00EA4197" w:rsidP="00EA4197">
      <w:pPr>
        <w:rPr>
          <w:szCs w:val="22"/>
        </w:rPr>
      </w:pPr>
      <w:r w:rsidRPr="00D530C1">
        <w:rPr>
          <w:szCs w:val="22"/>
        </w:rPr>
        <w:br w:type="page"/>
      </w:r>
    </w:p>
    <w:p w14:paraId="36ADCF19" w14:textId="77777777" w:rsidR="00EA4197" w:rsidRPr="00D530C1" w:rsidRDefault="00EA4197" w:rsidP="00EA4197">
      <w:pPr>
        <w:rPr>
          <w:szCs w:val="22"/>
        </w:rPr>
      </w:pPr>
    </w:p>
    <w:p w14:paraId="44EECB06" w14:textId="77777777" w:rsidR="00EA4197" w:rsidRPr="00D530C1" w:rsidRDefault="00EA4197" w:rsidP="00EA4197">
      <w:pPr>
        <w:rPr>
          <w:szCs w:val="22"/>
        </w:rPr>
      </w:pPr>
    </w:p>
    <w:p w14:paraId="17EF6FF6" w14:textId="77777777" w:rsidR="00EA4197" w:rsidRPr="00D530C1" w:rsidRDefault="00EA4197" w:rsidP="00EA4197">
      <w:pPr>
        <w:rPr>
          <w:szCs w:val="22"/>
        </w:rPr>
      </w:pPr>
    </w:p>
    <w:p w14:paraId="57A6EE7B" w14:textId="77777777" w:rsidR="00EA4197" w:rsidRPr="00D530C1" w:rsidRDefault="00EA4197" w:rsidP="00EA4197">
      <w:pPr>
        <w:rPr>
          <w:szCs w:val="22"/>
        </w:rPr>
      </w:pPr>
    </w:p>
    <w:p w14:paraId="3A17D4C7" w14:textId="77777777" w:rsidR="00EA4197" w:rsidRPr="00D530C1" w:rsidRDefault="00EA4197" w:rsidP="00EA4197">
      <w:pPr>
        <w:rPr>
          <w:szCs w:val="22"/>
        </w:rPr>
      </w:pPr>
    </w:p>
    <w:p w14:paraId="3F4AA5F1" w14:textId="77777777" w:rsidR="00EA4197" w:rsidRPr="00D530C1" w:rsidRDefault="00EA4197" w:rsidP="00EA4197">
      <w:pPr>
        <w:rPr>
          <w:szCs w:val="22"/>
        </w:rPr>
      </w:pPr>
    </w:p>
    <w:p w14:paraId="2DCCEB9D" w14:textId="77777777" w:rsidR="00EA4197" w:rsidRPr="00D530C1" w:rsidRDefault="00EA4197" w:rsidP="00EA4197">
      <w:pPr>
        <w:rPr>
          <w:szCs w:val="22"/>
        </w:rPr>
      </w:pPr>
    </w:p>
    <w:p w14:paraId="2977B071" w14:textId="77777777" w:rsidR="00EA4197" w:rsidRPr="00D530C1" w:rsidRDefault="00EA4197" w:rsidP="00EA4197">
      <w:pPr>
        <w:rPr>
          <w:szCs w:val="22"/>
        </w:rPr>
      </w:pPr>
    </w:p>
    <w:p w14:paraId="6FB8A0AF" w14:textId="77777777" w:rsidR="00EA4197" w:rsidRPr="00D530C1" w:rsidRDefault="00EA4197" w:rsidP="00EA4197">
      <w:pPr>
        <w:rPr>
          <w:szCs w:val="22"/>
        </w:rPr>
      </w:pPr>
    </w:p>
    <w:p w14:paraId="18F95E46" w14:textId="77777777" w:rsidR="00EA4197" w:rsidRPr="00D530C1" w:rsidRDefault="00EA4197" w:rsidP="00EA4197">
      <w:pPr>
        <w:rPr>
          <w:szCs w:val="22"/>
        </w:rPr>
      </w:pPr>
    </w:p>
    <w:p w14:paraId="31A27148" w14:textId="77777777" w:rsidR="00EA4197" w:rsidRPr="00D530C1" w:rsidRDefault="00EA4197" w:rsidP="00EA4197">
      <w:pPr>
        <w:rPr>
          <w:szCs w:val="22"/>
        </w:rPr>
      </w:pPr>
    </w:p>
    <w:p w14:paraId="3FE0A66E" w14:textId="77777777" w:rsidR="00EA4197" w:rsidRPr="00D530C1" w:rsidRDefault="00EA4197" w:rsidP="00EA4197">
      <w:pPr>
        <w:rPr>
          <w:szCs w:val="22"/>
        </w:rPr>
      </w:pPr>
    </w:p>
    <w:p w14:paraId="285DAA8C" w14:textId="77777777" w:rsidR="00EA4197" w:rsidRPr="00D530C1" w:rsidRDefault="00EA4197" w:rsidP="00EA4197">
      <w:pPr>
        <w:rPr>
          <w:szCs w:val="22"/>
        </w:rPr>
      </w:pPr>
    </w:p>
    <w:p w14:paraId="2C647582" w14:textId="77777777" w:rsidR="00EA4197" w:rsidRPr="00D530C1" w:rsidRDefault="00EA4197" w:rsidP="00EA4197">
      <w:pPr>
        <w:rPr>
          <w:szCs w:val="22"/>
        </w:rPr>
      </w:pPr>
    </w:p>
    <w:p w14:paraId="24FCBBFE" w14:textId="77777777" w:rsidR="00EA4197" w:rsidRPr="00D530C1" w:rsidRDefault="00EA4197" w:rsidP="00EA4197">
      <w:pPr>
        <w:rPr>
          <w:szCs w:val="22"/>
        </w:rPr>
      </w:pPr>
    </w:p>
    <w:p w14:paraId="0EC4C8DB" w14:textId="77777777" w:rsidR="00EA4197" w:rsidRPr="00D530C1" w:rsidRDefault="00EA4197" w:rsidP="00EA4197">
      <w:pPr>
        <w:rPr>
          <w:szCs w:val="22"/>
        </w:rPr>
      </w:pPr>
    </w:p>
    <w:p w14:paraId="2E5A3B46" w14:textId="77777777" w:rsidR="00EA4197" w:rsidRPr="00D530C1" w:rsidRDefault="00EA4197" w:rsidP="00EA4197">
      <w:pPr>
        <w:rPr>
          <w:szCs w:val="22"/>
        </w:rPr>
      </w:pPr>
    </w:p>
    <w:p w14:paraId="56A0AB5E" w14:textId="77777777" w:rsidR="00EA4197" w:rsidRPr="00D530C1" w:rsidRDefault="00EA4197" w:rsidP="00EA4197">
      <w:pPr>
        <w:rPr>
          <w:szCs w:val="22"/>
        </w:rPr>
      </w:pPr>
    </w:p>
    <w:p w14:paraId="6CDB252A" w14:textId="77777777" w:rsidR="00EA4197" w:rsidRPr="00D530C1" w:rsidRDefault="00EA4197" w:rsidP="00EA4197">
      <w:pPr>
        <w:rPr>
          <w:szCs w:val="22"/>
        </w:rPr>
      </w:pPr>
    </w:p>
    <w:p w14:paraId="2E2DAB4E" w14:textId="77777777" w:rsidR="00EA4197" w:rsidRPr="00D530C1" w:rsidRDefault="00EA4197" w:rsidP="00EA4197">
      <w:pPr>
        <w:rPr>
          <w:szCs w:val="22"/>
        </w:rPr>
      </w:pPr>
    </w:p>
    <w:p w14:paraId="29118A4E" w14:textId="77777777" w:rsidR="00EA4197" w:rsidRPr="00D530C1" w:rsidRDefault="00EA4197" w:rsidP="00EA4197">
      <w:pPr>
        <w:rPr>
          <w:szCs w:val="22"/>
        </w:rPr>
      </w:pPr>
    </w:p>
    <w:p w14:paraId="20F3AA4E" w14:textId="77777777" w:rsidR="00EA4197" w:rsidRPr="00D530C1" w:rsidRDefault="00EA4197" w:rsidP="00EA4197">
      <w:pPr>
        <w:rPr>
          <w:szCs w:val="22"/>
        </w:rPr>
      </w:pPr>
    </w:p>
    <w:p w14:paraId="3ED92F41" w14:textId="77777777" w:rsidR="00EA4197" w:rsidRPr="00D530C1" w:rsidRDefault="00EA4197" w:rsidP="00EA4197">
      <w:pPr>
        <w:pStyle w:val="Antrat2"/>
        <w:spacing w:before="0" w:after="0" w:line="240" w:lineRule="auto"/>
        <w:jc w:val="center"/>
        <w:rPr>
          <w:rFonts w:ascii="Times New Roman" w:hAnsi="Times New Roman"/>
          <w:bCs/>
          <w:i w:val="0"/>
          <w:iCs/>
          <w:sz w:val="22"/>
          <w:szCs w:val="22"/>
        </w:rPr>
      </w:pPr>
      <w:r w:rsidRPr="00D530C1">
        <w:rPr>
          <w:rFonts w:ascii="Times New Roman" w:hAnsi="Times New Roman"/>
          <w:i w:val="0"/>
          <w:sz w:val="22"/>
          <w:szCs w:val="22"/>
        </w:rPr>
        <w:t>A. ŽENKLINIMAS</w:t>
      </w:r>
    </w:p>
    <w:p w14:paraId="2CF69DF1" w14:textId="77777777" w:rsidR="00EA4197" w:rsidRPr="00D530C1" w:rsidRDefault="00EA4197" w:rsidP="00EA4197">
      <w:pPr>
        <w:shd w:val="clear" w:color="auto" w:fill="FFFFFF"/>
        <w:tabs>
          <w:tab w:val="clear" w:pos="567"/>
        </w:tabs>
        <w:spacing w:line="240" w:lineRule="auto"/>
        <w:rPr>
          <w:szCs w:val="22"/>
        </w:rPr>
      </w:pPr>
      <w:r w:rsidRPr="00D530C1">
        <w:rPr>
          <w:szCs w:val="22"/>
        </w:rPr>
        <w:br w:type="page"/>
      </w:r>
    </w:p>
    <w:p w14:paraId="0C15EB6A"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530C1">
        <w:rPr>
          <w:b/>
          <w:szCs w:val="22"/>
        </w:rPr>
        <w:lastRenderedPageBreak/>
        <w:t>INFORMACIJA ANT IŠORINĖS PAKUOTĖS</w:t>
      </w:r>
    </w:p>
    <w:p w14:paraId="3FF4F236"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2FCDE01" w14:textId="77777777" w:rsidR="00EA4197" w:rsidRPr="00D6173E"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rPr>
      </w:pPr>
      <w:r w:rsidRPr="00D6173E">
        <w:rPr>
          <w:b/>
          <w:caps/>
          <w:szCs w:val="22"/>
        </w:rPr>
        <w:t xml:space="preserve">Išorinės pakuotės ženklinimas </w:t>
      </w:r>
    </w:p>
    <w:p w14:paraId="29DDA4C8" w14:textId="77777777" w:rsidR="00EA4197" w:rsidRPr="00D530C1" w:rsidRDefault="00EA4197" w:rsidP="00EA4197">
      <w:pPr>
        <w:tabs>
          <w:tab w:val="clear" w:pos="567"/>
        </w:tabs>
        <w:spacing w:line="240" w:lineRule="auto"/>
        <w:rPr>
          <w:szCs w:val="22"/>
        </w:rPr>
      </w:pPr>
    </w:p>
    <w:p w14:paraId="37074D05" w14:textId="77777777" w:rsidR="00EA4197" w:rsidRPr="00D530C1" w:rsidRDefault="00EA4197" w:rsidP="00EA4197">
      <w:pPr>
        <w:tabs>
          <w:tab w:val="clear" w:pos="567"/>
        </w:tabs>
        <w:spacing w:line="240" w:lineRule="auto"/>
        <w:rPr>
          <w:szCs w:val="22"/>
        </w:rPr>
      </w:pPr>
    </w:p>
    <w:p w14:paraId="2E2293C8"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D530C1">
        <w:rPr>
          <w:b/>
          <w:szCs w:val="22"/>
        </w:rPr>
        <w:t>1.</w:t>
      </w:r>
      <w:r w:rsidRPr="00D530C1">
        <w:rPr>
          <w:b/>
          <w:szCs w:val="22"/>
        </w:rPr>
        <w:tab/>
        <w:t>VAISTINIO PREPARATO PAVADINIMAS</w:t>
      </w:r>
    </w:p>
    <w:p w14:paraId="7F8C26C2" w14:textId="77777777" w:rsidR="00EA4197" w:rsidRPr="00D530C1" w:rsidRDefault="00EA4197" w:rsidP="00EA4197">
      <w:pPr>
        <w:tabs>
          <w:tab w:val="clear" w:pos="567"/>
        </w:tabs>
        <w:spacing w:line="240" w:lineRule="auto"/>
        <w:rPr>
          <w:szCs w:val="22"/>
        </w:rPr>
      </w:pPr>
    </w:p>
    <w:p w14:paraId="3EB7EF24" w14:textId="77777777" w:rsidR="00EA4197" w:rsidRPr="00D530C1" w:rsidRDefault="00EA4197" w:rsidP="00EA4197">
      <w:pPr>
        <w:tabs>
          <w:tab w:val="clear" w:pos="567"/>
        </w:tabs>
        <w:spacing w:line="240" w:lineRule="auto"/>
        <w:rPr>
          <w:szCs w:val="22"/>
        </w:rPr>
      </w:pPr>
      <w:r w:rsidRPr="00D530C1">
        <w:rPr>
          <w:szCs w:val="22"/>
        </w:rPr>
        <w:t>Fludeomap 250 MBq/ml injekcinis tirpalas</w:t>
      </w:r>
    </w:p>
    <w:p w14:paraId="315E0BED" w14:textId="77777777" w:rsidR="00EA4197" w:rsidRPr="00D530C1" w:rsidRDefault="00EA4197" w:rsidP="00EA4197">
      <w:pPr>
        <w:tabs>
          <w:tab w:val="clear" w:pos="567"/>
        </w:tabs>
        <w:spacing w:line="240" w:lineRule="auto"/>
        <w:rPr>
          <w:szCs w:val="22"/>
        </w:rPr>
      </w:pPr>
    </w:p>
    <w:p w14:paraId="7FFC4063" w14:textId="401A4066" w:rsidR="00EA4197" w:rsidRPr="00D530C1" w:rsidRDefault="00EA4197" w:rsidP="00EA4197">
      <w:pPr>
        <w:tabs>
          <w:tab w:val="clear" w:pos="567"/>
        </w:tabs>
        <w:spacing w:line="240" w:lineRule="auto"/>
        <w:rPr>
          <w:szCs w:val="22"/>
        </w:rPr>
      </w:pPr>
      <w:r w:rsidRPr="00D530C1">
        <w:rPr>
          <w:szCs w:val="22"/>
        </w:rPr>
        <w:t>Fludeoksigliukozė</w:t>
      </w:r>
      <w:r w:rsidR="00490241" w:rsidRPr="00D530C1">
        <w:rPr>
          <w:szCs w:val="22"/>
        </w:rPr>
        <w:t> </w:t>
      </w:r>
      <w:r w:rsidRPr="00D530C1">
        <w:rPr>
          <w:noProof/>
        </w:rPr>
        <w:t>(</w:t>
      </w:r>
      <w:r w:rsidRPr="00D530C1">
        <w:rPr>
          <w:noProof/>
          <w:vertAlign w:val="superscript"/>
        </w:rPr>
        <w:t>18</w:t>
      </w:r>
      <w:r w:rsidRPr="00D530C1">
        <w:rPr>
          <w:noProof/>
        </w:rPr>
        <w:t>F)</w:t>
      </w:r>
    </w:p>
    <w:p w14:paraId="0B3F0623" w14:textId="77777777" w:rsidR="00EA4197" w:rsidRPr="00D530C1" w:rsidRDefault="00EA4197" w:rsidP="00EA4197">
      <w:pPr>
        <w:tabs>
          <w:tab w:val="clear" w:pos="567"/>
        </w:tabs>
        <w:spacing w:line="240" w:lineRule="auto"/>
        <w:rPr>
          <w:szCs w:val="22"/>
        </w:rPr>
      </w:pPr>
    </w:p>
    <w:p w14:paraId="0BDB1D0C" w14:textId="77777777" w:rsidR="00EA4197" w:rsidRPr="00D530C1" w:rsidRDefault="00EA4197" w:rsidP="00EA4197">
      <w:pPr>
        <w:tabs>
          <w:tab w:val="clear" w:pos="567"/>
        </w:tabs>
        <w:spacing w:line="240" w:lineRule="auto"/>
        <w:rPr>
          <w:szCs w:val="22"/>
        </w:rPr>
      </w:pPr>
    </w:p>
    <w:p w14:paraId="6FF60EE7"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D530C1">
        <w:rPr>
          <w:b/>
          <w:szCs w:val="22"/>
        </w:rPr>
        <w:t>2.</w:t>
      </w:r>
      <w:r w:rsidRPr="00D530C1">
        <w:rPr>
          <w:b/>
          <w:szCs w:val="22"/>
        </w:rPr>
        <w:tab/>
        <w:t>VEIKLIOJI (-IOS) MEDŽIAGA (-OS) IR JOS (-Ų) KIEKIS (-IAI)</w:t>
      </w:r>
    </w:p>
    <w:p w14:paraId="4DA6A0F0" w14:textId="77777777" w:rsidR="00EA4197" w:rsidRPr="00D530C1" w:rsidRDefault="00EA4197" w:rsidP="00EA4197">
      <w:pPr>
        <w:tabs>
          <w:tab w:val="clear" w:pos="567"/>
        </w:tabs>
        <w:spacing w:line="240" w:lineRule="auto"/>
        <w:rPr>
          <w:szCs w:val="22"/>
        </w:rPr>
      </w:pPr>
    </w:p>
    <w:p w14:paraId="0C78FC1F" w14:textId="4A255EEC" w:rsidR="00EA4197" w:rsidRPr="00D530C1" w:rsidRDefault="00EA4197" w:rsidP="00EA4197">
      <w:pPr>
        <w:tabs>
          <w:tab w:val="clear" w:pos="567"/>
        </w:tabs>
        <w:spacing w:line="240" w:lineRule="auto"/>
        <w:rPr>
          <w:szCs w:val="22"/>
        </w:rPr>
      </w:pPr>
      <w:r w:rsidRPr="00D530C1">
        <w:rPr>
          <w:szCs w:val="22"/>
        </w:rPr>
        <w:t>Kalibravimo dieną ir laiku 1 ml yra 250 MBq fludeoksigliukozės</w:t>
      </w:r>
      <w:r w:rsidR="00490241" w:rsidRPr="00D530C1">
        <w:rPr>
          <w:szCs w:val="22"/>
        </w:rPr>
        <w:t> </w:t>
      </w:r>
      <w:r w:rsidRPr="00D530C1">
        <w:rPr>
          <w:szCs w:val="22"/>
        </w:rPr>
        <w:t>(</w:t>
      </w:r>
      <w:r w:rsidRPr="00D530C1">
        <w:rPr>
          <w:szCs w:val="22"/>
          <w:vertAlign w:val="superscript"/>
        </w:rPr>
        <w:t>18</w:t>
      </w:r>
      <w:r w:rsidRPr="00D530C1">
        <w:rPr>
          <w:szCs w:val="22"/>
        </w:rPr>
        <w:t>F).</w:t>
      </w:r>
    </w:p>
    <w:p w14:paraId="186CD814" w14:textId="77777777" w:rsidR="00EA4197" w:rsidRPr="00D530C1" w:rsidRDefault="00EA4197" w:rsidP="00EA4197">
      <w:pPr>
        <w:tabs>
          <w:tab w:val="clear" w:pos="567"/>
        </w:tabs>
        <w:spacing w:line="240" w:lineRule="auto"/>
        <w:rPr>
          <w:szCs w:val="22"/>
        </w:rPr>
      </w:pPr>
    </w:p>
    <w:p w14:paraId="22AA2E31" w14:textId="77777777" w:rsidR="00EA4197" w:rsidRPr="00D530C1" w:rsidRDefault="00EA4197" w:rsidP="00EA4197">
      <w:pPr>
        <w:tabs>
          <w:tab w:val="clear" w:pos="567"/>
        </w:tabs>
        <w:spacing w:line="240" w:lineRule="auto"/>
        <w:rPr>
          <w:szCs w:val="22"/>
        </w:rPr>
      </w:pPr>
    </w:p>
    <w:p w14:paraId="75BAC6BE"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D530C1">
        <w:rPr>
          <w:b/>
          <w:szCs w:val="22"/>
        </w:rPr>
        <w:t>3.</w:t>
      </w:r>
      <w:r w:rsidRPr="00D530C1">
        <w:rPr>
          <w:b/>
          <w:szCs w:val="22"/>
        </w:rPr>
        <w:tab/>
        <w:t>PAGALBINIŲ MEDŽIAGŲ SĄRAŠAS</w:t>
      </w:r>
    </w:p>
    <w:p w14:paraId="19676907" w14:textId="77777777" w:rsidR="00EA4197" w:rsidRPr="00D530C1" w:rsidRDefault="00EA4197" w:rsidP="00EA4197">
      <w:pPr>
        <w:tabs>
          <w:tab w:val="clear" w:pos="567"/>
        </w:tabs>
        <w:spacing w:line="240" w:lineRule="auto"/>
        <w:rPr>
          <w:szCs w:val="22"/>
        </w:rPr>
      </w:pPr>
    </w:p>
    <w:p w14:paraId="2F34EAB7" w14:textId="77777777" w:rsidR="00EA4197" w:rsidRPr="00D530C1" w:rsidRDefault="00EA4197" w:rsidP="00EA4197">
      <w:pPr>
        <w:pStyle w:val="Default"/>
        <w:rPr>
          <w:sz w:val="22"/>
          <w:szCs w:val="22"/>
        </w:rPr>
      </w:pPr>
      <w:r w:rsidRPr="00D530C1">
        <w:rPr>
          <w:sz w:val="22"/>
          <w:szCs w:val="22"/>
        </w:rPr>
        <w:t>natrio</w:t>
      </w:r>
      <w:r w:rsidRPr="00D530C1">
        <w:rPr>
          <w:color w:val="000000"/>
          <w:sz w:val="22"/>
          <w:szCs w:val="22"/>
          <w:lang w:eastAsia="et-EE"/>
        </w:rPr>
        <w:t xml:space="preserve">-divandenilio </w:t>
      </w:r>
      <w:r w:rsidRPr="00D530C1">
        <w:rPr>
          <w:sz w:val="22"/>
          <w:szCs w:val="22"/>
        </w:rPr>
        <w:t>fosfatas dihidratas, natrio hidroksidas, injekcinis vanduo</w:t>
      </w:r>
    </w:p>
    <w:p w14:paraId="1C1D38A9" w14:textId="77777777" w:rsidR="00EA4197" w:rsidRPr="00D530C1" w:rsidRDefault="00EA4197" w:rsidP="00EA4197">
      <w:pPr>
        <w:tabs>
          <w:tab w:val="clear" w:pos="567"/>
        </w:tabs>
        <w:spacing w:line="240" w:lineRule="auto"/>
        <w:rPr>
          <w:szCs w:val="22"/>
        </w:rPr>
      </w:pPr>
    </w:p>
    <w:p w14:paraId="28137E7E" w14:textId="77777777" w:rsidR="00EA4197" w:rsidRPr="00D530C1" w:rsidRDefault="00EA4197" w:rsidP="00EA4197">
      <w:pPr>
        <w:tabs>
          <w:tab w:val="clear" w:pos="567"/>
        </w:tabs>
        <w:spacing w:line="240" w:lineRule="auto"/>
        <w:rPr>
          <w:szCs w:val="22"/>
        </w:rPr>
      </w:pPr>
    </w:p>
    <w:p w14:paraId="0EE86C1D" w14:textId="77777777" w:rsidR="00EA4197" w:rsidRPr="00D530C1" w:rsidRDefault="00EA4197" w:rsidP="00EA4197">
      <w:pPr>
        <w:pBdr>
          <w:top w:val="single" w:sz="4" w:space="3"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D530C1">
        <w:rPr>
          <w:b/>
          <w:szCs w:val="22"/>
        </w:rPr>
        <w:t>4.</w:t>
      </w:r>
      <w:r w:rsidRPr="00D530C1">
        <w:rPr>
          <w:b/>
          <w:szCs w:val="22"/>
        </w:rPr>
        <w:tab/>
        <w:t>FARMACINĖ FORMA IR KIEKIS PAKUOTĖJE</w:t>
      </w:r>
    </w:p>
    <w:p w14:paraId="05883AD4" w14:textId="77777777" w:rsidR="00EA4197" w:rsidRPr="00D530C1" w:rsidRDefault="00EA4197" w:rsidP="00EA4197">
      <w:pPr>
        <w:tabs>
          <w:tab w:val="clear" w:pos="567"/>
        </w:tabs>
        <w:spacing w:line="240" w:lineRule="auto"/>
        <w:rPr>
          <w:szCs w:val="22"/>
        </w:rPr>
      </w:pPr>
    </w:p>
    <w:p w14:paraId="56458386" w14:textId="77777777" w:rsidR="00EA4197" w:rsidRPr="00D530C1" w:rsidRDefault="00EA4197" w:rsidP="00EA4197">
      <w:pPr>
        <w:tabs>
          <w:tab w:val="clear" w:pos="567"/>
        </w:tabs>
        <w:spacing w:line="240" w:lineRule="auto"/>
        <w:rPr>
          <w:i/>
          <w:iCs/>
          <w:szCs w:val="22"/>
          <w:highlight w:val="lightGray"/>
        </w:rPr>
      </w:pPr>
      <w:r w:rsidRPr="00D530C1">
        <w:rPr>
          <w:szCs w:val="22"/>
          <w:highlight w:val="lightGray"/>
        </w:rPr>
        <w:t>Injekcinis tirpalas</w:t>
      </w:r>
    </w:p>
    <w:p w14:paraId="43D38179" w14:textId="77777777" w:rsidR="00EA4197" w:rsidRPr="00D530C1" w:rsidRDefault="00EA4197" w:rsidP="00EA4197">
      <w:pPr>
        <w:tabs>
          <w:tab w:val="clear" w:pos="567"/>
        </w:tabs>
        <w:spacing w:line="240" w:lineRule="auto"/>
        <w:rPr>
          <w:szCs w:val="22"/>
        </w:rPr>
      </w:pPr>
    </w:p>
    <w:p w14:paraId="241AD7F9" w14:textId="77777777" w:rsidR="00EA4197" w:rsidRPr="00D530C1" w:rsidRDefault="00EA4197" w:rsidP="00EA4197">
      <w:pPr>
        <w:tabs>
          <w:tab w:val="clear" w:pos="567"/>
        </w:tabs>
        <w:spacing w:line="240" w:lineRule="auto"/>
        <w:rPr>
          <w:szCs w:val="22"/>
        </w:rPr>
      </w:pPr>
    </w:p>
    <w:p w14:paraId="34DC3D34"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D530C1">
        <w:rPr>
          <w:b/>
          <w:szCs w:val="22"/>
        </w:rPr>
        <w:t>5.</w:t>
      </w:r>
      <w:r w:rsidRPr="00D530C1">
        <w:rPr>
          <w:b/>
          <w:szCs w:val="22"/>
        </w:rPr>
        <w:tab/>
        <w:t>VARTOJIMO METODAS IR BŪDAS (-AI)</w:t>
      </w:r>
    </w:p>
    <w:p w14:paraId="0024D441" w14:textId="77777777" w:rsidR="00EA4197" w:rsidRPr="00D530C1" w:rsidRDefault="00EA4197" w:rsidP="00EA4197">
      <w:pPr>
        <w:tabs>
          <w:tab w:val="clear" w:pos="567"/>
        </w:tabs>
        <w:spacing w:line="240" w:lineRule="auto"/>
        <w:rPr>
          <w:szCs w:val="22"/>
        </w:rPr>
      </w:pPr>
    </w:p>
    <w:p w14:paraId="1FEF655B" w14:textId="77777777" w:rsidR="00EA4197" w:rsidRPr="00D530C1" w:rsidRDefault="00EA4197" w:rsidP="00EA4197">
      <w:pPr>
        <w:tabs>
          <w:tab w:val="clear" w:pos="567"/>
        </w:tabs>
        <w:spacing w:line="240" w:lineRule="auto"/>
        <w:rPr>
          <w:szCs w:val="22"/>
        </w:rPr>
      </w:pPr>
      <w:r w:rsidRPr="00D530C1">
        <w:rPr>
          <w:szCs w:val="22"/>
        </w:rPr>
        <w:t>Leisti į veną.</w:t>
      </w:r>
    </w:p>
    <w:p w14:paraId="3E102030" w14:textId="77777777" w:rsidR="00EA4197" w:rsidRPr="00D530C1" w:rsidRDefault="00EA4197" w:rsidP="00EA4197">
      <w:pPr>
        <w:tabs>
          <w:tab w:val="clear" w:pos="567"/>
        </w:tabs>
        <w:spacing w:line="240" w:lineRule="auto"/>
        <w:rPr>
          <w:szCs w:val="22"/>
        </w:rPr>
      </w:pPr>
    </w:p>
    <w:p w14:paraId="0BAFA848" w14:textId="77777777" w:rsidR="00EA4197" w:rsidRPr="00D530C1" w:rsidRDefault="00EA4197" w:rsidP="00EA4197">
      <w:pPr>
        <w:tabs>
          <w:tab w:val="clear" w:pos="567"/>
        </w:tabs>
        <w:spacing w:line="240" w:lineRule="auto"/>
        <w:rPr>
          <w:szCs w:val="22"/>
        </w:rPr>
      </w:pPr>
      <w:r w:rsidRPr="00D530C1">
        <w:rPr>
          <w:szCs w:val="22"/>
        </w:rPr>
        <w:t>Prieš vartojimą perskaitykite pakuotės lapelį.</w:t>
      </w:r>
    </w:p>
    <w:p w14:paraId="6CD799A3" w14:textId="77777777" w:rsidR="00EA4197" w:rsidRPr="00D530C1" w:rsidRDefault="00EA4197" w:rsidP="00EA4197">
      <w:pPr>
        <w:tabs>
          <w:tab w:val="clear" w:pos="567"/>
        </w:tabs>
        <w:spacing w:line="240" w:lineRule="auto"/>
        <w:rPr>
          <w:szCs w:val="22"/>
        </w:rPr>
      </w:pPr>
    </w:p>
    <w:p w14:paraId="262DE6FF" w14:textId="77777777" w:rsidR="00EA4197" w:rsidRPr="00D530C1" w:rsidRDefault="00EA4197" w:rsidP="00EA4197">
      <w:pPr>
        <w:tabs>
          <w:tab w:val="clear" w:pos="567"/>
        </w:tabs>
        <w:spacing w:line="240" w:lineRule="auto"/>
        <w:rPr>
          <w:szCs w:val="22"/>
        </w:rPr>
      </w:pPr>
    </w:p>
    <w:p w14:paraId="4A0383F3"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D530C1">
        <w:rPr>
          <w:b/>
          <w:szCs w:val="22"/>
        </w:rPr>
        <w:t>6.</w:t>
      </w:r>
      <w:r w:rsidRPr="00D530C1">
        <w:rPr>
          <w:b/>
          <w:szCs w:val="22"/>
        </w:rPr>
        <w:tab/>
        <w:t>SPECIALUS ĮSPĖJIMAS, KAD VAISTINĮ PREPARATĄ BŪTINA LAIKYTI VAIKAMS NEPASTEBIMOJE IR NEPASIEKIAMOJE VIETOJE</w:t>
      </w:r>
    </w:p>
    <w:p w14:paraId="03E9EDC7" w14:textId="77777777" w:rsidR="00EA4197" w:rsidRPr="00D530C1" w:rsidRDefault="00EA4197" w:rsidP="00EA4197">
      <w:pPr>
        <w:tabs>
          <w:tab w:val="clear" w:pos="567"/>
        </w:tabs>
        <w:spacing w:line="240" w:lineRule="auto"/>
        <w:rPr>
          <w:szCs w:val="22"/>
        </w:rPr>
      </w:pPr>
    </w:p>
    <w:p w14:paraId="40539F5E" w14:textId="77777777" w:rsidR="00EA4197" w:rsidRPr="00D530C1" w:rsidRDefault="00EA4197" w:rsidP="00EA4197">
      <w:pPr>
        <w:tabs>
          <w:tab w:val="clear" w:pos="567"/>
        </w:tabs>
        <w:spacing w:line="240" w:lineRule="auto"/>
        <w:outlineLvl w:val="0"/>
        <w:rPr>
          <w:szCs w:val="22"/>
        </w:rPr>
      </w:pPr>
      <w:r w:rsidRPr="00D530C1">
        <w:rPr>
          <w:szCs w:val="22"/>
        </w:rPr>
        <w:t>Laikyti vaikams nepastebimoje ir nepasiekiamoje vietoje.</w:t>
      </w:r>
    </w:p>
    <w:p w14:paraId="6315BC34" w14:textId="77777777" w:rsidR="00EA4197" w:rsidRPr="00D530C1" w:rsidRDefault="00EA4197" w:rsidP="00EA4197">
      <w:pPr>
        <w:tabs>
          <w:tab w:val="clear" w:pos="567"/>
        </w:tabs>
        <w:spacing w:line="240" w:lineRule="auto"/>
        <w:rPr>
          <w:szCs w:val="22"/>
        </w:rPr>
      </w:pPr>
    </w:p>
    <w:p w14:paraId="53E1F5AD" w14:textId="77777777" w:rsidR="00EA4197" w:rsidRPr="00D530C1" w:rsidRDefault="00EA4197" w:rsidP="00EA4197">
      <w:pPr>
        <w:tabs>
          <w:tab w:val="clear" w:pos="567"/>
        </w:tabs>
        <w:spacing w:line="240" w:lineRule="auto"/>
        <w:rPr>
          <w:szCs w:val="22"/>
        </w:rPr>
      </w:pPr>
    </w:p>
    <w:p w14:paraId="1E9ABF13"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D530C1">
        <w:rPr>
          <w:b/>
          <w:szCs w:val="22"/>
        </w:rPr>
        <w:t>7.</w:t>
      </w:r>
      <w:r w:rsidRPr="00D530C1">
        <w:rPr>
          <w:b/>
          <w:szCs w:val="22"/>
        </w:rPr>
        <w:tab/>
        <w:t>KITAS (-I) SPECIALUS (-ŪS) ĮSPĖJIMAS (-AI) (JEI REIKIA)</w:t>
      </w:r>
    </w:p>
    <w:p w14:paraId="31A0EB7C" w14:textId="77777777" w:rsidR="00EA4197" w:rsidRPr="00D530C1" w:rsidRDefault="00EA4197" w:rsidP="00EA4197">
      <w:pPr>
        <w:tabs>
          <w:tab w:val="clear" w:pos="567"/>
        </w:tabs>
        <w:spacing w:line="240" w:lineRule="auto"/>
        <w:rPr>
          <w:szCs w:val="22"/>
        </w:rPr>
      </w:pPr>
    </w:p>
    <w:p w14:paraId="0576B4A4" w14:textId="77777777" w:rsidR="00EA4197" w:rsidRPr="00D530C1" w:rsidRDefault="00EA4197" w:rsidP="00EA4197">
      <w:pPr>
        <w:tabs>
          <w:tab w:val="clear" w:pos="567"/>
        </w:tabs>
        <w:spacing w:line="240" w:lineRule="auto"/>
        <w:rPr>
          <w:szCs w:val="22"/>
        </w:rPr>
      </w:pPr>
    </w:p>
    <w:p w14:paraId="35FC9AB8"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D530C1">
        <w:rPr>
          <w:b/>
          <w:szCs w:val="22"/>
        </w:rPr>
        <w:t>8.</w:t>
      </w:r>
      <w:r w:rsidRPr="00D530C1">
        <w:rPr>
          <w:b/>
          <w:szCs w:val="22"/>
        </w:rPr>
        <w:tab/>
        <w:t>TINKAMUMO LAIKAS</w:t>
      </w:r>
    </w:p>
    <w:p w14:paraId="36C865F4" w14:textId="77777777" w:rsidR="00EA4197" w:rsidRPr="00D530C1" w:rsidRDefault="00EA4197" w:rsidP="00EA4197">
      <w:pPr>
        <w:tabs>
          <w:tab w:val="clear" w:pos="567"/>
        </w:tabs>
        <w:spacing w:line="240" w:lineRule="auto"/>
        <w:rPr>
          <w:szCs w:val="22"/>
        </w:rPr>
      </w:pPr>
    </w:p>
    <w:p w14:paraId="40FC04B4" w14:textId="77777777" w:rsidR="00EA4197" w:rsidRPr="00D530C1" w:rsidRDefault="00EA4197" w:rsidP="00EA4197">
      <w:pPr>
        <w:tabs>
          <w:tab w:val="clear" w:pos="567"/>
        </w:tabs>
        <w:spacing w:line="240" w:lineRule="auto"/>
        <w:rPr>
          <w:szCs w:val="22"/>
        </w:rPr>
      </w:pPr>
      <w:r w:rsidRPr="00D530C1">
        <w:rPr>
          <w:szCs w:val="22"/>
        </w:rPr>
        <w:t xml:space="preserve">Tinka iki {dd/mm/MMMM </w:t>
      </w:r>
      <w:r w:rsidRPr="00D530C1">
        <w:t>hh:mm</w:t>
      </w:r>
      <w:r w:rsidRPr="00D530C1">
        <w:rPr>
          <w:szCs w:val="22"/>
        </w:rPr>
        <w:t>}</w:t>
      </w:r>
    </w:p>
    <w:p w14:paraId="1F4D36AC" w14:textId="77777777" w:rsidR="00EA4197" w:rsidRPr="00D530C1" w:rsidRDefault="00EA4197" w:rsidP="00EA4197">
      <w:pPr>
        <w:tabs>
          <w:tab w:val="clear" w:pos="567"/>
        </w:tabs>
        <w:spacing w:line="240" w:lineRule="auto"/>
        <w:rPr>
          <w:szCs w:val="22"/>
        </w:rPr>
      </w:pPr>
    </w:p>
    <w:p w14:paraId="703730AF" w14:textId="77777777" w:rsidR="00EA4197" w:rsidRPr="00D530C1" w:rsidRDefault="00EA4197" w:rsidP="00EA4197">
      <w:pPr>
        <w:tabs>
          <w:tab w:val="clear" w:pos="567"/>
        </w:tabs>
        <w:spacing w:line="240" w:lineRule="auto"/>
        <w:rPr>
          <w:szCs w:val="22"/>
        </w:rPr>
      </w:pPr>
    </w:p>
    <w:p w14:paraId="10539F5D"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D530C1">
        <w:rPr>
          <w:b/>
          <w:szCs w:val="22"/>
        </w:rPr>
        <w:t>9.</w:t>
      </w:r>
      <w:r w:rsidRPr="00D530C1">
        <w:rPr>
          <w:b/>
          <w:szCs w:val="22"/>
        </w:rPr>
        <w:tab/>
        <w:t>SPECIALIOS LAIKYMO SĄLYGOS</w:t>
      </w:r>
    </w:p>
    <w:p w14:paraId="73157AF0" w14:textId="77777777" w:rsidR="00EA4197" w:rsidRPr="00D530C1" w:rsidRDefault="00EA4197" w:rsidP="00EA4197">
      <w:pPr>
        <w:tabs>
          <w:tab w:val="clear" w:pos="567"/>
        </w:tabs>
        <w:spacing w:line="240" w:lineRule="auto"/>
        <w:ind w:left="567" w:hanging="567"/>
        <w:rPr>
          <w:szCs w:val="22"/>
        </w:rPr>
      </w:pPr>
    </w:p>
    <w:p w14:paraId="1A1A4652" w14:textId="77777777" w:rsidR="00EA4197" w:rsidRPr="00D530C1" w:rsidRDefault="00EA4197" w:rsidP="00EA4197">
      <w:pPr>
        <w:tabs>
          <w:tab w:val="clear" w:pos="567"/>
        </w:tabs>
        <w:spacing w:line="240" w:lineRule="auto"/>
        <w:ind w:left="567" w:hanging="567"/>
        <w:rPr>
          <w:szCs w:val="22"/>
        </w:rPr>
      </w:pPr>
    </w:p>
    <w:p w14:paraId="5F0A75A9" w14:textId="77777777" w:rsidR="0038556C" w:rsidRDefault="0038556C" w:rsidP="0038556C">
      <w:pPr>
        <w:pBdr>
          <w:top w:val="single" w:sz="4" w:space="1" w:color="auto"/>
          <w:left w:val="single" w:sz="4" w:space="4" w:color="auto"/>
          <w:bottom w:val="single" w:sz="4" w:space="1" w:color="auto"/>
          <w:right w:val="single" w:sz="4" w:space="4" w:color="auto"/>
        </w:pBdr>
        <w:rPr>
          <w:b/>
          <w:szCs w:val="24"/>
        </w:rPr>
      </w:pPr>
      <w:r>
        <w:rPr>
          <w:b/>
          <w:szCs w:val="24"/>
        </w:rPr>
        <w:t>10.</w:t>
      </w:r>
      <w:r>
        <w:rPr>
          <w:b/>
          <w:szCs w:val="24"/>
        </w:rPr>
        <w:tab/>
        <w:t>SPECIALIOS ATSARGUMO PRIEMONĖS DĖL NESUVARTOTO VAISTINIO PREPARATO AR JO ATLIEKŲ TVARKYMO (JEI REIKIA)</w:t>
      </w:r>
    </w:p>
    <w:p w14:paraId="4901CA9D" w14:textId="77777777" w:rsidR="00EA4197" w:rsidRPr="00D530C1" w:rsidRDefault="00EA4197" w:rsidP="00EA4197">
      <w:pPr>
        <w:keepNext/>
        <w:tabs>
          <w:tab w:val="clear" w:pos="567"/>
        </w:tabs>
        <w:spacing w:line="240" w:lineRule="auto"/>
        <w:rPr>
          <w:szCs w:val="22"/>
        </w:rPr>
      </w:pPr>
    </w:p>
    <w:p w14:paraId="64C6C62B" w14:textId="77777777" w:rsidR="00EA4197" w:rsidRPr="00D530C1" w:rsidRDefault="00EA4197" w:rsidP="00EA4197">
      <w:pPr>
        <w:keepNext/>
        <w:tabs>
          <w:tab w:val="clear" w:pos="567"/>
        </w:tabs>
        <w:spacing w:line="240" w:lineRule="auto"/>
        <w:rPr>
          <w:szCs w:val="22"/>
        </w:rPr>
      </w:pPr>
      <w:r w:rsidRPr="00D530C1">
        <w:rPr>
          <w:szCs w:val="22"/>
        </w:rPr>
        <w:t xml:space="preserve">Nesuvartotą vaistą ar atliekas reikia tvarkyti laikantis vietinių reikalavimų. </w:t>
      </w:r>
    </w:p>
    <w:p w14:paraId="38AD575B" w14:textId="77777777" w:rsidR="00EA4197" w:rsidRPr="00D530C1" w:rsidRDefault="00EA4197" w:rsidP="00EA4197">
      <w:pPr>
        <w:tabs>
          <w:tab w:val="clear" w:pos="567"/>
        </w:tabs>
        <w:spacing w:line="240" w:lineRule="auto"/>
        <w:rPr>
          <w:szCs w:val="22"/>
        </w:rPr>
      </w:pPr>
    </w:p>
    <w:p w14:paraId="6CFD21F0" w14:textId="77777777" w:rsidR="00EA4197" w:rsidRPr="00D530C1" w:rsidRDefault="00EA4197" w:rsidP="00EA4197">
      <w:pPr>
        <w:tabs>
          <w:tab w:val="clear" w:pos="567"/>
        </w:tabs>
        <w:spacing w:line="240" w:lineRule="auto"/>
        <w:rPr>
          <w:szCs w:val="22"/>
        </w:rPr>
      </w:pPr>
    </w:p>
    <w:p w14:paraId="460BD2E6"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11.</w:t>
      </w:r>
      <w:r w:rsidRPr="00D530C1">
        <w:rPr>
          <w:b/>
          <w:szCs w:val="22"/>
        </w:rPr>
        <w:tab/>
        <w:t>REGISTRUOTOJO PAVADINIMAS IR ADRESAS</w:t>
      </w:r>
    </w:p>
    <w:p w14:paraId="4EA68BCF" w14:textId="77777777" w:rsidR="00EA4197" w:rsidRPr="00D530C1" w:rsidRDefault="00EA4197" w:rsidP="00EA4197">
      <w:pPr>
        <w:tabs>
          <w:tab w:val="clear" w:pos="567"/>
        </w:tabs>
        <w:spacing w:line="240" w:lineRule="auto"/>
        <w:rPr>
          <w:szCs w:val="22"/>
        </w:rPr>
      </w:pPr>
    </w:p>
    <w:p w14:paraId="664E5E43" w14:textId="6486BE7C"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p>
    <w:p w14:paraId="678316EA" w14:textId="16B763B8" w:rsidR="00EA4197" w:rsidRPr="00D530C1" w:rsidRDefault="00EA4197" w:rsidP="00EA4197">
      <w:pPr>
        <w:numPr>
          <w:ilvl w:val="12"/>
          <w:numId w:val="0"/>
        </w:numPr>
        <w:tabs>
          <w:tab w:val="clear" w:pos="567"/>
        </w:tabs>
        <w:spacing w:line="240" w:lineRule="auto"/>
        <w:ind w:right="-2"/>
        <w:rPr>
          <w:szCs w:val="22"/>
        </w:rPr>
      </w:pPr>
      <w:r w:rsidRPr="00D530C1">
        <w:rPr>
          <w:szCs w:val="22"/>
        </w:rPr>
        <w:t>Elementtitie</w:t>
      </w:r>
      <w:r w:rsidR="0038556C">
        <w:rPr>
          <w:noProof/>
        </w:rPr>
        <w:t> </w:t>
      </w:r>
      <w:r w:rsidRPr="00D530C1">
        <w:rPr>
          <w:szCs w:val="22"/>
        </w:rPr>
        <w:t>27</w:t>
      </w:r>
    </w:p>
    <w:p w14:paraId="2B130266" w14:textId="14795779" w:rsidR="00EA4197" w:rsidRPr="00D530C1" w:rsidRDefault="00EA4197" w:rsidP="00EA4197">
      <w:pPr>
        <w:numPr>
          <w:ilvl w:val="12"/>
          <w:numId w:val="0"/>
        </w:numPr>
        <w:tabs>
          <w:tab w:val="clear" w:pos="567"/>
        </w:tabs>
        <w:spacing w:line="240" w:lineRule="auto"/>
        <w:ind w:right="-2"/>
        <w:rPr>
          <w:szCs w:val="22"/>
        </w:rPr>
      </w:pPr>
      <w:r w:rsidRPr="00D530C1">
        <w:rPr>
          <w:szCs w:val="22"/>
        </w:rPr>
        <w:t>41160</w:t>
      </w:r>
      <w:r w:rsidR="0038556C">
        <w:rPr>
          <w:noProof/>
        </w:rPr>
        <w:t> </w:t>
      </w:r>
      <w:r w:rsidRPr="00D530C1">
        <w:rPr>
          <w:szCs w:val="22"/>
        </w:rPr>
        <w:t>Tikkakoski</w:t>
      </w:r>
    </w:p>
    <w:p w14:paraId="134FD268"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Suomija</w:t>
      </w:r>
    </w:p>
    <w:p w14:paraId="7847A0F7" w14:textId="77777777" w:rsidR="00EA4197" w:rsidRPr="00D530C1" w:rsidRDefault="00EA4197" w:rsidP="00EA4197">
      <w:pPr>
        <w:tabs>
          <w:tab w:val="clear" w:pos="567"/>
        </w:tabs>
        <w:spacing w:line="240" w:lineRule="auto"/>
        <w:rPr>
          <w:szCs w:val="22"/>
        </w:rPr>
      </w:pPr>
    </w:p>
    <w:p w14:paraId="6EF724FB" w14:textId="77777777" w:rsidR="00EA4197" w:rsidRPr="00D530C1" w:rsidRDefault="00EA4197" w:rsidP="00EA4197">
      <w:pPr>
        <w:tabs>
          <w:tab w:val="clear" w:pos="567"/>
        </w:tabs>
        <w:spacing w:line="240" w:lineRule="auto"/>
        <w:rPr>
          <w:szCs w:val="22"/>
        </w:rPr>
      </w:pPr>
    </w:p>
    <w:p w14:paraId="1A5297C3"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D530C1">
        <w:rPr>
          <w:b/>
          <w:szCs w:val="22"/>
        </w:rPr>
        <w:t>12.</w:t>
      </w:r>
      <w:r w:rsidRPr="00D530C1">
        <w:rPr>
          <w:b/>
          <w:szCs w:val="22"/>
        </w:rPr>
        <w:tab/>
        <w:t xml:space="preserve">REGISTRACIJOS PAŽYMĖJIMO NUMERIS (-IAI) </w:t>
      </w:r>
    </w:p>
    <w:p w14:paraId="6D94E0F0" w14:textId="77777777" w:rsidR="00EA4197" w:rsidRPr="00D530C1" w:rsidRDefault="00EA4197" w:rsidP="00EA4197">
      <w:pPr>
        <w:tabs>
          <w:tab w:val="clear" w:pos="567"/>
        </w:tabs>
        <w:spacing w:line="240" w:lineRule="auto"/>
        <w:rPr>
          <w:szCs w:val="22"/>
        </w:rPr>
      </w:pPr>
    </w:p>
    <w:p w14:paraId="038653DF" w14:textId="77777777" w:rsidR="00EA4197" w:rsidRPr="00D530C1" w:rsidRDefault="00EA4197" w:rsidP="00EA4197">
      <w:pPr>
        <w:tabs>
          <w:tab w:val="clear" w:pos="567"/>
        </w:tabs>
        <w:spacing w:line="240" w:lineRule="auto"/>
        <w:rPr>
          <w:szCs w:val="22"/>
        </w:rPr>
      </w:pPr>
      <w:r w:rsidRPr="00D530C1">
        <w:rPr>
          <w:szCs w:val="22"/>
        </w:rPr>
        <w:t>LT/1/18/4206/001</w:t>
      </w:r>
    </w:p>
    <w:p w14:paraId="534C4F14" w14:textId="77777777" w:rsidR="00EA4197" w:rsidRPr="00D530C1" w:rsidRDefault="00EA4197" w:rsidP="00EA4197">
      <w:pPr>
        <w:tabs>
          <w:tab w:val="clear" w:pos="567"/>
        </w:tabs>
        <w:spacing w:line="240" w:lineRule="auto"/>
        <w:rPr>
          <w:szCs w:val="22"/>
        </w:rPr>
      </w:pPr>
    </w:p>
    <w:p w14:paraId="31828D88" w14:textId="77777777" w:rsidR="00EA4197" w:rsidRPr="00D530C1" w:rsidRDefault="00EA4197" w:rsidP="00EA4197">
      <w:pPr>
        <w:tabs>
          <w:tab w:val="clear" w:pos="567"/>
        </w:tabs>
        <w:spacing w:line="240" w:lineRule="auto"/>
        <w:rPr>
          <w:szCs w:val="22"/>
        </w:rPr>
      </w:pPr>
    </w:p>
    <w:p w14:paraId="787C5705"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D530C1">
        <w:rPr>
          <w:b/>
          <w:szCs w:val="22"/>
        </w:rPr>
        <w:t>13.</w:t>
      </w:r>
      <w:r w:rsidRPr="00D530C1">
        <w:rPr>
          <w:b/>
          <w:szCs w:val="22"/>
        </w:rPr>
        <w:tab/>
        <w:t>SERIJOS NUMERIS</w:t>
      </w:r>
    </w:p>
    <w:p w14:paraId="552358FF" w14:textId="77777777" w:rsidR="00EA4197" w:rsidRPr="00D530C1" w:rsidRDefault="00EA4197" w:rsidP="00EA4197">
      <w:pPr>
        <w:tabs>
          <w:tab w:val="clear" w:pos="567"/>
        </w:tabs>
        <w:spacing w:line="240" w:lineRule="auto"/>
        <w:rPr>
          <w:szCs w:val="22"/>
        </w:rPr>
      </w:pPr>
    </w:p>
    <w:p w14:paraId="481A03FB" w14:textId="77777777" w:rsidR="00EA4197" w:rsidRPr="00D530C1" w:rsidRDefault="00EA4197" w:rsidP="00EA4197">
      <w:pPr>
        <w:tabs>
          <w:tab w:val="clear" w:pos="567"/>
        </w:tabs>
        <w:spacing w:line="240" w:lineRule="auto"/>
        <w:rPr>
          <w:szCs w:val="22"/>
        </w:rPr>
      </w:pPr>
    </w:p>
    <w:p w14:paraId="291789C1"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D530C1">
        <w:rPr>
          <w:b/>
          <w:szCs w:val="22"/>
        </w:rPr>
        <w:t>14.</w:t>
      </w:r>
      <w:r w:rsidRPr="00D530C1">
        <w:rPr>
          <w:b/>
          <w:szCs w:val="22"/>
        </w:rPr>
        <w:tab/>
        <w:t>PARDAVIMO (IŠDAVIMO) TVARKA</w:t>
      </w:r>
    </w:p>
    <w:p w14:paraId="070C753A" w14:textId="77777777" w:rsidR="00EA4197" w:rsidRPr="00D530C1" w:rsidRDefault="00EA4197" w:rsidP="00EA4197">
      <w:pPr>
        <w:tabs>
          <w:tab w:val="clear" w:pos="567"/>
        </w:tabs>
        <w:spacing w:line="240" w:lineRule="auto"/>
        <w:rPr>
          <w:szCs w:val="22"/>
        </w:rPr>
      </w:pPr>
    </w:p>
    <w:p w14:paraId="03F9E9D2" w14:textId="77777777" w:rsidR="00EA4197" w:rsidRPr="00D530C1" w:rsidRDefault="00EA4197" w:rsidP="00EA4197">
      <w:pPr>
        <w:tabs>
          <w:tab w:val="clear" w:pos="567"/>
        </w:tabs>
        <w:spacing w:line="240" w:lineRule="auto"/>
      </w:pPr>
      <w:r w:rsidRPr="00D530C1">
        <w:t>Receptinis vaistas.</w:t>
      </w:r>
    </w:p>
    <w:p w14:paraId="258BD629" w14:textId="77777777" w:rsidR="00EA4197" w:rsidRPr="00D530C1" w:rsidRDefault="00EA4197" w:rsidP="00EA4197">
      <w:pPr>
        <w:tabs>
          <w:tab w:val="clear" w:pos="567"/>
        </w:tabs>
        <w:spacing w:line="240" w:lineRule="auto"/>
        <w:rPr>
          <w:szCs w:val="22"/>
        </w:rPr>
      </w:pPr>
    </w:p>
    <w:p w14:paraId="00A3B791" w14:textId="77777777" w:rsidR="00EA4197" w:rsidRPr="00D530C1" w:rsidRDefault="00EA4197" w:rsidP="00EA4197">
      <w:pPr>
        <w:tabs>
          <w:tab w:val="clear" w:pos="567"/>
        </w:tabs>
        <w:spacing w:line="240" w:lineRule="auto"/>
        <w:rPr>
          <w:szCs w:val="22"/>
        </w:rPr>
      </w:pPr>
    </w:p>
    <w:p w14:paraId="23C5F2E5"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D530C1">
        <w:rPr>
          <w:b/>
          <w:szCs w:val="22"/>
        </w:rPr>
        <w:t>15.</w:t>
      </w:r>
      <w:r w:rsidRPr="00D530C1">
        <w:rPr>
          <w:b/>
          <w:szCs w:val="22"/>
        </w:rPr>
        <w:tab/>
        <w:t>VARTOJIMO INSTRUKCIJA</w:t>
      </w:r>
    </w:p>
    <w:p w14:paraId="7C03FE06" w14:textId="77777777" w:rsidR="00EA4197" w:rsidRPr="00D530C1" w:rsidRDefault="00EA4197" w:rsidP="00EA4197">
      <w:pPr>
        <w:tabs>
          <w:tab w:val="clear" w:pos="567"/>
        </w:tabs>
        <w:spacing w:line="240" w:lineRule="auto"/>
        <w:rPr>
          <w:szCs w:val="22"/>
        </w:rPr>
      </w:pPr>
    </w:p>
    <w:p w14:paraId="403538C8" w14:textId="77777777" w:rsidR="00EA4197" w:rsidRPr="00D530C1" w:rsidRDefault="00EA4197" w:rsidP="00EA4197">
      <w:pPr>
        <w:tabs>
          <w:tab w:val="clear" w:pos="567"/>
        </w:tabs>
        <w:spacing w:line="240" w:lineRule="auto"/>
        <w:rPr>
          <w:szCs w:val="22"/>
        </w:rPr>
      </w:pPr>
      <w:r w:rsidRPr="00D530C1">
        <w:rPr>
          <w:noProof/>
          <w:szCs w:val="22"/>
        </w:rPr>
        <w:drawing>
          <wp:inline distT="0" distB="0" distL="0" distR="0" wp14:anchorId="149A242F" wp14:editId="786ACC07">
            <wp:extent cx="445135" cy="42926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29260"/>
                    </a:xfrm>
                    <a:prstGeom prst="rect">
                      <a:avLst/>
                    </a:prstGeom>
                    <a:noFill/>
                    <a:ln>
                      <a:noFill/>
                    </a:ln>
                  </pic:spPr>
                </pic:pic>
              </a:graphicData>
            </a:graphic>
          </wp:inline>
        </w:drawing>
      </w:r>
    </w:p>
    <w:p w14:paraId="54D037FB" w14:textId="77777777" w:rsidR="00EA4197" w:rsidRPr="00D530C1" w:rsidRDefault="00EA4197" w:rsidP="00EA4197">
      <w:pPr>
        <w:tabs>
          <w:tab w:val="clear" w:pos="567"/>
        </w:tabs>
        <w:spacing w:line="240" w:lineRule="auto"/>
        <w:rPr>
          <w:szCs w:val="22"/>
        </w:rPr>
      </w:pPr>
      <w:r w:rsidRPr="00D530C1">
        <w:rPr>
          <w:szCs w:val="22"/>
        </w:rPr>
        <w:t>Radioaktyvu</w:t>
      </w:r>
    </w:p>
    <w:p w14:paraId="53008487" w14:textId="77777777" w:rsidR="00EA4197" w:rsidRPr="00D530C1" w:rsidRDefault="00EA4197" w:rsidP="00EA4197">
      <w:pPr>
        <w:tabs>
          <w:tab w:val="clear" w:pos="567"/>
        </w:tabs>
        <w:spacing w:line="240" w:lineRule="auto"/>
        <w:rPr>
          <w:szCs w:val="22"/>
        </w:rPr>
      </w:pPr>
    </w:p>
    <w:p w14:paraId="55E921E8" w14:textId="77777777" w:rsidR="00EA4197" w:rsidRPr="00D530C1" w:rsidRDefault="00EA4197" w:rsidP="00EA4197">
      <w:pPr>
        <w:tabs>
          <w:tab w:val="clear" w:pos="567"/>
        </w:tabs>
        <w:spacing w:line="240" w:lineRule="auto"/>
        <w:rPr>
          <w:szCs w:val="22"/>
        </w:rPr>
      </w:pPr>
    </w:p>
    <w:p w14:paraId="6BC6AC94"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D530C1">
        <w:rPr>
          <w:b/>
          <w:szCs w:val="22"/>
        </w:rPr>
        <w:t>16.</w:t>
      </w:r>
      <w:r w:rsidRPr="00D530C1">
        <w:rPr>
          <w:b/>
          <w:szCs w:val="22"/>
        </w:rPr>
        <w:tab/>
        <w:t>INFORMACIJA BRAILIO RAŠTU</w:t>
      </w:r>
    </w:p>
    <w:p w14:paraId="3FD787CD" w14:textId="77777777" w:rsidR="00EA4197" w:rsidRPr="00D530C1" w:rsidRDefault="00EA4197" w:rsidP="00EA4197">
      <w:pPr>
        <w:tabs>
          <w:tab w:val="clear" w:pos="567"/>
        </w:tabs>
        <w:spacing w:line="240" w:lineRule="auto"/>
        <w:rPr>
          <w:szCs w:val="22"/>
        </w:rPr>
      </w:pPr>
    </w:p>
    <w:p w14:paraId="4A819BD0" w14:textId="77777777" w:rsidR="00EA4197" w:rsidRPr="00D530C1" w:rsidRDefault="00EA4197" w:rsidP="00EA4197">
      <w:pPr>
        <w:tabs>
          <w:tab w:val="clear" w:pos="567"/>
        </w:tabs>
        <w:spacing w:line="240" w:lineRule="auto"/>
        <w:rPr>
          <w:szCs w:val="22"/>
        </w:rPr>
      </w:pPr>
      <w:r w:rsidRPr="00D530C1">
        <w:rPr>
          <w:szCs w:val="22"/>
          <w:highlight w:val="lightGray"/>
        </w:rPr>
        <w:t>Priimtas pagrindimas informacijos Brailio raštu nepateikti.</w:t>
      </w:r>
    </w:p>
    <w:p w14:paraId="69435A52" w14:textId="77777777" w:rsidR="00EA4197" w:rsidRPr="00D530C1" w:rsidRDefault="00EA4197" w:rsidP="00EA4197">
      <w:pPr>
        <w:tabs>
          <w:tab w:val="clear" w:pos="567"/>
        </w:tabs>
        <w:spacing w:line="240" w:lineRule="auto"/>
        <w:rPr>
          <w:i/>
          <w:iCs/>
          <w:szCs w:val="22"/>
        </w:rPr>
      </w:pPr>
    </w:p>
    <w:p w14:paraId="57ECDADF" w14:textId="77777777" w:rsidR="00EA4197" w:rsidRPr="00D530C1" w:rsidRDefault="00EA4197" w:rsidP="00EA4197">
      <w:pPr>
        <w:tabs>
          <w:tab w:val="clear" w:pos="567"/>
        </w:tabs>
        <w:spacing w:line="240" w:lineRule="auto"/>
        <w:rPr>
          <w:i/>
          <w:iCs/>
          <w:szCs w:val="22"/>
        </w:rPr>
      </w:pPr>
    </w:p>
    <w:p w14:paraId="34958A1C" w14:textId="77777777" w:rsidR="00EA4197" w:rsidRPr="00D530C1" w:rsidRDefault="00EA4197" w:rsidP="00EA4197">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530C1">
        <w:rPr>
          <w:b/>
          <w:szCs w:val="22"/>
        </w:rPr>
        <w:t>17.</w:t>
      </w:r>
      <w:r w:rsidRPr="00D530C1">
        <w:rPr>
          <w:b/>
          <w:szCs w:val="22"/>
        </w:rPr>
        <w:tab/>
        <w:t>UNIKALUS IDENTIFIKATORIUS – 2D BRŪKŠNINIS KODAS</w:t>
      </w:r>
    </w:p>
    <w:p w14:paraId="67E019A1" w14:textId="77777777" w:rsidR="00EA4197" w:rsidRPr="00D530C1" w:rsidRDefault="00EA4197" w:rsidP="00EA4197">
      <w:pPr>
        <w:tabs>
          <w:tab w:val="clear" w:pos="567"/>
        </w:tabs>
        <w:spacing w:line="240" w:lineRule="auto"/>
        <w:rPr>
          <w:vanish/>
          <w:szCs w:val="22"/>
        </w:rPr>
      </w:pPr>
    </w:p>
    <w:p w14:paraId="1B441DF1" w14:textId="77777777" w:rsidR="00EA4197" w:rsidRPr="00D530C1" w:rsidRDefault="00EA4197" w:rsidP="00EA4197">
      <w:pPr>
        <w:tabs>
          <w:tab w:val="clear" w:pos="567"/>
        </w:tabs>
        <w:spacing w:line="240" w:lineRule="auto"/>
        <w:rPr>
          <w:b/>
          <w:szCs w:val="22"/>
          <w:u w:val="single"/>
        </w:rPr>
      </w:pPr>
      <w:r w:rsidRPr="00D530C1">
        <w:rPr>
          <w:szCs w:val="22"/>
          <w:highlight w:val="lightGray"/>
        </w:rPr>
        <w:t>Duomenys nebūtini.</w:t>
      </w:r>
    </w:p>
    <w:p w14:paraId="1F3D61F9" w14:textId="77777777" w:rsidR="00EA4197" w:rsidRPr="00D530C1" w:rsidRDefault="00EA4197" w:rsidP="00EA4197">
      <w:pPr>
        <w:tabs>
          <w:tab w:val="clear" w:pos="567"/>
        </w:tabs>
        <w:spacing w:line="240" w:lineRule="auto"/>
        <w:rPr>
          <w:szCs w:val="22"/>
        </w:rPr>
      </w:pPr>
    </w:p>
    <w:p w14:paraId="10E44282" w14:textId="77777777" w:rsidR="00EA4197" w:rsidRPr="00D530C1" w:rsidRDefault="00EA4197" w:rsidP="00EA4197">
      <w:pPr>
        <w:tabs>
          <w:tab w:val="clear" w:pos="567"/>
        </w:tabs>
        <w:spacing w:line="240" w:lineRule="auto"/>
        <w:rPr>
          <w:szCs w:val="22"/>
        </w:rPr>
      </w:pPr>
    </w:p>
    <w:p w14:paraId="1FD83FC8" w14:textId="77777777" w:rsidR="00EA4197" w:rsidRPr="00D530C1" w:rsidRDefault="00EA4197" w:rsidP="00EA4197">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530C1">
        <w:rPr>
          <w:b/>
          <w:szCs w:val="22"/>
        </w:rPr>
        <w:t>18.</w:t>
      </w:r>
      <w:r w:rsidRPr="00D530C1">
        <w:rPr>
          <w:b/>
          <w:szCs w:val="22"/>
        </w:rPr>
        <w:tab/>
        <w:t>UNIKALUS IDENTIFIKATORIUS – ŽMONĖMS SUPRANTAMI DUOMENYS</w:t>
      </w:r>
    </w:p>
    <w:p w14:paraId="4613AB3B" w14:textId="77777777" w:rsidR="00EA4197" w:rsidRPr="00D530C1" w:rsidRDefault="00EA4197" w:rsidP="00EA4197">
      <w:pPr>
        <w:tabs>
          <w:tab w:val="clear" w:pos="567"/>
        </w:tabs>
        <w:spacing w:line="240" w:lineRule="auto"/>
        <w:rPr>
          <w:szCs w:val="22"/>
        </w:rPr>
      </w:pPr>
    </w:p>
    <w:p w14:paraId="7B9CCC86" w14:textId="77777777" w:rsidR="00EA4197" w:rsidRPr="00D530C1" w:rsidRDefault="00EA4197" w:rsidP="00EA4197">
      <w:pPr>
        <w:spacing w:line="240" w:lineRule="auto"/>
        <w:rPr>
          <w:vanish/>
          <w:szCs w:val="22"/>
        </w:rPr>
      </w:pPr>
      <w:r w:rsidRPr="00D530C1">
        <w:rPr>
          <w:szCs w:val="22"/>
          <w:highlight w:val="lightGray"/>
        </w:rPr>
        <w:t>Duomenys nebūtini.</w:t>
      </w:r>
    </w:p>
    <w:p w14:paraId="495F2591" w14:textId="77777777" w:rsidR="00EA4197" w:rsidRPr="00D530C1" w:rsidRDefault="00EA4197" w:rsidP="00EA4197">
      <w:pPr>
        <w:spacing w:line="240" w:lineRule="auto"/>
        <w:rPr>
          <w:b/>
          <w:szCs w:val="22"/>
        </w:rPr>
      </w:pPr>
      <w:r w:rsidRPr="00D530C1">
        <w:rPr>
          <w:szCs w:val="22"/>
        </w:rPr>
        <w:br w:type="page"/>
      </w:r>
    </w:p>
    <w:p w14:paraId="6231134D"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530C1">
        <w:rPr>
          <w:b/>
          <w:szCs w:val="22"/>
        </w:rPr>
        <w:lastRenderedPageBreak/>
        <w:t>MINIMALI INFORMACIJA ANT MAŽŲ VIDINIŲ PAKUOČIŲ</w:t>
      </w:r>
    </w:p>
    <w:p w14:paraId="0FBE52D5"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137C7166" w14:textId="77777777" w:rsidR="00EA4197" w:rsidRPr="00D6173E"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caps/>
          <w:szCs w:val="22"/>
        </w:rPr>
      </w:pPr>
      <w:r w:rsidRPr="00D6173E">
        <w:rPr>
          <w:b/>
          <w:caps/>
          <w:szCs w:val="22"/>
        </w:rPr>
        <w:t>Flakono etiketė</w:t>
      </w:r>
    </w:p>
    <w:p w14:paraId="28171C7D" w14:textId="77777777" w:rsidR="00EA4197" w:rsidRPr="00D530C1" w:rsidRDefault="00EA4197" w:rsidP="00EA4197">
      <w:pPr>
        <w:tabs>
          <w:tab w:val="clear" w:pos="567"/>
        </w:tabs>
        <w:spacing w:line="240" w:lineRule="auto"/>
        <w:rPr>
          <w:szCs w:val="22"/>
        </w:rPr>
      </w:pPr>
    </w:p>
    <w:p w14:paraId="19ACB75C" w14:textId="77777777" w:rsidR="00EA4197" w:rsidRPr="00D530C1" w:rsidRDefault="00EA4197" w:rsidP="00EA4197">
      <w:pPr>
        <w:tabs>
          <w:tab w:val="clear" w:pos="567"/>
        </w:tabs>
        <w:spacing w:line="240" w:lineRule="auto"/>
        <w:rPr>
          <w:szCs w:val="22"/>
        </w:rPr>
      </w:pPr>
    </w:p>
    <w:p w14:paraId="120316FF"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1.</w:t>
      </w:r>
      <w:r w:rsidRPr="00D530C1">
        <w:rPr>
          <w:b/>
          <w:szCs w:val="22"/>
        </w:rPr>
        <w:tab/>
        <w:t>VAISTINIO PREPARATO PAVADINIMAS IR VARTOJIMO BŪDAS (-AI)</w:t>
      </w:r>
    </w:p>
    <w:p w14:paraId="1B95EE8F" w14:textId="77777777" w:rsidR="00EA4197" w:rsidRPr="00D530C1" w:rsidRDefault="00EA4197" w:rsidP="00EA4197">
      <w:pPr>
        <w:tabs>
          <w:tab w:val="clear" w:pos="567"/>
        </w:tabs>
        <w:spacing w:line="240" w:lineRule="auto"/>
        <w:ind w:left="567" w:hanging="567"/>
        <w:rPr>
          <w:szCs w:val="22"/>
        </w:rPr>
      </w:pPr>
    </w:p>
    <w:p w14:paraId="61EDA715" w14:textId="77777777" w:rsidR="00EA4197" w:rsidRPr="00D530C1" w:rsidRDefault="00EA4197" w:rsidP="00EA4197">
      <w:pPr>
        <w:tabs>
          <w:tab w:val="clear" w:pos="567"/>
        </w:tabs>
        <w:spacing w:line="240" w:lineRule="auto"/>
        <w:rPr>
          <w:szCs w:val="22"/>
        </w:rPr>
      </w:pPr>
      <w:r w:rsidRPr="00D530C1">
        <w:rPr>
          <w:szCs w:val="22"/>
        </w:rPr>
        <w:t>Fludeomap 250 MBq/ml injekcinis tirpalas</w:t>
      </w:r>
    </w:p>
    <w:p w14:paraId="752FC73D" w14:textId="0E1D7754" w:rsidR="00EA4197" w:rsidRPr="00D530C1" w:rsidRDefault="00EA4197" w:rsidP="00EA4197">
      <w:pPr>
        <w:tabs>
          <w:tab w:val="clear" w:pos="567"/>
        </w:tabs>
        <w:spacing w:line="240" w:lineRule="auto"/>
        <w:rPr>
          <w:szCs w:val="22"/>
        </w:rPr>
      </w:pPr>
      <w:r w:rsidRPr="00D530C1">
        <w:rPr>
          <w:szCs w:val="22"/>
        </w:rPr>
        <w:t>Fludeoksigliukozė</w:t>
      </w:r>
      <w:r w:rsidR="00490241" w:rsidRPr="00D530C1">
        <w:rPr>
          <w:szCs w:val="22"/>
        </w:rPr>
        <w:t> </w:t>
      </w:r>
      <w:r w:rsidRPr="00D530C1">
        <w:rPr>
          <w:szCs w:val="22"/>
        </w:rPr>
        <w:t>(</w:t>
      </w:r>
      <w:r w:rsidRPr="00D530C1">
        <w:rPr>
          <w:szCs w:val="22"/>
          <w:vertAlign w:val="superscript"/>
        </w:rPr>
        <w:t>18</w:t>
      </w:r>
      <w:r w:rsidRPr="00D530C1">
        <w:rPr>
          <w:szCs w:val="22"/>
        </w:rPr>
        <w:t>F)</w:t>
      </w:r>
    </w:p>
    <w:p w14:paraId="44FB5D9B" w14:textId="77777777" w:rsidR="00EA4197" w:rsidRPr="00D530C1" w:rsidRDefault="00EA4197" w:rsidP="00EA4197">
      <w:pPr>
        <w:tabs>
          <w:tab w:val="clear" w:pos="567"/>
        </w:tabs>
        <w:spacing w:line="240" w:lineRule="auto"/>
        <w:rPr>
          <w:szCs w:val="22"/>
        </w:rPr>
      </w:pPr>
    </w:p>
    <w:p w14:paraId="7A42D341" w14:textId="77777777" w:rsidR="00EA4197" w:rsidRPr="00D530C1" w:rsidRDefault="00EA4197" w:rsidP="00EA4197">
      <w:pPr>
        <w:tabs>
          <w:tab w:val="clear" w:pos="567"/>
        </w:tabs>
        <w:spacing w:line="240" w:lineRule="auto"/>
        <w:rPr>
          <w:szCs w:val="22"/>
        </w:rPr>
      </w:pPr>
    </w:p>
    <w:p w14:paraId="70AF5D8B"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D530C1">
        <w:rPr>
          <w:b/>
          <w:szCs w:val="22"/>
        </w:rPr>
        <w:t>2.</w:t>
      </w:r>
      <w:r w:rsidRPr="00D530C1">
        <w:rPr>
          <w:b/>
          <w:szCs w:val="22"/>
        </w:rPr>
        <w:tab/>
        <w:t>VARTOJIMO METODAS</w:t>
      </w:r>
    </w:p>
    <w:p w14:paraId="12A4A44C" w14:textId="77777777" w:rsidR="00EA4197" w:rsidRPr="00D530C1" w:rsidRDefault="00EA4197" w:rsidP="00EA4197">
      <w:pPr>
        <w:tabs>
          <w:tab w:val="clear" w:pos="567"/>
        </w:tabs>
        <w:spacing w:line="240" w:lineRule="auto"/>
        <w:rPr>
          <w:szCs w:val="22"/>
        </w:rPr>
      </w:pPr>
    </w:p>
    <w:p w14:paraId="513FA265" w14:textId="77777777" w:rsidR="00EA4197" w:rsidRPr="00D530C1" w:rsidRDefault="00EA4197" w:rsidP="00EA4197">
      <w:pPr>
        <w:tabs>
          <w:tab w:val="clear" w:pos="567"/>
        </w:tabs>
        <w:spacing w:line="240" w:lineRule="auto"/>
        <w:rPr>
          <w:szCs w:val="22"/>
        </w:rPr>
      </w:pPr>
    </w:p>
    <w:p w14:paraId="1145CBAB"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3.</w:t>
      </w:r>
      <w:r w:rsidRPr="00D530C1">
        <w:rPr>
          <w:b/>
          <w:szCs w:val="22"/>
        </w:rPr>
        <w:tab/>
        <w:t>TINKAMUMO LAIKAS</w:t>
      </w:r>
    </w:p>
    <w:p w14:paraId="3DA323D5" w14:textId="77777777" w:rsidR="00EA4197" w:rsidRPr="00D530C1" w:rsidRDefault="00EA4197" w:rsidP="00EA4197">
      <w:pPr>
        <w:tabs>
          <w:tab w:val="clear" w:pos="567"/>
        </w:tabs>
        <w:spacing w:line="240" w:lineRule="auto"/>
        <w:rPr>
          <w:szCs w:val="22"/>
        </w:rPr>
      </w:pPr>
    </w:p>
    <w:p w14:paraId="36A26B83" w14:textId="77777777" w:rsidR="00EA4197" w:rsidRPr="00D530C1" w:rsidRDefault="00EA4197" w:rsidP="00EA4197">
      <w:pPr>
        <w:tabs>
          <w:tab w:val="clear" w:pos="567"/>
        </w:tabs>
        <w:spacing w:line="240" w:lineRule="auto"/>
        <w:rPr>
          <w:szCs w:val="22"/>
        </w:rPr>
      </w:pPr>
      <w:r w:rsidRPr="00D530C1">
        <w:rPr>
          <w:szCs w:val="22"/>
        </w:rPr>
        <w:t>Žr. apsauginio dėklo etiketėje nurodytą aktyvumą ir tinkamumo laiką.</w:t>
      </w:r>
    </w:p>
    <w:p w14:paraId="10033EDC" w14:textId="4AA91ABA" w:rsidR="00EA4197" w:rsidRPr="00D530C1" w:rsidRDefault="00EA4197" w:rsidP="00EA4197">
      <w:pPr>
        <w:tabs>
          <w:tab w:val="clear" w:pos="567"/>
        </w:tabs>
        <w:spacing w:line="240" w:lineRule="auto"/>
        <w:rPr>
          <w:szCs w:val="22"/>
        </w:rPr>
      </w:pPr>
      <w:r w:rsidRPr="00D530C1">
        <w:rPr>
          <w:szCs w:val="22"/>
        </w:rPr>
        <w:t>FLAKONĄ IR APSAUGINĮ DĖKLĄ VISUOMET LAIKYKITE KARTU</w:t>
      </w:r>
      <w:r w:rsidR="00311699">
        <w:rPr>
          <w:szCs w:val="22"/>
        </w:rPr>
        <w:t>.</w:t>
      </w:r>
    </w:p>
    <w:p w14:paraId="678F2F39" w14:textId="77777777" w:rsidR="00EA4197" w:rsidRPr="00D530C1" w:rsidRDefault="00EA4197" w:rsidP="00EA4197">
      <w:pPr>
        <w:tabs>
          <w:tab w:val="clear" w:pos="567"/>
        </w:tabs>
        <w:spacing w:line="240" w:lineRule="auto"/>
        <w:rPr>
          <w:szCs w:val="22"/>
        </w:rPr>
      </w:pPr>
    </w:p>
    <w:p w14:paraId="7B138B79" w14:textId="77777777" w:rsidR="00EA4197" w:rsidRPr="00D530C1" w:rsidRDefault="00EA4197" w:rsidP="00EA4197">
      <w:pPr>
        <w:tabs>
          <w:tab w:val="clear" w:pos="567"/>
        </w:tabs>
        <w:spacing w:line="240" w:lineRule="auto"/>
        <w:rPr>
          <w:szCs w:val="22"/>
        </w:rPr>
      </w:pPr>
    </w:p>
    <w:p w14:paraId="37DAA522"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4.</w:t>
      </w:r>
      <w:r w:rsidRPr="00D530C1">
        <w:rPr>
          <w:b/>
          <w:szCs w:val="22"/>
        </w:rPr>
        <w:tab/>
        <w:t>SERIJOS NUMERIS</w:t>
      </w:r>
    </w:p>
    <w:p w14:paraId="59FDCCB6" w14:textId="77777777" w:rsidR="00EA4197" w:rsidRPr="00D530C1" w:rsidRDefault="00EA4197" w:rsidP="00EA4197">
      <w:pPr>
        <w:tabs>
          <w:tab w:val="clear" w:pos="567"/>
        </w:tabs>
        <w:spacing w:line="240" w:lineRule="auto"/>
        <w:ind w:right="113"/>
        <w:rPr>
          <w:szCs w:val="22"/>
        </w:rPr>
      </w:pPr>
    </w:p>
    <w:p w14:paraId="78A34744" w14:textId="77777777" w:rsidR="00EA4197" w:rsidRPr="00D530C1" w:rsidRDefault="00EA4197" w:rsidP="00EA4197">
      <w:pPr>
        <w:tabs>
          <w:tab w:val="clear" w:pos="567"/>
        </w:tabs>
        <w:spacing w:line="240" w:lineRule="auto"/>
        <w:rPr>
          <w:szCs w:val="22"/>
        </w:rPr>
      </w:pPr>
      <w:r w:rsidRPr="00D530C1">
        <w:rPr>
          <w:szCs w:val="22"/>
        </w:rPr>
        <w:t xml:space="preserve">Lot: </w:t>
      </w:r>
    </w:p>
    <w:p w14:paraId="2AF20426" w14:textId="77777777" w:rsidR="00EA4197" w:rsidRPr="00D530C1" w:rsidRDefault="00EA4197" w:rsidP="00EA4197">
      <w:pPr>
        <w:tabs>
          <w:tab w:val="clear" w:pos="567"/>
        </w:tabs>
        <w:spacing w:line="240" w:lineRule="auto"/>
        <w:ind w:right="113"/>
        <w:rPr>
          <w:szCs w:val="22"/>
        </w:rPr>
      </w:pPr>
      <w:r w:rsidRPr="00D530C1">
        <w:rPr>
          <w:szCs w:val="22"/>
        </w:rPr>
        <w:t>Pagaminimo data:</w:t>
      </w:r>
    </w:p>
    <w:p w14:paraId="2195F6CE" w14:textId="77777777" w:rsidR="00EA4197" w:rsidRPr="00D530C1" w:rsidRDefault="00EA4197" w:rsidP="00EA4197">
      <w:pPr>
        <w:tabs>
          <w:tab w:val="clear" w:pos="567"/>
        </w:tabs>
        <w:spacing w:line="240" w:lineRule="auto"/>
        <w:ind w:right="113"/>
        <w:rPr>
          <w:szCs w:val="22"/>
        </w:rPr>
      </w:pPr>
      <w:r w:rsidRPr="00D530C1">
        <w:rPr>
          <w:szCs w:val="22"/>
        </w:rPr>
        <w:t>Flakono ID:</w:t>
      </w:r>
    </w:p>
    <w:p w14:paraId="1129FDE0" w14:textId="77777777" w:rsidR="00EA4197" w:rsidRPr="00D530C1" w:rsidRDefault="00EA4197" w:rsidP="00EA4197">
      <w:pPr>
        <w:tabs>
          <w:tab w:val="clear" w:pos="567"/>
        </w:tabs>
        <w:spacing w:line="240" w:lineRule="auto"/>
        <w:ind w:right="113"/>
        <w:rPr>
          <w:szCs w:val="22"/>
        </w:rPr>
      </w:pPr>
    </w:p>
    <w:p w14:paraId="12FD4754" w14:textId="77777777" w:rsidR="00EA4197" w:rsidRPr="00D530C1" w:rsidRDefault="00EA4197" w:rsidP="00EA4197">
      <w:pPr>
        <w:tabs>
          <w:tab w:val="clear" w:pos="567"/>
        </w:tabs>
        <w:spacing w:line="240" w:lineRule="auto"/>
        <w:ind w:right="113"/>
        <w:rPr>
          <w:szCs w:val="22"/>
        </w:rPr>
      </w:pPr>
    </w:p>
    <w:p w14:paraId="19A629E6"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5.</w:t>
      </w:r>
      <w:r w:rsidRPr="00D530C1">
        <w:rPr>
          <w:b/>
          <w:szCs w:val="22"/>
        </w:rPr>
        <w:tab/>
        <w:t>KIEKIS (MASĖ, TŪRIS ARBA VIENETAI)</w:t>
      </w:r>
    </w:p>
    <w:p w14:paraId="16A221DE" w14:textId="77777777" w:rsidR="00EA4197" w:rsidRPr="00D530C1" w:rsidRDefault="00EA4197" w:rsidP="00EA4197">
      <w:pPr>
        <w:tabs>
          <w:tab w:val="clear" w:pos="567"/>
        </w:tabs>
        <w:spacing w:line="240" w:lineRule="auto"/>
        <w:ind w:right="113"/>
        <w:rPr>
          <w:szCs w:val="22"/>
        </w:rPr>
      </w:pPr>
    </w:p>
    <w:p w14:paraId="64F9F5CC" w14:textId="77777777" w:rsidR="00EA4197" w:rsidRPr="00D530C1" w:rsidRDefault="00EA4197" w:rsidP="00EA4197">
      <w:pPr>
        <w:tabs>
          <w:tab w:val="clear" w:pos="567"/>
        </w:tabs>
        <w:spacing w:line="240" w:lineRule="auto"/>
        <w:ind w:right="113"/>
        <w:rPr>
          <w:szCs w:val="22"/>
          <w:highlight w:val="lightGray"/>
        </w:rPr>
      </w:pPr>
      <w:r w:rsidRPr="00D530C1">
        <w:rPr>
          <w:szCs w:val="22"/>
          <w:highlight w:val="lightGray"/>
        </w:rPr>
        <w:t>Žr. apsauginio dėklo etiketėje nurodytą aktyvumą ir tinkamumo laiką.</w:t>
      </w:r>
    </w:p>
    <w:p w14:paraId="64577D22" w14:textId="23CEFC4F" w:rsidR="00EA4197" w:rsidRPr="00D530C1" w:rsidRDefault="00EA4197" w:rsidP="00EA4197">
      <w:pPr>
        <w:tabs>
          <w:tab w:val="clear" w:pos="567"/>
        </w:tabs>
        <w:spacing w:line="240" w:lineRule="auto"/>
        <w:ind w:right="113"/>
        <w:rPr>
          <w:szCs w:val="22"/>
        </w:rPr>
      </w:pPr>
      <w:r w:rsidRPr="00D530C1">
        <w:rPr>
          <w:szCs w:val="22"/>
          <w:highlight w:val="lightGray"/>
        </w:rPr>
        <w:t>FLAKONĄ IR APSAUGINĮ DĖKLĄ VISUOMET LAIKYKITE KARTU</w:t>
      </w:r>
      <w:r w:rsidR="00311699" w:rsidRPr="00D6173E">
        <w:rPr>
          <w:szCs w:val="22"/>
          <w:highlight w:val="lightGray"/>
        </w:rPr>
        <w:t>.</w:t>
      </w:r>
    </w:p>
    <w:p w14:paraId="0B685C05" w14:textId="77777777" w:rsidR="00EA4197" w:rsidRPr="00D530C1" w:rsidRDefault="00EA4197" w:rsidP="00EA4197">
      <w:pPr>
        <w:tabs>
          <w:tab w:val="clear" w:pos="567"/>
        </w:tabs>
        <w:spacing w:line="240" w:lineRule="auto"/>
        <w:ind w:right="113"/>
        <w:rPr>
          <w:szCs w:val="22"/>
        </w:rPr>
      </w:pPr>
    </w:p>
    <w:p w14:paraId="3D9ED70D" w14:textId="77777777" w:rsidR="00EA4197" w:rsidRPr="00D530C1" w:rsidRDefault="00EA4197" w:rsidP="00EA4197">
      <w:pPr>
        <w:tabs>
          <w:tab w:val="clear" w:pos="567"/>
        </w:tabs>
        <w:spacing w:line="240" w:lineRule="auto"/>
        <w:ind w:right="113"/>
        <w:rPr>
          <w:szCs w:val="22"/>
        </w:rPr>
      </w:pPr>
    </w:p>
    <w:p w14:paraId="11ACE026" w14:textId="77777777" w:rsidR="00EA4197" w:rsidRPr="00D530C1" w:rsidRDefault="00EA4197" w:rsidP="00EA4197">
      <w:pPr>
        <w:pBdr>
          <w:top w:val="single" w:sz="4" w:space="2"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D530C1">
        <w:rPr>
          <w:b/>
          <w:szCs w:val="22"/>
        </w:rPr>
        <w:t>6.</w:t>
      </w:r>
      <w:r w:rsidRPr="00D530C1">
        <w:rPr>
          <w:b/>
          <w:szCs w:val="22"/>
        </w:rPr>
        <w:tab/>
        <w:t>KITA</w:t>
      </w:r>
    </w:p>
    <w:p w14:paraId="301FBDCA" w14:textId="77777777" w:rsidR="00EA4197" w:rsidRPr="00D530C1" w:rsidRDefault="00EA4197" w:rsidP="00EA4197">
      <w:pPr>
        <w:tabs>
          <w:tab w:val="clear" w:pos="567"/>
        </w:tabs>
        <w:spacing w:line="240" w:lineRule="auto"/>
        <w:rPr>
          <w:szCs w:val="22"/>
        </w:rPr>
      </w:pPr>
    </w:p>
    <w:p w14:paraId="4CC0B9C3" w14:textId="1B77981A" w:rsidR="00EA4197" w:rsidRPr="00D530C1" w:rsidRDefault="004A475C" w:rsidP="00EA4197">
      <w:pPr>
        <w:tabs>
          <w:tab w:val="clear" w:pos="567"/>
        </w:tabs>
        <w:spacing w:line="240" w:lineRule="auto"/>
        <w:rPr>
          <w:szCs w:val="22"/>
        </w:rPr>
      </w:pPr>
      <w:r w:rsidRPr="00D530C1">
        <w:rPr>
          <w:szCs w:val="22"/>
        </w:rPr>
        <w:t>Curium Finland Oy</w:t>
      </w:r>
      <w:r w:rsidR="00EA4197" w:rsidRPr="00D530C1">
        <w:rPr>
          <w:szCs w:val="22"/>
        </w:rPr>
        <w:t>, FI-41160</w:t>
      </w:r>
      <w:r w:rsidR="00311699">
        <w:rPr>
          <w:noProof/>
          <w:lang w:val="sv-SE"/>
        </w:rPr>
        <w:t> </w:t>
      </w:r>
      <w:r w:rsidR="00EA4197" w:rsidRPr="00D530C1">
        <w:rPr>
          <w:szCs w:val="22"/>
        </w:rPr>
        <w:t>Tikkakoski, Suomija</w:t>
      </w:r>
    </w:p>
    <w:p w14:paraId="18A33D57" w14:textId="77777777" w:rsidR="00EA4197" w:rsidRPr="00D530C1" w:rsidRDefault="00EA4197" w:rsidP="00EA4197">
      <w:pPr>
        <w:tabs>
          <w:tab w:val="clear" w:pos="567"/>
        </w:tabs>
        <w:spacing w:line="240" w:lineRule="auto"/>
        <w:rPr>
          <w:szCs w:val="22"/>
        </w:rPr>
      </w:pPr>
    </w:p>
    <w:p w14:paraId="497501BB" w14:textId="77777777" w:rsidR="00EA4197" w:rsidRPr="00D530C1" w:rsidRDefault="00EA4197" w:rsidP="00EA4197">
      <w:pPr>
        <w:tabs>
          <w:tab w:val="clear" w:pos="567"/>
        </w:tabs>
        <w:spacing w:line="240" w:lineRule="auto"/>
        <w:ind w:right="113"/>
        <w:rPr>
          <w:szCs w:val="22"/>
        </w:rPr>
      </w:pPr>
      <w:r w:rsidRPr="00D530C1">
        <w:rPr>
          <w:noProof/>
          <w:szCs w:val="22"/>
        </w:rPr>
        <w:drawing>
          <wp:inline distT="0" distB="0" distL="0" distR="0" wp14:anchorId="34222826" wp14:editId="1D6AFA2C">
            <wp:extent cx="445135" cy="4292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29260"/>
                    </a:xfrm>
                    <a:prstGeom prst="rect">
                      <a:avLst/>
                    </a:prstGeom>
                    <a:noFill/>
                    <a:ln>
                      <a:noFill/>
                    </a:ln>
                  </pic:spPr>
                </pic:pic>
              </a:graphicData>
            </a:graphic>
          </wp:inline>
        </w:drawing>
      </w:r>
    </w:p>
    <w:p w14:paraId="28D03595"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530C1">
        <w:rPr>
          <w:szCs w:val="22"/>
        </w:rPr>
        <w:br w:type="page"/>
      </w:r>
      <w:r w:rsidRPr="00D530C1">
        <w:rPr>
          <w:b/>
          <w:szCs w:val="22"/>
        </w:rPr>
        <w:lastRenderedPageBreak/>
        <w:t>MINIMALI INFORMACIJA ANT MAŽŲ VIDINIŲ PAKUOČIŲ</w:t>
      </w:r>
    </w:p>
    <w:p w14:paraId="56A45604"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7984BCD4" w14:textId="77777777" w:rsidR="00EA4197" w:rsidRPr="00D6173E"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rPr>
          <w:b/>
          <w:caps/>
          <w:szCs w:val="22"/>
        </w:rPr>
      </w:pPr>
      <w:r w:rsidRPr="00D6173E">
        <w:rPr>
          <w:b/>
          <w:caps/>
          <w:szCs w:val="22"/>
        </w:rPr>
        <w:t>Apsauginio dėklo etiketė</w:t>
      </w:r>
    </w:p>
    <w:p w14:paraId="744D0800" w14:textId="77777777" w:rsidR="00EA4197" w:rsidRPr="00D530C1" w:rsidRDefault="00EA4197" w:rsidP="00EA4197">
      <w:pPr>
        <w:tabs>
          <w:tab w:val="clear" w:pos="567"/>
        </w:tabs>
        <w:spacing w:line="240" w:lineRule="auto"/>
        <w:rPr>
          <w:szCs w:val="22"/>
        </w:rPr>
      </w:pPr>
    </w:p>
    <w:p w14:paraId="4A38D2EC" w14:textId="77777777" w:rsidR="00EA4197" w:rsidRPr="00D530C1" w:rsidRDefault="00EA4197" w:rsidP="00EA4197">
      <w:pPr>
        <w:tabs>
          <w:tab w:val="clear" w:pos="567"/>
        </w:tabs>
        <w:spacing w:line="240" w:lineRule="auto"/>
        <w:rPr>
          <w:szCs w:val="22"/>
        </w:rPr>
      </w:pPr>
    </w:p>
    <w:p w14:paraId="0100895F"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1.</w:t>
      </w:r>
      <w:r w:rsidRPr="00D530C1">
        <w:rPr>
          <w:b/>
          <w:szCs w:val="22"/>
        </w:rPr>
        <w:tab/>
        <w:t>VAISTINIO PREPARATO PAVADINIMAS IR VARTOJIMO BŪDAS (-AI)</w:t>
      </w:r>
    </w:p>
    <w:p w14:paraId="0CA2A8A1" w14:textId="77777777" w:rsidR="00EA4197" w:rsidRPr="00D530C1" w:rsidRDefault="00EA4197" w:rsidP="00EA4197">
      <w:pPr>
        <w:tabs>
          <w:tab w:val="clear" w:pos="567"/>
        </w:tabs>
        <w:spacing w:line="240" w:lineRule="auto"/>
        <w:ind w:left="567" w:hanging="567"/>
        <w:rPr>
          <w:szCs w:val="22"/>
        </w:rPr>
      </w:pPr>
    </w:p>
    <w:p w14:paraId="572BD4EC" w14:textId="77777777" w:rsidR="00EA4197" w:rsidRPr="00D530C1" w:rsidRDefault="00EA4197" w:rsidP="00EA4197">
      <w:pPr>
        <w:tabs>
          <w:tab w:val="clear" w:pos="567"/>
        </w:tabs>
        <w:spacing w:line="240" w:lineRule="auto"/>
        <w:rPr>
          <w:szCs w:val="22"/>
        </w:rPr>
      </w:pPr>
      <w:r w:rsidRPr="00D530C1">
        <w:rPr>
          <w:szCs w:val="22"/>
        </w:rPr>
        <w:t>Fludeomap 250 MBq/ml injekcinis tirpalas</w:t>
      </w:r>
    </w:p>
    <w:p w14:paraId="47943C0F" w14:textId="5612D4F7" w:rsidR="00EA4197" w:rsidRPr="00D530C1" w:rsidRDefault="00EA4197" w:rsidP="00EA4197">
      <w:pPr>
        <w:tabs>
          <w:tab w:val="clear" w:pos="567"/>
        </w:tabs>
        <w:spacing w:line="240" w:lineRule="auto"/>
        <w:rPr>
          <w:szCs w:val="22"/>
        </w:rPr>
      </w:pPr>
      <w:r w:rsidRPr="00D530C1">
        <w:rPr>
          <w:szCs w:val="22"/>
        </w:rPr>
        <w:t>Fludeoksigliukozė</w:t>
      </w:r>
      <w:r w:rsidR="00490241" w:rsidRPr="00D530C1">
        <w:rPr>
          <w:szCs w:val="22"/>
        </w:rPr>
        <w:t> </w:t>
      </w:r>
      <w:r w:rsidRPr="00D530C1">
        <w:rPr>
          <w:szCs w:val="22"/>
        </w:rPr>
        <w:t>(</w:t>
      </w:r>
      <w:r w:rsidRPr="00D530C1">
        <w:rPr>
          <w:szCs w:val="22"/>
          <w:vertAlign w:val="superscript"/>
        </w:rPr>
        <w:t>18</w:t>
      </w:r>
      <w:r w:rsidRPr="00D530C1">
        <w:rPr>
          <w:szCs w:val="22"/>
        </w:rPr>
        <w:t>F)</w:t>
      </w:r>
    </w:p>
    <w:p w14:paraId="1CD0F733" w14:textId="77777777" w:rsidR="00EA4197" w:rsidRPr="00D530C1" w:rsidRDefault="00EA4197" w:rsidP="00EA4197">
      <w:pPr>
        <w:tabs>
          <w:tab w:val="clear" w:pos="567"/>
        </w:tabs>
        <w:spacing w:line="240" w:lineRule="auto"/>
        <w:rPr>
          <w:szCs w:val="22"/>
        </w:rPr>
      </w:pPr>
    </w:p>
    <w:p w14:paraId="17A81AA6" w14:textId="77777777" w:rsidR="00EA4197" w:rsidRPr="00D530C1" w:rsidRDefault="00EA4197" w:rsidP="00EA4197">
      <w:pPr>
        <w:tabs>
          <w:tab w:val="clear" w:pos="567"/>
        </w:tabs>
        <w:spacing w:line="240" w:lineRule="auto"/>
        <w:rPr>
          <w:szCs w:val="22"/>
        </w:rPr>
      </w:pPr>
    </w:p>
    <w:p w14:paraId="271311D9"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D530C1">
        <w:rPr>
          <w:b/>
          <w:szCs w:val="22"/>
        </w:rPr>
        <w:t>2.</w:t>
      </w:r>
      <w:r w:rsidRPr="00D530C1">
        <w:rPr>
          <w:b/>
          <w:szCs w:val="22"/>
        </w:rPr>
        <w:tab/>
        <w:t>VARTOJIMO METODAS</w:t>
      </w:r>
    </w:p>
    <w:p w14:paraId="21A06682" w14:textId="77777777" w:rsidR="00EA4197" w:rsidRPr="00D530C1" w:rsidRDefault="00EA4197" w:rsidP="00EA4197">
      <w:pPr>
        <w:tabs>
          <w:tab w:val="clear" w:pos="567"/>
        </w:tabs>
        <w:spacing w:line="240" w:lineRule="auto"/>
        <w:rPr>
          <w:szCs w:val="22"/>
        </w:rPr>
      </w:pPr>
    </w:p>
    <w:p w14:paraId="2189574E" w14:textId="77777777" w:rsidR="00EA4197" w:rsidRPr="00D530C1" w:rsidRDefault="00EA4197" w:rsidP="00EA4197">
      <w:pPr>
        <w:tabs>
          <w:tab w:val="clear" w:pos="567"/>
        </w:tabs>
        <w:spacing w:line="240" w:lineRule="auto"/>
        <w:rPr>
          <w:szCs w:val="22"/>
        </w:rPr>
      </w:pPr>
    </w:p>
    <w:p w14:paraId="2CE70927"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3.</w:t>
      </w:r>
      <w:r w:rsidRPr="00D530C1">
        <w:rPr>
          <w:b/>
          <w:szCs w:val="22"/>
        </w:rPr>
        <w:tab/>
        <w:t>TINKAMUMO LAIKAS</w:t>
      </w:r>
    </w:p>
    <w:p w14:paraId="3656F163" w14:textId="77777777" w:rsidR="00EA4197" w:rsidRPr="00D530C1" w:rsidRDefault="00EA4197" w:rsidP="00EA4197">
      <w:pPr>
        <w:tabs>
          <w:tab w:val="clear" w:pos="567"/>
        </w:tabs>
        <w:spacing w:line="240" w:lineRule="auto"/>
        <w:rPr>
          <w:szCs w:val="22"/>
        </w:rPr>
      </w:pPr>
    </w:p>
    <w:p w14:paraId="40774319" w14:textId="77777777" w:rsidR="00EA4197" w:rsidRPr="00D530C1" w:rsidRDefault="00EA4197" w:rsidP="00EA4197">
      <w:pPr>
        <w:tabs>
          <w:tab w:val="clear" w:pos="567"/>
        </w:tabs>
        <w:spacing w:line="240" w:lineRule="auto"/>
        <w:rPr>
          <w:szCs w:val="22"/>
        </w:rPr>
      </w:pPr>
      <w:r w:rsidRPr="00D530C1">
        <w:rPr>
          <w:szCs w:val="22"/>
        </w:rPr>
        <w:t xml:space="preserve">EXP {dd/mm/MMMM </w:t>
      </w:r>
      <w:r w:rsidRPr="00D530C1">
        <w:t>hh:mm</w:t>
      </w:r>
      <w:r w:rsidRPr="00D530C1">
        <w:rPr>
          <w:szCs w:val="22"/>
        </w:rPr>
        <w:t>}</w:t>
      </w:r>
    </w:p>
    <w:p w14:paraId="3A55F1A5" w14:textId="77777777" w:rsidR="00EA4197" w:rsidRPr="00D530C1" w:rsidRDefault="00EA4197" w:rsidP="00EA4197">
      <w:pPr>
        <w:tabs>
          <w:tab w:val="clear" w:pos="567"/>
        </w:tabs>
        <w:spacing w:line="240" w:lineRule="auto"/>
        <w:rPr>
          <w:szCs w:val="22"/>
        </w:rPr>
      </w:pPr>
    </w:p>
    <w:p w14:paraId="0E241F6F" w14:textId="77777777" w:rsidR="00EA4197" w:rsidRPr="00D530C1" w:rsidRDefault="00EA4197" w:rsidP="00EA4197">
      <w:pPr>
        <w:tabs>
          <w:tab w:val="clear" w:pos="567"/>
        </w:tabs>
        <w:spacing w:line="240" w:lineRule="auto"/>
        <w:rPr>
          <w:szCs w:val="22"/>
        </w:rPr>
      </w:pPr>
    </w:p>
    <w:p w14:paraId="1AD6ACA9"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D530C1">
        <w:rPr>
          <w:b/>
          <w:szCs w:val="22"/>
        </w:rPr>
        <w:t>4.</w:t>
      </w:r>
      <w:r w:rsidRPr="00D530C1">
        <w:rPr>
          <w:b/>
          <w:szCs w:val="22"/>
        </w:rPr>
        <w:tab/>
        <w:t>SERIJOS NUMERIS</w:t>
      </w:r>
    </w:p>
    <w:p w14:paraId="38AA7FE0" w14:textId="77777777" w:rsidR="00EA4197" w:rsidRPr="00D530C1" w:rsidRDefault="00EA4197" w:rsidP="00EA4197">
      <w:pPr>
        <w:tabs>
          <w:tab w:val="clear" w:pos="567"/>
        </w:tabs>
        <w:spacing w:line="240" w:lineRule="auto"/>
        <w:ind w:right="113"/>
        <w:rPr>
          <w:szCs w:val="22"/>
        </w:rPr>
      </w:pPr>
    </w:p>
    <w:p w14:paraId="7FF87BDA" w14:textId="77777777" w:rsidR="00EA4197" w:rsidRPr="00D530C1" w:rsidRDefault="00EA4197" w:rsidP="00EA4197">
      <w:pPr>
        <w:tabs>
          <w:tab w:val="clear" w:pos="567"/>
        </w:tabs>
        <w:spacing w:line="240" w:lineRule="auto"/>
        <w:ind w:right="113"/>
        <w:rPr>
          <w:szCs w:val="22"/>
        </w:rPr>
      </w:pPr>
      <w:r w:rsidRPr="00D530C1">
        <w:rPr>
          <w:szCs w:val="22"/>
        </w:rPr>
        <w:t>Lot:</w:t>
      </w:r>
    </w:p>
    <w:p w14:paraId="7AB46555" w14:textId="77777777" w:rsidR="00EA4197" w:rsidRPr="00D530C1" w:rsidRDefault="00EA4197" w:rsidP="00EA4197">
      <w:pPr>
        <w:tabs>
          <w:tab w:val="clear" w:pos="567"/>
        </w:tabs>
        <w:spacing w:line="240" w:lineRule="auto"/>
        <w:ind w:right="113"/>
        <w:rPr>
          <w:szCs w:val="22"/>
        </w:rPr>
      </w:pPr>
      <w:r w:rsidRPr="00D530C1">
        <w:rPr>
          <w:szCs w:val="22"/>
        </w:rPr>
        <w:t>Pagaminimo data:</w:t>
      </w:r>
    </w:p>
    <w:p w14:paraId="75A079EB" w14:textId="77777777" w:rsidR="00EA4197" w:rsidRPr="00D530C1" w:rsidRDefault="00EA4197" w:rsidP="00EA4197">
      <w:pPr>
        <w:tabs>
          <w:tab w:val="clear" w:pos="567"/>
        </w:tabs>
        <w:spacing w:line="240" w:lineRule="auto"/>
        <w:ind w:right="113"/>
        <w:rPr>
          <w:szCs w:val="22"/>
        </w:rPr>
      </w:pPr>
      <w:r w:rsidRPr="00D530C1">
        <w:rPr>
          <w:szCs w:val="22"/>
        </w:rPr>
        <w:t>Flakono ID:</w:t>
      </w:r>
    </w:p>
    <w:p w14:paraId="287218F2" w14:textId="77777777" w:rsidR="00EA4197" w:rsidRPr="00D530C1" w:rsidRDefault="00EA4197" w:rsidP="00EA4197">
      <w:pPr>
        <w:tabs>
          <w:tab w:val="clear" w:pos="567"/>
        </w:tabs>
        <w:spacing w:line="240" w:lineRule="auto"/>
        <w:ind w:right="113"/>
        <w:rPr>
          <w:szCs w:val="22"/>
        </w:rPr>
      </w:pPr>
    </w:p>
    <w:p w14:paraId="3C33B708" w14:textId="77777777" w:rsidR="00EA4197" w:rsidRPr="00D530C1" w:rsidRDefault="00EA4197" w:rsidP="00EA4197">
      <w:pPr>
        <w:tabs>
          <w:tab w:val="clear" w:pos="567"/>
        </w:tabs>
        <w:spacing w:line="240" w:lineRule="auto"/>
        <w:ind w:right="113"/>
        <w:rPr>
          <w:szCs w:val="22"/>
        </w:rPr>
      </w:pPr>
    </w:p>
    <w:p w14:paraId="270193D0"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D530C1">
        <w:rPr>
          <w:b/>
          <w:szCs w:val="22"/>
        </w:rPr>
        <w:t>5.</w:t>
      </w:r>
      <w:r w:rsidRPr="00D530C1">
        <w:rPr>
          <w:b/>
          <w:szCs w:val="22"/>
        </w:rPr>
        <w:tab/>
        <w:t>KIEKIS (MASĖ, TŪRIS ARBA VIENETAI)</w:t>
      </w:r>
    </w:p>
    <w:p w14:paraId="0290473E" w14:textId="77777777" w:rsidR="00EA4197" w:rsidRPr="00D530C1" w:rsidRDefault="00EA4197" w:rsidP="00EA4197">
      <w:pPr>
        <w:tabs>
          <w:tab w:val="clear" w:pos="567"/>
        </w:tabs>
        <w:spacing w:line="240" w:lineRule="auto"/>
        <w:ind w:right="113"/>
        <w:rPr>
          <w:szCs w:val="22"/>
        </w:rPr>
      </w:pPr>
    </w:p>
    <w:p w14:paraId="7409BD3C" w14:textId="77777777" w:rsidR="00EA4197" w:rsidRPr="00D530C1" w:rsidRDefault="00EA4197" w:rsidP="00EA4197">
      <w:pPr>
        <w:tabs>
          <w:tab w:val="clear" w:pos="567"/>
        </w:tabs>
        <w:spacing w:line="240" w:lineRule="auto"/>
        <w:ind w:right="113"/>
        <w:rPr>
          <w:szCs w:val="22"/>
        </w:rPr>
      </w:pPr>
      <w:r w:rsidRPr="00D530C1">
        <w:rPr>
          <w:szCs w:val="22"/>
        </w:rPr>
        <w:t>Kliento atskaitos laikas:</w:t>
      </w:r>
    </w:p>
    <w:p w14:paraId="34AD8AFB" w14:textId="77777777" w:rsidR="00EA4197" w:rsidRPr="00D530C1" w:rsidRDefault="00EA4197" w:rsidP="00EA4197">
      <w:pPr>
        <w:tabs>
          <w:tab w:val="clear" w:pos="567"/>
        </w:tabs>
        <w:spacing w:line="240" w:lineRule="auto"/>
        <w:ind w:right="113"/>
        <w:rPr>
          <w:szCs w:val="22"/>
        </w:rPr>
      </w:pPr>
      <w:r w:rsidRPr="00D530C1">
        <w:rPr>
          <w:szCs w:val="22"/>
        </w:rPr>
        <w:t>Tūris:</w:t>
      </w:r>
    </w:p>
    <w:p w14:paraId="00B9840C" w14:textId="77777777" w:rsidR="00EA4197" w:rsidRPr="00D530C1" w:rsidRDefault="00EA4197" w:rsidP="00EA4197">
      <w:pPr>
        <w:tabs>
          <w:tab w:val="clear" w:pos="567"/>
        </w:tabs>
        <w:spacing w:line="240" w:lineRule="auto"/>
        <w:ind w:right="113"/>
        <w:rPr>
          <w:szCs w:val="22"/>
        </w:rPr>
      </w:pPr>
      <w:r w:rsidRPr="00D530C1">
        <w:rPr>
          <w:szCs w:val="22"/>
        </w:rPr>
        <w:t>Aktyvumas:</w:t>
      </w:r>
    </w:p>
    <w:p w14:paraId="680B7110" w14:textId="77777777" w:rsidR="00EA4197" w:rsidRPr="00D530C1" w:rsidRDefault="00EA4197" w:rsidP="00EA4197">
      <w:pPr>
        <w:tabs>
          <w:tab w:val="clear" w:pos="567"/>
        </w:tabs>
        <w:spacing w:line="240" w:lineRule="auto"/>
        <w:ind w:right="113"/>
        <w:rPr>
          <w:szCs w:val="22"/>
        </w:rPr>
      </w:pPr>
    </w:p>
    <w:p w14:paraId="19FD4F34" w14:textId="77777777" w:rsidR="00EA4197" w:rsidRPr="00D530C1" w:rsidRDefault="00EA4197" w:rsidP="00EA4197">
      <w:pPr>
        <w:tabs>
          <w:tab w:val="clear" w:pos="567"/>
        </w:tabs>
        <w:spacing w:line="240" w:lineRule="auto"/>
        <w:ind w:right="113"/>
        <w:rPr>
          <w:szCs w:val="22"/>
        </w:rPr>
      </w:pPr>
    </w:p>
    <w:p w14:paraId="25D43B69" w14:textId="77777777" w:rsidR="00EA4197" w:rsidRPr="00D530C1" w:rsidRDefault="00EA4197" w:rsidP="00EA419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D530C1">
        <w:rPr>
          <w:b/>
          <w:szCs w:val="22"/>
        </w:rPr>
        <w:t>6.</w:t>
      </w:r>
      <w:r w:rsidRPr="00D530C1">
        <w:rPr>
          <w:b/>
          <w:szCs w:val="22"/>
        </w:rPr>
        <w:tab/>
        <w:t>KITA</w:t>
      </w:r>
    </w:p>
    <w:p w14:paraId="59F7E37D" w14:textId="77777777" w:rsidR="00EA4197" w:rsidRPr="00D530C1" w:rsidRDefault="00EA4197" w:rsidP="00EA4197">
      <w:pPr>
        <w:tabs>
          <w:tab w:val="clear" w:pos="567"/>
        </w:tabs>
        <w:spacing w:line="240" w:lineRule="auto"/>
        <w:rPr>
          <w:szCs w:val="22"/>
        </w:rPr>
      </w:pPr>
    </w:p>
    <w:p w14:paraId="15DF2308" w14:textId="77777777" w:rsidR="00EA4197" w:rsidRPr="00D530C1" w:rsidRDefault="00EA4197" w:rsidP="00EA4197">
      <w:pPr>
        <w:tabs>
          <w:tab w:val="clear" w:pos="567"/>
        </w:tabs>
        <w:spacing w:line="240" w:lineRule="auto"/>
        <w:rPr>
          <w:szCs w:val="22"/>
        </w:rPr>
      </w:pPr>
      <w:r w:rsidRPr="00D530C1">
        <w:rPr>
          <w:highlight w:val="lightGray"/>
        </w:rPr>
        <w:t>{Kliento informacija}</w:t>
      </w:r>
    </w:p>
    <w:p w14:paraId="2C4F9D9C" w14:textId="5B06D32D" w:rsidR="00EA4197" w:rsidRPr="00D530C1" w:rsidRDefault="00EA4197" w:rsidP="00EA4197">
      <w:pPr>
        <w:tabs>
          <w:tab w:val="clear" w:pos="567"/>
        </w:tabs>
        <w:spacing w:line="240" w:lineRule="auto"/>
        <w:rPr>
          <w:szCs w:val="22"/>
        </w:rPr>
      </w:pPr>
      <w:r w:rsidRPr="00D530C1">
        <w:rPr>
          <w:szCs w:val="22"/>
        </w:rPr>
        <w:t>FLAKONĄ IR APSAUGINĮ DĖKLĄ VISUOMET LAIKYKITE KARTU</w:t>
      </w:r>
      <w:r w:rsidR="00311699">
        <w:rPr>
          <w:szCs w:val="22"/>
        </w:rPr>
        <w:t>.</w:t>
      </w:r>
    </w:p>
    <w:p w14:paraId="055E29E4" w14:textId="2B80F86D" w:rsidR="00EA4197" w:rsidRPr="00D530C1" w:rsidRDefault="004A475C" w:rsidP="00EA4197">
      <w:pPr>
        <w:tabs>
          <w:tab w:val="clear" w:pos="567"/>
        </w:tabs>
        <w:spacing w:line="240" w:lineRule="auto"/>
        <w:rPr>
          <w:szCs w:val="22"/>
        </w:rPr>
      </w:pPr>
      <w:r w:rsidRPr="00D530C1">
        <w:rPr>
          <w:szCs w:val="22"/>
        </w:rPr>
        <w:t>Curium Finland Oy</w:t>
      </w:r>
      <w:r w:rsidR="00EA4197" w:rsidRPr="00D530C1">
        <w:rPr>
          <w:szCs w:val="22"/>
        </w:rPr>
        <w:t>, FI-41160</w:t>
      </w:r>
      <w:r w:rsidR="00311699">
        <w:rPr>
          <w:noProof/>
          <w:lang w:val="sv-SE"/>
        </w:rPr>
        <w:t> </w:t>
      </w:r>
      <w:r w:rsidR="00EA4197" w:rsidRPr="00D530C1">
        <w:rPr>
          <w:szCs w:val="22"/>
        </w:rPr>
        <w:t>Tikkakoski, Suomija</w:t>
      </w:r>
    </w:p>
    <w:p w14:paraId="0879B67F" w14:textId="77777777" w:rsidR="00EA4197" w:rsidRPr="00D530C1" w:rsidRDefault="00EA4197" w:rsidP="00EA4197">
      <w:pPr>
        <w:tabs>
          <w:tab w:val="clear" w:pos="567"/>
        </w:tabs>
        <w:spacing w:line="240" w:lineRule="auto"/>
        <w:rPr>
          <w:szCs w:val="22"/>
        </w:rPr>
      </w:pPr>
    </w:p>
    <w:p w14:paraId="405ACF1F" w14:textId="77777777" w:rsidR="00EA4197" w:rsidRPr="00D530C1" w:rsidRDefault="00EA4197" w:rsidP="00EA4197">
      <w:pPr>
        <w:tabs>
          <w:tab w:val="clear" w:pos="567"/>
        </w:tabs>
        <w:spacing w:line="240" w:lineRule="auto"/>
        <w:ind w:right="113"/>
        <w:rPr>
          <w:szCs w:val="22"/>
        </w:rPr>
      </w:pPr>
      <w:r w:rsidRPr="00D530C1">
        <w:rPr>
          <w:noProof/>
          <w:szCs w:val="22"/>
        </w:rPr>
        <w:drawing>
          <wp:inline distT="0" distB="0" distL="0" distR="0" wp14:anchorId="2C0C1E96" wp14:editId="67FE2799">
            <wp:extent cx="445135" cy="42926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29260"/>
                    </a:xfrm>
                    <a:prstGeom prst="rect">
                      <a:avLst/>
                    </a:prstGeom>
                    <a:noFill/>
                    <a:ln>
                      <a:noFill/>
                    </a:ln>
                  </pic:spPr>
                </pic:pic>
              </a:graphicData>
            </a:graphic>
          </wp:inline>
        </w:drawing>
      </w:r>
    </w:p>
    <w:p w14:paraId="76C8BFCF" w14:textId="77777777" w:rsidR="00EA4197" w:rsidRPr="00D530C1" w:rsidRDefault="00EA4197" w:rsidP="00EA4197">
      <w:pPr>
        <w:tabs>
          <w:tab w:val="clear" w:pos="567"/>
        </w:tabs>
        <w:spacing w:line="240" w:lineRule="auto"/>
        <w:ind w:right="113"/>
        <w:rPr>
          <w:szCs w:val="22"/>
        </w:rPr>
      </w:pPr>
    </w:p>
    <w:p w14:paraId="0E736974" w14:textId="77777777" w:rsidR="00EA4197" w:rsidRPr="00D530C1" w:rsidRDefault="00EA4197" w:rsidP="00EA4197">
      <w:pPr>
        <w:outlineLvl w:val="0"/>
        <w:rPr>
          <w:szCs w:val="22"/>
        </w:rPr>
      </w:pPr>
      <w:r w:rsidRPr="00D530C1">
        <w:rPr>
          <w:szCs w:val="22"/>
        </w:rPr>
        <w:br w:type="page"/>
      </w:r>
    </w:p>
    <w:p w14:paraId="7CA1475A" w14:textId="77777777" w:rsidR="00EA4197" w:rsidRPr="00D530C1" w:rsidRDefault="00EA4197" w:rsidP="00EA4197">
      <w:pPr>
        <w:outlineLvl w:val="0"/>
        <w:rPr>
          <w:szCs w:val="22"/>
        </w:rPr>
      </w:pPr>
    </w:p>
    <w:p w14:paraId="523B3B16" w14:textId="77777777" w:rsidR="00EA4197" w:rsidRPr="00D530C1" w:rsidRDefault="00EA4197" w:rsidP="00EA4197">
      <w:pPr>
        <w:outlineLvl w:val="0"/>
        <w:rPr>
          <w:szCs w:val="22"/>
        </w:rPr>
      </w:pPr>
    </w:p>
    <w:p w14:paraId="45568A57" w14:textId="77777777" w:rsidR="00EA4197" w:rsidRPr="00D530C1" w:rsidRDefault="00EA4197" w:rsidP="00EA4197">
      <w:pPr>
        <w:outlineLvl w:val="0"/>
        <w:rPr>
          <w:szCs w:val="22"/>
        </w:rPr>
      </w:pPr>
    </w:p>
    <w:p w14:paraId="24061329" w14:textId="77777777" w:rsidR="00EA4197" w:rsidRPr="00D530C1" w:rsidRDefault="00EA4197" w:rsidP="00EA4197">
      <w:pPr>
        <w:outlineLvl w:val="0"/>
        <w:rPr>
          <w:szCs w:val="22"/>
        </w:rPr>
      </w:pPr>
    </w:p>
    <w:p w14:paraId="1819C06C" w14:textId="77777777" w:rsidR="00EA4197" w:rsidRPr="00D530C1" w:rsidRDefault="00EA4197" w:rsidP="00EA4197">
      <w:pPr>
        <w:outlineLvl w:val="0"/>
        <w:rPr>
          <w:szCs w:val="22"/>
        </w:rPr>
      </w:pPr>
    </w:p>
    <w:p w14:paraId="2EF7AF60" w14:textId="77777777" w:rsidR="00EA4197" w:rsidRPr="00D530C1" w:rsidRDefault="00EA4197" w:rsidP="00EA4197">
      <w:pPr>
        <w:outlineLvl w:val="0"/>
        <w:rPr>
          <w:szCs w:val="22"/>
        </w:rPr>
      </w:pPr>
    </w:p>
    <w:p w14:paraId="6F0FBBEE" w14:textId="77777777" w:rsidR="00EA4197" w:rsidRPr="00D530C1" w:rsidRDefault="00EA4197" w:rsidP="00EA4197">
      <w:pPr>
        <w:outlineLvl w:val="0"/>
        <w:rPr>
          <w:szCs w:val="22"/>
        </w:rPr>
      </w:pPr>
    </w:p>
    <w:p w14:paraId="49A9934B" w14:textId="77777777" w:rsidR="00EA4197" w:rsidRPr="00D530C1" w:rsidRDefault="00EA4197" w:rsidP="00EA4197">
      <w:pPr>
        <w:outlineLvl w:val="0"/>
        <w:rPr>
          <w:szCs w:val="22"/>
        </w:rPr>
      </w:pPr>
    </w:p>
    <w:p w14:paraId="09848B93" w14:textId="77777777" w:rsidR="00EA4197" w:rsidRPr="00D530C1" w:rsidRDefault="00EA4197" w:rsidP="00EA4197">
      <w:pPr>
        <w:outlineLvl w:val="0"/>
        <w:rPr>
          <w:szCs w:val="22"/>
        </w:rPr>
      </w:pPr>
    </w:p>
    <w:p w14:paraId="3CEB4C63" w14:textId="77777777" w:rsidR="00EA4197" w:rsidRPr="00D530C1" w:rsidRDefault="00EA4197" w:rsidP="00EA4197">
      <w:pPr>
        <w:outlineLvl w:val="0"/>
        <w:rPr>
          <w:szCs w:val="22"/>
        </w:rPr>
      </w:pPr>
    </w:p>
    <w:p w14:paraId="29DE3E78" w14:textId="77777777" w:rsidR="00EA4197" w:rsidRPr="00D530C1" w:rsidRDefault="00EA4197" w:rsidP="00EA4197">
      <w:pPr>
        <w:outlineLvl w:val="0"/>
        <w:rPr>
          <w:szCs w:val="22"/>
        </w:rPr>
      </w:pPr>
    </w:p>
    <w:p w14:paraId="4E0F4687" w14:textId="77777777" w:rsidR="00EA4197" w:rsidRPr="00D530C1" w:rsidRDefault="00EA4197" w:rsidP="00EA4197">
      <w:pPr>
        <w:outlineLvl w:val="0"/>
        <w:rPr>
          <w:szCs w:val="22"/>
        </w:rPr>
      </w:pPr>
    </w:p>
    <w:p w14:paraId="3B118714" w14:textId="77777777" w:rsidR="00EA4197" w:rsidRPr="00D530C1" w:rsidRDefault="00EA4197" w:rsidP="00EA4197">
      <w:pPr>
        <w:outlineLvl w:val="0"/>
        <w:rPr>
          <w:szCs w:val="22"/>
        </w:rPr>
      </w:pPr>
    </w:p>
    <w:p w14:paraId="2A77E288" w14:textId="77777777" w:rsidR="00EA4197" w:rsidRPr="00D530C1" w:rsidRDefault="00EA4197" w:rsidP="00EA4197">
      <w:pPr>
        <w:outlineLvl w:val="0"/>
        <w:rPr>
          <w:szCs w:val="22"/>
        </w:rPr>
      </w:pPr>
    </w:p>
    <w:p w14:paraId="543A5432" w14:textId="77777777" w:rsidR="00EA4197" w:rsidRPr="00D530C1" w:rsidRDefault="00EA4197" w:rsidP="00EA4197">
      <w:pPr>
        <w:outlineLvl w:val="0"/>
        <w:rPr>
          <w:szCs w:val="22"/>
        </w:rPr>
      </w:pPr>
    </w:p>
    <w:p w14:paraId="5CBCE55E" w14:textId="77777777" w:rsidR="00EA4197" w:rsidRPr="00D530C1" w:rsidRDefault="00EA4197" w:rsidP="00EA4197">
      <w:pPr>
        <w:outlineLvl w:val="0"/>
        <w:rPr>
          <w:szCs w:val="22"/>
        </w:rPr>
      </w:pPr>
    </w:p>
    <w:p w14:paraId="55B833DE" w14:textId="77777777" w:rsidR="00EA4197" w:rsidRPr="00D530C1" w:rsidRDefault="00EA4197" w:rsidP="00EA4197">
      <w:pPr>
        <w:outlineLvl w:val="0"/>
        <w:rPr>
          <w:szCs w:val="22"/>
        </w:rPr>
      </w:pPr>
    </w:p>
    <w:p w14:paraId="16AABAFF" w14:textId="77777777" w:rsidR="00EA4197" w:rsidRPr="00D530C1" w:rsidRDefault="00EA4197" w:rsidP="00EA4197">
      <w:pPr>
        <w:outlineLvl w:val="0"/>
        <w:rPr>
          <w:szCs w:val="22"/>
        </w:rPr>
      </w:pPr>
    </w:p>
    <w:p w14:paraId="2ED478F8" w14:textId="77777777" w:rsidR="00EA4197" w:rsidRPr="00D530C1" w:rsidRDefault="00EA4197" w:rsidP="00EA4197">
      <w:pPr>
        <w:outlineLvl w:val="0"/>
        <w:rPr>
          <w:szCs w:val="22"/>
        </w:rPr>
      </w:pPr>
    </w:p>
    <w:p w14:paraId="28317BA4" w14:textId="77777777" w:rsidR="00EA4197" w:rsidRPr="00D530C1" w:rsidRDefault="00EA4197" w:rsidP="00EA4197">
      <w:pPr>
        <w:outlineLvl w:val="0"/>
        <w:rPr>
          <w:szCs w:val="22"/>
        </w:rPr>
      </w:pPr>
    </w:p>
    <w:p w14:paraId="0D61093D" w14:textId="77777777" w:rsidR="00EA4197" w:rsidRPr="00D530C1" w:rsidRDefault="00EA4197" w:rsidP="00EA4197">
      <w:pPr>
        <w:outlineLvl w:val="0"/>
        <w:rPr>
          <w:szCs w:val="22"/>
        </w:rPr>
      </w:pPr>
    </w:p>
    <w:p w14:paraId="5EAC27A6" w14:textId="77777777" w:rsidR="00EA4197" w:rsidRPr="00D530C1" w:rsidRDefault="00EA4197" w:rsidP="00EA4197">
      <w:pPr>
        <w:outlineLvl w:val="0"/>
        <w:rPr>
          <w:szCs w:val="22"/>
        </w:rPr>
      </w:pPr>
    </w:p>
    <w:p w14:paraId="0D79F7E1" w14:textId="77777777" w:rsidR="00EA4197" w:rsidRPr="00D530C1" w:rsidRDefault="00EA4197" w:rsidP="00EA4197">
      <w:pPr>
        <w:jc w:val="center"/>
        <w:outlineLvl w:val="0"/>
        <w:rPr>
          <w:b/>
          <w:szCs w:val="22"/>
        </w:rPr>
      </w:pPr>
      <w:r w:rsidRPr="00D530C1">
        <w:rPr>
          <w:b/>
          <w:szCs w:val="22"/>
        </w:rPr>
        <w:t>B. PAKUOTĖS LAPELIS</w:t>
      </w:r>
    </w:p>
    <w:p w14:paraId="1B272DC9" w14:textId="77777777" w:rsidR="00EA4197" w:rsidRPr="00D530C1" w:rsidRDefault="00EA4197" w:rsidP="00EA4197">
      <w:pPr>
        <w:tabs>
          <w:tab w:val="clear" w:pos="567"/>
        </w:tabs>
        <w:spacing w:line="240" w:lineRule="auto"/>
        <w:jc w:val="center"/>
        <w:outlineLvl w:val="0"/>
        <w:rPr>
          <w:szCs w:val="22"/>
        </w:rPr>
      </w:pPr>
      <w:r w:rsidRPr="00D530C1">
        <w:rPr>
          <w:i/>
          <w:szCs w:val="22"/>
        </w:rPr>
        <w:br w:type="page"/>
      </w:r>
      <w:r w:rsidRPr="00D530C1">
        <w:rPr>
          <w:b/>
          <w:szCs w:val="22"/>
        </w:rPr>
        <w:lastRenderedPageBreak/>
        <w:t>Pakuotės lapelis: informacija vartotojui</w:t>
      </w:r>
    </w:p>
    <w:p w14:paraId="49143097" w14:textId="77777777" w:rsidR="00EA4197" w:rsidRPr="00D530C1" w:rsidRDefault="00EA4197" w:rsidP="00EA4197">
      <w:pPr>
        <w:tabs>
          <w:tab w:val="clear" w:pos="567"/>
        </w:tabs>
        <w:spacing w:line="240" w:lineRule="auto"/>
        <w:jc w:val="center"/>
        <w:outlineLvl w:val="0"/>
        <w:rPr>
          <w:b/>
          <w:szCs w:val="22"/>
        </w:rPr>
      </w:pPr>
    </w:p>
    <w:p w14:paraId="2698F004" w14:textId="77777777" w:rsidR="00EA4197" w:rsidRPr="00D530C1" w:rsidRDefault="00EA4197" w:rsidP="00EA4197">
      <w:pPr>
        <w:numPr>
          <w:ilvl w:val="12"/>
          <w:numId w:val="0"/>
        </w:numPr>
        <w:tabs>
          <w:tab w:val="clear" w:pos="567"/>
        </w:tabs>
        <w:spacing w:line="240" w:lineRule="auto"/>
        <w:jc w:val="center"/>
        <w:rPr>
          <w:b/>
          <w:bCs/>
          <w:szCs w:val="22"/>
        </w:rPr>
      </w:pPr>
      <w:r w:rsidRPr="00D530C1">
        <w:rPr>
          <w:b/>
          <w:szCs w:val="22"/>
        </w:rPr>
        <w:t>Fludeomap 250 MBq/ml injekcinis tirpalas</w:t>
      </w:r>
    </w:p>
    <w:p w14:paraId="543C9727" w14:textId="2C609B29" w:rsidR="00EA4197" w:rsidRPr="00D530C1" w:rsidRDefault="000F4E63" w:rsidP="00EA4197">
      <w:pPr>
        <w:numPr>
          <w:ilvl w:val="12"/>
          <w:numId w:val="0"/>
        </w:numPr>
        <w:tabs>
          <w:tab w:val="clear" w:pos="567"/>
        </w:tabs>
        <w:spacing w:line="240" w:lineRule="auto"/>
        <w:jc w:val="center"/>
        <w:rPr>
          <w:b/>
          <w:szCs w:val="22"/>
        </w:rPr>
      </w:pPr>
      <w:r>
        <w:rPr>
          <w:b/>
          <w:szCs w:val="22"/>
        </w:rPr>
        <w:t>f</w:t>
      </w:r>
      <w:r w:rsidR="00EA4197" w:rsidRPr="00D530C1">
        <w:rPr>
          <w:b/>
          <w:szCs w:val="22"/>
        </w:rPr>
        <w:t>ludeoksigliukozė</w:t>
      </w:r>
      <w:r w:rsidR="00490241" w:rsidRPr="00D6173E">
        <w:rPr>
          <w:b/>
          <w:bCs/>
          <w:szCs w:val="22"/>
        </w:rPr>
        <w:t> </w:t>
      </w:r>
      <w:r w:rsidR="00EA4197" w:rsidRPr="00D530C1">
        <w:rPr>
          <w:b/>
          <w:szCs w:val="22"/>
        </w:rPr>
        <w:t>(</w:t>
      </w:r>
      <w:r w:rsidR="00EA4197" w:rsidRPr="00D530C1">
        <w:rPr>
          <w:b/>
          <w:szCs w:val="22"/>
          <w:vertAlign w:val="superscript"/>
        </w:rPr>
        <w:t>18</w:t>
      </w:r>
      <w:r w:rsidR="00EA4197" w:rsidRPr="00D530C1">
        <w:rPr>
          <w:b/>
          <w:szCs w:val="22"/>
        </w:rPr>
        <w:t>F)</w:t>
      </w:r>
    </w:p>
    <w:p w14:paraId="337F9ADF" w14:textId="77777777" w:rsidR="00EA4197" w:rsidRPr="00D530C1" w:rsidRDefault="00EA4197" w:rsidP="00EA4197">
      <w:pPr>
        <w:numPr>
          <w:ilvl w:val="12"/>
          <w:numId w:val="0"/>
        </w:numPr>
        <w:tabs>
          <w:tab w:val="clear" w:pos="567"/>
        </w:tabs>
        <w:spacing w:line="240" w:lineRule="auto"/>
        <w:jc w:val="center"/>
        <w:rPr>
          <w:b/>
          <w:szCs w:val="22"/>
        </w:rPr>
      </w:pPr>
    </w:p>
    <w:p w14:paraId="41651F79" w14:textId="77777777" w:rsidR="00EA4197" w:rsidRPr="00D530C1" w:rsidRDefault="00EA4197" w:rsidP="00EA4197">
      <w:pPr>
        <w:numPr>
          <w:ilvl w:val="12"/>
          <w:numId w:val="0"/>
        </w:numPr>
        <w:tabs>
          <w:tab w:val="clear" w:pos="567"/>
        </w:tabs>
        <w:spacing w:line="240" w:lineRule="auto"/>
        <w:jc w:val="center"/>
        <w:rPr>
          <w:szCs w:val="22"/>
        </w:rPr>
      </w:pPr>
    </w:p>
    <w:p w14:paraId="5F754337" w14:textId="77777777" w:rsidR="00EA4197" w:rsidRPr="00D530C1" w:rsidRDefault="00EA4197" w:rsidP="00EA4197">
      <w:pPr>
        <w:tabs>
          <w:tab w:val="clear" w:pos="567"/>
        </w:tabs>
        <w:autoSpaceDE w:val="0"/>
        <w:autoSpaceDN w:val="0"/>
        <w:snapToGrid w:val="0"/>
        <w:spacing w:line="240" w:lineRule="auto"/>
        <w:ind w:right="-2"/>
        <w:rPr>
          <w:szCs w:val="22"/>
        </w:rPr>
      </w:pPr>
      <w:r w:rsidRPr="00D530C1">
        <w:rPr>
          <w:b/>
          <w:szCs w:val="22"/>
        </w:rPr>
        <w:t>Atidžiai perskaitykite visą šį lapelį, prieš pradėdami vartoti vaistą, nes jame pateikiama Jums svarbi informacija.</w:t>
      </w:r>
    </w:p>
    <w:p w14:paraId="30A08227" w14:textId="77777777" w:rsidR="00EA4197" w:rsidRPr="00D530C1" w:rsidRDefault="00EA4197" w:rsidP="00EA4197">
      <w:pPr>
        <w:numPr>
          <w:ilvl w:val="0"/>
          <w:numId w:val="44"/>
        </w:numPr>
        <w:tabs>
          <w:tab w:val="clear" w:pos="567"/>
        </w:tabs>
        <w:autoSpaceDN w:val="0"/>
        <w:snapToGrid w:val="0"/>
        <w:spacing w:line="240" w:lineRule="auto"/>
        <w:ind w:left="567" w:right="-2" w:hanging="567"/>
        <w:rPr>
          <w:szCs w:val="22"/>
        </w:rPr>
      </w:pPr>
      <w:r w:rsidRPr="00D530C1">
        <w:rPr>
          <w:szCs w:val="22"/>
        </w:rPr>
        <w:t xml:space="preserve">Neišmeskite šio lapelio, nes vėl gali prireikti jį perskaityti. </w:t>
      </w:r>
    </w:p>
    <w:p w14:paraId="18ADDE99" w14:textId="77777777" w:rsidR="00EA4197" w:rsidRPr="00D530C1" w:rsidRDefault="00EA4197" w:rsidP="00EA4197">
      <w:pPr>
        <w:numPr>
          <w:ilvl w:val="0"/>
          <w:numId w:val="44"/>
        </w:numPr>
        <w:tabs>
          <w:tab w:val="clear" w:pos="567"/>
        </w:tabs>
        <w:autoSpaceDN w:val="0"/>
        <w:snapToGrid w:val="0"/>
        <w:spacing w:line="240" w:lineRule="auto"/>
        <w:ind w:left="567" w:right="-2" w:hanging="567"/>
        <w:rPr>
          <w:szCs w:val="22"/>
        </w:rPr>
      </w:pPr>
      <w:r w:rsidRPr="00D530C1">
        <w:rPr>
          <w:szCs w:val="22"/>
        </w:rPr>
        <w:t>Jeigu kiltų daugiau klausimų, kreipkitės į branduolinės medicinos gydytoją, kuris prižiūrės procedūrą.</w:t>
      </w:r>
    </w:p>
    <w:p w14:paraId="6141518C" w14:textId="102ECC71" w:rsidR="00EA4197" w:rsidRPr="00D530C1" w:rsidRDefault="00EA4197" w:rsidP="00EA4197">
      <w:pPr>
        <w:numPr>
          <w:ilvl w:val="0"/>
          <w:numId w:val="44"/>
        </w:numPr>
        <w:tabs>
          <w:tab w:val="clear" w:pos="567"/>
        </w:tabs>
        <w:autoSpaceDN w:val="0"/>
        <w:snapToGrid w:val="0"/>
        <w:spacing w:line="240" w:lineRule="auto"/>
        <w:ind w:left="567" w:right="-2" w:hanging="567"/>
        <w:rPr>
          <w:szCs w:val="22"/>
        </w:rPr>
      </w:pPr>
      <w:r w:rsidRPr="00D530C1">
        <w:rPr>
          <w:szCs w:val="22"/>
        </w:rPr>
        <w:t>Jeigu pasireiškė šalutinis poveikis (net jeigu jis šiame lapelyje nenurodytas), kreipkitės į branduolinės medicinos gydytoją.</w:t>
      </w:r>
    </w:p>
    <w:p w14:paraId="013E5359" w14:textId="77777777" w:rsidR="00EA4197" w:rsidRPr="00D530C1" w:rsidRDefault="00EA4197" w:rsidP="00EA4197">
      <w:pPr>
        <w:tabs>
          <w:tab w:val="clear" w:pos="567"/>
        </w:tabs>
        <w:spacing w:line="240" w:lineRule="auto"/>
        <w:ind w:right="-2"/>
        <w:rPr>
          <w:szCs w:val="22"/>
        </w:rPr>
      </w:pPr>
    </w:p>
    <w:p w14:paraId="4F103348"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b/>
          <w:szCs w:val="22"/>
        </w:rPr>
        <w:t>Apie ką rašoma šiame lapelyje?</w:t>
      </w:r>
    </w:p>
    <w:p w14:paraId="50522289" w14:textId="77777777" w:rsidR="0093340B" w:rsidRPr="00D530C1" w:rsidRDefault="0093340B" w:rsidP="0093340B">
      <w:pPr>
        <w:numPr>
          <w:ilvl w:val="12"/>
          <w:numId w:val="0"/>
        </w:numPr>
        <w:tabs>
          <w:tab w:val="left" w:pos="709"/>
        </w:tabs>
        <w:ind w:right="-2"/>
        <w:rPr>
          <w:snapToGrid w:val="0"/>
          <w:szCs w:val="24"/>
        </w:rPr>
      </w:pPr>
    </w:p>
    <w:p w14:paraId="33BE847F" w14:textId="0C2767E3" w:rsidR="0093340B" w:rsidRPr="00D530C1" w:rsidRDefault="0093340B" w:rsidP="0093340B">
      <w:pPr>
        <w:numPr>
          <w:ilvl w:val="12"/>
          <w:numId w:val="0"/>
        </w:numPr>
        <w:tabs>
          <w:tab w:val="left" w:pos="709"/>
        </w:tabs>
        <w:ind w:right="-2"/>
        <w:rPr>
          <w:snapToGrid w:val="0"/>
          <w:szCs w:val="24"/>
        </w:rPr>
      </w:pPr>
      <w:r w:rsidRPr="00D530C1">
        <w:rPr>
          <w:snapToGrid w:val="0"/>
          <w:szCs w:val="24"/>
        </w:rPr>
        <w:t>1.</w:t>
      </w:r>
      <w:r w:rsidRPr="00D530C1">
        <w:rPr>
          <w:snapToGrid w:val="0"/>
          <w:szCs w:val="24"/>
        </w:rPr>
        <w:tab/>
      </w:r>
      <w:r w:rsidRPr="00D530C1">
        <w:rPr>
          <w:snapToGrid w:val="0"/>
        </w:rPr>
        <w:t xml:space="preserve">Kas yra </w:t>
      </w:r>
      <w:r w:rsidRPr="00D6173E">
        <w:rPr>
          <w:bCs/>
          <w:szCs w:val="22"/>
        </w:rPr>
        <w:t>Fludeomap</w:t>
      </w:r>
      <w:r w:rsidRPr="00D530C1">
        <w:rPr>
          <w:snapToGrid w:val="0"/>
        </w:rPr>
        <w:t xml:space="preserve"> ir kam jis vartojamas</w:t>
      </w:r>
      <w:r w:rsidRPr="00D530C1">
        <w:rPr>
          <w:snapToGrid w:val="0"/>
          <w:szCs w:val="24"/>
        </w:rPr>
        <w:t xml:space="preserve"> </w:t>
      </w:r>
    </w:p>
    <w:p w14:paraId="2EEDBC94" w14:textId="0D4EAC9D" w:rsidR="0093340B" w:rsidRPr="00D530C1" w:rsidRDefault="0093340B" w:rsidP="0093340B">
      <w:pPr>
        <w:numPr>
          <w:ilvl w:val="12"/>
          <w:numId w:val="0"/>
        </w:numPr>
        <w:tabs>
          <w:tab w:val="left" w:pos="709"/>
        </w:tabs>
        <w:ind w:right="-2"/>
        <w:rPr>
          <w:snapToGrid w:val="0"/>
          <w:szCs w:val="24"/>
        </w:rPr>
      </w:pPr>
      <w:r w:rsidRPr="00D530C1">
        <w:rPr>
          <w:snapToGrid w:val="0"/>
          <w:szCs w:val="24"/>
        </w:rPr>
        <w:t>2.</w:t>
      </w:r>
      <w:r w:rsidRPr="00D530C1">
        <w:rPr>
          <w:snapToGrid w:val="0"/>
          <w:szCs w:val="24"/>
        </w:rPr>
        <w:tab/>
      </w:r>
      <w:r w:rsidRPr="00D530C1">
        <w:rPr>
          <w:noProof/>
          <w:snapToGrid w:val="0"/>
          <w:szCs w:val="24"/>
        </w:rPr>
        <w:t xml:space="preserve">Kas žinotina prieš vartojant </w:t>
      </w:r>
      <w:r w:rsidRPr="00D530C1">
        <w:rPr>
          <w:bCs/>
          <w:szCs w:val="22"/>
        </w:rPr>
        <w:t>Fludeomap</w:t>
      </w:r>
    </w:p>
    <w:p w14:paraId="71683555" w14:textId="40A2BC32" w:rsidR="0093340B" w:rsidRPr="00D530C1" w:rsidRDefault="0093340B" w:rsidP="0093340B">
      <w:pPr>
        <w:numPr>
          <w:ilvl w:val="12"/>
          <w:numId w:val="0"/>
        </w:numPr>
        <w:tabs>
          <w:tab w:val="left" w:pos="709"/>
        </w:tabs>
        <w:ind w:right="-2"/>
        <w:rPr>
          <w:snapToGrid w:val="0"/>
          <w:szCs w:val="24"/>
        </w:rPr>
      </w:pPr>
      <w:r w:rsidRPr="00D530C1">
        <w:rPr>
          <w:snapToGrid w:val="0"/>
          <w:szCs w:val="24"/>
        </w:rPr>
        <w:t>3.</w:t>
      </w:r>
      <w:r w:rsidRPr="00D530C1">
        <w:rPr>
          <w:snapToGrid w:val="0"/>
          <w:szCs w:val="24"/>
        </w:rPr>
        <w:tab/>
      </w:r>
      <w:r w:rsidRPr="00D530C1">
        <w:rPr>
          <w:noProof/>
          <w:snapToGrid w:val="0"/>
          <w:szCs w:val="24"/>
        </w:rPr>
        <w:t xml:space="preserve">Kaip vartoti </w:t>
      </w:r>
      <w:r w:rsidRPr="00D530C1">
        <w:rPr>
          <w:bCs/>
          <w:szCs w:val="22"/>
        </w:rPr>
        <w:t>Fludeomap</w:t>
      </w:r>
      <w:r w:rsidRPr="00D530C1">
        <w:rPr>
          <w:snapToGrid w:val="0"/>
          <w:szCs w:val="24"/>
        </w:rPr>
        <w:t xml:space="preserve"> </w:t>
      </w:r>
    </w:p>
    <w:p w14:paraId="45D2E73A" w14:textId="77777777" w:rsidR="0093340B" w:rsidRPr="00D530C1" w:rsidRDefault="0093340B" w:rsidP="0093340B">
      <w:pPr>
        <w:numPr>
          <w:ilvl w:val="12"/>
          <w:numId w:val="0"/>
        </w:numPr>
        <w:tabs>
          <w:tab w:val="left" w:pos="709"/>
        </w:tabs>
        <w:ind w:right="-2"/>
        <w:rPr>
          <w:snapToGrid w:val="0"/>
          <w:szCs w:val="24"/>
        </w:rPr>
      </w:pPr>
      <w:r w:rsidRPr="00D530C1">
        <w:rPr>
          <w:snapToGrid w:val="0"/>
          <w:szCs w:val="24"/>
        </w:rPr>
        <w:t>4.</w:t>
      </w:r>
      <w:r w:rsidRPr="00D530C1">
        <w:rPr>
          <w:snapToGrid w:val="0"/>
          <w:szCs w:val="24"/>
        </w:rPr>
        <w:tab/>
      </w:r>
      <w:r w:rsidRPr="00D530C1">
        <w:rPr>
          <w:snapToGrid w:val="0"/>
        </w:rPr>
        <w:t>Galimas šalutinis poveikis</w:t>
      </w:r>
      <w:r w:rsidRPr="00D530C1">
        <w:rPr>
          <w:snapToGrid w:val="0"/>
          <w:szCs w:val="24"/>
        </w:rPr>
        <w:t xml:space="preserve"> </w:t>
      </w:r>
    </w:p>
    <w:p w14:paraId="46FD84E5" w14:textId="0165F23C" w:rsidR="0093340B" w:rsidRPr="00D530C1" w:rsidRDefault="0093340B" w:rsidP="0093340B">
      <w:pPr>
        <w:numPr>
          <w:ilvl w:val="12"/>
          <w:numId w:val="0"/>
        </w:numPr>
        <w:tabs>
          <w:tab w:val="left" w:pos="709"/>
        </w:tabs>
        <w:ind w:right="-2"/>
        <w:rPr>
          <w:snapToGrid w:val="0"/>
          <w:szCs w:val="24"/>
        </w:rPr>
      </w:pPr>
      <w:r w:rsidRPr="00D530C1">
        <w:rPr>
          <w:snapToGrid w:val="0"/>
          <w:szCs w:val="24"/>
        </w:rPr>
        <w:t>5.</w:t>
      </w:r>
      <w:r w:rsidRPr="00D530C1">
        <w:rPr>
          <w:snapToGrid w:val="0"/>
          <w:szCs w:val="24"/>
        </w:rPr>
        <w:tab/>
      </w:r>
      <w:r w:rsidRPr="00D530C1">
        <w:rPr>
          <w:snapToGrid w:val="0"/>
        </w:rPr>
        <w:t xml:space="preserve">Kaip laikyti </w:t>
      </w:r>
      <w:r w:rsidRPr="00D530C1">
        <w:rPr>
          <w:bCs/>
          <w:szCs w:val="22"/>
        </w:rPr>
        <w:t>Fludeomap</w:t>
      </w:r>
      <w:r w:rsidRPr="00D530C1">
        <w:rPr>
          <w:snapToGrid w:val="0"/>
          <w:szCs w:val="24"/>
        </w:rPr>
        <w:t xml:space="preserve"> </w:t>
      </w:r>
    </w:p>
    <w:p w14:paraId="06E02374" w14:textId="77777777" w:rsidR="0093340B" w:rsidRPr="00D530C1" w:rsidRDefault="0093340B" w:rsidP="0093340B">
      <w:pPr>
        <w:numPr>
          <w:ilvl w:val="12"/>
          <w:numId w:val="0"/>
        </w:numPr>
        <w:tabs>
          <w:tab w:val="left" w:pos="709"/>
        </w:tabs>
        <w:ind w:right="-2"/>
        <w:rPr>
          <w:snapToGrid w:val="0"/>
          <w:szCs w:val="24"/>
        </w:rPr>
      </w:pPr>
      <w:r w:rsidRPr="00D530C1">
        <w:rPr>
          <w:snapToGrid w:val="0"/>
          <w:szCs w:val="24"/>
        </w:rPr>
        <w:t>6.</w:t>
      </w:r>
      <w:r w:rsidRPr="00D530C1">
        <w:rPr>
          <w:snapToGrid w:val="0"/>
          <w:szCs w:val="24"/>
        </w:rPr>
        <w:tab/>
      </w:r>
      <w:r w:rsidRPr="00D530C1">
        <w:rPr>
          <w:noProof/>
          <w:snapToGrid w:val="0"/>
          <w:szCs w:val="24"/>
        </w:rPr>
        <w:t>Pakuotės turinys ir kita informacija</w:t>
      </w:r>
    </w:p>
    <w:p w14:paraId="55F7569C" w14:textId="77777777" w:rsidR="00EA4197" w:rsidRPr="00D530C1" w:rsidRDefault="00EA4197" w:rsidP="00EA4197">
      <w:pPr>
        <w:numPr>
          <w:ilvl w:val="12"/>
          <w:numId w:val="0"/>
        </w:numPr>
        <w:tabs>
          <w:tab w:val="clear" w:pos="567"/>
        </w:tabs>
        <w:spacing w:line="240" w:lineRule="auto"/>
        <w:rPr>
          <w:szCs w:val="22"/>
        </w:rPr>
      </w:pPr>
    </w:p>
    <w:p w14:paraId="0CC27571" w14:textId="77777777" w:rsidR="00EA4197" w:rsidRPr="00D530C1" w:rsidRDefault="00EA4197" w:rsidP="00EA4197">
      <w:pPr>
        <w:numPr>
          <w:ilvl w:val="12"/>
          <w:numId w:val="0"/>
        </w:numPr>
        <w:tabs>
          <w:tab w:val="clear" w:pos="567"/>
        </w:tabs>
        <w:spacing w:line="240" w:lineRule="auto"/>
        <w:rPr>
          <w:szCs w:val="22"/>
        </w:rPr>
      </w:pPr>
    </w:p>
    <w:p w14:paraId="1B203091" w14:textId="77777777" w:rsidR="00EA4197" w:rsidRPr="00D530C1" w:rsidRDefault="00EA4197" w:rsidP="00EA4197">
      <w:pPr>
        <w:numPr>
          <w:ilvl w:val="0"/>
          <w:numId w:val="25"/>
        </w:numPr>
        <w:tabs>
          <w:tab w:val="clear" w:pos="570"/>
        </w:tabs>
        <w:spacing w:line="240" w:lineRule="auto"/>
        <w:ind w:right="-2"/>
        <w:rPr>
          <w:b/>
          <w:szCs w:val="22"/>
        </w:rPr>
      </w:pPr>
      <w:r w:rsidRPr="00D530C1">
        <w:rPr>
          <w:b/>
          <w:szCs w:val="22"/>
        </w:rPr>
        <w:t>Kas yra Fludeomap ir kam jis vartojamas</w:t>
      </w:r>
    </w:p>
    <w:p w14:paraId="3CF3ED36" w14:textId="77777777" w:rsidR="00EA4197" w:rsidRPr="00D530C1" w:rsidRDefault="00EA4197" w:rsidP="00EA4197">
      <w:pPr>
        <w:numPr>
          <w:ilvl w:val="12"/>
          <w:numId w:val="0"/>
        </w:numPr>
        <w:tabs>
          <w:tab w:val="clear" w:pos="567"/>
        </w:tabs>
        <w:spacing w:line="240" w:lineRule="auto"/>
        <w:rPr>
          <w:szCs w:val="22"/>
        </w:rPr>
      </w:pPr>
    </w:p>
    <w:p w14:paraId="74E015D8" w14:textId="47BED85E" w:rsidR="00EA4197" w:rsidRPr="00D530C1" w:rsidRDefault="00EA4197" w:rsidP="00EA4197">
      <w:pPr>
        <w:numPr>
          <w:ilvl w:val="12"/>
          <w:numId w:val="0"/>
        </w:numPr>
        <w:tabs>
          <w:tab w:val="clear" w:pos="567"/>
        </w:tabs>
        <w:spacing w:line="240" w:lineRule="auto"/>
        <w:rPr>
          <w:szCs w:val="22"/>
        </w:rPr>
      </w:pPr>
      <w:r w:rsidRPr="00D530C1">
        <w:rPr>
          <w:szCs w:val="22"/>
        </w:rPr>
        <w:t xml:space="preserve">Šis vaistas yra radiofarmacinis preparatas, </w:t>
      </w:r>
      <w:r w:rsidR="00CF5A42">
        <w:rPr>
          <w:szCs w:val="22"/>
        </w:rPr>
        <w:t>skirtas</w:t>
      </w:r>
      <w:r w:rsidR="00CF5A42" w:rsidRPr="00D530C1">
        <w:rPr>
          <w:szCs w:val="22"/>
        </w:rPr>
        <w:t xml:space="preserve"> </w:t>
      </w:r>
      <w:r w:rsidRPr="00D530C1">
        <w:rPr>
          <w:szCs w:val="22"/>
        </w:rPr>
        <w:t>tik diagnostikai. Jis vartojamas tik ligai nustatyti.</w:t>
      </w:r>
    </w:p>
    <w:p w14:paraId="53B2E884" w14:textId="77777777" w:rsidR="00EA4197" w:rsidRPr="00D530C1" w:rsidRDefault="00EA4197" w:rsidP="00EA4197">
      <w:pPr>
        <w:numPr>
          <w:ilvl w:val="12"/>
          <w:numId w:val="0"/>
        </w:numPr>
        <w:tabs>
          <w:tab w:val="clear" w:pos="567"/>
        </w:tabs>
        <w:spacing w:line="240" w:lineRule="auto"/>
        <w:rPr>
          <w:szCs w:val="22"/>
        </w:rPr>
      </w:pPr>
    </w:p>
    <w:p w14:paraId="118F0345" w14:textId="7F7F6A3C" w:rsidR="00EA4197" w:rsidRPr="00D530C1" w:rsidRDefault="00EA4197" w:rsidP="00EA4197">
      <w:pPr>
        <w:numPr>
          <w:ilvl w:val="12"/>
          <w:numId w:val="0"/>
        </w:numPr>
        <w:tabs>
          <w:tab w:val="clear" w:pos="567"/>
        </w:tabs>
        <w:spacing w:line="240" w:lineRule="auto"/>
        <w:rPr>
          <w:szCs w:val="22"/>
        </w:rPr>
      </w:pPr>
      <w:r w:rsidRPr="00D530C1">
        <w:rPr>
          <w:szCs w:val="22"/>
        </w:rPr>
        <w:t>Fludeomap veiklioji medžiaga yra fludeoksigliukozė</w:t>
      </w:r>
      <w:r w:rsidR="00CF5A42" w:rsidRPr="00D530C1">
        <w:rPr>
          <w:szCs w:val="22"/>
        </w:rPr>
        <w:t> (</w:t>
      </w:r>
      <w:r w:rsidR="00CF5A42" w:rsidRPr="00D530C1">
        <w:rPr>
          <w:szCs w:val="22"/>
          <w:vertAlign w:val="superscript"/>
        </w:rPr>
        <w:t>18</w:t>
      </w:r>
      <w:r w:rsidR="00CF5A42" w:rsidRPr="00D530C1">
        <w:rPr>
          <w:szCs w:val="22"/>
        </w:rPr>
        <w:t>F)</w:t>
      </w:r>
      <w:r w:rsidR="00BA2E63" w:rsidRPr="00BA2E63">
        <w:t xml:space="preserve"> </w:t>
      </w:r>
      <w:r w:rsidR="00BA2E63" w:rsidRPr="00BA2E63">
        <w:rPr>
          <w:szCs w:val="22"/>
        </w:rPr>
        <w:t>ir yra skirta kai kurių</w:t>
      </w:r>
      <w:r w:rsidR="00BA2E63">
        <w:rPr>
          <w:szCs w:val="22"/>
        </w:rPr>
        <w:t xml:space="preserve"> Jūsų</w:t>
      </w:r>
      <w:r w:rsidR="00BA2E63" w:rsidRPr="00BA2E63">
        <w:rPr>
          <w:szCs w:val="22"/>
        </w:rPr>
        <w:t xml:space="preserve"> kūno dalių diagnostiniams vaizdams gauti.</w:t>
      </w:r>
    </w:p>
    <w:p w14:paraId="367D3673" w14:textId="77777777" w:rsidR="00EA4197" w:rsidRPr="00D530C1" w:rsidRDefault="00EA4197" w:rsidP="00EA4197">
      <w:pPr>
        <w:numPr>
          <w:ilvl w:val="12"/>
          <w:numId w:val="0"/>
        </w:numPr>
        <w:tabs>
          <w:tab w:val="clear" w:pos="567"/>
        </w:tabs>
        <w:spacing w:line="240" w:lineRule="auto"/>
        <w:rPr>
          <w:szCs w:val="22"/>
        </w:rPr>
      </w:pPr>
    </w:p>
    <w:p w14:paraId="7C9E9F15" w14:textId="561B6E2A" w:rsidR="00EA4197" w:rsidRPr="00D530C1" w:rsidRDefault="00EA4197" w:rsidP="00EA4197">
      <w:pPr>
        <w:numPr>
          <w:ilvl w:val="12"/>
          <w:numId w:val="0"/>
        </w:numPr>
        <w:tabs>
          <w:tab w:val="clear" w:pos="567"/>
        </w:tabs>
        <w:spacing w:line="240" w:lineRule="auto"/>
        <w:rPr>
          <w:szCs w:val="22"/>
        </w:rPr>
      </w:pPr>
      <w:r w:rsidRPr="00D530C1">
        <w:rPr>
          <w:szCs w:val="22"/>
        </w:rPr>
        <w:t xml:space="preserve">Suleidus nedidelį kiekį Fludeomap, </w:t>
      </w:r>
      <w:r w:rsidR="00BA2E63">
        <w:rPr>
          <w:szCs w:val="22"/>
        </w:rPr>
        <w:t xml:space="preserve"> specialia kamera </w:t>
      </w:r>
      <w:r w:rsidR="00BA2E63" w:rsidRPr="00BA2E63">
        <w:rPr>
          <w:szCs w:val="22"/>
        </w:rPr>
        <w:t xml:space="preserve">gaunami medicininiai vaizdai leis </w:t>
      </w:r>
      <w:r w:rsidRPr="00D530C1">
        <w:rPr>
          <w:szCs w:val="22"/>
        </w:rPr>
        <w:t>gydytojui nustatyti ligos vietą bei jos progresavimą.</w:t>
      </w:r>
    </w:p>
    <w:p w14:paraId="6C49E981" w14:textId="77777777" w:rsidR="00EA4197" w:rsidRPr="00D530C1" w:rsidRDefault="00EA4197" w:rsidP="00EA4197">
      <w:pPr>
        <w:numPr>
          <w:ilvl w:val="12"/>
          <w:numId w:val="0"/>
        </w:numPr>
        <w:tabs>
          <w:tab w:val="clear" w:pos="567"/>
        </w:tabs>
        <w:spacing w:line="240" w:lineRule="auto"/>
        <w:rPr>
          <w:szCs w:val="22"/>
        </w:rPr>
      </w:pPr>
    </w:p>
    <w:p w14:paraId="6A8FE3E2" w14:textId="77777777" w:rsidR="00EA4197" w:rsidRPr="00D530C1" w:rsidRDefault="00EA4197" w:rsidP="00EA4197">
      <w:pPr>
        <w:numPr>
          <w:ilvl w:val="12"/>
          <w:numId w:val="0"/>
        </w:numPr>
        <w:tabs>
          <w:tab w:val="clear" w:pos="567"/>
        </w:tabs>
        <w:spacing w:line="240" w:lineRule="auto"/>
        <w:rPr>
          <w:szCs w:val="22"/>
        </w:rPr>
      </w:pPr>
    </w:p>
    <w:p w14:paraId="2D265634" w14:textId="77777777" w:rsidR="00EA4197" w:rsidRPr="00D530C1" w:rsidRDefault="00EA4197" w:rsidP="00EA4197">
      <w:pPr>
        <w:numPr>
          <w:ilvl w:val="0"/>
          <w:numId w:val="24"/>
        </w:numPr>
        <w:tabs>
          <w:tab w:val="clear" w:pos="570"/>
        </w:tabs>
        <w:spacing w:line="240" w:lineRule="auto"/>
        <w:ind w:right="-2"/>
        <w:rPr>
          <w:b/>
          <w:szCs w:val="22"/>
        </w:rPr>
      </w:pPr>
      <w:r w:rsidRPr="00D530C1">
        <w:rPr>
          <w:b/>
          <w:szCs w:val="22"/>
        </w:rPr>
        <w:t>Kas žinotina prieš vartojant Fludeomap</w:t>
      </w:r>
    </w:p>
    <w:p w14:paraId="32C5E175" w14:textId="77777777" w:rsidR="00EA4197" w:rsidRPr="00D530C1" w:rsidRDefault="00EA4197" w:rsidP="00EA4197">
      <w:pPr>
        <w:numPr>
          <w:ilvl w:val="12"/>
          <w:numId w:val="0"/>
        </w:numPr>
        <w:tabs>
          <w:tab w:val="clear" w:pos="567"/>
        </w:tabs>
        <w:spacing w:line="240" w:lineRule="auto"/>
        <w:ind w:right="-2"/>
        <w:rPr>
          <w:szCs w:val="22"/>
        </w:rPr>
      </w:pPr>
    </w:p>
    <w:p w14:paraId="6C6713CD" w14:textId="755E3086" w:rsidR="00EA4197" w:rsidRPr="00D530C1" w:rsidRDefault="00EA4197" w:rsidP="00EA4197">
      <w:pPr>
        <w:numPr>
          <w:ilvl w:val="12"/>
          <w:numId w:val="0"/>
        </w:numPr>
        <w:tabs>
          <w:tab w:val="clear" w:pos="567"/>
        </w:tabs>
        <w:spacing w:line="240" w:lineRule="auto"/>
        <w:outlineLvl w:val="0"/>
        <w:rPr>
          <w:szCs w:val="22"/>
        </w:rPr>
      </w:pPr>
      <w:r w:rsidRPr="00D530C1">
        <w:rPr>
          <w:b/>
          <w:szCs w:val="22"/>
        </w:rPr>
        <w:t xml:space="preserve">Fludeomap vartoti </w:t>
      </w:r>
      <w:r w:rsidR="0093340B" w:rsidRPr="00D530C1">
        <w:rPr>
          <w:b/>
          <w:bCs/>
          <w:snapToGrid w:val="0"/>
          <w:szCs w:val="22"/>
          <w:lang w:eastAsia="x-none"/>
        </w:rPr>
        <w:t>draudžiama</w:t>
      </w:r>
      <w:r w:rsidRPr="00D530C1">
        <w:rPr>
          <w:b/>
          <w:szCs w:val="22"/>
        </w:rPr>
        <w:t>:</w:t>
      </w:r>
    </w:p>
    <w:p w14:paraId="496F988E" w14:textId="5E0A953B"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jeigu yra alergija fludeoksigliukozei</w:t>
      </w:r>
      <w:r w:rsidR="00490241" w:rsidRPr="00D530C1">
        <w:rPr>
          <w:szCs w:val="22"/>
        </w:rPr>
        <w:t> </w:t>
      </w:r>
      <w:r w:rsidRPr="00D530C1">
        <w:rPr>
          <w:szCs w:val="22"/>
        </w:rPr>
        <w:t>(</w:t>
      </w:r>
      <w:r w:rsidRPr="00D530C1">
        <w:rPr>
          <w:szCs w:val="22"/>
          <w:vertAlign w:val="superscript"/>
        </w:rPr>
        <w:t>18</w:t>
      </w:r>
      <w:r w:rsidRPr="00D530C1">
        <w:rPr>
          <w:szCs w:val="22"/>
        </w:rPr>
        <w:t>F) arba bet kuriai pagalbinei šio vaisto medžiagai (jos išvardytos 6</w:t>
      </w:r>
      <w:r w:rsidR="00D530C1" w:rsidRPr="00D530C1">
        <w:rPr>
          <w:noProof/>
        </w:rPr>
        <w:t> </w:t>
      </w:r>
      <w:r w:rsidRPr="00D530C1">
        <w:rPr>
          <w:szCs w:val="22"/>
        </w:rPr>
        <w:t>skyriuje).</w:t>
      </w:r>
    </w:p>
    <w:p w14:paraId="593C6DCE" w14:textId="77777777" w:rsidR="00EA4197" w:rsidRPr="00D530C1" w:rsidRDefault="00EA4197" w:rsidP="00EA4197">
      <w:pPr>
        <w:numPr>
          <w:ilvl w:val="12"/>
          <w:numId w:val="0"/>
        </w:numPr>
        <w:tabs>
          <w:tab w:val="clear" w:pos="567"/>
        </w:tabs>
        <w:spacing w:line="240" w:lineRule="auto"/>
        <w:ind w:right="-2"/>
        <w:rPr>
          <w:szCs w:val="22"/>
        </w:rPr>
      </w:pPr>
    </w:p>
    <w:p w14:paraId="7E4D5917" w14:textId="77777777" w:rsidR="00EA4197" w:rsidRPr="00D530C1" w:rsidRDefault="00EA4197" w:rsidP="00EA4197">
      <w:pPr>
        <w:numPr>
          <w:ilvl w:val="12"/>
          <w:numId w:val="0"/>
        </w:numPr>
        <w:tabs>
          <w:tab w:val="clear" w:pos="567"/>
        </w:tabs>
        <w:spacing w:line="240" w:lineRule="auto"/>
        <w:ind w:right="-2"/>
        <w:outlineLvl w:val="0"/>
        <w:rPr>
          <w:b/>
          <w:szCs w:val="22"/>
        </w:rPr>
      </w:pPr>
      <w:r w:rsidRPr="00D530C1">
        <w:rPr>
          <w:b/>
          <w:szCs w:val="22"/>
        </w:rPr>
        <w:t>Įspėjimai ir atsargumo priemonės</w:t>
      </w:r>
    </w:p>
    <w:p w14:paraId="785FBEB7"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Pasitarkite su branduolinės medicinos gydytoju prieš Jums skiriant Fludeomap, jeigu:</w:t>
      </w:r>
    </w:p>
    <w:p w14:paraId="0C2459F6"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sergate cukriniu diabetu ir šiuo metu Jūsų cukrinis diabetas nepakankamai kontroliuojamas;</w:t>
      </w:r>
    </w:p>
    <w:p w14:paraId="699BDFFF"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sergate infekcine arba uždegimine liga;</w:t>
      </w:r>
    </w:p>
    <w:p w14:paraId="1BED2B3B"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turite inkstų sutrikimų.</w:t>
      </w:r>
    </w:p>
    <w:p w14:paraId="74A037FE" w14:textId="77777777" w:rsidR="00EA4197" w:rsidRPr="00D530C1" w:rsidRDefault="00EA4197" w:rsidP="00EA4197">
      <w:pPr>
        <w:tabs>
          <w:tab w:val="clear" w:pos="567"/>
        </w:tabs>
        <w:spacing w:line="240" w:lineRule="auto"/>
        <w:rPr>
          <w:szCs w:val="22"/>
        </w:rPr>
      </w:pPr>
    </w:p>
    <w:p w14:paraId="41910901" w14:textId="77777777" w:rsidR="00EA4197" w:rsidRPr="00D530C1" w:rsidRDefault="00EA4197" w:rsidP="00EA4197">
      <w:pPr>
        <w:numPr>
          <w:ilvl w:val="12"/>
          <w:numId w:val="0"/>
        </w:numPr>
        <w:tabs>
          <w:tab w:val="clear" w:pos="567"/>
        </w:tabs>
        <w:spacing w:line="240" w:lineRule="auto"/>
        <w:rPr>
          <w:szCs w:val="22"/>
        </w:rPr>
      </w:pPr>
      <w:r w:rsidRPr="00D530C1">
        <w:rPr>
          <w:szCs w:val="22"/>
        </w:rPr>
        <w:t>Pasakykite branduolinės medicinos gydytojui, jeigu:</w:t>
      </w:r>
    </w:p>
    <w:p w14:paraId="74133D68"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esate nėščia arba manote, kad galbūt esate nėščia;</w:t>
      </w:r>
    </w:p>
    <w:p w14:paraId="2127BB04"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žindote kūdikį.</w:t>
      </w:r>
    </w:p>
    <w:p w14:paraId="0C3E423A" w14:textId="77777777" w:rsidR="00EA4197" w:rsidRPr="00D530C1" w:rsidRDefault="00EA4197" w:rsidP="00EA4197">
      <w:pPr>
        <w:numPr>
          <w:ilvl w:val="12"/>
          <w:numId w:val="0"/>
        </w:numPr>
        <w:tabs>
          <w:tab w:val="clear" w:pos="567"/>
        </w:tabs>
        <w:spacing w:line="240" w:lineRule="auto"/>
        <w:rPr>
          <w:szCs w:val="22"/>
        </w:rPr>
      </w:pPr>
    </w:p>
    <w:p w14:paraId="4B7F6045" w14:textId="77777777" w:rsidR="00EA4197" w:rsidRPr="00D530C1" w:rsidRDefault="00EA4197" w:rsidP="00EA4197">
      <w:pPr>
        <w:numPr>
          <w:ilvl w:val="12"/>
          <w:numId w:val="0"/>
        </w:numPr>
        <w:tabs>
          <w:tab w:val="clear" w:pos="567"/>
        </w:tabs>
        <w:spacing w:line="240" w:lineRule="auto"/>
        <w:rPr>
          <w:szCs w:val="22"/>
        </w:rPr>
      </w:pPr>
      <w:r w:rsidRPr="00D530C1">
        <w:rPr>
          <w:b/>
          <w:szCs w:val="22"/>
        </w:rPr>
        <w:t>Prieš vartodami Fludeomap turite:</w:t>
      </w:r>
    </w:p>
    <w:p w14:paraId="709D0F8E"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prieš tyrimą išgerti didelį kiekį vandens, kad per pirmąsias valandas po tyrimo galėtumėte kuo dažniau šlapintis;</w:t>
      </w:r>
    </w:p>
    <w:p w14:paraId="546AA848"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vengti sunkios fizinės veiklos;</w:t>
      </w:r>
    </w:p>
    <w:p w14:paraId="1AC6A900" w14:textId="570BE514"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mažiausiai 4</w:t>
      </w:r>
      <w:r w:rsidR="00BA2E63" w:rsidRPr="00D530C1">
        <w:rPr>
          <w:szCs w:val="22"/>
        </w:rPr>
        <w:t> </w:t>
      </w:r>
      <w:r w:rsidRPr="00D530C1">
        <w:rPr>
          <w:szCs w:val="22"/>
        </w:rPr>
        <w:t>valandas nieko nevalgyti.</w:t>
      </w:r>
    </w:p>
    <w:p w14:paraId="524E2C7B" w14:textId="77777777" w:rsidR="00EA4197" w:rsidRPr="00D530C1" w:rsidRDefault="00EA4197" w:rsidP="00EA4197">
      <w:pPr>
        <w:tabs>
          <w:tab w:val="clear" w:pos="567"/>
        </w:tabs>
        <w:spacing w:line="240" w:lineRule="auto"/>
        <w:rPr>
          <w:szCs w:val="22"/>
        </w:rPr>
      </w:pPr>
    </w:p>
    <w:p w14:paraId="1C0D4F77" w14:textId="77777777" w:rsidR="00EA4197" w:rsidRPr="00D530C1" w:rsidRDefault="00EA4197" w:rsidP="00EA4197">
      <w:pPr>
        <w:numPr>
          <w:ilvl w:val="12"/>
          <w:numId w:val="0"/>
        </w:numPr>
        <w:tabs>
          <w:tab w:val="clear" w:pos="567"/>
        </w:tabs>
        <w:spacing w:line="240" w:lineRule="auto"/>
        <w:ind w:right="-2"/>
        <w:rPr>
          <w:szCs w:val="22"/>
        </w:rPr>
      </w:pPr>
      <w:r w:rsidRPr="00D6173E">
        <w:rPr>
          <w:b/>
          <w:szCs w:val="22"/>
        </w:rPr>
        <w:lastRenderedPageBreak/>
        <w:t>Vaikams ir paaugliams</w:t>
      </w:r>
    </w:p>
    <w:p w14:paraId="45AE4778"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Jei esate jaunesnis nei 18 metų amžiaus, apie tai pasakykite branduolinės medicinos gydytojui.</w:t>
      </w:r>
    </w:p>
    <w:p w14:paraId="49F8AC1F" w14:textId="77777777" w:rsidR="00EA4197" w:rsidRPr="00D530C1" w:rsidRDefault="00EA4197" w:rsidP="00EA4197">
      <w:pPr>
        <w:numPr>
          <w:ilvl w:val="12"/>
          <w:numId w:val="0"/>
        </w:numPr>
        <w:tabs>
          <w:tab w:val="clear" w:pos="567"/>
        </w:tabs>
        <w:spacing w:line="240" w:lineRule="auto"/>
        <w:ind w:right="-2"/>
        <w:rPr>
          <w:szCs w:val="22"/>
        </w:rPr>
      </w:pPr>
    </w:p>
    <w:p w14:paraId="63EFFFD2"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Kiti vaistai ir Fludeomap</w:t>
      </w:r>
    </w:p>
    <w:p w14:paraId="0935FDF9"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Jeigu vartojate ar neseniai vartojote kitų vaistų arba dėl to nesate tikri, apie tai pasakykite branduolinės medicinos gydytojui, nes jie gali trukdyti gydytojui vertinti gautus vaizdus:</w:t>
      </w:r>
    </w:p>
    <w:p w14:paraId="775CF566"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bet kokių vaistų, kurie gali pakeisti cukraus kiekį kraujyje (glikemiją), pavyzdžiui,</w:t>
      </w:r>
    </w:p>
    <w:p w14:paraId="443F2FE2" w14:textId="77777777" w:rsidR="00EA4197" w:rsidRPr="00D530C1" w:rsidRDefault="00EA4197" w:rsidP="00EA4197">
      <w:pPr>
        <w:numPr>
          <w:ilvl w:val="12"/>
          <w:numId w:val="0"/>
        </w:numPr>
        <w:tabs>
          <w:tab w:val="clear" w:pos="567"/>
        </w:tabs>
        <w:spacing w:line="240" w:lineRule="auto"/>
        <w:ind w:left="567" w:right="-29"/>
        <w:rPr>
          <w:szCs w:val="22"/>
        </w:rPr>
      </w:pPr>
      <w:r w:rsidRPr="00D530C1">
        <w:rPr>
          <w:szCs w:val="22"/>
        </w:rPr>
        <w:t>-</w:t>
      </w:r>
      <w:r w:rsidRPr="00D530C1">
        <w:rPr>
          <w:szCs w:val="22"/>
        </w:rPr>
        <w:tab/>
        <w:t>vaistų nuo uždegimo (kortikosteroidų),</w:t>
      </w:r>
    </w:p>
    <w:p w14:paraId="471CC53F" w14:textId="77777777" w:rsidR="00EA4197" w:rsidRPr="00D530C1" w:rsidRDefault="00EA4197" w:rsidP="00EA4197">
      <w:pPr>
        <w:numPr>
          <w:ilvl w:val="12"/>
          <w:numId w:val="0"/>
        </w:numPr>
        <w:tabs>
          <w:tab w:val="clear" w:pos="567"/>
        </w:tabs>
        <w:spacing w:line="240" w:lineRule="auto"/>
        <w:ind w:left="567" w:right="-29"/>
        <w:rPr>
          <w:szCs w:val="22"/>
        </w:rPr>
      </w:pPr>
      <w:r w:rsidRPr="00D530C1">
        <w:rPr>
          <w:szCs w:val="22"/>
        </w:rPr>
        <w:t>-</w:t>
      </w:r>
      <w:r w:rsidRPr="00D530C1">
        <w:rPr>
          <w:szCs w:val="22"/>
        </w:rPr>
        <w:tab/>
        <w:t>vaistų nuo traukulių (valproato, karbamazepino, fenitoino, fenobarbitalio),</w:t>
      </w:r>
    </w:p>
    <w:p w14:paraId="35C7DB0D" w14:textId="77777777" w:rsidR="00EA4197" w:rsidRPr="00D530C1" w:rsidRDefault="00EA4197" w:rsidP="00EA4197">
      <w:pPr>
        <w:numPr>
          <w:ilvl w:val="12"/>
          <w:numId w:val="0"/>
        </w:numPr>
        <w:tabs>
          <w:tab w:val="clear" w:pos="567"/>
        </w:tabs>
        <w:spacing w:line="240" w:lineRule="auto"/>
        <w:ind w:left="567" w:right="-29"/>
        <w:rPr>
          <w:szCs w:val="22"/>
        </w:rPr>
      </w:pPr>
      <w:r w:rsidRPr="00D530C1">
        <w:rPr>
          <w:szCs w:val="22"/>
        </w:rPr>
        <w:t>-</w:t>
      </w:r>
      <w:r w:rsidRPr="00D530C1">
        <w:rPr>
          <w:szCs w:val="22"/>
        </w:rPr>
        <w:tab/>
        <w:t>nervų sistemą veikiančių vaistų (adrenalino, noradrenalino, dopamino),</w:t>
      </w:r>
    </w:p>
    <w:p w14:paraId="4F2B6168"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gliukozės,</w:t>
      </w:r>
    </w:p>
    <w:p w14:paraId="4E44AAE5"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insulino,</w:t>
      </w:r>
    </w:p>
    <w:p w14:paraId="3B5D0469"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kraujo ląstelių gamybą skatinančių vaistų.</w:t>
      </w:r>
    </w:p>
    <w:p w14:paraId="7A7EF53A" w14:textId="77777777" w:rsidR="00EA4197" w:rsidRPr="00D530C1" w:rsidRDefault="00EA4197" w:rsidP="00EA4197">
      <w:pPr>
        <w:numPr>
          <w:ilvl w:val="12"/>
          <w:numId w:val="0"/>
        </w:numPr>
        <w:tabs>
          <w:tab w:val="clear" w:pos="567"/>
        </w:tabs>
        <w:spacing w:line="240" w:lineRule="auto"/>
        <w:ind w:right="-2"/>
        <w:rPr>
          <w:szCs w:val="22"/>
        </w:rPr>
      </w:pPr>
    </w:p>
    <w:p w14:paraId="73929E0A" w14:textId="77777777" w:rsidR="00EA4197" w:rsidRPr="00D530C1" w:rsidRDefault="00EA4197" w:rsidP="00EA4197">
      <w:pPr>
        <w:numPr>
          <w:ilvl w:val="12"/>
          <w:numId w:val="0"/>
        </w:numPr>
        <w:tabs>
          <w:tab w:val="clear" w:pos="567"/>
        </w:tabs>
        <w:spacing w:line="240" w:lineRule="auto"/>
        <w:ind w:right="-2"/>
        <w:outlineLvl w:val="0"/>
        <w:rPr>
          <w:b/>
          <w:szCs w:val="22"/>
        </w:rPr>
      </w:pPr>
      <w:r w:rsidRPr="00D530C1">
        <w:rPr>
          <w:b/>
          <w:szCs w:val="22"/>
        </w:rPr>
        <w:t>Fludeomap vartojimas su maistu ir gėrimais</w:t>
      </w:r>
    </w:p>
    <w:p w14:paraId="5AC5DC18" w14:textId="7E6018A3"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Mažiausiai 4</w:t>
      </w:r>
      <w:r w:rsidR="004F722C">
        <w:rPr>
          <w:noProof/>
        </w:rPr>
        <w:t> </w:t>
      </w:r>
      <w:r w:rsidRPr="00D530C1">
        <w:rPr>
          <w:szCs w:val="22"/>
        </w:rPr>
        <w:t>valandas iki vaisto vartojimo nieko nevalgykite. Išgerkite didelį kiekį vandens ir negerkite skysčių, kuriuose yra cukraus.</w:t>
      </w:r>
    </w:p>
    <w:p w14:paraId="7399654C"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Prieš skiriant vaistą branduolinės medicinos gydytojas išmatuos Jūsų cukraus kiekį kraujyje, nes didelis gliukozės kiekis kraujyje (hiperglikemija) gali trukdyti branduolinės medicinos gydytojui vertinti tyrimo rezultatus.</w:t>
      </w:r>
    </w:p>
    <w:p w14:paraId="5ED019FB" w14:textId="77777777" w:rsidR="00EA4197" w:rsidRPr="00D530C1" w:rsidRDefault="00EA4197" w:rsidP="00EA4197">
      <w:pPr>
        <w:numPr>
          <w:ilvl w:val="12"/>
          <w:numId w:val="0"/>
        </w:numPr>
        <w:tabs>
          <w:tab w:val="clear" w:pos="567"/>
        </w:tabs>
        <w:spacing w:line="240" w:lineRule="auto"/>
        <w:ind w:right="-2"/>
        <w:outlineLvl w:val="0"/>
        <w:rPr>
          <w:szCs w:val="22"/>
        </w:rPr>
      </w:pPr>
    </w:p>
    <w:p w14:paraId="7081984F" w14:textId="77777777" w:rsidR="00EA4197" w:rsidRPr="00D530C1" w:rsidRDefault="00EA4197" w:rsidP="00EA4197">
      <w:pPr>
        <w:numPr>
          <w:ilvl w:val="12"/>
          <w:numId w:val="0"/>
        </w:numPr>
        <w:tabs>
          <w:tab w:val="clear" w:pos="567"/>
        </w:tabs>
        <w:spacing w:line="240" w:lineRule="auto"/>
        <w:ind w:right="-2"/>
        <w:outlineLvl w:val="0"/>
        <w:rPr>
          <w:b/>
          <w:szCs w:val="22"/>
        </w:rPr>
      </w:pPr>
      <w:r w:rsidRPr="00D530C1">
        <w:rPr>
          <w:b/>
          <w:szCs w:val="22"/>
        </w:rPr>
        <w:t>Nėštumas ir žindymo laikotarpis</w:t>
      </w:r>
    </w:p>
    <w:p w14:paraId="36BCFEA5"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Jei yra tikimybė, kad galbūt esate nėščia, vėluoja menstruacijos arba žindote kūdikį, prieš suleidžiant Fludeomap, apie tai pasakykite branduolinės medicinos gydytojui.</w:t>
      </w:r>
    </w:p>
    <w:p w14:paraId="0B81C1CF"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Jei abejojate, svarbu pasitarti su branduolinės medicinos gydytoju, kuris prižiūrės procedūrą.</w:t>
      </w:r>
    </w:p>
    <w:p w14:paraId="0BF4C8B7" w14:textId="77777777" w:rsidR="00EA4197" w:rsidRPr="00D530C1" w:rsidRDefault="00EA4197" w:rsidP="00EA4197">
      <w:pPr>
        <w:numPr>
          <w:ilvl w:val="12"/>
          <w:numId w:val="0"/>
        </w:numPr>
        <w:tabs>
          <w:tab w:val="clear" w:pos="567"/>
        </w:tabs>
        <w:spacing w:line="240" w:lineRule="auto"/>
        <w:ind w:right="-2"/>
        <w:outlineLvl w:val="0"/>
        <w:rPr>
          <w:szCs w:val="22"/>
        </w:rPr>
      </w:pPr>
    </w:p>
    <w:p w14:paraId="48C4D5E5"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Jeigu esate nėščia</w:t>
      </w:r>
    </w:p>
    <w:p w14:paraId="424E7B9F"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Branduolinės medicinos gydytojas šį vaistą skirs nėštumo metu tik tuo atveju, jeigu tikėtina nauda yra didesnė už riziką.</w:t>
      </w:r>
    </w:p>
    <w:p w14:paraId="57E95CE6" w14:textId="77777777" w:rsidR="00EA4197" w:rsidRPr="00D530C1" w:rsidRDefault="00EA4197" w:rsidP="00EA4197">
      <w:pPr>
        <w:numPr>
          <w:ilvl w:val="12"/>
          <w:numId w:val="0"/>
        </w:numPr>
        <w:tabs>
          <w:tab w:val="clear" w:pos="567"/>
        </w:tabs>
        <w:spacing w:line="240" w:lineRule="auto"/>
        <w:ind w:right="-2"/>
        <w:outlineLvl w:val="0"/>
        <w:rPr>
          <w:szCs w:val="22"/>
        </w:rPr>
      </w:pPr>
    </w:p>
    <w:p w14:paraId="2E9DD11A"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Jeigu žindote kūdikį</w:t>
      </w:r>
    </w:p>
    <w:p w14:paraId="6E63265E" w14:textId="1933A9DD" w:rsidR="007A1F9E" w:rsidRDefault="00EA4197" w:rsidP="007A1F9E">
      <w:pPr>
        <w:numPr>
          <w:ilvl w:val="0"/>
          <w:numId w:val="45"/>
        </w:numPr>
        <w:tabs>
          <w:tab w:val="clear" w:pos="567"/>
        </w:tabs>
        <w:spacing w:line="240" w:lineRule="auto"/>
        <w:ind w:left="284" w:right="-2" w:hanging="284"/>
        <w:outlineLvl w:val="0"/>
        <w:rPr>
          <w:szCs w:val="22"/>
        </w:rPr>
      </w:pPr>
      <w:r w:rsidRPr="00D530C1">
        <w:rPr>
          <w:szCs w:val="22"/>
        </w:rPr>
        <w:t>Negalėsite žindyti 12</w:t>
      </w:r>
      <w:r w:rsidR="004F722C">
        <w:rPr>
          <w:noProof/>
        </w:rPr>
        <w:t> </w:t>
      </w:r>
      <w:r w:rsidRPr="00D530C1">
        <w:rPr>
          <w:szCs w:val="22"/>
        </w:rPr>
        <w:t>valandų po injekcijos.</w:t>
      </w:r>
      <w:r w:rsidR="007A1F9E">
        <w:rPr>
          <w:szCs w:val="22"/>
        </w:rPr>
        <w:t xml:space="preserve"> </w:t>
      </w:r>
      <w:r w:rsidRPr="007A1F9E">
        <w:rPr>
          <w:szCs w:val="22"/>
        </w:rPr>
        <w:t xml:space="preserve">Kūdikį maitinkite pieno mišiniu, o krūties pieną nutraukite ir išmeskite. </w:t>
      </w:r>
    </w:p>
    <w:p w14:paraId="76339B6B" w14:textId="6E084D76" w:rsidR="00EA4197" w:rsidRPr="007A1F9E" w:rsidRDefault="007A1F9E" w:rsidP="007A1F9E">
      <w:pPr>
        <w:numPr>
          <w:ilvl w:val="0"/>
          <w:numId w:val="45"/>
        </w:numPr>
        <w:tabs>
          <w:tab w:val="clear" w:pos="567"/>
        </w:tabs>
        <w:spacing w:line="240" w:lineRule="auto"/>
        <w:ind w:left="284" w:right="-2" w:hanging="284"/>
        <w:outlineLvl w:val="0"/>
        <w:rPr>
          <w:szCs w:val="22"/>
        </w:rPr>
      </w:pPr>
      <w:r w:rsidRPr="007A1F9E">
        <w:rPr>
          <w:szCs w:val="22"/>
        </w:rPr>
        <w:t>Žindymo atnaujinimas turi būti suderintas su procedūrą prižiūrinčiu branduolinės medicinos gydytoju.</w:t>
      </w:r>
    </w:p>
    <w:p w14:paraId="34DE3BE7" w14:textId="77777777" w:rsidR="00EA4197" w:rsidRPr="00D530C1" w:rsidRDefault="00EA4197" w:rsidP="00EA4197">
      <w:pPr>
        <w:numPr>
          <w:ilvl w:val="12"/>
          <w:numId w:val="0"/>
        </w:numPr>
        <w:tabs>
          <w:tab w:val="clear" w:pos="567"/>
        </w:tabs>
        <w:spacing w:line="240" w:lineRule="auto"/>
        <w:ind w:right="-2"/>
        <w:outlineLvl w:val="0"/>
        <w:rPr>
          <w:szCs w:val="22"/>
        </w:rPr>
      </w:pPr>
    </w:p>
    <w:p w14:paraId="4CACD346" w14:textId="77777777" w:rsidR="00EA4197" w:rsidRPr="00D530C1" w:rsidRDefault="00EA4197" w:rsidP="00EA4197">
      <w:pPr>
        <w:numPr>
          <w:ilvl w:val="12"/>
          <w:numId w:val="0"/>
        </w:numPr>
        <w:tabs>
          <w:tab w:val="clear" w:pos="567"/>
        </w:tabs>
        <w:spacing w:line="240" w:lineRule="auto"/>
        <w:ind w:right="-2"/>
        <w:outlineLvl w:val="0"/>
        <w:rPr>
          <w:szCs w:val="22"/>
        </w:rPr>
      </w:pPr>
      <w:r w:rsidRPr="00D530C1">
        <w:rPr>
          <w:szCs w:val="22"/>
        </w:rPr>
        <w:t>Jeigu esate nėščia, žindote kūdikį, manote, kad galbūt esate nėščia, arba planuojate pastoti, tai prieš vartodama šį vaistą, pasitarkite su gydytoju.</w:t>
      </w:r>
    </w:p>
    <w:p w14:paraId="1D3213C7" w14:textId="77777777" w:rsidR="00EA4197" w:rsidRPr="00D530C1" w:rsidRDefault="00EA4197" w:rsidP="00EA4197">
      <w:pPr>
        <w:numPr>
          <w:ilvl w:val="12"/>
          <w:numId w:val="0"/>
        </w:numPr>
        <w:tabs>
          <w:tab w:val="clear" w:pos="567"/>
        </w:tabs>
        <w:spacing w:line="240" w:lineRule="auto"/>
        <w:ind w:right="-2"/>
        <w:outlineLvl w:val="0"/>
        <w:rPr>
          <w:szCs w:val="22"/>
        </w:rPr>
      </w:pPr>
    </w:p>
    <w:p w14:paraId="252D69A0" w14:textId="77777777" w:rsidR="00EA4197" w:rsidRPr="00D530C1" w:rsidRDefault="00EA4197" w:rsidP="00EA4197">
      <w:pPr>
        <w:numPr>
          <w:ilvl w:val="12"/>
          <w:numId w:val="0"/>
        </w:numPr>
        <w:tabs>
          <w:tab w:val="clear" w:pos="567"/>
        </w:tabs>
        <w:spacing w:line="240" w:lineRule="auto"/>
        <w:rPr>
          <w:szCs w:val="22"/>
        </w:rPr>
      </w:pPr>
      <w:r w:rsidRPr="00D530C1">
        <w:rPr>
          <w:b/>
          <w:szCs w:val="22"/>
        </w:rPr>
        <w:t>Vairavimas ir mechanizmų valdymas</w:t>
      </w:r>
    </w:p>
    <w:p w14:paraId="5A39D8AB" w14:textId="77777777" w:rsidR="00EA4197" w:rsidRPr="00D530C1" w:rsidRDefault="00EA4197" w:rsidP="00EA4197">
      <w:pPr>
        <w:numPr>
          <w:ilvl w:val="12"/>
          <w:numId w:val="0"/>
        </w:numPr>
        <w:tabs>
          <w:tab w:val="clear" w:pos="567"/>
        </w:tabs>
        <w:spacing w:line="240" w:lineRule="auto"/>
        <w:rPr>
          <w:szCs w:val="22"/>
        </w:rPr>
      </w:pPr>
      <w:r w:rsidRPr="00D530C1">
        <w:rPr>
          <w:szCs w:val="22"/>
        </w:rPr>
        <w:t>Fludeomap poveikis gebėjimui vairuoti ar valdyti mechanizmus yra mažai tikėtinas.</w:t>
      </w:r>
    </w:p>
    <w:p w14:paraId="783A0523" w14:textId="77777777" w:rsidR="00EA4197" w:rsidRPr="00D530C1" w:rsidRDefault="00EA4197" w:rsidP="00EA4197">
      <w:pPr>
        <w:numPr>
          <w:ilvl w:val="12"/>
          <w:numId w:val="0"/>
        </w:numPr>
        <w:tabs>
          <w:tab w:val="clear" w:pos="567"/>
        </w:tabs>
        <w:spacing w:line="240" w:lineRule="auto"/>
        <w:rPr>
          <w:szCs w:val="22"/>
        </w:rPr>
      </w:pPr>
    </w:p>
    <w:p w14:paraId="64E41AEE" w14:textId="77777777" w:rsidR="00EA4197" w:rsidRPr="00D530C1" w:rsidRDefault="00EA4197" w:rsidP="00EA4197">
      <w:pPr>
        <w:numPr>
          <w:ilvl w:val="12"/>
          <w:numId w:val="0"/>
        </w:numPr>
        <w:tabs>
          <w:tab w:val="clear" w:pos="567"/>
        </w:tabs>
        <w:spacing w:line="240" w:lineRule="auto"/>
        <w:rPr>
          <w:b/>
          <w:szCs w:val="22"/>
        </w:rPr>
      </w:pPr>
      <w:r w:rsidRPr="00D530C1">
        <w:rPr>
          <w:b/>
          <w:szCs w:val="22"/>
        </w:rPr>
        <w:t>Fludeomap sudėtyje yra natrio ir etanolio</w:t>
      </w:r>
    </w:p>
    <w:p w14:paraId="5420CEE6" w14:textId="4F90A153" w:rsidR="00F21D16" w:rsidRPr="00D530C1" w:rsidRDefault="00F21D16" w:rsidP="00F21D16">
      <w:pPr>
        <w:spacing w:line="240" w:lineRule="auto"/>
        <w:rPr>
          <w:szCs w:val="22"/>
        </w:rPr>
      </w:pPr>
      <w:r w:rsidRPr="00D530C1">
        <w:rPr>
          <w:szCs w:val="22"/>
        </w:rPr>
        <w:t>Šio vaisto 1</w:t>
      </w:r>
      <w:r w:rsidR="00264A63" w:rsidRPr="00D530C1">
        <w:rPr>
          <w:szCs w:val="22"/>
        </w:rPr>
        <w:t> </w:t>
      </w:r>
      <w:r w:rsidRPr="00D530C1">
        <w:rPr>
          <w:szCs w:val="22"/>
        </w:rPr>
        <w:t>mililitre yra mažiau kaip 1</w:t>
      </w:r>
      <w:r w:rsidR="004F722C">
        <w:rPr>
          <w:noProof/>
        </w:rPr>
        <w:t> </w:t>
      </w:r>
      <w:r w:rsidRPr="00D530C1">
        <w:rPr>
          <w:szCs w:val="22"/>
        </w:rPr>
        <w:t>mmol (23</w:t>
      </w:r>
      <w:r w:rsidR="004F722C">
        <w:rPr>
          <w:noProof/>
        </w:rPr>
        <w:t> </w:t>
      </w:r>
      <w:r w:rsidRPr="00D530C1">
        <w:rPr>
          <w:szCs w:val="22"/>
        </w:rPr>
        <w:t>mg) natrio, t.y. jis beveik neturi reikšmės.</w:t>
      </w:r>
    </w:p>
    <w:p w14:paraId="66ECC120" w14:textId="7F30F6C3" w:rsidR="00B1005B" w:rsidRPr="00D530C1" w:rsidRDefault="00326253" w:rsidP="00B1005B">
      <w:pPr>
        <w:spacing w:line="240" w:lineRule="auto"/>
        <w:rPr>
          <w:szCs w:val="22"/>
        </w:rPr>
      </w:pPr>
      <w:r w:rsidRPr="00D530C1">
        <w:rPr>
          <w:szCs w:val="22"/>
        </w:rPr>
        <w:t xml:space="preserve">Kiekviename </w:t>
      </w:r>
      <w:r w:rsidRPr="00D530C1">
        <w:rPr>
          <w:rFonts w:eastAsiaTheme="minorHAnsi"/>
          <w:szCs w:val="22"/>
          <w:lang w:eastAsia="en-US"/>
        </w:rPr>
        <w:t xml:space="preserve">šio </w:t>
      </w:r>
      <w:r w:rsidRPr="00D530C1">
        <w:rPr>
          <w:szCs w:val="22"/>
        </w:rPr>
        <w:t xml:space="preserve">vaisto </w:t>
      </w:r>
      <w:r w:rsidRPr="00D530C1">
        <w:rPr>
          <w:rFonts w:eastAsiaTheme="minorHAnsi"/>
          <w:szCs w:val="22"/>
          <w:lang w:eastAsia="en-US"/>
        </w:rPr>
        <w:t xml:space="preserve">mililitre yra </w:t>
      </w:r>
      <w:r w:rsidRPr="00D530C1">
        <w:rPr>
          <w:szCs w:val="22"/>
        </w:rPr>
        <w:t>11,39 mg etanolio (alkoholio). Toks</w:t>
      </w:r>
      <w:r w:rsidR="00264A63" w:rsidRPr="00D6173E">
        <w:rPr>
          <w:szCs w:val="22"/>
        </w:rPr>
        <w:t xml:space="preserve"> 1</w:t>
      </w:r>
      <w:r w:rsidR="00264A63" w:rsidRPr="00D530C1">
        <w:rPr>
          <w:szCs w:val="22"/>
        </w:rPr>
        <w:t> </w:t>
      </w:r>
      <w:r w:rsidRPr="00D530C1">
        <w:rPr>
          <w:rFonts w:eastAsiaTheme="minorHAnsi"/>
          <w:szCs w:val="22"/>
          <w:lang w:eastAsia="en-US"/>
        </w:rPr>
        <w:t xml:space="preserve">mililitre </w:t>
      </w:r>
      <w:r w:rsidRPr="00D530C1">
        <w:rPr>
          <w:szCs w:val="22"/>
        </w:rPr>
        <w:t>esantis alkoholio kiekis atitinka mažiau kaip 0,3 ml alaus ar 0,11 ml vyno.</w:t>
      </w:r>
    </w:p>
    <w:p w14:paraId="3EE58126" w14:textId="4A602EB5" w:rsidR="00B1005B" w:rsidRPr="00D530C1" w:rsidRDefault="00B1005B" w:rsidP="00B1005B">
      <w:pPr>
        <w:spacing w:line="240" w:lineRule="auto"/>
        <w:rPr>
          <w:szCs w:val="22"/>
        </w:rPr>
      </w:pPr>
      <w:r w:rsidRPr="00D530C1">
        <w:rPr>
          <w:szCs w:val="22"/>
        </w:rPr>
        <w:t>Mažas alkoholio kiekis, esantis šio vaisto sudėtyje, nesukelia pastebimo poveikio.</w:t>
      </w:r>
    </w:p>
    <w:p w14:paraId="5F2104C7" w14:textId="77777777" w:rsidR="00EA4197" w:rsidRPr="00D530C1" w:rsidRDefault="00EA4197" w:rsidP="00EA4197">
      <w:pPr>
        <w:numPr>
          <w:ilvl w:val="12"/>
          <w:numId w:val="0"/>
        </w:numPr>
        <w:tabs>
          <w:tab w:val="clear" w:pos="567"/>
        </w:tabs>
        <w:spacing w:line="240" w:lineRule="auto"/>
        <w:ind w:right="-2"/>
        <w:rPr>
          <w:szCs w:val="22"/>
        </w:rPr>
      </w:pPr>
    </w:p>
    <w:p w14:paraId="10C12634" w14:textId="77777777" w:rsidR="00EA4197" w:rsidRPr="00D530C1" w:rsidRDefault="00EA4197" w:rsidP="00EA4197">
      <w:pPr>
        <w:numPr>
          <w:ilvl w:val="12"/>
          <w:numId w:val="0"/>
        </w:numPr>
        <w:tabs>
          <w:tab w:val="clear" w:pos="567"/>
        </w:tabs>
        <w:spacing w:line="240" w:lineRule="auto"/>
        <w:ind w:right="-2"/>
        <w:rPr>
          <w:szCs w:val="22"/>
        </w:rPr>
      </w:pPr>
    </w:p>
    <w:p w14:paraId="5CE35F8C" w14:textId="77777777" w:rsidR="00EA4197" w:rsidRPr="00D530C1" w:rsidRDefault="00EA4197" w:rsidP="00EA4197">
      <w:pPr>
        <w:numPr>
          <w:ilvl w:val="0"/>
          <w:numId w:val="24"/>
        </w:numPr>
        <w:tabs>
          <w:tab w:val="clear" w:pos="570"/>
        </w:tabs>
        <w:spacing w:line="240" w:lineRule="auto"/>
        <w:ind w:right="-2"/>
        <w:rPr>
          <w:b/>
          <w:szCs w:val="22"/>
        </w:rPr>
      </w:pPr>
      <w:r w:rsidRPr="00D530C1">
        <w:rPr>
          <w:b/>
          <w:szCs w:val="22"/>
        </w:rPr>
        <w:t>Kaip vartoti Fludeomap</w:t>
      </w:r>
    </w:p>
    <w:p w14:paraId="19D562B7" w14:textId="77777777" w:rsidR="00EA4197" w:rsidRPr="00D530C1" w:rsidRDefault="00EA4197" w:rsidP="00EA4197">
      <w:pPr>
        <w:tabs>
          <w:tab w:val="clear" w:pos="567"/>
        </w:tabs>
        <w:spacing w:line="240" w:lineRule="auto"/>
        <w:ind w:right="-2"/>
        <w:rPr>
          <w:szCs w:val="22"/>
        </w:rPr>
      </w:pPr>
    </w:p>
    <w:p w14:paraId="2A38CCB1"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Radiofarmacinių vaistų vartojimui, tvarkymui ir šalinimui taikomi griežti įstatymų reikalavimai. Fludeomap bus vartojamas tik specialiai kontroliuojamose vietose. Šį vaistą tvarkys ir Jums suleis tik kvalifikuoti asmenys, kurie yra išmokyti, kaip saugiai jį vartoti. Šie asmenys imsis specialių atsargumo priemonių, kad šis vaistas būtų vartojamas saugiai, ir Jus informuos apie savo veiksmus.</w:t>
      </w:r>
    </w:p>
    <w:p w14:paraId="60115D58" w14:textId="77777777" w:rsidR="00EA4197" w:rsidRPr="00D530C1" w:rsidRDefault="00EA4197" w:rsidP="00EA4197">
      <w:pPr>
        <w:numPr>
          <w:ilvl w:val="12"/>
          <w:numId w:val="0"/>
        </w:numPr>
        <w:tabs>
          <w:tab w:val="clear" w:pos="567"/>
        </w:tabs>
        <w:spacing w:line="240" w:lineRule="auto"/>
        <w:ind w:right="-2"/>
        <w:rPr>
          <w:szCs w:val="22"/>
        </w:rPr>
      </w:pPr>
    </w:p>
    <w:p w14:paraId="1536D7E8"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lastRenderedPageBreak/>
        <w:t xml:space="preserve">Procedūrą prižiūrintis branduolinės medicinos gydytojas nuspręs, kokį kiekį Fludeomap Jums galima skirti. Tai bus mažiausias kiekis, būtinas gauti reikiamai informacijai. </w:t>
      </w:r>
    </w:p>
    <w:p w14:paraId="74059813"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Įprastai suaugusiesiems rekomenduojamas suleisti kiekis yra nuo 100 MBq iki 400 MBq (priklausomai nuo paciento kūno masės, vaizdiniams tyrimams naudojamos kameros tipo bei vaizdų gavimo metodo). Megabekerelis (MBq) yra radioaktyvumo matavimo vienetas.</w:t>
      </w:r>
    </w:p>
    <w:p w14:paraId="15A804F8" w14:textId="77777777" w:rsidR="00EA4197" w:rsidRPr="00D530C1" w:rsidRDefault="00EA4197" w:rsidP="00EA4197">
      <w:pPr>
        <w:numPr>
          <w:ilvl w:val="12"/>
          <w:numId w:val="0"/>
        </w:numPr>
        <w:tabs>
          <w:tab w:val="clear" w:pos="567"/>
        </w:tabs>
        <w:spacing w:line="240" w:lineRule="auto"/>
        <w:ind w:right="-2"/>
        <w:rPr>
          <w:szCs w:val="22"/>
        </w:rPr>
      </w:pPr>
    </w:p>
    <w:p w14:paraId="69D35F81"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Vartojimas vaikams ir paaugliams</w:t>
      </w:r>
    </w:p>
    <w:p w14:paraId="6D03C7A7"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Jei šio vaisto skiriama vaikams ir paaugliams, skiriamas kiekis nustatomas atsižvelgiant į vaiko svorį.</w:t>
      </w:r>
    </w:p>
    <w:p w14:paraId="450F522C" w14:textId="77777777" w:rsidR="00EA4197" w:rsidRPr="00D530C1" w:rsidRDefault="00EA4197" w:rsidP="00EA4197">
      <w:pPr>
        <w:numPr>
          <w:ilvl w:val="12"/>
          <w:numId w:val="0"/>
        </w:numPr>
        <w:tabs>
          <w:tab w:val="clear" w:pos="567"/>
        </w:tabs>
        <w:spacing w:line="240" w:lineRule="auto"/>
        <w:ind w:right="-2"/>
        <w:rPr>
          <w:szCs w:val="22"/>
        </w:rPr>
      </w:pPr>
    </w:p>
    <w:p w14:paraId="77D0293D"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Fludeomap suleidimas ir procedūros atlikimas</w:t>
      </w:r>
    </w:p>
    <w:p w14:paraId="07CAFF67"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Fludeomap leidžiamas į veną.</w:t>
      </w:r>
    </w:p>
    <w:p w14:paraId="11B4B7CF"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Užtenka vienos injekcijos, kad gydytojas galėtų atlikti reikalingą tyrimą.</w:t>
      </w:r>
    </w:p>
    <w:p w14:paraId="5CFC4C2D"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Po injekcijos Jums reikės pabūti ramiai, neskaityti ir nekalbėti. Taip pat Jums pasiūlys gerti, o prieš pat procedūrą pasišlapinti.</w:t>
      </w:r>
    </w:p>
    <w:p w14:paraId="56033B3B" w14:textId="77777777" w:rsidR="00EA4197" w:rsidRPr="00D530C1" w:rsidRDefault="00EA4197" w:rsidP="00EA4197">
      <w:pPr>
        <w:numPr>
          <w:ilvl w:val="12"/>
          <w:numId w:val="0"/>
        </w:numPr>
        <w:tabs>
          <w:tab w:val="clear" w:pos="567"/>
        </w:tabs>
        <w:spacing w:line="240" w:lineRule="auto"/>
        <w:ind w:right="-2"/>
        <w:rPr>
          <w:szCs w:val="22"/>
        </w:rPr>
      </w:pPr>
    </w:p>
    <w:p w14:paraId="55041AF4" w14:textId="77777777" w:rsidR="00EA4197" w:rsidRPr="00D530C1" w:rsidRDefault="00EA4197" w:rsidP="00EA4197">
      <w:pPr>
        <w:numPr>
          <w:ilvl w:val="12"/>
          <w:numId w:val="0"/>
        </w:numPr>
        <w:tabs>
          <w:tab w:val="clear" w:pos="567"/>
        </w:tabs>
        <w:spacing w:line="240" w:lineRule="auto"/>
        <w:ind w:right="-2"/>
        <w:rPr>
          <w:b/>
          <w:bCs/>
          <w:szCs w:val="22"/>
        </w:rPr>
      </w:pPr>
      <w:r w:rsidRPr="00D530C1">
        <w:rPr>
          <w:szCs w:val="22"/>
        </w:rPr>
        <w:t xml:space="preserve">Kol bus gaunami vaizdai, </w:t>
      </w:r>
      <w:r w:rsidRPr="00D530C1">
        <w:rPr>
          <w:b/>
          <w:szCs w:val="22"/>
        </w:rPr>
        <w:t>Jums reikės pabūti visiškai ramiai. Negalėsite judėti ar kalbėti.</w:t>
      </w:r>
    </w:p>
    <w:p w14:paraId="198AD849" w14:textId="77777777" w:rsidR="00EA4197" w:rsidRPr="00D530C1" w:rsidRDefault="00EA4197" w:rsidP="00EA4197">
      <w:pPr>
        <w:numPr>
          <w:ilvl w:val="12"/>
          <w:numId w:val="0"/>
        </w:numPr>
        <w:tabs>
          <w:tab w:val="clear" w:pos="567"/>
        </w:tabs>
        <w:spacing w:line="240" w:lineRule="auto"/>
        <w:ind w:right="-2"/>
        <w:rPr>
          <w:szCs w:val="22"/>
        </w:rPr>
      </w:pPr>
    </w:p>
    <w:p w14:paraId="7E983398"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Procedūros trukmė</w:t>
      </w:r>
    </w:p>
    <w:p w14:paraId="30004E92"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Branduolinės medicinos gydytojas pasakys, kiek paprastai trunka procedūra.</w:t>
      </w:r>
    </w:p>
    <w:p w14:paraId="16D316BA" w14:textId="330D5C63" w:rsidR="00EA4197" w:rsidRPr="00D530C1" w:rsidRDefault="00EA4197" w:rsidP="00EA4197">
      <w:pPr>
        <w:numPr>
          <w:ilvl w:val="12"/>
          <w:numId w:val="0"/>
        </w:numPr>
        <w:tabs>
          <w:tab w:val="clear" w:pos="567"/>
        </w:tabs>
        <w:spacing w:line="240" w:lineRule="auto"/>
        <w:ind w:right="-2"/>
        <w:rPr>
          <w:szCs w:val="22"/>
        </w:rPr>
      </w:pPr>
      <w:r w:rsidRPr="00D530C1">
        <w:rPr>
          <w:szCs w:val="22"/>
        </w:rPr>
        <w:t>Fludeomap suleidžiamas atliekant vieną injekciją į veną likus 45–60</w:t>
      </w:r>
      <w:r w:rsidR="004F722C" w:rsidRPr="00D530C1">
        <w:rPr>
          <w:szCs w:val="22"/>
        </w:rPr>
        <w:t> </w:t>
      </w:r>
      <w:r w:rsidRPr="00D530C1">
        <w:rPr>
          <w:szCs w:val="22"/>
        </w:rPr>
        <w:t>minučių iki vaizdinio tyrimo. Vaizdų gavimas naudojant kamerą trunka nuo 30</w:t>
      </w:r>
      <w:r w:rsidR="004F722C" w:rsidRPr="00D530C1">
        <w:rPr>
          <w:szCs w:val="22"/>
        </w:rPr>
        <w:t> </w:t>
      </w:r>
      <w:r w:rsidRPr="00D530C1">
        <w:rPr>
          <w:szCs w:val="22"/>
        </w:rPr>
        <w:t>iki 60</w:t>
      </w:r>
      <w:r w:rsidR="004F722C" w:rsidRPr="00D530C1">
        <w:rPr>
          <w:szCs w:val="22"/>
        </w:rPr>
        <w:t> </w:t>
      </w:r>
      <w:r w:rsidRPr="00D530C1">
        <w:rPr>
          <w:szCs w:val="22"/>
        </w:rPr>
        <w:t>minučių.</w:t>
      </w:r>
    </w:p>
    <w:p w14:paraId="3B1B8F53" w14:textId="77777777" w:rsidR="00EA4197" w:rsidRPr="00D530C1" w:rsidRDefault="00EA4197" w:rsidP="00EA4197">
      <w:pPr>
        <w:numPr>
          <w:ilvl w:val="12"/>
          <w:numId w:val="0"/>
        </w:numPr>
        <w:tabs>
          <w:tab w:val="clear" w:pos="567"/>
        </w:tabs>
        <w:spacing w:line="240" w:lineRule="auto"/>
        <w:ind w:right="-2"/>
        <w:rPr>
          <w:szCs w:val="22"/>
        </w:rPr>
      </w:pPr>
    </w:p>
    <w:p w14:paraId="2B562E02"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Po Fludeomap vartojimo turite:</w:t>
      </w:r>
    </w:p>
    <w:p w14:paraId="242FC7D0" w14:textId="229E1776"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12</w:t>
      </w:r>
      <w:r w:rsidR="004F722C" w:rsidRPr="00D530C1">
        <w:rPr>
          <w:szCs w:val="22"/>
        </w:rPr>
        <w:t> </w:t>
      </w:r>
      <w:r w:rsidRPr="00D530C1">
        <w:rPr>
          <w:szCs w:val="22"/>
        </w:rPr>
        <w:t>valandų po injekcijos vengti bet kokio artimo kontakto su mažais vaikais ir nėščiomis moterimis;</w:t>
      </w:r>
    </w:p>
    <w:p w14:paraId="58113C2B"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dažnai šlapintis, kad vaistas pasišalintų iš organizmo.</w:t>
      </w:r>
    </w:p>
    <w:p w14:paraId="283E3402" w14:textId="77777777" w:rsidR="00EA4197" w:rsidRPr="00D530C1" w:rsidRDefault="00EA4197" w:rsidP="00EA4197">
      <w:pPr>
        <w:tabs>
          <w:tab w:val="clear" w:pos="567"/>
        </w:tabs>
        <w:spacing w:line="240" w:lineRule="auto"/>
        <w:ind w:right="-2"/>
        <w:rPr>
          <w:szCs w:val="22"/>
        </w:rPr>
      </w:pPr>
    </w:p>
    <w:p w14:paraId="755E0A43" w14:textId="77777777" w:rsidR="00EA4197" w:rsidRPr="00D530C1" w:rsidRDefault="00EA4197" w:rsidP="00EA4197">
      <w:pPr>
        <w:numPr>
          <w:ilvl w:val="12"/>
          <w:numId w:val="0"/>
        </w:numPr>
        <w:tabs>
          <w:tab w:val="clear" w:pos="567"/>
        </w:tabs>
        <w:spacing w:line="240" w:lineRule="auto"/>
        <w:ind w:right="-2"/>
        <w:rPr>
          <w:szCs w:val="22"/>
        </w:rPr>
      </w:pPr>
      <w:r w:rsidRPr="00D530C1">
        <w:rPr>
          <w:b/>
          <w:szCs w:val="22"/>
        </w:rPr>
        <w:t>Ką daryti pavartojus per didelę Fludeomap dozę?</w:t>
      </w:r>
    </w:p>
    <w:p w14:paraId="33BCAEDE"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 xml:space="preserve">Perdozavimo nesitikima, nes Jums bus suleista tik viena Fludeomap dozė, procedūrą atidžiai kontroliuojant branduolinės medicinos gydytojui. Tačiau jei vaisto būtų perdozuota, Jums bus paskirtas tinkamas gydymas. Už procedūrą atsakingas branduolinės medicinos gydytojas gali rekomenduoti gerti kuo daugiau skysčių, kad paskatinti Fludeomap šalinimą iš organizmo (iš tiesų pagrindinis šio vaisto šalinimo iš organizmo būdas yra per inkstus su šlapimu). </w:t>
      </w:r>
    </w:p>
    <w:p w14:paraId="688D3E4E" w14:textId="77777777" w:rsidR="00EA4197" w:rsidRPr="00D530C1" w:rsidRDefault="00EA4197" w:rsidP="00EA4197">
      <w:pPr>
        <w:numPr>
          <w:ilvl w:val="12"/>
          <w:numId w:val="0"/>
        </w:numPr>
        <w:tabs>
          <w:tab w:val="clear" w:pos="567"/>
        </w:tabs>
        <w:spacing w:line="240" w:lineRule="auto"/>
        <w:ind w:right="-2"/>
        <w:rPr>
          <w:szCs w:val="22"/>
        </w:rPr>
      </w:pPr>
    </w:p>
    <w:p w14:paraId="0D9C375E" w14:textId="25F6C703" w:rsidR="00EA4197" w:rsidRPr="00D530C1" w:rsidRDefault="00EA4197" w:rsidP="00EA4197">
      <w:pPr>
        <w:numPr>
          <w:ilvl w:val="12"/>
          <w:numId w:val="0"/>
        </w:numPr>
        <w:tabs>
          <w:tab w:val="clear" w:pos="567"/>
        </w:tabs>
        <w:spacing w:line="240" w:lineRule="auto"/>
        <w:ind w:right="-2"/>
        <w:rPr>
          <w:szCs w:val="22"/>
        </w:rPr>
      </w:pPr>
      <w:r w:rsidRPr="00D530C1">
        <w:rPr>
          <w:szCs w:val="22"/>
        </w:rPr>
        <w:t>Jeigu kiltų daugiau klausimų dėl Fludeomap vartojimo, kreipkitės į procedūrą prižiūrintį branduolinės medicinos gydytoją.</w:t>
      </w:r>
    </w:p>
    <w:p w14:paraId="3D04BC62" w14:textId="77777777" w:rsidR="00EA4197" w:rsidRPr="00D530C1" w:rsidRDefault="00EA4197" w:rsidP="00EA4197">
      <w:pPr>
        <w:numPr>
          <w:ilvl w:val="12"/>
          <w:numId w:val="0"/>
        </w:numPr>
        <w:tabs>
          <w:tab w:val="clear" w:pos="567"/>
        </w:tabs>
        <w:spacing w:line="240" w:lineRule="auto"/>
        <w:ind w:right="-2"/>
        <w:rPr>
          <w:szCs w:val="22"/>
        </w:rPr>
      </w:pPr>
    </w:p>
    <w:p w14:paraId="79BBCE05" w14:textId="77777777" w:rsidR="00EA4197" w:rsidRPr="00D530C1" w:rsidRDefault="00EA4197" w:rsidP="00EA4197">
      <w:pPr>
        <w:numPr>
          <w:ilvl w:val="12"/>
          <w:numId w:val="0"/>
        </w:numPr>
        <w:tabs>
          <w:tab w:val="clear" w:pos="567"/>
        </w:tabs>
        <w:spacing w:line="240" w:lineRule="auto"/>
        <w:ind w:right="-2"/>
        <w:rPr>
          <w:szCs w:val="22"/>
        </w:rPr>
      </w:pPr>
    </w:p>
    <w:p w14:paraId="34DB8E87" w14:textId="77777777" w:rsidR="00EA4197" w:rsidRPr="00D530C1" w:rsidRDefault="00EA4197" w:rsidP="00EA4197">
      <w:pPr>
        <w:numPr>
          <w:ilvl w:val="12"/>
          <w:numId w:val="0"/>
        </w:numPr>
        <w:tabs>
          <w:tab w:val="clear" w:pos="567"/>
        </w:tabs>
        <w:spacing w:line="240" w:lineRule="auto"/>
        <w:ind w:left="567" w:right="-2" w:hanging="567"/>
        <w:rPr>
          <w:szCs w:val="22"/>
        </w:rPr>
      </w:pPr>
      <w:r w:rsidRPr="00D530C1">
        <w:rPr>
          <w:b/>
          <w:szCs w:val="22"/>
        </w:rPr>
        <w:t>4.</w:t>
      </w:r>
      <w:r w:rsidRPr="00D530C1">
        <w:rPr>
          <w:b/>
          <w:szCs w:val="22"/>
        </w:rPr>
        <w:tab/>
        <w:t>Galimas šalutinis poveikis</w:t>
      </w:r>
    </w:p>
    <w:p w14:paraId="65F79C7E" w14:textId="77777777" w:rsidR="00EA4197" w:rsidRPr="00D530C1" w:rsidRDefault="00EA4197" w:rsidP="00EA4197">
      <w:pPr>
        <w:numPr>
          <w:ilvl w:val="12"/>
          <w:numId w:val="0"/>
        </w:numPr>
        <w:tabs>
          <w:tab w:val="clear" w:pos="567"/>
        </w:tabs>
        <w:spacing w:line="240" w:lineRule="auto"/>
        <w:ind w:right="-2"/>
        <w:rPr>
          <w:szCs w:val="22"/>
        </w:rPr>
      </w:pPr>
    </w:p>
    <w:p w14:paraId="673B8A9A" w14:textId="77777777" w:rsidR="00EA4197" w:rsidRPr="00D530C1" w:rsidRDefault="00EA4197" w:rsidP="00EA4197">
      <w:pPr>
        <w:numPr>
          <w:ilvl w:val="12"/>
          <w:numId w:val="0"/>
        </w:numPr>
        <w:tabs>
          <w:tab w:val="clear" w:pos="567"/>
        </w:tabs>
        <w:spacing w:line="240" w:lineRule="auto"/>
        <w:ind w:right="-29"/>
        <w:rPr>
          <w:szCs w:val="22"/>
        </w:rPr>
      </w:pPr>
      <w:r w:rsidRPr="00D530C1">
        <w:rPr>
          <w:szCs w:val="22"/>
        </w:rPr>
        <w:t>Šis vaistas, kaip ir visi kiti, gali sukelti šalutinį poveikį, nors jis pasireiškia ne visiems žmonėms.</w:t>
      </w:r>
    </w:p>
    <w:p w14:paraId="7241274F" w14:textId="77777777" w:rsidR="00EA4197" w:rsidRPr="00D530C1" w:rsidRDefault="00EA4197" w:rsidP="00EA4197">
      <w:pPr>
        <w:numPr>
          <w:ilvl w:val="12"/>
          <w:numId w:val="0"/>
        </w:numPr>
        <w:tabs>
          <w:tab w:val="clear" w:pos="567"/>
        </w:tabs>
        <w:spacing w:line="240" w:lineRule="auto"/>
        <w:ind w:right="-2"/>
        <w:rPr>
          <w:szCs w:val="22"/>
        </w:rPr>
      </w:pPr>
    </w:p>
    <w:p w14:paraId="488DFB15"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 xml:space="preserve">Šis radiofarmacinis vaistas išskiria nedidelį kiekį jonizuojančiosios spinduliuotės, kurios poveikis siejamas su nedidele vėžio bei paveldimų sutrikimų išsivystymo rizika. </w:t>
      </w:r>
    </w:p>
    <w:p w14:paraId="09E6385D" w14:textId="77777777" w:rsidR="00EA4197" w:rsidRPr="00D530C1" w:rsidRDefault="00EA4197" w:rsidP="00EA4197">
      <w:pPr>
        <w:numPr>
          <w:ilvl w:val="12"/>
          <w:numId w:val="0"/>
        </w:numPr>
        <w:tabs>
          <w:tab w:val="clear" w:pos="567"/>
        </w:tabs>
        <w:spacing w:line="240" w:lineRule="auto"/>
        <w:ind w:right="-2"/>
        <w:rPr>
          <w:szCs w:val="22"/>
        </w:rPr>
      </w:pPr>
    </w:p>
    <w:p w14:paraId="600CF231"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Jūsų gydytojas nusprendė, kad procedūros naudojant radiofarmacinį vaistą klinikinė nauda bus didesnė už radiacijos keliamą pavojų.</w:t>
      </w:r>
    </w:p>
    <w:p w14:paraId="6BB43AA8" w14:textId="77777777" w:rsidR="00EA4197" w:rsidRPr="00D530C1" w:rsidRDefault="00EA4197" w:rsidP="00EA4197">
      <w:pPr>
        <w:numPr>
          <w:ilvl w:val="12"/>
          <w:numId w:val="0"/>
        </w:numPr>
        <w:tabs>
          <w:tab w:val="clear" w:pos="567"/>
        </w:tabs>
        <w:spacing w:line="240" w:lineRule="auto"/>
        <w:ind w:right="-2"/>
        <w:rPr>
          <w:szCs w:val="22"/>
        </w:rPr>
      </w:pPr>
    </w:p>
    <w:p w14:paraId="7C3B3EB5"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Jeigu pasireiškė šalutinis poveikis (net jeigu jis šiame lapelyje nenurodytas), kreipkitės į branduolinės medicinos gydytoją.</w:t>
      </w:r>
    </w:p>
    <w:p w14:paraId="07E19361" w14:textId="77777777" w:rsidR="00EA4197" w:rsidRPr="00D530C1" w:rsidRDefault="00EA4197" w:rsidP="00EA4197">
      <w:pPr>
        <w:numPr>
          <w:ilvl w:val="12"/>
          <w:numId w:val="0"/>
        </w:numPr>
        <w:tabs>
          <w:tab w:val="clear" w:pos="567"/>
        </w:tabs>
        <w:spacing w:line="240" w:lineRule="auto"/>
        <w:ind w:right="-2"/>
        <w:rPr>
          <w:szCs w:val="22"/>
        </w:rPr>
      </w:pPr>
    </w:p>
    <w:p w14:paraId="73DF99D2" w14:textId="77777777" w:rsidR="00EA4197" w:rsidRPr="00D530C1" w:rsidRDefault="00EA4197" w:rsidP="00EA4197">
      <w:pPr>
        <w:spacing w:line="240" w:lineRule="auto"/>
        <w:rPr>
          <w:b/>
          <w:szCs w:val="22"/>
        </w:rPr>
      </w:pPr>
      <w:r w:rsidRPr="00D530C1">
        <w:rPr>
          <w:b/>
          <w:noProof/>
          <w:szCs w:val="22"/>
        </w:rPr>
        <w:t>Pranešimas apie šalutinį poveikį</w:t>
      </w:r>
    </w:p>
    <w:p w14:paraId="6EC59D58" w14:textId="388A7CFF" w:rsidR="0093340B" w:rsidRPr="00D530C1" w:rsidRDefault="00EA4197" w:rsidP="00EA4197">
      <w:pPr>
        <w:ind w:right="-449"/>
        <w:rPr>
          <w:noProof/>
          <w:szCs w:val="22"/>
        </w:rPr>
      </w:pPr>
      <w:r w:rsidRPr="00D530C1">
        <w:rPr>
          <w:szCs w:val="22"/>
        </w:rPr>
        <w:t>Jeigu pasireiškė šalutinis poveikis, įskaitant šiame lapelyje nenurodytą, pasakykite gydytojui</w:t>
      </w:r>
      <w:r w:rsidR="00264A63" w:rsidRPr="00D530C1">
        <w:rPr>
          <w:szCs w:val="22"/>
        </w:rPr>
        <w:t xml:space="preserve"> </w:t>
      </w:r>
      <w:r w:rsidR="00264A63" w:rsidRPr="00D530C1">
        <w:rPr>
          <w:snapToGrid w:val="0"/>
        </w:rPr>
        <w:t xml:space="preserve">arba </w:t>
      </w:r>
      <w:r w:rsidR="00626248">
        <w:rPr>
          <w:snapToGrid w:val="0"/>
        </w:rPr>
        <w:t xml:space="preserve">vaistininkui, arba </w:t>
      </w:r>
      <w:r w:rsidR="00264A63" w:rsidRPr="00D530C1">
        <w:rPr>
          <w:snapToGrid w:val="0"/>
        </w:rPr>
        <w:t>slaugytojui</w:t>
      </w:r>
      <w:r w:rsidRPr="00D530C1">
        <w:rPr>
          <w:szCs w:val="22"/>
        </w:rPr>
        <w:t xml:space="preserve">. </w:t>
      </w:r>
      <w:r w:rsidR="00724224">
        <w:rPr>
          <w:szCs w:val="22"/>
        </w:rPr>
        <w:t xml:space="preserve">Pranešimą apie šalutinį poveikį galite užpildyti ir pateikti Valstybinės vaistų kontrolės tarnybos prie Lietuvos Respublikos sveikatos apsaugos ministerijos tinklalapyje </w:t>
      </w:r>
      <w:r w:rsidR="00724224">
        <w:rPr>
          <w:color w:val="0000EE"/>
          <w:szCs w:val="22"/>
          <w:u w:val="single"/>
        </w:rPr>
        <w:t>https://vvkt.lrv.lt/lt/</w:t>
      </w:r>
      <w:r w:rsidR="00724224">
        <w:rPr>
          <w:szCs w:val="22"/>
        </w:rPr>
        <w:t xml:space="preserve"> nurodytais būdais arba paskambinti nemokamu telefonu 8 800 73 568. Pranešdami apie šalutinį poveikį galite mums padėti gauti daugiau informacijos apie šio vaisto saugumą</w:t>
      </w:r>
      <w:r w:rsidR="00724224">
        <w:t>.</w:t>
      </w:r>
    </w:p>
    <w:p w14:paraId="48849924" w14:textId="77777777" w:rsidR="00EA4197" w:rsidRPr="00D530C1" w:rsidRDefault="00EA4197" w:rsidP="0093340B">
      <w:pPr>
        <w:ind w:right="-449"/>
        <w:rPr>
          <w:szCs w:val="22"/>
        </w:rPr>
      </w:pPr>
    </w:p>
    <w:p w14:paraId="21F3CB27" w14:textId="77777777" w:rsidR="00EA4197" w:rsidRPr="00D530C1" w:rsidRDefault="00EA4197" w:rsidP="00EA4197">
      <w:pPr>
        <w:numPr>
          <w:ilvl w:val="12"/>
          <w:numId w:val="0"/>
        </w:numPr>
        <w:tabs>
          <w:tab w:val="clear" w:pos="567"/>
        </w:tabs>
        <w:spacing w:line="240" w:lineRule="auto"/>
        <w:ind w:right="-2"/>
        <w:rPr>
          <w:szCs w:val="22"/>
        </w:rPr>
      </w:pPr>
    </w:p>
    <w:p w14:paraId="20C55F2D" w14:textId="77777777" w:rsidR="00EA4197" w:rsidRPr="00D530C1" w:rsidRDefault="00EA4197" w:rsidP="00EA4197">
      <w:pPr>
        <w:numPr>
          <w:ilvl w:val="12"/>
          <w:numId w:val="0"/>
        </w:numPr>
        <w:tabs>
          <w:tab w:val="clear" w:pos="567"/>
        </w:tabs>
        <w:spacing w:line="240" w:lineRule="auto"/>
        <w:ind w:left="567" w:right="-2" w:hanging="567"/>
        <w:rPr>
          <w:szCs w:val="22"/>
        </w:rPr>
      </w:pPr>
      <w:r w:rsidRPr="00D530C1">
        <w:rPr>
          <w:b/>
          <w:szCs w:val="22"/>
        </w:rPr>
        <w:t>5.</w:t>
      </w:r>
      <w:r w:rsidRPr="00D530C1">
        <w:rPr>
          <w:b/>
          <w:szCs w:val="22"/>
        </w:rPr>
        <w:tab/>
        <w:t>Kaip laikyti Fludeomap</w:t>
      </w:r>
    </w:p>
    <w:p w14:paraId="4EE10A2D" w14:textId="77777777" w:rsidR="00EA4197" w:rsidRPr="00D530C1" w:rsidRDefault="00EA4197" w:rsidP="00EA4197">
      <w:pPr>
        <w:numPr>
          <w:ilvl w:val="12"/>
          <w:numId w:val="0"/>
        </w:numPr>
        <w:tabs>
          <w:tab w:val="clear" w:pos="567"/>
        </w:tabs>
        <w:spacing w:line="240" w:lineRule="auto"/>
        <w:ind w:right="-2"/>
        <w:rPr>
          <w:szCs w:val="22"/>
        </w:rPr>
      </w:pPr>
    </w:p>
    <w:p w14:paraId="2A504F78" w14:textId="77777777" w:rsidR="00EA4197" w:rsidRDefault="00EA4197" w:rsidP="00EA4197">
      <w:pPr>
        <w:numPr>
          <w:ilvl w:val="12"/>
          <w:numId w:val="0"/>
        </w:numPr>
        <w:tabs>
          <w:tab w:val="clear" w:pos="567"/>
        </w:tabs>
        <w:spacing w:line="240" w:lineRule="auto"/>
        <w:ind w:right="-2"/>
        <w:rPr>
          <w:szCs w:val="22"/>
        </w:rPr>
      </w:pPr>
      <w:r w:rsidRPr="00D530C1">
        <w:rPr>
          <w:szCs w:val="22"/>
        </w:rPr>
        <w:t>Jums šio vaisto laikyti nereikės. Šis vaistas turi būti laikomas tam skirtose specialiose patalpose ir už laikymą yra atsakingas specialistas. Radiofarmaciniai vaistai turi būti laikomi remiantis nacionalinių teisės aktų reikalavimais dėl radioaktyvių medžiagų laikymo.</w:t>
      </w:r>
    </w:p>
    <w:p w14:paraId="300D17CC" w14:textId="77777777" w:rsidR="007A1F9E" w:rsidRPr="00D530C1" w:rsidRDefault="007A1F9E" w:rsidP="00EA4197">
      <w:pPr>
        <w:numPr>
          <w:ilvl w:val="12"/>
          <w:numId w:val="0"/>
        </w:numPr>
        <w:tabs>
          <w:tab w:val="clear" w:pos="567"/>
        </w:tabs>
        <w:spacing w:line="240" w:lineRule="auto"/>
        <w:ind w:right="-2"/>
        <w:rPr>
          <w:szCs w:val="22"/>
        </w:rPr>
      </w:pPr>
    </w:p>
    <w:p w14:paraId="66057061"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 xml:space="preserve">Toliau pateikta informacija skirta tik specialistams. </w:t>
      </w:r>
    </w:p>
    <w:p w14:paraId="79B52582" w14:textId="77777777" w:rsidR="00EA4197" w:rsidRPr="00D530C1" w:rsidRDefault="00EA4197" w:rsidP="00EA4197">
      <w:pPr>
        <w:numPr>
          <w:ilvl w:val="12"/>
          <w:numId w:val="0"/>
        </w:numPr>
        <w:tabs>
          <w:tab w:val="clear" w:pos="567"/>
        </w:tabs>
        <w:spacing w:line="240" w:lineRule="auto"/>
        <w:ind w:right="-2"/>
        <w:rPr>
          <w:szCs w:val="22"/>
        </w:rPr>
      </w:pPr>
    </w:p>
    <w:p w14:paraId="356CD820"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Ant išorinės etiketės po „Tinka iki/EXP“ nurodytam tinkamumo laikui pasibaigus, šio vaisto vartoti negalima.</w:t>
      </w:r>
    </w:p>
    <w:p w14:paraId="2BAC0CAF" w14:textId="77777777" w:rsidR="00EA4197" w:rsidRDefault="00EA4197" w:rsidP="00EA4197">
      <w:pPr>
        <w:numPr>
          <w:ilvl w:val="12"/>
          <w:numId w:val="0"/>
        </w:numPr>
        <w:tabs>
          <w:tab w:val="clear" w:pos="567"/>
        </w:tabs>
        <w:spacing w:line="240" w:lineRule="auto"/>
        <w:ind w:right="-2"/>
        <w:rPr>
          <w:szCs w:val="22"/>
        </w:rPr>
      </w:pPr>
      <w:r w:rsidRPr="00D530C1">
        <w:rPr>
          <w:szCs w:val="22"/>
        </w:rPr>
        <w:t>Pastebėjus matomų dalelių, šio vaisto vartoti negalima.</w:t>
      </w:r>
    </w:p>
    <w:p w14:paraId="7F6E4362" w14:textId="77777777" w:rsidR="007A1F9E" w:rsidRPr="00D530C1" w:rsidRDefault="007A1F9E" w:rsidP="00EA4197">
      <w:pPr>
        <w:numPr>
          <w:ilvl w:val="12"/>
          <w:numId w:val="0"/>
        </w:numPr>
        <w:tabs>
          <w:tab w:val="clear" w:pos="567"/>
        </w:tabs>
        <w:spacing w:line="240" w:lineRule="auto"/>
        <w:ind w:right="-2"/>
        <w:rPr>
          <w:szCs w:val="22"/>
        </w:rPr>
      </w:pPr>
    </w:p>
    <w:p w14:paraId="026F4CE0"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Šiam vaistui specialių laikymo sąlygų nereikia.</w:t>
      </w:r>
    </w:p>
    <w:p w14:paraId="02E4E2CE" w14:textId="77777777" w:rsidR="00EA4197" w:rsidRPr="00D530C1" w:rsidRDefault="00EA4197" w:rsidP="00EA4197">
      <w:pPr>
        <w:numPr>
          <w:ilvl w:val="12"/>
          <w:numId w:val="0"/>
        </w:numPr>
        <w:tabs>
          <w:tab w:val="clear" w:pos="567"/>
        </w:tabs>
        <w:spacing w:line="240" w:lineRule="auto"/>
        <w:ind w:right="-2"/>
        <w:rPr>
          <w:szCs w:val="22"/>
        </w:rPr>
      </w:pPr>
    </w:p>
    <w:p w14:paraId="21DD9982" w14:textId="77777777" w:rsidR="00EA4197" w:rsidRPr="00D530C1" w:rsidRDefault="00EA4197" w:rsidP="00EA4197">
      <w:pPr>
        <w:numPr>
          <w:ilvl w:val="12"/>
          <w:numId w:val="0"/>
        </w:numPr>
        <w:tabs>
          <w:tab w:val="clear" w:pos="567"/>
        </w:tabs>
        <w:spacing w:line="240" w:lineRule="auto"/>
        <w:ind w:right="-2"/>
        <w:rPr>
          <w:szCs w:val="22"/>
        </w:rPr>
      </w:pPr>
    </w:p>
    <w:p w14:paraId="4D56E231" w14:textId="77777777" w:rsidR="00EA4197" w:rsidRPr="00D530C1" w:rsidRDefault="00EA4197" w:rsidP="00D6173E">
      <w:pPr>
        <w:numPr>
          <w:ilvl w:val="12"/>
          <w:numId w:val="0"/>
        </w:numPr>
        <w:tabs>
          <w:tab w:val="clear" w:pos="567"/>
        </w:tabs>
        <w:spacing w:line="240" w:lineRule="auto"/>
        <w:ind w:left="567" w:right="-2" w:hanging="567"/>
        <w:rPr>
          <w:b/>
          <w:szCs w:val="22"/>
        </w:rPr>
      </w:pPr>
      <w:r w:rsidRPr="00D530C1">
        <w:rPr>
          <w:b/>
          <w:szCs w:val="22"/>
        </w:rPr>
        <w:t>6.</w:t>
      </w:r>
      <w:r w:rsidRPr="00D530C1">
        <w:rPr>
          <w:b/>
          <w:szCs w:val="22"/>
        </w:rPr>
        <w:tab/>
        <w:t>Pakuotės turinys ir kita informacija</w:t>
      </w:r>
    </w:p>
    <w:p w14:paraId="19305F6C" w14:textId="77777777" w:rsidR="00EA4197" w:rsidRPr="00D530C1" w:rsidRDefault="00EA4197" w:rsidP="00EA4197">
      <w:pPr>
        <w:numPr>
          <w:ilvl w:val="12"/>
          <w:numId w:val="0"/>
        </w:numPr>
        <w:tabs>
          <w:tab w:val="clear" w:pos="567"/>
        </w:tabs>
        <w:spacing w:line="240" w:lineRule="auto"/>
        <w:ind w:right="-2"/>
        <w:rPr>
          <w:szCs w:val="22"/>
        </w:rPr>
      </w:pPr>
    </w:p>
    <w:p w14:paraId="6FC9821B" w14:textId="77777777" w:rsidR="00EA4197" w:rsidRPr="00D530C1" w:rsidRDefault="00EA4197" w:rsidP="00EA4197">
      <w:pPr>
        <w:numPr>
          <w:ilvl w:val="12"/>
          <w:numId w:val="0"/>
        </w:numPr>
        <w:tabs>
          <w:tab w:val="clear" w:pos="567"/>
        </w:tabs>
        <w:spacing w:line="240" w:lineRule="auto"/>
        <w:ind w:right="-2"/>
        <w:rPr>
          <w:b/>
          <w:bCs/>
          <w:szCs w:val="22"/>
        </w:rPr>
      </w:pPr>
      <w:r w:rsidRPr="00D530C1">
        <w:rPr>
          <w:b/>
          <w:szCs w:val="22"/>
        </w:rPr>
        <w:t>Fludeomap sudėtis</w:t>
      </w:r>
    </w:p>
    <w:p w14:paraId="209137C7" w14:textId="77777777" w:rsidR="00EA4197" w:rsidRPr="00D530C1" w:rsidRDefault="00EA4197" w:rsidP="00EA4197">
      <w:pPr>
        <w:numPr>
          <w:ilvl w:val="12"/>
          <w:numId w:val="0"/>
        </w:numPr>
        <w:tabs>
          <w:tab w:val="clear" w:pos="567"/>
        </w:tabs>
        <w:spacing w:line="240" w:lineRule="auto"/>
        <w:ind w:left="567" w:right="-29" w:hanging="567"/>
        <w:rPr>
          <w:szCs w:val="22"/>
        </w:rPr>
      </w:pPr>
    </w:p>
    <w:p w14:paraId="7E158B68" w14:textId="36DA8B6D"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Veiklioji medžiaga yra fludeoksigliukozė</w:t>
      </w:r>
      <w:r w:rsidR="00760CE5" w:rsidRPr="00D530C1">
        <w:rPr>
          <w:szCs w:val="22"/>
        </w:rPr>
        <w:t> </w:t>
      </w:r>
      <w:r w:rsidRPr="00D530C1">
        <w:rPr>
          <w:szCs w:val="22"/>
        </w:rPr>
        <w:t>(</w:t>
      </w:r>
      <w:r w:rsidRPr="00D530C1">
        <w:rPr>
          <w:szCs w:val="22"/>
          <w:vertAlign w:val="superscript"/>
        </w:rPr>
        <w:t>18</w:t>
      </w:r>
      <w:r w:rsidRPr="00D530C1">
        <w:rPr>
          <w:szCs w:val="22"/>
        </w:rPr>
        <w:t>F). Kalibravimo dieną ir laiku 1 ml injekcinio tirpalo yra 250 MBq fludeoksigliukozės</w:t>
      </w:r>
      <w:r w:rsidR="00760CE5" w:rsidRPr="00D530C1">
        <w:rPr>
          <w:szCs w:val="22"/>
        </w:rPr>
        <w:t> </w:t>
      </w:r>
      <w:r w:rsidRPr="00D530C1">
        <w:rPr>
          <w:szCs w:val="22"/>
        </w:rPr>
        <w:t>(</w:t>
      </w:r>
      <w:r w:rsidRPr="00D530C1">
        <w:rPr>
          <w:szCs w:val="22"/>
          <w:vertAlign w:val="superscript"/>
        </w:rPr>
        <w:t>18</w:t>
      </w:r>
      <w:r w:rsidRPr="00D530C1">
        <w:rPr>
          <w:szCs w:val="22"/>
        </w:rPr>
        <w:t>F).</w:t>
      </w:r>
    </w:p>
    <w:p w14:paraId="1B9204E0" w14:textId="77777777" w:rsidR="00EA4197" w:rsidRPr="00D530C1" w:rsidRDefault="00EA4197" w:rsidP="00EA4197">
      <w:pPr>
        <w:numPr>
          <w:ilvl w:val="12"/>
          <w:numId w:val="0"/>
        </w:numPr>
        <w:tabs>
          <w:tab w:val="clear" w:pos="567"/>
        </w:tabs>
        <w:spacing w:line="240" w:lineRule="auto"/>
        <w:ind w:left="567" w:right="-29" w:hanging="567"/>
        <w:rPr>
          <w:szCs w:val="22"/>
        </w:rPr>
      </w:pPr>
      <w:r w:rsidRPr="00D530C1">
        <w:rPr>
          <w:szCs w:val="22"/>
        </w:rPr>
        <w:t>-</w:t>
      </w:r>
      <w:r w:rsidRPr="00D530C1">
        <w:rPr>
          <w:szCs w:val="22"/>
        </w:rPr>
        <w:tab/>
        <w:t>Pagalbinės medžiagos yra: natrio</w:t>
      </w:r>
      <w:r w:rsidRPr="00D530C1">
        <w:rPr>
          <w:color w:val="000000"/>
          <w:szCs w:val="22"/>
          <w:lang w:eastAsia="et-EE"/>
        </w:rPr>
        <w:t xml:space="preserve">-divandenilio </w:t>
      </w:r>
      <w:r w:rsidRPr="00D530C1">
        <w:rPr>
          <w:szCs w:val="22"/>
        </w:rPr>
        <w:t>fosfatas dihidratas, natrio hidroksidas, injekcinis vanduo.</w:t>
      </w:r>
    </w:p>
    <w:p w14:paraId="4BD1D506" w14:textId="77777777" w:rsidR="00EA4197" w:rsidRPr="00D530C1" w:rsidRDefault="00EA4197" w:rsidP="00EA4197">
      <w:pPr>
        <w:numPr>
          <w:ilvl w:val="12"/>
          <w:numId w:val="0"/>
        </w:numPr>
        <w:tabs>
          <w:tab w:val="clear" w:pos="567"/>
        </w:tabs>
        <w:spacing w:line="240" w:lineRule="auto"/>
        <w:ind w:right="-2"/>
        <w:rPr>
          <w:szCs w:val="22"/>
        </w:rPr>
      </w:pPr>
    </w:p>
    <w:p w14:paraId="4BE6243D" w14:textId="77777777" w:rsidR="00EA4197" w:rsidRDefault="00EA4197" w:rsidP="00EA4197">
      <w:pPr>
        <w:numPr>
          <w:ilvl w:val="12"/>
          <w:numId w:val="0"/>
        </w:numPr>
        <w:tabs>
          <w:tab w:val="clear" w:pos="567"/>
        </w:tabs>
        <w:spacing w:line="240" w:lineRule="auto"/>
        <w:ind w:right="-2"/>
        <w:rPr>
          <w:b/>
          <w:szCs w:val="22"/>
        </w:rPr>
      </w:pPr>
      <w:r w:rsidRPr="00D530C1">
        <w:rPr>
          <w:b/>
          <w:szCs w:val="22"/>
        </w:rPr>
        <w:t>Fludeomap išvaizda ir kiekis pakuotėje</w:t>
      </w:r>
    </w:p>
    <w:p w14:paraId="60B4D5BF" w14:textId="77777777" w:rsidR="007A1F9E" w:rsidRPr="00D530C1" w:rsidRDefault="007A1F9E" w:rsidP="00EA4197">
      <w:pPr>
        <w:numPr>
          <w:ilvl w:val="12"/>
          <w:numId w:val="0"/>
        </w:numPr>
        <w:tabs>
          <w:tab w:val="clear" w:pos="567"/>
        </w:tabs>
        <w:spacing w:line="240" w:lineRule="auto"/>
        <w:ind w:right="-2"/>
        <w:rPr>
          <w:b/>
          <w:szCs w:val="22"/>
        </w:rPr>
      </w:pPr>
    </w:p>
    <w:p w14:paraId="570928ED" w14:textId="77777777" w:rsidR="00EA4197" w:rsidRPr="00D530C1" w:rsidRDefault="00EA4197" w:rsidP="00EA4197">
      <w:pPr>
        <w:numPr>
          <w:ilvl w:val="12"/>
          <w:numId w:val="0"/>
        </w:numPr>
        <w:tabs>
          <w:tab w:val="clear" w:pos="567"/>
        </w:tabs>
        <w:spacing w:line="240" w:lineRule="auto"/>
        <w:ind w:right="-2"/>
        <w:rPr>
          <w:bCs/>
          <w:szCs w:val="22"/>
        </w:rPr>
      </w:pPr>
      <w:r w:rsidRPr="00D530C1">
        <w:rPr>
          <w:szCs w:val="22"/>
        </w:rPr>
        <w:t>Fludeomap tiekiamas viename stikliniame flakone.</w:t>
      </w:r>
    </w:p>
    <w:p w14:paraId="1573F41A" w14:textId="503B410B" w:rsidR="00EA4197" w:rsidRPr="00D530C1" w:rsidRDefault="00EA4197" w:rsidP="00EA4197">
      <w:pPr>
        <w:numPr>
          <w:ilvl w:val="12"/>
          <w:numId w:val="0"/>
        </w:numPr>
        <w:tabs>
          <w:tab w:val="clear" w:pos="567"/>
        </w:tabs>
        <w:spacing w:line="240" w:lineRule="auto"/>
        <w:ind w:right="-2"/>
        <w:rPr>
          <w:szCs w:val="22"/>
        </w:rPr>
      </w:pPr>
      <w:r w:rsidRPr="00D530C1">
        <w:rPr>
          <w:szCs w:val="22"/>
        </w:rPr>
        <w:t>Kalibravimo dieną ir laiku flakono turinio aktyvumas yra nuo 100 MBq iki 2</w:t>
      </w:r>
      <w:r w:rsidR="007A1F9E" w:rsidRPr="00D530C1">
        <w:rPr>
          <w:szCs w:val="22"/>
        </w:rPr>
        <w:t> </w:t>
      </w:r>
      <w:r w:rsidRPr="00D530C1">
        <w:rPr>
          <w:szCs w:val="22"/>
        </w:rPr>
        <w:t>500 MBq.</w:t>
      </w:r>
    </w:p>
    <w:p w14:paraId="1C68416B" w14:textId="77777777" w:rsidR="00EA4197" w:rsidRPr="00D530C1" w:rsidRDefault="00EA4197" w:rsidP="00EA4197">
      <w:pPr>
        <w:numPr>
          <w:ilvl w:val="12"/>
          <w:numId w:val="0"/>
        </w:numPr>
        <w:tabs>
          <w:tab w:val="clear" w:pos="567"/>
        </w:tabs>
        <w:spacing w:line="240" w:lineRule="auto"/>
        <w:ind w:right="-2"/>
        <w:rPr>
          <w:szCs w:val="22"/>
        </w:rPr>
      </w:pPr>
    </w:p>
    <w:p w14:paraId="66A273A5" w14:textId="77777777" w:rsidR="00EA4197" w:rsidRPr="00D530C1" w:rsidRDefault="00EA4197" w:rsidP="00EA4197">
      <w:pPr>
        <w:numPr>
          <w:ilvl w:val="12"/>
          <w:numId w:val="0"/>
        </w:numPr>
        <w:tabs>
          <w:tab w:val="clear" w:pos="567"/>
        </w:tabs>
        <w:spacing w:line="240" w:lineRule="auto"/>
        <w:ind w:right="-2"/>
        <w:rPr>
          <w:b/>
          <w:szCs w:val="22"/>
        </w:rPr>
      </w:pPr>
      <w:r w:rsidRPr="00D530C1">
        <w:rPr>
          <w:b/>
          <w:szCs w:val="22"/>
        </w:rPr>
        <w:t>Registruotojas ir gamintojas</w:t>
      </w:r>
    </w:p>
    <w:p w14:paraId="013B6F9D" w14:textId="77777777" w:rsidR="00EA4197" w:rsidRPr="00D530C1" w:rsidRDefault="00EA4197" w:rsidP="00EA4197">
      <w:pPr>
        <w:numPr>
          <w:ilvl w:val="12"/>
          <w:numId w:val="0"/>
        </w:numPr>
        <w:tabs>
          <w:tab w:val="clear" w:pos="567"/>
        </w:tabs>
        <w:spacing w:line="240" w:lineRule="auto"/>
        <w:ind w:right="-2"/>
        <w:rPr>
          <w:b/>
          <w:szCs w:val="22"/>
        </w:rPr>
      </w:pPr>
    </w:p>
    <w:p w14:paraId="60359860" w14:textId="77777777" w:rsidR="00EA4197" w:rsidRPr="00D530C1" w:rsidRDefault="00EA4197" w:rsidP="00EA4197">
      <w:pPr>
        <w:numPr>
          <w:ilvl w:val="12"/>
          <w:numId w:val="0"/>
        </w:numPr>
        <w:tabs>
          <w:tab w:val="clear" w:pos="567"/>
        </w:tabs>
        <w:spacing w:line="240" w:lineRule="auto"/>
        <w:ind w:right="-2"/>
        <w:rPr>
          <w:b/>
          <w:szCs w:val="22"/>
        </w:rPr>
      </w:pPr>
      <w:r w:rsidRPr="00D530C1">
        <w:rPr>
          <w:b/>
          <w:szCs w:val="22"/>
        </w:rPr>
        <w:t>Registruotojas</w:t>
      </w:r>
    </w:p>
    <w:p w14:paraId="03237984" w14:textId="13F4779C"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p>
    <w:p w14:paraId="02F96558" w14:textId="79239B40" w:rsidR="00EA4197" w:rsidRPr="00D530C1" w:rsidRDefault="00EA4197" w:rsidP="00EA4197">
      <w:pPr>
        <w:numPr>
          <w:ilvl w:val="12"/>
          <w:numId w:val="0"/>
        </w:numPr>
        <w:tabs>
          <w:tab w:val="clear" w:pos="567"/>
        </w:tabs>
        <w:spacing w:line="240" w:lineRule="auto"/>
        <w:ind w:right="-2"/>
        <w:rPr>
          <w:szCs w:val="22"/>
        </w:rPr>
      </w:pPr>
      <w:r w:rsidRPr="00D530C1">
        <w:rPr>
          <w:szCs w:val="22"/>
        </w:rPr>
        <w:t>Elementtitie</w:t>
      </w:r>
      <w:r w:rsidR="007A1F9E" w:rsidRPr="00D530C1">
        <w:rPr>
          <w:szCs w:val="22"/>
        </w:rPr>
        <w:t> </w:t>
      </w:r>
      <w:r w:rsidRPr="00D530C1">
        <w:rPr>
          <w:szCs w:val="22"/>
        </w:rPr>
        <w:t>27</w:t>
      </w:r>
    </w:p>
    <w:p w14:paraId="34B190C7" w14:textId="6607F177" w:rsidR="00EA4197" w:rsidRPr="00D530C1" w:rsidRDefault="00EA4197" w:rsidP="00EA4197">
      <w:pPr>
        <w:numPr>
          <w:ilvl w:val="12"/>
          <w:numId w:val="0"/>
        </w:numPr>
        <w:tabs>
          <w:tab w:val="clear" w:pos="567"/>
        </w:tabs>
        <w:spacing w:line="240" w:lineRule="auto"/>
        <w:ind w:right="-2"/>
        <w:rPr>
          <w:szCs w:val="22"/>
        </w:rPr>
      </w:pPr>
      <w:r w:rsidRPr="00D530C1">
        <w:rPr>
          <w:szCs w:val="22"/>
        </w:rPr>
        <w:t>41160</w:t>
      </w:r>
      <w:r w:rsidR="007A1F9E" w:rsidRPr="00D530C1">
        <w:rPr>
          <w:szCs w:val="22"/>
        </w:rPr>
        <w:t> </w:t>
      </w:r>
      <w:r w:rsidRPr="00D530C1">
        <w:rPr>
          <w:szCs w:val="22"/>
        </w:rPr>
        <w:t>Tikkakoski</w:t>
      </w:r>
    </w:p>
    <w:p w14:paraId="1B0BE86C"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Suomija</w:t>
      </w:r>
    </w:p>
    <w:p w14:paraId="32E04A08" w14:textId="77777777" w:rsidR="00EA4197" w:rsidRPr="00D530C1" w:rsidRDefault="00EA4197" w:rsidP="00EA4197">
      <w:pPr>
        <w:numPr>
          <w:ilvl w:val="12"/>
          <w:numId w:val="0"/>
        </w:numPr>
        <w:tabs>
          <w:tab w:val="clear" w:pos="567"/>
        </w:tabs>
        <w:spacing w:line="240" w:lineRule="auto"/>
        <w:ind w:right="-2"/>
        <w:rPr>
          <w:b/>
          <w:szCs w:val="22"/>
        </w:rPr>
      </w:pPr>
    </w:p>
    <w:p w14:paraId="6184E3BB" w14:textId="77777777" w:rsidR="00EA4197" w:rsidRPr="00D530C1" w:rsidRDefault="00EA4197" w:rsidP="00EA4197">
      <w:pPr>
        <w:numPr>
          <w:ilvl w:val="12"/>
          <w:numId w:val="0"/>
        </w:numPr>
        <w:tabs>
          <w:tab w:val="clear" w:pos="567"/>
        </w:tabs>
        <w:spacing w:line="240" w:lineRule="auto"/>
        <w:ind w:right="-2"/>
        <w:rPr>
          <w:b/>
          <w:szCs w:val="22"/>
        </w:rPr>
      </w:pPr>
      <w:r w:rsidRPr="00D530C1">
        <w:rPr>
          <w:b/>
          <w:szCs w:val="22"/>
        </w:rPr>
        <w:t>Gamintojai</w:t>
      </w:r>
    </w:p>
    <w:p w14:paraId="42215A12" w14:textId="776B4F21" w:rsidR="00EA4197" w:rsidRPr="00D530C1" w:rsidRDefault="004A475C" w:rsidP="00EA4197">
      <w:pPr>
        <w:pStyle w:val="Default"/>
        <w:rPr>
          <w:sz w:val="22"/>
          <w:szCs w:val="22"/>
        </w:rPr>
      </w:pPr>
      <w:r w:rsidRPr="00D530C1">
        <w:rPr>
          <w:sz w:val="22"/>
          <w:szCs w:val="22"/>
        </w:rPr>
        <w:t>Curium Finland Oy</w:t>
      </w:r>
    </w:p>
    <w:p w14:paraId="148935EA" w14:textId="59C74EF3" w:rsidR="00EA4197" w:rsidRPr="00D530C1" w:rsidRDefault="00EA4197" w:rsidP="00EA4197">
      <w:pPr>
        <w:pStyle w:val="Default"/>
        <w:rPr>
          <w:sz w:val="22"/>
          <w:szCs w:val="22"/>
        </w:rPr>
      </w:pPr>
      <w:r w:rsidRPr="00D530C1">
        <w:rPr>
          <w:sz w:val="22"/>
          <w:szCs w:val="22"/>
        </w:rPr>
        <w:t>Saukonpaadenranta</w:t>
      </w:r>
      <w:r w:rsidR="007A1F9E" w:rsidRPr="00D530C1">
        <w:rPr>
          <w:szCs w:val="22"/>
        </w:rPr>
        <w:t> </w:t>
      </w:r>
      <w:r w:rsidRPr="00D530C1">
        <w:rPr>
          <w:sz w:val="22"/>
          <w:szCs w:val="22"/>
        </w:rPr>
        <w:t>2</w:t>
      </w:r>
    </w:p>
    <w:p w14:paraId="6EE60F85" w14:textId="4E2CAF9F" w:rsidR="00EA4197" w:rsidRPr="00D530C1" w:rsidRDefault="00EA4197" w:rsidP="00EA4197">
      <w:pPr>
        <w:pStyle w:val="Default"/>
        <w:rPr>
          <w:sz w:val="22"/>
          <w:szCs w:val="22"/>
        </w:rPr>
      </w:pPr>
      <w:r w:rsidRPr="00D530C1">
        <w:rPr>
          <w:sz w:val="22"/>
          <w:szCs w:val="22"/>
        </w:rPr>
        <w:t>00180</w:t>
      </w:r>
      <w:r w:rsidR="007A1F9E" w:rsidRPr="00D530C1">
        <w:rPr>
          <w:szCs w:val="22"/>
        </w:rPr>
        <w:t> </w:t>
      </w:r>
      <w:r w:rsidRPr="00D530C1">
        <w:rPr>
          <w:sz w:val="22"/>
          <w:szCs w:val="22"/>
        </w:rPr>
        <w:t>Helsinki</w:t>
      </w:r>
    </w:p>
    <w:p w14:paraId="0AEE6665" w14:textId="77777777" w:rsidR="00EA4197" w:rsidRPr="00D530C1" w:rsidRDefault="00EA4197" w:rsidP="00EA4197">
      <w:pPr>
        <w:pStyle w:val="retrait2"/>
        <w:tabs>
          <w:tab w:val="left" w:pos="1134"/>
        </w:tabs>
        <w:jc w:val="left"/>
        <w:rPr>
          <w:rFonts w:ascii="Times New Roman" w:hAnsi="Times New Roman" w:cs="Times New Roman"/>
        </w:rPr>
      </w:pPr>
      <w:r w:rsidRPr="00D530C1">
        <w:rPr>
          <w:rFonts w:ascii="Times New Roman" w:hAnsi="Times New Roman" w:cs="Times New Roman"/>
        </w:rPr>
        <w:t>Suomija</w:t>
      </w:r>
    </w:p>
    <w:p w14:paraId="76DAD494" w14:textId="77777777" w:rsidR="00EA4197" w:rsidRPr="00D530C1" w:rsidRDefault="00EA4197" w:rsidP="00EA4197">
      <w:pPr>
        <w:numPr>
          <w:ilvl w:val="12"/>
          <w:numId w:val="0"/>
        </w:numPr>
        <w:tabs>
          <w:tab w:val="clear" w:pos="567"/>
        </w:tabs>
        <w:spacing w:line="240" w:lineRule="auto"/>
        <w:ind w:right="-2"/>
        <w:rPr>
          <w:szCs w:val="22"/>
        </w:rPr>
      </w:pPr>
    </w:p>
    <w:p w14:paraId="441A3231"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arba</w:t>
      </w:r>
    </w:p>
    <w:p w14:paraId="3C046887" w14:textId="77777777" w:rsidR="00EA4197" w:rsidRPr="00D530C1" w:rsidRDefault="00EA4197" w:rsidP="00EA4197">
      <w:pPr>
        <w:numPr>
          <w:ilvl w:val="12"/>
          <w:numId w:val="0"/>
        </w:numPr>
        <w:tabs>
          <w:tab w:val="clear" w:pos="567"/>
        </w:tabs>
        <w:spacing w:line="240" w:lineRule="auto"/>
        <w:ind w:right="-2"/>
        <w:rPr>
          <w:szCs w:val="22"/>
        </w:rPr>
      </w:pPr>
    </w:p>
    <w:p w14:paraId="102ADE02" w14:textId="57F46B0C"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r w:rsidR="00EA4197" w:rsidRPr="00D530C1">
        <w:rPr>
          <w:szCs w:val="22"/>
        </w:rPr>
        <w:br/>
        <w:t>Elementtitie</w:t>
      </w:r>
      <w:r w:rsidR="007A1F9E" w:rsidRPr="00D530C1">
        <w:rPr>
          <w:szCs w:val="22"/>
        </w:rPr>
        <w:t> </w:t>
      </w:r>
      <w:r w:rsidR="00EA4197" w:rsidRPr="00D530C1">
        <w:rPr>
          <w:szCs w:val="22"/>
        </w:rPr>
        <w:t>27</w:t>
      </w:r>
      <w:r w:rsidR="00EA4197" w:rsidRPr="00D530C1">
        <w:rPr>
          <w:szCs w:val="22"/>
        </w:rPr>
        <w:br/>
        <w:t>41160</w:t>
      </w:r>
      <w:r w:rsidR="007A1F9E" w:rsidRPr="00D530C1">
        <w:rPr>
          <w:szCs w:val="22"/>
        </w:rPr>
        <w:t> </w:t>
      </w:r>
      <w:r w:rsidR="00EA4197" w:rsidRPr="00D530C1">
        <w:rPr>
          <w:szCs w:val="22"/>
        </w:rPr>
        <w:t>Tikkakoski</w:t>
      </w:r>
      <w:r w:rsidR="00EA4197" w:rsidRPr="00D530C1">
        <w:rPr>
          <w:szCs w:val="22"/>
        </w:rPr>
        <w:br/>
        <w:t>Suomija</w:t>
      </w:r>
    </w:p>
    <w:p w14:paraId="5793B9D5" w14:textId="77777777" w:rsidR="00EA4197" w:rsidRPr="00D530C1" w:rsidRDefault="00EA4197" w:rsidP="00EA4197">
      <w:pPr>
        <w:numPr>
          <w:ilvl w:val="12"/>
          <w:numId w:val="0"/>
        </w:numPr>
        <w:tabs>
          <w:tab w:val="clear" w:pos="567"/>
        </w:tabs>
        <w:spacing w:line="240" w:lineRule="auto"/>
        <w:ind w:right="-2"/>
        <w:rPr>
          <w:szCs w:val="22"/>
        </w:rPr>
      </w:pPr>
    </w:p>
    <w:p w14:paraId="594D08AE"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t>arba</w:t>
      </w:r>
    </w:p>
    <w:p w14:paraId="7B52CF0D" w14:textId="77777777" w:rsidR="00EA4197" w:rsidRPr="00D530C1" w:rsidRDefault="00EA4197" w:rsidP="00EA4197">
      <w:pPr>
        <w:numPr>
          <w:ilvl w:val="12"/>
          <w:numId w:val="0"/>
        </w:numPr>
        <w:tabs>
          <w:tab w:val="clear" w:pos="567"/>
        </w:tabs>
        <w:spacing w:line="240" w:lineRule="auto"/>
        <w:ind w:right="-2"/>
        <w:rPr>
          <w:szCs w:val="22"/>
        </w:rPr>
      </w:pPr>
    </w:p>
    <w:p w14:paraId="32DE2FBE" w14:textId="7BBA8446" w:rsidR="00EA4197" w:rsidRPr="00D530C1" w:rsidRDefault="004A475C" w:rsidP="00EA4197">
      <w:pPr>
        <w:numPr>
          <w:ilvl w:val="12"/>
          <w:numId w:val="0"/>
        </w:numPr>
        <w:tabs>
          <w:tab w:val="clear" w:pos="567"/>
        </w:tabs>
        <w:spacing w:line="240" w:lineRule="auto"/>
        <w:ind w:right="-2"/>
        <w:rPr>
          <w:szCs w:val="22"/>
        </w:rPr>
      </w:pPr>
      <w:r w:rsidRPr="00D530C1">
        <w:rPr>
          <w:szCs w:val="22"/>
        </w:rPr>
        <w:t>Curium Finland Oy</w:t>
      </w:r>
    </w:p>
    <w:p w14:paraId="10DA55FB" w14:textId="56BB9861" w:rsidR="00EA4197" w:rsidRPr="00D530C1" w:rsidRDefault="00EA4197" w:rsidP="00EA4197">
      <w:pPr>
        <w:numPr>
          <w:ilvl w:val="12"/>
          <w:numId w:val="0"/>
        </w:numPr>
        <w:tabs>
          <w:tab w:val="clear" w:pos="567"/>
        </w:tabs>
        <w:spacing w:line="240" w:lineRule="auto"/>
        <w:ind w:right="-2"/>
        <w:rPr>
          <w:szCs w:val="22"/>
        </w:rPr>
      </w:pPr>
      <w:r w:rsidRPr="00D530C1">
        <w:rPr>
          <w:szCs w:val="22"/>
        </w:rPr>
        <w:t>Kivihaantie</w:t>
      </w:r>
      <w:r w:rsidR="007A1F9E" w:rsidRPr="00D530C1">
        <w:rPr>
          <w:szCs w:val="22"/>
        </w:rPr>
        <w:t> </w:t>
      </w:r>
      <w:r w:rsidRPr="00D530C1">
        <w:rPr>
          <w:szCs w:val="22"/>
        </w:rPr>
        <w:t>7</w:t>
      </w:r>
    </w:p>
    <w:p w14:paraId="23213C60" w14:textId="75D1A617" w:rsidR="00EA4197" w:rsidRPr="00D530C1" w:rsidRDefault="00EA4197" w:rsidP="00EA4197">
      <w:pPr>
        <w:numPr>
          <w:ilvl w:val="12"/>
          <w:numId w:val="0"/>
        </w:numPr>
        <w:tabs>
          <w:tab w:val="clear" w:pos="567"/>
        </w:tabs>
        <w:spacing w:line="240" w:lineRule="auto"/>
        <w:ind w:right="-2"/>
        <w:rPr>
          <w:szCs w:val="22"/>
        </w:rPr>
      </w:pPr>
      <w:r w:rsidRPr="00D530C1">
        <w:rPr>
          <w:szCs w:val="22"/>
        </w:rPr>
        <w:t>00310</w:t>
      </w:r>
      <w:r w:rsidR="007A1F9E" w:rsidRPr="00D530C1">
        <w:rPr>
          <w:szCs w:val="22"/>
        </w:rPr>
        <w:t> </w:t>
      </w:r>
      <w:r w:rsidRPr="00D530C1">
        <w:rPr>
          <w:szCs w:val="22"/>
        </w:rPr>
        <w:t>Helsinki</w:t>
      </w:r>
    </w:p>
    <w:p w14:paraId="4D15FF93" w14:textId="77777777" w:rsidR="00EA4197" w:rsidRPr="00D530C1" w:rsidRDefault="00EA4197" w:rsidP="00EA4197">
      <w:pPr>
        <w:numPr>
          <w:ilvl w:val="12"/>
          <w:numId w:val="0"/>
        </w:numPr>
        <w:tabs>
          <w:tab w:val="clear" w:pos="567"/>
        </w:tabs>
        <w:spacing w:line="240" w:lineRule="auto"/>
        <w:ind w:right="-2"/>
        <w:rPr>
          <w:szCs w:val="22"/>
        </w:rPr>
      </w:pPr>
      <w:r w:rsidRPr="00D530C1">
        <w:rPr>
          <w:szCs w:val="22"/>
        </w:rPr>
        <w:lastRenderedPageBreak/>
        <w:t>Suomija</w:t>
      </w:r>
    </w:p>
    <w:p w14:paraId="5FFA75EE" w14:textId="77777777" w:rsidR="00EA4197" w:rsidRPr="00D530C1" w:rsidRDefault="00EA4197" w:rsidP="00EA4197">
      <w:pPr>
        <w:numPr>
          <w:ilvl w:val="12"/>
          <w:numId w:val="0"/>
        </w:numPr>
        <w:ind w:right="-2"/>
        <w:rPr>
          <w:snapToGrid w:val="0"/>
          <w:lang w:eastAsia="en-US"/>
        </w:rPr>
      </w:pPr>
    </w:p>
    <w:p w14:paraId="268B08E6" w14:textId="013FE195" w:rsidR="00EA4197" w:rsidRPr="00D530C1" w:rsidRDefault="00EA4197" w:rsidP="00EA4197">
      <w:pPr>
        <w:numPr>
          <w:ilvl w:val="12"/>
          <w:numId w:val="0"/>
        </w:numPr>
        <w:tabs>
          <w:tab w:val="clear" w:pos="567"/>
        </w:tabs>
        <w:spacing w:line="240" w:lineRule="auto"/>
        <w:ind w:right="-2"/>
        <w:outlineLvl w:val="0"/>
        <w:rPr>
          <w:szCs w:val="22"/>
        </w:rPr>
      </w:pPr>
      <w:r w:rsidRPr="00D530C1">
        <w:rPr>
          <w:b/>
          <w:szCs w:val="22"/>
        </w:rPr>
        <w:t>Šis pakuotės lapelis paskutinį kartą peržiūrėtas</w:t>
      </w:r>
      <w:r w:rsidR="00D0009D" w:rsidRPr="00D530C1">
        <w:rPr>
          <w:b/>
          <w:szCs w:val="22"/>
        </w:rPr>
        <w:t xml:space="preserve"> </w:t>
      </w:r>
      <w:r w:rsidR="00AA0F35">
        <w:rPr>
          <w:b/>
          <w:szCs w:val="22"/>
        </w:rPr>
        <w:t>202</w:t>
      </w:r>
      <w:r w:rsidR="00036480">
        <w:rPr>
          <w:b/>
          <w:szCs w:val="22"/>
        </w:rPr>
        <w:t>4-11-28</w:t>
      </w:r>
      <w:r w:rsidRPr="00D530C1">
        <w:rPr>
          <w:b/>
          <w:szCs w:val="22"/>
        </w:rPr>
        <w:t>.</w:t>
      </w:r>
    </w:p>
    <w:p w14:paraId="3EE12670" w14:textId="77777777" w:rsidR="00EA4197" w:rsidRPr="00D530C1" w:rsidRDefault="00EA4197" w:rsidP="00EA4197">
      <w:pPr>
        <w:numPr>
          <w:ilvl w:val="12"/>
          <w:numId w:val="0"/>
        </w:numPr>
        <w:spacing w:line="240" w:lineRule="auto"/>
        <w:ind w:right="-2"/>
        <w:rPr>
          <w:iCs/>
          <w:szCs w:val="22"/>
        </w:rPr>
      </w:pPr>
    </w:p>
    <w:p w14:paraId="5E8C6A15" w14:textId="0ABDD0AC" w:rsidR="00EA4197" w:rsidRPr="00D530C1" w:rsidRDefault="00EA4197" w:rsidP="00EA4197">
      <w:pPr>
        <w:numPr>
          <w:ilvl w:val="12"/>
          <w:numId w:val="0"/>
        </w:numPr>
        <w:spacing w:line="240" w:lineRule="auto"/>
        <w:ind w:right="-2"/>
        <w:rPr>
          <w:szCs w:val="22"/>
        </w:rPr>
      </w:pPr>
      <w:r w:rsidRPr="00D530C1">
        <w:rPr>
          <w:szCs w:val="22"/>
        </w:rPr>
        <w:t>Išsami informacija apie šį vaistą pateikiama Valstybinės vaistų kontrolės tarnybos prie Lietuvos Respublikos sveikatos apsaugos ministerijos tinklalapyje</w:t>
      </w:r>
      <w:r w:rsidRPr="00D530C1">
        <w:rPr>
          <w:i/>
          <w:szCs w:val="22"/>
        </w:rPr>
        <w:t xml:space="preserve"> </w:t>
      </w:r>
      <w:r w:rsidR="00011EB0">
        <w:rPr>
          <w:color w:val="0000EE"/>
          <w:szCs w:val="22"/>
          <w:u w:val="single"/>
        </w:rPr>
        <w:t>https://vvkt.lrv.lt/lt/</w:t>
      </w:r>
      <w:r w:rsidRPr="00D530C1">
        <w:rPr>
          <w:szCs w:val="22"/>
        </w:rPr>
        <w:t>.</w:t>
      </w:r>
    </w:p>
    <w:p w14:paraId="4BCE87D6" w14:textId="77777777" w:rsidR="00EA4197" w:rsidRPr="00D530C1" w:rsidRDefault="00EA4197" w:rsidP="00EA4197">
      <w:pPr>
        <w:numPr>
          <w:ilvl w:val="12"/>
          <w:numId w:val="0"/>
        </w:numPr>
        <w:tabs>
          <w:tab w:val="clear" w:pos="567"/>
        </w:tabs>
        <w:spacing w:line="240" w:lineRule="auto"/>
        <w:ind w:right="-2"/>
        <w:rPr>
          <w:szCs w:val="22"/>
        </w:rPr>
      </w:pPr>
    </w:p>
    <w:p w14:paraId="4D3DFF46" w14:textId="77777777" w:rsidR="00EA4197" w:rsidRPr="00D530C1" w:rsidRDefault="00EA4197" w:rsidP="00EA4197">
      <w:pPr>
        <w:tabs>
          <w:tab w:val="clear" w:pos="567"/>
        </w:tabs>
        <w:spacing w:line="240" w:lineRule="auto"/>
        <w:rPr>
          <w:szCs w:val="22"/>
        </w:rPr>
      </w:pPr>
      <w:bookmarkStart w:id="2" w:name="_GoBack"/>
      <w:bookmarkEnd w:id="2"/>
    </w:p>
    <w:p w14:paraId="5E76F4CC" w14:textId="77777777" w:rsidR="00754C94" w:rsidRPr="00D530C1" w:rsidRDefault="00754C94"/>
    <w:sectPr w:rsidR="00754C94" w:rsidRPr="00D530C1" w:rsidSect="004A676C">
      <w:footerReference w:type="default" r:id="rId9"/>
      <w:footerReference w:type="first" r:id="rId1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88E7" w14:textId="77777777" w:rsidR="0024457E" w:rsidRDefault="0024457E">
      <w:pPr>
        <w:spacing w:line="240" w:lineRule="auto"/>
      </w:pPr>
      <w:r>
        <w:separator/>
      </w:r>
    </w:p>
  </w:endnote>
  <w:endnote w:type="continuationSeparator" w:id="0">
    <w:p w14:paraId="6FE8D7AF" w14:textId="77777777" w:rsidR="0024457E" w:rsidRDefault="00244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9955" w14:textId="7F396D5D" w:rsidR="00881EA6" w:rsidRPr="000C1913" w:rsidRDefault="00EA4197">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653771">
      <w:rPr>
        <w:rStyle w:val="Puslapionumeris"/>
        <w:rFonts w:ascii="Arial" w:hAnsi="Arial"/>
        <w:noProof/>
      </w:rPr>
      <w:t>25</w:t>
    </w:r>
    <w:r>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5752" w14:textId="4825F37E" w:rsidR="00881EA6" w:rsidRPr="000C1913" w:rsidRDefault="00EA4197">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653771">
      <w:rPr>
        <w:rStyle w:val="Puslapionumeris"/>
        <w:rFonts w:ascii="Arial" w:hAnsi="Arial"/>
        <w:noProof/>
      </w:rPr>
      <w:t>1</w:t>
    </w:r>
    <w:r>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2B7D" w14:textId="77777777" w:rsidR="0024457E" w:rsidRDefault="0024457E">
      <w:pPr>
        <w:spacing w:line="240" w:lineRule="auto"/>
      </w:pPr>
      <w:r>
        <w:separator/>
      </w:r>
    </w:p>
  </w:footnote>
  <w:footnote w:type="continuationSeparator" w:id="0">
    <w:p w14:paraId="37AA0666" w14:textId="77777777" w:rsidR="0024457E" w:rsidRDefault="002445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01245"/>
    <w:multiLevelType w:val="hybridMultilevel"/>
    <w:tmpl w:val="B8D0E849"/>
    <w:lvl w:ilvl="0" w:tplc="913A0C48">
      <w:start w:val="1"/>
      <w:numFmt w:val="decimal"/>
      <w:lvlText w:val=""/>
      <w:lvlJc w:val="left"/>
    </w:lvl>
    <w:lvl w:ilvl="1" w:tplc="648E3930">
      <w:numFmt w:val="decimal"/>
      <w:lvlText w:val=""/>
      <w:lvlJc w:val="left"/>
    </w:lvl>
    <w:lvl w:ilvl="2" w:tplc="58307EFE">
      <w:numFmt w:val="decimal"/>
      <w:lvlText w:val=""/>
      <w:lvlJc w:val="left"/>
    </w:lvl>
    <w:lvl w:ilvl="3" w:tplc="66FAE860">
      <w:numFmt w:val="decimal"/>
      <w:lvlText w:val=""/>
      <w:lvlJc w:val="left"/>
    </w:lvl>
    <w:lvl w:ilvl="4" w:tplc="3EC67E0E">
      <w:numFmt w:val="decimal"/>
      <w:lvlText w:val=""/>
      <w:lvlJc w:val="left"/>
    </w:lvl>
    <w:lvl w:ilvl="5" w:tplc="40C29FBC">
      <w:numFmt w:val="decimal"/>
      <w:lvlText w:val=""/>
      <w:lvlJc w:val="left"/>
    </w:lvl>
    <w:lvl w:ilvl="6" w:tplc="79180754">
      <w:numFmt w:val="decimal"/>
      <w:lvlText w:val=""/>
      <w:lvlJc w:val="left"/>
    </w:lvl>
    <w:lvl w:ilvl="7" w:tplc="61B25DF2">
      <w:numFmt w:val="decimal"/>
      <w:lvlText w:val=""/>
      <w:lvlJc w:val="left"/>
    </w:lvl>
    <w:lvl w:ilvl="8" w:tplc="93F481C6">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006F37"/>
    <w:multiLevelType w:val="hybridMultilevel"/>
    <w:tmpl w:val="AE14AB84"/>
    <w:lvl w:ilvl="0" w:tplc="B9209BB0">
      <w:start w:val="1"/>
      <w:numFmt w:val="decimal"/>
      <w:lvlText w:val="%1."/>
      <w:lvlJc w:val="left"/>
      <w:pPr>
        <w:tabs>
          <w:tab w:val="num" w:pos="720"/>
        </w:tabs>
        <w:ind w:left="720" w:hanging="360"/>
      </w:pPr>
    </w:lvl>
    <w:lvl w:ilvl="1" w:tplc="1520BF00">
      <w:start w:val="1"/>
      <w:numFmt w:val="lowerLetter"/>
      <w:lvlText w:val="%2."/>
      <w:lvlJc w:val="left"/>
      <w:pPr>
        <w:tabs>
          <w:tab w:val="num" w:pos="1440"/>
        </w:tabs>
        <w:ind w:left="1440" w:hanging="360"/>
      </w:pPr>
    </w:lvl>
    <w:lvl w:ilvl="2" w:tplc="0A4EA08A" w:tentative="1">
      <w:start w:val="1"/>
      <w:numFmt w:val="lowerRoman"/>
      <w:lvlText w:val="%3."/>
      <w:lvlJc w:val="right"/>
      <w:pPr>
        <w:tabs>
          <w:tab w:val="num" w:pos="2160"/>
        </w:tabs>
        <w:ind w:left="2160" w:hanging="180"/>
      </w:pPr>
    </w:lvl>
    <w:lvl w:ilvl="3" w:tplc="5C56E9DC" w:tentative="1">
      <w:start w:val="1"/>
      <w:numFmt w:val="decimal"/>
      <w:lvlText w:val="%4."/>
      <w:lvlJc w:val="left"/>
      <w:pPr>
        <w:tabs>
          <w:tab w:val="num" w:pos="2880"/>
        </w:tabs>
        <w:ind w:left="2880" w:hanging="360"/>
      </w:pPr>
    </w:lvl>
    <w:lvl w:ilvl="4" w:tplc="5D4CAD3E" w:tentative="1">
      <w:start w:val="1"/>
      <w:numFmt w:val="lowerLetter"/>
      <w:lvlText w:val="%5."/>
      <w:lvlJc w:val="left"/>
      <w:pPr>
        <w:tabs>
          <w:tab w:val="num" w:pos="3600"/>
        </w:tabs>
        <w:ind w:left="3600" w:hanging="360"/>
      </w:pPr>
    </w:lvl>
    <w:lvl w:ilvl="5" w:tplc="96A49400" w:tentative="1">
      <w:start w:val="1"/>
      <w:numFmt w:val="lowerRoman"/>
      <w:lvlText w:val="%6."/>
      <w:lvlJc w:val="right"/>
      <w:pPr>
        <w:tabs>
          <w:tab w:val="num" w:pos="4320"/>
        </w:tabs>
        <w:ind w:left="4320" w:hanging="180"/>
      </w:pPr>
    </w:lvl>
    <w:lvl w:ilvl="6" w:tplc="59CEA088" w:tentative="1">
      <w:start w:val="1"/>
      <w:numFmt w:val="decimal"/>
      <w:lvlText w:val="%7."/>
      <w:lvlJc w:val="left"/>
      <w:pPr>
        <w:tabs>
          <w:tab w:val="num" w:pos="5040"/>
        </w:tabs>
        <w:ind w:left="5040" w:hanging="360"/>
      </w:pPr>
    </w:lvl>
    <w:lvl w:ilvl="7" w:tplc="095ECC04" w:tentative="1">
      <w:start w:val="1"/>
      <w:numFmt w:val="lowerLetter"/>
      <w:lvlText w:val="%8."/>
      <w:lvlJc w:val="left"/>
      <w:pPr>
        <w:tabs>
          <w:tab w:val="num" w:pos="5760"/>
        </w:tabs>
        <w:ind w:left="5760" w:hanging="360"/>
      </w:pPr>
    </w:lvl>
    <w:lvl w:ilvl="8" w:tplc="469C34EE" w:tentative="1">
      <w:start w:val="1"/>
      <w:numFmt w:val="lowerRoman"/>
      <w:lvlText w:val="%9."/>
      <w:lvlJc w:val="right"/>
      <w:pPr>
        <w:tabs>
          <w:tab w:val="num" w:pos="6480"/>
        </w:tabs>
        <w:ind w:left="6480" w:hanging="180"/>
      </w:pPr>
    </w:lvl>
  </w:abstractNum>
  <w:abstractNum w:abstractNumId="3" w15:restartNumberingAfterBreak="0">
    <w:nsid w:val="03F32240"/>
    <w:multiLevelType w:val="hybridMultilevel"/>
    <w:tmpl w:val="516C1D30"/>
    <w:lvl w:ilvl="0" w:tplc="C042246C">
      <w:start w:val="1"/>
      <w:numFmt w:val="bullet"/>
      <w:lvlText w:val=""/>
      <w:lvlJc w:val="left"/>
      <w:pPr>
        <w:ind w:left="360" w:hanging="360"/>
      </w:pPr>
      <w:rPr>
        <w:rFonts w:ascii="Symbol" w:hAnsi="Symbol" w:hint="default"/>
      </w:rPr>
    </w:lvl>
    <w:lvl w:ilvl="1" w:tplc="9D02CE1A" w:tentative="1">
      <w:start w:val="1"/>
      <w:numFmt w:val="bullet"/>
      <w:lvlText w:val="o"/>
      <w:lvlJc w:val="left"/>
      <w:pPr>
        <w:ind w:left="1080" w:hanging="360"/>
      </w:pPr>
      <w:rPr>
        <w:rFonts w:ascii="Courier New" w:hAnsi="Courier New" w:cs="Courier New" w:hint="default"/>
      </w:rPr>
    </w:lvl>
    <w:lvl w:ilvl="2" w:tplc="3C864B2C" w:tentative="1">
      <w:start w:val="1"/>
      <w:numFmt w:val="bullet"/>
      <w:lvlText w:val=""/>
      <w:lvlJc w:val="left"/>
      <w:pPr>
        <w:ind w:left="1800" w:hanging="360"/>
      </w:pPr>
      <w:rPr>
        <w:rFonts w:ascii="Wingdings" w:hAnsi="Wingdings" w:hint="default"/>
      </w:rPr>
    </w:lvl>
    <w:lvl w:ilvl="3" w:tplc="37D65624" w:tentative="1">
      <w:start w:val="1"/>
      <w:numFmt w:val="bullet"/>
      <w:lvlText w:val=""/>
      <w:lvlJc w:val="left"/>
      <w:pPr>
        <w:ind w:left="2520" w:hanging="360"/>
      </w:pPr>
      <w:rPr>
        <w:rFonts w:ascii="Symbol" w:hAnsi="Symbol" w:hint="default"/>
      </w:rPr>
    </w:lvl>
    <w:lvl w:ilvl="4" w:tplc="15329C8E" w:tentative="1">
      <w:start w:val="1"/>
      <w:numFmt w:val="bullet"/>
      <w:lvlText w:val="o"/>
      <w:lvlJc w:val="left"/>
      <w:pPr>
        <w:ind w:left="3240" w:hanging="360"/>
      </w:pPr>
      <w:rPr>
        <w:rFonts w:ascii="Courier New" w:hAnsi="Courier New" w:cs="Courier New" w:hint="default"/>
      </w:rPr>
    </w:lvl>
    <w:lvl w:ilvl="5" w:tplc="6FBCFEA4" w:tentative="1">
      <w:start w:val="1"/>
      <w:numFmt w:val="bullet"/>
      <w:lvlText w:val=""/>
      <w:lvlJc w:val="left"/>
      <w:pPr>
        <w:ind w:left="3960" w:hanging="360"/>
      </w:pPr>
      <w:rPr>
        <w:rFonts w:ascii="Wingdings" w:hAnsi="Wingdings" w:hint="default"/>
      </w:rPr>
    </w:lvl>
    <w:lvl w:ilvl="6" w:tplc="7E3C5D38" w:tentative="1">
      <w:start w:val="1"/>
      <w:numFmt w:val="bullet"/>
      <w:lvlText w:val=""/>
      <w:lvlJc w:val="left"/>
      <w:pPr>
        <w:ind w:left="4680" w:hanging="360"/>
      </w:pPr>
      <w:rPr>
        <w:rFonts w:ascii="Symbol" w:hAnsi="Symbol" w:hint="default"/>
      </w:rPr>
    </w:lvl>
    <w:lvl w:ilvl="7" w:tplc="C8A2ABD2" w:tentative="1">
      <w:start w:val="1"/>
      <w:numFmt w:val="bullet"/>
      <w:lvlText w:val="o"/>
      <w:lvlJc w:val="left"/>
      <w:pPr>
        <w:ind w:left="5400" w:hanging="360"/>
      </w:pPr>
      <w:rPr>
        <w:rFonts w:ascii="Courier New" w:hAnsi="Courier New" w:cs="Courier New" w:hint="default"/>
      </w:rPr>
    </w:lvl>
    <w:lvl w:ilvl="8" w:tplc="22BE360E" w:tentative="1">
      <w:start w:val="1"/>
      <w:numFmt w:val="bullet"/>
      <w:lvlText w:val=""/>
      <w:lvlJc w:val="left"/>
      <w:pPr>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EB5DCF1"/>
    <w:multiLevelType w:val="hybridMultilevel"/>
    <w:tmpl w:val="C5409119"/>
    <w:lvl w:ilvl="0" w:tplc="1714B7D8">
      <w:start w:val="1"/>
      <w:numFmt w:val="decimal"/>
      <w:lvlText w:val=""/>
      <w:lvlJc w:val="left"/>
    </w:lvl>
    <w:lvl w:ilvl="1" w:tplc="5B96E1FE">
      <w:numFmt w:val="decimal"/>
      <w:lvlText w:val=""/>
      <w:lvlJc w:val="left"/>
    </w:lvl>
    <w:lvl w:ilvl="2" w:tplc="78B66DA8">
      <w:numFmt w:val="decimal"/>
      <w:lvlText w:val=""/>
      <w:lvlJc w:val="left"/>
    </w:lvl>
    <w:lvl w:ilvl="3" w:tplc="5C325A60">
      <w:numFmt w:val="decimal"/>
      <w:lvlText w:val=""/>
      <w:lvlJc w:val="left"/>
    </w:lvl>
    <w:lvl w:ilvl="4" w:tplc="7868A7FA">
      <w:numFmt w:val="decimal"/>
      <w:lvlText w:val=""/>
      <w:lvlJc w:val="left"/>
    </w:lvl>
    <w:lvl w:ilvl="5" w:tplc="BB206BEE">
      <w:numFmt w:val="decimal"/>
      <w:lvlText w:val=""/>
      <w:lvlJc w:val="left"/>
    </w:lvl>
    <w:lvl w:ilvl="6" w:tplc="FB3A689A">
      <w:numFmt w:val="decimal"/>
      <w:lvlText w:val=""/>
      <w:lvlJc w:val="left"/>
    </w:lvl>
    <w:lvl w:ilvl="7" w:tplc="484E54B4">
      <w:numFmt w:val="decimal"/>
      <w:lvlText w:val=""/>
      <w:lvlJc w:val="left"/>
    </w:lvl>
    <w:lvl w:ilvl="8" w:tplc="FFCAB1BE">
      <w:numFmt w:val="decimal"/>
      <w:lvlText w:val=""/>
      <w:lvlJc w:val="left"/>
    </w:lvl>
  </w:abstractNum>
  <w:abstractNum w:abstractNumId="8" w15:restartNumberingAfterBreak="0">
    <w:nsid w:val="12BA0A5A"/>
    <w:multiLevelType w:val="hybridMultilevel"/>
    <w:tmpl w:val="9F5E6640"/>
    <w:lvl w:ilvl="0" w:tplc="9E0CE394">
      <w:numFmt w:val="bullet"/>
      <w:lvlText w:val="-"/>
      <w:lvlJc w:val="left"/>
      <w:pPr>
        <w:ind w:left="360" w:hanging="360"/>
      </w:pPr>
      <w:rPr>
        <w:rFonts w:ascii="Times New Roman" w:eastAsia="Times New Roman" w:hAnsi="Times New Roman" w:cs="Times New Roman" w:hint="default"/>
      </w:rPr>
    </w:lvl>
    <w:lvl w:ilvl="1" w:tplc="66C8A6A2">
      <w:start w:val="1"/>
      <w:numFmt w:val="bullet"/>
      <w:lvlText w:val="o"/>
      <w:lvlJc w:val="left"/>
      <w:pPr>
        <w:ind w:left="1080" w:hanging="360"/>
      </w:pPr>
      <w:rPr>
        <w:rFonts w:ascii="Courier New" w:hAnsi="Courier New" w:cs="Courier New" w:hint="default"/>
      </w:rPr>
    </w:lvl>
    <w:lvl w:ilvl="2" w:tplc="34EA7AF0" w:tentative="1">
      <w:start w:val="1"/>
      <w:numFmt w:val="bullet"/>
      <w:lvlText w:val=""/>
      <w:lvlJc w:val="left"/>
      <w:pPr>
        <w:ind w:left="1800" w:hanging="360"/>
      </w:pPr>
      <w:rPr>
        <w:rFonts w:ascii="Wingdings" w:hAnsi="Wingdings" w:hint="default"/>
      </w:rPr>
    </w:lvl>
    <w:lvl w:ilvl="3" w:tplc="E0861A6E" w:tentative="1">
      <w:start w:val="1"/>
      <w:numFmt w:val="bullet"/>
      <w:lvlText w:val=""/>
      <w:lvlJc w:val="left"/>
      <w:pPr>
        <w:ind w:left="2520" w:hanging="360"/>
      </w:pPr>
      <w:rPr>
        <w:rFonts w:ascii="Symbol" w:hAnsi="Symbol" w:hint="default"/>
      </w:rPr>
    </w:lvl>
    <w:lvl w:ilvl="4" w:tplc="365CEA6C" w:tentative="1">
      <w:start w:val="1"/>
      <w:numFmt w:val="bullet"/>
      <w:lvlText w:val="o"/>
      <w:lvlJc w:val="left"/>
      <w:pPr>
        <w:ind w:left="3240" w:hanging="360"/>
      </w:pPr>
      <w:rPr>
        <w:rFonts w:ascii="Courier New" w:hAnsi="Courier New" w:cs="Courier New" w:hint="default"/>
      </w:rPr>
    </w:lvl>
    <w:lvl w:ilvl="5" w:tplc="BBDEAC0E" w:tentative="1">
      <w:start w:val="1"/>
      <w:numFmt w:val="bullet"/>
      <w:lvlText w:val=""/>
      <w:lvlJc w:val="left"/>
      <w:pPr>
        <w:ind w:left="3960" w:hanging="360"/>
      </w:pPr>
      <w:rPr>
        <w:rFonts w:ascii="Wingdings" w:hAnsi="Wingdings" w:hint="default"/>
      </w:rPr>
    </w:lvl>
    <w:lvl w:ilvl="6" w:tplc="1FBE3A1E" w:tentative="1">
      <w:start w:val="1"/>
      <w:numFmt w:val="bullet"/>
      <w:lvlText w:val=""/>
      <w:lvlJc w:val="left"/>
      <w:pPr>
        <w:ind w:left="4680" w:hanging="360"/>
      </w:pPr>
      <w:rPr>
        <w:rFonts w:ascii="Symbol" w:hAnsi="Symbol" w:hint="default"/>
      </w:rPr>
    </w:lvl>
    <w:lvl w:ilvl="7" w:tplc="0DA840B0" w:tentative="1">
      <w:start w:val="1"/>
      <w:numFmt w:val="bullet"/>
      <w:lvlText w:val="o"/>
      <w:lvlJc w:val="left"/>
      <w:pPr>
        <w:ind w:left="5400" w:hanging="360"/>
      </w:pPr>
      <w:rPr>
        <w:rFonts w:ascii="Courier New" w:hAnsi="Courier New" w:cs="Courier New" w:hint="default"/>
      </w:rPr>
    </w:lvl>
    <w:lvl w:ilvl="8" w:tplc="23D27346" w:tentative="1">
      <w:start w:val="1"/>
      <w:numFmt w:val="bullet"/>
      <w:lvlText w:val=""/>
      <w:lvlJc w:val="left"/>
      <w:pPr>
        <w:ind w:left="612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64823924">
      <w:start w:val="1"/>
      <w:numFmt w:val="decimal"/>
      <w:lvlText w:val="%1."/>
      <w:lvlJc w:val="left"/>
      <w:pPr>
        <w:tabs>
          <w:tab w:val="num" w:pos="720"/>
        </w:tabs>
        <w:ind w:left="720" w:hanging="360"/>
      </w:pPr>
    </w:lvl>
    <w:lvl w:ilvl="1" w:tplc="6776B2C8">
      <w:start w:val="1"/>
      <w:numFmt w:val="lowerLetter"/>
      <w:lvlText w:val="%2."/>
      <w:lvlJc w:val="left"/>
      <w:pPr>
        <w:tabs>
          <w:tab w:val="num" w:pos="1440"/>
        </w:tabs>
        <w:ind w:left="1440" w:hanging="360"/>
      </w:pPr>
    </w:lvl>
    <w:lvl w:ilvl="2" w:tplc="4F947AAE" w:tentative="1">
      <w:start w:val="1"/>
      <w:numFmt w:val="lowerRoman"/>
      <w:lvlText w:val="%3."/>
      <w:lvlJc w:val="right"/>
      <w:pPr>
        <w:tabs>
          <w:tab w:val="num" w:pos="2160"/>
        </w:tabs>
        <w:ind w:left="2160" w:hanging="180"/>
      </w:pPr>
    </w:lvl>
    <w:lvl w:ilvl="3" w:tplc="EE2458C8" w:tentative="1">
      <w:start w:val="1"/>
      <w:numFmt w:val="decimal"/>
      <w:lvlText w:val="%4."/>
      <w:lvlJc w:val="left"/>
      <w:pPr>
        <w:tabs>
          <w:tab w:val="num" w:pos="2880"/>
        </w:tabs>
        <w:ind w:left="2880" w:hanging="360"/>
      </w:pPr>
    </w:lvl>
    <w:lvl w:ilvl="4" w:tplc="7D0A78E0" w:tentative="1">
      <w:start w:val="1"/>
      <w:numFmt w:val="lowerLetter"/>
      <w:lvlText w:val="%5."/>
      <w:lvlJc w:val="left"/>
      <w:pPr>
        <w:tabs>
          <w:tab w:val="num" w:pos="3600"/>
        </w:tabs>
        <w:ind w:left="3600" w:hanging="360"/>
      </w:pPr>
    </w:lvl>
    <w:lvl w:ilvl="5" w:tplc="CE285496" w:tentative="1">
      <w:start w:val="1"/>
      <w:numFmt w:val="lowerRoman"/>
      <w:lvlText w:val="%6."/>
      <w:lvlJc w:val="right"/>
      <w:pPr>
        <w:tabs>
          <w:tab w:val="num" w:pos="4320"/>
        </w:tabs>
        <w:ind w:left="4320" w:hanging="180"/>
      </w:pPr>
    </w:lvl>
    <w:lvl w:ilvl="6" w:tplc="964A2C4A" w:tentative="1">
      <w:start w:val="1"/>
      <w:numFmt w:val="decimal"/>
      <w:lvlText w:val="%7."/>
      <w:lvlJc w:val="left"/>
      <w:pPr>
        <w:tabs>
          <w:tab w:val="num" w:pos="5040"/>
        </w:tabs>
        <w:ind w:left="5040" w:hanging="360"/>
      </w:pPr>
    </w:lvl>
    <w:lvl w:ilvl="7" w:tplc="9D8EEB76" w:tentative="1">
      <w:start w:val="1"/>
      <w:numFmt w:val="lowerLetter"/>
      <w:lvlText w:val="%8."/>
      <w:lvlJc w:val="left"/>
      <w:pPr>
        <w:tabs>
          <w:tab w:val="num" w:pos="5760"/>
        </w:tabs>
        <w:ind w:left="5760" w:hanging="360"/>
      </w:pPr>
    </w:lvl>
    <w:lvl w:ilvl="8" w:tplc="B2F02DD2"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AC8237"/>
    <w:multiLevelType w:val="hybridMultilevel"/>
    <w:tmpl w:val="F8519C1F"/>
    <w:lvl w:ilvl="0" w:tplc="56D47780">
      <w:start w:val="1"/>
      <w:numFmt w:val="decimal"/>
      <w:lvlText w:val=""/>
      <w:lvlJc w:val="left"/>
    </w:lvl>
    <w:lvl w:ilvl="1" w:tplc="F7F40C0A">
      <w:numFmt w:val="decimal"/>
      <w:lvlText w:val=""/>
      <w:lvlJc w:val="left"/>
    </w:lvl>
    <w:lvl w:ilvl="2" w:tplc="19148DC8">
      <w:numFmt w:val="decimal"/>
      <w:lvlText w:val=""/>
      <w:lvlJc w:val="left"/>
    </w:lvl>
    <w:lvl w:ilvl="3" w:tplc="C0CCDE38">
      <w:numFmt w:val="decimal"/>
      <w:lvlText w:val=""/>
      <w:lvlJc w:val="left"/>
    </w:lvl>
    <w:lvl w:ilvl="4" w:tplc="C76AADF4">
      <w:numFmt w:val="decimal"/>
      <w:lvlText w:val=""/>
      <w:lvlJc w:val="left"/>
    </w:lvl>
    <w:lvl w:ilvl="5" w:tplc="1DFCB876">
      <w:numFmt w:val="decimal"/>
      <w:lvlText w:val=""/>
      <w:lvlJc w:val="left"/>
    </w:lvl>
    <w:lvl w:ilvl="6" w:tplc="16A622F6">
      <w:numFmt w:val="decimal"/>
      <w:lvlText w:val=""/>
      <w:lvlJc w:val="left"/>
    </w:lvl>
    <w:lvl w:ilvl="7" w:tplc="90C4483A">
      <w:numFmt w:val="decimal"/>
      <w:lvlText w:val=""/>
      <w:lvlJc w:val="left"/>
    </w:lvl>
    <w:lvl w:ilvl="8" w:tplc="59407A16">
      <w:numFmt w:val="decimal"/>
      <w:lvlText w:val=""/>
      <w:lvlJc w:val="left"/>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541609"/>
    <w:multiLevelType w:val="hybridMultilevel"/>
    <w:tmpl w:val="1E5AABE8"/>
    <w:lvl w:ilvl="0" w:tplc="0972BE12">
      <w:start w:val="1"/>
      <w:numFmt w:val="decimal"/>
      <w:lvlText w:val="%1."/>
      <w:lvlJc w:val="left"/>
      <w:pPr>
        <w:tabs>
          <w:tab w:val="num" w:pos="570"/>
        </w:tabs>
        <w:ind w:left="570" w:hanging="570"/>
      </w:pPr>
      <w:rPr>
        <w:rFonts w:hint="default"/>
      </w:rPr>
    </w:lvl>
    <w:lvl w:ilvl="1" w:tplc="3C003940" w:tentative="1">
      <w:start w:val="1"/>
      <w:numFmt w:val="lowerLetter"/>
      <w:lvlText w:val="%2."/>
      <w:lvlJc w:val="left"/>
      <w:pPr>
        <w:tabs>
          <w:tab w:val="num" w:pos="1080"/>
        </w:tabs>
        <w:ind w:left="1080" w:hanging="360"/>
      </w:pPr>
    </w:lvl>
    <w:lvl w:ilvl="2" w:tplc="C0FE6864" w:tentative="1">
      <w:start w:val="1"/>
      <w:numFmt w:val="lowerRoman"/>
      <w:lvlText w:val="%3."/>
      <w:lvlJc w:val="right"/>
      <w:pPr>
        <w:tabs>
          <w:tab w:val="num" w:pos="1800"/>
        </w:tabs>
        <w:ind w:left="1800" w:hanging="180"/>
      </w:pPr>
    </w:lvl>
    <w:lvl w:ilvl="3" w:tplc="641A97B4" w:tentative="1">
      <w:start w:val="1"/>
      <w:numFmt w:val="decimal"/>
      <w:lvlText w:val="%4."/>
      <w:lvlJc w:val="left"/>
      <w:pPr>
        <w:tabs>
          <w:tab w:val="num" w:pos="2520"/>
        </w:tabs>
        <w:ind w:left="2520" w:hanging="360"/>
      </w:pPr>
    </w:lvl>
    <w:lvl w:ilvl="4" w:tplc="3C1E949A" w:tentative="1">
      <w:start w:val="1"/>
      <w:numFmt w:val="lowerLetter"/>
      <w:lvlText w:val="%5."/>
      <w:lvlJc w:val="left"/>
      <w:pPr>
        <w:tabs>
          <w:tab w:val="num" w:pos="3240"/>
        </w:tabs>
        <w:ind w:left="3240" w:hanging="360"/>
      </w:pPr>
    </w:lvl>
    <w:lvl w:ilvl="5" w:tplc="663CA064" w:tentative="1">
      <w:start w:val="1"/>
      <w:numFmt w:val="lowerRoman"/>
      <w:lvlText w:val="%6."/>
      <w:lvlJc w:val="right"/>
      <w:pPr>
        <w:tabs>
          <w:tab w:val="num" w:pos="3960"/>
        </w:tabs>
        <w:ind w:left="3960" w:hanging="180"/>
      </w:pPr>
    </w:lvl>
    <w:lvl w:ilvl="6" w:tplc="8848D0D2" w:tentative="1">
      <w:start w:val="1"/>
      <w:numFmt w:val="decimal"/>
      <w:lvlText w:val="%7."/>
      <w:lvlJc w:val="left"/>
      <w:pPr>
        <w:tabs>
          <w:tab w:val="num" w:pos="4680"/>
        </w:tabs>
        <w:ind w:left="4680" w:hanging="360"/>
      </w:pPr>
    </w:lvl>
    <w:lvl w:ilvl="7" w:tplc="892E1FCC" w:tentative="1">
      <w:start w:val="1"/>
      <w:numFmt w:val="lowerLetter"/>
      <w:lvlText w:val="%8."/>
      <w:lvlJc w:val="left"/>
      <w:pPr>
        <w:tabs>
          <w:tab w:val="num" w:pos="5400"/>
        </w:tabs>
        <w:ind w:left="5400" w:hanging="360"/>
      </w:pPr>
    </w:lvl>
    <w:lvl w:ilvl="8" w:tplc="55A616FE" w:tentative="1">
      <w:start w:val="1"/>
      <w:numFmt w:val="lowerRoman"/>
      <w:lvlText w:val="%9."/>
      <w:lvlJc w:val="right"/>
      <w:pPr>
        <w:tabs>
          <w:tab w:val="num" w:pos="6120"/>
        </w:tabs>
        <w:ind w:left="6120" w:hanging="180"/>
      </w:p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68032B"/>
    <w:multiLevelType w:val="hybridMultilevel"/>
    <w:tmpl w:val="8B4E9208"/>
    <w:lvl w:ilvl="0" w:tplc="317857A0">
      <w:numFmt w:val="bullet"/>
      <w:lvlText w:val="-"/>
      <w:lvlJc w:val="left"/>
      <w:pPr>
        <w:tabs>
          <w:tab w:val="num" w:pos="720"/>
        </w:tabs>
        <w:ind w:left="720" w:hanging="360"/>
      </w:pPr>
      <w:rPr>
        <w:rFonts w:ascii="Times New Roman" w:eastAsia="Times New Roman" w:hAnsi="Times New Roman" w:cs="Times New Roman" w:hint="default"/>
      </w:rPr>
    </w:lvl>
    <w:lvl w:ilvl="1" w:tplc="1A684D60" w:tentative="1">
      <w:start w:val="1"/>
      <w:numFmt w:val="bullet"/>
      <w:lvlText w:val="o"/>
      <w:lvlJc w:val="left"/>
      <w:pPr>
        <w:tabs>
          <w:tab w:val="num" w:pos="1440"/>
        </w:tabs>
        <w:ind w:left="1440" w:hanging="360"/>
      </w:pPr>
      <w:rPr>
        <w:rFonts w:ascii="Courier New" w:hAnsi="Courier New" w:hint="default"/>
      </w:rPr>
    </w:lvl>
    <w:lvl w:ilvl="2" w:tplc="CF7A3444" w:tentative="1">
      <w:start w:val="1"/>
      <w:numFmt w:val="bullet"/>
      <w:lvlText w:val=""/>
      <w:lvlJc w:val="left"/>
      <w:pPr>
        <w:tabs>
          <w:tab w:val="num" w:pos="2160"/>
        </w:tabs>
        <w:ind w:left="2160" w:hanging="360"/>
      </w:pPr>
      <w:rPr>
        <w:rFonts w:ascii="Wingdings" w:hAnsi="Wingdings" w:hint="default"/>
      </w:rPr>
    </w:lvl>
    <w:lvl w:ilvl="3" w:tplc="8EA4ABCC" w:tentative="1">
      <w:start w:val="1"/>
      <w:numFmt w:val="bullet"/>
      <w:lvlText w:val=""/>
      <w:lvlJc w:val="left"/>
      <w:pPr>
        <w:tabs>
          <w:tab w:val="num" w:pos="2880"/>
        </w:tabs>
        <w:ind w:left="2880" w:hanging="360"/>
      </w:pPr>
      <w:rPr>
        <w:rFonts w:ascii="Symbol" w:hAnsi="Symbol" w:hint="default"/>
      </w:rPr>
    </w:lvl>
    <w:lvl w:ilvl="4" w:tplc="3A4E44DC" w:tentative="1">
      <w:start w:val="1"/>
      <w:numFmt w:val="bullet"/>
      <w:lvlText w:val="o"/>
      <w:lvlJc w:val="left"/>
      <w:pPr>
        <w:tabs>
          <w:tab w:val="num" w:pos="3600"/>
        </w:tabs>
        <w:ind w:left="3600" w:hanging="360"/>
      </w:pPr>
      <w:rPr>
        <w:rFonts w:ascii="Courier New" w:hAnsi="Courier New" w:hint="default"/>
      </w:rPr>
    </w:lvl>
    <w:lvl w:ilvl="5" w:tplc="2B7A4F3A" w:tentative="1">
      <w:start w:val="1"/>
      <w:numFmt w:val="bullet"/>
      <w:lvlText w:val=""/>
      <w:lvlJc w:val="left"/>
      <w:pPr>
        <w:tabs>
          <w:tab w:val="num" w:pos="4320"/>
        </w:tabs>
        <w:ind w:left="4320" w:hanging="360"/>
      </w:pPr>
      <w:rPr>
        <w:rFonts w:ascii="Wingdings" w:hAnsi="Wingdings" w:hint="default"/>
      </w:rPr>
    </w:lvl>
    <w:lvl w:ilvl="6" w:tplc="F508DB10" w:tentative="1">
      <w:start w:val="1"/>
      <w:numFmt w:val="bullet"/>
      <w:lvlText w:val=""/>
      <w:lvlJc w:val="left"/>
      <w:pPr>
        <w:tabs>
          <w:tab w:val="num" w:pos="5040"/>
        </w:tabs>
        <w:ind w:left="5040" w:hanging="360"/>
      </w:pPr>
      <w:rPr>
        <w:rFonts w:ascii="Symbol" w:hAnsi="Symbol" w:hint="default"/>
      </w:rPr>
    </w:lvl>
    <w:lvl w:ilvl="7" w:tplc="772C4DAE" w:tentative="1">
      <w:start w:val="1"/>
      <w:numFmt w:val="bullet"/>
      <w:lvlText w:val="o"/>
      <w:lvlJc w:val="left"/>
      <w:pPr>
        <w:tabs>
          <w:tab w:val="num" w:pos="5760"/>
        </w:tabs>
        <w:ind w:left="5760" w:hanging="360"/>
      </w:pPr>
      <w:rPr>
        <w:rFonts w:ascii="Courier New" w:hAnsi="Courier New" w:hint="default"/>
      </w:rPr>
    </w:lvl>
    <w:lvl w:ilvl="8" w:tplc="72A0D6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21DC"/>
    <w:multiLevelType w:val="hybridMultilevel"/>
    <w:tmpl w:val="791EF534"/>
    <w:lvl w:ilvl="0" w:tplc="7BDAC798">
      <w:start w:val="1"/>
      <w:numFmt w:val="bullet"/>
      <w:lvlText w:val=""/>
      <w:lvlJc w:val="left"/>
      <w:pPr>
        <w:tabs>
          <w:tab w:val="num" w:pos="284"/>
        </w:tabs>
        <w:ind w:left="284" w:hanging="284"/>
      </w:pPr>
      <w:rPr>
        <w:rFonts w:ascii="Symbol" w:hAnsi="Symbol" w:hint="default"/>
      </w:rPr>
    </w:lvl>
    <w:lvl w:ilvl="1" w:tplc="C96CE620" w:tentative="1">
      <w:start w:val="1"/>
      <w:numFmt w:val="bullet"/>
      <w:lvlText w:val="o"/>
      <w:lvlJc w:val="left"/>
      <w:pPr>
        <w:tabs>
          <w:tab w:val="num" w:pos="1440"/>
        </w:tabs>
        <w:ind w:left="1440" w:hanging="360"/>
      </w:pPr>
      <w:rPr>
        <w:rFonts w:ascii="Courier New" w:hAnsi="Courier New" w:cs="Courier New" w:hint="default"/>
      </w:rPr>
    </w:lvl>
    <w:lvl w:ilvl="2" w:tplc="1FFE9A62" w:tentative="1">
      <w:start w:val="1"/>
      <w:numFmt w:val="bullet"/>
      <w:lvlText w:val=""/>
      <w:lvlJc w:val="left"/>
      <w:pPr>
        <w:tabs>
          <w:tab w:val="num" w:pos="2160"/>
        </w:tabs>
        <w:ind w:left="2160" w:hanging="360"/>
      </w:pPr>
      <w:rPr>
        <w:rFonts w:ascii="Wingdings" w:hAnsi="Wingdings" w:hint="default"/>
      </w:rPr>
    </w:lvl>
    <w:lvl w:ilvl="3" w:tplc="1AE2B4FA" w:tentative="1">
      <w:start w:val="1"/>
      <w:numFmt w:val="bullet"/>
      <w:lvlText w:val=""/>
      <w:lvlJc w:val="left"/>
      <w:pPr>
        <w:tabs>
          <w:tab w:val="num" w:pos="2880"/>
        </w:tabs>
        <w:ind w:left="2880" w:hanging="360"/>
      </w:pPr>
      <w:rPr>
        <w:rFonts w:ascii="Symbol" w:hAnsi="Symbol" w:hint="default"/>
      </w:rPr>
    </w:lvl>
    <w:lvl w:ilvl="4" w:tplc="78A23AFE" w:tentative="1">
      <w:start w:val="1"/>
      <w:numFmt w:val="bullet"/>
      <w:lvlText w:val="o"/>
      <w:lvlJc w:val="left"/>
      <w:pPr>
        <w:tabs>
          <w:tab w:val="num" w:pos="3600"/>
        </w:tabs>
        <w:ind w:left="3600" w:hanging="360"/>
      </w:pPr>
      <w:rPr>
        <w:rFonts w:ascii="Courier New" w:hAnsi="Courier New" w:cs="Courier New" w:hint="default"/>
      </w:rPr>
    </w:lvl>
    <w:lvl w:ilvl="5" w:tplc="82209FA4" w:tentative="1">
      <w:start w:val="1"/>
      <w:numFmt w:val="bullet"/>
      <w:lvlText w:val=""/>
      <w:lvlJc w:val="left"/>
      <w:pPr>
        <w:tabs>
          <w:tab w:val="num" w:pos="4320"/>
        </w:tabs>
        <w:ind w:left="4320" w:hanging="360"/>
      </w:pPr>
      <w:rPr>
        <w:rFonts w:ascii="Wingdings" w:hAnsi="Wingdings" w:hint="default"/>
      </w:rPr>
    </w:lvl>
    <w:lvl w:ilvl="6" w:tplc="C7D61B3E" w:tentative="1">
      <w:start w:val="1"/>
      <w:numFmt w:val="bullet"/>
      <w:lvlText w:val=""/>
      <w:lvlJc w:val="left"/>
      <w:pPr>
        <w:tabs>
          <w:tab w:val="num" w:pos="5040"/>
        </w:tabs>
        <w:ind w:left="5040" w:hanging="360"/>
      </w:pPr>
      <w:rPr>
        <w:rFonts w:ascii="Symbol" w:hAnsi="Symbol" w:hint="default"/>
      </w:rPr>
    </w:lvl>
    <w:lvl w:ilvl="7" w:tplc="5DA883F6" w:tentative="1">
      <w:start w:val="1"/>
      <w:numFmt w:val="bullet"/>
      <w:lvlText w:val="o"/>
      <w:lvlJc w:val="left"/>
      <w:pPr>
        <w:tabs>
          <w:tab w:val="num" w:pos="5760"/>
        </w:tabs>
        <w:ind w:left="5760" w:hanging="360"/>
      </w:pPr>
      <w:rPr>
        <w:rFonts w:ascii="Courier New" w:hAnsi="Courier New" w:cs="Courier New" w:hint="default"/>
      </w:rPr>
    </w:lvl>
    <w:lvl w:ilvl="8" w:tplc="13EA49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0D84DBBA">
      <w:start w:val="1"/>
      <w:numFmt w:val="decimal"/>
      <w:lvlText w:val="%1."/>
      <w:lvlJc w:val="left"/>
      <w:pPr>
        <w:tabs>
          <w:tab w:val="num" w:pos="1080"/>
        </w:tabs>
        <w:ind w:left="1080" w:hanging="360"/>
      </w:pPr>
    </w:lvl>
    <w:lvl w:ilvl="1" w:tplc="0BF63FE8" w:tentative="1">
      <w:start w:val="1"/>
      <w:numFmt w:val="lowerLetter"/>
      <w:lvlText w:val="%2."/>
      <w:lvlJc w:val="left"/>
      <w:pPr>
        <w:tabs>
          <w:tab w:val="num" w:pos="1800"/>
        </w:tabs>
        <w:ind w:left="1800" w:hanging="360"/>
      </w:pPr>
    </w:lvl>
    <w:lvl w:ilvl="2" w:tplc="00700D06" w:tentative="1">
      <w:start w:val="1"/>
      <w:numFmt w:val="lowerRoman"/>
      <w:lvlText w:val="%3."/>
      <w:lvlJc w:val="right"/>
      <w:pPr>
        <w:tabs>
          <w:tab w:val="num" w:pos="2520"/>
        </w:tabs>
        <w:ind w:left="2520" w:hanging="180"/>
      </w:pPr>
    </w:lvl>
    <w:lvl w:ilvl="3" w:tplc="DEFE4322" w:tentative="1">
      <w:start w:val="1"/>
      <w:numFmt w:val="decimal"/>
      <w:lvlText w:val="%4."/>
      <w:lvlJc w:val="left"/>
      <w:pPr>
        <w:tabs>
          <w:tab w:val="num" w:pos="3240"/>
        </w:tabs>
        <w:ind w:left="3240" w:hanging="360"/>
      </w:pPr>
    </w:lvl>
    <w:lvl w:ilvl="4" w:tplc="C672A532" w:tentative="1">
      <w:start w:val="1"/>
      <w:numFmt w:val="lowerLetter"/>
      <w:lvlText w:val="%5."/>
      <w:lvlJc w:val="left"/>
      <w:pPr>
        <w:tabs>
          <w:tab w:val="num" w:pos="3960"/>
        </w:tabs>
        <w:ind w:left="3960" w:hanging="360"/>
      </w:pPr>
    </w:lvl>
    <w:lvl w:ilvl="5" w:tplc="09F09EC2" w:tentative="1">
      <w:start w:val="1"/>
      <w:numFmt w:val="lowerRoman"/>
      <w:lvlText w:val="%6."/>
      <w:lvlJc w:val="right"/>
      <w:pPr>
        <w:tabs>
          <w:tab w:val="num" w:pos="4680"/>
        </w:tabs>
        <w:ind w:left="4680" w:hanging="180"/>
      </w:pPr>
    </w:lvl>
    <w:lvl w:ilvl="6" w:tplc="09A0A148" w:tentative="1">
      <w:start w:val="1"/>
      <w:numFmt w:val="decimal"/>
      <w:lvlText w:val="%7."/>
      <w:lvlJc w:val="left"/>
      <w:pPr>
        <w:tabs>
          <w:tab w:val="num" w:pos="5400"/>
        </w:tabs>
        <w:ind w:left="5400" w:hanging="360"/>
      </w:pPr>
    </w:lvl>
    <w:lvl w:ilvl="7" w:tplc="E6889732" w:tentative="1">
      <w:start w:val="1"/>
      <w:numFmt w:val="lowerLetter"/>
      <w:lvlText w:val="%8."/>
      <w:lvlJc w:val="left"/>
      <w:pPr>
        <w:tabs>
          <w:tab w:val="num" w:pos="6120"/>
        </w:tabs>
        <w:ind w:left="6120" w:hanging="360"/>
      </w:pPr>
    </w:lvl>
    <w:lvl w:ilvl="8" w:tplc="03C26DA6" w:tentative="1">
      <w:start w:val="1"/>
      <w:numFmt w:val="lowerRoman"/>
      <w:lvlText w:val="%9."/>
      <w:lvlJc w:val="right"/>
      <w:pPr>
        <w:tabs>
          <w:tab w:val="num" w:pos="6840"/>
        </w:tabs>
        <w:ind w:left="6840" w:hanging="180"/>
      </w:pPr>
    </w:lvl>
  </w:abstractNum>
  <w:abstractNum w:abstractNumId="22" w15:restartNumberingAfterBreak="0">
    <w:nsid w:val="393907D0"/>
    <w:multiLevelType w:val="hybridMultilevel"/>
    <w:tmpl w:val="CA080CF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DC4BB7"/>
    <w:multiLevelType w:val="hybridMultilevel"/>
    <w:tmpl w:val="C49E9942"/>
    <w:lvl w:ilvl="0" w:tplc="78607532">
      <w:start w:val="1"/>
      <w:numFmt w:val="bullet"/>
      <w:lvlText w:val=""/>
      <w:lvlJc w:val="left"/>
      <w:pPr>
        <w:ind w:left="360" w:hanging="360"/>
      </w:pPr>
      <w:rPr>
        <w:rFonts w:ascii="Symbol" w:hAnsi="Symbol" w:hint="default"/>
      </w:rPr>
    </w:lvl>
    <w:lvl w:ilvl="1" w:tplc="6F7A1768" w:tentative="1">
      <w:start w:val="1"/>
      <w:numFmt w:val="bullet"/>
      <w:lvlText w:val="o"/>
      <w:lvlJc w:val="left"/>
      <w:pPr>
        <w:ind w:left="1080" w:hanging="360"/>
      </w:pPr>
      <w:rPr>
        <w:rFonts w:ascii="Courier New" w:hAnsi="Courier New" w:cs="Courier New" w:hint="default"/>
      </w:rPr>
    </w:lvl>
    <w:lvl w:ilvl="2" w:tplc="3BC8BE7C" w:tentative="1">
      <w:start w:val="1"/>
      <w:numFmt w:val="bullet"/>
      <w:lvlText w:val=""/>
      <w:lvlJc w:val="left"/>
      <w:pPr>
        <w:ind w:left="1800" w:hanging="360"/>
      </w:pPr>
      <w:rPr>
        <w:rFonts w:ascii="Wingdings" w:hAnsi="Wingdings" w:hint="default"/>
      </w:rPr>
    </w:lvl>
    <w:lvl w:ilvl="3" w:tplc="2E4A4222" w:tentative="1">
      <w:start w:val="1"/>
      <w:numFmt w:val="bullet"/>
      <w:lvlText w:val=""/>
      <w:lvlJc w:val="left"/>
      <w:pPr>
        <w:ind w:left="2520" w:hanging="360"/>
      </w:pPr>
      <w:rPr>
        <w:rFonts w:ascii="Symbol" w:hAnsi="Symbol" w:hint="default"/>
      </w:rPr>
    </w:lvl>
    <w:lvl w:ilvl="4" w:tplc="9540348E" w:tentative="1">
      <w:start w:val="1"/>
      <w:numFmt w:val="bullet"/>
      <w:lvlText w:val="o"/>
      <w:lvlJc w:val="left"/>
      <w:pPr>
        <w:ind w:left="3240" w:hanging="360"/>
      </w:pPr>
      <w:rPr>
        <w:rFonts w:ascii="Courier New" w:hAnsi="Courier New" w:cs="Courier New" w:hint="default"/>
      </w:rPr>
    </w:lvl>
    <w:lvl w:ilvl="5" w:tplc="7E6C8548" w:tentative="1">
      <w:start w:val="1"/>
      <w:numFmt w:val="bullet"/>
      <w:lvlText w:val=""/>
      <w:lvlJc w:val="left"/>
      <w:pPr>
        <w:ind w:left="3960" w:hanging="360"/>
      </w:pPr>
      <w:rPr>
        <w:rFonts w:ascii="Wingdings" w:hAnsi="Wingdings" w:hint="default"/>
      </w:rPr>
    </w:lvl>
    <w:lvl w:ilvl="6" w:tplc="9E4092FE" w:tentative="1">
      <w:start w:val="1"/>
      <w:numFmt w:val="bullet"/>
      <w:lvlText w:val=""/>
      <w:lvlJc w:val="left"/>
      <w:pPr>
        <w:ind w:left="4680" w:hanging="360"/>
      </w:pPr>
      <w:rPr>
        <w:rFonts w:ascii="Symbol" w:hAnsi="Symbol" w:hint="default"/>
      </w:rPr>
    </w:lvl>
    <w:lvl w:ilvl="7" w:tplc="A8C8A904" w:tentative="1">
      <w:start w:val="1"/>
      <w:numFmt w:val="bullet"/>
      <w:lvlText w:val="o"/>
      <w:lvlJc w:val="left"/>
      <w:pPr>
        <w:ind w:left="5400" w:hanging="360"/>
      </w:pPr>
      <w:rPr>
        <w:rFonts w:ascii="Courier New" w:hAnsi="Courier New" w:cs="Courier New" w:hint="default"/>
      </w:rPr>
    </w:lvl>
    <w:lvl w:ilvl="8" w:tplc="72465A5C" w:tentative="1">
      <w:start w:val="1"/>
      <w:numFmt w:val="bullet"/>
      <w:lvlText w:val=""/>
      <w:lvlJc w:val="left"/>
      <w:pPr>
        <w:ind w:left="6120" w:hanging="360"/>
      </w:pPr>
      <w:rPr>
        <w:rFonts w:ascii="Wingdings" w:hAnsi="Wingdings" w:hint="default"/>
      </w:rPr>
    </w:lvl>
  </w:abstractNum>
  <w:abstractNum w:abstractNumId="24" w15:restartNumberingAfterBreak="0">
    <w:nsid w:val="467373A9"/>
    <w:multiLevelType w:val="hybridMultilevel"/>
    <w:tmpl w:val="E3BA04EE"/>
    <w:lvl w:ilvl="0" w:tplc="E926F940">
      <w:start w:val="1"/>
      <w:numFmt w:val="decimal"/>
      <w:lvlText w:val="%1."/>
      <w:lvlJc w:val="left"/>
      <w:pPr>
        <w:tabs>
          <w:tab w:val="num" w:pos="930"/>
        </w:tabs>
        <w:ind w:left="930" w:hanging="570"/>
      </w:pPr>
      <w:rPr>
        <w:rFonts w:hint="default"/>
      </w:rPr>
    </w:lvl>
    <w:lvl w:ilvl="1" w:tplc="A5A65FB4">
      <w:start w:val="5"/>
      <w:numFmt w:val="decimal"/>
      <w:lvlText w:val="%2"/>
      <w:lvlJc w:val="left"/>
      <w:pPr>
        <w:tabs>
          <w:tab w:val="num" w:pos="1650"/>
        </w:tabs>
        <w:ind w:left="1650" w:hanging="570"/>
      </w:pPr>
      <w:rPr>
        <w:rFonts w:hint="default"/>
      </w:rPr>
    </w:lvl>
    <w:lvl w:ilvl="2" w:tplc="10922450" w:tentative="1">
      <w:start w:val="1"/>
      <w:numFmt w:val="lowerRoman"/>
      <w:lvlText w:val="%3."/>
      <w:lvlJc w:val="right"/>
      <w:pPr>
        <w:tabs>
          <w:tab w:val="num" w:pos="2160"/>
        </w:tabs>
        <w:ind w:left="2160" w:hanging="180"/>
      </w:pPr>
    </w:lvl>
    <w:lvl w:ilvl="3" w:tplc="8E361B0C" w:tentative="1">
      <w:start w:val="1"/>
      <w:numFmt w:val="decimal"/>
      <w:lvlText w:val="%4."/>
      <w:lvlJc w:val="left"/>
      <w:pPr>
        <w:tabs>
          <w:tab w:val="num" w:pos="2880"/>
        </w:tabs>
        <w:ind w:left="2880" w:hanging="360"/>
      </w:pPr>
    </w:lvl>
    <w:lvl w:ilvl="4" w:tplc="2162FAF2" w:tentative="1">
      <w:start w:val="1"/>
      <w:numFmt w:val="lowerLetter"/>
      <w:lvlText w:val="%5."/>
      <w:lvlJc w:val="left"/>
      <w:pPr>
        <w:tabs>
          <w:tab w:val="num" w:pos="3600"/>
        </w:tabs>
        <w:ind w:left="3600" w:hanging="360"/>
      </w:pPr>
    </w:lvl>
    <w:lvl w:ilvl="5" w:tplc="D30E6DFC" w:tentative="1">
      <w:start w:val="1"/>
      <w:numFmt w:val="lowerRoman"/>
      <w:lvlText w:val="%6."/>
      <w:lvlJc w:val="right"/>
      <w:pPr>
        <w:tabs>
          <w:tab w:val="num" w:pos="4320"/>
        </w:tabs>
        <w:ind w:left="4320" w:hanging="180"/>
      </w:pPr>
    </w:lvl>
    <w:lvl w:ilvl="6" w:tplc="B63C96F2" w:tentative="1">
      <w:start w:val="1"/>
      <w:numFmt w:val="decimal"/>
      <w:lvlText w:val="%7."/>
      <w:lvlJc w:val="left"/>
      <w:pPr>
        <w:tabs>
          <w:tab w:val="num" w:pos="5040"/>
        </w:tabs>
        <w:ind w:left="5040" w:hanging="360"/>
      </w:pPr>
    </w:lvl>
    <w:lvl w:ilvl="7" w:tplc="59E41AC4" w:tentative="1">
      <w:start w:val="1"/>
      <w:numFmt w:val="lowerLetter"/>
      <w:lvlText w:val="%8."/>
      <w:lvlJc w:val="left"/>
      <w:pPr>
        <w:tabs>
          <w:tab w:val="num" w:pos="5760"/>
        </w:tabs>
        <w:ind w:left="5760" w:hanging="360"/>
      </w:pPr>
    </w:lvl>
    <w:lvl w:ilvl="8" w:tplc="5032EE92" w:tentative="1">
      <w:start w:val="1"/>
      <w:numFmt w:val="lowerRoman"/>
      <w:lvlText w:val="%9."/>
      <w:lvlJc w:val="right"/>
      <w:pPr>
        <w:tabs>
          <w:tab w:val="num" w:pos="6480"/>
        </w:tabs>
        <w:ind w:left="6480" w:hanging="180"/>
      </w:pPr>
    </w:lvl>
  </w:abstractNum>
  <w:abstractNum w:abstractNumId="25" w15:restartNumberingAfterBreak="0">
    <w:nsid w:val="48EA040E"/>
    <w:multiLevelType w:val="hybridMultilevel"/>
    <w:tmpl w:val="1726832C"/>
    <w:lvl w:ilvl="0" w:tplc="18B2E4F2">
      <w:start w:val="1"/>
      <w:numFmt w:val="bullet"/>
      <w:lvlText w:val="-"/>
      <w:lvlJc w:val="left"/>
      <w:pPr>
        <w:tabs>
          <w:tab w:val="num" w:pos="720"/>
        </w:tabs>
        <w:ind w:left="720" w:hanging="360"/>
      </w:pPr>
      <w:rPr>
        <w:rFonts w:ascii="Times New Roman" w:eastAsia="Times New Roman" w:hAnsi="Times New Roman" w:cs="Times New Roman" w:hint="default"/>
      </w:rPr>
    </w:lvl>
    <w:lvl w:ilvl="1" w:tplc="D33A045C" w:tentative="1">
      <w:start w:val="1"/>
      <w:numFmt w:val="bullet"/>
      <w:lvlText w:val="o"/>
      <w:lvlJc w:val="left"/>
      <w:pPr>
        <w:tabs>
          <w:tab w:val="num" w:pos="1440"/>
        </w:tabs>
        <w:ind w:left="1440" w:hanging="360"/>
      </w:pPr>
      <w:rPr>
        <w:rFonts w:ascii="Courier New" w:hAnsi="Courier New" w:hint="default"/>
      </w:rPr>
    </w:lvl>
    <w:lvl w:ilvl="2" w:tplc="B742F394" w:tentative="1">
      <w:start w:val="1"/>
      <w:numFmt w:val="bullet"/>
      <w:lvlText w:val=""/>
      <w:lvlJc w:val="left"/>
      <w:pPr>
        <w:tabs>
          <w:tab w:val="num" w:pos="2160"/>
        </w:tabs>
        <w:ind w:left="2160" w:hanging="360"/>
      </w:pPr>
      <w:rPr>
        <w:rFonts w:ascii="Wingdings" w:hAnsi="Wingdings" w:hint="default"/>
      </w:rPr>
    </w:lvl>
    <w:lvl w:ilvl="3" w:tplc="2FC880EC" w:tentative="1">
      <w:start w:val="1"/>
      <w:numFmt w:val="bullet"/>
      <w:lvlText w:val=""/>
      <w:lvlJc w:val="left"/>
      <w:pPr>
        <w:tabs>
          <w:tab w:val="num" w:pos="2880"/>
        </w:tabs>
        <w:ind w:left="2880" w:hanging="360"/>
      </w:pPr>
      <w:rPr>
        <w:rFonts w:ascii="Symbol" w:hAnsi="Symbol" w:hint="default"/>
      </w:rPr>
    </w:lvl>
    <w:lvl w:ilvl="4" w:tplc="53CE88C8" w:tentative="1">
      <w:start w:val="1"/>
      <w:numFmt w:val="bullet"/>
      <w:lvlText w:val="o"/>
      <w:lvlJc w:val="left"/>
      <w:pPr>
        <w:tabs>
          <w:tab w:val="num" w:pos="3600"/>
        </w:tabs>
        <w:ind w:left="3600" w:hanging="360"/>
      </w:pPr>
      <w:rPr>
        <w:rFonts w:ascii="Courier New" w:hAnsi="Courier New" w:hint="default"/>
      </w:rPr>
    </w:lvl>
    <w:lvl w:ilvl="5" w:tplc="C1AEB396" w:tentative="1">
      <w:start w:val="1"/>
      <w:numFmt w:val="bullet"/>
      <w:lvlText w:val=""/>
      <w:lvlJc w:val="left"/>
      <w:pPr>
        <w:tabs>
          <w:tab w:val="num" w:pos="4320"/>
        </w:tabs>
        <w:ind w:left="4320" w:hanging="360"/>
      </w:pPr>
      <w:rPr>
        <w:rFonts w:ascii="Wingdings" w:hAnsi="Wingdings" w:hint="default"/>
      </w:rPr>
    </w:lvl>
    <w:lvl w:ilvl="6" w:tplc="0E60EF7C" w:tentative="1">
      <w:start w:val="1"/>
      <w:numFmt w:val="bullet"/>
      <w:lvlText w:val=""/>
      <w:lvlJc w:val="left"/>
      <w:pPr>
        <w:tabs>
          <w:tab w:val="num" w:pos="5040"/>
        </w:tabs>
        <w:ind w:left="5040" w:hanging="360"/>
      </w:pPr>
      <w:rPr>
        <w:rFonts w:ascii="Symbol" w:hAnsi="Symbol" w:hint="default"/>
      </w:rPr>
    </w:lvl>
    <w:lvl w:ilvl="7" w:tplc="0BE81444" w:tentative="1">
      <w:start w:val="1"/>
      <w:numFmt w:val="bullet"/>
      <w:lvlText w:val="o"/>
      <w:lvlJc w:val="left"/>
      <w:pPr>
        <w:tabs>
          <w:tab w:val="num" w:pos="5760"/>
        </w:tabs>
        <w:ind w:left="5760" w:hanging="360"/>
      </w:pPr>
      <w:rPr>
        <w:rFonts w:ascii="Courier New" w:hAnsi="Courier New" w:hint="default"/>
      </w:rPr>
    </w:lvl>
    <w:lvl w:ilvl="8" w:tplc="EDEACF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664B30"/>
    <w:multiLevelType w:val="hybridMultilevel"/>
    <w:tmpl w:val="C820F4AE"/>
    <w:lvl w:ilvl="0" w:tplc="C59C877A">
      <w:numFmt w:val="bullet"/>
      <w:lvlText w:val="-"/>
      <w:lvlJc w:val="left"/>
      <w:pPr>
        <w:tabs>
          <w:tab w:val="num" w:pos="720"/>
        </w:tabs>
        <w:ind w:left="720" w:hanging="360"/>
      </w:pPr>
      <w:rPr>
        <w:rFonts w:ascii="Times New Roman" w:eastAsia="Times New Roman" w:hAnsi="Times New Roman" w:cs="Times New Roman" w:hint="default"/>
      </w:rPr>
    </w:lvl>
    <w:lvl w:ilvl="1" w:tplc="D4F2D21C" w:tentative="1">
      <w:start w:val="1"/>
      <w:numFmt w:val="bullet"/>
      <w:lvlText w:val="o"/>
      <w:lvlJc w:val="left"/>
      <w:pPr>
        <w:tabs>
          <w:tab w:val="num" w:pos="1440"/>
        </w:tabs>
        <w:ind w:left="1440" w:hanging="360"/>
      </w:pPr>
      <w:rPr>
        <w:rFonts w:ascii="Courier New" w:hAnsi="Courier New" w:hint="default"/>
      </w:rPr>
    </w:lvl>
    <w:lvl w:ilvl="2" w:tplc="140A0728" w:tentative="1">
      <w:start w:val="1"/>
      <w:numFmt w:val="bullet"/>
      <w:lvlText w:val=""/>
      <w:lvlJc w:val="left"/>
      <w:pPr>
        <w:tabs>
          <w:tab w:val="num" w:pos="2160"/>
        </w:tabs>
        <w:ind w:left="2160" w:hanging="360"/>
      </w:pPr>
      <w:rPr>
        <w:rFonts w:ascii="Wingdings" w:hAnsi="Wingdings" w:hint="default"/>
      </w:rPr>
    </w:lvl>
    <w:lvl w:ilvl="3" w:tplc="F5C05D8C" w:tentative="1">
      <w:start w:val="1"/>
      <w:numFmt w:val="bullet"/>
      <w:lvlText w:val=""/>
      <w:lvlJc w:val="left"/>
      <w:pPr>
        <w:tabs>
          <w:tab w:val="num" w:pos="2880"/>
        </w:tabs>
        <w:ind w:left="2880" w:hanging="360"/>
      </w:pPr>
      <w:rPr>
        <w:rFonts w:ascii="Symbol" w:hAnsi="Symbol" w:hint="default"/>
      </w:rPr>
    </w:lvl>
    <w:lvl w:ilvl="4" w:tplc="310CFDD6" w:tentative="1">
      <w:start w:val="1"/>
      <w:numFmt w:val="bullet"/>
      <w:lvlText w:val="o"/>
      <w:lvlJc w:val="left"/>
      <w:pPr>
        <w:tabs>
          <w:tab w:val="num" w:pos="3600"/>
        </w:tabs>
        <w:ind w:left="3600" w:hanging="360"/>
      </w:pPr>
      <w:rPr>
        <w:rFonts w:ascii="Courier New" w:hAnsi="Courier New" w:hint="default"/>
      </w:rPr>
    </w:lvl>
    <w:lvl w:ilvl="5" w:tplc="A9CA2DE2" w:tentative="1">
      <w:start w:val="1"/>
      <w:numFmt w:val="bullet"/>
      <w:lvlText w:val=""/>
      <w:lvlJc w:val="left"/>
      <w:pPr>
        <w:tabs>
          <w:tab w:val="num" w:pos="4320"/>
        </w:tabs>
        <w:ind w:left="4320" w:hanging="360"/>
      </w:pPr>
      <w:rPr>
        <w:rFonts w:ascii="Wingdings" w:hAnsi="Wingdings" w:hint="default"/>
      </w:rPr>
    </w:lvl>
    <w:lvl w:ilvl="6" w:tplc="92AE8020" w:tentative="1">
      <w:start w:val="1"/>
      <w:numFmt w:val="bullet"/>
      <w:lvlText w:val=""/>
      <w:lvlJc w:val="left"/>
      <w:pPr>
        <w:tabs>
          <w:tab w:val="num" w:pos="5040"/>
        </w:tabs>
        <w:ind w:left="5040" w:hanging="360"/>
      </w:pPr>
      <w:rPr>
        <w:rFonts w:ascii="Symbol" w:hAnsi="Symbol" w:hint="default"/>
      </w:rPr>
    </w:lvl>
    <w:lvl w:ilvl="7" w:tplc="C5409A8C" w:tentative="1">
      <w:start w:val="1"/>
      <w:numFmt w:val="bullet"/>
      <w:lvlText w:val="o"/>
      <w:lvlJc w:val="left"/>
      <w:pPr>
        <w:tabs>
          <w:tab w:val="num" w:pos="5760"/>
        </w:tabs>
        <w:ind w:left="5760" w:hanging="360"/>
      </w:pPr>
      <w:rPr>
        <w:rFonts w:ascii="Courier New" w:hAnsi="Courier New" w:hint="default"/>
      </w:rPr>
    </w:lvl>
    <w:lvl w:ilvl="8" w:tplc="77D21C0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35FC7B14">
      <w:start w:val="2"/>
      <w:numFmt w:val="decimal"/>
      <w:lvlText w:val="%1."/>
      <w:lvlJc w:val="left"/>
      <w:pPr>
        <w:tabs>
          <w:tab w:val="num" w:pos="570"/>
        </w:tabs>
        <w:ind w:left="570" w:hanging="570"/>
      </w:pPr>
      <w:rPr>
        <w:rFonts w:hint="default"/>
      </w:rPr>
    </w:lvl>
    <w:lvl w:ilvl="1" w:tplc="3D60DB12" w:tentative="1">
      <w:start w:val="1"/>
      <w:numFmt w:val="lowerLetter"/>
      <w:lvlText w:val="%2."/>
      <w:lvlJc w:val="left"/>
      <w:pPr>
        <w:tabs>
          <w:tab w:val="num" w:pos="1080"/>
        </w:tabs>
        <w:ind w:left="1080" w:hanging="360"/>
      </w:pPr>
    </w:lvl>
    <w:lvl w:ilvl="2" w:tplc="E3B4F5E2" w:tentative="1">
      <w:start w:val="1"/>
      <w:numFmt w:val="lowerRoman"/>
      <w:lvlText w:val="%3."/>
      <w:lvlJc w:val="right"/>
      <w:pPr>
        <w:tabs>
          <w:tab w:val="num" w:pos="1800"/>
        </w:tabs>
        <w:ind w:left="1800" w:hanging="180"/>
      </w:pPr>
    </w:lvl>
    <w:lvl w:ilvl="3" w:tplc="73EA7AE6" w:tentative="1">
      <w:start w:val="1"/>
      <w:numFmt w:val="decimal"/>
      <w:lvlText w:val="%4."/>
      <w:lvlJc w:val="left"/>
      <w:pPr>
        <w:tabs>
          <w:tab w:val="num" w:pos="2520"/>
        </w:tabs>
        <w:ind w:left="2520" w:hanging="360"/>
      </w:pPr>
    </w:lvl>
    <w:lvl w:ilvl="4" w:tplc="46966DCC" w:tentative="1">
      <w:start w:val="1"/>
      <w:numFmt w:val="lowerLetter"/>
      <w:lvlText w:val="%5."/>
      <w:lvlJc w:val="left"/>
      <w:pPr>
        <w:tabs>
          <w:tab w:val="num" w:pos="3240"/>
        </w:tabs>
        <w:ind w:left="3240" w:hanging="360"/>
      </w:pPr>
    </w:lvl>
    <w:lvl w:ilvl="5" w:tplc="92AAE8A2" w:tentative="1">
      <w:start w:val="1"/>
      <w:numFmt w:val="lowerRoman"/>
      <w:lvlText w:val="%6."/>
      <w:lvlJc w:val="right"/>
      <w:pPr>
        <w:tabs>
          <w:tab w:val="num" w:pos="3960"/>
        </w:tabs>
        <w:ind w:left="3960" w:hanging="180"/>
      </w:pPr>
    </w:lvl>
    <w:lvl w:ilvl="6" w:tplc="55948430" w:tentative="1">
      <w:start w:val="1"/>
      <w:numFmt w:val="decimal"/>
      <w:lvlText w:val="%7."/>
      <w:lvlJc w:val="left"/>
      <w:pPr>
        <w:tabs>
          <w:tab w:val="num" w:pos="4680"/>
        </w:tabs>
        <w:ind w:left="4680" w:hanging="360"/>
      </w:pPr>
    </w:lvl>
    <w:lvl w:ilvl="7" w:tplc="B6BA765E" w:tentative="1">
      <w:start w:val="1"/>
      <w:numFmt w:val="lowerLetter"/>
      <w:lvlText w:val="%8."/>
      <w:lvlJc w:val="left"/>
      <w:pPr>
        <w:tabs>
          <w:tab w:val="num" w:pos="5400"/>
        </w:tabs>
        <w:ind w:left="5400" w:hanging="360"/>
      </w:pPr>
    </w:lvl>
    <w:lvl w:ilvl="8" w:tplc="9730BC86" w:tentative="1">
      <w:start w:val="1"/>
      <w:numFmt w:val="lowerRoman"/>
      <w:lvlText w:val="%9."/>
      <w:lvlJc w:val="right"/>
      <w:pPr>
        <w:tabs>
          <w:tab w:val="num" w:pos="6120"/>
        </w:tabs>
        <w:ind w:left="6120" w:hanging="180"/>
      </w:pPr>
    </w:lvl>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15:restartNumberingAfterBreak="0">
    <w:nsid w:val="612225B2"/>
    <w:multiLevelType w:val="hybridMultilevel"/>
    <w:tmpl w:val="946A1BA6"/>
    <w:lvl w:ilvl="0" w:tplc="7DFCD3EA">
      <w:start w:val="1"/>
      <w:numFmt w:val="bullet"/>
      <w:lvlText w:val=""/>
      <w:lvlJc w:val="left"/>
      <w:pPr>
        <w:tabs>
          <w:tab w:val="num" w:pos="284"/>
        </w:tabs>
        <w:ind w:left="284" w:hanging="284"/>
      </w:pPr>
      <w:rPr>
        <w:rFonts w:ascii="Symbol" w:hAnsi="Symbol" w:hint="default"/>
      </w:rPr>
    </w:lvl>
    <w:lvl w:ilvl="1" w:tplc="3B325506" w:tentative="1">
      <w:start w:val="1"/>
      <w:numFmt w:val="bullet"/>
      <w:lvlText w:val="o"/>
      <w:lvlJc w:val="left"/>
      <w:pPr>
        <w:tabs>
          <w:tab w:val="num" w:pos="1440"/>
        </w:tabs>
        <w:ind w:left="1440" w:hanging="360"/>
      </w:pPr>
      <w:rPr>
        <w:rFonts w:ascii="Courier New" w:hAnsi="Courier New" w:cs="Courier New" w:hint="default"/>
      </w:rPr>
    </w:lvl>
    <w:lvl w:ilvl="2" w:tplc="47E6CABE" w:tentative="1">
      <w:start w:val="1"/>
      <w:numFmt w:val="bullet"/>
      <w:lvlText w:val=""/>
      <w:lvlJc w:val="left"/>
      <w:pPr>
        <w:tabs>
          <w:tab w:val="num" w:pos="2160"/>
        </w:tabs>
        <w:ind w:left="2160" w:hanging="360"/>
      </w:pPr>
      <w:rPr>
        <w:rFonts w:ascii="Wingdings" w:hAnsi="Wingdings" w:hint="default"/>
      </w:rPr>
    </w:lvl>
    <w:lvl w:ilvl="3" w:tplc="7D4AFAC8" w:tentative="1">
      <w:start w:val="1"/>
      <w:numFmt w:val="bullet"/>
      <w:lvlText w:val=""/>
      <w:lvlJc w:val="left"/>
      <w:pPr>
        <w:tabs>
          <w:tab w:val="num" w:pos="2880"/>
        </w:tabs>
        <w:ind w:left="2880" w:hanging="360"/>
      </w:pPr>
      <w:rPr>
        <w:rFonts w:ascii="Symbol" w:hAnsi="Symbol" w:hint="default"/>
      </w:rPr>
    </w:lvl>
    <w:lvl w:ilvl="4" w:tplc="5028A19A" w:tentative="1">
      <w:start w:val="1"/>
      <w:numFmt w:val="bullet"/>
      <w:lvlText w:val="o"/>
      <w:lvlJc w:val="left"/>
      <w:pPr>
        <w:tabs>
          <w:tab w:val="num" w:pos="3600"/>
        </w:tabs>
        <w:ind w:left="3600" w:hanging="360"/>
      </w:pPr>
      <w:rPr>
        <w:rFonts w:ascii="Courier New" w:hAnsi="Courier New" w:cs="Courier New" w:hint="default"/>
      </w:rPr>
    </w:lvl>
    <w:lvl w:ilvl="5" w:tplc="2F1E0F26" w:tentative="1">
      <w:start w:val="1"/>
      <w:numFmt w:val="bullet"/>
      <w:lvlText w:val=""/>
      <w:lvlJc w:val="left"/>
      <w:pPr>
        <w:tabs>
          <w:tab w:val="num" w:pos="4320"/>
        </w:tabs>
        <w:ind w:left="4320" w:hanging="360"/>
      </w:pPr>
      <w:rPr>
        <w:rFonts w:ascii="Wingdings" w:hAnsi="Wingdings" w:hint="default"/>
      </w:rPr>
    </w:lvl>
    <w:lvl w:ilvl="6" w:tplc="8D0EB5DC" w:tentative="1">
      <w:start w:val="1"/>
      <w:numFmt w:val="bullet"/>
      <w:lvlText w:val=""/>
      <w:lvlJc w:val="left"/>
      <w:pPr>
        <w:tabs>
          <w:tab w:val="num" w:pos="5040"/>
        </w:tabs>
        <w:ind w:left="5040" w:hanging="360"/>
      </w:pPr>
      <w:rPr>
        <w:rFonts w:ascii="Symbol" w:hAnsi="Symbol" w:hint="default"/>
      </w:rPr>
    </w:lvl>
    <w:lvl w:ilvl="7" w:tplc="2C20296E" w:tentative="1">
      <w:start w:val="1"/>
      <w:numFmt w:val="bullet"/>
      <w:lvlText w:val="o"/>
      <w:lvlJc w:val="left"/>
      <w:pPr>
        <w:tabs>
          <w:tab w:val="num" w:pos="5760"/>
        </w:tabs>
        <w:ind w:left="5760" w:hanging="360"/>
      </w:pPr>
      <w:rPr>
        <w:rFonts w:ascii="Courier New" w:hAnsi="Courier New" w:cs="Courier New" w:hint="default"/>
      </w:rPr>
    </w:lvl>
    <w:lvl w:ilvl="8" w:tplc="D03C2C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01BD3"/>
    <w:multiLevelType w:val="hybridMultilevel"/>
    <w:tmpl w:val="4E5C8746"/>
    <w:lvl w:ilvl="0" w:tplc="4AC024F8">
      <w:start w:val="1"/>
      <w:numFmt w:val="lowerLetter"/>
      <w:lvlText w:val="%1)"/>
      <w:lvlJc w:val="left"/>
      <w:pPr>
        <w:tabs>
          <w:tab w:val="num" w:pos="1800"/>
        </w:tabs>
        <w:ind w:left="1800" w:hanging="360"/>
      </w:pPr>
    </w:lvl>
    <w:lvl w:ilvl="1" w:tplc="A830DF60">
      <w:start w:val="1"/>
      <w:numFmt w:val="lowerRoman"/>
      <w:lvlText w:val="%2."/>
      <w:lvlJc w:val="right"/>
      <w:pPr>
        <w:tabs>
          <w:tab w:val="num" w:pos="2520"/>
        </w:tabs>
        <w:ind w:left="2520" w:hanging="360"/>
      </w:pPr>
    </w:lvl>
    <w:lvl w:ilvl="2" w:tplc="E6A04920">
      <w:start w:val="1"/>
      <w:numFmt w:val="lowerRoman"/>
      <w:lvlText w:val="%3."/>
      <w:lvlJc w:val="right"/>
      <w:pPr>
        <w:tabs>
          <w:tab w:val="num" w:pos="3240"/>
        </w:tabs>
        <w:ind w:left="3240" w:hanging="180"/>
      </w:pPr>
    </w:lvl>
    <w:lvl w:ilvl="3" w:tplc="BE9E2D66" w:tentative="1">
      <w:start w:val="1"/>
      <w:numFmt w:val="decimal"/>
      <w:lvlText w:val="%4."/>
      <w:lvlJc w:val="left"/>
      <w:pPr>
        <w:tabs>
          <w:tab w:val="num" w:pos="3960"/>
        </w:tabs>
        <w:ind w:left="3960" w:hanging="360"/>
      </w:pPr>
    </w:lvl>
    <w:lvl w:ilvl="4" w:tplc="16AC30C4" w:tentative="1">
      <w:start w:val="1"/>
      <w:numFmt w:val="lowerLetter"/>
      <w:lvlText w:val="%5."/>
      <w:lvlJc w:val="left"/>
      <w:pPr>
        <w:tabs>
          <w:tab w:val="num" w:pos="4680"/>
        </w:tabs>
        <w:ind w:left="4680" w:hanging="360"/>
      </w:pPr>
    </w:lvl>
    <w:lvl w:ilvl="5" w:tplc="16EA5D36" w:tentative="1">
      <w:start w:val="1"/>
      <w:numFmt w:val="lowerRoman"/>
      <w:lvlText w:val="%6."/>
      <w:lvlJc w:val="right"/>
      <w:pPr>
        <w:tabs>
          <w:tab w:val="num" w:pos="5400"/>
        </w:tabs>
        <w:ind w:left="5400" w:hanging="180"/>
      </w:pPr>
    </w:lvl>
    <w:lvl w:ilvl="6" w:tplc="4AACFB3C" w:tentative="1">
      <w:start w:val="1"/>
      <w:numFmt w:val="decimal"/>
      <w:lvlText w:val="%7."/>
      <w:lvlJc w:val="left"/>
      <w:pPr>
        <w:tabs>
          <w:tab w:val="num" w:pos="6120"/>
        </w:tabs>
        <w:ind w:left="6120" w:hanging="360"/>
      </w:pPr>
    </w:lvl>
    <w:lvl w:ilvl="7" w:tplc="F0C68A94" w:tentative="1">
      <w:start w:val="1"/>
      <w:numFmt w:val="lowerLetter"/>
      <w:lvlText w:val="%8."/>
      <w:lvlJc w:val="left"/>
      <w:pPr>
        <w:tabs>
          <w:tab w:val="num" w:pos="6840"/>
        </w:tabs>
        <w:ind w:left="6840" w:hanging="360"/>
      </w:pPr>
    </w:lvl>
    <w:lvl w:ilvl="8" w:tplc="EB9E9FD2" w:tentative="1">
      <w:start w:val="1"/>
      <w:numFmt w:val="lowerRoman"/>
      <w:lvlText w:val="%9."/>
      <w:lvlJc w:val="right"/>
      <w:pPr>
        <w:tabs>
          <w:tab w:val="num" w:pos="7560"/>
        </w:tabs>
        <w:ind w:left="7560" w:hanging="180"/>
      </w:pPr>
    </w:lvl>
  </w:abstractNum>
  <w:abstractNum w:abstractNumId="33" w15:restartNumberingAfterBreak="0">
    <w:nsid w:val="638649FD"/>
    <w:multiLevelType w:val="hybridMultilevel"/>
    <w:tmpl w:val="4A945CDA"/>
    <w:lvl w:ilvl="0" w:tplc="070EFEB2">
      <w:start w:val="1"/>
      <w:numFmt w:val="decimal"/>
      <w:lvlText w:val="%1."/>
      <w:lvlJc w:val="left"/>
      <w:pPr>
        <w:tabs>
          <w:tab w:val="num" w:pos="1353"/>
        </w:tabs>
        <w:ind w:left="1353" w:hanging="360"/>
      </w:pPr>
    </w:lvl>
    <w:lvl w:ilvl="1" w:tplc="8D42A1CA" w:tentative="1">
      <w:start w:val="1"/>
      <w:numFmt w:val="lowerLetter"/>
      <w:lvlText w:val="%2."/>
      <w:lvlJc w:val="left"/>
      <w:pPr>
        <w:tabs>
          <w:tab w:val="num" w:pos="2073"/>
        </w:tabs>
        <w:ind w:left="2073" w:hanging="360"/>
      </w:pPr>
    </w:lvl>
    <w:lvl w:ilvl="2" w:tplc="5790B796" w:tentative="1">
      <w:start w:val="1"/>
      <w:numFmt w:val="lowerRoman"/>
      <w:lvlText w:val="%3."/>
      <w:lvlJc w:val="right"/>
      <w:pPr>
        <w:tabs>
          <w:tab w:val="num" w:pos="2793"/>
        </w:tabs>
        <w:ind w:left="2793" w:hanging="180"/>
      </w:pPr>
    </w:lvl>
    <w:lvl w:ilvl="3" w:tplc="7A544A92" w:tentative="1">
      <w:start w:val="1"/>
      <w:numFmt w:val="decimal"/>
      <w:lvlText w:val="%4."/>
      <w:lvlJc w:val="left"/>
      <w:pPr>
        <w:tabs>
          <w:tab w:val="num" w:pos="3513"/>
        </w:tabs>
        <w:ind w:left="3513" w:hanging="360"/>
      </w:pPr>
    </w:lvl>
    <w:lvl w:ilvl="4" w:tplc="193A4464" w:tentative="1">
      <w:start w:val="1"/>
      <w:numFmt w:val="lowerLetter"/>
      <w:lvlText w:val="%5."/>
      <w:lvlJc w:val="left"/>
      <w:pPr>
        <w:tabs>
          <w:tab w:val="num" w:pos="4233"/>
        </w:tabs>
        <w:ind w:left="4233" w:hanging="360"/>
      </w:pPr>
    </w:lvl>
    <w:lvl w:ilvl="5" w:tplc="08FC2D32" w:tentative="1">
      <w:start w:val="1"/>
      <w:numFmt w:val="lowerRoman"/>
      <w:lvlText w:val="%6."/>
      <w:lvlJc w:val="right"/>
      <w:pPr>
        <w:tabs>
          <w:tab w:val="num" w:pos="4953"/>
        </w:tabs>
        <w:ind w:left="4953" w:hanging="180"/>
      </w:pPr>
    </w:lvl>
    <w:lvl w:ilvl="6" w:tplc="43D0063A" w:tentative="1">
      <w:start w:val="1"/>
      <w:numFmt w:val="decimal"/>
      <w:lvlText w:val="%7."/>
      <w:lvlJc w:val="left"/>
      <w:pPr>
        <w:tabs>
          <w:tab w:val="num" w:pos="5673"/>
        </w:tabs>
        <w:ind w:left="5673" w:hanging="360"/>
      </w:pPr>
    </w:lvl>
    <w:lvl w:ilvl="7" w:tplc="42B8F552" w:tentative="1">
      <w:start w:val="1"/>
      <w:numFmt w:val="lowerLetter"/>
      <w:lvlText w:val="%8."/>
      <w:lvlJc w:val="left"/>
      <w:pPr>
        <w:tabs>
          <w:tab w:val="num" w:pos="6393"/>
        </w:tabs>
        <w:ind w:left="6393" w:hanging="360"/>
      </w:pPr>
    </w:lvl>
    <w:lvl w:ilvl="8" w:tplc="E4C2A1EE" w:tentative="1">
      <w:start w:val="1"/>
      <w:numFmt w:val="lowerRoman"/>
      <w:lvlText w:val="%9."/>
      <w:lvlJc w:val="right"/>
      <w:pPr>
        <w:tabs>
          <w:tab w:val="num" w:pos="7113"/>
        </w:tabs>
        <w:ind w:left="7113" w:hanging="180"/>
      </w:pPr>
    </w:lvl>
  </w:abstractNum>
  <w:abstractNum w:abstractNumId="34" w15:restartNumberingAfterBreak="0">
    <w:nsid w:val="6518235F"/>
    <w:multiLevelType w:val="hybridMultilevel"/>
    <w:tmpl w:val="42E4AA10"/>
    <w:lvl w:ilvl="0" w:tplc="4C629D78">
      <w:start w:val="10"/>
      <w:numFmt w:val="decimal"/>
      <w:lvlText w:val="%1."/>
      <w:lvlJc w:val="left"/>
      <w:pPr>
        <w:tabs>
          <w:tab w:val="num" w:pos="930"/>
        </w:tabs>
        <w:ind w:left="930" w:hanging="570"/>
      </w:pPr>
      <w:rPr>
        <w:rFonts w:hint="default"/>
      </w:rPr>
    </w:lvl>
    <w:lvl w:ilvl="1" w:tplc="9C82C4E6" w:tentative="1">
      <w:start w:val="1"/>
      <w:numFmt w:val="lowerLetter"/>
      <w:lvlText w:val="%2."/>
      <w:lvlJc w:val="left"/>
      <w:pPr>
        <w:tabs>
          <w:tab w:val="num" w:pos="1440"/>
        </w:tabs>
        <w:ind w:left="1440" w:hanging="360"/>
      </w:pPr>
    </w:lvl>
    <w:lvl w:ilvl="2" w:tplc="33DC0AD8" w:tentative="1">
      <w:start w:val="1"/>
      <w:numFmt w:val="lowerRoman"/>
      <w:lvlText w:val="%3."/>
      <w:lvlJc w:val="right"/>
      <w:pPr>
        <w:tabs>
          <w:tab w:val="num" w:pos="2160"/>
        </w:tabs>
        <w:ind w:left="2160" w:hanging="180"/>
      </w:pPr>
    </w:lvl>
    <w:lvl w:ilvl="3" w:tplc="70D63A7A" w:tentative="1">
      <w:start w:val="1"/>
      <w:numFmt w:val="decimal"/>
      <w:lvlText w:val="%4."/>
      <w:lvlJc w:val="left"/>
      <w:pPr>
        <w:tabs>
          <w:tab w:val="num" w:pos="2880"/>
        </w:tabs>
        <w:ind w:left="2880" w:hanging="360"/>
      </w:pPr>
    </w:lvl>
    <w:lvl w:ilvl="4" w:tplc="AE6618D8" w:tentative="1">
      <w:start w:val="1"/>
      <w:numFmt w:val="lowerLetter"/>
      <w:lvlText w:val="%5."/>
      <w:lvlJc w:val="left"/>
      <w:pPr>
        <w:tabs>
          <w:tab w:val="num" w:pos="3600"/>
        </w:tabs>
        <w:ind w:left="3600" w:hanging="360"/>
      </w:pPr>
    </w:lvl>
    <w:lvl w:ilvl="5" w:tplc="5DEEDB32" w:tentative="1">
      <w:start w:val="1"/>
      <w:numFmt w:val="lowerRoman"/>
      <w:lvlText w:val="%6."/>
      <w:lvlJc w:val="right"/>
      <w:pPr>
        <w:tabs>
          <w:tab w:val="num" w:pos="4320"/>
        </w:tabs>
        <w:ind w:left="4320" w:hanging="180"/>
      </w:pPr>
    </w:lvl>
    <w:lvl w:ilvl="6" w:tplc="BCD4BA90" w:tentative="1">
      <w:start w:val="1"/>
      <w:numFmt w:val="decimal"/>
      <w:lvlText w:val="%7."/>
      <w:lvlJc w:val="left"/>
      <w:pPr>
        <w:tabs>
          <w:tab w:val="num" w:pos="5040"/>
        </w:tabs>
        <w:ind w:left="5040" w:hanging="360"/>
      </w:pPr>
    </w:lvl>
    <w:lvl w:ilvl="7" w:tplc="D1B48B14" w:tentative="1">
      <w:start w:val="1"/>
      <w:numFmt w:val="lowerLetter"/>
      <w:lvlText w:val="%8."/>
      <w:lvlJc w:val="left"/>
      <w:pPr>
        <w:tabs>
          <w:tab w:val="num" w:pos="5760"/>
        </w:tabs>
        <w:ind w:left="5760" w:hanging="360"/>
      </w:pPr>
    </w:lvl>
    <w:lvl w:ilvl="8" w:tplc="F80EF722" w:tentative="1">
      <w:start w:val="1"/>
      <w:numFmt w:val="lowerRoman"/>
      <w:lvlText w:val="%9."/>
      <w:lvlJc w:val="right"/>
      <w:pPr>
        <w:tabs>
          <w:tab w:val="num" w:pos="6480"/>
        </w:tabs>
        <w:ind w:left="6480" w:hanging="180"/>
      </w:p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hybridMultilevel"/>
    <w:tmpl w:val="CC66055E"/>
    <w:lvl w:ilvl="0" w:tplc="B24A546E">
      <w:start w:val="1"/>
      <w:numFmt w:val="decimal"/>
      <w:lvlText w:val="%1."/>
      <w:lvlJc w:val="left"/>
      <w:pPr>
        <w:tabs>
          <w:tab w:val="num" w:pos="720"/>
        </w:tabs>
        <w:ind w:left="720" w:hanging="360"/>
      </w:pPr>
    </w:lvl>
    <w:lvl w:ilvl="1" w:tplc="6B6443EC" w:tentative="1">
      <w:start w:val="1"/>
      <w:numFmt w:val="lowerLetter"/>
      <w:lvlText w:val="%2."/>
      <w:lvlJc w:val="left"/>
      <w:pPr>
        <w:tabs>
          <w:tab w:val="num" w:pos="1440"/>
        </w:tabs>
        <w:ind w:left="1440" w:hanging="360"/>
      </w:pPr>
    </w:lvl>
    <w:lvl w:ilvl="2" w:tplc="2ABCD988" w:tentative="1">
      <w:start w:val="1"/>
      <w:numFmt w:val="lowerRoman"/>
      <w:lvlText w:val="%3."/>
      <w:lvlJc w:val="right"/>
      <w:pPr>
        <w:tabs>
          <w:tab w:val="num" w:pos="2160"/>
        </w:tabs>
        <w:ind w:left="2160" w:hanging="180"/>
      </w:pPr>
    </w:lvl>
    <w:lvl w:ilvl="3" w:tplc="CC8A6686" w:tentative="1">
      <w:start w:val="1"/>
      <w:numFmt w:val="decimal"/>
      <w:lvlText w:val="%4."/>
      <w:lvlJc w:val="left"/>
      <w:pPr>
        <w:tabs>
          <w:tab w:val="num" w:pos="2880"/>
        </w:tabs>
        <w:ind w:left="2880" w:hanging="360"/>
      </w:pPr>
    </w:lvl>
    <w:lvl w:ilvl="4" w:tplc="9C1C457E" w:tentative="1">
      <w:start w:val="1"/>
      <w:numFmt w:val="lowerLetter"/>
      <w:lvlText w:val="%5."/>
      <w:lvlJc w:val="left"/>
      <w:pPr>
        <w:tabs>
          <w:tab w:val="num" w:pos="3600"/>
        </w:tabs>
        <w:ind w:left="3600" w:hanging="360"/>
      </w:pPr>
    </w:lvl>
    <w:lvl w:ilvl="5" w:tplc="4F76CF88" w:tentative="1">
      <w:start w:val="1"/>
      <w:numFmt w:val="lowerRoman"/>
      <w:lvlText w:val="%6."/>
      <w:lvlJc w:val="right"/>
      <w:pPr>
        <w:tabs>
          <w:tab w:val="num" w:pos="4320"/>
        </w:tabs>
        <w:ind w:left="4320" w:hanging="180"/>
      </w:pPr>
    </w:lvl>
    <w:lvl w:ilvl="6" w:tplc="1AD4BBEC" w:tentative="1">
      <w:start w:val="1"/>
      <w:numFmt w:val="decimal"/>
      <w:lvlText w:val="%7."/>
      <w:lvlJc w:val="left"/>
      <w:pPr>
        <w:tabs>
          <w:tab w:val="num" w:pos="5040"/>
        </w:tabs>
        <w:ind w:left="5040" w:hanging="360"/>
      </w:pPr>
    </w:lvl>
    <w:lvl w:ilvl="7" w:tplc="D01AF904" w:tentative="1">
      <w:start w:val="1"/>
      <w:numFmt w:val="lowerLetter"/>
      <w:lvlText w:val="%8."/>
      <w:lvlJc w:val="left"/>
      <w:pPr>
        <w:tabs>
          <w:tab w:val="num" w:pos="5760"/>
        </w:tabs>
        <w:ind w:left="5760" w:hanging="360"/>
      </w:pPr>
    </w:lvl>
    <w:lvl w:ilvl="8" w:tplc="C33E947C"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15:restartNumberingAfterBreak="0">
    <w:nsid w:val="7BEB2983"/>
    <w:multiLevelType w:val="hybridMultilevel"/>
    <w:tmpl w:val="0B8AF540"/>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5"/>
  </w:num>
  <w:num w:numId="6">
    <w:abstractNumId w:val="27"/>
  </w:num>
  <w:num w:numId="7">
    <w:abstractNumId w:val="26"/>
  </w:num>
  <w:num w:numId="8">
    <w:abstractNumId w:val="10"/>
  </w:num>
  <w:num w:numId="9">
    <w:abstractNumId w:val="36"/>
  </w:num>
  <w:num w:numId="10">
    <w:abstractNumId w:val="37"/>
  </w:num>
  <w:num w:numId="11">
    <w:abstractNumId w:val="20"/>
  </w:num>
  <w:num w:numId="12">
    <w:abstractNumId w:val="17"/>
  </w:num>
  <w:num w:numId="13">
    <w:abstractNumId w:val="4"/>
  </w:num>
  <w:num w:numId="14">
    <w:abstractNumId w:val="35"/>
  </w:num>
  <w:num w:numId="15">
    <w:abstractNumId w:val="24"/>
  </w:num>
  <w:num w:numId="16">
    <w:abstractNumId w:val="40"/>
  </w:num>
  <w:num w:numId="17">
    <w:abstractNumId w:val="11"/>
  </w:num>
  <w:num w:numId="18">
    <w:abstractNumId w:val="2"/>
  </w:num>
  <w:num w:numId="19">
    <w:abstractNumId w:val="21"/>
  </w:num>
  <w:num w:numId="20">
    <w:abstractNumId w:val="5"/>
  </w:num>
  <w:num w:numId="21">
    <w:abstractNumId w:val="9"/>
  </w:num>
  <w:num w:numId="22">
    <w:abstractNumId w:val="30"/>
  </w:num>
  <w:num w:numId="23">
    <w:abstractNumId w:val="34"/>
  </w:num>
  <w:num w:numId="24">
    <w:abstractNumId w:val="29"/>
  </w:num>
  <w:num w:numId="25">
    <w:abstractNumId w:val="16"/>
  </w:num>
  <w:num w:numId="26">
    <w:abstractNumId w:val="13"/>
  </w:num>
  <w:num w:numId="27">
    <w:abstractNumId w:val="25"/>
  </w:num>
  <w:num w:numId="28">
    <w:abstractNumId w:val="28"/>
  </w:num>
  <w:num w:numId="29">
    <w:abstractNumId w:val="18"/>
  </w:num>
  <w:num w:numId="30">
    <w:abstractNumId w:val="12"/>
  </w:num>
  <w:num w:numId="31">
    <w:abstractNumId w:val="32"/>
  </w:num>
  <w:num w:numId="32">
    <w:abstractNumId w:val="33"/>
  </w:num>
  <w:num w:numId="33">
    <w:abstractNumId w:val="31"/>
  </w:num>
  <w:num w:numId="34">
    <w:abstractNumId w:val="19"/>
  </w:num>
  <w:num w:numId="35">
    <w:abstractNumId w:val="6"/>
  </w:num>
  <w:num w:numId="36">
    <w:abstractNumId w:val="41"/>
  </w:num>
  <w:num w:numId="37">
    <w:abstractNumId w:val="1"/>
    <w:lvlOverride w:ilvl="0">
      <w:lvl w:ilvl="0">
        <w:start w:val="1"/>
        <w:numFmt w:val="bullet"/>
        <w:lvlText w:val="-"/>
        <w:legacy w:legacy="1" w:legacySpace="0" w:legacyIndent="360"/>
        <w:lvlJc w:val="left"/>
        <w:pPr>
          <w:ind w:left="360" w:hanging="360"/>
        </w:pPr>
      </w:lvl>
    </w:lvlOverride>
  </w:num>
  <w:num w:numId="38">
    <w:abstractNumId w:val="7"/>
  </w:num>
  <w:num w:numId="39">
    <w:abstractNumId w:val="14"/>
  </w:num>
  <w:num w:numId="40">
    <w:abstractNumId w:val="0"/>
  </w:num>
  <w:num w:numId="41">
    <w:abstractNumId w:val="3"/>
  </w:num>
  <w:num w:numId="42">
    <w:abstractNumId w:val="23"/>
  </w:num>
  <w:num w:numId="43">
    <w:abstractNumId w:val="8"/>
  </w:num>
  <w:num w:numId="44">
    <w:abstractNumId w:val="4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97"/>
    <w:rsid w:val="00011EB0"/>
    <w:rsid w:val="00036480"/>
    <w:rsid w:val="0004652E"/>
    <w:rsid w:val="00071B15"/>
    <w:rsid w:val="000E566E"/>
    <w:rsid w:val="000F4E63"/>
    <w:rsid w:val="00100EE2"/>
    <w:rsid w:val="00215FA4"/>
    <w:rsid w:val="0024457E"/>
    <w:rsid w:val="00247E4A"/>
    <w:rsid w:val="00264A63"/>
    <w:rsid w:val="00311699"/>
    <w:rsid w:val="00326253"/>
    <w:rsid w:val="0038556C"/>
    <w:rsid w:val="003946A6"/>
    <w:rsid w:val="00490241"/>
    <w:rsid w:val="004A475C"/>
    <w:rsid w:val="004A676C"/>
    <w:rsid w:val="004B19FF"/>
    <w:rsid w:val="004F722C"/>
    <w:rsid w:val="00530050"/>
    <w:rsid w:val="005744B0"/>
    <w:rsid w:val="00626248"/>
    <w:rsid w:val="00653771"/>
    <w:rsid w:val="00685D27"/>
    <w:rsid w:val="00724224"/>
    <w:rsid w:val="00746218"/>
    <w:rsid w:val="00754C94"/>
    <w:rsid w:val="00760CE5"/>
    <w:rsid w:val="007701A9"/>
    <w:rsid w:val="007A1F9E"/>
    <w:rsid w:val="00854CAA"/>
    <w:rsid w:val="00881EA6"/>
    <w:rsid w:val="0088515E"/>
    <w:rsid w:val="0093340B"/>
    <w:rsid w:val="00995BC1"/>
    <w:rsid w:val="00A52117"/>
    <w:rsid w:val="00A63D6E"/>
    <w:rsid w:val="00A91BF5"/>
    <w:rsid w:val="00AA0F35"/>
    <w:rsid w:val="00AB215F"/>
    <w:rsid w:val="00AD3F3B"/>
    <w:rsid w:val="00B1005B"/>
    <w:rsid w:val="00BA2E63"/>
    <w:rsid w:val="00BF41F3"/>
    <w:rsid w:val="00C23A15"/>
    <w:rsid w:val="00C529D9"/>
    <w:rsid w:val="00C943FC"/>
    <w:rsid w:val="00CF5A42"/>
    <w:rsid w:val="00CF6860"/>
    <w:rsid w:val="00D0009D"/>
    <w:rsid w:val="00D530C1"/>
    <w:rsid w:val="00D6173E"/>
    <w:rsid w:val="00D76FDB"/>
    <w:rsid w:val="00DF26C2"/>
    <w:rsid w:val="00E06BE3"/>
    <w:rsid w:val="00E90449"/>
    <w:rsid w:val="00EA4197"/>
    <w:rsid w:val="00F21D16"/>
    <w:rsid w:val="00FB69EA"/>
    <w:rsid w:val="00FD5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9320"/>
  <w15:docId w15:val="{021BD2DD-2123-4560-BF8C-61E10398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4197"/>
    <w:pPr>
      <w:tabs>
        <w:tab w:val="left" w:pos="567"/>
      </w:tabs>
      <w:spacing w:after="0" w:line="260" w:lineRule="exact"/>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EA4197"/>
    <w:pPr>
      <w:spacing w:before="240" w:after="120"/>
      <w:ind w:left="357" w:hanging="357"/>
      <w:outlineLvl w:val="0"/>
    </w:pPr>
    <w:rPr>
      <w:b/>
      <w:caps/>
      <w:sz w:val="26"/>
    </w:rPr>
  </w:style>
  <w:style w:type="paragraph" w:styleId="Antrat2">
    <w:name w:val="heading 2"/>
    <w:basedOn w:val="prastasis"/>
    <w:next w:val="prastasis"/>
    <w:link w:val="Antrat2Diagrama"/>
    <w:qFormat/>
    <w:rsid w:val="00EA4197"/>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EA4197"/>
    <w:pPr>
      <w:keepNext/>
      <w:keepLines/>
      <w:spacing w:before="120" w:after="80"/>
      <w:outlineLvl w:val="2"/>
    </w:pPr>
    <w:rPr>
      <w:b/>
      <w:kern w:val="28"/>
      <w:sz w:val="24"/>
    </w:rPr>
  </w:style>
  <w:style w:type="paragraph" w:styleId="Antrat4">
    <w:name w:val="heading 4"/>
    <w:basedOn w:val="prastasis"/>
    <w:next w:val="prastasis"/>
    <w:link w:val="Antrat4Diagrama"/>
    <w:qFormat/>
    <w:rsid w:val="00EA4197"/>
    <w:pPr>
      <w:keepNext/>
      <w:jc w:val="both"/>
      <w:outlineLvl w:val="3"/>
    </w:pPr>
    <w:rPr>
      <w:b/>
      <w:noProof/>
    </w:rPr>
  </w:style>
  <w:style w:type="paragraph" w:styleId="Antrat5">
    <w:name w:val="heading 5"/>
    <w:basedOn w:val="prastasis"/>
    <w:next w:val="prastasis"/>
    <w:link w:val="Antrat5Diagrama"/>
    <w:qFormat/>
    <w:rsid w:val="00EA4197"/>
    <w:pPr>
      <w:keepNext/>
      <w:jc w:val="both"/>
      <w:outlineLvl w:val="4"/>
    </w:pPr>
    <w:rPr>
      <w:noProof/>
    </w:rPr>
  </w:style>
  <w:style w:type="paragraph" w:styleId="Antrat6">
    <w:name w:val="heading 6"/>
    <w:basedOn w:val="prastasis"/>
    <w:next w:val="prastasis"/>
    <w:link w:val="Antrat6Diagrama"/>
    <w:qFormat/>
    <w:rsid w:val="00EA4197"/>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EA4197"/>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EA4197"/>
    <w:pPr>
      <w:keepNext/>
      <w:ind w:left="567" w:hanging="567"/>
      <w:jc w:val="both"/>
      <w:outlineLvl w:val="7"/>
    </w:pPr>
    <w:rPr>
      <w:b/>
      <w:i/>
    </w:rPr>
  </w:style>
  <w:style w:type="paragraph" w:styleId="Antrat9">
    <w:name w:val="heading 9"/>
    <w:basedOn w:val="prastasis"/>
    <w:next w:val="prastasis"/>
    <w:link w:val="Antrat9Diagrama"/>
    <w:qFormat/>
    <w:rsid w:val="00EA4197"/>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4197"/>
    <w:rPr>
      <w:rFonts w:ascii="Times New Roman" w:eastAsia="Times New Roman" w:hAnsi="Times New Roman" w:cs="Times New Roman"/>
      <w:b/>
      <w:caps/>
      <w:sz w:val="26"/>
      <w:szCs w:val="20"/>
      <w:lang w:eastAsia="lt-LT"/>
    </w:rPr>
  </w:style>
  <w:style w:type="character" w:customStyle="1" w:styleId="Antrat2Diagrama">
    <w:name w:val="Antraštė 2 Diagrama"/>
    <w:basedOn w:val="Numatytasispastraiposriftas"/>
    <w:link w:val="Antrat2"/>
    <w:rsid w:val="00EA4197"/>
    <w:rPr>
      <w:rFonts w:ascii="Helvetica" w:eastAsia="Times New Roman" w:hAnsi="Helvetica" w:cs="Times New Roman"/>
      <w:b/>
      <w:i/>
      <w:sz w:val="24"/>
      <w:szCs w:val="20"/>
      <w:lang w:eastAsia="lt-LT"/>
    </w:rPr>
  </w:style>
  <w:style w:type="character" w:customStyle="1" w:styleId="Antrat3Diagrama">
    <w:name w:val="Antraštė 3 Diagrama"/>
    <w:basedOn w:val="Numatytasispastraiposriftas"/>
    <w:link w:val="Antrat3"/>
    <w:rsid w:val="00EA4197"/>
    <w:rPr>
      <w:rFonts w:ascii="Times New Roman" w:eastAsia="Times New Roman" w:hAnsi="Times New Roman" w:cs="Times New Roman"/>
      <w:b/>
      <w:kern w:val="28"/>
      <w:sz w:val="24"/>
      <w:szCs w:val="20"/>
      <w:lang w:eastAsia="lt-LT"/>
    </w:rPr>
  </w:style>
  <w:style w:type="character" w:customStyle="1" w:styleId="Antrat4Diagrama">
    <w:name w:val="Antraštė 4 Diagrama"/>
    <w:basedOn w:val="Numatytasispastraiposriftas"/>
    <w:link w:val="Antrat4"/>
    <w:rsid w:val="00EA4197"/>
    <w:rPr>
      <w:rFonts w:ascii="Times New Roman" w:eastAsia="Times New Roman" w:hAnsi="Times New Roman" w:cs="Times New Roman"/>
      <w:b/>
      <w:noProof/>
      <w:szCs w:val="20"/>
      <w:lang w:eastAsia="lt-LT"/>
    </w:rPr>
  </w:style>
  <w:style w:type="character" w:customStyle="1" w:styleId="Antrat5Diagrama">
    <w:name w:val="Antraštė 5 Diagrama"/>
    <w:basedOn w:val="Numatytasispastraiposriftas"/>
    <w:link w:val="Antrat5"/>
    <w:rsid w:val="00EA4197"/>
    <w:rPr>
      <w:rFonts w:ascii="Times New Roman" w:eastAsia="Times New Roman" w:hAnsi="Times New Roman" w:cs="Times New Roman"/>
      <w:noProof/>
      <w:szCs w:val="20"/>
      <w:lang w:eastAsia="lt-LT"/>
    </w:rPr>
  </w:style>
  <w:style w:type="character" w:customStyle="1" w:styleId="Antrat6Diagrama">
    <w:name w:val="Antraštė 6 Diagrama"/>
    <w:basedOn w:val="Numatytasispastraiposriftas"/>
    <w:link w:val="Antrat6"/>
    <w:rsid w:val="00EA4197"/>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EA4197"/>
    <w:rPr>
      <w:rFonts w:ascii="Times New Roman" w:eastAsia="Times New Roman" w:hAnsi="Times New Roman" w:cs="Times New Roman"/>
      <w:i/>
      <w:szCs w:val="20"/>
      <w:lang w:eastAsia="lt-LT"/>
    </w:rPr>
  </w:style>
  <w:style w:type="character" w:customStyle="1" w:styleId="Antrat8Diagrama">
    <w:name w:val="Antraštė 8 Diagrama"/>
    <w:basedOn w:val="Numatytasispastraiposriftas"/>
    <w:link w:val="Antrat8"/>
    <w:rsid w:val="00EA4197"/>
    <w:rPr>
      <w:rFonts w:ascii="Times New Roman" w:eastAsia="Times New Roman" w:hAnsi="Times New Roman" w:cs="Times New Roman"/>
      <w:b/>
      <w:i/>
      <w:szCs w:val="20"/>
      <w:lang w:eastAsia="lt-LT"/>
    </w:rPr>
  </w:style>
  <w:style w:type="character" w:customStyle="1" w:styleId="Antrat9Diagrama">
    <w:name w:val="Antraštė 9 Diagrama"/>
    <w:basedOn w:val="Numatytasispastraiposriftas"/>
    <w:link w:val="Antrat9"/>
    <w:rsid w:val="00EA4197"/>
    <w:rPr>
      <w:rFonts w:ascii="Times New Roman" w:eastAsia="Times New Roman" w:hAnsi="Times New Roman" w:cs="Times New Roman"/>
      <w:b/>
      <w:i/>
      <w:szCs w:val="20"/>
      <w:lang w:eastAsia="lt-LT"/>
    </w:rPr>
  </w:style>
  <w:style w:type="paragraph" w:styleId="Antrats">
    <w:name w:val="header"/>
    <w:basedOn w:val="prastasis"/>
    <w:link w:val="AntratsDiagrama"/>
    <w:rsid w:val="00EA4197"/>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EA4197"/>
    <w:rPr>
      <w:rFonts w:ascii="Helvetica" w:eastAsia="Times New Roman" w:hAnsi="Helvetica" w:cs="Times New Roman"/>
      <w:sz w:val="20"/>
      <w:szCs w:val="20"/>
      <w:lang w:eastAsia="lt-LT"/>
    </w:rPr>
  </w:style>
  <w:style w:type="paragraph" w:styleId="Porat">
    <w:name w:val="footer"/>
    <w:basedOn w:val="prastasis"/>
    <w:link w:val="PoratDiagrama"/>
    <w:uiPriority w:val="99"/>
    <w:rsid w:val="00EA4197"/>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EA4197"/>
    <w:rPr>
      <w:rFonts w:ascii="Helvetica" w:eastAsia="Times New Roman" w:hAnsi="Helvetica" w:cs="Times New Roman"/>
      <w:sz w:val="16"/>
      <w:szCs w:val="20"/>
      <w:lang w:eastAsia="lt-LT"/>
    </w:rPr>
  </w:style>
  <w:style w:type="character" w:styleId="Puslapionumeris">
    <w:name w:val="page number"/>
    <w:basedOn w:val="Numatytasispastraiposriftas"/>
    <w:rsid w:val="00EA4197"/>
  </w:style>
  <w:style w:type="paragraph" w:styleId="Pagrindiniotekstotrauka">
    <w:name w:val="Body Text Indent"/>
    <w:basedOn w:val="prastasis"/>
    <w:link w:val="PagrindiniotekstotraukaDiagrama"/>
    <w:rsid w:val="00EA4197"/>
    <w:pPr>
      <w:tabs>
        <w:tab w:val="clear" w:pos="567"/>
      </w:tabs>
      <w:autoSpaceDE w:val="0"/>
      <w:autoSpaceDN w:val="0"/>
      <w:adjustRightInd w:val="0"/>
      <w:spacing w:line="240" w:lineRule="auto"/>
      <w:ind w:left="720"/>
      <w:jc w:val="both"/>
    </w:pPr>
    <w:rPr>
      <w:szCs w:val="22"/>
    </w:rPr>
  </w:style>
  <w:style w:type="character" w:customStyle="1" w:styleId="PagrindiniotekstotraukaDiagrama">
    <w:name w:val="Pagrindinio teksto įtrauka Diagrama"/>
    <w:basedOn w:val="Numatytasispastraiposriftas"/>
    <w:link w:val="Pagrindiniotekstotrauka"/>
    <w:rsid w:val="00EA4197"/>
    <w:rPr>
      <w:rFonts w:ascii="Times New Roman" w:eastAsia="Times New Roman" w:hAnsi="Times New Roman" w:cs="Times New Roman"/>
      <w:lang w:eastAsia="lt-LT"/>
    </w:rPr>
  </w:style>
  <w:style w:type="paragraph" w:styleId="Pagrindinistekstas3">
    <w:name w:val="Body Text 3"/>
    <w:basedOn w:val="prastasis"/>
    <w:link w:val="Pagrindinistekstas3Diagrama"/>
    <w:rsid w:val="00EA4197"/>
    <w:pPr>
      <w:tabs>
        <w:tab w:val="clear" w:pos="567"/>
      </w:tabs>
      <w:autoSpaceDE w:val="0"/>
      <w:autoSpaceDN w:val="0"/>
      <w:adjustRightInd w:val="0"/>
      <w:spacing w:line="240" w:lineRule="auto"/>
      <w:jc w:val="both"/>
    </w:pPr>
    <w:rPr>
      <w:color w:val="0000FF"/>
      <w:szCs w:val="22"/>
    </w:rPr>
  </w:style>
  <w:style w:type="character" w:customStyle="1" w:styleId="Pagrindinistekstas3Diagrama">
    <w:name w:val="Pagrindinis tekstas 3 Diagrama"/>
    <w:basedOn w:val="Numatytasispastraiposriftas"/>
    <w:link w:val="Pagrindinistekstas3"/>
    <w:rsid w:val="00EA4197"/>
    <w:rPr>
      <w:rFonts w:ascii="Times New Roman" w:eastAsia="Times New Roman" w:hAnsi="Times New Roman" w:cs="Times New Roman"/>
      <w:color w:val="0000FF"/>
      <w:lang w:eastAsia="lt-LT"/>
    </w:rPr>
  </w:style>
  <w:style w:type="paragraph" w:styleId="Pagrindiniotekstotrauka2">
    <w:name w:val="Body Text Indent 2"/>
    <w:basedOn w:val="prastasis"/>
    <w:link w:val="Pagrindiniotekstotrauka2Diagrama"/>
    <w:rsid w:val="00EA419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EA4197"/>
    <w:rPr>
      <w:rFonts w:ascii="Times New Roman" w:eastAsia="Times New Roman" w:hAnsi="Times New Roman" w:cs="Times New Roman"/>
      <w:b/>
      <w:bCs/>
      <w:color w:val="0000FF"/>
      <w:lang w:eastAsia="lt-LT"/>
    </w:rPr>
  </w:style>
  <w:style w:type="paragraph" w:styleId="Pagrindinistekstas">
    <w:name w:val="Body Text"/>
    <w:basedOn w:val="prastasis"/>
    <w:link w:val="PagrindinistekstasDiagrama"/>
    <w:rsid w:val="00EA4197"/>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EA4197"/>
    <w:rPr>
      <w:rFonts w:ascii="Times New Roman" w:eastAsia="Times New Roman" w:hAnsi="Times New Roman" w:cs="Times New Roman"/>
      <w:i/>
      <w:color w:val="008000"/>
      <w:szCs w:val="20"/>
      <w:lang w:eastAsia="lt-LT"/>
    </w:rPr>
  </w:style>
  <w:style w:type="paragraph" w:styleId="Pagrindinistekstas2">
    <w:name w:val="Body Text 2"/>
    <w:basedOn w:val="prastasis"/>
    <w:link w:val="Pagrindinistekstas2Diagrama"/>
    <w:rsid w:val="00EA419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EA4197"/>
    <w:rPr>
      <w:rFonts w:ascii="Times New Roman" w:eastAsia="Times New Roman" w:hAnsi="Times New Roman" w:cs="Times New Roman"/>
      <w:b/>
      <w:bCs/>
      <w:color w:val="0000FF"/>
      <w:u w:val="single"/>
      <w:lang w:eastAsia="lt-LT"/>
    </w:rPr>
  </w:style>
  <w:style w:type="character" w:styleId="Komentaronuoroda">
    <w:name w:val="annotation reference"/>
    <w:semiHidden/>
    <w:rsid w:val="00EA4197"/>
    <w:rPr>
      <w:sz w:val="16"/>
      <w:szCs w:val="16"/>
      <w:lang w:val="lt-LT" w:eastAsia="lt-LT"/>
    </w:rPr>
  </w:style>
  <w:style w:type="paragraph" w:styleId="Komentarotekstas">
    <w:name w:val="annotation text"/>
    <w:basedOn w:val="prastasis"/>
    <w:link w:val="KomentarotekstasDiagrama"/>
    <w:semiHidden/>
    <w:rsid w:val="00EA4197"/>
    <w:rPr>
      <w:sz w:val="20"/>
    </w:rPr>
  </w:style>
  <w:style w:type="character" w:customStyle="1" w:styleId="KomentarotekstasDiagrama">
    <w:name w:val="Komentaro tekstas Diagrama"/>
    <w:basedOn w:val="Numatytasispastraiposriftas"/>
    <w:link w:val="Komentarotekstas"/>
    <w:semiHidden/>
    <w:rsid w:val="00EA4197"/>
    <w:rPr>
      <w:rFonts w:ascii="Times New Roman" w:eastAsia="Times New Roman" w:hAnsi="Times New Roman" w:cs="Times New Roman"/>
      <w:sz w:val="20"/>
      <w:szCs w:val="20"/>
      <w:lang w:eastAsia="lt-LT"/>
    </w:rPr>
  </w:style>
  <w:style w:type="paragraph" w:customStyle="1" w:styleId="EMEAEnBodyText">
    <w:name w:val="EMEA En Body Text"/>
    <w:basedOn w:val="prastasis"/>
    <w:rsid w:val="00EA4197"/>
    <w:pPr>
      <w:tabs>
        <w:tab w:val="clear" w:pos="567"/>
      </w:tabs>
      <w:spacing w:before="120" w:after="120" w:line="240" w:lineRule="auto"/>
      <w:jc w:val="both"/>
    </w:pPr>
  </w:style>
  <w:style w:type="paragraph" w:styleId="Dokumentostruktra">
    <w:name w:val="Document Map"/>
    <w:basedOn w:val="prastasis"/>
    <w:link w:val="DokumentostruktraDiagrama"/>
    <w:semiHidden/>
    <w:rsid w:val="00EA4197"/>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EA4197"/>
    <w:rPr>
      <w:rFonts w:ascii="Tahoma" w:eastAsia="Times New Roman" w:hAnsi="Tahoma" w:cs="Tahoma"/>
      <w:szCs w:val="20"/>
      <w:shd w:val="clear" w:color="auto" w:fill="000080"/>
      <w:lang w:eastAsia="lt-LT"/>
    </w:rPr>
  </w:style>
  <w:style w:type="character" w:styleId="Hipersaitas">
    <w:name w:val="Hyperlink"/>
    <w:rsid w:val="00EA4197"/>
    <w:rPr>
      <w:color w:val="0000FF"/>
      <w:u w:val="single"/>
      <w:lang w:val="lt-LT" w:eastAsia="lt-LT"/>
    </w:rPr>
  </w:style>
  <w:style w:type="paragraph" w:customStyle="1" w:styleId="AHeader1">
    <w:name w:val="AHeader 1"/>
    <w:basedOn w:val="prastasis"/>
    <w:rsid w:val="00EA4197"/>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A4197"/>
    <w:pPr>
      <w:numPr>
        <w:ilvl w:val="1"/>
      </w:numPr>
      <w:tabs>
        <w:tab w:val="clear" w:pos="709"/>
        <w:tab w:val="num" w:pos="360"/>
      </w:tabs>
    </w:pPr>
    <w:rPr>
      <w:sz w:val="22"/>
    </w:rPr>
  </w:style>
  <w:style w:type="paragraph" w:customStyle="1" w:styleId="AHeader3">
    <w:name w:val="AHeader 3"/>
    <w:basedOn w:val="AHeader2"/>
    <w:rsid w:val="00EA4197"/>
    <w:pPr>
      <w:numPr>
        <w:ilvl w:val="2"/>
      </w:numPr>
      <w:tabs>
        <w:tab w:val="clear" w:pos="1276"/>
        <w:tab w:val="num" w:pos="360"/>
      </w:tabs>
    </w:pPr>
  </w:style>
  <w:style w:type="paragraph" w:customStyle="1" w:styleId="AHeader2abc">
    <w:name w:val="AHeader 2 abc"/>
    <w:basedOn w:val="AHeader3"/>
    <w:rsid w:val="00EA4197"/>
    <w:pPr>
      <w:numPr>
        <w:ilvl w:val="3"/>
      </w:numPr>
      <w:tabs>
        <w:tab w:val="clear" w:pos="1276"/>
        <w:tab w:val="num" w:pos="360"/>
      </w:tabs>
      <w:jc w:val="both"/>
    </w:pPr>
    <w:rPr>
      <w:b w:val="0"/>
      <w:bCs w:val="0"/>
    </w:rPr>
  </w:style>
  <w:style w:type="paragraph" w:customStyle="1" w:styleId="AHeader3abc">
    <w:name w:val="AHeader 3 abc"/>
    <w:basedOn w:val="AHeader2abc"/>
    <w:rsid w:val="00EA4197"/>
    <w:pPr>
      <w:numPr>
        <w:ilvl w:val="4"/>
      </w:numPr>
      <w:tabs>
        <w:tab w:val="clear" w:pos="1701"/>
        <w:tab w:val="num" w:pos="360"/>
      </w:tabs>
    </w:pPr>
  </w:style>
  <w:style w:type="paragraph" w:styleId="Pagrindiniotekstotrauka3">
    <w:name w:val="Body Text Indent 3"/>
    <w:basedOn w:val="prastasis"/>
    <w:link w:val="Pagrindiniotekstotrauka3Diagrama"/>
    <w:rsid w:val="00EA4197"/>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EA4197"/>
    <w:rPr>
      <w:rFonts w:ascii="Times New Roman" w:eastAsia="Times New Roman" w:hAnsi="Times New Roman" w:cs="Times New Roman"/>
      <w:szCs w:val="21"/>
      <w:lang w:eastAsia="lt-LT"/>
    </w:rPr>
  </w:style>
  <w:style w:type="character" w:styleId="Perirtashipersaitas">
    <w:name w:val="FollowedHyperlink"/>
    <w:rsid w:val="00EA4197"/>
    <w:rPr>
      <w:color w:val="800080"/>
      <w:u w:val="single"/>
      <w:lang w:val="lt-LT" w:eastAsia="lt-LT"/>
    </w:rPr>
  </w:style>
  <w:style w:type="paragraph" w:customStyle="1" w:styleId="Default">
    <w:name w:val="Default"/>
    <w:rsid w:val="00EA4197"/>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EA419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A419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EA4197"/>
    <w:rPr>
      <w:b/>
      <w:bCs/>
    </w:rPr>
  </w:style>
  <w:style w:type="character" w:customStyle="1" w:styleId="KomentarotemaDiagrama">
    <w:name w:val="Komentaro tema Diagrama"/>
    <w:basedOn w:val="KomentarotekstasDiagrama"/>
    <w:link w:val="Komentarotema"/>
    <w:semiHidden/>
    <w:rsid w:val="00EA4197"/>
    <w:rPr>
      <w:rFonts w:ascii="Times New Roman" w:eastAsia="Times New Roman" w:hAnsi="Times New Roman" w:cs="Times New Roman"/>
      <w:b/>
      <w:bCs/>
      <w:sz w:val="20"/>
      <w:szCs w:val="20"/>
      <w:lang w:eastAsia="lt-LT"/>
    </w:rPr>
  </w:style>
  <w:style w:type="paragraph" w:customStyle="1" w:styleId="BodytextAgency">
    <w:name w:val="Body text (Agency)"/>
    <w:basedOn w:val="prastasis"/>
    <w:link w:val="BodytextAgencyChar"/>
    <w:rsid w:val="00EA4197"/>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EA4197"/>
    <w:rPr>
      <w:rFonts w:ascii="Verdana" w:eastAsia="Verdana" w:hAnsi="Verdana" w:cs="Times New Roman"/>
      <w:sz w:val="18"/>
      <w:szCs w:val="18"/>
      <w:lang w:eastAsia="lt-LT"/>
    </w:rPr>
  </w:style>
  <w:style w:type="paragraph" w:styleId="Pataisymai">
    <w:name w:val="Revision"/>
    <w:hidden/>
    <w:uiPriority w:val="99"/>
    <w:semiHidden/>
    <w:rsid w:val="00EA4197"/>
    <w:pPr>
      <w:spacing w:after="0" w:line="240" w:lineRule="auto"/>
    </w:pPr>
    <w:rPr>
      <w:rFonts w:ascii="Times New Roman" w:eastAsia="Times New Roman" w:hAnsi="Times New Roman" w:cs="Times New Roman"/>
      <w:szCs w:val="20"/>
      <w:lang w:eastAsia="lt-LT"/>
    </w:rPr>
  </w:style>
  <w:style w:type="paragraph" w:styleId="Paprastasistekstas">
    <w:name w:val="Plain Text"/>
    <w:basedOn w:val="prastasis"/>
    <w:link w:val="PaprastasistekstasDiagrama"/>
    <w:uiPriority w:val="99"/>
    <w:rsid w:val="00EA4197"/>
    <w:pPr>
      <w:tabs>
        <w:tab w:val="clear" w:pos="567"/>
      </w:tabs>
      <w:spacing w:line="240" w:lineRule="auto"/>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EA4197"/>
    <w:rPr>
      <w:rFonts w:ascii="Courier New" w:eastAsia="SimSun" w:hAnsi="Courier New" w:cs="Times New Roman"/>
      <w:sz w:val="20"/>
      <w:szCs w:val="20"/>
      <w:lang w:val="en-US"/>
    </w:rPr>
  </w:style>
  <w:style w:type="paragraph" w:customStyle="1" w:styleId="retrait2">
    <w:name w:val="retrait 2"/>
    <w:basedOn w:val="prastasis"/>
    <w:rsid w:val="00EA4197"/>
    <w:pPr>
      <w:tabs>
        <w:tab w:val="clear" w:pos="567"/>
      </w:tabs>
      <w:snapToGrid w:val="0"/>
      <w:spacing w:line="240" w:lineRule="auto"/>
      <w:jc w:val="both"/>
    </w:pPr>
    <w:rPr>
      <w:rFonts w:ascii="Arial" w:hAnsi="Arial" w:cs="Arial"/>
      <w:kern w:val="22"/>
      <w:szCs w:val="22"/>
    </w:rPr>
  </w:style>
  <w:style w:type="character" w:customStyle="1" w:styleId="UnresolvedMention">
    <w:name w:val="Unresolved Mention"/>
    <w:basedOn w:val="Numatytasispastraiposriftas"/>
    <w:uiPriority w:val="99"/>
    <w:semiHidden/>
    <w:unhideWhenUsed/>
    <w:rsid w:val="00724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24931</Words>
  <Characters>14211</Characters>
  <Application>Microsoft Office Word</Application>
  <DocSecurity>4</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Albina Burkauskaitė</cp:lastModifiedBy>
  <cp:revision>2</cp:revision>
  <dcterms:created xsi:type="dcterms:W3CDTF">2025-01-08T13:03:00Z</dcterms:created>
  <dcterms:modified xsi:type="dcterms:W3CDTF">2025-01-08T13:03:00Z</dcterms:modified>
</cp:coreProperties>
</file>