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C0F" w:rsidRPr="00A44377" w:rsidRDefault="00407C0F" w:rsidP="00407C0F">
      <w:pPr>
        <w:keepNext/>
        <w:tabs>
          <w:tab w:val="left" w:pos="567"/>
        </w:tabs>
        <w:spacing w:after="0" w:line="240" w:lineRule="auto"/>
        <w:jc w:val="center"/>
        <w:outlineLvl w:val="1"/>
        <w:rPr>
          <w:rFonts w:ascii="Times New Roman" w:eastAsia="Times New Roman" w:hAnsi="Times New Roman" w:cs="Times New Roman"/>
          <w:b/>
          <w:snapToGrid w:val="0"/>
          <w:lang w:val="lt-LT"/>
        </w:rPr>
      </w:pPr>
      <w:r w:rsidRPr="00A44377">
        <w:rPr>
          <w:rFonts w:ascii="Times New Roman" w:eastAsia="Times New Roman" w:hAnsi="Times New Roman" w:cs="Times New Roman"/>
          <w:b/>
          <w:bCs/>
          <w:iCs/>
          <w:snapToGrid w:val="0"/>
          <w:lang w:val="lt-LT"/>
        </w:rPr>
        <w:t>Pakuotės lapelis: informacija pacientui</w:t>
      </w:r>
    </w:p>
    <w:p w:rsidR="00407C0F" w:rsidRPr="00A44377" w:rsidRDefault="00407C0F" w:rsidP="00407C0F">
      <w:pPr>
        <w:numPr>
          <w:ilvl w:val="12"/>
          <w:numId w:val="0"/>
        </w:numPr>
        <w:shd w:val="clear" w:color="auto" w:fill="FFFFFF"/>
        <w:spacing w:after="0" w:line="240" w:lineRule="auto"/>
        <w:jc w:val="center"/>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jc w:val="center"/>
        <w:rPr>
          <w:rFonts w:ascii="Times New Roman" w:eastAsia="Times New Roman" w:hAnsi="Times New Roman" w:cs="Times New Roman"/>
          <w:b/>
          <w:bCs/>
          <w:snapToGrid w:val="0"/>
          <w:lang w:val="lt-LT"/>
        </w:rPr>
      </w:pPr>
      <w:proofErr w:type="spellStart"/>
      <w:r w:rsidRPr="00A44377">
        <w:rPr>
          <w:rFonts w:ascii="Times New Roman" w:eastAsia="Times New Roman" w:hAnsi="Times New Roman" w:cs="Times New Roman"/>
          <w:b/>
          <w:bCs/>
          <w:snapToGrid w:val="0"/>
          <w:lang w:val="lt-LT"/>
        </w:rPr>
        <w:t>Linefor</w:t>
      </w:r>
      <w:proofErr w:type="spellEnd"/>
      <w:r w:rsidRPr="00A44377">
        <w:rPr>
          <w:rFonts w:ascii="Times New Roman" w:eastAsia="Times New Roman" w:hAnsi="Times New Roman" w:cs="Times New Roman"/>
          <w:b/>
          <w:bCs/>
          <w:snapToGrid w:val="0"/>
          <w:lang w:val="lt-LT"/>
        </w:rPr>
        <w:t xml:space="preserve"> 75</w:t>
      </w:r>
      <w:r w:rsidRPr="00A44377">
        <w:rPr>
          <w:rFonts w:ascii="Times New Roman" w:eastAsia="Times New Roman" w:hAnsi="Times New Roman" w:cs="Times New Roman"/>
          <w:b/>
          <w:lang w:val="lt-LT"/>
        </w:rPr>
        <w:t> </w:t>
      </w:r>
      <w:r w:rsidRPr="00A44377">
        <w:rPr>
          <w:rFonts w:ascii="Times New Roman" w:eastAsia="Times New Roman" w:hAnsi="Times New Roman" w:cs="Times New Roman"/>
          <w:b/>
          <w:bCs/>
          <w:snapToGrid w:val="0"/>
          <w:lang w:val="lt-LT"/>
        </w:rPr>
        <w:t>mg kietosios kapsulės</w:t>
      </w:r>
    </w:p>
    <w:p w:rsidR="00407C0F" w:rsidRPr="00A44377" w:rsidRDefault="00407C0F" w:rsidP="00407C0F">
      <w:pPr>
        <w:tabs>
          <w:tab w:val="left" w:pos="567"/>
        </w:tabs>
        <w:spacing w:after="0" w:line="240" w:lineRule="auto"/>
        <w:jc w:val="center"/>
        <w:rPr>
          <w:rFonts w:ascii="Times New Roman" w:eastAsia="Times New Roman" w:hAnsi="Times New Roman" w:cs="Times New Roman"/>
          <w:b/>
          <w:bCs/>
          <w:snapToGrid w:val="0"/>
          <w:lang w:val="lt-LT"/>
        </w:rPr>
      </w:pPr>
      <w:proofErr w:type="spellStart"/>
      <w:r w:rsidRPr="00A44377">
        <w:rPr>
          <w:rFonts w:ascii="Times New Roman" w:eastAsia="Times New Roman" w:hAnsi="Times New Roman" w:cs="Times New Roman"/>
          <w:b/>
          <w:bCs/>
          <w:snapToGrid w:val="0"/>
          <w:lang w:val="lt-LT"/>
        </w:rPr>
        <w:t>Linefor</w:t>
      </w:r>
      <w:proofErr w:type="spellEnd"/>
      <w:r w:rsidRPr="00A44377">
        <w:rPr>
          <w:rFonts w:ascii="Times New Roman" w:eastAsia="Times New Roman" w:hAnsi="Times New Roman" w:cs="Times New Roman"/>
          <w:b/>
          <w:bCs/>
          <w:snapToGrid w:val="0"/>
          <w:lang w:val="lt-LT"/>
        </w:rPr>
        <w:t xml:space="preserve"> 150</w:t>
      </w:r>
      <w:r w:rsidRPr="00A44377">
        <w:rPr>
          <w:rFonts w:ascii="Times New Roman" w:eastAsia="Times New Roman" w:hAnsi="Times New Roman" w:cs="Times New Roman"/>
          <w:b/>
          <w:lang w:val="lt-LT"/>
        </w:rPr>
        <w:t> </w:t>
      </w:r>
      <w:r w:rsidRPr="00A44377">
        <w:rPr>
          <w:rFonts w:ascii="Times New Roman" w:eastAsia="Times New Roman" w:hAnsi="Times New Roman" w:cs="Times New Roman"/>
          <w:b/>
          <w:bCs/>
          <w:snapToGrid w:val="0"/>
          <w:lang w:val="lt-LT"/>
        </w:rPr>
        <w:t>mg kietosios kapsulės</w:t>
      </w:r>
    </w:p>
    <w:p w:rsidR="00407C0F" w:rsidRPr="00A44377" w:rsidRDefault="00407C0F" w:rsidP="00407C0F">
      <w:pPr>
        <w:tabs>
          <w:tab w:val="left" w:pos="567"/>
        </w:tabs>
        <w:spacing w:after="0" w:line="240" w:lineRule="auto"/>
        <w:jc w:val="center"/>
        <w:rPr>
          <w:rFonts w:ascii="Times New Roman" w:eastAsia="Times New Roman" w:hAnsi="Times New Roman" w:cs="Times New Roman"/>
          <w:b/>
          <w:bCs/>
          <w:snapToGrid w:val="0"/>
          <w:lang w:val="lt-LT"/>
        </w:rPr>
      </w:pPr>
    </w:p>
    <w:p w:rsidR="00407C0F" w:rsidRPr="00A44377" w:rsidRDefault="00407C0F" w:rsidP="00407C0F">
      <w:pPr>
        <w:numPr>
          <w:ilvl w:val="12"/>
          <w:numId w:val="0"/>
        </w:numPr>
        <w:spacing w:after="0" w:line="240" w:lineRule="auto"/>
        <w:jc w:val="center"/>
        <w:rPr>
          <w:rFonts w:ascii="Times New Roman" w:eastAsia="Times New Roman" w:hAnsi="Times New Roman" w:cs="Times New Roman"/>
          <w:snapToGrid w:val="0"/>
          <w:lang w:val="lt-LT"/>
        </w:rPr>
      </w:pPr>
      <w:proofErr w:type="spellStart"/>
      <w:r>
        <w:rPr>
          <w:rFonts w:ascii="Times New Roman" w:eastAsia="Times New Roman" w:hAnsi="Times New Roman" w:cs="Times New Roman"/>
          <w:snapToGrid w:val="0"/>
          <w:lang w:val="lt-LT"/>
        </w:rPr>
        <w:t>p</w:t>
      </w:r>
      <w:r w:rsidRPr="00A44377">
        <w:rPr>
          <w:rFonts w:ascii="Times New Roman" w:eastAsia="Times New Roman" w:hAnsi="Times New Roman" w:cs="Times New Roman"/>
          <w:snapToGrid w:val="0"/>
          <w:lang w:val="lt-LT"/>
        </w:rPr>
        <w:t>regabalinas</w:t>
      </w:r>
      <w:proofErr w:type="spellEnd"/>
    </w:p>
    <w:p w:rsidR="00407C0F" w:rsidRPr="00A44377" w:rsidRDefault="00407C0F" w:rsidP="00407C0F">
      <w:pPr>
        <w:numPr>
          <w:ilvl w:val="12"/>
          <w:numId w:val="0"/>
        </w:numPr>
        <w:spacing w:after="0" w:line="240" w:lineRule="auto"/>
        <w:jc w:val="center"/>
        <w:rPr>
          <w:rFonts w:ascii="Times New Roman" w:eastAsia="Times New Roman" w:hAnsi="Times New Roman" w:cs="Times New Roman"/>
          <w:snapToGrid w:val="0"/>
          <w:lang w:val="lt-LT"/>
        </w:rPr>
      </w:pPr>
    </w:p>
    <w:p w:rsidR="00407C0F" w:rsidRPr="00A44377" w:rsidRDefault="00407C0F" w:rsidP="00407C0F">
      <w:pPr>
        <w:suppressAutoHyphen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b/>
          <w:snapToGrid w:val="0"/>
          <w:lang w:val="lt-LT"/>
        </w:rPr>
        <w:t>Atidžiai perskaitykite visą šį lapelį, prieš pradėdami vartoti vaistą, nes jame pateikiama Jums svarbi informacija.</w:t>
      </w:r>
    </w:p>
    <w:p w:rsidR="00407C0F" w:rsidRPr="00A44377" w:rsidRDefault="00407C0F" w:rsidP="00407C0F">
      <w:pPr>
        <w:numPr>
          <w:ilvl w:val="0"/>
          <w:numId w:val="2"/>
        </w:num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Neišmeskite šio lapelio, nes vėl gali prireikti jį perskaityti.</w:t>
      </w:r>
    </w:p>
    <w:p w:rsidR="00407C0F" w:rsidRPr="00A44377" w:rsidRDefault="00407C0F" w:rsidP="00407C0F">
      <w:pPr>
        <w:numPr>
          <w:ilvl w:val="0"/>
          <w:numId w:val="2"/>
        </w:num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Jeigu kiltų daugiau klausimų, kreipkitės į gydytoją arba vaistininką.</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Šis vaistas skirtas tik Jums, todėl kitiems žmonėms jo duoti negalima. Vaistas gali jiems pakenkti (net tiems, kurių ligos požymiai yra tokie patys kaip Jūsų).</w:t>
      </w:r>
    </w:p>
    <w:p w:rsidR="00407C0F" w:rsidRPr="00A44377" w:rsidRDefault="00407C0F" w:rsidP="00407C0F">
      <w:pPr>
        <w:numPr>
          <w:ilvl w:val="0"/>
          <w:numId w:val="2"/>
        </w:num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Jeigu pasireiškė šalutinis poveikis (net jeigu jis šiame lapelyje nenurodytas), kreipkitės į gydytoją arba vaistininką. Žr. 4 skyrių.</w:t>
      </w:r>
    </w:p>
    <w:p w:rsidR="00407C0F" w:rsidRPr="00A44377" w:rsidRDefault="00407C0F" w:rsidP="00407C0F">
      <w:pPr>
        <w:spacing w:after="0" w:line="240" w:lineRule="auto"/>
        <w:rPr>
          <w:rFonts w:ascii="Times New Roman" w:eastAsia="Times New Roman" w:hAnsi="Times New Roman" w:cs="Times New Roman"/>
          <w:snapToGrid w:val="0"/>
          <w:lang w:val="lt-LT"/>
        </w:rPr>
      </w:pPr>
    </w:p>
    <w:p w:rsidR="00407C0F" w:rsidRPr="00A44377" w:rsidRDefault="00407C0F" w:rsidP="00407C0F">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Apie ką rašoma šiame lapelyje?</w:t>
      </w:r>
    </w:p>
    <w:p w:rsidR="00407C0F" w:rsidRPr="00A44377" w:rsidRDefault="00407C0F" w:rsidP="00407C0F">
      <w:pPr>
        <w:numPr>
          <w:ilvl w:val="12"/>
          <w:numId w:val="0"/>
        </w:numPr>
        <w:spacing w:after="0" w:line="240" w:lineRule="auto"/>
        <w:ind w:left="284"/>
        <w:rPr>
          <w:rFonts w:ascii="Times New Roman" w:eastAsia="Times New Roman" w:hAnsi="Times New Roman" w:cs="Times New Roman"/>
          <w:snapToGrid w:val="0"/>
          <w:lang w:val="lt-LT"/>
        </w:rPr>
      </w:pPr>
    </w:p>
    <w:p w:rsidR="00407C0F" w:rsidRPr="00A44377" w:rsidRDefault="00407C0F" w:rsidP="00407C0F">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1.</w:t>
      </w:r>
      <w:r w:rsidRPr="00A44377">
        <w:rPr>
          <w:rFonts w:ascii="Times New Roman" w:eastAsia="Times New Roman" w:hAnsi="Times New Roman" w:cs="Times New Roman"/>
          <w:snapToGrid w:val="0"/>
          <w:lang w:val="lt-LT"/>
        </w:rPr>
        <w:tab/>
        <w:t xml:space="preserve">Kas yra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ir kam jis vartojamas </w:t>
      </w:r>
    </w:p>
    <w:p w:rsidR="00407C0F" w:rsidRPr="00A44377" w:rsidRDefault="00407C0F" w:rsidP="00407C0F">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2.</w:t>
      </w:r>
      <w:r w:rsidRPr="00A44377">
        <w:rPr>
          <w:rFonts w:ascii="Times New Roman" w:eastAsia="Times New Roman" w:hAnsi="Times New Roman" w:cs="Times New Roman"/>
          <w:snapToGrid w:val="0"/>
          <w:lang w:val="lt-LT"/>
        </w:rPr>
        <w:tab/>
        <w:t xml:space="preserve">Kas žinotina prieš vartojant </w:t>
      </w:r>
      <w:proofErr w:type="spellStart"/>
      <w:r w:rsidRPr="00A44377">
        <w:rPr>
          <w:rFonts w:ascii="Times New Roman" w:eastAsia="Times New Roman" w:hAnsi="Times New Roman" w:cs="Times New Roman"/>
          <w:snapToGrid w:val="0"/>
          <w:lang w:val="lt-LT"/>
        </w:rPr>
        <w:t>Linefor</w:t>
      </w:r>
      <w:proofErr w:type="spellEnd"/>
    </w:p>
    <w:p w:rsidR="00407C0F" w:rsidRPr="00A44377" w:rsidRDefault="00407C0F" w:rsidP="00407C0F">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3.</w:t>
      </w:r>
      <w:r w:rsidRPr="00A44377">
        <w:rPr>
          <w:rFonts w:ascii="Times New Roman" w:eastAsia="Times New Roman" w:hAnsi="Times New Roman" w:cs="Times New Roman"/>
          <w:snapToGrid w:val="0"/>
          <w:lang w:val="lt-LT"/>
        </w:rPr>
        <w:tab/>
        <w:t xml:space="preserve">Kaip vartoti </w:t>
      </w:r>
      <w:proofErr w:type="spellStart"/>
      <w:r w:rsidRPr="00A44377">
        <w:rPr>
          <w:rFonts w:ascii="Times New Roman" w:eastAsia="Times New Roman" w:hAnsi="Times New Roman" w:cs="Times New Roman"/>
          <w:snapToGrid w:val="0"/>
          <w:lang w:val="lt-LT"/>
        </w:rPr>
        <w:t>Linefor</w:t>
      </w:r>
      <w:proofErr w:type="spellEnd"/>
    </w:p>
    <w:p w:rsidR="00407C0F" w:rsidRPr="00A44377" w:rsidRDefault="00407C0F" w:rsidP="00407C0F">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4.</w:t>
      </w:r>
      <w:r w:rsidRPr="00A44377">
        <w:rPr>
          <w:rFonts w:ascii="Times New Roman" w:eastAsia="Times New Roman" w:hAnsi="Times New Roman" w:cs="Times New Roman"/>
          <w:snapToGrid w:val="0"/>
          <w:lang w:val="lt-LT"/>
        </w:rPr>
        <w:tab/>
        <w:t xml:space="preserve">Galimas šalutinis poveikis </w:t>
      </w:r>
    </w:p>
    <w:p w:rsidR="00407C0F" w:rsidRPr="00A44377" w:rsidRDefault="00407C0F" w:rsidP="00407C0F">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5.</w:t>
      </w:r>
      <w:r w:rsidRPr="00A44377">
        <w:rPr>
          <w:rFonts w:ascii="Times New Roman" w:eastAsia="Times New Roman" w:hAnsi="Times New Roman" w:cs="Times New Roman"/>
          <w:snapToGrid w:val="0"/>
          <w:lang w:val="lt-LT"/>
        </w:rPr>
        <w:tab/>
        <w:t xml:space="preserve">Kaip laikyti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w:t>
      </w:r>
    </w:p>
    <w:p w:rsidR="00407C0F" w:rsidRPr="00A44377" w:rsidRDefault="00407C0F" w:rsidP="00407C0F">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6.</w:t>
      </w:r>
      <w:r w:rsidRPr="00A44377">
        <w:rPr>
          <w:rFonts w:ascii="Times New Roman" w:eastAsia="Times New Roman" w:hAnsi="Times New Roman" w:cs="Times New Roman"/>
          <w:snapToGrid w:val="0"/>
          <w:lang w:val="lt-LT"/>
        </w:rPr>
        <w:tab/>
        <w:t>Pakuotės turinys ir kita informacija</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1.</w:t>
      </w:r>
      <w:r w:rsidRPr="00A44377">
        <w:rPr>
          <w:rFonts w:ascii="Times New Roman" w:eastAsia="Times New Roman" w:hAnsi="Times New Roman" w:cs="Times New Roman"/>
          <w:b/>
          <w:bCs/>
          <w:snapToGrid w:val="0"/>
          <w:lang w:val="lt-LT"/>
        </w:rPr>
        <w:tab/>
        <w:t xml:space="preserve">Kas yra </w:t>
      </w:r>
      <w:proofErr w:type="spellStart"/>
      <w:r w:rsidRPr="00A44377">
        <w:rPr>
          <w:rFonts w:ascii="Times New Roman" w:eastAsia="Times New Roman" w:hAnsi="Times New Roman" w:cs="Times New Roman"/>
          <w:b/>
          <w:bCs/>
          <w:snapToGrid w:val="0"/>
          <w:lang w:val="lt-LT"/>
        </w:rPr>
        <w:t>Linefor</w:t>
      </w:r>
      <w:proofErr w:type="spellEnd"/>
      <w:r w:rsidRPr="00A44377">
        <w:rPr>
          <w:rFonts w:ascii="Times New Roman" w:eastAsia="Times New Roman" w:hAnsi="Times New Roman" w:cs="Times New Roman"/>
          <w:b/>
          <w:bCs/>
          <w:snapToGrid w:val="0"/>
          <w:lang w:val="lt-LT"/>
        </w:rPr>
        <w:t xml:space="preserve"> ir kam jis vartojamas</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priklauso vaistų, kurie vartojami suaugusiųjų epilepsijai, </w:t>
      </w:r>
      <w:proofErr w:type="spellStart"/>
      <w:r w:rsidRPr="00A44377">
        <w:rPr>
          <w:rFonts w:ascii="Times New Roman" w:eastAsia="Times New Roman" w:hAnsi="Times New Roman" w:cs="Times New Roman"/>
          <w:snapToGrid w:val="0"/>
          <w:lang w:val="lt-LT"/>
        </w:rPr>
        <w:t>neuropatiniams</w:t>
      </w:r>
      <w:proofErr w:type="spellEnd"/>
      <w:r w:rsidRPr="00A44377">
        <w:rPr>
          <w:rFonts w:ascii="Times New Roman" w:eastAsia="Times New Roman" w:hAnsi="Times New Roman" w:cs="Times New Roman"/>
          <w:snapToGrid w:val="0"/>
          <w:lang w:val="lt-LT"/>
        </w:rPr>
        <w:t xml:space="preserve"> skausmams</w:t>
      </w:r>
      <w:r>
        <w:rPr>
          <w:rFonts w:ascii="Times New Roman" w:eastAsia="Times New Roman" w:hAnsi="Times New Roman" w:cs="Times New Roman"/>
          <w:snapToGrid w:val="0"/>
          <w:lang w:val="lt-LT"/>
        </w:rPr>
        <w:t xml:space="preserve"> </w:t>
      </w:r>
      <w:r w:rsidRPr="00A44377">
        <w:rPr>
          <w:rFonts w:ascii="Times New Roman" w:eastAsia="Times New Roman" w:hAnsi="Times New Roman" w:cs="Times New Roman"/>
          <w:snapToGrid w:val="0"/>
          <w:lang w:val="lt-LT"/>
        </w:rPr>
        <w:t xml:space="preserve">ir </w:t>
      </w:r>
      <w:proofErr w:type="spellStart"/>
      <w:r w:rsidRPr="00A44377">
        <w:rPr>
          <w:rFonts w:ascii="Times New Roman" w:eastAsia="Times New Roman" w:hAnsi="Times New Roman" w:cs="Times New Roman"/>
          <w:snapToGrid w:val="0"/>
          <w:lang w:val="lt-LT"/>
        </w:rPr>
        <w:t>generalizuoto</w:t>
      </w:r>
      <w:proofErr w:type="spellEnd"/>
      <w:r w:rsidRPr="00A44377">
        <w:rPr>
          <w:rFonts w:ascii="Times New Roman" w:eastAsia="Times New Roman" w:hAnsi="Times New Roman" w:cs="Times New Roman"/>
          <w:snapToGrid w:val="0"/>
          <w:lang w:val="lt-LT"/>
        </w:rPr>
        <w:t xml:space="preserve"> nerimo sutrikimui (GNS) gydyti, grupei.</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numPr>
          <w:ilvl w:val="0"/>
          <w:numId w:val="1"/>
        </w:numPr>
        <w:tabs>
          <w:tab w:val="clear" w:pos="720"/>
          <w:tab w:val="num" w:pos="567"/>
        </w:tabs>
        <w:spacing w:after="0" w:line="240" w:lineRule="auto"/>
        <w:ind w:left="567" w:hanging="567"/>
        <w:contextualSpacing/>
        <w:rPr>
          <w:rFonts w:ascii="Times New Roman" w:eastAsia="Times New Roman" w:hAnsi="Times New Roman" w:cs="Times New Roman"/>
          <w:snapToGrid w:val="0"/>
          <w:lang w:val="lt-LT"/>
        </w:rPr>
      </w:pPr>
      <w:r w:rsidRPr="00A44377">
        <w:rPr>
          <w:rFonts w:ascii="Times New Roman" w:eastAsia="Times New Roman" w:hAnsi="Times New Roman" w:cs="Times New Roman"/>
          <w:b/>
          <w:bCs/>
          <w:snapToGrid w:val="0"/>
          <w:lang w:val="lt-LT"/>
        </w:rPr>
        <w:t xml:space="preserve">Periferinis ir centrinis </w:t>
      </w:r>
      <w:proofErr w:type="spellStart"/>
      <w:r w:rsidRPr="00A44377">
        <w:rPr>
          <w:rFonts w:ascii="Times New Roman" w:eastAsia="Times New Roman" w:hAnsi="Times New Roman" w:cs="Times New Roman"/>
          <w:b/>
          <w:bCs/>
          <w:snapToGrid w:val="0"/>
          <w:lang w:val="lt-LT"/>
        </w:rPr>
        <w:t>neuropatinis</w:t>
      </w:r>
      <w:proofErr w:type="spellEnd"/>
      <w:r w:rsidRPr="00A44377">
        <w:rPr>
          <w:rFonts w:ascii="Times New Roman" w:eastAsia="Times New Roman" w:hAnsi="Times New Roman" w:cs="Times New Roman"/>
          <w:b/>
          <w:bCs/>
          <w:snapToGrid w:val="0"/>
          <w:lang w:val="lt-LT"/>
        </w:rPr>
        <w:t xml:space="preserve"> skausmas.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malšinami ilgai besitęsiantys skausmai, kuriuos sukelia nervų pažeidimai. </w:t>
      </w:r>
      <w:proofErr w:type="spellStart"/>
      <w:r w:rsidRPr="00A44377">
        <w:rPr>
          <w:rFonts w:ascii="Times New Roman" w:eastAsia="Times New Roman" w:hAnsi="Times New Roman" w:cs="Times New Roman"/>
          <w:snapToGrid w:val="0"/>
          <w:lang w:val="lt-LT"/>
        </w:rPr>
        <w:t>Neuropatinius</w:t>
      </w:r>
      <w:proofErr w:type="spellEnd"/>
      <w:r w:rsidRPr="00A44377">
        <w:rPr>
          <w:rFonts w:ascii="Times New Roman" w:eastAsia="Times New Roman" w:hAnsi="Times New Roman" w:cs="Times New Roman"/>
          <w:snapToGrid w:val="0"/>
          <w:lang w:val="lt-LT"/>
        </w:rPr>
        <w:t xml:space="preserve"> skausmus gali sukelti įvairios ligos, pvz., diabetas ar juostinė pūslelinė. Skausmas gali būti deginantis, tvinkčiojantis, diegiantis, veriantis, smarkus, spazminis, geliantis, dilgčiojantis, gali būti karščio pojūtis, tirpimas, durstymas tarsi smeigtukais ar adatėlėmis. Periferinis ir centrinis </w:t>
      </w:r>
      <w:proofErr w:type="spellStart"/>
      <w:r w:rsidRPr="00A44377">
        <w:rPr>
          <w:rFonts w:ascii="Times New Roman" w:eastAsia="Times New Roman" w:hAnsi="Times New Roman" w:cs="Times New Roman"/>
          <w:snapToGrid w:val="0"/>
          <w:lang w:val="lt-LT"/>
        </w:rPr>
        <w:t>neuropatinis</w:t>
      </w:r>
      <w:proofErr w:type="spellEnd"/>
      <w:r w:rsidRPr="00A44377">
        <w:rPr>
          <w:rFonts w:ascii="Times New Roman" w:eastAsia="Times New Roman" w:hAnsi="Times New Roman" w:cs="Times New Roman"/>
          <w:snapToGrid w:val="0"/>
          <w:lang w:val="lt-LT"/>
        </w:rPr>
        <w:t xml:space="preserve"> skausmas gali sukelti nuotaikos pakitimus, miego sutrikimus, nuovargį ir daryti įtaką psichinei bei socialinei veiklai ir bendrajai gyvenimo kokybei.</w:t>
      </w:r>
    </w:p>
    <w:p w:rsidR="00407C0F" w:rsidRPr="007B5EB1" w:rsidRDefault="00407C0F" w:rsidP="00407C0F">
      <w:pPr>
        <w:tabs>
          <w:tab w:val="left" w:pos="567"/>
        </w:tabs>
        <w:spacing w:after="0" w:line="240" w:lineRule="auto"/>
        <w:ind w:left="567"/>
        <w:contextualSpacing/>
        <w:rPr>
          <w:rFonts w:ascii="Times New Roman" w:eastAsia="Times New Roman" w:hAnsi="Times New Roman" w:cs="Times New Roman"/>
          <w:snapToGrid w:val="0"/>
          <w:lang w:val="lt-LT"/>
        </w:rPr>
      </w:pPr>
    </w:p>
    <w:p w:rsidR="00407C0F" w:rsidRPr="00A44377" w:rsidRDefault="00407C0F" w:rsidP="00407C0F">
      <w:pPr>
        <w:numPr>
          <w:ilvl w:val="0"/>
          <w:numId w:val="1"/>
        </w:numPr>
        <w:tabs>
          <w:tab w:val="left" w:pos="567"/>
        </w:tabs>
        <w:spacing w:after="0" w:line="240" w:lineRule="auto"/>
        <w:ind w:left="567" w:hanging="567"/>
        <w:contextualSpacing/>
        <w:rPr>
          <w:rFonts w:ascii="Times New Roman" w:eastAsia="Times New Roman" w:hAnsi="Times New Roman" w:cs="Times New Roman"/>
          <w:snapToGrid w:val="0"/>
          <w:lang w:val="lt-LT"/>
        </w:rPr>
      </w:pPr>
      <w:r w:rsidRPr="00A44377">
        <w:rPr>
          <w:rFonts w:ascii="Times New Roman" w:eastAsia="Times New Roman" w:hAnsi="Times New Roman" w:cs="Times New Roman"/>
          <w:b/>
          <w:bCs/>
          <w:snapToGrid w:val="0"/>
          <w:lang w:val="lt-LT"/>
        </w:rPr>
        <w:t xml:space="preserve">Epilepsija.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gydomi suaugę pacientai, sergantys įvairių formų epilepsija (daliniai traukuliai, pereinantys arba nepereinantys į antrinę </w:t>
      </w:r>
      <w:proofErr w:type="spellStart"/>
      <w:r w:rsidRPr="00A44377">
        <w:rPr>
          <w:rFonts w:ascii="Times New Roman" w:eastAsia="Times New Roman" w:hAnsi="Times New Roman" w:cs="Times New Roman"/>
          <w:snapToGrid w:val="0"/>
          <w:lang w:val="lt-LT"/>
        </w:rPr>
        <w:t>generalizaciją</w:t>
      </w:r>
      <w:proofErr w:type="spellEnd"/>
      <w:r w:rsidRPr="00A44377">
        <w:rPr>
          <w:rFonts w:ascii="Times New Roman" w:eastAsia="Times New Roman" w:hAnsi="Times New Roman" w:cs="Times New Roman"/>
          <w:snapToGrid w:val="0"/>
          <w:lang w:val="lt-LT"/>
        </w:rPr>
        <w:t xml:space="preserve">). Gydytojas Jums paskirs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jei esamas gydymas buvo nepakankamai veiksmingas.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turite vartoti kartu su jau vartojamais vaistais.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neskiriamas vienas, o visada kartu su kitais vaistais nuo epilepsijos.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p>
    <w:p w:rsidR="00407C0F" w:rsidRPr="00A44377" w:rsidRDefault="00407C0F" w:rsidP="00407C0F">
      <w:pPr>
        <w:numPr>
          <w:ilvl w:val="0"/>
          <w:numId w:val="1"/>
        </w:numPr>
        <w:tabs>
          <w:tab w:val="left" w:pos="567"/>
        </w:tabs>
        <w:spacing w:after="0" w:line="240" w:lineRule="auto"/>
        <w:ind w:left="567" w:hanging="567"/>
        <w:contextualSpacing/>
        <w:rPr>
          <w:rFonts w:ascii="Times New Roman" w:eastAsia="Times New Roman" w:hAnsi="Times New Roman" w:cs="Times New Roman"/>
          <w:snapToGrid w:val="0"/>
          <w:lang w:val="lt-LT"/>
        </w:rPr>
      </w:pPr>
      <w:proofErr w:type="spellStart"/>
      <w:r w:rsidRPr="00A44377">
        <w:rPr>
          <w:rFonts w:ascii="Times New Roman" w:eastAsia="Times New Roman" w:hAnsi="Times New Roman" w:cs="Times New Roman"/>
          <w:b/>
          <w:bCs/>
          <w:snapToGrid w:val="0"/>
          <w:lang w:val="lt-LT"/>
        </w:rPr>
        <w:t>Generalizuoto</w:t>
      </w:r>
      <w:proofErr w:type="spellEnd"/>
      <w:r w:rsidRPr="00A44377">
        <w:rPr>
          <w:rFonts w:ascii="Times New Roman" w:eastAsia="Times New Roman" w:hAnsi="Times New Roman" w:cs="Times New Roman"/>
          <w:b/>
          <w:bCs/>
          <w:snapToGrid w:val="0"/>
          <w:lang w:val="lt-LT"/>
        </w:rPr>
        <w:t xml:space="preserve"> nerimo sutrikimas.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gydomas </w:t>
      </w:r>
      <w:proofErr w:type="spellStart"/>
      <w:r w:rsidRPr="00A44377">
        <w:rPr>
          <w:rFonts w:ascii="Times New Roman" w:eastAsia="Times New Roman" w:hAnsi="Times New Roman" w:cs="Times New Roman"/>
          <w:snapToGrid w:val="0"/>
          <w:lang w:val="lt-LT"/>
        </w:rPr>
        <w:t>generalizuoto</w:t>
      </w:r>
      <w:proofErr w:type="spellEnd"/>
      <w:r w:rsidRPr="00A44377">
        <w:rPr>
          <w:rFonts w:ascii="Times New Roman" w:eastAsia="Times New Roman" w:hAnsi="Times New Roman" w:cs="Times New Roman"/>
          <w:snapToGrid w:val="0"/>
          <w:lang w:val="lt-LT"/>
        </w:rPr>
        <w:t xml:space="preserve"> nerimo sutrikimas (GNS). GNS simptomai – tai ilgą laiką trunkantys sunkiai valdomas didelis susirūpinimas ir nerimas. Dėl GNS pacientas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keepNext/>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2.</w:t>
      </w:r>
      <w:r w:rsidRPr="00A44377">
        <w:rPr>
          <w:rFonts w:ascii="Times New Roman" w:eastAsia="Times New Roman" w:hAnsi="Times New Roman" w:cs="Times New Roman"/>
          <w:b/>
          <w:bCs/>
          <w:snapToGrid w:val="0"/>
          <w:lang w:val="lt-LT"/>
        </w:rPr>
        <w:tab/>
        <w:t xml:space="preserve">Kas žinotina prieš vartojant </w:t>
      </w:r>
      <w:proofErr w:type="spellStart"/>
      <w:r w:rsidRPr="00A44377">
        <w:rPr>
          <w:rFonts w:ascii="Times New Roman" w:eastAsia="Times New Roman" w:hAnsi="Times New Roman" w:cs="Times New Roman"/>
          <w:b/>
          <w:bCs/>
          <w:snapToGrid w:val="0"/>
          <w:lang w:val="lt-LT"/>
        </w:rPr>
        <w:t>Linefor</w:t>
      </w:r>
      <w:proofErr w:type="spellEnd"/>
      <w:r w:rsidRPr="00A44377">
        <w:rPr>
          <w:rFonts w:ascii="Times New Roman" w:eastAsia="Times New Roman" w:hAnsi="Times New Roman" w:cs="Times New Roman"/>
          <w:b/>
          <w:bCs/>
          <w:snapToGrid w:val="0"/>
          <w:lang w:val="lt-LT"/>
        </w:rPr>
        <w:t xml:space="preserve"> </w:t>
      </w:r>
    </w:p>
    <w:p w:rsidR="00407C0F" w:rsidRPr="00A44377" w:rsidRDefault="00407C0F" w:rsidP="00407C0F">
      <w:pPr>
        <w:keepNext/>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keepNext/>
        <w:tabs>
          <w:tab w:val="left" w:pos="567"/>
        </w:tabs>
        <w:spacing w:after="0" w:line="240" w:lineRule="auto"/>
        <w:jc w:val="both"/>
        <w:outlineLvl w:val="3"/>
        <w:rPr>
          <w:rFonts w:ascii="Times New Roman" w:eastAsia="Times New Roman" w:hAnsi="Times New Roman" w:cs="Times New Roman"/>
          <w:b/>
          <w:bCs/>
          <w:snapToGrid w:val="0"/>
          <w:lang w:val="lt-LT"/>
        </w:rPr>
      </w:pPr>
      <w:proofErr w:type="spellStart"/>
      <w:r w:rsidRPr="00A44377">
        <w:rPr>
          <w:rFonts w:ascii="Times New Roman" w:eastAsia="Times New Roman" w:hAnsi="Times New Roman" w:cs="Times New Roman"/>
          <w:b/>
          <w:bCs/>
          <w:snapToGrid w:val="0"/>
          <w:lang w:val="lt-LT"/>
        </w:rPr>
        <w:t>Linefor</w:t>
      </w:r>
      <w:proofErr w:type="spellEnd"/>
      <w:r w:rsidRPr="00A44377">
        <w:rPr>
          <w:rFonts w:ascii="Times New Roman" w:eastAsia="Times New Roman" w:hAnsi="Times New Roman" w:cs="Times New Roman"/>
          <w:b/>
          <w:bCs/>
          <w:snapToGrid w:val="0"/>
          <w:lang w:val="lt-LT"/>
        </w:rPr>
        <w:t xml:space="preserve"> vartoti </w:t>
      </w:r>
      <w:r>
        <w:rPr>
          <w:rFonts w:ascii="Times New Roman" w:eastAsia="Times New Roman" w:hAnsi="Times New Roman" w:cs="Times New Roman"/>
          <w:b/>
          <w:bCs/>
          <w:snapToGrid w:val="0"/>
          <w:lang w:val="lt-LT"/>
        </w:rPr>
        <w:t>draudžiama</w:t>
      </w:r>
      <w:r w:rsidRPr="00A44377">
        <w:rPr>
          <w:rFonts w:ascii="Times New Roman" w:eastAsia="Times New Roman" w:hAnsi="Times New Roman" w:cs="Times New Roman"/>
          <w:b/>
          <w:bCs/>
          <w:snapToGrid w:val="0"/>
          <w:lang w:val="lt-LT"/>
        </w:rPr>
        <w:t>:</w:t>
      </w:r>
    </w:p>
    <w:p w:rsidR="00407C0F" w:rsidRPr="00A44377" w:rsidRDefault="00407C0F" w:rsidP="00407C0F">
      <w:pPr>
        <w:numPr>
          <w:ilvl w:val="12"/>
          <w:numId w:val="0"/>
        </w:num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 xml:space="preserve">jeigu yra alergija </w:t>
      </w:r>
      <w:proofErr w:type="spellStart"/>
      <w:r w:rsidRPr="00A44377">
        <w:rPr>
          <w:rFonts w:ascii="Times New Roman" w:eastAsia="Times New Roman" w:hAnsi="Times New Roman" w:cs="Times New Roman"/>
          <w:snapToGrid w:val="0"/>
          <w:lang w:val="lt-LT"/>
        </w:rPr>
        <w:t>pregabalinui</w:t>
      </w:r>
      <w:proofErr w:type="spellEnd"/>
      <w:r w:rsidRPr="00A44377">
        <w:rPr>
          <w:rFonts w:ascii="Times New Roman" w:eastAsia="Times New Roman" w:hAnsi="Times New Roman" w:cs="Times New Roman"/>
          <w:snapToGrid w:val="0"/>
          <w:lang w:val="lt-LT"/>
        </w:rPr>
        <w:t xml:space="preserve"> arba bet kuriai pagalbinei šio vaisto medžiagai (jos išvardytos 6 skyriuje).</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 xml:space="preserve">Įspėjimai ir atsargumo priemonės </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Pasitarkite su gydytoju arba vaistininku, prieš pradėdami vartoti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 xml:space="preserve">Kai kuriems </w:t>
      </w:r>
      <w:proofErr w:type="spellStart"/>
      <w:r w:rsidRPr="00A44377">
        <w:rPr>
          <w:rFonts w:ascii="Times New Roman" w:eastAsia="Times New Roman" w:hAnsi="Times New Roman" w:cs="Times New Roman"/>
          <w:snapToGrid w:val="0"/>
          <w:lang w:val="lt-LT"/>
        </w:rPr>
        <w:t>pregabalino</w:t>
      </w:r>
      <w:proofErr w:type="spellEnd"/>
      <w:r w:rsidRPr="00A44377">
        <w:rPr>
          <w:rFonts w:ascii="Times New Roman" w:eastAsia="Times New Roman" w:hAnsi="Times New Roman" w:cs="Times New Roman"/>
          <w:snapToGrid w:val="0"/>
          <w:lang w:val="lt-LT"/>
        </w:rPr>
        <w:t xml:space="preserve"> vartojantiems pacientams nustatyta simptomų, rodančių alerginę reakciją. Tokie </w:t>
      </w:r>
      <w:proofErr w:type="spellStart"/>
      <w:r w:rsidRPr="00A44377">
        <w:rPr>
          <w:rFonts w:ascii="Times New Roman" w:eastAsia="Times New Roman" w:hAnsi="Times New Roman" w:cs="Times New Roman"/>
          <w:snapToGrid w:val="0"/>
          <w:lang w:val="lt-LT"/>
        </w:rPr>
        <w:t>simtomai</w:t>
      </w:r>
      <w:proofErr w:type="spellEnd"/>
      <w:r w:rsidRPr="00A44377">
        <w:rPr>
          <w:rFonts w:ascii="Times New Roman" w:eastAsia="Times New Roman" w:hAnsi="Times New Roman" w:cs="Times New Roman"/>
          <w:snapToGrid w:val="0"/>
          <w:lang w:val="lt-LT"/>
        </w:rPr>
        <w:t xml:space="preserve"> yra: veido, lūpų, liežuvio ir gerklės patinimas bei išplitęs odos išbėrimas. Jeigu pasireiškė tokių reakcijų, nedelsdami kreipkitės į gydytoją.</w:t>
      </w:r>
    </w:p>
    <w:p w:rsidR="00407C0F"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p>
    <w:p w:rsidR="00407C0F" w:rsidRPr="0013341B" w:rsidRDefault="00407C0F" w:rsidP="00407C0F">
      <w:pPr>
        <w:pStyle w:val="Sraopastraipa"/>
        <w:numPr>
          <w:ilvl w:val="0"/>
          <w:numId w:val="6"/>
        </w:numPr>
        <w:spacing w:line="240" w:lineRule="auto"/>
        <w:ind w:left="567" w:hanging="567"/>
        <w:rPr>
          <w:lang w:val="lt-LT"/>
        </w:rPr>
      </w:pPr>
      <w:r w:rsidRPr="0013341B">
        <w:rPr>
          <w:lang w:val="lt-LT"/>
        </w:rPr>
        <w:t xml:space="preserve">Vartojant </w:t>
      </w:r>
      <w:proofErr w:type="spellStart"/>
      <w:r w:rsidRPr="0013341B">
        <w:rPr>
          <w:lang w:val="lt-LT"/>
        </w:rPr>
        <w:t>pregabaliną</w:t>
      </w:r>
      <w:proofErr w:type="spellEnd"/>
      <w:r w:rsidRPr="0013341B">
        <w:rPr>
          <w:lang w:val="lt-LT"/>
        </w:rPr>
        <w:t xml:space="preserve">, gauta pranešimų apie sunkius odos bėrimus, įskaitant </w:t>
      </w:r>
      <w:proofErr w:type="spellStart"/>
      <w:r w:rsidRPr="0013341B">
        <w:rPr>
          <w:lang w:val="lt-LT"/>
        </w:rPr>
        <w:t>Stivenso</w:t>
      </w:r>
      <w:proofErr w:type="spellEnd"/>
      <w:r w:rsidRPr="0013341B">
        <w:rPr>
          <w:lang w:val="lt-LT"/>
        </w:rPr>
        <w:t xml:space="preserve">-Džonsono sindromą ir toksinę epidermio </w:t>
      </w:r>
      <w:proofErr w:type="spellStart"/>
      <w:r w:rsidRPr="0013341B">
        <w:rPr>
          <w:lang w:val="lt-LT"/>
        </w:rPr>
        <w:t>nekrolizę</w:t>
      </w:r>
      <w:proofErr w:type="spellEnd"/>
      <w:r w:rsidRPr="0013341B">
        <w:rPr>
          <w:lang w:val="lt-LT"/>
        </w:rPr>
        <w:t xml:space="preserve">. Pastebėję bent vieną iš simptomų, susijusių su šiomis 4 skyriuje aprašytomis sunkiomis odos reakcijomis, nebevartokite </w:t>
      </w:r>
      <w:proofErr w:type="spellStart"/>
      <w:r w:rsidRPr="0013341B">
        <w:rPr>
          <w:lang w:val="lt-LT"/>
        </w:rPr>
        <w:t>pregabalino</w:t>
      </w:r>
      <w:proofErr w:type="spellEnd"/>
      <w:r w:rsidRPr="0013341B">
        <w:rPr>
          <w:lang w:val="lt-LT"/>
        </w:rPr>
        <w:t xml:space="preserve"> ir nedelsdami kreipkitės į gydytoją.</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r>
      <w:proofErr w:type="spellStart"/>
      <w:r w:rsidRPr="00A44377">
        <w:rPr>
          <w:rFonts w:ascii="Times New Roman" w:eastAsia="Times New Roman" w:hAnsi="Times New Roman" w:cs="Times New Roman"/>
          <w:snapToGrid w:val="0"/>
          <w:lang w:val="lt-LT"/>
        </w:rPr>
        <w:t>Pregabalinas</w:t>
      </w:r>
      <w:proofErr w:type="spellEnd"/>
      <w:r w:rsidRPr="00A44377">
        <w:rPr>
          <w:rFonts w:ascii="Times New Roman" w:eastAsia="Times New Roman" w:hAnsi="Times New Roman" w:cs="Times New Roman"/>
          <w:snapToGrid w:val="0"/>
          <w:lang w:val="lt-LT"/>
        </w:rPr>
        <w:t xml:space="preserve"> susijęs su galvos svaiguliu ir mieguistumu, dėl kurio senyvi pacientai gali pargriūti ir susižaloti. Todėl vartodami šį vaistą, kol nepriprasite prie jo poveikio, būkite atsargūs.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r>
      <w:proofErr w:type="spellStart"/>
      <w:r w:rsidRPr="00A44377">
        <w:rPr>
          <w:rFonts w:ascii="Times New Roman" w:eastAsia="Times New Roman" w:hAnsi="Times New Roman" w:cs="Times New Roman"/>
          <w:snapToGrid w:val="0"/>
          <w:lang w:val="lt-LT"/>
        </w:rPr>
        <w:t>Pregabalinas</w:t>
      </w:r>
      <w:proofErr w:type="spellEnd"/>
      <w:r w:rsidRPr="00A44377">
        <w:rPr>
          <w:rFonts w:ascii="Times New Roman" w:eastAsia="Times New Roman" w:hAnsi="Times New Roman" w:cs="Times New Roman"/>
          <w:snapToGrid w:val="0"/>
          <w:lang w:val="lt-LT"/>
        </w:rPr>
        <w:t xml:space="preserve"> gali sukelti miglotą matymą, apakimą ar kitokių regėjimo pokyčių, kurių dauguma būna laikini. Jeigu atsirado regėjimo pokyčių, nedelsdami kreipkitės į gydytoją.</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 xml:space="preserve">Kai kuriems pacientams, sergantiems diabetu ir priaugusiems svorio, vartojant </w:t>
      </w:r>
      <w:proofErr w:type="spellStart"/>
      <w:r w:rsidRPr="00A44377">
        <w:rPr>
          <w:rFonts w:ascii="Times New Roman" w:eastAsia="Times New Roman" w:hAnsi="Times New Roman" w:cs="Times New Roman"/>
          <w:snapToGrid w:val="0"/>
          <w:lang w:val="lt-LT"/>
        </w:rPr>
        <w:t>pregabaliną</w:t>
      </w:r>
      <w:proofErr w:type="spellEnd"/>
      <w:r w:rsidRPr="00A44377">
        <w:rPr>
          <w:rFonts w:ascii="Times New Roman" w:eastAsia="Times New Roman" w:hAnsi="Times New Roman" w:cs="Times New Roman"/>
          <w:snapToGrid w:val="0"/>
          <w:lang w:val="lt-LT"/>
        </w:rPr>
        <w:t xml:space="preserve"> gali prireikti keisti vaistų nuo diabeto dozę.</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 xml:space="preserve">Tam tikras šalutinis poveikis (pvz., mieguistumas) gali pasireikšti dažniau, nes nugaros smegenų traumą patyrę pacientai gali vartoti kitų vaistų (pvz., skausmo malšinamųjų ar spazmų slopinamųjų), kurių šalutinis poveikis panašus į </w:t>
      </w:r>
      <w:proofErr w:type="spellStart"/>
      <w:r w:rsidRPr="00A44377">
        <w:rPr>
          <w:rFonts w:ascii="Times New Roman" w:eastAsia="Times New Roman" w:hAnsi="Times New Roman" w:cs="Times New Roman"/>
          <w:snapToGrid w:val="0"/>
          <w:lang w:val="lt-LT"/>
        </w:rPr>
        <w:t>pregabalino</w:t>
      </w:r>
      <w:proofErr w:type="spellEnd"/>
      <w:r w:rsidRPr="00A44377">
        <w:rPr>
          <w:rFonts w:ascii="Times New Roman" w:eastAsia="Times New Roman" w:hAnsi="Times New Roman" w:cs="Times New Roman"/>
          <w:snapToGrid w:val="0"/>
          <w:lang w:val="lt-LT"/>
        </w:rPr>
        <w:t>. Minėtų vaistų vartojant kartu, šalutinis poveikis gali būti sunkesnis.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 xml:space="preserve">Gauta pranešimų, kad kai kuriems </w:t>
      </w:r>
      <w:proofErr w:type="spellStart"/>
      <w:r w:rsidRPr="00A44377">
        <w:rPr>
          <w:rFonts w:ascii="Times New Roman" w:eastAsia="Times New Roman" w:hAnsi="Times New Roman" w:cs="Times New Roman"/>
          <w:snapToGrid w:val="0"/>
          <w:lang w:val="lt-LT"/>
        </w:rPr>
        <w:t>pregabalino</w:t>
      </w:r>
      <w:proofErr w:type="spellEnd"/>
      <w:r w:rsidRPr="00A44377">
        <w:rPr>
          <w:rFonts w:ascii="Times New Roman" w:eastAsia="Times New Roman" w:hAnsi="Times New Roman" w:cs="Times New Roman"/>
          <w:snapToGrid w:val="0"/>
          <w:lang w:val="lt-LT"/>
        </w:rPr>
        <w:t xml:space="preserve"> vartojusiems pacientams pasireiškė širdies nepakankamumas. Dažniausiai tai buvo senyvi pacientai, kurių širdies ir kraujagyslių veikla sutrikusi. </w:t>
      </w:r>
      <w:r w:rsidRPr="00A44377">
        <w:rPr>
          <w:rFonts w:ascii="Times New Roman" w:eastAsia="Times New Roman" w:hAnsi="Times New Roman" w:cs="Times New Roman"/>
          <w:b/>
          <w:bCs/>
          <w:snapToGrid w:val="0"/>
          <w:lang w:val="lt-LT"/>
        </w:rPr>
        <w:t>Jeigu sirgote širdies liga, prieš pradėdami vartoti šį vaistą, apie tai pasakykite gydytojui.</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 xml:space="preserve">Gauta pranešimų, kad kai kuriems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vartojusiems pacientams pasireiškė inkstų funkcijos nepakankamumas. Jeigu vartojant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sumažėja šlapimo išsiskyrimas, pasakykite gydytojui, nes nutraukus vaisto vartojimą būklė gali pagerėti.</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 xml:space="preserve">Nedaugelis žmonių, kurie buvo gydomi </w:t>
      </w:r>
      <w:proofErr w:type="spellStart"/>
      <w:r w:rsidRPr="00A44377">
        <w:rPr>
          <w:rFonts w:ascii="Times New Roman" w:eastAsia="Times New Roman" w:hAnsi="Times New Roman" w:cs="Times New Roman"/>
          <w:snapToGrid w:val="0"/>
          <w:lang w:val="lt-LT"/>
        </w:rPr>
        <w:t>antiepilepsiniais</w:t>
      </w:r>
      <w:proofErr w:type="spellEnd"/>
      <w:r w:rsidRPr="00A44377">
        <w:rPr>
          <w:rFonts w:ascii="Times New Roman" w:eastAsia="Times New Roman" w:hAnsi="Times New Roman" w:cs="Times New Roman"/>
          <w:snapToGrid w:val="0"/>
          <w:lang w:val="lt-LT"/>
        </w:rPr>
        <w:t xml:space="preserve"> vaistais, tokiais kaip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turėjo minčių apie savęs žalojimą arba savižudybę. Jeigu bet kuriuo metu turite tokių minčių, nedelsdami kreipkitės į gydytoją.</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r>
      <w:proofErr w:type="spellStart"/>
      <w:r w:rsidRPr="00A44377">
        <w:rPr>
          <w:rFonts w:ascii="Times New Roman" w:eastAsia="Times New Roman" w:hAnsi="Times New Roman" w:cs="Times New Roman"/>
          <w:snapToGrid w:val="0"/>
          <w:lang w:val="lt-LT"/>
        </w:rPr>
        <w:t>Pregabalino</w:t>
      </w:r>
      <w:proofErr w:type="spellEnd"/>
      <w:r w:rsidRPr="00A44377">
        <w:rPr>
          <w:rFonts w:ascii="Times New Roman" w:eastAsia="Times New Roman" w:hAnsi="Times New Roman" w:cs="Times New Roman"/>
          <w:snapToGrid w:val="0"/>
          <w:lang w:val="lt-LT"/>
        </w:rPr>
        <w:t xml:space="preserve"> vartojant kartu su kitais vaistais, kurie gali sukelti vidurių užkietėjimą (pvz., kai kuriais vaistais nuo skausmo), gali pasireikšti virškinimo trakto sutrikimai (pvz., vidurių užkietėjimas, žarnų nepraeinamumas, žarnų paralyžius). Jeigu užkietėja viduriai, apie tai pasakykite gydytojui, ypač, jeigu turite polinkį tokiam sutrikimui.</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Prieš pradėdami vartoti šį vaistą pasakykite gydytojui, jeigu sirgote alkoholizmu arba bet kokiu piktnaudžiavimu vaistu, arba priklausomybe nuo vaistų. Nevartokite daugiau vaisto nei paskirta.</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 xml:space="preserve">Vartojant </w:t>
      </w:r>
      <w:proofErr w:type="spellStart"/>
      <w:r w:rsidRPr="00A44377">
        <w:rPr>
          <w:rFonts w:ascii="Times New Roman" w:eastAsia="Times New Roman" w:hAnsi="Times New Roman" w:cs="Times New Roman"/>
          <w:snapToGrid w:val="0"/>
          <w:lang w:val="lt-LT"/>
        </w:rPr>
        <w:t>pregabalino</w:t>
      </w:r>
      <w:proofErr w:type="spellEnd"/>
      <w:r w:rsidRPr="00A44377">
        <w:rPr>
          <w:rFonts w:ascii="Times New Roman" w:eastAsia="Times New Roman" w:hAnsi="Times New Roman" w:cs="Times New Roman"/>
          <w:snapToGrid w:val="0"/>
          <w:lang w:val="lt-LT"/>
        </w:rPr>
        <w:t xml:space="preserve"> arba netrukus po </w:t>
      </w:r>
      <w:proofErr w:type="spellStart"/>
      <w:r w:rsidRPr="00A44377">
        <w:rPr>
          <w:rFonts w:ascii="Times New Roman" w:eastAsia="Times New Roman" w:hAnsi="Times New Roman" w:cs="Times New Roman"/>
          <w:snapToGrid w:val="0"/>
          <w:lang w:val="lt-LT"/>
        </w:rPr>
        <w:t>pregabalino</w:t>
      </w:r>
      <w:proofErr w:type="spellEnd"/>
      <w:r w:rsidRPr="00A44377">
        <w:rPr>
          <w:rFonts w:ascii="Times New Roman" w:eastAsia="Times New Roman" w:hAnsi="Times New Roman" w:cs="Times New Roman"/>
          <w:snapToGrid w:val="0"/>
          <w:lang w:val="lt-LT"/>
        </w:rPr>
        <w:t xml:space="preserve"> vartojimo yra gauta pranešimų apie po nutraukimo pasireiškusius traukulius. Jeigu pasireiškė traukuliai, nedelsdami pasakykite gydytojui.</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p>
    <w:p w:rsidR="00407C0F"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 xml:space="preserve">Vartojant </w:t>
      </w:r>
      <w:proofErr w:type="spellStart"/>
      <w:r w:rsidRPr="00A44377">
        <w:rPr>
          <w:rFonts w:ascii="Times New Roman" w:eastAsia="Times New Roman" w:hAnsi="Times New Roman" w:cs="Times New Roman"/>
          <w:snapToGrid w:val="0"/>
          <w:lang w:val="lt-LT"/>
        </w:rPr>
        <w:t>pregabalino</w:t>
      </w:r>
      <w:proofErr w:type="spellEnd"/>
      <w:r w:rsidRPr="00A44377">
        <w:rPr>
          <w:rFonts w:ascii="Times New Roman" w:eastAsia="Times New Roman" w:hAnsi="Times New Roman" w:cs="Times New Roman"/>
          <w:snapToGrid w:val="0"/>
          <w:lang w:val="lt-LT"/>
        </w:rPr>
        <w:t xml:space="preserve"> yra gauta pranešimų, kad kai kuriems pacientams, kuriems buvo ir kitų būklių, pasireiškė smegenų funkcijos sumažėjimas (</w:t>
      </w:r>
      <w:proofErr w:type="spellStart"/>
      <w:r w:rsidRPr="00A44377">
        <w:rPr>
          <w:rFonts w:ascii="Times New Roman" w:eastAsia="Times New Roman" w:hAnsi="Times New Roman" w:cs="Times New Roman"/>
          <w:snapToGrid w:val="0"/>
          <w:lang w:val="lt-LT"/>
        </w:rPr>
        <w:t>encefalopatija</w:t>
      </w:r>
      <w:proofErr w:type="spellEnd"/>
      <w:r w:rsidRPr="00A44377">
        <w:rPr>
          <w:rFonts w:ascii="Times New Roman" w:eastAsia="Times New Roman" w:hAnsi="Times New Roman" w:cs="Times New Roman"/>
          <w:snapToGrid w:val="0"/>
          <w:lang w:val="lt-LT"/>
        </w:rPr>
        <w:t>). Pasakykite gydytojui, jeigu buvo kokių nors sunkių būklių, įskaitant kepenų ar inkstų ligą.</w:t>
      </w:r>
    </w:p>
    <w:p w:rsidR="00407C0F" w:rsidRPr="00DF2D3E" w:rsidRDefault="00407C0F" w:rsidP="00407C0F">
      <w:pPr>
        <w:pStyle w:val="Sraopastraipa"/>
        <w:numPr>
          <w:ilvl w:val="0"/>
          <w:numId w:val="5"/>
        </w:numPr>
        <w:autoSpaceDE w:val="0"/>
        <w:autoSpaceDN w:val="0"/>
        <w:adjustRightInd w:val="0"/>
        <w:spacing w:line="240" w:lineRule="auto"/>
        <w:ind w:hanging="720"/>
        <w:rPr>
          <w:bCs/>
          <w:lang w:val="lt-LT"/>
        </w:rPr>
      </w:pPr>
      <w:r w:rsidRPr="00DF2D3E">
        <w:rPr>
          <w:bCs/>
          <w:lang w:val="lt-LT"/>
        </w:rPr>
        <w:t>Gauta pranešimų apie kvėpavimo sutrikimus. Jeigu Jums yra nervų sistemos sutrikimų,</w:t>
      </w:r>
    </w:p>
    <w:p w:rsidR="00407C0F" w:rsidRPr="00DF2D3E" w:rsidRDefault="00407C0F" w:rsidP="00407C0F">
      <w:pPr>
        <w:tabs>
          <w:tab w:val="left" w:pos="567"/>
        </w:tabs>
        <w:autoSpaceDE w:val="0"/>
        <w:autoSpaceDN w:val="0"/>
        <w:adjustRightInd w:val="0"/>
        <w:spacing w:after="0" w:line="240" w:lineRule="auto"/>
        <w:rPr>
          <w:rFonts w:ascii="Times New Roman" w:eastAsia="Times New Roman" w:hAnsi="Times New Roman" w:cs="Times New Roman"/>
          <w:snapToGrid w:val="0"/>
          <w:lang w:val="lt-LT"/>
        </w:rPr>
      </w:pPr>
      <w:r>
        <w:rPr>
          <w:rFonts w:ascii="Times New Roman" w:hAnsi="Times New Roman" w:cs="Times New Roman"/>
          <w:bCs/>
          <w:lang w:val="lt-LT"/>
        </w:rPr>
        <w:tab/>
      </w:r>
      <w:r w:rsidRPr="00DF2D3E">
        <w:rPr>
          <w:rFonts w:ascii="Times New Roman" w:hAnsi="Times New Roman" w:cs="Times New Roman"/>
          <w:bCs/>
          <w:lang w:val="lt-LT"/>
        </w:rPr>
        <w:t>kvėpavimo sutrikimų, sutrikusi inkstų funkcija arba esate vyresni kaip 65 metų,</w:t>
      </w:r>
      <w:r>
        <w:rPr>
          <w:rFonts w:ascii="Times New Roman" w:hAnsi="Times New Roman" w:cs="Times New Roman"/>
          <w:bCs/>
          <w:lang w:val="lt-LT"/>
        </w:rPr>
        <w:t xml:space="preserve"> </w:t>
      </w:r>
      <w:r w:rsidRPr="00DF2D3E">
        <w:rPr>
          <w:rFonts w:ascii="Times New Roman" w:hAnsi="Times New Roman" w:cs="Times New Roman"/>
          <w:bCs/>
          <w:lang w:val="lt-LT"/>
        </w:rPr>
        <w:t>gydytojas gali</w:t>
      </w:r>
      <w:r>
        <w:rPr>
          <w:rFonts w:ascii="Times New Roman" w:hAnsi="Times New Roman" w:cs="Times New Roman"/>
          <w:bCs/>
          <w:lang w:val="lt-LT"/>
        </w:rPr>
        <w:t xml:space="preserve"> </w:t>
      </w:r>
      <w:r>
        <w:rPr>
          <w:rFonts w:ascii="Times New Roman" w:hAnsi="Times New Roman" w:cs="Times New Roman"/>
          <w:bCs/>
          <w:lang w:val="lt-LT"/>
        </w:rPr>
        <w:tab/>
      </w:r>
      <w:r w:rsidRPr="00DF2D3E">
        <w:rPr>
          <w:rFonts w:ascii="Times New Roman" w:hAnsi="Times New Roman" w:cs="Times New Roman"/>
          <w:bCs/>
          <w:lang w:val="lt-LT"/>
        </w:rPr>
        <w:t>Jums skirti kitokį dozavimo režimą. Jeigu pajutote, kad sunku kvėpuoti</w:t>
      </w:r>
      <w:r>
        <w:rPr>
          <w:rFonts w:ascii="Times New Roman" w:hAnsi="Times New Roman" w:cs="Times New Roman"/>
          <w:bCs/>
          <w:lang w:val="lt-LT"/>
        </w:rPr>
        <w:t xml:space="preserve"> </w:t>
      </w:r>
      <w:r w:rsidRPr="00DF2D3E">
        <w:rPr>
          <w:rFonts w:ascii="Times New Roman" w:hAnsi="Times New Roman" w:cs="Times New Roman"/>
          <w:bCs/>
          <w:lang w:val="lt-LT"/>
        </w:rPr>
        <w:t>arba kvėpavimas</w:t>
      </w:r>
      <w:r>
        <w:rPr>
          <w:rFonts w:ascii="Times New Roman" w:hAnsi="Times New Roman" w:cs="Times New Roman"/>
          <w:bCs/>
          <w:lang w:val="lt-LT"/>
        </w:rPr>
        <w:t xml:space="preserve"> </w:t>
      </w:r>
      <w:r>
        <w:rPr>
          <w:rFonts w:ascii="Times New Roman" w:hAnsi="Times New Roman" w:cs="Times New Roman"/>
          <w:bCs/>
          <w:lang w:val="lt-LT"/>
        </w:rPr>
        <w:tab/>
      </w:r>
      <w:r w:rsidRPr="00DF2D3E">
        <w:rPr>
          <w:rFonts w:ascii="Times New Roman" w:hAnsi="Times New Roman" w:cs="Times New Roman"/>
          <w:bCs/>
          <w:lang w:val="lt-LT"/>
        </w:rPr>
        <w:t>pasidarė paviršutinis, kreipkitės į gydytoją.</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Vaikams ir paaugliams</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Ar saugu ir veiksminga </w:t>
      </w:r>
      <w:proofErr w:type="spellStart"/>
      <w:r w:rsidRPr="00A44377">
        <w:rPr>
          <w:rFonts w:ascii="Times New Roman" w:eastAsia="Times New Roman" w:hAnsi="Times New Roman" w:cs="Times New Roman"/>
          <w:snapToGrid w:val="0"/>
          <w:lang w:val="lt-LT"/>
        </w:rPr>
        <w:t>pregabalinu</w:t>
      </w:r>
      <w:proofErr w:type="spellEnd"/>
      <w:r w:rsidRPr="00A44377">
        <w:rPr>
          <w:rFonts w:ascii="Times New Roman" w:eastAsia="Times New Roman" w:hAnsi="Times New Roman" w:cs="Times New Roman"/>
          <w:snapToGrid w:val="0"/>
          <w:lang w:val="lt-LT"/>
        </w:rPr>
        <w:t xml:space="preserve"> gydyti vaikus ir paauglius (jaunesnius kaip 18</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xml:space="preserve">metų asmenis), neištirta, taigi šios grupės pacientams </w:t>
      </w:r>
      <w:proofErr w:type="spellStart"/>
      <w:r w:rsidRPr="00A44377">
        <w:rPr>
          <w:rFonts w:ascii="Times New Roman" w:eastAsia="Times New Roman" w:hAnsi="Times New Roman" w:cs="Times New Roman"/>
          <w:snapToGrid w:val="0"/>
          <w:lang w:val="lt-LT"/>
        </w:rPr>
        <w:t>pregabalino</w:t>
      </w:r>
      <w:proofErr w:type="spellEnd"/>
      <w:r w:rsidRPr="00A44377">
        <w:rPr>
          <w:rFonts w:ascii="Times New Roman" w:eastAsia="Times New Roman" w:hAnsi="Times New Roman" w:cs="Times New Roman"/>
          <w:snapToGrid w:val="0"/>
          <w:lang w:val="lt-LT"/>
        </w:rPr>
        <w:t xml:space="preserve"> vartoti negalima.</w:t>
      </w:r>
    </w:p>
    <w:p w:rsidR="00407C0F" w:rsidRPr="00A44377" w:rsidRDefault="00407C0F" w:rsidP="00407C0F">
      <w:pPr>
        <w:numPr>
          <w:ilvl w:val="12"/>
          <w:numId w:val="0"/>
        </w:numPr>
        <w:spacing w:after="0" w:line="240" w:lineRule="auto"/>
        <w:rPr>
          <w:rFonts w:ascii="Times New Roman" w:eastAsia="Times New Roman" w:hAnsi="Times New Roman" w:cs="Times New Roman"/>
          <w:b/>
          <w:snapToGrid w:val="0"/>
          <w:lang w:val="lt-LT"/>
        </w:rPr>
      </w:pPr>
    </w:p>
    <w:p w:rsidR="00407C0F" w:rsidRPr="00A44377" w:rsidRDefault="00407C0F" w:rsidP="00407C0F">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 xml:space="preserve">Kiti vaistai ir </w:t>
      </w:r>
      <w:proofErr w:type="spellStart"/>
      <w:r w:rsidRPr="00A44377">
        <w:rPr>
          <w:rFonts w:ascii="Times New Roman" w:eastAsia="Times New Roman" w:hAnsi="Times New Roman" w:cs="Times New Roman"/>
          <w:b/>
          <w:bCs/>
          <w:snapToGrid w:val="0"/>
          <w:lang w:val="lt-LT"/>
        </w:rPr>
        <w:t>Linefor</w:t>
      </w:r>
      <w:proofErr w:type="spellEnd"/>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Jeigu vartojate ar neseniai vartojote kitų vaistų arba dėl to nesate tikri, apie tai pasakykite gydytojui arba vaistininkui.</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kaip ir visi vaistai, gali daryti įtaką kitiems vaistams (sąveika su kitais vaistais). Kartu su kai kuriais kitais vaistais</w:t>
      </w:r>
      <w:r>
        <w:rPr>
          <w:rFonts w:ascii="Times New Roman" w:eastAsia="Times New Roman" w:hAnsi="Times New Roman" w:cs="Times New Roman"/>
          <w:snapToGrid w:val="0"/>
          <w:lang w:val="lt-LT"/>
        </w:rPr>
        <w:t xml:space="preserve">, turinčiais slopinamąjį poveikį (įskaitant </w:t>
      </w:r>
      <w:proofErr w:type="spellStart"/>
      <w:r>
        <w:rPr>
          <w:rFonts w:ascii="Times New Roman" w:eastAsia="Times New Roman" w:hAnsi="Times New Roman" w:cs="Times New Roman"/>
          <w:snapToGrid w:val="0"/>
          <w:lang w:val="lt-LT"/>
        </w:rPr>
        <w:t>opioidus</w:t>
      </w:r>
      <w:proofErr w:type="spellEnd"/>
      <w:r>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 xml:space="preserve"> vartojamas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gali sustiprinti š</w:t>
      </w:r>
      <w:r>
        <w:rPr>
          <w:rFonts w:ascii="Times New Roman" w:eastAsia="Times New Roman" w:hAnsi="Times New Roman" w:cs="Times New Roman"/>
          <w:snapToGrid w:val="0"/>
          <w:lang w:val="lt-LT"/>
        </w:rPr>
        <w:t>į poveikį ir sukelti</w:t>
      </w:r>
      <w:r w:rsidRPr="00A44377">
        <w:rPr>
          <w:rFonts w:ascii="Times New Roman" w:eastAsia="Times New Roman" w:hAnsi="Times New Roman" w:cs="Times New Roman"/>
          <w:snapToGrid w:val="0"/>
          <w:lang w:val="lt-LT"/>
        </w:rPr>
        <w:t xml:space="preserve"> kvėpavimo nepakankamumą</w:t>
      </w:r>
      <w:r>
        <w:rPr>
          <w:rFonts w:ascii="Times New Roman" w:eastAsia="Times New Roman" w:hAnsi="Times New Roman" w:cs="Times New Roman"/>
          <w:snapToGrid w:val="0"/>
          <w:lang w:val="lt-LT"/>
        </w:rPr>
        <w:t xml:space="preserve">, </w:t>
      </w:r>
      <w:r w:rsidRPr="00A44377">
        <w:rPr>
          <w:rFonts w:ascii="Times New Roman" w:eastAsia="Times New Roman" w:hAnsi="Times New Roman" w:cs="Times New Roman"/>
          <w:snapToGrid w:val="0"/>
          <w:lang w:val="lt-LT"/>
        </w:rPr>
        <w:t>komą</w:t>
      </w:r>
      <w:r>
        <w:rPr>
          <w:rFonts w:ascii="Times New Roman" w:eastAsia="Times New Roman" w:hAnsi="Times New Roman" w:cs="Times New Roman"/>
          <w:snapToGrid w:val="0"/>
          <w:lang w:val="lt-LT"/>
        </w:rPr>
        <w:t xml:space="preserve"> ir mirtį</w:t>
      </w:r>
      <w:r w:rsidRPr="00A44377">
        <w:rPr>
          <w:rFonts w:ascii="Times New Roman" w:eastAsia="Times New Roman" w:hAnsi="Times New Roman" w:cs="Times New Roman"/>
          <w:snapToGrid w:val="0"/>
          <w:lang w:val="lt-LT"/>
        </w:rPr>
        <w:t xml:space="preserve">. Svaigulys, mieguistumas ir sutrikęs dėmesio sukaupimas gali pablogėti kartu su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vartojant vaistų, kurių sudėtyje yra:</w:t>
      </w:r>
    </w:p>
    <w:p w:rsidR="00407C0F" w:rsidRPr="00A44377" w:rsidRDefault="00407C0F" w:rsidP="00407C0F">
      <w:pPr>
        <w:numPr>
          <w:ilvl w:val="0"/>
          <w:numId w:val="4"/>
        </w:numPr>
        <w:tabs>
          <w:tab w:val="left" w:pos="567"/>
        </w:tabs>
        <w:spacing w:after="0" w:line="240" w:lineRule="auto"/>
        <w:ind w:left="450" w:hanging="450"/>
        <w:contextualSpacing/>
        <w:rPr>
          <w:rFonts w:ascii="Times New Roman" w:eastAsia="Times New Roman" w:hAnsi="Times New Roman" w:cs="Times New Roman"/>
          <w:snapToGrid w:val="0"/>
          <w:lang w:val="lt-LT"/>
        </w:rPr>
      </w:pPr>
      <w:proofErr w:type="spellStart"/>
      <w:r w:rsidRPr="00A44377">
        <w:rPr>
          <w:rFonts w:ascii="Times New Roman" w:eastAsia="Times New Roman" w:hAnsi="Times New Roman" w:cs="Times New Roman"/>
          <w:snapToGrid w:val="0"/>
          <w:lang w:val="lt-LT"/>
        </w:rPr>
        <w:t>oksikodono</w:t>
      </w:r>
      <w:proofErr w:type="spellEnd"/>
      <w:r w:rsidRPr="00A44377">
        <w:rPr>
          <w:rFonts w:ascii="Times New Roman" w:eastAsia="Times New Roman" w:hAnsi="Times New Roman" w:cs="Times New Roman"/>
          <w:snapToGrid w:val="0"/>
          <w:lang w:val="lt-LT"/>
        </w:rPr>
        <w:t xml:space="preserve"> (vartojamo skausmui malšinti),</w:t>
      </w:r>
    </w:p>
    <w:p w:rsidR="00407C0F" w:rsidRPr="00A44377" w:rsidRDefault="00407C0F" w:rsidP="00407C0F">
      <w:pPr>
        <w:numPr>
          <w:ilvl w:val="0"/>
          <w:numId w:val="4"/>
        </w:numPr>
        <w:tabs>
          <w:tab w:val="left" w:pos="567"/>
        </w:tabs>
        <w:spacing w:after="0" w:line="240" w:lineRule="auto"/>
        <w:ind w:left="450" w:hanging="450"/>
        <w:contextualSpacing/>
        <w:rPr>
          <w:rFonts w:ascii="Times New Roman" w:eastAsia="Times New Roman" w:hAnsi="Times New Roman" w:cs="Times New Roman"/>
          <w:snapToGrid w:val="0"/>
          <w:lang w:val="lt-LT"/>
        </w:rPr>
      </w:pPr>
      <w:proofErr w:type="spellStart"/>
      <w:r w:rsidRPr="00A44377">
        <w:rPr>
          <w:rFonts w:ascii="Times New Roman" w:eastAsia="Times New Roman" w:hAnsi="Times New Roman" w:cs="Times New Roman"/>
          <w:snapToGrid w:val="0"/>
          <w:lang w:val="lt-LT"/>
        </w:rPr>
        <w:t>lorazepamo</w:t>
      </w:r>
      <w:proofErr w:type="spellEnd"/>
      <w:r w:rsidRPr="00A44377">
        <w:rPr>
          <w:rFonts w:ascii="Times New Roman" w:eastAsia="Times New Roman" w:hAnsi="Times New Roman" w:cs="Times New Roman"/>
          <w:snapToGrid w:val="0"/>
          <w:lang w:val="lt-LT"/>
        </w:rPr>
        <w:t xml:space="preserve"> (vartojamo nerimui gydyti),</w:t>
      </w:r>
    </w:p>
    <w:p w:rsidR="00407C0F" w:rsidRPr="00A44377" w:rsidRDefault="00407C0F" w:rsidP="00407C0F">
      <w:pPr>
        <w:numPr>
          <w:ilvl w:val="0"/>
          <w:numId w:val="4"/>
        </w:numPr>
        <w:tabs>
          <w:tab w:val="left" w:pos="567"/>
        </w:tabs>
        <w:spacing w:after="0" w:line="240" w:lineRule="auto"/>
        <w:ind w:left="450" w:hanging="450"/>
        <w:contextualSpacing/>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alkoholio.</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galima vartoti kartu su geriamaisiais kontraceptikais.</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keepNext/>
        <w:tabs>
          <w:tab w:val="left" w:pos="567"/>
        </w:tabs>
        <w:spacing w:after="0" w:line="240" w:lineRule="auto"/>
        <w:jc w:val="both"/>
        <w:outlineLvl w:val="3"/>
        <w:rPr>
          <w:rFonts w:ascii="Times New Roman" w:eastAsia="Times New Roman" w:hAnsi="Times New Roman" w:cs="Times New Roman"/>
          <w:b/>
          <w:bCs/>
          <w:snapToGrid w:val="0"/>
          <w:lang w:val="lt-LT"/>
        </w:rPr>
      </w:pPr>
      <w:proofErr w:type="spellStart"/>
      <w:r w:rsidRPr="00A44377">
        <w:rPr>
          <w:rFonts w:ascii="Times New Roman" w:eastAsia="Times New Roman" w:hAnsi="Times New Roman" w:cs="Times New Roman"/>
          <w:b/>
          <w:bCs/>
          <w:snapToGrid w:val="0"/>
          <w:lang w:val="lt-LT"/>
        </w:rPr>
        <w:t>Linefor</w:t>
      </w:r>
      <w:proofErr w:type="spellEnd"/>
      <w:r w:rsidRPr="00A44377">
        <w:rPr>
          <w:rFonts w:ascii="Times New Roman" w:eastAsia="Times New Roman" w:hAnsi="Times New Roman" w:cs="Times New Roman"/>
          <w:b/>
          <w:bCs/>
          <w:snapToGrid w:val="0"/>
          <w:lang w:val="lt-LT"/>
        </w:rPr>
        <w:t xml:space="preserve"> vartojimas su maistu, gėrimais ir alkoholiu</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kapsules galima gerti ir valgant, ir nevalgius.</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Vartojant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patariama negerti alkoholio.</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Nėštumas ir žindymo laikotarpis</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Nėštumo ir žindymo laikotarpiu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vartoti negalima, nebent gydytojas nurodė kitaip. </w:t>
      </w:r>
    </w:p>
    <w:p w:rsidR="00407C0F" w:rsidRPr="003F429C" w:rsidRDefault="00407C0F" w:rsidP="00407C0F">
      <w:pPr>
        <w:autoSpaceDE w:val="0"/>
        <w:autoSpaceDN w:val="0"/>
        <w:adjustRightInd w:val="0"/>
        <w:spacing w:after="0" w:line="240" w:lineRule="auto"/>
        <w:rPr>
          <w:rFonts w:asciiTheme="majorBidi" w:eastAsia="TimesNewRoman" w:hAnsiTheme="majorBidi" w:cstheme="majorBidi"/>
          <w:lang w:val="lt-LT"/>
        </w:rPr>
      </w:pPr>
      <w:proofErr w:type="spellStart"/>
      <w:r w:rsidRPr="003F429C">
        <w:rPr>
          <w:rFonts w:asciiTheme="majorBidi" w:eastAsia="TimesNewRoman" w:hAnsiTheme="majorBidi" w:cstheme="majorBidi"/>
          <w:lang w:val="lt-LT"/>
        </w:rPr>
        <w:t>Pregabalinas</w:t>
      </w:r>
      <w:proofErr w:type="spellEnd"/>
      <w:r w:rsidRPr="003F429C">
        <w:rPr>
          <w:rFonts w:asciiTheme="majorBidi" w:eastAsia="TimesNewRoman" w:hAnsiTheme="majorBidi" w:cstheme="majorBidi"/>
          <w:lang w:val="lt-LT"/>
        </w:rPr>
        <w:t xml:space="preserve">, vartojamas pirmuosius 3 nėštumo mėnesius, negimusiam kūdikiui gali sukelti </w:t>
      </w:r>
      <w:r>
        <w:rPr>
          <w:rFonts w:asciiTheme="majorBidi" w:eastAsia="TimesNewRoman" w:hAnsiTheme="majorBidi" w:cstheme="majorBidi"/>
          <w:lang w:val="lt-LT"/>
        </w:rPr>
        <w:t>formavimosi ydas</w:t>
      </w:r>
      <w:r w:rsidRPr="003F429C">
        <w:rPr>
          <w:rFonts w:asciiTheme="majorBidi" w:eastAsia="TimesNewRoman" w:hAnsiTheme="majorBidi" w:cstheme="majorBidi"/>
          <w:lang w:val="lt-LT"/>
        </w:rPr>
        <w:t>, reikalaujanči</w:t>
      </w:r>
      <w:r>
        <w:rPr>
          <w:rFonts w:asciiTheme="majorBidi" w:eastAsia="TimesNewRoman" w:hAnsiTheme="majorBidi" w:cstheme="majorBidi"/>
          <w:lang w:val="lt-LT"/>
        </w:rPr>
        <w:t>a</w:t>
      </w:r>
      <w:r w:rsidRPr="003F429C">
        <w:rPr>
          <w:rFonts w:asciiTheme="majorBidi" w:eastAsia="TimesNewRoman" w:hAnsiTheme="majorBidi" w:cstheme="majorBidi"/>
          <w:lang w:val="lt-LT"/>
        </w:rPr>
        <w:t xml:space="preserve">s medicininio gydymo. Atlikus tyrimą, kurio metu buvo stebimi Šiaurės šalių moterų, vartojusių </w:t>
      </w:r>
      <w:proofErr w:type="spellStart"/>
      <w:r w:rsidRPr="003F429C">
        <w:rPr>
          <w:rFonts w:asciiTheme="majorBidi" w:eastAsia="TimesNewRoman" w:hAnsiTheme="majorBidi" w:cstheme="majorBidi"/>
          <w:lang w:val="lt-LT"/>
        </w:rPr>
        <w:t>pregabaliną</w:t>
      </w:r>
      <w:proofErr w:type="spellEnd"/>
      <w:r w:rsidRPr="003F429C">
        <w:rPr>
          <w:rFonts w:asciiTheme="majorBidi" w:eastAsia="TimesNewRoman" w:hAnsiTheme="majorBidi" w:cstheme="majorBidi"/>
          <w:lang w:val="lt-LT"/>
        </w:rPr>
        <w:t xml:space="preserve"> pirmuosius 3 nėštumo mėnesius, duomenys, paaiškėjo, kad tokių </w:t>
      </w:r>
      <w:r>
        <w:rPr>
          <w:rFonts w:asciiTheme="majorBidi" w:eastAsia="TimesNewRoman" w:hAnsiTheme="majorBidi" w:cstheme="majorBidi"/>
          <w:lang w:val="lt-LT"/>
        </w:rPr>
        <w:t>formavimosi ydų</w:t>
      </w:r>
      <w:r w:rsidRPr="003F429C">
        <w:rPr>
          <w:rFonts w:asciiTheme="majorBidi" w:eastAsia="TimesNewRoman" w:hAnsiTheme="majorBidi" w:cstheme="majorBidi"/>
          <w:lang w:val="lt-LT"/>
        </w:rPr>
        <w:t xml:space="preserve"> turėjo 6 kūdikiai iš 100. Tyrime tai sulyginama su 4 kūdikiais iš 100, gimusiais </w:t>
      </w:r>
      <w:proofErr w:type="spellStart"/>
      <w:r w:rsidRPr="003F429C">
        <w:rPr>
          <w:rFonts w:asciiTheme="majorBidi" w:eastAsia="TimesNewRoman" w:hAnsiTheme="majorBidi" w:cstheme="majorBidi"/>
          <w:lang w:val="lt-LT"/>
        </w:rPr>
        <w:t>pregabalinu</w:t>
      </w:r>
      <w:proofErr w:type="spellEnd"/>
      <w:r w:rsidRPr="003F429C">
        <w:rPr>
          <w:rFonts w:asciiTheme="majorBidi" w:eastAsia="TimesNewRoman" w:hAnsiTheme="majorBidi" w:cstheme="majorBidi"/>
          <w:lang w:val="lt-LT"/>
        </w:rPr>
        <w:t xml:space="preserve"> negydytoms moterims. Pranešta apie veido anomalijas (vilko gomurys, kiškio lūpa), akių, nervų sistemos (įskaitant smegenis), inkstų ir genitalijų </w:t>
      </w:r>
      <w:r>
        <w:rPr>
          <w:rFonts w:asciiTheme="majorBidi" w:eastAsia="TimesNewRoman" w:hAnsiTheme="majorBidi" w:cstheme="majorBidi"/>
          <w:lang w:val="lt-LT"/>
        </w:rPr>
        <w:t>formavimosi ydas</w:t>
      </w:r>
      <w:r w:rsidRPr="003F429C">
        <w:rPr>
          <w:rFonts w:asciiTheme="majorBidi" w:eastAsia="TimesNewRoman" w:hAnsiTheme="majorBidi" w:cstheme="majorBidi"/>
          <w:lang w:val="lt-LT"/>
        </w:rPr>
        <w:t>.</w:t>
      </w:r>
    </w:p>
    <w:p w:rsidR="00407C0F"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Galinčios pastoti moterys turi naudoti veiksmingas kontracepcijos priemones.</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Jeigu esate nėščia, žindote kūdikį, manote, kad galbūt esate nėščia, arba planuojate pastoti, tai prieš vartodama šį vaistą, pasitarkite su gydytoju arba vaistininku.</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Vairavimas ir mechanizmų valdymas</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gali sukelti galvos svaigulį, mieguistumą ir pabloginti gebėjimą sukaupti dėmesį. Negalima vairuoti automobilio, valdyti sudėtingų mechanizmų, dirbti pavojingų darbų, iki tol, kol bus žinoma ar šis vaistas trikdo Jūsų gebėjimą vykdyti šią veiklą.</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keepNext/>
        <w:tabs>
          <w:tab w:val="left" w:pos="567"/>
        </w:tabs>
        <w:spacing w:after="0" w:line="240" w:lineRule="auto"/>
        <w:jc w:val="both"/>
        <w:outlineLvl w:val="3"/>
        <w:rPr>
          <w:rFonts w:ascii="Times New Roman" w:eastAsia="Times New Roman" w:hAnsi="Times New Roman" w:cs="Times New Roman"/>
          <w:b/>
          <w:bCs/>
          <w:snapToGrid w:val="0"/>
          <w:lang w:val="lt-LT"/>
        </w:rPr>
      </w:pPr>
      <w:proofErr w:type="spellStart"/>
      <w:r w:rsidRPr="00A44377">
        <w:rPr>
          <w:rFonts w:ascii="Times New Roman" w:eastAsia="Times New Roman" w:hAnsi="Times New Roman" w:cs="Times New Roman"/>
          <w:b/>
          <w:bCs/>
          <w:snapToGrid w:val="0"/>
          <w:lang w:val="lt-LT"/>
        </w:rPr>
        <w:lastRenderedPageBreak/>
        <w:t>Linefor</w:t>
      </w:r>
      <w:proofErr w:type="spellEnd"/>
      <w:r w:rsidRPr="00A44377">
        <w:rPr>
          <w:rFonts w:ascii="Times New Roman" w:eastAsia="Times New Roman" w:hAnsi="Times New Roman" w:cs="Times New Roman"/>
          <w:b/>
          <w:bCs/>
          <w:snapToGrid w:val="0"/>
          <w:lang w:val="lt-LT"/>
        </w:rPr>
        <w:t xml:space="preserve"> sudėtyje yra laktozės </w:t>
      </w:r>
      <w:proofErr w:type="spellStart"/>
      <w:r w:rsidRPr="00A44377">
        <w:rPr>
          <w:rFonts w:ascii="Times New Roman" w:eastAsia="Times New Roman" w:hAnsi="Times New Roman" w:cs="Times New Roman"/>
          <w:b/>
          <w:bCs/>
          <w:snapToGrid w:val="0"/>
          <w:lang w:val="lt-LT"/>
        </w:rPr>
        <w:t>monohidrato</w:t>
      </w:r>
      <w:proofErr w:type="spellEnd"/>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Jeigu gydytojas Jums yra sakęs, kad netoleruojate kokių nors angliavandenių, kreipkitės į jį prieš pradėdami vartoti šį vaistą.</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3.</w:t>
      </w:r>
      <w:r w:rsidRPr="00A44377">
        <w:rPr>
          <w:rFonts w:ascii="Times New Roman" w:eastAsia="Times New Roman" w:hAnsi="Times New Roman" w:cs="Times New Roman"/>
          <w:b/>
          <w:bCs/>
          <w:snapToGrid w:val="0"/>
          <w:lang w:val="lt-LT"/>
        </w:rPr>
        <w:tab/>
        <w:t xml:space="preserve">Kaip vartoti </w:t>
      </w:r>
      <w:proofErr w:type="spellStart"/>
      <w:r w:rsidRPr="00A44377">
        <w:rPr>
          <w:rFonts w:ascii="Times New Roman" w:eastAsia="Times New Roman" w:hAnsi="Times New Roman" w:cs="Times New Roman"/>
          <w:b/>
          <w:bCs/>
          <w:snapToGrid w:val="0"/>
          <w:lang w:val="lt-LT"/>
        </w:rPr>
        <w:t>Linefor</w:t>
      </w:r>
      <w:proofErr w:type="spellEnd"/>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Visada vartokite šį vaistą tiksliai kaip nurodė gydytojas. Jeigu abejojate, kreipkitės į gydytoją arba vaistininką.</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Jūsų gydytojas nustatys Jums tinkamiausią dozę.</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skirtas vartoti tik per burną.</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b/>
          <w:bCs/>
          <w:snapToGrid w:val="0"/>
          <w:lang w:val="lt-LT"/>
        </w:rPr>
        <w:t xml:space="preserve">Periferinis ir centrinis </w:t>
      </w:r>
      <w:proofErr w:type="spellStart"/>
      <w:r w:rsidRPr="00A44377">
        <w:rPr>
          <w:rFonts w:ascii="Times New Roman" w:eastAsia="Times New Roman" w:hAnsi="Times New Roman" w:cs="Times New Roman"/>
          <w:b/>
          <w:bCs/>
          <w:snapToGrid w:val="0"/>
          <w:lang w:val="lt-LT"/>
        </w:rPr>
        <w:t>neuropatinis</w:t>
      </w:r>
      <w:proofErr w:type="spellEnd"/>
      <w:r w:rsidRPr="00A44377">
        <w:rPr>
          <w:rFonts w:ascii="Times New Roman" w:eastAsia="Times New Roman" w:hAnsi="Times New Roman" w:cs="Times New Roman"/>
          <w:b/>
          <w:bCs/>
          <w:snapToGrid w:val="0"/>
          <w:lang w:val="lt-LT"/>
        </w:rPr>
        <w:t xml:space="preserve"> skausmas, epilepsija arba </w:t>
      </w:r>
      <w:proofErr w:type="spellStart"/>
      <w:r w:rsidRPr="00A44377">
        <w:rPr>
          <w:rFonts w:ascii="Times New Roman" w:eastAsia="Times New Roman" w:hAnsi="Times New Roman" w:cs="Times New Roman"/>
          <w:b/>
          <w:bCs/>
          <w:snapToGrid w:val="0"/>
          <w:lang w:val="lt-LT"/>
        </w:rPr>
        <w:t>generalizuoto</w:t>
      </w:r>
      <w:proofErr w:type="spellEnd"/>
      <w:r w:rsidRPr="00A44377">
        <w:rPr>
          <w:rFonts w:ascii="Times New Roman" w:eastAsia="Times New Roman" w:hAnsi="Times New Roman" w:cs="Times New Roman"/>
          <w:b/>
          <w:bCs/>
          <w:snapToGrid w:val="0"/>
          <w:lang w:val="lt-LT"/>
        </w:rPr>
        <w:t xml:space="preserve"> nerimo sutrikimas: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Vartokite tiksliai tiek kapsulių, kiek nurodė gydytojas.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Dozė, kuri buvo nustatyta atsižvelgiant į Jūsų būklę, paprastai yra nuo 150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iki 600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per parą.</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 xml:space="preserve">Gydytojas nurodys gerti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du arba tris kartus per parą. Vartojant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du kartus per parą, vieną dozę reikia išgerti ryte, o kitą - vakare, kiekvieną dieną maždaug tuo pačiu metu. Vartojant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tris kartus per parą, vieną dozę reikia išgerti ryte, antrą – po pietų, trečią – vakare, kiekvieną dieną maždaug tuo pačiu metu.</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Jeigu manote, kad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veikia per stipriai arba per silpnai, kreipkitės į gydytoją arba vaistininką.</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Jeigu esate senyvas pacientas (vyresnis kaip 65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xml:space="preserve">metų) ir nesergate inkstų ligomis,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vartokite įprastai.</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Gydytojas gali keisti dozavimo planą ir (arba) dozę, jeigu Jūsų inkstų veikla sutrikusi.</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Nurykite visą kapsulę užsigerdami vandeniu.</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Vartokite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tiek laiko, kiek nurodys Jūsų gydytojas.</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 xml:space="preserve">Ką daryti pavartojus per didelę </w:t>
      </w:r>
      <w:proofErr w:type="spellStart"/>
      <w:r w:rsidRPr="00A44377">
        <w:rPr>
          <w:rFonts w:ascii="Times New Roman" w:eastAsia="Times New Roman" w:hAnsi="Times New Roman" w:cs="Times New Roman"/>
          <w:b/>
          <w:bCs/>
          <w:snapToGrid w:val="0"/>
          <w:lang w:val="lt-LT"/>
        </w:rPr>
        <w:t>Linefor</w:t>
      </w:r>
      <w:proofErr w:type="spellEnd"/>
      <w:r w:rsidRPr="00A44377">
        <w:rPr>
          <w:rFonts w:ascii="Times New Roman" w:eastAsia="Times New Roman" w:hAnsi="Times New Roman" w:cs="Times New Roman"/>
          <w:b/>
          <w:bCs/>
          <w:snapToGrid w:val="0"/>
          <w:lang w:val="lt-LT"/>
        </w:rPr>
        <w:t xml:space="preserve"> dozę?</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Nedelsdami kreipkitės į gydytoją arba artimiausios ligoninės skubiosios pagalbos skyrių. Turėkite su savimi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kapsulių dėžutę arba buteliuką. Pavartojus per daug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galite pajusti mieguistumą, sumišimą, susijaudinimą ar neramumą.</w:t>
      </w:r>
      <w:r>
        <w:rPr>
          <w:rFonts w:ascii="Times New Roman" w:eastAsia="Times New Roman" w:hAnsi="Times New Roman" w:cs="Times New Roman"/>
          <w:snapToGrid w:val="0"/>
          <w:lang w:val="lt-LT"/>
        </w:rPr>
        <w:t xml:space="preserve"> </w:t>
      </w:r>
      <w:r w:rsidRPr="00D6152D">
        <w:rPr>
          <w:rFonts w:ascii="Times New Roman" w:eastAsia="Times New Roman" w:hAnsi="Times New Roman" w:cs="Times New Roman"/>
          <w:snapToGrid w:val="0"/>
          <w:lang w:val="lt-LT"/>
        </w:rPr>
        <w:t>Taip pat gauta pranešimų apie traukulius.</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 xml:space="preserve">Pamiršus pavartoti </w:t>
      </w:r>
      <w:proofErr w:type="spellStart"/>
      <w:r w:rsidRPr="00A44377">
        <w:rPr>
          <w:rFonts w:ascii="Times New Roman" w:eastAsia="Times New Roman" w:hAnsi="Times New Roman" w:cs="Times New Roman"/>
          <w:b/>
          <w:bCs/>
          <w:snapToGrid w:val="0"/>
          <w:lang w:val="lt-LT"/>
        </w:rPr>
        <w:t>Linefor</w:t>
      </w:r>
      <w:proofErr w:type="spellEnd"/>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Labai svarbu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 xml:space="preserve">Nustojus vartoti </w:t>
      </w:r>
      <w:proofErr w:type="spellStart"/>
      <w:r w:rsidRPr="00A44377">
        <w:rPr>
          <w:rFonts w:ascii="Times New Roman" w:eastAsia="Times New Roman" w:hAnsi="Times New Roman" w:cs="Times New Roman"/>
          <w:b/>
          <w:bCs/>
          <w:snapToGrid w:val="0"/>
          <w:lang w:val="lt-LT"/>
        </w:rPr>
        <w:t>Linefor</w:t>
      </w:r>
      <w:proofErr w:type="spellEnd"/>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Nenutraukite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vartojimo, kol nenurodė gydytojas. Jei gydymas yra nutraukiamas, tai reikia daryti palaipsniui mažiausiai vienos savaitės bėgyje.</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Turite žinoti, kad baigus ilgalaikį ar trumpalaikį gydymą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galite patirti tam tikrą šalutinį poveikį. Tai varginantis mieguistumas, galvos skausmas, pykinimas, nerimo pojūtis, viduriavimas, į gripą panašūs simptomai, traukuliai, nervingumas, depresija, skausmas, prakaitavimas, galvos svaigulys. Tokių simptomų gali atsirasti dažniau ir jie gali būti sunkesni, jeigu </w:t>
      </w: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vartojama ilgą laiką.</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Jeigu kiltų daugiau klausimų dėl šio vaisto vartojimo, kreipkitės į gydytoją arba vaistininką.</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4.</w:t>
      </w:r>
      <w:r w:rsidRPr="00A44377">
        <w:rPr>
          <w:rFonts w:ascii="Times New Roman" w:eastAsia="Times New Roman" w:hAnsi="Times New Roman" w:cs="Times New Roman"/>
          <w:b/>
          <w:bCs/>
          <w:snapToGrid w:val="0"/>
          <w:lang w:val="lt-LT"/>
        </w:rPr>
        <w:tab/>
        <w:t>Galimas šalutinis poveikis</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Šis vaistas, kaip ir visi kiti, gali sukelti šalutinį poveikį, nors jis pasireiškia ne visiems žmonėms.</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D95E8F" w:rsidRDefault="00407C0F" w:rsidP="00407C0F">
      <w:pPr>
        <w:tabs>
          <w:tab w:val="left" w:pos="567"/>
        </w:tabs>
        <w:spacing w:after="0" w:line="240" w:lineRule="auto"/>
        <w:rPr>
          <w:rFonts w:ascii="Times New Roman" w:eastAsia="Times New Roman" w:hAnsi="Times New Roman" w:cs="Times New Roman"/>
          <w:snapToGrid w:val="0"/>
          <w:lang w:val="lt-LT"/>
        </w:rPr>
      </w:pPr>
      <w:r w:rsidRPr="00D95E8F">
        <w:rPr>
          <w:rFonts w:ascii="Times New Roman" w:hAnsi="Times New Roman" w:cs="Times New Roman"/>
          <w:b/>
          <w:bCs/>
          <w:noProof/>
          <w:snapToGrid w:val="0"/>
        </w:rPr>
        <w:t>Labai dažni šalutinio poveikio reiškiniai (gali pasireikšti ne rečiau kaip 1 iš 10 asmenų):</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Galvos svaigulys, mieguistumas, galvos skausmas.</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9C2221" w:rsidRDefault="00407C0F" w:rsidP="00407C0F">
      <w:pPr>
        <w:tabs>
          <w:tab w:val="left" w:pos="567"/>
        </w:tabs>
        <w:spacing w:after="0" w:line="240" w:lineRule="auto"/>
        <w:rPr>
          <w:rFonts w:ascii="Times New Roman" w:eastAsia="Times New Roman" w:hAnsi="Times New Roman" w:cs="Times New Roman"/>
          <w:snapToGrid w:val="0"/>
          <w:lang w:val="lt-LT"/>
        </w:rPr>
      </w:pPr>
      <w:r w:rsidRPr="009C2221">
        <w:rPr>
          <w:rFonts w:ascii="Times New Roman" w:hAnsi="Times New Roman" w:cs="Times New Roman"/>
          <w:b/>
          <w:bCs/>
          <w:noProof/>
          <w:snapToGrid w:val="0"/>
        </w:rPr>
        <w:t>Dažni šalutinio poveikio reiškiniai (gali pasireikšti rečiau kaip 1 iš 10 asmenų):</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Padidėjęs apetitas.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Pakili nuotaika, sumišimas, orientacijos sutrikimas, lytinio potraukio sumažėjimas, dirglumas.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Dėmesio sukaupimo sutrikimas, grubumas, atminties sutrikimas, atminties praradimas, drebulys, kalbos sutrikimas, dilgčiojimo pojūtis, tirpimo pojūtis, slopinimas, pernelyg didelis mieguistumas, nemiga, nuovargis, negalavimas.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Miglotas regėjimas, dvejinimasis akyse.</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Galvos svaigimas, pusiausvyros sutrikimas, griuvimas.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Burnos džiūvimas, vidurių užkietėjimas, vėmimas, dujų kaupimasis žarnyne, viduriavimas, pykinimas, pilvo išsipūtimas.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Erekcijos sutrikimas.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Kūno patinimas, įskaitant galūnių patinimą.</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Apsvaigimo pojūtis, nenormali eisena.</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Padidėjęs kūno svoris.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Raumenų mėšlungis, sąnarių skausmas, nugaros skausmas, galūnių skausmas.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Gerklės skausmas.</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Default="00407C0F" w:rsidP="00407C0F">
      <w:pPr>
        <w:tabs>
          <w:tab w:val="left" w:pos="567"/>
        </w:tabs>
        <w:spacing w:after="0" w:line="240" w:lineRule="auto"/>
        <w:rPr>
          <w:rFonts w:ascii="Times New Roman" w:eastAsia="Times New Roman" w:hAnsi="Times New Roman" w:cs="Times New Roman"/>
          <w:b/>
          <w:bCs/>
          <w:snapToGrid w:val="0"/>
          <w:lang w:val="lt-LT"/>
        </w:rPr>
      </w:pPr>
    </w:p>
    <w:p w:rsidR="00407C0F" w:rsidRPr="009C2221" w:rsidRDefault="00407C0F" w:rsidP="00407C0F">
      <w:pPr>
        <w:tabs>
          <w:tab w:val="left" w:pos="567"/>
        </w:tabs>
        <w:spacing w:after="0" w:line="240" w:lineRule="auto"/>
        <w:rPr>
          <w:rFonts w:ascii="Times New Roman" w:eastAsia="Times New Roman" w:hAnsi="Times New Roman" w:cs="Times New Roman"/>
          <w:snapToGrid w:val="0"/>
          <w:lang w:val="lt-LT"/>
        </w:rPr>
      </w:pPr>
      <w:r w:rsidRPr="009C2221">
        <w:rPr>
          <w:rFonts w:ascii="Times New Roman" w:hAnsi="Times New Roman" w:cs="Times New Roman"/>
          <w:b/>
          <w:bCs/>
          <w:noProof/>
          <w:snapToGrid w:val="0"/>
        </w:rPr>
        <w:t>Nedažni šalutinio poveikio reiškiniai (gali pasireikšti rečiau kaip 1 iš 100 asmenų):</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Apetito nebuvimas, kūno svorio sumažėjimas, gliukozės koncentracijos kraujyje sumažėjimas, gliukozės koncentracijos kraujyje padidėjimas.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Savęs suvokimo pakitimas, nerimastingumas, depresija, susijaudinimas, nuotaikų kaita, pasunkėjęs žodžių parinkimas, haliucinacijos, nenormalūs sapnai, panikos priepuoliai, apatija, agresija, pakili nuotaika, psichikos sutrikimas, pasunkėjęs mąstymas, lytinio potraukio padidėjimas, lytinės funkcijos sutrikimai, įskaitant negalėjimą patirti orgazmą, ejakuliacijos vėlavimą.</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Regėjimo sutrikimas, neįprasti akių judesiai, regėjimo pokyčiai, įskaitant tunelinį matymą, blyksėjimas akyse, trūkčiojantys judesiai, refleksų susilpnėjimas, padidėjęs aktyvumas, galvos svaigulys stojantis, odos jautrumo padidėjimas, skonio pojūčio išnykimas, deginimo pojūtis, drebulys judesio metu, sąmonės pritemimas, sąmonės netekimas, alpimas, jautrumo triukšmui padidėjimas, bloga savijauta.</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Akių džiūvimas, akių patinimas, akių skausmas, regėjimo nusilpimas, ašarojimas, akių dirginimas.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Širdies plakimo sutrikimai, padažnėjęs širdies ritmas, kraujospūdžio sumažėjimas, kraujospūdžio padidėjimas, pulso pokyčiai, širdies nepakankamumas.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Paraudimas, karščio bangos.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Pasunkėjęs kvėpavimas, nosies džiūvimas, nosies gleivinės paburkimas.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Padidėjęs seilių išskyrimas, rėmuo, stingulys aplink burną.</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 xml:space="preserve">Prakaitavimas, išbėrimas, </w:t>
      </w:r>
      <w:proofErr w:type="spellStart"/>
      <w:r w:rsidRPr="00A44377">
        <w:rPr>
          <w:rFonts w:ascii="Times New Roman" w:eastAsia="Times New Roman" w:hAnsi="Times New Roman" w:cs="Times New Roman"/>
          <w:snapToGrid w:val="0"/>
          <w:lang w:val="lt-LT"/>
        </w:rPr>
        <w:t>šaltkrėtis</w:t>
      </w:r>
      <w:proofErr w:type="spellEnd"/>
      <w:r w:rsidRPr="00A44377">
        <w:rPr>
          <w:rFonts w:ascii="Times New Roman" w:eastAsia="Times New Roman" w:hAnsi="Times New Roman" w:cs="Times New Roman"/>
          <w:snapToGrid w:val="0"/>
          <w:lang w:val="lt-LT"/>
        </w:rPr>
        <w:t>, karščiavimas.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Raumenų trūkčiojimas, sąnarių patinimas, raumenų sustingimas, skausmas, įskaitant raumenų skausmą, kaklo skausmas.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Krūtų skausmas.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 xml:space="preserve">Pasunkėjęs ir skausmingas </w:t>
      </w:r>
      <w:proofErr w:type="spellStart"/>
      <w:r w:rsidRPr="00A44377">
        <w:rPr>
          <w:rFonts w:ascii="Times New Roman" w:eastAsia="Times New Roman" w:hAnsi="Times New Roman" w:cs="Times New Roman"/>
          <w:snapToGrid w:val="0"/>
          <w:lang w:val="lt-LT"/>
        </w:rPr>
        <w:t>šlapinimasis</w:t>
      </w:r>
      <w:proofErr w:type="spellEnd"/>
      <w:r w:rsidRPr="00A44377">
        <w:rPr>
          <w:rFonts w:ascii="Times New Roman" w:eastAsia="Times New Roman" w:hAnsi="Times New Roman" w:cs="Times New Roman"/>
          <w:snapToGrid w:val="0"/>
          <w:lang w:val="lt-LT"/>
        </w:rPr>
        <w:t>, šlapimo nelaikymas.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Silpnumas, troškulys, sunkumas krūtinėje.</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Kraujo ir kepenų tyrimų rodmenų pokyčiai (</w:t>
      </w:r>
      <w:proofErr w:type="spellStart"/>
      <w:r w:rsidRPr="00A44377">
        <w:rPr>
          <w:rFonts w:ascii="Times New Roman" w:eastAsia="Times New Roman" w:hAnsi="Times New Roman" w:cs="Times New Roman"/>
          <w:snapToGrid w:val="0"/>
          <w:lang w:val="lt-LT"/>
        </w:rPr>
        <w:t>kreatininfosfokinazės</w:t>
      </w:r>
      <w:proofErr w:type="spellEnd"/>
      <w:r w:rsidRPr="00A44377">
        <w:rPr>
          <w:rFonts w:ascii="Times New Roman" w:eastAsia="Times New Roman" w:hAnsi="Times New Roman" w:cs="Times New Roman"/>
          <w:snapToGrid w:val="0"/>
          <w:lang w:val="lt-LT"/>
        </w:rPr>
        <w:t xml:space="preserve"> suaktyvėjimas kraujyje, </w:t>
      </w:r>
      <w:proofErr w:type="spellStart"/>
      <w:r w:rsidRPr="00A44377">
        <w:rPr>
          <w:rFonts w:ascii="Times New Roman" w:eastAsia="Times New Roman" w:hAnsi="Times New Roman" w:cs="Times New Roman"/>
          <w:snapToGrid w:val="0"/>
          <w:lang w:val="lt-LT"/>
        </w:rPr>
        <w:t>alanino</w:t>
      </w:r>
      <w:proofErr w:type="spellEnd"/>
      <w:r w:rsidRPr="00A44377">
        <w:rPr>
          <w:rFonts w:ascii="Times New Roman" w:eastAsia="Times New Roman" w:hAnsi="Times New Roman" w:cs="Times New Roman"/>
          <w:snapToGrid w:val="0"/>
          <w:lang w:val="lt-LT"/>
        </w:rPr>
        <w:t xml:space="preserve"> </w:t>
      </w:r>
      <w:proofErr w:type="spellStart"/>
      <w:r w:rsidRPr="00A44377">
        <w:rPr>
          <w:rFonts w:ascii="Times New Roman" w:eastAsia="Times New Roman" w:hAnsi="Times New Roman" w:cs="Times New Roman"/>
          <w:snapToGrid w:val="0"/>
          <w:lang w:val="lt-LT"/>
        </w:rPr>
        <w:t>aminotransferazės</w:t>
      </w:r>
      <w:proofErr w:type="spellEnd"/>
      <w:r w:rsidRPr="00A44377">
        <w:rPr>
          <w:rFonts w:ascii="Times New Roman" w:eastAsia="Times New Roman" w:hAnsi="Times New Roman" w:cs="Times New Roman"/>
          <w:snapToGrid w:val="0"/>
          <w:lang w:val="lt-LT"/>
        </w:rPr>
        <w:t xml:space="preserve"> suaktyvėjimas, </w:t>
      </w:r>
      <w:proofErr w:type="spellStart"/>
      <w:r w:rsidRPr="00A44377">
        <w:rPr>
          <w:rFonts w:ascii="Times New Roman" w:eastAsia="Times New Roman" w:hAnsi="Times New Roman" w:cs="Times New Roman"/>
          <w:snapToGrid w:val="0"/>
          <w:lang w:val="lt-LT"/>
        </w:rPr>
        <w:t>aspartato</w:t>
      </w:r>
      <w:proofErr w:type="spellEnd"/>
      <w:r w:rsidRPr="00A44377">
        <w:rPr>
          <w:rFonts w:ascii="Times New Roman" w:eastAsia="Times New Roman" w:hAnsi="Times New Roman" w:cs="Times New Roman"/>
          <w:snapToGrid w:val="0"/>
          <w:lang w:val="lt-LT"/>
        </w:rPr>
        <w:t xml:space="preserve"> </w:t>
      </w:r>
      <w:proofErr w:type="spellStart"/>
      <w:r w:rsidRPr="00A44377">
        <w:rPr>
          <w:rFonts w:ascii="Times New Roman" w:eastAsia="Times New Roman" w:hAnsi="Times New Roman" w:cs="Times New Roman"/>
          <w:snapToGrid w:val="0"/>
          <w:lang w:val="lt-LT"/>
        </w:rPr>
        <w:t>aminotransferazės</w:t>
      </w:r>
      <w:proofErr w:type="spellEnd"/>
      <w:r w:rsidRPr="00A44377">
        <w:rPr>
          <w:rFonts w:ascii="Times New Roman" w:eastAsia="Times New Roman" w:hAnsi="Times New Roman" w:cs="Times New Roman"/>
          <w:snapToGrid w:val="0"/>
          <w:lang w:val="lt-LT"/>
        </w:rPr>
        <w:t xml:space="preserve"> suaktyvėjimas, trombocitų kiekio </w:t>
      </w:r>
      <w:r w:rsidRPr="00A44377">
        <w:rPr>
          <w:rFonts w:ascii="Times New Roman" w:eastAsia="Times New Roman" w:hAnsi="Times New Roman" w:cs="Times New Roman"/>
          <w:snapToGrid w:val="0"/>
          <w:lang w:val="lt-LT"/>
        </w:rPr>
        <w:lastRenderedPageBreak/>
        <w:t xml:space="preserve">sumažėjimas, </w:t>
      </w:r>
      <w:proofErr w:type="spellStart"/>
      <w:r w:rsidRPr="00A44377">
        <w:rPr>
          <w:rFonts w:ascii="Times New Roman" w:eastAsia="Times New Roman" w:hAnsi="Times New Roman" w:cs="Times New Roman"/>
          <w:snapToGrid w:val="0"/>
          <w:lang w:val="lt-LT"/>
        </w:rPr>
        <w:t>neutropenija</w:t>
      </w:r>
      <w:proofErr w:type="spellEnd"/>
      <w:r w:rsidRPr="00A44377">
        <w:rPr>
          <w:rFonts w:ascii="Times New Roman" w:eastAsia="Times New Roman" w:hAnsi="Times New Roman" w:cs="Times New Roman"/>
          <w:snapToGrid w:val="0"/>
          <w:lang w:val="lt-LT"/>
        </w:rPr>
        <w:t xml:space="preserve">, </w:t>
      </w:r>
      <w:proofErr w:type="spellStart"/>
      <w:r w:rsidRPr="00A44377">
        <w:rPr>
          <w:rFonts w:ascii="Times New Roman" w:eastAsia="Times New Roman" w:hAnsi="Times New Roman" w:cs="Times New Roman"/>
          <w:snapToGrid w:val="0"/>
          <w:lang w:val="lt-LT"/>
        </w:rPr>
        <w:t>kreatinino</w:t>
      </w:r>
      <w:proofErr w:type="spellEnd"/>
      <w:r w:rsidRPr="00A44377">
        <w:rPr>
          <w:rFonts w:ascii="Times New Roman" w:eastAsia="Times New Roman" w:hAnsi="Times New Roman" w:cs="Times New Roman"/>
          <w:snapToGrid w:val="0"/>
          <w:lang w:val="lt-LT"/>
        </w:rPr>
        <w:t xml:space="preserve"> koncentracijos kraujyje padidėjimas, kalio koncentracijos kraujyje sumažėjimas).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Padidėjęs jautrumas, veido patinimas, niežėjimas, dilgėlinė, skystos išskyros iš nosies, kraujavimas iš nosies, kosulys, knarkimas.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Skausmingos menstruacijos.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Šaltos rankos ir pėdos.</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9C2221" w:rsidRDefault="00407C0F" w:rsidP="00407C0F">
      <w:pPr>
        <w:tabs>
          <w:tab w:val="left" w:pos="567"/>
        </w:tabs>
        <w:spacing w:after="0" w:line="240" w:lineRule="auto"/>
        <w:rPr>
          <w:rFonts w:ascii="Times New Roman" w:eastAsia="Times New Roman" w:hAnsi="Times New Roman" w:cs="Times New Roman"/>
          <w:snapToGrid w:val="0"/>
          <w:lang w:val="lt-LT"/>
        </w:rPr>
      </w:pPr>
      <w:r w:rsidRPr="009C2221">
        <w:rPr>
          <w:rFonts w:ascii="Times New Roman" w:hAnsi="Times New Roman" w:cs="Times New Roman"/>
          <w:b/>
          <w:bCs/>
          <w:noProof/>
          <w:snapToGrid w:val="0"/>
        </w:rPr>
        <w:t>Reti šalutinio poveikio reiškiniai (gali pasireikšti rečiau kaip 1 iš 1 000 asmenų):</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Nenormalaus kvapo jutimas, besisupantis vaizdas, šviesos stiprumo suvokimo pokytis, regėjimo ryškumas, apakimas.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Vyzdžių išsiplėtimas, žvairumas.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Šaltas prakaitas, spaudimas gerklėje, liežuvio patinimas.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Kasos uždegimas.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Rijimo pasunkėjimas.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Sulėtėję ar sumažėję kūno judesiai.</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Negalėjimas tinkamai rašyti.</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Skysčių kaupimasis pilve.</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Skysčių kaupimasis plaučiuose.</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Traukuliai.</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Elektrokardiogramoje (EKG) rašomi pokyčiai, kurie rodo širdies ritmo sutrikimus.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Raumenų pažaida.</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Išskyros iš krūtų, nenormalus krūtų augimas, krūtų padidėjimas vyrams.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Nutrūkusios menstruacijos.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Inkstų funkcijos nepakankamumas, šlapimo kiekio sumažėjimas, šlapimo susilaikymas.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Baltųjų kraujo ląstelių kiekio kraujyje sumažėjimas.</w:t>
      </w:r>
    </w:p>
    <w:p w:rsidR="00407C0F" w:rsidRPr="00A44377"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Netinkamas elgesys.</w:t>
      </w:r>
    </w:p>
    <w:p w:rsidR="00407C0F" w:rsidRDefault="00407C0F" w:rsidP="00407C0F">
      <w:p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ab/>
        <w:t>Alerginės reakcijos</w:t>
      </w:r>
      <w:r>
        <w:rPr>
          <w:rFonts w:ascii="Times New Roman" w:eastAsia="Times New Roman" w:hAnsi="Times New Roman" w:cs="Times New Roman"/>
          <w:snapToGrid w:val="0"/>
          <w:lang w:val="lt-LT"/>
        </w:rPr>
        <w:t>,</w:t>
      </w:r>
      <w:r w:rsidRPr="00A44377">
        <w:rPr>
          <w:rFonts w:ascii="Times New Roman" w:eastAsia="Times New Roman" w:hAnsi="Times New Roman" w:cs="Times New Roman"/>
          <w:snapToGrid w:val="0"/>
          <w:lang w:val="lt-LT"/>
        </w:rPr>
        <w:t xml:space="preserve"> kurios gali pasireikšti kvėpavimo pasunkėjimu, akių uždegimu (</w:t>
      </w:r>
      <w:proofErr w:type="spellStart"/>
      <w:r w:rsidRPr="00A44377">
        <w:rPr>
          <w:rFonts w:ascii="Times New Roman" w:eastAsia="Times New Roman" w:hAnsi="Times New Roman" w:cs="Times New Roman"/>
          <w:snapToGrid w:val="0"/>
          <w:lang w:val="lt-LT"/>
        </w:rPr>
        <w:t>keratitu</w:t>
      </w:r>
      <w:proofErr w:type="spellEnd"/>
      <w:r w:rsidRPr="00A44377">
        <w:rPr>
          <w:rFonts w:ascii="Times New Roman" w:eastAsia="Times New Roman" w:hAnsi="Times New Roman" w:cs="Times New Roman"/>
          <w:snapToGrid w:val="0"/>
          <w:lang w:val="lt-LT"/>
        </w:rPr>
        <w:t>) ir sunkia odos reakcija, kuriai būdinga</w:t>
      </w:r>
      <w:r>
        <w:rPr>
          <w:rFonts w:ascii="Times New Roman" w:eastAsia="Times New Roman" w:hAnsi="Times New Roman" w:cs="Times New Roman"/>
          <w:snapToGrid w:val="0"/>
          <w:lang w:val="lt-LT"/>
        </w:rPr>
        <w:t xml:space="preserve"> </w:t>
      </w:r>
      <w:r w:rsidRPr="0013341B">
        <w:rPr>
          <w:rFonts w:ascii="Times New Roman" w:eastAsia="Times New Roman" w:hAnsi="Times New Roman" w:cs="Times New Roman"/>
          <w:snapToGrid w:val="0"/>
          <w:lang w:val="lt-LT"/>
        </w:rPr>
        <w:t>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w:t>
      </w:r>
      <w:proofErr w:type="spellStart"/>
      <w:r w:rsidRPr="0013341B">
        <w:rPr>
          <w:rFonts w:ascii="Times New Roman" w:eastAsia="Times New Roman" w:hAnsi="Times New Roman" w:cs="Times New Roman"/>
          <w:snapToGrid w:val="0"/>
          <w:lang w:val="lt-LT"/>
        </w:rPr>
        <w:t>Stivenso</w:t>
      </w:r>
      <w:proofErr w:type="spellEnd"/>
      <w:r w:rsidRPr="0013341B">
        <w:rPr>
          <w:rFonts w:ascii="Times New Roman" w:eastAsia="Times New Roman" w:hAnsi="Times New Roman" w:cs="Times New Roman"/>
          <w:snapToGrid w:val="0"/>
          <w:lang w:val="lt-LT"/>
        </w:rPr>
        <w:t xml:space="preserve">-Džonsono sindromas, toksinė epidermio </w:t>
      </w:r>
      <w:proofErr w:type="spellStart"/>
      <w:r w:rsidRPr="0013341B">
        <w:rPr>
          <w:rFonts w:ascii="Times New Roman" w:eastAsia="Times New Roman" w:hAnsi="Times New Roman" w:cs="Times New Roman"/>
          <w:snapToGrid w:val="0"/>
          <w:lang w:val="lt-LT"/>
        </w:rPr>
        <w:t>nekrolizė</w:t>
      </w:r>
      <w:proofErr w:type="spellEnd"/>
      <w:r w:rsidRPr="0013341B">
        <w:rPr>
          <w:rFonts w:ascii="Times New Roman" w:eastAsia="Times New Roman" w:hAnsi="Times New Roman" w:cs="Times New Roman"/>
          <w:snapToGrid w:val="0"/>
          <w:lang w:val="lt-LT"/>
        </w:rPr>
        <w:t>)</w:t>
      </w:r>
      <w:r>
        <w:rPr>
          <w:rFonts w:ascii="Times New Roman" w:eastAsia="Times New Roman" w:hAnsi="Times New Roman" w:cs="Times New Roman"/>
          <w:snapToGrid w:val="0"/>
          <w:lang w:val="lt-LT"/>
        </w:rPr>
        <w:t>.</w:t>
      </w:r>
    </w:p>
    <w:p w:rsidR="00407C0F" w:rsidRDefault="00407C0F" w:rsidP="00407C0F">
      <w:pPr>
        <w:pStyle w:val="Sraopastraipa"/>
        <w:numPr>
          <w:ilvl w:val="0"/>
          <w:numId w:val="5"/>
        </w:numPr>
        <w:spacing w:line="240" w:lineRule="auto"/>
        <w:ind w:hanging="720"/>
        <w:rPr>
          <w:lang w:val="lt-LT"/>
        </w:rPr>
      </w:pPr>
      <w:r w:rsidRPr="00B95445">
        <w:rPr>
          <w:lang w:val="lt-LT"/>
        </w:rPr>
        <w:t>Gelta (odos ir akių pageltimas).</w:t>
      </w:r>
    </w:p>
    <w:p w:rsidR="00407C0F" w:rsidRPr="00801EC5" w:rsidRDefault="00407C0F" w:rsidP="00407C0F">
      <w:pPr>
        <w:pStyle w:val="Sraopastraipa"/>
        <w:numPr>
          <w:ilvl w:val="0"/>
          <w:numId w:val="5"/>
        </w:numPr>
        <w:spacing w:line="240" w:lineRule="auto"/>
        <w:ind w:hanging="720"/>
        <w:rPr>
          <w:lang w:val="lt-LT"/>
        </w:rPr>
      </w:pPr>
      <w:proofErr w:type="spellStart"/>
      <w:r w:rsidRPr="00801EC5">
        <w:rPr>
          <w:lang w:val="lt-LT"/>
        </w:rPr>
        <w:t>Parkinsonizmas</w:t>
      </w:r>
      <w:proofErr w:type="spellEnd"/>
      <w:r w:rsidRPr="00801EC5">
        <w:rPr>
          <w:lang w:val="lt-LT"/>
        </w:rPr>
        <w:t xml:space="preserve">, </w:t>
      </w:r>
      <w:proofErr w:type="spellStart"/>
      <w:r w:rsidRPr="00801EC5">
        <w:rPr>
          <w:lang w:val="lt-LT"/>
        </w:rPr>
        <w:t>t.y</w:t>
      </w:r>
      <w:proofErr w:type="spellEnd"/>
      <w:r w:rsidRPr="00801EC5">
        <w:rPr>
          <w:lang w:val="lt-LT"/>
        </w:rPr>
        <w:t xml:space="preserve">. į </w:t>
      </w:r>
      <w:proofErr w:type="spellStart"/>
      <w:r w:rsidRPr="00801EC5">
        <w:rPr>
          <w:lang w:val="lt-LT"/>
        </w:rPr>
        <w:t>Parkinsono</w:t>
      </w:r>
      <w:proofErr w:type="spellEnd"/>
      <w:r w:rsidRPr="00801EC5">
        <w:rPr>
          <w:lang w:val="lt-LT"/>
        </w:rPr>
        <w:t xml:space="preserve"> ligą panašūs simptomai, tokie kaip </w:t>
      </w:r>
      <w:proofErr w:type="spellStart"/>
      <w:r w:rsidRPr="00801EC5">
        <w:rPr>
          <w:lang w:val="lt-LT"/>
        </w:rPr>
        <w:t>tremoras</w:t>
      </w:r>
      <w:proofErr w:type="spellEnd"/>
      <w:r w:rsidRPr="00801EC5">
        <w:rPr>
          <w:lang w:val="lt-LT"/>
        </w:rPr>
        <w:t xml:space="preserve">, </w:t>
      </w:r>
      <w:proofErr w:type="spellStart"/>
      <w:r w:rsidRPr="00801EC5">
        <w:rPr>
          <w:lang w:val="lt-LT"/>
        </w:rPr>
        <w:t>bradikinezija</w:t>
      </w:r>
      <w:proofErr w:type="spellEnd"/>
    </w:p>
    <w:p w:rsidR="00407C0F" w:rsidRPr="00025411" w:rsidRDefault="00407C0F" w:rsidP="00407C0F">
      <w:pPr>
        <w:pStyle w:val="Sraopastraipa"/>
        <w:spacing w:line="240" w:lineRule="auto"/>
        <w:ind w:hanging="153"/>
        <w:rPr>
          <w:lang w:val="lt-LT"/>
        </w:rPr>
      </w:pPr>
      <w:r w:rsidRPr="00801EC5">
        <w:rPr>
          <w:lang w:val="lt-LT"/>
        </w:rPr>
        <w:t xml:space="preserve">(sumažėjęs gebėjimas judėti) ir </w:t>
      </w:r>
      <w:proofErr w:type="spellStart"/>
      <w:r w:rsidRPr="00801EC5">
        <w:rPr>
          <w:lang w:val="lt-LT"/>
        </w:rPr>
        <w:t>rigidiškumas</w:t>
      </w:r>
      <w:proofErr w:type="spellEnd"/>
      <w:r w:rsidRPr="00801EC5">
        <w:rPr>
          <w:lang w:val="lt-LT"/>
        </w:rPr>
        <w:t xml:space="preserve"> (raumenų sąstingis).</w:t>
      </w:r>
    </w:p>
    <w:p w:rsidR="00407C0F" w:rsidRPr="00B95445" w:rsidRDefault="00407C0F" w:rsidP="00407C0F">
      <w:pPr>
        <w:pStyle w:val="Sraopastraipa"/>
        <w:spacing w:line="240" w:lineRule="auto"/>
        <w:rPr>
          <w:lang w:val="lt-LT"/>
        </w:rPr>
      </w:pPr>
      <w:r w:rsidRPr="0013341B">
        <w:rPr>
          <w:lang w:val="lt-LT"/>
        </w:rPr>
        <w:t xml:space="preserve"> </w:t>
      </w:r>
    </w:p>
    <w:p w:rsidR="00407C0F" w:rsidRDefault="00407C0F" w:rsidP="00407C0F">
      <w:pPr>
        <w:pStyle w:val="Sraopastraipa"/>
        <w:spacing w:line="240" w:lineRule="auto"/>
        <w:ind w:hanging="720"/>
        <w:rPr>
          <w:b/>
          <w:lang w:val="lt-LT"/>
        </w:rPr>
      </w:pPr>
    </w:p>
    <w:p w:rsidR="00407C0F" w:rsidRPr="00B95445" w:rsidRDefault="00407C0F" w:rsidP="00407C0F">
      <w:pPr>
        <w:pStyle w:val="Sraopastraipa"/>
        <w:spacing w:line="240" w:lineRule="auto"/>
        <w:ind w:hanging="720"/>
        <w:rPr>
          <w:b/>
          <w:lang w:val="lt-LT"/>
        </w:rPr>
      </w:pPr>
      <w:r w:rsidRPr="005D554B">
        <w:rPr>
          <w:b/>
          <w:bCs/>
          <w:noProof/>
          <w:szCs w:val="22"/>
        </w:rPr>
        <w:t>Labai reti šalutinio poveikio reiškiniai (gali pasireikšti rečiau kaip 1 iš 10 000 asmenų</w:t>
      </w:r>
      <w:r>
        <w:rPr>
          <w:b/>
          <w:bCs/>
          <w:noProof/>
          <w:szCs w:val="22"/>
        </w:rPr>
        <w:t>):</w:t>
      </w:r>
    </w:p>
    <w:p w:rsidR="00407C0F" w:rsidRPr="00B95445" w:rsidRDefault="00407C0F" w:rsidP="00407C0F">
      <w:pPr>
        <w:pStyle w:val="Sraopastraipa"/>
        <w:numPr>
          <w:ilvl w:val="0"/>
          <w:numId w:val="5"/>
        </w:numPr>
        <w:spacing w:line="240" w:lineRule="auto"/>
        <w:ind w:hanging="720"/>
        <w:rPr>
          <w:lang w:val="lt-LT"/>
        </w:rPr>
      </w:pPr>
      <w:r w:rsidRPr="00B95445">
        <w:rPr>
          <w:lang w:val="lt-LT"/>
        </w:rPr>
        <w:t>Kepenų nepakankamumas.</w:t>
      </w:r>
    </w:p>
    <w:p w:rsidR="00407C0F" w:rsidRPr="00B95445" w:rsidRDefault="00407C0F" w:rsidP="00407C0F">
      <w:pPr>
        <w:pStyle w:val="Sraopastraipa"/>
        <w:numPr>
          <w:ilvl w:val="0"/>
          <w:numId w:val="5"/>
        </w:numPr>
        <w:spacing w:line="240" w:lineRule="auto"/>
        <w:ind w:hanging="720"/>
        <w:rPr>
          <w:lang w:val="lt-LT"/>
        </w:rPr>
      </w:pPr>
      <w:r w:rsidRPr="00B95445">
        <w:rPr>
          <w:lang w:val="lt-LT"/>
        </w:rPr>
        <w:t>Hepatitas (kepenų uždegimas).</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b/>
          <w:bCs/>
          <w:snapToGrid w:val="0"/>
          <w:lang w:val="lt-LT"/>
        </w:rPr>
        <w:t>Jeigu Jums patino veidas ar liežuvis arba oda paraudo, lupasi ar atsirado pūslių, nedelsdami kreipkitės į gydytoją.</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Tam tikras šalutinis poveikis (pvz., mieguistumas) gali pasireikšti dažniau, nes nugaros smegenų traumą patyrę pacientai gali vartoti kitų vaistų (pvz., skausmo malšinamųjų ar spazmų slopinamųjų), kurių šalutinis poveikis panašus į </w:t>
      </w:r>
      <w:proofErr w:type="spellStart"/>
      <w:r w:rsidRPr="00A44377">
        <w:rPr>
          <w:rFonts w:ascii="Times New Roman" w:eastAsia="Times New Roman" w:hAnsi="Times New Roman" w:cs="Times New Roman"/>
          <w:snapToGrid w:val="0"/>
          <w:lang w:val="lt-LT"/>
        </w:rPr>
        <w:t>pregabalino</w:t>
      </w:r>
      <w:proofErr w:type="spellEnd"/>
      <w:r w:rsidRPr="00A44377">
        <w:rPr>
          <w:rFonts w:ascii="Times New Roman" w:eastAsia="Times New Roman" w:hAnsi="Times New Roman" w:cs="Times New Roman"/>
          <w:snapToGrid w:val="0"/>
          <w:lang w:val="lt-LT"/>
        </w:rPr>
        <w:t>. Minėtų vaistų vartojant kartu, šalutinis poveikis gali būti sunkesnis.</w:t>
      </w:r>
    </w:p>
    <w:p w:rsidR="00407C0F" w:rsidRPr="008D5A1E"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13341B" w:rsidRDefault="00407C0F" w:rsidP="00407C0F">
      <w:pPr>
        <w:numPr>
          <w:ilvl w:val="12"/>
          <w:numId w:val="0"/>
        </w:numPr>
        <w:spacing w:after="0" w:line="240" w:lineRule="auto"/>
        <w:rPr>
          <w:rFonts w:ascii="Times New Roman" w:hAnsi="Times New Roman" w:cs="Times New Roman"/>
          <w:lang w:val="lt-LT"/>
        </w:rPr>
      </w:pPr>
      <w:r w:rsidRPr="0013341B">
        <w:rPr>
          <w:rFonts w:ascii="Times New Roman" w:hAnsi="Times New Roman" w:cs="Times New Roman"/>
          <w:lang w:val="lt-LT"/>
        </w:rPr>
        <w:t xml:space="preserve">Jeigu pasireiškė šalutinis poveikis įskaitant šiame lapelyje nenurodytą, pasakykite gydytojui arba vaistininkui. </w:t>
      </w:r>
    </w:p>
    <w:p w:rsidR="00407C0F" w:rsidRPr="008D5A1E" w:rsidRDefault="00407C0F" w:rsidP="00407C0F">
      <w:pPr>
        <w:numPr>
          <w:ilvl w:val="12"/>
          <w:numId w:val="0"/>
        </w:numPr>
        <w:spacing w:after="0" w:line="240" w:lineRule="auto"/>
        <w:rPr>
          <w:rFonts w:ascii="Times New Roman" w:hAnsi="Times New Roman" w:cs="Times New Roman"/>
        </w:rPr>
      </w:pPr>
    </w:p>
    <w:p w:rsidR="00407C0F" w:rsidRPr="0013341B" w:rsidRDefault="00407C0F" w:rsidP="00407C0F">
      <w:pPr>
        <w:numPr>
          <w:ilvl w:val="12"/>
          <w:numId w:val="0"/>
        </w:numPr>
        <w:spacing w:after="0" w:line="240" w:lineRule="auto"/>
        <w:rPr>
          <w:rFonts w:ascii="Times New Roman" w:hAnsi="Times New Roman" w:cs="Times New Roman"/>
          <w:lang w:val="lt-LT"/>
        </w:rPr>
      </w:pPr>
      <w:r w:rsidRPr="0013341B">
        <w:rPr>
          <w:rFonts w:ascii="Times New Roman" w:hAnsi="Times New Roman" w:cs="Times New Roman"/>
          <w:lang w:val="lt-LT"/>
        </w:rPr>
        <w:lastRenderedPageBreak/>
        <w:t xml:space="preserve">Nepageidaujama reakcija, apie kurią pranešta </w:t>
      </w:r>
      <w:proofErr w:type="spellStart"/>
      <w:r w:rsidRPr="0013341B">
        <w:rPr>
          <w:rFonts w:ascii="Times New Roman" w:hAnsi="Times New Roman" w:cs="Times New Roman"/>
          <w:lang w:val="lt-LT"/>
        </w:rPr>
        <w:t>poregistraciniu</w:t>
      </w:r>
      <w:proofErr w:type="spellEnd"/>
      <w:r w:rsidRPr="0013341B">
        <w:rPr>
          <w:rFonts w:ascii="Times New Roman" w:hAnsi="Times New Roman" w:cs="Times New Roman"/>
          <w:lang w:val="lt-LT"/>
        </w:rPr>
        <w:t xml:space="preserve"> laikotarpiu: kvėpavimo sutrikimas, paviršinis kvėpavimas.</w:t>
      </w:r>
    </w:p>
    <w:p w:rsidR="00407C0F" w:rsidRPr="008D5A1E"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Pranešimas apie šalutinį poveikį</w:t>
      </w:r>
    </w:p>
    <w:p w:rsidR="00407C0F" w:rsidRPr="003541D7" w:rsidRDefault="00407C0F" w:rsidP="00407C0F">
      <w:pPr>
        <w:tabs>
          <w:tab w:val="left" w:pos="567"/>
        </w:tabs>
        <w:spacing w:after="0" w:line="240" w:lineRule="auto"/>
        <w:rPr>
          <w:rFonts w:ascii="Times New Roman" w:eastAsia="Times New Roman" w:hAnsi="Times New Roman" w:cs="Times New Roman"/>
          <w:snapToGrid w:val="0"/>
          <w:lang w:val="lt-LT"/>
        </w:rPr>
      </w:pPr>
      <w:r w:rsidRPr="003541D7">
        <w:rPr>
          <w:rFonts w:ascii="Times New Roman" w:eastAsia="Times New Roman" w:hAnsi="Times New Roman" w:cs="Times New Roman"/>
          <w:snapToGrid w:val="0"/>
          <w:lang w:val="lt-LT"/>
        </w:rPr>
        <w:t xml:space="preserve">Jeigu pasireiškė šalutinis poveikis, įskaitant šiame lapelyje nenurodytą, pasakykite gydytojui arba vaistininkui. </w:t>
      </w:r>
      <w:r w:rsidRPr="003541D7">
        <w:rPr>
          <w:rFonts w:ascii="Times New Roman" w:eastAsia="Times New Roman" w:hAnsi="Times New Roman" w:cs="Times New Roman"/>
          <w:snapToGrid w:val="0"/>
          <w:lang w:val="lt-LT" w:bidi="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3541D7">
          <w:rPr>
            <w:rStyle w:val="Hipersaitas"/>
            <w:rFonts w:ascii="Times New Roman" w:eastAsia="Times New Roman" w:hAnsi="Times New Roman" w:cs="Times New Roman"/>
            <w:snapToGrid w:val="0"/>
            <w:lang w:val="lt-LT" w:bidi="lt-LT"/>
          </w:rPr>
          <w:t>https://vapris.vvkt.lt/vvkt-web/public/nrv</w:t>
        </w:r>
      </w:hyperlink>
      <w:r w:rsidRPr="003541D7">
        <w:rPr>
          <w:rFonts w:ascii="Times New Roman" w:eastAsia="Times New Roman" w:hAnsi="Times New Roman" w:cs="Times New Roman"/>
          <w:snapToGrid w:val="0"/>
          <w:lang w:val="lt-LT" w:bidi="lt-LT"/>
        </w:rPr>
        <w:t xml:space="preserve"> arba užpildant Paciento pranešimo apie įtariamą nepageidaujamą reakciją (ĮNR) formą, kuri skelbiama </w:t>
      </w:r>
      <w:hyperlink r:id="rId6" w:history="1">
        <w:r w:rsidRPr="003541D7">
          <w:rPr>
            <w:rStyle w:val="Hipersaitas"/>
            <w:rFonts w:ascii="Times New Roman" w:eastAsia="Times New Roman" w:hAnsi="Times New Roman" w:cs="Times New Roman"/>
            <w:snapToGrid w:val="0"/>
            <w:lang w:val="lt-LT" w:bidi="lt-LT"/>
          </w:rPr>
          <w:t>https://www.vvkt.lt/index.php?4004286486</w:t>
        </w:r>
      </w:hyperlink>
      <w:r w:rsidRPr="003541D7">
        <w:rPr>
          <w:rFonts w:ascii="Times New Roman" w:eastAsia="Times New Roman" w:hAnsi="Times New Roman" w:cs="Times New Roman"/>
          <w:snapToGrid w:val="0"/>
          <w:lang w:val="lt-LT" w:bidi="lt-LT"/>
        </w:rPr>
        <w:t xml:space="preserve">, ir atsiunčiant elektroniniu paštu (adresu </w:t>
      </w:r>
      <w:hyperlink r:id="rId7" w:history="1">
        <w:r w:rsidRPr="003541D7">
          <w:rPr>
            <w:rStyle w:val="Hipersaitas"/>
            <w:rFonts w:ascii="Times New Roman" w:eastAsia="Times New Roman" w:hAnsi="Times New Roman" w:cs="Times New Roman"/>
            <w:snapToGrid w:val="0"/>
            <w:lang w:val="lt-LT" w:bidi="lt-LT"/>
          </w:rPr>
          <w:t>NepageidaujamaR@vvkt.lt</w:t>
        </w:r>
      </w:hyperlink>
      <w:r w:rsidRPr="003541D7">
        <w:rPr>
          <w:rFonts w:ascii="Times New Roman" w:eastAsia="Times New Roman" w:hAnsi="Times New Roman" w:cs="Times New Roman"/>
          <w:snapToGrid w:val="0"/>
          <w:lang w:val="lt-LT" w:bidi="lt-LT"/>
        </w:rPr>
        <w:t xml:space="preserve">) arba nemokamu telefonu 8 800 73 568. </w:t>
      </w:r>
      <w:r w:rsidRPr="003541D7">
        <w:rPr>
          <w:rFonts w:ascii="Times New Roman" w:eastAsia="Times New Roman" w:hAnsi="Times New Roman" w:cs="Times New Roman"/>
          <w:snapToGrid w:val="0"/>
          <w:lang w:val="lt-LT"/>
        </w:rPr>
        <w:t>Pranešdami apie šalutinį poveikį galite mums padėti gauti daugiau informacijos apie šio vaisto saugumą.</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5.</w:t>
      </w:r>
      <w:r w:rsidRPr="00A44377">
        <w:rPr>
          <w:rFonts w:ascii="Times New Roman" w:eastAsia="Times New Roman" w:hAnsi="Times New Roman" w:cs="Times New Roman"/>
          <w:b/>
          <w:bCs/>
          <w:snapToGrid w:val="0"/>
          <w:lang w:val="lt-LT"/>
        </w:rPr>
        <w:tab/>
        <w:t xml:space="preserve">Kaip laikyti </w:t>
      </w:r>
      <w:proofErr w:type="spellStart"/>
      <w:r w:rsidRPr="00A44377">
        <w:rPr>
          <w:rFonts w:ascii="Times New Roman" w:eastAsia="Times New Roman" w:hAnsi="Times New Roman" w:cs="Times New Roman"/>
          <w:b/>
          <w:bCs/>
          <w:snapToGrid w:val="0"/>
          <w:lang w:val="lt-LT"/>
        </w:rPr>
        <w:t>Linefor</w:t>
      </w:r>
      <w:proofErr w:type="spellEnd"/>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Šį vaistą laikykite vaikams nepastebimoje ir nepasiekiamoje vietoje.</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Ant dėžutės ar lizdinės plokštelės po „EXP“ nurodytam tinkamumo laikui pasibaigus, šio vaisto vartoti negalima. Vaistas tinkamas vartoti iki paskutinės nurodyto mėnesio dienos.</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position w:val="-1"/>
          <w:lang w:val="lt-LT"/>
        </w:rPr>
        <w:t>Šiam vaistui specialių laikymo sąlygų nereikia.</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numPr>
          <w:ilvl w:val="12"/>
          <w:numId w:val="0"/>
        </w:numPr>
        <w:spacing w:after="0" w:line="240" w:lineRule="auto"/>
        <w:rPr>
          <w:rFonts w:ascii="Times New Roman" w:eastAsia="Times New Roman" w:hAnsi="Times New Roman" w:cs="Times New Roman"/>
          <w:i/>
          <w:snapToGrid w:val="0"/>
          <w:lang w:val="lt-LT"/>
        </w:rPr>
      </w:pPr>
      <w:r w:rsidRPr="00A44377">
        <w:rPr>
          <w:rFonts w:ascii="Times New Roman" w:eastAsia="Times New Roman" w:hAnsi="Times New Roman" w:cs="Times New Roman"/>
          <w:snapToGrid w:val="0"/>
          <w:lang w:val="lt-LT"/>
        </w:rPr>
        <w:t>Vaistų negalima išmesti į kanalizaciją arba su buitinėmis atliekomis. Kaip išmesti nereikalingus vaistus, klauskite vaistininko. Šios priemonės padės apsaugoti aplinką.</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6.</w:t>
      </w:r>
      <w:r w:rsidRPr="00A44377">
        <w:rPr>
          <w:rFonts w:ascii="Times New Roman" w:eastAsia="Times New Roman" w:hAnsi="Times New Roman" w:cs="Times New Roman"/>
          <w:bCs/>
          <w:snapToGrid w:val="0"/>
          <w:lang w:val="lt-LT"/>
        </w:rPr>
        <w:tab/>
      </w:r>
      <w:r w:rsidRPr="00A44377">
        <w:rPr>
          <w:rFonts w:ascii="Times New Roman" w:eastAsia="Times New Roman" w:hAnsi="Times New Roman" w:cs="Times New Roman"/>
          <w:b/>
          <w:bCs/>
          <w:snapToGrid w:val="0"/>
          <w:lang w:val="lt-LT"/>
        </w:rPr>
        <w:t>Pakuotės turinys ir kita informacija</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keepNext/>
        <w:tabs>
          <w:tab w:val="left" w:pos="567"/>
        </w:tabs>
        <w:spacing w:after="0" w:line="240" w:lineRule="auto"/>
        <w:jc w:val="both"/>
        <w:outlineLvl w:val="3"/>
        <w:rPr>
          <w:rFonts w:ascii="Times New Roman" w:eastAsia="Times New Roman" w:hAnsi="Times New Roman" w:cs="Times New Roman"/>
          <w:b/>
          <w:bCs/>
          <w:snapToGrid w:val="0"/>
          <w:lang w:val="lt-LT"/>
        </w:rPr>
      </w:pPr>
      <w:proofErr w:type="spellStart"/>
      <w:r w:rsidRPr="00A44377">
        <w:rPr>
          <w:rFonts w:ascii="Times New Roman" w:eastAsia="Times New Roman" w:hAnsi="Times New Roman" w:cs="Times New Roman"/>
          <w:b/>
          <w:bCs/>
          <w:snapToGrid w:val="0"/>
          <w:lang w:val="lt-LT"/>
        </w:rPr>
        <w:t>Linefor</w:t>
      </w:r>
      <w:proofErr w:type="spellEnd"/>
      <w:r w:rsidRPr="00A44377">
        <w:rPr>
          <w:rFonts w:ascii="Times New Roman" w:eastAsia="Times New Roman" w:hAnsi="Times New Roman" w:cs="Times New Roman"/>
          <w:b/>
          <w:bCs/>
          <w:snapToGrid w:val="0"/>
          <w:lang w:val="lt-LT"/>
        </w:rPr>
        <w:t xml:space="preserve"> sudėtis </w:t>
      </w:r>
    </w:p>
    <w:p w:rsidR="00407C0F" w:rsidRPr="00A44377" w:rsidRDefault="00407C0F" w:rsidP="00407C0F">
      <w:pPr>
        <w:numPr>
          <w:ilvl w:val="0"/>
          <w:numId w:val="3"/>
        </w:num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Veiklioji medžiaga yra </w:t>
      </w:r>
      <w:proofErr w:type="spellStart"/>
      <w:r w:rsidRPr="00A44377">
        <w:rPr>
          <w:rFonts w:ascii="Times New Roman" w:eastAsia="Times New Roman" w:hAnsi="Times New Roman" w:cs="Times New Roman"/>
          <w:snapToGrid w:val="0"/>
          <w:lang w:val="lt-LT"/>
        </w:rPr>
        <w:t>pregabalinas</w:t>
      </w:r>
      <w:proofErr w:type="spellEnd"/>
      <w:r w:rsidRPr="00A44377">
        <w:rPr>
          <w:rFonts w:ascii="Times New Roman" w:eastAsia="Times New Roman" w:hAnsi="Times New Roman" w:cs="Times New Roman"/>
          <w:snapToGrid w:val="0"/>
          <w:lang w:val="lt-LT"/>
        </w:rPr>
        <w:t>. Kiekvienoje kietojoje kapsulėje yra 75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arba 150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 xml:space="preserve">mg </w:t>
      </w:r>
      <w:proofErr w:type="spellStart"/>
      <w:r w:rsidRPr="00A44377">
        <w:rPr>
          <w:rFonts w:ascii="Times New Roman" w:eastAsia="Times New Roman" w:hAnsi="Times New Roman" w:cs="Times New Roman"/>
          <w:snapToGrid w:val="0"/>
          <w:lang w:val="lt-LT"/>
        </w:rPr>
        <w:t>pregabalino</w:t>
      </w:r>
      <w:proofErr w:type="spellEnd"/>
      <w:r w:rsidRPr="00A44377">
        <w:rPr>
          <w:rFonts w:ascii="Times New Roman" w:eastAsia="Times New Roman" w:hAnsi="Times New Roman" w:cs="Times New Roman"/>
          <w:snapToGrid w:val="0"/>
          <w:lang w:val="lt-LT"/>
        </w:rPr>
        <w:t>.</w:t>
      </w:r>
    </w:p>
    <w:p w:rsidR="00407C0F" w:rsidRPr="00A44377" w:rsidRDefault="00407C0F" w:rsidP="00407C0F">
      <w:pPr>
        <w:numPr>
          <w:ilvl w:val="0"/>
          <w:numId w:val="3"/>
        </w:numPr>
        <w:tabs>
          <w:tab w:val="left" w:pos="567"/>
        </w:tabs>
        <w:spacing w:after="0" w:line="240" w:lineRule="auto"/>
        <w:ind w:left="567" w:hanging="567"/>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 xml:space="preserve">Pagalbinės medžiagos yra laktozė </w:t>
      </w:r>
      <w:proofErr w:type="spellStart"/>
      <w:r w:rsidRPr="00A44377">
        <w:rPr>
          <w:rFonts w:ascii="Times New Roman" w:eastAsia="Times New Roman" w:hAnsi="Times New Roman" w:cs="Times New Roman"/>
          <w:snapToGrid w:val="0"/>
          <w:lang w:val="lt-LT"/>
        </w:rPr>
        <w:t>monohidratas</w:t>
      </w:r>
      <w:proofErr w:type="spellEnd"/>
      <w:r w:rsidRPr="00A44377">
        <w:rPr>
          <w:rFonts w:ascii="Times New Roman" w:eastAsia="Times New Roman" w:hAnsi="Times New Roman" w:cs="Times New Roman"/>
          <w:snapToGrid w:val="0"/>
          <w:lang w:val="lt-LT"/>
        </w:rPr>
        <w:t xml:space="preserve">, kukurūzų krakmolas, talkas, titano dioksidas (E171), želatina, 45 % </w:t>
      </w:r>
      <w:proofErr w:type="spellStart"/>
      <w:r w:rsidRPr="00A44377">
        <w:rPr>
          <w:rFonts w:ascii="Times New Roman" w:eastAsia="Times New Roman" w:hAnsi="Times New Roman" w:cs="Times New Roman"/>
          <w:snapToGrid w:val="0"/>
          <w:lang w:val="lt-LT"/>
        </w:rPr>
        <w:t>šelako</w:t>
      </w:r>
      <w:proofErr w:type="spellEnd"/>
      <w:r w:rsidRPr="00A44377">
        <w:rPr>
          <w:rFonts w:ascii="Times New Roman" w:eastAsia="Times New Roman" w:hAnsi="Times New Roman" w:cs="Times New Roman"/>
          <w:snapToGrid w:val="0"/>
          <w:lang w:val="lt-LT"/>
        </w:rPr>
        <w:t xml:space="preserve"> glazūra etanolyje, juodasis geležies oksidas (E172), </w:t>
      </w:r>
      <w:proofErr w:type="spellStart"/>
      <w:r w:rsidRPr="00A44377">
        <w:rPr>
          <w:rFonts w:ascii="Times New Roman" w:eastAsia="Times New Roman" w:hAnsi="Times New Roman" w:cs="Times New Roman"/>
          <w:snapToGrid w:val="0"/>
          <w:lang w:val="lt-LT"/>
        </w:rPr>
        <w:t>propilenglikolis</w:t>
      </w:r>
      <w:proofErr w:type="spellEnd"/>
      <w:r w:rsidRPr="00A44377">
        <w:rPr>
          <w:rFonts w:ascii="Times New Roman" w:eastAsia="Times New Roman" w:hAnsi="Times New Roman" w:cs="Times New Roman"/>
          <w:snapToGrid w:val="0"/>
          <w:lang w:val="lt-LT"/>
        </w:rPr>
        <w:t xml:space="preserve">, amonio </w:t>
      </w:r>
      <w:proofErr w:type="spellStart"/>
      <w:r w:rsidRPr="00A44377">
        <w:rPr>
          <w:rFonts w:ascii="Times New Roman" w:eastAsia="Times New Roman" w:hAnsi="Times New Roman" w:cs="Times New Roman"/>
          <w:snapToGrid w:val="0"/>
          <w:lang w:val="lt-LT"/>
        </w:rPr>
        <w:t>hidroksidas</w:t>
      </w:r>
      <w:proofErr w:type="spellEnd"/>
      <w:r w:rsidRPr="00A44377">
        <w:rPr>
          <w:rFonts w:ascii="Times New Roman" w:eastAsia="Times New Roman" w:hAnsi="Times New Roman" w:cs="Times New Roman"/>
          <w:snapToGrid w:val="0"/>
          <w:lang w:val="lt-LT"/>
        </w:rPr>
        <w:t>.</w:t>
      </w:r>
    </w:p>
    <w:p w:rsidR="00407C0F" w:rsidRPr="00A44377" w:rsidRDefault="00407C0F" w:rsidP="00407C0F">
      <w:pPr>
        <w:spacing w:after="0" w:line="240" w:lineRule="auto"/>
        <w:rPr>
          <w:rFonts w:ascii="Times New Roman" w:eastAsia="Times New Roman" w:hAnsi="Times New Roman" w:cs="Times New Roman"/>
          <w:snapToGrid w:val="0"/>
          <w:lang w:val="lt-LT"/>
        </w:rPr>
      </w:pPr>
    </w:p>
    <w:p w:rsidR="00407C0F" w:rsidRPr="00A44377" w:rsidRDefault="00407C0F" w:rsidP="00407C0F">
      <w:pPr>
        <w:spacing w:after="0" w:line="240" w:lineRule="auto"/>
        <w:rPr>
          <w:rFonts w:ascii="Times New Roman" w:eastAsia="Times New Roman" w:hAnsi="Times New Roman" w:cs="Times New Roman"/>
          <w:snapToGrid w:val="0"/>
          <w:lang w:val="lt-LT"/>
        </w:rPr>
      </w:pPr>
      <w:proofErr w:type="spellStart"/>
      <w:r w:rsidRPr="00A44377">
        <w:rPr>
          <w:rFonts w:ascii="Times New Roman" w:eastAsia="Times New Roman" w:hAnsi="Times New Roman" w:cs="Times New Roman"/>
          <w:snapToGrid w:val="0"/>
          <w:lang w:val="lt-LT"/>
        </w:rPr>
        <w:t>Linefor</w:t>
      </w:r>
      <w:proofErr w:type="spellEnd"/>
      <w:r w:rsidRPr="00A44377">
        <w:rPr>
          <w:rFonts w:ascii="Times New Roman" w:eastAsia="Times New Roman" w:hAnsi="Times New Roman" w:cs="Times New Roman"/>
          <w:snapToGrid w:val="0"/>
          <w:lang w:val="lt-LT"/>
        </w:rPr>
        <w:t xml:space="preserve"> 75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lang w:val="lt-LT"/>
        </w:rPr>
        <w:t>mg kietosiose kapsulėse taip pat yra raudonojo geležies oksido (E172) ir geltonojo geležies oksido (E172).</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keepNext/>
        <w:tabs>
          <w:tab w:val="left" w:pos="567"/>
        </w:tabs>
        <w:spacing w:after="0" w:line="240" w:lineRule="auto"/>
        <w:jc w:val="both"/>
        <w:outlineLvl w:val="3"/>
        <w:rPr>
          <w:rFonts w:ascii="Times New Roman" w:eastAsia="Times New Roman" w:hAnsi="Times New Roman" w:cs="Times New Roman"/>
          <w:b/>
          <w:bCs/>
          <w:snapToGrid w:val="0"/>
          <w:lang w:val="lt-LT"/>
        </w:rPr>
      </w:pPr>
      <w:proofErr w:type="spellStart"/>
      <w:r w:rsidRPr="00A44377">
        <w:rPr>
          <w:rFonts w:ascii="Times New Roman" w:eastAsia="Times New Roman" w:hAnsi="Times New Roman" w:cs="Times New Roman"/>
          <w:b/>
          <w:bCs/>
          <w:snapToGrid w:val="0"/>
          <w:lang w:val="lt-LT"/>
        </w:rPr>
        <w:t>Linefor</w:t>
      </w:r>
      <w:proofErr w:type="spellEnd"/>
      <w:r w:rsidRPr="00A44377">
        <w:rPr>
          <w:rFonts w:ascii="Times New Roman" w:eastAsia="Times New Roman" w:hAnsi="Times New Roman" w:cs="Times New Roman"/>
          <w:b/>
          <w:bCs/>
          <w:snapToGrid w:val="0"/>
          <w:lang w:val="lt-LT"/>
        </w:rPr>
        <w:t xml:space="preserve"> išvaizda ir kiekis pakuotėje</w:t>
      </w:r>
    </w:p>
    <w:p w:rsidR="00407C0F" w:rsidRPr="00A44377" w:rsidRDefault="00407C0F" w:rsidP="00407C0F">
      <w:pPr>
        <w:tabs>
          <w:tab w:val="left" w:pos="567"/>
        </w:tabs>
        <w:spacing w:after="0" w:line="260" w:lineRule="exact"/>
        <w:rPr>
          <w:rFonts w:ascii="Times New Roman" w:eastAsia="Times New Roman" w:hAnsi="Times New Roman" w:cs="Times New Roman"/>
          <w:b/>
          <w:snapToGrid w:val="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72"/>
        <w:gridCol w:w="6432"/>
      </w:tblGrid>
      <w:tr w:rsidR="00407C0F" w:rsidRPr="00DC7A49" w:rsidTr="007B47F3">
        <w:trPr>
          <w:trHeight w:hRule="exact" w:val="250"/>
        </w:trPr>
        <w:tc>
          <w:tcPr>
            <w:tcW w:w="8304" w:type="dxa"/>
            <w:gridSpan w:val="2"/>
            <w:shd w:val="clear" w:color="auto" w:fill="FFFFFF"/>
            <w:vAlign w:val="bottom"/>
          </w:tcPr>
          <w:p w:rsidR="00407C0F" w:rsidRPr="00A44377" w:rsidRDefault="00407C0F" w:rsidP="007B47F3">
            <w:pPr>
              <w:tabs>
                <w:tab w:val="left" w:pos="567"/>
              </w:tabs>
              <w:spacing w:after="0" w:line="260" w:lineRule="exact"/>
              <w:rPr>
                <w:rFonts w:ascii="Times New Roman" w:eastAsia="Times New Roman" w:hAnsi="Times New Roman" w:cs="Times New Roman"/>
                <w:snapToGrid w:val="0"/>
                <w:szCs w:val="20"/>
                <w:lang w:val="lt-LT"/>
              </w:rPr>
            </w:pPr>
            <w:proofErr w:type="spellStart"/>
            <w:r w:rsidRPr="00A44377">
              <w:rPr>
                <w:rFonts w:ascii="Times New Roman" w:eastAsia="Times New Roman" w:hAnsi="Times New Roman" w:cs="Times New Roman"/>
                <w:snapToGrid w:val="0"/>
                <w:szCs w:val="20"/>
                <w:lang w:val="lt-LT" w:bidi="en-US"/>
              </w:rPr>
              <w:t>Linefor</w:t>
            </w:r>
            <w:proofErr w:type="spellEnd"/>
            <w:r w:rsidRPr="00A44377">
              <w:rPr>
                <w:rFonts w:ascii="Times New Roman" w:eastAsia="Times New Roman" w:hAnsi="Times New Roman" w:cs="Times New Roman"/>
                <w:snapToGrid w:val="0"/>
                <w:szCs w:val="20"/>
                <w:lang w:val="lt-LT" w:bidi="en-US"/>
              </w:rPr>
              <w:t xml:space="preserve"> išvaizda ir kiekis pakuotėje </w:t>
            </w:r>
          </w:p>
        </w:tc>
      </w:tr>
      <w:tr w:rsidR="00407C0F" w:rsidRPr="00A44377" w:rsidTr="007B47F3">
        <w:trPr>
          <w:trHeight w:hRule="exact" w:val="631"/>
        </w:trPr>
        <w:tc>
          <w:tcPr>
            <w:tcW w:w="1872" w:type="dxa"/>
            <w:shd w:val="clear" w:color="auto" w:fill="FFFFFF"/>
            <w:vAlign w:val="center"/>
          </w:tcPr>
          <w:p w:rsidR="00407C0F" w:rsidRPr="00A44377" w:rsidRDefault="00407C0F" w:rsidP="007B47F3">
            <w:pPr>
              <w:tabs>
                <w:tab w:val="left" w:pos="567"/>
              </w:tabs>
              <w:spacing w:after="0" w:line="260" w:lineRule="exact"/>
              <w:rPr>
                <w:rFonts w:ascii="Times New Roman" w:eastAsia="Times New Roman" w:hAnsi="Times New Roman" w:cs="Times New Roman"/>
                <w:snapToGrid w:val="0"/>
                <w:szCs w:val="20"/>
                <w:lang w:val="lt-LT"/>
              </w:rPr>
            </w:pPr>
            <w:r w:rsidRPr="00A44377">
              <w:rPr>
                <w:rFonts w:ascii="Times New Roman" w:eastAsia="Times New Roman" w:hAnsi="Times New Roman" w:cs="Times New Roman"/>
                <w:snapToGrid w:val="0"/>
                <w:szCs w:val="20"/>
                <w:lang w:val="lt-LT" w:bidi="en-US"/>
              </w:rPr>
              <w:t>75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szCs w:val="20"/>
                <w:lang w:val="lt-LT" w:bidi="en-US"/>
              </w:rPr>
              <w:t>mg kapsulės</w:t>
            </w:r>
          </w:p>
        </w:tc>
        <w:tc>
          <w:tcPr>
            <w:tcW w:w="6432" w:type="dxa"/>
            <w:shd w:val="clear" w:color="auto" w:fill="FFFFFF"/>
          </w:tcPr>
          <w:p w:rsidR="00407C0F" w:rsidRPr="00A44377" w:rsidRDefault="00407C0F" w:rsidP="007B47F3">
            <w:pPr>
              <w:tabs>
                <w:tab w:val="left" w:pos="567"/>
              </w:tabs>
              <w:spacing w:after="0" w:line="260" w:lineRule="exact"/>
              <w:rPr>
                <w:rFonts w:ascii="Times New Roman" w:eastAsia="Times New Roman" w:hAnsi="Times New Roman" w:cs="Times New Roman"/>
                <w:snapToGrid w:val="0"/>
                <w:szCs w:val="20"/>
                <w:lang w:val="lt-LT"/>
              </w:rPr>
            </w:pPr>
            <w:r w:rsidRPr="00A44377">
              <w:rPr>
                <w:rFonts w:ascii="Times New Roman" w:eastAsia="Times New Roman" w:hAnsi="Times New Roman" w:cs="Times New Roman"/>
                <w:snapToGrid w:val="0"/>
                <w:lang w:val="lt-LT"/>
              </w:rPr>
              <w:t>Kietosios želatininės kapsulės, baltu korpusu, ant kurio atspausdinta „75“ ir raudonai rudu dangteliu. Kapsulės dydis 3.</w:t>
            </w:r>
          </w:p>
        </w:tc>
      </w:tr>
      <w:tr w:rsidR="00407C0F" w:rsidRPr="00A44377" w:rsidTr="007B47F3">
        <w:trPr>
          <w:trHeight w:hRule="exact" w:val="631"/>
        </w:trPr>
        <w:tc>
          <w:tcPr>
            <w:tcW w:w="1872" w:type="dxa"/>
            <w:shd w:val="clear" w:color="auto" w:fill="FFFFFF"/>
            <w:vAlign w:val="center"/>
          </w:tcPr>
          <w:p w:rsidR="00407C0F" w:rsidRPr="00A44377" w:rsidRDefault="00407C0F" w:rsidP="007B47F3">
            <w:pPr>
              <w:tabs>
                <w:tab w:val="left" w:pos="567"/>
              </w:tabs>
              <w:spacing w:after="0" w:line="260" w:lineRule="exact"/>
              <w:rPr>
                <w:rFonts w:ascii="Times New Roman" w:eastAsia="Times New Roman" w:hAnsi="Times New Roman" w:cs="Times New Roman"/>
                <w:snapToGrid w:val="0"/>
                <w:szCs w:val="20"/>
                <w:lang w:val="lt-LT"/>
              </w:rPr>
            </w:pPr>
            <w:r w:rsidRPr="00A44377">
              <w:rPr>
                <w:rFonts w:ascii="Times New Roman" w:eastAsia="Times New Roman" w:hAnsi="Times New Roman" w:cs="Times New Roman"/>
                <w:snapToGrid w:val="0"/>
                <w:szCs w:val="20"/>
                <w:lang w:val="lt-LT" w:bidi="en-US"/>
              </w:rPr>
              <w:t>150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szCs w:val="20"/>
                <w:lang w:val="lt-LT" w:bidi="en-US"/>
              </w:rPr>
              <w:t>mg kapsulės</w:t>
            </w:r>
          </w:p>
        </w:tc>
        <w:tc>
          <w:tcPr>
            <w:tcW w:w="6432" w:type="dxa"/>
            <w:shd w:val="clear" w:color="auto" w:fill="FFFFFF"/>
          </w:tcPr>
          <w:p w:rsidR="00407C0F" w:rsidRPr="00A44377" w:rsidRDefault="00407C0F" w:rsidP="007B47F3">
            <w:pPr>
              <w:tabs>
                <w:tab w:val="left" w:pos="567"/>
              </w:tabs>
              <w:spacing w:after="0" w:line="260" w:lineRule="exact"/>
              <w:rPr>
                <w:rFonts w:ascii="Times New Roman" w:eastAsia="Times New Roman" w:hAnsi="Times New Roman" w:cs="Times New Roman"/>
                <w:snapToGrid w:val="0"/>
                <w:szCs w:val="20"/>
                <w:lang w:val="lt-LT"/>
              </w:rPr>
            </w:pPr>
            <w:r w:rsidRPr="00A44377">
              <w:rPr>
                <w:rFonts w:ascii="Times New Roman" w:eastAsia="Times New Roman" w:hAnsi="Times New Roman" w:cs="Times New Roman"/>
                <w:snapToGrid w:val="0"/>
                <w:lang w:val="lt-LT"/>
              </w:rPr>
              <w:t>Baltos kietosios želatininės kapsulės, ant kurių korpuso atspausdinta „150“. Kapsulės dydis 1.</w:t>
            </w:r>
          </w:p>
        </w:tc>
      </w:tr>
    </w:tbl>
    <w:p w:rsidR="00407C0F" w:rsidRPr="00A44377" w:rsidRDefault="00407C0F" w:rsidP="00407C0F">
      <w:pPr>
        <w:tabs>
          <w:tab w:val="left" w:pos="567"/>
        </w:tabs>
        <w:spacing w:after="0" w:line="260" w:lineRule="exact"/>
        <w:rPr>
          <w:rFonts w:ascii="Times New Roman" w:eastAsia="Times New Roman" w:hAnsi="Times New Roman" w:cs="Times New Roman"/>
          <w:b/>
          <w:snapToGrid w:val="0"/>
          <w:szCs w:val="2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roofErr w:type="spellStart"/>
      <w:r w:rsidRPr="00A44377">
        <w:rPr>
          <w:rFonts w:ascii="Times New Roman" w:eastAsia="Times New Roman" w:hAnsi="Times New Roman" w:cs="Times New Roman"/>
          <w:snapToGrid w:val="0"/>
          <w:szCs w:val="20"/>
          <w:lang w:val="lt-LT"/>
        </w:rPr>
        <w:t>Linefor</w:t>
      </w:r>
      <w:proofErr w:type="spellEnd"/>
      <w:r w:rsidRPr="00A44377">
        <w:rPr>
          <w:rFonts w:ascii="Times New Roman" w:eastAsia="Times New Roman" w:hAnsi="Times New Roman" w:cs="Times New Roman"/>
          <w:snapToGrid w:val="0"/>
          <w:szCs w:val="20"/>
          <w:lang w:val="lt-LT"/>
        </w:rPr>
        <w:t xml:space="preserve"> 75</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szCs w:val="20"/>
          <w:lang w:val="lt-LT"/>
        </w:rPr>
        <w:t>mg ir 150</w:t>
      </w:r>
      <w:r w:rsidRPr="00A44377">
        <w:rPr>
          <w:rFonts w:ascii="Times New Roman" w:eastAsia="Times New Roman" w:hAnsi="Times New Roman" w:cs="Times New Roman"/>
          <w:lang w:val="lt-LT"/>
        </w:rPr>
        <w:t> </w:t>
      </w:r>
      <w:r w:rsidRPr="00A44377">
        <w:rPr>
          <w:rFonts w:ascii="Times New Roman" w:eastAsia="Times New Roman" w:hAnsi="Times New Roman" w:cs="Times New Roman"/>
          <w:snapToGrid w:val="0"/>
          <w:szCs w:val="20"/>
          <w:lang w:val="lt-LT"/>
        </w:rPr>
        <w:t>mg kietosios kapsulės supakuotos aliuminio//skaidraus PVC/PVDC</w:t>
      </w:r>
      <w:r w:rsidRPr="00A44377">
        <w:rPr>
          <w:rFonts w:ascii="Times New Roman" w:eastAsia="Times New Roman" w:hAnsi="Times New Roman" w:cs="Times New Roman"/>
          <w:snapToGrid w:val="0"/>
          <w:lang w:val="lt-LT"/>
        </w:rPr>
        <w:t xml:space="preserve"> lizdinėse plokštelėse.</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roofErr w:type="spellStart"/>
      <w:r w:rsidRPr="00A44377">
        <w:rPr>
          <w:rFonts w:ascii="Times New Roman" w:eastAsia="Calibri" w:hAnsi="Times New Roman" w:cs="Times New Roman"/>
          <w:snapToGrid w:val="0"/>
          <w:lang w:val="lt-LT"/>
        </w:rPr>
        <w:t>Linefor</w:t>
      </w:r>
      <w:proofErr w:type="spellEnd"/>
      <w:r w:rsidRPr="00A44377">
        <w:rPr>
          <w:rFonts w:ascii="Times New Roman" w:eastAsia="Calibri" w:hAnsi="Times New Roman" w:cs="Times New Roman"/>
          <w:snapToGrid w:val="0"/>
          <w:lang w:val="lt-LT"/>
        </w:rPr>
        <w:t xml:space="preserve"> tiekiamas pakuotėmis po 14, 21, </w:t>
      </w:r>
      <w:r>
        <w:rPr>
          <w:rFonts w:ascii="Times New Roman" w:eastAsia="Calibri" w:hAnsi="Times New Roman" w:cs="Times New Roman"/>
          <w:snapToGrid w:val="0"/>
          <w:lang w:val="lt-LT"/>
        </w:rPr>
        <w:t xml:space="preserve">28, </w:t>
      </w:r>
      <w:r w:rsidRPr="00A44377">
        <w:rPr>
          <w:rFonts w:ascii="Times New Roman" w:eastAsia="Calibri" w:hAnsi="Times New Roman" w:cs="Times New Roman"/>
          <w:snapToGrid w:val="0"/>
          <w:lang w:val="lt-LT"/>
        </w:rPr>
        <w:t>56, 60 ar 84 kietąsias kapsules</w:t>
      </w:r>
      <w:r w:rsidRPr="00A44377">
        <w:rPr>
          <w:rFonts w:ascii="Times New Roman" w:eastAsia="Calibri" w:hAnsi="Times New Roman" w:cs="Times New Roman"/>
          <w:snapToGrid w:val="0"/>
          <w:color w:val="000000"/>
          <w:lang w:val="lt-LT"/>
        </w:rPr>
        <w:t>.</w:t>
      </w:r>
    </w:p>
    <w:p w:rsidR="00407C0F" w:rsidRPr="00A44377" w:rsidRDefault="00407C0F" w:rsidP="00407C0F">
      <w:p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Gali būti tiekiamos ne visų dydžių pakuotės.</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A44377">
        <w:rPr>
          <w:rFonts w:ascii="Times New Roman" w:eastAsia="Times New Roman" w:hAnsi="Times New Roman" w:cs="Times New Roman"/>
          <w:b/>
          <w:bCs/>
          <w:snapToGrid w:val="0"/>
          <w:lang w:val="lt-LT"/>
        </w:rPr>
        <w:t>Registruotojas ir gamintojas</w:t>
      </w:r>
    </w:p>
    <w:p w:rsidR="00407C0F" w:rsidRPr="00A44377" w:rsidRDefault="00407C0F" w:rsidP="00407C0F">
      <w:pPr>
        <w:tabs>
          <w:tab w:val="left" w:pos="567"/>
        </w:tabs>
        <w:spacing w:after="0" w:line="260" w:lineRule="exact"/>
        <w:rPr>
          <w:rFonts w:ascii="Times New Roman" w:eastAsia="Times New Roman" w:hAnsi="Times New Roman" w:cs="Times New Roman"/>
          <w:snapToGrid w:val="0"/>
          <w:szCs w:val="20"/>
          <w:lang w:val="lt-LT"/>
        </w:rPr>
      </w:pPr>
    </w:p>
    <w:p w:rsidR="00407C0F" w:rsidRPr="00AB08F4" w:rsidRDefault="00407C0F" w:rsidP="00407C0F">
      <w:pPr>
        <w:tabs>
          <w:tab w:val="left" w:pos="567"/>
        </w:tabs>
        <w:spacing w:after="0" w:line="260" w:lineRule="exact"/>
        <w:rPr>
          <w:rFonts w:ascii="Times New Roman" w:eastAsia="Times New Roman" w:hAnsi="Times New Roman" w:cs="Times New Roman"/>
          <w:snapToGrid w:val="0"/>
          <w:szCs w:val="20"/>
        </w:rPr>
      </w:pPr>
      <w:r w:rsidRPr="00AB08F4">
        <w:rPr>
          <w:rFonts w:ascii="Times New Roman" w:eastAsia="Times New Roman" w:hAnsi="Times New Roman" w:cs="Times New Roman"/>
          <w:snapToGrid w:val="0"/>
          <w:szCs w:val="20"/>
        </w:rPr>
        <w:t>Zakłady Farmaceutyczne POLPHARMA S.A.</w:t>
      </w:r>
    </w:p>
    <w:p w:rsidR="00407C0F" w:rsidRPr="00A44377" w:rsidRDefault="00407C0F" w:rsidP="00407C0F">
      <w:pPr>
        <w:tabs>
          <w:tab w:val="left" w:pos="567"/>
        </w:tabs>
        <w:spacing w:after="0" w:line="260" w:lineRule="exact"/>
        <w:rPr>
          <w:rFonts w:ascii="Times New Roman" w:eastAsia="Times New Roman" w:hAnsi="Times New Roman" w:cs="Times New Roman"/>
          <w:snapToGrid w:val="0"/>
          <w:szCs w:val="20"/>
          <w:lang w:val="lt-LT"/>
        </w:rPr>
      </w:pPr>
      <w:proofErr w:type="gramStart"/>
      <w:r w:rsidRPr="00AB08F4">
        <w:rPr>
          <w:rFonts w:ascii="Times New Roman" w:eastAsia="Times New Roman" w:hAnsi="Times New Roman" w:cs="Times New Roman"/>
          <w:snapToGrid w:val="0"/>
          <w:szCs w:val="20"/>
        </w:rPr>
        <w:t>ul</w:t>
      </w:r>
      <w:proofErr w:type="gramEnd"/>
      <w:r w:rsidRPr="00AB08F4">
        <w:rPr>
          <w:rFonts w:ascii="Times New Roman" w:eastAsia="Times New Roman" w:hAnsi="Times New Roman" w:cs="Times New Roman"/>
          <w:snapToGrid w:val="0"/>
          <w:szCs w:val="20"/>
        </w:rPr>
        <w:t>. Pelplińska 19, 83-200 Starogard Gdański</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Lenkija</w:t>
      </w:r>
    </w:p>
    <w:p w:rsidR="00407C0F" w:rsidRPr="00A44377" w:rsidRDefault="00407C0F" w:rsidP="00407C0F">
      <w:pPr>
        <w:numPr>
          <w:ilvl w:val="12"/>
          <w:numId w:val="0"/>
        </w:numPr>
        <w:spacing w:after="0" w:line="240" w:lineRule="auto"/>
        <w:rPr>
          <w:rFonts w:ascii="Times New Roman" w:eastAsia="Times New Roman" w:hAnsi="Times New Roman" w:cs="Times New Roman"/>
          <w:snapToGrid w:val="0"/>
          <w:lang w:val="lt-LT"/>
        </w:rPr>
      </w:pPr>
    </w:p>
    <w:p w:rsidR="00407C0F" w:rsidRPr="00A44377" w:rsidRDefault="00407C0F" w:rsidP="00407C0F">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Jeigu apie šį vaistą norite sužinoti daugiau, kreipkitės į vietinį registruotojo atstovą.</w:t>
      </w: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POLPHARMA S.A. atstovybė Lietuvoje</w:t>
      </w:r>
    </w:p>
    <w:p w:rsidR="00407C0F" w:rsidRPr="00A44377" w:rsidRDefault="00407C0F" w:rsidP="00407C0F">
      <w:pPr>
        <w:numPr>
          <w:ilvl w:val="12"/>
          <w:numId w:val="0"/>
        </w:numPr>
        <w:tabs>
          <w:tab w:val="left" w:pos="567"/>
        </w:tabs>
        <w:spacing w:after="0" w:line="240" w:lineRule="auto"/>
        <w:rPr>
          <w:rFonts w:ascii="Times New Roman" w:eastAsia="Times New Roman" w:hAnsi="Times New Roman" w:cs="Times New Roman"/>
          <w:snapToGrid w:val="0"/>
          <w:lang w:val="lt-LT"/>
        </w:rPr>
      </w:pPr>
      <w:proofErr w:type="spellStart"/>
      <w:r w:rsidRPr="00A44377">
        <w:rPr>
          <w:rFonts w:ascii="Times New Roman" w:eastAsia="Times New Roman" w:hAnsi="Times New Roman" w:cs="Times New Roman"/>
          <w:snapToGrid w:val="0"/>
          <w:lang w:val="lt-LT"/>
        </w:rPr>
        <w:t>E.Ožeškienės</w:t>
      </w:r>
      <w:proofErr w:type="spellEnd"/>
      <w:r w:rsidRPr="00A44377">
        <w:rPr>
          <w:rFonts w:ascii="Times New Roman" w:eastAsia="Times New Roman" w:hAnsi="Times New Roman" w:cs="Times New Roman"/>
          <w:snapToGrid w:val="0"/>
          <w:lang w:val="lt-LT"/>
        </w:rPr>
        <w:t xml:space="preserve"> g. 18A</w:t>
      </w:r>
    </w:p>
    <w:p w:rsidR="00407C0F" w:rsidRPr="00A44377" w:rsidRDefault="00407C0F" w:rsidP="00407C0F">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LT-44254 Kaunas</w:t>
      </w:r>
    </w:p>
    <w:p w:rsidR="00407C0F" w:rsidRPr="00A44377" w:rsidRDefault="00407C0F" w:rsidP="00407C0F">
      <w:pPr>
        <w:numPr>
          <w:ilvl w:val="12"/>
          <w:numId w:val="0"/>
        </w:numPr>
        <w:tabs>
          <w:tab w:val="left" w:pos="567"/>
        </w:tabs>
        <w:spacing w:after="0" w:line="240" w:lineRule="auto"/>
        <w:rPr>
          <w:rFonts w:ascii="Times New Roman" w:eastAsia="Times New Roman" w:hAnsi="Times New Roman" w:cs="Times New Roman"/>
          <w:snapToGrid w:val="0"/>
          <w:lang w:val="lt-LT"/>
        </w:rPr>
      </w:pPr>
      <w:r w:rsidRPr="00A44377">
        <w:rPr>
          <w:rFonts w:ascii="Times New Roman" w:eastAsia="Times New Roman" w:hAnsi="Times New Roman" w:cs="Times New Roman"/>
          <w:snapToGrid w:val="0"/>
          <w:lang w:val="lt-LT"/>
        </w:rPr>
        <w:t>Tel. +370 37325131</w:t>
      </w:r>
    </w:p>
    <w:p w:rsidR="00407C0F" w:rsidRPr="00A44377" w:rsidRDefault="00407C0F" w:rsidP="00407C0F">
      <w:pPr>
        <w:numPr>
          <w:ilvl w:val="12"/>
          <w:numId w:val="0"/>
        </w:num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A44377">
        <w:rPr>
          <w:rFonts w:ascii="Times New Roman" w:eastAsia="Times New Roman" w:hAnsi="Times New Roman" w:cs="Times New Roman"/>
          <w:b/>
          <w:snapToGrid w:val="0"/>
          <w:szCs w:val="20"/>
          <w:lang w:val="lt-LT"/>
        </w:rPr>
        <w:t>Šis vaistas EEE valstybėse narėse registruotas tokiais pavadinimais</w:t>
      </w:r>
      <w:r w:rsidRPr="00A44377">
        <w:rPr>
          <w:rFonts w:ascii="Times New Roman" w:eastAsia="Times New Roman" w:hAnsi="Times New Roman" w:cs="Times New Roman"/>
          <w:snapToGrid w:val="0"/>
          <w:szCs w:val="20"/>
          <w:lang w:val="lt-LT"/>
        </w:rPr>
        <w:t>:</w:t>
      </w:r>
    </w:p>
    <w:p w:rsidR="00407C0F" w:rsidRPr="00A44377" w:rsidRDefault="00407C0F" w:rsidP="00407C0F">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A44377">
        <w:rPr>
          <w:rFonts w:ascii="Times New Roman" w:eastAsia="Times New Roman" w:hAnsi="Times New Roman" w:cs="Times New Roman"/>
          <w:snapToGrid w:val="0"/>
          <w:szCs w:val="20"/>
          <w:lang w:val="lt-LT"/>
        </w:rPr>
        <w:t xml:space="preserve">Nyderlandai: </w:t>
      </w:r>
      <w:proofErr w:type="spellStart"/>
      <w:r w:rsidRPr="00A44377">
        <w:rPr>
          <w:rFonts w:ascii="Times New Roman" w:eastAsia="Times New Roman" w:hAnsi="Times New Roman" w:cs="Times New Roman"/>
          <w:snapToGrid w:val="0"/>
          <w:szCs w:val="20"/>
          <w:lang w:val="lt-LT"/>
        </w:rPr>
        <w:t>Linefor</w:t>
      </w:r>
      <w:proofErr w:type="spellEnd"/>
      <w:r w:rsidRPr="00A44377">
        <w:rPr>
          <w:rFonts w:ascii="Times New Roman" w:eastAsia="Times New Roman" w:hAnsi="Times New Roman" w:cs="Times New Roman"/>
          <w:snapToGrid w:val="0"/>
          <w:szCs w:val="20"/>
          <w:lang w:val="lt-LT"/>
        </w:rPr>
        <w:t xml:space="preserve"> 25 mg, 50 mg 75 mg, 100 mg, 150 mg, 200 mg, 225 mg, 300 mg </w:t>
      </w:r>
      <w:proofErr w:type="spellStart"/>
      <w:r w:rsidRPr="00A44377">
        <w:rPr>
          <w:rFonts w:ascii="Times New Roman" w:eastAsia="Times New Roman" w:hAnsi="Times New Roman" w:cs="Times New Roman"/>
          <w:snapToGrid w:val="0"/>
          <w:szCs w:val="20"/>
          <w:lang w:val="lt-LT"/>
        </w:rPr>
        <w:t>capsules</w:t>
      </w:r>
      <w:proofErr w:type="spellEnd"/>
      <w:r w:rsidRPr="00A44377">
        <w:rPr>
          <w:rFonts w:ascii="Times New Roman" w:eastAsia="Times New Roman" w:hAnsi="Times New Roman" w:cs="Times New Roman"/>
          <w:snapToGrid w:val="0"/>
          <w:szCs w:val="20"/>
          <w:lang w:val="lt-LT"/>
        </w:rPr>
        <w:t xml:space="preserve">, </w:t>
      </w:r>
      <w:proofErr w:type="spellStart"/>
      <w:r w:rsidRPr="00A44377">
        <w:rPr>
          <w:rFonts w:ascii="Times New Roman" w:eastAsia="Times New Roman" w:hAnsi="Times New Roman" w:cs="Times New Roman"/>
          <w:snapToGrid w:val="0"/>
          <w:szCs w:val="20"/>
          <w:lang w:val="lt-LT"/>
        </w:rPr>
        <w:t>hard</w:t>
      </w:r>
      <w:proofErr w:type="spellEnd"/>
    </w:p>
    <w:p w:rsidR="00407C0F" w:rsidRPr="00A44377" w:rsidRDefault="00407C0F" w:rsidP="00407C0F">
      <w:pPr>
        <w:autoSpaceDE w:val="0"/>
        <w:autoSpaceDN w:val="0"/>
        <w:adjustRightInd w:val="0"/>
        <w:spacing w:after="0" w:line="240" w:lineRule="auto"/>
        <w:rPr>
          <w:rFonts w:ascii="Times New Roman" w:eastAsia="Calibri" w:hAnsi="Times New Roman" w:cs="Times New Roman"/>
          <w:lang w:val="lt-LT" w:eastAsia="lt-LT"/>
        </w:rPr>
      </w:pPr>
      <w:r w:rsidRPr="00A44377">
        <w:rPr>
          <w:rFonts w:ascii="Times New Roman" w:eastAsia="Times New Roman" w:hAnsi="Times New Roman" w:cs="Times New Roman"/>
          <w:snapToGrid w:val="0"/>
          <w:lang w:val="lt-LT"/>
        </w:rPr>
        <w:t xml:space="preserve">Lietuva: </w:t>
      </w:r>
      <w:proofErr w:type="spellStart"/>
      <w:r w:rsidRPr="00A44377">
        <w:rPr>
          <w:rFonts w:ascii="Times New Roman" w:eastAsia="Calibri" w:hAnsi="Times New Roman" w:cs="Times New Roman"/>
          <w:lang w:val="lt-LT" w:eastAsia="lt-LT"/>
        </w:rPr>
        <w:t>Linefor</w:t>
      </w:r>
      <w:proofErr w:type="spellEnd"/>
      <w:r w:rsidRPr="00A44377">
        <w:rPr>
          <w:rFonts w:ascii="Times New Roman" w:eastAsia="Calibri" w:hAnsi="Times New Roman" w:cs="Times New Roman"/>
          <w:lang w:val="lt-LT" w:eastAsia="lt-LT"/>
        </w:rPr>
        <w:t xml:space="preserve"> 75 mg, 150 mg kietosios kapsulės</w:t>
      </w:r>
    </w:p>
    <w:p w:rsidR="00407C0F" w:rsidRPr="00A44377" w:rsidRDefault="00407C0F" w:rsidP="00407C0F">
      <w:pPr>
        <w:autoSpaceDE w:val="0"/>
        <w:autoSpaceDN w:val="0"/>
        <w:adjustRightInd w:val="0"/>
        <w:spacing w:after="0" w:line="240" w:lineRule="auto"/>
        <w:rPr>
          <w:rFonts w:ascii="Times New Roman" w:eastAsia="Calibri" w:hAnsi="Times New Roman" w:cs="Times New Roman"/>
          <w:lang w:val="lt-LT" w:eastAsia="lt-LT"/>
        </w:rPr>
      </w:pPr>
      <w:r w:rsidRPr="00A44377">
        <w:rPr>
          <w:rFonts w:ascii="Times New Roman" w:eastAsia="Calibri" w:hAnsi="Times New Roman" w:cs="Times New Roman"/>
          <w:lang w:val="lt-LT" w:eastAsia="lt-LT"/>
        </w:rPr>
        <w:t xml:space="preserve">Latvija: </w:t>
      </w:r>
      <w:proofErr w:type="spellStart"/>
      <w:r w:rsidRPr="00A44377">
        <w:rPr>
          <w:rFonts w:ascii="Times New Roman" w:eastAsia="Calibri" w:hAnsi="Times New Roman" w:cs="Times New Roman"/>
          <w:lang w:val="lt-LT" w:eastAsia="lt-LT"/>
        </w:rPr>
        <w:t>Linefor</w:t>
      </w:r>
      <w:proofErr w:type="spellEnd"/>
      <w:r w:rsidRPr="00A44377">
        <w:rPr>
          <w:rFonts w:ascii="Times New Roman" w:eastAsia="Calibri" w:hAnsi="Times New Roman" w:cs="Times New Roman"/>
          <w:lang w:val="lt-LT" w:eastAsia="lt-LT"/>
        </w:rPr>
        <w:t xml:space="preserve"> 75 mg, 150 mg </w:t>
      </w:r>
      <w:proofErr w:type="spellStart"/>
      <w:r w:rsidRPr="00A44377">
        <w:rPr>
          <w:rFonts w:ascii="Times New Roman" w:eastAsia="Calibri" w:hAnsi="Times New Roman" w:cs="Times New Roman"/>
          <w:lang w:val="lt-LT" w:eastAsia="lt-LT"/>
        </w:rPr>
        <w:t>cietās</w:t>
      </w:r>
      <w:proofErr w:type="spellEnd"/>
      <w:r w:rsidRPr="00A44377">
        <w:rPr>
          <w:rFonts w:ascii="Times New Roman" w:eastAsia="Calibri" w:hAnsi="Times New Roman" w:cs="Times New Roman"/>
          <w:lang w:val="lt-LT" w:eastAsia="lt-LT"/>
        </w:rPr>
        <w:t xml:space="preserve"> </w:t>
      </w:r>
      <w:proofErr w:type="spellStart"/>
      <w:r w:rsidRPr="00A44377">
        <w:rPr>
          <w:rFonts w:ascii="Times New Roman" w:eastAsia="Calibri" w:hAnsi="Times New Roman" w:cs="Times New Roman"/>
          <w:lang w:val="lt-LT" w:eastAsia="lt-LT"/>
        </w:rPr>
        <w:t>kapsulas</w:t>
      </w:r>
      <w:proofErr w:type="spellEnd"/>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tabs>
          <w:tab w:val="left" w:pos="567"/>
        </w:tabs>
        <w:spacing w:after="0" w:line="240" w:lineRule="auto"/>
        <w:rPr>
          <w:rFonts w:ascii="Times New Roman" w:eastAsia="Times New Roman" w:hAnsi="Times New Roman" w:cs="Times New Roman"/>
          <w:snapToGrid w:val="0"/>
          <w:lang w:val="lt-LT"/>
        </w:rPr>
      </w:pPr>
    </w:p>
    <w:p w:rsidR="00407C0F" w:rsidRPr="00A44377" w:rsidRDefault="00407C0F" w:rsidP="00407C0F">
      <w:pPr>
        <w:numPr>
          <w:ilvl w:val="12"/>
          <w:numId w:val="0"/>
        </w:numPr>
        <w:spacing w:after="0" w:line="240" w:lineRule="auto"/>
        <w:rPr>
          <w:rFonts w:ascii="Times New Roman" w:eastAsia="Times New Roman" w:hAnsi="Times New Roman" w:cs="Times New Roman"/>
          <w:b/>
          <w:snapToGrid w:val="0"/>
          <w:lang w:val="lt-LT"/>
        </w:rPr>
      </w:pPr>
      <w:r w:rsidRPr="00A44377">
        <w:rPr>
          <w:rFonts w:ascii="Times New Roman" w:eastAsia="Times New Roman" w:hAnsi="Times New Roman" w:cs="Times New Roman"/>
          <w:b/>
          <w:snapToGrid w:val="0"/>
          <w:lang w:val="lt-LT"/>
        </w:rPr>
        <w:t>Šis pakuotės lapelis paskutinį kartą peržiūrėtas</w:t>
      </w:r>
      <w:r>
        <w:rPr>
          <w:rFonts w:ascii="Times New Roman" w:eastAsia="Times New Roman" w:hAnsi="Times New Roman" w:cs="Times New Roman"/>
          <w:b/>
          <w:snapToGrid w:val="0"/>
          <w:lang w:val="lt-LT"/>
        </w:rPr>
        <w:t xml:space="preserve"> 2022-07-27.</w:t>
      </w:r>
    </w:p>
    <w:p w:rsidR="00407C0F" w:rsidRPr="00A44377" w:rsidRDefault="00407C0F" w:rsidP="00407C0F">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rsidR="00407C0F" w:rsidRPr="00A44377" w:rsidRDefault="00407C0F" w:rsidP="00407C0F">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rsidR="00407C0F" w:rsidRPr="00A44377" w:rsidRDefault="00407C0F" w:rsidP="00407C0F">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A44377">
        <w:rPr>
          <w:rFonts w:ascii="Times New Roman" w:eastAsia="Times New Roman" w:hAnsi="Times New Roman" w:cs="Times New Roman"/>
          <w:snapToGrid w:val="0"/>
          <w:szCs w:val="20"/>
          <w:lang w:val="lt-LT"/>
        </w:rPr>
        <w:t xml:space="preserve">Išsami informacija apie šį </w:t>
      </w:r>
      <w:r w:rsidRPr="00A44377">
        <w:rPr>
          <w:rFonts w:ascii="Times New Roman" w:eastAsia="Times New Roman" w:hAnsi="Times New Roman" w:cs="Times New Roman"/>
          <w:snapToGrid w:val="0"/>
          <w:szCs w:val="24"/>
          <w:lang w:val="lt-LT"/>
        </w:rPr>
        <w:t>vaistą</w:t>
      </w:r>
      <w:r w:rsidRPr="00A44377">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A44377">
        <w:rPr>
          <w:rFonts w:ascii="Times New Roman" w:eastAsia="Times New Roman" w:hAnsi="Times New Roman" w:cs="Times New Roman"/>
          <w:i/>
          <w:snapToGrid w:val="0"/>
          <w:szCs w:val="24"/>
          <w:lang w:val="lt-LT"/>
        </w:rPr>
        <w:t xml:space="preserve"> </w:t>
      </w:r>
      <w:hyperlink r:id="rId8" w:history="1">
        <w:r w:rsidRPr="00A44377">
          <w:rPr>
            <w:rFonts w:ascii="Times New Roman" w:eastAsia="SimSun" w:hAnsi="Times New Roman" w:cs="Times New Roman"/>
            <w:snapToGrid w:val="0"/>
            <w:color w:val="000000"/>
            <w:szCs w:val="20"/>
            <w:u w:val="single"/>
            <w:lang w:val="lt-LT"/>
          </w:rPr>
          <w:t>http://www.vvkt.lt/</w:t>
        </w:r>
      </w:hyperlink>
      <w:r w:rsidRPr="00A44377">
        <w:rPr>
          <w:rFonts w:ascii="Times New Roman" w:eastAsia="Times New Roman" w:hAnsi="Times New Roman" w:cs="Times New Roman"/>
          <w:snapToGrid w:val="0"/>
          <w:color w:val="000000"/>
          <w:szCs w:val="20"/>
          <w:lang w:val="lt-LT"/>
        </w:rPr>
        <w:t>.</w:t>
      </w:r>
    </w:p>
    <w:p w:rsidR="009041DB" w:rsidRDefault="009041DB">
      <w:bookmarkStart w:id="0" w:name="_GoBack"/>
      <w:bookmarkEnd w:id="0"/>
    </w:p>
    <w:sectPr w:rsidR="009041DB" w:rsidSect="004216A4">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AE92B8E"/>
    <w:multiLevelType w:val="hybridMultilevel"/>
    <w:tmpl w:val="39444C9C"/>
    <w:lvl w:ilvl="0" w:tplc="10169C7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6F9337D0"/>
    <w:multiLevelType w:val="hybridMultilevel"/>
    <w:tmpl w:val="022CA26C"/>
    <w:lvl w:ilvl="0" w:tplc="B32E7C14">
      <w:start w:val="1"/>
      <w:numFmt w:val="bullet"/>
      <w:lvlText w:val=""/>
      <w:lvlJc w:val="left"/>
      <w:pPr>
        <w:tabs>
          <w:tab w:val="num" w:pos="720"/>
        </w:tabs>
        <w:ind w:left="720" w:hanging="360"/>
      </w:pPr>
      <w:rPr>
        <w:rFonts w:ascii="Times New Roman" w:hAnsi="Times New Roman"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176E02"/>
    <w:multiLevelType w:val="hybridMultilevel"/>
    <w:tmpl w:val="2418F0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F0E3F"/>
    <w:multiLevelType w:val="hybridMultilevel"/>
    <w:tmpl w:val="833E555E"/>
    <w:lvl w:ilvl="0" w:tplc="2B68AB1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vlJc w:val="left"/>
        <w:pPr>
          <w:ind w:left="360" w:hanging="360"/>
        </w:pPr>
      </w:lvl>
    </w:lvlOverride>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C0F"/>
    <w:rsid w:val="00234094"/>
    <w:rsid w:val="002A211A"/>
    <w:rsid w:val="00344695"/>
    <w:rsid w:val="00407C0F"/>
    <w:rsid w:val="004216A4"/>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1F757-612E-4380-A505-B0B008ED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7C0F"/>
    <w:rPr>
      <w:rFonts w:eastAsiaTheme="minorHAnsi"/>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07C0F"/>
    <w:rPr>
      <w:color w:val="0000FF"/>
      <w:u w:val="single"/>
    </w:rPr>
  </w:style>
  <w:style w:type="paragraph" w:styleId="Sraopastraipa">
    <w:name w:val="List Paragraph"/>
    <w:basedOn w:val="prastasis"/>
    <w:uiPriority w:val="34"/>
    <w:qFormat/>
    <w:rsid w:val="00407C0F"/>
    <w:pPr>
      <w:tabs>
        <w:tab w:val="left" w:pos="567"/>
      </w:tabs>
      <w:spacing w:after="0" w:line="260" w:lineRule="exact"/>
      <w:ind w:left="720"/>
      <w:contextualSpacing/>
    </w:pPr>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13021</Words>
  <Characters>7422</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2022-10-25T11:59:00Z</dcterms:created>
  <dcterms:modified xsi:type="dcterms:W3CDTF">2022-10-25T11:59:00Z</dcterms:modified>
</cp:coreProperties>
</file>