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TTEMEASMCA"/>
        <w:rPr>
          <w:lang w:val="lt-LT"/>
        </w:rPr>
      </w:pPr>
      <w:bookmarkStart w:id="0" w:name="_Toc129243136"/>
      <w:bookmarkStart w:id="1" w:name="_Toc129243261"/>
      <w:r w:rsidRPr="008F243E">
        <w:rPr>
          <w:lang w:val="lt-LT"/>
        </w:rPr>
        <w:t>A. ŽENKLINIMAS</w:t>
      </w:r>
      <w:bookmarkEnd w:id="0"/>
      <w:bookmarkEnd w:id="1"/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br w:type="page"/>
      </w: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lastRenderedPageBreak/>
        <w:t>INFORMACIJA ANT IŠORINĖS PAKUOTĖS</w:t>
      </w:r>
    </w:p>
    <w:p w:rsidR="00BD1F99" w:rsidRPr="008F243E" w:rsidRDefault="00BD1F99" w:rsidP="00BD1F99">
      <w:pPr>
        <w:pStyle w:val="PI-1lab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KARTONO DĖŽUTĖ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1.</w:t>
      </w:r>
      <w:r w:rsidRPr="008F243E">
        <w:rPr>
          <w:rFonts w:eastAsia="Lucida Sans Unicode"/>
        </w:rPr>
        <w:tab/>
        <w:t>VAISTINIO PREPARATO PAVADINIMAS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0B4944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PNEUMOLID</w:t>
      </w:r>
      <w:r w:rsidR="00BD1F99" w:rsidRPr="008F243E">
        <w:rPr>
          <w:rFonts w:eastAsia="Lucida Sans Unicode"/>
        </w:rPr>
        <w:t xml:space="preserve"> 2 mg/ml infuzinis tirpalas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Linezolidas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2.</w:t>
      </w:r>
      <w:r w:rsidRPr="008F243E">
        <w:rPr>
          <w:rFonts w:eastAsia="Lucida Sans Unicode"/>
        </w:rPr>
        <w:tab/>
        <w:t>VEIKLIOJI MEDŽIAGA IR JOS KIEKIS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tabs>
          <w:tab w:val="left" w:pos="0"/>
        </w:tabs>
        <w:rPr>
          <w:sz w:val="22"/>
          <w:szCs w:val="22"/>
          <w:lang w:val="lt-LT"/>
        </w:rPr>
      </w:pPr>
      <w:r w:rsidRPr="008F243E">
        <w:rPr>
          <w:rFonts w:eastAsia="Lucida Sans Unicode"/>
          <w:sz w:val="22"/>
          <w:szCs w:val="22"/>
        </w:rPr>
        <w:t xml:space="preserve">1 ml </w:t>
      </w:r>
      <w:proofErr w:type="spellStart"/>
      <w:r w:rsidRPr="008F243E">
        <w:rPr>
          <w:rFonts w:eastAsia="Lucida Sans Unicode"/>
          <w:sz w:val="22"/>
          <w:szCs w:val="22"/>
        </w:rPr>
        <w:t>tirpalo</w:t>
      </w:r>
      <w:proofErr w:type="spellEnd"/>
      <w:r w:rsidRPr="008F243E">
        <w:rPr>
          <w:rFonts w:eastAsia="Lucida Sans Unicode"/>
          <w:sz w:val="22"/>
          <w:szCs w:val="22"/>
        </w:rPr>
        <w:t xml:space="preserve"> </w:t>
      </w:r>
      <w:proofErr w:type="spellStart"/>
      <w:r w:rsidRPr="008F243E">
        <w:rPr>
          <w:rFonts w:eastAsia="Lucida Sans Unicode"/>
          <w:sz w:val="22"/>
          <w:szCs w:val="22"/>
        </w:rPr>
        <w:t>yra</w:t>
      </w:r>
      <w:proofErr w:type="spellEnd"/>
      <w:r w:rsidRPr="008F243E">
        <w:rPr>
          <w:rFonts w:eastAsia="Lucida Sans Unicode"/>
          <w:sz w:val="22"/>
          <w:szCs w:val="22"/>
        </w:rPr>
        <w:t xml:space="preserve"> 2 mg </w:t>
      </w:r>
      <w:proofErr w:type="spellStart"/>
      <w:r w:rsidRPr="008F243E">
        <w:rPr>
          <w:rFonts w:eastAsia="Lucida Sans Unicode"/>
          <w:sz w:val="22"/>
          <w:szCs w:val="22"/>
        </w:rPr>
        <w:t>linezolido</w:t>
      </w:r>
      <w:proofErr w:type="spellEnd"/>
      <w:r w:rsidRPr="008F243E">
        <w:rPr>
          <w:rFonts w:eastAsia="Lucida Sans Unicode"/>
          <w:sz w:val="22"/>
          <w:szCs w:val="22"/>
        </w:rPr>
        <w:t xml:space="preserve">. </w:t>
      </w:r>
      <w:r w:rsidRPr="008F243E">
        <w:rPr>
          <w:sz w:val="22"/>
          <w:szCs w:val="22"/>
        </w:rPr>
        <w:t xml:space="preserve">300 ml </w:t>
      </w:r>
      <w:proofErr w:type="spellStart"/>
      <w:r w:rsidRPr="008F243E">
        <w:rPr>
          <w:sz w:val="22"/>
          <w:szCs w:val="22"/>
        </w:rPr>
        <w:t>tirpalo</w:t>
      </w:r>
      <w:proofErr w:type="spellEnd"/>
      <w:r w:rsidRPr="008F243E">
        <w:rPr>
          <w:sz w:val="22"/>
          <w:szCs w:val="22"/>
        </w:rPr>
        <w:t xml:space="preserve"> (1 </w:t>
      </w:r>
      <w:proofErr w:type="spellStart"/>
      <w:r w:rsidRPr="008F243E">
        <w:rPr>
          <w:sz w:val="22"/>
          <w:szCs w:val="22"/>
        </w:rPr>
        <w:t>maišelyje</w:t>
      </w:r>
      <w:proofErr w:type="spellEnd"/>
      <w:r w:rsidRPr="008F243E">
        <w:rPr>
          <w:sz w:val="22"/>
          <w:szCs w:val="22"/>
        </w:rPr>
        <w:t xml:space="preserve">) </w:t>
      </w:r>
      <w:proofErr w:type="spellStart"/>
      <w:r w:rsidRPr="008F243E">
        <w:rPr>
          <w:sz w:val="22"/>
          <w:szCs w:val="22"/>
        </w:rPr>
        <w:t>yra</w:t>
      </w:r>
      <w:proofErr w:type="spellEnd"/>
      <w:r w:rsidRPr="008F243E">
        <w:rPr>
          <w:sz w:val="22"/>
          <w:szCs w:val="22"/>
        </w:rPr>
        <w:t xml:space="preserve"> 600 mg </w:t>
      </w:r>
      <w:proofErr w:type="spellStart"/>
      <w:r w:rsidRPr="008F243E">
        <w:rPr>
          <w:sz w:val="22"/>
          <w:szCs w:val="22"/>
        </w:rPr>
        <w:t>linezolido</w:t>
      </w:r>
      <w:proofErr w:type="spellEnd"/>
      <w:r w:rsidRPr="008F243E">
        <w:rPr>
          <w:sz w:val="22"/>
          <w:szCs w:val="22"/>
        </w:rPr>
        <w:t>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3.</w:t>
      </w:r>
      <w:r w:rsidRPr="008F243E">
        <w:rPr>
          <w:rFonts w:eastAsia="Lucida Sans Unicode"/>
        </w:rPr>
        <w:tab/>
        <w:t>PAGALBINIŲ MEDŽIAGŲ SĄRAŠAS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5064F5" w:rsidP="00BD1F99">
      <w:pPr>
        <w:pStyle w:val="BTEMEASMCA"/>
        <w:rPr>
          <w:rFonts w:eastAsia="Lucida Sans Unicode"/>
        </w:rPr>
      </w:pPr>
      <w:r>
        <w:rPr>
          <w:rFonts w:eastAsia="Lucida Sans Unicode"/>
        </w:rPr>
        <w:t>Pagalbinės medžiagos: g</w:t>
      </w:r>
      <w:r w:rsidR="00BD1F99" w:rsidRPr="008F243E">
        <w:rPr>
          <w:rFonts w:eastAsia="Lucida Sans Unicode"/>
        </w:rPr>
        <w:t>liukozė monohidratas, natrio citratas, bevandenė citrinų rūgštis, natrio hidroksidas, vandenilio chlorido rūgštis, injekcinis vanduo.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4.</w:t>
      </w:r>
      <w:r w:rsidRPr="008F243E">
        <w:rPr>
          <w:rFonts w:eastAsia="Lucida Sans Unicode"/>
        </w:rPr>
        <w:tab/>
        <w:t>FARMACINĖ FORMA IR KIEKIS PAKUOTĖJE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4F6E37">
        <w:rPr>
          <w:rFonts w:eastAsia="Lucida Sans Unicode"/>
          <w:highlight w:val="lightGray"/>
        </w:rPr>
        <w:t>Infuzinis tirpalas</w:t>
      </w:r>
    </w:p>
    <w:p w:rsidR="00BD1F99" w:rsidRPr="008F243E" w:rsidRDefault="000B4944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1 maišelis, 300 ml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5.</w:t>
      </w:r>
      <w:r w:rsidRPr="008F243E">
        <w:rPr>
          <w:rFonts w:eastAsia="Lucida Sans Unicode"/>
        </w:rPr>
        <w:tab/>
        <w:t>VARTOJIMO METODAS IR BŪDAS (-AI)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Vartoti į veną.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Prieš vartojimą perskaitykite pakuotės lapelį.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6.</w:t>
      </w:r>
      <w:r w:rsidRPr="008F243E">
        <w:rPr>
          <w:rFonts w:eastAsia="Lucida Sans Unicode"/>
        </w:rPr>
        <w:tab/>
        <w:t>SPECIALUS ĮSPĖJIMAS, KAD VAISTINĮ PREPARATĄ BŪTINA LAIKYTI VAIKAMS NEPASIEKIAMOJE IR NEPASTEBIMOJE VIETOJE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Laikyti vaikams nepasiekiamoje ir nepastebimoje vietoje.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7.</w:t>
      </w:r>
      <w:r w:rsidRPr="008F243E">
        <w:rPr>
          <w:rFonts w:eastAsia="Lucida Sans Unicode"/>
        </w:rPr>
        <w:tab/>
        <w:t>KITAS (-I) SPECIALUS (-ŪS) ĮSPĖJIMAS (-AI) (JEI REIKIA)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Stipriu paspaudimu patikrinti maišelio sandarumą. Jeigu iš jo teka, tirpalo nevartoti.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Nesuvartotą tirpalą išpilti.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Nemaišyti tirpalo su kitais preparatais.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8.</w:t>
      </w:r>
      <w:r w:rsidRPr="008F243E">
        <w:rPr>
          <w:rFonts w:eastAsia="Lucida Sans Unicode"/>
        </w:rPr>
        <w:tab/>
        <w:t>TINKAMUMO LAIKAS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Tinka iki mm/MMMM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Pirmą kartą atidarius, tirpalą suvartoti tuoj pat.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9.</w:t>
      </w:r>
      <w:r w:rsidRPr="008F243E">
        <w:rPr>
          <w:rFonts w:eastAsia="Lucida Sans Unicode"/>
        </w:rPr>
        <w:tab/>
        <w:t>SPECIALIOS LAIKYMO SĄLYGOS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0B4944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>Laikyti gamintojo pakuotėje, kad preparatas būtų apsaugotas nuo šviesos.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</w:pPr>
      <w:r w:rsidRPr="008F243E">
        <w:t>10.</w:t>
      </w:r>
      <w:r w:rsidRPr="008F243E">
        <w:tab/>
        <w:t xml:space="preserve">SPECIALIOS ATSARGUMO PRIEMONĖS DĖL NESUVARTOTO </w:t>
      </w:r>
      <w:r w:rsidRPr="008F243E">
        <w:rPr>
          <w:bCs/>
        </w:rPr>
        <w:t xml:space="preserve">VAISTINIO PREPARATO AR JO ATLIEKŲ </w:t>
      </w:r>
      <w:r w:rsidRPr="008F243E">
        <w:t>TVARKYMO (JEI REIKIA)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0B4944" w:rsidRPr="008F243E" w:rsidRDefault="000B4944" w:rsidP="000B4944">
      <w:pPr>
        <w:tabs>
          <w:tab w:val="left" w:pos="720"/>
        </w:tabs>
        <w:rPr>
          <w:rFonts w:eastAsia="MS Mincho"/>
          <w:b/>
          <w:sz w:val="22"/>
          <w:szCs w:val="22"/>
        </w:rPr>
      </w:pPr>
    </w:p>
    <w:p w:rsidR="000B4944" w:rsidRPr="008F243E" w:rsidRDefault="000B4944" w:rsidP="000B49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2"/>
        <w:rPr>
          <w:b/>
          <w:bCs/>
          <w:sz w:val="22"/>
          <w:szCs w:val="22"/>
          <w:lang w:eastAsia="lt-LT"/>
        </w:rPr>
      </w:pPr>
      <w:r w:rsidRPr="008F243E">
        <w:rPr>
          <w:b/>
          <w:bCs/>
          <w:sz w:val="22"/>
          <w:szCs w:val="22"/>
          <w:lang w:eastAsia="lt-LT"/>
        </w:rPr>
        <w:t>11.</w:t>
      </w:r>
      <w:r w:rsidRPr="008F243E">
        <w:rPr>
          <w:b/>
          <w:bCs/>
          <w:sz w:val="22"/>
          <w:szCs w:val="22"/>
          <w:lang w:eastAsia="lt-LT"/>
        </w:rPr>
        <w:tab/>
        <w:t xml:space="preserve">LYGIAGRETUS IMPORTUOTOJAS </w:t>
      </w:r>
    </w:p>
    <w:p w:rsidR="000B4944" w:rsidRPr="008F243E" w:rsidRDefault="000B4944" w:rsidP="000B4944">
      <w:pPr>
        <w:tabs>
          <w:tab w:val="left" w:pos="720"/>
        </w:tabs>
        <w:rPr>
          <w:rFonts w:eastAsia="MS Mincho"/>
          <w:sz w:val="22"/>
          <w:szCs w:val="22"/>
        </w:rPr>
      </w:pPr>
    </w:p>
    <w:p w:rsidR="000B4944" w:rsidRPr="008F243E" w:rsidRDefault="000B4944" w:rsidP="000B4944">
      <w:pPr>
        <w:rPr>
          <w:noProof/>
          <w:sz w:val="22"/>
          <w:szCs w:val="22"/>
          <w:lang w:eastAsia="lt-LT"/>
        </w:rPr>
      </w:pPr>
      <w:proofErr w:type="spellStart"/>
      <w:r w:rsidRPr="008F243E">
        <w:rPr>
          <w:sz w:val="22"/>
          <w:szCs w:val="22"/>
          <w:lang w:eastAsia="lt-LT"/>
        </w:rPr>
        <w:t>Lygiagretus</w:t>
      </w:r>
      <w:proofErr w:type="spellEnd"/>
      <w:r w:rsidRPr="008F243E">
        <w:rPr>
          <w:sz w:val="22"/>
          <w:szCs w:val="22"/>
          <w:lang w:eastAsia="lt-LT"/>
        </w:rPr>
        <w:t xml:space="preserve"> </w:t>
      </w:r>
      <w:proofErr w:type="spellStart"/>
      <w:r w:rsidRPr="008F243E">
        <w:rPr>
          <w:sz w:val="22"/>
          <w:szCs w:val="22"/>
          <w:lang w:eastAsia="lt-LT"/>
        </w:rPr>
        <w:t>importuotojas</w:t>
      </w:r>
      <w:proofErr w:type="spellEnd"/>
      <w:r w:rsidRPr="008F243E">
        <w:rPr>
          <w:sz w:val="22"/>
          <w:szCs w:val="22"/>
          <w:lang w:eastAsia="lt-LT"/>
        </w:rPr>
        <w:t xml:space="preserve"> UAB „Lex </w:t>
      </w:r>
      <w:proofErr w:type="spellStart"/>
      <w:r w:rsidRPr="008F243E">
        <w:rPr>
          <w:sz w:val="22"/>
          <w:szCs w:val="22"/>
          <w:lang w:eastAsia="lt-LT"/>
        </w:rPr>
        <w:t>ano</w:t>
      </w:r>
      <w:proofErr w:type="spellEnd"/>
      <w:r w:rsidRPr="008F243E">
        <w:rPr>
          <w:sz w:val="22"/>
          <w:szCs w:val="22"/>
          <w:lang w:eastAsia="lt-LT"/>
        </w:rPr>
        <w:t>“.</w:t>
      </w:r>
    </w:p>
    <w:p w:rsidR="000B4944" w:rsidRPr="008F243E" w:rsidRDefault="000B4944" w:rsidP="000B4944">
      <w:pPr>
        <w:tabs>
          <w:tab w:val="left" w:pos="720"/>
        </w:tabs>
        <w:rPr>
          <w:rFonts w:eastAsia="MS Mincho"/>
          <w:sz w:val="22"/>
          <w:szCs w:val="22"/>
        </w:rPr>
      </w:pPr>
    </w:p>
    <w:p w:rsidR="000B4944" w:rsidRPr="008F243E" w:rsidRDefault="000B4944" w:rsidP="000B4944">
      <w:pPr>
        <w:tabs>
          <w:tab w:val="left" w:pos="567"/>
        </w:tabs>
        <w:rPr>
          <w:sz w:val="22"/>
          <w:szCs w:val="22"/>
          <w:lang w:eastAsia="lt-LT"/>
        </w:rPr>
      </w:pPr>
    </w:p>
    <w:p w:rsidR="000B4944" w:rsidRPr="008F243E" w:rsidRDefault="000B4944" w:rsidP="000B49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2"/>
        <w:rPr>
          <w:b/>
          <w:bCs/>
          <w:sz w:val="22"/>
          <w:szCs w:val="22"/>
          <w:lang w:eastAsia="lt-LT"/>
        </w:rPr>
      </w:pPr>
      <w:r w:rsidRPr="008F243E">
        <w:rPr>
          <w:b/>
          <w:bCs/>
          <w:sz w:val="22"/>
          <w:szCs w:val="22"/>
          <w:lang w:eastAsia="lt-LT"/>
        </w:rPr>
        <w:t>12.</w:t>
      </w:r>
      <w:r w:rsidRPr="008F243E">
        <w:rPr>
          <w:b/>
          <w:bCs/>
          <w:sz w:val="22"/>
          <w:szCs w:val="22"/>
          <w:lang w:eastAsia="lt-LT"/>
        </w:rPr>
        <w:tab/>
        <w:t>LYGIAGRETAUS IMPORTO LEIDIMO NUMERIS</w:t>
      </w:r>
    </w:p>
    <w:p w:rsidR="000B4944" w:rsidRPr="008F243E" w:rsidRDefault="000B4944" w:rsidP="000B4944">
      <w:pPr>
        <w:tabs>
          <w:tab w:val="left" w:pos="720"/>
        </w:tabs>
        <w:rPr>
          <w:sz w:val="22"/>
          <w:szCs w:val="22"/>
          <w:lang w:eastAsia="lt-LT"/>
        </w:rPr>
      </w:pPr>
    </w:p>
    <w:p w:rsidR="000B4944" w:rsidRPr="008F243E" w:rsidRDefault="000B4944" w:rsidP="000B4944">
      <w:pPr>
        <w:rPr>
          <w:sz w:val="22"/>
          <w:szCs w:val="22"/>
          <w:lang w:eastAsia="lt-LT"/>
        </w:rPr>
      </w:pPr>
      <w:proofErr w:type="spellStart"/>
      <w:proofErr w:type="gramStart"/>
      <w:r w:rsidRPr="008F243E">
        <w:rPr>
          <w:sz w:val="22"/>
          <w:szCs w:val="22"/>
          <w:lang w:eastAsia="lt-LT"/>
        </w:rPr>
        <w:t>Lyg.imp.Nr</w:t>
      </w:r>
      <w:proofErr w:type="spellEnd"/>
      <w:r w:rsidRPr="008F243E">
        <w:rPr>
          <w:sz w:val="22"/>
          <w:szCs w:val="22"/>
          <w:lang w:eastAsia="lt-LT"/>
        </w:rPr>
        <w:t>.:</w:t>
      </w:r>
      <w:proofErr w:type="gramEnd"/>
      <w:r w:rsidRPr="008F243E">
        <w:rPr>
          <w:sz w:val="22"/>
          <w:szCs w:val="22"/>
          <w:lang w:eastAsia="lt-LT"/>
        </w:rPr>
        <w:t xml:space="preserve"> </w:t>
      </w:r>
      <w:r w:rsidR="00E2737F" w:rsidRPr="00E2737F">
        <w:rPr>
          <w:sz w:val="22"/>
          <w:szCs w:val="22"/>
        </w:rPr>
        <w:t>LT/L/17/0506/001</w:t>
      </w:r>
    </w:p>
    <w:p w:rsidR="000B4944" w:rsidRPr="008F243E" w:rsidRDefault="000B4944" w:rsidP="000B4944">
      <w:pPr>
        <w:tabs>
          <w:tab w:val="left" w:pos="720"/>
        </w:tabs>
        <w:rPr>
          <w:rFonts w:eastAsia="MS Mincho"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rPr>
          <w:rFonts w:eastAsia="MS Mincho"/>
          <w:sz w:val="22"/>
          <w:szCs w:val="22"/>
        </w:rPr>
      </w:pPr>
    </w:p>
    <w:p w:rsidR="000B4944" w:rsidRPr="008F243E" w:rsidRDefault="000B4944" w:rsidP="000B49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outlineLvl w:val="2"/>
        <w:rPr>
          <w:rFonts w:eastAsia="MS Mincho"/>
          <w:b/>
          <w:sz w:val="22"/>
          <w:szCs w:val="22"/>
        </w:rPr>
      </w:pPr>
      <w:r w:rsidRPr="008F243E">
        <w:rPr>
          <w:rFonts w:eastAsia="MS Mincho"/>
          <w:b/>
          <w:sz w:val="22"/>
          <w:szCs w:val="22"/>
        </w:rPr>
        <w:t>13.</w:t>
      </w:r>
      <w:r w:rsidRPr="008F243E">
        <w:rPr>
          <w:rFonts w:eastAsia="MS Mincho"/>
          <w:b/>
          <w:sz w:val="22"/>
          <w:szCs w:val="22"/>
        </w:rPr>
        <w:tab/>
        <w:t>SERIJOS NUMERIS</w:t>
      </w:r>
    </w:p>
    <w:p w:rsidR="000B4944" w:rsidRPr="008F243E" w:rsidRDefault="000B4944" w:rsidP="000B4944">
      <w:pPr>
        <w:keepNext/>
        <w:tabs>
          <w:tab w:val="left" w:pos="720"/>
        </w:tabs>
        <w:outlineLvl w:val="2"/>
        <w:rPr>
          <w:rFonts w:eastAsia="MS Mincho"/>
          <w:sz w:val="22"/>
          <w:szCs w:val="22"/>
        </w:rPr>
      </w:pPr>
    </w:p>
    <w:p w:rsidR="00BD1F99" w:rsidRPr="008F243E" w:rsidRDefault="000B4944" w:rsidP="000B4944">
      <w:pPr>
        <w:pStyle w:val="BTEMEASMCA"/>
        <w:rPr>
          <w:rFonts w:eastAsia="Lucida Sans Unicode"/>
        </w:rPr>
      </w:pPr>
      <w:r w:rsidRPr="008F243E">
        <w:rPr>
          <w:rFonts w:eastAsia="MS Mincho"/>
        </w:rPr>
        <w:t>Serija: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14.</w:t>
      </w:r>
      <w:r w:rsidRPr="008F243E">
        <w:rPr>
          <w:rFonts w:eastAsia="Lucida Sans Unicode"/>
        </w:rPr>
        <w:tab/>
        <w:t>PARDAVIMO (IŠDAVIMO) TVARKA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  <w:r w:rsidRPr="008F243E">
        <w:rPr>
          <w:rFonts w:eastAsia="Lucida Sans Unicode"/>
        </w:rPr>
        <w:t xml:space="preserve">Receptinis </w:t>
      </w:r>
      <w:r w:rsidR="00EC6769">
        <w:rPr>
          <w:rFonts w:eastAsia="Lucida Sans Unicode"/>
        </w:rPr>
        <w:t>vaistas.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15.</w:t>
      </w:r>
      <w:r w:rsidRPr="008F243E">
        <w:rPr>
          <w:rFonts w:eastAsia="Lucida Sans Unicode"/>
        </w:rPr>
        <w:tab/>
        <w:t>VARTOJIMO INSTRUKCIJA</w:t>
      </w: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BTEMEASMCA"/>
        <w:rPr>
          <w:rFonts w:eastAsia="Lucida Sans Unicode"/>
        </w:rPr>
      </w:pPr>
    </w:p>
    <w:p w:rsidR="00BD1F99" w:rsidRPr="008F243E" w:rsidRDefault="00BD1F99" w:rsidP="00BD1F99">
      <w:pPr>
        <w:pStyle w:val="PI-1labEMEASMCA"/>
        <w:rPr>
          <w:rFonts w:eastAsia="Lucida Sans Unicode"/>
        </w:rPr>
      </w:pPr>
      <w:r w:rsidRPr="008F243E">
        <w:rPr>
          <w:rFonts w:eastAsia="Lucida Sans Unicode"/>
        </w:rPr>
        <w:t>16.</w:t>
      </w:r>
      <w:r w:rsidRPr="008F243E">
        <w:rPr>
          <w:rFonts w:eastAsia="Lucida Sans Unicode"/>
        </w:rPr>
        <w:tab/>
        <w:t>INFORMACIJA BRAILIO RAŠTU</w:t>
      </w:r>
    </w:p>
    <w:p w:rsidR="00BD1F99" w:rsidRDefault="00BD1F99" w:rsidP="00BD1F99">
      <w:pPr>
        <w:pStyle w:val="BTEMEASMCA"/>
        <w:rPr>
          <w:rFonts w:eastAsia="Lucida Sans Unicode"/>
        </w:rPr>
      </w:pPr>
    </w:p>
    <w:p w:rsidR="00AE66F3" w:rsidRDefault="00AE66F3" w:rsidP="00BD1F99">
      <w:pPr>
        <w:pStyle w:val="BTEMEASMCA"/>
        <w:rPr>
          <w:rFonts w:eastAsia="Lucida Sans Unicode"/>
        </w:rPr>
      </w:pPr>
    </w:p>
    <w:p w:rsidR="00AE66F3" w:rsidRPr="00AE66F3" w:rsidRDefault="00AE66F3" w:rsidP="00AE66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AE66F3">
        <w:rPr>
          <w:b/>
          <w:noProof/>
          <w:sz w:val="22"/>
          <w:szCs w:val="22"/>
        </w:rPr>
        <w:t>17.</w:t>
      </w:r>
      <w:r w:rsidRPr="00AE66F3">
        <w:rPr>
          <w:b/>
          <w:noProof/>
          <w:sz w:val="22"/>
          <w:szCs w:val="22"/>
        </w:rPr>
        <w:tab/>
        <w:t>UNIKALUS IDENTIFIKATORIUS – 2D BRŪKŠNINIS KODAS</w:t>
      </w:r>
    </w:p>
    <w:p w:rsidR="00AE66F3" w:rsidRPr="00AE66F3" w:rsidRDefault="00AE66F3" w:rsidP="00AE66F3">
      <w:pPr>
        <w:rPr>
          <w:noProof/>
          <w:sz w:val="22"/>
          <w:szCs w:val="22"/>
        </w:rPr>
      </w:pPr>
    </w:p>
    <w:p w:rsidR="00AE66F3" w:rsidRPr="00AE66F3" w:rsidRDefault="00AE66F3" w:rsidP="00AE66F3">
      <w:pPr>
        <w:rPr>
          <w:noProof/>
          <w:sz w:val="22"/>
          <w:szCs w:val="22"/>
          <w:shd w:val="clear" w:color="auto" w:fill="CCCCCC"/>
        </w:rPr>
      </w:pPr>
      <w:r w:rsidRPr="00AE66F3">
        <w:rPr>
          <w:noProof/>
          <w:sz w:val="22"/>
          <w:szCs w:val="22"/>
          <w:highlight w:val="lightGray"/>
        </w:rPr>
        <w:t>&lt;2D brūkšninis kodas su nurodytu unikaliu identifikatoriumi.&gt;</w:t>
      </w:r>
    </w:p>
    <w:p w:rsidR="00AE66F3" w:rsidRPr="00AE66F3" w:rsidRDefault="00AE66F3" w:rsidP="00AE66F3">
      <w:pPr>
        <w:rPr>
          <w:noProof/>
          <w:sz w:val="22"/>
          <w:szCs w:val="22"/>
          <w:shd w:val="clear" w:color="auto" w:fill="CCCCCC"/>
        </w:rPr>
      </w:pPr>
    </w:p>
    <w:p w:rsidR="00AE66F3" w:rsidRPr="00AE66F3" w:rsidRDefault="00AE66F3" w:rsidP="00AE66F3">
      <w:pPr>
        <w:rPr>
          <w:noProof/>
          <w:sz w:val="22"/>
          <w:szCs w:val="22"/>
          <w:highlight w:val="lightGray"/>
        </w:rPr>
      </w:pPr>
      <w:r w:rsidRPr="00AE66F3">
        <w:rPr>
          <w:noProof/>
          <w:sz w:val="22"/>
          <w:szCs w:val="22"/>
          <w:highlight w:val="lightGray"/>
        </w:rPr>
        <w:t xml:space="preserve">&lt;Duomenys nebūtini.&gt; </w:t>
      </w:r>
    </w:p>
    <w:p w:rsidR="00AE66F3" w:rsidRPr="00AE66F3" w:rsidRDefault="00AE66F3" w:rsidP="00AE66F3">
      <w:pPr>
        <w:rPr>
          <w:noProof/>
          <w:sz w:val="22"/>
          <w:szCs w:val="22"/>
        </w:rPr>
      </w:pPr>
    </w:p>
    <w:p w:rsidR="00AE66F3" w:rsidRPr="00AE66F3" w:rsidRDefault="00AE66F3" w:rsidP="00AE66F3">
      <w:pPr>
        <w:rPr>
          <w:noProof/>
          <w:sz w:val="22"/>
          <w:szCs w:val="22"/>
        </w:rPr>
      </w:pPr>
    </w:p>
    <w:p w:rsidR="00AE66F3" w:rsidRPr="00AE66F3" w:rsidRDefault="00AE66F3" w:rsidP="00AE66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AE66F3">
        <w:rPr>
          <w:b/>
          <w:noProof/>
          <w:sz w:val="22"/>
          <w:szCs w:val="22"/>
        </w:rPr>
        <w:t>18.</w:t>
      </w:r>
      <w:r w:rsidRPr="00AE66F3">
        <w:rPr>
          <w:b/>
          <w:noProof/>
          <w:sz w:val="22"/>
          <w:szCs w:val="22"/>
        </w:rPr>
        <w:tab/>
        <w:t>UNIKALUS IDENTIFIKATORIUS – ŽMONĖMS SUPRANTAMI DUOMENYS</w:t>
      </w:r>
    </w:p>
    <w:p w:rsidR="00AE66F3" w:rsidRPr="00AE66F3" w:rsidRDefault="00AE66F3" w:rsidP="00AE66F3">
      <w:pPr>
        <w:rPr>
          <w:noProof/>
          <w:sz w:val="22"/>
          <w:szCs w:val="22"/>
        </w:rPr>
      </w:pPr>
    </w:p>
    <w:p w:rsidR="00AE66F3" w:rsidRPr="00AE66F3" w:rsidRDefault="00AE66F3" w:rsidP="00AE66F3">
      <w:pPr>
        <w:rPr>
          <w:color w:val="008000"/>
          <w:sz w:val="22"/>
          <w:szCs w:val="22"/>
          <w:highlight w:val="lightGray"/>
        </w:rPr>
      </w:pPr>
      <w:r w:rsidRPr="00AE66F3">
        <w:rPr>
          <w:sz w:val="22"/>
          <w:szCs w:val="22"/>
          <w:highlight w:val="lightGray"/>
        </w:rPr>
        <w:t>&lt;PC: {</w:t>
      </w:r>
      <w:proofErr w:type="spellStart"/>
      <w:r w:rsidRPr="00AE66F3">
        <w:rPr>
          <w:sz w:val="22"/>
          <w:szCs w:val="22"/>
          <w:highlight w:val="lightGray"/>
        </w:rPr>
        <w:t>numeris</w:t>
      </w:r>
      <w:proofErr w:type="spellEnd"/>
      <w:r w:rsidRPr="00AE66F3">
        <w:rPr>
          <w:sz w:val="22"/>
          <w:szCs w:val="22"/>
          <w:highlight w:val="lightGray"/>
        </w:rPr>
        <w:t xml:space="preserve">} </w:t>
      </w:r>
      <w:r w:rsidRPr="00AE66F3">
        <w:rPr>
          <w:color w:val="008000"/>
          <w:sz w:val="22"/>
          <w:szCs w:val="22"/>
          <w:highlight w:val="lightGray"/>
        </w:rPr>
        <w:t>[</w:t>
      </w:r>
      <w:proofErr w:type="spellStart"/>
      <w:r w:rsidRPr="00AE66F3">
        <w:rPr>
          <w:color w:val="008000"/>
          <w:sz w:val="22"/>
          <w:szCs w:val="22"/>
          <w:highlight w:val="lightGray"/>
        </w:rPr>
        <w:t>vaistinio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preparato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kodas</w:t>
      </w:r>
      <w:proofErr w:type="spellEnd"/>
      <w:r w:rsidRPr="00AE66F3">
        <w:rPr>
          <w:color w:val="008000"/>
          <w:sz w:val="22"/>
          <w:szCs w:val="22"/>
          <w:highlight w:val="lightGray"/>
        </w:rPr>
        <w:t>]</w:t>
      </w:r>
    </w:p>
    <w:p w:rsidR="00AE66F3" w:rsidRPr="00AE66F3" w:rsidRDefault="00AE66F3" w:rsidP="00AE66F3">
      <w:pPr>
        <w:rPr>
          <w:sz w:val="22"/>
          <w:szCs w:val="22"/>
        </w:rPr>
      </w:pPr>
      <w:r w:rsidRPr="00AE66F3">
        <w:rPr>
          <w:sz w:val="22"/>
          <w:szCs w:val="22"/>
          <w:highlight w:val="lightGray"/>
        </w:rPr>
        <w:t>SN: {</w:t>
      </w:r>
      <w:proofErr w:type="spellStart"/>
      <w:r w:rsidRPr="00AE66F3">
        <w:rPr>
          <w:sz w:val="22"/>
          <w:szCs w:val="22"/>
          <w:highlight w:val="lightGray"/>
        </w:rPr>
        <w:t>numeris</w:t>
      </w:r>
      <w:proofErr w:type="spellEnd"/>
      <w:r w:rsidRPr="00AE66F3">
        <w:rPr>
          <w:sz w:val="22"/>
          <w:szCs w:val="22"/>
          <w:highlight w:val="lightGray"/>
        </w:rPr>
        <w:t xml:space="preserve">} </w:t>
      </w:r>
      <w:r w:rsidRPr="00AE66F3">
        <w:rPr>
          <w:color w:val="008000"/>
          <w:sz w:val="22"/>
          <w:szCs w:val="22"/>
          <w:highlight w:val="lightGray"/>
        </w:rPr>
        <w:t>[</w:t>
      </w:r>
      <w:proofErr w:type="spellStart"/>
      <w:r w:rsidRPr="00AE66F3">
        <w:rPr>
          <w:color w:val="008000"/>
          <w:sz w:val="22"/>
          <w:szCs w:val="22"/>
          <w:highlight w:val="lightGray"/>
        </w:rPr>
        <w:t>nuoseklusis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numeris</w:t>
      </w:r>
      <w:proofErr w:type="spellEnd"/>
      <w:r w:rsidRPr="00AE66F3">
        <w:rPr>
          <w:color w:val="008000"/>
          <w:sz w:val="22"/>
          <w:szCs w:val="22"/>
          <w:highlight w:val="lightGray"/>
        </w:rPr>
        <w:t>]</w:t>
      </w:r>
    </w:p>
    <w:p w:rsidR="00AE66F3" w:rsidRPr="00AE66F3" w:rsidRDefault="00AE66F3" w:rsidP="00AE66F3">
      <w:pPr>
        <w:rPr>
          <w:sz w:val="22"/>
          <w:szCs w:val="22"/>
        </w:rPr>
      </w:pPr>
      <w:r w:rsidRPr="00AE66F3">
        <w:rPr>
          <w:sz w:val="22"/>
          <w:szCs w:val="22"/>
          <w:highlight w:val="lightGray"/>
        </w:rPr>
        <w:t>NN: {</w:t>
      </w:r>
      <w:proofErr w:type="spellStart"/>
      <w:r w:rsidRPr="00AE66F3">
        <w:rPr>
          <w:sz w:val="22"/>
          <w:szCs w:val="22"/>
          <w:highlight w:val="lightGray"/>
        </w:rPr>
        <w:t>numeris</w:t>
      </w:r>
      <w:proofErr w:type="spellEnd"/>
      <w:r w:rsidRPr="00AE66F3">
        <w:rPr>
          <w:sz w:val="22"/>
          <w:szCs w:val="22"/>
          <w:highlight w:val="lightGray"/>
        </w:rPr>
        <w:t xml:space="preserve">} </w:t>
      </w:r>
      <w:r w:rsidRPr="00AE66F3">
        <w:rPr>
          <w:color w:val="008000"/>
          <w:sz w:val="22"/>
          <w:szCs w:val="22"/>
          <w:highlight w:val="lightGray"/>
        </w:rPr>
        <w:t>[</w:t>
      </w:r>
      <w:proofErr w:type="spellStart"/>
      <w:r w:rsidRPr="00AE66F3">
        <w:rPr>
          <w:color w:val="008000"/>
          <w:sz w:val="22"/>
          <w:szCs w:val="22"/>
          <w:highlight w:val="lightGray"/>
        </w:rPr>
        <w:t>nacionalinis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kompensacijos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rūšies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kodas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arba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kitas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nacionalinis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vaistinio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preparato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identifikacinis</w:t>
      </w:r>
      <w:proofErr w:type="spellEnd"/>
      <w:r w:rsidRPr="00AE66F3">
        <w:rPr>
          <w:color w:val="008000"/>
          <w:sz w:val="22"/>
          <w:szCs w:val="22"/>
          <w:highlight w:val="lightGray"/>
        </w:rPr>
        <w:t xml:space="preserve"> </w:t>
      </w:r>
      <w:proofErr w:type="spellStart"/>
      <w:r w:rsidRPr="00AE66F3">
        <w:rPr>
          <w:color w:val="008000"/>
          <w:sz w:val="22"/>
          <w:szCs w:val="22"/>
          <w:highlight w:val="lightGray"/>
        </w:rPr>
        <w:t>numeris</w:t>
      </w:r>
      <w:proofErr w:type="spellEnd"/>
      <w:r w:rsidRPr="00AE66F3">
        <w:rPr>
          <w:color w:val="008000"/>
          <w:sz w:val="22"/>
          <w:szCs w:val="22"/>
          <w:highlight w:val="lightGray"/>
        </w:rPr>
        <w:t>]&gt;</w:t>
      </w:r>
    </w:p>
    <w:p w:rsidR="00AE66F3" w:rsidRPr="00AE66F3" w:rsidRDefault="00AE66F3" w:rsidP="00AE66F3">
      <w:pPr>
        <w:rPr>
          <w:noProof/>
          <w:vanish/>
          <w:sz w:val="22"/>
          <w:szCs w:val="22"/>
        </w:rPr>
      </w:pPr>
    </w:p>
    <w:p w:rsidR="00AE66F3" w:rsidRPr="00AE66F3" w:rsidRDefault="00AE66F3" w:rsidP="00AE66F3">
      <w:pPr>
        <w:rPr>
          <w:noProof/>
          <w:vanish/>
          <w:sz w:val="22"/>
          <w:szCs w:val="22"/>
        </w:rPr>
      </w:pPr>
      <w:r w:rsidRPr="00AE66F3">
        <w:rPr>
          <w:noProof/>
          <w:sz w:val="22"/>
          <w:szCs w:val="22"/>
          <w:highlight w:val="lightGray"/>
          <w:shd w:val="clear" w:color="auto" w:fill="CCCCCC"/>
        </w:rPr>
        <w:t>&lt;Duomenys nebūtini.&gt;</w:t>
      </w:r>
    </w:p>
    <w:p w:rsidR="00AE66F3" w:rsidRPr="008F243E" w:rsidRDefault="00AE66F3" w:rsidP="00BD1F99">
      <w:pPr>
        <w:pStyle w:val="BTEMEASMCA"/>
        <w:rPr>
          <w:rFonts w:eastAsia="Lucida Sans Unicode"/>
        </w:rPr>
      </w:pPr>
    </w:p>
    <w:p w:rsidR="000B4944" w:rsidRPr="008F243E" w:rsidRDefault="000B4944" w:rsidP="000B4944">
      <w:pPr>
        <w:keepNext/>
        <w:tabs>
          <w:tab w:val="left" w:pos="720"/>
        </w:tabs>
        <w:outlineLvl w:val="1"/>
        <w:rPr>
          <w:rFonts w:eastAsia="MS Mincho"/>
          <w:sz w:val="22"/>
          <w:szCs w:val="22"/>
        </w:rPr>
      </w:pPr>
      <w:bookmarkStart w:id="2" w:name="_GoBack"/>
      <w:bookmarkEnd w:id="2"/>
      <w:r w:rsidRPr="008F243E">
        <w:rPr>
          <w:rFonts w:eastAsia="MS Mincho"/>
          <w:sz w:val="22"/>
          <w:szCs w:val="22"/>
        </w:rPr>
        <w:lastRenderedPageBreak/>
        <w:t>-------------------------------------------------------------------------------------------------------------------------------</w:t>
      </w:r>
    </w:p>
    <w:p w:rsidR="000B4944" w:rsidRPr="008F243E" w:rsidRDefault="000B4944" w:rsidP="000B4944">
      <w:pPr>
        <w:pStyle w:val="Default"/>
        <w:rPr>
          <w:sz w:val="22"/>
          <w:szCs w:val="22"/>
        </w:rPr>
      </w:pPr>
      <w:r w:rsidRPr="008F243E">
        <w:rPr>
          <w:rFonts w:eastAsia="Batang"/>
          <w:color w:val="000000" w:themeColor="text1"/>
          <w:sz w:val="22"/>
          <w:szCs w:val="22"/>
        </w:rPr>
        <w:t xml:space="preserve">Gamintojas: </w:t>
      </w:r>
      <w:proofErr w:type="spellStart"/>
      <w:r w:rsidRPr="008F243E">
        <w:rPr>
          <w:sz w:val="22"/>
          <w:szCs w:val="22"/>
        </w:rPr>
        <w:t>Synthon</w:t>
      </w:r>
      <w:proofErr w:type="spellEnd"/>
      <w:r w:rsidRPr="008F243E">
        <w:rPr>
          <w:sz w:val="22"/>
          <w:szCs w:val="22"/>
        </w:rPr>
        <w:t xml:space="preserve"> BV , </w:t>
      </w:r>
      <w:proofErr w:type="spellStart"/>
      <w:r w:rsidRPr="008F243E">
        <w:rPr>
          <w:sz w:val="22"/>
          <w:szCs w:val="22"/>
        </w:rPr>
        <w:t>Microweg</w:t>
      </w:r>
      <w:proofErr w:type="spellEnd"/>
      <w:r w:rsidRPr="008F243E">
        <w:rPr>
          <w:sz w:val="22"/>
          <w:szCs w:val="22"/>
        </w:rPr>
        <w:t xml:space="preserve"> 22, 6545 CM </w:t>
      </w:r>
      <w:proofErr w:type="spellStart"/>
      <w:r w:rsidRPr="008F243E">
        <w:rPr>
          <w:sz w:val="22"/>
          <w:szCs w:val="22"/>
        </w:rPr>
        <w:t>Nijmegen</w:t>
      </w:r>
      <w:proofErr w:type="spellEnd"/>
      <w:r w:rsidRPr="008F243E">
        <w:rPr>
          <w:sz w:val="22"/>
          <w:szCs w:val="22"/>
        </w:rPr>
        <w:t xml:space="preserve">, Olandija arba </w:t>
      </w:r>
      <w:proofErr w:type="spellStart"/>
      <w:r w:rsidRPr="008F243E">
        <w:rPr>
          <w:sz w:val="22"/>
          <w:szCs w:val="22"/>
        </w:rPr>
        <w:t>Synthon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Hispania</w:t>
      </w:r>
      <w:proofErr w:type="spellEnd"/>
      <w:r w:rsidRPr="008F243E">
        <w:rPr>
          <w:sz w:val="22"/>
          <w:szCs w:val="22"/>
        </w:rPr>
        <w:t xml:space="preserve"> SL </w:t>
      </w:r>
      <w:r w:rsidR="005064F5">
        <w:rPr>
          <w:sz w:val="22"/>
          <w:szCs w:val="22"/>
        </w:rPr>
        <w:t xml:space="preserve"> C/ </w:t>
      </w:r>
      <w:proofErr w:type="spellStart"/>
      <w:r w:rsidRPr="008F243E">
        <w:rPr>
          <w:sz w:val="22"/>
          <w:szCs w:val="22"/>
        </w:rPr>
        <w:t>Castelló</w:t>
      </w:r>
      <w:proofErr w:type="spellEnd"/>
      <w:r w:rsidRPr="008F243E">
        <w:rPr>
          <w:sz w:val="22"/>
          <w:szCs w:val="22"/>
        </w:rPr>
        <w:t xml:space="preserve"> no1, </w:t>
      </w:r>
      <w:proofErr w:type="spellStart"/>
      <w:r w:rsidRPr="008F243E">
        <w:rPr>
          <w:sz w:val="22"/>
          <w:szCs w:val="22"/>
        </w:rPr>
        <w:t>Pol</w:t>
      </w:r>
      <w:proofErr w:type="spellEnd"/>
      <w:r w:rsidRPr="008F243E">
        <w:rPr>
          <w:sz w:val="22"/>
          <w:szCs w:val="22"/>
        </w:rPr>
        <w:t xml:space="preserve">. </w:t>
      </w:r>
      <w:proofErr w:type="spellStart"/>
      <w:r w:rsidRPr="008F243E">
        <w:rPr>
          <w:sz w:val="22"/>
          <w:szCs w:val="22"/>
        </w:rPr>
        <w:t>Las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Salinas</w:t>
      </w:r>
      <w:proofErr w:type="spellEnd"/>
      <w:r w:rsidRPr="008F243E">
        <w:rPr>
          <w:sz w:val="22"/>
          <w:szCs w:val="22"/>
        </w:rPr>
        <w:t xml:space="preserve">, </w:t>
      </w:r>
      <w:proofErr w:type="spellStart"/>
      <w:r w:rsidRPr="008F243E">
        <w:rPr>
          <w:sz w:val="22"/>
          <w:szCs w:val="22"/>
        </w:rPr>
        <w:t>Sant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Boi</w:t>
      </w:r>
      <w:proofErr w:type="spellEnd"/>
      <w:r w:rsidRPr="008F243E">
        <w:rPr>
          <w:sz w:val="22"/>
          <w:szCs w:val="22"/>
        </w:rPr>
        <w:t xml:space="preserve"> de </w:t>
      </w:r>
      <w:proofErr w:type="spellStart"/>
      <w:r w:rsidRPr="008F243E">
        <w:rPr>
          <w:sz w:val="22"/>
          <w:szCs w:val="22"/>
        </w:rPr>
        <w:t>Llobregat</w:t>
      </w:r>
      <w:proofErr w:type="spellEnd"/>
      <w:r w:rsidRPr="008F243E">
        <w:rPr>
          <w:sz w:val="22"/>
          <w:szCs w:val="22"/>
        </w:rPr>
        <w:t xml:space="preserve">, 08830 </w:t>
      </w:r>
      <w:proofErr w:type="spellStart"/>
      <w:r w:rsidRPr="008F243E">
        <w:rPr>
          <w:sz w:val="22"/>
          <w:szCs w:val="22"/>
        </w:rPr>
        <w:t>Barcelona</w:t>
      </w:r>
      <w:proofErr w:type="spellEnd"/>
      <w:r w:rsidRPr="008F243E">
        <w:rPr>
          <w:sz w:val="22"/>
          <w:szCs w:val="22"/>
        </w:rPr>
        <w:t>, Ispanija</w:t>
      </w:r>
    </w:p>
    <w:p w:rsidR="000B4944" w:rsidRPr="008F243E" w:rsidRDefault="000B4944" w:rsidP="000B4944">
      <w:pPr>
        <w:keepNext/>
        <w:widowControl w:val="0"/>
        <w:outlineLvl w:val="5"/>
        <w:rPr>
          <w:rFonts w:eastAsia="Batang"/>
          <w:color w:val="000000" w:themeColor="text1"/>
          <w:sz w:val="22"/>
          <w:szCs w:val="22"/>
        </w:rPr>
      </w:pPr>
    </w:p>
    <w:p w:rsidR="000B4944" w:rsidRPr="008F243E" w:rsidRDefault="000B4944" w:rsidP="000B4944">
      <w:pPr>
        <w:rPr>
          <w:sz w:val="22"/>
          <w:szCs w:val="22"/>
          <w:lang w:eastAsia="lt-LT"/>
        </w:rPr>
      </w:pPr>
    </w:p>
    <w:p w:rsidR="000B4944" w:rsidRPr="008F243E" w:rsidRDefault="000B4944" w:rsidP="000B4944">
      <w:pPr>
        <w:rPr>
          <w:sz w:val="22"/>
          <w:szCs w:val="22"/>
          <w:lang w:eastAsia="lt-LT"/>
        </w:rPr>
      </w:pPr>
      <w:proofErr w:type="spellStart"/>
      <w:r w:rsidRPr="008F243E">
        <w:rPr>
          <w:sz w:val="22"/>
          <w:szCs w:val="22"/>
          <w:lang w:eastAsia="lt-LT"/>
        </w:rPr>
        <w:t>Perpakavo</w:t>
      </w:r>
      <w:proofErr w:type="spellEnd"/>
      <w:r w:rsidRPr="008F243E">
        <w:rPr>
          <w:sz w:val="22"/>
          <w:szCs w:val="22"/>
          <w:lang w:eastAsia="lt-LT"/>
        </w:rPr>
        <w:t xml:space="preserve"> BĮ UAB „</w:t>
      </w:r>
      <w:proofErr w:type="spellStart"/>
      <w:r w:rsidRPr="008F243E">
        <w:rPr>
          <w:sz w:val="22"/>
          <w:szCs w:val="22"/>
          <w:lang w:eastAsia="lt-LT"/>
        </w:rPr>
        <w:t>Norfachema</w:t>
      </w:r>
      <w:proofErr w:type="spellEnd"/>
      <w:r w:rsidRPr="008F243E">
        <w:rPr>
          <w:sz w:val="22"/>
          <w:szCs w:val="22"/>
          <w:lang w:eastAsia="lt-LT"/>
        </w:rPr>
        <w:t>“.</w:t>
      </w:r>
    </w:p>
    <w:p w:rsidR="000B4944" w:rsidRPr="008F243E" w:rsidRDefault="000B4944" w:rsidP="000B4944">
      <w:pPr>
        <w:rPr>
          <w:sz w:val="22"/>
          <w:szCs w:val="22"/>
          <w:lang w:eastAsia="lt-LT"/>
        </w:rPr>
      </w:pPr>
      <w:proofErr w:type="spellStart"/>
      <w:r w:rsidRPr="008F243E">
        <w:rPr>
          <w:sz w:val="22"/>
          <w:szCs w:val="22"/>
          <w:highlight w:val="lightGray"/>
          <w:lang w:eastAsia="lt-LT"/>
        </w:rPr>
        <w:t>Perpakavo</w:t>
      </w:r>
      <w:proofErr w:type="spellEnd"/>
      <w:r w:rsidRPr="008F243E">
        <w:rPr>
          <w:sz w:val="22"/>
          <w:szCs w:val="22"/>
          <w:highlight w:val="lightGray"/>
          <w:lang w:eastAsia="lt-LT"/>
        </w:rPr>
        <w:t xml:space="preserve"> UAB „</w:t>
      </w:r>
      <w:proofErr w:type="spellStart"/>
      <w:r w:rsidRPr="008F243E">
        <w:rPr>
          <w:sz w:val="22"/>
          <w:szCs w:val="22"/>
          <w:highlight w:val="lightGray"/>
          <w:lang w:eastAsia="lt-LT"/>
        </w:rPr>
        <w:t>Entafarma</w:t>
      </w:r>
      <w:proofErr w:type="spellEnd"/>
      <w:r w:rsidRPr="008F243E">
        <w:rPr>
          <w:sz w:val="22"/>
          <w:szCs w:val="22"/>
          <w:highlight w:val="lightGray"/>
          <w:lang w:eastAsia="lt-LT"/>
        </w:rPr>
        <w:t>“.</w:t>
      </w:r>
    </w:p>
    <w:p w:rsidR="000B4944" w:rsidRPr="008F243E" w:rsidRDefault="000B4944" w:rsidP="000B4944">
      <w:pPr>
        <w:rPr>
          <w:sz w:val="22"/>
          <w:szCs w:val="22"/>
          <w:lang w:eastAsia="lt-LT"/>
        </w:rPr>
      </w:pPr>
    </w:p>
    <w:p w:rsidR="000B4944" w:rsidRPr="008F243E" w:rsidRDefault="000B4944" w:rsidP="000B4944">
      <w:pPr>
        <w:rPr>
          <w:sz w:val="22"/>
          <w:szCs w:val="22"/>
          <w:lang w:eastAsia="lt-LT"/>
        </w:rPr>
      </w:pPr>
      <w:proofErr w:type="spellStart"/>
      <w:r w:rsidRPr="008F243E">
        <w:rPr>
          <w:sz w:val="22"/>
          <w:szCs w:val="22"/>
          <w:lang w:eastAsia="lt-LT"/>
        </w:rPr>
        <w:t>Perpak.serija</w:t>
      </w:r>
      <w:proofErr w:type="spellEnd"/>
      <w:r w:rsidRPr="008F243E">
        <w:rPr>
          <w:sz w:val="22"/>
          <w:szCs w:val="22"/>
          <w:lang w:eastAsia="lt-LT"/>
        </w:rPr>
        <w:t>:</w:t>
      </w:r>
    </w:p>
    <w:p w:rsidR="005B7D25" w:rsidRDefault="000B4944" w:rsidP="000B4944">
      <w:pPr>
        <w:rPr>
          <w:rFonts w:eastAsia="MS Mincho"/>
          <w:b/>
          <w:sz w:val="22"/>
          <w:szCs w:val="22"/>
        </w:rPr>
      </w:pPr>
      <w:r w:rsidRPr="008F243E">
        <w:rPr>
          <w:rFonts w:eastAsia="MS Mincho"/>
          <w:b/>
          <w:sz w:val="22"/>
          <w:szCs w:val="22"/>
        </w:rPr>
        <w:tab/>
      </w:r>
    </w:p>
    <w:p w:rsidR="00E2672F" w:rsidRPr="00E2737F" w:rsidRDefault="00E2672F" w:rsidP="00E2672F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i/>
          <w:sz w:val="22"/>
          <w:szCs w:val="22"/>
          <w:lang w:val="lt-LT"/>
        </w:rPr>
      </w:pPr>
      <w:proofErr w:type="spellStart"/>
      <w:r w:rsidRPr="00E2737F">
        <w:rPr>
          <w:i/>
          <w:sz w:val="22"/>
          <w:szCs w:val="22"/>
        </w:rPr>
        <w:t>Lygiagrečiai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importuojamas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vaistinis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preparatas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skiriasi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nuo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referencinio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vaistinio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preparato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laikymo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sąlygomis</w:t>
      </w:r>
      <w:proofErr w:type="spellEnd"/>
      <w:r w:rsidRPr="00E2737F">
        <w:rPr>
          <w:i/>
          <w:sz w:val="22"/>
          <w:szCs w:val="22"/>
        </w:rPr>
        <w:t xml:space="preserve">, </w:t>
      </w:r>
      <w:proofErr w:type="spellStart"/>
      <w:r w:rsidRPr="00E2737F">
        <w:rPr>
          <w:i/>
          <w:sz w:val="22"/>
          <w:szCs w:val="22"/>
        </w:rPr>
        <w:t>tinkamumo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laiku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ir</w:t>
      </w:r>
      <w:proofErr w:type="spellEnd"/>
      <w:r w:rsidR="0088719B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dozuočių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skaičiumi</w:t>
      </w:r>
      <w:proofErr w:type="spellEnd"/>
      <w:r w:rsidRPr="00E2737F">
        <w:rPr>
          <w:i/>
          <w:sz w:val="22"/>
          <w:szCs w:val="22"/>
        </w:rPr>
        <w:t xml:space="preserve">: </w:t>
      </w:r>
      <w:proofErr w:type="spellStart"/>
      <w:r w:rsidRPr="00E2737F">
        <w:rPr>
          <w:i/>
          <w:sz w:val="22"/>
          <w:szCs w:val="22"/>
        </w:rPr>
        <w:t>lyg</w:t>
      </w:r>
      <w:r w:rsidR="00AE66F3" w:rsidRPr="00E2737F">
        <w:rPr>
          <w:i/>
          <w:sz w:val="22"/>
          <w:szCs w:val="22"/>
        </w:rPr>
        <w:t>iagrečiai</w:t>
      </w:r>
      <w:proofErr w:type="spellEnd"/>
      <w:r w:rsidR="00AE66F3" w:rsidRPr="00E2737F">
        <w:rPr>
          <w:i/>
          <w:sz w:val="22"/>
          <w:szCs w:val="22"/>
        </w:rPr>
        <w:t xml:space="preserve"> </w:t>
      </w:r>
      <w:proofErr w:type="spellStart"/>
      <w:r w:rsidR="00AE66F3" w:rsidRPr="00E2737F">
        <w:rPr>
          <w:i/>
          <w:sz w:val="22"/>
          <w:szCs w:val="22"/>
        </w:rPr>
        <w:t>importuojamą</w:t>
      </w:r>
      <w:proofErr w:type="spellEnd"/>
      <w:r w:rsidR="00AE66F3" w:rsidRPr="00E2737F">
        <w:rPr>
          <w:i/>
          <w:sz w:val="22"/>
          <w:szCs w:val="22"/>
        </w:rPr>
        <w:t xml:space="preserve"> </w:t>
      </w:r>
      <w:proofErr w:type="spellStart"/>
      <w:r w:rsidR="00AE66F3" w:rsidRPr="00E2737F">
        <w:rPr>
          <w:i/>
          <w:sz w:val="22"/>
          <w:szCs w:val="22"/>
        </w:rPr>
        <w:t>vaistinį</w:t>
      </w:r>
      <w:proofErr w:type="spellEnd"/>
      <w:r w:rsidR="00AE66F3" w:rsidRPr="00E2737F">
        <w:rPr>
          <w:i/>
          <w:sz w:val="22"/>
          <w:szCs w:val="22"/>
        </w:rPr>
        <w:t xml:space="preserve"> </w:t>
      </w:r>
      <w:proofErr w:type="spellStart"/>
      <w:r w:rsidR="00AE66F3" w:rsidRPr="00E2737F">
        <w:rPr>
          <w:i/>
          <w:sz w:val="22"/>
          <w:szCs w:val="22"/>
        </w:rPr>
        <w:t>preparatą</w:t>
      </w:r>
      <w:proofErr w:type="spellEnd"/>
      <w:r w:rsidRPr="00E2737F">
        <w:rPr>
          <w:i/>
          <w:sz w:val="22"/>
          <w:szCs w:val="22"/>
        </w:rPr>
        <w:t xml:space="preserve"> </w:t>
      </w:r>
      <w:r w:rsidRPr="00E2737F">
        <w:rPr>
          <w:i/>
          <w:sz w:val="22"/>
          <w:szCs w:val="22"/>
          <w:lang w:val="lt-LT"/>
        </w:rPr>
        <w:t xml:space="preserve">laikyti gamintojo pakuotėje, kad preparatas būtų apsaugotas nuo šviesos, tinkamumo laikas 30 mėnesių, pakuotėje yra vienas maišelis; </w:t>
      </w:r>
      <w:r w:rsidR="00AE66F3" w:rsidRPr="00E2737F">
        <w:rPr>
          <w:i/>
          <w:sz w:val="22"/>
          <w:szCs w:val="22"/>
          <w:lang w:val="lt-LT"/>
        </w:rPr>
        <w:t xml:space="preserve">referencinio vaistinio preparato </w:t>
      </w:r>
      <w:proofErr w:type="spellStart"/>
      <w:r w:rsidRPr="00E2737F">
        <w:rPr>
          <w:i/>
          <w:sz w:val="22"/>
          <w:szCs w:val="22"/>
        </w:rPr>
        <w:t>tinkamumo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laikas</w:t>
      </w:r>
      <w:proofErr w:type="spellEnd"/>
      <w:r w:rsidRPr="00E2737F">
        <w:rPr>
          <w:i/>
          <w:sz w:val="22"/>
          <w:szCs w:val="22"/>
        </w:rPr>
        <w:t xml:space="preserve"> 3 </w:t>
      </w:r>
      <w:proofErr w:type="spellStart"/>
      <w:r w:rsidRPr="00E2737F">
        <w:rPr>
          <w:i/>
          <w:sz w:val="22"/>
          <w:szCs w:val="22"/>
        </w:rPr>
        <w:t>metai</w:t>
      </w:r>
      <w:proofErr w:type="spellEnd"/>
      <w:r w:rsidRPr="00E2737F">
        <w:rPr>
          <w:i/>
          <w:sz w:val="22"/>
          <w:szCs w:val="22"/>
        </w:rPr>
        <w:t xml:space="preserve">, </w:t>
      </w:r>
      <w:proofErr w:type="spellStart"/>
      <w:r w:rsidRPr="00E2737F">
        <w:rPr>
          <w:i/>
          <w:sz w:val="22"/>
          <w:szCs w:val="22"/>
        </w:rPr>
        <w:t>pakuotėje</w:t>
      </w:r>
      <w:proofErr w:type="spellEnd"/>
      <w:r w:rsidRPr="00E2737F">
        <w:rPr>
          <w:i/>
          <w:sz w:val="22"/>
          <w:szCs w:val="22"/>
        </w:rPr>
        <w:t xml:space="preserve"> </w:t>
      </w:r>
      <w:proofErr w:type="spellStart"/>
      <w:r w:rsidRPr="00E2737F">
        <w:rPr>
          <w:i/>
          <w:sz w:val="22"/>
          <w:szCs w:val="22"/>
        </w:rPr>
        <w:t>yra</w:t>
      </w:r>
      <w:proofErr w:type="spellEnd"/>
      <w:r w:rsidRPr="00E2737F">
        <w:rPr>
          <w:i/>
          <w:sz w:val="22"/>
          <w:szCs w:val="22"/>
        </w:rPr>
        <w:t xml:space="preserve"> 10 </w:t>
      </w:r>
      <w:proofErr w:type="spellStart"/>
      <w:r w:rsidRPr="00E2737F">
        <w:rPr>
          <w:i/>
          <w:sz w:val="22"/>
          <w:szCs w:val="22"/>
        </w:rPr>
        <w:t>maišelių</w:t>
      </w:r>
      <w:proofErr w:type="spellEnd"/>
      <w:r w:rsidRPr="00E2737F">
        <w:rPr>
          <w:i/>
          <w:sz w:val="22"/>
          <w:szCs w:val="22"/>
        </w:rPr>
        <w:t xml:space="preserve">. </w:t>
      </w:r>
    </w:p>
    <w:p w:rsidR="005B7D25" w:rsidRPr="00472EB2" w:rsidRDefault="005B7D25" w:rsidP="005B7D25">
      <w:pPr>
        <w:rPr>
          <w:i/>
          <w:noProof/>
          <w:lang w:val="nl-NL"/>
        </w:rPr>
      </w:pPr>
      <w:r w:rsidRPr="002F600C">
        <w:rPr>
          <w:rFonts w:eastAsia="MS Mincho"/>
          <w:i/>
        </w:rPr>
        <w:tab/>
      </w:r>
    </w:p>
    <w:p w:rsidR="00BD1F99" w:rsidRPr="008F243E" w:rsidRDefault="00BD1F99" w:rsidP="000B4944">
      <w:pPr>
        <w:rPr>
          <w:rFonts w:eastAsia="Lucida Sans Unicode"/>
          <w:sz w:val="22"/>
          <w:szCs w:val="22"/>
          <w:lang w:val="lt-LT"/>
        </w:rPr>
      </w:pPr>
      <w:r w:rsidRPr="008F243E">
        <w:rPr>
          <w:sz w:val="22"/>
          <w:szCs w:val="22"/>
        </w:rPr>
        <w:br w:type="page"/>
      </w: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b/>
          <w:caps/>
          <w:sz w:val="22"/>
          <w:szCs w:val="22"/>
        </w:rPr>
      </w:pPr>
    </w:p>
    <w:p w:rsidR="000B4944" w:rsidRPr="008F243E" w:rsidRDefault="000B4944" w:rsidP="000B4944">
      <w:pPr>
        <w:tabs>
          <w:tab w:val="left" w:pos="720"/>
        </w:tabs>
        <w:jc w:val="center"/>
        <w:rPr>
          <w:rFonts w:eastAsia="MS Mincho"/>
          <w:sz w:val="22"/>
          <w:szCs w:val="22"/>
        </w:rPr>
      </w:pPr>
      <w:r w:rsidRPr="008F243E">
        <w:rPr>
          <w:rFonts w:eastAsia="MS Mincho"/>
          <w:b/>
          <w:caps/>
          <w:sz w:val="22"/>
          <w:szCs w:val="22"/>
        </w:rPr>
        <w:t>B. Pakuotės Lapelis</w:t>
      </w:r>
    </w:p>
    <w:p w:rsidR="00BD1F99" w:rsidRPr="008F243E" w:rsidRDefault="000B4944" w:rsidP="000B4944">
      <w:pPr>
        <w:jc w:val="center"/>
        <w:rPr>
          <w:b/>
          <w:bCs/>
          <w:sz w:val="22"/>
          <w:szCs w:val="22"/>
          <w:lang w:val="lt-LT"/>
        </w:rPr>
      </w:pPr>
      <w:r w:rsidRPr="008F243E">
        <w:rPr>
          <w:rFonts w:eastAsia="MS Mincho"/>
          <w:b/>
          <w:caps/>
          <w:sz w:val="22"/>
          <w:szCs w:val="22"/>
        </w:rPr>
        <w:br w:type="page"/>
      </w:r>
    </w:p>
    <w:p w:rsidR="00BD1F99" w:rsidRPr="008F243E" w:rsidRDefault="00BD1F99" w:rsidP="00BD1F99">
      <w:pPr>
        <w:jc w:val="center"/>
        <w:rPr>
          <w:b/>
          <w:bCs/>
          <w:sz w:val="22"/>
          <w:szCs w:val="22"/>
          <w:lang w:val="lt-LT"/>
        </w:rPr>
      </w:pPr>
    </w:p>
    <w:p w:rsidR="00BD1F99" w:rsidRPr="008F243E" w:rsidRDefault="00BD1F99" w:rsidP="00BD1F99">
      <w:pPr>
        <w:jc w:val="center"/>
        <w:rPr>
          <w:b/>
          <w:bCs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>PAKUOTĖS LAPELIS: INFORMACIJA VARTOTOJUI</w:t>
      </w:r>
    </w:p>
    <w:p w:rsidR="00BD1F99" w:rsidRPr="008F243E" w:rsidRDefault="00BD1F99" w:rsidP="00BD1F99">
      <w:pPr>
        <w:jc w:val="center"/>
        <w:rPr>
          <w:b/>
          <w:bCs/>
          <w:sz w:val="22"/>
          <w:szCs w:val="22"/>
          <w:lang w:val="lt-LT"/>
        </w:rPr>
      </w:pPr>
    </w:p>
    <w:p w:rsidR="00BD1F99" w:rsidRPr="008F243E" w:rsidRDefault="000B4944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jc w:val="center"/>
        <w:rPr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>PNEUMOLID</w:t>
      </w:r>
      <w:r w:rsidR="00BD1F99" w:rsidRPr="008F243E">
        <w:rPr>
          <w:b/>
          <w:bCs/>
          <w:sz w:val="22"/>
          <w:szCs w:val="22"/>
          <w:lang w:val="lt-LT"/>
        </w:rPr>
        <w:t xml:space="preserve"> 2 mg/ml infuzinis tirpalas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jc w:val="center"/>
        <w:rPr>
          <w:sz w:val="22"/>
          <w:szCs w:val="22"/>
          <w:lang w:val="lt-LT"/>
        </w:rPr>
      </w:pPr>
      <w:proofErr w:type="spellStart"/>
      <w:r w:rsidRPr="008F243E">
        <w:rPr>
          <w:sz w:val="22"/>
          <w:szCs w:val="22"/>
          <w:lang w:val="lt-LT"/>
        </w:rPr>
        <w:t>Linezolidas</w:t>
      </w:r>
      <w:proofErr w:type="spellEnd"/>
    </w:p>
    <w:p w:rsidR="00BD1F99" w:rsidRPr="008F243E" w:rsidRDefault="00BD1F99" w:rsidP="00BD1F99">
      <w:pPr>
        <w:jc w:val="center"/>
        <w:rPr>
          <w:b/>
          <w:bCs/>
          <w:sz w:val="22"/>
          <w:szCs w:val="22"/>
          <w:lang w:val="lt-LT"/>
        </w:rPr>
      </w:pPr>
    </w:p>
    <w:p w:rsidR="000B4944" w:rsidRPr="00DD296B" w:rsidRDefault="000B4944" w:rsidP="000B4944">
      <w:pPr>
        <w:tabs>
          <w:tab w:val="left" w:pos="720"/>
        </w:tabs>
        <w:rPr>
          <w:rFonts w:eastAsia="MS Mincho"/>
          <w:b/>
          <w:noProof/>
          <w:sz w:val="22"/>
          <w:szCs w:val="22"/>
          <w:lang w:val="lt-LT"/>
        </w:rPr>
      </w:pPr>
      <w:r w:rsidRPr="00DD296B">
        <w:rPr>
          <w:rFonts w:eastAsia="MS Mincho"/>
          <w:b/>
          <w:noProof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:rsidR="000B4944" w:rsidRPr="00DD296B" w:rsidRDefault="000B4944" w:rsidP="000B4944">
      <w:pPr>
        <w:tabs>
          <w:tab w:val="left" w:pos="720"/>
        </w:tabs>
        <w:ind w:left="567" w:hanging="567"/>
        <w:jc w:val="both"/>
        <w:rPr>
          <w:rFonts w:eastAsia="MS Mincho"/>
          <w:sz w:val="22"/>
          <w:szCs w:val="22"/>
          <w:lang w:val="lt-LT"/>
        </w:rPr>
      </w:pPr>
      <w:r w:rsidRPr="00DD296B">
        <w:rPr>
          <w:rFonts w:eastAsia="MS Mincho"/>
          <w:sz w:val="22"/>
          <w:szCs w:val="22"/>
          <w:lang w:val="lt-LT"/>
        </w:rPr>
        <w:t>-</w:t>
      </w:r>
      <w:r w:rsidRPr="00DD296B">
        <w:rPr>
          <w:rFonts w:eastAsia="MS Mincho"/>
          <w:sz w:val="22"/>
          <w:szCs w:val="22"/>
          <w:lang w:val="lt-LT"/>
        </w:rPr>
        <w:tab/>
      </w:r>
      <w:r w:rsidRPr="00DD296B">
        <w:rPr>
          <w:rFonts w:eastAsia="MS Mincho"/>
          <w:noProof/>
          <w:sz w:val="22"/>
          <w:szCs w:val="22"/>
          <w:lang w:val="lt-LT"/>
        </w:rPr>
        <w:t>Neišmeskite šio lapelio, nes vėl gali prireikti jį perskaityti.</w:t>
      </w:r>
    </w:p>
    <w:p w:rsidR="000B4944" w:rsidRPr="00DD296B" w:rsidRDefault="000B4944" w:rsidP="000B4944">
      <w:pPr>
        <w:tabs>
          <w:tab w:val="left" w:pos="720"/>
        </w:tabs>
        <w:ind w:left="567" w:hanging="567"/>
        <w:jc w:val="both"/>
        <w:rPr>
          <w:rFonts w:eastAsia="MS Mincho"/>
          <w:noProof/>
          <w:sz w:val="22"/>
          <w:szCs w:val="22"/>
          <w:lang w:val="lt-LT"/>
        </w:rPr>
      </w:pPr>
      <w:r w:rsidRPr="00DD296B">
        <w:rPr>
          <w:rFonts w:eastAsia="MS Mincho"/>
          <w:sz w:val="22"/>
          <w:szCs w:val="22"/>
          <w:lang w:val="lt-LT"/>
        </w:rPr>
        <w:t>-</w:t>
      </w:r>
      <w:r w:rsidRPr="00DD296B">
        <w:rPr>
          <w:rFonts w:eastAsia="MS Mincho"/>
          <w:sz w:val="22"/>
          <w:szCs w:val="22"/>
          <w:lang w:val="lt-LT"/>
        </w:rPr>
        <w:tab/>
      </w:r>
      <w:r w:rsidRPr="00DD296B">
        <w:rPr>
          <w:rFonts w:eastAsia="MS Mincho"/>
          <w:noProof/>
          <w:sz w:val="22"/>
          <w:szCs w:val="22"/>
          <w:lang w:val="lt-LT"/>
        </w:rPr>
        <w:t>Jeigu kiltų daugiau klausimų, kreipkitės į gydytoją arba vaistininką.</w:t>
      </w:r>
    </w:p>
    <w:p w:rsidR="000B4944" w:rsidRPr="008F243E" w:rsidRDefault="000B4944" w:rsidP="000B4944">
      <w:pPr>
        <w:tabs>
          <w:tab w:val="left" w:pos="720"/>
        </w:tabs>
        <w:ind w:left="567" w:hanging="567"/>
        <w:jc w:val="both"/>
        <w:rPr>
          <w:rFonts w:eastAsia="MS Mincho"/>
          <w:noProof/>
          <w:sz w:val="22"/>
          <w:szCs w:val="22"/>
        </w:rPr>
      </w:pPr>
      <w:r w:rsidRPr="008F243E">
        <w:rPr>
          <w:rFonts w:eastAsia="MS Mincho"/>
          <w:sz w:val="22"/>
          <w:szCs w:val="22"/>
        </w:rPr>
        <w:t>-</w:t>
      </w:r>
      <w:r w:rsidRPr="008F243E">
        <w:rPr>
          <w:rFonts w:eastAsia="MS Mincho"/>
          <w:sz w:val="22"/>
          <w:szCs w:val="22"/>
        </w:rPr>
        <w:tab/>
      </w:r>
      <w:r w:rsidRPr="008F243E">
        <w:rPr>
          <w:rFonts w:eastAsia="MS Mincho"/>
          <w:noProof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0B4944" w:rsidRPr="008F243E" w:rsidRDefault="000B4944" w:rsidP="000B4944">
      <w:pPr>
        <w:tabs>
          <w:tab w:val="left" w:pos="720"/>
        </w:tabs>
        <w:ind w:left="567" w:hanging="567"/>
        <w:rPr>
          <w:rFonts w:eastAsia="MS Mincho"/>
          <w:sz w:val="22"/>
          <w:szCs w:val="22"/>
        </w:rPr>
      </w:pPr>
      <w:r w:rsidRPr="008F243E">
        <w:rPr>
          <w:rFonts w:eastAsia="MS Mincho"/>
          <w:sz w:val="22"/>
          <w:szCs w:val="22"/>
        </w:rPr>
        <w:t>-</w:t>
      </w:r>
      <w:r w:rsidRPr="008F243E">
        <w:rPr>
          <w:rFonts w:eastAsia="MS Mincho"/>
          <w:sz w:val="22"/>
          <w:szCs w:val="22"/>
        </w:rPr>
        <w:tab/>
      </w:r>
      <w:proofErr w:type="spellStart"/>
      <w:r w:rsidRPr="008F243E">
        <w:rPr>
          <w:rFonts w:eastAsia="MS Mincho"/>
          <w:sz w:val="22"/>
          <w:szCs w:val="22"/>
        </w:rPr>
        <w:t>Jeigu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pasireiškė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šalutinis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poveikis</w:t>
      </w:r>
      <w:proofErr w:type="spellEnd"/>
      <w:r w:rsidRPr="008F243E">
        <w:rPr>
          <w:rFonts w:eastAsia="MS Mincho"/>
          <w:sz w:val="22"/>
          <w:szCs w:val="22"/>
        </w:rPr>
        <w:t xml:space="preserve"> (net </w:t>
      </w:r>
      <w:proofErr w:type="spellStart"/>
      <w:r w:rsidRPr="008F243E">
        <w:rPr>
          <w:rFonts w:eastAsia="MS Mincho"/>
          <w:sz w:val="22"/>
          <w:szCs w:val="22"/>
        </w:rPr>
        <w:t>jeigu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jis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šiame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lapelyje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nenurodytas</w:t>
      </w:r>
      <w:proofErr w:type="spellEnd"/>
      <w:r w:rsidRPr="008F243E">
        <w:rPr>
          <w:rFonts w:eastAsia="MS Mincho"/>
          <w:sz w:val="22"/>
          <w:szCs w:val="22"/>
        </w:rPr>
        <w:t xml:space="preserve">), </w:t>
      </w:r>
      <w:proofErr w:type="spellStart"/>
      <w:r w:rsidRPr="008F243E">
        <w:rPr>
          <w:rFonts w:eastAsia="MS Mincho"/>
          <w:sz w:val="22"/>
          <w:szCs w:val="22"/>
        </w:rPr>
        <w:t>kreipkitės</w:t>
      </w:r>
      <w:proofErr w:type="spellEnd"/>
      <w:r w:rsidRPr="008F243E">
        <w:rPr>
          <w:rFonts w:eastAsia="MS Mincho"/>
          <w:sz w:val="22"/>
          <w:szCs w:val="22"/>
        </w:rPr>
        <w:t xml:space="preserve"> į </w:t>
      </w:r>
      <w:proofErr w:type="spellStart"/>
      <w:r w:rsidRPr="008F243E">
        <w:rPr>
          <w:rFonts w:eastAsia="MS Mincho"/>
          <w:sz w:val="22"/>
          <w:szCs w:val="22"/>
        </w:rPr>
        <w:t>gydytoją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arba</w:t>
      </w:r>
      <w:proofErr w:type="spellEnd"/>
      <w:r w:rsidRPr="008F243E">
        <w:rPr>
          <w:rFonts w:eastAsia="MS Mincho"/>
          <w:sz w:val="22"/>
          <w:szCs w:val="22"/>
        </w:rPr>
        <w:t xml:space="preserve"> </w:t>
      </w:r>
      <w:proofErr w:type="spellStart"/>
      <w:r w:rsidRPr="008F243E">
        <w:rPr>
          <w:rFonts w:eastAsia="MS Mincho"/>
          <w:sz w:val="22"/>
          <w:szCs w:val="22"/>
        </w:rPr>
        <w:t>vaistininką</w:t>
      </w:r>
      <w:proofErr w:type="spellEnd"/>
      <w:r w:rsidRPr="008F243E">
        <w:rPr>
          <w:rFonts w:eastAsia="MS Mincho"/>
          <w:sz w:val="22"/>
          <w:szCs w:val="22"/>
        </w:rPr>
        <w:t xml:space="preserve">. </w:t>
      </w:r>
      <w:proofErr w:type="spellStart"/>
      <w:r w:rsidRPr="008F243E">
        <w:rPr>
          <w:rFonts w:eastAsia="MS Mincho"/>
          <w:sz w:val="22"/>
          <w:szCs w:val="22"/>
        </w:rPr>
        <w:t>Žr</w:t>
      </w:r>
      <w:proofErr w:type="spellEnd"/>
      <w:r w:rsidRPr="008F243E">
        <w:rPr>
          <w:rFonts w:eastAsia="MS Mincho"/>
          <w:sz w:val="22"/>
          <w:szCs w:val="22"/>
        </w:rPr>
        <w:t xml:space="preserve">. 4 </w:t>
      </w:r>
      <w:proofErr w:type="spellStart"/>
      <w:r w:rsidRPr="008F243E">
        <w:rPr>
          <w:rFonts w:eastAsia="MS Mincho"/>
          <w:sz w:val="22"/>
          <w:szCs w:val="22"/>
        </w:rPr>
        <w:t>skyrių</w:t>
      </w:r>
      <w:proofErr w:type="spellEnd"/>
      <w:r w:rsidRPr="008F243E">
        <w:rPr>
          <w:rFonts w:eastAsia="MS Mincho"/>
          <w:sz w:val="22"/>
          <w:szCs w:val="22"/>
        </w:rPr>
        <w:t>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0B4944" w:rsidRPr="008F243E" w:rsidRDefault="000B4944" w:rsidP="00BD1F99">
      <w:pPr>
        <w:rPr>
          <w:sz w:val="22"/>
          <w:szCs w:val="22"/>
          <w:lang w:val="lt-LT"/>
        </w:rPr>
      </w:pPr>
    </w:p>
    <w:p w:rsidR="000B4944" w:rsidRPr="008F243E" w:rsidRDefault="000B4944" w:rsidP="000B4944">
      <w:pPr>
        <w:tabs>
          <w:tab w:val="left" w:pos="720"/>
        </w:tabs>
        <w:rPr>
          <w:b/>
          <w:sz w:val="22"/>
          <w:szCs w:val="22"/>
        </w:rPr>
      </w:pPr>
      <w:proofErr w:type="spellStart"/>
      <w:r w:rsidRPr="008F243E">
        <w:rPr>
          <w:b/>
          <w:sz w:val="22"/>
          <w:szCs w:val="22"/>
        </w:rPr>
        <w:t>Apie</w:t>
      </w:r>
      <w:proofErr w:type="spellEnd"/>
      <w:r w:rsidRPr="008F243E">
        <w:rPr>
          <w:b/>
          <w:sz w:val="22"/>
          <w:szCs w:val="22"/>
        </w:rPr>
        <w:t xml:space="preserve"> </w:t>
      </w:r>
      <w:proofErr w:type="spellStart"/>
      <w:r w:rsidRPr="008F243E">
        <w:rPr>
          <w:b/>
          <w:sz w:val="22"/>
          <w:szCs w:val="22"/>
        </w:rPr>
        <w:t>ką</w:t>
      </w:r>
      <w:proofErr w:type="spellEnd"/>
      <w:r w:rsidRPr="008F243E">
        <w:rPr>
          <w:b/>
          <w:sz w:val="22"/>
          <w:szCs w:val="22"/>
        </w:rPr>
        <w:t xml:space="preserve"> </w:t>
      </w:r>
      <w:proofErr w:type="spellStart"/>
      <w:r w:rsidRPr="008F243E">
        <w:rPr>
          <w:b/>
          <w:sz w:val="22"/>
          <w:szCs w:val="22"/>
        </w:rPr>
        <w:t>rašoma</w:t>
      </w:r>
      <w:proofErr w:type="spellEnd"/>
      <w:r w:rsidRPr="008F243E">
        <w:rPr>
          <w:b/>
          <w:sz w:val="22"/>
          <w:szCs w:val="22"/>
        </w:rPr>
        <w:t xml:space="preserve"> </w:t>
      </w:r>
      <w:proofErr w:type="spellStart"/>
      <w:r w:rsidRPr="008F243E">
        <w:rPr>
          <w:b/>
          <w:sz w:val="22"/>
          <w:szCs w:val="22"/>
        </w:rPr>
        <w:t>šiame</w:t>
      </w:r>
      <w:proofErr w:type="spellEnd"/>
      <w:r w:rsidRPr="008F243E">
        <w:rPr>
          <w:b/>
          <w:sz w:val="22"/>
          <w:szCs w:val="22"/>
        </w:rPr>
        <w:t xml:space="preserve"> </w:t>
      </w:r>
      <w:proofErr w:type="spellStart"/>
      <w:r w:rsidRPr="008F243E">
        <w:rPr>
          <w:b/>
          <w:sz w:val="22"/>
          <w:szCs w:val="22"/>
        </w:rPr>
        <w:t>lapelyje</w:t>
      </w:r>
      <w:proofErr w:type="spellEnd"/>
      <w:r w:rsidRPr="008F243E">
        <w:rPr>
          <w:b/>
          <w:sz w:val="22"/>
          <w:szCs w:val="22"/>
        </w:rPr>
        <w:t>?</w:t>
      </w:r>
    </w:p>
    <w:p w:rsidR="000B4944" w:rsidRPr="008F243E" w:rsidRDefault="000B4944" w:rsidP="000B4944">
      <w:pPr>
        <w:tabs>
          <w:tab w:val="left" w:pos="720"/>
        </w:tabs>
        <w:rPr>
          <w:b/>
          <w:sz w:val="22"/>
          <w:szCs w:val="22"/>
        </w:rPr>
      </w:pPr>
    </w:p>
    <w:p w:rsidR="00BD1F99" w:rsidRPr="008F243E" w:rsidRDefault="00BD1F99" w:rsidP="00BD1F9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Kas yra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ir kam jis vartojamas</w:t>
      </w:r>
    </w:p>
    <w:p w:rsidR="00BD1F99" w:rsidRPr="008F243E" w:rsidRDefault="00BD1F99" w:rsidP="00BD1F9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Kas žinotina prieš vartojant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</w:t>
      </w:r>
    </w:p>
    <w:p w:rsidR="00BD1F99" w:rsidRPr="008F243E" w:rsidRDefault="00BD1F99" w:rsidP="00BD1F9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Kaip vartoti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</w:t>
      </w:r>
    </w:p>
    <w:p w:rsidR="00BD1F99" w:rsidRPr="008F243E" w:rsidRDefault="00BD1F99" w:rsidP="00BD1F99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Galimas šalutinis poveikis</w:t>
      </w:r>
    </w:p>
    <w:p w:rsidR="000B4944" w:rsidRPr="008F243E" w:rsidRDefault="00BD1F99" w:rsidP="000B4944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Kaip laikyti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</w:t>
      </w:r>
    </w:p>
    <w:p w:rsidR="00BD1F99" w:rsidRPr="008F243E" w:rsidRDefault="000B4944" w:rsidP="000B4944">
      <w:pPr>
        <w:numPr>
          <w:ilvl w:val="1"/>
          <w:numId w:val="1"/>
        </w:numPr>
        <w:tabs>
          <w:tab w:val="clear" w:pos="1440"/>
          <w:tab w:val="num" w:pos="540"/>
        </w:tabs>
        <w:ind w:hanging="1440"/>
        <w:rPr>
          <w:sz w:val="22"/>
          <w:szCs w:val="22"/>
          <w:lang w:val="lt-LT"/>
        </w:rPr>
      </w:pPr>
      <w:r w:rsidRPr="008F243E">
        <w:rPr>
          <w:rFonts w:eastAsia="MS Mincho"/>
          <w:noProof/>
          <w:sz w:val="22"/>
          <w:szCs w:val="22"/>
        </w:rPr>
        <w:t>Pakuotės turinys ir kita informacija</w:t>
      </w:r>
    </w:p>
    <w:p w:rsidR="000B4944" w:rsidRPr="008F243E" w:rsidRDefault="000B4944" w:rsidP="000B4944">
      <w:pPr>
        <w:ind w:left="1440"/>
        <w:rPr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</w:p>
    <w:p w:rsidR="00BD1F99" w:rsidRPr="008F243E" w:rsidRDefault="00BD1F99" w:rsidP="000B4944">
      <w:pPr>
        <w:pStyle w:val="Sraopastraipa"/>
        <w:numPr>
          <w:ilvl w:val="0"/>
          <w:numId w:val="13"/>
        </w:numPr>
        <w:rPr>
          <w:b/>
          <w:bCs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 xml:space="preserve">KAS YRA </w:t>
      </w:r>
      <w:r w:rsidR="000B4944" w:rsidRPr="008F243E">
        <w:rPr>
          <w:b/>
          <w:bCs/>
          <w:sz w:val="22"/>
          <w:szCs w:val="22"/>
          <w:lang w:val="lt-LT"/>
        </w:rPr>
        <w:t>PNEUMOLID</w:t>
      </w:r>
      <w:r w:rsidRPr="008F243E">
        <w:rPr>
          <w:b/>
          <w:bCs/>
          <w:sz w:val="22"/>
          <w:szCs w:val="22"/>
          <w:lang w:val="lt-LT"/>
        </w:rPr>
        <w:t xml:space="preserve"> IR KAM JIS VARTOJAMAS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b/>
          <w:sz w:val="22"/>
          <w:szCs w:val="22"/>
          <w:lang w:val="lt-LT"/>
        </w:rPr>
      </w:pPr>
    </w:p>
    <w:p w:rsidR="00BD1F99" w:rsidRPr="008F243E" w:rsidRDefault="000B4944" w:rsidP="00BD1F9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>PNEUMOLID</w:t>
      </w:r>
      <w:r w:rsidR="00BD1F99" w:rsidRPr="008F243E">
        <w:rPr>
          <w:bCs/>
          <w:sz w:val="22"/>
          <w:szCs w:val="22"/>
          <w:lang w:val="lt-LT"/>
        </w:rPr>
        <w:t xml:space="preserve"> yra tirpalas, kuris lėtai suleidžiamas į veną. Šis procesas vadinamas infuzija. 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0B4944" w:rsidP="00BD1F9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8F243E">
        <w:rPr>
          <w:bCs/>
          <w:noProof/>
          <w:sz w:val="22"/>
          <w:szCs w:val="22"/>
          <w:lang w:val="lt-LT"/>
        </w:rPr>
        <w:t>PNEUMOLID</w:t>
      </w:r>
      <w:r w:rsidR="00BD1F99" w:rsidRPr="008F243E">
        <w:rPr>
          <w:noProof/>
          <w:sz w:val="22"/>
          <w:szCs w:val="22"/>
          <w:lang w:val="lt-LT"/>
        </w:rPr>
        <w:t xml:space="preserve"> yra oksazolidinonų grupės </w:t>
      </w:r>
      <w:r w:rsidR="00BD1F99" w:rsidRPr="008F243E">
        <w:rPr>
          <w:bCs/>
          <w:sz w:val="22"/>
          <w:szCs w:val="22"/>
          <w:lang w:val="lt-LT"/>
        </w:rPr>
        <w:t xml:space="preserve">antibiotikas, kuris slopina tam tikrų rūšių bakterijų (mikrobų), </w:t>
      </w:r>
      <w:r w:rsidR="00BD1F99" w:rsidRPr="008F243E">
        <w:rPr>
          <w:noProof/>
          <w:sz w:val="22"/>
          <w:szCs w:val="22"/>
          <w:lang w:val="lt-LT"/>
        </w:rPr>
        <w:t xml:space="preserve">kurie sukelia infekcines ligas, </w:t>
      </w:r>
      <w:r w:rsidR="00BD1F99" w:rsidRPr="008F243E">
        <w:rPr>
          <w:bCs/>
          <w:sz w:val="22"/>
          <w:szCs w:val="22"/>
          <w:lang w:val="lt-LT"/>
        </w:rPr>
        <w:t xml:space="preserve">augimą. </w:t>
      </w:r>
      <w:r w:rsidRPr="008F243E">
        <w:rPr>
          <w:bCs/>
          <w:sz w:val="22"/>
          <w:szCs w:val="22"/>
          <w:lang w:val="lt-LT"/>
        </w:rPr>
        <w:t>PNEUMOLID</w:t>
      </w:r>
      <w:r w:rsidR="00BD1F99" w:rsidRPr="008F243E">
        <w:rPr>
          <w:bCs/>
          <w:sz w:val="22"/>
          <w:szCs w:val="22"/>
          <w:lang w:val="lt-LT"/>
        </w:rPr>
        <w:t xml:space="preserve"> vartojamas pneumonijai ir kai kurioms odos ir poodinio audinio infekcinėms ligoms gydyti.</w:t>
      </w:r>
      <w:r w:rsidR="00BD1F99" w:rsidRPr="008F243E">
        <w:rPr>
          <w:noProof/>
          <w:sz w:val="22"/>
          <w:szCs w:val="22"/>
          <w:lang w:val="lt-LT"/>
        </w:rPr>
        <w:t xml:space="preserve"> Gydytojas nuspręs, ar </w:t>
      </w:r>
      <w:r w:rsidRPr="008F243E">
        <w:rPr>
          <w:noProof/>
          <w:sz w:val="22"/>
          <w:szCs w:val="22"/>
          <w:lang w:val="lt-LT"/>
        </w:rPr>
        <w:t>PNEUMOLID</w:t>
      </w:r>
      <w:r w:rsidR="00BD1F99" w:rsidRPr="008F243E">
        <w:rPr>
          <w:noProof/>
          <w:sz w:val="22"/>
          <w:szCs w:val="22"/>
          <w:lang w:val="lt-LT"/>
        </w:rPr>
        <w:t xml:space="preserve"> tinka infekcinei ligai, kuria sergate, gydyti.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0B4944" w:rsidP="00BD1F99">
      <w:pPr>
        <w:rPr>
          <w:noProof/>
          <w:sz w:val="22"/>
          <w:szCs w:val="22"/>
          <w:lang w:val="lt-LT"/>
        </w:rPr>
      </w:pPr>
      <w:r w:rsidRPr="008F243E">
        <w:rPr>
          <w:bCs/>
          <w:noProof/>
          <w:sz w:val="22"/>
          <w:szCs w:val="22"/>
          <w:lang w:val="lt-LT"/>
        </w:rPr>
        <w:t>PNEUMOLID</w:t>
      </w:r>
      <w:r w:rsidR="00BD1F99" w:rsidRPr="008F243E">
        <w:rPr>
          <w:bCs/>
          <w:noProof/>
          <w:sz w:val="22"/>
          <w:szCs w:val="22"/>
          <w:lang w:val="lt-LT"/>
        </w:rPr>
        <w:t xml:space="preserve"> gydomos</w:t>
      </w:r>
      <w:r w:rsidR="00BD1F99" w:rsidRPr="008F243E">
        <w:rPr>
          <w:noProof/>
          <w:sz w:val="22"/>
          <w:szCs w:val="22"/>
          <w:lang w:val="lt-LT"/>
        </w:rPr>
        <w:t xml:space="preserve"> jautrių bakterijų sukeltos infekcinės ligos:</w:t>
      </w:r>
    </w:p>
    <w:p w:rsidR="00BD1F99" w:rsidRPr="008F243E" w:rsidRDefault="00BD1F99" w:rsidP="00BD1F99">
      <w:pPr>
        <w:numPr>
          <w:ilvl w:val="0"/>
          <w:numId w:val="6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ligoninėje kilęs plaučių uždegimas (hospitalinė pneumonija);</w:t>
      </w:r>
    </w:p>
    <w:p w:rsidR="00BD1F99" w:rsidRPr="008F243E" w:rsidRDefault="00BD1F99" w:rsidP="00BD1F99">
      <w:pPr>
        <w:numPr>
          <w:ilvl w:val="0"/>
          <w:numId w:val="7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bendruomenėje kilęs plaučių uždegimas (bendruomenėje įgyta pneumonija);</w:t>
      </w:r>
    </w:p>
    <w:p w:rsidR="00BD1F99" w:rsidRPr="008F243E" w:rsidRDefault="00BD1F99" w:rsidP="00BD1F99">
      <w:pPr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komplikuotos odos ir poodinio audinio infekcinės ligos (žr. 4.4 skyrių)*.</w:t>
      </w: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 xml:space="preserve">*Gydymas </w:t>
      </w:r>
      <w:r w:rsidR="000B4944" w:rsidRPr="008F243E">
        <w:rPr>
          <w:bCs/>
          <w:noProof/>
          <w:sz w:val="22"/>
          <w:szCs w:val="22"/>
          <w:lang w:val="lt-LT"/>
        </w:rPr>
        <w:t>PNEUMOLID</w:t>
      </w:r>
      <w:r w:rsidRPr="008F243E">
        <w:rPr>
          <w:noProof/>
          <w:sz w:val="22"/>
          <w:szCs w:val="22"/>
          <w:lang w:val="lt-LT"/>
        </w:rPr>
        <w:t xml:space="preserve"> turi būti pradėtas tik ligoninėje.</w:t>
      </w: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ind w:left="540" w:hanging="540"/>
        <w:rPr>
          <w:b/>
          <w:bCs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>2.</w:t>
      </w:r>
      <w:r w:rsidRPr="008F243E">
        <w:rPr>
          <w:b/>
          <w:bCs/>
          <w:sz w:val="22"/>
          <w:szCs w:val="22"/>
          <w:lang w:val="lt-LT"/>
        </w:rPr>
        <w:tab/>
        <w:t xml:space="preserve">KAS ŽINOTINA PRIEŠ VARTOJANT </w:t>
      </w:r>
      <w:r w:rsidR="000B4944" w:rsidRPr="008F243E">
        <w:rPr>
          <w:b/>
          <w:bCs/>
          <w:sz w:val="22"/>
          <w:szCs w:val="22"/>
          <w:lang w:val="lt-LT"/>
        </w:rPr>
        <w:t>PNEUMOLID</w:t>
      </w:r>
      <w:r w:rsidRPr="008F243E">
        <w:rPr>
          <w:b/>
          <w:bCs/>
          <w:sz w:val="22"/>
          <w:szCs w:val="22"/>
          <w:lang w:val="lt-LT"/>
        </w:rPr>
        <w:t xml:space="preserve"> 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0B4944" w:rsidP="00BD1F99">
      <w:pPr>
        <w:pStyle w:val="Antrat1"/>
        <w:jc w:val="left"/>
        <w:rPr>
          <w:sz w:val="22"/>
          <w:szCs w:val="22"/>
        </w:rPr>
      </w:pPr>
      <w:r w:rsidRPr="008F243E">
        <w:rPr>
          <w:sz w:val="22"/>
          <w:szCs w:val="22"/>
        </w:rPr>
        <w:t>PNEUMOLID</w:t>
      </w:r>
      <w:r w:rsidR="00BD1F99" w:rsidRPr="008F243E">
        <w:rPr>
          <w:sz w:val="22"/>
          <w:szCs w:val="22"/>
        </w:rPr>
        <w:t xml:space="preserve"> vartoti negalima:</w:t>
      </w:r>
    </w:p>
    <w:p w:rsidR="00BD1F99" w:rsidRPr="008F243E" w:rsidRDefault="00BD1F99" w:rsidP="00BD1F99">
      <w:pPr>
        <w:numPr>
          <w:ilvl w:val="0"/>
          <w:numId w:val="2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jeigu yra padidėjęs jautrumas (alergija) </w:t>
      </w:r>
      <w:proofErr w:type="spellStart"/>
      <w:r w:rsidRPr="008F243E">
        <w:rPr>
          <w:sz w:val="22"/>
          <w:szCs w:val="22"/>
          <w:lang w:val="lt-LT"/>
        </w:rPr>
        <w:t>linezolidui</w:t>
      </w:r>
      <w:proofErr w:type="spellEnd"/>
      <w:r w:rsidRPr="008F243E">
        <w:rPr>
          <w:sz w:val="22"/>
          <w:szCs w:val="22"/>
          <w:lang w:val="lt-LT"/>
        </w:rPr>
        <w:t xml:space="preserve"> arba bet kuriai pagalbinei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medžiagai;</w:t>
      </w:r>
    </w:p>
    <w:p w:rsidR="00BD1F99" w:rsidRPr="008F243E" w:rsidRDefault="00BD1F99" w:rsidP="00BD1F99">
      <w:pPr>
        <w:numPr>
          <w:ilvl w:val="0"/>
          <w:numId w:val="2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 xml:space="preserve">jeigu vartojate arba per praėjusias 2 savaites vartojote kitų vaistų, kurie vadinami </w:t>
      </w:r>
      <w:proofErr w:type="spellStart"/>
      <w:r w:rsidRPr="008F243E">
        <w:rPr>
          <w:bCs/>
          <w:sz w:val="22"/>
          <w:szCs w:val="22"/>
          <w:lang w:val="lt-LT"/>
        </w:rPr>
        <w:t>monoaminooksidazės</w:t>
      </w:r>
      <w:proofErr w:type="spellEnd"/>
      <w:r w:rsidRPr="008F243E">
        <w:rPr>
          <w:bCs/>
          <w:sz w:val="22"/>
          <w:szCs w:val="22"/>
          <w:lang w:val="lt-LT"/>
        </w:rPr>
        <w:t xml:space="preserve"> (MAO) inhibitoriais (pvz.: </w:t>
      </w:r>
      <w:proofErr w:type="spellStart"/>
      <w:r w:rsidRPr="008F243E">
        <w:rPr>
          <w:bCs/>
          <w:sz w:val="22"/>
          <w:szCs w:val="22"/>
          <w:lang w:val="lt-LT"/>
        </w:rPr>
        <w:t>fenelziną</w:t>
      </w:r>
      <w:proofErr w:type="spellEnd"/>
      <w:r w:rsidRPr="008F243E">
        <w:rPr>
          <w:bCs/>
          <w:sz w:val="22"/>
          <w:szCs w:val="22"/>
          <w:lang w:val="lt-LT"/>
        </w:rPr>
        <w:t xml:space="preserve">, </w:t>
      </w:r>
      <w:proofErr w:type="spellStart"/>
      <w:r w:rsidRPr="008F243E">
        <w:rPr>
          <w:bCs/>
          <w:sz w:val="22"/>
          <w:szCs w:val="22"/>
          <w:lang w:val="lt-LT"/>
        </w:rPr>
        <w:t>izokarboksazidą</w:t>
      </w:r>
      <w:proofErr w:type="spellEnd"/>
      <w:r w:rsidRPr="008F243E">
        <w:rPr>
          <w:bCs/>
          <w:sz w:val="22"/>
          <w:szCs w:val="22"/>
          <w:lang w:val="lt-LT"/>
        </w:rPr>
        <w:t xml:space="preserve">, </w:t>
      </w:r>
      <w:proofErr w:type="spellStart"/>
      <w:r w:rsidRPr="008F243E">
        <w:rPr>
          <w:bCs/>
          <w:sz w:val="22"/>
          <w:szCs w:val="22"/>
          <w:lang w:val="lt-LT"/>
        </w:rPr>
        <w:t>selegiliną</w:t>
      </w:r>
      <w:proofErr w:type="spellEnd"/>
      <w:r w:rsidRPr="008F243E">
        <w:rPr>
          <w:bCs/>
          <w:sz w:val="22"/>
          <w:szCs w:val="22"/>
          <w:lang w:val="lt-LT"/>
        </w:rPr>
        <w:t xml:space="preserve">, </w:t>
      </w:r>
      <w:proofErr w:type="spellStart"/>
      <w:r w:rsidRPr="008F243E">
        <w:rPr>
          <w:bCs/>
          <w:sz w:val="22"/>
          <w:szCs w:val="22"/>
          <w:lang w:val="lt-LT"/>
        </w:rPr>
        <w:t>moklobemidą</w:t>
      </w:r>
      <w:proofErr w:type="spellEnd"/>
      <w:r w:rsidRPr="008F243E">
        <w:rPr>
          <w:bCs/>
          <w:sz w:val="22"/>
          <w:szCs w:val="22"/>
          <w:lang w:val="lt-LT"/>
        </w:rPr>
        <w:t>). Šiais vaistais gali būti gydoma depresija ir Parkinsono liga;</w:t>
      </w:r>
    </w:p>
    <w:p w:rsidR="00BD1F99" w:rsidRPr="008F243E" w:rsidRDefault="00BD1F99" w:rsidP="00BD1F99">
      <w:pPr>
        <w:numPr>
          <w:ilvl w:val="0"/>
          <w:numId w:val="2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lastRenderedPageBreak/>
        <w:t>žindymo laikotarpis, nes vaistas išsiskiria į motinos pieną ir gali pakenkti Jūsų kūdikiui.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pStyle w:val="Pagrindinistekstas3"/>
        <w:rPr>
          <w:b w:val="0"/>
          <w:bCs/>
          <w:color w:val="auto"/>
          <w:szCs w:val="22"/>
          <w:lang w:val="lt-LT"/>
        </w:rPr>
      </w:pPr>
      <w:r w:rsidRPr="008F243E">
        <w:rPr>
          <w:b w:val="0"/>
          <w:bCs/>
          <w:noProof/>
          <w:color w:val="auto"/>
          <w:szCs w:val="22"/>
          <w:lang w:val="lt-LT"/>
        </w:rPr>
        <w:t xml:space="preserve"> </w:t>
      </w:r>
      <w:r w:rsidR="000B4944" w:rsidRPr="008F243E">
        <w:rPr>
          <w:b w:val="0"/>
          <w:bCs/>
          <w:noProof/>
          <w:color w:val="auto"/>
          <w:szCs w:val="22"/>
          <w:lang w:val="lt-LT"/>
        </w:rPr>
        <w:t>PNEUMOLID</w:t>
      </w:r>
      <w:r w:rsidRPr="008F243E">
        <w:rPr>
          <w:b w:val="0"/>
          <w:bCs/>
          <w:noProof/>
          <w:color w:val="auto"/>
          <w:szCs w:val="22"/>
          <w:lang w:val="lt-LT"/>
        </w:rPr>
        <w:t xml:space="preserve"> gali netikti, jeigu teigiamai atsakysite į bet kurį toliau esantį klausimą. T</w:t>
      </w:r>
      <w:proofErr w:type="spellStart"/>
      <w:r w:rsidRPr="008F243E">
        <w:rPr>
          <w:b w:val="0"/>
          <w:bCs/>
          <w:color w:val="auto"/>
          <w:szCs w:val="22"/>
          <w:lang w:val="lt-LT"/>
        </w:rPr>
        <w:t>okiu</w:t>
      </w:r>
      <w:proofErr w:type="spellEnd"/>
      <w:r w:rsidRPr="008F243E">
        <w:rPr>
          <w:b w:val="0"/>
          <w:bCs/>
          <w:color w:val="auto"/>
          <w:szCs w:val="22"/>
          <w:lang w:val="lt-LT"/>
        </w:rPr>
        <w:t xml:space="preserve"> atveju pasakykite gydytojui, nes jis turės ištirti bendrąją Jūsų sveikatos būklę, išmatuoti kraujospūdį prieš gydymą ir matuoti kraujospūdį gydymo metu arba gali skirti kitokį, labiau Jums tinkamą gydymą.</w:t>
      </w:r>
    </w:p>
    <w:p w:rsidR="00BD1F99" w:rsidRPr="008F243E" w:rsidRDefault="00BD1F99" w:rsidP="00BD1F99">
      <w:pPr>
        <w:pStyle w:val="Pagrindinistekstas3"/>
        <w:rPr>
          <w:b w:val="0"/>
          <w:bCs/>
          <w:noProof/>
          <w:color w:val="000000"/>
          <w:szCs w:val="22"/>
          <w:lang w:val="lt-LT"/>
        </w:rPr>
      </w:pPr>
    </w:p>
    <w:p w:rsidR="00BD1F99" w:rsidRPr="008F243E" w:rsidRDefault="00BD1F99" w:rsidP="00BD1F99">
      <w:pPr>
        <w:pStyle w:val="Pagrindinistekstas3"/>
        <w:rPr>
          <w:b w:val="0"/>
          <w:bCs/>
          <w:color w:val="000000"/>
          <w:szCs w:val="22"/>
          <w:lang w:val="lt-LT"/>
        </w:rPr>
      </w:pPr>
      <w:r w:rsidRPr="008F243E">
        <w:rPr>
          <w:b w:val="0"/>
          <w:bCs/>
          <w:color w:val="000000"/>
          <w:szCs w:val="22"/>
          <w:lang w:val="lt-LT"/>
        </w:rPr>
        <w:t>Jeigu abejojate, ar Jums yra tokių aplinkybių, kreipkitės į gydytoją.</w:t>
      </w:r>
    </w:p>
    <w:p w:rsidR="00BD1F99" w:rsidRPr="008F243E" w:rsidRDefault="00BD1F99" w:rsidP="00BD1F99">
      <w:pPr>
        <w:pStyle w:val="Pagrindinistekstas3"/>
        <w:rPr>
          <w:b w:val="0"/>
          <w:bCs/>
          <w:color w:val="000000"/>
          <w:szCs w:val="22"/>
          <w:lang w:val="lt-LT"/>
        </w:rPr>
      </w:pPr>
    </w:p>
    <w:p w:rsidR="00BD1F99" w:rsidRPr="008F243E" w:rsidRDefault="00BD1F99" w:rsidP="00BD1F9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color w:val="000000"/>
          <w:sz w:val="22"/>
          <w:szCs w:val="22"/>
          <w:lang w:val="lt-LT"/>
        </w:rPr>
      </w:pPr>
      <w:r w:rsidRPr="008F243E">
        <w:rPr>
          <w:bCs/>
          <w:color w:val="000000"/>
          <w:sz w:val="22"/>
          <w:szCs w:val="22"/>
          <w:lang w:val="lt-LT"/>
        </w:rPr>
        <w:t>Ar yra padidėjęs kraujospūdis?</w:t>
      </w:r>
    </w:p>
    <w:p w:rsidR="00BD1F99" w:rsidRPr="008F243E" w:rsidRDefault="00BD1F99" w:rsidP="00BD1F9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>Ar yra diagnozuotas skydliaukės suaktyvėjimas?</w:t>
      </w:r>
    </w:p>
    <w:p w:rsidR="00BD1F99" w:rsidRPr="008F243E" w:rsidRDefault="00BD1F99" w:rsidP="00BD1F9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>Ar yra diagnozuotas antinksčių navikas (</w:t>
      </w:r>
      <w:proofErr w:type="spellStart"/>
      <w:r w:rsidRPr="008F243E">
        <w:rPr>
          <w:bCs/>
          <w:sz w:val="22"/>
          <w:szCs w:val="22"/>
          <w:lang w:val="lt-LT"/>
        </w:rPr>
        <w:t>feochromocitoma</w:t>
      </w:r>
      <w:proofErr w:type="spellEnd"/>
      <w:r w:rsidRPr="008F243E">
        <w:rPr>
          <w:bCs/>
          <w:sz w:val="22"/>
          <w:szCs w:val="22"/>
          <w:lang w:val="lt-LT"/>
        </w:rPr>
        <w:t xml:space="preserve">) arba </w:t>
      </w:r>
      <w:proofErr w:type="spellStart"/>
      <w:r w:rsidRPr="008F243E">
        <w:rPr>
          <w:bCs/>
          <w:sz w:val="22"/>
          <w:szCs w:val="22"/>
          <w:lang w:val="lt-LT"/>
        </w:rPr>
        <w:t>karcinoido</w:t>
      </w:r>
      <w:proofErr w:type="spellEnd"/>
      <w:r w:rsidRPr="008F243E">
        <w:rPr>
          <w:bCs/>
          <w:sz w:val="22"/>
          <w:szCs w:val="22"/>
          <w:lang w:val="lt-LT"/>
        </w:rPr>
        <w:t xml:space="preserve"> sindromas (sukelia endokrininės sistemos navikai ir pasireiškia tokiais simptomais, kaip viduriavimas, odos paraudimas, švokštimas)?</w:t>
      </w:r>
    </w:p>
    <w:p w:rsidR="00BD1F99" w:rsidRPr="008F243E" w:rsidRDefault="00BD1F99" w:rsidP="00BD1F9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>Ar sergate maniakine depresija, šizoafektiniu sutrikimu, psichikos sumišimu arba yra kitų psichikos sutrikimų?</w:t>
      </w:r>
    </w:p>
    <w:p w:rsidR="00BD1F99" w:rsidRPr="008F243E" w:rsidRDefault="00BD1F99" w:rsidP="00BD1F99">
      <w:pPr>
        <w:numPr>
          <w:ilvl w:val="0"/>
          <w:numId w:val="9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>Ar vartojate bet kurį iš išvardytų vaistų?</w:t>
      </w:r>
    </w:p>
    <w:p w:rsidR="00BD1F99" w:rsidRPr="00DD296B" w:rsidRDefault="00BD1F99" w:rsidP="00AE66F3">
      <w:pPr>
        <w:pStyle w:val="Sraopastraipa"/>
        <w:numPr>
          <w:ilvl w:val="0"/>
          <w:numId w:val="14"/>
        </w:numPr>
        <w:rPr>
          <w:lang w:val="lt-LT"/>
        </w:rPr>
      </w:pPr>
      <w:r w:rsidRPr="00DD296B">
        <w:rPr>
          <w:lang w:val="lt-LT"/>
        </w:rPr>
        <w:t>Paburkimą mažinantys vaistai nuo peršalimo ar gripo, kurių sudėtyje yra pseudoefedrino ar fenilpropanolamino.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Vaistai</w:t>
      </w:r>
      <w:proofErr w:type="spellEnd"/>
      <w:r w:rsidRPr="00AE66F3">
        <w:t xml:space="preserve"> </w:t>
      </w:r>
      <w:proofErr w:type="spellStart"/>
      <w:r w:rsidRPr="00AE66F3">
        <w:t>astmai</w:t>
      </w:r>
      <w:proofErr w:type="spellEnd"/>
      <w:r w:rsidRPr="00AE66F3">
        <w:t xml:space="preserve"> </w:t>
      </w:r>
      <w:proofErr w:type="spellStart"/>
      <w:r w:rsidRPr="00AE66F3">
        <w:t>gydyti</w:t>
      </w:r>
      <w:proofErr w:type="spellEnd"/>
      <w:r w:rsidRPr="00AE66F3">
        <w:t xml:space="preserve">, </w:t>
      </w:r>
      <w:proofErr w:type="spellStart"/>
      <w:r w:rsidRPr="00AE66F3">
        <w:t>pavyzdžiui</w:t>
      </w:r>
      <w:proofErr w:type="spellEnd"/>
      <w:r w:rsidRPr="00AE66F3">
        <w:t xml:space="preserve">, </w:t>
      </w:r>
      <w:proofErr w:type="spellStart"/>
      <w:r w:rsidRPr="00AE66F3">
        <w:t>salbutamolis</w:t>
      </w:r>
      <w:proofErr w:type="spellEnd"/>
      <w:r w:rsidRPr="00AE66F3">
        <w:t xml:space="preserve">, </w:t>
      </w:r>
      <w:proofErr w:type="spellStart"/>
      <w:r w:rsidRPr="00AE66F3">
        <w:t>terbutalinas</w:t>
      </w:r>
      <w:proofErr w:type="spellEnd"/>
      <w:r w:rsidRPr="00AE66F3">
        <w:t xml:space="preserve">, </w:t>
      </w:r>
      <w:proofErr w:type="spellStart"/>
      <w:r w:rsidRPr="00AE66F3">
        <w:t>fenoterolis</w:t>
      </w:r>
      <w:proofErr w:type="spellEnd"/>
      <w:r w:rsidRPr="00AE66F3">
        <w:t>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Antidepresantai</w:t>
      </w:r>
      <w:proofErr w:type="spellEnd"/>
      <w:r w:rsidRPr="00AE66F3">
        <w:t xml:space="preserve">, </w:t>
      </w:r>
      <w:proofErr w:type="spellStart"/>
      <w:r w:rsidRPr="00AE66F3">
        <w:t>vadinami</w:t>
      </w:r>
      <w:proofErr w:type="spellEnd"/>
      <w:r w:rsidRPr="00AE66F3">
        <w:t xml:space="preserve"> </w:t>
      </w:r>
      <w:proofErr w:type="spellStart"/>
      <w:r w:rsidRPr="00AE66F3">
        <w:t>tricikliais</w:t>
      </w:r>
      <w:proofErr w:type="spellEnd"/>
      <w:r w:rsidRPr="00AE66F3">
        <w:t xml:space="preserve"> </w:t>
      </w:r>
      <w:proofErr w:type="spellStart"/>
      <w:r w:rsidRPr="00AE66F3">
        <w:t>ar</w:t>
      </w:r>
      <w:proofErr w:type="spellEnd"/>
      <w:r w:rsidRPr="00AE66F3">
        <w:t xml:space="preserve"> SSRI (</w:t>
      </w:r>
      <w:proofErr w:type="spellStart"/>
      <w:r w:rsidRPr="00AE66F3">
        <w:t>selektyvieji</w:t>
      </w:r>
      <w:proofErr w:type="spellEnd"/>
      <w:r w:rsidRPr="00AE66F3">
        <w:t xml:space="preserve"> </w:t>
      </w:r>
      <w:proofErr w:type="spellStart"/>
      <w:r w:rsidRPr="00AE66F3">
        <w:t>serotonino</w:t>
      </w:r>
      <w:proofErr w:type="spellEnd"/>
      <w:r w:rsidRPr="00AE66F3">
        <w:t xml:space="preserve"> </w:t>
      </w:r>
      <w:proofErr w:type="spellStart"/>
      <w:r w:rsidRPr="00AE66F3">
        <w:t>reabsorbcijos</w:t>
      </w:r>
      <w:proofErr w:type="spellEnd"/>
      <w:r w:rsidRPr="00AE66F3">
        <w:t xml:space="preserve"> </w:t>
      </w:r>
      <w:proofErr w:type="spellStart"/>
      <w:r w:rsidRPr="00AE66F3">
        <w:t>inhibitoriai</w:t>
      </w:r>
      <w:proofErr w:type="spellEnd"/>
      <w:r w:rsidRPr="00AE66F3">
        <w:t xml:space="preserve">), </w:t>
      </w:r>
      <w:proofErr w:type="spellStart"/>
      <w:r w:rsidRPr="00AE66F3">
        <w:t>pavyzdžiui</w:t>
      </w:r>
      <w:proofErr w:type="spellEnd"/>
      <w:r w:rsidRPr="00AE66F3">
        <w:t xml:space="preserve">, </w:t>
      </w:r>
      <w:proofErr w:type="spellStart"/>
      <w:r w:rsidRPr="00AE66F3">
        <w:t>amitriptilinas</w:t>
      </w:r>
      <w:proofErr w:type="spellEnd"/>
      <w:r w:rsidRPr="00AE66F3">
        <w:t xml:space="preserve">, </w:t>
      </w:r>
      <w:proofErr w:type="spellStart"/>
      <w:r w:rsidRPr="00AE66F3">
        <w:t>cipramilis</w:t>
      </w:r>
      <w:proofErr w:type="spellEnd"/>
      <w:r w:rsidRPr="00AE66F3">
        <w:t xml:space="preserve">, </w:t>
      </w:r>
      <w:proofErr w:type="spellStart"/>
      <w:r w:rsidRPr="00AE66F3">
        <w:t>klomipraminas</w:t>
      </w:r>
      <w:proofErr w:type="spellEnd"/>
      <w:r w:rsidRPr="00AE66F3">
        <w:t xml:space="preserve">, </w:t>
      </w:r>
      <w:proofErr w:type="spellStart"/>
      <w:r w:rsidRPr="00AE66F3">
        <w:t>dosulepinas</w:t>
      </w:r>
      <w:proofErr w:type="spellEnd"/>
      <w:r w:rsidRPr="00AE66F3">
        <w:t xml:space="preserve">, </w:t>
      </w:r>
      <w:proofErr w:type="spellStart"/>
      <w:r w:rsidRPr="00AE66F3">
        <w:t>doksepinas</w:t>
      </w:r>
      <w:proofErr w:type="spellEnd"/>
      <w:r w:rsidRPr="00AE66F3">
        <w:t xml:space="preserve">, </w:t>
      </w:r>
      <w:proofErr w:type="spellStart"/>
      <w:r w:rsidRPr="00AE66F3">
        <w:t>fluoksetinas</w:t>
      </w:r>
      <w:proofErr w:type="spellEnd"/>
      <w:r w:rsidRPr="00AE66F3">
        <w:t xml:space="preserve">, </w:t>
      </w:r>
      <w:proofErr w:type="spellStart"/>
      <w:r w:rsidRPr="00AE66F3">
        <w:t>fluvoksaminas</w:t>
      </w:r>
      <w:proofErr w:type="spellEnd"/>
      <w:r w:rsidRPr="00AE66F3">
        <w:t xml:space="preserve">, </w:t>
      </w:r>
      <w:proofErr w:type="spellStart"/>
      <w:r w:rsidRPr="00AE66F3">
        <w:t>imipraminas</w:t>
      </w:r>
      <w:proofErr w:type="spellEnd"/>
      <w:r w:rsidRPr="00AE66F3">
        <w:t xml:space="preserve">, </w:t>
      </w:r>
      <w:proofErr w:type="spellStart"/>
      <w:r w:rsidRPr="00AE66F3">
        <w:t>lofepraminas</w:t>
      </w:r>
      <w:proofErr w:type="spellEnd"/>
      <w:r w:rsidRPr="00AE66F3">
        <w:t xml:space="preserve">, </w:t>
      </w:r>
      <w:proofErr w:type="spellStart"/>
      <w:r w:rsidRPr="00AE66F3">
        <w:t>paroksetinas</w:t>
      </w:r>
      <w:proofErr w:type="spellEnd"/>
      <w:r w:rsidRPr="00AE66F3">
        <w:t xml:space="preserve">, </w:t>
      </w:r>
      <w:proofErr w:type="spellStart"/>
      <w:r w:rsidRPr="00AE66F3">
        <w:t>sertralinas</w:t>
      </w:r>
      <w:proofErr w:type="spellEnd"/>
      <w:r w:rsidRPr="00AE66F3">
        <w:t>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Vaistai</w:t>
      </w:r>
      <w:proofErr w:type="spellEnd"/>
      <w:r w:rsidRPr="00AE66F3">
        <w:t xml:space="preserve">, </w:t>
      </w:r>
      <w:proofErr w:type="spellStart"/>
      <w:r w:rsidRPr="00AE66F3">
        <w:t>kurie</w:t>
      </w:r>
      <w:proofErr w:type="spellEnd"/>
      <w:r w:rsidRPr="00AE66F3">
        <w:t xml:space="preserve"> </w:t>
      </w:r>
      <w:proofErr w:type="spellStart"/>
      <w:r w:rsidRPr="00AE66F3">
        <w:t>vartojami</w:t>
      </w:r>
      <w:proofErr w:type="spellEnd"/>
      <w:r w:rsidRPr="00AE66F3">
        <w:t xml:space="preserve"> </w:t>
      </w:r>
      <w:proofErr w:type="spellStart"/>
      <w:r w:rsidRPr="00AE66F3">
        <w:t>migrenai</w:t>
      </w:r>
      <w:proofErr w:type="spellEnd"/>
      <w:r w:rsidRPr="00AE66F3">
        <w:t xml:space="preserve"> </w:t>
      </w:r>
      <w:proofErr w:type="spellStart"/>
      <w:r w:rsidRPr="00AE66F3">
        <w:t>gydyti</w:t>
      </w:r>
      <w:proofErr w:type="spellEnd"/>
      <w:r w:rsidRPr="00AE66F3">
        <w:t xml:space="preserve">, </w:t>
      </w:r>
      <w:proofErr w:type="spellStart"/>
      <w:r w:rsidRPr="00AE66F3">
        <w:t>pavyzdžiui</w:t>
      </w:r>
      <w:proofErr w:type="spellEnd"/>
      <w:r w:rsidRPr="00AE66F3">
        <w:t xml:space="preserve">, </w:t>
      </w:r>
      <w:proofErr w:type="spellStart"/>
      <w:r w:rsidRPr="00AE66F3">
        <w:t>sumatriptanas</w:t>
      </w:r>
      <w:proofErr w:type="spellEnd"/>
      <w:r w:rsidRPr="00AE66F3">
        <w:t xml:space="preserve"> </w:t>
      </w:r>
      <w:proofErr w:type="spellStart"/>
      <w:r w:rsidRPr="00AE66F3">
        <w:t>ir</w:t>
      </w:r>
      <w:proofErr w:type="spellEnd"/>
      <w:r w:rsidRPr="00AE66F3">
        <w:t xml:space="preserve"> </w:t>
      </w:r>
      <w:proofErr w:type="spellStart"/>
      <w:r w:rsidRPr="00AE66F3">
        <w:t>zolmitriptanas</w:t>
      </w:r>
      <w:proofErr w:type="spellEnd"/>
      <w:r w:rsidRPr="00AE66F3">
        <w:t>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Vaistai</w:t>
      </w:r>
      <w:proofErr w:type="spellEnd"/>
      <w:r w:rsidRPr="00AE66F3">
        <w:t xml:space="preserve">, </w:t>
      </w:r>
      <w:proofErr w:type="spellStart"/>
      <w:r w:rsidRPr="00AE66F3">
        <w:t>kurie</w:t>
      </w:r>
      <w:proofErr w:type="spellEnd"/>
      <w:r w:rsidRPr="00AE66F3">
        <w:t xml:space="preserve"> </w:t>
      </w:r>
      <w:proofErr w:type="spellStart"/>
      <w:r w:rsidRPr="00AE66F3">
        <w:t>vartojami</w:t>
      </w:r>
      <w:proofErr w:type="spellEnd"/>
      <w:r w:rsidRPr="00AE66F3">
        <w:t xml:space="preserve"> </w:t>
      </w:r>
      <w:proofErr w:type="spellStart"/>
      <w:r w:rsidRPr="00AE66F3">
        <w:t>staigiai</w:t>
      </w:r>
      <w:proofErr w:type="spellEnd"/>
      <w:r w:rsidRPr="00AE66F3">
        <w:t xml:space="preserve"> </w:t>
      </w:r>
      <w:proofErr w:type="spellStart"/>
      <w:r w:rsidRPr="00AE66F3">
        <w:t>pasireiškusioms</w:t>
      </w:r>
      <w:proofErr w:type="spellEnd"/>
      <w:r w:rsidRPr="00AE66F3">
        <w:t xml:space="preserve"> </w:t>
      </w:r>
      <w:proofErr w:type="spellStart"/>
      <w:r w:rsidRPr="00AE66F3">
        <w:t>sunkioms</w:t>
      </w:r>
      <w:proofErr w:type="spellEnd"/>
      <w:r w:rsidRPr="00AE66F3">
        <w:t xml:space="preserve"> </w:t>
      </w:r>
      <w:proofErr w:type="spellStart"/>
      <w:r w:rsidRPr="00AE66F3">
        <w:t>alerginėms</w:t>
      </w:r>
      <w:proofErr w:type="spellEnd"/>
      <w:r w:rsidRPr="00AE66F3">
        <w:t xml:space="preserve"> </w:t>
      </w:r>
      <w:proofErr w:type="spellStart"/>
      <w:r w:rsidRPr="00AE66F3">
        <w:t>reakcijoms</w:t>
      </w:r>
      <w:proofErr w:type="spellEnd"/>
      <w:r w:rsidRPr="00AE66F3">
        <w:t xml:space="preserve"> </w:t>
      </w:r>
      <w:proofErr w:type="spellStart"/>
      <w:r w:rsidRPr="00AE66F3">
        <w:t>gydyti</w:t>
      </w:r>
      <w:proofErr w:type="spellEnd"/>
      <w:r w:rsidRPr="00AE66F3">
        <w:t xml:space="preserve">, </w:t>
      </w:r>
      <w:proofErr w:type="spellStart"/>
      <w:r w:rsidRPr="00AE66F3">
        <w:t>pavyzdžiui</w:t>
      </w:r>
      <w:proofErr w:type="spellEnd"/>
      <w:r w:rsidRPr="00AE66F3">
        <w:t xml:space="preserve">, </w:t>
      </w:r>
      <w:proofErr w:type="spellStart"/>
      <w:r w:rsidRPr="00AE66F3">
        <w:t>adrenalinas</w:t>
      </w:r>
      <w:proofErr w:type="spellEnd"/>
      <w:r w:rsidRPr="00AE66F3">
        <w:t xml:space="preserve"> (</w:t>
      </w:r>
      <w:proofErr w:type="spellStart"/>
      <w:r w:rsidRPr="00AE66F3">
        <w:t>epinefrinas</w:t>
      </w:r>
      <w:proofErr w:type="spellEnd"/>
      <w:r w:rsidRPr="00AE66F3">
        <w:t>).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Vaistai</w:t>
      </w:r>
      <w:proofErr w:type="spellEnd"/>
      <w:r w:rsidRPr="00AE66F3">
        <w:t xml:space="preserve">, </w:t>
      </w:r>
      <w:proofErr w:type="spellStart"/>
      <w:r w:rsidRPr="00AE66F3">
        <w:t>kurie</w:t>
      </w:r>
      <w:proofErr w:type="spellEnd"/>
      <w:r w:rsidRPr="00AE66F3">
        <w:t xml:space="preserve"> </w:t>
      </w:r>
      <w:proofErr w:type="spellStart"/>
      <w:r w:rsidRPr="00AE66F3">
        <w:t>didina</w:t>
      </w:r>
      <w:proofErr w:type="spellEnd"/>
      <w:r w:rsidRPr="00AE66F3">
        <w:t xml:space="preserve"> </w:t>
      </w:r>
      <w:proofErr w:type="spellStart"/>
      <w:r w:rsidRPr="00AE66F3">
        <w:t>kraujospūdį</w:t>
      </w:r>
      <w:proofErr w:type="spellEnd"/>
      <w:r w:rsidRPr="00AE66F3">
        <w:t xml:space="preserve">, </w:t>
      </w:r>
      <w:proofErr w:type="spellStart"/>
      <w:r w:rsidRPr="00AE66F3">
        <w:t>pavyzdžiui</w:t>
      </w:r>
      <w:proofErr w:type="spellEnd"/>
      <w:r w:rsidRPr="00AE66F3">
        <w:t xml:space="preserve">, </w:t>
      </w:r>
      <w:proofErr w:type="spellStart"/>
      <w:r w:rsidRPr="00AE66F3">
        <w:t>noradrenalinas</w:t>
      </w:r>
      <w:proofErr w:type="spellEnd"/>
      <w:r w:rsidRPr="00AE66F3">
        <w:t xml:space="preserve"> (</w:t>
      </w:r>
      <w:proofErr w:type="spellStart"/>
      <w:r w:rsidRPr="00AE66F3">
        <w:t>norepinefrinas</w:t>
      </w:r>
      <w:proofErr w:type="spellEnd"/>
      <w:r w:rsidRPr="00AE66F3">
        <w:t xml:space="preserve">), </w:t>
      </w:r>
      <w:proofErr w:type="spellStart"/>
      <w:r w:rsidRPr="00AE66F3">
        <w:t>dopaminas</w:t>
      </w:r>
      <w:proofErr w:type="spellEnd"/>
      <w:r w:rsidRPr="00AE66F3">
        <w:t xml:space="preserve"> </w:t>
      </w:r>
      <w:proofErr w:type="spellStart"/>
      <w:r w:rsidRPr="00AE66F3">
        <w:t>ir</w:t>
      </w:r>
      <w:proofErr w:type="spellEnd"/>
      <w:r w:rsidRPr="00AE66F3">
        <w:t xml:space="preserve"> </w:t>
      </w:r>
      <w:proofErr w:type="spellStart"/>
      <w:r w:rsidRPr="00AE66F3">
        <w:t>dobutaminas</w:t>
      </w:r>
      <w:proofErr w:type="spellEnd"/>
      <w:r w:rsidRPr="00AE66F3">
        <w:t>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Vaistai</w:t>
      </w:r>
      <w:proofErr w:type="spellEnd"/>
      <w:r w:rsidRPr="00AE66F3">
        <w:t xml:space="preserve">, </w:t>
      </w:r>
      <w:proofErr w:type="spellStart"/>
      <w:r w:rsidRPr="00AE66F3">
        <w:t>kurie</w:t>
      </w:r>
      <w:proofErr w:type="spellEnd"/>
      <w:r w:rsidRPr="00AE66F3">
        <w:t xml:space="preserve"> </w:t>
      </w:r>
      <w:proofErr w:type="spellStart"/>
      <w:r w:rsidRPr="00AE66F3">
        <w:t>vartojami</w:t>
      </w:r>
      <w:proofErr w:type="spellEnd"/>
      <w:r w:rsidRPr="00AE66F3">
        <w:t xml:space="preserve"> </w:t>
      </w:r>
      <w:proofErr w:type="spellStart"/>
      <w:r w:rsidRPr="00AE66F3">
        <w:t>vidutinio</w:t>
      </w:r>
      <w:proofErr w:type="spellEnd"/>
      <w:r w:rsidRPr="00AE66F3">
        <w:t xml:space="preserve"> </w:t>
      </w:r>
      <w:proofErr w:type="spellStart"/>
      <w:r w:rsidRPr="00AE66F3">
        <w:t>sunkumo</w:t>
      </w:r>
      <w:proofErr w:type="spellEnd"/>
      <w:r w:rsidRPr="00AE66F3">
        <w:t xml:space="preserve"> </w:t>
      </w:r>
      <w:proofErr w:type="spellStart"/>
      <w:r w:rsidRPr="00AE66F3">
        <w:t>ir</w:t>
      </w:r>
      <w:proofErr w:type="spellEnd"/>
      <w:r w:rsidRPr="00AE66F3">
        <w:t xml:space="preserve"> </w:t>
      </w:r>
      <w:proofErr w:type="spellStart"/>
      <w:r w:rsidRPr="00AE66F3">
        <w:t>sunkiam</w:t>
      </w:r>
      <w:proofErr w:type="spellEnd"/>
      <w:r w:rsidRPr="00AE66F3">
        <w:t xml:space="preserve"> </w:t>
      </w:r>
      <w:proofErr w:type="spellStart"/>
      <w:r w:rsidRPr="00AE66F3">
        <w:t>skausmui</w:t>
      </w:r>
      <w:proofErr w:type="spellEnd"/>
      <w:r w:rsidRPr="00AE66F3">
        <w:t xml:space="preserve"> </w:t>
      </w:r>
      <w:proofErr w:type="spellStart"/>
      <w:r w:rsidRPr="00AE66F3">
        <w:t>malšinti</w:t>
      </w:r>
      <w:proofErr w:type="spellEnd"/>
      <w:r w:rsidRPr="00AE66F3">
        <w:t xml:space="preserve">, </w:t>
      </w:r>
      <w:proofErr w:type="spellStart"/>
      <w:r w:rsidRPr="00AE66F3">
        <w:t>pavyzdžiui</w:t>
      </w:r>
      <w:proofErr w:type="spellEnd"/>
      <w:r w:rsidRPr="00AE66F3">
        <w:t xml:space="preserve">, </w:t>
      </w:r>
      <w:proofErr w:type="spellStart"/>
      <w:r w:rsidRPr="00AE66F3">
        <w:t>petidinas</w:t>
      </w:r>
      <w:proofErr w:type="spellEnd"/>
      <w:r w:rsidRPr="00AE66F3">
        <w:t>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Vaistai</w:t>
      </w:r>
      <w:proofErr w:type="spellEnd"/>
      <w:r w:rsidRPr="00AE66F3">
        <w:t xml:space="preserve">, </w:t>
      </w:r>
      <w:proofErr w:type="spellStart"/>
      <w:r w:rsidRPr="00AE66F3">
        <w:t>kurie</w:t>
      </w:r>
      <w:proofErr w:type="spellEnd"/>
      <w:r w:rsidRPr="00AE66F3">
        <w:t xml:space="preserve"> </w:t>
      </w:r>
      <w:proofErr w:type="spellStart"/>
      <w:r w:rsidRPr="00AE66F3">
        <w:t>vartojami</w:t>
      </w:r>
      <w:proofErr w:type="spellEnd"/>
      <w:r w:rsidRPr="00AE66F3">
        <w:t xml:space="preserve"> </w:t>
      </w:r>
      <w:proofErr w:type="spellStart"/>
      <w:r w:rsidRPr="00AE66F3">
        <w:t>nerimo</w:t>
      </w:r>
      <w:proofErr w:type="spellEnd"/>
      <w:r w:rsidRPr="00AE66F3">
        <w:t xml:space="preserve"> </w:t>
      </w:r>
      <w:proofErr w:type="spellStart"/>
      <w:r w:rsidRPr="00AE66F3">
        <w:t>sutrikimams</w:t>
      </w:r>
      <w:proofErr w:type="spellEnd"/>
      <w:r w:rsidRPr="00AE66F3">
        <w:t xml:space="preserve">, </w:t>
      </w:r>
      <w:proofErr w:type="spellStart"/>
      <w:r w:rsidRPr="00AE66F3">
        <w:t>gydyti</w:t>
      </w:r>
      <w:proofErr w:type="spellEnd"/>
      <w:r w:rsidRPr="00AE66F3">
        <w:t xml:space="preserve">, </w:t>
      </w:r>
      <w:proofErr w:type="spellStart"/>
      <w:r w:rsidRPr="00AE66F3">
        <w:t>pavyzdžiui</w:t>
      </w:r>
      <w:proofErr w:type="spellEnd"/>
      <w:r w:rsidRPr="00AE66F3">
        <w:t xml:space="preserve">, </w:t>
      </w:r>
      <w:proofErr w:type="spellStart"/>
      <w:r w:rsidRPr="00AE66F3">
        <w:t>buspironas</w:t>
      </w:r>
      <w:proofErr w:type="spellEnd"/>
      <w:r w:rsidRPr="00AE66F3">
        <w:t>.</w:t>
      </w:r>
    </w:p>
    <w:p w:rsidR="00BD1F99" w:rsidRPr="00AE66F3" w:rsidRDefault="00BD1F99" w:rsidP="00AE66F3">
      <w:pPr>
        <w:pStyle w:val="Sraopastraipa"/>
        <w:numPr>
          <w:ilvl w:val="0"/>
          <w:numId w:val="14"/>
        </w:numPr>
      </w:pPr>
      <w:proofErr w:type="spellStart"/>
      <w:r w:rsidRPr="00AE66F3">
        <w:t>Antibiotikas</w:t>
      </w:r>
      <w:proofErr w:type="spellEnd"/>
      <w:r w:rsidRPr="00AE66F3">
        <w:t xml:space="preserve">, kuris </w:t>
      </w:r>
      <w:proofErr w:type="spellStart"/>
      <w:r w:rsidRPr="00AE66F3">
        <w:t>vadinamas</w:t>
      </w:r>
      <w:proofErr w:type="spellEnd"/>
      <w:r w:rsidRPr="00AE66F3">
        <w:t xml:space="preserve"> </w:t>
      </w:r>
      <w:proofErr w:type="spellStart"/>
      <w:r w:rsidRPr="00AE66F3">
        <w:t>rifampicinu</w:t>
      </w:r>
      <w:proofErr w:type="spellEnd"/>
      <w:r w:rsidRPr="00AE66F3">
        <w:t>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pStyle w:val="Antrat1"/>
        <w:jc w:val="left"/>
        <w:rPr>
          <w:sz w:val="22"/>
          <w:szCs w:val="22"/>
        </w:rPr>
      </w:pPr>
      <w:r w:rsidRPr="008F243E">
        <w:rPr>
          <w:sz w:val="22"/>
          <w:szCs w:val="22"/>
        </w:rPr>
        <w:t>Specialių atsargumo priemonių reikia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b/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rPr>
          <w:sz w:val="22"/>
          <w:szCs w:val="22"/>
          <w:lang w:val="lt-LT"/>
        </w:rPr>
      </w:pPr>
      <w:r w:rsidRPr="008F243E">
        <w:rPr>
          <w:bCs/>
          <w:noProof/>
          <w:sz w:val="22"/>
          <w:szCs w:val="22"/>
          <w:lang w:val="lt-LT"/>
        </w:rPr>
        <w:t>Pasakykite gydytojui prieš vartojant šį vaistą</w:t>
      </w:r>
    </w:p>
    <w:p w:rsidR="00BD1F99" w:rsidRPr="008F243E" w:rsidRDefault="00BD1F99" w:rsidP="00BD1F9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jeigu Jūs sergate </w:t>
      </w:r>
      <w:proofErr w:type="spellStart"/>
      <w:r w:rsidRPr="008F243E">
        <w:rPr>
          <w:bCs/>
          <w:sz w:val="22"/>
          <w:szCs w:val="22"/>
        </w:rPr>
        <w:t>trombocitopenija</w:t>
      </w:r>
      <w:proofErr w:type="spellEnd"/>
      <w:r w:rsidRPr="008F243E">
        <w:rPr>
          <w:bCs/>
          <w:sz w:val="22"/>
          <w:szCs w:val="22"/>
        </w:rPr>
        <w:t xml:space="preserve"> (būklė, kai kraujyje trūksta trombocitų, dėl to greičiau atsiranda mėlynės ir būna gausesnis kraujavimas);</w:t>
      </w:r>
    </w:p>
    <w:p w:rsidR="00BD1F99" w:rsidRPr="008F243E" w:rsidRDefault="00BD1F99" w:rsidP="00BD1F9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>jeigu Jūs sergate anemija (trūksta hemoglobino kraujyje);</w:t>
      </w:r>
    </w:p>
    <w:p w:rsidR="00BD1F99" w:rsidRPr="008F243E" w:rsidRDefault="00BD1F99" w:rsidP="00BD1F9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jeigu Jūs sergate </w:t>
      </w:r>
      <w:proofErr w:type="spellStart"/>
      <w:r w:rsidRPr="008F243E">
        <w:rPr>
          <w:bCs/>
          <w:sz w:val="22"/>
          <w:szCs w:val="22"/>
        </w:rPr>
        <w:t>granuliocitopenija</w:t>
      </w:r>
      <w:proofErr w:type="spellEnd"/>
      <w:r w:rsidRPr="008F243E">
        <w:rPr>
          <w:bCs/>
          <w:sz w:val="22"/>
          <w:szCs w:val="22"/>
        </w:rPr>
        <w:t xml:space="preserve"> (kraujyje sumažėjęs leukocitų kiekis, dėl to padidėja pavojus sirgti infekcinėmis ligomis);</w:t>
      </w:r>
    </w:p>
    <w:p w:rsidR="00BD1F99" w:rsidRPr="008F243E" w:rsidRDefault="00BD1F99" w:rsidP="00BD1F9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>jeigu esate patyręs traukulių priepuolių;</w:t>
      </w:r>
    </w:p>
    <w:p w:rsidR="00BD1F99" w:rsidRPr="008F243E" w:rsidRDefault="00BD1F99" w:rsidP="00BD1F9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>jeigu sergate kepenų ar inkstų funkcijos sutrikimais, ypač jeigu atliekama dializė;</w:t>
      </w:r>
    </w:p>
    <w:p w:rsidR="00BD1F99" w:rsidRPr="008F243E" w:rsidRDefault="00BD1F99" w:rsidP="00BD1F99">
      <w:pPr>
        <w:pStyle w:val="Pagrindinistekstas"/>
        <w:numPr>
          <w:ilvl w:val="0"/>
          <w:numId w:val="3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>jeigu pasireiškia viduriavimas.</w:t>
      </w: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</w:p>
    <w:p w:rsidR="00BD1F99" w:rsidRPr="008F243E" w:rsidRDefault="00BD1F99" w:rsidP="00BD1F99">
      <w:pPr>
        <w:pStyle w:val="Pagrindinistekstas"/>
        <w:jc w:val="left"/>
        <w:rPr>
          <w:bCs/>
          <w:noProof/>
          <w:sz w:val="22"/>
          <w:szCs w:val="22"/>
        </w:rPr>
      </w:pPr>
      <w:r w:rsidRPr="008F243E">
        <w:rPr>
          <w:bCs/>
          <w:noProof/>
          <w:sz w:val="22"/>
          <w:szCs w:val="22"/>
        </w:rPr>
        <w:t>Nedelsdami pasakykite gydytojui, jeigu gydymo metu pasireiškia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lastRenderedPageBreak/>
        <w:t>regėjimo sutrikimas, pavyzdžiui, pradedate matyti lyg per miglą, atsiranda spalvų matymo pokyčių, sunku įžiūrėti detales arba sumažėja regėjimo laukas;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viduriavimas vartojant antibiotikus, įskaitant </w:t>
      </w:r>
      <w:r w:rsidR="000B4944" w:rsidRPr="008F243E">
        <w:rPr>
          <w:bCs/>
          <w:sz w:val="22"/>
          <w:szCs w:val="22"/>
        </w:rPr>
        <w:t>PNEUMOLID</w:t>
      </w:r>
      <w:r w:rsidRPr="008F243E">
        <w:rPr>
          <w:bCs/>
          <w:sz w:val="22"/>
          <w:szCs w:val="22"/>
        </w:rPr>
        <w:t xml:space="preserve">, arba po antibiotikų pavartojimo. Jeigu viduriavimas sunkėja arba nepraeina, arba pastebėjote, kad išmatose yra kraujo ar gleivių, nedelsdami nutraukite </w:t>
      </w:r>
      <w:r w:rsidR="000B4944" w:rsidRPr="008F243E">
        <w:rPr>
          <w:bCs/>
          <w:sz w:val="22"/>
          <w:szCs w:val="22"/>
        </w:rPr>
        <w:t>PNEUMOLID</w:t>
      </w:r>
      <w:r w:rsidRPr="008F243E">
        <w:rPr>
          <w:bCs/>
          <w:sz w:val="22"/>
          <w:szCs w:val="22"/>
        </w:rPr>
        <w:t xml:space="preserve"> vartojimą ir kreipkitės į gydytoją. Tokiomis aplinkybėmis reikia vartoti vaistų, kurie sustabdo arba lėtina žarnų peristaltiką;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>besikartojantis pykinimas ar vėmimas, pilvo skausmas arba skausmas kvėpuojant.</w:t>
      </w: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Vartojant šį preparatą gali prireikti atlikti kai kuriuos kraujo tyrimus, ypač jeigu sergate inkstų ligomis, vartojate kokius nors kitus vaistus, arba Jūsų gydytojas paskirs </w:t>
      </w:r>
      <w:r w:rsidR="000B4944" w:rsidRPr="008F243E">
        <w:rPr>
          <w:bCs/>
          <w:sz w:val="22"/>
          <w:szCs w:val="22"/>
        </w:rPr>
        <w:t>PNEUMOLID</w:t>
      </w:r>
      <w:r w:rsidRPr="008F243E">
        <w:rPr>
          <w:bCs/>
          <w:sz w:val="22"/>
          <w:szCs w:val="22"/>
        </w:rPr>
        <w:t xml:space="preserve"> vartoti ilgiau kaip 10</w:t>
      </w:r>
      <w:r w:rsidRPr="008F243E">
        <w:rPr>
          <w:bCs/>
          <w:sz w:val="22"/>
          <w:szCs w:val="22"/>
        </w:rPr>
        <w:noBreakHyphen/>
        <w:t xml:space="preserve">14 parų. Priklausomai nuo kraujo tyrimų rezultatų, kartais gali tekti nutraukti </w:t>
      </w:r>
      <w:proofErr w:type="spellStart"/>
      <w:r w:rsidRPr="008F243E">
        <w:rPr>
          <w:bCs/>
          <w:sz w:val="22"/>
          <w:szCs w:val="22"/>
        </w:rPr>
        <w:t>linezolido</w:t>
      </w:r>
      <w:proofErr w:type="spellEnd"/>
      <w:r w:rsidRPr="008F243E">
        <w:rPr>
          <w:bCs/>
          <w:sz w:val="22"/>
          <w:szCs w:val="22"/>
        </w:rPr>
        <w:t xml:space="preserve"> vartojimą. Jūsų gydytojas pasikalbės apie tai su Jumis ir rekomenduos, jeigu reikia, kitokį gydymą.</w:t>
      </w: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  <w:r w:rsidRPr="008F243E">
        <w:rPr>
          <w:bCs/>
          <w:noProof/>
          <w:sz w:val="22"/>
          <w:szCs w:val="22"/>
        </w:rPr>
        <w:t xml:space="preserve">Vartojant antibiotikų, gali prasidėti sunkus žarnyno uždegimas, vadinamas pseudomembraniniu kolitu (jį sukelia bakterija, vadinama </w:t>
      </w:r>
      <w:r w:rsidRPr="008F243E">
        <w:rPr>
          <w:bCs/>
          <w:i/>
          <w:noProof/>
          <w:sz w:val="22"/>
          <w:szCs w:val="22"/>
        </w:rPr>
        <w:t>Cl. dificille</w:t>
      </w:r>
      <w:r w:rsidRPr="008F243E">
        <w:rPr>
          <w:bCs/>
          <w:noProof/>
          <w:sz w:val="22"/>
          <w:szCs w:val="22"/>
        </w:rPr>
        <w:t xml:space="preserve">). Šiam sutrikimui būdingas besitęsiantis viduriavimas kraujingomis išmatomis. Jei gydymo </w:t>
      </w:r>
      <w:r w:rsidR="000B4944" w:rsidRPr="008F243E">
        <w:rPr>
          <w:bCs/>
          <w:noProof/>
          <w:sz w:val="22"/>
          <w:szCs w:val="22"/>
        </w:rPr>
        <w:t>PNEUMOLID</w:t>
      </w:r>
      <w:r w:rsidRPr="008F243E">
        <w:rPr>
          <w:bCs/>
          <w:noProof/>
          <w:sz w:val="22"/>
          <w:szCs w:val="22"/>
        </w:rPr>
        <w:t xml:space="preserve"> laikotarpiu prasideda viduriavimas, būtina nedelsiant kreiptis į gydytoją. Gali tekti nutraukti gydymą. Pseudomembraninis kolitas gali prasidėti ir tada, kai </w:t>
      </w:r>
      <w:r w:rsidR="000B4944" w:rsidRPr="008F243E">
        <w:rPr>
          <w:bCs/>
          <w:noProof/>
          <w:sz w:val="22"/>
          <w:szCs w:val="22"/>
        </w:rPr>
        <w:t>PNEUMOLID</w:t>
      </w:r>
      <w:r w:rsidRPr="008F243E">
        <w:rPr>
          <w:bCs/>
          <w:noProof/>
          <w:sz w:val="22"/>
          <w:szCs w:val="22"/>
        </w:rPr>
        <w:t xml:space="preserve"> jau nebevartojama. Jei po gydymo </w:t>
      </w:r>
      <w:r w:rsidR="000B4944" w:rsidRPr="008F243E">
        <w:rPr>
          <w:bCs/>
          <w:noProof/>
          <w:sz w:val="22"/>
          <w:szCs w:val="22"/>
        </w:rPr>
        <w:t>PNEUMOLID</w:t>
      </w:r>
      <w:r w:rsidRPr="008F243E">
        <w:rPr>
          <w:bCs/>
          <w:noProof/>
          <w:sz w:val="22"/>
          <w:szCs w:val="22"/>
        </w:rPr>
        <w:t xml:space="preserve"> pasireiškia besitęsiantis viduriavimas, būtina kreiptis į gydytoją.</w:t>
      </w:r>
    </w:p>
    <w:p w:rsidR="00BD1F99" w:rsidRPr="008F243E" w:rsidRDefault="00BD1F99" w:rsidP="00BD1F99">
      <w:pPr>
        <w:pStyle w:val="Pagrindinistekstas"/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jc w:val="left"/>
        <w:rPr>
          <w:sz w:val="22"/>
          <w:szCs w:val="22"/>
        </w:rPr>
      </w:pPr>
      <w:r w:rsidRPr="008F243E">
        <w:rPr>
          <w:sz w:val="22"/>
          <w:szCs w:val="22"/>
        </w:rPr>
        <w:t>Jei gydymo metu Jūs vartojate antidepresantų, vadinamų SSRI, ir atsiranda sujaudinimas, sumišimas, kliedesys, sustingimas, drebulys, koordinacijos sutrikimas ar traukulių, nedelsdami pasakykite gydytojui.</w:t>
      </w: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</w:p>
    <w:p w:rsidR="000B4944" w:rsidRPr="00DD296B" w:rsidRDefault="000B4944" w:rsidP="000B4944">
      <w:pPr>
        <w:tabs>
          <w:tab w:val="left" w:pos="720"/>
        </w:tabs>
        <w:rPr>
          <w:b/>
          <w:bCs/>
          <w:sz w:val="22"/>
          <w:szCs w:val="22"/>
          <w:lang w:val="lt-LT"/>
        </w:rPr>
      </w:pPr>
      <w:r w:rsidRPr="00DD296B">
        <w:rPr>
          <w:b/>
          <w:bCs/>
          <w:sz w:val="22"/>
          <w:szCs w:val="22"/>
          <w:lang w:val="lt-LT"/>
        </w:rPr>
        <w:t>Kiti vaistai ir PNEUMOLID</w:t>
      </w: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  <w:r w:rsidRPr="008F243E">
        <w:rPr>
          <w:sz w:val="22"/>
          <w:szCs w:val="22"/>
        </w:rPr>
        <w:t xml:space="preserve">Yra rizika, kad kartais </w:t>
      </w:r>
      <w:r w:rsidR="000B4944" w:rsidRPr="008F243E">
        <w:rPr>
          <w:sz w:val="22"/>
          <w:szCs w:val="22"/>
        </w:rPr>
        <w:t>PNEUMOLID</w:t>
      </w:r>
      <w:r w:rsidRPr="008F243E">
        <w:rPr>
          <w:sz w:val="22"/>
          <w:szCs w:val="22"/>
        </w:rPr>
        <w:t xml:space="preserve"> gali sąveikauti su kai kuriais kitais vaistais ir sukelti nepageidaujamą poveikį, pavyzdžiui, kraujospūdžio, kūno temperatūros ar širdies susitraukimų dažnio pokyčius.</w:t>
      </w: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noProof/>
          <w:sz w:val="22"/>
          <w:szCs w:val="22"/>
        </w:rPr>
      </w:pPr>
      <w:r w:rsidRPr="008F243E">
        <w:rPr>
          <w:b/>
          <w:bCs/>
          <w:sz w:val="22"/>
          <w:szCs w:val="22"/>
        </w:rPr>
        <w:t xml:space="preserve">Jeigu vartojate arba per praėjusias 2 savaites vartojote </w:t>
      </w:r>
      <w:r w:rsidRPr="008F243E">
        <w:rPr>
          <w:sz w:val="22"/>
          <w:szCs w:val="22"/>
        </w:rPr>
        <w:t xml:space="preserve">išvardytų vaistų, </w:t>
      </w:r>
      <w:r w:rsidRPr="008F243E">
        <w:rPr>
          <w:b/>
          <w:bCs/>
          <w:sz w:val="22"/>
          <w:szCs w:val="22"/>
        </w:rPr>
        <w:t>pasakykite gydytojui,</w:t>
      </w:r>
      <w:r w:rsidRPr="008F243E">
        <w:rPr>
          <w:sz w:val="22"/>
          <w:szCs w:val="22"/>
        </w:rPr>
        <w:t xml:space="preserve"> nes vartojant arba neseniai vartojus šiuos vaistus, </w:t>
      </w:r>
      <w:r w:rsidR="000B4944" w:rsidRPr="008F243E">
        <w:rPr>
          <w:b/>
          <w:bCs/>
          <w:sz w:val="22"/>
          <w:szCs w:val="22"/>
        </w:rPr>
        <w:t>PNEUMOLID</w:t>
      </w:r>
      <w:r w:rsidRPr="008F243E">
        <w:rPr>
          <w:b/>
          <w:bCs/>
          <w:sz w:val="22"/>
          <w:szCs w:val="22"/>
        </w:rPr>
        <w:t xml:space="preserve"> vartoti negalima</w:t>
      </w:r>
      <w:r w:rsidRPr="008F243E">
        <w:rPr>
          <w:sz w:val="22"/>
          <w:szCs w:val="22"/>
        </w:rPr>
        <w:t xml:space="preserve"> (žr. 2 skyriuje skyrelį ,,</w:t>
      </w:r>
      <w:r w:rsidR="000B4944" w:rsidRPr="008F243E">
        <w:rPr>
          <w:sz w:val="22"/>
          <w:szCs w:val="22"/>
        </w:rPr>
        <w:t>PNEUMOLID</w:t>
      </w:r>
      <w:r w:rsidRPr="008F243E">
        <w:rPr>
          <w:sz w:val="22"/>
          <w:szCs w:val="22"/>
        </w:rPr>
        <w:t xml:space="preserve"> vartoti negalima“).</w:t>
      </w: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proofErr w:type="spellStart"/>
      <w:r w:rsidRPr="008F243E">
        <w:rPr>
          <w:bCs/>
          <w:sz w:val="22"/>
          <w:szCs w:val="22"/>
        </w:rPr>
        <w:t>Monoaminooksidazės</w:t>
      </w:r>
      <w:proofErr w:type="spellEnd"/>
      <w:r w:rsidRPr="008F243E">
        <w:rPr>
          <w:bCs/>
          <w:sz w:val="22"/>
          <w:szCs w:val="22"/>
        </w:rPr>
        <w:t xml:space="preserve"> (MAO) inhibitoriai (pvz.: </w:t>
      </w:r>
      <w:proofErr w:type="spellStart"/>
      <w:r w:rsidRPr="008F243E">
        <w:rPr>
          <w:bCs/>
          <w:sz w:val="22"/>
          <w:szCs w:val="22"/>
        </w:rPr>
        <w:t>fenelzinas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izokarboksazidas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selegilinas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moklobemidas</w:t>
      </w:r>
      <w:proofErr w:type="spellEnd"/>
      <w:r w:rsidRPr="008F243E">
        <w:rPr>
          <w:bCs/>
          <w:sz w:val="22"/>
          <w:szCs w:val="22"/>
        </w:rPr>
        <w:t>). Jais gali būti gydoma depresija arba Parkinsono liga.</w:t>
      </w: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  <w:r w:rsidRPr="008F243E">
        <w:rPr>
          <w:sz w:val="22"/>
          <w:szCs w:val="22"/>
        </w:rPr>
        <w:t xml:space="preserve">Be to, pasakykite gydytojui, jeigu vartojate toliau išvardytų vaistų. Gydytojas vis tiek gali nuspręsti skirti Jums </w:t>
      </w:r>
      <w:r w:rsidR="000B4944" w:rsidRPr="008F243E">
        <w:rPr>
          <w:sz w:val="22"/>
          <w:szCs w:val="22"/>
        </w:rPr>
        <w:t>PNEUMOLID</w:t>
      </w:r>
      <w:r w:rsidRPr="008F243E">
        <w:rPr>
          <w:sz w:val="22"/>
          <w:szCs w:val="22"/>
        </w:rPr>
        <w:t>, bet turės dažniau tikrinti bendrąją Jūsų sveikatos būklę, prieš gydymą išmatuoti kraujospūdį ir matuoti kraujospūdį gydymo metu. Kitais atvejais gydytojas gali nuspręsti, kad Jums geriau skirti kitokį gydymą.</w:t>
      </w: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Paburkimą mažinantys vaistai nuo peršalimo ar gripo, kurių sudėtyje yra </w:t>
      </w:r>
      <w:proofErr w:type="spellStart"/>
      <w:r w:rsidRPr="008F243E">
        <w:rPr>
          <w:bCs/>
          <w:sz w:val="22"/>
          <w:szCs w:val="22"/>
        </w:rPr>
        <w:t>pseudoefedrino</w:t>
      </w:r>
      <w:proofErr w:type="spellEnd"/>
      <w:r w:rsidRPr="008F243E">
        <w:rPr>
          <w:bCs/>
          <w:sz w:val="22"/>
          <w:szCs w:val="22"/>
        </w:rPr>
        <w:t xml:space="preserve"> ar </w:t>
      </w:r>
      <w:proofErr w:type="spellStart"/>
      <w:r w:rsidRPr="008F243E">
        <w:rPr>
          <w:bCs/>
          <w:sz w:val="22"/>
          <w:szCs w:val="22"/>
        </w:rPr>
        <w:t>fenilpropanolamino</w:t>
      </w:r>
      <w:proofErr w:type="spellEnd"/>
      <w:r w:rsidRPr="008F243E">
        <w:rPr>
          <w:bCs/>
          <w:sz w:val="22"/>
          <w:szCs w:val="22"/>
        </w:rPr>
        <w:t>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Kai kurie vaistai astmai gydyti, pavyzdžiui, </w:t>
      </w:r>
      <w:proofErr w:type="spellStart"/>
      <w:r w:rsidRPr="008F243E">
        <w:rPr>
          <w:bCs/>
          <w:sz w:val="22"/>
          <w:szCs w:val="22"/>
        </w:rPr>
        <w:t>salbutamolis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terbutalinas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fenoterolis</w:t>
      </w:r>
      <w:proofErr w:type="spellEnd"/>
      <w:r w:rsidRPr="008F243E">
        <w:rPr>
          <w:bCs/>
          <w:sz w:val="22"/>
          <w:szCs w:val="22"/>
        </w:rPr>
        <w:t>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Kai kurie antidepresantai, vadinami, </w:t>
      </w:r>
      <w:proofErr w:type="spellStart"/>
      <w:r w:rsidRPr="008F243E">
        <w:rPr>
          <w:bCs/>
          <w:sz w:val="22"/>
          <w:szCs w:val="22"/>
        </w:rPr>
        <w:t>tricikliais</w:t>
      </w:r>
      <w:proofErr w:type="spellEnd"/>
      <w:r w:rsidRPr="008F243E">
        <w:rPr>
          <w:bCs/>
          <w:sz w:val="22"/>
          <w:szCs w:val="22"/>
        </w:rPr>
        <w:t xml:space="preserve"> ar SSRI (selektyvieji </w:t>
      </w:r>
      <w:proofErr w:type="spellStart"/>
      <w:r w:rsidRPr="008F243E">
        <w:rPr>
          <w:bCs/>
          <w:sz w:val="22"/>
          <w:szCs w:val="22"/>
        </w:rPr>
        <w:t>serotonino</w:t>
      </w:r>
      <w:proofErr w:type="spellEnd"/>
      <w:r w:rsidRPr="008F243E">
        <w:rPr>
          <w:bCs/>
          <w:sz w:val="22"/>
          <w:szCs w:val="22"/>
        </w:rPr>
        <w:t xml:space="preserve"> reabsorbcijos inhibitoriai). Tokie yra dauguma iš jų, pavyzdžiui, </w:t>
      </w:r>
      <w:proofErr w:type="spellStart"/>
      <w:r w:rsidRPr="008F243E">
        <w:rPr>
          <w:bCs/>
          <w:sz w:val="22"/>
          <w:szCs w:val="22"/>
        </w:rPr>
        <w:t>amitriptilinas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lastRenderedPageBreak/>
        <w:t>cipramilis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klomipraminas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dosulepinas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doksepinas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fluoksetinas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fluvoksaminas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imipraminas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lofepraminas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paroksetinas</w:t>
      </w:r>
      <w:proofErr w:type="spellEnd"/>
      <w:r w:rsidRPr="008F243E">
        <w:rPr>
          <w:bCs/>
          <w:sz w:val="22"/>
          <w:szCs w:val="22"/>
        </w:rPr>
        <w:t xml:space="preserve">, </w:t>
      </w:r>
      <w:proofErr w:type="spellStart"/>
      <w:r w:rsidRPr="008F243E">
        <w:rPr>
          <w:bCs/>
          <w:sz w:val="22"/>
          <w:szCs w:val="22"/>
        </w:rPr>
        <w:t>sertralinas</w:t>
      </w:r>
      <w:proofErr w:type="spellEnd"/>
      <w:r w:rsidRPr="008F243E">
        <w:rPr>
          <w:bCs/>
          <w:sz w:val="22"/>
          <w:szCs w:val="22"/>
        </w:rPr>
        <w:t>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Vaistai, kurie vartojami migrenai gydyti, pavyzdžiui, </w:t>
      </w:r>
      <w:proofErr w:type="spellStart"/>
      <w:r w:rsidRPr="008F243E">
        <w:rPr>
          <w:bCs/>
          <w:sz w:val="22"/>
          <w:szCs w:val="22"/>
        </w:rPr>
        <w:t>sumatriptanas</w:t>
      </w:r>
      <w:proofErr w:type="spellEnd"/>
      <w:r w:rsidRPr="008F243E">
        <w:rPr>
          <w:bCs/>
          <w:sz w:val="22"/>
          <w:szCs w:val="22"/>
        </w:rPr>
        <w:t xml:space="preserve"> ir </w:t>
      </w:r>
      <w:proofErr w:type="spellStart"/>
      <w:r w:rsidRPr="008F243E">
        <w:rPr>
          <w:bCs/>
          <w:sz w:val="22"/>
          <w:szCs w:val="22"/>
        </w:rPr>
        <w:t>zolmitriptanas</w:t>
      </w:r>
      <w:proofErr w:type="spellEnd"/>
      <w:r w:rsidRPr="008F243E">
        <w:rPr>
          <w:bCs/>
          <w:sz w:val="22"/>
          <w:szCs w:val="22"/>
        </w:rPr>
        <w:t>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>Vaistai, kurie vartojami staigiai pasireiškusioms sunkioms alerginėms reakcijoms gydyti, pavyzdžiui, adrenalinas (</w:t>
      </w:r>
      <w:proofErr w:type="spellStart"/>
      <w:r w:rsidRPr="008F243E">
        <w:rPr>
          <w:bCs/>
          <w:sz w:val="22"/>
          <w:szCs w:val="22"/>
        </w:rPr>
        <w:t>epinefrinas</w:t>
      </w:r>
      <w:proofErr w:type="spellEnd"/>
      <w:r w:rsidRPr="008F243E">
        <w:rPr>
          <w:bCs/>
          <w:sz w:val="22"/>
          <w:szCs w:val="22"/>
        </w:rPr>
        <w:t>).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Vaistai, kurie didina kraujospūdį, pavyzdžiui, </w:t>
      </w:r>
      <w:proofErr w:type="spellStart"/>
      <w:r w:rsidRPr="008F243E">
        <w:rPr>
          <w:bCs/>
          <w:sz w:val="22"/>
          <w:szCs w:val="22"/>
        </w:rPr>
        <w:t>noradrenalinas</w:t>
      </w:r>
      <w:proofErr w:type="spellEnd"/>
      <w:r w:rsidRPr="008F243E">
        <w:rPr>
          <w:bCs/>
          <w:sz w:val="22"/>
          <w:szCs w:val="22"/>
        </w:rPr>
        <w:t xml:space="preserve"> (</w:t>
      </w:r>
      <w:proofErr w:type="spellStart"/>
      <w:r w:rsidRPr="008F243E">
        <w:rPr>
          <w:bCs/>
          <w:sz w:val="22"/>
          <w:szCs w:val="22"/>
        </w:rPr>
        <w:t>norepinefrinas</w:t>
      </w:r>
      <w:proofErr w:type="spellEnd"/>
      <w:r w:rsidRPr="008F243E">
        <w:rPr>
          <w:bCs/>
          <w:sz w:val="22"/>
          <w:szCs w:val="22"/>
        </w:rPr>
        <w:t xml:space="preserve">), </w:t>
      </w:r>
      <w:proofErr w:type="spellStart"/>
      <w:r w:rsidRPr="008F243E">
        <w:rPr>
          <w:bCs/>
          <w:sz w:val="22"/>
          <w:szCs w:val="22"/>
        </w:rPr>
        <w:t>dopaminas</w:t>
      </w:r>
      <w:proofErr w:type="spellEnd"/>
      <w:r w:rsidRPr="008F243E">
        <w:rPr>
          <w:bCs/>
          <w:sz w:val="22"/>
          <w:szCs w:val="22"/>
        </w:rPr>
        <w:t xml:space="preserve"> ir </w:t>
      </w:r>
      <w:proofErr w:type="spellStart"/>
      <w:r w:rsidRPr="008F243E">
        <w:rPr>
          <w:bCs/>
          <w:sz w:val="22"/>
          <w:szCs w:val="22"/>
        </w:rPr>
        <w:t>dobutaminas</w:t>
      </w:r>
      <w:proofErr w:type="spellEnd"/>
      <w:r w:rsidRPr="008F243E">
        <w:rPr>
          <w:bCs/>
          <w:sz w:val="22"/>
          <w:szCs w:val="22"/>
        </w:rPr>
        <w:t>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Vaistai, kurie vartojami vidutinio sunkumo ir sunkiam skausmui malšinti, pavyzdžiui, </w:t>
      </w:r>
      <w:proofErr w:type="spellStart"/>
      <w:r w:rsidRPr="008F243E">
        <w:rPr>
          <w:bCs/>
          <w:sz w:val="22"/>
          <w:szCs w:val="22"/>
        </w:rPr>
        <w:t>petidinas</w:t>
      </w:r>
      <w:proofErr w:type="spellEnd"/>
      <w:r w:rsidRPr="008F243E">
        <w:rPr>
          <w:bCs/>
          <w:sz w:val="22"/>
          <w:szCs w:val="22"/>
        </w:rPr>
        <w:t>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 xml:space="preserve">Vaistai, kurie vartojami nerimo sutrikimams gydyti, pavyzdžiui, </w:t>
      </w:r>
      <w:proofErr w:type="spellStart"/>
      <w:r w:rsidRPr="008F243E">
        <w:rPr>
          <w:bCs/>
          <w:sz w:val="22"/>
          <w:szCs w:val="22"/>
        </w:rPr>
        <w:t>buspironas</w:t>
      </w:r>
      <w:proofErr w:type="spellEnd"/>
      <w:r w:rsidRPr="008F243E">
        <w:rPr>
          <w:bCs/>
          <w:sz w:val="22"/>
          <w:szCs w:val="22"/>
        </w:rPr>
        <w:t>.</w:t>
      </w:r>
    </w:p>
    <w:p w:rsidR="00BD1F99" w:rsidRPr="008F243E" w:rsidRDefault="00BD1F99" w:rsidP="00BD1F99">
      <w:pPr>
        <w:pStyle w:val="Pagrindinistekstas"/>
        <w:numPr>
          <w:ilvl w:val="0"/>
          <w:numId w:val="10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bCs/>
          <w:sz w:val="22"/>
          <w:szCs w:val="22"/>
        </w:rPr>
        <w:t>Vaistais, kurie neleidžia formuotis kraujo krešuliams, pavyzdžiui, varfarinas.</w:t>
      </w: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12"/>
          <w:numId w:val="0"/>
        </w:numPr>
        <w:jc w:val="left"/>
        <w:rPr>
          <w:sz w:val="22"/>
          <w:szCs w:val="22"/>
        </w:rPr>
      </w:pPr>
      <w:r w:rsidRPr="008F243E">
        <w:rPr>
          <w:sz w:val="22"/>
          <w:szCs w:val="22"/>
        </w:rPr>
        <w:t>Jeigu vartojate arba neseniai vartojote kitų vaistų, įskaitant įsigytus be recepto, pasakykite gydytojui arba vaistininkui.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0B4944" w:rsidP="00BD1F99">
      <w:pPr>
        <w:pStyle w:val="Antrat1"/>
        <w:jc w:val="left"/>
        <w:rPr>
          <w:sz w:val="22"/>
          <w:szCs w:val="22"/>
        </w:rPr>
      </w:pPr>
      <w:r w:rsidRPr="008F243E">
        <w:rPr>
          <w:sz w:val="22"/>
          <w:szCs w:val="22"/>
        </w:rPr>
        <w:t>PNEUMOLID</w:t>
      </w:r>
      <w:r w:rsidR="00BD1F99" w:rsidRPr="008F243E">
        <w:rPr>
          <w:sz w:val="22"/>
          <w:szCs w:val="22"/>
        </w:rPr>
        <w:t xml:space="preserve"> vartojimas su maistu ir gėrimais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0B4944" w:rsidP="00BD1F99">
      <w:pPr>
        <w:pStyle w:val="Pagrindinistekstas"/>
        <w:numPr>
          <w:ilvl w:val="0"/>
          <w:numId w:val="11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sz w:val="22"/>
          <w:szCs w:val="22"/>
        </w:rPr>
        <w:t>PNEUMOLID</w:t>
      </w:r>
      <w:r w:rsidR="00BD1F99" w:rsidRPr="008F243E">
        <w:rPr>
          <w:sz w:val="22"/>
          <w:szCs w:val="22"/>
        </w:rPr>
        <w:t xml:space="preserve"> galima vartoti prieš valgį, valgant ir po valgio.</w:t>
      </w:r>
    </w:p>
    <w:p w:rsidR="00BD1F99" w:rsidRPr="008F243E" w:rsidRDefault="00BD1F99" w:rsidP="00BD1F99">
      <w:pPr>
        <w:pStyle w:val="Pagrindinistekstas"/>
        <w:tabs>
          <w:tab w:val="left" w:pos="7513"/>
          <w:tab w:val="left" w:pos="7655"/>
        </w:tabs>
        <w:ind w:right="-2"/>
        <w:jc w:val="left"/>
        <w:rPr>
          <w:bCs/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0"/>
          <w:numId w:val="11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noProof/>
          <w:sz w:val="22"/>
          <w:szCs w:val="22"/>
        </w:rPr>
        <w:t xml:space="preserve">Nevalgykite didelių kiekių subrendusio sūrio, mielių ar sojos pupelių ekstraktų, pavyzdžiui, sojos padažo, ir negerkite alkoholio, ypač pilstomo alaus ir vyno. Šis vaistas gali </w:t>
      </w:r>
      <w:r w:rsidRPr="008F243E">
        <w:rPr>
          <w:sz w:val="22"/>
          <w:szCs w:val="22"/>
        </w:rPr>
        <w:t xml:space="preserve">sąveikauti su medžiaga, kuri vadinama </w:t>
      </w:r>
      <w:proofErr w:type="spellStart"/>
      <w:r w:rsidRPr="008F243E">
        <w:rPr>
          <w:sz w:val="22"/>
          <w:szCs w:val="22"/>
        </w:rPr>
        <w:t>tiraminu</w:t>
      </w:r>
      <w:proofErr w:type="spellEnd"/>
      <w:r w:rsidRPr="008F243E">
        <w:rPr>
          <w:sz w:val="22"/>
          <w:szCs w:val="22"/>
        </w:rPr>
        <w:t xml:space="preserve">, </w:t>
      </w:r>
      <w:r w:rsidRPr="008F243E">
        <w:rPr>
          <w:noProof/>
          <w:sz w:val="22"/>
          <w:szCs w:val="22"/>
        </w:rPr>
        <w:t>kurio natūraliai būna kai kuriuose maisto produktuose,</w:t>
      </w:r>
      <w:r w:rsidRPr="008F243E">
        <w:rPr>
          <w:sz w:val="22"/>
          <w:szCs w:val="22"/>
        </w:rPr>
        <w:t xml:space="preserve"> ir dėl to gali padidėti kraujospūdis.</w:t>
      </w:r>
    </w:p>
    <w:p w:rsidR="00BD1F99" w:rsidRPr="008F243E" w:rsidRDefault="00BD1F99" w:rsidP="00BD1F99">
      <w:pPr>
        <w:pStyle w:val="Pagrindinistekstas"/>
        <w:tabs>
          <w:tab w:val="left" w:pos="7513"/>
          <w:tab w:val="left" w:pos="7655"/>
        </w:tabs>
        <w:ind w:right="-2"/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numPr>
          <w:ilvl w:val="0"/>
          <w:numId w:val="11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 w:rsidRPr="008F243E">
        <w:rPr>
          <w:sz w:val="22"/>
          <w:szCs w:val="22"/>
        </w:rPr>
        <w:t>Jeigu pavalgius ar išgėrus prasidėjo tvinkčiojantis galvos skausmas, nedelsdami kreipkitės į gydytoją arba vaistininką.</w:t>
      </w: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</w:p>
    <w:p w:rsidR="00BD1F99" w:rsidRPr="008F243E" w:rsidRDefault="00BD1F99" w:rsidP="00BD1F99">
      <w:pPr>
        <w:pStyle w:val="Antrat1"/>
        <w:jc w:val="left"/>
        <w:rPr>
          <w:sz w:val="22"/>
          <w:szCs w:val="22"/>
        </w:rPr>
      </w:pPr>
      <w:r w:rsidRPr="008F243E">
        <w:rPr>
          <w:sz w:val="22"/>
          <w:szCs w:val="22"/>
        </w:rPr>
        <w:t>Nėštumas</w:t>
      </w:r>
      <w:r w:rsidRPr="008F243E">
        <w:rPr>
          <w:noProof/>
          <w:sz w:val="22"/>
          <w:szCs w:val="22"/>
        </w:rPr>
        <w:t xml:space="preserve"> ir žindymo laikotarpis</w:t>
      </w:r>
    </w:p>
    <w:p w:rsidR="00BD1F99" w:rsidRPr="008F243E" w:rsidRDefault="00BD1F99" w:rsidP="00BD1F99">
      <w:pPr>
        <w:pStyle w:val="Pagrindinistekstas"/>
        <w:jc w:val="left"/>
        <w:rPr>
          <w:sz w:val="22"/>
          <w:szCs w:val="22"/>
        </w:rPr>
      </w:pP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  <w:r w:rsidRPr="008F243E">
        <w:rPr>
          <w:sz w:val="22"/>
          <w:szCs w:val="22"/>
        </w:rPr>
        <w:t>Prieš vartojant bet kokį vaistą, būtina pasitarti su gydytoju arba vaistininku.</w:t>
      </w: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</w:p>
    <w:p w:rsidR="00BD1F99" w:rsidRPr="008F243E" w:rsidRDefault="000B4944" w:rsidP="00BD1F99">
      <w:pPr>
        <w:pStyle w:val="Pagrindinistekstas"/>
        <w:jc w:val="left"/>
        <w:rPr>
          <w:bCs/>
          <w:sz w:val="22"/>
          <w:szCs w:val="22"/>
        </w:rPr>
      </w:pPr>
      <w:r w:rsidRPr="008F243E">
        <w:rPr>
          <w:sz w:val="22"/>
          <w:szCs w:val="22"/>
        </w:rPr>
        <w:t>PNEUMOLID</w:t>
      </w:r>
      <w:r w:rsidR="00BD1F99" w:rsidRPr="008F243E">
        <w:rPr>
          <w:sz w:val="22"/>
          <w:szCs w:val="22"/>
        </w:rPr>
        <w:t xml:space="preserve"> poveikis nėštumo metu nežinomas. Todėl vaisto nėštumo metu vartoti negalima, išskyrus atvejus, kai tai daryti nurodo gydytojas. </w:t>
      </w:r>
      <w:r w:rsidR="00BD1F99" w:rsidRPr="008F243E">
        <w:rPr>
          <w:bCs/>
          <w:sz w:val="22"/>
          <w:szCs w:val="22"/>
        </w:rPr>
        <w:t>Jeigu esate arba galvojate, kad esate nėščia arba planuojate pastoti, apie tai pasakykite gydytojui.</w:t>
      </w: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</w:p>
    <w:p w:rsidR="00BD1F99" w:rsidRPr="008F243E" w:rsidRDefault="00BD1F99" w:rsidP="00BD1F99">
      <w:pPr>
        <w:pStyle w:val="Pagrindinistekstas"/>
        <w:jc w:val="left"/>
        <w:rPr>
          <w:bCs/>
          <w:sz w:val="22"/>
          <w:szCs w:val="22"/>
        </w:rPr>
      </w:pPr>
      <w:r w:rsidRPr="008F243E">
        <w:rPr>
          <w:bCs/>
          <w:noProof/>
          <w:sz w:val="22"/>
          <w:szCs w:val="22"/>
        </w:rPr>
        <w:t>Vartojant</w:t>
      </w:r>
      <w:r w:rsidRPr="008F243E" w:rsidDel="00583D4B">
        <w:rPr>
          <w:sz w:val="22"/>
          <w:szCs w:val="22"/>
        </w:rPr>
        <w:t xml:space="preserve"> </w:t>
      </w:r>
      <w:r w:rsidR="000B4944" w:rsidRPr="008F243E">
        <w:rPr>
          <w:bCs/>
          <w:sz w:val="22"/>
          <w:szCs w:val="22"/>
        </w:rPr>
        <w:t>PNEUMOLID</w:t>
      </w:r>
      <w:r w:rsidRPr="008F243E">
        <w:rPr>
          <w:bCs/>
          <w:sz w:val="22"/>
          <w:szCs w:val="22"/>
        </w:rPr>
        <w:t>, žindyti negalima, nes vaistas išsiskiria į motinos pieną ir gali daryti poveikį kūdikiui.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BD1F99" w:rsidRPr="008F243E" w:rsidRDefault="00BD1F99" w:rsidP="00BD1F99">
      <w:pPr>
        <w:pStyle w:val="Antrat1"/>
        <w:jc w:val="left"/>
        <w:rPr>
          <w:sz w:val="22"/>
          <w:szCs w:val="22"/>
        </w:rPr>
      </w:pPr>
      <w:r w:rsidRPr="008F243E">
        <w:rPr>
          <w:sz w:val="22"/>
          <w:szCs w:val="22"/>
        </w:rPr>
        <w:t>Vairavimas ir mechanizmų valdymas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 xml:space="preserve">Vartojant </w:t>
      </w:r>
      <w:r w:rsidR="000B4944" w:rsidRPr="008F243E">
        <w:rPr>
          <w:bCs/>
          <w:sz w:val="22"/>
          <w:szCs w:val="22"/>
          <w:lang w:val="lt-LT"/>
        </w:rPr>
        <w:t>PNEUMOLID</w:t>
      </w:r>
      <w:r w:rsidRPr="008F243E">
        <w:rPr>
          <w:bCs/>
          <w:sz w:val="22"/>
          <w:szCs w:val="22"/>
          <w:lang w:val="lt-LT"/>
        </w:rPr>
        <w:t>, gali svaigti galva</w:t>
      </w:r>
      <w:r w:rsidRPr="008F243E">
        <w:rPr>
          <w:bCs/>
          <w:noProof/>
          <w:sz w:val="22"/>
          <w:szCs w:val="22"/>
          <w:lang w:val="lt-LT"/>
        </w:rPr>
        <w:t xml:space="preserve"> arba sutrikti regėjimas</w:t>
      </w:r>
      <w:r w:rsidRPr="008F243E">
        <w:rPr>
          <w:bCs/>
          <w:sz w:val="22"/>
          <w:szCs w:val="22"/>
          <w:lang w:val="lt-LT"/>
        </w:rPr>
        <w:t>. Jeigu pasireiškė toks poveikis, vairuoti ar valdyti mechanizmus negalima. Prisiminkite, kad negaluojant Jūsų gebėjimas vairuoti ir valdyti mechanizmus gali būti sutrikęs.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pStyle w:val="Antrat1"/>
        <w:jc w:val="left"/>
        <w:rPr>
          <w:sz w:val="22"/>
          <w:szCs w:val="22"/>
        </w:rPr>
      </w:pPr>
      <w:r w:rsidRPr="008F243E">
        <w:rPr>
          <w:sz w:val="22"/>
          <w:szCs w:val="22"/>
        </w:rPr>
        <w:t xml:space="preserve">Svarbi informacija apie kai kurias pagalbines </w:t>
      </w:r>
      <w:r w:rsidR="000B4944" w:rsidRPr="008F243E">
        <w:rPr>
          <w:sz w:val="22"/>
          <w:szCs w:val="22"/>
        </w:rPr>
        <w:t>PNEUMOLID</w:t>
      </w:r>
      <w:r w:rsidRPr="008F243E">
        <w:rPr>
          <w:sz w:val="22"/>
          <w:szCs w:val="22"/>
        </w:rPr>
        <w:t xml:space="preserve"> medžiagas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>Šiame preparate yra gliukozės, natrio citrato ir kitų medžiagų.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 xml:space="preserve">Viename </w:t>
      </w:r>
      <w:r w:rsidR="000B4944" w:rsidRPr="008F243E">
        <w:rPr>
          <w:bCs/>
          <w:sz w:val="22"/>
          <w:szCs w:val="22"/>
          <w:lang w:val="lt-LT"/>
        </w:rPr>
        <w:t>PNEUMOLID</w:t>
      </w:r>
      <w:r w:rsidRPr="008F243E">
        <w:rPr>
          <w:bCs/>
          <w:sz w:val="22"/>
          <w:szCs w:val="22"/>
          <w:lang w:val="lt-LT"/>
        </w:rPr>
        <w:t xml:space="preserve"> tirpalo mililitre yra 45,7 mg gliukozės (13,7 g gliukozės maišelyje). </w:t>
      </w:r>
      <w:r w:rsidRPr="008F243E">
        <w:rPr>
          <w:sz w:val="22"/>
          <w:szCs w:val="22"/>
          <w:lang w:val="lt-LT"/>
        </w:rPr>
        <w:t xml:space="preserve">Jeigu gydytojas Jums yra sakęs, kad netoleruojate kokių nors angliavandenių, </w:t>
      </w:r>
      <w:r w:rsidRPr="008F243E">
        <w:rPr>
          <w:sz w:val="22"/>
          <w:szCs w:val="22"/>
          <w:lang w:val="lt-LT"/>
        </w:rPr>
        <w:lastRenderedPageBreak/>
        <w:t xml:space="preserve">kreipkitės į jį prieš pradėdami vartoti šį vaistą. </w:t>
      </w:r>
      <w:r w:rsidRPr="008F243E">
        <w:rPr>
          <w:bCs/>
          <w:sz w:val="22"/>
          <w:szCs w:val="22"/>
          <w:lang w:val="lt-LT"/>
        </w:rPr>
        <w:t>Pasakykite gydytojui ar slaugytojai, jeigu sergate diabetu.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 xml:space="preserve">Viename </w:t>
      </w:r>
      <w:r w:rsidR="000B4944" w:rsidRPr="008F243E">
        <w:rPr>
          <w:bCs/>
          <w:sz w:val="22"/>
          <w:szCs w:val="22"/>
          <w:lang w:val="lt-LT"/>
        </w:rPr>
        <w:t>PNEUMOLID</w:t>
      </w:r>
      <w:r w:rsidRPr="008F243E">
        <w:rPr>
          <w:bCs/>
          <w:sz w:val="22"/>
          <w:szCs w:val="22"/>
          <w:lang w:val="lt-LT"/>
        </w:rPr>
        <w:t xml:space="preserve"> tirpalo mililitre yra 0,38 mg natrio (114 mg natrio maišelyje). </w:t>
      </w:r>
      <w:r w:rsidRPr="008F243E">
        <w:rPr>
          <w:sz w:val="22"/>
          <w:szCs w:val="22"/>
          <w:lang w:val="lt-LT"/>
        </w:rPr>
        <w:t xml:space="preserve">Būtina atsižvelgti, jei kontroliuojamas natrio kiekis maiste. </w:t>
      </w:r>
      <w:r w:rsidRPr="008F243E">
        <w:rPr>
          <w:bCs/>
          <w:sz w:val="22"/>
          <w:szCs w:val="22"/>
          <w:lang w:val="lt-LT"/>
        </w:rPr>
        <w:t>Pasakykite gydytojui ar slaugytojai, jeigu turite laikytis dietos su mažu druskos kiekiu.</w:t>
      </w: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BD1F99" w:rsidRPr="008F243E" w:rsidRDefault="00BD1F99" w:rsidP="00BD1F9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BD1F99" w:rsidRPr="008F243E" w:rsidRDefault="00BD1F99" w:rsidP="00BD1F99">
      <w:pPr>
        <w:ind w:left="540" w:hanging="540"/>
        <w:rPr>
          <w:b/>
          <w:bCs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>3.</w:t>
      </w:r>
      <w:r w:rsidRPr="008F243E">
        <w:rPr>
          <w:b/>
          <w:bCs/>
          <w:sz w:val="22"/>
          <w:szCs w:val="22"/>
          <w:lang w:val="lt-LT"/>
        </w:rPr>
        <w:tab/>
        <w:t xml:space="preserve">KAIP VARTOTI </w:t>
      </w:r>
      <w:r w:rsidR="000B4944" w:rsidRPr="008F243E">
        <w:rPr>
          <w:b/>
          <w:bCs/>
          <w:sz w:val="22"/>
          <w:szCs w:val="22"/>
          <w:lang w:val="lt-LT"/>
        </w:rPr>
        <w:t>PNEUMOLID</w:t>
      </w:r>
      <w:r w:rsidRPr="008F243E">
        <w:rPr>
          <w:b/>
          <w:bCs/>
          <w:sz w:val="22"/>
          <w:szCs w:val="22"/>
          <w:lang w:val="lt-LT"/>
        </w:rPr>
        <w:t xml:space="preserve"> 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0B4944" w:rsidP="00BD1F99">
      <w:pPr>
        <w:rPr>
          <w:noProof/>
          <w:sz w:val="22"/>
          <w:szCs w:val="22"/>
          <w:u w:val="single"/>
          <w:lang w:val="lt-LT"/>
        </w:rPr>
      </w:pPr>
      <w:r w:rsidRPr="00DD296B">
        <w:rPr>
          <w:rFonts w:eastAsia="MS Mincho"/>
          <w:b/>
          <w:noProof/>
          <w:sz w:val="22"/>
          <w:szCs w:val="22"/>
          <w:u w:val="single"/>
          <w:lang w:val="lt-LT"/>
        </w:rPr>
        <w:t>Suaugusiems</w:t>
      </w: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pStyle w:val="Pagrindinistekstas3"/>
        <w:rPr>
          <w:b w:val="0"/>
          <w:color w:val="auto"/>
          <w:szCs w:val="22"/>
          <w:u w:val="none"/>
          <w:lang w:val="lt-LT"/>
        </w:rPr>
      </w:pPr>
      <w:r w:rsidRPr="008F243E">
        <w:rPr>
          <w:b w:val="0"/>
          <w:color w:val="auto"/>
          <w:szCs w:val="22"/>
          <w:u w:val="none"/>
          <w:lang w:val="lt-LT"/>
        </w:rPr>
        <w:t xml:space="preserve">Šį vaistą per lašelinę (infuzija į veną) suleis gydytojas arba sveikatos priežiūros specialistas. Įprasta dozė suaugusiesiems (18 metų ir vyresniems) yra 300 ml (600 mg </w:t>
      </w:r>
      <w:proofErr w:type="spellStart"/>
      <w:r w:rsidRPr="008F243E">
        <w:rPr>
          <w:b w:val="0"/>
          <w:color w:val="auto"/>
          <w:szCs w:val="22"/>
          <w:u w:val="none"/>
          <w:lang w:val="lt-LT"/>
        </w:rPr>
        <w:t>linezolido</w:t>
      </w:r>
      <w:proofErr w:type="spellEnd"/>
      <w:r w:rsidRPr="008F243E">
        <w:rPr>
          <w:b w:val="0"/>
          <w:color w:val="auto"/>
          <w:szCs w:val="22"/>
          <w:u w:val="none"/>
          <w:lang w:val="lt-LT"/>
        </w:rPr>
        <w:t>) du kartus per parą, kuri per lašelinę suleidžiama tiesiai į kraujotaką (</w:t>
      </w:r>
      <w:proofErr w:type="spellStart"/>
      <w:r w:rsidRPr="008F243E">
        <w:rPr>
          <w:b w:val="0"/>
          <w:color w:val="auto"/>
          <w:szCs w:val="22"/>
          <w:u w:val="none"/>
          <w:lang w:val="lt-LT"/>
        </w:rPr>
        <w:t>infuzuojama</w:t>
      </w:r>
      <w:proofErr w:type="spellEnd"/>
      <w:r w:rsidRPr="008F243E">
        <w:rPr>
          <w:b w:val="0"/>
          <w:color w:val="auto"/>
          <w:szCs w:val="22"/>
          <w:u w:val="none"/>
          <w:lang w:val="lt-LT"/>
        </w:rPr>
        <w:t xml:space="preserve"> į veną) per 30 </w:t>
      </w:r>
      <w:r w:rsidRPr="008F243E">
        <w:rPr>
          <w:b w:val="0"/>
          <w:color w:val="auto"/>
          <w:szCs w:val="22"/>
          <w:u w:val="none"/>
          <w:lang w:val="lt-LT"/>
        </w:rPr>
        <w:noBreakHyphen/>
        <w:t>120 minučių.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Galima vartoti kitą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vaisto formą, pvz., tabletes arba geriamąja suspensiją. Jeigu Jūsų gydytojas nutars gydymą pradėti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tirpalu, būklei pagerėjus, toliau galima gerti tabletes ar geriamąją suspensiją.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Gydytojas nurodys, po kiek tablečių ar pilnų šaukštų suspensijos reikia gerti. Tabletėms ir suspensijai yra atskiri informaciniai lapeliai.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Jeigu atliekama dializė,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 xml:space="preserve"> Jums reikia vartoti po dializės seanso.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 xml:space="preserve">Gydymo kursas </w:t>
      </w:r>
      <w:r w:rsidRPr="008F243E">
        <w:rPr>
          <w:sz w:val="22"/>
          <w:szCs w:val="22"/>
          <w:lang w:val="lt-LT"/>
        </w:rPr>
        <w:t>paprastai trunka 10</w:t>
      </w:r>
      <w:r w:rsidRPr="008F243E">
        <w:rPr>
          <w:sz w:val="22"/>
          <w:szCs w:val="22"/>
          <w:lang w:val="lt-LT"/>
        </w:rPr>
        <w:noBreakHyphen/>
        <w:t xml:space="preserve">14 parų, tačiau vaisto vartojimą galima tęsti iki 28 parų. </w:t>
      </w:r>
      <w:proofErr w:type="spellStart"/>
      <w:r w:rsidRPr="008F243E">
        <w:rPr>
          <w:sz w:val="22"/>
          <w:szCs w:val="22"/>
          <w:lang w:val="lt-LT"/>
        </w:rPr>
        <w:t>Linezolido</w:t>
      </w:r>
      <w:proofErr w:type="spellEnd"/>
      <w:r w:rsidRPr="008F243E">
        <w:rPr>
          <w:sz w:val="22"/>
          <w:szCs w:val="22"/>
          <w:lang w:val="lt-LT"/>
        </w:rPr>
        <w:t xml:space="preserve"> saugumas ir veiksmingumas, skiriant vaistą ilgiau kaip 28 paras, nėra nustatytas. Gydytojas nutars, </w:t>
      </w:r>
      <w:r w:rsidRPr="008F243E">
        <w:rPr>
          <w:noProof/>
          <w:sz w:val="22"/>
          <w:szCs w:val="22"/>
          <w:lang w:val="lt-LT"/>
        </w:rPr>
        <w:t>kiek laiko reikia gydytis</w:t>
      </w:r>
      <w:r w:rsidRPr="008F243E">
        <w:rPr>
          <w:sz w:val="22"/>
          <w:szCs w:val="22"/>
          <w:lang w:val="lt-LT"/>
        </w:rPr>
        <w:t>.</w:t>
      </w: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 xml:space="preserve">Vartojant </w:t>
      </w:r>
      <w:r w:rsidR="000B4944" w:rsidRPr="008F243E">
        <w:rPr>
          <w:noProof/>
          <w:sz w:val="22"/>
          <w:szCs w:val="22"/>
          <w:lang w:val="lt-LT"/>
        </w:rPr>
        <w:t>PNEUMOLID</w:t>
      </w:r>
      <w:r w:rsidRPr="008F243E">
        <w:rPr>
          <w:noProof/>
          <w:sz w:val="22"/>
          <w:szCs w:val="22"/>
          <w:lang w:val="lt-LT"/>
        </w:rPr>
        <w:t>, gydytojas reguliariai tirs Jūsų kraują ir stebės kraujo ląstelių kiekį.</w:t>
      </w: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 xml:space="preserve">Jeigu </w:t>
      </w:r>
      <w:r w:rsidR="000B4944" w:rsidRPr="008F243E">
        <w:rPr>
          <w:noProof/>
          <w:sz w:val="22"/>
          <w:szCs w:val="22"/>
          <w:lang w:val="lt-LT"/>
        </w:rPr>
        <w:t>PNEUMOLID</w:t>
      </w:r>
      <w:r w:rsidRPr="008F243E">
        <w:rPr>
          <w:noProof/>
          <w:sz w:val="22"/>
          <w:szCs w:val="22"/>
          <w:lang w:val="lt-LT"/>
        </w:rPr>
        <w:t xml:space="preserve"> vartosite ilgiau kaip 28 paras, gydytojas tirs Jūsų regėjimą.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0B4944" w:rsidRPr="00DD296B" w:rsidRDefault="000B4944" w:rsidP="000B4944">
      <w:pPr>
        <w:tabs>
          <w:tab w:val="left" w:pos="720"/>
        </w:tabs>
        <w:rPr>
          <w:b/>
          <w:bCs/>
          <w:sz w:val="22"/>
          <w:szCs w:val="22"/>
          <w:lang w:val="lt-LT"/>
        </w:rPr>
      </w:pPr>
      <w:r w:rsidRPr="00DD296B">
        <w:rPr>
          <w:b/>
          <w:bCs/>
          <w:sz w:val="22"/>
          <w:szCs w:val="22"/>
          <w:lang w:val="lt-LT"/>
        </w:rPr>
        <w:t>Vartojimas vaikams ir paaugliams</w:t>
      </w:r>
    </w:p>
    <w:p w:rsidR="00BD1F99" w:rsidRPr="008F243E" w:rsidRDefault="00BD1F99" w:rsidP="00BD1F99">
      <w:pPr>
        <w:pStyle w:val="Pagrindinistekstas3"/>
        <w:rPr>
          <w:b w:val="0"/>
          <w:color w:val="auto"/>
          <w:szCs w:val="22"/>
          <w:u w:val="none"/>
          <w:lang w:val="lt-LT"/>
        </w:rPr>
      </w:pPr>
    </w:p>
    <w:p w:rsidR="00BD1F99" w:rsidRPr="008F243E" w:rsidRDefault="000B4944" w:rsidP="00BD1F99">
      <w:pPr>
        <w:pStyle w:val="Pagrindinistekstas3"/>
        <w:rPr>
          <w:b w:val="0"/>
          <w:color w:val="auto"/>
          <w:szCs w:val="22"/>
          <w:u w:val="none"/>
          <w:lang w:val="lt-LT"/>
        </w:rPr>
      </w:pPr>
      <w:r w:rsidRPr="008F243E">
        <w:rPr>
          <w:b w:val="0"/>
          <w:color w:val="auto"/>
          <w:szCs w:val="22"/>
          <w:u w:val="none"/>
          <w:lang w:val="lt-LT"/>
        </w:rPr>
        <w:t>PNEUMOLID</w:t>
      </w:r>
      <w:r w:rsidR="00BD1F99" w:rsidRPr="008F243E">
        <w:rPr>
          <w:b w:val="0"/>
          <w:color w:val="auto"/>
          <w:szCs w:val="22"/>
          <w:u w:val="none"/>
          <w:lang w:val="lt-LT"/>
        </w:rPr>
        <w:t xml:space="preserve"> vaikams ir paaugliams (jaunesniems kaip 18 metų) paprastai neskiriamas.</w:t>
      </w:r>
    </w:p>
    <w:p w:rsidR="00BD1F99" w:rsidRPr="008F243E" w:rsidRDefault="00BD1F99" w:rsidP="00BD1F99">
      <w:pPr>
        <w:rPr>
          <w:iCs/>
          <w:sz w:val="22"/>
          <w:szCs w:val="22"/>
          <w:lang w:val="lt-LT"/>
        </w:rPr>
      </w:pPr>
    </w:p>
    <w:p w:rsidR="000B4944" w:rsidRPr="008F243E" w:rsidRDefault="000B4944" w:rsidP="000B4944">
      <w:pPr>
        <w:keepNext/>
        <w:keepLines/>
        <w:tabs>
          <w:tab w:val="left" w:pos="567"/>
        </w:tabs>
        <w:ind w:left="567" w:hanging="567"/>
        <w:outlineLvl w:val="2"/>
        <w:rPr>
          <w:b/>
          <w:kern w:val="28"/>
          <w:sz w:val="22"/>
          <w:szCs w:val="22"/>
        </w:rPr>
      </w:pPr>
      <w:proofErr w:type="spellStart"/>
      <w:r w:rsidRPr="008F243E">
        <w:rPr>
          <w:b/>
          <w:kern w:val="28"/>
          <w:sz w:val="22"/>
          <w:szCs w:val="22"/>
        </w:rPr>
        <w:t>Ką</w:t>
      </w:r>
      <w:proofErr w:type="spellEnd"/>
      <w:r w:rsidRPr="008F243E">
        <w:rPr>
          <w:b/>
          <w:kern w:val="28"/>
          <w:sz w:val="22"/>
          <w:szCs w:val="22"/>
        </w:rPr>
        <w:t xml:space="preserve"> </w:t>
      </w:r>
      <w:proofErr w:type="spellStart"/>
      <w:r w:rsidRPr="008F243E">
        <w:rPr>
          <w:b/>
          <w:kern w:val="28"/>
          <w:sz w:val="22"/>
          <w:szCs w:val="22"/>
        </w:rPr>
        <w:t>daryti</w:t>
      </w:r>
      <w:proofErr w:type="spellEnd"/>
      <w:r w:rsidRPr="008F243E">
        <w:rPr>
          <w:b/>
          <w:kern w:val="28"/>
          <w:sz w:val="22"/>
          <w:szCs w:val="22"/>
        </w:rPr>
        <w:t xml:space="preserve"> </w:t>
      </w:r>
      <w:proofErr w:type="spellStart"/>
      <w:r w:rsidRPr="008F243E">
        <w:rPr>
          <w:b/>
          <w:kern w:val="28"/>
          <w:sz w:val="22"/>
          <w:szCs w:val="22"/>
        </w:rPr>
        <w:t>pavartojus</w:t>
      </w:r>
      <w:proofErr w:type="spellEnd"/>
      <w:r w:rsidRPr="008F243E">
        <w:rPr>
          <w:b/>
          <w:kern w:val="28"/>
          <w:sz w:val="22"/>
          <w:szCs w:val="22"/>
        </w:rPr>
        <w:t xml:space="preserve"> per </w:t>
      </w:r>
      <w:proofErr w:type="spellStart"/>
      <w:r w:rsidRPr="008F243E">
        <w:rPr>
          <w:b/>
          <w:kern w:val="28"/>
          <w:sz w:val="22"/>
          <w:szCs w:val="22"/>
        </w:rPr>
        <w:t>didelę</w:t>
      </w:r>
      <w:proofErr w:type="spellEnd"/>
      <w:r w:rsidRPr="008F243E">
        <w:rPr>
          <w:b/>
          <w:kern w:val="28"/>
          <w:sz w:val="22"/>
          <w:szCs w:val="22"/>
        </w:rPr>
        <w:t xml:space="preserve"> PNEUMOLID </w:t>
      </w:r>
      <w:proofErr w:type="spellStart"/>
      <w:r w:rsidRPr="008F243E">
        <w:rPr>
          <w:b/>
          <w:kern w:val="28"/>
          <w:sz w:val="22"/>
          <w:szCs w:val="22"/>
        </w:rPr>
        <w:t>dozę</w:t>
      </w:r>
      <w:proofErr w:type="spellEnd"/>
      <w:r w:rsidRPr="008F243E">
        <w:rPr>
          <w:b/>
          <w:kern w:val="28"/>
          <w:sz w:val="22"/>
          <w:szCs w:val="22"/>
        </w:rPr>
        <w:t>?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pStyle w:val="Pagrindinistekstas3"/>
        <w:rPr>
          <w:b w:val="0"/>
          <w:color w:val="auto"/>
          <w:szCs w:val="22"/>
          <w:u w:val="none"/>
          <w:lang w:val="lt-LT"/>
        </w:rPr>
      </w:pPr>
      <w:r w:rsidRPr="008F243E">
        <w:rPr>
          <w:b w:val="0"/>
          <w:color w:val="auto"/>
          <w:szCs w:val="22"/>
          <w:u w:val="none"/>
          <w:lang w:val="lt-LT"/>
        </w:rPr>
        <w:t xml:space="preserve">Kadangi </w:t>
      </w:r>
      <w:r w:rsidR="000B4944" w:rsidRPr="008F243E">
        <w:rPr>
          <w:b w:val="0"/>
          <w:color w:val="auto"/>
          <w:szCs w:val="22"/>
          <w:u w:val="none"/>
          <w:lang w:val="lt-LT"/>
        </w:rPr>
        <w:t>PNEUMOLID</w:t>
      </w:r>
      <w:r w:rsidRPr="008F243E">
        <w:rPr>
          <w:b w:val="0"/>
          <w:color w:val="auto"/>
          <w:szCs w:val="22"/>
          <w:u w:val="none"/>
          <w:lang w:val="lt-LT"/>
        </w:rPr>
        <w:t xml:space="preserve"> tirpalas </w:t>
      </w:r>
      <w:proofErr w:type="spellStart"/>
      <w:r w:rsidRPr="008F243E">
        <w:rPr>
          <w:b w:val="0"/>
          <w:color w:val="auto"/>
          <w:szCs w:val="22"/>
          <w:u w:val="none"/>
          <w:lang w:val="lt-LT"/>
        </w:rPr>
        <w:t>infuzuojamas</w:t>
      </w:r>
      <w:proofErr w:type="spellEnd"/>
      <w:r w:rsidRPr="008F243E">
        <w:rPr>
          <w:b w:val="0"/>
          <w:color w:val="auto"/>
          <w:szCs w:val="22"/>
          <w:u w:val="none"/>
          <w:lang w:val="lt-LT"/>
        </w:rPr>
        <w:t xml:space="preserve"> prižiūrint gydytojui ar slaugytojai, mažai tikėtina, kad bus vaisto perdozuota. Jeigu manote, kad </w:t>
      </w:r>
      <w:r w:rsidR="000B4944" w:rsidRPr="008F243E">
        <w:rPr>
          <w:b w:val="0"/>
          <w:color w:val="auto"/>
          <w:szCs w:val="22"/>
          <w:u w:val="none"/>
          <w:lang w:val="lt-LT"/>
        </w:rPr>
        <w:t>PNEUMOLID</w:t>
      </w:r>
      <w:r w:rsidRPr="008F243E">
        <w:rPr>
          <w:b w:val="0"/>
          <w:color w:val="auto"/>
          <w:szCs w:val="22"/>
          <w:u w:val="none"/>
          <w:lang w:val="lt-LT"/>
        </w:rPr>
        <w:t xml:space="preserve"> infuzinio tirpalo buvo perdozuota, nedelsiant kreipkitės į gydytoją arba slaugytoją.</w:t>
      </w:r>
    </w:p>
    <w:p w:rsidR="00BD1F99" w:rsidRPr="008F243E" w:rsidRDefault="00BD1F99" w:rsidP="00BD1F99">
      <w:pPr>
        <w:rPr>
          <w:iCs/>
          <w:sz w:val="22"/>
          <w:szCs w:val="22"/>
          <w:lang w:val="lt-LT"/>
        </w:rPr>
      </w:pPr>
    </w:p>
    <w:p w:rsidR="00BD1F99" w:rsidRPr="008F243E" w:rsidRDefault="00BD1F99" w:rsidP="00BD1F99">
      <w:pPr>
        <w:pStyle w:val="Antrat1"/>
        <w:jc w:val="left"/>
        <w:rPr>
          <w:sz w:val="22"/>
          <w:szCs w:val="22"/>
        </w:rPr>
      </w:pPr>
      <w:r w:rsidRPr="008F243E">
        <w:rPr>
          <w:sz w:val="22"/>
          <w:szCs w:val="22"/>
        </w:rPr>
        <w:t xml:space="preserve">Pamiršus pavartoti </w:t>
      </w:r>
      <w:r w:rsidR="000B4944" w:rsidRPr="008F243E">
        <w:rPr>
          <w:sz w:val="22"/>
          <w:szCs w:val="22"/>
        </w:rPr>
        <w:t>PNEUMOLID</w:t>
      </w:r>
    </w:p>
    <w:p w:rsidR="00BD1F99" w:rsidRPr="008F243E" w:rsidRDefault="00BD1F99" w:rsidP="00BD1F99">
      <w:pPr>
        <w:pStyle w:val="Pagrindinistekstas3"/>
        <w:rPr>
          <w:b w:val="0"/>
          <w:color w:val="auto"/>
          <w:szCs w:val="22"/>
          <w:u w:val="none"/>
          <w:lang w:val="lt-LT"/>
        </w:rPr>
      </w:pPr>
    </w:p>
    <w:p w:rsidR="00BD1F99" w:rsidRPr="008F243E" w:rsidRDefault="00BD1F99" w:rsidP="00BD1F99">
      <w:pPr>
        <w:pStyle w:val="Pagrindinistekstas3"/>
        <w:rPr>
          <w:b w:val="0"/>
          <w:color w:val="auto"/>
          <w:szCs w:val="22"/>
          <w:u w:val="none"/>
          <w:lang w:val="lt-LT"/>
        </w:rPr>
      </w:pPr>
      <w:r w:rsidRPr="008F243E">
        <w:rPr>
          <w:b w:val="0"/>
          <w:color w:val="auto"/>
          <w:szCs w:val="22"/>
          <w:u w:val="none"/>
          <w:lang w:val="lt-LT"/>
        </w:rPr>
        <w:t xml:space="preserve">Kadangi </w:t>
      </w:r>
      <w:r w:rsidR="000B4944" w:rsidRPr="008F243E">
        <w:rPr>
          <w:b w:val="0"/>
          <w:color w:val="auto"/>
          <w:szCs w:val="22"/>
          <w:u w:val="none"/>
          <w:lang w:val="lt-LT"/>
        </w:rPr>
        <w:t>PNEUMOLID</w:t>
      </w:r>
      <w:r w:rsidRPr="008F243E">
        <w:rPr>
          <w:b w:val="0"/>
          <w:color w:val="auto"/>
          <w:szCs w:val="22"/>
          <w:u w:val="none"/>
          <w:lang w:val="lt-LT"/>
        </w:rPr>
        <w:t xml:space="preserve"> tirpalas </w:t>
      </w:r>
      <w:proofErr w:type="spellStart"/>
      <w:r w:rsidRPr="008F243E">
        <w:rPr>
          <w:b w:val="0"/>
          <w:color w:val="auto"/>
          <w:szCs w:val="22"/>
          <w:u w:val="none"/>
          <w:lang w:val="lt-LT"/>
        </w:rPr>
        <w:t>infuzuojamas</w:t>
      </w:r>
      <w:proofErr w:type="spellEnd"/>
      <w:r w:rsidRPr="008F243E">
        <w:rPr>
          <w:b w:val="0"/>
          <w:color w:val="auto"/>
          <w:szCs w:val="22"/>
          <w:u w:val="none"/>
          <w:lang w:val="lt-LT"/>
        </w:rPr>
        <w:t xml:space="preserve"> prižiūrint gydytojui ar slaugytojai, mažai tikėtina, kad praleisite dozę. Jeigu manote, kad praleidote dozę, nedelsiant kreipkitės į gydytoją arba slaugytoją.</w:t>
      </w:r>
    </w:p>
    <w:p w:rsidR="00BD1F99" w:rsidRPr="008F243E" w:rsidRDefault="00BD1F99" w:rsidP="00BD1F99">
      <w:pPr>
        <w:rPr>
          <w:iCs/>
          <w:sz w:val="22"/>
          <w:szCs w:val="22"/>
          <w:lang w:val="lt-LT"/>
        </w:rPr>
      </w:pPr>
    </w:p>
    <w:p w:rsidR="00BD1F99" w:rsidRPr="008F243E" w:rsidRDefault="00BD1F99" w:rsidP="00BD1F99">
      <w:pPr>
        <w:rPr>
          <w:iCs/>
          <w:sz w:val="22"/>
          <w:szCs w:val="22"/>
          <w:lang w:val="lt-LT"/>
        </w:rPr>
      </w:pPr>
    </w:p>
    <w:p w:rsidR="00BD1F99" w:rsidRPr="008F243E" w:rsidRDefault="00BD1F99" w:rsidP="00BD1F99">
      <w:pPr>
        <w:ind w:left="540" w:hanging="540"/>
        <w:rPr>
          <w:b/>
          <w:bCs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lastRenderedPageBreak/>
        <w:t>4.</w:t>
      </w:r>
      <w:r w:rsidRPr="008F243E">
        <w:rPr>
          <w:b/>
          <w:bCs/>
          <w:sz w:val="22"/>
          <w:szCs w:val="22"/>
          <w:lang w:val="lt-LT"/>
        </w:rPr>
        <w:tab/>
        <w:t>GALIMAS ŠALUTINIS POVEIKIS</w:t>
      </w:r>
    </w:p>
    <w:p w:rsidR="00BD1F99" w:rsidRPr="008F243E" w:rsidRDefault="00BD1F99" w:rsidP="00BD1F99">
      <w:pPr>
        <w:rPr>
          <w:b/>
          <w:bCs/>
          <w:sz w:val="22"/>
          <w:szCs w:val="22"/>
          <w:lang w:val="lt-LT"/>
        </w:rPr>
      </w:pPr>
    </w:p>
    <w:p w:rsidR="00BD1F99" w:rsidRPr="008F243E" w:rsidRDefault="000B4944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PNEUMOLID</w:t>
      </w:r>
      <w:r w:rsidR="00BD1F99" w:rsidRPr="008F243E">
        <w:rPr>
          <w:sz w:val="22"/>
          <w:szCs w:val="22"/>
          <w:lang w:val="lt-LT"/>
        </w:rPr>
        <w:t xml:space="preserve">, kaip ir kiti vaistai, gali sukelti šalutinį poveikį, nors jis pasireiškia ne visiems žmonėms. Paprastai tai trunka neilgai ir dažniausiai </w:t>
      </w:r>
      <w:r w:rsidRPr="008F243E">
        <w:rPr>
          <w:sz w:val="22"/>
          <w:szCs w:val="22"/>
          <w:lang w:val="lt-LT"/>
        </w:rPr>
        <w:t>PNEUMOLID</w:t>
      </w:r>
      <w:r w:rsidR="00BD1F99" w:rsidRPr="008F243E">
        <w:rPr>
          <w:sz w:val="22"/>
          <w:szCs w:val="22"/>
          <w:lang w:val="lt-LT"/>
        </w:rPr>
        <w:t xml:space="preserve"> vartojimo nutraukti nereikia.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noProof/>
          <w:sz w:val="22"/>
          <w:szCs w:val="22"/>
          <w:lang w:val="lt-LT"/>
        </w:rPr>
      </w:pPr>
      <w:r w:rsidRPr="008F243E">
        <w:rPr>
          <w:b/>
          <w:bCs/>
          <w:noProof/>
          <w:sz w:val="22"/>
          <w:szCs w:val="22"/>
          <w:lang w:val="lt-LT"/>
        </w:rPr>
        <w:t xml:space="preserve">Nedelsdami pasakykite gydytojui, slaugytojai arba vaistininkui, </w:t>
      </w:r>
      <w:r w:rsidRPr="008F243E">
        <w:rPr>
          <w:noProof/>
          <w:sz w:val="22"/>
          <w:szCs w:val="22"/>
          <w:lang w:val="lt-LT"/>
        </w:rPr>
        <w:t xml:space="preserve">jeigu gydantis </w:t>
      </w:r>
      <w:r w:rsidR="000B4944" w:rsidRPr="008F243E">
        <w:rPr>
          <w:noProof/>
          <w:sz w:val="22"/>
          <w:szCs w:val="22"/>
          <w:lang w:val="lt-LT"/>
        </w:rPr>
        <w:t>PNEUMOLID</w:t>
      </w:r>
      <w:r w:rsidRPr="008F243E">
        <w:rPr>
          <w:noProof/>
          <w:sz w:val="22"/>
          <w:szCs w:val="22"/>
          <w:lang w:val="lt-LT"/>
        </w:rPr>
        <w:t>, pastebėjote toliau išvardytų simptomų.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0"/>
          <w:numId w:val="12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Odos reakcijos, pavyzdžiui, skausmingas odos paraudimas ir pleiskanojimas (dermatitas), išbėrimas, niežulys ar patinimas, ypač veido ir kaklo srityje. Tai gali būti alerginės reakcijos požymiai ir gali tekti nutraukti gydymą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>.</w:t>
      </w:r>
    </w:p>
    <w:p w:rsidR="00BD1F99" w:rsidRPr="008F243E" w:rsidRDefault="00BD1F99" w:rsidP="00BD1F99">
      <w:pPr>
        <w:numPr>
          <w:ilvl w:val="0"/>
          <w:numId w:val="12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Regėjimo sutrikimai, pavyzdžiui, matymas lyg per miglą, spalvų matymo pokyčiai, negalėjimas įžiūrėti detalių arba regėjimo lauko sumažėjimas.</w:t>
      </w:r>
    </w:p>
    <w:p w:rsidR="00BD1F99" w:rsidRPr="008F243E" w:rsidRDefault="00BD1F99" w:rsidP="00BD1F99">
      <w:pPr>
        <w:numPr>
          <w:ilvl w:val="0"/>
          <w:numId w:val="12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Sunkus viduriavimas išmatomis su krauju ir (arba) gleivėmis </w:t>
      </w:r>
      <w:r w:rsidRPr="008F243E">
        <w:rPr>
          <w:rFonts w:eastAsia="SimSun"/>
          <w:noProof/>
          <w:sz w:val="22"/>
          <w:szCs w:val="22"/>
          <w:lang w:val="lt-LT" w:eastAsia="zh-CN"/>
        </w:rPr>
        <w:t>(su antibiotikų vartojimu susijęs kolitas, įskaitant pseudomembraninį kolitą), kurio komplikacijos retomis aplinkybėmis gali būti mirtinos.</w:t>
      </w:r>
    </w:p>
    <w:p w:rsidR="00BD1F99" w:rsidRPr="008F243E" w:rsidRDefault="00BD1F99" w:rsidP="00BD1F99">
      <w:pPr>
        <w:numPr>
          <w:ilvl w:val="0"/>
          <w:numId w:val="12"/>
        </w:numPr>
        <w:tabs>
          <w:tab w:val="left" w:pos="540"/>
        </w:tabs>
        <w:ind w:left="540" w:hanging="540"/>
        <w:rPr>
          <w:color w:val="000000"/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Besikartojantis pykinimas ar vėmimas, pilvo skausmas arba skausmas kvėpuojant.</w:t>
      </w:r>
    </w:p>
    <w:p w:rsidR="00BD1F99" w:rsidRPr="008F243E" w:rsidRDefault="00BD1F99" w:rsidP="00BD1F99">
      <w:pPr>
        <w:numPr>
          <w:ilvl w:val="0"/>
          <w:numId w:val="12"/>
        </w:numPr>
        <w:tabs>
          <w:tab w:val="left" w:pos="540"/>
        </w:tabs>
        <w:ind w:left="540" w:hanging="540"/>
        <w:rPr>
          <w:color w:val="000000"/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Pranešta apie priepuolių ir traukulių atsiradimą vartojant </w:t>
      </w:r>
      <w:r w:rsidR="000B4944" w:rsidRPr="008F243E">
        <w:rPr>
          <w:sz w:val="22"/>
          <w:szCs w:val="22"/>
          <w:lang w:val="lt-LT"/>
        </w:rPr>
        <w:t>PNEUMOLID</w:t>
      </w:r>
      <w:r w:rsidRPr="008F243E">
        <w:rPr>
          <w:sz w:val="22"/>
          <w:szCs w:val="22"/>
          <w:lang w:val="lt-LT"/>
        </w:rPr>
        <w:t>. Turite pasakyti gydytojui, jeigu pasireiškia susijaudinimas, sumišimas, kliedesiai, sąstingis, drebulys, pusiausvyros sutrikimas ir priepuoliai vartojant kartu antidepresantus, kurie vadinami SSRI (žr. 2 skyrių).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0"/>
          <w:tab w:val="left" w:pos="7513"/>
          <w:tab w:val="left" w:pos="7655"/>
        </w:tabs>
        <w:ind w:right="-29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 xml:space="preserve">Pranešta, kad pacientams, kurie vartojo </w:t>
      </w:r>
      <w:r w:rsidR="000B4944" w:rsidRPr="008F243E">
        <w:rPr>
          <w:noProof/>
          <w:sz w:val="22"/>
          <w:szCs w:val="22"/>
          <w:lang w:val="lt-LT"/>
        </w:rPr>
        <w:t>PNEUMOLID</w:t>
      </w:r>
      <w:r w:rsidRPr="008F243E">
        <w:rPr>
          <w:noProof/>
          <w:sz w:val="22"/>
          <w:szCs w:val="22"/>
          <w:lang w:val="lt-LT"/>
        </w:rPr>
        <w:t xml:space="preserve"> ilgiau kaip 28 paras, pasireiškė nutirpimas, dilgčiojimas ar matymas lyg per miglą. Jeigu sutriko regėjimas, turite kuo greičiau kreiptis į gydytoją.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u w:val="single"/>
          <w:lang w:val="lt-LT"/>
        </w:rPr>
      </w:pPr>
      <w:r w:rsidRPr="008F243E">
        <w:rPr>
          <w:noProof/>
          <w:sz w:val="22"/>
          <w:szCs w:val="22"/>
          <w:u w:val="single"/>
          <w:lang w:val="lt-LT"/>
        </w:rPr>
        <w:t>Kitas šalutinis poveikis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u w:val="single"/>
          <w:lang w:val="lt-LT"/>
        </w:rPr>
      </w:pPr>
      <w:r w:rsidRPr="008F243E">
        <w:rPr>
          <w:sz w:val="22"/>
          <w:szCs w:val="22"/>
          <w:u w:val="single"/>
          <w:lang w:val="lt-LT"/>
        </w:rPr>
        <w:t xml:space="preserve">Dažnas šalutinis poveikis (gali pasireikšti </w:t>
      </w:r>
      <w:r w:rsidRPr="008F243E">
        <w:rPr>
          <w:noProof/>
          <w:sz w:val="22"/>
          <w:szCs w:val="22"/>
          <w:u w:val="single"/>
          <w:lang w:val="lt-LT"/>
        </w:rPr>
        <w:t>rečiau kaip 1 iš 10 žmonių)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 w:rsidRPr="008F243E">
        <w:rPr>
          <w:noProof/>
          <w:sz w:val="22"/>
          <w:szCs w:val="22"/>
          <w:lang w:val="lt-LT"/>
        </w:rPr>
        <w:t>grybelių sukeltos infekcinės ligos, ypač makšties arba burnos pienligė;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galvos skausmas;</w:t>
      </w:r>
    </w:p>
    <w:p w:rsidR="00BD1F99" w:rsidRPr="008F243E" w:rsidRDefault="00BD1F99" w:rsidP="00BD1F9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metalo skonis burnoje;</w:t>
      </w:r>
    </w:p>
    <w:p w:rsidR="00BD1F99" w:rsidRPr="008F243E" w:rsidRDefault="00BD1F99" w:rsidP="00BD1F9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</w:rPr>
      </w:pPr>
      <w:r w:rsidRPr="008F243E">
        <w:rPr>
          <w:noProof/>
          <w:sz w:val="22"/>
          <w:szCs w:val="22"/>
        </w:rPr>
        <w:t>viduriavimas, pykinimas ir vėmimas;</w:t>
      </w:r>
    </w:p>
    <w:p w:rsidR="00BD1F99" w:rsidRPr="008F243E" w:rsidRDefault="00BD1F99" w:rsidP="00BD1F9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</w:rPr>
      </w:pPr>
      <w:r w:rsidRPr="008F243E">
        <w:rPr>
          <w:noProof/>
          <w:sz w:val="22"/>
          <w:szCs w:val="22"/>
        </w:rPr>
        <w:t>kai kurių kraujo tyrimų, įskaitant inkstų ar kepenų funkcijos arba gliukozės koncentracijos kraujyje tyrimus, rodmenų pokyčiai;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 w:rsidRPr="008F243E">
        <w:rPr>
          <w:noProof/>
          <w:sz w:val="22"/>
          <w:szCs w:val="22"/>
        </w:rPr>
        <w:t>nepaaiškinamas kraujavimas ar mėlynės, kurių gali atsirasti dėl kai kurių kraujo ląstelių, kurios turi įtakos kraujo krešėjimui arba anemijos atsiradimui, kiekio pokyčių.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noProof/>
          <w:sz w:val="22"/>
          <w:szCs w:val="22"/>
          <w:u w:val="single"/>
          <w:lang w:val="lt-LT"/>
        </w:rPr>
      </w:pPr>
      <w:r w:rsidRPr="008F243E">
        <w:rPr>
          <w:sz w:val="22"/>
          <w:szCs w:val="22"/>
          <w:u w:val="single"/>
          <w:lang w:val="lt-LT"/>
        </w:rPr>
        <w:t xml:space="preserve">Nedažnas šalutinis poveikis </w:t>
      </w:r>
      <w:r w:rsidRPr="008F243E">
        <w:rPr>
          <w:noProof/>
          <w:sz w:val="22"/>
          <w:szCs w:val="22"/>
          <w:u w:val="single"/>
          <w:lang w:val="lt-LT"/>
        </w:rPr>
        <w:t>(gali pasireikšti rečiau kaip 1 iš 100 žmonių)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 w:rsidRPr="008F243E">
        <w:rPr>
          <w:noProof/>
          <w:sz w:val="22"/>
          <w:szCs w:val="22"/>
          <w:lang w:val="lt-LT"/>
        </w:rPr>
        <w:t>makšties ir lytinių organų uždegimas moterims;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 w:rsidRPr="008F243E">
        <w:rPr>
          <w:noProof/>
          <w:sz w:val="22"/>
          <w:szCs w:val="22"/>
          <w:lang w:val="lt-LT"/>
        </w:rPr>
        <w:t>kai kurių kraujo ląstelių, kurios turi įtakos organizmo atsparumui infekcijoms, kiekio pokyčiai;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miego sutrikimai;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galvos svaigimas, tokie pojūčiai, kaip dilgsėjimas ar nutirpimas;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matymas kaip per miglą;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spengimas ausyse;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 w:rsidRPr="008F243E">
        <w:rPr>
          <w:noProof/>
          <w:sz w:val="22"/>
          <w:szCs w:val="22"/>
        </w:rPr>
        <w:t>kraujospūdžio padidėjimas, venų uždegimas;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 w:rsidRPr="008F243E">
        <w:rPr>
          <w:noProof/>
          <w:sz w:val="22"/>
          <w:szCs w:val="22"/>
        </w:rPr>
        <w:lastRenderedPageBreak/>
        <w:t>nevirškinimas, pilvo skausmas, vidurių užkietėjimas;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 xml:space="preserve">burnos </w:t>
      </w:r>
      <w:r w:rsidRPr="008F243E">
        <w:rPr>
          <w:noProof/>
          <w:sz w:val="22"/>
          <w:szCs w:val="22"/>
          <w:lang w:val="pt-PT"/>
        </w:rPr>
        <w:t xml:space="preserve">džiūvimas ar skausmas, </w:t>
      </w:r>
      <w:r w:rsidRPr="008F243E">
        <w:rPr>
          <w:noProof/>
          <w:sz w:val="22"/>
          <w:szCs w:val="22"/>
          <w:lang w:val="lt-LT"/>
        </w:rPr>
        <w:t>liežuvio patinimas, skausmas ir spalvos pokytis;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 w:rsidRPr="008F243E">
        <w:rPr>
          <w:noProof/>
          <w:sz w:val="22"/>
          <w:szCs w:val="22"/>
          <w:lang w:val="lt-LT"/>
        </w:rPr>
        <w:t>odos išbėrimas;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 w:rsidRPr="008F243E">
        <w:rPr>
          <w:noProof/>
          <w:sz w:val="22"/>
          <w:szCs w:val="22"/>
          <w:lang w:val="lt-LT"/>
        </w:rPr>
        <w:t>dažnesnis šlapinimasis;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 w:rsidRPr="008F243E">
        <w:rPr>
          <w:noProof/>
          <w:sz w:val="22"/>
          <w:szCs w:val="22"/>
          <w:lang w:val="lt-LT"/>
        </w:rPr>
        <w:t>karščiavimas ar šaltkrėtis, diegliai ir skausmai;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 w:rsidRPr="008F243E">
        <w:rPr>
          <w:noProof/>
          <w:sz w:val="22"/>
          <w:szCs w:val="22"/>
          <w:lang w:val="lt-LT"/>
        </w:rPr>
        <w:t>nuovargio ar troškulio jutimas;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kasos uždegimas;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prakaitavimo sustiprėjimas;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baltymų, druskų ar fermentų, kurie tiriami norint įvertinti inkstų ar kepenų funkciją, pokyčiai kraujyje;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kraujo ląstelių, kurios padeda apsisaugoti nuo infekcijų, kiekio pokyčiai.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noProof/>
          <w:sz w:val="22"/>
          <w:szCs w:val="22"/>
          <w:u w:val="single"/>
          <w:lang w:val="lt-LT"/>
        </w:rPr>
      </w:pPr>
      <w:r w:rsidRPr="008F243E">
        <w:rPr>
          <w:noProof/>
          <w:sz w:val="22"/>
          <w:szCs w:val="22"/>
          <w:u w:val="single"/>
          <w:lang w:val="lt-LT"/>
        </w:rPr>
        <w:t>Retas šalutinis poveikis (gali pasireikšti rečiau kaip 1 iš 1000 žmonių)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širdies plakimo pokyčiai (pvz., padažnėjimas);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praeinantieji smegenų išemijos priepuoliai (laikinas smegenų kraujotakos sutrikimas, kuris sukelia tokius simptomus: apakimas, kojų ir rankų silpnumas, neaiški tartis, sąmonės pritemimas);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</w:rPr>
      </w:pPr>
      <w:r w:rsidRPr="008F243E">
        <w:rPr>
          <w:noProof/>
          <w:sz w:val="22"/>
          <w:szCs w:val="22"/>
        </w:rPr>
        <w:t>inkstų funkcijos nepakankamumas.</w:t>
      </w:r>
    </w:p>
    <w:p w:rsidR="00BD1F99" w:rsidRPr="008F243E" w:rsidRDefault="00BD1F99" w:rsidP="00BD1F99">
      <w:pPr>
        <w:rPr>
          <w:noProof/>
          <w:sz w:val="22"/>
          <w:szCs w:val="22"/>
        </w:rPr>
      </w:pPr>
    </w:p>
    <w:p w:rsidR="00BD1F99" w:rsidRPr="008F243E" w:rsidRDefault="00BD1F99" w:rsidP="00BD1F99">
      <w:pPr>
        <w:rPr>
          <w:sz w:val="22"/>
          <w:szCs w:val="22"/>
          <w:u w:val="single"/>
          <w:lang w:val="lt-LT"/>
        </w:rPr>
      </w:pPr>
      <w:r w:rsidRPr="008F243E">
        <w:rPr>
          <w:sz w:val="22"/>
          <w:szCs w:val="22"/>
          <w:u w:val="single"/>
          <w:lang w:val="lt-LT"/>
        </w:rPr>
        <w:t>Be to, pasireiškė toliau išvardytas šalutinis poveikis (dažnis nežinomas)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 w:val="22"/>
          <w:szCs w:val="22"/>
          <w:lang w:val="lt-LT"/>
        </w:rPr>
      </w:pPr>
      <w:proofErr w:type="spellStart"/>
      <w:r w:rsidRPr="008F243E">
        <w:rPr>
          <w:sz w:val="22"/>
          <w:szCs w:val="22"/>
          <w:lang w:val="lt-LT"/>
        </w:rPr>
        <w:t>Serotonino</w:t>
      </w:r>
      <w:proofErr w:type="spellEnd"/>
      <w:r w:rsidRPr="008F243E">
        <w:rPr>
          <w:sz w:val="22"/>
          <w:szCs w:val="22"/>
          <w:lang w:val="lt-LT"/>
        </w:rPr>
        <w:t xml:space="preserve"> sindromas (simptomai gali būti dažnas pulsas, sumišimas, nenormalus prakaitavimas, haliucinacijos, nevalingi judesiai, </w:t>
      </w:r>
      <w:proofErr w:type="spellStart"/>
      <w:r w:rsidRPr="008F243E">
        <w:rPr>
          <w:sz w:val="22"/>
          <w:szCs w:val="22"/>
          <w:lang w:val="lt-LT"/>
        </w:rPr>
        <w:t>šaltkrėtis</w:t>
      </w:r>
      <w:proofErr w:type="spellEnd"/>
      <w:r w:rsidRPr="008F243E">
        <w:rPr>
          <w:sz w:val="22"/>
          <w:szCs w:val="22"/>
          <w:lang w:val="lt-LT"/>
        </w:rPr>
        <w:t xml:space="preserve"> ir drebulys).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Pieno rūgšties acidozė (simptomai gali būti besikartojantis pykinimas ir vėmimas, pilvo skausmas, kvėpavimo sustiprėjimas).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Sunkūs odos sutrikimai.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Traukuliai.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Dantų paviršiaus spalvos pokytis, kurį galima pašalinti profesionalios dantų higienos būdu (dantų akmenų pašalinimas).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Alopecija (plaukų slinkimas).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Hiponatremija (maža natrio koncentracija kraujyje).</w:t>
      </w:r>
    </w:p>
    <w:p w:rsidR="00BD1F99" w:rsidRPr="008F243E" w:rsidRDefault="00BD1F99" w:rsidP="00BD1F99">
      <w:pPr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 w:rsidRPr="008F243E">
        <w:rPr>
          <w:noProof/>
          <w:sz w:val="22"/>
          <w:szCs w:val="22"/>
          <w:lang w:val="lt-LT"/>
        </w:rPr>
        <w:t>Spalvų matymo pokytis, negalėjimas įžiūrėti detalių arba regėjimo lauko sumažėjimas.</w:t>
      </w:r>
    </w:p>
    <w:p w:rsidR="00BD1F99" w:rsidRPr="008F243E" w:rsidRDefault="00BD1F99" w:rsidP="00BD1F99">
      <w:pPr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Jeigu </w:t>
      </w:r>
      <w:r w:rsidRPr="008F243E">
        <w:rPr>
          <w:noProof/>
          <w:sz w:val="22"/>
          <w:szCs w:val="22"/>
          <w:lang w:val="lt-LT"/>
        </w:rPr>
        <w:t>pasireiškė sunkus šalutinis poveikis arba pastebėjote</w:t>
      </w:r>
      <w:r w:rsidRPr="008F243E">
        <w:rPr>
          <w:sz w:val="22"/>
          <w:szCs w:val="22"/>
          <w:lang w:val="lt-LT"/>
        </w:rPr>
        <w:t xml:space="preserve"> šiame lapelyje nenurodytą šalutinį poveikį, pasakykite gydytojui arba vaistininkui.</w:t>
      </w:r>
    </w:p>
    <w:p w:rsidR="00BD1F99" w:rsidRPr="008F243E" w:rsidRDefault="00BD1F99" w:rsidP="00BD1F99">
      <w:pPr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ind w:left="540" w:hanging="540"/>
        <w:rPr>
          <w:b/>
          <w:bCs/>
          <w:sz w:val="22"/>
          <w:szCs w:val="22"/>
          <w:lang w:val="lt-LT"/>
        </w:rPr>
      </w:pPr>
    </w:p>
    <w:p w:rsidR="00BD1F99" w:rsidRPr="008F243E" w:rsidRDefault="00BD1F99" w:rsidP="00BD1F99">
      <w:pPr>
        <w:ind w:left="540" w:hanging="540"/>
        <w:rPr>
          <w:b/>
          <w:bCs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>5.</w:t>
      </w:r>
      <w:r w:rsidRPr="008F243E">
        <w:rPr>
          <w:b/>
          <w:bCs/>
          <w:sz w:val="22"/>
          <w:szCs w:val="22"/>
          <w:lang w:val="lt-LT"/>
        </w:rPr>
        <w:tab/>
        <w:t xml:space="preserve">KAIP LAIKYTI </w:t>
      </w:r>
      <w:r w:rsidR="000B4944" w:rsidRPr="008F243E">
        <w:rPr>
          <w:b/>
          <w:bCs/>
          <w:sz w:val="22"/>
          <w:szCs w:val="22"/>
          <w:lang w:val="lt-LT"/>
        </w:rPr>
        <w:t>PNEUMOLID</w:t>
      </w:r>
      <w:r w:rsidRPr="008F243E">
        <w:rPr>
          <w:b/>
          <w:bCs/>
          <w:sz w:val="22"/>
          <w:szCs w:val="22"/>
          <w:lang w:val="lt-LT"/>
        </w:rPr>
        <w:t xml:space="preserve"> 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Laikyti vaikams nepasiekiamoje ir nepastebimoje vietoje.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0B4944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 xml:space="preserve">Laikyti gamintojo pakuotėje, kad preparatas būtų apsaugotas nuo šviesos. 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:rsidR="00BD1F99" w:rsidRPr="008F243E" w:rsidRDefault="00BD1F99" w:rsidP="00BD1F99">
      <w:pPr>
        <w:pStyle w:val="BTEMEASMCA"/>
      </w:pPr>
      <w:r w:rsidRPr="008F243E">
        <w:t xml:space="preserve">Ant </w:t>
      </w:r>
      <w:r w:rsidR="000B4944" w:rsidRPr="008F243E">
        <w:t xml:space="preserve">etketės, </w:t>
      </w:r>
      <w:r w:rsidRPr="008F243E">
        <w:t xml:space="preserve">dėžutės ir maišelio po „Tinka iki“ nurodytam tinkamumo laikui pasibaigus, </w:t>
      </w:r>
      <w:r w:rsidR="000B4944" w:rsidRPr="008F243E">
        <w:t>PNEUMOLID</w:t>
      </w:r>
      <w:r w:rsidRPr="008F243E">
        <w:t xml:space="preserve"> vartoti negalima. Vaistas tinka vartoti iki paskutinės nurodyto mėnesio dienos.</w:t>
      </w:r>
    </w:p>
    <w:p w:rsidR="00BD1F99" w:rsidRPr="008F243E" w:rsidRDefault="00BD1F99" w:rsidP="00BD1F99">
      <w:pPr>
        <w:pStyle w:val="BTEMEASMCA"/>
      </w:pPr>
    </w:p>
    <w:p w:rsidR="00BD1F99" w:rsidRPr="008F243E" w:rsidRDefault="00BD1F99" w:rsidP="00BD1F99">
      <w:pPr>
        <w:pStyle w:val="BTEMEASMCA"/>
      </w:pPr>
      <w:r w:rsidRPr="008F243E">
        <w:t>Vaistų negalima išpilti į kanalizaciją arba išmesti su buitinėmis atliekomis. Kaip tvarkyti nereikalingus vaistus, klauskite vaistininko. Šios priemonės padės apsaugoti aplinką.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BD1F99" w:rsidRPr="008F243E" w:rsidRDefault="00BD1F99" w:rsidP="00BD1F9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:rsidR="00BD1F99" w:rsidRPr="008F243E" w:rsidRDefault="00BD1F99" w:rsidP="00BD1F99">
      <w:pPr>
        <w:ind w:left="540" w:hanging="540"/>
        <w:rPr>
          <w:b/>
          <w:bCs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>6.</w:t>
      </w:r>
      <w:r w:rsidRPr="008F243E">
        <w:rPr>
          <w:b/>
          <w:bCs/>
          <w:sz w:val="22"/>
          <w:szCs w:val="22"/>
          <w:lang w:val="lt-LT"/>
        </w:rPr>
        <w:tab/>
        <w:t>KITA INFORMACIJA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0B4944" w:rsidP="00BD1F99">
      <w:pPr>
        <w:rPr>
          <w:b/>
          <w:sz w:val="22"/>
          <w:szCs w:val="22"/>
          <w:lang w:val="lt-LT"/>
        </w:rPr>
      </w:pPr>
      <w:r w:rsidRPr="008F243E">
        <w:rPr>
          <w:b/>
          <w:sz w:val="22"/>
          <w:szCs w:val="22"/>
          <w:lang w:val="lt-LT"/>
        </w:rPr>
        <w:t>PNEUMOLID</w:t>
      </w:r>
      <w:r w:rsidR="00BD1F99" w:rsidRPr="008F243E">
        <w:rPr>
          <w:b/>
          <w:sz w:val="22"/>
          <w:szCs w:val="22"/>
          <w:lang w:val="lt-LT"/>
        </w:rPr>
        <w:t xml:space="preserve"> sudėtyje yra</w:t>
      </w:r>
    </w:p>
    <w:p w:rsidR="00BD1F99" w:rsidRPr="008F243E" w:rsidRDefault="00BD1F99" w:rsidP="00BD1F99">
      <w:pPr>
        <w:rPr>
          <w:b/>
          <w:sz w:val="22"/>
          <w:szCs w:val="22"/>
          <w:lang w:val="lt-LT"/>
        </w:rPr>
      </w:pPr>
    </w:p>
    <w:p w:rsidR="00BD1F99" w:rsidRPr="008F243E" w:rsidRDefault="00BD1F99" w:rsidP="00BD1F99">
      <w:p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-</w:t>
      </w:r>
      <w:r w:rsidRPr="008F243E">
        <w:rPr>
          <w:sz w:val="22"/>
          <w:szCs w:val="22"/>
          <w:lang w:val="lt-LT"/>
        </w:rPr>
        <w:tab/>
        <w:t xml:space="preserve">Veiklioji medžiaga yra </w:t>
      </w:r>
      <w:proofErr w:type="spellStart"/>
      <w:r w:rsidRPr="008F243E">
        <w:rPr>
          <w:sz w:val="22"/>
          <w:szCs w:val="22"/>
          <w:lang w:val="lt-LT"/>
        </w:rPr>
        <w:t>linezolidas</w:t>
      </w:r>
      <w:proofErr w:type="spellEnd"/>
      <w:r w:rsidRPr="008F243E">
        <w:rPr>
          <w:sz w:val="22"/>
          <w:szCs w:val="22"/>
          <w:lang w:val="lt-LT"/>
        </w:rPr>
        <w:t xml:space="preserve">. Viename mililitre tirpalo yra 2 mg </w:t>
      </w:r>
      <w:proofErr w:type="spellStart"/>
      <w:r w:rsidRPr="008F243E">
        <w:rPr>
          <w:sz w:val="22"/>
          <w:szCs w:val="22"/>
          <w:lang w:val="lt-LT"/>
        </w:rPr>
        <w:t>linezolido</w:t>
      </w:r>
      <w:proofErr w:type="spellEnd"/>
      <w:r w:rsidRPr="008F243E">
        <w:rPr>
          <w:sz w:val="22"/>
          <w:szCs w:val="22"/>
          <w:lang w:val="lt-LT"/>
        </w:rPr>
        <w:t xml:space="preserve">. 300 ml tirpalo (1 maišelyje) yra 600 mg </w:t>
      </w:r>
      <w:proofErr w:type="spellStart"/>
      <w:r w:rsidRPr="008F243E">
        <w:rPr>
          <w:sz w:val="22"/>
          <w:szCs w:val="22"/>
          <w:lang w:val="lt-LT"/>
        </w:rPr>
        <w:t>linezolido</w:t>
      </w:r>
      <w:proofErr w:type="spellEnd"/>
      <w:r w:rsidRPr="008F243E">
        <w:rPr>
          <w:sz w:val="22"/>
          <w:szCs w:val="22"/>
          <w:lang w:val="lt-LT"/>
        </w:rPr>
        <w:t>.</w:t>
      </w:r>
    </w:p>
    <w:p w:rsidR="00BD1F99" w:rsidRPr="008F243E" w:rsidRDefault="00BD1F99" w:rsidP="00BD1F99">
      <w:p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 w:rsidRPr="008F243E">
        <w:rPr>
          <w:sz w:val="22"/>
          <w:szCs w:val="22"/>
          <w:lang w:val="lt-LT"/>
        </w:rPr>
        <w:t>-</w:t>
      </w:r>
      <w:r w:rsidRPr="008F243E">
        <w:rPr>
          <w:sz w:val="22"/>
          <w:szCs w:val="22"/>
          <w:lang w:val="lt-LT"/>
        </w:rPr>
        <w:tab/>
        <w:t xml:space="preserve">Pagalbinės medžiagos yra </w:t>
      </w:r>
      <w:r w:rsidRPr="008F243E">
        <w:rPr>
          <w:bCs/>
          <w:sz w:val="22"/>
          <w:szCs w:val="22"/>
          <w:lang w:val="lt-LT"/>
        </w:rPr>
        <w:t xml:space="preserve">gliukozė </w:t>
      </w:r>
      <w:proofErr w:type="spellStart"/>
      <w:r w:rsidRPr="008F243E">
        <w:rPr>
          <w:bCs/>
          <w:sz w:val="22"/>
          <w:szCs w:val="22"/>
          <w:lang w:val="lt-LT"/>
        </w:rPr>
        <w:t>monohidratas</w:t>
      </w:r>
      <w:proofErr w:type="spellEnd"/>
      <w:r w:rsidRPr="008F243E">
        <w:rPr>
          <w:bCs/>
          <w:sz w:val="22"/>
          <w:szCs w:val="22"/>
          <w:lang w:val="lt-LT"/>
        </w:rPr>
        <w:t>, natrio citratas (E331), bevandenė citrinų rūgštis (E330), vandenilio chlorido rūgštis (E507), natrio hidroksidas (E524), injekcinis vanduo.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655"/>
          <w:tab w:val="left" w:pos="9072"/>
        </w:tabs>
        <w:ind w:left="720" w:hanging="720"/>
        <w:rPr>
          <w:sz w:val="22"/>
          <w:szCs w:val="22"/>
          <w:lang w:val="lt-LT"/>
        </w:rPr>
      </w:pPr>
    </w:p>
    <w:p w:rsidR="00BD1F99" w:rsidRPr="008F243E" w:rsidRDefault="000B4944" w:rsidP="00BD1F9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  <w:r w:rsidRPr="008F243E">
        <w:rPr>
          <w:b/>
          <w:sz w:val="22"/>
          <w:szCs w:val="22"/>
          <w:lang w:val="lt-LT"/>
        </w:rPr>
        <w:t>PNEUMOLID</w:t>
      </w:r>
      <w:r w:rsidR="00BD1F99" w:rsidRPr="008F243E">
        <w:rPr>
          <w:b/>
          <w:sz w:val="22"/>
          <w:szCs w:val="22"/>
          <w:lang w:val="lt-LT"/>
        </w:rPr>
        <w:t xml:space="preserve"> išvaizda ir kiekis pakuotėje</w:t>
      </w: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0B4944" w:rsidP="00BD1F99">
      <w:pPr>
        <w:rPr>
          <w:bCs/>
          <w:sz w:val="22"/>
          <w:szCs w:val="22"/>
          <w:lang w:val="lt-LT"/>
        </w:rPr>
      </w:pPr>
      <w:r w:rsidRPr="008F243E">
        <w:rPr>
          <w:bCs/>
          <w:sz w:val="22"/>
          <w:szCs w:val="22"/>
          <w:lang w:val="lt-LT"/>
        </w:rPr>
        <w:t>PNEUMOLID</w:t>
      </w:r>
      <w:r w:rsidR="00BD1F99" w:rsidRPr="008F243E">
        <w:rPr>
          <w:bCs/>
          <w:sz w:val="22"/>
          <w:szCs w:val="22"/>
          <w:lang w:val="lt-LT"/>
        </w:rPr>
        <w:t xml:space="preserve"> yra skaidrus tirpalas, tiekiamas maišeliuose po 300 ml (600 mg </w:t>
      </w:r>
      <w:proofErr w:type="spellStart"/>
      <w:r w:rsidR="00BD1F99" w:rsidRPr="008F243E">
        <w:rPr>
          <w:bCs/>
          <w:sz w:val="22"/>
          <w:szCs w:val="22"/>
          <w:lang w:val="lt-LT"/>
        </w:rPr>
        <w:t>linezolido</w:t>
      </w:r>
      <w:proofErr w:type="spellEnd"/>
      <w:r w:rsidR="00BD1F99" w:rsidRPr="008F243E">
        <w:rPr>
          <w:bCs/>
          <w:sz w:val="22"/>
          <w:szCs w:val="22"/>
          <w:lang w:val="lt-LT"/>
        </w:rPr>
        <w:t xml:space="preserve">). </w:t>
      </w:r>
      <w:r w:rsidR="008F243E" w:rsidRPr="008F243E">
        <w:rPr>
          <w:bCs/>
          <w:sz w:val="22"/>
          <w:szCs w:val="22"/>
          <w:lang w:val="lt-LT"/>
        </w:rPr>
        <w:t>Dėžutėje yra 1 maišelis.</w:t>
      </w:r>
    </w:p>
    <w:p w:rsidR="00BD1F99" w:rsidRPr="008F243E" w:rsidRDefault="00BD1F99" w:rsidP="00BD1F9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</w:p>
    <w:p w:rsidR="008F243E" w:rsidRPr="008F243E" w:rsidRDefault="008F243E" w:rsidP="008F243E">
      <w:pPr>
        <w:keepNext/>
        <w:widowControl w:val="0"/>
        <w:outlineLvl w:val="5"/>
        <w:rPr>
          <w:rFonts w:eastAsia="Batang"/>
          <w:b/>
          <w:sz w:val="22"/>
          <w:szCs w:val="22"/>
        </w:rPr>
      </w:pPr>
      <w:proofErr w:type="spellStart"/>
      <w:r w:rsidRPr="008F243E">
        <w:rPr>
          <w:rFonts w:eastAsia="Batang"/>
          <w:b/>
          <w:sz w:val="22"/>
          <w:szCs w:val="22"/>
        </w:rPr>
        <w:t>Gamintojas</w:t>
      </w:r>
      <w:proofErr w:type="spellEnd"/>
    </w:p>
    <w:p w:rsidR="008F243E" w:rsidRPr="008F243E" w:rsidRDefault="008F243E" w:rsidP="008F243E">
      <w:pPr>
        <w:pStyle w:val="Default"/>
        <w:rPr>
          <w:sz w:val="22"/>
          <w:szCs w:val="22"/>
        </w:rPr>
      </w:pPr>
      <w:proofErr w:type="spellStart"/>
      <w:r w:rsidRPr="008F243E">
        <w:rPr>
          <w:sz w:val="22"/>
          <w:szCs w:val="22"/>
        </w:rPr>
        <w:t>Synthon</w:t>
      </w:r>
      <w:proofErr w:type="spellEnd"/>
      <w:r w:rsidRPr="008F243E">
        <w:rPr>
          <w:sz w:val="22"/>
          <w:szCs w:val="22"/>
        </w:rPr>
        <w:t xml:space="preserve"> BV </w:t>
      </w:r>
    </w:p>
    <w:p w:rsidR="008F243E" w:rsidRPr="008F243E" w:rsidRDefault="008F243E" w:rsidP="008F243E">
      <w:pPr>
        <w:pStyle w:val="Default"/>
        <w:rPr>
          <w:sz w:val="22"/>
          <w:szCs w:val="22"/>
        </w:rPr>
      </w:pPr>
      <w:proofErr w:type="spellStart"/>
      <w:r w:rsidRPr="008F243E">
        <w:rPr>
          <w:sz w:val="22"/>
          <w:szCs w:val="22"/>
        </w:rPr>
        <w:t>Microweg</w:t>
      </w:r>
      <w:proofErr w:type="spellEnd"/>
      <w:r w:rsidRPr="008F243E">
        <w:rPr>
          <w:sz w:val="22"/>
          <w:szCs w:val="22"/>
        </w:rPr>
        <w:t xml:space="preserve"> 22, </w:t>
      </w:r>
    </w:p>
    <w:p w:rsidR="008F243E" w:rsidRPr="008F243E" w:rsidRDefault="008F243E" w:rsidP="008F243E">
      <w:pPr>
        <w:pStyle w:val="Default"/>
        <w:rPr>
          <w:sz w:val="22"/>
          <w:szCs w:val="22"/>
        </w:rPr>
      </w:pPr>
      <w:r w:rsidRPr="008F243E">
        <w:rPr>
          <w:sz w:val="22"/>
          <w:szCs w:val="22"/>
        </w:rPr>
        <w:t xml:space="preserve">6545 CM </w:t>
      </w:r>
      <w:proofErr w:type="spellStart"/>
      <w:r w:rsidRPr="008F243E">
        <w:rPr>
          <w:sz w:val="22"/>
          <w:szCs w:val="22"/>
        </w:rPr>
        <w:t>Nijmegen</w:t>
      </w:r>
      <w:proofErr w:type="spellEnd"/>
      <w:r w:rsidRPr="008F243E">
        <w:rPr>
          <w:sz w:val="22"/>
          <w:szCs w:val="22"/>
        </w:rPr>
        <w:t xml:space="preserve"> </w:t>
      </w:r>
    </w:p>
    <w:p w:rsidR="008F243E" w:rsidRPr="008F243E" w:rsidRDefault="008F243E" w:rsidP="008F243E">
      <w:pPr>
        <w:pStyle w:val="Default"/>
        <w:rPr>
          <w:sz w:val="22"/>
          <w:szCs w:val="22"/>
        </w:rPr>
      </w:pPr>
      <w:r w:rsidRPr="008F243E">
        <w:rPr>
          <w:sz w:val="22"/>
          <w:szCs w:val="22"/>
        </w:rPr>
        <w:t xml:space="preserve">Olandija </w:t>
      </w:r>
    </w:p>
    <w:p w:rsidR="008F243E" w:rsidRPr="008F243E" w:rsidRDefault="008F243E" w:rsidP="008F243E">
      <w:pPr>
        <w:pStyle w:val="Default"/>
        <w:rPr>
          <w:sz w:val="22"/>
          <w:szCs w:val="22"/>
        </w:rPr>
      </w:pPr>
    </w:p>
    <w:p w:rsidR="008F243E" w:rsidRPr="008F243E" w:rsidRDefault="008F243E" w:rsidP="008F243E">
      <w:pPr>
        <w:pStyle w:val="Default"/>
        <w:rPr>
          <w:sz w:val="22"/>
          <w:szCs w:val="22"/>
        </w:rPr>
      </w:pPr>
      <w:r w:rsidRPr="008F243E">
        <w:rPr>
          <w:sz w:val="22"/>
          <w:szCs w:val="22"/>
        </w:rPr>
        <w:t xml:space="preserve">arba </w:t>
      </w:r>
    </w:p>
    <w:p w:rsidR="008F243E" w:rsidRPr="008F243E" w:rsidRDefault="008F243E" w:rsidP="008F243E">
      <w:pPr>
        <w:pStyle w:val="Default"/>
        <w:rPr>
          <w:sz w:val="22"/>
          <w:szCs w:val="22"/>
        </w:rPr>
      </w:pPr>
    </w:p>
    <w:p w:rsidR="008F243E" w:rsidRPr="008F243E" w:rsidRDefault="008F243E" w:rsidP="008F243E">
      <w:pPr>
        <w:pStyle w:val="Default"/>
        <w:rPr>
          <w:sz w:val="22"/>
          <w:szCs w:val="22"/>
        </w:rPr>
      </w:pPr>
      <w:proofErr w:type="spellStart"/>
      <w:r w:rsidRPr="008F243E">
        <w:rPr>
          <w:sz w:val="22"/>
          <w:szCs w:val="22"/>
        </w:rPr>
        <w:t>Synthon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Hispania</w:t>
      </w:r>
      <w:proofErr w:type="spellEnd"/>
      <w:r w:rsidRPr="008F243E">
        <w:rPr>
          <w:sz w:val="22"/>
          <w:szCs w:val="22"/>
        </w:rPr>
        <w:t xml:space="preserve"> SL </w:t>
      </w:r>
    </w:p>
    <w:p w:rsidR="008F243E" w:rsidRPr="008F243E" w:rsidRDefault="008F243E" w:rsidP="008F243E">
      <w:pPr>
        <w:pStyle w:val="Default"/>
        <w:rPr>
          <w:sz w:val="22"/>
          <w:szCs w:val="22"/>
        </w:rPr>
      </w:pPr>
      <w:r w:rsidRPr="008F243E">
        <w:rPr>
          <w:sz w:val="22"/>
          <w:szCs w:val="22"/>
        </w:rPr>
        <w:t xml:space="preserve">C/ </w:t>
      </w:r>
      <w:proofErr w:type="spellStart"/>
      <w:r w:rsidRPr="008F243E">
        <w:rPr>
          <w:sz w:val="22"/>
          <w:szCs w:val="22"/>
        </w:rPr>
        <w:t>Castelló</w:t>
      </w:r>
      <w:proofErr w:type="spellEnd"/>
      <w:r w:rsidRPr="008F243E">
        <w:rPr>
          <w:sz w:val="22"/>
          <w:szCs w:val="22"/>
        </w:rPr>
        <w:t xml:space="preserve"> no1, </w:t>
      </w:r>
      <w:proofErr w:type="spellStart"/>
      <w:r w:rsidRPr="008F243E">
        <w:rPr>
          <w:sz w:val="22"/>
          <w:szCs w:val="22"/>
        </w:rPr>
        <w:t>Pol</w:t>
      </w:r>
      <w:proofErr w:type="spellEnd"/>
      <w:r w:rsidRPr="008F243E">
        <w:rPr>
          <w:sz w:val="22"/>
          <w:szCs w:val="22"/>
        </w:rPr>
        <w:t xml:space="preserve">. </w:t>
      </w:r>
      <w:proofErr w:type="spellStart"/>
      <w:r w:rsidRPr="008F243E">
        <w:rPr>
          <w:sz w:val="22"/>
          <w:szCs w:val="22"/>
        </w:rPr>
        <w:t>Las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Salinas</w:t>
      </w:r>
      <w:proofErr w:type="spellEnd"/>
      <w:r w:rsidRPr="008F243E">
        <w:rPr>
          <w:sz w:val="22"/>
          <w:szCs w:val="22"/>
        </w:rPr>
        <w:t xml:space="preserve">, </w:t>
      </w:r>
    </w:p>
    <w:p w:rsidR="008F243E" w:rsidRPr="008F243E" w:rsidRDefault="008F243E" w:rsidP="008F243E">
      <w:pPr>
        <w:pStyle w:val="Default"/>
        <w:rPr>
          <w:sz w:val="22"/>
          <w:szCs w:val="22"/>
        </w:rPr>
      </w:pPr>
      <w:proofErr w:type="spellStart"/>
      <w:r w:rsidRPr="008F243E">
        <w:rPr>
          <w:sz w:val="22"/>
          <w:szCs w:val="22"/>
        </w:rPr>
        <w:t>Sant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Boi</w:t>
      </w:r>
      <w:proofErr w:type="spellEnd"/>
      <w:r w:rsidRPr="008F243E">
        <w:rPr>
          <w:sz w:val="22"/>
          <w:szCs w:val="22"/>
        </w:rPr>
        <w:t xml:space="preserve"> de </w:t>
      </w:r>
      <w:proofErr w:type="spellStart"/>
      <w:r w:rsidRPr="008F243E">
        <w:rPr>
          <w:sz w:val="22"/>
          <w:szCs w:val="22"/>
        </w:rPr>
        <w:t>Llobregat</w:t>
      </w:r>
      <w:proofErr w:type="spellEnd"/>
      <w:r w:rsidRPr="008F243E">
        <w:rPr>
          <w:sz w:val="22"/>
          <w:szCs w:val="22"/>
        </w:rPr>
        <w:t xml:space="preserve">, 08830 </w:t>
      </w:r>
      <w:proofErr w:type="spellStart"/>
      <w:r w:rsidRPr="008F243E">
        <w:rPr>
          <w:sz w:val="22"/>
          <w:szCs w:val="22"/>
        </w:rPr>
        <w:t>Barcelona</w:t>
      </w:r>
      <w:proofErr w:type="spellEnd"/>
      <w:r w:rsidRPr="008F243E">
        <w:rPr>
          <w:sz w:val="22"/>
          <w:szCs w:val="22"/>
        </w:rPr>
        <w:t xml:space="preserve"> </w:t>
      </w:r>
    </w:p>
    <w:p w:rsidR="008F243E" w:rsidRPr="008F243E" w:rsidRDefault="008F243E" w:rsidP="008F243E">
      <w:pPr>
        <w:tabs>
          <w:tab w:val="left" w:pos="540"/>
        </w:tabs>
        <w:rPr>
          <w:sz w:val="22"/>
          <w:szCs w:val="22"/>
        </w:rPr>
      </w:pPr>
      <w:proofErr w:type="spellStart"/>
      <w:r w:rsidRPr="008F243E">
        <w:rPr>
          <w:sz w:val="22"/>
          <w:szCs w:val="22"/>
        </w:rPr>
        <w:t>Ispanija</w:t>
      </w:r>
      <w:proofErr w:type="spellEnd"/>
    </w:p>
    <w:p w:rsidR="008F243E" w:rsidRPr="008F243E" w:rsidRDefault="008F243E" w:rsidP="008F243E">
      <w:pPr>
        <w:tabs>
          <w:tab w:val="left" w:pos="540"/>
        </w:tabs>
        <w:rPr>
          <w:rFonts w:eastAsia="Batang"/>
          <w:sz w:val="22"/>
          <w:szCs w:val="22"/>
        </w:rPr>
      </w:pPr>
    </w:p>
    <w:p w:rsidR="008F243E" w:rsidRPr="008F243E" w:rsidRDefault="008F243E" w:rsidP="008F243E">
      <w:pPr>
        <w:rPr>
          <w:b/>
          <w:sz w:val="22"/>
          <w:szCs w:val="22"/>
        </w:rPr>
      </w:pPr>
      <w:proofErr w:type="spellStart"/>
      <w:r w:rsidRPr="008F243E">
        <w:rPr>
          <w:b/>
          <w:sz w:val="22"/>
          <w:szCs w:val="22"/>
        </w:rPr>
        <w:t>Lygiagretus</w:t>
      </w:r>
      <w:proofErr w:type="spellEnd"/>
      <w:r w:rsidRPr="008F243E">
        <w:rPr>
          <w:b/>
          <w:sz w:val="22"/>
          <w:szCs w:val="22"/>
        </w:rPr>
        <w:t xml:space="preserve"> </w:t>
      </w:r>
      <w:proofErr w:type="spellStart"/>
      <w:r w:rsidRPr="008F243E">
        <w:rPr>
          <w:b/>
          <w:sz w:val="22"/>
          <w:szCs w:val="22"/>
        </w:rPr>
        <w:t>importuotojas</w:t>
      </w:r>
      <w:proofErr w:type="spellEnd"/>
      <w:r w:rsidRPr="008F243E">
        <w:rPr>
          <w:b/>
          <w:sz w:val="22"/>
          <w:szCs w:val="22"/>
        </w:rPr>
        <w:t xml:space="preserve"> </w:t>
      </w:r>
    </w:p>
    <w:p w:rsidR="008F243E" w:rsidRPr="008F243E" w:rsidRDefault="008F243E" w:rsidP="008F243E">
      <w:pPr>
        <w:rPr>
          <w:sz w:val="22"/>
          <w:szCs w:val="22"/>
        </w:rPr>
      </w:pPr>
      <w:r w:rsidRPr="008F243E">
        <w:rPr>
          <w:sz w:val="22"/>
          <w:szCs w:val="22"/>
        </w:rPr>
        <w:t xml:space="preserve">UAB “Lex </w:t>
      </w:r>
      <w:proofErr w:type="spellStart"/>
      <w:r w:rsidRPr="008F243E">
        <w:rPr>
          <w:sz w:val="22"/>
          <w:szCs w:val="22"/>
        </w:rPr>
        <w:t>ano</w:t>
      </w:r>
      <w:proofErr w:type="spellEnd"/>
      <w:r w:rsidRPr="008F243E">
        <w:rPr>
          <w:sz w:val="22"/>
          <w:szCs w:val="22"/>
        </w:rPr>
        <w:t>”</w:t>
      </w:r>
    </w:p>
    <w:p w:rsidR="008F243E" w:rsidRPr="008F243E" w:rsidRDefault="008F243E" w:rsidP="008F243E">
      <w:pPr>
        <w:rPr>
          <w:sz w:val="22"/>
          <w:szCs w:val="22"/>
        </w:rPr>
      </w:pPr>
      <w:proofErr w:type="spellStart"/>
      <w:r w:rsidRPr="008F243E">
        <w:rPr>
          <w:color w:val="000000"/>
          <w:sz w:val="22"/>
          <w:szCs w:val="22"/>
        </w:rPr>
        <w:t>Naugarduko</w:t>
      </w:r>
      <w:proofErr w:type="spellEnd"/>
      <w:r w:rsidRPr="008F243E">
        <w:rPr>
          <w:color w:val="000000"/>
          <w:sz w:val="22"/>
          <w:szCs w:val="22"/>
        </w:rPr>
        <w:t xml:space="preserve"> g. 3,</w:t>
      </w:r>
      <w:r w:rsidRPr="008F243E">
        <w:rPr>
          <w:sz w:val="22"/>
          <w:szCs w:val="22"/>
        </w:rPr>
        <w:t xml:space="preserve"> </w:t>
      </w:r>
    </w:p>
    <w:p w:rsidR="008F243E" w:rsidRPr="008F243E" w:rsidRDefault="008F243E" w:rsidP="008F243E">
      <w:pPr>
        <w:rPr>
          <w:sz w:val="22"/>
          <w:szCs w:val="22"/>
        </w:rPr>
      </w:pPr>
      <w:r w:rsidRPr="008F243E">
        <w:rPr>
          <w:sz w:val="22"/>
          <w:szCs w:val="22"/>
        </w:rPr>
        <w:t>LT-03231 Vilnius</w:t>
      </w:r>
    </w:p>
    <w:p w:rsidR="008F243E" w:rsidRPr="008F243E" w:rsidRDefault="008F243E" w:rsidP="008F243E">
      <w:pPr>
        <w:rPr>
          <w:sz w:val="22"/>
          <w:szCs w:val="22"/>
        </w:rPr>
      </w:pPr>
      <w:proofErr w:type="spellStart"/>
      <w:r w:rsidRPr="008F243E">
        <w:rPr>
          <w:sz w:val="22"/>
          <w:szCs w:val="22"/>
        </w:rPr>
        <w:t>Lietuva</w:t>
      </w:r>
      <w:proofErr w:type="spellEnd"/>
    </w:p>
    <w:p w:rsidR="008F243E" w:rsidRPr="008F243E" w:rsidRDefault="008F243E" w:rsidP="008F243E">
      <w:pPr>
        <w:tabs>
          <w:tab w:val="left" w:pos="567"/>
        </w:tabs>
        <w:rPr>
          <w:sz w:val="22"/>
          <w:szCs w:val="22"/>
        </w:rPr>
      </w:pPr>
    </w:p>
    <w:p w:rsidR="008F243E" w:rsidRPr="008F243E" w:rsidRDefault="008F243E" w:rsidP="008F243E">
      <w:pPr>
        <w:rPr>
          <w:b/>
          <w:bCs/>
          <w:iCs/>
          <w:sz w:val="22"/>
          <w:szCs w:val="22"/>
          <w:lang w:eastAsia="lt-LT"/>
        </w:rPr>
      </w:pPr>
      <w:proofErr w:type="spellStart"/>
      <w:r w:rsidRPr="008F243E">
        <w:rPr>
          <w:b/>
          <w:bCs/>
          <w:iCs/>
          <w:sz w:val="22"/>
          <w:szCs w:val="22"/>
          <w:lang w:eastAsia="lt-LT"/>
        </w:rPr>
        <w:t>Perpakavo</w:t>
      </w:r>
      <w:proofErr w:type="spellEnd"/>
      <w:r w:rsidRPr="008F243E">
        <w:rPr>
          <w:b/>
          <w:bCs/>
          <w:iCs/>
          <w:sz w:val="22"/>
          <w:szCs w:val="22"/>
          <w:lang w:eastAsia="lt-LT"/>
        </w:rPr>
        <w:t xml:space="preserve"> </w:t>
      </w:r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r w:rsidRPr="008F243E">
        <w:rPr>
          <w:bCs/>
          <w:iCs/>
          <w:sz w:val="22"/>
          <w:szCs w:val="22"/>
          <w:lang w:eastAsia="lt-LT"/>
        </w:rPr>
        <w:t>BĮ UAB „</w:t>
      </w:r>
      <w:proofErr w:type="spellStart"/>
      <w:r w:rsidRPr="008F243E">
        <w:rPr>
          <w:bCs/>
          <w:iCs/>
          <w:sz w:val="22"/>
          <w:szCs w:val="22"/>
          <w:lang w:eastAsia="lt-LT"/>
        </w:rPr>
        <w:t>Norfachema</w:t>
      </w:r>
      <w:proofErr w:type="spellEnd"/>
      <w:r w:rsidRPr="008F243E">
        <w:rPr>
          <w:bCs/>
          <w:iCs/>
          <w:sz w:val="22"/>
          <w:szCs w:val="22"/>
          <w:lang w:eastAsia="lt-LT"/>
        </w:rPr>
        <w:t>“</w:t>
      </w:r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proofErr w:type="spellStart"/>
      <w:r w:rsidRPr="008F243E">
        <w:rPr>
          <w:bCs/>
          <w:iCs/>
          <w:sz w:val="22"/>
          <w:szCs w:val="22"/>
          <w:lang w:eastAsia="lt-LT"/>
        </w:rPr>
        <w:t>Vytauto</w:t>
      </w:r>
      <w:proofErr w:type="spellEnd"/>
      <w:r w:rsidRPr="008F243E">
        <w:rPr>
          <w:bCs/>
          <w:iCs/>
          <w:sz w:val="22"/>
          <w:szCs w:val="22"/>
          <w:lang w:eastAsia="lt-LT"/>
        </w:rPr>
        <w:t xml:space="preserve"> g. 6, </w:t>
      </w:r>
      <w:proofErr w:type="spellStart"/>
      <w:r w:rsidRPr="008F243E">
        <w:rPr>
          <w:bCs/>
          <w:iCs/>
          <w:sz w:val="22"/>
          <w:szCs w:val="22"/>
          <w:lang w:eastAsia="lt-LT"/>
        </w:rPr>
        <w:t>Jonava</w:t>
      </w:r>
      <w:proofErr w:type="spellEnd"/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proofErr w:type="spellStart"/>
      <w:r w:rsidRPr="008F243E">
        <w:rPr>
          <w:bCs/>
          <w:iCs/>
          <w:sz w:val="22"/>
          <w:szCs w:val="22"/>
          <w:lang w:eastAsia="lt-LT"/>
        </w:rPr>
        <w:t>Lietuva</w:t>
      </w:r>
      <w:proofErr w:type="spellEnd"/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proofErr w:type="spellStart"/>
      <w:r w:rsidRPr="008F243E">
        <w:rPr>
          <w:bCs/>
          <w:iCs/>
          <w:sz w:val="22"/>
          <w:szCs w:val="22"/>
          <w:lang w:eastAsia="lt-LT"/>
        </w:rPr>
        <w:t>arba</w:t>
      </w:r>
      <w:proofErr w:type="spellEnd"/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r w:rsidRPr="008F243E">
        <w:rPr>
          <w:bCs/>
          <w:iCs/>
          <w:sz w:val="22"/>
          <w:szCs w:val="22"/>
          <w:lang w:eastAsia="lt-LT"/>
        </w:rPr>
        <w:t>UAB „</w:t>
      </w:r>
      <w:proofErr w:type="spellStart"/>
      <w:r w:rsidRPr="008F243E">
        <w:rPr>
          <w:bCs/>
          <w:iCs/>
          <w:sz w:val="22"/>
          <w:szCs w:val="22"/>
          <w:lang w:eastAsia="lt-LT"/>
        </w:rPr>
        <w:t>Entafarma</w:t>
      </w:r>
      <w:proofErr w:type="spellEnd"/>
      <w:r w:rsidRPr="008F243E">
        <w:rPr>
          <w:bCs/>
          <w:iCs/>
          <w:sz w:val="22"/>
          <w:szCs w:val="22"/>
          <w:lang w:eastAsia="lt-LT"/>
        </w:rPr>
        <w:t>“</w:t>
      </w:r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proofErr w:type="spellStart"/>
      <w:r w:rsidRPr="008F243E">
        <w:rPr>
          <w:bCs/>
          <w:iCs/>
          <w:sz w:val="22"/>
          <w:szCs w:val="22"/>
          <w:lang w:eastAsia="lt-LT"/>
        </w:rPr>
        <w:t>Klonėnų</w:t>
      </w:r>
      <w:proofErr w:type="spellEnd"/>
      <w:r w:rsidRPr="008F243E">
        <w:rPr>
          <w:bCs/>
          <w:iCs/>
          <w:sz w:val="22"/>
          <w:szCs w:val="22"/>
          <w:lang w:eastAsia="lt-LT"/>
        </w:rPr>
        <w:t xml:space="preserve"> vs. 1</w:t>
      </w:r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proofErr w:type="spellStart"/>
      <w:r w:rsidRPr="008F243E">
        <w:rPr>
          <w:bCs/>
          <w:iCs/>
          <w:sz w:val="22"/>
          <w:szCs w:val="22"/>
          <w:lang w:eastAsia="lt-LT"/>
        </w:rPr>
        <w:t>Širvintų</w:t>
      </w:r>
      <w:proofErr w:type="spellEnd"/>
      <w:r w:rsidRPr="008F243E">
        <w:rPr>
          <w:bCs/>
          <w:iCs/>
          <w:sz w:val="22"/>
          <w:szCs w:val="22"/>
          <w:lang w:eastAsia="lt-LT"/>
        </w:rPr>
        <w:t xml:space="preserve"> r. sav.</w:t>
      </w:r>
    </w:p>
    <w:p w:rsidR="008F243E" w:rsidRPr="008F243E" w:rsidRDefault="008F243E" w:rsidP="008F243E">
      <w:pPr>
        <w:rPr>
          <w:bCs/>
          <w:iCs/>
          <w:sz w:val="22"/>
          <w:szCs w:val="22"/>
          <w:lang w:eastAsia="lt-LT"/>
        </w:rPr>
      </w:pPr>
      <w:proofErr w:type="spellStart"/>
      <w:r w:rsidRPr="008F243E">
        <w:rPr>
          <w:bCs/>
          <w:iCs/>
          <w:sz w:val="22"/>
          <w:szCs w:val="22"/>
          <w:lang w:eastAsia="lt-LT"/>
        </w:rPr>
        <w:t>Lietuva</w:t>
      </w:r>
      <w:proofErr w:type="spellEnd"/>
    </w:p>
    <w:p w:rsidR="008F243E" w:rsidRPr="008F243E" w:rsidRDefault="008F243E" w:rsidP="008F243E">
      <w:pPr>
        <w:rPr>
          <w:sz w:val="22"/>
          <w:szCs w:val="22"/>
          <w:highlight w:val="yellow"/>
        </w:rPr>
      </w:pPr>
    </w:p>
    <w:p w:rsidR="008F243E" w:rsidRPr="008F243E" w:rsidRDefault="008F243E" w:rsidP="008F243E">
      <w:pPr>
        <w:pStyle w:val="Default"/>
        <w:rPr>
          <w:sz w:val="22"/>
          <w:szCs w:val="22"/>
        </w:rPr>
      </w:pPr>
      <w:r w:rsidRPr="008F243E">
        <w:rPr>
          <w:rFonts w:eastAsia="Times New Roman"/>
          <w:sz w:val="22"/>
          <w:szCs w:val="22"/>
        </w:rPr>
        <w:t xml:space="preserve">Registruotojas eksportuojančioje valstybėje yra </w:t>
      </w:r>
      <w:proofErr w:type="spellStart"/>
      <w:r w:rsidRPr="008F243E">
        <w:rPr>
          <w:sz w:val="22"/>
          <w:szCs w:val="22"/>
        </w:rPr>
        <w:t>Alvogen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IPCo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S.àr.l</w:t>
      </w:r>
      <w:proofErr w:type="spellEnd"/>
      <w:r w:rsidRPr="008F243E">
        <w:rPr>
          <w:sz w:val="22"/>
          <w:szCs w:val="22"/>
        </w:rPr>
        <w:t xml:space="preserve">.,  5, </w:t>
      </w:r>
      <w:proofErr w:type="spellStart"/>
      <w:r w:rsidRPr="008F243E">
        <w:rPr>
          <w:sz w:val="22"/>
          <w:szCs w:val="22"/>
        </w:rPr>
        <w:t>Rue</w:t>
      </w:r>
      <w:proofErr w:type="spellEnd"/>
      <w:r w:rsidRPr="008F243E">
        <w:rPr>
          <w:sz w:val="22"/>
          <w:szCs w:val="22"/>
        </w:rPr>
        <w:t xml:space="preserve"> </w:t>
      </w:r>
      <w:proofErr w:type="spellStart"/>
      <w:r w:rsidRPr="008F243E">
        <w:rPr>
          <w:sz w:val="22"/>
          <w:szCs w:val="22"/>
        </w:rPr>
        <w:t>Heienhaff</w:t>
      </w:r>
      <w:proofErr w:type="spellEnd"/>
      <w:r w:rsidRPr="008F243E">
        <w:rPr>
          <w:sz w:val="22"/>
          <w:szCs w:val="22"/>
        </w:rPr>
        <w:t xml:space="preserve"> ,  L</w:t>
      </w:r>
      <w:r w:rsidRPr="008F243E">
        <w:rPr>
          <w:rFonts w:ascii="Cambria Math" w:hAnsi="Cambria Math" w:cs="Cambria Math"/>
          <w:sz w:val="22"/>
          <w:szCs w:val="22"/>
        </w:rPr>
        <w:t>‐</w:t>
      </w:r>
      <w:r>
        <w:rPr>
          <w:sz w:val="22"/>
          <w:szCs w:val="22"/>
        </w:rPr>
        <w:t xml:space="preserve">1736, </w:t>
      </w:r>
      <w:proofErr w:type="spellStart"/>
      <w:r w:rsidRPr="008F243E">
        <w:rPr>
          <w:sz w:val="22"/>
          <w:szCs w:val="22"/>
        </w:rPr>
        <w:t>Senningerberg</w:t>
      </w:r>
      <w:proofErr w:type="spellEnd"/>
      <w:r w:rsidRPr="008F243E">
        <w:rPr>
          <w:sz w:val="22"/>
          <w:szCs w:val="22"/>
        </w:rPr>
        <w:t xml:space="preserve"> ,  Liuksemburgas</w:t>
      </w:r>
    </w:p>
    <w:p w:rsidR="00BD1F99" w:rsidRPr="008F243E" w:rsidRDefault="00BD1F99" w:rsidP="008F243E">
      <w:pPr>
        <w:tabs>
          <w:tab w:val="left" w:pos="540"/>
        </w:tabs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sz w:val="22"/>
          <w:szCs w:val="22"/>
          <w:lang w:val="lt-LT"/>
        </w:rPr>
      </w:pPr>
    </w:p>
    <w:p w:rsidR="00BD1F99" w:rsidRPr="008F243E" w:rsidRDefault="00BD1F99" w:rsidP="00BD1F99">
      <w:pPr>
        <w:rPr>
          <w:b/>
          <w:sz w:val="22"/>
          <w:szCs w:val="22"/>
          <w:lang w:val="lt-LT"/>
        </w:rPr>
      </w:pPr>
      <w:r w:rsidRPr="008F243E">
        <w:rPr>
          <w:b/>
          <w:bCs/>
          <w:sz w:val="22"/>
          <w:szCs w:val="22"/>
          <w:lang w:val="lt-LT"/>
        </w:rPr>
        <w:t>Šis pakuotės lapelis</w:t>
      </w:r>
      <w:r w:rsidRPr="008F243E">
        <w:rPr>
          <w:b/>
          <w:sz w:val="22"/>
          <w:szCs w:val="22"/>
          <w:lang w:val="lt-LT"/>
        </w:rPr>
        <w:t xml:space="preserve"> p</w:t>
      </w:r>
      <w:r w:rsidR="005064F5">
        <w:rPr>
          <w:b/>
          <w:sz w:val="22"/>
          <w:szCs w:val="22"/>
          <w:lang w:val="lt-LT"/>
        </w:rPr>
        <w:t xml:space="preserve">askutinį kartą patvirtintas </w:t>
      </w:r>
      <w:r w:rsidR="00E2737F">
        <w:rPr>
          <w:b/>
          <w:sz w:val="22"/>
          <w:szCs w:val="22"/>
          <w:lang w:val="lt-LT"/>
        </w:rPr>
        <w:t>2017-05-25.</w:t>
      </w:r>
    </w:p>
    <w:p w:rsidR="00BD1F99" w:rsidRPr="008F243E" w:rsidRDefault="00BD1F99" w:rsidP="00BD1F99">
      <w:pPr>
        <w:rPr>
          <w:b/>
          <w:sz w:val="22"/>
          <w:szCs w:val="22"/>
          <w:lang w:val="lt-LT"/>
        </w:rPr>
      </w:pPr>
    </w:p>
    <w:p w:rsidR="008F243E" w:rsidRPr="00DD296B" w:rsidRDefault="008F243E" w:rsidP="008F243E">
      <w:pPr>
        <w:tabs>
          <w:tab w:val="left" w:pos="567"/>
        </w:tabs>
        <w:rPr>
          <w:sz w:val="22"/>
          <w:szCs w:val="22"/>
          <w:lang w:val="lt-LT"/>
        </w:rPr>
      </w:pPr>
      <w:r w:rsidRPr="00DD296B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D296B">
        <w:rPr>
          <w:i/>
          <w:sz w:val="22"/>
          <w:szCs w:val="22"/>
          <w:lang w:val="lt-LT"/>
        </w:rPr>
        <w:t xml:space="preserve"> </w:t>
      </w:r>
      <w:hyperlink r:id="rId5" w:history="1">
        <w:r w:rsidRPr="00DD296B">
          <w:rPr>
            <w:color w:val="0000FF"/>
            <w:sz w:val="22"/>
            <w:szCs w:val="22"/>
            <w:u w:val="single"/>
            <w:lang w:val="lt-LT"/>
          </w:rPr>
          <w:t>http://www.vvkt.lt/</w:t>
        </w:r>
      </w:hyperlink>
      <w:r w:rsidRPr="00DD296B">
        <w:rPr>
          <w:color w:val="0000FF"/>
          <w:sz w:val="22"/>
          <w:szCs w:val="22"/>
          <w:lang w:val="lt-LT"/>
        </w:rPr>
        <w:t>.</w:t>
      </w:r>
    </w:p>
    <w:p w:rsidR="00BD1F99" w:rsidRPr="008F243E" w:rsidRDefault="00BD1F99" w:rsidP="00BD1F99">
      <w:pPr>
        <w:pStyle w:val="BTEMEASMCA"/>
      </w:pPr>
    </w:p>
    <w:p w:rsidR="00A75B60" w:rsidRPr="00E2737F" w:rsidRDefault="00A75B60" w:rsidP="00A75B60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i/>
          <w:sz w:val="22"/>
          <w:szCs w:val="22"/>
          <w:lang w:val="lt-LT"/>
        </w:rPr>
      </w:pPr>
      <w:r w:rsidRPr="00DD296B">
        <w:rPr>
          <w:i/>
          <w:sz w:val="22"/>
          <w:szCs w:val="22"/>
          <w:lang w:val="lt-LT"/>
        </w:rPr>
        <w:t xml:space="preserve">Lygiagrečiai importuojamas vaistinis preparatas skiriasi nuo referencinio vaistinio preparato laikymo sąlygomis, tinkamumo laiku ir dozuočių skaičiumi: lygiagrečiai importuojamą vaistinį preparatą </w:t>
      </w:r>
      <w:r w:rsidRPr="00E2737F">
        <w:rPr>
          <w:i/>
          <w:sz w:val="22"/>
          <w:szCs w:val="22"/>
          <w:lang w:val="lt-LT"/>
        </w:rPr>
        <w:t xml:space="preserve">laikyti gamintojo pakuotėje, kad preparatas būtų apsaugotas nuo šviesos, tinkamumo laikas 30 mėnesių, pakuotėje yra vienas maišelis; referencinio vaistinio preparato </w:t>
      </w:r>
      <w:r w:rsidRPr="00DD296B">
        <w:rPr>
          <w:i/>
          <w:sz w:val="22"/>
          <w:szCs w:val="22"/>
          <w:lang w:val="lt-LT"/>
        </w:rPr>
        <w:t xml:space="preserve">tinkamumo laikas 3 metai, pakuotėje yra 10 maišelių. </w:t>
      </w:r>
    </w:p>
    <w:p w:rsidR="00855706" w:rsidRPr="00472EB2" w:rsidRDefault="00855706" w:rsidP="00855706">
      <w:pPr>
        <w:rPr>
          <w:i/>
          <w:noProof/>
          <w:lang w:val="nl-NL"/>
        </w:rPr>
      </w:pPr>
      <w:r w:rsidRPr="00DD296B">
        <w:rPr>
          <w:rFonts w:eastAsia="MS Mincho"/>
          <w:i/>
          <w:lang w:val="lt-LT"/>
        </w:rPr>
        <w:tab/>
      </w:r>
    </w:p>
    <w:p w:rsidR="00AA7ED9" w:rsidRPr="00DD296B" w:rsidRDefault="00AA7ED9">
      <w:pPr>
        <w:rPr>
          <w:sz w:val="22"/>
          <w:szCs w:val="22"/>
          <w:lang w:val="lt-LT"/>
        </w:rPr>
      </w:pPr>
    </w:p>
    <w:sectPr w:rsidR="00AA7ED9" w:rsidRPr="00DD296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7EB2"/>
    <w:multiLevelType w:val="hybridMultilevel"/>
    <w:tmpl w:val="7C8C7E40"/>
    <w:lvl w:ilvl="0" w:tplc="732E084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07480"/>
    <w:multiLevelType w:val="hybridMultilevel"/>
    <w:tmpl w:val="30CC4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A86"/>
    <w:multiLevelType w:val="hybridMultilevel"/>
    <w:tmpl w:val="62DE5808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60601"/>
    <w:multiLevelType w:val="hybridMultilevel"/>
    <w:tmpl w:val="207EDD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2CE9"/>
    <w:multiLevelType w:val="hybridMultilevel"/>
    <w:tmpl w:val="6AB2CEBC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E4306"/>
    <w:multiLevelType w:val="hybridMultilevel"/>
    <w:tmpl w:val="E30011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D4F9C"/>
    <w:multiLevelType w:val="hybridMultilevel"/>
    <w:tmpl w:val="A8ECF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23109"/>
    <w:multiLevelType w:val="hybridMultilevel"/>
    <w:tmpl w:val="AEE29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455FB"/>
    <w:multiLevelType w:val="hybridMultilevel"/>
    <w:tmpl w:val="7EAAC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C7FF9"/>
    <w:multiLevelType w:val="hybridMultilevel"/>
    <w:tmpl w:val="87BA5010"/>
    <w:lvl w:ilvl="0" w:tplc="A98A8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91B8B"/>
    <w:multiLevelType w:val="hybridMultilevel"/>
    <w:tmpl w:val="99F6087A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718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D9413E5"/>
    <w:multiLevelType w:val="hybridMultilevel"/>
    <w:tmpl w:val="C0E46E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WnCFlMFFTc3Af8/lVWjsmFF5FL17Oc4yIxxRWB7FVcJze6sR9XK0+mWW/RUxmjtPcGUkbg9daTGugM2ayLGAw==" w:salt="r0HjabS9kSbj+LHLeE2npQ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99"/>
    <w:rsid w:val="000B4944"/>
    <w:rsid w:val="004F6E37"/>
    <w:rsid w:val="005064F5"/>
    <w:rsid w:val="005804AA"/>
    <w:rsid w:val="005B7D25"/>
    <w:rsid w:val="00855706"/>
    <w:rsid w:val="0088719B"/>
    <w:rsid w:val="008F243E"/>
    <w:rsid w:val="009E5544"/>
    <w:rsid w:val="00A75B60"/>
    <w:rsid w:val="00AA7ED9"/>
    <w:rsid w:val="00AE66F3"/>
    <w:rsid w:val="00BD1F99"/>
    <w:rsid w:val="00DD296B"/>
    <w:rsid w:val="00E2672F"/>
    <w:rsid w:val="00E2737F"/>
    <w:rsid w:val="00EC6769"/>
    <w:rsid w:val="00F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BBA87-747A-40BC-9C3A-948B087E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D1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BD1F99"/>
    <w:pPr>
      <w:keepNext/>
      <w:jc w:val="center"/>
      <w:outlineLvl w:val="0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D1F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BD1F99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D1F99"/>
    <w:rPr>
      <w:rFonts w:ascii="Times New Roman" w:eastAsia="Times New Roman" w:hAnsi="Times New Roman" w:cs="Times New Roman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BD1F99"/>
    <w:rPr>
      <w:b/>
      <w:snapToGrid w:val="0"/>
      <w:color w:val="FF0000"/>
      <w:sz w:val="22"/>
      <w:szCs w:val="20"/>
      <w:u w:val="single"/>
      <w:lang w:val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D1F99"/>
    <w:rPr>
      <w:rFonts w:ascii="Times New Roman" w:eastAsia="Times New Roman" w:hAnsi="Times New Roman" w:cs="Times New Roman"/>
      <w:b/>
      <w:snapToGrid w:val="0"/>
      <w:color w:val="FF0000"/>
      <w:szCs w:val="20"/>
      <w:u w:val="single"/>
      <w:lang w:val="en-US"/>
    </w:rPr>
  </w:style>
  <w:style w:type="paragraph" w:customStyle="1" w:styleId="BTEMEASMCA">
    <w:name w:val="BT EMEA_SMCA"/>
    <w:basedOn w:val="prastasis"/>
    <w:link w:val="BTEMEASMCAChar"/>
    <w:autoRedefine/>
    <w:rsid w:val="00BD1F99"/>
    <w:rPr>
      <w:noProof/>
      <w:sz w:val="22"/>
      <w:szCs w:val="22"/>
      <w:lang w:val="lt-LT"/>
    </w:rPr>
  </w:style>
  <w:style w:type="character" w:customStyle="1" w:styleId="BTEMEASMCAChar">
    <w:name w:val="BT EMEA_SMCA Char"/>
    <w:link w:val="BTEMEASMCA"/>
    <w:rsid w:val="00BD1F99"/>
    <w:rPr>
      <w:rFonts w:ascii="Times New Roman" w:eastAsia="Times New Roman" w:hAnsi="Times New Roman" w:cs="Times New Roman"/>
      <w:noProof/>
    </w:rPr>
  </w:style>
  <w:style w:type="character" w:styleId="Hipersaitas">
    <w:name w:val="Hyperlink"/>
    <w:rsid w:val="00BD1F99"/>
    <w:rPr>
      <w:color w:val="0000FF"/>
      <w:u w:val="single"/>
    </w:rPr>
  </w:style>
  <w:style w:type="paragraph" w:customStyle="1" w:styleId="TTEMEASMCA">
    <w:name w:val="TT EMEA_SMCA"/>
    <w:basedOn w:val="Antrat1"/>
    <w:link w:val="TTEMEASMCAChar"/>
    <w:autoRedefine/>
    <w:rsid w:val="00BD1F99"/>
    <w:pPr>
      <w:keepNext w:val="0"/>
      <w:tabs>
        <w:tab w:val="left" w:pos="567"/>
      </w:tabs>
      <w:ind w:left="567" w:hanging="567"/>
    </w:pPr>
    <w:rPr>
      <w:bCs w:val="0"/>
      <w:caps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BD1F99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PI-1labEMEASMCA">
    <w:name w:val="PI-1_lab EMEA_SMCA"/>
    <w:basedOn w:val="prastasis"/>
    <w:autoRedefine/>
    <w:rsid w:val="00BD1F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 w:val="22"/>
      <w:szCs w:val="22"/>
      <w:lang w:val="lt-LT"/>
    </w:rPr>
  </w:style>
  <w:style w:type="paragraph" w:customStyle="1" w:styleId="Default">
    <w:name w:val="Default"/>
    <w:rsid w:val="000B49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B4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13673</Words>
  <Characters>7795</Characters>
  <Application>Microsoft Office Word</Application>
  <DocSecurity>8</DocSecurity>
  <Lines>64</Lines>
  <Paragraphs>42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Čičelytė</dc:creator>
  <cp:keywords/>
  <dc:description/>
  <cp:lastModifiedBy>Birutė Valkauskaitė</cp:lastModifiedBy>
  <cp:revision>3</cp:revision>
  <dcterms:created xsi:type="dcterms:W3CDTF">2017-05-31T05:57:00Z</dcterms:created>
  <dcterms:modified xsi:type="dcterms:W3CDTF">2017-05-31T05:58:00Z</dcterms:modified>
</cp:coreProperties>
</file>