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7FDE" w14:textId="77777777" w:rsidR="00CD6B31" w:rsidRDefault="00CD6B31" w:rsidP="00CD6B31">
      <w:pPr>
        <w:keepNext/>
        <w:tabs>
          <w:tab w:val="left" w:pos="567"/>
        </w:tabs>
        <w:spacing w:after="0" w:line="240" w:lineRule="auto"/>
        <w:ind w:left="567" w:hanging="567"/>
        <w:jc w:val="center"/>
        <w:outlineLvl w:val="1"/>
        <w:rPr>
          <w:rFonts w:ascii="Times New Roman" w:eastAsia="Times New Roman" w:hAnsi="Times New Roman"/>
          <w:b/>
        </w:rPr>
      </w:pPr>
      <w:r>
        <w:rPr>
          <w:rFonts w:ascii="Times New Roman" w:eastAsia="Times New Roman" w:hAnsi="Times New Roman"/>
          <w:b/>
        </w:rPr>
        <w:t>Pakuotės lapelis: informacija vartotojui</w:t>
      </w:r>
    </w:p>
    <w:p w14:paraId="057D5798"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349623EF" w14:textId="77777777" w:rsidR="00CD6B31" w:rsidRDefault="00CD6B31" w:rsidP="00CD6B31">
      <w:pPr>
        <w:tabs>
          <w:tab w:val="left" w:pos="426"/>
        </w:tabs>
        <w:spacing w:after="0" w:line="240" w:lineRule="auto"/>
        <w:jc w:val="center"/>
        <w:rPr>
          <w:rFonts w:ascii="Times New Roman" w:eastAsia="Arial Unicode MS" w:hAnsi="Times New Roman"/>
          <w:b/>
          <w:bCs/>
          <w:color w:val="000000"/>
        </w:rPr>
      </w:pPr>
      <w:proofErr w:type="spellStart"/>
      <w:r>
        <w:rPr>
          <w:rFonts w:ascii="Times New Roman" w:eastAsia="Arial Unicode MS" w:hAnsi="Times New Roman"/>
          <w:b/>
          <w:bCs/>
          <w:color w:val="000000"/>
        </w:rPr>
        <w:t>Feneit</w:t>
      </w:r>
      <w:proofErr w:type="spellEnd"/>
      <w:r>
        <w:rPr>
          <w:rFonts w:ascii="Times New Roman" w:eastAsia="Arial Unicode MS" w:hAnsi="Times New Roman"/>
          <w:b/>
          <w:bCs/>
          <w:color w:val="000000"/>
        </w:rPr>
        <w:t xml:space="preserve"> 25 mg plėvele dengtos tabletės</w:t>
      </w:r>
    </w:p>
    <w:p w14:paraId="7EED46C3" w14:textId="77777777" w:rsidR="00CD6B31" w:rsidRDefault="00CD6B31" w:rsidP="00CD6B31">
      <w:pPr>
        <w:tabs>
          <w:tab w:val="left" w:pos="426"/>
        </w:tabs>
        <w:spacing w:after="0" w:line="240" w:lineRule="auto"/>
        <w:jc w:val="center"/>
        <w:rPr>
          <w:rFonts w:ascii="Times New Roman" w:eastAsia="Arial Unicode MS" w:hAnsi="Times New Roman"/>
          <w:bCs/>
          <w:color w:val="000000"/>
        </w:rPr>
      </w:pPr>
      <w:proofErr w:type="spellStart"/>
      <w:r>
        <w:rPr>
          <w:rFonts w:ascii="Times New Roman" w:eastAsia="Arial Unicode MS" w:hAnsi="Times New Roman"/>
          <w:bCs/>
          <w:color w:val="000000"/>
        </w:rPr>
        <w:t>deksketoprofenas</w:t>
      </w:r>
      <w:proofErr w:type="spellEnd"/>
    </w:p>
    <w:p w14:paraId="6FC096DB"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4A683EAD" w14:textId="77777777" w:rsidR="00CD6B31" w:rsidRDefault="00CD6B31" w:rsidP="00CD6B31">
      <w:pPr>
        <w:tabs>
          <w:tab w:val="left" w:pos="426"/>
        </w:tabs>
        <w:spacing w:after="0" w:line="240" w:lineRule="auto"/>
        <w:rPr>
          <w:rFonts w:ascii="Times New Roman" w:eastAsia="Arial Unicode MS" w:hAnsi="Times New Roman"/>
          <w:b/>
          <w:bCs/>
          <w:color w:val="000000"/>
        </w:rPr>
      </w:pPr>
      <w:r>
        <w:rPr>
          <w:rFonts w:ascii="Times New Roman" w:eastAsia="Arial Unicode MS" w:hAnsi="Times New Roman"/>
          <w:b/>
          <w:bCs/>
          <w:color w:val="000000"/>
        </w:rPr>
        <w:t>Atidžiai perskaitykite visą šį lapelį, prieš pradėdami vartoti vaistą, nes jame pateikiama Jums svarbi informacija.</w:t>
      </w:r>
    </w:p>
    <w:p w14:paraId="1C395B13"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Neišmeskite šio lapelio, nes vėl gali prireikti jį perskaityti.</w:t>
      </w:r>
    </w:p>
    <w:p w14:paraId="5F67B4C7"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kiltų daugiau klausimų, kreipkitės į gydytoją arba vaistininką.</w:t>
      </w:r>
    </w:p>
    <w:p w14:paraId="288F1E12"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Šis vaistas skirtas tik Jums, todėl kitiems žmonėms jo duoti negalima. Vaistas gali jiems pakenkti (net tiems, kurių ligos simptomai yra tokie patys kaip Jūsų).</w:t>
      </w:r>
    </w:p>
    <w:p w14:paraId="158161F9"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pasireiškė sunkus šalutinis poveikis (net jeigu jis šiame lapelyje nenurodytas), kreipkitės į gydytoją arba vaistininką. Žr. 4 skyrių.</w:t>
      </w:r>
    </w:p>
    <w:p w14:paraId="1F98413C"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2F0B61FB" w14:textId="77777777" w:rsidR="00CD6B31" w:rsidRDefault="00CD6B31" w:rsidP="00CD6B31">
      <w:pPr>
        <w:tabs>
          <w:tab w:val="left" w:pos="426"/>
        </w:tabs>
        <w:spacing w:after="0" w:line="240" w:lineRule="auto"/>
        <w:rPr>
          <w:rFonts w:ascii="Times New Roman" w:eastAsia="Arial Unicode MS" w:hAnsi="Times New Roman"/>
          <w:b/>
          <w:bCs/>
          <w:color w:val="000000"/>
        </w:rPr>
      </w:pPr>
      <w:r>
        <w:rPr>
          <w:rFonts w:ascii="Times New Roman" w:eastAsia="Arial Unicode MS" w:hAnsi="Times New Roman"/>
          <w:b/>
          <w:bCs/>
          <w:color w:val="000000"/>
        </w:rPr>
        <w:t>Apie ką rašoma šiame lapelyje?</w:t>
      </w:r>
    </w:p>
    <w:p w14:paraId="62BAA316" w14:textId="77777777" w:rsidR="00CD6B31" w:rsidRDefault="00CD6B31" w:rsidP="00CD6B31">
      <w:pPr>
        <w:tabs>
          <w:tab w:val="left" w:pos="426"/>
        </w:tabs>
        <w:spacing w:after="0" w:line="240" w:lineRule="auto"/>
        <w:rPr>
          <w:rFonts w:ascii="Times New Roman" w:eastAsia="Arial Unicode MS" w:hAnsi="Times New Roman"/>
          <w:b/>
          <w:bCs/>
          <w:color w:val="000000"/>
        </w:rPr>
      </w:pPr>
    </w:p>
    <w:p w14:paraId="2D0F791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1.</w:t>
      </w:r>
      <w:r>
        <w:rPr>
          <w:rFonts w:ascii="Times New Roman" w:eastAsia="Arial Unicode MS" w:hAnsi="Times New Roman"/>
          <w:bCs/>
          <w:color w:val="000000"/>
        </w:rPr>
        <w:tab/>
        <w:t xml:space="preserve">Kas yra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ir kam jis vartojamas</w:t>
      </w:r>
    </w:p>
    <w:p w14:paraId="45A4D84B"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2.</w:t>
      </w:r>
      <w:r>
        <w:rPr>
          <w:rFonts w:ascii="Times New Roman" w:eastAsia="Arial Unicode MS" w:hAnsi="Times New Roman"/>
          <w:bCs/>
          <w:color w:val="000000"/>
        </w:rPr>
        <w:tab/>
        <w:t xml:space="preserve">Kas žinotina prieš vartojant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w:t>
      </w:r>
    </w:p>
    <w:p w14:paraId="600AA1E4"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3.</w:t>
      </w:r>
      <w:r>
        <w:rPr>
          <w:rFonts w:ascii="Times New Roman" w:eastAsia="Arial Unicode MS" w:hAnsi="Times New Roman"/>
          <w:bCs/>
          <w:color w:val="000000"/>
        </w:rPr>
        <w:tab/>
        <w:t xml:space="preserve">Kaip vartoti </w:t>
      </w:r>
      <w:proofErr w:type="spellStart"/>
      <w:r>
        <w:rPr>
          <w:rFonts w:ascii="Times New Roman" w:eastAsia="Arial Unicode MS" w:hAnsi="Times New Roman"/>
          <w:bCs/>
          <w:color w:val="000000"/>
        </w:rPr>
        <w:t>Feneit</w:t>
      </w:r>
      <w:proofErr w:type="spellEnd"/>
    </w:p>
    <w:p w14:paraId="12F1903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4.</w:t>
      </w:r>
      <w:r>
        <w:rPr>
          <w:rFonts w:ascii="Times New Roman" w:eastAsia="Arial Unicode MS" w:hAnsi="Times New Roman"/>
          <w:bCs/>
          <w:color w:val="000000"/>
        </w:rPr>
        <w:tab/>
        <w:t>Galimas šalutinis poveikis</w:t>
      </w:r>
    </w:p>
    <w:p w14:paraId="5835F5B4"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5.</w:t>
      </w:r>
      <w:r>
        <w:rPr>
          <w:rFonts w:ascii="Times New Roman" w:eastAsia="Arial Unicode MS" w:hAnsi="Times New Roman"/>
          <w:bCs/>
          <w:color w:val="000000"/>
        </w:rPr>
        <w:tab/>
        <w:t xml:space="preserve">Kaip laikyti </w:t>
      </w:r>
      <w:proofErr w:type="spellStart"/>
      <w:r>
        <w:rPr>
          <w:rFonts w:ascii="Times New Roman" w:eastAsia="Arial Unicode MS" w:hAnsi="Times New Roman"/>
          <w:bCs/>
          <w:color w:val="000000"/>
        </w:rPr>
        <w:t>Feneit</w:t>
      </w:r>
      <w:proofErr w:type="spellEnd"/>
    </w:p>
    <w:p w14:paraId="291FD9ED"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6.</w:t>
      </w:r>
      <w:r>
        <w:rPr>
          <w:rFonts w:ascii="Times New Roman" w:eastAsia="Arial Unicode MS" w:hAnsi="Times New Roman"/>
          <w:bCs/>
          <w:color w:val="000000"/>
        </w:rPr>
        <w:tab/>
        <w:t>Pakuotės turinys ir kita informacija</w:t>
      </w:r>
    </w:p>
    <w:p w14:paraId="45F82347"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5B6E2DE3"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2CE3482A" w14:textId="77777777" w:rsidR="00CD6B31" w:rsidRDefault="00CD6B31" w:rsidP="00CD6B31">
      <w:pPr>
        <w:keepNext/>
        <w:tabs>
          <w:tab w:val="left" w:pos="567"/>
        </w:tabs>
        <w:spacing w:after="0" w:line="240" w:lineRule="auto"/>
        <w:ind w:left="567" w:hanging="567"/>
        <w:outlineLvl w:val="1"/>
        <w:rPr>
          <w:rFonts w:ascii="Times New Roman" w:eastAsia="Times New Roman" w:hAnsi="Times New Roman"/>
          <w:b/>
        </w:rPr>
      </w:pPr>
      <w:bookmarkStart w:id="0" w:name="_Toc129243264"/>
      <w:bookmarkStart w:id="1" w:name="_Toc129243139"/>
      <w:r>
        <w:rPr>
          <w:rFonts w:ascii="Times New Roman" w:eastAsia="Times New Roman" w:hAnsi="Times New Roman"/>
          <w:b/>
        </w:rPr>
        <w:t>1.</w:t>
      </w:r>
      <w:r>
        <w:rPr>
          <w:rFonts w:ascii="Times New Roman" w:eastAsia="Times New Roman" w:hAnsi="Times New Roman"/>
          <w:b/>
        </w:rPr>
        <w:tab/>
        <w:t xml:space="preserve">Kas yra </w:t>
      </w:r>
      <w:proofErr w:type="spellStart"/>
      <w:r>
        <w:rPr>
          <w:rFonts w:ascii="Times New Roman" w:eastAsia="Times New Roman" w:hAnsi="Times New Roman"/>
          <w:b/>
        </w:rPr>
        <w:t>Feneit</w:t>
      </w:r>
      <w:proofErr w:type="spellEnd"/>
      <w:r>
        <w:rPr>
          <w:rFonts w:ascii="Times New Roman" w:eastAsia="Times New Roman" w:hAnsi="Times New Roman"/>
          <w:b/>
        </w:rPr>
        <w:t xml:space="preserve"> ir kam jis vartojamas</w:t>
      </w:r>
    </w:p>
    <w:bookmarkEnd w:id="0"/>
    <w:bookmarkEnd w:id="1"/>
    <w:p w14:paraId="26543FE9"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0924A085"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yra vaistas skausmui malšinti, priklausantis vadinamųjų nesteroidinių vaistų nuo uždegimo grupei (NVNU).</w:t>
      </w:r>
    </w:p>
    <w:p w14:paraId="5D2EBDBF"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vartojamas silpno ir vidutinio stiprumo raumenų, kaulų, mėnesinių bei dantų skausmui malšinti.</w:t>
      </w:r>
    </w:p>
    <w:p w14:paraId="65322166"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4F383E2A"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3BB5B19E" w14:textId="77777777" w:rsidR="00CD6B31" w:rsidRDefault="00CD6B31" w:rsidP="00CD6B31">
      <w:pPr>
        <w:keepNext/>
        <w:tabs>
          <w:tab w:val="left" w:pos="567"/>
        </w:tabs>
        <w:spacing w:after="0" w:line="240" w:lineRule="auto"/>
        <w:ind w:left="567" w:hanging="567"/>
        <w:outlineLvl w:val="1"/>
        <w:rPr>
          <w:rFonts w:ascii="Times New Roman" w:eastAsia="Times New Roman" w:hAnsi="Times New Roman"/>
          <w:b/>
        </w:rPr>
      </w:pPr>
      <w:bookmarkStart w:id="2" w:name="_Toc129243265"/>
      <w:bookmarkStart w:id="3" w:name="_Toc129243140"/>
      <w:r>
        <w:rPr>
          <w:rFonts w:ascii="Times New Roman" w:eastAsia="Times New Roman" w:hAnsi="Times New Roman"/>
          <w:b/>
        </w:rPr>
        <w:t>2.</w:t>
      </w:r>
      <w:r>
        <w:rPr>
          <w:rFonts w:ascii="Times New Roman" w:eastAsia="Times New Roman" w:hAnsi="Times New Roman"/>
          <w:b/>
        </w:rPr>
        <w:tab/>
        <w:t xml:space="preserve">Kas žinotina prieš vartojant </w:t>
      </w:r>
      <w:proofErr w:type="spellStart"/>
      <w:r>
        <w:rPr>
          <w:rFonts w:ascii="Times New Roman" w:eastAsia="Times New Roman" w:hAnsi="Times New Roman"/>
          <w:b/>
        </w:rPr>
        <w:t>Feneit</w:t>
      </w:r>
      <w:proofErr w:type="spellEnd"/>
      <w:r>
        <w:rPr>
          <w:rFonts w:ascii="Times New Roman" w:eastAsia="Times New Roman" w:hAnsi="Times New Roman"/>
          <w:b/>
        </w:rPr>
        <w:t xml:space="preserve"> </w:t>
      </w:r>
      <w:bookmarkEnd w:id="2"/>
      <w:bookmarkEnd w:id="3"/>
    </w:p>
    <w:p w14:paraId="446BC481"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755E54FD" w14:textId="77777777" w:rsidR="00CD6B31" w:rsidRDefault="00CD6B31" w:rsidP="00CD6B31">
      <w:pPr>
        <w:spacing w:after="0" w:line="220" w:lineRule="exact"/>
        <w:rPr>
          <w:rFonts w:ascii="Times New Roman" w:eastAsia="Times New Roman" w:hAnsi="Times New Roman"/>
          <w:b/>
          <w:bCs/>
        </w:rPr>
      </w:pPr>
      <w:proofErr w:type="spellStart"/>
      <w:r>
        <w:rPr>
          <w:rFonts w:ascii="Times New Roman" w:eastAsia="Times New Roman" w:hAnsi="Times New Roman"/>
          <w:b/>
          <w:bCs/>
        </w:rPr>
        <w:t>Feneit</w:t>
      </w:r>
      <w:proofErr w:type="spellEnd"/>
      <w:r>
        <w:rPr>
          <w:rFonts w:ascii="Times New Roman" w:eastAsia="Times New Roman" w:hAnsi="Times New Roman"/>
          <w:b/>
          <w:bCs/>
        </w:rPr>
        <w:t xml:space="preserve"> vartoti draudžiama:</w:t>
      </w:r>
    </w:p>
    <w:p w14:paraId="3EEF5CBB"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yra alergija veikliajai medžiagai arba bet kuriai pagalbinei šio vaisto medžiagai (jos išvardytos 6 skyriuje);</w:t>
      </w:r>
    </w:p>
    <w:p w14:paraId="7FC53E48"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jeigu esate alergiškas </w:t>
      </w:r>
      <w:proofErr w:type="spellStart"/>
      <w:r>
        <w:rPr>
          <w:rFonts w:ascii="Times New Roman" w:eastAsia="Arial Unicode MS" w:hAnsi="Times New Roman"/>
          <w:bCs/>
          <w:color w:val="000000"/>
        </w:rPr>
        <w:t>acetilsalicilo</w:t>
      </w:r>
      <w:proofErr w:type="spellEnd"/>
      <w:r>
        <w:rPr>
          <w:rFonts w:ascii="Times New Roman" w:eastAsia="Arial Unicode MS" w:hAnsi="Times New Roman"/>
          <w:bCs/>
          <w:color w:val="000000"/>
        </w:rPr>
        <w:t xml:space="preserve"> rūgščiai ar kitiems nesteroidiniams vaistams nuo uždegimo;</w:t>
      </w:r>
    </w:p>
    <w:p w14:paraId="4CF353E1"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jeigu sergate astma arba po </w:t>
      </w:r>
      <w:proofErr w:type="spellStart"/>
      <w:r>
        <w:rPr>
          <w:rFonts w:ascii="Times New Roman" w:eastAsia="Arial Unicode MS" w:hAnsi="Times New Roman"/>
          <w:bCs/>
          <w:color w:val="000000"/>
        </w:rPr>
        <w:t>acetilsalicilo</w:t>
      </w:r>
      <w:proofErr w:type="spellEnd"/>
      <w:r>
        <w:rPr>
          <w:rFonts w:ascii="Times New Roman" w:eastAsia="Arial Unicode MS" w:hAnsi="Times New Roman"/>
          <w:bCs/>
          <w:color w:val="000000"/>
        </w:rPr>
        <w:t xml:space="preserve"> rūgšties arba kitų nesteroidinių vaistų nuo uždegimo vartojimo yra buvę astmos priepuolių, ūminis alerginis rinitas (trumpalaikis uždegiminės kilmės nosies užgulimas), nosies polipų (dėl alergijos susidariusios išaugos nosyje), dilgėline (odos išbėrimas), </w:t>
      </w:r>
      <w:proofErr w:type="spellStart"/>
      <w:r>
        <w:rPr>
          <w:rFonts w:ascii="Times New Roman" w:eastAsia="Arial Unicode MS" w:hAnsi="Times New Roman"/>
          <w:bCs/>
          <w:color w:val="000000"/>
        </w:rPr>
        <w:t>angioneurozine</w:t>
      </w:r>
      <w:proofErr w:type="spellEnd"/>
      <w:r>
        <w:rPr>
          <w:rFonts w:ascii="Times New Roman" w:eastAsia="Arial Unicode MS" w:hAnsi="Times New Roman"/>
          <w:bCs/>
          <w:color w:val="000000"/>
        </w:rPr>
        <w:t xml:space="preserve"> edema (veido, akių, lūpų arba liežuvio patinimas arba kvėpavimo sutrikimas) arba švokštimas krūtinėje;</w:t>
      </w:r>
    </w:p>
    <w:p w14:paraId="2DE5C52B"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jeigu vartojant </w:t>
      </w:r>
      <w:proofErr w:type="spellStart"/>
      <w:r>
        <w:rPr>
          <w:rFonts w:ascii="Times New Roman" w:eastAsia="Arial Unicode MS" w:hAnsi="Times New Roman"/>
          <w:bCs/>
          <w:color w:val="000000"/>
        </w:rPr>
        <w:t>ketoprofeno</w:t>
      </w:r>
      <w:proofErr w:type="spellEnd"/>
      <w:r>
        <w:rPr>
          <w:rFonts w:ascii="Times New Roman" w:eastAsia="Arial Unicode MS" w:hAnsi="Times New Roman"/>
          <w:bCs/>
          <w:color w:val="000000"/>
        </w:rPr>
        <w:t xml:space="preserve"> (nesteroidinio vaisto nuo uždegimo) arba </w:t>
      </w:r>
      <w:proofErr w:type="spellStart"/>
      <w:r>
        <w:rPr>
          <w:rFonts w:ascii="Times New Roman" w:eastAsia="Arial Unicode MS" w:hAnsi="Times New Roman"/>
          <w:bCs/>
          <w:color w:val="000000"/>
        </w:rPr>
        <w:t>fibratų</w:t>
      </w:r>
      <w:proofErr w:type="spellEnd"/>
      <w:r>
        <w:rPr>
          <w:rFonts w:ascii="Times New Roman" w:eastAsia="Arial Unicode MS" w:hAnsi="Times New Roman"/>
          <w:bCs/>
          <w:color w:val="000000"/>
        </w:rPr>
        <w:t xml:space="preserve"> (vaistų, mažinančių riebalų kiekį kraujyje) jums pasireiškė alerginės arba toksinės reakcijos į šviesą (ypač jeigu dėl saulės poveikio paraudo oda ir (arba) atsirado odos pūslių);</w:t>
      </w:r>
    </w:p>
    <w:p w14:paraId="62C9C1B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pepsine opa, kraujuoja iš skrandžio ar žarnyno arba praeityje yra buvęs skrandžio ar žarnyno kraujavimas, išopėjimas ar perforacija;</w:t>
      </w:r>
    </w:p>
    <w:p w14:paraId="71193AB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turite lėtinių virškinimo sutrikimų (sutrikęs virškinimas, rėmuo);</w:t>
      </w:r>
    </w:p>
    <w:p w14:paraId="6FEE188E"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anksčiau vartojant nesteroidinių vaistų nuo uždegimo skausmui malšinti pasireiškė virškinimo trakto kraujavimas arba perforacija;</w:t>
      </w:r>
    </w:p>
    <w:p w14:paraId="1C30E18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lėtinėmis virškinimo trakto ligomis (Krono liga ar opiniu kolitu);</w:t>
      </w:r>
    </w:p>
    <w:p w14:paraId="1A486E61"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Jums yra nustatytas sunkus širdies nepakankamumas, vidutinio sunkumo ar sunkus inkstų funkcijos sutrikimas arba sunkus kepenų veiklos sutrikimas;</w:t>
      </w:r>
    </w:p>
    <w:p w14:paraId="67BF4884"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lastRenderedPageBreak/>
        <w:t>-        jeigu Jums yra nustatytas polinkis kraujuoti ar kraujo krešumo sutrikimas;</w:t>
      </w:r>
    </w:p>
    <w:p w14:paraId="304DE28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yra ūmi dehidratacija (praradote daug kūno skysčių) dėl vėmimo, viduriavimo ar nepakankamo kiekio skysčių vartojimo;</w:t>
      </w:r>
    </w:p>
    <w:p w14:paraId="36F7D7BE"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esate nėščia trečią trimestrą arba žindote kūdikį;</w:t>
      </w:r>
    </w:p>
    <w:p w14:paraId="5D1C5C2E"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2409277B" w14:textId="77777777" w:rsidR="00CD6B31" w:rsidRDefault="00CD6B31" w:rsidP="00CD6B31">
      <w:pPr>
        <w:spacing w:after="0" w:line="220" w:lineRule="exact"/>
        <w:rPr>
          <w:rFonts w:ascii="Times New Roman" w:eastAsia="Times New Roman" w:hAnsi="Times New Roman"/>
          <w:b/>
          <w:bCs/>
        </w:rPr>
      </w:pPr>
      <w:r>
        <w:rPr>
          <w:rFonts w:ascii="Times New Roman" w:eastAsia="Times New Roman" w:hAnsi="Times New Roman"/>
          <w:b/>
          <w:bCs/>
        </w:rPr>
        <w:t>Įspėjimai ir atsargumo priemonės</w:t>
      </w:r>
    </w:p>
    <w:p w14:paraId="0E3C5A33" w14:textId="77777777" w:rsidR="00CD6B31" w:rsidRDefault="00CD6B31" w:rsidP="00CD6B31">
      <w:pPr>
        <w:spacing w:after="0" w:line="220" w:lineRule="exact"/>
        <w:rPr>
          <w:rFonts w:ascii="Times New Roman" w:eastAsia="Times New Roman" w:hAnsi="Times New Roman"/>
          <w:bCs/>
        </w:rPr>
      </w:pPr>
      <w:r>
        <w:rPr>
          <w:rFonts w:ascii="Times New Roman" w:eastAsia="Times New Roman" w:hAnsi="Times New Roman"/>
          <w:bCs/>
        </w:rPr>
        <w:t xml:space="preserve">Pasitarkite su gydytoju arba vaistininku, prieš pradėdami vartoti </w:t>
      </w:r>
      <w:proofErr w:type="spellStart"/>
      <w:r>
        <w:rPr>
          <w:rFonts w:ascii="Times New Roman" w:eastAsia="Times New Roman" w:hAnsi="Times New Roman"/>
          <w:bCs/>
        </w:rPr>
        <w:t>Feneit</w:t>
      </w:r>
      <w:proofErr w:type="spellEnd"/>
      <w:r>
        <w:rPr>
          <w:rFonts w:ascii="Times New Roman" w:eastAsia="Times New Roman" w:hAnsi="Times New Roman"/>
          <w:bCs/>
        </w:rPr>
        <w:t>:</w:t>
      </w:r>
    </w:p>
    <w:p w14:paraId="3C5D1910"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ar sirgote alerginėmis ligomis;</w:t>
      </w:r>
    </w:p>
    <w:p w14:paraId="5A97600A"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jeigu sergate arba sirgote inkstų, kepenų ar širdies ligomis (hipertenzija ir (arba) širdies </w:t>
      </w:r>
    </w:p>
    <w:p w14:paraId="7C4C48AE"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nepakankamumu), arba jeigu yra kitų aplinkybių, dėl kurių gali sutrikti skysčių išsiskyrimas;</w:t>
      </w:r>
    </w:p>
    <w:p w14:paraId="158D2E61"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vartojate šlapimo išsiskyrimą skatinančių vaistų (diuretikų), dėl gausaus skysčių netekimo (pvz., dėl gausaus šlapinimosi, viduriavimo arba vėmimo) organizme nepakanka skysčių arba jeigu yra sumažėjęs kraujo tūris;</w:t>
      </w:r>
    </w:p>
    <w:p w14:paraId="6438F9C1"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jeigu Jūsų širdies veikla yra sutrikusi, patyrėte insultą arba galvojate, kad Jums galėtų grėsti šios būklės (pavyzdžiui, jūsų kraujospūdis yra padidėjęs, sergate diabetu, yra padidėjęs cholesterolio kiekis arba rūkote), turite aptarti gydymą su savo gydytoju arba vaistininku; tokių vaistų kaip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vartojimas gali būti susijęs su nedideliu širdies priepuolio (miokardo infarkto) ar insulto rizikos padidėjimu. Rizika padidėja, kai vaisto vartojamos dozės didelės arba kai jo vartojama ilgai. Neviršykite rekomenduotos dozės ar gydymo trukmės;</w:t>
      </w:r>
    </w:p>
    <w:p w14:paraId="78D25BFE"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esate senyvo amžiaus jums gali dažniau pasireikšti šalutinis poveikis (žr. 4 skyrių). Jei atsiranda jo požymių, nedelsdami pasitarkite su gydytoju;</w:t>
      </w:r>
    </w:p>
    <w:p w14:paraId="39201B48"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esate moteris ir yra sutrikęs jūsų vaisingumas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gali sutrikdyti moterų vaisingumą, jo negalima vartoti norinčioms pastoti moterims. Moterims, kurioms sunku pastoti ir kurios tiriamos dėl nevaisingumo, </w:t>
      </w:r>
      <w:proofErr w:type="spellStart"/>
      <w:r>
        <w:rPr>
          <w:rFonts w:ascii="Times New Roman" w:eastAsia="Arial Unicode MS" w:hAnsi="Times New Roman"/>
          <w:bCs/>
          <w:color w:val="000000"/>
        </w:rPr>
        <w:t>Feneit</w:t>
      </w:r>
      <w:proofErr w:type="spellEnd"/>
      <w:r>
        <w:rPr>
          <w:rFonts w:ascii="Times New Roman" w:eastAsia="Arial Unicode MS" w:hAnsi="Times New Roman"/>
          <w:b/>
          <w:bCs/>
          <w:i/>
          <w:color w:val="000000"/>
        </w:rPr>
        <w:t xml:space="preserve"> </w:t>
      </w:r>
      <w:r>
        <w:rPr>
          <w:rFonts w:ascii="Times New Roman" w:eastAsia="Arial Unicode MS" w:hAnsi="Times New Roman"/>
          <w:bCs/>
          <w:color w:val="000000"/>
        </w:rPr>
        <w:t>vartojimą reikėtų nutraukti);</w:t>
      </w:r>
    </w:p>
    <w:p w14:paraId="1FC36450"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jeigu sergate </w:t>
      </w:r>
      <w:proofErr w:type="spellStart"/>
      <w:r>
        <w:rPr>
          <w:rFonts w:ascii="Times New Roman" w:eastAsia="Arial Unicode MS" w:hAnsi="Times New Roman"/>
          <w:bCs/>
          <w:color w:val="000000"/>
        </w:rPr>
        <w:t>kraujodaros</w:t>
      </w:r>
      <w:proofErr w:type="spellEnd"/>
      <w:r>
        <w:rPr>
          <w:rFonts w:ascii="Times New Roman" w:eastAsia="Arial Unicode MS" w:hAnsi="Times New Roman"/>
          <w:bCs/>
          <w:color w:val="000000"/>
        </w:rPr>
        <w:t xml:space="preserve"> sistemos ligomis;</w:t>
      </w:r>
    </w:p>
    <w:p w14:paraId="25EC0BA9"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sistemine raudonąja vilklige ar mišriomis jungiamojo audinio ligomis (imuninės sistemos ligomis, pažeidžiančiomis jungiamąjį audinį);</w:t>
      </w:r>
    </w:p>
    <w:p w14:paraId="6B880784"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sirgote lėtinėmis virškinimo trakto ligomis (Krono liga ar opiniu kolitu);</w:t>
      </w:r>
    </w:p>
    <w:p w14:paraId="5C954AD6"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arba sirgote virškinimo trakto ligomis;</w:t>
      </w:r>
    </w:p>
    <w:p w14:paraId="6664E58E"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infekcinėmis ligomis - žr. skyrių „Infekcijos“ žemiau;</w:t>
      </w:r>
    </w:p>
    <w:p w14:paraId="47C7756B"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jeigu vartojate kitų vaistų, kurie padidina </w:t>
      </w:r>
      <w:proofErr w:type="spellStart"/>
      <w:r>
        <w:rPr>
          <w:rFonts w:ascii="Times New Roman" w:eastAsia="Arial Unicode MS" w:hAnsi="Times New Roman"/>
          <w:bCs/>
          <w:color w:val="000000"/>
        </w:rPr>
        <w:t>pepsinės</w:t>
      </w:r>
      <w:proofErr w:type="spellEnd"/>
      <w:r>
        <w:rPr>
          <w:rFonts w:ascii="Times New Roman" w:eastAsia="Arial Unicode MS" w:hAnsi="Times New Roman"/>
          <w:bCs/>
          <w:color w:val="000000"/>
        </w:rPr>
        <w:t xml:space="preserve"> opos ar kraujavimo riziką, pvz., geriamųjų steroidinių vaistų, kai kurių vaistų nuo depresijos (selektyviųjų </w:t>
      </w:r>
      <w:proofErr w:type="spellStart"/>
      <w:r>
        <w:rPr>
          <w:rFonts w:ascii="Times New Roman" w:eastAsia="Arial Unicode MS" w:hAnsi="Times New Roman"/>
          <w:bCs/>
          <w:color w:val="000000"/>
        </w:rPr>
        <w:t>serotonino</w:t>
      </w:r>
      <w:proofErr w:type="spellEnd"/>
      <w:r>
        <w:rPr>
          <w:rFonts w:ascii="Times New Roman" w:eastAsia="Arial Unicode MS" w:hAnsi="Times New Roman"/>
          <w:bCs/>
          <w:color w:val="000000"/>
        </w:rPr>
        <w:t xml:space="preserve"> reabsorbcijos inhibitorių), nuo kraujo krešėjimo apsaugančių vaistų, pvz., </w:t>
      </w:r>
      <w:proofErr w:type="spellStart"/>
      <w:r>
        <w:rPr>
          <w:rFonts w:ascii="Times New Roman" w:eastAsia="Arial Unicode MS" w:hAnsi="Times New Roman"/>
          <w:bCs/>
          <w:color w:val="000000"/>
        </w:rPr>
        <w:t>acetilsalicilo</w:t>
      </w:r>
      <w:proofErr w:type="spellEnd"/>
      <w:r>
        <w:rPr>
          <w:rFonts w:ascii="Times New Roman" w:eastAsia="Arial Unicode MS" w:hAnsi="Times New Roman"/>
          <w:bCs/>
          <w:color w:val="000000"/>
        </w:rPr>
        <w:t xml:space="preserve"> rūgšties, arba kraujo krešumą slopinančių vaistų, pvz., varfarino. Tokiais atvejais, prieš vartodami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pasitarkite su gydytoju; jis (ji) gali Jums paskirti vartoti papildomai vaistų, apsaugančių jūsų skrandį (pvz., </w:t>
      </w:r>
      <w:proofErr w:type="spellStart"/>
      <w:r>
        <w:rPr>
          <w:rFonts w:ascii="Times New Roman" w:eastAsia="Arial Unicode MS" w:hAnsi="Times New Roman"/>
          <w:bCs/>
          <w:color w:val="000000"/>
        </w:rPr>
        <w:t>mizoprostolio</w:t>
      </w:r>
      <w:proofErr w:type="spellEnd"/>
      <w:r>
        <w:rPr>
          <w:rFonts w:ascii="Times New Roman" w:eastAsia="Arial Unicode MS" w:hAnsi="Times New Roman"/>
          <w:bCs/>
          <w:color w:val="000000"/>
        </w:rPr>
        <w:t xml:space="preserve"> arba vaistų, slopinančių skrandžio sulčių susidarymą);</w:t>
      </w:r>
    </w:p>
    <w:p w14:paraId="49F054E0"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jeigu sergate astma ir kartu lėtiniu rinitu, lėtiniu sinusitu ir (arba) nosies polipais, nes Jums, palyginti su bendra populiacija, yra didesnė alerginių reakcijų rizika vartojant </w:t>
      </w:r>
      <w:proofErr w:type="spellStart"/>
      <w:r>
        <w:rPr>
          <w:rFonts w:ascii="Times New Roman" w:eastAsia="Arial Unicode MS" w:hAnsi="Times New Roman"/>
          <w:bCs/>
          <w:color w:val="000000"/>
        </w:rPr>
        <w:t>acetilsalicilo</w:t>
      </w:r>
      <w:proofErr w:type="spellEnd"/>
      <w:r>
        <w:rPr>
          <w:rFonts w:ascii="Times New Roman" w:eastAsia="Arial Unicode MS" w:hAnsi="Times New Roman"/>
          <w:bCs/>
          <w:color w:val="000000"/>
        </w:rPr>
        <w:t xml:space="preserve"> rūgšties ir (arba) NVNU. Šio vaisto vartojimas gali sukelti astmos arba bronchų spazmo priepuolius, ypač </w:t>
      </w:r>
      <w:proofErr w:type="spellStart"/>
      <w:r>
        <w:rPr>
          <w:rFonts w:ascii="Times New Roman" w:eastAsia="Arial Unicode MS" w:hAnsi="Times New Roman"/>
          <w:bCs/>
          <w:color w:val="000000"/>
        </w:rPr>
        <w:t>acetilsalicilo</w:t>
      </w:r>
      <w:proofErr w:type="spellEnd"/>
      <w:r>
        <w:rPr>
          <w:rFonts w:ascii="Times New Roman" w:eastAsia="Arial Unicode MS" w:hAnsi="Times New Roman"/>
          <w:bCs/>
          <w:color w:val="000000"/>
        </w:rPr>
        <w:t xml:space="preserve"> rūgščiai arba NVNU jautriems pacientams.</w:t>
      </w:r>
    </w:p>
    <w:p w14:paraId="23F4E866"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05844E6D"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Infekcijos</w:t>
      </w:r>
    </w:p>
    <w:p w14:paraId="3FC15602"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770D5D38"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gali paslėpti tokius infekcijų požymius kaip karščiavimas ir skausmas. Todėl gali būti, kad vartojant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gali būti vėluojama pradėti tinkamą gydymą, o dėl to gali padidėti komplikacijų rizika. Tokių atvejų nustatyta gydant bakterijų sukeltą pneumoniją ir su vėjaraupiais susijusias bakterines odos infekcijas. Jeigu vartojate šio vaisto sirgdami infekcine liga ir Jums pasireiškiantys infekcijos simptomai neišnyksta arba sunkėja, nedelsdami pasitarkite su gydytoju.</w:t>
      </w:r>
    </w:p>
    <w:p w14:paraId="56BE2D05" w14:textId="77777777" w:rsidR="00CD6B31" w:rsidRDefault="00CD6B31" w:rsidP="00CD6B31">
      <w:pPr>
        <w:tabs>
          <w:tab w:val="left" w:pos="426"/>
        </w:tabs>
        <w:spacing w:after="0" w:line="240" w:lineRule="auto"/>
        <w:rPr>
          <w:rFonts w:ascii="Times New Roman" w:eastAsia="Arial Unicode MS" w:hAnsi="Times New Roman"/>
          <w:bCs/>
          <w:color w:val="000000"/>
        </w:rPr>
      </w:pPr>
      <w:r w:rsidRPr="007E37A3">
        <w:rPr>
          <w:rFonts w:ascii="Times New Roman" w:eastAsia="Arial Unicode MS" w:hAnsi="Times New Roman"/>
          <w:bCs/>
          <w:color w:val="000000"/>
        </w:rPr>
        <w:t>Sergant vėjaraupiais, šio vaisto patartina vengti</w:t>
      </w:r>
      <w:r>
        <w:rPr>
          <w:rFonts w:ascii="Times New Roman" w:eastAsia="Arial Unicode MS" w:hAnsi="Times New Roman"/>
          <w:bCs/>
          <w:color w:val="000000"/>
        </w:rPr>
        <w:t>.</w:t>
      </w:r>
    </w:p>
    <w:p w14:paraId="58D2066F"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0C4DC691" w14:textId="77777777" w:rsidR="00CD6B31" w:rsidRPr="00CE5406" w:rsidRDefault="00CD6B31" w:rsidP="00CD6B31">
      <w:pPr>
        <w:pStyle w:val="BT-EMEASMCA"/>
      </w:pPr>
      <w:r w:rsidRPr="00CE5406">
        <w:rPr>
          <w:i/>
          <w:iCs/>
        </w:rPr>
        <w:t>Kounis</w:t>
      </w:r>
      <w:r w:rsidRPr="00CE5406">
        <w:t xml:space="preserve"> sindromas</w:t>
      </w:r>
    </w:p>
    <w:p w14:paraId="1EC74DEB" w14:textId="77777777" w:rsidR="00CD6B31" w:rsidRPr="00CE5406" w:rsidRDefault="00CD6B31" w:rsidP="00CD6B31">
      <w:pPr>
        <w:tabs>
          <w:tab w:val="left" w:pos="426"/>
        </w:tabs>
        <w:spacing w:after="0" w:line="240" w:lineRule="auto"/>
        <w:rPr>
          <w:rFonts w:ascii="Times New Roman" w:eastAsia="Arial Unicode MS" w:hAnsi="Times New Roman"/>
          <w:bCs/>
          <w:color w:val="000000"/>
        </w:rPr>
      </w:pPr>
      <w:r w:rsidRPr="00D512A6">
        <w:rPr>
          <w:rFonts w:ascii="Times New Roman" w:hAnsi="Times New Roman"/>
        </w:rPr>
        <w:lastRenderedPageBreak/>
        <w:t>Pranešta apie alerginės reakcijos į šį vaistą požymius, įskaitant kvėpavimo sutrikimus, veido ir kaklo srities patinimą (</w:t>
      </w:r>
      <w:proofErr w:type="spellStart"/>
      <w:r w:rsidRPr="00D512A6">
        <w:rPr>
          <w:rFonts w:ascii="Times New Roman" w:hAnsi="Times New Roman"/>
        </w:rPr>
        <w:t>angioneurozinę</w:t>
      </w:r>
      <w:proofErr w:type="spellEnd"/>
      <w:r w:rsidRPr="00D512A6">
        <w:rPr>
          <w:rFonts w:ascii="Times New Roman" w:hAnsi="Times New Roman"/>
        </w:rPr>
        <w:t xml:space="preserve"> edemą), krūtinės skausmą. Pastebėję bet kurį iš šių požymių, nedelsdami nutraukite </w:t>
      </w:r>
      <w:proofErr w:type="spellStart"/>
      <w:r w:rsidRPr="00D512A6">
        <w:rPr>
          <w:rFonts w:ascii="Times New Roman" w:hAnsi="Times New Roman"/>
        </w:rPr>
        <w:t>deksketoprofeno</w:t>
      </w:r>
      <w:proofErr w:type="spellEnd"/>
      <w:r w:rsidRPr="00D512A6">
        <w:rPr>
          <w:rFonts w:ascii="Times New Roman" w:hAnsi="Times New Roman"/>
        </w:rPr>
        <w:t xml:space="preserve"> vartojimą ir iš karto kreipkitės į gydytoją arba skubiosios medicinos pagalbos.</w:t>
      </w:r>
    </w:p>
    <w:p w14:paraId="5F04EE69"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5B3B1B45" w14:textId="77777777" w:rsidR="00CD6B31" w:rsidRDefault="00CD6B31" w:rsidP="00CD6B31">
      <w:pPr>
        <w:spacing w:after="0" w:line="220" w:lineRule="exact"/>
        <w:rPr>
          <w:rFonts w:ascii="Times New Roman" w:eastAsia="Times New Roman" w:hAnsi="Times New Roman"/>
          <w:b/>
          <w:bCs/>
        </w:rPr>
      </w:pPr>
      <w:r>
        <w:rPr>
          <w:rFonts w:ascii="Times New Roman" w:eastAsia="Times New Roman" w:hAnsi="Times New Roman"/>
          <w:b/>
          <w:bCs/>
        </w:rPr>
        <w:t>Vaikams ir paaugliams</w:t>
      </w:r>
    </w:p>
    <w:p w14:paraId="0591F9D7"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nebuvo tiriamas su vaikais ir paaugliais. Todėl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saugumas ir veiksmingumas vaikams ir paaugliams neištirti. Šiuo vaistu vaikai ir paaugliai neturėtų būti gydomi.</w:t>
      </w:r>
    </w:p>
    <w:p w14:paraId="4C2A636E"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113540E4" w14:textId="77777777" w:rsidR="00CD6B31" w:rsidRDefault="00CD6B31" w:rsidP="00CD6B31">
      <w:pPr>
        <w:spacing w:after="0" w:line="220" w:lineRule="exact"/>
        <w:rPr>
          <w:rFonts w:ascii="Times New Roman" w:eastAsia="Times New Roman" w:hAnsi="Times New Roman"/>
          <w:b/>
          <w:bCs/>
        </w:rPr>
      </w:pPr>
      <w:r>
        <w:rPr>
          <w:rFonts w:ascii="Times New Roman" w:eastAsia="Times New Roman" w:hAnsi="Times New Roman"/>
          <w:b/>
          <w:bCs/>
        </w:rPr>
        <w:t xml:space="preserve">Kiti vaistai ir </w:t>
      </w:r>
      <w:proofErr w:type="spellStart"/>
      <w:r>
        <w:rPr>
          <w:rFonts w:ascii="Times New Roman" w:eastAsia="Times New Roman" w:hAnsi="Times New Roman"/>
          <w:b/>
          <w:bCs/>
        </w:rPr>
        <w:t>Feneit</w:t>
      </w:r>
      <w:proofErr w:type="spellEnd"/>
    </w:p>
    <w:p w14:paraId="43071AB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Jeigu vartojate ar neseniai vartojote kitų vaistų arba dėl to nesate tikri, apie tai pasakykite gydytojui arba vaistininkui. Kai kurių vaistų kartu vartoti negalima, kitų vaistų dozę gali prireikti sumažinti, jei jie vartojami kartu.</w:t>
      </w:r>
    </w:p>
    <w:p w14:paraId="02986E38"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Visuomet pasakykite gydytojui, odontologui arba vaistininkui, jei kartu su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vartojate žemiau išvardytų vaistų.</w:t>
      </w:r>
    </w:p>
    <w:p w14:paraId="2CC9135E"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38F8B965" w14:textId="77777777" w:rsidR="00CD6B31" w:rsidRDefault="00CD6B31" w:rsidP="00CD6B31">
      <w:pPr>
        <w:tabs>
          <w:tab w:val="left" w:pos="426"/>
        </w:tabs>
        <w:spacing w:after="0" w:line="240" w:lineRule="auto"/>
        <w:rPr>
          <w:rFonts w:ascii="Times New Roman" w:eastAsia="Arial Unicode MS" w:hAnsi="Times New Roman"/>
          <w:color w:val="000000"/>
          <w:u w:val="single"/>
        </w:rPr>
      </w:pPr>
      <w:r>
        <w:rPr>
          <w:rFonts w:ascii="Times New Roman" w:eastAsia="Arial Unicode MS" w:hAnsi="Times New Roman"/>
          <w:color w:val="000000"/>
          <w:u w:val="single"/>
        </w:rPr>
        <w:t>Nerekomenduojami deriniai su:</w:t>
      </w:r>
    </w:p>
    <w:p w14:paraId="38ED23AB"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acetilsalicilo</w:t>
      </w:r>
      <w:proofErr w:type="spellEnd"/>
      <w:r>
        <w:rPr>
          <w:rFonts w:ascii="Times New Roman" w:eastAsia="Arial Unicode MS" w:hAnsi="Times New Roman"/>
          <w:bCs/>
          <w:color w:val="000000"/>
        </w:rPr>
        <w:t xml:space="preserve"> rūgštimi (aspirinu), kortikosteroidais arba kitais vaistais nuo uždegimo;</w:t>
      </w:r>
    </w:p>
    <w:p w14:paraId="7C7E3800"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varfarinu, heparinu arba kitais vaistais, vartojamais trombozių profilaktikai;</w:t>
      </w:r>
    </w:p>
    <w:p w14:paraId="113752E3"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ličiu, vartojamu tam tikroms ligoms, susijusioms su nuotaikos sutrikimu, gydyti;</w:t>
      </w:r>
    </w:p>
    <w:p w14:paraId="12737DBF"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metotreksatu</w:t>
      </w:r>
      <w:proofErr w:type="spellEnd"/>
      <w:r>
        <w:rPr>
          <w:rFonts w:ascii="Times New Roman" w:eastAsia="Arial Unicode MS" w:hAnsi="Times New Roman"/>
          <w:bCs/>
          <w:color w:val="000000"/>
        </w:rPr>
        <w:t>, vartojamu vėžiui ir reumatinėms ligoms gydyti, vartojamu didelėmis dozėmis 15 mg/savaitei;</w:t>
      </w:r>
    </w:p>
    <w:p w14:paraId="73ABD376"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su </w:t>
      </w:r>
      <w:proofErr w:type="spellStart"/>
      <w:r>
        <w:rPr>
          <w:rFonts w:ascii="Times New Roman" w:eastAsia="Arial Unicode MS" w:hAnsi="Times New Roman"/>
          <w:bCs/>
          <w:color w:val="000000"/>
        </w:rPr>
        <w:t>hidantoinais</w:t>
      </w:r>
      <w:proofErr w:type="spellEnd"/>
      <w:r>
        <w:rPr>
          <w:rFonts w:ascii="Times New Roman" w:eastAsia="Arial Unicode MS" w:hAnsi="Times New Roman"/>
          <w:bCs/>
          <w:color w:val="000000"/>
        </w:rPr>
        <w:t xml:space="preserve"> ir </w:t>
      </w:r>
      <w:proofErr w:type="spellStart"/>
      <w:r>
        <w:rPr>
          <w:rFonts w:ascii="Times New Roman" w:eastAsia="Arial Unicode MS" w:hAnsi="Times New Roman"/>
          <w:bCs/>
          <w:color w:val="000000"/>
        </w:rPr>
        <w:t>fenitoinu</w:t>
      </w:r>
      <w:proofErr w:type="spellEnd"/>
      <w:r>
        <w:rPr>
          <w:rFonts w:ascii="Times New Roman" w:eastAsia="Arial Unicode MS" w:hAnsi="Times New Roman"/>
          <w:bCs/>
          <w:color w:val="000000"/>
        </w:rPr>
        <w:t>, vartojamais epilepsijai gydyti;</w:t>
      </w:r>
    </w:p>
    <w:p w14:paraId="21DC5639"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sulfametoksazolu</w:t>
      </w:r>
      <w:proofErr w:type="spellEnd"/>
      <w:r>
        <w:rPr>
          <w:rFonts w:ascii="Times New Roman" w:eastAsia="Arial Unicode MS" w:hAnsi="Times New Roman"/>
          <w:bCs/>
          <w:color w:val="000000"/>
        </w:rPr>
        <w:t>, vartojamu bakterijų sukeltoms infekcinėms ligoms gydyti.</w:t>
      </w:r>
    </w:p>
    <w:p w14:paraId="1CE48208"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055D1EAA" w14:textId="77777777" w:rsidR="00CD6B31" w:rsidRDefault="00CD6B31" w:rsidP="00CD6B31">
      <w:pPr>
        <w:spacing w:after="0" w:line="240" w:lineRule="auto"/>
        <w:ind w:left="540" w:hanging="540"/>
        <w:rPr>
          <w:rFonts w:ascii="Times New Roman" w:eastAsia="Times New Roman" w:hAnsi="Times New Roman"/>
          <w:bCs/>
          <w:u w:val="single"/>
        </w:rPr>
      </w:pPr>
      <w:r>
        <w:rPr>
          <w:rFonts w:ascii="Times New Roman" w:eastAsia="Times New Roman" w:hAnsi="Times New Roman"/>
          <w:bCs/>
          <w:u w:val="single"/>
        </w:rPr>
        <w:t>Galima vartoti laikantis atsargumo su:</w:t>
      </w:r>
    </w:p>
    <w:p w14:paraId="606E043F" w14:textId="77777777" w:rsidR="00CD6B31" w:rsidRDefault="00CD6B31" w:rsidP="00CD6B31">
      <w:pPr>
        <w:spacing w:after="0" w:line="240" w:lineRule="auto"/>
        <w:ind w:left="540" w:hanging="540"/>
        <w:rPr>
          <w:rFonts w:ascii="Times New Roman" w:eastAsia="Times New Roman" w:hAnsi="Times New Roman"/>
          <w:bCs/>
        </w:rPr>
      </w:pPr>
      <w:r>
        <w:rPr>
          <w:rFonts w:ascii="Times New Roman" w:eastAsia="Times New Roman" w:hAnsi="Times New Roman"/>
          <w:bCs/>
        </w:rPr>
        <w:t xml:space="preserve">-        </w:t>
      </w:r>
      <w:proofErr w:type="spellStart"/>
      <w:r>
        <w:rPr>
          <w:rFonts w:ascii="Times New Roman" w:eastAsia="Times New Roman" w:hAnsi="Times New Roman"/>
          <w:bCs/>
        </w:rPr>
        <w:t>angiotenziną</w:t>
      </w:r>
      <w:proofErr w:type="spellEnd"/>
      <w:r>
        <w:rPr>
          <w:rFonts w:ascii="Times New Roman" w:eastAsia="Times New Roman" w:hAnsi="Times New Roman"/>
          <w:bCs/>
        </w:rPr>
        <w:t xml:space="preserve"> konvertuojančio fermento (AKF) inhibitoriais, diuretikais, beta </w:t>
      </w:r>
      <w:proofErr w:type="spellStart"/>
      <w:r>
        <w:rPr>
          <w:rFonts w:ascii="Times New Roman" w:eastAsia="Times New Roman" w:hAnsi="Times New Roman"/>
          <w:bCs/>
        </w:rPr>
        <w:t>adrenoblokatoriais</w:t>
      </w:r>
      <w:proofErr w:type="spellEnd"/>
      <w:r>
        <w:rPr>
          <w:rFonts w:ascii="Times New Roman" w:eastAsia="Times New Roman" w:hAnsi="Times New Roman"/>
          <w:bCs/>
        </w:rPr>
        <w:t xml:space="preserve"> ir </w:t>
      </w:r>
      <w:proofErr w:type="spellStart"/>
      <w:r>
        <w:rPr>
          <w:rFonts w:ascii="Times New Roman" w:eastAsia="Times New Roman" w:hAnsi="Times New Roman"/>
          <w:bCs/>
        </w:rPr>
        <w:t>angiotenzino</w:t>
      </w:r>
      <w:proofErr w:type="spellEnd"/>
      <w:r>
        <w:rPr>
          <w:rFonts w:ascii="Times New Roman" w:eastAsia="Times New Roman" w:hAnsi="Times New Roman"/>
          <w:bCs/>
        </w:rPr>
        <w:t xml:space="preserve"> II receptorių blokatoriais, vartojamais padidėjusiam kraujospūdžiui mažinti ir širdies ligoms gydyti;</w:t>
      </w:r>
    </w:p>
    <w:p w14:paraId="77A5D055" w14:textId="77777777" w:rsidR="00CD6B31" w:rsidRDefault="00CD6B31" w:rsidP="00CD6B31">
      <w:pPr>
        <w:spacing w:after="0" w:line="240" w:lineRule="auto"/>
        <w:rPr>
          <w:rFonts w:ascii="Times New Roman" w:eastAsia="Times New Roman" w:hAnsi="Times New Roman"/>
          <w:bCs/>
        </w:rPr>
      </w:pPr>
      <w:r>
        <w:rPr>
          <w:rFonts w:ascii="Times New Roman" w:eastAsia="Times New Roman" w:hAnsi="Times New Roman"/>
          <w:bCs/>
        </w:rPr>
        <w:t xml:space="preserve">-        </w:t>
      </w:r>
      <w:proofErr w:type="spellStart"/>
      <w:r>
        <w:rPr>
          <w:rFonts w:ascii="Times New Roman" w:eastAsia="Times New Roman" w:hAnsi="Times New Roman"/>
          <w:bCs/>
        </w:rPr>
        <w:t>pentoksifilinu</w:t>
      </w:r>
      <w:proofErr w:type="spellEnd"/>
      <w:r>
        <w:rPr>
          <w:rFonts w:ascii="Times New Roman" w:eastAsia="Times New Roman" w:hAnsi="Times New Roman"/>
          <w:bCs/>
        </w:rPr>
        <w:t xml:space="preserve"> ir </w:t>
      </w:r>
      <w:proofErr w:type="spellStart"/>
      <w:r>
        <w:rPr>
          <w:rFonts w:ascii="Times New Roman" w:eastAsia="Times New Roman" w:hAnsi="Times New Roman"/>
          <w:bCs/>
        </w:rPr>
        <w:t>okspentifilinu</w:t>
      </w:r>
      <w:proofErr w:type="spellEnd"/>
      <w:r>
        <w:rPr>
          <w:rFonts w:ascii="Times New Roman" w:eastAsia="Times New Roman" w:hAnsi="Times New Roman"/>
          <w:bCs/>
        </w:rPr>
        <w:t>, vartojamais esant lėtinėms opoms dėl venų išsiplėtimo;</w:t>
      </w:r>
    </w:p>
    <w:p w14:paraId="2F3638DA" w14:textId="77777777" w:rsidR="00CD6B31" w:rsidRDefault="00CD6B31" w:rsidP="00CD6B31">
      <w:pPr>
        <w:spacing w:after="0" w:line="240" w:lineRule="auto"/>
        <w:ind w:left="540" w:hanging="540"/>
        <w:rPr>
          <w:rFonts w:ascii="Times New Roman" w:eastAsia="Times New Roman" w:hAnsi="Times New Roman"/>
          <w:bCs/>
        </w:rPr>
      </w:pPr>
      <w:r>
        <w:rPr>
          <w:rFonts w:ascii="Times New Roman" w:eastAsia="Times New Roman" w:hAnsi="Times New Roman"/>
          <w:bCs/>
        </w:rPr>
        <w:t xml:space="preserve">-        </w:t>
      </w:r>
      <w:proofErr w:type="spellStart"/>
      <w:r>
        <w:rPr>
          <w:rFonts w:ascii="Times New Roman" w:eastAsia="Times New Roman" w:hAnsi="Times New Roman"/>
          <w:bCs/>
        </w:rPr>
        <w:t>zidovudinu</w:t>
      </w:r>
      <w:proofErr w:type="spellEnd"/>
      <w:r>
        <w:rPr>
          <w:rFonts w:ascii="Times New Roman" w:eastAsia="Times New Roman" w:hAnsi="Times New Roman"/>
          <w:bCs/>
        </w:rPr>
        <w:t>, vartojamu virusų sukeltoms infekcinėms ligoms gydyti;</w:t>
      </w:r>
    </w:p>
    <w:p w14:paraId="4E2FD34B" w14:textId="77777777" w:rsidR="00CD6B31" w:rsidRDefault="00CD6B31" w:rsidP="00CD6B31">
      <w:pPr>
        <w:spacing w:after="0" w:line="240" w:lineRule="auto"/>
        <w:ind w:left="540" w:hanging="540"/>
        <w:rPr>
          <w:rFonts w:ascii="Times New Roman" w:eastAsia="Times New Roman" w:hAnsi="Times New Roman"/>
          <w:bCs/>
        </w:rPr>
      </w:pPr>
      <w:r>
        <w:rPr>
          <w:rFonts w:ascii="Times New Roman" w:eastAsia="Times New Roman" w:hAnsi="Times New Roman"/>
          <w:bCs/>
        </w:rPr>
        <w:t xml:space="preserve">-        </w:t>
      </w:r>
      <w:proofErr w:type="spellStart"/>
      <w:r>
        <w:rPr>
          <w:rFonts w:ascii="Times New Roman" w:eastAsia="Times New Roman" w:hAnsi="Times New Roman"/>
          <w:bCs/>
        </w:rPr>
        <w:t>aminoglikozidų</w:t>
      </w:r>
      <w:proofErr w:type="spellEnd"/>
      <w:r>
        <w:rPr>
          <w:rFonts w:ascii="Times New Roman" w:eastAsia="Times New Roman" w:hAnsi="Times New Roman"/>
          <w:bCs/>
        </w:rPr>
        <w:t xml:space="preserve"> grupės antibiotikais, vartojamais bakterijų sukeltoms infekcinėms ligoms gydyti;</w:t>
      </w:r>
    </w:p>
    <w:p w14:paraId="1BC9C4C2" w14:textId="77777777" w:rsidR="00CD6B31" w:rsidRDefault="00CD6B31" w:rsidP="00CD6B31">
      <w:pPr>
        <w:spacing w:after="0" w:line="240" w:lineRule="auto"/>
        <w:ind w:left="540" w:hanging="540"/>
        <w:rPr>
          <w:rFonts w:ascii="Times New Roman" w:eastAsia="Times New Roman" w:hAnsi="Times New Roman"/>
          <w:bCs/>
        </w:rPr>
      </w:pPr>
      <w:r>
        <w:rPr>
          <w:rFonts w:ascii="Times New Roman" w:eastAsia="Times New Roman" w:hAnsi="Times New Roman"/>
          <w:bCs/>
        </w:rPr>
        <w:t xml:space="preserve">-        </w:t>
      </w:r>
      <w:proofErr w:type="spellStart"/>
      <w:r>
        <w:rPr>
          <w:rFonts w:ascii="Times New Roman" w:eastAsia="Times New Roman" w:hAnsi="Times New Roman"/>
          <w:bCs/>
        </w:rPr>
        <w:t>chlorpropamidu</w:t>
      </w:r>
      <w:proofErr w:type="spellEnd"/>
      <w:r>
        <w:rPr>
          <w:rFonts w:ascii="Times New Roman" w:eastAsia="Times New Roman" w:hAnsi="Times New Roman"/>
          <w:bCs/>
        </w:rPr>
        <w:t xml:space="preserve"> ir </w:t>
      </w:r>
      <w:proofErr w:type="spellStart"/>
      <w:r>
        <w:rPr>
          <w:rFonts w:ascii="Times New Roman" w:eastAsia="Times New Roman" w:hAnsi="Times New Roman"/>
          <w:bCs/>
        </w:rPr>
        <w:t>glibenklamidu</w:t>
      </w:r>
      <w:proofErr w:type="spellEnd"/>
      <w:r>
        <w:rPr>
          <w:rFonts w:ascii="Times New Roman" w:eastAsia="Times New Roman" w:hAnsi="Times New Roman"/>
          <w:bCs/>
        </w:rPr>
        <w:t>, vartojamais cukriniam diabetui gydyti;</w:t>
      </w:r>
    </w:p>
    <w:p w14:paraId="268DF828" w14:textId="77777777" w:rsidR="00CD6B31" w:rsidRDefault="00CD6B31" w:rsidP="00CD6B31">
      <w:pPr>
        <w:spacing w:after="0" w:line="240" w:lineRule="auto"/>
        <w:ind w:left="540" w:hanging="540"/>
        <w:rPr>
          <w:rFonts w:ascii="Times New Roman" w:eastAsia="Times New Roman" w:hAnsi="Times New Roman"/>
          <w:bCs/>
        </w:rPr>
      </w:pPr>
      <w:r w:rsidRPr="00CC2D9B">
        <w:rPr>
          <w:rFonts w:ascii="Times New Roman" w:hAnsi="Times New Roman"/>
        </w:rPr>
        <w:t xml:space="preserve">- </w:t>
      </w:r>
      <w:r>
        <w:rPr>
          <w:rFonts w:ascii="Times New Roman" w:hAnsi="Times New Roman"/>
        </w:rPr>
        <w:t xml:space="preserve">       </w:t>
      </w:r>
      <w:bookmarkStart w:id="4" w:name="_Hlk121927503"/>
      <w:r>
        <w:rPr>
          <w:rFonts w:ascii="Times New Roman" w:eastAsia="Times New Roman" w:hAnsi="Times New Roman"/>
          <w:bCs/>
          <w:lang w:val="fi-FI"/>
        </w:rPr>
        <w:t>metotreksatu, vartojamu mažomis dozėmis, mažiau nei 15 mg/savaitei</w:t>
      </w:r>
      <w:r>
        <w:rPr>
          <w:rFonts w:ascii="Times New Roman" w:eastAsia="Times New Roman" w:hAnsi="Times New Roman"/>
          <w:bCs/>
        </w:rPr>
        <w:t>.</w:t>
      </w:r>
      <w:bookmarkEnd w:id="4"/>
    </w:p>
    <w:p w14:paraId="2F75DA6B" w14:textId="77777777" w:rsidR="00CD6B31" w:rsidRDefault="00CD6B31" w:rsidP="00CD6B31">
      <w:pPr>
        <w:spacing w:after="0" w:line="240" w:lineRule="auto"/>
        <w:rPr>
          <w:rFonts w:ascii="Times New Roman" w:eastAsia="Times New Roman" w:hAnsi="Times New Roman"/>
          <w:bCs/>
        </w:rPr>
      </w:pPr>
    </w:p>
    <w:p w14:paraId="57490413" w14:textId="77777777" w:rsidR="00CD6B31" w:rsidRDefault="00CD6B31" w:rsidP="00CD6B31">
      <w:pPr>
        <w:tabs>
          <w:tab w:val="left" w:pos="426"/>
        </w:tabs>
        <w:spacing w:after="0" w:line="240" w:lineRule="auto"/>
        <w:rPr>
          <w:rFonts w:ascii="Times New Roman" w:eastAsia="Arial Unicode MS" w:hAnsi="Times New Roman"/>
          <w:color w:val="000000"/>
          <w:u w:val="single"/>
        </w:rPr>
      </w:pPr>
    </w:p>
    <w:p w14:paraId="272E3880" w14:textId="77777777" w:rsidR="00CD6B31" w:rsidRDefault="00CD6B31" w:rsidP="00CD6B31">
      <w:pPr>
        <w:tabs>
          <w:tab w:val="left" w:pos="426"/>
        </w:tabs>
        <w:spacing w:after="0" w:line="240" w:lineRule="auto"/>
        <w:rPr>
          <w:rFonts w:ascii="Times New Roman" w:eastAsia="Arial Unicode MS" w:hAnsi="Times New Roman"/>
          <w:color w:val="000000"/>
          <w:u w:val="single"/>
        </w:rPr>
      </w:pPr>
      <w:r>
        <w:rPr>
          <w:rFonts w:ascii="Times New Roman" w:eastAsia="Arial Unicode MS" w:hAnsi="Times New Roman"/>
          <w:color w:val="000000"/>
          <w:u w:val="single"/>
        </w:rPr>
        <w:t>Galima vartoti atkreipiant dėmesį, su:</w:t>
      </w:r>
    </w:p>
    <w:p w14:paraId="333A5A0C"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chinolonais</w:t>
      </w:r>
      <w:proofErr w:type="spellEnd"/>
      <w:r>
        <w:rPr>
          <w:rFonts w:ascii="Times New Roman" w:eastAsia="Arial Unicode MS" w:hAnsi="Times New Roman"/>
          <w:bCs/>
          <w:color w:val="000000"/>
        </w:rPr>
        <w:t xml:space="preserve"> (antibakteriniai vaistai), pvz., </w:t>
      </w:r>
      <w:proofErr w:type="spellStart"/>
      <w:r>
        <w:rPr>
          <w:rFonts w:ascii="Times New Roman" w:eastAsia="Arial Unicode MS" w:hAnsi="Times New Roman"/>
          <w:bCs/>
          <w:color w:val="000000"/>
        </w:rPr>
        <w:t>ciprofloksacinu</w:t>
      </w:r>
      <w:proofErr w:type="spellEnd"/>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levofloksacinu</w:t>
      </w:r>
      <w:proofErr w:type="spellEnd"/>
      <w:r>
        <w:rPr>
          <w:rFonts w:ascii="Times New Roman" w:eastAsia="Arial Unicode MS" w:hAnsi="Times New Roman"/>
          <w:bCs/>
          <w:color w:val="000000"/>
        </w:rPr>
        <w:t>, vartojamais bakterijų sukeltoms infekcinėms ligoms gydyti;</w:t>
      </w:r>
    </w:p>
    <w:p w14:paraId="609D4624" w14:textId="77777777" w:rsidR="00CD6B31" w:rsidRDefault="00CD6B31" w:rsidP="00CD6B31">
      <w:pPr>
        <w:tabs>
          <w:tab w:val="left" w:pos="426"/>
        </w:tabs>
        <w:spacing w:after="0" w:line="240" w:lineRule="auto"/>
        <w:rPr>
          <w:rFonts w:ascii="Times New Roman" w:eastAsia="Arial Unicode MS" w:hAnsi="Times New Roman"/>
          <w:color w:val="000000"/>
        </w:rPr>
      </w:pPr>
      <w:r>
        <w:rPr>
          <w:rFonts w:ascii="Times New Roman" w:eastAsia="Arial Unicode MS" w:hAnsi="Times New Roman"/>
          <w:color w:val="000000"/>
        </w:rPr>
        <w:t xml:space="preserve">-        </w:t>
      </w:r>
      <w:proofErr w:type="spellStart"/>
      <w:r>
        <w:rPr>
          <w:rFonts w:ascii="Times New Roman" w:eastAsia="Arial Unicode MS" w:hAnsi="Times New Roman"/>
          <w:color w:val="000000"/>
        </w:rPr>
        <w:t>ciklosporinu</w:t>
      </w:r>
      <w:proofErr w:type="spellEnd"/>
      <w:r>
        <w:rPr>
          <w:rFonts w:ascii="Times New Roman" w:eastAsia="Arial Unicode MS" w:hAnsi="Times New Roman"/>
          <w:color w:val="000000"/>
        </w:rPr>
        <w:t xml:space="preserve"> arba </w:t>
      </w:r>
      <w:proofErr w:type="spellStart"/>
      <w:r>
        <w:rPr>
          <w:rFonts w:ascii="Times New Roman" w:eastAsia="Arial Unicode MS" w:hAnsi="Times New Roman"/>
          <w:color w:val="000000"/>
        </w:rPr>
        <w:t>takrolimuzu</w:t>
      </w:r>
      <w:proofErr w:type="spellEnd"/>
      <w:r>
        <w:rPr>
          <w:rFonts w:ascii="Times New Roman" w:eastAsia="Arial Unicode MS" w:hAnsi="Times New Roman"/>
          <w:color w:val="000000"/>
        </w:rPr>
        <w:t>, vartojamais sergant kai kuriomis imuninės sistemos ligomis, taip pat po organų transplantacijos;</w:t>
      </w:r>
    </w:p>
    <w:p w14:paraId="0C98AD5F" w14:textId="77777777" w:rsidR="00CD6B31" w:rsidRDefault="00CD6B31" w:rsidP="00CD6B31">
      <w:pPr>
        <w:tabs>
          <w:tab w:val="left" w:pos="426"/>
        </w:tabs>
        <w:spacing w:after="0" w:line="240" w:lineRule="auto"/>
        <w:rPr>
          <w:rFonts w:ascii="Times New Roman" w:eastAsia="Arial Unicode MS" w:hAnsi="Times New Roman"/>
          <w:color w:val="000000"/>
        </w:rPr>
      </w:pPr>
      <w:r>
        <w:rPr>
          <w:rFonts w:ascii="Times New Roman" w:eastAsia="Arial Unicode MS" w:hAnsi="Times New Roman"/>
          <w:color w:val="000000"/>
        </w:rPr>
        <w:t xml:space="preserve">-       </w:t>
      </w:r>
      <w:proofErr w:type="spellStart"/>
      <w:r>
        <w:rPr>
          <w:rFonts w:ascii="Times New Roman" w:eastAsia="Arial Unicode MS" w:hAnsi="Times New Roman"/>
          <w:color w:val="000000"/>
        </w:rPr>
        <w:t>streptokinaze</w:t>
      </w:r>
      <w:proofErr w:type="spellEnd"/>
      <w:r>
        <w:rPr>
          <w:rFonts w:ascii="Times New Roman" w:eastAsia="Arial Unicode MS" w:hAnsi="Times New Roman"/>
          <w:color w:val="000000"/>
        </w:rPr>
        <w:t xml:space="preserve"> ir kitais </w:t>
      </w:r>
      <w:proofErr w:type="spellStart"/>
      <w:r>
        <w:rPr>
          <w:rFonts w:ascii="Times New Roman" w:eastAsia="Arial Unicode MS" w:hAnsi="Times New Roman"/>
          <w:color w:val="000000"/>
        </w:rPr>
        <w:t>trombolitikais</w:t>
      </w:r>
      <w:proofErr w:type="spellEnd"/>
      <w:r>
        <w:rPr>
          <w:rFonts w:ascii="Times New Roman" w:eastAsia="Arial Unicode MS" w:hAnsi="Times New Roman"/>
          <w:color w:val="000000"/>
        </w:rPr>
        <w:t xml:space="preserve"> ar </w:t>
      </w:r>
      <w:proofErr w:type="spellStart"/>
      <w:r>
        <w:rPr>
          <w:rFonts w:ascii="Times New Roman" w:eastAsia="Arial Unicode MS" w:hAnsi="Times New Roman"/>
          <w:color w:val="000000"/>
        </w:rPr>
        <w:t>fibrinolitikais</w:t>
      </w:r>
      <w:proofErr w:type="spellEnd"/>
      <w:r>
        <w:rPr>
          <w:rFonts w:ascii="Times New Roman" w:eastAsia="Arial Unicode MS" w:hAnsi="Times New Roman"/>
          <w:color w:val="000000"/>
        </w:rPr>
        <w:t xml:space="preserve">, tai yra vaistais, vartojamais </w:t>
      </w:r>
      <w:proofErr w:type="spellStart"/>
      <w:r>
        <w:rPr>
          <w:rFonts w:ascii="Times New Roman" w:eastAsia="Arial Unicode MS" w:hAnsi="Times New Roman"/>
          <w:color w:val="000000"/>
        </w:rPr>
        <w:t>trombams</w:t>
      </w:r>
      <w:proofErr w:type="spellEnd"/>
      <w:r>
        <w:rPr>
          <w:rFonts w:ascii="Times New Roman" w:eastAsia="Arial Unicode MS" w:hAnsi="Times New Roman"/>
          <w:color w:val="000000"/>
        </w:rPr>
        <w:t xml:space="preserve"> tirpinti; </w:t>
      </w:r>
    </w:p>
    <w:p w14:paraId="583FC444"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probenecidu</w:t>
      </w:r>
      <w:proofErr w:type="spellEnd"/>
      <w:r>
        <w:rPr>
          <w:rFonts w:ascii="Times New Roman" w:eastAsia="Arial Unicode MS" w:hAnsi="Times New Roman"/>
          <w:bCs/>
          <w:color w:val="000000"/>
        </w:rPr>
        <w:t>, t. y. vaistu nuo podagros;</w:t>
      </w:r>
    </w:p>
    <w:p w14:paraId="21594BBB"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digoksinu</w:t>
      </w:r>
      <w:proofErr w:type="spellEnd"/>
      <w:r>
        <w:rPr>
          <w:rFonts w:ascii="Times New Roman" w:eastAsia="Arial Unicode MS" w:hAnsi="Times New Roman"/>
          <w:bCs/>
          <w:color w:val="000000"/>
        </w:rPr>
        <w:t>, vartojamu lėtiniam širdies nepakankamumui gydyti;</w:t>
      </w:r>
    </w:p>
    <w:p w14:paraId="79BB1567"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mifepristonu</w:t>
      </w:r>
      <w:proofErr w:type="spellEnd"/>
      <w:r>
        <w:rPr>
          <w:rFonts w:ascii="Times New Roman" w:eastAsia="Arial Unicode MS" w:hAnsi="Times New Roman"/>
          <w:bCs/>
          <w:color w:val="000000"/>
        </w:rPr>
        <w:t>, vartojamu abortui sukelti (nėštumui užbaigti);</w:t>
      </w:r>
    </w:p>
    <w:p w14:paraId="193113C5" w14:textId="77777777" w:rsidR="00CD6B31" w:rsidRDefault="00CD6B31" w:rsidP="00CD6B31">
      <w:pPr>
        <w:tabs>
          <w:tab w:val="left" w:pos="426"/>
        </w:tabs>
        <w:spacing w:after="0" w:line="240" w:lineRule="auto"/>
        <w:rPr>
          <w:rFonts w:ascii="Times New Roman" w:eastAsia="Arial Unicode MS" w:hAnsi="Times New Roman"/>
          <w:color w:val="000000"/>
        </w:rPr>
      </w:pPr>
      <w:r>
        <w:rPr>
          <w:rFonts w:ascii="Times New Roman" w:eastAsia="Arial Unicode MS" w:hAnsi="Times New Roman"/>
          <w:color w:val="000000"/>
        </w:rPr>
        <w:t xml:space="preserve">-       selektyviaisiais </w:t>
      </w:r>
      <w:proofErr w:type="spellStart"/>
      <w:r>
        <w:rPr>
          <w:rFonts w:ascii="Times New Roman" w:eastAsia="Arial Unicode MS" w:hAnsi="Times New Roman"/>
          <w:color w:val="000000"/>
        </w:rPr>
        <w:t>serotonino</w:t>
      </w:r>
      <w:proofErr w:type="spellEnd"/>
      <w:r>
        <w:rPr>
          <w:rFonts w:ascii="Times New Roman" w:eastAsia="Arial Unicode MS" w:hAnsi="Times New Roman"/>
          <w:color w:val="000000"/>
        </w:rPr>
        <w:t xml:space="preserve"> reabsorbcijos inhibitoriais, t. y. vaistais nuo depresijos;</w:t>
      </w:r>
    </w:p>
    <w:p w14:paraId="0AD03015" w14:textId="77777777" w:rsidR="00CD6B31" w:rsidRDefault="00CD6B31" w:rsidP="00CD6B31">
      <w:pPr>
        <w:tabs>
          <w:tab w:val="left" w:pos="426"/>
        </w:tabs>
        <w:spacing w:after="0" w:line="240" w:lineRule="auto"/>
        <w:rPr>
          <w:rFonts w:ascii="Times New Roman" w:eastAsia="Arial Unicode MS" w:hAnsi="Times New Roman"/>
          <w:color w:val="000000"/>
        </w:rPr>
      </w:pPr>
      <w:r>
        <w:rPr>
          <w:rFonts w:ascii="Times New Roman" w:eastAsia="Arial Unicode MS" w:hAnsi="Times New Roman"/>
          <w:color w:val="000000"/>
        </w:rPr>
        <w:t xml:space="preserve">-       vaistais mažinančiais trombocitų </w:t>
      </w:r>
      <w:proofErr w:type="spellStart"/>
      <w:r>
        <w:rPr>
          <w:rFonts w:ascii="Times New Roman" w:eastAsia="Arial Unicode MS" w:hAnsi="Times New Roman"/>
          <w:color w:val="000000"/>
        </w:rPr>
        <w:t>agregaciją</w:t>
      </w:r>
      <w:proofErr w:type="spellEnd"/>
      <w:r>
        <w:rPr>
          <w:rFonts w:ascii="Times New Roman" w:eastAsia="Arial Unicode MS" w:hAnsi="Times New Roman"/>
          <w:color w:val="000000"/>
        </w:rPr>
        <w:t xml:space="preserve"> ir kraujo  krešulių susidarymą;</w:t>
      </w:r>
    </w:p>
    <w:p w14:paraId="6FD13BFD"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beta </w:t>
      </w:r>
      <w:proofErr w:type="spellStart"/>
      <w:r>
        <w:rPr>
          <w:rFonts w:ascii="Times New Roman" w:eastAsia="Arial Unicode MS" w:hAnsi="Times New Roman"/>
          <w:bCs/>
          <w:color w:val="000000"/>
        </w:rPr>
        <w:t>adrenoblokatoriai</w:t>
      </w:r>
      <w:proofErr w:type="spellEnd"/>
      <w:r>
        <w:rPr>
          <w:rFonts w:ascii="Times New Roman" w:eastAsia="Arial Unicode MS" w:hAnsi="Times New Roman"/>
          <w:bCs/>
          <w:color w:val="000000"/>
        </w:rPr>
        <w:t>, vaistai aukšto kraujospūdžio ir širdies problemoms;</w:t>
      </w:r>
    </w:p>
    <w:p w14:paraId="48F7591D" w14:textId="77777777" w:rsidR="00CD6B31" w:rsidRDefault="00CD6B31" w:rsidP="00CD6B31">
      <w:pPr>
        <w:tabs>
          <w:tab w:val="left" w:pos="426"/>
        </w:tabs>
        <w:spacing w:after="0" w:line="240" w:lineRule="auto"/>
        <w:rPr>
          <w:rFonts w:ascii="Times New Roman" w:eastAsia="Arial Unicode MS" w:hAnsi="Times New Roman"/>
          <w:color w:val="000000"/>
        </w:rPr>
      </w:pPr>
      <w:r>
        <w:rPr>
          <w:rFonts w:ascii="Times New Roman" w:eastAsia="Arial Unicode MS" w:hAnsi="Times New Roman"/>
          <w:color w:val="000000"/>
        </w:rPr>
        <w:t xml:space="preserve">-       </w:t>
      </w:r>
      <w:proofErr w:type="spellStart"/>
      <w:r>
        <w:rPr>
          <w:rFonts w:ascii="Times New Roman" w:eastAsia="Arial Unicode MS" w:hAnsi="Times New Roman"/>
          <w:color w:val="000000"/>
        </w:rPr>
        <w:t>tenofoviras</w:t>
      </w:r>
      <w:proofErr w:type="spellEnd"/>
      <w:r>
        <w:rPr>
          <w:rFonts w:ascii="Times New Roman" w:eastAsia="Arial Unicode MS" w:hAnsi="Times New Roman"/>
          <w:color w:val="000000"/>
        </w:rPr>
        <w:t xml:space="preserve">, </w:t>
      </w:r>
      <w:proofErr w:type="spellStart"/>
      <w:r>
        <w:rPr>
          <w:rFonts w:ascii="Times New Roman" w:eastAsia="Arial Unicode MS" w:hAnsi="Times New Roman"/>
          <w:color w:val="000000"/>
        </w:rPr>
        <w:t>deferasiroksas</w:t>
      </w:r>
      <w:proofErr w:type="spellEnd"/>
      <w:r>
        <w:rPr>
          <w:rFonts w:ascii="Times New Roman" w:eastAsia="Arial Unicode MS" w:hAnsi="Times New Roman"/>
          <w:color w:val="000000"/>
        </w:rPr>
        <w:t xml:space="preserve">, </w:t>
      </w:r>
      <w:proofErr w:type="spellStart"/>
      <w:r>
        <w:rPr>
          <w:rFonts w:ascii="Times New Roman" w:eastAsia="Arial Unicode MS" w:hAnsi="Times New Roman"/>
          <w:color w:val="000000"/>
        </w:rPr>
        <w:t>pemetreksedas</w:t>
      </w:r>
      <w:proofErr w:type="spellEnd"/>
      <w:r>
        <w:rPr>
          <w:rFonts w:ascii="Times New Roman" w:eastAsia="Arial Unicode MS" w:hAnsi="Times New Roman"/>
          <w:color w:val="000000"/>
        </w:rPr>
        <w:t>.</w:t>
      </w:r>
    </w:p>
    <w:p w14:paraId="54227F48" w14:textId="77777777" w:rsidR="00CD6B31" w:rsidRDefault="00CD6B31" w:rsidP="00CD6B31">
      <w:pPr>
        <w:tabs>
          <w:tab w:val="left" w:pos="426"/>
        </w:tabs>
        <w:spacing w:after="0" w:line="240" w:lineRule="auto"/>
        <w:rPr>
          <w:rFonts w:ascii="Times New Roman" w:eastAsia="Arial Unicode MS" w:hAnsi="Times New Roman"/>
          <w:color w:val="000000"/>
        </w:rPr>
      </w:pPr>
    </w:p>
    <w:p w14:paraId="4A79CD84"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Jei kiltų neaiškumų dėl kitų vaistų vartojimo kartu su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pasitarkite su gydytoju arba vaistininku.</w:t>
      </w:r>
    </w:p>
    <w:p w14:paraId="3DCE0B0F" w14:textId="77777777" w:rsidR="00CD6B31" w:rsidRDefault="00CD6B31" w:rsidP="00CD6B31">
      <w:pPr>
        <w:spacing w:after="0" w:line="240" w:lineRule="auto"/>
        <w:rPr>
          <w:rFonts w:ascii="Times New Roman" w:eastAsia="Times New Roman" w:hAnsi="Times New Roman"/>
          <w:szCs w:val="20"/>
          <w:lang w:eastAsia="lt-LT"/>
        </w:rPr>
      </w:pPr>
    </w:p>
    <w:p w14:paraId="248B0A94" w14:textId="77777777" w:rsidR="00CD6B31" w:rsidRDefault="00CD6B31" w:rsidP="00CD6B31">
      <w:pPr>
        <w:spacing w:after="0" w:line="220" w:lineRule="exact"/>
        <w:rPr>
          <w:rFonts w:ascii="Times New Roman" w:eastAsia="Times New Roman" w:hAnsi="Times New Roman"/>
          <w:b/>
          <w:bCs/>
        </w:rPr>
      </w:pPr>
      <w:proofErr w:type="spellStart"/>
      <w:r>
        <w:rPr>
          <w:rFonts w:ascii="Times New Roman" w:eastAsia="Times New Roman" w:hAnsi="Times New Roman"/>
          <w:b/>
          <w:bCs/>
        </w:rPr>
        <w:t>Feneit</w:t>
      </w:r>
      <w:proofErr w:type="spellEnd"/>
      <w:r>
        <w:rPr>
          <w:rFonts w:ascii="Times New Roman" w:eastAsia="Times New Roman" w:hAnsi="Times New Roman"/>
          <w:b/>
          <w:bCs/>
        </w:rPr>
        <w:t xml:space="preserve"> vartojimas su maistu ir gėrimais</w:t>
      </w:r>
    </w:p>
    <w:p w14:paraId="0521983A"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lastRenderedPageBreak/>
        <w:t>Tablečiųvartokite</w:t>
      </w:r>
      <w:proofErr w:type="spellEnd"/>
      <w:r>
        <w:rPr>
          <w:rFonts w:ascii="Times New Roman" w:eastAsia="Arial Unicode MS" w:hAnsi="Times New Roman"/>
          <w:bCs/>
          <w:color w:val="000000"/>
        </w:rPr>
        <w:t xml:space="preserve"> užsigerdami pakankamu kiekiu vandens. Gerkite tablečių valgymo metu, nes tai sumažina šalutinio poveikio, susijusio su skrandžio ir žarnyno veikla, riziką. Tačiau, esant ūminiam skausmui, tablečių reikia gerti 30 min. prieš valgį, nes tada vaistas pradeda veikti šiek tiek greičiau.</w:t>
      </w:r>
    </w:p>
    <w:p w14:paraId="74D98EFB"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594F2FF0" w14:textId="77777777" w:rsidR="00CD6B31" w:rsidRDefault="00CD6B31" w:rsidP="00CD6B31">
      <w:pPr>
        <w:spacing w:after="0" w:line="220" w:lineRule="exact"/>
        <w:rPr>
          <w:rFonts w:ascii="Times New Roman" w:eastAsia="Times New Roman" w:hAnsi="Times New Roman"/>
          <w:b/>
          <w:bCs/>
        </w:rPr>
      </w:pPr>
      <w:r>
        <w:rPr>
          <w:rFonts w:ascii="Times New Roman" w:eastAsia="Times New Roman" w:hAnsi="Times New Roman"/>
          <w:b/>
          <w:bCs/>
        </w:rPr>
        <w:t>Nėštumas, žindymo laikotarpis ir vaisingumas</w:t>
      </w:r>
    </w:p>
    <w:p w14:paraId="4DEEF4A9" w14:textId="77777777" w:rsidR="00CD6B31" w:rsidRDefault="00CD6B31" w:rsidP="00CD6B31">
      <w:pPr>
        <w:spacing w:after="0" w:line="220" w:lineRule="exact"/>
        <w:rPr>
          <w:rFonts w:ascii="Times New Roman" w:eastAsia="Times New Roman" w:hAnsi="Times New Roman"/>
          <w:b/>
          <w:bCs/>
        </w:rPr>
      </w:pPr>
    </w:p>
    <w:p w14:paraId="632CD581" w14:textId="77777777" w:rsidR="00CD6B31" w:rsidRDefault="00CD6B31" w:rsidP="00CD6B31">
      <w:pPr>
        <w:spacing w:after="0" w:line="220" w:lineRule="exact"/>
        <w:rPr>
          <w:rFonts w:ascii="Times New Roman" w:eastAsia="Times New Roman" w:hAnsi="Times New Roman"/>
        </w:rPr>
      </w:pPr>
      <w:r>
        <w:rPr>
          <w:rFonts w:ascii="Times New Roman" w:eastAsia="Times New Roman" w:hAnsi="Times New Roman"/>
        </w:rPr>
        <w:t xml:space="preserve">Jeigu esate nėščia, manote, kad galbūt esate nėščia, arba planuojate pastoti, tai prieš vartodama šį vaistą, pasitarkite su gydytoju arba vaistininku. </w:t>
      </w:r>
      <w:proofErr w:type="spellStart"/>
      <w:r>
        <w:rPr>
          <w:rFonts w:ascii="Times New Roman" w:eastAsia="Times New Roman" w:hAnsi="Times New Roman"/>
        </w:rPr>
        <w:t>Feneit</w:t>
      </w:r>
      <w:proofErr w:type="spellEnd"/>
      <w:r>
        <w:rPr>
          <w:rFonts w:ascii="Times New Roman" w:eastAsia="Times New Roman" w:hAnsi="Times New Roman"/>
        </w:rPr>
        <w:t xml:space="preserve"> gali jums netikti.</w:t>
      </w:r>
    </w:p>
    <w:p w14:paraId="4A079519" w14:textId="77777777" w:rsidR="00CD6B31" w:rsidRDefault="00CD6B31" w:rsidP="00CD6B31">
      <w:pPr>
        <w:spacing w:after="0" w:line="220" w:lineRule="exact"/>
        <w:rPr>
          <w:rFonts w:ascii="Times New Roman" w:eastAsia="Times New Roman" w:hAnsi="Times New Roman"/>
          <w:b/>
          <w:bCs/>
        </w:rPr>
      </w:pPr>
    </w:p>
    <w:p w14:paraId="1FEFB4C1" w14:textId="77777777" w:rsidR="00CD6B31" w:rsidRDefault="00CD6B31" w:rsidP="00CD6B31">
      <w:pPr>
        <w:spacing w:after="0" w:line="240" w:lineRule="auto"/>
        <w:rPr>
          <w:rFonts w:ascii="Times New Roman" w:hAnsi="Times New Roman"/>
        </w:rPr>
      </w:pPr>
      <w:proofErr w:type="spellStart"/>
      <w:r>
        <w:rPr>
          <w:rFonts w:ascii="Times New Roman" w:hAnsi="Times New Roman"/>
        </w:rPr>
        <w:t>Feneit,draudžiama</w:t>
      </w:r>
      <w:proofErr w:type="spellEnd"/>
      <w:r>
        <w:rPr>
          <w:rFonts w:ascii="Times New Roman" w:hAnsi="Times New Roman"/>
        </w:rPr>
        <w:t xml:space="preserve"> vartoti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w:t>
      </w:r>
      <w:proofErr w:type="spellStart"/>
      <w:r>
        <w:rPr>
          <w:rFonts w:ascii="Times New Roman" w:hAnsi="Times New Roman"/>
        </w:rPr>
        <w:t>Feneit</w:t>
      </w:r>
      <w:proofErr w:type="spellEnd"/>
      <w:r>
        <w:rPr>
          <w:rFonts w:ascii="Times New Roman" w:hAnsi="Times New Roman"/>
        </w:rPr>
        <w:t xml:space="preserve"> vartoti negalima, išskyrus atvejus, kai tai neabejotinai būtina ir taip pataria gydytojas. Jei šiuo laikotarpiu arba bandant pastoti Jums reikalingas gydymas, reikia vartoti mažiausią dozę trumpiausią įmanomą laiką. Nuo 20-osios nėštumo savaitės </w:t>
      </w:r>
      <w:proofErr w:type="spellStart"/>
      <w:r>
        <w:rPr>
          <w:rFonts w:ascii="Times New Roman" w:hAnsi="Times New Roman"/>
        </w:rPr>
        <w:t>Feneit</w:t>
      </w:r>
      <w:proofErr w:type="spellEnd"/>
    </w:p>
    <w:p w14:paraId="49F60D54" w14:textId="77777777" w:rsidR="00CD6B31" w:rsidRDefault="00CD6B31" w:rsidP="00CD6B31">
      <w:pPr>
        <w:spacing w:after="0" w:line="240" w:lineRule="auto"/>
        <w:rPr>
          <w:rFonts w:ascii="Times New Roman" w:hAnsi="Times New Roman"/>
        </w:rPr>
      </w:pPr>
      <w:r>
        <w:rPr>
          <w:rFonts w:ascii="Times New Roman" w:hAnsi="Times New Roman"/>
        </w:rPr>
        <w:t xml:space="preserve">gali sukelti vaisiaus inkstų sutrikimų, jei šis vaistas vartojamas ilgiau nei kelias dienas, o dėl to gali sumažėti kūdikį supančio </w:t>
      </w:r>
      <w:proofErr w:type="spellStart"/>
      <w:r>
        <w:rPr>
          <w:rFonts w:ascii="Times New Roman" w:hAnsi="Times New Roman"/>
        </w:rPr>
        <w:t>amniono</w:t>
      </w:r>
      <w:proofErr w:type="spellEnd"/>
      <w:r>
        <w:rPr>
          <w:rFonts w:ascii="Times New Roman" w:hAnsi="Times New Roman"/>
        </w:rPr>
        <w:t xml:space="preserve"> skysčio kiekis (</w:t>
      </w:r>
      <w:proofErr w:type="spellStart"/>
      <w:r>
        <w:rPr>
          <w:rFonts w:ascii="Times New Roman" w:hAnsi="Times New Roman"/>
        </w:rPr>
        <w:t>oligohidramnionas</w:t>
      </w:r>
      <w:proofErr w:type="spellEnd"/>
      <w:r>
        <w:rPr>
          <w:rFonts w:ascii="Times New Roman" w:hAnsi="Times New Roman"/>
        </w:rPr>
        <w:t>). Jei Jums reikalingas ilgesnis nei kelių dienų gydymas, gydytojas gali rekomenduoti papildomą stebėseną.</w:t>
      </w:r>
    </w:p>
    <w:p w14:paraId="7F6A38B6"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290E9F38"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Žindymo metu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vartoti draudžiama.</w:t>
      </w:r>
    </w:p>
    <w:p w14:paraId="30FEFFFC"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41AF3BD1"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7A968F86" w14:textId="77777777" w:rsidR="00CD6B31" w:rsidRDefault="00CD6B31" w:rsidP="00CD6B31">
      <w:pPr>
        <w:numPr>
          <w:ilvl w:val="12"/>
          <w:numId w:val="0"/>
        </w:numPr>
        <w:spacing w:after="0" w:line="240" w:lineRule="auto"/>
        <w:jc w:val="both"/>
        <w:rPr>
          <w:rFonts w:ascii="Times New Roman" w:eastAsia="Times New Roman" w:hAnsi="Times New Roman"/>
        </w:rPr>
      </w:pPr>
      <w:r>
        <w:rPr>
          <w:rFonts w:ascii="Times New Roman" w:eastAsia="Times New Roman" w:hAnsi="Times New Roman"/>
        </w:rPr>
        <w:t xml:space="preserve">Planuojančioms nėštumą moterims arba nėščiosioms reikia vengti vartoti </w:t>
      </w:r>
      <w:proofErr w:type="spellStart"/>
      <w:r>
        <w:rPr>
          <w:rFonts w:ascii="Times New Roman" w:eastAsia="Times New Roman" w:hAnsi="Times New Roman"/>
        </w:rPr>
        <w:t>Feneit</w:t>
      </w:r>
      <w:proofErr w:type="spellEnd"/>
      <w:r>
        <w:rPr>
          <w:rFonts w:ascii="Times New Roman" w:eastAsia="Times New Roman" w:hAnsi="Times New Roman"/>
          <w:iCs/>
        </w:rPr>
        <w:t xml:space="preserve">. </w:t>
      </w:r>
      <w:r>
        <w:rPr>
          <w:rFonts w:ascii="Times New Roman" w:eastAsia="Times New Roman" w:hAnsi="Times New Roman"/>
        </w:rPr>
        <w:t>Bet kuriuo nėštumo laikotarpiu šį vaistą galima vartoti tik gydytojui nurodžius</w:t>
      </w:r>
      <w:r>
        <w:rPr>
          <w:rFonts w:ascii="Times New Roman" w:eastAsia="Times New Roman" w:hAnsi="Times New Roman"/>
          <w:iCs/>
        </w:rPr>
        <w:t>.</w:t>
      </w:r>
    </w:p>
    <w:p w14:paraId="7D0CF645"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vartoti nerekomenduojama norint pastoti arba atliekant tyrimus dėl nevaisingumo.</w:t>
      </w:r>
    </w:p>
    <w:p w14:paraId="7550B929" w14:textId="77777777" w:rsidR="00CD6B31" w:rsidRDefault="00CD6B31" w:rsidP="00CD6B31">
      <w:pPr>
        <w:spacing w:after="0" w:line="220" w:lineRule="exact"/>
        <w:rPr>
          <w:rFonts w:ascii="Times New Roman" w:eastAsia="Times New Roman" w:hAnsi="Times New Roman"/>
          <w:b/>
          <w:bCs/>
        </w:rPr>
      </w:pPr>
    </w:p>
    <w:p w14:paraId="34DC6317" w14:textId="77777777" w:rsidR="00CD6B31" w:rsidRDefault="00CD6B31" w:rsidP="00CD6B31">
      <w:pPr>
        <w:spacing w:after="0" w:line="220" w:lineRule="exact"/>
        <w:rPr>
          <w:rFonts w:ascii="Times New Roman" w:eastAsia="Times New Roman" w:hAnsi="Times New Roman"/>
          <w:b/>
          <w:bCs/>
        </w:rPr>
      </w:pPr>
      <w:r>
        <w:rPr>
          <w:rFonts w:ascii="Times New Roman" w:eastAsia="Times New Roman" w:hAnsi="Times New Roman"/>
          <w:b/>
          <w:bCs/>
        </w:rPr>
        <w:t>Vairavimas ir mechanizmų valdymas</w:t>
      </w:r>
    </w:p>
    <w:p w14:paraId="05D23350"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Feneit</w:t>
      </w:r>
      <w:proofErr w:type="spellEnd"/>
      <w:r>
        <w:rPr>
          <w:rFonts w:ascii="Times New Roman" w:eastAsia="Arial Unicode MS" w:hAnsi="Times New Roman"/>
          <w:b/>
          <w:bCs/>
          <w:i/>
          <w:color w:val="000000"/>
        </w:rPr>
        <w:t xml:space="preserve"> </w:t>
      </w:r>
      <w:r>
        <w:rPr>
          <w:rFonts w:ascii="Times New Roman" w:eastAsia="Arial Unicode MS" w:hAnsi="Times New Roman"/>
          <w:bCs/>
          <w:color w:val="000000"/>
        </w:rPr>
        <w:t>gali sukelti silpną ar vidutinio stiprumo poveikį gebėjimui vairuoti ir valdyti mechanizmus, nes gali imti svaigulys arba snaudulys. Pastebėję tokį poveikį nevairuokite ir nevaldykite mechanizmų, kol šie simptomai neišnykę. Pasitarkite su gydytoju.</w:t>
      </w:r>
    </w:p>
    <w:p w14:paraId="6C074240"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6D85884F"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36CB30AB" w14:textId="77777777" w:rsidR="00CD6B31" w:rsidRDefault="00CD6B31" w:rsidP="00CD6B31">
      <w:pPr>
        <w:keepNext/>
        <w:tabs>
          <w:tab w:val="left" w:pos="567"/>
        </w:tabs>
        <w:spacing w:after="0" w:line="240" w:lineRule="auto"/>
        <w:ind w:left="567" w:hanging="567"/>
        <w:outlineLvl w:val="1"/>
        <w:rPr>
          <w:rFonts w:ascii="Times New Roman" w:eastAsia="Times New Roman" w:hAnsi="Times New Roman"/>
          <w:b/>
        </w:rPr>
      </w:pPr>
      <w:bookmarkStart w:id="5" w:name="_Toc129243266"/>
      <w:bookmarkStart w:id="6" w:name="_Toc129243141"/>
      <w:r>
        <w:rPr>
          <w:rFonts w:ascii="Times New Roman" w:eastAsia="Times New Roman" w:hAnsi="Times New Roman"/>
          <w:b/>
        </w:rPr>
        <w:t>3.</w:t>
      </w:r>
      <w:r>
        <w:rPr>
          <w:rFonts w:ascii="Times New Roman" w:eastAsia="Times New Roman" w:hAnsi="Times New Roman"/>
          <w:b/>
        </w:rPr>
        <w:tab/>
        <w:t xml:space="preserve">Kaip vartoti </w:t>
      </w:r>
      <w:proofErr w:type="spellStart"/>
      <w:r>
        <w:rPr>
          <w:rFonts w:ascii="Times New Roman" w:eastAsia="Times New Roman" w:hAnsi="Times New Roman"/>
          <w:b/>
        </w:rPr>
        <w:t>Feneit</w:t>
      </w:r>
      <w:bookmarkEnd w:id="5"/>
      <w:bookmarkEnd w:id="6"/>
      <w:proofErr w:type="spellEnd"/>
    </w:p>
    <w:p w14:paraId="2C16CE3D"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01F2C3E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Visada vartokite šį vaistą tiksliai kaip nurodė gydytojas. Jeigu abejojate, kreipkitės į gydytoją arba vaistininką.</w:t>
      </w:r>
    </w:p>
    <w:p w14:paraId="5951D17A"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Jums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dozė priklauso nuo skausmo pobūdžio, intensyvumo ir trukmės. Jūsų gydytojas nurodys kiek plėvele dengtų tablečių reikia per dieną išgerti, kiek laiko vartoti vaistą.</w:t>
      </w:r>
    </w:p>
    <w:p w14:paraId="32DE1262"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0C741B03"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5D3CFAA9"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0769048F"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Suaugusiesiems</w:t>
      </w:r>
    </w:p>
    <w:p w14:paraId="62E08949"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Rekomenduojama dozė </w:t>
      </w:r>
      <w:r>
        <w:rPr>
          <w:rFonts w:ascii="Times New Roman" w:hAnsi="Times New Roman"/>
          <w:bCs/>
        </w:rPr>
        <w:t>yra pusė tabletės</w:t>
      </w:r>
      <w:r>
        <w:rPr>
          <w:rFonts w:ascii="Times New Roman" w:eastAsia="Arial Unicode MS" w:hAnsi="Times New Roman"/>
          <w:bCs/>
          <w:color w:val="000000"/>
        </w:rPr>
        <w:t xml:space="preserve"> (12,5 mg</w:t>
      </w:r>
      <w:r>
        <w:rPr>
          <w:rFonts w:ascii="Times New Roman" w:hAnsi="Times New Roman"/>
          <w:bCs/>
        </w:rPr>
        <w:t>)</w:t>
      </w:r>
      <w:r>
        <w:rPr>
          <w:rFonts w:ascii="Times New Roman" w:eastAsia="Arial Unicode MS" w:hAnsi="Times New Roman"/>
          <w:bCs/>
          <w:color w:val="000000"/>
        </w:rPr>
        <w:t xml:space="preserve"> kas 4-6 val. arba 1 plėvele dengta tabletė (25 mg) kas 8 valandos, bet ne daugiau kaip 3 tabletės per parą (75 mg) per parą.</w:t>
      </w:r>
    </w:p>
    <w:p w14:paraId="5AFF9D38"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1B3F562C"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Senyviems pacientams, </w:t>
      </w:r>
      <w:r>
        <w:rPr>
          <w:rFonts w:ascii="Times New Roman" w:eastAsia="Arial Unicode MS" w:hAnsi="Times New Roman"/>
          <w:bCs/>
          <w:iCs/>
          <w:color w:val="000000"/>
        </w:rPr>
        <w:t>pacientams, kurių inkstų ir kepenų funkcija sutrikusi</w:t>
      </w:r>
    </w:p>
    <w:p w14:paraId="67D98DE1"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Jeigu esate senyvo amžiaus arba sergate inkstų ar kepenų ligomis, iš pradžių pradėkite vartoti per parą ne daugiau kaip 2 tabletes (50 mg).</w:t>
      </w:r>
    </w:p>
    <w:p w14:paraId="2024DDE9"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Senyvi pacientai, jei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vartojimas toleruojamas gerai, vėliau pradinę dozę gali padidinti iki įprastinės paros dozės (75 mg).</w:t>
      </w:r>
    </w:p>
    <w:p w14:paraId="41620012"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67A996DE"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lastRenderedPageBreak/>
        <w:t xml:space="preserve">Jeigu jaučiate intensyvų skausmą ir reikia jį greičiau nuslopinti, </w:t>
      </w:r>
      <w:proofErr w:type="spellStart"/>
      <w:r>
        <w:rPr>
          <w:rFonts w:ascii="Times New Roman" w:eastAsia="Arial Unicode MS" w:hAnsi="Times New Roman"/>
          <w:bCs/>
          <w:color w:val="000000"/>
        </w:rPr>
        <w:t>gerkitetablečių</w:t>
      </w:r>
      <w:proofErr w:type="spellEnd"/>
      <w:r>
        <w:rPr>
          <w:rFonts w:ascii="Times New Roman" w:eastAsia="Arial Unicode MS" w:hAnsi="Times New Roman"/>
          <w:bCs/>
          <w:color w:val="000000"/>
        </w:rPr>
        <w:t xml:space="preserve"> prieš valgymą (ne vėliau kaip  prieš 30 min.), nes tuomet vaistas lengviau ir greičiau absorbuojamas (žr. 2 skyrių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vartojimas su maistu ir gėrimais”). </w:t>
      </w:r>
    </w:p>
    <w:p w14:paraId="700DA4CD"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56784ABA"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Vartojimo metodas</w:t>
      </w:r>
    </w:p>
    <w:p w14:paraId="5FD79DF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Vartoti per burną. Tabletė turi būti nuryjama, užsigeriant pakankamu skysčių kiekiu (pvz. viena stiklinė vandens).</w:t>
      </w:r>
    </w:p>
    <w:p w14:paraId="6DD3986B"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698B2798"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Vartojimas vaikams ir paaugliams</w:t>
      </w:r>
    </w:p>
    <w:p w14:paraId="1A7AF39F"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Šio vaisto vartoti vaikams ir paaugliams (iki 18 metų) negalima.</w:t>
      </w:r>
    </w:p>
    <w:p w14:paraId="79E0E8D5"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44513DEC" w14:textId="77777777" w:rsidR="00CD6B31" w:rsidRDefault="00CD6B31" w:rsidP="00CD6B31">
      <w:pPr>
        <w:spacing w:after="0" w:line="220" w:lineRule="exact"/>
        <w:rPr>
          <w:rFonts w:ascii="Times New Roman" w:eastAsia="Times New Roman" w:hAnsi="Times New Roman"/>
          <w:b/>
          <w:bCs/>
        </w:rPr>
      </w:pPr>
      <w:r>
        <w:rPr>
          <w:rFonts w:ascii="Times New Roman" w:eastAsia="Times New Roman" w:hAnsi="Times New Roman"/>
          <w:b/>
          <w:bCs/>
        </w:rPr>
        <w:t xml:space="preserve">Ką daryti pavartojus per didelę </w:t>
      </w:r>
      <w:proofErr w:type="spellStart"/>
      <w:r>
        <w:rPr>
          <w:rFonts w:ascii="Times New Roman" w:eastAsia="Times New Roman" w:hAnsi="Times New Roman"/>
          <w:b/>
          <w:bCs/>
        </w:rPr>
        <w:t>Feneit</w:t>
      </w:r>
      <w:proofErr w:type="spellEnd"/>
      <w:r>
        <w:rPr>
          <w:rFonts w:ascii="Times New Roman" w:eastAsia="Times New Roman" w:hAnsi="Times New Roman"/>
          <w:b/>
          <w:bCs/>
        </w:rPr>
        <w:t xml:space="preserve"> dozę?</w:t>
      </w:r>
    </w:p>
    <w:p w14:paraId="7BC15B06" w14:textId="77777777" w:rsidR="00CD6B31" w:rsidRDefault="00CD6B31" w:rsidP="00CD6B3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Pavartoję per didelę </w:t>
      </w:r>
      <w:proofErr w:type="spellStart"/>
      <w:r>
        <w:rPr>
          <w:rFonts w:ascii="Times New Roman" w:eastAsia="Times New Roman" w:hAnsi="Times New Roman"/>
          <w:szCs w:val="20"/>
          <w:lang w:eastAsia="lt-LT"/>
        </w:rPr>
        <w:t>Feneit</w:t>
      </w:r>
      <w:proofErr w:type="spellEnd"/>
      <w:r>
        <w:rPr>
          <w:rFonts w:ascii="Times New Roman" w:eastAsia="Times New Roman" w:hAnsi="Times New Roman"/>
          <w:szCs w:val="20"/>
          <w:lang w:eastAsia="lt-LT"/>
        </w:rPr>
        <w:t xml:space="preserve"> dozę, nedelsdami praneškite gydytojui arba vaistininkui, arba kreipkitės į artimiausios ligoninės skubiosios pagalbos skyrių. Nepamirškite pasiimti šio vaisto pakuotės arba šio pakuotės lapelio.</w:t>
      </w:r>
    </w:p>
    <w:p w14:paraId="43CE02A5" w14:textId="77777777" w:rsidR="00CD6B31" w:rsidRDefault="00CD6B31" w:rsidP="00CD6B31">
      <w:pPr>
        <w:spacing w:after="0" w:line="240" w:lineRule="auto"/>
        <w:rPr>
          <w:rFonts w:ascii="Times New Roman" w:eastAsia="Times New Roman" w:hAnsi="Times New Roman"/>
          <w:szCs w:val="20"/>
          <w:lang w:eastAsia="lt-LT"/>
        </w:rPr>
      </w:pPr>
    </w:p>
    <w:p w14:paraId="51484B62" w14:textId="77777777" w:rsidR="00CD6B31" w:rsidRDefault="00CD6B31" w:rsidP="00CD6B31">
      <w:pPr>
        <w:spacing w:after="0" w:line="220" w:lineRule="exact"/>
        <w:rPr>
          <w:rFonts w:ascii="Times New Roman" w:eastAsia="Times New Roman" w:hAnsi="Times New Roman"/>
          <w:b/>
          <w:bCs/>
        </w:rPr>
      </w:pPr>
      <w:r>
        <w:rPr>
          <w:rFonts w:ascii="Times New Roman" w:eastAsia="Times New Roman" w:hAnsi="Times New Roman"/>
          <w:b/>
          <w:bCs/>
        </w:rPr>
        <w:t xml:space="preserve">Pamiršus pavartoti </w:t>
      </w:r>
      <w:proofErr w:type="spellStart"/>
      <w:r>
        <w:rPr>
          <w:rFonts w:ascii="Times New Roman" w:eastAsia="Times New Roman" w:hAnsi="Times New Roman"/>
          <w:b/>
          <w:bCs/>
        </w:rPr>
        <w:t>Feneit</w:t>
      </w:r>
      <w:proofErr w:type="spellEnd"/>
    </w:p>
    <w:p w14:paraId="5D80C777"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Negalima vartoti dvigubos dozės norint kompensuoti praleistą tabletę. Toliau vartokite vaistą nustatyta tvarka (pagal 3 skyriaus „Kaip vartoti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nuorodas).</w:t>
      </w:r>
    </w:p>
    <w:p w14:paraId="30710A68"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7BA8FA04" w14:textId="77777777" w:rsidR="00CD6B31" w:rsidRDefault="00CD6B31" w:rsidP="00CD6B31">
      <w:pPr>
        <w:tabs>
          <w:tab w:val="left" w:pos="426"/>
        </w:tabs>
        <w:spacing w:after="0" w:line="240" w:lineRule="auto"/>
        <w:rPr>
          <w:rFonts w:ascii="Times New Roman" w:eastAsia="Arial Unicode MS" w:hAnsi="Times New Roman"/>
          <w:b/>
          <w:bCs/>
          <w:color w:val="000000"/>
        </w:rPr>
      </w:pPr>
      <w:r>
        <w:rPr>
          <w:rFonts w:ascii="Times New Roman" w:eastAsia="Arial Unicode MS" w:hAnsi="Times New Roman"/>
          <w:b/>
          <w:bCs/>
          <w:color w:val="000000"/>
        </w:rPr>
        <w:t xml:space="preserve">Nustojus vartoti </w:t>
      </w:r>
      <w:proofErr w:type="spellStart"/>
      <w:r>
        <w:rPr>
          <w:rFonts w:ascii="Times New Roman" w:eastAsia="Arial Unicode MS" w:hAnsi="Times New Roman"/>
          <w:b/>
          <w:bCs/>
          <w:color w:val="000000"/>
        </w:rPr>
        <w:t>Feneit</w:t>
      </w:r>
      <w:proofErr w:type="spellEnd"/>
    </w:p>
    <w:p w14:paraId="1C8C5B2C"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Jeigu kiltų daugiau klausimų dėl šio vaisto vartojimo, kreipkitės į gydytoją arba vaistininką.</w:t>
      </w:r>
    </w:p>
    <w:p w14:paraId="4F927A3B"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4167FBB5"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4D30132A" w14:textId="77777777" w:rsidR="00CD6B31" w:rsidRDefault="00CD6B31" w:rsidP="00CD6B31">
      <w:pPr>
        <w:keepNext/>
        <w:tabs>
          <w:tab w:val="left" w:pos="567"/>
        </w:tabs>
        <w:spacing w:after="0" w:line="240" w:lineRule="auto"/>
        <w:ind w:left="567" w:hanging="567"/>
        <w:outlineLvl w:val="1"/>
        <w:rPr>
          <w:rFonts w:ascii="Times New Roman" w:eastAsia="Times New Roman" w:hAnsi="Times New Roman"/>
          <w:b/>
        </w:rPr>
      </w:pPr>
      <w:bookmarkStart w:id="7" w:name="_Toc129243267"/>
      <w:bookmarkStart w:id="8" w:name="_Toc129243142"/>
      <w:r>
        <w:rPr>
          <w:rFonts w:ascii="Times New Roman" w:eastAsia="Times New Roman" w:hAnsi="Times New Roman"/>
          <w:b/>
        </w:rPr>
        <w:t>4.</w:t>
      </w:r>
      <w:r>
        <w:rPr>
          <w:rFonts w:ascii="Times New Roman" w:eastAsia="Times New Roman" w:hAnsi="Times New Roman"/>
          <w:b/>
        </w:rPr>
        <w:tab/>
        <w:t>Galimas šalutinis poveikis</w:t>
      </w:r>
      <w:bookmarkEnd w:id="7"/>
      <w:bookmarkEnd w:id="8"/>
    </w:p>
    <w:p w14:paraId="485C05E1"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0D5A577E"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Šis vaistas, kaip ir visi kiti, gali sukelti šalutinį poveikį, nors jis pasireiškia ne visiems žmonėms.</w:t>
      </w:r>
    </w:p>
    <w:p w14:paraId="5DDB2C94"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3C49FF42" w14:textId="77777777" w:rsidR="00CD6B31" w:rsidRDefault="00CD6B31" w:rsidP="00CD6B31">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Dažni šalutinio poveikio reiškiniai (gali pasireikšti ne rečiau kaip 1 iš 10 asmenų)</w:t>
      </w:r>
    </w:p>
    <w:p w14:paraId="7DD26A7A"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Pykinimas ir (arba) vėmimas, pilvo skausmas, pagrinde, viršutinės pilvo dalies, viduriavimas, virškinimo sutrikimas (dispepsija).</w:t>
      </w:r>
    </w:p>
    <w:p w14:paraId="0C4BD2EB"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53E739F1" w14:textId="77777777" w:rsidR="00CD6B31" w:rsidRDefault="00CD6B31" w:rsidP="00CD6B31">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Nedažni šalutinio poveikio reiškiniai (gali pasireikšti rečiau kaip 1 iš 100 asmenų)</w:t>
      </w:r>
    </w:p>
    <w:p w14:paraId="68A6B1B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Galvos svaigimas (</w:t>
      </w:r>
      <w:proofErr w:type="spellStart"/>
      <w:r>
        <w:rPr>
          <w:rFonts w:ascii="Times New Roman" w:eastAsia="Arial Unicode MS" w:hAnsi="Times New Roman"/>
          <w:bCs/>
          <w:i/>
          <w:color w:val="000000"/>
        </w:rPr>
        <w:t>vertigo</w:t>
      </w:r>
      <w:proofErr w:type="spellEnd"/>
      <w:r>
        <w:rPr>
          <w:rFonts w:ascii="Times New Roman" w:eastAsia="Arial Unicode MS" w:hAnsi="Times New Roman"/>
          <w:bCs/>
          <w:color w:val="000000"/>
        </w:rPr>
        <w:t xml:space="preserve">), svaigulys, mieguistumas, miego sutrikimas, nervingumas, galvos skausmas, pernelyg greitas juntamas širdies plakimas, raudonis, skrandžio gleivinės uždegimas (gastritas), vidurių užkietėjimas, burnos džiūvimas, pilvo pūtimas, išbėrimas, nuovargis, skausmas, karščiavimo pojūtis, </w:t>
      </w:r>
      <w:proofErr w:type="spellStart"/>
      <w:r>
        <w:rPr>
          <w:rFonts w:ascii="Times New Roman" w:eastAsia="Arial Unicode MS" w:hAnsi="Times New Roman"/>
          <w:bCs/>
          <w:color w:val="000000"/>
        </w:rPr>
        <w:t>šaltkrėtis</w:t>
      </w:r>
      <w:proofErr w:type="spellEnd"/>
      <w:r>
        <w:rPr>
          <w:rFonts w:ascii="Times New Roman" w:eastAsia="Arial Unicode MS" w:hAnsi="Times New Roman"/>
          <w:bCs/>
          <w:color w:val="000000"/>
        </w:rPr>
        <w:t>, bloga bendra savijauta (negalavimas).</w:t>
      </w:r>
    </w:p>
    <w:p w14:paraId="5DFC60D1"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361B19A1" w14:textId="77777777" w:rsidR="00CD6B31" w:rsidRDefault="00CD6B31" w:rsidP="00CD6B31">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Reti šalutinio poveikio reiškiniai (gali pasireikšti rečiau kaip 1 iš 1 000 asmenų)</w:t>
      </w:r>
    </w:p>
    <w:p w14:paraId="48B2F7F3"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Pepsinė</w:t>
      </w:r>
      <w:proofErr w:type="spellEnd"/>
      <w:r>
        <w:rPr>
          <w:rFonts w:ascii="Times New Roman" w:eastAsia="Arial Unicode MS" w:hAnsi="Times New Roman"/>
          <w:bCs/>
          <w:color w:val="000000"/>
        </w:rPr>
        <w:t xml:space="preserve"> opa, skrandžio opos prakiurimas arba  kraujavimas, galintis pasireikšti vėmimu su krauju arba išmatų pajuodavimu, apalpimas, kraujospūdžio padidėjimas, kvėpavimo suretėjimas, skysčių sankaupa ir periferinis patinimas (pvz., kulkšnių patinimas), gerklų edema, apetito stoka (anoreksija), jutimo sutrikimas, išbėrimas su niežuliu, spuogai, prakaitavimo padidėjimas, nugaros skausmas, dažnas šlapinimasis, menstruacijų sutrikimas, prostatos veiklos sutrikimas, kepenų funkcijos rodiklių aktyvumo pokyčiai (nustatomi kraujo tyrimais), kepenų ląstelių pažeidimas, ūminis inkstų nepakankamumas.</w:t>
      </w:r>
    </w:p>
    <w:p w14:paraId="14DF038A"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4A978BF1" w14:textId="77777777" w:rsidR="00CD6B31" w:rsidRDefault="00CD6B31" w:rsidP="00CD6B31">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Labai reti šalutinio poveikio reiškiniai (gali pasireikšti rečiau kaip 1 iš 10 000 asmenų)</w:t>
      </w:r>
    </w:p>
    <w:p w14:paraId="32E068FB"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Anafilaksinės reakcijos (padidėjusio jautrumo reakcijos, galinčios sukelti </w:t>
      </w:r>
      <w:proofErr w:type="spellStart"/>
      <w:r>
        <w:rPr>
          <w:rFonts w:ascii="Times New Roman" w:eastAsia="Arial Unicode MS" w:hAnsi="Times New Roman"/>
          <w:bCs/>
          <w:color w:val="000000"/>
        </w:rPr>
        <w:t>kolapsą</w:t>
      </w:r>
      <w:proofErr w:type="spellEnd"/>
      <w:r>
        <w:rPr>
          <w:rFonts w:ascii="Times New Roman" w:eastAsia="Arial Unicode MS" w:hAnsi="Times New Roman"/>
          <w:bCs/>
          <w:color w:val="000000"/>
        </w:rPr>
        <w:t>),  sunkūs odos, burnos, akių ir lytinių organų srities pažeidimai (</w:t>
      </w:r>
      <w:proofErr w:type="spellStart"/>
      <w:r>
        <w:rPr>
          <w:rFonts w:ascii="Times New Roman" w:eastAsia="Arial Unicode MS" w:hAnsi="Times New Roman"/>
          <w:bCs/>
          <w:color w:val="000000"/>
        </w:rPr>
        <w:t>Stivenso</w:t>
      </w:r>
      <w:proofErr w:type="spellEnd"/>
      <w:r>
        <w:rPr>
          <w:rFonts w:ascii="Times New Roman" w:eastAsia="Arial Unicode MS" w:hAnsi="Times New Roman"/>
          <w:bCs/>
          <w:color w:val="000000"/>
        </w:rPr>
        <w:t>-Džonsono (</w:t>
      </w:r>
      <w:proofErr w:type="spellStart"/>
      <w:r>
        <w:rPr>
          <w:rFonts w:ascii="Times New Roman" w:eastAsia="Arial Unicode MS" w:hAnsi="Times New Roman"/>
          <w:bCs/>
          <w:i/>
          <w:iCs/>
          <w:color w:val="000000"/>
        </w:rPr>
        <w:t>Stevens-Johnson</w:t>
      </w:r>
      <w:proofErr w:type="spellEnd"/>
      <w:r>
        <w:rPr>
          <w:rFonts w:ascii="Times New Roman" w:eastAsia="Arial Unicode MS" w:hAnsi="Times New Roman"/>
          <w:bCs/>
          <w:color w:val="000000"/>
        </w:rPr>
        <w:t xml:space="preserve">) ir </w:t>
      </w:r>
      <w:proofErr w:type="spellStart"/>
      <w:r>
        <w:rPr>
          <w:rFonts w:ascii="Times New Roman" w:eastAsia="Arial Unicode MS" w:hAnsi="Times New Roman"/>
          <w:bCs/>
          <w:color w:val="000000"/>
        </w:rPr>
        <w:t>Lajelio</w:t>
      </w:r>
      <w:proofErr w:type="spellEnd"/>
      <w:r>
        <w:rPr>
          <w:rFonts w:ascii="Times New Roman" w:eastAsia="Arial Unicode MS" w:hAnsi="Times New Roman"/>
          <w:bCs/>
          <w:color w:val="000000"/>
        </w:rPr>
        <w:t xml:space="preserve"> </w:t>
      </w:r>
      <w:r>
        <w:rPr>
          <w:rFonts w:ascii="Times New Roman" w:eastAsia="Arial Unicode MS" w:hAnsi="Times New Roman"/>
          <w:bCs/>
          <w:i/>
          <w:iCs/>
          <w:color w:val="000000"/>
        </w:rPr>
        <w:t>(</w:t>
      </w:r>
      <w:proofErr w:type="spellStart"/>
      <w:r>
        <w:rPr>
          <w:rFonts w:ascii="Times New Roman" w:eastAsia="Arial Unicode MS" w:hAnsi="Times New Roman"/>
          <w:bCs/>
          <w:i/>
          <w:iCs/>
          <w:color w:val="000000"/>
        </w:rPr>
        <w:t>Lyell</w:t>
      </w:r>
      <w:proofErr w:type="spellEnd"/>
      <w:r>
        <w:rPr>
          <w:rFonts w:ascii="Times New Roman" w:eastAsia="Arial Unicode MS" w:hAnsi="Times New Roman"/>
          <w:bCs/>
          <w:color w:val="000000"/>
        </w:rPr>
        <w:t>) sindromai), veido ar lūpų ir ryklės patinimas (</w:t>
      </w:r>
      <w:proofErr w:type="spellStart"/>
      <w:r>
        <w:rPr>
          <w:rFonts w:ascii="Times New Roman" w:eastAsia="Arial Unicode MS" w:hAnsi="Times New Roman"/>
          <w:bCs/>
          <w:color w:val="000000"/>
        </w:rPr>
        <w:t>angioneurozinė</w:t>
      </w:r>
      <w:proofErr w:type="spellEnd"/>
      <w:r>
        <w:rPr>
          <w:rFonts w:ascii="Times New Roman" w:eastAsia="Arial Unicode MS" w:hAnsi="Times New Roman"/>
          <w:bCs/>
          <w:color w:val="000000"/>
        </w:rPr>
        <w:t xml:space="preserve"> edema), kvėpavimo pasunkėjimas dėl kvėpavimo takų susiaurėjimo (bronchų spazmas), dusulys, pulso padažnėjimas, kraujospūdžio sumažėjimas, kasos uždegimas,  regėjimo sutrikimas, ūžesys ausyse, odos jautrumo padidėjimas, jautrumo </w:t>
      </w:r>
      <w:r>
        <w:rPr>
          <w:rFonts w:ascii="Times New Roman" w:eastAsia="Arial Unicode MS" w:hAnsi="Times New Roman"/>
          <w:bCs/>
          <w:color w:val="000000"/>
        </w:rPr>
        <w:lastRenderedPageBreak/>
        <w:t>saulės šviesai padidėjimas,  niežulys, inkstų pažeidimai. Baltųjų kraujo ląstelių skaičiaus sumažėjimas (</w:t>
      </w:r>
      <w:proofErr w:type="spellStart"/>
      <w:r>
        <w:rPr>
          <w:rFonts w:ascii="Times New Roman" w:eastAsia="Arial Unicode MS" w:hAnsi="Times New Roman"/>
          <w:bCs/>
          <w:color w:val="000000"/>
        </w:rPr>
        <w:t>neutropenija</w:t>
      </w:r>
      <w:proofErr w:type="spellEnd"/>
      <w:r>
        <w:rPr>
          <w:rFonts w:ascii="Times New Roman" w:eastAsia="Arial Unicode MS" w:hAnsi="Times New Roman"/>
          <w:bCs/>
          <w:color w:val="000000"/>
        </w:rPr>
        <w:t>), trombocitų skaičiaus sumažėjimas (</w:t>
      </w:r>
      <w:proofErr w:type="spellStart"/>
      <w:r>
        <w:rPr>
          <w:rFonts w:ascii="Times New Roman" w:eastAsia="Arial Unicode MS" w:hAnsi="Times New Roman"/>
          <w:bCs/>
          <w:color w:val="000000"/>
        </w:rPr>
        <w:t>trombocitopenija</w:t>
      </w:r>
      <w:proofErr w:type="spellEnd"/>
      <w:r>
        <w:rPr>
          <w:rFonts w:ascii="Times New Roman" w:eastAsia="Arial Unicode MS" w:hAnsi="Times New Roman"/>
          <w:bCs/>
          <w:color w:val="000000"/>
        </w:rPr>
        <w:t>).</w:t>
      </w:r>
    </w:p>
    <w:p w14:paraId="66282326"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2CD94AF6" w14:textId="77777777" w:rsidR="00CD6B31" w:rsidRPr="000A316B" w:rsidRDefault="00CD6B31" w:rsidP="00CD6B31">
      <w:pPr>
        <w:tabs>
          <w:tab w:val="left" w:pos="426"/>
        </w:tabs>
        <w:spacing w:after="0" w:line="240" w:lineRule="auto"/>
        <w:rPr>
          <w:rFonts w:ascii="Times New Roman" w:hAnsi="Times New Roman"/>
          <w:i/>
          <w:iCs/>
          <w:color w:val="000000"/>
        </w:rPr>
      </w:pPr>
      <w:r w:rsidRPr="00FE5405">
        <w:rPr>
          <w:rFonts w:ascii="Times New Roman" w:hAnsi="Times New Roman"/>
          <w:i/>
          <w:iCs/>
          <w:color w:val="000000"/>
        </w:rPr>
        <w:t>Šalutinio poveikio reiškiniai, kurių</w:t>
      </w:r>
      <w:r>
        <w:rPr>
          <w:rFonts w:ascii="Times New Roman" w:hAnsi="Times New Roman"/>
          <w:i/>
          <w:iCs/>
          <w:color w:val="000000"/>
        </w:rPr>
        <w:t xml:space="preserve"> </w:t>
      </w:r>
      <w:r w:rsidRPr="00FE5405">
        <w:rPr>
          <w:rFonts w:ascii="Times New Roman" w:hAnsi="Times New Roman"/>
          <w:i/>
          <w:iCs/>
          <w:color w:val="000000"/>
        </w:rPr>
        <w:t>dažnis nežinomas (negali būti apskaičiuotas pagal turimus duomenis</w:t>
      </w:r>
      <w:r w:rsidRPr="000A316B">
        <w:rPr>
          <w:rFonts w:ascii="Times New Roman" w:hAnsi="Times New Roman"/>
          <w:i/>
          <w:iCs/>
          <w:color w:val="000000"/>
        </w:rPr>
        <w:t>)</w:t>
      </w:r>
    </w:p>
    <w:p w14:paraId="271D9743" w14:textId="77777777" w:rsidR="00CD6B31" w:rsidRPr="00FE5405" w:rsidRDefault="00CD6B31" w:rsidP="00CD6B31">
      <w:pPr>
        <w:tabs>
          <w:tab w:val="left" w:pos="426"/>
        </w:tabs>
        <w:spacing w:after="0" w:line="240" w:lineRule="auto"/>
        <w:rPr>
          <w:rFonts w:ascii="Times New Roman" w:hAnsi="Times New Roman"/>
          <w:color w:val="000000"/>
        </w:rPr>
      </w:pPr>
      <w:r w:rsidRPr="00FE5405">
        <w:rPr>
          <w:rFonts w:ascii="Times New Roman" w:hAnsi="Times New Roman"/>
          <w:color w:val="000000"/>
        </w:rPr>
        <w:t xml:space="preserve">Krūtinės skausmas, kuris gali būti sunkios alerginės reakcijos, vadinamos </w:t>
      </w:r>
      <w:proofErr w:type="spellStart"/>
      <w:r w:rsidRPr="00FE5405">
        <w:rPr>
          <w:rFonts w:ascii="Times New Roman" w:hAnsi="Times New Roman"/>
          <w:color w:val="000000"/>
        </w:rPr>
        <w:t>Kounis</w:t>
      </w:r>
      <w:proofErr w:type="spellEnd"/>
      <w:r w:rsidRPr="00FE5405">
        <w:rPr>
          <w:rFonts w:ascii="Times New Roman" w:hAnsi="Times New Roman"/>
          <w:color w:val="000000"/>
        </w:rPr>
        <w:t xml:space="preserve"> sindromu, požymis.</w:t>
      </w:r>
    </w:p>
    <w:p w14:paraId="35409B4A" w14:textId="77777777" w:rsidR="00CD6B31" w:rsidRPr="00FE5405" w:rsidRDefault="00CD6B31" w:rsidP="00CD6B31">
      <w:pPr>
        <w:tabs>
          <w:tab w:val="left" w:pos="426"/>
        </w:tabs>
        <w:spacing w:after="0" w:line="240" w:lineRule="auto"/>
        <w:rPr>
          <w:rFonts w:ascii="Times New Roman" w:hAnsi="Times New Roman"/>
          <w:color w:val="000000"/>
        </w:rPr>
      </w:pPr>
      <w:r w:rsidRPr="00FE5405">
        <w:rPr>
          <w:rFonts w:ascii="Times New Roman" w:hAnsi="Times New Roman"/>
          <w:color w:val="000000"/>
        </w:rPr>
        <w:t>Vaisto sukeltas lokalus odos bėrimas</w:t>
      </w:r>
      <w:r>
        <w:rPr>
          <w:rFonts w:ascii="Times New Roman" w:hAnsi="Times New Roman"/>
          <w:color w:val="000000"/>
        </w:rPr>
        <w:t>.</w:t>
      </w:r>
    </w:p>
    <w:p w14:paraId="0A923755" w14:textId="77777777" w:rsidR="00CD6B31" w:rsidRPr="00D512A6" w:rsidRDefault="00CD6B31" w:rsidP="00CD6B31">
      <w:pPr>
        <w:tabs>
          <w:tab w:val="left" w:pos="426"/>
        </w:tabs>
        <w:spacing w:after="0" w:line="240" w:lineRule="auto"/>
        <w:rPr>
          <w:rFonts w:ascii="Times New Roman" w:hAnsi="Times New Roman"/>
          <w:color w:val="000000"/>
        </w:rPr>
      </w:pPr>
      <w:r w:rsidRPr="00FE5405">
        <w:rPr>
          <w:rFonts w:ascii="Times New Roman" w:hAnsi="Times New Roman"/>
          <w:color w:val="00000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proofErr w:type="spellStart"/>
      <w:r w:rsidRPr="00FE5405">
        <w:rPr>
          <w:rFonts w:ascii="Times New Roman" w:hAnsi="Times New Roman"/>
          <w:color w:val="000000"/>
        </w:rPr>
        <w:t>ose</w:t>
      </w:r>
      <w:proofErr w:type="spellEnd"/>
      <w:r w:rsidRPr="00FE5405">
        <w:rPr>
          <w:rFonts w:ascii="Times New Roman" w:hAnsi="Times New Roman"/>
          <w:color w:val="000000"/>
        </w:rPr>
        <w:t>) pačioje (-</w:t>
      </w:r>
      <w:proofErr w:type="spellStart"/>
      <w:r w:rsidRPr="00FE5405">
        <w:rPr>
          <w:rFonts w:ascii="Times New Roman" w:hAnsi="Times New Roman"/>
          <w:color w:val="000000"/>
        </w:rPr>
        <w:t>ose</w:t>
      </w:r>
      <w:proofErr w:type="spellEnd"/>
      <w:r w:rsidRPr="00FE5405">
        <w:rPr>
          <w:rFonts w:ascii="Times New Roman" w:hAnsi="Times New Roman"/>
          <w:color w:val="000000"/>
        </w:rPr>
        <w:t>) vietoje (-</w:t>
      </w:r>
      <w:proofErr w:type="spellStart"/>
      <w:r w:rsidRPr="00FE5405">
        <w:rPr>
          <w:rFonts w:ascii="Times New Roman" w:hAnsi="Times New Roman"/>
          <w:color w:val="000000"/>
        </w:rPr>
        <w:t>ose</w:t>
      </w:r>
      <w:proofErr w:type="spellEnd"/>
      <w:r w:rsidRPr="00FE5405">
        <w:rPr>
          <w:rFonts w:ascii="Times New Roman" w:hAnsi="Times New Roman"/>
          <w:color w:val="000000"/>
        </w:rPr>
        <w:t>), jei vaistas vartojamas dar kartą.</w:t>
      </w:r>
    </w:p>
    <w:p w14:paraId="26617C5E"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04ECD661"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Jei pradėję vaisto vartoti pastebėjote kokį nors šalutinį poveikį skrandžio arba žarnyno veiklai (pvz., skrandžio skausmą, rėmenį arba kraujavimą), nedelsiant pasakykite apie tai gydytojui. Jam taip pat pasakykite, jei anksčiau buvo šalutinio poveikio požymių dėl ilgalaikio nesteroidinių vaistų nuo uždegimo vartojimo. Tai ypač svarbu, jei esate senyvo amžiaus.</w:t>
      </w:r>
    </w:p>
    <w:p w14:paraId="0CE8EB82"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5E9F8A67"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Kai tik pastebėjote odos išbėrimą, bet kokį burnos gleivinės ar lytinių organų pažeidimą arba kitokį alergijos požymį, iš karto nutraukite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vartojimą.</w:t>
      </w:r>
    </w:p>
    <w:p w14:paraId="298D89C1"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35EA8004"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Pranešama, kad vartojant nesteroidinių vaistų nuo uždegimo pasitaikė skysčių susilaikymo organizme ir patinimų (ypač kulkšnių ir kojų), kraujospūdžio padidėjimo ir širdies nepakankamumo atvejų.</w:t>
      </w:r>
    </w:p>
    <w:p w14:paraId="003DD733"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5F75666A"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Tokių vaistų kaip </w:t>
      </w:r>
      <w:proofErr w:type="spellStart"/>
      <w:r>
        <w:rPr>
          <w:rFonts w:ascii="Times New Roman" w:eastAsia="Arial Unicode MS" w:hAnsi="Times New Roman"/>
          <w:bCs/>
          <w:color w:val="000000"/>
        </w:rPr>
        <w:t>Feneit</w:t>
      </w:r>
      <w:proofErr w:type="spellEnd"/>
      <w:r>
        <w:rPr>
          <w:rFonts w:ascii="Times New Roman" w:eastAsia="Arial Unicode MS" w:hAnsi="Times New Roman"/>
          <w:bCs/>
          <w:color w:val="000000"/>
        </w:rPr>
        <w:t xml:space="preserve"> vartojimas gali būti susijęs su širdies priepuolio (miokardo infarkto) ar insulto rizikos nedideliu padidėjimu.</w:t>
      </w:r>
    </w:p>
    <w:p w14:paraId="35E6D4C4"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737D2669"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Imuninės sistemos ligomis, pažeidžiančiomis jungiamąjį audinį (sistemine raudonąja vilklige arba mišriomis jungiamojo audinio ligomis), sergantiems asmenims, vartojantiems  nesteroidinių vaistų nuo uždegimo, retais atvejais gali pasireikšti karščiavimas, galvos skausmas ir sprando nelankstumas.</w:t>
      </w:r>
    </w:p>
    <w:p w14:paraId="233787BA"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245EAE88"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Dažniausiai pasireiškiantis nepageidaujamas poveikis yra virškinamojo trakto pobūdžio. Gali pasireikšti </w:t>
      </w:r>
      <w:proofErr w:type="spellStart"/>
      <w:r>
        <w:rPr>
          <w:rFonts w:ascii="Times New Roman" w:eastAsia="Arial Unicode MS" w:hAnsi="Times New Roman"/>
          <w:bCs/>
          <w:color w:val="000000"/>
        </w:rPr>
        <w:t>pepsinė</w:t>
      </w:r>
      <w:proofErr w:type="spellEnd"/>
      <w:r>
        <w:rPr>
          <w:rFonts w:ascii="Times New Roman" w:eastAsia="Arial Unicode MS" w:hAnsi="Times New Roman"/>
          <w:bCs/>
          <w:color w:val="000000"/>
        </w:rPr>
        <w:t xml:space="preserve">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w:t>
      </w:r>
      <w:proofErr w:type="spellStart"/>
      <w:r>
        <w:rPr>
          <w:rFonts w:ascii="Times New Roman" w:eastAsia="Arial Unicode MS" w:hAnsi="Times New Roman"/>
          <w:bCs/>
          <w:color w:val="000000"/>
        </w:rPr>
        <w:t>meleną</w:t>
      </w:r>
      <w:proofErr w:type="spellEnd"/>
      <w:r>
        <w:rPr>
          <w:rFonts w:ascii="Times New Roman" w:eastAsia="Arial Unicode MS" w:hAnsi="Times New Roman"/>
          <w:bCs/>
          <w:color w:val="000000"/>
        </w:rPr>
        <w:t>), vėmimą krauju (</w:t>
      </w:r>
      <w:proofErr w:type="spellStart"/>
      <w:r>
        <w:rPr>
          <w:rFonts w:ascii="Times New Roman" w:eastAsia="Arial Unicode MS" w:hAnsi="Times New Roman"/>
          <w:bCs/>
          <w:color w:val="000000"/>
        </w:rPr>
        <w:t>hematemezę</w:t>
      </w:r>
      <w:proofErr w:type="spellEnd"/>
      <w:r>
        <w:rPr>
          <w:rFonts w:ascii="Times New Roman" w:eastAsia="Arial Unicode MS" w:hAnsi="Times New Roman"/>
          <w:bCs/>
          <w:color w:val="000000"/>
        </w:rPr>
        <w:t>), opinį stomatitą, kolito ir Krono ligos pablogėjimą. Rečiau stebėtas skrandžio gleivinės uždegimas (gastritas).</w:t>
      </w:r>
    </w:p>
    <w:p w14:paraId="5F5A6794"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2A44803E"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Kaip ir dėl kitų NVNU, gali atsirasti hematologinių reakcijų (purpura, </w:t>
      </w:r>
      <w:proofErr w:type="spellStart"/>
      <w:r>
        <w:rPr>
          <w:rFonts w:ascii="Times New Roman" w:eastAsia="Arial Unicode MS" w:hAnsi="Times New Roman"/>
          <w:bCs/>
          <w:color w:val="000000"/>
        </w:rPr>
        <w:t>aplazinė</w:t>
      </w:r>
      <w:proofErr w:type="spellEnd"/>
      <w:r>
        <w:rPr>
          <w:rFonts w:ascii="Times New Roman" w:eastAsia="Arial Unicode MS" w:hAnsi="Times New Roman"/>
          <w:bCs/>
          <w:color w:val="000000"/>
        </w:rPr>
        <w:t xml:space="preserve"> ir hemolizinė anemija, retai - </w:t>
      </w:r>
      <w:proofErr w:type="spellStart"/>
      <w:r>
        <w:rPr>
          <w:rFonts w:ascii="Times New Roman" w:eastAsia="Arial Unicode MS" w:hAnsi="Times New Roman"/>
          <w:bCs/>
          <w:color w:val="000000"/>
        </w:rPr>
        <w:t>agranulocitozė</w:t>
      </w:r>
      <w:proofErr w:type="spellEnd"/>
      <w:r>
        <w:rPr>
          <w:rFonts w:ascii="Times New Roman" w:eastAsia="Arial Unicode MS" w:hAnsi="Times New Roman"/>
          <w:bCs/>
          <w:color w:val="000000"/>
        </w:rPr>
        <w:t xml:space="preserve"> ir </w:t>
      </w:r>
      <w:proofErr w:type="spellStart"/>
      <w:r>
        <w:rPr>
          <w:rFonts w:ascii="Times New Roman" w:eastAsia="Arial Unicode MS" w:hAnsi="Times New Roman"/>
          <w:bCs/>
          <w:color w:val="000000"/>
        </w:rPr>
        <w:t>medulinė</w:t>
      </w:r>
      <w:proofErr w:type="spellEnd"/>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hipoplazija</w:t>
      </w:r>
      <w:proofErr w:type="spellEnd"/>
      <w:r>
        <w:rPr>
          <w:rFonts w:ascii="Times New Roman" w:eastAsia="Arial Unicode MS" w:hAnsi="Times New Roman"/>
          <w:bCs/>
          <w:color w:val="000000"/>
        </w:rPr>
        <w:t>).</w:t>
      </w:r>
    </w:p>
    <w:p w14:paraId="20F89E72"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7CE33FAC" w14:textId="77777777" w:rsidR="00CD6B31" w:rsidRDefault="00CD6B31" w:rsidP="00CD6B31">
      <w:pPr>
        <w:spacing w:after="0" w:line="240" w:lineRule="auto"/>
        <w:rPr>
          <w:rFonts w:ascii="Times New Roman" w:eastAsia="Times New Roman" w:hAnsi="Times New Roman"/>
          <w:b/>
          <w:bCs/>
          <w:szCs w:val="24"/>
        </w:rPr>
      </w:pPr>
      <w:r>
        <w:rPr>
          <w:rFonts w:ascii="Times New Roman" w:eastAsia="Times New Roman" w:hAnsi="Times New Roman"/>
          <w:b/>
          <w:bCs/>
          <w:szCs w:val="24"/>
        </w:rPr>
        <w:t>Pranešimas apie šalutinį poveikį</w:t>
      </w:r>
    </w:p>
    <w:p w14:paraId="350E9588" w14:textId="77777777" w:rsidR="00CD6B31" w:rsidRDefault="00CD6B31" w:rsidP="00CD6B31">
      <w:pPr>
        <w:tabs>
          <w:tab w:val="left" w:pos="426"/>
        </w:tabs>
        <w:spacing w:after="0" w:line="240" w:lineRule="auto"/>
        <w:rPr>
          <w:rFonts w:ascii="Times New Roman" w:eastAsia="Arial Unicode MS" w:hAnsi="Times New Roman"/>
          <w:bCs/>
          <w:color w:val="000000"/>
        </w:rPr>
      </w:pPr>
      <w:r w:rsidRPr="00BD4AB4">
        <w:rPr>
          <w:rFonts w:ascii="Times New Roman" w:hAnsi="Times New Roman"/>
          <w:color w:val="000000"/>
        </w:rPr>
        <w:t>Jeigu pasireiškė šalutinis poveikis, įskaitant šiame lapelyje nenurodytą, pasakykite gydytojui</w:t>
      </w:r>
      <w:r>
        <w:rPr>
          <w:rFonts w:ascii="Times New Roman" w:hAnsi="Times New Roman"/>
          <w:color w:val="000000"/>
        </w:rPr>
        <w:t xml:space="preserve"> </w:t>
      </w:r>
      <w:r w:rsidRPr="00BD4AB4">
        <w:rPr>
          <w:rFonts w:ascii="Times New Roman" w:hAnsi="Times New Roman"/>
          <w:color w:val="000000"/>
        </w:rPr>
        <w:t>arba vaistininkui</w:t>
      </w:r>
      <w:r>
        <w:rPr>
          <w:rFonts w:ascii="Times New Roman" w:hAnsi="Times New Roman"/>
          <w:color w:val="000000"/>
        </w:rPr>
        <w:t>.</w:t>
      </w:r>
      <w:r w:rsidRPr="00BD4AB4">
        <w:rPr>
          <w:rFonts w:ascii="Times New Roman" w:hAnsi="Times New Roman"/>
          <w:color w:val="000000"/>
        </w:rPr>
        <w:t xml:space="preserve"> </w:t>
      </w:r>
      <w:r w:rsidRPr="00CC2D9B">
        <w:rPr>
          <w:rFonts w:ascii="Times New Roman" w:hAnsi="Times New Roman"/>
          <w:color w:val="000000"/>
        </w:rPr>
        <w:t xml:space="preserve">Pranešimą apie šalutinį poveikį galite </w:t>
      </w:r>
      <w:r w:rsidRPr="00BD4AB4">
        <w:rPr>
          <w:rFonts w:ascii="Times New Roman" w:hAnsi="Times New Roman"/>
          <w:color w:val="000000"/>
        </w:rPr>
        <w:t xml:space="preserve">užpildyti ir </w:t>
      </w:r>
      <w:r w:rsidRPr="00CC2D9B">
        <w:rPr>
          <w:rFonts w:ascii="Times New Roman" w:hAnsi="Times New Roman"/>
          <w:color w:val="000000"/>
        </w:rPr>
        <w:t xml:space="preserve">pateikti Valstybinės vaistų kontrolės tarnybos prie Lietuvos Respublikos sveikatos apsaugos ministerijos </w:t>
      </w:r>
      <w:r w:rsidRPr="00BD4AB4">
        <w:rPr>
          <w:rFonts w:ascii="Times New Roman" w:hAnsi="Times New Roman"/>
          <w:color w:val="000000"/>
        </w:rPr>
        <w:t>tinklalapyje https://vvkt.lrv.lt/lt/ nurodytais būdais</w:t>
      </w:r>
      <w:r w:rsidRPr="00CC2D9B">
        <w:rPr>
          <w:rFonts w:ascii="Times New Roman" w:hAnsi="Times New Roman"/>
          <w:color w:val="000000"/>
        </w:rPr>
        <w:t xml:space="preserve"> arba </w:t>
      </w:r>
      <w:r w:rsidRPr="00BD4AB4">
        <w:rPr>
          <w:rFonts w:ascii="Times New Roman" w:hAnsi="Times New Roman"/>
          <w:color w:val="000000"/>
        </w:rPr>
        <w:t>paskambinti</w:t>
      </w:r>
      <w:r w:rsidRPr="00CC2D9B">
        <w:rPr>
          <w:rFonts w:ascii="Times New Roman" w:hAnsi="Times New Roman"/>
          <w:color w:val="000000"/>
        </w:rPr>
        <w:t xml:space="preserve"> nemokamu telefonu </w:t>
      </w:r>
      <w:r>
        <w:rPr>
          <w:rFonts w:ascii="Times New Roman" w:hAnsi="Times New Roman"/>
          <w:color w:val="000000"/>
        </w:rPr>
        <w:t>+370</w:t>
      </w:r>
      <w:r w:rsidRPr="00CC2D9B">
        <w:rPr>
          <w:rFonts w:ascii="Times New Roman" w:hAnsi="Times New Roman"/>
          <w:color w:val="000000"/>
        </w:rPr>
        <w:t xml:space="preserve"> 800 73 568. Pranešdami apie šalutinį poveikį galite mums padėti gauti daugiau informacijos apie šio vaisto saugumą.</w:t>
      </w:r>
    </w:p>
    <w:p w14:paraId="0B8B598D"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7BF73336" w14:textId="77777777" w:rsidR="00CD6B31" w:rsidRDefault="00CD6B31" w:rsidP="00CD6B31">
      <w:pPr>
        <w:keepNext/>
        <w:tabs>
          <w:tab w:val="left" w:pos="567"/>
        </w:tabs>
        <w:spacing w:after="0" w:line="240" w:lineRule="auto"/>
        <w:ind w:left="567" w:hanging="567"/>
        <w:outlineLvl w:val="1"/>
        <w:rPr>
          <w:rFonts w:ascii="Times New Roman" w:eastAsia="Times New Roman" w:hAnsi="Times New Roman"/>
          <w:b/>
        </w:rPr>
      </w:pPr>
      <w:bookmarkStart w:id="9" w:name="_Toc129243268"/>
      <w:bookmarkStart w:id="10" w:name="_Toc129243143"/>
      <w:r>
        <w:rPr>
          <w:rFonts w:ascii="Times New Roman" w:eastAsia="Times New Roman" w:hAnsi="Times New Roman"/>
          <w:b/>
        </w:rPr>
        <w:t>5.</w:t>
      </w:r>
      <w:r>
        <w:rPr>
          <w:rFonts w:ascii="Times New Roman" w:eastAsia="Times New Roman" w:hAnsi="Times New Roman"/>
          <w:b/>
        </w:rPr>
        <w:tab/>
        <w:t xml:space="preserve">Kaip laikyti </w:t>
      </w:r>
      <w:proofErr w:type="spellStart"/>
      <w:r>
        <w:rPr>
          <w:rFonts w:ascii="Times New Roman" w:eastAsia="Times New Roman" w:hAnsi="Times New Roman"/>
          <w:b/>
        </w:rPr>
        <w:t>Feneit</w:t>
      </w:r>
      <w:bookmarkEnd w:id="9"/>
      <w:bookmarkEnd w:id="10"/>
      <w:proofErr w:type="spellEnd"/>
    </w:p>
    <w:p w14:paraId="55749946"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7528F99A" w14:textId="77777777" w:rsidR="00CD6B31" w:rsidRDefault="00CD6B31" w:rsidP="00CD6B3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Šį vaistą laikykite vaikams nepastebimoje ir nepasiekiamoje vietoje.</w:t>
      </w:r>
    </w:p>
    <w:p w14:paraId="3FFC8DB8" w14:textId="77777777" w:rsidR="00CD6B31" w:rsidRDefault="00CD6B31" w:rsidP="00CD6B31">
      <w:pPr>
        <w:spacing w:after="0" w:line="240" w:lineRule="auto"/>
        <w:rPr>
          <w:rFonts w:ascii="Times New Roman" w:eastAsia="Times New Roman" w:hAnsi="Times New Roman"/>
          <w:szCs w:val="20"/>
          <w:lang w:eastAsia="lt-LT"/>
        </w:rPr>
      </w:pPr>
    </w:p>
    <w:p w14:paraId="56D5A096"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Ant kartono dėžutės ir lizdinės plokštelės po „Tinka iki“ nurodytam tinkamumo laikui pasibaigus, šio vaisto vartoti negalima. Vaistas tinkamas vartoti iki paskutinės nurodyto mėnesio dienos.</w:t>
      </w:r>
    </w:p>
    <w:p w14:paraId="5C7E850A" w14:textId="77777777" w:rsidR="00CD6B31" w:rsidRDefault="00CD6B31" w:rsidP="00CD6B31">
      <w:pPr>
        <w:spacing w:after="0" w:line="240" w:lineRule="auto"/>
        <w:rPr>
          <w:rFonts w:ascii="Times New Roman" w:eastAsia="Times New Roman" w:hAnsi="Times New Roman"/>
          <w:szCs w:val="20"/>
          <w:lang w:eastAsia="lt-LT"/>
        </w:rPr>
      </w:pPr>
    </w:p>
    <w:p w14:paraId="7CC2B5B5"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Times New Roman" w:hAnsi="Times New Roman"/>
          <w:szCs w:val="20"/>
          <w:lang w:eastAsia="lt-LT"/>
        </w:rPr>
        <w:lastRenderedPageBreak/>
        <w:t xml:space="preserve">Laikyti ne aukštesnėje kaip 25 </w:t>
      </w:r>
      <w:r>
        <w:rPr>
          <w:rFonts w:ascii="Times New Roman" w:eastAsia="Times New Roman" w:hAnsi="Times New Roman"/>
          <w:szCs w:val="20"/>
          <w:lang w:eastAsia="lt-LT"/>
        </w:rPr>
        <w:sym w:font="Symbol" w:char="F0B0"/>
      </w:r>
      <w:r>
        <w:rPr>
          <w:rFonts w:ascii="Times New Roman" w:eastAsia="Times New Roman" w:hAnsi="Times New Roman"/>
          <w:szCs w:val="20"/>
          <w:lang w:eastAsia="lt-LT"/>
        </w:rPr>
        <w:t>C temperatūroje (</w:t>
      </w:r>
      <w:r>
        <w:rPr>
          <w:rFonts w:ascii="Times New Roman" w:eastAsia="Arial Unicode MS" w:hAnsi="Times New Roman"/>
          <w:bCs/>
          <w:color w:val="000000"/>
        </w:rPr>
        <w:t>PVC/PVDC/Al lizdinės plokštelės).</w:t>
      </w:r>
    </w:p>
    <w:p w14:paraId="54C1E23B"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Times New Roman" w:hAnsi="Times New Roman"/>
          <w:szCs w:val="20"/>
          <w:lang w:eastAsia="lt-LT"/>
        </w:rPr>
        <w:t xml:space="preserve">Laikyti ne aukštesnėje kaip 30 </w:t>
      </w:r>
      <w:r>
        <w:rPr>
          <w:rFonts w:ascii="Times New Roman" w:eastAsia="Times New Roman" w:hAnsi="Times New Roman"/>
          <w:szCs w:val="20"/>
          <w:lang w:eastAsia="lt-LT"/>
        </w:rPr>
        <w:sym w:font="Symbol" w:char="F0B0"/>
      </w:r>
      <w:r>
        <w:rPr>
          <w:rFonts w:ascii="Times New Roman" w:eastAsia="Times New Roman" w:hAnsi="Times New Roman"/>
          <w:szCs w:val="20"/>
          <w:lang w:eastAsia="lt-LT"/>
        </w:rPr>
        <w:t>C temperatūroje (</w:t>
      </w:r>
      <w:r>
        <w:rPr>
          <w:rFonts w:ascii="Times New Roman" w:eastAsia="Arial Unicode MS" w:hAnsi="Times New Roman"/>
          <w:bCs/>
          <w:color w:val="000000"/>
        </w:rPr>
        <w:t>PA/Al/PVC/Al lizdinės plokštelės).</w:t>
      </w:r>
    </w:p>
    <w:p w14:paraId="2D10C67B" w14:textId="77777777" w:rsidR="00CD6B31" w:rsidRDefault="00CD6B31" w:rsidP="00CD6B31">
      <w:pPr>
        <w:tabs>
          <w:tab w:val="left" w:pos="426"/>
        </w:tabs>
        <w:spacing w:after="0" w:line="240" w:lineRule="auto"/>
        <w:rPr>
          <w:rFonts w:ascii="Times New Roman" w:eastAsia="Times New Roman" w:hAnsi="Times New Roman"/>
          <w:szCs w:val="20"/>
          <w:lang w:eastAsia="lt-LT"/>
        </w:rPr>
      </w:pPr>
    </w:p>
    <w:p w14:paraId="779B1660"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Vaistų negalima išmesti į kanalizaciją arba su buitinėmis atliekomis. Kaip išmesti nereikalingus vaistus, klauskite vaistininko. Šios priemonės padės apsaugoti aplinką.</w:t>
      </w:r>
    </w:p>
    <w:p w14:paraId="13B65BD6"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55EDD710"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2060751A" w14:textId="77777777" w:rsidR="00CD6B31" w:rsidRDefault="00CD6B31" w:rsidP="00CD6B31">
      <w:pPr>
        <w:keepNext/>
        <w:tabs>
          <w:tab w:val="left" w:pos="567"/>
        </w:tabs>
        <w:spacing w:after="0" w:line="240" w:lineRule="auto"/>
        <w:ind w:left="567" w:hanging="567"/>
        <w:outlineLvl w:val="1"/>
        <w:rPr>
          <w:rFonts w:ascii="Times New Roman" w:eastAsia="Times New Roman" w:hAnsi="Times New Roman"/>
          <w:b/>
        </w:rPr>
      </w:pPr>
      <w:bookmarkStart w:id="11" w:name="_Toc129243269"/>
      <w:bookmarkStart w:id="12" w:name="_Toc129243144"/>
      <w:r>
        <w:rPr>
          <w:rFonts w:ascii="Times New Roman" w:eastAsia="Times New Roman" w:hAnsi="Times New Roman"/>
          <w:b/>
        </w:rPr>
        <w:t>6.</w:t>
      </w:r>
      <w:r>
        <w:rPr>
          <w:rFonts w:ascii="Times New Roman" w:eastAsia="Times New Roman" w:hAnsi="Times New Roman"/>
          <w:b/>
        </w:rPr>
        <w:tab/>
        <w:t>Pakuotės turinys ir kita informacija</w:t>
      </w:r>
      <w:bookmarkEnd w:id="11"/>
      <w:bookmarkEnd w:id="12"/>
    </w:p>
    <w:p w14:paraId="2F793CB0"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591A0866" w14:textId="77777777" w:rsidR="00CD6B31" w:rsidRDefault="00CD6B31" w:rsidP="00CD6B31">
      <w:pPr>
        <w:spacing w:after="0" w:line="220" w:lineRule="exact"/>
        <w:rPr>
          <w:rFonts w:ascii="Times New Roman" w:eastAsia="Times New Roman" w:hAnsi="Times New Roman"/>
          <w:b/>
          <w:bCs/>
        </w:rPr>
      </w:pPr>
      <w:proofErr w:type="spellStart"/>
      <w:r>
        <w:rPr>
          <w:rFonts w:ascii="Times New Roman" w:eastAsia="Times New Roman" w:hAnsi="Times New Roman"/>
          <w:b/>
          <w:bCs/>
        </w:rPr>
        <w:t>Feneit</w:t>
      </w:r>
      <w:proofErr w:type="spellEnd"/>
      <w:r>
        <w:rPr>
          <w:rFonts w:ascii="Times New Roman" w:eastAsia="Times New Roman" w:hAnsi="Times New Roman"/>
          <w:b/>
          <w:bCs/>
        </w:rPr>
        <w:t xml:space="preserve"> sudėtis</w:t>
      </w:r>
    </w:p>
    <w:p w14:paraId="56C11070"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w:t>
      </w:r>
      <w:r>
        <w:rPr>
          <w:rFonts w:ascii="Times New Roman" w:eastAsia="Arial Unicode MS" w:hAnsi="Times New Roman"/>
          <w:bCs/>
          <w:color w:val="000000"/>
        </w:rPr>
        <w:tab/>
        <w:t xml:space="preserve">Veiklioji medžiaga yra </w:t>
      </w:r>
      <w:proofErr w:type="spellStart"/>
      <w:r>
        <w:rPr>
          <w:rFonts w:ascii="Times New Roman" w:eastAsia="Arial Unicode MS" w:hAnsi="Times New Roman"/>
          <w:bCs/>
          <w:color w:val="000000"/>
        </w:rPr>
        <w:t>deksketoprofenas</w:t>
      </w:r>
      <w:proofErr w:type="spellEnd"/>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deksketoprofeno</w:t>
      </w:r>
      <w:proofErr w:type="spellEnd"/>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trometamolio</w:t>
      </w:r>
      <w:proofErr w:type="spellEnd"/>
      <w:r>
        <w:rPr>
          <w:rFonts w:ascii="Times New Roman" w:eastAsia="Arial Unicode MS" w:hAnsi="Times New Roman"/>
          <w:bCs/>
          <w:color w:val="000000"/>
        </w:rPr>
        <w:t xml:space="preserve"> pavidalu). Vienoje </w:t>
      </w:r>
      <w:r>
        <w:rPr>
          <w:rFonts w:ascii="Times New Roman" w:eastAsia="Times New Roman" w:hAnsi="Times New Roman"/>
          <w:szCs w:val="20"/>
          <w:lang w:eastAsia="lt-LT"/>
        </w:rPr>
        <w:t>plėvele dengtoje</w:t>
      </w:r>
      <w:r>
        <w:rPr>
          <w:rFonts w:ascii="Times New Roman" w:eastAsia="Arial Unicode MS" w:hAnsi="Times New Roman"/>
          <w:bCs/>
          <w:color w:val="000000"/>
        </w:rPr>
        <w:t xml:space="preserve"> tabletėje yra 36,9 mg </w:t>
      </w:r>
      <w:proofErr w:type="spellStart"/>
      <w:r>
        <w:rPr>
          <w:rFonts w:ascii="Times New Roman" w:eastAsia="Arial Unicode MS" w:hAnsi="Times New Roman"/>
          <w:bCs/>
          <w:color w:val="000000"/>
        </w:rPr>
        <w:t>deksketoprofeno</w:t>
      </w:r>
      <w:proofErr w:type="spellEnd"/>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trometamolio</w:t>
      </w:r>
      <w:proofErr w:type="spellEnd"/>
      <w:r>
        <w:rPr>
          <w:rFonts w:ascii="Times New Roman" w:eastAsia="Arial Unicode MS" w:hAnsi="Times New Roman"/>
          <w:bCs/>
          <w:color w:val="000000"/>
        </w:rPr>
        <w:t xml:space="preserve">, atitinkančio 25 mg </w:t>
      </w:r>
      <w:proofErr w:type="spellStart"/>
      <w:r>
        <w:rPr>
          <w:rFonts w:ascii="Times New Roman" w:eastAsia="Arial Unicode MS" w:hAnsi="Times New Roman"/>
          <w:bCs/>
          <w:color w:val="000000"/>
        </w:rPr>
        <w:t>deksketoprofeno</w:t>
      </w:r>
      <w:proofErr w:type="spellEnd"/>
      <w:r>
        <w:rPr>
          <w:rFonts w:ascii="Times New Roman" w:eastAsia="Arial Unicode MS" w:hAnsi="Times New Roman"/>
          <w:bCs/>
          <w:color w:val="000000"/>
        </w:rPr>
        <w:t>.</w:t>
      </w:r>
    </w:p>
    <w:p w14:paraId="47A07B4B"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w:t>
      </w:r>
      <w:r>
        <w:rPr>
          <w:rFonts w:ascii="Times New Roman" w:eastAsia="Arial Unicode MS" w:hAnsi="Times New Roman"/>
          <w:bCs/>
          <w:color w:val="000000"/>
        </w:rPr>
        <w:tab/>
        <w:t xml:space="preserve">Pagalbinės medžiagos  tablečių šerdyje yra </w:t>
      </w:r>
      <w:proofErr w:type="spellStart"/>
      <w:r>
        <w:rPr>
          <w:rFonts w:ascii="Times New Roman" w:eastAsia="Arial Unicode MS" w:hAnsi="Times New Roman"/>
          <w:bCs/>
          <w:color w:val="000000"/>
        </w:rPr>
        <w:t>mikrokristalinė</w:t>
      </w:r>
      <w:proofErr w:type="spellEnd"/>
      <w:r>
        <w:rPr>
          <w:rFonts w:ascii="Times New Roman" w:eastAsia="Arial Unicode MS" w:hAnsi="Times New Roman"/>
          <w:bCs/>
          <w:color w:val="000000"/>
        </w:rPr>
        <w:t xml:space="preserve"> celiuliozė, kukurūzų krakmolas, </w:t>
      </w:r>
      <w:proofErr w:type="spellStart"/>
      <w:r>
        <w:rPr>
          <w:rFonts w:ascii="Times New Roman" w:eastAsia="Arial Unicode MS" w:hAnsi="Times New Roman"/>
          <w:bCs/>
          <w:color w:val="000000"/>
        </w:rPr>
        <w:t>pregelifikuotas</w:t>
      </w:r>
      <w:proofErr w:type="spellEnd"/>
      <w:r>
        <w:rPr>
          <w:rFonts w:ascii="Times New Roman" w:eastAsia="Arial Unicode MS" w:hAnsi="Times New Roman"/>
          <w:bCs/>
          <w:color w:val="000000"/>
        </w:rPr>
        <w:t xml:space="preserve"> kukurūzų krakmolas, </w:t>
      </w:r>
      <w:proofErr w:type="spellStart"/>
      <w:r>
        <w:rPr>
          <w:rFonts w:ascii="Times New Roman" w:eastAsia="Arial Unicode MS" w:hAnsi="Times New Roman"/>
          <w:bCs/>
          <w:color w:val="000000"/>
        </w:rPr>
        <w:t>hidroksipropilceliuliozė</w:t>
      </w:r>
      <w:proofErr w:type="spellEnd"/>
      <w:r>
        <w:rPr>
          <w:rFonts w:ascii="Times New Roman" w:eastAsia="Arial Unicode MS" w:hAnsi="Times New Roman"/>
          <w:bCs/>
          <w:color w:val="000000"/>
        </w:rPr>
        <w:t xml:space="preserve">, magnio </w:t>
      </w:r>
      <w:proofErr w:type="spellStart"/>
      <w:r>
        <w:rPr>
          <w:rFonts w:ascii="Times New Roman" w:eastAsia="Arial Unicode MS" w:hAnsi="Times New Roman"/>
          <w:bCs/>
          <w:color w:val="000000"/>
        </w:rPr>
        <w:t>stearatas</w:t>
      </w:r>
      <w:proofErr w:type="spellEnd"/>
      <w:r>
        <w:rPr>
          <w:rFonts w:ascii="Times New Roman" w:eastAsia="Arial Unicode MS" w:hAnsi="Times New Roman"/>
          <w:bCs/>
          <w:color w:val="000000"/>
        </w:rPr>
        <w:t xml:space="preserve">. Pagalbinės medžiagos tablečių plėvelėje yra </w:t>
      </w:r>
      <w:proofErr w:type="spellStart"/>
      <w:r>
        <w:rPr>
          <w:rFonts w:ascii="Times New Roman" w:eastAsia="Arial Unicode MS" w:hAnsi="Times New Roman"/>
          <w:bCs/>
          <w:color w:val="000000"/>
        </w:rPr>
        <w:t>hipromeliozė</w:t>
      </w:r>
      <w:proofErr w:type="spellEnd"/>
      <w:r>
        <w:rPr>
          <w:rFonts w:ascii="Times New Roman" w:eastAsia="Arial Unicode MS" w:hAnsi="Times New Roman"/>
          <w:bCs/>
          <w:color w:val="000000"/>
        </w:rPr>
        <w:t xml:space="preserve">, titano dioksidas (E 171), </w:t>
      </w:r>
      <w:proofErr w:type="spellStart"/>
      <w:r>
        <w:rPr>
          <w:rFonts w:ascii="Times New Roman" w:eastAsia="Arial Unicode MS" w:hAnsi="Times New Roman"/>
          <w:bCs/>
          <w:color w:val="000000"/>
        </w:rPr>
        <w:t>makrogolis</w:t>
      </w:r>
      <w:proofErr w:type="spellEnd"/>
      <w:r>
        <w:rPr>
          <w:rFonts w:ascii="Times New Roman" w:eastAsia="Arial Unicode MS" w:hAnsi="Times New Roman"/>
          <w:bCs/>
          <w:color w:val="000000"/>
        </w:rPr>
        <w:t xml:space="preserve"> 400.</w:t>
      </w:r>
    </w:p>
    <w:p w14:paraId="72A6C795"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03438915" w14:textId="77777777" w:rsidR="00CD6B31" w:rsidRDefault="00CD6B31" w:rsidP="00CD6B31">
      <w:pPr>
        <w:spacing w:after="0" w:line="220" w:lineRule="exact"/>
        <w:rPr>
          <w:rFonts w:ascii="Times New Roman" w:eastAsia="Times New Roman" w:hAnsi="Times New Roman"/>
          <w:b/>
          <w:bCs/>
        </w:rPr>
      </w:pPr>
      <w:proofErr w:type="spellStart"/>
      <w:r>
        <w:rPr>
          <w:rFonts w:ascii="Times New Roman" w:eastAsia="Times New Roman" w:hAnsi="Times New Roman"/>
          <w:b/>
          <w:bCs/>
        </w:rPr>
        <w:t>Feneit</w:t>
      </w:r>
      <w:proofErr w:type="spellEnd"/>
      <w:r>
        <w:rPr>
          <w:rFonts w:ascii="Times New Roman" w:eastAsia="Times New Roman" w:hAnsi="Times New Roman"/>
          <w:b/>
          <w:bCs/>
        </w:rPr>
        <w:t xml:space="preserve"> išvaizda ir kiekis pakuotėje</w:t>
      </w:r>
    </w:p>
    <w:p w14:paraId="50EE981C" w14:textId="77777777" w:rsidR="00CD6B31" w:rsidRDefault="00CD6B31" w:rsidP="00CD6B3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Baltos, apvalios, </w:t>
      </w:r>
      <w:r>
        <w:rPr>
          <w:rFonts w:ascii="Times New Roman" w:eastAsia="Arial Unicode MS" w:hAnsi="Times New Roman"/>
          <w:bCs/>
          <w:color w:val="000000"/>
        </w:rPr>
        <w:t>apie 9 mm skersmens</w:t>
      </w:r>
      <w:r>
        <w:rPr>
          <w:rFonts w:ascii="Times New Roman" w:eastAsia="Times New Roman" w:hAnsi="Times New Roman"/>
          <w:szCs w:val="20"/>
          <w:lang w:eastAsia="lt-LT"/>
        </w:rPr>
        <w:t xml:space="preserve"> plėvele dengtos tabletės su vagele</w:t>
      </w:r>
      <w:r>
        <w:rPr>
          <w:rFonts w:ascii="Times New Roman" w:eastAsia="Arial Unicode MS" w:hAnsi="Times New Roman"/>
          <w:bCs/>
          <w:color w:val="000000"/>
        </w:rPr>
        <w:t xml:space="preserve"> abiejose pusėse</w:t>
      </w:r>
      <w:r>
        <w:rPr>
          <w:rFonts w:ascii="Times New Roman" w:eastAsia="Times New Roman" w:hAnsi="Times New Roman"/>
          <w:szCs w:val="20"/>
          <w:lang w:eastAsia="lt-LT"/>
        </w:rPr>
        <w:t xml:space="preserve">. Tabletę galima padalyti į lygias dozes. </w:t>
      </w:r>
    </w:p>
    <w:p w14:paraId="6C4E4DD4" w14:textId="77777777" w:rsidR="00CD6B31" w:rsidRDefault="00CD6B31" w:rsidP="00CD6B31">
      <w:pPr>
        <w:spacing w:after="0" w:line="240" w:lineRule="auto"/>
        <w:rPr>
          <w:rFonts w:ascii="Times New Roman" w:eastAsia="Times New Roman" w:hAnsi="Times New Roman"/>
          <w:szCs w:val="20"/>
          <w:lang w:eastAsia="lt-LT"/>
        </w:rPr>
      </w:pPr>
      <w:proofErr w:type="spellStart"/>
      <w:r>
        <w:rPr>
          <w:rFonts w:ascii="Times New Roman" w:eastAsia="Times New Roman" w:hAnsi="Times New Roman"/>
          <w:szCs w:val="20"/>
          <w:lang w:eastAsia="lt-LT"/>
        </w:rPr>
        <w:t>Feneit</w:t>
      </w:r>
      <w:proofErr w:type="spellEnd"/>
      <w:r>
        <w:rPr>
          <w:rFonts w:ascii="Times New Roman" w:eastAsia="Times New Roman" w:hAnsi="Times New Roman"/>
          <w:szCs w:val="20"/>
          <w:lang w:eastAsia="lt-LT"/>
        </w:rPr>
        <w:t xml:space="preserve"> tiekiamos </w:t>
      </w:r>
      <w:r>
        <w:rPr>
          <w:rFonts w:ascii="Times New Roman" w:eastAsia="Arial Unicode MS" w:hAnsi="Times New Roman"/>
          <w:bCs/>
          <w:color w:val="000000"/>
        </w:rPr>
        <w:t>PVC/PVDC/Al arba PA/Al/PVC/Al</w:t>
      </w:r>
      <w:r>
        <w:rPr>
          <w:rFonts w:ascii="Times New Roman" w:eastAsia="Times New Roman" w:hAnsi="Times New Roman"/>
          <w:szCs w:val="20"/>
          <w:lang w:eastAsia="lt-LT"/>
        </w:rPr>
        <w:t xml:space="preserve"> lizdinėmis plokštelėmis. Kartono dėžutėje yra dvi lizdinės plokštelės, </w:t>
      </w:r>
      <w:proofErr w:type="spellStart"/>
      <w:r>
        <w:rPr>
          <w:rFonts w:ascii="Times New Roman" w:eastAsia="Times New Roman" w:hAnsi="Times New Roman"/>
          <w:szCs w:val="20"/>
          <w:lang w:eastAsia="lt-LT"/>
        </w:rPr>
        <w:t>t.y</w:t>
      </w:r>
      <w:proofErr w:type="spellEnd"/>
      <w:r>
        <w:rPr>
          <w:rFonts w:ascii="Times New Roman" w:eastAsia="Times New Roman" w:hAnsi="Times New Roman"/>
          <w:szCs w:val="20"/>
          <w:lang w:eastAsia="lt-LT"/>
        </w:rPr>
        <w:t>., 20 plėvele dengtų tablečių.</w:t>
      </w:r>
    </w:p>
    <w:p w14:paraId="130C9ED3"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6635D233" w14:textId="77777777" w:rsidR="00CD6B31" w:rsidRDefault="00CD6B31" w:rsidP="00CD6B31">
      <w:pPr>
        <w:spacing w:after="0" w:line="220" w:lineRule="exact"/>
        <w:rPr>
          <w:rFonts w:ascii="Times New Roman" w:eastAsia="Times New Roman" w:hAnsi="Times New Roman"/>
          <w:b/>
          <w:bCs/>
        </w:rPr>
      </w:pPr>
      <w:r>
        <w:rPr>
          <w:rFonts w:ascii="Times New Roman" w:eastAsia="Times New Roman" w:hAnsi="Times New Roman"/>
          <w:b/>
          <w:bCs/>
        </w:rPr>
        <w:t>Registruotojas</w:t>
      </w:r>
    </w:p>
    <w:p w14:paraId="39CDEEA8" w14:textId="77777777" w:rsidR="00CD6B31" w:rsidRDefault="00CD6B31" w:rsidP="00CD6B31">
      <w:p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SIA </w:t>
      </w:r>
      <w:proofErr w:type="spellStart"/>
      <w:r>
        <w:rPr>
          <w:rFonts w:ascii="Times New Roman" w:hAnsi="Times New Roman"/>
        </w:rPr>
        <w:t>Ingen</w:t>
      </w:r>
      <w:proofErr w:type="spellEnd"/>
      <w:r>
        <w:rPr>
          <w:rFonts w:ascii="Times New Roman" w:hAnsi="Times New Roman"/>
        </w:rPr>
        <w:t xml:space="preserve"> Pharma</w:t>
      </w:r>
    </w:p>
    <w:p w14:paraId="2C496DBC" w14:textId="77777777" w:rsidR="00CD6B31" w:rsidRDefault="00CD6B31" w:rsidP="00CD6B31">
      <w:pPr>
        <w:tabs>
          <w:tab w:val="left" w:pos="567"/>
        </w:tabs>
        <w:autoSpaceDE w:val="0"/>
        <w:autoSpaceDN w:val="0"/>
        <w:adjustRightInd w:val="0"/>
        <w:spacing w:after="0" w:line="240" w:lineRule="auto"/>
        <w:rPr>
          <w:rFonts w:ascii="Times New Roman" w:hAnsi="Times New Roman"/>
        </w:rPr>
      </w:pPr>
      <w:proofErr w:type="spellStart"/>
      <w:r>
        <w:rPr>
          <w:rFonts w:ascii="Times New Roman" w:hAnsi="Times New Roman"/>
        </w:rPr>
        <w:t>Kārļa</w:t>
      </w:r>
      <w:proofErr w:type="spellEnd"/>
      <w:r>
        <w:rPr>
          <w:rFonts w:ascii="Times New Roman" w:hAnsi="Times New Roman"/>
        </w:rPr>
        <w:t xml:space="preserve"> </w:t>
      </w:r>
      <w:proofErr w:type="spellStart"/>
      <w:r>
        <w:rPr>
          <w:rFonts w:ascii="Times New Roman" w:hAnsi="Times New Roman"/>
        </w:rPr>
        <w:t>Ulmaņa</w:t>
      </w:r>
      <w:proofErr w:type="spellEnd"/>
      <w:r>
        <w:rPr>
          <w:rFonts w:ascii="Times New Roman" w:hAnsi="Times New Roman"/>
        </w:rPr>
        <w:t xml:space="preserve"> gatve 119, </w:t>
      </w:r>
      <w:proofErr w:type="spellStart"/>
      <w:r>
        <w:rPr>
          <w:rFonts w:ascii="Times New Roman" w:hAnsi="Times New Roman"/>
        </w:rPr>
        <w:t>Mārupe</w:t>
      </w:r>
      <w:proofErr w:type="spellEnd"/>
      <w:r>
        <w:rPr>
          <w:rFonts w:ascii="Times New Roman" w:hAnsi="Times New Roman"/>
        </w:rPr>
        <w:t xml:space="preserve"> </w:t>
      </w:r>
    </w:p>
    <w:p w14:paraId="1803A2CF" w14:textId="77777777" w:rsidR="00CD6B31" w:rsidRDefault="00CD6B31" w:rsidP="00CD6B31">
      <w:pPr>
        <w:tabs>
          <w:tab w:val="left" w:pos="567"/>
        </w:tabs>
        <w:spacing w:after="0" w:line="240" w:lineRule="auto"/>
        <w:rPr>
          <w:rFonts w:ascii="Times New Roman" w:hAnsi="Times New Roman"/>
        </w:rPr>
      </w:pPr>
      <w:r>
        <w:rPr>
          <w:rFonts w:ascii="Times New Roman" w:hAnsi="Times New Roman"/>
        </w:rPr>
        <w:t xml:space="preserve">LV-2167, </w:t>
      </w:r>
      <w:proofErr w:type="spellStart"/>
      <w:r>
        <w:rPr>
          <w:rFonts w:ascii="Times New Roman" w:hAnsi="Times New Roman"/>
        </w:rPr>
        <w:t>Rīga</w:t>
      </w:r>
      <w:proofErr w:type="spellEnd"/>
    </w:p>
    <w:p w14:paraId="5E89AD0C" w14:textId="77777777" w:rsidR="00CD6B31" w:rsidRDefault="00CD6B31" w:rsidP="00CD6B31">
      <w:pPr>
        <w:tabs>
          <w:tab w:val="left" w:pos="567"/>
        </w:tabs>
        <w:spacing w:after="0" w:line="240" w:lineRule="auto"/>
        <w:rPr>
          <w:rFonts w:ascii="Times New Roman" w:hAnsi="Times New Roman"/>
        </w:rPr>
      </w:pPr>
      <w:r>
        <w:rPr>
          <w:rFonts w:ascii="Times New Roman" w:hAnsi="Times New Roman"/>
        </w:rPr>
        <w:t>Latvija</w:t>
      </w:r>
    </w:p>
    <w:p w14:paraId="62C09AFF" w14:textId="77777777" w:rsidR="00CD6B31" w:rsidRDefault="00CD6B31" w:rsidP="00CD6B31">
      <w:pPr>
        <w:spacing w:after="0" w:line="240" w:lineRule="auto"/>
        <w:rPr>
          <w:rFonts w:ascii="Times New Roman" w:eastAsia="Times New Roman" w:hAnsi="Times New Roman"/>
          <w:b/>
          <w:szCs w:val="20"/>
          <w:lang w:eastAsia="lt-LT"/>
        </w:rPr>
      </w:pPr>
    </w:p>
    <w:p w14:paraId="12070939" w14:textId="77777777" w:rsidR="00CD6B31" w:rsidRDefault="00CD6B31" w:rsidP="00CD6B31">
      <w:pPr>
        <w:spacing w:after="0" w:line="240" w:lineRule="auto"/>
        <w:rPr>
          <w:rFonts w:ascii="Times New Roman" w:eastAsia="Times New Roman" w:hAnsi="Times New Roman"/>
          <w:b/>
          <w:szCs w:val="20"/>
          <w:lang w:eastAsia="lt-LT"/>
        </w:rPr>
      </w:pPr>
      <w:r>
        <w:rPr>
          <w:rFonts w:ascii="Times New Roman" w:eastAsia="Times New Roman" w:hAnsi="Times New Roman"/>
          <w:b/>
          <w:szCs w:val="20"/>
          <w:lang w:eastAsia="lt-LT"/>
        </w:rPr>
        <w:t>Gamintojas</w:t>
      </w:r>
    </w:p>
    <w:p w14:paraId="32F9885B"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Toll</w:t>
      </w:r>
      <w:proofErr w:type="spellEnd"/>
      <w:r>
        <w:rPr>
          <w:rFonts w:ascii="Times New Roman" w:eastAsia="Arial Unicode MS" w:hAnsi="Times New Roman"/>
          <w:bCs/>
          <w:color w:val="000000"/>
        </w:rPr>
        <w:t xml:space="preserve"> Manufacturing </w:t>
      </w:r>
      <w:proofErr w:type="spellStart"/>
      <w:r>
        <w:rPr>
          <w:rFonts w:ascii="Times New Roman" w:eastAsia="Arial Unicode MS" w:hAnsi="Times New Roman"/>
          <w:bCs/>
          <w:color w:val="000000"/>
        </w:rPr>
        <w:t>Services</w:t>
      </w:r>
      <w:proofErr w:type="spellEnd"/>
      <w:r>
        <w:rPr>
          <w:rFonts w:ascii="Times New Roman" w:eastAsia="Arial Unicode MS" w:hAnsi="Times New Roman"/>
          <w:bCs/>
          <w:color w:val="000000"/>
        </w:rPr>
        <w:t>, S.L.</w:t>
      </w:r>
    </w:p>
    <w:p w14:paraId="29F0CAD3"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c/</w:t>
      </w:r>
      <w:proofErr w:type="spellStart"/>
      <w:r>
        <w:rPr>
          <w:rFonts w:ascii="Times New Roman" w:eastAsia="Arial Unicode MS" w:hAnsi="Times New Roman"/>
          <w:bCs/>
          <w:color w:val="000000"/>
        </w:rPr>
        <w:t>Aragoneses</w:t>
      </w:r>
      <w:proofErr w:type="spellEnd"/>
      <w:r>
        <w:rPr>
          <w:rFonts w:ascii="Times New Roman" w:eastAsia="Arial Unicode MS" w:hAnsi="Times New Roman"/>
          <w:bCs/>
          <w:color w:val="000000"/>
        </w:rPr>
        <w:t>, 2</w:t>
      </w:r>
    </w:p>
    <w:p w14:paraId="15A1CA3C"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28108 </w:t>
      </w:r>
      <w:proofErr w:type="spellStart"/>
      <w:r>
        <w:rPr>
          <w:rFonts w:ascii="Times New Roman" w:eastAsia="Arial Unicode MS" w:hAnsi="Times New Roman"/>
          <w:bCs/>
          <w:color w:val="000000"/>
        </w:rPr>
        <w:t>Madrid</w:t>
      </w:r>
      <w:proofErr w:type="spellEnd"/>
      <w:r>
        <w:rPr>
          <w:rFonts w:ascii="Times New Roman" w:eastAsia="Arial Unicode MS" w:hAnsi="Times New Roman"/>
          <w:bCs/>
          <w:color w:val="000000"/>
        </w:rPr>
        <w:t>,</w:t>
      </w:r>
    </w:p>
    <w:p w14:paraId="7AD82181"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Ispanija</w:t>
      </w:r>
    </w:p>
    <w:p w14:paraId="508A5D87"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6732F40F"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Kern</w:t>
      </w:r>
      <w:proofErr w:type="spellEnd"/>
      <w:r>
        <w:rPr>
          <w:rFonts w:ascii="Times New Roman" w:eastAsia="Arial Unicode MS" w:hAnsi="Times New Roman"/>
          <w:bCs/>
          <w:color w:val="000000"/>
        </w:rPr>
        <w:t xml:space="preserve"> Pharma, S.L.</w:t>
      </w:r>
    </w:p>
    <w:p w14:paraId="28C9D27F"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Pol</w:t>
      </w:r>
      <w:proofErr w:type="spellEnd"/>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Ind</w:t>
      </w:r>
      <w:proofErr w:type="spellEnd"/>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Colon</w:t>
      </w:r>
      <w:proofErr w:type="spellEnd"/>
      <w:r>
        <w:rPr>
          <w:rFonts w:ascii="Times New Roman" w:eastAsia="Arial Unicode MS" w:hAnsi="Times New Roman"/>
          <w:bCs/>
          <w:color w:val="000000"/>
        </w:rPr>
        <w:t xml:space="preserve"> II, C/ </w:t>
      </w:r>
      <w:proofErr w:type="spellStart"/>
      <w:r>
        <w:rPr>
          <w:rFonts w:ascii="Times New Roman" w:eastAsia="Arial Unicode MS" w:hAnsi="Times New Roman"/>
          <w:bCs/>
          <w:color w:val="000000"/>
        </w:rPr>
        <w:t>Venus</w:t>
      </w:r>
      <w:proofErr w:type="spellEnd"/>
      <w:r>
        <w:rPr>
          <w:rFonts w:ascii="Times New Roman" w:eastAsia="Arial Unicode MS" w:hAnsi="Times New Roman"/>
          <w:bCs/>
          <w:color w:val="000000"/>
        </w:rPr>
        <w:t>, 72</w:t>
      </w:r>
    </w:p>
    <w:p w14:paraId="619D0CF4"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08228 </w:t>
      </w:r>
      <w:proofErr w:type="spellStart"/>
      <w:r>
        <w:rPr>
          <w:rFonts w:ascii="Times New Roman" w:eastAsia="Arial Unicode MS" w:hAnsi="Times New Roman"/>
          <w:bCs/>
          <w:color w:val="000000"/>
        </w:rPr>
        <w:t>Terrasa</w:t>
      </w:r>
      <w:proofErr w:type="spellEnd"/>
    </w:p>
    <w:p w14:paraId="6106DD08"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(Barselona) Ispanija</w:t>
      </w:r>
    </w:p>
    <w:p w14:paraId="5F5A676D"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2A3EB38A"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Laboratorios</w:t>
      </w:r>
      <w:proofErr w:type="spellEnd"/>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Medicamentos</w:t>
      </w:r>
      <w:proofErr w:type="spellEnd"/>
      <w:r>
        <w:rPr>
          <w:rFonts w:ascii="Times New Roman" w:eastAsia="Arial Unicode MS" w:hAnsi="Times New Roman"/>
          <w:bCs/>
          <w:color w:val="000000"/>
        </w:rPr>
        <w:t xml:space="preserve"> </w:t>
      </w:r>
      <w:proofErr w:type="spellStart"/>
      <w:r>
        <w:rPr>
          <w:rFonts w:ascii="Times New Roman" w:eastAsia="Arial Unicode MS" w:hAnsi="Times New Roman"/>
          <w:bCs/>
          <w:color w:val="000000"/>
        </w:rPr>
        <w:t>Internacionales</w:t>
      </w:r>
      <w:proofErr w:type="spellEnd"/>
      <w:r>
        <w:rPr>
          <w:rFonts w:ascii="Times New Roman" w:eastAsia="Arial Unicode MS" w:hAnsi="Times New Roman"/>
          <w:bCs/>
          <w:color w:val="000000"/>
        </w:rPr>
        <w:t>, S.A.</w:t>
      </w:r>
    </w:p>
    <w:p w14:paraId="427A8109"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C/Solana 26, </w:t>
      </w:r>
      <w:proofErr w:type="spellStart"/>
      <w:r>
        <w:rPr>
          <w:rFonts w:ascii="Times New Roman" w:eastAsia="Arial Unicode MS" w:hAnsi="Times New Roman"/>
          <w:bCs/>
          <w:color w:val="000000"/>
        </w:rPr>
        <w:t>Torrejon</w:t>
      </w:r>
      <w:proofErr w:type="spellEnd"/>
      <w:r>
        <w:rPr>
          <w:rFonts w:ascii="Times New Roman" w:eastAsia="Arial Unicode MS" w:hAnsi="Times New Roman"/>
          <w:bCs/>
          <w:color w:val="000000"/>
        </w:rPr>
        <w:t xml:space="preserve"> de </w:t>
      </w:r>
      <w:proofErr w:type="spellStart"/>
      <w:r>
        <w:rPr>
          <w:rFonts w:ascii="Times New Roman" w:eastAsia="Arial Unicode MS" w:hAnsi="Times New Roman"/>
          <w:bCs/>
          <w:color w:val="000000"/>
        </w:rPr>
        <w:t>Ardoz</w:t>
      </w:r>
      <w:proofErr w:type="spellEnd"/>
      <w:r>
        <w:rPr>
          <w:rFonts w:ascii="Times New Roman" w:eastAsia="Arial Unicode MS" w:hAnsi="Times New Roman"/>
          <w:bCs/>
          <w:color w:val="000000"/>
        </w:rPr>
        <w:t xml:space="preserve">, </w:t>
      </w:r>
    </w:p>
    <w:p w14:paraId="70B5102E"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28850 </w:t>
      </w:r>
      <w:proofErr w:type="spellStart"/>
      <w:r>
        <w:rPr>
          <w:rFonts w:ascii="Times New Roman" w:eastAsia="Arial Unicode MS" w:hAnsi="Times New Roman"/>
          <w:bCs/>
          <w:color w:val="000000"/>
        </w:rPr>
        <w:t>Madrid</w:t>
      </w:r>
      <w:proofErr w:type="spellEnd"/>
      <w:r>
        <w:rPr>
          <w:rFonts w:ascii="Times New Roman" w:eastAsia="Arial Unicode MS" w:hAnsi="Times New Roman"/>
          <w:bCs/>
          <w:color w:val="000000"/>
        </w:rPr>
        <w:t>,</w:t>
      </w:r>
    </w:p>
    <w:p w14:paraId="6D3AB3B6"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Ispanija</w:t>
      </w:r>
    </w:p>
    <w:p w14:paraId="000D48D4"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18AF9C4C"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Pr>
          <w:rFonts w:ascii="Times New Roman" w:eastAsia="Arial Unicode MS" w:hAnsi="Times New Roman"/>
          <w:bCs/>
          <w:color w:val="000000"/>
        </w:rPr>
        <w:t>Farmalider</w:t>
      </w:r>
      <w:proofErr w:type="spellEnd"/>
      <w:r>
        <w:rPr>
          <w:rFonts w:ascii="Times New Roman" w:eastAsia="Arial Unicode MS" w:hAnsi="Times New Roman"/>
          <w:bCs/>
          <w:color w:val="000000"/>
        </w:rPr>
        <w:t>, S.A.</w:t>
      </w:r>
    </w:p>
    <w:p w14:paraId="240BDAB1" w14:textId="77777777" w:rsidR="00CD6B31" w:rsidRPr="00426CEE" w:rsidRDefault="00CD6B31" w:rsidP="00CD6B31">
      <w:pPr>
        <w:tabs>
          <w:tab w:val="left" w:pos="426"/>
        </w:tabs>
        <w:spacing w:after="0" w:line="240" w:lineRule="auto"/>
        <w:rPr>
          <w:rFonts w:ascii="Times New Roman" w:eastAsia="Arial Unicode MS" w:hAnsi="Times New Roman"/>
          <w:bCs/>
          <w:color w:val="000000"/>
        </w:rPr>
      </w:pPr>
      <w:r w:rsidRPr="00426CEE">
        <w:rPr>
          <w:rFonts w:ascii="Times New Roman" w:eastAsia="Arial Unicode MS" w:hAnsi="Times New Roman"/>
          <w:bCs/>
          <w:color w:val="000000"/>
        </w:rPr>
        <w:t xml:space="preserve">C/ </w:t>
      </w:r>
      <w:proofErr w:type="spellStart"/>
      <w:r w:rsidRPr="00426CEE">
        <w:rPr>
          <w:rFonts w:ascii="Times New Roman" w:eastAsia="Arial Unicode MS" w:hAnsi="Times New Roman"/>
          <w:bCs/>
          <w:color w:val="000000"/>
        </w:rPr>
        <w:t>Aragoneses</w:t>
      </w:r>
      <w:proofErr w:type="spellEnd"/>
      <w:r w:rsidRPr="00426CEE">
        <w:rPr>
          <w:rFonts w:ascii="Times New Roman" w:eastAsia="Arial Unicode MS" w:hAnsi="Times New Roman"/>
          <w:bCs/>
          <w:color w:val="000000"/>
        </w:rPr>
        <w:t xml:space="preserve"> Nº2</w:t>
      </w:r>
    </w:p>
    <w:p w14:paraId="75D17994" w14:textId="77777777" w:rsidR="00CD6B31" w:rsidRDefault="00CD6B31" w:rsidP="00CD6B31">
      <w:pPr>
        <w:tabs>
          <w:tab w:val="left" w:pos="426"/>
        </w:tabs>
        <w:spacing w:after="0" w:line="240" w:lineRule="auto"/>
        <w:rPr>
          <w:rFonts w:ascii="Times New Roman" w:eastAsia="Arial Unicode MS" w:hAnsi="Times New Roman"/>
          <w:bCs/>
          <w:color w:val="000000"/>
        </w:rPr>
      </w:pPr>
      <w:proofErr w:type="spellStart"/>
      <w:r w:rsidRPr="00426CEE">
        <w:rPr>
          <w:rFonts w:ascii="Times New Roman" w:eastAsia="Arial Unicode MS" w:hAnsi="Times New Roman"/>
          <w:bCs/>
          <w:color w:val="000000"/>
        </w:rPr>
        <w:t>Alcobendas</w:t>
      </w:r>
      <w:proofErr w:type="spellEnd"/>
      <w:r w:rsidRPr="00426CEE">
        <w:rPr>
          <w:rFonts w:ascii="Times New Roman" w:eastAsia="Arial Unicode MS" w:hAnsi="Times New Roman"/>
          <w:bCs/>
          <w:color w:val="000000"/>
        </w:rPr>
        <w:t xml:space="preserve"> 28108 </w:t>
      </w:r>
      <w:proofErr w:type="spellStart"/>
      <w:r w:rsidRPr="00426CEE">
        <w:rPr>
          <w:rFonts w:ascii="Times New Roman" w:eastAsia="Arial Unicode MS" w:hAnsi="Times New Roman"/>
          <w:bCs/>
          <w:color w:val="000000"/>
        </w:rPr>
        <w:t>Madrid</w:t>
      </w:r>
      <w:proofErr w:type="spellEnd"/>
      <w:r w:rsidRPr="00426CEE">
        <w:rPr>
          <w:rFonts w:ascii="Times New Roman" w:eastAsia="Arial Unicode MS" w:hAnsi="Times New Roman"/>
          <w:bCs/>
          <w:color w:val="000000"/>
        </w:rPr>
        <w:t xml:space="preserve">, </w:t>
      </w:r>
    </w:p>
    <w:p w14:paraId="0032231F" w14:textId="77777777" w:rsidR="00CD6B31" w:rsidRDefault="00CD6B31" w:rsidP="00CD6B31">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Ispanija</w:t>
      </w:r>
    </w:p>
    <w:p w14:paraId="1E7A1596"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4C9ACD3F" w14:textId="77777777" w:rsidR="00CD6B31" w:rsidRDefault="00CD6B31" w:rsidP="00CD6B31">
      <w:pPr>
        <w:tabs>
          <w:tab w:val="left" w:pos="426"/>
        </w:tabs>
        <w:spacing w:after="0" w:line="240" w:lineRule="auto"/>
        <w:rPr>
          <w:rFonts w:ascii="Times New Roman" w:eastAsia="Arial Unicode MS" w:hAnsi="Times New Roman"/>
          <w:bCs/>
          <w:color w:val="000000"/>
        </w:rPr>
      </w:pPr>
    </w:p>
    <w:p w14:paraId="69C0C320" w14:textId="77777777" w:rsidR="00CD6B31" w:rsidRDefault="00CD6B31" w:rsidP="00CD6B31">
      <w:pPr>
        <w:tabs>
          <w:tab w:val="left" w:pos="426"/>
        </w:tabs>
        <w:spacing w:after="0" w:line="240" w:lineRule="auto"/>
        <w:rPr>
          <w:rFonts w:ascii="Times New Roman" w:eastAsia="Arial Unicode MS" w:hAnsi="Times New Roman"/>
          <w:b/>
          <w:bCs/>
          <w:color w:val="000000"/>
        </w:rPr>
      </w:pPr>
      <w:r>
        <w:rPr>
          <w:rFonts w:ascii="Times New Roman" w:eastAsia="Arial Unicode MS" w:hAnsi="Times New Roman"/>
          <w:b/>
          <w:bCs/>
          <w:color w:val="000000"/>
        </w:rPr>
        <w:t xml:space="preserve">Šis pakuotės lapelis paskutinį kartą peržiūrėtas </w:t>
      </w:r>
      <w:r>
        <w:rPr>
          <w:rFonts w:ascii="Times New Roman" w:hAnsi="Times New Roman"/>
          <w:b/>
        </w:rPr>
        <w:t>2025-12-30.</w:t>
      </w:r>
    </w:p>
    <w:p w14:paraId="230A8947" w14:textId="77777777" w:rsidR="00CD6B31" w:rsidRDefault="00CD6B31" w:rsidP="00CD6B31">
      <w:pPr>
        <w:spacing w:after="0" w:line="240" w:lineRule="auto"/>
        <w:rPr>
          <w:rFonts w:ascii="Times New Roman" w:eastAsia="Times New Roman" w:hAnsi="Times New Roman"/>
          <w:sz w:val="24"/>
          <w:szCs w:val="24"/>
        </w:rPr>
      </w:pPr>
    </w:p>
    <w:p w14:paraId="66413CC9" w14:textId="77777777" w:rsidR="00CD6B31" w:rsidRDefault="00CD6B31" w:rsidP="00CD6B31">
      <w:pPr>
        <w:spacing w:after="0" w:line="240" w:lineRule="auto"/>
        <w:rPr>
          <w:rFonts w:ascii="Times New Roman" w:eastAsia="Times New Roman" w:hAnsi="Times New Roman"/>
          <w:sz w:val="24"/>
          <w:szCs w:val="24"/>
        </w:rPr>
      </w:pPr>
    </w:p>
    <w:p w14:paraId="6FC5DC9C" w14:textId="77777777" w:rsidR="00CD6B31" w:rsidRDefault="00CD6B31" w:rsidP="00CD6B31">
      <w:pPr>
        <w:spacing w:after="0" w:line="240" w:lineRule="auto"/>
        <w:rPr>
          <w:rFonts w:ascii="Times New Roman" w:eastAsia="Times New Roman" w:hAnsi="Times New Roman"/>
          <w:sz w:val="24"/>
          <w:szCs w:val="24"/>
        </w:rPr>
      </w:pPr>
      <w:r>
        <w:rPr>
          <w:rFonts w:ascii="Times New Roman" w:eastAsia="Arial Unicode MS" w:hAnsi="Times New Roman"/>
          <w:bCs/>
          <w:color w:val="000000"/>
        </w:rPr>
        <w:lastRenderedPageBreak/>
        <w:t>Išsami informacija apie šį vaistą pateikiama Valstybinės vaistų kontrolės tarnybos prie Lietuvos Respublikos sveikatos apsaugos ministerijos tinklalapyje</w:t>
      </w:r>
      <w:r>
        <w:rPr>
          <w:rFonts w:ascii="Times New Roman" w:eastAsia="Arial Unicode MS" w:hAnsi="Times New Roman"/>
          <w:bCs/>
          <w:i/>
          <w:iCs/>
          <w:color w:val="000000"/>
        </w:rPr>
        <w:t xml:space="preserve"> </w:t>
      </w:r>
      <w:r w:rsidRPr="00FC481C">
        <w:rPr>
          <w:rFonts w:ascii="Times New Roman" w:eastAsia="SimSun" w:hAnsi="Times New Roman"/>
        </w:rPr>
        <w:t>https://vvkt.lrv.lt/lt/.</w:t>
      </w:r>
    </w:p>
    <w:p w14:paraId="14AD349A" w14:textId="77777777" w:rsidR="00CD6B31" w:rsidRDefault="00CD6B31" w:rsidP="00CD6B31"/>
    <w:p w14:paraId="6789D9FC" w14:textId="77777777" w:rsidR="00222FED" w:rsidRDefault="00222FED"/>
    <w:sectPr w:rsidR="00222FED" w:rsidSect="00CD6B3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31"/>
    <w:rsid w:val="00222FED"/>
    <w:rsid w:val="005F173E"/>
    <w:rsid w:val="008B3AD4"/>
    <w:rsid w:val="00984A0A"/>
    <w:rsid w:val="00CD6B31"/>
    <w:rsid w:val="00D047C4"/>
    <w:rsid w:val="00EC0D97"/>
    <w:rsid w:val="00EC1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8C4F"/>
  <w15:chartTrackingRefBased/>
  <w15:docId w15:val="{23B906E6-6E16-475D-8129-8F1DF3C4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6B31"/>
    <w:pPr>
      <w:spacing w:line="252"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CD6B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D6B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D6B3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D6B3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D6B3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D6B31"/>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D6B31"/>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D6B31"/>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D6B31"/>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6B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6B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6B3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6B3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6B3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D6B3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6B3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D6B3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6B3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D6B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D6B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6B31"/>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D6B3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6B31"/>
    <w:pPr>
      <w:spacing w:before="160" w:line="278" w:lineRule="auto"/>
      <w:jc w:val="center"/>
    </w:pPr>
    <w:rPr>
      <w:rFonts w:ascii="Times New Roman" w:eastAsiaTheme="minorHAnsi" w:hAnsi="Times New Roman"/>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D6B31"/>
    <w:rPr>
      <w:i/>
      <w:iCs/>
      <w:color w:val="404040" w:themeColor="text1" w:themeTint="BF"/>
    </w:rPr>
  </w:style>
  <w:style w:type="paragraph" w:styleId="Sraopastraipa">
    <w:name w:val="List Paragraph"/>
    <w:basedOn w:val="prastasis"/>
    <w:uiPriority w:val="34"/>
    <w:qFormat/>
    <w:rsid w:val="00CD6B31"/>
    <w:pPr>
      <w:spacing w:line="278" w:lineRule="auto"/>
      <w:ind w:left="720"/>
      <w:contextualSpacing/>
    </w:pPr>
    <w:rPr>
      <w:rFonts w:ascii="Times New Roman" w:eastAsiaTheme="minorHAnsi" w:hAnsi="Times New Roman"/>
      <w:kern w:val="2"/>
      <w14:ligatures w14:val="standardContextual"/>
    </w:rPr>
  </w:style>
  <w:style w:type="character" w:styleId="Rykuspabraukimas">
    <w:name w:val="Intense Emphasis"/>
    <w:basedOn w:val="Numatytasispastraiposriftas"/>
    <w:uiPriority w:val="21"/>
    <w:qFormat/>
    <w:rsid w:val="00CD6B31"/>
    <w:rPr>
      <w:i/>
      <w:iCs/>
      <w:color w:val="0F4761" w:themeColor="accent1" w:themeShade="BF"/>
    </w:rPr>
  </w:style>
  <w:style w:type="paragraph" w:styleId="Iskirtacitata">
    <w:name w:val="Intense Quote"/>
    <w:basedOn w:val="prastasis"/>
    <w:next w:val="prastasis"/>
    <w:link w:val="IskirtacitataDiagrama"/>
    <w:uiPriority w:val="30"/>
    <w:qFormat/>
    <w:rsid w:val="00CD6B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D6B31"/>
    <w:rPr>
      <w:i/>
      <w:iCs/>
      <w:color w:val="0F4761" w:themeColor="accent1" w:themeShade="BF"/>
    </w:rPr>
  </w:style>
  <w:style w:type="character" w:styleId="Rykinuoroda">
    <w:name w:val="Intense Reference"/>
    <w:basedOn w:val="Numatytasispastraiposriftas"/>
    <w:uiPriority w:val="32"/>
    <w:qFormat/>
    <w:rsid w:val="00CD6B31"/>
    <w:rPr>
      <w:b/>
      <w:bCs/>
      <w:smallCaps/>
      <w:color w:val="0F4761" w:themeColor="accent1" w:themeShade="BF"/>
      <w:spacing w:val="5"/>
    </w:rPr>
  </w:style>
  <w:style w:type="paragraph" w:customStyle="1" w:styleId="BT-EMEASMCA">
    <w:name w:val="BT- EMEA_SMCA"/>
    <w:basedOn w:val="prastasis"/>
    <w:autoRedefine/>
    <w:rsid w:val="00CD6B31"/>
    <w:pPr>
      <w:tabs>
        <w:tab w:val="left" w:pos="426"/>
      </w:tabs>
      <w:spacing w:after="0" w:line="240" w:lineRule="auto"/>
    </w:pPr>
    <w:rPr>
      <w:rFonts w:ascii="Times New Roman" w:eastAsia="Arial Unicode MS" w:hAnsi="Times New Roman"/>
      <w:bC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13639</Words>
  <Characters>7775</Characters>
  <Application>Microsoft Office Word</Application>
  <DocSecurity>0</DocSecurity>
  <Lines>64</Lines>
  <Paragraphs>42</Paragraphs>
  <ScaleCrop>false</ScaleCrop>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2026-01-05T08:55:00Z</dcterms:created>
  <dcterms:modified xsi:type="dcterms:W3CDTF">2026-01-05T08:56:00Z</dcterms:modified>
</cp:coreProperties>
</file>