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bookmarkStart w:id="0" w:name="_GoBack"/>
      <w:bookmarkEnd w:id="0"/>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hAnsi="Times New Roman" w:cs="Times New Roman"/>
          <w:b/>
        </w:rPr>
      </w:pPr>
    </w:p>
    <w:p w:rsidR="00AD60B8" w:rsidRPr="00A23432" w:rsidRDefault="00AD60B8" w:rsidP="00AD60B8">
      <w:pPr>
        <w:keepNext/>
        <w:tabs>
          <w:tab w:val="left" w:pos="567"/>
        </w:tabs>
        <w:spacing w:line="240" w:lineRule="auto"/>
        <w:jc w:val="center"/>
        <w:outlineLvl w:val="1"/>
        <w:rPr>
          <w:rFonts w:ascii="Times New Roman" w:eastAsia="Calibri" w:hAnsi="Times New Roman" w:cs="Times New Roman"/>
          <w:b/>
        </w:rPr>
      </w:pPr>
      <w:r w:rsidRPr="00A23432">
        <w:rPr>
          <w:rFonts w:ascii="Times New Roman" w:hAnsi="Times New Roman" w:cs="Times New Roman"/>
          <w:b/>
        </w:rPr>
        <w:t>B. PAKUOTĖS LAPELIS</w:t>
      </w:r>
    </w:p>
    <w:p w:rsidR="00AD60B8" w:rsidRPr="00A23432" w:rsidRDefault="00AD60B8" w:rsidP="00AD60B8">
      <w:pPr>
        <w:keepNext/>
        <w:tabs>
          <w:tab w:val="left" w:pos="567"/>
        </w:tabs>
        <w:spacing w:line="240" w:lineRule="auto"/>
        <w:jc w:val="center"/>
        <w:outlineLvl w:val="1"/>
        <w:rPr>
          <w:rFonts w:ascii="Times New Roman" w:eastAsia="Calibri" w:hAnsi="Times New Roman" w:cs="Times New Roman"/>
          <w:b/>
        </w:rPr>
      </w:pPr>
      <w:r w:rsidRPr="00A23432">
        <w:rPr>
          <w:rFonts w:ascii="Times New Roman" w:eastAsia="Calibri" w:hAnsi="Times New Roman" w:cs="Times New Roman"/>
          <w:b/>
        </w:rPr>
        <w:br w:type="page"/>
      </w:r>
    </w:p>
    <w:p w:rsidR="00AD60B8" w:rsidRPr="00A23432" w:rsidRDefault="00AD60B8" w:rsidP="00AD60B8">
      <w:pPr>
        <w:rPr>
          <w:rFonts w:ascii="Times New Roman" w:eastAsia="Calibri" w:hAnsi="Times New Roman" w:cs="Times New Roman"/>
          <w:b/>
        </w:rPr>
      </w:pPr>
    </w:p>
    <w:p w:rsidR="00AD60B8" w:rsidRPr="00A23432" w:rsidRDefault="00AD60B8" w:rsidP="00AD60B8">
      <w:pPr>
        <w:keepNext/>
        <w:tabs>
          <w:tab w:val="left" w:pos="567"/>
        </w:tabs>
        <w:spacing w:after="0" w:line="240" w:lineRule="auto"/>
        <w:jc w:val="center"/>
        <w:outlineLvl w:val="1"/>
        <w:rPr>
          <w:rFonts w:ascii="Times New Roman" w:eastAsia="Calibri" w:hAnsi="Times New Roman" w:cs="Times New Roman"/>
          <w:b/>
        </w:rPr>
      </w:pPr>
      <w:r w:rsidRPr="00A23432">
        <w:rPr>
          <w:rFonts w:ascii="Times New Roman" w:eastAsia="Calibri" w:hAnsi="Times New Roman" w:cs="Times New Roman"/>
          <w:b/>
        </w:rPr>
        <w:t>Pakuotės lapelis: informacija vartotojui</w:t>
      </w:r>
    </w:p>
    <w:p w:rsidR="00AD60B8" w:rsidRPr="00A23432" w:rsidRDefault="00AD60B8" w:rsidP="00AD60B8">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rsidR="00AD60B8" w:rsidRPr="00A23432" w:rsidRDefault="00AD60B8" w:rsidP="00AD60B8">
      <w:pPr>
        <w:tabs>
          <w:tab w:val="left" w:pos="567"/>
        </w:tabs>
        <w:spacing w:after="0" w:line="240" w:lineRule="auto"/>
        <w:jc w:val="center"/>
        <w:rPr>
          <w:rFonts w:ascii="Times New Roman" w:eastAsia="Calibri" w:hAnsi="Times New Roman" w:cs="Times New Roman"/>
          <w:b/>
        </w:rPr>
      </w:pPr>
      <w:r w:rsidRPr="00A23432">
        <w:rPr>
          <w:rFonts w:ascii="Times New Roman" w:eastAsia="Calibri" w:hAnsi="Times New Roman" w:cs="Times New Roman"/>
          <w:b/>
        </w:rPr>
        <w:t>Imatinib SanoSwiss 100 mg plėvele dengtos tabletės</w:t>
      </w:r>
    </w:p>
    <w:p w:rsidR="00AD60B8" w:rsidRPr="00A23432" w:rsidRDefault="00AD60B8" w:rsidP="00AD60B8">
      <w:pPr>
        <w:tabs>
          <w:tab w:val="left" w:pos="567"/>
        </w:tabs>
        <w:spacing w:after="0" w:line="240" w:lineRule="auto"/>
        <w:jc w:val="center"/>
        <w:rPr>
          <w:rFonts w:ascii="Times New Roman" w:eastAsia="Calibri" w:hAnsi="Times New Roman" w:cs="Times New Roman"/>
          <w:b/>
        </w:rPr>
      </w:pPr>
    </w:p>
    <w:p w:rsidR="00AD60B8" w:rsidRPr="00A23432" w:rsidRDefault="00AD60B8" w:rsidP="00AD60B8">
      <w:pPr>
        <w:numPr>
          <w:ilvl w:val="12"/>
          <w:numId w:val="0"/>
        </w:numPr>
        <w:tabs>
          <w:tab w:val="left" w:pos="567"/>
        </w:tabs>
        <w:spacing w:after="0" w:line="240" w:lineRule="auto"/>
        <w:jc w:val="center"/>
        <w:rPr>
          <w:rFonts w:ascii="Times New Roman" w:eastAsia="Calibri" w:hAnsi="Times New Roman" w:cs="Times New Roman"/>
        </w:rPr>
      </w:pPr>
      <w:r w:rsidRPr="00A23432">
        <w:rPr>
          <w:rFonts w:ascii="Times New Roman" w:eastAsia="Calibri" w:hAnsi="Times New Roman" w:cs="Times New Roman"/>
        </w:rPr>
        <w:t>Imatinibas</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uppressAutoHyphens/>
        <w:spacing w:after="0" w:line="240" w:lineRule="auto"/>
        <w:rPr>
          <w:rFonts w:ascii="Times New Roman" w:eastAsia="Calibri" w:hAnsi="Times New Roman" w:cs="Times New Roman"/>
        </w:rPr>
      </w:pPr>
      <w:r w:rsidRPr="00A23432">
        <w:rPr>
          <w:rFonts w:ascii="Times New Roman" w:eastAsia="Calibri" w:hAnsi="Times New Roman" w:cs="Times New Roman"/>
          <w:b/>
        </w:rPr>
        <w:t>Atidžiai perskaitykite visą šį lapelį, prieš pradėdami vartoti vaistą, nes jame pateikiama Jums svarbi informacija.</w:t>
      </w:r>
    </w:p>
    <w:p w:rsidR="00AD60B8" w:rsidRPr="00A23432" w:rsidRDefault="00AD60B8" w:rsidP="00AD60B8">
      <w:pPr>
        <w:numPr>
          <w:ilvl w:val="0"/>
          <w:numId w:val="2"/>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 xml:space="preserve">Neišmeskite šio lapelio, nes vėl gali prireikti jį perskaityti. </w:t>
      </w:r>
    </w:p>
    <w:p w:rsidR="00AD60B8" w:rsidRPr="00A23432" w:rsidRDefault="00AD60B8" w:rsidP="00AD60B8">
      <w:pPr>
        <w:numPr>
          <w:ilvl w:val="0"/>
          <w:numId w:val="2"/>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Jeigu kiltų daugiau klausimų, kreipkitės į gydytoją, vaistininką arba slaugytoją.</w:t>
      </w:r>
    </w:p>
    <w:p w:rsidR="00AD60B8" w:rsidRPr="00A23432" w:rsidRDefault="00AD60B8" w:rsidP="00AD60B8">
      <w:pPr>
        <w:numPr>
          <w:ilvl w:val="1"/>
          <w:numId w:val="3"/>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rsidR="00AD60B8" w:rsidRPr="00A23432" w:rsidRDefault="00AD60B8" w:rsidP="00AD60B8">
      <w:pPr>
        <w:numPr>
          <w:ilvl w:val="1"/>
          <w:numId w:val="3"/>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Jeigu pasireiškė šalutinis poveikis (net jeigu jis šiame lapelyje nenurodytas), kreipkitės į gydytoją, vaistininką arba slaugytoją. Žr. 4 skyrių.</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Apie ką rašoma šiame lapelyje?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1.</w:t>
      </w:r>
      <w:r w:rsidRPr="00A23432">
        <w:rPr>
          <w:rFonts w:ascii="Times New Roman" w:eastAsia="Calibri" w:hAnsi="Times New Roman" w:cs="Times New Roman"/>
        </w:rPr>
        <w:tab/>
        <w:t xml:space="preserve">Kas yra Imatinib SanoSwiss ir kam jis vartojamas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2.</w:t>
      </w:r>
      <w:r w:rsidRPr="00A23432">
        <w:rPr>
          <w:rFonts w:ascii="Times New Roman" w:eastAsia="Calibri" w:hAnsi="Times New Roman" w:cs="Times New Roman"/>
        </w:rPr>
        <w:tab/>
        <w:t xml:space="preserve">Kas žinotina prieš vartojant Imatinib SanoSwiss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3.</w:t>
      </w:r>
      <w:r w:rsidRPr="00A23432">
        <w:rPr>
          <w:rFonts w:ascii="Times New Roman" w:eastAsia="Calibri" w:hAnsi="Times New Roman" w:cs="Times New Roman"/>
        </w:rPr>
        <w:tab/>
        <w:t xml:space="preserve">Kaip vartoti Imatinib SanoSwiss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4.</w:t>
      </w:r>
      <w:r w:rsidRPr="00A23432">
        <w:rPr>
          <w:rFonts w:ascii="Times New Roman" w:eastAsia="Calibri" w:hAnsi="Times New Roman" w:cs="Times New Roman"/>
        </w:rPr>
        <w:tab/>
        <w:t xml:space="preserve">Galimas šalutinis poveikis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5.</w:t>
      </w:r>
      <w:r w:rsidRPr="00A23432">
        <w:rPr>
          <w:rFonts w:ascii="Times New Roman" w:eastAsia="Calibri" w:hAnsi="Times New Roman" w:cs="Times New Roman"/>
        </w:rPr>
        <w:tab/>
        <w:t xml:space="preserve">Kaip laikyti Imatinib SanoSwiss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6.</w:t>
      </w:r>
      <w:r w:rsidRPr="00A23432">
        <w:rPr>
          <w:rFonts w:ascii="Times New Roman" w:eastAsia="Calibri" w:hAnsi="Times New Roman" w:cs="Times New Roman"/>
        </w:rPr>
        <w:tab/>
        <w:t>Pakuotės turinys ir kita informacija</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1.</w:t>
      </w:r>
      <w:r w:rsidRPr="00A23432">
        <w:rPr>
          <w:rFonts w:ascii="Times New Roman" w:eastAsia="Calibri" w:hAnsi="Times New Roman" w:cs="Times New Roman"/>
          <w:b/>
        </w:rPr>
        <w:tab/>
        <w:t>Kas yra Imatinib SanoSwiss ir kam jis vartojamas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Imatinib SanoSwiss yra vaistas, kurio sudėtyje yra veikliosios medžiagos imatinibo. Šis vaistas veikia slopindamas nenormalių ląstelių augimą, sergant toliau išvardytomis ligomis. Jos apima ir kai kurių tipų vėžinius susirgimus.</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Imatinibas vartojamas gydyti suaugusiuosius ir vaikus sergančius:</w:t>
      </w:r>
    </w:p>
    <w:p w:rsidR="00AD60B8" w:rsidRPr="00A23432" w:rsidRDefault="00AD60B8" w:rsidP="00AD60B8">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b/>
        </w:rPr>
        <w:t>Lėtine mieloleukemija (LML).</w:t>
      </w:r>
      <w:r w:rsidRPr="00A23432">
        <w:rPr>
          <w:rFonts w:ascii="Times New Roman" w:eastAsia="Calibri" w:hAnsi="Times New Roman" w:cs="Times New Roma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rsidR="00AD60B8" w:rsidRPr="00A23432" w:rsidRDefault="00AD60B8" w:rsidP="00AD60B8">
      <w:pPr>
        <w:tabs>
          <w:tab w:val="left" w:pos="567"/>
        </w:tabs>
        <w:spacing w:after="0" w:line="240" w:lineRule="auto"/>
        <w:ind w:left="567"/>
        <w:contextualSpacing/>
        <w:rPr>
          <w:rFonts w:ascii="Times New Roman" w:eastAsia="Calibri" w:hAnsi="Times New Roman" w:cs="Times New Roman"/>
        </w:rPr>
      </w:pPr>
    </w:p>
    <w:p w:rsidR="00AD60B8" w:rsidRPr="00A23432" w:rsidRDefault="00AD60B8" w:rsidP="00AD60B8">
      <w:pPr>
        <w:tabs>
          <w:tab w:val="left" w:pos="567"/>
        </w:tabs>
        <w:spacing w:after="0" w:line="240" w:lineRule="auto"/>
        <w:ind w:left="567"/>
        <w:contextualSpacing/>
        <w:rPr>
          <w:rFonts w:ascii="Times New Roman" w:eastAsia="Calibri" w:hAnsi="Times New Roman" w:cs="Times New Roman"/>
        </w:rPr>
      </w:pPr>
      <w:r w:rsidRPr="00A23432">
        <w:rPr>
          <w:rFonts w:ascii="Times New Roman" w:eastAsia="Calibri" w:hAnsi="Times New Roman" w:cs="Times New Roman"/>
        </w:rPr>
        <w:t>Suaugusiems pacientams imatinibu gydomas tam tikra šios ligos stadija, vadinama „blastine krize“. Tačiau vaikams ir paaugliams galima vartoti gydant visas šios ligos stadijas.</w:t>
      </w:r>
    </w:p>
    <w:p w:rsidR="00AD60B8" w:rsidRPr="00A23432" w:rsidRDefault="00AD60B8" w:rsidP="00AD60B8">
      <w:pPr>
        <w:tabs>
          <w:tab w:val="left" w:pos="567"/>
        </w:tabs>
        <w:spacing w:after="0" w:line="240" w:lineRule="auto"/>
        <w:ind w:left="567"/>
        <w:contextualSpacing/>
        <w:rPr>
          <w:rFonts w:ascii="Times New Roman" w:eastAsia="Calibri" w:hAnsi="Times New Roman" w:cs="Times New Roman"/>
        </w:rPr>
      </w:pPr>
    </w:p>
    <w:p w:rsidR="00AD60B8" w:rsidRPr="00A23432" w:rsidRDefault="00AD60B8" w:rsidP="00AD60B8">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Imatinib SanoSwiss slopina šių ląstelių augimą.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Imatinib SanoSwiss taip pat vartojama gydyti suaugusiųjų: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r>
      <w:r w:rsidRPr="00A23432">
        <w:rPr>
          <w:rFonts w:ascii="Times New Roman" w:eastAsia="Calibri" w:hAnsi="Times New Roman" w:cs="Times New Roman"/>
          <w:b/>
        </w:rPr>
        <w:t>Mielodisplazinėms ar mieloproliferacinėms ligoms (MDS/MPL) gydyti.</w:t>
      </w:r>
      <w:r w:rsidRPr="00A23432">
        <w:rPr>
          <w:rFonts w:ascii="Times New Roman" w:eastAsia="Calibri" w:hAnsi="Times New Roman" w:cs="Times New Roman"/>
        </w:rPr>
        <w:t xml:space="preserve"> Tai kraujo ligos, kurių metu kai kurios kraujo ląstelės pradeda daugintis nekontroliuojamos. Imatinib SanoSwiss slopina šių ląstelių augimą, sergant tam tikrais šių ligų potipiais. </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lastRenderedPageBreak/>
        <w:t>-</w:t>
      </w:r>
      <w:r w:rsidRPr="00A23432">
        <w:rPr>
          <w:rFonts w:ascii="Times New Roman" w:eastAsia="Calibri" w:hAnsi="Times New Roman" w:cs="Times New Roman"/>
        </w:rPr>
        <w:tab/>
      </w:r>
      <w:r w:rsidRPr="00A23432">
        <w:rPr>
          <w:rFonts w:ascii="Times New Roman" w:eastAsia="Calibri" w:hAnsi="Times New Roman" w:cs="Times New Roman"/>
          <w:b/>
        </w:rPr>
        <w:t>Hipereozinofilijos sindromui (HES) ir (arba) lėtinei eozinofilinei leukemijai (LEL) gydyti.</w:t>
      </w:r>
      <w:r w:rsidRPr="00A23432">
        <w:rPr>
          <w:rFonts w:ascii="Times New Roman" w:eastAsia="Calibri" w:hAnsi="Times New Roman" w:cs="Times New Roman"/>
        </w:rPr>
        <w:t xml:space="preserve"> Tai yra kraujo ligos, kurių metu kai kurios kraujo ląstelės (vadinamos eozinofilais) pradeda daugintis nekontroliuojamos. Imatinib SanoSwiss slopina šių ląstelių augimą, sergant tam tikrais šių ligų potipiais. </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r>
      <w:r w:rsidRPr="00A23432">
        <w:rPr>
          <w:rFonts w:ascii="Times New Roman" w:eastAsia="Calibri" w:hAnsi="Times New Roman" w:cs="Times New Roman"/>
          <w:b/>
        </w:rPr>
        <w:t>Virškinimo trakto stromos naviką (VTSN).</w:t>
      </w:r>
      <w:r w:rsidRPr="00A23432">
        <w:rPr>
          <w:rFonts w:ascii="Times New Roman" w:eastAsia="Calibri" w:hAnsi="Times New Roman" w:cs="Times New Roman"/>
        </w:rPr>
        <w:t xml:space="preserve"> VTSN – tai skrandžio ir žarnyno vėžys. Jis atsiranda dėl nekontroliuojamo šių organų pagalbinio audinio ląstelių augimo. </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r>
      <w:r w:rsidRPr="00A23432">
        <w:rPr>
          <w:rFonts w:ascii="Times New Roman" w:eastAsia="Calibri" w:hAnsi="Times New Roman" w:cs="Times New Roman"/>
          <w:b/>
        </w:rPr>
        <w:t>Iškiliajai dermatofibrosarkomai (dermatofibrosarcoma protuberans - DFSP) gydyti</w:t>
      </w:r>
      <w:r w:rsidRPr="00A23432">
        <w:rPr>
          <w:rFonts w:ascii="Times New Roman" w:eastAsia="Calibri" w:hAnsi="Times New Roman" w:cs="Times New Roman"/>
        </w:rPr>
        <w:t>. DFSP – tai po oda esančio audinio vėžys, kurio metu kai kurios ląstelės pradeda nekontroliuojamai augti. Imatinib SanoSwiss slopina šių ląstelių augimą.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Toliau pakuotės lapelyje apibūdinant minėtas ligas bus naudojamos nurodytos santrumpos.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 Jums kiltų kokių nors klausimų apie Imatinib SanoSwiss veikimą arba kodėl Jums jį paskyrė, klauskite gydytojo.</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2.</w:t>
      </w:r>
      <w:r w:rsidRPr="00A23432">
        <w:rPr>
          <w:rFonts w:ascii="Times New Roman" w:eastAsia="Calibri" w:hAnsi="Times New Roman" w:cs="Times New Roman"/>
          <w:b/>
        </w:rPr>
        <w:tab/>
        <w:t xml:space="preserve">Kas žinotina prieš vartojant Imatinib SanoSwiss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Imatinib SanoSwiss Jums paskirs tik gydytojas, turintis kraujo vėžio arba solidinių navikų gydymo vaistais patirties.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Tiksliai laikykitės visų gydytojo nurodymų, net jei jie skiriasi nuo bendrosios šiame lapelyje esančios informacijos.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Imatinib SanoSwiss vartoti negalima:</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jeigu yra alergija imatinibui arba bet kuriai pagalbinei šio vaisto medžiagai (jos išvardytos 6 skyriuje).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 ši sąlyga Jums tinka,</w:t>
      </w:r>
      <w:r w:rsidRPr="00A23432">
        <w:rPr>
          <w:rFonts w:ascii="Times New Roman" w:eastAsia="Calibri" w:hAnsi="Times New Roman" w:cs="Times New Roman"/>
          <w:b/>
        </w:rPr>
        <w:t xml:space="preserve"> nevartokite Imatinib SanoSwiss ir apie tai pasakykite gydytojui</w:t>
      </w:r>
      <w:r w:rsidRPr="00A23432">
        <w:rPr>
          <w:rFonts w:ascii="Times New Roman" w:eastAsia="Calibri" w:hAnsi="Times New Roman" w:cs="Times New Roman"/>
        </w:rPr>
        <w:t>.</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Jeigu manote, kad galite būti alergiškas, bet nesate tikras, kreipkitės patarimo į gydytoją.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 xml:space="preserve">Įspėjimai ir atsargumo priemonės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Pasitarkite su gydytoju, vaistininku ar slaugytoju prieš pradėdami vartoti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jeigu Jums yra ar kada nors yra buvę</w:t>
      </w:r>
      <w:r w:rsidRPr="00A23432">
        <w:rPr>
          <w:rFonts w:ascii="Times New Roman" w:eastAsia="Calibri" w:hAnsi="Times New Roman" w:cs="Times New Roman"/>
          <w:b/>
        </w:rPr>
        <w:t xml:space="preserve"> kepenų, inkstų ar širdies sutrikimų</w:t>
      </w:r>
      <w:r w:rsidRPr="00A23432">
        <w:rPr>
          <w:rFonts w:ascii="Times New Roman" w:eastAsia="Calibri" w:hAnsi="Times New Roman" w:cs="Times New Roman"/>
        </w:rPr>
        <w:t>;</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rPr>
        <w:t>-</w:t>
      </w:r>
      <w:r w:rsidRPr="00A23432">
        <w:rPr>
          <w:rFonts w:ascii="Times New Roman" w:eastAsia="Calibri" w:hAnsi="Times New Roman" w:cs="Times New Roman"/>
        </w:rPr>
        <w:tab/>
        <w:t xml:space="preserve">jeigu dėl pašalintos skydliaukės vartojate vaisto </w:t>
      </w:r>
      <w:r w:rsidRPr="00A23432">
        <w:rPr>
          <w:rFonts w:ascii="Times New Roman" w:eastAsia="Calibri" w:hAnsi="Times New Roman" w:cs="Times New Roman"/>
          <w:b/>
        </w:rPr>
        <w:t>levotiroksino;</w:t>
      </w:r>
    </w:p>
    <w:p w:rsidR="00AD60B8" w:rsidRPr="00A23432" w:rsidRDefault="00AD60B8" w:rsidP="00AD60B8">
      <w:pPr>
        <w:numPr>
          <w:ilvl w:val="0"/>
          <w:numId w:val="16"/>
        </w:numPr>
        <w:autoSpaceDE w:val="0"/>
        <w:autoSpaceDN w:val="0"/>
        <w:adjustRightInd w:val="0"/>
        <w:spacing w:after="0" w:line="240" w:lineRule="auto"/>
        <w:ind w:left="567" w:hanging="567"/>
        <w:rPr>
          <w:rFonts w:ascii="Times New Roman" w:eastAsia="SimSun" w:hAnsi="Times New Roman" w:cs="Times New Roman"/>
          <w:lang w:eastAsia="zh-CN"/>
        </w:rPr>
      </w:pPr>
      <w:r w:rsidRPr="00A23432">
        <w:rPr>
          <w:rFonts w:ascii="Times New Roman" w:eastAsia="SimSun" w:hAnsi="Times New Roman" w:cs="Times New Roman"/>
          <w:lang w:eastAsia="zh-CN"/>
        </w:rPr>
        <w:t>jeigu Jums kada nors buvo diagnozuota hepatito B infekcija arba šiuo metu galite būti užsikrėtę šiuo virusu. Tai būtina, nes imatinibas gali vėl suaktyvinti hepatito B virusą, o kai kuriais atvejais tai gali būti mirtina. Prieš pradedant gydymą, gydytojas atidžiai patikrins, ar pacientas neturi šios infekcijos požymių.</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rPr>
        <w:t xml:space="preserve">Jei bet kuri šių sąlygų Jums tinka, </w:t>
      </w:r>
      <w:r w:rsidRPr="00A23432">
        <w:rPr>
          <w:rFonts w:ascii="Times New Roman" w:eastAsia="Calibri" w:hAnsi="Times New Roman" w:cs="Times New Roman"/>
          <w:b/>
        </w:rPr>
        <w:t>prieš pradėdami vartoti Imatinib SanoSwiss, pasakykite gydytojui.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b/>
        </w:rPr>
        <w:t>Imatinib SanoSwiss vartojimo metu nedelsdami kreipkitės į gydytoją</w:t>
      </w:r>
      <w:r w:rsidRPr="00A23432">
        <w:rPr>
          <w:rFonts w:ascii="Times New Roman" w:eastAsia="Calibri" w:hAnsi="Times New Roman" w:cs="Times New Roman"/>
        </w:rPr>
        <w:t>, jeigu Jums labai greitai padidėjo kūno svoris. Dėl Imatinib SanoSwiss poveikio Jūsų kūne gali kauptis skysčių (pasireikšti sunkus skysčių susilaikymas).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Jums vartojant Imatinib SanoSwiss, gydytojas reguliariai tikrins, ar vaistas veikia. Jums taip pat reguliariai tirs kraują ir kūno svorį.</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Vaikams ir paaugliams</w:t>
      </w: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Imatinib SanoSwiss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Kai kurių vaikų ir paauglių, vartojančių Imatinib SanoSwiss, augimas gali būti lėtesnis nei įprasta. Todėl gydytojas tikrins augimą įprastų vizitų metu.</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Kiti vaistai ir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Jeigu vartojate ar </w:t>
      </w:r>
      <w:r w:rsidRPr="00A23432">
        <w:rPr>
          <w:rFonts w:ascii="Times New Roman" w:eastAsia="Calibri" w:hAnsi="Times New Roman" w:cs="Times New Roman"/>
          <w:b/>
        </w:rPr>
        <w:t>neseniai vartojote kitų vaistų</w:t>
      </w:r>
      <w:r w:rsidRPr="00A23432">
        <w:rPr>
          <w:rFonts w:ascii="Times New Roman" w:eastAsia="Calibri" w:hAnsi="Times New Roman" w:cs="Times New Roman"/>
        </w:rPr>
        <w:t xml:space="preserve">, įskaitant įsigytus be recepto (tokių kaip </w:t>
      </w:r>
      <w:r w:rsidRPr="00A23432">
        <w:rPr>
          <w:rFonts w:ascii="Times New Roman" w:eastAsia="Calibri" w:hAnsi="Times New Roman" w:cs="Times New Roman"/>
          <w:b/>
        </w:rPr>
        <w:t>paracetamolio</w:t>
      </w:r>
      <w:r w:rsidRPr="00A23432">
        <w:rPr>
          <w:rFonts w:ascii="Times New Roman" w:eastAsia="Calibri" w:hAnsi="Times New Roman" w:cs="Times New Roman"/>
        </w:rPr>
        <w:t xml:space="preserve">) ir taip pat augalinių (tokių kaip </w:t>
      </w:r>
      <w:r w:rsidRPr="00A23432">
        <w:rPr>
          <w:rFonts w:ascii="Times New Roman" w:eastAsia="Calibri" w:hAnsi="Times New Roman" w:cs="Times New Roman"/>
          <w:b/>
        </w:rPr>
        <w:t>jonažolės preparatų</w:t>
      </w:r>
      <w:r w:rsidRPr="00A23432">
        <w:rPr>
          <w:rFonts w:ascii="Times New Roman" w:eastAsia="Calibri" w:hAnsi="Times New Roman" w:cs="Times New Roman"/>
        </w:rPr>
        <w:t>), arba dėl to nesate tikri, apie tai pasakykite gydytojui arba vaistininkui. Kai kurie vaistai vartojami kartu gali sąveikauti su Imatinib SanoSwiss. Jie gali padidinti arba sumažinti Imatinib SanoSwiss poveikį, arba padidindami nepageidaujamų poveikių pasireiškimo dažnį, arba mažindami Imatinib SanoSwiss veiksmingumą. Imatinib SanoSwiss gali panašiai veikti kai kuriuos kitus vaistus.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Pasakykite gydytojui, jei vartojate vaistų, kurie apsaugo nuo kraujo krešulių susidarymo.</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Nėštumas, žindymo laikotarpis ir vaisingumas</w:t>
      </w:r>
    </w:p>
    <w:p w:rsidR="00AD60B8" w:rsidRPr="00A23432" w:rsidRDefault="00AD60B8" w:rsidP="00AD60B8">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Jeigu esate nėščia, žindote kūdikį, manote, kad galbūt esate nėščia arba planuojate pastoti, tai prieš vartodama šį vaistą pasitarkite su gydytoju.</w:t>
      </w:r>
    </w:p>
    <w:p w:rsidR="00AD60B8" w:rsidRPr="00A23432" w:rsidRDefault="00AD60B8" w:rsidP="00AD60B8">
      <w:pPr>
        <w:tabs>
          <w:tab w:val="left" w:pos="567"/>
        </w:tabs>
        <w:spacing w:after="0" w:line="240" w:lineRule="auto"/>
        <w:ind w:left="567" w:hanging="567"/>
        <w:rPr>
          <w:rFonts w:ascii="Times New Roman" w:eastAsia="Calibri" w:hAnsi="Times New Roman" w:cs="Times New Roman"/>
        </w:rPr>
      </w:pPr>
    </w:p>
    <w:p w:rsidR="00AD60B8" w:rsidRPr="00A23432" w:rsidRDefault="00AD60B8" w:rsidP="00AD60B8">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 xml:space="preserve">Imatinib SanoSwiss </w:t>
      </w:r>
      <w:r w:rsidRPr="00A23432">
        <w:rPr>
          <w:rFonts w:ascii="Times New Roman" w:eastAsia="Calibri" w:hAnsi="Times New Roman" w:cs="Times New Roman"/>
          <w:b/>
        </w:rPr>
        <w:t>nerekomenduojama vartoti nėščiosioms,</w:t>
      </w:r>
      <w:r w:rsidRPr="00A23432">
        <w:rPr>
          <w:rFonts w:ascii="Times New Roman" w:eastAsia="Calibri" w:hAnsi="Times New Roman" w:cs="Times New Roman"/>
        </w:rPr>
        <w:t xml:space="preserve"> nebent neišvengiama, nes tai gali pakenkti Jūsų kūdikiui. Gydytojas supažindins Jus su galima Imatinib SanoSwiss vartojimo nėštumo laikotarpiu rizika.</w:t>
      </w:r>
    </w:p>
    <w:p w:rsidR="00AD60B8" w:rsidRPr="00A23432" w:rsidRDefault="00AD60B8" w:rsidP="00AD60B8">
      <w:pPr>
        <w:tabs>
          <w:tab w:val="left" w:pos="567"/>
        </w:tabs>
        <w:spacing w:after="0" w:line="240" w:lineRule="auto"/>
        <w:ind w:left="567" w:hanging="567"/>
        <w:rPr>
          <w:rFonts w:ascii="Times New Roman" w:eastAsia="Calibri" w:hAnsi="Times New Roman" w:cs="Times New Roman"/>
        </w:rPr>
      </w:pPr>
    </w:p>
    <w:p w:rsidR="00AD60B8" w:rsidRPr="00A23432" w:rsidRDefault="00AD60B8" w:rsidP="00AD60B8">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Moterims, galinčioms pastoti, gydantis šiuo vaistu rekomenduojama taikyti efektyvias kontracepcijos priemones.</w:t>
      </w:r>
    </w:p>
    <w:p w:rsidR="00AD60B8" w:rsidRPr="00A23432" w:rsidRDefault="00AD60B8" w:rsidP="00AD60B8">
      <w:pPr>
        <w:tabs>
          <w:tab w:val="left" w:pos="567"/>
        </w:tabs>
        <w:spacing w:after="0" w:line="240" w:lineRule="auto"/>
        <w:ind w:left="567" w:hanging="567"/>
        <w:rPr>
          <w:rFonts w:ascii="Times New Roman" w:eastAsia="Calibri" w:hAnsi="Times New Roman" w:cs="Times New Roman"/>
        </w:rPr>
      </w:pPr>
    </w:p>
    <w:p w:rsidR="00AD60B8" w:rsidRPr="00A23432" w:rsidRDefault="00AD60B8" w:rsidP="00AD60B8">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 xml:space="preserve">Vartodama Imatinib SanoSwiss, </w:t>
      </w:r>
      <w:r w:rsidRPr="00A23432">
        <w:rPr>
          <w:rFonts w:ascii="Times New Roman" w:eastAsia="Calibri" w:hAnsi="Times New Roman" w:cs="Times New Roman"/>
          <w:b/>
        </w:rPr>
        <w:t>kūdikio nežindykite.</w:t>
      </w:r>
    </w:p>
    <w:p w:rsidR="00AD60B8" w:rsidRPr="00A23432" w:rsidRDefault="00AD60B8" w:rsidP="00AD60B8">
      <w:pPr>
        <w:tabs>
          <w:tab w:val="left" w:pos="567"/>
        </w:tabs>
        <w:spacing w:after="0" w:line="240" w:lineRule="auto"/>
        <w:ind w:left="567" w:hanging="567"/>
        <w:rPr>
          <w:rFonts w:ascii="Times New Roman" w:eastAsia="Calibri" w:hAnsi="Times New Roman" w:cs="Times New Roman"/>
        </w:rPr>
      </w:pPr>
    </w:p>
    <w:p w:rsidR="00AD60B8" w:rsidRPr="00A23432" w:rsidRDefault="00AD60B8" w:rsidP="00AD60B8">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Pacientai Imatinib SanoSwiss vartojimo laikotarpiu dėl savo vaisingumo turi konsultuotis su gydytoju.</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Vairavimas ir mechanizmų valdymas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keepLines/>
        <w:tabs>
          <w:tab w:val="left" w:pos="567"/>
        </w:tabs>
        <w:spacing w:after="0" w:line="240" w:lineRule="auto"/>
        <w:outlineLvl w:val="2"/>
        <w:rPr>
          <w:rFonts w:ascii="Times New Roman" w:eastAsia="Calibri" w:hAnsi="Times New Roman" w:cs="Times New Roman"/>
          <w:b/>
        </w:rPr>
      </w:pPr>
      <w:r w:rsidRPr="00A23432">
        <w:rPr>
          <w:rFonts w:ascii="Times New Roman" w:eastAsia="Calibri" w:hAnsi="Times New Roman" w:cs="Times New Roman"/>
          <w:b/>
        </w:rPr>
        <w:t>3.</w:t>
      </w:r>
      <w:r w:rsidRPr="00A23432">
        <w:rPr>
          <w:rFonts w:ascii="Times New Roman" w:eastAsia="Calibri" w:hAnsi="Times New Roman" w:cs="Times New Roman"/>
          <w:b/>
        </w:rPr>
        <w:tab/>
        <w:t>Kaip vartoti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Jūsų gydytojas Jums paskyrė Imatinib SanoSwiss, kadangi sergate sunkia liga. Imatinib SanoSwiss gali Jums padėti kovojant su šia būkle.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Nenustokite vartoti Imatinib SanoSwiss, nebent taip nurodytų Jūsų gydytojas. Nedelsdami kreipkitės į gydytoją, jeigu negalite vartoti vaisto taip, kaip paskyrė gydytojas, arba jaučiate, kad šio vaisto Jums daugiau nereikia.</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Kiek vartoti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Vartojimas suaugusiesiems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Gydytojas Jums tiksliai nurodys, kiek Imatinib SanoSwiss tablečių gerti.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0"/>
          <w:numId w:val="10"/>
        </w:numPr>
        <w:tabs>
          <w:tab w:val="left" w:pos="0"/>
        </w:tabs>
        <w:spacing w:after="0" w:line="240" w:lineRule="auto"/>
        <w:ind w:left="567" w:hanging="567"/>
        <w:rPr>
          <w:rFonts w:ascii="Times New Roman" w:eastAsia="Calibri" w:hAnsi="Times New Roman" w:cs="Times New Roman"/>
          <w:b/>
        </w:rPr>
      </w:pPr>
      <w:r w:rsidRPr="00A23432">
        <w:rPr>
          <w:rFonts w:ascii="Times New Roman" w:eastAsia="Calibri" w:hAnsi="Times New Roman" w:cs="Times New Roman"/>
          <w:b/>
        </w:rPr>
        <w:t>Jei Jums LML blastinė krizė buvo gydyta:</w:t>
      </w:r>
    </w:p>
    <w:p w:rsidR="00AD60B8" w:rsidRPr="00A23432" w:rsidRDefault="00AD60B8" w:rsidP="00AD60B8">
      <w:p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b/>
        </w:rPr>
        <w:t xml:space="preserve">Įprasta pradinė dozė yra 600 mg: </w:t>
      </w:r>
    </w:p>
    <w:p w:rsidR="00AD60B8" w:rsidRPr="00A23432" w:rsidRDefault="00AD60B8" w:rsidP="00AD60B8">
      <w:pPr>
        <w:numPr>
          <w:ilvl w:val="0"/>
          <w:numId w:val="10"/>
        </w:numPr>
        <w:tabs>
          <w:tab w:val="left" w:pos="567"/>
        </w:tabs>
        <w:spacing w:after="0" w:line="240" w:lineRule="auto"/>
        <w:ind w:left="1134" w:hanging="567"/>
        <w:contextualSpacing/>
        <w:rPr>
          <w:rFonts w:ascii="Times New Roman" w:eastAsia="Calibri" w:hAnsi="Times New Roman" w:cs="Times New Roman"/>
          <w:b/>
        </w:rPr>
      </w:pPr>
      <w:r w:rsidRPr="00A23432">
        <w:rPr>
          <w:rFonts w:ascii="Times New Roman" w:eastAsia="Calibri" w:hAnsi="Times New Roman" w:cs="Times New Roman"/>
          <w:b/>
        </w:rPr>
        <w:t>600 mg</w:t>
      </w:r>
      <w:r w:rsidRPr="00A23432">
        <w:rPr>
          <w:rFonts w:ascii="Times New Roman" w:eastAsia="Calibri" w:hAnsi="Times New Roman" w:cs="Times New Roman"/>
        </w:rPr>
        <w:t xml:space="preserve">, vartojant po 6 tabletes </w:t>
      </w:r>
      <w:r w:rsidRPr="00A23432">
        <w:rPr>
          <w:rFonts w:ascii="Times New Roman" w:eastAsia="Calibri" w:hAnsi="Times New Roman" w:cs="Times New Roman"/>
          <w:b/>
        </w:rPr>
        <w:t>kartą</w:t>
      </w:r>
      <w:r w:rsidRPr="00A23432">
        <w:rPr>
          <w:rFonts w:ascii="Times New Roman" w:eastAsia="Calibri" w:hAnsi="Times New Roman" w:cs="Times New Roman"/>
        </w:rPr>
        <w:t xml:space="preserve"> per parą.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p>
    <w:p w:rsidR="00AD60B8" w:rsidRPr="00A23432" w:rsidRDefault="00AD60B8" w:rsidP="00AD60B8">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t xml:space="preserve">Jei gydoma VTSN: </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b/>
        </w:rPr>
      </w:pPr>
      <w:r w:rsidRPr="00A23432">
        <w:rPr>
          <w:rFonts w:ascii="Times New Roman" w:eastAsia="Calibri" w:hAnsi="Times New Roman" w:cs="Times New Roman"/>
        </w:rPr>
        <w:t xml:space="preserve">Pradinė dozė yra 400 mg, vartojant po 4 tabletes </w:t>
      </w:r>
      <w:r w:rsidRPr="00A23432">
        <w:rPr>
          <w:rFonts w:ascii="Times New Roman" w:eastAsia="Calibri" w:hAnsi="Times New Roman" w:cs="Times New Roman"/>
          <w:b/>
        </w:rPr>
        <w:t>kartą</w:t>
      </w:r>
      <w:r w:rsidRPr="00A23432">
        <w:rPr>
          <w:rFonts w:ascii="Times New Roman" w:eastAsia="Calibri" w:hAnsi="Times New Roman" w:cs="Times New Roman"/>
        </w:rPr>
        <w:t xml:space="preserve"> per parą.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lastRenderedPageBreak/>
        <w:t xml:space="preserve">Jeigu sergate LML ar VTSN, gydytojas gali paskirti vartoti didesnę arba mažesnę dozę, atsižvelgdamas į Jūsų atsaką į gydymą. </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rPr>
        <w:t>Jeigu vartojate 800 mg paros dozę (8 tabletes), reikia gerti 4 tabletes ryte ir 4 tabletes vakare.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t>Jeigu gydoma Ph teigiama ŪLL:</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rPr>
        <w:t xml:space="preserve">Pradinė dozė yra 600 mg, vartojant po 6 tabletes </w:t>
      </w:r>
      <w:r w:rsidRPr="00A23432">
        <w:rPr>
          <w:rFonts w:ascii="Times New Roman" w:eastAsia="Calibri" w:hAnsi="Times New Roman" w:cs="Times New Roman"/>
          <w:b/>
        </w:rPr>
        <w:t>kartą</w:t>
      </w:r>
      <w:r w:rsidRPr="00A23432">
        <w:rPr>
          <w:rFonts w:ascii="Times New Roman" w:eastAsia="Calibri" w:hAnsi="Times New Roman" w:cs="Times New Roman"/>
        </w:rPr>
        <w:t xml:space="preserve"> per parą. </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p>
    <w:p w:rsidR="00AD60B8" w:rsidRPr="00A23432" w:rsidRDefault="00AD60B8" w:rsidP="00AD60B8">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t>Jeigu gydoma MDS/MPL:</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rPr>
        <w:t xml:space="preserve">Pradinė dozė yra 400 mg, vartojant po 4 tabletes </w:t>
      </w:r>
      <w:r w:rsidRPr="00A23432">
        <w:rPr>
          <w:rFonts w:ascii="Times New Roman" w:eastAsia="Calibri" w:hAnsi="Times New Roman" w:cs="Times New Roman"/>
          <w:b/>
        </w:rPr>
        <w:t>kartą</w:t>
      </w:r>
      <w:r w:rsidRPr="00A23432">
        <w:rPr>
          <w:rFonts w:ascii="Times New Roman" w:eastAsia="Calibri" w:hAnsi="Times New Roman" w:cs="Times New Roman"/>
        </w:rPr>
        <w:t xml:space="preserve"> per parą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t>Jeigu gydoma HES/LEL:</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rPr>
        <w:t xml:space="preserve">Pradinė dozė yra 100 mg, vartojant po vieną 100 mg tabletę </w:t>
      </w:r>
      <w:r w:rsidRPr="00A23432">
        <w:rPr>
          <w:rFonts w:ascii="Times New Roman" w:eastAsia="Calibri" w:hAnsi="Times New Roman" w:cs="Times New Roman"/>
          <w:b/>
        </w:rPr>
        <w:t>kartą</w:t>
      </w:r>
      <w:r w:rsidRPr="00A23432">
        <w:rPr>
          <w:rFonts w:ascii="Times New Roman" w:eastAsia="Calibri" w:hAnsi="Times New Roman" w:cs="Times New Roman"/>
        </w:rPr>
        <w:t xml:space="preserve"> per parą. Priklausomai nuo Jūsų atsako į gydymą, Jūsų gydytojas gali nuspręsti padidinti dozę iki 400 mg, vartojant po 4 tabletes kartą per parą.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A23432">
        <w:rPr>
          <w:rFonts w:ascii="Times New Roman" w:eastAsia="Calibri" w:hAnsi="Times New Roman" w:cs="Times New Roman"/>
          <w:b/>
        </w:rPr>
        <w:t>Jeigu gydoma DFSP:</w:t>
      </w:r>
    </w:p>
    <w:p w:rsidR="00AD60B8" w:rsidRPr="00A23432" w:rsidRDefault="00AD60B8" w:rsidP="00AD60B8">
      <w:pPr>
        <w:numPr>
          <w:ilvl w:val="12"/>
          <w:numId w:val="0"/>
        </w:numPr>
        <w:tabs>
          <w:tab w:val="left" w:pos="567"/>
        </w:tabs>
        <w:spacing w:after="0" w:line="240" w:lineRule="auto"/>
        <w:ind w:left="567"/>
        <w:rPr>
          <w:rFonts w:ascii="Times New Roman" w:eastAsia="Calibri" w:hAnsi="Times New Roman" w:cs="Times New Roman"/>
        </w:rPr>
      </w:pPr>
      <w:r w:rsidRPr="00A23432">
        <w:rPr>
          <w:rFonts w:ascii="Times New Roman" w:eastAsia="Calibri" w:hAnsi="Times New Roman" w:cs="Times New Roman"/>
        </w:rPr>
        <w:t>Dozė yra 800 mg per parą (8 tabletės), vartojant po 4 tabletes ryte ir 4 tabletes vakare.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eastAsia="Calibri" w:hAnsi="Times New Roman" w:cs="Times New Roman"/>
          <w:b/>
        </w:rPr>
        <w:t>Vartojimas vaikams ir paaugliams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Gydytojas nurodys, kiek Imatinib SanoSwiss tablečių reikia duoti gerti vaikui. Imatinib SanoSwiss dozė priklausys nuo vaiko būklės, kūno masės ir ūgio. Bendroji vaikų paros dozė neturi būti didesnė kaip 800 mg. Vaistą galima vartoti vieną kartą per parą arba paros dozę padalyti į dvi dalis (pusę dozės vartoti ryte ir kitą pusę –vakare).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Kada ir kaip vartoti Imatinib SanoSwiss</w:t>
      </w:r>
    </w:p>
    <w:p w:rsidR="00AD60B8" w:rsidRPr="00A23432" w:rsidRDefault="00AD60B8" w:rsidP="00AD60B8">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b/>
        </w:rPr>
        <w:t>Imatinib SanoSwiss vartokite valgio metu.</w:t>
      </w:r>
      <w:r w:rsidRPr="00A23432">
        <w:rPr>
          <w:rFonts w:ascii="Times New Roman" w:eastAsia="Calibri" w:hAnsi="Times New Roman" w:cs="Times New Roman"/>
        </w:rPr>
        <w:t xml:space="preserve"> Tai padės išvengti skrandžio sutrikimų Imatinib SanoSwiss vartojimo metu.</w:t>
      </w:r>
    </w:p>
    <w:p w:rsidR="00AD60B8" w:rsidRPr="00A23432" w:rsidRDefault="00AD60B8" w:rsidP="00AD60B8">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b/>
        </w:rPr>
        <w:t>Nurykite visą tabletę užgerdami didele stikline vandens.</w:t>
      </w:r>
    </w:p>
    <w:p w:rsidR="00AD60B8" w:rsidRPr="00A23432" w:rsidRDefault="00AD60B8" w:rsidP="00AD60B8">
      <w:pPr>
        <w:tabs>
          <w:tab w:val="left" w:pos="567"/>
        </w:tabs>
        <w:spacing w:after="0" w:line="240" w:lineRule="auto"/>
        <w:contextualSpacing/>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Jeigu negalite nuryti tabletės, ištirpinkite ją stiklinėje negazuoto vandens ar obuolių sulčių.</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Kiekvienai 100 mg tabletei vartokite maždaug 50 ml vandens ar sulčių.</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Pamaišykite šaukštu, kol tabletė visiškai ištirps.</w:t>
      </w:r>
    </w:p>
    <w:p w:rsidR="00AD60B8" w:rsidRPr="00A23432" w:rsidRDefault="00AD60B8" w:rsidP="00AD60B8">
      <w:pPr>
        <w:numPr>
          <w:ilvl w:val="12"/>
          <w:numId w:val="0"/>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Kai tabletė ištirps, nedelsdami išgerkite visą stiklinės turinį. Ištirpusios tabletės liekanų gali likti stiklinėje.</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Kaip ilgai vartoti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Imatinib SanoSwiss vartokite kasdien, tiek laiko, kiek nurodė Jūsų gydytojas.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Ką daryti pavartojus per didelę Imatinib SanoSwiss dozę?</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 atsitiktinai išgėrėte per daug tablečių</w:t>
      </w:r>
      <w:r w:rsidRPr="00A23432">
        <w:rPr>
          <w:rFonts w:ascii="Times New Roman" w:eastAsia="Calibri" w:hAnsi="Times New Roman" w:cs="Times New Roman"/>
          <w:b/>
        </w:rPr>
        <w:t xml:space="preserve">, iš karto </w:t>
      </w:r>
      <w:r w:rsidRPr="00A23432">
        <w:rPr>
          <w:rFonts w:ascii="Times New Roman" w:eastAsia="Calibri" w:hAnsi="Times New Roman" w:cs="Times New Roman"/>
        </w:rPr>
        <w:t>kreipkitės į gydytoją. Jums gali prireikti medicininės pagalbos. Pasiimkite su savimi vaisto pakuotę.</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Pamiršus pavartoti Imatinib SanoSwiss</w:t>
      </w:r>
    </w:p>
    <w:p w:rsidR="00AD60B8" w:rsidRPr="00A23432" w:rsidRDefault="00AD60B8" w:rsidP="00AD60B8">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 xml:space="preserve">Pamiršus pavartoti vaisto dozę, ją išgerkite kai tik prisiminėte. Tačiau jei jau beveik laikas gerti kitą dozę, praleistos dozės nevartokite. </w:t>
      </w:r>
    </w:p>
    <w:p w:rsidR="00AD60B8" w:rsidRPr="00A23432" w:rsidRDefault="00AD60B8" w:rsidP="00AD60B8">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Vėliau tęskite vaisto vartojimą įprastu režimu.</w:t>
      </w:r>
    </w:p>
    <w:p w:rsidR="00AD60B8" w:rsidRPr="00A23432" w:rsidRDefault="00AD60B8" w:rsidP="00AD60B8">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Negalima vartoti dvigubos dozės norint kompensuoti praleistą dozę.</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Jeigu kiltų daugiau klausimų dėl šio vaisto vartojimo, kreipkitės į gydytoją, vaistininką arba slaugytoją.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keepLines/>
        <w:tabs>
          <w:tab w:val="left" w:pos="567"/>
        </w:tabs>
        <w:spacing w:after="0" w:line="240" w:lineRule="auto"/>
        <w:outlineLvl w:val="2"/>
        <w:rPr>
          <w:rFonts w:ascii="Times New Roman" w:eastAsia="Calibri" w:hAnsi="Times New Roman" w:cs="Times New Roman"/>
          <w:b/>
        </w:rPr>
      </w:pPr>
      <w:r w:rsidRPr="00A23432">
        <w:rPr>
          <w:rFonts w:ascii="Times New Roman" w:eastAsia="Calibri" w:hAnsi="Times New Roman" w:cs="Times New Roman"/>
          <w:b/>
        </w:rPr>
        <w:t>4.</w:t>
      </w:r>
      <w:r w:rsidRPr="00A23432">
        <w:rPr>
          <w:rFonts w:ascii="Times New Roman" w:eastAsia="Calibri" w:hAnsi="Times New Roman" w:cs="Times New Roman"/>
          <w:b/>
        </w:rPr>
        <w:tab/>
        <w:t>Galimas šalutinis poveikis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lastRenderedPageBreak/>
        <w:t>Šis vaistas, kaip ir visi kiti, gali sukelti šalutinį poveikį, nors jis pasireiškia ne visiems žmonėms. Paprastai jis būna nesunkus ar vidutinio sunkumo.</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Kai kurie šalutiniai poveikiai gali būti sunkūs. Nedelsiant pasakykite gydytojui, jeigu Jums pasireikštų kuris nors iš toliau išvardytų poveikių:</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Labai dažnas (gali pasireikšti daugiau kaip 1 žmogui iš 10) ir dažnas šalutinis poveikis (gali pasireikšti ne daugiau kaip 1 žmogui iš 10:</w:t>
      </w:r>
    </w:p>
    <w:p w:rsidR="00AD60B8" w:rsidRPr="00A23432" w:rsidRDefault="00AD60B8" w:rsidP="00AD60B8">
      <w:pPr>
        <w:numPr>
          <w:ilvl w:val="0"/>
          <w:numId w:val="4"/>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Greitai padidėjęs kūno svoris. Vartojant Imatinib SanoSwiss organizme gali pradėti kauptis skystis (t.y. pasireikšti sunkus skysčių susilaikymas).</w:t>
      </w:r>
    </w:p>
    <w:p w:rsidR="00AD60B8" w:rsidRPr="00A23432" w:rsidRDefault="00AD60B8" w:rsidP="00AD60B8">
      <w:pPr>
        <w:numPr>
          <w:ilvl w:val="0"/>
          <w:numId w:val="4"/>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Infekcijos požymiai – pavyzdžiui, karščiavimas, stiprus šaltkrėtis, gerklės skausmas ar burnos išopėjimas. Imatinib SanoSwiss gali sumažinti baltųjų kraujo kūnelių skaičių, todėl galite greičiau užsikrėsti infekcinėmis ligomis.</w:t>
      </w:r>
    </w:p>
    <w:p w:rsidR="00AD60B8" w:rsidRPr="00A23432" w:rsidRDefault="00AD60B8" w:rsidP="00AD60B8">
      <w:pPr>
        <w:numPr>
          <w:ilvl w:val="0"/>
          <w:numId w:val="4"/>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Netikėtas kraujavimas ar mėlynių susidarymas (be jokio sužalojimo).</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Nedažnas (gali pasireikšti ne daugiau kaip 1 žmogui iš 100) ir retas šalutinis poveikis (gali pasireikšti ne daugiau kaip 1 žmogui iš 1 000):</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Skausmas krūtinėje, nereguliarus širdies ritmas (širdies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Kosulys, pasunkėjęs kvėpavimas arba skausmingas kvėpavimas (plaučių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Apsvaigimas, svaigulys ar alpimas (žemo kraujospūdžio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Šleikštulys (pykinimas), taip pat apetito trūkumas, tamsios spalvos šlapimas, pageltusi oda ar akių baltymai (kepenų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Stiprus pilvo skausmas, vėmimas, tuštinimasis ar šlapinimasis su kraujo priemaiša, juodos spalvos išmatos (virškinimo trakto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Labai sumažėjęs šlapimo kiekis, troškulys (inkstų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Šleikštulys (pykinimas) kartu su viduriavimu ir vėmimu, pilvo skausmas arba karščiavimas (žarnų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Išblyškusi oda, nuovargis ir dusulys, tamsus šlapimas (sumažėjusio raudonųjų kraujo ląstelių skaičiaus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Akies skausmas ar pablogėjusi rega, kraujavimas į akies vidų.</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Skausmas klubo sąnariuose ar pasunkėjęs vaikščiojimas.</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Kojų ir rankų pirštų nutirpimas ar šalimas (Reino [</w:t>
      </w:r>
      <w:r w:rsidRPr="00A23432">
        <w:rPr>
          <w:rFonts w:ascii="Times New Roman" w:eastAsia="Calibri" w:hAnsi="Times New Roman" w:cs="Times New Roman"/>
          <w:i/>
        </w:rPr>
        <w:t>Raynaud</w:t>
      </w:r>
      <w:r w:rsidRPr="00A23432">
        <w:rPr>
          <w:rFonts w:ascii="Times New Roman" w:eastAsia="Calibri" w:hAnsi="Times New Roman" w:cs="Times New Roman"/>
        </w:rPr>
        <w:t>] sindromo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Staigus odos patinimas ir paraudimas (odos infekcijos, vadinamos celiulitu,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Sutrikusi klausa.</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Raumenų silpnumas ir spazmai kartu su sutrikusiu širdies ritmu (požymiai, rodantys, kad pakito kalio kiekis Jūsų kraujyje).</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Mėlynės.</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Skrandžio skausmas kartu su šleikštuliu (pykinimu).</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Raumenų spazmai ir kartu pasireiškiantis karščiavimas, raudonai rudos spalvos šlapimas, raumenų skausmas ar silpnumas (raumenų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rsidR="00AD60B8" w:rsidRPr="00A23432" w:rsidRDefault="00AD60B8" w:rsidP="00AD60B8">
      <w:pPr>
        <w:numPr>
          <w:ilvl w:val="0"/>
          <w:numId w:val="5"/>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rsidR="00AD60B8" w:rsidRPr="00A23432" w:rsidRDefault="00AD60B8" w:rsidP="00AD60B8">
      <w:pPr>
        <w:tabs>
          <w:tab w:val="left" w:pos="567"/>
        </w:tabs>
        <w:spacing w:after="0" w:line="240" w:lineRule="auto"/>
        <w:ind w:left="567"/>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lastRenderedPageBreak/>
        <w:t>Dažnis nežinomas (negali būti apskaičiuotas pagal turimus duomenis):</w:t>
      </w:r>
    </w:p>
    <w:p w:rsidR="00AD60B8" w:rsidRPr="00A23432" w:rsidRDefault="00AD60B8" w:rsidP="00AD60B8">
      <w:p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w:t>
      </w:r>
      <w:r w:rsidRPr="00A23432">
        <w:rPr>
          <w:rFonts w:ascii="Times New Roman" w:eastAsia="Calibri" w:hAnsi="Times New Roman" w:cs="Times New Roman"/>
        </w:rPr>
        <w:tab/>
        <w:t>Išplitusio sunkaus išbėrimo, pykinimo, karščiavimo, padidėjusios tam tikrų baltųjų kraujo ląstelių koncentracijos kraujyje arba pageltusios odos ar akių (geltos požymiai) kartu su dusuliu, krūtinės skausmu ar diskomforto pojūčiu, labai sumažėjusiu šlapimo išsiskyrimu ir troškulio pojūčiu (alerginės reakcijos, susijusios su gydymu, požymiai) ir t.t. deriniai.</w:t>
      </w:r>
    </w:p>
    <w:p w:rsidR="00AD60B8" w:rsidRPr="00A23432" w:rsidRDefault="00AD60B8" w:rsidP="00AD60B8">
      <w:pPr>
        <w:numPr>
          <w:ilvl w:val="0"/>
          <w:numId w:val="15"/>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Lėtinis inkstų nepakankamumas.</w:t>
      </w:r>
    </w:p>
    <w:p w:rsidR="00AD60B8" w:rsidRPr="00A23432" w:rsidRDefault="00AD60B8" w:rsidP="00AD60B8">
      <w:pPr>
        <w:numPr>
          <w:ilvl w:val="0"/>
          <w:numId w:val="15"/>
        </w:numPr>
        <w:tabs>
          <w:tab w:val="left" w:pos="567"/>
        </w:tabs>
        <w:spacing w:after="0" w:line="240" w:lineRule="auto"/>
        <w:ind w:left="567" w:hanging="567"/>
        <w:contextualSpacing/>
        <w:rPr>
          <w:rFonts w:ascii="Times New Roman" w:eastAsia="Calibri" w:hAnsi="Times New Roman" w:cs="Times New Roman"/>
        </w:rPr>
      </w:pPr>
      <w:r w:rsidRPr="00A23432">
        <w:rPr>
          <w:rFonts w:ascii="Times New Roman" w:eastAsia="Calibri" w:hAnsi="Times New Roman" w:cs="Times New Roman"/>
        </w:rPr>
        <w:t>Hepatito B infekcijos atsinaujinimas (reaktyvacija), jeigu praeityje jums buvo diagnozuotas hepatitas B (kepenų infekcija).</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rPr>
        <w:t xml:space="preserve">Jeigu Jums pasireikštų bet kuris iš anksčiau nurodytų poveikių, </w:t>
      </w:r>
      <w:r w:rsidRPr="00A23432">
        <w:rPr>
          <w:rFonts w:ascii="Times New Roman" w:eastAsia="Calibri" w:hAnsi="Times New Roman" w:cs="Times New Roman"/>
          <w:b/>
        </w:rPr>
        <w:t>nedelsiant pasakykite gydytojui.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Taip pat gali pasireikšti kiti šalutiniai poveikiai: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Labai dažnas šalutinis poveikis (gali pasireikšti daugiau kaip 1 žmogui iš 10):</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Galvos skausmas ar nuovargis.</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Šleikštulys (pykinimas), vėmimas, viduriavimas ar nevirškinimas.</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Bėrimas.</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Mėšlungis arba sąnarių, raumenų ir kaulų skausmas.</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Tinimas, pavyzdžiui, patinusios kulkšnys ar paburkę akių vokai.</w:t>
      </w:r>
    </w:p>
    <w:p w:rsidR="00AD60B8" w:rsidRPr="00A23432" w:rsidRDefault="00AD60B8" w:rsidP="00AD60B8">
      <w:pPr>
        <w:numPr>
          <w:ilvl w:val="0"/>
          <w:numId w:val="1"/>
        </w:numPr>
        <w:tabs>
          <w:tab w:val="left" w:pos="567"/>
        </w:tabs>
        <w:spacing w:after="0" w:line="240" w:lineRule="auto"/>
        <w:ind w:left="567" w:hanging="567"/>
        <w:rPr>
          <w:rFonts w:ascii="Times New Roman" w:eastAsia="Calibri" w:hAnsi="Times New Roman" w:cs="Times New Roman"/>
          <w:b/>
        </w:rPr>
      </w:pPr>
      <w:r w:rsidRPr="00A23432">
        <w:rPr>
          <w:rFonts w:ascii="Times New Roman" w:eastAsia="Calibri" w:hAnsi="Times New Roman" w:cs="Times New Roman"/>
        </w:rPr>
        <w:t>Padidėjęs kūno svoris.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Jei bet kuris iš šių reiškinių tampa sunkiu, </w:t>
      </w:r>
      <w:r w:rsidRPr="00A23432">
        <w:rPr>
          <w:rFonts w:ascii="Times New Roman" w:eastAsia="Calibri" w:hAnsi="Times New Roman" w:cs="Times New Roman"/>
          <w:b/>
        </w:rPr>
        <w:t>pasakykite gydytojui.</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Dažnas šalutinis poveikis (gali pasireikšti ne daugiau kaip 1 žmogui iš 100):</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Anoreksija, sumažėjęs kūno svoris, sutrikęs skonio jutimas.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Svaigulys arba silpnumas.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Sunkumas užmigti (nemiga).</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Išskyros iš akies kartu su niežuliu, paraudimu ir patinimu (konjunktyvitas), ašarojimas, neryškus matymas.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Kraujavimas iš nosies.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Pilvo skausmas ar patinimas, vidurių pūtimas, rėmuo, vidurių užkietėjimas.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Niežulys.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Neįprastas plaukų slinkimas ar plonėjimas.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Plaštakų ar pėdų tirpimas.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Burnos išopėjimas.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Sąnarių skausmas ir patinimas.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Burnos, odos ar akių džiūvimas.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Sumažėjęs arba padidėjęs odos jautrumas.</w:t>
      </w:r>
    </w:p>
    <w:p w:rsidR="00AD60B8" w:rsidRPr="00A23432" w:rsidRDefault="00AD60B8" w:rsidP="00AD60B8">
      <w:pPr>
        <w:numPr>
          <w:ilvl w:val="0"/>
          <w:numId w:val="6"/>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Karščio pylimai, drebulys, naktinis prakaitavimas.</w:t>
      </w:r>
    </w:p>
    <w:p w:rsidR="00AD60B8" w:rsidRPr="00A23432" w:rsidRDefault="00AD60B8" w:rsidP="00AD60B8">
      <w:pPr>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Jei bet kuris iš šių reiškinių tampa sunkiu, </w:t>
      </w:r>
      <w:r w:rsidRPr="00A23432">
        <w:rPr>
          <w:rFonts w:ascii="Times New Roman" w:eastAsia="Calibri" w:hAnsi="Times New Roman" w:cs="Times New Roman"/>
          <w:b/>
        </w:rPr>
        <w:t>pasakykite gydytojui</w:t>
      </w:r>
      <w:r w:rsidRPr="00A23432">
        <w:rPr>
          <w:rFonts w:ascii="Times New Roman" w:eastAsia="Calibri" w:hAnsi="Times New Roman" w:cs="Times New Roman"/>
        </w:rPr>
        <w:t xml:space="preserve">. </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b/>
        </w:rPr>
        <w:t xml:space="preserve">Dažnis nežinomas </w:t>
      </w:r>
      <w:r w:rsidRPr="00A23432">
        <w:rPr>
          <w:rFonts w:ascii="Times New Roman" w:eastAsia="Calibri" w:hAnsi="Times New Roman" w:cs="Times New Roman"/>
        </w:rPr>
        <w:t>(negali būti apskaičiuotas pagal turimus duomenis):</w:t>
      </w:r>
    </w:p>
    <w:p w:rsidR="00AD60B8" w:rsidRPr="00A23432" w:rsidRDefault="00AD60B8" w:rsidP="00AD60B8">
      <w:pPr>
        <w:numPr>
          <w:ilvl w:val="0"/>
          <w:numId w:val="7"/>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Delnų ir padų paraudimas ir (arba) patinimas, kurie gali pasireikšti kartu su dilgčiojimo pojūčiu ir deginančiu skausmu.</w:t>
      </w:r>
    </w:p>
    <w:p w:rsidR="00AD60B8" w:rsidRPr="00A23432" w:rsidRDefault="00AD60B8" w:rsidP="00AD60B8">
      <w:pPr>
        <w:numPr>
          <w:ilvl w:val="0"/>
          <w:numId w:val="7"/>
        </w:numPr>
        <w:tabs>
          <w:tab w:val="left" w:pos="567"/>
        </w:tabs>
        <w:spacing w:after="0" w:line="240" w:lineRule="auto"/>
        <w:ind w:left="567" w:hanging="567"/>
        <w:rPr>
          <w:rFonts w:ascii="Times New Roman" w:eastAsia="Calibri" w:hAnsi="Times New Roman" w:cs="Times New Roman"/>
        </w:rPr>
      </w:pPr>
      <w:r w:rsidRPr="00A23432">
        <w:rPr>
          <w:rFonts w:ascii="Times New Roman" w:eastAsia="Calibri" w:hAnsi="Times New Roman" w:cs="Times New Roman"/>
        </w:rPr>
        <w:t>Sulėtėjęs vaikų ir paauglių augimas.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Jei bet kuris iš šių poveikių tampa sunkiu, </w:t>
      </w:r>
      <w:r w:rsidRPr="00A23432">
        <w:rPr>
          <w:rFonts w:ascii="Times New Roman" w:eastAsia="Calibri" w:hAnsi="Times New Roman" w:cs="Times New Roman"/>
          <w:b/>
        </w:rPr>
        <w:t>pasakykite gydytojui</w:t>
      </w:r>
      <w:r w:rsidRPr="00A23432">
        <w:rPr>
          <w:rFonts w:ascii="Times New Roman" w:eastAsia="Calibri" w:hAnsi="Times New Roman" w:cs="Times New Roman"/>
        </w:rPr>
        <w:t>.</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b/>
        </w:rPr>
      </w:pPr>
      <w:r w:rsidRPr="00A23432">
        <w:rPr>
          <w:rFonts w:ascii="Times New Roman" w:eastAsia="Calibri" w:hAnsi="Times New Roman" w:cs="Times New Roman"/>
          <w:b/>
        </w:rPr>
        <w:t>Pranešimas apie šalutinį poveikį</w:t>
      </w: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23432">
          <w:rPr>
            <w:rFonts w:ascii="Times New Roman" w:eastAsia="Calibri" w:hAnsi="Times New Roman" w:cs="Times New Roman"/>
            <w:u w:val="single"/>
          </w:rPr>
          <w:t>www.vvkt.lt</w:t>
        </w:r>
      </w:hyperlink>
      <w:r w:rsidRPr="00A23432">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23432">
          <w:rPr>
            <w:rFonts w:ascii="Times New Roman" w:eastAsia="Calibri" w:hAnsi="Times New Roman" w:cs="Times New Roman"/>
            <w:u w:val="single"/>
          </w:rPr>
          <w:t>NepageidaujamaR@vvkt.lt</w:t>
        </w:r>
      </w:hyperlink>
      <w:r w:rsidRPr="00A23432">
        <w:rPr>
          <w:rFonts w:ascii="Times New Roman" w:eastAsia="Calibri" w:hAnsi="Times New Roman" w:cs="Times New Roman"/>
        </w:rPr>
        <w:t xml:space="preserve">, taip pat per </w:t>
      </w:r>
      <w:r w:rsidRPr="00A23432">
        <w:rPr>
          <w:rFonts w:ascii="Times New Roman" w:eastAsia="Calibri" w:hAnsi="Times New Roman" w:cs="Times New Roman"/>
        </w:rPr>
        <w:lastRenderedPageBreak/>
        <w:t xml:space="preserve">Valstybinės vaistų kontrolės tarnybos prie Lietuvos Respublikos sveikatos apsaugos ministerijos interneto svetainę (adresu </w:t>
      </w:r>
      <w:hyperlink r:id="rId7" w:history="1">
        <w:r w:rsidRPr="00A23432">
          <w:rPr>
            <w:rFonts w:ascii="Times New Roman" w:eastAsia="Calibri" w:hAnsi="Times New Roman" w:cs="Times New Roman"/>
            <w:u w:val="single"/>
          </w:rPr>
          <w:t>http://www.vvkt.lt</w:t>
        </w:r>
      </w:hyperlink>
      <w:r w:rsidRPr="00A23432">
        <w:rPr>
          <w:rFonts w:ascii="Times New Roman" w:eastAsia="Calibri" w:hAnsi="Times New Roman" w:cs="Times New Roman"/>
        </w:rPr>
        <w:t>). Pranešdami apie šalutinį poveikį galite mums padėti gauti daugiau informacijos apie šio vaisto saugumą.</w:t>
      </w:r>
    </w:p>
    <w:p w:rsidR="00AD60B8" w:rsidRPr="00A23432" w:rsidRDefault="00AD60B8" w:rsidP="00AD60B8">
      <w:pPr>
        <w:tabs>
          <w:tab w:val="left" w:pos="567"/>
        </w:tabs>
        <w:spacing w:after="0" w:line="240" w:lineRule="auto"/>
        <w:ind w:right="-449"/>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keepLines/>
        <w:tabs>
          <w:tab w:val="left" w:pos="567"/>
        </w:tabs>
        <w:spacing w:after="0" w:line="240" w:lineRule="auto"/>
        <w:outlineLvl w:val="2"/>
        <w:rPr>
          <w:rFonts w:ascii="Times New Roman" w:eastAsia="Calibri" w:hAnsi="Times New Roman" w:cs="Times New Roman"/>
          <w:b/>
        </w:rPr>
      </w:pPr>
      <w:r w:rsidRPr="00A23432">
        <w:rPr>
          <w:rFonts w:ascii="Times New Roman" w:eastAsia="Calibri" w:hAnsi="Times New Roman" w:cs="Times New Roman"/>
          <w:b/>
        </w:rPr>
        <w:t>5.</w:t>
      </w:r>
      <w:r w:rsidRPr="00A23432">
        <w:rPr>
          <w:rFonts w:ascii="Times New Roman" w:eastAsia="Calibri" w:hAnsi="Times New Roman" w:cs="Times New Roman"/>
          <w:b/>
        </w:rPr>
        <w:tab/>
        <w:t>Kaip laikyti Imatinib SanoSwiss</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Šį vaistą laikykite vaikams nepastebimoje ir nepasiekiamoje vietoje.</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Ant dėžutės po „Tinka iki“ ir lizdinės plokštelės po „EXP” nurodytam tinkamumo laikui pasibaigus, šio vaisto vartoti negalima. Pirmieji du skaitmenys žymi mėnesį, kiti keturi – metus. Vaistas tinkamas vartoti iki paskutinės nurodyto mėnesio dienos.</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r w:rsidRPr="00C80438">
        <w:rPr>
          <w:rFonts w:ascii="Times New Roman" w:hAnsi="Times New Roman" w:cs="Times New Roman"/>
        </w:rPr>
        <w:t>Šiam vaistui specialių laikymo sąlygų nereikia</w:t>
      </w:r>
      <w:r>
        <w:rPr>
          <w:rFonts w:ascii="Times New Roman" w:hAnsi="Times New Roman" w:cs="Times New Roman"/>
        </w:rPr>
        <w:t>.</w:t>
      </w:r>
    </w:p>
    <w:p w:rsidR="00AD60B8" w:rsidRPr="00A23432" w:rsidRDefault="00AD60B8" w:rsidP="00AD60B8">
      <w:pPr>
        <w:tabs>
          <w:tab w:val="left" w:pos="567"/>
        </w:tabs>
        <w:spacing w:after="0" w:line="240" w:lineRule="auto"/>
        <w:rPr>
          <w:rFonts w:ascii="Times New Roman" w:eastAsia="Calibri" w:hAnsi="Times New Roman" w:cs="Times New Roman"/>
        </w:rPr>
      </w:pPr>
    </w:p>
    <w:p w:rsidR="00AD60B8" w:rsidRPr="00A23432" w:rsidRDefault="00AD60B8" w:rsidP="00AD60B8">
      <w:pPr>
        <w:tabs>
          <w:tab w:val="left" w:pos="567"/>
        </w:tabs>
        <w:spacing w:after="0" w:line="240" w:lineRule="auto"/>
        <w:rPr>
          <w:rFonts w:ascii="Times New Roman" w:eastAsia="Calibri" w:hAnsi="Times New Roman" w:cs="Times New Roman"/>
        </w:rPr>
      </w:pPr>
      <w:r w:rsidRPr="00A2343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keepNext/>
        <w:keepLines/>
        <w:tabs>
          <w:tab w:val="left" w:pos="567"/>
        </w:tabs>
        <w:spacing w:after="0" w:line="240" w:lineRule="auto"/>
        <w:outlineLvl w:val="2"/>
        <w:rPr>
          <w:rFonts w:ascii="Times New Roman" w:eastAsia="Calibri" w:hAnsi="Times New Roman" w:cs="Times New Roman"/>
          <w:b/>
        </w:rPr>
      </w:pPr>
      <w:r w:rsidRPr="00A23432">
        <w:rPr>
          <w:rFonts w:ascii="Times New Roman" w:hAnsi="Times New Roman" w:cs="Times New Roman"/>
          <w:b/>
        </w:rPr>
        <w:t>6.</w:t>
      </w:r>
      <w:r w:rsidRPr="00A23432">
        <w:rPr>
          <w:rFonts w:ascii="Times New Roman" w:hAnsi="Times New Roman" w:cs="Times New Roman"/>
          <w:b/>
        </w:rPr>
        <w:tab/>
        <w:t>Pakuotės turinys ir kita informacija</w:t>
      </w:r>
    </w:p>
    <w:p w:rsidR="00AD60B8" w:rsidRPr="00A23432" w:rsidRDefault="00AD60B8" w:rsidP="00AD60B8">
      <w:pPr>
        <w:numPr>
          <w:ilvl w:val="12"/>
          <w:numId w:val="0"/>
        </w:numPr>
        <w:tabs>
          <w:tab w:val="left" w:pos="567"/>
        </w:tabs>
        <w:spacing w:after="0" w:line="240" w:lineRule="auto"/>
        <w:rPr>
          <w:rFonts w:ascii="Times New Roman" w:hAnsi="Times New Roman" w:cs="Times New Roman"/>
        </w:rPr>
      </w:pPr>
    </w:p>
    <w:p w:rsidR="00AD60B8" w:rsidRPr="00A23432" w:rsidRDefault="00AD60B8" w:rsidP="00AD60B8">
      <w:pPr>
        <w:keepNext/>
        <w:tabs>
          <w:tab w:val="left" w:pos="567"/>
        </w:tabs>
        <w:spacing w:after="0" w:line="240" w:lineRule="auto"/>
        <w:jc w:val="both"/>
        <w:outlineLvl w:val="3"/>
        <w:rPr>
          <w:rFonts w:ascii="Times New Roman" w:eastAsia="Calibri" w:hAnsi="Times New Roman" w:cs="Times New Roman"/>
          <w:b/>
        </w:rPr>
      </w:pPr>
      <w:r w:rsidRPr="00A23432">
        <w:rPr>
          <w:rFonts w:ascii="Times New Roman" w:hAnsi="Times New Roman" w:cs="Times New Roman"/>
          <w:b/>
        </w:rPr>
        <w:t xml:space="preserve">Imatinib SanoSwiss sudėtis </w:t>
      </w:r>
    </w:p>
    <w:p w:rsidR="00AD60B8" w:rsidRPr="0022198D" w:rsidRDefault="00AD60B8" w:rsidP="00AD60B8">
      <w:pPr>
        <w:numPr>
          <w:ilvl w:val="0"/>
          <w:numId w:val="8"/>
        </w:numPr>
        <w:tabs>
          <w:tab w:val="left" w:pos="567"/>
        </w:tabs>
        <w:spacing w:after="0" w:line="240" w:lineRule="auto"/>
        <w:ind w:left="567" w:hanging="567"/>
        <w:rPr>
          <w:rFonts w:ascii="Times New Roman" w:eastAsia="Calibri" w:hAnsi="Times New Roman" w:cs="Times New Roman"/>
        </w:rPr>
      </w:pPr>
      <w:r w:rsidRPr="0022198D">
        <w:rPr>
          <w:rFonts w:ascii="Times New Roman" w:hAnsi="Times New Roman" w:cs="Times New Roman"/>
        </w:rPr>
        <w:t>Veiklioji medžiaga yra imatinibas. Kiekvienoje Imatinib SanoSwiss100 mg tabletėje yra 100 mg imatinibo (mesilato pavidalu).</w:t>
      </w:r>
      <w:r w:rsidRPr="0022198D">
        <w:rPr>
          <w:rFonts w:ascii="Times New Roman" w:eastAsia="Calibri" w:hAnsi="Times New Roman" w:cs="Times New Roman"/>
        </w:rPr>
        <w:t xml:space="preserve"> </w:t>
      </w:r>
      <w:r w:rsidRPr="0022198D">
        <w:rPr>
          <w:rFonts w:ascii="Times New Roman" w:hAnsi="Times New Roman" w:cs="Times New Roman"/>
        </w:rPr>
        <w:t>Pagalbinės medžiagos yra</w:t>
      </w:r>
    </w:p>
    <w:p w:rsidR="00AD60B8" w:rsidRPr="00AD7478" w:rsidRDefault="00AD60B8" w:rsidP="00AD60B8">
      <w:pPr>
        <w:tabs>
          <w:tab w:val="left" w:pos="567"/>
        </w:tabs>
        <w:spacing w:after="0" w:line="240" w:lineRule="auto"/>
        <w:ind w:left="567"/>
        <w:rPr>
          <w:rFonts w:ascii="Times New Roman" w:hAnsi="Times New Roman" w:cs="Times New Roman"/>
        </w:rPr>
      </w:pPr>
      <w:r w:rsidRPr="00A23432">
        <w:rPr>
          <w:rFonts w:ascii="Times New Roman" w:hAnsi="Times New Roman" w:cs="Times New Roman"/>
        </w:rPr>
        <w:t>Tabletės šerdis: laktozė monohidratas, kukurūzų krakmolas, hidroksipropilceliuliozė, mikrokristalinė celiuliozė (E460), krospovidonas, koloidinis bevandenis silicio dioksidas, magnio stearatas (E572</w:t>
      </w:r>
      <w:r w:rsidRPr="00AD7478">
        <w:rPr>
          <w:rFonts w:ascii="Times New Roman" w:hAnsi="Times New Roman" w:cs="Times New Roman"/>
        </w:rPr>
        <w:t>).</w:t>
      </w:r>
    </w:p>
    <w:p w:rsidR="00AD60B8" w:rsidRPr="00AD7478" w:rsidRDefault="00AD60B8" w:rsidP="00AD60B8">
      <w:pPr>
        <w:tabs>
          <w:tab w:val="left" w:pos="567"/>
        </w:tabs>
        <w:spacing w:after="0" w:line="240" w:lineRule="auto"/>
        <w:ind w:left="574"/>
        <w:rPr>
          <w:rFonts w:ascii="Times New Roman" w:hAnsi="Times New Roman" w:cs="Times New Roman"/>
        </w:rPr>
      </w:pPr>
      <w:r w:rsidRPr="00AD7478">
        <w:rPr>
          <w:rFonts w:ascii="Times New Roman" w:hAnsi="Times New Roman" w:cs="Times New Roman"/>
        </w:rPr>
        <w:t>Tabletės plėvelė: polivinilo alkoholis (E1203), titano dioksidas (E171), makrogolis 3000, talkas, raudonasis geležies oksidas (E172), geltonasis geležies oksidas (E172).</w:t>
      </w:r>
    </w:p>
    <w:p w:rsidR="00AD60B8" w:rsidRPr="00AD7478" w:rsidRDefault="00AD60B8" w:rsidP="00AD60B8">
      <w:pPr>
        <w:keepNext/>
        <w:tabs>
          <w:tab w:val="left" w:pos="567"/>
        </w:tabs>
        <w:spacing w:after="0" w:line="240" w:lineRule="auto"/>
        <w:rPr>
          <w:rFonts w:ascii="Times New Roman" w:hAnsi="Times New Roman" w:cs="Times New Roman"/>
          <w:b/>
        </w:rPr>
      </w:pPr>
    </w:p>
    <w:p w:rsidR="00AD60B8" w:rsidRPr="00AD7478" w:rsidRDefault="00AD60B8" w:rsidP="00AD60B8">
      <w:pPr>
        <w:keepNext/>
        <w:tabs>
          <w:tab w:val="left" w:pos="567"/>
        </w:tabs>
        <w:spacing w:after="0" w:line="240" w:lineRule="auto"/>
        <w:rPr>
          <w:rFonts w:ascii="Times New Roman" w:eastAsia="Calibri" w:hAnsi="Times New Roman" w:cs="Times New Roman"/>
          <w:b/>
        </w:rPr>
      </w:pPr>
      <w:r w:rsidRPr="00AD7478">
        <w:rPr>
          <w:rFonts w:ascii="Times New Roman" w:hAnsi="Times New Roman" w:cs="Times New Roman"/>
          <w:b/>
        </w:rPr>
        <w:t>Imatinib SanoSwiss išvaizda ir kiekis pakuotėje</w:t>
      </w:r>
    </w:p>
    <w:p w:rsidR="00AD60B8" w:rsidRPr="00AD7478" w:rsidRDefault="00AD60B8" w:rsidP="00AD60B8">
      <w:pPr>
        <w:tabs>
          <w:tab w:val="left" w:pos="567"/>
        </w:tabs>
        <w:spacing w:after="0" w:line="240" w:lineRule="auto"/>
        <w:rPr>
          <w:rFonts w:ascii="Times New Roman" w:eastAsia="Calibri" w:hAnsi="Times New Roman" w:cs="Times New Roman"/>
        </w:rPr>
      </w:pPr>
      <w:r w:rsidRPr="00A23432">
        <w:rPr>
          <w:rFonts w:ascii="Times New Roman" w:hAnsi="Times New Roman" w:cs="Times New Roman"/>
        </w:rPr>
        <w:t>Imatinib SanoSwiss 100 mg plėvele dengta tabletė yra oranžiniai ruda, apvali (11 mm), šiek tiek</w:t>
      </w:r>
      <w:r>
        <w:rPr>
          <w:rFonts w:ascii="Times New Roman" w:hAnsi="Times New Roman" w:cs="Times New Roman"/>
        </w:rPr>
        <w:t xml:space="preserve"> abipus išgaubta</w:t>
      </w:r>
      <w:r w:rsidRPr="00A23432">
        <w:rPr>
          <w:rFonts w:ascii="Times New Roman" w:hAnsi="Times New Roman" w:cs="Times New Roman"/>
        </w:rPr>
        <w:t xml:space="preserve"> su nuožulniais kraštais </w:t>
      </w:r>
      <w:r w:rsidRPr="00C80438">
        <w:rPr>
          <w:rFonts w:ascii="Times New Roman" w:hAnsi="Times New Roman" w:cs="Times New Roman"/>
        </w:rPr>
        <w:t>ir dalijimo vagele vienoje pusėje</w:t>
      </w:r>
      <w:r w:rsidRPr="00A23432">
        <w:rPr>
          <w:rFonts w:ascii="Times New Roman" w:hAnsi="Times New Roman" w:cs="Times New Roman"/>
        </w:rPr>
        <w:t>.</w:t>
      </w:r>
    </w:p>
    <w:p w:rsidR="00AD60B8" w:rsidRPr="00A23432" w:rsidRDefault="00AD60B8" w:rsidP="00AD60B8">
      <w:pPr>
        <w:spacing w:after="0" w:line="240" w:lineRule="auto"/>
        <w:rPr>
          <w:rFonts w:ascii="Times New Roman" w:hAnsi="Times New Roman" w:cs="Times New Roman"/>
        </w:rPr>
      </w:pPr>
    </w:p>
    <w:p w:rsidR="00AD60B8" w:rsidRPr="00A23432" w:rsidRDefault="00AD60B8" w:rsidP="00AD60B8">
      <w:pPr>
        <w:spacing w:after="0" w:line="240" w:lineRule="auto"/>
        <w:rPr>
          <w:rFonts w:ascii="Times New Roman" w:hAnsi="Times New Roman" w:cs="Times New Roman"/>
        </w:rPr>
      </w:pPr>
      <w:r w:rsidRPr="00A23432">
        <w:rPr>
          <w:rFonts w:ascii="Times New Roman" w:hAnsi="Times New Roman" w:cs="Times New Roman"/>
        </w:rPr>
        <w:t>Imatinib SanoSwiss 100 mg plėvele dengtos tabletės tiekiamos lizdinių plokštelių pakuotėse po 120 plėvele dengtų tablečių.</w:t>
      </w:r>
    </w:p>
    <w:p w:rsidR="00AD60B8" w:rsidRPr="00A23432" w:rsidRDefault="00AD60B8" w:rsidP="00AD60B8">
      <w:pPr>
        <w:spacing w:after="0" w:line="240" w:lineRule="auto"/>
        <w:rPr>
          <w:rFonts w:ascii="Times New Roman" w:hAnsi="Times New Roman" w:cs="Times New Roman"/>
        </w:rPr>
      </w:pPr>
    </w:p>
    <w:p w:rsidR="00AD60B8" w:rsidRPr="008C54AE" w:rsidRDefault="00AD60B8" w:rsidP="00AD60B8">
      <w:pPr>
        <w:tabs>
          <w:tab w:val="left" w:pos="567"/>
        </w:tabs>
        <w:spacing w:line="240" w:lineRule="auto"/>
        <w:rPr>
          <w:rFonts w:ascii="Times New Roman" w:eastAsia="Times New Roman" w:hAnsi="Times New Roman" w:cs="Times New Roman"/>
          <w:b/>
          <w:snapToGrid w:val="0"/>
        </w:rPr>
      </w:pPr>
      <w:r w:rsidRPr="008C54AE">
        <w:rPr>
          <w:rFonts w:ascii="Times New Roman" w:eastAsia="Times New Roman" w:hAnsi="Times New Roman" w:cs="Times New Roman"/>
          <w:b/>
          <w:snapToGrid w:val="0"/>
        </w:rPr>
        <w:t>Lygiagretus importuotojas</w:t>
      </w:r>
    </w:p>
    <w:p w:rsidR="00AD60B8" w:rsidRPr="00A23432" w:rsidRDefault="00AD60B8" w:rsidP="00AD60B8">
      <w:pPr>
        <w:tabs>
          <w:tab w:val="left" w:pos="567"/>
        </w:tabs>
        <w:spacing w:line="240" w:lineRule="auto"/>
        <w:rPr>
          <w:rFonts w:ascii="Times New Roman" w:eastAsia="Times New Roman" w:hAnsi="Times New Roman" w:cs="Times New Roman"/>
          <w:snapToGrid w:val="0"/>
        </w:rPr>
      </w:pPr>
      <w:r w:rsidRPr="00A23432">
        <w:rPr>
          <w:rFonts w:ascii="Times New Roman" w:eastAsia="Times New Roman" w:hAnsi="Times New Roman" w:cs="Times New Roman"/>
          <w:snapToGrid w:val="0"/>
        </w:rPr>
        <w:t>UAB ,,Actiofarma“</w:t>
      </w:r>
    </w:p>
    <w:p w:rsidR="00AD60B8" w:rsidRPr="00A23432" w:rsidRDefault="00AD60B8" w:rsidP="00AD60B8">
      <w:pPr>
        <w:tabs>
          <w:tab w:val="left" w:pos="567"/>
        </w:tabs>
        <w:spacing w:line="240" w:lineRule="auto"/>
        <w:rPr>
          <w:rFonts w:ascii="Times New Roman" w:eastAsia="Times New Roman" w:hAnsi="Times New Roman" w:cs="Times New Roman"/>
          <w:snapToGrid w:val="0"/>
        </w:rPr>
      </w:pPr>
      <w:r w:rsidRPr="00A23432">
        <w:rPr>
          <w:rFonts w:ascii="Times New Roman" w:eastAsia="Times New Roman" w:hAnsi="Times New Roman" w:cs="Times New Roman"/>
          <w:snapToGrid w:val="0"/>
        </w:rPr>
        <w:t>Islandijos pl. 209A</w:t>
      </w:r>
    </w:p>
    <w:p w:rsidR="00AD60B8" w:rsidRPr="00A23432" w:rsidRDefault="00AD60B8" w:rsidP="00AD60B8">
      <w:pPr>
        <w:tabs>
          <w:tab w:val="left" w:pos="567"/>
        </w:tabs>
        <w:spacing w:line="240" w:lineRule="auto"/>
        <w:rPr>
          <w:rFonts w:ascii="Times New Roman" w:eastAsia="Times New Roman" w:hAnsi="Times New Roman" w:cs="Times New Roman"/>
          <w:snapToGrid w:val="0"/>
        </w:rPr>
      </w:pPr>
      <w:r w:rsidRPr="00A23432">
        <w:rPr>
          <w:rFonts w:ascii="Times New Roman" w:eastAsia="Times New Roman" w:hAnsi="Times New Roman" w:cs="Times New Roman"/>
          <w:snapToGrid w:val="0"/>
        </w:rPr>
        <w:t>LT-49163 Kaunas</w:t>
      </w:r>
    </w:p>
    <w:p w:rsidR="00AD60B8" w:rsidRDefault="00AD60B8" w:rsidP="00AD60B8">
      <w:pPr>
        <w:spacing w:after="0" w:line="240" w:lineRule="auto"/>
        <w:rPr>
          <w:rFonts w:ascii="Times New Roman" w:eastAsia="Times New Roman" w:hAnsi="Times New Roman" w:cs="Times New Roman"/>
          <w:snapToGrid w:val="0"/>
        </w:rPr>
      </w:pPr>
      <w:r w:rsidRPr="00A23432">
        <w:rPr>
          <w:rFonts w:ascii="Times New Roman" w:eastAsia="Times New Roman" w:hAnsi="Times New Roman" w:cs="Times New Roman"/>
          <w:snapToGrid w:val="0"/>
        </w:rPr>
        <w:t>Lietuva</w:t>
      </w:r>
    </w:p>
    <w:p w:rsidR="00AD60B8" w:rsidRPr="00A23432" w:rsidRDefault="00AD60B8" w:rsidP="00AD60B8">
      <w:pPr>
        <w:spacing w:after="0" w:line="240" w:lineRule="auto"/>
        <w:rPr>
          <w:rFonts w:ascii="Times New Roman" w:hAnsi="Times New Roman" w:cs="Times New Roman"/>
        </w:rPr>
      </w:pPr>
    </w:p>
    <w:p w:rsidR="00AD60B8" w:rsidRPr="00A23432" w:rsidRDefault="00AD60B8" w:rsidP="00AD60B8">
      <w:pPr>
        <w:keepNext/>
        <w:tabs>
          <w:tab w:val="left" w:pos="567"/>
        </w:tabs>
        <w:spacing w:after="0" w:line="240" w:lineRule="auto"/>
        <w:outlineLvl w:val="3"/>
        <w:rPr>
          <w:rFonts w:ascii="Times New Roman" w:hAnsi="Times New Roman" w:cs="Times New Roman"/>
          <w:b/>
        </w:rPr>
      </w:pPr>
      <w:r w:rsidRPr="00A23432">
        <w:rPr>
          <w:rFonts w:ascii="Times New Roman" w:hAnsi="Times New Roman" w:cs="Times New Roman"/>
          <w:b/>
        </w:rPr>
        <w:t>Registruotojas ir gamintojas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781"/>
        <w:gridCol w:w="2996"/>
      </w:tblGrid>
      <w:tr w:rsidR="00AD60B8" w:rsidRPr="00A23432" w:rsidTr="007D3042">
        <w:tc>
          <w:tcPr>
            <w:tcW w:w="284" w:type="dxa"/>
          </w:tcPr>
          <w:p w:rsidR="00AD60B8" w:rsidRPr="00A23432" w:rsidRDefault="00AD60B8" w:rsidP="007D3042">
            <w:pPr>
              <w:tabs>
                <w:tab w:val="left" w:pos="567"/>
              </w:tabs>
              <w:rPr>
                <w:rFonts w:ascii="Times New Roman" w:eastAsia="Times New Roman" w:hAnsi="Times New Roman" w:cs="Times New Roman"/>
                <w:snapToGrid w:val="0"/>
                <w:lang w:val="lt-LT"/>
              </w:rPr>
            </w:pPr>
          </w:p>
        </w:tc>
        <w:tc>
          <w:tcPr>
            <w:tcW w:w="5781" w:type="dxa"/>
          </w:tcPr>
          <w:p w:rsidR="00AD60B8" w:rsidRPr="00A23432" w:rsidRDefault="00AD60B8" w:rsidP="007D3042">
            <w:pPr>
              <w:tabs>
                <w:tab w:val="left" w:pos="567"/>
              </w:tabs>
              <w:ind w:left="-57"/>
              <w:rPr>
                <w:rFonts w:ascii="Times New Roman" w:hAnsi="Times New Roman" w:cs="Times New Roman"/>
                <w:lang w:val="lt-LT"/>
              </w:rPr>
            </w:pPr>
            <w:proofErr w:type="spellStart"/>
            <w:r w:rsidRPr="00A23432">
              <w:rPr>
                <w:rFonts w:ascii="Times New Roman" w:hAnsi="Times New Roman" w:cs="Times New Roman"/>
              </w:rPr>
              <w:t>Registruotojas</w:t>
            </w:r>
            <w:proofErr w:type="spellEnd"/>
            <w:r>
              <w:rPr>
                <w:rFonts w:ascii="Times New Roman" w:hAnsi="Times New Roman" w:cs="Times New Roman"/>
              </w:rPr>
              <w:t xml:space="preserve"> </w:t>
            </w:r>
            <w:proofErr w:type="spellStart"/>
            <w:r>
              <w:rPr>
                <w:rFonts w:ascii="Times New Roman" w:hAnsi="Times New Roman" w:cs="Times New Roman"/>
              </w:rPr>
              <w:t>eksportuojančioje</w:t>
            </w:r>
            <w:proofErr w:type="spellEnd"/>
            <w:r>
              <w:rPr>
                <w:rFonts w:ascii="Times New Roman" w:hAnsi="Times New Roman" w:cs="Times New Roman"/>
              </w:rPr>
              <w:t xml:space="preserve"> </w:t>
            </w:r>
            <w:proofErr w:type="spellStart"/>
            <w:r>
              <w:rPr>
                <w:rFonts w:ascii="Times New Roman" w:hAnsi="Times New Roman" w:cs="Times New Roman"/>
              </w:rPr>
              <w:t>valstybėje</w:t>
            </w:r>
            <w:proofErr w:type="spellEnd"/>
          </w:p>
          <w:p w:rsidR="00AD60B8" w:rsidRPr="00A23432" w:rsidRDefault="00AD60B8" w:rsidP="007D3042">
            <w:pPr>
              <w:tabs>
                <w:tab w:val="left" w:pos="567"/>
              </w:tabs>
              <w:ind w:left="-57"/>
              <w:rPr>
                <w:rFonts w:ascii="Times New Roman" w:hAnsi="Times New Roman" w:cs="Times New Roman"/>
                <w:lang w:val="lt-LT"/>
              </w:rPr>
            </w:pPr>
            <w:r w:rsidRPr="00A23432">
              <w:rPr>
                <w:rFonts w:ascii="Times New Roman" w:hAnsi="Times New Roman" w:cs="Times New Roman"/>
              </w:rPr>
              <w:t>BRIZ, SIA</w:t>
            </w:r>
          </w:p>
          <w:p w:rsidR="00AD60B8" w:rsidRPr="00A23432" w:rsidRDefault="00AD60B8" w:rsidP="007D3042">
            <w:pPr>
              <w:tabs>
                <w:tab w:val="left" w:pos="567"/>
              </w:tabs>
              <w:ind w:left="-57"/>
              <w:rPr>
                <w:rFonts w:ascii="Times New Roman" w:hAnsi="Times New Roman" w:cs="Times New Roman"/>
                <w:lang w:val="lt-LT"/>
              </w:rPr>
            </w:pPr>
            <w:proofErr w:type="spellStart"/>
            <w:r w:rsidRPr="00A23432">
              <w:rPr>
                <w:rFonts w:ascii="Times New Roman" w:hAnsi="Times New Roman" w:cs="Times New Roman"/>
              </w:rPr>
              <w:t>Rasas</w:t>
            </w:r>
            <w:proofErr w:type="spellEnd"/>
            <w:r w:rsidRPr="00A23432">
              <w:rPr>
                <w:rFonts w:ascii="Times New Roman" w:hAnsi="Times New Roman" w:cs="Times New Roman"/>
              </w:rPr>
              <w:t xml:space="preserve"> </w:t>
            </w:r>
            <w:proofErr w:type="spellStart"/>
            <w:r w:rsidRPr="00A23432">
              <w:rPr>
                <w:rFonts w:ascii="Times New Roman" w:hAnsi="Times New Roman" w:cs="Times New Roman"/>
              </w:rPr>
              <w:t>iela</w:t>
            </w:r>
            <w:proofErr w:type="spellEnd"/>
            <w:r w:rsidRPr="00A23432">
              <w:rPr>
                <w:rFonts w:ascii="Times New Roman" w:hAnsi="Times New Roman" w:cs="Times New Roman"/>
              </w:rPr>
              <w:t xml:space="preserve"> 5</w:t>
            </w:r>
          </w:p>
          <w:p w:rsidR="00AD60B8" w:rsidRPr="00A23432" w:rsidRDefault="00AD60B8" w:rsidP="007D3042">
            <w:pPr>
              <w:tabs>
                <w:tab w:val="left" w:pos="567"/>
              </w:tabs>
              <w:ind w:left="-57"/>
              <w:rPr>
                <w:rFonts w:ascii="Times New Roman" w:hAnsi="Times New Roman" w:cs="Times New Roman"/>
                <w:lang w:val="lt-LT"/>
              </w:rPr>
            </w:pPr>
            <w:proofErr w:type="spellStart"/>
            <w:r w:rsidRPr="00A23432">
              <w:rPr>
                <w:rFonts w:ascii="Times New Roman" w:hAnsi="Times New Roman" w:cs="Times New Roman"/>
              </w:rPr>
              <w:t>Rīga</w:t>
            </w:r>
            <w:proofErr w:type="spellEnd"/>
            <w:r w:rsidRPr="00A23432">
              <w:rPr>
                <w:rFonts w:ascii="Times New Roman" w:hAnsi="Times New Roman" w:cs="Times New Roman"/>
              </w:rPr>
              <w:t>, LV-1057</w:t>
            </w:r>
          </w:p>
          <w:p w:rsidR="00AD60B8" w:rsidRPr="00A23432" w:rsidRDefault="00AD60B8" w:rsidP="007D3042">
            <w:pPr>
              <w:tabs>
                <w:tab w:val="left" w:pos="567"/>
              </w:tabs>
              <w:ind w:left="-57"/>
              <w:rPr>
                <w:rFonts w:ascii="Times New Roman" w:hAnsi="Times New Roman" w:cs="Times New Roman"/>
                <w:highlight w:val="yellow"/>
                <w:lang w:val="lt-LT"/>
              </w:rPr>
            </w:pPr>
            <w:proofErr w:type="spellStart"/>
            <w:r w:rsidRPr="00A23432">
              <w:rPr>
                <w:rFonts w:ascii="Times New Roman" w:hAnsi="Times New Roman" w:cs="Times New Roman"/>
              </w:rPr>
              <w:t>Latvija</w:t>
            </w:r>
            <w:proofErr w:type="spellEnd"/>
          </w:p>
        </w:tc>
        <w:tc>
          <w:tcPr>
            <w:tcW w:w="2996" w:type="dxa"/>
          </w:tcPr>
          <w:p w:rsidR="00AD60B8" w:rsidRPr="00A23432" w:rsidRDefault="00AD60B8" w:rsidP="007D3042">
            <w:pPr>
              <w:tabs>
                <w:tab w:val="left" w:pos="567"/>
              </w:tabs>
              <w:rPr>
                <w:rFonts w:ascii="Times New Roman" w:hAnsi="Times New Roman" w:cs="Times New Roman"/>
                <w:lang w:val="lt-LT"/>
              </w:rPr>
            </w:pPr>
            <w:proofErr w:type="spellStart"/>
            <w:r w:rsidRPr="00A23432">
              <w:rPr>
                <w:rFonts w:ascii="Times New Roman" w:hAnsi="Times New Roman" w:cs="Times New Roman"/>
              </w:rPr>
              <w:t>Gamintojas</w:t>
            </w:r>
            <w:proofErr w:type="spellEnd"/>
          </w:p>
          <w:p w:rsidR="00AD60B8" w:rsidRPr="00A23432" w:rsidRDefault="00AD60B8" w:rsidP="007D3042">
            <w:pPr>
              <w:tabs>
                <w:tab w:val="left" w:pos="567"/>
              </w:tabs>
              <w:rPr>
                <w:rFonts w:ascii="Times New Roman" w:hAnsi="Times New Roman" w:cs="Times New Roman"/>
                <w:lang w:val="lt-LT"/>
              </w:rPr>
            </w:pPr>
            <w:r w:rsidRPr="00A23432">
              <w:rPr>
                <w:rFonts w:ascii="Times New Roman" w:hAnsi="Times New Roman" w:cs="Times New Roman"/>
              </w:rPr>
              <w:t xml:space="preserve">KRKA, </w:t>
            </w:r>
            <w:proofErr w:type="spellStart"/>
            <w:r w:rsidRPr="00A23432">
              <w:rPr>
                <w:rFonts w:ascii="Times New Roman" w:hAnsi="Times New Roman" w:cs="Times New Roman"/>
              </w:rPr>
              <w:t>d.d</w:t>
            </w:r>
            <w:proofErr w:type="spellEnd"/>
            <w:r w:rsidRPr="00A23432">
              <w:rPr>
                <w:rFonts w:ascii="Times New Roman" w:hAnsi="Times New Roman" w:cs="Times New Roman"/>
              </w:rPr>
              <w:t xml:space="preserve">., Novo </w:t>
            </w:r>
            <w:proofErr w:type="spellStart"/>
            <w:r w:rsidRPr="00A23432">
              <w:rPr>
                <w:rFonts w:ascii="Times New Roman" w:hAnsi="Times New Roman" w:cs="Times New Roman"/>
              </w:rPr>
              <w:t>mesto</w:t>
            </w:r>
            <w:proofErr w:type="spellEnd"/>
            <w:r w:rsidRPr="00A23432">
              <w:rPr>
                <w:rFonts w:ascii="Times New Roman" w:hAnsi="Times New Roman" w:cs="Times New Roman"/>
              </w:rPr>
              <w:t>,</w:t>
            </w:r>
          </w:p>
          <w:p w:rsidR="00AD60B8" w:rsidRPr="00A23432" w:rsidRDefault="00AD60B8" w:rsidP="007D3042">
            <w:pPr>
              <w:tabs>
                <w:tab w:val="left" w:pos="567"/>
              </w:tabs>
              <w:rPr>
                <w:rFonts w:ascii="Times New Roman" w:hAnsi="Times New Roman" w:cs="Times New Roman"/>
                <w:lang w:val="lt-LT"/>
              </w:rPr>
            </w:pPr>
            <w:proofErr w:type="spellStart"/>
            <w:r w:rsidRPr="00A23432">
              <w:rPr>
                <w:rFonts w:ascii="Times New Roman" w:hAnsi="Times New Roman" w:cs="Times New Roman"/>
              </w:rPr>
              <w:t>Šmarješka</w:t>
            </w:r>
            <w:proofErr w:type="spellEnd"/>
            <w:r w:rsidRPr="00A23432">
              <w:rPr>
                <w:rFonts w:ascii="Times New Roman" w:hAnsi="Times New Roman" w:cs="Times New Roman"/>
              </w:rPr>
              <w:t xml:space="preserve"> </w:t>
            </w:r>
            <w:proofErr w:type="spellStart"/>
            <w:r w:rsidRPr="00A23432">
              <w:rPr>
                <w:rFonts w:ascii="Times New Roman" w:hAnsi="Times New Roman" w:cs="Times New Roman"/>
              </w:rPr>
              <w:t>cesta</w:t>
            </w:r>
            <w:proofErr w:type="spellEnd"/>
            <w:r w:rsidRPr="00A23432">
              <w:rPr>
                <w:rFonts w:ascii="Times New Roman" w:hAnsi="Times New Roman" w:cs="Times New Roman"/>
              </w:rPr>
              <w:t xml:space="preserve"> 6, 8501 Novo </w:t>
            </w:r>
            <w:proofErr w:type="spellStart"/>
            <w:r w:rsidRPr="00A23432">
              <w:rPr>
                <w:rFonts w:ascii="Times New Roman" w:hAnsi="Times New Roman" w:cs="Times New Roman"/>
              </w:rPr>
              <w:t>mesto</w:t>
            </w:r>
            <w:proofErr w:type="spellEnd"/>
          </w:p>
          <w:p w:rsidR="00AD60B8" w:rsidRPr="00A23432" w:rsidRDefault="00AD60B8" w:rsidP="007D3042">
            <w:pPr>
              <w:tabs>
                <w:tab w:val="left" w:pos="567"/>
              </w:tabs>
              <w:rPr>
                <w:rFonts w:ascii="Times New Roman" w:hAnsi="Times New Roman" w:cs="Times New Roman"/>
                <w:highlight w:val="yellow"/>
                <w:lang w:val="lt-LT"/>
              </w:rPr>
            </w:pPr>
            <w:proofErr w:type="spellStart"/>
            <w:r w:rsidRPr="00A23432">
              <w:rPr>
                <w:rFonts w:ascii="Times New Roman" w:hAnsi="Times New Roman" w:cs="Times New Roman"/>
              </w:rPr>
              <w:t>Slovėnija</w:t>
            </w:r>
            <w:proofErr w:type="spellEnd"/>
          </w:p>
        </w:tc>
      </w:tr>
    </w:tbl>
    <w:p w:rsidR="00AD60B8"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871F2E" w:rsidRDefault="00AD60B8" w:rsidP="00AD60B8">
      <w:pPr>
        <w:pStyle w:val="Pagrindinistekstas"/>
        <w:spacing w:after="0"/>
        <w:rPr>
          <w:b/>
          <w:snapToGrid w:val="0"/>
          <w:szCs w:val="22"/>
        </w:rPr>
      </w:pPr>
      <w:r w:rsidRPr="00871F2E">
        <w:rPr>
          <w:b/>
          <w:snapToGrid w:val="0"/>
          <w:szCs w:val="22"/>
        </w:rPr>
        <w:t>Perpakavo</w:t>
      </w:r>
    </w:p>
    <w:p w:rsidR="00AD60B8" w:rsidRPr="00871F2E" w:rsidRDefault="00AD60B8" w:rsidP="00AD60B8">
      <w:pPr>
        <w:spacing w:after="0" w:line="240" w:lineRule="auto"/>
        <w:rPr>
          <w:rFonts w:ascii="Times New Roman" w:hAnsi="Times New Roman" w:cs="Times New Roman"/>
          <w:bCs/>
          <w:iCs/>
        </w:rPr>
      </w:pPr>
      <w:r w:rsidRPr="00871F2E">
        <w:rPr>
          <w:rFonts w:ascii="Times New Roman" w:hAnsi="Times New Roman" w:cs="Times New Roman"/>
          <w:bCs/>
          <w:iCs/>
        </w:rPr>
        <w:t>UAB „Entafarma“</w:t>
      </w:r>
    </w:p>
    <w:p w:rsidR="00AD60B8" w:rsidRPr="00871F2E" w:rsidRDefault="00AD60B8" w:rsidP="00AD60B8">
      <w:pPr>
        <w:spacing w:after="0" w:line="240" w:lineRule="auto"/>
        <w:rPr>
          <w:rFonts w:ascii="Times New Roman" w:hAnsi="Times New Roman" w:cs="Times New Roman"/>
          <w:bCs/>
          <w:iCs/>
        </w:rPr>
      </w:pPr>
      <w:r w:rsidRPr="00871F2E">
        <w:rPr>
          <w:rFonts w:ascii="Times New Roman" w:hAnsi="Times New Roman" w:cs="Times New Roman"/>
          <w:bCs/>
          <w:iCs/>
        </w:rPr>
        <w:t>Klonėnų vs. 1</w:t>
      </w:r>
    </w:p>
    <w:p w:rsidR="00AD60B8" w:rsidRPr="00871F2E" w:rsidRDefault="00AD60B8" w:rsidP="00AD60B8">
      <w:pPr>
        <w:spacing w:after="0" w:line="240" w:lineRule="auto"/>
        <w:rPr>
          <w:rFonts w:ascii="Times New Roman" w:hAnsi="Times New Roman" w:cs="Times New Roman"/>
          <w:bCs/>
          <w:iCs/>
        </w:rPr>
      </w:pPr>
      <w:r w:rsidRPr="00871F2E">
        <w:rPr>
          <w:rFonts w:ascii="Times New Roman" w:hAnsi="Times New Roman" w:cs="Times New Roman"/>
          <w:bCs/>
          <w:iCs/>
        </w:rPr>
        <w:lastRenderedPageBreak/>
        <w:t>Širvintų r. sav.</w:t>
      </w:r>
    </w:p>
    <w:p w:rsidR="00AD60B8" w:rsidRPr="00512427" w:rsidRDefault="00AD60B8" w:rsidP="00AD60B8">
      <w:pPr>
        <w:pStyle w:val="Pagrindinistekstas"/>
        <w:spacing w:after="0"/>
        <w:rPr>
          <w:bCs/>
          <w:iCs/>
          <w:szCs w:val="22"/>
        </w:rPr>
      </w:pPr>
      <w:r w:rsidRPr="00871F2E">
        <w:rPr>
          <w:bCs/>
          <w:iCs/>
          <w:szCs w:val="22"/>
        </w:rPr>
        <w:t>Lietuva</w:t>
      </w:r>
    </w:p>
    <w:p w:rsidR="00AD60B8" w:rsidRPr="00AD7478"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Default="00AD60B8" w:rsidP="00AD60B8">
      <w:pPr>
        <w:numPr>
          <w:ilvl w:val="12"/>
          <w:numId w:val="0"/>
        </w:numPr>
        <w:tabs>
          <w:tab w:val="left" w:pos="567"/>
        </w:tabs>
        <w:spacing w:after="0" w:line="240" w:lineRule="auto"/>
        <w:rPr>
          <w:rFonts w:ascii="Times New Roman" w:hAnsi="Times New Roman" w:cs="Times New Roman"/>
          <w:i/>
        </w:rPr>
      </w:pPr>
      <w:r w:rsidRPr="00C80438">
        <w:rPr>
          <w:rFonts w:ascii="Times New Roman" w:hAnsi="Times New Roman" w:cs="Times New Roman"/>
          <w:i/>
        </w:rPr>
        <w:t xml:space="preserve">Lygiagrečiai importuojamas vaistinis preparatas skiriasi nuo referencinio vaistinio preparato: </w:t>
      </w:r>
    </w:p>
    <w:p w:rsidR="00AD60B8" w:rsidRDefault="00AD60B8" w:rsidP="00AD60B8">
      <w:pPr>
        <w:numPr>
          <w:ilvl w:val="12"/>
          <w:numId w:val="0"/>
        </w:numPr>
        <w:tabs>
          <w:tab w:val="left" w:pos="567"/>
        </w:tabs>
        <w:spacing w:after="0" w:line="240" w:lineRule="auto"/>
        <w:rPr>
          <w:rFonts w:ascii="Times New Roman" w:hAnsi="Times New Roman" w:cs="Times New Roman"/>
          <w:i/>
        </w:rPr>
      </w:pPr>
      <w:r w:rsidRPr="00C80438">
        <w:rPr>
          <w:rFonts w:ascii="Times New Roman" w:hAnsi="Times New Roman" w:cs="Times New Roman"/>
          <w:i/>
        </w:rPr>
        <w:t xml:space="preserve">pagalbinėmis medžiagomis – lygiagrečiai importuojamo sudėtyje papildomai yra laktozė monohidratas, kukurūzų krakmolas, hidroksipropilceliuliozė, o referenciniame vaiste – hipromeliozė (E464); </w:t>
      </w:r>
    </w:p>
    <w:p w:rsidR="00AD60B8" w:rsidRDefault="00AD60B8" w:rsidP="00AD60B8">
      <w:pPr>
        <w:numPr>
          <w:ilvl w:val="12"/>
          <w:numId w:val="0"/>
        </w:numPr>
        <w:tabs>
          <w:tab w:val="left" w:pos="567"/>
        </w:tabs>
        <w:spacing w:after="0" w:line="240" w:lineRule="auto"/>
        <w:rPr>
          <w:rFonts w:ascii="Times New Roman" w:hAnsi="Times New Roman" w:cs="Times New Roman"/>
          <w:i/>
        </w:rPr>
      </w:pPr>
      <w:r w:rsidRPr="00C80438">
        <w:rPr>
          <w:rFonts w:ascii="Times New Roman" w:hAnsi="Times New Roman" w:cs="Times New Roman"/>
          <w:i/>
        </w:rPr>
        <w:t xml:space="preserve">išvaizda - lygiagrečiai importuojamo vaisto plėvele dengtos tabletės oranžiniai rudos, apvalios (11 mm skersmens) šiek tiek abipus išgaubtos su nuožulniais kraštais ir dalijimo vagele vienoje pusėje, referencinio vaisto – rudos, apvalios (9 mm skersmens) abipus išgaubtos su dalijimo vagele vienoje pusėje ir įspaudu „I9AB 400“ kitoje pusėje; </w:t>
      </w:r>
    </w:p>
    <w:p w:rsidR="00AD60B8" w:rsidRDefault="00AD60B8" w:rsidP="00AD60B8">
      <w:pPr>
        <w:numPr>
          <w:ilvl w:val="12"/>
          <w:numId w:val="0"/>
        </w:numPr>
        <w:tabs>
          <w:tab w:val="left" w:pos="567"/>
        </w:tabs>
        <w:spacing w:after="0" w:line="240" w:lineRule="auto"/>
        <w:rPr>
          <w:rFonts w:ascii="Times New Roman" w:hAnsi="Times New Roman" w:cs="Times New Roman"/>
          <w:i/>
        </w:rPr>
      </w:pPr>
      <w:r w:rsidRPr="000F46F3">
        <w:rPr>
          <w:rFonts w:ascii="Times New Roman" w:hAnsi="Times New Roman" w:cs="Times New Roman"/>
          <w:i/>
          <w:highlight w:val="darkGray"/>
        </w:rPr>
        <w:t>dozuočių skaičiumi pakuotėje - referencinis vaistinis preparatas tiekiamas N120 pakuotėje, lygiagrečiai importuojamas – N60;</w:t>
      </w:r>
      <w:r w:rsidRPr="00C80438">
        <w:rPr>
          <w:rFonts w:ascii="Times New Roman" w:hAnsi="Times New Roman" w:cs="Times New Roman"/>
          <w:i/>
        </w:rPr>
        <w:t xml:space="preserve"> </w:t>
      </w:r>
    </w:p>
    <w:p w:rsidR="00AD60B8" w:rsidRPr="00C80438" w:rsidRDefault="00AD60B8" w:rsidP="00AD60B8">
      <w:pPr>
        <w:numPr>
          <w:ilvl w:val="12"/>
          <w:numId w:val="0"/>
        </w:numPr>
        <w:tabs>
          <w:tab w:val="left" w:pos="567"/>
        </w:tabs>
        <w:spacing w:after="0" w:line="240" w:lineRule="auto"/>
        <w:rPr>
          <w:rFonts w:ascii="Times New Roman" w:hAnsi="Times New Roman" w:cs="Times New Roman"/>
        </w:rPr>
      </w:pPr>
      <w:r w:rsidRPr="00C80438">
        <w:rPr>
          <w:rFonts w:ascii="Times New Roman" w:hAnsi="Times New Roman" w:cs="Times New Roman"/>
          <w:i/>
        </w:rPr>
        <w:t>laikymo sąlygomis - referencinio vaistinio preparato laikymo sąlygos nurodomos kaip: Laikyti žemesnėje kaip 30 °C temperatūroje. Laikyti gamintojo pakuotėje kad preparatas būtų apsaugotas nuo drėgmės; lygiagrečiai importuojamo – Šiam vaistiniam preparatui specialių laikymo sąlygų nereikia.</w:t>
      </w:r>
    </w:p>
    <w:p w:rsidR="00AD60B8" w:rsidRPr="00A23432" w:rsidRDefault="00AD60B8" w:rsidP="00AD60B8">
      <w:pPr>
        <w:numPr>
          <w:ilvl w:val="12"/>
          <w:numId w:val="0"/>
        </w:numPr>
        <w:tabs>
          <w:tab w:val="left" w:pos="567"/>
        </w:tabs>
        <w:spacing w:after="0" w:line="240" w:lineRule="auto"/>
        <w:rPr>
          <w:rFonts w:ascii="Times New Roman" w:eastAsia="Calibri" w:hAnsi="Times New Roman" w:cs="Times New Roman"/>
        </w:rPr>
      </w:pPr>
    </w:p>
    <w:p w:rsidR="00AD60B8" w:rsidRPr="00A23432" w:rsidRDefault="00AD60B8" w:rsidP="00AD60B8">
      <w:pPr>
        <w:numPr>
          <w:ilvl w:val="12"/>
          <w:numId w:val="0"/>
        </w:numPr>
        <w:tabs>
          <w:tab w:val="left" w:pos="567"/>
        </w:tabs>
        <w:spacing w:after="0" w:line="240" w:lineRule="auto"/>
        <w:outlineLvl w:val="0"/>
        <w:rPr>
          <w:rFonts w:ascii="Times New Roman" w:eastAsia="Calibri" w:hAnsi="Times New Roman" w:cs="Times New Roman"/>
        </w:rPr>
      </w:pPr>
      <w:r w:rsidRPr="00A23432">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2017-03-10.</w:t>
      </w:r>
    </w:p>
    <w:p w:rsidR="00AD60B8" w:rsidRDefault="00AD60B8" w:rsidP="00AD60B8">
      <w:pPr>
        <w:numPr>
          <w:ilvl w:val="12"/>
          <w:numId w:val="0"/>
        </w:numPr>
        <w:tabs>
          <w:tab w:val="left" w:pos="567"/>
        </w:tabs>
        <w:spacing w:after="0" w:line="240" w:lineRule="auto"/>
        <w:ind w:right="-2"/>
        <w:rPr>
          <w:rFonts w:ascii="Times New Roman" w:eastAsia="Calibri" w:hAnsi="Times New Roman" w:cs="Times New Roman"/>
        </w:rPr>
      </w:pPr>
    </w:p>
    <w:p w:rsidR="00AD60B8" w:rsidRPr="00AD7478" w:rsidRDefault="00AD60B8" w:rsidP="00AD60B8">
      <w:pPr>
        <w:numPr>
          <w:ilvl w:val="12"/>
          <w:numId w:val="0"/>
        </w:numPr>
        <w:tabs>
          <w:tab w:val="left" w:pos="567"/>
        </w:tabs>
        <w:spacing w:after="0" w:line="240" w:lineRule="auto"/>
        <w:ind w:right="-2"/>
        <w:rPr>
          <w:rFonts w:ascii="Times New Roman" w:eastAsia="Calibri" w:hAnsi="Times New Roman" w:cs="Times New Roman"/>
        </w:rPr>
      </w:pPr>
      <w:r w:rsidRPr="00A2343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A23432">
        <w:rPr>
          <w:rFonts w:ascii="Times New Roman" w:eastAsia="Calibri" w:hAnsi="Times New Roman" w:cs="Times New Roman"/>
          <w:i/>
        </w:rPr>
        <w:t xml:space="preserve"> </w:t>
      </w:r>
      <w:hyperlink r:id="rId8" w:history="1">
        <w:r w:rsidRPr="00AD7478">
          <w:rPr>
            <w:rFonts w:ascii="Times New Roman" w:eastAsia="Calibri" w:hAnsi="Times New Roman" w:cs="Times New Roman"/>
            <w:u w:val="single"/>
          </w:rPr>
          <w:t>http://www.vvkt.lt/</w:t>
        </w:r>
      </w:hyperlink>
      <w:r w:rsidRPr="00A23432">
        <w:rPr>
          <w:rFonts w:ascii="Times New Roman" w:eastAsia="Calibri" w:hAnsi="Times New Roman" w:cs="Times New Roman"/>
        </w:rPr>
        <w:t>.</w:t>
      </w:r>
    </w:p>
    <w:p w:rsidR="00AD60B8" w:rsidRPr="00A23432" w:rsidRDefault="00AD60B8" w:rsidP="00AD60B8">
      <w:pPr>
        <w:rPr>
          <w:rFonts w:ascii="Times New Roman" w:hAnsi="Times New Roman" w:cs="Times New Roman"/>
        </w:rPr>
      </w:pPr>
    </w:p>
    <w:p w:rsidR="00001681" w:rsidRDefault="00001681"/>
    <w:sectPr w:rsidR="000016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2" w15:restartNumberingAfterBreak="0">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C529F"/>
    <w:multiLevelType w:val="hybridMultilevel"/>
    <w:tmpl w:val="D144C9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6609D"/>
    <w:multiLevelType w:val="hybridMultilevel"/>
    <w:tmpl w:val="920E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3C26"/>
    <w:multiLevelType w:val="hybridMultilevel"/>
    <w:tmpl w:val="EC46DA1E"/>
    <w:lvl w:ilvl="0" w:tplc="3B6AB484">
      <w:start w:val="1"/>
      <w:numFmt w:val="bullet"/>
      <w:lvlText w:val=""/>
      <w:lvlJc w:val="left"/>
      <w:pPr>
        <w:ind w:left="927" w:hanging="360"/>
      </w:pPr>
      <w:rPr>
        <w:rFonts w:ascii="Symbol" w:hAnsi="Symbol" w:hint="default"/>
        <w:sz w:val="16"/>
        <w:szCs w:val="1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7"/>
  </w:num>
  <w:num w:numId="5">
    <w:abstractNumId w:val="8"/>
  </w:num>
  <w:num w:numId="6">
    <w:abstractNumId w:val="13"/>
  </w:num>
  <w:num w:numId="7">
    <w:abstractNumId w:val="4"/>
  </w:num>
  <w:num w:numId="8">
    <w:abstractNumId w:val="9"/>
  </w:num>
  <w:num w:numId="9">
    <w:abstractNumId w:val="0"/>
  </w:num>
  <w:num w:numId="10">
    <w:abstractNumId w:val="12"/>
  </w:num>
  <w:num w:numId="11">
    <w:abstractNumId w:val="10"/>
  </w:num>
  <w:num w:numId="12">
    <w:abstractNumId w:val="1"/>
  </w:num>
  <w:num w:numId="13">
    <w:abstractNumId w:val="2"/>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CA"/>
    <w:rsid w:val="00001681"/>
    <w:rsid w:val="000F46F3"/>
    <w:rsid w:val="001617FD"/>
    <w:rsid w:val="00413F46"/>
    <w:rsid w:val="00492FCA"/>
    <w:rsid w:val="00AD60B8"/>
    <w:rsid w:val="00D31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BA10B-312F-46DA-86F4-E4D70570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60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D60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AD60B8"/>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AD60B8"/>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413F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3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12951</Words>
  <Characters>7383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Palikevičius</dc:creator>
  <cp:keywords/>
  <dc:description/>
  <cp:lastModifiedBy>Božena Kuntelija</cp:lastModifiedBy>
  <cp:revision>2</cp:revision>
  <dcterms:created xsi:type="dcterms:W3CDTF">2017-05-15T10:17:00Z</dcterms:created>
  <dcterms:modified xsi:type="dcterms:W3CDTF">2017-05-15T10:17:00Z</dcterms:modified>
</cp:coreProperties>
</file>