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B2651" w14:textId="77777777" w:rsidR="00CC3E15" w:rsidRPr="0002212E" w:rsidRDefault="00CC3E15" w:rsidP="00417045">
      <w:pPr>
        <w:pStyle w:val="BTEMEASMCA"/>
        <w:jc w:val="center"/>
      </w:pPr>
    </w:p>
    <w:p w14:paraId="52499B4F" w14:textId="77777777" w:rsidR="00CC3E15" w:rsidRPr="0002212E" w:rsidRDefault="00CC3E15" w:rsidP="00417045">
      <w:pPr>
        <w:pStyle w:val="BTEMEASMCA"/>
        <w:jc w:val="center"/>
      </w:pPr>
    </w:p>
    <w:p w14:paraId="6CD81424" w14:textId="77777777" w:rsidR="00CC3E15" w:rsidRPr="0002212E" w:rsidRDefault="00CC3E15" w:rsidP="00417045">
      <w:pPr>
        <w:pStyle w:val="BTEMEASMCA"/>
        <w:jc w:val="center"/>
      </w:pPr>
    </w:p>
    <w:p w14:paraId="3889AAB4" w14:textId="77777777" w:rsidR="00CC3E15" w:rsidRPr="0002212E" w:rsidRDefault="00CC3E15" w:rsidP="00417045">
      <w:pPr>
        <w:pStyle w:val="BTEMEASMCA"/>
        <w:jc w:val="center"/>
      </w:pPr>
    </w:p>
    <w:p w14:paraId="14669E86" w14:textId="77777777" w:rsidR="00CC3E15" w:rsidRPr="0002212E" w:rsidRDefault="00CC3E15" w:rsidP="00417045">
      <w:pPr>
        <w:pStyle w:val="BTEMEASMCA"/>
        <w:jc w:val="center"/>
      </w:pPr>
    </w:p>
    <w:p w14:paraId="3FDC3A12" w14:textId="77777777" w:rsidR="00CC3E15" w:rsidRPr="0002212E" w:rsidRDefault="00CC3E15" w:rsidP="00417045">
      <w:pPr>
        <w:pStyle w:val="BTEMEASMCA"/>
        <w:jc w:val="center"/>
      </w:pPr>
    </w:p>
    <w:p w14:paraId="7EAC91A3" w14:textId="77777777" w:rsidR="00CC3E15" w:rsidRPr="0002212E" w:rsidRDefault="00CC3E15" w:rsidP="00417045">
      <w:pPr>
        <w:pStyle w:val="BTEMEASMCA"/>
        <w:jc w:val="center"/>
      </w:pPr>
    </w:p>
    <w:p w14:paraId="3D5C16E5" w14:textId="77777777" w:rsidR="00CC3E15" w:rsidRPr="0002212E" w:rsidRDefault="00CC3E15" w:rsidP="00417045">
      <w:pPr>
        <w:pStyle w:val="BTEMEASMCA"/>
        <w:jc w:val="center"/>
      </w:pPr>
    </w:p>
    <w:p w14:paraId="10E732A0" w14:textId="77777777" w:rsidR="00CC3E15" w:rsidRPr="0002212E" w:rsidRDefault="00CC3E15" w:rsidP="00417045">
      <w:pPr>
        <w:pStyle w:val="BTEMEASMCA"/>
        <w:jc w:val="center"/>
      </w:pPr>
    </w:p>
    <w:p w14:paraId="108DD907" w14:textId="77777777" w:rsidR="00CC3E15" w:rsidRPr="0002212E" w:rsidRDefault="00CC3E15" w:rsidP="00417045">
      <w:pPr>
        <w:pStyle w:val="BTEMEASMCA"/>
        <w:jc w:val="center"/>
      </w:pPr>
    </w:p>
    <w:p w14:paraId="2CCB9E29" w14:textId="77777777" w:rsidR="00CC3E15" w:rsidRPr="0002212E" w:rsidRDefault="00CC3E15" w:rsidP="00417045">
      <w:pPr>
        <w:pStyle w:val="BTEMEASMCA"/>
        <w:jc w:val="center"/>
      </w:pPr>
    </w:p>
    <w:p w14:paraId="1A7F62B7" w14:textId="77777777" w:rsidR="00CC3E15" w:rsidRPr="0002212E" w:rsidRDefault="00CC3E15" w:rsidP="00417045">
      <w:pPr>
        <w:pStyle w:val="BTEMEASMCA"/>
        <w:jc w:val="center"/>
      </w:pPr>
    </w:p>
    <w:p w14:paraId="23FAB576" w14:textId="77777777" w:rsidR="00CC3E15" w:rsidRPr="0002212E" w:rsidRDefault="00CC3E15" w:rsidP="00417045">
      <w:pPr>
        <w:pStyle w:val="BTEMEASMCA"/>
        <w:jc w:val="center"/>
      </w:pPr>
    </w:p>
    <w:p w14:paraId="6410456F" w14:textId="77777777" w:rsidR="00CC3E15" w:rsidRPr="0002212E" w:rsidRDefault="00CC3E15" w:rsidP="00417045">
      <w:pPr>
        <w:pStyle w:val="BTEMEASMCA"/>
        <w:jc w:val="center"/>
      </w:pPr>
    </w:p>
    <w:p w14:paraId="5F449DCC" w14:textId="77777777" w:rsidR="00CC3E15" w:rsidRPr="0002212E" w:rsidRDefault="00CC3E15" w:rsidP="00417045">
      <w:pPr>
        <w:pStyle w:val="BTEMEASMCA"/>
        <w:jc w:val="center"/>
      </w:pPr>
    </w:p>
    <w:p w14:paraId="66667938" w14:textId="77777777" w:rsidR="00CC3E15" w:rsidRPr="0002212E" w:rsidRDefault="00CC3E15" w:rsidP="00417045">
      <w:pPr>
        <w:pStyle w:val="BTEMEASMCA"/>
        <w:jc w:val="center"/>
      </w:pPr>
    </w:p>
    <w:p w14:paraId="04453895" w14:textId="77777777" w:rsidR="00CC3E15" w:rsidRPr="0002212E" w:rsidRDefault="00CC3E15" w:rsidP="00417045">
      <w:pPr>
        <w:pStyle w:val="BTEMEASMCA"/>
        <w:jc w:val="center"/>
      </w:pPr>
    </w:p>
    <w:p w14:paraId="6E985A6F" w14:textId="77777777" w:rsidR="00CC3E15" w:rsidRPr="0002212E" w:rsidRDefault="00CC3E15" w:rsidP="00417045">
      <w:pPr>
        <w:pStyle w:val="BTEMEASMCA"/>
        <w:jc w:val="center"/>
      </w:pPr>
    </w:p>
    <w:p w14:paraId="65D237E7" w14:textId="77777777" w:rsidR="00CC3E15" w:rsidRPr="0002212E" w:rsidRDefault="00CC3E15" w:rsidP="00417045">
      <w:pPr>
        <w:pStyle w:val="BTEMEASMCA"/>
        <w:jc w:val="center"/>
      </w:pPr>
    </w:p>
    <w:p w14:paraId="4CB78231" w14:textId="77777777" w:rsidR="00CC3E15" w:rsidRPr="0002212E" w:rsidRDefault="00CC3E15" w:rsidP="00417045">
      <w:pPr>
        <w:pStyle w:val="BTEMEASMCA"/>
        <w:jc w:val="center"/>
      </w:pPr>
    </w:p>
    <w:p w14:paraId="370A7382" w14:textId="77777777" w:rsidR="00CC3E15" w:rsidRPr="0002212E" w:rsidRDefault="00CC3E15" w:rsidP="00417045">
      <w:pPr>
        <w:pStyle w:val="BTEMEASMCA"/>
        <w:jc w:val="center"/>
      </w:pPr>
    </w:p>
    <w:p w14:paraId="26FE16AC" w14:textId="77777777" w:rsidR="00CC3E15" w:rsidRPr="0002212E" w:rsidRDefault="00CC3E15" w:rsidP="00417045">
      <w:pPr>
        <w:pStyle w:val="BTEMEASMCA"/>
        <w:jc w:val="center"/>
      </w:pPr>
    </w:p>
    <w:p w14:paraId="7CB89328" w14:textId="77777777" w:rsidR="00CC3E15" w:rsidRPr="0002212E" w:rsidRDefault="00CC3E15" w:rsidP="00417045">
      <w:pPr>
        <w:pStyle w:val="BTEMEASMCA"/>
        <w:jc w:val="center"/>
      </w:pPr>
    </w:p>
    <w:p w14:paraId="4FF25B18" w14:textId="40D1E108" w:rsidR="00CC3E15" w:rsidRPr="0002212E" w:rsidRDefault="00CC3E15" w:rsidP="00CC3E15">
      <w:pPr>
        <w:pStyle w:val="TTEMEASMCA"/>
        <w:rPr>
          <w:rFonts w:asciiTheme="majorBidi" w:hAnsiTheme="majorBidi" w:cstheme="majorBidi"/>
          <w:lang w:val="lt-LT"/>
        </w:rPr>
      </w:pPr>
      <w:bookmarkStart w:id="0" w:name="_Toc129243136"/>
      <w:bookmarkStart w:id="1" w:name="_Toc129243261"/>
      <w:r w:rsidRPr="0002212E">
        <w:rPr>
          <w:rFonts w:asciiTheme="majorBidi" w:hAnsiTheme="majorBidi" w:cstheme="majorBidi"/>
          <w:lang w:val="lt-LT"/>
        </w:rPr>
        <w:t>A. ŽENKLINIMAS</w:t>
      </w:r>
      <w:bookmarkEnd w:id="0"/>
      <w:bookmarkEnd w:id="1"/>
    </w:p>
    <w:p w14:paraId="1F9D8169" w14:textId="77777777" w:rsidR="00CC3E15" w:rsidRPr="0002212E" w:rsidRDefault="00CC3E15" w:rsidP="00CC3E15">
      <w:pPr>
        <w:pStyle w:val="BTEMEASMCA"/>
      </w:pPr>
      <w:r w:rsidRPr="0002212E">
        <w:br w:type="page"/>
      </w:r>
    </w:p>
    <w:p w14:paraId="787A5CE0" w14:textId="77777777" w:rsidR="00CC3E15" w:rsidRPr="0002212E" w:rsidRDefault="00CC3E15" w:rsidP="00CC3E15">
      <w:pPr>
        <w:pStyle w:val="PI-1labEMEASMCA"/>
        <w:rPr>
          <w:rFonts w:asciiTheme="majorBidi" w:hAnsiTheme="majorBidi" w:cstheme="majorBidi"/>
          <w:noProof w:val="0"/>
        </w:rPr>
      </w:pPr>
      <w:r w:rsidRPr="0002212E">
        <w:rPr>
          <w:rFonts w:asciiTheme="majorBidi" w:hAnsiTheme="majorBidi" w:cstheme="majorBidi"/>
          <w:noProof w:val="0"/>
        </w:rPr>
        <w:lastRenderedPageBreak/>
        <w:t>INFORMACIJA ANT IŠORINĖS PAKUOTĖS</w:t>
      </w:r>
    </w:p>
    <w:p w14:paraId="094A0560" w14:textId="77777777" w:rsidR="00CC3E15" w:rsidRPr="0002212E" w:rsidRDefault="00CC3E15" w:rsidP="00CC3E15">
      <w:pPr>
        <w:pStyle w:val="PI-1labEMEASMCA"/>
        <w:rPr>
          <w:rFonts w:asciiTheme="majorBidi" w:hAnsiTheme="majorBidi" w:cstheme="majorBidi"/>
          <w:noProof w:val="0"/>
        </w:rPr>
      </w:pPr>
    </w:p>
    <w:p w14:paraId="77BCDB0F" w14:textId="77777777" w:rsidR="00CC3E15" w:rsidRPr="0002212E" w:rsidRDefault="00CC3E15" w:rsidP="00CC3E15">
      <w:pPr>
        <w:pStyle w:val="PI-1labEMEASMCA"/>
        <w:rPr>
          <w:rFonts w:asciiTheme="majorBidi" w:hAnsiTheme="majorBidi" w:cstheme="majorBidi"/>
          <w:bCs/>
          <w:noProof w:val="0"/>
        </w:rPr>
      </w:pPr>
      <w:r w:rsidRPr="0002212E">
        <w:rPr>
          <w:rFonts w:asciiTheme="majorBidi" w:hAnsiTheme="majorBidi" w:cstheme="majorBidi"/>
          <w:noProof w:val="0"/>
        </w:rPr>
        <w:t>KARTONO DĖŽUTĖ</w:t>
      </w:r>
    </w:p>
    <w:p w14:paraId="232CCE94" w14:textId="77777777" w:rsidR="00CC3E15" w:rsidRDefault="00CC3E15" w:rsidP="00CC3E15">
      <w:pPr>
        <w:pStyle w:val="BTEMEASMCA"/>
      </w:pPr>
    </w:p>
    <w:p w14:paraId="00638E3E" w14:textId="77777777" w:rsidR="000419F8" w:rsidRPr="0002212E" w:rsidRDefault="000419F8" w:rsidP="00CC3E15">
      <w:pPr>
        <w:pStyle w:val="BTEMEASMCA"/>
      </w:pPr>
    </w:p>
    <w:p w14:paraId="08FDCE9F" w14:textId="77777777" w:rsidR="00CC3E15" w:rsidRPr="0002212E" w:rsidRDefault="00CC3E15" w:rsidP="00CC3E15">
      <w:pPr>
        <w:pStyle w:val="PI-1labEMEASMCA"/>
        <w:rPr>
          <w:rFonts w:asciiTheme="majorBidi" w:hAnsiTheme="majorBidi" w:cstheme="majorBidi"/>
          <w:noProof w:val="0"/>
        </w:rPr>
      </w:pPr>
      <w:r w:rsidRPr="0002212E">
        <w:rPr>
          <w:rFonts w:asciiTheme="majorBidi" w:hAnsiTheme="majorBidi" w:cstheme="majorBidi"/>
          <w:noProof w:val="0"/>
        </w:rPr>
        <w:t>1.</w:t>
      </w:r>
      <w:r w:rsidRPr="0002212E">
        <w:rPr>
          <w:rFonts w:asciiTheme="majorBidi" w:hAnsiTheme="majorBidi" w:cstheme="majorBidi"/>
          <w:noProof w:val="0"/>
        </w:rPr>
        <w:tab/>
        <w:t>VAISTINIO PREPARATO PAVADINIMAS</w:t>
      </w:r>
    </w:p>
    <w:p w14:paraId="0BEC6ED9" w14:textId="77777777" w:rsidR="00CC3E15" w:rsidRPr="0002212E" w:rsidRDefault="00CC3E15" w:rsidP="00CC3E15">
      <w:pPr>
        <w:pStyle w:val="BTEMEASMCA"/>
      </w:pPr>
    </w:p>
    <w:p w14:paraId="08654072" w14:textId="6179AC05" w:rsidR="00CC3E15" w:rsidRPr="0002212E" w:rsidRDefault="00CC3E15" w:rsidP="00CC3E15">
      <w:pPr>
        <w:spacing w:line="240" w:lineRule="auto"/>
        <w:ind w:right="57"/>
        <w:rPr>
          <w:rFonts w:asciiTheme="majorBidi" w:hAnsiTheme="majorBidi" w:cstheme="majorBidi"/>
        </w:rPr>
      </w:pPr>
      <w:r w:rsidRPr="0002212E">
        <w:rPr>
          <w:rFonts w:asciiTheme="majorBidi" w:hAnsiTheme="majorBidi" w:cstheme="majorBidi"/>
        </w:rPr>
        <w:t>HEPARIN ROTEXMEDICA 25000 TV/5</w:t>
      </w:r>
      <w:r w:rsidR="000419F8">
        <w:rPr>
          <w:rFonts w:asciiTheme="majorBidi" w:hAnsiTheme="majorBidi" w:cstheme="majorBidi"/>
        </w:rPr>
        <w:t> </w:t>
      </w:r>
      <w:r w:rsidRPr="0002212E">
        <w:rPr>
          <w:rFonts w:asciiTheme="majorBidi" w:hAnsiTheme="majorBidi" w:cstheme="majorBidi"/>
        </w:rPr>
        <w:t>ml injekcinis tirpalas</w:t>
      </w:r>
    </w:p>
    <w:p w14:paraId="2F65FF13" w14:textId="77777777" w:rsidR="00CC3E15" w:rsidRPr="0002212E" w:rsidRDefault="00CC3E15" w:rsidP="00CC3E15">
      <w:pPr>
        <w:pStyle w:val="BTEMEASMCA"/>
        <w:rPr>
          <w:rFonts w:eastAsiaTheme="minorHAnsi"/>
        </w:rPr>
      </w:pPr>
      <w:r w:rsidRPr="0002212E">
        <w:rPr>
          <w:rFonts w:eastAsiaTheme="minorHAnsi"/>
        </w:rPr>
        <w:t>Heparino natrio druska</w:t>
      </w:r>
    </w:p>
    <w:p w14:paraId="76F75570" w14:textId="77777777" w:rsidR="00CC3E15" w:rsidRPr="0002212E" w:rsidRDefault="00CC3E15" w:rsidP="00CC3E15">
      <w:pPr>
        <w:pStyle w:val="BTEMEASMCA"/>
      </w:pPr>
    </w:p>
    <w:p w14:paraId="0995AC37" w14:textId="77777777" w:rsidR="00CC3E15" w:rsidRPr="0002212E" w:rsidRDefault="00CC3E15" w:rsidP="00CC3E15">
      <w:pPr>
        <w:pStyle w:val="BTEMEASMCA"/>
      </w:pPr>
    </w:p>
    <w:p w14:paraId="4DFC7DA4" w14:textId="77777777" w:rsidR="00CC3E15" w:rsidRPr="0002212E" w:rsidRDefault="00CC3E15" w:rsidP="00CC3E15">
      <w:pPr>
        <w:pStyle w:val="PI-1labEMEASMCA"/>
        <w:rPr>
          <w:rFonts w:asciiTheme="majorBidi" w:hAnsiTheme="majorBidi" w:cstheme="majorBidi"/>
          <w:noProof w:val="0"/>
        </w:rPr>
      </w:pPr>
      <w:r w:rsidRPr="0002212E">
        <w:rPr>
          <w:rFonts w:asciiTheme="majorBidi" w:hAnsiTheme="majorBidi" w:cstheme="majorBidi"/>
          <w:noProof w:val="0"/>
        </w:rPr>
        <w:t>2.</w:t>
      </w:r>
      <w:r w:rsidRPr="0002212E">
        <w:rPr>
          <w:rFonts w:asciiTheme="majorBidi" w:hAnsiTheme="majorBidi" w:cstheme="majorBidi"/>
          <w:noProof w:val="0"/>
        </w:rPr>
        <w:tab/>
        <w:t>VEIKLIOJI (-IOS) MEDŽIAGA (-OS) IR JOS (-Ų) KIEKIS (-IAI)</w:t>
      </w:r>
    </w:p>
    <w:p w14:paraId="6A6CD73D" w14:textId="77777777" w:rsidR="00CC3E15" w:rsidRPr="0002212E" w:rsidRDefault="00CC3E15" w:rsidP="00CC3E15">
      <w:pPr>
        <w:pStyle w:val="BTEMEASMCA"/>
      </w:pPr>
    </w:p>
    <w:p w14:paraId="6C8A371E" w14:textId="726BA5F4" w:rsidR="00CC3E15" w:rsidRPr="0002212E" w:rsidRDefault="00CC3E15" w:rsidP="00CC3E15">
      <w:pPr>
        <w:pStyle w:val="BodyText"/>
        <w:spacing w:after="0"/>
        <w:rPr>
          <w:rFonts w:asciiTheme="majorBidi" w:hAnsiTheme="majorBidi" w:cstheme="majorBidi"/>
          <w:szCs w:val="22"/>
        </w:rPr>
      </w:pPr>
      <w:r w:rsidRPr="0002212E">
        <w:rPr>
          <w:rFonts w:asciiTheme="majorBidi" w:hAnsiTheme="majorBidi" w:cstheme="majorBidi"/>
          <w:szCs w:val="22"/>
        </w:rPr>
        <w:t>1</w:t>
      </w:r>
      <w:r w:rsidR="000419F8">
        <w:rPr>
          <w:rFonts w:asciiTheme="majorBidi" w:hAnsiTheme="majorBidi" w:cstheme="majorBidi"/>
          <w:szCs w:val="22"/>
        </w:rPr>
        <w:t> </w:t>
      </w:r>
      <w:r w:rsidRPr="0002212E">
        <w:rPr>
          <w:rFonts w:asciiTheme="majorBidi" w:hAnsiTheme="majorBidi" w:cstheme="majorBidi"/>
          <w:szCs w:val="22"/>
        </w:rPr>
        <w:t>ml tirpalo yra 5000</w:t>
      </w:r>
      <w:r w:rsidR="000419F8">
        <w:rPr>
          <w:rFonts w:asciiTheme="majorBidi" w:hAnsiTheme="majorBidi" w:cstheme="majorBidi"/>
          <w:szCs w:val="22"/>
        </w:rPr>
        <w:t> </w:t>
      </w:r>
      <w:r w:rsidRPr="0002212E">
        <w:rPr>
          <w:rFonts w:asciiTheme="majorBidi" w:hAnsiTheme="majorBidi" w:cstheme="majorBidi"/>
          <w:szCs w:val="22"/>
        </w:rPr>
        <w:t>TV heparino natrio druskos.</w:t>
      </w:r>
    </w:p>
    <w:p w14:paraId="0D7172B0" w14:textId="3E0459E9" w:rsidR="00CC3E15" w:rsidRPr="0002212E" w:rsidRDefault="00CC3E15" w:rsidP="00CC3E15">
      <w:pPr>
        <w:pStyle w:val="BodyText"/>
        <w:spacing w:after="0"/>
        <w:rPr>
          <w:rFonts w:asciiTheme="majorBidi" w:hAnsiTheme="majorBidi" w:cstheme="majorBidi"/>
          <w:szCs w:val="22"/>
        </w:rPr>
      </w:pPr>
      <w:r w:rsidRPr="0002212E">
        <w:rPr>
          <w:rFonts w:asciiTheme="majorBidi" w:hAnsiTheme="majorBidi" w:cstheme="majorBidi"/>
          <w:szCs w:val="22"/>
        </w:rPr>
        <w:t>Viename flakone (5</w:t>
      </w:r>
      <w:r w:rsidR="000419F8">
        <w:rPr>
          <w:rFonts w:asciiTheme="majorBidi" w:hAnsiTheme="majorBidi" w:cstheme="majorBidi"/>
          <w:szCs w:val="22"/>
        </w:rPr>
        <w:t> </w:t>
      </w:r>
      <w:r w:rsidRPr="0002212E">
        <w:rPr>
          <w:rFonts w:asciiTheme="majorBidi" w:hAnsiTheme="majorBidi" w:cstheme="majorBidi"/>
          <w:szCs w:val="22"/>
        </w:rPr>
        <w:t>ml) yra 25000</w:t>
      </w:r>
      <w:r w:rsidR="000419F8">
        <w:rPr>
          <w:rFonts w:asciiTheme="majorBidi" w:hAnsiTheme="majorBidi" w:cstheme="majorBidi"/>
          <w:szCs w:val="22"/>
        </w:rPr>
        <w:t> </w:t>
      </w:r>
      <w:r w:rsidRPr="0002212E">
        <w:rPr>
          <w:rFonts w:asciiTheme="majorBidi" w:hAnsiTheme="majorBidi" w:cstheme="majorBidi"/>
          <w:szCs w:val="22"/>
        </w:rPr>
        <w:t>TV heparino natrio druskos.</w:t>
      </w:r>
    </w:p>
    <w:p w14:paraId="544975EB" w14:textId="77777777" w:rsidR="00CC3E15" w:rsidRPr="0002212E" w:rsidRDefault="00CC3E15" w:rsidP="00CC3E15">
      <w:pPr>
        <w:pStyle w:val="BTEMEASMCA"/>
      </w:pPr>
    </w:p>
    <w:p w14:paraId="213DAA1D" w14:textId="77777777" w:rsidR="00CC3E15" w:rsidRPr="0002212E" w:rsidRDefault="00CC3E15" w:rsidP="00CC3E15">
      <w:pPr>
        <w:pStyle w:val="BTEMEASMCA"/>
      </w:pPr>
    </w:p>
    <w:p w14:paraId="55B3EA08" w14:textId="77777777" w:rsidR="00CC3E15" w:rsidRPr="0002212E" w:rsidRDefault="00CC3E15" w:rsidP="00CC3E15">
      <w:pPr>
        <w:pStyle w:val="PI-1labEMEASMCA"/>
        <w:rPr>
          <w:rFonts w:asciiTheme="majorBidi" w:hAnsiTheme="majorBidi" w:cstheme="majorBidi"/>
          <w:highlight w:val="lightGray"/>
        </w:rPr>
      </w:pPr>
      <w:r w:rsidRPr="0002212E">
        <w:rPr>
          <w:rFonts w:asciiTheme="majorBidi" w:hAnsiTheme="majorBidi" w:cstheme="majorBidi"/>
          <w:noProof w:val="0"/>
        </w:rPr>
        <w:t>3.</w:t>
      </w:r>
      <w:r w:rsidRPr="0002212E">
        <w:rPr>
          <w:rFonts w:asciiTheme="majorBidi" w:hAnsiTheme="majorBidi" w:cstheme="majorBidi"/>
          <w:noProof w:val="0"/>
        </w:rPr>
        <w:tab/>
        <w:t>PAGALBINIŲ MEDŽIAGŲ SĄRAŠAS</w:t>
      </w:r>
    </w:p>
    <w:p w14:paraId="72262A64" w14:textId="77777777" w:rsidR="00CC3E15" w:rsidRPr="0002212E" w:rsidRDefault="00CC3E15" w:rsidP="00CC3E15">
      <w:pPr>
        <w:pStyle w:val="BTEMEASMCA"/>
      </w:pPr>
    </w:p>
    <w:p w14:paraId="3D353756" w14:textId="77777777" w:rsidR="00CC3E15" w:rsidRPr="00064055" w:rsidRDefault="00CC3E15" w:rsidP="00CC3E15">
      <w:pPr>
        <w:pStyle w:val="BodyText"/>
        <w:spacing w:after="0"/>
        <w:rPr>
          <w:szCs w:val="22"/>
        </w:rPr>
      </w:pPr>
      <w:r w:rsidRPr="00064055">
        <w:rPr>
          <w:szCs w:val="22"/>
        </w:rPr>
        <w:t xml:space="preserve">Pagalbinės medžiagos: </w:t>
      </w:r>
      <w:proofErr w:type="spellStart"/>
      <w:r w:rsidRPr="00064055">
        <w:rPr>
          <w:szCs w:val="22"/>
        </w:rPr>
        <w:t>benzilo</w:t>
      </w:r>
      <w:proofErr w:type="spellEnd"/>
      <w:r w:rsidRPr="00064055">
        <w:rPr>
          <w:szCs w:val="22"/>
        </w:rPr>
        <w:t xml:space="preserve"> alkoholis, natrio chloridas, injekcinis vanduo.</w:t>
      </w:r>
    </w:p>
    <w:p w14:paraId="3D98C592" w14:textId="77777777" w:rsidR="00CC3E15" w:rsidRPr="0002212E" w:rsidRDefault="00CC3E15" w:rsidP="00CC3E15">
      <w:pPr>
        <w:pStyle w:val="BTEMEASMCA"/>
      </w:pPr>
    </w:p>
    <w:p w14:paraId="28E03806" w14:textId="77777777" w:rsidR="00CC3E15" w:rsidRPr="0002212E" w:rsidRDefault="00CC3E15" w:rsidP="00CC3E15">
      <w:pPr>
        <w:pStyle w:val="BTEMEASMCA"/>
      </w:pPr>
    </w:p>
    <w:p w14:paraId="3CD20AAF" w14:textId="77777777" w:rsidR="00CC3E15" w:rsidRPr="0002212E" w:rsidRDefault="00CC3E15" w:rsidP="00CC3E15">
      <w:pPr>
        <w:pStyle w:val="PI-1labEMEASMCA"/>
        <w:rPr>
          <w:rFonts w:asciiTheme="majorBidi" w:hAnsiTheme="majorBidi" w:cstheme="majorBidi"/>
          <w:noProof w:val="0"/>
        </w:rPr>
      </w:pPr>
      <w:r w:rsidRPr="0002212E">
        <w:rPr>
          <w:rFonts w:asciiTheme="majorBidi" w:hAnsiTheme="majorBidi" w:cstheme="majorBidi"/>
          <w:noProof w:val="0"/>
        </w:rPr>
        <w:t>4.</w:t>
      </w:r>
      <w:r w:rsidRPr="0002212E">
        <w:rPr>
          <w:rFonts w:asciiTheme="majorBidi" w:hAnsiTheme="majorBidi" w:cstheme="majorBidi"/>
          <w:noProof w:val="0"/>
        </w:rPr>
        <w:tab/>
        <w:t>FARMACINĖ FORMA IR KIEKIS PAKUOTĖJE</w:t>
      </w:r>
    </w:p>
    <w:p w14:paraId="60F0A082" w14:textId="77777777" w:rsidR="00CC3E15" w:rsidRPr="0002212E" w:rsidRDefault="00CC3E15" w:rsidP="00CC3E15">
      <w:pPr>
        <w:pStyle w:val="BTEMEASMCA"/>
      </w:pPr>
    </w:p>
    <w:p w14:paraId="0A4A7944" w14:textId="47FA02EE" w:rsidR="00CC3E15" w:rsidRPr="0002212E" w:rsidRDefault="00CC3E15" w:rsidP="00CC3E15">
      <w:pPr>
        <w:pStyle w:val="BodyText"/>
        <w:spacing w:after="0"/>
        <w:rPr>
          <w:rFonts w:asciiTheme="majorBidi" w:hAnsiTheme="majorBidi" w:cstheme="majorBidi"/>
          <w:bCs/>
          <w:szCs w:val="22"/>
        </w:rPr>
      </w:pPr>
      <w:r w:rsidRPr="0002212E">
        <w:rPr>
          <w:rFonts w:asciiTheme="majorBidi" w:hAnsiTheme="majorBidi" w:cstheme="majorBidi"/>
          <w:szCs w:val="22"/>
        </w:rPr>
        <w:t xml:space="preserve">Injekcinis tirpalas, </w:t>
      </w:r>
      <w:r>
        <w:rPr>
          <w:rFonts w:asciiTheme="majorBidi" w:hAnsiTheme="majorBidi" w:cstheme="majorBidi"/>
          <w:bCs/>
          <w:szCs w:val="22"/>
        </w:rPr>
        <w:t>5</w:t>
      </w:r>
      <w:r w:rsidRPr="0002212E">
        <w:rPr>
          <w:rFonts w:asciiTheme="majorBidi" w:hAnsiTheme="majorBidi" w:cstheme="majorBidi"/>
          <w:bCs/>
          <w:szCs w:val="22"/>
        </w:rPr>
        <w:t xml:space="preserve"> flakon</w:t>
      </w:r>
      <w:r>
        <w:rPr>
          <w:rFonts w:asciiTheme="majorBidi" w:hAnsiTheme="majorBidi" w:cstheme="majorBidi"/>
          <w:bCs/>
          <w:szCs w:val="22"/>
        </w:rPr>
        <w:t>ai</w:t>
      </w:r>
      <w:r w:rsidRPr="0002212E">
        <w:rPr>
          <w:rFonts w:asciiTheme="majorBidi" w:hAnsiTheme="majorBidi" w:cstheme="majorBidi"/>
          <w:bCs/>
          <w:szCs w:val="22"/>
        </w:rPr>
        <w:t xml:space="preserve"> po 5</w:t>
      </w:r>
      <w:r w:rsidR="000419F8">
        <w:rPr>
          <w:rFonts w:asciiTheme="majorBidi" w:hAnsiTheme="majorBidi" w:cstheme="majorBidi"/>
          <w:bCs/>
          <w:szCs w:val="22"/>
        </w:rPr>
        <w:t> </w:t>
      </w:r>
      <w:r w:rsidRPr="0002212E">
        <w:rPr>
          <w:rFonts w:asciiTheme="majorBidi" w:hAnsiTheme="majorBidi" w:cstheme="majorBidi"/>
          <w:bCs/>
          <w:szCs w:val="22"/>
        </w:rPr>
        <w:t>ml.</w:t>
      </w:r>
    </w:p>
    <w:p w14:paraId="661AD79A" w14:textId="77777777" w:rsidR="00CC3E15" w:rsidRPr="0002212E" w:rsidRDefault="00CC3E15" w:rsidP="00CC3E15">
      <w:pPr>
        <w:pStyle w:val="BTEMEASMCA"/>
      </w:pPr>
    </w:p>
    <w:p w14:paraId="2ECE2E1A" w14:textId="77777777" w:rsidR="00CC3E15" w:rsidRPr="0002212E" w:rsidRDefault="00CC3E15" w:rsidP="00CC3E15">
      <w:pPr>
        <w:pStyle w:val="BTEMEASMCA"/>
      </w:pPr>
    </w:p>
    <w:p w14:paraId="36CB584A" w14:textId="77777777" w:rsidR="00CC3E15" w:rsidRPr="0002212E" w:rsidRDefault="00CC3E15" w:rsidP="00CC3E15">
      <w:pPr>
        <w:pStyle w:val="PI-1labEMEASMCA"/>
        <w:rPr>
          <w:rFonts w:asciiTheme="majorBidi" w:hAnsiTheme="majorBidi" w:cstheme="majorBidi"/>
          <w:highlight w:val="lightGray"/>
        </w:rPr>
      </w:pPr>
      <w:r w:rsidRPr="0002212E">
        <w:rPr>
          <w:rFonts w:asciiTheme="majorBidi" w:hAnsiTheme="majorBidi" w:cstheme="majorBidi"/>
          <w:noProof w:val="0"/>
        </w:rPr>
        <w:t>5.</w:t>
      </w:r>
      <w:r w:rsidRPr="0002212E">
        <w:rPr>
          <w:rFonts w:asciiTheme="majorBidi" w:hAnsiTheme="majorBidi" w:cstheme="majorBidi"/>
          <w:noProof w:val="0"/>
        </w:rPr>
        <w:tab/>
        <w:t>VARTOJIMO METODAS IR BŪDAS (-AI)</w:t>
      </w:r>
    </w:p>
    <w:p w14:paraId="3206D53E" w14:textId="77777777" w:rsidR="00CC3E15" w:rsidRPr="0002212E" w:rsidRDefault="00CC3E15" w:rsidP="00CC3E15">
      <w:pPr>
        <w:pStyle w:val="BTEMEASMCA"/>
      </w:pPr>
    </w:p>
    <w:p w14:paraId="4B2F7481" w14:textId="77777777" w:rsidR="00CC3E15" w:rsidRPr="0002212E" w:rsidRDefault="00CC3E15" w:rsidP="00CC3E15">
      <w:pPr>
        <w:pStyle w:val="BodyText"/>
        <w:spacing w:after="0"/>
        <w:rPr>
          <w:rFonts w:asciiTheme="majorBidi" w:hAnsiTheme="majorBidi" w:cstheme="majorBidi"/>
          <w:szCs w:val="22"/>
        </w:rPr>
      </w:pPr>
      <w:r w:rsidRPr="0002212E">
        <w:rPr>
          <w:rFonts w:asciiTheme="majorBidi" w:hAnsiTheme="majorBidi" w:cstheme="majorBidi"/>
          <w:szCs w:val="22"/>
        </w:rPr>
        <w:t>Leisti į veną.</w:t>
      </w:r>
    </w:p>
    <w:p w14:paraId="76954F8D" w14:textId="77777777" w:rsidR="00CC3E15" w:rsidRPr="0002212E" w:rsidRDefault="00CC3E15" w:rsidP="00CC3E15">
      <w:pPr>
        <w:pStyle w:val="BTEMEASMCA"/>
      </w:pPr>
      <w:r w:rsidRPr="0002212E">
        <w:t>Prieš vartojimą perskaitykite pakuotės lapelį.</w:t>
      </w:r>
    </w:p>
    <w:p w14:paraId="5919DA7E" w14:textId="77777777" w:rsidR="00CC3E15" w:rsidRPr="0002212E" w:rsidRDefault="00CC3E15" w:rsidP="00CC3E15">
      <w:pPr>
        <w:pStyle w:val="BTEMEASMCA"/>
      </w:pPr>
    </w:p>
    <w:p w14:paraId="4FE000CB" w14:textId="77777777" w:rsidR="00CC3E15" w:rsidRPr="0002212E" w:rsidRDefault="00CC3E15" w:rsidP="00CC3E15">
      <w:pPr>
        <w:pStyle w:val="BTEMEASMCA"/>
      </w:pPr>
    </w:p>
    <w:p w14:paraId="5F8B5099" w14:textId="77777777" w:rsidR="00CC3E15" w:rsidRPr="0002212E" w:rsidRDefault="00CC3E15" w:rsidP="00CC3E15">
      <w:pPr>
        <w:pStyle w:val="PI-1labEMEASMCA"/>
        <w:rPr>
          <w:rFonts w:asciiTheme="majorBidi" w:hAnsiTheme="majorBidi" w:cstheme="majorBidi"/>
          <w:noProof w:val="0"/>
        </w:rPr>
      </w:pPr>
      <w:r w:rsidRPr="0002212E">
        <w:rPr>
          <w:rFonts w:asciiTheme="majorBidi" w:hAnsiTheme="majorBidi" w:cstheme="majorBidi"/>
          <w:noProof w:val="0"/>
        </w:rPr>
        <w:t>6.</w:t>
      </w:r>
      <w:r w:rsidRPr="0002212E">
        <w:rPr>
          <w:rFonts w:asciiTheme="majorBidi" w:hAnsiTheme="majorBidi" w:cstheme="majorBidi"/>
          <w:noProof w:val="0"/>
        </w:rPr>
        <w:tab/>
        <w:t>SPECIALUS ĮSPĖJIMAS, KAD VAISTINĮ PREPARATĄ BŪTINA LAIKYTI VAIKAMS NEPASTEBIMOJE IR NEPASIEKIAMOJE VIETOJE</w:t>
      </w:r>
    </w:p>
    <w:p w14:paraId="7E9FEA26" w14:textId="77777777" w:rsidR="00CC3E15" w:rsidRPr="0002212E" w:rsidRDefault="00CC3E15" w:rsidP="00CC3E15">
      <w:pPr>
        <w:pStyle w:val="BTEMEASMCA"/>
      </w:pPr>
    </w:p>
    <w:p w14:paraId="57E6BB93" w14:textId="77777777" w:rsidR="00CC3E15" w:rsidRPr="0002212E" w:rsidRDefault="00CC3E15" w:rsidP="00CC3E15">
      <w:pPr>
        <w:pStyle w:val="BTEMEASMCA"/>
      </w:pPr>
      <w:r w:rsidRPr="0002212E">
        <w:t>Laikyti vaikams nepastebimoje ir nepasiekiamoje vietoje.</w:t>
      </w:r>
    </w:p>
    <w:p w14:paraId="49B6D556" w14:textId="77777777" w:rsidR="00CC3E15" w:rsidRPr="0002212E" w:rsidRDefault="00CC3E15" w:rsidP="00CC3E15">
      <w:pPr>
        <w:pStyle w:val="BTEMEASMCA"/>
      </w:pPr>
    </w:p>
    <w:p w14:paraId="06232368" w14:textId="77777777" w:rsidR="00CC3E15" w:rsidRPr="0002212E" w:rsidRDefault="00CC3E15" w:rsidP="00CC3E15">
      <w:pPr>
        <w:pStyle w:val="BTEMEASMCA"/>
      </w:pPr>
    </w:p>
    <w:p w14:paraId="0D11F41F" w14:textId="77777777" w:rsidR="00CC3E15" w:rsidRPr="0002212E" w:rsidRDefault="00CC3E15" w:rsidP="00CC3E15">
      <w:pPr>
        <w:pStyle w:val="PI-1labEMEASMCA"/>
        <w:rPr>
          <w:rFonts w:asciiTheme="majorBidi" w:hAnsiTheme="majorBidi" w:cstheme="majorBidi"/>
        </w:rPr>
      </w:pPr>
      <w:r w:rsidRPr="0002212E">
        <w:rPr>
          <w:rFonts w:asciiTheme="majorBidi" w:hAnsiTheme="majorBidi" w:cstheme="majorBidi"/>
          <w:noProof w:val="0"/>
        </w:rPr>
        <w:t>7.</w:t>
      </w:r>
      <w:r w:rsidRPr="0002212E">
        <w:rPr>
          <w:rFonts w:asciiTheme="majorBidi" w:hAnsiTheme="majorBidi" w:cstheme="majorBidi"/>
          <w:noProof w:val="0"/>
        </w:rPr>
        <w:tab/>
        <w:t>KITAS (-I) SPECIALUS (-ŪS) ĮSPĖJIMAS (-AI) (JEI REIKIA)</w:t>
      </w:r>
    </w:p>
    <w:p w14:paraId="04CF0A9A" w14:textId="77777777" w:rsidR="00CC3E15" w:rsidRPr="0002212E" w:rsidRDefault="00CC3E15" w:rsidP="00CC3E15">
      <w:pPr>
        <w:pStyle w:val="BTEMEASMCA"/>
      </w:pPr>
    </w:p>
    <w:p w14:paraId="15D67869" w14:textId="77777777" w:rsidR="00CC3E15" w:rsidRPr="0002212E" w:rsidRDefault="00CC3E15" w:rsidP="00CC3E15">
      <w:pPr>
        <w:spacing w:line="240" w:lineRule="auto"/>
        <w:rPr>
          <w:rFonts w:asciiTheme="majorBidi" w:hAnsiTheme="majorBidi" w:cstheme="majorBidi"/>
        </w:rPr>
      </w:pPr>
      <w:r w:rsidRPr="0002212E">
        <w:rPr>
          <w:rFonts w:asciiTheme="majorBidi" w:hAnsiTheme="majorBidi" w:cstheme="majorBidi"/>
        </w:rPr>
        <w:t>Negalima leisti į raumenis.</w:t>
      </w:r>
    </w:p>
    <w:p w14:paraId="5FD60C0A" w14:textId="77777777" w:rsidR="00CC3E15" w:rsidRPr="0002212E" w:rsidRDefault="00CC3E15" w:rsidP="00CC3E15">
      <w:pPr>
        <w:pStyle w:val="BTEMEASMCA"/>
      </w:pPr>
    </w:p>
    <w:p w14:paraId="3198C8CE" w14:textId="77777777" w:rsidR="00CC3E15" w:rsidRPr="0002212E" w:rsidRDefault="00CC3E15" w:rsidP="00CC3E15">
      <w:pPr>
        <w:pStyle w:val="BTEMEASMCA"/>
      </w:pPr>
    </w:p>
    <w:p w14:paraId="4D5C5343" w14:textId="77777777" w:rsidR="00CC3E15" w:rsidRPr="0002212E" w:rsidRDefault="00CC3E15" w:rsidP="00CC3E15">
      <w:pPr>
        <w:pStyle w:val="PI-1labEMEASMCA"/>
        <w:rPr>
          <w:rFonts w:asciiTheme="majorBidi" w:hAnsiTheme="majorBidi" w:cstheme="majorBidi"/>
          <w:highlight w:val="lightGray"/>
        </w:rPr>
      </w:pPr>
      <w:r w:rsidRPr="0002212E">
        <w:rPr>
          <w:rFonts w:asciiTheme="majorBidi" w:hAnsiTheme="majorBidi" w:cstheme="majorBidi"/>
          <w:noProof w:val="0"/>
        </w:rPr>
        <w:t>8.</w:t>
      </w:r>
      <w:r w:rsidRPr="0002212E">
        <w:rPr>
          <w:rFonts w:asciiTheme="majorBidi" w:hAnsiTheme="majorBidi" w:cstheme="majorBidi"/>
          <w:noProof w:val="0"/>
        </w:rPr>
        <w:tab/>
        <w:t>TINKAMUMO LAIKAS</w:t>
      </w:r>
    </w:p>
    <w:p w14:paraId="69F315AB" w14:textId="77777777" w:rsidR="00CC3E15" w:rsidRPr="0002212E" w:rsidRDefault="00CC3E15" w:rsidP="00CC3E15">
      <w:pPr>
        <w:pStyle w:val="BTEMEASMCA"/>
      </w:pPr>
    </w:p>
    <w:p w14:paraId="2D932347" w14:textId="595FF3B7" w:rsidR="00CC3E15" w:rsidRPr="0002212E" w:rsidRDefault="00597B4E" w:rsidP="00CC3E15">
      <w:pPr>
        <w:pStyle w:val="BodyText"/>
        <w:spacing w:after="0"/>
        <w:rPr>
          <w:rFonts w:asciiTheme="majorBidi" w:hAnsiTheme="majorBidi" w:cstheme="majorBidi"/>
          <w:szCs w:val="22"/>
        </w:rPr>
      </w:pPr>
      <w:r>
        <w:rPr>
          <w:rFonts w:asciiTheme="majorBidi" w:hAnsiTheme="majorBidi" w:cstheme="majorBidi"/>
          <w:szCs w:val="22"/>
        </w:rPr>
        <w:t>EXP: {MMMM mm</w:t>
      </w:r>
      <w:r w:rsidR="000419F8">
        <w:rPr>
          <w:rFonts w:asciiTheme="majorBidi" w:hAnsiTheme="majorBidi" w:cstheme="majorBidi"/>
          <w:szCs w:val="22"/>
        </w:rPr>
        <w:t>}</w:t>
      </w:r>
    </w:p>
    <w:p w14:paraId="00BD32B0" w14:textId="77777777" w:rsidR="00CC3E15" w:rsidRPr="0002212E" w:rsidRDefault="00CC3E15" w:rsidP="00CC3E15">
      <w:pPr>
        <w:pStyle w:val="BTEMEASMCA"/>
      </w:pPr>
    </w:p>
    <w:p w14:paraId="754E3FE2" w14:textId="77777777" w:rsidR="00CC3E15" w:rsidRPr="0002212E" w:rsidRDefault="00CC3E15" w:rsidP="00CC3E15">
      <w:pPr>
        <w:pStyle w:val="BTEMEASMCA"/>
      </w:pPr>
    </w:p>
    <w:p w14:paraId="55F5B8E9" w14:textId="77777777" w:rsidR="00CC3E15" w:rsidRPr="0002212E" w:rsidRDefault="00CC3E15" w:rsidP="00CC3E15">
      <w:pPr>
        <w:pStyle w:val="PI-1labEMEASMCA"/>
        <w:rPr>
          <w:rFonts w:asciiTheme="majorBidi" w:hAnsiTheme="majorBidi" w:cstheme="majorBidi"/>
          <w:noProof w:val="0"/>
        </w:rPr>
      </w:pPr>
      <w:r w:rsidRPr="0002212E">
        <w:rPr>
          <w:rFonts w:asciiTheme="majorBidi" w:hAnsiTheme="majorBidi" w:cstheme="majorBidi"/>
          <w:noProof w:val="0"/>
        </w:rPr>
        <w:t>9.</w:t>
      </w:r>
      <w:r w:rsidRPr="0002212E">
        <w:rPr>
          <w:rFonts w:asciiTheme="majorBidi" w:hAnsiTheme="majorBidi" w:cstheme="majorBidi"/>
          <w:noProof w:val="0"/>
        </w:rPr>
        <w:tab/>
        <w:t>SPECIALIOS LAIKYMO SĄLYGOS</w:t>
      </w:r>
    </w:p>
    <w:p w14:paraId="4EC3B91B" w14:textId="77777777" w:rsidR="00CC3E15" w:rsidRDefault="00CC3E15" w:rsidP="00CC3E15">
      <w:pPr>
        <w:pStyle w:val="BTEMEASMCA"/>
      </w:pPr>
    </w:p>
    <w:p w14:paraId="45A12151" w14:textId="77777777" w:rsidR="00CC3E15" w:rsidRDefault="00CC3E15" w:rsidP="00CC3E15">
      <w:pPr>
        <w:pStyle w:val="BTEMEASMCA"/>
      </w:pPr>
      <w:r>
        <w:t>Atidarius pakuotę suvartoti per 4 savaites.</w:t>
      </w:r>
    </w:p>
    <w:p w14:paraId="5187F877" w14:textId="77777777" w:rsidR="00CC3E15" w:rsidRDefault="00CC3E15" w:rsidP="00CC3E15">
      <w:pPr>
        <w:pStyle w:val="BTEMEASMCA"/>
      </w:pPr>
    </w:p>
    <w:p w14:paraId="6853D77A" w14:textId="77777777" w:rsidR="00CC3E15" w:rsidRPr="0002212E" w:rsidRDefault="00CC3E15" w:rsidP="00CC3E15">
      <w:pPr>
        <w:pStyle w:val="BTEMEASMCA"/>
      </w:pPr>
    </w:p>
    <w:p w14:paraId="737E52E3" w14:textId="77777777" w:rsidR="00CC3E15" w:rsidRPr="0002212E" w:rsidRDefault="00CC3E15" w:rsidP="00CC3E15">
      <w:pPr>
        <w:pStyle w:val="PI-1labEMEASMCA"/>
        <w:rPr>
          <w:rFonts w:asciiTheme="majorBidi" w:hAnsiTheme="majorBidi" w:cstheme="majorBidi"/>
          <w:noProof w:val="0"/>
        </w:rPr>
      </w:pPr>
      <w:r w:rsidRPr="0002212E">
        <w:rPr>
          <w:rFonts w:asciiTheme="majorBidi" w:hAnsiTheme="majorBidi" w:cstheme="majorBidi"/>
          <w:noProof w:val="0"/>
        </w:rPr>
        <w:t>10.</w:t>
      </w:r>
      <w:r w:rsidRPr="0002212E">
        <w:rPr>
          <w:rFonts w:asciiTheme="majorBidi" w:hAnsiTheme="majorBidi" w:cstheme="majorBidi"/>
          <w:noProof w:val="0"/>
        </w:rPr>
        <w:tab/>
        <w:t xml:space="preserve">SPECIALIOS ATSARGUMO PRIEMONĖS DĖL NESUVARTOTO </w:t>
      </w:r>
      <w:r w:rsidRPr="0002212E">
        <w:rPr>
          <w:rFonts w:asciiTheme="majorBidi" w:hAnsiTheme="majorBidi" w:cstheme="majorBidi"/>
          <w:bCs/>
          <w:noProof w:val="0"/>
        </w:rPr>
        <w:t xml:space="preserve">VAISTINIO PREPARATO AR JO ATLIEKŲ </w:t>
      </w:r>
      <w:r w:rsidRPr="0002212E">
        <w:rPr>
          <w:rFonts w:asciiTheme="majorBidi" w:hAnsiTheme="majorBidi" w:cstheme="majorBidi"/>
          <w:noProof w:val="0"/>
        </w:rPr>
        <w:t>TVARKYMO (JEI REIKIA)</w:t>
      </w:r>
    </w:p>
    <w:p w14:paraId="503EBA10" w14:textId="77777777" w:rsidR="00CC3E15" w:rsidRPr="0002212E" w:rsidRDefault="00CC3E15" w:rsidP="00CC3E15">
      <w:pPr>
        <w:pStyle w:val="BTEMEASMCA"/>
      </w:pPr>
    </w:p>
    <w:p w14:paraId="1174CB5C" w14:textId="77777777" w:rsidR="00CC3E15" w:rsidRPr="0002212E" w:rsidRDefault="00CC3E15" w:rsidP="00CC3E15">
      <w:pPr>
        <w:pStyle w:val="BTEMEASMCA"/>
      </w:pPr>
    </w:p>
    <w:p w14:paraId="48AA5034" w14:textId="12724DFE" w:rsidR="00CC3E15" w:rsidRPr="0002212E" w:rsidRDefault="00CC3E15" w:rsidP="00CC3E15">
      <w:pPr>
        <w:pStyle w:val="PI-1labEMEASMCA"/>
        <w:rPr>
          <w:rFonts w:asciiTheme="majorBidi" w:hAnsiTheme="majorBidi" w:cstheme="majorBidi"/>
          <w:noProof w:val="0"/>
        </w:rPr>
      </w:pPr>
      <w:r w:rsidRPr="0002212E">
        <w:rPr>
          <w:rFonts w:asciiTheme="majorBidi" w:hAnsiTheme="majorBidi" w:cstheme="majorBidi"/>
          <w:noProof w:val="0"/>
        </w:rPr>
        <w:t>11.</w:t>
      </w:r>
      <w:r w:rsidRPr="0002212E">
        <w:rPr>
          <w:rFonts w:asciiTheme="majorBidi" w:hAnsiTheme="majorBidi" w:cstheme="majorBidi"/>
          <w:noProof w:val="0"/>
        </w:rPr>
        <w:tab/>
      </w:r>
      <w:r w:rsidRPr="0002212E">
        <w:rPr>
          <w:rFonts w:asciiTheme="majorBidi" w:hAnsiTheme="majorBidi" w:cstheme="majorBidi"/>
        </w:rPr>
        <w:t>LYGIAGRETUS IMPORTUOTOJAS</w:t>
      </w:r>
    </w:p>
    <w:p w14:paraId="48D3B52E" w14:textId="77777777" w:rsidR="00CC3E15" w:rsidRPr="0002212E" w:rsidRDefault="00CC3E15" w:rsidP="00CC3E15">
      <w:pPr>
        <w:pStyle w:val="BTEMEASMCA"/>
      </w:pPr>
    </w:p>
    <w:p w14:paraId="7CDA7AD3" w14:textId="4626C6DD" w:rsidR="00CC3E15" w:rsidRPr="00417045" w:rsidRDefault="00CC3E15" w:rsidP="00CC3E15">
      <w:pPr>
        <w:spacing w:line="240" w:lineRule="auto"/>
        <w:rPr>
          <w:rFonts w:asciiTheme="majorBidi" w:hAnsiTheme="majorBidi" w:cstheme="majorBidi"/>
          <w:b/>
          <w:noProof/>
        </w:rPr>
      </w:pPr>
      <w:r w:rsidRPr="00417045">
        <w:rPr>
          <w:rFonts w:asciiTheme="majorBidi" w:hAnsiTheme="majorBidi" w:cstheme="majorBidi"/>
          <w:b/>
        </w:rPr>
        <w:t>Lygiagretus importuotojas:</w:t>
      </w:r>
    </w:p>
    <w:p w14:paraId="64A6FE0A" w14:textId="77777777" w:rsidR="00CC3E15" w:rsidRPr="00F2212B" w:rsidRDefault="00CC3E15" w:rsidP="00CC3E15">
      <w:pPr>
        <w:tabs>
          <w:tab w:val="left" w:pos="567"/>
        </w:tabs>
      </w:pPr>
      <w:r w:rsidRPr="00373F7B">
        <w:rPr>
          <w:lang w:val="x-none"/>
        </w:rPr>
        <w:t xml:space="preserve">UAB </w:t>
      </w:r>
      <w:r>
        <w:t>„</w:t>
      </w:r>
      <w:proofErr w:type="spellStart"/>
      <w:r w:rsidRPr="00373F7B">
        <w:rPr>
          <w:lang w:val="x-none"/>
        </w:rPr>
        <w:t>Actiofarma</w:t>
      </w:r>
      <w:proofErr w:type="spellEnd"/>
      <w:r>
        <w:t>“</w:t>
      </w:r>
    </w:p>
    <w:p w14:paraId="756CBC8B" w14:textId="77777777" w:rsidR="00CC3E15" w:rsidRPr="00417045" w:rsidRDefault="00CC3E15" w:rsidP="00CC3E15">
      <w:pPr>
        <w:tabs>
          <w:tab w:val="left" w:pos="567"/>
        </w:tabs>
        <w:rPr>
          <w:highlight w:val="lightGray"/>
        </w:rPr>
      </w:pPr>
      <w:r w:rsidRPr="00417045">
        <w:rPr>
          <w:highlight w:val="lightGray"/>
        </w:rPr>
        <w:t>Islandijos pl. 209A</w:t>
      </w:r>
    </w:p>
    <w:p w14:paraId="678A0473" w14:textId="77777777" w:rsidR="00CC3E15" w:rsidRPr="00417045" w:rsidRDefault="00CC3E15" w:rsidP="00CC3E15">
      <w:pPr>
        <w:tabs>
          <w:tab w:val="left" w:pos="567"/>
        </w:tabs>
        <w:rPr>
          <w:highlight w:val="lightGray"/>
        </w:rPr>
      </w:pPr>
      <w:r w:rsidRPr="00417045">
        <w:rPr>
          <w:highlight w:val="lightGray"/>
        </w:rPr>
        <w:t>LT-49163, Kaunas</w:t>
      </w:r>
    </w:p>
    <w:p w14:paraId="34D9959B" w14:textId="77777777" w:rsidR="00CC3E15" w:rsidRPr="0002212E" w:rsidRDefault="00CC3E15" w:rsidP="00CC3E15">
      <w:pPr>
        <w:pStyle w:val="BTEMEASMCA"/>
        <w:rPr>
          <w:rFonts w:asciiTheme="majorBidi" w:hAnsiTheme="majorBidi" w:cstheme="majorBidi"/>
          <w:noProof w:val="0"/>
        </w:rPr>
      </w:pPr>
      <w:r w:rsidRPr="00417045">
        <w:rPr>
          <w:highlight w:val="lightGray"/>
        </w:rPr>
        <w:t>Lietuva</w:t>
      </w:r>
    </w:p>
    <w:p w14:paraId="1A4D2F61" w14:textId="77777777" w:rsidR="00CC3E15" w:rsidRDefault="00CC3E15" w:rsidP="00CC3E15">
      <w:pPr>
        <w:pStyle w:val="BTEMEASMCA"/>
      </w:pPr>
    </w:p>
    <w:p w14:paraId="1E1F6E70" w14:textId="77777777" w:rsidR="00CC3E15" w:rsidRPr="0002212E" w:rsidRDefault="00CC3E15" w:rsidP="00CC3E15">
      <w:pPr>
        <w:pStyle w:val="BTEMEASMCA"/>
      </w:pPr>
    </w:p>
    <w:p w14:paraId="36DC7C21" w14:textId="58A7F1F6" w:rsidR="00CC3E15" w:rsidRPr="0002212E" w:rsidRDefault="00CC3E15" w:rsidP="00CC3E15">
      <w:pPr>
        <w:pStyle w:val="PI-1labEMEASMCA"/>
        <w:rPr>
          <w:rFonts w:asciiTheme="majorBidi" w:hAnsiTheme="majorBidi" w:cstheme="majorBidi"/>
          <w:noProof w:val="0"/>
        </w:rPr>
      </w:pPr>
      <w:r w:rsidRPr="0002212E">
        <w:rPr>
          <w:rFonts w:asciiTheme="majorBidi" w:hAnsiTheme="majorBidi" w:cstheme="majorBidi"/>
          <w:noProof w:val="0"/>
        </w:rPr>
        <w:t>12.</w:t>
      </w:r>
      <w:r w:rsidRPr="0002212E">
        <w:rPr>
          <w:rFonts w:asciiTheme="majorBidi" w:hAnsiTheme="majorBidi" w:cstheme="majorBidi"/>
          <w:noProof w:val="0"/>
        </w:rPr>
        <w:tab/>
        <w:t xml:space="preserve">LYGIAGRETAUS IMPORTO LEIDIMO </w:t>
      </w:r>
      <w:r w:rsidRPr="00064055">
        <w:rPr>
          <w:noProof w:val="0"/>
        </w:rPr>
        <w:t>NUMERIS</w:t>
      </w:r>
    </w:p>
    <w:p w14:paraId="4392D5BB" w14:textId="77777777" w:rsidR="00CC3E15" w:rsidRPr="0002212E" w:rsidRDefault="00CC3E15" w:rsidP="00CC3E15">
      <w:pPr>
        <w:pStyle w:val="BTEMEASMCA"/>
      </w:pPr>
    </w:p>
    <w:p w14:paraId="731E354E" w14:textId="77777777" w:rsidR="00CC3E15" w:rsidRDefault="00CC3E15" w:rsidP="00CC3E15">
      <w:pPr>
        <w:pStyle w:val="BTEMEASMCA"/>
      </w:pPr>
      <w:r w:rsidRPr="00995DC5">
        <w:t>LT/L/17/0510/001</w:t>
      </w:r>
    </w:p>
    <w:p w14:paraId="68EFF163" w14:textId="77777777" w:rsidR="00CC3E15" w:rsidRDefault="00CC3E15" w:rsidP="00CC3E15">
      <w:pPr>
        <w:pStyle w:val="BTEMEASMCA"/>
      </w:pPr>
    </w:p>
    <w:p w14:paraId="580C4D23" w14:textId="77777777" w:rsidR="00CC3E15" w:rsidRPr="0002212E" w:rsidRDefault="00CC3E15" w:rsidP="00CC3E15">
      <w:pPr>
        <w:pStyle w:val="BTEMEASMCA"/>
      </w:pPr>
    </w:p>
    <w:p w14:paraId="6AF82050" w14:textId="77777777" w:rsidR="00CC3E15" w:rsidRPr="0002212E" w:rsidRDefault="00CC3E15" w:rsidP="00CC3E15">
      <w:pPr>
        <w:pStyle w:val="PI-1labEMEASMCA"/>
        <w:rPr>
          <w:rFonts w:asciiTheme="majorBidi" w:hAnsiTheme="majorBidi" w:cstheme="majorBidi"/>
          <w:noProof w:val="0"/>
        </w:rPr>
      </w:pPr>
      <w:r w:rsidRPr="0002212E">
        <w:rPr>
          <w:rFonts w:asciiTheme="majorBidi" w:hAnsiTheme="majorBidi" w:cstheme="majorBidi"/>
          <w:noProof w:val="0"/>
        </w:rPr>
        <w:t>13.</w:t>
      </w:r>
      <w:r w:rsidRPr="0002212E">
        <w:rPr>
          <w:rFonts w:asciiTheme="majorBidi" w:hAnsiTheme="majorBidi" w:cstheme="majorBidi"/>
          <w:noProof w:val="0"/>
        </w:rPr>
        <w:tab/>
        <w:t>SERIJOS NUMERIS</w:t>
      </w:r>
    </w:p>
    <w:p w14:paraId="4BFC8CC8" w14:textId="77777777" w:rsidR="00CC3E15" w:rsidRPr="0002212E" w:rsidRDefault="00CC3E15" w:rsidP="00CC3E15">
      <w:pPr>
        <w:pStyle w:val="BTEMEASMCA"/>
      </w:pPr>
    </w:p>
    <w:p w14:paraId="32B1A7E7" w14:textId="47E336B9" w:rsidR="00CC3E15" w:rsidRPr="0002212E" w:rsidRDefault="000419F8" w:rsidP="00CC3E15">
      <w:pPr>
        <w:pStyle w:val="BodyText"/>
        <w:spacing w:after="0"/>
        <w:rPr>
          <w:rFonts w:asciiTheme="majorBidi" w:hAnsiTheme="majorBidi" w:cstheme="majorBidi"/>
          <w:szCs w:val="22"/>
        </w:rPr>
      </w:pPr>
      <w:proofErr w:type="spellStart"/>
      <w:r>
        <w:rPr>
          <w:rFonts w:asciiTheme="majorBidi" w:hAnsiTheme="majorBidi" w:cstheme="majorBidi"/>
          <w:szCs w:val="22"/>
        </w:rPr>
        <w:t>Lot</w:t>
      </w:r>
      <w:proofErr w:type="spellEnd"/>
      <w:r>
        <w:rPr>
          <w:rFonts w:asciiTheme="majorBidi" w:hAnsiTheme="majorBidi" w:cstheme="majorBidi"/>
          <w:szCs w:val="22"/>
        </w:rPr>
        <w:t>:</w:t>
      </w:r>
    </w:p>
    <w:p w14:paraId="64831B30" w14:textId="77777777" w:rsidR="00CC3E15" w:rsidRPr="0002212E" w:rsidRDefault="00CC3E15" w:rsidP="00CC3E15">
      <w:pPr>
        <w:pStyle w:val="BTEMEASMCA"/>
      </w:pPr>
    </w:p>
    <w:p w14:paraId="14B6EB37" w14:textId="77777777" w:rsidR="00CC3E15" w:rsidRPr="0002212E" w:rsidRDefault="00CC3E15" w:rsidP="00CC3E15">
      <w:pPr>
        <w:pStyle w:val="BTEMEASMCA"/>
      </w:pPr>
    </w:p>
    <w:p w14:paraId="486A4A3D" w14:textId="77777777" w:rsidR="00CC3E15" w:rsidRPr="0002212E" w:rsidRDefault="00CC3E15" w:rsidP="00CC3E15">
      <w:pPr>
        <w:pStyle w:val="PI-1labEMEASMCA"/>
        <w:rPr>
          <w:rFonts w:asciiTheme="majorBidi" w:hAnsiTheme="majorBidi" w:cstheme="majorBidi"/>
          <w:noProof w:val="0"/>
        </w:rPr>
      </w:pPr>
      <w:r w:rsidRPr="0002212E">
        <w:rPr>
          <w:rFonts w:asciiTheme="majorBidi" w:hAnsiTheme="majorBidi" w:cstheme="majorBidi"/>
          <w:noProof w:val="0"/>
        </w:rPr>
        <w:t>14.</w:t>
      </w:r>
      <w:r w:rsidRPr="0002212E">
        <w:rPr>
          <w:rFonts w:asciiTheme="majorBidi" w:hAnsiTheme="majorBidi" w:cstheme="majorBidi"/>
          <w:noProof w:val="0"/>
        </w:rPr>
        <w:tab/>
        <w:t>PARDAVIMO (IŠDAVIMO) TVARKA</w:t>
      </w:r>
    </w:p>
    <w:p w14:paraId="30AED4E9" w14:textId="77777777" w:rsidR="00CC3E15" w:rsidRPr="0002212E" w:rsidRDefault="00CC3E15" w:rsidP="00CC3E15">
      <w:pPr>
        <w:pStyle w:val="BTEMEASMCA"/>
      </w:pPr>
    </w:p>
    <w:p w14:paraId="3E2AC4D0" w14:textId="2A8174A6" w:rsidR="00CC3E15" w:rsidRPr="0002212E" w:rsidRDefault="00CC3E15" w:rsidP="00CC3E15">
      <w:pPr>
        <w:pStyle w:val="BTEMEASMCA"/>
      </w:pPr>
      <w:r w:rsidRPr="0002212E">
        <w:t xml:space="preserve">Receptinis </w:t>
      </w:r>
      <w:r w:rsidRPr="008F7EEB">
        <w:t>vaistas</w:t>
      </w:r>
      <w:r w:rsidR="000419F8">
        <w:t>.</w:t>
      </w:r>
    </w:p>
    <w:p w14:paraId="09CD350F" w14:textId="77777777" w:rsidR="00CC3E15" w:rsidRPr="0002212E" w:rsidRDefault="00CC3E15" w:rsidP="00CC3E15">
      <w:pPr>
        <w:pStyle w:val="BTEMEASMCA"/>
      </w:pPr>
    </w:p>
    <w:p w14:paraId="20793D98" w14:textId="77777777" w:rsidR="00CC3E15" w:rsidRPr="0002212E" w:rsidRDefault="00CC3E15" w:rsidP="00CC3E15">
      <w:pPr>
        <w:pStyle w:val="BTEMEASMCA"/>
      </w:pPr>
    </w:p>
    <w:p w14:paraId="663CAC16" w14:textId="77777777" w:rsidR="00CC3E15" w:rsidRPr="0002212E" w:rsidRDefault="00CC3E15" w:rsidP="00CC3E15">
      <w:pPr>
        <w:pStyle w:val="PI-1labEMEASMCA"/>
        <w:rPr>
          <w:rFonts w:asciiTheme="majorBidi" w:hAnsiTheme="majorBidi" w:cstheme="majorBidi"/>
          <w:noProof w:val="0"/>
        </w:rPr>
      </w:pPr>
      <w:r w:rsidRPr="0002212E">
        <w:rPr>
          <w:rFonts w:asciiTheme="majorBidi" w:hAnsiTheme="majorBidi" w:cstheme="majorBidi"/>
          <w:noProof w:val="0"/>
        </w:rPr>
        <w:t>15.</w:t>
      </w:r>
      <w:r w:rsidRPr="0002212E">
        <w:rPr>
          <w:rFonts w:asciiTheme="majorBidi" w:hAnsiTheme="majorBidi" w:cstheme="majorBidi"/>
          <w:noProof w:val="0"/>
        </w:rPr>
        <w:tab/>
        <w:t>VARTOJIMO INSTRUKCIJA</w:t>
      </w:r>
    </w:p>
    <w:p w14:paraId="40A2A6DA" w14:textId="77777777" w:rsidR="00CC3E15" w:rsidRPr="0002212E" w:rsidRDefault="00CC3E15" w:rsidP="00CC3E15">
      <w:pPr>
        <w:pStyle w:val="BTEMEASMCA"/>
      </w:pPr>
    </w:p>
    <w:p w14:paraId="3AE7D163" w14:textId="77777777" w:rsidR="00CC3E15" w:rsidRPr="0002212E" w:rsidRDefault="00CC3E15" w:rsidP="00CC3E15">
      <w:pPr>
        <w:pStyle w:val="BTEMEASMCA"/>
      </w:pPr>
    </w:p>
    <w:p w14:paraId="6A5894C9" w14:textId="77777777" w:rsidR="00CC3E15" w:rsidRPr="0002212E" w:rsidRDefault="00CC3E15" w:rsidP="00CC3E15">
      <w:pPr>
        <w:pStyle w:val="PI-1labEMEASMCA"/>
        <w:rPr>
          <w:rFonts w:asciiTheme="majorBidi" w:hAnsiTheme="majorBidi" w:cstheme="majorBidi"/>
          <w:noProof w:val="0"/>
        </w:rPr>
      </w:pPr>
      <w:r w:rsidRPr="0002212E">
        <w:rPr>
          <w:rFonts w:asciiTheme="majorBidi" w:hAnsiTheme="majorBidi" w:cstheme="majorBidi"/>
          <w:noProof w:val="0"/>
        </w:rPr>
        <w:t>16.</w:t>
      </w:r>
      <w:r w:rsidRPr="0002212E">
        <w:rPr>
          <w:rFonts w:asciiTheme="majorBidi" w:hAnsiTheme="majorBidi" w:cstheme="majorBidi"/>
          <w:noProof w:val="0"/>
        </w:rPr>
        <w:tab/>
        <w:t>INFORMACIJA BRAILIO RAŠTU</w:t>
      </w:r>
    </w:p>
    <w:p w14:paraId="6350CA58" w14:textId="77777777" w:rsidR="00CC3E15" w:rsidRDefault="00CC3E15" w:rsidP="00CC3E15">
      <w:pPr>
        <w:pStyle w:val="BTEMEASMCA"/>
      </w:pPr>
    </w:p>
    <w:p w14:paraId="2D6F7E51" w14:textId="77777777" w:rsidR="00CC3E15" w:rsidRPr="0002212E" w:rsidRDefault="00CC3E15" w:rsidP="00CC3E15">
      <w:pPr>
        <w:pStyle w:val="BTEMEASMCA"/>
      </w:pPr>
    </w:p>
    <w:p w14:paraId="294DB5EE" w14:textId="77777777" w:rsidR="00CC3E15" w:rsidRDefault="00CC3E15" w:rsidP="00CC3E15">
      <w:pPr>
        <w:keepNext/>
        <w:pBdr>
          <w:top w:val="single" w:sz="4" w:space="1" w:color="auto"/>
          <w:left w:val="single" w:sz="4" w:space="4" w:color="auto"/>
          <w:bottom w:val="single" w:sz="4" w:space="1" w:color="auto"/>
          <w:right w:val="single" w:sz="4" w:space="4" w:color="auto"/>
        </w:pBdr>
        <w:tabs>
          <w:tab w:val="left" w:pos="0"/>
          <w:tab w:val="left" w:pos="567"/>
        </w:tabs>
        <w:spacing w:line="240" w:lineRule="auto"/>
        <w:rPr>
          <w:i/>
          <w:noProof/>
          <w:szCs w:val="24"/>
        </w:rPr>
      </w:pPr>
      <w:r>
        <w:rPr>
          <w:b/>
          <w:noProof/>
        </w:rPr>
        <w:t>17.</w:t>
      </w:r>
      <w:r>
        <w:rPr>
          <w:b/>
          <w:noProof/>
        </w:rPr>
        <w:tab/>
        <w:t>UNIKALUS IDENTIFIKATORIUS – 2D BRŪKŠNINIS KODAS</w:t>
      </w:r>
    </w:p>
    <w:p w14:paraId="25493066" w14:textId="77777777" w:rsidR="00CC3E15" w:rsidRDefault="00CC3E15" w:rsidP="00CC3E15">
      <w:pPr>
        <w:spacing w:line="240" w:lineRule="auto"/>
        <w:rPr>
          <w:noProof/>
        </w:rPr>
      </w:pPr>
    </w:p>
    <w:p w14:paraId="03D270BB" w14:textId="77777777" w:rsidR="00CC3E15" w:rsidRDefault="00CC3E15" w:rsidP="00CC3E15">
      <w:pPr>
        <w:spacing w:line="240" w:lineRule="auto"/>
        <w:rPr>
          <w:noProof/>
          <w:shd w:val="clear" w:color="auto" w:fill="CCCCCC"/>
        </w:rPr>
      </w:pPr>
      <w:r>
        <w:rPr>
          <w:noProof/>
          <w:highlight w:val="lightGray"/>
        </w:rPr>
        <w:t>&lt;2D brūkšninis kodas su nurodytu unikaliu identifikatoriumi.&gt;</w:t>
      </w:r>
    </w:p>
    <w:p w14:paraId="3B3B67D6" w14:textId="77777777" w:rsidR="00CC3E15" w:rsidRDefault="00CC3E15" w:rsidP="00CC3E15">
      <w:pPr>
        <w:spacing w:line="240" w:lineRule="auto"/>
        <w:rPr>
          <w:noProof/>
          <w:shd w:val="clear" w:color="auto" w:fill="CCCCCC"/>
        </w:rPr>
      </w:pPr>
    </w:p>
    <w:p w14:paraId="710B5588" w14:textId="77777777" w:rsidR="00CC3E15" w:rsidRDefault="00CC3E15" w:rsidP="00CC3E15">
      <w:pPr>
        <w:spacing w:line="240" w:lineRule="auto"/>
        <w:rPr>
          <w:noProof/>
          <w:szCs w:val="24"/>
          <w:highlight w:val="lightGray"/>
        </w:rPr>
      </w:pPr>
      <w:r>
        <w:rPr>
          <w:noProof/>
          <w:highlight w:val="lightGray"/>
        </w:rPr>
        <w:t xml:space="preserve">&lt;Duomenys nebūtini.&gt; </w:t>
      </w:r>
    </w:p>
    <w:p w14:paraId="5ADD259C" w14:textId="77777777" w:rsidR="00CC3E15" w:rsidRDefault="00CC3E15" w:rsidP="00CC3E15">
      <w:pPr>
        <w:spacing w:line="240" w:lineRule="auto"/>
        <w:rPr>
          <w:noProof/>
        </w:rPr>
      </w:pPr>
    </w:p>
    <w:p w14:paraId="70F8BE64" w14:textId="77777777" w:rsidR="00CC3E15" w:rsidRDefault="00CC3E15" w:rsidP="00CC3E15">
      <w:pPr>
        <w:spacing w:line="240" w:lineRule="auto"/>
        <w:rPr>
          <w:noProof/>
        </w:rPr>
      </w:pPr>
    </w:p>
    <w:p w14:paraId="11ACF1AD" w14:textId="77777777" w:rsidR="00CC3E15" w:rsidRDefault="00CC3E15" w:rsidP="00CC3E15">
      <w:pPr>
        <w:keepNext/>
        <w:pBdr>
          <w:top w:val="single" w:sz="4" w:space="1" w:color="auto"/>
          <w:left w:val="single" w:sz="4" w:space="4" w:color="auto"/>
          <w:bottom w:val="single" w:sz="4" w:space="1" w:color="auto"/>
          <w:right w:val="single" w:sz="4" w:space="4" w:color="auto"/>
        </w:pBdr>
        <w:tabs>
          <w:tab w:val="left" w:pos="0"/>
          <w:tab w:val="left" w:pos="567"/>
        </w:tabs>
        <w:spacing w:line="240" w:lineRule="auto"/>
        <w:rPr>
          <w:i/>
          <w:noProof/>
        </w:rPr>
      </w:pPr>
      <w:r>
        <w:rPr>
          <w:b/>
          <w:noProof/>
        </w:rPr>
        <w:t>18.</w:t>
      </w:r>
      <w:r>
        <w:rPr>
          <w:b/>
          <w:noProof/>
        </w:rPr>
        <w:tab/>
        <w:t>UNIKALUS IDENTIFIKATORIUS – ŽMONĖMS SUPRANTAMI DUOMENYS</w:t>
      </w:r>
    </w:p>
    <w:p w14:paraId="32C02A54" w14:textId="77777777" w:rsidR="00CC3E15" w:rsidRDefault="00CC3E15" w:rsidP="00CC3E15">
      <w:pPr>
        <w:spacing w:line="240" w:lineRule="auto"/>
        <w:rPr>
          <w:noProof/>
        </w:rPr>
      </w:pPr>
    </w:p>
    <w:p w14:paraId="4D4D3526" w14:textId="44A3F9B8" w:rsidR="00874DC9" w:rsidRDefault="00CC3E15" w:rsidP="00CC3E15">
      <w:pPr>
        <w:spacing w:line="240" w:lineRule="auto"/>
      </w:pPr>
      <w:r>
        <w:t xml:space="preserve">PC: {numeris} </w:t>
      </w:r>
    </w:p>
    <w:p w14:paraId="6F603ACF" w14:textId="61AFF1B7" w:rsidR="00874DC9" w:rsidRDefault="00CC3E15" w:rsidP="00CC3E15">
      <w:pPr>
        <w:spacing w:line="240" w:lineRule="auto"/>
        <w:rPr>
          <w:color w:val="008000"/>
        </w:rPr>
      </w:pPr>
      <w:r>
        <w:t xml:space="preserve">SN: {numeris} </w:t>
      </w:r>
    </w:p>
    <w:p w14:paraId="32D36E1D" w14:textId="1FF5676A" w:rsidR="00CC3E15" w:rsidRDefault="00CC3E15" w:rsidP="00CC3E15">
      <w:pPr>
        <w:spacing w:line="240" w:lineRule="auto"/>
      </w:pPr>
      <w:r w:rsidRPr="004971F6">
        <w:rPr>
          <w:highlight w:val="lightGray"/>
        </w:rPr>
        <w:t>NN: {numeris</w:t>
      </w:r>
      <w:r w:rsidR="002A254D">
        <w:rPr>
          <w:highlight w:val="lightGray"/>
        </w:rPr>
        <w:t>}</w:t>
      </w:r>
    </w:p>
    <w:p w14:paraId="68EF6B97" w14:textId="505A55FE" w:rsidR="00CC3E15" w:rsidRPr="0002212E" w:rsidRDefault="00CC3E15" w:rsidP="00CC3E15">
      <w:pPr>
        <w:spacing w:line="240" w:lineRule="auto"/>
        <w:rPr>
          <w:rFonts w:asciiTheme="majorBidi" w:hAnsiTheme="majorBidi" w:cstheme="majorBidi"/>
          <w:b/>
          <w:lang w:eastAsia="lt-LT"/>
        </w:rPr>
      </w:pPr>
    </w:p>
    <w:p w14:paraId="43FF715F" w14:textId="77777777" w:rsidR="00CC3E15" w:rsidRPr="0002212E" w:rsidRDefault="00CC3E15" w:rsidP="00CC3E15">
      <w:pPr>
        <w:tabs>
          <w:tab w:val="left" w:pos="7920"/>
        </w:tabs>
        <w:spacing w:line="240" w:lineRule="auto"/>
        <w:rPr>
          <w:rFonts w:asciiTheme="majorBidi" w:hAnsiTheme="majorBidi" w:cstheme="majorBidi"/>
          <w:bCs/>
          <w:i/>
          <w:noProof/>
          <w:lang w:eastAsia="de-DE"/>
        </w:rPr>
      </w:pPr>
    </w:p>
    <w:p w14:paraId="39AD2A78" w14:textId="77777777" w:rsidR="00CC3E15" w:rsidRPr="0002212E" w:rsidRDefault="00CC3E15" w:rsidP="00CC3E15">
      <w:pPr>
        <w:pStyle w:val="BodyText"/>
        <w:spacing w:after="0"/>
        <w:rPr>
          <w:rFonts w:asciiTheme="majorBidi" w:hAnsiTheme="majorBidi" w:cstheme="majorBidi"/>
          <w:szCs w:val="22"/>
        </w:rPr>
      </w:pPr>
      <w:r w:rsidRPr="00417045">
        <w:rPr>
          <w:rFonts w:asciiTheme="majorBidi" w:hAnsiTheme="majorBidi" w:cstheme="majorBidi"/>
          <w:b/>
          <w:bCs/>
          <w:noProof/>
        </w:rPr>
        <w:t>Gamintojas</w:t>
      </w:r>
      <w:r w:rsidRPr="0002212E">
        <w:rPr>
          <w:rFonts w:asciiTheme="majorBidi" w:hAnsiTheme="majorBidi" w:cstheme="majorBidi"/>
          <w:bCs/>
          <w:noProof/>
        </w:rPr>
        <w:t xml:space="preserve">: </w:t>
      </w:r>
      <w:r w:rsidRPr="0002212E">
        <w:rPr>
          <w:rFonts w:asciiTheme="majorBidi" w:hAnsiTheme="majorBidi" w:cstheme="majorBidi"/>
        </w:rPr>
        <w:t>R</w:t>
      </w:r>
      <w:r>
        <w:rPr>
          <w:rFonts w:asciiTheme="majorBidi" w:hAnsiTheme="majorBidi" w:cstheme="majorBidi"/>
        </w:rPr>
        <w:t>OTEXMEDICA</w:t>
      </w:r>
      <w:r w:rsidRPr="0002212E">
        <w:rPr>
          <w:rFonts w:asciiTheme="majorBidi" w:hAnsiTheme="majorBidi" w:cstheme="majorBidi"/>
        </w:rPr>
        <w:t xml:space="preserve"> </w:t>
      </w:r>
      <w:proofErr w:type="spellStart"/>
      <w:r w:rsidRPr="0002212E">
        <w:rPr>
          <w:rFonts w:asciiTheme="majorBidi" w:hAnsiTheme="majorBidi" w:cstheme="majorBidi"/>
        </w:rPr>
        <w:t>GmbH</w:t>
      </w:r>
      <w:proofErr w:type="spellEnd"/>
      <w:r w:rsidRPr="0002212E">
        <w:rPr>
          <w:rFonts w:asciiTheme="majorBidi" w:hAnsiTheme="majorBidi" w:cstheme="majorBidi"/>
        </w:rPr>
        <w:t xml:space="preserve"> A</w:t>
      </w:r>
      <w:r>
        <w:rPr>
          <w:rFonts w:asciiTheme="majorBidi" w:hAnsiTheme="majorBidi" w:cstheme="majorBidi"/>
        </w:rPr>
        <w:t>RZNEIMITTELWERK</w:t>
      </w:r>
      <w:r w:rsidRPr="0002212E">
        <w:rPr>
          <w:rFonts w:asciiTheme="majorBidi" w:hAnsiTheme="majorBidi" w:cstheme="majorBidi"/>
        </w:rPr>
        <w:t xml:space="preserve">, </w:t>
      </w:r>
      <w:r w:rsidRPr="0002212E">
        <w:rPr>
          <w:rFonts w:asciiTheme="majorBidi" w:hAnsiTheme="majorBidi" w:cstheme="majorBidi"/>
          <w:szCs w:val="22"/>
        </w:rPr>
        <w:t>Vokietija</w:t>
      </w:r>
    </w:p>
    <w:p w14:paraId="43431915" w14:textId="77777777" w:rsidR="00CC3E15" w:rsidRPr="0002212E" w:rsidRDefault="00CC3E15" w:rsidP="00CC3E15">
      <w:pPr>
        <w:tabs>
          <w:tab w:val="left" w:pos="7920"/>
        </w:tabs>
        <w:spacing w:line="240" w:lineRule="auto"/>
        <w:rPr>
          <w:rFonts w:asciiTheme="majorBidi" w:hAnsiTheme="majorBidi" w:cstheme="majorBidi"/>
          <w:lang w:eastAsia="de-DE"/>
        </w:rPr>
      </w:pPr>
    </w:p>
    <w:p w14:paraId="00260C28" w14:textId="48927438" w:rsidR="00CC3E15" w:rsidRPr="0002212E" w:rsidRDefault="00CC3E15" w:rsidP="00CC3E15">
      <w:pPr>
        <w:spacing w:line="240" w:lineRule="auto"/>
        <w:rPr>
          <w:rFonts w:asciiTheme="majorBidi" w:hAnsiTheme="majorBidi" w:cstheme="majorBidi"/>
          <w:noProof/>
        </w:rPr>
      </w:pPr>
      <w:r w:rsidRPr="00417045">
        <w:rPr>
          <w:rFonts w:asciiTheme="majorBidi" w:hAnsiTheme="majorBidi" w:cstheme="majorBidi"/>
          <w:b/>
          <w:noProof/>
        </w:rPr>
        <w:lastRenderedPageBreak/>
        <w:t>Perpakavo:</w:t>
      </w:r>
      <w:r w:rsidRPr="00D47F2D">
        <w:rPr>
          <w:rFonts w:asciiTheme="majorBidi" w:hAnsiTheme="majorBidi" w:cstheme="majorBidi"/>
          <w:noProof/>
        </w:rPr>
        <w:t xml:space="preserve"> </w:t>
      </w:r>
      <w:r w:rsidRPr="00391BBD">
        <w:rPr>
          <w:rFonts w:asciiTheme="majorBidi" w:hAnsiTheme="majorBidi" w:cstheme="majorBidi"/>
          <w:noProof/>
        </w:rPr>
        <w:t xml:space="preserve">UAB </w:t>
      </w:r>
      <w:r w:rsidR="00874DC9">
        <w:rPr>
          <w:rFonts w:asciiTheme="majorBidi" w:hAnsiTheme="majorBidi" w:cstheme="majorBidi"/>
          <w:noProof/>
        </w:rPr>
        <w:t>„</w:t>
      </w:r>
      <w:r w:rsidRPr="00391BBD">
        <w:rPr>
          <w:rFonts w:asciiTheme="majorBidi" w:hAnsiTheme="majorBidi" w:cstheme="majorBidi"/>
          <w:noProof/>
        </w:rPr>
        <w:t>Entafarma</w:t>
      </w:r>
      <w:r w:rsidR="00874DC9">
        <w:rPr>
          <w:rFonts w:asciiTheme="majorBidi" w:hAnsiTheme="majorBidi" w:cstheme="majorBidi"/>
          <w:noProof/>
        </w:rPr>
        <w:t>“</w:t>
      </w:r>
    </w:p>
    <w:p w14:paraId="4EACFF9F" w14:textId="77777777" w:rsidR="00CC3E15" w:rsidRPr="0002212E" w:rsidRDefault="00CC3E15" w:rsidP="00CC3E15">
      <w:pPr>
        <w:spacing w:line="240" w:lineRule="auto"/>
        <w:rPr>
          <w:rFonts w:asciiTheme="majorBidi" w:hAnsiTheme="majorBidi" w:cstheme="majorBidi"/>
          <w:noProof/>
        </w:rPr>
      </w:pPr>
    </w:p>
    <w:p w14:paraId="5DD74D3B" w14:textId="77777777" w:rsidR="00CC3E15" w:rsidRPr="00417045" w:rsidRDefault="00CC3E15" w:rsidP="00CC3E15">
      <w:pPr>
        <w:spacing w:line="240" w:lineRule="auto"/>
        <w:rPr>
          <w:rFonts w:asciiTheme="majorBidi" w:hAnsiTheme="majorBidi" w:cstheme="majorBidi"/>
          <w:b/>
          <w:noProof/>
        </w:rPr>
      </w:pPr>
      <w:r w:rsidRPr="00417045">
        <w:rPr>
          <w:rFonts w:asciiTheme="majorBidi" w:hAnsiTheme="majorBidi" w:cstheme="majorBidi"/>
          <w:b/>
          <w:noProof/>
          <w:highlight w:val="lightGray"/>
        </w:rPr>
        <w:t>Perpak. serija:</w:t>
      </w:r>
    </w:p>
    <w:p w14:paraId="27BAA9D3" w14:textId="77777777" w:rsidR="00CC3E15" w:rsidRDefault="00CC3E15" w:rsidP="00CC3E15">
      <w:pPr>
        <w:spacing w:line="240" w:lineRule="auto"/>
        <w:rPr>
          <w:rFonts w:asciiTheme="majorBidi" w:hAnsiTheme="majorBidi" w:cstheme="majorBidi"/>
          <w:noProof/>
        </w:rPr>
      </w:pPr>
    </w:p>
    <w:p w14:paraId="3F11D1E1" w14:textId="77777777" w:rsidR="00CC3E15" w:rsidRPr="0002212E" w:rsidRDefault="00CC3E15" w:rsidP="00CC3E15">
      <w:pPr>
        <w:spacing w:line="240" w:lineRule="auto"/>
        <w:rPr>
          <w:rFonts w:asciiTheme="majorBidi" w:hAnsiTheme="majorBidi" w:cstheme="majorBidi"/>
          <w:noProof/>
        </w:rPr>
      </w:pPr>
    </w:p>
    <w:p w14:paraId="29AD707E" w14:textId="472BEDC2" w:rsidR="00CC3E15" w:rsidRDefault="00CC3E15" w:rsidP="00CC3E15">
      <w:pPr>
        <w:spacing w:line="240" w:lineRule="auto"/>
        <w:jc w:val="both"/>
        <w:rPr>
          <w:rFonts w:asciiTheme="majorBidi" w:hAnsiTheme="majorBidi" w:cstheme="majorBidi"/>
        </w:rPr>
      </w:pPr>
      <w:bookmarkStart w:id="2" w:name="_Hlk483925957"/>
      <w:r w:rsidRPr="00391BBD">
        <w:rPr>
          <w:rFonts w:asciiTheme="majorBidi" w:hAnsiTheme="majorBidi" w:cstheme="majorBidi"/>
          <w:i/>
        </w:rPr>
        <w:t>Lygiagrečiai importuojamas vaist</w:t>
      </w:r>
      <w:r>
        <w:rPr>
          <w:rFonts w:asciiTheme="majorBidi" w:hAnsiTheme="majorBidi" w:cstheme="majorBidi"/>
          <w:i/>
        </w:rPr>
        <w:t>a</w:t>
      </w:r>
      <w:r w:rsidRPr="00391BBD">
        <w:rPr>
          <w:rFonts w:asciiTheme="majorBidi" w:hAnsiTheme="majorBidi" w:cstheme="majorBidi"/>
          <w:i/>
        </w:rPr>
        <w:t>s skiriasi nuo referencinio vaisto</w:t>
      </w:r>
      <w:r>
        <w:rPr>
          <w:rFonts w:asciiTheme="majorBidi" w:hAnsiTheme="majorBidi" w:cstheme="majorBidi"/>
          <w:i/>
        </w:rPr>
        <w:t xml:space="preserve">: </w:t>
      </w:r>
      <w:r w:rsidRPr="00391BBD">
        <w:rPr>
          <w:rFonts w:asciiTheme="majorBidi" w:hAnsiTheme="majorBidi" w:cstheme="majorBidi"/>
          <w:i/>
        </w:rPr>
        <w:t>pagalbinėmis medžiagomis</w:t>
      </w:r>
      <w:r>
        <w:rPr>
          <w:rFonts w:asciiTheme="majorBidi" w:hAnsiTheme="majorBidi" w:cstheme="majorBidi"/>
          <w:i/>
        </w:rPr>
        <w:t xml:space="preserve"> – lygiagrečiai importuojamo vaisto sudėtyje </w:t>
      </w:r>
      <w:r w:rsidRPr="00391BBD">
        <w:rPr>
          <w:rFonts w:asciiTheme="majorBidi" w:hAnsiTheme="majorBidi" w:cstheme="majorBidi"/>
          <w:i/>
        </w:rPr>
        <w:t xml:space="preserve">nėra natrio </w:t>
      </w:r>
      <w:proofErr w:type="spellStart"/>
      <w:r w:rsidRPr="00391BBD">
        <w:rPr>
          <w:rFonts w:asciiTheme="majorBidi" w:hAnsiTheme="majorBidi" w:cstheme="majorBidi"/>
          <w:i/>
        </w:rPr>
        <w:t>hidroksido</w:t>
      </w:r>
      <w:proofErr w:type="spellEnd"/>
      <w:r w:rsidRPr="00391BBD">
        <w:rPr>
          <w:rFonts w:asciiTheme="majorBidi" w:hAnsiTheme="majorBidi" w:cstheme="majorBidi"/>
          <w:i/>
        </w:rPr>
        <w:t xml:space="preserve"> arba vandenilio chlorido rūgšties</w:t>
      </w:r>
      <w:r>
        <w:rPr>
          <w:rFonts w:asciiTheme="majorBidi" w:hAnsiTheme="majorBidi" w:cstheme="majorBidi"/>
          <w:i/>
        </w:rPr>
        <w:t xml:space="preserve"> (pH sureguliavimui</w:t>
      </w:r>
      <w:r w:rsidRPr="00391BBD">
        <w:rPr>
          <w:rFonts w:asciiTheme="majorBidi" w:hAnsiTheme="majorBidi" w:cstheme="majorBidi"/>
          <w:i/>
        </w:rPr>
        <w:t>)</w:t>
      </w:r>
      <w:r>
        <w:rPr>
          <w:rFonts w:asciiTheme="majorBidi" w:hAnsiTheme="majorBidi" w:cstheme="majorBidi"/>
          <w:i/>
        </w:rPr>
        <w:t xml:space="preserve">; pakuočių dydžiu </w:t>
      </w:r>
      <w:r w:rsidR="00613946">
        <w:rPr>
          <w:rFonts w:asciiTheme="majorBidi" w:hAnsiTheme="majorBidi" w:cstheme="majorBidi"/>
          <w:i/>
        </w:rPr>
        <w:t>–</w:t>
      </w:r>
      <w:r>
        <w:rPr>
          <w:rFonts w:asciiTheme="majorBidi" w:hAnsiTheme="majorBidi" w:cstheme="majorBidi"/>
          <w:i/>
        </w:rPr>
        <w:t xml:space="preserve"> lygiagrečiai importuojamas vaistas tiekiamas N5 pakuotėje, referencinis vaistas – N10; </w:t>
      </w:r>
      <w:r w:rsidRPr="00391BBD">
        <w:rPr>
          <w:rFonts w:asciiTheme="majorBidi" w:hAnsiTheme="majorBidi" w:cstheme="majorBidi"/>
          <w:i/>
        </w:rPr>
        <w:t>laikymo sąlygomis – lygiagrečiai importuojamo vaisto – šiam vaist</w:t>
      </w:r>
      <w:r>
        <w:rPr>
          <w:rFonts w:asciiTheme="majorBidi" w:hAnsiTheme="majorBidi" w:cstheme="majorBidi"/>
          <w:i/>
        </w:rPr>
        <w:t>ui</w:t>
      </w:r>
      <w:r w:rsidRPr="00391BBD">
        <w:rPr>
          <w:rFonts w:asciiTheme="majorBidi" w:hAnsiTheme="majorBidi" w:cstheme="majorBidi"/>
          <w:i/>
        </w:rPr>
        <w:t xml:space="preserve"> specialių laikymo sąlygų nereikia</w:t>
      </w:r>
      <w:r>
        <w:rPr>
          <w:rFonts w:asciiTheme="majorBidi" w:hAnsiTheme="majorBidi" w:cstheme="majorBidi"/>
          <w:i/>
        </w:rPr>
        <w:t xml:space="preserve">. </w:t>
      </w:r>
      <w:bookmarkStart w:id="3" w:name="_Hlk483926343"/>
      <w:r>
        <w:rPr>
          <w:rFonts w:asciiTheme="majorBidi" w:hAnsiTheme="majorBidi" w:cstheme="majorBidi"/>
          <w:i/>
        </w:rPr>
        <w:t xml:space="preserve">Atidarius pakuotę suvartoti per 4 savaites. </w:t>
      </w:r>
      <w:bookmarkStart w:id="4" w:name="_Hlk483990837"/>
      <w:r>
        <w:rPr>
          <w:rFonts w:asciiTheme="majorBidi" w:hAnsiTheme="majorBidi" w:cstheme="majorBidi"/>
          <w:i/>
        </w:rPr>
        <w:t xml:space="preserve">Praskiedus vaistą suvartoti per 24 val., laikyti </w:t>
      </w:r>
      <w:r w:rsidRPr="004579C0">
        <w:rPr>
          <w:rFonts w:asciiTheme="majorBidi" w:hAnsiTheme="majorBidi" w:cstheme="majorBidi"/>
          <w:i/>
        </w:rPr>
        <w:t xml:space="preserve">šaldytuve </w:t>
      </w:r>
      <w:r w:rsidRPr="00417045">
        <w:rPr>
          <w:bCs/>
          <w:i/>
        </w:rPr>
        <w:t>(</w:t>
      </w:r>
      <w:r w:rsidRPr="00E95D29">
        <w:rPr>
          <w:bCs/>
          <w:i/>
        </w:rPr>
        <w:t>2</w:t>
      </w:r>
      <w:r w:rsidR="00E6690C">
        <w:rPr>
          <w:bCs/>
          <w:i/>
        </w:rPr>
        <w:t> </w:t>
      </w:r>
      <w:r w:rsidRPr="00E95D29">
        <w:rPr>
          <w:bCs/>
          <w:i/>
        </w:rPr>
        <w:t xml:space="preserve">°C </w:t>
      </w:r>
      <w:r w:rsidR="00613946">
        <w:rPr>
          <w:bCs/>
          <w:i/>
        </w:rPr>
        <w:t xml:space="preserve">– </w:t>
      </w:r>
      <w:r w:rsidRPr="00E95D29">
        <w:rPr>
          <w:bCs/>
          <w:i/>
        </w:rPr>
        <w:t>8</w:t>
      </w:r>
      <w:r w:rsidR="00E6690C">
        <w:rPr>
          <w:bCs/>
          <w:i/>
        </w:rPr>
        <w:t> </w:t>
      </w:r>
      <w:r w:rsidRPr="00E95D29">
        <w:rPr>
          <w:bCs/>
          <w:i/>
        </w:rPr>
        <w:t>°C</w:t>
      </w:r>
      <w:r w:rsidRPr="00417045">
        <w:rPr>
          <w:bCs/>
          <w:i/>
        </w:rPr>
        <w:t>)</w:t>
      </w:r>
      <w:bookmarkEnd w:id="4"/>
      <w:r>
        <w:rPr>
          <w:rFonts w:asciiTheme="majorBidi" w:hAnsiTheme="majorBidi" w:cstheme="majorBidi"/>
          <w:i/>
        </w:rPr>
        <w:t xml:space="preserve">; </w:t>
      </w:r>
      <w:bookmarkEnd w:id="3"/>
      <w:r w:rsidRPr="00391BBD">
        <w:rPr>
          <w:rFonts w:asciiTheme="majorBidi" w:hAnsiTheme="majorBidi" w:cstheme="majorBidi"/>
          <w:i/>
        </w:rPr>
        <w:t>referencinio vaisto – flakoną la</w:t>
      </w:r>
      <w:r>
        <w:rPr>
          <w:rFonts w:asciiTheme="majorBidi" w:hAnsiTheme="majorBidi" w:cstheme="majorBidi"/>
          <w:i/>
        </w:rPr>
        <w:t>i</w:t>
      </w:r>
      <w:r w:rsidRPr="00391BBD">
        <w:rPr>
          <w:rFonts w:asciiTheme="majorBidi" w:hAnsiTheme="majorBidi" w:cstheme="majorBidi"/>
          <w:i/>
        </w:rPr>
        <w:t xml:space="preserve">kyti išorinėje dėžutėje, kad </w:t>
      </w:r>
      <w:r w:rsidR="000B0440">
        <w:rPr>
          <w:rFonts w:asciiTheme="majorBidi" w:hAnsiTheme="majorBidi" w:cstheme="majorBidi"/>
          <w:i/>
        </w:rPr>
        <w:t>vaistas</w:t>
      </w:r>
      <w:r w:rsidR="000B0440" w:rsidRPr="00391BBD">
        <w:rPr>
          <w:rFonts w:asciiTheme="majorBidi" w:hAnsiTheme="majorBidi" w:cstheme="majorBidi"/>
          <w:i/>
        </w:rPr>
        <w:t xml:space="preserve"> </w:t>
      </w:r>
      <w:r w:rsidRPr="00391BBD">
        <w:rPr>
          <w:rFonts w:asciiTheme="majorBidi" w:hAnsiTheme="majorBidi" w:cstheme="majorBidi"/>
          <w:i/>
        </w:rPr>
        <w:t>būtų apsaugotas nuo šviesos</w:t>
      </w:r>
      <w:r>
        <w:rPr>
          <w:rFonts w:asciiTheme="majorBidi" w:hAnsiTheme="majorBidi" w:cstheme="majorBidi"/>
        </w:rPr>
        <w:t>.</w:t>
      </w:r>
      <w:bookmarkEnd w:id="2"/>
    </w:p>
    <w:p w14:paraId="7DC15DBF" w14:textId="77777777" w:rsidR="00CC3E15" w:rsidRDefault="00CC3E15" w:rsidP="00CC3E15">
      <w:pPr>
        <w:spacing w:line="240" w:lineRule="auto"/>
        <w:jc w:val="both"/>
        <w:rPr>
          <w:rFonts w:asciiTheme="majorBidi" w:hAnsiTheme="majorBidi" w:cstheme="majorBidi"/>
        </w:rPr>
      </w:pPr>
    </w:p>
    <w:p w14:paraId="7E366FA1" w14:textId="77777777" w:rsidR="00CC3E15" w:rsidRDefault="00CC3E15" w:rsidP="00CC3E15">
      <w:pPr>
        <w:spacing w:after="160"/>
        <w:rPr>
          <w:rFonts w:asciiTheme="majorBidi" w:hAnsiTheme="majorBidi" w:cstheme="majorBidi"/>
        </w:rPr>
      </w:pPr>
      <w:r>
        <w:rPr>
          <w:rFonts w:asciiTheme="majorBidi" w:hAnsiTheme="majorBidi" w:cstheme="majorBidi"/>
        </w:rPr>
        <w:br w:type="page"/>
      </w:r>
    </w:p>
    <w:p w14:paraId="09656E73" w14:textId="77777777" w:rsidR="00CC3E15" w:rsidRPr="00064055" w:rsidRDefault="00CC3E15" w:rsidP="00CC3E15">
      <w:pPr>
        <w:pStyle w:val="PI-1labEMEASMCA"/>
        <w:rPr>
          <w:noProof w:val="0"/>
        </w:rPr>
      </w:pPr>
      <w:r w:rsidRPr="00064055">
        <w:rPr>
          <w:noProof w:val="0"/>
        </w:rPr>
        <w:lastRenderedPageBreak/>
        <w:t>MINIMALI INFORMACIJA ANT MAŽŲ VIDINIŲ</w:t>
      </w:r>
      <w:r w:rsidRPr="00064055">
        <w:rPr>
          <w:bCs/>
          <w:noProof w:val="0"/>
        </w:rPr>
        <w:t xml:space="preserve"> </w:t>
      </w:r>
      <w:r w:rsidRPr="00064055">
        <w:rPr>
          <w:noProof w:val="0"/>
        </w:rPr>
        <w:t>PAKUOČIŲ</w:t>
      </w:r>
    </w:p>
    <w:p w14:paraId="134AE81A" w14:textId="77777777" w:rsidR="00CC3E15" w:rsidRPr="00064055" w:rsidRDefault="00CC3E15" w:rsidP="00CC3E15">
      <w:pPr>
        <w:pStyle w:val="PI-1labEMEASMCA"/>
        <w:rPr>
          <w:noProof w:val="0"/>
        </w:rPr>
      </w:pPr>
    </w:p>
    <w:p w14:paraId="3BB6FB5F" w14:textId="1CC7B359" w:rsidR="00CC3E15" w:rsidRPr="00064055" w:rsidRDefault="00CC3E15" w:rsidP="00CC3E15">
      <w:pPr>
        <w:pStyle w:val="PI-1labEMEASMCA"/>
        <w:rPr>
          <w:noProof w:val="0"/>
        </w:rPr>
      </w:pPr>
      <w:r w:rsidRPr="00064055">
        <w:rPr>
          <w:noProof w:val="0"/>
        </w:rPr>
        <w:t>FLAKONAS</w:t>
      </w:r>
    </w:p>
    <w:p w14:paraId="75D641C0" w14:textId="77777777" w:rsidR="00CC3E15" w:rsidRPr="00064055" w:rsidRDefault="00CC3E15" w:rsidP="00CC3E15">
      <w:pPr>
        <w:pStyle w:val="BTEMEASMCA"/>
        <w:rPr>
          <w:noProof w:val="0"/>
        </w:rPr>
      </w:pPr>
    </w:p>
    <w:p w14:paraId="37A56593" w14:textId="77777777" w:rsidR="00CC3E15" w:rsidRPr="00064055" w:rsidRDefault="00CC3E15" w:rsidP="00CC3E15">
      <w:pPr>
        <w:pStyle w:val="BTEMEASMCA"/>
        <w:rPr>
          <w:noProof w:val="0"/>
        </w:rPr>
      </w:pPr>
    </w:p>
    <w:p w14:paraId="5F3697EF" w14:textId="77777777" w:rsidR="00CC3E15" w:rsidRPr="00064055" w:rsidRDefault="00CC3E15" w:rsidP="00CC3E15">
      <w:pPr>
        <w:pStyle w:val="PI-1labEMEASMCA"/>
        <w:rPr>
          <w:noProof w:val="0"/>
        </w:rPr>
      </w:pPr>
      <w:r w:rsidRPr="00064055">
        <w:rPr>
          <w:noProof w:val="0"/>
        </w:rPr>
        <w:t>1.</w:t>
      </w:r>
      <w:r w:rsidRPr="00064055">
        <w:rPr>
          <w:noProof w:val="0"/>
        </w:rPr>
        <w:tab/>
        <w:t>VAISTINIO PREPARATO PAVADINIMAS IR VARTOJIMO BŪDAS (-AI)</w:t>
      </w:r>
    </w:p>
    <w:p w14:paraId="4C6F9C5E" w14:textId="77777777" w:rsidR="00CC3E15" w:rsidRPr="00064055" w:rsidRDefault="00CC3E15" w:rsidP="00CC3E15">
      <w:pPr>
        <w:pStyle w:val="BTEMEASMCA"/>
        <w:rPr>
          <w:noProof w:val="0"/>
        </w:rPr>
      </w:pPr>
    </w:p>
    <w:p w14:paraId="70CE953E" w14:textId="64FCB66C" w:rsidR="00CC3E15" w:rsidRPr="0002212E" w:rsidRDefault="00CC3E15" w:rsidP="00CC3E15">
      <w:pPr>
        <w:spacing w:line="240" w:lineRule="auto"/>
        <w:ind w:right="57"/>
        <w:rPr>
          <w:rFonts w:asciiTheme="majorBidi" w:hAnsiTheme="majorBidi" w:cstheme="majorBidi"/>
        </w:rPr>
      </w:pPr>
      <w:r w:rsidRPr="0002212E">
        <w:rPr>
          <w:rFonts w:asciiTheme="majorBidi" w:hAnsiTheme="majorBidi" w:cstheme="majorBidi"/>
        </w:rPr>
        <w:t>HEPARIN ROTEXMEDICA 25000 TV/5</w:t>
      </w:r>
      <w:r w:rsidR="00874DC9">
        <w:rPr>
          <w:rFonts w:asciiTheme="majorBidi" w:hAnsiTheme="majorBidi" w:cstheme="majorBidi"/>
        </w:rPr>
        <w:t> </w:t>
      </w:r>
      <w:r w:rsidRPr="0002212E">
        <w:rPr>
          <w:rFonts w:asciiTheme="majorBidi" w:hAnsiTheme="majorBidi" w:cstheme="majorBidi"/>
        </w:rPr>
        <w:t>ml injekcinis tirpalas</w:t>
      </w:r>
    </w:p>
    <w:p w14:paraId="40405639" w14:textId="77777777" w:rsidR="00CC3E15" w:rsidRPr="00064055" w:rsidRDefault="00CC3E15" w:rsidP="00CC3E15">
      <w:pPr>
        <w:pStyle w:val="BodyText"/>
        <w:spacing w:after="0"/>
        <w:rPr>
          <w:szCs w:val="22"/>
        </w:rPr>
      </w:pPr>
      <w:r w:rsidRPr="0002212E">
        <w:rPr>
          <w:rFonts w:eastAsiaTheme="minorHAnsi"/>
        </w:rPr>
        <w:t>Heparino natrio druska</w:t>
      </w:r>
    </w:p>
    <w:p w14:paraId="7F38955B" w14:textId="77777777" w:rsidR="00CC3E15" w:rsidRPr="00064055" w:rsidRDefault="00CC3E15" w:rsidP="00CC3E15">
      <w:pPr>
        <w:pStyle w:val="BTEMEASMCA"/>
        <w:rPr>
          <w:noProof w:val="0"/>
        </w:rPr>
      </w:pPr>
    </w:p>
    <w:p w14:paraId="38C6BD4B" w14:textId="77777777" w:rsidR="00CC3E15" w:rsidRPr="00064055" w:rsidRDefault="00CC3E15" w:rsidP="00CC3E15">
      <w:pPr>
        <w:pStyle w:val="BTEMEASMCA"/>
        <w:rPr>
          <w:noProof w:val="0"/>
        </w:rPr>
      </w:pPr>
    </w:p>
    <w:p w14:paraId="3B58BC31" w14:textId="77777777" w:rsidR="00CC3E15" w:rsidRPr="00064055" w:rsidRDefault="00CC3E15" w:rsidP="00CC3E15">
      <w:pPr>
        <w:pStyle w:val="PI-1labEMEASMCA"/>
        <w:rPr>
          <w:noProof w:val="0"/>
        </w:rPr>
      </w:pPr>
      <w:r w:rsidRPr="00064055">
        <w:rPr>
          <w:noProof w:val="0"/>
        </w:rPr>
        <w:t>2.</w:t>
      </w:r>
      <w:r w:rsidRPr="00064055">
        <w:rPr>
          <w:noProof w:val="0"/>
        </w:rPr>
        <w:tab/>
        <w:t>VARTOJIMO METODAS</w:t>
      </w:r>
    </w:p>
    <w:p w14:paraId="56386463" w14:textId="77777777" w:rsidR="00CC3E15" w:rsidRPr="00064055" w:rsidRDefault="00CC3E15" w:rsidP="00CC3E15">
      <w:pPr>
        <w:pStyle w:val="BTEMEASMCA"/>
        <w:rPr>
          <w:noProof w:val="0"/>
        </w:rPr>
      </w:pPr>
    </w:p>
    <w:p w14:paraId="4C7019D5" w14:textId="77777777" w:rsidR="00CC3E15" w:rsidRPr="00064055" w:rsidRDefault="00CC3E15" w:rsidP="00CC3E15">
      <w:pPr>
        <w:pStyle w:val="BodyText"/>
        <w:spacing w:after="0"/>
        <w:rPr>
          <w:szCs w:val="22"/>
        </w:rPr>
      </w:pPr>
      <w:r w:rsidRPr="00064055">
        <w:rPr>
          <w:szCs w:val="22"/>
        </w:rPr>
        <w:t>Leisti į veną.</w:t>
      </w:r>
    </w:p>
    <w:p w14:paraId="039BE17D" w14:textId="77777777" w:rsidR="00CC3E15" w:rsidRPr="00064055" w:rsidRDefault="00CC3E15" w:rsidP="00CC3E15">
      <w:pPr>
        <w:pStyle w:val="BTEMEASMCA"/>
        <w:rPr>
          <w:noProof w:val="0"/>
        </w:rPr>
      </w:pPr>
    </w:p>
    <w:p w14:paraId="0E263B79" w14:textId="77777777" w:rsidR="00CC3E15" w:rsidRPr="00064055" w:rsidRDefault="00CC3E15" w:rsidP="00CC3E15">
      <w:pPr>
        <w:pStyle w:val="BTEMEASMCA"/>
        <w:rPr>
          <w:noProof w:val="0"/>
        </w:rPr>
      </w:pPr>
    </w:p>
    <w:p w14:paraId="6BC45A3C" w14:textId="77777777" w:rsidR="00CC3E15" w:rsidRPr="00064055" w:rsidRDefault="00CC3E15" w:rsidP="00CC3E15">
      <w:pPr>
        <w:pStyle w:val="PI-1labEMEASMCA"/>
        <w:rPr>
          <w:noProof w:val="0"/>
        </w:rPr>
      </w:pPr>
      <w:r w:rsidRPr="00064055">
        <w:rPr>
          <w:noProof w:val="0"/>
        </w:rPr>
        <w:t>3.</w:t>
      </w:r>
      <w:r w:rsidRPr="00064055">
        <w:rPr>
          <w:noProof w:val="0"/>
        </w:rPr>
        <w:tab/>
        <w:t>TINKAMUMO LAIKAS</w:t>
      </w:r>
    </w:p>
    <w:p w14:paraId="66C6A25C" w14:textId="77777777" w:rsidR="00CC3E15" w:rsidRPr="00064055" w:rsidRDefault="00CC3E15" w:rsidP="00CC3E15">
      <w:pPr>
        <w:pStyle w:val="BTEMEASMCA"/>
        <w:rPr>
          <w:noProof w:val="0"/>
        </w:rPr>
      </w:pPr>
    </w:p>
    <w:p w14:paraId="21B854A5" w14:textId="173F4CAC" w:rsidR="00CC3E15" w:rsidRPr="00064055" w:rsidRDefault="00874DC9" w:rsidP="00597B4E">
      <w:pPr>
        <w:pStyle w:val="BodyText"/>
        <w:spacing w:after="0"/>
      </w:pPr>
      <w:r>
        <w:rPr>
          <w:szCs w:val="22"/>
        </w:rPr>
        <w:t>EXP:</w:t>
      </w:r>
      <w:r w:rsidR="00597B4E">
        <w:rPr>
          <w:szCs w:val="22"/>
        </w:rPr>
        <w:t xml:space="preserve"> </w:t>
      </w:r>
      <w:r w:rsidR="00597B4E">
        <w:rPr>
          <w:rFonts w:asciiTheme="majorBidi" w:hAnsiTheme="majorBidi" w:cstheme="majorBidi"/>
          <w:szCs w:val="22"/>
        </w:rPr>
        <w:t>{MMMM mm}</w:t>
      </w:r>
    </w:p>
    <w:p w14:paraId="37941097" w14:textId="77777777" w:rsidR="00CC3E15" w:rsidRPr="00064055" w:rsidRDefault="00CC3E15" w:rsidP="00CC3E15">
      <w:pPr>
        <w:pStyle w:val="BTEMEASMCA"/>
        <w:rPr>
          <w:noProof w:val="0"/>
        </w:rPr>
      </w:pPr>
    </w:p>
    <w:p w14:paraId="464D31BE" w14:textId="77777777" w:rsidR="00CC3E15" w:rsidRPr="00064055" w:rsidRDefault="00CC3E15" w:rsidP="00CC3E15">
      <w:pPr>
        <w:pStyle w:val="PI-1labEMEASMCA"/>
        <w:rPr>
          <w:noProof w:val="0"/>
          <w:highlight w:val="lightGray"/>
        </w:rPr>
      </w:pPr>
      <w:r w:rsidRPr="00064055">
        <w:rPr>
          <w:noProof w:val="0"/>
        </w:rPr>
        <w:t>4.</w:t>
      </w:r>
      <w:r w:rsidRPr="00064055">
        <w:rPr>
          <w:noProof w:val="0"/>
        </w:rPr>
        <w:tab/>
        <w:t>SERIJOS NUMERIS</w:t>
      </w:r>
    </w:p>
    <w:p w14:paraId="1A7A2B67" w14:textId="77777777" w:rsidR="00CC3E15" w:rsidRPr="00064055" w:rsidRDefault="00CC3E15" w:rsidP="00CC3E15">
      <w:pPr>
        <w:pStyle w:val="BTEMEASMCA"/>
        <w:rPr>
          <w:noProof w:val="0"/>
        </w:rPr>
      </w:pPr>
    </w:p>
    <w:p w14:paraId="5BDFDF0A" w14:textId="6E8669DC" w:rsidR="00CC3E15" w:rsidRPr="00064055" w:rsidRDefault="00874DC9" w:rsidP="00CC3E15">
      <w:pPr>
        <w:pStyle w:val="BodyText"/>
        <w:spacing w:after="0"/>
        <w:rPr>
          <w:szCs w:val="22"/>
        </w:rPr>
      </w:pPr>
      <w:proofErr w:type="spellStart"/>
      <w:r>
        <w:rPr>
          <w:szCs w:val="22"/>
        </w:rPr>
        <w:t>Lot</w:t>
      </w:r>
      <w:proofErr w:type="spellEnd"/>
      <w:r>
        <w:rPr>
          <w:szCs w:val="22"/>
        </w:rPr>
        <w:t>:</w:t>
      </w:r>
    </w:p>
    <w:p w14:paraId="367C6D8E" w14:textId="77777777" w:rsidR="00CC3E15" w:rsidRPr="00064055" w:rsidRDefault="00CC3E15" w:rsidP="00CC3E15">
      <w:pPr>
        <w:pStyle w:val="BTEMEASMCA"/>
        <w:rPr>
          <w:noProof w:val="0"/>
        </w:rPr>
      </w:pPr>
    </w:p>
    <w:p w14:paraId="5E83C224" w14:textId="77777777" w:rsidR="00CC3E15" w:rsidRPr="00064055" w:rsidRDefault="00CC3E15" w:rsidP="00CC3E15">
      <w:pPr>
        <w:pStyle w:val="BTEMEASMCA"/>
        <w:rPr>
          <w:noProof w:val="0"/>
        </w:rPr>
      </w:pPr>
    </w:p>
    <w:p w14:paraId="7FBBCBF2" w14:textId="77777777" w:rsidR="00CC3E15" w:rsidRPr="00064055" w:rsidRDefault="00CC3E15" w:rsidP="00CC3E15">
      <w:pPr>
        <w:pStyle w:val="PI-1labEMEASMCA"/>
        <w:rPr>
          <w:noProof w:val="0"/>
          <w:highlight w:val="lightGray"/>
        </w:rPr>
      </w:pPr>
      <w:r w:rsidRPr="00064055">
        <w:rPr>
          <w:noProof w:val="0"/>
        </w:rPr>
        <w:t>5.</w:t>
      </w:r>
      <w:r w:rsidRPr="00064055">
        <w:rPr>
          <w:noProof w:val="0"/>
        </w:rPr>
        <w:tab/>
        <w:t>KIEKIS (MASĖ, TŪRIS ARBA VIENETAI)</w:t>
      </w:r>
    </w:p>
    <w:p w14:paraId="628C0031" w14:textId="77777777" w:rsidR="00CC3E15" w:rsidRPr="00064055" w:rsidRDefault="00CC3E15" w:rsidP="00CC3E15">
      <w:pPr>
        <w:pStyle w:val="BTEMEASMCA"/>
        <w:rPr>
          <w:noProof w:val="0"/>
        </w:rPr>
      </w:pPr>
    </w:p>
    <w:p w14:paraId="2FF04C9E" w14:textId="359810D6" w:rsidR="00CC3E15" w:rsidRPr="00064055" w:rsidRDefault="00CC3E15" w:rsidP="00CC3E15">
      <w:pPr>
        <w:pStyle w:val="BTEMEASMCA"/>
        <w:rPr>
          <w:noProof w:val="0"/>
        </w:rPr>
      </w:pPr>
      <w:r w:rsidRPr="00064055">
        <w:rPr>
          <w:noProof w:val="0"/>
        </w:rPr>
        <w:t>5</w:t>
      </w:r>
      <w:r w:rsidR="00AA2202">
        <w:rPr>
          <w:noProof w:val="0"/>
        </w:rPr>
        <w:t> </w:t>
      </w:r>
      <w:r w:rsidRPr="00064055">
        <w:rPr>
          <w:noProof w:val="0"/>
        </w:rPr>
        <w:t>ml</w:t>
      </w:r>
    </w:p>
    <w:p w14:paraId="30B803B2" w14:textId="77777777" w:rsidR="00CC3E15" w:rsidRPr="00064055" w:rsidRDefault="00CC3E15" w:rsidP="00CC3E15">
      <w:pPr>
        <w:pStyle w:val="BTEMEASMCA"/>
        <w:rPr>
          <w:noProof w:val="0"/>
        </w:rPr>
      </w:pPr>
    </w:p>
    <w:p w14:paraId="1E728348" w14:textId="77777777" w:rsidR="00CC3E15" w:rsidRPr="00064055" w:rsidRDefault="00CC3E15" w:rsidP="00CC3E15">
      <w:pPr>
        <w:pStyle w:val="BTEMEASMCA"/>
        <w:rPr>
          <w:noProof w:val="0"/>
        </w:rPr>
      </w:pPr>
    </w:p>
    <w:p w14:paraId="2A231CCD" w14:textId="77777777" w:rsidR="00CC3E15" w:rsidRPr="00064055" w:rsidRDefault="00CC3E15" w:rsidP="00CC3E15">
      <w:pPr>
        <w:pStyle w:val="PI-1labEMEASMCA"/>
        <w:rPr>
          <w:noProof w:val="0"/>
          <w:highlight w:val="lightGray"/>
        </w:rPr>
      </w:pPr>
      <w:r w:rsidRPr="00064055">
        <w:rPr>
          <w:noProof w:val="0"/>
        </w:rPr>
        <w:t>6.</w:t>
      </w:r>
      <w:r w:rsidRPr="00064055">
        <w:rPr>
          <w:noProof w:val="0"/>
        </w:rPr>
        <w:tab/>
        <w:t>KITA</w:t>
      </w:r>
    </w:p>
    <w:p w14:paraId="2014AE6E" w14:textId="77777777" w:rsidR="00CC3E15" w:rsidRPr="00064055" w:rsidRDefault="00CC3E15" w:rsidP="00CC3E15">
      <w:pPr>
        <w:pStyle w:val="BTEMEASMCA"/>
        <w:rPr>
          <w:noProof w:val="0"/>
        </w:rPr>
      </w:pPr>
    </w:p>
    <w:p w14:paraId="54747027" w14:textId="77777777" w:rsidR="00CC3E15" w:rsidRPr="0002212E" w:rsidRDefault="00CC3E15" w:rsidP="00CC3E15">
      <w:pPr>
        <w:spacing w:line="240" w:lineRule="auto"/>
        <w:jc w:val="both"/>
        <w:rPr>
          <w:rFonts w:asciiTheme="majorBidi" w:hAnsiTheme="majorBidi" w:cstheme="majorBidi"/>
        </w:rPr>
      </w:pPr>
    </w:p>
    <w:p w14:paraId="322C1BDE" w14:textId="00B55954" w:rsidR="00CC3E15" w:rsidRPr="00417045" w:rsidRDefault="00AA2202" w:rsidP="0047307C">
      <w:pPr>
        <w:pStyle w:val="BTEMEASMCA"/>
        <w:rPr>
          <w:rFonts w:asciiTheme="majorBidi" w:hAnsiTheme="majorBidi" w:cstheme="majorBidi"/>
          <w:b/>
          <w:noProof w:val="0"/>
        </w:rPr>
      </w:pPr>
      <w:proofErr w:type="spellStart"/>
      <w:r w:rsidRPr="00417045">
        <w:rPr>
          <w:rFonts w:asciiTheme="majorBidi" w:hAnsiTheme="majorBidi" w:cstheme="majorBidi"/>
          <w:b/>
          <w:noProof w:val="0"/>
          <w:highlight w:val="lightGray"/>
        </w:rPr>
        <w:t>Perpak</w:t>
      </w:r>
      <w:proofErr w:type="spellEnd"/>
      <w:r w:rsidRPr="00417045">
        <w:rPr>
          <w:rFonts w:asciiTheme="majorBidi" w:hAnsiTheme="majorBidi" w:cstheme="majorBidi"/>
          <w:b/>
          <w:noProof w:val="0"/>
          <w:highlight w:val="lightGray"/>
        </w:rPr>
        <w:t>. serija</w:t>
      </w:r>
    </w:p>
    <w:p w14:paraId="741FC310" w14:textId="77777777" w:rsidR="00CC3E15" w:rsidRDefault="00CC3E15">
      <w:pPr>
        <w:spacing w:after="160"/>
        <w:rPr>
          <w:rFonts w:asciiTheme="majorBidi" w:eastAsia="Times New Roman" w:hAnsiTheme="majorBidi" w:cstheme="majorBidi"/>
        </w:rPr>
      </w:pPr>
      <w:r>
        <w:rPr>
          <w:rFonts w:asciiTheme="majorBidi" w:hAnsiTheme="majorBidi" w:cstheme="majorBidi"/>
        </w:rPr>
        <w:br w:type="page"/>
      </w:r>
    </w:p>
    <w:p w14:paraId="7AA21237" w14:textId="77777777" w:rsidR="0047307C" w:rsidRPr="0002212E" w:rsidRDefault="0047307C" w:rsidP="00417045">
      <w:pPr>
        <w:pStyle w:val="BTEMEASMCA"/>
        <w:jc w:val="center"/>
        <w:rPr>
          <w:rFonts w:asciiTheme="majorBidi" w:hAnsiTheme="majorBidi" w:cstheme="majorBidi"/>
          <w:noProof w:val="0"/>
        </w:rPr>
      </w:pPr>
    </w:p>
    <w:p w14:paraId="6135DEA6" w14:textId="77777777" w:rsidR="0047307C" w:rsidRPr="0002212E" w:rsidRDefault="0047307C" w:rsidP="00417045">
      <w:pPr>
        <w:pStyle w:val="BTEMEASMCA"/>
        <w:jc w:val="center"/>
        <w:rPr>
          <w:rFonts w:asciiTheme="majorBidi" w:hAnsiTheme="majorBidi" w:cstheme="majorBidi"/>
          <w:noProof w:val="0"/>
        </w:rPr>
      </w:pPr>
    </w:p>
    <w:p w14:paraId="6AAB7FB0" w14:textId="77777777" w:rsidR="0047307C" w:rsidRPr="0002212E" w:rsidRDefault="0047307C" w:rsidP="00417045">
      <w:pPr>
        <w:pStyle w:val="BTEMEASMCA"/>
        <w:jc w:val="center"/>
        <w:rPr>
          <w:rFonts w:asciiTheme="majorBidi" w:hAnsiTheme="majorBidi" w:cstheme="majorBidi"/>
          <w:noProof w:val="0"/>
        </w:rPr>
      </w:pPr>
    </w:p>
    <w:p w14:paraId="504E66AB" w14:textId="77777777" w:rsidR="0047307C" w:rsidRPr="0002212E" w:rsidRDefault="0047307C" w:rsidP="00417045">
      <w:pPr>
        <w:pStyle w:val="BTEMEASMCA"/>
        <w:jc w:val="center"/>
        <w:rPr>
          <w:rFonts w:asciiTheme="majorBidi" w:hAnsiTheme="majorBidi" w:cstheme="majorBidi"/>
          <w:noProof w:val="0"/>
        </w:rPr>
      </w:pPr>
    </w:p>
    <w:p w14:paraId="6AC57EE4" w14:textId="77777777" w:rsidR="0047307C" w:rsidRPr="0002212E" w:rsidRDefault="0047307C" w:rsidP="00417045">
      <w:pPr>
        <w:pStyle w:val="BTEMEASMCA"/>
        <w:jc w:val="center"/>
        <w:rPr>
          <w:rFonts w:asciiTheme="majorBidi" w:hAnsiTheme="majorBidi" w:cstheme="majorBidi"/>
          <w:noProof w:val="0"/>
        </w:rPr>
      </w:pPr>
    </w:p>
    <w:p w14:paraId="35A1E9B0" w14:textId="77777777" w:rsidR="0047307C" w:rsidRPr="0002212E" w:rsidRDefault="0047307C" w:rsidP="00417045">
      <w:pPr>
        <w:pStyle w:val="BTEMEASMCA"/>
        <w:jc w:val="center"/>
        <w:rPr>
          <w:rFonts w:asciiTheme="majorBidi" w:hAnsiTheme="majorBidi" w:cstheme="majorBidi"/>
          <w:noProof w:val="0"/>
        </w:rPr>
      </w:pPr>
    </w:p>
    <w:p w14:paraId="1F8EDE54" w14:textId="77777777" w:rsidR="0047307C" w:rsidRPr="0002212E" w:rsidRDefault="0047307C" w:rsidP="00417045">
      <w:pPr>
        <w:pStyle w:val="BTEMEASMCA"/>
        <w:jc w:val="center"/>
        <w:rPr>
          <w:rFonts w:asciiTheme="majorBidi" w:hAnsiTheme="majorBidi" w:cstheme="majorBidi"/>
          <w:noProof w:val="0"/>
        </w:rPr>
      </w:pPr>
    </w:p>
    <w:p w14:paraId="46F40ABE" w14:textId="77777777" w:rsidR="0047307C" w:rsidRPr="0002212E" w:rsidRDefault="0047307C" w:rsidP="00417045">
      <w:pPr>
        <w:pStyle w:val="BTEMEASMCA"/>
        <w:jc w:val="center"/>
        <w:rPr>
          <w:rFonts w:asciiTheme="majorBidi" w:hAnsiTheme="majorBidi" w:cstheme="majorBidi"/>
          <w:noProof w:val="0"/>
        </w:rPr>
      </w:pPr>
    </w:p>
    <w:p w14:paraId="1B4CE6C7" w14:textId="77777777" w:rsidR="0047307C" w:rsidRPr="0002212E" w:rsidRDefault="0047307C" w:rsidP="00417045">
      <w:pPr>
        <w:pStyle w:val="BTEMEASMCA"/>
        <w:jc w:val="center"/>
        <w:rPr>
          <w:rFonts w:asciiTheme="majorBidi" w:hAnsiTheme="majorBidi" w:cstheme="majorBidi"/>
          <w:noProof w:val="0"/>
        </w:rPr>
      </w:pPr>
    </w:p>
    <w:p w14:paraId="703E2C45" w14:textId="77777777" w:rsidR="0047307C" w:rsidRPr="0002212E" w:rsidRDefault="0047307C" w:rsidP="00417045">
      <w:pPr>
        <w:pStyle w:val="BTEMEASMCA"/>
        <w:jc w:val="center"/>
        <w:rPr>
          <w:rFonts w:asciiTheme="majorBidi" w:hAnsiTheme="majorBidi" w:cstheme="majorBidi"/>
          <w:noProof w:val="0"/>
        </w:rPr>
      </w:pPr>
    </w:p>
    <w:p w14:paraId="1C3533F4" w14:textId="77777777" w:rsidR="0047307C" w:rsidRPr="0002212E" w:rsidRDefault="0047307C" w:rsidP="00417045">
      <w:pPr>
        <w:pStyle w:val="BTEMEASMCA"/>
        <w:jc w:val="center"/>
        <w:rPr>
          <w:rFonts w:asciiTheme="majorBidi" w:hAnsiTheme="majorBidi" w:cstheme="majorBidi"/>
          <w:noProof w:val="0"/>
        </w:rPr>
      </w:pPr>
    </w:p>
    <w:p w14:paraId="4016C5DF" w14:textId="77777777" w:rsidR="0047307C" w:rsidRPr="0002212E" w:rsidRDefault="0047307C" w:rsidP="00417045">
      <w:pPr>
        <w:pStyle w:val="BTEMEASMCA"/>
        <w:jc w:val="center"/>
        <w:rPr>
          <w:rFonts w:asciiTheme="majorBidi" w:hAnsiTheme="majorBidi" w:cstheme="majorBidi"/>
          <w:noProof w:val="0"/>
        </w:rPr>
      </w:pPr>
    </w:p>
    <w:p w14:paraId="44B1D8A0" w14:textId="77777777" w:rsidR="0047307C" w:rsidRPr="0002212E" w:rsidRDefault="0047307C" w:rsidP="00417045">
      <w:pPr>
        <w:pStyle w:val="BTEMEASMCA"/>
        <w:jc w:val="center"/>
        <w:rPr>
          <w:rFonts w:asciiTheme="majorBidi" w:hAnsiTheme="majorBidi" w:cstheme="majorBidi"/>
          <w:noProof w:val="0"/>
        </w:rPr>
      </w:pPr>
    </w:p>
    <w:p w14:paraId="75D03914" w14:textId="77777777" w:rsidR="0047307C" w:rsidRPr="0002212E" w:rsidRDefault="0047307C" w:rsidP="00417045">
      <w:pPr>
        <w:pStyle w:val="BTEMEASMCA"/>
        <w:jc w:val="center"/>
        <w:rPr>
          <w:rFonts w:asciiTheme="majorBidi" w:hAnsiTheme="majorBidi" w:cstheme="majorBidi"/>
          <w:noProof w:val="0"/>
        </w:rPr>
      </w:pPr>
    </w:p>
    <w:p w14:paraId="502AB4FE" w14:textId="77777777" w:rsidR="0047307C" w:rsidRPr="0002212E" w:rsidRDefault="0047307C" w:rsidP="00417045">
      <w:pPr>
        <w:pStyle w:val="BTEMEASMCA"/>
        <w:jc w:val="center"/>
        <w:rPr>
          <w:rFonts w:asciiTheme="majorBidi" w:hAnsiTheme="majorBidi" w:cstheme="majorBidi"/>
          <w:noProof w:val="0"/>
        </w:rPr>
      </w:pPr>
    </w:p>
    <w:p w14:paraId="116E5083" w14:textId="77777777" w:rsidR="0047307C" w:rsidRPr="0002212E" w:rsidRDefault="0047307C" w:rsidP="00417045">
      <w:pPr>
        <w:pStyle w:val="BTEMEASMCA"/>
        <w:jc w:val="center"/>
        <w:rPr>
          <w:rFonts w:asciiTheme="majorBidi" w:hAnsiTheme="majorBidi" w:cstheme="majorBidi"/>
          <w:noProof w:val="0"/>
        </w:rPr>
      </w:pPr>
    </w:p>
    <w:p w14:paraId="50137C11" w14:textId="77777777" w:rsidR="0047307C" w:rsidRPr="0002212E" w:rsidRDefault="0047307C" w:rsidP="00417045">
      <w:pPr>
        <w:pStyle w:val="BTEMEASMCA"/>
        <w:jc w:val="center"/>
        <w:rPr>
          <w:rFonts w:asciiTheme="majorBidi" w:hAnsiTheme="majorBidi" w:cstheme="majorBidi"/>
          <w:noProof w:val="0"/>
        </w:rPr>
      </w:pPr>
    </w:p>
    <w:p w14:paraId="168B8726" w14:textId="77777777" w:rsidR="0047307C" w:rsidRPr="0002212E" w:rsidRDefault="0047307C" w:rsidP="00417045">
      <w:pPr>
        <w:pStyle w:val="BTEMEASMCA"/>
        <w:jc w:val="center"/>
        <w:rPr>
          <w:rFonts w:asciiTheme="majorBidi" w:hAnsiTheme="majorBidi" w:cstheme="majorBidi"/>
          <w:noProof w:val="0"/>
        </w:rPr>
      </w:pPr>
    </w:p>
    <w:p w14:paraId="01CC70A9" w14:textId="77777777" w:rsidR="0047307C" w:rsidRPr="0002212E" w:rsidRDefault="0047307C" w:rsidP="00417045">
      <w:pPr>
        <w:pStyle w:val="BTEMEASMCA"/>
        <w:jc w:val="center"/>
        <w:rPr>
          <w:rFonts w:asciiTheme="majorBidi" w:hAnsiTheme="majorBidi" w:cstheme="majorBidi"/>
          <w:noProof w:val="0"/>
        </w:rPr>
      </w:pPr>
    </w:p>
    <w:p w14:paraId="1B0AAB2F" w14:textId="77777777" w:rsidR="0047307C" w:rsidRPr="0002212E" w:rsidRDefault="0047307C" w:rsidP="00417045">
      <w:pPr>
        <w:pStyle w:val="BTEMEASMCA"/>
        <w:jc w:val="center"/>
        <w:rPr>
          <w:rFonts w:asciiTheme="majorBidi" w:hAnsiTheme="majorBidi" w:cstheme="majorBidi"/>
          <w:noProof w:val="0"/>
        </w:rPr>
      </w:pPr>
    </w:p>
    <w:p w14:paraId="0355EEDD" w14:textId="77777777" w:rsidR="0047307C" w:rsidRPr="0002212E" w:rsidRDefault="0047307C" w:rsidP="00417045">
      <w:pPr>
        <w:pStyle w:val="BTEMEASMCA"/>
        <w:jc w:val="center"/>
        <w:rPr>
          <w:rFonts w:asciiTheme="majorBidi" w:hAnsiTheme="majorBidi" w:cstheme="majorBidi"/>
          <w:noProof w:val="0"/>
        </w:rPr>
      </w:pPr>
    </w:p>
    <w:p w14:paraId="12B95507" w14:textId="77777777" w:rsidR="0047307C" w:rsidRPr="0002212E" w:rsidRDefault="0047307C" w:rsidP="00417045">
      <w:pPr>
        <w:pStyle w:val="BTEMEASMCA"/>
        <w:jc w:val="center"/>
        <w:rPr>
          <w:rFonts w:asciiTheme="majorBidi" w:hAnsiTheme="majorBidi" w:cstheme="majorBidi"/>
          <w:noProof w:val="0"/>
        </w:rPr>
      </w:pPr>
    </w:p>
    <w:p w14:paraId="5B47D169" w14:textId="77777777" w:rsidR="00F62EDA" w:rsidRDefault="00F62EDA" w:rsidP="0047307C">
      <w:pPr>
        <w:pStyle w:val="TTEMEASMCA"/>
        <w:rPr>
          <w:rFonts w:asciiTheme="majorBidi" w:hAnsiTheme="majorBidi" w:cstheme="majorBidi"/>
          <w:lang w:val="lt-LT"/>
        </w:rPr>
      </w:pPr>
      <w:bookmarkStart w:id="5" w:name="_Toc129243137"/>
      <w:bookmarkStart w:id="6" w:name="_Toc129243262"/>
    </w:p>
    <w:p w14:paraId="6AFF9E9E" w14:textId="5119754E" w:rsidR="0047307C" w:rsidRPr="0002212E" w:rsidRDefault="0047307C" w:rsidP="0047307C">
      <w:pPr>
        <w:pStyle w:val="TTEMEASMCA"/>
        <w:rPr>
          <w:rFonts w:asciiTheme="majorBidi" w:hAnsiTheme="majorBidi" w:cstheme="majorBidi"/>
          <w:lang w:val="lt-LT"/>
        </w:rPr>
      </w:pPr>
      <w:r w:rsidRPr="0002212E">
        <w:rPr>
          <w:rFonts w:asciiTheme="majorBidi" w:hAnsiTheme="majorBidi" w:cstheme="majorBidi"/>
          <w:lang w:val="lt-LT"/>
        </w:rPr>
        <w:t>B. PAKUOTĖS LAPELIS</w:t>
      </w:r>
      <w:bookmarkEnd w:id="5"/>
      <w:bookmarkEnd w:id="6"/>
    </w:p>
    <w:p w14:paraId="6B7512A0" w14:textId="77777777" w:rsidR="0047307C" w:rsidRPr="0002212E" w:rsidRDefault="0047307C" w:rsidP="0047307C">
      <w:pPr>
        <w:pStyle w:val="TTEMEASMCA"/>
        <w:rPr>
          <w:rFonts w:asciiTheme="majorBidi" w:hAnsiTheme="majorBidi" w:cstheme="majorBidi"/>
          <w:lang w:val="lt-LT"/>
        </w:rPr>
      </w:pPr>
      <w:r w:rsidRPr="0002212E">
        <w:rPr>
          <w:rFonts w:asciiTheme="majorBidi" w:hAnsiTheme="majorBidi" w:cstheme="majorBidi"/>
          <w:lang w:val="lt-LT"/>
        </w:rPr>
        <w:br w:type="page"/>
      </w:r>
      <w:bookmarkStart w:id="7" w:name="_Toc129243138"/>
      <w:bookmarkStart w:id="8" w:name="_Toc129243263"/>
      <w:r w:rsidRPr="0002212E">
        <w:rPr>
          <w:rFonts w:asciiTheme="majorBidi" w:hAnsiTheme="majorBidi" w:cstheme="majorBidi"/>
          <w:caps w:val="0"/>
          <w:lang w:val="lt-LT"/>
        </w:rPr>
        <w:lastRenderedPageBreak/>
        <w:t>Pakuotės lapelis: informacija vartotojui</w:t>
      </w:r>
      <w:bookmarkEnd w:id="7"/>
      <w:bookmarkEnd w:id="8"/>
      <w:r w:rsidRPr="0002212E">
        <w:rPr>
          <w:rFonts w:asciiTheme="majorBidi" w:hAnsiTheme="majorBidi" w:cstheme="majorBidi"/>
          <w:caps w:val="0"/>
          <w:lang w:val="lt-LT"/>
        </w:rPr>
        <w:t xml:space="preserve"> </w:t>
      </w:r>
    </w:p>
    <w:p w14:paraId="05586E74" w14:textId="77777777" w:rsidR="0047307C" w:rsidRPr="0002212E" w:rsidRDefault="0047307C" w:rsidP="0047307C">
      <w:pPr>
        <w:pStyle w:val="BTEMEASMCA"/>
        <w:rPr>
          <w:rFonts w:asciiTheme="majorBidi" w:hAnsiTheme="majorBidi" w:cstheme="majorBidi"/>
          <w:noProof w:val="0"/>
        </w:rPr>
      </w:pPr>
    </w:p>
    <w:p w14:paraId="2C920207" w14:textId="41734637" w:rsidR="0047307C" w:rsidRPr="0002212E" w:rsidRDefault="0047307C" w:rsidP="0047307C">
      <w:pPr>
        <w:spacing w:line="240" w:lineRule="auto"/>
        <w:ind w:right="57"/>
        <w:jc w:val="center"/>
        <w:rPr>
          <w:rFonts w:asciiTheme="majorBidi" w:hAnsiTheme="majorBidi" w:cstheme="majorBidi"/>
          <w:b/>
        </w:rPr>
      </w:pPr>
      <w:r w:rsidRPr="0002212E">
        <w:rPr>
          <w:rFonts w:asciiTheme="majorBidi" w:hAnsiTheme="majorBidi" w:cstheme="majorBidi"/>
          <w:b/>
        </w:rPr>
        <w:t>HEPARIN ROTEXMEDICA 25 000 TV/5</w:t>
      </w:r>
      <w:r w:rsidR="00AA2202">
        <w:rPr>
          <w:rFonts w:asciiTheme="majorBidi" w:hAnsiTheme="majorBidi" w:cstheme="majorBidi"/>
          <w:b/>
        </w:rPr>
        <w:t> </w:t>
      </w:r>
      <w:r w:rsidRPr="0002212E">
        <w:rPr>
          <w:rFonts w:asciiTheme="majorBidi" w:hAnsiTheme="majorBidi" w:cstheme="majorBidi"/>
          <w:b/>
        </w:rPr>
        <w:t>ml injekcinis tirpalas</w:t>
      </w:r>
    </w:p>
    <w:p w14:paraId="78648E9F" w14:textId="77777777" w:rsidR="0047307C" w:rsidRPr="0002212E" w:rsidRDefault="0047307C" w:rsidP="0047307C">
      <w:pPr>
        <w:spacing w:line="240" w:lineRule="auto"/>
        <w:jc w:val="center"/>
        <w:rPr>
          <w:rFonts w:asciiTheme="majorBidi" w:hAnsiTheme="majorBidi" w:cstheme="majorBidi"/>
        </w:rPr>
      </w:pPr>
      <w:r w:rsidRPr="0002212E">
        <w:rPr>
          <w:rFonts w:asciiTheme="majorBidi" w:hAnsiTheme="majorBidi" w:cstheme="majorBidi"/>
        </w:rPr>
        <w:t>Heparino natrio druska</w:t>
      </w:r>
    </w:p>
    <w:p w14:paraId="44C05FEC" w14:textId="77777777" w:rsidR="0047307C" w:rsidRPr="0002212E" w:rsidRDefault="0047307C" w:rsidP="0047307C">
      <w:pPr>
        <w:pStyle w:val="BTEMEASMCA"/>
        <w:ind w:left="567" w:hanging="567"/>
        <w:rPr>
          <w:rFonts w:asciiTheme="majorBidi" w:hAnsiTheme="majorBidi" w:cstheme="majorBidi"/>
          <w:noProof w:val="0"/>
        </w:rPr>
      </w:pPr>
    </w:p>
    <w:p w14:paraId="232CCBCF" w14:textId="77777777" w:rsidR="0047307C" w:rsidRPr="0002212E" w:rsidRDefault="0047307C" w:rsidP="0047307C">
      <w:pPr>
        <w:suppressAutoHyphens/>
        <w:spacing w:line="240" w:lineRule="auto"/>
        <w:rPr>
          <w:rFonts w:asciiTheme="majorBidi" w:hAnsiTheme="majorBidi" w:cstheme="majorBidi"/>
        </w:rPr>
      </w:pPr>
      <w:r w:rsidRPr="0002212E">
        <w:rPr>
          <w:rFonts w:asciiTheme="majorBidi" w:hAnsiTheme="majorBidi" w:cstheme="majorBidi"/>
          <w:b/>
        </w:rPr>
        <w:t>Atidžiai perskaitykite visą šį lapelį, prieš pradėdami vartoti vaistą, nes jame pateikiama Jums svarbi informacija.</w:t>
      </w:r>
    </w:p>
    <w:p w14:paraId="08938D55" w14:textId="7E5973D5" w:rsidR="0047307C" w:rsidRPr="0002212E" w:rsidRDefault="0047307C" w:rsidP="0047307C">
      <w:pPr>
        <w:numPr>
          <w:ilvl w:val="0"/>
          <w:numId w:val="2"/>
        </w:numPr>
        <w:spacing w:line="240" w:lineRule="auto"/>
        <w:ind w:left="567" w:right="-2" w:hanging="567"/>
        <w:rPr>
          <w:rFonts w:asciiTheme="majorBidi" w:hAnsiTheme="majorBidi" w:cstheme="majorBidi"/>
        </w:rPr>
      </w:pPr>
      <w:r w:rsidRPr="0002212E">
        <w:rPr>
          <w:rFonts w:asciiTheme="majorBidi" w:hAnsiTheme="majorBidi" w:cstheme="majorBidi"/>
        </w:rPr>
        <w:t>Neišmeskite šio lapelio, nes vėl gali prireikti jį perskaityti.</w:t>
      </w:r>
    </w:p>
    <w:p w14:paraId="1FA1B426" w14:textId="77777777" w:rsidR="0047307C" w:rsidRPr="0002212E" w:rsidRDefault="0047307C" w:rsidP="0047307C">
      <w:pPr>
        <w:numPr>
          <w:ilvl w:val="0"/>
          <w:numId w:val="2"/>
        </w:numPr>
        <w:spacing w:line="240" w:lineRule="auto"/>
        <w:ind w:left="567" w:right="-2" w:hanging="567"/>
        <w:rPr>
          <w:rFonts w:asciiTheme="majorBidi" w:hAnsiTheme="majorBidi" w:cstheme="majorBidi"/>
        </w:rPr>
      </w:pPr>
      <w:r w:rsidRPr="0002212E">
        <w:rPr>
          <w:rFonts w:asciiTheme="majorBidi" w:hAnsiTheme="majorBidi" w:cstheme="majorBidi"/>
        </w:rPr>
        <w:t>Jeigu kiltų daugiau klausimų, kreipkitės į gydytoją arba vaistininką.</w:t>
      </w:r>
    </w:p>
    <w:p w14:paraId="1988C71C" w14:textId="77777777" w:rsidR="0047307C" w:rsidRPr="0002212E" w:rsidRDefault="0047307C" w:rsidP="0047307C">
      <w:pPr>
        <w:numPr>
          <w:ilvl w:val="0"/>
          <w:numId w:val="2"/>
        </w:numPr>
        <w:spacing w:line="240" w:lineRule="auto"/>
        <w:ind w:left="567" w:right="-2" w:hanging="567"/>
        <w:rPr>
          <w:rFonts w:asciiTheme="majorBidi" w:hAnsiTheme="majorBidi" w:cstheme="majorBidi"/>
        </w:rPr>
      </w:pPr>
      <w:r w:rsidRPr="0002212E">
        <w:rPr>
          <w:rFonts w:asciiTheme="majorBidi" w:hAnsiTheme="majorBidi" w:cstheme="majorBidi"/>
        </w:rPr>
        <w:t>Šis vaistas skirtas tik Jums, todėl kitiems žmonėms jo duoti negalima. Vaistas gali jiems pakenkti (net tiems, kurių ligos požymiai yra tokie patys kaip Jūsų).</w:t>
      </w:r>
    </w:p>
    <w:p w14:paraId="2F4B4494" w14:textId="77777777" w:rsidR="0047307C" w:rsidRPr="0002212E" w:rsidRDefault="0047307C" w:rsidP="0047307C">
      <w:pPr>
        <w:pStyle w:val="BTEMEASMCA"/>
        <w:numPr>
          <w:ilvl w:val="0"/>
          <w:numId w:val="2"/>
        </w:numPr>
        <w:ind w:left="567" w:hanging="567"/>
        <w:rPr>
          <w:rFonts w:asciiTheme="majorBidi" w:hAnsiTheme="majorBidi" w:cstheme="majorBidi"/>
          <w:noProof w:val="0"/>
        </w:rPr>
      </w:pPr>
      <w:r w:rsidRPr="0002212E">
        <w:rPr>
          <w:rFonts w:asciiTheme="majorBidi" w:hAnsiTheme="majorBidi" w:cstheme="majorBidi"/>
          <w:noProof w:val="0"/>
        </w:rPr>
        <w:t>Jeigu pasireiškė šalutinis poveikis (net jeigu jis šiame lapelyje nenurodytas), kreipkitės į gydytoją arba vaistininką. Žr. 4 skyrių.</w:t>
      </w:r>
    </w:p>
    <w:p w14:paraId="7592BF93" w14:textId="77777777" w:rsidR="0047307C" w:rsidRPr="0002212E" w:rsidRDefault="0047307C" w:rsidP="0047307C">
      <w:pPr>
        <w:pStyle w:val="BTEMEASMCA"/>
        <w:rPr>
          <w:rFonts w:asciiTheme="majorBidi" w:hAnsiTheme="majorBidi" w:cstheme="majorBidi"/>
          <w:noProof w:val="0"/>
        </w:rPr>
      </w:pPr>
    </w:p>
    <w:p w14:paraId="19CC5421" w14:textId="77777777" w:rsidR="0047307C" w:rsidRPr="0002212E" w:rsidRDefault="0047307C" w:rsidP="00E05240">
      <w:pPr>
        <w:pStyle w:val="BTbEMEASMCA"/>
      </w:pPr>
      <w:r w:rsidRPr="0002212E">
        <w:t>Apie ką rašoma šiame lapelyje?</w:t>
      </w:r>
    </w:p>
    <w:p w14:paraId="4EC434DA" w14:textId="77777777" w:rsidR="0047307C" w:rsidRPr="0002212E" w:rsidRDefault="0047307C">
      <w:pPr>
        <w:pStyle w:val="BTbEMEASMCA"/>
      </w:pPr>
    </w:p>
    <w:p w14:paraId="582C783E" w14:textId="77777777" w:rsidR="0047307C" w:rsidRPr="0002212E" w:rsidRDefault="0047307C" w:rsidP="0047307C">
      <w:pPr>
        <w:pStyle w:val="BTEMEASMCA"/>
        <w:tabs>
          <w:tab w:val="left" w:pos="720"/>
        </w:tabs>
        <w:rPr>
          <w:rFonts w:asciiTheme="majorBidi" w:hAnsiTheme="majorBidi" w:cstheme="majorBidi"/>
          <w:noProof w:val="0"/>
        </w:rPr>
      </w:pPr>
      <w:r w:rsidRPr="0002212E">
        <w:rPr>
          <w:rFonts w:asciiTheme="majorBidi" w:hAnsiTheme="majorBidi" w:cstheme="majorBidi"/>
          <w:noProof w:val="0"/>
        </w:rPr>
        <w:t>1.</w:t>
      </w:r>
      <w:r w:rsidRPr="0002212E">
        <w:rPr>
          <w:rFonts w:asciiTheme="majorBidi" w:hAnsiTheme="majorBidi" w:cstheme="majorBidi"/>
          <w:noProof w:val="0"/>
        </w:rPr>
        <w:tab/>
        <w:t xml:space="preserve">Kas yra HEPARIN </w:t>
      </w:r>
      <w:r w:rsidRPr="0002212E">
        <w:rPr>
          <w:rFonts w:asciiTheme="majorBidi" w:hAnsiTheme="majorBidi" w:cstheme="majorBidi"/>
        </w:rPr>
        <w:t>ROTEXMEDICA</w:t>
      </w:r>
      <w:r w:rsidRPr="0002212E">
        <w:rPr>
          <w:rFonts w:asciiTheme="majorBidi" w:hAnsiTheme="majorBidi" w:cstheme="majorBidi"/>
          <w:noProof w:val="0"/>
        </w:rPr>
        <w:t xml:space="preserve"> ir kam jis vartojamas</w:t>
      </w:r>
    </w:p>
    <w:p w14:paraId="3D0DD5B0" w14:textId="77777777" w:rsidR="0047307C" w:rsidRPr="0002212E" w:rsidRDefault="0047307C" w:rsidP="0047307C">
      <w:pPr>
        <w:pStyle w:val="BTEMEASMCA"/>
        <w:tabs>
          <w:tab w:val="left" w:pos="720"/>
        </w:tabs>
        <w:rPr>
          <w:rFonts w:asciiTheme="majorBidi" w:hAnsiTheme="majorBidi" w:cstheme="majorBidi"/>
          <w:noProof w:val="0"/>
        </w:rPr>
      </w:pPr>
      <w:r w:rsidRPr="0002212E">
        <w:rPr>
          <w:rFonts w:asciiTheme="majorBidi" w:hAnsiTheme="majorBidi" w:cstheme="majorBidi"/>
          <w:noProof w:val="0"/>
        </w:rPr>
        <w:t>2.</w:t>
      </w:r>
      <w:r w:rsidRPr="0002212E">
        <w:rPr>
          <w:rFonts w:asciiTheme="majorBidi" w:hAnsiTheme="majorBidi" w:cstheme="majorBidi"/>
          <w:noProof w:val="0"/>
        </w:rPr>
        <w:tab/>
        <w:t xml:space="preserve">Kas žinotina prieš vartojant HEPARIN </w:t>
      </w:r>
      <w:r w:rsidRPr="0002212E">
        <w:rPr>
          <w:rFonts w:asciiTheme="majorBidi" w:hAnsiTheme="majorBidi" w:cstheme="majorBidi"/>
        </w:rPr>
        <w:t>ROTEXMEDICA</w:t>
      </w:r>
    </w:p>
    <w:p w14:paraId="56CBA1BE" w14:textId="77777777" w:rsidR="0047307C" w:rsidRPr="0002212E" w:rsidRDefault="0047307C" w:rsidP="0047307C">
      <w:pPr>
        <w:pStyle w:val="BTEMEASMCA"/>
        <w:tabs>
          <w:tab w:val="left" w:pos="720"/>
        </w:tabs>
        <w:rPr>
          <w:rFonts w:asciiTheme="majorBidi" w:hAnsiTheme="majorBidi" w:cstheme="majorBidi"/>
          <w:noProof w:val="0"/>
        </w:rPr>
      </w:pPr>
      <w:r w:rsidRPr="0002212E">
        <w:rPr>
          <w:rFonts w:asciiTheme="majorBidi" w:hAnsiTheme="majorBidi" w:cstheme="majorBidi"/>
          <w:noProof w:val="0"/>
        </w:rPr>
        <w:t>3.</w:t>
      </w:r>
      <w:r w:rsidRPr="0002212E">
        <w:rPr>
          <w:rFonts w:asciiTheme="majorBidi" w:hAnsiTheme="majorBidi" w:cstheme="majorBidi"/>
          <w:noProof w:val="0"/>
        </w:rPr>
        <w:tab/>
        <w:t>Kaip vartoti HEPARIN</w:t>
      </w:r>
      <w:r w:rsidRPr="0002212E">
        <w:rPr>
          <w:rFonts w:asciiTheme="majorBidi" w:hAnsiTheme="majorBidi" w:cstheme="majorBidi"/>
        </w:rPr>
        <w:t xml:space="preserve"> ROTEXMEDICA</w:t>
      </w:r>
      <w:r w:rsidRPr="0002212E">
        <w:rPr>
          <w:rFonts w:asciiTheme="majorBidi" w:hAnsiTheme="majorBidi" w:cstheme="majorBidi"/>
          <w:noProof w:val="0"/>
        </w:rPr>
        <w:t xml:space="preserve"> </w:t>
      </w:r>
    </w:p>
    <w:p w14:paraId="5D08E9F0" w14:textId="77777777" w:rsidR="0047307C" w:rsidRPr="0002212E" w:rsidRDefault="0047307C" w:rsidP="0047307C">
      <w:pPr>
        <w:pStyle w:val="BTEMEASMCA"/>
        <w:tabs>
          <w:tab w:val="left" w:pos="720"/>
        </w:tabs>
        <w:rPr>
          <w:rFonts w:asciiTheme="majorBidi" w:hAnsiTheme="majorBidi" w:cstheme="majorBidi"/>
          <w:noProof w:val="0"/>
        </w:rPr>
      </w:pPr>
      <w:r w:rsidRPr="0002212E">
        <w:rPr>
          <w:rFonts w:asciiTheme="majorBidi" w:hAnsiTheme="majorBidi" w:cstheme="majorBidi"/>
          <w:noProof w:val="0"/>
        </w:rPr>
        <w:t>4.</w:t>
      </w:r>
      <w:r w:rsidRPr="0002212E">
        <w:rPr>
          <w:rFonts w:asciiTheme="majorBidi" w:hAnsiTheme="majorBidi" w:cstheme="majorBidi"/>
          <w:noProof w:val="0"/>
        </w:rPr>
        <w:tab/>
        <w:t>Galimas šalutinis poveikis</w:t>
      </w:r>
    </w:p>
    <w:p w14:paraId="3A0375F4" w14:textId="77777777" w:rsidR="0047307C" w:rsidRPr="0002212E" w:rsidRDefault="0047307C" w:rsidP="0047307C">
      <w:pPr>
        <w:pStyle w:val="BTEMEASMCA"/>
        <w:tabs>
          <w:tab w:val="left" w:pos="720"/>
        </w:tabs>
        <w:rPr>
          <w:rFonts w:asciiTheme="majorBidi" w:hAnsiTheme="majorBidi" w:cstheme="majorBidi"/>
          <w:noProof w:val="0"/>
        </w:rPr>
      </w:pPr>
      <w:r w:rsidRPr="0002212E">
        <w:rPr>
          <w:rFonts w:asciiTheme="majorBidi" w:hAnsiTheme="majorBidi" w:cstheme="majorBidi"/>
          <w:noProof w:val="0"/>
        </w:rPr>
        <w:t>5.</w:t>
      </w:r>
      <w:r w:rsidRPr="0002212E">
        <w:rPr>
          <w:rFonts w:asciiTheme="majorBidi" w:hAnsiTheme="majorBidi" w:cstheme="majorBidi"/>
          <w:noProof w:val="0"/>
        </w:rPr>
        <w:tab/>
        <w:t xml:space="preserve">Kaip laikyti HEPARIN </w:t>
      </w:r>
      <w:r w:rsidRPr="0002212E">
        <w:rPr>
          <w:rFonts w:asciiTheme="majorBidi" w:hAnsiTheme="majorBidi" w:cstheme="majorBidi"/>
        </w:rPr>
        <w:t>ROTEXMEDICA</w:t>
      </w:r>
    </w:p>
    <w:p w14:paraId="31D0DC58" w14:textId="77777777" w:rsidR="0047307C" w:rsidRPr="0002212E" w:rsidRDefault="0047307C" w:rsidP="0047307C">
      <w:pPr>
        <w:pStyle w:val="BTEMEASMCA"/>
        <w:tabs>
          <w:tab w:val="left" w:pos="720"/>
        </w:tabs>
        <w:rPr>
          <w:rFonts w:asciiTheme="majorBidi" w:hAnsiTheme="majorBidi" w:cstheme="majorBidi"/>
          <w:noProof w:val="0"/>
        </w:rPr>
      </w:pPr>
      <w:r w:rsidRPr="0002212E">
        <w:rPr>
          <w:rFonts w:asciiTheme="majorBidi" w:hAnsiTheme="majorBidi" w:cstheme="majorBidi"/>
          <w:noProof w:val="0"/>
        </w:rPr>
        <w:t>6.</w:t>
      </w:r>
      <w:r w:rsidRPr="0002212E">
        <w:rPr>
          <w:rFonts w:asciiTheme="majorBidi" w:hAnsiTheme="majorBidi" w:cstheme="majorBidi"/>
          <w:noProof w:val="0"/>
        </w:rPr>
        <w:tab/>
        <w:t>Pakuotės turinys ir kita informacija</w:t>
      </w:r>
    </w:p>
    <w:p w14:paraId="34A1F97B" w14:textId="77777777" w:rsidR="0047307C" w:rsidRPr="0002212E" w:rsidRDefault="0047307C" w:rsidP="0047307C">
      <w:pPr>
        <w:pStyle w:val="BTEMEASMCA"/>
        <w:rPr>
          <w:rFonts w:asciiTheme="majorBidi" w:hAnsiTheme="majorBidi" w:cstheme="majorBidi"/>
          <w:noProof w:val="0"/>
        </w:rPr>
      </w:pPr>
    </w:p>
    <w:p w14:paraId="44ECB189" w14:textId="77777777" w:rsidR="0047307C" w:rsidRPr="0002212E" w:rsidRDefault="0047307C" w:rsidP="0047307C">
      <w:pPr>
        <w:pStyle w:val="BTEMEASMCA"/>
        <w:rPr>
          <w:rFonts w:asciiTheme="majorBidi" w:hAnsiTheme="majorBidi" w:cstheme="majorBidi"/>
          <w:noProof w:val="0"/>
        </w:rPr>
      </w:pPr>
    </w:p>
    <w:p w14:paraId="4763A40B" w14:textId="77777777" w:rsidR="0047307C" w:rsidRPr="0002212E" w:rsidRDefault="0047307C" w:rsidP="00417045">
      <w:pPr>
        <w:pStyle w:val="PI-1EMEASMCA"/>
      </w:pPr>
      <w:r w:rsidRPr="0002212E">
        <w:t>Kas yra HEPARIN ROTEXMEDICA ir kam jis vartojamas</w:t>
      </w:r>
    </w:p>
    <w:p w14:paraId="54991A94" w14:textId="77777777" w:rsidR="0047307C" w:rsidRPr="0002212E" w:rsidRDefault="0047307C" w:rsidP="0047307C">
      <w:pPr>
        <w:pStyle w:val="BTEMEASMCA"/>
        <w:rPr>
          <w:rFonts w:asciiTheme="majorBidi" w:hAnsiTheme="majorBidi" w:cstheme="majorBidi"/>
          <w:noProof w:val="0"/>
        </w:rPr>
      </w:pPr>
    </w:p>
    <w:p w14:paraId="109D7EC7" w14:textId="48BDBA00" w:rsidR="0047307C" w:rsidRPr="0002212E" w:rsidRDefault="0047307C" w:rsidP="0047307C">
      <w:pPr>
        <w:spacing w:line="240" w:lineRule="auto"/>
        <w:rPr>
          <w:rFonts w:asciiTheme="majorBidi" w:hAnsiTheme="majorBidi" w:cstheme="majorBidi"/>
        </w:rPr>
      </w:pPr>
      <w:r w:rsidRPr="0002212E">
        <w:rPr>
          <w:rFonts w:asciiTheme="majorBidi" w:hAnsiTheme="majorBidi" w:cstheme="majorBidi"/>
        </w:rPr>
        <w:t xml:space="preserve">HEPARIN ROTEXMEDICA vartojamas venų ir arterijų </w:t>
      </w:r>
      <w:proofErr w:type="spellStart"/>
      <w:r w:rsidRPr="0002212E">
        <w:rPr>
          <w:rFonts w:asciiTheme="majorBidi" w:hAnsiTheme="majorBidi" w:cstheme="majorBidi"/>
        </w:rPr>
        <w:t>tromboembolijos</w:t>
      </w:r>
      <w:proofErr w:type="spellEnd"/>
      <w:r w:rsidRPr="0002212E">
        <w:rPr>
          <w:rFonts w:asciiTheme="majorBidi" w:hAnsiTheme="majorBidi" w:cstheme="majorBidi"/>
        </w:rPr>
        <w:t xml:space="preserve"> (kraujo krešulių susidarymo) gydymui arba profilaktikai.</w:t>
      </w:r>
    </w:p>
    <w:p w14:paraId="05155810" w14:textId="77777777" w:rsidR="0047307C" w:rsidRPr="0002212E" w:rsidRDefault="0047307C" w:rsidP="0047307C">
      <w:pPr>
        <w:pStyle w:val="BTEMEASMCA"/>
        <w:rPr>
          <w:rFonts w:asciiTheme="majorBidi" w:hAnsiTheme="majorBidi" w:cstheme="majorBidi"/>
          <w:noProof w:val="0"/>
        </w:rPr>
      </w:pPr>
    </w:p>
    <w:p w14:paraId="1EE00108" w14:textId="77777777" w:rsidR="0047307C" w:rsidRPr="0002212E" w:rsidRDefault="0047307C" w:rsidP="0047307C">
      <w:pPr>
        <w:pStyle w:val="BTEMEASMCA"/>
        <w:rPr>
          <w:rFonts w:asciiTheme="majorBidi" w:hAnsiTheme="majorBidi" w:cstheme="majorBidi"/>
          <w:noProof w:val="0"/>
        </w:rPr>
      </w:pPr>
    </w:p>
    <w:p w14:paraId="1294519F" w14:textId="14AE5DE8" w:rsidR="0047307C" w:rsidRPr="0002212E" w:rsidRDefault="0047307C" w:rsidP="00AA2202">
      <w:pPr>
        <w:pStyle w:val="PI-1EMEASMCA"/>
      </w:pPr>
      <w:bookmarkStart w:id="9" w:name="_Toc129243140"/>
      <w:bookmarkStart w:id="10" w:name="_Toc129243265"/>
      <w:r w:rsidRPr="0002212E">
        <w:tab/>
        <w:t xml:space="preserve">Kas žinotina prieš vartojant </w:t>
      </w:r>
      <w:bookmarkEnd w:id="9"/>
      <w:bookmarkEnd w:id="10"/>
      <w:r w:rsidRPr="0002212E">
        <w:t>HEPARIN ROTEXMEDICA</w:t>
      </w:r>
    </w:p>
    <w:p w14:paraId="5F0BFFB3" w14:textId="77777777" w:rsidR="0047307C" w:rsidRPr="0002212E" w:rsidRDefault="0047307C" w:rsidP="0047307C">
      <w:pPr>
        <w:pStyle w:val="BTEMEASMCA"/>
        <w:rPr>
          <w:rFonts w:asciiTheme="majorBidi" w:hAnsiTheme="majorBidi" w:cstheme="majorBidi"/>
          <w:noProof w:val="0"/>
        </w:rPr>
      </w:pPr>
    </w:p>
    <w:p w14:paraId="6A5D660B" w14:textId="77777777" w:rsidR="0047307C" w:rsidRPr="0002212E" w:rsidRDefault="0047307C" w:rsidP="0047307C">
      <w:pPr>
        <w:pStyle w:val="PI-3EMEASMCA"/>
        <w:spacing w:line="240" w:lineRule="auto"/>
        <w:rPr>
          <w:rFonts w:asciiTheme="majorBidi" w:hAnsiTheme="majorBidi" w:cstheme="majorBidi"/>
        </w:rPr>
      </w:pPr>
      <w:r w:rsidRPr="0002212E">
        <w:rPr>
          <w:rFonts w:asciiTheme="majorBidi" w:hAnsiTheme="majorBidi" w:cstheme="majorBidi"/>
        </w:rPr>
        <w:t>HEPARIN ROTEXMEDICA vartoti negalima:</w:t>
      </w:r>
    </w:p>
    <w:p w14:paraId="1C20A30B" w14:textId="77777777" w:rsidR="0047307C" w:rsidRPr="0002212E" w:rsidRDefault="0047307C" w:rsidP="00417045">
      <w:pPr>
        <w:pStyle w:val="BT-EMEASMCA"/>
      </w:pPr>
      <w:r w:rsidRPr="0002212E">
        <w:t>jeigu yra alergija heparinui, pentozano polisulfatui arba bet kuriai pagalbinei šio vaisto medžiagai (jos išvardytos 6 skyriuje);</w:t>
      </w:r>
    </w:p>
    <w:p w14:paraId="2B1B97D1" w14:textId="77777777" w:rsidR="0047307C" w:rsidRPr="0002212E" w:rsidRDefault="0047307C" w:rsidP="00417045">
      <w:pPr>
        <w:pStyle w:val="BT-EMEASMCA"/>
      </w:pPr>
      <w:r w:rsidRPr="0002212E">
        <w:t>jei yra kraujavimas dėl hemostazės sutrikimo (išskyrus suvartojimo koaguliaciją, sukeltą ne heparino);</w:t>
      </w:r>
    </w:p>
    <w:p w14:paraId="5C9BF6F4" w14:textId="77777777" w:rsidR="0047307C" w:rsidRPr="0002212E" w:rsidRDefault="0047307C" w:rsidP="00417045">
      <w:pPr>
        <w:pStyle w:val="BT-EMEASMCA"/>
      </w:pPr>
      <w:r w:rsidRPr="0002212E">
        <w:t>jei yra organinių žaizdų, linkusių kraujuoti;</w:t>
      </w:r>
    </w:p>
    <w:p w14:paraId="665DDA29" w14:textId="204FB084" w:rsidR="0047307C" w:rsidRPr="0002212E" w:rsidRDefault="0047307C" w:rsidP="00AA2202">
      <w:pPr>
        <w:pStyle w:val="BT-EMEASMCA"/>
      </w:pPr>
      <w:r w:rsidRPr="0002212E">
        <w:t>sergantiems ūminiu bakteriniu endokarditu</w:t>
      </w:r>
      <w:r w:rsidR="00AA2202">
        <w:t xml:space="preserve"> </w:t>
      </w:r>
      <w:r w:rsidR="00AA2202" w:rsidRPr="00AA2202">
        <w:t>(išskyrus endokarditą, kai yra mechaninis protezas)</w:t>
      </w:r>
      <w:r w:rsidRPr="0002212E">
        <w:t>;</w:t>
      </w:r>
    </w:p>
    <w:p w14:paraId="398749D6" w14:textId="00554555" w:rsidR="0047307C" w:rsidRPr="0002212E" w:rsidRDefault="0047307C" w:rsidP="00417045">
      <w:pPr>
        <w:pStyle w:val="BT-EMEASMCA"/>
      </w:pPr>
      <w:r w:rsidRPr="0002212E">
        <w:t xml:space="preserve">pooperaciniu </w:t>
      </w:r>
      <w:r w:rsidR="0043356B">
        <w:t>laikotarp</w:t>
      </w:r>
      <w:r w:rsidR="00AA2202">
        <w:t>iu</w:t>
      </w:r>
      <w:r w:rsidR="00AA2202" w:rsidRPr="0002212E">
        <w:t xml:space="preserve"> </w:t>
      </w:r>
      <w:r w:rsidRPr="0002212E">
        <w:t>po didelės apimties galvos ar stuburo smegenų operacijų;</w:t>
      </w:r>
    </w:p>
    <w:p w14:paraId="162862A6" w14:textId="62517C42" w:rsidR="0047307C" w:rsidRPr="0002212E" w:rsidRDefault="0047307C" w:rsidP="00417045">
      <w:pPr>
        <w:pStyle w:val="BT-EMEASMCA"/>
      </w:pPr>
      <w:r w:rsidRPr="0002212E">
        <w:t>sergantiems galvos smegenų kraujagyslių ligomis, pasireiškiančiomis kraujavimu</w:t>
      </w:r>
      <w:r w:rsidR="00AA2202">
        <w:t>.</w:t>
      </w:r>
    </w:p>
    <w:p w14:paraId="5FB50332" w14:textId="77777777" w:rsidR="0047307C" w:rsidRPr="0002212E" w:rsidRDefault="0047307C" w:rsidP="00417045">
      <w:pPr>
        <w:pStyle w:val="BT-EMEASMCA"/>
        <w:numPr>
          <w:ilvl w:val="0"/>
          <w:numId w:val="0"/>
        </w:numPr>
        <w:ind w:left="720" w:hanging="720"/>
      </w:pPr>
    </w:p>
    <w:p w14:paraId="3E4890CC" w14:textId="33843A25" w:rsidR="0047307C" w:rsidRPr="0002212E" w:rsidRDefault="0047307C" w:rsidP="0047307C">
      <w:pPr>
        <w:pStyle w:val="Heading4"/>
        <w:rPr>
          <w:rFonts w:asciiTheme="majorBidi" w:hAnsiTheme="majorBidi" w:cstheme="majorBidi"/>
          <w:b/>
          <w:bCs/>
          <w:szCs w:val="22"/>
          <w:u w:val="none"/>
        </w:rPr>
      </w:pPr>
      <w:r w:rsidRPr="0002212E">
        <w:rPr>
          <w:rFonts w:asciiTheme="majorBidi" w:hAnsiTheme="majorBidi" w:cstheme="majorBidi"/>
          <w:b/>
          <w:bCs/>
          <w:szCs w:val="22"/>
          <w:u w:val="none"/>
        </w:rPr>
        <w:t>Įspėjimai ir atsargumo priemonės</w:t>
      </w:r>
    </w:p>
    <w:p w14:paraId="00E7B0B7" w14:textId="77777777" w:rsidR="0047307C" w:rsidRPr="0002212E" w:rsidRDefault="0047307C" w:rsidP="0047307C">
      <w:pPr>
        <w:numPr>
          <w:ilvl w:val="12"/>
          <w:numId w:val="0"/>
        </w:numPr>
        <w:spacing w:line="240" w:lineRule="auto"/>
        <w:ind w:right="-2"/>
        <w:rPr>
          <w:rFonts w:asciiTheme="majorBidi" w:hAnsiTheme="majorBidi" w:cstheme="majorBidi"/>
        </w:rPr>
      </w:pPr>
      <w:r w:rsidRPr="0002212E">
        <w:rPr>
          <w:rFonts w:asciiTheme="majorBidi" w:hAnsiTheme="majorBidi" w:cstheme="majorBidi"/>
        </w:rPr>
        <w:t>Pasitarkite su gydytoju, prieš pradėdami vartoti HEPARIN ROTEXMEDICA.</w:t>
      </w:r>
    </w:p>
    <w:p w14:paraId="5372FE59" w14:textId="77777777" w:rsidR="0047307C" w:rsidRPr="0002212E" w:rsidRDefault="0047307C" w:rsidP="0047307C">
      <w:pPr>
        <w:spacing w:line="240" w:lineRule="auto"/>
        <w:rPr>
          <w:rFonts w:asciiTheme="majorBidi" w:hAnsiTheme="majorBidi" w:cstheme="majorBidi"/>
          <w:i/>
          <w:iCs/>
        </w:rPr>
      </w:pPr>
    </w:p>
    <w:p w14:paraId="7D947A11" w14:textId="72B773D5" w:rsidR="0047307C" w:rsidRPr="0002212E" w:rsidRDefault="0047307C" w:rsidP="0047307C">
      <w:pPr>
        <w:spacing w:line="240" w:lineRule="auto"/>
        <w:rPr>
          <w:rFonts w:asciiTheme="majorBidi" w:hAnsiTheme="majorBidi" w:cstheme="majorBidi"/>
        </w:rPr>
      </w:pPr>
      <w:r w:rsidRPr="0002212E">
        <w:rPr>
          <w:rFonts w:asciiTheme="majorBidi" w:hAnsiTheme="majorBidi" w:cstheme="majorBidi"/>
          <w:i/>
          <w:iCs/>
        </w:rPr>
        <w:t xml:space="preserve">Laboratoriniai tyrimai. </w:t>
      </w:r>
      <w:r w:rsidRPr="0002212E">
        <w:rPr>
          <w:rFonts w:asciiTheme="majorBidi" w:hAnsiTheme="majorBidi" w:cstheme="majorBidi"/>
        </w:rPr>
        <w:t xml:space="preserve">Prieš pradedant vartoti natrio hepariną, rekomenduojama patikrinti trombocitų skaičių. </w:t>
      </w:r>
      <w:r w:rsidR="00AA2202">
        <w:rPr>
          <w:rFonts w:asciiTheme="majorBidi" w:hAnsiTheme="majorBidi" w:cstheme="majorBidi"/>
        </w:rPr>
        <w:t>T</w:t>
      </w:r>
      <w:r w:rsidRPr="0002212E">
        <w:rPr>
          <w:rFonts w:asciiTheme="majorBidi" w:hAnsiTheme="majorBidi" w:cstheme="majorBidi"/>
        </w:rPr>
        <w:t>rombocitų skaičių rekomenduojama tikrinti du kartus per savaitę. Jei vaistas vartojamas ilgai, šį nurodymą būtina vykdyti bent pirmąjį mėnesį, o po to trombocitų skaičių galima tikrinti rečiau.</w:t>
      </w:r>
    </w:p>
    <w:p w14:paraId="441BCC65" w14:textId="77777777" w:rsidR="0047307C" w:rsidRPr="0002212E" w:rsidRDefault="0047307C" w:rsidP="0047307C">
      <w:pPr>
        <w:spacing w:line="240" w:lineRule="auto"/>
        <w:rPr>
          <w:rFonts w:asciiTheme="majorBidi" w:hAnsiTheme="majorBidi" w:cstheme="majorBidi"/>
          <w:i/>
          <w:iCs/>
        </w:rPr>
      </w:pPr>
      <w:proofErr w:type="spellStart"/>
      <w:r w:rsidRPr="0002212E">
        <w:rPr>
          <w:rFonts w:asciiTheme="majorBidi" w:hAnsiTheme="majorBidi" w:cstheme="majorBidi"/>
          <w:i/>
          <w:iCs/>
        </w:rPr>
        <w:t>Ambulatoriškai</w:t>
      </w:r>
      <w:proofErr w:type="spellEnd"/>
      <w:r w:rsidRPr="0002212E">
        <w:rPr>
          <w:rFonts w:asciiTheme="majorBidi" w:hAnsiTheme="majorBidi" w:cstheme="majorBidi"/>
          <w:i/>
          <w:iCs/>
        </w:rPr>
        <w:t xml:space="preserve"> besigydančius pacientus</w:t>
      </w:r>
      <w:r w:rsidRPr="0002212E">
        <w:rPr>
          <w:rFonts w:asciiTheme="majorBidi" w:hAnsiTheme="majorBidi" w:cstheme="majorBidi"/>
        </w:rPr>
        <w:t xml:space="preserve"> reikia perspėti apie kraujavimo pavojų. </w:t>
      </w:r>
      <w:r w:rsidRPr="0002212E">
        <w:rPr>
          <w:rFonts w:asciiTheme="majorBidi" w:hAnsiTheme="majorBidi" w:cstheme="majorBidi"/>
          <w:i/>
          <w:iCs/>
        </w:rPr>
        <w:t>Be to, natrio heparino skiriama atsargiai:</w:t>
      </w:r>
    </w:p>
    <w:p w14:paraId="797D2005" w14:textId="77777777" w:rsidR="0047307C" w:rsidRPr="0002212E" w:rsidRDefault="0047307C" w:rsidP="00417045">
      <w:pPr>
        <w:pStyle w:val="BT-EMEASMCA"/>
      </w:pPr>
      <w:r w:rsidRPr="0002212E">
        <w:t>jei padidėjęs kraujavimo pavojus;</w:t>
      </w:r>
    </w:p>
    <w:p w14:paraId="50425E25" w14:textId="77777777" w:rsidR="0047307C" w:rsidRPr="0002212E" w:rsidRDefault="0047307C" w:rsidP="00417045">
      <w:pPr>
        <w:pStyle w:val="BT-EMEASMCA"/>
      </w:pPr>
      <w:r w:rsidRPr="0002212E">
        <w:t>sergantiems kepenų ar inkstų nepakankamumu;</w:t>
      </w:r>
    </w:p>
    <w:p w14:paraId="1D2294E0" w14:textId="77777777" w:rsidR="0047307C" w:rsidRPr="0002212E" w:rsidRDefault="0047307C" w:rsidP="00417045">
      <w:pPr>
        <w:pStyle w:val="BT-EMEASMCA"/>
      </w:pPr>
      <w:r w:rsidRPr="0002212E">
        <w:t>esant hipertenzijai;</w:t>
      </w:r>
    </w:p>
    <w:p w14:paraId="52B60A46" w14:textId="77777777" w:rsidR="0047307C" w:rsidRPr="0002212E" w:rsidRDefault="0047307C" w:rsidP="00417045">
      <w:pPr>
        <w:pStyle w:val="BT-EMEASMCA"/>
      </w:pPr>
      <w:r w:rsidRPr="0002212E">
        <w:t>sergantiems ar susirgusiems opalige, arba jei yra ar buvo kitokių opų ar žaizdų, linkusių kraujuoti;</w:t>
      </w:r>
    </w:p>
    <w:p w14:paraId="2CB50269" w14:textId="77777777" w:rsidR="0047307C" w:rsidRPr="0002212E" w:rsidRDefault="0047307C" w:rsidP="00417045">
      <w:pPr>
        <w:pStyle w:val="BT-EMEASMCA"/>
      </w:pPr>
      <w:r w:rsidRPr="0002212E">
        <w:t>sergantiems kraujagyslių ligomis.</w:t>
      </w:r>
    </w:p>
    <w:p w14:paraId="372A4DF6" w14:textId="51DDC21E" w:rsidR="0047307C" w:rsidRPr="0002212E" w:rsidRDefault="0047307C" w:rsidP="0047307C">
      <w:pPr>
        <w:pStyle w:val="BodyText"/>
        <w:spacing w:after="0"/>
        <w:rPr>
          <w:rFonts w:asciiTheme="majorBidi" w:hAnsiTheme="majorBidi" w:cstheme="majorBidi"/>
          <w:szCs w:val="22"/>
        </w:rPr>
      </w:pPr>
      <w:r w:rsidRPr="0002212E">
        <w:rPr>
          <w:rFonts w:asciiTheme="majorBidi" w:hAnsiTheme="majorBidi" w:cstheme="majorBidi"/>
          <w:szCs w:val="22"/>
        </w:rPr>
        <w:lastRenderedPageBreak/>
        <w:t xml:space="preserve">Aprašyta retų sunkios </w:t>
      </w:r>
      <w:proofErr w:type="spellStart"/>
      <w:r w:rsidRPr="00AA2202">
        <w:rPr>
          <w:rFonts w:asciiTheme="majorBidi" w:hAnsiTheme="majorBidi" w:cstheme="majorBidi"/>
          <w:szCs w:val="22"/>
        </w:rPr>
        <w:t>trombocitopenijos</w:t>
      </w:r>
      <w:proofErr w:type="spellEnd"/>
      <w:r w:rsidR="00AA2202" w:rsidRPr="00AA2202">
        <w:rPr>
          <w:rFonts w:asciiTheme="majorBidi" w:hAnsiTheme="majorBidi" w:cstheme="majorBidi"/>
          <w:szCs w:val="22"/>
        </w:rPr>
        <w:t xml:space="preserve"> </w:t>
      </w:r>
      <w:r w:rsidR="00AA2202" w:rsidRPr="00AA2202">
        <w:rPr>
          <w:szCs w:val="24"/>
        </w:rPr>
        <w:t>(trombocitų skaičiaus sumažėjimo)</w:t>
      </w:r>
      <w:r w:rsidRPr="00AA2202">
        <w:rPr>
          <w:rFonts w:asciiTheme="majorBidi" w:hAnsiTheme="majorBidi" w:cstheme="majorBidi"/>
          <w:szCs w:val="22"/>
        </w:rPr>
        <w:t xml:space="preserve"> atvejų</w:t>
      </w:r>
      <w:r w:rsidRPr="0002212E">
        <w:rPr>
          <w:rFonts w:asciiTheme="majorBidi" w:hAnsiTheme="majorBidi" w:cstheme="majorBidi"/>
          <w:szCs w:val="22"/>
        </w:rPr>
        <w:t xml:space="preserve">. Jai esant, gali ištikti arterijų ar venų trombozė. Jei taip atsitinka, heparino vartoti toliau negalima. Pacientą būtina atidžiai stebėti, jei pasireiškia trombocitopenija, trombozė ar trombozės pasunkėjimas, dėl kurių tenka nutraukti heparino vartojimą, arba jei gydymo metu pasireiškia suvartojimo </w:t>
      </w:r>
      <w:proofErr w:type="spellStart"/>
      <w:r w:rsidRPr="0002212E">
        <w:rPr>
          <w:rFonts w:asciiTheme="majorBidi" w:hAnsiTheme="majorBidi" w:cstheme="majorBidi"/>
          <w:szCs w:val="22"/>
        </w:rPr>
        <w:t>koaguliopatija</w:t>
      </w:r>
      <w:proofErr w:type="spellEnd"/>
      <w:r w:rsidRPr="0002212E">
        <w:rPr>
          <w:rFonts w:asciiTheme="majorBidi" w:hAnsiTheme="majorBidi" w:cstheme="majorBidi"/>
          <w:szCs w:val="22"/>
        </w:rPr>
        <w:t>.</w:t>
      </w:r>
    </w:p>
    <w:p w14:paraId="6CFDABB5" w14:textId="77777777" w:rsidR="0047307C" w:rsidRPr="0002212E" w:rsidRDefault="0047307C" w:rsidP="0047307C">
      <w:pPr>
        <w:spacing w:line="240" w:lineRule="auto"/>
        <w:rPr>
          <w:rFonts w:asciiTheme="majorBidi" w:hAnsiTheme="majorBidi" w:cstheme="majorBidi"/>
        </w:rPr>
      </w:pPr>
      <w:r w:rsidRPr="0002212E">
        <w:rPr>
          <w:rFonts w:asciiTheme="majorBidi" w:hAnsiTheme="majorBidi" w:cstheme="majorBidi"/>
        </w:rPr>
        <w:t>Kai heparinas vartojamas pirmą kartą, minėtų sutrikimų pavojus yra didžiausias nuo 5-osios iki 21-osios gydymo dienos. Gali būti, kad jų atsiranda dėl imuninių – alerginių mechanizmų.</w:t>
      </w:r>
    </w:p>
    <w:p w14:paraId="5AB13AAF" w14:textId="77777777" w:rsidR="0047307C" w:rsidRPr="0002212E" w:rsidRDefault="0047307C" w:rsidP="0047307C">
      <w:pPr>
        <w:pStyle w:val="BTEMEASMCA"/>
        <w:rPr>
          <w:rFonts w:asciiTheme="majorBidi" w:hAnsiTheme="majorBidi" w:cstheme="majorBidi"/>
          <w:noProof w:val="0"/>
        </w:rPr>
      </w:pPr>
    </w:p>
    <w:p w14:paraId="5C253632" w14:textId="02E39CC8" w:rsidR="0047307C" w:rsidRPr="0002212E" w:rsidRDefault="0047307C" w:rsidP="0047307C">
      <w:pPr>
        <w:pStyle w:val="PI-3EMEASMCA"/>
        <w:spacing w:line="240" w:lineRule="auto"/>
        <w:rPr>
          <w:rFonts w:asciiTheme="majorBidi" w:hAnsiTheme="majorBidi" w:cstheme="majorBidi"/>
        </w:rPr>
      </w:pPr>
      <w:r w:rsidRPr="0002212E">
        <w:rPr>
          <w:rFonts w:asciiTheme="majorBidi" w:hAnsiTheme="majorBidi" w:cstheme="majorBidi"/>
        </w:rPr>
        <w:t>Kiti vaistai ir HEPARIN ROTEXMEDICA</w:t>
      </w:r>
    </w:p>
    <w:p w14:paraId="1A9D0837" w14:textId="77777777" w:rsidR="0047307C" w:rsidRPr="0002212E" w:rsidRDefault="0047307C" w:rsidP="0047307C">
      <w:pPr>
        <w:pStyle w:val="BTEMEASMCA"/>
        <w:rPr>
          <w:rFonts w:asciiTheme="majorBidi" w:hAnsiTheme="majorBidi" w:cstheme="majorBidi"/>
          <w:noProof w:val="0"/>
        </w:rPr>
      </w:pPr>
      <w:r w:rsidRPr="0002212E">
        <w:rPr>
          <w:rFonts w:asciiTheme="majorBidi" w:hAnsiTheme="majorBidi" w:cstheme="majorBidi"/>
          <w:noProof w:val="0"/>
        </w:rPr>
        <w:t>Jeigu vartojate ar neseniai vartojote kitų vaistų arba dėl to nesate tikri, apie tai pasakykite gydytojui arba vaistininkui.</w:t>
      </w:r>
    </w:p>
    <w:p w14:paraId="1550D69D" w14:textId="77777777" w:rsidR="0047307C" w:rsidRPr="0002212E" w:rsidRDefault="0047307C" w:rsidP="00AA2202">
      <w:pPr>
        <w:pStyle w:val="BT-EMEASMCA"/>
        <w:numPr>
          <w:ilvl w:val="0"/>
          <w:numId w:val="0"/>
        </w:numPr>
      </w:pPr>
      <w:r w:rsidRPr="0002212E">
        <w:t>Nepatartina vartoti kartu su:</w:t>
      </w:r>
    </w:p>
    <w:p w14:paraId="5945F417" w14:textId="77777777" w:rsidR="0047307C" w:rsidRPr="0002212E" w:rsidRDefault="0047307C" w:rsidP="00417045">
      <w:pPr>
        <w:pStyle w:val="BT-EMEASMCA"/>
      </w:pPr>
      <w:r w:rsidRPr="0002212E">
        <w:t>geriamaisiais salicilatais. Dėl trombocitų funkcijos slopinimo gali padidėti kraujavimo pavojus. Vartojant hepariną, malšinti skausmą ar mažinti temperatūrą reikėtų kitais vaistais;</w:t>
      </w:r>
    </w:p>
    <w:p w14:paraId="6BB1F2E4" w14:textId="77777777" w:rsidR="0047307C" w:rsidRPr="0002212E" w:rsidRDefault="0047307C" w:rsidP="00417045">
      <w:pPr>
        <w:pStyle w:val="BT-EMEASMCA"/>
      </w:pPr>
      <w:r w:rsidRPr="0002212E">
        <w:t>nesteroidiniais vaistais nuo uždegimo. Dėl trombocitų funkcijos slopinimo gali padidėti kraujavimo pavojus. Jei kartu su šiais vaistais būtina vartoti hepariną, pacientui reikia atidžios gydytojo priežiūros;</w:t>
      </w:r>
    </w:p>
    <w:p w14:paraId="24BFFB2F" w14:textId="77777777" w:rsidR="0047307C" w:rsidRPr="0002212E" w:rsidRDefault="0047307C" w:rsidP="00417045">
      <w:pPr>
        <w:pStyle w:val="BT-EMEASMCA"/>
      </w:pPr>
      <w:r w:rsidRPr="0002212E">
        <w:t>tiklopidinu. Dėl trombocitų funkcijos slopinimo gali padidėti kraujavimo pavojus. Kartu su didelėmis heparino dozėmis šio vaisto skirti nepatartina, o kartu su mažomis profilaktinėmis dozėmis skirti atsargiai (būtinas biologinis ir klinikinis paciento stebėjimas).</w:t>
      </w:r>
    </w:p>
    <w:p w14:paraId="7413F258" w14:textId="77777777" w:rsidR="0047307C" w:rsidRPr="0002212E" w:rsidRDefault="0047307C" w:rsidP="0047307C">
      <w:pPr>
        <w:spacing w:line="240" w:lineRule="auto"/>
        <w:rPr>
          <w:rFonts w:asciiTheme="majorBidi" w:hAnsiTheme="majorBidi" w:cstheme="majorBidi"/>
        </w:rPr>
      </w:pPr>
    </w:p>
    <w:p w14:paraId="3C45039E" w14:textId="77777777" w:rsidR="0047307C" w:rsidRPr="0002212E" w:rsidRDefault="0047307C" w:rsidP="0047307C">
      <w:pPr>
        <w:pStyle w:val="Heading5"/>
        <w:spacing w:before="0" w:after="0"/>
        <w:rPr>
          <w:rFonts w:asciiTheme="majorBidi" w:hAnsiTheme="majorBidi" w:cstheme="majorBidi"/>
          <w:b w:val="0"/>
          <w:bCs w:val="0"/>
          <w:sz w:val="22"/>
          <w:szCs w:val="22"/>
        </w:rPr>
      </w:pPr>
      <w:r w:rsidRPr="0002212E">
        <w:rPr>
          <w:rFonts w:asciiTheme="majorBidi" w:hAnsiTheme="majorBidi" w:cstheme="majorBidi"/>
          <w:b w:val="0"/>
          <w:bCs w:val="0"/>
          <w:sz w:val="22"/>
          <w:szCs w:val="22"/>
        </w:rPr>
        <w:t>Vartojimas kartu su kitais vaistais</w:t>
      </w:r>
    </w:p>
    <w:p w14:paraId="3EA8A2BC" w14:textId="77777777" w:rsidR="0047307C" w:rsidRPr="0002212E" w:rsidRDefault="0047307C" w:rsidP="0047307C">
      <w:pPr>
        <w:pStyle w:val="Heading4"/>
        <w:jc w:val="left"/>
        <w:rPr>
          <w:rFonts w:asciiTheme="majorBidi" w:hAnsiTheme="majorBidi" w:cstheme="majorBidi"/>
          <w:szCs w:val="22"/>
        </w:rPr>
      </w:pPr>
      <w:r w:rsidRPr="0002212E">
        <w:rPr>
          <w:rFonts w:asciiTheme="majorBidi" w:hAnsiTheme="majorBidi" w:cstheme="majorBidi"/>
          <w:szCs w:val="22"/>
        </w:rPr>
        <w:t>Geriamieji antikoaguliantai</w:t>
      </w:r>
    </w:p>
    <w:p w14:paraId="6677D412" w14:textId="77777777" w:rsidR="0047307C" w:rsidRPr="0002212E" w:rsidRDefault="0047307C" w:rsidP="0047307C">
      <w:pPr>
        <w:spacing w:line="240" w:lineRule="auto"/>
        <w:rPr>
          <w:rFonts w:asciiTheme="majorBidi" w:hAnsiTheme="majorBidi" w:cstheme="majorBidi"/>
        </w:rPr>
      </w:pPr>
      <w:r w:rsidRPr="0002212E">
        <w:rPr>
          <w:rFonts w:asciiTheme="majorBidi" w:hAnsiTheme="majorBidi" w:cstheme="majorBidi"/>
        </w:rPr>
        <w:t>Vartojant hepariną:</w:t>
      </w:r>
    </w:p>
    <w:p w14:paraId="1E0FA536" w14:textId="77777777" w:rsidR="0047307C" w:rsidRPr="0002212E" w:rsidRDefault="0047307C" w:rsidP="00417045">
      <w:pPr>
        <w:pStyle w:val="BT-EMEASMCA"/>
      </w:pPr>
      <w:r w:rsidRPr="0002212E">
        <w:t>sustiprėja krešumą mažinantis poveikis;</w:t>
      </w:r>
    </w:p>
    <w:p w14:paraId="5941C6F5" w14:textId="7102556F" w:rsidR="0047307C" w:rsidRPr="0002212E" w:rsidRDefault="0047307C" w:rsidP="00417045">
      <w:pPr>
        <w:pStyle w:val="BT-EMEASMCA"/>
      </w:pPr>
      <w:r w:rsidRPr="0002212E">
        <w:t>dėl heparino poveikio gali būti neteisingas protrombino tyrimo rezultatas</w:t>
      </w:r>
      <w:r w:rsidR="0043356B">
        <w:t>;</w:t>
      </w:r>
    </w:p>
    <w:p w14:paraId="4B7A83A3" w14:textId="019466B0" w:rsidR="0047307C" w:rsidRPr="0002212E" w:rsidRDefault="0043356B" w:rsidP="00417045">
      <w:pPr>
        <w:pStyle w:val="BT-EMEASMCA"/>
      </w:pPr>
      <w:r>
        <w:t>k</w:t>
      </w:r>
      <w:r w:rsidR="0047307C" w:rsidRPr="0002212E">
        <w:t>eičiant hepariną peroraliniu antikoaguliantu, pacientui būtinas atidus klinikinis stebėjimas.</w:t>
      </w:r>
    </w:p>
    <w:p w14:paraId="3618EDDD" w14:textId="77777777" w:rsidR="0047307C" w:rsidRPr="0002212E" w:rsidRDefault="0047307C" w:rsidP="00417045">
      <w:pPr>
        <w:pStyle w:val="BT-EMEASMCA"/>
      </w:pPr>
      <w:r w:rsidRPr="0002212E">
        <w:t>Peroralinių antikoaguliantų poveikis stebimas taip:</w:t>
      </w:r>
    </w:p>
    <w:p w14:paraId="756A1578" w14:textId="77777777" w:rsidR="0047307C" w:rsidRPr="0002212E" w:rsidRDefault="0047307C" w:rsidP="00417045">
      <w:pPr>
        <w:pStyle w:val="BT-EMEASMCA"/>
      </w:pPr>
      <w:r w:rsidRPr="0002212E">
        <w:t>arba protrombino laikas tikrinamas iki heparino vartojimo ir jį vartojant tuo metu, kai heparino aktyvumas per mažas, kad keistų protrombino rodiklį;</w:t>
      </w:r>
    </w:p>
    <w:p w14:paraId="01C682CD" w14:textId="77777777" w:rsidR="0047307C" w:rsidRPr="0002212E" w:rsidRDefault="0047307C" w:rsidP="00417045">
      <w:pPr>
        <w:pStyle w:val="BT-EMEASMCA"/>
      </w:pPr>
      <w:r w:rsidRPr="0002212E">
        <w:t>arba naudojami tokie reagentai, su kuriais atliekamų tyrimų rodiklių heparinas neiškreipia.</w:t>
      </w:r>
    </w:p>
    <w:p w14:paraId="37949CA8" w14:textId="77777777" w:rsidR="0047307C" w:rsidRPr="0002212E" w:rsidRDefault="0047307C" w:rsidP="0047307C">
      <w:pPr>
        <w:spacing w:line="240" w:lineRule="auto"/>
        <w:rPr>
          <w:rFonts w:asciiTheme="majorBidi" w:hAnsiTheme="majorBidi" w:cstheme="majorBidi"/>
        </w:rPr>
      </w:pPr>
    </w:p>
    <w:p w14:paraId="5B4ABCFD" w14:textId="77777777" w:rsidR="0047307C" w:rsidRPr="0002212E" w:rsidRDefault="0047307C" w:rsidP="0047307C">
      <w:pPr>
        <w:pStyle w:val="Heading4"/>
        <w:jc w:val="left"/>
        <w:rPr>
          <w:rFonts w:asciiTheme="majorBidi" w:hAnsiTheme="majorBidi" w:cstheme="majorBidi"/>
          <w:szCs w:val="22"/>
        </w:rPr>
      </w:pPr>
      <w:r w:rsidRPr="0002212E">
        <w:rPr>
          <w:rFonts w:asciiTheme="majorBidi" w:hAnsiTheme="majorBidi" w:cstheme="majorBidi"/>
          <w:szCs w:val="22"/>
        </w:rPr>
        <w:t xml:space="preserve">Sisteminio poveikio </w:t>
      </w:r>
      <w:proofErr w:type="spellStart"/>
      <w:r w:rsidRPr="0002212E">
        <w:rPr>
          <w:rFonts w:asciiTheme="majorBidi" w:hAnsiTheme="majorBidi" w:cstheme="majorBidi"/>
          <w:szCs w:val="22"/>
        </w:rPr>
        <w:t>gliukokortikoidai</w:t>
      </w:r>
      <w:proofErr w:type="spellEnd"/>
    </w:p>
    <w:p w14:paraId="5D410C3A" w14:textId="77777777" w:rsidR="0047307C" w:rsidRPr="0002212E" w:rsidRDefault="0047307C" w:rsidP="0047307C">
      <w:pPr>
        <w:spacing w:line="240" w:lineRule="auto"/>
        <w:rPr>
          <w:rFonts w:asciiTheme="majorBidi" w:hAnsiTheme="majorBidi" w:cstheme="majorBidi"/>
        </w:rPr>
      </w:pPr>
      <w:r w:rsidRPr="0002212E">
        <w:rPr>
          <w:rFonts w:asciiTheme="majorBidi" w:hAnsiTheme="majorBidi" w:cstheme="majorBidi"/>
        </w:rPr>
        <w:t xml:space="preserve">Vartojant hepariną didelėmis dozėmis ar ilgai (daugiau kaip 10 dienų), padidėja </w:t>
      </w:r>
      <w:proofErr w:type="spellStart"/>
      <w:r w:rsidRPr="0002212E">
        <w:rPr>
          <w:rFonts w:asciiTheme="majorBidi" w:hAnsiTheme="majorBidi" w:cstheme="majorBidi"/>
        </w:rPr>
        <w:t>gliukokortikoidų</w:t>
      </w:r>
      <w:proofErr w:type="spellEnd"/>
      <w:r w:rsidRPr="0002212E">
        <w:rPr>
          <w:rFonts w:asciiTheme="majorBidi" w:hAnsiTheme="majorBidi" w:cstheme="majorBidi"/>
        </w:rPr>
        <w:t xml:space="preserve"> sukeliamas kraujavimo pavojus (</w:t>
      </w:r>
      <w:proofErr w:type="spellStart"/>
      <w:r w:rsidRPr="0002212E">
        <w:rPr>
          <w:rFonts w:asciiTheme="majorBidi" w:hAnsiTheme="majorBidi" w:cstheme="majorBidi"/>
        </w:rPr>
        <w:t>gliukokortikoidai</w:t>
      </w:r>
      <w:proofErr w:type="spellEnd"/>
      <w:r w:rsidRPr="0002212E">
        <w:rPr>
          <w:rFonts w:asciiTheme="majorBidi" w:hAnsiTheme="majorBidi" w:cstheme="majorBidi"/>
        </w:rPr>
        <w:t xml:space="preserve"> sukelia gleivinės sunykimą ir kraujagyslių trapumo padidėjimą). Kartu su </w:t>
      </w:r>
      <w:proofErr w:type="spellStart"/>
      <w:r w:rsidRPr="0002212E">
        <w:rPr>
          <w:rFonts w:asciiTheme="majorBidi" w:hAnsiTheme="majorBidi" w:cstheme="majorBidi"/>
        </w:rPr>
        <w:t>gliukokortikoidais</w:t>
      </w:r>
      <w:proofErr w:type="spellEnd"/>
      <w:r w:rsidRPr="0002212E">
        <w:rPr>
          <w:rFonts w:asciiTheme="majorBidi" w:hAnsiTheme="majorBidi" w:cstheme="majorBidi"/>
        </w:rPr>
        <w:t xml:space="preserve"> heparino skiriama tik jei būtinai reikia, ir ypač atsargiai.</w:t>
      </w:r>
    </w:p>
    <w:p w14:paraId="237EF081" w14:textId="77777777" w:rsidR="0047307C" w:rsidRPr="0002212E" w:rsidRDefault="0047307C" w:rsidP="0047307C">
      <w:pPr>
        <w:spacing w:line="240" w:lineRule="auto"/>
        <w:rPr>
          <w:rFonts w:asciiTheme="majorBidi" w:hAnsiTheme="majorBidi" w:cstheme="majorBidi"/>
          <w:i/>
          <w:iCs/>
        </w:rPr>
      </w:pPr>
    </w:p>
    <w:p w14:paraId="57DD39C3" w14:textId="36601BFB" w:rsidR="0047307C" w:rsidRPr="0002212E" w:rsidRDefault="0047307C" w:rsidP="0047307C">
      <w:pPr>
        <w:spacing w:line="240" w:lineRule="auto"/>
        <w:rPr>
          <w:rFonts w:asciiTheme="majorBidi" w:hAnsiTheme="majorBidi" w:cstheme="majorBidi"/>
          <w:i/>
          <w:iCs/>
        </w:rPr>
      </w:pPr>
      <w:r w:rsidRPr="0002212E">
        <w:rPr>
          <w:rFonts w:asciiTheme="majorBidi" w:hAnsiTheme="majorBidi" w:cstheme="majorBidi"/>
          <w:i/>
          <w:iCs/>
        </w:rPr>
        <w:t>Dekstranas</w:t>
      </w:r>
      <w:r w:rsidR="00AA2202">
        <w:rPr>
          <w:rFonts w:asciiTheme="majorBidi" w:hAnsiTheme="majorBidi" w:cstheme="majorBidi"/>
          <w:i/>
          <w:iCs/>
        </w:rPr>
        <w:t>-</w:t>
      </w:r>
      <w:r w:rsidRPr="0002212E">
        <w:rPr>
          <w:rFonts w:asciiTheme="majorBidi" w:hAnsiTheme="majorBidi" w:cstheme="majorBidi"/>
          <w:i/>
          <w:iCs/>
        </w:rPr>
        <w:t>40 (vartojamas į veną)</w:t>
      </w:r>
    </w:p>
    <w:p w14:paraId="5CFDD0D2" w14:textId="201E4BB8" w:rsidR="0047307C" w:rsidRPr="0002212E" w:rsidRDefault="0047307C" w:rsidP="0047307C">
      <w:pPr>
        <w:spacing w:line="240" w:lineRule="auto"/>
        <w:rPr>
          <w:rFonts w:asciiTheme="majorBidi" w:hAnsiTheme="majorBidi" w:cstheme="majorBidi"/>
        </w:rPr>
      </w:pPr>
      <w:r w:rsidRPr="0002212E">
        <w:rPr>
          <w:rFonts w:asciiTheme="majorBidi" w:hAnsiTheme="majorBidi" w:cstheme="majorBidi"/>
        </w:rPr>
        <w:t>Vartojant kartu, gali padidėti kraujavimo pavojus, nes dekstranas-40 slopina trombocitų funkciją. Heparino dozę reikia koreguoti taip, kad</w:t>
      </w:r>
      <w:r w:rsidR="00AA2202">
        <w:rPr>
          <w:rFonts w:asciiTheme="majorBidi" w:hAnsiTheme="majorBidi" w:cstheme="majorBidi"/>
        </w:rPr>
        <w:t xml:space="preserve"> kraujo</w:t>
      </w:r>
      <w:r w:rsidRPr="0002212E">
        <w:rPr>
          <w:rFonts w:asciiTheme="majorBidi" w:hAnsiTheme="majorBidi" w:cstheme="majorBidi"/>
        </w:rPr>
        <w:t xml:space="preserve"> krešumas būtų ne daugiau kaip 1,5 karto mažesnis už standartinį (vartojant hepariną kartu su dekstranu-40 ir baigus dekstrano-40 vartojimą).</w:t>
      </w:r>
    </w:p>
    <w:p w14:paraId="1040E01C" w14:textId="77777777" w:rsidR="0047307C" w:rsidRDefault="0047307C" w:rsidP="0047307C">
      <w:pPr>
        <w:pStyle w:val="BTEMEASMCA"/>
        <w:rPr>
          <w:rFonts w:asciiTheme="majorBidi" w:hAnsiTheme="majorBidi" w:cstheme="majorBidi"/>
          <w:noProof w:val="0"/>
        </w:rPr>
      </w:pPr>
    </w:p>
    <w:p w14:paraId="1171429A" w14:textId="77777777" w:rsidR="00AA2202" w:rsidRPr="00AA2202" w:rsidRDefault="00AA2202" w:rsidP="00AA2202">
      <w:pPr>
        <w:pStyle w:val="BTEMEASMCA"/>
        <w:rPr>
          <w:rFonts w:asciiTheme="majorBidi" w:hAnsiTheme="majorBidi" w:cstheme="majorBidi"/>
        </w:rPr>
      </w:pPr>
      <w:r w:rsidRPr="00AA2202">
        <w:rPr>
          <w:rFonts w:asciiTheme="majorBidi" w:hAnsiTheme="majorBidi" w:cstheme="majorBidi"/>
          <w:u w:val="single"/>
        </w:rPr>
        <w:t>Nitratai</w:t>
      </w:r>
    </w:p>
    <w:p w14:paraId="4114CA90" w14:textId="77777777" w:rsidR="00AA2202" w:rsidRPr="00AA2202" w:rsidRDefault="00AA2202" w:rsidP="00AA2202">
      <w:pPr>
        <w:pStyle w:val="BTEMEASMCA"/>
        <w:rPr>
          <w:rFonts w:asciiTheme="majorBidi" w:hAnsiTheme="majorBidi" w:cstheme="majorBidi"/>
        </w:rPr>
      </w:pPr>
      <w:r w:rsidRPr="00AA2202">
        <w:rPr>
          <w:rFonts w:asciiTheme="majorBidi" w:hAnsiTheme="majorBidi" w:cstheme="majorBidi"/>
        </w:rPr>
        <w:t>Buvo pranešta apie sumažėjusį heparino aktyvumą, kai kartu buvo skiriama glicerolio trinitrato infuzija į veną.</w:t>
      </w:r>
    </w:p>
    <w:p w14:paraId="52B7D3A4" w14:textId="77777777" w:rsidR="00AA2202" w:rsidRPr="0002212E" w:rsidRDefault="00AA2202" w:rsidP="0047307C">
      <w:pPr>
        <w:pStyle w:val="BTEMEASMCA"/>
        <w:rPr>
          <w:rFonts w:asciiTheme="majorBidi" w:hAnsiTheme="majorBidi" w:cstheme="majorBidi"/>
          <w:noProof w:val="0"/>
        </w:rPr>
      </w:pPr>
    </w:p>
    <w:p w14:paraId="23E24127" w14:textId="77777777" w:rsidR="0047307C" w:rsidRPr="0002212E" w:rsidRDefault="0047307C" w:rsidP="0047307C">
      <w:pPr>
        <w:pStyle w:val="PI-3EMEASMCA"/>
        <w:spacing w:line="240" w:lineRule="auto"/>
        <w:rPr>
          <w:rFonts w:asciiTheme="majorBidi" w:hAnsiTheme="majorBidi" w:cstheme="majorBidi"/>
        </w:rPr>
      </w:pPr>
      <w:r w:rsidRPr="0002212E">
        <w:rPr>
          <w:rFonts w:asciiTheme="majorBidi" w:hAnsiTheme="majorBidi" w:cstheme="majorBidi"/>
        </w:rPr>
        <w:t>Nėštumas ir žindymo laikotarpis</w:t>
      </w:r>
    </w:p>
    <w:p w14:paraId="39EA4ABD" w14:textId="77777777" w:rsidR="0047307C" w:rsidRPr="0002212E" w:rsidRDefault="0047307C" w:rsidP="0047307C">
      <w:pPr>
        <w:pStyle w:val="Heading3"/>
        <w:spacing w:before="0" w:after="0"/>
        <w:rPr>
          <w:rFonts w:asciiTheme="majorBidi" w:hAnsiTheme="majorBidi" w:cstheme="majorBidi"/>
          <w:b w:val="0"/>
          <w:i/>
          <w:sz w:val="22"/>
          <w:szCs w:val="22"/>
        </w:rPr>
      </w:pPr>
      <w:r w:rsidRPr="0002212E">
        <w:rPr>
          <w:rFonts w:asciiTheme="majorBidi" w:hAnsiTheme="majorBidi" w:cstheme="majorBidi"/>
          <w:b w:val="0"/>
          <w:i/>
          <w:sz w:val="22"/>
          <w:szCs w:val="22"/>
        </w:rPr>
        <w:t>Nėštumas</w:t>
      </w:r>
    </w:p>
    <w:p w14:paraId="6C41F8C5" w14:textId="77777777" w:rsidR="0047307C" w:rsidRPr="0002212E" w:rsidRDefault="0047307C" w:rsidP="0047307C">
      <w:pPr>
        <w:spacing w:line="240" w:lineRule="auto"/>
        <w:rPr>
          <w:rFonts w:asciiTheme="majorBidi" w:hAnsiTheme="majorBidi" w:cstheme="majorBidi"/>
        </w:rPr>
      </w:pPr>
      <w:r w:rsidRPr="0002212E">
        <w:rPr>
          <w:rFonts w:asciiTheme="majorBidi" w:hAnsiTheme="majorBidi" w:cstheme="majorBidi"/>
        </w:rPr>
        <w:t>Jeigu esate nėščia, žindote kūdikį, manote, kad galbūt esate nėščia arba planuojate pastoti, tai prieš vartodama šį vaistą pasitarkite su gydytoju arba vaistininku.</w:t>
      </w:r>
    </w:p>
    <w:p w14:paraId="39F17BAD" w14:textId="77777777" w:rsidR="0047307C" w:rsidRPr="0002212E" w:rsidRDefault="0047307C" w:rsidP="0047307C">
      <w:pPr>
        <w:spacing w:line="240" w:lineRule="auto"/>
        <w:rPr>
          <w:rFonts w:asciiTheme="majorBidi" w:hAnsiTheme="majorBidi" w:cstheme="majorBidi"/>
        </w:rPr>
      </w:pPr>
      <w:r w:rsidRPr="0002212E">
        <w:rPr>
          <w:rFonts w:asciiTheme="majorBidi" w:hAnsiTheme="majorBidi" w:cstheme="majorBidi"/>
        </w:rPr>
        <w:t>Nors pro placentą į vaisių heparinas neprasiskverbia, o toksinio poveikio žmogaus vaisiui nepastebėta, tačiau nėščiosioms šio vaisto skiriama labai atsargiai, nes jis didina kraujavimo iš gimdos ir placentos pavojų (ypač gimdymo metu).</w:t>
      </w:r>
    </w:p>
    <w:p w14:paraId="00227B16" w14:textId="77777777" w:rsidR="0047307C" w:rsidRPr="0002212E" w:rsidRDefault="0047307C" w:rsidP="0047307C">
      <w:pPr>
        <w:spacing w:line="240" w:lineRule="auto"/>
        <w:rPr>
          <w:rFonts w:asciiTheme="majorBidi" w:hAnsiTheme="majorBidi" w:cstheme="majorBidi"/>
        </w:rPr>
      </w:pPr>
    </w:p>
    <w:p w14:paraId="45D8A94C" w14:textId="77777777" w:rsidR="0047307C" w:rsidRPr="0002212E" w:rsidRDefault="0047307C" w:rsidP="0047307C">
      <w:pPr>
        <w:spacing w:line="240" w:lineRule="auto"/>
        <w:rPr>
          <w:rFonts w:asciiTheme="majorBidi" w:hAnsiTheme="majorBidi" w:cstheme="majorBidi"/>
        </w:rPr>
      </w:pPr>
      <w:r w:rsidRPr="0002212E">
        <w:rPr>
          <w:rFonts w:asciiTheme="majorBidi" w:hAnsiTheme="majorBidi" w:cstheme="majorBidi"/>
        </w:rPr>
        <w:t>Jei numatoma chirurginė intervencija, heparino vartojimą patartina nutraukti.</w:t>
      </w:r>
    </w:p>
    <w:p w14:paraId="23E3AC31" w14:textId="77777777" w:rsidR="0047307C" w:rsidRPr="0002212E" w:rsidRDefault="0047307C" w:rsidP="0047307C">
      <w:pPr>
        <w:pStyle w:val="BodyText"/>
        <w:spacing w:after="0"/>
        <w:rPr>
          <w:rFonts w:asciiTheme="majorBidi" w:hAnsiTheme="majorBidi" w:cstheme="majorBidi"/>
          <w:szCs w:val="22"/>
        </w:rPr>
      </w:pPr>
    </w:p>
    <w:p w14:paraId="7051A505" w14:textId="77777777" w:rsidR="0047307C" w:rsidRPr="0002212E" w:rsidRDefault="0047307C" w:rsidP="0047307C">
      <w:pPr>
        <w:pStyle w:val="Heading3"/>
        <w:spacing w:before="0" w:after="0"/>
        <w:rPr>
          <w:rFonts w:asciiTheme="majorBidi" w:hAnsiTheme="majorBidi" w:cstheme="majorBidi"/>
          <w:b w:val="0"/>
          <w:i/>
          <w:sz w:val="22"/>
          <w:szCs w:val="22"/>
        </w:rPr>
      </w:pPr>
      <w:r w:rsidRPr="0002212E">
        <w:rPr>
          <w:rFonts w:asciiTheme="majorBidi" w:hAnsiTheme="majorBidi" w:cstheme="majorBidi"/>
          <w:b w:val="0"/>
          <w:i/>
          <w:sz w:val="22"/>
          <w:szCs w:val="22"/>
        </w:rPr>
        <w:lastRenderedPageBreak/>
        <w:t>Žindymo laikotarpis</w:t>
      </w:r>
    </w:p>
    <w:p w14:paraId="0734AD20" w14:textId="77777777" w:rsidR="0047307C" w:rsidRPr="0002212E" w:rsidRDefault="0047307C" w:rsidP="0047307C">
      <w:pPr>
        <w:spacing w:line="240" w:lineRule="auto"/>
        <w:rPr>
          <w:rFonts w:asciiTheme="majorBidi" w:hAnsiTheme="majorBidi" w:cstheme="majorBidi"/>
        </w:rPr>
      </w:pPr>
      <w:r w:rsidRPr="0002212E">
        <w:rPr>
          <w:rFonts w:asciiTheme="majorBidi" w:hAnsiTheme="majorBidi" w:cstheme="majorBidi"/>
        </w:rPr>
        <w:t>Heparino neišsiskiria į motinos pieną, todėl, vartojant šį vaistą galima maitinti krūtimi.</w:t>
      </w:r>
    </w:p>
    <w:p w14:paraId="0AE2654B" w14:textId="77777777" w:rsidR="0047307C" w:rsidRPr="0002212E" w:rsidRDefault="0047307C" w:rsidP="0047307C">
      <w:pPr>
        <w:pStyle w:val="BTEMEASMCA"/>
        <w:rPr>
          <w:rFonts w:asciiTheme="majorBidi" w:hAnsiTheme="majorBidi" w:cstheme="majorBidi"/>
          <w:noProof w:val="0"/>
        </w:rPr>
      </w:pPr>
    </w:p>
    <w:p w14:paraId="2A54985C" w14:textId="77777777" w:rsidR="0047307C" w:rsidRPr="0002212E" w:rsidRDefault="0047307C" w:rsidP="0047307C">
      <w:pPr>
        <w:pStyle w:val="PI-3EMEASMCA"/>
        <w:spacing w:line="240" w:lineRule="auto"/>
        <w:rPr>
          <w:rFonts w:asciiTheme="majorBidi" w:hAnsiTheme="majorBidi" w:cstheme="majorBidi"/>
        </w:rPr>
      </w:pPr>
    </w:p>
    <w:p w14:paraId="0A65B80C" w14:textId="77777777" w:rsidR="0047307C" w:rsidRPr="0002212E" w:rsidRDefault="0047307C" w:rsidP="0047307C">
      <w:pPr>
        <w:pStyle w:val="PI-3EMEASMCA"/>
        <w:spacing w:line="240" w:lineRule="auto"/>
        <w:rPr>
          <w:rFonts w:asciiTheme="majorBidi" w:hAnsiTheme="majorBidi" w:cstheme="majorBidi"/>
        </w:rPr>
      </w:pPr>
      <w:r w:rsidRPr="0002212E">
        <w:rPr>
          <w:rFonts w:asciiTheme="majorBidi" w:hAnsiTheme="majorBidi" w:cstheme="majorBidi"/>
        </w:rPr>
        <w:t>Vairavimas ir mechanizmų valdymas</w:t>
      </w:r>
    </w:p>
    <w:p w14:paraId="7B5267CB" w14:textId="77777777" w:rsidR="0047307C" w:rsidRPr="0002212E" w:rsidRDefault="0047307C" w:rsidP="0047307C">
      <w:pPr>
        <w:pStyle w:val="BTEMEASMCA"/>
        <w:rPr>
          <w:rFonts w:asciiTheme="majorBidi" w:hAnsiTheme="majorBidi" w:cstheme="majorBidi"/>
          <w:noProof w:val="0"/>
        </w:rPr>
      </w:pPr>
      <w:r w:rsidRPr="0002212E">
        <w:rPr>
          <w:rFonts w:asciiTheme="majorBidi" w:hAnsiTheme="majorBidi" w:cstheme="majorBidi"/>
          <w:noProof w:val="0"/>
        </w:rPr>
        <w:t>Duomenys neaktualūs.</w:t>
      </w:r>
    </w:p>
    <w:p w14:paraId="2364C2DF" w14:textId="77777777" w:rsidR="0047307C" w:rsidRPr="0002212E" w:rsidRDefault="0047307C" w:rsidP="0047307C">
      <w:pPr>
        <w:pStyle w:val="BTEMEASMCA"/>
        <w:rPr>
          <w:rFonts w:asciiTheme="majorBidi" w:hAnsiTheme="majorBidi" w:cstheme="majorBidi"/>
          <w:noProof w:val="0"/>
        </w:rPr>
      </w:pPr>
    </w:p>
    <w:p w14:paraId="6B949CAE" w14:textId="77777777" w:rsidR="0047307C" w:rsidRPr="0002212E" w:rsidRDefault="0047307C" w:rsidP="0047307C">
      <w:pPr>
        <w:pStyle w:val="PI-3EMEASMCA"/>
        <w:spacing w:line="240" w:lineRule="auto"/>
        <w:rPr>
          <w:rFonts w:asciiTheme="majorBidi" w:hAnsiTheme="majorBidi" w:cstheme="majorBidi"/>
        </w:rPr>
      </w:pPr>
      <w:r w:rsidRPr="0002212E">
        <w:rPr>
          <w:rFonts w:asciiTheme="majorBidi" w:hAnsiTheme="majorBidi" w:cstheme="majorBidi"/>
        </w:rPr>
        <w:t xml:space="preserve">HEPARIN ROTEXMEDICA sudėtyje yra </w:t>
      </w:r>
      <w:proofErr w:type="spellStart"/>
      <w:r w:rsidRPr="0002212E">
        <w:rPr>
          <w:rFonts w:asciiTheme="majorBidi" w:hAnsiTheme="majorBidi" w:cstheme="majorBidi"/>
        </w:rPr>
        <w:t>benzilo</w:t>
      </w:r>
      <w:proofErr w:type="spellEnd"/>
      <w:r w:rsidRPr="0002212E">
        <w:rPr>
          <w:rFonts w:asciiTheme="majorBidi" w:hAnsiTheme="majorBidi" w:cstheme="majorBidi"/>
        </w:rPr>
        <w:t xml:space="preserve"> alkoholio</w:t>
      </w:r>
    </w:p>
    <w:p w14:paraId="0BFEC678" w14:textId="2C559B55" w:rsidR="00C11901" w:rsidRPr="00C11901" w:rsidRDefault="00C11901" w:rsidP="00C11901">
      <w:pPr>
        <w:pStyle w:val="BTEMEASMCA"/>
        <w:rPr>
          <w:rFonts w:asciiTheme="majorBidi" w:hAnsiTheme="majorBidi" w:cstheme="majorBidi"/>
        </w:rPr>
      </w:pPr>
      <w:r w:rsidRPr="00C11901">
        <w:rPr>
          <w:rFonts w:asciiTheme="majorBidi" w:hAnsiTheme="majorBidi" w:cstheme="majorBidi"/>
        </w:rPr>
        <w:t>Kiekviename šio vaisto flakone yra 50</w:t>
      </w:r>
      <w:r>
        <w:rPr>
          <w:rFonts w:asciiTheme="majorBidi" w:hAnsiTheme="majorBidi" w:cstheme="majorBidi"/>
        </w:rPr>
        <w:t> </w:t>
      </w:r>
      <w:r w:rsidRPr="00C11901">
        <w:rPr>
          <w:rFonts w:asciiTheme="majorBidi" w:hAnsiTheme="majorBidi" w:cstheme="majorBidi"/>
        </w:rPr>
        <w:t>mg benzilo alkoholio, tai atitinka 10</w:t>
      </w:r>
      <w:r>
        <w:rPr>
          <w:rFonts w:asciiTheme="majorBidi" w:hAnsiTheme="majorBidi" w:cstheme="majorBidi"/>
        </w:rPr>
        <w:t> </w:t>
      </w:r>
      <w:r w:rsidRPr="00C11901">
        <w:rPr>
          <w:rFonts w:asciiTheme="majorBidi" w:hAnsiTheme="majorBidi" w:cstheme="majorBidi"/>
        </w:rPr>
        <w:t>mg/ml. Benzilo alkoholis gali suke</w:t>
      </w:r>
      <w:r>
        <w:rPr>
          <w:rFonts w:asciiTheme="majorBidi" w:hAnsiTheme="majorBidi" w:cstheme="majorBidi"/>
        </w:rPr>
        <w:t>l</w:t>
      </w:r>
      <w:r w:rsidRPr="00C11901">
        <w:rPr>
          <w:rFonts w:asciiTheme="majorBidi" w:hAnsiTheme="majorBidi" w:cstheme="majorBidi"/>
        </w:rPr>
        <w:t>ti alerginių reakcijų.</w:t>
      </w:r>
    </w:p>
    <w:p w14:paraId="481094AD" w14:textId="77777777" w:rsidR="00C11901" w:rsidRPr="00C11901" w:rsidRDefault="00C11901" w:rsidP="00C11901">
      <w:pPr>
        <w:pStyle w:val="BTEMEASMCA"/>
        <w:rPr>
          <w:rFonts w:asciiTheme="majorBidi" w:hAnsiTheme="majorBidi" w:cstheme="majorBidi"/>
        </w:rPr>
      </w:pPr>
      <w:r w:rsidRPr="00C11901">
        <w:rPr>
          <w:rFonts w:asciiTheme="majorBidi" w:hAnsiTheme="majorBidi" w:cstheme="majorBidi"/>
        </w:rPr>
        <w:t>Mažiems vaikams benzilo alkoholis siejamas su sunkaus šalutinio poveikio, įskaitant kvėpavimo sutrikimą (vadinamąjį žiobčiojimo sindromą), rizika. Neduokite savo naujagimiui (iki 4 savaičių), nebent tai patarė gydytojas.</w:t>
      </w:r>
    </w:p>
    <w:p w14:paraId="3F249BB2" w14:textId="77777777" w:rsidR="00C11901" w:rsidRPr="00C11901" w:rsidRDefault="00C11901" w:rsidP="00C11901">
      <w:pPr>
        <w:pStyle w:val="BTEMEASMCA"/>
        <w:rPr>
          <w:rFonts w:asciiTheme="majorBidi" w:hAnsiTheme="majorBidi" w:cstheme="majorBidi"/>
        </w:rPr>
      </w:pPr>
      <w:r w:rsidRPr="00C11901">
        <w:rPr>
          <w:rFonts w:asciiTheme="majorBidi" w:hAnsiTheme="majorBidi" w:cstheme="majorBidi"/>
        </w:rPr>
        <w:t>Nevartokite ilgiau nei savaitę mažiems vaikams (jaunesniems kaip 3 metų), nebent tai patarė gydytojas arba vaistininkas.</w:t>
      </w:r>
    </w:p>
    <w:p w14:paraId="7A75D640" w14:textId="77777777" w:rsidR="00C11901" w:rsidRPr="00C11901" w:rsidRDefault="00C11901" w:rsidP="00C11901">
      <w:pPr>
        <w:pStyle w:val="BTEMEASMCA"/>
        <w:rPr>
          <w:rFonts w:asciiTheme="majorBidi" w:hAnsiTheme="majorBidi" w:cstheme="majorBidi"/>
        </w:rPr>
      </w:pPr>
      <w:r w:rsidRPr="00C11901">
        <w:rPr>
          <w:rFonts w:asciiTheme="majorBidi" w:hAnsiTheme="majorBidi" w:cstheme="majorBidi"/>
        </w:rPr>
        <w:t>Pasitarkite su gydytoju arba vaistininku, jeigu esate nėščia arba žindote kūdikį, kadangi didelis benzilo alkoholio kiekis gali kauptis Jūsų organizme ir sukelti šalutinį poveikį (vadinamąją metabolinę acidozę).</w:t>
      </w:r>
    </w:p>
    <w:p w14:paraId="15A9463F" w14:textId="77777777" w:rsidR="00C11901" w:rsidRPr="00C11901" w:rsidRDefault="00C11901" w:rsidP="00C11901">
      <w:pPr>
        <w:pStyle w:val="BTEMEASMCA"/>
        <w:rPr>
          <w:rFonts w:asciiTheme="majorBidi" w:hAnsiTheme="majorBidi" w:cstheme="majorBidi"/>
        </w:rPr>
      </w:pPr>
      <w:r w:rsidRPr="00C11901">
        <w:rPr>
          <w:rFonts w:asciiTheme="majorBidi" w:hAnsiTheme="majorBidi" w:cstheme="majorBidi"/>
        </w:rPr>
        <w:t>Pasitarkite su gydytoju arba vaistininku, jeigu sergate inkstų arba kepenų ligomis, kadangi didelis benzilo alkoholio kiekis gali kauptis Jūsų organizme ir sukelti šalutinį poveikį (vadinamąją metabolinę acidozę).</w:t>
      </w:r>
    </w:p>
    <w:p w14:paraId="19F88F11" w14:textId="77777777" w:rsidR="00C11901" w:rsidRPr="00C11901" w:rsidRDefault="00C11901" w:rsidP="00C11901">
      <w:pPr>
        <w:pStyle w:val="BTEMEASMCA"/>
        <w:rPr>
          <w:rFonts w:asciiTheme="majorBidi" w:hAnsiTheme="majorBidi" w:cstheme="majorBidi"/>
        </w:rPr>
      </w:pPr>
    </w:p>
    <w:p w14:paraId="6F955125" w14:textId="246B6B2B" w:rsidR="00C11901" w:rsidRPr="00C11901" w:rsidRDefault="00C11901" w:rsidP="00C11901">
      <w:pPr>
        <w:pStyle w:val="BTEMEASMCA"/>
        <w:rPr>
          <w:rFonts w:asciiTheme="majorBidi" w:hAnsiTheme="majorBidi" w:cstheme="majorBidi"/>
          <w:b/>
        </w:rPr>
      </w:pPr>
      <w:r w:rsidRPr="00C11901">
        <w:rPr>
          <w:rFonts w:asciiTheme="majorBidi" w:hAnsiTheme="majorBidi" w:cstheme="majorBidi"/>
          <w:b/>
        </w:rPr>
        <w:t>HEPARIN ROTEXMEDICA sudėtyje yra natrio</w:t>
      </w:r>
    </w:p>
    <w:p w14:paraId="4E56EDB4" w14:textId="0925C7B7" w:rsidR="00C11901" w:rsidRPr="00C11901" w:rsidRDefault="00C11901" w:rsidP="00C11901">
      <w:pPr>
        <w:pStyle w:val="BTEMEASMCA"/>
        <w:rPr>
          <w:rFonts w:asciiTheme="majorBidi" w:hAnsiTheme="majorBidi" w:cstheme="majorBidi"/>
        </w:rPr>
      </w:pPr>
      <w:r>
        <w:rPr>
          <w:rFonts w:asciiTheme="majorBidi" w:hAnsiTheme="majorBidi" w:cstheme="majorBidi"/>
        </w:rPr>
        <w:t>Kiekviename šio</w:t>
      </w:r>
      <w:r w:rsidRPr="00C11901">
        <w:rPr>
          <w:rFonts w:asciiTheme="majorBidi" w:hAnsiTheme="majorBidi" w:cstheme="majorBidi"/>
        </w:rPr>
        <w:t xml:space="preserve"> vaisto flakone yra 23,5 mg natrio (valgomosios druskos sudedamosios dalies). Tai atitinka 2 % didžiausios rekomenduojamos natrio paros normos suaugusiesiems.</w:t>
      </w:r>
    </w:p>
    <w:p w14:paraId="02379211" w14:textId="77777777" w:rsidR="00C11901" w:rsidRPr="0002212E" w:rsidRDefault="00C11901" w:rsidP="0047307C">
      <w:pPr>
        <w:pStyle w:val="BTEMEASMCA"/>
        <w:rPr>
          <w:rFonts w:asciiTheme="majorBidi" w:hAnsiTheme="majorBidi" w:cstheme="majorBidi"/>
          <w:noProof w:val="0"/>
        </w:rPr>
      </w:pPr>
    </w:p>
    <w:p w14:paraId="4AF42923" w14:textId="77777777" w:rsidR="0047307C" w:rsidRPr="0002212E" w:rsidRDefault="0047307C" w:rsidP="0047307C">
      <w:pPr>
        <w:pStyle w:val="BTEMEASMCA"/>
        <w:rPr>
          <w:rFonts w:asciiTheme="majorBidi" w:hAnsiTheme="majorBidi" w:cstheme="majorBidi"/>
          <w:noProof w:val="0"/>
        </w:rPr>
      </w:pPr>
    </w:p>
    <w:p w14:paraId="13DB0832" w14:textId="580D18FF" w:rsidR="0047307C" w:rsidRPr="0002212E" w:rsidRDefault="0047307C" w:rsidP="00AA2202">
      <w:pPr>
        <w:pStyle w:val="PI-1EMEASMCA"/>
      </w:pPr>
      <w:bookmarkStart w:id="11" w:name="_Toc129243141"/>
      <w:bookmarkStart w:id="12" w:name="_Toc129243266"/>
      <w:r w:rsidRPr="0002212E">
        <w:t xml:space="preserve">Kaip vartoti </w:t>
      </w:r>
      <w:bookmarkEnd w:id="11"/>
      <w:bookmarkEnd w:id="12"/>
      <w:r w:rsidRPr="0002212E">
        <w:t>HEPARIN ROTEXMEDICA</w:t>
      </w:r>
    </w:p>
    <w:p w14:paraId="54D62FE4" w14:textId="77777777" w:rsidR="0047307C" w:rsidRPr="0002212E" w:rsidRDefault="0047307C" w:rsidP="0047307C">
      <w:pPr>
        <w:pStyle w:val="BTEMEASMCA"/>
        <w:rPr>
          <w:rFonts w:asciiTheme="majorBidi" w:hAnsiTheme="majorBidi" w:cstheme="majorBidi"/>
          <w:noProof w:val="0"/>
        </w:rPr>
      </w:pPr>
    </w:p>
    <w:p w14:paraId="37F833D7" w14:textId="77777777" w:rsidR="0047307C" w:rsidRPr="0002212E" w:rsidRDefault="0047307C" w:rsidP="0047307C">
      <w:pPr>
        <w:pStyle w:val="BTEMEASMCA"/>
        <w:rPr>
          <w:rFonts w:asciiTheme="majorBidi" w:hAnsiTheme="majorBidi" w:cstheme="majorBidi"/>
          <w:noProof w:val="0"/>
        </w:rPr>
      </w:pPr>
      <w:r w:rsidRPr="0002212E">
        <w:rPr>
          <w:rFonts w:asciiTheme="majorBidi" w:hAnsiTheme="majorBidi" w:cstheme="majorBidi"/>
          <w:noProof w:val="0"/>
        </w:rPr>
        <w:t>Visada vartokite šį vaistą tiksliai kaip nurodė gydytojas. Jeigu abejojate, kreipkitės į gydytoją.</w:t>
      </w:r>
    </w:p>
    <w:p w14:paraId="47E99C2B" w14:textId="77777777" w:rsidR="0047307C" w:rsidRPr="0002212E" w:rsidRDefault="0047307C" w:rsidP="0047307C">
      <w:pPr>
        <w:spacing w:line="240" w:lineRule="auto"/>
        <w:rPr>
          <w:rFonts w:asciiTheme="majorBidi" w:hAnsiTheme="majorBidi" w:cstheme="majorBidi"/>
          <w:i/>
          <w:iCs/>
        </w:rPr>
      </w:pPr>
    </w:p>
    <w:p w14:paraId="6818E806" w14:textId="77777777" w:rsidR="0047307C" w:rsidRPr="0002212E" w:rsidRDefault="0047307C" w:rsidP="0047307C">
      <w:pPr>
        <w:spacing w:line="240" w:lineRule="auto"/>
        <w:rPr>
          <w:rFonts w:asciiTheme="majorBidi" w:hAnsiTheme="majorBidi" w:cstheme="majorBidi"/>
          <w:i/>
          <w:iCs/>
        </w:rPr>
      </w:pPr>
      <w:r w:rsidRPr="0002212E">
        <w:rPr>
          <w:rFonts w:asciiTheme="majorBidi" w:hAnsiTheme="majorBidi" w:cstheme="majorBidi"/>
          <w:i/>
          <w:iCs/>
        </w:rPr>
        <w:t>Leisti į veną. Nešvirkšti į raumenis!</w:t>
      </w:r>
    </w:p>
    <w:p w14:paraId="1E8A162F" w14:textId="77777777" w:rsidR="0047307C" w:rsidRPr="0002212E" w:rsidRDefault="0047307C" w:rsidP="0047307C">
      <w:pPr>
        <w:spacing w:line="240" w:lineRule="auto"/>
        <w:rPr>
          <w:rFonts w:asciiTheme="majorBidi" w:hAnsiTheme="majorBidi" w:cstheme="majorBidi"/>
          <w:i/>
          <w:iCs/>
        </w:rPr>
      </w:pPr>
    </w:p>
    <w:p w14:paraId="3281C10C" w14:textId="77777777" w:rsidR="0047307C" w:rsidRPr="0002212E" w:rsidRDefault="0047307C" w:rsidP="0047307C">
      <w:pPr>
        <w:pStyle w:val="Heading5"/>
        <w:spacing w:before="0" w:after="0"/>
        <w:rPr>
          <w:rFonts w:asciiTheme="majorBidi" w:hAnsiTheme="majorBidi" w:cstheme="majorBidi"/>
          <w:b w:val="0"/>
          <w:bCs w:val="0"/>
          <w:sz w:val="22"/>
          <w:szCs w:val="22"/>
        </w:rPr>
      </w:pPr>
      <w:r w:rsidRPr="0002212E">
        <w:rPr>
          <w:rFonts w:asciiTheme="majorBidi" w:hAnsiTheme="majorBidi" w:cstheme="majorBidi"/>
          <w:b w:val="0"/>
          <w:bCs w:val="0"/>
          <w:sz w:val="22"/>
          <w:szCs w:val="22"/>
        </w:rPr>
        <w:t>Dozavimas</w:t>
      </w:r>
    </w:p>
    <w:p w14:paraId="36D7B723" w14:textId="289E7852" w:rsidR="0047307C" w:rsidRPr="0002212E" w:rsidRDefault="0047307C" w:rsidP="0047307C">
      <w:pPr>
        <w:spacing w:line="240" w:lineRule="auto"/>
        <w:rPr>
          <w:rFonts w:asciiTheme="majorBidi" w:hAnsiTheme="majorBidi" w:cstheme="majorBidi"/>
        </w:rPr>
      </w:pPr>
      <w:r w:rsidRPr="0002212E">
        <w:rPr>
          <w:rFonts w:asciiTheme="majorBidi" w:hAnsiTheme="majorBidi" w:cstheme="majorBidi"/>
        </w:rPr>
        <w:t xml:space="preserve">Dozuojama individualiai. Būtinos dozės kartotinai </w:t>
      </w:r>
      <w:r w:rsidR="00C11901">
        <w:rPr>
          <w:rFonts w:asciiTheme="majorBidi" w:hAnsiTheme="majorBidi" w:cstheme="majorBidi"/>
        </w:rPr>
        <w:t>leidžiamos</w:t>
      </w:r>
      <w:r w:rsidR="00C11901" w:rsidRPr="0002212E">
        <w:rPr>
          <w:rFonts w:asciiTheme="majorBidi" w:hAnsiTheme="majorBidi" w:cstheme="majorBidi"/>
        </w:rPr>
        <w:t xml:space="preserve"> </w:t>
      </w:r>
      <w:r w:rsidRPr="0002212E">
        <w:rPr>
          <w:rFonts w:asciiTheme="majorBidi" w:hAnsiTheme="majorBidi" w:cstheme="majorBidi"/>
        </w:rPr>
        <w:t xml:space="preserve">į veną arba nepertraukiamai </w:t>
      </w:r>
      <w:proofErr w:type="spellStart"/>
      <w:r w:rsidRPr="0002212E">
        <w:rPr>
          <w:rFonts w:asciiTheme="majorBidi" w:hAnsiTheme="majorBidi" w:cstheme="majorBidi"/>
        </w:rPr>
        <w:t>infuzuojamos</w:t>
      </w:r>
      <w:proofErr w:type="spellEnd"/>
      <w:r w:rsidRPr="0002212E">
        <w:rPr>
          <w:rFonts w:asciiTheme="majorBidi" w:hAnsiTheme="majorBidi" w:cstheme="majorBidi"/>
        </w:rPr>
        <w:t>. Įprastinė paros dozė vaikams ir suaugusiems – 400</w:t>
      </w:r>
      <w:r w:rsidR="00AA2202">
        <w:rPr>
          <w:rFonts w:asciiTheme="majorBidi" w:hAnsiTheme="majorBidi" w:cstheme="majorBidi"/>
        </w:rPr>
        <w:t xml:space="preserve"> – </w:t>
      </w:r>
      <w:r w:rsidRPr="0002212E">
        <w:rPr>
          <w:rFonts w:asciiTheme="majorBidi" w:hAnsiTheme="majorBidi" w:cstheme="majorBidi"/>
        </w:rPr>
        <w:t>600 TV/kg. Senyvo amžiaus žmonėms paprastai skiriama pusė šios dozės.</w:t>
      </w:r>
    </w:p>
    <w:p w14:paraId="0C998206" w14:textId="77777777" w:rsidR="0047307C" w:rsidRPr="0002212E" w:rsidRDefault="0047307C" w:rsidP="0047307C">
      <w:pPr>
        <w:spacing w:line="240" w:lineRule="auto"/>
        <w:rPr>
          <w:rFonts w:asciiTheme="majorBidi" w:hAnsiTheme="majorBidi" w:cstheme="majorBidi"/>
        </w:rPr>
      </w:pPr>
    </w:p>
    <w:p w14:paraId="781DDE84" w14:textId="77777777" w:rsidR="0047307C" w:rsidRPr="0002212E" w:rsidRDefault="0047307C" w:rsidP="0047307C">
      <w:pPr>
        <w:pStyle w:val="Heading4"/>
        <w:jc w:val="left"/>
        <w:rPr>
          <w:rFonts w:asciiTheme="majorBidi" w:hAnsiTheme="majorBidi" w:cstheme="majorBidi"/>
          <w:szCs w:val="22"/>
        </w:rPr>
      </w:pPr>
      <w:r w:rsidRPr="0002212E">
        <w:rPr>
          <w:rFonts w:asciiTheme="majorBidi" w:hAnsiTheme="majorBidi" w:cstheme="majorBidi"/>
          <w:szCs w:val="22"/>
        </w:rPr>
        <w:t>Gydymo kontrolė</w:t>
      </w:r>
    </w:p>
    <w:p w14:paraId="2CEE72F4" w14:textId="14135F80" w:rsidR="0047307C" w:rsidRPr="0002212E" w:rsidRDefault="0047307C" w:rsidP="0047307C">
      <w:pPr>
        <w:spacing w:line="240" w:lineRule="auto"/>
        <w:rPr>
          <w:rFonts w:asciiTheme="majorBidi" w:hAnsiTheme="majorBidi" w:cstheme="majorBidi"/>
        </w:rPr>
      </w:pPr>
      <w:r w:rsidRPr="0002212E">
        <w:rPr>
          <w:rFonts w:asciiTheme="majorBidi" w:hAnsiTheme="majorBidi" w:cstheme="majorBidi"/>
        </w:rPr>
        <w:t xml:space="preserve">Jei šio vaisto skiriama gydymui, tai dozės nepertraukiamai infuzijai apskaičiuojamos pagal krešulio susidarymo sulėtėjimą bendruosiuose kraujo </w:t>
      </w:r>
      <w:proofErr w:type="spellStart"/>
      <w:r w:rsidRPr="0002212E">
        <w:rPr>
          <w:rFonts w:asciiTheme="majorBidi" w:hAnsiTheme="majorBidi" w:cstheme="majorBidi"/>
        </w:rPr>
        <w:t>koaguliacijos</w:t>
      </w:r>
      <w:proofErr w:type="spellEnd"/>
      <w:r w:rsidRPr="0002212E">
        <w:rPr>
          <w:rFonts w:asciiTheme="majorBidi" w:hAnsiTheme="majorBidi" w:cstheme="majorBidi"/>
        </w:rPr>
        <w:t xml:space="preserve"> tyrimuose. Pavyzdžiui, </w:t>
      </w:r>
      <w:proofErr w:type="spellStart"/>
      <w:r w:rsidRPr="0002212E">
        <w:rPr>
          <w:rFonts w:asciiTheme="majorBidi" w:hAnsiTheme="majorBidi" w:cstheme="majorBidi"/>
        </w:rPr>
        <w:t>Hauelio</w:t>
      </w:r>
      <w:proofErr w:type="spellEnd"/>
      <w:r w:rsidRPr="0002212E">
        <w:rPr>
          <w:rFonts w:asciiTheme="majorBidi" w:hAnsiTheme="majorBidi" w:cstheme="majorBidi"/>
        </w:rPr>
        <w:t xml:space="preserve"> (</w:t>
      </w:r>
      <w:proofErr w:type="spellStart"/>
      <w:r w:rsidRPr="0002212E">
        <w:rPr>
          <w:rFonts w:asciiTheme="majorBidi" w:hAnsiTheme="majorBidi" w:cstheme="majorBidi"/>
        </w:rPr>
        <w:t>Howell</w:t>
      </w:r>
      <w:proofErr w:type="spellEnd"/>
      <w:r w:rsidRPr="0002212E">
        <w:rPr>
          <w:rFonts w:asciiTheme="majorBidi" w:hAnsiTheme="majorBidi" w:cstheme="majorBidi"/>
        </w:rPr>
        <w:t xml:space="preserve">) laikas (laikas, per kurį </w:t>
      </w:r>
      <w:proofErr w:type="spellStart"/>
      <w:r w:rsidRPr="0002212E">
        <w:rPr>
          <w:rFonts w:asciiTheme="majorBidi" w:hAnsiTheme="majorBidi" w:cstheme="majorBidi"/>
        </w:rPr>
        <w:t>sukreša</w:t>
      </w:r>
      <w:proofErr w:type="spellEnd"/>
      <w:r w:rsidRPr="0002212E">
        <w:rPr>
          <w:rFonts w:asciiTheme="majorBidi" w:hAnsiTheme="majorBidi" w:cstheme="majorBidi"/>
        </w:rPr>
        <w:t xml:space="preserve"> </w:t>
      </w:r>
      <w:proofErr w:type="spellStart"/>
      <w:r w:rsidRPr="0002212E">
        <w:rPr>
          <w:rFonts w:asciiTheme="majorBidi" w:hAnsiTheme="majorBidi" w:cstheme="majorBidi"/>
        </w:rPr>
        <w:t>citruota</w:t>
      </w:r>
      <w:proofErr w:type="spellEnd"/>
      <w:r w:rsidRPr="0002212E">
        <w:rPr>
          <w:rFonts w:asciiTheme="majorBidi" w:hAnsiTheme="majorBidi" w:cstheme="majorBidi"/>
        </w:rPr>
        <w:t xml:space="preserve"> plazma ją aktyvavus) turi būti 2</w:t>
      </w:r>
      <w:r w:rsidR="00AA2202">
        <w:rPr>
          <w:rFonts w:asciiTheme="majorBidi" w:hAnsiTheme="majorBidi" w:cstheme="majorBidi"/>
        </w:rPr>
        <w:t xml:space="preserve"> – </w:t>
      </w:r>
      <w:r w:rsidRPr="0002212E">
        <w:rPr>
          <w:rFonts w:asciiTheme="majorBidi" w:hAnsiTheme="majorBidi" w:cstheme="majorBidi"/>
        </w:rPr>
        <w:t xml:space="preserve">3, o </w:t>
      </w:r>
      <w:proofErr w:type="spellStart"/>
      <w:r w:rsidRPr="0002212E">
        <w:rPr>
          <w:rFonts w:asciiTheme="majorBidi" w:hAnsiTheme="majorBidi" w:cstheme="majorBidi"/>
        </w:rPr>
        <w:t>cefalino</w:t>
      </w:r>
      <w:proofErr w:type="spellEnd"/>
      <w:r w:rsidRPr="0002212E">
        <w:rPr>
          <w:rFonts w:asciiTheme="majorBidi" w:hAnsiTheme="majorBidi" w:cstheme="majorBidi"/>
        </w:rPr>
        <w:t xml:space="preserve"> – </w:t>
      </w:r>
      <w:proofErr w:type="spellStart"/>
      <w:r w:rsidRPr="0002212E">
        <w:rPr>
          <w:rFonts w:asciiTheme="majorBidi" w:hAnsiTheme="majorBidi" w:cstheme="majorBidi"/>
        </w:rPr>
        <w:t>kaolino</w:t>
      </w:r>
      <w:proofErr w:type="spellEnd"/>
      <w:r w:rsidRPr="0002212E">
        <w:rPr>
          <w:rFonts w:asciiTheme="majorBidi" w:hAnsiTheme="majorBidi" w:cstheme="majorBidi"/>
        </w:rPr>
        <w:t xml:space="preserve"> laikas – 1,5</w:t>
      </w:r>
      <w:r w:rsidR="00AA2202">
        <w:rPr>
          <w:rFonts w:asciiTheme="majorBidi" w:hAnsiTheme="majorBidi" w:cstheme="majorBidi"/>
        </w:rPr>
        <w:t xml:space="preserve"> – </w:t>
      </w:r>
      <w:r w:rsidRPr="0002212E">
        <w:rPr>
          <w:rFonts w:asciiTheme="majorBidi" w:hAnsiTheme="majorBidi" w:cstheme="majorBidi"/>
        </w:rPr>
        <w:t xml:space="preserve">3 kartus ilgesnis už standartinį (pastaruoju atveju – priklausomai nuo naudojamo </w:t>
      </w:r>
      <w:proofErr w:type="spellStart"/>
      <w:r w:rsidRPr="0002212E">
        <w:rPr>
          <w:rFonts w:asciiTheme="majorBidi" w:hAnsiTheme="majorBidi" w:cstheme="majorBidi"/>
        </w:rPr>
        <w:t>cefalino</w:t>
      </w:r>
      <w:proofErr w:type="spellEnd"/>
      <w:r w:rsidRPr="0002212E">
        <w:rPr>
          <w:rFonts w:asciiTheme="majorBidi" w:hAnsiTheme="majorBidi" w:cstheme="majorBidi"/>
        </w:rPr>
        <w:t xml:space="preserve"> jautrumo).</w:t>
      </w:r>
    </w:p>
    <w:p w14:paraId="52BCBE00" w14:textId="49CFC448" w:rsidR="0047307C" w:rsidRPr="0002212E" w:rsidRDefault="0047307C" w:rsidP="0047307C">
      <w:pPr>
        <w:spacing w:line="240" w:lineRule="auto"/>
        <w:rPr>
          <w:rFonts w:asciiTheme="majorBidi" w:hAnsiTheme="majorBidi" w:cstheme="majorBidi"/>
        </w:rPr>
      </w:pPr>
      <w:r w:rsidRPr="0002212E">
        <w:rPr>
          <w:rFonts w:asciiTheme="majorBidi" w:hAnsiTheme="majorBidi" w:cstheme="majorBidi"/>
        </w:rPr>
        <w:t xml:space="preserve">Kartotinai natrio heparino </w:t>
      </w:r>
      <w:r w:rsidR="00C11901">
        <w:rPr>
          <w:rFonts w:asciiTheme="majorBidi" w:hAnsiTheme="majorBidi" w:cstheme="majorBidi"/>
        </w:rPr>
        <w:t>leidžiant</w:t>
      </w:r>
      <w:r w:rsidR="00C11901" w:rsidRPr="0002212E">
        <w:rPr>
          <w:rFonts w:asciiTheme="majorBidi" w:hAnsiTheme="majorBidi" w:cstheme="majorBidi"/>
        </w:rPr>
        <w:t xml:space="preserve"> </w:t>
      </w:r>
      <w:r w:rsidRPr="0002212E">
        <w:rPr>
          <w:rFonts w:asciiTheme="majorBidi" w:hAnsiTheme="majorBidi" w:cstheme="majorBidi"/>
        </w:rPr>
        <w:t xml:space="preserve">į veną, dozė laikoma tinkama, jei prieš kitą injekciją kraujo </w:t>
      </w:r>
      <w:r w:rsidR="00C11901">
        <w:rPr>
          <w:rFonts w:asciiTheme="majorBidi" w:hAnsiTheme="majorBidi" w:cstheme="majorBidi"/>
        </w:rPr>
        <w:t>krešėjimas</w:t>
      </w:r>
      <w:r w:rsidR="00C11901" w:rsidRPr="0002212E">
        <w:rPr>
          <w:rFonts w:asciiTheme="majorBidi" w:hAnsiTheme="majorBidi" w:cstheme="majorBidi"/>
        </w:rPr>
        <w:t xml:space="preserve"> </w:t>
      </w:r>
      <w:r w:rsidRPr="0002212E">
        <w:rPr>
          <w:rFonts w:asciiTheme="majorBidi" w:hAnsiTheme="majorBidi" w:cstheme="majorBidi"/>
        </w:rPr>
        <w:t>būna sumažėj</w:t>
      </w:r>
      <w:r w:rsidR="00C11901">
        <w:rPr>
          <w:rFonts w:asciiTheme="majorBidi" w:hAnsiTheme="majorBidi" w:cstheme="majorBidi"/>
        </w:rPr>
        <w:t>ęs</w:t>
      </w:r>
      <w:r w:rsidRPr="0002212E">
        <w:rPr>
          <w:rFonts w:asciiTheme="majorBidi" w:hAnsiTheme="majorBidi" w:cstheme="majorBidi"/>
        </w:rPr>
        <w:t xml:space="preserve"> (pvz., </w:t>
      </w:r>
      <w:proofErr w:type="spellStart"/>
      <w:r w:rsidRPr="0002212E">
        <w:rPr>
          <w:rFonts w:asciiTheme="majorBidi" w:hAnsiTheme="majorBidi" w:cstheme="majorBidi"/>
        </w:rPr>
        <w:t>Hauelio</w:t>
      </w:r>
      <w:proofErr w:type="spellEnd"/>
      <w:r w:rsidRPr="0002212E">
        <w:rPr>
          <w:rFonts w:asciiTheme="majorBidi" w:hAnsiTheme="majorBidi" w:cstheme="majorBidi"/>
        </w:rPr>
        <w:t xml:space="preserve"> laikas 30 sek. ilgesnis).</w:t>
      </w:r>
    </w:p>
    <w:p w14:paraId="2DD1EB28" w14:textId="42A9EC27" w:rsidR="0047307C" w:rsidRPr="0002212E" w:rsidRDefault="00C11901" w:rsidP="0047307C">
      <w:pPr>
        <w:spacing w:line="240" w:lineRule="auto"/>
        <w:rPr>
          <w:rFonts w:asciiTheme="majorBidi" w:hAnsiTheme="majorBidi" w:cstheme="majorBidi"/>
        </w:rPr>
      </w:pPr>
      <w:r>
        <w:rPr>
          <w:rFonts w:asciiTheme="majorBidi" w:hAnsiTheme="majorBidi" w:cstheme="majorBidi"/>
        </w:rPr>
        <w:t>Sumažėjusio krešėjimo</w:t>
      </w:r>
      <w:r w:rsidRPr="0002212E">
        <w:rPr>
          <w:rFonts w:asciiTheme="majorBidi" w:hAnsiTheme="majorBidi" w:cstheme="majorBidi"/>
        </w:rPr>
        <w:t xml:space="preserve"> </w:t>
      </w:r>
      <w:r w:rsidR="0047307C" w:rsidRPr="0002212E">
        <w:rPr>
          <w:rFonts w:asciiTheme="majorBidi" w:hAnsiTheme="majorBidi" w:cstheme="majorBidi"/>
        </w:rPr>
        <w:t>pikai gali sukelti kraujavimą, todėl negalima nepertraukiamai kartoti injekcijų į veną:</w:t>
      </w:r>
    </w:p>
    <w:p w14:paraId="6937193F" w14:textId="77777777" w:rsidR="0047307C" w:rsidRPr="0002212E" w:rsidRDefault="0047307C" w:rsidP="00417045">
      <w:pPr>
        <w:pStyle w:val="BT-EMEASMCA"/>
      </w:pPr>
      <w:r w:rsidRPr="0002212E">
        <w:t>sergantiems inkstų ar kepenų nepakankamumu;</w:t>
      </w:r>
    </w:p>
    <w:p w14:paraId="01D07D2D" w14:textId="77777777" w:rsidR="0047307C" w:rsidRPr="0002212E" w:rsidRDefault="0047307C" w:rsidP="00417045">
      <w:pPr>
        <w:pStyle w:val="BT-EMEASMCA"/>
      </w:pPr>
      <w:r w:rsidRPr="0002212E">
        <w:t>jei padidėjęs kraujospūdis;</w:t>
      </w:r>
    </w:p>
    <w:p w14:paraId="365EE16B" w14:textId="77777777" w:rsidR="0047307C" w:rsidRPr="0002212E" w:rsidRDefault="0047307C" w:rsidP="00417045">
      <w:pPr>
        <w:pStyle w:val="BT-EMEASMCA"/>
      </w:pPr>
      <w:r w:rsidRPr="0002212E">
        <w:t>sergantiems ar sirgusiems opalige, arba jei yra ar buvo kitokių opų ar žaizdų, linkusių kraujuoti.</w:t>
      </w:r>
    </w:p>
    <w:p w14:paraId="70FA96F1" w14:textId="0BD56086" w:rsidR="0047307C" w:rsidRPr="0002212E" w:rsidRDefault="0047307C" w:rsidP="0047307C">
      <w:pPr>
        <w:pStyle w:val="BodyText"/>
        <w:spacing w:after="0"/>
        <w:rPr>
          <w:rFonts w:asciiTheme="majorBidi" w:hAnsiTheme="majorBidi" w:cstheme="majorBidi"/>
          <w:szCs w:val="22"/>
        </w:rPr>
      </w:pPr>
      <w:r w:rsidRPr="0002212E">
        <w:rPr>
          <w:rFonts w:asciiTheme="majorBidi" w:hAnsiTheme="majorBidi" w:cstheme="majorBidi"/>
          <w:szCs w:val="22"/>
        </w:rPr>
        <w:t xml:space="preserve">Be to, šiems pacientams hepariną patartina dozuoti taip, kad </w:t>
      </w:r>
      <w:r w:rsidR="00C11901">
        <w:rPr>
          <w:rFonts w:asciiTheme="majorBidi" w:hAnsiTheme="majorBidi" w:cstheme="majorBidi"/>
          <w:szCs w:val="22"/>
        </w:rPr>
        <w:t>kraujo krešėjimas</w:t>
      </w:r>
      <w:r w:rsidR="00C11901" w:rsidRPr="0002212E">
        <w:rPr>
          <w:rFonts w:asciiTheme="majorBidi" w:hAnsiTheme="majorBidi" w:cstheme="majorBidi"/>
          <w:szCs w:val="22"/>
        </w:rPr>
        <w:t xml:space="preserve"> </w:t>
      </w:r>
      <w:r w:rsidRPr="0002212E">
        <w:rPr>
          <w:rFonts w:asciiTheme="majorBidi" w:hAnsiTheme="majorBidi" w:cstheme="majorBidi"/>
          <w:szCs w:val="22"/>
        </w:rPr>
        <w:t>susilpnėtų saikingai.</w:t>
      </w:r>
    </w:p>
    <w:p w14:paraId="587DA0EC" w14:textId="77777777" w:rsidR="0047307C" w:rsidRPr="0002212E" w:rsidRDefault="0047307C" w:rsidP="0047307C">
      <w:pPr>
        <w:spacing w:line="240" w:lineRule="auto"/>
        <w:rPr>
          <w:rFonts w:asciiTheme="majorBidi" w:hAnsiTheme="majorBidi" w:cstheme="majorBidi"/>
          <w:b/>
          <w:bCs/>
        </w:rPr>
      </w:pPr>
    </w:p>
    <w:p w14:paraId="669363DC" w14:textId="77777777" w:rsidR="0047307C" w:rsidRPr="0002212E" w:rsidRDefault="0047307C" w:rsidP="0047307C">
      <w:pPr>
        <w:spacing w:line="240" w:lineRule="auto"/>
        <w:rPr>
          <w:rFonts w:asciiTheme="majorBidi" w:hAnsiTheme="majorBidi" w:cstheme="majorBidi"/>
          <w:b/>
          <w:bCs/>
        </w:rPr>
      </w:pPr>
      <w:r w:rsidRPr="0002212E">
        <w:rPr>
          <w:rFonts w:asciiTheme="majorBidi" w:hAnsiTheme="majorBidi" w:cstheme="majorBidi"/>
          <w:b/>
          <w:bCs/>
        </w:rPr>
        <w:t>Vartojimas vaikams ir paaugliams</w:t>
      </w:r>
    </w:p>
    <w:p w14:paraId="3F6ADEDD" w14:textId="13E4ABAE" w:rsidR="0047307C" w:rsidRPr="0002212E" w:rsidRDefault="0047307C" w:rsidP="0047307C">
      <w:pPr>
        <w:spacing w:line="240" w:lineRule="auto"/>
        <w:rPr>
          <w:rFonts w:asciiTheme="majorBidi" w:hAnsiTheme="majorBidi" w:cstheme="majorBidi"/>
        </w:rPr>
      </w:pPr>
      <w:r w:rsidRPr="0002212E">
        <w:rPr>
          <w:rFonts w:asciiTheme="majorBidi" w:hAnsiTheme="majorBidi" w:cstheme="majorBidi"/>
        </w:rPr>
        <w:t>Iš pradžių turi būti vartojama įprastinė gydomoji dozė. Tolesnes dozės ir/ar dozavimo intervalus nurodys gydytojas.</w:t>
      </w:r>
    </w:p>
    <w:p w14:paraId="01F4AC5D" w14:textId="77777777" w:rsidR="0047307C" w:rsidRPr="0002212E" w:rsidRDefault="0047307C" w:rsidP="0047307C">
      <w:pPr>
        <w:pStyle w:val="BTEMEASMCA"/>
        <w:rPr>
          <w:rFonts w:asciiTheme="majorBidi" w:hAnsiTheme="majorBidi" w:cstheme="majorBidi"/>
          <w:noProof w:val="0"/>
        </w:rPr>
      </w:pPr>
    </w:p>
    <w:p w14:paraId="22852ABA" w14:textId="77777777" w:rsidR="0047307C" w:rsidRPr="0002212E" w:rsidRDefault="0047307C" w:rsidP="0047307C">
      <w:pPr>
        <w:pStyle w:val="PI-3EMEASMCA"/>
        <w:spacing w:line="240" w:lineRule="auto"/>
        <w:rPr>
          <w:rFonts w:asciiTheme="majorBidi" w:hAnsiTheme="majorBidi" w:cstheme="majorBidi"/>
        </w:rPr>
      </w:pPr>
      <w:r w:rsidRPr="0002212E">
        <w:rPr>
          <w:rFonts w:asciiTheme="majorBidi" w:hAnsiTheme="majorBidi" w:cstheme="majorBidi"/>
        </w:rPr>
        <w:t>Ką daryti pavartojus per didelę HEPARIN ROTEXMEDICA dozę?</w:t>
      </w:r>
    </w:p>
    <w:p w14:paraId="69C4EB3A" w14:textId="3B64FB3A" w:rsidR="0047307C" w:rsidRPr="0002212E" w:rsidRDefault="0047307C" w:rsidP="0047307C">
      <w:pPr>
        <w:spacing w:line="240" w:lineRule="auto"/>
        <w:rPr>
          <w:rFonts w:asciiTheme="majorBidi" w:hAnsiTheme="majorBidi" w:cstheme="majorBidi"/>
        </w:rPr>
      </w:pPr>
      <w:r w:rsidRPr="0002212E">
        <w:rPr>
          <w:rFonts w:asciiTheme="majorBidi" w:hAnsiTheme="majorBidi" w:cstheme="majorBidi"/>
        </w:rPr>
        <w:lastRenderedPageBreak/>
        <w:t xml:space="preserve">Perdozavus heparino, gali per daug susilpnėti kraujo </w:t>
      </w:r>
      <w:r w:rsidR="00A37486">
        <w:rPr>
          <w:rFonts w:asciiTheme="majorBidi" w:hAnsiTheme="majorBidi" w:cstheme="majorBidi"/>
        </w:rPr>
        <w:t>krešėjimas</w:t>
      </w:r>
      <w:r w:rsidRPr="0002212E">
        <w:rPr>
          <w:rFonts w:asciiTheme="majorBidi" w:hAnsiTheme="majorBidi" w:cstheme="majorBidi"/>
        </w:rPr>
        <w:t xml:space="preserve">. Pagrindinis perdozavimo požymis yra kraujavimas. Kraujavimo vieta ir stiprumas priklauso nuo paciento organizmo. Jei dėl kraujavimo tenka baigti įsotinimą heparinu, jo neutralizavimui lėtai lašinama </w:t>
      </w:r>
      <w:proofErr w:type="spellStart"/>
      <w:r w:rsidRPr="0002212E">
        <w:rPr>
          <w:rFonts w:asciiTheme="majorBidi" w:hAnsiTheme="majorBidi" w:cstheme="majorBidi"/>
        </w:rPr>
        <w:t>protamino</w:t>
      </w:r>
      <w:proofErr w:type="spellEnd"/>
      <w:r w:rsidRPr="0002212E">
        <w:rPr>
          <w:rFonts w:asciiTheme="majorBidi" w:hAnsiTheme="majorBidi" w:cstheme="majorBidi"/>
        </w:rPr>
        <w:t xml:space="preserve"> į veną. Reikalinga </w:t>
      </w:r>
      <w:proofErr w:type="spellStart"/>
      <w:r w:rsidRPr="0002212E">
        <w:rPr>
          <w:rFonts w:asciiTheme="majorBidi" w:hAnsiTheme="majorBidi" w:cstheme="majorBidi"/>
        </w:rPr>
        <w:t>protamino</w:t>
      </w:r>
      <w:proofErr w:type="spellEnd"/>
      <w:r w:rsidRPr="0002212E">
        <w:rPr>
          <w:rFonts w:asciiTheme="majorBidi" w:hAnsiTheme="majorBidi" w:cstheme="majorBidi"/>
        </w:rPr>
        <w:t xml:space="preserve"> dozė neatitinka heparino dozės, nes heparinas jau būna netekęs dalies aktyvumo. Kuo vėliau nuo heparino vartojimo pradžios skiriama </w:t>
      </w:r>
      <w:proofErr w:type="spellStart"/>
      <w:r w:rsidRPr="0002212E">
        <w:rPr>
          <w:rFonts w:asciiTheme="majorBidi" w:hAnsiTheme="majorBidi" w:cstheme="majorBidi"/>
        </w:rPr>
        <w:t>protamino</w:t>
      </w:r>
      <w:proofErr w:type="spellEnd"/>
      <w:r w:rsidRPr="0002212E">
        <w:rPr>
          <w:rFonts w:asciiTheme="majorBidi" w:hAnsiTheme="majorBidi" w:cstheme="majorBidi"/>
        </w:rPr>
        <w:t xml:space="preserve">, tuo mažesnės jo dozės (lyginant su suvartota heparino doze) reikia, nes heparinas </w:t>
      </w:r>
      <w:proofErr w:type="spellStart"/>
      <w:r w:rsidRPr="0002212E">
        <w:rPr>
          <w:rFonts w:asciiTheme="majorBidi" w:hAnsiTheme="majorBidi" w:cstheme="majorBidi"/>
        </w:rPr>
        <w:t>metabolizuojamas</w:t>
      </w:r>
      <w:proofErr w:type="spellEnd"/>
      <w:r w:rsidRPr="0002212E">
        <w:rPr>
          <w:rFonts w:asciiTheme="majorBidi" w:hAnsiTheme="majorBidi" w:cstheme="majorBidi"/>
        </w:rPr>
        <w:t>. 1</w:t>
      </w:r>
      <w:r w:rsidR="00A37486">
        <w:rPr>
          <w:rFonts w:asciiTheme="majorBidi" w:hAnsiTheme="majorBidi" w:cstheme="majorBidi"/>
        </w:rPr>
        <w:t> </w:t>
      </w:r>
      <w:r w:rsidRPr="0002212E">
        <w:rPr>
          <w:rFonts w:asciiTheme="majorBidi" w:hAnsiTheme="majorBidi" w:cstheme="majorBidi"/>
        </w:rPr>
        <w:t xml:space="preserve">mg </w:t>
      </w:r>
      <w:proofErr w:type="spellStart"/>
      <w:r w:rsidRPr="0002212E">
        <w:rPr>
          <w:rFonts w:asciiTheme="majorBidi" w:hAnsiTheme="majorBidi" w:cstheme="majorBidi"/>
        </w:rPr>
        <w:t>protamino</w:t>
      </w:r>
      <w:proofErr w:type="spellEnd"/>
      <w:r w:rsidRPr="0002212E">
        <w:rPr>
          <w:rFonts w:asciiTheme="majorBidi" w:hAnsiTheme="majorBidi" w:cstheme="majorBidi"/>
        </w:rPr>
        <w:t xml:space="preserve"> neutralizuoja 100</w:t>
      </w:r>
      <w:r w:rsidR="0043356B">
        <w:rPr>
          <w:rFonts w:asciiTheme="majorBidi" w:hAnsiTheme="majorBidi" w:cstheme="majorBidi"/>
        </w:rPr>
        <w:t> </w:t>
      </w:r>
      <w:r w:rsidRPr="0002212E">
        <w:rPr>
          <w:rFonts w:asciiTheme="majorBidi" w:hAnsiTheme="majorBidi" w:cstheme="majorBidi"/>
        </w:rPr>
        <w:t>TV heparino.</w:t>
      </w:r>
    </w:p>
    <w:p w14:paraId="4280EFC1" w14:textId="77777777" w:rsidR="0047307C" w:rsidRPr="0002212E" w:rsidRDefault="0047307C" w:rsidP="0047307C">
      <w:pPr>
        <w:pStyle w:val="BTEMEASMCA"/>
        <w:rPr>
          <w:rFonts w:asciiTheme="majorBidi" w:hAnsiTheme="majorBidi" w:cstheme="majorBidi"/>
          <w:noProof w:val="0"/>
        </w:rPr>
      </w:pPr>
    </w:p>
    <w:p w14:paraId="677A973A" w14:textId="77777777" w:rsidR="0047307C" w:rsidRPr="0002212E" w:rsidRDefault="0047307C" w:rsidP="0047307C">
      <w:pPr>
        <w:pStyle w:val="BTEMEASMCA"/>
        <w:rPr>
          <w:rFonts w:asciiTheme="majorBidi" w:hAnsiTheme="majorBidi" w:cstheme="majorBidi"/>
          <w:noProof w:val="0"/>
        </w:rPr>
      </w:pPr>
    </w:p>
    <w:p w14:paraId="65087D49" w14:textId="2C06C3CD" w:rsidR="0047307C" w:rsidRPr="0002212E" w:rsidRDefault="0047307C" w:rsidP="00AA2202">
      <w:pPr>
        <w:pStyle w:val="PI-1EMEASMCA"/>
      </w:pPr>
      <w:bookmarkStart w:id="13" w:name="_Toc129243142"/>
      <w:bookmarkStart w:id="14" w:name="_Toc129243267"/>
      <w:r w:rsidRPr="0002212E">
        <w:t>Galimas šalutinis poveikis</w:t>
      </w:r>
      <w:bookmarkEnd w:id="13"/>
      <w:bookmarkEnd w:id="14"/>
    </w:p>
    <w:p w14:paraId="11BB44F8" w14:textId="77777777" w:rsidR="0047307C" w:rsidRPr="0002212E" w:rsidRDefault="0047307C" w:rsidP="0047307C">
      <w:pPr>
        <w:pStyle w:val="BTEMEASMCA"/>
        <w:rPr>
          <w:rFonts w:asciiTheme="majorBidi" w:hAnsiTheme="majorBidi" w:cstheme="majorBidi"/>
          <w:noProof w:val="0"/>
        </w:rPr>
      </w:pPr>
    </w:p>
    <w:p w14:paraId="5851A3B3" w14:textId="77777777" w:rsidR="0047307C" w:rsidRPr="0002212E" w:rsidRDefault="0047307C" w:rsidP="0047307C">
      <w:pPr>
        <w:pStyle w:val="BTEMEASMCA"/>
        <w:rPr>
          <w:rFonts w:asciiTheme="majorBidi" w:hAnsiTheme="majorBidi" w:cstheme="majorBidi"/>
          <w:noProof w:val="0"/>
        </w:rPr>
      </w:pPr>
      <w:r w:rsidRPr="0002212E">
        <w:rPr>
          <w:rFonts w:asciiTheme="majorBidi" w:hAnsiTheme="majorBidi" w:cstheme="majorBidi"/>
          <w:noProof w:val="0"/>
        </w:rPr>
        <w:t>Šis vaistas, kaip ir visi kiti, gali sukelti šalutinį poveikį, nors jis pasireiškia ne visiems žmonėms.</w:t>
      </w:r>
    </w:p>
    <w:p w14:paraId="4F02006A" w14:textId="77777777" w:rsidR="0047307C" w:rsidRPr="0002212E" w:rsidRDefault="0047307C" w:rsidP="0047307C">
      <w:pPr>
        <w:pStyle w:val="BTEMEASMCA"/>
        <w:rPr>
          <w:rFonts w:asciiTheme="majorBidi" w:hAnsiTheme="majorBidi" w:cstheme="majorBidi"/>
          <w:noProof w:val="0"/>
        </w:rPr>
      </w:pPr>
    </w:p>
    <w:p w14:paraId="1AD6BC0D" w14:textId="6A35AD5C" w:rsidR="0047307C" w:rsidRPr="0002212E" w:rsidRDefault="0047307C" w:rsidP="0047307C">
      <w:pPr>
        <w:pStyle w:val="Normal11pt"/>
        <w:spacing w:line="240" w:lineRule="auto"/>
        <w:rPr>
          <w:rFonts w:asciiTheme="majorBidi" w:hAnsiTheme="majorBidi" w:cstheme="majorBidi"/>
          <w:noProof w:val="0"/>
          <w:lang w:val="lt-LT"/>
        </w:rPr>
      </w:pPr>
      <w:r w:rsidRPr="0002212E">
        <w:rPr>
          <w:rFonts w:asciiTheme="majorBidi" w:hAnsiTheme="majorBidi" w:cstheme="majorBidi"/>
          <w:noProof w:val="0"/>
          <w:lang w:val="lt-LT"/>
        </w:rPr>
        <w:t xml:space="preserve">Jei manote, kad vaistas Jums sukelia </w:t>
      </w:r>
      <w:r w:rsidR="00A37486">
        <w:rPr>
          <w:rFonts w:asciiTheme="majorBidi" w:hAnsiTheme="majorBidi" w:cstheme="majorBidi"/>
          <w:noProof w:val="0"/>
          <w:lang w:val="lt-LT"/>
        </w:rPr>
        <w:t>šalutinį</w:t>
      </w:r>
      <w:r w:rsidR="00A37486" w:rsidRPr="0002212E">
        <w:rPr>
          <w:rFonts w:asciiTheme="majorBidi" w:hAnsiTheme="majorBidi" w:cstheme="majorBidi"/>
          <w:noProof w:val="0"/>
          <w:lang w:val="lt-LT"/>
        </w:rPr>
        <w:t xml:space="preserve"> </w:t>
      </w:r>
      <w:r w:rsidRPr="0002212E">
        <w:rPr>
          <w:rFonts w:asciiTheme="majorBidi" w:hAnsiTheme="majorBidi" w:cstheme="majorBidi"/>
          <w:noProof w:val="0"/>
          <w:lang w:val="lt-LT"/>
        </w:rPr>
        <w:t>poveikį arba jei atsiranda bet kuris toliau išvardytas poveikis, nedelsdami kreipkitės į gydytoją.</w:t>
      </w:r>
    </w:p>
    <w:p w14:paraId="3AF8F486" w14:textId="77777777" w:rsidR="0047307C" w:rsidRPr="0002212E" w:rsidRDefault="0047307C" w:rsidP="0047307C">
      <w:pPr>
        <w:pStyle w:val="Normal11pt"/>
        <w:spacing w:line="240" w:lineRule="auto"/>
        <w:rPr>
          <w:rFonts w:asciiTheme="majorBidi" w:hAnsiTheme="majorBidi" w:cstheme="majorBidi"/>
          <w:noProof w:val="0"/>
          <w:lang w:val="lt-LT"/>
        </w:rPr>
      </w:pPr>
    </w:p>
    <w:p w14:paraId="7BC97C30" w14:textId="0F692852" w:rsidR="0047307C" w:rsidRPr="0002212E" w:rsidRDefault="0047307C" w:rsidP="0047307C">
      <w:pPr>
        <w:pStyle w:val="Normal11pt"/>
        <w:spacing w:line="240" w:lineRule="auto"/>
        <w:rPr>
          <w:rFonts w:asciiTheme="majorBidi" w:hAnsiTheme="majorBidi" w:cstheme="majorBidi"/>
          <w:noProof w:val="0"/>
          <w:lang w:val="lt-LT"/>
        </w:rPr>
      </w:pPr>
      <w:r w:rsidRPr="0002212E">
        <w:rPr>
          <w:rFonts w:asciiTheme="majorBidi" w:hAnsiTheme="majorBidi" w:cstheme="majorBidi"/>
          <w:b/>
          <w:noProof w:val="0"/>
          <w:lang w:val="lt-LT"/>
        </w:rPr>
        <w:t>Įvairaus sunkumo kraujavimas (būtina nedelsiant pasakyti</w:t>
      </w:r>
      <w:r w:rsidR="00A37486">
        <w:rPr>
          <w:rFonts w:asciiTheme="majorBidi" w:hAnsiTheme="majorBidi" w:cstheme="majorBidi"/>
          <w:b/>
          <w:noProof w:val="0"/>
          <w:lang w:val="lt-LT"/>
        </w:rPr>
        <w:t xml:space="preserve"> gydytojui arba</w:t>
      </w:r>
      <w:r w:rsidRPr="0002212E">
        <w:rPr>
          <w:rFonts w:asciiTheme="majorBidi" w:hAnsiTheme="majorBidi" w:cstheme="majorBidi"/>
          <w:b/>
          <w:noProof w:val="0"/>
          <w:lang w:val="lt-LT"/>
        </w:rPr>
        <w:t xml:space="preserve"> slaugytojui)</w:t>
      </w:r>
      <w:r w:rsidRPr="0002212E">
        <w:rPr>
          <w:rFonts w:asciiTheme="majorBidi" w:hAnsiTheme="majorBidi" w:cstheme="majorBidi"/>
          <w:noProof w:val="0"/>
          <w:lang w:val="lt-LT"/>
        </w:rPr>
        <w:t>. Gali kraujuoti iš odos, gleivinės, žaizdų, virškinimo trakto ir šlapimo takų. Kraujavimo atsiradimą gali skatinti pažeidimas, inkstų funkcijos sutrikimas ir tam tikri tuo pat metu vartojami vaistai.</w:t>
      </w:r>
    </w:p>
    <w:p w14:paraId="7BAE3086" w14:textId="77777777" w:rsidR="0047307C" w:rsidRPr="0002212E" w:rsidRDefault="0047307C" w:rsidP="0047307C">
      <w:pPr>
        <w:pStyle w:val="Normal11pt"/>
        <w:spacing w:line="240" w:lineRule="auto"/>
        <w:rPr>
          <w:rFonts w:asciiTheme="majorBidi" w:hAnsiTheme="majorBidi" w:cstheme="majorBidi"/>
          <w:noProof w:val="0"/>
          <w:lang w:val="lt-LT"/>
        </w:rPr>
      </w:pPr>
      <w:r w:rsidRPr="0002212E">
        <w:rPr>
          <w:rFonts w:asciiTheme="majorBidi" w:hAnsiTheme="majorBidi" w:cstheme="majorBidi"/>
          <w:noProof w:val="0"/>
          <w:lang w:val="lt-LT"/>
        </w:rPr>
        <w:t>Labai dažnas šalutinis poveikis (atsiranda daugiau kaip 10 vaisto vartojančių žmonių iš 100).</w:t>
      </w:r>
    </w:p>
    <w:p w14:paraId="648884E1" w14:textId="3CA91530" w:rsidR="0047307C" w:rsidRPr="0002212E" w:rsidRDefault="0047307C" w:rsidP="0047307C">
      <w:pPr>
        <w:spacing w:line="240" w:lineRule="auto"/>
        <w:ind w:left="567" w:hanging="567"/>
        <w:rPr>
          <w:rFonts w:asciiTheme="majorBidi" w:hAnsiTheme="majorBidi" w:cstheme="majorBidi"/>
        </w:rPr>
      </w:pPr>
      <w:r w:rsidRPr="0002212E">
        <w:rPr>
          <w:rFonts w:asciiTheme="majorBidi" w:hAnsiTheme="majorBidi" w:cstheme="majorBidi"/>
        </w:rPr>
        <w:t>-</w:t>
      </w:r>
      <w:r w:rsidRPr="0002212E">
        <w:rPr>
          <w:rFonts w:asciiTheme="majorBidi" w:hAnsiTheme="majorBidi" w:cstheme="majorBidi"/>
        </w:rPr>
        <w:tab/>
        <w:t xml:space="preserve">Padidėjęs </w:t>
      </w:r>
      <w:r w:rsidR="00A37486">
        <w:rPr>
          <w:rFonts w:asciiTheme="majorBidi" w:hAnsiTheme="majorBidi" w:cstheme="majorBidi"/>
        </w:rPr>
        <w:t xml:space="preserve">kepenų </w:t>
      </w:r>
      <w:r w:rsidRPr="0002212E">
        <w:rPr>
          <w:rFonts w:asciiTheme="majorBidi" w:hAnsiTheme="majorBidi" w:cstheme="majorBidi"/>
        </w:rPr>
        <w:t>fermentų (ALT, AST) gama GT, LDH ir lipazės kiekis serume.</w:t>
      </w:r>
    </w:p>
    <w:p w14:paraId="645EA3D9" w14:textId="77777777" w:rsidR="0047307C" w:rsidRPr="0002212E" w:rsidRDefault="0047307C" w:rsidP="0047307C">
      <w:pPr>
        <w:pStyle w:val="Normal11pt"/>
        <w:spacing w:line="240" w:lineRule="auto"/>
        <w:rPr>
          <w:rFonts w:asciiTheme="majorBidi" w:hAnsiTheme="majorBidi" w:cstheme="majorBidi"/>
          <w:noProof w:val="0"/>
          <w:lang w:val="lt-LT"/>
        </w:rPr>
      </w:pPr>
    </w:p>
    <w:p w14:paraId="1DC09C31" w14:textId="77777777" w:rsidR="0047307C" w:rsidRPr="0002212E" w:rsidRDefault="0047307C" w:rsidP="0047307C">
      <w:pPr>
        <w:pStyle w:val="Normal11pt"/>
        <w:spacing w:line="240" w:lineRule="auto"/>
        <w:rPr>
          <w:rFonts w:asciiTheme="majorBidi" w:hAnsiTheme="majorBidi" w:cstheme="majorBidi"/>
          <w:noProof w:val="0"/>
          <w:lang w:val="lt-LT"/>
        </w:rPr>
      </w:pPr>
      <w:r w:rsidRPr="0002212E">
        <w:rPr>
          <w:rFonts w:asciiTheme="majorBidi" w:hAnsiTheme="majorBidi" w:cstheme="majorBidi"/>
          <w:noProof w:val="0"/>
          <w:lang w:val="lt-LT"/>
        </w:rPr>
        <w:t>Dažnas šalutinis poveikis (atsiranda 1</w:t>
      </w:r>
      <w:r w:rsidRPr="0002212E">
        <w:rPr>
          <w:rFonts w:asciiTheme="majorBidi" w:hAnsiTheme="majorBidi" w:cstheme="majorBidi"/>
          <w:noProof w:val="0"/>
          <w:lang w:val="lt-LT"/>
        </w:rPr>
        <w:noBreakHyphen/>
        <w:t>10 vaisto vartojančių žmonių iš 100).</w:t>
      </w:r>
    </w:p>
    <w:p w14:paraId="0134CDE9" w14:textId="28489464" w:rsidR="0047307C" w:rsidRPr="0002212E" w:rsidRDefault="0047307C" w:rsidP="0047307C">
      <w:pPr>
        <w:pStyle w:val="Normal11pt"/>
        <w:spacing w:line="240" w:lineRule="auto"/>
        <w:ind w:left="567" w:hanging="567"/>
        <w:rPr>
          <w:rFonts w:asciiTheme="majorBidi" w:hAnsiTheme="majorBidi" w:cstheme="majorBidi"/>
          <w:noProof w:val="0"/>
          <w:lang w:val="lt-LT"/>
        </w:rPr>
      </w:pPr>
      <w:r w:rsidRPr="0002212E">
        <w:rPr>
          <w:rFonts w:asciiTheme="majorBidi" w:hAnsiTheme="majorBidi" w:cstheme="majorBidi"/>
          <w:noProof w:val="0"/>
          <w:lang w:val="lt-LT"/>
        </w:rPr>
        <w:t>-</w:t>
      </w:r>
      <w:r w:rsidRPr="0002212E">
        <w:rPr>
          <w:rFonts w:asciiTheme="majorBidi" w:hAnsiTheme="majorBidi" w:cstheme="majorBidi"/>
          <w:noProof w:val="0"/>
          <w:lang w:val="lt-LT"/>
        </w:rPr>
        <w:tab/>
        <w:t xml:space="preserve">Trombocitų </w:t>
      </w:r>
      <w:r w:rsidR="00A37486">
        <w:rPr>
          <w:rFonts w:asciiTheme="majorBidi" w:hAnsiTheme="majorBidi" w:cstheme="majorBidi"/>
          <w:noProof w:val="0"/>
          <w:lang w:val="lt-LT"/>
        </w:rPr>
        <w:t>skaičiaus</w:t>
      </w:r>
      <w:r w:rsidR="00A37486" w:rsidRPr="0002212E">
        <w:rPr>
          <w:rFonts w:asciiTheme="majorBidi" w:hAnsiTheme="majorBidi" w:cstheme="majorBidi"/>
          <w:noProof w:val="0"/>
          <w:lang w:val="lt-LT"/>
        </w:rPr>
        <w:t xml:space="preserve"> </w:t>
      </w:r>
      <w:r w:rsidRPr="0002212E">
        <w:rPr>
          <w:rFonts w:asciiTheme="majorBidi" w:hAnsiTheme="majorBidi" w:cstheme="majorBidi"/>
          <w:noProof w:val="0"/>
          <w:lang w:val="lt-LT"/>
        </w:rPr>
        <w:t>sumažėjimas, paprastai vidutinio sunkumo (&gt;100 000/mm</w:t>
      </w:r>
      <w:r w:rsidRPr="0002212E">
        <w:rPr>
          <w:rFonts w:asciiTheme="majorBidi" w:hAnsiTheme="majorBidi" w:cstheme="majorBidi"/>
          <w:noProof w:val="0"/>
          <w:vertAlign w:val="superscript"/>
          <w:lang w:val="lt-LT"/>
        </w:rPr>
        <w:t>3</w:t>
      </w:r>
      <w:r w:rsidRPr="0002212E">
        <w:rPr>
          <w:rFonts w:asciiTheme="majorBidi" w:hAnsiTheme="majorBidi" w:cstheme="majorBidi"/>
          <w:noProof w:val="0"/>
          <w:lang w:val="lt-LT"/>
        </w:rPr>
        <w:t>), prasidedantis anksti (prie penktąją gydymo dieną), gydymo dėl to nutraukti nereikia.</w:t>
      </w:r>
    </w:p>
    <w:p w14:paraId="61CC0968" w14:textId="77777777" w:rsidR="0047307C" w:rsidRPr="0002212E" w:rsidRDefault="0047307C" w:rsidP="0047307C">
      <w:pPr>
        <w:pStyle w:val="Normal11pt"/>
        <w:spacing w:line="240" w:lineRule="auto"/>
        <w:ind w:left="567" w:hanging="567"/>
        <w:rPr>
          <w:rFonts w:asciiTheme="majorBidi" w:hAnsiTheme="majorBidi" w:cstheme="majorBidi"/>
          <w:noProof w:val="0"/>
          <w:lang w:val="lt-LT" w:eastAsia="lt-LT"/>
        </w:rPr>
      </w:pPr>
      <w:r w:rsidRPr="0002212E">
        <w:rPr>
          <w:rFonts w:asciiTheme="majorBidi" w:hAnsiTheme="majorBidi" w:cstheme="majorBidi"/>
          <w:noProof w:val="0"/>
          <w:lang w:val="lt-LT"/>
        </w:rPr>
        <w:t>-</w:t>
      </w:r>
      <w:r w:rsidRPr="0002212E">
        <w:rPr>
          <w:rFonts w:asciiTheme="majorBidi" w:hAnsiTheme="majorBidi" w:cstheme="majorBidi"/>
          <w:noProof w:val="0"/>
          <w:lang w:val="lt-LT"/>
        </w:rPr>
        <w:tab/>
      </w:r>
      <w:r w:rsidRPr="0002212E">
        <w:rPr>
          <w:rFonts w:asciiTheme="majorBidi" w:hAnsiTheme="majorBidi" w:cstheme="majorBidi"/>
          <w:noProof w:val="0"/>
          <w:lang w:val="lt-LT" w:eastAsia="lt-LT"/>
        </w:rPr>
        <w:t>Audinių reakcija injekcijos vietoje (sukietėjimas, paraudimas, spalvos pokytis ir nedidelės kraujosruvos).</w:t>
      </w:r>
    </w:p>
    <w:p w14:paraId="6B91C999" w14:textId="77777777" w:rsidR="0047307C" w:rsidRPr="0002212E" w:rsidRDefault="0047307C" w:rsidP="0047307C">
      <w:pPr>
        <w:pStyle w:val="Normal11pt"/>
        <w:spacing w:line="240" w:lineRule="auto"/>
        <w:rPr>
          <w:rFonts w:asciiTheme="majorBidi" w:hAnsiTheme="majorBidi" w:cstheme="majorBidi"/>
          <w:noProof w:val="0"/>
          <w:lang w:val="lt-LT"/>
        </w:rPr>
      </w:pPr>
    </w:p>
    <w:p w14:paraId="52EFF0AF" w14:textId="77777777" w:rsidR="0047307C" w:rsidRPr="0002212E" w:rsidRDefault="0047307C" w:rsidP="0047307C">
      <w:pPr>
        <w:pStyle w:val="Normal11pt"/>
        <w:spacing w:line="240" w:lineRule="auto"/>
        <w:rPr>
          <w:rFonts w:asciiTheme="majorBidi" w:hAnsiTheme="majorBidi" w:cstheme="majorBidi"/>
          <w:noProof w:val="0"/>
          <w:lang w:val="lt-LT"/>
        </w:rPr>
      </w:pPr>
      <w:r w:rsidRPr="0002212E">
        <w:rPr>
          <w:rFonts w:asciiTheme="majorBidi" w:hAnsiTheme="majorBidi" w:cstheme="majorBidi"/>
          <w:noProof w:val="0"/>
          <w:lang w:val="lt-LT"/>
        </w:rPr>
        <w:t>Nedažnas šalutinis poveikis (atsiranda 1</w:t>
      </w:r>
      <w:r w:rsidRPr="0002212E">
        <w:rPr>
          <w:rFonts w:asciiTheme="majorBidi" w:hAnsiTheme="majorBidi" w:cstheme="majorBidi"/>
          <w:noProof w:val="0"/>
          <w:lang w:val="lt-LT"/>
        </w:rPr>
        <w:noBreakHyphen/>
        <w:t>10 vaisto vartojančių žmonių iš 1000).</w:t>
      </w:r>
    </w:p>
    <w:p w14:paraId="59F15E63" w14:textId="77777777" w:rsidR="0047307C" w:rsidRPr="0002212E" w:rsidRDefault="0047307C" w:rsidP="0047307C">
      <w:pPr>
        <w:pStyle w:val="Normal11pt"/>
        <w:spacing w:line="240" w:lineRule="auto"/>
        <w:ind w:left="567" w:hanging="567"/>
        <w:rPr>
          <w:rFonts w:asciiTheme="majorBidi" w:hAnsiTheme="majorBidi" w:cstheme="majorBidi"/>
          <w:noProof w:val="0"/>
          <w:lang w:val="lt-LT"/>
        </w:rPr>
      </w:pPr>
      <w:r w:rsidRPr="0002212E">
        <w:rPr>
          <w:rFonts w:asciiTheme="majorBidi" w:hAnsiTheme="majorBidi" w:cstheme="majorBidi"/>
          <w:noProof w:val="0"/>
          <w:lang w:val="lt-LT"/>
        </w:rPr>
        <w:t>-</w:t>
      </w:r>
      <w:r w:rsidRPr="0002212E">
        <w:rPr>
          <w:rFonts w:asciiTheme="majorBidi" w:hAnsiTheme="majorBidi" w:cstheme="majorBidi"/>
          <w:noProof w:val="0"/>
          <w:lang w:val="lt-LT"/>
        </w:rPr>
        <w:tab/>
        <w:t xml:space="preserve">Alerginės reakcijos, kurių galimi simptomai yra pykinimas, galvos skausmas, temperatūros padidėjimas, sąnarių skausmas, dilgėlinė, vėmimas, niežulys, dusulys, bronchų spazmas (švokštimas) ir kraujospūdžio sumažėjimas. </w:t>
      </w:r>
    </w:p>
    <w:p w14:paraId="1BBEDCA0" w14:textId="77777777" w:rsidR="0047307C" w:rsidRPr="0002212E" w:rsidRDefault="0047307C" w:rsidP="0047307C">
      <w:pPr>
        <w:pStyle w:val="Normal11pt"/>
        <w:spacing w:line="240" w:lineRule="auto"/>
        <w:ind w:left="567" w:hanging="567"/>
        <w:rPr>
          <w:rFonts w:asciiTheme="majorBidi" w:hAnsiTheme="majorBidi" w:cstheme="majorBidi"/>
          <w:noProof w:val="0"/>
          <w:lang w:val="lt-LT"/>
        </w:rPr>
      </w:pPr>
      <w:r w:rsidRPr="0002212E">
        <w:rPr>
          <w:rFonts w:asciiTheme="majorBidi" w:hAnsiTheme="majorBidi" w:cstheme="majorBidi"/>
          <w:noProof w:val="0"/>
          <w:lang w:val="lt-LT"/>
        </w:rPr>
        <w:t>-</w:t>
      </w:r>
      <w:r w:rsidRPr="0002212E">
        <w:rPr>
          <w:rFonts w:asciiTheme="majorBidi" w:hAnsiTheme="majorBidi" w:cstheme="majorBidi"/>
          <w:noProof w:val="0"/>
          <w:lang w:val="lt-LT"/>
        </w:rPr>
        <w:tab/>
        <w:t>Lokali ir išplitusi padidėjusio jautrumo reakcija, įskaitant angioneurozinę edemą (veido ir gerklės patinimą, galintį sukelti dusulį ir rijimo sutrikimą), laikiną nuplikimą ir odos nekrozę.</w:t>
      </w:r>
    </w:p>
    <w:p w14:paraId="0422A5BE" w14:textId="77777777" w:rsidR="0047307C" w:rsidRPr="0002212E" w:rsidRDefault="0047307C" w:rsidP="0047307C">
      <w:pPr>
        <w:spacing w:line="240" w:lineRule="auto"/>
        <w:ind w:left="567" w:hanging="567"/>
        <w:rPr>
          <w:rFonts w:asciiTheme="majorBidi" w:hAnsiTheme="majorBidi" w:cstheme="majorBidi"/>
          <w:lang w:eastAsia="ar-SA"/>
        </w:rPr>
      </w:pPr>
      <w:r w:rsidRPr="0002212E">
        <w:rPr>
          <w:rFonts w:asciiTheme="majorBidi" w:hAnsiTheme="majorBidi" w:cstheme="majorBidi"/>
        </w:rPr>
        <w:t>-</w:t>
      </w:r>
      <w:r w:rsidRPr="0002212E">
        <w:rPr>
          <w:rFonts w:asciiTheme="majorBidi" w:hAnsiTheme="majorBidi" w:cstheme="majorBidi"/>
        </w:rPr>
        <w:tab/>
      </w:r>
      <w:r w:rsidRPr="0002212E">
        <w:rPr>
          <w:rFonts w:asciiTheme="majorBidi" w:hAnsiTheme="majorBidi" w:cstheme="majorBidi"/>
          <w:lang w:eastAsia="ar-SA"/>
        </w:rPr>
        <w:t>Laikinas nuplikimas, odos nekrozė.</w:t>
      </w:r>
    </w:p>
    <w:p w14:paraId="403D25AB" w14:textId="77777777" w:rsidR="0047307C" w:rsidRPr="0002212E" w:rsidRDefault="0047307C" w:rsidP="0047307C">
      <w:pPr>
        <w:spacing w:line="240" w:lineRule="auto"/>
        <w:ind w:left="567" w:hanging="567"/>
        <w:rPr>
          <w:rFonts w:asciiTheme="majorBidi" w:hAnsiTheme="majorBidi" w:cstheme="majorBidi"/>
        </w:rPr>
      </w:pPr>
      <w:r w:rsidRPr="0002212E">
        <w:rPr>
          <w:rFonts w:asciiTheme="majorBidi" w:hAnsiTheme="majorBidi" w:cstheme="majorBidi"/>
        </w:rPr>
        <w:t>-</w:t>
      </w:r>
      <w:r w:rsidRPr="0002212E">
        <w:rPr>
          <w:rFonts w:asciiTheme="majorBidi" w:hAnsiTheme="majorBidi" w:cstheme="majorBidi"/>
        </w:rPr>
        <w:tab/>
        <w:t>Heparinas, ypač vartojamas didelėmis dozėmis kelių mėnesių laikotarpiu, gali sukelti kaulų tankio sumažėjimą (osteoporozę), ypač pacientams, kurie turi rizikos veiksnių.</w:t>
      </w:r>
    </w:p>
    <w:p w14:paraId="04DADB14" w14:textId="77777777" w:rsidR="0047307C" w:rsidRPr="0002212E" w:rsidRDefault="0047307C" w:rsidP="0047307C">
      <w:pPr>
        <w:pStyle w:val="Normal11pt"/>
        <w:spacing w:line="240" w:lineRule="auto"/>
        <w:rPr>
          <w:rFonts w:asciiTheme="majorBidi" w:hAnsiTheme="majorBidi" w:cstheme="majorBidi"/>
          <w:noProof w:val="0"/>
          <w:lang w:val="lt-LT"/>
        </w:rPr>
      </w:pPr>
    </w:p>
    <w:p w14:paraId="5B134C74" w14:textId="03717E5F" w:rsidR="0047307C" w:rsidRPr="0002212E" w:rsidRDefault="0047307C" w:rsidP="0047307C">
      <w:pPr>
        <w:pStyle w:val="Normal11pt"/>
        <w:spacing w:line="240" w:lineRule="auto"/>
        <w:rPr>
          <w:rFonts w:asciiTheme="majorBidi" w:hAnsiTheme="majorBidi" w:cstheme="majorBidi"/>
          <w:noProof w:val="0"/>
          <w:lang w:val="lt-LT"/>
        </w:rPr>
      </w:pPr>
      <w:r w:rsidRPr="0002212E">
        <w:rPr>
          <w:rFonts w:asciiTheme="majorBidi" w:hAnsiTheme="majorBidi" w:cstheme="majorBidi"/>
          <w:noProof w:val="0"/>
          <w:lang w:val="lt-LT"/>
        </w:rPr>
        <w:t>Retas šalutinis poveikis (atsiranda 1</w:t>
      </w:r>
      <w:r w:rsidRPr="0002212E">
        <w:rPr>
          <w:rFonts w:asciiTheme="majorBidi" w:hAnsiTheme="majorBidi" w:cstheme="majorBidi"/>
          <w:noProof w:val="0"/>
          <w:lang w:val="lt-LT"/>
        </w:rPr>
        <w:noBreakHyphen/>
        <w:t>10 vaisto vartojančių žmonių iš 10000).</w:t>
      </w:r>
    </w:p>
    <w:p w14:paraId="0E68F534" w14:textId="77777777" w:rsidR="0047307C" w:rsidRPr="0002212E" w:rsidRDefault="0047307C" w:rsidP="0047307C">
      <w:pPr>
        <w:pStyle w:val="Normal11pt"/>
        <w:spacing w:line="240" w:lineRule="auto"/>
        <w:ind w:left="567" w:hanging="567"/>
        <w:rPr>
          <w:rFonts w:asciiTheme="majorBidi" w:hAnsiTheme="majorBidi" w:cstheme="majorBidi"/>
          <w:noProof w:val="0"/>
          <w:lang w:val="lt-LT"/>
        </w:rPr>
      </w:pPr>
      <w:r w:rsidRPr="0002212E">
        <w:rPr>
          <w:rFonts w:asciiTheme="majorBidi" w:hAnsiTheme="majorBidi" w:cstheme="majorBidi"/>
          <w:noProof w:val="0"/>
          <w:lang w:val="lt-LT"/>
        </w:rPr>
        <w:t>-</w:t>
      </w:r>
      <w:r w:rsidRPr="0002212E">
        <w:rPr>
          <w:rFonts w:asciiTheme="majorBidi" w:hAnsiTheme="majorBidi" w:cstheme="majorBidi"/>
          <w:noProof w:val="0"/>
          <w:lang w:val="lt-LT"/>
        </w:rPr>
        <w:tab/>
        <w:t>Padidėjusio jautrumo benzilo alkoholiui reakcijos.</w:t>
      </w:r>
    </w:p>
    <w:p w14:paraId="6B93976A" w14:textId="3409C546" w:rsidR="0047307C" w:rsidRPr="0002212E" w:rsidRDefault="0047307C" w:rsidP="0047307C">
      <w:pPr>
        <w:pStyle w:val="Normal11pt"/>
        <w:spacing w:line="240" w:lineRule="auto"/>
        <w:ind w:left="567" w:hanging="567"/>
        <w:rPr>
          <w:rFonts w:asciiTheme="majorBidi" w:hAnsiTheme="majorBidi" w:cstheme="majorBidi"/>
          <w:noProof w:val="0"/>
          <w:lang w:val="lt-LT"/>
        </w:rPr>
      </w:pPr>
      <w:r w:rsidRPr="0002212E">
        <w:rPr>
          <w:rFonts w:asciiTheme="majorBidi" w:hAnsiTheme="majorBidi" w:cstheme="majorBidi"/>
          <w:noProof w:val="0"/>
          <w:lang w:val="lt-LT"/>
        </w:rPr>
        <w:t>-</w:t>
      </w:r>
      <w:r w:rsidRPr="0002212E">
        <w:rPr>
          <w:rFonts w:asciiTheme="majorBidi" w:hAnsiTheme="majorBidi" w:cstheme="majorBidi"/>
          <w:noProof w:val="0"/>
          <w:lang w:val="lt-LT"/>
        </w:rPr>
        <w:tab/>
        <w:t xml:space="preserve">Labai didelis trombocitų </w:t>
      </w:r>
      <w:r w:rsidR="00A37486">
        <w:rPr>
          <w:rFonts w:asciiTheme="majorBidi" w:hAnsiTheme="majorBidi" w:cstheme="majorBidi"/>
          <w:noProof w:val="0"/>
          <w:lang w:val="lt-LT"/>
        </w:rPr>
        <w:t>skaičiaus</w:t>
      </w:r>
      <w:r w:rsidR="00A37486" w:rsidRPr="0002212E">
        <w:rPr>
          <w:rFonts w:asciiTheme="majorBidi" w:hAnsiTheme="majorBidi" w:cstheme="majorBidi"/>
          <w:noProof w:val="0"/>
          <w:lang w:val="lt-LT"/>
        </w:rPr>
        <w:t xml:space="preserve"> </w:t>
      </w:r>
      <w:r w:rsidRPr="0002212E">
        <w:rPr>
          <w:rFonts w:asciiTheme="majorBidi" w:hAnsiTheme="majorBidi" w:cstheme="majorBidi"/>
          <w:noProof w:val="0"/>
          <w:lang w:val="lt-LT"/>
        </w:rPr>
        <w:t>sumažėjimas.</w:t>
      </w:r>
    </w:p>
    <w:p w14:paraId="1824C14F" w14:textId="77777777" w:rsidR="0047307C" w:rsidRPr="0002212E" w:rsidRDefault="0047307C" w:rsidP="0047307C">
      <w:pPr>
        <w:pStyle w:val="Normal11pt"/>
        <w:spacing w:line="240" w:lineRule="auto"/>
        <w:ind w:left="567" w:hanging="567"/>
        <w:rPr>
          <w:rFonts w:asciiTheme="majorBidi" w:hAnsiTheme="majorBidi" w:cstheme="majorBidi"/>
          <w:noProof w:val="0"/>
          <w:lang w:val="lt-LT"/>
        </w:rPr>
      </w:pPr>
      <w:r w:rsidRPr="0002212E">
        <w:rPr>
          <w:rFonts w:asciiTheme="majorBidi" w:hAnsiTheme="majorBidi" w:cstheme="majorBidi"/>
          <w:noProof w:val="0"/>
          <w:lang w:val="lt-LT"/>
        </w:rPr>
        <w:t>-</w:t>
      </w:r>
      <w:r w:rsidRPr="0002212E">
        <w:rPr>
          <w:rFonts w:asciiTheme="majorBidi" w:hAnsiTheme="majorBidi" w:cstheme="majorBidi"/>
          <w:noProof w:val="0"/>
          <w:lang w:val="lt-LT"/>
        </w:rPr>
        <w:tab/>
        <w:t>Tam tikro hormono (aldosterono) kiekio sumažėjimas, ypač jei paciento inkstų funkcija yra sutrikusi arba jis serga cukriniu diabetu.</w:t>
      </w:r>
    </w:p>
    <w:p w14:paraId="5518BAA8" w14:textId="77777777" w:rsidR="0047307C" w:rsidRPr="0002212E" w:rsidRDefault="0047307C" w:rsidP="0047307C">
      <w:pPr>
        <w:pStyle w:val="Normal11pt"/>
        <w:spacing w:line="240" w:lineRule="auto"/>
        <w:ind w:left="567" w:hanging="567"/>
        <w:rPr>
          <w:rFonts w:asciiTheme="majorBidi" w:hAnsiTheme="majorBidi" w:cstheme="majorBidi"/>
          <w:noProof w:val="0"/>
          <w:lang w:val="lt-LT"/>
        </w:rPr>
      </w:pPr>
    </w:p>
    <w:p w14:paraId="30BD9965" w14:textId="77777777" w:rsidR="0047307C" w:rsidRPr="0002212E" w:rsidRDefault="0047307C" w:rsidP="0047307C">
      <w:pPr>
        <w:pStyle w:val="Normal11pt"/>
        <w:spacing w:line="240" w:lineRule="auto"/>
        <w:rPr>
          <w:rFonts w:asciiTheme="majorBidi" w:hAnsiTheme="majorBidi" w:cstheme="majorBidi"/>
          <w:noProof w:val="0"/>
          <w:lang w:val="lt-LT"/>
        </w:rPr>
      </w:pPr>
      <w:r w:rsidRPr="0002212E">
        <w:rPr>
          <w:rFonts w:asciiTheme="majorBidi" w:hAnsiTheme="majorBidi" w:cstheme="majorBidi"/>
          <w:noProof w:val="0"/>
          <w:lang w:val="lt-LT"/>
        </w:rPr>
        <w:t>Labai retas šalutinis poveikis (atsiranda mažiau kaip 1 vaisto vartojančiam žmogui iš 10 000).</w:t>
      </w:r>
    </w:p>
    <w:p w14:paraId="74B293C6" w14:textId="75E1E232" w:rsidR="0047307C" w:rsidRPr="0002212E" w:rsidRDefault="0047307C" w:rsidP="0047307C">
      <w:pPr>
        <w:pStyle w:val="Normal11pt"/>
        <w:spacing w:line="240" w:lineRule="auto"/>
        <w:ind w:left="567" w:hanging="567"/>
        <w:rPr>
          <w:rFonts w:asciiTheme="majorBidi" w:hAnsiTheme="majorBidi" w:cstheme="majorBidi"/>
          <w:noProof w:val="0"/>
          <w:lang w:val="lt-LT"/>
        </w:rPr>
      </w:pPr>
      <w:r w:rsidRPr="0002212E">
        <w:rPr>
          <w:rFonts w:asciiTheme="majorBidi" w:hAnsiTheme="majorBidi" w:cstheme="majorBidi"/>
          <w:noProof w:val="0"/>
          <w:lang w:val="lt-LT"/>
        </w:rPr>
        <w:t>-</w:t>
      </w:r>
      <w:r w:rsidRPr="0002212E">
        <w:rPr>
          <w:rFonts w:asciiTheme="majorBidi" w:hAnsiTheme="majorBidi" w:cstheme="majorBidi"/>
          <w:noProof w:val="0"/>
          <w:lang w:val="lt-LT"/>
        </w:rPr>
        <w:tab/>
        <w:t xml:space="preserve">Tam tikras trombocitų </w:t>
      </w:r>
      <w:r w:rsidR="00A37486">
        <w:rPr>
          <w:rFonts w:asciiTheme="majorBidi" w:hAnsiTheme="majorBidi" w:cstheme="majorBidi"/>
          <w:noProof w:val="0"/>
          <w:lang w:val="lt-LT"/>
        </w:rPr>
        <w:t>skaičiaus</w:t>
      </w:r>
      <w:r w:rsidR="00A37486" w:rsidRPr="0002212E">
        <w:rPr>
          <w:rFonts w:asciiTheme="majorBidi" w:hAnsiTheme="majorBidi" w:cstheme="majorBidi"/>
          <w:noProof w:val="0"/>
          <w:lang w:val="lt-LT"/>
        </w:rPr>
        <w:t xml:space="preserve"> </w:t>
      </w:r>
      <w:r w:rsidRPr="0002212E">
        <w:rPr>
          <w:rFonts w:asciiTheme="majorBidi" w:hAnsiTheme="majorBidi" w:cstheme="majorBidi"/>
          <w:noProof w:val="0"/>
          <w:lang w:val="lt-LT"/>
        </w:rPr>
        <w:t>sumažėjimas (II tipo trombocitopenija), pasireiškiantis praėjus kelioms savaitėms po gydymo heparinu pabaigos.</w:t>
      </w:r>
    </w:p>
    <w:p w14:paraId="01DC1C34" w14:textId="77777777" w:rsidR="0047307C" w:rsidRPr="0002212E" w:rsidRDefault="0047307C" w:rsidP="0047307C">
      <w:pPr>
        <w:pStyle w:val="Normal11pt"/>
        <w:spacing w:line="240" w:lineRule="auto"/>
        <w:ind w:left="567" w:hanging="567"/>
        <w:rPr>
          <w:rFonts w:asciiTheme="majorBidi" w:hAnsiTheme="majorBidi" w:cstheme="majorBidi"/>
          <w:noProof w:val="0"/>
          <w:lang w:val="lt-LT"/>
        </w:rPr>
      </w:pPr>
      <w:r w:rsidRPr="0002212E">
        <w:rPr>
          <w:rFonts w:asciiTheme="majorBidi" w:hAnsiTheme="majorBidi" w:cstheme="majorBidi"/>
          <w:noProof w:val="0"/>
          <w:lang w:val="lt-LT"/>
        </w:rPr>
        <w:t>-</w:t>
      </w:r>
      <w:r w:rsidRPr="0002212E">
        <w:rPr>
          <w:rFonts w:asciiTheme="majorBidi" w:hAnsiTheme="majorBidi" w:cstheme="majorBidi"/>
          <w:noProof w:val="0"/>
          <w:lang w:val="lt-LT"/>
        </w:rPr>
        <w:tab/>
        <w:t>Anafilaksinis šokas (sunki alerginė reakcija), ypač pacientams, kurie jau yra vartoję heparino ir yra jam įjautrinti.</w:t>
      </w:r>
    </w:p>
    <w:p w14:paraId="7432A15F" w14:textId="77777777" w:rsidR="0047307C" w:rsidRPr="0002212E" w:rsidRDefault="0047307C" w:rsidP="0047307C">
      <w:pPr>
        <w:pStyle w:val="Normal11pt"/>
        <w:spacing w:line="240" w:lineRule="auto"/>
        <w:ind w:left="567" w:hanging="567"/>
        <w:rPr>
          <w:rFonts w:asciiTheme="majorBidi" w:hAnsiTheme="majorBidi" w:cstheme="majorBidi"/>
          <w:noProof w:val="0"/>
          <w:lang w:val="lt-LT"/>
        </w:rPr>
      </w:pPr>
      <w:r w:rsidRPr="0002212E">
        <w:rPr>
          <w:rFonts w:asciiTheme="majorBidi" w:hAnsiTheme="majorBidi" w:cstheme="majorBidi"/>
          <w:noProof w:val="0"/>
          <w:lang w:val="lt-LT"/>
        </w:rPr>
        <w:t>-</w:t>
      </w:r>
      <w:r w:rsidRPr="0002212E">
        <w:rPr>
          <w:rFonts w:asciiTheme="majorBidi" w:hAnsiTheme="majorBidi" w:cstheme="majorBidi"/>
          <w:noProof w:val="0"/>
          <w:lang w:val="lt-LT"/>
        </w:rPr>
        <w:tab/>
        <w:t>Kraujagyslių spazmas.</w:t>
      </w:r>
    </w:p>
    <w:p w14:paraId="5565B957" w14:textId="77777777" w:rsidR="0047307C" w:rsidRPr="0002212E" w:rsidRDefault="0047307C" w:rsidP="0047307C">
      <w:pPr>
        <w:spacing w:line="240" w:lineRule="auto"/>
        <w:ind w:left="567" w:hanging="567"/>
        <w:rPr>
          <w:rFonts w:asciiTheme="majorBidi" w:hAnsiTheme="majorBidi" w:cstheme="majorBidi"/>
          <w:lang w:eastAsia="ar-SA"/>
        </w:rPr>
      </w:pPr>
      <w:r w:rsidRPr="0002212E">
        <w:rPr>
          <w:rFonts w:asciiTheme="majorBidi" w:hAnsiTheme="majorBidi" w:cstheme="majorBidi"/>
        </w:rPr>
        <w:t>-</w:t>
      </w:r>
      <w:r w:rsidRPr="0002212E">
        <w:rPr>
          <w:rFonts w:asciiTheme="majorBidi" w:hAnsiTheme="majorBidi" w:cstheme="majorBidi"/>
        </w:rPr>
        <w:tab/>
      </w:r>
      <w:r w:rsidRPr="0002212E">
        <w:rPr>
          <w:rFonts w:asciiTheme="majorBidi" w:hAnsiTheme="majorBidi" w:cstheme="majorBidi"/>
          <w:lang w:eastAsia="ar-SA"/>
        </w:rPr>
        <w:t>Priapizmas (skausminga ilgalaikė erekcija).</w:t>
      </w:r>
    </w:p>
    <w:p w14:paraId="3A842AE1" w14:textId="77777777" w:rsidR="0047307C" w:rsidRPr="0002212E" w:rsidRDefault="0047307C" w:rsidP="0047307C">
      <w:pPr>
        <w:spacing w:line="240" w:lineRule="auto"/>
        <w:ind w:left="567" w:hanging="567"/>
        <w:rPr>
          <w:rFonts w:asciiTheme="majorBidi" w:hAnsiTheme="majorBidi" w:cstheme="majorBidi"/>
        </w:rPr>
      </w:pPr>
      <w:r w:rsidRPr="0002212E">
        <w:rPr>
          <w:rFonts w:asciiTheme="majorBidi" w:hAnsiTheme="majorBidi" w:cstheme="majorBidi"/>
        </w:rPr>
        <w:t>-</w:t>
      </w:r>
      <w:r w:rsidRPr="0002212E">
        <w:rPr>
          <w:rFonts w:asciiTheme="majorBidi" w:hAnsiTheme="majorBidi" w:cstheme="majorBidi"/>
        </w:rPr>
        <w:tab/>
        <w:t>Poodinio audinio kalcio sankaupų atsiradimas injekcijos vietoje (daugiausia pacientams, kurie serga inkstų nepakankamumu).</w:t>
      </w:r>
    </w:p>
    <w:p w14:paraId="7B6DBF45" w14:textId="77777777" w:rsidR="0047307C" w:rsidRPr="0002212E" w:rsidRDefault="0047307C" w:rsidP="0047307C">
      <w:pPr>
        <w:pStyle w:val="BTEMEASMCA"/>
        <w:rPr>
          <w:rFonts w:asciiTheme="majorBidi" w:hAnsiTheme="majorBidi" w:cstheme="majorBidi"/>
          <w:noProof w:val="0"/>
        </w:rPr>
      </w:pPr>
    </w:p>
    <w:p w14:paraId="3C4FA97C" w14:textId="77777777" w:rsidR="0047307C" w:rsidRPr="0002212E" w:rsidRDefault="0047307C" w:rsidP="0047307C">
      <w:pPr>
        <w:spacing w:line="240" w:lineRule="auto"/>
        <w:rPr>
          <w:rFonts w:asciiTheme="majorBidi" w:hAnsiTheme="majorBidi" w:cstheme="majorBidi"/>
          <w:b/>
        </w:rPr>
      </w:pPr>
      <w:r w:rsidRPr="0002212E">
        <w:rPr>
          <w:rFonts w:asciiTheme="majorBidi" w:hAnsiTheme="majorBidi" w:cstheme="majorBidi"/>
          <w:b/>
          <w:noProof/>
        </w:rPr>
        <w:t>Pranešimas apie šalutinį poveikį</w:t>
      </w:r>
    </w:p>
    <w:p w14:paraId="4A6AA26E" w14:textId="69E00530" w:rsidR="00157A4B" w:rsidRPr="00503D27" w:rsidRDefault="00157A4B" w:rsidP="00157A4B">
      <w:pPr>
        <w:ind w:right="-449"/>
        <w:rPr>
          <w:noProof/>
          <w:szCs w:val="24"/>
        </w:rPr>
      </w:pPr>
      <w:r w:rsidRPr="0036377A">
        <w:lastRenderedPageBreak/>
        <w:t>Jeigu pasireiškė šalutinis poveikis, įskaitant šiame lapelyje nenurodytą, pasakykite gydytojui arba</w:t>
      </w:r>
      <w:r>
        <w:t xml:space="preserve"> vaistininkui</w:t>
      </w:r>
      <w:r w:rsidRPr="0036377A">
        <w:t>. Apie šalutinį poveikį taip pat galite pranešti Valstybinei vaistų kontrolės tarnybai prie Lietuvos Respublikos sveikatos apsaugos ministerijos nemokamu t</w:t>
      </w:r>
      <w:r w:rsidRPr="0036377A">
        <w:rPr>
          <w:lang w:eastAsia="zh-CN"/>
        </w:rPr>
        <w:t>elefonu 8 800 73568</w:t>
      </w:r>
      <w:r w:rsidRPr="0036377A">
        <w:t xml:space="preserve"> arba užpildyti interneto svetainėje </w:t>
      </w:r>
      <w:hyperlink r:id="rId6" w:history="1">
        <w:r w:rsidRPr="0036377A">
          <w:rPr>
            <w:rStyle w:val="Hyperlink"/>
            <w:rFonts w:eastAsia="SimSun"/>
          </w:rPr>
          <w:t>www.vvkt.lt</w:t>
        </w:r>
      </w:hyperlink>
      <w:r w:rsidRPr="0036377A">
        <w:t xml:space="preserve"> esančią formą ir pateikti ją Valstybinei vaistų kontrolės tarnybai prie Lietuvos Respublikos sveikatos apsaugos ministerijos vienu iš šių būdų: raštu (adresu Žirmūnų g. 139A, LT-09120 Vilnius), </w:t>
      </w:r>
      <w:r w:rsidRPr="0036377A">
        <w:rPr>
          <w:lang w:eastAsia="zh-CN"/>
        </w:rPr>
        <w:t xml:space="preserve">nemokamu </w:t>
      </w:r>
      <w:r w:rsidRPr="0036377A">
        <w:t>fakso numeriu 8 800 20131</w:t>
      </w:r>
      <w:r w:rsidRPr="0036377A">
        <w:rPr>
          <w:lang w:eastAsia="zh-CN"/>
        </w:rPr>
        <w:t xml:space="preserve">, </w:t>
      </w:r>
      <w:r w:rsidRPr="0036377A">
        <w:t xml:space="preserve">el. paštu </w:t>
      </w:r>
      <w:hyperlink r:id="rId7" w:history="1">
        <w:r w:rsidRPr="0036377A">
          <w:rPr>
            <w:rStyle w:val="Hyperlink"/>
            <w:rFonts w:eastAsia="SimSun"/>
          </w:rPr>
          <w:t>NepageidaujamaR@vvkt.lt</w:t>
        </w:r>
      </w:hyperlink>
      <w:r w:rsidRPr="0036377A">
        <w:t xml:space="preserve">, taip pat per Valstybinės vaistų kontrolės tarnybos prie Lietuvos Respublikos sveikatos apsaugos ministerijos interneto svetainę (adresu </w:t>
      </w:r>
      <w:hyperlink r:id="rId8" w:history="1">
        <w:r w:rsidRPr="0036377A">
          <w:rPr>
            <w:rStyle w:val="Hyperlink"/>
            <w:rFonts w:eastAsia="SimSun"/>
          </w:rPr>
          <w:t>http://www.vvkt.lt</w:t>
        </w:r>
      </w:hyperlink>
      <w:r w:rsidRPr="0036377A">
        <w:t>). Pranešdami apie šalutinį poveikį galite mums padėti gauti daugiau informacijos apie šio vaisto saugumą.</w:t>
      </w:r>
    </w:p>
    <w:p w14:paraId="61D3F669" w14:textId="77777777" w:rsidR="0047307C" w:rsidRPr="0002212E" w:rsidRDefault="0047307C" w:rsidP="0047307C">
      <w:pPr>
        <w:pStyle w:val="BTEMEASMCA"/>
        <w:rPr>
          <w:rFonts w:asciiTheme="majorBidi" w:hAnsiTheme="majorBidi" w:cstheme="majorBidi"/>
          <w:noProof w:val="0"/>
        </w:rPr>
      </w:pPr>
    </w:p>
    <w:p w14:paraId="1BA1036C" w14:textId="77777777" w:rsidR="0047307C" w:rsidRPr="0002212E" w:rsidRDefault="0047307C" w:rsidP="0047307C">
      <w:pPr>
        <w:pStyle w:val="BTEMEASMCA"/>
        <w:rPr>
          <w:rFonts w:asciiTheme="majorBidi" w:hAnsiTheme="majorBidi" w:cstheme="majorBidi"/>
          <w:noProof w:val="0"/>
        </w:rPr>
      </w:pPr>
    </w:p>
    <w:p w14:paraId="0B0D0195" w14:textId="75AF9B36" w:rsidR="0047307C" w:rsidRPr="0002212E" w:rsidRDefault="0047307C" w:rsidP="00AA2202">
      <w:pPr>
        <w:pStyle w:val="PI-1EMEASMCA"/>
      </w:pPr>
      <w:bookmarkStart w:id="15" w:name="_Toc129243143"/>
      <w:bookmarkStart w:id="16" w:name="_Toc129243268"/>
      <w:r w:rsidRPr="0002212E">
        <w:t xml:space="preserve">Kaip laikyti </w:t>
      </w:r>
      <w:bookmarkEnd w:id="15"/>
      <w:bookmarkEnd w:id="16"/>
      <w:r w:rsidRPr="0002212E">
        <w:t>HEPARIN ROTEXMEDICA</w:t>
      </w:r>
    </w:p>
    <w:p w14:paraId="0D025F37" w14:textId="77777777" w:rsidR="0047307C" w:rsidRPr="0002212E" w:rsidRDefault="0047307C" w:rsidP="0047307C">
      <w:pPr>
        <w:pStyle w:val="BTEMEASMCA"/>
        <w:rPr>
          <w:rFonts w:asciiTheme="majorBidi" w:hAnsiTheme="majorBidi" w:cstheme="majorBidi"/>
          <w:noProof w:val="0"/>
        </w:rPr>
      </w:pPr>
    </w:p>
    <w:p w14:paraId="2F0B694B" w14:textId="77777777" w:rsidR="0047307C" w:rsidRPr="0002212E" w:rsidRDefault="0047307C" w:rsidP="0047307C">
      <w:pPr>
        <w:pStyle w:val="BodyText"/>
        <w:spacing w:after="0"/>
        <w:rPr>
          <w:rFonts w:asciiTheme="majorBidi" w:hAnsiTheme="majorBidi" w:cstheme="majorBidi"/>
          <w:szCs w:val="22"/>
        </w:rPr>
      </w:pPr>
      <w:r w:rsidRPr="0002212E">
        <w:rPr>
          <w:rFonts w:asciiTheme="majorBidi" w:hAnsiTheme="majorBidi" w:cstheme="majorBidi"/>
          <w:szCs w:val="22"/>
        </w:rPr>
        <w:t>Šį vaistą laikykite vaikams nepastebimoje ir nepasiekiamoje vietoje.</w:t>
      </w:r>
    </w:p>
    <w:p w14:paraId="63D33172" w14:textId="77777777" w:rsidR="0047307C" w:rsidRPr="0002212E" w:rsidRDefault="0047307C" w:rsidP="0047307C">
      <w:pPr>
        <w:pStyle w:val="BodyText"/>
        <w:spacing w:after="0"/>
        <w:rPr>
          <w:rFonts w:asciiTheme="majorBidi" w:hAnsiTheme="majorBidi" w:cstheme="majorBidi"/>
          <w:szCs w:val="22"/>
        </w:rPr>
      </w:pPr>
    </w:p>
    <w:p w14:paraId="4D4ACFF7" w14:textId="6A168BEF" w:rsidR="00BF0968" w:rsidRPr="00064055" w:rsidRDefault="00157A4B" w:rsidP="00BF0968">
      <w:pPr>
        <w:pStyle w:val="BodyText"/>
        <w:spacing w:after="0"/>
        <w:rPr>
          <w:szCs w:val="22"/>
        </w:rPr>
      </w:pPr>
      <w:r w:rsidRPr="00153901">
        <w:t>Šiam vaist</w:t>
      </w:r>
      <w:r w:rsidR="002432CE">
        <w:t>ui</w:t>
      </w:r>
      <w:r w:rsidRPr="00153901">
        <w:t xml:space="preserve"> specialių laikymo sąlygų </w:t>
      </w:r>
      <w:r w:rsidRPr="00871450">
        <w:t>nereikia</w:t>
      </w:r>
      <w:r w:rsidR="00BF0968">
        <w:t>.</w:t>
      </w:r>
      <w:r w:rsidR="00BF0968" w:rsidRPr="00BF0968">
        <w:t xml:space="preserve"> </w:t>
      </w:r>
      <w:r w:rsidR="00BF0968" w:rsidRPr="00871450">
        <w:rPr>
          <w:rFonts w:asciiTheme="majorBidi" w:hAnsiTheme="majorBidi" w:cstheme="majorBidi"/>
          <w:szCs w:val="22"/>
        </w:rPr>
        <w:t>Atidarius pakuotę, suvartoti per 4 savaites</w:t>
      </w:r>
      <w:r w:rsidR="00BF0968">
        <w:rPr>
          <w:rFonts w:asciiTheme="majorBidi" w:hAnsiTheme="majorBidi" w:cstheme="majorBidi"/>
          <w:szCs w:val="22"/>
        </w:rPr>
        <w:t>.</w:t>
      </w:r>
    </w:p>
    <w:p w14:paraId="0578C66C" w14:textId="278C66F6" w:rsidR="00BF0968" w:rsidRPr="00064055" w:rsidRDefault="00BF0968" w:rsidP="00BF0968">
      <w:pPr>
        <w:tabs>
          <w:tab w:val="left" w:pos="567"/>
        </w:tabs>
      </w:pPr>
    </w:p>
    <w:p w14:paraId="0560C5B3" w14:textId="77777777" w:rsidR="00BF0968" w:rsidRPr="00064055" w:rsidRDefault="00BF0968" w:rsidP="00BF0968">
      <w:pPr>
        <w:pStyle w:val="BodyText"/>
        <w:spacing w:after="0"/>
        <w:rPr>
          <w:szCs w:val="22"/>
        </w:rPr>
      </w:pPr>
    </w:p>
    <w:p w14:paraId="6C8D1ACC" w14:textId="5C4A0EDB" w:rsidR="00BF0968" w:rsidRDefault="00BF0968" w:rsidP="00BF0968">
      <w:pPr>
        <w:pStyle w:val="BodyText"/>
        <w:spacing w:after="0"/>
        <w:rPr>
          <w:szCs w:val="22"/>
        </w:rPr>
      </w:pPr>
      <w:r w:rsidRPr="00064055">
        <w:rPr>
          <w:szCs w:val="22"/>
        </w:rPr>
        <w:t xml:space="preserve">Ant </w:t>
      </w:r>
      <w:r>
        <w:rPr>
          <w:szCs w:val="22"/>
        </w:rPr>
        <w:t>etiketės</w:t>
      </w:r>
      <w:r w:rsidRPr="00064055">
        <w:rPr>
          <w:szCs w:val="22"/>
        </w:rPr>
        <w:t xml:space="preserve"> po „T</w:t>
      </w:r>
      <w:r>
        <w:rPr>
          <w:szCs w:val="22"/>
        </w:rPr>
        <w:t>inka iki</w:t>
      </w:r>
      <w:r w:rsidR="00A37486">
        <w:rPr>
          <w:szCs w:val="22"/>
        </w:rPr>
        <w:t>/EXP</w:t>
      </w:r>
      <w:r w:rsidRPr="00D9286D">
        <w:rPr>
          <w:szCs w:val="22"/>
        </w:rPr>
        <w:t>“</w:t>
      </w:r>
      <w:r w:rsidRPr="00106B30">
        <w:rPr>
          <w:szCs w:val="22"/>
        </w:rPr>
        <w:t xml:space="preserve"> nurodytam tinkamumo laikui pasibaigus, šio vaisto vartoti negalima. Vaistas tinkamas vartoti iki paskutinės nurodyto mėnesio dienos.</w:t>
      </w:r>
    </w:p>
    <w:p w14:paraId="4E3C3BF1" w14:textId="77777777" w:rsidR="00833783" w:rsidRPr="00106B30" w:rsidRDefault="00833783" w:rsidP="00BF0968">
      <w:pPr>
        <w:pStyle w:val="BodyText"/>
        <w:spacing w:after="0"/>
        <w:rPr>
          <w:szCs w:val="22"/>
        </w:rPr>
      </w:pPr>
    </w:p>
    <w:p w14:paraId="2C45A0A9" w14:textId="77D47A9E" w:rsidR="0047307C" w:rsidRDefault="0047307C" w:rsidP="0047307C">
      <w:pPr>
        <w:pStyle w:val="BodyText"/>
        <w:spacing w:after="0"/>
        <w:rPr>
          <w:rFonts w:asciiTheme="majorBidi" w:hAnsiTheme="majorBidi" w:cstheme="majorBidi"/>
          <w:szCs w:val="22"/>
        </w:rPr>
      </w:pPr>
      <w:r w:rsidRPr="0002212E">
        <w:rPr>
          <w:rFonts w:asciiTheme="majorBidi" w:hAnsiTheme="majorBidi" w:cstheme="majorBidi"/>
          <w:szCs w:val="22"/>
        </w:rPr>
        <w:t>Pastebėjus nuosėdų, šio vaisto vartoti negalima.</w:t>
      </w:r>
    </w:p>
    <w:p w14:paraId="2D70F915" w14:textId="77777777" w:rsidR="00833783" w:rsidRPr="0002212E" w:rsidRDefault="00833783" w:rsidP="0047307C">
      <w:pPr>
        <w:pStyle w:val="BodyText"/>
        <w:spacing w:after="0"/>
        <w:rPr>
          <w:rFonts w:asciiTheme="majorBidi" w:hAnsiTheme="majorBidi" w:cstheme="majorBidi"/>
          <w:szCs w:val="22"/>
        </w:rPr>
      </w:pPr>
    </w:p>
    <w:p w14:paraId="06313077" w14:textId="77777777" w:rsidR="0047307C" w:rsidRPr="0002212E" w:rsidRDefault="0047307C" w:rsidP="0047307C">
      <w:pPr>
        <w:pStyle w:val="BodyText"/>
        <w:spacing w:after="0"/>
        <w:rPr>
          <w:rFonts w:asciiTheme="majorBidi" w:hAnsiTheme="majorBidi" w:cstheme="majorBidi"/>
          <w:szCs w:val="22"/>
        </w:rPr>
      </w:pPr>
      <w:r w:rsidRPr="0002212E">
        <w:rPr>
          <w:rFonts w:asciiTheme="majorBidi" w:hAnsiTheme="majorBidi" w:cstheme="majorBidi"/>
          <w:szCs w:val="22"/>
        </w:rPr>
        <w:t>Vaistų negalima išmesti į kanalizaciją arba su buitinėmis atliekomis. Kaip išmesti nereikalingus vaistus, klauskite vaistininko. Šios priemonės padės apsaugoti aplinką.</w:t>
      </w:r>
    </w:p>
    <w:p w14:paraId="01021E8E" w14:textId="77777777" w:rsidR="00A37486" w:rsidRPr="0002212E" w:rsidRDefault="00A37486" w:rsidP="00A37486">
      <w:pPr>
        <w:pStyle w:val="PI-1EMEASMCA"/>
        <w:numPr>
          <w:ilvl w:val="0"/>
          <w:numId w:val="0"/>
        </w:numPr>
      </w:pPr>
      <w:bookmarkStart w:id="17" w:name="_Toc129243144"/>
      <w:bookmarkStart w:id="18" w:name="_Toc129243269"/>
    </w:p>
    <w:p w14:paraId="7AB4A6F7" w14:textId="77777777" w:rsidR="0047307C" w:rsidRPr="0002212E" w:rsidRDefault="0047307C" w:rsidP="00417045">
      <w:pPr>
        <w:pStyle w:val="PI-1EMEASMCA"/>
        <w:numPr>
          <w:ilvl w:val="0"/>
          <w:numId w:val="0"/>
        </w:numPr>
      </w:pPr>
    </w:p>
    <w:bookmarkEnd w:id="17"/>
    <w:bookmarkEnd w:id="18"/>
    <w:p w14:paraId="7F764FE8" w14:textId="7E0339C5" w:rsidR="0047307C" w:rsidRPr="0002212E" w:rsidRDefault="0047307C" w:rsidP="00AA2202">
      <w:pPr>
        <w:pStyle w:val="PI-1EMEASMCA"/>
      </w:pPr>
      <w:r w:rsidRPr="0002212E">
        <w:t>Pakuotės turinys ir kita informacija</w:t>
      </w:r>
    </w:p>
    <w:p w14:paraId="78E472FC" w14:textId="77777777" w:rsidR="0047307C" w:rsidRPr="0002212E" w:rsidRDefault="0047307C" w:rsidP="0047307C">
      <w:pPr>
        <w:pStyle w:val="BTEMEASMCA"/>
        <w:rPr>
          <w:rFonts w:asciiTheme="majorBidi" w:hAnsiTheme="majorBidi" w:cstheme="majorBidi"/>
          <w:noProof w:val="0"/>
        </w:rPr>
      </w:pPr>
    </w:p>
    <w:p w14:paraId="6F1C298D" w14:textId="77777777" w:rsidR="0047307C" w:rsidRPr="0002212E" w:rsidRDefault="0047307C" w:rsidP="0047307C">
      <w:pPr>
        <w:pStyle w:val="PI-3EMEASMCA"/>
        <w:spacing w:line="240" w:lineRule="auto"/>
        <w:rPr>
          <w:rFonts w:asciiTheme="majorBidi" w:hAnsiTheme="majorBidi" w:cstheme="majorBidi"/>
        </w:rPr>
      </w:pPr>
      <w:r w:rsidRPr="0002212E">
        <w:rPr>
          <w:rFonts w:asciiTheme="majorBidi" w:hAnsiTheme="majorBidi" w:cstheme="majorBidi"/>
        </w:rPr>
        <w:t>HEPARIN ROTEXMEDICA sudėtis</w:t>
      </w:r>
    </w:p>
    <w:p w14:paraId="2672F7BE" w14:textId="77777777" w:rsidR="0047307C" w:rsidRPr="0002212E" w:rsidRDefault="0047307C" w:rsidP="0047307C">
      <w:pPr>
        <w:pStyle w:val="BTEMEASMCA"/>
        <w:rPr>
          <w:rFonts w:asciiTheme="majorBidi" w:hAnsiTheme="majorBidi" w:cstheme="majorBidi"/>
          <w:noProof w:val="0"/>
          <w:u w:val="single"/>
        </w:rPr>
      </w:pPr>
    </w:p>
    <w:p w14:paraId="2396EEB2" w14:textId="5C632706" w:rsidR="0047307C" w:rsidRPr="0002212E" w:rsidRDefault="0047307C" w:rsidP="00417045">
      <w:pPr>
        <w:pStyle w:val="BT-EMEASMCA"/>
      </w:pPr>
      <w:r w:rsidRPr="0002212E">
        <w:t>Veiklioji medžiaga yra heparino natrio druska. 1</w:t>
      </w:r>
      <w:r w:rsidR="00A37486">
        <w:t> </w:t>
      </w:r>
      <w:r w:rsidRPr="0002212E">
        <w:t>ml tirpalo yra 5000</w:t>
      </w:r>
      <w:r w:rsidR="0043356B">
        <w:t> </w:t>
      </w:r>
      <w:r w:rsidRPr="0002212E">
        <w:t>TV heparino natrio druskos. Viename flakone (5</w:t>
      </w:r>
      <w:r w:rsidR="00A37486">
        <w:t> </w:t>
      </w:r>
      <w:r w:rsidRPr="0002212E">
        <w:t>ml) yra 25</w:t>
      </w:r>
      <w:r w:rsidR="0043356B">
        <w:t> </w:t>
      </w:r>
      <w:r w:rsidRPr="0002212E">
        <w:t>000</w:t>
      </w:r>
      <w:r w:rsidR="0043356B">
        <w:t> </w:t>
      </w:r>
      <w:r w:rsidRPr="0002212E">
        <w:t>TV heparino natrio druskos.</w:t>
      </w:r>
    </w:p>
    <w:p w14:paraId="704FDEC1" w14:textId="77777777" w:rsidR="0047307C" w:rsidRPr="0002212E" w:rsidRDefault="0047307C" w:rsidP="00417045">
      <w:pPr>
        <w:pStyle w:val="BT-EMEASMCA"/>
      </w:pPr>
      <w:r w:rsidRPr="0002212E">
        <w:t>Pagalbinės medžiagos yra benzilo alkoholis, natrio chloridas, injekcinis vanduo.</w:t>
      </w:r>
    </w:p>
    <w:p w14:paraId="432185E1" w14:textId="77777777" w:rsidR="0047307C" w:rsidRPr="0002212E" w:rsidRDefault="0047307C" w:rsidP="00AA2202">
      <w:pPr>
        <w:pStyle w:val="BT-EMEASMCA"/>
        <w:numPr>
          <w:ilvl w:val="0"/>
          <w:numId w:val="0"/>
        </w:numPr>
        <w:ind w:left="357"/>
      </w:pPr>
    </w:p>
    <w:p w14:paraId="0FB1C76B" w14:textId="77777777" w:rsidR="0047307C" w:rsidRPr="0002212E" w:rsidRDefault="0047307C" w:rsidP="0047307C">
      <w:pPr>
        <w:pStyle w:val="BTEMEASMCA"/>
        <w:rPr>
          <w:rFonts w:asciiTheme="majorBidi" w:hAnsiTheme="majorBidi" w:cstheme="majorBidi"/>
          <w:noProof w:val="0"/>
        </w:rPr>
      </w:pPr>
    </w:p>
    <w:p w14:paraId="323C02C7" w14:textId="77777777" w:rsidR="0047307C" w:rsidRPr="0002212E" w:rsidRDefault="0047307C" w:rsidP="0047307C">
      <w:pPr>
        <w:pStyle w:val="PI-3EMEASMCA"/>
        <w:spacing w:line="240" w:lineRule="auto"/>
        <w:rPr>
          <w:rFonts w:asciiTheme="majorBidi" w:hAnsiTheme="majorBidi" w:cstheme="majorBidi"/>
        </w:rPr>
      </w:pPr>
      <w:r w:rsidRPr="0002212E">
        <w:rPr>
          <w:rFonts w:asciiTheme="majorBidi" w:hAnsiTheme="majorBidi" w:cstheme="majorBidi"/>
        </w:rPr>
        <w:t>HEPARIN ROTEXMEDICA išvaizda ir kiekis pakuotėje</w:t>
      </w:r>
    </w:p>
    <w:p w14:paraId="43435AE5" w14:textId="77777777" w:rsidR="0047307C" w:rsidRPr="0002212E" w:rsidRDefault="0047307C" w:rsidP="0047307C">
      <w:pPr>
        <w:pStyle w:val="BTEMEASMCA"/>
        <w:rPr>
          <w:rFonts w:asciiTheme="majorBidi" w:hAnsiTheme="majorBidi" w:cstheme="majorBidi"/>
          <w:noProof w:val="0"/>
          <w:u w:val="single"/>
        </w:rPr>
      </w:pPr>
    </w:p>
    <w:p w14:paraId="0A02CB6D" w14:textId="77777777" w:rsidR="0047307C" w:rsidRPr="0002212E" w:rsidRDefault="0047307C" w:rsidP="0047307C">
      <w:pPr>
        <w:pStyle w:val="BodyText"/>
        <w:spacing w:after="0"/>
        <w:rPr>
          <w:rFonts w:asciiTheme="majorBidi" w:hAnsiTheme="majorBidi" w:cstheme="majorBidi"/>
          <w:szCs w:val="22"/>
        </w:rPr>
      </w:pPr>
      <w:r w:rsidRPr="0002212E">
        <w:rPr>
          <w:rFonts w:asciiTheme="majorBidi" w:hAnsiTheme="majorBidi" w:cstheme="majorBidi"/>
          <w:szCs w:val="22"/>
          <w:lang w:bidi="lo-LA"/>
        </w:rPr>
        <w:t>Skaidrus bespalvis ar gelsvas tirpalas</w:t>
      </w:r>
      <w:r w:rsidRPr="0002212E">
        <w:rPr>
          <w:rFonts w:asciiTheme="majorBidi" w:hAnsiTheme="majorBidi" w:cstheme="majorBidi"/>
          <w:szCs w:val="22"/>
        </w:rPr>
        <w:t>.</w:t>
      </w:r>
    </w:p>
    <w:p w14:paraId="2842CBF9" w14:textId="77777777" w:rsidR="0047307C" w:rsidRPr="0002212E" w:rsidRDefault="0047307C" w:rsidP="0047307C">
      <w:pPr>
        <w:pStyle w:val="BodyText"/>
        <w:spacing w:after="0"/>
        <w:rPr>
          <w:rFonts w:asciiTheme="majorBidi" w:hAnsiTheme="majorBidi" w:cstheme="majorBidi"/>
          <w:szCs w:val="22"/>
        </w:rPr>
      </w:pPr>
      <w:r w:rsidRPr="0002212E">
        <w:rPr>
          <w:rFonts w:asciiTheme="majorBidi" w:hAnsiTheme="majorBidi" w:cstheme="majorBidi"/>
          <w:szCs w:val="22"/>
        </w:rPr>
        <w:t>Pakuotėje yra 5 flakonai po 5 ml.</w:t>
      </w:r>
    </w:p>
    <w:p w14:paraId="2597CBDA" w14:textId="77777777" w:rsidR="0047307C" w:rsidRPr="0002212E" w:rsidRDefault="0047307C" w:rsidP="0047307C">
      <w:pPr>
        <w:tabs>
          <w:tab w:val="left" w:pos="567"/>
        </w:tabs>
        <w:spacing w:line="240" w:lineRule="auto"/>
        <w:rPr>
          <w:rFonts w:asciiTheme="majorBidi" w:hAnsiTheme="majorBidi" w:cstheme="majorBidi"/>
          <w:b/>
        </w:rPr>
      </w:pPr>
    </w:p>
    <w:p w14:paraId="4B742D1B" w14:textId="62DD03D1" w:rsidR="0047307C" w:rsidRPr="0002212E" w:rsidRDefault="00E05240" w:rsidP="0047307C">
      <w:pPr>
        <w:tabs>
          <w:tab w:val="left" w:pos="567"/>
        </w:tabs>
        <w:spacing w:line="240" w:lineRule="auto"/>
        <w:rPr>
          <w:rFonts w:asciiTheme="majorBidi" w:hAnsiTheme="majorBidi" w:cstheme="majorBidi"/>
          <w:b/>
        </w:rPr>
      </w:pPr>
      <w:r>
        <w:rPr>
          <w:rFonts w:asciiTheme="majorBidi" w:hAnsiTheme="majorBidi" w:cstheme="majorBidi"/>
          <w:b/>
        </w:rPr>
        <w:t>Registruotojas</w:t>
      </w:r>
      <w:r w:rsidR="0047307C" w:rsidRPr="0002212E">
        <w:rPr>
          <w:rFonts w:asciiTheme="majorBidi" w:hAnsiTheme="majorBidi" w:cstheme="majorBidi"/>
          <w:b/>
        </w:rPr>
        <w:t xml:space="preserve"> </w:t>
      </w:r>
      <w:r w:rsidR="0047307C" w:rsidRPr="0002212E">
        <w:rPr>
          <w:rFonts w:asciiTheme="majorBidi" w:hAnsiTheme="majorBidi" w:cstheme="majorBidi"/>
          <w:b/>
          <w:lang w:eastAsia="lt-LT"/>
        </w:rPr>
        <w:t>ir gamintojas</w:t>
      </w:r>
    </w:p>
    <w:p w14:paraId="42F34684" w14:textId="53E865AE" w:rsidR="0047307C" w:rsidRPr="0002212E" w:rsidRDefault="0037438B" w:rsidP="0047307C">
      <w:pPr>
        <w:pStyle w:val="BodyText"/>
        <w:spacing w:after="0"/>
        <w:rPr>
          <w:rFonts w:asciiTheme="majorBidi" w:hAnsiTheme="majorBidi" w:cstheme="majorBidi"/>
          <w:szCs w:val="22"/>
        </w:rPr>
      </w:pPr>
      <w:r w:rsidRPr="0002212E">
        <w:rPr>
          <w:rFonts w:asciiTheme="majorBidi" w:hAnsiTheme="majorBidi" w:cstheme="majorBidi"/>
          <w:szCs w:val="22"/>
        </w:rPr>
        <w:t>ROTEXMEDICA</w:t>
      </w:r>
      <w:r w:rsidR="0047307C" w:rsidRPr="0002212E">
        <w:rPr>
          <w:rFonts w:asciiTheme="majorBidi" w:hAnsiTheme="majorBidi" w:cstheme="majorBidi"/>
          <w:szCs w:val="22"/>
        </w:rPr>
        <w:t xml:space="preserve"> </w:t>
      </w:r>
      <w:proofErr w:type="spellStart"/>
      <w:r w:rsidR="0047307C" w:rsidRPr="0002212E">
        <w:rPr>
          <w:rFonts w:asciiTheme="majorBidi" w:hAnsiTheme="majorBidi" w:cstheme="majorBidi"/>
          <w:szCs w:val="22"/>
        </w:rPr>
        <w:t>GmbH</w:t>
      </w:r>
      <w:proofErr w:type="spellEnd"/>
      <w:r w:rsidR="0047307C" w:rsidRPr="0002212E">
        <w:rPr>
          <w:rFonts w:asciiTheme="majorBidi" w:hAnsiTheme="majorBidi" w:cstheme="majorBidi"/>
          <w:szCs w:val="22"/>
        </w:rPr>
        <w:t xml:space="preserve"> </w:t>
      </w:r>
      <w:r w:rsidRPr="0002212E">
        <w:rPr>
          <w:rFonts w:asciiTheme="majorBidi" w:hAnsiTheme="majorBidi" w:cstheme="majorBidi"/>
          <w:szCs w:val="22"/>
        </w:rPr>
        <w:t>ARZNEIMITTEL</w:t>
      </w:r>
      <w:r>
        <w:rPr>
          <w:rFonts w:asciiTheme="majorBidi" w:hAnsiTheme="majorBidi" w:cstheme="majorBidi"/>
          <w:szCs w:val="22"/>
        </w:rPr>
        <w:t>W</w:t>
      </w:r>
      <w:r w:rsidRPr="0002212E">
        <w:rPr>
          <w:rFonts w:asciiTheme="majorBidi" w:hAnsiTheme="majorBidi" w:cstheme="majorBidi"/>
          <w:szCs w:val="22"/>
        </w:rPr>
        <w:t>ERK</w:t>
      </w:r>
    </w:p>
    <w:p w14:paraId="09E50A67" w14:textId="77777777" w:rsidR="0047307C" w:rsidRPr="0002212E" w:rsidRDefault="0047307C" w:rsidP="0047307C">
      <w:pPr>
        <w:pStyle w:val="BodyText"/>
        <w:spacing w:after="0"/>
        <w:rPr>
          <w:rFonts w:asciiTheme="majorBidi" w:hAnsiTheme="majorBidi" w:cstheme="majorBidi"/>
          <w:szCs w:val="22"/>
        </w:rPr>
      </w:pPr>
      <w:r w:rsidRPr="0002212E">
        <w:rPr>
          <w:rFonts w:asciiTheme="majorBidi" w:hAnsiTheme="majorBidi" w:cstheme="majorBidi"/>
          <w:szCs w:val="22"/>
        </w:rPr>
        <w:t>Bunsenstraße 4</w:t>
      </w:r>
    </w:p>
    <w:p w14:paraId="32CCB9BB" w14:textId="77777777" w:rsidR="0047307C" w:rsidRPr="0002212E" w:rsidRDefault="0047307C" w:rsidP="0047307C">
      <w:pPr>
        <w:pStyle w:val="BodyText"/>
        <w:spacing w:after="0"/>
        <w:rPr>
          <w:rFonts w:asciiTheme="majorBidi" w:hAnsiTheme="majorBidi" w:cstheme="majorBidi"/>
          <w:szCs w:val="22"/>
        </w:rPr>
      </w:pPr>
      <w:r w:rsidRPr="0002212E">
        <w:rPr>
          <w:rFonts w:asciiTheme="majorBidi" w:hAnsiTheme="majorBidi" w:cstheme="majorBidi"/>
          <w:szCs w:val="22"/>
        </w:rPr>
        <w:t>22946 Trittau</w:t>
      </w:r>
    </w:p>
    <w:p w14:paraId="72FE0A21" w14:textId="77777777" w:rsidR="0047307C" w:rsidRPr="0002212E" w:rsidRDefault="0047307C" w:rsidP="0047307C">
      <w:pPr>
        <w:pStyle w:val="BodyText"/>
        <w:spacing w:after="0"/>
        <w:rPr>
          <w:rFonts w:asciiTheme="majorBidi" w:hAnsiTheme="majorBidi" w:cstheme="majorBidi"/>
          <w:szCs w:val="22"/>
        </w:rPr>
      </w:pPr>
      <w:r w:rsidRPr="0002212E">
        <w:rPr>
          <w:rFonts w:asciiTheme="majorBidi" w:hAnsiTheme="majorBidi" w:cstheme="majorBidi"/>
          <w:szCs w:val="22"/>
        </w:rPr>
        <w:t>Vokietija</w:t>
      </w:r>
    </w:p>
    <w:p w14:paraId="16D793F8" w14:textId="77777777" w:rsidR="0047307C" w:rsidRPr="0002212E" w:rsidRDefault="0047307C" w:rsidP="0047307C">
      <w:pPr>
        <w:pStyle w:val="BTEMEASMCA"/>
        <w:rPr>
          <w:rFonts w:asciiTheme="majorBidi" w:hAnsiTheme="majorBidi" w:cstheme="majorBidi"/>
        </w:rPr>
      </w:pPr>
    </w:p>
    <w:p w14:paraId="67544DDC" w14:textId="1591AE9D" w:rsidR="0047307C" w:rsidRPr="0002212E" w:rsidRDefault="0047307C" w:rsidP="0047307C">
      <w:pPr>
        <w:keepNext/>
        <w:tabs>
          <w:tab w:val="left" w:pos="567"/>
        </w:tabs>
        <w:spacing w:line="240" w:lineRule="auto"/>
        <w:rPr>
          <w:rFonts w:asciiTheme="majorBidi" w:hAnsiTheme="majorBidi" w:cstheme="majorBidi"/>
          <w:b/>
        </w:rPr>
      </w:pPr>
      <w:r w:rsidRPr="0002212E">
        <w:rPr>
          <w:rFonts w:asciiTheme="majorBidi" w:hAnsiTheme="majorBidi" w:cstheme="majorBidi"/>
          <w:b/>
        </w:rPr>
        <w:t>Lygiagretus importuotojas</w:t>
      </w:r>
    </w:p>
    <w:p w14:paraId="283BD6AD" w14:textId="07D36254" w:rsidR="0047307C" w:rsidRPr="00AC5104" w:rsidRDefault="0047307C" w:rsidP="0047307C">
      <w:pPr>
        <w:spacing w:line="240" w:lineRule="auto"/>
        <w:ind w:left="567" w:hanging="567"/>
        <w:rPr>
          <w:rFonts w:asciiTheme="majorBidi" w:hAnsiTheme="majorBidi" w:cstheme="majorBidi"/>
          <w:lang w:eastAsia="lt-LT"/>
        </w:rPr>
      </w:pPr>
      <w:r w:rsidRPr="00AC5104">
        <w:rPr>
          <w:rFonts w:asciiTheme="majorBidi" w:hAnsiTheme="majorBidi" w:cstheme="majorBidi"/>
          <w:lang w:eastAsia="lt-LT"/>
        </w:rPr>
        <w:t xml:space="preserve">UAB </w:t>
      </w:r>
      <w:r w:rsidR="00A37486">
        <w:rPr>
          <w:rFonts w:asciiTheme="majorBidi" w:hAnsiTheme="majorBidi" w:cstheme="majorBidi"/>
          <w:lang w:eastAsia="lt-LT"/>
        </w:rPr>
        <w:t>„</w:t>
      </w:r>
      <w:proofErr w:type="spellStart"/>
      <w:r w:rsidR="00B163E2" w:rsidRPr="00AC5104">
        <w:rPr>
          <w:rFonts w:asciiTheme="majorBidi" w:hAnsiTheme="majorBidi" w:cstheme="majorBidi"/>
          <w:lang w:eastAsia="lt-LT"/>
        </w:rPr>
        <w:t>Actiofarma</w:t>
      </w:r>
      <w:proofErr w:type="spellEnd"/>
      <w:r w:rsidR="00A37486">
        <w:rPr>
          <w:rFonts w:asciiTheme="majorBidi" w:hAnsiTheme="majorBidi" w:cstheme="majorBidi"/>
          <w:lang w:eastAsia="lt-LT"/>
        </w:rPr>
        <w:t>“</w:t>
      </w:r>
    </w:p>
    <w:p w14:paraId="1AA777F4" w14:textId="6464664F" w:rsidR="0047307C" w:rsidRPr="00AC5104" w:rsidRDefault="00B163E2" w:rsidP="0047307C">
      <w:pPr>
        <w:spacing w:line="240" w:lineRule="auto"/>
        <w:ind w:left="567" w:hanging="567"/>
        <w:rPr>
          <w:rFonts w:asciiTheme="majorBidi" w:hAnsiTheme="majorBidi" w:cstheme="majorBidi"/>
          <w:lang w:eastAsia="lt-LT"/>
        </w:rPr>
      </w:pPr>
      <w:r w:rsidRPr="00AC5104">
        <w:rPr>
          <w:rFonts w:asciiTheme="majorBidi" w:hAnsiTheme="majorBidi" w:cstheme="majorBidi"/>
          <w:lang w:eastAsia="lt-LT"/>
        </w:rPr>
        <w:t>Islandijos pl. 209A,</w:t>
      </w:r>
      <w:r w:rsidR="0047307C" w:rsidRPr="00AC5104">
        <w:rPr>
          <w:rFonts w:asciiTheme="majorBidi" w:hAnsiTheme="majorBidi" w:cstheme="majorBidi"/>
          <w:lang w:eastAsia="lt-LT"/>
        </w:rPr>
        <w:t xml:space="preserve"> Kaunas</w:t>
      </w:r>
    </w:p>
    <w:p w14:paraId="25B17B99" w14:textId="77777777" w:rsidR="0047307C" w:rsidRPr="0002212E" w:rsidRDefault="0047307C" w:rsidP="0047307C">
      <w:pPr>
        <w:keepNext/>
        <w:tabs>
          <w:tab w:val="left" w:pos="567"/>
        </w:tabs>
        <w:spacing w:line="240" w:lineRule="auto"/>
        <w:rPr>
          <w:rFonts w:asciiTheme="majorBidi" w:hAnsiTheme="majorBidi" w:cstheme="majorBidi"/>
          <w:lang w:eastAsia="lt-LT"/>
        </w:rPr>
      </w:pPr>
      <w:r w:rsidRPr="00AC5104">
        <w:rPr>
          <w:rFonts w:asciiTheme="majorBidi" w:hAnsiTheme="majorBidi" w:cstheme="majorBidi"/>
          <w:lang w:eastAsia="lt-LT"/>
        </w:rPr>
        <w:t>Lietuva</w:t>
      </w:r>
    </w:p>
    <w:p w14:paraId="1FEE6EB4" w14:textId="77777777" w:rsidR="00A37486" w:rsidRPr="00A37486" w:rsidRDefault="00A37486" w:rsidP="00A37486">
      <w:pPr>
        <w:keepNext/>
        <w:tabs>
          <w:tab w:val="left" w:pos="567"/>
        </w:tabs>
        <w:spacing w:line="240" w:lineRule="auto"/>
        <w:rPr>
          <w:rFonts w:asciiTheme="majorBidi" w:hAnsiTheme="majorBidi" w:cstheme="majorBidi"/>
          <w:lang w:val="en-US"/>
        </w:rPr>
      </w:pPr>
      <w:r w:rsidRPr="00A37486">
        <w:rPr>
          <w:rFonts w:asciiTheme="majorBidi" w:hAnsiTheme="majorBidi" w:cstheme="majorBidi"/>
        </w:rPr>
        <w:t xml:space="preserve">El. paštas: </w:t>
      </w:r>
      <w:hyperlink r:id="rId9" w:history="1">
        <w:r w:rsidRPr="00A37486">
          <w:rPr>
            <w:rStyle w:val="Hyperlink"/>
            <w:rFonts w:asciiTheme="majorBidi" w:hAnsiTheme="majorBidi" w:cstheme="majorBidi"/>
            <w:lang w:val="en-US"/>
          </w:rPr>
          <w:t>info@actiofarma.com</w:t>
        </w:r>
      </w:hyperlink>
    </w:p>
    <w:p w14:paraId="24DF59A7" w14:textId="77777777" w:rsidR="0047307C" w:rsidRPr="0002212E" w:rsidRDefault="0047307C" w:rsidP="0047307C">
      <w:pPr>
        <w:keepNext/>
        <w:tabs>
          <w:tab w:val="left" w:pos="567"/>
        </w:tabs>
        <w:spacing w:line="240" w:lineRule="auto"/>
        <w:rPr>
          <w:rFonts w:asciiTheme="majorBidi" w:hAnsiTheme="majorBidi" w:cstheme="majorBidi"/>
        </w:rPr>
      </w:pPr>
    </w:p>
    <w:p w14:paraId="277F1092" w14:textId="77777777" w:rsidR="0047307C" w:rsidRPr="0002212E" w:rsidRDefault="0047307C" w:rsidP="0047307C">
      <w:pPr>
        <w:keepNext/>
        <w:tabs>
          <w:tab w:val="left" w:pos="567"/>
        </w:tabs>
        <w:spacing w:line="240" w:lineRule="auto"/>
        <w:rPr>
          <w:rFonts w:asciiTheme="majorBidi" w:hAnsiTheme="majorBidi" w:cstheme="majorBidi"/>
          <w:b/>
        </w:rPr>
      </w:pPr>
      <w:r w:rsidRPr="0002212E">
        <w:rPr>
          <w:rFonts w:asciiTheme="majorBidi" w:hAnsiTheme="majorBidi" w:cstheme="majorBidi"/>
          <w:b/>
        </w:rPr>
        <w:t xml:space="preserve">Perpakavo </w:t>
      </w:r>
    </w:p>
    <w:p w14:paraId="50AB6DA8" w14:textId="2655A7EB" w:rsidR="0047307C" w:rsidRPr="00AC5104" w:rsidRDefault="0047307C" w:rsidP="0047307C">
      <w:pPr>
        <w:spacing w:line="240" w:lineRule="auto"/>
        <w:rPr>
          <w:rFonts w:asciiTheme="majorBidi" w:hAnsiTheme="majorBidi" w:cstheme="majorBidi"/>
          <w:lang w:eastAsia="lt-LT"/>
        </w:rPr>
      </w:pPr>
      <w:r w:rsidRPr="00AC5104">
        <w:rPr>
          <w:rFonts w:asciiTheme="majorBidi" w:hAnsiTheme="majorBidi" w:cstheme="majorBidi"/>
          <w:lang w:eastAsia="lt-LT"/>
        </w:rPr>
        <w:t xml:space="preserve">UAB </w:t>
      </w:r>
      <w:r w:rsidR="00A37486">
        <w:rPr>
          <w:rFonts w:asciiTheme="majorBidi" w:hAnsiTheme="majorBidi" w:cstheme="majorBidi"/>
          <w:lang w:eastAsia="lt-LT"/>
        </w:rPr>
        <w:t>„</w:t>
      </w:r>
      <w:proofErr w:type="spellStart"/>
      <w:r w:rsidR="00B163E2" w:rsidRPr="00AC5104">
        <w:rPr>
          <w:rFonts w:asciiTheme="majorBidi" w:hAnsiTheme="majorBidi" w:cstheme="majorBidi"/>
          <w:lang w:eastAsia="lt-LT"/>
        </w:rPr>
        <w:t>Entafarma</w:t>
      </w:r>
      <w:proofErr w:type="spellEnd"/>
      <w:r w:rsidR="00A37486">
        <w:rPr>
          <w:rFonts w:asciiTheme="majorBidi" w:hAnsiTheme="majorBidi" w:cstheme="majorBidi"/>
          <w:lang w:eastAsia="lt-LT"/>
        </w:rPr>
        <w:t>“</w:t>
      </w:r>
    </w:p>
    <w:p w14:paraId="65C88280" w14:textId="3F17B6AA" w:rsidR="00A37486" w:rsidRDefault="00B163E2" w:rsidP="0047307C">
      <w:pPr>
        <w:spacing w:line="240" w:lineRule="auto"/>
        <w:rPr>
          <w:rFonts w:asciiTheme="majorBidi" w:hAnsiTheme="majorBidi" w:cstheme="majorBidi"/>
          <w:lang w:eastAsia="lt-LT"/>
        </w:rPr>
      </w:pPr>
      <w:r w:rsidRPr="00B163E2">
        <w:rPr>
          <w:rFonts w:asciiTheme="majorBidi" w:hAnsiTheme="majorBidi" w:cstheme="majorBidi"/>
          <w:lang w:eastAsia="lt-LT"/>
        </w:rPr>
        <w:lastRenderedPageBreak/>
        <w:t>Klonėnų vs. 1,</w:t>
      </w:r>
    </w:p>
    <w:p w14:paraId="22C2E888" w14:textId="5843616F" w:rsidR="00AC5104" w:rsidRDefault="00B163E2" w:rsidP="0047307C">
      <w:pPr>
        <w:spacing w:line="240" w:lineRule="auto"/>
        <w:rPr>
          <w:rFonts w:asciiTheme="majorBidi" w:hAnsiTheme="majorBidi" w:cstheme="majorBidi"/>
          <w:lang w:eastAsia="lt-LT"/>
        </w:rPr>
      </w:pPr>
      <w:r w:rsidRPr="00B163E2">
        <w:rPr>
          <w:rFonts w:asciiTheme="majorBidi" w:hAnsiTheme="majorBidi" w:cstheme="majorBidi"/>
          <w:lang w:eastAsia="lt-LT"/>
        </w:rPr>
        <w:t xml:space="preserve">LT-19156 Širvintų r. sav., </w:t>
      </w:r>
    </w:p>
    <w:p w14:paraId="27E8EE01" w14:textId="1963BFD4" w:rsidR="00B163E2" w:rsidRDefault="00B163E2" w:rsidP="0047307C">
      <w:pPr>
        <w:spacing w:line="240" w:lineRule="auto"/>
        <w:rPr>
          <w:rFonts w:asciiTheme="majorBidi" w:hAnsiTheme="majorBidi" w:cstheme="majorBidi"/>
          <w:lang w:eastAsia="lt-LT"/>
        </w:rPr>
      </w:pPr>
      <w:r w:rsidRPr="00B163E2">
        <w:rPr>
          <w:rFonts w:asciiTheme="majorBidi" w:hAnsiTheme="majorBidi" w:cstheme="majorBidi"/>
          <w:lang w:eastAsia="lt-LT"/>
        </w:rPr>
        <w:t>Lietuva</w:t>
      </w:r>
    </w:p>
    <w:p w14:paraId="6B378AEA" w14:textId="691A9B1C" w:rsidR="0047307C" w:rsidRDefault="0047307C" w:rsidP="0047307C">
      <w:pPr>
        <w:spacing w:line="240" w:lineRule="auto"/>
        <w:rPr>
          <w:rFonts w:asciiTheme="majorBidi" w:hAnsiTheme="majorBidi" w:cstheme="majorBidi"/>
          <w:noProof/>
        </w:rPr>
      </w:pPr>
    </w:p>
    <w:p w14:paraId="3CBD69FF" w14:textId="77777777" w:rsidR="00871450" w:rsidRPr="0002212E" w:rsidRDefault="00871450" w:rsidP="0047307C">
      <w:pPr>
        <w:spacing w:line="240" w:lineRule="auto"/>
        <w:rPr>
          <w:rFonts w:asciiTheme="majorBidi" w:hAnsiTheme="majorBidi" w:cstheme="majorBidi"/>
          <w:noProof/>
        </w:rPr>
      </w:pPr>
    </w:p>
    <w:p w14:paraId="6201B6DD" w14:textId="7F5A955C" w:rsidR="00833783" w:rsidRPr="00833783" w:rsidRDefault="00833783" w:rsidP="00833783">
      <w:pPr>
        <w:spacing w:line="240" w:lineRule="auto"/>
        <w:jc w:val="both"/>
        <w:rPr>
          <w:rFonts w:eastAsia="Calibri" w:cs="Times New Roman"/>
        </w:rPr>
      </w:pPr>
      <w:r w:rsidRPr="00833783">
        <w:rPr>
          <w:rFonts w:eastAsia="Calibri" w:cs="Times New Roman"/>
          <w:i/>
        </w:rPr>
        <w:t xml:space="preserve">Lygiagrečiai importuojamas vaistas skiriasi nuo referencinio vaisto: pagalbinėmis medžiagomis – lygiagrečiai importuojamo vaisto sudėtyje nėra natrio hidroksido arba vandenilio chlorido rūgšties (pH sureguliavimui); pakuočių dydžiu </w:t>
      </w:r>
      <w:r w:rsidR="001745D5">
        <w:rPr>
          <w:rFonts w:eastAsia="Calibri" w:cs="Times New Roman"/>
          <w:i/>
        </w:rPr>
        <w:t>–</w:t>
      </w:r>
      <w:r w:rsidRPr="00833783">
        <w:rPr>
          <w:rFonts w:eastAsia="Calibri" w:cs="Times New Roman"/>
          <w:i/>
        </w:rPr>
        <w:t xml:space="preserve"> lygiagrečiai importuojamas vaistas tiekiamas N5 pakuotėje, referencinis vaistas – N10; laikymo sąlygomis – lygiagrečiai importuojamo vaisto – šiam vaistui specialių laikymo sąlygų nereikia</w:t>
      </w:r>
      <w:r w:rsidR="00E6690C">
        <w:rPr>
          <w:rFonts w:eastAsia="Calibri" w:cs="Times New Roman"/>
          <w:i/>
        </w:rPr>
        <w:t xml:space="preserve">. </w:t>
      </w:r>
      <w:r w:rsidR="00E6690C">
        <w:rPr>
          <w:rFonts w:asciiTheme="majorBidi" w:hAnsiTheme="majorBidi" w:cstheme="majorBidi"/>
          <w:i/>
        </w:rPr>
        <w:t xml:space="preserve">Atidarius pakuotę suvartoti per 4 savaites. Praskiedus vaistą suvartoti per 24 val., laikyti </w:t>
      </w:r>
      <w:r w:rsidR="00E6690C" w:rsidRPr="004579C0">
        <w:rPr>
          <w:rFonts w:asciiTheme="majorBidi" w:hAnsiTheme="majorBidi" w:cstheme="majorBidi"/>
          <w:i/>
        </w:rPr>
        <w:t xml:space="preserve">šaldytuve </w:t>
      </w:r>
      <w:r w:rsidR="00E6690C" w:rsidRPr="006C7B59">
        <w:rPr>
          <w:bCs/>
          <w:i/>
        </w:rPr>
        <w:t>(</w:t>
      </w:r>
      <w:r w:rsidR="00E6690C" w:rsidRPr="00E95D29">
        <w:rPr>
          <w:bCs/>
          <w:i/>
        </w:rPr>
        <w:t>2</w:t>
      </w:r>
      <w:r w:rsidR="00E6690C">
        <w:rPr>
          <w:bCs/>
          <w:i/>
        </w:rPr>
        <w:t> </w:t>
      </w:r>
      <w:r w:rsidR="00E6690C" w:rsidRPr="00E95D29">
        <w:rPr>
          <w:bCs/>
          <w:i/>
        </w:rPr>
        <w:t xml:space="preserve">°C </w:t>
      </w:r>
      <w:r w:rsidR="00E6690C">
        <w:rPr>
          <w:bCs/>
          <w:i/>
        </w:rPr>
        <w:t>– 8 </w:t>
      </w:r>
      <w:r w:rsidR="00E6690C" w:rsidRPr="00E95D29">
        <w:rPr>
          <w:bCs/>
          <w:i/>
        </w:rPr>
        <w:t>°C</w:t>
      </w:r>
      <w:r w:rsidR="00E6690C" w:rsidRPr="006C7B59">
        <w:rPr>
          <w:bCs/>
          <w:i/>
        </w:rPr>
        <w:t>)</w:t>
      </w:r>
      <w:r w:rsidR="00E6690C">
        <w:rPr>
          <w:bCs/>
          <w:i/>
        </w:rPr>
        <w:t>;</w:t>
      </w:r>
      <w:r w:rsidRPr="00833783">
        <w:rPr>
          <w:rFonts w:eastAsia="Calibri" w:cs="Times New Roman"/>
          <w:i/>
        </w:rPr>
        <w:t xml:space="preserve"> referencinio vaisto – flakoną la</w:t>
      </w:r>
      <w:r w:rsidR="005760D1">
        <w:rPr>
          <w:rFonts w:eastAsia="Calibri" w:cs="Times New Roman"/>
          <w:i/>
        </w:rPr>
        <w:t>i</w:t>
      </w:r>
      <w:r w:rsidRPr="00833783">
        <w:rPr>
          <w:rFonts w:eastAsia="Calibri" w:cs="Times New Roman"/>
          <w:i/>
        </w:rPr>
        <w:t xml:space="preserve">kyti išorinėje dėžutėje, kad </w:t>
      </w:r>
      <w:r w:rsidR="000B0440">
        <w:rPr>
          <w:rFonts w:eastAsia="Calibri" w:cs="Times New Roman"/>
          <w:i/>
        </w:rPr>
        <w:t>vaistas</w:t>
      </w:r>
      <w:r w:rsidR="000B0440" w:rsidRPr="00833783">
        <w:rPr>
          <w:rFonts w:eastAsia="Calibri" w:cs="Times New Roman"/>
          <w:i/>
        </w:rPr>
        <w:t xml:space="preserve"> </w:t>
      </w:r>
      <w:r w:rsidRPr="00833783">
        <w:rPr>
          <w:rFonts w:eastAsia="Calibri" w:cs="Times New Roman"/>
          <w:i/>
        </w:rPr>
        <w:t>būtų apsaugotas nuo šviesos</w:t>
      </w:r>
      <w:r w:rsidRPr="00833783">
        <w:rPr>
          <w:rFonts w:eastAsia="Calibri" w:cs="Times New Roman"/>
        </w:rPr>
        <w:t>.</w:t>
      </w:r>
    </w:p>
    <w:p w14:paraId="4CD91D7B" w14:textId="499839E5" w:rsidR="0047307C" w:rsidRDefault="0047307C" w:rsidP="0047307C">
      <w:pPr>
        <w:pStyle w:val="BTEMEASMCA"/>
        <w:rPr>
          <w:rFonts w:asciiTheme="majorBidi" w:hAnsiTheme="majorBidi" w:cstheme="majorBidi"/>
          <w:noProof w:val="0"/>
        </w:rPr>
      </w:pPr>
    </w:p>
    <w:p w14:paraId="6FF1F35C" w14:textId="77777777" w:rsidR="00871450" w:rsidRPr="0002212E" w:rsidRDefault="00871450" w:rsidP="0047307C">
      <w:pPr>
        <w:pStyle w:val="BTEMEASMCA"/>
        <w:rPr>
          <w:rFonts w:asciiTheme="majorBidi" w:hAnsiTheme="majorBidi" w:cstheme="majorBidi"/>
          <w:noProof w:val="0"/>
        </w:rPr>
      </w:pPr>
    </w:p>
    <w:p w14:paraId="404CD5DE" w14:textId="726D28D7" w:rsidR="0047307C" w:rsidRPr="0002212E" w:rsidRDefault="0047307C" w:rsidP="00E05240">
      <w:pPr>
        <w:pStyle w:val="BTbEMEASMCA"/>
      </w:pPr>
      <w:r w:rsidRPr="0002212E">
        <w:rPr>
          <w:bCs/>
        </w:rPr>
        <w:t>Šis pakuotės lapelis</w:t>
      </w:r>
      <w:r w:rsidRPr="0002212E">
        <w:t xml:space="preserve"> paskutinį kartą peržiūrėtas </w:t>
      </w:r>
      <w:r w:rsidR="00597B4E">
        <w:t xml:space="preserve"> 2020-07-20.</w:t>
      </w:r>
      <w:bookmarkStart w:id="19" w:name="_GoBack"/>
      <w:bookmarkEnd w:id="19"/>
    </w:p>
    <w:p w14:paraId="5EB58BD9" w14:textId="77777777" w:rsidR="0047307C" w:rsidRPr="0002212E" w:rsidRDefault="0047307C" w:rsidP="0047307C">
      <w:pPr>
        <w:spacing w:line="240" w:lineRule="auto"/>
        <w:rPr>
          <w:rFonts w:asciiTheme="majorBidi" w:hAnsiTheme="majorBidi" w:cstheme="majorBidi"/>
        </w:rPr>
      </w:pPr>
    </w:p>
    <w:p w14:paraId="75C2FABE" w14:textId="77777777" w:rsidR="0047307C" w:rsidRPr="0002212E" w:rsidRDefault="0047307C" w:rsidP="0047307C">
      <w:pPr>
        <w:pStyle w:val="BTEMEASMCA"/>
        <w:rPr>
          <w:rFonts w:asciiTheme="majorBidi" w:hAnsiTheme="majorBidi" w:cstheme="majorBidi"/>
          <w:noProof w:val="0"/>
        </w:rPr>
      </w:pPr>
      <w:r w:rsidRPr="0002212E">
        <w:rPr>
          <w:rFonts w:asciiTheme="majorBidi" w:hAnsiTheme="majorBidi" w:cstheme="majorBidi"/>
          <w:noProof w:val="0"/>
        </w:rPr>
        <w:t xml:space="preserve">Išsami informacija apie šį vaistą pateikiama Valstybinės vaistų kontrolės tarnybos prie Lietuvos Respublikos sveikatos apsaugos ministerijos tinklalapyje </w:t>
      </w:r>
      <w:hyperlink r:id="rId10" w:history="1">
        <w:r w:rsidRPr="0002212E">
          <w:rPr>
            <w:rStyle w:val="Hyperlink"/>
            <w:rFonts w:asciiTheme="majorBidi" w:hAnsiTheme="majorBidi" w:cstheme="majorBidi"/>
            <w:noProof w:val="0"/>
          </w:rPr>
          <w:t>http://www.vvkt.lt/</w:t>
        </w:r>
      </w:hyperlink>
      <w:r w:rsidRPr="0002212E">
        <w:rPr>
          <w:rStyle w:val="Hyperlink"/>
          <w:rFonts w:asciiTheme="majorBidi" w:hAnsiTheme="majorBidi" w:cstheme="majorBidi"/>
          <w:noProof w:val="0"/>
        </w:rPr>
        <w:t>.</w:t>
      </w:r>
    </w:p>
    <w:p w14:paraId="541A2EFA" w14:textId="77777777" w:rsidR="0047307C" w:rsidRPr="0002212E" w:rsidRDefault="0047307C" w:rsidP="0047307C">
      <w:pPr>
        <w:spacing w:line="240" w:lineRule="auto"/>
        <w:rPr>
          <w:rFonts w:asciiTheme="majorBidi" w:hAnsiTheme="majorBidi" w:cstheme="majorBidi"/>
        </w:rPr>
      </w:pPr>
    </w:p>
    <w:p w14:paraId="0B8912A7" w14:textId="689A1A65" w:rsidR="0047307C" w:rsidRDefault="0047307C" w:rsidP="00871450"/>
    <w:sectPr w:rsidR="0047307C" w:rsidSect="00F3772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825B04"/>
    <w:multiLevelType w:val="hybridMultilevel"/>
    <w:tmpl w:val="AC7C8CF4"/>
    <w:lvl w:ilvl="0" w:tplc="F2208014">
      <w:start w:val="1"/>
      <w:numFmt w:val="decimal"/>
      <w:pStyle w:val="PI-1EMEASMCA"/>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F02CEA"/>
    <w:multiLevelType w:val="hybridMultilevel"/>
    <w:tmpl w:val="331405B4"/>
    <w:lvl w:ilvl="0" w:tplc="09D6A86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CC0641"/>
    <w:multiLevelType w:val="hybridMultilevel"/>
    <w:tmpl w:val="1646E0B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07C"/>
    <w:rsid w:val="000419F8"/>
    <w:rsid w:val="000B0440"/>
    <w:rsid w:val="00157A4B"/>
    <w:rsid w:val="001646C8"/>
    <w:rsid w:val="001745D5"/>
    <w:rsid w:val="002432CE"/>
    <w:rsid w:val="00287366"/>
    <w:rsid w:val="002A254D"/>
    <w:rsid w:val="0037438B"/>
    <w:rsid w:val="00417045"/>
    <w:rsid w:val="0043356B"/>
    <w:rsid w:val="0047307C"/>
    <w:rsid w:val="004B12AA"/>
    <w:rsid w:val="005760D1"/>
    <w:rsid w:val="00597B4E"/>
    <w:rsid w:val="00613946"/>
    <w:rsid w:val="00735942"/>
    <w:rsid w:val="00744316"/>
    <w:rsid w:val="007C60EF"/>
    <w:rsid w:val="00833783"/>
    <w:rsid w:val="00871450"/>
    <w:rsid w:val="00874DC9"/>
    <w:rsid w:val="008F1DB9"/>
    <w:rsid w:val="00A37486"/>
    <w:rsid w:val="00AA2202"/>
    <w:rsid w:val="00AC5104"/>
    <w:rsid w:val="00B163E2"/>
    <w:rsid w:val="00B16851"/>
    <w:rsid w:val="00BF0968"/>
    <w:rsid w:val="00C11901"/>
    <w:rsid w:val="00C16C67"/>
    <w:rsid w:val="00CC3E15"/>
    <w:rsid w:val="00E05240"/>
    <w:rsid w:val="00E6690C"/>
    <w:rsid w:val="00F46A73"/>
    <w:rsid w:val="00F62E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7CD77"/>
  <w15:chartTrackingRefBased/>
  <w15:docId w15:val="{13D461F7-9B5D-4C4B-871C-344D3EC05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07C"/>
    <w:pPr>
      <w:spacing w:after="0"/>
    </w:pPr>
    <w:rPr>
      <w:rFonts w:ascii="Times New Roman" w:hAnsi="Times New Roman"/>
    </w:rPr>
  </w:style>
  <w:style w:type="paragraph" w:styleId="Heading1">
    <w:name w:val="heading 1"/>
    <w:basedOn w:val="Normal"/>
    <w:next w:val="Normal"/>
    <w:link w:val="Heading1Char"/>
    <w:uiPriority w:val="9"/>
    <w:qFormat/>
    <w:rsid w:val="0047307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7307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47307C"/>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47307C"/>
    <w:pPr>
      <w:keepNext/>
      <w:spacing w:line="240" w:lineRule="auto"/>
      <w:jc w:val="both"/>
      <w:outlineLvl w:val="3"/>
    </w:pPr>
    <w:rPr>
      <w:rFonts w:eastAsia="Times New Roman" w:cs="Times New Roman"/>
      <w:szCs w:val="20"/>
      <w:u w:val="single"/>
      <w:lang w:eastAsia="lt-LT"/>
    </w:rPr>
  </w:style>
  <w:style w:type="paragraph" w:styleId="Heading5">
    <w:name w:val="heading 5"/>
    <w:basedOn w:val="Normal"/>
    <w:next w:val="Normal"/>
    <w:link w:val="Heading5Char"/>
    <w:qFormat/>
    <w:rsid w:val="0047307C"/>
    <w:pPr>
      <w:spacing w:before="240" w:after="60" w:line="240" w:lineRule="auto"/>
      <w:outlineLvl w:val="4"/>
    </w:pPr>
    <w:rPr>
      <w:rFonts w:eastAsia="Times New Roman" w:cs="Times New Roman"/>
      <w:b/>
      <w:bCs/>
      <w:i/>
      <w:iCs/>
      <w:sz w:val="26"/>
      <w:szCs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307C"/>
    <w:rPr>
      <w:rFonts w:ascii="Arial" w:eastAsia="Times New Roman" w:hAnsi="Arial" w:cs="Arial"/>
      <w:b/>
      <w:bCs/>
      <w:sz w:val="26"/>
      <w:szCs w:val="26"/>
    </w:rPr>
  </w:style>
  <w:style w:type="character" w:customStyle="1" w:styleId="Heading4Char">
    <w:name w:val="Heading 4 Char"/>
    <w:basedOn w:val="DefaultParagraphFont"/>
    <w:link w:val="Heading4"/>
    <w:rsid w:val="0047307C"/>
    <w:rPr>
      <w:rFonts w:ascii="Times New Roman" w:eastAsia="Times New Roman" w:hAnsi="Times New Roman" w:cs="Times New Roman"/>
      <w:szCs w:val="20"/>
      <w:u w:val="single"/>
      <w:lang w:eastAsia="lt-LT"/>
    </w:rPr>
  </w:style>
  <w:style w:type="character" w:customStyle="1" w:styleId="Heading5Char">
    <w:name w:val="Heading 5 Char"/>
    <w:basedOn w:val="DefaultParagraphFont"/>
    <w:link w:val="Heading5"/>
    <w:rsid w:val="0047307C"/>
    <w:rPr>
      <w:rFonts w:ascii="Times New Roman" w:eastAsia="Times New Roman" w:hAnsi="Times New Roman" w:cs="Times New Roman"/>
      <w:b/>
      <w:bCs/>
      <w:i/>
      <w:iCs/>
      <w:sz w:val="26"/>
      <w:szCs w:val="26"/>
      <w:lang w:eastAsia="lt-LT"/>
    </w:rPr>
  </w:style>
  <w:style w:type="character" w:styleId="Hyperlink">
    <w:name w:val="Hyperlink"/>
    <w:uiPriority w:val="99"/>
    <w:rsid w:val="0047307C"/>
    <w:rPr>
      <w:color w:val="0000FF"/>
      <w:u w:val="single"/>
    </w:rPr>
  </w:style>
  <w:style w:type="paragraph" w:customStyle="1" w:styleId="PI-1EMEASMCA">
    <w:name w:val="PI-1 EMEA_SMCA"/>
    <w:basedOn w:val="Heading2"/>
    <w:autoRedefine/>
    <w:rsid w:val="00AA2202"/>
    <w:pPr>
      <w:keepLines w:val="0"/>
      <w:numPr>
        <w:numId w:val="3"/>
      </w:numPr>
      <w:tabs>
        <w:tab w:val="left" w:pos="360"/>
      </w:tabs>
      <w:spacing w:before="0" w:line="240" w:lineRule="auto"/>
      <w:ind w:left="426" w:hanging="426"/>
    </w:pPr>
    <w:rPr>
      <w:rFonts w:ascii="Times New Roman" w:eastAsia="Times New Roman" w:hAnsi="Times New Roman" w:cs="Times New Roman"/>
      <w:b/>
      <w:color w:val="auto"/>
      <w:sz w:val="22"/>
      <w:szCs w:val="22"/>
    </w:rPr>
  </w:style>
  <w:style w:type="paragraph" w:customStyle="1" w:styleId="BTEMEASMCA">
    <w:name w:val="BT EMEA_SMCA"/>
    <w:basedOn w:val="Normal"/>
    <w:link w:val="BTEMEASMCAChar"/>
    <w:autoRedefine/>
    <w:rsid w:val="0047307C"/>
    <w:pPr>
      <w:spacing w:line="240" w:lineRule="auto"/>
    </w:pPr>
    <w:rPr>
      <w:rFonts w:eastAsia="Times New Roman" w:cs="Times New Roman"/>
      <w:noProof/>
    </w:rPr>
  </w:style>
  <w:style w:type="paragraph" w:customStyle="1" w:styleId="TTEMEASMCA">
    <w:name w:val="TT EMEA_SMCA"/>
    <w:basedOn w:val="Heading1"/>
    <w:link w:val="TTEMEASMCAChar"/>
    <w:autoRedefine/>
    <w:rsid w:val="0047307C"/>
    <w:pPr>
      <w:keepNext w:val="0"/>
      <w:keepLines w:val="0"/>
      <w:tabs>
        <w:tab w:val="left" w:pos="567"/>
      </w:tabs>
      <w:spacing w:before="0" w:line="240" w:lineRule="auto"/>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rsid w:val="0047307C"/>
    <w:rPr>
      <w:rFonts w:ascii="Times New Roman" w:eastAsia="Times New Roman" w:hAnsi="Times New Roman" w:cs="Times New Roman"/>
      <w:b/>
      <w:caps/>
      <w:lang w:val="en-US"/>
    </w:rPr>
  </w:style>
  <w:style w:type="paragraph" w:customStyle="1" w:styleId="BT-EMEASMCA">
    <w:name w:val="BT- EMEA_SMCA"/>
    <w:basedOn w:val="BTEMEASMCA"/>
    <w:autoRedefine/>
    <w:rsid w:val="00AA2202"/>
    <w:pPr>
      <w:numPr>
        <w:numId w:val="1"/>
      </w:numPr>
      <w:ind w:hanging="720"/>
    </w:pPr>
  </w:style>
  <w:style w:type="paragraph" w:customStyle="1" w:styleId="PI-3EMEASMCA">
    <w:name w:val="PI-3 EMEA_SMCA"/>
    <w:basedOn w:val="Normal"/>
    <w:autoRedefine/>
    <w:rsid w:val="0047307C"/>
    <w:pPr>
      <w:spacing w:line="220" w:lineRule="exact"/>
    </w:pPr>
    <w:rPr>
      <w:rFonts w:eastAsia="Times New Roman" w:cs="Times New Roman"/>
      <w:b/>
      <w:bCs/>
    </w:rPr>
  </w:style>
  <w:style w:type="paragraph" w:customStyle="1" w:styleId="BTbEMEASMCA">
    <w:name w:val="BT(b) EMEA_SMCA"/>
    <w:basedOn w:val="BTEMEASMCA"/>
    <w:autoRedefine/>
    <w:rsid w:val="00E05240"/>
    <w:rPr>
      <w:b/>
    </w:rPr>
  </w:style>
  <w:style w:type="character" w:customStyle="1" w:styleId="BTEMEASMCAChar">
    <w:name w:val="BT EMEA_SMCA Char"/>
    <w:link w:val="BTEMEASMCA"/>
    <w:rsid w:val="0047307C"/>
    <w:rPr>
      <w:rFonts w:ascii="Times New Roman" w:eastAsia="Times New Roman" w:hAnsi="Times New Roman" w:cs="Times New Roman"/>
      <w:noProof/>
    </w:rPr>
  </w:style>
  <w:style w:type="paragraph" w:styleId="BodyText">
    <w:name w:val="Body Text"/>
    <w:basedOn w:val="Normal"/>
    <w:link w:val="BodyTextChar"/>
    <w:rsid w:val="0047307C"/>
    <w:pPr>
      <w:spacing w:after="120" w:line="240" w:lineRule="auto"/>
    </w:pPr>
    <w:rPr>
      <w:rFonts w:eastAsia="Times New Roman" w:cs="Times New Roman"/>
      <w:szCs w:val="20"/>
      <w:lang w:eastAsia="lt-LT"/>
    </w:rPr>
  </w:style>
  <w:style w:type="character" w:customStyle="1" w:styleId="BodyTextChar">
    <w:name w:val="Body Text Char"/>
    <w:basedOn w:val="DefaultParagraphFont"/>
    <w:link w:val="BodyText"/>
    <w:rsid w:val="0047307C"/>
    <w:rPr>
      <w:rFonts w:ascii="Times New Roman" w:eastAsia="Times New Roman" w:hAnsi="Times New Roman" w:cs="Times New Roman"/>
      <w:szCs w:val="20"/>
      <w:lang w:eastAsia="lt-LT"/>
    </w:rPr>
  </w:style>
  <w:style w:type="paragraph" w:customStyle="1" w:styleId="Normal11pt">
    <w:name w:val="Normal + 11 pt"/>
    <w:basedOn w:val="Normal"/>
    <w:next w:val="Title"/>
    <w:uiPriority w:val="99"/>
    <w:rsid w:val="0047307C"/>
    <w:pPr>
      <w:widowControl w:val="0"/>
      <w:overflowPunct w:val="0"/>
      <w:autoSpaceDE w:val="0"/>
      <w:autoSpaceDN w:val="0"/>
      <w:adjustRightInd w:val="0"/>
      <w:spacing w:line="312" w:lineRule="auto"/>
      <w:textAlignment w:val="baseline"/>
    </w:pPr>
    <w:rPr>
      <w:rFonts w:ascii="TimesLT" w:eastAsia="Times New Roman" w:hAnsi="TimesLT" w:cs="Times New Roman"/>
      <w:noProof/>
      <w:lang w:val="en-US" w:eastAsia="ar-SA"/>
    </w:rPr>
  </w:style>
  <w:style w:type="character" w:styleId="CommentReference">
    <w:name w:val="annotation reference"/>
    <w:basedOn w:val="DefaultParagraphFont"/>
    <w:uiPriority w:val="99"/>
    <w:semiHidden/>
    <w:unhideWhenUsed/>
    <w:rsid w:val="0047307C"/>
    <w:rPr>
      <w:sz w:val="16"/>
      <w:szCs w:val="16"/>
    </w:rPr>
  </w:style>
  <w:style w:type="paragraph" w:styleId="CommentText">
    <w:name w:val="annotation text"/>
    <w:basedOn w:val="Normal"/>
    <w:link w:val="CommentTextChar"/>
    <w:uiPriority w:val="99"/>
    <w:semiHidden/>
    <w:unhideWhenUsed/>
    <w:rsid w:val="0047307C"/>
    <w:pPr>
      <w:spacing w:line="240" w:lineRule="auto"/>
    </w:pPr>
    <w:rPr>
      <w:sz w:val="20"/>
      <w:szCs w:val="20"/>
    </w:rPr>
  </w:style>
  <w:style w:type="character" w:customStyle="1" w:styleId="CommentTextChar">
    <w:name w:val="Comment Text Char"/>
    <w:basedOn w:val="DefaultParagraphFont"/>
    <w:link w:val="CommentText"/>
    <w:uiPriority w:val="99"/>
    <w:semiHidden/>
    <w:rsid w:val="0047307C"/>
    <w:rPr>
      <w:rFonts w:ascii="Times New Roman" w:hAnsi="Times New Roman"/>
      <w:sz w:val="20"/>
      <w:szCs w:val="20"/>
    </w:rPr>
  </w:style>
  <w:style w:type="character" w:customStyle="1" w:styleId="Heading2Char">
    <w:name w:val="Heading 2 Char"/>
    <w:basedOn w:val="DefaultParagraphFont"/>
    <w:link w:val="Heading2"/>
    <w:uiPriority w:val="9"/>
    <w:semiHidden/>
    <w:rsid w:val="0047307C"/>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47307C"/>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47307C"/>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07C"/>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4730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07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163E2"/>
    <w:rPr>
      <w:b/>
      <w:bCs/>
    </w:rPr>
  </w:style>
  <w:style w:type="character" w:customStyle="1" w:styleId="CommentSubjectChar">
    <w:name w:val="Comment Subject Char"/>
    <w:basedOn w:val="CommentTextChar"/>
    <w:link w:val="CommentSubject"/>
    <w:uiPriority w:val="99"/>
    <w:semiHidden/>
    <w:rsid w:val="00B163E2"/>
    <w:rPr>
      <w:rFonts w:ascii="Times New Roman" w:hAnsi="Times New Roman"/>
      <w:b/>
      <w:bCs/>
      <w:sz w:val="20"/>
      <w:szCs w:val="20"/>
    </w:rPr>
  </w:style>
  <w:style w:type="paragraph" w:customStyle="1" w:styleId="PI-1labEMEASMCA">
    <w:name w:val="PI-1_lab EMEA_SMCA"/>
    <w:basedOn w:val="Normal"/>
    <w:link w:val="PI-1labEMEASMCAChar"/>
    <w:autoRedefine/>
    <w:uiPriority w:val="99"/>
    <w:rsid w:val="00CC3E15"/>
    <w:pPr>
      <w:pBdr>
        <w:top w:val="single" w:sz="4" w:space="1" w:color="auto"/>
        <w:left w:val="single" w:sz="4" w:space="4" w:color="auto"/>
        <w:bottom w:val="single" w:sz="4" w:space="1" w:color="auto"/>
        <w:right w:val="single" w:sz="4" w:space="4" w:color="auto"/>
      </w:pBdr>
      <w:tabs>
        <w:tab w:val="left" w:pos="540"/>
      </w:tabs>
      <w:spacing w:line="240" w:lineRule="auto"/>
    </w:pPr>
    <w:rPr>
      <w:rFonts w:eastAsia="Times New Roman" w:cs="Times New Roman"/>
      <w:b/>
      <w:noProof/>
    </w:rPr>
  </w:style>
  <w:style w:type="character" w:customStyle="1" w:styleId="PI-1labEMEASMCAChar">
    <w:name w:val="PI-1_lab EMEA_SMCA Char"/>
    <w:link w:val="PI-1labEMEASMCA"/>
    <w:uiPriority w:val="99"/>
    <w:rsid w:val="00CC3E15"/>
    <w:rPr>
      <w:rFonts w:ascii="Times New Roman" w:eastAsia="Times New Roman" w:hAnsi="Times New Roman" w:cs="Times New Roman"/>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info@actiofarm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A120A-8795-447B-AE06-2CA7B3044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11608</Words>
  <Characters>6617</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dc:creator>
  <cp:keywords/>
  <dc:description/>
  <cp:lastModifiedBy>Božena Kuntelija</cp:lastModifiedBy>
  <cp:revision>3</cp:revision>
  <cp:lastPrinted>2017-01-19T11:53:00Z</cp:lastPrinted>
  <dcterms:created xsi:type="dcterms:W3CDTF">2020-07-09T08:18:00Z</dcterms:created>
  <dcterms:modified xsi:type="dcterms:W3CDTF">2020-07-22T14:42:00Z</dcterms:modified>
</cp:coreProperties>
</file>