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E46B74" w:rsidRDefault="009122B3" w:rsidP="007F3810">
      <w:pPr>
        <w:pStyle w:val="TTEMEASMCA"/>
        <w:rPr>
          <w:lang w:val="lt-LT" w:eastAsia="ko-KR"/>
        </w:rPr>
      </w:pPr>
      <w:bookmarkStart w:id="0" w:name="_GoBack"/>
      <w:bookmarkEnd w:id="0"/>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F2698D" w:rsidRPr="00E46B74" w:rsidRDefault="00F2698D" w:rsidP="007F3810">
      <w:pPr>
        <w:pStyle w:val="TTEMEASMCA"/>
        <w:rPr>
          <w:lang w:val="lt-LT" w:eastAsia="ko-KR"/>
        </w:rPr>
      </w:pPr>
      <w:r w:rsidRPr="00E46B74">
        <w:rPr>
          <w:lang w:val="lt-LT" w:eastAsia="ko-KR"/>
        </w:rPr>
        <w:t>PRIEDAS</w:t>
      </w:r>
    </w:p>
    <w:p w:rsidR="00F2698D" w:rsidRPr="00E46B74" w:rsidRDefault="00F2698D" w:rsidP="007F3810">
      <w:pPr>
        <w:pStyle w:val="BTEMEASMCA"/>
        <w:rPr>
          <w:lang w:eastAsia="ko-KR"/>
        </w:rPr>
      </w:pPr>
    </w:p>
    <w:p w:rsidR="00F2698D" w:rsidRPr="00E46B74" w:rsidRDefault="00F2698D" w:rsidP="007F3810">
      <w:pPr>
        <w:pStyle w:val="TTEMEASMCA"/>
        <w:rPr>
          <w:lang w:val="lt-LT" w:eastAsia="ko-KR"/>
        </w:rPr>
      </w:pPr>
      <w:bookmarkStart w:id="1" w:name="_Toc129243135"/>
      <w:bookmarkStart w:id="2" w:name="_Toc129243260"/>
      <w:r w:rsidRPr="00E46B74">
        <w:rPr>
          <w:lang w:val="lt-LT" w:eastAsia="ko-KR"/>
        </w:rPr>
        <w:t>ŽENKLINIMAS IR PAKUOTĖS LAPELIS</w:t>
      </w:r>
      <w:bookmarkEnd w:id="1"/>
      <w:bookmarkEnd w:id="2"/>
    </w:p>
    <w:p w:rsidR="00F2698D" w:rsidRPr="00E46B74" w:rsidRDefault="00F2698D" w:rsidP="007F3810">
      <w:pPr>
        <w:pStyle w:val="BTEMEASMCA"/>
        <w:rPr>
          <w:lang w:eastAsia="ko-KR"/>
        </w:rPr>
      </w:pPr>
      <w:r w:rsidRPr="00E46B74">
        <w:rPr>
          <w:lang w:eastAsia="ko-KR"/>
        </w:rPr>
        <w:br w:type="page"/>
      </w:r>
    </w:p>
    <w:p w:rsidR="009122B3" w:rsidRPr="00E46B74" w:rsidRDefault="009122B3" w:rsidP="007F3810">
      <w:pPr>
        <w:pStyle w:val="TTEMEASMCA"/>
        <w:rPr>
          <w:lang w:val="lt-LT" w:eastAsia="ko-KR"/>
        </w:rPr>
      </w:pPr>
      <w:bookmarkStart w:id="3" w:name="_Toc129243136"/>
      <w:bookmarkStart w:id="4" w:name="_Toc129243261"/>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9122B3" w:rsidRPr="00E46B74" w:rsidRDefault="009122B3" w:rsidP="007F3810">
      <w:pPr>
        <w:pStyle w:val="TTEMEASMCA"/>
        <w:rPr>
          <w:lang w:val="lt-LT" w:eastAsia="ko-KR"/>
        </w:rPr>
      </w:pPr>
    </w:p>
    <w:p w:rsidR="00F2698D" w:rsidRPr="00E46B74" w:rsidRDefault="00F2698D" w:rsidP="007F3810">
      <w:pPr>
        <w:pStyle w:val="TTEMEASMCA"/>
        <w:rPr>
          <w:lang w:val="lt-LT" w:eastAsia="ko-KR"/>
        </w:rPr>
      </w:pPr>
      <w:r w:rsidRPr="00E46B74">
        <w:rPr>
          <w:lang w:val="lt-LT" w:eastAsia="ko-KR"/>
        </w:rPr>
        <w:t>A. ŽENKLINIMAS</w:t>
      </w:r>
      <w:bookmarkEnd w:id="3"/>
      <w:bookmarkEnd w:id="4"/>
    </w:p>
    <w:p w:rsidR="00F2698D" w:rsidRPr="00E46B74" w:rsidRDefault="00F2698D" w:rsidP="007F3810">
      <w:pPr>
        <w:rPr>
          <w:lang w:eastAsia="ko-KR"/>
        </w:rPr>
      </w:pPr>
    </w:p>
    <w:p w:rsidR="00F2698D" w:rsidRPr="00E46B74" w:rsidRDefault="00F2698D" w:rsidP="007F3810">
      <w:pPr>
        <w:rPr>
          <w:lang w:eastAsia="ko-KR"/>
        </w:rPr>
      </w:pPr>
    </w:p>
    <w:p w:rsidR="00F2698D" w:rsidRPr="00E46B74" w:rsidRDefault="00F2698D" w:rsidP="007F3810">
      <w:pPr>
        <w:rPr>
          <w:lang w:eastAsia="ko-KR"/>
        </w:rPr>
      </w:pPr>
    </w:p>
    <w:p w:rsidR="00610ED7" w:rsidRPr="00E46B74" w:rsidRDefault="00610ED7" w:rsidP="007F3810">
      <w:pPr>
        <w:rPr>
          <w:lang w:eastAsia="ko-KR"/>
        </w:rPr>
      </w:pPr>
    </w:p>
    <w:p w:rsidR="00610ED7" w:rsidRPr="00E46B74" w:rsidRDefault="00610ED7" w:rsidP="007F3810">
      <w:pPr>
        <w:rPr>
          <w:lang w:eastAsia="ko-KR"/>
        </w:rPr>
      </w:pPr>
    </w:p>
    <w:p w:rsidR="00610ED7" w:rsidRPr="00E46B74" w:rsidRDefault="00610ED7" w:rsidP="007F3810">
      <w:pPr>
        <w:rPr>
          <w:lang w:eastAsia="ko-KR"/>
        </w:rPr>
      </w:pPr>
    </w:p>
    <w:p w:rsidR="00610ED7" w:rsidRPr="00E46B74" w:rsidRDefault="00610ED7" w:rsidP="007F3810">
      <w:pPr>
        <w:rPr>
          <w:lang w:eastAsia="ko-KR"/>
        </w:rPr>
      </w:pPr>
    </w:p>
    <w:p w:rsidR="00610ED7" w:rsidRPr="00E46B74" w:rsidRDefault="00610ED7" w:rsidP="007F3810">
      <w:pPr>
        <w:rPr>
          <w:lang w:eastAsia="ko-KR"/>
        </w:rPr>
      </w:pPr>
    </w:p>
    <w:p w:rsidR="00610ED7" w:rsidRPr="00E46B74" w:rsidRDefault="00610ED7" w:rsidP="007F3810">
      <w:pPr>
        <w:rPr>
          <w:lang w:eastAsia="ko-KR"/>
        </w:rPr>
      </w:pPr>
    </w:p>
    <w:p w:rsidR="00610ED7" w:rsidRPr="00E46B74" w:rsidRDefault="00610ED7" w:rsidP="007F3810">
      <w:pPr>
        <w:rPr>
          <w:lang w:eastAsia="ko-KR"/>
        </w:rPr>
      </w:pPr>
    </w:p>
    <w:p w:rsidR="00610ED7" w:rsidRPr="00E46B74" w:rsidRDefault="00610ED7" w:rsidP="007F3810">
      <w:pPr>
        <w:rPr>
          <w:lang w:eastAsia="ko-KR"/>
        </w:rPr>
      </w:pPr>
    </w:p>
    <w:p w:rsidR="00610ED7" w:rsidRPr="00E46B74" w:rsidRDefault="00610ED7" w:rsidP="007F3810">
      <w:pPr>
        <w:rPr>
          <w:lang w:eastAsia="ko-KR"/>
        </w:rPr>
      </w:pPr>
    </w:p>
    <w:p w:rsidR="00610ED7" w:rsidRPr="00E46B74" w:rsidRDefault="00610ED7" w:rsidP="007F3810">
      <w:pPr>
        <w:rPr>
          <w:lang w:eastAsia="ko-KR"/>
        </w:rPr>
      </w:pPr>
    </w:p>
    <w:p w:rsidR="00610ED7" w:rsidRPr="00E46B74" w:rsidRDefault="00610ED7" w:rsidP="007F3810">
      <w:pPr>
        <w:rPr>
          <w:lang w:eastAsia="ko-KR"/>
        </w:rPr>
      </w:pPr>
    </w:p>
    <w:p w:rsidR="00610ED7" w:rsidRPr="00E46B74" w:rsidRDefault="00610ED7" w:rsidP="007F3810">
      <w:pPr>
        <w:rPr>
          <w:lang w:eastAsia="ko-KR"/>
        </w:rPr>
      </w:pPr>
    </w:p>
    <w:p w:rsidR="00610ED7" w:rsidRPr="00E46B74" w:rsidRDefault="00610ED7" w:rsidP="007F3810">
      <w:pPr>
        <w:rPr>
          <w:lang w:eastAsia="ko-KR"/>
        </w:rPr>
      </w:pPr>
    </w:p>
    <w:p w:rsidR="00F2698D" w:rsidRPr="00E46B74" w:rsidRDefault="00F2698D" w:rsidP="007F3810">
      <w:pPr>
        <w:rPr>
          <w:lang w:eastAsia="ko-KR"/>
        </w:rPr>
      </w:pPr>
    </w:p>
    <w:p w:rsidR="00F2698D" w:rsidRPr="00E46B74" w:rsidRDefault="00F2698D" w:rsidP="007F3810">
      <w:pPr>
        <w:rPr>
          <w:lang w:eastAsia="ko-KR"/>
        </w:rPr>
      </w:pPr>
    </w:p>
    <w:p w:rsidR="00F2698D" w:rsidRPr="00E46B74" w:rsidRDefault="00F2698D" w:rsidP="007F3810">
      <w:pPr>
        <w:rPr>
          <w:lang w:eastAsia="ko-KR"/>
        </w:rPr>
      </w:pPr>
    </w:p>
    <w:p w:rsidR="00F2698D" w:rsidRPr="00E46B74" w:rsidRDefault="00F2698D" w:rsidP="007F3810">
      <w:pPr>
        <w:rPr>
          <w:lang w:eastAsia="ko-KR"/>
        </w:rPr>
      </w:pPr>
    </w:p>
    <w:p w:rsidR="00F2698D" w:rsidRPr="00E46B74" w:rsidRDefault="00F2698D" w:rsidP="007F3810">
      <w:pPr>
        <w:rPr>
          <w:lang w:eastAsia="ko-KR"/>
        </w:rPr>
      </w:pPr>
    </w:p>
    <w:p w:rsidR="00F2698D" w:rsidRPr="00E46B74" w:rsidRDefault="00F2698D" w:rsidP="007F3810">
      <w:pPr>
        <w:rPr>
          <w:lang w:eastAsia="ko-KR"/>
        </w:rPr>
      </w:pPr>
    </w:p>
    <w:p w:rsidR="00F2698D" w:rsidRPr="00E46B74" w:rsidRDefault="00F2698D" w:rsidP="007F3810">
      <w:pPr>
        <w:rPr>
          <w:lang w:eastAsia="ko-KR"/>
        </w:rPr>
      </w:pPr>
    </w:p>
    <w:p w:rsidR="00F2698D" w:rsidRPr="00E46B74" w:rsidRDefault="00F2698D" w:rsidP="007F3810">
      <w:pPr>
        <w:rPr>
          <w:lang w:eastAsia="ko-KR"/>
        </w:rPr>
      </w:pPr>
    </w:p>
    <w:p w:rsidR="00F2698D" w:rsidRPr="00E46B74" w:rsidRDefault="00F2698D" w:rsidP="007F3810">
      <w:pPr>
        <w:rPr>
          <w:lang w:eastAsia="ko-KR"/>
        </w:rPr>
      </w:pPr>
    </w:p>
    <w:p w:rsidR="00F2698D" w:rsidRPr="00E46B74" w:rsidRDefault="00F2698D" w:rsidP="007F3810">
      <w:pPr>
        <w:rPr>
          <w:lang w:eastAsia="ko-KR"/>
        </w:rPr>
      </w:pPr>
    </w:p>
    <w:p w:rsidR="00F2698D" w:rsidRPr="00E46B74" w:rsidRDefault="00F2698D" w:rsidP="007F3810">
      <w:pPr>
        <w:rPr>
          <w:lang w:eastAsia="ko-KR"/>
        </w:rPr>
      </w:pPr>
    </w:p>
    <w:p w:rsidR="000E0AC2" w:rsidRPr="00E46B74" w:rsidRDefault="000E0AC2" w:rsidP="007F3810">
      <w:pPr>
        <w:rPr>
          <w:lang w:eastAsia="ko-KR"/>
        </w:rPr>
      </w:pPr>
    </w:p>
    <w:p w:rsidR="00501C9B" w:rsidRPr="00E46B74" w:rsidRDefault="00F2698D" w:rsidP="007F3810">
      <w:pPr>
        <w:pStyle w:val="PI-1labEMEASMCA"/>
        <w:rPr>
          <w:lang w:eastAsia="ko-KR"/>
        </w:rPr>
      </w:pPr>
      <w:r w:rsidRPr="00E46B74">
        <w:rPr>
          <w:lang w:eastAsia="ko-KR"/>
        </w:rPr>
        <w:lastRenderedPageBreak/>
        <w:t>INFORMACI</w:t>
      </w:r>
      <w:r w:rsidR="00501C9B" w:rsidRPr="00E46B74">
        <w:rPr>
          <w:lang w:eastAsia="ko-KR"/>
        </w:rPr>
        <w:t>JA ANT IŠORINĖS PAKUOTĖS</w:t>
      </w:r>
    </w:p>
    <w:p w:rsidR="00501C9B" w:rsidRPr="00E46B74" w:rsidRDefault="00501C9B" w:rsidP="007F3810">
      <w:pPr>
        <w:pStyle w:val="PI-1labEMEASMCA"/>
        <w:rPr>
          <w:lang w:eastAsia="ko-KR"/>
        </w:rPr>
      </w:pPr>
    </w:p>
    <w:p w:rsidR="00501C9B" w:rsidRPr="00E46B74" w:rsidRDefault="00501C9B" w:rsidP="007F3810">
      <w:pPr>
        <w:pStyle w:val="PI-1labEMEASMCA"/>
        <w:rPr>
          <w:lang w:eastAsia="ko-KR"/>
        </w:rPr>
      </w:pPr>
      <w:r w:rsidRPr="00E46B74">
        <w:rPr>
          <w:lang w:eastAsia="ko-KR"/>
        </w:rPr>
        <w:t>KARTONO DĖŽUTĖ</w:t>
      </w:r>
    </w:p>
    <w:p w:rsidR="00501C9B" w:rsidRPr="00E46B74" w:rsidRDefault="00501C9B" w:rsidP="007F3810">
      <w:pPr>
        <w:pStyle w:val="BTEMEASMCA"/>
        <w:rPr>
          <w:lang w:eastAsia="ko-KR"/>
        </w:rPr>
      </w:pPr>
    </w:p>
    <w:p w:rsidR="00501C9B" w:rsidRPr="00E46B74" w:rsidRDefault="00501C9B" w:rsidP="007F3810">
      <w:pPr>
        <w:pStyle w:val="BTEMEASMCA"/>
        <w:rPr>
          <w:lang w:eastAsia="ko-KR"/>
        </w:rPr>
      </w:pPr>
    </w:p>
    <w:p w:rsidR="00501C9B" w:rsidRPr="00E46B74" w:rsidRDefault="00501C9B" w:rsidP="007F3810">
      <w:pPr>
        <w:pStyle w:val="PI-1labEMEASMCA"/>
        <w:rPr>
          <w:lang w:eastAsia="ko-KR"/>
        </w:rPr>
      </w:pPr>
      <w:r w:rsidRPr="00E46B74">
        <w:rPr>
          <w:lang w:eastAsia="ko-KR"/>
        </w:rPr>
        <w:t>1.</w:t>
      </w:r>
      <w:r w:rsidRPr="00E46B74">
        <w:rPr>
          <w:lang w:eastAsia="ko-KR"/>
        </w:rPr>
        <w:tab/>
        <w:t>VAISTINIO PREPARATO PAVADINIMAS</w:t>
      </w:r>
    </w:p>
    <w:p w:rsidR="00501C9B" w:rsidRPr="00E46B74" w:rsidRDefault="00501C9B" w:rsidP="007F3810">
      <w:pPr>
        <w:pStyle w:val="BTEMEASMCA"/>
        <w:rPr>
          <w:lang w:eastAsia="ko-KR"/>
        </w:rPr>
      </w:pPr>
    </w:p>
    <w:p w:rsidR="00C52697" w:rsidRPr="00E46B74" w:rsidRDefault="00746EBB" w:rsidP="007F3810">
      <w:pPr>
        <w:tabs>
          <w:tab w:val="left" w:pos="540"/>
        </w:tabs>
        <w:outlineLvl w:val="0"/>
        <w:rPr>
          <w:rFonts w:eastAsia="Calibri"/>
        </w:rPr>
      </w:pPr>
      <w:proofErr w:type="spellStart"/>
      <w:r w:rsidRPr="00E46B74">
        <w:rPr>
          <w:rFonts w:eastAsia="Calibri"/>
        </w:rPr>
        <w:t>Hartil</w:t>
      </w:r>
      <w:proofErr w:type="spellEnd"/>
      <w:r w:rsidRPr="00E46B74">
        <w:rPr>
          <w:rFonts w:eastAsia="Calibri"/>
        </w:rPr>
        <w:t xml:space="preserve"> HCT 5</w:t>
      </w:r>
      <w:r w:rsidR="00C52697" w:rsidRPr="00E46B74">
        <w:t> </w:t>
      </w:r>
      <w:r w:rsidRPr="00E46B74">
        <w:rPr>
          <w:rFonts w:eastAsia="Calibri"/>
        </w:rPr>
        <w:t>mg/25</w:t>
      </w:r>
      <w:r w:rsidR="00C52697" w:rsidRPr="00E46B74">
        <w:rPr>
          <w:rFonts w:eastAsia="Calibri"/>
        </w:rPr>
        <w:t> mg tabletės</w:t>
      </w:r>
    </w:p>
    <w:p w:rsidR="00C52697" w:rsidRPr="00E46B74" w:rsidRDefault="00C52697" w:rsidP="007F3810">
      <w:pPr>
        <w:tabs>
          <w:tab w:val="left" w:pos="540"/>
        </w:tabs>
        <w:rPr>
          <w:rFonts w:eastAsia="Calibri"/>
        </w:rPr>
      </w:pPr>
      <w:proofErr w:type="spellStart"/>
      <w:r w:rsidRPr="00E46B74">
        <w:rPr>
          <w:rFonts w:eastAsia="Calibri"/>
        </w:rPr>
        <w:t>Ramiprilis</w:t>
      </w:r>
      <w:proofErr w:type="spellEnd"/>
      <w:r w:rsidRPr="00E46B74">
        <w:rPr>
          <w:rFonts w:eastAsia="Calibri"/>
        </w:rPr>
        <w:t xml:space="preserve">, </w:t>
      </w:r>
      <w:proofErr w:type="spellStart"/>
      <w:r w:rsidRPr="00E46B74">
        <w:rPr>
          <w:rFonts w:eastAsia="Calibri"/>
        </w:rPr>
        <w:t>hidrochlorotiazidas</w:t>
      </w:r>
      <w:proofErr w:type="spellEnd"/>
    </w:p>
    <w:p w:rsidR="002802CA" w:rsidRPr="00E46B74" w:rsidRDefault="002802CA" w:rsidP="007F3810">
      <w:pPr>
        <w:pStyle w:val="BTEMEASMCA"/>
        <w:rPr>
          <w:lang w:eastAsia="ko-KR"/>
        </w:rPr>
      </w:pPr>
    </w:p>
    <w:p w:rsidR="004B799B" w:rsidRPr="00E46B74" w:rsidRDefault="004B799B" w:rsidP="007F3810">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E46B74">
        <w:rPr>
          <w:b/>
          <w:lang w:eastAsia="ko-KR"/>
        </w:rPr>
        <w:t>2.</w:t>
      </w:r>
      <w:r w:rsidRPr="00E46B74">
        <w:rPr>
          <w:b/>
          <w:lang w:eastAsia="ko-KR"/>
        </w:rPr>
        <w:tab/>
      </w:r>
      <w:r w:rsidRPr="00E46B74">
        <w:rPr>
          <w:b/>
          <w:bCs/>
          <w:lang w:eastAsia="ko-KR" w:bidi="lo-LA"/>
        </w:rPr>
        <w:t>VEIKLIOJI (-IOS) MEDŽIAGA (-OS) IR JOS (-Ų) KIEKIS (-IAI)</w:t>
      </w:r>
    </w:p>
    <w:p w:rsidR="00501C9B" w:rsidRPr="00E46B74" w:rsidRDefault="00501C9B" w:rsidP="007F3810">
      <w:pPr>
        <w:pStyle w:val="BTEMEASMCA"/>
        <w:rPr>
          <w:lang w:eastAsia="ko-KR"/>
        </w:rPr>
      </w:pPr>
    </w:p>
    <w:p w:rsidR="00746EBB" w:rsidRPr="00E46B74" w:rsidRDefault="00746EBB" w:rsidP="007F3810">
      <w:pPr>
        <w:tabs>
          <w:tab w:val="left" w:pos="540"/>
        </w:tabs>
        <w:outlineLvl w:val="0"/>
        <w:rPr>
          <w:rFonts w:eastAsia="Calibri"/>
        </w:rPr>
      </w:pPr>
      <w:r w:rsidRPr="00E46B74">
        <w:rPr>
          <w:rFonts w:eastAsia="Calibri"/>
        </w:rPr>
        <w:t xml:space="preserve">Vienoje tabletėje yra 5 mg </w:t>
      </w:r>
      <w:proofErr w:type="spellStart"/>
      <w:r w:rsidRPr="00E46B74">
        <w:rPr>
          <w:rFonts w:eastAsia="Calibri"/>
        </w:rPr>
        <w:t>ramiprilio</w:t>
      </w:r>
      <w:proofErr w:type="spellEnd"/>
      <w:r w:rsidRPr="00E46B74">
        <w:rPr>
          <w:rFonts w:eastAsia="Calibri"/>
        </w:rPr>
        <w:t xml:space="preserve"> ir 25 mg </w:t>
      </w:r>
      <w:proofErr w:type="spellStart"/>
      <w:r w:rsidRPr="00E46B74">
        <w:rPr>
          <w:rFonts w:eastAsia="Calibri"/>
        </w:rPr>
        <w:t>hidrochlorotiazido</w:t>
      </w:r>
      <w:proofErr w:type="spellEnd"/>
      <w:r w:rsidRPr="00E46B74">
        <w:rPr>
          <w:rFonts w:eastAsia="Calibri"/>
        </w:rPr>
        <w:t>.</w:t>
      </w:r>
    </w:p>
    <w:p w:rsidR="00C52697" w:rsidRPr="00E46B74" w:rsidRDefault="00C52697" w:rsidP="007F3810">
      <w:pPr>
        <w:pStyle w:val="BTEMEASMCA"/>
        <w:rPr>
          <w:lang w:eastAsia="ko-KR"/>
        </w:rPr>
      </w:pPr>
    </w:p>
    <w:p w:rsidR="00501C9B" w:rsidRPr="00E46B74" w:rsidRDefault="00501C9B" w:rsidP="007F3810">
      <w:pPr>
        <w:pStyle w:val="PI-1labEMEASMCA"/>
        <w:rPr>
          <w:highlight w:val="lightGray"/>
          <w:lang w:eastAsia="ko-KR"/>
        </w:rPr>
      </w:pPr>
      <w:r w:rsidRPr="00E46B74">
        <w:rPr>
          <w:lang w:eastAsia="ko-KR"/>
        </w:rPr>
        <w:t>3.</w:t>
      </w:r>
      <w:r w:rsidRPr="00E46B74">
        <w:rPr>
          <w:lang w:eastAsia="ko-KR"/>
        </w:rPr>
        <w:tab/>
        <w:t>PAGALBINIŲ MEDŽIAGŲ SĄRAŠAS</w:t>
      </w:r>
    </w:p>
    <w:p w:rsidR="00501C9B" w:rsidRPr="00E46B74" w:rsidRDefault="00501C9B" w:rsidP="007F3810">
      <w:pPr>
        <w:pStyle w:val="BTEMEASMCA"/>
        <w:rPr>
          <w:lang w:eastAsia="ko-KR"/>
        </w:rPr>
      </w:pPr>
    </w:p>
    <w:p w:rsidR="00C52697" w:rsidRPr="00E46B74" w:rsidRDefault="00C52697" w:rsidP="007F3810">
      <w:pPr>
        <w:tabs>
          <w:tab w:val="left" w:pos="540"/>
        </w:tabs>
        <w:rPr>
          <w:rFonts w:eastAsia="Calibri"/>
        </w:rPr>
      </w:pPr>
      <w:r w:rsidRPr="00E46B74">
        <w:rPr>
          <w:rFonts w:eastAsia="Calibri"/>
        </w:rPr>
        <w:t xml:space="preserve">Sudėtyje yra laktozės </w:t>
      </w:r>
      <w:proofErr w:type="spellStart"/>
      <w:r w:rsidRPr="00E46B74">
        <w:rPr>
          <w:rFonts w:eastAsia="Calibri"/>
        </w:rPr>
        <w:t>monohidrato</w:t>
      </w:r>
      <w:proofErr w:type="spellEnd"/>
      <w:r w:rsidRPr="00E46B74">
        <w:rPr>
          <w:rFonts w:eastAsia="Calibri"/>
        </w:rPr>
        <w:t>. Daugiau informacijos pateikta pakuotės lapelyje.</w:t>
      </w:r>
    </w:p>
    <w:p w:rsidR="002802CA" w:rsidRPr="00E46B74" w:rsidRDefault="002802CA" w:rsidP="007F3810">
      <w:pPr>
        <w:pStyle w:val="BTEMEASMCA"/>
        <w:rPr>
          <w:lang w:eastAsia="ko-KR"/>
        </w:rPr>
      </w:pPr>
    </w:p>
    <w:p w:rsidR="00501C9B" w:rsidRPr="00E46B74" w:rsidRDefault="00501C9B" w:rsidP="007F3810">
      <w:pPr>
        <w:pStyle w:val="PI-1labEMEASMCA"/>
        <w:rPr>
          <w:lang w:eastAsia="ko-KR"/>
        </w:rPr>
      </w:pPr>
      <w:r w:rsidRPr="00E46B74">
        <w:rPr>
          <w:lang w:eastAsia="ko-KR"/>
        </w:rPr>
        <w:t>4.</w:t>
      </w:r>
      <w:r w:rsidRPr="00E46B74">
        <w:rPr>
          <w:lang w:eastAsia="ko-KR"/>
        </w:rPr>
        <w:tab/>
        <w:t>FARMACINĖ FORMA IR KIEKIS PAKUOTĖJE</w:t>
      </w:r>
    </w:p>
    <w:p w:rsidR="0058382B" w:rsidRPr="00E46B74" w:rsidRDefault="0058382B" w:rsidP="007F3810">
      <w:pPr>
        <w:pStyle w:val="Pagrindinistekstas"/>
        <w:tabs>
          <w:tab w:val="left" w:pos="567"/>
        </w:tabs>
        <w:spacing w:after="0"/>
        <w:rPr>
          <w:lang w:eastAsia="ko-KR"/>
        </w:rPr>
      </w:pPr>
    </w:p>
    <w:p w:rsidR="00637640" w:rsidRPr="00E46B74" w:rsidRDefault="00C52697" w:rsidP="007F3810">
      <w:pPr>
        <w:widowControl w:val="0"/>
        <w:outlineLvl w:val="4"/>
        <w:rPr>
          <w:bCs/>
        </w:rPr>
      </w:pPr>
      <w:r w:rsidRPr="00E46B74">
        <w:rPr>
          <w:bCs/>
          <w:highlight w:val="darkGray"/>
        </w:rPr>
        <w:t>T</w:t>
      </w:r>
      <w:r w:rsidR="00637640" w:rsidRPr="00E46B74">
        <w:rPr>
          <w:bCs/>
          <w:highlight w:val="darkGray"/>
        </w:rPr>
        <w:t>abletės</w:t>
      </w:r>
    </w:p>
    <w:p w:rsidR="00637640" w:rsidRPr="00E46B74" w:rsidRDefault="00637640" w:rsidP="007F3810">
      <w:r w:rsidRPr="00E46B74">
        <w:t>28 tabletės</w:t>
      </w:r>
    </w:p>
    <w:p w:rsidR="0058382B" w:rsidRPr="00E46B74" w:rsidRDefault="0058382B" w:rsidP="007F3810">
      <w:pPr>
        <w:pStyle w:val="Pagrindinistekstas"/>
        <w:tabs>
          <w:tab w:val="left" w:pos="567"/>
        </w:tabs>
        <w:spacing w:after="0"/>
        <w:rPr>
          <w:lang w:eastAsia="ko-KR"/>
        </w:rPr>
      </w:pPr>
    </w:p>
    <w:p w:rsidR="004B799B" w:rsidRPr="00E46B74" w:rsidRDefault="004B799B" w:rsidP="007F3810">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E46B74">
        <w:rPr>
          <w:b/>
          <w:lang w:eastAsia="ko-KR"/>
        </w:rPr>
        <w:t>5.</w:t>
      </w:r>
      <w:r w:rsidRPr="00E46B74">
        <w:rPr>
          <w:b/>
          <w:lang w:eastAsia="ko-KR"/>
        </w:rPr>
        <w:tab/>
      </w:r>
      <w:r w:rsidRPr="00E46B74">
        <w:rPr>
          <w:b/>
          <w:bCs/>
          <w:lang w:eastAsia="ko-KR" w:bidi="lo-LA"/>
        </w:rPr>
        <w:t>VARTOJIMO METODAS IR BŪDAS (-AI)</w:t>
      </w:r>
    </w:p>
    <w:p w:rsidR="00501C9B" w:rsidRPr="00E46B74" w:rsidRDefault="00501C9B" w:rsidP="007F3810">
      <w:pPr>
        <w:pStyle w:val="BTEMEASMCA"/>
        <w:rPr>
          <w:lang w:eastAsia="ko-KR"/>
        </w:rPr>
      </w:pPr>
    </w:p>
    <w:p w:rsidR="0016259D" w:rsidRPr="00E46B74" w:rsidRDefault="0016259D" w:rsidP="007F3810">
      <w:pPr>
        <w:rPr>
          <w:lang w:eastAsia="ko-KR"/>
        </w:rPr>
      </w:pPr>
      <w:r w:rsidRPr="00E46B74">
        <w:rPr>
          <w:lang w:eastAsia="ko-KR"/>
        </w:rPr>
        <w:t>Vartoti per burną.</w:t>
      </w:r>
    </w:p>
    <w:p w:rsidR="0016259D" w:rsidRPr="00E46B74" w:rsidRDefault="0016259D" w:rsidP="007F3810">
      <w:pPr>
        <w:rPr>
          <w:lang w:eastAsia="ko-KR"/>
        </w:rPr>
      </w:pPr>
      <w:r w:rsidRPr="00E46B74">
        <w:rPr>
          <w:lang w:eastAsia="ko-KR"/>
        </w:rPr>
        <w:t>Prieš vartojimą perskaitykite pakuotės lapelį.</w:t>
      </w:r>
    </w:p>
    <w:p w:rsidR="00501C9B" w:rsidRPr="00E46B74" w:rsidRDefault="00501C9B" w:rsidP="007F3810">
      <w:pPr>
        <w:pStyle w:val="BTEMEASMCA"/>
        <w:rPr>
          <w:lang w:eastAsia="ko-KR"/>
        </w:rPr>
      </w:pPr>
    </w:p>
    <w:p w:rsidR="00501C9B" w:rsidRPr="00E46B74" w:rsidRDefault="00501C9B" w:rsidP="007F3810">
      <w:pPr>
        <w:pStyle w:val="PI-1labEMEASMCA"/>
        <w:rPr>
          <w:lang w:eastAsia="ko-KR"/>
        </w:rPr>
      </w:pPr>
      <w:r w:rsidRPr="00E46B74">
        <w:rPr>
          <w:lang w:eastAsia="ko-KR"/>
        </w:rPr>
        <w:t>6.</w:t>
      </w:r>
      <w:r w:rsidRPr="00E46B74">
        <w:rPr>
          <w:lang w:eastAsia="ko-KR"/>
        </w:rPr>
        <w:tab/>
        <w:t>SPECIALUS ĮSPĖJIMAS, KAD VAISTINĮ PREPARATĄ BŪTINA LAIKYTI VAIKAMS NEPASTEBIMOJE IR NEPASIEKIAMOJE VIETOJE</w:t>
      </w:r>
    </w:p>
    <w:p w:rsidR="00501C9B" w:rsidRPr="00E46B74" w:rsidRDefault="00501C9B" w:rsidP="007F3810">
      <w:pPr>
        <w:pStyle w:val="BTEMEASMCA"/>
        <w:rPr>
          <w:lang w:eastAsia="ko-KR"/>
        </w:rPr>
      </w:pPr>
    </w:p>
    <w:p w:rsidR="00BF3F99" w:rsidRPr="00E46B74" w:rsidRDefault="00BF3F99" w:rsidP="007F3810">
      <w:pPr>
        <w:pStyle w:val="BTEMEASMCA"/>
        <w:rPr>
          <w:lang w:eastAsia="ko-KR"/>
        </w:rPr>
      </w:pPr>
      <w:r w:rsidRPr="00E46B74">
        <w:rPr>
          <w:lang w:eastAsia="ko-KR"/>
        </w:rPr>
        <w:t xml:space="preserve">Laikyti vaikams nepastebimoje ir nepasiekiamoje vietoje. </w:t>
      </w:r>
    </w:p>
    <w:p w:rsidR="00501C9B" w:rsidRPr="00E46B74" w:rsidRDefault="00501C9B" w:rsidP="007F3810">
      <w:pPr>
        <w:pStyle w:val="BTEMEASMCA"/>
        <w:rPr>
          <w:lang w:eastAsia="ko-KR"/>
        </w:rPr>
      </w:pPr>
    </w:p>
    <w:p w:rsidR="004B799B" w:rsidRPr="00E46B74" w:rsidRDefault="004B799B" w:rsidP="007F3810">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E46B74">
        <w:rPr>
          <w:b/>
          <w:lang w:eastAsia="ko-KR"/>
        </w:rPr>
        <w:t>7.</w:t>
      </w:r>
      <w:r w:rsidRPr="00E46B74">
        <w:rPr>
          <w:b/>
          <w:lang w:eastAsia="ko-KR"/>
        </w:rPr>
        <w:tab/>
        <w:t>K</w:t>
      </w:r>
      <w:r w:rsidRPr="00E46B74">
        <w:rPr>
          <w:b/>
          <w:bCs/>
          <w:lang w:eastAsia="ko-KR" w:bidi="lo-LA"/>
        </w:rPr>
        <w:t>ITAS (-I) SPECIALUS (-ŪS) ĮSPĖJIMAS (-AI) (JEI REIKIA)</w:t>
      </w:r>
    </w:p>
    <w:p w:rsidR="00501C9B" w:rsidRPr="00E46B74" w:rsidRDefault="00501C9B" w:rsidP="007F3810">
      <w:pPr>
        <w:pStyle w:val="BTEMEASMCA"/>
        <w:rPr>
          <w:lang w:eastAsia="ko-KR"/>
        </w:rPr>
      </w:pPr>
    </w:p>
    <w:p w:rsidR="00501C9B" w:rsidRPr="00E46B74" w:rsidRDefault="00501C9B" w:rsidP="007F3810">
      <w:pPr>
        <w:pStyle w:val="BTEMEASMCA"/>
        <w:rPr>
          <w:lang w:eastAsia="ko-KR"/>
        </w:rPr>
      </w:pPr>
    </w:p>
    <w:p w:rsidR="00501C9B" w:rsidRPr="00E46B74" w:rsidRDefault="00501C9B" w:rsidP="007F3810">
      <w:pPr>
        <w:pStyle w:val="PI-1labEMEASMCA"/>
        <w:rPr>
          <w:highlight w:val="lightGray"/>
          <w:lang w:eastAsia="ko-KR"/>
        </w:rPr>
      </w:pPr>
      <w:r w:rsidRPr="00E46B74">
        <w:rPr>
          <w:lang w:eastAsia="ko-KR"/>
        </w:rPr>
        <w:t>8.</w:t>
      </w:r>
      <w:r w:rsidRPr="00E46B74">
        <w:rPr>
          <w:lang w:eastAsia="ko-KR"/>
        </w:rPr>
        <w:tab/>
        <w:t>TINKAMUMO LAIKAS</w:t>
      </w:r>
    </w:p>
    <w:p w:rsidR="00501C9B" w:rsidRPr="00E46B74" w:rsidRDefault="00501C9B" w:rsidP="007F3810">
      <w:pPr>
        <w:pStyle w:val="BTEMEASMCA"/>
        <w:rPr>
          <w:lang w:eastAsia="ko-KR"/>
        </w:rPr>
      </w:pPr>
    </w:p>
    <w:p w:rsidR="00BF0B82" w:rsidRPr="00E46B74" w:rsidRDefault="0030653B" w:rsidP="007F3810">
      <w:pPr>
        <w:rPr>
          <w:lang w:eastAsia="ko-KR"/>
        </w:rPr>
      </w:pPr>
      <w:r w:rsidRPr="00E46B74">
        <w:rPr>
          <w:lang w:eastAsia="ko-KR"/>
        </w:rPr>
        <w:t>Tinka iki: MMMM/mm.</w:t>
      </w:r>
    </w:p>
    <w:p w:rsidR="00501C9B" w:rsidRPr="00E46B74" w:rsidRDefault="00501C9B" w:rsidP="007F3810">
      <w:pPr>
        <w:pStyle w:val="BTEMEASMCA"/>
        <w:rPr>
          <w:lang w:eastAsia="ko-KR"/>
        </w:rPr>
      </w:pPr>
    </w:p>
    <w:p w:rsidR="00501C9B" w:rsidRPr="00E46B74" w:rsidRDefault="00501C9B" w:rsidP="007F3810">
      <w:pPr>
        <w:pStyle w:val="PI-1labEMEASMCA"/>
        <w:rPr>
          <w:lang w:eastAsia="ko-KR"/>
        </w:rPr>
      </w:pPr>
      <w:r w:rsidRPr="00E46B74">
        <w:rPr>
          <w:lang w:eastAsia="ko-KR"/>
        </w:rPr>
        <w:t>9.</w:t>
      </w:r>
      <w:r w:rsidRPr="00E46B74">
        <w:rPr>
          <w:lang w:eastAsia="ko-KR"/>
        </w:rPr>
        <w:tab/>
        <w:t>SPECIALIOS LAIKYMO SĄLYGOS</w:t>
      </w:r>
    </w:p>
    <w:p w:rsidR="00C52697" w:rsidRPr="00E46B74" w:rsidRDefault="00C52697" w:rsidP="007F3810">
      <w:pPr>
        <w:tabs>
          <w:tab w:val="left" w:pos="540"/>
        </w:tabs>
        <w:rPr>
          <w:rFonts w:eastAsia="Calibri"/>
        </w:rPr>
      </w:pPr>
    </w:p>
    <w:p w:rsidR="00C52697" w:rsidRPr="00E46B74" w:rsidRDefault="00C52697" w:rsidP="007F3810">
      <w:pPr>
        <w:tabs>
          <w:tab w:val="left" w:pos="540"/>
        </w:tabs>
        <w:rPr>
          <w:rFonts w:eastAsia="Calibri"/>
        </w:rPr>
      </w:pPr>
      <w:r w:rsidRPr="00E46B74">
        <w:rPr>
          <w:rFonts w:eastAsia="Calibri"/>
        </w:rPr>
        <w:t xml:space="preserve">Laikyti ne aukštesnėje kaip 25 </w:t>
      </w:r>
      <w:r w:rsidRPr="00E46B74">
        <w:rPr>
          <w:rFonts w:eastAsia="Calibri"/>
        </w:rPr>
        <w:sym w:font="Symbol" w:char="F0B0"/>
      </w:r>
      <w:r w:rsidRPr="00E46B74">
        <w:rPr>
          <w:rFonts w:eastAsia="Calibri"/>
        </w:rPr>
        <w:t>C temperatūroje. Laikyti gamintojo pakuotėje, kad preparatas būtų apsaugoti nuo drėgmės.</w:t>
      </w:r>
    </w:p>
    <w:p w:rsidR="00637640" w:rsidRPr="00E46B74" w:rsidRDefault="00637640" w:rsidP="007F3810">
      <w:pPr>
        <w:pStyle w:val="BTEMEASMCA"/>
        <w:rPr>
          <w:lang w:eastAsia="ko-KR"/>
        </w:rPr>
      </w:pPr>
    </w:p>
    <w:p w:rsidR="00501C9B" w:rsidRPr="00E46B74" w:rsidRDefault="00501C9B" w:rsidP="007F3810">
      <w:pPr>
        <w:pStyle w:val="PI-1labEMEASMCA"/>
        <w:rPr>
          <w:lang w:eastAsia="ko-KR"/>
        </w:rPr>
      </w:pPr>
      <w:r w:rsidRPr="00E46B74">
        <w:rPr>
          <w:lang w:eastAsia="ko-KR"/>
        </w:rPr>
        <w:lastRenderedPageBreak/>
        <w:t>10.</w:t>
      </w:r>
      <w:r w:rsidRPr="00E46B74">
        <w:rPr>
          <w:lang w:eastAsia="ko-KR"/>
        </w:rPr>
        <w:tab/>
        <w:t>SPECIALIOS ATSARGUMO PRIEMONĖS DĖL NESUVARTOTO VAISTINIO PREPARATO AR JO ATLIEKŲ TVARKYMO (JEI REIKIA)</w:t>
      </w:r>
    </w:p>
    <w:p w:rsidR="00501C9B" w:rsidRPr="00E46B74" w:rsidRDefault="00501C9B" w:rsidP="007F3810">
      <w:pPr>
        <w:pStyle w:val="BTEMEASMCA"/>
        <w:rPr>
          <w:lang w:eastAsia="ko-KR"/>
        </w:rPr>
      </w:pPr>
    </w:p>
    <w:p w:rsidR="00501C9B" w:rsidRPr="00E46B74" w:rsidRDefault="00501C9B" w:rsidP="007F3810">
      <w:pPr>
        <w:pStyle w:val="BTEMEASMCA"/>
        <w:rPr>
          <w:lang w:eastAsia="ko-KR"/>
        </w:rPr>
      </w:pPr>
    </w:p>
    <w:p w:rsidR="00501C9B" w:rsidRPr="00E46B74" w:rsidRDefault="00501C9B" w:rsidP="007F3810">
      <w:pPr>
        <w:pStyle w:val="PI-1labEMEASMCA"/>
        <w:rPr>
          <w:lang w:eastAsia="ko-KR"/>
        </w:rPr>
      </w:pPr>
      <w:r w:rsidRPr="00E46B74">
        <w:rPr>
          <w:lang w:eastAsia="ko-KR"/>
        </w:rPr>
        <w:t>11.</w:t>
      </w:r>
      <w:r w:rsidRPr="00E46B74">
        <w:rPr>
          <w:lang w:eastAsia="ko-KR"/>
        </w:rPr>
        <w:tab/>
        <w:t>LYGIAGRETUS IMPORTUOTOJAS</w:t>
      </w:r>
    </w:p>
    <w:p w:rsidR="00501C9B" w:rsidRPr="00E46B74" w:rsidRDefault="00501C9B" w:rsidP="007F3810">
      <w:pPr>
        <w:pStyle w:val="BTEMEASMCA"/>
        <w:rPr>
          <w:lang w:eastAsia="ko-KR"/>
        </w:rPr>
      </w:pPr>
    </w:p>
    <w:p w:rsidR="00501C9B" w:rsidRPr="00E46B74" w:rsidRDefault="00501C9B" w:rsidP="007F3810">
      <w:pPr>
        <w:pStyle w:val="BTEMEASMCA"/>
        <w:rPr>
          <w:lang w:eastAsia="ko-KR"/>
        </w:rPr>
      </w:pPr>
      <w:r w:rsidRPr="00E46B74">
        <w:rPr>
          <w:lang w:eastAsia="ko-KR"/>
        </w:rPr>
        <w:t>Lygiag</w:t>
      </w:r>
      <w:r w:rsidR="004A45EB" w:rsidRPr="00E46B74">
        <w:rPr>
          <w:lang w:eastAsia="ko-KR"/>
        </w:rPr>
        <w:t>retus importuotojas UAB „Limedika</w:t>
      </w:r>
      <w:r w:rsidRPr="00E46B74">
        <w:rPr>
          <w:lang w:eastAsia="ko-KR"/>
        </w:rPr>
        <w:t>“</w:t>
      </w:r>
      <w:r w:rsidR="00831996" w:rsidRPr="00E46B74">
        <w:rPr>
          <w:lang w:eastAsia="ko-KR"/>
        </w:rPr>
        <w:t>.</w:t>
      </w:r>
    </w:p>
    <w:p w:rsidR="00501C9B" w:rsidRPr="00E46B74" w:rsidRDefault="00501C9B" w:rsidP="007F3810">
      <w:pPr>
        <w:pStyle w:val="BTEMEASMCA"/>
        <w:rPr>
          <w:lang w:eastAsia="ko-KR"/>
        </w:rPr>
      </w:pPr>
    </w:p>
    <w:p w:rsidR="00501C9B" w:rsidRPr="00E46B74" w:rsidRDefault="00501C9B" w:rsidP="007F3810">
      <w:pPr>
        <w:pStyle w:val="PI-1labEMEASMCA"/>
        <w:rPr>
          <w:lang w:eastAsia="ko-KR"/>
        </w:rPr>
      </w:pPr>
      <w:r w:rsidRPr="00E46B74">
        <w:rPr>
          <w:lang w:eastAsia="ko-KR"/>
        </w:rPr>
        <w:t>12.</w:t>
      </w:r>
      <w:r w:rsidRPr="00E46B74">
        <w:rPr>
          <w:lang w:eastAsia="ko-KR"/>
        </w:rPr>
        <w:tab/>
        <w:t xml:space="preserve">LYGIAGRETAUS IMPORTO LEIDIMO NUMERIS </w:t>
      </w:r>
    </w:p>
    <w:p w:rsidR="00501C9B" w:rsidRPr="00E46B74" w:rsidRDefault="00501C9B" w:rsidP="007F3810">
      <w:pPr>
        <w:rPr>
          <w:u w:val="single"/>
          <w:lang w:eastAsia="ko-KR"/>
        </w:rPr>
      </w:pPr>
    </w:p>
    <w:p w:rsidR="00501C9B" w:rsidRPr="00E46B74" w:rsidRDefault="00501C9B" w:rsidP="007F3810">
      <w:pPr>
        <w:rPr>
          <w:lang w:eastAsia="ko-KR"/>
        </w:rPr>
      </w:pPr>
      <w:proofErr w:type="spellStart"/>
      <w:r w:rsidRPr="00E46B74">
        <w:rPr>
          <w:lang w:eastAsia="ko-KR"/>
        </w:rPr>
        <w:t>Lyg.imp.Nr</w:t>
      </w:r>
      <w:proofErr w:type="spellEnd"/>
      <w:r w:rsidRPr="00E46B74">
        <w:rPr>
          <w:lang w:eastAsia="ko-KR"/>
        </w:rPr>
        <w:t xml:space="preserve">.:  </w:t>
      </w:r>
      <w:r w:rsidR="001868F3">
        <w:rPr>
          <w:lang w:eastAsia="ko-KR"/>
        </w:rPr>
        <w:t>LT/L/17/0489/001</w:t>
      </w:r>
    </w:p>
    <w:p w:rsidR="00501C9B" w:rsidRPr="00E46B74" w:rsidRDefault="00501C9B" w:rsidP="007F3810">
      <w:pPr>
        <w:pStyle w:val="BTEMEASMCA"/>
        <w:rPr>
          <w:lang w:eastAsia="ko-KR"/>
        </w:rPr>
      </w:pPr>
    </w:p>
    <w:p w:rsidR="00501C9B" w:rsidRPr="00E46B74" w:rsidRDefault="00501C9B" w:rsidP="007F3810">
      <w:pPr>
        <w:pStyle w:val="PI-1labEMEASMCA"/>
        <w:rPr>
          <w:lang w:eastAsia="ko-KR"/>
        </w:rPr>
      </w:pPr>
      <w:r w:rsidRPr="00E46B74">
        <w:rPr>
          <w:lang w:eastAsia="ko-KR"/>
        </w:rPr>
        <w:t>13.</w:t>
      </w:r>
      <w:r w:rsidRPr="00E46B74">
        <w:rPr>
          <w:lang w:eastAsia="ko-KR"/>
        </w:rPr>
        <w:tab/>
        <w:t>SERIJOS NUMERIS</w:t>
      </w:r>
    </w:p>
    <w:p w:rsidR="00501C9B" w:rsidRPr="00E46B74" w:rsidRDefault="00501C9B" w:rsidP="007F3810">
      <w:pPr>
        <w:pStyle w:val="BTEMEASMCA"/>
        <w:rPr>
          <w:lang w:eastAsia="ko-KR"/>
        </w:rPr>
      </w:pPr>
    </w:p>
    <w:p w:rsidR="00501C9B" w:rsidRPr="00E46B74" w:rsidRDefault="00501C9B" w:rsidP="007F3810">
      <w:pPr>
        <w:rPr>
          <w:lang w:eastAsia="ko-KR"/>
        </w:rPr>
      </w:pPr>
      <w:r w:rsidRPr="00E46B74">
        <w:rPr>
          <w:lang w:eastAsia="ko-KR"/>
        </w:rPr>
        <w:t xml:space="preserve">Serija: </w:t>
      </w:r>
      <w:r w:rsidR="00831996" w:rsidRPr="00E46B74">
        <w:rPr>
          <w:lang w:eastAsia="ko-KR"/>
        </w:rPr>
        <w:t xml:space="preserve">{ </w:t>
      </w:r>
      <w:r w:rsidR="00D2509B" w:rsidRPr="00E46B74">
        <w:rPr>
          <w:lang w:eastAsia="ko-KR"/>
        </w:rPr>
        <w:t xml:space="preserve">  </w:t>
      </w:r>
      <w:r w:rsidR="00831996" w:rsidRPr="00E46B74">
        <w:rPr>
          <w:lang w:eastAsia="ko-KR"/>
        </w:rPr>
        <w:t>}</w:t>
      </w:r>
      <w:r w:rsidR="00D2509B" w:rsidRPr="00E46B74">
        <w:rPr>
          <w:lang w:eastAsia="ko-KR"/>
        </w:rPr>
        <w:t>.</w:t>
      </w:r>
    </w:p>
    <w:p w:rsidR="00501C9B" w:rsidRPr="00E46B74" w:rsidRDefault="00501C9B" w:rsidP="007F3810">
      <w:pPr>
        <w:pStyle w:val="BTEMEASMCA"/>
        <w:rPr>
          <w:lang w:eastAsia="ko-KR"/>
        </w:rPr>
      </w:pPr>
    </w:p>
    <w:p w:rsidR="00501C9B" w:rsidRPr="00E46B74" w:rsidRDefault="00501C9B" w:rsidP="007F3810">
      <w:pPr>
        <w:pStyle w:val="PI-1labEMEASMCA"/>
        <w:rPr>
          <w:lang w:eastAsia="ko-KR"/>
        </w:rPr>
      </w:pPr>
      <w:r w:rsidRPr="00E46B74">
        <w:rPr>
          <w:lang w:eastAsia="ko-KR"/>
        </w:rPr>
        <w:t>14.</w:t>
      </w:r>
      <w:r w:rsidRPr="00E46B74">
        <w:rPr>
          <w:lang w:eastAsia="ko-KR"/>
        </w:rPr>
        <w:tab/>
        <w:t>PARDAVIMO (IŠDAVIMO) TVARKA</w:t>
      </w:r>
    </w:p>
    <w:p w:rsidR="00E55D6E" w:rsidRPr="00E46B74" w:rsidRDefault="00E55D6E" w:rsidP="007F3810">
      <w:pPr>
        <w:rPr>
          <w:lang w:eastAsia="ko-KR"/>
        </w:rPr>
      </w:pPr>
    </w:p>
    <w:p w:rsidR="002802CA" w:rsidRPr="00E46B74" w:rsidRDefault="002802CA" w:rsidP="007F3810">
      <w:pPr>
        <w:rPr>
          <w:noProof/>
          <w:lang w:eastAsia="ko-KR"/>
        </w:rPr>
      </w:pPr>
      <w:r w:rsidRPr="00E46B74">
        <w:rPr>
          <w:noProof/>
          <w:lang w:eastAsia="ko-KR"/>
        </w:rPr>
        <w:t xml:space="preserve">Receptinis </w:t>
      </w:r>
      <w:r w:rsidR="004E2F80" w:rsidRPr="00E46B74">
        <w:rPr>
          <w:noProof/>
          <w:lang w:eastAsia="ko-KR"/>
        </w:rPr>
        <w:t>vaistas.</w:t>
      </w:r>
    </w:p>
    <w:p w:rsidR="00501C9B" w:rsidRPr="00E46B74" w:rsidRDefault="00501C9B" w:rsidP="007F3810">
      <w:pPr>
        <w:pStyle w:val="BTEMEASMCA"/>
        <w:rPr>
          <w:lang w:eastAsia="ko-KR"/>
        </w:rPr>
      </w:pPr>
    </w:p>
    <w:p w:rsidR="00501C9B" w:rsidRPr="00E46B74" w:rsidRDefault="00501C9B" w:rsidP="007F3810">
      <w:pPr>
        <w:pStyle w:val="PI-1labEMEASMCA"/>
        <w:rPr>
          <w:lang w:eastAsia="ko-KR"/>
        </w:rPr>
      </w:pPr>
      <w:r w:rsidRPr="00E46B74">
        <w:rPr>
          <w:lang w:eastAsia="ko-KR"/>
        </w:rPr>
        <w:t>15.</w:t>
      </w:r>
      <w:r w:rsidRPr="00E46B74">
        <w:rPr>
          <w:lang w:eastAsia="ko-KR"/>
        </w:rPr>
        <w:tab/>
        <w:t>VARTOJIMO INSTRUKCIJA</w:t>
      </w:r>
    </w:p>
    <w:p w:rsidR="00501C9B" w:rsidRPr="00E46B74" w:rsidRDefault="00501C9B" w:rsidP="007F3810">
      <w:pPr>
        <w:pStyle w:val="BTEMEASMCA"/>
        <w:rPr>
          <w:lang w:eastAsia="ko-KR"/>
        </w:rPr>
      </w:pPr>
    </w:p>
    <w:p w:rsidR="007E5F5C" w:rsidRPr="00E46B74" w:rsidRDefault="007E5F5C" w:rsidP="007F3810">
      <w:pPr>
        <w:pStyle w:val="BTEMEASMCA"/>
        <w:rPr>
          <w:lang w:eastAsia="ko-KR"/>
        </w:rPr>
      </w:pPr>
    </w:p>
    <w:p w:rsidR="00501C9B" w:rsidRPr="00E46B74" w:rsidRDefault="00501C9B" w:rsidP="007F3810">
      <w:pPr>
        <w:pStyle w:val="PI-1labEMEASMCA"/>
        <w:rPr>
          <w:lang w:eastAsia="ko-KR"/>
        </w:rPr>
      </w:pPr>
      <w:r w:rsidRPr="00E46B74">
        <w:rPr>
          <w:lang w:eastAsia="ko-KR"/>
        </w:rPr>
        <w:t>16.</w:t>
      </w:r>
      <w:r w:rsidRPr="00E46B74">
        <w:rPr>
          <w:lang w:eastAsia="ko-KR"/>
        </w:rPr>
        <w:tab/>
        <w:t>INFORMACIJA BRAILIO RAŠTU</w:t>
      </w:r>
    </w:p>
    <w:p w:rsidR="00D06C5C" w:rsidRPr="00E46B74" w:rsidRDefault="00D06C5C" w:rsidP="007F3810">
      <w:pPr>
        <w:pStyle w:val="BTEMEASMCA"/>
        <w:rPr>
          <w:lang w:eastAsia="ko-KR"/>
        </w:rPr>
      </w:pPr>
    </w:p>
    <w:p w:rsidR="008B3A0E" w:rsidRPr="00E46B74" w:rsidRDefault="00746EBB" w:rsidP="007F3810">
      <w:pPr>
        <w:rPr>
          <w:rFonts w:eastAsia="Calibri"/>
        </w:rPr>
      </w:pPr>
      <w:proofErr w:type="spellStart"/>
      <w:r w:rsidRPr="00E46B74">
        <w:rPr>
          <w:rFonts w:eastAsia="Calibri"/>
        </w:rPr>
        <w:t>Hartil</w:t>
      </w:r>
      <w:proofErr w:type="spellEnd"/>
      <w:r w:rsidRPr="00E46B74">
        <w:rPr>
          <w:rFonts w:eastAsia="Calibri"/>
        </w:rPr>
        <w:t xml:space="preserve"> HCT 5</w:t>
      </w:r>
      <w:r w:rsidRPr="00E46B74">
        <w:t> </w:t>
      </w:r>
      <w:r w:rsidRPr="00E46B74">
        <w:rPr>
          <w:rFonts w:eastAsia="Calibri"/>
        </w:rPr>
        <w:t>mg/ 25 mg</w:t>
      </w:r>
    </w:p>
    <w:p w:rsidR="00746EBB" w:rsidRPr="00E46B74" w:rsidRDefault="00746EBB" w:rsidP="007F3810"/>
    <w:p w:rsidR="008B3A0E" w:rsidRPr="00E46B74" w:rsidRDefault="008B3A0E" w:rsidP="007F3810">
      <w:pPr>
        <w:pStyle w:val="PI-1labEMEASMCA"/>
        <w:rPr>
          <w:lang w:eastAsia="ko-KR"/>
        </w:rPr>
      </w:pPr>
      <w:r w:rsidRPr="00E46B74">
        <w:rPr>
          <w:lang w:eastAsia="ko-KR"/>
        </w:rPr>
        <w:t>17.</w:t>
      </w:r>
      <w:r w:rsidRPr="00E46B74">
        <w:rPr>
          <w:lang w:eastAsia="ko-KR"/>
        </w:rPr>
        <w:tab/>
        <w:t>UNIKALUS IDENTIFIKATORIUS – 2D BRŪKŠNINIS KODAS</w:t>
      </w:r>
    </w:p>
    <w:p w:rsidR="008B3A0E" w:rsidRPr="00E46B74" w:rsidRDefault="008B3A0E" w:rsidP="007F3810"/>
    <w:p w:rsidR="008B3A0E" w:rsidRPr="00E46B74" w:rsidRDefault="008B3A0E" w:rsidP="007F3810"/>
    <w:p w:rsidR="008B3A0E" w:rsidRPr="00E46B74" w:rsidRDefault="008B3A0E" w:rsidP="007F3810">
      <w:pPr>
        <w:pStyle w:val="PI-1labEMEASMCA"/>
        <w:pBdr>
          <w:top w:val="single" w:sz="4" w:space="0" w:color="auto"/>
        </w:pBdr>
        <w:rPr>
          <w:lang w:eastAsia="ko-KR"/>
        </w:rPr>
      </w:pPr>
      <w:r w:rsidRPr="00E46B74">
        <w:rPr>
          <w:lang w:eastAsia="ko-KR"/>
        </w:rPr>
        <w:t>18.</w:t>
      </w:r>
      <w:r w:rsidRPr="00E46B74">
        <w:rPr>
          <w:lang w:eastAsia="ko-KR"/>
        </w:rPr>
        <w:tab/>
        <w:t>UNIKALUS IDENTIFIKATORIUS – ŽMONĖMS SUPRANTAMI DUOMENYS</w:t>
      </w:r>
    </w:p>
    <w:p w:rsidR="008B3A0E" w:rsidRPr="00E46B74" w:rsidRDefault="008B3A0E" w:rsidP="007F3810"/>
    <w:p w:rsidR="00501C9B" w:rsidRPr="00E46B74" w:rsidRDefault="00501C9B" w:rsidP="007F3810">
      <w:pPr>
        <w:rPr>
          <w:lang w:eastAsia="ko-KR"/>
        </w:rPr>
      </w:pPr>
      <w:r w:rsidRPr="00E46B74">
        <w:rPr>
          <w:noProof/>
        </w:rPr>
        <mc:AlternateContent>
          <mc:Choice Requires="wps">
            <w:drawing>
              <wp:anchor distT="0" distB="0" distL="114300" distR="114300" simplePos="0" relativeHeight="251659264" behindDoc="0" locked="0" layoutInCell="1" allowOverlap="1" wp14:anchorId="4490E8C1" wp14:editId="063E15E6">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9A7C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E46B74" w:rsidRDefault="00501C9B" w:rsidP="007F3810">
      <w:pPr>
        <w:pStyle w:val="BTEMEASMCA"/>
        <w:rPr>
          <w:lang w:eastAsia="ko-KR"/>
        </w:rPr>
      </w:pPr>
    </w:p>
    <w:p w:rsidR="00746EBB" w:rsidRPr="00E46B74" w:rsidRDefault="00501C9B" w:rsidP="007F3810">
      <w:pPr>
        <w:keepNext/>
        <w:widowControl w:val="0"/>
        <w:outlineLvl w:val="5"/>
        <w:rPr>
          <w:rFonts w:eastAsia="Batang"/>
          <w:color w:val="000000" w:themeColor="text1"/>
        </w:rPr>
      </w:pPr>
      <w:r w:rsidRPr="00E46B74">
        <w:rPr>
          <w:lang w:eastAsia="ko-KR"/>
        </w:rPr>
        <w:t xml:space="preserve">Gamintojas: </w:t>
      </w:r>
      <w:r w:rsidR="00746EBB" w:rsidRPr="00E46B74">
        <w:rPr>
          <w:rFonts w:eastAsia="Batang"/>
          <w:color w:val="000000" w:themeColor="text1"/>
        </w:rPr>
        <w:t xml:space="preserve">EGIS </w:t>
      </w:r>
      <w:proofErr w:type="spellStart"/>
      <w:r w:rsidR="00746EBB" w:rsidRPr="00E46B74">
        <w:rPr>
          <w:rFonts w:eastAsia="Batang"/>
          <w:color w:val="000000" w:themeColor="text1"/>
        </w:rPr>
        <w:t>Pharmaceuticals</w:t>
      </w:r>
      <w:proofErr w:type="spellEnd"/>
      <w:r w:rsidR="00746EBB" w:rsidRPr="00E46B74">
        <w:rPr>
          <w:rFonts w:eastAsia="Batang"/>
          <w:color w:val="000000" w:themeColor="text1"/>
        </w:rPr>
        <w:t xml:space="preserve"> PLC, </w:t>
      </w:r>
      <w:proofErr w:type="spellStart"/>
      <w:r w:rsidR="00746EBB" w:rsidRPr="00E46B74">
        <w:rPr>
          <w:rFonts w:eastAsia="Batang"/>
          <w:color w:val="000000" w:themeColor="text1"/>
        </w:rPr>
        <w:t>Bökényföldi</w:t>
      </w:r>
      <w:proofErr w:type="spellEnd"/>
      <w:r w:rsidR="00746EBB" w:rsidRPr="00E46B74">
        <w:rPr>
          <w:rFonts w:eastAsia="Batang"/>
          <w:color w:val="000000" w:themeColor="text1"/>
        </w:rPr>
        <w:t xml:space="preserve"> </w:t>
      </w:r>
      <w:proofErr w:type="spellStart"/>
      <w:r w:rsidR="00746EBB" w:rsidRPr="00E46B74">
        <w:rPr>
          <w:rFonts w:eastAsia="Batang"/>
          <w:color w:val="000000" w:themeColor="text1"/>
        </w:rPr>
        <w:t>út</w:t>
      </w:r>
      <w:proofErr w:type="spellEnd"/>
      <w:r w:rsidR="00746EBB" w:rsidRPr="00E46B74">
        <w:rPr>
          <w:rFonts w:eastAsia="Batang"/>
          <w:color w:val="000000" w:themeColor="text1"/>
        </w:rPr>
        <w:t xml:space="preserve"> 118-120, H-1165 </w:t>
      </w:r>
      <w:proofErr w:type="spellStart"/>
      <w:r w:rsidR="00746EBB" w:rsidRPr="00E46B74">
        <w:rPr>
          <w:rFonts w:eastAsia="Batang"/>
          <w:color w:val="000000" w:themeColor="text1"/>
        </w:rPr>
        <w:t>Budapest</w:t>
      </w:r>
      <w:r w:rsidR="009B7FF0" w:rsidRPr="00E46B74">
        <w:rPr>
          <w:rFonts w:eastAsia="Batang"/>
          <w:color w:val="000000" w:themeColor="text1"/>
        </w:rPr>
        <w:t>a</w:t>
      </w:r>
      <w:proofErr w:type="spellEnd"/>
      <w:r w:rsidR="00746EBB" w:rsidRPr="00E46B74">
        <w:rPr>
          <w:rFonts w:eastAsia="Batang"/>
          <w:color w:val="000000" w:themeColor="text1"/>
        </w:rPr>
        <w:t xml:space="preserve">, Vengrija arba </w:t>
      </w:r>
      <w:proofErr w:type="spellStart"/>
      <w:r w:rsidR="00746EBB" w:rsidRPr="00E46B74">
        <w:rPr>
          <w:rFonts w:eastAsia="Batang"/>
          <w:color w:val="000000" w:themeColor="text1"/>
        </w:rPr>
        <w:t>Allphamed</w:t>
      </w:r>
      <w:proofErr w:type="spellEnd"/>
      <w:r w:rsidR="00746EBB" w:rsidRPr="00E46B74">
        <w:rPr>
          <w:rFonts w:eastAsia="Batang"/>
          <w:color w:val="000000" w:themeColor="text1"/>
        </w:rPr>
        <w:t xml:space="preserve"> </w:t>
      </w:r>
      <w:proofErr w:type="spellStart"/>
      <w:r w:rsidR="00746EBB" w:rsidRPr="00E46B74">
        <w:rPr>
          <w:rFonts w:eastAsia="Batang"/>
          <w:color w:val="000000" w:themeColor="text1"/>
        </w:rPr>
        <w:t>Pharbil</w:t>
      </w:r>
      <w:proofErr w:type="spellEnd"/>
      <w:r w:rsidR="00746EBB" w:rsidRPr="00E46B74">
        <w:rPr>
          <w:rFonts w:eastAsia="Batang"/>
          <w:color w:val="000000" w:themeColor="text1"/>
        </w:rPr>
        <w:t xml:space="preserve"> </w:t>
      </w:r>
      <w:proofErr w:type="spellStart"/>
      <w:r w:rsidR="00746EBB" w:rsidRPr="00E46B74">
        <w:rPr>
          <w:rFonts w:eastAsia="Batang"/>
          <w:color w:val="000000" w:themeColor="text1"/>
        </w:rPr>
        <w:t>Arzneimittel</w:t>
      </w:r>
      <w:proofErr w:type="spellEnd"/>
      <w:r w:rsidR="00746EBB" w:rsidRPr="00E46B74">
        <w:rPr>
          <w:rFonts w:eastAsia="Batang"/>
          <w:color w:val="000000" w:themeColor="text1"/>
        </w:rPr>
        <w:t xml:space="preserve"> </w:t>
      </w:r>
      <w:proofErr w:type="spellStart"/>
      <w:r w:rsidR="00746EBB" w:rsidRPr="00E46B74">
        <w:rPr>
          <w:rFonts w:eastAsia="Batang"/>
          <w:color w:val="000000" w:themeColor="text1"/>
        </w:rPr>
        <w:t>GmbH</w:t>
      </w:r>
      <w:proofErr w:type="spellEnd"/>
      <w:r w:rsidR="00746EBB" w:rsidRPr="00E46B74">
        <w:rPr>
          <w:rFonts w:eastAsia="Batang"/>
          <w:color w:val="000000" w:themeColor="text1"/>
        </w:rPr>
        <w:t xml:space="preserve">, </w:t>
      </w:r>
      <w:proofErr w:type="spellStart"/>
      <w:r w:rsidR="00746EBB" w:rsidRPr="00E46B74">
        <w:rPr>
          <w:rFonts w:eastAsia="Batang"/>
          <w:color w:val="000000" w:themeColor="text1"/>
        </w:rPr>
        <w:t>Hildebrandstr</w:t>
      </w:r>
      <w:proofErr w:type="spellEnd"/>
      <w:r w:rsidR="00746EBB" w:rsidRPr="00E46B74">
        <w:rPr>
          <w:rFonts w:eastAsia="Batang"/>
          <w:color w:val="000000" w:themeColor="text1"/>
        </w:rPr>
        <w:t xml:space="preserve">. 12, D-37081 </w:t>
      </w:r>
      <w:proofErr w:type="spellStart"/>
      <w:r w:rsidR="00746EBB" w:rsidRPr="00E46B74">
        <w:rPr>
          <w:rFonts w:eastAsia="Batang"/>
          <w:color w:val="000000" w:themeColor="text1"/>
        </w:rPr>
        <w:t>Göttingen</w:t>
      </w:r>
      <w:proofErr w:type="spellEnd"/>
      <w:r w:rsidR="00746EBB" w:rsidRPr="00E46B74">
        <w:rPr>
          <w:rFonts w:eastAsia="Batang"/>
          <w:color w:val="000000" w:themeColor="text1"/>
        </w:rPr>
        <w:t>, Vokietija.</w:t>
      </w:r>
    </w:p>
    <w:p w:rsidR="00DA3C10" w:rsidRPr="00E46B74" w:rsidRDefault="00501C9B" w:rsidP="007F3810">
      <w:pPr>
        <w:rPr>
          <w:lang w:eastAsia="ko-KR"/>
        </w:rPr>
      </w:pPr>
      <w:r w:rsidRPr="00E46B74">
        <w:rPr>
          <w:lang w:eastAsia="ko-KR"/>
        </w:rPr>
        <w:t xml:space="preserve">Perpakavo </w:t>
      </w:r>
      <w:r w:rsidR="005D7C74" w:rsidRPr="00E46B74">
        <w:rPr>
          <w:lang w:eastAsia="ko-KR"/>
        </w:rPr>
        <w:t xml:space="preserve">: </w:t>
      </w:r>
      <w:r w:rsidRPr="00E46B74">
        <w:rPr>
          <w:lang w:eastAsia="ko-KR"/>
        </w:rPr>
        <w:t>BĮ UAB „</w:t>
      </w:r>
      <w:proofErr w:type="spellStart"/>
      <w:r w:rsidRPr="00E46B74">
        <w:rPr>
          <w:lang w:eastAsia="ko-KR"/>
        </w:rPr>
        <w:t>Norfachema</w:t>
      </w:r>
      <w:proofErr w:type="spellEnd"/>
      <w:r w:rsidRPr="00E46B74">
        <w:rPr>
          <w:lang w:eastAsia="ko-KR"/>
        </w:rPr>
        <w:t>“</w:t>
      </w:r>
      <w:r w:rsidR="0043362A" w:rsidRPr="00E46B74">
        <w:rPr>
          <w:lang w:eastAsia="ko-KR"/>
        </w:rPr>
        <w:t>.</w:t>
      </w:r>
    </w:p>
    <w:p w:rsidR="00501C9B" w:rsidRPr="00E46B74" w:rsidRDefault="0043362A" w:rsidP="007F3810">
      <w:pPr>
        <w:pStyle w:val="BTEMEASMCA"/>
        <w:rPr>
          <w:lang w:eastAsia="ko-KR"/>
        </w:rPr>
      </w:pPr>
      <w:r w:rsidRPr="00E46B74">
        <w:rPr>
          <w:lang w:eastAsia="ko-KR"/>
        </w:rPr>
        <w:t>Perpak. s</w:t>
      </w:r>
      <w:r w:rsidR="00501C9B" w:rsidRPr="00E46B74">
        <w:rPr>
          <w:lang w:eastAsia="ko-KR"/>
        </w:rPr>
        <w:t>erija</w:t>
      </w:r>
      <w:r w:rsidR="00831996" w:rsidRPr="00E46B74">
        <w:rPr>
          <w:lang w:eastAsia="ko-KR"/>
        </w:rPr>
        <w:t>:</w:t>
      </w:r>
      <w:r w:rsidRPr="00E46B74">
        <w:rPr>
          <w:lang w:eastAsia="ko-KR"/>
        </w:rPr>
        <w:t xml:space="preserve"> { </w:t>
      </w:r>
      <w:r w:rsidR="00D2509B" w:rsidRPr="00E46B74">
        <w:rPr>
          <w:lang w:eastAsia="ko-KR"/>
        </w:rPr>
        <w:t xml:space="preserve">   </w:t>
      </w:r>
      <w:r w:rsidRPr="00E46B74">
        <w:rPr>
          <w:lang w:eastAsia="ko-KR"/>
        </w:rPr>
        <w:t>}</w:t>
      </w:r>
      <w:r w:rsidR="00831996" w:rsidRPr="00E46B74">
        <w:rPr>
          <w:lang w:eastAsia="ko-KR"/>
        </w:rPr>
        <w:t>.</w:t>
      </w: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9122B3" w:rsidRPr="00E46B74" w:rsidRDefault="009122B3" w:rsidP="007F3810">
      <w:pPr>
        <w:keepNext/>
        <w:outlineLvl w:val="2"/>
        <w:rPr>
          <w:b/>
          <w:lang w:eastAsia="ko-KR"/>
        </w:rPr>
      </w:pPr>
    </w:p>
    <w:p w:rsidR="00DA3C10" w:rsidRPr="00E46B74" w:rsidRDefault="009122B3" w:rsidP="007F3810">
      <w:pPr>
        <w:keepNext/>
        <w:jc w:val="center"/>
        <w:outlineLvl w:val="2"/>
        <w:rPr>
          <w:b/>
          <w:lang w:eastAsia="ko-KR"/>
        </w:rPr>
      </w:pPr>
      <w:r w:rsidRPr="00E46B74">
        <w:rPr>
          <w:b/>
          <w:lang w:eastAsia="ko-KR"/>
        </w:rPr>
        <w:t>B</w:t>
      </w:r>
      <w:r w:rsidR="00DA3C10" w:rsidRPr="00E46B74">
        <w:rPr>
          <w:b/>
          <w:lang w:eastAsia="ko-KR"/>
        </w:rPr>
        <w:t xml:space="preserve">. </w:t>
      </w:r>
      <w:r w:rsidR="00DA3C10" w:rsidRPr="00E46B74">
        <w:rPr>
          <w:b/>
          <w:bCs/>
          <w:lang w:eastAsia="ko-KR"/>
        </w:rPr>
        <w:t>PAKUOTĖS</w:t>
      </w:r>
      <w:r w:rsidR="00DA3C10" w:rsidRPr="00E46B74">
        <w:rPr>
          <w:b/>
          <w:bCs/>
          <w:i/>
          <w:lang w:eastAsia="ko-KR"/>
        </w:rPr>
        <w:t xml:space="preserve"> </w:t>
      </w:r>
      <w:r w:rsidR="00DA3C10" w:rsidRPr="00E46B74">
        <w:rPr>
          <w:b/>
          <w:bCs/>
          <w:lang w:eastAsia="ko-KR"/>
        </w:rPr>
        <w:t>LAPELIS</w:t>
      </w: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5D6E20" w:rsidRPr="00E46B74" w:rsidRDefault="005D6E20" w:rsidP="007F3810">
      <w:pPr>
        <w:pStyle w:val="Pagrindinistekstas"/>
        <w:spacing w:after="0"/>
        <w:rPr>
          <w:b/>
          <w:bCs/>
          <w:iCs/>
          <w:lang w:eastAsia="ko-KR"/>
        </w:rPr>
      </w:pPr>
    </w:p>
    <w:p w:rsidR="005D6E20" w:rsidRPr="00E46B74" w:rsidRDefault="005D6E20" w:rsidP="007F3810">
      <w:pPr>
        <w:pStyle w:val="Pagrindinistekstas"/>
        <w:spacing w:after="0"/>
        <w:rPr>
          <w:b/>
          <w:bCs/>
          <w:iCs/>
          <w:lang w:eastAsia="ko-KR"/>
        </w:rPr>
      </w:pPr>
    </w:p>
    <w:p w:rsidR="005D6E20" w:rsidRPr="00E46B74" w:rsidRDefault="005D6E20" w:rsidP="007F3810">
      <w:pPr>
        <w:pStyle w:val="Pagrindinistekstas"/>
        <w:spacing w:after="0"/>
        <w:rPr>
          <w:b/>
          <w:bCs/>
          <w:iCs/>
          <w:lang w:eastAsia="ko-KR"/>
        </w:rPr>
      </w:pPr>
    </w:p>
    <w:p w:rsidR="000E0AC2" w:rsidRPr="00E46B74" w:rsidRDefault="000E0AC2" w:rsidP="007F3810">
      <w:pPr>
        <w:pStyle w:val="Pagrindinistekstas"/>
        <w:spacing w:after="0"/>
        <w:rPr>
          <w:b/>
          <w:bCs/>
          <w:iCs/>
          <w:lang w:eastAsia="ko-KR"/>
        </w:rPr>
      </w:pPr>
    </w:p>
    <w:p w:rsidR="000E0AC2" w:rsidRPr="00E46B74" w:rsidRDefault="000E0AC2" w:rsidP="007F3810">
      <w:pPr>
        <w:pStyle w:val="Pagrindinistekstas"/>
        <w:spacing w:after="0"/>
        <w:rPr>
          <w:b/>
          <w:bCs/>
          <w:iCs/>
          <w:lang w:eastAsia="ko-KR"/>
        </w:rPr>
      </w:pPr>
    </w:p>
    <w:p w:rsidR="000E0AC2" w:rsidRPr="00E46B74" w:rsidRDefault="000E0AC2" w:rsidP="007F3810">
      <w:pPr>
        <w:pStyle w:val="Pagrindinistekstas"/>
        <w:spacing w:after="0"/>
        <w:rPr>
          <w:b/>
          <w:bCs/>
          <w:iCs/>
          <w:lang w:eastAsia="ko-KR"/>
        </w:rPr>
      </w:pPr>
    </w:p>
    <w:p w:rsidR="000E0AC2" w:rsidRPr="00E46B74" w:rsidRDefault="000E0AC2" w:rsidP="007F3810">
      <w:pPr>
        <w:pStyle w:val="Pagrindinistekstas"/>
        <w:spacing w:after="0"/>
        <w:rPr>
          <w:b/>
          <w:bCs/>
          <w:iCs/>
          <w:lang w:eastAsia="ko-KR"/>
        </w:rPr>
      </w:pPr>
    </w:p>
    <w:p w:rsidR="0074111F" w:rsidRPr="00E46B74" w:rsidRDefault="0074111F" w:rsidP="007F3810">
      <w:pPr>
        <w:pStyle w:val="Pagrindinistekstas"/>
        <w:spacing w:after="0"/>
        <w:rPr>
          <w:b/>
          <w:bCs/>
          <w:iCs/>
          <w:lang w:eastAsia="ko-KR"/>
        </w:rPr>
      </w:pPr>
    </w:p>
    <w:p w:rsidR="000E0AC2" w:rsidRPr="00E46B74" w:rsidRDefault="000E0AC2" w:rsidP="007F3810">
      <w:pPr>
        <w:pStyle w:val="Pagrindinistekstas"/>
        <w:spacing w:after="0"/>
        <w:rPr>
          <w:b/>
          <w:bCs/>
          <w:iCs/>
          <w:lang w:eastAsia="ko-KR"/>
        </w:rPr>
      </w:pPr>
    </w:p>
    <w:p w:rsidR="007B096F" w:rsidRPr="00E46B74" w:rsidRDefault="007B096F" w:rsidP="007F3810">
      <w:pPr>
        <w:tabs>
          <w:tab w:val="left" w:pos="567"/>
        </w:tabs>
        <w:jc w:val="center"/>
        <w:rPr>
          <w:b/>
          <w:iCs/>
          <w:lang w:eastAsia="ko-KR"/>
        </w:rPr>
      </w:pPr>
      <w:r w:rsidRPr="00E46B74">
        <w:rPr>
          <w:b/>
          <w:iCs/>
          <w:lang w:eastAsia="ko-KR"/>
        </w:rPr>
        <w:lastRenderedPageBreak/>
        <w:t>Pakuotės lapelis: informacija vartotojui</w:t>
      </w:r>
    </w:p>
    <w:p w:rsidR="00A03D7B" w:rsidRPr="00E46B74" w:rsidRDefault="00A03D7B" w:rsidP="007F3810">
      <w:pPr>
        <w:tabs>
          <w:tab w:val="left" w:pos="567"/>
        </w:tabs>
        <w:jc w:val="center"/>
        <w:rPr>
          <w:b/>
          <w:lang w:eastAsia="ko-KR"/>
        </w:rPr>
      </w:pPr>
    </w:p>
    <w:p w:rsidR="007D20E2" w:rsidRPr="00E46B74" w:rsidRDefault="007D20E2" w:rsidP="007F3810">
      <w:pPr>
        <w:jc w:val="center"/>
        <w:rPr>
          <w:rFonts w:eastAsia="Calibri"/>
          <w:b/>
        </w:rPr>
      </w:pPr>
      <w:proofErr w:type="spellStart"/>
      <w:r w:rsidRPr="00E46B74">
        <w:rPr>
          <w:rFonts w:eastAsia="Calibri"/>
          <w:b/>
        </w:rPr>
        <w:t>Hartil</w:t>
      </w:r>
      <w:proofErr w:type="spellEnd"/>
      <w:r w:rsidRPr="00E46B74">
        <w:rPr>
          <w:rFonts w:eastAsia="Calibri"/>
          <w:b/>
        </w:rPr>
        <w:t xml:space="preserve"> HCT 5</w:t>
      </w:r>
      <w:r w:rsidRPr="00E46B74">
        <w:rPr>
          <w:b/>
          <w:bCs/>
        </w:rPr>
        <w:t> </w:t>
      </w:r>
      <w:r w:rsidRPr="00E46B74">
        <w:rPr>
          <w:rFonts w:eastAsia="Calibri"/>
          <w:b/>
        </w:rPr>
        <w:t>mg /25 mg tabletės</w:t>
      </w:r>
    </w:p>
    <w:p w:rsidR="007D20E2" w:rsidRPr="00E46B74" w:rsidRDefault="007D20E2" w:rsidP="007F3810">
      <w:pPr>
        <w:numPr>
          <w:ilvl w:val="12"/>
          <w:numId w:val="0"/>
        </w:numPr>
        <w:jc w:val="center"/>
        <w:rPr>
          <w:rFonts w:eastAsia="Calibri"/>
        </w:rPr>
      </w:pPr>
      <w:proofErr w:type="spellStart"/>
      <w:r w:rsidRPr="00E46B74">
        <w:rPr>
          <w:rFonts w:eastAsia="Calibri"/>
        </w:rPr>
        <w:t>Ramiprilis</w:t>
      </w:r>
      <w:proofErr w:type="spellEnd"/>
      <w:r w:rsidRPr="00E46B74">
        <w:rPr>
          <w:rFonts w:eastAsia="Calibri"/>
        </w:rPr>
        <w:t xml:space="preserve">, </w:t>
      </w:r>
      <w:proofErr w:type="spellStart"/>
      <w:r w:rsidRPr="00E46B74">
        <w:rPr>
          <w:rFonts w:eastAsia="Calibri"/>
        </w:rPr>
        <w:t>hidrochlorotiazidas</w:t>
      </w:r>
      <w:proofErr w:type="spellEnd"/>
    </w:p>
    <w:p w:rsidR="005510D4" w:rsidRPr="00E46B74" w:rsidRDefault="005510D4" w:rsidP="007F3810">
      <w:pPr>
        <w:pStyle w:val="Sraopastraipa"/>
        <w:snapToGrid w:val="0"/>
        <w:rPr>
          <w:lang w:eastAsia="ko-KR"/>
        </w:rPr>
      </w:pPr>
    </w:p>
    <w:p w:rsidR="0058382B" w:rsidRPr="00E46B74" w:rsidRDefault="0058382B" w:rsidP="007F3810">
      <w:pPr>
        <w:pStyle w:val="BTbEMEASMCA"/>
        <w:rPr>
          <w:lang w:eastAsia="ko-KR"/>
        </w:rPr>
      </w:pPr>
      <w:r w:rsidRPr="00E46B74">
        <w:rPr>
          <w:lang w:eastAsia="ko-KR"/>
        </w:rPr>
        <w:t>Atidžiai perskaitykite visą šį lapelį, prieš pradėdami vartoti šį vaistą, nes jame pateikiama Jums svarbi informacija.</w:t>
      </w:r>
    </w:p>
    <w:p w:rsidR="005510D4" w:rsidRPr="00E46B74" w:rsidRDefault="005510D4" w:rsidP="007F3810">
      <w:pPr>
        <w:tabs>
          <w:tab w:val="left" w:pos="567"/>
        </w:tabs>
        <w:rPr>
          <w:lang w:eastAsia="ko-KR"/>
        </w:rPr>
      </w:pPr>
      <w:r w:rsidRPr="00E46B74">
        <w:rPr>
          <w:lang w:eastAsia="ko-KR"/>
        </w:rPr>
        <w:t>-</w:t>
      </w:r>
      <w:r w:rsidRPr="00E46B74">
        <w:rPr>
          <w:lang w:eastAsia="ko-KR"/>
        </w:rPr>
        <w:tab/>
        <w:t>Neišmeskite šio lapelio, nes vėl gali prireikti jį perskaityti.</w:t>
      </w:r>
    </w:p>
    <w:p w:rsidR="005510D4" w:rsidRPr="00E46B74" w:rsidRDefault="005510D4" w:rsidP="007F3810">
      <w:pPr>
        <w:tabs>
          <w:tab w:val="left" w:pos="567"/>
        </w:tabs>
        <w:rPr>
          <w:lang w:eastAsia="ko-KR"/>
        </w:rPr>
      </w:pPr>
      <w:r w:rsidRPr="00E46B74">
        <w:rPr>
          <w:lang w:eastAsia="ko-KR"/>
        </w:rPr>
        <w:t>-</w:t>
      </w:r>
      <w:r w:rsidRPr="00E46B74">
        <w:rPr>
          <w:lang w:eastAsia="ko-KR"/>
        </w:rPr>
        <w:tab/>
        <w:t>Jeigu kiltų daugiau klausimų, kreipkitės į gydytoją arba vaistininką.</w:t>
      </w:r>
    </w:p>
    <w:p w:rsidR="005510D4" w:rsidRPr="00E46B74" w:rsidRDefault="005510D4" w:rsidP="00D517A0">
      <w:pPr>
        <w:tabs>
          <w:tab w:val="left" w:pos="567"/>
        </w:tabs>
        <w:ind w:left="567" w:hanging="567"/>
        <w:rPr>
          <w:lang w:eastAsia="ko-KR"/>
        </w:rPr>
      </w:pPr>
      <w:r w:rsidRPr="00E46B74">
        <w:rPr>
          <w:lang w:eastAsia="ko-KR"/>
        </w:rPr>
        <w:t>-</w:t>
      </w:r>
      <w:r w:rsidRPr="00E46B74">
        <w:rPr>
          <w:lang w:eastAsia="ko-KR"/>
        </w:rPr>
        <w:tab/>
        <w:t xml:space="preserve">Šis vaistas skirtas tik Jums, todėl kitiems žmonėms jo duoti negalima. Vaistas gali jiems pakenkti </w:t>
      </w:r>
      <w:r w:rsidR="00D517A0" w:rsidRPr="00E46B74">
        <w:rPr>
          <w:lang w:eastAsia="ko-KR"/>
        </w:rPr>
        <w:t xml:space="preserve">  </w:t>
      </w:r>
      <w:r w:rsidRPr="00E46B74">
        <w:rPr>
          <w:lang w:eastAsia="ko-KR"/>
        </w:rPr>
        <w:t>(net tiems, kurių ligos požymiai yra tokie patys kaip Jūsų).</w:t>
      </w:r>
    </w:p>
    <w:p w:rsidR="005510D4" w:rsidRPr="00E46B74" w:rsidRDefault="005510D4" w:rsidP="007F3810">
      <w:pPr>
        <w:tabs>
          <w:tab w:val="left" w:pos="567"/>
        </w:tabs>
        <w:rPr>
          <w:lang w:eastAsia="ko-KR"/>
        </w:rPr>
      </w:pPr>
      <w:r w:rsidRPr="00E46B74">
        <w:rPr>
          <w:lang w:eastAsia="ko-KR"/>
        </w:rPr>
        <w:t xml:space="preserve">-         Jeigu pasireiškė šalutinis poveikis (net jeigu jis šiame lapelyje nenurodytas),   </w:t>
      </w:r>
    </w:p>
    <w:p w:rsidR="005510D4" w:rsidRPr="00E46B74" w:rsidRDefault="005510D4" w:rsidP="007F3810">
      <w:pPr>
        <w:tabs>
          <w:tab w:val="left" w:pos="567"/>
        </w:tabs>
        <w:rPr>
          <w:lang w:eastAsia="ko-KR"/>
        </w:rPr>
      </w:pPr>
      <w:r w:rsidRPr="00E46B74">
        <w:rPr>
          <w:lang w:eastAsia="ko-KR"/>
        </w:rPr>
        <w:t xml:space="preserve">          kreipkitės į gydytoją arba vaistininką. Žr. 4 skyrių.</w:t>
      </w:r>
    </w:p>
    <w:p w:rsidR="007B096F" w:rsidRPr="00E46B74" w:rsidRDefault="007B096F" w:rsidP="007F3810">
      <w:pPr>
        <w:tabs>
          <w:tab w:val="left" w:pos="567"/>
        </w:tabs>
        <w:rPr>
          <w:b/>
          <w:lang w:eastAsia="ko-KR"/>
        </w:rPr>
      </w:pPr>
    </w:p>
    <w:p w:rsidR="00D06C5C" w:rsidRPr="00E46B74" w:rsidRDefault="00D06C5C" w:rsidP="007F3810">
      <w:pPr>
        <w:pStyle w:val="Pavadinimas"/>
        <w:jc w:val="left"/>
        <w:rPr>
          <w:szCs w:val="22"/>
          <w:lang w:val="lt-LT" w:eastAsia="ko-KR"/>
        </w:rPr>
      </w:pPr>
      <w:r w:rsidRPr="00E46B74">
        <w:rPr>
          <w:szCs w:val="22"/>
          <w:lang w:val="lt-LT" w:eastAsia="ko-KR"/>
        </w:rPr>
        <w:t>Apie ką rašoma šiame lapelyje?</w:t>
      </w:r>
    </w:p>
    <w:p w:rsidR="0058382B" w:rsidRPr="00E46B74" w:rsidRDefault="0058382B" w:rsidP="007F3810">
      <w:pPr>
        <w:pStyle w:val="Pavadinimas"/>
        <w:jc w:val="left"/>
        <w:rPr>
          <w:szCs w:val="22"/>
          <w:lang w:val="lt-LT" w:eastAsia="ko-KR"/>
        </w:rPr>
      </w:pPr>
    </w:p>
    <w:p w:rsidR="005510D4" w:rsidRPr="00E46B74" w:rsidRDefault="00696B5C" w:rsidP="007F3810">
      <w:pPr>
        <w:tabs>
          <w:tab w:val="num" w:pos="567"/>
        </w:tabs>
        <w:ind w:left="567" w:hanging="567"/>
        <w:rPr>
          <w:noProof/>
          <w:lang w:eastAsia="ko-KR"/>
        </w:rPr>
      </w:pPr>
      <w:bookmarkStart w:id="5" w:name="_Toc129243139"/>
      <w:bookmarkStart w:id="6" w:name="_Toc129243264"/>
      <w:r w:rsidRPr="00E46B74">
        <w:rPr>
          <w:noProof/>
          <w:lang w:eastAsia="ko-KR"/>
        </w:rPr>
        <w:t>1.</w:t>
      </w:r>
      <w:r w:rsidRPr="00E46B74">
        <w:rPr>
          <w:noProof/>
          <w:lang w:eastAsia="ko-KR"/>
        </w:rPr>
        <w:tab/>
        <w:t xml:space="preserve">Kas yra </w:t>
      </w:r>
      <w:proofErr w:type="spellStart"/>
      <w:r w:rsidR="007D20E2" w:rsidRPr="00E46B74">
        <w:rPr>
          <w:rFonts w:eastAsia="Calibri"/>
        </w:rPr>
        <w:t>Hartil</w:t>
      </w:r>
      <w:proofErr w:type="spellEnd"/>
      <w:r w:rsidR="007D20E2" w:rsidRPr="00E46B74">
        <w:rPr>
          <w:rFonts w:eastAsia="Calibri"/>
        </w:rPr>
        <w:t xml:space="preserve"> HCT</w:t>
      </w:r>
      <w:r w:rsidR="005510D4" w:rsidRPr="00E46B74">
        <w:rPr>
          <w:noProof/>
          <w:lang w:eastAsia="ko-KR"/>
        </w:rPr>
        <w:t xml:space="preserve"> ir kam jis vartojamas</w:t>
      </w:r>
    </w:p>
    <w:p w:rsidR="005510D4" w:rsidRPr="00E46B74" w:rsidRDefault="005510D4" w:rsidP="007F3810">
      <w:pPr>
        <w:tabs>
          <w:tab w:val="num" w:pos="567"/>
        </w:tabs>
        <w:ind w:left="567" w:hanging="567"/>
        <w:rPr>
          <w:noProof/>
          <w:lang w:eastAsia="ko-KR"/>
        </w:rPr>
      </w:pPr>
      <w:r w:rsidRPr="00E46B74">
        <w:rPr>
          <w:noProof/>
          <w:lang w:eastAsia="ko-KR"/>
        </w:rPr>
        <w:t>2.</w:t>
      </w:r>
      <w:r w:rsidRPr="00E46B74">
        <w:rPr>
          <w:noProof/>
          <w:lang w:eastAsia="ko-KR"/>
        </w:rPr>
        <w:tab/>
        <w:t xml:space="preserve">Kas žinotina prieš vartojant </w:t>
      </w:r>
      <w:proofErr w:type="spellStart"/>
      <w:r w:rsidR="007D20E2" w:rsidRPr="00E46B74">
        <w:rPr>
          <w:rFonts w:eastAsia="Calibri"/>
        </w:rPr>
        <w:t>Hartil</w:t>
      </w:r>
      <w:proofErr w:type="spellEnd"/>
      <w:r w:rsidR="007D20E2" w:rsidRPr="00E46B74">
        <w:rPr>
          <w:rFonts w:eastAsia="Calibri"/>
        </w:rPr>
        <w:t xml:space="preserve"> HCT</w:t>
      </w:r>
    </w:p>
    <w:p w:rsidR="005510D4" w:rsidRPr="00E46B74" w:rsidRDefault="005510D4" w:rsidP="007F3810">
      <w:pPr>
        <w:tabs>
          <w:tab w:val="num" w:pos="567"/>
        </w:tabs>
        <w:ind w:left="567" w:hanging="567"/>
        <w:rPr>
          <w:noProof/>
          <w:lang w:eastAsia="ko-KR"/>
        </w:rPr>
      </w:pPr>
      <w:r w:rsidRPr="00E46B74">
        <w:rPr>
          <w:noProof/>
          <w:lang w:eastAsia="ko-KR"/>
        </w:rPr>
        <w:t>3.</w:t>
      </w:r>
      <w:r w:rsidRPr="00E46B74">
        <w:rPr>
          <w:noProof/>
          <w:lang w:eastAsia="ko-KR"/>
        </w:rPr>
        <w:tab/>
        <w:t xml:space="preserve">Kaip vartoti </w:t>
      </w:r>
      <w:proofErr w:type="spellStart"/>
      <w:r w:rsidR="007D20E2" w:rsidRPr="00E46B74">
        <w:rPr>
          <w:rFonts w:eastAsia="Calibri"/>
        </w:rPr>
        <w:t>Hartil</w:t>
      </w:r>
      <w:proofErr w:type="spellEnd"/>
      <w:r w:rsidR="007D20E2" w:rsidRPr="00E46B74">
        <w:rPr>
          <w:rFonts w:eastAsia="Calibri"/>
        </w:rPr>
        <w:t xml:space="preserve"> HCT</w:t>
      </w:r>
      <w:r w:rsidRPr="00E46B74">
        <w:rPr>
          <w:noProof/>
          <w:lang w:eastAsia="ko-KR"/>
        </w:rPr>
        <w:t xml:space="preserve"> </w:t>
      </w:r>
    </w:p>
    <w:p w:rsidR="005510D4" w:rsidRPr="00E46B74" w:rsidRDefault="005510D4" w:rsidP="007F3810">
      <w:pPr>
        <w:tabs>
          <w:tab w:val="num" w:pos="567"/>
        </w:tabs>
        <w:ind w:left="567" w:hanging="567"/>
        <w:rPr>
          <w:noProof/>
          <w:lang w:eastAsia="ko-KR"/>
        </w:rPr>
      </w:pPr>
      <w:r w:rsidRPr="00E46B74">
        <w:rPr>
          <w:noProof/>
          <w:lang w:eastAsia="ko-KR"/>
        </w:rPr>
        <w:t>4.</w:t>
      </w:r>
      <w:r w:rsidRPr="00E46B74">
        <w:rPr>
          <w:noProof/>
          <w:lang w:eastAsia="ko-KR"/>
        </w:rPr>
        <w:tab/>
        <w:t>Galimas šalutinis poveikis</w:t>
      </w:r>
    </w:p>
    <w:p w:rsidR="005510D4" w:rsidRPr="00E46B74" w:rsidRDefault="005510D4" w:rsidP="007F3810">
      <w:pPr>
        <w:tabs>
          <w:tab w:val="num" w:pos="567"/>
        </w:tabs>
        <w:ind w:left="567" w:hanging="567"/>
        <w:rPr>
          <w:noProof/>
          <w:lang w:eastAsia="ko-KR"/>
        </w:rPr>
      </w:pPr>
      <w:r w:rsidRPr="00E46B74">
        <w:rPr>
          <w:noProof/>
          <w:lang w:eastAsia="ko-KR"/>
        </w:rPr>
        <w:t>5.</w:t>
      </w:r>
      <w:r w:rsidRPr="00E46B74">
        <w:rPr>
          <w:noProof/>
          <w:lang w:eastAsia="ko-KR"/>
        </w:rPr>
        <w:tab/>
        <w:t xml:space="preserve">Kaip laikyti </w:t>
      </w:r>
      <w:proofErr w:type="spellStart"/>
      <w:r w:rsidR="007D20E2" w:rsidRPr="00E46B74">
        <w:rPr>
          <w:rFonts w:eastAsia="Calibri"/>
        </w:rPr>
        <w:t>Hartil</w:t>
      </w:r>
      <w:proofErr w:type="spellEnd"/>
      <w:r w:rsidR="007D20E2" w:rsidRPr="00E46B74">
        <w:rPr>
          <w:rFonts w:eastAsia="Calibri"/>
        </w:rPr>
        <w:t xml:space="preserve"> HCT</w:t>
      </w:r>
    </w:p>
    <w:p w:rsidR="005510D4" w:rsidRPr="00E46B74" w:rsidRDefault="005510D4" w:rsidP="007F3810">
      <w:pPr>
        <w:tabs>
          <w:tab w:val="num" w:pos="567"/>
        </w:tabs>
        <w:ind w:left="567" w:hanging="567"/>
        <w:rPr>
          <w:noProof/>
          <w:lang w:eastAsia="ko-KR"/>
        </w:rPr>
      </w:pPr>
      <w:r w:rsidRPr="00E46B74">
        <w:rPr>
          <w:noProof/>
          <w:lang w:eastAsia="ko-KR"/>
        </w:rPr>
        <w:t>6.</w:t>
      </w:r>
      <w:r w:rsidRPr="00E46B74">
        <w:rPr>
          <w:noProof/>
          <w:lang w:eastAsia="ko-KR"/>
        </w:rPr>
        <w:tab/>
        <w:t>Pakuotės turinys ir kita informacija</w:t>
      </w:r>
    </w:p>
    <w:p w:rsidR="006E66AE" w:rsidRPr="00E46B74" w:rsidRDefault="006E66AE" w:rsidP="007F3810">
      <w:pPr>
        <w:pStyle w:val="PI-1EMEASMCA"/>
        <w:rPr>
          <w:lang w:eastAsia="ko-KR"/>
        </w:rPr>
      </w:pPr>
    </w:p>
    <w:p w:rsidR="006E66AE" w:rsidRPr="00E46B74" w:rsidRDefault="006E66AE" w:rsidP="007F3810">
      <w:pPr>
        <w:pStyle w:val="PI-1EMEASMCA"/>
        <w:rPr>
          <w:lang w:eastAsia="ko-KR"/>
        </w:rPr>
      </w:pPr>
    </w:p>
    <w:p w:rsidR="00D06C5C" w:rsidRPr="00E46B74" w:rsidRDefault="00D06C5C" w:rsidP="007F3810">
      <w:pPr>
        <w:pStyle w:val="PI-1EMEASMCA"/>
        <w:rPr>
          <w:lang w:eastAsia="ko-KR"/>
        </w:rPr>
      </w:pPr>
      <w:r w:rsidRPr="00E46B74">
        <w:rPr>
          <w:lang w:eastAsia="ko-KR"/>
        </w:rPr>
        <w:t>1.</w:t>
      </w:r>
      <w:r w:rsidRPr="00E46B74">
        <w:rPr>
          <w:lang w:eastAsia="ko-KR"/>
        </w:rPr>
        <w:tab/>
      </w:r>
      <w:bookmarkEnd w:id="5"/>
      <w:bookmarkEnd w:id="6"/>
      <w:r w:rsidR="00DB6ABF" w:rsidRPr="00E46B74">
        <w:rPr>
          <w:lang w:eastAsia="ko-KR"/>
        </w:rPr>
        <w:t xml:space="preserve">Kas yra </w:t>
      </w:r>
      <w:proofErr w:type="spellStart"/>
      <w:r w:rsidR="007D20E2" w:rsidRPr="00E46B74">
        <w:rPr>
          <w:rFonts w:eastAsia="Calibri"/>
        </w:rPr>
        <w:t>Hartil</w:t>
      </w:r>
      <w:proofErr w:type="spellEnd"/>
      <w:r w:rsidR="007D20E2" w:rsidRPr="00E46B74">
        <w:rPr>
          <w:rFonts w:eastAsia="Calibri"/>
        </w:rPr>
        <w:t xml:space="preserve"> HCT </w:t>
      </w:r>
      <w:r w:rsidR="00DB6ABF" w:rsidRPr="00E46B74">
        <w:rPr>
          <w:lang w:eastAsia="ko-KR"/>
        </w:rPr>
        <w:t>ir kam jis vartojamas</w:t>
      </w:r>
    </w:p>
    <w:p w:rsidR="00D06C5C" w:rsidRPr="00E46B74" w:rsidRDefault="00D06C5C" w:rsidP="007F3810">
      <w:pPr>
        <w:pStyle w:val="BTEMEASMCA"/>
        <w:rPr>
          <w:lang w:eastAsia="ko-KR"/>
        </w:rPr>
      </w:pPr>
    </w:p>
    <w:p w:rsidR="004C3DF8" w:rsidRPr="00E46B74" w:rsidRDefault="004C3DF8" w:rsidP="004C3DF8">
      <w:pPr>
        <w:tabs>
          <w:tab w:val="left" w:pos="851"/>
        </w:tabs>
        <w:outlineLvl w:val="0"/>
      </w:pPr>
      <w:bookmarkStart w:id="7" w:name="_Toc129243140"/>
      <w:bookmarkStart w:id="8" w:name="_Toc129243265"/>
      <w:proofErr w:type="spellStart"/>
      <w:r w:rsidRPr="00E46B74">
        <w:t>Hartil</w:t>
      </w:r>
      <w:proofErr w:type="spellEnd"/>
      <w:r w:rsidRPr="00E46B74">
        <w:t xml:space="preserve"> HCT yra dviejų vaistų, vadinamų </w:t>
      </w:r>
      <w:proofErr w:type="spellStart"/>
      <w:r w:rsidRPr="00E46B74">
        <w:t>ramipriliu</w:t>
      </w:r>
      <w:proofErr w:type="spellEnd"/>
      <w:r w:rsidRPr="00E46B74">
        <w:t xml:space="preserve"> ir </w:t>
      </w:r>
      <w:proofErr w:type="spellStart"/>
      <w:r w:rsidRPr="00E46B74">
        <w:t>hidrochlorotiazidu</w:t>
      </w:r>
      <w:proofErr w:type="spellEnd"/>
      <w:r w:rsidRPr="00E46B74">
        <w:t xml:space="preserve">, derinys. </w:t>
      </w:r>
    </w:p>
    <w:p w:rsidR="004C3DF8" w:rsidRPr="00E46B74" w:rsidRDefault="004C3DF8" w:rsidP="004C3DF8">
      <w:pPr>
        <w:tabs>
          <w:tab w:val="left" w:pos="851"/>
        </w:tabs>
      </w:pPr>
    </w:p>
    <w:p w:rsidR="004C3DF8" w:rsidRPr="00E46B74" w:rsidRDefault="004C3DF8" w:rsidP="004C3DF8">
      <w:pPr>
        <w:tabs>
          <w:tab w:val="left" w:pos="851"/>
        </w:tabs>
      </w:pPr>
      <w:proofErr w:type="spellStart"/>
      <w:r w:rsidRPr="00E46B74">
        <w:t>Ramiprilis</w:t>
      </w:r>
      <w:proofErr w:type="spellEnd"/>
      <w:r w:rsidRPr="00E46B74">
        <w:t xml:space="preserve"> priklauso vaistų, vadinamų AKF (</w:t>
      </w:r>
      <w:proofErr w:type="spellStart"/>
      <w:r w:rsidRPr="00E46B74">
        <w:t>angiotenziną</w:t>
      </w:r>
      <w:proofErr w:type="spellEnd"/>
      <w:r w:rsidRPr="00E46B74">
        <w:t xml:space="preserve"> konvertuojančio fermento inhibitoriai) inhibitoriais, grupei. Jis veikia:</w:t>
      </w:r>
    </w:p>
    <w:p w:rsidR="004C3DF8" w:rsidRPr="00E46B74" w:rsidRDefault="004C3DF8" w:rsidP="004C3DF8">
      <w:pPr>
        <w:numPr>
          <w:ilvl w:val="0"/>
          <w:numId w:val="3"/>
        </w:numPr>
        <w:tabs>
          <w:tab w:val="num" w:pos="540"/>
        </w:tabs>
        <w:ind w:left="540" w:hanging="540"/>
      </w:pPr>
      <w:r w:rsidRPr="00E46B74">
        <w:t>slopindamas kraujospūdį didinančios medžiagos gamybą organizme;</w:t>
      </w:r>
    </w:p>
    <w:p w:rsidR="004C3DF8" w:rsidRPr="00E46B74" w:rsidRDefault="004C3DF8" w:rsidP="004C3DF8">
      <w:pPr>
        <w:numPr>
          <w:ilvl w:val="0"/>
          <w:numId w:val="3"/>
        </w:numPr>
        <w:tabs>
          <w:tab w:val="num" w:pos="540"/>
        </w:tabs>
        <w:ind w:left="540" w:hanging="540"/>
      </w:pPr>
      <w:r w:rsidRPr="00E46B74">
        <w:t>atpalaiduodamas ir išplėsdamas kraujagysles;</w:t>
      </w:r>
    </w:p>
    <w:p w:rsidR="004C3DF8" w:rsidRPr="00E46B74" w:rsidRDefault="004C3DF8" w:rsidP="004C3DF8">
      <w:pPr>
        <w:numPr>
          <w:ilvl w:val="0"/>
          <w:numId w:val="3"/>
        </w:numPr>
        <w:tabs>
          <w:tab w:val="num" w:pos="540"/>
        </w:tabs>
        <w:ind w:left="540" w:hanging="540"/>
      </w:pPr>
      <w:r w:rsidRPr="00E46B74">
        <w:t>padėdamas širdžiai lengviau aprūpinti organizmą krauju.</w:t>
      </w:r>
    </w:p>
    <w:p w:rsidR="004C3DF8" w:rsidRPr="00E46B74" w:rsidRDefault="004C3DF8" w:rsidP="004C3DF8">
      <w:pPr>
        <w:tabs>
          <w:tab w:val="left" w:pos="851"/>
        </w:tabs>
      </w:pPr>
    </w:p>
    <w:p w:rsidR="004C3DF8" w:rsidRPr="00E46B74" w:rsidRDefault="004C3DF8" w:rsidP="004C3DF8">
      <w:pPr>
        <w:tabs>
          <w:tab w:val="left" w:pos="851"/>
        </w:tabs>
      </w:pPr>
      <w:proofErr w:type="spellStart"/>
      <w:r w:rsidRPr="00E46B74">
        <w:t>Hidrochlorotiazidas</w:t>
      </w:r>
      <w:proofErr w:type="spellEnd"/>
      <w:r w:rsidRPr="00E46B74">
        <w:t xml:space="preserve"> priklauso vaistų, vadinamų </w:t>
      </w:r>
      <w:proofErr w:type="spellStart"/>
      <w:r w:rsidRPr="00E46B74">
        <w:t>tiazidiniais</w:t>
      </w:r>
      <w:proofErr w:type="spellEnd"/>
      <w:r w:rsidRPr="00E46B74">
        <w:t xml:space="preserve"> diuretikas arba skysčius varančiomis tabletėmis, grupei. Jis skatina vandens (šlapimo) išsiskyrimą. Tai mažina kraujospūdį.</w:t>
      </w:r>
    </w:p>
    <w:p w:rsidR="004C3DF8" w:rsidRPr="00E46B74" w:rsidRDefault="004C3DF8" w:rsidP="004C3DF8">
      <w:pPr>
        <w:tabs>
          <w:tab w:val="left" w:pos="851"/>
        </w:tabs>
      </w:pPr>
    </w:p>
    <w:p w:rsidR="004C3DF8" w:rsidRPr="00E46B74" w:rsidRDefault="004C3DF8" w:rsidP="004C3DF8">
      <w:pPr>
        <w:tabs>
          <w:tab w:val="left" w:pos="851"/>
        </w:tabs>
      </w:pPr>
      <w:proofErr w:type="spellStart"/>
      <w:r w:rsidRPr="00E46B74">
        <w:t>Hartil</w:t>
      </w:r>
      <w:proofErr w:type="spellEnd"/>
      <w:r w:rsidRPr="00E46B74">
        <w:t xml:space="preserve"> HCT yra vartojamas padidėjusiam kraujospūdžiui gydyti. Abi veikliosios medžiagos veikia kartu, mažindamos kraujospūdį. Jos vartojamos kartu, kai gydymas vien tik </w:t>
      </w:r>
      <w:proofErr w:type="spellStart"/>
      <w:r w:rsidRPr="00E46B74">
        <w:t>ramipriliu</w:t>
      </w:r>
      <w:proofErr w:type="spellEnd"/>
      <w:r w:rsidRPr="00E46B74">
        <w:t xml:space="preserve"> arba vien </w:t>
      </w:r>
      <w:proofErr w:type="spellStart"/>
      <w:r w:rsidRPr="00E46B74">
        <w:t>hidrochlorotiazidu</w:t>
      </w:r>
      <w:proofErr w:type="spellEnd"/>
      <w:r w:rsidRPr="00E46B74">
        <w:t xml:space="preserve"> yra nesėkmingas.</w:t>
      </w:r>
    </w:p>
    <w:p w:rsidR="004C3DF8" w:rsidRPr="00E46B74" w:rsidRDefault="004C3DF8" w:rsidP="004C3DF8">
      <w:pPr>
        <w:tabs>
          <w:tab w:val="left" w:pos="851"/>
        </w:tabs>
      </w:pPr>
    </w:p>
    <w:p w:rsidR="00956C1D" w:rsidRPr="00E46B74" w:rsidRDefault="00956C1D" w:rsidP="007F3810">
      <w:pPr>
        <w:pStyle w:val="PI-1EMEASMCA"/>
        <w:rPr>
          <w:lang w:eastAsia="ko-KR"/>
        </w:rPr>
      </w:pPr>
    </w:p>
    <w:p w:rsidR="00D06C5C" w:rsidRPr="00E46B74" w:rsidRDefault="00D06C5C" w:rsidP="007F3810">
      <w:pPr>
        <w:pStyle w:val="PI-1EMEASMCA"/>
        <w:rPr>
          <w:noProof/>
          <w:lang w:eastAsia="ko-KR"/>
        </w:rPr>
      </w:pPr>
      <w:r w:rsidRPr="00E46B74">
        <w:rPr>
          <w:lang w:eastAsia="ko-KR"/>
        </w:rPr>
        <w:t>2.</w:t>
      </w:r>
      <w:r w:rsidRPr="00E46B74">
        <w:rPr>
          <w:lang w:eastAsia="ko-KR"/>
        </w:rPr>
        <w:tab/>
        <w:t xml:space="preserve">Kas žinotina prieš vartojant </w:t>
      </w:r>
      <w:bookmarkEnd w:id="7"/>
      <w:bookmarkEnd w:id="8"/>
      <w:proofErr w:type="spellStart"/>
      <w:r w:rsidR="007D20E2" w:rsidRPr="00E46B74">
        <w:rPr>
          <w:rFonts w:eastAsia="Calibri"/>
        </w:rPr>
        <w:t>Hartil</w:t>
      </w:r>
      <w:proofErr w:type="spellEnd"/>
      <w:r w:rsidR="007D20E2" w:rsidRPr="00E46B74">
        <w:rPr>
          <w:rFonts w:eastAsia="Calibri"/>
        </w:rPr>
        <w:t xml:space="preserve"> HCT</w:t>
      </w:r>
    </w:p>
    <w:p w:rsidR="00D2509B" w:rsidRPr="00E46B74" w:rsidRDefault="00D2509B" w:rsidP="007F3810">
      <w:pPr>
        <w:pStyle w:val="PI-1EMEASMCA"/>
        <w:rPr>
          <w:noProof/>
          <w:lang w:eastAsia="ko-KR"/>
        </w:rPr>
      </w:pPr>
    </w:p>
    <w:p w:rsidR="004C3DF8" w:rsidRPr="00E46B74" w:rsidRDefault="004C3DF8" w:rsidP="004C3DF8">
      <w:pPr>
        <w:numPr>
          <w:ilvl w:val="12"/>
          <w:numId w:val="0"/>
        </w:numPr>
        <w:outlineLvl w:val="0"/>
        <w:rPr>
          <w:b/>
        </w:rPr>
      </w:pPr>
      <w:proofErr w:type="spellStart"/>
      <w:r w:rsidRPr="00E46B74">
        <w:rPr>
          <w:b/>
        </w:rPr>
        <w:t>Hartil</w:t>
      </w:r>
      <w:proofErr w:type="spellEnd"/>
      <w:r w:rsidRPr="00E46B74">
        <w:rPr>
          <w:b/>
        </w:rPr>
        <w:t xml:space="preserve"> HCT</w:t>
      </w:r>
      <w:r w:rsidRPr="00E46B74" w:rsidDel="0064518D">
        <w:rPr>
          <w:b/>
        </w:rPr>
        <w:t xml:space="preserve"> </w:t>
      </w:r>
      <w:r w:rsidRPr="00E46B74">
        <w:rPr>
          <w:b/>
        </w:rPr>
        <w:t>vartoti negalima:</w:t>
      </w:r>
    </w:p>
    <w:p w:rsidR="004C3DF8" w:rsidRPr="00E46B74" w:rsidRDefault="004C3DF8" w:rsidP="004C3DF8">
      <w:pPr>
        <w:numPr>
          <w:ilvl w:val="0"/>
          <w:numId w:val="4"/>
        </w:numPr>
        <w:tabs>
          <w:tab w:val="num" w:pos="567"/>
        </w:tabs>
        <w:ind w:left="567" w:hanging="567"/>
      </w:pPr>
      <w:r w:rsidRPr="00E46B74">
        <w:t xml:space="preserve">jeigu yra alergija </w:t>
      </w:r>
      <w:proofErr w:type="spellStart"/>
      <w:r w:rsidRPr="00E46B74">
        <w:t>ramipriliui</w:t>
      </w:r>
      <w:proofErr w:type="spellEnd"/>
      <w:r w:rsidRPr="00E46B74">
        <w:t xml:space="preserve">, </w:t>
      </w:r>
      <w:proofErr w:type="spellStart"/>
      <w:r w:rsidRPr="00E46B74">
        <w:t>hidrochlorotiazidui</w:t>
      </w:r>
      <w:proofErr w:type="spellEnd"/>
      <w:r w:rsidRPr="00E46B74">
        <w:t>, arba bet kuriai</w:t>
      </w:r>
      <w:r w:rsidRPr="00E46B74">
        <w:rPr>
          <w:noProof/>
        </w:rPr>
        <w:t xml:space="preserve"> </w:t>
      </w:r>
      <w:r w:rsidRPr="00E46B74">
        <w:t>pagalbinei šio vaisto medžiagai (</w:t>
      </w:r>
      <w:r w:rsidRPr="00E46B74">
        <w:rPr>
          <w:noProof/>
        </w:rPr>
        <w:t>jos išvardytos</w:t>
      </w:r>
      <w:r w:rsidRPr="00E46B74">
        <w:t xml:space="preserve"> 6 </w:t>
      </w:r>
      <w:r w:rsidRPr="00E46B74">
        <w:rPr>
          <w:noProof/>
        </w:rPr>
        <w:t>skyriuje</w:t>
      </w:r>
      <w:r w:rsidRPr="00E46B74">
        <w:t>);</w:t>
      </w:r>
    </w:p>
    <w:p w:rsidR="004C3DF8" w:rsidRPr="00E46B74" w:rsidRDefault="004C3DF8" w:rsidP="004C3DF8">
      <w:pPr>
        <w:numPr>
          <w:ilvl w:val="0"/>
          <w:numId w:val="4"/>
        </w:numPr>
        <w:tabs>
          <w:tab w:val="num" w:pos="540"/>
        </w:tabs>
        <w:ind w:left="540" w:hanging="540"/>
      </w:pPr>
      <w:r w:rsidRPr="00E46B74">
        <w:t xml:space="preserve">jeigu yra alergija vaistams, panašiems į </w:t>
      </w:r>
      <w:proofErr w:type="spellStart"/>
      <w:r w:rsidRPr="00E46B74">
        <w:t>Hartil</w:t>
      </w:r>
      <w:proofErr w:type="spellEnd"/>
      <w:r w:rsidRPr="00E46B74">
        <w:t xml:space="preserve"> HCT (kitiems AKF inhibitoriams arba </w:t>
      </w:r>
      <w:proofErr w:type="spellStart"/>
      <w:r w:rsidRPr="00E46B74">
        <w:t>sulfonamidų</w:t>
      </w:r>
      <w:proofErr w:type="spellEnd"/>
      <w:r w:rsidRPr="00E46B74">
        <w:t xml:space="preserve"> dariniams). Alerginės reakcijos požymiai gali būti bėrimas, sunkumas kvėpuoti arba nuryti, lūpų, veido, gerklės arba liežuvio tinimas;</w:t>
      </w:r>
    </w:p>
    <w:p w:rsidR="004C3DF8" w:rsidRPr="00E46B74" w:rsidRDefault="004C3DF8" w:rsidP="004C3DF8">
      <w:pPr>
        <w:numPr>
          <w:ilvl w:val="0"/>
          <w:numId w:val="4"/>
        </w:numPr>
        <w:tabs>
          <w:tab w:val="num" w:pos="540"/>
        </w:tabs>
        <w:ind w:left="540" w:hanging="540"/>
      </w:pPr>
      <w:r w:rsidRPr="00E46B74">
        <w:t xml:space="preserve">jei Jums praeityje buvo pasireiškusi sunki alerginė reakcija, vadinamoji </w:t>
      </w:r>
      <w:proofErr w:type="spellStart"/>
      <w:r w:rsidRPr="00E46B74">
        <w:t>angioedema</w:t>
      </w:r>
      <w:proofErr w:type="spellEnd"/>
      <w:r w:rsidRPr="00E46B74">
        <w:t xml:space="preserve">. Jos požymiai gali būti niežėjimas, dilgėlinė, raudonos žymės plaštakose, pėdose ir gerklėje, gerklės ir liežuvio patinimas, patinimas aplink akis ir lūpas, kvėpavimo ir rijimo sunkumas; </w:t>
      </w:r>
    </w:p>
    <w:p w:rsidR="004C3DF8" w:rsidRPr="00E46B74" w:rsidRDefault="004C3DF8" w:rsidP="004C3DF8">
      <w:pPr>
        <w:numPr>
          <w:ilvl w:val="0"/>
          <w:numId w:val="4"/>
        </w:numPr>
        <w:tabs>
          <w:tab w:val="num" w:pos="540"/>
        </w:tabs>
        <w:ind w:left="540" w:hanging="540"/>
      </w:pPr>
      <w:r w:rsidRPr="00E46B74">
        <w:t xml:space="preserve">jei Jums atliekama dializė arba kito tipo kraujo filtracija. Priklausomai nuo įrenginio, naudojamo šiai procedūrai, </w:t>
      </w:r>
      <w:proofErr w:type="spellStart"/>
      <w:r w:rsidRPr="00E46B74">
        <w:t>Hartil</w:t>
      </w:r>
      <w:proofErr w:type="spellEnd"/>
      <w:r w:rsidRPr="00E46B74">
        <w:t xml:space="preserve"> HCT gali Jums netikti;</w:t>
      </w:r>
    </w:p>
    <w:p w:rsidR="004C3DF8" w:rsidRPr="00E46B74" w:rsidRDefault="004C3DF8" w:rsidP="004C3DF8">
      <w:pPr>
        <w:numPr>
          <w:ilvl w:val="0"/>
          <w:numId w:val="4"/>
        </w:numPr>
        <w:tabs>
          <w:tab w:val="num" w:pos="540"/>
        </w:tabs>
        <w:ind w:left="540" w:hanging="540"/>
      </w:pPr>
      <w:r w:rsidRPr="00E46B74">
        <w:t xml:space="preserve">jeigu yra sunkus kepenų sutrikimas; </w:t>
      </w:r>
    </w:p>
    <w:p w:rsidR="004C3DF8" w:rsidRPr="00E46B74" w:rsidRDefault="004C3DF8" w:rsidP="004C3DF8">
      <w:pPr>
        <w:numPr>
          <w:ilvl w:val="0"/>
          <w:numId w:val="4"/>
        </w:numPr>
        <w:tabs>
          <w:tab w:val="num" w:pos="540"/>
        </w:tabs>
        <w:ind w:left="540" w:hanging="540"/>
      </w:pPr>
      <w:r w:rsidRPr="00E46B74">
        <w:t xml:space="preserve">jei druskų (kalcio, kalio, natrio) kiekiai Jūsų kraujyje yra pakitę; </w:t>
      </w:r>
    </w:p>
    <w:p w:rsidR="004C3DF8" w:rsidRPr="00E46B74" w:rsidRDefault="004C3DF8" w:rsidP="004C3DF8">
      <w:pPr>
        <w:numPr>
          <w:ilvl w:val="0"/>
          <w:numId w:val="4"/>
        </w:numPr>
        <w:tabs>
          <w:tab w:val="num" w:pos="540"/>
        </w:tabs>
        <w:ind w:left="540" w:hanging="540"/>
      </w:pPr>
      <w:r w:rsidRPr="00E46B74">
        <w:t>jeigu yra sunkus inkstų sutrikimas, kai sutrinka inkstų aprūpinimas krauju (inkstų arterijos stenozė);</w:t>
      </w:r>
    </w:p>
    <w:p w:rsidR="004C3DF8" w:rsidRPr="00E46B74" w:rsidRDefault="004C3DF8" w:rsidP="004C3DF8">
      <w:pPr>
        <w:numPr>
          <w:ilvl w:val="0"/>
          <w:numId w:val="4"/>
        </w:numPr>
        <w:tabs>
          <w:tab w:val="num" w:pos="567"/>
        </w:tabs>
        <w:spacing w:line="259" w:lineRule="auto"/>
        <w:contextualSpacing/>
      </w:pPr>
      <w:r w:rsidRPr="00E46B74">
        <w:t>paskutinius 6 nėštumo mėnesius (žr. tolimesnį poskyrį „Nėštumas ir žindymo laikotarpis“);</w:t>
      </w:r>
    </w:p>
    <w:p w:rsidR="004C3DF8" w:rsidRPr="00E46B74" w:rsidRDefault="004C3DF8" w:rsidP="004C3DF8">
      <w:pPr>
        <w:numPr>
          <w:ilvl w:val="0"/>
          <w:numId w:val="4"/>
        </w:numPr>
        <w:tabs>
          <w:tab w:val="num" w:pos="567"/>
        </w:tabs>
      </w:pPr>
      <w:r w:rsidRPr="00E46B74">
        <w:t>jeigu žindote (žr. poskyrį žemiau „Nėštumo ir žindymo laikotarpis“);</w:t>
      </w:r>
    </w:p>
    <w:p w:rsidR="004C3DF8" w:rsidRPr="00E46B74" w:rsidRDefault="004C3DF8" w:rsidP="004C3DF8">
      <w:pPr>
        <w:numPr>
          <w:ilvl w:val="0"/>
          <w:numId w:val="5"/>
        </w:numPr>
        <w:tabs>
          <w:tab w:val="num" w:pos="567"/>
        </w:tabs>
        <w:ind w:left="567" w:hanging="567"/>
        <w:rPr>
          <w:noProof/>
        </w:rPr>
      </w:pPr>
      <w:r w:rsidRPr="00E46B74">
        <w:t xml:space="preserve">jeigu Jūs sergate cukriniu diabetu arba Jūsų inkstų veikla sutrikusi ir Jums skirtas kraujospūdį mažinantis vaistas, kurio sudėtyje yra </w:t>
      </w:r>
      <w:proofErr w:type="spellStart"/>
      <w:r w:rsidRPr="00E46B74">
        <w:t>aliskireno</w:t>
      </w:r>
      <w:proofErr w:type="spellEnd"/>
      <w:r w:rsidRPr="00E46B74">
        <w:t>.</w:t>
      </w:r>
    </w:p>
    <w:p w:rsidR="004C3DF8" w:rsidRPr="00E46B74" w:rsidRDefault="004C3DF8" w:rsidP="004C3DF8"/>
    <w:p w:rsidR="004C3DF8" w:rsidRPr="00E46B74" w:rsidRDefault="004C3DF8" w:rsidP="004C3DF8">
      <w:r w:rsidRPr="00E46B74">
        <w:t xml:space="preserve">Nevartokite </w:t>
      </w:r>
      <w:proofErr w:type="spellStart"/>
      <w:r w:rsidRPr="00E46B74">
        <w:t>Hartil</w:t>
      </w:r>
      <w:proofErr w:type="spellEnd"/>
      <w:r w:rsidRPr="00E46B74">
        <w:t xml:space="preserve"> HCT, jei bet koks iš anksčiau išvardytų teiginių Jums tinka. Jei abejojate, prieš vartodami </w:t>
      </w:r>
      <w:proofErr w:type="spellStart"/>
      <w:r w:rsidRPr="00E46B74">
        <w:t>Hartil</w:t>
      </w:r>
      <w:proofErr w:type="spellEnd"/>
      <w:r w:rsidRPr="00E46B74">
        <w:t xml:space="preserve"> HCT, pasitarkite su gydytoju.</w:t>
      </w:r>
    </w:p>
    <w:p w:rsidR="004C3DF8" w:rsidRPr="00E46B74" w:rsidRDefault="004C3DF8" w:rsidP="004C3DF8">
      <w:pPr>
        <w:rPr>
          <w:b/>
        </w:rPr>
      </w:pPr>
    </w:p>
    <w:p w:rsidR="004C3DF8" w:rsidRPr="00E46B74" w:rsidRDefault="004C3DF8" w:rsidP="004C3DF8">
      <w:pPr>
        <w:keepNext/>
        <w:tabs>
          <w:tab w:val="left" w:pos="567"/>
        </w:tabs>
        <w:spacing w:line="260" w:lineRule="exact"/>
        <w:jc w:val="both"/>
        <w:outlineLvl w:val="3"/>
        <w:rPr>
          <w:b/>
        </w:rPr>
      </w:pPr>
      <w:r w:rsidRPr="00E46B74">
        <w:rPr>
          <w:b/>
          <w:bCs/>
          <w:snapToGrid w:val="0"/>
        </w:rPr>
        <w:t>Įspėjimai ir</w:t>
      </w:r>
      <w:r w:rsidRPr="00E46B74">
        <w:rPr>
          <w:b/>
        </w:rPr>
        <w:t xml:space="preserve"> atsargumo </w:t>
      </w:r>
      <w:r w:rsidRPr="00E46B74">
        <w:rPr>
          <w:b/>
          <w:bCs/>
          <w:snapToGrid w:val="0"/>
        </w:rPr>
        <w:t xml:space="preserve">priemonės </w:t>
      </w:r>
    </w:p>
    <w:p w:rsidR="004C3DF8" w:rsidRPr="00E46B74" w:rsidRDefault="004C3DF8" w:rsidP="004C3DF8">
      <w:pPr>
        <w:numPr>
          <w:ilvl w:val="12"/>
          <w:numId w:val="0"/>
        </w:numPr>
        <w:ind w:right="-2"/>
      </w:pPr>
      <w:r w:rsidRPr="00E46B74">
        <w:rPr>
          <w:noProof/>
          <w:snapToGrid w:val="0"/>
        </w:rPr>
        <w:t>Pasitarkite</w:t>
      </w:r>
      <w:r w:rsidRPr="00E46B74">
        <w:t xml:space="preserve"> su gydytoju arba vaistininku</w:t>
      </w:r>
      <w:r w:rsidRPr="00E46B74">
        <w:rPr>
          <w:noProof/>
          <w:snapToGrid w:val="0"/>
        </w:rPr>
        <w:t>, prieš pradėdami vartoti Hartil HCT</w:t>
      </w:r>
      <w:r w:rsidRPr="00E46B74">
        <w:t>:</w:t>
      </w:r>
    </w:p>
    <w:p w:rsidR="004C3DF8" w:rsidRPr="00E46B74" w:rsidRDefault="004C3DF8" w:rsidP="004C3DF8">
      <w:pPr>
        <w:numPr>
          <w:ilvl w:val="0"/>
          <w:numId w:val="6"/>
        </w:numPr>
        <w:tabs>
          <w:tab w:val="num" w:pos="540"/>
        </w:tabs>
        <w:ind w:left="540" w:hanging="540"/>
      </w:pPr>
      <w:r w:rsidRPr="00E46B74">
        <w:t>jei sutrikusi širdies, kepenų arba inkstų funkcija;</w:t>
      </w:r>
    </w:p>
    <w:p w:rsidR="004C3DF8" w:rsidRPr="00E46B74" w:rsidRDefault="004C3DF8" w:rsidP="004C3DF8">
      <w:pPr>
        <w:numPr>
          <w:ilvl w:val="0"/>
          <w:numId w:val="6"/>
        </w:numPr>
        <w:tabs>
          <w:tab w:val="num" w:pos="540"/>
        </w:tabs>
        <w:ind w:left="540" w:hanging="540"/>
      </w:pPr>
      <w:r w:rsidRPr="00E46B74">
        <w:t xml:space="preserve">jeigu organizme yra druskų ar skysčių trūkumas (dėl viduriavimo, </w:t>
      </w:r>
      <w:proofErr w:type="spellStart"/>
      <w:r w:rsidRPr="00E46B74">
        <w:t>vėmimo,neįprastai</w:t>
      </w:r>
      <w:proofErr w:type="spellEnd"/>
      <w:r w:rsidRPr="00E46B74">
        <w:t xml:space="preserve"> gausaus prakaitavimo, jei vartojama mažai druskos, ilgai buvo gydoma diuretikais (skysčius varančiomis tabletėmis), atliekama dializė);</w:t>
      </w:r>
    </w:p>
    <w:p w:rsidR="004C3DF8" w:rsidRPr="00E46B74" w:rsidRDefault="004C3DF8" w:rsidP="004C3DF8">
      <w:pPr>
        <w:numPr>
          <w:ilvl w:val="0"/>
          <w:numId w:val="6"/>
        </w:numPr>
        <w:tabs>
          <w:tab w:val="num" w:pos="540"/>
        </w:tabs>
        <w:ind w:left="540" w:hanging="540"/>
      </w:pPr>
      <w:r w:rsidRPr="00E46B74">
        <w:t>jei Jums taikomas gydymas alergijai slopinti su bičių ar vapsvų nuodais (</w:t>
      </w:r>
      <w:proofErr w:type="spellStart"/>
      <w:r w:rsidRPr="00E46B74">
        <w:t>desensibilizacija</w:t>
      </w:r>
      <w:proofErr w:type="spellEnd"/>
      <w:r w:rsidRPr="00E46B74">
        <w:t>);</w:t>
      </w:r>
    </w:p>
    <w:p w:rsidR="004C3DF8" w:rsidRPr="00E46B74" w:rsidRDefault="004C3DF8" w:rsidP="004C3DF8">
      <w:pPr>
        <w:numPr>
          <w:ilvl w:val="0"/>
          <w:numId w:val="6"/>
        </w:numPr>
        <w:tabs>
          <w:tab w:val="num" w:pos="540"/>
        </w:tabs>
        <w:ind w:left="540" w:hanging="540"/>
      </w:pPr>
      <w:r w:rsidRPr="00E46B74">
        <w:t xml:space="preserve">jeigu Jums reikės vartoti anestetikus. Jie gali būti vartojami chirurginės operacijos arba dantų taisymo metu. Jums gali tekti nutraukti vartoti </w:t>
      </w:r>
      <w:proofErr w:type="spellStart"/>
      <w:r w:rsidRPr="00E46B74">
        <w:t>Hartil</w:t>
      </w:r>
      <w:proofErr w:type="spellEnd"/>
      <w:r w:rsidRPr="00E46B74">
        <w:t xml:space="preserve"> HCT vieną dieną prieš operaciją. Pasitarkite su gydytoju; </w:t>
      </w:r>
    </w:p>
    <w:p w:rsidR="004C3DF8" w:rsidRPr="00E46B74" w:rsidRDefault="004C3DF8" w:rsidP="004C3DF8">
      <w:pPr>
        <w:numPr>
          <w:ilvl w:val="0"/>
          <w:numId w:val="6"/>
        </w:numPr>
        <w:tabs>
          <w:tab w:val="num" w:pos="540"/>
        </w:tabs>
        <w:ind w:left="540" w:hanging="540"/>
      </w:pPr>
      <w:r w:rsidRPr="00E46B74">
        <w:lastRenderedPageBreak/>
        <w:t>jei padidėjusi kalio koncentracija kraujyje (tai parodo kraujo tyrimai);</w:t>
      </w:r>
    </w:p>
    <w:p w:rsidR="004C3DF8" w:rsidRPr="00E46B74" w:rsidRDefault="004C3DF8" w:rsidP="004C3DF8">
      <w:pPr>
        <w:numPr>
          <w:ilvl w:val="0"/>
          <w:numId w:val="6"/>
        </w:numPr>
        <w:tabs>
          <w:tab w:val="num" w:pos="540"/>
        </w:tabs>
        <w:ind w:left="540" w:hanging="540"/>
      </w:pPr>
      <w:r w:rsidRPr="00E46B74">
        <w:t>jeigu vartojate vaistų, kurie gali mažinti natrio kiekį kraujyje, arba yra tokį poveikį sukelti galinti būklė. Gydytojas Jums gali nurodyti reguliariai atlikinėti kraujo tyrimus (tikrinti natrio kiekį kraujyje), ypač jei esate senyvo amžiaus;</w:t>
      </w:r>
    </w:p>
    <w:p w:rsidR="004C3DF8" w:rsidRPr="00E46B74" w:rsidRDefault="004C3DF8" w:rsidP="004C3DF8">
      <w:pPr>
        <w:numPr>
          <w:ilvl w:val="0"/>
          <w:numId w:val="6"/>
        </w:numPr>
        <w:tabs>
          <w:tab w:val="clear" w:pos="720"/>
          <w:tab w:val="num" w:pos="567"/>
        </w:tabs>
        <w:suppressAutoHyphens/>
        <w:ind w:left="567" w:hanging="567"/>
      </w:pPr>
      <w:r w:rsidRPr="00E46B74">
        <w:t xml:space="preserve">jeigu vartojate vaistų, vadinamų </w:t>
      </w:r>
      <w:proofErr w:type="spellStart"/>
      <w:r w:rsidRPr="00E46B74">
        <w:t>mTOR</w:t>
      </w:r>
      <w:proofErr w:type="spellEnd"/>
      <w:r w:rsidRPr="00E46B74">
        <w:t xml:space="preserve"> inhibitoriais (pvz., </w:t>
      </w:r>
      <w:proofErr w:type="spellStart"/>
      <w:r w:rsidRPr="00E46B74">
        <w:t>temsirolimuzo</w:t>
      </w:r>
      <w:proofErr w:type="spellEnd"/>
      <w:r w:rsidRPr="00E46B74">
        <w:t xml:space="preserve">, </w:t>
      </w:r>
      <w:proofErr w:type="spellStart"/>
      <w:r w:rsidRPr="00E46B74">
        <w:t>everolimuzo</w:t>
      </w:r>
      <w:proofErr w:type="spellEnd"/>
      <w:r w:rsidRPr="00E46B74">
        <w:t xml:space="preserve">, </w:t>
      </w:r>
      <w:proofErr w:type="spellStart"/>
      <w:r w:rsidRPr="00E46B74">
        <w:t>sirolimuzo</w:t>
      </w:r>
      <w:proofErr w:type="spellEnd"/>
      <w:r w:rsidRPr="00E46B74">
        <w:t xml:space="preserve">), </w:t>
      </w:r>
      <w:proofErr w:type="spellStart"/>
      <w:r w:rsidRPr="00E46B74">
        <w:t>vildagliptino</w:t>
      </w:r>
      <w:proofErr w:type="spellEnd"/>
      <w:r w:rsidRPr="00E46B74">
        <w:t xml:space="preserve"> arba </w:t>
      </w:r>
      <w:proofErr w:type="spellStart"/>
      <w:r w:rsidRPr="00E46B74">
        <w:t>racekadotrilio</w:t>
      </w:r>
      <w:proofErr w:type="spellEnd"/>
      <w:r w:rsidRPr="00E46B74">
        <w:t xml:space="preserve">, kadangi gali padidėti </w:t>
      </w:r>
      <w:proofErr w:type="spellStart"/>
      <w:r w:rsidRPr="00E46B74">
        <w:t>angioneurozinės</w:t>
      </w:r>
      <w:proofErr w:type="spellEnd"/>
      <w:r w:rsidRPr="00E46B74">
        <w:t xml:space="preserve"> edemos (sunkios alerginės reakcijos) pasireiškimo rizika;</w:t>
      </w:r>
    </w:p>
    <w:p w:rsidR="004C3DF8" w:rsidRPr="00E46B74" w:rsidRDefault="004C3DF8" w:rsidP="004C3DF8">
      <w:pPr>
        <w:numPr>
          <w:ilvl w:val="0"/>
          <w:numId w:val="6"/>
        </w:numPr>
        <w:tabs>
          <w:tab w:val="num" w:pos="540"/>
        </w:tabs>
        <w:ind w:left="540" w:hanging="540"/>
      </w:pPr>
      <w:r w:rsidRPr="00E46B74">
        <w:t xml:space="preserve">jeigu sergate kolageno (kraujagysline) liga, pvz., </w:t>
      </w:r>
      <w:proofErr w:type="spellStart"/>
      <w:r w:rsidRPr="00E46B74">
        <w:t>sklerodermija</w:t>
      </w:r>
      <w:proofErr w:type="spellEnd"/>
      <w:r w:rsidRPr="00E46B74">
        <w:t xml:space="preserve"> arba sistemine raudonąja vilklige;</w:t>
      </w:r>
    </w:p>
    <w:p w:rsidR="004C3DF8" w:rsidRPr="00E46B74" w:rsidRDefault="004C3DF8" w:rsidP="004C3DF8">
      <w:pPr>
        <w:numPr>
          <w:ilvl w:val="0"/>
          <w:numId w:val="6"/>
        </w:numPr>
        <w:tabs>
          <w:tab w:val="clear" w:pos="720"/>
          <w:tab w:val="num" w:pos="567"/>
        </w:tabs>
        <w:ind w:left="567" w:hanging="567"/>
      </w:pPr>
      <w:r w:rsidRPr="00E46B74">
        <w:t xml:space="preserve">jeigu manote, kad esate (arba galite tapti) nėščia, turite apie tai pasakyti savo gydytojui. Pirmaisiais 3 nėštumo mėnesiais </w:t>
      </w:r>
      <w:proofErr w:type="spellStart"/>
      <w:r w:rsidRPr="00E46B74">
        <w:t>Hartil</w:t>
      </w:r>
      <w:proofErr w:type="spellEnd"/>
      <w:r w:rsidRPr="00E46B74">
        <w:t xml:space="preserve"> HCT vartoti nerekomenduojama. Vartojamas po trečio nėštumo mėnesio šis vaistas gali padaryti didžiulės žalos Jūsų kūdikiui, žr. skyrių „Nėštumas ir žindymo laikotarpis“;</w:t>
      </w:r>
    </w:p>
    <w:p w:rsidR="004C3DF8" w:rsidRPr="00E46B74" w:rsidRDefault="004C3DF8" w:rsidP="004C3DF8">
      <w:pPr>
        <w:numPr>
          <w:ilvl w:val="0"/>
          <w:numId w:val="6"/>
        </w:numPr>
        <w:tabs>
          <w:tab w:val="num" w:pos="540"/>
        </w:tabs>
        <w:ind w:left="540" w:hanging="540"/>
      </w:pPr>
      <w:r w:rsidRPr="00E46B74">
        <w:t xml:space="preserve">jeigu Jums pablogėjo regėjimas, skauda akis, ir ypač, jei yra glaukomos atsiradimo rizika ar esate alergiškas vaistams, kurių sudėtyje yra penicilino ar </w:t>
      </w:r>
      <w:proofErr w:type="spellStart"/>
      <w:r w:rsidRPr="00E46B74">
        <w:t>sulfonamido</w:t>
      </w:r>
      <w:proofErr w:type="spellEnd"/>
      <w:r w:rsidRPr="00E46B74">
        <w:t>;</w:t>
      </w:r>
    </w:p>
    <w:p w:rsidR="004C3DF8" w:rsidRPr="00E46B74" w:rsidRDefault="004C3DF8" w:rsidP="004C3DF8">
      <w:pPr>
        <w:numPr>
          <w:ilvl w:val="0"/>
          <w:numId w:val="6"/>
        </w:numPr>
        <w:tabs>
          <w:tab w:val="num" w:pos="567"/>
        </w:tabs>
      </w:pPr>
      <w:r w:rsidRPr="00E46B74">
        <w:t>jeigu vartojate kurį nors iš šių vaistų padidėjusiam kraujospūdžiui gydyti:</w:t>
      </w:r>
    </w:p>
    <w:p w:rsidR="004C3DF8" w:rsidRPr="00E46B74" w:rsidRDefault="004C3DF8" w:rsidP="004C3DF8">
      <w:pPr>
        <w:numPr>
          <w:ilvl w:val="0"/>
          <w:numId w:val="6"/>
        </w:numPr>
        <w:tabs>
          <w:tab w:val="clear" w:pos="720"/>
          <w:tab w:val="num" w:pos="1134"/>
          <w:tab w:val="num" w:pos="1276"/>
        </w:tabs>
        <w:ind w:left="851" w:hanging="284"/>
      </w:pPr>
      <w:proofErr w:type="spellStart"/>
      <w:r w:rsidRPr="00E46B74">
        <w:t>angiotenzino</w:t>
      </w:r>
      <w:proofErr w:type="spellEnd"/>
      <w:r w:rsidRPr="00E46B74">
        <w:t xml:space="preserve"> II receptorių blokatorių (ARB) (vadinamąjį </w:t>
      </w:r>
      <w:proofErr w:type="spellStart"/>
      <w:r w:rsidRPr="00E46B74">
        <w:t>sartaną</w:t>
      </w:r>
      <w:proofErr w:type="spellEnd"/>
      <w:r w:rsidRPr="00E46B74">
        <w:t xml:space="preserve">, pavyzdžiui, </w:t>
      </w:r>
      <w:proofErr w:type="spellStart"/>
      <w:r w:rsidRPr="00E46B74">
        <w:t>valsartaną</w:t>
      </w:r>
      <w:proofErr w:type="spellEnd"/>
      <w:r w:rsidRPr="00E46B74">
        <w:t xml:space="preserve">, </w:t>
      </w:r>
      <w:proofErr w:type="spellStart"/>
      <w:r w:rsidRPr="00E46B74">
        <w:t>telmisartaną</w:t>
      </w:r>
      <w:proofErr w:type="spellEnd"/>
      <w:r w:rsidRPr="00E46B74">
        <w:t xml:space="preserve">, </w:t>
      </w:r>
      <w:proofErr w:type="spellStart"/>
      <w:r w:rsidRPr="00E46B74">
        <w:t>irbesartaną</w:t>
      </w:r>
      <w:proofErr w:type="spellEnd"/>
      <w:r w:rsidRPr="00E46B74">
        <w:t>), ypač jei turite su diabetu susijusių inkstų sutrikimų;</w:t>
      </w:r>
    </w:p>
    <w:p w:rsidR="004C3DF8" w:rsidRPr="00E46B74" w:rsidRDefault="004C3DF8" w:rsidP="004C3DF8">
      <w:pPr>
        <w:numPr>
          <w:ilvl w:val="0"/>
          <w:numId w:val="6"/>
        </w:numPr>
        <w:tabs>
          <w:tab w:val="clear" w:pos="720"/>
          <w:tab w:val="num" w:pos="993"/>
          <w:tab w:val="num" w:pos="1134"/>
        </w:tabs>
        <w:ind w:left="851" w:hanging="295"/>
      </w:pPr>
      <w:proofErr w:type="spellStart"/>
      <w:r w:rsidRPr="00E46B74">
        <w:t>aliskireną</w:t>
      </w:r>
      <w:proofErr w:type="spellEnd"/>
      <w:r w:rsidRPr="00E46B74">
        <w:t>.</w:t>
      </w:r>
    </w:p>
    <w:p w:rsidR="004C3DF8" w:rsidRPr="00E46B74" w:rsidRDefault="004C3DF8" w:rsidP="004C3DF8">
      <w:r w:rsidRPr="00E46B74">
        <w:t>Jūsų gydytojas gali reguliariai ištirti Jūsų inkstų funkciją, kraujospūdį ir elektrolitų kiekį (pvz., kalio) kraujyje.</w:t>
      </w:r>
    </w:p>
    <w:p w:rsidR="004C3DF8" w:rsidRPr="00E46B74" w:rsidRDefault="004C3DF8" w:rsidP="004C3DF8">
      <w:r w:rsidRPr="00E46B74">
        <w:t>Taip pat žiūrėkite informaciją, pateiktą poskyryje „</w:t>
      </w:r>
      <w:proofErr w:type="spellStart"/>
      <w:r w:rsidRPr="00E46B74">
        <w:t>Hartil</w:t>
      </w:r>
      <w:proofErr w:type="spellEnd"/>
      <w:r w:rsidRPr="00E46B74">
        <w:t xml:space="preserve"> HCT vartoti negalima“.</w:t>
      </w:r>
    </w:p>
    <w:p w:rsidR="004C3DF8" w:rsidRPr="00E46B74" w:rsidRDefault="004C3DF8" w:rsidP="004C3DF8">
      <w:pPr>
        <w:tabs>
          <w:tab w:val="num" w:pos="567"/>
        </w:tabs>
        <w:ind w:left="567" w:hanging="567"/>
        <w:outlineLvl w:val="0"/>
      </w:pPr>
    </w:p>
    <w:p w:rsidR="004C3DF8" w:rsidRPr="00E46B74" w:rsidRDefault="004C3DF8" w:rsidP="004C3DF8">
      <w:pPr>
        <w:tabs>
          <w:tab w:val="num" w:pos="567"/>
        </w:tabs>
        <w:ind w:left="567" w:hanging="567"/>
        <w:outlineLvl w:val="0"/>
      </w:pPr>
      <w:r w:rsidRPr="00E46B74">
        <w:rPr>
          <w:b/>
        </w:rPr>
        <w:t>Vaikams ir paaugliams</w:t>
      </w:r>
    </w:p>
    <w:p w:rsidR="004C3DF8" w:rsidRPr="00E46B74" w:rsidRDefault="004C3DF8" w:rsidP="004C3DF8">
      <w:pPr>
        <w:tabs>
          <w:tab w:val="num" w:pos="0"/>
        </w:tabs>
        <w:outlineLvl w:val="0"/>
      </w:pPr>
      <w:proofErr w:type="spellStart"/>
      <w:r w:rsidRPr="00E46B74">
        <w:t>Hartil</w:t>
      </w:r>
      <w:proofErr w:type="spellEnd"/>
      <w:r w:rsidRPr="00E46B74">
        <w:t xml:space="preserve"> HCT vartoti vaikams ir paaugliams, jaunesniems kaip 18 metų, nerekomenduojama, nes duomenų apie saugumą ir veiksmingumą nėra.</w:t>
      </w:r>
    </w:p>
    <w:p w:rsidR="004C3DF8" w:rsidRPr="00E46B74" w:rsidRDefault="004C3DF8" w:rsidP="004C3DF8">
      <w:pPr>
        <w:tabs>
          <w:tab w:val="num" w:pos="0"/>
        </w:tabs>
        <w:outlineLvl w:val="0"/>
      </w:pPr>
    </w:p>
    <w:p w:rsidR="004C3DF8" w:rsidRPr="00E46B74" w:rsidRDefault="004C3DF8" w:rsidP="004C3DF8">
      <w:r w:rsidRPr="00E46B74">
        <w:t xml:space="preserve">Prieš vartodami </w:t>
      </w:r>
      <w:proofErr w:type="spellStart"/>
      <w:r w:rsidRPr="00E46B74">
        <w:t>Hartil</w:t>
      </w:r>
      <w:proofErr w:type="spellEnd"/>
      <w:r w:rsidRPr="00E46B74">
        <w:t xml:space="preserve"> HCT pasitarkite su gydytoju, jei bet kuris iš anksčiau išvardytų teiginių Jums tinka (arba Jūs abejojate).</w:t>
      </w:r>
    </w:p>
    <w:p w:rsidR="004C3DF8" w:rsidRPr="00E46B74" w:rsidRDefault="004C3DF8" w:rsidP="004C3DF8"/>
    <w:p w:rsidR="004C3DF8" w:rsidRPr="00E46B74" w:rsidRDefault="004C3DF8" w:rsidP="004C3DF8">
      <w:pPr>
        <w:outlineLvl w:val="0"/>
        <w:rPr>
          <w:b/>
        </w:rPr>
      </w:pPr>
      <w:r w:rsidRPr="00E46B74">
        <w:rPr>
          <w:b/>
        </w:rPr>
        <w:t xml:space="preserve">Kiti vaistai ir </w:t>
      </w:r>
      <w:proofErr w:type="spellStart"/>
      <w:r w:rsidRPr="00E46B74">
        <w:rPr>
          <w:b/>
        </w:rPr>
        <w:t>Hartil</w:t>
      </w:r>
      <w:proofErr w:type="spellEnd"/>
      <w:r w:rsidRPr="00E46B74">
        <w:rPr>
          <w:b/>
        </w:rPr>
        <w:t xml:space="preserve"> HCT </w:t>
      </w:r>
    </w:p>
    <w:p w:rsidR="004C3DF8" w:rsidRPr="00E46B74" w:rsidRDefault="004C3DF8" w:rsidP="004C3DF8">
      <w:r w:rsidRPr="00E46B74">
        <w:t xml:space="preserve">Jeigu vartojate ar neseniai vartojote kitų vaistų arba dėl to nesate tikri, apie tai pasakykite gydytojui arba vaistininkui. </w:t>
      </w:r>
      <w:proofErr w:type="spellStart"/>
      <w:r w:rsidRPr="00E46B74">
        <w:t>Hartil</w:t>
      </w:r>
      <w:proofErr w:type="spellEnd"/>
      <w:r w:rsidRPr="00E46B74">
        <w:t xml:space="preserve"> HCT gali turėti įtakos kitų vaistų poveikiui. Taip pat kai kurie vaistai gali turėti įtakos </w:t>
      </w:r>
      <w:proofErr w:type="spellStart"/>
      <w:r w:rsidRPr="00E46B74">
        <w:t>Hartil</w:t>
      </w:r>
      <w:proofErr w:type="spellEnd"/>
      <w:r w:rsidRPr="00E46B74">
        <w:t xml:space="preserve"> HCT veikimui. </w:t>
      </w:r>
    </w:p>
    <w:p w:rsidR="004C3DF8" w:rsidRPr="00E46B74" w:rsidRDefault="004C3DF8" w:rsidP="004C3DF8"/>
    <w:p w:rsidR="004C3DF8" w:rsidRPr="00E46B74" w:rsidRDefault="004C3DF8" w:rsidP="004C3DF8">
      <w:r w:rsidRPr="00E46B74">
        <w:t>Jūsų gydytojui gali tekti pakeisti vaisto dozę ir (arba) imtis kitų atsargumo priemonių:</w:t>
      </w:r>
    </w:p>
    <w:p w:rsidR="004C3DF8" w:rsidRPr="00E46B74" w:rsidRDefault="004C3DF8" w:rsidP="004C3DF8">
      <w:pPr>
        <w:numPr>
          <w:ilvl w:val="0"/>
          <w:numId w:val="7"/>
        </w:numPr>
        <w:ind w:left="567" w:hanging="567"/>
        <w:contextualSpacing/>
      </w:pPr>
      <w:r w:rsidRPr="00E46B74">
        <w:lastRenderedPageBreak/>
        <w:t xml:space="preserve">jeigu vartojate </w:t>
      </w:r>
      <w:proofErr w:type="spellStart"/>
      <w:r w:rsidRPr="00E46B74">
        <w:t>angiotenzino</w:t>
      </w:r>
      <w:proofErr w:type="spellEnd"/>
      <w:r w:rsidRPr="00E46B74">
        <w:t xml:space="preserve"> II receptorių blokatorių (ARB) arba </w:t>
      </w:r>
      <w:proofErr w:type="spellStart"/>
      <w:r w:rsidRPr="00E46B74">
        <w:t>aliskireną</w:t>
      </w:r>
      <w:proofErr w:type="spellEnd"/>
      <w:r w:rsidRPr="00E46B74">
        <w:t xml:space="preserve"> (taip pat žiūrėkite informaciją, pateiktą poskyriuose „</w:t>
      </w:r>
      <w:proofErr w:type="spellStart"/>
      <w:r w:rsidRPr="00E46B74">
        <w:t>Hartil</w:t>
      </w:r>
      <w:proofErr w:type="spellEnd"/>
      <w:r w:rsidRPr="00E46B74">
        <w:t xml:space="preserve"> HCT vartoti negalima“ ir „Įspėjimai ir atsargumo priemonės“).</w:t>
      </w:r>
    </w:p>
    <w:p w:rsidR="004C3DF8" w:rsidRPr="00E46B74" w:rsidRDefault="004C3DF8" w:rsidP="004C3DF8"/>
    <w:p w:rsidR="004C3DF8" w:rsidRPr="00E46B74" w:rsidRDefault="004C3DF8" w:rsidP="004C3DF8">
      <w:r w:rsidRPr="00E46B74">
        <w:t xml:space="preserve">Pasakykite gydytojui, jei vartojate bet kurį iš toliau išvardytų vaistų. Jie gali sumažinti </w:t>
      </w:r>
      <w:proofErr w:type="spellStart"/>
      <w:r w:rsidRPr="00E46B74">
        <w:t>Hartil</w:t>
      </w:r>
      <w:proofErr w:type="spellEnd"/>
      <w:r w:rsidRPr="00E46B74">
        <w:t xml:space="preserve"> HCT</w:t>
      </w:r>
      <w:r w:rsidRPr="00E46B74" w:rsidDel="00575830">
        <w:t xml:space="preserve"> </w:t>
      </w:r>
      <w:r w:rsidRPr="00E46B74">
        <w:t>poveikį:</w:t>
      </w:r>
    </w:p>
    <w:p w:rsidR="004C3DF8" w:rsidRPr="00E46B74" w:rsidRDefault="004C3DF8" w:rsidP="004C3DF8">
      <w:pPr>
        <w:numPr>
          <w:ilvl w:val="0"/>
          <w:numId w:val="8"/>
        </w:numPr>
        <w:tabs>
          <w:tab w:val="num" w:pos="567"/>
        </w:tabs>
        <w:ind w:left="567" w:hanging="567"/>
      </w:pPr>
      <w:r w:rsidRPr="00E46B74">
        <w:t xml:space="preserve">vaistai skausmui malšinti ir uždegimui mažinti (nesteroidiniai vaistai nuo uždegimo (NVNU), pvz., </w:t>
      </w:r>
      <w:proofErr w:type="spellStart"/>
      <w:r w:rsidRPr="00E46B74">
        <w:t>ibuprofenas</w:t>
      </w:r>
      <w:proofErr w:type="spellEnd"/>
      <w:r w:rsidRPr="00E46B74">
        <w:t xml:space="preserve"> arba </w:t>
      </w:r>
      <w:proofErr w:type="spellStart"/>
      <w:r w:rsidRPr="00E46B74">
        <w:t>indometacinas</w:t>
      </w:r>
      <w:proofErr w:type="spellEnd"/>
      <w:r w:rsidRPr="00E46B74">
        <w:t xml:space="preserve"> ir </w:t>
      </w:r>
      <w:proofErr w:type="spellStart"/>
      <w:r w:rsidRPr="00E46B74">
        <w:t>acetilsalicilo</w:t>
      </w:r>
      <w:proofErr w:type="spellEnd"/>
      <w:r w:rsidRPr="00E46B74">
        <w:t xml:space="preserve"> rūgštis);</w:t>
      </w:r>
    </w:p>
    <w:p w:rsidR="004C3DF8" w:rsidRPr="00E46B74" w:rsidRDefault="004C3DF8" w:rsidP="004C3DF8">
      <w:pPr>
        <w:numPr>
          <w:ilvl w:val="0"/>
          <w:numId w:val="8"/>
        </w:numPr>
        <w:tabs>
          <w:tab w:val="num" w:pos="540"/>
        </w:tabs>
        <w:ind w:left="540" w:hanging="540"/>
      </w:pPr>
      <w:r w:rsidRPr="00E46B74">
        <w:t xml:space="preserve">vaistai žemam kraujospūdžiui, šokui, širdies nepakankamumui, astmai arba alergijai gydyti, pvz., </w:t>
      </w:r>
      <w:proofErr w:type="spellStart"/>
      <w:r w:rsidRPr="00E46B74">
        <w:t>noradrenalinas</w:t>
      </w:r>
      <w:proofErr w:type="spellEnd"/>
      <w:r w:rsidRPr="00E46B74">
        <w:t xml:space="preserve"> arba adrenalinas. Gydytojui reikės tikrinti Jūsų kraujospūdį.</w:t>
      </w:r>
    </w:p>
    <w:p w:rsidR="004C3DF8" w:rsidRPr="00E46B74" w:rsidRDefault="004C3DF8" w:rsidP="004C3DF8">
      <w:pPr>
        <w:rPr>
          <w:i/>
        </w:rPr>
      </w:pPr>
    </w:p>
    <w:p w:rsidR="004C3DF8" w:rsidRPr="00E46B74" w:rsidRDefault="004C3DF8" w:rsidP="004C3DF8">
      <w:r w:rsidRPr="00E46B74">
        <w:t xml:space="preserve">Pasakykite gydytojui, jei vartojate bet kurį iš toliau išvardytų vaistų. Jie gali padidinti su </w:t>
      </w:r>
      <w:proofErr w:type="spellStart"/>
      <w:r w:rsidRPr="00E46B74">
        <w:t>Hartil</w:t>
      </w:r>
      <w:proofErr w:type="spellEnd"/>
      <w:r w:rsidRPr="00E46B74">
        <w:t xml:space="preserve"> HCT vartojimu susijusių šalutinių reiškinių riziką:</w:t>
      </w:r>
    </w:p>
    <w:p w:rsidR="004C3DF8" w:rsidRPr="00E46B74" w:rsidRDefault="004C3DF8" w:rsidP="004C3DF8">
      <w:pPr>
        <w:numPr>
          <w:ilvl w:val="0"/>
          <w:numId w:val="9"/>
        </w:numPr>
        <w:tabs>
          <w:tab w:val="num" w:pos="567"/>
        </w:tabs>
        <w:ind w:left="567" w:hanging="567"/>
      </w:pPr>
      <w:r w:rsidRPr="00E46B74">
        <w:t xml:space="preserve">vaistai skausmui malšinti ir uždegimui mažinti (nesteroidiniai vaistai nuo uždegimo (NVNU), pvz., </w:t>
      </w:r>
      <w:proofErr w:type="spellStart"/>
      <w:r w:rsidRPr="00E46B74">
        <w:t>ibuprofenas</w:t>
      </w:r>
      <w:proofErr w:type="spellEnd"/>
      <w:r w:rsidRPr="00E46B74">
        <w:t xml:space="preserve"> arba </w:t>
      </w:r>
      <w:proofErr w:type="spellStart"/>
      <w:r w:rsidRPr="00E46B74">
        <w:t>indometacinas</w:t>
      </w:r>
      <w:proofErr w:type="spellEnd"/>
      <w:r w:rsidRPr="00E46B74">
        <w:t xml:space="preserve"> ir </w:t>
      </w:r>
      <w:proofErr w:type="spellStart"/>
      <w:r w:rsidRPr="00E46B74">
        <w:t>acetilsalicilo</w:t>
      </w:r>
      <w:proofErr w:type="spellEnd"/>
      <w:r w:rsidRPr="00E46B74">
        <w:t xml:space="preserve"> rūgštis);</w:t>
      </w:r>
    </w:p>
    <w:p w:rsidR="004C3DF8" w:rsidRPr="00E46B74" w:rsidRDefault="004C3DF8" w:rsidP="004C3DF8">
      <w:pPr>
        <w:numPr>
          <w:ilvl w:val="0"/>
          <w:numId w:val="9"/>
        </w:numPr>
        <w:tabs>
          <w:tab w:val="num" w:pos="540"/>
        </w:tabs>
        <w:ind w:left="540" w:hanging="540"/>
      </w:pPr>
      <w:r w:rsidRPr="00E46B74">
        <w:t xml:space="preserve">vaistai, kurie mažina kalio koncentraciją kraujyje. Tai yra vaistai nuo vidurių užkietėjimo, diuretikai (skysčius varančios tabletės), </w:t>
      </w:r>
      <w:proofErr w:type="spellStart"/>
      <w:r w:rsidRPr="00E46B74">
        <w:t>amfotericinas</w:t>
      </w:r>
      <w:proofErr w:type="spellEnd"/>
      <w:r w:rsidRPr="00E46B74">
        <w:t xml:space="preserve"> B (vartojamas grybelinėms infekcijoms gydyti) ir AKTH (vartojamas patikrinti, ar tinkamai veikia antinksčiai);</w:t>
      </w:r>
    </w:p>
    <w:p w:rsidR="004C3DF8" w:rsidRPr="00E46B74" w:rsidRDefault="004C3DF8" w:rsidP="004C3DF8">
      <w:pPr>
        <w:numPr>
          <w:ilvl w:val="0"/>
          <w:numId w:val="9"/>
        </w:numPr>
        <w:tabs>
          <w:tab w:val="num" w:pos="540"/>
        </w:tabs>
        <w:ind w:left="540" w:hanging="540"/>
      </w:pPr>
      <w:r w:rsidRPr="00E46B74">
        <w:t>vaistai vėžiui gydyti (chemoterapija);</w:t>
      </w:r>
    </w:p>
    <w:p w:rsidR="004C3DF8" w:rsidRPr="00E46B74" w:rsidRDefault="004C3DF8" w:rsidP="004C3DF8">
      <w:pPr>
        <w:numPr>
          <w:ilvl w:val="0"/>
          <w:numId w:val="9"/>
        </w:numPr>
        <w:tabs>
          <w:tab w:val="num" w:pos="540"/>
        </w:tabs>
        <w:ind w:left="540" w:hanging="540"/>
      </w:pPr>
      <w:r w:rsidRPr="00E46B74">
        <w:t>vaistai širdies ligoms gydyti, įskaitant ritmo sutrikimus;</w:t>
      </w:r>
    </w:p>
    <w:p w:rsidR="004C3DF8" w:rsidRPr="00E46B74" w:rsidRDefault="004C3DF8" w:rsidP="004C3DF8">
      <w:pPr>
        <w:numPr>
          <w:ilvl w:val="0"/>
          <w:numId w:val="9"/>
        </w:numPr>
        <w:tabs>
          <w:tab w:val="num" w:pos="540"/>
        </w:tabs>
        <w:ind w:left="540" w:hanging="540"/>
      </w:pPr>
      <w:r w:rsidRPr="00E46B74">
        <w:t xml:space="preserve">vaistai, vartojami sustabdyti organų atmetimui po transplantacijos, pvz., </w:t>
      </w:r>
      <w:proofErr w:type="spellStart"/>
      <w:r w:rsidRPr="00E46B74">
        <w:t>ciklosporinas</w:t>
      </w:r>
      <w:proofErr w:type="spellEnd"/>
      <w:r w:rsidRPr="00E46B74">
        <w:t>;</w:t>
      </w:r>
    </w:p>
    <w:p w:rsidR="004C3DF8" w:rsidRPr="00E46B74" w:rsidRDefault="004C3DF8" w:rsidP="004C3DF8">
      <w:pPr>
        <w:numPr>
          <w:ilvl w:val="0"/>
          <w:numId w:val="9"/>
        </w:numPr>
        <w:tabs>
          <w:tab w:val="num" w:pos="540"/>
        </w:tabs>
        <w:ind w:left="540" w:hanging="540"/>
      </w:pPr>
      <w:r w:rsidRPr="00E46B74">
        <w:t xml:space="preserve">diuretikai (skysčius varančios tabletės), pvz., </w:t>
      </w:r>
      <w:proofErr w:type="spellStart"/>
      <w:r w:rsidRPr="00E46B74">
        <w:t>furozemidas</w:t>
      </w:r>
      <w:proofErr w:type="spellEnd"/>
      <w:r w:rsidRPr="00E46B74">
        <w:t>;</w:t>
      </w:r>
    </w:p>
    <w:p w:rsidR="004C3DF8" w:rsidRPr="00E46B74" w:rsidRDefault="004C3DF8" w:rsidP="004C3DF8">
      <w:pPr>
        <w:numPr>
          <w:ilvl w:val="0"/>
          <w:numId w:val="9"/>
        </w:numPr>
        <w:tabs>
          <w:tab w:val="num" w:pos="540"/>
        </w:tabs>
        <w:ind w:left="540" w:hanging="540"/>
      </w:pPr>
      <w:r w:rsidRPr="00E46B74">
        <w:t xml:space="preserve">vaistai, kurie gali padidinti kalio koncentraciją kraujyje, pvz., </w:t>
      </w:r>
      <w:proofErr w:type="spellStart"/>
      <w:r w:rsidRPr="00E46B74">
        <w:t>spironolaktonas</w:t>
      </w:r>
      <w:proofErr w:type="spellEnd"/>
      <w:r w:rsidRPr="00E46B74">
        <w:t xml:space="preserve">, </w:t>
      </w:r>
      <w:proofErr w:type="spellStart"/>
      <w:r w:rsidRPr="00E46B74">
        <w:t>triamterenas</w:t>
      </w:r>
      <w:proofErr w:type="spellEnd"/>
      <w:r w:rsidRPr="00E46B74">
        <w:t xml:space="preserve"> arba </w:t>
      </w:r>
      <w:proofErr w:type="spellStart"/>
      <w:r w:rsidRPr="00E46B74">
        <w:t>amiloridas</w:t>
      </w:r>
      <w:proofErr w:type="spellEnd"/>
      <w:r w:rsidRPr="00E46B74">
        <w:t xml:space="preserve">, kalio druskos, </w:t>
      </w:r>
      <w:proofErr w:type="spellStart"/>
      <w:r w:rsidRPr="00E46B74">
        <w:t>trimetoprimas</w:t>
      </w:r>
      <w:proofErr w:type="spellEnd"/>
      <w:r w:rsidRPr="00E46B74">
        <w:t xml:space="preserve"> vienas ar kartu su </w:t>
      </w:r>
      <w:proofErr w:type="spellStart"/>
      <w:r w:rsidRPr="00E46B74">
        <w:t>sulfametoksazolu</w:t>
      </w:r>
      <w:proofErr w:type="spellEnd"/>
      <w:r w:rsidRPr="00E46B74">
        <w:t xml:space="preserve"> (skirtas bakterinėms infekcijoms gydyti) ir heparinas (kraujui skystinti);</w:t>
      </w:r>
    </w:p>
    <w:p w:rsidR="004C3DF8" w:rsidRPr="00E46B74" w:rsidRDefault="004C3DF8" w:rsidP="004C3DF8">
      <w:pPr>
        <w:numPr>
          <w:ilvl w:val="0"/>
          <w:numId w:val="9"/>
        </w:numPr>
        <w:tabs>
          <w:tab w:val="num" w:pos="540"/>
        </w:tabs>
        <w:ind w:left="540" w:hanging="540"/>
      </w:pPr>
      <w:r w:rsidRPr="00E46B74">
        <w:t>steroidiniai preparatai uždegimui gydyti, pvz., prednizolonas;</w:t>
      </w:r>
    </w:p>
    <w:p w:rsidR="004C3DF8" w:rsidRPr="00E46B74" w:rsidRDefault="004C3DF8" w:rsidP="004C3DF8">
      <w:pPr>
        <w:numPr>
          <w:ilvl w:val="0"/>
          <w:numId w:val="9"/>
        </w:numPr>
        <w:tabs>
          <w:tab w:val="num" w:pos="540"/>
        </w:tabs>
        <w:ind w:left="540" w:hanging="540"/>
      </w:pPr>
      <w:r w:rsidRPr="00E46B74">
        <w:t>kalcio papildai;</w:t>
      </w:r>
    </w:p>
    <w:p w:rsidR="004C3DF8" w:rsidRPr="00E46B74" w:rsidRDefault="004C3DF8" w:rsidP="004C3DF8">
      <w:pPr>
        <w:numPr>
          <w:ilvl w:val="0"/>
          <w:numId w:val="9"/>
        </w:numPr>
        <w:tabs>
          <w:tab w:val="num" w:pos="540"/>
        </w:tabs>
        <w:ind w:left="540" w:hanging="540"/>
      </w:pPr>
      <w:proofErr w:type="spellStart"/>
      <w:r w:rsidRPr="00E46B74">
        <w:t>alopurinolis</w:t>
      </w:r>
      <w:proofErr w:type="spellEnd"/>
      <w:r w:rsidRPr="00E46B74">
        <w:t xml:space="preserve"> (vartojamas šlapimo rūgšties koncentracijai kraujyje mažinti);</w:t>
      </w:r>
    </w:p>
    <w:p w:rsidR="004C3DF8" w:rsidRPr="00E46B74" w:rsidRDefault="004C3DF8" w:rsidP="004C3DF8">
      <w:pPr>
        <w:numPr>
          <w:ilvl w:val="0"/>
          <w:numId w:val="9"/>
        </w:numPr>
        <w:tabs>
          <w:tab w:val="num" w:pos="540"/>
        </w:tabs>
        <w:ind w:left="540" w:hanging="540"/>
      </w:pPr>
      <w:proofErr w:type="spellStart"/>
      <w:r w:rsidRPr="00E46B74">
        <w:t>prokainamidas</w:t>
      </w:r>
      <w:proofErr w:type="spellEnd"/>
      <w:r w:rsidRPr="00E46B74">
        <w:t xml:space="preserve"> (skirtas sutrikusiam širdies ritmui gydyti);</w:t>
      </w:r>
    </w:p>
    <w:p w:rsidR="004C3DF8" w:rsidRPr="00E46B74" w:rsidRDefault="004C3DF8" w:rsidP="004C3DF8">
      <w:pPr>
        <w:numPr>
          <w:ilvl w:val="0"/>
          <w:numId w:val="9"/>
        </w:numPr>
        <w:tabs>
          <w:tab w:val="num" w:pos="540"/>
        </w:tabs>
        <w:ind w:left="540" w:hanging="540"/>
      </w:pPr>
      <w:proofErr w:type="spellStart"/>
      <w:r w:rsidRPr="00E46B74">
        <w:t>kolestiraminas</w:t>
      </w:r>
      <w:proofErr w:type="spellEnd"/>
      <w:r w:rsidRPr="00E46B74">
        <w:t xml:space="preserve"> (riebalų koncentracijai kraujyje mažinti);</w:t>
      </w:r>
    </w:p>
    <w:p w:rsidR="004C3DF8" w:rsidRPr="00E46B74" w:rsidRDefault="004C3DF8" w:rsidP="004C3DF8">
      <w:pPr>
        <w:numPr>
          <w:ilvl w:val="0"/>
          <w:numId w:val="9"/>
        </w:numPr>
        <w:tabs>
          <w:tab w:val="num" w:pos="540"/>
        </w:tabs>
        <w:ind w:left="540" w:hanging="540"/>
      </w:pPr>
      <w:proofErr w:type="spellStart"/>
      <w:r w:rsidRPr="00E46B74">
        <w:t>karbamazepinas</w:t>
      </w:r>
      <w:proofErr w:type="spellEnd"/>
      <w:r w:rsidRPr="00E46B74">
        <w:t xml:space="preserve"> (epilepsijai gydyti);</w:t>
      </w:r>
    </w:p>
    <w:p w:rsidR="004C3DF8" w:rsidRPr="00E46B74" w:rsidRDefault="004C3DF8" w:rsidP="004C3DF8">
      <w:pPr>
        <w:numPr>
          <w:ilvl w:val="0"/>
          <w:numId w:val="9"/>
        </w:numPr>
        <w:tabs>
          <w:tab w:val="num" w:pos="540"/>
        </w:tabs>
        <w:ind w:left="540" w:hanging="540"/>
      </w:pPr>
      <w:r w:rsidRPr="00E46B74">
        <w:t>heparinas (vartojamas kraujui skystinti);</w:t>
      </w:r>
    </w:p>
    <w:p w:rsidR="004C3DF8" w:rsidRPr="00E46B74" w:rsidRDefault="004C3DF8" w:rsidP="004C3DF8">
      <w:pPr>
        <w:numPr>
          <w:ilvl w:val="0"/>
          <w:numId w:val="9"/>
        </w:numPr>
        <w:tabs>
          <w:tab w:val="clear" w:pos="720"/>
          <w:tab w:val="num" w:pos="567"/>
        </w:tabs>
      </w:pPr>
      <w:proofErr w:type="spellStart"/>
      <w:r w:rsidRPr="00E46B74">
        <w:t>temsirolimuzas</w:t>
      </w:r>
      <w:proofErr w:type="spellEnd"/>
      <w:r w:rsidRPr="00E46B74">
        <w:t xml:space="preserve"> (vartojamas vėžiui gydyti);</w:t>
      </w:r>
    </w:p>
    <w:p w:rsidR="004C3DF8" w:rsidRPr="00E46B74" w:rsidRDefault="004C3DF8" w:rsidP="004C3DF8">
      <w:pPr>
        <w:numPr>
          <w:ilvl w:val="0"/>
          <w:numId w:val="9"/>
        </w:numPr>
        <w:tabs>
          <w:tab w:val="clear" w:pos="720"/>
          <w:tab w:val="num" w:pos="567"/>
        </w:tabs>
      </w:pPr>
      <w:proofErr w:type="spellStart"/>
      <w:r w:rsidRPr="00E46B74">
        <w:t>sirolimas</w:t>
      </w:r>
      <w:proofErr w:type="spellEnd"/>
      <w:r w:rsidRPr="00E46B74">
        <w:t xml:space="preserve">, </w:t>
      </w:r>
      <w:proofErr w:type="spellStart"/>
      <w:r w:rsidRPr="00E46B74">
        <w:t>everolimas</w:t>
      </w:r>
      <w:proofErr w:type="spellEnd"/>
      <w:r w:rsidRPr="00E46B74">
        <w:t xml:space="preserve"> (vartojami persodinto organo atmetimo profilaktikai);</w:t>
      </w:r>
    </w:p>
    <w:p w:rsidR="004C3DF8" w:rsidRPr="00E46B74" w:rsidRDefault="004C3DF8" w:rsidP="004C3DF8">
      <w:pPr>
        <w:numPr>
          <w:ilvl w:val="0"/>
          <w:numId w:val="9"/>
        </w:numPr>
        <w:tabs>
          <w:tab w:val="clear" w:pos="720"/>
          <w:tab w:val="num" w:pos="567"/>
        </w:tabs>
      </w:pPr>
      <w:proofErr w:type="spellStart"/>
      <w:r w:rsidRPr="00E46B74">
        <w:lastRenderedPageBreak/>
        <w:t>vildagliptinas</w:t>
      </w:r>
      <w:proofErr w:type="spellEnd"/>
      <w:r w:rsidRPr="00E46B74">
        <w:t xml:space="preserve"> (vartojamas 2 tipo cukriniam diabetui gydyti);</w:t>
      </w:r>
    </w:p>
    <w:p w:rsidR="004C3DF8" w:rsidRPr="00E46B74" w:rsidRDefault="004C3DF8" w:rsidP="004C3DF8">
      <w:pPr>
        <w:numPr>
          <w:ilvl w:val="0"/>
          <w:numId w:val="9"/>
        </w:numPr>
        <w:tabs>
          <w:tab w:val="clear" w:pos="720"/>
          <w:tab w:val="num" w:pos="567"/>
        </w:tabs>
      </w:pPr>
      <w:proofErr w:type="spellStart"/>
      <w:r w:rsidRPr="00E46B74">
        <w:t>racekadotrilis</w:t>
      </w:r>
      <w:proofErr w:type="spellEnd"/>
      <w:r w:rsidRPr="00E46B74">
        <w:t xml:space="preserve"> (vartojamas viduriavimui gydyti).</w:t>
      </w:r>
    </w:p>
    <w:p w:rsidR="004C3DF8" w:rsidRPr="00E46B74" w:rsidRDefault="004C3DF8" w:rsidP="004C3DF8"/>
    <w:p w:rsidR="004C3DF8" w:rsidRPr="00E46B74" w:rsidRDefault="004C3DF8" w:rsidP="004C3DF8">
      <w:r w:rsidRPr="00E46B74">
        <w:t xml:space="preserve">Pasakykite gydytojui, jei vartojate bet kurį iš toliau išvardytų vaistų. </w:t>
      </w:r>
      <w:proofErr w:type="spellStart"/>
      <w:r w:rsidRPr="00E46B74">
        <w:t>Hartil</w:t>
      </w:r>
      <w:proofErr w:type="spellEnd"/>
      <w:r w:rsidRPr="00E46B74">
        <w:t xml:space="preserve"> HCT gali turėti įtakos jų poveikiui:</w:t>
      </w:r>
    </w:p>
    <w:p w:rsidR="004C3DF8" w:rsidRPr="00E46B74" w:rsidRDefault="004C3DF8" w:rsidP="004C3DF8">
      <w:pPr>
        <w:numPr>
          <w:ilvl w:val="0"/>
          <w:numId w:val="10"/>
        </w:numPr>
        <w:tabs>
          <w:tab w:val="num" w:pos="567"/>
        </w:tabs>
        <w:ind w:left="567" w:hanging="567"/>
      </w:pPr>
      <w:r w:rsidRPr="00E46B74">
        <w:t>vaistai, vartojami cukriniam diabetui gydyti, pvz., geriamieji gliukozės kiekį mažinantys preparatai</w:t>
      </w:r>
      <w:r w:rsidRPr="00E46B74">
        <w:rPr>
          <w:noProof/>
        </w:rPr>
        <w:t xml:space="preserve"> ir insulinas</w:t>
      </w:r>
      <w:r w:rsidRPr="00E46B74">
        <w:t xml:space="preserve">. </w:t>
      </w:r>
      <w:proofErr w:type="spellStart"/>
      <w:r w:rsidRPr="00E46B74">
        <w:t>Hartil</w:t>
      </w:r>
      <w:proofErr w:type="spellEnd"/>
      <w:r w:rsidRPr="00E46B74">
        <w:t xml:space="preserve"> HCT gali padidinti gliukozės koncentraciją kraujyje; Vartodami </w:t>
      </w:r>
      <w:proofErr w:type="spellStart"/>
      <w:r w:rsidRPr="00E46B74">
        <w:t>Hartil</w:t>
      </w:r>
      <w:proofErr w:type="spellEnd"/>
      <w:r w:rsidRPr="00E46B74">
        <w:t xml:space="preserve"> HCT atidžiai tikrinkite gliukozės koncentraciją kraujyje;</w:t>
      </w:r>
    </w:p>
    <w:p w:rsidR="004C3DF8" w:rsidRPr="00E46B74" w:rsidRDefault="004C3DF8" w:rsidP="004C3DF8">
      <w:pPr>
        <w:numPr>
          <w:ilvl w:val="0"/>
          <w:numId w:val="10"/>
        </w:numPr>
        <w:tabs>
          <w:tab w:val="num" w:pos="540"/>
          <w:tab w:val="num" w:pos="567"/>
        </w:tabs>
        <w:ind w:left="567" w:hanging="567"/>
      </w:pPr>
      <w:r w:rsidRPr="00E46B74">
        <w:t xml:space="preserve">litis (skirtas psichikos sutrikimams gydyti). </w:t>
      </w:r>
      <w:proofErr w:type="spellStart"/>
      <w:r w:rsidRPr="00E46B74">
        <w:t>Hartil</w:t>
      </w:r>
      <w:proofErr w:type="spellEnd"/>
      <w:r w:rsidRPr="00E46B74">
        <w:t xml:space="preserve"> HCT gali padidinti ličio kiekį kraujyje. Gydytojui reikia atidžiai stebėti ličio koncentraciją kraujyje;</w:t>
      </w:r>
    </w:p>
    <w:p w:rsidR="004C3DF8" w:rsidRPr="00E46B74" w:rsidRDefault="004C3DF8" w:rsidP="004C3DF8">
      <w:pPr>
        <w:numPr>
          <w:ilvl w:val="0"/>
          <w:numId w:val="10"/>
        </w:numPr>
        <w:tabs>
          <w:tab w:val="num" w:pos="540"/>
        </w:tabs>
        <w:ind w:left="540" w:hanging="540"/>
      </w:pPr>
      <w:r w:rsidRPr="00E46B74">
        <w:t>vaistai raumenims atpalaiduoti;</w:t>
      </w:r>
    </w:p>
    <w:p w:rsidR="004C3DF8" w:rsidRPr="00E46B74" w:rsidRDefault="004C3DF8" w:rsidP="004C3DF8">
      <w:pPr>
        <w:numPr>
          <w:ilvl w:val="0"/>
          <w:numId w:val="10"/>
        </w:numPr>
        <w:tabs>
          <w:tab w:val="num" w:pos="540"/>
        </w:tabs>
        <w:ind w:left="540" w:hanging="540"/>
      </w:pPr>
      <w:proofErr w:type="spellStart"/>
      <w:r w:rsidRPr="00E46B74">
        <w:t>chininas</w:t>
      </w:r>
      <w:proofErr w:type="spellEnd"/>
      <w:r w:rsidRPr="00E46B74">
        <w:t xml:space="preserve"> (maliarijai gydyti);</w:t>
      </w:r>
    </w:p>
    <w:p w:rsidR="004C3DF8" w:rsidRPr="00E46B74" w:rsidRDefault="004C3DF8" w:rsidP="004C3DF8">
      <w:pPr>
        <w:numPr>
          <w:ilvl w:val="0"/>
          <w:numId w:val="10"/>
        </w:numPr>
        <w:tabs>
          <w:tab w:val="num" w:pos="540"/>
        </w:tabs>
        <w:ind w:left="540" w:hanging="540"/>
      </w:pPr>
      <w:r w:rsidRPr="00E46B74">
        <w:t>vaistai, kurių sudėtyje yra jodo. Jie gali būti vartojami ligoninėje rentgenologinių tyrimų metu;</w:t>
      </w:r>
    </w:p>
    <w:p w:rsidR="004C3DF8" w:rsidRPr="00E46B74" w:rsidRDefault="004C3DF8" w:rsidP="004C3DF8">
      <w:pPr>
        <w:numPr>
          <w:ilvl w:val="0"/>
          <w:numId w:val="10"/>
        </w:numPr>
        <w:tabs>
          <w:tab w:val="num" w:pos="540"/>
        </w:tabs>
        <w:ind w:left="540" w:hanging="540"/>
      </w:pPr>
      <w:r w:rsidRPr="00E46B74">
        <w:t>penicilinas (infekcijai gydyti);</w:t>
      </w:r>
    </w:p>
    <w:p w:rsidR="004C3DF8" w:rsidRPr="00E46B74" w:rsidRDefault="004C3DF8" w:rsidP="004C3DF8">
      <w:pPr>
        <w:numPr>
          <w:ilvl w:val="0"/>
          <w:numId w:val="10"/>
        </w:numPr>
        <w:tabs>
          <w:tab w:val="num" w:pos="540"/>
        </w:tabs>
        <w:ind w:left="540" w:hanging="540"/>
      </w:pPr>
      <w:r w:rsidRPr="00E46B74">
        <w:t xml:space="preserve">geriamieji vaistai kraujui skystinti (geriamieji antikoaguliantai), pvz., </w:t>
      </w:r>
      <w:proofErr w:type="spellStart"/>
      <w:r w:rsidRPr="00E46B74">
        <w:t>varfarinas</w:t>
      </w:r>
      <w:proofErr w:type="spellEnd"/>
      <w:r w:rsidRPr="00E46B74">
        <w:t>.</w:t>
      </w:r>
    </w:p>
    <w:p w:rsidR="004C3DF8" w:rsidRPr="00E46B74" w:rsidRDefault="004C3DF8" w:rsidP="004C3DF8"/>
    <w:p w:rsidR="004C3DF8" w:rsidRPr="00E46B74" w:rsidRDefault="004C3DF8" w:rsidP="004C3DF8">
      <w:r w:rsidRPr="00E46B74">
        <w:t xml:space="preserve">Prieš vartodami </w:t>
      </w:r>
      <w:proofErr w:type="spellStart"/>
      <w:r w:rsidRPr="00E46B74">
        <w:t>Hartil</w:t>
      </w:r>
      <w:proofErr w:type="spellEnd"/>
      <w:r w:rsidRPr="00E46B74">
        <w:t xml:space="preserve"> HCT pasitarkite su gydytoju, jei bet kuris iš anksčiau išvardytų teiginių Jums tinka (arba Jūs abejojate).</w:t>
      </w:r>
    </w:p>
    <w:p w:rsidR="004C3DF8" w:rsidRPr="00E46B74" w:rsidRDefault="004C3DF8" w:rsidP="004C3DF8"/>
    <w:p w:rsidR="004C3DF8" w:rsidRPr="00E46B74" w:rsidRDefault="004C3DF8" w:rsidP="004C3DF8">
      <w:pPr>
        <w:rPr>
          <w:b/>
        </w:rPr>
      </w:pPr>
      <w:r w:rsidRPr="00E46B74">
        <w:rPr>
          <w:b/>
        </w:rPr>
        <w:t>Tyrimai</w:t>
      </w:r>
    </w:p>
    <w:p w:rsidR="004C3DF8" w:rsidRPr="00E46B74" w:rsidRDefault="004C3DF8" w:rsidP="004C3DF8">
      <w:pPr>
        <w:numPr>
          <w:ilvl w:val="12"/>
          <w:numId w:val="0"/>
        </w:numPr>
        <w:outlineLvl w:val="0"/>
      </w:pPr>
      <w:r w:rsidRPr="00E46B74">
        <w:t>Prieš vartodami vaistą, pasitarkite su gydytoju arba vaistininku:</w:t>
      </w:r>
    </w:p>
    <w:p w:rsidR="004C3DF8" w:rsidRPr="00E46B74" w:rsidRDefault="004C3DF8" w:rsidP="004C3DF8">
      <w:pPr>
        <w:numPr>
          <w:ilvl w:val="0"/>
          <w:numId w:val="11"/>
        </w:numPr>
        <w:tabs>
          <w:tab w:val="num" w:pos="540"/>
        </w:tabs>
        <w:ind w:left="540" w:hanging="540"/>
        <w:outlineLvl w:val="0"/>
      </w:pPr>
      <w:r w:rsidRPr="00E46B74">
        <w:t xml:space="preserve">jei Jums atliekamas </w:t>
      </w:r>
      <w:proofErr w:type="spellStart"/>
      <w:r w:rsidRPr="00E46B74">
        <w:t>prieskydinių</w:t>
      </w:r>
      <w:proofErr w:type="spellEnd"/>
      <w:r w:rsidRPr="00E46B74">
        <w:t xml:space="preserve"> liaukų funkcijos tyrimas. </w:t>
      </w:r>
      <w:proofErr w:type="spellStart"/>
      <w:r w:rsidRPr="00E46B74">
        <w:t>Hartil</w:t>
      </w:r>
      <w:proofErr w:type="spellEnd"/>
      <w:r w:rsidRPr="00E46B74">
        <w:t xml:space="preserve"> HCT gali turėti įtakos tyrimo rezultatams;</w:t>
      </w:r>
    </w:p>
    <w:p w:rsidR="004C3DF8" w:rsidRPr="00E46B74" w:rsidRDefault="004C3DF8" w:rsidP="004C3DF8">
      <w:pPr>
        <w:numPr>
          <w:ilvl w:val="0"/>
          <w:numId w:val="11"/>
        </w:numPr>
        <w:tabs>
          <w:tab w:val="num" w:pos="540"/>
        </w:tabs>
        <w:ind w:left="540" w:hanging="540"/>
        <w:outlineLvl w:val="0"/>
      </w:pPr>
      <w:r w:rsidRPr="00E46B74">
        <w:t xml:space="preserve">jei Jūs esate sportininkas, kuriam atliekamas dopingo testas. Dėl </w:t>
      </w:r>
      <w:proofErr w:type="spellStart"/>
      <w:r w:rsidRPr="00E46B74">
        <w:t>Hartil</w:t>
      </w:r>
      <w:proofErr w:type="spellEnd"/>
      <w:r w:rsidRPr="00E46B74">
        <w:t xml:space="preserve"> HCT rezultatas gali būti teigiamas.</w:t>
      </w:r>
    </w:p>
    <w:p w:rsidR="004C3DF8" w:rsidRPr="00E46B74" w:rsidRDefault="004C3DF8" w:rsidP="004C3DF8"/>
    <w:p w:rsidR="004C3DF8" w:rsidRPr="00E46B74" w:rsidRDefault="004C3DF8" w:rsidP="004C3DF8">
      <w:pPr>
        <w:outlineLvl w:val="0"/>
        <w:rPr>
          <w:b/>
        </w:rPr>
      </w:pPr>
      <w:proofErr w:type="spellStart"/>
      <w:r w:rsidRPr="00E46B74">
        <w:rPr>
          <w:b/>
        </w:rPr>
        <w:t>Hartil</w:t>
      </w:r>
      <w:proofErr w:type="spellEnd"/>
      <w:r w:rsidRPr="00E46B74">
        <w:rPr>
          <w:b/>
        </w:rPr>
        <w:t xml:space="preserve"> HCT</w:t>
      </w:r>
      <w:r w:rsidRPr="00E46B74" w:rsidDel="007E2691">
        <w:rPr>
          <w:b/>
        </w:rPr>
        <w:t xml:space="preserve"> </w:t>
      </w:r>
      <w:r w:rsidRPr="00E46B74">
        <w:rPr>
          <w:b/>
        </w:rPr>
        <w:t>vartojimas su maistu ir gėrimais</w:t>
      </w:r>
    </w:p>
    <w:p w:rsidR="004C3DF8" w:rsidRPr="00E46B74" w:rsidRDefault="004C3DF8" w:rsidP="004C3DF8">
      <w:pPr>
        <w:outlineLvl w:val="0"/>
      </w:pPr>
      <w:r w:rsidRPr="00E46B74">
        <w:t xml:space="preserve">Kartu vartojant alkoholį galite pasijusti apsvaigę arba gali pritemti sąmonė. Jeigu Jums kelia nerimą vartojant </w:t>
      </w:r>
      <w:proofErr w:type="spellStart"/>
      <w:r w:rsidRPr="00E46B74">
        <w:t>Hartil</w:t>
      </w:r>
      <w:proofErr w:type="spellEnd"/>
      <w:r w:rsidRPr="00E46B74">
        <w:t xml:space="preserve"> HCT išgeriamo alkoholio kiekis, aptarkite tai su gydytoju, kadangi vaisto kraujospūdžio mažinimo ir alkoholio poveikis gali sumuotis.</w:t>
      </w:r>
    </w:p>
    <w:p w:rsidR="004C3DF8" w:rsidRPr="00E46B74" w:rsidRDefault="004C3DF8" w:rsidP="004C3DF8">
      <w:proofErr w:type="spellStart"/>
      <w:r w:rsidRPr="00E46B74">
        <w:t>Hartil</w:t>
      </w:r>
      <w:proofErr w:type="spellEnd"/>
      <w:r w:rsidRPr="00E46B74">
        <w:t xml:space="preserve"> HCT galima vartoti valgio metu arba nevalgius. </w:t>
      </w:r>
    </w:p>
    <w:p w:rsidR="004C3DF8" w:rsidRPr="00E46B74" w:rsidRDefault="004C3DF8" w:rsidP="004C3DF8"/>
    <w:p w:rsidR="004C3DF8" w:rsidRPr="00E46B74" w:rsidRDefault="004C3DF8" w:rsidP="004C3DF8">
      <w:pPr>
        <w:outlineLvl w:val="0"/>
        <w:rPr>
          <w:b/>
        </w:rPr>
      </w:pPr>
      <w:r w:rsidRPr="00E46B74">
        <w:rPr>
          <w:b/>
        </w:rPr>
        <w:t>Nėštumas ir žindymo laikotarpis</w:t>
      </w:r>
    </w:p>
    <w:p w:rsidR="004C3DF8" w:rsidRPr="00E46B74" w:rsidRDefault="004C3DF8" w:rsidP="004C3DF8">
      <w:pPr>
        <w:numPr>
          <w:ilvl w:val="12"/>
          <w:numId w:val="0"/>
        </w:numPr>
        <w:outlineLvl w:val="0"/>
        <w:rPr>
          <w:b/>
        </w:rPr>
      </w:pPr>
    </w:p>
    <w:p w:rsidR="004C3DF8" w:rsidRPr="00E46B74" w:rsidRDefault="004C3DF8" w:rsidP="004C3DF8">
      <w:pPr>
        <w:rPr>
          <w:i/>
        </w:rPr>
      </w:pPr>
      <w:r w:rsidRPr="00E46B74">
        <w:rPr>
          <w:i/>
        </w:rPr>
        <w:t>Nėštumas</w:t>
      </w:r>
    </w:p>
    <w:p w:rsidR="004C3DF8" w:rsidRPr="00E46B74" w:rsidRDefault="004C3DF8" w:rsidP="004C3DF8">
      <w:r w:rsidRPr="00E46B74">
        <w:t>Jeigu esate nėščia, (manote, kad galite būti pastojusi), pasakykite gydytojui. Jūs neturėtumėte vartoti</w:t>
      </w:r>
    </w:p>
    <w:p w:rsidR="004C3DF8" w:rsidRPr="00E46B74" w:rsidRDefault="004C3DF8" w:rsidP="004C3DF8">
      <w:proofErr w:type="spellStart"/>
      <w:r w:rsidRPr="00E46B74">
        <w:t>Hartil</w:t>
      </w:r>
      <w:proofErr w:type="spellEnd"/>
      <w:r w:rsidRPr="00E46B74">
        <w:t xml:space="preserve"> HCT pirmas 12 nėštumo savaičių, o po tryliktos nėštumo savaitės vaistą vartoti draudžiama, nes jis gali pakenkti jūsų kūdikiui. Nedelsdama pasakykite gydytojui, jeigu </w:t>
      </w:r>
      <w:proofErr w:type="spellStart"/>
      <w:r w:rsidRPr="00E46B74">
        <w:t>Hartil</w:t>
      </w:r>
      <w:proofErr w:type="spellEnd"/>
      <w:r w:rsidRPr="00E46B74">
        <w:t xml:space="preserve"> HCT vartojimo metu pastojote.</w:t>
      </w:r>
    </w:p>
    <w:p w:rsidR="004C3DF8" w:rsidRPr="00E46B74" w:rsidRDefault="004C3DF8" w:rsidP="004C3DF8">
      <w:r w:rsidRPr="00E46B74">
        <w:lastRenderedPageBreak/>
        <w:t>Prieš planuojant pastojimą, rekomenduojama paskirti kitą vaistą.</w:t>
      </w:r>
    </w:p>
    <w:p w:rsidR="004C3DF8" w:rsidRPr="00E46B74" w:rsidRDefault="004C3DF8" w:rsidP="004C3DF8"/>
    <w:p w:rsidR="004C3DF8" w:rsidRPr="00E46B74" w:rsidRDefault="004C3DF8" w:rsidP="004C3DF8">
      <w:pPr>
        <w:rPr>
          <w:i/>
        </w:rPr>
      </w:pPr>
      <w:r w:rsidRPr="00E46B74">
        <w:rPr>
          <w:i/>
        </w:rPr>
        <w:t>Žindymo laikotarpis</w:t>
      </w:r>
    </w:p>
    <w:p w:rsidR="004C3DF8" w:rsidRPr="00E46B74" w:rsidRDefault="004C3DF8" w:rsidP="004C3DF8">
      <w:r w:rsidRPr="00E46B74">
        <w:t xml:space="preserve">Jei maitinate krūtimi, </w:t>
      </w:r>
      <w:proofErr w:type="spellStart"/>
      <w:r w:rsidRPr="00E46B74">
        <w:t>Hartil</w:t>
      </w:r>
      <w:proofErr w:type="spellEnd"/>
      <w:r w:rsidRPr="00E46B74">
        <w:t xml:space="preserve"> HCT vartoti neturėtumėte.</w:t>
      </w:r>
    </w:p>
    <w:p w:rsidR="004C3DF8" w:rsidRPr="00E46B74" w:rsidRDefault="004C3DF8" w:rsidP="004C3DF8">
      <w:r w:rsidRPr="00E46B74">
        <w:t>Prieš vartojant bet kokį vaistą, būtina pasitarti su gydytoju arba vaistininku.</w:t>
      </w:r>
    </w:p>
    <w:p w:rsidR="004C3DF8" w:rsidRPr="00E46B74" w:rsidRDefault="004C3DF8" w:rsidP="004C3DF8">
      <w:pPr>
        <w:rPr>
          <w:b/>
        </w:rPr>
      </w:pPr>
    </w:p>
    <w:p w:rsidR="004C3DF8" w:rsidRPr="00E46B74" w:rsidRDefault="004C3DF8" w:rsidP="004C3DF8">
      <w:pPr>
        <w:outlineLvl w:val="0"/>
        <w:rPr>
          <w:b/>
        </w:rPr>
      </w:pPr>
      <w:r w:rsidRPr="00E46B74">
        <w:rPr>
          <w:b/>
        </w:rPr>
        <w:t>Vairavimas ir mechanizmų valdymas</w:t>
      </w:r>
    </w:p>
    <w:p w:rsidR="004C3DF8" w:rsidRPr="00E46B74" w:rsidRDefault="004C3DF8" w:rsidP="004C3DF8">
      <w:r w:rsidRPr="00E46B74">
        <w:t xml:space="preserve">Vartodami </w:t>
      </w:r>
      <w:proofErr w:type="spellStart"/>
      <w:r w:rsidRPr="00E46B74">
        <w:t>Hartil</w:t>
      </w:r>
      <w:proofErr w:type="spellEnd"/>
      <w:r w:rsidRPr="00E46B74">
        <w:t xml:space="preserve"> HCT, galite pasijusti apsvaigę. Tai dažniausia nutinka gydymo </w:t>
      </w:r>
      <w:proofErr w:type="spellStart"/>
      <w:r w:rsidRPr="00E46B74">
        <w:t>Hartil</w:t>
      </w:r>
      <w:proofErr w:type="spellEnd"/>
      <w:r w:rsidRPr="00E46B74">
        <w:t xml:space="preserve"> HCT pradžioje arba padidinus dozę. Jei taip atsitiko, nevairuokite ir nevaldykite mechanizmų.</w:t>
      </w:r>
    </w:p>
    <w:p w:rsidR="004C3DF8" w:rsidRPr="00E46B74" w:rsidRDefault="004C3DF8" w:rsidP="004C3DF8"/>
    <w:p w:rsidR="004C3DF8" w:rsidRPr="00E46B74" w:rsidRDefault="004C3DF8" w:rsidP="004C3DF8">
      <w:pPr>
        <w:numPr>
          <w:ilvl w:val="12"/>
          <w:numId w:val="0"/>
        </w:numPr>
        <w:outlineLvl w:val="0"/>
        <w:rPr>
          <w:b/>
        </w:rPr>
      </w:pPr>
      <w:proofErr w:type="spellStart"/>
      <w:r w:rsidRPr="00E46B74">
        <w:rPr>
          <w:b/>
        </w:rPr>
        <w:t>Hartil</w:t>
      </w:r>
      <w:proofErr w:type="spellEnd"/>
      <w:r w:rsidRPr="00E46B74">
        <w:rPr>
          <w:b/>
        </w:rPr>
        <w:t xml:space="preserve"> HCT </w:t>
      </w:r>
      <w:r w:rsidRPr="00E46B74">
        <w:rPr>
          <w:b/>
          <w:bCs/>
        </w:rPr>
        <w:t>sudėtyje</w:t>
      </w:r>
      <w:r w:rsidRPr="00E46B74">
        <w:rPr>
          <w:b/>
        </w:rPr>
        <w:t xml:space="preserve"> yra laktozės </w:t>
      </w:r>
      <w:proofErr w:type="spellStart"/>
      <w:r w:rsidRPr="00E46B74">
        <w:rPr>
          <w:b/>
        </w:rPr>
        <w:t>monohidrato</w:t>
      </w:r>
      <w:proofErr w:type="spellEnd"/>
    </w:p>
    <w:p w:rsidR="004C3DF8" w:rsidRPr="00E46B74" w:rsidRDefault="004C3DF8" w:rsidP="004C3DF8">
      <w:pPr>
        <w:numPr>
          <w:ilvl w:val="12"/>
          <w:numId w:val="0"/>
        </w:numPr>
        <w:ind w:right="-2"/>
        <w:rPr>
          <w:noProof/>
        </w:rPr>
      </w:pPr>
      <w:proofErr w:type="spellStart"/>
      <w:r w:rsidRPr="00E46B74">
        <w:rPr>
          <w:bCs/>
          <w:iCs/>
          <w:lang w:eastAsia="de-DE"/>
        </w:rPr>
        <w:t>Hartil</w:t>
      </w:r>
      <w:proofErr w:type="spellEnd"/>
      <w:r w:rsidRPr="00E46B74">
        <w:rPr>
          <w:bCs/>
          <w:iCs/>
          <w:lang w:eastAsia="de-DE"/>
        </w:rPr>
        <w:t xml:space="preserve"> HCT 2,5 mg /12,5 mg vienoje tabletėje yra 25 mg, o </w:t>
      </w:r>
      <w:proofErr w:type="spellStart"/>
      <w:r w:rsidRPr="00E46B74">
        <w:rPr>
          <w:bCs/>
          <w:iCs/>
          <w:lang w:eastAsia="de-DE"/>
        </w:rPr>
        <w:t>Hartil</w:t>
      </w:r>
      <w:proofErr w:type="spellEnd"/>
      <w:r w:rsidRPr="00E46B74">
        <w:rPr>
          <w:bCs/>
          <w:iCs/>
          <w:lang w:eastAsia="de-DE"/>
        </w:rPr>
        <w:t xml:space="preserve"> HCT 5 </w:t>
      </w:r>
      <w:r w:rsidRPr="00E46B74">
        <w:rPr>
          <w:noProof/>
        </w:rPr>
        <w:t>mg /25 mg vienoje tabletėje yra 50 mg laktozės monohidrato.</w:t>
      </w:r>
    </w:p>
    <w:p w:rsidR="004C3DF8" w:rsidRPr="00E46B74" w:rsidRDefault="004C3DF8" w:rsidP="004C3DF8">
      <w:pPr>
        <w:numPr>
          <w:ilvl w:val="12"/>
          <w:numId w:val="0"/>
        </w:numPr>
        <w:outlineLvl w:val="0"/>
      </w:pPr>
      <w:r w:rsidRPr="00E46B74">
        <w:t>Jei gydytojas Jums yra sakęs, kad netoleruojate kokių nors angliavandenių, kreipkitės į jį prieš pradėdami vartoti šį vaistą.</w:t>
      </w:r>
    </w:p>
    <w:p w:rsidR="00072EB2" w:rsidRPr="00E46B74" w:rsidRDefault="00072EB2" w:rsidP="007F3810">
      <w:pPr>
        <w:numPr>
          <w:ilvl w:val="12"/>
          <w:numId w:val="0"/>
        </w:numPr>
        <w:outlineLvl w:val="0"/>
      </w:pPr>
    </w:p>
    <w:p w:rsidR="00072EB2" w:rsidRPr="00E46B74" w:rsidRDefault="00072EB2" w:rsidP="007F3810">
      <w:pPr>
        <w:numPr>
          <w:ilvl w:val="12"/>
          <w:numId w:val="0"/>
        </w:numPr>
        <w:outlineLvl w:val="0"/>
        <w:rPr>
          <w:lang w:eastAsia="ko-KR"/>
        </w:rPr>
      </w:pPr>
    </w:p>
    <w:p w:rsidR="00D06C5C" w:rsidRPr="00E46B74" w:rsidRDefault="00D06C5C" w:rsidP="007F3810">
      <w:pPr>
        <w:pStyle w:val="PI-1EMEASMCA"/>
      </w:pPr>
      <w:bookmarkStart w:id="9" w:name="_Toc129243141"/>
      <w:bookmarkStart w:id="10" w:name="_Toc129243266"/>
      <w:r w:rsidRPr="00E46B74">
        <w:rPr>
          <w:lang w:eastAsia="ko-KR"/>
        </w:rPr>
        <w:t>3.</w:t>
      </w:r>
      <w:r w:rsidRPr="00E46B74">
        <w:rPr>
          <w:lang w:eastAsia="ko-KR"/>
        </w:rPr>
        <w:tab/>
        <w:t xml:space="preserve">Kaip vartoti </w:t>
      </w:r>
      <w:bookmarkEnd w:id="9"/>
      <w:bookmarkEnd w:id="10"/>
      <w:proofErr w:type="spellStart"/>
      <w:r w:rsidR="00072EB2" w:rsidRPr="00E46B74">
        <w:t>Hartil</w:t>
      </w:r>
      <w:proofErr w:type="spellEnd"/>
      <w:r w:rsidR="00072EB2" w:rsidRPr="00E46B74">
        <w:t xml:space="preserve"> HCT</w:t>
      </w:r>
    </w:p>
    <w:p w:rsidR="00A1315F" w:rsidRPr="00E46B74" w:rsidRDefault="00A1315F" w:rsidP="007F3810">
      <w:pPr>
        <w:pStyle w:val="PI-1EMEASMCA"/>
      </w:pPr>
    </w:p>
    <w:p w:rsidR="004C3DF8" w:rsidRPr="00E46B74" w:rsidRDefault="004C3DF8" w:rsidP="004C3DF8">
      <w:pPr>
        <w:numPr>
          <w:ilvl w:val="12"/>
          <w:numId w:val="0"/>
        </w:numPr>
      </w:pPr>
      <w:bookmarkStart w:id="11" w:name="_Toc129243142"/>
      <w:bookmarkStart w:id="12" w:name="_Toc129243267"/>
      <w:r w:rsidRPr="00E46B74">
        <w:t xml:space="preserve">Visada vartokite </w:t>
      </w:r>
      <w:r w:rsidRPr="00E46B74">
        <w:rPr>
          <w:noProof/>
        </w:rPr>
        <w:t xml:space="preserve">šį vaistą </w:t>
      </w:r>
      <w:r w:rsidRPr="00E46B74">
        <w:t xml:space="preserve">tiksliai kaip nurodė gydytojas. Jeigu abejojate, kreipkitės į gydytoją arba vaistininką. </w:t>
      </w:r>
    </w:p>
    <w:p w:rsidR="004C3DF8" w:rsidRPr="00E46B74" w:rsidRDefault="004C3DF8" w:rsidP="004C3DF8">
      <w:pPr>
        <w:numPr>
          <w:ilvl w:val="12"/>
          <w:numId w:val="0"/>
        </w:numPr>
      </w:pPr>
    </w:p>
    <w:p w:rsidR="004C3DF8" w:rsidRPr="00E46B74" w:rsidRDefault="004C3DF8" w:rsidP="004C3DF8">
      <w:pPr>
        <w:numPr>
          <w:ilvl w:val="12"/>
          <w:numId w:val="0"/>
        </w:numPr>
        <w:rPr>
          <w:b/>
        </w:rPr>
      </w:pPr>
      <w:r w:rsidRPr="00E46B74">
        <w:rPr>
          <w:b/>
        </w:rPr>
        <w:t>Šio vaisto vartojimas</w:t>
      </w:r>
    </w:p>
    <w:p w:rsidR="004C3DF8" w:rsidRPr="00E46B74" w:rsidRDefault="004C3DF8" w:rsidP="004C3DF8">
      <w:pPr>
        <w:numPr>
          <w:ilvl w:val="0"/>
          <w:numId w:val="12"/>
        </w:numPr>
        <w:tabs>
          <w:tab w:val="num" w:pos="540"/>
        </w:tabs>
        <w:ind w:left="540" w:hanging="540"/>
      </w:pPr>
      <w:r w:rsidRPr="00E46B74">
        <w:t>Išgerkite vaistą kiekvieną dieną tuo pačiu metu, geriau ryte.</w:t>
      </w:r>
    </w:p>
    <w:p w:rsidR="004C3DF8" w:rsidRPr="00E46B74" w:rsidRDefault="004C3DF8" w:rsidP="004C3DF8">
      <w:pPr>
        <w:numPr>
          <w:ilvl w:val="0"/>
          <w:numId w:val="12"/>
        </w:numPr>
        <w:tabs>
          <w:tab w:val="num" w:pos="540"/>
        </w:tabs>
        <w:ind w:left="540" w:hanging="540"/>
      </w:pPr>
      <w:r w:rsidRPr="00E46B74">
        <w:t>Nurykite tabletę, užsigerdami skysčiu.</w:t>
      </w:r>
    </w:p>
    <w:p w:rsidR="004C3DF8" w:rsidRPr="00E46B74" w:rsidRDefault="004C3DF8" w:rsidP="004C3DF8">
      <w:pPr>
        <w:numPr>
          <w:ilvl w:val="0"/>
          <w:numId w:val="12"/>
        </w:numPr>
        <w:tabs>
          <w:tab w:val="num" w:pos="540"/>
        </w:tabs>
        <w:ind w:left="540" w:hanging="540"/>
      </w:pPr>
      <w:r w:rsidRPr="00E46B74">
        <w:t>Nesmulkinkite ir nekramtykite tabletės.</w:t>
      </w:r>
    </w:p>
    <w:p w:rsidR="004C3DF8" w:rsidRPr="00E46B74" w:rsidRDefault="004C3DF8" w:rsidP="004C3DF8">
      <w:pPr>
        <w:numPr>
          <w:ilvl w:val="12"/>
          <w:numId w:val="0"/>
        </w:numPr>
      </w:pPr>
    </w:p>
    <w:p w:rsidR="004C3DF8" w:rsidRPr="00E46B74" w:rsidRDefault="004C3DF8" w:rsidP="004C3DF8">
      <w:pPr>
        <w:numPr>
          <w:ilvl w:val="12"/>
          <w:numId w:val="0"/>
        </w:numPr>
        <w:rPr>
          <w:b/>
        </w:rPr>
      </w:pPr>
      <w:r w:rsidRPr="00E46B74">
        <w:rPr>
          <w:b/>
        </w:rPr>
        <w:t>Kiek vaisto vartoti</w:t>
      </w:r>
    </w:p>
    <w:p w:rsidR="004C3DF8" w:rsidRPr="00E46B74" w:rsidRDefault="004C3DF8" w:rsidP="004C3DF8">
      <w:pPr>
        <w:numPr>
          <w:ilvl w:val="12"/>
          <w:numId w:val="0"/>
        </w:numPr>
      </w:pPr>
    </w:p>
    <w:p w:rsidR="004C3DF8" w:rsidRPr="00E46B74" w:rsidRDefault="004C3DF8" w:rsidP="004C3DF8">
      <w:pPr>
        <w:numPr>
          <w:ilvl w:val="12"/>
          <w:numId w:val="0"/>
        </w:numPr>
        <w:rPr>
          <w:i/>
        </w:rPr>
      </w:pPr>
      <w:r w:rsidRPr="00E46B74">
        <w:rPr>
          <w:i/>
        </w:rPr>
        <w:t>Padidėjusio kraujospūdžio gydymas</w:t>
      </w:r>
    </w:p>
    <w:p w:rsidR="004C3DF8" w:rsidRPr="00E46B74" w:rsidRDefault="004C3DF8" w:rsidP="004C3DF8">
      <w:pPr>
        <w:tabs>
          <w:tab w:val="left" w:pos="0"/>
        </w:tabs>
        <w:outlineLvl w:val="7"/>
      </w:pPr>
      <w:r w:rsidRPr="00E46B74">
        <w:t>Jūsų gydytojas parinks dozę, kad Jūsų kraujospūdis būtų kontroliuojamas.</w:t>
      </w:r>
    </w:p>
    <w:p w:rsidR="004C3DF8" w:rsidRPr="00E46B74" w:rsidRDefault="004C3DF8" w:rsidP="004C3DF8"/>
    <w:p w:rsidR="004C3DF8" w:rsidRPr="00E46B74" w:rsidRDefault="004C3DF8" w:rsidP="004C3DF8">
      <w:pPr>
        <w:rPr>
          <w:i/>
        </w:rPr>
      </w:pPr>
      <w:r w:rsidRPr="00E46B74">
        <w:rPr>
          <w:i/>
        </w:rPr>
        <w:t>Senyviems  pacientams</w:t>
      </w:r>
    </w:p>
    <w:p w:rsidR="004C3DF8" w:rsidRPr="00E46B74" w:rsidRDefault="004C3DF8" w:rsidP="004C3DF8">
      <w:r w:rsidRPr="00E46B74">
        <w:t>Gydytojas sumažins pradinę dozę ir per ilgesnį laiką parinks Jums tinkamą dozę.</w:t>
      </w:r>
    </w:p>
    <w:p w:rsidR="004C3DF8" w:rsidRPr="00E46B74" w:rsidRDefault="004C3DF8" w:rsidP="004C3DF8"/>
    <w:p w:rsidR="004C3DF8" w:rsidRPr="00E46B74" w:rsidRDefault="004C3DF8" w:rsidP="004C3DF8">
      <w:pPr>
        <w:numPr>
          <w:ilvl w:val="12"/>
          <w:numId w:val="0"/>
        </w:numPr>
        <w:rPr>
          <w:b/>
          <w:noProof/>
        </w:rPr>
      </w:pPr>
      <w:r w:rsidRPr="00E46B74">
        <w:rPr>
          <w:b/>
          <w:noProof/>
        </w:rPr>
        <w:t>Vartojimas vaikams ir paugliams</w:t>
      </w:r>
    </w:p>
    <w:p w:rsidR="004C3DF8" w:rsidRPr="00E46B74" w:rsidRDefault="004C3DF8" w:rsidP="004C3DF8">
      <w:proofErr w:type="spellStart"/>
      <w:r w:rsidRPr="00E46B74">
        <w:t>Hartil</w:t>
      </w:r>
      <w:proofErr w:type="spellEnd"/>
      <w:r w:rsidRPr="00E46B74">
        <w:t xml:space="preserve"> HCT saugumas ir veiksmingumas vaikams ir paaugliams, jaunesniems kaip 18 metų, nėra nustatytas, todėl šio vaisto skirti nerekomenduojama.</w:t>
      </w:r>
    </w:p>
    <w:p w:rsidR="004C3DF8" w:rsidRPr="00E46B74" w:rsidRDefault="004C3DF8" w:rsidP="004C3DF8">
      <w:pPr>
        <w:numPr>
          <w:ilvl w:val="12"/>
          <w:numId w:val="0"/>
        </w:numPr>
      </w:pPr>
    </w:p>
    <w:p w:rsidR="004C3DF8" w:rsidRPr="00E46B74" w:rsidRDefault="004C3DF8" w:rsidP="004C3DF8">
      <w:pPr>
        <w:numPr>
          <w:ilvl w:val="12"/>
          <w:numId w:val="0"/>
        </w:numPr>
        <w:outlineLvl w:val="0"/>
        <w:rPr>
          <w:b/>
        </w:rPr>
      </w:pPr>
      <w:r w:rsidRPr="00E46B74">
        <w:rPr>
          <w:b/>
        </w:rPr>
        <w:t xml:space="preserve">Ką daryti pavartojus per didelę </w:t>
      </w:r>
      <w:proofErr w:type="spellStart"/>
      <w:r w:rsidRPr="00E46B74">
        <w:rPr>
          <w:b/>
        </w:rPr>
        <w:t>Hartil</w:t>
      </w:r>
      <w:proofErr w:type="spellEnd"/>
      <w:r w:rsidRPr="00E46B74">
        <w:rPr>
          <w:b/>
        </w:rPr>
        <w:t xml:space="preserve"> HCT</w:t>
      </w:r>
      <w:r w:rsidRPr="00E46B74" w:rsidDel="0031080D">
        <w:rPr>
          <w:b/>
        </w:rPr>
        <w:t xml:space="preserve"> </w:t>
      </w:r>
      <w:r w:rsidRPr="00E46B74">
        <w:rPr>
          <w:b/>
        </w:rPr>
        <w:t>dozę</w:t>
      </w:r>
      <w:r w:rsidRPr="00E46B74">
        <w:rPr>
          <w:b/>
          <w:noProof/>
        </w:rPr>
        <w:t>?</w:t>
      </w:r>
    </w:p>
    <w:p w:rsidR="004C3DF8" w:rsidRPr="00E46B74" w:rsidRDefault="004C3DF8" w:rsidP="004C3DF8">
      <w:pPr>
        <w:numPr>
          <w:ilvl w:val="12"/>
          <w:numId w:val="0"/>
        </w:numPr>
      </w:pPr>
      <w:r w:rsidRPr="00E46B74">
        <w:t xml:space="preserve">Nedelsdami kreipkitės į gydytoją ar į artimiausios gydymo įstaigos greitosios pagalbos skyrių. Nevairuokite. Paprašykite ko nors, kad Jus nuvežtų arba išsikvieskite greitąją pagalbą. </w:t>
      </w:r>
      <w:r w:rsidRPr="00E46B74">
        <w:lastRenderedPageBreak/>
        <w:t>Pakuotę pasiimkite su savimi, kad gydytojas žinotų, ko Jūs išgėrėte.</w:t>
      </w:r>
      <w:r w:rsidRPr="00E46B74" w:rsidDel="0031080D">
        <w:t xml:space="preserve"> </w:t>
      </w:r>
    </w:p>
    <w:p w:rsidR="004C3DF8" w:rsidRPr="00E46B74" w:rsidRDefault="004C3DF8" w:rsidP="004C3DF8">
      <w:pPr>
        <w:numPr>
          <w:ilvl w:val="12"/>
          <w:numId w:val="0"/>
        </w:numPr>
        <w:rPr>
          <w:b/>
        </w:rPr>
      </w:pPr>
    </w:p>
    <w:p w:rsidR="004C3DF8" w:rsidRPr="00E46B74" w:rsidRDefault="004C3DF8" w:rsidP="004C3DF8">
      <w:pPr>
        <w:numPr>
          <w:ilvl w:val="12"/>
          <w:numId w:val="0"/>
        </w:numPr>
        <w:rPr>
          <w:b/>
        </w:rPr>
      </w:pPr>
      <w:r w:rsidRPr="00E46B74">
        <w:rPr>
          <w:b/>
        </w:rPr>
        <w:t xml:space="preserve">Pamiršus pavartoti </w:t>
      </w:r>
      <w:proofErr w:type="spellStart"/>
      <w:r w:rsidRPr="00E46B74">
        <w:rPr>
          <w:b/>
        </w:rPr>
        <w:t>Hartil</w:t>
      </w:r>
      <w:proofErr w:type="spellEnd"/>
      <w:r w:rsidRPr="00E46B74">
        <w:rPr>
          <w:b/>
        </w:rPr>
        <w:t xml:space="preserve"> HCT</w:t>
      </w:r>
      <w:r w:rsidRPr="00E46B74" w:rsidDel="0031080D">
        <w:rPr>
          <w:b/>
        </w:rPr>
        <w:t xml:space="preserve"> </w:t>
      </w:r>
    </w:p>
    <w:p w:rsidR="004C3DF8" w:rsidRPr="00E46B74" w:rsidRDefault="004C3DF8" w:rsidP="004C3DF8">
      <w:r w:rsidRPr="00E46B74">
        <w:t xml:space="preserve">Jeigu pamiršote išgerti dozę ar kelias dozes, kitą išgerkite įprastu laiku. </w:t>
      </w:r>
    </w:p>
    <w:p w:rsidR="004C3DF8" w:rsidRPr="00E46B74" w:rsidRDefault="004C3DF8" w:rsidP="004C3DF8">
      <w:r w:rsidRPr="00E46B74">
        <w:t>Negalima vartoti dvigubos dozės norint kompensuoti praleistą dozę.</w:t>
      </w:r>
    </w:p>
    <w:p w:rsidR="004C3DF8" w:rsidRPr="00E46B74" w:rsidRDefault="004C3DF8" w:rsidP="004C3DF8"/>
    <w:p w:rsidR="004C3DF8" w:rsidRPr="00E46B74" w:rsidRDefault="004C3DF8" w:rsidP="004C3DF8">
      <w:pPr>
        <w:spacing w:line="220" w:lineRule="exact"/>
        <w:rPr>
          <w:b/>
        </w:rPr>
      </w:pPr>
      <w:r w:rsidRPr="00E46B74">
        <w:rPr>
          <w:b/>
        </w:rPr>
        <w:t xml:space="preserve">Nustojus vartoti </w:t>
      </w:r>
      <w:proofErr w:type="spellStart"/>
      <w:r w:rsidRPr="00E46B74">
        <w:rPr>
          <w:b/>
        </w:rPr>
        <w:t>Hartil</w:t>
      </w:r>
      <w:proofErr w:type="spellEnd"/>
      <w:r w:rsidRPr="00E46B74">
        <w:rPr>
          <w:b/>
        </w:rPr>
        <w:t xml:space="preserve"> HCT</w:t>
      </w:r>
    </w:p>
    <w:p w:rsidR="004C3DF8" w:rsidRPr="00E46B74" w:rsidRDefault="004C3DF8" w:rsidP="004C3DF8">
      <w:pPr>
        <w:numPr>
          <w:ilvl w:val="12"/>
          <w:numId w:val="0"/>
        </w:numPr>
      </w:pPr>
      <w:r w:rsidRPr="00E46B74">
        <w:t>Nenutraukite vaisto vartojimo, kadangi Jūsų liga gali grįžti į pradinę stadiją.</w:t>
      </w:r>
    </w:p>
    <w:p w:rsidR="004C3DF8" w:rsidRPr="00E46B74" w:rsidRDefault="004C3DF8" w:rsidP="004C3DF8">
      <w:pPr>
        <w:numPr>
          <w:ilvl w:val="12"/>
          <w:numId w:val="0"/>
        </w:numPr>
      </w:pPr>
    </w:p>
    <w:p w:rsidR="004C3DF8" w:rsidRPr="00E46B74" w:rsidRDefault="004C3DF8" w:rsidP="004C3DF8">
      <w:pPr>
        <w:outlineLvl w:val="0"/>
      </w:pPr>
      <w:r w:rsidRPr="00E46B74">
        <w:t>Jeigu kiltų daugiau klausimų dėl šio vaisto vartojimo, kreipkitės į gydytoją arba vaistininką.</w:t>
      </w:r>
    </w:p>
    <w:p w:rsidR="005524FE" w:rsidRPr="00E46B74" w:rsidRDefault="005524FE" w:rsidP="007F3810">
      <w:pPr>
        <w:pStyle w:val="PI-1EMEASMCA"/>
        <w:rPr>
          <w:lang w:eastAsia="ko-KR"/>
        </w:rPr>
      </w:pPr>
    </w:p>
    <w:p w:rsidR="00A1315F" w:rsidRPr="00E46B74" w:rsidRDefault="00A1315F" w:rsidP="007F3810">
      <w:pPr>
        <w:pStyle w:val="PI-1EMEASMCA"/>
        <w:rPr>
          <w:lang w:eastAsia="ko-KR"/>
        </w:rPr>
      </w:pPr>
    </w:p>
    <w:p w:rsidR="00D06C5C" w:rsidRPr="00E46B74" w:rsidRDefault="00D06C5C" w:rsidP="007F3810">
      <w:pPr>
        <w:pStyle w:val="PI-1EMEASMCA"/>
        <w:rPr>
          <w:lang w:eastAsia="ko-KR"/>
        </w:rPr>
      </w:pPr>
      <w:r w:rsidRPr="00E46B74">
        <w:rPr>
          <w:lang w:eastAsia="ko-KR"/>
        </w:rPr>
        <w:t>4.</w:t>
      </w:r>
      <w:r w:rsidRPr="00E46B74">
        <w:rPr>
          <w:lang w:eastAsia="ko-KR"/>
        </w:rPr>
        <w:tab/>
      </w:r>
      <w:bookmarkEnd w:id="11"/>
      <w:bookmarkEnd w:id="12"/>
      <w:r w:rsidRPr="00E46B74">
        <w:rPr>
          <w:lang w:eastAsia="ko-KR"/>
        </w:rPr>
        <w:t>Galimas šalutinis poveikis</w:t>
      </w:r>
    </w:p>
    <w:p w:rsidR="00F75AD7" w:rsidRPr="00E46B74" w:rsidRDefault="00F75AD7" w:rsidP="007F3810">
      <w:pPr>
        <w:pStyle w:val="PI-1EMEASMCA"/>
        <w:rPr>
          <w:lang w:eastAsia="ko-KR"/>
        </w:rPr>
      </w:pPr>
    </w:p>
    <w:p w:rsidR="004C3DF8" w:rsidRPr="00E46B74" w:rsidRDefault="004C3DF8" w:rsidP="004C3DF8">
      <w:bookmarkStart w:id="13" w:name="_Toc129243143"/>
      <w:bookmarkStart w:id="14" w:name="_Toc129243268"/>
      <w:r w:rsidRPr="00E46B74">
        <w:t xml:space="preserve">Šis vaistas, kaip ir visi kiti, gali sukelti šalutinį poveikį, nors jis pasireiškia ne visiems žmonėms. </w:t>
      </w:r>
    </w:p>
    <w:p w:rsidR="004C3DF8" w:rsidRPr="00E46B74" w:rsidRDefault="004C3DF8" w:rsidP="004C3DF8"/>
    <w:p w:rsidR="004C3DF8" w:rsidRPr="00E46B74" w:rsidRDefault="004C3DF8" w:rsidP="004C3DF8">
      <w:pPr>
        <w:rPr>
          <w:b/>
        </w:rPr>
      </w:pPr>
      <w:r w:rsidRPr="00E46B74">
        <w:rPr>
          <w:b/>
        </w:rPr>
        <w:t xml:space="preserve">Nutraukite </w:t>
      </w:r>
      <w:proofErr w:type="spellStart"/>
      <w:r w:rsidRPr="00E46B74">
        <w:rPr>
          <w:b/>
        </w:rPr>
        <w:t>Hartil</w:t>
      </w:r>
      <w:proofErr w:type="spellEnd"/>
      <w:r w:rsidRPr="00E46B74">
        <w:rPr>
          <w:b/>
        </w:rPr>
        <w:t xml:space="preserve"> HCT vartojimą ir nedelsdami kreipkitės į gydytoją, jei pastebėjote bet kurį iš toliau išvardytų sunkių šalutinių reiškinių. Jums gali prireikti skubios medicininės pagalbos.</w:t>
      </w:r>
    </w:p>
    <w:p w:rsidR="004C3DF8" w:rsidRPr="00E46B74" w:rsidRDefault="004C3DF8" w:rsidP="004C3DF8">
      <w:pPr>
        <w:numPr>
          <w:ilvl w:val="0"/>
          <w:numId w:val="13"/>
        </w:numPr>
        <w:tabs>
          <w:tab w:val="num" w:pos="540"/>
        </w:tabs>
        <w:ind w:left="540" w:hanging="540"/>
      </w:pPr>
      <w:r w:rsidRPr="00E46B74">
        <w:t xml:space="preserve">Veido, lūpų arba gerklės patinimas, dėl kurio gali būti sunku ryti arba kvėpuoti, taip pat niežėjimas ir bėrimas. Tai gali būti sunkios alerginės reakcijos į </w:t>
      </w:r>
      <w:proofErr w:type="spellStart"/>
      <w:r w:rsidRPr="00E46B74">
        <w:t>Hartil</w:t>
      </w:r>
      <w:proofErr w:type="spellEnd"/>
      <w:r w:rsidRPr="00E46B74">
        <w:t xml:space="preserve"> HCT požymiai.</w:t>
      </w:r>
    </w:p>
    <w:p w:rsidR="004C3DF8" w:rsidRPr="00E46B74" w:rsidRDefault="004C3DF8" w:rsidP="004C3DF8">
      <w:pPr>
        <w:numPr>
          <w:ilvl w:val="0"/>
          <w:numId w:val="13"/>
        </w:numPr>
        <w:tabs>
          <w:tab w:val="num" w:pos="540"/>
        </w:tabs>
        <w:ind w:left="540" w:hanging="540"/>
      </w:pPr>
      <w:r w:rsidRPr="00E46B74">
        <w:t xml:space="preserve">Sunkios odos reakcijos, įskaitant bėrimą, opas burnoje, buvusios odos ligos pasunkėjimas, odos paraudimas, pūslės arba lupimasis (pvz., </w:t>
      </w:r>
      <w:proofErr w:type="spellStart"/>
      <w:r w:rsidRPr="00E46B74">
        <w:t>Stivenso</w:t>
      </w:r>
      <w:proofErr w:type="spellEnd"/>
      <w:r w:rsidRPr="00E46B74">
        <w:t xml:space="preserve"> ir Džonsono sindromas, toksinė epidermio </w:t>
      </w:r>
      <w:proofErr w:type="spellStart"/>
      <w:r w:rsidRPr="00E46B74">
        <w:t>nekrolizė</w:t>
      </w:r>
      <w:proofErr w:type="spellEnd"/>
      <w:r w:rsidRPr="00E46B74">
        <w:t xml:space="preserve"> arba daugiaformė </w:t>
      </w:r>
      <w:proofErr w:type="spellStart"/>
      <w:r w:rsidRPr="00E46B74">
        <w:t>eritema</w:t>
      </w:r>
      <w:proofErr w:type="spellEnd"/>
      <w:r w:rsidRPr="00E46B74">
        <w:t>).</w:t>
      </w:r>
    </w:p>
    <w:p w:rsidR="004C3DF8" w:rsidRPr="00E46B74" w:rsidRDefault="004C3DF8" w:rsidP="004C3DF8"/>
    <w:p w:rsidR="004C3DF8" w:rsidRPr="00E46B74" w:rsidRDefault="004C3DF8" w:rsidP="004C3DF8">
      <w:pPr>
        <w:rPr>
          <w:b/>
        </w:rPr>
      </w:pPr>
      <w:r w:rsidRPr="00E46B74">
        <w:rPr>
          <w:b/>
        </w:rPr>
        <w:t>Nedelsdami pasakykite gydytojui, jei Jums pasireiškė:</w:t>
      </w:r>
    </w:p>
    <w:p w:rsidR="004C3DF8" w:rsidRPr="00E46B74" w:rsidRDefault="004C3DF8" w:rsidP="004C3DF8">
      <w:pPr>
        <w:numPr>
          <w:ilvl w:val="0"/>
          <w:numId w:val="14"/>
        </w:numPr>
        <w:tabs>
          <w:tab w:val="num" w:pos="540"/>
        </w:tabs>
        <w:ind w:left="540" w:hanging="540"/>
      </w:pPr>
      <w:r w:rsidRPr="00E46B74">
        <w:t>pagreitėjęs širdies dažnis, netolygus arba stiprus širdies ritmas (</w:t>
      </w:r>
      <w:proofErr w:type="spellStart"/>
      <w:r w:rsidRPr="00E46B74">
        <w:t>palpitacijos</w:t>
      </w:r>
      <w:proofErr w:type="spellEnd"/>
      <w:r w:rsidRPr="00E46B74">
        <w:t>), krūtinės skausmas, krūtinės tirpimas arba sunkesni sutrikimai, įskaitant širdies priepuolį arba insultą;</w:t>
      </w:r>
    </w:p>
    <w:p w:rsidR="004C3DF8" w:rsidRPr="00E46B74" w:rsidRDefault="004C3DF8" w:rsidP="004C3DF8">
      <w:pPr>
        <w:numPr>
          <w:ilvl w:val="0"/>
          <w:numId w:val="14"/>
        </w:numPr>
        <w:tabs>
          <w:tab w:val="num" w:pos="540"/>
        </w:tabs>
        <w:ind w:left="540" w:hanging="540"/>
      </w:pPr>
      <w:r w:rsidRPr="00E46B74">
        <w:t>dusulys, kosulys, 2–3 dienas trunkantis karščiavimas ir apetito sumažėjimas. Tai gali būti plaučių ligos, įskaitant infekciją, požymiai;</w:t>
      </w:r>
    </w:p>
    <w:p w:rsidR="004C3DF8" w:rsidRPr="00E46B74" w:rsidRDefault="004C3DF8" w:rsidP="004C3DF8">
      <w:pPr>
        <w:numPr>
          <w:ilvl w:val="0"/>
          <w:numId w:val="14"/>
        </w:numPr>
        <w:tabs>
          <w:tab w:val="num" w:pos="540"/>
        </w:tabs>
        <w:ind w:left="540" w:hanging="540"/>
      </w:pPr>
      <w:r w:rsidRPr="00E46B74">
        <w:t>lengvai atsirandančios mėlynės, ilgiau trunkantis kraujavimas, bet kokie kraujavimo požymiai (pvz., dantenų kraujavimas), purpuriniai taškai, dėmės odoje arba lengviau nei įprastai atsirandančios infekcijos, gerklės skausmas ir karščiavimas, nuovargis, apalpimas, galvos svaigimas arba pablyškusi oda. Tai gali būti kraujo arba kaulų čiulpų ligos požymiai;</w:t>
      </w:r>
    </w:p>
    <w:p w:rsidR="004C3DF8" w:rsidRPr="00E46B74" w:rsidRDefault="004C3DF8" w:rsidP="004C3DF8">
      <w:pPr>
        <w:numPr>
          <w:ilvl w:val="0"/>
          <w:numId w:val="14"/>
        </w:numPr>
        <w:tabs>
          <w:tab w:val="num" w:pos="540"/>
        </w:tabs>
        <w:ind w:left="540" w:hanging="540"/>
      </w:pPr>
      <w:r w:rsidRPr="00E46B74">
        <w:lastRenderedPageBreak/>
        <w:t>stiprus skrandžio skausmas, kuris gali plisti į nugarą. Tai gali būti pankreatito (kasos uždegimo) požymis;</w:t>
      </w:r>
    </w:p>
    <w:p w:rsidR="004C3DF8" w:rsidRPr="00E46B74" w:rsidRDefault="004C3DF8" w:rsidP="004C3DF8">
      <w:pPr>
        <w:numPr>
          <w:ilvl w:val="0"/>
          <w:numId w:val="14"/>
        </w:numPr>
        <w:tabs>
          <w:tab w:val="num" w:pos="540"/>
        </w:tabs>
        <w:ind w:left="540" w:hanging="540"/>
      </w:pPr>
      <w:r w:rsidRPr="00E46B74">
        <w:t xml:space="preserve">karščiavimas, </w:t>
      </w:r>
      <w:proofErr w:type="spellStart"/>
      <w:r w:rsidRPr="00E46B74">
        <w:t>šaltkrėtis</w:t>
      </w:r>
      <w:proofErr w:type="spellEnd"/>
      <w:r w:rsidRPr="00E46B74">
        <w:t>, nuovargis, apetito nebuvimas, skrandžio skausmas, bloga savijauta, odos arba akių pageltimas (gelta). Tai gali būti kepenų ligos, pvz., hepatito (kepenų uždegimo) arba kepenų pažeidimo, požymiai.</w:t>
      </w:r>
    </w:p>
    <w:p w:rsidR="004C3DF8" w:rsidRPr="00E46B74" w:rsidRDefault="004C3DF8" w:rsidP="004C3DF8"/>
    <w:p w:rsidR="004C3DF8" w:rsidRPr="00E46B74" w:rsidRDefault="004C3DF8" w:rsidP="004C3DF8">
      <w:pPr>
        <w:tabs>
          <w:tab w:val="left" w:pos="8460"/>
        </w:tabs>
        <w:rPr>
          <w:b/>
        </w:rPr>
      </w:pPr>
      <w:r w:rsidRPr="00E46B74">
        <w:rPr>
          <w:b/>
        </w:rPr>
        <w:t>Kiti šalutiniai reiškiniai</w:t>
      </w:r>
    </w:p>
    <w:p w:rsidR="004C3DF8" w:rsidRPr="00E46B74" w:rsidRDefault="004C3DF8" w:rsidP="004C3DF8">
      <w:pPr>
        <w:tabs>
          <w:tab w:val="left" w:pos="8460"/>
        </w:tabs>
      </w:pPr>
      <w:r w:rsidRPr="00E46B74">
        <w:t>Pasakykite gydytojui, jei bet kuris iš toliau išvardytų reiškinių tęsiasi ilgiau nei kelias dienas.</w:t>
      </w:r>
    </w:p>
    <w:p w:rsidR="004C3DF8" w:rsidRPr="00E46B74" w:rsidRDefault="004C3DF8" w:rsidP="004C3DF8">
      <w:pPr>
        <w:tabs>
          <w:tab w:val="left" w:pos="8460"/>
        </w:tabs>
        <w:rPr>
          <w:b/>
        </w:rPr>
      </w:pPr>
    </w:p>
    <w:p w:rsidR="004C3DF8" w:rsidRPr="00E46B74" w:rsidRDefault="004C3DF8" w:rsidP="004C3DF8">
      <w:pPr>
        <w:numPr>
          <w:ilvl w:val="12"/>
          <w:numId w:val="0"/>
        </w:numPr>
        <w:tabs>
          <w:tab w:val="left" w:pos="8460"/>
        </w:tabs>
        <w:outlineLvl w:val="0"/>
      </w:pPr>
      <w:r w:rsidRPr="00E46B74">
        <w:rPr>
          <w:b/>
        </w:rPr>
        <w:t>Dažnas</w:t>
      </w:r>
      <w:r w:rsidRPr="00E46B74">
        <w:rPr>
          <w:i/>
        </w:rPr>
        <w:t xml:space="preserve"> </w:t>
      </w:r>
      <w:r w:rsidRPr="00E46B74">
        <w:t>(gali pasireikšti 1 iš 10 žmonių)</w:t>
      </w:r>
    </w:p>
    <w:p w:rsidR="004C3DF8" w:rsidRPr="00E46B74" w:rsidRDefault="004C3DF8" w:rsidP="004C3DF8">
      <w:pPr>
        <w:numPr>
          <w:ilvl w:val="0"/>
          <w:numId w:val="15"/>
        </w:numPr>
        <w:tabs>
          <w:tab w:val="num" w:pos="540"/>
        </w:tabs>
        <w:ind w:left="540" w:hanging="540"/>
      </w:pPr>
      <w:r w:rsidRPr="00E46B74">
        <w:t>Galvos skausmas, silpnumas, nuovargis.</w:t>
      </w:r>
    </w:p>
    <w:p w:rsidR="004C3DF8" w:rsidRPr="00E46B74" w:rsidRDefault="004C3DF8" w:rsidP="004C3DF8">
      <w:pPr>
        <w:numPr>
          <w:ilvl w:val="0"/>
          <w:numId w:val="15"/>
        </w:numPr>
        <w:tabs>
          <w:tab w:val="num" w:pos="540"/>
        </w:tabs>
        <w:ind w:left="540" w:hanging="540"/>
      </w:pPr>
      <w:r w:rsidRPr="00E46B74">
        <w:t xml:space="preserve">Galvos svaigimas. Jis dažniausiai pasireiškia gydymo </w:t>
      </w:r>
      <w:proofErr w:type="spellStart"/>
      <w:r w:rsidRPr="00E46B74">
        <w:t>Hartil</w:t>
      </w:r>
      <w:proofErr w:type="spellEnd"/>
      <w:r w:rsidRPr="00E46B74">
        <w:t xml:space="preserve"> HCT pradžioje arba pradėjus vartoti didesnę vaisto dozę.</w:t>
      </w:r>
    </w:p>
    <w:p w:rsidR="004C3DF8" w:rsidRPr="00E46B74" w:rsidRDefault="004C3DF8" w:rsidP="004C3DF8">
      <w:pPr>
        <w:numPr>
          <w:ilvl w:val="0"/>
          <w:numId w:val="15"/>
        </w:numPr>
        <w:tabs>
          <w:tab w:val="num" w:pos="540"/>
        </w:tabs>
        <w:ind w:left="540" w:hanging="540"/>
      </w:pPr>
      <w:r w:rsidRPr="00E46B74">
        <w:t>Sausas, dirginantis kosulys arba bronchitas.</w:t>
      </w:r>
    </w:p>
    <w:p w:rsidR="004C3DF8" w:rsidRPr="00E46B74" w:rsidRDefault="004C3DF8" w:rsidP="004C3DF8">
      <w:pPr>
        <w:numPr>
          <w:ilvl w:val="0"/>
          <w:numId w:val="15"/>
        </w:numPr>
        <w:tabs>
          <w:tab w:val="num" w:pos="540"/>
        </w:tabs>
        <w:ind w:left="540" w:hanging="540"/>
      </w:pPr>
      <w:r w:rsidRPr="00E46B74">
        <w:t>Kraujo tyrimai parodo padidėjusią gliukozės koncentraciją kraujyje. Jei sergate cukriniu diabetu, liga gali pasunkėti.</w:t>
      </w:r>
    </w:p>
    <w:p w:rsidR="004C3DF8" w:rsidRPr="00E46B74" w:rsidRDefault="004C3DF8" w:rsidP="004C3DF8">
      <w:pPr>
        <w:numPr>
          <w:ilvl w:val="0"/>
          <w:numId w:val="15"/>
        </w:numPr>
        <w:tabs>
          <w:tab w:val="num" w:pos="540"/>
        </w:tabs>
        <w:ind w:left="540" w:hanging="540"/>
      </w:pPr>
      <w:r w:rsidRPr="00E46B74">
        <w:t>Kraujo tyrimai parodo padidėjusią šlapimo rūgšties koncentraciją kraujyje.</w:t>
      </w:r>
    </w:p>
    <w:p w:rsidR="004C3DF8" w:rsidRPr="00E46B74" w:rsidRDefault="004C3DF8" w:rsidP="004C3DF8">
      <w:pPr>
        <w:numPr>
          <w:ilvl w:val="0"/>
          <w:numId w:val="15"/>
        </w:numPr>
        <w:tabs>
          <w:tab w:val="num" w:pos="540"/>
        </w:tabs>
        <w:ind w:left="540" w:hanging="540"/>
      </w:pPr>
      <w:r w:rsidRPr="00E46B74">
        <w:t>Skausmingi, paraudę ir patinę sąnariai.</w:t>
      </w:r>
    </w:p>
    <w:p w:rsidR="004C3DF8" w:rsidRPr="00E46B74" w:rsidRDefault="004C3DF8" w:rsidP="004C3DF8"/>
    <w:p w:rsidR="004C3DF8" w:rsidRPr="00E46B74" w:rsidRDefault="004C3DF8" w:rsidP="004C3DF8">
      <w:pPr>
        <w:outlineLvl w:val="0"/>
      </w:pPr>
      <w:r w:rsidRPr="00E46B74">
        <w:rPr>
          <w:b/>
        </w:rPr>
        <w:t xml:space="preserve">Nedažnas </w:t>
      </w:r>
      <w:r w:rsidRPr="00E46B74">
        <w:t>(gali pasireikšti 1 iš 100 žmonių)</w:t>
      </w:r>
    </w:p>
    <w:p w:rsidR="004C3DF8" w:rsidRPr="00E46B74" w:rsidRDefault="004C3DF8" w:rsidP="004C3DF8">
      <w:pPr>
        <w:numPr>
          <w:ilvl w:val="0"/>
          <w:numId w:val="16"/>
        </w:numPr>
        <w:tabs>
          <w:tab w:val="num" w:pos="540"/>
        </w:tabs>
        <w:ind w:left="540" w:hanging="540"/>
        <w:outlineLvl w:val="0"/>
      </w:pPr>
      <w:r w:rsidRPr="00E46B74">
        <w:t>Išplitęs arba neišplitęs odos bėrimas.</w:t>
      </w:r>
    </w:p>
    <w:p w:rsidR="004C3DF8" w:rsidRPr="00E46B74" w:rsidRDefault="004C3DF8" w:rsidP="004C3DF8">
      <w:pPr>
        <w:numPr>
          <w:ilvl w:val="0"/>
          <w:numId w:val="16"/>
        </w:numPr>
        <w:tabs>
          <w:tab w:val="num" w:pos="540"/>
        </w:tabs>
        <w:ind w:left="540" w:hanging="540"/>
        <w:outlineLvl w:val="0"/>
      </w:pPr>
      <w:r w:rsidRPr="00E46B74">
        <w:t xml:space="preserve">Karščio bangos, apalpimas, </w:t>
      </w:r>
      <w:proofErr w:type="spellStart"/>
      <w:r w:rsidRPr="00E46B74">
        <w:t>hipotenzija</w:t>
      </w:r>
      <w:proofErr w:type="spellEnd"/>
      <w:r w:rsidRPr="00E46B74">
        <w:t xml:space="preserve"> (nenormaliai sumažėjęs kraujospūdis), ypač kai staiga atsistojate arba atsisėdate.</w:t>
      </w:r>
    </w:p>
    <w:p w:rsidR="004C3DF8" w:rsidRPr="00E46B74" w:rsidRDefault="004C3DF8" w:rsidP="004C3DF8">
      <w:pPr>
        <w:numPr>
          <w:ilvl w:val="0"/>
          <w:numId w:val="16"/>
        </w:numPr>
        <w:tabs>
          <w:tab w:val="num" w:pos="540"/>
        </w:tabs>
        <w:ind w:left="540" w:hanging="540"/>
      </w:pPr>
      <w:r w:rsidRPr="00E46B74">
        <w:t>Pusiausvyros sutrikimai (</w:t>
      </w:r>
      <w:proofErr w:type="spellStart"/>
      <w:r w:rsidRPr="00E46B74">
        <w:t>vertigo</w:t>
      </w:r>
      <w:proofErr w:type="spellEnd"/>
      <w:r w:rsidRPr="00E46B74">
        <w:t>).</w:t>
      </w:r>
    </w:p>
    <w:p w:rsidR="004C3DF8" w:rsidRPr="00E46B74" w:rsidRDefault="004C3DF8" w:rsidP="004C3DF8">
      <w:pPr>
        <w:numPr>
          <w:ilvl w:val="0"/>
          <w:numId w:val="16"/>
        </w:numPr>
        <w:tabs>
          <w:tab w:val="num" w:pos="540"/>
        </w:tabs>
        <w:ind w:left="540" w:hanging="540"/>
      </w:pPr>
      <w:r w:rsidRPr="00E46B74">
        <w:t>Niežėjimas ir neįprasti odos pojūčiai, pvz., tirpimas, dilgčiojimas, dūrimas, deginimas arba odos atsipalaidavimas (</w:t>
      </w:r>
      <w:proofErr w:type="spellStart"/>
      <w:r w:rsidRPr="00E46B74">
        <w:t>parestezija</w:t>
      </w:r>
      <w:proofErr w:type="spellEnd"/>
      <w:r w:rsidRPr="00E46B74">
        <w:t>).</w:t>
      </w:r>
    </w:p>
    <w:p w:rsidR="004C3DF8" w:rsidRPr="00E46B74" w:rsidRDefault="004C3DF8" w:rsidP="004C3DF8">
      <w:pPr>
        <w:numPr>
          <w:ilvl w:val="0"/>
          <w:numId w:val="16"/>
        </w:numPr>
        <w:tabs>
          <w:tab w:val="num" w:pos="540"/>
        </w:tabs>
        <w:ind w:left="540" w:hanging="540"/>
      </w:pPr>
      <w:r w:rsidRPr="00E46B74">
        <w:t>Skonio pokyčiai arba netekimas.</w:t>
      </w:r>
    </w:p>
    <w:p w:rsidR="004C3DF8" w:rsidRPr="00E46B74" w:rsidRDefault="004C3DF8" w:rsidP="004C3DF8">
      <w:pPr>
        <w:numPr>
          <w:ilvl w:val="0"/>
          <w:numId w:val="16"/>
        </w:numPr>
        <w:tabs>
          <w:tab w:val="num" w:pos="540"/>
        </w:tabs>
        <w:ind w:left="540" w:hanging="540"/>
      </w:pPr>
      <w:r w:rsidRPr="00E46B74">
        <w:t>Miego sutrikimai.</w:t>
      </w:r>
    </w:p>
    <w:p w:rsidR="004C3DF8" w:rsidRPr="00E46B74" w:rsidRDefault="004C3DF8" w:rsidP="004C3DF8">
      <w:pPr>
        <w:numPr>
          <w:ilvl w:val="0"/>
          <w:numId w:val="16"/>
        </w:numPr>
        <w:tabs>
          <w:tab w:val="num" w:pos="540"/>
        </w:tabs>
        <w:ind w:left="540" w:hanging="540"/>
      </w:pPr>
      <w:r w:rsidRPr="00E46B74">
        <w:t xml:space="preserve">Depresija, nerimas, padidėjęs nervingumas arba abejonės. </w:t>
      </w:r>
    </w:p>
    <w:p w:rsidR="004C3DF8" w:rsidRPr="00E46B74" w:rsidRDefault="004C3DF8" w:rsidP="004C3DF8">
      <w:pPr>
        <w:numPr>
          <w:ilvl w:val="0"/>
          <w:numId w:val="16"/>
        </w:numPr>
        <w:tabs>
          <w:tab w:val="num" w:pos="540"/>
        </w:tabs>
        <w:ind w:left="540" w:hanging="540"/>
      </w:pPr>
      <w:r w:rsidRPr="00E46B74">
        <w:t>Nosies užgulimas, nosies ančių uždegimas (sinusitas), dusulys.</w:t>
      </w:r>
    </w:p>
    <w:p w:rsidR="004C3DF8" w:rsidRPr="00E46B74" w:rsidRDefault="004C3DF8" w:rsidP="004C3DF8">
      <w:pPr>
        <w:numPr>
          <w:ilvl w:val="0"/>
          <w:numId w:val="16"/>
        </w:numPr>
        <w:tabs>
          <w:tab w:val="num" w:pos="540"/>
        </w:tabs>
        <w:ind w:left="540" w:hanging="540"/>
      </w:pPr>
      <w:r w:rsidRPr="00E46B74">
        <w:t>Dantenų uždegimas (</w:t>
      </w:r>
      <w:proofErr w:type="spellStart"/>
      <w:r w:rsidRPr="00E46B74">
        <w:t>gingivitas</w:t>
      </w:r>
      <w:proofErr w:type="spellEnd"/>
      <w:r w:rsidRPr="00E46B74">
        <w:t>), burnos patinimas.</w:t>
      </w:r>
    </w:p>
    <w:p w:rsidR="004C3DF8" w:rsidRPr="00E46B74" w:rsidRDefault="004C3DF8" w:rsidP="004C3DF8">
      <w:pPr>
        <w:numPr>
          <w:ilvl w:val="0"/>
          <w:numId w:val="16"/>
        </w:numPr>
        <w:tabs>
          <w:tab w:val="num" w:pos="540"/>
        </w:tabs>
        <w:ind w:left="540" w:hanging="540"/>
      </w:pPr>
      <w:r w:rsidRPr="00E46B74">
        <w:t>Akių paraudimas, niežėjimas, patinimas arba ašarojimas.</w:t>
      </w:r>
    </w:p>
    <w:p w:rsidR="004C3DF8" w:rsidRPr="00E46B74" w:rsidRDefault="004C3DF8" w:rsidP="004C3DF8">
      <w:pPr>
        <w:numPr>
          <w:ilvl w:val="0"/>
          <w:numId w:val="16"/>
        </w:numPr>
        <w:tabs>
          <w:tab w:val="num" w:pos="540"/>
        </w:tabs>
        <w:ind w:left="540" w:hanging="540"/>
      </w:pPr>
      <w:r w:rsidRPr="00E46B74">
        <w:t>Spengimas ausyse.</w:t>
      </w:r>
    </w:p>
    <w:p w:rsidR="004C3DF8" w:rsidRPr="00E46B74" w:rsidRDefault="004C3DF8" w:rsidP="004C3DF8">
      <w:pPr>
        <w:numPr>
          <w:ilvl w:val="0"/>
          <w:numId w:val="16"/>
        </w:numPr>
        <w:tabs>
          <w:tab w:val="num" w:pos="540"/>
        </w:tabs>
        <w:ind w:left="540" w:hanging="540"/>
      </w:pPr>
      <w:r w:rsidRPr="00E46B74">
        <w:t>Neaiškus matymas.</w:t>
      </w:r>
    </w:p>
    <w:p w:rsidR="004C3DF8" w:rsidRPr="00E46B74" w:rsidRDefault="004C3DF8" w:rsidP="004C3DF8">
      <w:pPr>
        <w:numPr>
          <w:ilvl w:val="0"/>
          <w:numId w:val="16"/>
        </w:numPr>
        <w:tabs>
          <w:tab w:val="num" w:pos="540"/>
        </w:tabs>
        <w:ind w:left="540" w:hanging="540"/>
      </w:pPr>
      <w:r w:rsidRPr="00E46B74">
        <w:t>Nuplikimas.</w:t>
      </w:r>
    </w:p>
    <w:p w:rsidR="004C3DF8" w:rsidRPr="00E46B74" w:rsidRDefault="004C3DF8" w:rsidP="004C3DF8">
      <w:pPr>
        <w:numPr>
          <w:ilvl w:val="0"/>
          <w:numId w:val="16"/>
        </w:numPr>
        <w:tabs>
          <w:tab w:val="num" w:pos="540"/>
        </w:tabs>
        <w:ind w:left="540" w:hanging="540"/>
      </w:pPr>
      <w:r w:rsidRPr="00E46B74">
        <w:t>Krūtinės skausmas.</w:t>
      </w:r>
    </w:p>
    <w:p w:rsidR="004C3DF8" w:rsidRPr="00E46B74" w:rsidRDefault="004C3DF8" w:rsidP="004C3DF8">
      <w:pPr>
        <w:numPr>
          <w:ilvl w:val="0"/>
          <w:numId w:val="16"/>
        </w:numPr>
        <w:tabs>
          <w:tab w:val="num" w:pos="540"/>
        </w:tabs>
        <w:ind w:left="540" w:hanging="540"/>
      </w:pPr>
      <w:r w:rsidRPr="00E46B74">
        <w:t>Raumenų skausmas.</w:t>
      </w:r>
    </w:p>
    <w:p w:rsidR="004C3DF8" w:rsidRPr="00E46B74" w:rsidRDefault="004C3DF8" w:rsidP="004C3DF8">
      <w:pPr>
        <w:numPr>
          <w:ilvl w:val="0"/>
          <w:numId w:val="16"/>
        </w:numPr>
        <w:tabs>
          <w:tab w:val="num" w:pos="540"/>
          <w:tab w:val="left" w:pos="5288"/>
        </w:tabs>
        <w:ind w:left="540" w:hanging="540"/>
      </w:pPr>
      <w:r w:rsidRPr="00E46B74">
        <w:t>Vidurių užkietėjimas, skrandžio arba žarnų skausmas.</w:t>
      </w:r>
      <w:r w:rsidRPr="00E46B74">
        <w:tab/>
      </w:r>
    </w:p>
    <w:p w:rsidR="004C3DF8" w:rsidRPr="00E46B74" w:rsidRDefault="004C3DF8" w:rsidP="004C3DF8">
      <w:pPr>
        <w:numPr>
          <w:ilvl w:val="0"/>
          <w:numId w:val="16"/>
        </w:numPr>
        <w:tabs>
          <w:tab w:val="num" w:pos="540"/>
          <w:tab w:val="left" w:pos="5288"/>
        </w:tabs>
        <w:ind w:left="540" w:hanging="540"/>
      </w:pPr>
      <w:r w:rsidRPr="00E46B74">
        <w:t>Sutrikęs virškinimas arba bloga savijauta.</w:t>
      </w:r>
    </w:p>
    <w:p w:rsidR="004C3DF8" w:rsidRPr="00E46B74" w:rsidRDefault="004C3DF8" w:rsidP="004C3DF8">
      <w:pPr>
        <w:numPr>
          <w:ilvl w:val="0"/>
          <w:numId w:val="16"/>
        </w:numPr>
        <w:tabs>
          <w:tab w:val="num" w:pos="540"/>
          <w:tab w:val="left" w:pos="5288"/>
        </w:tabs>
        <w:ind w:left="540" w:hanging="540"/>
      </w:pPr>
      <w:r w:rsidRPr="00E46B74">
        <w:lastRenderedPageBreak/>
        <w:t xml:space="preserve">Visą dieną gausesnis, nei įprasta, skysčių (šlapimo) išskyrimas. </w:t>
      </w:r>
    </w:p>
    <w:p w:rsidR="004C3DF8" w:rsidRPr="00E46B74" w:rsidRDefault="004C3DF8" w:rsidP="004C3DF8">
      <w:pPr>
        <w:numPr>
          <w:ilvl w:val="0"/>
          <w:numId w:val="16"/>
        </w:numPr>
        <w:tabs>
          <w:tab w:val="num" w:pos="540"/>
          <w:tab w:val="left" w:pos="5288"/>
        </w:tabs>
        <w:ind w:left="540" w:hanging="540"/>
      </w:pPr>
      <w:r w:rsidRPr="00E46B74">
        <w:t>Gausesnis, nei įprasta, prakaitavimas arba troškulys.</w:t>
      </w:r>
    </w:p>
    <w:p w:rsidR="004C3DF8" w:rsidRPr="00E46B74" w:rsidRDefault="004C3DF8" w:rsidP="004C3DF8">
      <w:pPr>
        <w:numPr>
          <w:ilvl w:val="0"/>
          <w:numId w:val="16"/>
        </w:numPr>
        <w:tabs>
          <w:tab w:val="num" w:pos="540"/>
          <w:tab w:val="left" w:pos="5288"/>
        </w:tabs>
        <w:ind w:left="540" w:hanging="540"/>
      </w:pPr>
      <w:r w:rsidRPr="00E46B74">
        <w:t>Apetito sumažėjimas arba netekimas (anoreksija).</w:t>
      </w:r>
    </w:p>
    <w:p w:rsidR="004C3DF8" w:rsidRPr="00E46B74" w:rsidRDefault="004C3DF8" w:rsidP="004C3DF8">
      <w:pPr>
        <w:numPr>
          <w:ilvl w:val="0"/>
          <w:numId w:val="16"/>
        </w:numPr>
        <w:tabs>
          <w:tab w:val="num" w:pos="540"/>
          <w:tab w:val="left" w:pos="5288"/>
        </w:tabs>
        <w:ind w:left="540" w:hanging="540"/>
      </w:pPr>
      <w:r w:rsidRPr="00E46B74">
        <w:t>Sustiprėjęs arba nereguliarus širdies ritmas.</w:t>
      </w:r>
    </w:p>
    <w:p w:rsidR="004C3DF8" w:rsidRPr="00E46B74" w:rsidRDefault="004C3DF8" w:rsidP="004C3DF8">
      <w:pPr>
        <w:numPr>
          <w:ilvl w:val="0"/>
          <w:numId w:val="16"/>
        </w:numPr>
        <w:tabs>
          <w:tab w:val="num" w:pos="540"/>
          <w:tab w:val="left" w:pos="5288"/>
        </w:tabs>
        <w:ind w:left="540" w:hanging="540"/>
      </w:pPr>
      <w:r w:rsidRPr="00E46B74">
        <w:t>Patinusios rankos ir kojos. Tai gali būti padidėjusio skysčių susilaikymo organizme požymis.</w:t>
      </w:r>
    </w:p>
    <w:p w:rsidR="004C3DF8" w:rsidRPr="00E46B74" w:rsidRDefault="004C3DF8" w:rsidP="004C3DF8">
      <w:pPr>
        <w:numPr>
          <w:ilvl w:val="0"/>
          <w:numId w:val="16"/>
        </w:numPr>
        <w:tabs>
          <w:tab w:val="num" w:pos="540"/>
          <w:tab w:val="left" w:pos="5288"/>
        </w:tabs>
        <w:ind w:left="540" w:hanging="540"/>
      </w:pPr>
      <w:r w:rsidRPr="00E46B74">
        <w:t>Karščiavimas.</w:t>
      </w:r>
    </w:p>
    <w:p w:rsidR="004C3DF8" w:rsidRPr="00E46B74" w:rsidRDefault="004C3DF8" w:rsidP="004C3DF8">
      <w:pPr>
        <w:numPr>
          <w:ilvl w:val="0"/>
          <w:numId w:val="16"/>
        </w:numPr>
        <w:tabs>
          <w:tab w:val="num" w:pos="540"/>
          <w:tab w:val="left" w:pos="5288"/>
        </w:tabs>
        <w:ind w:left="540" w:hanging="540"/>
      </w:pPr>
      <w:r w:rsidRPr="00E46B74">
        <w:t>Vyrų impotencija.</w:t>
      </w:r>
    </w:p>
    <w:p w:rsidR="004C3DF8" w:rsidRPr="00E46B74" w:rsidRDefault="004C3DF8" w:rsidP="004C3DF8">
      <w:pPr>
        <w:numPr>
          <w:ilvl w:val="0"/>
          <w:numId w:val="16"/>
        </w:numPr>
        <w:tabs>
          <w:tab w:val="num" w:pos="540"/>
          <w:tab w:val="left" w:pos="5288"/>
        </w:tabs>
        <w:ind w:left="540" w:hanging="540"/>
      </w:pPr>
      <w:r w:rsidRPr="00E46B74">
        <w:t>Kraujo tyrimai parodo sumažėjusį raudonųjų kraujo kūnelių, baltųjų kraujo kūnelių, trombocitų arba hemoglobino kiekį kraujyje.</w:t>
      </w:r>
    </w:p>
    <w:p w:rsidR="004C3DF8" w:rsidRPr="00E46B74" w:rsidRDefault="004C3DF8" w:rsidP="004C3DF8">
      <w:pPr>
        <w:numPr>
          <w:ilvl w:val="0"/>
          <w:numId w:val="16"/>
        </w:numPr>
        <w:tabs>
          <w:tab w:val="num" w:pos="540"/>
          <w:tab w:val="left" w:pos="5288"/>
        </w:tabs>
        <w:ind w:left="540" w:hanging="540"/>
      </w:pPr>
      <w:r w:rsidRPr="00E46B74">
        <w:t>Kraujo tyrimai parodo kepenų, kasos arba inkstų veiklos pokyčius.</w:t>
      </w:r>
    </w:p>
    <w:p w:rsidR="004C3DF8" w:rsidRPr="00E46B74" w:rsidRDefault="004C3DF8" w:rsidP="004C3DF8">
      <w:pPr>
        <w:numPr>
          <w:ilvl w:val="0"/>
          <w:numId w:val="16"/>
        </w:numPr>
        <w:tabs>
          <w:tab w:val="num" w:pos="540"/>
          <w:tab w:val="left" w:pos="5288"/>
        </w:tabs>
        <w:ind w:left="540" w:hanging="540"/>
      </w:pPr>
      <w:r w:rsidRPr="00E46B74">
        <w:t>Kraujo tyrimai parodo sumažėjusią kalio koncentraciją kraujyje.</w:t>
      </w:r>
    </w:p>
    <w:p w:rsidR="004C3DF8" w:rsidRPr="00E46B74" w:rsidRDefault="004C3DF8" w:rsidP="004C3DF8">
      <w:pPr>
        <w:tabs>
          <w:tab w:val="left" w:pos="5288"/>
        </w:tabs>
      </w:pPr>
    </w:p>
    <w:p w:rsidR="004C3DF8" w:rsidRPr="00E46B74" w:rsidRDefault="004C3DF8" w:rsidP="004C3DF8">
      <w:pPr>
        <w:outlineLvl w:val="0"/>
      </w:pPr>
      <w:r w:rsidRPr="00E46B74">
        <w:rPr>
          <w:b/>
        </w:rPr>
        <w:t>Labai retas</w:t>
      </w:r>
      <w:r w:rsidRPr="00E46B74">
        <w:t xml:space="preserve"> (gali pasireikšti 1 iš 10 000 žmonių)</w:t>
      </w:r>
    </w:p>
    <w:p w:rsidR="004C3DF8" w:rsidRPr="00E46B74" w:rsidRDefault="004C3DF8" w:rsidP="004C3DF8">
      <w:pPr>
        <w:numPr>
          <w:ilvl w:val="0"/>
          <w:numId w:val="17"/>
        </w:numPr>
        <w:tabs>
          <w:tab w:val="num" w:pos="540"/>
        </w:tabs>
        <w:ind w:left="540" w:hanging="540"/>
        <w:outlineLvl w:val="0"/>
      </w:pPr>
      <w:r w:rsidRPr="00E46B74">
        <w:t>Bloga savijauta, viduriavimas arba rėmuo.</w:t>
      </w:r>
    </w:p>
    <w:p w:rsidR="004C3DF8" w:rsidRPr="00E46B74" w:rsidRDefault="004C3DF8" w:rsidP="004C3DF8">
      <w:pPr>
        <w:numPr>
          <w:ilvl w:val="0"/>
          <w:numId w:val="17"/>
        </w:numPr>
        <w:tabs>
          <w:tab w:val="num" w:pos="540"/>
        </w:tabs>
        <w:ind w:left="540" w:hanging="540"/>
        <w:outlineLvl w:val="0"/>
      </w:pPr>
      <w:r w:rsidRPr="00E46B74">
        <w:t>Raudonas patinęs liežuvis arba burnos džiūvimas.</w:t>
      </w:r>
    </w:p>
    <w:p w:rsidR="004C3DF8" w:rsidRPr="00E46B74" w:rsidRDefault="004C3DF8" w:rsidP="004C3DF8">
      <w:pPr>
        <w:numPr>
          <w:ilvl w:val="0"/>
          <w:numId w:val="17"/>
        </w:numPr>
        <w:tabs>
          <w:tab w:val="num" w:pos="540"/>
          <w:tab w:val="left" w:pos="5288"/>
        </w:tabs>
        <w:ind w:left="540" w:hanging="540"/>
      </w:pPr>
      <w:r w:rsidRPr="00E46B74">
        <w:t xml:space="preserve">Kraujo tyrimai </w:t>
      </w:r>
      <w:proofErr w:type="spellStart"/>
      <w:r w:rsidRPr="00E46B74">
        <w:t>parodopadidėjusią</w:t>
      </w:r>
      <w:proofErr w:type="spellEnd"/>
      <w:r w:rsidRPr="00E46B74">
        <w:t xml:space="preserve"> kalio koncentraciją kraujyje.</w:t>
      </w:r>
    </w:p>
    <w:p w:rsidR="004C3DF8" w:rsidRPr="00E46B74" w:rsidRDefault="004C3DF8" w:rsidP="004C3DF8">
      <w:pPr>
        <w:outlineLvl w:val="0"/>
        <w:rPr>
          <w:u w:val="single"/>
        </w:rPr>
      </w:pPr>
    </w:p>
    <w:p w:rsidR="004C3DF8" w:rsidRPr="00E46B74" w:rsidRDefault="004C3DF8" w:rsidP="004C3DF8">
      <w:pPr>
        <w:outlineLvl w:val="0"/>
      </w:pPr>
      <w:r w:rsidRPr="00E46B74">
        <w:rPr>
          <w:b/>
        </w:rPr>
        <w:t xml:space="preserve">Dažnis nežinomas </w:t>
      </w:r>
      <w:r w:rsidRPr="00E46B74">
        <w:t>(negali būti apskaičiuotas pagal turimus duomenis)</w:t>
      </w:r>
    </w:p>
    <w:p w:rsidR="004C3DF8" w:rsidRPr="00E46B74" w:rsidRDefault="004C3DF8" w:rsidP="004C3DF8">
      <w:pPr>
        <w:tabs>
          <w:tab w:val="left" w:pos="8460"/>
        </w:tabs>
      </w:pPr>
      <w:r w:rsidRPr="00E46B74">
        <w:t>Pasakykite gydytojui, jei bet kuris iš toliau išvardytų reiškinių tęsiasi ilgiau nei kelias dienas.</w:t>
      </w:r>
    </w:p>
    <w:p w:rsidR="004C3DF8" w:rsidRPr="00E46B74" w:rsidRDefault="004C3DF8" w:rsidP="004C3DF8">
      <w:pPr>
        <w:numPr>
          <w:ilvl w:val="0"/>
          <w:numId w:val="18"/>
        </w:numPr>
        <w:tabs>
          <w:tab w:val="num" w:pos="540"/>
        </w:tabs>
        <w:ind w:left="540" w:hanging="540"/>
        <w:outlineLvl w:val="0"/>
      </w:pPr>
      <w:r w:rsidRPr="00E46B74">
        <w:t>Sunkumas sutelkti dėmesį, neramumas arba sumišimas.</w:t>
      </w:r>
    </w:p>
    <w:p w:rsidR="004C3DF8" w:rsidRPr="00E46B74" w:rsidRDefault="004C3DF8" w:rsidP="004C3DF8">
      <w:pPr>
        <w:numPr>
          <w:ilvl w:val="0"/>
          <w:numId w:val="18"/>
        </w:numPr>
        <w:tabs>
          <w:tab w:val="num" w:pos="540"/>
        </w:tabs>
        <w:ind w:left="540" w:hanging="540"/>
        <w:outlineLvl w:val="0"/>
      </w:pPr>
      <w:r w:rsidRPr="00E46B74">
        <w:t>Rankų bei kojų pirštų spalvos pokyčiai, kai šalta, arba dilgčiojimas ir skausmas, kai šilta. Tai gali būti Reino (</w:t>
      </w:r>
      <w:proofErr w:type="spellStart"/>
      <w:r w:rsidRPr="00E46B74">
        <w:rPr>
          <w:i/>
        </w:rPr>
        <w:t>Raynaud</w:t>
      </w:r>
      <w:proofErr w:type="spellEnd"/>
      <w:r w:rsidRPr="00E46B74">
        <w:t>) fenomenas.</w:t>
      </w:r>
    </w:p>
    <w:p w:rsidR="004C3DF8" w:rsidRPr="00E46B74" w:rsidRDefault="004C3DF8" w:rsidP="004C3DF8">
      <w:pPr>
        <w:numPr>
          <w:ilvl w:val="0"/>
          <w:numId w:val="18"/>
        </w:numPr>
        <w:tabs>
          <w:tab w:val="num" w:pos="540"/>
        </w:tabs>
        <w:ind w:left="540" w:hanging="540"/>
        <w:outlineLvl w:val="0"/>
      </w:pPr>
      <w:r w:rsidRPr="00E46B74">
        <w:t>Krūtų padidėjimas vyrams.</w:t>
      </w:r>
    </w:p>
    <w:p w:rsidR="004C3DF8" w:rsidRPr="00E46B74" w:rsidRDefault="004C3DF8" w:rsidP="004C3DF8">
      <w:pPr>
        <w:numPr>
          <w:ilvl w:val="0"/>
          <w:numId w:val="18"/>
        </w:numPr>
        <w:tabs>
          <w:tab w:val="num" w:pos="540"/>
        </w:tabs>
        <w:ind w:left="540" w:hanging="540"/>
        <w:outlineLvl w:val="0"/>
      </w:pPr>
      <w:r w:rsidRPr="00E46B74">
        <w:t>Kraujo krešuliai.</w:t>
      </w:r>
    </w:p>
    <w:p w:rsidR="004C3DF8" w:rsidRPr="00E46B74" w:rsidRDefault="004C3DF8" w:rsidP="004C3DF8">
      <w:pPr>
        <w:numPr>
          <w:ilvl w:val="0"/>
          <w:numId w:val="18"/>
        </w:numPr>
        <w:tabs>
          <w:tab w:val="num" w:pos="540"/>
        </w:tabs>
        <w:ind w:left="540" w:hanging="540"/>
        <w:outlineLvl w:val="0"/>
      </w:pPr>
      <w:r w:rsidRPr="00E46B74">
        <w:t>Sutrikusi klausa.</w:t>
      </w:r>
    </w:p>
    <w:p w:rsidR="004C3DF8" w:rsidRPr="00E46B74" w:rsidRDefault="004C3DF8" w:rsidP="004C3DF8">
      <w:pPr>
        <w:numPr>
          <w:ilvl w:val="0"/>
          <w:numId w:val="18"/>
        </w:numPr>
        <w:tabs>
          <w:tab w:val="num" w:pos="540"/>
        </w:tabs>
        <w:ind w:left="540" w:hanging="540"/>
        <w:outlineLvl w:val="0"/>
      </w:pPr>
      <w:r w:rsidRPr="00E46B74">
        <w:t>Mažesnis nei įprastai ašarų išsiskyrimas.</w:t>
      </w:r>
    </w:p>
    <w:p w:rsidR="004C3DF8" w:rsidRPr="00E46B74" w:rsidRDefault="004C3DF8" w:rsidP="004C3DF8">
      <w:pPr>
        <w:numPr>
          <w:ilvl w:val="0"/>
          <w:numId w:val="18"/>
        </w:numPr>
        <w:tabs>
          <w:tab w:val="num" w:pos="540"/>
        </w:tabs>
        <w:ind w:left="540" w:hanging="540"/>
        <w:outlineLvl w:val="0"/>
      </w:pPr>
      <w:r w:rsidRPr="00E46B74">
        <w:t xml:space="preserve">Atrodymas, kad daiktai yra geltoni. </w:t>
      </w:r>
    </w:p>
    <w:p w:rsidR="004C3DF8" w:rsidRPr="00E46B74" w:rsidRDefault="004C3DF8" w:rsidP="004C3DF8">
      <w:pPr>
        <w:numPr>
          <w:ilvl w:val="0"/>
          <w:numId w:val="18"/>
        </w:numPr>
        <w:tabs>
          <w:tab w:val="num" w:pos="540"/>
        </w:tabs>
        <w:ind w:left="540" w:hanging="540"/>
        <w:outlineLvl w:val="0"/>
      </w:pPr>
      <w:r w:rsidRPr="00E46B74">
        <w:t xml:space="preserve">Stiprus akių skausmas, matomo vaizdo </w:t>
      </w:r>
      <w:proofErr w:type="spellStart"/>
      <w:r w:rsidRPr="00E46B74">
        <w:t>neryškumas</w:t>
      </w:r>
      <w:proofErr w:type="spellEnd"/>
      <w:r w:rsidRPr="00E46B74">
        <w:t xml:space="preserve"> ar ratilų matymas aplink šviesos šaltinius, galvos skausmas, stiprus ašarojimas, pykinimas ir vėmimas gali būti atsirandančios glaukomos požymiai.</w:t>
      </w:r>
    </w:p>
    <w:p w:rsidR="004C3DF8" w:rsidRPr="00E46B74" w:rsidRDefault="004C3DF8" w:rsidP="004C3DF8">
      <w:pPr>
        <w:numPr>
          <w:ilvl w:val="0"/>
          <w:numId w:val="18"/>
        </w:numPr>
        <w:tabs>
          <w:tab w:val="num" w:pos="540"/>
        </w:tabs>
        <w:ind w:left="540" w:hanging="540"/>
        <w:outlineLvl w:val="0"/>
      </w:pPr>
      <w:proofErr w:type="spellStart"/>
      <w:r w:rsidRPr="00E46B74">
        <w:t>Dehidracija</w:t>
      </w:r>
      <w:proofErr w:type="spellEnd"/>
      <w:r w:rsidRPr="00E46B74">
        <w:t>.</w:t>
      </w:r>
    </w:p>
    <w:p w:rsidR="004C3DF8" w:rsidRPr="00E46B74" w:rsidRDefault="004C3DF8" w:rsidP="004C3DF8">
      <w:pPr>
        <w:numPr>
          <w:ilvl w:val="0"/>
          <w:numId w:val="18"/>
        </w:numPr>
        <w:tabs>
          <w:tab w:val="num" w:pos="540"/>
        </w:tabs>
        <w:ind w:left="540" w:hanging="540"/>
        <w:outlineLvl w:val="0"/>
      </w:pPr>
      <w:r w:rsidRPr="00E46B74">
        <w:t>Skruostų patinimas, skausmas ir paraudimas (seilių liaukų uždegimas).</w:t>
      </w:r>
    </w:p>
    <w:p w:rsidR="004C3DF8" w:rsidRPr="00E46B74" w:rsidRDefault="004C3DF8" w:rsidP="004C3DF8">
      <w:pPr>
        <w:numPr>
          <w:ilvl w:val="0"/>
          <w:numId w:val="18"/>
        </w:numPr>
        <w:tabs>
          <w:tab w:val="num" w:pos="540"/>
        </w:tabs>
        <w:ind w:left="540" w:hanging="540"/>
        <w:outlineLvl w:val="0"/>
      </w:pPr>
      <w:r w:rsidRPr="00E46B74">
        <w:t xml:space="preserve">Žarnų patinimas, vadinamas žarnų </w:t>
      </w:r>
      <w:proofErr w:type="spellStart"/>
      <w:r w:rsidRPr="00E46B74">
        <w:t>angioedema</w:t>
      </w:r>
      <w:proofErr w:type="spellEnd"/>
      <w:r w:rsidRPr="00E46B74">
        <w:t>, pasireiškiantis pilvo skausmu, vėmimu ir viduriavimu.</w:t>
      </w:r>
    </w:p>
    <w:p w:rsidR="004C3DF8" w:rsidRPr="00E46B74" w:rsidRDefault="004C3DF8" w:rsidP="004C3DF8">
      <w:pPr>
        <w:numPr>
          <w:ilvl w:val="0"/>
          <w:numId w:val="18"/>
        </w:numPr>
        <w:tabs>
          <w:tab w:val="num" w:pos="540"/>
        </w:tabs>
        <w:ind w:left="540" w:hanging="540"/>
        <w:outlineLvl w:val="0"/>
      </w:pPr>
      <w:r w:rsidRPr="00E46B74">
        <w:t>Padidėjęs jautrumas saulei.</w:t>
      </w:r>
    </w:p>
    <w:p w:rsidR="004C3DF8" w:rsidRPr="00E46B74" w:rsidRDefault="004C3DF8" w:rsidP="004C3DF8">
      <w:pPr>
        <w:numPr>
          <w:ilvl w:val="0"/>
          <w:numId w:val="18"/>
        </w:numPr>
        <w:tabs>
          <w:tab w:val="num" w:pos="540"/>
        </w:tabs>
        <w:ind w:left="540" w:hanging="540"/>
        <w:outlineLvl w:val="0"/>
      </w:pPr>
      <w:r w:rsidRPr="00E46B74">
        <w:t>Stiprus odos pleiskanojimas arba lupimasis, niežėjimas, gumbinis bėrimas arba kitos odos reakcijos, pvz., raudonas bėrimas veide arba kaktoje.</w:t>
      </w:r>
    </w:p>
    <w:p w:rsidR="004C3DF8" w:rsidRPr="00E46B74" w:rsidRDefault="004C3DF8" w:rsidP="004C3DF8">
      <w:pPr>
        <w:numPr>
          <w:ilvl w:val="0"/>
          <w:numId w:val="18"/>
        </w:numPr>
        <w:tabs>
          <w:tab w:val="num" w:pos="540"/>
        </w:tabs>
        <w:ind w:left="540" w:hanging="540"/>
        <w:outlineLvl w:val="0"/>
      </w:pPr>
      <w:r w:rsidRPr="00E46B74">
        <w:t>Odos bėrimas arba mėlynės.</w:t>
      </w:r>
    </w:p>
    <w:p w:rsidR="004C3DF8" w:rsidRPr="00E46B74" w:rsidRDefault="004C3DF8" w:rsidP="004C3DF8">
      <w:pPr>
        <w:numPr>
          <w:ilvl w:val="0"/>
          <w:numId w:val="18"/>
        </w:numPr>
        <w:tabs>
          <w:tab w:val="num" w:pos="540"/>
        </w:tabs>
        <w:ind w:left="540" w:hanging="540"/>
        <w:outlineLvl w:val="0"/>
      </w:pPr>
      <w:r w:rsidRPr="00E46B74">
        <w:lastRenderedPageBreak/>
        <w:t>Dėmės odoje ir galūnių šaltumas.</w:t>
      </w:r>
    </w:p>
    <w:p w:rsidR="004C3DF8" w:rsidRPr="00E46B74" w:rsidRDefault="004C3DF8" w:rsidP="004C3DF8">
      <w:pPr>
        <w:numPr>
          <w:ilvl w:val="0"/>
          <w:numId w:val="18"/>
        </w:numPr>
        <w:tabs>
          <w:tab w:val="num" w:pos="540"/>
        </w:tabs>
        <w:ind w:left="540" w:hanging="540"/>
        <w:outlineLvl w:val="0"/>
      </w:pPr>
      <w:r w:rsidRPr="00E46B74">
        <w:t>Nagų ligos (pvz., nagų netekimas arba nago atsiskyrimas nuo guolio).</w:t>
      </w:r>
    </w:p>
    <w:p w:rsidR="004C3DF8" w:rsidRPr="00E46B74" w:rsidRDefault="004C3DF8" w:rsidP="004C3DF8">
      <w:pPr>
        <w:numPr>
          <w:ilvl w:val="0"/>
          <w:numId w:val="18"/>
        </w:numPr>
        <w:tabs>
          <w:tab w:val="num" w:pos="540"/>
        </w:tabs>
        <w:ind w:left="540" w:hanging="540"/>
        <w:outlineLvl w:val="0"/>
      </w:pPr>
      <w:r w:rsidRPr="00E46B74">
        <w:t xml:space="preserve">Skeleto raumenų silpnumas arba </w:t>
      </w:r>
      <w:proofErr w:type="spellStart"/>
      <w:r w:rsidRPr="00E46B74">
        <w:t>nesugebėjimas</w:t>
      </w:r>
      <w:proofErr w:type="spellEnd"/>
      <w:r w:rsidRPr="00E46B74">
        <w:t xml:space="preserve"> pajudinti žandikaulio (</w:t>
      </w:r>
      <w:proofErr w:type="spellStart"/>
      <w:r w:rsidRPr="00E46B74">
        <w:t>tetanija</w:t>
      </w:r>
      <w:proofErr w:type="spellEnd"/>
      <w:r w:rsidRPr="00E46B74">
        <w:t>).</w:t>
      </w:r>
    </w:p>
    <w:p w:rsidR="004C3DF8" w:rsidRPr="00E46B74" w:rsidRDefault="004C3DF8" w:rsidP="004C3DF8">
      <w:pPr>
        <w:numPr>
          <w:ilvl w:val="0"/>
          <w:numId w:val="18"/>
        </w:numPr>
        <w:tabs>
          <w:tab w:val="num" w:pos="540"/>
        </w:tabs>
        <w:ind w:left="540" w:hanging="540"/>
        <w:outlineLvl w:val="0"/>
      </w:pPr>
      <w:r w:rsidRPr="00E46B74">
        <w:t>Raumenų silpnumas arba mėšlungiai.</w:t>
      </w:r>
    </w:p>
    <w:p w:rsidR="004C3DF8" w:rsidRPr="00E46B74" w:rsidRDefault="004C3DF8" w:rsidP="004C3DF8">
      <w:pPr>
        <w:numPr>
          <w:ilvl w:val="0"/>
          <w:numId w:val="18"/>
        </w:numPr>
        <w:tabs>
          <w:tab w:val="num" w:pos="540"/>
        </w:tabs>
        <w:ind w:left="540" w:hanging="540"/>
        <w:outlineLvl w:val="0"/>
      </w:pPr>
      <w:r w:rsidRPr="00E46B74">
        <w:t>Sumažėjęs lytinis potraukis vyrams arba moterims.</w:t>
      </w:r>
    </w:p>
    <w:p w:rsidR="004C3DF8" w:rsidRPr="00E46B74" w:rsidRDefault="004C3DF8" w:rsidP="004C3DF8">
      <w:pPr>
        <w:numPr>
          <w:ilvl w:val="0"/>
          <w:numId w:val="18"/>
        </w:numPr>
        <w:tabs>
          <w:tab w:val="num" w:pos="540"/>
        </w:tabs>
        <w:ind w:left="540" w:hanging="540"/>
        <w:outlineLvl w:val="0"/>
      </w:pPr>
      <w:r w:rsidRPr="00E46B74">
        <w:t>Kraujas šlapime. Tai gali būti inkstų ligos (</w:t>
      </w:r>
      <w:proofErr w:type="spellStart"/>
      <w:r w:rsidRPr="00E46B74">
        <w:t>intersticinio</w:t>
      </w:r>
      <w:proofErr w:type="spellEnd"/>
      <w:r w:rsidRPr="00E46B74">
        <w:t xml:space="preserve"> nefrito) požymis.</w:t>
      </w:r>
    </w:p>
    <w:p w:rsidR="004C3DF8" w:rsidRPr="00E46B74" w:rsidRDefault="004C3DF8" w:rsidP="004C3DF8">
      <w:pPr>
        <w:numPr>
          <w:ilvl w:val="0"/>
          <w:numId w:val="18"/>
        </w:numPr>
        <w:tabs>
          <w:tab w:val="num" w:pos="540"/>
        </w:tabs>
        <w:ind w:left="540" w:hanging="540"/>
        <w:outlineLvl w:val="0"/>
      </w:pPr>
      <w:r w:rsidRPr="00E46B74">
        <w:t>Padidėjusi gliukozės koncentracija šlapime.</w:t>
      </w:r>
    </w:p>
    <w:p w:rsidR="004C3DF8" w:rsidRPr="00E46B74" w:rsidRDefault="004C3DF8" w:rsidP="004C3DF8">
      <w:pPr>
        <w:numPr>
          <w:ilvl w:val="0"/>
          <w:numId w:val="18"/>
        </w:numPr>
        <w:tabs>
          <w:tab w:val="num" w:pos="540"/>
        </w:tabs>
        <w:ind w:left="540" w:hanging="540"/>
        <w:outlineLvl w:val="0"/>
      </w:pPr>
      <w:r w:rsidRPr="00E46B74">
        <w:t>Kraujo tyrimai parodo padidėjusį tam tikrų baltųjų kraujo kūnelių (</w:t>
      </w:r>
      <w:proofErr w:type="spellStart"/>
      <w:r w:rsidRPr="00E46B74">
        <w:t>eozinofilija</w:t>
      </w:r>
      <w:proofErr w:type="spellEnd"/>
      <w:r w:rsidRPr="00E46B74">
        <w:t xml:space="preserve">) kiekį. </w:t>
      </w:r>
    </w:p>
    <w:p w:rsidR="004C3DF8" w:rsidRPr="00E46B74" w:rsidRDefault="004C3DF8" w:rsidP="004C3DF8">
      <w:pPr>
        <w:numPr>
          <w:ilvl w:val="0"/>
          <w:numId w:val="18"/>
        </w:numPr>
        <w:tabs>
          <w:tab w:val="num" w:pos="540"/>
        </w:tabs>
        <w:ind w:left="540" w:hanging="540"/>
        <w:outlineLvl w:val="0"/>
      </w:pPr>
      <w:r w:rsidRPr="00E46B74">
        <w:t>Kraujo tyrimai parodo per mažą kraujo ląstelių kiekį kraujyje (</w:t>
      </w:r>
      <w:proofErr w:type="spellStart"/>
      <w:r w:rsidRPr="00E46B74">
        <w:t>pancitopenija</w:t>
      </w:r>
      <w:proofErr w:type="spellEnd"/>
      <w:r w:rsidRPr="00E46B74">
        <w:t xml:space="preserve">). </w:t>
      </w:r>
    </w:p>
    <w:p w:rsidR="004C3DF8" w:rsidRPr="00E46B74" w:rsidRDefault="004C3DF8" w:rsidP="004C3DF8">
      <w:pPr>
        <w:numPr>
          <w:ilvl w:val="0"/>
          <w:numId w:val="18"/>
        </w:numPr>
        <w:tabs>
          <w:tab w:val="num" w:pos="540"/>
        </w:tabs>
        <w:ind w:left="540" w:hanging="540"/>
        <w:outlineLvl w:val="0"/>
      </w:pPr>
      <w:r w:rsidRPr="00E46B74">
        <w:t>Kraujo tyrimai parodo kraujo druskų, pvz., natrio, kalcio, magnio ir chlorido kiekio pokyčius.</w:t>
      </w:r>
    </w:p>
    <w:p w:rsidR="004C3DF8" w:rsidRPr="00E46B74" w:rsidRDefault="004C3DF8" w:rsidP="004C3DF8">
      <w:pPr>
        <w:numPr>
          <w:ilvl w:val="0"/>
          <w:numId w:val="18"/>
        </w:numPr>
        <w:tabs>
          <w:tab w:val="clear" w:pos="720"/>
          <w:tab w:val="num" w:pos="567"/>
        </w:tabs>
        <w:suppressAutoHyphens/>
        <w:ind w:left="567" w:hanging="567"/>
      </w:pPr>
      <w:r w:rsidRPr="00E46B74">
        <w:t>Koncentruotas šlapimas (tamsios spalvos), bloga savijauta, raumenų mėšlungis, orientacijos praradimas ir priepuoliai, kuriuos gali sukelti sutrikęs ADH (</w:t>
      </w:r>
      <w:proofErr w:type="spellStart"/>
      <w:r w:rsidRPr="00E46B74">
        <w:t>antidiurezinio</w:t>
      </w:r>
      <w:proofErr w:type="spellEnd"/>
      <w:r w:rsidRPr="00E46B74">
        <w:t xml:space="preserve"> hormono) išsiskyrimas. Jei Jums pasireiškia kuris nors iš šių simptomų, nedelsiant kreipkitės į gydytoją.</w:t>
      </w:r>
    </w:p>
    <w:p w:rsidR="004C3DF8" w:rsidRPr="00E46B74" w:rsidRDefault="004C3DF8" w:rsidP="004C3DF8">
      <w:pPr>
        <w:numPr>
          <w:ilvl w:val="0"/>
          <w:numId w:val="18"/>
        </w:numPr>
        <w:tabs>
          <w:tab w:val="num" w:pos="540"/>
        </w:tabs>
        <w:ind w:left="540" w:hanging="540"/>
        <w:outlineLvl w:val="0"/>
      </w:pPr>
      <w:r w:rsidRPr="00E46B74">
        <w:t>Sulėtėjusi arba pakitusi reakcija.</w:t>
      </w:r>
    </w:p>
    <w:p w:rsidR="004C3DF8" w:rsidRPr="00E46B74" w:rsidRDefault="004C3DF8" w:rsidP="004C3DF8">
      <w:pPr>
        <w:numPr>
          <w:ilvl w:val="0"/>
          <w:numId w:val="18"/>
        </w:numPr>
        <w:tabs>
          <w:tab w:val="num" w:pos="540"/>
        </w:tabs>
        <w:ind w:left="540" w:hanging="540"/>
        <w:outlineLvl w:val="0"/>
      </w:pPr>
      <w:r w:rsidRPr="00E46B74">
        <w:t>Uoslės pokyčiai.</w:t>
      </w:r>
    </w:p>
    <w:p w:rsidR="004C3DF8" w:rsidRPr="00E46B74" w:rsidRDefault="004C3DF8" w:rsidP="004C3DF8">
      <w:pPr>
        <w:numPr>
          <w:ilvl w:val="0"/>
          <w:numId w:val="18"/>
        </w:numPr>
        <w:tabs>
          <w:tab w:val="num" w:pos="540"/>
        </w:tabs>
        <w:ind w:left="540" w:hanging="540"/>
        <w:outlineLvl w:val="0"/>
      </w:pPr>
      <w:r w:rsidRPr="00E46B74">
        <w:t>Kvėpavimo sutrikimas arba astmos pasunkėjimas.</w:t>
      </w:r>
    </w:p>
    <w:p w:rsidR="004F5FDB" w:rsidRPr="00E46B74" w:rsidRDefault="004F5FDB" w:rsidP="007F3810">
      <w:pPr>
        <w:tabs>
          <w:tab w:val="left" w:pos="567"/>
        </w:tabs>
        <w:rPr>
          <w:b/>
          <w:noProof/>
          <w:snapToGrid w:val="0"/>
        </w:rPr>
      </w:pPr>
    </w:p>
    <w:p w:rsidR="007E0CC4" w:rsidRPr="00E46B74" w:rsidRDefault="007E0CC4" w:rsidP="007F3810">
      <w:pPr>
        <w:tabs>
          <w:tab w:val="left" w:pos="567"/>
        </w:tabs>
        <w:rPr>
          <w:b/>
          <w:snapToGrid w:val="0"/>
        </w:rPr>
      </w:pPr>
      <w:r w:rsidRPr="00E46B74">
        <w:rPr>
          <w:b/>
          <w:noProof/>
          <w:snapToGrid w:val="0"/>
        </w:rPr>
        <w:t>Pranešimas apie šalutinį poveikį</w:t>
      </w:r>
    </w:p>
    <w:p w:rsidR="007E0CC4" w:rsidRPr="00E46B74" w:rsidRDefault="007E0CC4" w:rsidP="007F3810">
      <w:pPr>
        <w:rPr>
          <w:noProof/>
          <w:snapToGrid w:val="0"/>
        </w:rPr>
      </w:pPr>
      <w:r w:rsidRPr="00E46B74">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E46B74">
        <w:rPr>
          <w:noProof/>
          <w:snapToGrid w:val="0"/>
        </w:rPr>
        <w:t xml:space="preserve"> interneto svetainėje www.vvkt.l</w:t>
      </w:r>
      <w:r w:rsidRPr="00E46B74">
        <w:rPr>
          <w:noProof/>
          <w:snapToGrid w:val="0"/>
        </w:rPr>
        <w:t>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E0CC4" w:rsidRPr="00E46B74" w:rsidRDefault="007E0CC4" w:rsidP="007F3810">
      <w:pPr>
        <w:pStyle w:val="PI-1EMEASMCA"/>
        <w:rPr>
          <w:lang w:eastAsia="ko-KR"/>
        </w:rPr>
      </w:pPr>
    </w:p>
    <w:p w:rsidR="007E0CC4" w:rsidRPr="00E46B74" w:rsidRDefault="007E0CC4" w:rsidP="007F3810">
      <w:pPr>
        <w:pStyle w:val="PI-1EMEASMCA"/>
        <w:rPr>
          <w:lang w:eastAsia="ko-KR"/>
        </w:rPr>
      </w:pPr>
    </w:p>
    <w:p w:rsidR="00D06C5C" w:rsidRPr="00E46B74" w:rsidRDefault="00D06C5C" w:rsidP="007F3810">
      <w:pPr>
        <w:pStyle w:val="PI-1EMEASMCA"/>
        <w:rPr>
          <w:lang w:eastAsia="ko-KR"/>
        </w:rPr>
      </w:pPr>
      <w:r w:rsidRPr="00E46B74">
        <w:rPr>
          <w:lang w:eastAsia="ko-KR"/>
        </w:rPr>
        <w:t>5.</w:t>
      </w:r>
      <w:r w:rsidRPr="00E46B74">
        <w:rPr>
          <w:lang w:eastAsia="ko-KR"/>
        </w:rPr>
        <w:tab/>
        <w:t xml:space="preserve">Kaip laikyti </w:t>
      </w:r>
      <w:bookmarkEnd w:id="13"/>
      <w:bookmarkEnd w:id="14"/>
      <w:proofErr w:type="spellStart"/>
      <w:r w:rsidR="00072EB2" w:rsidRPr="00E46B74">
        <w:t>Hartil</w:t>
      </w:r>
      <w:proofErr w:type="spellEnd"/>
      <w:r w:rsidR="00072EB2" w:rsidRPr="00E46B74">
        <w:t xml:space="preserve"> </w:t>
      </w:r>
      <w:r w:rsidR="00072EB2" w:rsidRPr="00E46B74">
        <w:rPr>
          <w:caps/>
        </w:rPr>
        <w:t>HCT</w:t>
      </w:r>
    </w:p>
    <w:p w:rsidR="00D06C5C" w:rsidRPr="00E46B74" w:rsidRDefault="00D06C5C" w:rsidP="007F3810">
      <w:pPr>
        <w:pStyle w:val="BTEMEASMCA"/>
        <w:rPr>
          <w:lang w:eastAsia="ko-KR"/>
        </w:rPr>
      </w:pPr>
    </w:p>
    <w:p w:rsidR="004C3DF8" w:rsidRPr="00E46B74" w:rsidRDefault="004C3DF8" w:rsidP="004C3DF8">
      <w:pPr>
        <w:numPr>
          <w:ilvl w:val="12"/>
          <w:numId w:val="0"/>
        </w:numPr>
        <w:ind w:right="-2"/>
      </w:pPr>
      <w:r w:rsidRPr="00E46B74">
        <w:rPr>
          <w:noProof/>
          <w:snapToGrid w:val="0"/>
        </w:rPr>
        <w:t>Šį vaistą laikykite</w:t>
      </w:r>
      <w:r w:rsidRPr="00E46B74">
        <w:t xml:space="preserve"> vaikams </w:t>
      </w:r>
      <w:r w:rsidRPr="00E46B74">
        <w:rPr>
          <w:noProof/>
          <w:snapToGrid w:val="0"/>
        </w:rPr>
        <w:t xml:space="preserve">nepastebimoje ir </w:t>
      </w:r>
      <w:r w:rsidRPr="00E46B74">
        <w:t>nepasiekiamoje vietoje.</w:t>
      </w:r>
    </w:p>
    <w:p w:rsidR="004C3DF8" w:rsidRPr="00E46B74" w:rsidRDefault="004C3DF8" w:rsidP="004C3DF8"/>
    <w:p w:rsidR="004C3DF8" w:rsidRPr="00E46B74" w:rsidRDefault="004C3DF8" w:rsidP="004C3DF8">
      <w:r w:rsidRPr="00E46B74">
        <w:lastRenderedPageBreak/>
        <w:t>Laikyti ne aukštesnėje kaip 25 </w:t>
      </w:r>
      <w:r w:rsidRPr="00E46B74">
        <w:sym w:font="Symbol" w:char="F0B0"/>
      </w:r>
      <w:r w:rsidRPr="00E46B74">
        <w:t>C temperatūroje. Laikyti gamintojo pakuotėje, kad preparatas būtų apsaugotas nuo drėgmės.</w:t>
      </w:r>
    </w:p>
    <w:p w:rsidR="004C3DF8" w:rsidRPr="00E46B74" w:rsidRDefault="004C3DF8" w:rsidP="004C3DF8"/>
    <w:p w:rsidR="004C3DF8" w:rsidRPr="00E46B74" w:rsidRDefault="004C3DF8" w:rsidP="004C3DF8">
      <w:pPr>
        <w:rPr>
          <w:noProof/>
        </w:rPr>
      </w:pPr>
      <w:r w:rsidRPr="00E46B74">
        <w:t xml:space="preserve">Ant pakuotės po „Tinka iki“ nurodytam tinkamumo laikui pasibaigus, šio vaisto </w:t>
      </w:r>
      <w:r w:rsidRPr="00E46B74">
        <w:rPr>
          <w:noProof/>
        </w:rPr>
        <w:t>vartoti negalima.</w:t>
      </w:r>
      <w:r w:rsidRPr="00E46B74">
        <w:t xml:space="preserve"> Vaistas tinkamas vartoti iki paskutinės nurodyto mėnesio dienos.</w:t>
      </w:r>
    </w:p>
    <w:p w:rsidR="004C3DF8" w:rsidRPr="00E46B74" w:rsidRDefault="004C3DF8" w:rsidP="004C3DF8">
      <w:pPr>
        <w:numPr>
          <w:ilvl w:val="12"/>
          <w:numId w:val="0"/>
        </w:numPr>
        <w:rPr>
          <w:noProof/>
        </w:rPr>
      </w:pPr>
    </w:p>
    <w:p w:rsidR="004C3DF8" w:rsidRPr="00E46B74" w:rsidRDefault="004C3DF8" w:rsidP="004C3DF8">
      <w:pPr>
        <w:numPr>
          <w:ilvl w:val="12"/>
          <w:numId w:val="0"/>
        </w:numPr>
      </w:pPr>
      <w:r w:rsidRPr="00E46B74">
        <w:t xml:space="preserve">Vaistų negalima </w:t>
      </w:r>
      <w:r w:rsidRPr="00E46B74">
        <w:rPr>
          <w:noProof/>
        </w:rPr>
        <w:t>išmesti</w:t>
      </w:r>
      <w:r w:rsidRPr="00E46B74">
        <w:t xml:space="preserve"> į kanalizaciją arba su buitinėmis atliekomis. Kaip </w:t>
      </w:r>
      <w:r w:rsidRPr="00E46B74">
        <w:rPr>
          <w:noProof/>
        </w:rPr>
        <w:t>išmesti</w:t>
      </w:r>
      <w:r w:rsidRPr="00E46B74">
        <w:t xml:space="preserve"> nereikalingus vaistus, klauskite vaistininko. Šios priemonės padės apsaugoti aplinką.</w:t>
      </w:r>
    </w:p>
    <w:p w:rsidR="007B096F" w:rsidRPr="00E46B74" w:rsidRDefault="007B096F" w:rsidP="007F3810">
      <w:pPr>
        <w:tabs>
          <w:tab w:val="left" w:pos="567"/>
        </w:tabs>
        <w:rPr>
          <w:lang w:eastAsia="ko-KR"/>
        </w:rPr>
      </w:pPr>
    </w:p>
    <w:p w:rsidR="003835B5" w:rsidRPr="00E46B74" w:rsidRDefault="003835B5" w:rsidP="007F3810">
      <w:pPr>
        <w:tabs>
          <w:tab w:val="left" w:pos="567"/>
        </w:tabs>
        <w:rPr>
          <w:lang w:eastAsia="ko-KR"/>
        </w:rPr>
      </w:pPr>
    </w:p>
    <w:p w:rsidR="00C152C8" w:rsidRPr="00E46B74" w:rsidRDefault="00C152C8" w:rsidP="007F3810">
      <w:pPr>
        <w:pStyle w:val="PI-1EMEASMCA"/>
        <w:rPr>
          <w:lang w:eastAsia="ko-KR"/>
        </w:rPr>
      </w:pPr>
      <w:bookmarkStart w:id="15" w:name="_Toc129243144"/>
      <w:bookmarkStart w:id="16" w:name="_Toc129243269"/>
      <w:r w:rsidRPr="00E46B74">
        <w:rPr>
          <w:lang w:eastAsia="ko-KR"/>
        </w:rPr>
        <w:t>6.</w:t>
      </w:r>
      <w:r w:rsidRPr="00E46B74">
        <w:rPr>
          <w:lang w:eastAsia="ko-KR"/>
        </w:rPr>
        <w:tab/>
      </w:r>
      <w:bookmarkEnd w:id="15"/>
      <w:bookmarkEnd w:id="16"/>
      <w:r w:rsidRPr="00E46B74">
        <w:rPr>
          <w:lang w:eastAsia="ko-KR"/>
        </w:rPr>
        <w:t>Pakuotės turinys ir kita informacija</w:t>
      </w:r>
    </w:p>
    <w:p w:rsidR="003A5F45" w:rsidRPr="00E46B74" w:rsidRDefault="003A5F45" w:rsidP="007F3810">
      <w:pPr>
        <w:pStyle w:val="PI-1EMEASMCA"/>
        <w:rPr>
          <w:lang w:eastAsia="ko-KR"/>
        </w:rPr>
      </w:pPr>
    </w:p>
    <w:p w:rsidR="00072EB2" w:rsidRPr="00E46B74" w:rsidRDefault="00072EB2" w:rsidP="007F3810">
      <w:pPr>
        <w:outlineLvl w:val="0"/>
        <w:rPr>
          <w:b/>
        </w:rPr>
      </w:pPr>
      <w:proofErr w:type="spellStart"/>
      <w:r w:rsidRPr="00E46B74">
        <w:rPr>
          <w:b/>
        </w:rPr>
        <w:t>Hartil</w:t>
      </w:r>
      <w:proofErr w:type="spellEnd"/>
      <w:r w:rsidRPr="00E46B74">
        <w:rPr>
          <w:b/>
        </w:rPr>
        <w:t xml:space="preserve"> HCT sudėtis</w:t>
      </w:r>
    </w:p>
    <w:p w:rsidR="00072EB2" w:rsidRPr="00E46B74" w:rsidRDefault="00072EB2" w:rsidP="007F3810">
      <w:pPr>
        <w:ind w:left="540" w:hanging="540"/>
      </w:pPr>
      <w:r w:rsidRPr="00E46B74">
        <w:t>-</w:t>
      </w:r>
      <w:r w:rsidRPr="00E46B74">
        <w:tab/>
        <w:t xml:space="preserve">Veikliosios medžiagos yra </w:t>
      </w:r>
      <w:proofErr w:type="spellStart"/>
      <w:r w:rsidRPr="00E46B74">
        <w:t>ramiprilis</w:t>
      </w:r>
      <w:proofErr w:type="spellEnd"/>
      <w:r w:rsidRPr="00E46B74">
        <w:t xml:space="preserve"> ir </w:t>
      </w:r>
      <w:proofErr w:type="spellStart"/>
      <w:r w:rsidRPr="00E46B74">
        <w:t>hidrochlorotiazidas</w:t>
      </w:r>
      <w:proofErr w:type="spellEnd"/>
      <w:r w:rsidRPr="00E46B74">
        <w:t xml:space="preserve">. Vienoje tabletėje yra 5 mg </w:t>
      </w:r>
      <w:proofErr w:type="spellStart"/>
      <w:r w:rsidRPr="00E46B74">
        <w:t>ramiprilio</w:t>
      </w:r>
      <w:proofErr w:type="spellEnd"/>
      <w:r w:rsidRPr="00E46B74">
        <w:t xml:space="preserve"> ir 25 mg </w:t>
      </w:r>
      <w:proofErr w:type="spellStart"/>
      <w:r w:rsidRPr="00E46B74">
        <w:t>hidrochlorotiazido</w:t>
      </w:r>
      <w:proofErr w:type="spellEnd"/>
      <w:r w:rsidRPr="00E46B74">
        <w:t>.</w:t>
      </w:r>
    </w:p>
    <w:p w:rsidR="00072EB2" w:rsidRPr="00E46B74" w:rsidRDefault="00072EB2" w:rsidP="007F3810">
      <w:pPr>
        <w:ind w:left="540" w:hanging="540"/>
      </w:pPr>
      <w:r w:rsidRPr="00E46B74">
        <w:t>-</w:t>
      </w:r>
      <w:r w:rsidRPr="00E46B74">
        <w:tab/>
        <w:t xml:space="preserve">Pagalbinės medžiagos yra laktozė </w:t>
      </w:r>
      <w:proofErr w:type="spellStart"/>
      <w:r w:rsidRPr="00E46B74">
        <w:t>monohidratas</w:t>
      </w:r>
      <w:proofErr w:type="spellEnd"/>
      <w:r w:rsidRPr="00E46B74">
        <w:t xml:space="preserve">, </w:t>
      </w:r>
      <w:proofErr w:type="spellStart"/>
      <w:r w:rsidRPr="00E46B74">
        <w:t>hipromeliozė</w:t>
      </w:r>
      <w:proofErr w:type="spellEnd"/>
      <w:r w:rsidRPr="00E46B74">
        <w:t xml:space="preserve"> (E464), </w:t>
      </w:r>
      <w:proofErr w:type="spellStart"/>
      <w:r w:rsidRPr="00E46B74">
        <w:t>krospovidonas</w:t>
      </w:r>
      <w:proofErr w:type="spellEnd"/>
      <w:r w:rsidRPr="00E46B74">
        <w:t xml:space="preserve"> A tipo (E1202), </w:t>
      </w:r>
      <w:proofErr w:type="spellStart"/>
      <w:r w:rsidRPr="00E46B74">
        <w:t>mikrokristalinė</w:t>
      </w:r>
      <w:proofErr w:type="spellEnd"/>
      <w:r w:rsidRPr="00E46B74">
        <w:t xml:space="preserve"> celiuliozė, natrio </w:t>
      </w:r>
      <w:proofErr w:type="spellStart"/>
      <w:r w:rsidRPr="00E46B74">
        <w:t>stearilfumaratas</w:t>
      </w:r>
      <w:proofErr w:type="spellEnd"/>
      <w:r w:rsidRPr="00E46B74">
        <w:t>.</w:t>
      </w:r>
    </w:p>
    <w:p w:rsidR="003A5F45" w:rsidRPr="00E46B74" w:rsidRDefault="003A5F45" w:rsidP="007F3810">
      <w:pPr>
        <w:widowControl w:val="0"/>
        <w:autoSpaceDE w:val="0"/>
        <w:autoSpaceDN w:val="0"/>
        <w:adjustRightInd w:val="0"/>
        <w:ind w:left="720" w:hanging="720"/>
        <w:rPr>
          <w:rFonts w:eastAsia="Calibri"/>
        </w:rPr>
      </w:pPr>
      <w:r w:rsidRPr="00E46B74">
        <w:rPr>
          <w:rFonts w:eastAsia="Calibri"/>
        </w:rPr>
        <w:t xml:space="preserve"> </w:t>
      </w:r>
    </w:p>
    <w:p w:rsidR="00072EB2" w:rsidRPr="00E46B74" w:rsidRDefault="00072EB2" w:rsidP="007F3810">
      <w:pPr>
        <w:outlineLvl w:val="0"/>
        <w:rPr>
          <w:b/>
        </w:rPr>
      </w:pPr>
      <w:proofErr w:type="spellStart"/>
      <w:r w:rsidRPr="00E46B74">
        <w:rPr>
          <w:b/>
        </w:rPr>
        <w:t>Hartil</w:t>
      </w:r>
      <w:proofErr w:type="spellEnd"/>
      <w:r w:rsidRPr="00E46B74">
        <w:rPr>
          <w:b/>
        </w:rPr>
        <w:t xml:space="preserve"> HCT išvaizda ir kiekis pakuotėje</w:t>
      </w:r>
    </w:p>
    <w:p w:rsidR="00072EB2" w:rsidRPr="00E46B74" w:rsidRDefault="00072EB2" w:rsidP="007F3810"/>
    <w:p w:rsidR="00072EB2" w:rsidRPr="00E46B74" w:rsidRDefault="00072EB2" w:rsidP="007F3810">
      <w:proofErr w:type="spellStart"/>
      <w:r w:rsidRPr="00E46B74">
        <w:t>Hartil</w:t>
      </w:r>
      <w:proofErr w:type="spellEnd"/>
      <w:r w:rsidRPr="00E46B74">
        <w:t xml:space="preserve"> HCT 5</w:t>
      </w:r>
      <w:r w:rsidRPr="00E46B74">
        <w:rPr>
          <w:lang w:eastAsia="de-DE"/>
        </w:rPr>
        <w:t> </w:t>
      </w:r>
      <w:r w:rsidRPr="00E46B74">
        <w:t>mg/25 mg tabletės: baltos, modifikuotos kapsulės formos, su vagele abiejose pusėse bei skaičiais „5” ir „25” vienoje pusėje.</w:t>
      </w:r>
    </w:p>
    <w:p w:rsidR="00072EB2" w:rsidRPr="00E46B74" w:rsidRDefault="00072EB2" w:rsidP="007F3810">
      <w:pPr>
        <w:numPr>
          <w:ilvl w:val="12"/>
          <w:numId w:val="0"/>
        </w:numPr>
      </w:pPr>
    </w:p>
    <w:p w:rsidR="00072EB2" w:rsidRPr="00E46B74" w:rsidRDefault="00072EB2" w:rsidP="007F3810">
      <w:pPr>
        <w:numPr>
          <w:ilvl w:val="12"/>
          <w:numId w:val="0"/>
        </w:numPr>
      </w:pPr>
      <w:r w:rsidRPr="00E46B74">
        <w:t>Tabletės yra lizdinėse plokštelėse. Pakuotėje yra 28 tabletės.</w:t>
      </w:r>
    </w:p>
    <w:p w:rsidR="00B77081" w:rsidRPr="00E46B74" w:rsidRDefault="00B77081" w:rsidP="007F3810">
      <w:pPr>
        <w:rPr>
          <w:lang w:eastAsia="ko-KR"/>
        </w:rPr>
      </w:pPr>
    </w:p>
    <w:p w:rsidR="00737F9E" w:rsidRPr="00E46B74" w:rsidRDefault="00035129" w:rsidP="007F3810">
      <w:pPr>
        <w:rPr>
          <w:b/>
          <w:bCs/>
          <w:lang w:eastAsia="ko-KR"/>
        </w:rPr>
      </w:pPr>
      <w:r w:rsidRPr="00E46B74">
        <w:rPr>
          <w:b/>
          <w:lang w:eastAsia="ko-KR"/>
        </w:rPr>
        <w:t>Registruotojas ir gamintojas</w:t>
      </w:r>
    </w:p>
    <w:p w:rsidR="00737F9E" w:rsidRPr="00E46B74" w:rsidRDefault="00737F9E" w:rsidP="007F3810">
      <w:pPr>
        <w:rPr>
          <w:lang w:eastAsia="ko-KR"/>
        </w:rPr>
      </w:pPr>
    </w:p>
    <w:p w:rsidR="00B8196E" w:rsidRPr="00E46B74" w:rsidRDefault="00DA2E18" w:rsidP="007F3810">
      <w:pPr>
        <w:rPr>
          <w:b/>
          <w:lang w:eastAsia="ko-KR"/>
        </w:rPr>
      </w:pPr>
      <w:r w:rsidRPr="00E46B74">
        <w:rPr>
          <w:b/>
          <w:lang w:eastAsia="ko-KR"/>
        </w:rPr>
        <w:t xml:space="preserve">Registruotojas </w:t>
      </w:r>
      <w:r w:rsidR="00B60A92" w:rsidRPr="00E46B74">
        <w:rPr>
          <w:b/>
          <w:lang w:eastAsia="ko-KR"/>
        </w:rPr>
        <w:t>eksportuojančioje valstybėje</w:t>
      </w:r>
    </w:p>
    <w:p w:rsidR="001139AE" w:rsidRPr="00E46B74" w:rsidRDefault="001139AE" w:rsidP="007F3810">
      <w:pPr>
        <w:tabs>
          <w:tab w:val="left" w:pos="540"/>
        </w:tabs>
        <w:rPr>
          <w:noProof/>
        </w:rPr>
      </w:pPr>
      <w:r w:rsidRPr="00E46B74">
        <w:rPr>
          <w:noProof/>
        </w:rPr>
        <w:t>EGIS PHARMACEUTICALS PLC</w:t>
      </w:r>
    </w:p>
    <w:p w:rsidR="001139AE" w:rsidRPr="00E46B74" w:rsidRDefault="001139AE" w:rsidP="007F3810">
      <w:pPr>
        <w:tabs>
          <w:tab w:val="left" w:pos="540"/>
        </w:tabs>
        <w:rPr>
          <w:noProof/>
        </w:rPr>
      </w:pPr>
      <w:r w:rsidRPr="00E46B74">
        <w:rPr>
          <w:noProof/>
        </w:rPr>
        <w:t>Keresztúri út 30-38, 1106 Budapesta</w:t>
      </w:r>
    </w:p>
    <w:p w:rsidR="001139AE" w:rsidRPr="00E46B74" w:rsidRDefault="009B7FF0" w:rsidP="007F3810">
      <w:pPr>
        <w:tabs>
          <w:tab w:val="left" w:pos="540"/>
        </w:tabs>
        <w:rPr>
          <w:noProof/>
        </w:rPr>
      </w:pPr>
      <w:r w:rsidRPr="00E46B74">
        <w:rPr>
          <w:noProof/>
        </w:rPr>
        <w:t>Vengrija</w:t>
      </w:r>
    </w:p>
    <w:p w:rsidR="00084625" w:rsidRPr="00E46B74" w:rsidRDefault="00084625" w:rsidP="007F3810">
      <w:pPr>
        <w:tabs>
          <w:tab w:val="left" w:pos="567"/>
        </w:tabs>
        <w:rPr>
          <w:b/>
          <w:lang w:eastAsia="ko-KR"/>
        </w:rPr>
      </w:pPr>
    </w:p>
    <w:p w:rsidR="007B096F" w:rsidRPr="00E46B74" w:rsidRDefault="007B096F" w:rsidP="007F3810">
      <w:pPr>
        <w:tabs>
          <w:tab w:val="left" w:pos="567"/>
        </w:tabs>
        <w:rPr>
          <w:b/>
          <w:lang w:eastAsia="ko-KR"/>
        </w:rPr>
      </w:pPr>
      <w:r w:rsidRPr="00E46B74">
        <w:rPr>
          <w:b/>
          <w:lang w:eastAsia="ko-KR"/>
        </w:rPr>
        <w:t>Gamintojas</w:t>
      </w:r>
      <w:r w:rsidR="00F10E7B" w:rsidRPr="00E46B74">
        <w:rPr>
          <w:b/>
          <w:lang w:eastAsia="ko-KR"/>
        </w:rPr>
        <w:t xml:space="preserve"> (-ai)</w:t>
      </w:r>
    </w:p>
    <w:p w:rsidR="001139AE" w:rsidRPr="00E46B74" w:rsidRDefault="001139AE" w:rsidP="007F3810">
      <w:pPr>
        <w:tabs>
          <w:tab w:val="left" w:pos="567"/>
        </w:tabs>
        <w:rPr>
          <w:rFonts w:eastAsia="Batang"/>
          <w:color w:val="000000" w:themeColor="text1"/>
        </w:rPr>
      </w:pPr>
      <w:r w:rsidRPr="00E46B74">
        <w:rPr>
          <w:rFonts w:eastAsia="Batang"/>
          <w:color w:val="000000" w:themeColor="text1"/>
        </w:rPr>
        <w:t xml:space="preserve">EGIS </w:t>
      </w:r>
      <w:proofErr w:type="spellStart"/>
      <w:r w:rsidRPr="00E46B74">
        <w:rPr>
          <w:rFonts w:eastAsia="Batang"/>
          <w:color w:val="000000" w:themeColor="text1"/>
        </w:rPr>
        <w:t>Pharmaceuticals</w:t>
      </w:r>
      <w:proofErr w:type="spellEnd"/>
      <w:r w:rsidRPr="00E46B74">
        <w:rPr>
          <w:rFonts w:eastAsia="Batang"/>
          <w:color w:val="000000" w:themeColor="text1"/>
        </w:rPr>
        <w:t xml:space="preserve"> PLC</w:t>
      </w:r>
    </w:p>
    <w:p w:rsidR="001139AE" w:rsidRPr="00E46B74" w:rsidRDefault="001139AE" w:rsidP="007F3810">
      <w:pPr>
        <w:tabs>
          <w:tab w:val="left" w:pos="567"/>
        </w:tabs>
        <w:rPr>
          <w:rFonts w:eastAsia="Batang"/>
          <w:color w:val="000000" w:themeColor="text1"/>
        </w:rPr>
      </w:pPr>
      <w:proofErr w:type="spellStart"/>
      <w:r w:rsidRPr="00E46B74">
        <w:rPr>
          <w:rFonts w:eastAsia="Batang"/>
          <w:color w:val="000000" w:themeColor="text1"/>
        </w:rPr>
        <w:t>Bökényföldi</w:t>
      </w:r>
      <w:proofErr w:type="spellEnd"/>
      <w:r w:rsidRPr="00E46B74">
        <w:rPr>
          <w:rFonts w:eastAsia="Batang"/>
          <w:color w:val="000000" w:themeColor="text1"/>
        </w:rPr>
        <w:t xml:space="preserve"> </w:t>
      </w:r>
      <w:proofErr w:type="spellStart"/>
      <w:r w:rsidRPr="00E46B74">
        <w:rPr>
          <w:rFonts w:eastAsia="Batang"/>
          <w:color w:val="000000" w:themeColor="text1"/>
        </w:rPr>
        <w:t>út</w:t>
      </w:r>
      <w:proofErr w:type="spellEnd"/>
      <w:r w:rsidRPr="00E46B74">
        <w:rPr>
          <w:rFonts w:eastAsia="Batang"/>
          <w:color w:val="000000" w:themeColor="text1"/>
        </w:rPr>
        <w:t xml:space="preserve"> 118-120, H-1165 </w:t>
      </w:r>
      <w:proofErr w:type="spellStart"/>
      <w:r w:rsidRPr="00E46B74">
        <w:rPr>
          <w:rFonts w:eastAsia="Batang"/>
          <w:color w:val="000000" w:themeColor="text1"/>
        </w:rPr>
        <w:t>Budapest</w:t>
      </w:r>
      <w:r w:rsidR="009B7FF0" w:rsidRPr="00E46B74">
        <w:rPr>
          <w:rFonts w:eastAsia="Batang"/>
          <w:color w:val="000000" w:themeColor="text1"/>
        </w:rPr>
        <w:t>a</w:t>
      </w:r>
      <w:proofErr w:type="spellEnd"/>
    </w:p>
    <w:p w:rsidR="001139AE" w:rsidRPr="00E46B74" w:rsidRDefault="001139AE" w:rsidP="007F3810">
      <w:pPr>
        <w:tabs>
          <w:tab w:val="left" w:pos="567"/>
        </w:tabs>
        <w:rPr>
          <w:rFonts w:eastAsia="Batang"/>
          <w:color w:val="000000" w:themeColor="text1"/>
        </w:rPr>
      </w:pPr>
      <w:r w:rsidRPr="00E46B74">
        <w:rPr>
          <w:rFonts w:eastAsia="Batang"/>
          <w:color w:val="000000" w:themeColor="text1"/>
        </w:rPr>
        <w:t xml:space="preserve">Vengrija </w:t>
      </w:r>
    </w:p>
    <w:p w:rsidR="001139AE" w:rsidRPr="00E46B74" w:rsidRDefault="001139AE" w:rsidP="007F3810">
      <w:pPr>
        <w:tabs>
          <w:tab w:val="left" w:pos="567"/>
        </w:tabs>
        <w:rPr>
          <w:rFonts w:eastAsia="Batang"/>
          <w:color w:val="000000" w:themeColor="text1"/>
        </w:rPr>
      </w:pPr>
      <w:r w:rsidRPr="00E46B74">
        <w:rPr>
          <w:rFonts w:eastAsia="Batang"/>
          <w:color w:val="000000" w:themeColor="text1"/>
        </w:rPr>
        <w:t>arba</w:t>
      </w:r>
    </w:p>
    <w:p w:rsidR="001139AE" w:rsidRPr="00E46B74" w:rsidRDefault="001139AE" w:rsidP="007F3810">
      <w:pPr>
        <w:tabs>
          <w:tab w:val="left" w:pos="567"/>
        </w:tabs>
        <w:rPr>
          <w:rFonts w:eastAsia="Batang"/>
          <w:color w:val="000000" w:themeColor="text1"/>
        </w:rPr>
      </w:pPr>
      <w:proofErr w:type="spellStart"/>
      <w:r w:rsidRPr="00E46B74">
        <w:rPr>
          <w:rFonts w:eastAsia="Batang"/>
          <w:color w:val="000000" w:themeColor="text1"/>
        </w:rPr>
        <w:t>Allph</w:t>
      </w:r>
      <w:r w:rsidR="006D5777" w:rsidRPr="00E46B74">
        <w:rPr>
          <w:rFonts w:eastAsia="Batang"/>
          <w:color w:val="000000" w:themeColor="text1"/>
        </w:rPr>
        <w:t>amed</w:t>
      </w:r>
      <w:proofErr w:type="spellEnd"/>
      <w:r w:rsidR="006D5777" w:rsidRPr="00E46B74">
        <w:rPr>
          <w:rFonts w:eastAsia="Batang"/>
          <w:color w:val="000000" w:themeColor="text1"/>
        </w:rPr>
        <w:t xml:space="preserve"> </w:t>
      </w:r>
      <w:proofErr w:type="spellStart"/>
      <w:r w:rsidR="006D5777" w:rsidRPr="00E46B74">
        <w:rPr>
          <w:rFonts w:eastAsia="Batang"/>
          <w:color w:val="000000" w:themeColor="text1"/>
        </w:rPr>
        <w:t>Pharbil</w:t>
      </w:r>
      <w:proofErr w:type="spellEnd"/>
      <w:r w:rsidR="006D5777" w:rsidRPr="00E46B74">
        <w:rPr>
          <w:rFonts w:eastAsia="Batang"/>
          <w:color w:val="000000" w:themeColor="text1"/>
        </w:rPr>
        <w:t xml:space="preserve"> </w:t>
      </w:r>
      <w:proofErr w:type="spellStart"/>
      <w:r w:rsidR="006D5777" w:rsidRPr="00E46B74">
        <w:rPr>
          <w:rFonts w:eastAsia="Batang"/>
          <w:color w:val="000000" w:themeColor="text1"/>
        </w:rPr>
        <w:t>Arzneimittel</w:t>
      </w:r>
      <w:proofErr w:type="spellEnd"/>
      <w:r w:rsidR="006D5777" w:rsidRPr="00E46B74">
        <w:rPr>
          <w:rFonts w:eastAsia="Batang"/>
          <w:color w:val="000000" w:themeColor="text1"/>
        </w:rPr>
        <w:t xml:space="preserve"> </w:t>
      </w:r>
      <w:proofErr w:type="spellStart"/>
      <w:r w:rsidR="006D5777" w:rsidRPr="00E46B74">
        <w:rPr>
          <w:rFonts w:eastAsia="Batang"/>
          <w:color w:val="000000" w:themeColor="text1"/>
        </w:rPr>
        <w:t>GmbH</w:t>
      </w:r>
      <w:proofErr w:type="spellEnd"/>
    </w:p>
    <w:p w:rsidR="001139AE" w:rsidRPr="00E46B74" w:rsidRDefault="001139AE" w:rsidP="007F3810">
      <w:pPr>
        <w:tabs>
          <w:tab w:val="left" w:pos="567"/>
        </w:tabs>
        <w:rPr>
          <w:rFonts w:eastAsia="Batang"/>
          <w:color w:val="000000" w:themeColor="text1"/>
        </w:rPr>
      </w:pPr>
      <w:proofErr w:type="spellStart"/>
      <w:r w:rsidRPr="00E46B74">
        <w:rPr>
          <w:rFonts w:eastAsia="Batang"/>
          <w:color w:val="000000" w:themeColor="text1"/>
        </w:rPr>
        <w:t>Hildebrandstr</w:t>
      </w:r>
      <w:proofErr w:type="spellEnd"/>
      <w:r w:rsidRPr="00E46B74">
        <w:rPr>
          <w:rFonts w:eastAsia="Batang"/>
          <w:color w:val="000000" w:themeColor="text1"/>
        </w:rPr>
        <w:t xml:space="preserve">. 12, D-37081 </w:t>
      </w:r>
      <w:proofErr w:type="spellStart"/>
      <w:r w:rsidRPr="00E46B74">
        <w:rPr>
          <w:rFonts w:eastAsia="Batang"/>
          <w:color w:val="000000" w:themeColor="text1"/>
        </w:rPr>
        <w:t>Göttingen</w:t>
      </w:r>
      <w:proofErr w:type="spellEnd"/>
    </w:p>
    <w:p w:rsidR="001139AE" w:rsidRPr="00E46B74" w:rsidRDefault="006D5777" w:rsidP="007F3810">
      <w:pPr>
        <w:tabs>
          <w:tab w:val="left" w:pos="567"/>
        </w:tabs>
        <w:rPr>
          <w:b/>
          <w:lang w:eastAsia="ko-KR"/>
        </w:rPr>
      </w:pPr>
      <w:r w:rsidRPr="00E46B74">
        <w:rPr>
          <w:rFonts w:eastAsia="Batang"/>
          <w:color w:val="000000" w:themeColor="text1"/>
        </w:rPr>
        <w:t>Vokietija</w:t>
      </w:r>
    </w:p>
    <w:p w:rsidR="00F10E7B" w:rsidRPr="00E46B74" w:rsidRDefault="00F10E7B" w:rsidP="007F3810">
      <w:pPr>
        <w:tabs>
          <w:tab w:val="left" w:pos="567"/>
        </w:tabs>
        <w:rPr>
          <w:color w:val="000000"/>
        </w:rPr>
      </w:pPr>
    </w:p>
    <w:p w:rsidR="007B096F" w:rsidRPr="00E46B74" w:rsidRDefault="007B096F" w:rsidP="007F3810">
      <w:pPr>
        <w:tabs>
          <w:tab w:val="left" w:pos="567"/>
        </w:tabs>
        <w:ind w:left="567" w:hanging="567"/>
        <w:rPr>
          <w:b/>
          <w:lang w:eastAsia="ko-KR"/>
        </w:rPr>
      </w:pPr>
      <w:r w:rsidRPr="00E46B74">
        <w:rPr>
          <w:b/>
          <w:lang w:eastAsia="ko-KR"/>
        </w:rPr>
        <w:t xml:space="preserve">Lygiagretus importuotojas </w:t>
      </w:r>
    </w:p>
    <w:p w:rsidR="00FC7EEE" w:rsidRPr="00E46B74" w:rsidRDefault="00FC7EEE" w:rsidP="007F3810">
      <w:pPr>
        <w:ind w:left="567" w:hanging="567"/>
        <w:rPr>
          <w:lang w:eastAsia="ko-KR"/>
        </w:rPr>
      </w:pPr>
      <w:r w:rsidRPr="00E46B74">
        <w:rPr>
          <w:lang w:eastAsia="ko-KR"/>
        </w:rPr>
        <w:t>UAB „Limedika“</w:t>
      </w:r>
    </w:p>
    <w:p w:rsidR="00FC7EEE" w:rsidRPr="00E46B74" w:rsidRDefault="00FC7EEE" w:rsidP="007F3810">
      <w:pPr>
        <w:ind w:left="567" w:hanging="567"/>
        <w:rPr>
          <w:lang w:eastAsia="ko-KR"/>
        </w:rPr>
      </w:pPr>
      <w:r w:rsidRPr="00E46B74">
        <w:rPr>
          <w:lang w:eastAsia="ko-KR"/>
        </w:rPr>
        <w:t>Gedimino g. 13, LT-44318 Kaunas</w:t>
      </w:r>
    </w:p>
    <w:p w:rsidR="00FC7EEE" w:rsidRPr="00E46B74" w:rsidRDefault="00FC7EEE" w:rsidP="007F3810">
      <w:pPr>
        <w:keepNext/>
        <w:tabs>
          <w:tab w:val="left" w:pos="567"/>
        </w:tabs>
        <w:rPr>
          <w:lang w:eastAsia="ko-KR"/>
        </w:rPr>
      </w:pPr>
      <w:r w:rsidRPr="00E46B74">
        <w:rPr>
          <w:lang w:eastAsia="ko-KR"/>
        </w:rPr>
        <w:t>Lietuva</w:t>
      </w:r>
    </w:p>
    <w:p w:rsidR="007B096F" w:rsidRPr="00E46B74" w:rsidRDefault="007B096F" w:rsidP="007F3810">
      <w:pPr>
        <w:tabs>
          <w:tab w:val="left" w:pos="567"/>
        </w:tabs>
        <w:ind w:left="567" w:hanging="567"/>
        <w:rPr>
          <w:lang w:eastAsia="ko-KR"/>
        </w:rPr>
      </w:pPr>
    </w:p>
    <w:p w:rsidR="007B096F" w:rsidRPr="00E46B74" w:rsidRDefault="007B096F" w:rsidP="007F3810">
      <w:pPr>
        <w:tabs>
          <w:tab w:val="left" w:pos="567"/>
        </w:tabs>
        <w:ind w:left="567" w:hanging="567"/>
        <w:rPr>
          <w:b/>
          <w:lang w:eastAsia="ko-KR"/>
        </w:rPr>
      </w:pPr>
      <w:r w:rsidRPr="00E46B74">
        <w:rPr>
          <w:b/>
          <w:lang w:eastAsia="ko-KR"/>
        </w:rPr>
        <w:t xml:space="preserve">Perpakavo </w:t>
      </w:r>
    </w:p>
    <w:p w:rsidR="007B096F" w:rsidRPr="00E46B74" w:rsidRDefault="007B096F" w:rsidP="007F3810">
      <w:pPr>
        <w:tabs>
          <w:tab w:val="left" w:pos="567"/>
        </w:tabs>
        <w:ind w:left="567" w:hanging="567"/>
        <w:rPr>
          <w:lang w:eastAsia="ko-KR"/>
        </w:rPr>
      </w:pPr>
      <w:r w:rsidRPr="00E46B74">
        <w:rPr>
          <w:lang w:eastAsia="ko-KR"/>
        </w:rPr>
        <w:lastRenderedPageBreak/>
        <w:t xml:space="preserve">BĮ UAB </w:t>
      </w:r>
      <w:r w:rsidRPr="00E46B74">
        <w:rPr>
          <w:bCs/>
          <w:iCs/>
          <w:lang w:eastAsia="ko-KR"/>
        </w:rPr>
        <w:t>„</w:t>
      </w:r>
      <w:proofErr w:type="spellStart"/>
      <w:r w:rsidRPr="00E46B74">
        <w:rPr>
          <w:lang w:eastAsia="ko-KR"/>
        </w:rPr>
        <w:t>Norfachema</w:t>
      </w:r>
      <w:proofErr w:type="spellEnd"/>
      <w:r w:rsidRPr="00E46B74">
        <w:rPr>
          <w:bCs/>
          <w:iCs/>
          <w:lang w:eastAsia="ko-KR"/>
        </w:rPr>
        <w:t>“</w:t>
      </w:r>
    </w:p>
    <w:p w:rsidR="007B096F" w:rsidRPr="00E46B74" w:rsidRDefault="007B096F" w:rsidP="007F3810">
      <w:pPr>
        <w:tabs>
          <w:tab w:val="left" w:pos="567"/>
        </w:tabs>
        <w:ind w:left="567" w:hanging="567"/>
        <w:rPr>
          <w:lang w:eastAsia="ko-KR"/>
        </w:rPr>
      </w:pPr>
      <w:r w:rsidRPr="00E46B74">
        <w:rPr>
          <w:lang w:eastAsia="ko-KR"/>
        </w:rPr>
        <w:t>Vytauto g. 6, Jonava</w:t>
      </w:r>
    </w:p>
    <w:p w:rsidR="007B096F" w:rsidRPr="00E46B74" w:rsidRDefault="007B096F" w:rsidP="007F3810">
      <w:pPr>
        <w:tabs>
          <w:tab w:val="left" w:pos="567"/>
        </w:tabs>
        <w:ind w:left="567" w:hanging="567"/>
        <w:rPr>
          <w:lang w:eastAsia="ko-KR"/>
        </w:rPr>
      </w:pPr>
      <w:r w:rsidRPr="00E46B74">
        <w:rPr>
          <w:lang w:eastAsia="ko-KR"/>
        </w:rPr>
        <w:t>Lietuva</w:t>
      </w:r>
    </w:p>
    <w:p w:rsidR="007B096F" w:rsidRPr="00E46B74" w:rsidRDefault="007B096F" w:rsidP="007F3810">
      <w:pPr>
        <w:tabs>
          <w:tab w:val="left" w:pos="567"/>
        </w:tabs>
        <w:ind w:left="567" w:hanging="567"/>
        <w:rPr>
          <w:lang w:eastAsia="ko-KR"/>
        </w:rPr>
      </w:pPr>
    </w:p>
    <w:p w:rsidR="00250044" w:rsidRPr="00E46B74" w:rsidRDefault="00250044" w:rsidP="00250044">
      <w:pPr>
        <w:numPr>
          <w:ilvl w:val="12"/>
          <w:numId w:val="0"/>
        </w:numPr>
        <w:tabs>
          <w:tab w:val="left" w:pos="567"/>
        </w:tabs>
        <w:spacing w:line="260" w:lineRule="exact"/>
        <w:ind w:right="-2"/>
      </w:pPr>
      <w:r w:rsidRPr="00E46B74">
        <w:rPr>
          <w:b/>
          <w:snapToGrid w:val="0"/>
        </w:rPr>
        <w:t>Šis vaistas EEE valstybėse narėse registruotas tokiais pavadinimais:</w:t>
      </w:r>
    </w:p>
    <w:p w:rsidR="004C3DF8" w:rsidRPr="00E46B74" w:rsidRDefault="004C3DF8" w:rsidP="004C3DF8">
      <w:pPr>
        <w:tabs>
          <w:tab w:val="left" w:pos="1701"/>
        </w:tabs>
        <w:spacing w:line="260" w:lineRule="atLeast"/>
        <w:rPr>
          <w:color w:val="000000"/>
        </w:rPr>
      </w:pPr>
      <w:r w:rsidRPr="00E46B74">
        <w:rPr>
          <w:color w:val="000000"/>
        </w:rPr>
        <w:t>Bulgarija</w:t>
      </w:r>
      <w:r w:rsidRPr="00E46B74">
        <w:rPr>
          <w:color w:val="000000"/>
        </w:rPr>
        <w:tab/>
      </w:r>
      <w:r w:rsidRPr="00E46B74">
        <w:rPr>
          <w:color w:val="000000"/>
        </w:rPr>
        <w:tab/>
      </w:r>
      <w:proofErr w:type="spellStart"/>
      <w:r w:rsidRPr="00E46B74">
        <w:rPr>
          <w:color w:val="000000"/>
        </w:rPr>
        <w:t>Hartil</w:t>
      </w:r>
      <w:proofErr w:type="spellEnd"/>
      <w:r w:rsidRPr="00E46B74">
        <w:rPr>
          <w:color w:val="000000"/>
          <w:vertAlign w:val="superscript"/>
        </w:rPr>
        <w:t xml:space="preserve"> </w:t>
      </w:r>
      <w:r w:rsidRPr="00E46B74">
        <w:rPr>
          <w:color w:val="000000"/>
        </w:rPr>
        <w:t xml:space="preserve">HCT 2,5 mg/12,5 mg </w:t>
      </w:r>
      <w:proofErr w:type="spellStart"/>
      <w:r w:rsidRPr="00E46B74">
        <w:rPr>
          <w:color w:val="000000"/>
        </w:rPr>
        <w:t>tablets</w:t>
      </w:r>
      <w:proofErr w:type="spellEnd"/>
      <w:r w:rsidRPr="00E46B74">
        <w:rPr>
          <w:color w:val="000000"/>
        </w:rPr>
        <w:t xml:space="preserve"> - </w:t>
      </w:r>
      <w:proofErr w:type="spellStart"/>
      <w:r w:rsidRPr="00E46B74">
        <w:rPr>
          <w:color w:val="000000"/>
        </w:rPr>
        <w:t>Хартил</w:t>
      </w:r>
      <w:proofErr w:type="spellEnd"/>
      <w:r w:rsidRPr="00E46B74">
        <w:rPr>
          <w:color w:val="000000"/>
          <w:vertAlign w:val="superscript"/>
        </w:rPr>
        <w:t xml:space="preserve"> </w:t>
      </w:r>
      <w:r w:rsidRPr="00E46B74">
        <w:rPr>
          <w:color w:val="000000"/>
        </w:rPr>
        <w:t xml:space="preserve">HCT 2,5/12,5 mg </w:t>
      </w:r>
      <w:proofErr w:type="spellStart"/>
      <w:r w:rsidRPr="00E46B74">
        <w:rPr>
          <w:color w:val="000000"/>
        </w:rPr>
        <w:t>таблетки</w:t>
      </w:r>
      <w:proofErr w:type="spellEnd"/>
    </w:p>
    <w:p w:rsidR="004C3DF8" w:rsidRPr="00E46B74" w:rsidRDefault="004C3DF8" w:rsidP="004C3DF8">
      <w:pPr>
        <w:tabs>
          <w:tab w:val="left" w:pos="1701"/>
        </w:tabs>
        <w:spacing w:line="260" w:lineRule="atLeast"/>
        <w:rPr>
          <w:color w:val="000000"/>
        </w:rPr>
      </w:pPr>
      <w:r w:rsidRPr="00E46B74">
        <w:rPr>
          <w:color w:val="000000"/>
        </w:rPr>
        <w:tab/>
      </w:r>
      <w:r w:rsidRPr="00E46B74">
        <w:rPr>
          <w:color w:val="000000"/>
        </w:rPr>
        <w:tab/>
      </w:r>
      <w:proofErr w:type="spellStart"/>
      <w:r w:rsidRPr="00E46B74">
        <w:rPr>
          <w:color w:val="000000"/>
        </w:rPr>
        <w:t>Hartil</w:t>
      </w:r>
      <w:proofErr w:type="spellEnd"/>
      <w:r w:rsidRPr="00E46B74">
        <w:rPr>
          <w:color w:val="000000"/>
          <w:vertAlign w:val="superscript"/>
        </w:rPr>
        <w:t xml:space="preserve"> </w:t>
      </w:r>
      <w:r w:rsidRPr="00E46B74">
        <w:rPr>
          <w:color w:val="000000"/>
        </w:rPr>
        <w:t xml:space="preserve">HCT 5 mg/25 mg </w:t>
      </w:r>
      <w:proofErr w:type="spellStart"/>
      <w:r w:rsidRPr="00E46B74">
        <w:rPr>
          <w:color w:val="000000"/>
        </w:rPr>
        <w:t>tablets</w:t>
      </w:r>
      <w:proofErr w:type="spellEnd"/>
      <w:r w:rsidRPr="00E46B74">
        <w:rPr>
          <w:color w:val="000000"/>
        </w:rPr>
        <w:t xml:space="preserve"> - </w:t>
      </w:r>
      <w:proofErr w:type="spellStart"/>
      <w:r w:rsidRPr="00E46B74">
        <w:rPr>
          <w:color w:val="000000"/>
        </w:rPr>
        <w:t>Хартил</w:t>
      </w:r>
      <w:proofErr w:type="spellEnd"/>
      <w:r w:rsidRPr="00E46B74">
        <w:rPr>
          <w:color w:val="000000"/>
          <w:vertAlign w:val="superscript"/>
        </w:rPr>
        <w:t xml:space="preserve"> </w:t>
      </w:r>
      <w:r w:rsidRPr="00E46B74">
        <w:rPr>
          <w:color w:val="000000"/>
        </w:rPr>
        <w:t xml:space="preserve">HCT 5/25 mg </w:t>
      </w:r>
      <w:proofErr w:type="spellStart"/>
      <w:r w:rsidRPr="00E46B74">
        <w:rPr>
          <w:color w:val="000000"/>
        </w:rPr>
        <w:t>таблетки</w:t>
      </w:r>
      <w:proofErr w:type="spellEnd"/>
    </w:p>
    <w:p w:rsidR="004C3DF8" w:rsidRPr="00E46B74" w:rsidRDefault="004C3DF8" w:rsidP="004C3DF8">
      <w:pPr>
        <w:tabs>
          <w:tab w:val="left" w:pos="1701"/>
        </w:tabs>
        <w:rPr>
          <w:color w:val="000000"/>
        </w:rPr>
      </w:pPr>
    </w:p>
    <w:p w:rsidR="004C3DF8" w:rsidRPr="00E46B74" w:rsidRDefault="004C3DF8" w:rsidP="004C3DF8">
      <w:pPr>
        <w:tabs>
          <w:tab w:val="left" w:pos="1701"/>
        </w:tabs>
        <w:spacing w:line="260" w:lineRule="atLeast"/>
        <w:rPr>
          <w:color w:val="000000"/>
        </w:rPr>
      </w:pPr>
      <w:r w:rsidRPr="00E46B74">
        <w:rPr>
          <w:color w:val="000000"/>
        </w:rPr>
        <w:t>Čekija</w:t>
      </w:r>
      <w:r w:rsidRPr="00E46B74">
        <w:rPr>
          <w:color w:val="000000"/>
        </w:rPr>
        <w:tab/>
      </w:r>
      <w:r w:rsidRPr="00E46B74">
        <w:rPr>
          <w:color w:val="000000"/>
        </w:rPr>
        <w:tab/>
      </w:r>
      <w:proofErr w:type="spellStart"/>
      <w:r w:rsidRPr="00E46B74">
        <w:rPr>
          <w:color w:val="000000"/>
        </w:rPr>
        <w:t>Hartil</w:t>
      </w:r>
      <w:proofErr w:type="spellEnd"/>
      <w:r w:rsidRPr="00E46B74">
        <w:rPr>
          <w:color w:val="000000"/>
        </w:rPr>
        <w:t xml:space="preserve">-H 2,5 mg/12,5 mg </w:t>
      </w:r>
      <w:proofErr w:type="spellStart"/>
      <w:r w:rsidRPr="00E46B74">
        <w:rPr>
          <w:color w:val="000000"/>
        </w:rPr>
        <w:t>tablety</w:t>
      </w:r>
      <w:proofErr w:type="spellEnd"/>
    </w:p>
    <w:p w:rsidR="004C3DF8" w:rsidRPr="00E46B74" w:rsidRDefault="004C3DF8" w:rsidP="004C3DF8">
      <w:pPr>
        <w:tabs>
          <w:tab w:val="left" w:pos="1701"/>
        </w:tabs>
        <w:spacing w:line="260" w:lineRule="atLeast"/>
        <w:rPr>
          <w:color w:val="000000"/>
        </w:rPr>
      </w:pPr>
      <w:r w:rsidRPr="00E46B74">
        <w:rPr>
          <w:color w:val="000000"/>
        </w:rPr>
        <w:tab/>
      </w:r>
      <w:r w:rsidRPr="00E46B74">
        <w:rPr>
          <w:color w:val="000000"/>
        </w:rPr>
        <w:tab/>
      </w:r>
      <w:proofErr w:type="spellStart"/>
      <w:r w:rsidRPr="00E46B74">
        <w:rPr>
          <w:color w:val="000000"/>
        </w:rPr>
        <w:t>Hartil</w:t>
      </w:r>
      <w:proofErr w:type="spellEnd"/>
      <w:r w:rsidRPr="00E46B74">
        <w:rPr>
          <w:color w:val="000000"/>
        </w:rPr>
        <w:t xml:space="preserve">-H 5/25 mg </w:t>
      </w:r>
      <w:proofErr w:type="spellStart"/>
      <w:r w:rsidRPr="00E46B74">
        <w:rPr>
          <w:color w:val="000000"/>
        </w:rPr>
        <w:t>tablety</w:t>
      </w:r>
      <w:proofErr w:type="spellEnd"/>
    </w:p>
    <w:p w:rsidR="004C3DF8" w:rsidRPr="00E46B74" w:rsidRDefault="004C3DF8" w:rsidP="004C3DF8">
      <w:pPr>
        <w:tabs>
          <w:tab w:val="left" w:pos="1701"/>
        </w:tabs>
        <w:spacing w:line="260" w:lineRule="atLeast"/>
        <w:rPr>
          <w:color w:val="000000"/>
        </w:rPr>
      </w:pPr>
    </w:p>
    <w:p w:rsidR="004C3DF8" w:rsidRPr="00E46B74" w:rsidRDefault="004C3DF8" w:rsidP="004C3DF8">
      <w:pPr>
        <w:tabs>
          <w:tab w:val="left" w:pos="1701"/>
        </w:tabs>
        <w:spacing w:line="260" w:lineRule="atLeast"/>
        <w:rPr>
          <w:color w:val="000000"/>
        </w:rPr>
      </w:pPr>
      <w:r w:rsidRPr="00E46B74">
        <w:rPr>
          <w:color w:val="000000"/>
        </w:rPr>
        <w:t>Vengrija</w:t>
      </w:r>
      <w:r w:rsidRPr="00E46B74">
        <w:rPr>
          <w:color w:val="000000"/>
        </w:rPr>
        <w:tab/>
      </w:r>
      <w:r w:rsidRPr="00E46B74">
        <w:rPr>
          <w:color w:val="000000"/>
        </w:rPr>
        <w:tab/>
      </w:r>
      <w:proofErr w:type="spellStart"/>
      <w:r w:rsidRPr="00E46B74">
        <w:rPr>
          <w:color w:val="000000"/>
        </w:rPr>
        <w:t>Hartil</w:t>
      </w:r>
      <w:proofErr w:type="spellEnd"/>
      <w:r w:rsidRPr="00E46B74">
        <w:rPr>
          <w:color w:val="000000"/>
        </w:rPr>
        <w:t xml:space="preserve"> HCT 2,5 mg /12,5 mg </w:t>
      </w:r>
      <w:proofErr w:type="spellStart"/>
      <w:r w:rsidRPr="00E46B74">
        <w:rPr>
          <w:color w:val="000000"/>
        </w:rPr>
        <w:t>tabletta</w:t>
      </w:r>
      <w:proofErr w:type="spellEnd"/>
    </w:p>
    <w:p w:rsidR="004C3DF8" w:rsidRPr="00E46B74" w:rsidRDefault="004C3DF8" w:rsidP="004C3DF8">
      <w:pPr>
        <w:tabs>
          <w:tab w:val="left" w:pos="1701"/>
        </w:tabs>
        <w:spacing w:line="260" w:lineRule="atLeast"/>
        <w:rPr>
          <w:color w:val="000000"/>
        </w:rPr>
      </w:pPr>
      <w:r w:rsidRPr="00E46B74">
        <w:rPr>
          <w:color w:val="000000"/>
        </w:rPr>
        <w:tab/>
      </w:r>
      <w:r w:rsidRPr="00E46B74">
        <w:rPr>
          <w:color w:val="000000"/>
        </w:rPr>
        <w:tab/>
      </w:r>
      <w:proofErr w:type="spellStart"/>
      <w:r w:rsidRPr="00E46B74">
        <w:rPr>
          <w:color w:val="000000"/>
        </w:rPr>
        <w:t>Hartil</w:t>
      </w:r>
      <w:proofErr w:type="spellEnd"/>
      <w:r w:rsidRPr="00E46B74">
        <w:rPr>
          <w:color w:val="000000"/>
        </w:rPr>
        <w:t xml:space="preserve"> HCT 5 mg /25 mg </w:t>
      </w:r>
      <w:proofErr w:type="spellStart"/>
      <w:r w:rsidRPr="00E46B74">
        <w:rPr>
          <w:color w:val="000000"/>
        </w:rPr>
        <w:t>tabletta</w:t>
      </w:r>
      <w:proofErr w:type="spellEnd"/>
    </w:p>
    <w:p w:rsidR="004C3DF8" w:rsidRPr="00E46B74" w:rsidRDefault="004C3DF8" w:rsidP="004C3DF8">
      <w:pPr>
        <w:tabs>
          <w:tab w:val="left" w:pos="1701"/>
        </w:tabs>
        <w:spacing w:line="260" w:lineRule="atLeast"/>
        <w:rPr>
          <w:color w:val="000000"/>
        </w:rPr>
      </w:pPr>
    </w:p>
    <w:p w:rsidR="004C3DF8" w:rsidRPr="00E46B74" w:rsidRDefault="004C3DF8" w:rsidP="004C3DF8">
      <w:pPr>
        <w:tabs>
          <w:tab w:val="left" w:pos="1701"/>
        </w:tabs>
        <w:spacing w:line="260" w:lineRule="atLeast"/>
        <w:rPr>
          <w:color w:val="000000"/>
        </w:rPr>
      </w:pPr>
      <w:r w:rsidRPr="00E46B74">
        <w:rPr>
          <w:color w:val="000000"/>
        </w:rPr>
        <w:t>Latvija</w:t>
      </w:r>
      <w:r w:rsidRPr="00E46B74">
        <w:rPr>
          <w:color w:val="000000"/>
        </w:rPr>
        <w:tab/>
      </w:r>
      <w:r w:rsidRPr="00E46B74">
        <w:rPr>
          <w:color w:val="000000"/>
        </w:rPr>
        <w:tab/>
      </w:r>
      <w:proofErr w:type="spellStart"/>
      <w:r w:rsidRPr="00E46B74">
        <w:rPr>
          <w:color w:val="000000"/>
        </w:rPr>
        <w:t>Hartil</w:t>
      </w:r>
      <w:proofErr w:type="spellEnd"/>
      <w:r w:rsidRPr="00E46B74">
        <w:rPr>
          <w:color w:val="000000"/>
        </w:rPr>
        <w:t xml:space="preserve"> HCT 5 mg/25 mg tabletes</w:t>
      </w:r>
    </w:p>
    <w:p w:rsidR="004C3DF8" w:rsidRPr="00E46B74" w:rsidRDefault="004C3DF8" w:rsidP="004C3DF8">
      <w:pPr>
        <w:tabs>
          <w:tab w:val="left" w:pos="1701"/>
        </w:tabs>
        <w:rPr>
          <w:color w:val="000000"/>
        </w:rPr>
      </w:pPr>
    </w:p>
    <w:p w:rsidR="004C3DF8" w:rsidRPr="00E46B74" w:rsidRDefault="004C3DF8" w:rsidP="004C3DF8">
      <w:pPr>
        <w:tabs>
          <w:tab w:val="left" w:pos="1701"/>
        </w:tabs>
        <w:spacing w:line="260" w:lineRule="atLeast"/>
        <w:rPr>
          <w:color w:val="000000"/>
        </w:rPr>
      </w:pPr>
      <w:r w:rsidRPr="00E46B74">
        <w:rPr>
          <w:color w:val="000000"/>
        </w:rPr>
        <w:t>Lietuva</w:t>
      </w:r>
      <w:r w:rsidRPr="00E46B74">
        <w:rPr>
          <w:color w:val="000000"/>
        </w:rPr>
        <w:tab/>
      </w:r>
      <w:r w:rsidRPr="00E46B74">
        <w:rPr>
          <w:color w:val="000000"/>
        </w:rPr>
        <w:tab/>
      </w:r>
      <w:proofErr w:type="spellStart"/>
      <w:r w:rsidRPr="00E46B74">
        <w:rPr>
          <w:color w:val="000000"/>
        </w:rPr>
        <w:t>Hartil</w:t>
      </w:r>
      <w:proofErr w:type="spellEnd"/>
      <w:r w:rsidRPr="00E46B74">
        <w:rPr>
          <w:color w:val="000000"/>
        </w:rPr>
        <w:t xml:space="preserve"> HCT 2,5 mg/12,5 mg tabletės</w:t>
      </w:r>
    </w:p>
    <w:p w:rsidR="004C3DF8" w:rsidRPr="00E46B74" w:rsidRDefault="004C3DF8" w:rsidP="004C3DF8">
      <w:pPr>
        <w:tabs>
          <w:tab w:val="left" w:pos="1701"/>
        </w:tabs>
        <w:spacing w:line="260" w:lineRule="atLeast"/>
        <w:rPr>
          <w:color w:val="000000"/>
        </w:rPr>
      </w:pPr>
      <w:r w:rsidRPr="00E46B74">
        <w:rPr>
          <w:color w:val="000000"/>
        </w:rPr>
        <w:tab/>
      </w:r>
      <w:r w:rsidRPr="00E46B74">
        <w:rPr>
          <w:color w:val="000000"/>
        </w:rPr>
        <w:tab/>
      </w:r>
      <w:proofErr w:type="spellStart"/>
      <w:r w:rsidRPr="00E46B74">
        <w:rPr>
          <w:color w:val="000000"/>
        </w:rPr>
        <w:t>Hartil</w:t>
      </w:r>
      <w:proofErr w:type="spellEnd"/>
      <w:r w:rsidRPr="00E46B74">
        <w:rPr>
          <w:color w:val="000000"/>
        </w:rPr>
        <w:t xml:space="preserve"> HCT 5 mg/25 mg tabletės</w:t>
      </w:r>
    </w:p>
    <w:p w:rsidR="004C3DF8" w:rsidRPr="00E46B74" w:rsidRDefault="004C3DF8" w:rsidP="004C3DF8">
      <w:pPr>
        <w:tabs>
          <w:tab w:val="left" w:pos="1701"/>
        </w:tabs>
        <w:rPr>
          <w:color w:val="000000"/>
        </w:rPr>
      </w:pPr>
    </w:p>
    <w:p w:rsidR="004C3DF8" w:rsidRPr="00E46B74" w:rsidRDefault="004C3DF8" w:rsidP="004C3DF8">
      <w:pPr>
        <w:tabs>
          <w:tab w:val="left" w:pos="1701"/>
        </w:tabs>
        <w:spacing w:line="260" w:lineRule="atLeast"/>
        <w:rPr>
          <w:color w:val="000000"/>
        </w:rPr>
      </w:pPr>
      <w:r w:rsidRPr="00E46B74">
        <w:rPr>
          <w:color w:val="000000"/>
        </w:rPr>
        <w:t>Rumunija</w:t>
      </w:r>
      <w:r w:rsidRPr="00E46B74">
        <w:rPr>
          <w:color w:val="000000"/>
        </w:rPr>
        <w:tab/>
      </w:r>
      <w:r w:rsidRPr="00E46B74">
        <w:rPr>
          <w:color w:val="000000"/>
        </w:rPr>
        <w:tab/>
      </w:r>
      <w:proofErr w:type="spellStart"/>
      <w:r w:rsidRPr="00E46B74">
        <w:rPr>
          <w:color w:val="000000"/>
        </w:rPr>
        <w:t>Hartil</w:t>
      </w:r>
      <w:proofErr w:type="spellEnd"/>
      <w:r w:rsidRPr="00E46B74">
        <w:rPr>
          <w:color w:val="000000"/>
        </w:rPr>
        <w:t xml:space="preserve"> HCT 2,5 mg/12,5 mg </w:t>
      </w:r>
      <w:proofErr w:type="spellStart"/>
      <w:r w:rsidRPr="00E46B74">
        <w:rPr>
          <w:color w:val="000000"/>
        </w:rPr>
        <w:t>comprimate</w:t>
      </w:r>
      <w:proofErr w:type="spellEnd"/>
    </w:p>
    <w:p w:rsidR="004C3DF8" w:rsidRPr="00E46B74" w:rsidRDefault="004C3DF8" w:rsidP="004C3DF8">
      <w:pPr>
        <w:tabs>
          <w:tab w:val="left" w:pos="1701"/>
        </w:tabs>
        <w:spacing w:line="260" w:lineRule="atLeast"/>
        <w:rPr>
          <w:color w:val="000000"/>
        </w:rPr>
      </w:pPr>
      <w:r w:rsidRPr="00E46B74">
        <w:rPr>
          <w:color w:val="000000"/>
        </w:rPr>
        <w:tab/>
      </w:r>
      <w:r w:rsidRPr="00E46B74">
        <w:rPr>
          <w:color w:val="000000"/>
        </w:rPr>
        <w:tab/>
      </w:r>
      <w:proofErr w:type="spellStart"/>
      <w:r w:rsidRPr="00E46B74">
        <w:rPr>
          <w:color w:val="000000"/>
        </w:rPr>
        <w:t>Hartil</w:t>
      </w:r>
      <w:proofErr w:type="spellEnd"/>
      <w:r w:rsidRPr="00E46B74">
        <w:rPr>
          <w:color w:val="000000"/>
          <w:vertAlign w:val="superscript"/>
        </w:rPr>
        <w:t xml:space="preserve"> </w:t>
      </w:r>
      <w:r w:rsidRPr="00E46B74">
        <w:rPr>
          <w:color w:val="000000"/>
        </w:rPr>
        <w:t xml:space="preserve">HCT 5 mg/25 mg </w:t>
      </w:r>
      <w:proofErr w:type="spellStart"/>
      <w:r w:rsidRPr="00E46B74">
        <w:rPr>
          <w:color w:val="000000"/>
        </w:rPr>
        <w:t>comprimate</w:t>
      </w:r>
      <w:proofErr w:type="spellEnd"/>
    </w:p>
    <w:p w:rsidR="004C3DF8" w:rsidRPr="00E46B74" w:rsidRDefault="004C3DF8" w:rsidP="004C3DF8">
      <w:pPr>
        <w:tabs>
          <w:tab w:val="left" w:pos="1701"/>
        </w:tabs>
        <w:rPr>
          <w:color w:val="000000"/>
        </w:rPr>
      </w:pPr>
    </w:p>
    <w:p w:rsidR="004C3DF8" w:rsidRPr="00E46B74" w:rsidRDefault="004C3DF8" w:rsidP="004C3DF8">
      <w:pPr>
        <w:tabs>
          <w:tab w:val="left" w:pos="1701"/>
        </w:tabs>
        <w:spacing w:line="260" w:lineRule="atLeast"/>
        <w:rPr>
          <w:color w:val="000000"/>
        </w:rPr>
      </w:pPr>
      <w:r w:rsidRPr="00E46B74">
        <w:rPr>
          <w:color w:val="000000"/>
        </w:rPr>
        <w:t>Nyderlandai</w:t>
      </w:r>
      <w:r w:rsidRPr="00E46B74">
        <w:rPr>
          <w:color w:val="000000"/>
        </w:rPr>
        <w:tab/>
      </w:r>
      <w:r w:rsidRPr="00E46B74">
        <w:rPr>
          <w:color w:val="000000"/>
        </w:rPr>
        <w:tab/>
      </w:r>
      <w:proofErr w:type="spellStart"/>
      <w:r w:rsidRPr="00E46B74">
        <w:rPr>
          <w:color w:val="000000"/>
        </w:rPr>
        <w:t>Prilitaril</w:t>
      </w:r>
      <w:proofErr w:type="spellEnd"/>
      <w:r w:rsidRPr="00E46B74">
        <w:rPr>
          <w:color w:val="000000"/>
        </w:rPr>
        <w:t xml:space="preserve">-HCT 2,5 mg/12,5 mg </w:t>
      </w:r>
      <w:proofErr w:type="spellStart"/>
      <w:r w:rsidRPr="00E46B74">
        <w:rPr>
          <w:color w:val="000000"/>
        </w:rPr>
        <w:t>tabletten</w:t>
      </w:r>
      <w:proofErr w:type="spellEnd"/>
    </w:p>
    <w:p w:rsidR="004C3DF8" w:rsidRPr="00E46B74" w:rsidRDefault="004C3DF8" w:rsidP="004C3DF8">
      <w:pPr>
        <w:tabs>
          <w:tab w:val="left" w:pos="1701"/>
        </w:tabs>
        <w:rPr>
          <w:color w:val="000000"/>
        </w:rPr>
      </w:pPr>
      <w:r w:rsidRPr="00E46B74">
        <w:rPr>
          <w:color w:val="000000"/>
        </w:rPr>
        <w:tab/>
      </w:r>
      <w:r w:rsidRPr="00E46B74">
        <w:rPr>
          <w:color w:val="000000"/>
        </w:rPr>
        <w:tab/>
      </w:r>
      <w:proofErr w:type="spellStart"/>
      <w:r w:rsidRPr="00E46B74">
        <w:rPr>
          <w:color w:val="000000"/>
        </w:rPr>
        <w:t>Prilitaril</w:t>
      </w:r>
      <w:proofErr w:type="spellEnd"/>
      <w:r w:rsidRPr="00E46B74">
        <w:rPr>
          <w:color w:val="000000"/>
        </w:rPr>
        <w:t xml:space="preserve">-HCT 5 mg/25 mg </w:t>
      </w:r>
      <w:proofErr w:type="spellStart"/>
      <w:r w:rsidRPr="00E46B74">
        <w:rPr>
          <w:color w:val="000000"/>
        </w:rPr>
        <w:t>tabletten</w:t>
      </w:r>
      <w:proofErr w:type="spellEnd"/>
    </w:p>
    <w:p w:rsidR="004C3DF8" w:rsidRPr="00E46B74" w:rsidRDefault="004C3DF8" w:rsidP="004C3DF8">
      <w:pPr>
        <w:tabs>
          <w:tab w:val="left" w:pos="1701"/>
        </w:tabs>
      </w:pPr>
    </w:p>
    <w:p w:rsidR="00B8196E" w:rsidRPr="00E46B74" w:rsidRDefault="00B8196E" w:rsidP="007F3810">
      <w:pPr>
        <w:tabs>
          <w:tab w:val="left" w:pos="567"/>
        </w:tabs>
        <w:ind w:left="567" w:hanging="567"/>
        <w:rPr>
          <w:lang w:eastAsia="ko-KR"/>
        </w:rPr>
      </w:pPr>
    </w:p>
    <w:p w:rsidR="007B096F" w:rsidRPr="00E46B74" w:rsidRDefault="007B096F" w:rsidP="007F3810">
      <w:pPr>
        <w:tabs>
          <w:tab w:val="left" w:pos="567"/>
        </w:tabs>
        <w:rPr>
          <w:lang w:eastAsia="ko-KR"/>
        </w:rPr>
      </w:pPr>
      <w:r w:rsidRPr="00E46B74">
        <w:rPr>
          <w:b/>
          <w:lang w:eastAsia="ko-KR"/>
        </w:rPr>
        <w:t xml:space="preserve">Šis pakuotės lapelis paskutinį kartą peržiūrėtas </w:t>
      </w:r>
      <w:r w:rsidR="001868F3">
        <w:rPr>
          <w:b/>
          <w:lang w:eastAsia="ko-KR"/>
        </w:rPr>
        <w:t>2017-04-07.</w:t>
      </w:r>
    </w:p>
    <w:p w:rsidR="007B096F" w:rsidRPr="00E46B74" w:rsidRDefault="007B096F" w:rsidP="007F3810">
      <w:pPr>
        <w:tabs>
          <w:tab w:val="left" w:pos="567"/>
        </w:tabs>
        <w:rPr>
          <w:lang w:eastAsia="ko-KR"/>
        </w:rPr>
      </w:pPr>
    </w:p>
    <w:p w:rsidR="007B096F" w:rsidRPr="00E46B74" w:rsidRDefault="007B096F" w:rsidP="007F3810">
      <w:pPr>
        <w:numPr>
          <w:ilvl w:val="12"/>
          <w:numId w:val="0"/>
        </w:numPr>
        <w:tabs>
          <w:tab w:val="left" w:pos="567"/>
        </w:tabs>
        <w:ind w:right="-2"/>
        <w:rPr>
          <w:lang w:eastAsia="ko-KR"/>
        </w:rPr>
      </w:pPr>
      <w:r w:rsidRPr="00E46B74">
        <w:rPr>
          <w:lang w:eastAsia="ko-KR"/>
        </w:rPr>
        <w:t>Išsami informacija apie šį vaistą pateikiama Valstybinės vaistų kontrolės tarnybos prie Lietuvos Respublikos sveikatos apsaugos ministerijos tinklalapyje</w:t>
      </w:r>
      <w:r w:rsidRPr="00E46B74">
        <w:rPr>
          <w:i/>
          <w:lang w:eastAsia="ko-KR"/>
        </w:rPr>
        <w:t xml:space="preserve"> </w:t>
      </w:r>
      <w:hyperlink r:id="rId8" w:history="1">
        <w:r w:rsidRPr="00E46B74">
          <w:rPr>
            <w:rFonts w:eastAsia="SimSun"/>
            <w:color w:val="0070C0"/>
            <w:u w:val="single"/>
            <w:lang w:eastAsia="ko-KR"/>
          </w:rPr>
          <w:t>http://www.vvkt.lt/</w:t>
        </w:r>
      </w:hyperlink>
      <w:r w:rsidRPr="00E46B74">
        <w:rPr>
          <w:lang w:eastAsia="ko-KR"/>
        </w:rPr>
        <w:t>.</w:t>
      </w:r>
    </w:p>
    <w:p w:rsidR="00501C9B" w:rsidRPr="00E46B74" w:rsidRDefault="00501C9B" w:rsidP="007F3810">
      <w:pPr>
        <w:rPr>
          <w:lang w:eastAsia="ko-KR"/>
        </w:rPr>
      </w:pPr>
    </w:p>
    <w:p w:rsidR="00501C9B" w:rsidRPr="00E46B74" w:rsidRDefault="00501C9B" w:rsidP="007F3810">
      <w:pPr>
        <w:rPr>
          <w:lang w:eastAsia="ko-KR"/>
        </w:rPr>
      </w:pPr>
    </w:p>
    <w:p w:rsidR="00501C9B" w:rsidRPr="00E46B74" w:rsidRDefault="00501C9B" w:rsidP="007F3810">
      <w:pPr>
        <w:rPr>
          <w:lang w:eastAsia="ko-KR"/>
        </w:rPr>
      </w:pPr>
    </w:p>
    <w:p w:rsidR="00B63E9D" w:rsidRPr="00E46B74" w:rsidRDefault="00B63E9D" w:rsidP="007F3810">
      <w:pPr>
        <w:rPr>
          <w:lang w:eastAsia="ko-KR"/>
        </w:rPr>
      </w:pPr>
    </w:p>
    <w:p w:rsidR="000E0AC2" w:rsidRPr="00E46B74" w:rsidRDefault="000E0AC2" w:rsidP="007F3810">
      <w:pPr>
        <w:rPr>
          <w:lang w:eastAsia="ko-KR"/>
        </w:rPr>
      </w:pPr>
    </w:p>
    <w:p w:rsidR="00084625" w:rsidRPr="00E46B74" w:rsidRDefault="00084625" w:rsidP="007F3810">
      <w:pPr>
        <w:rPr>
          <w:lang w:eastAsia="ko-KR"/>
        </w:rPr>
      </w:pPr>
    </w:p>
    <w:sectPr w:rsidR="00084625" w:rsidRPr="00E46B74" w:rsidSect="007F3810">
      <w:footerReference w:type="default" r:id="rId9"/>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BB2" w:rsidRDefault="00424BB2" w:rsidP="009A5A8A">
      <w:r>
        <w:separator/>
      </w:r>
    </w:p>
  </w:endnote>
  <w:endnote w:type="continuationSeparator" w:id="0">
    <w:p w:rsidR="00424BB2" w:rsidRDefault="00424BB2"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82730"/>
      <w:docPartObj>
        <w:docPartGallery w:val="Page Numbers (Bottom of Page)"/>
        <w:docPartUnique/>
      </w:docPartObj>
    </w:sdtPr>
    <w:sdtEndPr>
      <w:rPr>
        <w:noProof/>
      </w:rPr>
    </w:sdtEndPr>
    <w:sdtContent>
      <w:p w:rsidR="00D07BF4" w:rsidRDefault="00D07BF4">
        <w:pPr>
          <w:pStyle w:val="Porat"/>
          <w:jc w:val="center"/>
        </w:pPr>
        <w:r>
          <w:fldChar w:fldCharType="begin"/>
        </w:r>
        <w:r>
          <w:instrText xml:space="preserve"> PAGE   \* MERGEFORMAT </w:instrText>
        </w:r>
        <w:r>
          <w:fldChar w:fldCharType="separate"/>
        </w:r>
        <w:r w:rsidR="00741ABF">
          <w:rPr>
            <w:noProof/>
          </w:rPr>
          <w:t>2</w:t>
        </w:r>
        <w:r>
          <w:rPr>
            <w:noProof/>
          </w:rPr>
          <w:fldChar w:fldCharType="end"/>
        </w:r>
      </w:p>
    </w:sdtContent>
  </w:sdt>
  <w:p w:rsidR="00D07BF4" w:rsidRDefault="00D07BF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BB2" w:rsidRDefault="00424BB2" w:rsidP="009A5A8A">
      <w:r>
        <w:separator/>
      </w:r>
    </w:p>
  </w:footnote>
  <w:footnote w:type="continuationSeparator" w:id="0">
    <w:p w:rsidR="00424BB2" w:rsidRDefault="00424BB2" w:rsidP="009A5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3"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12"/>
  </w:num>
  <w:num w:numId="5">
    <w:abstractNumId w:val="2"/>
  </w:num>
  <w:num w:numId="6">
    <w:abstractNumId w:val="4"/>
  </w:num>
  <w:num w:numId="7">
    <w:abstractNumId w:val="7"/>
  </w:num>
  <w:num w:numId="8">
    <w:abstractNumId w:val="5"/>
  </w:num>
  <w:num w:numId="9">
    <w:abstractNumId w:val="10"/>
  </w:num>
  <w:num w:numId="10">
    <w:abstractNumId w:val="8"/>
  </w:num>
  <w:num w:numId="11">
    <w:abstractNumId w:val="16"/>
  </w:num>
  <w:num w:numId="12">
    <w:abstractNumId w:val="1"/>
  </w:num>
  <w:num w:numId="13">
    <w:abstractNumId w:val="13"/>
  </w:num>
  <w:num w:numId="14">
    <w:abstractNumId w:val="9"/>
  </w:num>
  <w:num w:numId="15">
    <w:abstractNumId w:val="15"/>
  </w:num>
  <w:num w:numId="16">
    <w:abstractNumId w:val="14"/>
  </w:num>
  <w:num w:numId="17">
    <w:abstractNumId w:val="11"/>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1aoEWMCt9Mv4kSr3RmWjS728Kn+s5Q24+L2lSxZdDIJfRydjXb/4cwBcq8Wg5knUrWxMN2HCnLsHHM49j4Rew==" w:salt="HiGzxx03oinJmhoyfZwtSA=="/>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4B5F"/>
    <w:rsid w:val="00006FF8"/>
    <w:rsid w:val="000076EF"/>
    <w:rsid w:val="0001198D"/>
    <w:rsid w:val="00023C6E"/>
    <w:rsid w:val="00027FFE"/>
    <w:rsid w:val="00035129"/>
    <w:rsid w:val="0003552A"/>
    <w:rsid w:val="00072EB2"/>
    <w:rsid w:val="00084625"/>
    <w:rsid w:val="00094FF8"/>
    <w:rsid w:val="000A0D1A"/>
    <w:rsid w:val="000A0DD9"/>
    <w:rsid w:val="000C1B6E"/>
    <w:rsid w:val="000E0AC2"/>
    <w:rsid w:val="00105CE5"/>
    <w:rsid w:val="001139AE"/>
    <w:rsid w:val="00124C1B"/>
    <w:rsid w:val="001258C8"/>
    <w:rsid w:val="00125BCD"/>
    <w:rsid w:val="00131542"/>
    <w:rsid w:val="0016259D"/>
    <w:rsid w:val="00171298"/>
    <w:rsid w:val="0018147E"/>
    <w:rsid w:val="001868F3"/>
    <w:rsid w:val="001A2656"/>
    <w:rsid w:val="001A7943"/>
    <w:rsid w:val="001B686F"/>
    <w:rsid w:val="001E04CF"/>
    <w:rsid w:val="001F105C"/>
    <w:rsid w:val="00250010"/>
    <w:rsid w:val="00250044"/>
    <w:rsid w:val="00256DFF"/>
    <w:rsid w:val="0026180F"/>
    <w:rsid w:val="00274991"/>
    <w:rsid w:val="002802CA"/>
    <w:rsid w:val="00283B9A"/>
    <w:rsid w:val="00297623"/>
    <w:rsid w:val="002B50A2"/>
    <w:rsid w:val="002E0532"/>
    <w:rsid w:val="0030653B"/>
    <w:rsid w:val="00326F05"/>
    <w:rsid w:val="003552EC"/>
    <w:rsid w:val="0036372E"/>
    <w:rsid w:val="003775D4"/>
    <w:rsid w:val="003835B5"/>
    <w:rsid w:val="00390BED"/>
    <w:rsid w:val="003A5F45"/>
    <w:rsid w:val="00424BB2"/>
    <w:rsid w:val="0043362A"/>
    <w:rsid w:val="004500F0"/>
    <w:rsid w:val="00454CF9"/>
    <w:rsid w:val="00470A23"/>
    <w:rsid w:val="00481FB3"/>
    <w:rsid w:val="00483A04"/>
    <w:rsid w:val="004A2056"/>
    <w:rsid w:val="004A45EB"/>
    <w:rsid w:val="004B799B"/>
    <w:rsid w:val="004C3DF8"/>
    <w:rsid w:val="004E2F80"/>
    <w:rsid w:val="004E5875"/>
    <w:rsid w:val="004F205D"/>
    <w:rsid w:val="004F5FDB"/>
    <w:rsid w:val="00501C9B"/>
    <w:rsid w:val="005032F8"/>
    <w:rsid w:val="0050531A"/>
    <w:rsid w:val="00513848"/>
    <w:rsid w:val="005223AE"/>
    <w:rsid w:val="005510D4"/>
    <w:rsid w:val="005524FE"/>
    <w:rsid w:val="00552BB2"/>
    <w:rsid w:val="0055361D"/>
    <w:rsid w:val="00567906"/>
    <w:rsid w:val="0058382B"/>
    <w:rsid w:val="005B3680"/>
    <w:rsid w:val="005D6E20"/>
    <w:rsid w:val="005D7C74"/>
    <w:rsid w:val="005F1DE6"/>
    <w:rsid w:val="00610ED7"/>
    <w:rsid w:val="0061571F"/>
    <w:rsid w:val="00620EEC"/>
    <w:rsid w:val="0063763B"/>
    <w:rsid w:val="00637640"/>
    <w:rsid w:val="006408C2"/>
    <w:rsid w:val="0064457B"/>
    <w:rsid w:val="00656545"/>
    <w:rsid w:val="00686688"/>
    <w:rsid w:val="0069513E"/>
    <w:rsid w:val="00696B5C"/>
    <w:rsid w:val="006975D6"/>
    <w:rsid w:val="006C00AD"/>
    <w:rsid w:val="006C2B0E"/>
    <w:rsid w:val="006D3F7C"/>
    <w:rsid w:val="006D5777"/>
    <w:rsid w:val="006E66AE"/>
    <w:rsid w:val="006E7754"/>
    <w:rsid w:val="00714C4B"/>
    <w:rsid w:val="00717FEC"/>
    <w:rsid w:val="00737F9E"/>
    <w:rsid w:val="0074111F"/>
    <w:rsid w:val="00741809"/>
    <w:rsid w:val="00741ABF"/>
    <w:rsid w:val="00746EBB"/>
    <w:rsid w:val="007927FD"/>
    <w:rsid w:val="007B096F"/>
    <w:rsid w:val="007C6EBC"/>
    <w:rsid w:val="007C7847"/>
    <w:rsid w:val="007D0187"/>
    <w:rsid w:val="007D20E2"/>
    <w:rsid w:val="007E0CC4"/>
    <w:rsid w:val="007E5F5C"/>
    <w:rsid w:val="007F3810"/>
    <w:rsid w:val="007F7EF9"/>
    <w:rsid w:val="008163B7"/>
    <w:rsid w:val="00816514"/>
    <w:rsid w:val="00831996"/>
    <w:rsid w:val="00835615"/>
    <w:rsid w:val="0084286E"/>
    <w:rsid w:val="00842FF6"/>
    <w:rsid w:val="00863A0B"/>
    <w:rsid w:val="008656E1"/>
    <w:rsid w:val="008825AF"/>
    <w:rsid w:val="00891BBE"/>
    <w:rsid w:val="00896C96"/>
    <w:rsid w:val="00897E7E"/>
    <w:rsid w:val="008B3A0E"/>
    <w:rsid w:val="008B4C76"/>
    <w:rsid w:val="008D4B97"/>
    <w:rsid w:val="008D5042"/>
    <w:rsid w:val="008E2691"/>
    <w:rsid w:val="008E49E4"/>
    <w:rsid w:val="009122B3"/>
    <w:rsid w:val="00953E31"/>
    <w:rsid w:val="00956C1D"/>
    <w:rsid w:val="009A5A8A"/>
    <w:rsid w:val="009B7FF0"/>
    <w:rsid w:val="009C41B5"/>
    <w:rsid w:val="009F127E"/>
    <w:rsid w:val="009F3662"/>
    <w:rsid w:val="00A03D7B"/>
    <w:rsid w:val="00A1315F"/>
    <w:rsid w:val="00A2699B"/>
    <w:rsid w:val="00A44DD9"/>
    <w:rsid w:val="00A47AC3"/>
    <w:rsid w:val="00AD2E54"/>
    <w:rsid w:val="00AD5D94"/>
    <w:rsid w:val="00B34A82"/>
    <w:rsid w:val="00B57F89"/>
    <w:rsid w:val="00B60A92"/>
    <w:rsid w:val="00B63E9D"/>
    <w:rsid w:val="00B6505B"/>
    <w:rsid w:val="00B659BA"/>
    <w:rsid w:val="00B77081"/>
    <w:rsid w:val="00B8196E"/>
    <w:rsid w:val="00B83BFA"/>
    <w:rsid w:val="00B92DD0"/>
    <w:rsid w:val="00BD7E9E"/>
    <w:rsid w:val="00BF0B82"/>
    <w:rsid w:val="00BF3F99"/>
    <w:rsid w:val="00C1224D"/>
    <w:rsid w:val="00C152C8"/>
    <w:rsid w:val="00C20833"/>
    <w:rsid w:val="00C208EC"/>
    <w:rsid w:val="00C21471"/>
    <w:rsid w:val="00C21F3F"/>
    <w:rsid w:val="00C268C5"/>
    <w:rsid w:val="00C36F96"/>
    <w:rsid w:val="00C52697"/>
    <w:rsid w:val="00C62D9B"/>
    <w:rsid w:val="00C76D0B"/>
    <w:rsid w:val="00C9495D"/>
    <w:rsid w:val="00CC15A3"/>
    <w:rsid w:val="00CD1DB1"/>
    <w:rsid w:val="00CF7A1B"/>
    <w:rsid w:val="00D06C5C"/>
    <w:rsid w:val="00D07BF4"/>
    <w:rsid w:val="00D2509B"/>
    <w:rsid w:val="00D44543"/>
    <w:rsid w:val="00D517A0"/>
    <w:rsid w:val="00D7258E"/>
    <w:rsid w:val="00D92DDF"/>
    <w:rsid w:val="00DA2E18"/>
    <w:rsid w:val="00DA3C10"/>
    <w:rsid w:val="00DB6ABF"/>
    <w:rsid w:val="00DC1117"/>
    <w:rsid w:val="00DF7114"/>
    <w:rsid w:val="00E13955"/>
    <w:rsid w:val="00E21F76"/>
    <w:rsid w:val="00E46B74"/>
    <w:rsid w:val="00E55D6E"/>
    <w:rsid w:val="00E851EF"/>
    <w:rsid w:val="00E932E3"/>
    <w:rsid w:val="00EB000E"/>
    <w:rsid w:val="00EB74B9"/>
    <w:rsid w:val="00EC79FD"/>
    <w:rsid w:val="00EE040C"/>
    <w:rsid w:val="00F10E7B"/>
    <w:rsid w:val="00F17F3D"/>
    <w:rsid w:val="00F2698D"/>
    <w:rsid w:val="00F549C3"/>
    <w:rsid w:val="00F624A8"/>
    <w:rsid w:val="00F72F86"/>
    <w:rsid w:val="00F75AD7"/>
    <w:rsid w:val="00F854E6"/>
    <w:rsid w:val="00F85796"/>
    <w:rsid w:val="00FC7EEE"/>
    <w:rsid w:val="00FE07B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28D20-8C2A-4E26-986C-839863DD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5524FE"/>
    <w:pPr>
      <w:adjustRightInd w:val="0"/>
    </w:pPr>
    <w:rPr>
      <w:noProof/>
      <w:lang w:eastAsia="x-none"/>
    </w:rPr>
  </w:style>
  <w:style w:type="character" w:customStyle="1" w:styleId="BTEMEASMCAChar">
    <w:name w:val="BT EMEA_SMCA Char"/>
    <w:link w:val="BTEMEASMCA"/>
    <w:locked/>
    <w:rsid w:val="005524F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11F15-A54C-4C1B-ADDB-B9536FD9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15385</Words>
  <Characters>8771</Characters>
  <Application>Microsoft Office Word</Application>
  <DocSecurity>8</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Birutė Valkauskaitė</cp:lastModifiedBy>
  <cp:revision>3</cp:revision>
  <cp:lastPrinted>2016-11-16T12:06:00Z</cp:lastPrinted>
  <dcterms:created xsi:type="dcterms:W3CDTF">2017-04-12T07:08:00Z</dcterms:created>
  <dcterms:modified xsi:type="dcterms:W3CDTF">2017-04-12T07:08:00Z</dcterms:modified>
</cp:coreProperties>
</file>