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537D9" w14:textId="77777777" w:rsidR="003D10C5" w:rsidRPr="00983852" w:rsidRDefault="003D10C5" w:rsidP="003D10C5">
      <w:pPr>
        <w:jc w:val="center"/>
        <w:rPr>
          <w:szCs w:val="22"/>
        </w:rPr>
      </w:pPr>
      <w:r w:rsidRPr="00983852">
        <w:rPr>
          <w:b/>
          <w:szCs w:val="22"/>
        </w:rPr>
        <w:t>Pakuotės lapelis: informacija vartotojui</w:t>
      </w:r>
    </w:p>
    <w:p w14:paraId="5FCC418B" w14:textId="77777777" w:rsidR="003D10C5" w:rsidRPr="00983852" w:rsidRDefault="003D10C5" w:rsidP="003D10C5">
      <w:pPr>
        <w:jc w:val="center"/>
        <w:rPr>
          <w:b/>
          <w:caps/>
          <w:szCs w:val="22"/>
        </w:rPr>
      </w:pPr>
    </w:p>
    <w:p w14:paraId="39FB56CD" w14:textId="77777777" w:rsidR="003D10C5" w:rsidRPr="00983852" w:rsidRDefault="003D10C5" w:rsidP="003D10C5">
      <w:pPr>
        <w:jc w:val="center"/>
        <w:rPr>
          <w:b/>
          <w:szCs w:val="22"/>
        </w:rPr>
      </w:pPr>
      <w:r w:rsidRPr="00983852">
        <w:rPr>
          <w:b/>
          <w:szCs w:val="22"/>
        </w:rPr>
        <w:t>DALACIN C 150 mg kietosios kapsulės</w:t>
      </w:r>
    </w:p>
    <w:p w14:paraId="7A3DC020" w14:textId="77777777" w:rsidR="003D10C5" w:rsidRPr="00983852" w:rsidRDefault="003D10C5" w:rsidP="003D10C5">
      <w:pPr>
        <w:jc w:val="center"/>
        <w:rPr>
          <w:b/>
          <w:szCs w:val="22"/>
        </w:rPr>
      </w:pPr>
      <w:r w:rsidRPr="00983852">
        <w:rPr>
          <w:b/>
          <w:szCs w:val="22"/>
        </w:rPr>
        <w:t>DALACIN C 300 mg kietosios kapsulės</w:t>
      </w:r>
    </w:p>
    <w:p w14:paraId="2E007AAC" w14:textId="77777777" w:rsidR="003D10C5" w:rsidRPr="00983852" w:rsidRDefault="003D10C5" w:rsidP="003D10C5">
      <w:pPr>
        <w:jc w:val="center"/>
        <w:rPr>
          <w:szCs w:val="22"/>
        </w:rPr>
      </w:pPr>
      <w:proofErr w:type="spellStart"/>
      <w:r>
        <w:rPr>
          <w:szCs w:val="22"/>
        </w:rPr>
        <w:t>k</w:t>
      </w:r>
      <w:r w:rsidRPr="00983852">
        <w:rPr>
          <w:szCs w:val="22"/>
        </w:rPr>
        <w:t>lindamicinas</w:t>
      </w:r>
      <w:proofErr w:type="spellEnd"/>
    </w:p>
    <w:p w14:paraId="636ED373" w14:textId="77777777" w:rsidR="003D10C5" w:rsidRPr="00983852" w:rsidRDefault="003D10C5" w:rsidP="003D10C5">
      <w:pPr>
        <w:rPr>
          <w:szCs w:val="22"/>
        </w:rPr>
      </w:pPr>
    </w:p>
    <w:p w14:paraId="2DB2E11C" w14:textId="77777777" w:rsidR="003D10C5" w:rsidRPr="00983852" w:rsidRDefault="003D10C5" w:rsidP="003D10C5">
      <w:pPr>
        <w:rPr>
          <w:b/>
          <w:szCs w:val="22"/>
        </w:rPr>
      </w:pPr>
      <w:r w:rsidRPr="00983852">
        <w:rPr>
          <w:b/>
          <w:szCs w:val="22"/>
        </w:rPr>
        <w:t>Atidžiai perskaitykite visą šį lapelį, prieš pradėdami vartoti vaistą, nes jame pateikiama Jums svarbi informacija.</w:t>
      </w:r>
    </w:p>
    <w:p w14:paraId="4272AC17" w14:textId="77777777" w:rsidR="003D10C5" w:rsidRPr="00983852" w:rsidRDefault="003D10C5" w:rsidP="003D10C5">
      <w:pPr>
        <w:rPr>
          <w:b/>
          <w:szCs w:val="22"/>
        </w:rPr>
      </w:pPr>
    </w:p>
    <w:p w14:paraId="4440BBAE" w14:textId="77777777" w:rsidR="003D10C5" w:rsidRPr="00983852" w:rsidRDefault="003D10C5" w:rsidP="003D10C5">
      <w:pPr>
        <w:pStyle w:val="BT-EMEASMCA"/>
        <w:tabs>
          <w:tab w:val="clear" w:pos="360"/>
          <w:tab w:val="num" w:pos="720"/>
        </w:tabs>
        <w:ind w:left="720" w:hanging="363"/>
      </w:pPr>
      <w:r w:rsidRPr="00983852">
        <w:t>Neišmeskite šio lapelio, nes vėl gali prireikti jį perskaityti.</w:t>
      </w:r>
    </w:p>
    <w:p w14:paraId="026CED70" w14:textId="77777777" w:rsidR="003D10C5" w:rsidRPr="00983852" w:rsidRDefault="003D10C5" w:rsidP="003D10C5">
      <w:pPr>
        <w:pStyle w:val="BT-EMEASMCA"/>
        <w:tabs>
          <w:tab w:val="clear" w:pos="360"/>
          <w:tab w:val="num" w:pos="720"/>
        </w:tabs>
        <w:ind w:left="720" w:hanging="363"/>
      </w:pPr>
      <w:r w:rsidRPr="00983852">
        <w:t>Jeigu kiltų daugiau klausimų, kreipkitės į gydytoją.</w:t>
      </w:r>
    </w:p>
    <w:p w14:paraId="27DD9265" w14:textId="77777777" w:rsidR="003D10C5" w:rsidRPr="00983852" w:rsidRDefault="003D10C5" w:rsidP="003D10C5">
      <w:pPr>
        <w:pStyle w:val="BT-EMEASMCA"/>
        <w:tabs>
          <w:tab w:val="clear" w:pos="360"/>
          <w:tab w:val="num" w:pos="720"/>
        </w:tabs>
        <w:ind w:left="720" w:hanging="363"/>
      </w:pPr>
      <w:r w:rsidRPr="00983852">
        <w:t>Šis vaistas skirtas tik Jums, todėl kitiems žmonėms jo duoti negalima. Vaistas gali jiems pakenkti (net tiems, kurių ligos požymiai yra tokie patys kaip Jūsų).</w:t>
      </w:r>
    </w:p>
    <w:p w14:paraId="7A45E2B7" w14:textId="77777777" w:rsidR="003D10C5" w:rsidRPr="00983852" w:rsidRDefault="003D10C5" w:rsidP="003D10C5">
      <w:pPr>
        <w:pStyle w:val="BT-EMEASMCA"/>
        <w:tabs>
          <w:tab w:val="clear" w:pos="360"/>
          <w:tab w:val="num" w:pos="720"/>
        </w:tabs>
        <w:ind w:left="720" w:hanging="363"/>
      </w:pPr>
      <w:r w:rsidRPr="00983852">
        <w:t>Jeigu pasireiškė šalutinis poveikis (net jeigu jis šiame lapelyje nenurodytas), kreipkitės į gydytoją arba vaistininką. Žr. 4 skyrių.</w:t>
      </w:r>
    </w:p>
    <w:p w14:paraId="661775E6" w14:textId="77777777" w:rsidR="003D10C5" w:rsidRPr="00983852" w:rsidRDefault="003D10C5" w:rsidP="003D10C5">
      <w:pPr>
        <w:tabs>
          <w:tab w:val="num" w:pos="567"/>
        </w:tabs>
        <w:rPr>
          <w:szCs w:val="22"/>
        </w:rPr>
      </w:pPr>
    </w:p>
    <w:p w14:paraId="2D12D64B" w14:textId="77777777" w:rsidR="003D10C5" w:rsidRPr="00983852" w:rsidRDefault="003D10C5" w:rsidP="003D10C5">
      <w:pPr>
        <w:rPr>
          <w:szCs w:val="22"/>
        </w:rPr>
      </w:pPr>
    </w:p>
    <w:p w14:paraId="46B3B7A3" w14:textId="77777777" w:rsidR="003D10C5" w:rsidRPr="00983852" w:rsidRDefault="003D10C5" w:rsidP="003D10C5">
      <w:pPr>
        <w:keepNext/>
        <w:tabs>
          <w:tab w:val="left" w:pos="567"/>
        </w:tabs>
        <w:spacing w:line="260" w:lineRule="exact"/>
        <w:jc w:val="both"/>
        <w:outlineLvl w:val="3"/>
        <w:rPr>
          <w:rFonts w:eastAsia="SimSun"/>
          <w:b/>
          <w:szCs w:val="22"/>
        </w:rPr>
      </w:pPr>
      <w:r w:rsidRPr="00983852">
        <w:rPr>
          <w:rFonts w:eastAsia="SimSun"/>
          <w:b/>
          <w:szCs w:val="22"/>
        </w:rPr>
        <w:t>Apie ką rašoma šiame lapelyje?</w:t>
      </w:r>
    </w:p>
    <w:p w14:paraId="7798D17C" w14:textId="77777777" w:rsidR="003D10C5" w:rsidRPr="00983852" w:rsidRDefault="003D10C5" w:rsidP="003D10C5">
      <w:pPr>
        <w:rPr>
          <w:b/>
          <w:szCs w:val="22"/>
          <w:u w:val="single"/>
        </w:rPr>
      </w:pPr>
    </w:p>
    <w:p w14:paraId="3CA98A1E" w14:textId="77777777" w:rsidR="003D10C5" w:rsidRPr="00983852" w:rsidRDefault="003D10C5" w:rsidP="003D10C5">
      <w:pPr>
        <w:numPr>
          <w:ilvl w:val="0"/>
          <w:numId w:val="3"/>
        </w:numPr>
        <w:tabs>
          <w:tab w:val="num" w:pos="567"/>
        </w:tabs>
        <w:ind w:left="0" w:firstLine="0"/>
        <w:rPr>
          <w:szCs w:val="22"/>
        </w:rPr>
      </w:pPr>
      <w:r w:rsidRPr="00983852">
        <w:rPr>
          <w:szCs w:val="22"/>
        </w:rPr>
        <w:t>Kas yra DALACIN C ir kam jis vartojamas</w:t>
      </w:r>
    </w:p>
    <w:p w14:paraId="4F247558" w14:textId="77777777" w:rsidR="003D10C5" w:rsidRPr="00983852" w:rsidRDefault="003D10C5" w:rsidP="003D10C5">
      <w:pPr>
        <w:numPr>
          <w:ilvl w:val="0"/>
          <w:numId w:val="2"/>
        </w:numPr>
        <w:tabs>
          <w:tab w:val="clear" w:pos="930"/>
          <w:tab w:val="num" w:pos="567"/>
        </w:tabs>
        <w:ind w:left="573" w:hanging="573"/>
        <w:rPr>
          <w:szCs w:val="22"/>
        </w:rPr>
      </w:pPr>
      <w:r w:rsidRPr="00983852">
        <w:rPr>
          <w:szCs w:val="22"/>
        </w:rPr>
        <w:t xml:space="preserve">Kas žinotina prieš vartojant DALACIN C </w:t>
      </w:r>
    </w:p>
    <w:p w14:paraId="44B67FA5" w14:textId="77777777" w:rsidR="003D10C5" w:rsidRPr="00983852" w:rsidRDefault="003D10C5" w:rsidP="003D10C5">
      <w:pPr>
        <w:tabs>
          <w:tab w:val="num" w:pos="567"/>
        </w:tabs>
        <w:rPr>
          <w:szCs w:val="22"/>
        </w:rPr>
      </w:pPr>
      <w:r w:rsidRPr="00983852">
        <w:rPr>
          <w:szCs w:val="22"/>
        </w:rPr>
        <w:t>3.</w:t>
      </w:r>
      <w:r w:rsidRPr="00983852">
        <w:rPr>
          <w:szCs w:val="22"/>
        </w:rPr>
        <w:tab/>
        <w:t>Kaip vartoti DALACIN C</w:t>
      </w:r>
    </w:p>
    <w:p w14:paraId="284BAC24" w14:textId="77777777" w:rsidR="003D10C5" w:rsidRPr="00983852" w:rsidRDefault="003D10C5" w:rsidP="003D10C5">
      <w:pPr>
        <w:tabs>
          <w:tab w:val="num" w:pos="567"/>
        </w:tabs>
        <w:rPr>
          <w:szCs w:val="22"/>
        </w:rPr>
      </w:pPr>
      <w:r w:rsidRPr="00983852">
        <w:rPr>
          <w:szCs w:val="22"/>
        </w:rPr>
        <w:t>4.</w:t>
      </w:r>
      <w:r w:rsidRPr="00983852">
        <w:rPr>
          <w:szCs w:val="22"/>
        </w:rPr>
        <w:tab/>
        <w:t>Galimas šalutinis poveikis</w:t>
      </w:r>
    </w:p>
    <w:p w14:paraId="7A17BAB0" w14:textId="77777777" w:rsidR="003D10C5" w:rsidRPr="00983852" w:rsidRDefault="003D10C5" w:rsidP="003D10C5">
      <w:pPr>
        <w:tabs>
          <w:tab w:val="num" w:pos="567"/>
        </w:tabs>
        <w:rPr>
          <w:szCs w:val="22"/>
        </w:rPr>
      </w:pPr>
      <w:r w:rsidRPr="00983852">
        <w:rPr>
          <w:szCs w:val="22"/>
        </w:rPr>
        <w:t>5.</w:t>
      </w:r>
      <w:r w:rsidRPr="00983852">
        <w:rPr>
          <w:szCs w:val="22"/>
        </w:rPr>
        <w:tab/>
        <w:t>Kaip laikyti DALACIN C</w:t>
      </w:r>
    </w:p>
    <w:p w14:paraId="7B61FB6D" w14:textId="77777777" w:rsidR="003D10C5" w:rsidRPr="00983852" w:rsidRDefault="003D10C5" w:rsidP="003D10C5">
      <w:pPr>
        <w:tabs>
          <w:tab w:val="num" w:pos="567"/>
        </w:tabs>
        <w:rPr>
          <w:szCs w:val="22"/>
        </w:rPr>
      </w:pPr>
      <w:r w:rsidRPr="00983852">
        <w:rPr>
          <w:szCs w:val="22"/>
        </w:rPr>
        <w:t>6.</w:t>
      </w:r>
      <w:r w:rsidRPr="00983852">
        <w:rPr>
          <w:szCs w:val="22"/>
        </w:rPr>
        <w:tab/>
        <w:t>Pakuotės turinys ir kita informacija</w:t>
      </w:r>
    </w:p>
    <w:p w14:paraId="78F790C9" w14:textId="77777777" w:rsidR="003D10C5" w:rsidRPr="00983852" w:rsidRDefault="003D10C5" w:rsidP="003D10C5">
      <w:pPr>
        <w:rPr>
          <w:szCs w:val="22"/>
        </w:rPr>
      </w:pPr>
    </w:p>
    <w:p w14:paraId="4C7A6987" w14:textId="77777777" w:rsidR="003D10C5" w:rsidRPr="00983852" w:rsidRDefault="003D10C5" w:rsidP="003D10C5">
      <w:pPr>
        <w:rPr>
          <w:szCs w:val="22"/>
        </w:rPr>
      </w:pPr>
    </w:p>
    <w:p w14:paraId="0F2F3949" w14:textId="77777777" w:rsidR="003D10C5" w:rsidRPr="00983852" w:rsidRDefault="003D10C5" w:rsidP="003D10C5">
      <w:pPr>
        <w:ind w:left="567" w:hanging="567"/>
        <w:rPr>
          <w:b/>
          <w:caps/>
          <w:szCs w:val="22"/>
        </w:rPr>
      </w:pPr>
      <w:r w:rsidRPr="00983852">
        <w:rPr>
          <w:b/>
          <w:szCs w:val="22"/>
        </w:rPr>
        <w:t>1.</w:t>
      </w:r>
      <w:r w:rsidRPr="00983852">
        <w:rPr>
          <w:b/>
          <w:szCs w:val="22"/>
        </w:rPr>
        <w:tab/>
        <w:t>Kas yra DALACIN C ir kam jis vartojamas</w:t>
      </w:r>
    </w:p>
    <w:p w14:paraId="21B565CF" w14:textId="77777777" w:rsidR="003D10C5" w:rsidRPr="00983852" w:rsidRDefault="003D10C5" w:rsidP="003D10C5">
      <w:pPr>
        <w:rPr>
          <w:szCs w:val="22"/>
        </w:rPr>
      </w:pPr>
    </w:p>
    <w:p w14:paraId="470F8A32" w14:textId="77777777" w:rsidR="003D10C5" w:rsidRPr="00983852" w:rsidRDefault="003D10C5" w:rsidP="003D10C5">
      <w:pPr>
        <w:pStyle w:val="Pagrindinistekstas"/>
        <w:spacing w:after="0"/>
      </w:pPr>
      <w:r w:rsidRPr="00983852">
        <w:t xml:space="preserve">DALACIN C yra pusiau sintetinis antibiotikas, </w:t>
      </w:r>
      <w:proofErr w:type="spellStart"/>
      <w:r w:rsidRPr="00983852">
        <w:t>linkozamidų</w:t>
      </w:r>
      <w:proofErr w:type="spellEnd"/>
      <w:r w:rsidRPr="00983852">
        <w:t xml:space="preserve"> grupės antibiotikas.</w:t>
      </w:r>
    </w:p>
    <w:p w14:paraId="3A356B65" w14:textId="77777777" w:rsidR="003D10C5" w:rsidRPr="00983852" w:rsidRDefault="003D10C5" w:rsidP="003D10C5">
      <w:pPr>
        <w:rPr>
          <w:szCs w:val="22"/>
        </w:rPr>
      </w:pPr>
    </w:p>
    <w:p w14:paraId="2E65C341" w14:textId="77777777" w:rsidR="003D10C5" w:rsidRPr="00983852" w:rsidRDefault="003D10C5" w:rsidP="003D10C5">
      <w:pPr>
        <w:pStyle w:val="Pagrindinistekstas"/>
        <w:spacing w:after="0"/>
      </w:pPr>
      <w:r w:rsidRPr="00983852">
        <w:t xml:space="preserve">Vaistas vartojamas </w:t>
      </w:r>
      <w:proofErr w:type="spellStart"/>
      <w:r w:rsidRPr="00983852">
        <w:t>klindamicinui</w:t>
      </w:r>
      <w:proofErr w:type="spellEnd"/>
      <w:r w:rsidRPr="00983852">
        <w:t xml:space="preserve"> jautrių mikroorganizmų sukeltų sunkių infekcinių ligų gydymui.</w:t>
      </w:r>
    </w:p>
    <w:p w14:paraId="11006BFC" w14:textId="77777777" w:rsidR="003D10C5" w:rsidRPr="00983852" w:rsidRDefault="003D10C5" w:rsidP="003D10C5">
      <w:pPr>
        <w:pStyle w:val="BT-EMEASMCA"/>
        <w:tabs>
          <w:tab w:val="clear" w:pos="360"/>
          <w:tab w:val="num" w:pos="720"/>
        </w:tabs>
        <w:ind w:left="720" w:hanging="363"/>
      </w:pPr>
      <w:r w:rsidRPr="00983852">
        <w:t>Viršutinių kvėpavimo takų infekcijos: migdolų uždegimas (</w:t>
      </w:r>
      <w:proofErr w:type="spellStart"/>
      <w:r w:rsidRPr="00983852">
        <w:t>tonzilitas</w:t>
      </w:r>
      <w:proofErr w:type="spellEnd"/>
      <w:r w:rsidRPr="00983852">
        <w:t>), gerklės uždegimas (</w:t>
      </w:r>
      <w:proofErr w:type="spellStart"/>
      <w:r w:rsidRPr="00983852">
        <w:t>faringitas</w:t>
      </w:r>
      <w:proofErr w:type="spellEnd"/>
      <w:r w:rsidRPr="00983852">
        <w:t>), ančių uždegimas (sinusitas), vidurinės ausies uždegimas (</w:t>
      </w:r>
      <w:proofErr w:type="spellStart"/>
      <w:r w:rsidRPr="00983852">
        <w:t>otitas</w:t>
      </w:r>
      <w:proofErr w:type="spellEnd"/>
      <w:r w:rsidRPr="00983852">
        <w:t>), skarlatina.</w:t>
      </w:r>
    </w:p>
    <w:p w14:paraId="583B4E14" w14:textId="77777777" w:rsidR="003D10C5" w:rsidRPr="00983852" w:rsidRDefault="003D10C5" w:rsidP="003D10C5">
      <w:pPr>
        <w:pStyle w:val="BT-EMEASMCA"/>
        <w:tabs>
          <w:tab w:val="clear" w:pos="360"/>
          <w:tab w:val="num" w:pos="720"/>
        </w:tabs>
        <w:ind w:left="720" w:hanging="363"/>
      </w:pPr>
      <w:r w:rsidRPr="00983852">
        <w:t xml:space="preserve">Apatinių kvėpavimo takų infekcijos: bronchų uždegimas (bronchitas), plaučių uždegimas (pneumonija), pūlinis plaučių susirgimas (plaučių </w:t>
      </w:r>
      <w:proofErr w:type="spellStart"/>
      <w:r w:rsidRPr="00983852">
        <w:t>empiema</w:t>
      </w:r>
      <w:proofErr w:type="spellEnd"/>
      <w:r w:rsidRPr="00983852">
        <w:t xml:space="preserve">, </w:t>
      </w:r>
      <w:proofErr w:type="spellStart"/>
      <w:r w:rsidRPr="00983852">
        <w:t>abscesas</w:t>
      </w:r>
      <w:proofErr w:type="spellEnd"/>
      <w:r w:rsidRPr="00983852">
        <w:t>).</w:t>
      </w:r>
    </w:p>
    <w:p w14:paraId="762F438F" w14:textId="77777777" w:rsidR="003D10C5" w:rsidRPr="00983852" w:rsidRDefault="003D10C5" w:rsidP="003D10C5">
      <w:pPr>
        <w:pStyle w:val="BT-EMEASMCA"/>
        <w:tabs>
          <w:tab w:val="clear" w:pos="360"/>
          <w:tab w:val="num" w:pos="720"/>
        </w:tabs>
        <w:ind w:left="720" w:hanging="363"/>
      </w:pPr>
      <w:r w:rsidRPr="00983852">
        <w:t xml:space="preserve">Odos ir minkštųjų audinių infekcijos: spuogai, šunvotės, celiulitas, išbėrimas </w:t>
      </w:r>
      <w:proofErr w:type="spellStart"/>
      <w:r w:rsidRPr="00983852">
        <w:t>pūlinėliais</w:t>
      </w:r>
      <w:proofErr w:type="spellEnd"/>
      <w:r w:rsidRPr="00983852">
        <w:t>, pūliniai ir žaizdų infekcija, rožė, pūlinis nagų pažeidimas.</w:t>
      </w:r>
    </w:p>
    <w:p w14:paraId="0E3FAD2E" w14:textId="77777777" w:rsidR="003D10C5" w:rsidRPr="00983852" w:rsidRDefault="003D10C5" w:rsidP="003D10C5">
      <w:pPr>
        <w:pStyle w:val="BT-EMEASMCA"/>
        <w:tabs>
          <w:tab w:val="clear" w:pos="360"/>
          <w:tab w:val="num" w:pos="720"/>
        </w:tabs>
        <w:ind w:left="720" w:hanging="363"/>
      </w:pPr>
      <w:r w:rsidRPr="00983852">
        <w:t>Kaulų ir sąnarių infekcijos: kaulų čiulpų uždegimas (</w:t>
      </w:r>
      <w:proofErr w:type="spellStart"/>
      <w:r w:rsidRPr="00983852">
        <w:t>osteomielitas</w:t>
      </w:r>
      <w:proofErr w:type="spellEnd"/>
      <w:r w:rsidRPr="00983852">
        <w:t>) ir sąnarių uždegimas su kraujo užkrėtimu (</w:t>
      </w:r>
      <w:proofErr w:type="spellStart"/>
      <w:r w:rsidRPr="00983852">
        <w:t>sepsinis</w:t>
      </w:r>
      <w:proofErr w:type="spellEnd"/>
      <w:r w:rsidRPr="00983852">
        <w:t xml:space="preserve"> artritas).</w:t>
      </w:r>
    </w:p>
    <w:p w14:paraId="3BE3644D" w14:textId="77777777" w:rsidR="003D10C5" w:rsidRPr="00983852" w:rsidRDefault="003D10C5" w:rsidP="003D10C5">
      <w:pPr>
        <w:pStyle w:val="BT-EMEASMCA"/>
        <w:tabs>
          <w:tab w:val="clear" w:pos="360"/>
          <w:tab w:val="num" w:pos="720"/>
        </w:tabs>
        <w:ind w:left="720" w:hanging="363"/>
      </w:pPr>
      <w:r w:rsidRPr="00983852">
        <w:t>Ginekologinės infekcijos: gimdos gleivinės uždegimas (endometritas), celiulitas, makšties skliauto infekcija, kiaušintakių ir kiaušidžių pūlinys, kiaušintakių uždegimas (</w:t>
      </w:r>
      <w:proofErr w:type="spellStart"/>
      <w:r w:rsidRPr="00983852">
        <w:t>salpingitas</w:t>
      </w:r>
      <w:proofErr w:type="spellEnd"/>
      <w:r w:rsidRPr="00983852">
        <w:t xml:space="preserve">), uždegiminė dubens liga (kartu su kitu tinkamu antibiotiku). </w:t>
      </w:r>
    </w:p>
    <w:p w14:paraId="1D8BA65B" w14:textId="77777777" w:rsidR="003D10C5" w:rsidRPr="00983852" w:rsidRDefault="003D10C5" w:rsidP="003D10C5">
      <w:pPr>
        <w:pStyle w:val="BT-EMEASMCA"/>
        <w:tabs>
          <w:tab w:val="clear" w:pos="360"/>
          <w:tab w:val="num" w:pos="720"/>
        </w:tabs>
        <w:ind w:left="720" w:hanging="363"/>
      </w:pPr>
      <w:r w:rsidRPr="00983852">
        <w:t>Vidinės pilvo infekcijos: pilvaplėvės uždegimas (peritonitas) ir pilvo pūlinys (kartu su kitu tinkamu antibiotiku).</w:t>
      </w:r>
    </w:p>
    <w:p w14:paraId="1179B65F" w14:textId="77777777" w:rsidR="003D10C5" w:rsidRPr="00983852" w:rsidRDefault="003D10C5" w:rsidP="003D10C5">
      <w:pPr>
        <w:pStyle w:val="BT-EMEASMCA"/>
        <w:tabs>
          <w:tab w:val="clear" w:pos="360"/>
          <w:tab w:val="num" w:pos="720"/>
        </w:tabs>
        <w:ind w:left="720" w:hanging="363"/>
      </w:pPr>
      <w:r w:rsidRPr="00983852">
        <w:t>Kraujo užkrėtimas (sepsis).</w:t>
      </w:r>
    </w:p>
    <w:p w14:paraId="05560EAA" w14:textId="77777777" w:rsidR="003D10C5" w:rsidRPr="00983852" w:rsidRDefault="003D10C5" w:rsidP="003D10C5">
      <w:pPr>
        <w:pStyle w:val="BT-EMEASMCA"/>
        <w:tabs>
          <w:tab w:val="clear" w:pos="360"/>
          <w:tab w:val="num" w:pos="720"/>
        </w:tabs>
        <w:ind w:left="720" w:hanging="363"/>
      </w:pPr>
      <w:r w:rsidRPr="00983852">
        <w:t xml:space="preserve">Dantų infekcijos: </w:t>
      </w:r>
      <w:proofErr w:type="spellStart"/>
      <w:r w:rsidRPr="00983852">
        <w:t>apydančio</w:t>
      </w:r>
      <w:proofErr w:type="spellEnd"/>
      <w:r w:rsidRPr="00983852">
        <w:t xml:space="preserve"> pūlinys ir uždegimas (</w:t>
      </w:r>
      <w:proofErr w:type="spellStart"/>
      <w:r w:rsidRPr="00983852">
        <w:t>periodontitas</w:t>
      </w:r>
      <w:proofErr w:type="spellEnd"/>
      <w:r w:rsidRPr="00983852">
        <w:t>).</w:t>
      </w:r>
    </w:p>
    <w:p w14:paraId="517D536B" w14:textId="77777777" w:rsidR="003D10C5" w:rsidRPr="00983852" w:rsidRDefault="003D10C5" w:rsidP="003D10C5">
      <w:pPr>
        <w:pStyle w:val="BT-EMEASMCA"/>
        <w:tabs>
          <w:tab w:val="clear" w:pos="360"/>
          <w:tab w:val="num" w:pos="720"/>
        </w:tabs>
        <w:ind w:left="720" w:hanging="363"/>
      </w:pPr>
      <w:proofErr w:type="spellStart"/>
      <w:r w:rsidRPr="00DA3D08">
        <w:rPr>
          <w:i/>
        </w:rPr>
        <w:t>Pneumocystis</w:t>
      </w:r>
      <w:proofErr w:type="spellEnd"/>
      <w:r w:rsidRPr="00DA3D08">
        <w:rPr>
          <w:i/>
        </w:rPr>
        <w:t xml:space="preserve"> </w:t>
      </w:r>
      <w:proofErr w:type="spellStart"/>
      <w:r w:rsidRPr="00DA3D08">
        <w:rPr>
          <w:i/>
        </w:rPr>
        <w:t>jiroveci</w:t>
      </w:r>
      <w:proofErr w:type="spellEnd"/>
      <w:r w:rsidRPr="00DA3D08">
        <w:rPr>
          <w:i/>
        </w:rPr>
        <w:t xml:space="preserve"> </w:t>
      </w:r>
      <w:r w:rsidRPr="00983852">
        <w:t xml:space="preserve">(anksčiau klasifikuotas kaip </w:t>
      </w:r>
      <w:proofErr w:type="spellStart"/>
      <w:r w:rsidRPr="00DA3D08">
        <w:rPr>
          <w:i/>
        </w:rPr>
        <w:t>Pneumocystis</w:t>
      </w:r>
      <w:proofErr w:type="spellEnd"/>
      <w:r w:rsidRPr="00DA3D08">
        <w:rPr>
          <w:i/>
        </w:rPr>
        <w:t xml:space="preserve"> </w:t>
      </w:r>
      <w:proofErr w:type="spellStart"/>
      <w:r w:rsidRPr="00DA3D08">
        <w:rPr>
          <w:i/>
        </w:rPr>
        <w:t>carinii</w:t>
      </w:r>
      <w:proofErr w:type="spellEnd"/>
      <w:r w:rsidRPr="00DA3D08">
        <w:rPr>
          <w:i/>
        </w:rPr>
        <w:t>)</w:t>
      </w:r>
      <w:r w:rsidRPr="00983852">
        <w:t xml:space="preserve"> sukeltas plaučių uždegimas pacientams, sergantiems ŽIV liga (DALACIN C galima skirti kartu su kitu vaistu </w:t>
      </w:r>
      <w:proofErr w:type="spellStart"/>
      <w:r w:rsidRPr="00983852">
        <w:t>primachinu</w:t>
      </w:r>
      <w:proofErr w:type="spellEnd"/>
      <w:r w:rsidRPr="00983852">
        <w:t>, jei įprastinio gydymo pacientas netoleruoja, arba jei įprastinis gydymas nepakankamai veiksmingas, daugiau informacijos suteiks gydytojas).</w:t>
      </w:r>
    </w:p>
    <w:p w14:paraId="4FF60A89" w14:textId="77777777" w:rsidR="003D10C5" w:rsidRPr="00983852" w:rsidRDefault="003D10C5" w:rsidP="003D10C5">
      <w:pPr>
        <w:pStyle w:val="BT-EMEASMCA"/>
        <w:tabs>
          <w:tab w:val="clear" w:pos="360"/>
          <w:tab w:val="num" w:pos="720"/>
        </w:tabs>
        <w:ind w:left="720" w:hanging="363"/>
      </w:pPr>
      <w:r w:rsidRPr="00983852">
        <w:t xml:space="preserve">Maliarija (gydoma DALACIN C kartu su kitu vaistu </w:t>
      </w:r>
      <w:proofErr w:type="spellStart"/>
      <w:r w:rsidRPr="00983852">
        <w:t>chininu</w:t>
      </w:r>
      <w:proofErr w:type="spellEnd"/>
      <w:r w:rsidRPr="00983852">
        <w:t>).</w:t>
      </w:r>
    </w:p>
    <w:p w14:paraId="2CFEFB5E" w14:textId="77777777" w:rsidR="003D10C5" w:rsidRPr="00983852" w:rsidRDefault="003D10C5" w:rsidP="003D10C5">
      <w:pPr>
        <w:pStyle w:val="BT-EMEASMCA"/>
        <w:tabs>
          <w:tab w:val="clear" w:pos="360"/>
          <w:tab w:val="num" w:pos="720"/>
        </w:tabs>
        <w:ind w:left="720" w:hanging="363"/>
      </w:pPr>
      <w:r w:rsidRPr="00983852">
        <w:t>Vidinio širdies dangalo uždegimo (</w:t>
      </w:r>
      <w:proofErr w:type="spellStart"/>
      <w:r w:rsidRPr="00983852">
        <w:t>endokardito</w:t>
      </w:r>
      <w:proofErr w:type="spellEnd"/>
      <w:r w:rsidRPr="00983852">
        <w:t>) profilaktikai ligoniams, kurie yra jautrūs arba alergiški penicilinui.</w:t>
      </w:r>
    </w:p>
    <w:p w14:paraId="4CFE1792" w14:textId="77777777" w:rsidR="003D10C5" w:rsidRPr="00983852" w:rsidRDefault="003D10C5" w:rsidP="003D10C5">
      <w:pPr>
        <w:rPr>
          <w:szCs w:val="22"/>
        </w:rPr>
      </w:pPr>
    </w:p>
    <w:p w14:paraId="4ADB0E63" w14:textId="77777777" w:rsidR="003D10C5" w:rsidRPr="00983852" w:rsidRDefault="003D10C5" w:rsidP="003D10C5">
      <w:pPr>
        <w:rPr>
          <w:szCs w:val="22"/>
        </w:rPr>
      </w:pPr>
    </w:p>
    <w:p w14:paraId="50C3B758" w14:textId="77777777" w:rsidR="003D10C5" w:rsidRPr="00983852" w:rsidRDefault="003D10C5" w:rsidP="003D10C5">
      <w:pPr>
        <w:keepNext/>
        <w:keepLines/>
        <w:tabs>
          <w:tab w:val="left" w:pos="567"/>
        </w:tabs>
        <w:rPr>
          <w:b/>
          <w:caps/>
          <w:szCs w:val="22"/>
        </w:rPr>
      </w:pPr>
      <w:r w:rsidRPr="00983852">
        <w:rPr>
          <w:b/>
          <w:szCs w:val="22"/>
        </w:rPr>
        <w:lastRenderedPageBreak/>
        <w:t>2.</w:t>
      </w:r>
      <w:r w:rsidRPr="00983852">
        <w:rPr>
          <w:b/>
          <w:szCs w:val="22"/>
        </w:rPr>
        <w:tab/>
        <w:t>Kas žinotina prieš vartojant DALACIN C</w:t>
      </w:r>
    </w:p>
    <w:p w14:paraId="7F5D7A77" w14:textId="77777777" w:rsidR="003D10C5" w:rsidRPr="00983852" w:rsidRDefault="003D10C5" w:rsidP="003D10C5">
      <w:pPr>
        <w:keepNext/>
        <w:keepLines/>
        <w:rPr>
          <w:szCs w:val="22"/>
        </w:rPr>
      </w:pPr>
    </w:p>
    <w:p w14:paraId="40301CB8" w14:textId="77777777" w:rsidR="003D10C5" w:rsidRPr="00983852" w:rsidRDefault="003D10C5" w:rsidP="003D10C5">
      <w:pPr>
        <w:pStyle w:val="BTbEMEASMCA"/>
        <w:rPr>
          <w:caps/>
        </w:rPr>
      </w:pPr>
      <w:r w:rsidRPr="00983852">
        <w:t xml:space="preserve">DALACIN C vartoti </w:t>
      </w:r>
      <w:r>
        <w:t>draudžiama:</w:t>
      </w:r>
    </w:p>
    <w:p w14:paraId="10CA917E" w14:textId="77777777" w:rsidR="003D10C5" w:rsidRPr="00983852" w:rsidRDefault="003D10C5" w:rsidP="003D10C5">
      <w:pPr>
        <w:pStyle w:val="Pagrindinistekstas"/>
        <w:keepNext/>
        <w:keepLines/>
        <w:numPr>
          <w:ilvl w:val="0"/>
          <w:numId w:val="4"/>
        </w:numPr>
        <w:tabs>
          <w:tab w:val="clear" w:pos="360"/>
          <w:tab w:val="num" w:pos="426"/>
        </w:tabs>
        <w:spacing w:after="0"/>
        <w:ind w:left="426" w:hanging="426"/>
      </w:pPr>
      <w:r w:rsidRPr="00983852">
        <w:t xml:space="preserve">jeigu yra alergija </w:t>
      </w:r>
      <w:proofErr w:type="spellStart"/>
      <w:r w:rsidRPr="00983852">
        <w:t>klindamicinui</w:t>
      </w:r>
      <w:proofErr w:type="spellEnd"/>
      <w:r w:rsidRPr="00983852">
        <w:t xml:space="preserve">, </w:t>
      </w:r>
      <w:proofErr w:type="spellStart"/>
      <w:r w:rsidRPr="00983852">
        <w:t>linkomicinui</w:t>
      </w:r>
      <w:proofErr w:type="spellEnd"/>
      <w:r w:rsidRPr="00983852">
        <w:t xml:space="preserve"> arba bet kuriai pagalbinei šio vaisto medžiagai (jos išvardytos 6 skyriuje).</w:t>
      </w:r>
    </w:p>
    <w:p w14:paraId="463C4FA9" w14:textId="77777777" w:rsidR="003D10C5" w:rsidRPr="00983852" w:rsidRDefault="003D10C5" w:rsidP="003D10C5">
      <w:pPr>
        <w:rPr>
          <w:szCs w:val="22"/>
        </w:rPr>
      </w:pPr>
    </w:p>
    <w:p w14:paraId="12C8EBC7" w14:textId="77777777" w:rsidR="003D10C5" w:rsidRPr="00983852" w:rsidRDefault="003D10C5" w:rsidP="003D10C5">
      <w:pPr>
        <w:keepNext/>
        <w:tabs>
          <w:tab w:val="left" w:pos="567"/>
        </w:tabs>
        <w:spacing w:line="260" w:lineRule="exact"/>
        <w:jc w:val="both"/>
        <w:outlineLvl w:val="3"/>
        <w:rPr>
          <w:rFonts w:eastAsia="SimSun"/>
          <w:b/>
          <w:szCs w:val="22"/>
        </w:rPr>
      </w:pPr>
      <w:r w:rsidRPr="00983852">
        <w:rPr>
          <w:rFonts w:eastAsia="SimSun"/>
          <w:b/>
          <w:szCs w:val="22"/>
        </w:rPr>
        <w:t xml:space="preserve">Įspėjimai ir atsargumo priemonės </w:t>
      </w:r>
    </w:p>
    <w:p w14:paraId="4109DB8E" w14:textId="77777777" w:rsidR="003D10C5" w:rsidRPr="00983852" w:rsidRDefault="003D10C5" w:rsidP="003D10C5">
      <w:pPr>
        <w:rPr>
          <w:b/>
          <w:szCs w:val="22"/>
        </w:rPr>
      </w:pPr>
      <w:r w:rsidRPr="00983852">
        <w:rPr>
          <w:rFonts w:eastAsia="SimSun"/>
          <w:szCs w:val="22"/>
          <w:lang w:eastAsia="zh-CN"/>
        </w:rPr>
        <w:t xml:space="preserve">Pasitarkite su gydytoju, prieš pradėdami vartoti </w:t>
      </w:r>
      <w:r w:rsidRPr="00983852">
        <w:rPr>
          <w:szCs w:val="22"/>
        </w:rPr>
        <w:t>DALACIN C.</w:t>
      </w:r>
      <w:r w:rsidRPr="00983852">
        <w:rPr>
          <w:b/>
          <w:szCs w:val="22"/>
        </w:rPr>
        <w:t xml:space="preserve"> </w:t>
      </w:r>
    </w:p>
    <w:p w14:paraId="32389B26" w14:textId="77777777" w:rsidR="003D10C5" w:rsidRPr="00983852" w:rsidRDefault="003D10C5" w:rsidP="003D10C5">
      <w:pPr>
        <w:rPr>
          <w:b/>
          <w:szCs w:val="22"/>
        </w:rPr>
      </w:pPr>
    </w:p>
    <w:p w14:paraId="40A4BC00" w14:textId="77777777" w:rsidR="003D10C5" w:rsidRPr="00983852" w:rsidRDefault="003D10C5" w:rsidP="003D10C5">
      <w:pPr>
        <w:pStyle w:val="BT-EMEASMCA"/>
        <w:tabs>
          <w:tab w:val="clear" w:pos="360"/>
          <w:tab w:val="num" w:pos="720"/>
        </w:tabs>
        <w:ind w:left="720" w:hanging="363"/>
      </w:pPr>
      <w:r w:rsidRPr="00983852">
        <w:t>DALACIN C, kaip ir dauguma kitų antibiotikų, gali sukelti gyvybei pavojingą storosios žarnos uždegimą (kolitą). Gydymas antibiotikais keičia normalią žarnyno florą ir gali sudaryti sąlygas per didelio žalingų bakterijų (</w:t>
      </w:r>
      <w:proofErr w:type="spellStart"/>
      <w:r w:rsidRPr="00DA3D08">
        <w:rPr>
          <w:i/>
          <w:iCs/>
        </w:rPr>
        <w:t>Clostridioides</w:t>
      </w:r>
      <w:proofErr w:type="spellEnd"/>
      <w:r w:rsidRPr="00983852">
        <w:t xml:space="preserve">) kiekio atsiradimui. Jei DALACIN C vartojimo laikotarpiu ar netrukus po šio vaisto vartojimo nutraukimo prasideda viduriavimas, būtina nedelsiant kreiptis į gydytoją, kadangi tai gali būti sunkaus, kartais net mirtino bakterijos </w:t>
      </w:r>
      <w:proofErr w:type="spellStart"/>
      <w:r w:rsidRPr="00DA3D08">
        <w:rPr>
          <w:i/>
          <w:iCs/>
        </w:rPr>
        <w:t>Clostridioides</w:t>
      </w:r>
      <w:proofErr w:type="spellEnd"/>
      <w:r w:rsidRPr="00DA3D08">
        <w:rPr>
          <w:i/>
        </w:rPr>
        <w:t xml:space="preserve"> </w:t>
      </w:r>
      <w:proofErr w:type="spellStart"/>
      <w:r w:rsidRPr="00DA3D08">
        <w:rPr>
          <w:i/>
        </w:rPr>
        <w:t>difficile</w:t>
      </w:r>
      <w:proofErr w:type="spellEnd"/>
      <w:r w:rsidRPr="00DA3D08">
        <w:rPr>
          <w:i/>
        </w:rPr>
        <w:t xml:space="preserve"> </w:t>
      </w:r>
      <w:r w:rsidRPr="00983852">
        <w:t xml:space="preserve">sukelto sutrikimo, vadinamo </w:t>
      </w:r>
      <w:proofErr w:type="spellStart"/>
      <w:r w:rsidRPr="00983852">
        <w:t>pseudomembraniniu</w:t>
      </w:r>
      <w:proofErr w:type="spellEnd"/>
      <w:r w:rsidRPr="00983852">
        <w:t xml:space="preserve"> kolitu, požymis. </w:t>
      </w:r>
    </w:p>
    <w:p w14:paraId="0ACD1283" w14:textId="77777777" w:rsidR="003D10C5" w:rsidRPr="00983852" w:rsidRDefault="003D10C5" w:rsidP="003D10C5">
      <w:pPr>
        <w:pStyle w:val="BT-EMEASMCA"/>
        <w:tabs>
          <w:tab w:val="clear" w:pos="360"/>
          <w:tab w:val="num" w:pos="720"/>
        </w:tabs>
        <w:ind w:left="720" w:hanging="363"/>
      </w:pPr>
      <w:r w:rsidRPr="00983852">
        <w:t xml:space="preserve">Jei DALACIN C vartojamas ilgai, gydytojui gali reikėti ištirti Jūsų kepenų ir inkstų veiklą. </w:t>
      </w:r>
    </w:p>
    <w:p w14:paraId="784BDC24" w14:textId="77777777" w:rsidR="003D10C5" w:rsidRPr="00983852" w:rsidRDefault="003D10C5" w:rsidP="003D10C5">
      <w:pPr>
        <w:pStyle w:val="BT-EMEASMCA"/>
        <w:tabs>
          <w:tab w:val="clear" w:pos="360"/>
          <w:tab w:val="num" w:pos="720"/>
        </w:tabs>
        <w:ind w:left="720" w:hanging="363"/>
      </w:pPr>
      <w:r w:rsidRPr="00983852">
        <w:t xml:space="preserve">Vartojant </w:t>
      </w:r>
      <w:proofErr w:type="spellStart"/>
      <w:r w:rsidRPr="00983852">
        <w:t>klindamiciną</w:t>
      </w:r>
      <w:proofErr w:type="spellEnd"/>
      <w:r w:rsidRPr="00983852">
        <w:t>, gali įsivyrauti nejautrūs mikroorganizmai, ypač mieliniai grybeliai, ir pasireikšti grybelinė infekcija.</w:t>
      </w:r>
    </w:p>
    <w:p w14:paraId="114945E5" w14:textId="77777777" w:rsidR="003D10C5" w:rsidRDefault="003D10C5" w:rsidP="003D10C5">
      <w:pPr>
        <w:pStyle w:val="BT-EMEASMCA"/>
        <w:tabs>
          <w:tab w:val="clear" w:pos="360"/>
          <w:tab w:val="num" w:pos="720"/>
        </w:tabs>
        <w:ind w:left="720" w:hanging="363"/>
      </w:pPr>
      <w:r w:rsidRPr="00983852">
        <w:t xml:space="preserve">DALACIN C vartojimo metu buvo padidėjusių jautrumo reakcijų, įskaitant sunkias odos reakcijas, tokias kaip sunki alerginė vaisto sukelta reakcija kartu su </w:t>
      </w:r>
      <w:proofErr w:type="spellStart"/>
      <w:r w:rsidRPr="00983852">
        <w:t>eozinofilija</w:t>
      </w:r>
      <w:proofErr w:type="spellEnd"/>
      <w:r w:rsidRPr="00983852">
        <w:t xml:space="preserve"> (tam tikrų baltųjų kraujo ląstelių kiekio padidėjimu) ir bendriniais simptomais, </w:t>
      </w:r>
      <w:proofErr w:type="spellStart"/>
      <w:r w:rsidRPr="00DA3D08">
        <w:rPr>
          <w:i/>
        </w:rPr>
        <w:t>Stevens-Johnson</w:t>
      </w:r>
      <w:proofErr w:type="spellEnd"/>
      <w:r w:rsidRPr="00983852">
        <w:t xml:space="preserve"> sindromas, toksinė epidermio </w:t>
      </w:r>
      <w:proofErr w:type="spellStart"/>
      <w:r w:rsidRPr="00983852">
        <w:t>nekrolizė</w:t>
      </w:r>
      <w:proofErr w:type="spellEnd"/>
      <w:r w:rsidRPr="00983852">
        <w:t xml:space="preserve"> ir ūminė išplitusi </w:t>
      </w:r>
      <w:proofErr w:type="spellStart"/>
      <w:r w:rsidRPr="00983852">
        <w:t>egzanteminė</w:t>
      </w:r>
      <w:proofErr w:type="spellEnd"/>
      <w:r w:rsidRPr="00983852">
        <w:t xml:space="preserve"> </w:t>
      </w:r>
      <w:proofErr w:type="spellStart"/>
      <w:r w:rsidRPr="00983852">
        <w:t>pustuliozė</w:t>
      </w:r>
      <w:proofErr w:type="spellEnd"/>
      <w:r w:rsidRPr="00983852">
        <w:t>, pasireiškimo atvejų. Jei pasireiškia padidėjęs jautrumas ar sunki odos reakcija, būtina nutraukti vaisto vartojimą ir nedelsiant kreiptis į gydytoją.</w:t>
      </w:r>
    </w:p>
    <w:p w14:paraId="430B1C90" w14:textId="77777777" w:rsidR="003D10C5" w:rsidRDefault="003D10C5" w:rsidP="003D10C5">
      <w:pPr>
        <w:pStyle w:val="BT-EMEASMCA"/>
        <w:tabs>
          <w:tab w:val="clear" w:pos="360"/>
          <w:tab w:val="num" w:pos="720"/>
        </w:tabs>
        <w:ind w:left="720" w:hanging="363"/>
      </w:pPr>
      <w:r w:rsidRPr="0026635C">
        <w:t>Gali pasireikšti ūminių inkstų veiklos sutrikimų. Pasakykite savo gydytojui apie visus savo šiuo metu vartojamus vaistus ir jeigu Jums yra kokių nors inkstų sutrikimų. Jeigu Jūs šlapinatės mažiau nei įprastai, Jūsų organizme kaupiasi skystis ir dėl to tinsta Jūsų kojos, kulkšnys arba pėdos, Jūs dūstate arba Jus pykina, nedelsdami kreipkitės į savo gydytoją.</w:t>
      </w:r>
    </w:p>
    <w:p w14:paraId="1C5386E6" w14:textId="77777777" w:rsidR="003D10C5" w:rsidRPr="00983852" w:rsidRDefault="003D10C5" w:rsidP="003D10C5">
      <w:pPr>
        <w:pStyle w:val="BT-EMEASMCA"/>
        <w:tabs>
          <w:tab w:val="clear" w:pos="360"/>
          <w:tab w:val="num" w:pos="720"/>
        </w:tabs>
        <w:ind w:left="720" w:hanging="363"/>
      </w:pPr>
      <w:r w:rsidRPr="006F3371">
        <w:t>Dėl stemplės uždegimo (</w:t>
      </w:r>
      <w:proofErr w:type="spellStart"/>
      <w:r w:rsidRPr="006F3371">
        <w:t>ezofagito</w:t>
      </w:r>
      <w:proofErr w:type="spellEnd"/>
      <w:r w:rsidRPr="006F3371">
        <w:t xml:space="preserve">) ir stemplės opos pavojaus svarbu visada vartoti </w:t>
      </w:r>
      <w:r w:rsidRPr="00983852">
        <w:t>DALACIN</w:t>
      </w:r>
      <w:r>
        <w:t> </w:t>
      </w:r>
      <w:r w:rsidRPr="006F3371">
        <w:t>C tiksliai taip, kaip aprašyta 3</w:t>
      </w:r>
      <w:r>
        <w:t> </w:t>
      </w:r>
      <w:r w:rsidRPr="006F3371">
        <w:t>skyriuje.</w:t>
      </w:r>
    </w:p>
    <w:p w14:paraId="4B6ADD14" w14:textId="77777777" w:rsidR="003D10C5" w:rsidRPr="00983852" w:rsidRDefault="003D10C5" w:rsidP="003D10C5">
      <w:pPr>
        <w:pStyle w:val="BT-EMEASMCA"/>
        <w:tabs>
          <w:tab w:val="clear" w:pos="360"/>
          <w:tab w:val="num" w:pos="720"/>
        </w:tabs>
        <w:ind w:left="720" w:hanging="363"/>
      </w:pPr>
    </w:p>
    <w:p w14:paraId="5DB01298" w14:textId="77777777" w:rsidR="003D10C5" w:rsidRPr="00FB2000" w:rsidRDefault="003D10C5" w:rsidP="003D10C5">
      <w:pPr>
        <w:pStyle w:val="BT-EMEASMCA"/>
        <w:tabs>
          <w:tab w:val="clear" w:pos="360"/>
          <w:tab w:val="num" w:pos="720"/>
        </w:tabs>
        <w:ind w:left="720" w:hanging="363"/>
      </w:pPr>
      <w:r w:rsidRPr="00FB2000">
        <w:t>Vaikams</w:t>
      </w:r>
    </w:p>
    <w:p w14:paraId="46C63240" w14:textId="77777777" w:rsidR="003D10C5" w:rsidRPr="00983852" w:rsidRDefault="003D10C5" w:rsidP="003D10C5">
      <w:pPr>
        <w:pStyle w:val="BTEMEASMCA"/>
      </w:pPr>
      <w:r w:rsidRPr="00983852">
        <w:t>Jaunesniems negu 8 metų vaikams DALACIN C vartoti nerekomenduojama.</w:t>
      </w:r>
    </w:p>
    <w:p w14:paraId="3C82A3B5" w14:textId="77777777" w:rsidR="003D10C5" w:rsidRPr="00983852" w:rsidRDefault="003D10C5" w:rsidP="003D10C5">
      <w:pPr>
        <w:pStyle w:val="BTEMEASMCA"/>
      </w:pPr>
    </w:p>
    <w:p w14:paraId="7ACF2427" w14:textId="77777777" w:rsidR="003D10C5" w:rsidRPr="00983852" w:rsidRDefault="003D10C5" w:rsidP="003D10C5">
      <w:pPr>
        <w:pStyle w:val="BTbEMEASMCA"/>
      </w:pPr>
      <w:r w:rsidRPr="00983852">
        <w:rPr>
          <w:rFonts w:eastAsia="SimSun"/>
        </w:rPr>
        <w:t xml:space="preserve">Kiti vaistai ir </w:t>
      </w:r>
      <w:r w:rsidRPr="00983852">
        <w:t xml:space="preserve">DALACIN C </w:t>
      </w:r>
    </w:p>
    <w:p w14:paraId="77AADE5B" w14:textId="77777777" w:rsidR="003D10C5" w:rsidRPr="00983852" w:rsidRDefault="003D10C5" w:rsidP="003D10C5">
      <w:pPr>
        <w:rPr>
          <w:szCs w:val="22"/>
        </w:rPr>
      </w:pPr>
      <w:r w:rsidRPr="00983852">
        <w:rPr>
          <w:szCs w:val="22"/>
        </w:rPr>
        <w:t xml:space="preserve">Jeigu vartojate ar neseniai vartojote kitų vaistų arba dėl to nesate tikri, apie tai pasakykite gydytojui arba vaistininkui. </w:t>
      </w:r>
    </w:p>
    <w:p w14:paraId="7121425D" w14:textId="77777777" w:rsidR="003D10C5" w:rsidRPr="00983852" w:rsidRDefault="003D10C5" w:rsidP="003D10C5">
      <w:pPr>
        <w:pStyle w:val="BTbEMEASMCA"/>
      </w:pPr>
    </w:p>
    <w:p w14:paraId="23FBECFD" w14:textId="77777777" w:rsidR="003D10C5" w:rsidRPr="00983852" w:rsidRDefault="003D10C5" w:rsidP="003D10C5">
      <w:pPr>
        <w:pStyle w:val="BT-EMEASMCA"/>
        <w:tabs>
          <w:tab w:val="clear" w:pos="360"/>
          <w:tab w:val="num" w:pos="720"/>
        </w:tabs>
        <w:ind w:left="720" w:hanging="363"/>
      </w:pPr>
      <w:r w:rsidRPr="00983852">
        <w:t xml:space="preserve">Nustatyta, kad injekcinė </w:t>
      </w:r>
      <w:proofErr w:type="spellStart"/>
      <w:r w:rsidRPr="00983852">
        <w:t>klindamicino</w:t>
      </w:r>
      <w:proofErr w:type="spellEnd"/>
      <w:r w:rsidRPr="00983852">
        <w:t xml:space="preserve"> forma blokuoja nervinio impulso perdavimą raumenims, todėl gali sustiprinti kitų tokį poveikį sukeliančių (</w:t>
      </w:r>
      <w:proofErr w:type="spellStart"/>
      <w:r w:rsidRPr="00983852">
        <w:t>mioneuralinių</w:t>
      </w:r>
      <w:proofErr w:type="spellEnd"/>
      <w:r w:rsidRPr="00983852">
        <w:t xml:space="preserve"> </w:t>
      </w:r>
      <w:proofErr w:type="spellStart"/>
      <w:r w:rsidRPr="00983852">
        <w:t>sinapsių</w:t>
      </w:r>
      <w:proofErr w:type="spellEnd"/>
      <w:r w:rsidRPr="00983852">
        <w:t xml:space="preserve"> blokatorių) vaistų poveikį. Atsižvelgiant į tai, </w:t>
      </w:r>
      <w:proofErr w:type="spellStart"/>
      <w:r w:rsidRPr="00983852">
        <w:t>klindamicinas</w:t>
      </w:r>
      <w:proofErr w:type="spellEnd"/>
      <w:r w:rsidRPr="00983852">
        <w:t xml:space="preserve"> kartu su tokiais vaistais vartojamas atsargiai.</w:t>
      </w:r>
    </w:p>
    <w:p w14:paraId="12BF5B7D" w14:textId="77777777" w:rsidR="003D10C5" w:rsidRPr="00983852" w:rsidRDefault="003D10C5" w:rsidP="003D10C5">
      <w:pPr>
        <w:pStyle w:val="BT-EMEASMCA"/>
        <w:tabs>
          <w:tab w:val="clear" w:pos="360"/>
          <w:tab w:val="num" w:pos="720"/>
        </w:tabs>
        <w:ind w:left="720" w:hanging="363"/>
      </w:pPr>
      <w:r w:rsidRPr="00983852">
        <w:t>Jei vartojama varfarino ar panašių vaistų (jais skystinamas kraujas), gali padidėti kraujavimo pasireiškimo rizika. Gydytojas gali reguliariai atlikinėti kraujo tyrimus, kad patikrintų Jūsų kraujo krešėjimą.</w:t>
      </w:r>
    </w:p>
    <w:p w14:paraId="52257904" w14:textId="77777777" w:rsidR="003D10C5" w:rsidRPr="00983852" w:rsidRDefault="003D10C5" w:rsidP="003D10C5">
      <w:pPr>
        <w:pStyle w:val="BT-EMEASMCA"/>
        <w:tabs>
          <w:tab w:val="clear" w:pos="360"/>
          <w:tab w:val="num" w:pos="720"/>
        </w:tabs>
        <w:ind w:left="720" w:hanging="363"/>
      </w:pPr>
      <w:r w:rsidRPr="00983852">
        <w:t xml:space="preserve">Kartu su </w:t>
      </w:r>
      <w:proofErr w:type="spellStart"/>
      <w:r w:rsidRPr="00983852">
        <w:t>klindamicinu</w:t>
      </w:r>
      <w:proofErr w:type="spellEnd"/>
      <w:r w:rsidRPr="00983852">
        <w:t xml:space="preserve"> vartojamas </w:t>
      </w:r>
      <w:proofErr w:type="spellStart"/>
      <w:r w:rsidRPr="00983852">
        <w:t>rifampicinas</w:t>
      </w:r>
      <w:proofErr w:type="spellEnd"/>
      <w:r w:rsidRPr="00983852">
        <w:t xml:space="preserve"> (antibiotikas, skiriamas tuberkuliozei ir kitoms bakterinėms infekcijoms gydyti) gali sumažinti </w:t>
      </w:r>
      <w:proofErr w:type="spellStart"/>
      <w:r w:rsidRPr="00983852">
        <w:t>klindamicino</w:t>
      </w:r>
      <w:proofErr w:type="spellEnd"/>
      <w:r w:rsidRPr="00983852">
        <w:t xml:space="preserve"> poveikį.</w:t>
      </w:r>
    </w:p>
    <w:p w14:paraId="02A0678C" w14:textId="77777777" w:rsidR="003D10C5" w:rsidRPr="00983852" w:rsidRDefault="003D10C5" w:rsidP="003D10C5">
      <w:pPr>
        <w:rPr>
          <w:szCs w:val="22"/>
        </w:rPr>
      </w:pPr>
    </w:p>
    <w:p w14:paraId="5EB11836" w14:textId="77777777" w:rsidR="003D10C5" w:rsidRPr="00983852" w:rsidRDefault="003D10C5" w:rsidP="003D10C5">
      <w:pPr>
        <w:pStyle w:val="BTbEMEASMCA"/>
      </w:pPr>
      <w:r w:rsidRPr="00983852">
        <w:t>Nėštumas, žindymo laikotarpis ir vaisingumas</w:t>
      </w:r>
    </w:p>
    <w:p w14:paraId="4AFAABDB" w14:textId="77777777" w:rsidR="003D10C5" w:rsidRPr="00983852" w:rsidRDefault="003D10C5" w:rsidP="003D10C5">
      <w:pPr>
        <w:rPr>
          <w:szCs w:val="22"/>
        </w:rPr>
      </w:pPr>
      <w:r w:rsidRPr="00983852">
        <w:rPr>
          <w:szCs w:val="22"/>
        </w:rPr>
        <w:t xml:space="preserve">Jeigu esate nėščia, žindote kūdikį, manote, kad galbūt esate nėščia arba planuojate pastoti, tai prieš vartodama šį vaistą pasitarkite su gydytoju. </w:t>
      </w:r>
    </w:p>
    <w:p w14:paraId="0D9FD20B" w14:textId="77777777" w:rsidR="003D10C5" w:rsidRPr="00983852" w:rsidRDefault="003D10C5" w:rsidP="003D10C5">
      <w:pPr>
        <w:pStyle w:val="BTEMEASMCA"/>
      </w:pPr>
    </w:p>
    <w:p w14:paraId="4749AF89" w14:textId="77777777" w:rsidR="003D10C5" w:rsidRPr="00983852" w:rsidRDefault="003D10C5" w:rsidP="003D10C5">
      <w:pPr>
        <w:pStyle w:val="BTEMEASMCA"/>
      </w:pPr>
      <w:proofErr w:type="spellStart"/>
      <w:r w:rsidRPr="00983852">
        <w:t>Klindamicinas</w:t>
      </w:r>
      <w:proofErr w:type="spellEnd"/>
      <w:r w:rsidRPr="00983852">
        <w:t xml:space="preserve"> gydytojo skiriamas nėščiosioms tik tada, kai šis vaistas yra akivaizdžiai būtinas.</w:t>
      </w:r>
    </w:p>
    <w:p w14:paraId="70DFF5CE" w14:textId="77777777" w:rsidR="003D10C5" w:rsidRPr="00983852" w:rsidRDefault="003D10C5" w:rsidP="003D10C5">
      <w:pPr>
        <w:pStyle w:val="BTEMEASMCA"/>
      </w:pPr>
      <w:proofErr w:type="spellStart"/>
      <w:r w:rsidRPr="00983852">
        <w:t>Klindamicinas</w:t>
      </w:r>
      <w:proofErr w:type="spellEnd"/>
      <w:r w:rsidRPr="00983852">
        <w:t xml:space="preserve"> išsiskiria į motinos pieną ir gali sukelti nepageidaujamus poveikius žindomam kūdikiui: gali pasireikšti viduriavimas, atsirasti kraujas išmatose ar išbėrimas, todėl nerekomenduojama jo vartoti žindyvėms. Žindymas turi būti nutrauktas gydymo </w:t>
      </w:r>
      <w:proofErr w:type="spellStart"/>
      <w:r w:rsidRPr="00983852">
        <w:t>klindamicinu</w:t>
      </w:r>
      <w:proofErr w:type="spellEnd"/>
      <w:r w:rsidRPr="00983852">
        <w:t xml:space="preserve"> metu. </w:t>
      </w:r>
    </w:p>
    <w:p w14:paraId="5AE5D446" w14:textId="77777777" w:rsidR="003D10C5" w:rsidRPr="00983852" w:rsidRDefault="003D10C5" w:rsidP="003D10C5">
      <w:pPr>
        <w:pStyle w:val="BTEMEASMCA"/>
      </w:pPr>
    </w:p>
    <w:p w14:paraId="3E0D65C2" w14:textId="77777777" w:rsidR="003D10C5" w:rsidRPr="00983852" w:rsidRDefault="003D10C5" w:rsidP="003D10C5">
      <w:pPr>
        <w:pStyle w:val="BTEMEASMCA"/>
      </w:pPr>
    </w:p>
    <w:p w14:paraId="2305A5A2" w14:textId="77777777" w:rsidR="003D10C5" w:rsidRPr="00983852" w:rsidRDefault="003D10C5" w:rsidP="003D10C5">
      <w:pPr>
        <w:pStyle w:val="BTbEMEASMCA"/>
      </w:pPr>
      <w:r w:rsidRPr="00983852">
        <w:t>Vairavimas ir mechanizmų valdymas</w:t>
      </w:r>
    </w:p>
    <w:p w14:paraId="2AB00FBE" w14:textId="77777777" w:rsidR="003D10C5" w:rsidRPr="00983852" w:rsidRDefault="003D10C5" w:rsidP="003D10C5">
      <w:pPr>
        <w:pStyle w:val="BTEMEASMCA"/>
      </w:pPr>
      <w:proofErr w:type="spellStart"/>
      <w:r w:rsidRPr="00983852">
        <w:t>Klindamicinas</w:t>
      </w:r>
      <w:proofErr w:type="spellEnd"/>
      <w:r w:rsidRPr="00983852">
        <w:t xml:space="preserve"> gebėjimo vairuoti ir valdyti mechanizmus neveikia arba veikia nereikšmingai.</w:t>
      </w:r>
    </w:p>
    <w:p w14:paraId="3F58C856" w14:textId="77777777" w:rsidR="003D10C5" w:rsidRPr="00983852" w:rsidRDefault="003D10C5" w:rsidP="003D10C5">
      <w:pPr>
        <w:pStyle w:val="BTbEMEASMCA"/>
      </w:pPr>
    </w:p>
    <w:p w14:paraId="4C0A5CB0" w14:textId="77777777" w:rsidR="003D10C5" w:rsidRPr="00983852" w:rsidRDefault="003D10C5" w:rsidP="003D10C5">
      <w:pPr>
        <w:pStyle w:val="BTEMEASMCA"/>
      </w:pPr>
      <w:r w:rsidRPr="00983852">
        <w:t xml:space="preserve">DALACIN C sudėtyje yra laktozės </w:t>
      </w:r>
    </w:p>
    <w:p w14:paraId="4492B6C9" w14:textId="77777777" w:rsidR="003D10C5" w:rsidRPr="00983852" w:rsidRDefault="003D10C5" w:rsidP="003D10C5">
      <w:pPr>
        <w:pStyle w:val="BTEMEASMCA"/>
      </w:pPr>
      <w:r w:rsidRPr="00983852">
        <w:t>Jeigu gydytojas Jums yra sakęs, kad netoleruojate kokių nors angliavandenių, kreipkitės į jį prieš pradėdami vartoti šį vaistą.</w:t>
      </w:r>
    </w:p>
    <w:p w14:paraId="4B7B179C" w14:textId="77777777" w:rsidR="003D10C5" w:rsidRPr="00983852" w:rsidRDefault="003D10C5" w:rsidP="003D10C5">
      <w:pPr>
        <w:pStyle w:val="BTEMEASMCA"/>
      </w:pPr>
    </w:p>
    <w:p w14:paraId="4C45864D" w14:textId="77777777" w:rsidR="003D10C5" w:rsidRPr="00983852" w:rsidRDefault="003D10C5" w:rsidP="003D10C5">
      <w:pPr>
        <w:pStyle w:val="BTEMEASMCA"/>
      </w:pPr>
    </w:p>
    <w:p w14:paraId="223E0E84" w14:textId="77777777" w:rsidR="003D10C5" w:rsidRPr="001B3D24" w:rsidRDefault="003D10C5" w:rsidP="003D10C5">
      <w:pPr>
        <w:pStyle w:val="PI-2EMEASMCA"/>
        <w:rPr>
          <w:caps/>
        </w:rPr>
      </w:pPr>
      <w:r w:rsidRPr="001B3D24">
        <w:t>3.</w:t>
      </w:r>
      <w:r w:rsidRPr="001B3D24">
        <w:tab/>
        <w:t>Kaip vartoti DALACIN C</w:t>
      </w:r>
    </w:p>
    <w:p w14:paraId="41BFAFED" w14:textId="77777777" w:rsidR="003D10C5" w:rsidRPr="00983852" w:rsidRDefault="003D10C5" w:rsidP="003D10C5">
      <w:pPr>
        <w:rPr>
          <w:szCs w:val="22"/>
        </w:rPr>
      </w:pPr>
    </w:p>
    <w:p w14:paraId="71CCE5FF" w14:textId="77777777" w:rsidR="003D10C5" w:rsidRPr="00983852" w:rsidRDefault="003D10C5" w:rsidP="003D10C5">
      <w:pPr>
        <w:rPr>
          <w:szCs w:val="22"/>
        </w:rPr>
      </w:pPr>
      <w:r w:rsidRPr="00983852">
        <w:rPr>
          <w:szCs w:val="22"/>
        </w:rPr>
        <w:t>Visada vartokite šį vaistą tiksliai kaip nurodė gydytojas. Jeigu abejojate, kreipkitės į gydytoją.</w:t>
      </w:r>
    </w:p>
    <w:p w14:paraId="5CA04BBD" w14:textId="77777777" w:rsidR="003D10C5" w:rsidRPr="00983852" w:rsidRDefault="003D10C5" w:rsidP="003D10C5">
      <w:pPr>
        <w:rPr>
          <w:szCs w:val="22"/>
        </w:rPr>
      </w:pPr>
    </w:p>
    <w:p w14:paraId="0C868547" w14:textId="77777777" w:rsidR="003D10C5" w:rsidRPr="00983852" w:rsidRDefault="003D10C5" w:rsidP="003D10C5">
      <w:pPr>
        <w:pStyle w:val="Pagrindinistekstas"/>
        <w:spacing w:after="0"/>
        <w:rPr>
          <w:i/>
        </w:rPr>
      </w:pPr>
      <w:r w:rsidRPr="00983852">
        <w:rPr>
          <w:i/>
        </w:rPr>
        <w:t>Dozavimas suaugusiems ir vyresniems negu 12 metų vaikams</w:t>
      </w:r>
    </w:p>
    <w:p w14:paraId="1FB3B2B0" w14:textId="77777777" w:rsidR="003D10C5" w:rsidRPr="00983852" w:rsidRDefault="003D10C5" w:rsidP="003D10C5">
      <w:pPr>
        <w:pStyle w:val="BTEMEASMCA"/>
      </w:pPr>
      <w:r w:rsidRPr="00983852">
        <w:t>Paros dozė – 600</w:t>
      </w:r>
      <w:r w:rsidRPr="00983852">
        <w:noBreakHyphen/>
        <w:t xml:space="preserve">1800 mg padalijama į 2, 3 ar 4 lygias dalis. </w:t>
      </w:r>
    </w:p>
    <w:p w14:paraId="4BDABEC3" w14:textId="77777777" w:rsidR="003D10C5" w:rsidRPr="00983852" w:rsidRDefault="003D10C5" w:rsidP="003D10C5">
      <w:pPr>
        <w:pStyle w:val="BTEMEASMCA"/>
      </w:pPr>
    </w:p>
    <w:p w14:paraId="21D51ADB" w14:textId="77777777" w:rsidR="003D10C5" w:rsidRPr="00983852" w:rsidRDefault="003D10C5" w:rsidP="003D10C5">
      <w:pPr>
        <w:pStyle w:val="Pagrindinistekstas"/>
        <w:spacing w:after="0"/>
        <w:jc w:val="both"/>
        <w:rPr>
          <w:i/>
        </w:rPr>
      </w:pPr>
      <w:r w:rsidRPr="00983852">
        <w:rPr>
          <w:i/>
        </w:rPr>
        <w:t>8</w:t>
      </w:r>
      <w:r w:rsidRPr="00983852">
        <w:rPr>
          <w:i/>
        </w:rPr>
        <w:noBreakHyphen/>
        <w:t xml:space="preserve">12 metų vaikams </w:t>
      </w:r>
    </w:p>
    <w:p w14:paraId="0773F923" w14:textId="77777777" w:rsidR="003D10C5" w:rsidRDefault="003D10C5" w:rsidP="003D10C5">
      <w:pPr>
        <w:pStyle w:val="Pagrindinistekstas"/>
        <w:spacing w:after="0"/>
        <w:jc w:val="both"/>
      </w:pPr>
      <w:r w:rsidRPr="00983852">
        <w:t xml:space="preserve">DALACIN C kapsules gali vartoti tik jas gebantys nuryti vaikai. </w:t>
      </w:r>
    </w:p>
    <w:p w14:paraId="07296253" w14:textId="77777777" w:rsidR="003D10C5" w:rsidRPr="00983852" w:rsidRDefault="003D10C5" w:rsidP="003D10C5">
      <w:pPr>
        <w:pStyle w:val="Pagrindinistekstas"/>
        <w:spacing w:after="0"/>
        <w:jc w:val="both"/>
      </w:pPr>
      <w:proofErr w:type="spellStart"/>
      <w:r w:rsidRPr="00983852">
        <w:t>Klindamiciną</w:t>
      </w:r>
      <w:proofErr w:type="spellEnd"/>
      <w:r w:rsidRPr="00983852">
        <w:t xml:space="preserve"> reikia dozuoti pagal kūno svorį, ne</w:t>
      </w:r>
      <w:r>
        <w:t>paisant nutukimo</w:t>
      </w:r>
      <w:r w:rsidRPr="00983852">
        <w:t>.</w:t>
      </w:r>
    </w:p>
    <w:p w14:paraId="59ADBCE1" w14:textId="77777777" w:rsidR="003D10C5" w:rsidRPr="00983852" w:rsidRDefault="003D10C5" w:rsidP="003D10C5">
      <w:pPr>
        <w:pStyle w:val="Pagrindinistekstas"/>
        <w:spacing w:after="0"/>
        <w:jc w:val="both"/>
        <w:rPr>
          <w:i/>
        </w:rPr>
      </w:pPr>
    </w:p>
    <w:p w14:paraId="7933DC73" w14:textId="77777777" w:rsidR="003D10C5" w:rsidRPr="00983852" w:rsidRDefault="003D10C5" w:rsidP="003D10C5">
      <w:pPr>
        <w:pStyle w:val="BTEMEASMCA"/>
      </w:pPr>
      <w:r w:rsidRPr="00983852">
        <w:t>Paros dozė – 8</w:t>
      </w:r>
      <w:r w:rsidRPr="00983852">
        <w:noBreakHyphen/>
        <w:t>25 mg/kg padalijama į 3</w:t>
      </w:r>
      <w:r w:rsidRPr="00983852">
        <w:noBreakHyphen/>
        <w:t>4 lygias dalis. Ji gali būti skiriama tik tais atvejais, kai reikia ne mažesnės kaip 450 mg–600 mg paros dozės.</w:t>
      </w:r>
    </w:p>
    <w:p w14:paraId="559D2A60" w14:textId="77777777" w:rsidR="003D10C5" w:rsidRPr="00983852" w:rsidRDefault="003D10C5" w:rsidP="003D10C5">
      <w:pPr>
        <w:pStyle w:val="BTEMEASMCA"/>
      </w:pPr>
    </w:p>
    <w:p w14:paraId="096F95CC" w14:textId="77777777" w:rsidR="003D10C5" w:rsidRPr="00983852" w:rsidRDefault="003D10C5" w:rsidP="003D10C5">
      <w:pPr>
        <w:pStyle w:val="BTEMEASMCA"/>
      </w:pPr>
      <w:r w:rsidRPr="00983852">
        <w:t>Jeigu vartojant kapsules nepavyksta užtikrinti tikslios dozės mg/kg, reikalingos vaikų gydymui, gydytojas gali paskirti kito vaisto.</w:t>
      </w:r>
    </w:p>
    <w:p w14:paraId="18D25C53" w14:textId="77777777" w:rsidR="003D10C5" w:rsidRPr="00983852" w:rsidRDefault="003D10C5" w:rsidP="003D10C5">
      <w:pPr>
        <w:pStyle w:val="Pagrindinistekstas"/>
        <w:spacing w:after="0"/>
      </w:pPr>
    </w:p>
    <w:p w14:paraId="592C8BE1" w14:textId="77777777" w:rsidR="003D10C5" w:rsidRPr="00983852" w:rsidRDefault="003D10C5" w:rsidP="003D10C5">
      <w:pPr>
        <w:pStyle w:val="Pagrindinistekstas"/>
        <w:spacing w:after="0"/>
        <w:rPr>
          <w:i/>
        </w:rPr>
      </w:pPr>
      <w:r w:rsidRPr="00983852">
        <w:rPr>
          <w:i/>
        </w:rPr>
        <w:t>Dozavimas senyviems pacientams</w:t>
      </w:r>
    </w:p>
    <w:p w14:paraId="1CFF2BA1" w14:textId="77777777" w:rsidR="003D10C5" w:rsidRPr="00983852" w:rsidRDefault="003D10C5" w:rsidP="003D10C5">
      <w:pPr>
        <w:pStyle w:val="BTEMEASMCA"/>
      </w:pPr>
      <w:r w:rsidRPr="00983852">
        <w:t>Senyviems pacientams su normalia kepenų ir inkstų (įvertinus amžių) funkcija nereikia koreguoti vaisto dozės.</w:t>
      </w:r>
    </w:p>
    <w:p w14:paraId="043980C1" w14:textId="77777777" w:rsidR="003D10C5" w:rsidRPr="00983852" w:rsidRDefault="003D10C5" w:rsidP="003D10C5">
      <w:pPr>
        <w:pStyle w:val="BTEMEASMCA"/>
      </w:pPr>
    </w:p>
    <w:p w14:paraId="2D0D279C" w14:textId="77777777" w:rsidR="003D10C5" w:rsidRPr="00983852" w:rsidRDefault="003D10C5" w:rsidP="003D10C5">
      <w:pPr>
        <w:pStyle w:val="Pagrindinistekstas"/>
        <w:spacing w:after="0"/>
        <w:rPr>
          <w:i/>
        </w:rPr>
      </w:pPr>
      <w:r w:rsidRPr="00983852">
        <w:rPr>
          <w:i/>
        </w:rPr>
        <w:t>Dozavimas, esant inkstų arba kepenų nepakankamumui</w:t>
      </w:r>
    </w:p>
    <w:p w14:paraId="6CB547B0" w14:textId="77777777" w:rsidR="003D10C5" w:rsidRPr="00983852" w:rsidRDefault="003D10C5" w:rsidP="003D10C5">
      <w:pPr>
        <w:pStyle w:val="BTEMEASMCA"/>
      </w:pPr>
      <w:r w:rsidRPr="00983852">
        <w:t xml:space="preserve">Pacientams su inkstų arba kepenų nepakankamumu nėra būtina keisti </w:t>
      </w:r>
      <w:proofErr w:type="spellStart"/>
      <w:r w:rsidRPr="00983852">
        <w:t>klindamicino</w:t>
      </w:r>
      <w:proofErr w:type="spellEnd"/>
      <w:r w:rsidRPr="00983852">
        <w:t xml:space="preserve"> dozavimo.</w:t>
      </w:r>
    </w:p>
    <w:p w14:paraId="018C17BD" w14:textId="77777777" w:rsidR="003D10C5" w:rsidRPr="00983852" w:rsidRDefault="003D10C5" w:rsidP="003D10C5">
      <w:pPr>
        <w:pStyle w:val="BTEMEASMCA"/>
      </w:pPr>
    </w:p>
    <w:p w14:paraId="7677573E" w14:textId="77777777" w:rsidR="003D10C5" w:rsidRPr="00983852" w:rsidRDefault="003D10C5" w:rsidP="003D10C5">
      <w:pPr>
        <w:pStyle w:val="Pagrindinistekstas"/>
        <w:spacing w:after="0"/>
        <w:rPr>
          <w:i/>
        </w:rPr>
      </w:pPr>
      <w:r w:rsidRPr="00983852">
        <w:rPr>
          <w:i/>
        </w:rPr>
        <w:t>Dozavimas, esant specifinėms indikacijoms</w:t>
      </w:r>
    </w:p>
    <w:p w14:paraId="5B5ADE75" w14:textId="77777777" w:rsidR="003D10C5" w:rsidRPr="00983852" w:rsidRDefault="003D10C5" w:rsidP="003D10C5">
      <w:pPr>
        <w:pStyle w:val="Pagrindinistekstas"/>
        <w:spacing w:after="0"/>
        <w:rPr>
          <w:u w:val="single"/>
        </w:rPr>
      </w:pPr>
      <w:r w:rsidRPr="00983852">
        <w:rPr>
          <w:u w:val="single"/>
        </w:rPr>
        <w:sym w:font="Symbol" w:char="0062"/>
      </w:r>
      <w:r w:rsidRPr="00983852">
        <w:rPr>
          <w:u w:val="single"/>
        </w:rPr>
        <w:t xml:space="preserve"> hemolizinių streptokokų sukeltoms infekcijoms gydyti.</w:t>
      </w:r>
    </w:p>
    <w:p w14:paraId="48151A53" w14:textId="77777777" w:rsidR="003D10C5" w:rsidRPr="00983852" w:rsidRDefault="003D10C5" w:rsidP="003D10C5">
      <w:pPr>
        <w:pStyle w:val="BTEMEASMCA"/>
      </w:pPr>
      <w:r w:rsidRPr="00983852">
        <w:t>Vartojamos vaisto dozės, rekomenduotos aukščiau. Gydymas turi trukti bent 10 dienų.</w:t>
      </w:r>
    </w:p>
    <w:p w14:paraId="6C9FCA9A" w14:textId="77777777" w:rsidR="003D10C5" w:rsidRPr="00983852" w:rsidRDefault="003D10C5" w:rsidP="003D10C5">
      <w:pPr>
        <w:pStyle w:val="BTEMEASMCA"/>
      </w:pPr>
    </w:p>
    <w:p w14:paraId="492C57BA" w14:textId="77777777" w:rsidR="003D10C5" w:rsidRPr="00983852" w:rsidRDefault="003D10C5" w:rsidP="003D10C5">
      <w:pPr>
        <w:pStyle w:val="Pagrindinistekstas"/>
        <w:spacing w:after="0"/>
        <w:rPr>
          <w:u w:val="single"/>
        </w:rPr>
      </w:pPr>
      <w:r w:rsidRPr="00983852">
        <w:rPr>
          <w:u w:val="single"/>
        </w:rPr>
        <w:t>Uždegiminės dubens ligos gydymas stacionare.</w:t>
      </w:r>
    </w:p>
    <w:p w14:paraId="452E560F" w14:textId="77777777" w:rsidR="003D10C5" w:rsidRPr="00983852" w:rsidRDefault="003D10C5" w:rsidP="003D10C5">
      <w:pPr>
        <w:pStyle w:val="BTEMEASMCA"/>
      </w:pPr>
      <w:r w:rsidRPr="00983852">
        <w:t xml:space="preserve">Vartojama 900 mg </w:t>
      </w:r>
      <w:proofErr w:type="spellStart"/>
      <w:r w:rsidRPr="00983852">
        <w:t>klindamicino</w:t>
      </w:r>
      <w:proofErr w:type="spellEnd"/>
      <w:r w:rsidRPr="00983852">
        <w:t xml:space="preserve"> fosfato į veną kas 8 val. kartu su kitu tinkamu antibiotiku. Šie vaistai vartojami į veną bent keturias dienas ir bent 48 val. po to, kai būklė pagerėja. Vėliau geriama 450</w:t>
      </w:r>
      <w:r w:rsidRPr="00983852">
        <w:noBreakHyphen/>
        <w:t>600 mg DALACIN C kas 6 valandas ir viso gydymo trukmė yra 10</w:t>
      </w:r>
      <w:r w:rsidRPr="00983852">
        <w:noBreakHyphen/>
        <w:t>14 dienų.</w:t>
      </w:r>
    </w:p>
    <w:p w14:paraId="1DA84EF9" w14:textId="77777777" w:rsidR="003D10C5" w:rsidRPr="00983852" w:rsidRDefault="003D10C5" w:rsidP="003D10C5">
      <w:pPr>
        <w:pStyle w:val="BTEMEASMCA"/>
      </w:pPr>
    </w:p>
    <w:p w14:paraId="5CEA71E9" w14:textId="77777777" w:rsidR="003D10C5" w:rsidRPr="00983852" w:rsidRDefault="003D10C5" w:rsidP="003D10C5">
      <w:pPr>
        <w:pStyle w:val="Pagrindinistekstas"/>
        <w:spacing w:after="0"/>
        <w:rPr>
          <w:u w:val="single"/>
        </w:rPr>
      </w:pPr>
      <w:proofErr w:type="spellStart"/>
      <w:r w:rsidRPr="00983852">
        <w:rPr>
          <w:u w:val="single"/>
        </w:rPr>
        <w:t>Chlamydia</w:t>
      </w:r>
      <w:proofErr w:type="spellEnd"/>
      <w:r w:rsidRPr="00983852">
        <w:rPr>
          <w:u w:val="single"/>
        </w:rPr>
        <w:t xml:space="preserve"> </w:t>
      </w:r>
      <w:proofErr w:type="spellStart"/>
      <w:r w:rsidRPr="00983852">
        <w:rPr>
          <w:u w:val="single"/>
        </w:rPr>
        <w:t>trachomatis</w:t>
      </w:r>
      <w:proofErr w:type="spellEnd"/>
      <w:r w:rsidRPr="00983852">
        <w:rPr>
          <w:u w:val="single"/>
        </w:rPr>
        <w:t xml:space="preserve"> sukelto gimdos kaklelio uždegimo gydymas.</w:t>
      </w:r>
    </w:p>
    <w:p w14:paraId="2920CE1D" w14:textId="77777777" w:rsidR="003D10C5" w:rsidRPr="00983852" w:rsidRDefault="003D10C5" w:rsidP="003D10C5">
      <w:pPr>
        <w:pStyle w:val="BTEMEASMCA"/>
      </w:pPr>
      <w:r w:rsidRPr="00983852">
        <w:t>Geriamos DALACIN C kapsulės. Vartojama 450</w:t>
      </w:r>
      <w:r w:rsidRPr="00983852">
        <w:noBreakHyphen/>
        <w:t>600 mg keturis kartus per parą, 10</w:t>
      </w:r>
      <w:r w:rsidRPr="00983852">
        <w:noBreakHyphen/>
        <w:t>14 dienų.</w:t>
      </w:r>
    </w:p>
    <w:p w14:paraId="6A8FF989" w14:textId="77777777" w:rsidR="003D10C5" w:rsidRPr="00983852" w:rsidRDefault="003D10C5" w:rsidP="003D10C5">
      <w:pPr>
        <w:pStyle w:val="BTEMEASMCA"/>
      </w:pPr>
    </w:p>
    <w:p w14:paraId="3064F628" w14:textId="77777777" w:rsidR="003D10C5" w:rsidRPr="00983852" w:rsidRDefault="003D10C5" w:rsidP="003D10C5">
      <w:pPr>
        <w:rPr>
          <w:szCs w:val="22"/>
          <w:u w:val="single"/>
        </w:rPr>
      </w:pPr>
      <w:proofErr w:type="spellStart"/>
      <w:r w:rsidRPr="00983852">
        <w:rPr>
          <w:szCs w:val="22"/>
          <w:u w:val="single"/>
        </w:rPr>
        <w:t>Pneumocystis</w:t>
      </w:r>
      <w:proofErr w:type="spellEnd"/>
      <w:r w:rsidRPr="00983852">
        <w:rPr>
          <w:szCs w:val="22"/>
          <w:u w:val="single"/>
        </w:rPr>
        <w:t xml:space="preserve"> </w:t>
      </w:r>
      <w:proofErr w:type="spellStart"/>
      <w:r w:rsidRPr="00983852">
        <w:rPr>
          <w:szCs w:val="22"/>
          <w:u w:val="single"/>
        </w:rPr>
        <w:t>jiroveci</w:t>
      </w:r>
      <w:proofErr w:type="spellEnd"/>
      <w:r w:rsidRPr="00983852">
        <w:rPr>
          <w:szCs w:val="22"/>
          <w:u w:val="single"/>
        </w:rPr>
        <w:t xml:space="preserve"> sukelto plaučių uždegimo gydymas pacientams, sergantiems AIDS.</w:t>
      </w:r>
    </w:p>
    <w:p w14:paraId="2C4419E6" w14:textId="77777777" w:rsidR="003D10C5" w:rsidRPr="00983852" w:rsidRDefault="003D10C5" w:rsidP="003D10C5">
      <w:pPr>
        <w:pStyle w:val="BTEMEASMCA"/>
      </w:pPr>
      <w:r w:rsidRPr="00983852">
        <w:t>Vartojama 600</w:t>
      </w:r>
      <w:r w:rsidRPr="00983852">
        <w:noBreakHyphen/>
        <w:t xml:space="preserve">900 mg </w:t>
      </w:r>
      <w:proofErr w:type="spellStart"/>
      <w:r w:rsidRPr="00983852">
        <w:t>klindamicino</w:t>
      </w:r>
      <w:proofErr w:type="spellEnd"/>
      <w:r w:rsidRPr="00983852">
        <w:t xml:space="preserve"> fosfato kas 6 val. ar 900 mg kas 8 val. į veną, arba geriama 300</w:t>
      </w:r>
      <w:r w:rsidRPr="00983852">
        <w:noBreakHyphen/>
        <w:t>450 mg DALACIN C kas 6 val. Gydymo trukmė yra 21 diena. Kartu 21 dieną geriama 15</w:t>
      </w:r>
      <w:r w:rsidRPr="00983852">
        <w:noBreakHyphen/>
        <w:t xml:space="preserve">30 mg </w:t>
      </w:r>
      <w:proofErr w:type="spellStart"/>
      <w:r w:rsidRPr="00983852">
        <w:t>primachino</w:t>
      </w:r>
      <w:proofErr w:type="spellEnd"/>
      <w:r w:rsidRPr="00983852">
        <w:t xml:space="preserve"> vieną kartą per dieną.</w:t>
      </w:r>
    </w:p>
    <w:p w14:paraId="4BA25D54" w14:textId="77777777" w:rsidR="003D10C5" w:rsidRPr="00983852" w:rsidRDefault="003D10C5" w:rsidP="003D10C5">
      <w:pPr>
        <w:pStyle w:val="BTEMEASMCA"/>
      </w:pPr>
    </w:p>
    <w:p w14:paraId="2EE33203" w14:textId="77777777" w:rsidR="003D10C5" w:rsidRPr="00983852" w:rsidRDefault="003D10C5" w:rsidP="003D10C5">
      <w:pPr>
        <w:pStyle w:val="Pagrindinistekstas"/>
        <w:spacing w:after="0"/>
        <w:jc w:val="both"/>
        <w:rPr>
          <w:u w:val="single"/>
        </w:rPr>
      </w:pPr>
      <w:r w:rsidRPr="00983852">
        <w:rPr>
          <w:u w:val="single"/>
        </w:rPr>
        <w:t xml:space="preserve">Ūminio streptokokų sukelto </w:t>
      </w:r>
      <w:proofErr w:type="spellStart"/>
      <w:r w:rsidRPr="00983852">
        <w:rPr>
          <w:u w:val="single"/>
        </w:rPr>
        <w:t>tonzilito</w:t>
      </w:r>
      <w:proofErr w:type="spellEnd"/>
      <w:r w:rsidRPr="00983852">
        <w:rPr>
          <w:u w:val="single"/>
        </w:rPr>
        <w:t xml:space="preserve"> ar </w:t>
      </w:r>
      <w:proofErr w:type="spellStart"/>
      <w:r w:rsidRPr="00983852">
        <w:rPr>
          <w:u w:val="single"/>
        </w:rPr>
        <w:t>faringito</w:t>
      </w:r>
      <w:proofErr w:type="spellEnd"/>
      <w:r w:rsidRPr="00983852">
        <w:rPr>
          <w:u w:val="single"/>
        </w:rPr>
        <w:t xml:space="preserve"> gydymas.</w:t>
      </w:r>
    </w:p>
    <w:p w14:paraId="5D027667" w14:textId="77777777" w:rsidR="003D10C5" w:rsidRPr="00983852" w:rsidRDefault="003D10C5" w:rsidP="003D10C5">
      <w:pPr>
        <w:pStyle w:val="BTEMEASMCA"/>
      </w:pPr>
      <w:r w:rsidRPr="00983852">
        <w:t>Geriama 300 mg DALACIN C du kartus per parą. Gydymo trukmė – 10 dienų.</w:t>
      </w:r>
    </w:p>
    <w:p w14:paraId="42853B0A" w14:textId="77777777" w:rsidR="003D10C5" w:rsidRPr="00983852" w:rsidRDefault="003D10C5" w:rsidP="003D10C5">
      <w:pPr>
        <w:pStyle w:val="BTEMEASMCA"/>
      </w:pPr>
    </w:p>
    <w:p w14:paraId="0C36BE83" w14:textId="77777777" w:rsidR="003D10C5" w:rsidRPr="00983852" w:rsidRDefault="003D10C5" w:rsidP="003D10C5">
      <w:pPr>
        <w:pStyle w:val="Pagrindinistekstas"/>
        <w:spacing w:after="0"/>
        <w:jc w:val="both"/>
        <w:rPr>
          <w:u w:val="single"/>
        </w:rPr>
      </w:pPr>
      <w:r w:rsidRPr="00983852">
        <w:rPr>
          <w:u w:val="single"/>
        </w:rPr>
        <w:t>Maliarijos gydymas.</w:t>
      </w:r>
    </w:p>
    <w:p w14:paraId="2B374CD5" w14:textId="77777777" w:rsidR="003D10C5" w:rsidRPr="00983852" w:rsidRDefault="003D10C5" w:rsidP="003D10C5">
      <w:pPr>
        <w:pStyle w:val="BTEMEASMCA"/>
      </w:pPr>
      <w:r w:rsidRPr="00983852">
        <w:t xml:space="preserve">Suaugusiesiems ir vaikams 7 dienas reikia vartoti 20 mg/kg kūno svorio </w:t>
      </w:r>
      <w:proofErr w:type="spellStart"/>
      <w:r w:rsidRPr="00983852">
        <w:t>klindamicino</w:t>
      </w:r>
      <w:proofErr w:type="spellEnd"/>
      <w:r w:rsidRPr="00983852">
        <w:t xml:space="preserve"> paros dozę, ją išgeriant per tris kartus (kas 8 valandas). Kartu būtina vartoti ir kitokio vaisto nuo maliarijos.</w:t>
      </w:r>
    </w:p>
    <w:p w14:paraId="038B456C" w14:textId="77777777" w:rsidR="003D10C5" w:rsidRPr="00983852" w:rsidRDefault="003D10C5" w:rsidP="003D10C5">
      <w:pPr>
        <w:pStyle w:val="BTEMEASMCA"/>
      </w:pPr>
    </w:p>
    <w:p w14:paraId="10F30300" w14:textId="77777777" w:rsidR="003D10C5" w:rsidRPr="00983852" w:rsidRDefault="003D10C5" w:rsidP="003D10C5">
      <w:pPr>
        <w:pStyle w:val="Pagrindinistekstas"/>
        <w:spacing w:after="0"/>
        <w:jc w:val="both"/>
        <w:rPr>
          <w:u w:val="single"/>
        </w:rPr>
      </w:pPr>
      <w:proofErr w:type="spellStart"/>
      <w:r w:rsidRPr="00983852">
        <w:rPr>
          <w:u w:val="single"/>
        </w:rPr>
        <w:t>Endokardito</w:t>
      </w:r>
      <w:proofErr w:type="spellEnd"/>
      <w:r w:rsidRPr="00983852">
        <w:rPr>
          <w:u w:val="single"/>
        </w:rPr>
        <w:t xml:space="preserve"> profilaktika ligoniams, kurie yra jautrūs arba alergiški penicilinui.</w:t>
      </w:r>
    </w:p>
    <w:p w14:paraId="55C6C468" w14:textId="77777777" w:rsidR="003D10C5" w:rsidRPr="00983852" w:rsidRDefault="003D10C5" w:rsidP="003D10C5">
      <w:pPr>
        <w:pStyle w:val="BTEMEASMCA"/>
      </w:pPr>
      <w:r w:rsidRPr="00983852">
        <w:t>Vartojamos DALACIN C kapsulės, suaugusiems 600 mg 1 valandą prieš procedūrą ir vaikams 20 mg/kg 1 valandą prieš procedūrą.</w:t>
      </w:r>
    </w:p>
    <w:p w14:paraId="4569A678" w14:textId="77777777" w:rsidR="003D10C5" w:rsidRPr="00983852" w:rsidRDefault="003D10C5" w:rsidP="003D10C5">
      <w:pPr>
        <w:pStyle w:val="BTEMEASMCA"/>
      </w:pPr>
    </w:p>
    <w:p w14:paraId="01241786" w14:textId="77777777" w:rsidR="003D10C5" w:rsidRPr="00983852" w:rsidRDefault="003D10C5" w:rsidP="003D10C5">
      <w:pPr>
        <w:pStyle w:val="BTEMEASMCA"/>
      </w:pPr>
      <w:r w:rsidRPr="00983852">
        <w:t>Vartojimo metodas</w:t>
      </w:r>
    </w:p>
    <w:p w14:paraId="60A71F8F" w14:textId="77777777" w:rsidR="003D10C5" w:rsidRPr="00983852" w:rsidRDefault="003D10C5" w:rsidP="003D10C5">
      <w:pPr>
        <w:pStyle w:val="BTEMEASMCA"/>
      </w:pPr>
      <w:r w:rsidRPr="00983852">
        <w:t>Vaistą vartoti per burną. Norint išvengti galimo stemplės suerzinimo, kapsulę reikia užgerti pilna stikline vandens</w:t>
      </w:r>
      <w:r>
        <w:t xml:space="preserve"> likus ne mažiau nei 30 minučių iki gulantis miegoti</w:t>
      </w:r>
      <w:r w:rsidRPr="00983852">
        <w:t>.</w:t>
      </w:r>
    </w:p>
    <w:p w14:paraId="06728D6A" w14:textId="77777777" w:rsidR="003D10C5" w:rsidRPr="00983852" w:rsidRDefault="003D10C5" w:rsidP="003D10C5">
      <w:pPr>
        <w:pStyle w:val="BTEMEASMCA"/>
      </w:pPr>
    </w:p>
    <w:p w14:paraId="73A7DFFD" w14:textId="77777777" w:rsidR="003D10C5" w:rsidRPr="00983852" w:rsidRDefault="003D10C5" w:rsidP="003D10C5">
      <w:pPr>
        <w:pStyle w:val="BTbEMEASMCA"/>
      </w:pPr>
      <w:r w:rsidRPr="00983852">
        <w:t>Ką daryti pavartojus per didelę DALACIN C dozę?</w:t>
      </w:r>
    </w:p>
    <w:p w14:paraId="0A48EDDE" w14:textId="77777777" w:rsidR="003D10C5" w:rsidRPr="00983852" w:rsidRDefault="003D10C5" w:rsidP="003D10C5">
      <w:pPr>
        <w:pStyle w:val="BTEMEASMCA"/>
      </w:pPr>
      <w:r w:rsidRPr="00983852">
        <w:t>Jei atsitiktinai suvartojote per didelę vaisto</w:t>
      </w:r>
      <w:r w:rsidRPr="00983852">
        <w:rPr>
          <w:spacing w:val="20"/>
        </w:rPr>
        <w:t xml:space="preserve"> dozę</w:t>
      </w:r>
      <w:r w:rsidRPr="00983852">
        <w:t>, apie tai būtina nedelsiant pranešti gydytojui arba kreiptis į ligoninę.</w:t>
      </w:r>
    </w:p>
    <w:p w14:paraId="2ADA01FE" w14:textId="77777777" w:rsidR="003D10C5" w:rsidRPr="00983852" w:rsidRDefault="003D10C5" w:rsidP="003D10C5">
      <w:pPr>
        <w:pStyle w:val="BTEMEASMCA"/>
      </w:pPr>
    </w:p>
    <w:p w14:paraId="088B246D" w14:textId="77777777" w:rsidR="003D10C5" w:rsidRPr="00983852" w:rsidRDefault="003D10C5" w:rsidP="003D10C5">
      <w:pPr>
        <w:pStyle w:val="BTbEMEASMCA"/>
      </w:pPr>
      <w:r w:rsidRPr="00983852">
        <w:t>Pamiršus pavartoti DALACIN C</w:t>
      </w:r>
    </w:p>
    <w:p w14:paraId="5D011115" w14:textId="77777777" w:rsidR="003D10C5" w:rsidRPr="00983852" w:rsidRDefault="003D10C5" w:rsidP="003D10C5">
      <w:pPr>
        <w:pStyle w:val="BTEMEASMCA"/>
      </w:pPr>
      <w:r w:rsidRPr="00983852">
        <w:t>Negalima vartoti dvigubos dozės norint kompensuoti praleistą dozę.</w:t>
      </w:r>
    </w:p>
    <w:p w14:paraId="0CF94845" w14:textId="77777777" w:rsidR="003D10C5" w:rsidRPr="00983852" w:rsidRDefault="003D10C5" w:rsidP="003D10C5">
      <w:pPr>
        <w:pStyle w:val="BTEMEASMCA"/>
      </w:pPr>
    </w:p>
    <w:p w14:paraId="52563949" w14:textId="77777777" w:rsidR="003D10C5" w:rsidRPr="00983852" w:rsidRDefault="003D10C5" w:rsidP="003D10C5">
      <w:pPr>
        <w:pStyle w:val="BTEMEASMCA"/>
      </w:pPr>
      <w:r w:rsidRPr="00983852">
        <w:t>Jeigu kiltų daugiau klausimų dėl šio vaisto vartojimo, kreipkitės į gydytoją.</w:t>
      </w:r>
    </w:p>
    <w:p w14:paraId="50E08487" w14:textId="77777777" w:rsidR="003D10C5" w:rsidRPr="00983852" w:rsidRDefault="003D10C5" w:rsidP="003D10C5">
      <w:pPr>
        <w:pStyle w:val="BTEMEASMCA"/>
      </w:pPr>
    </w:p>
    <w:p w14:paraId="5049152B" w14:textId="77777777" w:rsidR="003D10C5" w:rsidRPr="00983852" w:rsidRDefault="003D10C5" w:rsidP="003D10C5">
      <w:pPr>
        <w:pStyle w:val="BTEMEASMCA"/>
      </w:pPr>
    </w:p>
    <w:p w14:paraId="1EBE0291" w14:textId="77777777" w:rsidR="003D10C5" w:rsidRPr="00983852" w:rsidRDefault="003D10C5" w:rsidP="003D10C5">
      <w:pPr>
        <w:ind w:left="567" w:hanging="567"/>
        <w:rPr>
          <w:b/>
          <w:caps/>
          <w:szCs w:val="22"/>
        </w:rPr>
      </w:pPr>
      <w:r w:rsidRPr="00983852">
        <w:rPr>
          <w:b/>
          <w:caps/>
          <w:szCs w:val="22"/>
        </w:rPr>
        <w:t>4.</w:t>
      </w:r>
      <w:r w:rsidRPr="00983852">
        <w:rPr>
          <w:b/>
          <w:caps/>
          <w:szCs w:val="22"/>
        </w:rPr>
        <w:tab/>
        <w:t>g</w:t>
      </w:r>
      <w:r w:rsidRPr="00983852">
        <w:rPr>
          <w:b/>
          <w:szCs w:val="22"/>
        </w:rPr>
        <w:t>alimas</w:t>
      </w:r>
      <w:r w:rsidRPr="00983852">
        <w:rPr>
          <w:b/>
          <w:caps/>
          <w:szCs w:val="22"/>
        </w:rPr>
        <w:t xml:space="preserve"> </w:t>
      </w:r>
      <w:r w:rsidRPr="00983852">
        <w:rPr>
          <w:b/>
          <w:szCs w:val="22"/>
        </w:rPr>
        <w:t>šalutinis poveikis</w:t>
      </w:r>
    </w:p>
    <w:p w14:paraId="7A753662" w14:textId="77777777" w:rsidR="003D10C5" w:rsidRPr="00983852" w:rsidRDefault="003D10C5" w:rsidP="003D10C5">
      <w:pPr>
        <w:pStyle w:val="BTEMEASMCA"/>
      </w:pPr>
    </w:p>
    <w:p w14:paraId="7DB45944" w14:textId="77777777" w:rsidR="003D10C5" w:rsidRPr="00983852" w:rsidRDefault="003D10C5" w:rsidP="003D10C5">
      <w:pPr>
        <w:pStyle w:val="BTEMEASMCA"/>
      </w:pPr>
      <w:r w:rsidRPr="00983852">
        <w:t>Šis vaistas, kaip ir visi kiti, gali sukelti šalutinį poveikį, nors jis pasireiškia ne visiems žmonėms.</w:t>
      </w:r>
    </w:p>
    <w:p w14:paraId="0AD175B9" w14:textId="77777777" w:rsidR="003D10C5" w:rsidRPr="00983852" w:rsidRDefault="003D10C5" w:rsidP="003D10C5">
      <w:pPr>
        <w:pStyle w:val="BTEMEASMCA"/>
      </w:pPr>
    </w:p>
    <w:p w14:paraId="209E02F7" w14:textId="77777777" w:rsidR="003D10C5" w:rsidRPr="00FB2000" w:rsidRDefault="003D10C5" w:rsidP="003D10C5">
      <w:pPr>
        <w:pStyle w:val="BTEMEASMCA"/>
      </w:pPr>
      <w:r w:rsidRPr="00FB2000">
        <w:t>Dažni šalutinio poveikio reiškiniai (gali pasireikšti rečiau kaip 1 iš 10 asmenų)</w:t>
      </w:r>
    </w:p>
    <w:p w14:paraId="68E47F84" w14:textId="77777777" w:rsidR="003D10C5" w:rsidRPr="00983852" w:rsidRDefault="003D10C5" w:rsidP="003D10C5">
      <w:pPr>
        <w:pStyle w:val="BTEMEASMCA"/>
      </w:pPr>
      <w:proofErr w:type="spellStart"/>
      <w:r w:rsidRPr="00983852">
        <w:t>Pseudomembraninis</w:t>
      </w:r>
      <w:proofErr w:type="spellEnd"/>
      <w:r w:rsidRPr="00983852">
        <w:t xml:space="preserve"> kolitas (viduriavimu pasireiškiantis sunkus infekcinis storosios žarnos uždegimas).</w:t>
      </w:r>
    </w:p>
    <w:p w14:paraId="20FCD73A" w14:textId="77777777" w:rsidR="003D10C5" w:rsidRPr="00983852" w:rsidRDefault="003D10C5" w:rsidP="003D10C5">
      <w:pPr>
        <w:pStyle w:val="BTEMEASMCA"/>
      </w:pPr>
      <w:proofErr w:type="spellStart"/>
      <w:r w:rsidRPr="00983852">
        <w:t>Eozinofilija</w:t>
      </w:r>
      <w:proofErr w:type="spellEnd"/>
      <w:r w:rsidRPr="00983852">
        <w:t xml:space="preserve"> (tam tikrų baltųjų kraujo ląstelių skaičiaus padidėjimas).</w:t>
      </w:r>
    </w:p>
    <w:p w14:paraId="1ED9919B" w14:textId="77777777" w:rsidR="003D10C5" w:rsidRPr="00983852" w:rsidRDefault="003D10C5" w:rsidP="003D10C5">
      <w:pPr>
        <w:pStyle w:val="BTEMEASMCA"/>
      </w:pPr>
      <w:r w:rsidRPr="00983852">
        <w:t>Viduriavimas.</w:t>
      </w:r>
    </w:p>
    <w:p w14:paraId="1BB3B05E" w14:textId="77777777" w:rsidR="003D10C5" w:rsidRPr="00983852" w:rsidRDefault="003D10C5" w:rsidP="003D10C5">
      <w:pPr>
        <w:pStyle w:val="BTEMEASMCA"/>
      </w:pPr>
      <w:proofErr w:type="spellStart"/>
      <w:r w:rsidRPr="00983852">
        <w:t>Makulopapulinis</w:t>
      </w:r>
      <w:proofErr w:type="spellEnd"/>
      <w:r w:rsidRPr="00983852">
        <w:t xml:space="preserve"> išbėrimas (odos išbėrimas iškilusiomis raudonomis dėmelėmis).</w:t>
      </w:r>
    </w:p>
    <w:p w14:paraId="5781BD72" w14:textId="77777777" w:rsidR="003D10C5" w:rsidRPr="00983852" w:rsidRDefault="003D10C5" w:rsidP="003D10C5">
      <w:pPr>
        <w:pStyle w:val="BTEMEASMCA"/>
      </w:pPr>
      <w:r w:rsidRPr="00983852">
        <w:t>Kraujo tyrimais nustatomi pakitę kepenų veiklos rodmenys.</w:t>
      </w:r>
    </w:p>
    <w:p w14:paraId="274D9A34" w14:textId="77777777" w:rsidR="003D10C5" w:rsidRPr="00983852" w:rsidRDefault="003D10C5" w:rsidP="003D10C5">
      <w:pPr>
        <w:pStyle w:val="BTEMEASMCA"/>
      </w:pPr>
    </w:p>
    <w:p w14:paraId="672183EC" w14:textId="77777777" w:rsidR="003D10C5" w:rsidRPr="00FB2000" w:rsidRDefault="003D10C5" w:rsidP="003D10C5">
      <w:pPr>
        <w:pStyle w:val="BTEMEASMCA"/>
      </w:pPr>
      <w:r w:rsidRPr="00FB2000">
        <w:t>Nedažni šalutinio poveikio reiškiniai (gali pasireikšti rečiau kaip 1 iš 100 asmenų)</w:t>
      </w:r>
    </w:p>
    <w:p w14:paraId="0BCED612" w14:textId="77777777" w:rsidR="003D10C5" w:rsidRPr="00983852" w:rsidRDefault="003D10C5" w:rsidP="003D10C5">
      <w:pPr>
        <w:pStyle w:val="BTEMEASMCA"/>
      </w:pPr>
      <w:r w:rsidRPr="00983852">
        <w:t>Skonio pojūčio pokytis.</w:t>
      </w:r>
    </w:p>
    <w:p w14:paraId="18F72225" w14:textId="77777777" w:rsidR="003D10C5" w:rsidRPr="00983852" w:rsidRDefault="003D10C5" w:rsidP="003D10C5">
      <w:pPr>
        <w:pStyle w:val="BTEMEASMCA"/>
      </w:pPr>
      <w:r w:rsidRPr="00983852">
        <w:t>Pilvo skausmas, vėmimas, pykinimas.</w:t>
      </w:r>
    </w:p>
    <w:p w14:paraId="5BE5A25B" w14:textId="77777777" w:rsidR="003D10C5" w:rsidRPr="00983852" w:rsidRDefault="003D10C5" w:rsidP="003D10C5">
      <w:pPr>
        <w:pStyle w:val="BTEMEASMCA"/>
      </w:pPr>
      <w:r w:rsidRPr="00983852">
        <w:t>Dilgėlinė.</w:t>
      </w:r>
    </w:p>
    <w:p w14:paraId="139270C0" w14:textId="77777777" w:rsidR="003D10C5" w:rsidRPr="00983852" w:rsidRDefault="003D10C5" w:rsidP="003D10C5">
      <w:pPr>
        <w:pStyle w:val="BTEMEASMCA"/>
      </w:pPr>
    </w:p>
    <w:p w14:paraId="73FC3A9B" w14:textId="77777777" w:rsidR="003D10C5" w:rsidRPr="00FB2000" w:rsidRDefault="003D10C5" w:rsidP="003D10C5">
      <w:pPr>
        <w:pStyle w:val="BTEMEASMCA"/>
      </w:pPr>
      <w:r w:rsidRPr="00FB2000">
        <w:t>Reti šalutinio poveikio reiškiniai (gali pasireikšti rečiau kaip 1 iš 1 000 asmenų)</w:t>
      </w:r>
    </w:p>
    <w:p w14:paraId="2E6149BD" w14:textId="77777777" w:rsidR="003D10C5" w:rsidRPr="00983852" w:rsidRDefault="003D10C5" w:rsidP="003D10C5">
      <w:pPr>
        <w:pStyle w:val="BTEMEASMCA"/>
      </w:pPr>
      <w:r w:rsidRPr="00983852">
        <w:t xml:space="preserve">Sunki odos reakcija (daugiaformė </w:t>
      </w:r>
      <w:proofErr w:type="spellStart"/>
      <w:r w:rsidRPr="00983852">
        <w:t>eritema</w:t>
      </w:r>
      <w:proofErr w:type="spellEnd"/>
      <w:r w:rsidRPr="00983852">
        <w:t>), niežėjimas.</w:t>
      </w:r>
    </w:p>
    <w:p w14:paraId="6556B432" w14:textId="77777777" w:rsidR="003D10C5" w:rsidRPr="00983852" w:rsidRDefault="003D10C5" w:rsidP="003D10C5">
      <w:pPr>
        <w:pStyle w:val="BTEMEASMCA"/>
      </w:pPr>
    </w:p>
    <w:p w14:paraId="4A4BC884" w14:textId="77777777" w:rsidR="003D10C5" w:rsidRPr="00FB2000" w:rsidRDefault="003D10C5" w:rsidP="003D10C5">
      <w:pPr>
        <w:pStyle w:val="BTEMEASMCA"/>
      </w:pPr>
      <w:r w:rsidRPr="00FB2000">
        <w:t>Šalutinio poveikio reiškiniai, kurių dažnis nežinomas (negali būti apskaičiuotas pagal turimus duomenis)</w:t>
      </w:r>
    </w:p>
    <w:p w14:paraId="58584E70" w14:textId="77777777" w:rsidR="003D10C5" w:rsidRPr="00983852" w:rsidRDefault="003D10C5" w:rsidP="003D10C5">
      <w:pPr>
        <w:pStyle w:val="BTEMEASMCA"/>
      </w:pPr>
      <w:proofErr w:type="spellStart"/>
      <w:r w:rsidRPr="00A226B6">
        <w:rPr>
          <w:i/>
        </w:rPr>
        <w:t>Clostridioides</w:t>
      </w:r>
      <w:proofErr w:type="spellEnd"/>
      <w:r w:rsidRPr="00983852">
        <w:rPr>
          <w:i/>
        </w:rPr>
        <w:t xml:space="preserve"> </w:t>
      </w:r>
      <w:proofErr w:type="spellStart"/>
      <w:r w:rsidRPr="00983852">
        <w:rPr>
          <w:i/>
        </w:rPr>
        <w:t>difficile</w:t>
      </w:r>
      <w:proofErr w:type="spellEnd"/>
      <w:r w:rsidRPr="00983852">
        <w:rPr>
          <w:i/>
        </w:rPr>
        <w:t xml:space="preserve"> </w:t>
      </w:r>
      <w:r w:rsidRPr="00983852">
        <w:t>sukeltas kolitas (storosios žarnos uždegimas), makšties infekcija.</w:t>
      </w:r>
    </w:p>
    <w:p w14:paraId="4EC5FA66" w14:textId="77777777" w:rsidR="003D10C5" w:rsidRPr="00983852" w:rsidRDefault="003D10C5" w:rsidP="003D10C5">
      <w:pPr>
        <w:pStyle w:val="BTEMEASMCA"/>
      </w:pPr>
      <w:proofErr w:type="spellStart"/>
      <w:r w:rsidRPr="00983852">
        <w:t>Agranulocitozė</w:t>
      </w:r>
      <w:proofErr w:type="spellEnd"/>
      <w:r w:rsidRPr="00983852">
        <w:t xml:space="preserve"> (tam tikrų baltųjų kraujo ląstelių išnykimas), </w:t>
      </w:r>
      <w:proofErr w:type="spellStart"/>
      <w:r w:rsidRPr="00983852">
        <w:t>neutropenija</w:t>
      </w:r>
      <w:proofErr w:type="spellEnd"/>
      <w:r w:rsidRPr="00983852">
        <w:t xml:space="preserve"> (tam tikrų baltųjų kraujo ląstelių kiekio sumažėjimas), </w:t>
      </w:r>
      <w:proofErr w:type="spellStart"/>
      <w:r w:rsidRPr="00983852">
        <w:t>trombocitopenija</w:t>
      </w:r>
      <w:proofErr w:type="spellEnd"/>
      <w:r w:rsidRPr="00983852">
        <w:t xml:space="preserve"> (trombocitų kiekio kraujyje sumažėjimas), </w:t>
      </w:r>
      <w:proofErr w:type="spellStart"/>
      <w:r w:rsidRPr="00983852">
        <w:t>leukopenija</w:t>
      </w:r>
      <w:proofErr w:type="spellEnd"/>
      <w:r w:rsidRPr="00983852">
        <w:t xml:space="preserve"> (baltųjų kraujo ląstelių kiekio sumažėjimas).</w:t>
      </w:r>
    </w:p>
    <w:p w14:paraId="1C24017C" w14:textId="77777777" w:rsidR="003D10C5" w:rsidRPr="00983852" w:rsidRDefault="003D10C5" w:rsidP="003D10C5">
      <w:pPr>
        <w:pStyle w:val="BTEMEASMCA"/>
      </w:pPr>
      <w:r w:rsidRPr="00983852">
        <w:t xml:space="preserve">Sunki alerginė reakcija (anafilaksinis šokas, </w:t>
      </w:r>
      <w:proofErr w:type="spellStart"/>
      <w:r w:rsidRPr="00983852">
        <w:t>anafilaktoidinė</w:t>
      </w:r>
      <w:proofErr w:type="spellEnd"/>
      <w:r w:rsidRPr="00983852">
        <w:t xml:space="preserve"> reakcija, anafilaksinė reakcija), padidėjęs jautrumas.</w:t>
      </w:r>
    </w:p>
    <w:p w14:paraId="2C59B123" w14:textId="77777777" w:rsidR="003D10C5" w:rsidRPr="00983852" w:rsidRDefault="003D10C5" w:rsidP="003D10C5">
      <w:pPr>
        <w:pStyle w:val="BTEMEASMCA"/>
      </w:pPr>
      <w:r w:rsidRPr="00983852">
        <w:t>Stemplės opa</w:t>
      </w:r>
      <w:r>
        <w:t>*</w:t>
      </w:r>
      <w:r w:rsidRPr="00983852">
        <w:t>, stemplės uždegimas</w:t>
      </w:r>
      <w:r>
        <w:t>*</w:t>
      </w:r>
      <w:r w:rsidRPr="00983852">
        <w:t>.</w:t>
      </w:r>
    </w:p>
    <w:p w14:paraId="07ED634F" w14:textId="77777777" w:rsidR="003D10C5" w:rsidRPr="00983852" w:rsidRDefault="003D10C5" w:rsidP="003D10C5">
      <w:pPr>
        <w:pStyle w:val="BTEMEASMCA"/>
      </w:pPr>
      <w:r w:rsidRPr="00983852">
        <w:t>Gelta.</w:t>
      </w:r>
    </w:p>
    <w:p w14:paraId="39078E23" w14:textId="77777777" w:rsidR="003D10C5" w:rsidRDefault="003D10C5" w:rsidP="003D10C5">
      <w:pPr>
        <w:pStyle w:val="BTEMEASMCA"/>
      </w:pPr>
      <w:r w:rsidRPr="00983852">
        <w:t xml:space="preserve">Sunkios odos reakcijos, galinčios sukelti odos išbėrimą, pūslių atsiradimą ir lupimąsi (toksinė epidermio </w:t>
      </w:r>
      <w:proofErr w:type="spellStart"/>
      <w:r w:rsidRPr="00983852">
        <w:t>nekrolizė</w:t>
      </w:r>
      <w:proofErr w:type="spellEnd"/>
      <w:r w:rsidRPr="00983852">
        <w:t xml:space="preserve">, </w:t>
      </w:r>
      <w:proofErr w:type="spellStart"/>
      <w:r w:rsidRPr="00983852">
        <w:rPr>
          <w:i/>
          <w:iCs/>
        </w:rPr>
        <w:t>Stevens-Johnson</w:t>
      </w:r>
      <w:proofErr w:type="spellEnd"/>
      <w:r w:rsidRPr="00983852">
        <w:t xml:space="preserve"> sindromas, sunki alerginė vaisto sukelta reakcija kartu su </w:t>
      </w:r>
      <w:proofErr w:type="spellStart"/>
      <w:r w:rsidRPr="00983852">
        <w:t>eozinofilija</w:t>
      </w:r>
      <w:proofErr w:type="spellEnd"/>
      <w:r w:rsidRPr="00983852">
        <w:t xml:space="preserve"> (tam tikrų baltųjų kraujo ląstelių kiekio padidėjimu) ir bendriniais simptomais, ūminė išplitusi </w:t>
      </w:r>
      <w:proofErr w:type="spellStart"/>
      <w:r w:rsidRPr="00983852">
        <w:t>egzanteminė</w:t>
      </w:r>
      <w:proofErr w:type="spellEnd"/>
      <w:r w:rsidRPr="00983852">
        <w:t xml:space="preserve"> </w:t>
      </w:r>
      <w:proofErr w:type="spellStart"/>
      <w:r w:rsidRPr="00983852">
        <w:t>pustuliozė</w:t>
      </w:r>
      <w:proofErr w:type="spellEnd"/>
      <w:r w:rsidRPr="00983852">
        <w:t xml:space="preserve"> (ŪIEP), </w:t>
      </w:r>
      <w:proofErr w:type="spellStart"/>
      <w:r w:rsidRPr="00983852">
        <w:t>angioneurozinė</w:t>
      </w:r>
      <w:proofErr w:type="spellEnd"/>
      <w:r w:rsidRPr="00983852">
        <w:t xml:space="preserve"> edema (gali pasireikšti lūpų, liežuvio ištinimu, kvėpavimo takų išburkimu, sunkumu įkvėpti), </w:t>
      </w:r>
      <w:proofErr w:type="spellStart"/>
      <w:r w:rsidRPr="00983852">
        <w:t>eksfoliacinis</w:t>
      </w:r>
      <w:proofErr w:type="spellEnd"/>
      <w:r w:rsidRPr="00983852">
        <w:t xml:space="preserve"> dermatitas (specifinė odos uždegimo forma), </w:t>
      </w:r>
      <w:proofErr w:type="spellStart"/>
      <w:r w:rsidRPr="00983852">
        <w:t>pūslinis</w:t>
      </w:r>
      <w:proofErr w:type="spellEnd"/>
      <w:r w:rsidRPr="00983852">
        <w:t xml:space="preserve"> dermatitas (specifinė odos uždegimo forma),</w:t>
      </w:r>
      <w:r>
        <w:t xml:space="preserve"> odos kraujagyslių uždegimas,</w:t>
      </w:r>
      <w:r w:rsidRPr="00983852">
        <w:t xml:space="preserve"> tymus primenantis išbėrimas</w:t>
      </w:r>
      <w:r>
        <w:t xml:space="preserve">, simetriškas odos raukšlių ir lenkiamųjų paviršių </w:t>
      </w:r>
      <w:r w:rsidRPr="001D1C5D">
        <w:t>paraudimas</w:t>
      </w:r>
      <w:r w:rsidRPr="00983852">
        <w:t>.</w:t>
      </w:r>
    </w:p>
    <w:p w14:paraId="71E4B6A5" w14:textId="77777777" w:rsidR="003D10C5" w:rsidRDefault="003D10C5" w:rsidP="003D10C5">
      <w:pPr>
        <w:pStyle w:val="BTEMEASMCA"/>
      </w:pPr>
    </w:p>
    <w:p w14:paraId="6E3FC14A" w14:textId="77777777" w:rsidR="003D10C5" w:rsidRDefault="003D10C5" w:rsidP="003D10C5">
      <w:pPr>
        <w:pStyle w:val="BTEMEASMCA"/>
      </w:pPr>
      <w:r>
        <w:lastRenderedPageBreak/>
        <w:t xml:space="preserve">* </w:t>
      </w:r>
      <w:r w:rsidRPr="00044270">
        <w:t>Šalutinis poveikis, kuris dažniau pasireiškia, jei DALACIN</w:t>
      </w:r>
      <w:r>
        <w:t> </w:t>
      </w:r>
      <w:r w:rsidRPr="00044270">
        <w:t xml:space="preserve">C vartojamas gulimoje padėtyje ir (arba) </w:t>
      </w:r>
      <w:r>
        <w:t>neužgeriant pakankamu kiekiu vandens</w:t>
      </w:r>
      <w:r w:rsidRPr="00044270">
        <w:t>.</w:t>
      </w:r>
    </w:p>
    <w:p w14:paraId="1EE71CB6" w14:textId="77777777" w:rsidR="003D10C5" w:rsidRDefault="003D10C5" w:rsidP="003D10C5">
      <w:pPr>
        <w:pStyle w:val="BTEMEASMCA"/>
      </w:pPr>
    </w:p>
    <w:p w14:paraId="23452A17" w14:textId="77777777" w:rsidR="003D10C5" w:rsidRDefault="003D10C5" w:rsidP="003D10C5">
      <w:pPr>
        <w:pStyle w:val="BTEMEASMCA"/>
      </w:pPr>
      <w:r>
        <w:t>Nedelsdami pasakykite savo gydytojui, jeigu Jums stiprėja:</w:t>
      </w:r>
    </w:p>
    <w:p w14:paraId="2F6C8222" w14:textId="77777777" w:rsidR="003D10C5" w:rsidRPr="00983852" w:rsidRDefault="003D10C5" w:rsidP="003D10C5">
      <w:pPr>
        <w:pStyle w:val="BTEMEASMCA"/>
      </w:pPr>
      <w:r>
        <w:t>• skysčio kaupimasis organizme, sukeliantis kojų, kulkšnių arba pėdų patinimą, dusulys arba pykinimas.</w:t>
      </w:r>
    </w:p>
    <w:p w14:paraId="70C91AA8" w14:textId="77777777" w:rsidR="003D10C5" w:rsidRPr="00983852" w:rsidRDefault="003D10C5" w:rsidP="003D10C5">
      <w:pPr>
        <w:pStyle w:val="BTEMEASMCA"/>
      </w:pPr>
    </w:p>
    <w:p w14:paraId="6E1083BB" w14:textId="77777777" w:rsidR="003D10C5" w:rsidRPr="00983852" w:rsidRDefault="003D10C5" w:rsidP="003D10C5">
      <w:pPr>
        <w:rPr>
          <w:b/>
          <w:szCs w:val="22"/>
        </w:rPr>
      </w:pPr>
      <w:r w:rsidRPr="00983852">
        <w:rPr>
          <w:b/>
          <w:szCs w:val="22"/>
        </w:rPr>
        <w:t>Pranešimas apie šalutinį poveikį</w:t>
      </w:r>
    </w:p>
    <w:p w14:paraId="0A9AA1EF" w14:textId="77777777" w:rsidR="003D10C5" w:rsidRPr="00983852" w:rsidRDefault="003D10C5" w:rsidP="003D10C5">
      <w:pPr>
        <w:ind w:right="-449"/>
        <w:rPr>
          <w:szCs w:val="22"/>
        </w:rPr>
      </w:pPr>
      <w:r w:rsidRPr="00983852">
        <w:rPr>
          <w:szCs w:val="22"/>
        </w:rPr>
        <w:t xml:space="preserve">Jeigu pasireiškė šalutinis poveikis, įskaitant šiame lapelyje nenurodytą, pasakykite gydytojui arba vaistininkui. </w:t>
      </w:r>
      <w:r w:rsidRPr="00E81592">
        <w:rPr>
          <w:snapToGrid w:val="0"/>
        </w:rPr>
        <w:t xml:space="preserve">Pranešimą apie šalutinį poveikį galite užpildyti ir pateikti Valstybinės vaistų kontrolės tarnybos prie Lietuvos Respublikos sveikatos apsaugos ministerijos tinklalapyje </w:t>
      </w:r>
      <w:r w:rsidRPr="00FB2000">
        <w:rPr>
          <w:snapToGrid w:val="0"/>
          <w:u w:val="single"/>
        </w:rPr>
        <w:t>https://vvkt.lrv.lt/lt</w:t>
      </w:r>
      <w:r w:rsidRPr="00E81592">
        <w:rPr>
          <w:snapToGrid w:val="0"/>
        </w:rPr>
        <w:t>/ nurodytais būdais arba paskambinti nemokamu telefonu 8 800 73 568. Pranešdami apie šalutinį poveikį galite mums padėti gauti daugiau informacijos apie šio vaisto saugumą.</w:t>
      </w:r>
    </w:p>
    <w:p w14:paraId="6943112F" w14:textId="77777777" w:rsidR="003D10C5" w:rsidRPr="00983852" w:rsidRDefault="003D10C5" w:rsidP="003D10C5">
      <w:pPr>
        <w:pStyle w:val="BTEMEASMCA"/>
      </w:pPr>
    </w:p>
    <w:p w14:paraId="4CF71D3A" w14:textId="77777777" w:rsidR="003D10C5" w:rsidRPr="00983852" w:rsidRDefault="003D10C5" w:rsidP="003D10C5">
      <w:pPr>
        <w:pStyle w:val="BTEMEASMCA"/>
      </w:pPr>
    </w:p>
    <w:p w14:paraId="3F291C27" w14:textId="77777777" w:rsidR="003D10C5" w:rsidRPr="001B3D24" w:rsidRDefault="003D10C5" w:rsidP="003D10C5">
      <w:pPr>
        <w:pStyle w:val="PI-2EMEASMCA"/>
      </w:pPr>
      <w:r w:rsidRPr="001B3D24">
        <w:t>5.</w:t>
      </w:r>
      <w:r w:rsidRPr="001B3D24">
        <w:tab/>
        <w:t>Kaip laikyti DALACIN C</w:t>
      </w:r>
    </w:p>
    <w:p w14:paraId="2729D518" w14:textId="77777777" w:rsidR="003D10C5" w:rsidRPr="00983852" w:rsidRDefault="003D10C5" w:rsidP="003D10C5">
      <w:pPr>
        <w:pStyle w:val="BTEMEASMCA"/>
      </w:pPr>
    </w:p>
    <w:p w14:paraId="0AE0B3CB" w14:textId="77777777" w:rsidR="003D10C5" w:rsidRPr="00983852" w:rsidRDefault="003D10C5" w:rsidP="003D10C5">
      <w:pPr>
        <w:numPr>
          <w:ilvl w:val="12"/>
          <w:numId w:val="0"/>
        </w:numPr>
        <w:ind w:right="-2"/>
        <w:rPr>
          <w:rFonts w:eastAsia="SimSun"/>
          <w:szCs w:val="22"/>
          <w:lang w:eastAsia="zh-CN"/>
        </w:rPr>
      </w:pPr>
      <w:r w:rsidRPr="00983852">
        <w:rPr>
          <w:rFonts w:eastAsia="SimSun"/>
          <w:szCs w:val="22"/>
          <w:lang w:eastAsia="zh-CN"/>
        </w:rPr>
        <w:t>Šį vaistą laikykite vaikams nepastebimoje ir nepasiekiamoje vietoje.</w:t>
      </w:r>
    </w:p>
    <w:p w14:paraId="695E1D74" w14:textId="77777777" w:rsidR="003D10C5" w:rsidRPr="00983852" w:rsidRDefault="003D10C5" w:rsidP="003D10C5">
      <w:pPr>
        <w:pStyle w:val="BTEMEASMCA"/>
      </w:pPr>
    </w:p>
    <w:p w14:paraId="5A9CD982" w14:textId="77777777" w:rsidR="003D10C5" w:rsidRPr="00983852" w:rsidRDefault="003D10C5" w:rsidP="003D10C5">
      <w:pPr>
        <w:pStyle w:val="BTEMEASMCA"/>
      </w:pPr>
      <w:r w:rsidRPr="00983852">
        <w:t>Šiam vaistui specialių laikymo sąlygų nereikia.</w:t>
      </w:r>
    </w:p>
    <w:p w14:paraId="4E513F6B" w14:textId="77777777" w:rsidR="003D10C5" w:rsidRPr="00983852" w:rsidRDefault="003D10C5" w:rsidP="003D10C5">
      <w:pPr>
        <w:pStyle w:val="BTEMEASMCA"/>
      </w:pPr>
    </w:p>
    <w:p w14:paraId="1DFADAFE" w14:textId="77777777" w:rsidR="003D10C5" w:rsidRPr="00983852" w:rsidRDefault="003D10C5" w:rsidP="003D10C5">
      <w:pPr>
        <w:pStyle w:val="BTEMEASMCA"/>
      </w:pPr>
      <w:r w:rsidRPr="00983852">
        <w:t>Ant kartono dėžutės ir lizdinės plokštelės po „Tinka iki“ nurodytam tinkamumo laikui pasibaigus, šio vaisto vartoti negalima.</w:t>
      </w:r>
    </w:p>
    <w:p w14:paraId="3BB00410" w14:textId="77777777" w:rsidR="003D10C5" w:rsidRPr="00983852" w:rsidRDefault="003D10C5" w:rsidP="003D10C5">
      <w:pPr>
        <w:pStyle w:val="BTEMEASMCA"/>
      </w:pPr>
    </w:p>
    <w:p w14:paraId="6A989FB8" w14:textId="77777777" w:rsidR="003D10C5" w:rsidRPr="00983852" w:rsidRDefault="003D10C5" w:rsidP="003D10C5">
      <w:pPr>
        <w:pStyle w:val="BTEMEASMCA"/>
      </w:pPr>
      <w:r w:rsidRPr="00983852">
        <w:t>Vaistų negalima išmesti į kanalizaciją arba su buitinėmis atliekomis. Kaip išmesti nereikalingus vaistus, klauskite vaistininko. Šios priemonės padės apsaugoti aplinką.</w:t>
      </w:r>
    </w:p>
    <w:p w14:paraId="7C3441BD" w14:textId="77777777" w:rsidR="003D10C5" w:rsidRPr="00983852" w:rsidRDefault="003D10C5" w:rsidP="003D10C5">
      <w:pPr>
        <w:pStyle w:val="BTEMEASMCA"/>
      </w:pPr>
    </w:p>
    <w:p w14:paraId="7BCADF13" w14:textId="77777777" w:rsidR="003D10C5" w:rsidRPr="00983852" w:rsidRDefault="003D10C5" w:rsidP="003D10C5">
      <w:pPr>
        <w:pStyle w:val="BTEMEASMCA"/>
      </w:pPr>
    </w:p>
    <w:p w14:paraId="30DCE001" w14:textId="77777777" w:rsidR="003D10C5" w:rsidRPr="00983852" w:rsidRDefault="003D10C5" w:rsidP="003D10C5">
      <w:pPr>
        <w:pStyle w:val="PI-2EMEASMCA"/>
      </w:pPr>
      <w:r w:rsidRPr="00983852">
        <w:t>6.</w:t>
      </w:r>
      <w:r w:rsidRPr="00983852">
        <w:tab/>
        <w:t>Pakuotės turinys ir kita informacija</w:t>
      </w:r>
    </w:p>
    <w:p w14:paraId="248A42D5" w14:textId="77777777" w:rsidR="003D10C5" w:rsidRPr="00983852" w:rsidRDefault="003D10C5" w:rsidP="003D10C5">
      <w:pPr>
        <w:rPr>
          <w:szCs w:val="22"/>
        </w:rPr>
      </w:pPr>
    </w:p>
    <w:p w14:paraId="6732AF42" w14:textId="77777777" w:rsidR="003D10C5" w:rsidRPr="00983852" w:rsidRDefault="003D10C5" w:rsidP="003D10C5">
      <w:pPr>
        <w:pStyle w:val="BTbEMEASMCA"/>
      </w:pPr>
      <w:r w:rsidRPr="00983852">
        <w:t>DALACIN C sudėtis</w:t>
      </w:r>
    </w:p>
    <w:p w14:paraId="1E7A5490" w14:textId="77777777" w:rsidR="003D10C5" w:rsidRPr="00983852" w:rsidRDefault="003D10C5" w:rsidP="003D10C5">
      <w:pPr>
        <w:pStyle w:val="BT-EMEASMCA"/>
        <w:tabs>
          <w:tab w:val="clear" w:pos="360"/>
          <w:tab w:val="num" w:pos="720"/>
        </w:tabs>
        <w:ind w:left="720" w:hanging="363"/>
      </w:pPr>
      <w:r w:rsidRPr="00983852">
        <w:t xml:space="preserve">Veiklioji medžiaga yra </w:t>
      </w:r>
      <w:proofErr w:type="spellStart"/>
      <w:r w:rsidRPr="00983852">
        <w:t>klindamicinas</w:t>
      </w:r>
      <w:proofErr w:type="spellEnd"/>
      <w:r w:rsidRPr="00983852">
        <w:t>. Kiekvienoje kietoje kapsulėje jo yra 150 mg arba 300 mg (</w:t>
      </w:r>
      <w:proofErr w:type="spellStart"/>
      <w:r w:rsidRPr="00983852">
        <w:t>klindamicino</w:t>
      </w:r>
      <w:proofErr w:type="spellEnd"/>
      <w:r w:rsidRPr="00983852">
        <w:t xml:space="preserve"> hidrochlorido pavidalu).</w:t>
      </w:r>
    </w:p>
    <w:p w14:paraId="560AED21" w14:textId="77777777" w:rsidR="003D10C5" w:rsidRPr="00983852" w:rsidRDefault="003D10C5" w:rsidP="003D10C5">
      <w:pPr>
        <w:pStyle w:val="BT-EMEASMCA"/>
        <w:tabs>
          <w:tab w:val="clear" w:pos="360"/>
          <w:tab w:val="num" w:pos="720"/>
        </w:tabs>
        <w:ind w:left="720" w:hanging="363"/>
      </w:pPr>
      <w:r w:rsidRPr="00983852">
        <w:t xml:space="preserve">Pagalbinės medžiagos yra magnio </w:t>
      </w:r>
      <w:proofErr w:type="spellStart"/>
      <w:r w:rsidRPr="00983852">
        <w:t>stearatas</w:t>
      </w:r>
      <w:proofErr w:type="spellEnd"/>
      <w:r w:rsidRPr="00983852">
        <w:t xml:space="preserve">, kukurūzų krakmolas, talkas, laktozė </w:t>
      </w:r>
      <w:proofErr w:type="spellStart"/>
      <w:r w:rsidRPr="00983852">
        <w:t>monohidratas</w:t>
      </w:r>
      <w:proofErr w:type="spellEnd"/>
      <w:r w:rsidRPr="00983852">
        <w:t xml:space="preserve">; 150 mg kapsulės korpusas: želatina, titano dioksidas (E 171); 300 mg kapsulės korpusas: želatina, titano dioksidas (E 171), </w:t>
      </w:r>
      <w:proofErr w:type="spellStart"/>
      <w:r w:rsidRPr="00983852">
        <w:t>eritrozinas</w:t>
      </w:r>
      <w:proofErr w:type="spellEnd"/>
      <w:r w:rsidRPr="00983852">
        <w:t xml:space="preserve"> (E 127), </w:t>
      </w:r>
      <w:proofErr w:type="spellStart"/>
      <w:r w:rsidRPr="00983852">
        <w:t>indigokarminas</w:t>
      </w:r>
      <w:proofErr w:type="spellEnd"/>
      <w:r w:rsidRPr="00983852">
        <w:t xml:space="preserve"> (E 132); rašalas: </w:t>
      </w:r>
      <w:proofErr w:type="spellStart"/>
      <w:r w:rsidRPr="00983852">
        <w:t>šelakas</w:t>
      </w:r>
      <w:proofErr w:type="spellEnd"/>
      <w:r w:rsidRPr="00983852">
        <w:t xml:space="preserve">, juodasis geležies oksidas (E 172), sojų </w:t>
      </w:r>
      <w:proofErr w:type="spellStart"/>
      <w:r w:rsidRPr="00983852">
        <w:t>lecitinas</w:t>
      </w:r>
      <w:proofErr w:type="spellEnd"/>
      <w:r w:rsidRPr="00983852">
        <w:t>, putojimą stabdanti priemonė DC150.</w:t>
      </w:r>
    </w:p>
    <w:p w14:paraId="7C37FC80" w14:textId="77777777" w:rsidR="003D10C5" w:rsidRPr="00983852" w:rsidRDefault="003D10C5" w:rsidP="003D10C5">
      <w:pPr>
        <w:pStyle w:val="BTEMEASMCA"/>
      </w:pPr>
    </w:p>
    <w:p w14:paraId="0ADEC1D3" w14:textId="77777777" w:rsidR="003D10C5" w:rsidRPr="00983852" w:rsidRDefault="003D10C5" w:rsidP="003D10C5">
      <w:pPr>
        <w:pStyle w:val="BTbEMEASMCA"/>
      </w:pPr>
      <w:r w:rsidRPr="00983852">
        <w:t>DALACIN C išvaizda ir kiekis pakuotėje</w:t>
      </w:r>
    </w:p>
    <w:p w14:paraId="1EBE70EE" w14:textId="77777777" w:rsidR="003D10C5" w:rsidRPr="00983852" w:rsidRDefault="003D10C5" w:rsidP="003D10C5">
      <w:pPr>
        <w:pStyle w:val="BTuEMEASMCA"/>
      </w:pPr>
      <w:r w:rsidRPr="00983852">
        <w:t>DALACIN C 150 mg</w:t>
      </w:r>
    </w:p>
    <w:p w14:paraId="0AFF138F" w14:textId="77777777" w:rsidR="003D10C5" w:rsidRPr="00983852" w:rsidRDefault="003D10C5" w:rsidP="003D10C5">
      <w:pPr>
        <w:pStyle w:val="BTEMEASMCA"/>
      </w:pPr>
      <w:r w:rsidRPr="00983852">
        <w:t>Kapsulės yra baltos spalvos kietosios kapsulės ant dangtelio užrašyta „Pfizer“, o kapsulės korpuso „</w:t>
      </w:r>
      <w:proofErr w:type="spellStart"/>
      <w:r w:rsidRPr="00983852">
        <w:t>Clin</w:t>
      </w:r>
      <w:proofErr w:type="spellEnd"/>
      <w:r w:rsidRPr="00983852">
        <w:t xml:space="preserve"> 150“.</w:t>
      </w:r>
    </w:p>
    <w:p w14:paraId="769E1828" w14:textId="77777777" w:rsidR="003D10C5" w:rsidRPr="00983852" w:rsidRDefault="003D10C5" w:rsidP="003D10C5">
      <w:pPr>
        <w:pStyle w:val="BTuEMEASMCA"/>
      </w:pPr>
    </w:p>
    <w:p w14:paraId="2A11B41D" w14:textId="77777777" w:rsidR="003D10C5" w:rsidRPr="00983852" w:rsidRDefault="003D10C5" w:rsidP="003D10C5">
      <w:pPr>
        <w:pStyle w:val="BTuEMEASMCA"/>
      </w:pPr>
      <w:r w:rsidRPr="00983852">
        <w:t>DALACIN C 300 mg</w:t>
      </w:r>
    </w:p>
    <w:p w14:paraId="04378080" w14:textId="77777777" w:rsidR="003D10C5" w:rsidRPr="00983852" w:rsidRDefault="003D10C5" w:rsidP="003D10C5">
      <w:pPr>
        <w:pStyle w:val="BTEMEASMCA"/>
      </w:pPr>
      <w:r w:rsidRPr="00983852">
        <w:t>Kapsulės yra levandų spalvos kietosios kapsulės ant dangtelio užrašyta „Pfizer“, o kapsulės korpuso „</w:t>
      </w:r>
      <w:proofErr w:type="spellStart"/>
      <w:r w:rsidRPr="00983852">
        <w:t>Clin</w:t>
      </w:r>
      <w:proofErr w:type="spellEnd"/>
      <w:r w:rsidRPr="00983852">
        <w:t xml:space="preserve"> 300“.</w:t>
      </w:r>
    </w:p>
    <w:p w14:paraId="6049584F" w14:textId="77777777" w:rsidR="003D10C5" w:rsidRPr="00983852" w:rsidRDefault="003D10C5" w:rsidP="003D10C5">
      <w:pPr>
        <w:pStyle w:val="BTEMEASMCA"/>
      </w:pPr>
    </w:p>
    <w:p w14:paraId="78CDB62C" w14:textId="77777777" w:rsidR="003D10C5" w:rsidRPr="00983852" w:rsidRDefault="003D10C5" w:rsidP="003D10C5">
      <w:pPr>
        <w:pStyle w:val="BTEMEASMCA"/>
      </w:pPr>
      <w:r w:rsidRPr="00983852">
        <w:t>Kartono dėžutėje yra 16 kapsulių, esančių lizdinėje plokštelėje.</w:t>
      </w:r>
    </w:p>
    <w:p w14:paraId="06D2B045" w14:textId="77777777" w:rsidR="003D10C5" w:rsidRPr="00983852" w:rsidRDefault="003D10C5" w:rsidP="003D10C5">
      <w:pPr>
        <w:pStyle w:val="BTEMEASMCA"/>
      </w:pPr>
    </w:p>
    <w:p w14:paraId="5BC10B53" w14:textId="77777777" w:rsidR="003D10C5" w:rsidRPr="00983852" w:rsidRDefault="003D10C5" w:rsidP="003D10C5">
      <w:pPr>
        <w:pStyle w:val="BTbEMEASMCA"/>
      </w:pPr>
      <w:r w:rsidRPr="00983852">
        <w:rPr>
          <w:snapToGrid w:val="0"/>
        </w:rPr>
        <w:t>Registruotojas</w:t>
      </w:r>
      <w:r w:rsidRPr="00983852">
        <w:t xml:space="preserve"> ir gamintojas</w:t>
      </w:r>
    </w:p>
    <w:p w14:paraId="17DC5B34" w14:textId="77777777" w:rsidR="003D10C5" w:rsidRPr="00983852" w:rsidRDefault="003D10C5" w:rsidP="003D10C5">
      <w:pPr>
        <w:tabs>
          <w:tab w:val="left" w:pos="5040"/>
        </w:tabs>
        <w:rPr>
          <w:szCs w:val="22"/>
          <w:u w:val="single"/>
        </w:rPr>
      </w:pPr>
      <w:r w:rsidRPr="00983852">
        <w:rPr>
          <w:szCs w:val="22"/>
          <w:u w:val="single"/>
        </w:rPr>
        <w:t xml:space="preserve">Registruotojas </w:t>
      </w:r>
    </w:p>
    <w:p w14:paraId="7BA38A84" w14:textId="77777777" w:rsidR="003D10C5" w:rsidRPr="00983852" w:rsidRDefault="003D10C5" w:rsidP="003D10C5">
      <w:pPr>
        <w:pStyle w:val="BTEMEASMCA"/>
      </w:pPr>
      <w:r w:rsidRPr="00983852">
        <w:t xml:space="preserve">Pfizer </w:t>
      </w:r>
      <w:proofErr w:type="spellStart"/>
      <w:r w:rsidRPr="00983852">
        <w:t>Europe</w:t>
      </w:r>
      <w:proofErr w:type="spellEnd"/>
      <w:r w:rsidRPr="00983852">
        <w:t xml:space="preserve"> MA EEIG</w:t>
      </w:r>
    </w:p>
    <w:p w14:paraId="4C05E5BC" w14:textId="77777777" w:rsidR="003D10C5" w:rsidRPr="00983852" w:rsidRDefault="003D10C5" w:rsidP="003D10C5">
      <w:pPr>
        <w:pStyle w:val="BTEMEASMCA"/>
      </w:pPr>
      <w:proofErr w:type="spellStart"/>
      <w:r w:rsidRPr="00983852">
        <w:t>Boulevard</w:t>
      </w:r>
      <w:proofErr w:type="spellEnd"/>
      <w:r w:rsidRPr="00983852">
        <w:t xml:space="preserve"> de </w:t>
      </w:r>
      <w:proofErr w:type="spellStart"/>
      <w:r w:rsidRPr="00983852">
        <w:t>la</w:t>
      </w:r>
      <w:proofErr w:type="spellEnd"/>
      <w:r w:rsidRPr="00983852">
        <w:t xml:space="preserve"> </w:t>
      </w:r>
      <w:proofErr w:type="spellStart"/>
      <w:r w:rsidRPr="00983852">
        <w:t>Plaine</w:t>
      </w:r>
      <w:proofErr w:type="spellEnd"/>
      <w:r w:rsidRPr="00983852">
        <w:t xml:space="preserve"> 17</w:t>
      </w:r>
    </w:p>
    <w:p w14:paraId="194B39D6" w14:textId="77777777" w:rsidR="003D10C5" w:rsidRPr="00983852" w:rsidRDefault="003D10C5" w:rsidP="003D10C5">
      <w:pPr>
        <w:pStyle w:val="BTEMEASMCA"/>
      </w:pPr>
      <w:r w:rsidRPr="00983852">
        <w:t xml:space="preserve">1050 </w:t>
      </w:r>
      <w:proofErr w:type="spellStart"/>
      <w:r w:rsidRPr="00983852">
        <w:t>Bruxelles</w:t>
      </w:r>
      <w:proofErr w:type="spellEnd"/>
    </w:p>
    <w:p w14:paraId="75F686BA" w14:textId="77777777" w:rsidR="003D10C5" w:rsidRPr="00983852" w:rsidRDefault="003D10C5" w:rsidP="003D10C5">
      <w:pPr>
        <w:pStyle w:val="BTEMEASMCA"/>
      </w:pPr>
      <w:r w:rsidRPr="00983852">
        <w:t>Belgija</w:t>
      </w:r>
    </w:p>
    <w:p w14:paraId="0D9B926C" w14:textId="77777777" w:rsidR="003D10C5" w:rsidRPr="00983852" w:rsidRDefault="003D10C5" w:rsidP="003D10C5">
      <w:pPr>
        <w:pStyle w:val="BTEMEASMCA"/>
      </w:pPr>
    </w:p>
    <w:p w14:paraId="244CEEA9" w14:textId="77777777" w:rsidR="003D10C5" w:rsidRPr="00983852" w:rsidRDefault="003D10C5" w:rsidP="003D10C5">
      <w:pPr>
        <w:rPr>
          <w:bCs/>
          <w:szCs w:val="22"/>
          <w:u w:val="single"/>
        </w:rPr>
      </w:pPr>
      <w:r w:rsidRPr="00983852">
        <w:rPr>
          <w:bCs/>
          <w:szCs w:val="22"/>
          <w:u w:val="single"/>
        </w:rPr>
        <w:lastRenderedPageBreak/>
        <w:t>Gamintojas</w:t>
      </w:r>
    </w:p>
    <w:p w14:paraId="366C906D" w14:textId="77777777" w:rsidR="003D10C5" w:rsidRPr="00983852" w:rsidRDefault="003D10C5" w:rsidP="003D10C5">
      <w:pPr>
        <w:pStyle w:val="BTEMEASMCA"/>
      </w:pPr>
      <w:proofErr w:type="spellStart"/>
      <w:r w:rsidRPr="00983852">
        <w:t>Fareva</w:t>
      </w:r>
      <w:proofErr w:type="spellEnd"/>
      <w:r w:rsidRPr="00983852">
        <w:t xml:space="preserve"> </w:t>
      </w:r>
      <w:proofErr w:type="spellStart"/>
      <w:r w:rsidRPr="00983852">
        <w:t>Amboise</w:t>
      </w:r>
      <w:proofErr w:type="spellEnd"/>
    </w:p>
    <w:p w14:paraId="7DED86ED" w14:textId="77777777" w:rsidR="003D10C5" w:rsidRPr="00983852" w:rsidRDefault="003D10C5" w:rsidP="003D10C5">
      <w:pPr>
        <w:pStyle w:val="BTEMEASMCA"/>
      </w:pPr>
      <w:proofErr w:type="spellStart"/>
      <w:r w:rsidRPr="00983852">
        <w:t>Zone</w:t>
      </w:r>
      <w:proofErr w:type="spellEnd"/>
      <w:r w:rsidRPr="00983852">
        <w:t xml:space="preserve"> </w:t>
      </w:r>
      <w:proofErr w:type="spellStart"/>
      <w:r w:rsidRPr="00983852">
        <w:t>Industrielle</w:t>
      </w:r>
      <w:proofErr w:type="spellEnd"/>
      <w:r w:rsidRPr="00983852">
        <w:t xml:space="preserve"> </w:t>
      </w:r>
    </w:p>
    <w:p w14:paraId="1C5E306E" w14:textId="77777777" w:rsidR="003D10C5" w:rsidRPr="00983852" w:rsidRDefault="003D10C5" w:rsidP="003D10C5">
      <w:pPr>
        <w:pStyle w:val="BTEMEASMCA"/>
      </w:pPr>
      <w:r w:rsidRPr="00983852">
        <w:t xml:space="preserve">29 </w:t>
      </w:r>
      <w:proofErr w:type="spellStart"/>
      <w:r w:rsidRPr="00983852">
        <w:t>route</w:t>
      </w:r>
      <w:proofErr w:type="spellEnd"/>
      <w:r w:rsidRPr="00983852">
        <w:t xml:space="preserve"> </w:t>
      </w:r>
      <w:proofErr w:type="spellStart"/>
      <w:r w:rsidRPr="00983852">
        <w:t>des</w:t>
      </w:r>
      <w:proofErr w:type="spellEnd"/>
      <w:r w:rsidRPr="00983852">
        <w:t xml:space="preserve"> </w:t>
      </w:r>
      <w:proofErr w:type="spellStart"/>
      <w:r w:rsidRPr="00983852">
        <w:t>Industries</w:t>
      </w:r>
      <w:proofErr w:type="spellEnd"/>
    </w:p>
    <w:p w14:paraId="6474A907" w14:textId="77777777" w:rsidR="003D10C5" w:rsidRPr="00983852" w:rsidRDefault="003D10C5" w:rsidP="003D10C5">
      <w:pPr>
        <w:pStyle w:val="BTEMEASMCA"/>
      </w:pPr>
      <w:r w:rsidRPr="00983852">
        <w:t xml:space="preserve">37530 </w:t>
      </w:r>
      <w:proofErr w:type="spellStart"/>
      <w:r w:rsidRPr="00983852">
        <w:t>Pocé-sur-Cisse</w:t>
      </w:r>
      <w:proofErr w:type="spellEnd"/>
    </w:p>
    <w:p w14:paraId="6A854CCE" w14:textId="77777777" w:rsidR="003D10C5" w:rsidRPr="00983852" w:rsidRDefault="003D10C5" w:rsidP="003D10C5">
      <w:pPr>
        <w:pStyle w:val="BTEMEASMCA"/>
      </w:pPr>
      <w:r w:rsidRPr="00983852">
        <w:t>Prancūzija</w:t>
      </w:r>
    </w:p>
    <w:p w14:paraId="16E05DD2" w14:textId="77777777" w:rsidR="003D10C5" w:rsidRPr="00983852" w:rsidRDefault="003D10C5" w:rsidP="003D10C5">
      <w:pPr>
        <w:pStyle w:val="BTEMEASMCA"/>
      </w:pPr>
    </w:p>
    <w:p w14:paraId="387BF2BE" w14:textId="77777777" w:rsidR="003D10C5" w:rsidRPr="00983852" w:rsidRDefault="003D10C5" w:rsidP="003D10C5">
      <w:pPr>
        <w:pStyle w:val="BTEMEASMCA"/>
      </w:pPr>
      <w:r w:rsidRPr="00983852">
        <w:t xml:space="preserve">Jeigu apie šį vaistą norite sužinoti daugiau, kreipkitės į vietinį </w:t>
      </w:r>
      <w:r w:rsidRPr="00983852">
        <w:rPr>
          <w:snapToGrid w:val="0"/>
        </w:rPr>
        <w:t xml:space="preserve">registruotojo </w:t>
      </w:r>
      <w:r w:rsidRPr="00983852">
        <w:t>atstovą.</w:t>
      </w:r>
    </w:p>
    <w:p w14:paraId="061C385F" w14:textId="77777777" w:rsidR="003D10C5" w:rsidRPr="00983852" w:rsidRDefault="003D10C5" w:rsidP="003D10C5">
      <w:pPr>
        <w:pStyle w:val="BTEMEASMCA"/>
      </w:pPr>
    </w:p>
    <w:tbl>
      <w:tblPr>
        <w:tblW w:w="0" w:type="auto"/>
        <w:tblInd w:w="-34" w:type="dxa"/>
        <w:tblLayout w:type="fixed"/>
        <w:tblLook w:val="0000" w:firstRow="0" w:lastRow="0" w:firstColumn="0" w:lastColumn="0" w:noHBand="0" w:noVBand="0"/>
      </w:tblPr>
      <w:tblGrid>
        <w:gridCol w:w="4678"/>
      </w:tblGrid>
      <w:tr w:rsidR="003D10C5" w:rsidRPr="00983852" w14:paraId="4570EB37" w14:textId="77777777" w:rsidTr="001E32CB">
        <w:tc>
          <w:tcPr>
            <w:tcW w:w="4678" w:type="dxa"/>
          </w:tcPr>
          <w:p w14:paraId="03AB43B8" w14:textId="77777777" w:rsidR="003D10C5" w:rsidRPr="00983852" w:rsidRDefault="003D10C5" w:rsidP="001E32CB">
            <w:pPr>
              <w:pStyle w:val="BTEMEASMCA"/>
            </w:pPr>
            <w:r w:rsidRPr="00983852">
              <w:t xml:space="preserve">Pfizer </w:t>
            </w:r>
            <w:proofErr w:type="spellStart"/>
            <w:r w:rsidRPr="00983852">
              <w:t>Luxembourg</w:t>
            </w:r>
            <w:proofErr w:type="spellEnd"/>
            <w:r w:rsidRPr="00983852">
              <w:t xml:space="preserve"> SARL filialas Lietuvoje</w:t>
            </w:r>
          </w:p>
          <w:p w14:paraId="5C51ADF4" w14:textId="77777777" w:rsidR="003D10C5" w:rsidRPr="00983852" w:rsidRDefault="003D10C5" w:rsidP="001E32CB">
            <w:pPr>
              <w:pStyle w:val="BTEMEASMCA"/>
            </w:pPr>
            <w:r w:rsidRPr="00983852">
              <w:t>Goštauto 40a</w:t>
            </w:r>
          </w:p>
          <w:p w14:paraId="448B47C0" w14:textId="77777777" w:rsidR="003D10C5" w:rsidRPr="00983852" w:rsidRDefault="003D10C5" w:rsidP="001E32CB">
            <w:pPr>
              <w:pStyle w:val="BTEMEASMCA"/>
            </w:pPr>
            <w:r w:rsidRPr="00983852">
              <w:t>Vilnius</w:t>
            </w:r>
          </w:p>
          <w:p w14:paraId="2E4C6FFC" w14:textId="77777777" w:rsidR="003D10C5" w:rsidRPr="00983852" w:rsidRDefault="003D10C5" w:rsidP="001E32CB">
            <w:pPr>
              <w:pStyle w:val="BTEMEASMCA"/>
            </w:pPr>
            <w:r w:rsidRPr="00983852">
              <w:t xml:space="preserve">Tel. </w:t>
            </w:r>
            <w:r>
              <w:t>+370 5 251 4000</w:t>
            </w:r>
          </w:p>
        </w:tc>
      </w:tr>
    </w:tbl>
    <w:p w14:paraId="17FC8090" w14:textId="77777777" w:rsidR="003D10C5" w:rsidRPr="00983852" w:rsidRDefault="003D10C5" w:rsidP="003D10C5">
      <w:pPr>
        <w:pStyle w:val="BTEMEASMCA"/>
      </w:pPr>
    </w:p>
    <w:p w14:paraId="4CDCD726" w14:textId="77777777" w:rsidR="003D10C5" w:rsidRPr="00983852" w:rsidRDefault="003D10C5" w:rsidP="003D10C5">
      <w:pPr>
        <w:pStyle w:val="BTbEMEASMCA"/>
      </w:pPr>
      <w:r w:rsidRPr="00983852">
        <w:rPr>
          <w:bCs/>
        </w:rPr>
        <w:t>Šis pakuotės lapelis</w:t>
      </w:r>
      <w:r w:rsidRPr="00983852">
        <w:t xml:space="preserve"> paskutinį kartą peržiūrėtas</w:t>
      </w:r>
      <w:r>
        <w:t xml:space="preserve"> 2026-03-19.</w:t>
      </w:r>
    </w:p>
    <w:p w14:paraId="4F36A78B" w14:textId="77777777" w:rsidR="003D10C5" w:rsidRPr="00983852" w:rsidRDefault="003D10C5" w:rsidP="003D10C5">
      <w:pPr>
        <w:pStyle w:val="BTbEMEASMCA"/>
      </w:pPr>
    </w:p>
    <w:p w14:paraId="7EC6580F" w14:textId="77777777" w:rsidR="003D10C5" w:rsidRDefault="003D10C5" w:rsidP="003D10C5">
      <w:pPr>
        <w:pStyle w:val="BTEMEASMCA"/>
      </w:pPr>
      <w:r w:rsidRPr="00983852">
        <w:t xml:space="preserve">Išsami informacija apie šį vaistą pateikiama Valstybinės vaistų kontrolės tarnybos prie Lietuvos Respublikos sveikatos apsaugos ministerijos tinklalapyje </w:t>
      </w:r>
      <w:hyperlink r:id="rId5" w:history="1">
        <w:r w:rsidRPr="00153563">
          <w:rPr>
            <w:rStyle w:val="Hipersaitas"/>
          </w:rPr>
          <w:t>https://vvkt.lrv.lt/lt/</w:t>
        </w:r>
      </w:hyperlink>
      <w:r w:rsidRPr="00E406A0">
        <w:t>.</w:t>
      </w:r>
    </w:p>
    <w:p w14:paraId="1A2D2C1D" w14:textId="77777777" w:rsidR="003D10C5" w:rsidRDefault="003D10C5" w:rsidP="003D10C5">
      <w:pPr>
        <w:pStyle w:val="BTEMEASMCA"/>
      </w:pPr>
    </w:p>
    <w:p w14:paraId="52022755" w14:textId="77777777" w:rsidR="003D10C5" w:rsidRPr="00983852" w:rsidRDefault="003D10C5" w:rsidP="003D10C5">
      <w:pPr>
        <w:pStyle w:val="BTEMEASMCA"/>
      </w:pPr>
    </w:p>
    <w:p w14:paraId="5F4040ED" w14:textId="77777777" w:rsidR="00222FED" w:rsidRDefault="00222FED"/>
    <w:sectPr w:rsidR="00222FED" w:rsidSect="003D10C5">
      <w:footerReference w:type="even" r:id="rId6"/>
      <w:footerReference w:type="default" r:id="rId7"/>
      <w:pgSz w:w="11907" w:h="16840"/>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Sans Serif">
    <w:altName w:val="Arial"/>
    <w:panose1 w:val="00000000000000000000"/>
    <w:charset w:val="4D"/>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B6B4" w14:textId="77777777" w:rsidR="003D10C5" w:rsidRPr="000C46EA" w:rsidRDefault="003D10C5">
    <w:pPr>
      <w:pStyle w:val="Porat"/>
      <w:framePr w:wrap="around" w:vAnchor="text" w:hAnchor="margin" w:xAlign="center" w:y="1"/>
      <w:rPr>
        <w:rStyle w:val="Puslapionumeris"/>
        <w:rFonts w:ascii="Times New Roman" w:hAnsi="Times New Roman"/>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18CF487" w14:textId="77777777" w:rsidR="003D10C5" w:rsidRDefault="003D10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B664" w14:textId="77777777" w:rsidR="003D10C5" w:rsidRPr="000C46EA" w:rsidRDefault="003D10C5">
    <w:pPr>
      <w:pStyle w:val="Porat"/>
      <w:framePr w:wrap="around" w:vAnchor="text" w:hAnchor="margin" w:xAlign="center" w:y="1"/>
      <w:rPr>
        <w:rStyle w:val="Puslapionumeris"/>
        <w:rFonts w:ascii="Times New Roman" w:hAnsi="Times New Roman"/>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3322D2AD" w14:textId="77777777" w:rsidR="003D10C5" w:rsidRDefault="003D10C5">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6B04E29A"/>
    <w:lvl w:ilvl="0" w:tplc="E3EED68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4BF95106"/>
    <w:multiLevelType w:val="singleLevel"/>
    <w:tmpl w:val="BDDC37F2"/>
    <w:lvl w:ilvl="0">
      <w:start w:val="6"/>
      <w:numFmt w:val="bullet"/>
      <w:lvlText w:val="-"/>
      <w:lvlJc w:val="left"/>
      <w:pPr>
        <w:tabs>
          <w:tab w:val="num" w:pos="360"/>
        </w:tabs>
        <w:ind w:left="360" w:hanging="360"/>
      </w:pPr>
    </w:lvl>
  </w:abstractNum>
  <w:abstractNum w:abstractNumId="2" w15:restartNumberingAfterBreak="0">
    <w:nsid w:val="4E5A1E9A"/>
    <w:multiLevelType w:val="hybridMultilevel"/>
    <w:tmpl w:val="3CECA92C"/>
    <w:lvl w:ilvl="0" w:tplc="D2884A6A">
      <w:start w:val="1"/>
      <w:numFmt w:val="decimal"/>
      <w:lvlText w:val="%1."/>
      <w:lvlJc w:val="left"/>
      <w:pPr>
        <w:tabs>
          <w:tab w:val="num" w:pos="930"/>
        </w:tabs>
        <w:ind w:left="93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3539688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4937773">
    <w:abstractNumId w:val="2"/>
  </w:num>
  <w:num w:numId="3" w16cid:durableId="1443694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2363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0C5"/>
    <w:rsid w:val="00186EC8"/>
    <w:rsid w:val="00222FED"/>
    <w:rsid w:val="003D10C5"/>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F426"/>
  <w15:chartTrackingRefBased/>
  <w15:docId w15:val="{EB24DEBD-1193-4B28-9055-E34D693B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10C5"/>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3D10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D10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10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10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10C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D10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10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D10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10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10C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D10C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10C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10C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10C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D10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10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D10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10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D10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10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10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10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10C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10C5"/>
    <w:rPr>
      <w:i/>
      <w:iCs/>
      <w:color w:val="404040" w:themeColor="text1" w:themeTint="BF"/>
    </w:rPr>
  </w:style>
  <w:style w:type="paragraph" w:styleId="Sraopastraipa">
    <w:name w:val="List Paragraph"/>
    <w:basedOn w:val="prastasis"/>
    <w:uiPriority w:val="34"/>
    <w:qFormat/>
    <w:rsid w:val="003D10C5"/>
    <w:pPr>
      <w:ind w:left="720"/>
      <w:contextualSpacing/>
    </w:pPr>
  </w:style>
  <w:style w:type="character" w:styleId="Rykuspabraukimas">
    <w:name w:val="Intense Emphasis"/>
    <w:basedOn w:val="Numatytasispastraiposriftas"/>
    <w:uiPriority w:val="21"/>
    <w:qFormat/>
    <w:rsid w:val="003D10C5"/>
    <w:rPr>
      <w:i/>
      <w:iCs/>
      <w:color w:val="0F4761" w:themeColor="accent1" w:themeShade="BF"/>
    </w:rPr>
  </w:style>
  <w:style w:type="paragraph" w:styleId="Iskirtacitata">
    <w:name w:val="Intense Quote"/>
    <w:basedOn w:val="prastasis"/>
    <w:next w:val="prastasis"/>
    <w:link w:val="IskirtacitataDiagrama"/>
    <w:uiPriority w:val="30"/>
    <w:qFormat/>
    <w:rsid w:val="003D10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10C5"/>
    <w:rPr>
      <w:i/>
      <w:iCs/>
      <w:color w:val="0F4761" w:themeColor="accent1" w:themeShade="BF"/>
    </w:rPr>
  </w:style>
  <w:style w:type="character" w:styleId="Rykinuoroda">
    <w:name w:val="Intense Reference"/>
    <w:basedOn w:val="Numatytasispastraiposriftas"/>
    <w:uiPriority w:val="32"/>
    <w:qFormat/>
    <w:rsid w:val="003D10C5"/>
    <w:rPr>
      <w:b/>
      <w:bCs/>
      <w:smallCaps/>
      <w:color w:val="0F4761" w:themeColor="accent1" w:themeShade="BF"/>
      <w:spacing w:val="5"/>
    </w:rPr>
  </w:style>
  <w:style w:type="character" w:styleId="Hipersaitas">
    <w:name w:val="Hyperlink"/>
    <w:rsid w:val="003D10C5"/>
    <w:rPr>
      <w:color w:val="0000FF"/>
      <w:u w:val="single"/>
    </w:rPr>
  </w:style>
  <w:style w:type="character" w:customStyle="1" w:styleId="PoratDiagrama">
    <w:name w:val="Poraštė Diagrama"/>
    <w:link w:val="Porat"/>
    <w:locked/>
    <w:rsid w:val="003D10C5"/>
    <w:rPr>
      <w:rFonts w:ascii="MS Sans Serif" w:hAnsi="MS Sans Serif"/>
      <w:lang w:val="en-US"/>
    </w:rPr>
  </w:style>
  <w:style w:type="paragraph" w:styleId="Porat">
    <w:name w:val="footer"/>
    <w:basedOn w:val="prastasis"/>
    <w:link w:val="PoratDiagrama"/>
    <w:rsid w:val="003D10C5"/>
    <w:pPr>
      <w:tabs>
        <w:tab w:val="center" w:pos="4153"/>
        <w:tab w:val="right" w:pos="8306"/>
      </w:tabs>
    </w:pPr>
    <w:rPr>
      <w:rFonts w:ascii="MS Sans Serif" w:eastAsiaTheme="minorHAnsi" w:hAnsi="MS Sans Serif"/>
      <w:kern w:val="2"/>
      <w:szCs w:val="22"/>
      <w:lang w:val="en-US"/>
      <w14:ligatures w14:val="standardContextual"/>
    </w:rPr>
  </w:style>
  <w:style w:type="character" w:customStyle="1" w:styleId="PoratDiagrama1">
    <w:name w:val="Poraštė Diagrama1"/>
    <w:basedOn w:val="Numatytasispastraiposriftas"/>
    <w:uiPriority w:val="99"/>
    <w:semiHidden/>
    <w:rsid w:val="003D10C5"/>
    <w:rPr>
      <w:rFonts w:eastAsia="Times New Roman"/>
      <w:kern w:val="0"/>
      <w:szCs w:val="24"/>
      <w14:ligatures w14:val="none"/>
    </w:rPr>
  </w:style>
  <w:style w:type="character" w:customStyle="1" w:styleId="PagrindinistekstasDiagrama">
    <w:name w:val="Pagrindinis tekstas Diagrama"/>
    <w:link w:val="Pagrindinistekstas"/>
    <w:locked/>
    <w:rsid w:val="003D10C5"/>
  </w:style>
  <w:style w:type="paragraph" w:styleId="Pagrindinistekstas">
    <w:name w:val="Body Text"/>
    <w:basedOn w:val="prastasis"/>
    <w:link w:val="PagrindinistekstasDiagrama"/>
    <w:rsid w:val="003D10C5"/>
    <w:pPr>
      <w:spacing w:after="120"/>
    </w:pPr>
    <w:rPr>
      <w:rFonts w:eastAsiaTheme="minorHAnsi"/>
      <w:kern w:val="2"/>
      <w:szCs w:val="22"/>
      <w14:ligatures w14:val="standardContextual"/>
    </w:rPr>
  </w:style>
  <w:style w:type="character" w:customStyle="1" w:styleId="PagrindinistekstasDiagrama1">
    <w:name w:val="Pagrindinis tekstas Diagrama1"/>
    <w:basedOn w:val="Numatytasispastraiposriftas"/>
    <w:uiPriority w:val="99"/>
    <w:semiHidden/>
    <w:rsid w:val="003D10C5"/>
    <w:rPr>
      <w:rFonts w:eastAsia="Times New Roman"/>
      <w:kern w:val="0"/>
      <w:szCs w:val="24"/>
      <w14:ligatures w14:val="none"/>
    </w:rPr>
  </w:style>
  <w:style w:type="character" w:customStyle="1" w:styleId="BTEMEASMCAChar">
    <w:name w:val="BT EMEA_SMCA Char"/>
    <w:link w:val="BTEMEASMCA"/>
    <w:locked/>
    <w:rsid w:val="003D10C5"/>
  </w:style>
  <w:style w:type="paragraph" w:customStyle="1" w:styleId="BTEMEASMCA">
    <w:name w:val="BT EMEA_SMCA"/>
    <w:basedOn w:val="prastasis"/>
    <w:link w:val="BTEMEASMCAChar"/>
    <w:autoRedefine/>
    <w:rsid w:val="003D10C5"/>
    <w:rPr>
      <w:rFonts w:eastAsiaTheme="minorHAnsi"/>
      <w:kern w:val="2"/>
      <w:szCs w:val="22"/>
      <w14:ligatures w14:val="standardContextual"/>
    </w:rPr>
  </w:style>
  <w:style w:type="paragraph" w:customStyle="1" w:styleId="PI-2EMEASMCA">
    <w:name w:val="PI-2 EMEA_SMCA"/>
    <w:basedOn w:val="Antrat3"/>
    <w:autoRedefine/>
    <w:rsid w:val="003D10C5"/>
    <w:pPr>
      <w:keepLines w:val="0"/>
      <w:spacing w:before="0" w:after="0"/>
      <w:ind w:left="567" w:hanging="567"/>
    </w:pPr>
    <w:rPr>
      <w:rFonts w:ascii="Times New Roman" w:eastAsia="Times New Roman" w:hAnsi="Times New Roman" w:cs="Times New Roman"/>
      <w:b/>
      <w:bCs/>
      <w:color w:val="auto"/>
      <w:kern w:val="28"/>
      <w:sz w:val="22"/>
      <w:szCs w:val="22"/>
    </w:rPr>
  </w:style>
  <w:style w:type="paragraph" w:customStyle="1" w:styleId="BT-EMEASMCA">
    <w:name w:val="BT- EMEA_SMCA"/>
    <w:basedOn w:val="BTEMEASMCA"/>
    <w:autoRedefine/>
    <w:rsid w:val="003D10C5"/>
    <w:pPr>
      <w:numPr>
        <w:numId w:val="1"/>
      </w:numPr>
      <w:tabs>
        <w:tab w:val="clear" w:pos="720"/>
        <w:tab w:val="num" w:pos="360"/>
      </w:tabs>
      <w:ind w:left="0" w:firstLine="0"/>
    </w:pPr>
  </w:style>
  <w:style w:type="paragraph" w:customStyle="1" w:styleId="BTbEMEASMCA">
    <w:name w:val="BT(b) EMEA_SMCA"/>
    <w:basedOn w:val="BTEMEASMCA"/>
    <w:autoRedefine/>
    <w:rsid w:val="003D10C5"/>
    <w:rPr>
      <w:b/>
    </w:rPr>
  </w:style>
  <w:style w:type="paragraph" w:customStyle="1" w:styleId="BTuEMEASMCA">
    <w:name w:val="BT(u) EMEA_SMCA"/>
    <w:basedOn w:val="BTEMEASMCA"/>
    <w:autoRedefine/>
    <w:rsid w:val="003D10C5"/>
    <w:rPr>
      <w:u w:val="single"/>
    </w:rPr>
  </w:style>
  <w:style w:type="character" w:styleId="Puslapionumeris">
    <w:name w:val="page number"/>
    <w:basedOn w:val="Numatytasispastraiposriftas"/>
    <w:rsid w:val="003D1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9241</Words>
  <Characters>5268</Characters>
  <Application>Microsoft Office Word</Application>
  <DocSecurity>0</DocSecurity>
  <Lines>43</Lines>
  <Paragraphs>28</Paragraphs>
  <ScaleCrop>false</ScaleCrop>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2026-03-19T12:32:00Z</dcterms:created>
  <dcterms:modified xsi:type="dcterms:W3CDTF">2026-03-19T12:33:00Z</dcterms:modified>
</cp:coreProperties>
</file>