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A4168" w14:textId="77777777" w:rsidR="00A129D5" w:rsidRPr="002F5D09" w:rsidRDefault="00A129D5">
      <w:pPr>
        <w:pStyle w:val="Pagrindinistekstas"/>
      </w:pPr>
    </w:p>
    <w:p w14:paraId="6DFC27E4" w14:textId="77777777" w:rsidR="00A129D5" w:rsidRPr="002F5D09" w:rsidRDefault="00A129D5">
      <w:pPr>
        <w:pStyle w:val="Pagrindinistekstas"/>
      </w:pPr>
    </w:p>
    <w:p w14:paraId="7D93525B" w14:textId="77777777" w:rsidR="00A129D5" w:rsidRPr="002F5D09" w:rsidRDefault="00A129D5">
      <w:pPr>
        <w:pStyle w:val="Pagrindinistekstas"/>
      </w:pPr>
    </w:p>
    <w:p w14:paraId="17CB6911" w14:textId="77777777" w:rsidR="00A129D5" w:rsidRPr="002F5D09" w:rsidRDefault="00A129D5">
      <w:pPr>
        <w:pStyle w:val="Pagrindinistekstas"/>
      </w:pPr>
    </w:p>
    <w:p w14:paraId="718A7C53" w14:textId="77777777" w:rsidR="00A129D5" w:rsidRPr="002F5D09" w:rsidRDefault="00A129D5">
      <w:pPr>
        <w:pStyle w:val="Pagrindinistekstas"/>
      </w:pPr>
    </w:p>
    <w:p w14:paraId="68D08378" w14:textId="77777777" w:rsidR="00A129D5" w:rsidRPr="002F5D09" w:rsidRDefault="00A129D5">
      <w:pPr>
        <w:pStyle w:val="Pagrindinistekstas"/>
      </w:pPr>
    </w:p>
    <w:p w14:paraId="22509499" w14:textId="77777777" w:rsidR="00A129D5" w:rsidRPr="002F5D09" w:rsidRDefault="00A129D5">
      <w:pPr>
        <w:pStyle w:val="Pagrindinistekstas"/>
      </w:pPr>
    </w:p>
    <w:p w14:paraId="08616AAE" w14:textId="77777777" w:rsidR="00A129D5" w:rsidRPr="002F5D09" w:rsidRDefault="00A129D5">
      <w:pPr>
        <w:pStyle w:val="Pagrindinistekstas"/>
      </w:pPr>
    </w:p>
    <w:p w14:paraId="1C46586D" w14:textId="77777777" w:rsidR="00A129D5" w:rsidRPr="002F5D09" w:rsidRDefault="00A129D5">
      <w:pPr>
        <w:pStyle w:val="Pagrindinistekstas"/>
      </w:pPr>
    </w:p>
    <w:p w14:paraId="51BAFE73" w14:textId="77777777" w:rsidR="00A129D5" w:rsidRPr="002F5D09" w:rsidRDefault="00A129D5">
      <w:pPr>
        <w:pStyle w:val="Pagrindinistekstas"/>
      </w:pPr>
    </w:p>
    <w:p w14:paraId="0DC06C1B" w14:textId="77777777" w:rsidR="00A129D5" w:rsidRPr="002F5D09" w:rsidRDefault="00A129D5">
      <w:pPr>
        <w:pStyle w:val="Pagrindinistekstas"/>
      </w:pPr>
    </w:p>
    <w:p w14:paraId="29FFF19F" w14:textId="77777777" w:rsidR="00A129D5" w:rsidRPr="002F5D09" w:rsidRDefault="00A129D5">
      <w:pPr>
        <w:pStyle w:val="Pagrindinistekstas"/>
      </w:pPr>
    </w:p>
    <w:p w14:paraId="5AE521E0" w14:textId="77777777" w:rsidR="00A129D5" w:rsidRPr="002F5D09" w:rsidRDefault="00A129D5">
      <w:pPr>
        <w:pStyle w:val="Pagrindinistekstas"/>
      </w:pPr>
    </w:p>
    <w:p w14:paraId="2351624C" w14:textId="77777777" w:rsidR="00A129D5" w:rsidRPr="002F5D09" w:rsidRDefault="00A129D5">
      <w:pPr>
        <w:pStyle w:val="Pagrindinistekstas"/>
      </w:pPr>
    </w:p>
    <w:p w14:paraId="0434C1DF" w14:textId="77777777" w:rsidR="00A129D5" w:rsidRPr="002F5D09" w:rsidRDefault="00A129D5">
      <w:pPr>
        <w:pStyle w:val="Pagrindinistekstas"/>
      </w:pPr>
    </w:p>
    <w:p w14:paraId="76FE4DB1" w14:textId="77777777" w:rsidR="00A129D5" w:rsidRPr="002F5D09" w:rsidRDefault="00A129D5">
      <w:pPr>
        <w:pStyle w:val="Pagrindinistekstas"/>
      </w:pPr>
    </w:p>
    <w:p w14:paraId="14F77CA9" w14:textId="77777777" w:rsidR="00A129D5" w:rsidRPr="002F5D09" w:rsidRDefault="00A129D5">
      <w:pPr>
        <w:pStyle w:val="Pagrindinistekstas"/>
      </w:pPr>
    </w:p>
    <w:p w14:paraId="75760E86" w14:textId="77777777" w:rsidR="00A129D5" w:rsidRPr="002F5D09" w:rsidRDefault="00A129D5">
      <w:pPr>
        <w:pStyle w:val="Pagrindinistekstas"/>
      </w:pPr>
    </w:p>
    <w:p w14:paraId="4D180E2F" w14:textId="77777777" w:rsidR="00A129D5" w:rsidRPr="002F5D09" w:rsidRDefault="00A129D5">
      <w:pPr>
        <w:pStyle w:val="Pagrindinistekstas"/>
      </w:pPr>
    </w:p>
    <w:p w14:paraId="2EE5034E" w14:textId="77777777" w:rsidR="00A129D5" w:rsidRPr="002F5D09" w:rsidRDefault="00A129D5">
      <w:pPr>
        <w:pStyle w:val="Pagrindinistekstas"/>
      </w:pPr>
    </w:p>
    <w:p w14:paraId="22BCA633" w14:textId="77777777" w:rsidR="00A129D5" w:rsidRPr="002F5D09" w:rsidRDefault="00A129D5">
      <w:pPr>
        <w:pStyle w:val="Pagrindinistekstas"/>
      </w:pPr>
    </w:p>
    <w:p w14:paraId="3A40A45B" w14:textId="77777777" w:rsidR="00A129D5" w:rsidRPr="002F5D09" w:rsidRDefault="00A129D5">
      <w:pPr>
        <w:pStyle w:val="Pagrindinistekstas"/>
      </w:pPr>
    </w:p>
    <w:p w14:paraId="5CEE08E1" w14:textId="77777777" w:rsidR="00A129D5" w:rsidRPr="002F5D09" w:rsidRDefault="00A129D5">
      <w:pPr>
        <w:pStyle w:val="Pagrindinistekstas"/>
      </w:pPr>
    </w:p>
    <w:p w14:paraId="11655D29" w14:textId="022C7C17" w:rsidR="00A129D5" w:rsidRPr="002F5D09" w:rsidRDefault="00C6346A">
      <w:pPr>
        <w:pStyle w:val="Antrat1"/>
        <w:spacing w:before="91"/>
        <w:ind w:left="2216" w:right="2379"/>
        <w:jc w:val="center"/>
      </w:pPr>
      <w:r w:rsidRPr="002F5D09">
        <w:t>I PRIEDAS</w:t>
      </w:r>
      <w:r w:rsidR="003F05E0">
        <w:t xml:space="preserve"> </w:t>
      </w:r>
    </w:p>
    <w:p w14:paraId="78B3BA65" w14:textId="77777777" w:rsidR="00A129D5" w:rsidRPr="002F5D09" w:rsidRDefault="00A129D5">
      <w:pPr>
        <w:pStyle w:val="Pagrindinistekstas"/>
        <w:spacing w:before="1"/>
        <w:rPr>
          <w:b/>
        </w:rPr>
      </w:pPr>
    </w:p>
    <w:p w14:paraId="22029FFE" w14:textId="77777777" w:rsidR="00A129D5" w:rsidRPr="002F5D09" w:rsidRDefault="00C6346A" w:rsidP="00111574">
      <w:pPr>
        <w:ind w:right="2"/>
        <w:jc w:val="center"/>
        <w:rPr>
          <w:b/>
        </w:rPr>
      </w:pPr>
      <w:bookmarkStart w:id="0" w:name="PREPARATO_CHARAKTERISTIKŲ_SANTRAUKA"/>
      <w:bookmarkEnd w:id="0"/>
      <w:r w:rsidRPr="002F5D09">
        <w:rPr>
          <w:b/>
        </w:rPr>
        <w:t>PREPARATO CHARAKTERISTIKŲ SANTRAUKA</w:t>
      </w:r>
    </w:p>
    <w:p w14:paraId="59C08AF2" w14:textId="5E0DB42D" w:rsidR="000C27A0" w:rsidRDefault="000C27A0">
      <w:pPr>
        <w:jc w:val="center"/>
      </w:pPr>
      <w:r>
        <w:br w:type="page"/>
      </w:r>
    </w:p>
    <w:p w14:paraId="4EC61224" w14:textId="77777777" w:rsidR="00A129D5" w:rsidRDefault="00A129D5">
      <w:pPr>
        <w:jc w:val="center"/>
      </w:pPr>
    </w:p>
    <w:p w14:paraId="4A9F3E2E" w14:textId="77777777" w:rsidR="00A129D5" w:rsidRPr="002F5D09" w:rsidRDefault="00C6346A" w:rsidP="00111574">
      <w:pPr>
        <w:pStyle w:val="Sraopastraipa"/>
        <w:numPr>
          <w:ilvl w:val="0"/>
          <w:numId w:val="12"/>
        </w:numPr>
        <w:tabs>
          <w:tab w:val="left" w:pos="567"/>
        </w:tabs>
        <w:ind w:hanging="802"/>
        <w:rPr>
          <w:b/>
        </w:rPr>
      </w:pPr>
      <w:r w:rsidRPr="002F5D09">
        <w:rPr>
          <w:b/>
        </w:rPr>
        <w:t>VAISTINIO PREPARATO</w:t>
      </w:r>
      <w:r w:rsidRPr="002F5D09">
        <w:rPr>
          <w:b/>
          <w:spacing w:val="-5"/>
        </w:rPr>
        <w:t xml:space="preserve"> </w:t>
      </w:r>
      <w:r w:rsidRPr="002F5D09">
        <w:rPr>
          <w:b/>
        </w:rPr>
        <w:t>PAVADINIMAS</w:t>
      </w:r>
    </w:p>
    <w:p w14:paraId="5A214380" w14:textId="77777777" w:rsidR="00A129D5" w:rsidRPr="002F5D09" w:rsidRDefault="00A129D5" w:rsidP="00111574">
      <w:pPr>
        <w:pStyle w:val="Pagrindinistekstas"/>
        <w:rPr>
          <w:b/>
        </w:rPr>
      </w:pPr>
    </w:p>
    <w:p w14:paraId="492768B4" w14:textId="3FF50E3D" w:rsidR="00A129D5" w:rsidRPr="002F5D09" w:rsidRDefault="00C6346A" w:rsidP="00111574">
      <w:pPr>
        <w:pStyle w:val="Pagrindinistekstas"/>
      </w:pPr>
      <w:proofErr w:type="spellStart"/>
      <w:r w:rsidRPr="002F5D09">
        <w:t>Atosiban</w:t>
      </w:r>
      <w:proofErr w:type="spellEnd"/>
      <w:r w:rsidRPr="002F5D09">
        <w:t xml:space="preserve"> Accord 6,75</w:t>
      </w:r>
      <w:r w:rsidR="000C27A0">
        <w:t> </w:t>
      </w:r>
      <w:r w:rsidRPr="002F5D09">
        <w:t>mg/0,9</w:t>
      </w:r>
      <w:r w:rsidR="000C27A0">
        <w:t> </w:t>
      </w:r>
      <w:r w:rsidRPr="002F5D09">
        <w:t xml:space="preserve">ml </w:t>
      </w:r>
      <w:proofErr w:type="spellStart"/>
      <w:r w:rsidRPr="002F5D09">
        <w:t>injekcinis</w:t>
      </w:r>
      <w:proofErr w:type="spellEnd"/>
      <w:r w:rsidRPr="002F5D09">
        <w:t xml:space="preserve"> </w:t>
      </w:r>
      <w:proofErr w:type="spellStart"/>
      <w:r w:rsidRPr="002F5D09">
        <w:t>tirpalas</w:t>
      </w:r>
      <w:proofErr w:type="spellEnd"/>
      <w:r w:rsidRPr="002F5D09">
        <w:t xml:space="preserve"> </w:t>
      </w:r>
      <w:proofErr w:type="spellStart"/>
      <w:r w:rsidRPr="002F5D09">
        <w:t>užpildytame</w:t>
      </w:r>
      <w:proofErr w:type="spellEnd"/>
      <w:r w:rsidRPr="002F5D09">
        <w:t xml:space="preserve"> </w:t>
      </w:r>
      <w:proofErr w:type="spellStart"/>
      <w:r w:rsidRPr="002F5D09">
        <w:t>švirkšte</w:t>
      </w:r>
      <w:proofErr w:type="spellEnd"/>
    </w:p>
    <w:p w14:paraId="07E8AE1E" w14:textId="77777777" w:rsidR="00A129D5" w:rsidRPr="002F5D09" w:rsidRDefault="00A129D5" w:rsidP="00DF30FF">
      <w:pPr>
        <w:pStyle w:val="Pagrindinistekstas"/>
      </w:pPr>
    </w:p>
    <w:p w14:paraId="046C5785" w14:textId="77777777" w:rsidR="00A129D5" w:rsidRPr="002F5D09" w:rsidRDefault="00A129D5" w:rsidP="00111574">
      <w:pPr>
        <w:pStyle w:val="Pagrindinistekstas"/>
      </w:pPr>
    </w:p>
    <w:p w14:paraId="4B6639A5" w14:textId="77777777" w:rsidR="00A129D5" w:rsidRPr="002F5D09" w:rsidRDefault="00C6346A" w:rsidP="00111574">
      <w:pPr>
        <w:pStyle w:val="Antrat1"/>
        <w:numPr>
          <w:ilvl w:val="0"/>
          <w:numId w:val="12"/>
        </w:numPr>
        <w:tabs>
          <w:tab w:val="left" w:pos="709"/>
        </w:tabs>
        <w:ind w:left="567"/>
      </w:pPr>
      <w:r w:rsidRPr="002F5D09">
        <w:t>KOKYBINĖ IR KIEKYBINĖ</w:t>
      </w:r>
      <w:r w:rsidRPr="002F5D09">
        <w:rPr>
          <w:spacing w:val="-7"/>
        </w:rPr>
        <w:t xml:space="preserve"> </w:t>
      </w:r>
      <w:r w:rsidRPr="002F5D09">
        <w:t>SUDĖTIS</w:t>
      </w:r>
    </w:p>
    <w:p w14:paraId="2BBE4EDA" w14:textId="77777777" w:rsidR="00A129D5" w:rsidRPr="002F5D09" w:rsidRDefault="00A129D5" w:rsidP="00111574">
      <w:pPr>
        <w:pStyle w:val="Pagrindinistekstas"/>
        <w:rPr>
          <w:b/>
        </w:rPr>
      </w:pPr>
    </w:p>
    <w:p w14:paraId="7588E395" w14:textId="7BD048AB" w:rsidR="000C27A0" w:rsidRDefault="00C6346A" w:rsidP="00111574">
      <w:pPr>
        <w:pStyle w:val="Pagrindinistekstas"/>
        <w:ind w:right="2"/>
      </w:pPr>
      <w:proofErr w:type="spellStart"/>
      <w:r w:rsidRPr="002F5D09">
        <w:t>Viename</w:t>
      </w:r>
      <w:proofErr w:type="spellEnd"/>
      <w:r w:rsidRPr="002F5D09">
        <w:t xml:space="preserve"> 0,9</w:t>
      </w:r>
      <w:r w:rsidR="000C27A0">
        <w:t> </w:t>
      </w:r>
      <w:r w:rsidRPr="002F5D09">
        <w:t xml:space="preserve">ml </w:t>
      </w:r>
      <w:proofErr w:type="spellStart"/>
      <w:r w:rsidRPr="002F5D09">
        <w:t>tirpalo</w:t>
      </w:r>
      <w:proofErr w:type="spellEnd"/>
      <w:r w:rsidRPr="002F5D09">
        <w:t xml:space="preserve"> </w:t>
      </w:r>
      <w:proofErr w:type="spellStart"/>
      <w:r w:rsidRPr="002F5D09">
        <w:t>užpildytame</w:t>
      </w:r>
      <w:proofErr w:type="spellEnd"/>
      <w:r w:rsidRPr="002F5D09">
        <w:t xml:space="preserve"> </w:t>
      </w:r>
      <w:proofErr w:type="spellStart"/>
      <w:r w:rsidRPr="002F5D09">
        <w:t>švirkšte</w:t>
      </w:r>
      <w:proofErr w:type="spellEnd"/>
      <w:r w:rsidRPr="002F5D09">
        <w:t xml:space="preserve"> </w:t>
      </w:r>
      <w:proofErr w:type="spellStart"/>
      <w:r w:rsidRPr="002F5D09">
        <w:t>yra</w:t>
      </w:r>
      <w:proofErr w:type="spellEnd"/>
      <w:r w:rsidRPr="002F5D09">
        <w:t xml:space="preserve"> 6,75</w:t>
      </w:r>
      <w:r w:rsidR="000C27A0">
        <w:t> </w:t>
      </w:r>
      <w:r w:rsidRPr="002F5D09">
        <w:t xml:space="preserve">mg </w:t>
      </w:r>
      <w:proofErr w:type="spellStart"/>
      <w:r w:rsidRPr="002F5D09">
        <w:t>atozibano</w:t>
      </w:r>
      <w:proofErr w:type="spellEnd"/>
      <w:r w:rsidRPr="002F5D09">
        <w:t xml:space="preserve"> (</w:t>
      </w:r>
      <w:proofErr w:type="spellStart"/>
      <w:r w:rsidRPr="002F5D09">
        <w:t>acetato</w:t>
      </w:r>
      <w:proofErr w:type="spellEnd"/>
      <w:r w:rsidRPr="002F5D09">
        <w:t xml:space="preserve"> </w:t>
      </w:r>
      <w:proofErr w:type="spellStart"/>
      <w:r w:rsidRPr="002F5D09">
        <w:t>pavidalu</w:t>
      </w:r>
      <w:proofErr w:type="spellEnd"/>
      <w:r w:rsidRPr="002F5D09">
        <w:t xml:space="preserve">). </w:t>
      </w:r>
    </w:p>
    <w:p w14:paraId="687E6463" w14:textId="77777777" w:rsidR="000C27A0" w:rsidRDefault="000C27A0" w:rsidP="00111574">
      <w:pPr>
        <w:pStyle w:val="Pagrindinistekstas"/>
        <w:ind w:right="2"/>
      </w:pPr>
    </w:p>
    <w:p w14:paraId="3EE3C7DA" w14:textId="1F8FBE25" w:rsidR="00A129D5" w:rsidRPr="002F5D09" w:rsidRDefault="00C6346A" w:rsidP="00111574">
      <w:pPr>
        <w:pStyle w:val="Pagrindinistekstas"/>
        <w:ind w:right="2"/>
      </w:pPr>
      <w:proofErr w:type="spellStart"/>
      <w:r w:rsidRPr="002F5D09">
        <w:t>Visos</w:t>
      </w:r>
      <w:proofErr w:type="spellEnd"/>
      <w:r w:rsidRPr="002F5D09">
        <w:t xml:space="preserve"> </w:t>
      </w:r>
      <w:proofErr w:type="spellStart"/>
      <w:r w:rsidRPr="002F5D09">
        <w:t>pagalbinės</w:t>
      </w:r>
      <w:proofErr w:type="spellEnd"/>
      <w:r w:rsidRPr="002F5D09">
        <w:t xml:space="preserve"> </w:t>
      </w:r>
      <w:proofErr w:type="spellStart"/>
      <w:r w:rsidRPr="002F5D09">
        <w:t>medžiagos</w:t>
      </w:r>
      <w:proofErr w:type="spellEnd"/>
      <w:r w:rsidRPr="002F5D09">
        <w:t xml:space="preserve"> </w:t>
      </w:r>
      <w:proofErr w:type="spellStart"/>
      <w:r w:rsidRPr="002F5D09">
        <w:t>išvardytos</w:t>
      </w:r>
      <w:proofErr w:type="spellEnd"/>
      <w:r w:rsidRPr="002F5D09">
        <w:t xml:space="preserve"> 6.1 </w:t>
      </w:r>
      <w:proofErr w:type="spellStart"/>
      <w:r w:rsidRPr="002F5D09">
        <w:t>skyriuje</w:t>
      </w:r>
      <w:proofErr w:type="spellEnd"/>
      <w:r w:rsidRPr="002F5D09">
        <w:t>.</w:t>
      </w:r>
    </w:p>
    <w:p w14:paraId="4376DB0D" w14:textId="77777777" w:rsidR="00A129D5" w:rsidRPr="002F5D09" w:rsidRDefault="00A129D5" w:rsidP="00DF30FF">
      <w:pPr>
        <w:pStyle w:val="Pagrindinistekstas"/>
      </w:pPr>
    </w:p>
    <w:p w14:paraId="41BE47EE" w14:textId="77777777" w:rsidR="00A129D5" w:rsidRPr="002F5D09" w:rsidRDefault="00A129D5" w:rsidP="00111574">
      <w:pPr>
        <w:pStyle w:val="Pagrindinistekstas"/>
      </w:pPr>
    </w:p>
    <w:p w14:paraId="3BDA56DE" w14:textId="77777777" w:rsidR="00A129D5" w:rsidRPr="002F5D09" w:rsidRDefault="00C6346A" w:rsidP="0057097D">
      <w:pPr>
        <w:pStyle w:val="Antrat1"/>
        <w:numPr>
          <w:ilvl w:val="0"/>
          <w:numId w:val="12"/>
        </w:numPr>
        <w:tabs>
          <w:tab w:val="left" w:pos="567"/>
        </w:tabs>
        <w:ind w:left="567"/>
      </w:pPr>
      <w:r w:rsidRPr="002F5D09">
        <w:t>FARMACINĖ</w:t>
      </w:r>
      <w:r w:rsidRPr="002F5D09">
        <w:rPr>
          <w:spacing w:val="-3"/>
        </w:rPr>
        <w:t xml:space="preserve"> </w:t>
      </w:r>
      <w:r w:rsidRPr="002F5D09">
        <w:t>FORMA</w:t>
      </w:r>
    </w:p>
    <w:p w14:paraId="42436195" w14:textId="77777777" w:rsidR="00A129D5" w:rsidRPr="002F5D09" w:rsidRDefault="00A129D5" w:rsidP="00111574">
      <w:pPr>
        <w:pStyle w:val="Pagrindinistekstas"/>
        <w:rPr>
          <w:b/>
        </w:rPr>
      </w:pPr>
    </w:p>
    <w:p w14:paraId="2E03704A" w14:textId="02228F33" w:rsidR="00A129D5" w:rsidRPr="002F5D09" w:rsidRDefault="00C6346A" w:rsidP="00111574">
      <w:pPr>
        <w:pStyle w:val="Pagrindinistekstas"/>
      </w:pPr>
      <w:proofErr w:type="spellStart"/>
      <w:r w:rsidRPr="002F5D09">
        <w:t>Injekcinis</w:t>
      </w:r>
      <w:proofErr w:type="spellEnd"/>
      <w:r w:rsidRPr="002F5D09">
        <w:t xml:space="preserve"> </w:t>
      </w:r>
      <w:proofErr w:type="spellStart"/>
      <w:r w:rsidRPr="002F5D09">
        <w:t>tirpalas</w:t>
      </w:r>
      <w:proofErr w:type="spellEnd"/>
      <w:r w:rsidRPr="002F5D09">
        <w:t xml:space="preserve"> </w:t>
      </w:r>
      <w:proofErr w:type="spellStart"/>
      <w:r w:rsidRPr="002F5D09">
        <w:t>užpildytame</w:t>
      </w:r>
      <w:proofErr w:type="spellEnd"/>
      <w:r w:rsidRPr="002F5D09">
        <w:t xml:space="preserve"> </w:t>
      </w:r>
      <w:proofErr w:type="spellStart"/>
      <w:r w:rsidRPr="002F5D09">
        <w:t>švirkšte</w:t>
      </w:r>
      <w:proofErr w:type="spellEnd"/>
      <w:r w:rsidRPr="002F5D09">
        <w:t>.</w:t>
      </w:r>
    </w:p>
    <w:p w14:paraId="54F79495" w14:textId="7A00C8CF" w:rsidR="00A129D5" w:rsidRPr="002F5D09" w:rsidRDefault="00C6346A" w:rsidP="00111574">
      <w:pPr>
        <w:pStyle w:val="Pagrindinistekstas"/>
      </w:pPr>
      <w:proofErr w:type="spellStart"/>
      <w:r w:rsidRPr="002F5D09">
        <w:t>Skaidrus</w:t>
      </w:r>
      <w:proofErr w:type="spellEnd"/>
      <w:r w:rsidRPr="002F5D09">
        <w:t xml:space="preserve">, </w:t>
      </w:r>
      <w:proofErr w:type="spellStart"/>
      <w:r w:rsidRPr="002F5D09">
        <w:t>bespalvis</w:t>
      </w:r>
      <w:proofErr w:type="spellEnd"/>
      <w:r w:rsidR="000C27A0" w:rsidRPr="000C27A0">
        <w:t xml:space="preserve"> </w:t>
      </w:r>
      <w:proofErr w:type="spellStart"/>
      <w:r w:rsidR="000C27A0" w:rsidRPr="002F5D09">
        <w:t>tirpalas</w:t>
      </w:r>
      <w:proofErr w:type="spellEnd"/>
      <w:r w:rsidR="00180F2E">
        <w:t xml:space="preserve">, </w:t>
      </w:r>
      <w:proofErr w:type="spellStart"/>
      <w:r w:rsidR="00180F2E">
        <w:t>kuriame</w:t>
      </w:r>
      <w:proofErr w:type="spellEnd"/>
      <w:r w:rsidR="00180F2E">
        <w:t xml:space="preserve"> </w:t>
      </w:r>
      <w:proofErr w:type="spellStart"/>
      <w:r w:rsidR="00180F2E">
        <w:t>nėra</w:t>
      </w:r>
      <w:proofErr w:type="spellEnd"/>
      <w:r w:rsidRPr="002F5D09">
        <w:t xml:space="preserve"> </w:t>
      </w:r>
      <w:proofErr w:type="spellStart"/>
      <w:r w:rsidR="000C27A0">
        <w:t>dalelių</w:t>
      </w:r>
      <w:proofErr w:type="spellEnd"/>
      <w:r w:rsidRPr="002F5D09">
        <w:t>.</w:t>
      </w:r>
      <w:r w:rsidR="00840B05">
        <w:t xml:space="preserve"> </w:t>
      </w:r>
      <w:proofErr w:type="spellStart"/>
      <w:r w:rsidR="000C27A0">
        <w:t>Tirpalo</w:t>
      </w:r>
      <w:proofErr w:type="spellEnd"/>
      <w:r w:rsidRPr="002F5D09">
        <w:t xml:space="preserve"> pH </w:t>
      </w:r>
      <w:proofErr w:type="spellStart"/>
      <w:r w:rsidR="000C27A0">
        <w:t>yra</w:t>
      </w:r>
      <w:proofErr w:type="spellEnd"/>
      <w:r w:rsidR="000C27A0" w:rsidRPr="002F5D09">
        <w:t xml:space="preserve"> </w:t>
      </w:r>
      <w:proofErr w:type="spellStart"/>
      <w:r w:rsidRPr="002F5D09">
        <w:t>maždaug</w:t>
      </w:r>
      <w:proofErr w:type="spellEnd"/>
      <w:r w:rsidRPr="002F5D09">
        <w:t xml:space="preserve"> 4,0–5,0</w:t>
      </w:r>
      <w:r w:rsidR="000C27A0">
        <w:t>,</w:t>
      </w:r>
      <w:r w:rsidRPr="002F5D09">
        <w:t xml:space="preserve"> </w:t>
      </w:r>
      <w:proofErr w:type="spellStart"/>
      <w:r w:rsidRPr="002F5D09">
        <w:t>osmo</w:t>
      </w:r>
      <w:r w:rsidR="000C27A0">
        <w:t>lial</w:t>
      </w:r>
      <w:r w:rsidRPr="002F5D09">
        <w:t>iškumas</w:t>
      </w:r>
      <w:proofErr w:type="spellEnd"/>
      <w:r w:rsidRPr="002F5D09">
        <w:t xml:space="preserve"> </w:t>
      </w:r>
      <w:r w:rsidR="000C27A0">
        <w:t xml:space="preserve">– </w:t>
      </w:r>
      <w:proofErr w:type="spellStart"/>
      <w:r w:rsidRPr="002F5D09">
        <w:t>maždaug</w:t>
      </w:r>
      <w:proofErr w:type="spellEnd"/>
      <w:r w:rsidRPr="002F5D09">
        <w:t xml:space="preserve"> 290–340</w:t>
      </w:r>
      <w:r w:rsidR="00DF30FF">
        <w:t> </w:t>
      </w:r>
      <w:proofErr w:type="spellStart"/>
      <w:r w:rsidRPr="002F5D09">
        <w:t>mOsmol</w:t>
      </w:r>
      <w:proofErr w:type="spellEnd"/>
      <w:r w:rsidRPr="002F5D09">
        <w:t>/</w:t>
      </w:r>
      <w:r w:rsidR="000C27A0">
        <w:t>l</w:t>
      </w:r>
      <w:r w:rsidRPr="002F5D09">
        <w:t xml:space="preserve">. </w:t>
      </w:r>
    </w:p>
    <w:p w14:paraId="390BFFD5" w14:textId="77777777" w:rsidR="00A129D5" w:rsidRPr="002F5D09" w:rsidRDefault="00A129D5" w:rsidP="00DF30FF">
      <w:pPr>
        <w:pStyle w:val="Pagrindinistekstas"/>
      </w:pPr>
    </w:p>
    <w:p w14:paraId="1C6250D8" w14:textId="77777777" w:rsidR="00A129D5" w:rsidRPr="002F5D09" w:rsidRDefault="00A129D5" w:rsidP="00111574">
      <w:pPr>
        <w:pStyle w:val="Pagrindinistekstas"/>
      </w:pPr>
    </w:p>
    <w:p w14:paraId="02C4265F" w14:textId="77777777" w:rsidR="00A129D5" w:rsidRPr="002F5D09" w:rsidRDefault="00C6346A" w:rsidP="0057097D">
      <w:pPr>
        <w:pStyle w:val="Antrat1"/>
        <w:numPr>
          <w:ilvl w:val="0"/>
          <w:numId w:val="12"/>
        </w:numPr>
        <w:tabs>
          <w:tab w:val="left" w:pos="567"/>
        </w:tabs>
        <w:ind w:left="0" w:firstLine="0"/>
      </w:pPr>
      <w:r w:rsidRPr="002F5D09">
        <w:t>KLINIKINĖ</w:t>
      </w:r>
      <w:r w:rsidRPr="002F5D09">
        <w:rPr>
          <w:spacing w:val="-2"/>
        </w:rPr>
        <w:t xml:space="preserve"> </w:t>
      </w:r>
      <w:r w:rsidRPr="002F5D09">
        <w:t>INFORMACIJA</w:t>
      </w:r>
    </w:p>
    <w:p w14:paraId="3A00AAF5" w14:textId="77777777" w:rsidR="00A129D5" w:rsidRPr="002F5D09" w:rsidRDefault="00A129D5" w:rsidP="00775A50">
      <w:pPr>
        <w:pStyle w:val="Pagrindinistekstas"/>
        <w:rPr>
          <w:b/>
        </w:rPr>
      </w:pPr>
    </w:p>
    <w:p w14:paraId="46AB456F" w14:textId="77777777" w:rsidR="00A129D5" w:rsidRPr="002F5D09" w:rsidRDefault="00C6346A" w:rsidP="0057097D">
      <w:pPr>
        <w:pStyle w:val="Sraopastraipa"/>
        <w:numPr>
          <w:ilvl w:val="1"/>
          <w:numId w:val="12"/>
        </w:numPr>
        <w:tabs>
          <w:tab w:val="left" w:pos="567"/>
        </w:tabs>
        <w:ind w:left="0" w:firstLine="0"/>
        <w:rPr>
          <w:b/>
        </w:rPr>
      </w:pPr>
      <w:proofErr w:type="spellStart"/>
      <w:r w:rsidRPr="002F5D09">
        <w:rPr>
          <w:b/>
        </w:rPr>
        <w:t>Terapinės</w:t>
      </w:r>
      <w:proofErr w:type="spellEnd"/>
      <w:r w:rsidRPr="002F5D09">
        <w:rPr>
          <w:b/>
          <w:spacing w:val="-1"/>
        </w:rPr>
        <w:t xml:space="preserve"> </w:t>
      </w:r>
      <w:proofErr w:type="spellStart"/>
      <w:r w:rsidRPr="002F5D09">
        <w:rPr>
          <w:b/>
        </w:rPr>
        <w:t>indikacijos</w:t>
      </w:r>
      <w:proofErr w:type="spellEnd"/>
    </w:p>
    <w:p w14:paraId="3393884B" w14:textId="77777777" w:rsidR="00A129D5" w:rsidRPr="002F5D09" w:rsidRDefault="00A129D5" w:rsidP="00775A50">
      <w:pPr>
        <w:pStyle w:val="Pagrindinistekstas"/>
        <w:spacing w:before="7"/>
        <w:rPr>
          <w:b/>
        </w:rPr>
      </w:pPr>
    </w:p>
    <w:p w14:paraId="3DE07E56" w14:textId="49B08643" w:rsidR="00A129D5" w:rsidRPr="002F5D09" w:rsidRDefault="00C6346A" w:rsidP="00775A50">
      <w:pPr>
        <w:pStyle w:val="Pagrindinistekstas"/>
        <w:spacing w:line="252" w:lineRule="exact"/>
      </w:pPr>
      <w:proofErr w:type="spellStart"/>
      <w:r w:rsidRPr="002F5D09">
        <w:t>Atosiban</w:t>
      </w:r>
      <w:proofErr w:type="spellEnd"/>
      <w:r w:rsidRPr="002F5D09">
        <w:t xml:space="preserve"> Accord </w:t>
      </w:r>
      <w:proofErr w:type="spellStart"/>
      <w:r w:rsidRPr="002F5D09">
        <w:t>skir</w:t>
      </w:r>
      <w:r w:rsidR="00B067E3">
        <w:t>tas</w:t>
      </w:r>
      <w:proofErr w:type="spellEnd"/>
      <w:r w:rsidRPr="002F5D09">
        <w:t xml:space="preserve"> </w:t>
      </w:r>
      <w:proofErr w:type="spellStart"/>
      <w:r w:rsidRPr="002F5D09">
        <w:t>suaugusi</w:t>
      </w:r>
      <w:r w:rsidR="00B067E3">
        <w:t>ų</w:t>
      </w:r>
      <w:proofErr w:type="spellEnd"/>
      <w:r w:rsidRPr="002F5D09">
        <w:t xml:space="preserve"> </w:t>
      </w:r>
      <w:proofErr w:type="spellStart"/>
      <w:r w:rsidRPr="002F5D09">
        <w:t>nėšči</w:t>
      </w:r>
      <w:r w:rsidR="00B067E3">
        <w:t>ų</w:t>
      </w:r>
      <w:proofErr w:type="spellEnd"/>
      <w:r w:rsidRPr="002F5D09">
        <w:t xml:space="preserve"> </w:t>
      </w:r>
      <w:proofErr w:type="spellStart"/>
      <w:r w:rsidRPr="002F5D09">
        <w:t>moter</w:t>
      </w:r>
      <w:r w:rsidR="00B067E3">
        <w:t>ų</w:t>
      </w:r>
      <w:proofErr w:type="spellEnd"/>
      <w:r w:rsidRPr="002F5D09">
        <w:t xml:space="preserve"> </w:t>
      </w:r>
      <w:proofErr w:type="spellStart"/>
      <w:r w:rsidRPr="002F5D09">
        <w:t>priešlaikinei</w:t>
      </w:r>
      <w:proofErr w:type="spellEnd"/>
      <w:r w:rsidRPr="002F5D09">
        <w:t xml:space="preserve"> </w:t>
      </w:r>
      <w:proofErr w:type="spellStart"/>
      <w:r w:rsidRPr="002F5D09">
        <w:t>gimdymo</w:t>
      </w:r>
      <w:proofErr w:type="spellEnd"/>
      <w:r w:rsidRPr="002F5D09">
        <w:t xml:space="preserve"> </w:t>
      </w:r>
      <w:proofErr w:type="spellStart"/>
      <w:r w:rsidRPr="002F5D09">
        <w:t>veiklai</w:t>
      </w:r>
      <w:proofErr w:type="spellEnd"/>
      <w:r w:rsidRPr="002F5D09">
        <w:t xml:space="preserve"> </w:t>
      </w:r>
      <w:proofErr w:type="spellStart"/>
      <w:r w:rsidRPr="002F5D09">
        <w:t>slopinti</w:t>
      </w:r>
      <w:proofErr w:type="spellEnd"/>
      <w:r w:rsidRPr="002F5D09">
        <w:t>, kai:</w:t>
      </w:r>
    </w:p>
    <w:p w14:paraId="685B81F5" w14:textId="379EA16E" w:rsidR="00A129D5" w:rsidRPr="002F5D09" w:rsidRDefault="00C6346A" w:rsidP="0057097D">
      <w:pPr>
        <w:pStyle w:val="Sraopastraipa"/>
        <w:numPr>
          <w:ilvl w:val="0"/>
          <w:numId w:val="11"/>
        </w:numPr>
        <w:tabs>
          <w:tab w:val="left" w:pos="567"/>
        </w:tabs>
        <w:ind w:left="567" w:right="418"/>
      </w:pPr>
      <w:proofErr w:type="spellStart"/>
      <w:r w:rsidRPr="002F5D09">
        <w:t>reguliarūs</w:t>
      </w:r>
      <w:proofErr w:type="spellEnd"/>
      <w:r w:rsidRPr="002F5D09">
        <w:t xml:space="preserve"> </w:t>
      </w:r>
      <w:proofErr w:type="spellStart"/>
      <w:r w:rsidRPr="002F5D09">
        <w:t>gimdos</w:t>
      </w:r>
      <w:proofErr w:type="spellEnd"/>
      <w:r w:rsidRPr="002F5D09">
        <w:t xml:space="preserve"> </w:t>
      </w:r>
      <w:proofErr w:type="spellStart"/>
      <w:r w:rsidRPr="002F5D09">
        <w:t>susitraukimai</w:t>
      </w:r>
      <w:proofErr w:type="spellEnd"/>
      <w:r w:rsidRPr="002F5D09">
        <w:t xml:space="preserve"> </w:t>
      </w:r>
      <w:proofErr w:type="spellStart"/>
      <w:r w:rsidRPr="002F5D09">
        <w:t>trunka</w:t>
      </w:r>
      <w:proofErr w:type="spellEnd"/>
      <w:r w:rsidRPr="002F5D09">
        <w:t xml:space="preserve"> bent 30</w:t>
      </w:r>
      <w:r w:rsidR="00B067E3">
        <w:t> </w:t>
      </w:r>
      <w:proofErr w:type="spellStart"/>
      <w:r w:rsidRPr="002F5D09">
        <w:t>sekundžių</w:t>
      </w:r>
      <w:proofErr w:type="spellEnd"/>
      <w:r w:rsidRPr="002F5D09">
        <w:t xml:space="preserve"> </w:t>
      </w:r>
      <w:proofErr w:type="spellStart"/>
      <w:r w:rsidRPr="002F5D09">
        <w:t>ir</w:t>
      </w:r>
      <w:proofErr w:type="spellEnd"/>
      <w:r w:rsidRPr="002F5D09">
        <w:t xml:space="preserve"> </w:t>
      </w:r>
      <w:proofErr w:type="spellStart"/>
      <w:r w:rsidRPr="002F5D09">
        <w:t>kartojasi</w:t>
      </w:r>
      <w:proofErr w:type="spellEnd"/>
      <w:r w:rsidRPr="002F5D09">
        <w:t xml:space="preserve"> ne </w:t>
      </w:r>
      <w:proofErr w:type="spellStart"/>
      <w:r w:rsidRPr="002F5D09">
        <w:t>rečiau</w:t>
      </w:r>
      <w:proofErr w:type="spellEnd"/>
      <w:r w:rsidRPr="002F5D09">
        <w:t xml:space="preserve"> </w:t>
      </w:r>
      <w:proofErr w:type="spellStart"/>
      <w:r w:rsidRPr="002F5D09">
        <w:t>kaip</w:t>
      </w:r>
      <w:proofErr w:type="spellEnd"/>
      <w:r w:rsidRPr="002F5D09">
        <w:t xml:space="preserve"> 4</w:t>
      </w:r>
      <w:r w:rsidR="00B067E3">
        <w:t> </w:t>
      </w:r>
      <w:proofErr w:type="spellStart"/>
      <w:r w:rsidRPr="002F5D09">
        <w:t>kartus</w:t>
      </w:r>
      <w:proofErr w:type="spellEnd"/>
      <w:r w:rsidRPr="002F5D09">
        <w:t xml:space="preserve"> per 30</w:t>
      </w:r>
      <w:r w:rsidR="00B067E3">
        <w:t> </w:t>
      </w:r>
      <w:r w:rsidRPr="002F5D09">
        <w:t>min.,</w:t>
      </w:r>
    </w:p>
    <w:p w14:paraId="1995703E" w14:textId="1EF1F765" w:rsidR="00A129D5" w:rsidRPr="002F5D09" w:rsidRDefault="00C6346A" w:rsidP="0057097D">
      <w:pPr>
        <w:pStyle w:val="Sraopastraipa"/>
        <w:numPr>
          <w:ilvl w:val="0"/>
          <w:numId w:val="11"/>
        </w:numPr>
        <w:tabs>
          <w:tab w:val="left" w:pos="567"/>
        </w:tabs>
        <w:ind w:left="567" w:right="816"/>
      </w:pPr>
      <w:proofErr w:type="spellStart"/>
      <w:r w:rsidRPr="002F5D09">
        <w:t>gimdos</w:t>
      </w:r>
      <w:proofErr w:type="spellEnd"/>
      <w:r w:rsidRPr="002F5D09">
        <w:t xml:space="preserve"> </w:t>
      </w:r>
      <w:proofErr w:type="spellStart"/>
      <w:r w:rsidRPr="002F5D09">
        <w:t>kaklelio</w:t>
      </w:r>
      <w:proofErr w:type="spellEnd"/>
      <w:r w:rsidRPr="002F5D09">
        <w:t xml:space="preserve"> </w:t>
      </w:r>
      <w:proofErr w:type="spellStart"/>
      <w:r w:rsidRPr="002F5D09">
        <w:t>atsidarymo</w:t>
      </w:r>
      <w:proofErr w:type="spellEnd"/>
      <w:r w:rsidRPr="002F5D09">
        <w:t xml:space="preserve"> </w:t>
      </w:r>
      <w:proofErr w:type="spellStart"/>
      <w:r w:rsidRPr="002F5D09">
        <w:t>plotis</w:t>
      </w:r>
      <w:proofErr w:type="spellEnd"/>
      <w:r w:rsidRPr="002F5D09">
        <w:t xml:space="preserve"> </w:t>
      </w:r>
      <w:proofErr w:type="spellStart"/>
      <w:r w:rsidRPr="002F5D09">
        <w:t>siekia</w:t>
      </w:r>
      <w:proofErr w:type="spellEnd"/>
      <w:r w:rsidRPr="002F5D09">
        <w:t xml:space="preserve"> 1–3</w:t>
      </w:r>
      <w:r w:rsidR="00B067E3">
        <w:t> </w:t>
      </w:r>
      <w:r w:rsidRPr="002F5D09">
        <w:t>cm (</w:t>
      </w:r>
      <w:proofErr w:type="spellStart"/>
      <w:r w:rsidRPr="002F5D09">
        <w:t>negimdžiusioms</w:t>
      </w:r>
      <w:proofErr w:type="spellEnd"/>
      <w:r w:rsidRPr="002F5D09">
        <w:t xml:space="preserve"> – 0–3</w:t>
      </w:r>
      <w:r w:rsidR="00B067E3">
        <w:t> </w:t>
      </w:r>
      <w:r w:rsidRPr="002F5D09">
        <w:t xml:space="preserve">cm) </w:t>
      </w:r>
      <w:proofErr w:type="spellStart"/>
      <w:r w:rsidRPr="002F5D09">
        <w:t>ir</w:t>
      </w:r>
      <w:proofErr w:type="spellEnd"/>
      <w:r w:rsidRPr="002F5D09">
        <w:t xml:space="preserve"> </w:t>
      </w:r>
      <w:proofErr w:type="spellStart"/>
      <w:r w:rsidR="00053F79">
        <w:t>makštinės</w:t>
      </w:r>
      <w:proofErr w:type="spellEnd"/>
      <w:r w:rsidR="00053F79">
        <w:t xml:space="preserve"> </w:t>
      </w:r>
      <w:proofErr w:type="spellStart"/>
      <w:r w:rsidR="00053F79">
        <w:t>dalies</w:t>
      </w:r>
      <w:proofErr w:type="spellEnd"/>
      <w:r w:rsidR="00053F79">
        <w:t xml:space="preserve"> </w:t>
      </w:r>
      <w:proofErr w:type="spellStart"/>
      <w:r w:rsidR="00053F79">
        <w:t>sutrumpėjimas</w:t>
      </w:r>
      <w:proofErr w:type="spellEnd"/>
      <w:r w:rsidR="00923C69">
        <w:t xml:space="preserve"> </w:t>
      </w:r>
      <w:r w:rsidR="00B067E3" w:rsidRPr="00C67AD6">
        <w:rPr>
          <w:bCs/>
          <w:noProof/>
        </w:rPr>
        <w:t>≥ </w:t>
      </w:r>
      <w:r w:rsidRPr="002F5D09">
        <w:t>50%,</w:t>
      </w:r>
    </w:p>
    <w:p w14:paraId="14FFC501" w14:textId="43AC9883" w:rsidR="00A129D5" w:rsidRPr="002F5D09" w:rsidRDefault="00C6346A" w:rsidP="0057097D">
      <w:pPr>
        <w:pStyle w:val="Sraopastraipa"/>
        <w:numPr>
          <w:ilvl w:val="0"/>
          <w:numId w:val="11"/>
        </w:numPr>
        <w:tabs>
          <w:tab w:val="left" w:pos="567"/>
        </w:tabs>
        <w:ind w:left="567"/>
      </w:pPr>
      <w:proofErr w:type="spellStart"/>
      <w:r w:rsidRPr="002F5D09">
        <w:t>nėštumo</w:t>
      </w:r>
      <w:proofErr w:type="spellEnd"/>
      <w:r w:rsidRPr="002F5D09">
        <w:t xml:space="preserve"> </w:t>
      </w:r>
      <w:proofErr w:type="spellStart"/>
      <w:r w:rsidRPr="002F5D09">
        <w:t>trukmė</w:t>
      </w:r>
      <w:proofErr w:type="spellEnd"/>
      <w:r w:rsidRPr="002F5D09">
        <w:t xml:space="preserve"> – </w:t>
      </w:r>
      <w:proofErr w:type="spellStart"/>
      <w:r w:rsidRPr="002F5D09">
        <w:t>nuo</w:t>
      </w:r>
      <w:proofErr w:type="spellEnd"/>
      <w:r w:rsidRPr="002F5D09">
        <w:t xml:space="preserve"> 24 </w:t>
      </w:r>
      <w:proofErr w:type="spellStart"/>
      <w:r w:rsidRPr="002F5D09">
        <w:t>iki</w:t>
      </w:r>
      <w:proofErr w:type="spellEnd"/>
      <w:r w:rsidRPr="002F5D09">
        <w:t xml:space="preserve"> 33</w:t>
      </w:r>
      <w:r w:rsidR="00B067E3">
        <w:t> </w:t>
      </w:r>
      <w:proofErr w:type="spellStart"/>
      <w:r w:rsidRPr="002F5D09">
        <w:t>savaičių</w:t>
      </w:r>
      <w:proofErr w:type="spellEnd"/>
      <w:r w:rsidRPr="002F5D09">
        <w:t>,</w:t>
      </w:r>
    </w:p>
    <w:p w14:paraId="33357FF8" w14:textId="77777777" w:rsidR="00A129D5" w:rsidRPr="002F5D09" w:rsidRDefault="00C6346A" w:rsidP="0057097D">
      <w:pPr>
        <w:pStyle w:val="Sraopastraipa"/>
        <w:numPr>
          <w:ilvl w:val="0"/>
          <w:numId w:val="11"/>
        </w:numPr>
        <w:tabs>
          <w:tab w:val="left" w:pos="567"/>
        </w:tabs>
        <w:spacing w:before="2"/>
        <w:ind w:left="567"/>
      </w:pPr>
      <w:proofErr w:type="spellStart"/>
      <w:r w:rsidRPr="002F5D09">
        <w:t>vaisiaus</w:t>
      </w:r>
      <w:proofErr w:type="spellEnd"/>
      <w:r w:rsidRPr="002F5D09">
        <w:t xml:space="preserve"> </w:t>
      </w:r>
      <w:proofErr w:type="spellStart"/>
      <w:r w:rsidRPr="002F5D09">
        <w:t>širdies</w:t>
      </w:r>
      <w:proofErr w:type="spellEnd"/>
      <w:r w:rsidRPr="002F5D09">
        <w:t xml:space="preserve"> </w:t>
      </w:r>
      <w:proofErr w:type="spellStart"/>
      <w:r w:rsidRPr="002F5D09">
        <w:t>susitraukimų</w:t>
      </w:r>
      <w:proofErr w:type="spellEnd"/>
      <w:r w:rsidRPr="002F5D09">
        <w:t xml:space="preserve"> </w:t>
      </w:r>
      <w:proofErr w:type="spellStart"/>
      <w:r w:rsidRPr="002F5D09">
        <w:t>dažnis</w:t>
      </w:r>
      <w:proofErr w:type="spellEnd"/>
      <w:r w:rsidRPr="002F5D09">
        <w:t xml:space="preserve"> –</w:t>
      </w:r>
      <w:r w:rsidRPr="002F5D09">
        <w:rPr>
          <w:spacing w:val="-6"/>
        </w:rPr>
        <w:t xml:space="preserve"> </w:t>
      </w:r>
      <w:proofErr w:type="spellStart"/>
      <w:r w:rsidRPr="002F5D09">
        <w:t>normalus</w:t>
      </w:r>
      <w:proofErr w:type="spellEnd"/>
      <w:r w:rsidRPr="002F5D09">
        <w:t>.</w:t>
      </w:r>
    </w:p>
    <w:p w14:paraId="267B274F" w14:textId="77777777" w:rsidR="00A129D5" w:rsidRPr="002F5D09" w:rsidRDefault="00A129D5" w:rsidP="00775A50">
      <w:pPr>
        <w:pStyle w:val="Pagrindinistekstas"/>
        <w:spacing w:before="2"/>
      </w:pPr>
    </w:p>
    <w:p w14:paraId="5D9FCFD9" w14:textId="77777777" w:rsidR="00A129D5" w:rsidRPr="002F5D09" w:rsidRDefault="00C6346A" w:rsidP="0057097D">
      <w:pPr>
        <w:pStyle w:val="Antrat1"/>
        <w:numPr>
          <w:ilvl w:val="1"/>
          <w:numId w:val="12"/>
        </w:numPr>
        <w:tabs>
          <w:tab w:val="left" w:pos="567"/>
        </w:tabs>
        <w:spacing w:before="1"/>
        <w:ind w:left="0" w:firstLine="0"/>
      </w:pPr>
      <w:proofErr w:type="spellStart"/>
      <w:r w:rsidRPr="002F5D09">
        <w:t>Dozavimas</w:t>
      </w:r>
      <w:proofErr w:type="spellEnd"/>
      <w:r w:rsidRPr="002F5D09">
        <w:t xml:space="preserve"> </w:t>
      </w:r>
      <w:proofErr w:type="spellStart"/>
      <w:r w:rsidRPr="002F5D09">
        <w:t>ir</w:t>
      </w:r>
      <w:proofErr w:type="spellEnd"/>
      <w:r w:rsidRPr="002F5D09">
        <w:t xml:space="preserve"> </w:t>
      </w:r>
      <w:proofErr w:type="spellStart"/>
      <w:r w:rsidRPr="002F5D09">
        <w:t>vartojimo</w:t>
      </w:r>
      <w:proofErr w:type="spellEnd"/>
      <w:r w:rsidRPr="002F5D09">
        <w:rPr>
          <w:spacing w:val="-5"/>
        </w:rPr>
        <w:t xml:space="preserve"> </w:t>
      </w:r>
      <w:proofErr w:type="spellStart"/>
      <w:r w:rsidRPr="002F5D09">
        <w:t>metodas</w:t>
      </w:r>
      <w:proofErr w:type="spellEnd"/>
    </w:p>
    <w:p w14:paraId="56F5A2FA" w14:textId="77777777" w:rsidR="00A129D5" w:rsidRPr="002F5D09" w:rsidRDefault="00A129D5" w:rsidP="00775A50">
      <w:pPr>
        <w:pStyle w:val="Pagrindinistekstas"/>
        <w:spacing w:before="6"/>
        <w:rPr>
          <w:b/>
        </w:rPr>
      </w:pPr>
    </w:p>
    <w:p w14:paraId="287A4749" w14:textId="77777777" w:rsidR="00A129D5" w:rsidRPr="002F5D09" w:rsidRDefault="00C6346A" w:rsidP="00775A50">
      <w:pPr>
        <w:pStyle w:val="Pagrindinistekstas"/>
        <w:spacing w:before="1"/>
      </w:pPr>
      <w:proofErr w:type="spellStart"/>
      <w:r w:rsidRPr="002F5D09">
        <w:rPr>
          <w:u w:val="single"/>
        </w:rPr>
        <w:t>Dozavimas</w:t>
      </w:r>
      <w:proofErr w:type="spellEnd"/>
    </w:p>
    <w:p w14:paraId="760D75A9" w14:textId="77777777" w:rsidR="00A129D5" w:rsidRPr="002F5D09" w:rsidRDefault="00A129D5" w:rsidP="00775A50">
      <w:pPr>
        <w:pStyle w:val="Pagrindinistekstas"/>
        <w:spacing w:before="2"/>
      </w:pPr>
    </w:p>
    <w:p w14:paraId="7D67D2CC" w14:textId="7A464749" w:rsidR="00A129D5" w:rsidRPr="002F5D09" w:rsidRDefault="00C6346A" w:rsidP="00775A50">
      <w:pPr>
        <w:pStyle w:val="Pagrindinistekstas"/>
        <w:spacing w:before="91"/>
      </w:pPr>
      <w:proofErr w:type="spellStart"/>
      <w:r w:rsidRPr="002F5D09">
        <w:t>Gydymą</w:t>
      </w:r>
      <w:proofErr w:type="spellEnd"/>
      <w:r w:rsidRPr="002F5D09">
        <w:t xml:space="preserve"> </w:t>
      </w:r>
      <w:proofErr w:type="spellStart"/>
      <w:r w:rsidRPr="002F5D09">
        <w:t>Atosiban</w:t>
      </w:r>
      <w:proofErr w:type="spellEnd"/>
      <w:r w:rsidRPr="002F5D09">
        <w:t xml:space="preserve"> Accord </w:t>
      </w:r>
      <w:proofErr w:type="spellStart"/>
      <w:r w:rsidRPr="002F5D09">
        <w:t>turėtų</w:t>
      </w:r>
      <w:proofErr w:type="spellEnd"/>
      <w:r w:rsidRPr="002F5D09">
        <w:t xml:space="preserve"> </w:t>
      </w:r>
      <w:proofErr w:type="spellStart"/>
      <w:r w:rsidRPr="002F5D09">
        <w:t>pradėti</w:t>
      </w:r>
      <w:proofErr w:type="spellEnd"/>
      <w:r w:rsidRPr="002F5D09">
        <w:t xml:space="preserve"> </w:t>
      </w:r>
      <w:proofErr w:type="spellStart"/>
      <w:r w:rsidRPr="002F5D09">
        <w:t>ir</w:t>
      </w:r>
      <w:proofErr w:type="spellEnd"/>
      <w:r w:rsidRPr="002F5D09">
        <w:t xml:space="preserve"> </w:t>
      </w:r>
      <w:proofErr w:type="spellStart"/>
      <w:r w:rsidRPr="002F5D09">
        <w:t>jį</w:t>
      </w:r>
      <w:proofErr w:type="spellEnd"/>
      <w:r w:rsidRPr="002F5D09">
        <w:t xml:space="preserve"> </w:t>
      </w:r>
      <w:proofErr w:type="spellStart"/>
      <w:r w:rsidRPr="002F5D09">
        <w:t>tęsti</w:t>
      </w:r>
      <w:proofErr w:type="spellEnd"/>
      <w:r w:rsidRPr="002F5D09">
        <w:t xml:space="preserve"> </w:t>
      </w:r>
      <w:proofErr w:type="spellStart"/>
      <w:r w:rsidRPr="002F5D09">
        <w:t>gydytojas</w:t>
      </w:r>
      <w:proofErr w:type="spellEnd"/>
      <w:r w:rsidRPr="002F5D09">
        <w:t xml:space="preserve">, </w:t>
      </w:r>
      <w:proofErr w:type="spellStart"/>
      <w:r w:rsidRPr="002F5D09">
        <w:t>turintis</w:t>
      </w:r>
      <w:proofErr w:type="spellEnd"/>
      <w:r w:rsidRPr="002F5D09">
        <w:t xml:space="preserve"> </w:t>
      </w:r>
      <w:proofErr w:type="spellStart"/>
      <w:r w:rsidRPr="002F5D09">
        <w:t>priešlaikinio</w:t>
      </w:r>
      <w:proofErr w:type="spellEnd"/>
      <w:r w:rsidRPr="002F5D09">
        <w:t xml:space="preserve"> </w:t>
      </w:r>
      <w:proofErr w:type="spellStart"/>
      <w:r w:rsidRPr="002F5D09">
        <w:t>gimdymo</w:t>
      </w:r>
      <w:proofErr w:type="spellEnd"/>
      <w:r w:rsidRPr="002F5D09">
        <w:t xml:space="preserve"> </w:t>
      </w:r>
      <w:proofErr w:type="spellStart"/>
      <w:r w:rsidRPr="002F5D09">
        <w:t>gydymo</w:t>
      </w:r>
      <w:proofErr w:type="spellEnd"/>
      <w:r w:rsidRPr="002F5D09">
        <w:t xml:space="preserve"> </w:t>
      </w:r>
      <w:proofErr w:type="spellStart"/>
      <w:r w:rsidRPr="002F5D09">
        <w:t>patirties</w:t>
      </w:r>
      <w:proofErr w:type="spellEnd"/>
      <w:r w:rsidRPr="002F5D09">
        <w:t>.</w:t>
      </w:r>
    </w:p>
    <w:p w14:paraId="130EC670" w14:textId="77777777" w:rsidR="00A129D5" w:rsidRPr="002F5D09" w:rsidRDefault="00A129D5" w:rsidP="00775A50">
      <w:pPr>
        <w:pStyle w:val="Pagrindinistekstas"/>
      </w:pPr>
    </w:p>
    <w:p w14:paraId="38DF6093" w14:textId="57CBDA14" w:rsidR="00A129D5" w:rsidRPr="002F5D09" w:rsidRDefault="00C6346A" w:rsidP="00775A50">
      <w:pPr>
        <w:pStyle w:val="Pagrindinistekstas"/>
        <w:spacing w:before="1"/>
        <w:ind w:right="394"/>
      </w:pPr>
      <w:proofErr w:type="spellStart"/>
      <w:r w:rsidRPr="002F5D09">
        <w:t>Atosiban</w:t>
      </w:r>
      <w:proofErr w:type="spellEnd"/>
      <w:r w:rsidRPr="002F5D09">
        <w:t xml:space="preserve"> Accord </w:t>
      </w:r>
      <w:proofErr w:type="spellStart"/>
      <w:r w:rsidRPr="002F5D09">
        <w:t>švirkščiama</w:t>
      </w:r>
      <w:proofErr w:type="spellEnd"/>
      <w:r w:rsidRPr="002F5D09">
        <w:t xml:space="preserve"> į </w:t>
      </w:r>
      <w:proofErr w:type="spellStart"/>
      <w:r w:rsidRPr="002F5D09">
        <w:t>veną</w:t>
      </w:r>
      <w:proofErr w:type="spellEnd"/>
      <w:r w:rsidRPr="002F5D09">
        <w:t xml:space="preserve"> </w:t>
      </w:r>
      <w:proofErr w:type="spellStart"/>
      <w:r w:rsidRPr="002F5D09">
        <w:t>trimis</w:t>
      </w:r>
      <w:proofErr w:type="spellEnd"/>
      <w:r w:rsidRPr="002F5D09">
        <w:t xml:space="preserve"> </w:t>
      </w:r>
      <w:proofErr w:type="spellStart"/>
      <w:r w:rsidRPr="002F5D09">
        <w:t>etapais</w:t>
      </w:r>
      <w:proofErr w:type="spellEnd"/>
      <w:r w:rsidRPr="002F5D09">
        <w:t xml:space="preserve">: </w:t>
      </w:r>
      <w:proofErr w:type="spellStart"/>
      <w:r w:rsidRPr="002F5D09">
        <w:t>pradinė</w:t>
      </w:r>
      <w:proofErr w:type="spellEnd"/>
      <w:r w:rsidRPr="002F5D09">
        <w:t xml:space="preserve"> </w:t>
      </w:r>
      <w:proofErr w:type="spellStart"/>
      <w:r w:rsidRPr="002F5D09">
        <w:t>dozė</w:t>
      </w:r>
      <w:proofErr w:type="spellEnd"/>
      <w:r w:rsidRPr="002F5D09">
        <w:t xml:space="preserve"> (6,75</w:t>
      </w:r>
      <w:r w:rsidR="003421A8">
        <w:t> </w:t>
      </w:r>
      <w:r w:rsidRPr="002F5D09">
        <w:t xml:space="preserve">mg) </w:t>
      </w:r>
      <w:proofErr w:type="spellStart"/>
      <w:r w:rsidRPr="002F5D09">
        <w:t>švirkščiama</w:t>
      </w:r>
      <w:proofErr w:type="spellEnd"/>
      <w:r w:rsidRPr="002F5D09">
        <w:t xml:space="preserve"> į </w:t>
      </w:r>
      <w:proofErr w:type="spellStart"/>
      <w:r w:rsidRPr="002F5D09">
        <w:t>veną</w:t>
      </w:r>
      <w:proofErr w:type="spellEnd"/>
      <w:r w:rsidR="003421A8" w:rsidRPr="003421A8">
        <w:t xml:space="preserve"> </w:t>
      </w:r>
      <w:proofErr w:type="spellStart"/>
      <w:r w:rsidR="003421A8">
        <w:t>iš</w:t>
      </w:r>
      <w:proofErr w:type="spellEnd"/>
      <w:r w:rsidR="003421A8">
        <w:t xml:space="preserve"> </w:t>
      </w:r>
      <w:proofErr w:type="spellStart"/>
      <w:r w:rsidR="003421A8">
        <w:t>karto</w:t>
      </w:r>
      <w:proofErr w:type="spellEnd"/>
      <w:r w:rsidRPr="002F5D09">
        <w:t xml:space="preserve"> (</w:t>
      </w:r>
      <w:r w:rsidR="003421A8" w:rsidRPr="00111574">
        <w:rPr>
          <w:i/>
        </w:rPr>
        <w:t>bolus</w:t>
      </w:r>
      <w:r w:rsidRPr="002F5D09">
        <w:t xml:space="preserve">); tam </w:t>
      </w:r>
      <w:proofErr w:type="spellStart"/>
      <w:r w:rsidRPr="002F5D09">
        <w:t>tikslui</w:t>
      </w:r>
      <w:proofErr w:type="spellEnd"/>
      <w:r w:rsidRPr="002F5D09">
        <w:t xml:space="preserve"> </w:t>
      </w:r>
      <w:proofErr w:type="spellStart"/>
      <w:r w:rsidRPr="002F5D09">
        <w:t>vartojamas</w:t>
      </w:r>
      <w:proofErr w:type="spellEnd"/>
      <w:r w:rsidRPr="002F5D09">
        <w:t xml:space="preserve"> jo 6,75 mg/0,9 ml </w:t>
      </w:r>
      <w:proofErr w:type="spellStart"/>
      <w:r w:rsidRPr="002F5D09">
        <w:t>injekcinis</w:t>
      </w:r>
      <w:proofErr w:type="spellEnd"/>
      <w:r w:rsidRPr="002F5D09">
        <w:t xml:space="preserve"> </w:t>
      </w:r>
      <w:proofErr w:type="spellStart"/>
      <w:r w:rsidRPr="002F5D09">
        <w:t>tirpalas</w:t>
      </w:r>
      <w:proofErr w:type="spellEnd"/>
      <w:r w:rsidRPr="002F5D09">
        <w:t xml:space="preserve">. </w:t>
      </w:r>
      <w:proofErr w:type="spellStart"/>
      <w:r w:rsidRPr="002F5D09">
        <w:t>Paskui</w:t>
      </w:r>
      <w:proofErr w:type="spellEnd"/>
      <w:r w:rsidRPr="002F5D09">
        <w:t xml:space="preserve"> </w:t>
      </w:r>
      <w:proofErr w:type="spellStart"/>
      <w:r w:rsidRPr="002F5D09">
        <w:t>nedelsiant</w:t>
      </w:r>
      <w:proofErr w:type="spellEnd"/>
      <w:r w:rsidRPr="002F5D09">
        <w:t xml:space="preserve"> </w:t>
      </w:r>
      <w:proofErr w:type="spellStart"/>
      <w:r w:rsidRPr="002F5D09">
        <w:t>Atosiban</w:t>
      </w:r>
      <w:proofErr w:type="spellEnd"/>
      <w:r w:rsidRPr="002F5D09">
        <w:t xml:space="preserve"> Accord </w:t>
      </w:r>
      <w:proofErr w:type="spellStart"/>
      <w:r w:rsidRPr="002F5D09">
        <w:t>lašinama</w:t>
      </w:r>
      <w:proofErr w:type="spellEnd"/>
      <w:r w:rsidRPr="002F5D09">
        <w:t xml:space="preserve"> į </w:t>
      </w:r>
      <w:proofErr w:type="spellStart"/>
      <w:r w:rsidRPr="002F5D09">
        <w:t>veną</w:t>
      </w:r>
      <w:proofErr w:type="spellEnd"/>
      <w:r w:rsidRPr="002F5D09">
        <w:t xml:space="preserve"> (tam </w:t>
      </w:r>
      <w:proofErr w:type="spellStart"/>
      <w:r w:rsidRPr="002F5D09">
        <w:t>tikslui</w:t>
      </w:r>
      <w:proofErr w:type="spellEnd"/>
      <w:r w:rsidRPr="002F5D09">
        <w:t xml:space="preserve"> </w:t>
      </w:r>
      <w:proofErr w:type="spellStart"/>
      <w:r w:rsidRPr="002F5D09">
        <w:t>vartojamas</w:t>
      </w:r>
      <w:proofErr w:type="spellEnd"/>
      <w:r w:rsidRPr="002F5D09">
        <w:t xml:space="preserve"> </w:t>
      </w:r>
      <w:proofErr w:type="spellStart"/>
      <w:r w:rsidRPr="002F5D09">
        <w:t>koncentratas</w:t>
      </w:r>
      <w:proofErr w:type="spellEnd"/>
      <w:r w:rsidRPr="002F5D09">
        <w:t xml:space="preserve"> </w:t>
      </w:r>
      <w:proofErr w:type="spellStart"/>
      <w:r w:rsidRPr="002F5D09">
        <w:t>infuziniam</w:t>
      </w:r>
      <w:proofErr w:type="spellEnd"/>
      <w:r w:rsidRPr="002F5D09">
        <w:t xml:space="preserve"> </w:t>
      </w:r>
      <w:proofErr w:type="spellStart"/>
      <w:r w:rsidRPr="002F5D09">
        <w:t>tirpalui</w:t>
      </w:r>
      <w:proofErr w:type="spellEnd"/>
      <w:r w:rsidRPr="002F5D09">
        <w:t xml:space="preserve"> (37,5</w:t>
      </w:r>
      <w:r w:rsidR="00775A50">
        <w:t> mg/5 </w:t>
      </w:r>
      <w:r w:rsidRPr="002F5D09">
        <w:t xml:space="preserve">ml): tris </w:t>
      </w:r>
      <w:proofErr w:type="spellStart"/>
      <w:r w:rsidRPr="002F5D09">
        <w:t>valandas</w:t>
      </w:r>
      <w:proofErr w:type="spellEnd"/>
      <w:r w:rsidRPr="002F5D09">
        <w:t xml:space="preserve"> </w:t>
      </w:r>
      <w:proofErr w:type="spellStart"/>
      <w:r w:rsidRPr="002F5D09">
        <w:t>vaisto</w:t>
      </w:r>
      <w:proofErr w:type="spellEnd"/>
      <w:r w:rsidRPr="002F5D09">
        <w:t xml:space="preserve"> </w:t>
      </w:r>
      <w:proofErr w:type="spellStart"/>
      <w:r w:rsidRPr="002F5D09">
        <w:t>lašinama</w:t>
      </w:r>
      <w:proofErr w:type="spellEnd"/>
      <w:r w:rsidRPr="002F5D09">
        <w:t xml:space="preserve"> 300 </w:t>
      </w:r>
      <w:proofErr w:type="spellStart"/>
      <w:r w:rsidRPr="002F5D09">
        <w:t>mikrogramų</w:t>
      </w:r>
      <w:proofErr w:type="spellEnd"/>
      <w:r w:rsidRPr="002F5D09">
        <w:t xml:space="preserve">/min. </w:t>
      </w:r>
      <w:proofErr w:type="spellStart"/>
      <w:r w:rsidRPr="002F5D09">
        <w:t>gre</w:t>
      </w:r>
      <w:r w:rsidR="00775A50">
        <w:t>ičiu</w:t>
      </w:r>
      <w:proofErr w:type="spellEnd"/>
      <w:r w:rsidR="00775A50">
        <w:t xml:space="preserve">. </w:t>
      </w:r>
      <w:proofErr w:type="spellStart"/>
      <w:r w:rsidR="00775A50">
        <w:t>Vėliau</w:t>
      </w:r>
      <w:proofErr w:type="spellEnd"/>
      <w:r w:rsidR="00775A50">
        <w:t xml:space="preserve"> </w:t>
      </w:r>
      <w:proofErr w:type="spellStart"/>
      <w:r w:rsidR="00775A50">
        <w:t>koncentruoto</w:t>
      </w:r>
      <w:proofErr w:type="spellEnd"/>
      <w:r w:rsidR="00775A50">
        <w:t xml:space="preserve"> (37,5 mg/5 </w:t>
      </w:r>
      <w:r w:rsidRPr="002F5D09">
        <w:t xml:space="preserve">ml) </w:t>
      </w:r>
      <w:proofErr w:type="spellStart"/>
      <w:r w:rsidR="00BB4BA9" w:rsidRPr="002F5D09">
        <w:t>Atosiban</w:t>
      </w:r>
      <w:proofErr w:type="spellEnd"/>
      <w:r w:rsidR="00BB4BA9" w:rsidRPr="002F5D09">
        <w:t xml:space="preserve"> Accord </w:t>
      </w:r>
      <w:proofErr w:type="spellStart"/>
      <w:r w:rsidRPr="002F5D09">
        <w:t>tirpalo</w:t>
      </w:r>
      <w:proofErr w:type="spellEnd"/>
      <w:r w:rsidR="00775A50">
        <w:t xml:space="preserve"> </w:t>
      </w:r>
      <w:proofErr w:type="spellStart"/>
      <w:r w:rsidR="00775A50">
        <w:t>lašinama</w:t>
      </w:r>
      <w:proofErr w:type="spellEnd"/>
      <w:r w:rsidR="00775A50">
        <w:t xml:space="preserve"> </w:t>
      </w:r>
      <w:proofErr w:type="spellStart"/>
      <w:r w:rsidR="00775A50">
        <w:t>mažesniu</w:t>
      </w:r>
      <w:proofErr w:type="spellEnd"/>
      <w:r w:rsidR="00775A50">
        <w:t xml:space="preserve"> </w:t>
      </w:r>
      <w:proofErr w:type="spellStart"/>
      <w:r w:rsidR="00775A50">
        <w:t>greičiu</w:t>
      </w:r>
      <w:proofErr w:type="spellEnd"/>
      <w:r w:rsidR="00775A50">
        <w:t xml:space="preserve"> (100 </w:t>
      </w:r>
      <w:proofErr w:type="spellStart"/>
      <w:r w:rsidR="00775A50">
        <w:t>mikrogramų</w:t>
      </w:r>
      <w:proofErr w:type="spellEnd"/>
      <w:r w:rsidR="00775A50">
        <w:t xml:space="preserve">/min.) </w:t>
      </w:r>
      <w:proofErr w:type="spellStart"/>
      <w:r w:rsidR="00775A50">
        <w:t>dar</w:t>
      </w:r>
      <w:proofErr w:type="spellEnd"/>
      <w:r w:rsidR="00775A50">
        <w:t xml:space="preserve"> </w:t>
      </w:r>
      <w:proofErr w:type="spellStart"/>
      <w:r w:rsidR="00775A50">
        <w:t>iki</w:t>
      </w:r>
      <w:proofErr w:type="spellEnd"/>
      <w:r w:rsidR="00775A50">
        <w:t xml:space="preserve"> 45 </w:t>
      </w:r>
      <w:r w:rsidRPr="002F5D09">
        <w:t xml:space="preserve">val. </w:t>
      </w:r>
      <w:proofErr w:type="spellStart"/>
      <w:r w:rsidRPr="002F5D09">
        <w:t>Gyd</w:t>
      </w:r>
      <w:r w:rsidR="00775A50">
        <w:t>ymo</w:t>
      </w:r>
      <w:proofErr w:type="spellEnd"/>
      <w:r w:rsidR="00775A50">
        <w:t xml:space="preserve"> </w:t>
      </w:r>
      <w:proofErr w:type="spellStart"/>
      <w:r w:rsidR="00775A50">
        <w:t>trukmė</w:t>
      </w:r>
      <w:proofErr w:type="spellEnd"/>
      <w:r w:rsidR="00775A50">
        <w:t xml:space="preserve"> – ne </w:t>
      </w:r>
      <w:proofErr w:type="spellStart"/>
      <w:r w:rsidR="00775A50">
        <w:t>ilgesnė</w:t>
      </w:r>
      <w:proofErr w:type="spellEnd"/>
      <w:r w:rsidR="00775A50">
        <w:t xml:space="preserve"> </w:t>
      </w:r>
      <w:proofErr w:type="spellStart"/>
      <w:r w:rsidR="00775A50">
        <w:t>kaip</w:t>
      </w:r>
      <w:proofErr w:type="spellEnd"/>
      <w:r w:rsidR="00775A50">
        <w:t xml:space="preserve"> 48 </w:t>
      </w:r>
      <w:r w:rsidRPr="002F5D09">
        <w:t xml:space="preserve">val. </w:t>
      </w:r>
      <w:proofErr w:type="spellStart"/>
      <w:r w:rsidRPr="002F5D09">
        <w:t>Viso</w:t>
      </w:r>
      <w:proofErr w:type="spellEnd"/>
      <w:r w:rsidRPr="002F5D09">
        <w:t xml:space="preserve"> </w:t>
      </w:r>
      <w:proofErr w:type="spellStart"/>
      <w:r w:rsidRPr="002F5D09">
        <w:t>gydymo</w:t>
      </w:r>
      <w:proofErr w:type="spellEnd"/>
      <w:r w:rsidR="00BB4BA9" w:rsidRPr="002F5D09">
        <w:t xml:space="preserve"> </w:t>
      </w:r>
      <w:proofErr w:type="spellStart"/>
      <w:r w:rsidR="00BB4BA9" w:rsidRPr="002F5D09">
        <w:t>Atosiban</w:t>
      </w:r>
      <w:proofErr w:type="spellEnd"/>
      <w:r w:rsidR="00BB4BA9" w:rsidRPr="002F5D09">
        <w:t xml:space="preserve"> Accord</w:t>
      </w:r>
      <w:r w:rsidRPr="002F5D09">
        <w:t xml:space="preserve"> </w:t>
      </w:r>
      <w:proofErr w:type="spellStart"/>
      <w:r w:rsidRPr="002F5D09">
        <w:t>kurso</w:t>
      </w:r>
      <w:proofErr w:type="spellEnd"/>
      <w:r w:rsidRPr="002F5D09">
        <w:t xml:space="preserve"> </w:t>
      </w:r>
      <w:proofErr w:type="spellStart"/>
      <w:r w:rsidRPr="002F5D09">
        <w:t>suminė</w:t>
      </w:r>
      <w:proofErr w:type="spellEnd"/>
      <w:r w:rsidRPr="002F5D09">
        <w:t xml:space="preserve"> </w:t>
      </w:r>
      <w:proofErr w:type="spellStart"/>
      <w:r w:rsidRPr="002F5D09">
        <w:t>vaisto</w:t>
      </w:r>
      <w:proofErr w:type="spellEnd"/>
      <w:r w:rsidRPr="002F5D09">
        <w:t xml:space="preserve"> </w:t>
      </w:r>
      <w:proofErr w:type="spellStart"/>
      <w:r w:rsidRPr="002F5D09">
        <w:t>dozė</w:t>
      </w:r>
      <w:proofErr w:type="spellEnd"/>
      <w:r w:rsidRPr="002F5D09">
        <w:t xml:space="preserve"> </w:t>
      </w:r>
      <w:proofErr w:type="spellStart"/>
      <w:r w:rsidRPr="002F5D09">
        <w:t>tur</w:t>
      </w:r>
      <w:r w:rsidR="00775A50">
        <w:t>ėtų</w:t>
      </w:r>
      <w:proofErr w:type="spellEnd"/>
      <w:r w:rsidR="00775A50">
        <w:t xml:space="preserve"> </w:t>
      </w:r>
      <w:proofErr w:type="spellStart"/>
      <w:r w:rsidR="00775A50">
        <w:t>būti</w:t>
      </w:r>
      <w:proofErr w:type="spellEnd"/>
      <w:r w:rsidR="00775A50">
        <w:t xml:space="preserve"> ne </w:t>
      </w:r>
      <w:proofErr w:type="spellStart"/>
      <w:r w:rsidR="00775A50">
        <w:t>didesnė</w:t>
      </w:r>
      <w:proofErr w:type="spellEnd"/>
      <w:r w:rsidR="00775A50">
        <w:t xml:space="preserve"> </w:t>
      </w:r>
      <w:proofErr w:type="spellStart"/>
      <w:r w:rsidR="00775A50">
        <w:t>kaip</w:t>
      </w:r>
      <w:proofErr w:type="spellEnd"/>
      <w:r w:rsidR="00775A50">
        <w:t xml:space="preserve"> 330,75 </w:t>
      </w:r>
      <w:r w:rsidRPr="002F5D09">
        <w:t xml:space="preserve">mg </w:t>
      </w:r>
      <w:proofErr w:type="spellStart"/>
      <w:r w:rsidRPr="002F5D09">
        <w:t>atozibano</w:t>
      </w:r>
      <w:proofErr w:type="spellEnd"/>
      <w:r w:rsidRPr="002F5D09">
        <w:t>.</w:t>
      </w:r>
    </w:p>
    <w:p w14:paraId="6C88AF7B" w14:textId="77777777" w:rsidR="00A129D5" w:rsidRPr="002F5D09" w:rsidRDefault="00A129D5" w:rsidP="00775A50">
      <w:pPr>
        <w:pStyle w:val="Pagrindinistekstas"/>
        <w:spacing w:before="11"/>
      </w:pPr>
    </w:p>
    <w:p w14:paraId="52C0F7D8" w14:textId="615BE1B5" w:rsidR="00A129D5" w:rsidRPr="002F5D09" w:rsidRDefault="00C6346A" w:rsidP="00775A50">
      <w:pPr>
        <w:pStyle w:val="Pagrindinistekstas"/>
        <w:ind w:right="401"/>
      </w:pPr>
      <w:r w:rsidRPr="002F5D09">
        <w:t xml:space="preserve">Kai tik </w:t>
      </w:r>
      <w:proofErr w:type="spellStart"/>
      <w:r w:rsidRPr="002F5D09">
        <w:t>nustatoma</w:t>
      </w:r>
      <w:proofErr w:type="spellEnd"/>
      <w:r w:rsidRPr="002F5D09">
        <w:t xml:space="preserve">, </w:t>
      </w:r>
      <w:proofErr w:type="spellStart"/>
      <w:r w:rsidRPr="002F5D09">
        <w:t>kad</w:t>
      </w:r>
      <w:proofErr w:type="spellEnd"/>
      <w:r w:rsidRPr="002F5D09">
        <w:t xml:space="preserve"> </w:t>
      </w:r>
      <w:proofErr w:type="spellStart"/>
      <w:r w:rsidRPr="002F5D09">
        <w:t>prasidėjo</w:t>
      </w:r>
      <w:proofErr w:type="spellEnd"/>
      <w:r w:rsidRPr="002F5D09">
        <w:t xml:space="preserve"> </w:t>
      </w:r>
      <w:proofErr w:type="spellStart"/>
      <w:r w:rsidRPr="002F5D09">
        <w:t>priešlaikinė</w:t>
      </w:r>
      <w:proofErr w:type="spellEnd"/>
      <w:r w:rsidRPr="002F5D09">
        <w:t xml:space="preserve"> </w:t>
      </w:r>
      <w:proofErr w:type="spellStart"/>
      <w:r w:rsidRPr="002F5D09">
        <w:t>gimdymo</w:t>
      </w:r>
      <w:proofErr w:type="spellEnd"/>
      <w:r w:rsidRPr="002F5D09">
        <w:t xml:space="preserve"> </w:t>
      </w:r>
      <w:proofErr w:type="spellStart"/>
      <w:r w:rsidRPr="002F5D09">
        <w:t>veikla</w:t>
      </w:r>
      <w:proofErr w:type="spellEnd"/>
      <w:r w:rsidRPr="002F5D09">
        <w:t xml:space="preserve">, </w:t>
      </w:r>
      <w:proofErr w:type="spellStart"/>
      <w:r w:rsidRPr="002F5D09">
        <w:t>būtina</w:t>
      </w:r>
      <w:proofErr w:type="spellEnd"/>
      <w:r w:rsidRPr="002F5D09">
        <w:t xml:space="preserve"> </w:t>
      </w:r>
      <w:proofErr w:type="spellStart"/>
      <w:r w:rsidRPr="002F5D09">
        <w:t>tuoj</w:t>
      </w:r>
      <w:proofErr w:type="spellEnd"/>
      <w:r w:rsidRPr="002F5D09">
        <w:t xml:space="preserve"> pat </w:t>
      </w:r>
      <w:proofErr w:type="spellStart"/>
      <w:r w:rsidRPr="002F5D09">
        <w:t>sušvirkšti</w:t>
      </w:r>
      <w:proofErr w:type="spellEnd"/>
      <w:r w:rsidRPr="002F5D09">
        <w:t xml:space="preserve"> </w:t>
      </w:r>
      <w:proofErr w:type="spellStart"/>
      <w:r w:rsidRPr="002F5D09">
        <w:t>srovele</w:t>
      </w:r>
      <w:proofErr w:type="spellEnd"/>
      <w:r w:rsidRPr="002F5D09">
        <w:t xml:space="preserve"> </w:t>
      </w:r>
      <w:proofErr w:type="spellStart"/>
      <w:r w:rsidRPr="002F5D09">
        <w:t>pradinę</w:t>
      </w:r>
      <w:proofErr w:type="spellEnd"/>
      <w:r w:rsidRPr="002F5D09">
        <w:t xml:space="preserve"> </w:t>
      </w:r>
      <w:proofErr w:type="spellStart"/>
      <w:r w:rsidR="001262BA">
        <w:t>vaistinio</w:t>
      </w:r>
      <w:proofErr w:type="spellEnd"/>
      <w:r w:rsidR="001262BA">
        <w:t xml:space="preserve"> </w:t>
      </w:r>
      <w:proofErr w:type="spellStart"/>
      <w:r w:rsidRPr="002F5D09">
        <w:t>preparato</w:t>
      </w:r>
      <w:proofErr w:type="spellEnd"/>
      <w:r w:rsidRPr="002F5D09">
        <w:t xml:space="preserve"> </w:t>
      </w:r>
      <w:proofErr w:type="spellStart"/>
      <w:r w:rsidRPr="002F5D09">
        <w:t>dozę</w:t>
      </w:r>
      <w:proofErr w:type="spellEnd"/>
      <w:r w:rsidRPr="002F5D09">
        <w:t xml:space="preserve">. Po to </w:t>
      </w:r>
      <w:proofErr w:type="spellStart"/>
      <w:r w:rsidRPr="002F5D09">
        <w:t>vaist</w:t>
      </w:r>
      <w:r w:rsidR="001262BA">
        <w:t>ini</w:t>
      </w:r>
      <w:r w:rsidRPr="002F5D09">
        <w:t>o</w:t>
      </w:r>
      <w:proofErr w:type="spellEnd"/>
      <w:r w:rsidRPr="002F5D09">
        <w:t xml:space="preserve"> </w:t>
      </w:r>
      <w:proofErr w:type="spellStart"/>
      <w:r w:rsidR="001262BA">
        <w:t>preparato</w:t>
      </w:r>
      <w:proofErr w:type="spellEnd"/>
      <w:r w:rsidR="001262BA">
        <w:t xml:space="preserve"> </w:t>
      </w:r>
      <w:proofErr w:type="spellStart"/>
      <w:r w:rsidRPr="002F5D09">
        <w:t>lašinama</w:t>
      </w:r>
      <w:proofErr w:type="spellEnd"/>
      <w:r w:rsidRPr="002F5D09">
        <w:t xml:space="preserve"> į </w:t>
      </w:r>
      <w:proofErr w:type="spellStart"/>
      <w:r w:rsidRPr="002F5D09">
        <w:t>veną</w:t>
      </w:r>
      <w:proofErr w:type="spellEnd"/>
      <w:r w:rsidRPr="002F5D09">
        <w:t xml:space="preserve"> (</w:t>
      </w:r>
      <w:proofErr w:type="spellStart"/>
      <w:r w:rsidRPr="002F5D09">
        <w:t>žr</w:t>
      </w:r>
      <w:proofErr w:type="spellEnd"/>
      <w:r w:rsidRPr="002F5D09">
        <w:t xml:space="preserve">. </w:t>
      </w:r>
      <w:proofErr w:type="spellStart"/>
      <w:r w:rsidR="00BB4BA9" w:rsidRPr="002F5D09">
        <w:t>Atosiban</w:t>
      </w:r>
      <w:proofErr w:type="spellEnd"/>
      <w:r w:rsidR="00BB4BA9" w:rsidRPr="002F5D09">
        <w:t xml:space="preserve"> Accord </w:t>
      </w:r>
      <w:r w:rsidR="00775A50">
        <w:t>37,5 </w:t>
      </w:r>
      <w:r w:rsidRPr="002F5D09">
        <w:t xml:space="preserve">mg/5 ml </w:t>
      </w:r>
      <w:proofErr w:type="spellStart"/>
      <w:r w:rsidRPr="002F5D09">
        <w:t>infuzinio</w:t>
      </w:r>
      <w:proofErr w:type="spellEnd"/>
      <w:r w:rsidRPr="002F5D09">
        <w:t xml:space="preserve"> </w:t>
      </w:r>
      <w:proofErr w:type="spellStart"/>
      <w:r w:rsidRPr="002F5D09">
        <w:t>koncentrato</w:t>
      </w:r>
      <w:proofErr w:type="spellEnd"/>
      <w:r w:rsidRPr="002F5D09">
        <w:t xml:space="preserve"> </w:t>
      </w:r>
      <w:proofErr w:type="spellStart"/>
      <w:r w:rsidRPr="002F5D09">
        <w:t>charakteristikų</w:t>
      </w:r>
      <w:proofErr w:type="spellEnd"/>
      <w:r w:rsidRPr="002F5D09">
        <w:t xml:space="preserve"> </w:t>
      </w:r>
      <w:proofErr w:type="spellStart"/>
      <w:r w:rsidRPr="002F5D09">
        <w:t>santrauką</w:t>
      </w:r>
      <w:proofErr w:type="spellEnd"/>
      <w:r w:rsidRPr="002F5D09">
        <w:t xml:space="preserve">). </w:t>
      </w:r>
      <w:proofErr w:type="spellStart"/>
      <w:r w:rsidRPr="002F5D09">
        <w:t>Jeigu</w:t>
      </w:r>
      <w:proofErr w:type="spellEnd"/>
      <w:r w:rsidRPr="002F5D09">
        <w:t xml:space="preserve"> </w:t>
      </w:r>
      <w:proofErr w:type="spellStart"/>
      <w:r w:rsidRPr="002F5D09">
        <w:t>nežiūrint</w:t>
      </w:r>
      <w:proofErr w:type="spellEnd"/>
      <w:r w:rsidRPr="002F5D09">
        <w:t xml:space="preserve"> </w:t>
      </w:r>
      <w:proofErr w:type="spellStart"/>
      <w:r w:rsidRPr="002F5D09">
        <w:t>sistemingo</w:t>
      </w:r>
      <w:proofErr w:type="spellEnd"/>
      <w:r w:rsidRPr="002F5D09">
        <w:t xml:space="preserve"> </w:t>
      </w:r>
      <w:proofErr w:type="spellStart"/>
      <w:r w:rsidRPr="002F5D09">
        <w:t>gydymo</w:t>
      </w:r>
      <w:proofErr w:type="spellEnd"/>
      <w:r w:rsidRPr="002F5D09">
        <w:t xml:space="preserve"> </w:t>
      </w:r>
      <w:proofErr w:type="spellStart"/>
      <w:r w:rsidR="00BB4BA9" w:rsidRPr="002F5D09">
        <w:t>Atosiban</w:t>
      </w:r>
      <w:proofErr w:type="spellEnd"/>
      <w:r w:rsidR="00BB4BA9" w:rsidRPr="002F5D09">
        <w:t xml:space="preserve"> Accord</w:t>
      </w:r>
      <w:r w:rsidRPr="002F5D09">
        <w:t xml:space="preserve">, </w:t>
      </w:r>
      <w:proofErr w:type="spellStart"/>
      <w:r w:rsidRPr="002F5D09">
        <w:t>gimdos</w:t>
      </w:r>
      <w:proofErr w:type="spellEnd"/>
      <w:r w:rsidRPr="002F5D09">
        <w:t xml:space="preserve"> </w:t>
      </w:r>
      <w:proofErr w:type="spellStart"/>
      <w:r w:rsidRPr="002F5D09">
        <w:t>susitraukimai</w:t>
      </w:r>
      <w:proofErr w:type="spellEnd"/>
      <w:r w:rsidRPr="002F5D09">
        <w:t xml:space="preserve"> </w:t>
      </w:r>
      <w:proofErr w:type="spellStart"/>
      <w:r w:rsidRPr="002F5D09">
        <w:t>nesilpsta</w:t>
      </w:r>
      <w:proofErr w:type="spellEnd"/>
      <w:r w:rsidRPr="002F5D09">
        <w:t xml:space="preserve">, </w:t>
      </w:r>
      <w:proofErr w:type="spellStart"/>
      <w:r w:rsidRPr="002F5D09">
        <w:t>reikia</w:t>
      </w:r>
      <w:proofErr w:type="spellEnd"/>
      <w:r w:rsidRPr="002F5D09">
        <w:t xml:space="preserve"> </w:t>
      </w:r>
      <w:proofErr w:type="spellStart"/>
      <w:r w:rsidRPr="002F5D09">
        <w:t>aptarti</w:t>
      </w:r>
      <w:proofErr w:type="spellEnd"/>
      <w:r w:rsidRPr="002F5D09">
        <w:t xml:space="preserve"> </w:t>
      </w:r>
      <w:proofErr w:type="spellStart"/>
      <w:r w:rsidRPr="002F5D09">
        <w:t>alternatyvaus</w:t>
      </w:r>
      <w:proofErr w:type="spellEnd"/>
      <w:r w:rsidRPr="002F5D09">
        <w:t xml:space="preserve"> </w:t>
      </w:r>
      <w:proofErr w:type="spellStart"/>
      <w:r w:rsidRPr="002F5D09">
        <w:t>gydymo</w:t>
      </w:r>
      <w:proofErr w:type="spellEnd"/>
      <w:r w:rsidRPr="002F5D09">
        <w:rPr>
          <w:spacing w:val="-2"/>
        </w:rPr>
        <w:t xml:space="preserve"> </w:t>
      </w:r>
      <w:proofErr w:type="spellStart"/>
      <w:r w:rsidRPr="002F5D09">
        <w:t>galimybę</w:t>
      </w:r>
      <w:proofErr w:type="spellEnd"/>
      <w:r w:rsidRPr="002F5D09">
        <w:t>.</w:t>
      </w:r>
    </w:p>
    <w:p w14:paraId="4FF1048A" w14:textId="77777777" w:rsidR="00A129D5" w:rsidRPr="002F5D09" w:rsidRDefault="00A129D5" w:rsidP="00775A50">
      <w:pPr>
        <w:pStyle w:val="Pagrindinistekstas"/>
        <w:spacing w:before="11"/>
      </w:pPr>
    </w:p>
    <w:p w14:paraId="6C4811A0" w14:textId="4611DB4B" w:rsidR="00A129D5" w:rsidRDefault="00C6346A" w:rsidP="00775A50">
      <w:pPr>
        <w:pStyle w:val="Pagrindinistekstas"/>
      </w:pPr>
      <w:proofErr w:type="spellStart"/>
      <w:r w:rsidRPr="002F5D09">
        <w:t>Išsami</w:t>
      </w:r>
      <w:proofErr w:type="spellEnd"/>
      <w:r w:rsidRPr="002F5D09">
        <w:t xml:space="preserve"> </w:t>
      </w:r>
      <w:proofErr w:type="spellStart"/>
      <w:r w:rsidRPr="002F5D09">
        <w:t>vaist</w:t>
      </w:r>
      <w:r w:rsidR="001262BA">
        <w:t>ini</w:t>
      </w:r>
      <w:r w:rsidRPr="002F5D09">
        <w:t>o</w:t>
      </w:r>
      <w:proofErr w:type="spellEnd"/>
      <w:r w:rsidRPr="002F5D09">
        <w:t xml:space="preserve"> </w:t>
      </w:r>
      <w:proofErr w:type="spellStart"/>
      <w:r w:rsidR="001262BA">
        <w:t>preparato</w:t>
      </w:r>
      <w:proofErr w:type="spellEnd"/>
      <w:r w:rsidR="001262BA">
        <w:t xml:space="preserve"> </w:t>
      </w:r>
      <w:proofErr w:type="spellStart"/>
      <w:r w:rsidRPr="002F5D09">
        <w:t>dozavimo</w:t>
      </w:r>
      <w:proofErr w:type="spellEnd"/>
      <w:r w:rsidRPr="002F5D09">
        <w:t xml:space="preserve"> schema </w:t>
      </w:r>
      <w:proofErr w:type="spellStart"/>
      <w:r w:rsidRPr="002F5D09">
        <w:t>pateikta</w:t>
      </w:r>
      <w:proofErr w:type="spellEnd"/>
      <w:r w:rsidRPr="002F5D09">
        <w:t xml:space="preserve"> </w:t>
      </w:r>
      <w:proofErr w:type="spellStart"/>
      <w:r w:rsidRPr="002F5D09">
        <w:t>lentelėje</w:t>
      </w:r>
      <w:proofErr w:type="spellEnd"/>
      <w:r w:rsidRPr="002F5D09">
        <w:t xml:space="preserve"> (</w:t>
      </w:r>
      <w:proofErr w:type="spellStart"/>
      <w:r w:rsidRPr="002F5D09">
        <w:t>žr</w:t>
      </w:r>
      <w:proofErr w:type="spellEnd"/>
      <w:r w:rsidRPr="002F5D09">
        <w:t xml:space="preserve">. </w:t>
      </w:r>
      <w:proofErr w:type="spellStart"/>
      <w:r w:rsidRPr="002F5D09">
        <w:t>žemiau</w:t>
      </w:r>
      <w:proofErr w:type="spellEnd"/>
      <w:r w:rsidRPr="002F5D09">
        <w:t>).</w:t>
      </w:r>
    </w:p>
    <w:p w14:paraId="684C9E0E" w14:textId="77777777" w:rsidR="00291544" w:rsidRDefault="00291544" w:rsidP="0057097D">
      <w:pPr>
        <w:pStyle w:val="Pagrindinistekstas"/>
        <w:keepNext/>
        <w:ind w:left="235"/>
      </w:pPr>
    </w:p>
    <w:p w14:paraId="23D90BC1" w14:textId="77777777" w:rsidR="00A129D5" w:rsidRPr="002F5D09" w:rsidRDefault="00A129D5" w:rsidP="0057097D">
      <w:pPr>
        <w:pStyle w:val="Pagrindinistekstas"/>
        <w:keepNext/>
        <w:spacing w:before="5"/>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3185"/>
        <w:gridCol w:w="2381"/>
        <w:gridCol w:w="2047"/>
      </w:tblGrid>
      <w:tr w:rsidR="00A129D5" w:rsidRPr="002F5D09" w14:paraId="08FFB793" w14:textId="77777777" w:rsidTr="00363947">
        <w:trPr>
          <w:trHeight w:val="254"/>
        </w:trPr>
        <w:tc>
          <w:tcPr>
            <w:tcW w:w="1243" w:type="dxa"/>
          </w:tcPr>
          <w:p w14:paraId="58A4C2DA" w14:textId="77777777" w:rsidR="00A129D5" w:rsidRPr="002F5D09" w:rsidRDefault="00C6346A" w:rsidP="0057097D">
            <w:pPr>
              <w:pStyle w:val="TableParagraph"/>
              <w:keepNext/>
              <w:spacing w:line="234" w:lineRule="exact"/>
              <w:rPr>
                <w:b/>
              </w:rPr>
            </w:pPr>
            <w:proofErr w:type="spellStart"/>
            <w:r w:rsidRPr="002F5D09">
              <w:rPr>
                <w:b/>
              </w:rPr>
              <w:t>Etapas</w:t>
            </w:r>
            <w:proofErr w:type="spellEnd"/>
          </w:p>
        </w:tc>
        <w:tc>
          <w:tcPr>
            <w:tcW w:w="3185" w:type="dxa"/>
          </w:tcPr>
          <w:p w14:paraId="43D419EF" w14:textId="77777777" w:rsidR="00A129D5" w:rsidRPr="002F5D09" w:rsidRDefault="00C6346A" w:rsidP="0057097D">
            <w:pPr>
              <w:pStyle w:val="TableParagraph"/>
              <w:keepNext/>
              <w:spacing w:line="234" w:lineRule="exact"/>
              <w:ind w:left="108"/>
              <w:rPr>
                <w:b/>
              </w:rPr>
            </w:pPr>
            <w:proofErr w:type="spellStart"/>
            <w:r w:rsidRPr="002F5D09">
              <w:rPr>
                <w:b/>
              </w:rPr>
              <w:t>Vartojimo</w:t>
            </w:r>
            <w:proofErr w:type="spellEnd"/>
            <w:r w:rsidRPr="002F5D09">
              <w:rPr>
                <w:b/>
              </w:rPr>
              <w:t xml:space="preserve"> </w:t>
            </w:r>
            <w:proofErr w:type="spellStart"/>
            <w:r w:rsidRPr="002F5D09">
              <w:rPr>
                <w:b/>
              </w:rPr>
              <w:t>būdas</w:t>
            </w:r>
            <w:proofErr w:type="spellEnd"/>
          </w:p>
        </w:tc>
        <w:tc>
          <w:tcPr>
            <w:tcW w:w="2381" w:type="dxa"/>
          </w:tcPr>
          <w:p w14:paraId="3AF3BF84" w14:textId="77777777" w:rsidR="00A129D5" w:rsidRPr="002F5D09" w:rsidRDefault="00C6346A" w:rsidP="0057097D">
            <w:pPr>
              <w:pStyle w:val="TableParagraph"/>
              <w:keepNext/>
              <w:spacing w:line="234" w:lineRule="exact"/>
              <w:rPr>
                <w:b/>
              </w:rPr>
            </w:pPr>
            <w:proofErr w:type="spellStart"/>
            <w:r w:rsidRPr="002F5D09">
              <w:rPr>
                <w:b/>
              </w:rPr>
              <w:t>Infuzijos</w:t>
            </w:r>
            <w:proofErr w:type="spellEnd"/>
            <w:r w:rsidRPr="002F5D09">
              <w:rPr>
                <w:b/>
              </w:rPr>
              <w:t xml:space="preserve"> </w:t>
            </w:r>
            <w:proofErr w:type="spellStart"/>
            <w:r w:rsidRPr="002F5D09">
              <w:rPr>
                <w:b/>
              </w:rPr>
              <w:t>greitis</w:t>
            </w:r>
            <w:proofErr w:type="spellEnd"/>
          </w:p>
        </w:tc>
        <w:tc>
          <w:tcPr>
            <w:tcW w:w="2047" w:type="dxa"/>
          </w:tcPr>
          <w:p w14:paraId="3406EEB0" w14:textId="77777777" w:rsidR="00A129D5" w:rsidRPr="002F5D09" w:rsidRDefault="00C6346A" w:rsidP="0057097D">
            <w:pPr>
              <w:pStyle w:val="TableParagraph"/>
              <w:keepNext/>
              <w:spacing w:line="234" w:lineRule="exact"/>
              <w:rPr>
                <w:b/>
              </w:rPr>
            </w:pPr>
            <w:proofErr w:type="spellStart"/>
            <w:r w:rsidRPr="002F5D09">
              <w:rPr>
                <w:b/>
              </w:rPr>
              <w:t>Atozibano</w:t>
            </w:r>
            <w:proofErr w:type="spellEnd"/>
            <w:r w:rsidRPr="002F5D09">
              <w:rPr>
                <w:b/>
              </w:rPr>
              <w:t xml:space="preserve"> </w:t>
            </w:r>
            <w:proofErr w:type="spellStart"/>
            <w:r w:rsidRPr="002F5D09">
              <w:rPr>
                <w:b/>
              </w:rPr>
              <w:t>dozė</w:t>
            </w:r>
            <w:proofErr w:type="spellEnd"/>
          </w:p>
        </w:tc>
      </w:tr>
      <w:tr w:rsidR="00A129D5" w:rsidRPr="002F5D09" w14:paraId="59A0B3C4" w14:textId="77777777" w:rsidTr="00363947">
        <w:trPr>
          <w:trHeight w:val="506"/>
        </w:trPr>
        <w:tc>
          <w:tcPr>
            <w:tcW w:w="1243" w:type="dxa"/>
          </w:tcPr>
          <w:p w14:paraId="55322984" w14:textId="77777777" w:rsidR="00A129D5" w:rsidRPr="002F5D09" w:rsidRDefault="00C6346A" w:rsidP="0057097D">
            <w:pPr>
              <w:pStyle w:val="TableParagraph"/>
              <w:keepNext/>
              <w:spacing w:line="247" w:lineRule="exact"/>
            </w:pPr>
            <w:r w:rsidRPr="002F5D09">
              <w:t>1</w:t>
            </w:r>
          </w:p>
          <w:p w14:paraId="006F7FC1" w14:textId="77777777" w:rsidR="00BB4BA9" w:rsidRPr="002F5D09" w:rsidRDefault="00BB4BA9" w:rsidP="0057097D">
            <w:pPr>
              <w:pStyle w:val="TableParagraph"/>
              <w:keepNext/>
              <w:spacing w:line="247" w:lineRule="exact"/>
            </w:pPr>
          </w:p>
          <w:p w14:paraId="5084B793" w14:textId="77777777" w:rsidR="00BB4BA9" w:rsidRPr="002F5D09" w:rsidRDefault="00BB4BA9" w:rsidP="0057097D">
            <w:pPr>
              <w:pStyle w:val="TableParagraph"/>
              <w:keepNext/>
              <w:spacing w:line="247" w:lineRule="exact"/>
            </w:pPr>
            <w:r w:rsidRPr="002F5D09">
              <w:t>2</w:t>
            </w:r>
          </w:p>
          <w:p w14:paraId="0E835F8B" w14:textId="77777777" w:rsidR="00BB4BA9" w:rsidRPr="002F5D09" w:rsidRDefault="00BB4BA9" w:rsidP="0057097D">
            <w:pPr>
              <w:pStyle w:val="TableParagraph"/>
              <w:keepNext/>
              <w:spacing w:line="247" w:lineRule="exact"/>
            </w:pPr>
          </w:p>
          <w:p w14:paraId="60F50DF8" w14:textId="77777777" w:rsidR="00BB4BA9" w:rsidRPr="002F5D09" w:rsidRDefault="00BB4BA9" w:rsidP="0057097D">
            <w:pPr>
              <w:pStyle w:val="TableParagraph"/>
              <w:keepNext/>
              <w:spacing w:line="247" w:lineRule="exact"/>
            </w:pPr>
            <w:r w:rsidRPr="002F5D09">
              <w:t>3</w:t>
            </w:r>
          </w:p>
          <w:p w14:paraId="3425BEF5" w14:textId="77777777" w:rsidR="00BB4BA9" w:rsidRPr="002F5D09" w:rsidRDefault="00BB4BA9" w:rsidP="0057097D">
            <w:pPr>
              <w:pStyle w:val="TableParagraph"/>
              <w:keepNext/>
              <w:spacing w:line="247" w:lineRule="exact"/>
            </w:pPr>
          </w:p>
        </w:tc>
        <w:tc>
          <w:tcPr>
            <w:tcW w:w="3185" w:type="dxa"/>
          </w:tcPr>
          <w:p w14:paraId="271B8B02" w14:textId="77777777" w:rsidR="00A129D5" w:rsidRPr="002F5D09" w:rsidRDefault="00C6346A" w:rsidP="0057097D">
            <w:pPr>
              <w:pStyle w:val="TableParagraph"/>
              <w:keepNext/>
              <w:spacing w:line="247" w:lineRule="exact"/>
              <w:ind w:left="108"/>
            </w:pPr>
            <w:r w:rsidRPr="002F5D09">
              <w:t xml:space="preserve">0,9 ml </w:t>
            </w:r>
            <w:proofErr w:type="spellStart"/>
            <w:r w:rsidRPr="002F5D09">
              <w:t>srovele</w:t>
            </w:r>
            <w:proofErr w:type="spellEnd"/>
            <w:r w:rsidRPr="002F5D09">
              <w:t xml:space="preserve"> į </w:t>
            </w:r>
            <w:proofErr w:type="spellStart"/>
            <w:r w:rsidRPr="002F5D09">
              <w:t>veną</w:t>
            </w:r>
            <w:proofErr w:type="spellEnd"/>
            <w:r w:rsidRPr="002F5D09">
              <w:t xml:space="preserve"> </w:t>
            </w:r>
            <w:proofErr w:type="spellStart"/>
            <w:r w:rsidRPr="002F5D09">
              <w:t>injekcija</w:t>
            </w:r>
            <w:proofErr w:type="spellEnd"/>
          </w:p>
          <w:p w14:paraId="66B08292" w14:textId="77777777" w:rsidR="00A129D5" w:rsidRPr="002F5D09" w:rsidRDefault="00C6346A" w:rsidP="0057097D">
            <w:pPr>
              <w:pStyle w:val="TableParagraph"/>
              <w:keepNext/>
              <w:spacing w:before="1" w:line="238" w:lineRule="exact"/>
              <w:ind w:left="108"/>
            </w:pPr>
            <w:proofErr w:type="spellStart"/>
            <w:r w:rsidRPr="002F5D09">
              <w:t>suleidžiama</w:t>
            </w:r>
            <w:proofErr w:type="spellEnd"/>
            <w:r w:rsidRPr="002F5D09">
              <w:t xml:space="preserve"> per 1 </w:t>
            </w:r>
            <w:proofErr w:type="spellStart"/>
            <w:r w:rsidRPr="002F5D09">
              <w:t>minutę</w:t>
            </w:r>
            <w:proofErr w:type="spellEnd"/>
          </w:p>
          <w:p w14:paraId="1C8E19BF" w14:textId="77777777" w:rsidR="00BB4BA9" w:rsidRPr="002F5D09" w:rsidRDefault="00BB4BA9" w:rsidP="0057097D">
            <w:pPr>
              <w:pStyle w:val="TableParagraph"/>
              <w:keepNext/>
              <w:spacing w:line="247" w:lineRule="exact"/>
              <w:ind w:left="108"/>
            </w:pPr>
            <w:r w:rsidRPr="002F5D09">
              <w:t xml:space="preserve">3 </w:t>
            </w:r>
            <w:proofErr w:type="spellStart"/>
            <w:r w:rsidRPr="002F5D09">
              <w:t>valandų</w:t>
            </w:r>
            <w:proofErr w:type="spellEnd"/>
            <w:r w:rsidRPr="002F5D09">
              <w:t xml:space="preserve"> </w:t>
            </w:r>
            <w:proofErr w:type="spellStart"/>
            <w:r w:rsidRPr="002F5D09">
              <w:t>trukmės</w:t>
            </w:r>
            <w:proofErr w:type="spellEnd"/>
            <w:r w:rsidRPr="002F5D09">
              <w:t xml:space="preserve"> </w:t>
            </w:r>
            <w:proofErr w:type="spellStart"/>
            <w:r w:rsidRPr="002F5D09">
              <w:t>intraveninė</w:t>
            </w:r>
            <w:proofErr w:type="spellEnd"/>
          </w:p>
          <w:p w14:paraId="127E6DC9" w14:textId="77777777" w:rsidR="00BB4BA9" w:rsidRPr="002F5D09" w:rsidRDefault="00BB4BA9" w:rsidP="0057097D">
            <w:pPr>
              <w:pStyle w:val="TableParagraph"/>
              <w:keepNext/>
              <w:spacing w:before="1" w:line="238" w:lineRule="exact"/>
              <w:ind w:left="108"/>
            </w:pPr>
            <w:proofErr w:type="spellStart"/>
            <w:r w:rsidRPr="002F5D09">
              <w:t>infuzija</w:t>
            </w:r>
            <w:proofErr w:type="spellEnd"/>
            <w:r w:rsidRPr="002F5D09">
              <w:t xml:space="preserve"> “</w:t>
            </w:r>
            <w:proofErr w:type="spellStart"/>
            <w:r w:rsidRPr="002F5D09">
              <w:t>užkraunamąja</w:t>
            </w:r>
            <w:proofErr w:type="spellEnd"/>
            <w:r w:rsidRPr="002F5D09">
              <w:t>” doze</w:t>
            </w:r>
          </w:p>
          <w:p w14:paraId="174670BE" w14:textId="77777777" w:rsidR="00BB4BA9" w:rsidRPr="002F5D09" w:rsidRDefault="00BB4BA9" w:rsidP="0057097D">
            <w:pPr>
              <w:pStyle w:val="TableParagraph"/>
              <w:keepNext/>
              <w:spacing w:line="247" w:lineRule="exact"/>
              <w:ind w:left="108"/>
            </w:pPr>
            <w:proofErr w:type="spellStart"/>
            <w:r w:rsidRPr="002F5D09">
              <w:t>Iki</w:t>
            </w:r>
            <w:proofErr w:type="spellEnd"/>
            <w:r w:rsidRPr="002F5D09">
              <w:t xml:space="preserve"> 45 </w:t>
            </w:r>
            <w:proofErr w:type="spellStart"/>
            <w:r w:rsidRPr="002F5D09">
              <w:t>valandų</w:t>
            </w:r>
            <w:proofErr w:type="spellEnd"/>
            <w:r w:rsidRPr="002F5D09">
              <w:t xml:space="preserve"> </w:t>
            </w:r>
            <w:proofErr w:type="spellStart"/>
            <w:r w:rsidRPr="002F5D09">
              <w:t>trukmės</w:t>
            </w:r>
            <w:proofErr w:type="spellEnd"/>
            <w:r w:rsidRPr="002F5D09">
              <w:t xml:space="preserve"> </w:t>
            </w:r>
            <w:proofErr w:type="spellStart"/>
            <w:r w:rsidRPr="002F5D09">
              <w:t>tolesnė</w:t>
            </w:r>
            <w:proofErr w:type="spellEnd"/>
          </w:p>
          <w:p w14:paraId="045FEFC2" w14:textId="77777777" w:rsidR="00BB4BA9" w:rsidRPr="002F5D09" w:rsidRDefault="00BB4BA9" w:rsidP="0057097D">
            <w:pPr>
              <w:pStyle w:val="TableParagraph"/>
              <w:keepNext/>
              <w:spacing w:before="1" w:line="238" w:lineRule="exact"/>
              <w:ind w:left="108"/>
            </w:pPr>
            <w:proofErr w:type="spellStart"/>
            <w:r w:rsidRPr="002F5D09">
              <w:t>intraveninė</w:t>
            </w:r>
            <w:proofErr w:type="spellEnd"/>
            <w:r w:rsidRPr="002F5D09">
              <w:t xml:space="preserve"> </w:t>
            </w:r>
            <w:proofErr w:type="spellStart"/>
            <w:r w:rsidRPr="002F5D09">
              <w:t>infuzija</w:t>
            </w:r>
            <w:proofErr w:type="spellEnd"/>
          </w:p>
        </w:tc>
        <w:tc>
          <w:tcPr>
            <w:tcW w:w="2381" w:type="dxa"/>
          </w:tcPr>
          <w:p w14:paraId="6F7DAAEF" w14:textId="77777777" w:rsidR="00A129D5" w:rsidRPr="002F5D09" w:rsidRDefault="00C6346A" w:rsidP="0057097D">
            <w:pPr>
              <w:pStyle w:val="TableParagraph"/>
              <w:keepNext/>
              <w:spacing w:line="247" w:lineRule="exact"/>
            </w:pPr>
            <w:proofErr w:type="spellStart"/>
            <w:r w:rsidRPr="002F5D09">
              <w:t>Duomenys</w:t>
            </w:r>
            <w:proofErr w:type="spellEnd"/>
            <w:r w:rsidRPr="002F5D09">
              <w:t xml:space="preserve"> </w:t>
            </w:r>
            <w:proofErr w:type="spellStart"/>
            <w:r w:rsidRPr="002F5D09">
              <w:t>nebūtini</w:t>
            </w:r>
            <w:proofErr w:type="spellEnd"/>
          </w:p>
          <w:p w14:paraId="43137B46" w14:textId="77777777" w:rsidR="00BB4BA9" w:rsidRPr="002F5D09" w:rsidRDefault="00BB4BA9" w:rsidP="0057097D">
            <w:pPr>
              <w:pStyle w:val="TableParagraph"/>
              <w:keepNext/>
              <w:spacing w:line="247" w:lineRule="exact"/>
            </w:pPr>
          </w:p>
          <w:p w14:paraId="5D6D0E5C" w14:textId="77777777" w:rsidR="00BB4BA9" w:rsidRPr="002F5D09" w:rsidRDefault="00BB4BA9" w:rsidP="0057097D">
            <w:pPr>
              <w:pStyle w:val="TableParagraph"/>
              <w:keepNext/>
              <w:spacing w:line="247" w:lineRule="exact"/>
            </w:pPr>
            <w:r w:rsidRPr="002F5D09">
              <w:t>24 ml/</w:t>
            </w:r>
            <w:proofErr w:type="gramStart"/>
            <w:r w:rsidRPr="002F5D09">
              <w:t>val.(</w:t>
            </w:r>
            <w:proofErr w:type="gramEnd"/>
            <w:r w:rsidRPr="002F5D09">
              <w:t>300 µg/min.)</w:t>
            </w:r>
          </w:p>
          <w:p w14:paraId="3BCCC8C6" w14:textId="77777777" w:rsidR="00BB4BA9" w:rsidRPr="002F5D09" w:rsidRDefault="00BB4BA9" w:rsidP="0057097D">
            <w:pPr>
              <w:pStyle w:val="TableParagraph"/>
              <w:keepNext/>
              <w:spacing w:line="247" w:lineRule="exact"/>
            </w:pPr>
          </w:p>
          <w:p w14:paraId="3A3F163E" w14:textId="77777777" w:rsidR="00BB4BA9" w:rsidRPr="002F5D09" w:rsidRDefault="00BB4BA9" w:rsidP="0057097D">
            <w:pPr>
              <w:pStyle w:val="TableParagraph"/>
              <w:keepNext/>
              <w:spacing w:line="247" w:lineRule="exact"/>
            </w:pPr>
            <w:r w:rsidRPr="002F5D09">
              <w:t>8 ml/</w:t>
            </w:r>
            <w:proofErr w:type="gramStart"/>
            <w:r w:rsidRPr="002F5D09">
              <w:t>val.(</w:t>
            </w:r>
            <w:proofErr w:type="gramEnd"/>
            <w:r w:rsidRPr="002F5D09">
              <w:t>100 µg/min.)</w:t>
            </w:r>
          </w:p>
        </w:tc>
        <w:tc>
          <w:tcPr>
            <w:tcW w:w="2047" w:type="dxa"/>
          </w:tcPr>
          <w:p w14:paraId="214518D9" w14:textId="77777777" w:rsidR="00A129D5" w:rsidRPr="002F5D09" w:rsidRDefault="00C6346A" w:rsidP="0057097D">
            <w:pPr>
              <w:pStyle w:val="TableParagraph"/>
              <w:keepNext/>
              <w:spacing w:line="247" w:lineRule="exact"/>
            </w:pPr>
            <w:r w:rsidRPr="002F5D09">
              <w:t>6,75 mg</w:t>
            </w:r>
          </w:p>
          <w:p w14:paraId="72D70BE1" w14:textId="77777777" w:rsidR="00BB4BA9" w:rsidRPr="002F5D09" w:rsidRDefault="00BB4BA9" w:rsidP="0057097D">
            <w:pPr>
              <w:pStyle w:val="TableParagraph"/>
              <w:keepNext/>
              <w:spacing w:line="247" w:lineRule="exact"/>
            </w:pPr>
          </w:p>
          <w:p w14:paraId="3EEFA8C8" w14:textId="77777777" w:rsidR="00BB4BA9" w:rsidRPr="002F5D09" w:rsidRDefault="00BB4BA9" w:rsidP="0057097D">
            <w:pPr>
              <w:pStyle w:val="TableParagraph"/>
              <w:keepNext/>
              <w:spacing w:line="247" w:lineRule="exact"/>
            </w:pPr>
            <w:r w:rsidRPr="002F5D09">
              <w:t>54 mg</w:t>
            </w:r>
          </w:p>
          <w:p w14:paraId="0B2AC5D2" w14:textId="77777777" w:rsidR="00BB4BA9" w:rsidRPr="002F5D09" w:rsidRDefault="00BB4BA9" w:rsidP="0057097D">
            <w:pPr>
              <w:pStyle w:val="TableParagraph"/>
              <w:keepNext/>
              <w:spacing w:line="247" w:lineRule="exact"/>
            </w:pPr>
          </w:p>
          <w:p w14:paraId="02F3AF82" w14:textId="77777777" w:rsidR="00BB4BA9" w:rsidRPr="002F5D09" w:rsidRDefault="00BB4BA9" w:rsidP="0057097D">
            <w:pPr>
              <w:pStyle w:val="TableParagraph"/>
              <w:keepNext/>
              <w:spacing w:line="247" w:lineRule="exact"/>
            </w:pPr>
            <w:proofErr w:type="spellStart"/>
            <w:r w:rsidRPr="002F5D09">
              <w:t>Iki</w:t>
            </w:r>
            <w:proofErr w:type="spellEnd"/>
            <w:r w:rsidRPr="002F5D09">
              <w:t xml:space="preserve"> 270 mg</w:t>
            </w:r>
          </w:p>
        </w:tc>
      </w:tr>
    </w:tbl>
    <w:p w14:paraId="76029D31" w14:textId="77777777" w:rsidR="00A129D5" w:rsidRPr="002F5D09" w:rsidRDefault="00A129D5">
      <w:pPr>
        <w:spacing w:line="247" w:lineRule="exact"/>
      </w:pPr>
    </w:p>
    <w:p w14:paraId="5D555D68" w14:textId="77777777" w:rsidR="00A129D5" w:rsidRPr="002F5D09" w:rsidRDefault="00C6346A" w:rsidP="00775A50">
      <w:pPr>
        <w:pStyle w:val="Pagrindinistekstas"/>
        <w:spacing w:before="68"/>
      </w:pPr>
      <w:proofErr w:type="spellStart"/>
      <w:r w:rsidRPr="002F5D09">
        <w:t>Kartotinis</w:t>
      </w:r>
      <w:proofErr w:type="spellEnd"/>
      <w:r w:rsidRPr="002F5D09">
        <w:t xml:space="preserve"> </w:t>
      </w:r>
      <w:proofErr w:type="spellStart"/>
      <w:r w:rsidRPr="002F5D09">
        <w:t>gydymas</w:t>
      </w:r>
      <w:proofErr w:type="spellEnd"/>
    </w:p>
    <w:p w14:paraId="2EED3B52" w14:textId="7A8A2AA1" w:rsidR="00A129D5" w:rsidRPr="002F5D09" w:rsidRDefault="00C6346A" w:rsidP="00775A50">
      <w:pPr>
        <w:pStyle w:val="Pagrindinistekstas"/>
        <w:spacing w:before="1"/>
        <w:ind w:right="681"/>
      </w:pPr>
      <w:proofErr w:type="spellStart"/>
      <w:r w:rsidRPr="002F5D09">
        <w:t>Jei</w:t>
      </w:r>
      <w:proofErr w:type="spellEnd"/>
      <w:r w:rsidRPr="002F5D09">
        <w:t xml:space="preserve"> </w:t>
      </w:r>
      <w:proofErr w:type="spellStart"/>
      <w:r w:rsidRPr="002F5D09">
        <w:t>gydymą</w:t>
      </w:r>
      <w:proofErr w:type="spellEnd"/>
      <w:r w:rsidRPr="002F5D09">
        <w:t xml:space="preserve"> </w:t>
      </w:r>
      <w:proofErr w:type="spellStart"/>
      <w:r w:rsidRPr="002F5D09">
        <w:t>atozibanu</w:t>
      </w:r>
      <w:proofErr w:type="spellEnd"/>
      <w:r w:rsidRPr="002F5D09">
        <w:t xml:space="preserve"> </w:t>
      </w:r>
      <w:proofErr w:type="spellStart"/>
      <w:r w:rsidRPr="002F5D09">
        <w:t>būtina</w:t>
      </w:r>
      <w:proofErr w:type="spellEnd"/>
      <w:r w:rsidRPr="002F5D09">
        <w:t xml:space="preserve"> </w:t>
      </w:r>
      <w:proofErr w:type="spellStart"/>
      <w:r w:rsidRPr="002F5D09">
        <w:t>kartoti</w:t>
      </w:r>
      <w:proofErr w:type="spellEnd"/>
      <w:r w:rsidRPr="002F5D09">
        <w:t xml:space="preserve">, </w:t>
      </w:r>
      <w:proofErr w:type="spellStart"/>
      <w:r w:rsidRPr="002F5D09">
        <w:t>jį</w:t>
      </w:r>
      <w:proofErr w:type="spellEnd"/>
      <w:r w:rsidRPr="002F5D09">
        <w:t xml:space="preserve"> </w:t>
      </w:r>
      <w:proofErr w:type="spellStart"/>
      <w:r w:rsidRPr="002F5D09">
        <w:t>taip</w:t>
      </w:r>
      <w:proofErr w:type="spellEnd"/>
      <w:r w:rsidRPr="002F5D09">
        <w:t xml:space="preserve"> pat </w:t>
      </w:r>
      <w:proofErr w:type="spellStart"/>
      <w:r w:rsidRPr="002F5D09">
        <w:t>reikia</w:t>
      </w:r>
      <w:proofErr w:type="spellEnd"/>
      <w:r w:rsidRPr="002F5D09">
        <w:t xml:space="preserve"> </w:t>
      </w:r>
      <w:proofErr w:type="spellStart"/>
      <w:r w:rsidRPr="002F5D09">
        <w:t>pradėti</w:t>
      </w:r>
      <w:proofErr w:type="spellEnd"/>
      <w:r w:rsidRPr="002F5D09">
        <w:t xml:space="preserve"> </w:t>
      </w:r>
      <w:proofErr w:type="spellStart"/>
      <w:r w:rsidRPr="002F5D09">
        <w:t>nuo</w:t>
      </w:r>
      <w:proofErr w:type="spellEnd"/>
      <w:r w:rsidRPr="002F5D09">
        <w:t xml:space="preserve"> </w:t>
      </w:r>
      <w:proofErr w:type="spellStart"/>
      <w:r w:rsidRPr="002F5D09">
        <w:t>vaisto</w:t>
      </w:r>
      <w:proofErr w:type="spellEnd"/>
      <w:r w:rsidRPr="002F5D09">
        <w:t xml:space="preserve"> </w:t>
      </w:r>
      <w:proofErr w:type="spellStart"/>
      <w:r w:rsidRPr="002F5D09">
        <w:t>injekcijos</w:t>
      </w:r>
      <w:proofErr w:type="spellEnd"/>
      <w:r w:rsidRPr="002F5D09">
        <w:t xml:space="preserve"> </w:t>
      </w:r>
      <w:proofErr w:type="spellStart"/>
      <w:r w:rsidRPr="002F5D09">
        <w:t>srovele</w:t>
      </w:r>
      <w:proofErr w:type="spellEnd"/>
      <w:r w:rsidRPr="002F5D09">
        <w:t xml:space="preserve">, </w:t>
      </w:r>
      <w:proofErr w:type="spellStart"/>
      <w:r w:rsidRPr="002F5D09">
        <w:t>vartojant</w:t>
      </w:r>
      <w:proofErr w:type="spellEnd"/>
      <w:r w:rsidRPr="002F5D09">
        <w:t xml:space="preserve"> </w:t>
      </w:r>
      <w:proofErr w:type="spellStart"/>
      <w:r w:rsidR="00BB4BA9" w:rsidRPr="002F5D09">
        <w:t>Atosiban</w:t>
      </w:r>
      <w:proofErr w:type="spellEnd"/>
      <w:r w:rsidR="00BB4BA9" w:rsidRPr="002F5D09">
        <w:t xml:space="preserve"> Accord </w:t>
      </w:r>
      <w:r w:rsidR="00775A50">
        <w:t>6,75 </w:t>
      </w:r>
      <w:r w:rsidRPr="002F5D09">
        <w:t xml:space="preserve">mg/0,9 ml </w:t>
      </w:r>
      <w:proofErr w:type="spellStart"/>
      <w:r w:rsidRPr="002F5D09">
        <w:t>injekcinį</w:t>
      </w:r>
      <w:proofErr w:type="spellEnd"/>
      <w:r w:rsidRPr="002F5D09">
        <w:t xml:space="preserve"> </w:t>
      </w:r>
      <w:proofErr w:type="spellStart"/>
      <w:r w:rsidRPr="002F5D09">
        <w:t>tirpalą</w:t>
      </w:r>
      <w:proofErr w:type="spellEnd"/>
      <w:r w:rsidR="00BB4BA9" w:rsidRPr="002F5D09">
        <w:t xml:space="preserve"> </w:t>
      </w:r>
      <w:proofErr w:type="spellStart"/>
      <w:r w:rsidR="00BB4BA9" w:rsidRPr="002F5D09">
        <w:t>užpildytame</w:t>
      </w:r>
      <w:proofErr w:type="spellEnd"/>
      <w:r w:rsidR="00BB4BA9" w:rsidRPr="002F5D09">
        <w:t xml:space="preserve"> </w:t>
      </w:r>
      <w:proofErr w:type="spellStart"/>
      <w:r w:rsidR="00BB4BA9" w:rsidRPr="002F5D09">
        <w:t>švirkšte</w:t>
      </w:r>
      <w:proofErr w:type="spellEnd"/>
      <w:r w:rsidRPr="002F5D09">
        <w:t xml:space="preserve">. </w:t>
      </w:r>
      <w:proofErr w:type="spellStart"/>
      <w:r w:rsidRPr="002F5D09">
        <w:t>Paskui</w:t>
      </w:r>
      <w:proofErr w:type="spellEnd"/>
      <w:r w:rsidRPr="002F5D09">
        <w:t xml:space="preserve"> </w:t>
      </w:r>
      <w:proofErr w:type="spellStart"/>
      <w:r w:rsidRPr="002F5D09">
        <w:t>gydymas</w:t>
      </w:r>
      <w:proofErr w:type="spellEnd"/>
      <w:r w:rsidRPr="002F5D09">
        <w:t xml:space="preserve"> </w:t>
      </w:r>
      <w:proofErr w:type="spellStart"/>
      <w:r w:rsidRPr="002F5D09">
        <w:t>tęsiamas</w:t>
      </w:r>
      <w:proofErr w:type="spellEnd"/>
      <w:r w:rsidRPr="002F5D09">
        <w:t xml:space="preserve"> </w:t>
      </w:r>
      <w:proofErr w:type="spellStart"/>
      <w:r w:rsidR="00BB4BA9" w:rsidRPr="002F5D09">
        <w:t>Atosiban</w:t>
      </w:r>
      <w:proofErr w:type="spellEnd"/>
      <w:r w:rsidR="00BB4BA9" w:rsidRPr="002F5D09">
        <w:t xml:space="preserve"> Accord </w:t>
      </w:r>
      <w:r w:rsidR="00775A50">
        <w:t>37,5 </w:t>
      </w:r>
      <w:r w:rsidRPr="002F5D09">
        <w:t xml:space="preserve">mg/5 ml </w:t>
      </w:r>
      <w:proofErr w:type="spellStart"/>
      <w:r w:rsidRPr="002F5D09">
        <w:t>koncentratu</w:t>
      </w:r>
      <w:proofErr w:type="spellEnd"/>
      <w:r w:rsidRPr="002F5D09">
        <w:t xml:space="preserve"> </w:t>
      </w:r>
      <w:proofErr w:type="spellStart"/>
      <w:r w:rsidRPr="002F5D09">
        <w:t>infuziniam</w:t>
      </w:r>
      <w:proofErr w:type="spellEnd"/>
      <w:r w:rsidRPr="002F5D09">
        <w:t xml:space="preserve"> </w:t>
      </w:r>
      <w:proofErr w:type="spellStart"/>
      <w:r w:rsidRPr="002F5D09">
        <w:t>tirpalui</w:t>
      </w:r>
      <w:proofErr w:type="spellEnd"/>
      <w:r w:rsidRPr="002F5D09">
        <w:t>.</w:t>
      </w:r>
    </w:p>
    <w:p w14:paraId="5E0978C7" w14:textId="77777777" w:rsidR="00A129D5" w:rsidRPr="002F5D09" w:rsidRDefault="00A129D5" w:rsidP="00775A50">
      <w:pPr>
        <w:pStyle w:val="Pagrindinistekstas"/>
        <w:spacing w:before="1"/>
      </w:pPr>
    </w:p>
    <w:p w14:paraId="2C6B48C7" w14:textId="77777777" w:rsidR="00A129D5" w:rsidRPr="002F5D09" w:rsidRDefault="00C6346A" w:rsidP="00775A50">
      <w:pPr>
        <w:spacing w:line="252" w:lineRule="exact"/>
        <w:rPr>
          <w:i/>
        </w:rPr>
      </w:pPr>
      <w:proofErr w:type="spellStart"/>
      <w:r w:rsidRPr="002F5D09">
        <w:rPr>
          <w:i/>
        </w:rPr>
        <w:t>Pacientams</w:t>
      </w:r>
      <w:proofErr w:type="spellEnd"/>
      <w:r w:rsidRPr="002F5D09">
        <w:rPr>
          <w:i/>
        </w:rPr>
        <w:t xml:space="preserve">, </w:t>
      </w:r>
      <w:proofErr w:type="spellStart"/>
      <w:r w:rsidRPr="002F5D09">
        <w:rPr>
          <w:i/>
        </w:rPr>
        <w:t>kurių</w:t>
      </w:r>
      <w:proofErr w:type="spellEnd"/>
      <w:r w:rsidRPr="002F5D09">
        <w:rPr>
          <w:i/>
        </w:rPr>
        <w:t xml:space="preserve"> </w:t>
      </w:r>
      <w:proofErr w:type="spellStart"/>
      <w:r w:rsidRPr="002F5D09">
        <w:rPr>
          <w:i/>
        </w:rPr>
        <w:t>kepenų</w:t>
      </w:r>
      <w:proofErr w:type="spellEnd"/>
      <w:r w:rsidRPr="002F5D09">
        <w:rPr>
          <w:i/>
        </w:rPr>
        <w:t xml:space="preserve"> </w:t>
      </w:r>
      <w:proofErr w:type="spellStart"/>
      <w:r w:rsidRPr="002F5D09">
        <w:rPr>
          <w:i/>
        </w:rPr>
        <w:t>arba</w:t>
      </w:r>
      <w:proofErr w:type="spellEnd"/>
      <w:r w:rsidRPr="002F5D09">
        <w:rPr>
          <w:i/>
        </w:rPr>
        <w:t xml:space="preserve"> </w:t>
      </w:r>
      <w:proofErr w:type="spellStart"/>
      <w:r w:rsidRPr="002F5D09">
        <w:rPr>
          <w:i/>
        </w:rPr>
        <w:t>inkstų</w:t>
      </w:r>
      <w:proofErr w:type="spellEnd"/>
      <w:r w:rsidRPr="002F5D09">
        <w:rPr>
          <w:i/>
        </w:rPr>
        <w:t xml:space="preserve"> </w:t>
      </w:r>
      <w:proofErr w:type="spellStart"/>
      <w:r w:rsidRPr="002F5D09">
        <w:rPr>
          <w:i/>
        </w:rPr>
        <w:t>funkcija</w:t>
      </w:r>
      <w:proofErr w:type="spellEnd"/>
      <w:r w:rsidRPr="002F5D09">
        <w:rPr>
          <w:i/>
        </w:rPr>
        <w:t xml:space="preserve"> </w:t>
      </w:r>
      <w:proofErr w:type="spellStart"/>
      <w:r w:rsidRPr="002F5D09">
        <w:rPr>
          <w:i/>
        </w:rPr>
        <w:t>sutrikusi</w:t>
      </w:r>
      <w:proofErr w:type="spellEnd"/>
    </w:p>
    <w:p w14:paraId="2AD3D602" w14:textId="77777777" w:rsidR="00A129D5" w:rsidRPr="002F5D09" w:rsidRDefault="00C6346A" w:rsidP="00775A50">
      <w:pPr>
        <w:pStyle w:val="Pagrindinistekstas"/>
        <w:ind w:right="474"/>
      </w:pPr>
      <w:proofErr w:type="spellStart"/>
      <w:r w:rsidRPr="002F5D09">
        <w:t>Pacienčių</w:t>
      </w:r>
      <w:proofErr w:type="spellEnd"/>
      <w:r w:rsidRPr="002F5D09">
        <w:t xml:space="preserve">, </w:t>
      </w:r>
      <w:proofErr w:type="spellStart"/>
      <w:r w:rsidRPr="002F5D09">
        <w:t>kurių</w:t>
      </w:r>
      <w:proofErr w:type="spellEnd"/>
      <w:r w:rsidRPr="002F5D09">
        <w:t xml:space="preserve"> </w:t>
      </w:r>
      <w:proofErr w:type="spellStart"/>
      <w:r w:rsidRPr="002F5D09">
        <w:t>kepenų</w:t>
      </w:r>
      <w:proofErr w:type="spellEnd"/>
      <w:r w:rsidRPr="002F5D09">
        <w:t xml:space="preserve"> </w:t>
      </w:r>
      <w:proofErr w:type="spellStart"/>
      <w:r w:rsidRPr="002F5D09">
        <w:t>arba</w:t>
      </w:r>
      <w:proofErr w:type="spellEnd"/>
      <w:r w:rsidRPr="002F5D09">
        <w:t xml:space="preserve"> </w:t>
      </w:r>
      <w:proofErr w:type="spellStart"/>
      <w:r w:rsidRPr="002F5D09">
        <w:t>inkstų</w:t>
      </w:r>
      <w:proofErr w:type="spellEnd"/>
      <w:r w:rsidRPr="002F5D09">
        <w:t xml:space="preserve"> </w:t>
      </w:r>
      <w:proofErr w:type="spellStart"/>
      <w:r w:rsidRPr="002F5D09">
        <w:t>funkcija</w:t>
      </w:r>
      <w:proofErr w:type="spellEnd"/>
      <w:r w:rsidRPr="002F5D09">
        <w:t xml:space="preserve"> </w:t>
      </w:r>
      <w:proofErr w:type="spellStart"/>
      <w:r w:rsidRPr="002F5D09">
        <w:t>sutrikusi</w:t>
      </w:r>
      <w:proofErr w:type="spellEnd"/>
      <w:r w:rsidRPr="002F5D09">
        <w:t xml:space="preserve">, </w:t>
      </w:r>
      <w:proofErr w:type="spellStart"/>
      <w:r w:rsidRPr="002F5D09">
        <w:t>gydymo</w:t>
      </w:r>
      <w:proofErr w:type="spellEnd"/>
      <w:r w:rsidRPr="002F5D09">
        <w:t xml:space="preserve"> </w:t>
      </w:r>
      <w:proofErr w:type="spellStart"/>
      <w:r w:rsidRPr="002F5D09">
        <w:t>atozibanu</w:t>
      </w:r>
      <w:proofErr w:type="spellEnd"/>
      <w:r w:rsidRPr="002F5D09">
        <w:t xml:space="preserve"> </w:t>
      </w:r>
      <w:proofErr w:type="spellStart"/>
      <w:r w:rsidRPr="002F5D09">
        <w:t>patirties</w:t>
      </w:r>
      <w:proofErr w:type="spellEnd"/>
      <w:r w:rsidRPr="002F5D09">
        <w:t xml:space="preserve"> </w:t>
      </w:r>
      <w:proofErr w:type="spellStart"/>
      <w:r w:rsidRPr="002F5D09">
        <w:t>nėra</w:t>
      </w:r>
      <w:proofErr w:type="spellEnd"/>
      <w:r w:rsidRPr="002F5D09">
        <w:t xml:space="preserve">. </w:t>
      </w:r>
      <w:proofErr w:type="spellStart"/>
      <w:r w:rsidRPr="002F5D09">
        <w:t>Nėra</w:t>
      </w:r>
      <w:proofErr w:type="spellEnd"/>
      <w:r w:rsidRPr="002F5D09">
        <w:t xml:space="preserve"> </w:t>
      </w:r>
      <w:proofErr w:type="spellStart"/>
      <w:r w:rsidRPr="002F5D09">
        <w:t>tikėtina</w:t>
      </w:r>
      <w:proofErr w:type="spellEnd"/>
      <w:r w:rsidRPr="002F5D09">
        <w:t xml:space="preserve">, </w:t>
      </w:r>
      <w:proofErr w:type="spellStart"/>
      <w:r w:rsidRPr="002F5D09">
        <w:t>kad</w:t>
      </w:r>
      <w:proofErr w:type="spellEnd"/>
      <w:r w:rsidRPr="002F5D09">
        <w:t xml:space="preserve"> </w:t>
      </w:r>
      <w:proofErr w:type="spellStart"/>
      <w:r w:rsidRPr="002F5D09">
        <w:t>dozę</w:t>
      </w:r>
      <w:proofErr w:type="spellEnd"/>
      <w:r w:rsidRPr="002F5D09">
        <w:t xml:space="preserve"> </w:t>
      </w:r>
      <w:proofErr w:type="spellStart"/>
      <w:r w:rsidRPr="002F5D09">
        <w:t>reikėtų</w:t>
      </w:r>
      <w:proofErr w:type="spellEnd"/>
      <w:r w:rsidRPr="002F5D09">
        <w:t xml:space="preserve"> </w:t>
      </w:r>
      <w:proofErr w:type="spellStart"/>
      <w:r w:rsidRPr="002F5D09">
        <w:t>koreguoti</w:t>
      </w:r>
      <w:proofErr w:type="spellEnd"/>
      <w:r w:rsidRPr="002F5D09">
        <w:t xml:space="preserve"> </w:t>
      </w:r>
      <w:proofErr w:type="spellStart"/>
      <w:r w:rsidRPr="002F5D09">
        <w:t>dėl</w:t>
      </w:r>
      <w:proofErr w:type="spellEnd"/>
      <w:r w:rsidRPr="002F5D09">
        <w:t xml:space="preserve"> </w:t>
      </w:r>
      <w:proofErr w:type="spellStart"/>
      <w:r w:rsidRPr="002F5D09">
        <w:t>sutrikusios</w:t>
      </w:r>
      <w:proofErr w:type="spellEnd"/>
      <w:r w:rsidRPr="002F5D09">
        <w:t xml:space="preserve"> </w:t>
      </w:r>
      <w:proofErr w:type="spellStart"/>
      <w:r w:rsidRPr="002F5D09">
        <w:t>inkstų</w:t>
      </w:r>
      <w:proofErr w:type="spellEnd"/>
      <w:r w:rsidRPr="002F5D09">
        <w:t xml:space="preserve"> </w:t>
      </w:r>
      <w:proofErr w:type="spellStart"/>
      <w:r w:rsidRPr="002F5D09">
        <w:t>funkcijos</w:t>
      </w:r>
      <w:proofErr w:type="spellEnd"/>
      <w:r w:rsidRPr="002F5D09">
        <w:t xml:space="preserve">, </w:t>
      </w:r>
      <w:proofErr w:type="spellStart"/>
      <w:r w:rsidRPr="002F5D09">
        <w:t>nes</w:t>
      </w:r>
      <w:proofErr w:type="spellEnd"/>
      <w:r w:rsidRPr="002F5D09">
        <w:t xml:space="preserve"> </w:t>
      </w:r>
      <w:proofErr w:type="spellStart"/>
      <w:r w:rsidRPr="002F5D09">
        <w:t>su</w:t>
      </w:r>
      <w:proofErr w:type="spellEnd"/>
      <w:r w:rsidRPr="002F5D09">
        <w:t xml:space="preserve"> </w:t>
      </w:r>
      <w:proofErr w:type="spellStart"/>
      <w:r w:rsidRPr="002F5D09">
        <w:t>šlapimu</w:t>
      </w:r>
      <w:proofErr w:type="spellEnd"/>
      <w:r w:rsidRPr="002F5D09">
        <w:t xml:space="preserve"> </w:t>
      </w:r>
      <w:proofErr w:type="spellStart"/>
      <w:r w:rsidRPr="002F5D09">
        <w:t>pašalinama</w:t>
      </w:r>
      <w:proofErr w:type="spellEnd"/>
      <w:r w:rsidRPr="002F5D09">
        <w:t xml:space="preserve"> tik </w:t>
      </w:r>
      <w:proofErr w:type="spellStart"/>
      <w:r w:rsidRPr="002F5D09">
        <w:t>nedaug</w:t>
      </w:r>
      <w:proofErr w:type="spellEnd"/>
      <w:r w:rsidRPr="002F5D09">
        <w:t xml:space="preserve"> </w:t>
      </w:r>
      <w:proofErr w:type="spellStart"/>
      <w:r w:rsidRPr="002F5D09">
        <w:t>atozibano</w:t>
      </w:r>
      <w:proofErr w:type="spellEnd"/>
      <w:r w:rsidRPr="002F5D09">
        <w:t xml:space="preserve">. </w:t>
      </w:r>
      <w:proofErr w:type="spellStart"/>
      <w:r w:rsidRPr="002F5D09">
        <w:t>Pacientėms</w:t>
      </w:r>
      <w:proofErr w:type="spellEnd"/>
      <w:r w:rsidRPr="002F5D09">
        <w:t xml:space="preserve">, </w:t>
      </w:r>
      <w:proofErr w:type="spellStart"/>
      <w:r w:rsidRPr="002F5D09">
        <w:t>kurių</w:t>
      </w:r>
      <w:proofErr w:type="spellEnd"/>
      <w:r w:rsidRPr="002F5D09">
        <w:t xml:space="preserve"> </w:t>
      </w:r>
      <w:proofErr w:type="spellStart"/>
      <w:r w:rsidRPr="002F5D09">
        <w:t>kepenų</w:t>
      </w:r>
      <w:proofErr w:type="spellEnd"/>
      <w:r w:rsidRPr="002F5D09">
        <w:t xml:space="preserve"> </w:t>
      </w:r>
      <w:proofErr w:type="spellStart"/>
      <w:r w:rsidRPr="002F5D09">
        <w:t>funkcija</w:t>
      </w:r>
      <w:proofErr w:type="spellEnd"/>
      <w:r w:rsidRPr="002F5D09">
        <w:t xml:space="preserve"> </w:t>
      </w:r>
      <w:proofErr w:type="spellStart"/>
      <w:r w:rsidRPr="002F5D09">
        <w:t>sutrikusi</w:t>
      </w:r>
      <w:proofErr w:type="spellEnd"/>
      <w:r w:rsidRPr="002F5D09">
        <w:t xml:space="preserve">, </w:t>
      </w:r>
      <w:proofErr w:type="spellStart"/>
      <w:r w:rsidRPr="002F5D09">
        <w:t>atozibano</w:t>
      </w:r>
      <w:proofErr w:type="spellEnd"/>
      <w:r w:rsidRPr="002F5D09">
        <w:t xml:space="preserve"> </w:t>
      </w:r>
      <w:proofErr w:type="spellStart"/>
      <w:r w:rsidRPr="002F5D09">
        <w:t>skiriama</w:t>
      </w:r>
      <w:proofErr w:type="spellEnd"/>
      <w:r w:rsidRPr="002F5D09">
        <w:t xml:space="preserve"> </w:t>
      </w:r>
      <w:proofErr w:type="spellStart"/>
      <w:r w:rsidRPr="002F5D09">
        <w:t>atsargiai</w:t>
      </w:r>
      <w:proofErr w:type="spellEnd"/>
      <w:r w:rsidRPr="002F5D09">
        <w:t>.</w:t>
      </w:r>
    </w:p>
    <w:p w14:paraId="1BC5CACB" w14:textId="77777777" w:rsidR="00A129D5" w:rsidRPr="002F5D09" w:rsidRDefault="00A129D5" w:rsidP="00775A50">
      <w:pPr>
        <w:pStyle w:val="Pagrindinistekstas"/>
      </w:pPr>
    </w:p>
    <w:p w14:paraId="0E018CD7" w14:textId="77777777" w:rsidR="00A129D5" w:rsidRPr="002F5D09" w:rsidRDefault="00C6346A" w:rsidP="00775A50">
      <w:pPr>
        <w:spacing w:line="252" w:lineRule="exact"/>
        <w:rPr>
          <w:i/>
        </w:rPr>
      </w:pPr>
      <w:proofErr w:type="spellStart"/>
      <w:r w:rsidRPr="002F5D09">
        <w:rPr>
          <w:i/>
        </w:rPr>
        <w:t>Vaikų</w:t>
      </w:r>
      <w:proofErr w:type="spellEnd"/>
      <w:r w:rsidRPr="002F5D09">
        <w:rPr>
          <w:i/>
        </w:rPr>
        <w:t xml:space="preserve"> </w:t>
      </w:r>
      <w:proofErr w:type="spellStart"/>
      <w:r w:rsidRPr="002F5D09">
        <w:rPr>
          <w:i/>
        </w:rPr>
        <w:t>populiacija</w:t>
      </w:r>
      <w:proofErr w:type="spellEnd"/>
    </w:p>
    <w:p w14:paraId="6C84C555" w14:textId="6AF0B339" w:rsidR="00A129D5" w:rsidRPr="002F5D09" w:rsidRDefault="00BB4BA9" w:rsidP="00775A50">
      <w:pPr>
        <w:pStyle w:val="Pagrindinistekstas"/>
        <w:spacing w:line="252" w:lineRule="exact"/>
      </w:pPr>
      <w:proofErr w:type="spellStart"/>
      <w:r w:rsidRPr="002F5D09">
        <w:t>Atosiban</w:t>
      </w:r>
      <w:proofErr w:type="spellEnd"/>
      <w:r w:rsidRPr="002F5D09">
        <w:t xml:space="preserve"> Accord </w:t>
      </w:r>
      <w:proofErr w:type="spellStart"/>
      <w:r w:rsidR="00C6346A" w:rsidRPr="002F5D09">
        <w:t>saugumas</w:t>
      </w:r>
      <w:proofErr w:type="spellEnd"/>
      <w:r w:rsidR="00C6346A" w:rsidRPr="002F5D09">
        <w:t xml:space="preserve"> </w:t>
      </w:r>
      <w:proofErr w:type="spellStart"/>
      <w:r w:rsidR="00C6346A" w:rsidRPr="002F5D09">
        <w:t>ir</w:t>
      </w:r>
      <w:proofErr w:type="spellEnd"/>
      <w:r w:rsidR="00C6346A" w:rsidRPr="002F5D09">
        <w:t xml:space="preserve"> </w:t>
      </w:r>
      <w:proofErr w:type="spellStart"/>
      <w:r w:rsidR="00C6346A" w:rsidRPr="002F5D09">
        <w:t>veiksmingumas</w:t>
      </w:r>
      <w:proofErr w:type="spellEnd"/>
      <w:r w:rsidR="00C6346A" w:rsidRPr="002F5D09">
        <w:t xml:space="preserve"> </w:t>
      </w:r>
      <w:proofErr w:type="spellStart"/>
      <w:r w:rsidR="00C6346A" w:rsidRPr="002F5D09">
        <w:t>nėščioms</w:t>
      </w:r>
      <w:proofErr w:type="spellEnd"/>
      <w:r w:rsidR="00C6346A" w:rsidRPr="002F5D09">
        <w:t xml:space="preserve"> </w:t>
      </w:r>
      <w:proofErr w:type="spellStart"/>
      <w:r w:rsidR="00C6346A" w:rsidRPr="002F5D09">
        <w:t>moterims</w:t>
      </w:r>
      <w:proofErr w:type="spellEnd"/>
      <w:r w:rsidR="00C6346A" w:rsidRPr="002F5D09">
        <w:t xml:space="preserve"> </w:t>
      </w:r>
      <w:proofErr w:type="spellStart"/>
      <w:r w:rsidR="00C6346A" w:rsidRPr="002F5D09">
        <w:t>iki</w:t>
      </w:r>
      <w:proofErr w:type="spellEnd"/>
      <w:r w:rsidR="00C6346A" w:rsidRPr="002F5D09">
        <w:t xml:space="preserve"> 18 </w:t>
      </w:r>
      <w:proofErr w:type="spellStart"/>
      <w:r w:rsidR="00C6346A" w:rsidRPr="002F5D09">
        <w:t>metų</w:t>
      </w:r>
      <w:proofErr w:type="spellEnd"/>
      <w:r w:rsidR="00C6346A" w:rsidRPr="002F5D09">
        <w:t xml:space="preserve"> </w:t>
      </w:r>
      <w:proofErr w:type="spellStart"/>
      <w:r w:rsidR="00C6346A" w:rsidRPr="002F5D09">
        <w:t>neištirti</w:t>
      </w:r>
      <w:proofErr w:type="spellEnd"/>
      <w:r w:rsidR="00C6346A" w:rsidRPr="002F5D09">
        <w:t xml:space="preserve">. </w:t>
      </w:r>
    </w:p>
    <w:p w14:paraId="3C9334AE" w14:textId="77777777" w:rsidR="00A129D5" w:rsidRPr="002F5D09" w:rsidRDefault="00A129D5" w:rsidP="00775A50">
      <w:pPr>
        <w:pStyle w:val="Pagrindinistekstas"/>
      </w:pPr>
    </w:p>
    <w:p w14:paraId="7658D924" w14:textId="77777777" w:rsidR="00A129D5" w:rsidRPr="002F5D09" w:rsidRDefault="00C6346A" w:rsidP="00775A50">
      <w:pPr>
        <w:pStyle w:val="Pagrindinistekstas"/>
        <w:spacing w:line="253" w:lineRule="exact"/>
      </w:pPr>
      <w:proofErr w:type="spellStart"/>
      <w:r w:rsidRPr="002F5D09">
        <w:rPr>
          <w:u w:val="single"/>
        </w:rPr>
        <w:t>Vartojimo</w:t>
      </w:r>
      <w:proofErr w:type="spellEnd"/>
      <w:r w:rsidRPr="002F5D09">
        <w:rPr>
          <w:u w:val="single"/>
        </w:rPr>
        <w:t xml:space="preserve"> </w:t>
      </w:r>
      <w:proofErr w:type="spellStart"/>
      <w:r w:rsidRPr="002F5D09">
        <w:rPr>
          <w:u w:val="single"/>
        </w:rPr>
        <w:t>metodas</w:t>
      </w:r>
      <w:proofErr w:type="spellEnd"/>
    </w:p>
    <w:p w14:paraId="498F236D" w14:textId="77777777" w:rsidR="00A129D5" w:rsidRPr="002F5D09" w:rsidRDefault="00C6346A" w:rsidP="00775A50">
      <w:pPr>
        <w:pStyle w:val="Pagrindinistekstas"/>
      </w:pPr>
      <w:proofErr w:type="spellStart"/>
      <w:r w:rsidRPr="002F5D09">
        <w:t>Šio</w:t>
      </w:r>
      <w:proofErr w:type="spellEnd"/>
      <w:r w:rsidRPr="002F5D09">
        <w:t xml:space="preserve"> </w:t>
      </w:r>
      <w:proofErr w:type="spellStart"/>
      <w:r w:rsidRPr="002F5D09">
        <w:t>vaistinio</w:t>
      </w:r>
      <w:proofErr w:type="spellEnd"/>
      <w:r w:rsidRPr="002F5D09">
        <w:t xml:space="preserve"> </w:t>
      </w:r>
      <w:proofErr w:type="spellStart"/>
      <w:r w:rsidRPr="002F5D09">
        <w:t>preparato</w:t>
      </w:r>
      <w:proofErr w:type="spellEnd"/>
      <w:r w:rsidRPr="002F5D09">
        <w:t xml:space="preserve"> </w:t>
      </w:r>
      <w:proofErr w:type="spellStart"/>
      <w:r w:rsidRPr="002F5D09">
        <w:t>ruošimo</w:t>
      </w:r>
      <w:proofErr w:type="spellEnd"/>
      <w:r w:rsidRPr="002F5D09">
        <w:t xml:space="preserve"> </w:t>
      </w:r>
      <w:proofErr w:type="spellStart"/>
      <w:r w:rsidRPr="002F5D09">
        <w:t>prieš</w:t>
      </w:r>
      <w:proofErr w:type="spellEnd"/>
      <w:r w:rsidRPr="002F5D09">
        <w:t xml:space="preserve"> </w:t>
      </w:r>
      <w:proofErr w:type="spellStart"/>
      <w:r w:rsidRPr="002F5D09">
        <w:t>vartojimą</w:t>
      </w:r>
      <w:proofErr w:type="spellEnd"/>
      <w:r w:rsidRPr="002F5D09">
        <w:t xml:space="preserve"> </w:t>
      </w:r>
      <w:proofErr w:type="spellStart"/>
      <w:r w:rsidRPr="002F5D09">
        <w:t>instrukcija</w:t>
      </w:r>
      <w:proofErr w:type="spellEnd"/>
      <w:r w:rsidRPr="002F5D09">
        <w:t xml:space="preserve"> </w:t>
      </w:r>
      <w:proofErr w:type="spellStart"/>
      <w:r w:rsidRPr="002F5D09">
        <w:t>pateikiama</w:t>
      </w:r>
      <w:proofErr w:type="spellEnd"/>
      <w:r w:rsidRPr="002F5D09">
        <w:t xml:space="preserve"> 6.6 </w:t>
      </w:r>
      <w:proofErr w:type="spellStart"/>
      <w:r w:rsidRPr="002F5D09">
        <w:t>skyriuje</w:t>
      </w:r>
      <w:proofErr w:type="spellEnd"/>
      <w:r w:rsidRPr="002F5D09">
        <w:t>.</w:t>
      </w:r>
    </w:p>
    <w:p w14:paraId="71CAD8BF" w14:textId="77777777" w:rsidR="002F5D09" w:rsidRPr="002F5D09" w:rsidRDefault="002F5D09" w:rsidP="00775A50">
      <w:pPr>
        <w:pStyle w:val="Pagrindinistekstas"/>
        <w:spacing w:before="5"/>
      </w:pPr>
    </w:p>
    <w:p w14:paraId="572A0E7E" w14:textId="77777777" w:rsidR="00A129D5" w:rsidRPr="002F5D09" w:rsidRDefault="00C6346A" w:rsidP="0057097D">
      <w:pPr>
        <w:pStyle w:val="Antrat1"/>
        <w:numPr>
          <w:ilvl w:val="1"/>
          <w:numId w:val="12"/>
        </w:numPr>
        <w:tabs>
          <w:tab w:val="left" w:pos="567"/>
          <w:tab w:val="left" w:pos="802"/>
          <w:tab w:val="left" w:pos="803"/>
        </w:tabs>
        <w:spacing w:before="1"/>
        <w:ind w:left="0" w:firstLine="0"/>
      </w:pPr>
      <w:proofErr w:type="spellStart"/>
      <w:r w:rsidRPr="002F5D09">
        <w:t>Kontraindikacijos</w:t>
      </w:r>
      <w:proofErr w:type="spellEnd"/>
    </w:p>
    <w:p w14:paraId="037AE4F3" w14:textId="77777777" w:rsidR="00A129D5" w:rsidRPr="002F5D09" w:rsidRDefault="00A129D5" w:rsidP="00775A50">
      <w:pPr>
        <w:pStyle w:val="Pagrindinistekstas"/>
        <w:spacing w:before="7"/>
        <w:rPr>
          <w:b/>
        </w:rPr>
      </w:pPr>
    </w:p>
    <w:p w14:paraId="1CADE458" w14:textId="2F187A15" w:rsidR="00A129D5" w:rsidRPr="002F5D09" w:rsidRDefault="00BB4BA9" w:rsidP="00775A50">
      <w:pPr>
        <w:pStyle w:val="Pagrindinistekstas"/>
        <w:spacing w:line="252" w:lineRule="exact"/>
      </w:pPr>
      <w:proofErr w:type="spellStart"/>
      <w:r w:rsidRPr="002F5D09">
        <w:t>Atosiban</w:t>
      </w:r>
      <w:proofErr w:type="spellEnd"/>
      <w:r w:rsidRPr="002F5D09">
        <w:t xml:space="preserve"> Accord </w:t>
      </w:r>
      <w:proofErr w:type="spellStart"/>
      <w:r w:rsidR="00C6346A" w:rsidRPr="002F5D09">
        <w:t>draudžiama</w:t>
      </w:r>
      <w:proofErr w:type="spellEnd"/>
      <w:r w:rsidR="00C6346A" w:rsidRPr="002F5D09">
        <w:t xml:space="preserve"> </w:t>
      </w:r>
      <w:proofErr w:type="spellStart"/>
      <w:r w:rsidR="00C6346A" w:rsidRPr="002F5D09">
        <w:t>vartoti</w:t>
      </w:r>
      <w:proofErr w:type="spellEnd"/>
      <w:r w:rsidR="00C6346A" w:rsidRPr="002F5D09">
        <w:t xml:space="preserve"> </w:t>
      </w:r>
      <w:proofErr w:type="spellStart"/>
      <w:r w:rsidR="00C6346A" w:rsidRPr="002F5D09">
        <w:t>šiais</w:t>
      </w:r>
      <w:proofErr w:type="spellEnd"/>
      <w:r w:rsidR="00C6346A" w:rsidRPr="002F5D09">
        <w:t xml:space="preserve"> </w:t>
      </w:r>
      <w:proofErr w:type="spellStart"/>
      <w:r w:rsidR="00C6346A" w:rsidRPr="002F5D09">
        <w:t>atvejais</w:t>
      </w:r>
      <w:proofErr w:type="spellEnd"/>
      <w:r w:rsidR="00C6346A" w:rsidRPr="002F5D09">
        <w:t>:</w:t>
      </w:r>
    </w:p>
    <w:p w14:paraId="561DC1EF" w14:textId="77777777" w:rsidR="00A129D5" w:rsidRPr="002F5D09" w:rsidRDefault="00C6346A" w:rsidP="00775A50">
      <w:pPr>
        <w:pStyle w:val="Sraopastraipa"/>
        <w:numPr>
          <w:ilvl w:val="0"/>
          <w:numId w:val="11"/>
        </w:numPr>
        <w:tabs>
          <w:tab w:val="left" w:pos="595"/>
          <w:tab w:val="left" w:pos="596"/>
        </w:tabs>
        <w:spacing w:line="252" w:lineRule="exact"/>
        <w:ind w:left="0" w:firstLine="0"/>
      </w:pPr>
      <w:proofErr w:type="spellStart"/>
      <w:r w:rsidRPr="002F5D09">
        <w:t>nėštumo</w:t>
      </w:r>
      <w:proofErr w:type="spellEnd"/>
      <w:r w:rsidRPr="002F5D09">
        <w:t xml:space="preserve"> </w:t>
      </w:r>
      <w:proofErr w:type="spellStart"/>
      <w:r w:rsidRPr="002F5D09">
        <w:t>trukmė</w:t>
      </w:r>
      <w:proofErr w:type="spellEnd"/>
      <w:r w:rsidRPr="002F5D09">
        <w:t xml:space="preserve"> </w:t>
      </w:r>
      <w:proofErr w:type="spellStart"/>
      <w:r w:rsidRPr="002F5D09">
        <w:t>trumpesnė</w:t>
      </w:r>
      <w:proofErr w:type="spellEnd"/>
      <w:r w:rsidRPr="002F5D09">
        <w:t xml:space="preserve"> </w:t>
      </w:r>
      <w:proofErr w:type="spellStart"/>
      <w:r w:rsidRPr="002F5D09">
        <w:t>kaip</w:t>
      </w:r>
      <w:proofErr w:type="spellEnd"/>
      <w:r w:rsidRPr="002F5D09">
        <w:t xml:space="preserve"> 24 </w:t>
      </w:r>
      <w:proofErr w:type="spellStart"/>
      <w:r w:rsidRPr="002F5D09">
        <w:t>arba</w:t>
      </w:r>
      <w:proofErr w:type="spellEnd"/>
      <w:r w:rsidRPr="002F5D09">
        <w:t xml:space="preserve"> </w:t>
      </w:r>
      <w:proofErr w:type="spellStart"/>
      <w:r w:rsidRPr="002F5D09">
        <w:t>ilgesnė</w:t>
      </w:r>
      <w:proofErr w:type="spellEnd"/>
      <w:r w:rsidRPr="002F5D09">
        <w:t xml:space="preserve"> </w:t>
      </w:r>
      <w:proofErr w:type="spellStart"/>
      <w:r w:rsidRPr="002F5D09">
        <w:t>kaip</w:t>
      </w:r>
      <w:proofErr w:type="spellEnd"/>
      <w:r w:rsidRPr="002F5D09">
        <w:t xml:space="preserve"> 33</w:t>
      </w:r>
      <w:r w:rsidRPr="002F5D09">
        <w:rPr>
          <w:spacing w:val="-6"/>
        </w:rPr>
        <w:t xml:space="preserve"> </w:t>
      </w:r>
      <w:proofErr w:type="spellStart"/>
      <w:r w:rsidRPr="002F5D09">
        <w:t>savaitės</w:t>
      </w:r>
      <w:proofErr w:type="spellEnd"/>
      <w:r w:rsidRPr="002F5D09">
        <w:t>,</w:t>
      </w:r>
    </w:p>
    <w:p w14:paraId="4EA5CFFB" w14:textId="77777777" w:rsidR="00A129D5" w:rsidRPr="002F5D09" w:rsidRDefault="00C6346A" w:rsidP="00775A50">
      <w:pPr>
        <w:pStyle w:val="Sraopastraipa"/>
        <w:numPr>
          <w:ilvl w:val="0"/>
          <w:numId w:val="11"/>
        </w:numPr>
        <w:tabs>
          <w:tab w:val="left" w:pos="595"/>
          <w:tab w:val="left" w:pos="596"/>
        </w:tabs>
        <w:spacing w:before="1" w:line="252" w:lineRule="exact"/>
        <w:ind w:left="0" w:firstLine="0"/>
      </w:pPr>
      <w:proofErr w:type="spellStart"/>
      <w:r w:rsidRPr="002F5D09">
        <w:t>priešlaikinis</w:t>
      </w:r>
      <w:proofErr w:type="spellEnd"/>
      <w:r w:rsidRPr="002F5D09">
        <w:t xml:space="preserve"> </w:t>
      </w:r>
      <w:proofErr w:type="spellStart"/>
      <w:r w:rsidRPr="002F5D09">
        <w:t>vaisiaus</w:t>
      </w:r>
      <w:proofErr w:type="spellEnd"/>
      <w:r w:rsidRPr="002F5D09">
        <w:t xml:space="preserve"> </w:t>
      </w:r>
      <w:proofErr w:type="spellStart"/>
      <w:r w:rsidRPr="002F5D09">
        <w:t>dangalų</w:t>
      </w:r>
      <w:proofErr w:type="spellEnd"/>
      <w:r w:rsidRPr="002F5D09">
        <w:t xml:space="preserve"> </w:t>
      </w:r>
      <w:proofErr w:type="spellStart"/>
      <w:r w:rsidRPr="002F5D09">
        <w:t>plyšimas</w:t>
      </w:r>
      <w:proofErr w:type="spellEnd"/>
      <w:r w:rsidRPr="002F5D09">
        <w:t xml:space="preserve">, kai </w:t>
      </w:r>
      <w:proofErr w:type="spellStart"/>
      <w:r w:rsidRPr="002F5D09">
        <w:t>nėštumo</w:t>
      </w:r>
      <w:proofErr w:type="spellEnd"/>
      <w:r w:rsidRPr="002F5D09">
        <w:t xml:space="preserve"> </w:t>
      </w:r>
      <w:proofErr w:type="spellStart"/>
      <w:r w:rsidRPr="002F5D09">
        <w:t>trukmė</w:t>
      </w:r>
      <w:proofErr w:type="spellEnd"/>
      <w:r w:rsidRPr="002F5D09">
        <w:t xml:space="preserve"> </w:t>
      </w:r>
      <w:proofErr w:type="spellStart"/>
      <w:r w:rsidRPr="002F5D09">
        <w:t>daugiau</w:t>
      </w:r>
      <w:proofErr w:type="spellEnd"/>
      <w:r w:rsidRPr="002F5D09">
        <w:t xml:space="preserve"> </w:t>
      </w:r>
      <w:proofErr w:type="spellStart"/>
      <w:r w:rsidRPr="002F5D09">
        <w:t>kaip</w:t>
      </w:r>
      <w:proofErr w:type="spellEnd"/>
      <w:r w:rsidRPr="002F5D09">
        <w:t xml:space="preserve"> 30</w:t>
      </w:r>
      <w:r w:rsidRPr="002F5D09">
        <w:rPr>
          <w:spacing w:val="-6"/>
        </w:rPr>
        <w:t xml:space="preserve"> </w:t>
      </w:r>
      <w:proofErr w:type="spellStart"/>
      <w:r w:rsidRPr="002F5D09">
        <w:t>savaičių</w:t>
      </w:r>
      <w:proofErr w:type="spellEnd"/>
      <w:r w:rsidRPr="002F5D09">
        <w:t>,</w:t>
      </w:r>
    </w:p>
    <w:p w14:paraId="4A28A813" w14:textId="77777777" w:rsidR="00A129D5" w:rsidRPr="002F5D09" w:rsidRDefault="00C6346A" w:rsidP="00775A50">
      <w:pPr>
        <w:pStyle w:val="Sraopastraipa"/>
        <w:numPr>
          <w:ilvl w:val="0"/>
          <w:numId w:val="11"/>
        </w:numPr>
        <w:tabs>
          <w:tab w:val="left" w:pos="595"/>
          <w:tab w:val="left" w:pos="596"/>
        </w:tabs>
        <w:spacing w:line="252" w:lineRule="exact"/>
        <w:ind w:left="0" w:firstLine="0"/>
        <w:rPr>
          <w:lang w:val="de-DE"/>
        </w:rPr>
      </w:pPr>
      <w:proofErr w:type="spellStart"/>
      <w:r w:rsidRPr="002F5D09">
        <w:rPr>
          <w:lang w:val="de-DE"/>
        </w:rPr>
        <w:t>nenormalus</w:t>
      </w:r>
      <w:proofErr w:type="spellEnd"/>
      <w:r w:rsidRPr="002F5D09">
        <w:rPr>
          <w:lang w:val="de-DE"/>
        </w:rPr>
        <w:t xml:space="preserve"> </w:t>
      </w:r>
      <w:proofErr w:type="spellStart"/>
      <w:r w:rsidRPr="002F5D09">
        <w:rPr>
          <w:lang w:val="de-DE"/>
        </w:rPr>
        <w:t>vaisiaus</w:t>
      </w:r>
      <w:proofErr w:type="spellEnd"/>
      <w:r w:rsidRPr="002F5D09">
        <w:rPr>
          <w:lang w:val="de-DE"/>
        </w:rPr>
        <w:t xml:space="preserve"> </w:t>
      </w:r>
      <w:proofErr w:type="spellStart"/>
      <w:r w:rsidRPr="002F5D09">
        <w:rPr>
          <w:lang w:val="de-DE"/>
        </w:rPr>
        <w:t>širdies</w:t>
      </w:r>
      <w:proofErr w:type="spellEnd"/>
      <w:r w:rsidRPr="002F5D09">
        <w:rPr>
          <w:lang w:val="de-DE"/>
        </w:rPr>
        <w:t xml:space="preserve"> </w:t>
      </w:r>
      <w:proofErr w:type="spellStart"/>
      <w:r w:rsidRPr="002F5D09">
        <w:rPr>
          <w:lang w:val="de-DE"/>
        </w:rPr>
        <w:t>susitraukimų</w:t>
      </w:r>
      <w:proofErr w:type="spellEnd"/>
      <w:r w:rsidRPr="002F5D09">
        <w:rPr>
          <w:spacing w:val="-3"/>
          <w:lang w:val="de-DE"/>
        </w:rPr>
        <w:t xml:space="preserve"> </w:t>
      </w:r>
      <w:proofErr w:type="spellStart"/>
      <w:r w:rsidRPr="002F5D09">
        <w:rPr>
          <w:lang w:val="de-DE"/>
        </w:rPr>
        <w:t>greitis</w:t>
      </w:r>
      <w:proofErr w:type="spellEnd"/>
      <w:r w:rsidRPr="002F5D09">
        <w:rPr>
          <w:lang w:val="de-DE"/>
        </w:rPr>
        <w:t>,</w:t>
      </w:r>
    </w:p>
    <w:p w14:paraId="14C4BD38" w14:textId="77777777" w:rsidR="00A129D5" w:rsidRPr="002F5D09" w:rsidRDefault="00C6346A" w:rsidP="00775A50">
      <w:pPr>
        <w:pStyle w:val="Sraopastraipa"/>
        <w:numPr>
          <w:ilvl w:val="0"/>
          <w:numId w:val="11"/>
        </w:numPr>
        <w:tabs>
          <w:tab w:val="left" w:pos="595"/>
          <w:tab w:val="left" w:pos="596"/>
        </w:tabs>
        <w:spacing w:line="252" w:lineRule="exact"/>
        <w:ind w:left="0" w:firstLine="0"/>
        <w:rPr>
          <w:lang w:val="de-DE"/>
        </w:rPr>
      </w:pPr>
      <w:proofErr w:type="spellStart"/>
      <w:r w:rsidRPr="002F5D09">
        <w:rPr>
          <w:lang w:val="de-DE"/>
        </w:rPr>
        <w:t>kraujavimas</w:t>
      </w:r>
      <w:proofErr w:type="spellEnd"/>
      <w:r w:rsidRPr="002F5D09">
        <w:rPr>
          <w:lang w:val="de-DE"/>
        </w:rPr>
        <w:t xml:space="preserve"> </w:t>
      </w:r>
      <w:proofErr w:type="spellStart"/>
      <w:r w:rsidRPr="002F5D09">
        <w:rPr>
          <w:lang w:val="de-DE"/>
        </w:rPr>
        <w:t>iš</w:t>
      </w:r>
      <w:proofErr w:type="spellEnd"/>
      <w:r w:rsidRPr="002F5D09">
        <w:rPr>
          <w:lang w:val="de-DE"/>
        </w:rPr>
        <w:t xml:space="preserve"> </w:t>
      </w:r>
      <w:proofErr w:type="spellStart"/>
      <w:r w:rsidRPr="002F5D09">
        <w:rPr>
          <w:lang w:val="de-DE"/>
        </w:rPr>
        <w:t>gimdos</w:t>
      </w:r>
      <w:proofErr w:type="spellEnd"/>
      <w:r w:rsidRPr="002F5D09">
        <w:rPr>
          <w:lang w:val="de-DE"/>
        </w:rPr>
        <w:t xml:space="preserve">, </w:t>
      </w:r>
      <w:proofErr w:type="spellStart"/>
      <w:r w:rsidRPr="002F5D09">
        <w:rPr>
          <w:lang w:val="de-DE"/>
        </w:rPr>
        <w:t>dėl</w:t>
      </w:r>
      <w:proofErr w:type="spellEnd"/>
      <w:r w:rsidRPr="002F5D09">
        <w:rPr>
          <w:lang w:val="de-DE"/>
        </w:rPr>
        <w:t xml:space="preserve"> </w:t>
      </w:r>
      <w:proofErr w:type="spellStart"/>
      <w:r w:rsidRPr="002F5D09">
        <w:rPr>
          <w:lang w:val="de-DE"/>
        </w:rPr>
        <w:t>kurio</w:t>
      </w:r>
      <w:proofErr w:type="spellEnd"/>
      <w:r w:rsidRPr="002F5D09">
        <w:rPr>
          <w:lang w:val="de-DE"/>
        </w:rPr>
        <w:t xml:space="preserve"> </w:t>
      </w:r>
      <w:proofErr w:type="spellStart"/>
      <w:r w:rsidRPr="002F5D09">
        <w:rPr>
          <w:lang w:val="de-DE"/>
        </w:rPr>
        <w:t>būtina</w:t>
      </w:r>
      <w:proofErr w:type="spellEnd"/>
      <w:r w:rsidRPr="002F5D09">
        <w:rPr>
          <w:lang w:val="de-DE"/>
        </w:rPr>
        <w:t xml:space="preserve"> </w:t>
      </w:r>
      <w:proofErr w:type="spellStart"/>
      <w:r w:rsidRPr="002F5D09">
        <w:rPr>
          <w:lang w:val="de-DE"/>
        </w:rPr>
        <w:t>tuoj</w:t>
      </w:r>
      <w:proofErr w:type="spellEnd"/>
      <w:r w:rsidRPr="002F5D09">
        <w:rPr>
          <w:lang w:val="de-DE"/>
        </w:rPr>
        <w:t xml:space="preserve"> </w:t>
      </w:r>
      <w:proofErr w:type="spellStart"/>
      <w:r w:rsidRPr="002F5D09">
        <w:rPr>
          <w:lang w:val="de-DE"/>
        </w:rPr>
        <w:t>pat</w:t>
      </w:r>
      <w:proofErr w:type="spellEnd"/>
      <w:r w:rsidRPr="002F5D09">
        <w:rPr>
          <w:lang w:val="de-DE"/>
        </w:rPr>
        <w:t xml:space="preserve"> </w:t>
      </w:r>
      <w:proofErr w:type="spellStart"/>
      <w:r w:rsidRPr="002F5D09">
        <w:rPr>
          <w:lang w:val="de-DE"/>
        </w:rPr>
        <w:t>baigti</w:t>
      </w:r>
      <w:proofErr w:type="spellEnd"/>
      <w:r w:rsidRPr="002F5D09">
        <w:rPr>
          <w:spacing w:val="-6"/>
          <w:lang w:val="de-DE"/>
        </w:rPr>
        <w:t xml:space="preserve"> </w:t>
      </w:r>
      <w:proofErr w:type="spellStart"/>
      <w:r w:rsidRPr="002F5D09">
        <w:rPr>
          <w:lang w:val="de-DE"/>
        </w:rPr>
        <w:t>gimdymą</w:t>
      </w:r>
      <w:proofErr w:type="spellEnd"/>
      <w:r w:rsidRPr="002F5D09">
        <w:rPr>
          <w:lang w:val="de-DE"/>
        </w:rPr>
        <w:t>,</w:t>
      </w:r>
    </w:p>
    <w:p w14:paraId="5A9BB86D" w14:textId="77777777" w:rsidR="00A129D5" w:rsidRPr="002F5D09" w:rsidRDefault="00C6346A" w:rsidP="00775A50">
      <w:pPr>
        <w:pStyle w:val="Sraopastraipa"/>
        <w:numPr>
          <w:ilvl w:val="0"/>
          <w:numId w:val="11"/>
        </w:numPr>
        <w:tabs>
          <w:tab w:val="left" w:pos="595"/>
          <w:tab w:val="left" w:pos="596"/>
        </w:tabs>
        <w:spacing w:before="1" w:line="252" w:lineRule="exact"/>
        <w:ind w:left="0" w:firstLine="0"/>
        <w:rPr>
          <w:lang w:val="de-DE"/>
        </w:rPr>
      </w:pPr>
      <w:proofErr w:type="spellStart"/>
      <w:r w:rsidRPr="002F5D09">
        <w:rPr>
          <w:lang w:val="de-DE"/>
        </w:rPr>
        <w:t>eklampsija</w:t>
      </w:r>
      <w:proofErr w:type="spellEnd"/>
      <w:r w:rsidRPr="002F5D09">
        <w:rPr>
          <w:lang w:val="de-DE"/>
        </w:rPr>
        <w:t xml:space="preserve"> </w:t>
      </w:r>
      <w:proofErr w:type="spellStart"/>
      <w:r w:rsidRPr="002F5D09">
        <w:rPr>
          <w:lang w:val="de-DE"/>
        </w:rPr>
        <w:t>ir</w:t>
      </w:r>
      <w:proofErr w:type="spellEnd"/>
      <w:r w:rsidRPr="002F5D09">
        <w:rPr>
          <w:lang w:val="de-DE"/>
        </w:rPr>
        <w:t xml:space="preserve"> </w:t>
      </w:r>
      <w:proofErr w:type="spellStart"/>
      <w:r w:rsidRPr="002F5D09">
        <w:rPr>
          <w:lang w:val="de-DE"/>
        </w:rPr>
        <w:t>preeklamsija</w:t>
      </w:r>
      <w:proofErr w:type="spellEnd"/>
      <w:r w:rsidRPr="002F5D09">
        <w:rPr>
          <w:lang w:val="de-DE"/>
        </w:rPr>
        <w:t xml:space="preserve">, </w:t>
      </w:r>
      <w:proofErr w:type="spellStart"/>
      <w:r w:rsidRPr="002F5D09">
        <w:rPr>
          <w:lang w:val="de-DE"/>
        </w:rPr>
        <w:t>dėl</w:t>
      </w:r>
      <w:proofErr w:type="spellEnd"/>
      <w:r w:rsidRPr="002F5D09">
        <w:rPr>
          <w:lang w:val="de-DE"/>
        </w:rPr>
        <w:t xml:space="preserve"> </w:t>
      </w:r>
      <w:proofErr w:type="spellStart"/>
      <w:r w:rsidRPr="002F5D09">
        <w:rPr>
          <w:lang w:val="de-DE"/>
        </w:rPr>
        <w:t>kurių</w:t>
      </w:r>
      <w:proofErr w:type="spellEnd"/>
      <w:r w:rsidRPr="002F5D09">
        <w:rPr>
          <w:lang w:val="de-DE"/>
        </w:rPr>
        <w:t xml:space="preserve"> </w:t>
      </w:r>
      <w:proofErr w:type="spellStart"/>
      <w:r w:rsidRPr="002F5D09">
        <w:rPr>
          <w:lang w:val="de-DE"/>
        </w:rPr>
        <w:t>būtina</w:t>
      </w:r>
      <w:proofErr w:type="spellEnd"/>
      <w:r w:rsidRPr="002F5D09">
        <w:rPr>
          <w:lang w:val="de-DE"/>
        </w:rPr>
        <w:t xml:space="preserve"> </w:t>
      </w:r>
      <w:proofErr w:type="spellStart"/>
      <w:r w:rsidRPr="002F5D09">
        <w:rPr>
          <w:lang w:val="de-DE"/>
        </w:rPr>
        <w:t>tuoj</w:t>
      </w:r>
      <w:proofErr w:type="spellEnd"/>
      <w:r w:rsidRPr="002F5D09">
        <w:rPr>
          <w:lang w:val="de-DE"/>
        </w:rPr>
        <w:t xml:space="preserve"> </w:t>
      </w:r>
      <w:proofErr w:type="spellStart"/>
      <w:r w:rsidRPr="002F5D09">
        <w:rPr>
          <w:lang w:val="de-DE"/>
        </w:rPr>
        <w:t>pat</w:t>
      </w:r>
      <w:proofErr w:type="spellEnd"/>
      <w:r w:rsidRPr="002F5D09">
        <w:rPr>
          <w:lang w:val="de-DE"/>
        </w:rPr>
        <w:t xml:space="preserve"> </w:t>
      </w:r>
      <w:proofErr w:type="spellStart"/>
      <w:r w:rsidRPr="002F5D09">
        <w:rPr>
          <w:lang w:val="de-DE"/>
        </w:rPr>
        <w:t>baigti</w:t>
      </w:r>
      <w:proofErr w:type="spellEnd"/>
      <w:r w:rsidRPr="002F5D09">
        <w:rPr>
          <w:spacing w:val="-2"/>
          <w:lang w:val="de-DE"/>
        </w:rPr>
        <w:t xml:space="preserve"> </w:t>
      </w:r>
      <w:proofErr w:type="spellStart"/>
      <w:r w:rsidRPr="002F5D09">
        <w:rPr>
          <w:lang w:val="de-DE"/>
        </w:rPr>
        <w:t>gimdymą</w:t>
      </w:r>
      <w:proofErr w:type="spellEnd"/>
      <w:r w:rsidRPr="002F5D09">
        <w:rPr>
          <w:lang w:val="de-DE"/>
        </w:rPr>
        <w:t>,</w:t>
      </w:r>
    </w:p>
    <w:p w14:paraId="22FF1873" w14:textId="77777777" w:rsidR="00A129D5" w:rsidRPr="002F5D09" w:rsidRDefault="00C6346A" w:rsidP="00775A50">
      <w:pPr>
        <w:pStyle w:val="Sraopastraipa"/>
        <w:numPr>
          <w:ilvl w:val="0"/>
          <w:numId w:val="11"/>
        </w:numPr>
        <w:tabs>
          <w:tab w:val="left" w:pos="595"/>
          <w:tab w:val="left" w:pos="596"/>
        </w:tabs>
        <w:spacing w:line="252" w:lineRule="exact"/>
        <w:ind w:left="0" w:firstLine="0"/>
      </w:pPr>
      <w:proofErr w:type="spellStart"/>
      <w:r w:rsidRPr="002F5D09">
        <w:t>intrauterinė</w:t>
      </w:r>
      <w:proofErr w:type="spellEnd"/>
      <w:r w:rsidRPr="002F5D09">
        <w:t xml:space="preserve"> </w:t>
      </w:r>
      <w:proofErr w:type="spellStart"/>
      <w:r w:rsidRPr="002F5D09">
        <w:t>vaisiaus</w:t>
      </w:r>
      <w:proofErr w:type="spellEnd"/>
      <w:r w:rsidRPr="002F5D09">
        <w:rPr>
          <w:spacing w:val="-3"/>
        </w:rPr>
        <w:t xml:space="preserve"> </w:t>
      </w:r>
      <w:proofErr w:type="spellStart"/>
      <w:r w:rsidRPr="002F5D09">
        <w:t>mirtis</w:t>
      </w:r>
      <w:proofErr w:type="spellEnd"/>
      <w:r w:rsidRPr="002F5D09">
        <w:t>,</w:t>
      </w:r>
    </w:p>
    <w:p w14:paraId="2F59A801" w14:textId="77777777" w:rsidR="00A129D5" w:rsidRPr="002F5D09" w:rsidRDefault="00C6346A" w:rsidP="00775A50">
      <w:pPr>
        <w:pStyle w:val="Sraopastraipa"/>
        <w:numPr>
          <w:ilvl w:val="0"/>
          <w:numId w:val="11"/>
        </w:numPr>
        <w:tabs>
          <w:tab w:val="left" w:pos="595"/>
          <w:tab w:val="left" w:pos="596"/>
        </w:tabs>
        <w:spacing w:before="2" w:line="252" w:lineRule="exact"/>
        <w:ind w:left="0" w:firstLine="0"/>
      </w:pPr>
      <w:proofErr w:type="spellStart"/>
      <w:r w:rsidRPr="002F5D09">
        <w:t>įtariama</w:t>
      </w:r>
      <w:proofErr w:type="spellEnd"/>
      <w:r w:rsidRPr="002F5D09">
        <w:t xml:space="preserve"> </w:t>
      </w:r>
      <w:proofErr w:type="spellStart"/>
      <w:r w:rsidRPr="002F5D09">
        <w:t>intrauterinė</w:t>
      </w:r>
      <w:proofErr w:type="spellEnd"/>
      <w:r w:rsidRPr="002F5D09">
        <w:rPr>
          <w:spacing w:val="-3"/>
        </w:rPr>
        <w:t xml:space="preserve"> </w:t>
      </w:r>
      <w:proofErr w:type="spellStart"/>
      <w:r w:rsidRPr="002F5D09">
        <w:t>infekcija</w:t>
      </w:r>
      <w:proofErr w:type="spellEnd"/>
      <w:r w:rsidRPr="002F5D09">
        <w:t>,</w:t>
      </w:r>
    </w:p>
    <w:p w14:paraId="1D8EF8FF" w14:textId="77777777" w:rsidR="00A129D5" w:rsidRPr="002F5D09" w:rsidRDefault="00C6346A" w:rsidP="00775A50">
      <w:pPr>
        <w:pStyle w:val="Sraopastraipa"/>
        <w:numPr>
          <w:ilvl w:val="0"/>
          <w:numId w:val="11"/>
        </w:numPr>
        <w:tabs>
          <w:tab w:val="left" w:pos="595"/>
          <w:tab w:val="left" w:pos="596"/>
        </w:tabs>
        <w:spacing w:line="252" w:lineRule="exact"/>
        <w:ind w:left="0" w:firstLine="0"/>
      </w:pPr>
      <w:proofErr w:type="spellStart"/>
      <w:r w:rsidRPr="002F5D09">
        <w:t>placentos</w:t>
      </w:r>
      <w:proofErr w:type="spellEnd"/>
      <w:r w:rsidRPr="002F5D09">
        <w:rPr>
          <w:spacing w:val="-1"/>
        </w:rPr>
        <w:t xml:space="preserve"> </w:t>
      </w:r>
      <w:proofErr w:type="spellStart"/>
      <w:r w:rsidRPr="002F5D09">
        <w:t>pirmeiga</w:t>
      </w:r>
      <w:proofErr w:type="spellEnd"/>
      <w:r w:rsidRPr="002F5D09">
        <w:t>,</w:t>
      </w:r>
    </w:p>
    <w:p w14:paraId="10F2FED2" w14:textId="77777777" w:rsidR="00A129D5" w:rsidRPr="002F5D09" w:rsidRDefault="00C6346A" w:rsidP="00775A50">
      <w:pPr>
        <w:pStyle w:val="Sraopastraipa"/>
        <w:numPr>
          <w:ilvl w:val="0"/>
          <w:numId w:val="11"/>
        </w:numPr>
        <w:tabs>
          <w:tab w:val="left" w:pos="594"/>
          <w:tab w:val="left" w:pos="596"/>
        </w:tabs>
        <w:spacing w:before="1" w:line="252" w:lineRule="exact"/>
        <w:ind w:left="0" w:firstLine="0"/>
      </w:pPr>
      <w:proofErr w:type="spellStart"/>
      <w:r w:rsidRPr="002F5D09">
        <w:t>placentos</w:t>
      </w:r>
      <w:proofErr w:type="spellEnd"/>
      <w:r w:rsidRPr="002F5D09">
        <w:rPr>
          <w:spacing w:val="-1"/>
        </w:rPr>
        <w:t xml:space="preserve"> </w:t>
      </w:r>
      <w:proofErr w:type="spellStart"/>
      <w:r w:rsidRPr="002F5D09">
        <w:t>atsidalijimas</w:t>
      </w:r>
      <w:proofErr w:type="spellEnd"/>
      <w:r w:rsidRPr="002F5D09">
        <w:t>,</w:t>
      </w:r>
    </w:p>
    <w:p w14:paraId="552669E5" w14:textId="77777777" w:rsidR="00A129D5" w:rsidRPr="002F5D09" w:rsidRDefault="00C6346A" w:rsidP="00775A50">
      <w:pPr>
        <w:pStyle w:val="Sraopastraipa"/>
        <w:numPr>
          <w:ilvl w:val="0"/>
          <w:numId w:val="11"/>
        </w:numPr>
        <w:tabs>
          <w:tab w:val="left" w:pos="594"/>
          <w:tab w:val="left" w:pos="595"/>
        </w:tabs>
        <w:spacing w:line="252" w:lineRule="exact"/>
        <w:ind w:left="0" w:firstLine="0"/>
      </w:pPr>
      <w:r w:rsidRPr="002F5D09">
        <w:t xml:space="preserve">bet </w:t>
      </w:r>
      <w:proofErr w:type="spellStart"/>
      <w:r w:rsidRPr="002F5D09">
        <w:t>kurios</w:t>
      </w:r>
      <w:proofErr w:type="spellEnd"/>
      <w:r w:rsidRPr="002F5D09">
        <w:t xml:space="preserve"> </w:t>
      </w:r>
      <w:proofErr w:type="spellStart"/>
      <w:r w:rsidRPr="002F5D09">
        <w:t>kitos</w:t>
      </w:r>
      <w:proofErr w:type="spellEnd"/>
      <w:r w:rsidRPr="002F5D09">
        <w:t xml:space="preserve"> </w:t>
      </w:r>
      <w:proofErr w:type="spellStart"/>
      <w:r w:rsidRPr="002F5D09">
        <w:t>motinos</w:t>
      </w:r>
      <w:proofErr w:type="spellEnd"/>
      <w:r w:rsidRPr="002F5D09">
        <w:t xml:space="preserve"> </w:t>
      </w:r>
      <w:proofErr w:type="spellStart"/>
      <w:r w:rsidRPr="002F5D09">
        <w:t>arba</w:t>
      </w:r>
      <w:proofErr w:type="spellEnd"/>
      <w:r w:rsidRPr="002F5D09">
        <w:t xml:space="preserve"> </w:t>
      </w:r>
      <w:proofErr w:type="spellStart"/>
      <w:r w:rsidRPr="002F5D09">
        <w:t>vaisiaus</w:t>
      </w:r>
      <w:proofErr w:type="spellEnd"/>
      <w:r w:rsidRPr="002F5D09">
        <w:t xml:space="preserve"> </w:t>
      </w:r>
      <w:proofErr w:type="spellStart"/>
      <w:r w:rsidRPr="002F5D09">
        <w:t>būklės</w:t>
      </w:r>
      <w:proofErr w:type="spellEnd"/>
      <w:r w:rsidRPr="002F5D09">
        <w:t xml:space="preserve">, kai </w:t>
      </w:r>
      <w:proofErr w:type="spellStart"/>
      <w:r w:rsidRPr="002F5D09">
        <w:t>nėštumą</w:t>
      </w:r>
      <w:proofErr w:type="spellEnd"/>
      <w:r w:rsidRPr="002F5D09">
        <w:t xml:space="preserve"> </w:t>
      </w:r>
      <w:proofErr w:type="spellStart"/>
      <w:r w:rsidRPr="002F5D09">
        <w:t>palaikyti</w:t>
      </w:r>
      <w:proofErr w:type="spellEnd"/>
      <w:r w:rsidRPr="002F5D09">
        <w:rPr>
          <w:spacing w:val="-4"/>
        </w:rPr>
        <w:t xml:space="preserve"> </w:t>
      </w:r>
      <w:proofErr w:type="spellStart"/>
      <w:r w:rsidRPr="002F5D09">
        <w:t>pavojinga</w:t>
      </w:r>
      <w:proofErr w:type="spellEnd"/>
      <w:r w:rsidRPr="002F5D09">
        <w:t>,</w:t>
      </w:r>
    </w:p>
    <w:p w14:paraId="3DB96B74" w14:textId="77777777" w:rsidR="00A129D5" w:rsidRPr="002F5D09" w:rsidRDefault="00C6346A" w:rsidP="00775A50">
      <w:pPr>
        <w:pStyle w:val="Sraopastraipa"/>
        <w:numPr>
          <w:ilvl w:val="0"/>
          <w:numId w:val="11"/>
        </w:numPr>
        <w:tabs>
          <w:tab w:val="left" w:pos="594"/>
          <w:tab w:val="left" w:pos="595"/>
        </w:tabs>
        <w:spacing w:line="252" w:lineRule="exact"/>
        <w:ind w:left="0" w:firstLine="0"/>
      </w:pPr>
      <w:proofErr w:type="spellStart"/>
      <w:r w:rsidRPr="002F5D09">
        <w:t>padidėjęs</w:t>
      </w:r>
      <w:proofErr w:type="spellEnd"/>
      <w:r w:rsidRPr="002F5D09">
        <w:t xml:space="preserve"> </w:t>
      </w:r>
      <w:proofErr w:type="spellStart"/>
      <w:r w:rsidRPr="002F5D09">
        <w:t>jautrumas</w:t>
      </w:r>
      <w:proofErr w:type="spellEnd"/>
      <w:r w:rsidRPr="002F5D09">
        <w:t xml:space="preserve"> </w:t>
      </w:r>
      <w:proofErr w:type="spellStart"/>
      <w:r w:rsidRPr="002F5D09">
        <w:t>veikliajai</w:t>
      </w:r>
      <w:proofErr w:type="spellEnd"/>
      <w:r w:rsidRPr="002F5D09">
        <w:t xml:space="preserve"> </w:t>
      </w:r>
      <w:proofErr w:type="spellStart"/>
      <w:r w:rsidRPr="002F5D09">
        <w:t>arba</w:t>
      </w:r>
      <w:proofErr w:type="spellEnd"/>
      <w:r w:rsidRPr="002F5D09">
        <w:t xml:space="preserve"> bet </w:t>
      </w:r>
      <w:proofErr w:type="spellStart"/>
      <w:r w:rsidRPr="002F5D09">
        <w:t>kuriai</w:t>
      </w:r>
      <w:proofErr w:type="spellEnd"/>
      <w:r w:rsidRPr="002F5D09">
        <w:t xml:space="preserve"> 6.1 </w:t>
      </w:r>
      <w:proofErr w:type="spellStart"/>
      <w:r w:rsidRPr="002F5D09">
        <w:t>skyriuje</w:t>
      </w:r>
      <w:proofErr w:type="spellEnd"/>
      <w:r w:rsidRPr="002F5D09">
        <w:t xml:space="preserve"> </w:t>
      </w:r>
      <w:proofErr w:type="spellStart"/>
      <w:r w:rsidRPr="002F5D09">
        <w:t>nurodytai</w:t>
      </w:r>
      <w:proofErr w:type="spellEnd"/>
      <w:r w:rsidRPr="002F5D09">
        <w:t xml:space="preserve"> </w:t>
      </w:r>
      <w:proofErr w:type="spellStart"/>
      <w:r w:rsidRPr="002F5D09">
        <w:t>pagalbinei</w:t>
      </w:r>
      <w:proofErr w:type="spellEnd"/>
      <w:r w:rsidRPr="002F5D09">
        <w:rPr>
          <w:spacing w:val="-8"/>
        </w:rPr>
        <w:t xml:space="preserve"> </w:t>
      </w:r>
      <w:proofErr w:type="spellStart"/>
      <w:r w:rsidRPr="002F5D09">
        <w:t>medžiagai</w:t>
      </w:r>
      <w:proofErr w:type="spellEnd"/>
      <w:r w:rsidRPr="002F5D09">
        <w:t>.</w:t>
      </w:r>
    </w:p>
    <w:p w14:paraId="0DEA0F33" w14:textId="77777777" w:rsidR="002F5D09" w:rsidRPr="002F5D09" w:rsidRDefault="002F5D09" w:rsidP="00775A50">
      <w:pPr>
        <w:pStyle w:val="Pagrindinistekstas"/>
        <w:spacing w:before="5"/>
      </w:pPr>
    </w:p>
    <w:p w14:paraId="230DAF24" w14:textId="77777777" w:rsidR="00A129D5" w:rsidRPr="002F5D09" w:rsidRDefault="00C6346A" w:rsidP="0057097D">
      <w:pPr>
        <w:pStyle w:val="Antrat1"/>
        <w:numPr>
          <w:ilvl w:val="1"/>
          <w:numId w:val="12"/>
        </w:numPr>
        <w:tabs>
          <w:tab w:val="left" w:pos="567"/>
          <w:tab w:val="left" w:pos="801"/>
          <w:tab w:val="left" w:pos="802"/>
        </w:tabs>
        <w:ind w:left="0" w:firstLine="0"/>
      </w:pPr>
      <w:proofErr w:type="spellStart"/>
      <w:r w:rsidRPr="002F5D09">
        <w:t>Specialūs</w:t>
      </w:r>
      <w:proofErr w:type="spellEnd"/>
      <w:r w:rsidRPr="002F5D09">
        <w:t xml:space="preserve"> </w:t>
      </w:r>
      <w:proofErr w:type="spellStart"/>
      <w:r w:rsidRPr="002F5D09">
        <w:t>įspėjimai</w:t>
      </w:r>
      <w:proofErr w:type="spellEnd"/>
      <w:r w:rsidRPr="002F5D09">
        <w:t xml:space="preserve"> </w:t>
      </w:r>
      <w:proofErr w:type="spellStart"/>
      <w:r w:rsidRPr="002F5D09">
        <w:t>ir</w:t>
      </w:r>
      <w:proofErr w:type="spellEnd"/>
      <w:r w:rsidRPr="002F5D09">
        <w:t xml:space="preserve"> </w:t>
      </w:r>
      <w:proofErr w:type="spellStart"/>
      <w:r w:rsidRPr="002F5D09">
        <w:t>atsargumo</w:t>
      </w:r>
      <w:proofErr w:type="spellEnd"/>
      <w:r w:rsidRPr="002F5D09">
        <w:rPr>
          <w:spacing w:val="-2"/>
        </w:rPr>
        <w:t xml:space="preserve"> </w:t>
      </w:r>
      <w:proofErr w:type="spellStart"/>
      <w:r w:rsidRPr="002F5D09">
        <w:t>priemonės</w:t>
      </w:r>
      <w:proofErr w:type="spellEnd"/>
    </w:p>
    <w:p w14:paraId="5F04B5F8" w14:textId="77777777" w:rsidR="00A129D5" w:rsidRPr="002F5D09" w:rsidRDefault="00A129D5" w:rsidP="00775A50">
      <w:pPr>
        <w:pStyle w:val="Pagrindinistekstas"/>
        <w:spacing w:before="7"/>
        <w:rPr>
          <w:b/>
        </w:rPr>
      </w:pPr>
    </w:p>
    <w:p w14:paraId="52C5C648" w14:textId="77777777" w:rsidR="00A129D5" w:rsidRPr="002F5D09" w:rsidRDefault="00C6346A" w:rsidP="00775A50">
      <w:pPr>
        <w:pStyle w:val="Pagrindinistekstas"/>
        <w:ind w:right="474"/>
      </w:pPr>
      <w:proofErr w:type="spellStart"/>
      <w:r w:rsidRPr="002F5D09">
        <w:t>Jeigu</w:t>
      </w:r>
      <w:proofErr w:type="spellEnd"/>
      <w:r w:rsidRPr="002F5D09">
        <w:t xml:space="preserve"> </w:t>
      </w:r>
      <w:proofErr w:type="spellStart"/>
      <w:r w:rsidRPr="002F5D09">
        <w:t>atozibano</w:t>
      </w:r>
      <w:proofErr w:type="spellEnd"/>
      <w:r w:rsidRPr="002F5D09">
        <w:t xml:space="preserve"> </w:t>
      </w:r>
      <w:proofErr w:type="spellStart"/>
      <w:r w:rsidRPr="002F5D09">
        <w:t>skiriama</w:t>
      </w:r>
      <w:proofErr w:type="spellEnd"/>
      <w:r w:rsidRPr="002F5D09">
        <w:t xml:space="preserve"> </w:t>
      </w:r>
      <w:proofErr w:type="spellStart"/>
      <w:r w:rsidRPr="002F5D09">
        <w:t>pacientėms</w:t>
      </w:r>
      <w:proofErr w:type="spellEnd"/>
      <w:r w:rsidRPr="002F5D09">
        <w:t xml:space="preserve">, </w:t>
      </w:r>
      <w:proofErr w:type="spellStart"/>
      <w:r w:rsidRPr="002F5D09">
        <w:t>kurioms</w:t>
      </w:r>
      <w:proofErr w:type="spellEnd"/>
      <w:r w:rsidRPr="002F5D09">
        <w:t xml:space="preserve"> </w:t>
      </w:r>
      <w:proofErr w:type="spellStart"/>
      <w:r w:rsidRPr="002F5D09">
        <w:t>gresia</w:t>
      </w:r>
      <w:proofErr w:type="spellEnd"/>
      <w:r w:rsidRPr="002F5D09">
        <w:t xml:space="preserve"> </w:t>
      </w:r>
      <w:proofErr w:type="spellStart"/>
      <w:r w:rsidRPr="002F5D09">
        <w:t>priešlaikinis</w:t>
      </w:r>
      <w:proofErr w:type="spellEnd"/>
      <w:r w:rsidRPr="002F5D09">
        <w:t xml:space="preserve"> </w:t>
      </w:r>
      <w:proofErr w:type="spellStart"/>
      <w:r w:rsidRPr="002F5D09">
        <w:t>vaisiaus</w:t>
      </w:r>
      <w:proofErr w:type="spellEnd"/>
      <w:r w:rsidRPr="002F5D09">
        <w:t xml:space="preserve"> </w:t>
      </w:r>
      <w:proofErr w:type="spellStart"/>
      <w:r w:rsidRPr="002F5D09">
        <w:t>dangalų</w:t>
      </w:r>
      <w:proofErr w:type="spellEnd"/>
      <w:r w:rsidRPr="002F5D09">
        <w:t xml:space="preserve"> </w:t>
      </w:r>
      <w:proofErr w:type="spellStart"/>
      <w:r w:rsidRPr="002F5D09">
        <w:t>plyšimas</w:t>
      </w:r>
      <w:proofErr w:type="spellEnd"/>
      <w:r w:rsidRPr="002F5D09">
        <w:t xml:space="preserve">, </w:t>
      </w:r>
      <w:proofErr w:type="spellStart"/>
      <w:r w:rsidRPr="002F5D09">
        <w:t>nėštumo</w:t>
      </w:r>
      <w:proofErr w:type="spellEnd"/>
      <w:r w:rsidRPr="002F5D09">
        <w:t xml:space="preserve"> </w:t>
      </w:r>
      <w:proofErr w:type="spellStart"/>
      <w:r w:rsidRPr="002F5D09">
        <w:t>sulaikymo</w:t>
      </w:r>
      <w:proofErr w:type="spellEnd"/>
      <w:r w:rsidRPr="002F5D09">
        <w:t xml:space="preserve"> </w:t>
      </w:r>
      <w:proofErr w:type="spellStart"/>
      <w:r w:rsidRPr="002F5D09">
        <w:t>nauda</w:t>
      </w:r>
      <w:proofErr w:type="spellEnd"/>
      <w:r w:rsidRPr="002F5D09">
        <w:t xml:space="preserve"> </w:t>
      </w:r>
      <w:proofErr w:type="spellStart"/>
      <w:r w:rsidRPr="002F5D09">
        <w:t>gali</w:t>
      </w:r>
      <w:proofErr w:type="spellEnd"/>
      <w:r w:rsidRPr="002F5D09">
        <w:t xml:space="preserve"> </w:t>
      </w:r>
      <w:proofErr w:type="spellStart"/>
      <w:r w:rsidRPr="002F5D09">
        <w:t>būti</w:t>
      </w:r>
      <w:proofErr w:type="spellEnd"/>
      <w:r w:rsidRPr="002F5D09">
        <w:t xml:space="preserve"> </w:t>
      </w:r>
      <w:proofErr w:type="spellStart"/>
      <w:r w:rsidRPr="002F5D09">
        <w:t>mažesnė</w:t>
      </w:r>
      <w:proofErr w:type="spellEnd"/>
      <w:r w:rsidRPr="002F5D09">
        <w:t xml:space="preserve"> </w:t>
      </w:r>
      <w:proofErr w:type="spellStart"/>
      <w:r w:rsidRPr="002F5D09">
        <w:t>už</w:t>
      </w:r>
      <w:proofErr w:type="spellEnd"/>
      <w:r w:rsidRPr="002F5D09">
        <w:t xml:space="preserve"> </w:t>
      </w:r>
      <w:proofErr w:type="spellStart"/>
      <w:r w:rsidRPr="002F5D09">
        <w:t>chorioamnionito</w:t>
      </w:r>
      <w:proofErr w:type="spellEnd"/>
      <w:r w:rsidRPr="002F5D09">
        <w:t xml:space="preserve"> </w:t>
      </w:r>
      <w:proofErr w:type="spellStart"/>
      <w:r w:rsidRPr="002F5D09">
        <w:t>pavojų</w:t>
      </w:r>
      <w:proofErr w:type="spellEnd"/>
      <w:r w:rsidRPr="002F5D09">
        <w:t>.</w:t>
      </w:r>
    </w:p>
    <w:p w14:paraId="0854942C" w14:textId="77777777" w:rsidR="00A129D5" w:rsidRPr="002F5D09" w:rsidRDefault="00A129D5" w:rsidP="00775A50">
      <w:pPr>
        <w:pStyle w:val="Pagrindinistekstas"/>
      </w:pPr>
    </w:p>
    <w:p w14:paraId="2FC5118F" w14:textId="4AE8B495" w:rsidR="00A129D5" w:rsidRPr="002F5D09" w:rsidRDefault="00C6346A" w:rsidP="00775A50">
      <w:pPr>
        <w:pStyle w:val="Pagrindinistekstas"/>
        <w:ind w:right="481"/>
      </w:pPr>
      <w:proofErr w:type="spellStart"/>
      <w:r w:rsidRPr="002F5D09">
        <w:t>Pacien</w:t>
      </w:r>
      <w:r w:rsidR="00161DF6">
        <w:rPr>
          <w:lang w:val="lt-LT"/>
        </w:rPr>
        <w:t>či</w:t>
      </w:r>
      <w:proofErr w:type="spellEnd"/>
      <w:r w:rsidRPr="002F5D09">
        <w:t xml:space="preserve">ų, </w:t>
      </w:r>
      <w:proofErr w:type="spellStart"/>
      <w:r w:rsidRPr="002F5D09">
        <w:t>kurių</w:t>
      </w:r>
      <w:proofErr w:type="spellEnd"/>
      <w:r w:rsidRPr="002F5D09">
        <w:t xml:space="preserve"> </w:t>
      </w:r>
      <w:proofErr w:type="spellStart"/>
      <w:r w:rsidRPr="002F5D09">
        <w:t>kepenų</w:t>
      </w:r>
      <w:proofErr w:type="spellEnd"/>
      <w:r w:rsidRPr="002F5D09">
        <w:t xml:space="preserve"> </w:t>
      </w:r>
      <w:proofErr w:type="spellStart"/>
      <w:r w:rsidRPr="002F5D09">
        <w:t>arba</w:t>
      </w:r>
      <w:proofErr w:type="spellEnd"/>
      <w:r w:rsidRPr="002F5D09">
        <w:t xml:space="preserve"> </w:t>
      </w:r>
      <w:proofErr w:type="spellStart"/>
      <w:r w:rsidRPr="002F5D09">
        <w:t>inkstų</w:t>
      </w:r>
      <w:proofErr w:type="spellEnd"/>
      <w:r w:rsidRPr="002F5D09">
        <w:t xml:space="preserve"> </w:t>
      </w:r>
      <w:proofErr w:type="spellStart"/>
      <w:r w:rsidRPr="002F5D09">
        <w:t>funkcija</w:t>
      </w:r>
      <w:proofErr w:type="spellEnd"/>
      <w:r w:rsidRPr="002F5D09">
        <w:t xml:space="preserve"> </w:t>
      </w:r>
      <w:proofErr w:type="spellStart"/>
      <w:r w:rsidRPr="002F5D09">
        <w:t>yra</w:t>
      </w:r>
      <w:proofErr w:type="spellEnd"/>
      <w:r w:rsidRPr="002F5D09">
        <w:t xml:space="preserve"> </w:t>
      </w:r>
      <w:proofErr w:type="spellStart"/>
      <w:r w:rsidRPr="002F5D09">
        <w:t>sutrikusi</w:t>
      </w:r>
      <w:proofErr w:type="spellEnd"/>
      <w:r w:rsidRPr="002F5D09">
        <w:t xml:space="preserve">, </w:t>
      </w:r>
      <w:proofErr w:type="spellStart"/>
      <w:r w:rsidRPr="002F5D09">
        <w:t>gydymo</w:t>
      </w:r>
      <w:proofErr w:type="spellEnd"/>
      <w:r w:rsidRPr="002F5D09">
        <w:t xml:space="preserve"> </w:t>
      </w:r>
      <w:proofErr w:type="spellStart"/>
      <w:r w:rsidRPr="002F5D09">
        <w:t>atozibanu</w:t>
      </w:r>
      <w:proofErr w:type="spellEnd"/>
      <w:r w:rsidRPr="002F5D09">
        <w:t xml:space="preserve"> </w:t>
      </w:r>
      <w:proofErr w:type="spellStart"/>
      <w:r w:rsidRPr="002F5D09">
        <w:t>patirties</w:t>
      </w:r>
      <w:proofErr w:type="spellEnd"/>
      <w:r w:rsidRPr="002F5D09">
        <w:t xml:space="preserve"> </w:t>
      </w:r>
      <w:proofErr w:type="spellStart"/>
      <w:r w:rsidRPr="002F5D09">
        <w:t>nėra</w:t>
      </w:r>
      <w:proofErr w:type="spellEnd"/>
      <w:r w:rsidRPr="002F5D09">
        <w:t xml:space="preserve">. </w:t>
      </w:r>
      <w:proofErr w:type="spellStart"/>
      <w:r w:rsidRPr="002F5D09">
        <w:t>Nepanašu</w:t>
      </w:r>
      <w:proofErr w:type="spellEnd"/>
      <w:r w:rsidRPr="002F5D09">
        <w:t xml:space="preserve">, </w:t>
      </w:r>
      <w:proofErr w:type="spellStart"/>
      <w:r w:rsidRPr="002F5D09">
        <w:t>kad</w:t>
      </w:r>
      <w:proofErr w:type="spellEnd"/>
      <w:r w:rsidRPr="002F5D09">
        <w:t xml:space="preserve"> </w:t>
      </w:r>
      <w:proofErr w:type="spellStart"/>
      <w:r w:rsidRPr="002F5D09">
        <w:t>dozę</w:t>
      </w:r>
      <w:proofErr w:type="spellEnd"/>
      <w:r w:rsidRPr="002F5D09">
        <w:t xml:space="preserve"> </w:t>
      </w:r>
      <w:proofErr w:type="spellStart"/>
      <w:r w:rsidRPr="002F5D09">
        <w:t>pacient</w:t>
      </w:r>
      <w:r w:rsidR="00161DF6">
        <w:t>ė</w:t>
      </w:r>
      <w:r w:rsidRPr="002F5D09">
        <w:t>s</w:t>
      </w:r>
      <w:proofErr w:type="spellEnd"/>
      <w:r w:rsidRPr="002F5D09">
        <w:t xml:space="preserve">, </w:t>
      </w:r>
      <w:proofErr w:type="spellStart"/>
      <w:r w:rsidRPr="002F5D09">
        <w:t>kurių</w:t>
      </w:r>
      <w:proofErr w:type="spellEnd"/>
      <w:r w:rsidRPr="002F5D09">
        <w:t xml:space="preserve"> </w:t>
      </w:r>
      <w:proofErr w:type="spellStart"/>
      <w:r w:rsidRPr="002F5D09">
        <w:t>inkstų</w:t>
      </w:r>
      <w:proofErr w:type="spellEnd"/>
      <w:r w:rsidRPr="002F5D09">
        <w:t xml:space="preserve"> </w:t>
      </w:r>
      <w:proofErr w:type="spellStart"/>
      <w:r w:rsidRPr="002F5D09">
        <w:t>funkcija</w:t>
      </w:r>
      <w:proofErr w:type="spellEnd"/>
      <w:r w:rsidRPr="002F5D09">
        <w:t xml:space="preserve"> </w:t>
      </w:r>
      <w:proofErr w:type="spellStart"/>
      <w:r w:rsidRPr="002F5D09">
        <w:t>sutrikusi</w:t>
      </w:r>
      <w:proofErr w:type="spellEnd"/>
      <w:r w:rsidRPr="002F5D09">
        <w:t xml:space="preserve">, </w:t>
      </w:r>
      <w:proofErr w:type="spellStart"/>
      <w:r w:rsidRPr="002F5D09">
        <w:t>reikėtų</w:t>
      </w:r>
      <w:proofErr w:type="spellEnd"/>
      <w:r w:rsidRPr="002F5D09">
        <w:t xml:space="preserve"> </w:t>
      </w:r>
      <w:proofErr w:type="spellStart"/>
      <w:r w:rsidRPr="002F5D09">
        <w:t>keisti</w:t>
      </w:r>
      <w:proofErr w:type="spellEnd"/>
      <w:r w:rsidRPr="002F5D09">
        <w:t xml:space="preserve">, </w:t>
      </w:r>
      <w:proofErr w:type="spellStart"/>
      <w:r w:rsidRPr="002F5D09">
        <w:t>nes</w:t>
      </w:r>
      <w:proofErr w:type="spellEnd"/>
      <w:r w:rsidRPr="002F5D09">
        <w:t xml:space="preserve"> tik </w:t>
      </w:r>
      <w:proofErr w:type="spellStart"/>
      <w:r w:rsidRPr="002F5D09">
        <w:t>nedidelis</w:t>
      </w:r>
      <w:proofErr w:type="spellEnd"/>
      <w:r w:rsidRPr="002F5D09">
        <w:t xml:space="preserve"> </w:t>
      </w:r>
      <w:proofErr w:type="spellStart"/>
      <w:r w:rsidRPr="002F5D09">
        <w:t>kiekis</w:t>
      </w:r>
      <w:proofErr w:type="spellEnd"/>
      <w:r w:rsidRPr="002F5D09">
        <w:t xml:space="preserve"> </w:t>
      </w:r>
      <w:proofErr w:type="spellStart"/>
      <w:r w:rsidRPr="002F5D09">
        <w:t>atozibano</w:t>
      </w:r>
      <w:proofErr w:type="spellEnd"/>
      <w:r w:rsidRPr="002F5D09">
        <w:t xml:space="preserve"> </w:t>
      </w:r>
      <w:proofErr w:type="spellStart"/>
      <w:r w:rsidRPr="002F5D09">
        <w:t>yra</w:t>
      </w:r>
      <w:proofErr w:type="spellEnd"/>
      <w:r w:rsidRPr="002F5D09">
        <w:t xml:space="preserve"> </w:t>
      </w:r>
      <w:proofErr w:type="spellStart"/>
      <w:r w:rsidRPr="002F5D09">
        <w:t>pašalinamas</w:t>
      </w:r>
      <w:proofErr w:type="spellEnd"/>
      <w:r w:rsidRPr="002F5D09">
        <w:t xml:space="preserve"> </w:t>
      </w:r>
      <w:proofErr w:type="spellStart"/>
      <w:r w:rsidRPr="002F5D09">
        <w:t>su</w:t>
      </w:r>
      <w:proofErr w:type="spellEnd"/>
      <w:r w:rsidRPr="002F5D09">
        <w:t xml:space="preserve"> </w:t>
      </w:r>
      <w:proofErr w:type="spellStart"/>
      <w:r w:rsidRPr="002F5D09">
        <w:t>šlapimu</w:t>
      </w:r>
      <w:proofErr w:type="spellEnd"/>
      <w:r w:rsidRPr="002F5D09">
        <w:t xml:space="preserve">. </w:t>
      </w:r>
      <w:proofErr w:type="spellStart"/>
      <w:r w:rsidRPr="002F5D09">
        <w:t>Pacient</w:t>
      </w:r>
      <w:r w:rsidR="00161DF6">
        <w:t>ė</w:t>
      </w:r>
      <w:r w:rsidRPr="002F5D09">
        <w:t>ms</w:t>
      </w:r>
      <w:proofErr w:type="spellEnd"/>
      <w:r w:rsidRPr="002F5D09">
        <w:t xml:space="preserve">, </w:t>
      </w:r>
      <w:proofErr w:type="spellStart"/>
      <w:r w:rsidRPr="002F5D09">
        <w:t>kurių</w:t>
      </w:r>
      <w:proofErr w:type="spellEnd"/>
      <w:r w:rsidRPr="002F5D09">
        <w:t xml:space="preserve"> </w:t>
      </w:r>
      <w:proofErr w:type="spellStart"/>
      <w:r w:rsidRPr="002F5D09">
        <w:t>kepenų</w:t>
      </w:r>
      <w:proofErr w:type="spellEnd"/>
      <w:r w:rsidRPr="002F5D09">
        <w:t xml:space="preserve"> </w:t>
      </w:r>
      <w:proofErr w:type="spellStart"/>
      <w:r w:rsidRPr="002F5D09">
        <w:t>funkcija</w:t>
      </w:r>
      <w:proofErr w:type="spellEnd"/>
      <w:r w:rsidRPr="002F5D09">
        <w:t xml:space="preserve"> </w:t>
      </w:r>
      <w:proofErr w:type="spellStart"/>
      <w:r w:rsidRPr="002F5D09">
        <w:t>yra</w:t>
      </w:r>
      <w:proofErr w:type="spellEnd"/>
      <w:r w:rsidRPr="002F5D09">
        <w:t xml:space="preserve"> </w:t>
      </w:r>
      <w:proofErr w:type="spellStart"/>
      <w:r w:rsidRPr="002F5D09">
        <w:t>sutrikusi</w:t>
      </w:r>
      <w:proofErr w:type="spellEnd"/>
      <w:r w:rsidRPr="002F5D09">
        <w:t xml:space="preserve">, </w:t>
      </w:r>
      <w:proofErr w:type="spellStart"/>
      <w:r w:rsidRPr="002F5D09">
        <w:t>atozibano</w:t>
      </w:r>
      <w:proofErr w:type="spellEnd"/>
      <w:r w:rsidRPr="002F5D09">
        <w:t xml:space="preserve"> </w:t>
      </w:r>
      <w:proofErr w:type="spellStart"/>
      <w:r w:rsidRPr="002F5D09">
        <w:t>reikėtų</w:t>
      </w:r>
      <w:proofErr w:type="spellEnd"/>
      <w:r w:rsidRPr="002F5D09">
        <w:t xml:space="preserve"> </w:t>
      </w:r>
      <w:proofErr w:type="spellStart"/>
      <w:r w:rsidRPr="002F5D09">
        <w:t>vartoti</w:t>
      </w:r>
      <w:proofErr w:type="spellEnd"/>
      <w:r w:rsidRPr="002F5D09">
        <w:t xml:space="preserve"> </w:t>
      </w:r>
      <w:proofErr w:type="spellStart"/>
      <w:r w:rsidRPr="002F5D09">
        <w:t>atsargiai</w:t>
      </w:r>
      <w:proofErr w:type="spellEnd"/>
      <w:r w:rsidRPr="002F5D09">
        <w:t xml:space="preserve"> (</w:t>
      </w:r>
      <w:proofErr w:type="spellStart"/>
      <w:r w:rsidRPr="002F5D09">
        <w:t>žr</w:t>
      </w:r>
      <w:proofErr w:type="spellEnd"/>
      <w:r w:rsidRPr="002F5D09">
        <w:t xml:space="preserve">. 4.2 </w:t>
      </w:r>
      <w:proofErr w:type="spellStart"/>
      <w:r w:rsidRPr="002F5D09">
        <w:t>ir</w:t>
      </w:r>
      <w:proofErr w:type="spellEnd"/>
      <w:r w:rsidRPr="002F5D09">
        <w:t xml:space="preserve"> 5.2 </w:t>
      </w:r>
      <w:proofErr w:type="spellStart"/>
      <w:r w:rsidRPr="002F5D09">
        <w:t>skyrius</w:t>
      </w:r>
      <w:proofErr w:type="spellEnd"/>
      <w:r w:rsidRPr="002F5D09">
        <w:t>).</w:t>
      </w:r>
    </w:p>
    <w:p w14:paraId="363F6FEB" w14:textId="77777777" w:rsidR="00A129D5" w:rsidRPr="002F5D09" w:rsidRDefault="00A129D5" w:rsidP="00775A50">
      <w:pPr>
        <w:pStyle w:val="Pagrindinistekstas"/>
        <w:spacing w:before="11"/>
      </w:pPr>
    </w:p>
    <w:p w14:paraId="3AB56376" w14:textId="079B087A" w:rsidR="00A129D5" w:rsidRPr="002F5D09" w:rsidRDefault="00C6346A" w:rsidP="00775A50">
      <w:pPr>
        <w:pStyle w:val="Pagrindinistekstas"/>
        <w:ind w:right="860"/>
      </w:pPr>
      <w:proofErr w:type="spellStart"/>
      <w:r w:rsidRPr="002F5D09">
        <w:t>Dėl</w:t>
      </w:r>
      <w:proofErr w:type="spellEnd"/>
      <w:r w:rsidRPr="002F5D09">
        <w:t xml:space="preserve"> </w:t>
      </w:r>
      <w:proofErr w:type="spellStart"/>
      <w:r w:rsidRPr="002F5D09">
        <w:t>nedidelio</w:t>
      </w:r>
      <w:proofErr w:type="spellEnd"/>
      <w:r w:rsidRPr="002F5D09">
        <w:t xml:space="preserve"> </w:t>
      </w:r>
      <w:proofErr w:type="spellStart"/>
      <w:r w:rsidRPr="002F5D09">
        <w:t>gydytų</w:t>
      </w:r>
      <w:proofErr w:type="spellEnd"/>
      <w:r w:rsidRPr="002F5D09">
        <w:t xml:space="preserve"> </w:t>
      </w:r>
      <w:proofErr w:type="spellStart"/>
      <w:r w:rsidRPr="002F5D09">
        <w:t>pacienčių</w:t>
      </w:r>
      <w:proofErr w:type="spellEnd"/>
      <w:r w:rsidRPr="002F5D09">
        <w:t xml:space="preserve"> </w:t>
      </w:r>
      <w:proofErr w:type="spellStart"/>
      <w:r w:rsidRPr="002F5D09">
        <w:t>skaičiaus</w:t>
      </w:r>
      <w:proofErr w:type="spellEnd"/>
      <w:r w:rsidRPr="002F5D09">
        <w:t xml:space="preserve"> </w:t>
      </w:r>
      <w:proofErr w:type="spellStart"/>
      <w:r w:rsidRPr="002F5D09">
        <w:t>klinikinė</w:t>
      </w:r>
      <w:proofErr w:type="spellEnd"/>
      <w:r w:rsidRPr="002F5D09">
        <w:t xml:space="preserve"> </w:t>
      </w:r>
      <w:proofErr w:type="spellStart"/>
      <w:r w:rsidRPr="002F5D09">
        <w:t>atozibano</w:t>
      </w:r>
      <w:proofErr w:type="spellEnd"/>
      <w:r w:rsidRPr="002F5D09">
        <w:t xml:space="preserve"> </w:t>
      </w:r>
      <w:proofErr w:type="spellStart"/>
      <w:r w:rsidRPr="002F5D09">
        <w:t>vartojimo</w:t>
      </w:r>
      <w:proofErr w:type="spellEnd"/>
      <w:r w:rsidRPr="002F5D09">
        <w:t xml:space="preserve"> </w:t>
      </w:r>
      <w:proofErr w:type="spellStart"/>
      <w:r w:rsidRPr="002F5D09">
        <w:t>patirtis</w:t>
      </w:r>
      <w:proofErr w:type="spellEnd"/>
      <w:r w:rsidRPr="002F5D09">
        <w:t xml:space="preserve">, </w:t>
      </w:r>
      <w:proofErr w:type="spellStart"/>
      <w:r w:rsidRPr="002F5D09">
        <w:t>skiriant</w:t>
      </w:r>
      <w:proofErr w:type="spellEnd"/>
      <w:r w:rsidRPr="002F5D09">
        <w:t xml:space="preserve"> </w:t>
      </w:r>
      <w:proofErr w:type="spellStart"/>
      <w:r w:rsidR="004A6968">
        <w:t>vaistinio</w:t>
      </w:r>
      <w:proofErr w:type="spellEnd"/>
      <w:r w:rsidR="004A6968">
        <w:t xml:space="preserve"> </w:t>
      </w:r>
      <w:proofErr w:type="spellStart"/>
      <w:r w:rsidRPr="002F5D09">
        <w:t>preparato</w:t>
      </w:r>
      <w:proofErr w:type="spellEnd"/>
      <w:r w:rsidRPr="002F5D09">
        <w:t xml:space="preserve"> </w:t>
      </w:r>
      <w:proofErr w:type="spellStart"/>
      <w:r w:rsidRPr="002F5D09">
        <w:t>moterims</w:t>
      </w:r>
      <w:proofErr w:type="spellEnd"/>
      <w:r w:rsidRPr="002F5D09">
        <w:t xml:space="preserve">, </w:t>
      </w:r>
      <w:proofErr w:type="spellStart"/>
      <w:r w:rsidRPr="002F5D09">
        <w:t>turinčioms</w:t>
      </w:r>
      <w:proofErr w:type="spellEnd"/>
      <w:r w:rsidRPr="002F5D09">
        <w:t xml:space="preserve"> </w:t>
      </w:r>
      <w:proofErr w:type="spellStart"/>
      <w:r w:rsidRPr="002F5D09">
        <w:t>daugiavaisį</w:t>
      </w:r>
      <w:proofErr w:type="spellEnd"/>
      <w:r w:rsidRPr="002F5D09">
        <w:t xml:space="preserve"> </w:t>
      </w:r>
      <w:proofErr w:type="spellStart"/>
      <w:r w:rsidRPr="002F5D09">
        <w:t>ar</w:t>
      </w:r>
      <w:proofErr w:type="spellEnd"/>
      <w:r w:rsidRPr="002F5D09">
        <w:t xml:space="preserve"> 24</w:t>
      </w:r>
      <w:r w:rsidR="001B3A32" w:rsidRPr="002F5D09">
        <w:t>–</w:t>
      </w:r>
      <w:r w:rsidRPr="002F5D09">
        <w:t xml:space="preserve">27 </w:t>
      </w:r>
      <w:proofErr w:type="spellStart"/>
      <w:r w:rsidRPr="002F5D09">
        <w:t>savaičių</w:t>
      </w:r>
      <w:proofErr w:type="spellEnd"/>
      <w:r w:rsidRPr="002F5D09">
        <w:t xml:space="preserve"> </w:t>
      </w:r>
      <w:proofErr w:type="spellStart"/>
      <w:r w:rsidRPr="002F5D09">
        <w:t>nėštumą</w:t>
      </w:r>
      <w:proofErr w:type="spellEnd"/>
      <w:r w:rsidRPr="002F5D09">
        <w:t xml:space="preserve">, </w:t>
      </w:r>
      <w:proofErr w:type="spellStart"/>
      <w:r w:rsidRPr="002F5D09">
        <w:t>yra</w:t>
      </w:r>
      <w:proofErr w:type="spellEnd"/>
      <w:r w:rsidRPr="002F5D09">
        <w:t xml:space="preserve"> </w:t>
      </w:r>
      <w:proofErr w:type="spellStart"/>
      <w:r w:rsidRPr="002F5D09">
        <w:t>nedidelė</w:t>
      </w:r>
      <w:proofErr w:type="spellEnd"/>
      <w:r w:rsidRPr="002F5D09">
        <w:t xml:space="preserve">. </w:t>
      </w:r>
      <w:proofErr w:type="spellStart"/>
      <w:r w:rsidRPr="002F5D09">
        <w:t>Todėl</w:t>
      </w:r>
      <w:proofErr w:type="spellEnd"/>
      <w:r w:rsidRPr="002F5D09">
        <w:t xml:space="preserve"> </w:t>
      </w:r>
      <w:proofErr w:type="spellStart"/>
      <w:r w:rsidRPr="002F5D09">
        <w:t>tokių</w:t>
      </w:r>
      <w:proofErr w:type="spellEnd"/>
      <w:r w:rsidRPr="002F5D09">
        <w:t xml:space="preserve"> </w:t>
      </w:r>
      <w:proofErr w:type="spellStart"/>
      <w:r w:rsidRPr="002F5D09">
        <w:t>pacienčių</w:t>
      </w:r>
      <w:proofErr w:type="spellEnd"/>
      <w:r w:rsidRPr="002F5D09">
        <w:t xml:space="preserve"> </w:t>
      </w:r>
      <w:proofErr w:type="spellStart"/>
      <w:r w:rsidRPr="002F5D09">
        <w:t>gydymo</w:t>
      </w:r>
      <w:proofErr w:type="spellEnd"/>
      <w:r w:rsidRPr="002F5D09">
        <w:t xml:space="preserve"> </w:t>
      </w:r>
      <w:proofErr w:type="spellStart"/>
      <w:r w:rsidRPr="002F5D09">
        <w:t>atozibanu</w:t>
      </w:r>
      <w:proofErr w:type="spellEnd"/>
      <w:r w:rsidRPr="002F5D09">
        <w:t xml:space="preserve"> </w:t>
      </w:r>
      <w:proofErr w:type="spellStart"/>
      <w:r w:rsidRPr="002F5D09">
        <w:t>nauda</w:t>
      </w:r>
      <w:proofErr w:type="spellEnd"/>
      <w:r w:rsidRPr="002F5D09">
        <w:t xml:space="preserve"> </w:t>
      </w:r>
      <w:proofErr w:type="spellStart"/>
      <w:r w:rsidRPr="002F5D09">
        <w:t>yra</w:t>
      </w:r>
      <w:proofErr w:type="spellEnd"/>
      <w:r w:rsidRPr="002F5D09">
        <w:t xml:space="preserve"> </w:t>
      </w:r>
      <w:proofErr w:type="spellStart"/>
      <w:r w:rsidRPr="002F5D09">
        <w:t>neįrodyta</w:t>
      </w:r>
      <w:proofErr w:type="spellEnd"/>
      <w:r w:rsidRPr="002F5D09">
        <w:t>.</w:t>
      </w:r>
    </w:p>
    <w:p w14:paraId="5BB57E95" w14:textId="77777777" w:rsidR="00A129D5" w:rsidRPr="002F5D09" w:rsidRDefault="00A129D5" w:rsidP="00775A50">
      <w:pPr>
        <w:pStyle w:val="Pagrindinistekstas"/>
      </w:pPr>
    </w:p>
    <w:p w14:paraId="5CC5F65D" w14:textId="623A7874" w:rsidR="00A129D5" w:rsidRPr="002F5D09" w:rsidRDefault="001B3A32" w:rsidP="00775A50">
      <w:pPr>
        <w:pStyle w:val="Pagrindinistekstas"/>
        <w:spacing w:before="1"/>
        <w:ind w:right="884"/>
      </w:pPr>
      <w:proofErr w:type="spellStart"/>
      <w:r w:rsidRPr="002F5D09">
        <w:t>Atosiban</w:t>
      </w:r>
      <w:proofErr w:type="spellEnd"/>
      <w:r w:rsidRPr="002F5D09">
        <w:t xml:space="preserve"> Accord </w:t>
      </w:r>
      <w:proofErr w:type="spellStart"/>
      <w:r w:rsidR="00C6346A" w:rsidRPr="002F5D09">
        <w:t>galima</w:t>
      </w:r>
      <w:proofErr w:type="spellEnd"/>
      <w:r w:rsidR="00C6346A" w:rsidRPr="002F5D09">
        <w:t xml:space="preserve"> </w:t>
      </w:r>
      <w:proofErr w:type="spellStart"/>
      <w:r w:rsidR="00C6346A" w:rsidRPr="002F5D09">
        <w:t>gydyti</w:t>
      </w:r>
      <w:proofErr w:type="spellEnd"/>
      <w:r w:rsidR="00C6346A" w:rsidRPr="002F5D09">
        <w:t xml:space="preserve"> </w:t>
      </w:r>
      <w:proofErr w:type="spellStart"/>
      <w:r w:rsidR="00C6346A" w:rsidRPr="002F5D09">
        <w:t>kartotinai</w:t>
      </w:r>
      <w:proofErr w:type="spellEnd"/>
      <w:r w:rsidR="00C6346A" w:rsidRPr="002F5D09">
        <w:t xml:space="preserve">, </w:t>
      </w:r>
      <w:proofErr w:type="spellStart"/>
      <w:r w:rsidR="00C6346A" w:rsidRPr="002F5D09">
        <w:t>tačiau</w:t>
      </w:r>
      <w:proofErr w:type="spellEnd"/>
      <w:r w:rsidR="00C6346A" w:rsidRPr="002F5D09">
        <w:t xml:space="preserve"> </w:t>
      </w:r>
      <w:proofErr w:type="spellStart"/>
      <w:r w:rsidR="00C6346A" w:rsidRPr="002F5D09">
        <w:t>tokio</w:t>
      </w:r>
      <w:proofErr w:type="spellEnd"/>
      <w:r w:rsidR="00C6346A" w:rsidRPr="002F5D09">
        <w:t xml:space="preserve"> </w:t>
      </w:r>
      <w:proofErr w:type="spellStart"/>
      <w:r w:rsidR="00C6346A" w:rsidRPr="002F5D09">
        <w:t>gydymo</w:t>
      </w:r>
      <w:proofErr w:type="spellEnd"/>
      <w:r w:rsidR="00C6346A" w:rsidRPr="002F5D09">
        <w:t xml:space="preserve"> (</w:t>
      </w:r>
      <w:proofErr w:type="spellStart"/>
      <w:r w:rsidR="00C6346A" w:rsidRPr="002F5D09">
        <w:t>iki</w:t>
      </w:r>
      <w:proofErr w:type="spellEnd"/>
      <w:r w:rsidR="00C6346A" w:rsidRPr="002F5D09">
        <w:t xml:space="preserve"> 3 </w:t>
      </w:r>
      <w:proofErr w:type="spellStart"/>
      <w:r w:rsidR="00C6346A" w:rsidRPr="002F5D09">
        <w:t>kartų</w:t>
      </w:r>
      <w:proofErr w:type="spellEnd"/>
      <w:r w:rsidR="00C6346A" w:rsidRPr="002F5D09">
        <w:t xml:space="preserve">) </w:t>
      </w:r>
      <w:proofErr w:type="spellStart"/>
      <w:r w:rsidR="00C6346A" w:rsidRPr="002F5D09">
        <w:t>patirtis</w:t>
      </w:r>
      <w:proofErr w:type="spellEnd"/>
      <w:r w:rsidR="00C6346A" w:rsidRPr="002F5D09">
        <w:t xml:space="preserve"> </w:t>
      </w:r>
      <w:proofErr w:type="spellStart"/>
      <w:r w:rsidR="00C6346A" w:rsidRPr="002F5D09">
        <w:t>yra</w:t>
      </w:r>
      <w:proofErr w:type="spellEnd"/>
      <w:r w:rsidR="00C6346A" w:rsidRPr="002F5D09">
        <w:t xml:space="preserve"> </w:t>
      </w:r>
      <w:proofErr w:type="spellStart"/>
      <w:r w:rsidR="00C6346A" w:rsidRPr="002F5D09">
        <w:t>nedidelė</w:t>
      </w:r>
      <w:proofErr w:type="spellEnd"/>
      <w:r w:rsidR="00C6346A" w:rsidRPr="002F5D09">
        <w:t xml:space="preserve"> (</w:t>
      </w:r>
      <w:proofErr w:type="spellStart"/>
      <w:r w:rsidR="00C6346A" w:rsidRPr="002F5D09">
        <w:t>žr</w:t>
      </w:r>
      <w:proofErr w:type="spellEnd"/>
      <w:r w:rsidR="00C6346A" w:rsidRPr="002F5D09">
        <w:t xml:space="preserve">. 4.2 </w:t>
      </w:r>
      <w:proofErr w:type="spellStart"/>
      <w:r w:rsidR="00C6346A" w:rsidRPr="002F5D09">
        <w:t>skyrių</w:t>
      </w:r>
      <w:proofErr w:type="spellEnd"/>
      <w:r w:rsidR="00C6346A" w:rsidRPr="002F5D09">
        <w:t>).</w:t>
      </w:r>
    </w:p>
    <w:p w14:paraId="31893EA1" w14:textId="77777777" w:rsidR="00A129D5" w:rsidRPr="002F5D09" w:rsidRDefault="00A129D5" w:rsidP="00775A50">
      <w:pPr>
        <w:pStyle w:val="Pagrindinistekstas"/>
        <w:spacing w:before="10"/>
      </w:pPr>
    </w:p>
    <w:p w14:paraId="79346F17" w14:textId="77777777" w:rsidR="00A129D5" w:rsidRPr="002F5D09" w:rsidRDefault="00C6346A" w:rsidP="00775A50">
      <w:pPr>
        <w:pStyle w:val="Pagrindinistekstas"/>
        <w:ind w:right="456"/>
      </w:pPr>
      <w:proofErr w:type="spellStart"/>
      <w:r w:rsidRPr="002F5D09">
        <w:t>Jeigu</w:t>
      </w:r>
      <w:proofErr w:type="spellEnd"/>
      <w:r w:rsidRPr="002F5D09">
        <w:t xml:space="preserve"> </w:t>
      </w:r>
      <w:proofErr w:type="spellStart"/>
      <w:r w:rsidRPr="002F5D09">
        <w:t>nustatoma</w:t>
      </w:r>
      <w:proofErr w:type="spellEnd"/>
      <w:r w:rsidRPr="002F5D09">
        <w:t xml:space="preserve"> </w:t>
      </w:r>
      <w:proofErr w:type="spellStart"/>
      <w:r w:rsidRPr="002F5D09">
        <w:t>sulėtėjusi</w:t>
      </w:r>
      <w:proofErr w:type="spellEnd"/>
      <w:r w:rsidRPr="002F5D09">
        <w:t xml:space="preserve"> </w:t>
      </w:r>
      <w:proofErr w:type="spellStart"/>
      <w:r w:rsidRPr="002F5D09">
        <w:t>vaisiaus</w:t>
      </w:r>
      <w:proofErr w:type="spellEnd"/>
      <w:r w:rsidRPr="002F5D09">
        <w:t xml:space="preserve"> </w:t>
      </w:r>
      <w:proofErr w:type="spellStart"/>
      <w:r w:rsidRPr="002F5D09">
        <w:t>raida</w:t>
      </w:r>
      <w:proofErr w:type="spellEnd"/>
      <w:r w:rsidRPr="002F5D09">
        <w:t xml:space="preserve">, </w:t>
      </w:r>
      <w:proofErr w:type="spellStart"/>
      <w:r w:rsidRPr="002F5D09">
        <w:t>sprendimas</w:t>
      </w:r>
      <w:proofErr w:type="spellEnd"/>
      <w:r w:rsidRPr="002F5D09">
        <w:t xml:space="preserve"> </w:t>
      </w:r>
      <w:proofErr w:type="spellStart"/>
      <w:r w:rsidRPr="002F5D09">
        <w:t>tęsti</w:t>
      </w:r>
      <w:proofErr w:type="spellEnd"/>
      <w:r w:rsidRPr="002F5D09">
        <w:t xml:space="preserve"> </w:t>
      </w:r>
      <w:proofErr w:type="spellStart"/>
      <w:r w:rsidRPr="002F5D09">
        <w:t>ar</w:t>
      </w:r>
      <w:proofErr w:type="spellEnd"/>
      <w:r w:rsidRPr="002F5D09">
        <w:t xml:space="preserve"> </w:t>
      </w:r>
      <w:proofErr w:type="spellStart"/>
      <w:r w:rsidRPr="002F5D09">
        <w:t>atnaujinti</w:t>
      </w:r>
      <w:proofErr w:type="spellEnd"/>
      <w:r w:rsidRPr="002F5D09">
        <w:t xml:space="preserve"> </w:t>
      </w:r>
      <w:proofErr w:type="spellStart"/>
      <w:r w:rsidRPr="002F5D09">
        <w:t>gydymą</w:t>
      </w:r>
      <w:proofErr w:type="spellEnd"/>
      <w:r w:rsidRPr="002F5D09">
        <w:t xml:space="preserve"> </w:t>
      </w:r>
      <w:proofErr w:type="spellStart"/>
      <w:r w:rsidRPr="002F5D09">
        <w:t>priklauso</w:t>
      </w:r>
      <w:proofErr w:type="spellEnd"/>
      <w:r w:rsidRPr="002F5D09">
        <w:t xml:space="preserve"> </w:t>
      </w:r>
      <w:proofErr w:type="spellStart"/>
      <w:r w:rsidRPr="002F5D09">
        <w:t>nuo</w:t>
      </w:r>
      <w:proofErr w:type="spellEnd"/>
      <w:r w:rsidRPr="002F5D09">
        <w:t xml:space="preserve"> </w:t>
      </w:r>
      <w:proofErr w:type="spellStart"/>
      <w:r w:rsidRPr="002F5D09">
        <w:t>vaisiaus</w:t>
      </w:r>
      <w:proofErr w:type="spellEnd"/>
      <w:r w:rsidRPr="002F5D09">
        <w:t xml:space="preserve"> </w:t>
      </w:r>
      <w:proofErr w:type="spellStart"/>
      <w:r w:rsidRPr="002F5D09">
        <w:t>brandos</w:t>
      </w:r>
      <w:proofErr w:type="spellEnd"/>
      <w:r w:rsidRPr="002F5D09">
        <w:t xml:space="preserve"> </w:t>
      </w:r>
      <w:proofErr w:type="spellStart"/>
      <w:r w:rsidRPr="002F5D09">
        <w:t>laipsnio</w:t>
      </w:r>
      <w:proofErr w:type="spellEnd"/>
      <w:r w:rsidRPr="002F5D09">
        <w:t>.</w:t>
      </w:r>
    </w:p>
    <w:p w14:paraId="6B96C5EE" w14:textId="77777777" w:rsidR="00A129D5" w:rsidRPr="002F5D09" w:rsidRDefault="00A129D5" w:rsidP="00775A50">
      <w:pPr>
        <w:pStyle w:val="Pagrindinistekstas"/>
        <w:spacing w:before="11"/>
      </w:pPr>
    </w:p>
    <w:p w14:paraId="12342FFA" w14:textId="77777777" w:rsidR="00A129D5" w:rsidRPr="002F5D09" w:rsidRDefault="00C6346A" w:rsidP="00775A50">
      <w:pPr>
        <w:pStyle w:val="Pagrindinistekstas"/>
        <w:ind w:right="926"/>
      </w:pPr>
      <w:proofErr w:type="spellStart"/>
      <w:r w:rsidRPr="002F5D09">
        <w:t>Gydant</w:t>
      </w:r>
      <w:proofErr w:type="spellEnd"/>
      <w:r w:rsidRPr="002F5D09">
        <w:t xml:space="preserve"> </w:t>
      </w:r>
      <w:proofErr w:type="spellStart"/>
      <w:r w:rsidRPr="002F5D09">
        <w:t>atozibanu</w:t>
      </w:r>
      <w:proofErr w:type="spellEnd"/>
      <w:r w:rsidRPr="002F5D09">
        <w:t xml:space="preserve"> </w:t>
      </w:r>
      <w:proofErr w:type="spellStart"/>
      <w:r w:rsidRPr="002F5D09">
        <w:t>gali</w:t>
      </w:r>
      <w:proofErr w:type="spellEnd"/>
      <w:r w:rsidRPr="002F5D09">
        <w:t xml:space="preserve"> </w:t>
      </w:r>
      <w:proofErr w:type="spellStart"/>
      <w:r w:rsidRPr="002F5D09">
        <w:t>tekti</w:t>
      </w:r>
      <w:proofErr w:type="spellEnd"/>
      <w:r w:rsidRPr="002F5D09">
        <w:t xml:space="preserve"> </w:t>
      </w:r>
      <w:proofErr w:type="spellStart"/>
      <w:r w:rsidRPr="002F5D09">
        <w:t>stebėti</w:t>
      </w:r>
      <w:proofErr w:type="spellEnd"/>
      <w:r w:rsidRPr="002F5D09">
        <w:t xml:space="preserve"> </w:t>
      </w:r>
      <w:proofErr w:type="spellStart"/>
      <w:r w:rsidRPr="002F5D09">
        <w:t>gimdos</w:t>
      </w:r>
      <w:proofErr w:type="spellEnd"/>
      <w:r w:rsidRPr="002F5D09">
        <w:t xml:space="preserve"> </w:t>
      </w:r>
      <w:proofErr w:type="spellStart"/>
      <w:r w:rsidRPr="002F5D09">
        <w:t>ir</w:t>
      </w:r>
      <w:proofErr w:type="spellEnd"/>
      <w:r w:rsidRPr="002F5D09">
        <w:t xml:space="preserve"> </w:t>
      </w:r>
      <w:proofErr w:type="spellStart"/>
      <w:r w:rsidRPr="002F5D09">
        <w:t>vaisiaus</w:t>
      </w:r>
      <w:proofErr w:type="spellEnd"/>
      <w:r w:rsidRPr="002F5D09">
        <w:t xml:space="preserve"> </w:t>
      </w:r>
      <w:proofErr w:type="spellStart"/>
      <w:r w:rsidRPr="002F5D09">
        <w:t>širdies</w:t>
      </w:r>
      <w:proofErr w:type="spellEnd"/>
      <w:r w:rsidRPr="002F5D09">
        <w:t xml:space="preserve"> </w:t>
      </w:r>
      <w:proofErr w:type="spellStart"/>
      <w:r w:rsidRPr="002F5D09">
        <w:t>susitraukimų</w:t>
      </w:r>
      <w:proofErr w:type="spellEnd"/>
      <w:r w:rsidRPr="002F5D09">
        <w:t xml:space="preserve"> </w:t>
      </w:r>
      <w:proofErr w:type="spellStart"/>
      <w:r w:rsidRPr="002F5D09">
        <w:t>dažnį</w:t>
      </w:r>
      <w:proofErr w:type="spellEnd"/>
      <w:r w:rsidRPr="002F5D09">
        <w:t xml:space="preserve">, </w:t>
      </w:r>
      <w:proofErr w:type="spellStart"/>
      <w:r w:rsidRPr="002F5D09">
        <w:t>ypač</w:t>
      </w:r>
      <w:proofErr w:type="spellEnd"/>
      <w:r w:rsidRPr="002F5D09">
        <w:t xml:space="preserve"> </w:t>
      </w:r>
      <w:proofErr w:type="spellStart"/>
      <w:r w:rsidRPr="002F5D09">
        <w:t>jei</w:t>
      </w:r>
      <w:proofErr w:type="spellEnd"/>
      <w:r w:rsidRPr="002F5D09">
        <w:t xml:space="preserve"> </w:t>
      </w:r>
      <w:proofErr w:type="spellStart"/>
      <w:r w:rsidRPr="002F5D09">
        <w:t>gimdos</w:t>
      </w:r>
      <w:proofErr w:type="spellEnd"/>
      <w:r w:rsidRPr="002F5D09">
        <w:t xml:space="preserve"> </w:t>
      </w:r>
      <w:proofErr w:type="spellStart"/>
      <w:r w:rsidRPr="002F5D09">
        <w:t>susitraukimai</w:t>
      </w:r>
      <w:proofErr w:type="spellEnd"/>
      <w:r w:rsidRPr="002F5D09">
        <w:t xml:space="preserve"> </w:t>
      </w:r>
      <w:proofErr w:type="spellStart"/>
      <w:r w:rsidRPr="002F5D09">
        <w:t>kartojasi</w:t>
      </w:r>
      <w:proofErr w:type="spellEnd"/>
      <w:r w:rsidRPr="002F5D09">
        <w:t xml:space="preserve"> </w:t>
      </w:r>
      <w:proofErr w:type="spellStart"/>
      <w:r w:rsidRPr="002F5D09">
        <w:t>nuolat</w:t>
      </w:r>
      <w:proofErr w:type="spellEnd"/>
      <w:r w:rsidRPr="002F5D09">
        <w:t>.</w:t>
      </w:r>
    </w:p>
    <w:p w14:paraId="77214EAD" w14:textId="77777777" w:rsidR="00A129D5" w:rsidRPr="002F5D09" w:rsidRDefault="00C6346A" w:rsidP="00775A50">
      <w:pPr>
        <w:pStyle w:val="Pagrindinistekstas"/>
        <w:ind w:right="718"/>
      </w:pPr>
      <w:proofErr w:type="spellStart"/>
      <w:r w:rsidRPr="002F5D09">
        <w:t>Kadangi</w:t>
      </w:r>
      <w:proofErr w:type="spellEnd"/>
      <w:r w:rsidRPr="002F5D09">
        <w:t xml:space="preserve"> </w:t>
      </w:r>
      <w:proofErr w:type="spellStart"/>
      <w:r w:rsidRPr="002F5D09">
        <w:t>atozibanas</w:t>
      </w:r>
      <w:proofErr w:type="spellEnd"/>
      <w:r w:rsidRPr="002F5D09">
        <w:t xml:space="preserve"> </w:t>
      </w:r>
      <w:proofErr w:type="spellStart"/>
      <w:r w:rsidRPr="002F5D09">
        <w:t>yra</w:t>
      </w:r>
      <w:proofErr w:type="spellEnd"/>
      <w:r w:rsidRPr="002F5D09">
        <w:t xml:space="preserve"> </w:t>
      </w:r>
      <w:proofErr w:type="spellStart"/>
      <w:r w:rsidRPr="002F5D09">
        <w:t>oksitocino</w:t>
      </w:r>
      <w:proofErr w:type="spellEnd"/>
      <w:r w:rsidRPr="002F5D09">
        <w:t xml:space="preserve"> </w:t>
      </w:r>
      <w:proofErr w:type="spellStart"/>
      <w:r w:rsidRPr="002F5D09">
        <w:t>antagonistas</w:t>
      </w:r>
      <w:proofErr w:type="spellEnd"/>
      <w:r w:rsidRPr="002F5D09">
        <w:t xml:space="preserve">, </w:t>
      </w:r>
      <w:proofErr w:type="spellStart"/>
      <w:r w:rsidRPr="002F5D09">
        <w:t>jis</w:t>
      </w:r>
      <w:proofErr w:type="spellEnd"/>
      <w:r w:rsidRPr="002F5D09">
        <w:t xml:space="preserve"> </w:t>
      </w:r>
      <w:proofErr w:type="spellStart"/>
      <w:r w:rsidRPr="002F5D09">
        <w:t>teoriškai</w:t>
      </w:r>
      <w:proofErr w:type="spellEnd"/>
      <w:r w:rsidRPr="002F5D09">
        <w:t xml:space="preserve"> </w:t>
      </w:r>
      <w:proofErr w:type="spellStart"/>
      <w:r w:rsidRPr="002F5D09">
        <w:t>gali</w:t>
      </w:r>
      <w:proofErr w:type="spellEnd"/>
      <w:r w:rsidRPr="002F5D09">
        <w:t xml:space="preserve"> </w:t>
      </w:r>
      <w:proofErr w:type="spellStart"/>
      <w:r w:rsidRPr="002F5D09">
        <w:t>pagreitinti</w:t>
      </w:r>
      <w:proofErr w:type="spellEnd"/>
      <w:r w:rsidRPr="002F5D09">
        <w:t xml:space="preserve"> </w:t>
      </w:r>
      <w:proofErr w:type="spellStart"/>
      <w:r w:rsidRPr="002F5D09">
        <w:t>gimdos</w:t>
      </w:r>
      <w:proofErr w:type="spellEnd"/>
      <w:r w:rsidRPr="002F5D09">
        <w:t xml:space="preserve"> </w:t>
      </w:r>
      <w:proofErr w:type="spellStart"/>
      <w:r w:rsidRPr="002F5D09">
        <w:t>raumenų</w:t>
      </w:r>
      <w:proofErr w:type="spellEnd"/>
      <w:r w:rsidRPr="002F5D09">
        <w:t xml:space="preserve"> </w:t>
      </w:r>
      <w:proofErr w:type="spellStart"/>
      <w:r w:rsidRPr="002F5D09">
        <w:t>atsipalaidavimą</w:t>
      </w:r>
      <w:proofErr w:type="spellEnd"/>
      <w:r w:rsidRPr="002F5D09">
        <w:t xml:space="preserve"> </w:t>
      </w:r>
      <w:proofErr w:type="spellStart"/>
      <w:r w:rsidRPr="002F5D09">
        <w:t>ir</w:t>
      </w:r>
      <w:proofErr w:type="spellEnd"/>
      <w:r w:rsidRPr="002F5D09">
        <w:t xml:space="preserve"> </w:t>
      </w:r>
      <w:proofErr w:type="spellStart"/>
      <w:r w:rsidRPr="002F5D09">
        <w:t>padidinti</w:t>
      </w:r>
      <w:proofErr w:type="spellEnd"/>
      <w:r w:rsidRPr="002F5D09">
        <w:t xml:space="preserve"> </w:t>
      </w:r>
      <w:proofErr w:type="spellStart"/>
      <w:r w:rsidRPr="002F5D09">
        <w:t>pogimdyminį</w:t>
      </w:r>
      <w:proofErr w:type="spellEnd"/>
      <w:r w:rsidRPr="002F5D09">
        <w:t xml:space="preserve"> </w:t>
      </w:r>
      <w:proofErr w:type="spellStart"/>
      <w:r w:rsidRPr="002F5D09">
        <w:t>kraujavimą</w:t>
      </w:r>
      <w:proofErr w:type="spellEnd"/>
      <w:r w:rsidRPr="002F5D09">
        <w:t xml:space="preserve">; </w:t>
      </w:r>
      <w:proofErr w:type="spellStart"/>
      <w:r w:rsidRPr="002F5D09">
        <w:t>dėl</w:t>
      </w:r>
      <w:proofErr w:type="spellEnd"/>
      <w:r w:rsidRPr="002F5D09">
        <w:t xml:space="preserve"> to </w:t>
      </w:r>
      <w:proofErr w:type="spellStart"/>
      <w:r w:rsidRPr="002F5D09">
        <w:t>būtina</w:t>
      </w:r>
      <w:proofErr w:type="spellEnd"/>
      <w:r w:rsidRPr="002F5D09">
        <w:t xml:space="preserve"> </w:t>
      </w:r>
      <w:proofErr w:type="spellStart"/>
      <w:r w:rsidRPr="002F5D09">
        <w:t>kontroliuoti</w:t>
      </w:r>
      <w:proofErr w:type="spellEnd"/>
      <w:r w:rsidRPr="002F5D09">
        <w:t xml:space="preserve"> </w:t>
      </w:r>
      <w:proofErr w:type="spellStart"/>
      <w:r w:rsidRPr="002F5D09">
        <w:t>netekto</w:t>
      </w:r>
      <w:proofErr w:type="spellEnd"/>
      <w:r w:rsidRPr="002F5D09">
        <w:t xml:space="preserve"> </w:t>
      </w:r>
      <w:proofErr w:type="spellStart"/>
      <w:r w:rsidRPr="002F5D09">
        <w:t>kraujo</w:t>
      </w:r>
      <w:proofErr w:type="spellEnd"/>
      <w:r w:rsidRPr="002F5D09">
        <w:t xml:space="preserve"> </w:t>
      </w:r>
      <w:proofErr w:type="spellStart"/>
      <w:r w:rsidRPr="002F5D09">
        <w:t>tūrį</w:t>
      </w:r>
      <w:proofErr w:type="spellEnd"/>
      <w:r w:rsidRPr="002F5D09">
        <w:t xml:space="preserve">. </w:t>
      </w:r>
      <w:proofErr w:type="spellStart"/>
      <w:r w:rsidRPr="002F5D09">
        <w:t>Tačiau</w:t>
      </w:r>
      <w:proofErr w:type="spellEnd"/>
      <w:r w:rsidRPr="002F5D09">
        <w:t xml:space="preserve"> </w:t>
      </w:r>
      <w:proofErr w:type="spellStart"/>
      <w:r w:rsidRPr="002F5D09">
        <w:t>klinikiniais</w:t>
      </w:r>
      <w:proofErr w:type="spellEnd"/>
      <w:r w:rsidRPr="002F5D09">
        <w:t xml:space="preserve"> </w:t>
      </w:r>
      <w:proofErr w:type="spellStart"/>
      <w:r w:rsidRPr="002F5D09">
        <w:t>tyrimais</w:t>
      </w:r>
      <w:proofErr w:type="spellEnd"/>
      <w:r w:rsidRPr="002F5D09">
        <w:t xml:space="preserve"> </w:t>
      </w:r>
      <w:proofErr w:type="spellStart"/>
      <w:r w:rsidRPr="002F5D09">
        <w:t>nenormalių</w:t>
      </w:r>
      <w:proofErr w:type="spellEnd"/>
      <w:r w:rsidRPr="002F5D09">
        <w:t xml:space="preserve"> </w:t>
      </w:r>
      <w:proofErr w:type="spellStart"/>
      <w:r w:rsidRPr="002F5D09">
        <w:t>gimdos</w:t>
      </w:r>
      <w:proofErr w:type="spellEnd"/>
      <w:r w:rsidRPr="002F5D09">
        <w:t xml:space="preserve"> </w:t>
      </w:r>
      <w:proofErr w:type="spellStart"/>
      <w:r w:rsidRPr="002F5D09">
        <w:t>susitraukimų</w:t>
      </w:r>
      <w:proofErr w:type="spellEnd"/>
      <w:r w:rsidRPr="002F5D09">
        <w:t xml:space="preserve"> po </w:t>
      </w:r>
      <w:proofErr w:type="spellStart"/>
      <w:r w:rsidRPr="002F5D09">
        <w:t>gimdymo</w:t>
      </w:r>
      <w:proofErr w:type="spellEnd"/>
      <w:r w:rsidRPr="002F5D09">
        <w:t xml:space="preserve"> </w:t>
      </w:r>
      <w:proofErr w:type="spellStart"/>
      <w:r w:rsidRPr="002F5D09">
        <w:t>nenustatyta</w:t>
      </w:r>
      <w:proofErr w:type="spellEnd"/>
      <w:r w:rsidRPr="002F5D09">
        <w:t>.</w:t>
      </w:r>
    </w:p>
    <w:p w14:paraId="00AEAB92" w14:textId="77777777" w:rsidR="00DB3949" w:rsidRPr="002F5D09" w:rsidRDefault="00DB3949" w:rsidP="00775A50">
      <w:pPr>
        <w:pStyle w:val="Pagrindinistekstas"/>
        <w:ind w:right="718"/>
      </w:pPr>
    </w:p>
    <w:p w14:paraId="10B2C055" w14:textId="77777777" w:rsidR="00A129D5" w:rsidRPr="002F5D09" w:rsidRDefault="00C6346A" w:rsidP="00775A50">
      <w:pPr>
        <w:pStyle w:val="Pagrindinistekstas"/>
        <w:spacing w:before="68"/>
        <w:ind w:right="627"/>
      </w:pPr>
      <w:proofErr w:type="spellStart"/>
      <w:r w:rsidRPr="002F5D09">
        <w:t>Yra</w:t>
      </w:r>
      <w:proofErr w:type="spellEnd"/>
      <w:r w:rsidRPr="002F5D09">
        <w:t xml:space="preserve"> </w:t>
      </w:r>
      <w:proofErr w:type="spellStart"/>
      <w:r w:rsidRPr="002F5D09">
        <w:t>žinoma</w:t>
      </w:r>
      <w:proofErr w:type="spellEnd"/>
      <w:r w:rsidRPr="002F5D09">
        <w:t xml:space="preserve">, </w:t>
      </w:r>
      <w:proofErr w:type="spellStart"/>
      <w:r w:rsidRPr="002F5D09">
        <w:t>kad</w:t>
      </w:r>
      <w:proofErr w:type="spellEnd"/>
      <w:r w:rsidRPr="002F5D09">
        <w:t xml:space="preserve"> </w:t>
      </w:r>
      <w:proofErr w:type="spellStart"/>
      <w:r w:rsidRPr="002F5D09">
        <w:t>daugiavaisis</w:t>
      </w:r>
      <w:proofErr w:type="spellEnd"/>
      <w:r w:rsidRPr="002F5D09">
        <w:t xml:space="preserve"> </w:t>
      </w:r>
      <w:proofErr w:type="spellStart"/>
      <w:r w:rsidRPr="002F5D09">
        <w:t>nėštumas</w:t>
      </w:r>
      <w:proofErr w:type="spellEnd"/>
      <w:r w:rsidRPr="002F5D09">
        <w:t xml:space="preserve"> </w:t>
      </w:r>
      <w:proofErr w:type="spellStart"/>
      <w:r w:rsidRPr="002F5D09">
        <w:t>ir</w:t>
      </w:r>
      <w:proofErr w:type="spellEnd"/>
      <w:r w:rsidRPr="002F5D09">
        <w:t xml:space="preserve"> </w:t>
      </w:r>
      <w:proofErr w:type="spellStart"/>
      <w:r w:rsidRPr="002F5D09">
        <w:t>tokolizinį</w:t>
      </w:r>
      <w:proofErr w:type="spellEnd"/>
      <w:r w:rsidRPr="002F5D09">
        <w:t xml:space="preserve"> </w:t>
      </w:r>
      <w:proofErr w:type="spellStart"/>
      <w:r w:rsidRPr="002F5D09">
        <w:t>poveikį</w:t>
      </w:r>
      <w:proofErr w:type="spellEnd"/>
      <w:r w:rsidRPr="002F5D09">
        <w:t xml:space="preserve"> </w:t>
      </w:r>
      <w:proofErr w:type="spellStart"/>
      <w:r w:rsidRPr="002F5D09">
        <w:t>sukeliantys</w:t>
      </w:r>
      <w:proofErr w:type="spellEnd"/>
      <w:r w:rsidRPr="002F5D09">
        <w:t xml:space="preserve"> </w:t>
      </w:r>
      <w:proofErr w:type="spellStart"/>
      <w:r w:rsidRPr="002F5D09">
        <w:t>vaistiniai</w:t>
      </w:r>
      <w:proofErr w:type="spellEnd"/>
      <w:r w:rsidRPr="002F5D09">
        <w:t xml:space="preserve"> </w:t>
      </w:r>
      <w:proofErr w:type="spellStart"/>
      <w:r w:rsidRPr="002F5D09">
        <w:t>preparatai</w:t>
      </w:r>
      <w:proofErr w:type="spellEnd"/>
      <w:r w:rsidRPr="002F5D09">
        <w:t xml:space="preserve"> (</w:t>
      </w:r>
      <w:proofErr w:type="spellStart"/>
      <w:r w:rsidRPr="002F5D09">
        <w:t>pvz</w:t>
      </w:r>
      <w:proofErr w:type="spellEnd"/>
      <w:r w:rsidRPr="002F5D09">
        <w:t xml:space="preserve">., </w:t>
      </w:r>
      <w:proofErr w:type="spellStart"/>
      <w:r w:rsidRPr="002F5D09">
        <w:t>kalcio</w:t>
      </w:r>
      <w:proofErr w:type="spellEnd"/>
      <w:r w:rsidRPr="002F5D09">
        <w:t xml:space="preserve"> </w:t>
      </w:r>
      <w:proofErr w:type="spellStart"/>
      <w:r w:rsidRPr="002F5D09">
        <w:t>kanalų</w:t>
      </w:r>
      <w:proofErr w:type="spellEnd"/>
      <w:r w:rsidRPr="002F5D09">
        <w:t xml:space="preserve"> </w:t>
      </w:r>
      <w:proofErr w:type="spellStart"/>
      <w:r w:rsidRPr="002F5D09">
        <w:t>blokatoriai</w:t>
      </w:r>
      <w:proofErr w:type="spellEnd"/>
      <w:r w:rsidRPr="002F5D09">
        <w:t xml:space="preserve"> </w:t>
      </w:r>
      <w:proofErr w:type="spellStart"/>
      <w:r w:rsidRPr="002F5D09">
        <w:t>ir</w:t>
      </w:r>
      <w:proofErr w:type="spellEnd"/>
      <w:r w:rsidRPr="002F5D09">
        <w:t xml:space="preserve"> beta </w:t>
      </w:r>
      <w:proofErr w:type="spellStart"/>
      <w:r w:rsidRPr="002F5D09">
        <w:t>adrenomimetikai</w:t>
      </w:r>
      <w:proofErr w:type="spellEnd"/>
      <w:r w:rsidRPr="002F5D09">
        <w:t xml:space="preserve">) </w:t>
      </w:r>
      <w:proofErr w:type="spellStart"/>
      <w:r w:rsidRPr="002F5D09">
        <w:t>didina</w:t>
      </w:r>
      <w:proofErr w:type="spellEnd"/>
      <w:r w:rsidRPr="002F5D09">
        <w:t xml:space="preserve"> </w:t>
      </w:r>
      <w:proofErr w:type="spellStart"/>
      <w:r w:rsidRPr="002F5D09">
        <w:t>plaučių</w:t>
      </w:r>
      <w:proofErr w:type="spellEnd"/>
      <w:r w:rsidRPr="002F5D09">
        <w:t xml:space="preserve"> </w:t>
      </w:r>
      <w:proofErr w:type="spellStart"/>
      <w:r w:rsidRPr="002F5D09">
        <w:t>edemos</w:t>
      </w:r>
      <w:proofErr w:type="spellEnd"/>
      <w:r w:rsidRPr="002F5D09">
        <w:t xml:space="preserve"> </w:t>
      </w:r>
      <w:proofErr w:type="spellStart"/>
      <w:r w:rsidRPr="002F5D09">
        <w:t>riziką</w:t>
      </w:r>
      <w:proofErr w:type="spellEnd"/>
      <w:r w:rsidRPr="002F5D09">
        <w:t xml:space="preserve">. </w:t>
      </w:r>
      <w:proofErr w:type="spellStart"/>
      <w:r w:rsidRPr="002F5D09">
        <w:t>Dėl</w:t>
      </w:r>
      <w:proofErr w:type="spellEnd"/>
      <w:r w:rsidRPr="002F5D09">
        <w:t xml:space="preserve"> to </w:t>
      </w:r>
      <w:proofErr w:type="spellStart"/>
      <w:r w:rsidRPr="002F5D09">
        <w:t>daugiavaisio</w:t>
      </w:r>
      <w:proofErr w:type="spellEnd"/>
      <w:r w:rsidRPr="002F5D09">
        <w:t xml:space="preserve"> </w:t>
      </w:r>
      <w:proofErr w:type="spellStart"/>
      <w:r w:rsidRPr="002F5D09">
        <w:t>nėštumo</w:t>
      </w:r>
      <w:proofErr w:type="spellEnd"/>
      <w:r w:rsidRPr="002F5D09">
        <w:t xml:space="preserve"> </w:t>
      </w:r>
      <w:proofErr w:type="spellStart"/>
      <w:r w:rsidRPr="002F5D09">
        <w:t>atveju</w:t>
      </w:r>
      <w:proofErr w:type="spellEnd"/>
      <w:r w:rsidRPr="002F5D09">
        <w:t xml:space="preserve"> </w:t>
      </w:r>
      <w:proofErr w:type="spellStart"/>
      <w:r w:rsidRPr="002F5D09">
        <w:t>ir</w:t>
      </w:r>
      <w:proofErr w:type="spellEnd"/>
      <w:r w:rsidRPr="002F5D09">
        <w:t xml:space="preserve"> (</w:t>
      </w:r>
      <w:proofErr w:type="spellStart"/>
      <w:r w:rsidRPr="002F5D09">
        <w:t>arba</w:t>
      </w:r>
      <w:proofErr w:type="spellEnd"/>
      <w:r w:rsidRPr="002F5D09">
        <w:t xml:space="preserve">) </w:t>
      </w:r>
      <w:proofErr w:type="spellStart"/>
      <w:r w:rsidRPr="002F5D09">
        <w:t>kartu</w:t>
      </w:r>
      <w:proofErr w:type="spellEnd"/>
      <w:r w:rsidRPr="002F5D09">
        <w:t xml:space="preserve"> </w:t>
      </w:r>
      <w:proofErr w:type="spellStart"/>
      <w:r w:rsidRPr="002F5D09">
        <w:t>su</w:t>
      </w:r>
      <w:proofErr w:type="spellEnd"/>
      <w:r w:rsidRPr="002F5D09">
        <w:t xml:space="preserve"> </w:t>
      </w:r>
      <w:proofErr w:type="spellStart"/>
      <w:r w:rsidRPr="002F5D09">
        <w:t>kitais</w:t>
      </w:r>
      <w:proofErr w:type="spellEnd"/>
      <w:r w:rsidRPr="002F5D09">
        <w:t xml:space="preserve"> </w:t>
      </w:r>
      <w:proofErr w:type="spellStart"/>
      <w:r w:rsidRPr="002F5D09">
        <w:t>tokolizinį</w:t>
      </w:r>
      <w:proofErr w:type="spellEnd"/>
      <w:r w:rsidRPr="002F5D09">
        <w:t xml:space="preserve"> </w:t>
      </w:r>
      <w:proofErr w:type="spellStart"/>
      <w:r w:rsidRPr="002F5D09">
        <w:t>poveikį</w:t>
      </w:r>
      <w:proofErr w:type="spellEnd"/>
      <w:r w:rsidRPr="002F5D09">
        <w:t xml:space="preserve"> </w:t>
      </w:r>
      <w:proofErr w:type="spellStart"/>
      <w:r w:rsidRPr="002F5D09">
        <w:t>sukeliančiais</w:t>
      </w:r>
      <w:proofErr w:type="spellEnd"/>
      <w:r w:rsidRPr="002F5D09">
        <w:t xml:space="preserve"> </w:t>
      </w:r>
      <w:proofErr w:type="spellStart"/>
      <w:r w:rsidRPr="002F5D09">
        <w:t>vaistiniais</w:t>
      </w:r>
      <w:proofErr w:type="spellEnd"/>
      <w:r w:rsidRPr="002F5D09">
        <w:t xml:space="preserve"> </w:t>
      </w:r>
      <w:proofErr w:type="spellStart"/>
      <w:r w:rsidRPr="002F5D09">
        <w:t>preparatais</w:t>
      </w:r>
      <w:proofErr w:type="spellEnd"/>
      <w:r w:rsidRPr="002F5D09">
        <w:t xml:space="preserve"> </w:t>
      </w:r>
      <w:proofErr w:type="spellStart"/>
      <w:r w:rsidRPr="002F5D09">
        <w:t>atozibano</w:t>
      </w:r>
      <w:proofErr w:type="spellEnd"/>
      <w:r w:rsidRPr="002F5D09">
        <w:t xml:space="preserve"> </w:t>
      </w:r>
      <w:proofErr w:type="spellStart"/>
      <w:r w:rsidRPr="002F5D09">
        <w:t>vartojama</w:t>
      </w:r>
      <w:proofErr w:type="spellEnd"/>
      <w:r w:rsidRPr="002F5D09">
        <w:t xml:space="preserve"> </w:t>
      </w:r>
      <w:proofErr w:type="spellStart"/>
      <w:r w:rsidRPr="002F5D09">
        <w:t>atsargiai</w:t>
      </w:r>
      <w:proofErr w:type="spellEnd"/>
      <w:r w:rsidRPr="002F5D09">
        <w:t xml:space="preserve"> (</w:t>
      </w:r>
      <w:proofErr w:type="spellStart"/>
      <w:r w:rsidRPr="002F5D09">
        <w:t>žr</w:t>
      </w:r>
      <w:proofErr w:type="spellEnd"/>
      <w:r w:rsidRPr="002F5D09">
        <w:t xml:space="preserve">. 4.8 </w:t>
      </w:r>
      <w:proofErr w:type="spellStart"/>
      <w:r w:rsidRPr="002F5D09">
        <w:t>skyrių</w:t>
      </w:r>
      <w:proofErr w:type="spellEnd"/>
      <w:r w:rsidRPr="002F5D09">
        <w:t>).</w:t>
      </w:r>
    </w:p>
    <w:p w14:paraId="34893CDE" w14:textId="77777777" w:rsidR="00A129D5" w:rsidRPr="002F5D09" w:rsidRDefault="00A129D5" w:rsidP="00775A50">
      <w:pPr>
        <w:pStyle w:val="Pagrindinistekstas"/>
        <w:spacing w:before="7"/>
      </w:pPr>
    </w:p>
    <w:p w14:paraId="0FF0EF23" w14:textId="77777777" w:rsidR="00A129D5" w:rsidRPr="002F5D09" w:rsidRDefault="00C6346A" w:rsidP="0057097D">
      <w:pPr>
        <w:pStyle w:val="Antrat1"/>
        <w:numPr>
          <w:ilvl w:val="1"/>
          <w:numId w:val="12"/>
        </w:numPr>
        <w:tabs>
          <w:tab w:val="left" w:pos="567"/>
          <w:tab w:val="left" w:pos="802"/>
          <w:tab w:val="left" w:pos="803"/>
        </w:tabs>
        <w:ind w:left="0" w:firstLine="0"/>
      </w:pPr>
      <w:proofErr w:type="spellStart"/>
      <w:r w:rsidRPr="002F5D09">
        <w:t>Sąveika</w:t>
      </w:r>
      <w:proofErr w:type="spellEnd"/>
      <w:r w:rsidRPr="002F5D09">
        <w:t xml:space="preserve"> </w:t>
      </w:r>
      <w:proofErr w:type="spellStart"/>
      <w:r w:rsidRPr="002F5D09">
        <w:t>su</w:t>
      </w:r>
      <w:proofErr w:type="spellEnd"/>
      <w:r w:rsidRPr="002F5D09">
        <w:t xml:space="preserve"> </w:t>
      </w:r>
      <w:proofErr w:type="spellStart"/>
      <w:r w:rsidRPr="002F5D09">
        <w:t>kitais</w:t>
      </w:r>
      <w:proofErr w:type="spellEnd"/>
      <w:r w:rsidRPr="002F5D09">
        <w:t xml:space="preserve"> </w:t>
      </w:r>
      <w:proofErr w:type="spellStart"/>
      <w:r w:rsidRPr="002F5D09">
        <w:t>vaistiniais</w:t>
      </w:r>
      <w:proofErr w:type="spellEnd"/>
      <w:r w:rsidRPr="002F5D09">
        <w:t xml:space="preserve"> </w:t>
      </w:r>
      <w:proofErr w:type="spellStart"/>
      <w:r w:rsidRPr="002F5D09">
        <w:t>preparatais</w:t>
      </w:r>
      <w:proofErr w:type="spellEnd"/>
      <w:r w:rsidRPr="002F5D09">
        <w:t xml:space="preserve"> </w:t>
      </w:r>
      <w:proofErr w:type="spellStart"/>
      <w:r w:rsidRPr="002F5D09">
        <w:t>ir</w:t>
      </w:r>
      <w:proofErr w:type="spellEnd"/>
      <w:r w:rsidRPr="002F5D09">
        <w:t xml:space="preserve"> </w:t>
      </w:r>
      <w:proofErr w:type="spellStart"/>
      <w:r w:rsidRPr="002F5D09">
        <w:t>kitokia</w:t>
      </w:r>
      <w:proofErr w:type="spellEnd"/>
      <w:r w:rsidRPr="002F5D09">
        <w:rPr>
          <w:spacing w:val="-6"/>
        </w:rPr>
        <w:t xml:space="preserve"> </w:t>
      </w:r>
      <w:proofErr w:type="spellStart"/>
      <w:r w:rsidRPr="002F5D09">
        <w:t>sąveika</w:t>
      </w:r>
      <w:proofErr w:type="spellEnd"/>
    </w:p>
    <w:p w14:paraId="2912C711" w14:textId="77777777" w:rsidR="00A129D5" w:rsidRPr="002F5D09" w:rsidRDefault="00A129D5" w:rsidP="00775A50">
      <w:pPr>
        <w:pStyle w:val="Pagrindinistekstas"/>
        <w:spacing w:before="4"/>
        <w:rPr>
          <w:b/>
        </w:rPr>
      </w:pPr>
    </w:p>
    <w:p w14:paraId="506B973D" w14:textId="77777777" w:rsidR="00A129D5" w:rsidRPr="002F5D09" w:rsidRDefault="00C6346A" w:rsidP="00775A50">
      <w:pPr>
        <w:pStyle w:val="Pagrindinistekstas"/>
        <w:spacing w:before="1"/>
        <w:ind w:right="469"/>
        <w:jc w:val="both"/>
      </w:pPr>
      <w:proofErr w:type="spellStart"/>
      <w:r w:rsidRPr="002F5D09">
        <w:t>Tyrimais</w:t>
      </w:r>
      <w:proofErr w:type="spellEnd"/>
      <w:r w:rsidRPr="002F5D09">
        <w:t xml:space="preserve"> </w:t>
      </w:r>
      <w:r w:rsidRPr="002F5D09">
        <w:rPr>
          <w:i/>
        </w:rPr>
        <w:t xml:space="preserve">in vitro </w:t>
      </w:r>
      <w:proofErr w:type="spellStart"/>
      <w:r w:rsidRPr="002F5D09">
        <w:t>nustatyta</w:t>
      </w:r>
      <w:proofErr w:type="spellEnd"/>
      <w:r w:rsidRPr="002F5D09">
        <w:t xml:space="preserve">, </w:t>
      </w:r>
      <w:proofErr w:type="spellStart"/>
      <w:r w:rsidRPr="002F5D09">
        <w:t>kad</w:t>
      </w:r>
      <w:proofErr w:type="spellEnd"/>
      <w:r w:rsidRPr="002F5D09">
        <w:t xml:space="preserve"> </w:t>
      </w:r>
      <w:proofErr w:type="spellStart"/>
      <w:r w:rsidRPr="002F5D09">
        <w:t>atozibanas</w:t>
      </w:r>
      <w:proofErr w:type="spellEnd"/>
      <w:r w:rsidRPr="002F5D09">
        <w:t xml:space="preserve"> </w:t>
      </w:r>
      <w:proofErr w:type="spellStart"/>
      <w:r w:rsidRPr="002F5D09">
        <w:t>nėra</w:t>
      </w:r>
      <w:proofErr w:type="spellEnd"/>
      <w:r w:rsidRPr="002F5D09">
        <w:t xml:space="preserve"> </w:t>
      </w:r>
      <w:proofErr w:type="spellStart"/>
      <w:r w:rsidRPr="002F5D09">
        <w:t>metabolizuojamas</w:t>
      </w:r>
      <w:proofErr w:type="spellEnd"/>
      <w:r w:rsidRPr="002F5D09">
        <w:t xml:space="preserve"> </w:t>
      </w:r>
      <w:proofErr w:type="spellStart"/>
      <w:r w:rsidRPr="002F5D09">
        <w:t>citochromo</w:t>
      </w:r>
      <w:proofErr w:type="spellEnd"/>
      <w:r w:rsidRPr="002F5D09">
        <w:t xml:space="preserve"> P450 </w:t>
      </w:r>
      <w:proofErr w:type="spellStart"/>
      <w:r w:rsidRPr="002F5D09">
        <w:t>sistemoje</w:t>
      </w:r>
      <w:proofErr w:type="spellEnd"/>
      <w:r w:rsidRPr="002F5D09">
        <w:t xml:space="preserve">, </w:t>
      </w:r>
      <w:proofErr w:type="spellStart"/>
      <w:r w:rsidRPr="002F5D09">
        <w:t>jis</w:t>
      </w:r>
      <w:proofErr w:type="spellEnd"/>
      <w:r w:rsidRPr="002F5D09">
        <w:t xml:space="preserve"> </w:t>
      </w:r>
      <w:proofErr w:type="spellStart"/>
      <w:r w:rsidRPr="002F5D09">
        <w:t>taip</w:t>
      </w:r>
      <w:proofErr w:type="spellEnd"/>
      <w:r w:rsidRPr="002F5D09">
        <w:t xml:space="preserve"> pat </w:t>
      </w:r>
      <w:proofErr w:type="spellStart"/>
      <w:r w:rsidRPr="002F5D09">
        <w:t>neslopina</w:t>
      </w:r>
      <w:proofErr w:type="spellEnd"/>
      <w:r w:rsidRPr="002F5D09">
        <w:t xml:space="preserve"> </w:t>
      </w:r>
      <w:proofErr w:type="spellStart"/>
      <w:r w:rsidRPr="002F5D09">
        <w:t>vaistus</w:t>
      </w:r>
      <w:proofErr w:type="spellEnd"/>
      <w:r w:rsidRPr="002F5D09">
        <w:t xml:space="preserve"> </w:t>
      </w:r>
      <w:proofErr w:type="spellStart"/>
      <w:r w:rsidRPr="002F5D09">
        <w:t>metabolizuojančių</w:t>
      </w:r>
      <w:proofErr w:type="spellEnd"/>
      <w:r w:rsidRPr="002F5D09">
        <w:t xml:space="preserve"> P450 </w:t>
      </w:r>
      <w:proofErr w:type="spellStart"/>
      <w:r w:rsidRPr="002F5D09">
        <w:t>sistemos</w:t>
      </w:r>
      <w:proofErr w:type="spellEnd"/>
      <w:r w:rsidRPr="002F5D09">
        <w:t xml:space="preserve"> </w:t>
      </w:r>
      <w:proofErr w:type="spellStart"/>
      <w:r w:rsidRPr="002F5D09">
        <w:t>fermentų</w:t>
      </w:r>
      <w:proofErr w:type="spellEnd"/>
      <w:r w:rsidRPr="002F5D09">
        <w:t xml:space="preserve">. </w:t>
      </w:r>
      <w:proofErr w:type="spellStart"/>
      <w:r w:rsidRPr="002F5D09">
        <w:t>Todėl</w:t>
      </w:r>
      <w:proofErr w:type="spellEnd"/>
      <w:r w:rsidRPr="002F5D09">
        <w:t xml:space="preserve"> </w:t>
      </w:r>
      <w:proofErr w:type="spellStart"/>
      <w:r w:rsidRPr="002F5D09">
        <w:t>atozibano</w:t>
      </w:r>
      <w:proofErr w:type="spellEnd"/>
      <w:r w:rsidRPr="002F5D09">
        <w:t xml:space="preserve"> </w:t>
      </w:r>
      <w:proofErr w:type="spellStart"/>
      <w:r w:rsidRPr="002F5D09">
        <w:t>sąveika</w:t>
      </w:r>
      <w:proofErr w:type="spellEnd"/>
      <w:r w:rsidRPr="002F5D09">
        <w:t xml:space="preserve"> </w:t>
      </w:r>
      <w:proofErr w:type="spellStart"/>
      <w:r w:rsidRPr="002F5D09">
        <w:t>su</w:t>
      </w:r>
      <w:proofErr w:type="spellEnd"/>
      <w:r w:rsidRPr="002F5D09">
        <w:t xml:space="preserve"> </w:t>
      </w:r>
      <w:proofErr w:type="spellStart"/>
      <w:r w:rsidRPr="002F5D09">
        <w:t>vaistais</w:t>
      </w:r>
      <w:proofErr w:type="spellEnd"/>
      <w:r w:rsidRPr="002F5D09">
        <w:t xml:space="preserve">, </w:t>
      </w:r>
      <w:proofErr w:type="spellStart"/>
      <w:r w:rsidRPr="002F5D09">
        <w:t>kuriuos</w:t>
      </w:r>
      <w:proofErr w:type="spellEnd"/>
      <w:r w:rsidRPr="002F5D09">
        <w:t xml:space="preserve"> </w:t>
      </w:r>
      <w:proofErr w:type="spellStart"/>
      <w:r w:rsidRPr="002F5D09">
        <w:t>metabolizuoja</w:t>
      </w:r>
      <w:proofErr w:type="spellEnd"/>
      <w:r w:rsidRPr="002F5D09">
        <w:t xml:space="preserve"> </w:t>
      </w:r>
      <w:proofErr w:type="spellStart"/>
      <w:r w:rsidRPr="002F5D09">
        <w:t>citochromo</w:t>
      </w:r>
      <w:proofErr w:type="spellEnd"/>
      <w:r w:rsidRPr="002F5D09">
        <w:t xml:space="preserve"> P450 </w:t>
      </w:r>
      <w:proofErr w:type="spellStart"/>
      <w:r w:rsidRPr="002F5D09">
        <w:t>sistema</w:t>
      </w:r>
      <w:proofErr w:type="spellEnd"/>
      <w:r w:rsidRPr="002F5D09">
        <w:t xml:space="preserve">, </w:t>
      </w:r>
      <w:proofErr w:type="spellStart"/>
      <w:r w:rsidRPr="002F5D09">
        <w:t>mažai</w:t>
      </w:r>
      <w:proofErr w:type="spellEnd"/>
      <w:r w:rsidRPr="002F5D09">
        <w:t xml:space="preserve"> </w:t>
      </w:r>
      <w:proofErr w:type="spellStart"/>
      <w:r w:rsidRPr="002F5D09">
        <w:t>tikėtina</w:t>
      </w:r>
      <w:proofErr w:type="spellEnd"/>
      <w:r w:rsidRPr="002F5D09">
        <w:t>.</w:t>
      </w:r>
    </w:p>
    <w:p w14:paraId="4A95E49D" w14:textId="77777777" w:rsidR="00A129D5" w:rsidRPr="002F5D09" w:rsidRDefault="00A129D5" w:rsidP="00775A50">
      <w:pPr>
        <w:pStyle w:val="Pagrindinistekstas"/>
      </w:pPr>
    </w:p>
    <w:p w14:paraId="737032A0" w14:textId="77777777" w:rsidR="00A129D5" w:rsidRPr="002F5D09" w:rsidRDefault="00C6346A" w:rsidP="00775A50">
      <w:pPr>
        <w:pStyle w:val="Pagrindinistekstas"/>
        <w:ind w:right="1036"/>
      </w:pPr>
      <w:proofErr w:type="spellStart"/>
      <w:r w:rsidRPr="002F5D09">
        <w:t>Sveikoms</w:t>
      </w:r>
      <w:proofErr w:type="spellEnd"/>
      <w:r w:rsidRPr="002F5D09">
        <w:t xml:space="preserve"> </w:t>
      </w:r>
      <w:proofErr w:type="spellStart"/>
      <w:r w:rsidRPr="002F5D09">
        <w:t>savanorėmis</w:t>
      </w:r>
      <w:proofErr w:type="spellEnd"/>
      <w:r w:rsidRPr="002F5D09">
        <w:t xml:space="preserve"> </w:t>
      </w:r>
      <w:proofErr w:type="spellStart"/>
      <w:r w:rsidRPr="002F5D09">
        <w:t>atlikti</w:t>
      </w:r>
      <w:proofErr w:type="spellEnd"/>
      <w:r w:rsidRPr="002F5D09">
        <w:t xml:space="preserve"> </w:t>
      </w:r>
      <w:proofErr w:type="spellStart"/>
      <w:r w:rsidRPr="002F5D09">
        <w:t>sąveikos</w:t>
      </w:r>
      <w:proofErr w:type="spellEnd"/>
      <w:r w:rsidRPr="002F5D09">
        <w:t xml:space="preserve"> </w:t>
      </w:r>
      <w:proofErr w:type="spellStart"/>
      <w:r w:rsidRPr="002F5D09">
        <w:t>su</w:t>
      </w:r>
      <w:proofErr w:type="spellEnd"/>
      <w:r w:rsidRPr="002F5D09">
        <w:t xml:space="preserve"> </w:t>
      </w:r>
      <w:proofErr w:type="spellStart"/>
      <w:r w:rsidRPr="002F5D09">
        <w:t>labetaloliu</w:t>
      </w:r>
      <w:proofErr w:type="spellEnd"/>
      <w:r w:rsidRPr="002F5D09">
        <w:t xml:space="preserve"> </w:t>
      </w:r>
      <w:proofErr w:type="spellStart"/>
      <w:r w:rsidRPr="002F5D09">
        <w:t>ir</w:t>
      </w:r>
      <w:proofErr w:type="spellEnd"/>
      <w:r w:rsidRPr="002F5D09">
        <w:t xml:space="preserve"> </w:t>
      </w:r>
      <w:proofErr w:type="spellStart"/>
      <w:r w:rsidRPr="002F5D09">
        <w:t>betametazonu</w:t>
      </w:r>
      <w:proofErr w:type="spellEnd"/>
      <w:r w:rsidRPr="002F5D09">
        <w:t xml:space="preserve"> </w:t>
      </w:r>
      <w:proofErr w:type="spellStart"/>
      <w:r w:rsidRPr="002F5D09">
        <w:t>tyrimai</w:t>
      </w:r>
      <w:proofErr w:type="spellEnd"/>
      <w:r w:rsidRPr="002F5D09">
        <w:t xml:space="preserve">. Tarp </w:t>
      </w:r>
      <w:proofErr w:type="spellStart"/>
      <w:r w:rsidRPr="002F5D09">
        <w:t>atozibano</w:t>
      </w:r>
      <w:proofErr w:type="spellEnd"/>
      <w:r w:rsidRPr="002F5D09">
        <w:t xml:space="preserve"> </w:t>
      </w:r>
      <w:proofErr w:type="spellStart"/>
      <w:r w:rsidRPr="002F5D09">
        <w:t>ir</w:t>
      </w:r>
      <w:proofErr w:type="spellEnd"/>
      <w:r w:rsidRPr="002F5D09">
        <w:t xml:space="preserve"> </w:t>
      </w:r>
      <w:proofErr w:type="spellStart"/>
      <w:r w:rsidRPr="002F5D09">
        <w:t>betametazono</w:t>
      </w:r>
      <w:proofErr w:type="spellEnd"/>
      <w:r w:rsidRPr="002F5D09">
        <w:t xml:space="preserve"> </w:t>
      </w:r>
      <w:proofErr w:type="spellStart"/>
      <w:r w:rsidRPr="002F5D09">
        <w:t>arba</w:t>
      </w:r>
      <w:proofErr w:type="spellEnd"/>
      <w:r w:rsidRPr="002F5D09">
        <w:t xml:space="preserve"> </w:t>
      </w:r>
      <w:proofErr w:type="spellStart"/>
      <w:r w:rsidRPr="002F5D09">
        <w:t>labetalolio</w:t>
      </w:r>
      <w:proofErr w:type="spellEnd"/>
      <w:r w:rsidRPr="002F5D09">
        <w:t xml:space="preserve"> </w:t>
      </w:r>
      <w:proofErr w:type="spellStart"/>
      <w:r w:rsidRPr="002F5D09">
        <w:t>jokios</w:t>
      </w:r>
      <w:proofErr w:type="spellEnd"/>
      <w:r w:rsidRPr="002F5D09">
        <w:t xml:space="preserve"> </w:t>
      </w:r>
      <w:proofErr w:type="spellStart"/>
      <w:r w:rsidRPr="002F5D09">
        <w:t>klinikai</w:t>
      </w:r>
      <w:proofErr w:type="spellEnd"/>
      <w:r w:rsidRPr="002F5D09">
        <w:t xml:space="preserve"> </w:t>
      </w:r>
      <w:proofErr w:type="spellStart"/>
      <w:r w:rsidRPr="002F5D09">
        <w:t>reikšmingos</w:t>
      </w:r>
      <w:proofErr w:type="spellEnd"/>
      <w:r w:rsidRPr="002F5D09">
        <w:t xml:space="preserve"> </w:t>
      </w:r>
      <w:proofErr w:type="spellStart"/>
      <w:r w:rsidRPr="002F5D09">
        <w:t>sąveikos</w:t>
      </w:r>
      <w:proofErr w:type="spellEnd"/>
      <w:r w:rsidRPr="002F5D09">
        <w:t xml:space="preserve"> </w:t>
      </w:r>
      <w:proofErr w:type="spellStart"/>
      <w:r w:rsidRPr="002F5D09">
        <w:t>nustatyta</w:t>
      </w:r>
      <w:proofErr w:type="spellEnd"/>
      <w:r w:rsidRPr="002F5D09">
        <w:t xml:space="preserve"> </w:t>
      </w:r>
      <w:proofErr w:type="spellStart"/>
      <w:r w:rsidRPr="002F5D09">
        <w:t>nebuvo</w:t>
      </w:r>
      <w:proofErr w:type="spellEnd"/>
      <w:r w:rsidRPr="002F5D09">
        <w:t>.</w:t>
      </w:r>
    </w:p>
    <w:p w14:paraId="1EBEDC6D" w14:textId="77777777" w:rsidR="00DB3949" w:rsidRPr="002F5D09" w:rsidRDefault="00DB3949" w:rsidP="00775A50">
      <w:pPr>
        <w:pStyle w:val="Pagrindinistekstas"/>
        <w:spacing w:before="4"/>
      </w:pPr>
    </w:p>
    <w:p w14:paraId="36D70808" w14:textId="77777777" w:rsidR="00A129D5" w:rsidRPr="002F5D09" w:rsidRDefault="00C6346A" w:rsidP="0057097D">
      <w:pPr>
        <w:pStyle w:val="Antrat1"/>
        <w:numPr>
          <w:ilvl w:val="1"/>
          <w:numId w:val="12"/>
        </w:numPr>
        <w:tabs>
          <w:tab w:val="left" w:pos="567"/>
          <w:tab w:val="left" w:pos="802"/>
          <w:tab w:val="left" w:pos="803"/>
        </w:tabs>
        <w:ind w:left="0" w:firstLine="0"/>
      </w:pPr>
      <w:proofErr w:type="spellStart"/>
      <w:r w:rsidRPr="002F5D09">
        <w:t>Vaisingumas</w:t>
      </w:r>
      <w:proofErr w:type="spellEnd"/>
      <w:r w:rsidRPr="002F5D09">
        <w:t xml:space="preserve">, </w:t>
      </w:r>
      <w:proofErr w:type="spellStart"/>
      <w:r w:rsidRPr="002F5D09">
        <w:t>nėštumo</w:t>
      </w:r>
      <w:proofErr w:type="spellEnd"/>
      <w:r w:rsidRPr="002F5D09">
        <w:t xml:space="preserve"> </w:t>
      </w:r>
      <w:proofErr w:type="spellStart"/>
      <w:r w:rsidRPr="002F5D09">
        <w:t>ir</w:t>
      </w:r>
      <w:proofErr w:type="spellEnd"/>
      <w:r w:rsidRPr="002F5D09">
        <w:t xml:space="preserve"> </w:t>
      </w:r>
      <w:proofErr w:type="spellStart"/>
      <w:r w:rsidRPr="002F5D09">
        <w:t>žindymo</w:t>
      </w:r>
      <w:proofErr w:type="spellEnd"/>
      <w:r w:rsidRPr="002F5D09">
        <w:rPr>
          <w:spacing w:val="-3"/>
        </w:rPr>
        <w:t xml:space="preserve"> </w:t>
      </w:r>
      <w:proofErr w:type="spellStart"/>
      <w:r w:rsidRPr="002F5D09">
        <w:t>laikotarpis</w:t>
      </w:r>
      <w:proofErr w:type="spellEnd"/>
    </w:p>
    <w:p w14:paraId="725BDDE4" w14:textId="77777777" w:rsidR="00A129D5" w:rsidRPr="002F5D09" w:rsidRDefault="00A129D5" w:rsidP="00775A50">
      <w:pPr>
        <w:pStyle w:val="Pagrindinistekstas"/>
        <w:spacing w:before="7"/>
        <w:rPr>
          <w:b/>
        </w:rPr>
      </w:pPr>
    </w:p>
    <w:p w14:paraId="495C5C81" w14:textId="77777777" w:rsidR="000B065E" w:rsidRPr="002F5D09" w:rsidRDefault="000B065E" w:rsidP="00775A50">
      <w:pPr>
        <w:pStyle w:val="Pagrindinistekstas"/>
        <w:ind w:right="620"/>
      </w:pPr>
      <w:proofErr w:type="spellStart"/>
      <w:r w:rsidRPr="002F5D09">
        <w:t>Nėštumas</w:t>
      </w:r>
      <w:proofErr w:type="spellEnd"/>
    </w:p>
    <w:p w14:paraId="77559142" w14:textId="77777777" w:rsidR="000B065E" w:rsidRPr="002F5D09" w:rsidRDefault="00C6346A" w:rsidP="00775A50">
      <w:pPr>
        <w:pStyle w:val="Pagrindinistekstas"/>
        <w:ind w:right="620"/>
      </w:pPr>
      <w:proofErr w:type="spellStart"/>
      <w:r w:rsidRPr="002F5D09">
        <w:t>Atozibano</w:t>
      </w:r>
      <w:proofErr w:type="spellEnd"/>
      <w:r w:rsidRPr="002F5D09">
        <w:t xml:space="preserve"> </w:t>
      </w:r>
      <w:proofErr w:type="spellStart"/>
      <w:r w:rsidRPr="002F5D09">
        <w:t>galima</w:t>
      </w:r>
      <w:proofErr w:type="spellEnd"/>
      <w:r w:rsidRPr="002F5D09">
        <w:t xml:space="preserve"> </w:t>
      </w:r>
      <w:proofErr w:type="spellStart"/>
      <w:r w:rsidRPr="002F5D09">
        <w:t>skirti</w:t>
      </w:r>
      <w:proofErr w:type="spellEnd"/>
      <w:r w:rsidRPr="002F5D09">
        <w:t xml:space="preserve"> tik </w:t>
      </w:r>
      <w:proofErr w:type="spellStart"/>
      <w:r w:rsidRPr="002F5D09">
        <w:t>tada</w:t>
      </w:r>
      <w:proofErr w:type="spellEnd"/>
      <w:r w:rsidRPr="002F5D09">
        <w:t xml:space="preserve">, kai </w:t>
      </w:r>
      <w:proofErr w:type="spellStart"/>
      <w:r w:rsidRPr="002F5D09">
        <w:t>priešlaikinė</w:t>
      </w:r>
      <w:proofErr w:type="spellEnd"/>
      <w:r w:rsidRPr="002F5D09">
        <w:t xml:space="preserve"> </w:t>
      </w:r>
      <w:proofErr w:type="spellStart"/>
      <w:r w:rsidRPr="002F5D09">
        <w:t>gimdymo</w:t>
      </w:r>
      <w:proofErr w:type="spellEnd"/>
      <w:r w:rsidRPr="002F5D09">
        <w:t xml:space="preserve"> </w:t>
      </w:r>
      <w:proofErr w:type="spellStart"/>
      <w:r w:rsidRPr="002F5D09">
        <w:t>veikla</w:t>
      </w:r>
      <w:proofErr w:type="spellEnd"/>
      <w:r w:rsidRPr="002F5D09">
        <w:t xml:space="preserve"> </w:t>
      </w:r>
      <w:proofErr w:type="spellStart"/>
      <w:r w:rsidRPr="002F5D09">
        <w:t>nustatyta</w:t>
      </w:r>
      <w:proofErr w:type="spellEnd"/>
      <w:r w:rsidRPr="002F5D09">
        <w:t xml:space="preserve"> </w:t>
      </w:r>
      <w:proofErr w:type="spellStart"/>
      <w:r w:rsidRPr="002F5D09">
        <w:t>moteriai</w:t>
      </w:r>
      <w:proofErr w:type="spellEnd"/>
      <w:r w:rsidRPr="002F5D09">
        <w:t xml:space="preserve">, </w:t>
      </w:r>
      <w:proofErr w:type="spellStart"/>
      <w:r w:rsidRPr="002F5D09">
        <w:t>kurios</w:t>
      </w:r>
      <w:proofErr w:type="spellEnd"/>
      <w:r w:rsidRPr="002F5D09">
        <w:t xml:space="preserve"> </w:t>
      </w:r>
      <w:proofErr w:type="spellStart"/>
      <w:r w:rsidRPr="002F5D09">
        <w:t>nėštumo</w:t>
      </w:r>
      <w:proofErr w:type="spellEnd"/>
      <w:r w:rsidRPr="002F5D09">
        <w:t xml:space="preserve"> </w:t>
      </w:r>
      <w:proofErr w:type="spellStart"/>
      <w:r w:rsidRPr="002F5D09">
        <w:t>trukmė</w:t>
      </w:r>
      <w:proofErr w:type="spellEnd"/>
      <w:r w:rsidRPr="002F5D09">
        <w:t xml:space="preserve"> – </w:t>
      </w:r>
      <w:proofErr w:type="spellStart"/>
      <w:r w:rsidRPr="002F5D09">
        <w:t>nuo</w:t>
      </w:r>
      <w:proofErr w:type="spellEnd"/>
      <w:r w:rsidRPr="002F5D09">
        <w:t xml:space="preserve"> 24 </w:t>
      </w:r>
      <w:proofErr w:type="spellStart"/>
      <w:r w:rsidRPr="002F5D09">
        <w:t>iki</w:t>
      </w:r>
      <w:proofErr w:type="spellEnd"/>
      <w:r w:rsidRPr="002F5D09">
        <w:t xml:space="preserve"> 33 </w:t>
      </w:r>
      <w:proofErr w:type="spellStart"/>
      <w:r w:rsidRPr="002F5D09">
        <w:t>savaičių</w:t>
      </w:r>
      <w:proofErr w:type="spellEnd"/>
      <w:r w:rsidRPr="002F5D09">
        <w:t>.</w:t>
      </w:r>
    </w:p>
    <w:p w14:paraId="28B28D5C" w14:textId="77777777" w:rsidR="000B065E" w:rsidRPr="002F5D09" w:rsidRDefault="000B065E" w:rsidP="00775A50">
      <w:pPr>
        <w:pStyle w:val="Pagrindinistekstas"/>
        <w:ind w:right="620"/>
      </w:pPr>
    </w:p>
    <w:p w14:paraId="64E5C9FA" w14:textId="782BE68F" w:rsidR="000B065E" w:rsidRPr="002F5D09" w:rsidRDefault="000B065E" w:rsidP="00775A50">
      <w:pPr>
        <w:pStyle w:val="Pagrindinistekstas"/>
        <w:ind w:right="620"/>
      </w:pPr>
      <w:proofErr w:type="spellStart"/>
      <w:r w:rsidRPr="002F5D09">
        <w:t>Žindymas</w:t>
      </w:r>
      <w:proofErr w:type="spellEnd"/>
    </w:p>
    <w:p w14:paraId="5E826791" w14:textId="4738F5C8" w:rsidR="00A129D5" w:rsidRPr="002F5D09" w:rsidRDefault="00C6346A" w:rsidP="00775A50">
      <w:pPr>
        <w:pStyle w:val="Pagrindinistekstas"/>
        <w:ind w:right="620"/>
      </w:pPr>
      <w:proofErr w:type="spellStart"/>
      <w:r w:rsidRPr="002F5D09">
        <w:t>Jei</w:t>
      </w:r>
      <w:proofErr w:type="spellEnd"/>
      <w:r w:rsidRPr="002F5D09">
        <w:t xml:space="preserve"> </w:t>
      </w:r>
      <w:proofErr w:type="spellStart"/>
      <w:r w:rsidRPr="002F5D09">
        <w:t>nėštumo</w:t>
      </w:r>
      <w:proofErr w:type="spellEnd"/>
      <w:r w:rsidRPr="002F5D09">
        <w:t xml:space="preserve"> </w:t>
      </w:r>
      <w:proofErr w:type="spellStart"/>
      <w:r w:rsidRPr="002F5D09">
        <w:t>metu</w:t>
      </w:r>
      <w:proofErr w:type="spellEnd"/>
      <w:r w:rsidRPr="002F5D09">
        <w:t xml:space="preserve"> </w:t>
      </w:r>
      <w:proofErr w:type="spellStart"/>
      <w:r w:rsidRPr="002F5D09">
        <w:t>moteris</w:t>
      </w:r>
      <w:proofErr w:type="spellEnd"/>
      <w:r w:rsidRPr="002F5D09">
        <w:t xml:space="preserve"> </w:t>
      </w:r>
      <w:proofErr w:type="spellStart"/>
      <w:r w:rsidRPr="002F5D09">
        <w:t>žindo</w:t>
      </w:r>
      <w:proofErr w:type="spellEnd"/>
      <w:r w:rsidRPr="002F5D09">
        <w:t xml:space="preserve"> </w:t>
      </w:r>
      <w:proofErr w:type="spellStart"/>
      <w:r w:rsidRPr="002F5D09">
        <w:t>anksčiau</w:t>
      </w:r>
      <w:proofErr w:type="spellEnd"/>
      <w:r w:rsidRPr="002F5D09">
        <w:t xml:space="preserve"> </w:t>
      </w:r>
      <w:proofErr w:type="spellStart"/>
      <w:r w:rsidRPr="002F5D09">
        <w:t>gimusį</w:t>
      </w:r>
      <w:proofErr w:type="spellEnd"/>
      <w:r w:rsidRPr="002F5D09">
        <w:t xml:space="preserve"> </w:t>
      </w:r>
      <w:proofErr w:type="spellStart"/>
      <w:r w:rsidRPr="002F5D09">
        <w:t>kūdikį</w:t>
      </w:r>
      <w:proofErr w:type="spellEnd"/>
      <w:r w:rsidRPr="002F5D09">
        <w:t xml:space="preserve">, </w:t>
      </w:r>
      <w:proofErr w:type="spellStart"/>
      <w:r w:rsidRPr="002F5D09">
        <w:t>žindymą</w:t>
      </w:r>
      <w:proofErr w:type="spellEnd"/>
      <w:r w:rsidRPr="002F5D09">
        <w:t xml:space="preserve"> </w:t>
      </w:r>
      <w:proofErr w:type="spellStart"/>
      <w:r w:rsidRPr="002F5D09">
        <w:t>gydymo</w:t>
      </w:r>
      <w:proofErr w:type="spellEnd"/>
      <w:r w:rsidRPr="002F5D09">
        <w:t xml:space="preserve"> </w:t>
      </w:r>
      <w:proofErr w:type="spellStart"/>
      <w:r w:rsidR="000B065E" w:rsidRPr="002F5D09">
        <w:t>Atosiban</w:t>
      </w:r>
      <w:proofErr w:type="spellEnd"/>
      <w:r w:rsidR="000B065E" w:rsidRPr="002F5D09">
        <w:t xml:space="preserve"> Accord </w:t>
      </w:r>
      <w:proofErr w:type="spellStart"/>
      <w:r w:rsidRPr="002F5D09">
        <w:t>metu</w:t>
      </w:r>
      <w:proofErr w:type="spellEnd"/>
      <w:r w:rsidRPr="002F5D09">
        <w:t xml:space="preserve"> </w:t>
      </w:r>
      <w:proofErr w:type="spellStart"/>
      <w:r w:rsidRPr="002F5D09">
        <w:t>reikia</w:t>
      </w:r>
      <w:proofErr w:type="spellEnd"/>
      <w:r w:rsidRPr="002F5D09">
        <w:t xml:space="preserve"> </w:t>
      </w:r>
      <w:proofErr w:type="spellStart"/>
      <w:r w:rsidRPr="002F5D09">
        <w:t>nutraukti</w:t>
      </w:r>
      <w:proofErr w:type="spellEnd"/>
      <w:r w:rsidRPr="002F5D09">
        <w:t xml:space="preserve">, </w:t>
      </w:r>
      <w:proofErr w:type="spellStart"/>
      <w:r w:rsidRPr="002F5D09">
        <w:t>nes</w:t>
      </w:r>
      <w:proofErr w:type="spellEnd"/>
      <w:r w:rsidRPr="002F5D09">
        <w:t xml:space="preserve"> </w:t>
      </w:r>
      <w:proofErr w:type="spellStart"/>
      <w:r w:rsidRPr="002F5D09">
        <w:t>oksitocino</w:t>
      </w:r>
      <w:proofErr w:type="spellEnd"/>
      <w:r w:rsidRPr="002F5D09">
        <w:t xml:space="preserve"> </w:t>
      </w:r>
      <w:proofErr w:type="spellStart"/>
      <w:r w:rsidRPr="002F5D09">
        <w:t>išsiskyrimas</w:t>
      </w:r>
      <w:proofErr w:type="spellEnd"/>
      <w:r w:rsidRPr="002F5D09">
        <w:t xml:space="preserve"> </w:t>
      </w:r>
      <w:proofErr w:type="spellStart"/>
      <w:r w:rsidRPr="002F5D09">
        <w:t>žindymo</w:t>
      </w:r>
      <w:proofErr w:type="spellEnd"/>
      <w:r w:rsidRPr="002F5D09">
        <w:t xml:space="preserve"> </w:t>
      </w:r>
      <w:proofErr w:type="spellStart"/>
      <w:r w:rsidRPr="002F5D09">
        <w:t>metu</w:t>
      </w:r>
      <w:proofErr w:type="spellEnd"/>
      <w:r w:rsidRPr="002F5D09">
        <w:t xml:space="preserve"> </w:t>
      </w:r>
      <w:proofErr w:type="spellStart"/>
      <w:r w:rsidRPr="002F5D09">
        <w:t>gali</w:t>
      </w:r>
      <w:proofErr w:type="spellEnd"/>
      <w:r w:rsidRPr="002F5D09">
        <w:t xml:space="preserve"> </w:t>
      </w:r>
      <w:proofErr w:type="spellStart"/>
      <w:r w:rsidRPr="002F5D09">
        <w:t>paskatinti</w:t>
      </w:r>
      <w:proofErr w:type="spellEnd"/>
      <w:r w:rsidRPr="002F5D09">
        <w:t xml:space="preserve"> </w:t>
      </w:r>
      <w:proofErr w:type="spellStart"/>
      <w:r w:rsidRPr="002F5D09">
        <w:t>gimdos</w:t>
      </w:r>
      <w:proofErr w:type="spellEnd"/>
      <w:r w:rsidRPr="002F5D09">
        <w:t xml:space="preserve"> </w:t>
      </w:r>
      <w:proofErr w:type="spellStart"/>
      <w:r w:rsidRPr="002F5D09">
        <w:t>susitraukimus</w:t>
      </w:r>
      <w:proofErr w:type="spellEnd"/>
      <w:r w:rsidRPr="002F5D09">
        <w:t xml:space="preserve"> </w:t>
      </w:r>
      <w:proofErr w:type="spellStart"/>
      <w:r w:rsidRPr="002F5D09">
        <w:t>ir</w:t>
      </w:r>
      <w:proofErr w:type="spellEnd"/>
      <w:r w:rsidRPr="002F5D09">
        <w:t xml:space="preserve"> </w:t>
      </w:r>
      <w:proofErr w:type="spellStart"/>
      <w:r w:rsidRPr="002F5D09">
        <w:t>neutralizuoti</w:t>
      </w:r>
      <w:proofErr w:type="spellEnd"/>
      <w:r w:rsidRPr="002F5D09">
        <w:t xml:space="preserve"> </w:t>
      </w:r>
      <w:proofErr w:type="spellStart"/>
      <w:r w:rsidRPr="002F5D09">
        <w:t>tokolizinio</w:t>
      </w:r>
      <w:proofErr w:type="spellEnd"/>
      <w:r w:rsidRPr="002F5D09">
        <w:t xml:space="preserve"> </w:t>
      </w:r>
      <w:proofErr w:type="spellStart"/>
      <w:r w:rsidRPr="002F5D09">
        <w:t>gydymo</w:t>
      </w:r>
      <w:proofErr w:type="spellEnd"/>
      <w:r w:rsidRPr="002F5D09">
        <w:t xml:space="preserve"> </w:t>
      </w:r>
      <w:proofErr w:type="spellStart"/>
      <w:r w:rsidRPr="002F5D09">
        <w:t>veiksmingumą</w:t>
      </w:r>
      <w:proofErr w:type="spellEnd"/>
      <w:r w:rsidRPr="002F5D09">
        <w:t>.</w:t>
      </w:r>
    </w:p>
    <w:p w14:paraId="4BCC0728" w14:textId="77777777" w:rsidR="00A129D5" w:rsidRPr="002F5D09" w:rsidRDefault="00A129D5" w:rsidP="00775A50">
      <w:pPr>
        <w:pStyle w:val="Pagrindinistekstas"/>
      </w:pPr>
    </w:p>
    <w:p w14:paraId="6D3B6F6E" w14:textId="77777777" w:rsidR="00A129D5" w:rsidRPr="002F5D09" w:rsidRDefault="00C6346A" w:rsidP="00775A50">
      <w:pPr>
        <w:pStyle w:val="Pagrindinistekstas"/>
        <w:ind w:right="986"/>
      </w:pPr>
      <w:proofErr w:type="spellStart"/>
      <w:r w:rsidRPr="002F5D09">
        <w:t>Klinikiniais</w:t>
      </w:r>
      <w:proofErr w:type="spellEnd"/>
      <w:r w:rsidRPr="002F5D09">
        <w:t xml:space="preserve"> </w:t>
      </w:r>
      <w:proofErr w:type="spellStart"/>
      <w:r w:rsidRPr="002F5D09">
        <w:t>atozibano</w:t>
      </w:r>
      <w:proofErr w:type="spellEnd"/>
      <w:r w:rsidRPr="002F5D09">
        <w:t xml:space="preserve"> </w:t>
      </w:r>
      <w:proofErr w:type="spellStart"/>
      <w:r w:rsidRPr="002F5D09">
        <w:t>tyrimais</w:t>
      </w:r>
      <w:proofErr w:type="spellEnd"/>
      <w:r w:rsidRPr="002F5D09">
        <w:t xml:space="preserve"> </w:t>
      </w:r>
      <w:proofErr w:type="spellStart"/>
      <w:r w:rsidRPr="002F5D09">
        <w:t>kokio</w:t>
      </w:r>
      <w:proofErr w:type="spellEnd"/>
      <w:r w:rsidRPr="002F5D09">
        <w:t xml:space="preserve"> </w:t>
      </w:r>
      <w:proofErr w:type="spellStart"/>
      <w:r w:rsidRPr="002F5D09">
        <w:t>nors</w:t>
      </w:r>
      <w:proofErr w:type="spellEnd"/>
      <w:r w:rsidRPr="002F5D09">
        <w:t xml:space="preserve"> </w:t>
      </w:r>
      <w:proofErr w:type="spellStart"/>
      <w:r w:rsidRPr="002F5D09">
        <w:t>poveikio</w:t>
      </w:r>
      <w:proofErr w:type="spellEnd"/>
      <w:r w:rsidRPr="002F5D09">
        <w:t xml:space="preserve"> </w:t>
      </w:r>
      <w:proofErr w:type="spellStart"/>
      <w:r w:rsidRPr="002F5D09">
        <w:t>žindymui</w:t>
      </w:r>
      <w:proofErr w:type="spellEnd"/>
      <w:r w:rsidRPr="002F5D09">
        <w:t xml:space="preserve"> </w:t>
      </w:r>
      <w:proofErr w:type="spellStart"/>
      <w:r w:rsidRPr="002F5D09">
        <w:t>nenustatyta</w:t>
      </w:r>
      <w:proofErr w:type="spellEnd"/>
      <w:r w:rsidRPr="002F5D09">
        <w:t xml:space="preserve">. </w:t>
      </w:r>
      <w:proofErr w:type="spellStart"/>
      <w:r w:rsidRPr="002F5D09">
        <w:t>Žinoma</w:t>
      </w:r>
      <w:proofErr w:type="spellEnd"/>
      <w:r w:rsidRPr="002F5D09">
        <w:t xml:space="preserve">, </w:t>
      </w:r>
      <w:proofErr w:type="spellStart"/>
      <w:r w:rsidRPr="002F5D09">
        <w:t>kad</w:t>
      </w:r>
      <w:proofErr w:type="spellEnd"/>
      <w:r w:rsidRPr="002F5D09">
        <w:t xml:space="preserve"> </w:t>
      </w:r>
      <w:proofErr w:type="spellStart"/>
      <w:r w:rsidRPr="002F5D09">
        <w:t>nedideli</w:t>
      </w:r>
      <w:proofErr w:type="spellEnd"/>
      <w:r w:rsidRPr="002F5D09">
        <w:t xml:space="preserve"> </w:t>
      </w:r>
      <w:proofErr w:type="spellStart"/>
      <w:r w:rsidRPr="002F5D09">
        <w:t>atozibano</w:t>
      </w:r>
      <w:proofErr w:type="spellEnd"/>
      <w:r w:rsidRPr="002F5D09">
        <w:t xml:space="preserve"> </w:t>
      </w:r>
      <w:proofErr w:type="spellStart"/>
      <w:r w:rsidRPr="002F5D09">
        <w:t>kiekiai</w:t>
      </w:r>
      <w:proofErr w:type="spellEnd"/>
      <w:r w:rsidRPr="002F5D09">
        <w:t xml:space="preserve"> </w:t>
      </w:r>
      <w:proofErr w:type="spellStart"/>
      <w:r w:rsidRPr="002F5D09">
        <w:t>išsiskiria</w:t>
      </w:r>
      <w:proofErr w:type="spellEnd"/>
      <w:r w:rsidRPr="002F5D09">
        <w:t xml:space="preserve"> </w:t>
      </w:r>
      <w:proofErr w:type="spellStart"/>
      <w:r w:rsidRPr="002F5D09">
        <w:t>iš</w:t>
      </w:r>
      <w:proofErr w:type="spellEnd"/>
      <w:r w:rsidRPr="002F5D09">
        <w:t xml:space="preserve"> </w:t>
      </w:r>
      <w:proofErr w:type="spellStart"/>
      <w:r w:rsidRPr="002F5D09">
        <w:t>žindyvės</w:t>
      </w:r>
      <w:proofErr w:type="spellEnd"/>
      <w:r w:rsidRPr="002F5D09">
        <w:t xml:space="preserve"> </w:t>
      </w:r>
      <w:proofErr w:type="spellStart"/>
      <w:r w:rsidRPr="002F5D09">
        <w:t>kraujo</w:t>
      </w:r>
      <w:proofErr w:type="spellEnd"/>
      <w:r w:rsidRPr="002F5D09">
        <w:t xml:space="preserve"> </w:t>
      </w:r>
      <w:proofErr w:type="spellStart"/>
      <w:r w:rsidRPr="002F5D09">
        <w:t>plazmos</w:t>
      </w:r>
      <w:proofErr w:type="spellEnd"/>
      <w:r w:rsidRPr="002F5D09">
        <w:t xml:space="preserve"> į </w:t>
      </w:r>
      <w:proofErr w:type="spellStart"/>
      <w:r w:rsidRPr="002F5D09">
        <w:t>jos</w:t>
      </w:r>
      <w:proofErr w:type="spellEnd"/>
      <w:r w:rsidRPr="002F5D09">
        <w:t xml:space="preserve"> </w:t>
      </w:r>
      <w:proofErr w:type="spellStart"/>
      <w:r w:rsidRPr="002F5D09">
        <w:t>pieną</w:t>
      </w:r>
      <w:proofErr w:type="spellEnd"/>
      <w:r w:rsidRPr="002F5D09">
        <w:t>.</w:t>
      </w:r>
    </w:p>
    <w:p w14:paraId="1C2ED05D" w14:textId="77777777" w:rsidR="00A129D5" w:rsidRPr="002F5D09" w:rsidRDefault="00A129D5" w:rsidP="00775A50">
      <w:pPr>
        <w:pStyle w:val="Pagrindinistekstas"/>
        <w:spacing w:before="11"/>
      </w:pPr>
    </w:p>
    <w:p w14:paraId="4AFC4DEF" w14:textId="77777777" w:rsidR="000B065E" w:rsidRPr="002F5D09" w:rsidRDefault="000B065E" w:rsidP="00775A50">
      <w:pPr>
        <w:pStyle w:val="Pagrindinistekstas"/>
        <w:ind w:right="778"/>
      </w:pPr>
      <w:proofErr w:type="spellStart"/>
      <w:r w:rsidRPr="002F5D09">
        <w:t>Vaisingumas</w:t>
      </w:r>
      <w:proofErr w:type="spellEnd"/>
    </w:p>
    <w:p w14:paraId="4C46B4F9" w14:textId="77777777" w:rsidR="00A129D5" w:rsidRPr="002F5D09" w:rsidRDefault="00C6346A" w:rsidP="00775A50">
      <w:pPr>
        <w:pStyle w:val="Pagrindinistekstas"/>
        <w:ind w:right="778"/>
      </w:pPr>
      <w:proofErr w:type="spellStart"/>
      <w:r w:rsidRPr="002F5D09">
        <w:t>Embrio</w:t>
      </w:r>
      <w:proofErr w:type="spellEnd"/>
      <w:r w:rsidRPr="002F5D09">
        <w:t xml:space="preserve">- </w:t>
      </w:r>
      <w:proofErr w:type="spellStart"/>
      <w:r w:rsidRPr="002F5D09">
        <w:t>ir</w:t>
      </w:r>
      <w:proofErr w:type="spellEnd"/>
      <w:r w:rsidRPr="002F5D09">
        <w:t xml:space="preserve"> </w:t>
      </w:r>
      <w:proofErr w:type="spellStart"/>
      <w:r w:rsidRPr="002F5D09">
        <w:t>fetotoksiškumo</w:t>
      </w:r>
      <w:proofErr w:type="spellEnd"/>
      <w:r w:rsidRPr="002F5D09">
        <w:t xml:space="preserve"> </w:t>
      </w:r>
      <w:proofErr w:type="spellStart"/>
      <w:r w:rsidRPr="002F5D09">
        <w:t>tyrimais</w:t>
      </w:r>
      <w:proofErr w:type="spellEnd"/>
      <w:r w:rsidRPr="002F5D09">
        <w:t xml:space="preserve"> </w:t>
      </w:r>
      <w:proofErr w:type="spellStart"/>
      <w:r w:rsidRPr="002F5D09">
        <w:t>atozibano</w:t>
      </w:r>
      <w:proofErr w:type="spellEnd"/>
      <w:r w:rsidRPr="002F5D09">
        <w:t xml:space="preserve"> </w:t>
      </w:r>
      <w:proofErr w:type="spellStart"/>
      <w:r w:rsidRPr="002F5D09">
        <w:t>toksinio</w:t>
      </w:r>
      <w:proofErr w:type="spellEnd"/>
      <w:r w:rsidRPr="002F5D09">
        <w:t xml:space="preserve"> </w:t>
      </w:r>
      <w:proofErr w:type="spellStart"/>
      <w:r w:rsidRPr="002F5D09">
        <w:t>poveikio</w:t>
      </w:r>
      <w:proofErr w:type="spellEnd"/>
      <w:r w:rsidRPr="002F5D09">
        <w:t xml:space="preserve"> </w:t>
      </w:r>
      <w:proofErr w:type="spellStart"/>
      <w:r w:rsidRPr="002F5D09">
        <w:t>požymių</w:t>
      </w:r>
      <w:proofErr w:type="spellEnd"/>
      <w:r w:rsidRPr="002F5D09">
        <w:t xml:space="preserve"> </w:t>
      </w:r>
      <w:proofErr w:type="spellStart"/>
      <w:r w:rsidRPr="002F5D09">
        <w:t>neaptikta</w:t>
      </w:r>
      <w:proofErr w:type="spellEnd"/>
      <w:r w:rsidRPr="002F5D09">
        <w:t xml:space="preserve">. </w:t>
      </w:r>
      <w:proofErr w:type="spellStart"/>
      <w:r w:rsidRPr="002F5D09">
        <w:t>Kokių</w:t>
      </w:r>
      <w:proofErr w:type="spellEnd"/>
      <w:r w:rsidRPr="002F5D09">
        <w:t xml:space="preserve"> </w:t>
      </w:r>
      <w:proofErr w:type="spellStart"/>
      <w:r w:rsidRPr="002F5D09">
        <w:t>nors</w:t>
      </w:r>
      <w:proofErr w:type="spellEnd"/>
      <w:r w:rsidRPr="002F5D09">
        <w:t xml:space="preserve"> </w:t>
      </w:r>
      <w:proofErr w:type="spellStart"/>
      <w:r w:rsidRPr="002F5D09">
        <w:t>atozibano</w:t>
      </w:r>
      <w:proofErr w:type="spellEnd"/>
      <w:r w:rsidRPr="002F5D09">
        <w:t xml:space="preserve"> </w:t>
      </w:r>
      <w:proofErr w:type="spellStart"/>
      <w:r w:rsidRPr="002F5D09">
        <w:t>poveikio</w:t>
      </w:r>
      <w:proofErr w:type="spellEnd"/>
      <w:r w:rsidRPr="002F5D09">
        <w:t xml:space="preserve"> </w:t>
      </w:r>
      <w:proofErr w:type="spellStart"/>
      <w:r w:rsidRPr="002F5D09">
        <w:t>vaisingumui</w:t>
      </w:r>
      <w:proofErr w:type="spellEnd"/>
      <w:r w:rsidRPr="002F5D09">
        <w:t xml:space="preserve"> </w:t>
      </w:r>
      <w:proofErr w:type="spellStart"/>
      <w:r w:rsidRPr="002F5D09">
        <w:t>ir</w:t>
      </w:r>
      <w:proofErr w:type="spellEnd"/>
      <w:r w:rsidRPr="002F5D09">
        <w:t xml:space="preserve"> </w:t>
      </w:r>
      <w:proofErr w:type="spellStart"/>
      <w:r w:rsidRPr="002F5D09">
        <w:t>ankstyvam</w:t>
      </w:r>
      <w:proofErr w:type="spellEnd"/>
      <w:r w:rsidRPr="002F5D09">
        <w:t xml:space="preserve"> </w:t>
      </w:r>
      <w:proofErr w:type="spellStart"/>
      <w:r w:rsidRPr="002F5D09">
        <w:t>vaisiaus</w:t>
      </w:r>
      <w:proofErr w:type="spellEnd"/>
      <w:r w:rsidRPr="002F5D09">
        <w:t xml:space="preserve"> </w:t>
      </w:r>
      <w:proofErr w:type="spellStart"/>
      <w:r w:rsidRPr="002F5D09">
        <w:t>vystymuisi</w:t>
      </w:r>
      <w:proofErr w:type="spellEnd"/>
      <w:r w:rsidRPr="002F5D09">
        <w:t xml:space="preserve"> </w:t>
      </w:r>
      <w:proofErr w:type="spellStart"/>
      <w:r w:rsidRPr="002F5D09">
        <w:t>tyrimų</w:t>
      </w:r>
      <w:proofErr w:type="spellEnd"/>
      <w:r w:rsidRPr="002F5D09">
        <w:t xml:space="preserve"> </w:t>
      </w:r>
      <w:proofErr w:type="spellStart"/>
      <w:r w:rsidRPr="002F5D09">
        <w:t>neatlikta</w:t>
      </w:r>
      <w:proofErr w:type="spellEnd"/>
      <w:r w:rsidRPr="002F5D09">
        <w:t xml:space="preserve"> (</w:t>
      </w:r>
      <w:proofErr w:type="spellStart"/>
      <w:r w:rsidRPr="002F5D09">
        <w:t>žr</w:t>
      </w:r>
      <w:proofErr w:type="spellEnd"/>
      <w:r w:rsidRPr="002F5D09">
        <w:t xml:space="preserve">. </w:t>
      </w:r>
      <w:proofErr w:type="spellStart"/>
      <w:r w:rsidRPr="002F5D09">
        <w:t>skyrių</w:t>
      </w:r>
      <w:proofErr w:type="spellEnd"/>
      <w:r w:rsidRPr="002F5D09">
        <w:t xml:space="preserve"> 5.3).</w:t>
      </w:r>
    </w:p>
    <w:p w14:paraId="4F99848E" w14:textId="77777777" w:rsidR="00A129D5" w:rsidRPr="002F5D09" w:rsidRDefault="00A129D5" w:rsidP="00775A50">
      <w:pPr>
        <w:pStyle w:val="Pagrindinistekstas"/>
        <w:spacing w:before="6"/>
      </w:pPr>
    </w:p>
    <w:p w14:paraId="4F7F1C18" w14:textId="77777777" w:rsidR="00A129D5" w:rsidRPr="002F5D09" w:rsidRDefault="00C6346A" w:rsidP="0057097D">
      <w:pPr>
        <w:pStyle w:val="Antrat1"/>
        <w:numPr>
          <w:ilvl w:val="1"/>
          <w:numId w:val="12"/>
        </w:numPr>
        <w:tabs>
          <w:tab w:val="left" w:pos="567"/>
          <w:tab w:val="left" w:pos="802"/>
          <w:tab w:val="left" w:pos="803"/>
        </w:tabs>
        <w:ind w:left="0" w:firstLine="0"/>
      </w:pPr>
      <w:proofErr w:type="spellStart"/>
      <w:r w:rsidRPr="002F5D09">
        <w:t>Poveikis</w:t>
      </w:r>
      <w:proofErr w:type="spellEnd"/>
      <w:r w:rsidRPr="002F5D09">
        <w:t xml:space="preserve"> </w:t>
      </w:r>
      <w:proofErr w:type="spellStart"/>
      <w:r w:rsidRPr="002F5D09">
        <w:t>gebėjimui</w:t>
      </w:r>
      <w:proofErr w:type="spellEnd"/>
      <w:r w:rsidRPr="002F5D09">
        <w:t xml:space="preserve"> </w:t>
      </w:r>
      <w:proofErr w:type="spellStart"/>
      <w:r w:rsidRPr="002F5D09">
        <w:t>vairuoti</w:t>
      </w:r>
      <w:proofErr w:type="spellEnd"/>
      <w:r w:rsidRPr="002F5D09">
        <w:t xml:space="preserve"> </w:t>
      </w:r>
      <w:proofErr w:type="spellStart"/>
      <w:r w:rsidRPr="002F5D09">
        <w:t>ir</w:t>
      </w:r>
      <w:proofErr w:type="spellEnd"/>
      <w:r w:rsidRPr="002F5D09">
        <w:t xml:space="preserve"> </w:t>
      </w:r>
      <w:proofErr w:type="spellStart"/>
      <w:r w:rsidRPr="002F5D09">
        <w:t>valdyti</w:t>
      </w:r>
      <w:proofErr w:type="spellEnd"/>
      <w:r w:rsidRPr="002F5D09">
        <w:rPr>
          <w:spacing w:val="-4"/>
        </w:rPr>
        <w:t xml:space="preserve"> </w:t>
      </w:r>
      <w:proofErr w:type="spellStart"/>
      <w:r w:rsidRPr="002F5D09">
        <w:t>mechanizmus</w:t>
      </w:r>
      <w:proofErr w:type="spellEnd"/>
    </w:p>
    <w:p w14:paraId="5A659CC2" w14:textId="77777777" w:rsidR="00A129D5" w:rsidRPr="002F5D09" w:rsidRDefault="00A129D5" w:rsidP="00775A50">
      <w:pPr>
        <w:pStyle w:val="Pagrindinistekstas"/>
        <w:spacing w:before="5"/>
        <w:rPr>
          <w:b/>
        </w:rPr>
      </w:pPr>
    </w:p>
    <w:p w14:paraId="073BA8BB" w14:textId="77777777" w:rsidR="00A129D5" w:rsidRPr="002F5D09" w:rsidRDefault="00C6346A" w:rsidP="00775A50">
      <w:pPr>
        <w:pStyle w:val="Pagrindinistekstas"/>
      </w:pPr>
      <w:proofErr w:type="spellStart"/>
      <w:r w:rsidRPr="002F5D09">
        <w:t>Duomenys</w:t>
      </w:r>
      <w:proofErr w:type="spellEnd"/>
      <w:r w:rsidRPr="002F5D09">
        <w:t xml:space="preserve"> </w:t>
      </w:r>
      <w:proofErr w:type="spellStart"/>
      <w:r w:rsidRPr="002F5D09">
        <w:t>neaktualūs</w:t>
      </w:r>
      <w:proofErr w:type="spellEnd"/>
      <w:r w:rsidRPr="002F5D09">
        <w:t>.</w:t>
      </w:r>
    </w:p>
    <w:p w14:paraId="16C4B0C7" w14:textId="77777777" w:rsidR="00A129D5" w:rsidRPr="002F5D09" w:rsidRDefault="00A129D5" w:rsidP="00775A50">
      <w:pPr>
        <w:pStyle w:val="Pagrindinistekstas"/>
        <w:spacing w:before="5"/>
      </w:pPr>
    </w:p>
    <w:p w14:paraId="12BE8788" w14:textId="77777777" w:rsidR="00A129D5" w:rsidRPr="002F5D09" w:rsidRDefault="00C6346A" w:rsidP="0057097D">
      <w:pPr>
        <w:pStyle w:val="Antrat1"/>
        <w:numPr>
          <w:ilvl w:val="1"/>
          <w:numId w:val="12"/>
        </w:numPr>
        <w:tabs>
          <w:tab w:val="left" w:pos="567"/>
          <w:tab w:val="left" w:pos="802"/>
          <w:tab w:val="left" w:pos="803"/>
        </w:tabs>
        <w:ind w:left="0" w:firstLine="0"/>
      </w:pPr>
      <w:proofErr w:type="spellStart"/>
      <w:r w:rsidRPr="002F5D09">
        <w:t>Nepageidaujamas</w:t>
      </w:r>
      <w:proofErr w:type="spellEnd"/>
      <w:r w:rsidRPr="002F5D09">
        <w:rPr>
          <w:spacing w:val="-1"/>
        </w:rPr>
        <w:t xml:space="preserve"> </w:t>
      </w:r>
      <w:proofErr w:type="spellStart"/>
      <w:r w:rsidRPr="002F5D09">
        <w:t>poveikis</w:t>
      </w:r>
      <w:proofErr w:type="spellEnd"/>
    </w:p>
    <w:p w14:paraId="32621997" w14:textId="77777777" w:rsidR="00A129D5" w:rsidRPr="002F5D09" w:rsidRDefault="00A129D5" w:rsidP="00775A50">
      <w:pPr>
        <w:pStyle w:val="Pagrindinistekstas"/>
        <w:spacing w:before="7"/>
        <w:rPr>
          <w:b/>
        </w:rPr>
      </w:pPr>
    </w:p>
    <w:p w14:paraId="787C7DA2" w14:textId="77777777" w:rsidR="00A129D5" w:rsidRPr="002F5D09" w:rsidRDefault="00C6346A" w:rsidP="00775A50">
      <w:pPr>
        <w:pStyle w:val="Pagrindinistekstas"/>
        <w:ind w:right="438"/>
      </w:pPr>
      <w:proofErr w:type="spellStart"/>
      <w:r w:rsidRPr="002F5D09">
        <w:t>Galimos</w:t>
      </w:r>
      <w:proofErr w:type="spellEnd"/>
      <w:r w:rsidRPr="002F5D09">
        <w:t xml:space="preserve"> </w:t>
      </w:r>
      <w:proofErr w:type="spellStart"/>
      <w:r w:rsidRPr="002F5D09">
        <w:t>atozibano</w:t>
      </w:r>
      <w:proofErr w:type="spellEnd"/>
      <w:r w:rsidRPr="002F5D09">
        <w:t xml:space="preserve"> </w:t>
      </w:r>
      <w:proofErr w:type="spellStart"/>
      <w:r w:rsidRPr="002F5D09">
        <w:t>nepageidaujamos</w:t>
      </w:r>
      <w:proofErr w:type="spellEnd"/>
      <w:r w:rsidRPr="002F5D09">
        <w:t xml:space="preserve"> </w:t>
      </w:r>
      <w:proofErr w:type="spellStart"/>
      <w:r w:rsidRPr="002F5D09">
        <w:t>reakcijos</w:t>
      </w:r>
      <w:proofErr w:type="spellEnd"/>
      <w:r w:rsidRPr="002F5D09">
        <w:t xml:space="preserve"> </w:t>
      </w:r>
      <w:proofErr w:type="spellStart"/>
      <w:r w:rsidRPr="002F5D09">
        <w:t>motinai</w:t>
      </w:r>
      <w:proofErr w:type="spellEnd"/>
      <w:r w:rsidRPr="002F5D09">
        <w:t xml:space="preserve"> </w:t>
      </w:r>
      <w:proofErr w:type="spellStart"/>
      <w:r w:rsidRPr="002F5D09">
        <w:t>nustatytos</w:t>
      </w:r>
      <w:proofErr w:type="spellEnd"/>
      <w:r w:rsidRPr="002F5D09">
        <w:t xml:space="preserve"> </w:t>
      </w:r>
      <w:proofErr w:type="spellStart"/>
      <w:r w:rsidRPr="002F5D09">
        <w:t>klinikinių</w:t>
      </w:r>
      <w:proofErr w:type="spellEnd"/>
      <w:r w:rsidRPr="002F5D09">
        <w:t xml:space="preserve"> </w:t>
      </w:r>
      <w:proofErr w:type="spellStart"/>
      <w:r w:rsidRPr="002F5D09">
        <w:t>tyrimų</w:t>
      </w:r>
      <w:proofErr w:type="spellEnd"/>
      <w:r w:rsidRPr="002F5D09">
        <w:t xml:space="preserve"> </w:t>
      </w:r>
      <w:proofErr w:type="spellStart"/>
      <w:r w:rsidRPr="002F5D09">
        <w:t>metu</w:t>
      </w:r>
      <w:proofErr w:type="spellEnd"/>
      <w:r w:rsidRPr="002F5D09">
        <w:t xml:space="preserve">. </w:t>
      </w:r>
      <w:proofErr w:type="spellStart"/>
      <w:r w:rsidRPr="002F5D09">
        <w:t>Klinikinių</w:t>
      </w:r>
      <w:proofErr w:type="spellEnd"/>
      <w:r w:rsidRPr="002F5D09">
        <w:t xml:space="preserve"> </w:t>
      </w:r>
      <w:proofErr w:type="spellStart"/>
      <w:r w:rsidRPr="002F5D09">
        <w:t>tyrimų</w:t>
      </w:r>
      <w:proofErr w:type="spellEnd"/>
      <w:r w:rsidRPr="002F5D09">
        <w:t xml:space="preserve"> </w:t>
      </w:r>
      <w:proofErr w:type="spellStart"/>
      <w:r w:rsidRPr="002F5D09">
        <w:t>metu</w:t>
      </w:r>
      <w:proofErr w:type="spellEnd"/>
      <w:r w:rsidRPr="002F5D09">
        <w:t xml:space="preserve"> </w:t>
      </w:r>
      <w:proofErr w:type="spellStart"/>
      <w:r w:rsidRPr="002F5D09">
        <w:t>nepageidaujamų</w:t>
      </w:r>
      <w:proofErr w:type="spellEnd"/>
      <w:r w:rsidRPr="002F5D09">
        <w:t xml:space="preserve"> </w:t>
      </w:r>
      <w:proofErr w:type="spellStart"/>
      <w:r w:rsidRPr="002F5D09">
        <w:t>reakcijų</w:t>
      </w:r>
      <w:proofErr w:type="spellEnd"/>
      <w:r w:rsidRPr="002F5D09">
        <w:t xml:space="preserve"> </w:t>
      </w:r>
      <w:proofErr w:type="spellStart"/>
      <w:r w:rsidRPr="002F5D09">
        <w:t>pasireiškė</w:t>
      </w:r>
      <w:proofErr w:type="spellEnd"/>
      <w:r w:rsidRPr="002F5D09">
        <w:t xml:space="preserve"> 48</w:t>
      </w:r>
      <w:r w:rsidR="000B065E" w:rsidRPr="002F5D09">
        <w:t xml:space="preserve"> </w:t>
      </w:r>
      <w:r w:rsidRPr="002F5D09">
        <w:t xml:space="preserve">% </w:t>
      </w:r>
      <w:proofErr w:type="spellStart"/>
      <w:r w:rsidRPr="002F5D09">
        <w:t>atozibanu</w:t>
      </w:r>
      <w:proofErr w:type="spellEnd"/>
      <w:r w:rsidRPr="002F5D09">
        <w:t xml:space="preserve"> </w:t>
      </w:r>
      <w:proofErr w:type="spellStart"/>
      <w:r w:rsidRPr="002F5D09">
        <w:t>gydytų</w:t>
      </w:r>
      <w:proofErr w:type="spellEnd"/>
      <w:r w:rsidRPr="002F5D09">
        <w:t xml:space="preserve"> </w:t>
      </w:r>
      <w:proofErr w:type="spellStart"/>
      <w:r w:rsidRPr="002F5D09">
        <w:t>pacienčių</w:t>
      </w:r>
      <w:proofErr w:type="spellEnd"/>
      <w:r w:rsidRPr="002F5D09">
        <w:t xml:space="preserve">. </w:t>
      </w:r>
      <w:proofErr w:type="spellStart"/>
      <w:r w:rsidRPr="002F5D09">
        <w:t>Pastebėtos</w:t>
      </w:r>
      <w:proofErr w:type="spellEnd"/>
      <w:r w:rsidRPr="002F5D09">
        <w:t xml:space="preserve"> </w:t>
      </w:r>
      <w:proofErr w:type="spellStart"/>
      <w:r w:rsidRPr="002F5D09">
        <w:t>nepageidaujamos</w:t>
      </w:r>
      <w:proofErr w:type="spellEnd"/>
      <w:r w:rsidRPr="002F5D09">
        <w:t xml:space="preserve"> </w:t>
      </w:r>
      <w:proofErr w:type="spellStart"/>
      <w:r w:rsidRPr="002F5D09">
        <w:t>reakcijos</w:t>
      </w:r>
      <w:proofErr w:type="spellEnd"/>
      <w:r w:rsidRPr="002F5D09">
        <w:t xml:space="preserve"> </w:t>
      </w:r>
      <w:proofErr w:type="spellStart"/>
      <w:r w:rsidRPr="002F5D09">
        <w:t>iš</w:t>
      </w:r>
      <w:proofErr w:type="spellEnd"/>
      <w:r w:rsidRPr="002F5D09">
        <w:t xml:space="preserve"> </w:t>
      </w:r>
      <w:proofErr w:type="spellStart"/>
      <w:r w:rsidRPr="002F5D09">
        <w:t>esmės</w:t>
      </w:r>
      <w:proofErr w:type="spellEnd"/>
      <w:r w:rsidRPr="002F5D09">
        <w:t xml:space="preserve"> </w:t>
      </w:r>
      <w:proofErr w:type="spellStart"/>
      <w:r w:rsidRPr="002F5D09">
        <w:t>buvo</w:t>
      </w:r>
      <w:proofErr w:type="spellEnd"/>
      <w:r w:rsidRPr="002F5D09">
        <w:t xml:space="preserve"> </w:t>
      </w:r>
      <w:proofErr w:type="spellStart"/>
      <w:r w:rsidRPr="002F5D09">
        <w:t>lengvos</w:t>
      </w:r>
      <w:proofErr w:type="spellEnd"/>
      <w:r w:rsidRPr="002F5D09">
        <w:t xml:space="preserve">. </w:t>
      </w:r>
      <w:proofErr w:type="spellStart"/>
      <w:r w:rsidRPr="002F5D09">
        <w:t>Dažniausiai</w:t>
      </w:r>
      <w:proofErr w:type="spellEnd"/>
      <w:r w:rsidRPr="002F5D09">
        <w:t xml:space="preserve"> </w:t>
      </w:r>
      <w:proofErr w:type="spellStart"/>
      <w:r w:rsidRPr="002F5D09">
        <w:t>pasireiškianti</w:t>
      </w:r>
      <w:proofErr w:type="spellEnd"/>
      <w:r w:rsidRPr="002F5D09">
        <w:t xml:space="preserve"> </w:t>
      </w:r>
      <w:proofErr w:type="spellStart"/>
      <w:r w:rsidRPr="002F5D09">
        <w:t>nepageidaujama</w:t>
      </w:r>
      <w:proofErr w:type="spellEnd"/>
      <w:r w:rsidRPr="002F5D09">
        <w:t xml:space="preserve"> </w:t>
      </w:r>
      <w:proofErr w:type="spellStart"/>
      <w:r w:rsidRPr="002F5D09">
        <w:t>reakcija</w:t>
      </w:r>
      <w:proofErr w:type="spellEnd"/>
      <w:r w:rsidRPr="002F5D09">
        <w:t xml:space="preserve"> </w:t>
      </w:r>
      <w:proofErr w:type="spellStart"/>
      <w:r w:rsidRPr="002F5D09">
        <w:t>motinoms</w:t>
      </w:r>
      <w:proofErr w:type="spellEnd"/>
      <w:r w:rsidRPr="002F5D09">
        <w:t xml:space="preserve"> </w:t>
      </w:r>
      <w:proofErr w:type="spellStart"/>
      <w:r w:rsidRPr="002F5D09">
        <w:t>buvo</w:t>
      </w:r>
      <w:proofErr w:type="spellEnd"/>
      <w:r w:rsidRPr="002F5D09">
        <w:t xml:space="preserve"> </w:t>
      </w:r>
      <w:proofErr w:type="spellStart"/>
      <w:r w:rsidRPr="002F5D09">
        <w:t>pykinimas</w:t>
      </w:r>
      <w:proofErr w:type="spellEnd"/>
      <w:r w:rsidRPr="002F5D09">
        <w:t xml:space="preserve"> (14 %).</w:t>
      </w:r>
    </w:p>
    <w:p w14:paraId="5AECB081" w14:textId="77777777" w:rsidR="00A129D5" w:rsidRPr="002F5D09" w:rsidRDefault="00A129D5" w:rsidP="00775A50">
      <w:pPr>
        <w:pStyle w:val="Pagrindinistekstas"/>
      </w:pPr>
    </w:p>
    <w:p w14:paraId="453C1A0F" w14:textId="77777777" w:rsidR="00A129D5" w:rsidRPr="002F5D09" w:rsidRDefault="00C6346A" w:rsidP="00775A50">
      <w:pPr>
        <w:pStyle w:val="Pagrindinistekstas"/>
        <w:ind w:right="571"/>
      </w:pPr>
      <w:proofErr w:type="spellStart"/>
      <w:r w:rsidRPr="002F5D09">
        <w:t>Klinikiniais</w:t>
      </w:r>
      <w:proofErr w:type="spellEnd"/>
      <w:r w:rsidRPr="002F5D09">
        <w:t xml:space="preserve"> </w:t>
      </w:r>
      <w:proofErr w:type="spellStart"/>
      <w:r w:rsidRPr="002F5D09">
        <w:t>tyrimais</w:t>
      </w:r>
      <w:proofErr w:type="spellEnd"/>
      <w:r w:rsidRPr="002F5D09">
        <w:t xml:space="preserve"> </w:t>
      </w:r>
      <w:proofErr w:type="spellStart"/>
      <w:r w:rsidRPr="002F5D09">
        <w:t>kokių</w:t>
      </w:r>
      <w:proofErr w:type="spellEnd"/>
      <w:r w:rsidRPr="002F5D09">
        <w:t xml:space="preserve"> </w:t>
      </w:r>
      <w:proofErr w:type="spellStart"/>
      <w:r w:rsidRPr="002F5D09">
        <w:t>nors</w:t>
      </w:r>
      <w:proofErr w:type="spellEnd"/>
      <w:r w:rsidRPr="002F5D09">
        <w:t xml:space="preserve"> </w:t>
      </w:r>
      <w:proofErr w:type="spellStart"/>
      <w:r w:rsidRPr="002F5D09">
        <w:t>atozibano</w:t>
      </w:r>
      <w:proofErr w:type="spellEnd"/>
      <w:r w:rsidRPr="002F5D09">
        <w:t xml:space="preserve"> </w:t>
      </w:r>
      <w:proofErr w:type="spellStart"/>
      <w:r w:rsidRPr="002F5D09">
        <w:t>specifinių</w:t>
      </w:r>
      <w:proofErr w:type="spellEnd"/>
      <w:r w:rsidRPr="002F5D09">
        <w:t xml:space="preserve"> </w:t>
      </w:r>
      <w:proofErr w:type="spellStart"/>
      <w:r w:rsidRPr="002F5D09">
        <w:t>nepageidaujamų</w:t>
      </w:r>
      <w:proofErr w:type="spellEnd"/>
      <w:r w:rsidRPr="002F5D09">
        <w:t xml:space="preserve"> </w:t>
      </w:r>
      <w:proofErr w:type="spellStart"/>
      <w:r w:rsidRPr="002F5D09">
        <w:t>reakcijų</w:t>
      </w:r>
      <w:proofErr w:type="spellEnd"/>
      <w:r w:rsidRPr="002F5D09">
        <w:t xml:space="preserve"> </w:t>
      </w:r>
      <w:proofErr w:type="spellStart"/>
      <w:r w:rsidRPr="002F5D09">
        <w:t>naujagimiui</w:t>
      </w:r>
      <w:proofErr w:type="spellEnd"/>
      <w:r w:rsidRPr="002F5D09">
        <w:t xml:space="preserve"> </w:t>
      </w:r>
      <w:proofErr w:type="spellStart"/>
      <w:r w:rsidRPr="002F5D09">
        <w:t>nenustatyta</w:t>
      </w:r>
      <w:proofErr w:type="spellEnd"/>
      <w:r w:rsidRPr="002F5D09">
        <w:t xml:space="preserve">. </w:t>
      </w:r>
      <w:proofErr w:type="spellStart"/>
      <w:r w:rsidRPr="002F5D09">
        <w:t>Naujagimiui</w:t>
      </w:r>
      <w:proofErr w:type="spellEnd"/>
      <w:r w:rsidRPr="002F5D09">
        <w:t xml:space="preserve"> </w:t>
      </w:r>
      <w:proofErr w:type="spellStart"/>
      <w:r w:rsidRPr="002F5D09">
        <w:t>nustatytos</w:t>
      </w:r>
      <w:proofErr w:type="spellEnd"/>
      <w:r w:rsidRPr="002F5D09">
        <w:t xml:space="preserve"> </w:t>
      </w:r>
      <w:proofErr w:type="spellStart"/>
      <w:r w:rsidRPr="002F5D09">
        <w:t>nepageidaujamos</w:t>
      </w:r>
      <w:proofErr w:type="spellEnd"/>
      <w:r w:rsidRPr="002F5D09">
        <w:t xml:space="preserve"> </w:t>
      </w:r>
      <w:proofErr w:type="spellStart"/>
      <w:r w:rsidRPr="002F5D09">
        <w:t>reakcijos</w:t>
      </w:r>
      <w:proofErr w:type="spellEnd"/>
      <w:r w:rsidRPr="002F5D09">
        <w:t xml:space="preserve"> </w:t>
      </w:r>
      <w:proofErr w:type="spellStart"/>
      <w:r w:rsidRPr="002F5D09">
        <w:t>buvo</w:t>
      </w:r>
      <w:proofErr w:type="spellEnd"/>
      <w:r w:rsidRPr="002F5D09">
        <w:t xml:space="preserve"> </w:t>
      </w:r>
      <w:proofErr w:type="spellStart"/>
      <w:r w:rsidRPr="002F5D09">
        <w:t>normalių</w:t>
      </w:r>
      <w:proofErr w:type="spellEnd"/>
      <w:r w:rsidRPr="002F5D09">
        <w:t xml:space="preserve"> </w:t>
      </w:r>
      <w:proofErr w:type="spellStart"/>
      <w:r w:rsidRPr="002F5D09">
        <w:t>funkcinių</w:t>
      </w:r>
      <w:proofErr w:type="spellEnd"/>
      <w:r w:rsidRPr="002F5D09">
        <w:t xml:space="preserve"> </w:t>
      </w:r>
      <w:proofErr w:type="spellStart"/>
      <w:r w:rsidRPr="002F5D09">
        <w:lastRenderedPageBreak/>
        <w:t>organizmo</w:t>
      </w:r>
      <w:proofErr w:type="spellEnd"/>
      <w:r w:rsidRPr="002F5D09">
        <w:t xml:space="preserve"> </w:t>
      </w:r>
      <w:proofErr w:type="spellStart"/>
      <w:r w:rsidRPr="002F5D09">
        <w:t>rodiklių</w:t>
      </w:r>
      <w:proofErr w:type="spellEnd"/>
      <w:r w:rsidRPr="002F5D09">
        <w:t xml:space="preserve"> </w:t>
      </w:r>
      <w:proofErr w:type="spellStart"/>
      <w:r w:rsidRPr="002F5D09">
        <w:t>svyravimo</w:t>
      </w:r>
      <w:proofErr w:type="spellEnd"/>
      <w:r w:rsidRPr="002F5D09">
        <w:t xml:space="preserve"> ribose </w:t>
      </w:r>
      <w:proofErr w:type="spellStart"/>
      <w:r w:rsidRPr="002F5D09">
        <w:t>ir</w:t>
      </w:r>
      <w:proofErr w:type="spellEnd"/>
      <w:r w:rsidRPr="002F5D09">
        <w:t xml:space="preserve"> </w:t>
      </w:r>
      <w:proofErr w:type="spellStart"/>
      <w:r w:rsidRPr="002F5D09">
        <w:t>savo</w:t>
      </w:r>
      <w:proofErr w:type="spellEnd"/>
      <w:r w:rsidRPr="002F5D09">
        <w:t xml:space="preserve"> </w:t>
      </w:r>
      <w:proofErr w:type="spellStart"/>
      <w:r w:rsidRPr="002F5D09">
        <w:t>dažniu</w:t>
      </w:r>
      <w:proofErr w:type="spellEnd"/>
      <w:r w:rsidRPr="002F5D09">
        <w:t xml:space="preserve"> </w:t>
      </w:r>
      <w:proofErr w:type="spellStart"/>
      <w:r w:rsidRPr="002F5D09">
        <w:t>praktiškai</w:t>
      </w:r>
      <w:proofErr w:type="spellEnd"/>
      <w:r w:rsidRPr="002F5D09">
        <w:t xml:space="preserve"> </w:t>
      </w:r>
      <w:proofErr w:type="spellStart"/>
      <w:r w:rsidRPr="002F5D09">
        <w:t>nesiskyrė</w:t>
      </w:r>
      <w:proofErr w:type="spellEnd"/>
      <w:r w:rsidRPr="002F5D09">
        <w:t xml:space="preserve"> </w:t>
      </w:r>
      <w:proofErr w:type="spellStart"/>
      <w:r w:rsidRPr="002F5D09">
        <w:t>nuo</w:t>
      </w:r>
      <w:proofErr w:type="spellEnd"/>
      <w:r w:rsidRPr="002F5D09">
        <w:t xml:space="preserve"> </w:t>
      </w:r>
      <w:r w:rsidRPr="002F5D09">
        <w:rPr>
          <w:i/>
        </w:rPr>
        <w:t xml:space="preserve">placebo </w:t>
      </w:r>
      <w:proofErr w:type="spellStart"/>
      <w:r w:rsidRPr="002F5D09">
        <w:t>bei</w:t>
      </w:r>
      <w:proofErr w:type="spellEnd"/>
      <w:r w:rsidRPr="002F5D09">
        <w:t xml:space="preserve"> beta </w:t>
      </w:r>
      <w:proofErr w:type="spellStart"/>
      <w:r w:rsidRPr="002F5D09">
        <w:t>adrenomimetikais</w:t>
      </w:r>
      <w:proofErr w:type="spellEnd"/>
      <w:r w:rsidRPr="002F5D09">
        <w:t xml:space="preserve"> </w:t>
      </w:r>
      <w:proofErr w:type="spellStart"/>
      <w:r w:rsidRPr="002F5D09">
        <w:t>gydytų</w:t>
      </w:r>
      <w:proofErr w:type="spellEnd"/>
      <w:r w:rsidRPr="002F5D09">
        <w:t xml:space="preserve"> </w:t>
      </w:r>
      <w:proofErr w:type="spellStart"/>
      <w:r w:rsidRPr="002F5D09">
        <w:t>pacienčių</w:t>
      </w:r>
      <w:proofErr w:type="spellEnd"/>
      <w:r w:rsidRPr="002F5D09">
        <w:t xml:space="preserve"> </w:t>
      </w:r>
      <w:proofErr w:type="spellStart"/>
      <w:r w:rsidRPr="002F5D09">
        <w:t>grupėse</w:t>
      </w:r>
      <w:proofErr w:type="spellEnd"/>
      <w:r w:rsidRPr="002F5D09">
        <w:t>.</w:t>
      </w:r>
    </w:p>
    <w:p w14:paraId="2DC07915" w14:textId="77777777" w:rsidR="00A129D5" w:rsidRPr="002F5D09" w:rsidRDefault="00A129D5" w:rsidP="00775A50">
      <w:pPr>
        <w:pStyle w:val="Pagrindinistekstas"/>
        <w:spacing w:before="11"/>
      </w:pPr>
    </w:p>
    <w:p w14:paraId="4BF1E6FB" w14:textId="77777777" w:rsidR="00A129D5" w:rsidRPr="002F5D09" w:rsidRDefault="00C6346A" w:rsidP="00775A50">
      <w:pPr>
        <w:pStyle w:val="Pagrindinistekstas"/>
        <w:ind w:right="818"/>
      </w:pPr>
      <w:proofErr w:type="spellStart"/>
      <w:r w:rsidRPr="002F5D09">
        <w:t>Toliau</w:t>
      </w:r>
      <w:proofErr w:type="spellEnd"/>
      <w:r w:rsidRPr="002F5D09">
        <w:t xml:space="preserve"> </w:t>
      </w:r>
      <w:proofErr w:type="spellStart"/>
      <w:r w:rsidRPr="002F5D09">
        <w:t>išvardytų</w:t>
      </w:r>
      <w:proofErr w:type="spellEnd"/>
      <w:r w:rsidRPr="002F5D09">
        <w:t xml:space="preserve"> </w:t>
      </w:r>
      <w:proofErr w:type="spellStart"/>
      <w:r w:rsidRPr="002F5D09">
        <w:t>nepageidaujamų</w:t>
      </w:r>
      <w:proofErr w:type="spellEnd"/>
      <w:r w:rsidRPr="002F5D09">
        <w:t xml:space="preserve"> </w:t>
      </w:r>
      <w:proofErr w:type="spellStart"/>
      <w:r w:rsidRPr="002F5D09">
        <w:t>reakcijų</w:t>
      </w:r>
      <w:proofErr w:type="spellEnd"/>
      <w:r w:rsidRPr="002F5D09">
        <w:t xml:space="preserve"> </w:t>
      </w:r>
      <w:proofErr w:type="spellStart"/>
      <w:r w:rsidRPr="002F5D09">
        <w:t>dažnis</w:t>
      </w:r>
      <w:proofErr w:type="spellEnd"/>
      <w:r w:rsidRPr="002F5D09">
        <w:t xml:space="preserve"> </w:t>
      </w:r>
      <w:proofErr w:type="spellStart"/>
      <w:r w:rsidRPr="002F5D09">
        <w:t>apibūdinamas</w:t>
      </w:r>
      <w:proofErr w:type="spellEnd"/>
      <w:r w:rsidRPr="002F5D09">
        <w:t xml:space="preserve"> </w:t>
      </w:r>
      <w:proofErr w:type="spellStart"/>
      <w:r w:rsidRPr="002F5D09">
        <w:t>taip</w:t>
      </w:r>
      <w:proofErr w:type="spellEnd"/>
      <w:r w:rsidRPr="002F5D09">
        <w:t xml:space="preserve">: </w:t>
      </w:r>
      <w:proofErr w:type="spellStart"/>
      <w:r w:rsidRPr="002F5D09">
        <w:t>labai</w:t>
      </w:r>
      <w:proofErr w:type="spellEnd"/>
      <w:r w:rsidRPr="002F5D09">
        <w:t xml:space="preserve"> </w:t>
      </w:r>
      <w:proofErr w:type="spellStart"/>
      <w:r w:rsidRPr="002F5D09">
        <w:t>dažnos</w:t>
      </w:r>
      <w:proofErr w:type="spellEnd"/>
      <w:r w:rsidRPr="002F5D09">
        <w:t xml:space="preserve"> (≥1/10); </w:t>
      </w:r>
      <w:proofErr w:type="spellStart"/>
      <w:r w:rsidRPr="002F5D09">
        <w:t>dažnos</w:t>
      </w:r>
      <w:proofErr w:type="spellEnd"/>
      <w:r w:rsidRPr="002F5D09">
        <w:t xml:space="preserve"> (</w:t>
      </w:r>
      <w:proofErr w:type="spellStart"/>
      <w:r w:rsidRPr="002F5D09">
        <w:t>nuo</w:t>
      </w:r>
      <w:proofErr w:type="spellEnd"/>
      <w:r w:rsidRPr="002F5D09">
        <w:t xml:space="preserve"> ≥1/100 </w:t>
      </w:r>
      <w:proofErr w:type="spellStart"/>
      <w:r w:rsidRPr="002F5D09">
        <w:t>iki</w:t>
      </w:r>
      <w:proofErr w:type="spellEnd"/>
      <w:r w:rsidRPr="002F5D09">
        <w:t xml:space="preserve"> &lt;1/10); </w:t>
      </w:r>
      <w:proofErr w:type="spellStart"/>
      <w:r w:rsidRPr="002F5D09">
        <w:t>nedažnos</w:t>
      </w:r>
      <w:proofErr w:type="spellEnd"/>
      <w:r w:rsidRPr="002F5D09">
        <w:t xml:space="preserve"> (</w:t>
      </w:r>
      <w:proofErr w:type="spellStart"/>
      <w:r w:rsidRPr="002F5D09">
        <w:t>nuo</w:t>
      </w:r>
      <w:proofErr w:type="spellEnd"/>
      <w:r w:rsidRPr="002F5D09">
        <w:t xml:space="preserve"> ≥1/1 000 </w:t>
      </w:r>
      <w:proofErr w:type="spellStart"/>
      <w:r w:rsidRPr="002F5D09">
        <w:t>iki</w:t>
      </w:r>
      <w:proofErr w:type="spellEnd"/>
      <w:r w:rsidRPr="002F5D09">
        <w:t xml:space="preserve"> &lt;1/100); </w:t>
      </w:r>
      <w:proofErr w:type="spellStart"/>
      <w:r w:rsidRPr="002F5D09">
        <w:t>retos</w:t>
      </w:r>
      <w:proofErr w:type="spellEnd"/>
      <w:r w:rsidRPr="002F5D09">
        <w:t xml:space="preserve"> (</w:t>
      </w:r>
      <w:proofErr w:type="spellStart"/>
      <w:r w:rsidRPr="002F5D09">
        <w:t>nuo</w:t>
      </w:r>
      <w:proofErr w:type="spellEnd"/>
      <w:r w:rsidRPr="002F5D09">
        <w:t xml:space="preserve"> ≥1/10 000 </w:t>
      </w:r>
      <w:proofErr w:type="spellStart"/>
      <w:r w:rsidRPr="002F5D09">
        <w:t>iki</w:t>
      </w:r>
      <w:proofErr w:type="spellEnd"/>
      <w:r w:rsidRPr="002F5D09">
        <w:t xml:space="preserve"> &lt;1/1 000). </w:t>
      </w:r>
      <w:proofErr w:type="spellStart"/>
      <w:r w:rsidRPr="002F5D09">
        <w:t>Kiekvienoje</w:t>
      </w:r>
      <w:proofErr w:type="spellEnd"/>
      <w:r w:rsidRPr="002F5D09">
        <w:t xml:space="preserve"> </w:t>
      </w:r>
      <w:proofErr w:type="spellStart"/>
      <w:r w:rsidRPr="002F5D09">
        <w:t>dažnio</w:t>
      </w:r>
      <w:proofErr w:type="spellEnd"/>
      <w:r w:rsidRPr="002F5D09">
        <w:t xml:space="preserve"> </w:t>
      </w:r>
      <w:proofErr w:type="spellStart"/>
      <w:r w:rsidRPr="002F5D09">
        <w:t>grupėje</w:t>
      </w:r>
      <w:proofErr w:type="spellEnd"/>
      <w:r w:rsidRPr="002F5D09">
        <w:t xml:space="preserve"> </w:t>
      </w:r>
      <w:proofErr w:type="spellStart"/>
      <w:r w:rsidRPr="002F5D09">
        <w:t>nepageidaujamas</w:t>
      </w:r>
      <w:proofErr w:type="spellEnd"/>
      <w:r w:rsidRPr="002F5D09">
        <w:t xml:space="preserve"> </w:t>
      </w:r>
      <w:proofErr w:type="spellStart"/>
      <w:r w:rsidRPr="002F5D09">
        <w:t>poveikis</w:t>
      </w:r>
      <w:proofErr w:type="spellEnd"/>
      <w:r w:rsidRPr="002F5D09">
        <w:t xml:space="preserve"> </w:t>
      </w:r>
      <w:proofErr w:type="spellStart"/>
      <w:r w:rsidRPr="002F5D09">
        <w:t>pateikiamas</w:t>
      </w:r>
      <w:proofErr w:type="spellEnd"/>
      <w:r w:rsidRPr="002F5D09">
        <w:t xml:space="preserve"> </w:t>
      </w:r>
      <w:proofErr w:type="spellStart"/>
      <w:r w:rsidRPr="002F5D09">
        <w:t>mažėjančio</w:t>
      </w:r>
      <w:proofErr w:type="spellEnd"/>
      <w:r w:rsidRPr="002F5D09">
        <w:t xml:space="preserve"> </w:t>
      </w:r>
      <w:proofErr w:type="spellStart"/>
      <w:r w:rsidRPr="002F5D09">
        <w:t>sunkumo</w:t>
      </w:r>
      <w:proofErr w:type="spellEnd"/>
      <w:r w:rsidRPr="002F5D09">
        <w:t xml:space="preserve"> </w:t>
      </w:r>
      <w:proofErr w:type="spellStart"/>
      <w:r w:rsidRPr="002F5D09">
        <w:t>tvarka</w:t>
      </w:r>
      <w:proofErr w:type="spellEnd"/>
      <w:r w:rsidRPr="002F5D09">
        <w:t>.</w:t>
      </w:r>
    </w:p>
    <w:p w14:paraId="6755DC16" w14:textId="77777777" w:rsidR="002F5D09" w:rsidRDefault="002F5D09"/>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5"/>
        <w:gridCol w:w="1173"/>
        <w:gridCol w:w="1838"/>
        <w:gridCol w:w="1512"/>
        <w:gridCol w:w="1949"/>
      </w:tblGrid>
      <w:tr w:rsidR="00A129D5" w:rsidRPr="002F5D09" w14:paraId="49062DC5" w14:textId="77777777" w:rsidTr="00363947">
        <w:trPr>
          <w:trHeight w:val="506"/>
        </w:trPr>
        <w:tc>
          <w:tcPr>
            <w:tcW w:w="2815" w:type="dxa"/>
          </w:tcPr>
          <w:p w14:paraId="4C4FA2C6" w14:textId="77777777" w:rsidR="00A129D5" w:rsidRPr="002F5D09" w:rsidRDefault="00C6346A">
            <w:pPr>
              <w:pStyle w:val="TableParagraph"/>
              <w:spacing w:line="246" w:lineRule="exact"/>
            </w:pPr>
            <w:r w:rsidRPr="002F5D09">
              <w:t xml:space="preserve">MedDRA </w:t>
            </w:r>
            <w:proofErr w:type="spellStart"/>
            <w:r w:rsidRPr="002F5D09">
              <w:t>pagal</w:t>
            </w:r>
            <w:proofErr w:type="spellEnd"/>
            <w:r w:rsidRPr="002F5D09">
              <w:t xml:space="preserve"> </w:t>
            </w:r>
            <w:proofErr w:type="spellStart"/>
            <w:r w:rsidRPr="002F5D09">
              <w:t>organų</w:t>
            </w:r>
            <w:proofErr w:type="spellEnd"/>
          </w:p>
          <w:p w14:paraId="26245D73" w14:textId="77777777" w:rsidR="00A129D5" w:rsidRPr="002F5D09" w:rsidRDefault="00C6346A">
            <w:pPr>
              <w:pStyle w:val="TableParagraph"/>
              <w:spacing w:line="240" w:lineRule="exact"/>
            </w:pPr>
            <w:proofErr w:type="spellStart"/>
            <w:r w:rsidRPr="002F5D09">
              <w:t>sistemų</w:t>
            </w:r>
            <w:proofErr w:type="spellEnd"/>
            <w:r w:rsidRPr="002F5D09">
              <w:t xml:space="preserve"> </w:t>
            </w:r>
            <w:proofErr w:type="spellStart"/>
            <w:r w:rsidRPr="002F5D09">
              <w:t>klases</w:t>
            </w:r>
            <w:proofErr w:type="spellEnd"/>
          </w:p>
        </w:tc>
        <w:tc>
          <w:tcPr>
            <w:tcW w:w="1173" w:type="dxa"/>
          </w:tcPr>
          <w:p w14:paraId="5C21BE3F" w14:textId="77777777" w:rsidR="00A129D5" w:rsidRPr="002F5D09" w:rsidRDefault="00C6346A">
            <w:pPr>
              <w:pStyle w:val="TableParagraph"/>
              <w:spacing w:line="246" w:lineRule="exact"/>
              <w:ind w:left="108"/>
            </w:pPr>
            <w:proofErr w:type="spellStart"/>
            <w:r w:rsidRPr="002F5D09">
              <w:t>Labai</w:t>
            </w:r>
            <w:proofErr w:type="spellEnd"/>
          </w:p>
          <w:p w14:paraId="158C5CF1" w14:textId="77777777" w:rsidR="00A129D5" w:rsidRPr="002F5D09" w:rsidRDefault="00C6346A">
            <w:pPr>
              <w:pStyle w:val="TableParagraph"/>
              <w:spacing w:line="240" w:lineRule="exact"/>
              <w:ind w:left="108"/>
            </w:pPr>
            <w:proofErr w:type="spellStart"/>
            <w:r w:rsidRPr="002F5D09">
              <w:t>dažni</w:t>
            </w:r>
            <w:proofErr w:type="spellEnd"/>
          </w:p>
        </w:tc>
        <w:tc>
          <w:tcPr>
            <w:tcW w:w="1838" w:type="dxa"/>
          </w:tcPr>
          <w:p w14:paraId="44D64C29" w14:textId="77777777" w:rsidR="00A129D5" w:rsidRPr="002F5D09" w:rsidRDefault="00C6346A">
            <w:pPr>
              <w:pStyle w:val="TableParagraph"/>
              <w:spacing w:line="247" w:lineRule="exact"/>
              <w:ind w:left="108"/>
            </w:pPr>
            <w:proofErr w:type="spellStart"/>
            <w:r w:rsidRPr="002F5D09">
              <w:t>Dažni</w:t>
            </w:r>
            <w:proofErr w:type="spellEnd"/>
          </w:p>
        </w:tc>
        <w:tc>
          <w:tcPr>
            <w:tcW w:w="1512" w:type="dxa"/>
          </w:tcPr>
          <w:p w14:paraId="6C34AD17" w14:textId="77777777" w:rsidR="00A129D5" w:rsidRPr="002F5D09" w:rsidRDefault="00C6346A">
            <w:pPr>
              <w:pStyle w:val="TableParagraph"/>
              <w:spacing w:line="247" w:lineRule="exact"/>
              <w:ind w:left="111"/>
            </w:pPr>
            <w:proofErr w:type="spellStart"/>
            <w:r w:rsidRPr="002F5D09">
              <w:t>Nedažni</w:t>
            </w:r>
            <w:proofErr w:type="spellEnd"/>
          </w:p>
        </w:tc>
        <w:tc>
          <w:tcPr>
            <w:tcW w:w="1949" w:type="dxa"/>
          </w:tcPr>
          <w:p w14:paraId="3BE13049" w14:textId="77777777" w:rsidR="00A129D5" w:rsidRPr="002F5D09" w:rsidRDefault="00C6346A">
            <w:pPr>
              <w:pStyle w:val="TableParagraph"/>
              <w:spacing w:line="247" w:lineRule="exact"/>
              <w:ind w:left="108"/>
            </w:pPr>
            <w:proofErr w:type="spellStart"/>
            <w:r w:rsidRPr="002F5D09">
              <w:t>Reti</w:t>
            </w:r>
            <w:proofErr w:type="spellEnd"/>
          </w:p>
        </w:tc>
      </w:tr>
      <w:tr w:rsidR="00A129D5" w:rsidRPr="002F5D09" w14:paraId="3907616F" w14:textId="77777777" w:rsidTr="00363947">
        <w:trPr>
          <w:trHeight w:val="251"/>
        </w:trPr>
        <w:tc>
          <w:tcPr>
            <w:tcW w:w="2815" w:type="dxa"/>
          </w:tcPr>
          <w:p w14:paraId="0D16C2D3" w14:textId="77777777" w:rsidR="00A129D5" w:rsidRPr="002F5D09" w:rsidRDefault="00C6346A">
            <w:pPr>
              <w:pStyle w:val="TableParagraph"/>
              <w:spacing w:line="232" w:lineRule="exact"/>
            </w:pPr>
            <w:proofErr w:type="spellStart"/>
            <w:r w:rsidRPr="002F5D09">
              <w:t>Imuninės</w:t>
            </w:r>
            <w:proofErr w:type="spellEnd"/>
            <w:r w:rsidRPr="002F5D09">
              <w:t xml:space="preserve"> </w:t>
            </w:r>
            <w:proofErr w:type="spellStart"/>
            <w:r w:rsidRPr="002F5D09">
              <w:t>sistemos</w:t>
            </w:r>
            <w:proofErr w:type="spellEnd"/>
            <w:r w:rsidRPr="002F5D09">
              <w:t xml:space="preserve"> </w:t>
            </w:r>
            <w:proofErr w:type="spellStart"/>
            <w:r w:rsidRPr="002F5D09">
              <w:t>sutrikimai</w:t>
            </w:r>
            <w:proofErr w:type="spellEnd"/>
          </w:p>
        </w:tc>
        <w:tc>
          <w:tcPr>
            <w:tcW w:w="1173" w:type="dxa"/>
          </w:tcPr>
          <w:p w14:paraId="3D3CCD7A" w14:textId="77777777" w:rsidR="00A129D5" w:rsidRPr="002F5D09" w:rsidRDefault="00A129D5">
            <w:pPr>
              <w:pStyle w:val="TableParagraph"/>
              <w:ind w:left="0"/>
            </w:pPr>
          </w:p>
        </w:tc>
        <w:tc>
          <w:tcPr>
            <w:tcW w:w="1838" w:type="dxa"/>
          </w:tcPr>
          <w:p w14:paraId="60A39D55" w14:textId="77777777" w:rsidR="00A129D5" w:rsidRPr="002F5D09" w:rsidRDefault="00A129D5">
            <w:pPr>
              <w:pStyle w:val="TableParagraph"/>
              <w:ind w:left="0"/>
            </w:pPr>
          </w:p>
        </w:tc>
        <w:tc>
          <w:tcPr>
            <w:tcW w:w="1512" w:type="dxa"/>
          </w:tcPr>
          <w:p w14:paraId="7FD7A1D0" w14:textId="77777777" w:rsidR="00A129D5" w:rsidRPr="002F5D09" w:rsidRDefault="00A129D5">
            <w:pPr>
              <w:pStyle w:val="TableParagraph"/>
              <w:ind w:left="0"/>
            </w:pPr>
          </w:p>
        </w:tc>
        <w:tc>
          <w:tcPr>
            <w:tcW w:w="1949" w:type="dxa"/>
          </w:tcPr>
          <w:p w14:paraId="0E67A3E6" w14:textId="77777777" w:rsidR="00A129D5" w:rsidRPr="002F5D09" w:rsidRDefault="00C6346A">
            <w:pPr>
              <w:pStyle w:val="TableParagraph"/>
              <w:spacing w:line="232" w:lineRule="exact"/>
              <w:ind w:left="108"/>
            </w:pPr>
            <w:proofErr w:type="spellStart"/>
            <w:r w:rsidRPr="002F5D09">
              <w:t>Alerginė</w:t>
            </w:r>
            <w:proofErr w:type="spellEnd"/>
            <w:r w:rsidRPr="002F5D09">
              <w:t xml:space="preserve"> </w:t>
            </w:r>
            <w:proofErr w:type="spellStart"/>
            <w:r w:rsidRPr="002F5D09">
              <w:t>reakcija</w:t>
            </w:r>
            <w:proofErr w:type="spellEnd"/>
          </w:p>
        </w:tc>
      </w:tr>
      <w:tr w:rsidR="00A129D5" w:rsidRPr="002F5D09" w14:paraId="36006A12" w14:textId="77777777" w:rsidTr="00363947">
        <w:trPr>
          <w:trHeight w:val="506"/>
        </w:trPr>
        <w:tc>
          <w:tcPr>
            <w:tcW w:w="2815" w:type="dxa"/>
          </w:tcPr>
          <w:p w14:paraId="6B319F9C" w14:textId="77777777" w:rsidR="00A129D5" w:rsidRPr="002F5D09" w:rsidRDefault="00C6346A">
            <w:pPr>
              <w:pStyle w:val="TableParagraph"/>
              <w:spacing w:line="252" w:lineRule="exact"/>
              <w:ind w:right="551"/>
            </w:pPr>
            <w:proofErr w:type="spellStart"/>
            <w:r w:rsidRPr="002F5D09">
              <w:t>Metabolizmo</w:t>
            </w:r>
            <w:proofErr w:type="spellEnd"/>
            <w:r w:rsidRPr="002F5D09">
              <w:t xml:space="preserve"> </w:t>
            </w:r>
            <w:proofErr w:type="spellStart"/>
            <w:r w:rsidRPr="002F5D09">
              <w:t>ir</w:t>
            </w:r>
            <w:proofErr w:type="spellEnd"/>
            <w:r w:rsidRPr="002F5D09">
              <w:t xml:space="preserve"> </w:t>
            </w:r>
            <w:proofErr w:type="spellStart"/>
            <w:r w:rsidRPr="002F5D09">
              <w:t>mitybos</w:t>
            </w:r>
            <w:proofErr w:type="spellEnd"/>
            <w:r w:rsidRPr="002F5D09">
              <w:t xml:space="preserve"> </w:t>
            </w:r>
            <w:proofErr w:type="spellStart"/>
            <w:r w:rsidRPr="002F5D09">
              <w:t>sutrikimai</w:t>
            </w:r>
            <w:proofErr w:type="spellEnd"/>
          </w:p>
        </w:tc>
        <w:tc>
          <w:tcPr>
            <w:tcW w:w="1173" w:type="dxa"/>
          </w:tcPr>
          <w:p w14:paraId="69C51E07" w14:textId="77777777" w:rsidR="00A129D5" w:rsidRPr="002F5D09" w:rsidRDefault="00A129D5">
            <w:pPr>
              <w:pStyle w:val="TableParagraph"/>
              <w:ind w:left="0"/>
            </w:pPr>
          </w:p>
        </w:tc>
        <w:tc>
          <w:tcPr>
            <w:tcW w:w="1838" w:type="dxa"/>
          </w:tcPr>
          <w:p w14:paraId="4A1DE435" w14:textId="77777777" w:rsidR="00A129D5" w:rsidRPr="002F5D09" w:rsidRDefault="00C6346A">
            <w:pPr>
              <w:pStyle w:val="TableParagraph"/>
              <w:spacing w:line="249" w:lineRule="exact"/>
              <w:ind w:left="108"/>
            </w:pPr>
            <w:proofErr w:type="spellStart"/>
            <w:r w:rsidRPr="002F5D09">
              <w:t>Hiperglikemija</w:t>
            </w:r>
            <w:proofErr w:type="spellEnd"/>
          </w:p>
        </w:tc>
        <w:tc>
          <w:tcPr>
            <w:tcW w:w="1512" w:type="dxa"/>
          </w:tcPr>
          <w:p w14:paraId="77C8B425" w14:textId="77777777" w:rsidR="00A129D5" w:rsidRPr="002F5D09" w:rsidRDefault="00A129D5">
            <w:pPr>
              <w:pStyle w:val="TableParagraph"/>
              <w:ind w:left="0"/>
            </w:pPr>
          </w:p>
        </w:tc>
        <w:tc>
          <w:tcPr>
            <w:tcW w:w="1949" w:type="dxa"/>
          </w:tcPr>
          <w:p w14:paraId="69B3E90C" w14:textId="77777777" w:rsidR="00A129D5" w:rsidRPr="002F5D09" w:rsidRDefault="00A129D5">
            <w:pPr>
              <w:pStyle w:val="TableParagraph"/>
              <w:ind w:left="0"/>
            </w:pPr>
          </w:p>
        </w:tc>
      </w:tr>
      <w:tr w:rsidR="00A129D5" w:rsidRPr="002F5D09" w14:paraId="79D80FDC" w14:textId="77777777" w:rsidTr="00363947">
        <w:trPr>
          <w:trHeight w:val="253"/>
        </w:trPr>
        <w:tc>
          <w:tcPr>
            <w:tcW w:w="2815" w:type="dxa"/>
          </w:tcPr>
          <w:p w14:paraId="48F1FFEB" w14:textId="77777777" w:rsidR="00A129D5" w:rsidRPr="002F5D09" w:rsidRDefault="00C6346A">
            <w:pPr>
              <w:pStyle w:val="TableParagraph"/>
              <w:spacing w:line="234" w:lineRule="exact"/>
            </w:pPr>
            <w:proofErr w:type="spellStart"/>
            <w:r w:rsidRPr="002F5D09">
              <w:t>Psichikos</w:t>
            </w:r>
            <w:proofErr w:type="spellEnd"/>
            <w:r w:rsidRPr="002F5D09">
              <w:t xml:space="preserve"> </w:t>
            </w:r>
            <w:proofErr w:type="spellStart"/>
            <w:r w:rsidRPr="002F5D09">
              <w:t>sutrikimai</w:t>
            </w:r>
            <w:proofErr w:type="spellEnd"/>
          </w:p>
        </w:tc>
        <w:tc>
          <w:tcPr>
            <w:tcW w:w="1173" w:type="dxa"/>
          </w:tcPr>
          <w:p w14:paraId="06F3A9E0" w14:textId="77777777" w:rsidR="00A129D5" w:rsidRPr="002F5D09" w:rsidRDefault="00A129D5">
            <w:pPr>
              <w:pStyle w:val="TableParagraph"/>
              <w:ind w:left="0"/>
            </w:pPr>
          </w:p>
        </w:tc>
        <w:tc>
          <w:tcPr>
            <w:tcW w:w="1838" w:type="dxa"/>
          </w:tcPr>
          <w:p w14:paraId="4CC89F23" w14:textId="77777777" w:rsidR="00A129D5" w:rsidRPr="002F5D09" w:rsidRDefault="00A129D5">
            <w:pPr>
              <w:pStyle w:val="TableParagraph"/>
              <w:ind w:left="0"/>
            </w:pPr>
          </w:p>
        </w:tc>
        <w:tc>
          <w:tcPr>
            <w:tcW w:w="1512" w:type="dxa"/>
          </w:tcPr>
          <w:p w14:paraId="478DD45C" w14:textId="77777777" w:rsidR="00A129D5" w:rsidRPr="002F5D09" w:rsidRDefault="00C6346A">
            <w:pPr>
              <w:pStyle w:val="TableParagraph"/>
              <w:spacing w:line="234" w:lineRule="exact"/>
              <w:ind w:left="111"/>
            </w:pPr>
            <w:proofErr w:type="spellStart"/>
            <w:r w:rsidRPr="002F5D09">
              <w:t>Nemiga</w:t>
            </w:r>
            <w:proofErr w:type="spellEnd"/>
          </w:p>
        </w:tc>
        <w:tc>
          <w:tcPr>
            <w:tcW w:w="1949" w:type="dxa"/>
          </w:tcPr>
          <w:p w14:paraId="2718B4AD" w14:textId="77777777" w:rsidR="00A129D5" w:rsidRPr="002F5D09" w:rsidRDefault="00A129D5">
            <w:pPr>
              <w:pStyle w:val="TableParagraph"/>
              <w:ind w:left="0"/>
            </w:pPr>
          </w:p>
        </w:tc>
      </w:tr>
      <w:tr w:rsidR="00A129D5" w:rsidRPr="002F5D09" w14:paraId="011CB666" w14:textId="77777777" w:rsidTr="00363947">
        <w:trPr>
          <w:trHeight w:val="506"/>
        </w:trPr>
        <w:tc>
          <w:tcPr>
            <w:tcW w:w="2815" w:type="dxa"/>
          </w:tcPr>
          <w:p w14:paraId="70E561E8" w14:textId="77777777" w:rsidR="00A129D5" w:rsidRPr="002F5D09" w:rsidRDefault="00C6346A">
            <w:pPr>
              <w:pStyle w:val="TableParagraph"/>
              <w:spacing w:line="247" w:lineRule="exact"/>
            </w:pPr>
            <w:proofErr w:type="spellStart"/>
            <w:r w:rsidRPr="002F5D09">
              <w:t>Nervų</w:t>
            </w:r>
            <w:proofErr w:type="spellEnd"/>
            <w:r w:rsidRPr="002F5D09">
              <w:t xml:space="preserve"> </w:t>
            </w:r>
            <w:proofErr w:type="spellStart"/>
            <w:r w:rsidRPr="002F5D09">
              <w:t>sistemos</w:t>
            </w:r>
            <w:proofErr w:type="spellEnd"/>
            <w:r w:rsidRPr="002F5D09">
              <w:t xml:space="preserve"> </w:t>
            </w:r>
            <w:proofErr w:type="spellStart"/>
            <w:r w:rsidRPr="002F5D09">
              <w:t>sutrikimai</w:t>
            </w:r>
            <w:proofErr w:type="spellEnd"/>
          </w:p>
        </w:tc>
        <w:tc>
          <w:tcPr>
            <w:tcW w:w="1173" w:type="dxa"/>
          </w:tcPr>
          <w:p w14:paraId="2AE9EC35" w14:textId="77777777" w:rsidR="00A129D5" w:rsidRPr="002F5D09" w:rsidRDefault="00A129D5">
            <w:pPr>
              <w:pStyle w:val="TableParagraph"/>
              <w:ind w:left="0"/>
            </w:pPr>
          </w:p>
        </w:tc>
        <w:tc>
          <w:tcPr>
            <w:tcW w:w="1838" w:type="dxa"/>
          </w:tcPr>
          <w:p w14:paraId="6B176885" w14:textId="77777777" w:rsidR="00A129D5" w:rsidRPr="002F5D09" w:rsidRDefault="00C6346A">
            <w:pPr>
              <w:pStyle w:val="TableParagraph"/>
              <w:spacing w:line="247" w:lineRule="exact"/>
              <w:ind w:left="108"/>
            </w:pPr>
            <w:r w:rsidRPr="002F5D09">
              <w:t xml:space="preserve">Galvos </w:t>
            </w:r>
            <w:proofErr w:type="spellStart"/>
            <w:r w:rsidRPr="002F5D09">
              <w:t>skausmas</w:t>
            </w:r>
            <w:proofErr w:type="spellEnd"/>
            <w:r w:rsidRPr="002F5D09">
              <w:t>,</w:t>
            </w:r>
          </w:p>
          <w:p w14:paraId="7C11AA27" w14:textId="5C648D65" w:rsidR="00A129D5" w:rsidRPr="002F5D09" w:rsidRDefault="004A6968">
            <w:pPr>
              <w:pStyle w:val="TableParagraph"/>
              <w:spacing w:before="1" w:line="238" w:lineRule="exact"/>
              <w:ind w:left="108"/>
            </w:pPr>
            <w:proofErr w:type="spellStart"/>
            <w:r>
              <w:t>svaigulys</w:t>
            </w:r>
            <w:proofErr w:type="spellEnd"/>
          </w:p>
        </w:tc>
        <w:tc>
          <w:tcPr>
            <w:tcW w:w="1512" w:type="dxa"/>
          </w:tcPr>
          <w:p w14:paraId="4CB9937A" w14:textId="77777777" w:rsidR="00A129D5" w:rsidRPr="002F5D09" w:rsidRDefault="00A129D5">
            <w:pPr>
              <w:pStyle w:val="TableParagraph"/>
              <w:ind w:left="0"/>
            </w:pPr>
          </w:p>
        </w:tc>
        <w:tc>
          <w:tcPr>
            <w:tcW w:w="1949" w:type="dxa"/>
          </w:tcPr>
          <w:p w14:paraId="065B8C29" w14:textId="77777777" w:rsidR="00A129D5" w:rsidRPr="002F5D09" w:rsidRDefault="00A129D5">
            <w:pPr>
              <w:pStyle w:val="TableParagraph"/>
              <w:ind w:left="0"/>
            </w:pPr>
          </w:p>
        </w:tc>
      </w:tr>
      <w:tr w:rsidR="00A129D5" w:rsidRPr="002F5D09" w14:paraId="775508DD" w14:textId="77777777" w:rsidTr="00363947">
        <w:trPr>
          <w:trHeight w:val="253"/>
        </w:trPr>
        <w:tc>
          <w:tcPr>
            <w:tcW w:w="2815" w:type="dxa"/>
          </w:tcPr>
          <w:p w14:paraId="458E0EB1" w14:textId="77777777" w:rsidR="00A129D5" w:rsidRPr="002F5D09" w:rsidRDefault="00C6346A">
            <w:pPr>
              <w:pStyle w:val="TableParagraph"/>
              <w:spacing w:line="234" w:lineRule="exact"/>
            </w:pPr>
            <w:proofErr w:type="spellStart"/>
            <w:r w:rsidRPr="002F5D09">
              <w:t>Širdies</w:t>
            </w:r>
            <w:proofErr w:type="spellEnd"/>
            <w:r w:rsidRPr="002F5D09">
              <w:t xml:space="preserve"> </w:t>
            </w:r>
            <w:proofErr w:type="spellStart"/>
            <w:r w:rsidRPr="002F5D09">
              <w:t>sutrikimai</w:t>
            </w:r>
            <w:proofErr w:type="spellEnd"/>
          </w:p>
        </w:tc>
        <w:tc>
          <w:tcPr>
            <w:tcW w:w="1173" w:type="dxa"/>
          </w:tcPr>
          <w:p w14:paraId="75D67983" w14:textId="77777777" w:rsidR="00A129D5" w:rsidRPr="002F5D09" w:rsidRDefault="00A129D5">
            <w:pPr>
              <w:pStyle w:val="TableParagraph"/>
              <w:ind w:left="0"/>
            </w:pPr>
          </w:p>
        </w:tc>
        <w:tc>
          <w:tcPr>
            <w:tcW w:w="1838" w:type="dxa"/>
          </w:tcPr>
          <w:p w14:paraId="40007A65" w14:textId="77777777" w:rsidR="00A129D5" w:rsidRPr="002F5D09" w:rsidRDefault="00C6346A">
            <w:pPr>
              <w:pStyle w:val="TableParagraph"/>
              <w:spacing w:line="234" w:lineRule="exact"/>
              <w:ind w:left="108"/>
            </w:pPr>
            <w:proofErr w:type="spellStart"/>
            <w:r w:rsidRPr="002F5D09">
              <w:t>Tachikardija</w:t>
            </w:r>
            <w:proofErr w:type="spellEnd"/>
          </w:p>
        </w:tc>
        <w:tc>
          <w:tcPr>
            <w:tcW w:w="1512" w:type="dxa"/>
          </w:tcPr>
          <w:p w14:paraId="6D644C6E" w14:textId="77777777" w:rsidR="00A129D5" w:rsidRPr="002F5D09" w:rsidRDefault="00A129D5">
            <w:pPr>
              <w:pStyle w:val="TableParagraph"/>
              <w:ind w:left="0"/>
            </w:pPr>
          </w:p>
        </w:tc>
        <w:tc>
          <w:tcPr>
            <w:tcW w:w="1949" w:type="dxa"/>
          </w:tcPr>
          <w:p w14:paraId="3BD50CB3" w14:textId="77777777" w:rsidR="00A129D5" w:rsidRPr="002F5D09" w:rsidRDefault="00A129D5">
            <w:pPr>
              <w:pStyle w:val="TableParagraph"/>
              <w:ind w:left="0"/>
            </w:pPr>
          </w:p>
        </w:tc>
      </w:tr>
      <w:tr w:rsidR="00A129D5" w:rsidRPr="002F5D09" w14:paraId="6F72EF6D" w14:textId="77777777" w:rsidTr="00363947">
        <w:trPr>
          <w:trHeight w:val="757"/>
        </w:trPr>
        <w:tc>
          <w:tcPr>
            <w:tcW w:w="2815" w:type="dxa"/>
          </w:tcPr>
          <w:p w14:paraId="1441FE53" w14:textId="77777777" w:rsidR="00A129D5" w:rsidRPr="002F5D09" w:rsidRDefault="00C6346A">
            <w:pPr>
              <w:pStyle w:val="TableParagraph"/>
              <w:spacing w:line="247" w:lineRule="exact"/>
            </w:pPr>
            <w:proofErr w:type="spellStart"/>
            <w:r w:rsidRPr="002F5D09">
              <w:t>Kraujagyslių</w:t>
            </w:r>
            <w:proofErr w:type="spellEnd"/>
            <w:r w:rsidRPr="002F5D09">
              <w:t xml:space="preserve"> </w:t>
            </w:r>
            <w:proofErr w:type="spellStart"/>
            <w:r w:rsidRPr="002F5D09">
              <w:t>sutrikimai</w:t>
            </w:r>
            <w:proofErr w:type="spellEnd"/>
          </w:p>
        </w:tc>
        <w:tc>
          <w:tcPr>
            <w:tcW w:w="1173" w:type="dxa"/>
          </w:tcPr>
          <w:p w14:paraId="42C66954" w14:textId="77777777" w:rsidR="00A129D5" w:rsidRPr="002F5D09" w:rsidRDefault="00A129D5">
            <w:pPr>
              <w:pStyle w:val="TableParagraph"/>
              <w:ind w:left="0"/>
            </w:pPr>
          </w:p>
        </w:tc>
        <w:tc>
          <w:tcPr>
            <w:tcW w:w="1838" w:type="dxa"/>
          </w:tcPr>
          <w:p w14:paraId="7A9EB1B8" w14:textId="038AC455" w:rsidR="00A129D5" w:rsidRPr="002F5D09" w:rsidRDefault="00C6346A" w:rsidP="0093160C">
            <w:pPr>
              <w:pStyle w:val="TableParagraph"/>
              <w:ind w:left="108" w:right="135"/>
            </w:pPr>
            <w:proofErr w:type="spellStart"/>
            <w:r w:rsidRPr="002F5D09">
              <w:t>Hipotenzija</w:t>
            </w:r>
            <w:proofErr w:type="spellEnd"/>
            <w:r w:rsidRPr="002F5D09">
              <w:t xml:space="preserve">, </w:t>
            </w:r>
            <w:proofErr w:type="spellStart"/>
            <w:r w:rsidRPr="002F5D09">
              <w:t>kraujo</w:t>
            </w:r>
            <w:proofErr w:type="spellEnd"/>
            <w:r w:rsidRPr="002F5D09">
              <w:t xml:space="preserve"> </w:t>
            </w:r>
            <w:proofErr w:type="spellStart"/>
            <w:r w:rsidRPr="002F5D09">
              <w:t>sanplūdis</w:t>
            </w:r>
            <w:proofErr w:type="spellEnd"/>
            <w:r w:rsidRPr="002F5D09">
              <w:t xml:space="preserve"> į</w:t>
            </w:r>
            <w:r w:rsidR="00521060">
              <w:t xml:space="preserve"> </w:t>
            </w:r>
            <w:proofErr w:type="spellStart"/>
            <w:r w:rsidRPr="002F5D09">
              <w:t>veidą</w:t>
            </w:r>
            <w:proofErr w:type="spellEnd"/>
          </w:p>
        </w:tc>
        <w:tc>
          <w:tcPr>
            <w:tcW w:w="1512" w:type="dxa"/>
          </w:tcPr>
          <w:p w14:paraId="3514D2EF" w14:textId="77777777" w:rsidR="00A129D5" w:rsidRPr="002F5D09" w:rsidRDefault="00A129D5">
            <w:pPr>
              <w:pStyle w:val="TableParagraph"/>
              <w:ind w:left="0"/>
            </w:pPr>
          </w:p>
        </w:tc>
        <w:tc>
          <w:tcPr>
            <w:tcW w:w="1949" w:type="dxa"/>
          </w:tcPr>
          <w:p w14:paraId="7AECF4A9" w14:textId="77777777" w:rsidR="00A129D5" w:rsidRPr="002F5D09" w:rsidRDefault="00A129D5">
            <w:pPr>
              <w:pStyle w:val="TableParagraph"/>
              <w:ind w:left="0"/>
            </w:pPr>
          </w:p>
        </w:tc>
      </w:tr>
      <w:tr w:rsidR="00A129D5" w:rsidRPr="002F5D09" w14:paraId="11DAE651" w14:textId="77777777" w:rsidTr="00363947">
        <w:trPr>
          <w:trHeight w:val="254"/>
        </w:trPr>
        <w:tc>
          <w:tcPr>
            <w:tcW w:w="2815" w:type="dxa"/>
          </w:tcPr>
          <w:p w14:paraId="27582881" w14:textId="77777777" w:rsidR="00A129D5" w:rsidRPr="002F5D09" w:rsidRDefault="00C6346A">
            <w:pPr>
              <w:pStyle w:val="TableParagraph"/>
              <w:spacing w:line="234" w:lineRule="exact"/>
            </w:pPr>
            <w:proofErr w:type="spellStart"/>
            <w:r w:rsidRPr="002F5D09">
              <w:t>Virškinimo</w:t>
            </w:r>
            <w:proofErr w:type="spellEnd"/>
            <w:r w:rsidRPr="002F5D09">
              <w:t xml:space="preserve"> </w:t>
            </w:r>
            <w:proofErr w:type="spellStart"/>
            <w:r w:rsidRPr="002F5D09">
              <w:t>trakto</w:t>
            </w:r>
            <w:proofErr w:type="spellEnd"/>
            <w:r w:rsidRPr="002F5D09">
              <w:t xml:space="preserve"> </w:t>
            </w:r>
            <w:proofErr w:type="spellStart"/>
            <w:r w:rsidRPr="002F5D09">
              <w:t>sutrikimai</w:t>
            </w:r>
            <w:proofErr w:type="spellEnd"/>
          </w:p>
        </w:tc>
        <w:tc>
          <w:tcPr>
            <w:tcW w:w="1173" w:type="dxa"/>
          </w:tcPr>
          <w:p w14:paraId="7C1692BC" w14:textId="77777777" w:rsidR="00A129D5" w:rsidRPr="002F5D09" w:rsidRDefault="00C6346A">
            <w:pPr>
              <w:pStyle w:val="TableParagraph"/>
              <w:spacing w:line="234" w:lineRule="exact"/>
              <w:ind w:left="108"/>
            </w:pPr>
            <w:proofErr w:type="spellStart"/>
            <w:r w:rsidRPr="002F5D09">
              <w:t>Pykinimas</w:t>
            </w:r>
            <w:proofErr w:type="spellEnd"/>
          </w:p>
        </w:tc>
        <w:tc>
          <w:tcPr>
            <w:tcW w:w="1838" w:type="dxa"/>
          </w:tcPr>
          <w:p w14:paraId="09082724" w14:textId="77777777" w:rsidR="00A129D5" w:rsidRPr="002F5D09" w:rsidRDefault="00C6346A">
            <w:pPr>
              <w:pStyle w:val="TableParagraph"/>
              <w:spacing w:line="234" w:lineRule="exact"/>
              <w:ind w:left="108"/>
            </w:pPr>
            <w:proofErr w:type="spellStart"/>
            <w:r w:rsidRPr="002F5D09">
              <w:t>Vėmimas</w:t>
            </w:r>
            <w:proofErr w:type="spellEnd"/>
          </w:p>
        </w:tc>
        <w:tc>
          <w:tcPr>
            <w:tcW w:w="1512" w:type="dxa"/>
          </w:tcPr>
          <w:p w14:paraId="18D258D6" w14:textId="77777777" w:rsidR="00A129D5" w:rsidRPr="002F5D09" w:rsidRDefault="00A129D5">
            <w:pPr>
              <w:pStyle w:val="TableParagraph"/>
              <w:ind w:left="0"/>
            </w:pPr>
          </w:p>
        </w:tc>
        <w:tc>
          <w:tcPr>
            <w:tcW w:w="1949" w:type="dxa"/>
          </w:tcPr>
          <w:p w14:paraId="58A6CB87" w14:textId="77777777" w:rsidR="00A129D5" w:rsidRPr="002F5D09" w:rsidRDefault="00A129D5">
            <w:pPr>
              <w:pStyle w:val="TableParagraph"/>
              <w:ind w:left="0"/>
            </w:pPr>
          </w:p>
        </w:tc>
      </w:tr>
      <w:tr w:rsidR="00A129D5" w:rsidRPr="002F5D09" w14:paraId="3C4787D3" w14:textId="77777777" w:rsidTr="00363947">
        <w:trPr>
          <w:trHeight w:val="506"/>
        </w:trPr>
        <w:tc>
          <w:tcPr>
            <w:tcW w:w="2815" w:type="dxa"/>
          </w:tcPr>
          <w:p w14:paraId="15C276F6" w14:textId="77777777" w:rsidR="00A129D5" w:rsidRPr="002F5D09" w:rsidRDefault="00C6346A">
            <w:pPr>
              <w:pStyle w:val="TableParagraph"/>
              <w:spacing w:line="246" w:lineRule="exact"/>
            </w:pPr>
            <w:r w:rsidRPr="002F5D09">
              <w:t xml:space="preserve">Odos </w:t>
            </w:r>
            <w:proofErr w:type="spellStart"/>
            <w:r w:rsidRPr="002F5D09">
              <w:t>ir</w:t>
            </w:r>
            <w:proofErr w:type="spellEnd"/>
            <w:r w:rsidRPr="002F5D09">
              <w:t xml:space="preserve"> </w:t>
            </w:r>
            <w:proofErr w:type="spellStart"/>
            <w:r w:rsidRPr="002F5D09">
              <w:t>poodinio</w:t>
            </w:r>
            <w:proofErr w:type="spellEnd"/>
            <w:r w:rsidRPr="002F5D09">
              <w:t xml:space="preserve"> </w:t>
            </w:r>
            <w:proofErr w:type="spellStart"/>
            <w:r w:rsidRPr="002F5D09">
              <w:t>audinio</w:t>
            </w:r>
            <w:proofErr w:type="spellEnd"/>
          </w:p>
          <w:p w14:paraId="605A846C" w14:textId="77777777" w:rsidR="00A129D5" w:rsidRPr="002F5D09" w:rsidRDefault="00C6346A">
            <w:pPr>
              <w:pStyle w:val="TableParagraph"/>
              <w:spacing w:line="240" w:lineRule="exact"/>
            </w:pPr>
            <w:proofErr w:type="spellStart"/>
            <w:r w:rsidRPr="002F5D09">
              <w:t>sutrikimai</w:t>
            </w:r>
            <w:proofErr w:type="spellEnd"/>
          </w:p>
        </w:tc>
        <w:tc>
          <w:tcPr>
            <w:tcW w:w="1173" w:type="dxa"/>
          </w:tcPr>
          <w:p w14:paraId="0B9700E6" w14:textId="77777777" w:rsidR="00A129D5" w:rsidRPr="002F5D09" w:rsidRDefault="00A129D5">
            <w:pPr>
              <w:pStyle w:val="TableParagraph"/>
              <w:ind w:left="0"/>
            </w:pPr>
          </w:p>
        </w:tc>
        <w:tc>
          <w:tcPr>
            <w:tcW w:w="1838" w:type="dxa"/>
          </w:tcPr>
          <w:p w14:paraId="3B0A2CFB" w14:textId="77777777" w:rsidR="00A129D5" w:rsidRPr="002F5D09" w:rsidRDefault="00A129D5">
            <w:pPr>
              <w:pStyle w:val="TableParagraph"/>
              <w:ind w:left="0"/>
            </w:pPr>
          </w:p>
        </w:tc>
        <w:tc>
          <w:tcPr>
            <w:tcW w:w="1512" w:type="dxa"/>
          </w:tcPr>
          <w:p w14:paraId="106C6038" w14:textId="189150A8" w:rsidR="00A129D5" w:rsidRPr="002F5D09" w:rsidRDefault="00C6346A">
            <w:pPr>
              <w:pStyle w:val="TableParagraph"/>
              <w:spacing w:line="246" w:lineRule="exact"/>
              <w:ind w:left="111"/>
            </w:pPr>
            <w:proofErr w:type="spellStart"/>
            <w:r w:rsidRPr="002F5D09">
              <w:t>Niež</w:t>
            </w:r>
            <w:r w:rsidR="00032FE8">
              <w:t>ėjimas</w:t>
            </w:r>
            <w:proofErr w:type="spellEnd"/>
            <w:r w:rsidRPr="002F5D09">
              <w:t>,</w:t>
            </w:r>
          </w:p>
          <w:p w14:paraId="28B3FF50" w14:textId="77777777" w:rsidR="00A129D5" w:rsidRPr="002F5D09" w:rsidRDefault="00C6346A">
            <w:pPr>
              <w:pStyle w:val="TableParagraph"/>
              <w:spacing w:line="240" w:lineRule="exact"/>
              <w:ind w:left="111"/>
            </w:pPr>
            <w:proofErr w:type="spellStart"/>
            <w:r w:rsidRPr="002F5D09">
              <w:t>bėrimas</w:t>
            </w:r>
            <w:proofErr w:type="spellEnd"/>
          </w:p>
        </w:tc>
        <w:tc>
          <w:tcPr>
            <w:tcW w:w="1949" w:type="dxa"/>
          </w:tcPr>
          <w:p w14:paraId="1C567808" w14:textId="77777777" w:rsidR="00A129D5" w:rsidRPr="002F5D09" w:rsidRDefault="00A129D5">
            <w:pPr>
              <w:pStyle w:val="TableParagraph"/>
              <w:ind w:left="0"/>
            </w:pPr>
          </w:p>
        </w:tc>
      </w:tr>
      <w:tr w:rsidR="00A129D5" w:rsidRPr="002F5D09" w14:paraId="371D862A" w14:textId="77777777" w:rsidTr="00363947">
        <w:trPr>
          <w:trHeight w:val="757"/>
        </w:trPr>
        <w:tc>
          <w:tcPr>
            <w:tcW w:w="2815" w:type="dxa"/>
          </w:tcPr>
          <w:p w14:paraId="1F3276FB" w14:textId="77777777" w:rsidR="00A129D5" w:rsidRPr="002F5D09" w:rsidRDefault="00C6346A">
            <w:pPr>
              <w:pStyle w:val="TableParagraph"/>
              <w:ind w:right="362"/>
            </w:pPr>
            <w:proofErr w:type="spellStart"/>
            <w:r w:rsidRPr="002F5D09">
              <w:t>Lytinės</w:t>
            </w:r>
            <w:proofErr w:type="spellEnd"/>
            <w:r w:rsidRPr="002F5D09">
              <w:t xml:space="preserve"> </w:t>
            </w:r>
            <w:proofErr w:type="spellStart"/>
            <w:r w:rsidRPr="002F5D09">
              <w:t>sistemos</w:t>
            </w:r>
            <w:proofErr w:type="spellEnd"/>
            <w:r w:rsidRPr="002F5D09">
              <w:t xml:space="preserve"> </w:t>
            </w:r>
            <w:proofErr w:type="spellStart"/>
            <w:r w:rsidRPr="002F5D09">
              <w:t>ir</w:t>
            </w:r>
            <w:proofErr w:type="spellEnd"/>
            <w:r w:rsidRPr="002F5D09">
              <w:t xml:space="preserve"> </w:t>
            </w:r>
            <w:proofErr w:type="spellStart"/>
            <w:r w:rsidRPr="002F5D09">
              <w:t>krūties</w:t>
            </w:r>
            <w:proofErr w:type="spellEnd"/>
            <w:r w:rsidRPr="002F5D09">
              <w:t xml:space="preserve"> </w:t>
            </w:r>
            <w:proofErr w:type="spellStart"/>
            <w:r w:rsidRPr="002F5D09">
              <w:t>sutrikimai</w:t>
            </w:r>
            <w:proofErr w:type="spellEnd"/>
          </w:p>
        </w:tc>
        <w:tc>
          <w:tcPr>
            <w:tcW w:w="1173" w:type="dxa"/>
          </w:tcPr>
          <w:p w14:paraId="6E0B400A" w14:textId="77777777" w:rsidR="00A129D5" w:rsidRPr="002F5D09" w:rsidRDefault="00A129D5">
            <w:pPr>
              <w:pStyle w:val="TableParagraph"/>
              <w:ind w:left="0"/>
            </w:pPr>
          </w:p>
        </w:tc>
        <w:tc>
          <w:tcPr>
            <w:tcW w:w="1838" w:type="dxa"/>
          </w:tcPr>
          <w:p w14:paraId="40A4BD10" w14:textId="77777777" w:rsidR="00A129D5" w:rsidRPr="002F5D09" w:rsidRDefault="00A129D5">
            <w:pPr>
              <w:pStyle w:val="TableParagraph"/>
              <w:ind w:left="0"/>
            </w:pPr>
          </w:p>
        </w:tc>
        <w:tc>
          <w:tcPr>
            <w:tcW w:w="1512" w:type="dxa"/>
          </w:tcPr>
          <w:p w14:paraId="0AF5EB5A" w14:textId="77777777" w:rsidR="00A129D5" w:rsidRPr="002F5D09" w:rsidRDefault="00A129D5">
            <w:pPr>
              <w:pStyle w:val="TableParagraph"/>
              <w:ind w:left="0"/>
            </w:pPr>
          </w:p>
        </w:tc>
        <w:tc>
          <w:tcPr>
            <w:tcW w:w="1949" w:type="dxa"/>
          </w:tcPr>
          <w:p w14:paraId="572B670F" w14:textId="7D9AAFF7" w:rsidR="00A129D5" w:rsidRPr="002F5D09" w:rsidRDefault="00C6346A" w:rsidP="0093160C">
            <w:pPr>
              <w:pStyle w:val="TableParagraph"/>
              <w:ind w:left="108" w:right="405"/>
            </w:pPr>
            <w:proofErr w:type="spellStart"/>
            <w:r w:rsidRPr="002F5D09">
              <w:t>Kraujavimas</w:t>
            </w:r>
            <w:proofErr w:type="spellEnd"/>
            <w:r w:rsidRPr="002F5D09">
              <w:t xml:space="preserve"> </w:t>
            </w:r>
            <w:proofErr w:type="spellStart"/>
            <w:r w:rsidRPr="002F5D09">
              <w:t>iš</w:t>
            </w:r>
            <w:proofErr w:type="spellEnd"/>
            <w:r w:rsidRPr="002F5D09">
              <w:t xml:space="preserve"> </w:t>
            </w:r>
            <w:proofErr w:type="spellStart"/>
            <w:r w:rsidRPr="002F5D09">
              <w:t>gimdos</w:t>
            </w:r>
            <w:proofErr w:type="spellEnd"/>
            <w:r w:rsidRPr="002F5D09">
              <w:t xml:space="preserve">, </w:t>
            </w:r>
            <w:proofErr w:type="spellStart"/>
            <w:r w:rsidRPr="002F5D09">
              <w:t>gimdos</w:t>
            </w:r>
            <w:proofErr w:type="spellEnd"/>
            <w:r w:rsidR="00521060">
              <w:t xml:space="preserve"> </w:t>
            </w:r>
            <w:proofErr w:type="spellStart"/>
            <w:r w:rsidRPr="002F5D09">
              <w:t>atonija</w:t>
            </w:r>
            <w:proofErr w:type="spellEnd"/>
          </w:p>
        </w:tc>
      </w:tr>
      <w:tr w:rsidR="00A129D5" w:rsidRPr="002F5D09" w14:paraId="433AEECE" w14:textId="77777777" w:rsidTr="00363947">
        <w:trPr>
          <w:trHeight w:val="758"/>
        </w:trPr>
        <w:tc>
          <w:tcPr>
            <w:tcW w:w="2815" w:type="dxa"/>
          </w:tcPr>
          <w:p w14:paraId="02B0B953" w14:textId="77777777" w:rsidR="00A129D5" w:rsidRPr="002F5D09" w:rsidRDefault="00C6346A">
            <w:pPr>
              <w:pStyle w:val="TableParagraph"/>
              <w:ind w:right="222"/>
            </w:pPr>
            <w:proofErr w:type="spellStart"/>
            <w:r w:rsidRPr="002F5D09">
              <w:t>Bendrieji</w:t>
            </w:r>
            <w:proofErr w:type="spellEnd"/>
            <w:r w:rsidRPr="002F5D09">
              <w:t xml:space="preserve"> </w:t>
            </w:r>
            <w:proofErr w:type="spellStart"/>
            <w:r w:rsidRPr="002F5D09">
              <w:t>sutrikimai</w:t>
            </w:r>
            <w:proofErr w:type="spellEnd"/>
            <w:r w:rsidRPr="002F5D09">
              <w:t xml:space="preserve"> </w:t>
            </w:r>
            <w:proofErr w:type="spellStart"/>
            <w:r w:rsidRPr="002F5D09">
              <w:t>ir</w:t>
            </w:r>
            <w:proofErr w:type="spellEnd"/>
            <w:r w:rsidRPr="002F5D09">
              <w:t xml:space="preserve"> </w:t>
            </w:r>
            <w:proofErr w:type="spellStart"/>
            <w:r w:rsidRPr="002F5D09">
              <w:t>vartojimo</w:t>
            </w:r>
            <w:proofErr w:type="spellEnd"/>
            <w:r w:rsidRPr="002F5D09">
              <w:t xml:space="preserve"> </w:t>
            </w:r>
            <w:proofErr w:type="spellStart"/>
            <w:r w:rsidRPr="002F5D09">
              <w:t>vietos</w:t>
            </w:r>
            <w:proofErr w:type="spellEnd"/>
            <w:r w:rsidRPr="002F5D09">
              <w:t xml:space="preserve"> </w:t>
            </w:r>
            <w:proofErr w:type="spellStart"/>
            <w:r w:rsidRPr="002F5D09">
              <w:t>pažeidimai</w:t>
            </w:r>
            <w:proofErr w:type="spellEnd"/>
          </w:p>
        </w:tc>
        <w:tc>
          <w:tcPr>
            <w:tcW w:w="1173" w:type="dxa"/>
          </w:tcPr>
          <w:p w14:paraId="50C2643E" w14:textId="77777777" w:rsidR="00A129D5" w:rsidRPr="002F5D09" w:rsidRDefault="00A129D5">
            <w:pPr>
              <w:pStyle w:val="TableParagraph"/>
              <w:ind w:left="0"/>
            </w:pPr>
          </w:p>
        </w:tc>
        <w:tc>
          <w:tcPr>
            <w:tcW w:w="1838" w:type="dxa"/>
          </w:tcPr>
          <w:p w14:paraId="439C3457" w14:textId="325D94B0" w:rsidR="00A129D5" w:rsidRPr="002F5D09" w:rsidRDefault="00C6346A" w:rsidP="0093160C">
            <w:pPr>
              <w:pStyle w:val="TableParagraph"/>
              <w:ind w:left="108" w:right="844"/>
            </w:pPr>
            <w:proofErr w:type="spellStart"/>
            <w:r w:rsidRPr="002F5D09">
              <w:t>Reakcija</w:t>
            </w:r>
            <w:proofErr w:type="spellEnd"/>
            <w:r w:rsidRPr="002F5D09">
              <w:t xml:space="preserve"> </w:t>
            </w:r>
            <w:proofErr w:type="spellStart"/>
            <w:r w:rsidRPr="002F5D09">
              <w:t>injekcijos</w:t>
            </w:r>
            <w:proofErr w:type="spellEnd"/>
            <w:r w:rsidR="00521060">
              <w:t xml:space="preserve"> </w:t>
            </w:r>
            <w:proofErr w:type="spellStart"/>
            <w:r w:rsidRPr="002F5D09">
              <w:t>suleidimo</w:t>
            </w:r>
            <w:proofErr w:type="spellEnd"/>
            <w:r w:rsidRPr="002F5D09">
              <w:t xml:space="preserve"> </w:t>
            </w:r>
            <w:proofErr w:type="spellStart"/>
            <w:r w:rsidRPr="002F5D09">
              <w:t>vietoje</w:t>
            </w:r>
            <w:proofErr w:type="spellEnd"/>
          </w:p>
        </w:tc>
        <w:tc>
          <w:tcPr>
            <w:tcW w:w="1512" w:type="dxa"/>
          </w:tcPr>
          <w:p w14:paraId="5A90C678" w14:textId="77777777" w:rsidR="00A129D5" w:rsidRPr="002F5D09" w:rsidRDefault="00C6346A">
            <w:pPr>
              <w:pStyle w:val="TableParagraph"/>
              <w:spacing w:line="247" w:lineRule="exact"/>
              <w:ind w:left="111"/>
            </w:pPr>
            <w:proofErr w:type="spellStart"/>
            <w:r w:rsidRPr="002F5D09">
              <w:t>Karščiavimas</w:t>
            </w:r>
            <w:proofErr w:type="spellEnd"/>
          </w:p>
        </w:tc>
        <w:tc>
          <w:tcPr>
            <w:tcW w:w="1949" w:type="dxa"/>
          </w:tcPr>
          <w:p w14:paraId="7F1AD3C3" w14:textId="77777777" w:rsidR="00A129D5" w:rsidRPr="002F5D09" w:rsidRDefault="00A129D5">
            <w:pPr>
              <w:pStyle w:val="TableParagraph"/>
              <w:ind w:left="0"/>
            </w:pPr>
          </w:p>
        </w:tc>
      </w:tr>
    </w:tbl>
    <w:p w14:paraId="46E81E31" w14:textId="77777777" w:rsidR="00A129D5" w:rsidRPr="002F5D09" w:rsidRDefault="00A129D5">
      <w:pPr>
        <w:pStyle w:val="Pagrindinistekstas"/>
        <w:spacing w:before="2"/>
      </w:pPr>
    </w:p>
    <w:p w14:paraId="51DB10F8" w14:textId="77777777" w:rsidR="00A129D5" w:rsidRPr="002F5D09" w:rsidRDefault="00C6346A" w:rsidP="00775A50">
      <w:pPr>
        <w:pStyle w:val="Pagrindinistekstas"/>
        <w:spacing w:before="92"/>
      </w:pPr>
      <w:proofErr w:type="spellStart"/>
      <w:r w:rsidRPr="002F5D09">
        <w:rPr>
          <w:u w:val="single"/>
        </w:rPr>
        <w:t>Duomenys</w:t>
      </w:r>
      <w:proofErr w:type="spellEnd"/>
      <w:r w:rsidRPr="002F5D09">
        <w:rPr>
          <w:u w:val="single"/>
        </w:rPr>
        <w:t xml:space="preserve">, </w:t>
      </w:r>
      <w:proofErr w:type="spellStart"/>
      <w:r w:rsidRPr="002F5D09">
        <w:rPr>
          <w:u w:val="single"/>
        </w:rPr>
        <w:t>gauti</w:t>
      </w:r>
      <w:proofErr w:type="spellEnd"/>
      <w:r w:rsidRPr="002F5D09">
        <w:rPr>
          <w:u w:val="single"/>
        </w:rPr>
        <w:t xml:space="preserve"> </w:t>
      </w:r>
      <w:proofErr w:type="spellStart"/>
      <w:r w:rsidRPr="002F5D09">
        <w:rPr>
          <w:u w:val="single"/>
        </w:rPr>
        <w:t>vaistinį</w:t>
      </w:r>
      <w:proofErr w:type="spellEnd"/>
      <w:r w:rsidRPr="002F5D09">
        <w:rPr>
          <w:u w:val="single"/>
        </w:rPr>
        <w:t xml:space="preserve"> </w:t>
      </w:r>
      <w:proofErr w:type="spellStart"/>
      <w:r w:rsidRPr="002F5D09">
        <w:rPr>
          <w:u w:val="single"/>
        </w:rPr>
        <w:t>preparatą</w:t>
      </w:r>
      <w:proofErr w:type="spellEnd"/>
      <w:r w:rsidRPr="002F5D09">
        <w:rPr>
          <w:u w:val="single"/>
        </w:rPr>
        <w:t xml:space="preserve"> </w:t>
      </w:r>
      <w:proofErr w:type="spellStart"/>
      <w:r w:rsidRPr="002F5D09">
        <w:rPr>
          <w:u w:val="single"/>
        </w:rPr>
        <w:t>pateikus</w:t>
      </w:r>
      <w:proofErr w:type="spellEnd"/>
      <w:r w:rsidRPr="002F5D09">
        <w:rPr>
          <w:u w:val="single"/>
        </w:rPr>
        <w:t xml:space="preserve"> į </w:t>
      </w:r>
      <w:proofErr w:type="spellStart"/>
      <w:r w:rsidRPr="002F5D09">
        <w:rPr>
          <w:u w:val="single"/>
        </w:rPr>
        <w:t>rinką</w:t>
      </w:r>
      <w:proofErr w:type="spellEnd"/>
    </w:p>
    <w:p w14:paraId="5C26EBC2" w14:textId="77777777" w:rsidR="00A129D5" w:rsidRPr="002F5D09" w:rsidRDefault="00A129D5" w:rsidP="00775A50">
      <w:pPr>
        <w:pStyle w:val="Pagrindinistekstas"/>
        <w:spacing w:before="10"/>
      </w:pPr>
    </w:p>
    <w:p w14:paraId="5C2F605E" w14:textId="77777777" w:rsidR="00A129D5" w:rsidRPr="002F5D09" w:rsidRDefault="00C6346A" w:rsidP="00775A50">
      <w:pPr>
        <w:pStyle w:val="Pagrindinistekstas"/>
        <w:spacing w:before="91"/>
        <w:ind w:right="466"/>
      </w:pPr>
      <w:proofErr w:type="spellStart"/>
      <w:r w:rsidRPr="002F5D09">
        <w:t>Vaistinį</w:t>
      </w:r>
      <w:proofErr w:type="spellEnd"/>
      <w:r w:rsidRPr="002F5D09">
        <w:t xml:space="preserve"> </w:t>
      </w:r>
      <w:proofErr w:type="spellStart"/>
      <w:r w:rsidRPr="002F5D09">
        <w:t>preparatą</w:t>
      </w:r>
      <w:proofErr w:type="spellEnd"/>
      <w:r w:rsidRPr="002F5D09">
        <w:t xml:space="preserve"> </w:t>
      </w:r>
      <w:proofErr w:type="spellStart"/>
      <w:r w:rsidRPr="002F5D09">
        <w:t>pateikus</w:t>
      </w:r>
      <w:proofErr w:type="spellEnd"/>
      <w:r w:rsidRPr="002F5D09">
        <w:t xml:space="preserve"> į </w:t>
      </w:r>
      <w:proofErr w:type="spellStart"/>
      <w:r w:rsidRPr="002F5D09">
        <w:t>rinką</w:t>
      </w:r>
      <w:proofErr w:type="spellEnd"/>
      <w:r w:rsidRPr="002F5D09">
        <w:t xml:space="preserve"> </w:t>
      </w:r>
      <w:proofErr w:type="spellStart"/>
      <w:r w:rsidRPr="002F5D09">
        <w:t>gauta</w:t>
      </w:r>
      <w:proofErr w:type="spellEnd"/>
      <w:r w:rsidRPr="002F5D09">
        <w:t xml:space="preserve"> </w:t>
      </w:r>
      <w:proofErr w:type="spellStart"/>
      <w:r w:rsidRPr="002F5D09">
        <w:t>pranešimų</w:t>
      </w:r>
      <w:proofErr w:type="spellEnd"/>
      <w:r w:rsidRPr="002F5D09">
        <w:t xml:space="preserve"> </w:t>
      </w:r>
      <w:proofErr w:type="spellStart"/>
      <w:r w:rsidRPr="002F5D09">
        <w:t>apie</w:t>
      </w:r>
      <w:proofErr w:type="spellEnd"/>
      <w:r w:rsidRPr="002F5D09">
        <w:t xml:space="preserve"> </w:t>
      </w:r>
      <w:proofErr w:type="spellStart"/>
      <w:r w:rsidRPr="002F5D09">
        <w:t>kvėpavimo</w:t>
      </w:r>
      <w:proofErr w:type="spellEnd"/>
      <w:r w:rsidRPr="002F5D09">
        <w:t xml:space="preserve"> </w:t>
      </w:r>
      <w:proofErr w:type="spellStart"/>
      <w:r w:rsidRPr="002F5D09">
        <w:t>sutrikimų</w:t>
      </w:r>
      <w:proofErr w:type="spellEnd"/>
      <w:r w:rsidRPr="002F5D09">
        <w:t xml:space="preserve"> (</w:t>
      </w:r>
      <w:proofErr w:type="spellStart"/>
      <w:r w:rsidRPr="002F5D09">
        <w:t>pvz</w:t>
      </w:r>
      <w:proofErr w:type="spellEnd"/>
      <w:r w:rsidRPr="002F5D09">
        <w:t xml:space="preserve">., </w:t>
      </w:r>
      <w:proofErr w:type="spellStart"/>
      <w:r w:rsidRPr="002F5D09">
        <w:t>dusulio</w:t>
      </w:r>
      <w:proofErr w:type="spellEnd"/>
      <w:r w:rsidRPr="002F5D09">
        <w:t xml:space="preserve"> </w:t>
      </w:r>
      <w:proofErr w:type="spellStart"/>
      <w:r w:rsidRPr="002F5D09">
        <w:t>ir</w:t>
      </w:r>
      <w:proofErr w:type="spellEnd"/>
      <w:r w:rsidRPr="002F5D09">
        <w:t xml:space="preserve"> </w:t>
      </w:r>
      <w:proofErr w:type="spellStart"/>
      <w:r w:rsidRPr="002F5D09">
        <w:t>plaučių</w:t>
      </w:r>
      <w:proofErr w:type="spellEnd"/>
      <w:r w:rsidRPr="002F5D09">
        <w:t xml:space="preserve"> </w:t>
      </w:r>
      <w:proofErr w:type="spellStart"/>
      <w:r w:rsidRPr="002F5D09">
        <w:t>edemos</w:t>
      </w:r>
      <w:proofErr w:type="spellEnd"/>
      <w:r w:rsidRPr="002F5D09">
        <w:t xml:space="preserve">) </w:t>
      </w:r>
      <w:proofErr w:type="spellStart"/>
      <w:r w:rsidRPr="002F5D09">
        <w:t>pasireiškimą</w:t>
      </w:r>
      <w:proofErr w:type="spellEnd"/>
      <w:r w:rsidRPr="002F5D09">
        <w:t xml:space="preserve">, </w:t>
      </w:r>
      <w:proofErr w:type="spellStart"/>
      <w:r w:rsidRPr="002F5D09">
        <w:t>ypač</w:t>
      </w:r>
      <w:proofErr w:type="spellEnd"/>
      <w:r w:rsidRPr="002F5D09">
        <w:t xml:space="preserve"> </w:t>
      </w:r>
      <w:proofErr w:type="spellStart"/>
      <w:r w:rsidRPr="002F5D09">
        <w:t>kartu</w:t>
      </w:r>
      <w:proofErr w:type="spellEnd"/>
      <w:r w:rsidRPr="002F5D09">
        <w:t xml:space="preserve"> </w:t>
      </w:r>
      <w:proofErr w:type="spellStart"/>
      <w:r w:rsidRPr="002F5D09">
        <w:t>vartojant</w:t>
      </w:r>
      <w:proofErr w:type="spellEnd"/>
      <w:r w:rsidRPr="002F5D09">
        <w:t xml:space="preserve"> </w:t>
      </w:r>
      <w:proofErr w:type="spellStart"/>
      <w:r w:rsidRPr="002F5D09">
        <w:t>kitų</w:t>
      </w:r>
      <w:proofErr w:type="spellEnd"/>
      <w:r w:rsidRPr="002F5D09">
        <w:t xml:space="preserve"> </w:t>
      </w:r>
      <w:proofErr w:type="spellStart"/>
      <w:r w:rsidRPr="002F5D09">
        <w:t>tokolizinį</w:t>
      </w:r>
      <w:proofErr w:type="spellEnd"/>
      <w:r w:rsidRPr="002F5D09">
        <w:t xml:space="preserve"> </w:t>
      </w:r>
      <w:proofErr w:type="spellStart"/>
      <w:r w:rsidRPr="002F5D09">
        <w:t>poveikį</w:t>
      </w:r>
      <w:proofErr w:type="spellEnd"/>
      <w:r w:rsidRPr="002F5D09">
        <w:t xml:space="preserve"> </w:t>
      </w:r>
      <w:proofErr w:type="spellStart"/>
      <w:r w:rsidRPr="002F5D09">
        <w:t>sukeliančių</w:t>
      </w:r>
      <w:proofErr w:type="spellEnd"/>
      <w:r w:rsidRPr="002F5D09">
        <w:t xml:space="preserve"> </w:t>
      </w:r>
      <w:proofErr w:type="spellStart"/>
      <w:r w:rsidRPr="002F5D09">
        <w:t>vaistinių</w:t>
      </w:r>
      <w:proofErr w:type="spellEnd"/>
      <w:r w:rsidRPr="002F5D09">
        <w:t xml:space="preserve"> </w:t>
      </w:r>
      <w:proofErr w:type="spellStart"/>
      <w:r w:rsidRPr="002F5D09">
        <w:t>preparatų</w:t>
      </w:r>
      <w:proofErr w:type="spellEnd"/>
      <w:r w:rsidRPr="002F5D09">
        <w:t xml:space="preserve"> (</w:t>
      </w:r>
      <w:proofErr w:type="spellStart"/>
      <w:r w:rsidRPr="002F5D09">
        <w:t>pvz</w:t>
      </w:r>
      <w:proofErr w:type="spellEnd"/>
      <w:r w:rsidRPr="002F5D09">
        <w:t xml:space="preserve">., </w:t>
      </w:r>
      <w:proofErr w:type="spellStart"/>
      <w:r w:rsidRPr="002F5D09">
        <w:t>kalcio</w:t>
      </w:r>
      <w:proofErr w:type="spellEnd"/>
      <w:r w:rsidRPr="002F5D09">
        <w:t xml:space="preserve"> </w:t>
      </w:r>
      <w:proofErr w:type="spellStart"/>
      <w:r w:rsidRPr="002F5D09">
        <w:t>kanalų</w:t>
      </w:r>
      <w:proofErr w:type="spellEnd"/>
      <w:r w:rsidRPr="002F5D09">
        <w:t xml:space="preserve"> </w:t>
      </w:r>
      <w:proofErr w:type="spellStart"/>
      <w:r w:rsidRPr="002F5D09">
        <w:t>blokatorių</w:t>
      </w:r>
      <w:proofErr w:type="spellEnd"/>
      <w:r w:rsidRPr="002F5D09">
        <w:t xml:space="preserve"> </w:t>
      </w:r>
      <w:proofErr w:type="spellStart"/>
      <w:r w:rsidRPr="002F5D09">
        <w:t>ar</w:t>
      </w:r>
      <w:proofErr w:type="spellEnd"/>
      <w:r w:rsidRPr="002F5D09">
        <w:t xml:space="preserve"> beta </w:t>
      </w:r>
      <w:proofErr w:type="spellStart"/>
      <w:r w:rsidRPr="002F5D09">
        <w:t>adrenomimetikų</w:t>
      </w:r>
      <w:proofErr w:type="spellEnd"/>
      <w:r w:rsidRPr="002F5D09">
        <w:t xml:space="preserve">) </w:t>
      </w:r>
      <w:proofErr w:type="spellStart"/>
      <w:r w:rsidRPr="002F5D09">
        <w:t>ir</w:t>
      </w:r>
      <w:proofErr w:type="spellEnd"/>
      <w:r w:rsidRPr="002F5D09">
        <w:t xml:space="preserve"> (</w:t>
      </w:r>
      <w:proofErr w:type="spellStart"/>
      <w:r w:rsidRPr="002F5D09">
        <w:t>arba</w:t>
      </w:r>
      <w:proofErr w:type="spellEnd"/>
      <w:r w:rsidRPr="002F5D09">
        <w:t xml:space="preserve">) </w:t>
      </w:r>
      <w:proofErr w:type="spellStart"/>
      <w:r w:rsidRPr="002F5D09">
        <w:t>moterims</w:t>
      </w:r>
      <w:proofErr w:type="spellEnd"/>
      <w:r w:rsidRPr="002F5D09">
        <w:t xml:space="preserve">, </w:t>
      </w:r>
      <w:proofErr w:type="spellStart"/>
      <w:r w:rsidRPr="002F5D09">
        <w:t>kurioms</w:t>
      </w:r>
      <w:proofErr w:type="spellEnd"/>
      <w:r w:rsidRPr="002F5D09">
        <w:t xml:space="preserve"> </w:t>
      </w:r>
      <w:proofErr w:type="spellStart"/>
      <w:r w:rsidRPr="002F5D09">
        <w:t>yra</w:t>
      </w:r>
      <w:proofErr w:type="spellEnd"/>
      <w:r w:rsidRPr="002F5D09">
        <w:t xml:space="preserve"> </w:t>
      </w:r>
      <w:proofErr w:type="spellStart"/>
      <w:r w:rsidRPr="002F5D09">
        <w:t>daugiavaisis</w:t>
      </w:r>
      <w:proofErr w:type="spellEnd"/>
      <w:r w:rsidRPr="002F5D09">
        <w:t xml:space="preserve"> </w:t>
      </w:r>
      <w:proofErr w:type="spellStart"/>
      <w:r w:rsidRPr="002F5D09">
        <w:t>nėštumas</w:t>
      </w:r>
      <w:proofErr w:type="spellEnd"/>
      <w:r w:rsidRPr="002F5D09">
        <w:t>.</w:t>
      </w:r>
    </w:p>
    <w:p w14:paraId="2090EFC2" w14:textId="77777777" w:rsidR="00A129D5" w:rsidRPr="002F5D09" w:rsidRDefault="00A129D5">
      <w:pPr>
        <w:pStyle w:val="Pagrindinistekstas"/>
      </w:pPr>
    </w:p>
    <w:p w14:paraId="447D3057" w14:textId="77777777" w:rsidR="002F5D09" w:rsidRPr="003D0BB3" w:rsidRDefault="002F5D09" w:rsidP="002F5D09">
      <w:pPr>
        <w:keepNext/>
        <w:keepLines/>
        <w:tabs>
          <w:tab w:val="left" w:pos="567"/>
        </w:tabs>
        <w:adjustRightInd w:val="0"/>
        <w:jc w:val="both"/>
        <w:rPr>
          <w:snapToGrid w:val="0"/>
          <w:u w:val="single"/>
        </w:rPr>
      </w:pPr>
      <w:r w:rsidRPr="003D0BB3">
        <w:rPr>
          <w:noProof/>
          <w:snapToGrid w:val="0"/>
          <w:u w:val="single"/>
        </w:rPr>
        <w:t>Pranešimas apie įtariamas nepageidaujamas reakcijas</w:t>
      </w:r>
    </w:p>
    <w:p w14:paraId="11B45CE3" w14:textId="44E462C4" w:rsidR="002F5D09" w:rsidRPr="00C46EE7" w:rsidRDefault="002F5D09" w:rsidP="002F5D09">
      <w:pPr>
        <w:keepNext/>
        <w:keepLines/>
        <w:tabs>
          <w:tab w:val="left" w:pos="567"/>
        </w:tabs>
        <w:adjustRightInd w:val="0"/>
        <w:rPr>
          <w:noProof/>
          <w:snapToGrid w:val="0"/>
        </w:rPr>
      </w:pPr>
      <w:r w:rsidRPr="003D0BB3">
        <w:rPr>
          <w:noProof/>
          <w:snapToGrid w:val="0"/>
        </w:rPr>
        <w:t xml:space="preserve">Svarbu pranešti apie įtariamas nepageidaujamas reakcijas, pastebėtas po vaistinio preparato registracijos, nes tai leidžia nuolat stebėti vaistinio preparato naudos ir rizikos santykį. </w:t>
      </w:r>
      <w:r w:rsidR="00521060" w:rsidRPr="00521060">
        <w:rPr>
          <w:noProof/>
          <w:snapToGrid w:val="0"/>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r w:rsidRPr="00C46EE7">
        <w:rPr>
          <w:noProof/>
          <w:snapToGrid w:val="0"/>
        </w:rPr>
        <w:t>.</w:t>
      </w:r>
    </w:p>
    <w:p w14:paraId="5818D001" w14:textId="77777777" w:rsidR="00DB3949" w:rsidRPr="002F5D09" w:rsidRDefault="00DB3949">
      <w:pPr>
        <w:pStyle w:val="Pagrindinistekstas"/>
        <w:spacing w:before="4"/>
      </w:pPr>
    </w:p>
    <w:p w14:paraId="2AC47B93" w14:textId="77777777" w:rsidR="00A129D5" w:rsidRPr="002F5D09" w:rsidRDefault="00C6346A" w:rsidP="0057097D">
      <w:pPr>
        <w:pStyle w:val="Antrat1"/>
        <w:numPr>
          <w:ilvl w:val="1"/>
          <w:numId w:val="12"/>
        </w:numPr>
        <w:tabs>
          <w:tab w:val="left" w:pos="567"/>
        </w:tabs>
        <w:ind w:left="0" w:firstLine="0"/>
      </w:pPr>
      <w:proofErr w:type="spellStart"/>
      <w:r w:rsidRPr="002F5D09">
        <w:t>Perdozavimas</w:t>
      </w:r>
      <w:proofErr w:type="spellEnd"/>
    </w:p>
    <w:p w14:paraId="4EC58873" w14:textId="77777777" w:rsidR="00A129D5" w:rsidRPr="002F5D09" w:rsidRDefault="00A129D5" w:rsidP="00775A50">
      <w:pPr>
        <w:pStyle w:val="Pagrindinistekstas"/>
        <w:spacing w:before="7"/>
        <w:rPr>
          <w:b/>
        </w:rPr>
      </w:pPr>
    </w:p>
    <w:p w14:paraId="0B1079A6" w14:textId="77777777" w:rsidR="00A129D5" w:rsidRPr="002F5D09" w:rsidRDefault="00C6346A" w:rsidP="00775A50">
      <w:pPr>
        <w:pStyle w:val="Pagrindinistekstas"/>
        <w:ind w:right="1035"/>
      </w:pPr>
      <w:proofErr w:type="spellStart"/>
      <w:r w:rsidRPr="002F5D09">
        <w:t>Žinoma</w:t>
      </w:r>
      <w:proofErr w:type="spellEnd"/>
      <w:r w:rsidRPr="002F5D09">
        <w:t xml:space="preserve"> </w:t>
      </w:r>
      <w:proofErr w:type="spellStart"/>
      <w:r w:rsidRPr="002F5D09">
        <w:t>keletas</w:t>
      </w:r>
      <w:proofErr w:type="spellEnd"/>
      <w:r w:rsidRPr="002F5D09">
        <w:t xml:space="preserve"> </w:t>
      </w:r>
      <w:proofErr w:type="spellStart"/>
      <w:r w:rsidRPr="002F5D09">
        <w:t>atozibano</w:t>
      </w:r>
      <w:proofErr w:type="spellEnd"/>
      <w:r w:rsidRPr="002F5D09">
        <w:t xml:space="preserve"> </w:t>
      </w:r>
      <w:proofErr w:type="spellStart"/>
      <w:r w:rsidRPr="002F5D09">
        <w:t>perdozavimo</w:t>
      </w:r>
      <w:proofErr w:type="spellEnd"/>
      <w:r w:rsidRPr="002F5D09">
        <w:t xml:space="preserve"> </w:t>
      </w:r>
      <w:proofErr w:type="spellStart"/>
      <w:r w:rsidRPr="002F5D09">
        <w:t>atvejų</w:t>
      </w:r>
      <w:proofErr w:type="spellEnd"/>
      <w:r w:rsidRPr="002F5D09">
        <w:t xml:space="preserve">, </w:t>
      </w:r>
      <w:proofErr w:type="spellStart"/>
      <w:r w:rsidRPr="002F5D09">
        <w:t>kurių</w:t>
      </w:r>
      <w:proofErr w:type="spellEnd"/>
      <w:r w:rsidRPr="002F5D09">
        <w:t xml:space="preserve"> </w:t>
      </w:r>
      <w:proofErr w:type="spellStart"/>
      <w:r w:rsidRPr="002F5D09">
        <w:t>metu</w:t>
      </w:r>
      <w:proofErr w:type="spellEnd"/>
      <w:r w:rsidRPr="002F5D09">
        <w:t xml:space="preserve"> </w:t>
      </w:r>
      <w:proofErr w:type="spellStart"/>
      <w:r w:rsidRPr="002F5D09">
        <w:t>nebuvo</w:t>
      </w:r>
      <w:proofErr w:type="spellEnd"/>
      <w:r w:rsidRPr="002F5D09">
        <w:t xml:space="preserve"> </w:t>
      </w:r>
      <w:proofErr w:type="spellStart"/>
      <w:r w:rsidRPr="002F5D09">
        <w:t>jokių</w:t>
      </w:r>
      <w:proofErr w:type="spellEnd"/>
      <w:r w:rsidRPr="002F5D09">
        <w:t xml:space="preserve"> </w:t>
      </w:r>
      <w:proofErr w:type="spellStart"/>
      <w:r w:rsidRPr="002F5D09">
        <w:t>specifinių</w:t>
      </w:r>
      <w:proofErr w:type="spellEnd"/>
      <w:r w:rsidRPr="002F5D09">
        <w:t xml:space="preserve"> </w:t>
      </w:r>
      <w:proofErr w:type="spellStart"/>
      <w:r w:rsidRPr="002F5D09">
        <w:t>simptomų</w:t>
      </w:r>
      <w:proofErr w:type="spellEnd"/>
      <w:r w:rsidRPr="002F5D09">
        <w:t xml:space="preserve"> </w:t>
      </w:r>
      <w:proofErr w:type="spellStart"/>
      <w:r w:rsidRPr="002F5D09">
        <w:t>ar</w:t>
      </w:r>
      <w:proofErr w:type="spellEnd"/>
      <w:r w:rsidRPr="002F5D09">
        <w:t xml:space="preserve"> </w:t>
      </w:r>
      <w:proofErr w:type="spellStart"/>
      <w:r w:rsidRPr="002F5D09">
        <w:t>požymių</w:t>
      </w:r>
      <w:proofErr w:type="spellEnd"/>
      <w:r w:rsidRPr="002F5D09">
        <w:t xml:space="preserve">. </w:t>
      </w:r>
      <w:proofErr w:type="spellStart"/>
      <w:r w:rsidRPr="002F5D09">
        <w:t>Perdozavus</w:t>
      </w:r>
      <w:proofErr w:type="spellEnd"/>
      <w:r w:rsidRPr="002F5D09">
        <w:t xml:space="preserve"> </w:t>
      </w:r>
      <w:proofErr w:type="spellStart"/>
      <w:r w:rsidRPr="002F5D09">
        <w:t>specifinio</w:t>
      </w:r>
      <w:proofErr w:type="spellEnd"/>
      <w:r w:rsidRPr="002F5D09">
        <w:t xml:space="preserve"> </w:t>
      </w:r>
      <w:proofErr w:type="spellStart"/>
      <w:r w:rsidRPr="002F5D09">
        <w:t>gydymo</w:t>
      </w:r>
      <w:proofErr w:type="spellEnd"/>
      <w:r w:rsidRPr="002F5D09">
        <w:t xml:space="preserve"> </w:t>
      </w:r>
      <w:proofErr w:type="spellStart"/>
      <w:r w:rsidRPr="002F5D09">
        <w:t>nėra</w:t>
      </w:r>
      <w:proofErr w:type="spellEnd"/>
      <w:r w:rsidRPr="002F5D09">
        <w:t>.</w:t>
      </w:r>
    </w:p>
    <w:p w14:paraId="12178EED" w14:textId="77777777" w:rsidR="00A129D5" w:rsidRPr="002F5D09" w:rsidRDefault="00A129D5" w:rsidP="00775A50">
      <w:pPr>
        <w:pStyle w:val="Pagrindinistekstas"/>
      </w:pPr>
    </w:p>
    <w:p w14:paraId="2CD2E7BA" w14:textId="77777777" w:rsidR="00A129D5" w:rsidRPr="002F5D09" w:rsidRDefault="00A129D5" w:rsidP="00775A50">
      <w:pPr>
        <w:pStyle w:val="Pagrindinistekstas"/>
        <w:spacing w:before="6"/>
      </w:pPr>
    </w:p>
    <w:p w14:paraId="321084F1" w14:textId="77777777" w:rsidR="00A129D5" w:rsidRPr="002F5D09" w:rsidRDefault="00C6346A" w:rsidP="0057097D">
      <w:pPr>
        <w:pStyle w:val="Antrat1"/>
        <w:numPr>
          <w:ilvl w:val="0"/>
          <w:numId w:val="12"/>
        </w:numPr>
        <w:tabs>
          <w:tab w:val="left" w:pos="567"/>
        </w:tabs>
        <w:ind w:left="0" w:firstLine="0"/>
      </w:pPr>
      <w:r w:rsidRPr="002F5D09">
        <w:t>FARMAKOLOGINĖS</w:t>
      </w:r>
      <w:r w:rsidRPr="002F5D09">
        <w:rPr>
          <w:spacing w:val="-2"/>
        </w:rPr>
        <w:t xml:space="preserve"> </w:t>
      </w:r>
      <w:r w:rsidRPr="002F5D09">
        <w:t>SAVYBĖS</w:t>
      </w:r>
    </w:p>
    <w:p w14:paraId="3EC8D822" w14:textId="77777777" w:rsidR="00A129D5" w:rsidRPr="002F5D09" w:rsidRDefault="00A129D5" w:rsidP="00775A50">
      <w:pPr>
        <w:pStyle w:val="Pagrindinistekstas"/>
        <w:spacing w:before="9"/>
        <w:rPr>
          <w:b/>
        </w:rPr>
      </w:pPr>
    </w:p>
    <w:p w14:paraId="3A186E3D" w14:textId="77777777" w:rsidR="00A129D5" w:rsidRDefault="00C6346A" w:rsidP="0057097D">
      <w:pPr>
        <w:pStyle w:val="Sraopastraipa"/>
        <w:numPr>
          <w:ilvl w:val="1"/>
          <w:numId w:val="12"/>
        </w:numPr>
        <w:tabs>
          <w:tab w:val="left" w:pos="567"/>
        </w:tabs>
        <w:ind w:left="0" w:firstLine="0"/>
        <w:rPr>
          <w:b/>
        </w:rPr>
      </w:pPr>
      <w:proofErr w:type="spellStart"/>
      <w:r w:rsidRPr="002F5D09">
        <w:rPr>
          <w:b/>
        </w:rPr>
        <w:lastRenderedPageBreak/>
        <w:t>Farmakodinaminės</w:t>
      </w:r>
      <w:proofErr w:type="spellEnd"/>
      <w:r w:rsidRPr="002F5D09">
        <w:rPr>
          <w:b/>
          <w:spacing w:val="-1"/>
        </w:rPr>
        <w:t xml:space="preserve"> </w:t>
      </w:r>
      <w:proofErr w:type="spellStart"/>
      <w:r w:rsidRPr="002F5D09">
        <w:rPr>
          <w:b/>
        </w:rPr>
        <w:t>savybės</w:t>
      </w:r>
      <w:proofErr w:type="spellEnd"/>
    </w:p>
    <w:p w14:paraId="5E585CD2" w14:textId="77777777" w:rsidR="00291544" w:rsidRPr="002F5D09" w:rsidRDefault="00291544" w:rsidP="00775A50">
      <w:pPr>
        <w:pStyle w:val="Sraopastraipa"/>
        <w:ind w:left="0" w:firstLine="0"/>
        <w:rPr>
          <w:b/>
        </w:rPr>
      </w:pPr>
    </w:p>
    <w:p w14:paraId="5449CF4E" w14:textId="77777777" w:rsidR="00032FE8" w:rsidRDefault="00C6346A" w:rsidP="00775A50">
      <w:pPr>
        <w:widowControl/>
        <w:tabs>
          <w:tab w:val="left" w:pos="567"/>
        </w:tabs>
        <w:autoSpaceDE/>
        <w:autoSpaceDN/>
        <w:ind w:right="-2"/>
      </w:pPr>
      <w:proofErr w:type="spellStart"/>
      <w:r w:rsidRPr="002F5D09">
        <w:t>Farmakoterapinė</w:t>
      </w:r>
      <w:proofErr w:type="spellEnd"/>
      <w:r w:rsidRPr="002F5D09">
        <w:t xml:space="preserve"> </w:t>
      </w:r>
      <w:proofErr w:type="spellStart"/>
      <w:r w:rsidRPr="002F5D09">
        <w:t>grupė</w:t>
      </w:r>
      <w:proofErr w:type="spellEnd"/>
      <w:r w:rsidRPr="002F5D09">
        <w:t xml:space="preserve">: </w:t>
      </w:r>
      <w:proofErr w:type="spellStart"/>
      <w:r w:rsidRPr="002F5D09">
        <w:t>kiti</w:t>
      </w:r>
      <w:proofErr w:type="spellEnd"/>
      <w:r w:rsidRPr="002F5D09">
        <w:t xml:space="preserve"> </w:t>
      </w:r>
      <w:proofErr w:type="spellStart"/>
      <w:r w:rsidRPr="002F5D09">
        <w:t>ginekologiniai</w:t>
      </w:r>
      <w:proofErr w:type="spellEnd"/>
      <w:r w:rsidRPr="002F5D09">
        <w:t xml:space="preserve"> </w:t>
      </w:r>
      <w:proofErr w:type="spellStart"/>
      <w:r w:rsidRPr="002F5D09">
        <w:t>vaistai</w:t>
      </w:r>
      <w:proofErr w:type="spellEnd"/>
      <w:r w:rsidRPr="002F5D09">
        <w:t xml:space="preserve">, ATC </w:t>
      </w:r>
      <w:proofErr w:type="spellStart"/>
      <w:r w:rsidRPr="002F5D09">
        <w:t>kodas</w:t>
      </w:r>
      <w:proofErr w:type="spellEnd"/>
      <w:r w:rsidRPr="002F5D09">
        <w:t xml:space="preserve">: G02C X01. </w:t>
      </w:r>
    </w:p>
    <w:p w14:paraId="33DB9D8C" w14:textId="77777777" w:rsidR="00032FE8" w:rsidRDefault="00032FE8" w:rsidP="00775A50">
      <w:pPr>
        <w:widowControl/>
        <w:tabs>
          <w:tab w:val="left" w:pos="567"/>
        </w:tabs>
        <w:autoSpaceDE/>
        <w:autoSpaceDN/>
        <w:ind w:right="-2"/>
      </w:pPr>
    </w:p>
    <w:p w14:paraId="6BCF7071" w14:textId="2EA2BA8E" w:rsidR="00A129D5" w:rsidRPr="002F5D09" w:rsidRDefault="000B065E" w:rsidP="00775A50">
      <w:pPr>
        <w:widowControl/>
        <w:tabs>
          <w:tab w:val="left" w:pos="567"/>
        </w:tabs>
        <w:autoSpaceDE/>
        <w:autoSpaceDN/>
        <w:ind w:right="-2"/>
        <w:rPr>
          <w:iCs/>
          <w:noProof/>
          <w:lang w:val="en-GB"/>
        </w:rPr>
      </w:pPr>
      <w:r w:rsidRPr="002F5D09">
        <w:rPr>
          <w:iCs/>
          <w:noProof/>
          <w:lang w:val="en-GB"/>
        </w:rPr>
        <w:t xml:space="preserve">Atosiban Accord </w:t>
      </w:r>
      <w:r w:rsidR="00C6346A" w:rsidRPr="002F5D09">
        <w:rPr>
          <w:iCs/>
          <w:noProof/>
          <w:lang w:val="en-GB"/>
        </w:rPr>
        <w:t>veiklioji medžiaga yra atozibanas (INN). Tai sintetinis peptidas ([Mpa1,D-Tyr(Et)2,Thr4,Orn8]-oksitocinas), kuris receptorių lygiu yra konkurencinis žmogaus oksitocino</w:t>
      </w:r>
    </w:p>
    <w:p w14:paraId="10198183" w14:textId="77777777" w:rsidR="00A129D5" w:rsidRPr="002F5D09" w:rsidRDefault="00C6346A" w:rsidP="00775A50">
      <w:pPr>
        <w:widowControl/>
        <w:tabs>
          <w:tab w:val="left" w:pos="567"/>
        </w:tabs>
        <w:autoSpaceDE/>
        <w:autoSpaceDN/>
        <w:ind w:right="-2"/>
        <w:rPr>
          <w:iCs/>
          <w:noProof/>
          <w:lang w:val="en-GB"/>
        </w:rPr>
      </w:pPr>
      <w:r w:rsidRPr="002F5D09">
        <w:rPr>
          <w:iCs/>
          <w:noProof/>
          <w:lang w:val="en-GB"/>
        </w:rPr>
        <w:t>antagonistas. Tyrimais su žiurkėmis ir jūrų kiaulytėmis nustatyta, kad atozibanas jungiasi su oksitocino receptoriais. Dėl šios sąveikos mažėja gimdos raumenų tonusas, ir raumenys silpniau susitraukinėja; tokiu būdu, gimdos susitraukimai slopinami. Taip pat nustatyta, kad atozibanas jungiasi ir su vazopresino receptoriais, taip slopindamas vazopresino poveikį. Tyrimais su gyvūnais nustatyta, kad atozibanas neturi poveikio širdies ir kraujagyslių sistemai.</w:t>
      </w:r>
    </w:p>
    <w:p w14:paraId="3D8A25C7" w14:textId="77777777" w:rsidR="00A129D5" w:rsidRPr="002F5D09" w:rsidRDefault="00A129D5" w:rsidP="00775A50">
      <w:pPr>
        <w:pStyle w:val="Pagrindinistekstas"/>
        <w:spacing w:before="10"/>
      </w:pPr>
    </w:p>
    <w:p w14:paraId="77D81D0E" w14:textId="77777777" w:rsidR="00A129D5" w:rsidRDefault="00C6346A" w:rsidP="00775A50">
      <w:pPr>
        <w:pStyle w:val="Pagrindinistekstas"/>
      </w:pPr>
      <w:r w:rsidRPr="002F5D09">
        <w:t xml:space="preserve">Kai </w:t>
      </w:r>
      <w:proofErr w:type="spellStart"/>
      <w:r w:rsidRPr="002F5D09">
        <w:t>nėščioms</w:t>
      </w:r>
      <w:proofErr w:type="spellEnd"/>
      <w:r w:rsidRPr="002F5D09">
        <w:t xml:space="preserve"> </w:t>
      </w:r>
      <w:proofErr w:type="spellStart"/>
      <w:r w:rsidRPr="002F5D09">
        <w:t>moterims</w:t>
      </w:r>
      <w:proofErr w:type="spellEnd"/>
      <w:r w:rsidRPr="002F5D09">
        <w:t xml:space="preserve"> </w:t>
      </w:r>
      <w:proofErr w:type="spellStart"/>
      <w:r w:rsidRPr="002F5D09">
        <w:t>prasideda</w:t>
      </w:r>
      <w:proofErr w:type="spellEnd"/>
      <w:r w:rsidRPr="002F5D09">
        <w:t xml:space="preserve"> </w:t>
      </w:r>
      <w:proofErr w:type="spellStart"/>
      <w:r w:rsidRPr="002F5D09">
        <w:t>priešlaikinė</w:t>
      </w:r>
      <w:proofErr w:type="spellEnd"/>
      <w:r w:rsidRPr="002F5D09">
        <w:t xml:space="preserve"> </w:t>
      </w:r>
      <w:proofErr w:type="spellStart"/>
      <w:r w:rsidRPr="002F5D09">
        <w:t>gimdymo</w:t>
      </w:r>
      <w:proofErr w:type="spellEnd"/>
      <w:r w:rsidRPr="002F5D09">
        <w:t xml:space="preserve"> </w:t>
      </w:r>
      <w:proofErr w:type="spellStart"/>
      <w:r w:rsidRPr="002F5D09">
        <w:t>veikla</w:t>
      </w:r>
      <w:proofErr w:type="spellEnd"/>
      <w:r w:rsidRPr="002F5D09">
        <w:t xml:space="preserve">, </w:t>
      </w:r>
      <w:proofErr w:type="spellStart"/>
      <w:r w:rsidRPr="002F5D09">
        <w:t>atozibanas</w:t>
      </w:r>
      <w:proofErr w:type="spellEnd"/>
      <w:r w:rsidRPr="002F5D09">
        <w:t xml:space="preserve"> </w:t>
      </w:r>
      <w:proofErr w:type="spellStart"/>
      <w:r w:rsidRPr="002F5D09">
        <w:t>rekomenduojamomis</w:t>
      </w:r>
      <w:proofErr w:type="spellEnd"/>
    </w:p>
    <w:p w14:paraId="4F5C3DCA" w14:textId="77777777" w:rsidR="002F5D09" w:rsidRDefault="002F5D09" w:rsidP="00775A50">
      <w:pPr>
        <w:pStyle w:val="Pagrindinistekstas"/>
      </w:pPr>
    </w:p>
    <w:p w14:paraId="741D1CC0" w14:textId="77CE1E61" w:rsidR="00A129D5" w:rsidRPr="002F5D09" w:rsidRDefault="00C6346A" w:rsidP="00775A50">
      <w:pPr>
        <w:pStyle w:val="Pagrindinistekstas"/>
        <w:spacing w:before="68"/>
        <w:ind w:right="833"/>
      </w:pPr>
      <w:proofErr w:type="spellStart"/>
      <w:r w:rsidRPr="002F5D09">
        <w:t>dozėmis</w:t>
      </w:r>
      <w:proofErr w:type="spellEnd"/>
      <w:r w:rsidRPr="002F5D09">
        <w:t xml:space="preserve"> </w:t>
      </w:r>
      <w:proofErr w:type="spellStart"/>
      <w:r w:rsidRPr="002F5D09">
        <w:t>slopina</w:t>
      </w:r>
      <w:proofErr w:type="spellEnd"/>
      <w:r w:rsidRPr="002F5D09">
        <w:t xml:space="preserve"> </w:t>
      </w:r>
      <w:proofErr w:type="spellStart"/>
      <w:r w:rsidRPr="002F5D09">
        <w:t>gimdos</w:t>
      </w:r>
      <w:proofErr w:type="spellEnd"/>
      <w:r w:rsidRPr="002F5D09">
        <w:t xml:space="preserve"> </w:t>
      </w:r>
      <w:proofErr w:type="spellStart"/>
      <w:r w:rsidRPr="002F5D09">
        <w:t>susitraukimus</w:t>
      </w:r>
      <w:proofErr w:type="spellEnd"/>
      <w:r w:rsidRPr="002F5D09">
        <w:t xml:space="preserve"> </w:t>
      </w:r>
      <w:proofErr w:type="spellStart"/>
      <w:r w:rsidRPr="002F5D09">
        <w:t>ir</w:t>
      </w:r>
      <w:proofErr w:type="spellEnd"/>
      <w:r w:rsidRPr="002F5D09">
        <w:t xml:space="preserve"> </w:t>
      </w:r>
      <w:proofErr w:type="spellStart"/>
      <w:r w:rsidRPr="002F5D09">
        <w:t>užtikrina</w:t>
      </w:r>
      <w:proofErr w:type="spellEnd"/>
      <w:r w:rsidRPr="002F5D09">
        <w:t xml:space="preserve"> </w:t>
      </w:r>
      <w:proofErr w:type="spellStart"/>
      <w:r w:rsidRPr="002F5D09">
        <w:t>jos</w:t>
      </w:r>
      <w:proofErr w:type="spellEnd"/>
      <w:r w:rsidRPr="002F5D09">
        <w:t xml:space="preserve"> </w:t>
      </w:r>
      <w:proofErr w:type="spellStart"/>
      <w:r w:rsidRPr="002F5D09">
        <w:t>ramybės</w:t>
      </w:r>
      <w:proofErr w:type="spellEnd"/>
      <w:r w:rsidRPr="002F5D09">
        <w:t xml:space="preserve"> </w:t>
      </w:r>
      <w:proofErr w:type="spellStart"/>
      <w:r w:rsidRPr="002F5D09">
        <w:t>būseną</w:t>
      </w:r>
      <w:proofErr w:type="spellEnd"/>
      <w:r w:rsidRPr="002F5D09">
        <w:t xml:space="preserve">. </w:t>
      </w:r>
      <w:proofErr w:type="spellStart"/>
      <w:r w:rsidRPr="002F5D09">
        <w:t>Atozibanas</w:t>
      </w:r>
      <w:proofErr w:type="spellEnd"/>
      <w:r w:rsidRPr="002F5D09">
        <w:t xml:space="preserve"> </w:t>
      </w:r>
      <w:proofErr w:type="spellStart"/>
      <w:r w:rsidRPr="002F5D09">
        <w:t>greitai</w:t>
      </w:r>
      <w:proofErr w:type="spellEnd"/>
      <w:r w:rsidRPr="002F5D09">
        <w:t xml:space="preserve"> </w:t>
      </w:r>
      <w:proofErr w:type="spellStart"/>
      <w:r w:rsidRPr="002F5D09">
        <w:t>veikia</w:t>
      </w:r>
      <w:proofErr w:type="spellEnd"/>
      <w:r w:rsidRPr="002F5D09">
        <w:t xml:space="preserve"> </w:t>
      </w:r>
      <w:proofErr w:type="spellStart"/>
      <w:r w:rsidRPr="002F5D09">
        <w:t>gimdos</w:t>
      </w:r>
      <w:proofErr w:type="spellEnd"/>
      <w:r w:rsidRPr="002F5D09">
        <w:t xml:space="preserve"> </w:t>
      </w:r>
      <w:proofErr w:type="spellStart"/>
      <w:r w:rsidRPr="002F5D09">
        <w:t>raumenis</w:t>
      </w:r>
      <w:proofErr w:type="spellEnd"/>
      <w:r w:rsidRPr="002F5D09">
        <w:t xml:space="preserve">: </w:t>
      </w:r>
      <w:proofErr w:type="spellStart"/>
      <w:r w:rsidRPr="002F5D09">
        <w:t>gimdos</w:t>
      </w:r>
      <w:proofErr w:type="spellEnd"/>
      <w:r w:rsidRPr="002F5D09">
        <w:t xml:space="preserve"> </w:t>
      </w:r>
      <w:proofErr w:type="spellStart"/>
      <w:r w:rsidRPr="002F5D09">
        <w:t>susitraukimai</w:t>
      </w:r>
      <w:proofErr w:type="spellEnd"/>
      <w:r w:rsidRPr="002F5D09">
        <w:t xml:space="preserve"> </w:t>
      </w:r>
      <w:proofErr w:type="spellStart"/>
      <w:r w:rsidR="00BA22EA" w:rsidRPr="002F5D09">
        <w:t>pakankamai</w:t>
      </w:r>
      <w:proofErr w:type="spellEnd"/>
      <w:r w:rsidR="00BA22EA" w:rsidRPr="002F5D09">
        <w:t xml:space="preserve"> (</w:t>
      </w:r>
      <w:proofErr w:type="spellStart"/>
      <w:r w:rsidR="00BA22EA" w:rsidRPr="002F5D09">
        <w:t>mažiau</w:t>
      </w:r>
      <w:proofErr w:type="spellEnd"/>
      <w:r w:rsidR="00BA22EA" w:rsidRPr="002F5D09">
        <w:t xml:space="preserve"> </w:t>
      </w:r>
      <w:proofErr w:type="spellStart"/>
      <w:r w:rsidR="00BA22EA" w:rsidRPr="002F5D09">
        <w:t>kaip</w:t>
      </w:r>
      <w:proofErr w:type="spellEnd"/>
      <w:r w:rsidR="00BA22EA" w:rsidRPr="002F5D09">
        <w:t xml:space="preserve"> </w:t>
      </w:r>
      <w:proofErr w:type="spellStart"/>
      <w:r w:rsidR="00BA22EA" w:rsidRPr="002F5D09">
        <w:t>iki</w:t>
      </w:r>
      <w:proofErr w:type="spellEnd"/>
      <w:r w:rsidR="00BA22EA" w:rsidRPr="002F5D09">
        <w:t xml:space="preserve"> 4 </w:t>
      </w:r>
      <w:proofErr w:type="spellStart"/>
      <w:r w:rsidR="00BA22EA" w:rsidRPr="002F5D09">
        <w:t>susitraukimų</w:t>
      </w:r>
      <w:proofErr w:type="spellEnd"/>
      <w:r w:rsidR="00BA22EA" w:rsidRPr="002F5D09">
        <w:t xml:space="preserve"> per </w:t>
      </w:r>
      <w:proofErr w:type="spellStart"/>
      <w:r w:rsidR="00BA22EA" w:rsidRPr="002F5D09">
        <w:t>valandą</w:t>
      </w:r>
      <w:proofErr w:type="spellEnd"/>
      <w:r w:rsidR="00BA22EA" w:rsidRPr="002F5D09">
        <w:t xml:space="preserve">) </w:t>
      </w:r>
      <w:proofErr w:type="spellStart"/>
      <w:r w:rsidR="00BA22EA" w:rsidRPr="002F5D09">
        <w:t>nuslopinami</w:t>
      </w:r>
      <w:proofErr w:type="spellEnd"/>
      <w:r w:rsidR="00BA22EA" w:rsidRPr="002F5D09">
        <w:t xml:space="preserve"> po 10 </w:t>
      </w:r>
      <w:proofErr w:type="spellStart"/>
      <w:r w:rsidR="00BA22EA" w:rsidRPr="002F5D09">
        <w:t>minučių</w:t>
      </w:r>
      <w:proofErr w:type="spellEnd"/>
      <w:r w:rsidR="00BA22EA" w:rsidRPr="002F5D09">
        <w:t xml:space="preserve"> </w:t>
      </w:r>
      <w:proofErr w:type="spellStart"/>
      <w:r w:rsidR="00BA22EA" w:rsidRPr="002F5D09">
        <w:t>ir</w:t>
      </w:r>
      <w:proofErr w:type="spellEnd"/>
      <w:r w:rsidR="00BA22EA" w:rsidRPr="002F5D09">
        <w:t xml:space="preserve"> </w:t>
      </w:r>
      <w:proofErr w:type="spellStart"/>
      <w:r w:rsidR="00BA22EA" w:rsidRPr="002F5D09">
        <w:t>vaist</w:t>
      </w:r>
      <w:r w:rsidR="00032FE8">
        <w:t>ini</w:t>
      </w:r>
      <w:r w:rsidR="00BA22EA" w:rsidRPr="002F5D09">
        <w:t>o</w:t>
      </w:r>
      <w:proofErr w:type="spellEnd"/>
      <w:r w:rsidR="00BA22EA" w:rsidRPr="002F5D09">
        <w:t xml:space="preserve"> </w:t>
      </w:r>
      <w:proofErr w:type="spellStart"/>
      <w:r w:rsidR="00032FE8">
        <w:t>preparato</w:t>
      </w:r>
      <w:proofErr w:type="spellEnd"/>
      <w:r w:rsidR="00032FE8">
        <w:t xml:space="preserve"> </w:t>
      </w:r>
      <w:proofErr w:type="spellStart"/>
      <w:r w:rsidR="00BA22EA" w:rsidRPr="002F5D09">
        <w:t>poveikis</w:t>
      </w:r>
      <w:proofErr w:type="spellEnd"/>
      <w:r w:rsidR="00BA22EA" w:rsidRPr="002F5D09">
        <w:t xml:space="preserve"> </w:t>
      </w:r>
      <w:proofErr w:type="spellStart"/>
      <w:r w:rsidR="00BA22EA" w:rsidRPr="002F5D09">
        <w:t>trunka</w:t>
      </w:r>
      <w:proofErr w:type="spellEnd"/>
      <w:r w:rsidR="00BA22EA" w:rsidRPr="002F5D09">
        <w:t xml:space="preserve"> 12 val.</w:t>
      </w:r>
    </w:p>
    <w:p w14:paraId="1BE4ECEF" w14:textId="77777777" w:rsidR="00A129D5" w:rsidRPr="002F5D09" w:rsidRDefault="00A129D5" w:rsidP="00775A50">
      <w:pPr>
        <w:pStyle w:val="Pagrindinistekstas"/>
      </w:pPr>
    </w:p>
    <w:p w14:paraId="386257FA" w14:textId="19D00544" w:rsidR="00A129D5" w:rsidRPr="002F5D09" w:rsidRDefault="00C6346A" w:rsidP="00775A50">
      <w:pPr>
        <w:pStyle w:val="Pagrindinistekstas"/>
        <w:spacing w:before="1"/>
        <w:ind w:right="669"/>
      </w:pPr>
      <w:r w:rsidRPr="002F5D09">
        <w:t xml:space="preserve">III </w:t>
      </w:r>
      <w:proofErr w:type="spellStart"/>
      <w:r w:rsidRPr="002F5D09">
        <w:t>fazės</w:t>
      </w:r>
      <w:proofErr w:type="spellEnd"/>
      <w:r w:rsidRPr="002F5D09">
        <w:t xml:space="preserve"> </w:t>
      </w:r>
      <w:proofErr w:type="spellStart"/>
      <w:r w:rsidRPr="002F5D09">
        <w:t>klinikiniuose</w:t>
      </w:r>
      <w:proofErr w:type="spellEnd"/>
      <w:r w:rsidRPr="002F5D09">
        <w:t xml:space="preserve"> </w:t>
      </w:r>
      <w:proofErr w:type="spellStart"/>
      <w:r w:rsidRPr="002F5D09">
        <w:t>tyrimuose</w:t>
      </w:r>
      <w:proofErr w:type="spellEnd"/>
      <w:r w:rsidRPr="002F5D09">
        <w:t xml:space="preserve"> (CAP-001 </w:t>
      </w:r>
      <w:proofErr w:type="spellStart"/>
      <w:r w:rsidRPr="002F5D09">
        <w:t>studijos</w:t>
      </w:r>
      <w:proofErr w:type="spellEnd"/>
      <w:r w:rsidRPr="002F5D09">
        <w:t xml:space="preserve">) </w:t>
      </w:r>
      <w:proofErr w:type="spellStart"/>
      <w:r w:rsidRPr="002F5D09">
        <w:t>dalyvavusios</w:t>
      </w:r>
      <w:proofErr w:type="spellEnd"/>
      <w:r w:rsidRPr="002F5D09">
        <w:t xml:space="preserve"> 742 </w:t>
      </w:r>
      <w:proofErr w:type="spellStart"/>
      <w:r w:rsidRPr="002F5D09">
        <w:t>moterys</w:t>
      </w:r>
      <w:proofErr w:type="spellEnd"/>
      <w:r w:rsidRPr="002F5D09">
        <w:t xml:space="preserve">, </w:t>
      </w:r>
      <w:proofErr w:type="spellStart"/>
      <w:r w:rsidRPr="002F5D09">
        <w:t>kurių</w:t>
      </w:r>
      <w:proofErr w:type="spellEnd"/>
      <w:r w:rsidRPr="002F5D09">
        <w:t xml:space="preserve"> </w:t>
      </w:r>
      <w:proofErr w:type="spellStart"/>
      <w:r w:rsidRPr="002F5D09">
        <w:t>nėštumo</w:t>
      </w:r>
      <w:proofErr w:type="spellEnd"/>
      <w:r w:rsidRPr="002F5D09">
        <w:t xml:space="preserve"> </w:t>
      </w:r>
      <w:proofErr w:type="spellStart"/>
      <w:r w:rsidRPr="002F5D09">
        <w:t>trukmė</w:t>
      </w:r>
      <w:proofErr w:type="spellEnd"/>
      <w:r w:rsidRPr="002F5D09">
        <w:t xml:space="preserve"> </w:t>
      </w:r>
      <w:proofErr w:type="spellStart"/>
      <w:r w:rsidRPr="002F5D09">
        <w:t>buvo</w:t>
      </w:r>
      <w:proofErr w:type="spellEnd"/>
      <w:r w:rsidRPr="002F5D09">
        <w:t xml:space="preserve"> </w:t>
      </w:r>
      <w:proofErr w:type="spellStart"/>
      <w:r w:rsidRPr="002F5D09">
        <w:t>nuo</w:t>
      </w:r>
      <w:proofErr w:type="spellEnd"/>
      <w:r w:rsidRPr="002F5D09">
        <w:t xml:space="preserve"> 23 </w:t>
      </w:r>
      <w:proofErr w:type="spellStart"/>
      <w:r w:rsidRPr="002F5D09">
        <w:t>iki</w:t>
      </w:r>
      <w:proofErr w:type="spellEnd"/>
      <w:r w:rsidRPr="002F5D09">
        <w:t xml:space="preserve"> 33 </w:t>
      </w:r>
      <w:proofErr w:type="spellStart"/>
      <w:r w:rsidRPr="002F5D09">
        <w:t>savaičių</w:t>
      </w:r>
      <w:proofErr w:type="spellEnd"/>
      <w:r w:rsidRPr="002F5D09">
        <w:t xml:space="preserve"> </w:t>
      </w:r>
      <w:proofErr w:type="spellStart"/>
      <w:r w:rsidRPr="002F5D09">
        <w:t>ir</w:t>
      </w:r>
      <w:proofErr w:type="spellEnd"/>
      <w:r w:rsidRPr="002F5D09">
        <w:t xml:space="preserve"> </w:t>
      </w:r>
      <w:proofErr w:type="spellStart"/>
      <w:r w:rsidRPr="002F5D09">
        <w:t>joms</w:t>
      </w:r>
      <w:proofErr w:type="spellEnd"/>
      <w:r w:rsidRPr="002F5D09">
        <w:t xml:space="preserve"> </w:t>
      </w:r>
      <w:proofErr w:type="spellStart"/>
      <w:r w:rsidRPr="002F5D09">
        <w:t>buvo</w:t>
      </w:r>
      <w:proofErr w:type="spellEnd"/>
      <w:r w:rsidRPr="002F5D09">
        <w:t xml:space="preserve"> </w:t>
      </w:r>
      <w:proofErr w:type="spellStart"/>
      <w:r w:rsidRPr="002F5D09">
        <w:t>prasidėjusi</w:t>
      </w:r>
      <w:proofErr w:type="spellEnd"/>
      <w:r w:rsidRPr="002F5D09">
        <w:t xml:space="preserve"> </w:t>
      </w:r>
      <w:proofErr w:type="spellStart"/>
      <w:r w:rsidRPr="002F5D09">
        <w:t>gimdymo</w:t>
      </w:r>
      <w:proofErr w:type="spellEnd"/>
      <w:r w:rsidRPr="002F5D09">
        <w:t xml:space="preserve"> </w:t>
      </w:r>
      <w:proofErr w:type="spellStart"/>
      <w:r w:rsidRPr="002F5D09">
        <w:t>veikla</w:t>
      </w:r>
      <w:proofErr w:type="spellEnd"/>
      <w:r w:rsidRPr="002F5D09">
        <w:t xml:space="preserve">, </w:t>
      </w:r>
      <w:proofErr w:type="spellStart"/>
      <w:r w:rsidRPr="002F5D09">
        <w:t>atsitiktinės</w:t>
      </w:r>
      <w:proofErr w:type="spellEnd"/>
      <w:r w:rsidRPr="002F5D09">
        <w:t xml:space="preserve"> </w:t>
      </w:r>
      <w:proofErr w:type="spellStart"/>
      <w:r w:rsidRPr="002F5D09">
        <w:t>atrankos</w:t>
      </w:r>
      <w:proofErr w:type="spellEnd"/>
      <w:r w:rsidRPr="002F5D09">
        <w:t xml:space="preserve"> </w:t>
      </w:r>
      <w:proofErr w:type="spellStart"/>
      <w:r w:rsidRPr="002F5D09">
        <w:t>būdu</w:t>
      </w:r>
      <w:proofErr w:type="spellEnd"/>
      <w:r w:rsidRPr="002F5D09">
        <w:t xml:space="preserve"> </w:t>
      </w:r>
      <w:proofErr w:type="spellStart"/>
      <w:r w:rsidRPr="002F5D09">
        <w:t>suskirstytos</w:t>
      </w:r>
      <w:proofErr w:type="spellEnd"/>
      <w:r w:rsidRPr="002F5D09">
        <w:t xml:space="preserve"> į dvi </w:t>
      </w:r>
      <w:proofErr w:type="spellStart"/>
      <w:r w:rsidRPr="002F5D09">
        <w:t>grupes</w:t>
      </w:r>
      <w:proofErr w:type="spellEnd"/>
      <w:r w:rsidRPr="002F5D09">
        <w:t xml:space="preserve">: </w:t>
      </w:r>
      <w:proofErr w:type="spellStart"/>
      <w:r w:rsidRPr="002F5D09">
        <w:t>viena</w:t>
      </w:r>
      <w:proofErr w:type="spellEnd"/>
      <w:r w:rsidRPr="002F5D09">
        <w:t xml:space="preserve"> </w:t>
      </w:r>
      <w:proofErr w:type="spellStart"/>
      <w:r w:rsidRPr="002F5D09">
        <w:t>buvo</w:t>
      </w:r>
      <w:proofErr w:type="spellEnd"/>
      <w:r w:rsidRPr="002F5D09">
        <w:t xml:space="preserve"> </w:t>
      </w:r>
      <w:proofErr w:type="spellStart"/>
      <w:r w:rsidRPr="002F5D09">
        <w:t>gydoma</w:t>
      </w:r>
      <w:proofErr w:type="spellEnd"/>
      <w:r w:rsidRPr="002F5D09">
        <w:t xml:space="preserve"> </w:t>
      </w:r>
      <w:proofErr w:type="spellStart"/>
      <w:r w:rsidRPr="002F5D09">
        <w:t>atozibanu</w:t>
      </w:r>
      <w:proofErr w:type="spellEnd"/>
      <w:r w:rsidRPr="002F5D09">
        <w:t xml:space="preserve"> (</w:t>
      </w:r>
      <w:proofErr w:type="spellStart"/>
      <w:r w:rsidRPr="002F5D09">
        <w:t>vartotos</w:t>
      </w:r>
      <w:proofErr w:type="spellEnd"/>
      <w:r w:rsidRPr="002F5D09">
        <w:t xml:space="preserve"> </w:t>
      </w:r>
      <w:proofErr w:type="spellStart"/>
      <w:r w:rsidRPr="002F5D09">
        <w:t>šio</w:t>
      </w:r>
      <w:proofErr w:type="spellEnd"/>
      <w:r w:rsidRPr="002F5D09">
        <w:t xml:space="preserve"> </w:t>
      </w:r>
      <w:proofErr w:type="spellStart"/>
      <w:r w:rsidRPr="002F5D09">
        <w:t>preparato</w:t>
      </w:r>
      <w:proofErr w:type="spellEnd"/>
      <w:r w:rsidRPr="002F5D09">
        <w:t xml:space="preserve"> </w:t>
      </w:r>
      <w:proofErr w:type="spellStart"/>
      <w:r w:rsidRPr="002F5D09">
        <w:t>charakteristikų</w:t>
      </w:r>
      <w:proofErr w:type="spellEnd"/>
      <w:r w:rsidRPr="002F5D09">
        <w:t xml:space="preserve"> </w:t>
      </w:r>
      <w:proofErr w:type="spellStart"/>
      <w:r w:rsidRPr="002F5D09">
        <w:t>santraukoje</w:t>
      </w:r>
      <w:proofErr w:type="spellEnd"/>
      <w:r w:rsidRPr="002F5D09">
        <w:t xml:space="preserve"> </w:t>
      </w:r>
      <w:proofErr w:type="spellStart"/>
      <w:r w:rsidRPr="002F5D09">
        <w:t>nurodytos</w:t>
      </w:r>
      <w:proofErr w:type="spellEnd"/>
      <w:r w:rsidRPr="002F5D09">
        <w:t xml:space="preserve"> </w:t>
      </w:r>
      <w:proofErr w:type="spellStart"/>
      <w:r w:rsidRPr="002F5D09">
        <w:t>dozės</w:t>
      </w:r>
      <w:proofErr w:type="spellEnd"/>
      <w:r w:rsidRPr="002F5D09">
        <w:t xml:space="preserve">), </w:t>
      </w:r>
      <w:proofErr w:type="spellStart"/>
      <w:r w:rsidRPr="002F5D09">
        <w:t>kita</w:t>
      </w:r>
      <w:proofErr w:type="spellEnd"/>
      <w:r w:rsidRPr="002F5D09">
        <w:t xml:space="preserve"> – </w:t>
      </w:r>
      <w:proofErr w:type="spellStart"/>
      <w:r w:rsidRPr="002F5D09">
        <w:t>betaadrenomimetiku</w:t>
      </w:r>
      <w:proofErr w:type="spellEnd"/>
      <w:r w:rsidRPr="002F5D09">
        <w:t xml:space="preserve"> (</w:t>
      </w:r>
      <w:proofErr w:type="spellStart"/>
      <w:r w:rsidRPr="002F5D09">
        <w:t>palaipsniui</w:t>
      </w:r>
      <w:proofErr w:type="spellEnd"/>
      <w:r w:rsidRPr="002F5D09">
        <w:t xml:space="preserve"> </w:t>
      </w:r>
      <w:proofErr w:type="spellStart"/>
      <w:r w:rsidRPr="002F5D09">
        <w:t>nustatant</w:t>
      </w:r>
      <w:proofErr w:type="spellEnd"/>
      <w:r w:rsidRPr="002F5D09">
        <w:t xml:space="preserve"> </w:t>
      </w:r>
      <w:proofErr w:type="spellStart"/>
      <w:r w:rsidRPr="002F5D09">
        <w:t>dozę</w:t>
      </w:r>
      <w:proofErr w:type="spellEnd"/>
      <w:r w:rsidRPr="002F5D09">
        <w:t>).</w:t>
      </w:r>
    </w:p>
    <w:p w14:paraId="2FD5F2C7" w14:textId="77777777" w:rsidR="00A129D5" w:rsidRPr="002F5D09" w:rsidRDefault="00A129D5" w:rsidP="00775A50">
      <w:pPr>
        <w:pStyle w:val="Pagrindinistekstas"/>
        <w:spacing w:before="11"/>
      </w:pPr>
    </w:p>
    <w:p w14:paraId="3DCF97C8" w14:textId="77777777" w:rsidR="00A129D5" w:rsidRPr="002F5D09" w:rsidRDefault="00C6346A" w:rsidP="00775A50">
      <w:pPr>
        <w:pStyle w:val="Pagrindinistekstas"/>
        <w:ind w:right="657"/>
      </w:pPr>
      <w:proofErr w:type="spellStart"/>
      <w:r w:rsidRPr="002F5D09">
        <w:rPr>
          <w:b/>
        </w:rPr>
        <w:t>Pirminiai</w:t>
      </w:r>
      <w:proofErr w:type="spellEnd"/>
      <w:r w:rsidRPr="002F5D09">
        <w:rPr>
          <w:b/>
        </w:rPr>
        <w:t xml:space="preserve"> </w:t>
      </w:r>
      <w:proofErr w:type="spellStart"/>
      <w:r w:rsidRPr="002F5D09">
        <w:rPr>
          <w:b/>
        </w:rPr>
        <w:t>preparatų</w:t>
      </w:r>
      <w:proofErr w:type="spellEnd"/>
      <w:r w:rsidRPr="002F5D09">
        <w:rPr>
          <w:b/>
        </w:rPr>
        <w:t xml:space="preserve"> </w:t>
      </w:r>
      <w:proofErr w:type="spellStart"/>
      <w:r w:rsidRPr="002F5D09">
        <w:rPr>
          <w:b/>
        </w:rPr>
        <w:t>veiksmingumo</w:t>
      </w:r>
      <w:proofErr w:type="spellEnd"/>
      <w:r w:rsidRPr="002F5D09">
        <w:rPr>
          <w:b/>
        </w:rPr>
        <w:t xml:space="preserve"> </w:t>
      </w:r>
      <w:proofErr w:type="spellStart"/>
      <w:r w:rsidRPr="002F5D09">
        <w:rPr>
          <w:b/>
        </w:rPr>
        <w:t>vertinimo</w:t>
      </w:r>
      <w:proofErr w:type="spellEnd"/>
      <w:r w:rsidRPr="002F5D09">
        <w:rPr>
          <w:b/>
        </w:rPr>
        <w:t xml:space="preserve"> </w:t>
      </w:r>
      <w:proofErr w:type="spellStart"/>
      <w:r w:rsidRPr="002F5D09">
        <w:rPr>
          <w:b/>
        </w:rPr>
        <w:t>kriterijai</w:t>
      </w:r>
      <w:proofErr w:type="spellEnd"/>
      <w:r w:rsidRPr="002F5D09">
        <w:t xml:space="preserve">: </w:t>
      </w:r>
      <w:proofErr w:type="spellStart"/>
      <w:r w:rsidRPr="002F5D09">
        <w:t>pirminiu</w:t>
      </w:r>
      <w:proofErr w:type="spellEnd"/>
      <w:r w:rsidRPr="002F5D09">
        <w:t xml:space="preserve"> </w:t>
      </w:r>
      <w:proofErr w:type="spellStart"/>
      <w:r w:rsidRPr="002F5D09">
        <w:t>veiksmingumu</w:t>
      </w:r>
      <w:proofErr w:type="spellEnd"/>
      <w:r w:rsidRPr="002F5D09">
        <w:t xml:space="preserve"> </w:t>
      </w:r>
      <w:proofErr w:type="spellStart"/>
      <w:r w:rsidRPr="002F5D09">
        <w:t>buvo</w:t>
      </w:r>
      <w:proofErr w:type="spellEnd"/>
      <w:r w:rsidRPr="002F5D09">
        <w:t xml:space="preserve"> </w:t>
      </w:r>
      <w:proofErr w:type="spellStart"/>
      <w:r w:rsidRPr="002F5D09">
        <w:t>laikomas</w:t>
      </w:r>
      <w:proofErr w:type="spellEnd"/>
      <w:r w:rsidRPr="002F5D09">
        <w:t xml:space="preserve"> </w:t>
      </w:r>
      <w:proofErr w:type="spellStart"/>
      <w:r w:rsidRPr="002F5D09">
        <w:t>nepagimdžiusių</w:t>
      </w:r>
      <w:proofErr w:type="spellEnd"/>
      <w:r w:rsidRPr="002F5D09">
        <w:t xml:space="preserve"> </w:t>
      </w:r>
      <w:proofErr w:type="spellStart"/>
      <w:r w:rsidRPr="002F5D09">
        <w:t>ir</w:t>
      </w:r>
      <w:proofErr w:type="spellEnd"/>
      <w:r w:rsidRPr="002F5D09">
        <w:t xml:space="preserve"> </w:t>
      </w:r>
      <w:proofErr w:type="spellStart"/>
      <w:r w:rsidRPr="002F5D09">
        <w:t>neprireikusių</w:t>
      </w:r>
      <w:proofErr w:type="spellEnd"/>
      <w:r w:rsidRPr="002F5D09">
        <w:t xml:space="preserve"> </w:t>
      </w:r>
      <w:proofErr w:type="spellStart"/>
      <w:r w:rsidRPr="002F5D09">
        <w:t>alternatyvaus</w:t>
      </w:r>
      <w:proofErr w:type="spellEnd"/>
      <w:r w:rsidRPr="002F5D09">
        <w:t xml:space="preserve"> </w:t>
      </w:r>
      <w:proofErr w:type="spellStart"/>
      <w:r w:rsidRPr="002F5D09">
        <w:t>gydymo</w:t>
      </w:r>
      <w:proofErr w:type="spellEnd"/>
      <w:r w:rsidRPr="002F5D09">
        <w:t xml:space="preserve"> </w:t>
      </w:r>
      <w:proofErr w:type="spellStart"/>
      <w:r w:rsidRPr="002F5D09">
        <w:t>moterų</w:t>
      </w:r>
      <w:proofErr w:type="spellEnd"/>
      <w:r w:rsidRPr="002F5D09">
        <w:t xml:space="preserve"> per 7 </w:t>
      </w:r>
      <w:proofErr w:type="spellStart"/>
      <w:r w:rsidRPr="002F5D09">
        <w:t>dienas</w:t>
      </w:r>
      <w:proofErr w:type="spellEnd"/>
      <w:r w:rsidRPr="002F5D09">
        <w:t xml:space="preserve"> </w:t>
      </w:r>
      <w:proofErr w:type="spellStart"/>
      <w:r w:rsidRPr="002F5D09">
        <w:t>nuo</w:t>
      </w:r>
      <w:proofErr w:type="spellEnd"/>
      <w:r w:rsidRPr="002F5D09">
        <w:t xml:space="preserve"> </w:t>
      </w:r>
      <w:proofErr w:type="spellStart"/>
      <w:r w:rsidRPr="002F5D09">
        <w:t>gydymo</w:t>
      </w:r>
      <w:proofErr w:type="spellEnd"/>
      <w:r w:rsidRPr="002F5D09">
        <w:t xml:space="preserve"> </w:t>
      </w:r>
      <w:proofErr w:type="spellStart"/>
      <w:r w:rsidRPr="002F5D09">
        <w:t>pradžios</w:t>
      </w:r>
      <w:proofErr w:type="spellEnd"/>
      <w:r w:rsidRPr="002F5D09">
        <w:t xml:space="preserve"> </w:t>
      </w:r>
      <w:proofErr w:type="spellStart"/>
      <w:r w:rsidRPr="002F5D09">
        <w:t>dalis</w:t>
      </w:r>
      <w:proofErr w:type="spellEnd"/>
      <w:r w:rsidRPr="002F5D09">
        <w:t xml:space="preserve">, </w:t>
      </w:r>
      <w:proofErr w:type="spellStart"/>
      <w:r w:rsidRPr="002F5D09">
        <w:t>išreikšta</w:t>
      </w:r>
      <w:proofErr w:type="spellEnd"/>
      <w:r w:rsidRPr="002F5D09">
        <w:t xml:space="preserve"> </w:t>
      </w:r>
      <w:proofErr w:type="spellStart"/>
      <w:r w:rsidRPr="002F5D09">
        <w:t>procentais</w:t>
      </w:r>
      <w:proofErr w:type="spellEnd"/>
      <w:r w:rsidRPr="002F5D09">
        <w:t xml:space="preserve">. </w:t>
      </w:r>
      <w:proofErr w:type="spellStart"/>
      <w:r w:rsidRPr="002F5D09">
        <w:t>Gauti</w:t>
      </w:r>
      <w:proofErr w:type="spellEnd"/>
      <w:r w:rsidRPr="002F5D09">
        <w:t xml:space="preserve"> </w:t>
      </w:r>
      <w:proofErr w:type="spellStart"/>
      <w:r w:rsidRPr="002F5D09">
        <w:t>duomenys</w:t>
      </w:r>
      <w:proofErr w:type="spellEnd"/>
      <w:r w:rsidRPr="002F5D09">
        <w:t xml:space="preserve"> </w:t>
      </w:r>
      <w:proofErr w:type="spellStart"/>
      <w:r w:rsidRPr="002F5D09">
        <w:t>parodė</w:t>
      </w:r>
      <w:proofErr w:type="spellEnd"/>
      <w:r w:rsidRPr="002F5D09">
        <w:t xml:space="preserve">, </w:t>
      </w:r>
      <w:proofErr w:type="spellStart"/>
      <w:r w:rsidRPr="002F5D09">
        <w:t>kad</w:t>
      </w:r>
      <w:proofErr w:type="spellEnd"/>
      <w:r w:rsidRPr="002F5D09">
        <w:t xml:space="preserve"> 59,6% (n=201) </w:t>
      </w:r>
      <w:proofErr w:type="spellStart"/>
      <w:r w:rsidRPr="002F5D09">
        <w:t>atozibanu</w:t>
      </w:r>
      <w:proofErr w:type="spellEnd"/>
      <w:r w:rsidRPr="002F5D09">
        <w:t xml:space="preserve"> </w:t>
      </w:r>
      <w:proofErr w:type="spellStart"/>
      <w:r w:rsidRPr="002F5D09">
        <w:t>ir</w:t>
      </w:r>
      <w:proofErr w:type="spellEnd"/>
      <w:r w:rsidRPr="002F5D09">
        <w:t xml:space="preserve"> 47,7% (n=163) </w:t>
      </w:r>
      <w:proofErr w:type="spellStart"/>
      <w:r w:rsidRPr="002F5D09">
        <w:t>betaadrenomimetiku</w:t>
      </w:r>
      <w:proofErr w:type="spellEnd"/>
      <w:r w:rsidRPr="002F5D09">
        <w:t xml:space="preserve"> </w:t>
      </w:r>
      <w:proofErr w:type="spellStart"/>
      <w:r w:rsidRPr="002F5D09">
        <w:t>gydytų</w:t>
      </w:r>
      <w:proofErr w:type="spellEnd"/>
      <w:r w:rsidRPr="002F5D09">
        <w:t xml:space="preserve"> </w:t>
      </w:r>
      <w:proofErr w:type="spellStart"/>
      <w:r w:rsidRPr="002F5D09">
        <w:t>moterų</w:t>
      </w:r>
      <w:proofErr w:type="spellEnd"/>
      <w:r w:rsidRPr="002F5D09">
        <w:t xml:space="preserve"> per 7 </w:t>
      </w:r>
      <w:proofErr w:type="spellStart"/>
      <w:r w:rsidRPr="002F5D09">
        <w:t>dienas</w:t>
      </w:r>
      <w:proofErr w:type="spellEnd"/>
      <w:r w:rsidRPr="002F5D09">
        <w:t xml:space="preserve"> </w:t>
      </w:r>
      <w:proofErr w:type="spellStart"/>
      <w:r w:rsidRPr="002F5D09">
        <w:t>nuo</w:t>
      </w:r>
      <w:proofErr w:type="spellEnd"/>
      <w:r w:rsidRPr="002F5D09">
        <w:t xml:space="preserve"> </w:t>
      </w:r>
      <w:proofErr w:type="spellStart"/>
      <w:r w:rsidRPr="002F5D09">
        <w:t>gydymo</w:t>
      </w:r>
      <w:proofErr w:type="spellEnd"/>
      <w:r w:rsidRPr="002F5D09">
        <w:t xml:space="preserve"> </w:t>
      </w:r>
      <w:proofErr w:type="spellStart"/>
      <w:r w:rsidRPr="002F5D09">
        <w:t>pradžios</w:t>
      </w:r>
      <w:proofErr w:type="spellEnd"/>
      <w:r w:rsidRPr="002F5D09">
        <w:t xml:space="preserve"> </w:t>
      </w:r>
      <w:proofErr w:type="spellStart"/>
      <w:r w:rsidRPr="002F5D09">
        <w:t>nepagimdė</w:t>
      </w:r>
      <w:proofErr w:type="spellEnd"/>
      <w:r w:rsidRPr="002F5D09">
        <w:t xml:space="preserve"> </w:t>
      </w:r>
      <w:proofErr w:type="spellStart"/>
      <w:r w:rsidRPr="002F5D09">
        <w:t>ir</w:t>
      </w:r>
      <w:proofErr w:type="spellEnd"/>
      <w:r w:rsidRPr="002F5D09">
        <w:t xml:space="preserve"> </w:t>
      </w:r>
      <w:proofErr w:type="spellStart"/>
      <w:r w:rsidRPr="002F5D09">
        <w:t>joms</w:t>
      </w:r>
      <w:proofErr w:type="spellEnd"/>
      <w:r w:rsidRPr="002F5D09">
        <w:t xml:space="preserve"> </w:t>
      </w:r>
      <w:proofErr w:type="spellStart"/>
      <w:r w:rsidRPr="002F5D09">
        <w:t>nereikėjo</w:t>
      </w:r>
      <w:proofErr w:type="spellEnd"/>
      <w:r w:rsidRPr="002F5D09">
        <w:t xml:space="preserve"> </w:t>
      </w:r>
      <w:proofErr w:type="spellStart"/>
      <w:r w:rsidRPr="002F5D09">
        <w:t>taikyti</w:t>
      </w:r>
      <w:proofErr w:type="spellEnd"/>
      <w:r w:rsidRPr="002F5D09">
        <w:t xml:space="preserve"> </w:t>
      </w:r>
      <w:proofErr w:type="spellStart"/>
      <w:r w:rsidRPr="002F5D09">
        <w:t>alternatyvaus</w:t>
      </w:r>
      <w:proofErr w:type="spellEnd"/>
      <w:r w:rsidRPr="002F5D09">
        <w:t xml:space="preserve"> </w:t>
      </w:r>
      <w:proofErr w:type="spellStart"/>
      <w:r w:rsidRPr="002F5D09">
        <w:t>gydymo</w:t>
      </w:r>
      <w:proofErr w:type="spellEnd"/>
      <w:r w:rsidRPr="002F5D09">
        <w:t xml:space="preserve"> (p=0,0004). </w:t>
      </w:r>
      <w:proofErr w:type="spellStart"/>
      <w:r w:rsidRPr="002F5D09">
        <w:t>Pagrindinė</w:t>
      </w:r>
      <w:proofErr w:type="spellEnd"/>
      <w:r w:rsidRPr="002F5D09">
        <w:t xml:space="preserve"> </w:t>
      </w:r>
      <w:proofErr w:type="spellStart"/>
      <w:r w:rsidRPr="002F5D09">
        <w:t>šio</w:t>
      </w:r>
      <w:proofErr w:type="spellEnd"/>
      <w:r w:rsidRPr="002F5D09">
        <w:t xml:space="preserve"> (CAP-001) </w:t>
      </w:r>
      <w:proofErr w:type="spellStart"/>
      <w:r w:rsidRPr="002F5D09">
        <w:t>tyrimo</w:t>
      </w:r>
      <w:proofErr w:type="spellEnd"/>
      <w:r w:rsidRPr="002F5D09">
        <w:t xml:space="preserve"> </w:t>
      </w:r>
      <w:proofErr w:type="spellStart"/>
      <w:r w:rsidRPr="002F5D09">
        <w:t>nesėkmingo</w:t>
      </w:r>
      <w:proofErr w:type="spellEnd"/>
      <w:r w:rsidRPr="002F5D09">
        <w:t xml:space="preserve"> </w:t>
      </w:r>
      <w:proofErr w:type="spellStart"/>
      <w:r w:rsidRPr="002F5D09">
        <w:t>gydymo</w:t>
      </w:r>
      <w:proofErr w:type="spellEnd"/>
      <w:r w:rsidRPr="002F5D09">
        <w:t xml:space="preserve"> </w:t>
      </w:r>
      <w:proofErr w:type="spellStart"/>
      <w:r w:rsidRPr="002F5D09">
        <w:t>priežastis</w:t>
      </w:r>
      <w:proofErr w:type="spellEnd"/>
      <w:r w:rsidRPr="002F5D09">
        <w:t xml:space="preserve"> </w:t>
      </w:r>
      <w:proofErr w:type="spellStart"/>
      <w:r w:rsidRPr="002F5D09">
        <w:t>buvo</w:t>
      </w:r>
      <w:proofErr w:type="spellEnd"/>
      <w:r w:rsidRPr="002F5D09">
        <w:t xml:space="preserve"> </w:t>
      </w:r>
      <w:proofErr w:type="spellStart"/>
      <w:r w:rsidRPr="002F5D09">
        <w:t>blogas</w:t>
      </w:r>
      <w:proofErr w:type="spellEnd"/>
      <w:r w:rsidRPr="002F5D09">
        <w:t xml:space="preserve"> </w:t>
      </w:r>
      <w:proofErr w:type="spellStart"/>
      <w:r w:rsidRPr="002F5D09">
        <w:t>vaistų</w:t>
      </w:r>
      <w:proofErr w:type="spellEnd"/>
      <w:r w:rsidRPr="002F5D09">
        <w:t xml:space="preserve"> </w:t>
      </w:r>
      <w:proofErr w:type="spellStart"/>
      <w:r w:rsidRPr="002F5D09">
        <w:t>toleravimas</w:t>
      </w:r>
      <w:proofErr w:type="spellEnd"/>
      <w:r w:rsidRPr="002F5D09">
        <w:t xml:space="preserve">. </w:t>
      </w:r>
      <w:proofErr w:type="spellStart"/>
      <w:r w:rsidRPr="002F5D09">
        <w:t>Gydymas</w:t>
      </w:r>
      <w:proofErr w:type="spellEnd"/>
      <w:r w:rsidRPr="002F5D09">
        <w:t xml:space="preserve"> </w:t>
      </w:r>
      <w:proofErr w:type="spellStart"/>
      <w:r w:rsidRPr="002F5D09">
        <w:t>atozibanu</w:t>
      </w:r>
      <w:proofErr w:type="spellEnd"/>
      <w:r w:rsidRPr="002F5D09">
        <w:t xml:space="preserve"> </w:t>
      </w:r>
      <w:proofErr w:type="spellStart"/>
      <w:r w:rsidRPr="002F5D09">
        <w:t>buvo</w:t>
      </w:r>
      <w:proofErr w:type="spellEnd"/>
      <w:r w:rsidRPr="002F5D09">
        <w:t xml:space="preserve"> </w:t>
      </w:r>
      <w:proofErr w:type="spellStart"/>
      <w:r w:rsidRPr="002F5D09">
        <w:t>žymiai</w:t>
      </w:r>
      <w:proofErr w:type="spellEnd"/>
      <w:r w:rsidRPr="002F5D09">
        <w:t xml:space="preserve"> </w:t>
      </w:r>
      <w:proofErr w:type="spellStart"/>
      <w:r w:rsidRPr="002F5D09">
        <w:t>dažniau</w:t>
      </w:r>
      <w:proofErr w:type="spellEnd"/>
      <w:r w:rsidRPr="002F5D09">
        <w:t xml:space="preserve"> (p=0,0004) </w:t>
      </w:r>
      <w:proofErr w:type="spellStart"/>
      <w:r w:rsidRPr="002F5D09">
        <w:t>nepakankamai</w:t>
      </w:r>
      <w:proofErr w:type="spellEnd"/>
      <w:r w:rsidRPr="002F5D09">
        <w:t xml:space="preserve"> </w:t>
      </w:r>
      <w:proofErr w:type="spellStart"/>
      <w:r w:rsidRPr="002F5D09">
        <w:t>veiksmingas</w:t>
      </w:r>
      <w:proofErr w:type="spellEnd"/>
      <w:r w:rsidRPr="002F5D09">
        <w:t xml:space="preserve">: </w:t>
      </w:r>
      <w:proofErr w:type="spellStart"/>
      <w:r w:rsidRPr="002F5D09">
        <w:t>gydant</w:t>
      </w:r>
      <w:proofErr w:type="spellEnd"/>
      <w:r w:rsidRPr="002F5D09">
        <w:t xml:space="preserve"> </w:t>
      </w:r>
      <w:proofErr w:type="spellStart"/>
      <w:r w:rsidRPr="002F5D09">
        <w:t>atozibanu</w:t>
      </w:r>
      <w:proofErr w:type="spellEnd"/>
      <w:r w:rsidRPr="002F5D09">
        <w:t xml:space="preserve"> - 48 </w:t>
      </w:r>
      <w:proofErr w:type="spellStart"/>
      <w:r w:rsidRPr="002F5D09">
        <w:t>moterims</w:t>
      </w:r>
      <w:proofErr w:type="spellEnd"/>
      <w:r w:rsidRPr="002F5D09">
        <w:t xml:space="preserve"> (</w:t>
      </w:r>
      <w:proofErr w:type="spellStart"/>
      <w:r w:rsidRPr="002F5D09">
        <w:t>arba</w:t>
      </w:r>
      <w:proofErr w:type="spellEnd"/>
      <w:r w:rsidRPr="002F5D09">
        <w:t xml:space="preserve"> 14,2%), </w:t>
      </w:r>
      <w:proofErr w:type="spellStart"/>
      <w:r w:rsidRPr="002F5D09">
        <w:t>gydant</w:t>
      </w:r>
      <w:proofErr w:type="spellEnd"/>
      <w:r w:rsidRPr="002F5D09">
        <w:t xml:space="preserve"> </w:t>
      </w:r>
      <w:proofErr w:type="spellStart"/>
      <w:r w:rsidRPr="002F5D09">
        <w:t>betaadrenomimetiku</w:t>
      </w:r>
      <w:proofErr w:type="spellEnd"/>
      <w:r w:rsidRPr="002F5D09">
        <w:t xml:space="preserve"> – 20 </w:t>
      </w:r>
      <w:proofErr w:type="spellStart"/>
      <w:r w:rsidRPr="002F5D09">
        <w:t>moterų</w:t>
      </w:r>
      <w:proofErr w:type="spellEnd"/>
      <w:r w:rsidRPr="002F5D09">
        <w:t xml:space="preserve"> (</w:t>
      </w:r>
      <w:proofErr w:type="spellStart"/>
      <w:r w:rsidRPr="002F5D09">
        <w:t>arba</w:t>
      </w:r>
      <w:proofErr w:type="spellEnd"/>
      <w:r w:rsidRPr="002F5D09">
        <w:t xml:space="preserve"> 5,8%).</w:t>
      </w:r>
    </w:p>
    <w:p w14:paraId="5FFEA52D" w14:textId="77777777" w:rsidR="00A129D5" w:rsidRPr="002F5D09" w:rsidRDefault="00C6346A" w:rsidP="00775A50">
      <w:pPr>
        <w:pStyle w:val="Pagrindinistekstas"/>
        <w:ind w:right="473"/>
      </w:pPr>
      <w:r w:rsidRPr="002F5D09">
        <w:t xml:space="preserve">CAP-001 </w:t>
      </w:r>
      <w:proofErr w:type="spellStart"/>
      <w:r w:rsidRPr="002F5D09">
        <w:t>tyrimo</w:t>
      </w:r>
      <w:proofErr w:type="spellEnd"/>
      <w:r w:rsidRPr="002F5D09">
        <w:t xml:space="preserve"> </w:t>
      </w:r>
      <w:proofErr w:type="spellStart"/>
      <w:r w:rsidRPr="002F5D09">
        <w:t>duomenimis</w:t>
      </w:r>
      <w:proofErr w:type="spellEnd"/>
      <w:r w:rsidRPr="002F5D09">
        <w:t xml:space="preserve">, </w:t>
      </w:r>
      <w:proofErr w:type="spellStart"/>
      <w:r w:rsidRPr="002F5D09">
        <w:t>tikimybė</w:t>
      </w:r>
      <w:proofErr w:type="spellEnd"/>
      <w:r w:rsidRPr="002F5D09">
        <w:t xml:space="preserve">, </w:t>
      </w:r>
      <w:proofErr w:type="spellStart"/>
      <w:r w:rsidRPr="002F5D09">
        <w:t>kad</w:t>
      </w:r>
      <w:proofErr w:type="spellEnd"/>
      <w:r w:rsidRPr="002F5D09">
        <w:t xml:space="preserve"> </w:t>
      </w:r>
      <w:proofErr w:type="spellStart"/>
      <w:r w:rsidRPr="002F5D09">
        <w:t>nėščia</w:t>
      </w:r>
      <w:proofErr w:type="spellEnd"/>
      <w:r w:rsidRPr="002F5D09">
        <w:t xml:space="preserve"> (24-28 </w:t>
      </w:r>
      <w:proofErr w:type="spellStart"/>
      <w:r w:rsidRPr="002F5D09">
        <w:t>savaičių</w:t>
      </w:r>
      <w:proofErr w:type="spellEnd"/>
      <w:r w:rsidRPr="002F5D09">
        <w:t xml:space="preserve">) </w:t>
      </w:r>
      <w:proofErr w:type="spellStart"/>
      <w:r w:rsidRPr="002F5D09">
        <w:t>moteris</w:t>
      </w:r>
      <w:proofErr w:type="spellEnd"/>
      <w:r w:rsidRPr="002F5D09">
        <w:t xml:space="preserve"> per 7 </w:t>
      </w:r>
      <w:proofErr w:type="spellStart"/>
      <w:r w:rsidRPr="002F5D09">
        <w:t>dienas</w:t>
      </w:r>
      <w:proofErr w:type="spellEnd"/>
      <w:r w:rsidRPr="002F5D09">
        <w:t xml:space="preserve"> </w:t>
      </w:r>
      <w:proofErr w:type="spellStart"/>
      <w:r w:rsidRPr="002F5D09">
        <w:t>nepagimdys</w:t>
      </w:r>
      <w:proofErr w:type="spellEnd"/>
      <w:r w:rsidRPr="002F5D09">
        <w:t xml:space="preserve"> (</w:t>
      </w:r>
      <w:proofErr w:type="spellStart"/>
      <w:r w:rsidRPr="002F5D09">
        <w:t>su</w:t>
      </w:r>
      <w:proofErr w:type="spellEnd"/>
      <w:r w:rsidRPr="002F5D09">
        <w:t xml:space="preserve"> </w:t>
      </w:r>
      <w:proofErr w:type="spellStart"/>
      <w:r w:rsidRPr="002F5D09">
        <w:t>sąlyga</w:t>
      </w:r>
      <w:proofErr w:type="spellEnd"/>
      <w:r w:rsidRPr="002F5D09">
        <w:t xml:space="preserve">, </w:t>
      </w:r>
      <w:proofErr w:type="spellStart"/>
      <w:r w:rsidRPr="002F5D09">
        <w:t>kad</w:t>
      </w:r>
      <w:proofErr w:type="spellEnd"/>
      <w:r w:rsidRPr="002F5D09">
        <w:t xml:space="preserve"> jai </w:t>
      </w:r>
      <w:proofErr w:type="spellStart"/>
      <w:r w:rsidRPr="002F5D09">
        <w:t>nereikės</w:t>
      </w:r>
      <w:proofErr w:type="spellEnd"/>
      <w:r w:rsidRPr="002F5D09">
        <w:t xml:space="preserve"> </w:t>
      </w:r>
      <w:proofErr w:type="spellStart"/>
      <w:r w:rsidRPr="002F5D09">
        <w:t>alternatyvaus</w:t>
      </w:r>
      <w:proofErr w:type="spellEnd"/>
      <w:r w:rsidRPr="002F5D09">
        <w:t xml:space="preserve"> </w:t>
      </w:r>
      <w:proofErr w:type="spellStart"/>
      <w:r w:rsidRPr="002F5D09">
        <w:t>gydymo</w:t>
      </w:r>
      <w:proofErr w:type="spellEnd"/>
      <w:r w:rsidRPr="002F5D09">
        <w:t xml:space="preserve">), </w:t>
      </w:r>
      <w:proofErr w:type="spellStart"/>
      <w:r w:rsidRPr="002F5D09">
        <w:t>buvo</w:t>
      </w:r>
      <w:proofErr w:type="spellEnd"/>
      <w:r w:rsidRPr="002F5D09">
        <w:t xml:space="preserve"> </w:t>
      </w:r>
      <w:proofErr w:type="spellStart"/>
      <w:r w:rsidRPr="002F5D09">
        <w:t>panaši</w:t>
      </w:r>
      <w:proofErr w:type="spellEnd"/>
      <w:r w:rsidRPr="002F5D09">
        <w:t xml:space="preserve"> </w:t>
      </w:r>
      <w:proofErr w:type="spellStart"/>
      <w:r w:rsidRPr="002F5D09">
        <w:t>tiek</w:t>
      </w:r>
      <w:proofErr w:type="spellEnd"/>
      <w:r w:rsidRPr="002F5D09">
        <w:t xml:space="preserve"> </w:t>
      </w:r>
      <w:proofErr w:type="spellStart"/>
      <w:r w:rsidRPr="002F5D09">
        <w:t>vartojusių</w:t>
      </w:r>
      <w:proofErr w:type="spellEnd"/>
      <w:r w:rsidRPr="002F5D09">
        <w:t xml:space="preserve"> </w:t>
      </w:r>
      <w:proofErr w:type="spellStart"/>
      <w:r w:rsidRPr="002F5D09">
        <w:t>atozibaną</w:t>
      </w:r>
      <w:proofErr w:type="spellEnd"/>
      <w:r w:rsidRPr="002F5D09">
        <w:t xml:space="preserve">, </w:t>
      </w:r>
      <w:proofErr w:type="spellStart"/>
      <w:r w:rsidRPr="002F5D09">
        <w:t>tiek</w:t>
      </w:r>
      <w:proofErr w:type="spellEnd"/>
      <w:r w:rsidRPr="002F5D09">
        <w:t xml:space="preserve"> </w:t>
      </w:r>
      <w:proofErr w:type="spellStart"/>
      <w:r w:rsidRPr="002F5D09">
        <w:t>ir</w:t>
      </w:r>
      <w:proofErr w:type="spellEnd"/>
      <w:r w:rsidRPr="002F5D09">
        <w:t xml:space="preserve"> </w:t>
      </w:r>
      <w:proofErr w:type="spellStart"/>
      <w:r w:rsidRPr="002F5D09">
        <w:t>vartojusių</w:t>
      </w:r>
      <w:proofErr w:type="spellEnd"/>
      <w:r w:rsidRPr="002F5D09">
        <w:t xml:space="preserve"> </w:t>
      </w:r>
      <w:proofErr w:type="spellStart"/>
      <w:r w:rsidRPr="002F5D09">
        <w:t>betaadrenomimetiką</w:t>
      </w:r>
      <w:proofErr w:type="spellEnd"/>
      <w:r w:rsidRPr="002F5D09">
        <w:t xml:space="preserve"> </w:t>
      </w:r>
      <w:proofErr w:type="spellStart"/>
      <w:r w:rsidRPr="002F5D09">
        <w:t>grupių</w:t>
      </w:r>
      <w:proofErr w:type="spellEnd"/>
      <w:r w:rsidRPr="002F5D09">
        <w:t xml:space="preserve"> </w:t>
      </w:r>
      <w:proofErr w:type="spellStart"/>
      <w:r w:rsidRPr="002F5D09">
        <w:t>moterims</w:t>
      </w:r>
      <w:proofErr w:type="spellEnd"/>
      <w:r w:rsidRPr="002F5D09">
        <w:t xml:space="preserve">. </w:t>
      </w:r>
      <w:proofErr w:type="spellStart"/>
      <w:r w:rsidRPr="002F5D09">
        <w:t>Tačiau</w:t>
      </w:r>
      <w:proofErr w:type="spellEnd"/>
      <w:r w:rsidRPr="002F5D09">
        <w:t xml:space="preserve"> </w:t>
      </w:r>
      <w:proofErr w:type="spellStart"/>
      <w:r w:rsidRPr="002F5D09">
        <w:t>šie</w:t>
      </w:r>
      <w:proofErr w:type="spellEnd"/>
      <w:r w:rsidRPr="002F5D09">
        <w:t xml:space="preserve"> </w:t>
      </w:r>
      <w:proofErr w:type="spellStart"/>
      <w:r w:rsidRPr="002F5D09">
        <w:t>duomenys</w:t>
      </w:r>
      <w:proofErr w:type="spellEnd"/>
      <w:r w:rsidRPr="002F5D09">
        <w:t xml:space="preserve"> </w:t>
      </w:r>
      <w:proofErr w:type="spellStart"/>
      <w:r w:rsidRPr="002F5D09">
        <w:t>gauti</w:t>
      </w:r>
      <w:proofErr w:type="spellEnd"/>
      <w:r w:rsidRPr="002F5D09">
        <w:t xml:space="preserve"> </w:t>
      </w:r>
      <w:proofErr w:type="spellStart"/>
      <w:r w:rsidRPr="002F5D09">
        <w:t>tyriant</w:t>
      </w:r>
      <w:proofErr w:type="spellEnd"/>
      <w:r w:rsidRPr="002F5D09">
        <w:t xml:space="preserve"> </w:t>
      </w:r>
      <w:proofErr w:type="spellStart"/>
      <w:r w:rsidRPr="002F5D09">
        <w:t>labai</w:t>
      </w:r>
      <w:proofErr w:type="spellEnd"/>
      <w:r w:rsidRPr="002F5D09">
        <w:t xml:space="preserve"> </w:t>
      </w:r>
      <w:proofErr w:type="spellStart"/>
      <w:r w:rsidRPr="002F5D09">
        <w:t>nedidelį</w:t>
      </w:r>
      <w:proofErr w:type="spellEnd"/>
      <w:r w:rsidRPr="002F5D09">
        <w:t xml:space="preserve"> (n=129 </w:t>
      </w:r>
      <w:proofErr w:type="spellStart"/>
      <w:r w:rsidRPr="002F5D09">
        <w:t>pacientės</w:t>
      </w:r>
      <w:proofErr w:type="spellEnd"/>
      <w:r w:rsidRPr="002F5D09">
        <w:t xml:space="preserve">) </w:t>
      </w:r>
      <w:proofErr w:type="spellStart"/>
      <w:r w:rsidRPr="002F5D09">
        <w:t>ligonių</w:t>
      </w:r>
      <w:proofErr w:type="spellEnd"/>
      <w:r w:rsidRPr="002F5D09">
        <w:t xml:space="preserve"> </w:t>
      </w:r>
      <w:proofErr w:type="spellStart"/>
      <w:r w:rsidRPr="002F5D09">
        <w:t>skaičių</w:t>
      </w:r>
      <w:proofErr w:type="spellEnd"/>
      <w:r w:rsidRPr="002F5D09">
        <w:t>.</w:t>
      </w:r>
    </w:p>
    <w:p w14:paraId="4713A12A" w14:textId="77777777" w:rsidR="00A129D5" w:rsidRPr="002F5D09" w:rsidRDefault="00A129D5" w:rsidP="00775A50">
      <w:pPr>
        <w:pStyle w:val="Pagrindinistekstas"/>
        <w:spacing w:before="10"/>
      </w:pPr>
    </w:p>
    <w:p w14:paraId="571A9EB9" w14:textId="77777777" w:rsidR="00A129D5" w:rsidRPr="002F5D09" w:rsidRDefault="00C6346A" w:rsidP="00775A50">
      <w:pPr>
        <w:pStyle w:val="Pagrindinistekstas"/>
        <w:ind w:right="558"/>
        <w:jc w:val="both"/>
      </w:pPr>
      <w:proofErr w:type="spellStart"/>
      <w:r w:rsidRPr="002F5D09">
        <w:rPr>
          <w:b/>
        </w:rPr>
        <w:t>Antriniai</w:t>
      </w:r>
      <w:proofErr w:type="spellEnd"/>
      <w:r w:rsidRPr="002F5D09">
        <w:rPr>
          <w:b/>
        </w:rPr>
        <w:t xml:space="preserve"> </w:t>
      </w:r>
      <w:proofErr w:type="spellStart"/>
      <w:r w:rsidRPr="002F5D09">
        <w:rPr>
          <w:b/>
        </w:rPr>
        <w:t>preparatų</w:t>
      </w:r>
      <w:proofErr w:type="spellEnd"/>
      <w:r w:rsidRPr="002F5D09">
        <w:rPr>
          <w:b/>
        </w:rPr>
        <w:t xml:space="preserve"> </w:t>
      </w:r>
      <w:proofErr w:type="spellStart"/>
      <w:r w:rsidRPr="002F5D09">
        <w:rPr>
          <w:b/>
        </w:rPr>
        <w:t>veiksmingumo</w:t>
      </w:r>
      <w:proofErr w:type="spellEnd"/>
      <w:r w:rsidRPr="002F5D09">
        <w:rPr>
          <w:b/>
        </w:rPr>
        <w:t xml:space="preserve"> </w:t>
      </w:r>
      <w:proofErr w:type="spellStart"/>
      <w:r w:rsidRPr="002F5D09">
        <w:rPr>
          <w:b/>
        </w:rPr>
        <w:t>vertinimo</w:t>
      </w:r>
      <w:proofErr w:type="spellEnd"/>
      <w:r w:rsidRPr="002F5D09">
        <w:rPr>
          <w:b/>
        </w:rPr>
        <w:t xml:space="preserve"> </w:t>
      </w:r>
      <w:proofErr w:type="spellStart"/>
      <w:r w:rsidRPr="002F5D09">
        <w:rPr>
          <w:b/>
        </w:rPr>
        <w:t>kriterijai</w:t>
      </w:r>
      <w:proofErr w:type="spellEnd"/>
      <w:r w:rsidRPr="002F5D09">
        <w:rPr>
          <w:b/>
        </w:rPr>
        <w:t xml:space="preserve">: </w:t>
      </w:r>
      <w:proofErr w:type="spellStart"/>
      <w:r w:rsidRPr="002F5D09">
        <w:t>antriniais</w:t>
      </w:r>
      <w:proofErr w:type="spellEnd"/>
      <w:r w:rsidRPr="002F5D09">
        <w:t xml:space="preserve"> </w:t>
      </w:r>
      <w:proofErr w:type="spellStart"/>
      <w:r w:rsidRPr="002F5D09">
        <w:t>veiksmingumo</w:t>
      </w:r>
      <w:proofErr w:type="spellEnd"/>
      <w:r w:rsidRPr="002F5D09">
        <w:t xml:space="preserve"> </w:t>
      </w:r>
      <w:proofErr w:type="spellStart"/>
      <w:r w:rsidRPr="002F5D09">
        <w:t>kriterijais</w:t>
      </w:r>
      <w:proofErr w:type="spellEnd"/>
      <w:r w:rsidRPr="002F5D09">
        <w:t xml:space="preserve"> </w:t>
      </w:r>
      <w:proofErr w:type="spellStart"/>
      <w:r w:rsidRPr="002F5D09">
        <w:t>buvo</w:t>
      </w:r>
      <w:proofErr w:type="spellEnd"/>
      <w:r w:rsidRPr="002F5D09">
        <w:t xml:space="preserve"> </w:t>
      </w:r>
      <w:proofErr w:type="spellStart"/>
      <w:r w:rsidRPr="002F5D09">
        <w:t>laikyta</w:t>
      </w:r>
      <w:proofErr w:type="spellEnd"/>
      <w:r w:rsidRPr="002F5D09">
        <w:t xml:space="preserve"> </w:t>
      </w:r>
      <w:proofErr w:type="spellStart"/>
      <w:r w:rsidRPr="002F5D09">
        <w:t>nepagimdžiusių</w:t>
      </w:r>
      <w:proofErr w:type="spellEnd"/>
      <w:r w:rsidRPr="002F5D09">
        <w:t xml:space="preserve"> per 48 </w:t>
      </w:r>
      <w:proofErr w:type="spellStart"/>
      <w:r w:rsidRPr="002F5D09">
        <w:t>valandas</w:t>
      </w:r>
      <w:proofErr w:type="spellEnd"/>
      <w:r w:rsidRPr="002F5D09">
        <w:t xml:space="preserve"> </w:t>
      </w:r>
      <w:proofErr w:type="spellStart"/>
      <w:r w:rsidRPr="002F5D09">
        <w:t>nuo</w:t>
      </w:r>
      <w:proofErr w:type="spellEnd"/>
      <w:r w:rsidRPr="002F5D09">
        <w:t xml:space="preserve"> </w:t>
      </w:r>
      <w:proofErr w:type="spellStart"/>
      <w:r w:rsidRPr="002F5D09">
        <w:t>gydymo</w:t>
      </w:r>
      <w:proofErr w:type="spellEnd"/>
      <w:r w:rsidRPr="002F5D09">
        <w:t xml:space="preserve"> </w:t>
      </w:r>
      <w:proofErr w:type="spellStart"/>
      <w:r w:rsidRPr="002F5D09">
        <w:t>pradžios</w:t>
      </w:r>
      <w:proofErr w:type="spellEnd"/>
      <w:r w:rsidRPr="002F5D09">
        <w:t xml:space="preserve"> </w:t>
      </w:r>
      <w:proofErr w:type="spellStart"/>
      <w:r w:rsidRPr="002F5D09">
        <w:t>moterų</w:t>
      </w:r>
      <w:proofErr w:type="spellEnd"/>
      <w:r w:rsidRPr="002F5D09">
        <w:t xml:space="preserve"> </w:t>
      </w:r>
      <w:proofErr w:type="spellStart"/>
      <w:r w:rsidRPr="002F5D09">
        <w:t>dalis</w:t>
      </w:r>
      <w:proofErr w:type="spellEnd"/>
      <w:r w:rsidRPr="002F5D09">
        <w:t xml:space="preserve">, </w:t>
      </w:r>
      <w:proofErr w:type="spellStart"/>
      <w:r w:rsidRPr="002F5D09">
        <w:t>išreikšta</w:t>
      </w:r>
      <w:proofErr w:type="spellEnd"/>
      <w:r w:rsidRPr="002F5D09">
        <w:t xml:space="preserve"> </w:t>
      </w:r>
      <w:proofErr w:type="spellStart"/>
      <w:r w:rsidRPr="002F5D09">
        <w:t>procentais</w:t>
      </w:r>
      <w:proofErr w:type="spellEnd"/>
      <w:r w:rsidRPr="002F5D09">
        <w:t xml:space="preserve">. </w:t>
      </w:r>
      <w:proofErr w:type="spellStart"/>
      <w:r w:rsidRPr="002F5D09">
        <w:t>Šiuo</w:t>
      </w:r>
      <w:proofErr w:type="spellEnd"/>
      <w:r w:rsidRPr="002F5D09">
        <w:t xml:space="preserve"> </w:t>
      </w:r>
      <w:proofErr w:type="spellStart"/>
      <w:r w:rsidRPr="002F5D09">
        <w:t>požiūriu</w:t>
      </w:r>
      <w:proofErr w:type="spellEnd"/>
      <w:r w:rsidRPr="002F5D09">
        <w:t xml:space="preserve"> </w:t>
      </w:r>
      <w:proofErr w:type="spellStart"/>
      <w:r w:rsidRPr="002F5D09">
        <w:t>skirtumo</w:t>
      </w:r>
      <w:proofErr w:type="spellEnd"/>
      <w:r w:rsidRPr="002F5D09">
        <w:t xml:space="preserve"> tarp </w:t>
      </w:r>
      <w:proofErr w:type="spellStart"/>
      <w:r w:rsidRPr="002F5D09">
        <w:t>atozibanu</w:t>
      </w:r>
      <w:proofErr w:type="spellEnd"/>
      <w:r w:rsidRPr="002F5D09">
        <w:t xml:space="preserve"> </w:t>
      </w:r>
      <w:proofErr w:type="spellStart"/>
      <w:r w:rsidRPr="002F5D09">
        <w:t>ir</w:t>
      </w:r>
      <w:proofErr w:type="spellEnd"/>
      <w:r w:rsidRPr="002F5D09">
        <w:t xml:space="preserve"> </w:t>
      </w:r>
      <w:proofErr w:type="spellStart"/>
      <w:r w:rsidRPr="002F5D09">
        <w:t>betaadrenomimetiku</w:t>
      </w:r>
      <w:proofErr w:type="spellEnd"/>
      <w:r w:rsidRPr="002F5D09">
        <w:t xml:space="preserve"> </w:t>
      </w:r>
      <w:proofErr w:type="spellStart"/>
      <w:r w:rsidRPr="002F5D09">
        <w:t>gydytų</w:t>
      </w:r>
      <w:proofErr w:type="spellEnd"/>
      <w:r w:rsidRPr="002F5D09">
        <w:t xml:space="preserve"> </w:t>
      </w:r>
      <w:proofErr w:type="spellStart"/>
      <w:r w:rsidRPr="002F5D09">
        <w:t>moterų</w:t>
      </w:r>
      <w:proofErr w:type="spellEnd"/>
      <w:r w:rsidRPr="002F5D09">
        <w:t xml:space="preserve"> </w:t>
      </w:r>
      <w:proofErr w:type="spellStart"/>
      <w:r w:rsidRPr="002F5D09">
        <w:t>grupių</w:t>
      </w:r>
      <w:proofErr w:type="spellEnd"/>
      <w:r w:rsidRPr="002F5D09">
        <w:t xml:space="preserve"> </w:t>
      </w:r>
      <w:proofErr w:type="spellStart"/>
      <w:r w:rsidRPr="002F5D09">
        <w:t>nebuvo</w:t>
      </w:r>
      <w:proofErr w:type="spellEnd"/>
      <w:r w:rsidRPr="002F5D09">
        <w:t>.</w:t>
      </w:r>
    </w:p>
    <w:p w14:paraId="33481093" w14:textId="77777777" w:rsidR="00A129D5" w:rsidRPr="002F5D09" w:rsidRDefault="00A129D5" w:rsidP="00775A50">
      <w:pPr>
        <w:pStyle w:val="Pagrindinistekstas"/>
        <w:spacing w:before="2"/>
      </w:pPr>
    </w:p>
    <w:p w14:paraId="6EB0AA6C" w14:textId="2FDB464F" w:rsidR="00A129D5" w:rsidRPr="002F5D09" w:rsidRDefault="00C6346A" w:rsidP="00775A50">
      <w:pPr>
        <w:pStyle w:val="Pagrindinistekstas"/>
        <w:ind w:right="705"/>
      </w:pPr>
      <w:proofErr w:type="spellStart"/>
      <w:r w:rsidRPr="002F5D09">
        <w:t>Vidutinė</w:t>
      </w:r>
      <w:proofErr w:type="spellEnd"/>
      <w:r w:rsidRPr="002F5D09">
        <w:t xml:space="preserve"> (</w:t>
      </w:r>
      <w:proofErr w:type="spellStart"/>
      <w:r w:rsidRPr="002F5D09">
        <w:t>aritmetinis</w:t>
      </w:r>
      <w:proofErr w:type="spellEnd"/>
      <w:r w:rsidRPr="002F5D09">
        <w:t xml:space="preserve"> </w:t>
      </w:r>
      <w:proofErr w:type="spellStart"/>
      <w:r w:rsidRPr="002F5D09">
        <w:t>vidurkis</w:t>
      </w:r>
      <w:proofErr w:type="spellEnd"/>
      <w:r w:rsidRPr="002F5D09">
        <w:t xml:space="preserve">) </w:t>
      </w:r>
      <w:proofErr w:type="spellStart"/>
      <w:r w:rsidRPr="002F5D09">
        <w:t>nėštumo</w:t>
      </w:r>
      <w:proofErr w:type="spellEnd"/>
      <w:r w:rsidRPr="002F5D09">
        <w:t xml:space="preserve"> </w:t>
      </w:r>
      <w:proofErr w:type="spellStart"/>
      <w:r w:rsidRPr="002F5D09">
        <w:t>trukmė</w:t>
      </w:r>
      <w:proofErr w:type="spellEnd"/>
      <w:r w:rsidRPr="002F5D09">
        <w:t xml:space="preserve"> </w:t>
      </w:r>
      <w:proofErr w:type="spellStart"/>
      <w:r w:rsidRPr="002F5D09">
        <w:t>buvo</w:t>
      </w:r>
      <w:proofErr w:type="spellEnd"/>
      <w:r w:rsidRPr="002F5D09">
        <w:t xml:space="preserve"> </w:t>
      </w:r>
      <w:proofErr w:type="spellStart"/>
      <w:r w:rsidRPr="002F5D09">
        <w:t>vienoda</w:t>
      </w:r>
      <w:proofErr w:type="spellEnd"/>
      <w:r w:rsidRPr="002F5D09">
        <w:t xml:space="preserve"> </w:t>
      </w:r>
      <w:proofErr w:type="spellStart"/>
      <w:r w:rsidRPr="002F5D09">
        <w:t>abiejų</w:t>
      </w:r>
      <w:proofErr w:type="spellEnd"/>
      <w:r w:rsidRPr="002F5D09">
        <w:t xml:space="preserve"> </w:t>
      </w:r>
      <w:proofErr w:type="spellStart"/>
      <w:r w:rsidRPr="002F5D09">
        <w:t>grupių</w:t>
      </w:r>
      <w:proofErr w:type="spellEnd"/>
      <w:r w:rsidRPr="002F5D09">
        <w:t>: 35,6</w:t>
      </w:r>
      <w:r w:rsidR="00032FE8">
        <w:t xml:space="preserve"> (</w:t>
      </w:r>
      <w:r w:rsidRPr="002F5D09">
        <w:t>3,9</w:t>
      </w:r>
      <w:r w:rsidR="00032FE8">
        <w:t>)</w:t>
      </w:r>
      <w:r w:rsidRPr="002F5D09">
        <w:t xml:space="preserve"> </w:t>
      </w:r>
      <w:proofErr w:type="spellStart"/>
      <w:r w:rsidRPr="002F5D09">
        <w:t>savaičių</w:t>
      </w:r>
      <w:proofErr w:type="spellEnd"/>
      <w:r w:rsidRPr="002F5D09">
        <w:t xml:space="preserve"> – </w:t>
      </w:r>
      <w:proofErr w:type="spellStart"/>
      <w:r w:rsidRPr="002F5D09">
        <w:t>gydytų</w:t>
      </w:r>
      <w:proofErr w:type="spellEnd"/>
      <w:r w:rsidRPr="002F5D09">
        <w:t xml:space="preserve"> </w:t>
      </w:r>
      <w:proofErr w:type="spellStart"/>
      <w:r w:rsidRPr="002F5D09">
        <w:t>atozibanu</w:t>
      </w:r>
      <w:proofErr w:type="spellEnd"/>
      <w:r w:rsidRPr="002F5D09">
        <w:t xml:space="preserve"> </w:t>
      </w:r>
      <w:proofErr w:type="spellStart"/>
      <w:r w:rsidRPr="002F5D09">
        <w:t>ir</w:t>
      </w:r>
      <w:proofErr w:type="spellEnd"/>
      <w:r w:rsidRPr="002F5D09">
        <w:t xml:space="preserve"> 35,3</w:t>
      </w:r>
      <w:r w:rsidR="00032FE8">
        <w:t xml:space="preserve"> (</w:t>
      </w:r>
      <w:r w:rsidRPr="002F5D09">
        <w:t>4,2</w:t>
      </w:r>
      <w:r w:rsidR="00032FE8">
        <w:t>)</w:t>
      </w:r>
      <w:r w:rsidRPr="002F5D09">
        <w:t xml:space="preserve"> </w:t>
      </w:r>
      <w:proofErr w:type="spellStart"/>
      <w:r w:rsidRPr="002F5D09">
        <w:t>savaičių</w:t>
      </w:r>
      <w:proofErr w:type="spellEnd"/>
      <w:r w:rsidRPr="002F5D09">
        <w:t xml:space="preserve"> – </w:t>
      </w:r>
      <w:proofErr w:type="spellStart"/>
      <w:r w:rsidRPr="002F5D09">
        <w:t>gydytų</w:t>
      </w:r>
      <w:proofErr w:type="spellEnd"/>
      <w:r w:rsidRPr="002F5D09">
        <w:t xml:space="preserve"> </w:t>
      </w:r>
      <w:proofErr w:type="spellStart"/>
      <w:r w:rsidRPr="002F5D09">
        <w:t>betaadrenomimetiku</w:t>
      </w:r>
      <w:proofErr w:type="spellEnd"/>
      <w:r w:rsidRPr="002F5D09">
        <w:t xml:space="preserve"> (p=0,37). </w:t>
      </w:r>
      <w:proofErr w:type="spellStart"/>
      <w:r w:rsidRPr="002F5D09">
        <w:t>Gimusių</w:t>
      </w:r>
      <w:proofErr w:type="spellEnd"/>
      <w:r w:rsidRPr="002F5D09">
        <w:t xml:space="preserve"> </w:t>
      </w:r>
      <w:proofErr w:type="spellStart"/>
      <w:r w:rsidRPr="002F5D09">
        <w:t>naujagimių</w:t>
      </w:r>
      <w:proofErr w:type="spellEnd"/>
      <w:r w:rsidRPr="002F5D09">
        <w:t xml:space="preserve"> </w:t>
      </w:r>
      <w:proofErr w:type="spellStart"/>
      <w:r w:rsidRPr="002F5D09">
        <w:t>guldymo</w:t>
      </w:r>
      <w:proofErr w:type="spellEnd"/>
      <w:r w:rsidRPr="002F5D09">
        <w:t xml:space="preserve"> į </w:t>
      </w:r>
      <w:proofErr w:type="spellStart"/>
      <w:r w:rsidRPr="002F5D09">
        <w:t>intensyvios</w:t>
      </w:r>
      <w:proofErr w:type="spellEnd"/>
      <w:r w:rsidRPr="002F5D09">
        <w:t xml:space="preserve"> </w:t>
      </w:r>
      <w:proofErr w:type="spellStart"/>
      <w:r w:rsidRPr="002F5D09">
        <w:t>slaugos</w:t>
      </w:r>
      <w:proofErr w:type="spellEnd"/>
      <w:r w:rsidRPr="002F5D09">
        <w:t xml:space="preserve"> </w:t>
      </w:r>
      <w:proofErr w:type="spellStart"/>
      <w:r w:rsidRPr="002F5D09">
        <w:t>skyrių</w:t>
      </w:r>
      <w:proofErr w:type="spellEnd"/>
      <w:r w:rsidRPr="002F5D09">
        <w:t xml:space="preserve"> </w:t>
      </w:r>
      <w:proofErr w:type="spellStart"/>
      <w:r w:rsidRPr="002F5D09">
        <w:t>dažnis</w:t>
      </w:r>
      <w:proofErr w:type="spellEnd"/>
      <w:r w:rsidRPr="002F5D09">
        <w:t xml:space="preserve"> </w:t>
      </w:r>
      <w:proofErr w:type="spellStart"/>
      <w:r w:rsidRPr="002F5D09">
        <w:t>abiejose</w:t>
      </w:r>
      <w:proofErr w:type="spellEnd"/>
      <w:r w:rsidRPr="002F5D09">
        <w:t xml:space="preserve"> </w:t>
      </w:r>
      <w:proofErr w:type="spellStart"/>
      <w:r w:rsidRPr="002F5D09">
        <w:t>grupėse</w:t>
      </w:r>
      <w:proofErr w:type="spellEnd"/>
      <w:r w:rsidRPr="002F5D09">
        <w:t xml:space="preserve"> </w:t>
      </w:r>
      <w:proofErr w:type="spellStart"/>
      <w:r w:rsidRPr="002F5D09">
        <w:t>taip</w:t>
      </w:r>
      <w:proofErr w:type="spellEnd"/>
      <w:r w:rsidRPr="002F5D09">
        <w:t xml:space="preserve"> pat </w:t>
      </w:r>
      <w:proofErr w:type="spellStart"/>
      <w:r w:rsidRPr="002F5D09">
        <w:t>buvo</w:t>
      </w:r>
      <w:proofErr w:type="spellEnd"/>
      <w:r w:rsidRPr="002F5D09">
        <w:t xml:space="preserve"> </w:t>
      </w:r>
      <w:proofErr w:type="spellStart"/>
      <w:r w:rsidRPr="002F5D09">
        <w:t>vienodas</w:t>
      </w:r>
      <w:proofErr w:type="spellEnd"/>
      <w:r w:rsidRPr="002F5D09">
        <w:t xml:space="preserve"> (</w:t>
      </w:r>
      <w:proofErr w:type="spellStart"/>
      <w:r w:rsidRPr="002F5D09">
        <w:t>apie</w:t>
      </w:r>
      <w:proofErr w:type="spellEnd"/>
      <w:r w:rsidRPr="002F5D09">
        <w:t xml:space="preserve"> 30</w:t>
      </w:r>
      <w:r w:rsidR="00032FE8" w:rsidRPr="00032FE8">
        <w:t>%</w:t>
      </w:r>
      <w:r w:rsidRPr="002F5D09">
        <w:t>).</w:t>
      </w:r>
    </w:p>
    <w:p w14:paraId="0A86D4F8" w14:textId="717971F8" w:rsidR="00A129D5" w:rsidRPr="002F5D09" w:rsidRDefault="00C6346A" w:rsidP="00775A50">
      <w:pPr>
        <w:pStyle w:val="Pagrindinistekstas"/>
        <w:ind w:right="749"/>
      </w:pPr>
      <w:proofErr w:type="spellStart"/>
      <w:r w:rsidRPr="002F5D09">
        <w:t>Naujagimių</w:t>
      </w:r>
      <w:proofErr w:type="spellEnd"/>
      <w:r w:rsidRPr="002F5D09">
        <w:t xml:space="preserve"> </w:t>
      </w:r>
      <w:proofErr w:type="spellStart"/>
      <w:r w:rsidRPr="002F5D09">
        <w:t>laikymo</w:t>
      </w:r>
      <w:proofErr w:type="spellEnd"/>
      <w:r w:rsidRPr="002F5D09">
        <w:t xml:space="preserve"> </w:t>
      </w:r>
      <w:proofErr w:type="spellStart"/>
      <w:r w:rsidRPr="002F5D09">
        <w:t>stacionare</w:t>
      </w:r>
      <w:proofErr w:type="spellEnd"/>
      <w:r w:rsidRPr="002F5D09">
        <w:t xml:space="preserve"> </w:t>
      </w:r>
      <w:proofErr w:type="spellStart"/>
      <w:r w:rsidRPr="002F5D09">
        <w:t>ir</w:t>
      </w:r>
      <w:proofErr w:type="spellEnd"/>
      <w:r w:rsidRPr="002F5D09">
        <w:t xml:space="preserve"> </w:t>
      </w:r>
      <w:proofErr w:type="spellStart"/>
      <w:r w:rsidRPr="002F5D09">
        <w:t>ventiliavimo</w:t>
      </w:r>
      <w:proofErr w:type="spellEnd"/>
      <w:r w:rsidRPr="002F5D09">
        <w:t xml:space="preserve"> </w:t>
      </w:r>
      <w:proofErr w:type="spellStart"/>
      <w:r w:rsidRPr="002F5D09">
        <w:t>trukmė</w:t>
      </w:r>
      <w:proofErr w:type="spellEnd"/>
      <w:r w:rsidRPr="002F5D09">
        <w:t xml:space="preserve"> </w:t>
      </w:r>
      <w:proofErr w:type="spellStart"/>
      <w:r w:rsidRPr="002F5D09">
        <w:t>taip</w:t>
      </w:r>
      <w:proofErr w:type="spellEnd"/>
      <w:r w:rsidRPr="002F5D09">
        <w:t xml:space="preserve"> pat </w:t>
      </w:r>
      <w:proofErr w:type="spellStart"/>
      <w:r w:rsidRPr="002F5D09">
        <w:t>buvo</w:t>
      </w:r>
      <w:proofErr w:type="spellEnd"/>
      <w:r w:rsidRPr="002F5D09">
        <w:t xml:space="preserve"> </w:t>
      </w:r>
      <w:proofErr w:type="spellStart"/>
      <w:r w:rsidRPr="002F5D09">
        <w:t>vienoda</w:t>
      </w:r>
      <w:proofErr w:type="spellEnd"/>
      <w:r w:rsidRPr="002F5D09">
        <w:t xml:space="preserve">. </w:t>
      </w:r>
      <w:proofErr w:type="spellStart"/>
      <w:r w:rsidRPr="002F5D09">
        <w:t>Vidutinis</w:t>
      </w:r>
      <w:proofErr w:type="spellEnd"/>
      <w:r w:rsidRPr="002F5D09">
        <w:t xml:space="preserve"> </w:t>
      </w:r>
      <w:proofErr w:type="spellStart"/>
      <w:r w:rsidRPr="002F5D09">
        <w:t>gimusio</w:t>
      </w:r>
      <w:proofErr w:type="spellEnd"/>
      <w:r w:rsidRPr="002F5D09">
        <w:t xml:space="preserve"> </w:t>
      </w:r>
      <w:proofErr w:type="spellStart"/>
      <w:r w:rsidRPr="002F5D09">
        <w:t>naujagimio</w:t>
      </w:r>
      <w:proofErr w:type="spellEnd"/>
      <w:r w:rsidRPr="002F5D09">
        <w:t xml:space="preserve"> </w:t>
      </w:r>
      <w:proofErr w:type="spellStart"/>
      <w:r w:rsidRPr="002F5D09">
        <w:t>svoris</w:t>
      </w:r>
      <w:proofErr w:type="spellEnd"/>
      <w:r w:rsidRPr="002F5D09">
        <w:t xml:space="preserve"> </w:t>
      </w:r>
      <w:proofErr w:type="spellStart"/>
      <w:r w:rsidRPr="002F5D09">
        <w:t>buvo</w:t>
      </w:r>
      <w:proofErr w:type="spellEnd"/>
      <w:r w:rsidRPr="002F5D09">
        <w:t xml:space="preserve">: </w:t>
      </w:r>
      <w:proofErr w:type="spellStart"/>
      <w:r w:rsidRPr="002F5D09">
        <w:t>atozibanu</w:t>
      </w:r>
      <w:proofErr w:type="spellEnd"/>
      <w:r w:rsidRPr="002F5D09">
        <w:t xml:space="preserve"> </w:t>
      </w:r>
      <w:proofErr w:type="spellStart"/>
      <w:r w:rsidRPr="002F5D09">
        <w:t>gydytų</w:t>
      </w:r>
      <w:proofErr w:type="spellEnd"/>
      <w:r w:rsidRPr="002F5D09">
        <w:t xml:space="preserve"> </w:t>
      </w:r>
      <w:proofErr w:type="spellStart"/>
      <w:r w:rsidRPr="002F5D09">
        <w:t>motinų</w:t>
      </w:r>
      <w:proofErr w:type="spellEnd"/>
      <w:r w:rsidRPr="002F5D09">
        <w:t xml:space="preserve"> </w:t>
      </w:r>
      <w:proofErr w:type="spellStart"/>
      <w:r w:rsidRPr="002F5D09">
        <w:t>grupėje</w:t>
      </w:r>
      <w:proofErr w:type="spellEnd"/>
      <w:r w:rsidRPr="002F5D09">
        <w:t xml:space="preserve"> </w:t>
      </w:r>
      <w:r w:rsidR="00032FE8">
        <w:t>–</w:t>
      </w:r>
      <w:r w:rsidRPr="002F5D09">
        <w:t xml:space="preserve"> 2491</w:t>
      </w:r>
      <w:r w:rsidR="00032FE8">
        <w:t xml:space="preserve"> (</w:t>
      </w:r>
      <w:r w:rsidRPr="002F5D09">
        <w:t>813</w:t>
      </w:r>
      <w:r w:rsidR="00032FE8">
        <w:t>)</w:t>
      </w:r>
      <w:r w:rsidRPr="002F5D09">
        <w:t xml:space="preserve"> </w:t>
      </w:r>
      <w:proofErr w:type="spellStart"/>
      <w:r w:rsidRPr="002F5D09">
        <w:t>gramų</w:t>
      </w:r>
      <w:proofErr w:type="spellEnd"/>
      <w:r w:rsidRPr="002F5D09">
        <w:t xml:space="preserve">, </w:t>
      </w:r>
      <w:proofErr w:type="spellStart"/>
      <w:r w:rsidRPr="002F5D09">
        <w:t>betaadrenomimetiku</w:t>
      </w:r>
      <w:proofErr w:type="spellEnd"/>
      <w:r w:rsidRPr="002F5D09">
        <w:t xml:space="preserve"> </w:t>
      </w:r>
      <w:proofErr w:type="spellStart"/>
      <w:r w:rsidRPr="002F5D09">
        <w:t>gydytų</w:t>
      </w:r>
      <w:proofErr w:type="spellEnd"/>
      <w:r w:rsidRPr="002F5D09">
        <w:t xml:space="preserve"> </w:t>
      </w:r>
      <w:proofErr w:type="spellStart"/>
      <w:r w:rsidRPr="002F5D09">
        <w:t>grupėje</w:t>
      </w:r>
      <w:proofErr w:type="spellEnd"/>
      <w:r w:rsidRPr="002F5D09">
        <w:t xml:space="preserve"> </w:t>
      </w:r>
      <w:r w:rsidR="00032FE8">
        <w:t>–</w:t>
      </w:r>
      <w:r w:rsidRPr="002F5D09">
        <w:t xml:space="preserve"> 2461</w:t>
      </w:r>
      <w:r w:rsidR="00032FE8">
        <w:t xml:space="preserve"> (</w:t>
      </w:r>
      <w:r w:rsidRPr="002F5D09">
        <w:t>831</w:t>
      </w:r>
      <w:r w:rsidR="00032FE8">
        <w:t>)</w:t>
      </w:r>
      <w:r w:rsidRPr="002F5D09">
        <w:t xml:space="preserve"> </w:t>
      </w:r>
      <w:proofErr w:type="spellStart"/>
      <w:r w:rsidRPr="002F5D09">
        <w:t>gramas</w:t>
      </w:r>
      <w:proofErr w:type="spellEnd"/>
      <w:r w:rsidRPr="002F5D09">
        <w:t xml:space="preserve"> (p=0,58).</w:t>
      </w:r>
    </w:p>
    <w:p w14:paraId="71A4D893" w14:textId="77777777" w:rsidR="00A129D5" w:rsidRPr="002F5D09" w:rsidRDefault="00A129D5" w:rsidP="00775A50">
      <w:pPr>
        <w:pStyle w:val="Pagrindinistekstas"/>
        <w:spacing w:before="9"/>
      </w:pPr>
    </w:p>
    <w:p w14:paraId="5C157F3B" w14:textId="77777777" w:rsidR="00A129D5" w:rsidRPr="002F5D09" w:rsidRDefault="00C6346A" w:rsidP="00775A50">
      <w:pPr>
        <w:pStyle w:val="Pagrindinistekstas"/>
        <w:ind w:right="981"/>
      </w:pPr>
      <w:proofErr w:type="spellStart"/>
      <w:r w:rsidRPr="002F5D09">
        <w:t>Vaisiaus</w:t>
      </w:r>
      <w:proofErr w:type="spellEnd"/>
      <w:r w:rsidRPr="002F5D09">
        <w:t xml:space="preserve"> </w:t>
      </w:r>
      <w:proofErr w:type="spellStart"/>
      <w:r w:rsidRPr="002F5D09">
        <w:t>ir</w:t>
      </w:r>
      <w:proofErr w:type="spellEnd"/>
      <w:r w:rsidRPr="002F5D09">
        <w:t xml:space="preserve"> </w:t>
      </w:r>
      <w:proofErr w:type="spellStart"/>
      <w:r w:rsidRPr="002F5D09">
        <w:t>motinos</w:t>
      </w:r>
      <w:proofErr w:type="spellEnd"/>
      <w:r w:rsidRPr="002F5D09">
        <w:t xml:space="preserve"> </w:t>
      </w:r>
      <w:proofErr w:type="spellStart"/>
      <w:r w:rsidRPr="002F5D09">
        <w:t>baigtys</w:t>
      </w:r>
      <w:proofErr w:type="spellEnd"/>
      <w:r w:rsidRPr="002F5D09">
        <w:t xml:space="preserve"> </w:t>
      </w:r>
      <w:proofErr w:type="spellStart"/>
      <w:r w:rsidRPr="002F5D09">
        <w:t>atozibanu</w:t>
      </w:r>
      <w:proofErr w:type="spellEnd"/>
      <w:r w:rsidRPr="002F5D09">
        <w:t xml:space="preserve"> </w:t>
      </w:r>
      <w:proofErr w:type="spellStart"/>
      <w:r w:rsidRPr="002F5D09">
        <w:t>ir</w:t>
      </w:r>
      <w:proofErr w:type="spellEnd"/>
      <w:r w:rsidRPr="002F5D09">
        <w:t xml:space="preserve"> </w:t>
      </w:r>
      <w:proofErr w:type="spellStart"/>
      <w:r w:rsidRPr="002F5D09">
        <w:t>betaadrenomimetiku</w:t>
      </w:r>
      <w:proofErr w:type="spellEnd"/>
      <w:r w:rsidRPr="002F5D09">
        <w:t xml:space="preserve"> </w:t>
      </w:r>
      <w:proofErr w:type="spellStart"/>
      <w:r w:rsidRPr="002F5D09">
        <w:t>gydytose</w:t>
      </w:r>
      <w:proofErr w:type="spellEnd"/>
      <w:r w:rsidRPr="002F5D09">
        <w:t xml:space="preserve"> </w:t>
      </w:r>
      <w:proofErr w:type="spellStart"/>
      <w:r w:rsidRPr="002F5D09">
        <w:t>grupėse</w:t>
      </w:r>
      <w:proofErr w:type="spellEnd"/>
      <w:r w:rsidRPr="002F5D09">
        <w:t xml:space="preserve"> </w:t>
      </w:r>
      <w:proofErr w:type="spellStart"/>
      <w:r w:rsidRPr="002F5D09">
        <w:t>nesiskyrė</w:t>
      </w:r>
      <w:proofErr w:type="spellEnd"/>
      <w:r w:rsidRPr="002F5D09">
        <w:t xml:space="preserve">, </w:t>
      </w:r>
      <w:proofErr w:type="spellStart"/>
      <w:r w:rsidRPr="002F5D09">
        <w:t>tačiau</w:t>
      </w:r>
      <w:proofErr w:type="spellEnd"/>
      <w:r w:rsidRPr="002F5D09">
        <w:t xml:space="preserve"> </w:t>
      </w:r>
      <w:proofErr w:type="spellStart"/>
      <w:r w:rsidRPr="002F5D09">
        <w:t>klinikiniai</w:t>
      </w:r>
      <w:proofErr w:type="spellEnd"/>
      <w:r w:rsidRPr="002F5D09">
        <w:t xml:space="preserve"> </w:t>
      </w:r>
      <w:proofErr w:type="spellStart"/>
      <w:r w:rsidRPr="002F5D09">
        <w:t>tyrimai</w:t>
      </w:r>
      <w:proofErr w:type="spellEnd"/>
      <w:r w:rsidRPr="002F5D09">
        <w:t xml:space="preserve"> </w:t>
      </w:r>
      <w:proofErr w:type="spellStart"/>
      <w:r w:rsidRPr="002F5D09">
        <w:t>buvo</w:t>
      </w:r>
      <w:proofErr w:type="spellEnd"/>
      <w:r w:rsidRPr="002F5D09">
        <w:t xml:space="preserve"> </w:t>
      </w:r>
      <w:proofErr w:type="spellStart"/>
      <w:r w:rsidRPr="002F5D09">
        <w:t>nepakankami</w:t>
      </w:r>
      <w:proofErr w:type="spellEnd"/>
      <w:r w:rsidRPr="002F5D09">
        <w:t xml:space="preserve">, </w:t>
      </w:r>
      <w:proofErr w:type="spellStart"/>
      <w:r w:rsidRPr="002F5D09">
        <w:t>kad</w:t>
      </w:r>
      <w:proofErr w:type="spellEnd"/>
      <w:r w:rsidRPr="002F5D09">
        <w:t xml:space="preserve"> </w:t>
      </w:r>
      <w:proofErr w:type="spellStart"/>
      <w:r w:rsidRPr="002F5D09">
        <w:t>atmesti</w:t>
      </w:r>
      <w:proofErr w:type="spellEnd"/>
      <w:r w:rsidRPr="002F5D09">
        <w:t xml:space="preserve"> </w:t>
      </w:r>
      <w:proofErr w:type="spellStart"/>
      <w:r w:rsidRPr="002F5D09">
        <w:t>tokio</w:t>
      </w:r>
      <w:proofErr w:type="spellEnd"/>
      <w:r w:rsidRPr="002F5D09">
        <w:t xml:space="preserve"> </w:t>
      </w:r>
      <w:proofErr w:type="spellStart"/>
      <w:r w:rsidRPr="002F5D09">
        <w:t>skirtumo</w:t>
      </w:r>
      <w:proofErr w:type="spellEnd"/>
      <w:r w:rsidRPr="002F5D09">
        <w:t xml:space="preserve"> </w:t>
      </w:r>
      <w:proofErr w:type="spellStart"/>
      <w:r w:rsidRPr="002F5D09">
        <w:t>galimybę</w:t>
      </w:r>
      <w:proofErr w:type="spellEnd"/>
      <w:r w:rsidRPr="002F5D09">
        <w:t>.</w:t>
      </w:r>
    </w:p>
    <w:p w14:paraId="3FBECFC7" w14:textId="77777777" w:rsidR="00A129D5" w:rsidRPr="002F5D09" w:rsidRDefault="00A129D5" w:rsidP="00775A50">
      <w:pPr>
        <w:pStyle w:val="Pagrindinistekstas"/>
        <w:spacing w:before="2"/>
      </w:pPr>
    </w:p>
    <w:p w14:paraId="1635DADD" w14:textId="4FA65495" w:rsidR="00A129D5" w:rsidRPr="002F5D09" w:rsidRDefault="00C6346A" w:rsidP="00775A50">
      <w:pPr>
        <w:pStyle w:val="Pagrindinistekstas"/>
        <w:ind w:right="393"/>
      </w:pPr>
      <w:proofErr w:type="spellStart"/>
      <w:r w:rsidRPr="002F5D09">
        <w:t>Iš</w:t>
      </w:r>
      <w:proofErr w:type="spellEnd"/>
      <w:r w:rsidRPr="002F5D09">
        <w:t xml:space="preserve"> </w:t>
      </w:r>
      <w:proofErr w:type="spellStart"/>
      <w:r w:rsidRPr="002F5D09">
        <w:t>visų</w:t>
      </w:r>
      <w:proofErr w:type="spellEnd"/>
      <w:r w:rsidRPr="002F5D09">
        <w:t xml:space="preserve"> 361 </w:t>
      </w:r>
      <w:proofErr w:type="spellStart"/>
      <w:r w:rsidRPr="002F5D09">
        <w:t>moterų</w:t>
      </w:r>
      <w:proofErr w:type="spellEnd"/>
      <w:r w:rsidRPr="002F5D09">
        <w:t xml:space="preserve">, </w:t>
      </w:r>
      <w:proofErr w:type="spellStart"/>
      <w:r w:rsidRPr="002F5D09">
        <w:t>kurios</w:t>
      </w:r>
      <w:proofErr w:type="spellEnd"/>
      <w:r w:rsidRPr="002F5D09">
        <w:t xml:space="preserve"> </w:t>
      </w:r>
      <w:proofErr w:type="spellStart"/>
      <w:r w:rsidRPr="002F5D09">
        <w:t>dalyvavo</w:t>
      </w:r>
      <w:proofErr w:type="spellEnd"/>
      <w:r w:rsidRPr="002F5D09">
        <w:t xml:space="preserve"> </w:t>
      </w:r>
      <w:proofErr w:type="spellStart"/>
      <w:r w:rsidRPr="002F5D09">
        <w:t>atozibano</w:t>
      </w:r>
      <w:proofErr w:type="spellEnd"/>
      <w:r w:rsidRPr="002F5D09">
        <w:t xml:space="preserve"> III </w:t>
      </w:r>
      <w:proofErr w:type="spellStart"/>
      <w:r w:rsidRPr="002F5D09">
        <w:t>fazės</w:t>
      </w:r>
      <w:proofErr w:type="spellEnd"/>
      <w:r w:rsidRPr="002F5D09">
        <w:t xml:space="preserve"> </w:t>
      </w:r>
      <w:proofErr w:type="spellStart"/>
      <w:r w:rsidRPr="002F5D09">
        <w:t>klinikiniuose</w:t>
      </w:r>
      <w:proofErr w:type="spellEnd"/>
      <w:r w:rsidRPr="002F5D09">
        <w:t xml:space="preserve"> </w:t>
      </w:r>
      <w:proofErr w:type="spellStart"/>
      <w:r w:rsidRPr="002F5D09">
        <w:t>tyrimuose</w:t>
      </w:r>
      <w:proofErr w:type="spellEnd"/>
      <w:r w:rsidRPr="002F5D09">
        <w:t xml:space="preserve">, 73 </w:t>
      </w:r>
      <w:proofErr w:type="spellStart"/>
      <w:r w:rsidRPr="002F5D09">
        <w:t>moterims</w:t>
      </w:r>
      <w:proofErr w:type="spellEnd"/>
      <w:r w:rsidRPr="002F5D09">
        <w:t xml:space="preserve"> </w:t>
      </w:r>
      <w:proofErr w:type="spellStart"/>
      <w:r w:rsidRPr="002F5D09">
        <w:t>gydymas</w:t>
      </w:r>
      <w:proofErr w:type="spellEnd"/>
      <w:r w:rsidRPr="002F5D09">
        <w:t xml:space="preserve"> </w:t>
      </w:r>
      <w:proofErr w:type="spellStart"/>
      <w:r w:rsidRPr="002F5D09">
        <w:t>buvo</w:t>
      </w:r>
      <w:proofErr w:type="spellEnd"/>
      <w:r w:rsidRPr="002F5D09">
        <w:t xml:space="preserve"> </w:t>
      </w:r>
      <w:proofErr w:type="spellStart"/>
      <w:r w:rsidR="00BA22EA" w:rsidRPr="002F5D09">
        <w:t>kartotas</w:t>
      </w:r>
      <w:proofErr w:type="spellEnd"/>
      <w:r w:rsidR="00BA22EA" w:rsidRPr="002F5D09">
        <w:t xml:space="preserve"> </w:t>
      </w:r>
      <w:r w:rsidRPr="002F5D09">
        <w:t xml:space="preserve">bent </w:t>
      </w:r>
      <w:proofErr w:type="spellStart"/>
      <w:r w:rsidRPr="002F5D09">
        <w:t>vieną</w:t>
      </w:r>
      <w:proofErr w:type="spellEnd"/>
      <w:r w:rsidRPr="002F5D09">
        <w:t xml:space="preserve"> </w:t>
      </w:r>
      <w:proofErr w:type="spellStart"/>
      <w:r w:rsidRPr="002F5D09">
        <w:t>kartą</w:t>
      </w:r>
      <w:proofErr w:type="spellEnd"/>
      <w:r w:rsidRPr="002F5D09">
        <w:t xml:space="preserve">, 8 – </w:t>
      </w:r>
      <w:proofErr w:type="spellStart"/>
      <w:r w:rsidRPr="002F5D09">
        <w:t>mažiausiai</w:t>
      </w:r>
      <w:proofErr w:type="spellEnd"/>
      <w:r w:rsidRPr="002F5D09">
        <w:t xml:space="preserve"> 2 </w:t>
      </w:r>
      <w:proofErr w:type="spellStart"/>
      <w:r w:rsidRPr="002F5D09">
        <w:t>kartus</w:t>
      </w:r>
      <w:proofErr w:type="spellEnd"/>
      <w:r w:rsidRPr="002F5D09">
        <w:t xml:space="preserve"> </w:t>
      </w:r>
      <w:proofErr w:type="spellStart"/>
      <w:r w:rsidRPr="002F5D09">
        <w:t>ir</w:t>
      </w:r>
      <w:proofErr w:type="spellEnd"/>
      <w:r w:rsidRPr="002F5D09">
        <w:t xml:space="preserve"> 2 – 3 </w:t>
      </w:r>
      <w:proofErr w:type="spellStart"/>
      <w:r w:rsidRPr="002F5D09">
        <w:t>kartus</w:t>
      </w:r>
      <w:proofErr w:type="spellEnd"/>
      <w:r w:rsidRPr="002F5D09">
        <w:t xml:space="preserve"> (</w:t>
      </w:r>
      <w:proofErr w:type="spellStart"/>
      <w:r w:rsidRPr="002F5D09">
        <w:t>žr</w:t>
      </w:r>
      <w:proofErr w:type="spellEnd"/>
      <w:r w:rsidRPr="002F5D09">
        <w:t xml:space="preserve">. 4.4 </w:t>
      </w:r>
      <w:proofErr w:type="spellStart"/>
      <w:r w:rsidRPr="002F5D09">
        <w:t>skyrių</w:t>
      </w:r>
      <w:proofErr w:type="spellEnd"/>
      <w:r w:rsidRPr="002F5D09">
        <w:t>).</w:t>
      </w:r>
    </w:p>
    <w:p w14:paraId="2B1A1466" w14:textId="77777777" w:rsidR="00A129D5" w:rsidRPr="002F5D09" w:rsidRDefault="00A129D5" w:rsidP="00775A50">
      <w:pPr>
        <w:pStyle w:val="Pagrindinistekstas"/>
        <w:spacing w:before="10"/>
      </w:pPr>
    </w:p>
    <w:p w14:paraId="228D44CE" w14:textId="5B16338C" w:rsidR="00A129D5" w:rsidRPr="002F5D09" w:rsidRDefault="00C6346A" w:rsidP="00775A50">
      <w:pPr>
        <w:pStyle w:val="Pagrindinistekstas"/>
        <w:spacing w:before="1"/>
        <w:ind w:right="498"/>
      </w:pPr>
      <w:proofErr w:type="spellStart"/>
      <w:r w:rsidRPr="002F5D09">
        <w:t>Kadangi</w:t>
      </w:r>
      <w:proofErr w:type="spellEnd"/>
      <w:r w:rsidRPr="002F5D09">
        <w:t xml:space="preserve"> </w:t>
      </w:r>
      <w:proofErr w:type="spellStart"/>
      <w:r w:rsidRPr="002F5D09">
        <w:t>gydant</w:t>
      </w:r>
      <w:proofErr w:type="spellEnd"/>
      <w:r w:rsidRPr="002F5D09">
        <w:t xml:space="preserve"> </w:t>
      </w:r>
      <w:proofErr w:type="spellStart"/>
      <w:r w:rsidRPr="002F5D09">
        <w:t>nėščias</w:t>
      </w:r>
      <w:proofErr w:type="spellEnd"/>
      <w:r w:rsidRPr="002F5D09">
        <w:t xml:space="preserve"> </w:t>
      </w:r>
      <w:proofErr w:type="spellStart"/>
      <w:r w:rsidRPr="002F5D09">
        <w:t>moteris</w:t>
      </w:r>
      <w:proofErr w:type="spellEnd"/>
      <w:r w:rsidRPr="002F5D09">
        <w:t xml:space="preserve">, </w:t>
      </w:r>
      <w:proofErr w:type="spellStart"/>
      <w:r w:rsidRPr="002F5D09">
        <w:t>kurių</w:t>
      </w:r>
      <w:proofErr w:type="spellEnd"/>
      <w:r w:rsidRPr="002F5D09">
        <w:t xml:space="preserve"> </w:t>
      </w:r>
      <w:proofErr w:type="spellStart"/>
      <w:r w:rsidRPr="002F5D09">
        <w:t>nėštumas</w:t>
      </w:r>
      <w:proofErr w:type="spellEnd"/>
      <w:r w:rsidRPr="002F5D09">
        <w:t xml:space="preserve"> </w:t>
      </w:r>
      <w:proofErr w:type="spellStart"/>
      <w:r w:rsidRPr="002F5D09">
        <w:t>buvo</w:t>
      </w:r>
      <w:proofErr w:type="spellEnd"/>
      <w:r w:rsidRPr="002F5D09">
        <w:t xml:space="preserve"> </w:t>
      </w:r>
      <w:proofErr w:type="spellStart"/>
      <w:r w:rsidRPr="002F5D09">
        <w:t>mažesnis</w:t>
      </w:r>
      <w:proofErr w:type="spellEnd"/>
      <w:r w:rsidRPr="002F5D09">
        <w:t xml:space="preserve"> </w:t>
      </w:r>
      <w:proofErr w:type="spellStart"/>
      <w:r w:rsidRPr="002F5D09">
        <w:t>kaip</w:t>
      </w:r>
      <w:proofErr w:type="spellEnd"/>
      <w:r w:rsidRPr="002F5D09">
        <w:t xml:space="preserve"> 24 </w:t>
      </w:r>
      <w:proofErr w:type="spellStart"/>
      <w:r w:rsidRPr="002F5D09">
        <w:t>savaitės</w:t>
      </w:r>
      <w:proofErr w:type="spellEnd"/>
      <w:r w:rsidRPr="002F5D09">
        <w:t xml:space="preserve">, </w:t>
      </w:r>
      <w:proofErr w:type="spellStart"/>
      <w:r w:rsidRPr="002F5D09">
        <w:t>atozibano</w:t>
      </w:r>
      <w:proofErr w:type="spellEnd"/>
      <w:r w:rsidRPr="002F5D09">
        <w:t xml:space="preserve"> </w:t>
      </w:r>
      <w:proofErr w:type="spellStart"/>
      <w:r w:rsidRPr="002F5D09">
        <w:lastRenderedPageBreak/>
        <w:t>saugumas</w:t>
      </w:r>
      <w:proofErr w:type="spellEnd"/>
      <w:r w:rsidRPr="002F5D09">
        <w:t xml:space="preserve"> </w:t>
      </w:r>
      <w:proofErr w:type="spellStart"/>
      <w:r w:rsidRPr="002F5D09">
        <w:t>ir</w:t>
      </w:r>
      <w:proofErr w:type="spellEnd"/>
      <w:r w:rsidRPr="002F5D09">
        <w:t xml:space="preserve"> </w:t>
      </w:r>
      <w:proofErr w:type="spellStart"/>
      <w:r w:rsidRPr="002F5D09">
        <w:t>veiksmingumas</w:t>
      </w:r>
      <w:proofErr w:type="spellEnd"/>
      <w:r w:rsidRPr="002F5D09">
        <w:t xml:space="preserve"> </w:t>
      </w:r>
      <w:proofErr w:type="spellStart"/>
      <w:r w:rsidRPr="002F5D09">
        <w:t>kontroliuojamais</w:t>
      </w:r>
      <w:proofErr w:type="spellEnd"/>
      <w:r w:rsidRPr="002F5D09">
        <w:t xml:space="preserve"> </w:t>
      </w:r>
      <w:proofErr w:type="spellStart"/>
      <w:r w:rsidRPr="002F5D09">
        <w:t>randomizuotais</w:t>
      </w:r>
      <w:proofErr w:type="spellEnd"/>
      <w:r w:rsidRPr="002F5D09">
        <w:t xml:space="preserve"> </w:t>
      </w:r>
      <w:proofErr w:type="spellStart"/>
      <w:r w:rsidRPr="002F5D09">
        <w:t>tyrimais</w:t>
      </w:r>
      <w:proofErr w:type="spellEnd"/>
      <w:r w:rsidRPr="002F5D09">
        <w:t xml:space="preserve"> </w:t>
      </w:r>
      <w:proofErr w:type="spellStart"/>
      <w:r w:rsidRPr="002F5D09">
        <w:t>nenustatytas</w:t>
      </w:r>
      <w:proofErr w:type="spellEnd"/>
      <w:r w:rsidRPr="002F5D09">
        <w:t xml:space="preserve">, </w:t>
      </w:r>
      <w:proofErr w:type="spellStart"/>
      <w:r w:rsidRPr="002F5D09">
        <w:t>šias</w:t>
      </w:r>
      <w:proofErr w:type="spellEnd"/>
      <w:r w:rsidRPr="002F5D09">
        <w:t xml:space="preserve"> </w:t>
      </w:r>
      <w:proofErr w:type="spellStart"/>
      <w:r w:rsidRPr="002F5D09">
        <w:t>pacientes</w:t>
      </w:r>
      <w:proofErr w:type="spellEnd"/>
      <w:r w:rsidRPr="002F5D09">
        <w:t xml:space="preserve"> </w:t>
      </w:r>
      <w:proofErr w:type="spellStart"/>
      <w:r w:rsidRPr="002F5D09">
        <w:t>gydyti</w:t>
      </w:r>
      <w:proofErr w:type="spellEnd"/>
      <w:r w:rsidRPr="002F5D09">
        <w:t xml:space="preserve"> </w:t>
      </w:r>
      <w:proofErr w:type="spellStart"/>
      <w:r w:rsidR="00C351AB">
        <w:t>atozibanu</w:t>
      </w:r>
      <w:proofErr w:type="spellEnd"/>
      <w:r w:rsidR="00C351AB">
        <w:t xml:space="preserve"> </w:t>
      </w:r>
      <w:proofErr w:type="spellStart"/>
      <w:r w:rsidRPr="002F5D09">
        <w:t>nerekomenduojama</w:t>
      </w:r>
      <w:proofErr w:type="spellEnd"/>
      <w:r w:rsidRPr="002F5D09">
        <w:t xml:space="preserve"> (</w:t>
      </w:r>
      <w:proofErr w:type="spellStart"/>
      <w:r w:rsidRPr="002F5D09">
        <w:t>žr</w:t>
      </w:r>
      <w:proofErr w:type="spellEnd"/>
      <w:r w:rsidRPr="002F5D09">
        <w:t xml:space="preserve">. 4.3 </w:t>
      </w:r>
      <w:proofErr w:type="spellStart"/>
      <w:r w:rsidRPr="002F5D09">
        <w:t>skyrių</w:t>
      </w:r>
      <w:proofErr w:type="spellEnd"/>
      <w:r w:rsidRPr="002F5D09">
        <w:t>).</w:t>
      </w:r>
    </w:p>
    <w:p w14:paraId="20954BB5" w14:textId="77777777" w:rsidR="00A129D5" w:rsidRPr="002F5D09" w:rsidRDefault="00A129D5" w:rsidP="00775A50">
      <w:pPr>
        <w:pStyle w:val="Pagrindinistekstas"/>
        <w:spacing w:before="9"/>
      </w:pPr>
    </w:p>
    <w:p w14:paraId="1A86336D" w14:textId="7DC476D2" w:rsidR="00A129D5" w:rsidRPr="002F5D09" w:rsidRDefault="00C6346A" w:rsidP="00775A50">
      <w:pPr>
        <w:pStyle w:val="Pagrindinistekstas"/>
        <w:ind w:right="443"/>
      </w:pPr>
      <w:proofErr w:type="spellStart"/>
      <w:r w:rsidRPr="002F5D09">
        <w:t>Atlikus</w:t>
      </w:r>
      <w:proofErr w:type="spellEnd"/>
      <w:r w:rsidRPr="002F5D09">
        <w:t xml:space="preserve"> </w:t>
      </w:r>
      <w:r w:rsidRPr="002F5D09">
        <w:rPr>
          <w:i/>
        </w:rPr>
        <w:t xml:space="preserve">placebo </w:t>
      </w:r>
      <w:proofErr w:type="spellStart"/>
      <w:r w:rsidRPr="002F5D09">
        <w:t>kontroliuojamus</w:t>
      </w:r>
      <w:proofErr w:type="spellEnd"/>
      <w:r w:rsidRPr="002F5D09">
        <w:t xml:space="preserve"> </w:t>
      </w:r>
      <w:proofErr w:type="spellStart"/>
      <w:r w:rsidRPr="002F5D09">
        <w:t>tyrimus</w:t>
      </w:r>
      <w:proofErr w:type="spellEnd"/>
      <w:r w:rsidRPr="002F5D09">
        <w:t xml:space="preserve">, </w:t>
      </w:r>
      <w:proofErr w:type="spellStart"/>
      <w:r w:rsidRPr="002F5D09">
        <w:t>vaisiaus</w:t>
      </w:r>
      <w:proofErr w:type="spellEnd"/>
      <w:r w:rsidRPr="002F5D09">
        <w:t xml:space="preserve"> </w:t>
      </w:r>
      <w:proofErr w:type="spellStart"/>
      <w:r w:rsidRPr="002F5D09">
        <w:t>ir</w:t>
      </w:r>
      <w:proofErr w:type="spellEnd"/>
      <w:r w:rsidRPr="002F5D09">
        <w:t xml:space="preserve"> </w:t>
      </w:r>
      <w:proofErr w:type="spellStart"/>
      <w:r w:rsidRPr="002F5D09">
        <w:t>naujagimio</w:t>
      </w:r>
      <w:proofErr w:type="spellEnd"/>
      <w:r w:rsidRPr="002F5D09">
        <w:t xml:space="preserve"> </w:t>
      </w:r>
      <w:proofErr w:type="spellStart"/>
      <w:r w:rsidRPr="002F5D09">
        <w:t>mirtingumas</w:t>
      </w:r>
      <w:proofErr w:type="spellEnd"/>
      <w:r w:rsidRPr="002F5D09">
        <w:t xml:space="preserve"> </w:t>
      </w:r>
      <w:proofErr w:type="spellStart"/>
      <w:r w:rsidRPr="002F5D09">
        <w:t>siekė</w:t>
      </w:r>
      <w:proofErr w:type="spellEnd"/>
      <w:r w:rsidRPr="002F5D09">
        <w:t xml:space="preserve">: </w:t>
      </w:r>
      <w:r w:rsidRPr="002F5D09">
        <w:rPr>
          <w:i/>
        </w:rPr>
        <w:t xml:space="preserve">placebo </w:t>
      </w:r>
      <w:proofErr w:type="spellStart"/>
      <w:r w:rsidRPr="002F5D09">
        <w:t>grupėje</w:t>
      </w:r>
      <w:proofErr w:type="spellEnd"/>
      <w:r w:rsidRPr="002F5D09">
        <w:t xml:space="preserve"> 5/295 (</w:t>
      </w:r>
      <w:proofErr w:type="spellStart"/>
      <w:r w:rsidRPr="002F5D09">
        <w:t>t.y</w:t>
      </w:r>
      <w:proofErr w:type="spellEnd"/>
      <w:r w:rsidRPr="002F5D09">
        <w:t xml:space="preserve">. 1,7 </w:t>
      </w:r>
      <w:r w:rsidR="00C351AB" w:rsidRPr="00C351AB">
        <w:t>%</w:t>
      </w:r>
      <w:r w:rsidRPr="002F5D09">
        <w:t xml:space="preserve">) </w:t>
      </w:r>
      <w:proofErr w:type="spellStart"/>
      <w:r w:rsidRPr="002F5D09">
        <w:t>ir</w:t>
      </w:r>
      <w:proofErr w:type="spellEnd"/>
      <w:r w:rsidRPr="002F5D09">
        <w:t xml:space="preserve"> </w:t>
      </w:r>
      <w:proofErr w:type="spellStart"/>
      <w:r w:rsidRPr="002F5D09">
        <w:t>atozibanu</w:t>
      </w:r>
      <w:proofErr w:type="spellEnd"/>
      <w:r w:rsidRPr="002F5D09">
        <w:t xml:space="preserve"> </w:t>
      </w:r>
      <w:proofErr w:type="spellStart"/>
      <w:r w:rsidRPr="002F5D09">
        <w:t>gydytų</w:t>
      </w:r>
      <w:proofErr w:type="spellEnd"/>
      <w:r w:rsidRPr="002F5D09">
        <w:t xml:space="preserve"> </w:t>
      </w:r>
      <w:proofErr w:type="spellStart"/>
      <w:r w:rsidRPr="002F5D09">
        <w:t>pacienčių</w:t>
      </w:r>
      <w:proofErr w:type="spellEnd"/>
      <w:r w:rsidRPr="002F5D09">
        <w:t xml:space="preserve"> </w:t>
      </w:r>
      <w:proofErr w:type="spellStart"/>
      <w:r w:rsidRPr="002F5D09">
        <w:t>grupėje</w:t>
      </w:r>
      <w:proofErr w:type="spellEnd"/>
      <w:r w:rsidRPr="002F5D09">
        <w:t xml:space="preserve"> – 15/288</w:t>
      </w:r>
      <w:r w:rsidR="00C351AB">
        <w:t xml:space="preserve"> (</w:t>
      </w:r>
      <w:proofErr w:type="spellStart"/>
      <w:r w:rsidR="00C351AB">
        <w:t>t.y</w:t>
      </w:r>
      <w:proofErr w:type="spellEnd"/>
      <w:r w:rsidR="00C351AB">
        <w:t>.</w:t>
      </w:r>
      <w:r w:rsidR="00C351AB" w:rsidRPr="00C351AB">
        <w:t xml:space="preserve"> 5.2%</w:t>
      </w:r>
      <w:proofErr w:type="gramStart"/>
      <w:r w:rsidR="00C351AB">
        <w:t xml:space="preserve">) </w:t>
      </w:r>
      <w:r w:rsidRPr="002F5D09">
        <w:t>,</w:t>
      </w:r>
      <w:proofErr w:type="gramEnd"/>
      <w:r w:rsidRPr="002F5D09">
        <w:t xml:space="preserve"> </w:t>
      </w:r>
      <w:proofErr w:type="spellStart"/>
      <w:r w:rsidRPr="002F5D09">
        <w:t>iš</w:t>
      </w:r>
      <w:proofErr w:type="spellEnd"/>
      <w:r w:rsidRPr="002F5D09">
        <w:t xml:space="preserve"> </w:t>
      </w:r>
      <w:proofErr w:type="spellStart"/>
      <w:r w:rsidRPr="002F5D09">
        <w:t>jų</w:t>
      </w:r>
      <w:proofErr w:type="spellEnd"/>
      <w:r w:rsidRPr="002F5D09">
        <w:t xml:space="preserve"> du </w:t>
      </w:r>
      <w:proofErr w:type="spellStart"/>
      <w:r w:rsidRPr="002F5D09">
        <w:t>naujagimiai</w:t>
      </w:r>
      <w:proofErr w:type="spellEnd"/>
      <w:r w:rsidRPr="002F5D09">
        <w:t xml:space="preserve"> </w:t>
      </w:r>
      <w:proofErr w:type="spellStart"/>
      <w:r w:rsidRPr="002F5D09">
        <w:t>mirė</w:t>
      </w:r>
      <w:proofErr w:type="spellEnd"/>
      <w:r w:rsidRPr="002F5D09">
        <w:t xml:space="preserve">: </w:t>
      </w:r>
      <w:proofErr w:type="spellStart"/>
      <w:r w:rsidRPr="002F5D09">
        <w:t>vienas</w:t>
      </w:r>
      <w:proofErr w:type="spellEnd"/>
      <w:r w:rsidRPr="002F5D09">
        <w:t xml:space="preserve"> </w:t>
      </w:r>
      <w:proofErr w:type="spellStart"/>
      <w:r w:rsidRPr="002F5D09">
        <w:t>penkių</w:t>
      </w:r>
      <w:proofErr w:type="spellEnd"/>
      <w:r w:rsidRPr="002F5D09">
        <w:t xml:space="preserve">, </w:t>
      </w:r>
      <w:proofErr w:type="spellStart"/>
      <w:r w:rsidRPr="002F5D09">
        <w:t>kitas</w:t>
      </w:r>
      <w:proofErr w:type="spellEnd"/>
      <w:r w:rsidRPr="002F5D09">
        <w:t xml:space="preserve"> – </w:t>
      </w:r>
      <w:proofErr w:type="spellStart"/>
      <w:r w:rsidRPr="002F5D09">
        <w:t>aštuonių</w:t>
      </w:r>
      <w:proofErr w:type="spellEnd"/>
      <w:r w:rsidRPr="002F5D09">
        <w:t xml:space="preserve"> </w:t>
      </w:r>
      <w:proofErr w:type="spellStart"/>
      <w:r w:rsidRPr="002F5D09">
        <w:t>mėnesių</w:t>
      </w:r>
      <w:proofErr w:type="spellEnd"/>
      <w:r w:rsidRPr="002F5D09">
        <w:t xml:space="preserve"> </w:t>
      </w:r>
      <w:proofErr w:type="spellStart"/>
      <w:r w:rsidRPr="002F5D09">
        <w:t>amžiaus</w:t>
      </w:r>
      <w:proofErr w:type="spellEnd"/>
      <w:r w:rsidRPr="002F5D09">
        <w:t xml:space="preserve">. </w:t>
      </w:r>
      <w:proofErr w:type="spellStart"/>
      <w:r w:rsidRPr="002F5D09">
        <w:t>Atozibanu</w:t>
      </w:r>
      <w:proofErr w:type="spellEnd"/>
      <w:r w:rsidRPr="002F5D09">
        <w:t xml:space="preserve"> </w:t>
      </w:r>
      <w:proofErr w:type="spellStart"/>
      <w:r w:rsidRPr="002F5D09">
        <w:t>gydytų</w:t>
      </w:r>
      <w:proofErr w:type="spellEnd"/>
      <w:r w:rsidRPr="002F5D09">
        <w:t xml:space="preserve"> </w:t>
      </w:r>
      <w:proofErr w:type="spellStart"/>
      <w:r w:rsidRPr="002F5D09">
        <w:t>pacientų</w:t>
      </w:r>
      <w:proofErr w:type="spellEnd"/>
      <w:r w:rsidRPr="002F5D09">
        <w:t xml:space="preserve"> </w:t>
      </w:r>
      <w:proofErr w:type="spellStart"/>
      <w:r w:rsidRPr="002F5D09">
        <w:t>grupėje</w:t>
      </w:r>
      <w:proofErr w:type="spellEnd"/>
      <w:r w:rsidRPr="002F5D09">
        <w:t xml:space="preserve"> 11 </w:t>
      </w:r>
      <w:proofErr w:type="spellStart"/>
      <w:r w:rsidRPr="002F5D09">
        <w:t>iš</w:t>
      </w:r>
      <w:proofErr w:type="spellEnd"/>
      <w:r w:rsidRPr="002F5D09">
        <w:t xml:space="preserve"> 15 </w:t>
      </w:r>
      <w:proofErr w:type="spellStart"/>
      <w:r w:rsidRPr="002F5D09">
        <w:t>naujagimių</w:t>
      </w:r>
      <w:proofErr w:type="spellEnd"/>
      <w:r w:rsidRPr="002F5D09">
        <w:t xml:space="preserve"> </w:t>
      </w:r>
      <w:proofErr w:type="spellStart"/>
      <w:r w:rsidRPr="002F5D09">
        <w:t>mirčių</w:t>
      </w:r>
      <w:proofErr w:type="spellEnd"/>
      <w:r w:rsidRPr="002F5D09">
        <w:t xml:space="preserve"> </w:t>
      </w:r>
      <w:proofErr w:type="spellStart"/>
      <w:r w:rsidRPr="002F5D09">
        <w:t>teko</w:t>
      </w:r>
      <w:proofErr w:type="spellEnd"/>
      <w:r w:rsidRPr="002F5D09">
        <w:t xml:space="preserve"> </w:t>
      </w:r>
      <w:proofErr w:type="spellStart"/>
      <w:r w:rsidRPr="002F5D09">
        <w:t>tiems</w:t>
      </w:r>
      <w:proofErr w:type="spellEnd"/>
      <w:r w:rsidRPr="002F5D09">
        <w:t xml:space="preserve"> </w:t>
      </w:r>
      <w:proofErr w:type="spellStart"/>
      <w:r w:rsidRPr="002F5D09">
        <w:t>atvejams</w:t>
      </w:r>
      <w:proofErr w:type="spellEnd"/>
      <w:r w:rsidRPr="002F5D09">
        <w:t xml:space="preserve">, kai </w:t>
      </w:r>
      <w:proofErr w:type="spellStart"/>
      <w:r w:rsidRPr="002F5D09">
        <w:t>nėštumo</w:t>
      </w:r>
      <w:proofErr w:type="spellEnd"/>
      <w:r w:rsidRPr="002F5D09">
        <w:t xml:space="preserve"> </w:t>
      </w:r>
      <w:proofErr w:type="spellStart"/>
      <w:r w:rsidRPr="002F5D09">
        <w:t>trukmė</w:t>
      </w:r>
      <w:proofErr w:type="spellEnd"/>
      <w:r w:rsidRPr="002F5D09">
        <w:t xml:space="preserve"> </w:t>
      </w:r>
      <w:proofErr w:type="spellStart"/>
      <w:r w:rsidRPr="002F5D09">
        <w:t>buvo</w:t>
      </w:r>
      <w:proofErr w:type="spellEnd"/>
      <w:r w:rsidRPr="002F5D09">
        <w:t xml:space="preserve"> </w:t>
      </w:r>
      <w:proofErr w:type="spellStart"/>
      <w:r w:rsidRPr="002F5D09">
        <w:t>nuo</w:t>
      </w:r>
      <w:proofErr w:type="spellEnd"/>
      <w:r w:rsidRPr="002F5D09">
        <w:t xml:space="preserve"> 20 </w:t>
      </w:r>
      <w:proofErr w:type="spellStart"/>
      <w:r w:rsidRPr="002F5D09">
        <w:t>iki</w:t>
      </w:r>
      <w:proofErr w:type="spellEnd"/>
      <w:r w:rsidRPr="002F5D09">
        <w:t xml:space="preserve"> 24 </w:t>
      </w:r>
      <w:proofErr w:type="spellStart"/>
      <w:r w:rsidRPr="002F5D09">
        <w:t>savaičių</w:t>
      </w:r>
      <w:proofErr w:type="spellEnd"/>
      <w:r w:rsidRPr="002F5D09">
        <w:t xml:space="preserve">, </w:t>
      </w:r>
      <w:proofErr w:type="spellStart"/>
      <w:r w:rsidRPr="002F5D09">
        <w:t>nors</w:t>
      </w:r>
      <w:proofErr w:type="spellEnd"/>
      <w:r w:rsidRPr="002F5D09">
        <w:t xml:space="preserve"> </w:t>
      </w:r>
      <w:proofErr w:type="spellStart"/>
      <w:r w:rsidRPr="002F5D09">
        <w:t>šioje</w:t>
      </w:r>
      <w:proofErr w:type="spellEnd"/>
      <w:r w:rsidRPr="002F5D09">
        <w:t xml:space="preserve"> </w:t>
      </w:r>
      <w:proofErr w:type="spellStart"/>
      <w:r w:rsidRPr="002F5D09">
        <w:t>pogrupėje</w:t>
      </w:r>
      <w:proofErr w:type="spellEnd"/>
      <w:r w:rsidRPr="002F5D09">
        <w:t xml:space="preserve"> </w:t>
      </w:r>
      <w:proofErr w:type="spellStart"/>
      <w:r w:rsidRPr="002F5D09">
        <w:t>pacienčių</w:t>
      </w:r>
      <w:proofErr w:type="spellEnd"/>
      <w:r w:rsidRPr="002F5D09">
        <w:t xml:space="preserve"> </w:t>
      </w:r>
      <w:proofErr w:type="spellStart"/>
      <w:r w:rsidRPr="002F5D09">
        <w:t>pasiskirstymas</w:t>
      </w:r>
      <w:proofErr w:type="spellEnd"/>
      <w:r w:rsidRPr="002F5D09">
        <w:t xml:space="preserve"> </w:t>
      </w:r>
      <w:proofErr w:type="spellStart"/>
      <w:r w:rsidRPr="002F5D09">
        <w:t>buvo</w:t>
      </w:r>
      <w:proofErr w:type="spellEnd"/>
      <w:r w:rsidRPr="002F5D09">
        <w:t xml:space="preserve"> </w:t>
      </w:r>
      <w:proofErr w:type="spellStart"/>
      <w:r w:rsidRPr="002F5D09">
        <w:t>nevienodas</w:t>
      </w:r>
      <w:proofErr w:type="spellEnd"/>
      <w:r w:rsidRPr="002F5D09">
        <w:t xml:space="preserve"> (19 </w:t>
      </w:r>
      <w:proofErr w:type="spellStart"/>
      <w:r w:rsidRPr="002F5D09">
        <w:t>moterų</w:t>
      </w:r>
      <w:proofErr w:type="spellEnd"/>
      <w:r w:rsidRPr="002F5D09">
        <w:t xml:space="preserve"> </w:t>
      </w:r>
      <w:proofErr w:type="spellStart"/>
      <w:r w:rsidRPr="002F5D09">
        <w:t>buvo</w:t>
      </w:r>
      <w:proofErr w:type="spellEnd"/>
      <w:r w:rsidRPr="002F5D09">
        <w:t xml:space="preserve"> </w:t>
      </w:r>
      <w:proofErr w:type="spellStart"/>
      <w:r w:rsidRPr="002F5D09">
        <w:t>gydytos</w:t>
      </w:r>
      <w:proofErr w:type="spellEnd"/>
      <w:r w:rsidRPr="002F5D09">
        <w:t xml:space="preserve"> </w:t>
      </w:r>
      <w:proofErr w:type="spellStart"/>
      <w:r w:rsidRPr="002F5D09">
        <w:t>atozibanu</w:t>
      </w:r>
      <w:proofErr w:type="spellEnd"/>
      <w:r w:rsidRPr="002F5D09">
        <w:t xml:space="preserve">, 4 – </w:t>
      </w:r>
      <w:proofErr w:type="spellStart"/>
      <w:r w:rsidRPr="002F5D09">
        <w:t>skirta</w:t>
      </w:r>
      <w:proofErr w:type="spellEnd"/>
      <w:r w:rsidRPr="002F5D09">
        <w:t xml:space="preserve"> </w:t>
      </w:r>
      <w:r w:rsidRPr="002F5D09">
        <w:rPr>
          <w:i/>
        </w:rPr>
        <w:t>placebo</w:t>
      </w:r>
      <w:r w:rsidRPr="002F5D09">
        <w:t>).</w:t>
      </w:r>
    </w:p>
    <w:p w14:paraId="296F99D1" w14:textId="65D26FD6" w:rsidR="00A129D5" w:rsidRDefault="00C6346A" w:rsidP="00775A50">
      <w:pPr>
        <w:pStyle w:val="Pagrindinistekstas"/>
        <w:spacing w:before="2"/>
        <w:ind w:right="644"/>
      </w:pPr>
      <w:proofErr w:type="spellStart"/>
      <w:r w:rsidRPr="002F5D09">
        <w:t>Moterų</w:t>
      </w:r>
      <w:proofErr w:type="spellEnd"/>
      <w:r w:rsidRPr="002F5D09">
        <w:t xml:space="preserve">, </w:t>
      </w:r>
      <w:proofErr w:type="spellStart"/>
      <w:r w:rsidRPr="002F5D09">
        <w:t>kurių</w:t>
      </w:r>
      <w:proofErr w:type="spellEnd"/>
      <w:r w:rsidRPr="002F5D09">
        <w:t xml:space="preserve"> </w:t>
      </w:r>
      <w:proofErr w:type="spellStart"/>
      <w:r w:rsidRPr="002F5D09">
        <w:t>nėštumo</w:t>
      </w:r>
      <w:proofErr w:type="spellEnd"/>
      <w:r w:rsidRPr="002F5D09">
        <w:t xml:space="preserve"> </w:t>
      </w:r>
      <w:proofErr w:type="spellStart"/>
      <w:r w:rsidRPr="002F5D09">
        <w:t>trukmė</w:t>
      </w:r>
      <w:proofErr w:type="spellEnd"/>
      <w:r w:rsidRPr="002F5D09">
        <w:t xml:space="preserve"> </w:t>
      </w:r>
      <w:proofErr w:type="spellStart"/>
      <w:r w:rsidRPr="002F5D09">
        <w:t>buvo</w:t>
      </w:r>
      <w:proofErr w:type="spellEnd"/>
      <w:r w:rsidRPr="002F5D09">
        <w:t xml:space="preserve"> </w:t>
      </w:r>
      <w:proofErr w:type="spellStart"/>
      <w:r w:rsidRPr="002F5D09">
        <w:t>ilgesnė</w:t>
      </w:r>
      <w:proofErr w:type="spellEnd"/>
      <w:r w:rsidRPr="002F5D09">
        <w:t xml:space="preserve"> </w:t>
      </w:r>
      <w:proofErr w:type="spellStart"/>
      <w:r w:rsidRPr="002F5D09">
        <w:t>kaip</w:t>
      </w:r>
      <w:proofErr w:type="spellEnd"/>
      <w:r w:rsidRPr="002F5D09">
        <w:t xml:space="preserve"> 24 </w:t>
      </w:r>
      <w:proofErr w:type="spellStart"/>
      <w:r w:rsidRPr="002F5D09">
        <w:t>savaitės</w:t>
      </w:r>
      <w:proofErr w:type="spellEnd"/>
      <w:r w:rsidRPr="002F5D09">
        <w:t xml:space="preserve">, </w:t>
      </w:r>
      <w:proofErr w:type="spellStart"/>
      <w:r w:rsidRPr="002F5D09">
        <w:t>mirtingumas</w:t>
      </w:r>
      <w:proofErr w:type="spellEnd"/>
      <w:r w:rsidRPr="002F5D09">
        <w:t xml:space="preserve"> </w:t>
      </w:r>
      <w:proofErr w:type="spellStart"/>
      <w:r w:rsidRPr="002F5D09">
        <w:t>buvo</w:t>
      </w:r>
      <w:proofErr w:type="spellEnd"/>
      <w:r w:rsidRPr="002F5D09">
        <w:t xml:space="preserve"> </w:t>
      </w:r>
      <w:proofErr w:type="spellStart"/>
      <w:r w:rsidRPr="002F5D09">
        <w:t>praktiškai</w:t>
      </w:r>
      <w:proofErr w:type="spellEnd"/>
      <w:r w:rsidRPr="002F5D09">
        <w:t xml:space="preserve"> </w:t>
      </w:r>
      <w:proofErr w:type="spellStart"/>
      <w:r w:rsidRPr="002F5D09">
        <w:t>vienodas</w:t>
      </w:r>
      <w:proofErr w:type="spellEnd"/>
      <w:r w:rsidRPr="002F5D09">
        <w:t xml:space="preserve"> (1,7 </w:t>
      </w:r>
      <w:r w:rsidR="00C351AB" w:rsidRPr="00C351AB">
        <w:t>%</w:t>
      </w:r>
      <w:r w:rsidRPr="002F5D09">
        <w:t xml:space="preserve"> </w:t>
      </w:r>
      <w:r w:rsidRPr="002F5D09">
        <w:rPr>
          <w:i/>
        </w:rPr>
        <w:t xml:space="preserve">placebo </w:t>
      </w:r>
      <w:proofErr w:type="spellStart"/>
      <w:r w:rsidRPr="002F5D09">
        <w:t>ir</w:t>
      </w:r>
      <w:proofErr w:type="spellEnd"/>
      <w:r w:rsidRPr="002F5D09">
        <w:t xml:space="preserve"> 1,5 </w:t>
      </w:r>
      <w:r w:rsidR="00C351AB" w:rsidRPr="00C351AB">
        <w:t>%</w:t>
      </w:r>
      <w:r w:rsidRPr="002F5D09">
        <w:t xml:space="preserve"> – </w:t>
      </w:r>
      <w:proofErr w:type="spellStart"/>
      <w:r w:rsidRPr="002F5D09">
        <w:t>atozibano</w:t>
      </w:r>
      <w:proofErr w:type="spellEnd"/>
      <w:r w:rsidRPr="002F5D09">
        <w:t xml:space="preserve"> </w:t>
      </w:r>
      <w:proofErr w:type="spellStart"/>
      <w:r w:rsidRPr="002F5D09">
        <w:t>grupėje</w:t>
      </w:r>
      <w:proofErr w:type="spellEnd"/>
      <w:r w:rsidRPr="002F5D09">
        <w:t>).</w:t>
      </w:r>
    </w:p>
    <w:p w14:paraId="4AF0ABA0" w14:textId="77777777" w:rsidR="00DB3949" w:rsidRPr="002F5D09" w:rsidRDefault="00DB3949" w:rsidP="00775A50">
      <w:pPr>
        <w:pStyle w:val="Pagrindinistekstas"/>
        <w:spacing w:before="4"/>
      </w:pPr>
    </w:p>
    <w:p w14:paraId="18B97895" w14:textId="77777777" w:rsidR="00A129D5" w:rsidRPr="002F5D09" w:rsidRDefault="00C6346A" w:rsidP="0057097D">
      <w:pPr>
        <w:pStyle w:val="Antrat1"/>
        <w:numPr>
          <w:ilvl w:val="1"/>
          <w:numId w:val="12"/>
        </w:numPr>
        <w:tabs>
          <w:tab w:val="left" w:pos="567"/>
        </w:tabs>
        <w:spacing w:before="1"/>
        <w:ind w:left="0" w:firstLine="0"/>
      </w:pPr>
      <w:proofErr w:type="spellStart"/>
      <w:r w:rsidRPr="002F5D09">
        <w:t>Farmakokinetinės</w:t>
      </w:r>
      <w:proofErr w:type="spellEnd"/>
      <w:r w:rsidRPr="002F5D09">
        <w:rPr>
          <w:spacing w:val="-1"/>
        </w:rPr>
        <w:t xml:space="preserve"> </w:t>
      </w:r>
      <w:proofErr w:type="spellStart"/>
      <w:r w:rsidRPr="002F5D09">
        <w:t>savybės</w:t>
      </w:r>
      <w:proofErr w:type="spellEnd"/>
    </w:p>
    <w:p w14:paraId="1E539E55" w14:textId="77777777" w:rsidR="00A129D5" w:rsidRPr="002F5D09" w:rsidRDefault="00A129D5" w:rsidP="00775A50">
      <w:pPr>
        <w:pStyle w:val="Pagrindinistekstas"/>
        <w:spacing w:before="7"/>
        <w:rPr>
          <w:b/>
        </w:rPr>
      </w:pPr>
    </w:p>
    <w:p w14:paraId="08EDF12F" w14:textId="09DC067F" w:rsidR="00A129D5" w:rsidRDefault="00C6346A" w:rsidP="00775A50">
      <w:pPr>
        <w:pStyle w:val="Pagrindinistekstas"/>
        <w:ind w:right="570"/>
      </w:pPr>
      <w:proofErr w:type="spellStart"/>
      <w:r w:rsidRPr="002F5D09">
        <w:t>Tyrimais</w:t>
      </w:r>
      <w:proofErr w:type="spellEnd"/>
      <w:r w:rsidRPr="002F5D09">
        <w:t xml:space="preserve"> </w:t>
      </w:r>
      <w:proofErr w:type="spellStart"/>
      <w:r w:rsidRPr="002F5D09">
        <w:t>su</w:t>
      </w:r>
      <w:proofErr w:type="spellEnd"/>
      <w:r w:rsidRPr="002F5D09">
        <w:t xml:space="preserve"> </w:t>
      </w:r>
      <w:proofErr w:type="spellStart"/>
      <w:r w:rsidRPr="002F5D09">
        <w:t>sveikomis</w:t>
      </w:r>
      <w:proofErr w:type="spellEnd"/>
      <w:r w:rsidRPr="002F5D09">
        <w:t xml:space="preserve"> </w:t>
      </w:r>
      <w:proofErr w:type="spellStart"/>
      <w:r w:rsidRPr="002F5D09">
        <w:t>nepastojusiomis</w:t>
      </w:r>
      <w:proofErr w:type="spellEnd"/>
      <w:r w:rsidRPr="002F5D09">
        <w:t xml:space="preserve"> </w:t>
      </w:r>
      <w:proofErr w:type="spellStart"/>
      <w:r w:rsidRPr="002F5D09">
        <w:t>moterimis</w:t>
      </w:r>
      <w:proofErr w:type="spellEnd"/>
      <w:r w:rsidRPr="002F5D09">
        <w:t xml:space="preserve"> </w:t>
      </w:r>
      <w:proofErr w:type="spellStart"/>
      <w:r w:rsidRPr="002F5D09">
        <w:t>nustatyta</w:t>
      </w:r>
      <w:proofErr w:type="spellEnd"/>
      <w:r w:rsidRPr="002F5D09">
        <w:t xml:space="preserve">, </w:t>
      </w:r>
      <w:proofErr w:type="spellStart"/>
      <w:r w:rsidRPr="002F5D09">
        <w:t>kad</w:t>
      </w:r>
      <w:proofErr w:type="spellEnd"/>
      <w:r w:rsidRPr="002F5D09">
        <w:t xml:space="preserve"> </w:t>
      </w:r>
      <w:proofErr w:type="spellStart"/>
      <w:r w:rsidRPr="002F5D09">
        <w:t>joms</w:t>
      </w:r>
      <w:proofErr w:type="spellEnd"/>
      <w:r w:rsidRPr="002F5D09">
        <w:t xml:space="preserve"> </w:t>
      </w:r>
      <w:proofErr w:type="spellStart"/>
      <w:r w:rsidRPr="002F5D09">
        <w:t>infuzuojant</w:t>
      </w:r>
      <w:proofErr w:type="spellEnd"/>
      <w:r w:rsidRPr="002F5D09">
        <w:t xml:space="preserve"> </w:t>
      </w:r>
      <w:proofErr w:type="spellStart"/>
      <w:r w:rsidRPr="002F5D09">
        <w:t>atozibano</w:t>
      </w:r>
      <w:proofErr w:type="spellEnd"/>
      <w:r w:rsidRPr="002F5D09">
        <w:t xml:space="preserve"> </w:t>
      </w:r>
      <w:proofErr w:type="spellStart"/>
      <w:r w:rsidRPr="002F5D09">
        <w:t>tirpalo</w:t>
      </w:r>
      <w:proofErr w:type="spellEnd"/>
      <w:r w:rsidRPr="002F5D09">
        <w:t xml:space="preserve"> į </w:t>
      </w:r>
      <w:proofErr w:type="spellStart"/>
      <w:r w:rsidRPr="002F5D09">
        <w:t>veną</w:t>
      </w:r>
      <w:proofErr w:type="spellEnd"/>
      <w:r w:rsidRPr="002F5D09">
        <w:t xml:space="preserve"> </w:t>
      </w:r>
      <w:proofErr w:type="spellStart"/>
      <w:r w:rsidRPr="002F5D09">
        <w:t>nuo</w:t>
      </w:r>
      <w:proofErr w:type="spellEnd"/>
      <w:r w:rsidRPr="002F5D09">
        <w:t xml:space="preserve"> 10 </w:t>
      </w:r>
      <w:proofErr w:type="spellStart"/>
      <w:r w:rsidRPr="002F5D09">
        <w:t>iki</w:t>
      </w:r>
      <w:proofErr w:type="spellEnd"/>
      <w:r w:rsidRPr="002F5D09">
        <w:t xml:space="preserve"> 300 </w:t>
      </w:r>
      <w:proofErr w:type="spellStart"/>
      <w:r w:rsidRPr="002F5D09">
        <w:t>mikrogramų</w:t>
      </w:r>
      <w:proofErr w:type="spellEnd"/>
      <w:r w:rsidRPr="002F5D09">
        <w:t xml:space="preserve">/min </w:t>
      </w:r>
      <w:proofErr w:type="spellStart"/>
      <w:r w:rsidRPr="002F5D09">
        <w:t>greičiu</w:t>
      </w:r>
      <w:proofErr w:type="spellEnd"/>
      <w:r w:rsidRPr="002F5D09">
        <w:t xml:space="preserve"> 12 </w:t>
      </w:r>
      <w:proofErr w:type="spellStart"/>
      <w:r w:rsidRPr="002F5D09">
        <w:t>valandų</w:t>
      </w:r>
      <w:proofErr w:type="spellEnd"/>
      <w:r w:rsidRPr="002F5D09">
        <w:t xml:space="preserve">, </w:t>
      </w:r>
      <w:proofErr w:type="spellStart"/>
      <w:r w:rsidRPr="002F5D09">
        <w:t>vaist</w:t>
      </w:r>
      <w:r w:rsidR="004614B0">
        <w:t>ini</w:t>
      </w:r>
      <w:r w:rsidRPr="002F5D09">
        <w:t>o</w:t>
      </w:r>
      <w:proofErr w:type="spellEnd"/>
      <w:r w:rsidRPr="002F5D09">
        <w:t xml:space="preserve"> </w:t>
      </w:r>
      <w:proofErr w:type="spellStart"/>
      <w:r w:rsidR="004614B0">
        <w:t>preparato</w:t>
      </w:r>
      <w:proofErr w:type="spellEnd"/>
      <w:r w:rsidR="004614B0">
        <w:t xml:space="preserve"> </w:t>
      </w:r>
      <w:proofErr w:type="spellStart"/>
      <w:r w:rsidRPr="002F5D09">
        <w:t>pusiausvyrinė</w:t>
      </w:r>
      <w:proofErr w:type="spellEnd"/>
      <w:r w:rsidRPr="002F5D09">
        <w:t xml:space="preserve"> </w:t>
      </w:r>
      <w:proofErr w:type="spellStart"/>
      <w:r w:rsidRPr="002F5D09">
        <w:t>koncentracija</w:t>
      </w:r>
      <w:proofErr w:type="spellEnd"/>
      <w:r w:rsidRPr="002F5D09">
        <w:t xml:space="preserve"> </w:t>
      </w:r>
      <w:proofErr w:type="spellStart"/>
      <w:r w:rsidRPr="002F5D09">
        <w:t>kraujo</w:t>
      </w:r>
      <w:proofErr w:type="spellEnd"/>
      <w:r w:rsidRPr="002F5D09">
        <w:t xml:space="preserve"> </w:t>
      </w:r>
      <w:proofErr w:type="spellStart"/>
      <w:r w:rsidRPr="002F5D09">
        <w:t>plazmoje</w:t>
      </w:r>
      <w:proofErr w:type="spellEnd"/>
      <w:r w:rsidRPr="002F5D09">
        <w:t xml:space="preserve"> </w:t>
      </w:r>
      <w:proofErr w:type="spellStart"/>
      <w:r w:rsidRPr="002F5D09">
        <w:t>didėja</w:t>
      </w:r>
      <w:proofErr w:type="spellEnd"/>
      <w:r w:rsidRPr="002F5D09">
        <w:t xml:space="preserve"> </w:t>
      </w:r>
      <w:proofErr w:type="spellStart"/>
      <w:r w:rsidRPr="002F5D09">
        <w:t>proporcingai</w:t>
      </w:r>
      <w:proofErr w:type="spellEnd"/>
      <w:r w:rsidRPr="002F5D09">
        <w:t xml:space="preserve"> </w:t>
      </w:r>
      <w:proofErr w:type="spellStart"/>
      <w:r w:rsidRPr="002F5D09">
        <w:t>vaist</w:t>
      </w:r>
      <w:r w:rsidR="004614B0">
        <w:t>ini</w:t>
      </w:r>
      <w:r w:rsidRPr="002F5D09">
        <w:t>o</w:t>
      </w:r>
      <w:proofErr w:type="spellEnd"/>
      <w:r w:rsidR="004614B0">
        <w:t xml:space="preserve"> </w:t>
      </w:r>
      <w:proofErr w:type="spellStart"/>
      <w:r w:rsidR="004614B0">
        <w:t>preparato</w:t>
      </w:r>
      <w:proofErr w:type="spellEnd"/>
      <w:r w:rsidRPr="002F5D09">
        <w:t xml:space="preserve"> </w:t>
      </w:r>
      <w:proofErr w:type="spellStart"/>
      <w:r w:rsidRPr="002F5D09">
        <w:t>dozei</w:t>
      </w:r>
      <w:proofErr w:type="spellEnd"/>
      <w:r w:rsidRPr="002F5D09">
        <w:t>.</w:t>
      </w:r>
    </w:p>
    <w:p w14:paraId="7DE76059" w14:textId="77777777" w:rsidR="002F5D09" w:rsidRDefault="002F5D09" w:rsidP="00775A50">
      <w:pPr>
        <w:pStyle w:val="Pagrindinistekstas"/>
        <w:ind w:right="570"/>
      </w:pPr>
    </w:p>
    <w:p w14:paraId="5B301E2E" w14:textId="51C1B30C" w:rsidR="00A129D5" w:rsidRPr="002F5D09" w:rsidRDefault="00C6346A" w:rsidP="00775A50">
      <w:pPr>
        <w:pStyle w:val="Pagrindinistekstas"/>
        <w:spacing w:before="68"/>
      </w:pPr>
      <w:proofErr w:type="spellStart"/>
      <w:r w:rsidRPr="002F5D09">
        <w:t>Vaist</w:t>
      </w:r>
      <w:r w:rsidR="004614B0">
        <w:t>ini</w:t>
      </w:r>
      <w:r w:rsidRPr="002F5D09">
        <w:t>o</w:t>
      </w:r>
      <w:proofErr w:type="spellEnd"/>
      <w:r w:rsidR="004614B0">
        <w:t xml:space="preserve"> </w:t>
      </w:r>
      <w:proofErr w:type="spellStart"/>
      <w:r w:rsidR="004614B0">
        <w:t>preparato</w:t>
      </w:r>
      <w:proofErr w:type="spellEnd"/>
      <w:r w:rsidRPr="002F5D09">
        <w:t xml:space="preserve"> </w:t>
      </w:r>
      <w:proofErr w:type="spellStart"/>
      <w:r w:rsidRPr="002F5D09">
        <w:t>klirensas</w:t>
      </w:r>
      <w:proofErr w:type="spellEnd"/>
      <w:r w:rsidRPr="002F5D09">
        <w:t xml:space="preserve">, </w:t>
      </w:r>
      <w:proofErr w:type="spellStart"/>
      <w:r w:rsidRPr="002F5D09">
        <w:t>menamas</w:t>
      </w:r>
      <w:proofErr w:type="spellEnd"/>
      <w:r w:rsidRPr="002F5D09">
        <w:t xml:space="preserve"> </w:t>
      </w:r>
      <w:proofErr w:type="spellStart"/>
      <w:r w:rsidRPr="002F5D09">
        <w:t>pasiskirstymo</w:t>
      </w:r>
      <w:proofErr w:type="spellEnd"/>
      <w:r w:rsidRPr="002F5D09">
        <w:t xml:space="preserve"> </w:t>
      </w:r>
      <w:proofErr w:type="spellStart"/>
      <w:r w:rsidRPr="002F5D09">
        <w:t>tūris</w:t>
      </w:r>
      <w:proofErr w:type="spellEnd"/>
      <w:r w:rsidRPr="002F5D09">
        <w:t xml:space="preserve"> </w:t>
      </w:r>
      <w:proofErr w:type="spellStart"/>
      <w:r w:rsidRPr="002F5D09">
        <w:t>ir</w:t>
      </w:r>
      <w:proofErr w:type="spellEnd"/>
      <w:r w:rsidRPr="002F5D09">
        <w:t xml:space="preserve"> </w:t>
      </w:r>
      <w:proofErr w:type="spellStart"/>
      <w:r w:rsidRPr="002F5D09">
        <w:t>pusinės</w:t>
      </w:r>
      <w:proofErr w:type="spellEnd"/>
      <w:r w:rsidRPr="002F5D09">
        <w:t xml:space="preserve"> </w:t>
      </w:r>
      <w:proofErr w:type="spellStart"/>
      <w:r w:rsidRPr="002F5D09">
        <w:t>eliminacijos</w:t>
      </w:r>
      <w:proofErr w:type="spellEnd"/>
      <w:r w:rsidRPr="002F5D09">
        <w:t xml:space="preserve"> </w:t>
      </w:r>
      <w:proofErr w:type="spellStart"/>
      <w:r w:rsidRPr="002F5D09">
        <w:t>laikas</w:t>
      </w:r>
      <w:proofErr w:type="spellEnd"/>
      <w:r w:rsidRPr="002F5D09">
        <w:t xml:space="preserve"> </w:t>
      </w:r>
      <w:proofErr w:type="spellStart"/>
      <w:r w:rsidRPr="002F5D09">
        <w:t>nuo</w:t>
      </w:r>
      <w:proofErr w:type="spellEnd"/>
      <w:r w:rsidRPr="002F5D09">
        <w:t xml:space="preserve"> </w:t>
      </w:r>
      <w:proofErr w:type="spellStart"/>
      <w:r w:rsidRPr="002F5D09">
        <w:t>dozės</w:t>
      </w:r>
      <w:proofErr w:type="spellEnd"/>
      <w:r w:rsidRPr="002F5D09">
        <w:t xml:space="preserve"> </w:t>
      </w:r>
      <w:proofErr w:type="spellStart"/>
      <w:r w:rsidRPr="002F5D09">
        <w:t>nepriklauso</w:t>
      </w:r>
      <w:proofErr w:type="spellEnd"/>
      <w:r w:rsidRPr="002F5D09">
        <w:t>.</w:t>
      </w:r>
    </w:p>
    <w:p w14:paraId="6002ABF7" w14:textId="77777777" w:rsidR="00A129D5" w:rsidRPr="002F5D09" w:rsidRDefault="00A129D5" w:rsidP="00775A50">
      <w:pPr>
        <w:pStyle w:val="Pagrindinistekstas"/>
      </w:pPr>
    </w:p>
    <w:p w14:paraId="618C1A17" w14:textId="77777777" w:rsidR="00BA22EA" w:rsidRPr="002F5D09" w:rsidRDefault="00BA22EA" w:rsidP="00775A50">
      <w:pPr>
        <w:pStyle w:val="Pagrindinistekstas"/>
        <w:ind w:right="447"/>
        <w:rPr>
          <w:i/>
        </w:rPr>
      </w:pPr>
      <w:proofErr w:type="spellStart"/>
      <w:r w:rsidRPr="002F5D09">
        <w:rPr>
          <w:i/>
        </w:rPr>
        <w:t>Absorbcija</w:t>
      </w:r>
      <w:proofErr w:type="spellEnd"/>
    </w:p>
    <w:p w14:paraId="56D1CBC1" w14:textId="55194792" w:rsidR="00A129D5" w:rsidRPr="002F5D09" w:rsidRDefault="00C6346A" w:rsidP="00775A50">
      <w:pPr>
        <w:pStyle w:val="Pagrindinistekstas"/>
        <w:ind w:right="447"/>
      </w:pPr>
      <w:proofErr w:type="spellStart"/>
      <w:r w:rsidRPr="002F5D09">
        <w:t>Tyrimais</w:t>
      </w:r>
      <w:proofErr w:type="spellEnd"/>
      <w:r w:rsidRPr="002F5D09">
        <w:t xml:space="preserve"> </w:t>
      </w:r>
      <w:proofErr w:type="spellStart"/>
      <w:r w:rsidRPr="002F5D09">
        <w:t>su</w:t>
      </w:r>
      <w:proofErr w:type="spellEnd"/>
      <w:r w:rsidRPr="002F5D09">
        <w:t xml:space="preserve"> </w:t>
      </w:r>
      <w:proofErr w:type="spellStart"/>
      <w:r w:rsidRPr="002F5D09">
        <w:t>nėščiomis</w:t>
      </w:r>
      <w:proofErr w:type="spellEnd"/>
      <w:r w:rsidRPr="002F5D09">
        <w:t xml:space="preserve"> </w:t>
      </w:r>
      <w:proofErr w:type="spellStart"/>
      <w:r w:rsidRPr="002F5D09">
        <w:t>moterimis</w:t>
      </w:r>
      <w:proofErr w:type="spellEnd"/>
      <w:r w:rsidRPr="002F5D09">
        <w:t xml:space="preserve">, </w:t>
      </w:r>
      <w:proofErr w:type="spellStart"/>
      <w:r w:rsidRPr="002F5D09">
        <w:t>kurioms</w:t>
      </w:r>
      <w:proofErr w:type="spellEnd"/>
      <w:r w:rsidRPr="002F5D09">
        <w:t xml:space="preserve"> </w:t>
      </w:r>
      <w:proofErr w:type="spellStart"/>
      <w:r w:rsidRPr="002F5D09">
        <w:t>prasidėjo</w:t>
      </w:r>
      <w:proofErr w:type="spellEnd"/>
      <w:r w:rsidRPr="002F5D09">
        <w:t xml:space="preserve"> </w:t>
      </w:r>
      <w:proofErr w:type="spellStart"/>
      <w:r w:rsidRPr="002F5D09">
        <w:t>priešlaikinė</w:t>
      </w:r>
      <w:proofErr w:type="spellEnd"/>
      <w:r w:rsidRPr="002F5D09">
        <w:t xml:space="preserve"> </w:t>
      </w:r>
      <w:proofErr w:type="spellStart"/>
      <w:r w:rsidRPr="002F5D09">
        <w:t>gimdymo</w:t>
      </w:r>
      <w:proofErr w:type="spellEnd"/>
      <w:r w:rsidRPr="002F5D09">
        <w:t xml:space="preserve"> </w:t>
      </w:r>
      <w:proofErr w:type="spellStart"/>
      <w:r w:rsidRPr="002F5D09">
        <w:t>veikla</w:t>
      </w:r>
      <w:proofErr w:type="spellEnd"/>
      <w:r w:rsidRPr="002F5D09">
        <w:t xml:space="preserve">, </w:t>
      </w:r>
      <w:proofErr w:type="spellStart"/>
      <w:r w:rsidRPr="002F5D09">
        <w:t>nustatyta</w:t>
      </w:r>
      <w:proofErr w:type="spellEnd"/>
      <w:r w:rsidRPr="002F5D09">
        <w:t xml:space="preserve">, </w:t>
      </w:r>
      <w:proofErr w:type="spellStart"/>
      <w:r w:rsidRPr="002F5D09">
        <w:t>kad</w:t>
      </w:r>
      <w:proofErr w:type="spellEnd"/>
      <w:r w:rsidRPr="002F5D09">
        <w:t xml:space="preserve"> </w:t>
      </w:r>
      <w:proofErr w:type="spellStart"/>
      <w:r w:rsidRPr="002F5D09">
        <w:t>joms</w:t>
      </w:r>
      <w:proofErr w:type="spellEnd"/>
      <w:r w:rsidRPr="002F5D09">
        <w:t xml:space="preserve"> </w:t>
      </w:r>
      <w:proofErr w:type="spellStart"/>
      <w:r w:rsidRPr="002F5D09">
        <w:t>infuzuojant</w:t>
      </w:r>
      <w:proofErr w:type="spellEnd"/>
      <w:r w:rsidRPr="002F5D09">
        <w:t xml:space="preserve"> </w:t>
      </w:r>
      <w:proofErr w:type="spellStart"/>
      <w:r w:rsidRPr="002F5D09">
        <w:t>atozibano</w:t>
      </w:r>
      <w:proofErr w:type="spellEnd"/>
      <w:r w:rsidRPr="002F5D09">
        <w:t xml:space="preserve"> </w:t>
      </w:r>
      <w:proofErr w:type="spellStart"/>
      <w:r w:rsidRPr="002F5D09">
        <w:t>tirpalo</w:t>
      </w:r>
      <w:proofErr w:type="spellEnd"/>
      <w:r w:rsidRPr="002F5D09">
        <w:t xml:space="preserve"> į </w:t>
      </w:r>
      <w:proofErr w:type="spellStart"/>
      <w:r w:rsidRPr="002F5D09">
        <w:t>veną</w:t>
      </w:r>
      <w:proofErr w:type="spellEnd"/>
      <w:r w:rsidRPr="002F5D09">
        <w:t xml:space="preserve"> (300 </w:t>
      </w:r>
      <w:proofErr w:type="spellStart"/>
      <w:r w:rsidRPr="002F5D09">
        <w:t>mikrogramų</w:t>
      </w:r>
      <w:proofErr w:type="spellEnd"/>
      <w:r w:rsidRPr="002F5D09">
        <w:t xml:space="preserve">/min. </w:t>
      </w:r>
      <w:proofErr w:type="spellStart"/>
      <w:r w:rsidRPr="002F5D09">
        <w:t>greičiu</w:t>
      </w:r>
      <w:proofErr w:type="spellEnd"/>
      <w:r w:rsidRPr="002F5D09">
        <w:t xml:space="preserve"> </w:t>
      </w:r>
      <w:proofErr w:type="spellStart"/>
      <w:r w:rsidRPr="002F5D09">
        <w:t>nuo</w:t>
      </w:r>
      <w:proofErr w:type="spellEnd"/>
      <w:r w:rsidRPr="002F5D09">
        <w:t xml:space="preserve"> 6 </w:t>
      </w:r>
      <w:proofErr w:type="spellStart"/>
      <w:r w:rsidRPr="002F5D09">
        <w:t>iki</w:t>
      </w:r>
      <w:proofErr w:type="spellEnd"/>
      <w:r w:rsidRPr="002F5D09">
        <w:t xml:space="preserve"> 12 </w:t>
      </w:r>
      <w:proofErr w:type="spellStart"/>
      <w:r w:rsidRPr="002F5D09">
        <w:t>valandų</w:t>
      </w:r>
      <w:proofErr w:type="spellEnd"/>
      <w:r w:rsidRPr="002F5D09">
        <w:t xml:space="preserve">), </w:t>
      </w:r>
      <w:proofErr w:type="spellStart"/>
      <w:r w:rsidRPr="002F5D09">
        <w:t>vaist</w:t>
      </w:r>
      <w:r w:rsidR="004614B0">
        <w:t>ini</w:t>
      </w:r>
      <w:r w:rsidRPr="002F5D09">
        <w:t>o</w:t>
      </w:r>
      <w:proofErr w:type="spellEnd"/>
      <w:r w:rsidR="004614B0">
        <w:t xml:space="preserve"> </w:t>
      </w:r>
      <w:proofErr w:type="spellStart"/>
      <w:r w:rsidR="004614B0">
        <w:t>preparato</w:t>
      </w:r>
      <w:proofErr w:type="spellEnd"/>
      <w:r w:rsidRPr="002F5D09">
        <w:t xml:space="preserve"> </w:t>
      </w:r>
      <w:proofErr w:type="spellStart"/>
      <w:r w:rsidRPr="002F5D09">
        <w:t>koncentracija</w:t>
      </w:r>
      <w:proofErr w:type="spellEnd"/>
      <w:r w:rsidRPr="002F5D09">
        <w:t xml:space="preserve"> </w:t>
      </w:r>
      <w:proofErr w:type="spellStart"/>
      <w:r w:rsidRPr="002F5D09">
        <w:t>kraujo</w:t>
      </w:r>
      <w:proofErr w:type="spellEnd"/>
      <w:r w:rsidRPr="002F5D09">
        <w:t xml:space="preserve"> </w:t>
      </w:r>
      <w:proofErr w:type="spellStart"/>
      <w:r w:rsidRPr="002F5D09">
        <w:t>plazmoje</w:t>
      </w:r>
      <w:proofErr w:type="spellEnd"/>
      <w:r w:rsidRPr="002F5D09">
        <w:t xml:space="preserve"> </w:t>
      </w:r>
      <w:proofErr w:type="spellStart"/>
      <w:r w:rsidRPr="002F5D09">
        <w:t>nusistovi</w:t>
      </w:r>
      <w:proofErr w:type="spellEnd"/>
      <w:r w:rsidRPr="002F5D09">
        <w:t xml:space="preserve"> per </w:t>
      </w:r>
      <w:proofErr w:type="spellStart"/>
      <w:r w:rsidRPr="002F5D09">
        <w:t>valandą</w:t>
      </w:r>
      <w:proofErr w:type="spellEnd"/>
      <w:r w:rsidRPr="002F5D09">
        <w:t xml:space="preserve"> </w:t>
      </w:r>
      <w:proofErr w:type="spellStart"/>
      <w:r w:rsidRPr="002F5D09">
        <w:t>nuo</w:t>
      </w:r>
      <w:proofErr w:type="spellEnd"/>
      <w:r w:rsidRPr="002F5D09">
        <w:t xml:space="preserve"> </w:t>
      </w:r>
      <w:proofErr w:type="spellStart"/>
      <w:r w:rsidRPr="002F5D09">
        <w:t>infuzijos</w:t>
      </w:r>
      <w:proofErr w:type="spellEnd"/>
      <w:r w:rsidRPr="002F5D09">
        <w:t xml:space="preserve"> </w:t>
      </w:r>
      <w:proofErr w:type="spellStart"/>
      <w:r w:rsidRPr="002F5D09">
        <w:t>pradžios</w:t>
      </w:r>
      <w:proofErr w:type="spellEnd"/>
      <w:r w:rsidRPr="002F5D09">
        <w:t xml:space="preserve"> (</w:t>
      </w:r>
      <w:proofErr w:type="spellStart"/>
      <w:r w:rsidRPr="002F5D09">
        <w:t>pusiausvyrinės</w:t>
      </w:r>
      <w:proofErr w:type="spellEnd"/>
      <w:r w:rsidRPr="002F5D09">
        <w:t xml:space="preserve"> </w:t>
      </w:r>
      <w:proofErr w:type="spellStart"/>
      <w:r w:rsidRPr="002F5D09">
        <w:t>koncentracijos</w:t>
      </w:r>
      <w:proofErr w:type="spellEnd"/>
      <w:r w:rsidRPr="002F5D09">
        <w:t xml:space="preserve"> </w:t>
      </w:r>
      <w:proofErr w:type="spellStart"/>
      <w:r w:rsidRPr="002F5D09">
        <w:t>aritmetinis</w:t>
      </w:r>
      <w:proofErr w:type="spellEnd"/>
      <w:r w:rsidRPr="002F5D09">
        <w:t xml:space="preserve"> </w:t>
      </w:r>
      <w:proofErr w:type="spellStart"/>
      <w:r w:rsidRPr="002F5D09">
        <w:t>vidurkis</w:t>
      </w:r>
      <w:proofErr w:type="spellEnd"/>
      <w:r w:rsidRPr="002F5D09">
        <w:t xml:space="preserve"> </w:t>
      </w:r>
      <w:r w:rsidR="00B04E77" w:rsidRPr="002F5D09">
        <w:t xml:space="preserve">– </w:t>
      </w:r>
      <w:r w:rsidRPr="002F5D09">
        <w:t>442</w:t>
      </w:r>
      <w:r w:rsidR="004614B0">
        <w:t xml:space="preserve"> </w:t>
      </w:r>
      <w:r w:rsidR="004614B0" w:rsidRPr="004614B0">
        <w:t>±</w:t>
      </w:r>
      <w:r w:rsidR="00B04E77" w:rsidRPr="002F5D09">
        <w:t xml:space="preserve">73 ng/ml, </w:t>
      </w:r>
      <w:proofErr w:type="spellStart"/>
      <w:r w:rsidR="00B04E77" w:rsidRPr="002F5D09">
        <w:t>svyravimo</w:t>
      </w:r>
      <w:proofErr w:type="spellEnd"/>
      <w:r w:rsidR="00B04E77" w:rsidRPr="002F5D09">
        <w:t xml:space="preserve"> </w:t>
      </w:r>
      <w:proofErr w:type="spellStart"/>
      <w:r w:rsidR="00B04E77" w:rsidRPr="002F5D09">
        <w:t>ribos</w:t>
      </w:r>
      <w:proofErr w:type="spellEnd"/>
      <w:r w:rsidR="00B04E77" w:rsidRPr="002F5D09">
        <w:t xml:space="preserve"> </w:t>
      </w:r>
      <w:proofErr w:type="spellStart"/>
      <w:r w:rsidR="00B04E77" w:rsidRPr="002F5D09">
        <w:t>nuo</w:t>
      </w:r>
      <w:proofErr w:type="spellEnd"/>
      <w:r w:rsidR="00B04E77" w:rsidRPr="002F5D09">
        <w:t xml:space="preserve"> 298 </w:t>
      </w:r>
      <w:proofErr w:type="spellStart"/>
      <w:r w:rsidR="00B04E77" w:rsidRPr="002F5D09">
        <w:t>iki</w:t>
      </w:r>
      <w:proofErr w:type="spellEnd"/>
      <w:r w:rsidR="00B04E77" w:rsidRPr="002F5D09">
        <w:t xml:space="preserve"> 533 ng/ml).</w:t>
      </w:r>
    </w:p>
    <w:p w14:paraId="49829E6D" w14:textId="77777777" w:rsidR="00A129D5" w:rsidRPr="002F5D09" w:rsidRDefault="00A129D5" w:rsidP="00775A50">
      <w:pPr>
        <w:pStyle w:val="Pagrindinistekstas"/>
      </w:pPr>
    </w:p>
    <w:p w14:paraId="3304AA58" w14:textId="08ADDA2A" w:rsidR="00A129D5" w:rsidRPr="002F5D09" w:rsidRDefault="00C6346A" w:rsidP="00775A50">
      <w:pPr>
        <w:pStyle w:val="Pagrindinistekstas"/>
        <w:spacing w:line="242" w:lineRule="auto"/>
        <w:ind w:right="724"/>
      </w:pPr>
      <w:proofErr w:type="spellStart"/>
      <w:r w:rsidRPr="002F5D09">
        <w:t>Baigus</w:t>
      </w:r>
      <w:proofErr w:type="spellEnd"/>
      <w:r w:rsidRPr="002F5D09">
        <w:t xml:space="preserve"> </w:t>
      </w:r>
      <w:proofErr w:type="spellStart"/>
      <w:r w:rsidRPr="002F5D09">
        <w:t>infuziją</w:t>
      </w:r>
      <w:proofErr w:type="spellEnd"/>
      <w:r w:rsidRPr="002F5D09">
        <w:t xml:space="preserve">, </w:t>
      </w:r>
      <w:proofErr w:type="spellStart"/>
      <w:r w:rsidRPr="002F5D09">
        <w:t>vaisto</w:t>
      </w:r>
      <w:proofErr w:type="spellEnd"/>
      <w:r w:rsidRPr="002F5D09">
        <w:t xml:space="preserve"> </w:t>
      </w:r>
      <w:proofErr w:type="spellStart"/>
      <w:r w:rsidRPr="002F5D09">
        <w:t>plazmos</w:t>
      </w:r>
      <w:proofErr w:type="spellEnd"/>
      <w:r w:rsidRPr="002F5D09">
        <w:t xml:space="preserve"> </w:t>
      </w:r>
      <w:proofErr w:type="spellStart"/>
      <w:r w:rsidRPr="002F5D09">
        <w:t>koncentracija</w:t>
      </w:r>
      <w:proofErr w:type="spellEnd"/>
      <w:r w:rsidRPr="002F5D09">
        <w:t xml:space="preserve"> </w:t>
      </w:r>
      <w:proofErr w:type="spellStart"/>
      <w:r w:rsidRPr="002F5D09">
        <w:t>greitai</w:t>
      </w:r>
      <w:proofErr w:type="spellEnd"/>
      <w:r w:rsidRPr="002F5D09">
        <w:t xml:space="preserve"> </w:t>
      </w:r>
      <w:proofErr w:type="spellStart"/>
      <w:r w:rsidRPr="002F5D09">
        <w:t>sumažėja</w:t>
      </w:r>
      <w:proofErr w:type="spellEnd"/>
      <w:r w:rsidRPr="002F5D09">
        <w:t xml:space="preserve">: </w:t>
      </w:r>
      <w:proofErr w:type="spellStart"/>
      <w:r w:rsidRPr="002F5D09">
        <w:t>pradinis</w:t>
      </w:r>
      <w:proofErr w:type="spellEnd"/>
      <w:r w:rsidRPr="002F5D09">
        <w:t xml:space="preserve"> </w:t>
      </w:r>
      <w:proofErr w:type="spellStart"/>
      <w:r w:rsidRPr="002F5D09">
        <w:t>pusinės</w:t>
      </w:r>
      <w:proofErr w:type="spellEnd"/>
      <w:r w:rsidRPr="002F5D09">
        <w:t xml:space="preserve"> </w:t>
      </w:r>
      <w:proofErr w:type="spellStart"/>
      <w:r w:rsidRPr="002F5D09">
        <w:t>eliminacijos</w:t>
      </w:r>
      <w:proofErr w:type="spellEnd"/>
      <w:r w:rsidRPr="002F5D09">
        <w:t xml:space="preserve"> </w:t>
      </w:r>
      <w:proofErr w:type="spellStart"/>
      <w:r w:rsidRPr="002F5D09">
        <w:t>laikas</w:t>
      </w:r>
      <w:proofErr w:type="spellEnd"/>
      <w:r w:rsidRPr="002F5D09">
        <w:t xml:space="preserve"> (t</w:t>
      </w:r>
      <w:r w:rsidR="004C61B6" w:rsidRPr="00111574">
        <w:rPr>
          <w:vertAlign w:val="subscript"/>
        </w:rPr>
        <w:t>α</w:t>
      </w:r>
      <w:r w:rsidRPr="002F5D09">
        <w:t>) – 0,21</w:t>
      </w:r>
      <w:r w:rsidR="004614B0">
        <w:t xml:space="preserve"> </w:t>
      </w:r>
      <w:r w:rsidR="004614B0" w:rsidRPr="004614B0">
        <w:t xml:space="preserve">± </w:t>
      </w:r>
      <w:r w:rsidRPr="002F5D09">
        <w:t xml:space="preserve">0,01 val. </w:t>
      </w:r>
      <w:proofErr w:type="spellStart"/>
      <w:r w:rsidRPr="002F5D09">
        <w:t>ir</w:t>
      </w:r>
      <w:proofErr w:type="spellEnd"/>
      <w:r w:rsidRPr="002F5D09">
        <w:t xml:space="preserve"> </w:t>
      </w:r>
      <w:proofErr w:type="spellStart"/>
      <w:r w:rsidRPr="002F5D09">
        <w:t>gal</w:t>
      </w:r>
      <w:r w:rsidR="004C61B6">
        <w:t>ut</w:t>
      </w:r>
      <w:r w:rsidRPr="002F5D09">
        <w:t>inis</w:t>
      </w:r>
      <w:proofErr w:type="spellEnd"/>
      <w:r w:rsidRPr="002F5D09">
        <w:t xml:space="preserve"> (t</w:t>
      </w:r>
      <w:r w:rsidR="004614B0" w:rsidRPr="00111574">
        <w:rPr>
          <w:vertAlign w:val="subscript"/>
        </w:rPr>
        <w:t>β</w:t>
      </w:r>
      <w:r w:rsidRPr="002F5D09">
        <w:t>) – 1,7</w:t>
      </w:r>
      <w:r w:rsidR="004614B0">
        <w:t xml:space="preserve"> </w:t>
      </w:r>
      <w:r w:rsidR="004614B0" w:rsidRPr="004614B0">
        <w:t xml:space="preserve">± </w:t>
      </w:r>
      <w:r w:rsidRPr="002F5D09">
        <w:t xml:space="preserve">0,3 val. </w:t>
      </w:r>
      <w:proofErr w:type="spellStart"/>
      <w:r w:rsidRPr="002F5D09">
        <w:t>Vidutinė</w:t>
      </w:r>
      <w:proofErr w:type="spellEnd"/>
      <w:r w:rsidRPr="002F5D09">
        <w:t xml:space="preserve"> </w:t>
      </w:r>
      <w:proofErr w:type="spellStart"/>
      <w:r w:rsidRPr="002F5D09">
        <w:t>klirenso</w:t>
      </w:r>
      <w:proofErr w:type="spellEnd"/>
      <w:r w:rsidRPr="002F5D09">
        <w:t xml:space="preserve"> </w:t>
      </w:r>
      <w:proofErr w:type="spellStart"/>
      <w:r w:rsidRPr="002F5D09">
        <w:t>reikšmė</w:t>
      </w:r>
      <w:proofErr w:type="spellEnd"/>
      <w:r w:rsidRPr="002F5D09">
        <w:t xml:space="preserve"> – 41,8</w:t>
      </w:r>
      <w:r w:rsidR="004614B0">
        <w:t xml:space="preserve"> </w:t>
      </w:r>
      <w:r w:rsidR="004614B0" w:rsidRPr="004614B0">
        <w:t xml:space="preserve">± </w:t>
      </w:r>
      <w:r w:rsidR="00B04E77" w:rsidRPr="002F5D09">
        <w:t>8,2 l/val.</w:t>
      </w:r>
    </w:p>
    <w:p w14:paraId="5507B747" w14:textId="77777777" w:rsidR="00B04E77" w:rsidRPr="002F5D09" w:rsidRDefault="00B04E77" w:rsidP="00775A50">
      <w:pPr>
        <w:pStyle w:val="Pagrindinistekstas"/>
        <w:spacing w:line="266" w:lineRule="exact"/>
      </w:pPr>
    </w:p>
    <w:p w14:paraId="240EF94F" w14:textId="77777777" w:rsidR="00B04E77" w:rsidRPr="002F5D09" w:rsidRDefault="00B04E77" w:rsidP="00775A50">
      <w:pPr>
        <w:pStyle w:val="Pagrindinistekstas"/>
        <w:spacing w:line="266" w:lineRule="exact"/>
        <w:rPr>
          <w:i/>
        </w:rPr>
      </w:pPr>
      <w:proofErr w:type="spellStart"/>
      <w:r w:rsidRPr="002F5D09">
        <w:rPr>
          <w:i/>
        </w:rPr>
        <w:t>Pasiskirstymas</w:t>
      </w:r>
      <w:proofErr w:type="spellEnd"/>
    </w:p>
    <w:p w14:paraId="6D7F0F5B" w14:textId="78146FD0" w:rsidR="00A129D5" w:rsidRPr="002F5D09" w:rsidRDefault="00C6346A" w:rsidP="00775A50">
      <w:pPr>
        <w:pStyle w:val="Pagrindinistekstas"/>
        <w:spacing w:line="266" w:lineRule="exact"/>
      </w:pPr>
      <w:proofErr w:type="spellStart"/>
      <w:r w:rsidRPr="002F5D09">
        <w:t>Menamas</w:t>
      </w:r>
      <w:proofErr w:type="spellEnd"/>
      <w:r w:rsidRPr="002F5D09">
        <w:t xml:space="preserve"> </w:t>
      </w:r>
      <w:proofErr w:type="spellStart"/>
      <w:r w:rsidRPr="002F5D09">
        <w:t>vaisto</w:t>
      </w:r>
      <w:proofErr w:type="spellEnd"/>
      <w:r w:rsidRPr="002F5D09">
        <w:t xml:space="preserve"> </w:t>
      </w:r>
      <w:proofErr w:type="spellStart"/>
      <w:r w:rsidRPr="002F5D09">
        <w:t>pasiskirstymo</w:t>
      </w:r>
      <w:proofErr w:type="spellEnd"/>
      <w:r w:rsidRPr="002F5D09">
        <w:t xml:space="preserve"> </w:t>
      </w:r>
      <w:proofErr w:type="spellStart"/>
      <w:r w:rsidRPr="002F5D09">
        <w:t>tūris</w:t>
      </w:r>
      <w:proofErr w:type="spellEnd"/>
      <w:r w:rsidRPr="002F5D09">
        <w:t xml:space="preserve"> – 18,3</w:t>
      </w:r>
      <w:r w:rsidR="004614B0">
        <w:t xml:space="preserve"> </w:t>
      </w:r>
      <w:r w:rsidR="004614B0" w:rsidRPr="004614B0">
        <w:t xml:space="preserve">± </w:t>
      </w:r>
      <w:r w:rsidRPr="002F5D09">
        <w:t xml:space="preserve">6,8 </w:t>
      </w:r>
      <w:proofErr w:type="spellStart"/>
      <w:r w:rsidRPr="002F5D09">
        <w:t>litro</w:t>
      </w:r>
      <w:proofErr w:type="spellEnd"/>
      <w:r w:rsidRPr="002F5D09">
        <w:t>.</w:t>
      </w:r>
    </w:p>
    <w:p w14:paraId="3E7D1716" w14:textId="77777777" w:rsidR="00A129D5" w:rsidRPr="002F5D09" w:rsidRDefault="00A129D5" w:rsidP="00775A50">
      <w:pPr>
        <w:pStyle w:val="Pagrindinistekstas"/>
      </w:pPr>
    </w:p>
    <w:p w14:paraId="5FEB78BD" w14:textId="3784B7BA" w:rsidR="00A129D5" w:rsidRPr="002F5D09" w:rsidRDefault="00C6346A" w:rsidP="00775A50">
      <w:pPr>
        <w:pStyle w:val="Pagrindinistekstas"/>
        <w:spacing w:before="1"/>
        <w:ind w:right="675"/>
      </w:pPr>
      <w:proofErr w:type="spellStart"/>
      <w:r w:rsidRPr="002F5D09">
        <w:t>Nėščių</w:t>
      </w:r>
      <w:proofErr w:type="spellEnd"/>
      <w:r w:rsidRPr="002F5D09">
        <w:t xml:space="preserve"> </w:t>
      </w:r>
      <w:proofErr w:type="spellStart"/>
      <w:r w:rsidRPr="002F5D09">
        <w:t>moterų</w:t>
      </w:r>
      <w:proofErr w:type="spellEnd"/>
      <w:r w:rsidRPr="002F5D09">
        <w:t xml:space="preserve"> </w:t>
      </w:r>
      <w:proofErr w:type="spellStart"/>
      <w:r w:rsidRPr="002F5D09">
        <w:t>kraujyje</w:t>
      </w:r>
      <w:proofErr w:type="spellEnd"/>
      <w:r w:rsidRPr="002F5D09">
        <w:t xml:space="preserve"> </w:t>
      </w:r>
      <w:proofErr w:type="spellStart"/>
      <w:r w:rsidRPr="002F5D09">
        <w:t>maždaug</w:t>
      </w:r>
      <w:proofErr w:type="spellEnd"/>
      <w:r w:rsidRPr="002F5D09">
        <w:t xml:space="preserve"> 46</w:t>
      </w:r>
      <w:r w:rsidR="00B04E77" w:rsidRPr="002F5D09">
        <w:t>–</w:t>
      </w:r>
      <w:r w:rsidRPr="002F5D09">
        <w:t>48</w:t>
      </w:r>
      <w:proofErr w:type="gramStart"/>
      <w:r w:rsidR="004614B0" w:rsidRPr="004614B0">
        <w:t xml:space="preserve">% </w:t>
      </w:r>
      <w:r w:rsidRPr="002F5D09">
        <w:t xml:space="preserve"> </w:t>
      </w:r>
      <w:proofErr w:type="spellStart"/>
      <w:r w:rsidRPr="002F5D09">
        <w:t>atozibano</w:t>
      </w:r>
      <w:proofErr w:type="spellEnd"/>
      <w:proofErr w:type="gramEnd"/>
      <w:r w:rsidRPr="002F5D09">
        <w:t xml:space="preserve"> </w:t>
      </w:r>
      <w:proofErr w:type="spellStart"/>
      <w:r w:rsidRPr="002F5D09">
        <w:t>jungiasi</w:t>
      </w:r>
      <w:proofErr w:type="spellEnd"/>
      <w:r w:rsidRPr="002F5D09">
        <w:t xml:space="preserve"> </w:t>
      </w:r>
      <w:proofErr w:type="spellStart"/>
      <w:r w:rsidRPr="002F5D09">
        <w:t>su</w:t>
      </w:r>
      <w:proofErr w:type="spellEnd"/>
      <w:r w:rsidRPr="002F5D09">
        <w:t xml:space="preserve"> </w:t>
      </w:r>
      <w:proofErr w:type="spellStart"/>
      <w:r w:rsidR="004614B0">
        <w:t>kraujo</w:t>
      </w:r>
      <w:proofErr w:type="spellEnd"/>
      <w:r w:rsidR="004614B0">
        <w:t xml:space="preserve"> </w:t>
      </w:r>
      <w:proofErr w:type="spellStart"/>
      <w:r w:rsidRPr="002F5D09">
        <w:t>plazmos</w:t>
      </w:r>
      <w:proofErr w:type="spellEnd"/>
      <w:r w:rsidRPr="002F5D09">
        <w:t xml:space="preserve"> </w:t>
      </w:r>
      <w:proofErr w:type="spellStart"/>
      <w:r w:rsidRPr="002F5D09">
        <w:t>baltymais</w:t>
      </w:r>
      <w:proofErr w:type="spellEnd"/>
      <w:r w:rsidRPr="002F5D09">
        <w:t xml:space="preserve">. </w:t>
      </w:r>
      <w:proofErr w:type="spellStart"/>
      <w:r w:rsidRPr="002F5D09">
        <w:t>Ar</w:t>
      </w:r>
      <w:proofErr w:type="spellEnd"/>
      <w:r w:rsidRPr="002F5D09">
        <w:t xml:space="preserve"> </w:t>
      </w:r>
      <w:proofErr w:type="spellStart"/>
      <w:r w:rsidRPr="002F5D09">
        <w:t>laisvo</w:t>
      </w:r>
      <w:proofErr w:type="spellEnd"/>
      <w:r w:rsidRPr="002F5D09">
        <w:t xml:space="preserve"> </w:t>
      </w:r>
      <w:proofErr w:type="spellStart"/>
      <w:r w:rsidRPr="002F5D09">
        <w:t>vaisto</w:t>
      </w:r>
      <w:proofErr w:type="spellEnd"/>
      <w:r w:rsidRPr="002F5D09">
        <w:t xml:space="preserve"> </w:t>
      </w:r>
      <w:proofErr w:type="spellStart"/>
      <w:r w:rsidRPr="002F5D09">
        <w:t>frakcijos</w:t>
      </w:r>
      <w:proofErr w:type="spellEnd"/>
      <w:r w:rsidRPr="002F5D09">
        <w:t xml:space="preserve"> </w:t>
      </w:r>
      <w:proofErr w:type="spellStart"/>
      <w:r w:rsidRPr="002F5D09">
        <w:t>kiekis</w:t>
      </w:r>
      <w:proofErr w:type="spellEnd"/>
      <w:r w:rsidRPr="002F5D09">
        <w:t xml:space="preserve"> </w:t>
      </w:r>
      <w:proofErr w:type="spellStart"/>
      <w:r w:rsidRPr="002F5D09">
        <w:t>motinos</w:t>
      </w:r>
      <w:proofErr w:type="spellEnd"/>
      <w:r w:rsidRPr="002F5D09">
        <w:t xml:space="preserve"> </w:t>
      </w:r>
      <w:proofErr w:type="spellStart"/>
      <w:r w:rsidRPr="002F5D09">
        <w:t>ir</w:t>
      </w:r>
      <w:proofErr w:type="spellEnd"/>
      <w:r w:rsidRPr="002F5D09">
        <w:t xml:space="preserve"> </w:t>
      </w:r>
      <w:proofErr w:type="spellStart"/>
      <w:r w:rsidRPr="002F5D09">
        <w:t>vaisiaus</w:t>
      </w:r>
      <w:proofErr w:type="spellEnd"/>
      <w:r w:rsidRPr="002F5D09">
        <w:t xml:space="preserve"> </w:t>
      </w:r>
      <w:proofErr w:type="spellStart"/>
      <w:r w:rsidRPr="002F5D09">
        <w:t>kraujyje</w:t>
      </w:r>
      <w:proofErr w:type="spellEnd"/>
      <w:r w:rsidRPr="002F5D09">
        <w:t xml:space="preserve"> </w:t>
      </w:r>
      <w:proofErr w:type="spellStart"/>
      <w:r w:rsidRPr="002F5D09">
        <w:t>iš</w:t>
      </w:r>
      <w:proofErr w:type="spellEnd"/>
      <w:r w:rsidRPr="002F5D09">
        <w:t xml:space="preserve"> </w:t>
      </w:r>
      <w:proofErr w:type="spellStart"/>
      <w:r w:rsidRPr="002F5D09">
        <w:t>esmės</w:t>
      </w:r>
      <w:proofErr w:type="spellEnd"/>
      <w:r w:rsidRPr="002F5D09">
        <w:t xml:space="preserve"> </w:t>
      </w:r>
      <w:proofErr w:type="spellStart"/>
      <w:r w:rsidRPr="002F5D09">
        <w:t>skiriasi</w:t>
      </w:r>
      <w:proofErr w:type="spellEnd"/>
      <w:r w:rsidRPr="002F5D09">
        <w:t xml:space="preserve">, </w:t>
      </w:r>
      <w:proofErr w:type="spellStart"/>
      <w:r w:rsidRPr="002F5D09">
        <w:t>nežinoma</w:t>
      </w:r>
      <w:proofErr w:type="spellEnd"/>
      <w:r w:rsidRPr="002F5D09">
        <w:t xml:space="preserve">. </w:t>
      </w:r>
      <w:proofErr w:type="spellStart"/>
      <w:r w:rsidRPr="002F5D09">
        <w:t>Atozibano</w:t>
      </w:r>
      <w:proofErr w:type="spellEnd"/>
      <w:r w:rsidRPr="002F5D09">
        <w:t xml:space="preserve"> </w:t>
      </w:r>
      <w:proofErr w:type="spellStart"/>
      <w:r w:rsidRPr="002F5D09">
        <w:t>nepatenka</w:t>
      </w:r>
      <w:proofErr w:type="spellEnd"/>
      <w:r w:rsidRPr="002F5D09">
        <w:t xml:space="preserve"> į </w:t>
      </w:r>
      <w:proofErr w:type="spellStart"/>
      <w:r w:rsidRPr="002F5D09">
        <w:t>raudonuosius</w:t>
      </w:r>
      <w:proofErr w:type="spellEnd"/>
      <w:r w:rsidRPr="002F5D09">
        <w:t xml:space="preserve"> </w:t>
      </w:r>
      <w:proofErr w:type="spellStart"/>
      <w:r w:rsidRPr="002F5D09">
        <w:t>kraujo</w:t>
      </w:r>
      <w:proofErr w:type="spellEnd"/>
      <w:r w:rsidRPr="002F5D09">
        <w:t xml:space="preserve"> </w:t>
      </w:r>
      <w:proofErr w:type="spellStart"/>
      <w:r w:rsidRPr="002F5D09">
        <w:t>kūnelius</w:t>
      </w:r>
      <w:proofErr w:type="spellEnd"/>
      <w:r w:rsidRPr="002F5D09">
        <w:t>.</w:t>
      </w:r>
    </w:p>
    <w:p w14:paraId="6783CB04" w14:textId="77777777" w:rsidR="00A129D5" w:rsidRPr="002F5D09" w:rsidRDefault="00A129D5" w:rsidP="00775A50">
      <w:pPr>
        <w:pStyle w:val="Pagrindinistekstas"/>
        <w:spacing w:before="8"/>
      </w:pPr>
    </w:p>
    <w:p w14:paraId="461048EC" w14:textId="58D87D07" w:rsidR="00A129D5" w:rsidRPr="002F5D09" w:rsidRDefault="00C6346A" w:rsidP="00775A50">
      <w:pPr>
        <w:pStyle w:val="Pagrindinistekstas"/>
        <w:spacing w:before="1"/>
        <w:ind w:right="492"/>
      </w:pPr>
      <w:proofErr w:type="spellStart"/>
      <w:r w:rsidRPr="002F5D09">
        <w:t>Atozibanas</w:t>
      </w:r>
      <w:proofErr w:type="spellEnd"/>
      <w:r w:rsidRPr="002F5D09">
        <w:t xml:space="preserve"> </w:t>
      </w:r>
      <w:proofErr w:type="spellStart"/>
      <w:r w:rsidRPr="002F5D09">
        <w:t>prasiskverbia</w:t>
      </w:r>
      <w:proofErr w:type="spellEnd"/>
      <w:r w:rsidRPr="002F5D09">
        <w:t xml:space="preserve"> pro </w:t>
      </w:r>
      <w:proofErr w:type="spellStart"/>
      <w:r w:rsidRPr="002F5D09">
        <w:t>placentą</w:t>
      </w:r>
      <w:proofErr w:type="spellEnd"/>
      <w:r w:rsidRPr="002F5D09">
        <w:t xml:space="preserve">. Kai </w:t>
      </w:r>
      <w:proofErr w:type="spellStart"/>
      <w:r w:rsidRPr="002F5D09">
        <w:t>atozibano</w:t>
      </w:r>
      <w:proofErr w:type="spellEnd"/>
      <w:r w:rsidRPr="002F5D09">
        <w:t xml:space="preserve"> </w:t>
      </w:r>
      <w:proofErr w:type="spellStart"/>
      <w:r w:rsidRPr="002F5D09">
        <w:t>buvo</w:t>
      </w:r>
      <w:proofErr w:type="spellEnd"/>
      <w:r w:rsidRPr="002F5D09">
        <w:t xml:space="preserve"> </w:t>
      </w:r>
      <w:proofErr w:type="spellStart"/>
      <w:r w:rsidRPr="002F5D09">
        <w:t>infuzuojama</w:t>
      </w:r>
      <w:proofErr w:type="spellEnd"/>
      <w:r w:rsidRPr="002F5D09">
        <w:t xml:space="preserve"> </w:t>
      </w:r>
      <w:proofErr w:type="spellStart"/>
      <w:r w:rsidRPr="002F5D09">
        <w:t>sveikoms</w:t>
      </w:r>
      <w:proofErr w:type="spellEnd"/>
      <w:r w:rsidRPr="002F5D09">
        <w:t xml:space="preserve"> </w:t>
      </w:r>
      <w:proofErr w:type="spellStart"/>
      <w:r w:rsidRPr="002F5D09">
        <w:t>laiku</w:t>
      </w:r>
      <w:proofErr w:type="spellEnd"/>
      <w:r w:rsidRPr="002F5D09">
        <w:t xml:space="preserve"> </w:t>
      </w:r>
      <w:proofErr w:type="spellStart"/>
      <w:r w:rsidRPr="002F5D09">
        <w:t>gimdančioms</w:t>
      </w:r>
      <w:proofErr w:type="spellEnd"/>
      <w:r w:rsidRPr="002F5D09">
        <w:t xml:space="preserve"> </w:t>
      </w:r>
      <w:proofErr w:type="spellStart"/>
      <w:r w:rsidRPr="002F5D09">
        <w:t>nėščioms</w:t>
      </w:r>
      <w:proofErr w:type="spellEnd"/>
      <w:r w:rsidRPr="002F5D09">
        <w:t xml:space="preserve"> </w:t>
      </w:r>
      <w:proofErr w:type="spellStart"/>
      <w:r w:rsidRPr="002F5D09">
        <w:t>moterims</w:t>
      </w:r>
      <w:proofErr w:type="spellEnd"/>
      <w:r w:rsidRPr="002F5D09">
        <w:t xml:space="preserve"> 300 </w:t>
      </w:r>
      <w:proofErr w:type="spellStart"/>
      <w:r w:rsidRPr="002F5D09">
        <w:t>mikrogramų</w:t>
      </w:r>
      <w:proofErr w:type="spellEnd"/>
      <w:r w:rsidRPr="002F5D09">
        <w:t xml:space="preserve">/min. </w:t>
      </w:r>
      <w:proofErr w:type="spellStart"/>
      <w:r w:rsidRPr="002F5D09">
        <w:t>greičiu</w:t>
      </w:r>
      <w:proofErr w:type="spellEnd"/>
      <w:r w:rsidRPr="002F5D09">
        <w:t xml:space="preserve">, </w:t>
      </w:r>
      <w:proofErr w:type="spellStart"/>
      <w:r w:rsidRPr="002F5D09">
        <w:t>vaist</w:t>
      </w:r>
      <w:r w:rsidR="00F67243">
        <w:t>ini</w:t>
      </w:r>
      <w:r w:rsidRPr="002F5D09">
        <w:t>o</w:t>
      </w:r>
      <w:proofErr w:type="spellEnd"/>
      <w:r w:rsidR="00F67243">
        <w:t xml:space="preserve"> </w:t>
      </w:r>
      <w:proofErr w:type="spellStart"/>
      <w:r w:rsidR="00F67243">
        <w:t>preparato</w:t>
      </w:r>
      <w:proofErr w:type="spellEnd"/>
      <w:r w:rsidRPr="002F5D09">
        <w:t xml:space="preserve"> </w:t>
      </w:r>
      <w:proofErr w:type="spellStart"/>
      <w:r w:rsidRPr="002F5D09">
        <w:t>koncentracijų</w:t>
      </w:r>
      <w:proofErr w:type="spellEnd"/>
      <w:r w:rsidRPr="002F5D09">
        <w:t xml:space="preserve"> </w:t>
      </w:r>
      <w:proofErr w:type="spellStart"/>
      <w:r w:rsidRPr="002F5D09">
        <w:t>vaisiaus</w:t>
      </w:r>
      <w:proofErr w:type="spellEnd"/>
      <w:r w:rsidRPr="002F5D09">
        <w:t xml:space="preserve"> </w:t>
      </w:r>
      <w:proofErr w:type="spellStart"/>
      <w:r w:rsidRPr="002F5D09">
        <w:t>ir</w:t>
      </w:r>
      <w:proofErr w:type="spellEnd"/>
      <w:r w:rsidRPr="002F5D09">
        <w:t xml:space="preserve"> </w:t>
      </w:r>
      <w:proofErr w:type="spellStart"/>
      <w:r w:rsidRPr="002F5D09">
        <w:t>motinos</w:t>
      </w:r>
      <w:proofErr w:type="spellEnd"/>
      <w:r w:rsidRPr="002F5D09">
        <w:t xml:space="preserve"> </w:t>
      </w:r>
      <w:proofErr w:type="spellStart"/>
      <w:r w:rsidRPr="002F5D09">
        <w:t>kraujyje</w:t>
      </w:r>
      <w:proofErr w:type="spellEnd"/>
      <w:r w:rsidRPr="002F5D09">
        <w:t xml:space="preserve"> </w:t>
      </w:r>
      <w:proofErr w:type="spellStart"/>
      <w:r w:rsidRPr="002F5D09">
        <w:t>santykis</w:t>
      </w:r>
      <w:proofErr w:type="spellEnd"/>
      <w:r w:rsidRPr="002F5D09">
        <w:t xml:space="preserve"> </w:t>
      </w:r>
      <w:proofErr w:type="spellStart"/>
      <w:r w:rsidRPr="002F5D09">
        <w:t>buvo</w:t>
      </w:r>
      <w:proofErr w:type="spellEnd"/>
      <w:r w:rsidRPr="002F5D09">
        <w:t xml:space="preserve"> 0,12.</w:t>
      </w:r>
    </w:p>
    <w:p w14:paraId="79CA51DC" w14:textId="77777777" w:rsidR="00A129D5" w:rsidRPr="002F5D09" w:rsidRDefault="00A129D5" w:rsidP="00775A50">
      <w:pPr>
        <w:pStyle w:val="Pagrindinistekstas"/>
      </w:pPr>
    </w:p>
    <w:p w14:paraId="61B353BD" w14:textId="303347E9" w:rsidR="00B04E77" w:rsidRPr="002F5D09" w:rsidRDefault="00391367" w:rsidP="00775A50">
      <w:pPr>
        <w:pStyle w:val="Pagrindinistekstas"/>
        <w:ind w:right="527"/>
        <w:rPr>
          <w:i/>
        </w:rPr>
      </w:pPr>
      <w:r w:rsidRPr="002F5D09">
        <w:rPr>
          <w:i/>
          <w:noProof/>
          <w:lang w:val="lt-LT" w:eastAsia="lt-LT"/>
        </w:rPr>
        <mc:AlternateContent>
          <mc:Choice Requires="wps">
            <w:drawing>
              <wp:anchor distT="0" distB="0" distL="114300" distR="114300" simplePos="0" relativeHeight="251658752" behindDoc="1" locked="0" layoutInCell="1" allowOverlap="1" wp14:anchorId="6C75D3D0" wp14:editId="7F4BB3F7">
                <wp:simplePos x="0" y="0"/>
                <wp:positionH relativeFrom="page">
                  <wp:posOffset>1699260</wp:posOffset>
                </wp:positionH>
                <wp:positionV relativeFrom="paragraph">
                  <wp:posOffset>231775</wp:posOffset>
                </wp:positionV>
                <wp:extent cx="44450" cy="98425"/>
                <wp:effectExtent l="3810" t="1905" r="0" b="4445"/>
                <wp:wrapNone/>
                <wp:docPr id="6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2D59E" w14:textId="77777777" w:rsidR="00234203" w:rsidRDefault="00234203">
                            <w:pPr>
                              <w:spacing w:line="154" w:lineRule="exact"/>
                              <w:rPr>
                                <w:sz w:val="14"/>
                              </w:rPr>
                            </w:pPr>
                            <w:r>
                              <w:rPr>
                                <w:w w:val="99"/>
                                <w:sz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5D3D0" id="_x0000_t202" coordsize="21600,21600" o:spt="202" path="m,l,21600r21600,l21600,xe">
                <v:stroke joinstyle="miter"/>
                <v:path gradientshapeok="t" o:connecttype="rect"/>
              </v:shapetype>
              <v:shape id="Text Box 63" o:spid="_x0000_s1026" type="#_x0000_t202" style="position:absolute;margin-left:133.8pt;margin-top:18.25pt;width:3.5pt;height:7.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" filled="f" stroked="f">
                <v:textbox inset="0,0,0,0">
                  <w:txbxContent>
                    <w:p w14:paraId="1C72D59E" w14:textId="77777777" w:rsidR="00234203" w:rsidRDefault="00234203">
                      <w:pPr>
                        <w:spacing w:line="154" w:lineRule="exact"/>
                        <w:rPr>
                          <w:sz w:val="14"/>
                        </w:rPr>
                      </w:pPr>
                      <w:r>
                        <w:rPr>
                          <w:w w:val="99"/>
                          <w:sz w:val="14"/>
                        </w:rPr>
                        <w:t>2</w:t>
                      </w:r>
                    </w:p>
                  </w:txbxContent>
                </v:textbox>
                <w10:wrap anchorx="page"/>
              </v:shape>
            </w:pict>
          </mc:Fallback>
        </mc:AlternateContent>
      </w:r>
      <w:proofErr w:type="spellStart"/>
      <w:r w:rsidR="00B04E77" w:rsidRPr="002F5D09">
        <w:rPr>
          <w:i/>
        </w:rPr>
        <w:t>Biotransformacija</w:t>
      </w:r>
      <w:proofErr w:type="spellEnd"/>
      <w:r w:rsidR="00B04E77" w:rsidRPr="002F5D09">
        <w:rPr>
          <w:i/>
        </w:rPr>
        <w:t xml:space="preserve"> </w:t>
      </w:r>
    </w:p>
    <w:p w14:paraId="37A06C60" w14:textId="5B0A77B1" w:rsidR="00B04E77" w:rsidRPr="002F5D09" w:rsidRDefault="00C6346A" w:rsidP="00775A50">
      <w:pPr>
        <w:pStyle w:val="Pagrindinistekstas"/>
        <w:ind w:right="527"/>
      </w:pPr>
      <w:proofErr w:type="spellStart"/>
      <w:r w:rsidRPr="002F5D09">
        <w:t>Žmogaus</w:t>
      </w:r>
      <w:proofErr w:type="spellEnd"/>
      <w:r w:rsidRPr="002F5D09">
        <w:t xml:space="preserve"> </w:t>
      </w:r>
      <w:proofErr w:type="spellStart"/>
      <w:r w:rsidR="00F67243">
        <w:t>kraujo</w:t>
      </w:r>
      <w:proofErr w:type="spellEnd"/>
      <w:r w:rsidR="00F67243">
        <w:t xml:space="preserve"> </w:t>
      </w:r>
      <w:proofErr w:type="spellStart"/>
      <w:r w:rsidRPr="002F5D09">
        <w:t>plazmoje</w:t>
      </w:r>
      <w:proofErr w:type="spellEnd"/>
      <w:r w:rsidRPr="002F5D09">
        <w:t xml:space="preserve"> </w:t>
      </w:r>
      <w:proofErr w:type="spellStart"/>
      <w:r w:rsidRPr="002F5D09">
        <w:t>ir</w:t>
      </w:r>
      <w:proofErr w:type="spellEnd"/>
      <w:r w:rsidRPr="002F5D09">
        <w:t xml:space="preserve"> </w:t>
      </w:r>
      <w:proofErr w:type="spellStart"/>
      <w:r w:rsidRPr="002F5D09">
        <w:t>šlapime</w:t>
      </w:r>
      <w:proofErr w:type="spellEnd"/>
      <w:r w:rsidRPr="002F5D09">
        <w:t xml:space="preserve"> </w:t>
      </w:r>
      <w:proofErr w:type="spellStart"/>
      <w:r w:rsidRPr="002F5D09">
        <w:t>aptikti</w:t>
      </w:r>
      <w:proofErr w:type="spellEnd"/>
      <w:r w:rsidRPr="002F5D09">
        <w:t xml:space="preserve"> du </w:t>
      </w:r>
      <w:proofErr w:type="spellStart"/>
      <w:r w:rsidRPr="002F5D09">
        <w:t>atozibano</w:t>
      </w:r>
      <w:proofErr w:type="spellEnd"/>
      <w:r w:rsidRPr="002F5D09">
        <w:t xml:space="preserve"> </w:t>
      </w:r>
      <w:proofErr w:type="spellStart"/>
      <w:r w:rsidRPr="002F5D09">
        <w:t>metabolitai</w:t>
      </w:r>
      <w:proofErr w:type="spellEnd"/>
      <w:r w:rsidRPr="002F5D09">
        <w:t xml:space="preserve">. </w:t>
      </w:r>
      <w:proofErr w:type="spellStart"/>
      <w:r w:rsidRPr="002F5D09">
        <w:t>Pagrindinio</w:t>
      </w:r>
      <w:proofErr w:type="spellEnd"/>
      <w:r w:rsidRPr="002F5D09">
        <w:t xml:space="preserve"> </w:t>
      </w:r>
      <w:proofErr w:type="spellStart"/>
      <w:r w:rsidRPr="002F5D09">
        <w:t>metabolito</w:t>
      </w:r>
      <w:proofErr w:type="spellEnd"/>
      <w:r w:rsidRPr="002F5D09">
        <w:t xml:space="preserve"> M1 (des- (Orn</w:t>
      </w:r>
      <w:proofErr w:type="gramStart"/>
      <w:r w:rsidRPr="002F5D09">
        <w:rPr>
          <w:vertAlign w:val="superscript"/>
        </w:rPr>
        <w:t>8</w:t>
      </w:r>
      <w:r w:rsidRPr="002F5D09">
        <w:t>,Gly</w:t>
      </w:r>
      <w:proofErr w:type="gramEnd"/>
      <w:r w:rsidRPr="002F5D09">
        <w:t xml:space="preserve">-NH </w:t>
      </w:r>
      <w:r w:rsidRPr="002F5D09">
        <w:rPr>
          <w:vertAlign w:val="superscript"/>
        </w:rPr>
        <w:t>9</w:t>
      </w:r>
      <w:r w:rsidRPr="002F5D09">
        <w:t>)-[Mpa</w:t>
      </w:r>
      <w:r w:rsidRPr="002F5D09">
        <w:rPr>
          <w:vertAlign w:val="superscript"/>
        </w:rPr>
        <w:t>1</w:t>
      </w:r>
      <w:r w:rsidRPr="002F5D09">
        <w:t>,D-Tyr(Et)</w:t>
      </w:r>
      <w:r w:rsidRPr="002F5D09">
        <w:rPr>
          <w:vertAlign w:val="superscript"/>
        </w:rPr>
        <w:t>2</w:t>
      </w:r>
      <w:r w:rsidRPr="002F5D09">
        <w:t>,Thr</w:t>
      </w:r>
      <w:r w:rsidRPr="002F5D09">
        <w:rPr>
          <w:vertAlign w:val="superscript"/>
        </w:rPr>
        <w:t>4</w:t>
      </w:r>
      <w:r w:rsidRPr="002F5D09">
        <w:t>]-</w:t>
      </w:r>
      <w:proofErr w:type="spellStart"/>
      <w:r w:rsidRPr="002F5D09">
        <w:t>oksitocino</w:t>
      </w:r>
      <w:proofErr w:type="spellEnd"/>
      <w:r w:rsidRPr="002F5D09">
        <w:t xml:space="preserve">) </w:t>
      </w:r>
      <w:proofErr w:type="spellStart"/>
      <w:r w:rsidRPr="002F5D09">
        <w:t>ir</w:t>
      </w:r>
      <w:proofErr w:type="spellEnd"/>
      <w:r w:rsidRPr="002F5D09">
        <w:t xml:space="preserve"> </w:t>
      </w:r>
      <w:proofErr w:type="spellStart"/>
      <w:r w:rsidRPr="002F5D09">
        <w:t>atozibano</w:t>
      </w:r>
      <w:proofErr w:type="spellEnd"/>
      <w:r w:rsidRPr="002F5D09">
        <w:t xml:space="preserve"> </w:t>
      </w:r>
      <w:proofErr w:type="spellStart"/>
      <w:r w:rsidRPr="002F5D09">
        <w:t>koncentracijų</w:t>
      </w:r>
      <w:proofErr w:type="spellEnd"/>
      <w:r w:rsidRPr="002F5D09">
        <w:t xml:space="preserve"> </w:t>
      </w:r>
      <w:proofErr w:type="spellStart"/>
      <w:r w:rsidR="00F67243">
        <w:t>kraujo</w:t>
      </w:r>
      <w:proofErr w:type="spellEnd"/>
      <w:r w:rsidR="00F67243">
        <w:t xml:space="preserve"> </w:t>
      </w:r>
      <w:proofErr w:type="spellStart"/>
      <w:r w:rsidRPr="002F5D09">
        <w:t>plazmoje</w:t>
      </w:r>
      <w:proofErr w:type="spellEnd"/>
      <w:r w:rsidRPr="002F5D09">
        <w:t xml:space="preserve"> </w:t>
      </w:r>
      <w:proofErr w:type="spellStart"/>
      <w:r w:rsidRPr="002F5D09">
        <w:t>santykis</w:t>
      </w:r>
      <w:proofErr w:type="spellEnd"/>
      <w:r w:rsidRPr="002F5D09">
        <w:t xml:space="preserve"> </w:t>
      </w:r>
      <w:proofErr w:type="spellStart"/>
      <w:r w:rsidRPr="002F5D09">
        <w:t>antrąją</w:t>
      </w:r>
      <w:proofErr w:type="spellEnd"/>
      <w:r w:rsidRPr="002F5D09">
        <w:t xml:space="preserve"> </w:t>
      </w:r>
      <w:proofErr w:type="spellStart"/>
      <w:r w:rsidRPr="002F5D09">
        <w:t>infuzijos</w:t>
      </w:r>
      <w:proofErr w:type="spellEnd"/>
      <w:r w:rsidRPr="002F5D09">
        <w:t xml:space="preserve"> </w:t>
      </w:r>
      <w:proofErr w:type="spellStart"/>
      <w:r w:rsidRPr="002F5D09">
        <w:t>valandą</w:t>
      </w:r>
      <w:proofErr w:type="spellEnd"/>
      <w:r w:rsidRPr="002F5D09">
        <w:t xml:space="preserve"> </w:t>
      </w:r>
      <w:proofErr w:type="spellStart"/>
      <w:r w:rsidRPr="002F5D09">
        <w:t>buvo</w:t>
      </w:r>
      <w:proofErr w:type="spellEnd"/>
      <w:r w:rsidRPr="002F5D09">
        <w:t xml:space="preserve"> 1,4, o </w:t>
      </w:r>
      <w:proofErr w:type="spellStart"/>
      <w:r w:rsidRPr="002F5D09">
        <w:t>baigus</w:t>
      </w:r>
      <w:proofErr w:type="spellEnd"/>
      <w:r w:rsidRPr="002F5D09">
        <w:t xml:space="preserve"> </w:t>
      </w:r>
      <w:proofErr w:type="spellStart"/>
      <w:r w:rsidRPr="002F5D09">
        <w:t>infuziją</w:t>
      </w:r>
      <w:proofErr w:type="spellEnd"/>
      <w:r w:rsidRPr="002F5D09">
        <w:t xml:space="preserve"> – 2,8. </w:t>
      </w:r>
      <w:proofErr w:type="spellStart"/>
      <w:r w:rsidRPr="002F5D09">
        <w:t>Ar</w:t>
      </w:r>
      <w:proofErr w:type="spellEnd"/>
      <w:r w:rsidRPr="002F5D09">
        <w:t xml:space="preserve"> </w:t>
      </w:r>
      <w:proofErr w:type="spellStart"/>
      <w:r w:rsidRPr="002F5D09">
        <w:t>metabolitas</w:t>
      </w:r>
      <w:proofErr w:type="spellEnd"/>
      <w:r w:rsidRPr="002F5D09">
        <w:t xml:space="preserve"> </w:t>
      </w:r>
      <w:r w:rsidR="00B04E77" w:rsidRPr="002F5D09">
        <w:t xml:space="preserve">M1 </w:t>
      </w:r>
      <w:proofErr w:type="spellStart"/>
      <w:r w:rsidR="00B04E77" w:rsidRPr="002F5D09">
        <w:t>kumuliuojasi</w:t>
      </w:r>
      <w:proofErr w:type="spellEnd"/>
      <w:r w:rsidR="00B04E77" w:rsidRPr="002F5D09">
        <w:t xml:space="preserve"> </w:t>
      </w:r>
      <w:proofErr w:type="spellStart"/>
      <w:r w:rsidR="00B04E77" w:rsidRPr="002F5D09">
        <w:t>audiniuose</w:t>
      </w:r>
      <w:proofErr w:type="spellEnd"/>
      <w:r w:rsidR="00B04E77" w:rsidRPr="002F5D09">
        <w:t xml:space="preserve">, </w:t>
      </w:r>
      <w:proofErr w:type="spellStart"/>
      <w:r w:rsidR="00B04E77" w:rsidRPr="002F5D09">
        <w:t>nežinoma</w:t>
      </w:r>
      <w:proofErr w:type="spellEnd"/>
      <w:r w:rsidR="00B04E77" w:rsidRPr="002F5D09">
        <w:t>.</w:t>
      </w:r>
      <w:r w:rsidRPr="002F5D09">
        <w:t xml:space="preserve"> </w:t>
      </w:r>
    </w:p>
    <w:p w14:paraId="206A7C3D" w14:textId="77777777" w:rsidR="00B04E77" w:rsidRPr="002F5D09" w:rsidRDefault="00B04E77" w:rsidP="00775A50">
      <w:pPr>
        <w:pStyle w:val="Pagrindinistekstas"/>
        <w:ind w:right="527"/>
      </w:pPr>
    </w:p>
    <w:p w14:paraId="302CF013" w14:textId="77777777" w:rsidR="00B04E77" w:rsidRPr="002F5D09" w:rsidRDefault="00B04E77" w:rsidP="00775A50">
      <w:pPr>
        <w:pStyle w:val="Pagrindinistekstas"/>
        <w:ind w:right="527"/>
        <w:rPr>
          <w:i/>
        </w:rPr>
      </w:pPr>
      <w:proofErr w:type="spellStart"/>
      <w:r w:rsidRPr="002F5D09">
        <w:rPr>
          <w:i/>
        </w:rPr>
        <w:t>Eliminacija</w:t>
      </w:r>
      <w:proofErr w:type="spellEnd"/>
    </w:p>
    <w:p w14:paraId="4702E06B" w14:textId="77777777" w:rsidR="00A129D5" w:rsidRPr="002F5D09" w:rsidRDefault="00C6346A" w:rsidP="00775A50">
      <w:pPr>
        <w:pStyle w:val="Pagrindinistekstas"/>
        <w:ind w:right="527"/>
      </w:pPr>
      <w:proofErr w:type="spellStart"/>
      <w:r w:rsidRPr="002F5D09">
        <w:t>Šlapime</w:t>
      </w:r>
      <w:proofErr w:type="spellEnd"/>
      <w:r w:rsidRPr="002F5D09">
        <w:t xml:space="preserve"> </w:t>
      </w:r>
      <w:proofErr w:type="spellStart"/>
      <w:r w:rsidRPr="002F5D09">
        <w:t>nustatomas</w:t>
      </w:r>
      <w:proofErr w:type="spellEnd"/>
      <w:r w:rsidRPr="002F5D09">
        <w:t xml:space="preserve"> tik </w:t>
      </w:r>
      <w:proofErr w:type="spellStart"/>
      <w:r w:rsidRPr="002F5D09">
        <w:t>nedidelis</w:t>
      </w:r>
      <w:proofErr w:type="spellEnd"/>
      <w:r w:rsidRPr="002F5D09">
        <w:t xml:space="preserve"> </w:t>
      </w:r>
      <w:proofErr w:type="spellStart"/>
      <w:r w:rsidRPr="002F5D09">
        <w:t>atozibano</w:t>
      </w:r>
      <w:proofErr w:type="spellEnd"/>
      <w:r w:rsidRPr="002F5D09">
        <w:t xml:space="preserve"> </w:t>
      </w:r>
      <w:proofErr w:type="spellStart"/>
      <w:r w:rsidRPr="002F5D09">
        <w:t>kiekis</w:t>
      </w:r>
      <w:proofErr w:type="spellEnd"/>
      <w:r w:rsidRPr="002F5D09">
        <w:t xml:space="preserve">, </w:t>
      </w:r>
      <w:proofErr w:type="spellStart"/>
      <w:r w:rsidRPr="002F5D09">
        <w:t>kuris</w:t>
      </w:r>
      <w:proofErr w:type="spellEnd"/>
      <w:r w:rsidRPr="002F5D09">
        <w:t xml:space="preserve"> </w:t>
      </w:r>
      <w:proofErr w:type="spellStart"/>
      <w:r w:rsidRPr="002F5D09">
        <w:t>yra</w:t>
      </w:r>
      <w:proofErr w:type="spellEnd"/>
      <w:r w:rsidRPr="002F5D09">
        <w:t xml:space="preserve"> </w:t>
      </w:r>
      <w:proofErr w:type="spellStart"/>
      <w:r w:rsidRPr="002F5D09">
        <w:t>maždaug</w:t>
      </w:r>
      <w:proofErr w:type="spellEnd"/>
      <w:r w:rsidRPr="002F5D09">
        <w:t xml:space="preserve"> 50 </w:t>
      </w:r>
      <w:proofErr w:type="spellStart"/>
      <w:r w:rsidRPr="002F5D09">
        <w:t>kartų</w:t>
      </w:r>
      <w:proofErr w:type="spellEnd"/>
      <w:r w:rsidRPr="002F5D09">
        <w:t xml:space="preserve"> </w:t>
      </w:r>
      <w:proofErr w:type="spellStart"/>
      <w:r w:rsidRPr="002F5D09">
        <w:t>mažesnis</w:t>
      </w:r>
      <w:proofErr w:type="spellEnd"/>
      <w:r w:rsidRPr="002F5D09">
        <w:t xml:space="preserve"> </w:t>
      </w:r>
      <w:proofErr w:type="spellStart"/>
      <w:r w:rsidRPr="002F5D09">
        <w:t>negu</w:t>
      </w:r>
      <w:proofErr w:type="spellEnd"/>
      <w:r w:rsidRPr="002F5D09">
        <w:t xml:space="preserve"> </w:t>
      </w:r>
      <w:proofErr w:type="spellStart"/>
      <w:r w:rsidRPr="002F5D09">
        <w:t>metabolito</w:t>
      </w:r>
      <w:proofErr w:type="spellEnd"/>
      <w:r w:rsidRPr="002F5D09">
        <w:t xml:space="preserve"> M1. </w:t>
      </w:r>
      <w:proofErr w:type="spellStart"/>
      <w:r w:rsidRPr="002F5D09">
        <w:t>Kiek</w:t>
      </w:r>
      <w:proofErr w:type="spellEnd"/>
      <w:r w:rsidRPr="002F5D09">
        <w:t xml:space="preserve"> </w:t>
      </w:r>
      <w:proofErr w:type="spellStart"/>
      <w:r w:rsidRPr="002F5D09">
        <w:t>atozibano</w:t>
      </w:r>
      <w:proofErr w:type="spellEnd"/>
      <w:r w:rsidRPr="002F5D09">
        <w:t xml:space="preserve"> </w:t>
      </w:r>
      <w:proofErr w:type="spellStart"/>
      <w:r w:rsidRPr="002F5D09">
        <w:t>išskiriama</w:t>
      </w:r>
      <w:proofErr w:type="spellEnd"/>
      <w:r w:rsidRPr="002F5D09">
        <w:t xml:space="preserve"> </w:t>
      </w:r>
      <w:proofErr w:type="spellStart"/>
      <w:r w:rsidRPr="002F5D09">
        <w:t>su</w:t>
      </w:r>
      <w:proofErr w:type="spellEnd"/>
      <w:r w:rsidRPr="002F5D09">
        <w:t xml:space="preserve"> </w:t>
      </w:r>
      <w:proofErr w:type="spellStart"/>
      <w:r w:rsidRPr="002F5D09">
        <w:t>išmatomis</w:t>
      </w:r>
      <w:proofErr w:type="spellEnd"/>
      <w:r w:rsidRPr="002F5D09">
        <w:t xml:space="preserve">, </w:t>
      </w:r>
      <w:proofErr w:type="spellStart"/>
      <w:r w:rsidRPr="002F5D09">
        <w:t>nežinoma</w:t>
      </w:r>
      <w:proofErr w:type="spellEnd"/>
      <w:r w:rsidRPr="002F5D09">
        <w:t xml:space="preserve">. </w:t>
      </w:r>
      <w:proofErr w:type="spellStart"/>
      <w:r w:rsidRPr="002F5D09">
        <w:t>Tyrimais</w:t>
      </w:r>
      <w:proofErr w:type="spellEnd"/>
      <w:r w:rsidRPr="002F5D09">
        <w:t xml:space="preserve"> </w:t>
      </w:r>
      <w:r w:rsidRPr="002F5D09">
        <w:rPr>
          <w:i/>
        </w:rPr>
        <w:t xml:space="preserve">in vitro </w:t>
      </w:r>
      <w:proofErr w:type="spellStart"/>
      <w:r w:rsidRPr="002F5D09">
        <w:t>nustatyta</w:t>
      </w:r>
      <w:proofErr w:type="spellEnd"/>
      <w:r w:rsidRPr="002F5D09">
        <w:t xml:space="preserve">, </w:t>
      </w:r>
      <w:proofErr w:type="spellStart"/>
      <w:r w:rsidRPr="002F5D09">
        <w:t>kad</w:t>
      </w:r>
      <w:proofErr w:type="spellEnd"/>
      <w:r w:rsidRPr="002F5D09">
        <w:t xml:space="preserve"> </w:t>
      </w:r>
      <w:proofErr w:type="spellStart"/>
      <w:r w:rsidRPr="002F5D09">
        <w:t>pagrindinis</w:t>
      </w:r>
      <w:proofErr w:type="spellEnd"/>
      <w:r w:rsidRPr="002F5D09">
        <w:t xml:space="preserve"> </w:t>
      </w:r>
      <w:proofErr w:type="spellStart"/>
      <w:r w:rsidRPr="002F5D09">
        <w:t>metabolitas</w:t>
      </w:r>
      <w:proofErr w:type="spellEnd"/>
      <w:r w:rsidRPr="002F5D09">
        <w:t xml:space="preserve"> M1 </w:t>
      </w:r>
      <w:proofErr w:type="spellStart"/>
      <w:r w:rsidRPr="002F5D09">
        <w:t>yra</w:t>
      </w:r>
      <w:proofErr w:type="spellEnd"/>
      <w:r w:rsidRPr="002F5D09">
        <w:t xml:space="preserve"> </w:t>
      </w:r>
      <w:proofErr w:type="spellStart"/>
      <w:r w:rsidRPr="002F5D09">
        <w:t>apytiksliai</w:t>
      </w:r>
      <w:proofErr w:type="spellEnd"/>
      <w:r w:rsidRPr="002F5D09">
        <w:t xml:space="preserve"> 10 </w:t>
      </w:r>
      <w:proofErr w:type="spellStart"/>
      <w:r w:rsidRPr="002F5D09">
        <w:t>kartų</w:t>
      </w:r>
      <w:proofErr w:type="spellEnd"/>
      <w:r w:rsidRPr="002F5D09">
        <w:t xml:space="preserve"> </w:t>
      </w:r>
      <w:proofErr w:type="spellStart"/>
      <w:r w:rsidRPr="002F5D09">
        <w:t>silpnesnis</w:t>
      </w:r>
      <w:proofErr w:type="spellEnd"/>
      <w:r w:rsidRPr="002F5D09">
        <w:t xml:space="preserve"> </w:t>
      </w:r>
      <w:proofErr w:type="spellStart"/>
      <w:r w:rsidRPr="002F5D09">
        <w:t>nei</w:t>
      </w:r>
      <w:proofErr w:type="spellEnd"/>
      <w:r w:rsidRPr="002F5D09">
        <w:t xml:space="preserve"> </w:t>
      </w:r>
      <w:proofErr w:type="spellStart"/>
      <w:r w:rsidRPr="002F5D09">
        <w:t>atozibanas</w:t>
      </w:r>
      <w:proofErr w:type="spellEnd"/>
      <w:r w:rsidRPr="002F5D09">
        <w:t>.</w:t>
      </w:r>
    </w:p>
    <w:p w14:paraId="546848B4" w14:textId="77777777" w:rsidR="00A129D5" w:rsidRPr="002F5D09" w:rsidRDefault="00C6346A" w:rsidP="00775A50">
      <w:pPr>
        <w:pStyle w:val="Pagrindinistekstas"/>
        <w:spacing w:line="252" w:lineRule="exact"/>
      </w:pPr>
      <w:proofErr w:type="spellStart"/>
      <w:r w:rsidRPr="002F5D09">
        <w:t>Metabolito</w:t>
      </w:r>
      <w:proofErr w:type="spellEnd"/>
      <w:r w:rsidRPr="002F5D09">
        <w:t xml:space="preserve"> M1 </w:t>
      </w:r>
      <w:proofErr w:type="spellStart"/>
      <w:r w:rsidRPr="002F5D09">
        <w:t>patenka</w:t>
      </w:r>
      <w:proofErr w:type="spellEnd"/>
      <w:r w:rsidRPr="002F5D09">
        <w:t xml:space="preserve"> į </w:t>
      </w:r>
      <w:proofErr w:type="spellStart"/>
      <w:r w:rsidRPr="002F5D09">
        <w:t>motinos</w:t>
      </w:r>
      <w:proofErr w:type="spellEnd"/>
      <w:r w:rsidRPr="002F5D09">
        <w:t xml:space="preserve"> </w:t>
      </w:r>
      <w:proofErr w:type="spellStart"/>
      <w:r w:rsidRPr="002F5D09">
        <w:t>pieną</w:t>
      </w:r>
      <w:proofErr w:type="spellEnd"/>
      <w:r w:rsidRPr="002F5D09">
        <w:t xml:space="preserve"> (</w:t>
      </w:r>
      <w:proofErr w:type="spellStart"/>
      <w:r w:rsidRPr="002F5D09">
        <w:t>žr</w:t>
      </w:r>
      <w:proofErr w:type="spellEnd"/>
      <w:r w:rsidRPr="002F5D09">
        <w:t xml:space="preserve">. 4.6 </w:t>
      </w:r>
      <w:proofErr w:type="spellStart"/>
      <w:r w:rsidRPr="002F5D09">
        <w:t>skyrių</w:t>
      </w:r>
      <w:proofErr w:type="spellEnd"/>
      <w:r w:rsidRPr="002F5D09">
        <w:t>).</w:t>
      </w:r>
    </w:p>
    <w:p w14:paraId="3FBA0771" w14:textId="77777777" w:rsidR="00A129D5" w:rsidRPr="002F5D09" w:rsidRDefault="00A129D5" w:rsidP="00775A50">
      <w:pPr>
        <w:pStyle w:val="Pagrindinistekstas"/>
      </w:pPr>
    </w:p>
    <w:p w14:paraId="5EBC6306" w14:textId="79892D4A" w:rsidR="00B04E77" w:rsidRPr="002F5D09" w:rsidRDefault="00B04E77" w:rsidP="00775A50">
      <w:pPr>
        <w:pStyle w:val="Pagrindinistekstas"/>
        <w:spacing w:before="1"/>
        <w:ind w:right="492"/>
        <w:rPr>
          <w:i/>
        </w:rPr>
      </w:pPr>
      <w:proofErr w:type="spellStart"/>
      <w:r w:rsidRPr="002F5D09">
        <w:rPr>
          <w:i/>
        </w:rPr>
        <w:t>Pacient</w:t>
      </w:r>
      <w:r w:rsidR="00F67243">
        <w:rPr>
          <w:i/>
        </w:rPr>
        <w:t>ės</w:t>
      </w:r>
      <w:proofErr w:type="spellEnd"/>
      <w:r w:rsidRPr="002F5D09">
        <w:rPr>
          <w:i/>
        </w:rPr>
        <w:t xml:space="preserve">, </w:t>
      </w:r>
      <w:proofErr w:type="spellStart"/>
      <w:r w:rsidRPr="002F5D09">
        <w:rPr>
          <w:i/>
        </w:rPr>
        <w:t>kurių</w:t>
      </w:r>
      <w:proofErr w:type="spellEnd"/>
      <w:r w:rsidRPr="002F5D09">
        <w:rPr>
          <w:i/>
        </w:rPr>
        <w:t xml:space="preserve"> </w:t>
      </w:r>
      <w:proofErr w:type="spellStart"/>
      <w:r w:rsidRPr="002F5D09">
        <w:rPr>
          <w:i/>
        </w:rPr>
        <w:t>kepenų</w:t>
      </w:r>
      <w:proofErr w:type="spellEnd"/>
      <w:r w:rsidRPr="002F5D09">
        <w:rPr>
          <w:i/>
        </w:rPr>
        <w:t xml:space="preserve"> </w:t>
      </w:r>
      <w:proofErr w:type="spellStart"/>
      <w:r w:rsidRPr="002F5D09">
        <w:rPr>
          <w:i/>
        </w:rPr>
        <w:t>arba</w:t>
      </w:r>
      <w:proofErr w:type="spellEnd"/>
      <w:r w:rsidRPr="002F5D09">
        <w:rPr>
          <w:i/>
        </w:rPr>
        <w:t xml:space="preserve"> </w:t>
      </w:r>
      <w:proofErr w:type="spellStart"/>
      <w:r w:rsidRPr="002F5D09">
        <w:rPr>
          <w:i/>
        </w:rPr>
        <w:t>inkstų</w:t>
      </w:r>
      <w:proofErr w:type="spellEnd"/>
      <w:r w:rsidRPr="002F5D09">
        <w:rPr>
          <w:i/>
        </w:rPr>
        <w:t xml:space="preserve"> </w:t>
      </w:r>
      <w:proofErr w:type="spellStart"/>
      <w:r w:rsidRPr="002F5D09">
        <w:rPr>
          <w:i/>
        </w:rPr>
        <w:t>funkcija</w:t>
      </w:r>
      <w:proofErr w:type="spellEnd"/>
      <w:r w:rsidRPr="002F5D09">
        <w:rPr>
          <w:i/>
        </w:rPr>
        <w:t xml:space="preserve"> </w:t>
      </w:r>
      <w:proofErr w:type="spellStart"/>
      <w:r w:rsidRPr="002F5D09">
        <w:rPr>
          <w:i/>
        </w:rPr>
        <w:t>sutrikusi</w:t>
      </w:r>
      <w:proofErr w:type="spellEnd"/>
    </w:p>
    <w:p w14:paraId="7C2FC95F" w14:textId="4C096642" w:rsidR="00A129D5" w:rsidRPr="002F5D09" w:rsidRDefault="00C6346A" w:rsidP="00775A50">
      <w:pPr>
        <w:pStyle w:val="Pagrindinistekstas"/>
        <w:spacing w:before="1"/>
        <w:ind w:right="492"/>
      </w:pPr>
      <w:proofErr w:type="spellStart"/>
      <w:r w:rsidRPr="002F5D09">
        <w:t>Pacien</w:t>
      </w:r>
      <w:r w:rsidR="00F67243">
        <w:t>či</w:t>
      </w:r>
      <w:r w:rsidRPr="002F5D09">
        <w:t>ų</w:t>
      </w:r>
      <w:proofErr w:type="spellEnd"/>
      <w:r w:rsidRPr="002F5D09">
        <w:t xml:space="preserve">, </w:t>
      </w:r>
      <w:proofErr w:type="spellStart"/>
      <w:r w:rsidRPr="002F5D09">
        <w:t>kurių</w:t>
      </w:r>
      <w:proofErr w:type="spellEnd"/>
      <w:r w:rsidRPr="002F5D09">
        <w:t xml:space="preserve"> </w:t>
      </w:r>
      <w:proofErr w:type="spellStart"/>
      <w:r w:rsidRPr="002F5D09">
        <w:t>kepenų</w:t>
      </w:r>
      <w:proofErr w:type="spellEnd"/>
      <w:r w:rsidRPr="002F5D09">
        <w:t xml:space="preserve"> </w:t>
      </w:r>
      <w:proofErr w:type="spellStart"/>
      <w:r w:rsidRPr="002F5D09">
        <w:t>arba</w:t>
      </w:r>
      <w:proofErr w:type="spellEnd"/>
      <w:r w:rsidRPr="002F5D09">
        <w:t xml:space="preserve"> </w:t>
      </w:r>
      <w:proofErr w:type="spellStart"/>
      <w:r w:rsidRPr="002F5D09">
        <w:t>inkstų</w:t>
      </w:r>
      <w:proofErr w:type="spellEnd"/>
      <w:r w:rsidRPr="002F5D09">
        <w:t xml:space="preserve"> </w:t>
      </w:r>
      <w:proofErr w:type="spellStart"/>
      <w:r w:rsidRPr="002F5D09">
        <w:t>funkcija</w:t>
      </w:r>
      <w:proofErr w:type="spellEnd"/>
      <w:r w:rsidRPr="002F5D09">
        <w:t xml:space="preserve"> </w:t>
      </w:r>
      <w:proofErr w:type="spellStart"/>
      <w:r w:rsidRPr="002F5D09">
        <w:t>yra</w:t>
      </w:r>
      <w:proofErr w:type="spellEnd"/>
      <w:r w:rsidRPr="002F5D09">
        <w:t xml:space="preserve"> </w:t>
      </w:r>
      <w:proofErr w:type="spellStart"/>
      <w:r w:rsidRPr="002F5D09">
        <w:t>sutrikusi</w:t>
      </w:r>
      <w:proofErr w:type="spellEnd"/>
      <w:r w:rsidRPr="002F5D09">
        <w:t xml:space="preserve">, </w:t>
      </w:r>
      <w:proofErr w:type="spellStart"/>
      <w:r w:rsidRPr="002F5D09">
        <w:t>gydymo</w:t>
      </w:r>
      <w:proofErr w:type="spellEnd"/>
      <w:r w:rsidRPr="002F5D09">
        <w:t xml:space="preserve"> </w:t>
      </w:r>
      <w:proofErr w:type="spellStart"/>
      <w:r w:rsidRPr="002F5D09">
        <w:t>atozibanu</w:t>
      </w:r>
      <w:proofErr w:type="spellEnd"/>
      <w:r w:rsidRPr="002F5D09">
        <w:t xml:space="preserve"> </w:t>
      </w:r>
      <w:proofErr w:type="spellStart"/>
      <w:r w:rsidRPr="002F5D09">
        <w:t>patirties</w:t>
      </w:r>
      <w:proofErr w:type="spellEnd"/>
      <w:r w:rsidRPr="002F5D09">
        <w:t xml:space="preserve"> </w:t>
      </w:r>
      <w:proofErr w:type="spellStart"/>
      <w:r w:rsidRPr="002F5D09">
        <w:t>nėra</w:t>
      </w:r>
      <w:proofErr w:type="spellEnd"/>
      <w:r w:rsidRPr="002F5D09">
        <w:t xml:space="preserve">. </w:t>
      </w:r>
      <w:proofErr w:type="spellStart"/>
      <w:r w:rsidRPr="002F5D09">
        <w:lastRenderedPageBreak/>
        <w:t>Nepanašu</w:t>
      </w:r>
      <w:proofErr w:type="spellEnd"/>
      <w:r w:rsidRPr="002F5D09">
        <w:t xml:space="preserve">, </w:t>
      </w:r>
      <w:proofErr w:type="spellStart"/>
      <w:r w:rsidRPr="002F5D09">
        <w:t>kad</w:t>
      </w:r>
      <w:proofErr w:type="spellEnd"/>
      <w:r w:rsidRPr="002F5D09">
        <w:t xml:space="preserve"> </w:t>
      </w:r>
      <w:proofErr w:type="spellStart"/>
      <w:r w:rsidRPr="002F5D09">
        <w:t>dozę</w:t>
      </w:r>
      <w:proofErr w:type="spellEnd"/>
      <w:r w:rsidRPr="002F5D09">
        <w:t xml:space="preserve"> </w:t>
      </w:r>
      <w:proofErr w:type="spellStart"/>
      <w:r w:rsidRPr="002F5D09">
        <w:t>pacient</w:t>
      </w:r>
      <w:r w:rsidR="00F67243">
        <w:t>ė</w:t>
      </w:r>
      <w:r w:rsidRPr="002F5D09">
        <w:t>ms</w:t>
      </w:r>
      <w:proofErr w:type="spellEnd"/>
      <w:r w:rsidRPr="002F5D09">
        <w:t xml:space="preserve">, </w:t>
      </w:r>
      <w:proofErr w:type="spellStart"/>
      <w:r w:rsidRPr="002F5D09">
        <w:t>kurių</w:t>
      </w:r>
      <w:proofErr w:type="spellEnd"/>
      <w:r w:rsidRPr="002F5D09">
        <w:t xml:space="preserve"> </w:t>
      </w:r>
      <w:proofErr w:type="spellStart"/>
      <w:r w:rsidRPr="002F5D09">
        <w:t>inkstų</w:t>
      </w:r>
      <w:proofErr w:type="spellEnd"/>
      <w:r w:rsidRPr="002F5D09">
        <w:t xml:space="preserve"> </w:t>
      </w:r>
      <w:proofErr w:type="spellStart"/>
      <w:r w:rsidRPr="002F5D09">
        <w:t>funkcija</w:t>
      </w:r>
      <w:proofErr w:type="spellEnd"/>
      <w:r w:rsidRPr="002F5D09">
        <w:t xml:space="preserve"> </w:t>
      </w:r>
      <w:proofErr w:type="spellStart"/>
      <w:r w:rsidRPr="002F5D09">
        <w:t>sutrikusi</w:t>
      </w:r>
      <w:proofErr w:type="spellEnd"/>
      <w:r w:rsidRPr="002F5D09">
        <w:t xml:space="preserve">, </w:t>
      </w:r>
      <w:proofErr w:type="spellStart"/>
      <w:r w:rsidRPr="002F5D09">
        <w:t>reikėtų</w:t>
      </w:r>
      <w:proofErr w:type="spellEnd"/>
      <w:r w:rsidRPr="002F5D09">
        <w:t xml:space="preserve"> </w:t>
      </w:r>
      <w:proofErr w:type="spellStart"/>
      <w:r w:rsidRPr="002F5D09">
        <w:t>keisti</w:t>
      </w:r>
      <w:proofErr w:type="spellEnd"/>
      <w:r w:rsidRPr="002F5D09">
        <w:t xml:space="preserve">, </w:t>
      </w:r>
      <w:proofErr w:type="spellStart"/>
      <w:r w:rsidRPr="002F5D09">
        <w:t>nes</w:t>
      </w:r>
      <w:proofErr w:type="spellEnd"/>
      <w:r w:rsidRPr="002F5D09">
        <w:t xml:space="preserve"> tik </w:t>
      </w:r>
      <w:proofErr w:type="spellStart"/>
      <w:r w:rsidRPr="002F5D09">
        <w:t>nedidelis</w:t>
      </w:r>
      <w:proofErr w:type="spellEnd"/>
      <w:r w:rsidRPr="002F5D09">
        <w:t xml:space="preserve"> </w:t>
      </w:r>
      <w:proofErr w:type="spellStart"/>
      <w:r w:rsidRPr="002F5D09">
        <w:t>kiekis</w:t>
      </w:r>
      <w:proofErr w:type="spellEnd"/>
      <w:r w:rsidRPr="002F5D09">
        <w:t xml:space="preserve"> </w:t>
      </w:r>
      <w:proofErr w:type="spellStart"/>
      <w:r w:rsidRPr="002F5D09">
        <w:t>atozibano</w:t>
      </w:r>
      <w:proofErr w:type="spellEnd"/>
      <w:r w:rsidRPr="002F5D09">
        <w:t xml:space="preserve"> </w:t>
      </w:r>
      <w:proofErr w:type="spellStart"/>
      <w:r w:rsidRPr="002F5D09">
        <w:t>yra</w:t>
      </w:r>
      <w:proofErr w:type="spellEnd"/>
      <w:r w:rsidRPr="002F5D09">
        <w:t xml:space="preserve"> </w:t>
      </w:r>
      <w:proofErr w:type="spellStart"/>
      <w:r w:rsidRPr="002F5D09">
        <w:t>pašalinamas</w:t>
      </w:r>
      <w:proofErr w:type="spellEnd"/>
      <w:r w:rsidRPr="002F5D09">
        <w:t xml:space="preserve"> </w:t>
      </w:r>
      <w:proofErr w:type="spellStart"/>
      <w:r w:rsidRPr="002F5D09">
        <w:t>su</w:t>
      </w:r>
      <w:proofErr w:type="spellEnd"/>
      <w:r w:rsidRPr="002F5D09">
        <w:t xml:space="preserve"> </w:t>
      </w:r>
      <w:proofErr w:type="spellStart"/>
      <w:r w:rsidRPr="002F5D09">
        <w:t>šlapimu</w:t>
      </w:r>
      <w:proofErr w:type="spellEnd"/>
      <w:r w:rsidRPr="002F5D09">
        <w:t xml:space="preserve">. </w:t>
      </w:r>
      <w:proofErr w:type="spellStart"/>
      <w:r w:rsidRPr="002F5D09">
        <w:t>Pacient</w:t>
      </w:r>
      <w:r w:rsidR="00F67243">
        <w:t>ė</w:t>
      </w:r>
      <w:r w:rsidRPr="002F5D09">
        <w:t>ms</w:t>
      </w:r>
      <w:proofErr w:type="spellEnd"/>
      <w:r w:rsidRPr="002F5D09">
        <w:t xml:space="preserve">, </w:t>
      </w:r>
      <w:proofErr w:type="spellStart"/>
      <w:r w:rsidRPr="002F5D09">
        <w:t>kurių</w:t>
      </w:r>
      <w:proofErr w:type="spellEnd"/>
      <w:r w:rsidRPr="002F5D09">
        <w:t xml:space="preserve"> </w:t>
      </w:r>
      <w:proofErr w:type="spellStart"/>
      <w:r w:rsidRPr="002F5D09">
        <w:t>kepenų</w:t>
      </w:r>
      <w:proofErr w:type="spellEnd"/>
      <w:r w:rsidRPr="002F5D09">
        <w:t xml:space="preserve"> </w:t>
      </w:r>
      <w:proofErr w:type="spellStart"/>
      <w:r w:rsidRPr="002F5D09">
        <w:t>funkcija</w:t>
      </w:r>
      <w:proofErr w:type="spellEnd"/>
      <w:r w:rsidRPr="002F5D09">
        <w:t xml:space="preserve"> </w:t>
      </w:r>
      <w:proofErr w:type="spellStart"/>
      <w:r w:rsidRPr="002F5D09">
        <w:t>yra</w:t>
      </w:r>
      <w:proofErr w:type="spellEnd"/>
      <w:r w:rsidRPr="002F5D09">
        <w:t xml:space="preserve"> </w:t>
      </w:r>
      <w:proofErr w:type="spellStart"/>
      <w:r w:rsidRPr="002F5D09">
        <w:t>sutrikusi</w:t>
      </w:r>
      <w:proofErr w:type="spellEnd"/>
      <w:r w:rsidRPr="002F5D09">
        <w:t xml:space="preserve">, </w:t>
      </w:r>
      <w:proofErr w:type="spellStart"/>
      <w:r w:rsidRPr="002F5D09">
        <w:t>atozibaną</w:t>
      </w:r>
      <w:proofErr w:type="spellEnd"/>
      <w:r w:rsidRPr="002F5D09">
        <w:t xml:space="preserve"> </w:t>
      </w:r>
      <w:proofErr w:type="spellStart"/>
      <w:r w:rsidRPr="002F5D09">
        <w:t>reikėtų</w:t>
      </w:r>
      <w:proofErr w:type="spellEnd"/>
      <w:r w:rsidRPr="002F5D09">
        <w:t xml:space="preserve"> </w:t>
      </w:r>
      <w:proofErr w:type="spellStart"/>
      <w:r w:rsidRPr="002F5D09">
        <w:t>vartoti</w:t>
      </w:r>
      <w:proofErr w:type="spellEnd"/>
      <w:r w:rsidRPr="002F5D09">
        <w:t xml:space="preserve"> </w:t>
      </w:r>
      <w:proofErr w:type="spellStart"/>
      <w:r w:rsidRPr="002F5D09">
        <w:t>atsargiai</w:t>
      </w:r>
      <w:proofErr w:type="spellEnd"/>
      <w:r w:rsidRPr="002F5D09">
        <w:t xml:space="preserve"> (</w:t>
      </w:r>
      <w:proofErr w:type="spellStart"/>
      <w:r w:rsidRPr="002F5D09">
        <w:t>žr</w:t>
      </w:r>
      <w:proofErr w:type="spellEnd"/>
      <w:r w:rsidRPr="002F5D09">
        <w:t xml:space="preserve">. 4.2 </w:t>
      </w:r>
      <w:proofErr w:type="spellStart"/>
      <w:r w:rsidRPr="002F5D09">
        <w:t>ir</w:t>
      </w:r>
      <w:proofErr w:type="spellEnd"/>
      <w:r w:rsidRPr="002F5D09">
        <w:t xml:space="preserve"> 4.4 </w:t>
      </w:r>
      <w:proofErr w:type="spellStart"/>
      <w:r w:rsidRPr="002F5D09">
        <w:t>skyrius</w:t>
      </w:r>
      <w:proofErr w:type="spellEnd"/>
      <w:r w:rsidRPr="002F5D09">
        <w:t>).</w:t>
      </w:r>
    </w:p>
    <w:p w14:paraId="504D4CCE" w14:textId="77777777" w:rsidR="00A129D5" w:rsidRPr="002F5D09" w:rsidRDefault="00A129D5" w:rsidP="00775A50">
      <w:pPr>
        <w:pStyle w:val="Pagrindinistekstas"/>
        <w:spacing w:before="11"/>
      </w:pPr>
    </w:p>
    <w:p w14:paraId="40884816" w14:textId="77777777" w:rsidR="00A129D5" w:rsidRPr="002F5D09" w:rsidRDefault="00C6346A" w:rsidP="00775A50">
      <w:pPr>
        <w:pStyle w:val="Pagrindinistekstas"/>
      </w:pPr>
      <w:proofErr w:type="spellStart"/>
      <w:r w:rsidRPr="002F5D09">
        <w:t>Mažai</w:t>
      </w:r>
      <w:proofErr w:type="spellEnd"/>
      <w:r w:rsidRPr="002F5D09">
        <w:t xml:space="preserve"> </w:t>
      </w:r>
      <w:proofErr w:type="spellStart"/>
      <w:r w:rsidRPr="002F5D09">
        <w:t>tikėtina</w:t>
      </w:r>
      <w:proofErr w:type="spellEnd"/>
      <w:r w:rsidRPr="002F5D09">
        <w:t xml:space="preserve">, </w:t>
      </w:r>
      <w:proofErr w:type="spellStart"/>
      <w:r w:rsidRPr="002F5D09">
        <w:t>kad</w:t>
      </w:r>
      <w:proofErr w:type="spellEnd"/>
      <w:r w:rsidRPr="002F5D09">
        <w:t xml:space="preserve"> </w:t>
      </w:r>
      <w:proofErr w:type="spellStart"/>
      <w:r w:rsidRPr="002F5D09">
        <w:t>atozibanas</w:t>
      </w:r>
      <w:proofErr w:type="spellEnd"/>
      <w:r w:rsidRPr="002F5D09">
        <w:t xml:space="preserve"> </w:t>
      </w:r>
      <w:proofErr w:type="spellStart"/>
      <w:r w:rsidRPr="002F5D09">
        <w:t>slopintų</w:t>
      </w:r>
      <w:proofErr w:type="spellEnd"/>
      <w:r w:rsidRPr="002F5D09">
        <w:t xml:space="preserve"> </w:t>
      </w:r>
      <w:proofErr w:type="spellStart"/>
      <w:r w:rsidRPr="002F5D09">
        <w:t>žmogaus</w:t>
      </w:r>
      <w:proofErr w:type="spellEnd"/>
      <w:r w:rsidRPr="002F5D09">
        <w:t xml:space="preserve"> </w:t>
      </w:r>
      <w:proofErr w:type="spellStart"/>
      <w:r w:rsidRPr="002F5D09">
        <w:t>kepenų</w:t>
      </w:r>
      <w:proofErr w:type="spellEnd"/>
      <w:r w:rsidRPr="002F5D09">
        <w:t xml:space="preserve"> </w:t>
      </w:r>
      <w:proofErr w:type="spellStart"/>
      <w:r w:rsidRPr="002F5D09">
        <w:t>citochromo</w:t>
      </w:r>
      <w:proofErr w:type="spellEnd"/>
      <w:r w:rsidRPr="002F5D09">
        <w:t xml:space="preserve"> P450 </w:t>
      </w:r>
      <w:proofErr w:type="spellStart"/>
      <w:r w:rsidRPr="002F5D09">
        <w:t>izoformas</w:t>
      </w:r>
      <w:proofErr w:type="spellEnd"/>
      <w:r w:rsidRPr="002F5D09">
        <w:t xml:space="preserve"> (</w:t>
      </w:r>
      <w:proofErr w:type="spellStart"/>
      <w:r w:rsidRPr="002F5D09">
        <w:t>žr</w:t>
      </w:r>
      <w:proofErr w:type="spellEnd"/>
      <w:r w:rsidRPr="002F5D09">
        <w:t xml:space="preserve">. 4.5 </w:t>
      </w:r>
      <w:proofErr w:type="spellStart"/>
      <w:r w:rsidRPr="002F5D09">
        <w:t>skyrių</w:t>
      </w:r>
      <w:proofErr w:type="spellEnd"/>
      <w:r w:rsidRPr="002F5D09">
        <w:t>).</w:t>
      </w:r>
    </w:p>
    <w:p w14:paraId="4742583F" w14:textId="77777777" w:rsidR="00A129D5" w:rsidRPr="002F5D09" w:rsidRDefault="00A129D5" w:rsidP="00775A50">
      <w:pPr>
        <w:pStyle w:val="Pagrindinistekstas"/>
        <w:spacing w:before="5"/>
      </w:pPr>
    </w:p>
    <w:p w14:paraId="57404413" w14:textId="77777777" w:rsidR="00A129D5" w:rsidRPr="002F5D09" w:rsidRDefault="00C6346A" w:rsidP="0057097D">
      <w:pPr>
        <w:pStyle w:val="Antrat1"/>
        <w:numPr>
          <w:ilvl w:val="1"/>
          <w:numId w:val="12"/>
        </w:numPr>
        <w:tabs>
          <w:tab w:val="left" w:pos="567"/>
        </w:tabs>
        <w:ind w:left="0" w:firstLine="0"/>
      </w:pPr>
      <w:proofErr w:type="spellStart"/>
      <w:r w:rsidRPr="002F5D09">
        <w:t>Ikiklinikinių</w:t>
      </w:r>
      <w:proofErr w:type="spellEnd"/>
      <w:r w:rsidRPr="002F5D09">
        <w:t xml:space="preserve"> </w:t>
      </w:r>
      <w:proofErr w:type="spellStart"/>
      <w:r w:rsidRPr="002F5D09">
        <w:t>saugumo</w:t>
      </w:r>
      <w:proofErr w:type="spellEnd"/>
      <w:r w:rsidRPr="002F5D09">
        <w:t xml:space="preserve"> </w:t>
      </w:r>
      <w:proofErr w:type="spellStart"/>
      <w:r w:rsidRPr="002F5D09">
        <w:t>tyrimų</w:t>
      </w:r>
      <w:proofErr w:type="spellEnd"/>
      <w:r w:rsidRPr="002F5D09">
        <w:rPr>
          <w:spacing w:val="-6"/>
        </w:rPr>
        <w:t xml:space="preserve"> </w:t>
      </w:r>
      <w:proofErr w:type="spellStart"/>
      <w:r w:rsidRPr="002F5D09">
        <w:t>duomenys</w:t>
      </w:r>
      <w:proofErr w:type="spellEnd"/>
    </w:p>
    <w:p w14:paraId="578068EA" w14:textId="77777777" w:rsidR="00A129D5" w:rsidRPr="002F5D09" w:rsidRDefault="00A129D5" w:rsidP="00775A50">
      <w:pPr>
        <w:pStyle w:val="Pagrindinistekstas"/>
        <w:spacing w:before="7"/>
        <w:rPr>
          <w:b/>
        </w:rPr>
      </w:pPr>
    </w:p>
    <w:p w14:paraId="7445B4F1" w14:textId="77777777" w:rsidR="00A129D5" w:rsidRPr="002F5D09" w:rsidRDefault="00C6346A" w:rsidP="00775A50">
      <w:pPr>
        <w:pStyle w:val="Pagrindinistekstas"/>
        <w:ind w:right="565"/>
      </w:pPr>
      <w:proofErr w:type="spellStart"/>
      <w:r w:rsidRPr="002F5D09">
        <w:t>Dvi</w:t>
      </w:r>
      <w:proofErr w:type="spellEnd"/>
      <w:r w:rsidRPr="002F5D09">
        <w:t xml:space="preserve"> </w:t>
      </w:r>
      <w:proofErr w:type="spellStart"/>
      <w:r w:rsidRPr="002F5D09">
        <w:t>savaites</w:t>
      </w:r>
      <w:proofErr w:type="spellEnd"/>
      <w:r w:rsidRPr="002F5D09">
        <w:t xml:space="preserve"> </w:t>
      </w:r>
      <w:proofErr w:type="spellStart"/>
      <w:r w:rsidRPr="002F5D09">
        <w:t>švirkščiant</w:t>
      </w:r>
      <w:proofErr w:type="spellEnd"/>
      <w:r w:rsidRPr="002F5D09">
        <w:t xml:space="preserve"> į </w:t>
      </w:r>
      <w:proofErr w:type="spellStart"/>
      <w:r w:rsidRPr="002F5D09">
        <w:t>veną</w:t>
      </w:r>
      <w:proofErr w:type="spellEnd"/>
      <w:r w:rsidRPr="002F5D09">
        <w:t xml:space="preserve"> </w:t>
      </w:r>
      <w:proofErr w:type="spellStart"/>
      <w:r w:rsidRPr="002F5D09">
        <w:t>žiurkėms</w:t>
      </w:r>
      <w:proofErr w:type="spellEnd"/>
      <w:r w:rsidRPr="002F5D09">
        <w:t xml:space="preserve"> </w:t>
      </w:r>
      <w:proofErr w:type="spellStart"/>
      <w:r w:rsidRPr="002F5D09">
        <w:t>ir</w:t>
      </w:r>
      <w:proofErr w:type="spellEnd"/>
      <w:r w:rsidRPr="002F5D09">
        <w:t xml:space="preserve"> </w:t>
      </w:r>
      <w:proofErr w:type="spellStart"/>
      <w:r w:rsidRPr="002F5D09">
        <w:t>šunims</w:t>
      </w:r>
      <w:proofErr w:type="spellEnd"/>
      <w:r w:rsidRPr="002F5D09">
        <w:t xml:space="preserve"> </w:t>
      </w:r>
      <w:proofErr w:type="spellStart"/>
      <w:r w:rsidRPr="002F5D09">
        <w:t>atozibano</w:t>
      </w:r>
      <w:proofErr w:type="spellEnd"/>
      <w:r w:rsidRPr="002F5D09">
        <w:t xml:space="preserve"> dozes, </w:t>
      </w:r>
      <w:proofErr w:type="spellStart"/>
      <w:r w:rsidRPr="002F5D09">
        <w:t>maždaug</w:t>
      </w:r>
      <w:proofErr w:type="spellEnd"/>
      <w:r w:rsidRPr="002F5D09">
        <w:t xml:space="preserve"> 10 </w:t>
      </w:r>
      <w:proofErr w:type="spellStart"/>
      <w:r w:rsidRPr="002F5D09">
        <w:t>kartų</w:t>
      </w:r>
      <w:proofErr w:type="spellEnd"/>
      <w:r w:rsidRPr="002F5D09">
        <w:t xml:space="preserve"> </w:t>
      </w:r>
      <w:proofErr w:type="spellStart"/>
      <w:r w:rsidRPr="002F5D09">
        <w:t>didesnes</w:t>
      </w:r>
      <w:proofErr w:type="spellEnd"/>
      <w:r w:rsidRPr="002F5D09">
        <w:t xml:space="preserve"> </w:t>
      </w:r>
      <w:proofErr w:type="spellStart"/>
      <w:r w:rsidRPr="002F5D09">
        <w:t>nei</w:t>
      </w:r>
      <w:proofErr w:type="spellEnd"/>
      <w:r w:rsidRPr="002F5D09">
        <w:t xml:space="preserve"> </w:t>
      </w:r>
      <w:proofErr w:type="spellStart"/>
      <w:r w:rsidRPr="002F5D09">
        <w:t>žmogaus</w:t>
      </w:r>
      <w:proofErr w:type="spellEnd"/>
      <w:r w:rsidRPr="002F5D09">
        <w:t xml:space="preserve"> </w:t>
      </w:r>
      <w:proofErr w:type="spellStart"/>
      <w:r w:rsidRPr="002F5D09">
        <w:t>terapinė</w:t>
      </w:r>
      <w:proofErr w:type="spellEnd"/>
      <w:r w:rsidRPr="002F5D09">
        <w:t xml:space="preserve">, </w:t>
      </w:r>
      <w:proofErr w:type="spellStart"/>
      <w:r w:rsidRPr="002F5D09">
        <w:t>kokių</w:t>
      </w:r>
      <w:proofErr w:type="spellEnd"/>
      <w:r w:rsidRPr="002F5D09">
        <w:t xml:space="preserve"> </w:t>
      </w:r>
      <w:proofErr w:type="spellStart"/>
      <w:r w:rsidRPr="002F5D09">
        <w:t>nors</w:t>
      </w:r>
      <w:proofErr w:type="spellEnd"/>
      <w:r w:rsidRPr="002F5D09">
        <w:t xml:space="preserve"> </w:t>
      </w:r>
      <w:proofErr w:type="spellStart"/>
      <w:r w:rsidRPr="002F5D09">
        <w:t>sisteminio</w:t>
      </w:r>
      <w:proofErr w:type="spellEnd"/>
      <w:r w:rsidRPr="002F5D09">
        <w:t xml:space="preserve"> </w:t>
      </w:r>
      <w:proofErr w:type="spellStart"/>
      <w:r w:rsidRPr="002F5D09">
        <w:t>toksinio</w:t>
      </w:r>
      <w:proofErr w:type="spellEnd"/>
      <w:r w:rsidRPr="002F5D09">
        <w:t xml:space="preserve"> </w:t>
      </w:r>
      <w:proofErr w:type="spellStart"/>
      <w:r w:rsidRPr="002F5D09">
        <w:t>poveikio</w:t>
      </w:r>
      <w:proofErr w:type="spellEnd"/>
      <w:r w:rsidRPr="002F5D09">
        <w:t xml:space="preserve"> </w:t>
      </w:r>
      <w:proofErr w:type="spellStart"/>
      <w:r w:rsidRPr="002F5D09">
        <w:t>požymių</w:t>
      </w:r>
      <w:proofErr w:type="spellEnd"/>
      <w:r w:rsidRPr="002F5D09">
        <w:t xml:space="preserve"> </w:t>
      </w:r>
      <w:proofErr w:type="spellStart"/>
      <w:r w:rsidRPr="002F5D09">
        <w:t>nepastebėta</w:t>
      </w:r>
      <w:proofErr w:type="spellEnd"/>
      <w:r w:rsidRPr="002F5D09">
        <w:t xml:space="preserve">. 3 </w:t>
      </w:r>
      <w:proofErr w:type="spellStart"/>
      <w:r w:rsidRPr="002F5D09">
        <w:t>mėnesių</w:t>
      </w:r>
      <w:proofErr w:type="spellEnd"/>
      <w:r w:rsidRPr="002F5D09">
        <w:t xml:space="preserve"> </w:t>
      </w:r>
      <w:proofErr w:type="spellStart"/>
      <w:r w:rsidRPr="002F5D09">
        <w:t>trukmės</w:t>
      </w:r>
      <w:proofErr w:type="spellEnd"/>
      <w:r w:rsidRPr="002F5D09">
        <w:t xml:space="preserve"> </w:t>
      </w:r>
      <w:proofErr w:type="spellStart"/>
      <w:r w:rsidRPr="002F5D09">
        <w:t>lėtinio</w:t>
      </w:r>
      <w:proofErr w:type="spellEnd"/>
      <w:r w:rsidRPr="002F5D09">
        <w:t xml:space="preserve"> </w:t>
      </w:r>
      <w:proofErr w:type="spellStart"/>
      <w:r w:rsidRPr="002F5D09">
        <w:t>toksiškumo</w:t>
      </w:r>
      <w:proofErr w:type="spellEnd"/>
      <w:r w:rsidRPr="002F5D09">
        <w:t xml:space="preserve"> </w:t>
      </w:r>
      <w:proofErr w:type="spellStart"/>
      <w:r w:rsidRPr="002F5D09">
        <w:t>tyrimais</w:t>
      </w:r>
      <w:proofErr w:type="spellEnd"/>
      <w:r w:rsidRPr="002F5D09">
        <w:t xml:space="preserve">, </w:t>
      </w:r>
      <w:proofErr w:type="spellStart"/>
      <w:r w:rsidRPr="002F5D09">
        <w:t>švirkščiant</w:t>
      </w:r>
      <w:proofErr w:type="spellEnd"/>
      <w:r w:rsidRPr="002F5D09">
        <w:t xml:space="preserve"> </w:t>
      </w:r>
      <w:proofErr w:type="spellStart"/>
      <w:r w:rsidRPr="002F5D09">
        <w:t>atozibano</w:t>
      </w:r>
      <w:proofErr w:type="spellEnd"/>
      <w:r w:rsidRPr="002F5D09">
        <w:t xml:space="preserve"> </w:t>
      </w:r>
      <w:proofErr w:type="spellStart"/>
      <w:r w:rsidRPr="002F5D09">
        <w:t>žiurkėms</w:t>
      </w:r>
      <w:proofErr w:type="spellEnd"/>
      <w:r w:rsidRPr="002F5D09">
        <w:t xml:space="preserve"> </w:t>
      </w:r>
      <w:proofErr w:type="spellStart"/>
      <w:r w:rsidRPr="002F5D09">
        <w:t>ir</w:t>
      </w:r>
      <w:proofErr w:type="spellEnd"/>
      <w:r w:rsidRPr="002F5D09">
        <w:t xml:space="preserve"> </w:t>
      </w:r>
      <w:proofErr w:type="spellStart"/>
      <w:r w:rsidRPr="002F5D09">
        <w:t>šunims</w:t>
      </w:r>
      <w:proofErr w:type="spellEnd"/>
      <w:r w:rsidRPr="002F5D09">
        <w:t xml:space="preserve"> po </w:t>
      </w:r>
      <w:proofErr w:type="spellStart"/>
      <w:r w:rsidRPr="002F5D09">
        <w:t>oda</w:t>
      </w:r>
      <w:proofErr w:type="spellEnd"/>
      <w:r w:rsidRPr="002F5D09">
        <w:t xml:space="preserve"> (</w:t>
      </w:r>
      <w:proofErr w:type="spellStart"/>
      <w:r w:rsidRPr="002F5D09">
        <w:t>iki</w:t>
      </w:r>
      <w:proofErr w:type="spellEnd"/>
      <w:r w:rsidRPr="002F5D09">
        <w:t xml:space="preserve"> 20 mg </w:t>
      </w:r>
      <w:proofErr w:type="spellStart"/>
      <w:r w:rsidRPr="002F5D09">
        <w:t>kilogramui</w:t>
      </w:r>
      <w:proofErr w:type="spellEnd"/>
      <w:r w:rsidRPr="002F5D09">
        <w:t xml:space="preserve"> </w:t>
      </w:r>
      <w:proofErr w:type="spellStart"/>
      <w:r w:rsidRPr="002F5D09">
        <w:t>kūno</w:t>
      </w:r>
      <w:proofErr w:type="spellEnd"/>
      <w:r w:rsidRPr="002F5D09">
        <w:t xml:space="preserve"> </w:t>
      </w:r>
      <w:proofErr w:type="spellStart"/>
      <w:r w:rsidRPr="002F5D09">
        <w:t>svorio</w:t>
      </w:r>
      <w:proofErr w:type="spellEnd"/>
      <w:r w:rsidRPr="002F5D09">
        <w:t xml:space="preserve">) </w:t>
      </w:r>
      <w:proofErr w:type="spellStart"/>
      <w:r w:rsidRPr="002F5D09">
        <w:t>toksinio</w:t>
      </w:r>
      <w:proofErr w:type="spellEnd"/>
      <w:r w:rsidRPr="002F5D09">
        <w:t xml:space="preserve"> </w:t>
      </w:r>
      <w:proofErr w:type="spellStart"/>
      <w:r w:rsidRPr="002F5D09">
        <w:t>požymių</w:t>
      </w:r>
      <w:proofErr w:type="spellEnd"/>
      <w:r w:rsidRPr="002F5D09">
        <w:t xml:space="preserve"> </w:t>
      </w:r>
      <w:proofErr w:type="spellStart"/>
      <w:r w:rsidRPr="002F5D09">
        <w:t>taip</w:t>
      </w:r>
      <w:proofErr w:type="spellEnd"/>
      <w:r w:rsidRPr="002F5D09">
        <w:t xml:space="preserve"> pat </w:t>
      </w:r>
      <w:proofErr w:type="spellStart"/>
      <w:r w:rsidRPr="002F5D09">
        <w:t>nenustatyta</w:t>
      </w:r>
      <w:proofErr w:type="spellEnd"/>
      <w:r w:rsidRPr="002F5D09">
        <w:t xml:space="preserve">. </w:t>
      </w:r>
      <w:proofErr w:type="spellStart"/>
      <w:r w:rsidRPr="002F5D09">
        <w:t>Didžiausia</w:t>
      </w:r>
      <w:proofErr w:type="spellEnd"/>
      <w:r w:rsidRPr="002F5D09">
        <w:t xml:space="preserve"> </w:t>
      </w:r>
      <w:proofErr w:type="spellStart"/>
      <w:r w:rsidRPr="002F5D09">
        <w:t>atozibano</w:t>
      </w:r>
      <w:proofErr w:type="spellEnd"/>
      <w:r w:rsidRPr="002F5D09">
        <w:t xml:space="preserve"> </w:t>
      </w:r>
      <w:proofErr w:type="spellStart"/>
      <w:r w:rsidRPr="002F5D09">
        <w:t>dozė</w:t>
      </w:r>
      <w:proofErr w:type="spellEnd"/>
      <w:r w:rsidRPr="002F5D09">
        <w:t xml:space="preserve">, </w:t>
      </w:r>
      <w:proofErr w:type="spellStart"/>
      <w:r w:rsidRPr="002F5D09">
        <w:t>nesukelianti</w:t>
      </w:r>
      <w:proofErr w:type="spellEnd"/>
      <w:r w:rsidRPr="002F5D09">
        <w:t xml:space="preserve"> </w:t>
      </w:r>
      <w:proofErr w:type="spellStart"/>
      <w:r w:rsidRPr="002F5D09">
        <w:t>jokių</w:t>
      </w:r>
      <w:proofErr w:type="spellEnd"/>
      <w:r w:rsidRPr="002F5D09">
        <w:t xml:space="preserve"> </w:t>
      </w:r>
      <w:proofErr w:type="spellStart"/>
      <w:r w:rsidRPr="002F5D09">
        <w:t>nepageidaujamų</w:t>
      </w:r>
      <w:proofErr w:type="spellEnd"/>
      <w:r w:rsidRPr="002F5D09">
        <w:t xml:space="preserve"> </w:t>
      </w:r>
      <w:proofErr w:type="spellStart"/>
      <w:r w:rsidRPr="002F5D09">
        <w:t>poveikių</w:t>
      </w:r>
      <w:proofErr w:type="spellEnd"/>
      <w:r w:rsidRPr="002F5D09">
        <w:t xml:space="preserve"> </w:t>
      </w:r>
      <w:proofErr w:type="spellStart"/>
      <w:r w:rsidRPr="002F5D09">
        <w:t>švirkščiant</w:t>
      </w:r>
      <w:proofErr w:type="spellEnd"/>
      <w:r w:rsidRPr="002F5D09">
        <w:t xml:space="preserve"> po </w:t>
      </w:r>
      <w:proofErr w:type="spellStart"/>
      <w:r w:rsidRPr="002F5D09">
        <w:t>oda</w:t>
      </w:r>
      <w:proofErr w:type="spellEnd"/>
      <w:r w:rsidRPr="002F5D09">
        <w:t xml:space="preserve">, </w:t>
      </w:r>
      <w:proofErr w:type="spellStart"/>
      <w:r w:rsidRPr="002F5D09">
        <w:t>buvo</w:t>
      </w:r>
      <w:proofErr w:type="spellEnd"/>
      <w:r w:rsidRPr="002F5D09">
        <w:t xml:space="preserve"> </w:t>
      </w:r>
      <w:proofErr w:type="spellStart"/>
      <w:r w:rsidRPr="002F5D09">
        <w:t>maždaug</w:t>
      </w:r>
      <w:proofErr w:type="spellEnd"/>
      <w:r w:rsidRPr="002F5D09">
        <w:t xml:space="preserve"> 2 </w:t>
      </w:r>
      <w:proofErr w:type="spellStart"/>
      <w:r w:rsidRPr="002F5D09">
        <w:t>kartus</w:t>
      </w:r>
      <w:proofErr w:type="spellEnd"/>
      <w:r w:rsidRPr="002F5D09">
        <w:t xml:space="preserve"> </w:t>
      </w:r>
      <w:proofErr w:type="spellStart"/>
      <w:r w:rsidRPr="002F5D09">
        <w:t>didesnė</w:t>
      </w:r>
      <w:proofErr w:type="spellEnd"/>
      <w:r w:rsidRPr="002F5D09">
        <w:t xml:space="preserve"> </w:t>
      </w:r>
      <w:proofErr w:type="spellStart"/>
      <w:r w:rsidRPr="002F5D09">
        <w:t>negu</w:t>
      </w:r>
      <w:proofErr w:type="spellEnd"/>
      <w:r w:rsidRPr="002F5D09">
        <w:t xml:space="preserve"> </w:t>
      </w:r>
      <w:proofErr w:type="spellStart"/>
      <w:r w:rsidRPr="002F5D09">
        <w:t>žmogaus</w:t>
      </w:r>
      <w:proofErr w:type="spellEnd"/>
      <w:r w:rsidRPr="002F5D09">
        <w:t xml:space="preserve"> </w:t>
      </w:r>
      <w:proofErr w:type="spellStart"/>
      <w:r w:rsidRPr="002F5D09">
        <w:t>terapinė</w:t>
      </w:r>
      <w:proofErr w:type="spellEnd"/>
      <w:r w:rsidRPr="002F5D09">
        <w:t xml:space="preserve"> </w:t>
      </w:r>
      <w:proofErr w:type="spellStart"/>
      <w:r w:rsidRPr="002F5D09">
        <w:t>dozė</w:t>
      </w:r>
      <w:proofErr w:type="spellEnd"/>
      <w:r w:rsidRPr="002F5D09">
        <w:t>.</w:t>
      </w:r>
    </w:p>
    <w:p w14:paraId="313B7CE2" w14:textId="77777777" w:rsidR="00A129D5" w:rsidRPr="002F5D09" w:rsidRDefault="00A129D5" w:rsidP="00775A50">
      <w:pPr>
        <w:pStyle w:val="Pagrindinistekstas"/>
      </w:pPr>
    </w:p>
    <w:p w14:paraId="5232C357" w14:textId="77777777" w:rsidR="00A129D5" w:rsidRPr="002F5D09" w:rsidRDefault="00C6346A" w:rsidP="00775A50">
      <w:pPr>
        <w:pStyle w:val="Pagrindinistekstas"/>
        <w:ind w:right="645"/>
      </w:pPr>
      <w:proofErr w:type="spellStart"/>
      <w:r w:rsidRPr="002F5D09">
        <w:t>Kokių</w:t>
      </w:r>
      <w:proofErr w:type="spellEnd"/>
      <w:r w:rsidRPr="002F5D09">
        <w:t xml:space="preserve"> </w:t>
      </w:r>
      <w:proofErr w:type="spellStart"/>
      <w:r w:rsidRPr="002F5D09">
        <w:t>nors</w:t>
      </w:r>
      <w:proofErr w:type="spellEnd"/>
      <w:r w:rsidRPr="002F5D09">
        <w:t xml:space="preserve"> </w:t>
      </w:r>
      <w:proofErr w:type="spellStart"/>
      <w:r w:rsidRPr="002F5D09">
        <w:t>atozibano</w:t>
      </w:r>
      <w:proofErr w:type="spellEnd"/>
      <w:r w:rsidRPr="002F5D09">
        <w:t xml:space="preserve"> </w:t>
      </w:r>
      <w:proofErr w:type="spellStart"/>
      <w:r w:rsidRPr="002F5D09">
        <w:t>poveikio</w:t>
      </w:r>
      <w:proofErr w:type="spellEnd"/>
      <w:r w:rsidRPr="002F5D09">
        <w:t xml:space="preserve"> </w:t>
      </w:r>
      <w:proofErr w:type="spellStart"/>
      <w:r w:rsidRPr="002F5D09">
        <w:t>vaisingumui</w:t>
      </w:r>
      <w:proofErr w:type="spellEnd"/>
      <w:r w:rsidRPr="002F5D09">
        <w:t xml:space="preserve"> </w:t>
      </w:r>
      <w:proofErr w:type="spellStart"/>
      <w:r w:rsidRPr="002F5D09">
        <w:t>ir</w:t>
      </w:r>
      <w:proofErr w:type="spellEnd"/>
      <w:r w:rsidRPr="002F5D09">
        <w:t xml:space="preserve"> </w:t>
      </w:r>
      <w:proofErr w:type="spellStart"/>
      <w:r w:rsidRPr="002F5D09">
        <w:t>ankstyvam</w:t>
      </w:r>
      <w:proofErr w:type="spellEnd"/>
      <w:r w:rsidRPr="002F5D09">
        <w:t xml:space="preserve"> </w:t>
      </w:r>
      <w:proofErr w:type="spellStart"/>
      <w:r w:rsidRPr="002F5D09">
        <w:t>vaisiaus</w:t>
      </w:r>
      <w:proofErr w:type="spellEnd"/>
      <w:r w:rsidRPr="002F5D09">
        <w:t xml:space="preserve"> </w:t>
      </w:r>
      <w:proofErr w:type="spellStart"/>
      <w:r w:rsidRPr="002F5D09">
        <w:t>vystymuisi</w:t>
      </w:r>
      <w:proofErr w:type="spellEnd"/>
      <w:r w:rsidRPr="002F5D09">
        <w:t xml:space="preserve"> </w:t>
      </w:r>
      <w:proofErr w:type="spellStart"/>
      <w:r w:rsidRPr="002F5D09">
        <w:t>tyrimų</w:t>
      </w:r>
      <w:proofErr w:type="spellEnd"/>
      <w:r w:rsidRPr="002F5D09">
        <w:t xml:space="preserve"> </w:t>
      </w:r>
      <w:proofErr w:type="spellStart"/>
      <w:r w:rsidRPr="002F5D09">
        <w:t>neatlikta</w:t>
      </w:r>
      <w:proofErr w:type="spellEnd"/>
      <w:r w:rsidRPr="002F5D09">
        <w:t xml:space="preserve">. </w:t>
      </w:r>
      <w:proofErr w:type="spellStart"/>
      <w:r w:rsidRPr="002F5D09">
        <w:t>Reprodukcinio</w:t>
      </w:r>
      <w:proofErr w:type="spellEnd"/>
      <w:r w:rsidRPr="002F5D09">
        <w:t xml:space="preserve"> </w:t>
      </w:r>
      <w:proofErr w:type="spellStart"/>
      <w:r w:rsidRPr="002F5D09">
        <w:t>toksiškumo</w:t>
      </w:r>
      <w:proofErr w:type="spellEnd"/>
      <w:r w:rsidRPr="002F5D09">
        <w:t xml:space="preserve"> </w:t>
      </w:r>
      <w:proofErr w:type="spellStart"/>
      <w:r w:rsidRPr="002F5D09">
        <w:t>tyrimais</w:t>
      </w:r>
      <w:proofErr w:type="spellEnd"/>
      <w:r w:rsidRPr="002F5D09">
        <w:t xml:space="preserve">, </w:t>
      </w:r>
      <w:proofErr w:type="spellStart"/>
      <w:r w:rsidRPr="002F5D09">
        <w:t>atliktais</w:t>
      </w:r>
      <w:proofErr w:type="spellEnd"/>
      <w:r w:rsidRPr="002F5D09">
        <w:t xml:space="preserve"> </w:t>
      </w:r>
      <w:proofErr w:type="spellStart"/>
      <w:r w:rsidRPr="002F5D09">
        <w:t>nuo</w:t>
      </w:r>
      <w:proofErr w:type="spellEnd"/>
      <w:r w:rsidRPr="002F5D09">
        <w:t xml:space="preserve"> </w:t>
      </w:r>
      <w:proofErr w:type="spellStart"/>
      <w:r w:rsidRPr="002F5D09">
        <w:t>kiaušinėlio</w:t>
      </w:r>
      <w:proofErr w:type="spellEnd"/>
      <w:r w:rsidRPr="002F5D09">
        <w:t xml:space="preserve"> </w:t>
      </w:r>
      <w:proofErr w:type="spellStart"/>
      <w:r w:rsidRPr="002F5D09">
        <w:t>implantacijos</w:t>
      </w:r>
      <w:proofErr w:type="spellEnd"/>
      <w:r w:rsidRPr="002F5D09">
        <w:t xml:space="preserve"> </w:t>
      </w:r>
      <w:proofErr w:type="spellStart"/>
      <w:r w:rsidRPr="002F5D09">
        <w:t>iki</w:t>
      </w:r>
      <w:proofErr w:type="spellEnd"/>
      <w:r w:rsidRPr="002F5D09">
        <w:t xml:space="preserve"> </w:t>
      </w:r>
      <w:proofErr w:type="spellStart"/>
      <w:r w:rsidRPr="002F5D09">
        <w:t>vėlyvos</w:t>
      </w:r>
      <w:proofErr w:type="spellEnd"/>
      <w:r w:rsidRPr="002F5D09">
        <w:t xml:space="preserve"> </w:t>
      </w:r>
      <w:proofErr w:type="spellStart"/>
      <w:r w:rsidRPr="002F5D09">
        <w:t>nėštumo</w:t>
      </w:r>
      <w:proofErr w:type="spellEnd"/>
      <w:r w:rsidRPr="002F5D09">
        <w:t xml:space="preserve"> </w:t>
      </w:r>
      <w:proofErr w:type="spellStart"/>
      <w:r w:rsidRPr="002F5D09">
        <w:t>stadijos</w:t>
      </w:r>
      <w:proofErr w:type="spellEnd"/>
      <w:r w:rsidRPr="002F5D09">
        <w:t xml:space="preserve">, </w:t>
      </w:r>
      <w:proofErr w:type="spellStart"/>
      <w:r w:rsidRPr="002F5D09">
        <w:t>kokio</w:t>
      </w:r>
      <w:proofErr w:type="spellEnd"/>
      <w:r w:rsidRPr="002F5D09">
        <w:t xml:space="preserve"> </w:t>
      </w:r>
      <w:proofErr w:type="spellStart"/>
      <w:r w:rsidRPr="002F5D09">
        <w:t>nors</w:t>
      </w:r>
      <w:proofErr w:type="spellEnd"/>
      <w:r w:rsidRPr="002F5D09">
        <w:t xml:space="preserve"> </w:t>
      </w:r>
      <w:proofErr w:type="spellStart"/>
      <w:r w:rsidRPr="002F5D09">
        <w:t>poveikio</w:t>
      </w:r>
      <w:proofErr w:type="spellEnd"/>
      <w:r w:rsidRPr="002F5D09">
        <w:t xml:space="preserve"> </w:t>
      </w:r>
      <w:proofErr w:type="spellStart"/>
      <w:r w:rsidRPr="002F5D09">
        <w:t>motinai</w:t>
      </w:r>
      <w:proofErr w:type="spellEnd"/>
      <w:r w:rsidRPr="002F5D09">
        <w:t xml:space="preserve"> </w:t>
      </w:r>
      <w:proofErr w:type="spellStart"/>
      <w:r w:rsidRPr="002F5D09">
        <w:t>ar</w:t>
      </w:r>
      <w:proofErr w:type="spellEnd"/>
      <w:r w:rsidRPr="002F5D09">
        <w:t xml:space="preserve"> </w:t>
      </w:r>
      <w:proofErr w:type="spellStart"/>
      <w:r w:rsidRPr="002F5D09">
        <w:t>vaisiui</w:t>
      </w:r>
      <w:proofErr w:type="spellEnd"/>
      <w:r w:rsidRPr="002F5D09">
        <w:t xml:space="preserve"> </w:t>
      </w:r>
      <w:proofErr w:type="spellStart"/>
      <w:r w:rsidRPr="002F5D09">
        <w:t>nenustatyta</w:t>
      </w:r>
      <w:proofErr w:type="spellEnd"/>
      <w:r w:rsidRPr="002F5D09">
        <w:t xml:space="preserve">. </w:t>
      </w:r>
      <w:proofErr w:type="spellStart"/>
      <w:r w:rsidRPr="002F5D09">
        <w:t>Bandomų</w:t>
      </w:r>
      <w:proofErr w:type="spellEnd"/>
      <w:r w:rsidRPr="002F5D09">
        <w:t xml:space="preserve"> </w:t>
      </w:r>
      <w:proofErr w:type="spellStart"/>
      <w:r w:rsidRPr="002F5D09">
        <w:t>žiurkių</w:t>
      </w:r>
      <w:proofErr w:type="spellEnd"/>
      <w:r w:rsidRPr="002F5D09">
        <w:t xml:space="preserve"> </w:t>
      </w:r>
      <w:proofErr w:type="spellStart"/>
      <w:r w:rsidRPr="002F5D09">
        <w:t>gemalams</w:t>
      </w:r>
      <w:proofErr w:type="spellEnd"/>
      <w:r w:rsidRPr="002F5D09">
        <w:t xml:space="preserve"> </w:t>
      </w:r>
      <w:proofErr w:type="spellStart"/>
      <w:r w:rsidRPr="002F5D09">
        <w:t>buvo</w:t>
      </w:r>
      <w:proofErr w:type="spellEnd"/>
      <w:r w:rsidRPr="002F5D09">
        <w:t xml:space="preserve"> </w:t>
      </w:r>
      <w:proofErr w:type="spellStart"/>
      <w:r w:rsidRPr="002F5D09">
        <w:t>skiriama</w:t>
      </w:r>
      <w:proofErr w:type="spellEnd"/>
      <w:r w:rsidRPr="002F5D09">
        <w:t xml:space="preserve"> </w:t>
      </w:r>
      <w:proofErr w:type="spellStart"/>
      <w:r w:rsidRPr="002F5D09">
        <w:t>maždaug</w:t>
      </w:r>
      <w:proofErr w:type="spellEnd"/>
      <w:r w:rsidRPr="002F5D09">
        <w:t xml:space="preserve"> </w:t>
      </w:r>
      <w:proofErr w:type="spellStart"/>
      <w:r w:rsidRPr="002F5D09">
        <w:t>keturis</w:t>
      </w:r>
      <w:proofErr w:type="spellEnd"/>
      <w:r w:rsidRPr="002F5D09">
        <w:t xml:space="preserve"> </w:t>
      </w:r>
      <w:proofErr w:type="spellStart"/>
      <w:r w:rsidRPr="002F5D09">
        <w:t>kartus</w:t>
      </w:r>
      <w:proofErr w:type="spellEnd"/>
      <w:r w:rsidRPr="002F5D09">
        <w:t xml:space="preserve"> </w:t>
      </w:r>
      <w:proofErr w:type="spellStart"/>
      <w:r w:rsidRPr="002F5D09">
        <w:t>didesnė</w:t>
      </w:r>
      <w:proofErr w:type="spellEnd"/>
      <w:r w:rsidRPr="002F5D09">
        <w:t xml:space="preserve"> </w:t>
      </w:r>
      <w:proofErr w:type="spellStart"/>
      <w:r w:rsidRPr="002F5D09">
        <w:t>atozibano</w:t>
      </w:r>
      <w:proofErr w:type="spellEnd"/>
      <w:r w:rsidRPr="002F5D09">
        <w:t xml:space="preserve"> </w:t>
      </w:r>
      <w:proofErr w:type="spellStart"/>
      <w:r w:rsidRPr="002F5D09">
        <w:t>dozė</w:t>
      </w:r>
      <w:proofErr w:type="spellEnd"/>
      <w:r w:rsidRPr="002F5D09">
        <w:t xml:space="preserve">, </w:t>
      </w:r>
      <w:proofErr w:type="spellStart"/>
      <w:r w:rsidRPr="002F5D09">
        <w:t>negu</w:t>
      </w:r>
      <w:proofErr w:type="spellEnd"/>
      <w:r w:rsidRPr="002F5D09">
        <w:t xml:space="preserve"> </w:t>
      </w:r>
      <w:proofErr w:type="spellStart"/>
      <w:r w:rsidRPr="002F5D09">
        <w:t>gautų</w:t>
      </w:r>
      <w:proofErr w:type="spellEnd"/>
      <w:r w:rsidRPr="002F5D09">
        <w:t xml:space="preserve"> </w:t>
      </w:r>
      <w:proofErr w:type="spellStart"/>
      <w:r w:rsidRPr="002F5D09">
        <w:t>žmogaus</w:t>
      </w:r>
      <w:proofErr w:type="spellEnd"/>
      <w:r w:rsidRPr="002F5D09">
        <w:t xml:space="preserve"> </w:t>
      </w:r>
      <w:proofErr w:type="spellStart"/>
      <w:r w:rsidRPr="002F5D09">
        <w:t>vaisius</w:t>
      </w:r>
      <w:proofErr w:type="spellEnd"/>
      <w:r w:rsidRPr="002F5D09">
        <w:t xml:space="preserve">, kai </w:t>
      </w:r>
      <w:proofErr w:type="spellStart"/>
      <w:r w:rsidRPr="002F5D09">
        <w:t>preparato</w:t>
      </w:r>
      <w:proofErr w:type="spellEnd"/>
      <w:r w:rsidRPr="002F5D09">
        <w:t xml:space="preserve"> </w:t>
      </w:r>
      <w:proofErr w:type="spellStart"/>
      <w:r w:rsidRPr="002F5D09">
        <w:t>lašinama</w:t>
      </w:r>
      <w:proofErr w:type="spellEnd"/>
      <w:r w:rsidRPr="002F5D09">
        <w:t xml:space="preserve"> </w:t>
      </w:r>
      <w:proofErr w:type="spellStart"/>
      <w:r w:rsidRPr="002F5D09">
        <w:t>nėščiajai</w:t>
      </w:r>
      <w:proofErr w:type="spellEnd"/>
      <w:r w:rsidRPr="002F5D09">
        <w:t xml:space="preserve"> </w:t>
      </w:r>
      <w:proofErr w:type="spellStart"/>
      <w:r w:rsidRPr="002F5D09">
        <w:t>moteriai</w:t>
      </w:r>
      <w:proofErr w:type="spellEnd"/>
      <w:r w:rsidRPr="002F5D09">
        <w:t xml:space="preserve"> į </w:t>
      </w:r>
      <w:proofErr w:type="spellStart"/>
      <w:r w:rsidRPr="002F5D09">
        <w:t>veną</w:t>
      </w:r>
      <w:proofErr w:type="spellEnd"/>
      <w:r w:rsidRPr="002F5D09">
        <w:t xml:space="preserve">. </w:t>
      </w:r>
      <w:proofErr w:type="spellStart"/>
      <w:r w:rsidRPr="002F5D09">
        <w:t>Tyrimai</w:t>
      </w:r>
      <w:proofErr w:type="spellEnd"/>
      <w:r w:rsidRPr="002F5D09">
        <w:t xml:space="preserve"> </w:t>
      </w:r>
      <w:proofErr w:type="spellStart"/>
      <w:r w:rsidRPr="002F5D09">
        <w:t>su</w:t>
      </w:r>
      <w:proofErr w:type="spellEnd"/>
      <w:r w:rsidRPr="002F5D09">
        <w:t xml:space="preserve"> </w:t>
      </w:r>
      <w:proofErr w:type="spellStart"/>
      <w:r w:rsidRPr="002F5D09">
        <w:t>gyvūnais</w:t>
      </w:r>
      <w:proofErr w:type="spellEnd"/>
      <w:r w:rsidRPr="002F5D09">
        <w:t xml:space="preserve"> </w:t>
      </w:r>
      <w:proofErr w:type="spellStart"/>
      <w:r w:rsidRPr="002F5D09">
        <w:t>parodė</w:t>
      </w:r>
      <w:proofErr w:type="spellEnd"/>
      <w:r w:rsidRPr="002F5D09">
        <w:t xml:space="preserve"> </w:t>
      </w:r>
      <w:proofErr w:type="spellStart"/>
      <w:r w:rsidRPr="002F5D09">
        <w:t>laktacijos</w:t>
      </w:r>
      <w:proofErr w:type="spellEnd"/>
      <w:r w:rsidRPr="002F5D09">
        <w:t xml:space="preserve"> </w:t>
      </w:r>
      <w:proofErr w:type="spellStart"/>
      <w:r w:rsidRPr="002F5D09">
        <w:t>slopinimą</w:t>
      </w:r>
      <w:proofErr w:type="spellEnd"/>
      <w:r w:rsidRPr="002F5D09">
        <w:t xml:space="preserve">, </w:t>
      </w:r>
      <w:proofErr w:type="spellStart"/>
      <w:r w:rsidRPr="002F5D09">
        <w:t>kokio</w:t>
      </w:r>
      <w:proofErr w:type="spellEnd"/>
      <w:r w:rsidRPr="002F5D09">
        <w:t xml:space="preserve"> </w:t>
      </w:r>
      <w:proofErr w:type="spellStart"/>
      <w:r w:rsidRPr="002F5D09">
        <w:t>galima</w:t>
      </w:r>
      <w:proofErr w:type="spellEnd"/>
      <w:r w:rsidRPr="002F5D09">
        <w:t xml:space="preserve"> </w:t>
      </w:r>
      <w:proofErr w:type="spellStart"/>
      <w:r w:rsidRPr="002F5D09">
        <w:t>tikėtis</w:t>
      </w:r>
      <w:proofErr w:type="spellEnd"/>
      <w:r w:rsidRPr="002F5D09">
        <w:t xml:space="preserve"> </w:t>
      </w:r>
      <w:proofErr w:type="spellStart"/>
      <w:r w:rsidRPr="002F5D09">
        <w:t>slopinant</w:t>
      </w:r>
      <w:proofErr w:type="spellEnd"/>
      <w:r w:rsidRPr="002F5D09">
        <w:t xml:space="preserve"> </w:t>
      </w:r>
      <w:proofErr w:type="spellStart"/>
      <w:r w:rsidRPr="002F5D09">
        <w:t>oksitocino</w:t>
      </w:r>
      <w:proofErr w:type="spellEnd"/>
      <w:r w:rsidRPr="002F5D09">
        <w:t xml:space="preserve"> </w:t>
      </w:r>
      <w:proofErr w:type="spellStart"/>
      <w:r w:rsidRPr="002F5D09">
        <w:t>veikimą</w:t>
      </w:r>
      <w:proofErr w:type="spellEnd"/>
      <w:r w:rsidRPr="002F5D09">
        <w:t>.</w:t>
      </w:r>
    </w:p>
    <w:p w14:paraId="007CC743" w14:textId="77777777" w:rsidR="00A129D5" w:rsidRPr="002F5D09" w:rsidRDefault="00A129D5" w:rsidP="00775A50">
      <w:pPr>
        <w:pStyle w:val="Pagrindinistekstas"/>
        <w:spacing w:before="9"/>
      </w:pPr>
    </w:p>
    <w:p w14:paraId="4DF502F8" w14:textId="77777777" w:rsidR="00A129D5" w:rsidRPr="002F5D09" w:rsidRDefault="00C6346A" w:rsidP="00775A50">
      <w:pPr>
        <w:pStyle w:val="Pagrindinistekstas"/>
        <w:ind w:right="821"/>
      </w:pPr>
      <w:proofErr w:type="spellStart"/>
      <w:r w:rsidRPr="002F5D09">
        <w:t>Tyrimais</w:t>
      </w:r>
      <w:proofErr w:type="spellEnd"/>
      <w:r w:rsidRPr="002F5D09">
        <w:t xml:space="preserve"> </w:t>
      </w:r>
      <w:r w:rsidRPr="002F5D09">
        <w:rPr>
          <w:i/>
        </w:rPr>
        <w:t xml:space="preserve">in vivo </w:t>
      </w:r>
      <w:proofErr w:type="spellStart"/>
      <w:r w:rsidRPr="002F5D09">
        <w:t>ir</w:t>
      </w:r>
      <w:proofErr w:type="spellEnd"/>
      <w:r w:rsidRPr="002F5D09">
        <w:t xml:space="preserve"> </w:t>
      </w:r>
      <w:r w:rsidRPr="002F5D09">
        <w:rPr>
          <w:i/>
        </w:rPr>
        <w:t xml:space="preserve">in vitro </w:t>
      </w:r>
      <w:proofErr w:type="spellStart"/>
      <w:r w:rsidRPr="002F5D09">
        <w:t>kokių</w:t>
      </w:r>
      <w:proofErr w:type="spellEnd"/>
      <w:r w:rsidRPr="002F5D09">
        <w:t xml:space="preserve"> </w:t>
      </w:r>
      <w:proofErr w:type="spellStart"/>
      <w:r w:rsidRPr="002F5D09">
        <w:t>nors</w:t>
      </w:r>
      <w:proofErr w:type="spellEnd"/>
      <w:r w:rsidRPr="002F5D09">
        <w:t xml:space="preserve"> </w:t>
      </w:r>
      <w:proofErr w:type="spellStart"/>
      <w:r w:rsidRPr="002F5D09">
        <w:t>atozibano</w:t>
      </w:r>
      <w:proofErr w:type="spellEnd"/>
      <w:r w:rsidRPr="002F5D09">
        <w:t xml:space="preserve"> </w:t>
      </w:r>
      <w:proofErr w:type="spellStart"/>
      <w:r w:rsidRPr="002F5D09">
        <w:t>kancerogeninio</w:t>
      </w:r>
      <w:proofErr w:type="spellEnd"/>
      <w:r w:rsidRPr="002F5D09">
        <w:t xml:space="preserve"> </w:t>
      </w:r>
      <w:proofErr w:type="spellStart"/>
      <w:r w:rsidRPr="002F5D09">
        <w:t>ir</w:t>
      </w:r>
      <w:proofErr w:type="spellEnd"/>
      <w:r w:rsidRPr="002F5D09">
        <w:t xml:space="preserve"> </w:t>
      </w:r>
      <w:proofErr w:type="spellStart"/>
      <w:r w:rsidRPr="002F5D09">
        <w:t>mutageninio</w:t>
      </w:r>
      <w:proofErr w:type="spellEnd"/>
      <w:r w:rsidRPr="002F5D09">
        <w:t xml:space="preserve"> </w:t>
      </w:r>
      <w:proofErr w:type="spellStart"/>
      <w:r w:rsidRPr="002F5D09">
        <w:t>poveikio</w:t>
      </w:r>
      <w:proofErr w:type="spellEnd"/>
      <w:r w:rsidRPr="002F5D09">
        <w:t xml:space="preserve"> </w:t>
      </w:r>
      <w:proofErr w:type="spellStart"/>
      <w:r w:rsidRPr="002F5D09">
        <w:t>požymių</w:t>
      </w:r>
      <w:proofErr w:type="spellEnd"/>
      <w:r w:rsidRPr="002F5D09">
        <w:t xml:space="preserve"> </w:t>
      </w:r>
      <w:proofErr w:type="spellStart"/>
      <w:r w:rsidRPr="002F5D09">
        <w:t>nenustatyta</w:t>
      </w:r>
      <w:proofErr w:type="spellEnd"/>
      <w:r w:rsidRPr="002F5D09">
        <w:t>.</w:t>
      </w:r>
    </w:p>
    <w:p w14:paraId="4B7FD5B0" w14:textId="77777777" w:rsidR="00A129D5" w:rsidRPr="002F5D09" w:rsidRDefault="00A129D5">
      <w:pPr>
        <w:pStyle w:val="Pagrindinistekstas"/>
      </w:pPr>
    </w:p>
    <w:p w14:paraId="452A15DB" w14:textId="77777777" w:rsidR="00DB3949" w:rsidRPr="002F5D09" w:rsidRDefault="00DB3949">
      <w:pPr>
        <w:pStyle w:val="Pagrindinistekstas"/>
      </w:pPr>
    </w:p>
    <w:p w14:paraId="5B940C14" w14:textId="77777777" w:rsidR="00A129D5" w:rsidRPr="002F5D09" w:rsidRDefault="00C6346A" w:rsidP="00111574">
      <w:pPr>
        <w:pStyle w:val="Antrat1"/>
        <w:numPr>
          <w:ilvl w:val="0"/>
          <w:numId w:val="12"/>
        </w:numPr>
        <w:tabs>
          <w:tab w:val="left" w:pos="567"/>
        </w:tabs>
        <w:ind w:hanging="802"/>
      </w:pPr>
      <w:r w:rsidRPr="002F5D09">
        <w:t>FARMACINĖ</w:t>
      </w:r>
      <w:r w:rsidRPr="002F5D09">
        <w:rPr>
          <w:spacing w:val="-2"/>
        </w:rPr>
        <w:t xml:space="preserve"> </w:t>
      </w:r>
      <w:r w:rsidRPr="002F5D09">
        <w:t>INFORMACIJA</w:t>
      </w:r>
    </w:p>
    <w:p w14:paraId="59A042D1" w14:textId="77777777" w:rsidR="00A129D5" w:rsidRPr="002F5D09" w:rsidRDefault="00A129D5" w:rsidP="00DF30FF">
      <w:pPr>
        <w:pStyle w:val="Pagrindinistekstas"/>
        <w:rPr>
          <w:b/>
        </w:rPr>
      </w:pPr>
    </w:p>
    <w:p w14:paraId="74303DD0" w14:textId="77777777" w:rsidR="00A129D5" w:rsidRPr="002F5D09" w:rsidRDefault="00C6346A" w:rsidP="0057097D">
      <w:pPr>
        <w:pStyle w:val="Sraopastraipa"/>
        <w:numPr>
          <w:ilvl w:val="1"/>
          <w:numId w:val="12"/>
        </w:numPr>
        <w:tabs>
          <w:tab w:val="left" w:pos="567"/>
        </w:tabs>
        <w:ind w:left="567"/>
        <w:rPr>
          <w:b/>
        </w:rPr>
      </w:pPr>
      <w:proofErr w:type="spellStart"/>
      <w:r w:rsidRPr="002F5D09">
        <w:rPr>
          <w:b/>
        </w:rPr>
        <w:t>Pagalbinių</w:t>
      </w:r>
      <w:proofErr w:type="spellEnd"/>
      <w:r w:rsidRPr="002F5D09">
        <w:rPr>
          <w:b/>
        </w:rPr>
        <w:t xml:space="preserve"> </w:t>
      </w:r>
      <w:proofErr w:type="spellStart"/>
      <w:r w:rsidRPr="002F5D09">
        <w:rPr>
          <w:b/>
        </w:rPr>
        <w:t>medžiagų</w:t>
      </w:r>
      <w:proofErr w:type="spellEnd"/>
      <w:r w:rsidRPr="002F5D09">
        <w:rPr>
          <w:b/>
          <w:spacing w:val="-6"/>
        </w:rPr>
        <w:t xml:space="preserve"> </w:t>
      </w:r>
      <w:proofErr w:type="spellStart"/>
      <w:r w:rsidRPr="002F5D09">
        <w:rPr>
          <w:b/>
        </w:rPr>
        <w:t>sąrašas</w:t>
      </w:r>
      <w:proofErr w:type="spellEnd"/>
    </w:p>
    <w:p w14:paraId="341D2B95" w14:textId="1374AB20" w:rsidR="001D02ED" w:rsidRPr="002F5D09" w:rsidRDefault="001D02ED" w:rsidP="0093160C">
      <w:pPr>
        <w:pStyle w:val="Pagrindinistekstas"/>
      </w:pPr>
    </w:p>
    <w:p w14:paraId="630AAEBE" w14:textId="5E1DBD4E" w:rsidR="00A129D5" w:rsidRPr="002F5D09" w:rsidRDefault="00C6346A" w:rsidP="00111574">
      <w:pPr>
        <w:pStyle w:val="Pagrindinistekstas"/>
        <w:tabs>
          <w:tab w:val="left" w:pos="0"/>
        </w:tabs>
      </w:pPr>
      <w:proofErr w:type="spellStart"/>
      <w:r w:rsidRPr="002F5D09">
        <w:t>Manitolis</w:t>
      </w:r>
      <w:proofErr w:type="spellEnd"/>
    </w:p>
    <w:p w14:paraId="36375CBE" w14:textId="5C9B8C99" w:rsidR="000C27A0" w:rsidRDefault="00EA3E01" w:rsidP="00111574">
      <w:pPr>
        <w:pStyle w:val="Pagrindinistekstas"/>
        <w:tabs>
          <w:tab w:val="left" w:pos="0"/>
          <w:tab w:val="left" w:pos="2552"/>
          <w:tab w:val="left" w:pos="4962"/>
          <w:tab w:val="left" w:pos="9072"/>
        </w:tabs>
        <w:ind w:right="2"/>
      </w:pPr>
      <w:proofErr w:type="spellStart"/>
      <w:r w:rsidRPr="00766D11">
        <w:t>Praskiesta</w:t>
      </w:r>
      <w:proofErr w:type="spellEnd"/>
      <w:r w:rsidR="00C6346A" w:rsidRPr="00EA3E01">
        <w:t xml:space="preserve"> </w:t>
      </w:r>
      <w:proofErr w:type="spellStart"/>
      <w:r w:rsidR="00C6346A" w:rsidRPr="002F5D09">
        <w:t>vandenilio</w:t>
      </w:r>
      <w:proofErr w:type="spellEnd"/>
      <w:r w:rsidR="00C6346A" w:rsidRPr="002F5D09">
        <w:t xml:space="preserve"> </w:t>
      </w:r>
      <w:proofErr w:type="spellStart"/>
      <w:r w:rsidR="00C6346A" w:rsidRPr="002F5D09">
        <w:t>chlorido</w:t>
      </w:r>
      <w:proofErr w:type="spellEnd"/>
      <w:r w:rsidR="00C6346A" w:rsidRPr="002F5D09">
        <w:t xml:space="preserve"> </w:t>
      </w:r>
      <w:proofErr w:type="spellStart"/>
      <w:r w:rsidR="00C6346A" w:rsidRPr="002F5D09">
        <w:t>rūgštis</w:t>
      </w:r>
      <w:proofErr w:type="spellEnd"/>
      <w:r w:rsidR="00C6346A" w:rsidRPr="002F5D09">
        <w:t xml:space="preserve"> </w:t>
      </w:r>
    </w:p>
    <w:p w14:paraId="2BDE8977" w14:textId="1196124E" w:rsidR="00A129D5" w:rsidRPr="002F5D09" w:rsidRDefault="00C6346A" w:rsidP="00111574">
      <w:pPr>
        <w:pStyle w:val="Pagrindinistekstas"/>
        <w:tabs>
          <w:tab w:val="left" w:pos="0"/>
          <w:tab w:val="left" w:pos="2552"/>
          <w:tab w:val="left" w:pos="4962"/>
          <w:tab w:val="left" w:pos="9072"/>
        </w:tabs>
        <w:ind w:right="2"/>
      </w:pPr>
      <w:proofErr w:type="spellStart"/>
      <w:r w:rsidRPr="002F5D09">
        <w:t>Injekci</w:t>
      </w:r>
      <w:r w:rsidR="00555527">
        <w:t>nis</w:t>
      </w:r>
      <w:proofErr w:type="spellEnd"/>
      <w:r w:rsidRPr="002F5D09">
        <w:t xml:space="preserve"> </w:t>
      </w:r>
      <w:proofErr w:type="spellStart"/>
      <w:r w:rsidRPr="002F5D09">
        <w:t>vanduo</w:t>
      </w:r>
      <w:proofErr w:type="spellEnd"/>
    </w:p>
    <w:p w14:paraId="134C56ED" w14:textId="77777777" w:rsidR="00A129D5" w:rsidRPr="002F5D09" w:rsidRDefault="00A129D5" w:rsidP="00111574">
      <w:pPr>
        <w:pStyle w:val="Pagrindinistekstas"/>
      </w:pPr>
    </w:p>
    <w:p w14:paraId="72AF7A84" w14:textId="77777777" w:rsidR="00A129D5" w:rsidRPr="002F5D09" w:rsidRDefault="00C6346A" w:rsidP="00111574">
      <w:pPr>
        <w:pStyle w:val="Antrat1"/>
        <w:numPr>
          <w:ilvl w:val="1"/>
          <w:numId w:val="12"/>
        </w:numPr>
        <w:tabs>
          <w:tab w:val="left" w:pos="567"/>
        </w:tabs>
        <w:ind w:left="802" w:hanging="802"/>
      </w:pPr>
      <w:proofErr w:type="spellStart"/>
      <w:r w:rsidRPr="002F5D09">
        <w:t>Nesuderinamumas</w:t>
      </w:r>
      <w:proofErr w:type="spellEnd"/>
    </w:p>
    <w:p w14:paraId="50FC118A" w14:textId="77777777" w:rsidR="00A129D5" w:rsidRPr="002F5D09" w:rsidRDefault="00A129D5" w:rsidP="00111574">
      <w:pPr>
        <w:pStyle w:val="Pagrindinistekstas"/>
        <w:rPr>
          <w:b/>
        </w:rPr>
      </w:pPr>
    </w:p>
    <w:p w14:paraId="4D4B0CDA" w14:textId="1C72F83C" w:rsidR="00A129D5" w:rsidRPr="002F5D09" w:rsidRDefault="00555527" w:rsidP="00111574">
      <w:pPr>
        <w:pStyle w:val="Pagrindinistekstas"/>
      </w:pPr>
      <w:proofErr w:type="spellStart"/>
      <w:r w:rsidRPr="00555527">
        <w:t>Suderinamumo</w:t>
      </w:r>
      <w:proofErr w:type="spellEnd"/>
      <w:r w:rsidRPr="00555527">
        <w:t xml:space="preserve"> </w:t>
      </w:r>
      <w:proofErr w:type="spellStart"/>
      <w:r w:rsidRPr="00555527">
        <w:t>tyrimų</w:t>
      </w:r>
      <w:proofErr w:type="spellEnd"/>
      <w:r w:rsidRPr="00555527">
        <w:t xml:space="preserve"> </w:t>
      </w:r>
      <w:proofErr w:type="spellStart"/>
      <w:r w:rsidRPr="00555527">
        <w:t>neatlikta</w:t>
      </w:r>
      <w:proofErr w:type="spellEnd"/>
      <w:r w:rsidRPr="00555527">
        <w:t xml:space="preserve">, </w:t>
      </w:r>
      <w:proofErr w:type="spellStart"/>
      <w:r w:rsidRPr="00555527">
        <w:t>todėl</w:t>
      </w:r>
      <w:proofErr w:type="spellEnd"/>
      <w:r w:rsidRPr="00555527">
        <w:t xml:space="preserve"> </w:t>
      </w:r>
      <w:proofErr w:type="spellStart"/>
      <w:r w:rsidRPr="00555527">
        <w:t>šio</w:t>
      </w:r>
      <w:proofErr w:type="spellEnd"/>
      <w:r w:rsidRPr="00555527">
        <w:t xml:space="preserve"> </w:t>
      </w:r>
      <w:proofErr w:type="spellStart"/>
      <w:r w:rsidRPr="00555527">
        <w:t>vaistinio</w:t>
      </w:r>
      <w:proofErr w:type="spellEnd"/>
      <w:r w:rsidRPr="00555527">
        <w:t xml:space="preserve"> </w:t>
      </w:r>
      <w:proofErr w:type="spellStart"/>
      <w:r w:rsidRPr="00555527">
        <w:t>preparato</w:t>
      </w:r>
      <w:proofErr w:type="spellEnd"/>
      <w:r w:rsidRPr="00555527">
        <w:t xml:space="preserve"> </w:t>
      </w:r>
      <w:proofErr w:type="spellStart"/>
      <w:r w:rsidRPr="00555527">
        <w:t>maišyti</w:t>
      </w:r>
      <w:proofErr w:type="spellEnd"/>
      <w:r w:rsidRPr="00555527">
        <w:t xml:space="preserve"> </w:t>
      </w:r>
      <w:proofErr w:type="spellStart"/>
      <w:r w:rsidRPr="00555527">
        <w:t>su</w:t>
      </w:r>
      <w:proofErr w:type="spellEnd"/>
      <w:r w:rsidRPr="00555527">
        <w:t xml:space="preserve"> </w:t>
      </w:r>
      <w:proofErr w:type="spellStart"/>
      <w:r w:rsidRPr="00555527">
        <w:t>kitais</w:t>
      </w:r>
      <w:proofErr w:type="spellEnd"/>
      <w:r w:rsidRPr="00555527">
        <w:t xml:space="preserve"> </w:t>
      </w:r>
      <w:proofErr w:type="spellStart"/>
      <w:r w:rsidRPr="00555527">
        <w:t>negalima</w:t>
      </w:r>
      <w:proofErr w:type="spellEnd"/>
      <w:r w:rsidR="00C6346A" w:rsidRPr="002F5D09">
        <w:t>.</w:t>
      </w:r>
    </w:p>
    <w:p w14:paraId="4BE5DF22" w14:textId="77777777" w:rsidR="00DB3949" w:rsidRPr="002F5D09" w:rsidRDefault="00DB3949" w:rsidP="00111574">
      <w:pPr>
        <w:pStyle w:val="Pagrindinistekstas"/>
      </w:pPr>
    </w:p>
    <w:p w14:paraId="5338F736" w14:textId="77777777" w:rsidR="00A129D5" w:rsidRPr="002F5D09" w:rsidRDefault="00C6346A" w:rsidP="00111574">
      <w:pPr>
        <w:pStyle w:val="Antrat1"/>
        <w:numPr>
          <w:ilvl w:val="1"/>
          <w:numId w:val="12"/>
        </w:numPr>
        <w:tabs>
          <w:tab w:val="left" w:pos="567"/>
        </w:tabs>
        <w:ind w:hanging="801"/>
      </w:pPr>
      <w:proofErr w:type="spellStart"/>
      <w:r w:rsidRPr="002F5D09">
        <w:t>Tinkamumo</w:t>
      </w:r>
      <w:proofErr w:type="spellEnd"/>
      <w:r w:rsidRPr="002F5D09">
        <w:rPr>
          <w:spacing w:val="-3"/>
        </w:rPr>
        <w:t xml:space="preserve"> </w:t>
      </w:r>
      <w:proofErr w:type="spellStart"/>
      <w:r w:rsidRPr="002F5D09">
        <w:t>laikas</w:t>
      </w:r>
      <w:proofErr w:type="spellEnd"/>
    </w:p>
    <w:p w14:paraId="4B70C1A9" w14:textId="77777777" w:rsidR="00A129D5" w:rsidRPr="002F5D09" w:rsidRDefault="00A129D5" w:rsidP="00111574">
      <w:pPr>
        <w:pStyle w:val="Pagrindinistekstas"/>
        <w:rPr>
          <w:b/>
        </w:rPr>
      </w:pPr>
    </w:p>
    <w:p w14:paraId="3FC25194" w14:textId="28F7BA59" w:rsidR="00A129D5" w:rsidRPr="002F5D09" w:rsidRDefault="00D551CD" w:rsidP="00111574">
      <w:pPr>
        <w:pStyle w:val="Pagrindinistekstas"/>
      </w:pPr>
      <w:r>
        <w:t>3</w:t>
      </w:r>
      <w:r w:rsidR="00555527">
        <w:t> </w:t>
      </w:r>
      <w:proofErr w:type="spellStart"/>
      <w:r w:rsidR="00C6346A" w:rsidRPr="002F5D09">
        <w:t>metai</w:t>
      </w:r>
      <w:proofErr w:type="spellEnd"/>
      <w:r w:rsidR="00C6346A" w:rsidRPr="002F5D09">
        <w:t>.</w:t>
      </w:r>
    </w:p>
    <w:p w14:paraId="4CADF424" w14:textId="77777777" w:rsidR="00DB3949" w:rsidRPr="002F5D09" w:rsidRDefault="00DB3949" w:rsidP="00111574">
      <w:pPr>
        <w:pStyle w:val="Pagrindinistekstas"/>
      </w:pPr>
    </w:p>
    <w:p w14:paraId="21A242A5" w14:textId="77777777" w:rsidR="00A129D5" w:rsidRPr="002F5D09" w:rsidRDefault="00C6346A" w:rsidP="00111574">
      <w:pPr>
        <w:pStyle w:val="Antrat1"/>
        <w:numPr>
          <w:ilvl w:val="1"/>
          <w:numId w:val="12"/>
        </w:numPr>
        <w:tabs>
          <w:tab w:val="left" w:pos="567"/>
        </w:tabs>
        <w:ind w:hanging="801"/>
      </w:pPr>
      <w:proofErr w:type="spellStart"/>
      <w:r w:rsidRPr="002F5D09">
        <w:t>Specialios</w:t>
      </w:r>
      <w:proofErr w:type="spellEnd"/>
      <w:r w:rsidRPr="002F5D09">
        <w:t xml:space="preserve"> </w:t>
      </w:r>
      <w:proofErr w:type="spellStart"/>
      <w:r w:rsidRPr="002F5D09">
        <w:t>laikymo</w:t>
      </w:r>
      <w:proofErr w:type="spellEnd"/>
      <w:r w:rsidRPr="002F5D09">
        <w:rPr>
          <w:spacing w:val="-6"/>
        </w:rPr>
        <w:t xml:space="preserve"> </w:t>
      </w:r>
      <w:proofErr w:type="spellStart"/>
      <w:r w:rsidRPr="002F5D09">
        <w:t>sąlygos</w:t>
      </w:r>
      <w:proofErr w:type="spellEnd"/>
    </w:p>
    <w:p w14:paraId="68E37FD7" w14:textId="77777777" w:rsidR="00A129D5" w:rsidRPr="002F5D09" w:rsidRDefault="00A129D5" w:rsidP="00111574">
      <w:pPr>
        <w:pStyle w:val="Pagrindinistekstas"/>
        <w:rPr>
          <w:b/>
        </w:rPr>
      </w:pPr>
    </w:p>
    <w:p w14:paraId="7AAC5B61" w14:textId="2C9C11E3" w:rsidR="00A129D5" w:rsidRPr="002F5D09" w:rsidRDefault="00C6346A" w:rsidP="00111574">
      <w:pPr>
        <w:pStyle w:val="Pagrindinistekstas"/>
      </w:pPr>
      <w:proofErr w:type="spellStart"/>
      <w:r w:rsidRPr="002F5D09">
        <w:t>Laikyti</w:t>
      </w:r>
      <w:proofErr w:type="spellEnd"/>
      <w:r w:rsidRPr="002F5D09">
        <w:t xml:space="preserve"> </w:t>
      </w:r>
      <w:proofErr w:type="spellStart"/>
      <w:r w:rsidRPr="002F5D09">
        <w:t>šaldytuve</w:t>
      </w:r>
      <w:proofErr w:type="spellEnd"/>
      <w:r w:rsidRPr="002F5D09">
        <w:t xml:space="preserve"> (2</w:t>
      </w:r>
      <w:r w:rsidR="00555527">
        <w:t> </w:t>
      </w:r>
      <w:r w:rsidR="00555527" w:rsidRPr="002F5D09">
        <w:t xml:space="preserve">°C </w:t>
      </w:r>
      <w:r w:rsidR="00B04E77" w:rsidRPr="002F5D09">
        <w:t>–</w:t>
      </w:r>
      <w:r w:rsidRPr="002F5D09">
        <w:t>8</w:t>
      </w:r>
      <w:r w:rsidR="00555527">
        <w:t> </w:t>
      </w:r>
      <w:r w:rsidRPr="002F5D09">
        <w:t>°C).</w:t>
      </w:r>
    </w:p>
    <w:p w14:paraId="413A973E" w14:textId="7A670515" w:rsidR="00A129D5" w:rsidRPr="002F5D09" w:rsidRDefault="00C6346A" w:rsidP="00111574">
      <w:pPr>
        <w:pStyle w:val="Pagrindinistekstas"/>
      </w:pPr>
      <w:proofErr w:type="spellStart"/>
      <w:r w:rsidRPr="002F5D09">
        <w:t>Laikyti</w:t>
      </w:r>
      <w:proofErr w:type="spellEnd"/>
      <w:r w:rsidRPr="002F5D09">
        <w:t xml:space="preserve"> </w:t>
      </w:r>
      <w:proofErr w:type="spellStart"/>
      <w:r w:rsidRPr="002F5D09">
        <w:t>gamintojo</w:t>
      </w:r>
      <w:proofErr w:type="spellEnd"/>
      <w:r w:rsidRPr="002F5D09">
        <w:t xml:space="preserve"> </w:t>
      </w:r>
      <w:proofErr w:type="spellStart"/>
      <w:r w:rsidRPr="002F5D09">
        <w:t>pakuotėje</w:t>
      </w:r>
      <w:proofErr w:type="spellEnd"/>
      <w:r w:rsidRPr="002F5D09">
        <w:t xml:space="preserve">, </w:t>
      </w:r>
      <w:proofErr w:type="spellStart"/>
      <w:r w:rsidRPr="002F5D09">
        <w:t>kad</w:t>
      </w:r>
      <w:proofErr w:type="spellEnd"/>
      <w:r w:rsidRPr="002F5D09">
        <w:t xml:space="preserve"> </w:t>
      </w:r>
      <w:proofErr w:type="spellStart"/>
      <w:r w:rsidR="00555527">
        <w:t>vaistinis</w:t>
      </w:r>
      <w:proofErr w:type="spellEnd"/>
      <w:r w:rsidR="00555527">
        <w:t xml:space="preserve"> </w:t>
      </w:r>
      <w:proofErr w:type="spellStart"/>
      <w:r w:rsidRPr="002F5D09">
        <w:t>preparatas</w:t>
      </w:r>
      <w:proofErr w:type="spellEnd"/>
      <w:r w:rsidRPr="002F5D09">
        <w:t xml:space="preserve"> </w:t>
      </w:r>
      <w:proofErr w:type="spellStart"/>
      <w:r w:rsidRPr="002F5D09">
        <w:t>būtų</w:t>
      </w:r>
      <w:proofErr w:type="spellEnd"/>
      <w:r w:rsidRPr="002F5D09">
        <w:t xml:space="preserve"> </w:t>
      </w:r>
      <w:proofErr w:type="spellStart"/>
      <w:r w:rsidRPr="002F5D09">
        <w:t>apsaugotas</w:t>
      </w:r>
      <w:proofErr w:type="spellEnd"/>
      <w:r w:rsidRPr="002F5D09">
        <w:t xml:space="preserve"> </w:t>
      </w:r>
      <w:proofErr w:type="spellStart"/>
      <w:r w:rsidRPr="002F5D09">
        <w:t>nuo</w:t>
      </w:r>
      <w:proofErr w:type="spellEnd"/>
      <w:r w:rsidRPr="002F5D09">
        <w:t xml:space="preserve"> </w:t>
      </w:r>
      <w:proofErr w:type="spellStart"/>
      <w:r w:rsidRPr="002F5D09">
        <w:t>šviesos</w:t>
      </w:r>
      <w:proofErr w:type="spellEnd"/>
      <w:r w:rsidRPr="002F5D09">
        <w:t>.</w:t>
      </w:r>
    </w:p>
    <w:p w14:paraId="487BEC48" w14:textId="77777777" w:rsidR="00DB3949" w:rsidRPr="002F5D09" w:rsidRDefault="00DB3949" w:rsidP="00111574">
      <w:pPr>
        <w:pStyle w:val="Pagrindinistekstas"/>
      </w:pPr>
    </w:p>
    <w:p w14:paraId="0E0EE49B" w14:textId="77777777" w:rsidR="00A129D5" w:rsidRPr="002F5D09" w:rsidRDefault="00C6346A" w:rsidP="00111574">
      <w:pPr>
        <w:pStyle w:val="Antrat1"/>
        <w:numPr>
          <w:ilvl w:val="1"/>
          <w:numId w:val="12"/>
        </w:numPr>
        <w:tabs>
          <w:tab w:val="left" w:pos="567"/>
        </w:tabs>
        <w:ind w:left="802" w:hanging="802"/>
      </w:pPr>
      <w:proofErr w:type="spellStart"/>
      <w:r w:rsidRPr="002F5D09">
        <w:t>Talpyklės</w:t>
      </w:r>
      <w:proofErr w:type="spellEnd"/>
      <w:r w:rsidRPr="002F5D09">
        <w:t xml:space="preserve"> </w:t>
      </w:r>
      <w:proofErr w:type="spellStart"/>
      <w:r w:rsidRPr="002F5D09">
        <w:t>pobūdis</w:t>
      </w:r>
      <w:proofErr w:type="spellEnd"/>
      <w:r w:rsidRPr="002F5D09">
        <w:t xml:space="preserve"> </w:t>
      </w:r>
      <w:proofErr w:type="spellStart"/>
      <w:r w:rsidRPr="002F5D09">
        <w:t>ir</w:t>
      </w:r>
      <w:proofErr w:type="spellEnd"/>
      <w:r w:rsidRPr="002F5D09">
        <w:t xml:space="preserve"> </w:t>
      </w:r>
      <w:proofErr w:type="spellStart"/>
      <w:r w:rsidRPr="002F5D09">
        <w:t>jos</w:t>
      </w:r>
      <w:proofErr w:type="spellEnd"/>
      <w:r w:rsidRPr="002F5D09">
        <w:rPr>
          <w:spacing w:val="-7"/>
        </w:rPr>
        <w:t xml:space="preserve"> </w:t>
      </w:r>
      <w:proofErr w:type="spellStart"/>
      <w:r w:rsidRPr="002F5D09">
        <w:t>turinys</w:t>
      </w:r>
      <w:proofErr w:type="spellEnd"/>
    </w:p>
    <w:p w14:paraId="6C64D3FD" w14:textId="77777777" w:rsidR="00A129D5" w:rsidRPr="002F5D09" w:rsidRDefault="00A129D5" w:rsidP="00111574">
      <w:pPr>
        <w:pStyle w:val="Pagrindinistekstas"/>
        <w:rPr>
          <w:b/>
        </w:rPr>
      </w:pPr>
    </w:p>
    <w:p w14:paraId="73258E43" w14:textId="20918C54" w:rsidR="00A129D5" w:rsidRPr="002F5D09" w:rsidRDefault="00C6346A" w:rsidP="00DF30FF">
      <w:pPr>
        <w:pStyle w:val="Pagrindinistekstas"/>
      </w:pPr>
      <w:proofErr w:type="spellStart"/>
      <w:r w:rsidRPr="002F5D09">
        <w:t>Viename</w:t>
      </w:r>
      <w:proofErr w:type="spellEnd"/>
      <w:r w:rsidRPr="002F5D09">
        <w:t xml:space="preserve"> </w:t>
      </w:r>
      <w:proofErr w:type="spellStart"/>
      <w:r w:rsidR="00B04E77" w:rsidRPr="002F5D09">
        <w:t>užpildytame</w:t>
      </w:r>
      <w:proofErr w:type="spellEnd"/>
      <w:r w:rsidR="00B04E77" w:rsidRPr="002F5D09">
        <w:t xml:space="preserve"> </w:t>
      </w:r>
      <w:proofErr w:type="spellStart"/>
      <w:r w:rsidR="00B04E77" w:rsidRPr="002F5D09">
        <w:t>švirkšte</w:t>
      </w:r>
      <w:proofErr w:type="spellEnd"/>
      <w:r w:rsidR="00B04E77" w:rsidRPr="002F5D09">
        <w:t xml:space="preserve"> </w:t>
      </w:r>
      <w:proofErr w:type="spellStart"/>
      <w:r w:rsidRPr="002F5D09">
        <w:t>yra</w:t>
      </w:r>
      <w:proofErr w:type="spellEnd"/>
      <w:r w:rsidRPr="002F5D09">
        <w:t xml:space="preserve"> 0,9</w:t>
      </w:r>
      <w:r w:rsidR="00555527">
        <w:t> </w:t>
      </w:r>
      <w:r w:rsidRPr="002F5D09">
        <w:t xml:space="preserve">ml </w:t>
      </w:r>
      <w:proofErr w:type="spellStart"/>
      <w:r w:rsidRPr="002F5D09">
        <w:t>injekcinio</w:t>
      </w:r>
      <w:proofErr w:type="spellEnd"/>
      <w:r w:rsidRPr="002F5D09">
        <w:t xml:space="preserve"> </w:t>
      </w:r>
      <w:proofErr w:type="spellStart"/>
      <w:r w:rsidRPr="002F5D09">
        <w:t>tirpalo</w:t>
      </w:r>
      <w:proofErr w:type="spellEnd"/>
      <w:r w:rsidRPr="002F5D09">
        <w:t xml:space="preserve">, </w:t>
      </w:r>
      <w:proofErr w:type="spellStart"/>
      <w:r w:rsidRPr="002F5D09">
        <w:t>kuriame</w:t>
      </w:r>
      <w:proofErr w:type="spellEnd"/>
      <w:r w:rsidRPr="002F5D09">
        <w:t xml:space="preserve"> </w:t>
      </w:r>
      <w:proofErr w:type="spellStart"/>
      <w:r w:rsidRPr="002F5D09">
        <w:t>yra</w:t>
      </w:r>
      <w:proofErr w:type="spellEnd"/>
      <w:r w:rsidRPr="002F5D09">
        <w:t xml:space="preserve"> 6,75</w:t>
      </w:r>
      <w:r w:rsidR="00555527">
        <w:t> </w:t>
      </w:r>
      <w:r w:rsidRPr="002F5D09">
        <w:t xml:space="preserve">mg </w:t>
      </w:r>
      <w:proofErr w:type="spellStart"/>
      <w:r w:rsidRPr="002F5D09">
        <w:t>atozibano</w:t>
      </w:r>
      <w:proofErr w:type="spellEnd"/>
      <w:r w:rsidRPr="002F5D09">
        <w:t>.</w:t>
      </w:r>
    </w:p>
    <w:p w14:paraId="50ABA6F9" w14:textId="77777777" w:rsidR="006D72B1" w:rsidRDefault="006D72B1" w:rsidP="00111574">
      <w:pPr>
        <w:pStyle w:val="Pagrindinistekstas"/>
        <w:ind w:right="698"/>
      </w:pPr>
    </w:p>
    <w:p w14:paraId="02CF9C33" w14:textId="3A54FE67" w:rsidR="00A129D5" w:rsidRPr="002F5D09" w:rsidRDefault="00555527" w:rsidP="00111574">
      <w:pPr>
        <w:pStyle w:val="Pagrindinistekstas"/>
        <w:ind w:right="698"/>
      </w:pPr>
      <w:r>
        <w:t>2,25 </w:t>
      </w:r>
      <w:r w:rsidRPr="002F5D09">
        <w:t xml:space="preserve">ml </w:t>
      </w:r>
      <w:proofErr w:type="spellStart"/>
      <w:r w:rsidRPr="002F5D09">
        <w:t>talpos</w:t>
      </w:r>
      <w:proofErr w:type="spellEnd"/>
      <w:r w:rsidRPr="002F5D09">
        <w:t xml:space="preserve"> </w:t>
      </w:r>
      <w:proofErr w:type="spellStart"/>
      <w:r w:rsidRPr="002F5D09">
        <w:t>bespalvio</w:t>
      </w:r>
      <w:proofErr w:type="spellEnd"/>
      <w:r w:rsidRPr="002F5D09">
        <w:t xml:space="preserve"> I </w:t>
      </w:r>
      <w:proofErr w:type="spellStart"/>
      <w:r w:rsidRPr="002F5D09">
        <w:t>tipo</w:t>
      </w:r>
      <w:proofErr w:type="spellEnd"/>
      <w:r w:rsidRPr="002F5D09">
        <w:t xml:space="preserve"> </w:t>
      </w:r>
      <w:proofErr w:type="spellStart"/>
      <w:r>
        <w:t>stiklo</w:t>
      </w:r>
      <w:proofErr w:type="spellEnd"/>
      <w:r>
        <w:t xml:space="preserve"> </w:t>
      </w:r>
      <w:proofErr w:type="spellStart"/>
      <w:r>
        <w:t>u</w:t>
      </w:r>
      <w:r w:rsidR="00B04E77" w:rsidRPr="002F5D09">
        <w:t>žpildyti</w:t>
      </w:r>
      <w:proofErr w:type="spellEnd"/>
      <w:r w:rsidR="00B04E77" w:rsidRPr="002F5D09">
        <w:t xml:space="preserve"> </w:t>
      </w:r>
      <w:proofErr w:type="spellStart"/>
      <w:r w:rsidR="00B04E77" w:rsidRPr="002F5D09">
        <w:t>švirkštai</w:t>
      </w:r>
      <w:proofErr w:type="spellEnd"/>
      <w:r w:rsidR="00B04E77" w:rsidRPr="002F5D09">
        <w:t xml:space="preserve"> </w:t>
      </w:r>
      <w:proofErr w:type="spellStart"/>
      <w:r w:rsidR="00B04E77" w:rsidRPr="002F5D09">
        <w:t>su</w:t>
      </w:r>
      <w:proofErr w:type="spellEnd"/>
      <w:r w:rsidR="00B04E77" w:rsidRPr="002F5D09">
        <w:t xml:space="preserve"> </w:t>
      </w:r>
      <w:proofErr w:type="spellStart"/>
      <w:r>
        <w:t>antgalio</w:t>
      </w:r>
      <w:proofErr w:type="spellEnd"/>
      <w:r>
        <w:t xml:space="preserve"> </w:t>
      </w:r>
      <w:proofErr w:type="spellStart"/>
      <w:r>
        <w:t>dangteliu</w:t>
      </w:r>
      <w:proofErr w:type="spellEnd"/>
      <w:r w:rsidR="00B04E77" w:rsidRPr="002F5D09">
        <w:t xml:space="preserve">. </w:t>
      </w:r>
      <w:proofErr w:type="spellStart"/>
      <w:r>
        <w:t>Švirkšto</w:t>
      </w:r>
      <w:proofErr w:type="spellEnd"/>
      <w:r>
        <w:t xml:space="preserve"> </w:t>
      </w:r>
      <w:proofErr w:type="spellStart"/>
      <w:r>
        <w:t>stūmoklis</w:t>
      </w:r>
      <w:proofErr w:type="spellEnd"/>
      <w:r>
        <w:t xml:space="preserve"> </w:t>
      </w:r>
      <w:proofErr w:type="spellStart"/>
      <w:r>
        <w:t>yra</w:t>
      </w:r>
      <w:proofErr w:type="spellEnd"/>
      <w:r>
        <w:t xml:space="preserve"> </w:t>
      </w:r>
      <w:proofErr w:type="spellStart"/>
      <w:r>
        <w:t>sudarytas</w:t>
      </w:r>
      <w:proofErr w:type="spellEnd"/>
      <w:r>
        <w:t xml:space="preserve"> </w:t>
      </w:r>
      <w:proofErr w:type="spellStart"/>
      <w:r>
        <w:t>iš</w:t>
      </w:r>
      <w:proofErr w:type="spellEnd"/>
      <w:r>
        <w:t xml:space="preserve"> </w:t>
      </w:r>
      <w:proofErr w:type="spellStart"/>
      <w:r w:rsidR="00D93BF3">
        <w:t>polipropileninio</w:t>
      </w:r>
      <w:proofErr w:type="spellEnd"/>
      <w:r w:rsidR="00D93BF3">
        <w:t xml:space="preserve"> </w:t>
      </w:r>
      <w:proofErr w:type="spellStart"/>
      <w:r w:rsidR="00D93BF3">
        <w:t>kotelio</w:t>
      </w:r>
      <w:proofErr w:type="spellEnd"/>
      <w:r w:rsidR="00D93BF3">
        <w:t xml:space="preserve"> </w:t>
      </w:r>
      <w:proofErr w:type="spellStart"/>
      <w:r w:rsidR="00D93BF3">
        <w:t>ant</w:t>
      </w:r>
      <w:proofErr w:type="spellEnd"/>
      <w:r w:rsidR="00D93BF3">
        <w:t xml:space="preserve"> </w:t>
      </w:r>
      <w:proofErr w:type="spellStart"/>
      <w:r w:rsidR="00D93BF3">
        <w:t>kurio</w:t>
      </w:r>
      <w:proofErr w:type="spellEnd"/>
      <w:r w:rsidR="00D93BF3">
        <w:t xml:space="preserve"> </w:t>
      </w:r>
      <w:proofErr w:type="spellStart"/>
      <w:r w:rsidR="00D93BF3">
        <w:t>užmautas</w:t>
      </w:r>
      <w:proofErr w:type="spellEnd"/>
      <w:r w:rsidR="00D93BF3">
        <w:t xml:space="preserve"> </w:t>
      </w:r>
      <w:proofErr w:type="spellStart"/>
      <w:r>
        <w:t>bromo</w:t>
      </w:r>
      <w:r w:rsidR="00D93BF3">
        <w:t>butilo</w:t>
      </w:r>
      <w:proofErr w:type="spellEnd"/>
      <w:r w:rsidR="00D93BF3">
        <w:t xml:space="preserve"> </w:t>
      </w:r>
      <w:proofErr w:type="spellStart"/>
      <w:r w:rsidR="00D93BF3">
        <w:t>gumos</w:t>
      </w:r>
      <w:proofErr w:type="spellEnd"/>
      <w:r w:rsidR="00D93BF3">
        <w:t xml:space="preserve"> </w:t>
      </w:r>
      <w:proofErr w:type="spellStart"/>
      <w:r w:rsidR="00D93BF3">
        <w:t>kamštis</w:t>
      </w:r>
      <w:proofErr w:type="spellEnd"/>
      <w:r w:rsidR="00C6346A" w:rsidRPr="002F5D09">
        <w:t>.</w:t>
      </w:r>
    </w:p>
    <w:p w14:paraId="552472E0" w14:textId="77777777" w:rsidR="00DB3949" w:rsidRPr="002F5D09" w:rsidRDefault="00DB3949" w:rsidP="00111574">
      <w:pPr>
        <w:pStyle w:val="Pagrindinistekstas"/>
      </w:pPr>
    </w:p>
    <w:p w14:paraId="57241B39" w14:textId="77777777" w:rsidR="00A129D5" w:rsidRPr="002F5D09" w:rsidRDefault="00C6346A" w:rsidP="0057097D">
      <w:pPr>
        <w:pStyle w:val="Antrat1"/>
        <w:keepNext/>
        <w:numPr>
          <w:ilvl w:val="1"/>
          <w:numId w:val="12"/>
        </w:numPr>
        <w:tabs>
          <w:tab w:val="left" w:pos="567"/>
        </w:tabs>
        <w:ind w:left="802" w:hanging="802"/>
      </w:pPr>
      <w:proofErr w:type="spellStart"/>
      <w:r w:rsidRPr="002F5D09">
        <w:lastRenderedPageBreak/>
        <w:t>Specialūs</w:t>
      </w:r>
      <w:proofErr w:type="spellEnd"/>
      <w:r w:rsidRPr="002F5D09">
        <w:t xml:space="preserve"> </w:t>
      </w:r>
      <w:proofErr w:type="spellStart"/>
      <w:r w:rsidRPr="002F5D09">
        <w:t>reikalavimai</w:t>
      </w:r>
      <w:proofErr w:type="spellEnd"/>
      <w:r w:rsidRPr="002F5D09">
        <w:t xml:space="preserve"> </w:t>
      </w:r>
      <w:proofErr w:type="spellStart"/>
      <w:r w:rsidRPr="002F5D09">
        <w:t>atliekoms</w:t>
      </w:r>
      <w:proofErr w:type="spellEnd"/>
      <w:r w:rsidRPr="002F5D09">
        <w:t xml:space="preserve"> </w:t>
      </w:r>
      <w:proofErr w:type="spellStart"/>
      <w:r w:rsidRPr="002F5D09">
        <w:t>tvarkyti</w:t>
      </w:r>
      <w:proofErr w:type="spellEnd"/>
      <w:r w:rsidRPr="002F5D09">
        <w:t xml:space="preserve"> </w:t>
      </w:r>
      <w:proofErr w:type="spellStart"/>
      <w:r w:rsidRPr="002F5D09">
        <w:t>ir</w:t>
      </w:r>
      <w:proofErr w:type="spellEnd"/>
      <w:r w:rsidRPr="002F5D09">
        <w:t xml:space="preserve"> </w:t>
      </w:r>
      <w:proofErr w:type="spellStart"/>
      <w:r w:rsidRPr="002F5D09">
        <w:t>vaistiniam</w:t>
      </w:r>
      <w:proofErr w:type="spellEnd"/>
      <w:r w:rsidRPr="002F5D09">
        <w:t xml:space="preserve"> </w:t>
      </w:r>
      <w:proofErr w:type="spellStart"/>
      <w:r w:rsidRPr="002F5D09">
        <w:t>preparatui</w:t>
      </w:r>
      <w:proofErr w:type="spellEnd"/>
      <w:r w:rsidRPr="002F5D09">
        <w:rPr>
          <w:spacing w:val="-14"/>
        </w:rPr>
        <w:t xml:space="preserve"> </w:t>
      </w:r>
      <w:proofErr w:type="spellStart"/>
      <w:r w:rsidRPr="002F5D09">
        <w:t>ruošti</w:t>
      </w:r>
      <w:proofErr w:type="spellEnd"/>
    </w:p>
    <w:p w14:paraId="1F354B87" w14:textId="77777777" w:rsidR="00A129D5" w:rsidRPr="002F5D09" w:rsidRDefault="00A129D5" w:rsidP="0057097D">
      <w:pPr>
        <w:pStyle w:val="Pagrindinistekstas"/>
        <w:keepNext/>
        <w:rPr>
          <w:b/>
        </w:rPr>
      </w:pPr>
    </w:p>
    <w:p w14:paraId="5A9F2A25" w14:textId="69B07B8C" w:rsidR="00A129D5" w:rsidRPr="002F5D09" w:rsidRDefault="00751B04" w:rsidP="0057097D">
      <w:pPr>
        <w:pStyle w:val="Pagrindinistekstas"/>
        <w:keepNext/>
        <w:ind w:right="413"/>
      </w:pPr>
      <w:proofErr w:type="spellStart"/>
      <w:r w:rsidRPr="002F5D09">
        <w:t>Šio</w:t>
      </w:r>
      <w:proofErr w:type="spellEnd"/>
      <w:r w:rsidRPr="002F5D09">
        <w:t xml:space="preserve"> </w:t>
      </w:r>
      <w:proofErr w:type="spellStart"/>
      <w:r w:rsidRPr="002F5D09">
        <w:t>vaistinio</w:t>
      </w:r>
      <w:proofErr w:type="spellEnd"/>
      <w:r w:rsidRPr="002F5D09">
        <w:t xml:space="preserve"> </w:t>
      </w:r>
      <w:proofErr w:type="spellStart"/>
      <w:r w:rsidRPr="002F5D09">
        <w:t>preparato</w:t>
      </w:r>
      <w:proofErr w:type="spellEnd"/>
      <w:r w:rsidRPr="002F5D09">
        <w:t xml:space="preserve"> </w:t>
      </w:r>
      <w:proofErr w:type="spellStart"/>
      <w:r w:rsidR="00D93BF3" w:rsidRPr="002F5D09">
        <w:t>ne</w:t>
      </w:r>
      <w:r w:rsidR="00D93BF3">
        <w:t>vartokite</w:t>
      </w:r>
      <w:proofErr w:type="spellEnd"/>
      <w:r w:rsidRPr="002F5D09">
        <w:t xml:space="preserve">, </w:t>
      </w:r>
      <w:proofErr w:type="spellStart"/>
      <w:r w:rsidRPr="002F5D09">
        <w:t>jei</w:t>
      </w:r>
      <w:proofErr w:type="spellEnd"/>
      <w:r w:rsidRPr="002F5D09">
        <w:t xml:space="preserve"> </w:t>
      </w:r>
      <w:proofErr w:type="spellStart"/>
      <w:r w:rsidR="00C6346A" w:rsidRPr="002F5D09">
        <w:t>tirpale</w:t>
      </w:r>
      <w:proofErr w:type="spellEnd"/>
      <w:r w:rsidR="00C6346A" w:rsidRPr="002F5D09">
        <w:t xml:space="preserve"> </w:t>
      </w:r>
      <w:proofErr w:type="spellStart"/>
      <w:r w:rsidRPr="002F5D09">
        <w:t>yra</w:t>
      </w:r>
      <w:proofErr w:type="spellEnd"/>
      <w:r w:rsidRPr="002F5D09">
        <w:t xml:space="preserve"> </w:t>
      </w:r>
      <w:proofErr w:type="spellStart"/>
      <w:r w:rsidR="00C6346A" w:rsidRPr="002F5D09">
        <w:t>kokių</w:t>
      </w:r>
      <w:proofErr w:type="spellEnd"/>
      <w:r w:rsidR="00C6346A" w:rsidRPr="002F5D09">
        <w:t xml:space="preserve"> </w:t>
      </w:r>
      <w:proofErr w:type="spellStart"/>
      <w:r w:rsidR="00C6346A" w:rsidRPr="002F5D09">
        <w:t>nors</w:t>
      </w:r>
      <w:proofErr w:type="spellEnd"/>
      <w:r w:rsidR="00C6346A" w:rsidRPr="002F5D09">
        <w:t xml:space="preserve"> </w:t>
      </w:r>
      <w:proofErr w:type="spellStart"/>
      <w:r w:rsidRPr="002F5D09">
        <w:t>dalelių</w:t>
      </w:r>
      <w:proofErr w:type="spellEnd"/>
      <w:r w:rsidRPr="002F5D09">
        <w:t xml:space="preserve"> </w:t>
      </w:r>
      <w:proofErr w:type="spellStart"/>
      <w:r w:rsidR="00C6346A" w:rsidRPr="002F5D09">
        <w:t>ar</w:t>
      </w:r>
      <w:r w:rsidRPr="002F5D09">
        <w:t>ba</w:t>
      </w:r>
      <w:proofErr w:type="spellEnd"/>
      <w:r w:rsidRPr="002F5D09">
        <w:t xml:space="preserve"> </w:t>
      </w:r>
      <w:proofErr w:type="spellStart"/>
      <w:r w:rsidR="00C6346A" w:rsidRPr="002F5D09">
        <w:t>pasikeitė</w:t>
      </w:r>
      <w:proofErr w:type="spellEnd"/>
      <w:r w:rsidR="00C6346A" w:rsidRPr="002F5D09">
        <w:t xml:space="preserve"> jo </w:t>
      </w:r>
      <w:proofErr w:type="spellStart"/>
      <w:r w:rsidR="00C6346A" w:rsidRPr="002F5D09">
        <w:t>spalva</w:t>
      </w:r>
      <w:proofErr w:type="spellEnd"/>
      <w:r w:rsidR="00C6346A" w:rsidRPr="002F5D09">
        <w:t>.</w:t>
      </w:r>
    </w:p>
    <w:p w14:paraId="2720BECF" w14:textId="77777777" w:rsidR="00751B04" w:rsidRPr="002F5D09" w:rsidRDefault="00751B04" w:rsidP="00180F2E">
      <w:pPr>
        <w:pStyle w:val="Pagrindinistekstas"/>
        <w:ind w:right="413"/>
      </w:pPr>
    </w:p>
    <w:p w14:paraId="2E44DE39" w14:textId="3280AAAA" w:rsidR="00751B04" w:rsidRDefault="00751B04" w:rsidP="00180F2E">
      <w:pPr>
        <w:pStyle w:val="Pagrindinistekstas"/>
        <w:ind w:right="413"/>
      </w:pPr>
      <w:r w:rsidRPr="002F5D09">
        <w:t xml:space="preserve">Tik </w:t>
      </w:r>
      <w:proofErr w:type="spellStart"/>
      <w:r w:rsidRPr="002F5D09">
        <w:t>vienkartiniam</w:t>
      </w:r>
      <w:proofErr w:type="spellEnd"/>
      <w:r w:rsidRPr="002F5D09">
        <w:t xml:space="preserve"> </w:t>
      </w:r>
      <w:proofErr w:type="spellStart"/>
      <w:r w:rsidR="00D93BF3">
        <w:t>vartojimui</w:t>
      </w:r>
      <w:proofErr w:type="spellEnd"/>
      <w:r w:rsidRPr="002F5D09">
        <w:t>.</w:t>
      </w:r>
    </w:p>
    <w:p w14:paraId="49A2BB3B" w14:textId="77777777" w:rsidR="00D93BF3" w:rsidRPr="002F5D09" w:rsidRDefault="00D93BF3" w:rsidP="00180F2E">
      <w:pPr>
        <w:pStyle w:val="Pagrindinistekstas"/>
        <w:ind w:left="235" w:right="413"/>
      </w:pPr>
    </w:p>
    <w:p w14:paraId="509E9572" w14:textId="58B1E318" w:rsidR="00D93BF3" w:rsidRPr="00D93BF3" w:rsidRDefault="00D93BF3">
      <w:pPr>
        <w:widowControl/>
        <w:autoSpaceDE/>
        <w:autoSpaceDN/>
        <w:rPr>
          <w:snapToGrid w:val="0"/>
          <w:szCs w:val="24"/>
          <w:lang w:val="lt-LT"/>
        </w:rPr>
      </w:pPr>
      <w:r w:rsidRPr="00D93BF3">
        <w:rPr>
          <w:noProof/>
          <w:snapToGrid w:val="0"/>
          <w:szCs w:val="24"/>
          <w:lang w:val="lt-LT"/>
        </w:rPr>
        <w:t xml:space="preserve">Nesuvartotą vaistinį preparatą ar atliekas reikia tvarkyti </w:t>
      </w:r>
      <w:r>
        <w:rPr>
          <w:noProof/>
          <w:snapToGrid w:val="0"/>
          <w:szCs w:val="24"/>
          <w:lang w:val="lt-LT"/>
        </w:rPr>
        <w:t>laikantis vietinių reikalavimų.</w:t>
      </w:r>
      <w:r w:rsidRPr="00D93BF3">
        <w:rPr>
          <w:snapToGrid w:val="0"/>
          <w:szCs w:val="24"/>
          <w:lang w:val="lt-LT"/>
        </w:rPr>
        <w:t xml:space="preserve"> </w:t>
      </w:r>
    </w:p>
    <w:p w14:paraId="68731FAC" w14:textId="77777777" w:rsidR="00A129D5" w:rsidRPr="002F5D09" w:rsidRDefault="00A129D5" w:rsidP="00111574">
      <w:pPr>
        <w:pStyle w:val="Pagrindinistekstas"/>
      </w:pPr>
    </w:p>
    <w:p w14:paraId="58B29539" w14:textId="77777777" w:rsidR="00A129D5" w:rsidRPr="002F5D09" w:rsidRDefault="00A129D5" w:rsidP="00111574">
      <w:pPr>
        <w:pStyle w:val="Pagrindinistekstas"/>
      </w:pPr>
    </w:p>
    <w:p w14:paraId="5613901C" w14:textId="1ED250B7" w:rsidR="00A129D5" w:rsidRPr="002F5D09" w:rsidRDefault="00596ED5" w:rsidP="00111574">
      <w:pPr>
        <w:pStyle w:val="Antrat1"/>
        <w:numPr>
          <w:ilvl w:val="0"/>
          <w:numId w:val="12"/>
        </w:numPr>
        <w:tabs>
          <w:tab w:val="left" w:pos="567"/>
        </w:tabs>
        <w:ind w:left="801" w:hanging="801"/>
      </w:pPr>
      <w:r>
        <w:t>REGISTRUOTOJAS</w:t>
      </w:r>
    </w:p>
    <w:p w14:paraId="478C6B4C" w14:textId="77777777" w:rsidR="00A129D5" w:rsidRPr="002F5D09" w:rsidRDefault="00A129D5" w:rsidP="00111574">
      <w:pPr>
        <w:pStyle w:val="Pagrindinistekstas"/>
        <w:rPr>
          <w:b/>
        </w:rPr>
      </w:pPr>
    </w:p>
    <w:p w14:paraId="3E7004C0" w14:textId="77777777" w:rsidR="003F05E0" w:rsidRDefault="003F05E0" w:rsidP="003F05E0">
      <w:r w:rsidRPr="00A62FDF">
        <w:t xml:space="preserve">Accord Healthcare B.V. </w:t>
      </w:r>
    </w:p>
    <w:p w14:paraId="6A731430" w14:textId="77777777" w:rsidR="003F05E0" w:rsidRDefault="003F05E0" w:rsidP="003F05E0">
      <w:proofErr w:type="spellStart"/>
      <w:r w:rsidRPr="00A62FDF">
        <w:t>Winthontlaan</w:t>
      </w:r>
      <w:proofErr w:type="spellEnd"/>
      <w:r w:rsidRPr="00A62FDF">
        <w:t xml:space="preserve"> 200 </w:t>
      </w:r>
    </w:p>
    <w:p w14:paraId="5BDA587E" w14:textId="77777777" w:rsidR="003F05E0" w:rsidRDefault="003F05E0" w:rsidP="003F05E0">
      <w:r w:rsidRPr="00A62FDF">
        <w:t xml:space="preserve">3526 KV Utrecht </w:t>
      </w:r>
    </w:p>
    <w:p w14:paraId="6281B88E" w14:textId="77777777" w:rsidR="003F05E0" w:rsidRDefault="003F05E0" w:rsidP="003F05E0">
      <w:proofErr w:type="spellStart"/>
      <w:r w:rsidRPr="00A62FDF">
        <w:t>Nyderlandai</w:t>
      </w:r>
      <w:proofErr w:type="spellEnd"/>
    </w:p>
    <w:p w14:paraId="1AAD1297" w14:textId="77777777" w:rsidR="00A129D5" w:rsidRPr="002F5D09" w:rsidRDefault="00A129D5" w:rsidP="00180F2E">
      <w:pPr>
        <w:pStyle w:val="Pagrindinistekstas"/>
      </w:pPr>
    </w:p>
    <w:p w14:paraId="7CAEE43F" w14:textId="77777777" w:rsidR="00A129D5" w:rsidRPr="002F5D09" w:rsidRDefault="00A129D5" w:rsidP="00111574">
      <w:pPr>
        <w:pStyle w:val="Pagrindinistekstas"/>
      </w:pPr>
    </w:p>
    <w:p w14:paraId="5C774A55" w14:textId="4579424B" w:rsidR="00A129D5" w:rsidRPr="002F5D09" w:rsidRDefault="00596ED5" w:rsidP="00111574">
      <w:pPr>
        <w:pStyle w:val="Antrat1"/>
        <w:numPr>
          <w:ilvl w:val="0"/>
          <w:numId w:val="12"/>
        </w:numPr>
        <w:tabs>
          <w:tab w:val="left" w:pos="567"/>
        </w:tabs>
        <w:ind w:left="801" w:hanging="801"/>
      </w:pPr>
      <w:r w:rsidRPr="00596ED5">
        <w:rPr>
          <w:lang w:val="lt-LT"/>
        </w:rPr>
        <w:t>REGISTRACIJOS PAŽYMĖJIMO NUMERIS (-IAI)</w:t>
      </w:r>
    </w:p>
    <w:p w14:paraId="676B8C0C" w14:textId="77777777" w:rsidR="00A129D5" w:rsidRPr="002F5D09" w:rsidRDefault="00A129D5" w:rsidP="00111574">
      <w:pPr>
        <w:pStyle w:val="Pagrindinistekstas"/>
        <w:rPr>
          <w:b/>
        </w:rPr>
      </w:pPr>
    </w:p>
    <w:p w14:paraId="79B101E5" w14:textId="77851DC8" w:rsidR="00DB3949" w:rsidRPr="0089010F" w:rsidRDefault="0089010F" w:rsidP="00111574">
      <w:pPr>
        <w:pStyle w:val="Pagrindinistekstas"/>
        <w:rPr>
          <w:rFonts w:eastAsiaTheme="minorHAnsi"/>
          <w:lang w:val="lt-LT"/>
        </w:rPr>
      </w:pPr>
      <w:r w:rsidRPr="0089010F">
        <w:rPr>
          <w:rFonts w:eastAsiaTheme="minorHAnsi"/>
          <w:lang w:val="lt-LT"/>
        </w:rPr>
        <w:t>LT/1/18/4250/001</w:t>
      </w:r>
    </w:p>
    <w:p w14:paraId="48D46F80" w14:textId="77777777" w:rsidR="0089010F" w:rsidRDefault="0089010F" w:rsidP="00111574">
      <w:pPr>
        <w:pStyle w:val="Pagrindinistekstas"/>
        <w:rPr>
          <w:rFonts w:eastAsiaTheme="minorHAnsi"/>
          <w:sz w:val="24"/>
          <w:szCs w:val="24"/>
          <w:lang w:val="lt-LT"/>
        </w:rPr>
      </w:pPr>
    </w:p>
    <w:p w14:paraId="18C6666E" w14:textId="77777777" w:rsidR="0089010F" w:rsidRPr="002F5D09" w:rsidRDefault="0089010F" w:rsidP="00111574">
      <w:pPr>
        <w:pStyle w:val="Pagrindinistekstas"/>
      </w:pPr>
    </w:p>
    <w:p w14:paraId="44A14536" w14:textId="2312ED0C" w:rsidR="00A129D5" w:rsidRPr="002F5D09" w:rsidRDefault="00596ED5" w:rsidP="00111574">
      <w:pPr>
        <w:pStyle w:val="Antrat1"/>
        <w:numPr>
          <w:ilvl w:val="0"/>
          <w:numId w:val="12"/>
        </w:numPr>
        <w:tabs>
          <w:tab w:val="left" w:pos="567"/>
        </w:tabs>
        <w:ind w:left="801" w:hanging="801"/>
      </w:pPr>
      <w:r w:rsidRPr="00596ED5">
        <w:rPr>
          <w:lang w:val="lt-LT"/>
        </w:rPr>
        <w:t>REGISTRAVIMO / PERREGISTRAVIMO DATA</w:t>
      </w:r>
    </w:p>
    <w:p w14:paraId="16A2A1F5" w14:textId="77777777" w:rsidR="00DB3949" w:rsidRPr="002F5D09" w:rsidRDefault="00DB3949" w:rsidP="00DF30FF">
      <w:pPr>
        <w:pStyle w:val="Antrat1"/>
        <w:tabs>
          <w:tab w:val="left" w:pos="801"/>
          <w:tab w:val="left" w:pos="802"/>
        </w:tabs>
        <w:ind w:left="0"/>
      </w:pPr>
    </w:p>
    <w:p w14:paraId="1FA5FF92" w14:textId="0E3C5A50" w:rsidR="00596ED5" w:rsidRPr="00596ED5" w:rsidRDefault="00596ED5" w:rsidP="00180F2E">
      <w:pPr>
        <w:widowControl/>
        <w:autoSpaceDE/>
        <w:autoSpaceDN/>
        <w:rPr>
          <w:snapToGrid w:val="0"/>
          <w:szCs w:val="24"/>
          <w:lang w:val="lt-LT"/>
        </w:rPr>
      </w:pPr>
      <w:r w:rsidRPr="00596ED5">
        <w:rPr>
          <w:noProof/>
          <w:snapToGrid w:val="0"/>
          <w:szCs w:val="24"/>
          <w:lang w:val="lt-LT"/>
        </w:rPr>
        <w:t xml:space="preserve">Registravimo data </w:t>
      </w:r>
      <w:r w:rsidR="0089010F">
        <w:rPr>
          <w:noProof/>
          <w:snapToGrid w:val="0"/>
          <w:szCs w:val="24"/>
          <w:lang w:val="lt-LT"/>
        </w:rPr>
        <w:t>2018 m. rugsėjo 10 d.</w:t>
      </w:r>
    </w:p>
    <w:p w14:paraId="782BFFE7" w14:textId="18F24117" w:rsidR="00DB3949" w:rsidRDefault="00521060" w:rsidP="00111574">
      <w:pPr>
        <w:pStyle w:val="Pagrindinistekstas"/>
        <w:rPr>
          <w:szCs w:val="24"/>
        </w:rPr>
      </w:pPr>
      <w:proofErr w:type="spellStart"/>
      <w:r>
        <w:t>Paskutinio</w:t>
      </w:r>
      <w:proofErr w:type="spellEnd"/>
      <w:r>
        <w:t xml:space="preserve"> </w:t>
      </w:r>
      <w:proofErr w:type="spellStart"/>
      <w:r>
        <w:rPr>
          <w:szCs w:val="24"/>
        </w:rPr>
        <w:t>perregistravimo</w:t>
      </w:r>
      <w:proofErr w:type="spellEnd"/>
      <w:r>
        <w:rPr>
          <w:szCs w:val="24"/>
        </w:rPr>
        <w:t xml:space="preserve"> data 2023 m. </w:t>
      </w:r>
      <w:proofErr w:type="spellStart"/>
      <w:r w:rsidR="00AB1738">
        <w:rPr>
          <w:szCs w:val="24"/>
        </w:rPr>
        <w:t>liepos</w:t>
      </w:r>
      <w:proofErr w:type="spellEnd"/>
      <w:r w:rsidR="00AB1738">
        <w:rPr>
          <w:szCs w:val="24"/>
        </w:rPr>
        <w:t xml:space="preserve"> 18 d.</w:t>
      </w:r>
    </w:p>
    <w:p w14:paraId="00B40DDF" w14:textId="77777777" w:rsidR="00521060" w:rsidRDefault="00521060" w:rsidP="00111574">
      <w:pPr>
        <w:pStyle w:val="Pagrindinistekstas"/>
        <w:rPr>
          <w:b/>
        </w:rPr>
      </w:pPr>
    </w:p>
    <w:p w14:paraId="3E4A4F1E" w14:textId="77777777" w:rsidR="00596ED5" w:rsidRPr="002F5D09" w:rsidRDefault="00596ED5" w:rsidP="00111574">
      <w:pPr>
        <w:pStyle w:val="Pagrindinistekstas"/>
        <w:rPr>
          <w:b/>
        </w:rPr>
      </w:pPr>
    </w:p>
    <w:p w14:paraId="52B758FE" w14:textId="77777777" w:rsidR="00A129D5" w:rsidRPr="002F5D09" w:rsidRDefault="00C6346A" w:rsidP="00111574">
      <w:pPr>
        <w:pStyle w:val="Antrat1"/>
        <w:numPr>
          <w:ilvl w:val="0"/>
          <w:numId w:val="12"/>
        </w:numPr>
        <w:tabs>
          <w:tab w:val="left" w:pos="567"/>
        </w:tabs>
        <w:ind w:hanging="802"/>
      </w:pPr>
      <w:r w:rsidRPr="002F5D09">
        <w:t>TEKSTO PERŽIŪROS</w:t>
      </w:r>
      <w:r w:rsidRPr="002F5D09">
        <w:rPr>
          <w:spacing w:val="-4"/>
        </w:rPr>
        <w:t xml:space="preserve"> </w:t>
      </w:r>
      <w:r w:rsidRPr="002F5D09">
        <w:t>DATA</w:t>
      </w:r>
    </w:p>
    <w:p w14:paraId="5EDDDD9D" w14:textId="77777777" w:rsidR="00A129D5" w:rsidRDefault="00A129D5" w:rsidP="00DF30FF">
      <w:pPr>
        <w:pStyle w:val="Pagrindinistekstas"/>
        <w:rPr>
          <w:b/>
        </w:rPr>
      </w:pPr>
    </w:p>
    <w:p w14:paraId="2DA7FF7C" w14:textId="53B66168" w:rsidR="00A129D5" w:rsidRDefault="00AB1738" w:rsidP="00180F2E">
      <w:pPr>
        <w:pStyle w:val="Pagrindinistekstas"/>
      </w:pPr>
      <w:r>
        <w:t xml:space="preserve">2023 m. </w:t>
      </w:r>
      <w:proofErr w:type="spellStart"/>
      <w:r>
        <w:t>liepos</w:t>
      </w:r>
      <w:proofErr w:type="spellEnd"/>
      <w:r>
        <w:t xml:space="preserve"> 18 d.</w:t>
      </w:r>
    </w:p>
    <w:p w14:paraId="048159BD" w14:textId="77777777" w:rsidR="00AB1738" w:rsidRDefault="00AB1738" w:rsidP="00180F2E">
      <w:pPr>
        <w:pStyle w:val="Pagrindinistekstas"/>
      </w:pPr>
    </w:p>
    <w:p w14:paraId="476EF7E2" w14:textId="77777777" w:rsidR="00AB1738" w:rsidRPr="002F5D09" w:rsidRDefault="00AB1738" w:rsidP="00180F2E">
      <w:pPr>
        <w:pStyle w:val="Pagrindinistekstas"/>
      </w:pPr>
    </w:p>
    <w:p w14:paraId="5E629DBC" w14:textId="21926DDB" w:rsidR="00596ED5" w:rsidRPr="00596ED5" w:rsidRDefault="00596ED5" w:rsidP="00180F2E">
      <w:pPr>
        <w:widowControl/>
        <w:tabs>
          <w:tab w:val="left" w:pos="5954"/>
          <w:tab w:val="left" w:pos="6237"/>
          <w:tab w:val="left" w:pos="6663"/>
          <w:tab w:val="left" w:pos="6946"/>
        </w:tabs>
        <w:autoSpaceDE/>
        <w:autoSpaceDN/>
        <w:rPr>
          <w:rFonts w:eastAsia="SimSun"/>
          <w:lang w:val="lt-LT"/>
        </w:rPr>
      </w:pPr>
      <w:r w:rsidRPr="00596ED5">
        <w:rPr>
          <w:rFonts w:eastAsia="SimSun"/>
          <w:noProof/>
          <w:lang w:val="lt-LT"/>
        </w:rPr>
        <w:t>Išsami informacija apie šį vaistinį preparatą pateikiama Valstybinės vaistų kontrolės tarnybos prie Lietuvos Respublikos sveikatos apsaugos ministerijos tinklalapyje</w:t>
      </w:r>
      <w:r w:rsidRPr="00596ED5">
        <w:rPr>
          <w:rFonts w:eastAsia="SimSun"/>
          <w:i/>
          <w:noProof/>
          <w:lang w:val="lt-LT"/>
        </w:rPr>
        <w:t xml:space="preserve"> </w:t>
      </w:r>
      <w:hyperlink r:id="rId7" w:history="1">
        <w:r w:rsidRPr="00596ED5">
          <w:rPr>
            <w:rFonts w:eastAsia="SimSun"/>
            <w:noProof/>
            <w:color w:val="0000FF"/>
            <w:u w:val="single"/>
            <w:lang w:val="lt-LT"/>
          </w:rPr>
          <w:t>http://www.</w:t>
        </w:r>
        <w:proofErr w:type="spellStart"/>
        <w:r w:rsidRPr="00596ED5">
          <w:rPr>
            <w:rFonts w:eastAsia="SimSun"/>
            <w:color w:val="0000FF"/>
            <w:u w:val="single"/>
            <w:lang w:val="lt-LT"/>
          </w:rPr>
          <w:t>vvkt.lt</w:t>
        </w:r>
        <w:proofErr w:type="spellEnd"/>
      </w:hyperlink>
    </w:p>
    <w:p w14:paraId="2100F2CB" w14:textId="77777777" w:rsidR="00A129D5" w:rsidRPr="002F5D09" w:rsidRDefault="00A129D5">
      <w:pPr>
        <w:pStyle w:val="Pagrindinistekstas"/>
      </w:pPr>
    </w:p>
    <w:p w14:paraId="3C6F18CF" w14:textId="7CC1D0C1" w:rsidR="00596ED5" w:rsidRDefault="00596ED5">
      <w:pPr>
        <w:pStyle w:val="Pagrindinistekstas"/>
      </w:pPr>
      <w:r>
        <w:br w:type="page"/>
      </w:r>
    </w:p>
    <w:p w14:paraId="694B0B42" w14:textId="77777777" w:rsidR="00596ED5" w:rsidRPr="00596ED5" w:rsidRDefault="00596ED5" w:rsidP="00596ED5">
      <w:pPr>
        <w:widowControl/>
        <w:tabs>
          <w:tab w:val="left" w:pos="567"/>
        </w:tabs>
        <w:autoSpaceDE/>
        <w:autoSpaceDN/>
        <w:spacing w:line="260" w:lineRule="exact"/>
        <w:rPr>
          <w:noProof/>
          <w:snapToGrid w:val="0"/>
          <w:szCs w:val="24"/>
          <w:lang w:val="lt-LT"/>
        </w:rPr>
      </w:pPr>
    </w:p>
    <w:p w14:paraId="7EFBD2EA" w14:textId="77777777" w:rsidR="00596ED5" w:rsidRPr="00596ED5" w:rsidRDefault="00596ED5" w:rsidP="00596ED5">
      <w:pPr>
        <w:widowControl/>
        <w:tabs>
          <w:tab w:val="left" w:pos="567"/>
        </w:tabs>
        <w:autoSpaceDE/>
        <w:autoSpaceDN/>
        <w:spacing w:line="260" w:lineRule="exact"/>
        <w:rPr>
          <w:noProof/>
          <w:snapToGrid w:val="0"/>
          <w:szCs w:val="24"/>
          <w:lang w:val="lt-LT"/>
        </w:rPr>
      </w:pPr>
    </w:p>
    <w:p w14:paraId="1DD76973" w14:textId="77777777" w:rsidR="00596ED5" w:rsidRPr="00596ED5" w:rsidRDefault="00596ED5" w:rsidP="00596ED5">
      <w:pPr>
        <w:widowControl/>
        <w:tabs>
          <w:tab w:val="left" w:pos="567"/>
        </w:tabs>
        <w:autoSpaceDE/>
        <w:autoSpaceDN/>
        <w:spacing w:line="260" w:lineRule="exact"/>
        <w:rPr>
          <w:noProof/>
          <w:snapToGrid w:val="0"/>
          <w:szCs w:val="24"/>
          <w:lang w:val="lt-LT"/>
        </w:rPr>
      </w:pPr>
    </w:p>
    <w:p w14:paraId="6BF51FCA" w14:textId="77777777" w:rsidR="00596ED5" w:rsidRPr="00596ED5" w:rsidRDefault="00596ED5" w:rsidP="00596ED5">
      <w:pPr>
        <w:widowControl/>
        <w:tabs>
          <w:tab w:val="left" w:pos="567"/>
        </w:tabs>
        <w:autoSpaceDE/>
        <w:autoSpaceDN/>
        <w:spacing w:line="260" w:lineRule="exact"/>
        <w:rPr>
          <w:noProof/>
          <w:snapToGrid w:val="0"/>
          <w:szCs w:val="24"/>
          <w:lang w:val="lt-LT"/>
        </w:rPr>
      </w:pPr>
    </w:p>
    <w:p w14:paraId="35D17F5F" w14:textId="77777777" w:rsidR="00596ED5" w:rsidRPr="00596ED5" w:rsidRDefault="00596ED5" w:rsidP="00596ED5">
      <w:pPr>
        <w:widowControl/>
        <w:tabs>
          <w:tab w:val="left" w:pos="567"/>
        </w:tabs>
        <w:autoSpaceDE/>
        <w:autoSpaceDN/>
        <w:spacing w:line="260" w:lineRule="exact"/>
        <w:rPr>
          <w:noProof/>
          <w:snapToGrid w:val="0"/>
          <w:szCs w:val="24"/>
          <w:lang w:val="lt-LT"/>
        </w:rPr>
      </w:pPr>
    </w:p>
    <w:p w14:paraId="41102412" w14:textId="77777777" w:rsidR="00596ED5" w:rsidRPr="00596ED5" w:rsidRDefault="00596ED5" w:rsidP="00596ED5">
      <w:pPr>
        <w:widowControl/>
        <w:tabs>
          <w:tab w:val="left" w:pos="567"/>
        </w:tabs>
        <w:autoSpaceDE/>
        <w:autoSpaceDN/>
        <w:spacing w:line="260" w:lineRule="exact"/>
        <w:rPr>
          <w:noProof/>
          <w:snapToGrid w:val="0"/>
          <w:szCs w:val="24"/>
          <w:lang w:val="lt-LT"/>
        </w:rPr>
      </w:pPr>
    </w:p>
    <w:p w14:paraId="2344A819" w14:textId="77777777" w:rsidR="00596ED5" w:rsidRPr="00596ED5" w:rsidRDefault="00596ED5" w:rsidP="00596ED5">
      <w:pPr>
        <w:widowControl/>
        <w:tabs>
          <w:tab w:val="left" w:pos="567"/>
        </w:tabs>
        <w:autoSpaceDE/>
        <w:autoSpaceDN/>
        <w:spacing w:line="260" w:lineRule="exact"/>
        <w:rPr>
          <w:noProof/>
          <w:snapToGrid w:val="0"/>
          <w:szCs w:val="24"/>
          <w:lang w:val="lt-LT"/>
        </w:rPr>
      </w:pPr>
    </w:p>
    <w:p w14:paraId="1BF18D98" w14:textId="77777777" w:rsidR="00596ED5" w:rsidRPr="00596ED5" w:rsidRDefault="00596ED5" w:rsidP="00596ED5">
      <w:pPr>
        <w:widowControl/>
        <w:tabs>
          <w:tab w:val="left" w:pos="567"/>
        </w:tabs>
        <w:autoSpaceDE/>
        <w:autoSpaceDN/>
        <w:spacing w:line="260" w:lineRule="exact"/>
        <w:rPr>
          <w:noProof/>
          <w:snapToGrid w:val="0"/>
          <w:szCs w:val="24"/>
          <w:lang w:val="lt-LT"/>
        </w:rPr>
      </w:pPr>
    </w:p>
    <w:p w14:paraId="1CD1B0C6" w14:textId="77777777" w:rsidR="00596ED5" w:rsidRPr="00596ED5" w:rsidRDefault="00596ED5" w:rsidP="00596ED5">
      <w:pPr>
        <w:widowControl/>
        <w:tabs>
          <w:tab w:val="left" w:pos="567"/>
        </w:tabs>
        <w:autoSpaceDE/>
        <w:autoSpaceDN/>
        <w:spacing w:line="260" w:lineRule="exact"/>
        <w:rPr>
          <w:noProof/>
          <w:snapToGrid w:val="0"/>
          <w:szCs w:val="24"/>
          <w:lang w:val="lt-LT"/>
        </w:rPr>
      </w:pPr>
    </w:p>
    <w:p w14:paraId="33776A61" w14:textId="77777777" w:rsidR="00596ED5" w:rsidRPr="00596ED5" w:rsidRDefault="00596ED5" w:rsidP="00596ED5">
      <w:pPr>
        <w:widowControl/>
        <w:tabs>
          <w:tab w:val="left" w:pos="567"/>
        </w:tabs>
        <w:autoSpaceDE/>
        <w:autoSpaceDN/>
        <w:spacing w:line="260" w:lineRule="exact"/>
        <w:rPr>
          <w:noProof/>
          <w:snapToGrid w:val="0"/>
          <w:szCs w:val="24"/>
          <w:lang w:val="lt-LT"/>
        </w:rPr>
      </w:pPr>
    </w:p>
    <w:p w14:paraId="0738EBE6" w14:textId="77777777" w:rsidR="00596ED5" w:rsidRPr="00596ED5" w:rsidRDefault="00596ED5" w:rsidP="00596ED5">
      <w:pPr>
        <w:widowControl/>
        <w:tabs>
          <w:tab w:val="left" w:pos="567"/>
        </w:tabs>
        <w:autoSpaceDE/>
        <w:autoSpaceDN/>
        <w:spacing w:line="260" w:lineRule="exact"/>
        <w:rPr>
          <w:noProof/>
          <w:snapToGrid w:val="0"/>
          <w:szCs w:val="24"/>
          <w:lang w:val="lt-LT"/>
        </w:rPr>
      </w:pPr>
    </w:p>
    <w:p w14:paraId="2DBE962C" w14:textId="77777777" w:rsidR="00596ED5" w:rsidRPr="00596ED5" w:rsidRDefault="00596ED5" w:rsidP="00596ED5">
      <w:pPr>
        <w:widowControl/>
        <w:tabs>
          <w:tab w:val="left" w:pos="567"/>
        </w:tabs>
        <w:autoSpaceDE/>
        <w:autoSpaceDN/>
        <w:spacing w:line="260" w:lineRule="exact"/>
        <w:rPr>
          <w:noProof/>
          <w:snapToGrid w:val="0"/>
          <w:szCs w:val="24"/>
          <w:lang w:val="lt-LT"/>
        </w:rPr>
      </w:pPr>
    </w:p>
    <w:p w14:paraId="0393D1A2" w14:textId="77777777" w:rsidR="00596ED5" w:rsidRPr="00596ED5" w:rsidRDefault="00596ED5" w:rsidP="00596ED5">
      <w:pPr>
        <w:widowControl/>
        <w:tabs>
          <w:tab w:val="left" w:pos="567"/>
        </w:tabs>
        <w:autoSpaceDE/>
        <w:autoSpaceDN/>
        <w:spacing w:line="260" w:lineRule="exact"/>
        <w:rPr>
          <w:noProof/>
          <w:snapToGrid w:val="0"/>
          <w:szCs w:val="24"/>
          <w:lang w:val="lt-LT"/>
        </w:rPr>
      </w:pPr>
    </w:p>
    <w:p w14:paraId="58DDD771" w14:textId="77777777" w:rsidR="00596ED5" w:rsidRPr="00596ED5" w:rsidRDefault="00596ED5" w:rsidP="00596ED5">
      <w:pPr>
        <w:widowControl/>
        <w:tabs>
          <w:tab w:val="left" w:pos="567"/>
        </w:tabs>
        <w:autoSpaceDE/>
        <w:autoSpaceDN/>
        <w:spacing w:line="260" w:lineRule="exact"/>
        <w:rPr>
          <w:noProof/>
          <w:snapToGrid w:val="0"/>
          <w:szCs w:val="24"/>
          <w:lang w:val="lt-LT"/>
        </w:rPr>
      </w:pPr>
    </w:p>
    <w:p w14:paraId="519EEE9B" w14:textId="77777777" w:rsidR="00596ED5" w:rsidRPr="00596ED5" w:rsidRDefault="00596ED5" w:rsidP="00596ED5">
      <w:pPr>
        <w:widowControl/>
        <w:tabs>
          <w:tab w:val="left" w:pos="567"/>
        </w:tabs>
        <w:autoSpaceDE/>
        <w:autoSpaceDN/>
        <w:spacing w:line="260" w:lineRule="exact"/>
        <w:rPr>
          <w:noProof/>
          <w:snapToGrid w:val="0"/>
          <w:szCs w:val="24"/>
          <w:lang w:val="lt-LT"/>
        </w:rPr>
      </w:pPr>
    </w:p>
    <w:p w14:paraId="59348101" w14:textId="77777777" w:rsidR="00596ED5" w:rsidRPr="00596ED5" w:rsidRDefault="00596ED5" w:rsidP="00596ED5">
      <w:pPr>
        <w:widowControl/>
        <w:tabs>
          <w:tab w:val="left" w:pos="567"/>
        </w:tabs>
        <w:autoSpaceDE/>
        <w:autoSpaceDN/>
        <w:spacing w:line="260" w:lineRule="exact"/>
        <w:rPr>
          <w:noProof/>
          <w:snapToGrid w:val="0"/>
          <w:szCs w:val="24"/>
          <w:lang w:val="lt-LT"/>
        </w:rPr>
      </w:pPr>
    </w:p>
    <w:p w14:paraId="4E45F541" w14:textId="77777777" w:rsidR="00596ED5" w:rsidRPr="00596ED5" w:rsidRDefault="00596ED5" w:rsidP="00596ED5">
      <w:pPr>
        <w:widowControl/>
        <w:tabs>
          <w:tab w:val="left" w:pos="567"/>
        </w:tabs>
        <w:autoSpaceDE/>
        <w:autoSpaceDN/>
        <w:spacing w:line="260" w:lineRule="exact"/>
        <w:rPr>
          <w:noProof/>
          <w:snapToGrid w:val="0"/>
          <w:szCs w:val="24"/>
          <w:lang w:val="lt-LT"/>
        </w:rPr>
      </w:pPr>
    </w:p>
    <w:p w14:paraId="1FFF680B" w14:textId="77777777" w:rsidR="00596ED5" w:rsidRDefault="00596ED5" w:rsidP="00596ED5">
      <w:pPr>
        <w:widowControl/>
        <w:tabs>
          <w:tab w:val="left" w:pos="567"/>
        </w:tabs>
        <w:autoSpaceDE/>
        <w:autoSpaceDN/>
        <w:spacing w:line="260" w:lineRule="exact"/>
        <w:jc w:val="center"/>
        <w:rPr>
          <w:b/>
          <w:snapToGrid w:val="0"/>
          <w:szCs w:val="20"/>
          <w:lang w:val="lt-LT"/>
        </w:rPr>
      </w:pPr>
    </w:p>
    <w:p w14:paraId="2447400B" w14:textId="77777777" w:rsidR="00596ED5" w:rsidRDefault="00596ED5" w:rsidP="00596ED5">
      <w:pPr>
        <w:widowControl/>
        <w:tabs>
          <w:tab w:val="left" w:pos="567"/>
        </w:tabs>
        <w:autoSpaceDE/>
        <w:autoSpaceDN/>
        <w:spacing w:line="260" w:lineRule="exact"/>
        <w:jc w:val="center"/>
        <w:rPr>
          <w:b/>
          <w:snapToGrid w:val="0"/>
          <w:szCs w:val="20"/>
          <w:lang w:val="lt-LT"/>
        </w:rPr>
      </w:pPr>
    </w:p>
    <w:p w14:paraId="5C70BBDD" w14:textId="77777777" w:rsidR="00596ED5" w:rsidRDefault="00596ED5" w:rsidP="00596ED5">
      <w:pPr>
        <w:widowControl/>
        <w:tabs>
          <w:tab w:val="left" w:pos="567"/>
        </w:tabs>
        <w:autoSpaceDE/>
        <w:autoSpaceDN/>
        <w:spacing w:line="260" w:lineRule="exact"/>
        <w:jc w:val="center"/>
        <w:rPr>
          <w:b/>
          <w:snapToGrid w:val="0"/>
          <w:szCs w:val="20"/>
          <w:lang w:val="lt-LT"/>
        </w:rPr>
      </w:pPr>
    </w:p>
    <w:p w14:paraId="6BE3ED44" w14:textId="77777777" w:rsidR="00596ED5" w:rsidRDefault="00596ED5" w:rsidP="00596ED5">
      <w:pPr>
        <w:widowControl/>
        <w:tabs>
          <w:tab w:val="left" w:pos="567"/>
        </w:tabs>
        <w:autoSpaceDE/>
        <w:autoSpaceDN/>
        <w:spacing w:line="260" w:lineRule="exact"/>
        <w:jc w:val="center"/>
        <w:rPr>
          <w:b/>
          <w:snapToGrid w:val="0"/>
          <w:szCs w:val="20"/>
          <w:lang w:val="lt-LT"/>
        </w:rPr>
      </w:pPr>
    </w:p>
    <w:p w14:paraId="22123DB2" w14:textId="77777777" w:rsidR="00596ED5" w:rsidRDefault="00596ED5" w:rsidP="00596ED5">
      <w:pPr>
        <w:widowControl/>
        <w:tabs>
          <w:tab w:val="left" w:pos="567"/>
        </w:tabs>
        <w:autoSpaceDE/>
        <w:autoSpaceDN/>
        <w:spacing w:line="260" w:lineRule="exact"/>
        <w:jc w:val="center"/>
        <w:rPr>
          <w:b/>
          <w:snapToGrid w:val="0"/>
          <w:szCs w:val="20"/>
          <w:lang w:val="lt-LT"/>
        </w:rPr>
      </w:pPr>
    </w:p>
    <w:p w14:paraId="30D59009" w14:textId="77777777" w:rsidR="00596ED5" w:rsidRDefault="00596ED5" w:rsidP="00596ED5">
      <w:pPr>
        <w:widowControl/>
        <w:tabs>
          <w:tab w:val="left" w:pos="567"/>
        </w:tabs>
        <w:autoSpaceDE/>
        <w:autoSpaceDN/>
        <w:spacing w:line="260" w:lineRule="exact"/>
        <w:jc w:val="center"/>
        <w:rPr>
          <w:b/>
          <w:snapToGrid w:val="0"/>
          <w:szCs w:val="20"/>
          <w:lang w:val="lt-LT"/>
        </w:rPr>
      </w:pPr>
    </w:p>
    <w:p w14:paraId="6CDE9C0C" w14:textId="77777777" w:rsidR="00596ED5" w:rsidRPr="00596ED5" w:rsidRDefault="00596ED5" w:rsidP="00596ED5">
      <w:pPr>
        <w:widowControl/>
        <w:tabs>
          <w:tab w:val="left" w:pos="567"/>
        </w:tabs>
        <w:autoSpaceDE/>
        <w:autoSpaceDN/>
        <w:spacing w:line="260" w:lineRule="exact"/>
        <w:jc w:val="center"/>
        <w:rPr>
          <w:b/>
          <w:snapToGrid w:val="0"/>
          <w:szCs w:val="20"/>
          <w:lang w:val="lt-LT"/>
        </w:rPr>
      </w:pPr>
      <w:r w:rsidRPr="00596ED5">
        <w:rPr>
          <w:b/>
          <w:snapToGrid w:val="0"/>
          <w:szCs w:val="20"/>
          <w:lang w:val="lt-LT"/>
        </w:rPr>
        <w:t>II PRIEDAS</w:t>
      </w:r>
    </w:p>
    <w:p w14:paraId="3315659B" w14:textId="77777777" w:rsidR="00596ED5" w:rsidRPr="00596ED5" w:rsidRDefault="00596ED5" w:rsidP="00596ED5">
      <w:pPr>
        <w:widowControl/>
        <w:tabs>
          <w:tab w:val="left" w:pos="567"/>
        </w:tabs>
        <w:autoSpaceDE/>
        <w:autoSpaceDN/>
        <w:spacing w:line="260" w:lineRule="exact"/>
        <w:ind w:left="1701" w:right="1416" w:hanging="567"/>
        <w:rPr>
          <w:snapToGrid w:val="0"/>
          <w:szCs w:val="20"/>
          <w:lang w:val="lt-LT"/>
        </w:rPr>
      </w:pPr>
    </w:p>
    <w:p w14:paraId="56E7BEB4" w14:textId="77777777" w:rsidR="00596ED5" w:rsidRPr="00596ED5" w:rsidRDefault="00596ED5" w:rsidP="00596ED5">
      <w:pPr>
        <w:widowControl/>
        <w:tabs>
          <w:tab w:val="left" w:pos="567"/>
        </w:tabs>
        <w:autoSpaceDE/>
        <w:autoSpaceDN/>
        <w:spacing w:line="260" w:lineRule="exact"/>
        <w:jc w:val="center"/>
        <w:rPr>
          <w:i/>
          <w:snapToGrid w:val="0"/>
          <w:szCs w:val="20"/>
          <w:lang w:val="lt-LT"/>
        </w:rPr>
      </w:pPr>
      <w:r w:rsidRPr="00596ED5">
        <w:rPr>
          <w:b/>
          <w:snapToGrid w:val="0"/>
          <w:szCs w:val="20"/>
          <w:lang w:val="lt-LT"/>
        </w:rPr>
        <w:t>REGISTRACIJOS SĄLYGOS</w:t>
      </w:r>
    </w:p>
    <w:p w14:paraId="138BDF9A" w14:textId="77777777" w:rsidR="00596ED5" w:rsidRPr="00596ED5" w:rsidRDefault="00596ED5" w:rsidP="00596ED5">
      <w:pPr>
        <w:widowControl/>
        <w:tabs>
          <w:tab w:val="left" w:pos="567"/>
        </w:tabs>
        <w:autoSpaceDE/>
        <w:autoSpaceDN/>
        <w:spacing w:line="260" w:lineRule="exact"/>
        <w:rPr>
          <w:snapToGrid w:val="0"/>
          <w:szCs w:val="20"/>
          <w:lang w:val="lt-LT"/>
        </w:rPr>
      </w:pPr>
    </w:p>
    <w:p w14:paraId="780DD31C" w14:textId="286AB06F" w:rsidR="00596ED5" w:rsidRPr="00596ED5" w:rsidRDefault="00596ED5" w:rsidP="00596ED5">
      <w:pPr>
        <w:widowControl/>
        <w:tabs>
          <w:tab w:val="left" w:pos="1701"/>
        </w:tabs>
        <w:autoSpaceDE/>
        <w:autoSpaceDN/>
        <w:spacing w:line="260" w:lineRule="exact"/>
        <w:ind w:left="1701" w:right="567" w:hanging="567"/>
        <w:rPr>
          <w:b/>
          <w:noProof/>
          <w:snapToGrid w:val="0"/>
          <w:szCs w:val="24"/>
          <w:lang w:val="lt-LT"/>
        </w:rPr>
      </w:pPr>
      <w:r w:rsidRPr="00596ED5">
        <w:rPr>
          <w:b/>
          <w:noProof/>
          <w:snapToGrid w:val="0"/>
          <w:szCs w:val="24"/>
          <w:lang w:val="lt-LT"/>
        </w:rPr>
        <w:t>A.</w:t>
      </w:r>
      <w:r w:rsidRPr="00596ED5">
        <w:rPr>
          <w:b/>
          <w:noProof/>
          <w:snapToGrid w:val="0"/>
          <w:szCs w:val="24"/>
          <w:lang w:val="lt-LT"/>
        </w:rPr>
        <w:tab/>
        <w:t>GAMINTOJAS (-AI), ATSAKINGAS (-I) UŽ SERIJŲ IŠLEIDIMĄ</w:t>
      </w:r>
    </w:p>
    <w:p w14:paraId="4568D3E8" w14:textId="77777777" w:rsidR="00596ED5" w:rsidRPr="00596ED5" w:rsidRDefault="00596ED5" w:rsidP="00596ED5">
      <w:pPr>
        <w:widowControl/>
        <w:tabs>
          <w:tab w:val="left" w:pos="1701"/>
        </w:tabs>
        <w:autoSpaceDE/>
        <w:autoSpaceDN/>
        <w:spacing w:line="260" w:lineRule="exact"/>
        <w:ind w:left="567" w:right="567" w:hanging="567"/>
        <w:rPr>
          <w:noProof/>
          <w:snapToGrid w:val="0"/>
          <w:szCs w:val="24"/>
          <w:lang w:val="lt-LT"/>
        </w:rPr>
      </w:pPr>
    </w:p>
    <w:p w14:paraId="619632FC" w14:textId="77777777" w:rsidR="00596ED5" w:rsidRPr="00596ED5" w:rsidRDefault="00596ED5" w:rsidP="00596ED5">
      <w:pPr>
        <w:widowControl/>
        <w:tabs>
          <w:tab w:val="left" w:pos="1701"/>
        </w:tabs>
        <w:autoSpaceDE/>
        <w:autoSpaceDN/>
        <w:spacing w:line="260" w:lineRule="exact"/>
        <w:ind w:left="1701" w:right="567" w:hanging="567"/>
        <w:rPr>
          <w:b/>
          <w:snapToGrid w:val="0"/>
          <w:szCs w:val="20"/>
          <w:lang w:val="lt-LT"/>
        </w:rPr>
      </w:pPr>
      <w:r w:rsidRPr="00596ED5">
        <w:rPr>
          <w:b/>
          <w:snapToGrid w:val="0"/>
          <w:szCs w:val="20"/>
          <w:lang w:val="lt-LT"/>
        </w:rPr>
        <w:t>B.</w:t>
      </w:r>
      <w:r w:rsidRPr="00596ED5">
        <w:rPr>
          <w:b/>
          <w:snapToGrid w:val="0"/>
          <w:szCs w:val="20"/>
          <w:lang w:val="lt-LT"/>
        </w:rPr>
        <w:tab/>
        <w:t>TIEKIMO IR VARTOJIMO SĄLYGOS AR APRIBOJIMAI</w:t>
      </w:r>
    </w:p>
    <w:p w14:paraId="5A2EE73B" w14:textId="77777777" w:rsidR="00596ED5" w:rsidRPr="00596ED5" w:rsidRDefault="00596ED5" w:rsidP="00596ED5">
      <w:pPr>
        <w:widowControl/>
        <w:tabs>
          <w:tab w:val="left" w:pos="1701"/>
        </w:tabs>
        <w:autoSpaceDE/>
        <w:autoSpaceDN/>
        <w:spacing w:line="260" w:lineRule="exact"/>
        <w:ind w:left="567" w:right="567" w:hanging="567"/>
        <w:rPr>
          <w:snapToGrid w:val="0"/>
          <w:szCs w:val="20"/>
          <w:lang w:val="lt-LT"/>
        </w:rPr>
      </w:pPr>
    </w:p>
    <w:p w14:paraId="5C207A0C" w14:textId="77777777" w:rsidR="00596ED5" w:rsidRPr="00596ED5" w:rsidRDefault="00596ED5" w:rsidP="00596ED5">
      <w:pPr>
        <w:widowControl/>
        <w:tabs>
          <w:tab w:val="left" w:pos="567"/>
        </w:tabs>
        <w:autoSpaceDE/>
        <w:autoSpaceDN/>
        <w:spacing w:line="260" w:lineRule="exact"/>
        <w:ind w:left="567" w:hanging="567"/>
        <w:rPr>
          <w:snapToGrid w:val="0"/>
          <w:szCs w:val="20"/>
          <w:lang w:val="lt-LT"/>
        </w:rPr>
      </w:pPr>
    </w:p>
    <w:p w14:paraId="64F70921" w14:textId="77777777" w:rsidR="00596ED5" w:rsidRPr="00596ED5" w:rsidRDefault="00596ED5" w:rsidP="00596ED5">
      <w:pPr>
        <w:widowControl/>
        <w:tabs>
          <w:tab w:val="left" w:pos="567"/>
        </w:tabs>
        <w:autoSpaceDE/>
        <w:autoSpaceDN/>
        <w:spacing w:line="260" w:lineRule="exact"/>
        <w:ind w:right="-1"/>
        <w:rPr>
          <w:snapToGrid w:val="0"/>
          <w:szCs w:val="20"/>
          <w:lang w:val="lt-LT"/>
        </w:rPr>
      </w:pPr>
    </w:p>
    <w:p w14:paraId="742630F8" w14:textId="0C036FDB" w:rsidR="00596ED5" w:rsidRPr="00596ED5" w:rsidRDefault="00596ED5" w:rsidP="00596ED5">
      <w:pPr>
        <w:widowControl/>
        <w:tabs>
          <w:tab w:val="left" w:pos="567"/>
        </w:tabs>
        <w:autoSpaceDE/>
        <w:autoSpaceDN/>
        <w:spacing w:line="260" w:lineRule="exact"/>
        <w:ind w:left="567" w:hanging="567"/>
        <w:rPr>
          <w:b/>
          <w:snapToGrid w:val="0"/>
          <w:szCs w:val="24"/>
          <w:lang w:val="lt-LT"/>
        </w:rPr>
      </w:pPr>
      <w:r w:rsidRPr="00596ED5">
        <w:rPr>
          <w:snapToGrid w:val="0"/>
          <w:szCs w:val="20"/>
          <w:lang w:val="lt-LT"/>
        </w:rPr>
        <w:br w:type="page"/>
      </w:r>
      <w:r w:rsidRPr="00596ED5">
        <w:rPr>
          <w:b/>
          <w:snapToGrid w:val="0"/>
          <w:szCs w:val="20"/>
          <w:lang w:val="lt-LT"/>
        </w:rPr>
        <w:lastRenderedPageBreak/>
        <w:t>A.</w:t>
      </w:r>
      <w:r w:rsidRPr="00596ED5">
        <w:rPr>
          <w:b/>
          <w:snapToGrid w:val="0"/>
          <w:szCs w:val="24"/>
          <w:lang w:val="lt-LT"/>
        </w:rPr>
        <w:tab/>
      </w:r>
      <w:r w:rsidRPr="00596ED5">
        <w:rPr>
          <w:b/>
          <w:snapToGrid w:val="0"/>
          <w:szCs w:val="20"/>
          <w:lang w:val="lt-LT"/>
        </w:rPr>
        <w:t>GAMINTOJAS (-AI), ATSAKINGAS (-I) UŽ SERIJŲ IŠLEIDIMĄ</w:t>
      </w:r>
    </w:p>
    <w:p w14:paraId="78318F34" w14:textId="77777777" w:rsidR="00596ED5" w:rsidRPr="00596ED5" w:rsidRDefault="00596ED5" w:rsidP="00596ED5">
      <w:pPr>
        <w:widowControl/>
        <w:tabs>
          <w:tab w:val="left" w:pos="567"/>
        </w:tabs>
        <w:autoSpaceDE/>
        <w:autoSpaceDN/>
        <w:spacing w:line="260" w:lineRule="exact"/>
        <w:rPr>
          <w:snapToGrid w:val="0"/>
          <w:szCs w:val="24"/>
          <w:lang w:val="lt-LT"/>
        </w:rPr>
      </w:pPr>
    </w:p>
    <w:p w14:paraId="6B0E16C8" w14:textId="77777777" w:rsidR="00596ED5" w:rsidRPr="00596ED5" w:rsidRDefault="00596ED5" w:rsidP="00596ED5">
      <w:pPr>
        <w:widowControl/>
        <w:tabs>
          <w:tab w:val="left" w:pos="567"/>
        </w:tabs>
        <w:autoSpaceDE/>
        <w:autoSpaceDN/>
        <w:jc w:val="both"/>
        <w:rPr>
          <w:snapToGrid w:val="0"/>
          <w:szCs w:val="24"/>
          <w:lang w:val="lt-LT"/>
        </w:rPr>
      </w:pPr>
      <w:r w:rsidRPr="00596ED5">
        <w:rPr>
          <w:noProof/>
          <w:snapToGrid w:val="0"/>
          <w:szCs w:val="24"/>
          <w:u w:val="single"/>
          <w:lang w:val="lt-LT"/>
        </w:rPr>
        <w:t>Gamintojo (-ų), atsakingo (-ų) už serijų išleidimą, pavadinimas (-ai) ir adresas (-ai)</w:t>
      </w:r>
    </w:p>
    <w:p w14:paraId="786D6E9E" w14:textId="77777777" w:rsidR="00DF30FF" w:rsidRPr="00DF30FF" w:rsidRDefault="00DF30FF" w:rsidP="00DF30FF">
      <w:pPr>
        <w:widowControl/>
        <w:tabs>
          <w:tab w:val="left" w:pos="567"/>
        </w:tabs>
        <w:autoSpaceDE/>
        <w:autoSpaceDN/>
        <w:spacing w:line="260" w:lineRule="exact"/>
        <w:rPr>
          <w:noProof/>
          <w:snapToGrid w:val="0"/>
          <w:szCs w:val="24"/>
        </w:rPr>
      </w:pPr>
    </w:p>
    <w:p w14:paraId="022DA711" w14:textId="77777777" w:rsidR="00D42381" w:rsidRPr="007E6AA4" w:rsidRDefault="00D42381" w:rsidP="00D42381">
      <w:pPr>
        <w:rPr>
          <w:lang w:val="nl-NL"/>
        </w:rPr>
      </w:pPr>
      <w:r w:rsidRPr="007E6AA4">
        <w:t xml:space="preserve">Accord Healthcare B.V. </w:t>
      </w:r>
    </w:p>
    <w:p w14:paraId="2C6EF97D" w14:textId="77777777" w:rsidR="00D42381" w:rsidRPr="007E6AA4" w:rsidRDefault="00D42381" w:rsidP="00D42381">
      <w:pPr>
        <w:rPr>
          <w:lang w:val="nl-NL"/>
        </w:rPr>
      </w:pPr>
      <w:proofErr w:type="spellStart"/>
      <w:r w:rsidRPr="007E6AA4">
        <w:t>Winthontlaan</w:t>
      </w:r>
      <w:proofErr w:type="spellEnd"/>
      <w:r w:rsidRPr="007E6AA4">
        <w:t xml:space="preserve"> 200</w:t>
      </w:r>
    </w:p>
    <w:p w14:paraId="386600BD" w14:textId="77777777" w:rsidR="00D42381" w:rsidRPr="007E6AA4" w:rsidRDefault="00D42381" w:rsidP="00D42381">
      <w:pPr>
        <w:rPr>
          <w:lang w:val="nl-NL"/>
        </w:rPr>
      </w:pPr>
      <w:r w:rsidRPr="007E6AA4">
        <w:t>3526 KV Utrecht</w:t>
      </w:r>
    </w:p>
    <w:p w14:paraId="3C37125A" w14:textId="77777777" w:rsidR="00D42381" w:rsidRDefault="00D42381" w:rsidP="00D42381">
      <w:proofErr w:type="spellStart"/>
      <w:r w:rsidRPr="007E6AA4">
        <w:t>Nyderlandai</w:t>
      </w:r>
      <w:proofErr w:type="spellEnd"/>
    </w:p>
    <w:p w14:paraId="684B6117" w14:textId="77777777" w:rsidR="00596ED5" w:rsidRDefault="00596ED5" w:rsidP="00596ED5">
      <w:pPr>
        <w:widowControl/>
        <w:tabs>
          <w:tab w:val="left" w:pos="567"/>
        </w:tabs>
        <w:autoSpaceDE/>
        <w:autoSpaceDN/>
        <w:spacing w:line="260" w:lineRule="exact"/>
        <w:rPr>
          <w:snapToGrid w:val="0"/>
          <w:szCs w:val="24"/>
          <w:lang w:val="lt-LT"/>
        </w:rPr>
      </w:pPr>
    </w:p>
    <w:p w14:paraId="40F83294" w14:textId="77777777" w:rsidR="00D42381" w:rsidRPr="00DF30FF" w:rsidRDefault="00D42381" w:rsidP="00363947">
      <w:pPr>
        <w:widowControl/>
        <w:tabs>
          <w:tab w:val="left" w:pos="567"/>
        </w:tabs>
        <w:autoSpaceDE/>
        <w:autoSpaceDN/>
        <w:spacing w:line="260" w:lineRule="exact"/>
        <w:rPr>
          <w:noProof/>
          <w:snapToGrid w:val="0"/>
          <w:szCs w:val="24"/>
        </w:rPr>
      </w:pPr>
      <w:r w:rsidRPr="00DF30FF">
        <w:rPr>
          <w:noProof/>
          <w:snapToGrid w:val="0"/>
          <w:szCs w:val="24"/>
        </w:rPr>
        <w:t>arba</w:t>
      </w:r>
    </w:p>
    <w:p w14:paraId="74CEEA1C" w14:textId="77777777" w:rsidR="00D42381" w:rsidRDefault="00D42381" w:rsidP="00596ED5">
      <w:pPr>
        <w:widowControl/>
        <w:tabs>
          <w:tab w:val="left" w:pos="567"/>
        </w:tabs>
        <w:autoSpaceDE/>
        <w:autoSpaceDN/>
        <w:spacing w:line="260" w:lineRule="exact"/>
        <w:rPr>
          <w:snapToGrid w:val="0"/>
          <w:szCs w:val="24"/>
          <w:lang w:val="lt-LT"/>
        </w:rPr>
      </w:pPr>
    </w:p>
    <w:p w14:paraId="2841D06C" w14:textId="21CEE9DC" w:rsidR="00D42381" w:rsidRPr="00363947" w:rsidRDefault="00D42381" w:rsidP="00D42381">
      <w:pPr>
        <w:rPr>
          <w:lang w:val="en-GB"/>
        </w:rPr>
      </w:pPr>
      <w:r w:rsidRPr="00363947">
        <w:rPr>
          <w:lang w:val="en-GB"/>
        </w:rPr>
        <w:t xml:space="preserve">Accord Healthcare Polska </w:t>
      </w:r>
      <w:proofErr w:type="spellStart"/>
      <w:proofErr w:type="gramStart"/>
      <w:r w:rsidRPr="00363947">
        <w:rPr>
          <w:lang w:val="en-GB"/>
        </w:rPr>
        <w:t>Sp.z</w:t>
      </w:r>
      <w:proofErr w:type="spellEnd"/>
      <w:proofErr w:type="gramEnd"/>
      <w:r w:rsidRPr="00363947">
        <w:rPr>
          <w:lang w:val="en-GB"/>
        </w:rPr>
        <w:t xml:space="preserve"> </w:t>
      </w:r>
      <w:proofErr w:type="spellStart"/>
      <w:r w:rsidRPr="00363947">
        <w:rPr>
          <w:lang w:val="en-GB"/>
        </w:rPr>
        <w:t>o.o.</w:t>
      </w:r>
      <w:proofErr w:type="spellEnd"/>
    </w:p>
    <w:p w14:paraId="0479A74B" w14:textId="77777777" w:rsidR="009F2B4A" w:rsidRDefault="00D42381" w:rsidP="00D42381">
      <w:pPr>
        <w:rPr>
          <w:lang w:val="en-GB"/>
        </w:rPr>
      </w:pPr>
      <w:proofErr w:type="spellStart"/>
      <w:r w:rsidRPr="00363947">
        <w:rPr>
          <w:lang w:val="en-GB"/>
        </w:rPr>
        <w:t>ul</w:t>
      </w:r>
      <w:proofErr w:type="spellEnd"/>
      <w:r w:rsidRPr="00363947">
        <w:rPr>
          <w:lang w:val="en-GB"/>
        </w:rPr>
        <w:t xml:space="preserve">. </w:t>
      </w:r>
      <w:proofErr w:type="spellStart"/>
      <w:r w:rsidRPr="00363947">
        <w:rPr>
          <w:lang w:val="en-GB"/>
        </w:rPr>
        <w:t>Lutomierska</w:t>
      </w:r>
      <w:proofErr w:type="spellEnd"/>
      <w:r w:rsidRPr="00363947">
        <w:rPr>
          <w:lang w:val="en-GB"/>
        </w:rPr>
        <w:t xml:space="preserve"> 50</w:t>
      </w:r>
    </w:p>
    <w:p w14:paraId="71EDBA28" w14:textId="49621E0A" w:rsidR="009F2B4A" w:rsidRDefault="00D42381" w:rsidP="00D42381">
      <w:pPr>
        <w:rPr>
          <w:lang w:val="en-GB"/>
        </w:rPr>
      </w:pPr>
      <w:r w:rsidRPr="00363947">
        <w:rPr>
          <w:lang w:val="en-GB"/>
        </w:rPr>
        <w:t xml:space="preserve">95-200 </w:t>
      </w:r>
      <w:proofErr w:type="spellStart"/>
      <w:r w:rsidRPr="00363947">
        <w:rPr>
          <w:lang w:val="en-GB"/>
        </w:rPr>
        <w:t>Pabianice</w:t>
      </w:r>
      <w:proofErr w:type="spellEnd"/>
    </w:p>
    <w:p w14:paraId="7FE5837E" w14:textId="542752CD" w:rsidR="00D42381" w:rsidRPr="00E13B6B" w:rsidRDefault="00D42381" w:rsidP="00D42381">
      <w:proofErr w:type="spellStart"/>
      <w:r w:rsidRPr="00E13B6B">
        <w:t>Lenkija</w:t>
      </w:r>
      <w:proofErr w:type="spellEnd"/>
    </w:p>
    <w:p w14:paraId="0CB91BBB" w14:textId="77777777" w:rsidR="00D42381" w:rsidRPr="00596ED5" w:rsidRDefault="00D42381" w:rsidP="00596ED5">
      <w:pPr>
        <w:widowControl/>
        <w:tabs>
          <w:tab w:val="left" w:pos="567"/>
        </w:tabs>
        <w:autoSpaceDE/>
        <w:autoSpaceDN/>
        <w:spacing w:line="260" w:lineRule="exact"/>
        <w:rPr>
          <w:snapToGrid w:val="0"/>
          <w:szCs w:val="24"/>
          <w:lang w:val="lt-LT"/>
        </w:rPr>
      </w:pPr>
    </w:p>
    <w:p w14:paraId="2ED8920A" w14:textId="1B43BAF9" w:rsidR="00596ED5" w:rsidRPr="00596ED5" w:rsidRDefault="00596ED5" w:rsidP="0057097D">
      <w:pPr>
        <w:widowControl/>
        <w:tabs>
          <w:tab w:val="left" w:pos="567"/>
        </w:tabs>
        <w:autoSpaceDE/>
        <w:autoSpaceDN/>
        <w:rPr>
          <w:snapToGrid w:val="0"/>
          <w:szCs w:val="24"/>
          <w:lang w:val="lt-LT"/>
        </w:rPr>
      </w:pPr>
      <w:r w:rsidRPr="00596ED5">
        <w:rPr>
          <w:noProof/>
          <w:snapToGrid w:val="0"/>
          <w:szCs w:val="24"/>
          <w:lang w:val="lt-LT"/>
        </w:rPr>
        <w:t>Su pakuote pateikiamame lapelyje nurodomas gamintojo, atsakingo už konkrečios serijos išleidimą, pavadinimas ir adresas.</w:t>
      </w:r>
    </w:p>
    <w:p w14:paraId="45674593" w14:textId="77777777" w:rsidR="00596ED5" w:rsidRPr="00596ED5" w:rsidRDefault="00596ED5" w:rsidP="00596ED5">
      <w:pPr>
        <w:widowControl/>
        <w:tabs>
          <w:tab w:val="left" w:pos="567"/>
        </w:tabs>
        <w:autoSpaceDE/>
        <w:autoSpaceDN/>
        <w:spacing w:line="260" w:lineRule="exact"/>
        <w:rPr>
          <w:snapToGrid w:val="0"/>
          <w:szCs w:val="24"/>
          <w:lang w:val="lt-LT"/>
        </w:rPr>
      </w:pPr>
    </w:p>
    <w:p w14:paraId="25E4FE3B" w14:textId="77777777" w:rsidR="00596ED5" w:rsidRPr="00596ED5" w:rsidRDefault="00596ED5" w:rsidP="00596ED5">
      <w:pPr>
        <w:widowControl/>
        <w:tabs>
          <w:tab w:val="left" w:pos="567"/>
        </w:tabs>
        <w:autoSpaceDE/>
        <w:autoSpaceDN/>
        <w:spacing w:line="260" w:lineRule="exact"/>
        <w:rPr>
          <w:snapToGrid w:val="0"/>
          <w:szCs w:val="24"/>
          <w:lang w:val="lt-LT"/>
        </w:rPr>
      </w:pPr>
    </w:p>
    <w:p w14:paraId="5CF9F180" w14:textId="77777777" w:rsidR="00596ED5" w:rsidRPr="00596ED5" w:rsidRDefault="00596ED5" w:rsidP="00596ED5">
      <w:pPr>
        <w:widowControl/>
        <w:tabs>
          <w:tab w:val="left" w:pos="567"/>
        </w:tabs>
        <w:autoSpaceDE/>
        <w:autoSpaceDN/>
        <w:ind w:left="567" w:hanging="567"/>
        <w:rPr>
          <w:snapToGrid w:val="0"/>
          <w:szCs w:val="24"/>
          <w:lang w:val="lt-LT"/>
        </w:rPr>
      </w:pPr>
      <w:r w:rsidRPr="00596ED5">
        <w:rPr>
          <w:b/>
          <w:noProof/>
          <w:snapToGrid w:val="0"/>
          <w:szCs w:val="24"/>
          <w:lang w:val="lt-LT"/>
        </w:rPr>
        <w:t>B.</w:t>
      </w:r>
      <w:r w:rsidRPr="00596ED5">
        <w:rPr>
          <w:b/>
          <w:snapToGrid w:val="0"/>
          <w:szCs w:val="24"/>
          <w:lang w:val="lt-LT"/>
        </w:rPr>
        <w:tab/>
      </w:r>
      <w:r w:rsidRPr="00596ED5">
        <w:rPr>
          <w:b/>
          <w:noProof/>
          <w:snapToGrid w:val="0"/>
          <w:szCs w:val="24"/>
          <w:lang w:val="lt-LT"/>
        </w:rPr>
        <w:t>TIEKIMO IR VARTOJIMO SĄLYGOS AR APRIBOJIMAI</w:t>
      </w:r>
    </w:p>
    <w:p w14:paraId="7BB2B40E" w14:textId="77777777" w:rsidR="00596ED5" w:rsidRPr="00596ED5" w:rsidRDefault="00596ED5" w:rsidP="00596ED5">
      <w:pPr>
        <w:widowControl/>
        <w:tabs>
          <w:tab w:val="left" w:pos="567"/>
        </w:tabs>
        <w:autoSpaceDE/>
        <w:autoSpaceDN/>
        <w:spacing w:line="260" w:lineRule="exact"/>
        <w:rPr>
          <w:snapToGrid w:val="0"/>
          <w:szCs w:val="24"/>
          <w:lang w:val="lt-LT"/>
        </w:rPr>
      </w:pPr>
    </w:p>
    <w:p w14:paraId="11B28742" w14:textId="765926FD" w:rsidR="00596ED5" w:rsidRPr="00596ED5" w:rsidRDefault="00596ED5" w:rsidP="00596ED5">
      <w:pPr>
        <w:widowControl/>
        <w:tabs>
          <w:tab w:val="left" w:pos="567"/>
        </w:tabs>
        <w:autoSpaceDE/>
        <w:autoSpaceDN/>
        <w:spacing w:line="260" w:lineRule="exact"/>
        <w:rPr>
          <w:snapToGrid w:val="0"/>
          <w:szCs w:val="24"/>
          <w:lang w:val="lt-LT"/>
        </w:rPr>
      </w:pPr>
      <w:r w:rsidRPr="00596ED5">
        <w:rPr>
          <w:snapToGrid w:val="0"/>
          <w:szCs w:val="20"/>
          <w:lang w:val="lt-LT"/>
        </w:rPr>
        <w:t>Receptinis vaistinis preparatas.</w:t>
      </w:r>
    </w:p>
    <w:p w14:paraId="327269E2" w14:textId="77777777" w:rsidR="00A129D5" w:rsidRPr="002F5D09" w:rsidRDefault="00A129D5">
      <w:pPr>
        <w:pStyle w:val="Pagrindinistekstas"/>
      </w:pPr>
    </w:p>
    <w:p w14:paraId="0D17867C" w14:textId="77777777" w:rsidR="00A129D5" w:rsidRPr="002F5D09" w:rsidRDefault="00A129D5">
      <w:pPr>
        <w:pStyle w:val="Pagrindinistekstas"/>
      </w:pPr>
    </w:p>
    <w:p w14:paraId="5A8EE8E2" w14:textId="219B4AD2" w:rsidR="00596ED5" w:rsidRDefault="00596ED5">
      <w:pPr>
        <w:pStyle w:val="Pagrindinistekstas"/>
      </w:pPr>
      <w:r>
        <w:br w:type="page"/>
      </w:r>
    </w:p>
    <w:p w14:paraId="3195B908" w14:textId="77777777" w:rsidR="00596ED5" w:rsidRPr="00596ED5" w:rsidRDefault="00596ED5" w:rsidP="00596ED5">
      <w:pPr>
        <w:widowControl/>
        <w:tabs>
          <w:tab w:val="left" w:pos="567"/>
        </w:tabs>
        <w:autoSpaceDE/>
        <w:autoSpaceDN/>
        <w:spacing w:line="260" w:lineRule="exact"/>
        <w:rPr>
          <w:snapToGrid w:val="0"/>
          <w:szCs w:val="20"/>
          <w:lang w:val="lt-LT"/>
        </w:rPr>
      </w:pPr>
    </w:p>
    <w:p w14:paraId="57E82F16" w14:textId="77777777" w:rsidR="00596ED5" w:rsidRPr="00596ED5" w:rsidRDefault="00596ED5" w:rsidP="00596ED5">
      <w:pPr>
        <w:widowControl/>
        <w:tabs>
          <w:tab w:val="left" w:pos="567"/>
        </w:tabs>
        <w:autoSpaceDE/>
        <w:autoSpaceDN/>
        <w:spacing w:line="260" w:lineRule="exact"/>
        <w:rPr>
          <w:snapToGrid w:val="0"/>
          <w:szCs w:val="20"/>
          <w:lang w:val="lt-LT"/>
        </w:rPr>
      </w:pPr>
    </w:p>
    <w:p w14:paraId="01634E44" w14:textId="77777777" w:rsidR="00596ED5" w:rsidRPr="00596ED5" w:rsidRDefault="00596ED5" w:rsidP="00596ED5">
      <w:pPr>
        <w:widowControl/>
        <w:tabs>
          <w:tab w:val="left" w:pos="567"/>
        </w:tabs>
        <w:autoSpaceDE/>
        <w:autoSpaceDN/>
        <w:spacing w:line="260" w:lineRule="exact"/>
        <w:rPr>
          <w:snapToGrid w:val="0"/>
          <w:szCs w:val="20"/>
          <w:lang w:val="lt-LT"/>
        </w:rPr>
      </w:pPr>
    </w:p>
    <w:p w14:paraId="59BE3010" w14:textId="77777777" w:rsidR="00596ED5" w:rsidRPr="00596ED5" w:rsidRDefault="00596ED5" w:rsidP="00596ED5">
      <w:pPr>
        <w:widowControl/>
        <w:tabs>
          <w:tab w:val="left" w:pos="567"/>
        </w:tabs>
        <w:autoSpaceDE/>
        <w:autoSpaceDN/>
        <w:spacing w:line="260" w:lineRule="exact"/>
        <w:rPr>
          <w:snapToGrid w:val="0"/>
          <w:szCs w:val="20"/>
          <w:lang w:val="lt-LT"/>
        </w:rPr>
      </w:pPr>
    </w:p>
    <w:p w14:paraId="7046B9D7" w14:textId="77777777" w:rsidR="00596ED5" w:rsidRPr="00596ED5" w:rsidRDefault="00596ED5" w:rsidP="00596ED5">
      <w:pPr>
        <w:widowControl/>
        <w:tabs>
          <w:tab w:val="left" w:pos="567"/>
        </w:tabs>
        <w:autoSpaceDE/>
        <w:autoSpaceDN/>
        <w:spacing w:line="260" w:lineRule="exact"/>
        <w:rPr>
          <w:snapToGrid w:val="0"/>
          <w:szCs w:val="20"/>
          <w:lang w:val="lt-LT"/>
        </w:rPr>
      </w:pPr>
    </w:p>
    <w:p w14:paraId="64546537" w14:textId="77777777" w:rsidR="00596ED5" w:rsidRPr="00596ED5" w:rsidRDefault="00596ED5" w:rsidP="00596ED5">
      <w:pPr>
        <w:widowControl/>
        <w:tabs>
          <w:tab w:val="left" w:pos="567"/>
        </w:tabs>
        <w:autoSpaceDE/>
        <w:autoSpaceDN/>
        <w:spacing w:line="260" w:lineRule="exact"/>
        <w:rPr>
          <w:snapToGrid w:val="0"/>
          <w:szCs w:val="20"/>
          <w:lang w:val="lt-LT"/>
        </w:rPr>
      </w:pPr>
    </w:p>
    <w:p w14:paraId="14BBCF6B" w14:textId="77777777" w:rsidR="00596ED5" w:rsidRPr="00596ED5" w:rsidRDefault="00596ED5" w:rsidP="00596ED5">
      <w:pPr>
        <w:widowControl/>
        <w:tabs>
          <w:tab w:val="left" w:pos="567"/>
        </w:tabs>
        <w:autoSpaceDE/>
        <w:autoSpaceDN/>
        <w:spacing w:line="260" w:lineRule="exact"/>
        <w:rPr>
          <w:snapToGrid w:val="0"/>
          <w:szCs w:val="20"/>
          <w:lang w:val="lt-LT"/>
        </w:rPr>
      </w:pPr>
    </w:p>
    <w:p w14:paraId="0410E696" w14:textId="77777777" w:rsidR="00596ED5" w:rsidRPr="00596ED5" w:rsidRDefault="00596ED5" w:rsidP="00596ED5">
      <w:pPr>
        <w:widowControl/>
        <w:tabs>
          <w:tab w:val="left" w:pos="567"/>
        </w:tabs>
        <w:autoSpaceDE/>
        <w:autoSpaceDN/>
        <w:spacing w:line="260" w:lineRule="exact"/>
        <w:rPr>
          <w:snapToGrid w:val="0"/>
          <w:szCs w:val="20"/>
          <w:lang w:val="lt-LT"/>
        </w:rPr>
      </w:pPr>
    </w:p>
    <w:p w14:paraId="176AAA23" w14:textId="77777777" w:rsidR="00596ED5" w:rsidRPr="00596ED5" w:rsidRDefault="00596ED5" w:rsidP="00596ED5">
      <w:pPr>
        <w:widowControl/>
        <w:tabs>
          <w:tab w:val="left" w:pos="567"/>
        </w:tabs>
        <w:autoSpaceDE/>
        <w:autoSpaceDN/>
        <w:spacing w:line="260" w:lineRule="exact"/>
        <w:rPr>
          <w:snapToGrid w:val="0"/>
          <w:szCs w:val="20"/>
          <w:lang w:val="lt-LT"/>
        </w:rPr>
      </w:pPr>
    </w:p>
    <w:p w14:paraId="720DC98B" w14:textId="77777777" w:rsidR="00596ED5" w:rsidRPr="00596ED5" w:rsidRDefault="00596ED5" w:rsidP="00596ED5">
      <w:pPr>
        <w:widowControl/>
        <w:tabs>
          <w:tab w:val="left" w:pos="567"/>
        </w:tabs>
        <w:autoSpaceDE/>
        <w:autoSpaceDN/>
        <w:spacing w:line="260" w:lineRule="exact"/>
        <w:rPr>
          <w:snapToGrid w:val="0"/>
          <w:szCs w:val="20"/>
          <w:lang w:val="lt-LT"/>
        </w:rPr>
      </w:pPr>
    </w:p>
    <w:p w14:paraId="15F9C89E" w14:textId="77777777" w:rsidR="00596ED5" w:rsidRPr="00596ED5" w:rsidRDefault="00596ED5" w:rsidP="00596ED5">
      <w:pPr>
        <w:widowControl/>
        <w:tabs>
          <w:tab w:val="left" w:pos="567"/>
        </w:tabs>
        <w:autoSpaceDE/>
        <w:autoSpaceDN/>
        <w:spacing w:line="260" w:lineRule="exact"/>
        <w:rPr>
          <w:snapToGrid w:val="0"/>
          <w:szCs w:val="20"/>
          <w:lang w:val="lt-LT"/>
        </w:rPr>
      </w:pPr>
    </w:p>
    <w:p w14:paraId="2A921743" w14:textId="77777777" w:rsidR="00596ED5" w:rsidRPr="00596ED5" w:rsidRDefault="00596ED5" w:rsidP="00596ED5">
      <w:pPr>
        <w:widowControl/>
        <w:tabs>
          <w:tab w:val="left" w:pos="567"/>
        </w:tabs>
        <w:autoSpaceDE/>
        <w:autoSpaceDN/>
        <w:spacing w:line="260" w:lineRule="exact"/>
        <w:rPr>
          <w:snapToGrid w:val="0"/>
          <w:szCs w:val="20"/>
          <w:lang w:val="lt-LT"/>
        </w:rPr>
      </w:pPr>
    </w:p>
    <w:p w14:paraId="41933237" w14:textId="77777777" w:rsidR="00596ED5" w:rsidRPr="00596ED5" w:rsidRDefault="00596ED5" w:rsidP="00596ED5">
      <w:pPr>
        <w:widowControl/>
        <w:tabs>
          <w:tab w:val="left" w:pos="567"/>
        </w:tabs>
        <w:autoSpaceDE/>
        <w:autoSpaceDN/>
        <w:spacing w:line="260" w:lineRule="exact"/>
        <w:rPr>
          <w:snapToGrid w:val="0"/>
          <w:szCs w:val="20"/>
          <w:lang w:val="lt-LT"/>
        </w:rPr>
      </w:pPr>
    </w:p>
    <w:p w14:paraId="46FA4FC2" w14:textId="77777777" w:rsidR="00596ED5" w:rsidRPr="00596ED5" w:rsidRDefault="00596ED5" w:rsidP="00596ED5">
      <w:pPr>
        <w:widowControl/>
        <w:tabs>
          <w:tab w:val="left" w:pos="567"/>
        </w:tabs>
        <w:autoSpaceDE/>
        <w:autoSpaceDN/>
        <w:spacing w:line="260" w:lineRule="exact"/>
        <w:rPr>
          <w:snapToGrid w:val="0"/>
          <w:szCs w:val="20"/>
          <w:lang w:val="lt-LT"/>
        </w:rPr>
      </w:pPr>
    </w:p>
    <w:p w14:paraId="0BD28EE9" w14:textId="77777777" w:rsidR="00596ED5" w:rsidRPr="00596ED5" w:rsidRDefault="00596ED5" w:rsidP="00596ED5">
      <w:pPr>
        <w:widowControl/>
        <w:tabs>
          <w:tab w:val="left" w:pos="567"/>
        </w:tabs>
        <w:autoSpaceDE/>
        <w:autoSpaceDN/>
        <w:spacing w:line="260" w:lineRule="exact"/>
        <w:rPr>
          <w:snapToGrid w:val="0"/>
          <w:szCs w:val="20"/>
          <w:lang w:val="lt-LT"/>
        </w:rPr>
      </w:pPr>
    </w:p>
    <w:p w14:paraId="27C1346C" w14:textId="77777777" w:rsidR="00596ED5" w:rsidRPr="00596ED5" w:rsidRDefault="00596ED5" w:rsidP="00596ED5">
      <w:pPr>
        <w:widowControl/>
        <w:tabs>
          <w:tab w:val="left" w:pos="567"/>
        </w:tabs>
        <w:autoSpaceDE/>
        <w:autoSpaceDN/>
        <w:spacing w:line="260" w:lineRule="exact"/>
        <w:rPr>
          <w:snapToGrid w:val="0"/>
          <w:szCs w:val="20"/>
          <w:lang w:val="lt-LT"/>
        </w:rPr>
      </w:pPr>
    </w:p>
    <w:p w14:paraId="3A04DA6B" w14:textId="77777777" w:rsidR="00596ED5" w:rsidRPr="00596ED5" w:rsidRDefault="00596ED5" w:rsidP="00596ED5">
      <w:pPr>
        <w:widowControl/>
        <w:tabs>
          <w:tab w:val="left" w:pos="567"/>
        </w:tabs>
        <w:autoSpaceDE/>
        <w:autoSpaceDN/>
        <w:spacing w:line="260" w:lineRule="exact"/>
        <w:outlineLvl w:val="0"/>
        <w:rPr>
          <w:b/>
          <w:snapToGrid w:val="0"/>
          <w:szCs w:val="20"/>
          <w:lang w:val="lt-LT"/>
        </w:rPr>
      </w:pPr>
    </w:p>
    <w:p w14:paraId="673C03C6" w14:textId="77777777" w:rsidR="00596ED5" w:rsidRPr="00596ED5" w:rsidRDefault="00596ED5" w:rsidP="00596ED5">
      <w:pPr>
        <w:widowControl/>
        <w:tabs>
          <w:tab w:val="left" w:pos="567"/>
        </w:tabs>
        <w:autoSpaceDE/>
        <w:autoSpaceDN/>
        <w:spacing w:line="260" w:lineRule="exact"/>
        <w:outlineLvl w:val="0"/>
        <w:rPr>
          <w:b/>
          <w:snapToGrid w:val="0"/>
          <w:szCs w:val="20"/>
          <w:lang w:val="lt-LT"/>
        </w:rPr>
      </w:pPr>
    </w:p>
    <w:p w14:paraId="0469B905" w14:textId="77777777" w:rsidR="00596ED5" w:rsidRPr="00596ED5" w:rsidRDefault="00596ED5" w:rsidP="00596ED5">
      <w:pPr>
        <w:widowControl/>
        <w:tabs>
          <w:tab w:val="left" w:pos="567"/>
        </w:tabs>
        <w:autoSpaceDE/>
        <w:autoSpaceDN/>
        <w:spacing w:line="260" w:lineRule="exact"/>
        <w:outlineLvl w:val="0"/>
        <w:rPr>
          <w:b/>
          <w:snapToGrid w:val="0"/>
          <w:szCs w:val="20"/>
          <w:lang w:val="lt-LT"/>
        </w:rPr>
      </w:pPr>
    </w:p>
    <w:p w14:paraId="66EBB27B" w14:textId="77777777" w:rsidR="00596ED5" w:rsidRPr="00596ED5" w:rsidRDefault="00596ED5" w:rsidP="00596ED5">
      <w:pPr>
        <w:widowControl/>
        <w:tabs>
          <w:tab w:val="left" w:pos="567"/>
        </w:tabs>
        <w:autoSpaceDE/>
        <w:autoSpaceDN/>
        <w:spacing w:line="260" w:lineRule="exact"/>
        <w:outlineLvl w:val="0"/>
        <w:rPr>
          <w:b/>
          <w:snapToGrid w:val="0"/>
          <w:szCs w:val="20"/>
          <w:lang w:val="lt-LT"/>
        </w:rPr>
      </w:pPr>
    </w:p>
    <w:p w14:paraId="7B2B0554" w14:textId="77777777" w:rsidR="00596ED5" w:rsidRPr="00596ED5" w:rsidRDefault="00596ED5" w:rsidP="00596ED5">
      <w:pPr>
        <w:widowControl/>
        <w:tabs>
          <w:tab w:val="left" w:pos="567"/>
        </w:tabs>
        <w:autoSpaceDE/>
        <w:autoSpaceDN/>
        <w:spacing w:line="260" w:lineRule="exact"/>
        <w:outlineLvl w:val="0"/>
        <w:rPr>
          <w:b/>
          <w:snapToGrid w:val="0"/>
          <w:szCs w:val="20"/>
          <w:lang w:val="lt-LT"/>
        </w:rPr>
      </w:pPr>
    </w:p>
    <w:p w14:paraId="3C784FE4" w14:textId="77777777" w:rsidR="00596ED5" w:rsidRPr="00596ED5" w:rsidRDefault="00596ED5" w:rsidP="00596ED5">
      <w:pPr>
        <w:widowControl/>
        <w:tabs>
          <w:tab w:val="left" w:pos="567"/>
        </w:tabs>
        <w:autoSpaceDE/>
        <w:autoSpaceDN/>
        <w:spacing w:line="260" w:lineRule="exact"/>
        <w:outlineLvl w:val="0"/>
        <w:rPr>
          <w:b/>
          <w:snapToGrid w:val="0"/>
          <w:szCs w:val="20"/>
          <w:lang w:val="lt-LT"/>
        </w:rPr>
      </w:pPr>
    </w:p>
    <w:p w14:paraId="13A8D579" w14:textId="77777777" w:rsidR="00596ED5" w:rsidRDefault="00596ED5" w:rsidP="00596ED5">
      <w:pPr>
        <w:keepNext/>
        <w:widowControl/>
        <w:tabs>
          <w:tab w:val="left" w:pos="567"/>
        </w:tabs>
        <w:autoSpaceDE/>
        <w:autoSpaceDN/>
        <w:jc w:val="center"/>
        <w:outlineLvl w:val="1"/>
        <w:rPr>
          <w:b/>
          <w:bCs/>
          <w:iCs/>
          <w:snapToGrid w:val="0"/>
          <w:szCs w:val="28"/>
          <w:lang w:val="lt-LT" w:eastAsia="x-none"/>
        </w:rPr>
      </w:pPr>
    </w:p>
    <w:p w14:paraId="6E9DB8B7" w14:textId="77777777" w:rsidR="00596ED5" w:rsidRPr="00596ED5" w:rsidRDefault="00596ED5" w:rsidP="00596ED5">
      <w:pPr>
        <w:keepNext/>
        <w:widowControl/>
        <w:tabs>
          <w:tab w:val="left" w:pos="567"/>
        </w:tabs>
        <w:autoSpaceDE/>
        <w:autoSpaceDN/>
        <w:jc w:val="center"/>
        <w:outlineLvl w:val="1"/>
        <w:rPr>
          <w:b/>
          <w:snapToGrid w:val="0"/>
          <w:szCs w:val="24"/>
          <w:lang w:val="lt-LT" w:eastAsia="x-none"/>
        </w:rPr>
      </w:pPr>
      <w:r w:rsidRPr="00596ED5">
        <w:rPr>
          <w:b/>
          <w:bCs/>
          <w:iCs/>
          <w:snapToGrid w:val="0"/>
          <w:szCs w:val="28"/>
          <w:lang w:val="lt-LT" w:eastAsia="x-none"/>
        </w:rPr>
        <w:t>III PRIEDAS</w:t>
      </w:r>
    </w:p>
    <w:p w14:paraId="33C42AFC" w14:textId="77777777" w:rsidR="00596ED5" w:rsidRPr="00596ED5" w:rsidRDefault="00596ED5" w:rsidP="00596ED5">
      <w:pPr>
        <w:widowControl/>
        <w:tabs>
          <w:tab w:val="left" w:pos="567"/>
        </w:tabs>
        <w:autoSpaceDE/>
        <w:autoSpaceDN/>
        <w:spacing w:line="260" w:lineRule="exact"/>
        <w:rPr>
          <w:snapToGrid w:val="0"/>
          <w:szCs w:val="24"/>
          <w:lang w:val="lt-LT"/>
        </w:rPr>
      </w:pPr>
    </w:p>
    <w:p w14:paraId="07B1CB9C" w14:textId="77777777" w:rsidR="00596ED5" w:rsidRPr="00596ED5" w:rsidRDefault="00596ED5" w:rsidP="00596ED5">
      <w:pPr>
        <w:keepNext/>
        <w:widowControl/>
        <w:tabs>
          <w:tab w:val="left" w:pos="567"/>
        </w:tabs>
        <w:autoSpaceDE/>
        <w:autoSpaceDN/>
        <w:jc w:val="center"/>
        <w:outlineLvl w:val="1"/>
        <w:rPr>
          <w:b/>
          <w:snapToGrid w:val="0"/>
          <w:szCs w:val="24"/>
          <w:lang w:val="lt-LT" w:eastAsia="x-none"/>
        </w:rPr>
      </w:pPr>
      <w:r w:rsidRPr="00596ED5">
        <w:rPr>
          <w:b/>
          <w:bCs/>
          <w:iCs/>
          <w:snapToGrid w:val="0"/>
          <w:szCs w:val="28"/>
          <w:lang w:val="lt-LT" w:eastAsia="x-none"/>
        </w:rPr>
        <w:t>ŽENKLINIMAS IR PAKUOTĖS LAPELIS</w:t>
      </w:r>
    </w:p>
    <w:p w14:paraId="4ADCCCC7" w14:textId="77777777" w:rsidR="00596ED5" w:rsidRPr="00596ED5" w:rsidRDefault="00596ED5" w:rsidP="00596ED5">
      <w:pPr>
        <w:widowControl/>
        <w:tabs>
          <w:tab w:val="left" w:pos="567"/>
        </w:tabs>
        <w:autoSpaceDE/>
        <w:autoSpaceDN/>
        <w:spacing w:line="260" w:lineRule="exact"/>
        <w:rPr>
          <w:snapToGrid w:val="0"/>
          <w:szCs w:val="24"/>
          <w:lang w:val="lt-LT"/>
        </w:rPr>
      </w:pPr>
      <w:r w:rsidRPr="00596ED5">
        <w:rPr>
          <w:snapToGrid w:val="0"/>
          <w:szCs w:val="24"/>
          <w:lang w:val="lt-LT"/>
        </w:rPr>
        <w:br w:type="page"/>
      </w:r>
    </w:p>
    <w:p w14:paraId="5D9217BB" w14:textId="77777777" w:rsidR="00A129D5" w:rsidRPr="002F5D09" w:rsidRDefault="00A129D5">
      <w:pPr>
        <w:pStyle w:val="Pagrindinistekstas"/>
      </w:pPr>
    </w:p>
    <w:p w14:paraId="37891BE4" w14:textId="77777777" w:rsidR="00A129D5" w:rsidRPr="002F5D09" w:rsidRDefault="00A129D5">
      <w:pPr>
        <w:pStyle w:val="Pagrindinistekstas"/>
      </w:pPr>
    </w:p>
    <w:p w14:paraId="21FFC1FC" w14:textId="77777777" w:rsidR="00A129D5" w:rsidRPr="002F5D09" w:rsidRDefault="00A129D5">
      <w:pPr>
        <w:pStyle w:val="Pagrindinistekstas"/>
      </w:pPr>
    </w:p>
    <w:p w14:paraId="6BC1B750" w14:textId="77777777" w:rsidR="00A129D5" w:rsidRPr="002F5D09" w:rsidRDefault="00A129D5">
      <w:pPr>
        <w:pStyle w:val="Pagrindinistekstas"/>
      </w:pPr>
    </w:p>
    <w:p w14:paraId="01A25EF1" w14:textId="77777777" w:rsidR="00A129D5" w:rsidRPr="002F5D09" w:rsidRDefault="00A129D5">
      <w:pPr>
        <w:pStyle w:val="Pagrindinistekstas"/>
      </w:pPr>
    </w:p>
    <w:p w14:paraId="4D210629" w14:textId="77777777" w:rsidR="00A129D5" w:rsidRPr="002F5D09" w:rsidRDefault="00A129D5">
      <w:pPr>
        <w:pStyle w:val="Pagrindinistekstas"/>
      </w:pPr>
    </w:p>
    <w:p w14:paraId="06F63F19" w14:textId="77777777" w:rsidR="00A129D5" w:rsidRPr="002F5D09" w:rsidRDefault="00A129D5">
      <w:pPr>
        <w:pStyle w:val="Pagrindinistekstas"/>
      </w:pPr>
    </w:p>
    <w:p w14:paraId="2FDF45C0" w14:textId="77777777" w:rsidR="00A129D5" w:rsidRPr="002F5D09" w:rsidRDefault="00A129D5">
      <w:pPr>
        <w:pStyle w:val="Pagrindinistekstas"/>
      </w:pPr>
    </w:p>
    <w:p w14:paraId="23839BE9" w14:textId="77777777" w:rsidR="00A129D5" w:rsidRPr="002F5D09" w:rsidRDefault="00A129D5">
      <w:pPr>
        <w:pStyle w:val="Pagrindinistekstas"/>
      </w:pPr>
    </w:p>
    <w:p w14:paraId="0B01063A" w14:textId="77777777" w:rsidR="00A129D5" w:rsidRPr="002F5D09" w:rsidRDefault="00A129D5">
      <w:pPr>
        <w:pStyle w:val="Pagrindinistekstas"/>
      </w:pPr>
    </w:p>
    <w:p w14:paraId="4158849C" w14:textId="77777777" w:rsidR="00A129D5" w:rsidRPr="002F5D09" w:rsidRDefault="00A129D5">
      <w:pPr>
        <w:pStyle w:val="Pagrindinistekstas"/>
      </w:pPr>
    </w:p>
    <w:p w14:paraId="7BE42E95" w14:textId="77777777" w:rsidR="00A129D5" w:rsidRPr="002F5D09" w:rsidRDefault="00A129D5">
      <w:pPr>
        <w:pStyle w:val="Pagrindinistekstas"/>
      </w:pPr>
    </w:p>
    <w:p w14:paraId="7BDC0921" w14:textId="77777777" w:rsidR="00A129D5" w:rsidRPr="002F5D09" w:rsidRDefault="00A129D5">
      <w:pPr>
        <w:pStyle w:val="Pagrindinistekstas"/>
      </w:pPr>
    </w:p>
    <w:p w14:paraId="435732B2" w14:textId="77777777" w:rsidR="00A129D5" w:rsidRPr="002F5D09" w:rsidRDefault="00A129D5">
      <w:pPr>
        <w:pStyle w:val="Pagrindinistekstas"/>
      </w:pPr>
    </w:p>
    <w:p w14:paraId="0340AC50" w14:textId="77777777" w:rsidR="00A129D5" w:rsidRPr="002F5D09" w:rsidRDefault="00A129D5">
      <w:pPr>
        <w:pStyle w:val="Pagrindinistekstas"/>
      </w:pPr>
    </w:p>
    <w:p w14:paraId="631F1DC7" w14:textId="77777777" w:rsidR="00A129D5" w:rsidRPr="002F5D09" w:rsidRDefault="00A129D5">
      <w:pPr>
        <w:pStyle w:val="Pagrindinistekstas"/>
      </w:pPr>
    </w:p>
    <w:p w14:paraId="58519D3B" w14:textId="77777777" w:rsidR="00A129D5" w:rsidRPr="002F5D09" w:rsidRDefault="00A129D5">
      <w:pPr>
        <w:pStyle w:val="Pagrindinistekstas"/>
      </w:pPr>
    </w:p>
    <w:p w14:paraId="4E09B999" w14:textId="77777777" w:rsidR="00A129D5" w:rsidRPr="002F5D09" w:rsidRDefault="00A129D5">
      <w:pPr>
        <w:pStyle w:val="Pagrindinistekstas"/>
      </w:pPr>
    </w:p>
    <w:p w14:paraId="66220243" w14:textId="77777777" w:rsidR="00A129D5" w:rsidRPr="002F5D09" w:rsidRDefault="00A129D5">
      <w:pPr>
        <w:pStyle w:val="Pagrindinistekstas"/>
      </w:pPr>
    </w:p>
    <w:p w14:paraId="41BDC2D2" w14:textId="77777777" w:rsidR="00A129D5" w:rsidRPr="002F5D09" w:rsidRDefault="00A129D5">
      <w:pPr>
        <w:pStyle w:val="Pagrindinistekstas"/>
      </w:pPr>
    </w:p>
    <w:p w14:paraId="3E80FD10" w14:textId="77777777" w:rsidR="00A129D5" w:rsidRPr="002F5D09" w:rsidRDefault="00A129D5">
      <w:pPr>
        <w:pStyle w:val="Pagrindinistekstas"/>
        <w:rPr>
          <w:b/>
        </w:rPr>
      </w:pPr>
    </w:p>
    <w:p w14:paraId="757923DA" w14:textId="77777777" w:rsidR="00A129D5" w:rsidRPr="002F5D09" w:rsidRDefault="00A129D5">
      <w:pPr>
        <w:pStyle w:val="Pagrindinistekstas"/>
        <w:rPr>
          <w:b/>
        </w:rPr>
      </w:pPr>
    </w:p>
    <w:p w14:paraId="4361689E" w14:textId="77777777" w:rsidR="00A129D5" w:rsidRPr="002F5D09" w:rsidRDefault="00A129D5">
      <w:pPr>
        <w:pStyle w:val="Pagrindinistekstas"/>
        <w:rPr>
          <w:b/>
        </w:rPr>
      </w:pPr>
    </w:p>
    <w:p w14:paraId="3FD71483" w14:textId="77777777" w:rsidR="00A129D5" w:rsidRPr="002F5D09" w:rsidRDefault="00C6346A">
      <w:pPr>
        <w:pStyle w:val="Sraopastraipa"/>
        <w:numPr>
          <w:ilvl w:val="1"/>
          <w:numId w:val="6"/>
        </w:numPr>
        <w:tabs>
          <w:tab w:val="left" w:pos="4112"/>
        </w:tabs>
        <w:spacing w:before="91"/>
        <w:ind w:hanging="268"/>
        <w:jc w:val="left"/>
        <w:rPr>
          <w:b/>
        </w:rPr>
      </w:pPr>
      <w:bookmarkStart w:id="1" w:name="A._ŽENKLINIMAS"/>
      <w:bookmarkEnd w:id="1"/>
      <w:r w:rsidRPr="002F5D09">
        <w:rPr>
          <w:b/>
        </w:rPr>
        <w:t>ŽENKLINIMAS</w:t>
      </w:r>
    </w:p>
    <w:p w14:paraId="393AAA73" w14:textId="1628078C" w:rsidR="00596ED5" w:rsidRDefault="00596ED5">
      <w:pPr>
        <w:pStyle w:val="Pagrindinistekstas"/>
        <w:ind w:left="118"/>
      </w:pPr>
      <w:r>
        <w:br w:type="page"/>
      </w:r>
    </w:p>
    <w:p w14:paraId="6E21E27D" w14:textId="77777777" w:rsidR="00282FE3" w:rsidRPr="00282FE3" w:rsidRDefault="00282FE3" w:rsidP="00282FE3">
      <w:pPr>
        <w:widowControl/>
        <w:tabs>
          <w:tab w:val="left" w:pos="567"/>
        </w:tabs>
        <w:autoSpaceDE/>
        <w:autoSpaceDN/>
        <w:spacing w:line="260" w:lineRule="exact"/>
        <w:rPr>
          <w:snapToGrid w:val="0"/>
          <w:lang w:val="lt-LT"/>
        </w:rPr>
      </w:pPr>
    </w:p>
    <w:p w14:paraId="24FAD9CF" w14:textId="6162C035" w:rsidR="00282FE3" w:rsidRPr="00DF30FF" w:rsidRDefault="00282FE3" w:rsidP="00282FE3">
      <w:pPr>
        <w:widowControl/>
        <w:pBdr>
          <w:top w:val="single" w:sz="4" w:space="1" w:color="auto"/>
          <w:left w:val="single" w:sz="4" w:space="4" w:color="auto"/>
          <w:bottom w:val="single" w:sz="4" w:space="1" w:color="auto"/>
          <w:right w:val="single" w:sz="4" w:space="4" w:color="auto"/>
        </w:pBdr>
        <w:tabs>
          <w:tab w:val="left" w:pos="567"/>
        </w:tabs>
        <w:autoSpaceDE/>
        <w:autoSpaceDN/>
        <w:rPr>
          <w:b/>
          <w:snapToGrid w:val="0"/>
          <w:lang w:val="lt-LT"/>
        </w:rPr>
      </w:pPr>
      <w:r w:rsidRPr="009B6574">
        <w:rPr>
          <w:b/>
          <w:noProof/>
          <w:snapToGrid w:val="0"/>
          <w:lang w:val="lt-LT"/>
        </w:rPr>
        <w:t>INFORMACIJA ANT IŠORINĖSPAKUOTĖS</w:t>
      </w:r>
    </w:p>
    <w:p w14:paraId="4682B28A" w14:textId="77777777" w:rsidR="00282FE3" w:rsidRPr="00180F2E" w:rsidRDefault="00282FE3" w:rsidP="00282FE3">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snapToGrid w:val="0"/>
          <w:lang w:val="lt-LT"/>
        </w:rPr>
      </w:pPr>
    </w:p>
    <w:p w14:paraId="1F0837E5" w14:textId="448495E5" w:rsidR="00282FE3" w:rsidRPr="00282FE3" w:rsidRDefault="00282FE3" w:rsidP="00282FE3">
      <w:pPr>
        <w:widowControl/>
        <w:pBdr>
          <w:top w:val="single" w:sz="4" w:space="1" w:color="auto"/>
          <w:left w:val="single" w:sz="4" w:space="4" w:color="auto"/>
          <w:bottom w:val="single" w:sz="4" w:space="1" w:color="auto"/>
          <w:right w:val="single" w:sz="4" w:space="4" w:color="auto"/>
        </w:pBdr>
        <w:tabs>
          <w:tab w:val="left" w:pos="567"/>
        </w:tabs>
        <w:autoSpaceDE/>
        <w:autoSpaceDN/>
        <w:rPr>
          <w:b/>
          <w:snapToGrid w:val="0"/>
          <w:lang w:val="lt-LT"/>
        </w:rPr>
      </w:pPr>
      <w:r>
        <w:rPr>
          <w:b/>
          <w:noProof/>
          <w:snapToGrid w:val="0"/>
          <w:lang w:val="lt-LT"/>
        </w:rPr>
        <w:t xml:space="preserve">KARTONO </w:t>
      </w:r>
      <w:r w:rsidRPr="00282FE3">
        <w:rPr>
          <w:b/>
          <w:noProof/>
          <w:snapToGrid w:val="0"/>
          <w:lang w:val="lt-LT"/>
        </w:rPr>
        <w:t>DĖŽUTĖ</w:t>
      </w:r>
    </w:p>
    <w:p w14:paraId="195504EA" w14:textId="77777777" w:rsidR="00282FE3" w:rsidRDefault="00282FE3" w:rsidP="00282FE3">
      <w:pPr>
        <w:widowControl/>
        <w:tabs>
          <w:tab w:val="left" w:pos="567"/>
        </w:tabs>
        <w:autoSpaceDE/>
        <w:autoSpaceDN/>
        <w:spacing w:line="260" w:lineRule="exact"/>
        <w:rPr>
          <w:snapToGrid w:val="0"/>
          <w:lang w:val="lt-LT"/>
        </w:rPr>
      </w:pPr>
    </w:p>
    <w:p w14:paraId="5EC2E171" w14:textId="77777777" w:rsidR="00605801" w:rsidRPr="009B6574" w:rsidRDefault="00605801" w:rsidP="00282FE3">
      <w:pPr>
        <w:widowControl/>
        <w:tabs>
          <w:tab w:val="left" w:pos="567"/>
        </w:tabs>
        <w:autoSpaceDE/>
        <w:autoSpaceDN/>
        <w:spacing w:line="260" w:lineRule="exact"/>
        <w:rPr>
          <w:snapToGrid w:val="0"/>
          <w:lang w:val="lt-LT"/>
        </w:rPr>
      </w:pPr>
    </w:p>
    <w:p w14:paraId="1A4EDF6A" w14:textId="77777777" w:rsidR="00282FE3" w:rsidRPr="00DF30FF" w:rsidRDefault="00282FE3" w:rsidP="00282FE3">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lang w:val="lt-LT"/>
        </w:rPr>
      </w:pPr>
      <w:r w:rsidRPr="009B6574">
        <w:rPr>
          <w:b/>
          <w:snapToGrid w:val="0"/>
          <w:lang w:val="lt-LT"/>
        </w:rPr>
        <w:t>1.</w:t>
      </w:r>
      <w:r w:rsidRPr="009B6574">
        <w:rPr>
          <w:b/>
          <w:snapToGrid w:val="0"/>
          <w:lang w:val="lt-LT"/>
        </w:rPr>
        <w:tab/>
      </w:r>
      <w:r w:rsidRPr="009B6574">
        <w:rPr>
          <w:b/>
          <w:caps/>
          <w:noProof/>
          <w:snapToGrid w:val="0"/>
          <w:lang w:val="lt-LT"/>
        </w:rPr>
        <w:t>VAISTINIO</w:t>
      </w:r>
      <w:r w:rsidRPr="00DF30FF">
        <w:rPr>
          <w:b/>
          <w:noProof/>
          <w:snapToGrid w:val="0"/>
          <w:lang w:val="lt-LT"/>
        </w:rPr>
        <w:t xml:space="preserve"> PREPARATO PAVADINIMAS</w:t>
      </w:r>
    </w:p>
    <w:p w14:paraId="22232074" w14:textId="77777777" w:rsidR="00282FE3" w:rsidRPr="00DF30FF" w:rsidRDefault="00282FE3" w:rsidP="00111574">
      <w:pPr>
        <w:pStyle w:val="Pagrindinistekstas"/>
      </w:pPr>
    </w:p>
    <w:p w14:paraId="583ED66C" w14:textId="07ECF749" w:rsidR="00A129D5" w:rsidRPr="00282FE3" w:rsidRDefault="00146329" w:rsidP="00111574">
      <w:pPr>
        <w:pStyle w:val="Pagrindinistekstas"/>
      </w:pPr>
      <w:proofErr w:type="spellStart"/>
      <w:r w:rsidRPr="00282FE3">
        <w:t>Atosiban</w:t>
      </w:r>
      <w:proofErr w:type="spellEnd"/>
      <w:r w:rsidRPr="00282FE3">
        <w:t xml:space="preserve"> Accord</w:t>
      </w:r>
      <w:r w:rsidR="00C6346A" w:rsidRPr="00282FE3">
        <w:t xml:space="preserve"> 6,75</w:t>
      </w:r>
      <w:r w:rsidR="00596ED5" w:rsidRPr="00282FE3">
        <w:t> </w:t>
      </w:r>
      <w:r w:rsidR="00C6346A" w:rsidRPr="00282FE3">
        <w:t>mg/0,9</w:t>
      </w:r>
      <w:r w:rsidR="00596ED5" w:rsidRPr="00282FE3">
        <w:t> </w:t>
      </w:r>
      <w:r w:rsidR="00C6346A" w:rsidRPr="00282FE3">
        <w:t xml:space="preserve">ml </w:t>
      </w:r>
      <w:proofErr w:type="spellStart"/>
      <w:r w:rsidR="00C6346A" w:rsidRPr="00282FE3">
        <w:t>injekcinis</w:t>
      </w:r>
      <w:proofErr w:type="spellEnd"/>
      <w:r w:rsidR="00C6346A" w:rsidRPr="00282FE3">
        <w:t xml:space="preserve"> </w:t>
      </w:r>
      <w:proofErr w:type="spellStart"/>
      <w:r w:rsidR="001A0B1E" w:rsidRPr="00282FE3">
        <w:t>tirpalas</w:t>
      </w:r>
      <w:proofErr w:type="spellEnd"/>
      <w:r w:rsidR="001A0B1E" w:rsidRPr="00282FE3">
        <w:t xml:space="preserve"> </w:t>
      </w:r>
      <w:proofErr w:type="spellStart"/>
      <w:r w:rsidR="001A0B1E" w:rsidRPr="00282FE3">
        <w:t>užpildytame</w:t>
      </w:r>
      <w:proofErr w:type="spellEnd"/>
      <w:r w:rsidR="001A0B1E" w:rsidRPr="00282FE3">
        <w:t xml:space="preserve"> </w:t>
      </w:r>
      <w:proofErr w:type="spellStart"/>
      <w:r w:rsidR="001A0B1E" w:rsidRPr="00282FE3">
        <w:t>švirkšte</w:t>
      </w:r>
      <w:proofErr w:type="spellEnd"/>
    </w:p>
    <w:p w14:paraId="3A4D58CA" w14:textId="4249E7BE" w:rsidR="0059670B" w:rsidRPr="00282FE3" w:rsidRDefault="0059670B" w:rsidP="00282FE3">
      <w:pPr>
        <w:pStyle w:val="Pagrindinistekstas"/>
        <w:tabs>
          <w:tab w:val="left" w:pos="7200"/>
        </w:tabs>
      </w:pPr>
      <w:proofErr w:type="spellStart"/>
      <w:r w:rsidRPr="00282FE3">
        <w:t>atozibanas</w:t>
      </w:r>
      <w:proofErr w:type="spellEnd"/>
    </w:p>
    <w:p w14:paraId="5E6B293C" w14:textId="77777777" w:rsidR="00DB3949" w:rsidRPr="009B6574" w:rsidRDefault="00DB3949" w:rsidP="00282FE3">
      <w:pPr>
        <w:pStyle w:val="Pagrindinistekstas"/>
      </w:pPr>
    </w:p>
    <w:p w14:paraId="4A6C8183" w14:textId="77777777" w:rsidR="00282FE3" w:rsidRPr="009B6574" w:rsidRDefault="00282FE3" w:rsidP="00282FE3">
      <w:pPr>
        <w:pStyle w:val="Pagrindinistekstas"/>
      </w:pPr>
    </w:p>
    <w:p w14:paraId="3C029720" w14:textId="77777777" w:rsidR="00282FE3" w:rsidRPr="00DF30FF" w:rsidRDefault="00282FE3" w:rsidP="00282FE3">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snapToGrid w:val="0"/>
          <w:lang w:val="lt-LT"/>
        </w:rPr>
      </w:pPr>
      <w:r w:rsidRPr="009B6574">
        <w:rPr>
          <w:b/>
          <w:snapToGrid w:val="0"/>
          <w:lang w:val="lt-LT"/>
        </w:rPr>
        <w:t>2.</w:t>
      </w:r>
      <w:r w:rsidRPr="009B6574">
        <w:rPr>
          <w:b/>
          <w:snapToGrid w:val="0"/>
          <w:lang w:val="lt-LT"/>
        </w:rPr>
        <w:tab/>
      </w:r>
      <w:r w:rsidRPr="00DF30FF">
        <w:rPr>
          <w:b/>
          <w:noProof/>
          <w:snapToGrid w:val="0"/>
          <w:lang w:val="lt-LT"/>
        </w:rPr>
        <w:t>VEIKLIOJI (-IOS) MEDŽIAGA (-OS) IR JOS (-Ų) KIEKIS (-IAI)</w:t>
      </w:r>
    </w:p>
    <w:p w14:paraId="090AADD8" w14:textId="77777777" w:rsidR="00282FE3" w:rsidRPr="00282FE3" w:rsidRDefault="00282FE3" w:rsidP="00111574">
      <w:pPr>
        <w:pStyle w:val="Pagrindinistekstas"/>
      </w:pPr>
    </w:p>
    <w:p w14:paraId="0BEAFF1F" w14:textId="0EF5E3C2" w:rsidR="00A129D5" w:rsidRPr="00282FE3" w:rsidRDefault="00C6346A" w:rsidP="00111574">
      <w:pPr>
        <w:pStyle w:val="Pagrindinistekstas"/>
      </w:pPr>
      <w:proofErr w:type="spellStart"/>
      <w:r w:rsidRPr="00282FE3">
        <w:t>Viename</w:t>
      </w:r>
      <w:proofErr w:type="spellEnd"/>
      <w:r w:rsidRPr="00282FE3">
        <w:t xml:space="preserve"> 0,9</w:t>
      </w:r>
      <w:r w:rsidR="00282FE3" w:rsidRPr="00282FE3">
        <w:t> </w:t>
      </w:r>
      <w:r w:rsidRPr="00282FE3">
        <w:t xml:space="preserve">ml </w:t>
      </w:r>
      <w:proofErr w:type="spellStart"/>
      <w:r w:rsidR="00282FE3" w:rsidRPr="00282FE3">
        <w:t>tirpalo</w:t>
      </w:r>
      <w:proofErr w:type="spellEnd"/>
      <w:r w:rsidR="00282FE3" w:rsidRPr="00282FE3">
        <w:t xml:space="preserve"> </w:t>
      </w:r>
      <w:proofErr w:type="spellStart"/>
      <w:r w:rsidR="00146329" w:rsidRPr="00282FE3">
        <w:t>užpildytame</w:t>
      </w:r>
      <w:proofErr w:type="spellEnd"/>
      <w:r w:rsidR="00146329" w:rsidRPr="00282FE3">
        <w:t xml:space="preserve"> </w:t>
      </w:r>
      <w:proofErr w:type="spellStart"/>
      <w:r w:rsidR="00146329" w:rsidRPr="00282FE3">
        <w:t>švirkšte</w:t>
      </w:r>
      <w:proofErr w:type="spellEnd"/>
      <w:r w:rsidR="00146329" w:rsidRPr="00282FE3">
        <w:t xml:space="preserve"> </w:t>
      </w:r>
      <w:proofErr w:type="spellStart"/>
      <w:r w:rsidRPr="00282FE3">
        <w:t>yra</w:t>
      </w:r>
      <w:proofErr w:type="spellEnd"/>
      <w:r w:rsidRPr="00282FE3">
        <w:t xml:space="preserve"> 6,75</w:t>
      </w:r>
      <w:r w:rsidR="00282FE3" w:rsidRPr="00282FE3">
        <w:t> </w:t>
      </w:r>
      <w:r w:rsidRPr="00282FE3">
        <w:t xml:space="preserve">mg </w:t>
      </w:r>
      <w:proofErr w:type="spellStart"/>
      <w:r w:rsidRPr="00282FE3">
        <w:t>ato</w:t>
      </w:r>
      <w:r w:rsidR="00282FE3" w:rsidRPr="00282FE3">
        <w:t>z</w:t>
      </w:r>
      <w:r w:rsidRPr="00282FE3">
        <w:t>ibano</w:t>
      </w:r>
      <w:proofErr w:type="spellEnd"/>
      <w:r w:rsidRPr="00282FE3">
        <w:t xml:space="preserve"> (</w:t>
      </w:r>
      <w:proofErr w:type="spellStart"/>
      <w:r w:rsidRPr="00282FE3">
        <w:t>acetato</w:t>
      </w:r>
      <w:proofErr w:type="spellEnd"/>
      <w:r w:rsidRPr="00282FE3">
        <w:t xml:space="preserve"> </w:t>
      </w:r>
      <w:proofErr w:type="spellStart"/>
      <w:r w:rsidRPr="00282FE3">
        <w:t>pavidalu</w:t>
      </w:r>
      <w:proofErr w:type="spellEnd"/>
      <w:r w:rsidRPr="00282FE3">
        <w:t>)</w:t>
      </w:r>
      <w:r w:rsidR="006D72B1">
        <w:t>.</w:t>
      </w:r>
    </w:p>
    <w:p w14:paraId="514A0D45" w14:textId="77777777" w:rsidR="00A129D5" w:rsidRDefault="00A129D5" w:rsidP="00282FE3">
      <w:pPr>
        <w:pStyle w:val="Pagrindinistekstas"/>
      </w:pPr>
    </w:p>
    <w:p w14:paraId="2D775852" w14:textId="77777777" w:rsidR="00282FE3" w:rsidRPr="00282FE3" w:rsidRDefault="00282FE3" w:rsidP="00282FE3">
      <w:pPr>
        <w:pStyle w:val="Pagrindinistekstas"/>
      </w:pPr>
    </w:p>
    <w:p w14:paraId="59C4D804" w14:textId="77777777" w:rsidR="00282FE3" w:rsidRPr="009B6574" w:rsidRDefault="00282FE3" w:rsidP="00282FE3">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lang w:val="lt-LT"/>
        </w:rPr>
      </w:pPr>
      <w:r w:rsidRPr="009B6574">
        <w:rPr>
          <w:b/>
          <w:snapToGrid w:val="0"/>
          <w:lang w:val="lt-LT"/>
        </w:rPr>
        <w:t>3.</w:t>
      </w:r>
      <w:r w:rsidRPr="009B6574">
        <w:rPr>
          <w:b/>
          <w:snapToGrid w:val="0"/>
          <w:lang w:val="lt-LT"/>
        </w:rPr>
        <w:tab/>
      </w:r>
      <w:r w:rsidRPr="009B6574">
        <w:rPr>
          <w:b/>
          <w:noProof/>
          <w:snapToGrid w:val="0"/>
          <w:lang w:val="lt-LT"/>
        </w:rPr>
        <w:t>PAGALBINIŲ MEDŽIAGŲ SĄRAŠAS</w:t>
      </w:r>
    </w:p>
    <w:p w14:paraId="172587B0" w14:textId="77777777" w:rsidR="00A129D5" w:rsidRPr="00282FE3" w:rsidRDefault="00A129D5" w:rsidP="00111574">
      <w:pPr>
        <w:pStyle w:val="Pagrindinistekstas"/>
      </w:pPr>
    </w:p>
    <w:p w14:paraId="15D31DBE" w14:textId="31CC8450" w:rsidR="00A129D5" w:rsidRPr="00282FE3" w:rsidRDefault="00C6346A" w:rsidP="00111574">
      <w:pPr>
        <w:pStyle w:val="Pagrindinistekstas"/>
      </w:pPr>
      <w:proofErr w:type="spellStart"/>
      <w:r w:rsidRPr="00282FE3">
        <w:t>Manitolis</w:t>
      </w:r>
      <w:proofErr w:type="spellEnd"/>
      <w:r w:rsidRPr="00282FE3">
        <w:t>,</w:t>
      </w:r>
      <w:r w:rsidR="00EA3E01">
        <w:t xml:space="preserve"> </w:t>
      </w:r>
      <w:proofErr w:type="spellStart"/>
      <w:r w:rsidR="00EA3E01">
        <w:t>praskiesta</w:t>
      </w:r>
      <w:proofErr w:type="spellEnd"/>
      <w:r w:rsidRPr="00282FE3">
        <w:t xml:space="preserve"> </w:t>
      </w:r>
      <w:proofErr w:type="spellStart"/>
      <w:r w:rsidRPr="00282FE3">
        <w:t>vandenilio</w:t>
      </w:r>
      <w:proofErr w:type="spellEnd"/>
      <w:r w:rsidRPr="00282FE3">
        <w:t xml:space="preserve"> </w:t>
      </w:r>
      <w:proofErr w:type="spellStart"/>
      <w:r w:rsidRPr="00282FE3">
        <w:t>chlorido</w:t>
      </w:r>
      <w:proofErr w:type="spellEnd"/>
      <w:r w:rsidRPr="00282FE3">
        <w:t xml:space="preserve"> </w:t>
      </w:r>
      <w:proofErr w:type="spellStart"/>
      <w:r w:rsidRPr="00282FE3">
        <w:t>rūgštis</w:t>
      </w:r>
      <w:proofErr w:type="spellEnd"/>
      <w:r w:rsidRPr="00282FE3">
        <w:t xml:space="preserve">, </w:t>
      </w:r>
      <w:proofErr w:type="spellStart"/>
      <w:r w:rsidRPr="00282FE3">
        <w:t>injekci</w:t>
      </w:r>
      <w:r w:rsidR="00282FE3" w:rsidRPr="00282FE3">
        <w:t>nis</w:t>
      </w:r>
      <w:proofErr w:type="spellEnd"/>
      <w:r w:rsidRPr="00282FE3">
        <w:t xml:space="preserve"> </w:t>
      </w:r>
      <w:proofErr w:type="spellStart"/>
      <w:r w:rsidRPr="00282FE3">
        <w:t>vanduo</w:t>
      </w:r>
      <w:proofErr w:type="spellEnd"/>
      <w:r w:rsidR="00282FE3" w:rsidRPr="00282FE3">
        <w:t>.</w:t>
      </w:r>
    </w:p>
    <w:p w14:paraId="5F28BB58" w14:textId="77777777" w:rsidR="00A129D5" w:rsidRDefault="00A129D5" w:rsidP="00282FE3">
      <w:pPr>
        <w:pStyle w:val="Pagrindinistekstas"/>
      </w:pPr>
    </w:p>
    <w:p w14:paraId="56840B5E" w14:textId="77777777" w:rsidR="00282FE3" w:rsidRPr="00282FE3" w:rsidRDefault="00282FE3" w:rsidP="00282FE3">
      <w:pPr>
        <w:pStyle w:val="Pagrindinistekstas"/>
      </w:pPr>
    </w:p>
    <w:p w14:paraId="3022684E" w14:textId="77777777" w:rsidR="00282FE3" w:rsidRPr="00DF30FF" w:rsidRDefault="00282FE3" w:rsidP="00282FE3">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lang w:val="lt-LT"/>
        </w:rPr>
      </w:pPr>
      <w:r w:rsidRPr="009B6574">
        <w:rPr>
          <w:b/>
          <w:snapToGrid w:val="0"/>
          <w:lang w:val="lt-LT"/>
        </w:rPr>
        <w:t>4.</w:t>
      </w:r>
      <w:r w:rsidRPr="009B6574">
        <w:rPr>
          <w:b/>
          <w:snapToGrid w:val="0"/>
          <w:lang w:val="lt-LT"/>
        </w:rPr>
        <w:tab/>
      </w:r>
      <w:r w:rsidRPr="009B6574">
        <w:rPr>
          <w:b/>
          <w:noProof/>
          <w:snapToGrid w:val="0"/>
          <w:lang w:val="lt-LT"/>
        </w:rPr>
        <w:t>FARMACINĖ FORMA IR KIEKIS PAKUOTĖJE</w:t>
      </w:r>
    </w:p>
    <w:p w14:paraId="1EBED1D9" w14:textId="77777777" w:rsidR="00A129D5" w:rsidRPr="00282FE3" w:rsidRDefault="00A129D5" w:rsidP="00111574">
      <w:pPr>
        <w:pStyle w:val="Pagrindinistekstas"/>
      </w:pPr>
    </w:p>
    <w:p w14:paraId="198536EB" w14:textId="46A83E9D" w:rsidR="00A129D5" w:rsidRPr="00282FE3" w:rsidRDefault="00C6346A" w:rsidP="00111574">
      <w:pPr>
        <w:pStyle w:val="Pagrindinistekstas"/>
        <w:ind w:right="1335"/>
      </w:pPr>
      <w:proofErr w:type="spellStart"/>
      <w:r w:rsidRPr="00282FE3">
        <w:t>Injekcinis</w:t>
      </w:r>
      <w:proofErr w:type="spellEnd"/>
      <w:r w:rsidRPr="00282FE3">
        <w:t xml:space="preserve"> </w:t>
      </w:r>
      <w:proofErr w:type="spellStart"/>
      <w:r w:rsidRPr="00282FE3">
        <w:t>tirpalas</w:t>
      </w:r>
      <w:proofErr w:type="spellEnd"/>
      <w:r w:rsidRPr="00282FE3">
        <w:t xml:space="preserve"> </w:t>
      </w:r>
      <w:proofErr w:type="spellStart"/>
      <w:r w:rsidR="00146329" w:rsidRPr="00282FE3">
        <w:t>užpildytame</w:t>
      </w:r>
      <w:proofErr w:type="spellEnd"/>
      <w:r w:rsidR="00146329" w:rsidRPr="00282FE3">
        <w:t xml:space="preserve"> </w:t>
      </w:r>
      <w:proofErr w:type="spellStart"/>
      <w:r w:rsidR="00146329" w:rsidRPr="00282FE3">
        <w:t>švirkšte</w:t>
      </w:r>
      <w:proofErr w:type="spellEnd"/>
    </w:p>
    <w:p w14:paraId="26989AFB" w14:textId="7A5494BA" w:rsidR="00146329" w:rsidRPr="00DF30FF" w:rsidRDefault="00282FE3" w:rsidP="00111574">
      <w:pPr>
        <w:pStyle w:val="Pagrindinistekstas"/>
      </w:pPr>
      <w:r w:rsidRPr="009B6574">
        <w:t>(6,75 mg/0,9</w:t>
      </w:r>
      <w:r w:rsidRPr="00DF30FF">
        <w:t> ml)</w:t>
      </w:r>
    </w:p>
    <w:p w14:paraId="477E5F35" w14:textId="77777777" w:rsidR="00146329" w:rsidRPr="00180F2E" w:rsidRDefault="00146329" w:rsidP="00111574">
      <w:pPr>
        <w:pStyle w:val="Pagrindinistekstas"/>
        <w:ind w:right="1335"/>
      </w:pPr>
      <w:r w:rsidRPr="00180F2E">
        <w:t xml:space="preserve">1 </w:t>
      </w:r>
      <w:proofErr w:type="spellStart"/>
      <w:r w:rsidRPr="00180F2E">
        <w:t>užpildytas</w:t>
      </w:r>
      <w:proofErr w:type="spellEnd"/>
      <w:r w:rsidRPr="00180F2E">
        <w:t xml:space="preserve"> </w:t>
      </w:r>
      <w:proofErr w:type="spellStart"/>
      <w:r w:rsidRPr="00180F2E">
        <w:t>švirkštas</w:t>
      </w:r>
      <w:proofErr w:type="spellEnd"/>
    </w:p>
    <w:p w14:paraId="1BF1DF94" w14:textId="77777777" w:rsidR="001A0B1E" w:rsidRDefault="001A0B1E" w:rsidP="00111574">
      <w:pPr>
        <w:pStyle w:val="Pagrindinistekstas"/>
      </w:pPr>
    </w:p>
    <w:p w14:paraId="22B4FD3A" w14:textId="77777777" w:rsidR="00282FE3" w:rsidRPr="00282FE3" w:rsidRDefault="00282FE3" w:rsidP="00111574">
      <w:pPr>
        <w:pStyle w:val="Pagrindinistekstas"/>
      </w:pPr>
    </w:p>
    <w:p w14:paraId="2F4D16C6" w14:textId="77777777" w:rsidR="00282FE3" w:rsidRPr="009B6574" w:rsidRDefault="00282FE3" w:rsidP="00282FE3">
      <w:pPr>
        <w:pBdr>
          <w:top w:val="single" w:sz="4" w:space="1" w:color="auto"/>
          <w:left w:val="single" w:sz="4" w:space="4" w:color="auto"/>
          <w:bottom w:val="single" w:sz="4" w:space="1" w:color="auto"/>
          <w:right w:val="single" w:sz="4" w:space="4" w:color="auto"/>
        </w:pBdr>
        <w:ind w:left="567" w:hanging="567"/>
        <w:outlineLvl w:val="0"/>
        <w:rPr>
          <w:lang w:val="lt-LT"/>
        </w:rPr>
      </w:pPr>
      <w:r w:rsidRPr="009B6574">
        <w:rPr>
          <w:b/>
          <w:lang w:val="lt-LT"/>
        </w:rPr>
        <w:t>5.</w:t>
      </w:r>
      <w:r w:rsidRPr="009B6574">
        <w:rPr>
          <w:b/>
          <w:lang w:val="lt-LT"/>
        </w:rPr>
        <w:tab/>
      </w:r>
      <w:r w:rsidRPr="009B6574">
        <w:rPr>
          <w:b/>
          <w:noProof/>
          <w:lang w:val="lt-LT"/>
        </w:rPr>
        <w:t>VARTOJIMO METODAS IR BŪDAS (-AI)</w:t>
      </w:r>
    </w:p>
    <w:p w14:paraId="571040E8" w14:textId="77777777" w:rsidR="00A129D5" w:rsidRPr="00282FE3" w:rsidRDefault="00A129D5" w:rsidP="00111574">
      <w:pPr>
        <w:pStyle w:val="Pagrindinistekstas"/>
      </w:pPr>
    </w:p>
    <w:p w14:paraId="2596EE28" w14:textId="51A61879" w:rsidR="00A129D5" w:rsidRPr="00282FE3" w:rsidRDefault="00282FE3" w:rsidP="00111574">
      <w:pPr>
        <w:pStyle w:val="Pagrindinistekstas"/>
      </w:pPr>
      <w:proofErr w:type="spellStart"/>
      <w:r w:rsidRPr="00282FE3">
        <w:t>Leisti</w:t>
      </w:r>
      <w:proofErr w:type="spellEnd"/>
      <w:r w:rsidRPr="00282FE3">
        <w:t xml:space="preserve"> </w:t>
      </w:r>
      <w:r w:rsidR="00C6346A" w:rsidRPr="00282FE3">
        <w:t xml:space="preserve">tik į </w:t>
      </w:r>
      <w:proofErr w:type="spellStart"/>
      <w:r w:rsidR="00C6346A" w:rsidRPr="00282FE3">
        <w:t>veną</w:t>
      </w:r>
      <w:proofErr w:type="spellEnd"/>
      <w:r w:rsidR="00C6346A" w:rsidRPr="00282FE3">
        <w:t>.</w:t>
      </w:r>
    </w:p>
    <w:p w14:paraId="2A3B4142" w14:textId="77777777" w:rsidR="00A129D5" w:rsidRPr="00282FE3" w:rsidRDefault="00C6346A" w:rsidP="00111574">
      <w:pPr>
        <w:pStyle w:val="Pagrindinistekstas"/>
      </w:pPr>
      <w:proofErr w:type="spellStart"/>
      <w:r w:rsidRPr="00282FE3">
        <w:t>Prieš</w:t>
      </w:r>
      <w:proofErr w:type="spellEnd"/>
      <w:r w:rsidRPr="00282FE3">
        <w:t xml:space="preserve"> </w:t>
      </w:r>
      <w:proofErr w:type="spellStart"/>
      <w:r w:rsidRPr="00282FE3">
        <w:t>vartojimą</w:t>
      </w:r>
      <w:proofErr w:type="spellEnd"/>
      <w:r w:rsidRPr="00282FE3">
        <w:t xml:space="preserve"> </w:t>
      </w:r>
      <w:proofErr w:type="spellStart"/>
      <w:r w:rsidRPr="00282FE3">
        <w:t>perskaitykite</w:t>
      </w:r>
      <w:proofErr w:type="spellEnd"/>
      <w:r w:rsidRPr="00282FE3">
        <w:t xml:space="preserve"> </w:t>
      </w:r>
      <w:proofErr w:type="spellStart"/>
      <w:r w:rsidRPr="00282FE3">
        <w:t>pakuotės</w:t>
      </w:r>
      <w:proofErr w:type="spellEnd"/>
      <w:r w:rsidRPr="00282FE3">
        <w:t xml:space="preserve"> </w:t>
      </w:r>
      <w:proofErr w:type="spellStart"/>
      <w:r w:rsidRPr="00282FE3">
        <w:t>lapelį</w:t>
      </w:r>
      <w:proofErr w:type="spellEnd"/>
      <w:r w:rsidRPr="00282FE3">
        <w:t>.</w:t>
      </w:r>
    </w:p>
    <w:p w14:paraId="3E435AD1" w14:textId="77777777" w:rsidR="00A129D5" w:rsidRDefault="00A129D5" w:rsidP="00282FE3">
      <w:pPr>
        <w:pStyle w:val="Pagrindinistekstas"/>
      </w:pPr>
    </w:p>
    <w:p w14:paraId="14635903" w14:textId="77777777" w:rsidR="00282FE3" w:rsidRPr="00282FE3" w:rsidRDefault="00282FE3" w:rsidP="00282FE3">
      <w:pPr>
        <w:pStyle w:val="Pagrindinistekstas"/>
      </w:pPr>
    </w:p>
    <w:p w14:paraId="42272305" w14:textId="5A847A66" w:rsidR="00282FE3" w:rsidRPr="009B6574" w:rsidRDefault="00282FE3" w:rsidP="00282FE3">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lang w:val="lt-LT"/>
        </w:rPr>
      </w:pPr>
      <w:r w:rsidRPr="009B6574">
        <w:rPr>
          <w:b/>
          <w:snapToGrid w:val="0"/>
          <w:lang w:val="lt-LT"/>
        </w:rPr>
        <w:t>6.</w:t>
      </w:r>
      <w:r w:rsidRPr="009B6574">
        <w:rPr>
          <w:b/>
          <w:snapToGrid w:val="0"/>
          <w:lang w:val="lt-LT"/>
        </w:rPr>
        <w:tab/>
      </w:r>
      <w:r w:rsidRPr="009B6574">
        <w:rPr>
          <w:b/>
          <w:noProof/>
          <w:snapToGrid w:val="0"/>
          <w:lang w:val="lt-LT"/>
        </w:rPr>
        <w:t>SPECIALUS ĮSPĖJIMAS, KAD VAISTINĮ PREPARATĄ BŪTINA LAIKYTI VAIKAMS NEPASTEBIMOJE IR NEPASIEKIAMOJE VIETOJE</w:t>
      </w:r>
    </w:p>
    <w:p w14:paraId="49B227F9" w14:textId="77777777" w:rsidR="00A129D5" w:rsidRPr="00282FE3" w:rsidRDefault="00A129D5" w:rsidP="00111574">
      <w:pPr>
        <w:pStyle w:val="Pagrindinistekstas"/>
      </w:pPr>
    </w:p>
    <w:p w14:paraId="52B449AE" w14:textId="77777777" w:rsidR="00A129D5" w:rsidRPr="00282FE3" w:rsidRDefault="00C6346A" w:rsidP="00111574">
      <w:pPr>
        <w:pStyle w:val="Pagrindinistekstas"/>
      </w:pPr>
      <w:proofErr w:type="spellStart"/>
      <w:r w:rsidRPr="00282FE3">
        <w:t>Laikyti</w:t>
      </w:r>
      <w:proofErr w:type="spellEnd"/>
      <w:r w:rsidRPr="00282FE3">
        <w:t xml:space="preserve"> </w:t>
      </w:r>
      <w:proofErr w:type="spellStart"/>
      <w:r w:rsidRPr="00282FE3">
        <w:t>vaikams</w:t>
      </w:r>
      <w:proofErr w:type="spellEnd"/>
      <w:r w:rsidRPr="00282FE3">
        <w:t xml:space="preserve"> </w:t>
      </w:r>
      <w:proofErr w:type="spellStart"/>
      <w:r w:rsidRPr="00282FE3">
        <w:t>nepastebimoje</w:t>
      </w:r>
      <w:proofErr w:type="spellEnd"/>
      <w:r w:rsidRPr="00282FE3">
        <w:t xml:space="preserve"> </w:t>
      </w:r>
      <w:proofErr w:type="spellStart"/>
      <w:r w:rsidRPr="00282FE3">
        <w:t>ir</w:t>
      </w:r>
      <w:proofErr w:type="spellEnd"/>
      <w:r w:rsidRPr="00282FE3">
        <w:t xml:space="preserve"> </w:t>
      </w:r>
      <w:proofErr w:type="spellStart"/>
      <w:r w:rsidRPr="00282FE3">
        <w:t>nepasiekiamoje</w:t>
      </w:r>
      <w:proofErr w:type="spellEnd"/>
      <w:r w:rsidRPr="00282FE3">
        <w:t xml:space="preserve"> </w:t>
      </w:r>
      <w:proofErr w:type="spellStart"/>
      <w:r w:rsidRPr="00282FE3">
        <w:t>vietoje</w:t>
      </w:r>
      <w:proofErr w:type="spellEnd"/>
      <w:r w:rsidRPr="00282FE3">
        <w:t>.</w:t>
      </w:r>
    </w:p>
    <w:p w14:paraId="697B8A53" w14:textId="77777777" w:rsidR="00A129D5" w:rsidRDefault="00A129D5" w:rsidP="00282FE3">
      <w:pPr>
        <w:pStyle w:val="Pagrindinistekstas"/>
      </w:pPr>
    </w:p>
    <w:p w14:paraId="425A91BF" w14:textId="77777777" w:rsidR="00282FE3" w:rsidRPr="00282FE3" w:rsidRDefault="00282FE3" w:rsidP="00282FE3">
      <w:pPr>
        <w:pStyle w:val="Pagrindinistekstas"/>
      </w:pPr>
    </w:p>
    <w:p w14:paraId="73412957" w14:textId="77777777" w:rsidR="00282FE3" w:rsidRPr="009B6574" w:rsidRDefault="00282FE3" w:rsidP="00282FE3">
      <w:pPr>
        <w:pBdr>
          <w:top w:val="single" w:sz="4" w:space="1" w:color="auto"/>
          <w:left w:val="single" w:sz="4" w:space="4" w:color="auto"/>
          <w:bottom w:val="single" w:sz="4" w:space="1" w:color="auto"/>
          <w:right w:val="single" w:sz="4" w:space="4" w:color="auto"/>
        </w:pBdr>
        <w:ind w:left="567" w:hanging="567"/>
        <w:outlineLvl w:val="0"/>
        <w:rPr>
          <w:lang w:val="lt-LT"/>
        </w:rPr>
      </w:pPr>
      <w:r w:rsidRPr="009B6574">
        <w:rPr>
          <w:b/>
          <w:lang w:val="lt-LT"/>
        </w:rPr>
        <w:t>7.</w:t>
      </w:r>
      <w:r w:rsidRPr="009B6574">
        <w:rPr>
          <w:b/>
          <w:lang w:val="lt-LT"/>
        </w:rPr>
        <w:tab/>
      </w:r>
      <w:r w:rsidRPr="009B6574">
        <w:rPr>
          <w:b/>
          <w:noProof/>
          <w:lang w:val="lt-LT"/>
        </w:rPr>
        <w:t>KITAS (-I) SPECIALUS (-ŪS) ĮSPĖJIMAS (-AI) (JEI REIKIA)</w:t>
      </w:r>
    </w:p>
    <w:p w14:paraId="25DBE405" w14:textId="77777777" w:rsidR="00282FE3" w:rsidRPr="00180F2E" w:rsidRDefault="00282FE3" w:rsidP="00282FE3">
      <w:pPr>
        <w:pStyle w:val="Pagrindinistekstas"/>
      </w:pPr>
    </w:p>
    <w:p w14:paraId="27E298EA" w14:textId="77777777" w:rsidR="00282FE3" w:rsidRPr="00180F2E" w:rsidRDefault="00282FE3" w:rsidP="00282FE3">
      <w:pPr>
        <w:pStyle w:val="Pagrindinistekstas"/>
      </w:pPr>
    </w:p>
    <w:p w14:paraId="229ACE21" w14:textId="77777777" w:rsidR="00282FE3" w:rsidRPr="007461EC" w:rsidRDefault="00282FE3" w:rsidP="00282FE3">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lang w:val="lt-LT"/>
        </w:rPr>
      </w:pPr>
      <w:r w:rsidRPr="00180F2E">
        <w:rPr>
          <w:b/>
          <w:snapToGrid w:val="0"/>
          <w:lang w:val="lt-LT"/>
        </w:rPr>
        <w:t>8.</w:t>
      </w:r>
      <w:r w:rsidRPr="00180F2E">
        <w:rPr>
          <w:b/>
          <w:snapToGrid w:val="0"/>
          <w:lang w:val="lt-LT"/>
        </w:rPr>
        <w:tab/>
      </w:r>
      <w:r w:rsidRPr="007461EC">
        <w:rPr>
          <w:b/>
          <w:noProof/>
          <w:snapToGrid w:val="0"/>
          <w:lang w:val="lt-LT"/>
        </w:rPr>
        <w:t>TINKAMUMO LAIKAS</w:t>
      </w:r>
    </w:p>
    <w:p w14:paraId="1A25437D" w14:textId="77777777" w:rsidR="00282FE3" w:rsidRPr="00282FE3" w:rsidRDefault="00282FE3" w:rsidP="00282FE3">
      <w:pPr>
        <w:tabs>
          <w:tab w:val="left" w:pos="2520"/>
        </w:tabs>
      </w:pPr>
    </w:p>
    <w:p w14:paraId="4FBE6A82" w14:textId="55B5A2BC" w:rsidR="000565B0" w:rsidRPr="00282FE3" w:rsidRDefault="00521060" w:rsidP="00282FE3">
      <w:pPr>
        <w:tabs>
          <w:tab w:val="left" w:pos="2520"/>
        </w:tabs>
      </w:pPr>
      <w:r>
        <w:t>EXP</w:t>
      </w:r>
      <w:r w:rsidR="000565B0" w:rsidRPr="00282FE3">
        <w:t xml:space="preserve"> {mm/MMMM}</w:t>
      </w:r>
    </w:p>
    <w:p w14:paraId="5708DFD5" w14:textId="77777777" w:rsidR="000565B0" w:rsidRDefault="000565B0" w:rsidP="00282FE3">
      <w:pPr>
        <w:tabs>
          <w:tab w:val="left" w:pos="2520"/>
        </w:tabs>
        <w:rPr>
          <w:rFonts w:eastAsia="MS Mincho"/>
        </w:rPr>
      </w:pPr>
    </w:p>
    <w:p w14:paraId="77E4E80E" w14:textId="77777777" w:rsidR="007461EC" w:rsidRPr="009B6574" w:rsidRDefault="007461EC" w:rsidP="00282FE3">
      <w:pPr>
        <w:tabs>
          <w:tab w:val="left" w:pos="2520"/>
        </w:tabs>
        <w:rPr>
          <w:rFonts w:eastAsia="MS Mincho"/>
        </w:rPr>
      </w:pPr>
    </w:p>
    <w:p w14:paraId="4F329BDD" w14:textId="77777777" w:rsidR="00282FE3" w:rsidRPr="00DF30FF" w:rsidRDefault="00282FE3" w:rsidP="00282FE3">
      <w:pPr>
        <w:keepNext/>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napToGrid w:val="0"/>
          <w:lang w:val="lt-LT"/>
        </w:rPr>
      </w:pPr>
      <w:r w:rsidRPr="009B6574">
        <w:rPr>
          <w:b/>
          <w:snapToGrid w:val="0"/>
          <w:lang w:val="lt-LT"/>
        </w:rPr>
        <w:t>9.</w:t>
      </w:r>
      <w:r w:rsidRPr="009B6574">
        <w:rPr>
          <w:b/>
          <w:snapToGrid w:val="0"/>
          <w:lang w:val="lt-LT"/>
        </w:rPr>
        <w:tab/>
      </w:r>
      <w:r w:rsidRPr="009B6574">
        <w:rPr>
          <w:b/>
          <w:noProof/>
          <w:snapToGrid w:val="0"/>
          <w:lang w:val="lt-LT"/>
        </w:rPr>
        <w:t>SPECIALIOS LAIKYMO SĄLYGOS</w:t>
      </w:r>
    </w:p>
    <w:p w14:paraId="7C004D18" w14:textId="77777777" w:rsidR="00A129D5" w:rsidRPr="00282FE3" w:rsidRDefault="00A129D5" w:rsidP="00111574">
      <w:pPr>
        <w:pStyle w:val="Pagrindinistekstas"/>
      </w:pPr>
    </w:p>
    <w:p w14:paraId="2D5F4212" w14:textId="77777777" w:rsidR="00282FE3" w:rsidRPr="009B6574" w:rsidRDefault="00C6346A" w:rsidP="00111574">
      <w:pPr>
        <w:pStyle w:val="Pagrindinistekstas"/>
        <w:ind w:right="1335"/>
      </w:pPr>
      <w:proofErr w:type="spellStart"/>
      <w:r w:rsidRPr="00282FE3">
        <w:t>Laikyti</w:t>
      </w:r>
      <w:proofErr w:type="spellEnd"/>
      <w:r w:rsidRPr="00282FE3">
        <w:t xml:space="preserve"> </w:t>
      </w:r>
      <w:proofErr w:type="spellStart"/>
      <w:r w:rsidRPr="00282FE3">
        <w:t>šaldytuve</w:t>
      </w:r>
      <w:proofErr w:type="spellEnd"/>
      <w:r w:rsidRPr="00282FE3">
        <w:t xml:space="preserve">. </w:t>
      </w:r>
    </w:p>
    <w:p w14:paraId="329A870F" w14:textId="45CC3178" w:rsidR="00A129D5" w:rsidRPr="00DF30FF" w:rsidRDefault="00C6346A" w:rsidP="00111574">
      <w:pPr>
        <w:pStyle w:val="Pagrindinistekstas"/>
        <w:ind w:right="1335"/>
      </w:pPr>
      <w:proofErr w:type="spellStart"/>
      <w:r w:rsidRPr="009B6574">
        <w:t>Laikyti</w:t>
      </w:r>
      <w:proofErr w:type="spellEnd"/>
      <w:r w:rsidRPr="009B6574">
        <w:t xml:space="preserve"> </w:t>
      </w:r>
      <w:proofErr w:type="spellStart"/>
      <w:r w:rsidRPr="009B6574">
        <w:t>gamintojo</w:t>
      </w:r>
      <w:proofErr w:type="spellEnd"/>
      <w:r w:rsidRPr="009B6574">
        <w:t xml:space="preserve"> </w:t>
      </w:r>
      <w:proofErr w:type="spellStart"/>
      <w:r w:rsidRPr="009B6574">
        <w:t>pakuotėje</w:t>
      </w:r>
      <w:proofErr w:type="spellEnd"/>
      <w:r w:rsidRPr="009B6574">
        <w:t xml:space="preserve">, </w:t>
      </w:r>
      <w:proofErr w:type="spellStart"/>
      <w:r w:rsidRPr="009B6574">
        <w:t>kad</w:t>
      </w:r>
      <w:proofErr w:type="spellEnd"/>
      <w:r w:rsidRPr="009B6574">
        <w:t xml:space="preserve"> </w:t>
      </w:r>
      <w:proofErr w:type="spellStart"/>
      <w:r w:rsidR="00282FE3" w:rsidRPr="00DF30FF">
        <w:t>vaistas</w:t>
      </w:r>
      <w:proofErr w:type="spellEnd"/>
      <w:r w:rsidR="00282FE3" w:rsidRPr="00DF30FF">
        <w:t xml:space="preserve"> </w:t>
      </w:r>
      <w:proofErr w:type="spellStart"/>
      <w:r w:rsidRPr="00DF30FF">
        <w:t>būtų</w:t>
      </w:r>
      <w:proofErr w:type="spellEnd"/>
      <w:r w:rsidRPr="00DF30FF">
        <w:t xml:space="preserve"> </w:t>
      </w:r>
      <w:proofErr w:type="spellStart"/>
      <w:r w:rsidRPr="00DF30FF">
        <w:t>apsaugotas</w:t>
      </w:r>
      <w:proofErr w:type="spellEnd"/>
      <w:r w:rsidRPr="00DF30FF">
        <w:t xml:space="preserve"> </w:t>
      </w:r>
      <w:proofErr w:type="spellStart"/>
      <w:r w:rsidRPr="00DF30FF">
        <w:t>nuo</w:t>
      </w:r>
      <w:proofErr w:type="spellEnd"/>
      <w:r w:rsidRPr="00DF30FF">
        <w:t xml:space="preserve"> </w:t>
      </w:r>
      <w:proofErr w:type="spellStart"/>
      <w:r w:rsidRPr="00DF30FF">
        <w:t>šviesos</w:t>
      </w:r>
      <w:proofErr w:type="spellEnd"/>
      <w:r w:rsidRPr="00DF30FF">
        <w:t xml:space="preserve">. </w:t>
      </w:r>
    </w:p>
    <w:p w14:paraId="6D3C0F4E" w14:textId="77777777" w:rsidR="00A129D5" w:rsidRPr="00180F2E" w:rsidRDefault="00A129D5" w:rsidP="00282FE3"/>
    <w:p w14:paraId="13B958F1" w14:textId="77777777" w:rsidR="001A0B1E" w:rsidRPr="00180F2E" w:rsidRDefault="001A0B1E" w:rsidP="00282FE3"/>
    <w:p w14:paraId="57A298D0" w14:textId="77777777" w:rsidR="00282FE3" w:rsidRPr="006D72B1" w:rsidRDefault="00282FE3" w:rsidP="00282FE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lang w:val="lt-LT"/>
        </w:rPr>
      </w:pPr>
      <w:r w:rsidRPr="00180F2E">
        <w:rPr>
          <w:b/>
          <w:snapToGrid w:val="0"/>
          <w:lang w:val="lt-LT"/>
        </w:rPr>
        <w:lastRenderedPageBreak/>
        <w:t>10.</w:t>
      </w:r>
      <w:r w:rsidRPr="00180F2E">
        <w:rPr>
          <w:b/>
          <w:snapToGrid w:val="0"/>
          <w:lang w:val="lt-LT"/>
        </w:rPr>
        <w:tab/>
      </w:r>
      <w:r w:rsidRPr="00180F2E">
        <w:rPr>
          <w:b/>
          <w:noProof/>
          <w:snapToGrid w:val="0"/>
          <w:lang w:val="lt-LT"/>
        </w:rPr>
        <w:t>SPECIALIOS ATSARGUMO PRIEMONĖS DĖL NESUVARTOTO VAISTINIO PREPAR</w:t>
      </w:r>
      <w:r w:rsidRPr="007461EC">
        <w:rPr>
          <w:b/>
          <w:noProof/>
          <w:snapToGrid w:val="0"/>
          <w:lang w:val="lt-LT"/>
        </w:rPr>
        <w:t>ATO AR JO ATLIEKŲ TVARKYMO (JEI REIKIA)</w:t>
      </w:r>
    </w:p>
    <w:p w14:paraId="6909DBBD" w14:textId="77777777" w:rsidR="00A129D5" w:rsidRPr="00282FE3" w:rsidRDefault="00A129D5" w:rsidP="00282FE3">
      <w:pPr>
        <w:pStyle w:val="Pagrindinistekstas"/>
      </w:pPr>
    </w:p>
    <w:p w14:paraId="5019BBE3" w14:textId="77777777" w:rsidR="00DB3949" w:rsidRPr="00282FE3" w:rsidRDefault="00DB3949" w:rsidP="00111574">
      <w:pPr>
        <w:pStyle w:val="Pagrindinistekstas"/>
      </w:pPr>
    </w:p>
    <w:p w14:paraId="0FAC0544" w14:textId="77777777" w:rsidR="00282FE3" w:rsidRPr="009B6574" w:rsidRDefault="00282FE3" w:rsidP="00282FE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lang w:val="lt-LT"/>
        </w:rPr>
      </w:pPr>
      <w:r w:rsidRPr="00282FE3">
        <w:rPr>
          <w:b/>
          <w:snapToGrid w:val="0"/>
          <w:lang w:val="lt-LT"/>
        </w:rPr>
        <w:t>11.</w:t>
      </w:r>
      <w:r w:rsidRPr="00282FE3">
        <w:rPr>
          <w:b/>
          <w:snapToGrid w:val="0"/>
          <w:lang w:val="lt-LT"/>
        </w:rPr>
        <w:tab/>
      </w:r>
      <w:r w:rsidRPr="009B6574">
        <w:rPr>
          <w:b/>
          <w:caps/>
          <w:noProof/>
          <w:snapToGrid w:val="0"/>
          <w:lang w:val="lt-LT"/>
        </w:rPr>
        <w:t xml:space="preserve"> REGISTRUOTOJO PAVADINIMAS IR ADRESAS</w:t>
      </w:r>
    </w:p>
    <w:p w14:paraId="5552B960" w14:textId="77777777" w:rsidR="00282FE3" w:rsidRPr="00180F2E" w:rsidRDefault="00282FE3" w:rsidP="00282FE3">
      <w:pPr>
        <w:adjustRightInd w:val="0"/>
      </w:pPr>
    </w:p>
    <w:p w14:paraId="245FD498" w14:textId="77777777" w:rsidR="003F05E0" w:rsidRDefault="003F05E0" w:rsidP="003F05E0">
      <w:r w:rsidRPr="00A62FDF">
        <w:t xml:space="preserve">Accord Healthcare B.V. </w:t>
      </w:r>
    </w:p>
    <w:p w14:paraId="0B6B9447" w14:textId="77777777" w:rsidR="003F05E0" w:rsidRDefault="003F05E0" w:rsidP="003F05E0">
      <w:proofErr w:type="spellStart"/>
      <w:r w:rsidRPr="00A62FDF">
        <w:t>Winthontlaan</w:t>
      </w:r>
      <w:proofErr w:type="spellEnd"/>
      <w:r w:rsidRPr="00A62FDF">
        <w:t xml:space="preserve"> 200 </w:t>
      </w:r>
    </w:p>
    <w:p w14:paraId="39241F17" w14:textId="77777777" w:rsidR="003F05E0" w:rsidRDefault="003F05E0" w:rsidP="003F05E0">
      <w:r w:rsidRPr="00A62FDF">
        <w:t xml:space="preserve">3526 KV Utrecht </w:t>
      </w:r>
    </w:p>
    <w:p w14:paraId="39C99125" w14:textId="77777777" w:rsidR="003F05E0" w:rsidRDefault="003F05E0" w:rsidP="003F05E0">
      <w:proofErr w:type="spellStart"/>
      <w:r w:rsidRPr="00A62FDF">
        <w:t>Nyderlandai</w:t>
      </w:r>
      <w:proofErr w:type="spellEnd"/>
    </w:p>
    <w:p w14:paraId="7DA36D56" w14:textId="68AB0E0F" w:rsidR="00935DC2" w:rsidRDefault="00935DC2" w:rsidP="00111574">
      <w:pPr>
        <w:pStyle w:val="Pagrindinistekstas"/>
        <w:tabs>
          <w:tab w:val="left" w:pos="1155"/>
        </w:tabs>
      </w:pPr>
    </w:p>
    <w:p w14:paraId="27961512" w14:textId="77777777" w:rsidR="00282FE3" w:rsidRPr="00282FE3" w:rsidRDefault="00282FE3" w:rsidP="00111574">
      <w:pPr>
        <w:pStyle w:val="Pagrindinistekstas"/>
        <w:tabs>
          <w:tab w:val="left" w:pos="1155"/>
        </w:tabs>
      </w:pPr>
    </w:p>
    <w:p w14:paraId="0FAED7EB" w14:textId="77777777" w:rsidR="00282FE3" w:rsidRPr="00DF30FF" w:rsidRDefault="00282FE3" w:rsidP="00282FE3">
      <w:pPr>
        <w:pBdr>
          <w:top w:val="single" w:sz="4" w:space="1" w:color="auto"/>
          <w:left w:val="single" w:sz="4" w:space="4" w:color="auto"/>
          <w:bottom w:val="single" w:sz="4" w:space="1" w:color="auto"/>
          <w:right w:val="single" w:sz="4" w:space="4" w:color="auto"/>
        </w:pBdr>
        <w:outlineLvl w:val="0"/>
        <w:rPr>
          <w:lang w:val="lt-LT"/>
        </w:rPr>
      </w:pPr>
      <w:r w:rsidRPr="009B6574">
        <w:rPr>
          <w:b/>
          <w:lang w:val="lt-LT"/>
        </w:rPr>
        <w:t>12.</w:t>
      </w:r>
      <w:r w:rsidRPr="009B6574">
        <w:rPr>
          <w:b/>
          <w:lang w:val="lt-LT"/>
        </w:rPr>
        <w:tab/>
      </w:r>
      <w:r w:rsidRPr="009B6574">
        <w:rPr>
          <w:b/>
          <w:noProof/>
          <w:lang w:val="lt-LT"/>
        </w:rPr>
        <w:t>REGISTRACIJOS PAŽYMĖJIMO NUMERIS (-IAI)</w:t>
      </w:r>
      <w:r w:rsidRPr="00DF30FF">
        <w:rPr>
          <w:b/>
          <w:lang w:val="lt-LT"/>
        </w:rPr>
        <w:t xml:space="preserve"> </w:t>
      </w:r>
    </w:p>
    <w:p w14:paraId="69BBC57F" w14:textId="77777777" w:rsidR="00A129D5" w:rsidRPr="0089010F" w:rsidRDefault="00A129D5" w:rsidP="00282FE3">
      <w:pPr>
        <w:pStyle w:val="Pagrindinistekstas"/>
        <w:rPr>
          <w:lang w:val="de-DE"/>
        </w:rPr>
      </w:pPr>
    </w:p>
    <w:p w14:paraId="2B5B63B1" w14:textId="70CA59B0" w:rsidR="007157EF" w:rsidRPr="0089010F" w:rsidRDefault="0089010F" w:rsidP="00282FE3">
      <w:pPr>
        <w:tabs>
          <w:tab w:val="left" w:pos="2625"/>
        </w:tabs>
        <w:rPr>
          <w:rFonts w:eastAsia="MS Mincho"/>
        </w:rPr>
      </w:pPr>
      <w:r w:rsidRPr="0089010F">
        <w:rPr>
          <w:rFonts w:eastAsiaTheme="minorHAnsi"/>
          <w:lang w:val="lt-LT"/>
        </w:rPr>
        <w:t>LT/1/18/4250/001</w:t>
      </w:r>
    </w:p>
    <w:p w14:paraId="43B30E5C" w14:textId="77777777" w:rsidR="00282FE3" w:rsidRDefault="00282FE3" w:rsidP="00111574">
      <w:pPr>
        <w:pStyle w:val="Pagrindinistekstas"/>
        <w:rPr>
          <w:lang w:val="de-DE"/>
        </w:rPr>
      </w:pPr>
    </w:p>
    <w:p w14:paraId="473AA973" w14:textId="77777777" w:rsidR="00282FE3" w:rsidRPr="00282FE3" w:rsidRDefault="00282FE3" w:rsidP="00111574">
      <w:pPr>
        <w:pStyle w:val="Pagrindinistekstas"/>
        <w:rPr>
          <w:lang w:val="de-DE"/>
        </w:rPr>
      </w:pPr>
    </w:p>
    <w:p w14:paraId="433DCB08" w14:textId="77777777" w:rsidR="00282FE3" w:rsidRPr="009B6574" w:rsidRDefault="00282FE3" w:rsidP="00282FE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snapToGrid w:val="0"/>
          <w:lang w:val="lt-LT"/>
        </w:rPr>
      </w:pPr>
      <w:r w:rsidRPr="009B6574">
        <w:rPr>
          <w:b/>
          <w:snapToGrid w:val="0"/>
          <w:lang w:val="lt-LT"/>
        </w:rPr>
        <w:t>13.</w:t>
      </w:r>
      <w:r w:rsidRPr="009B6574">
        <w:rPr>
          <w:b/>
          <w:snapToGrid w:val="0"/>
          <w:lang w:val="lt-LT"/>
        </w:rPr>
        <w:tab/>
      </w:r>
      <w:r w:rsidRPr="009B6574">
        <w:rPr>
          <w:b/>
          <w:noProof/>
          <w:snapToGrid w:val="0"/>
          <w:lang w:val="lt-LT"/>
        </w:rPr>
        <w:t xml:space="preserve">SERIJOS NUMERIS </w:t>
      </w:r>
    </w:p>
    <w:p w14:paraId="53DD3208" w14:textId="77777777" w:rsidR="00A129D5" w:rsidRPr="00282FE3" w:rsidRDefault="00A129D5" w:rsidP="00111574">
      <w:pPr>
        <w:pStyle w:val="Pagrindinistekstas"/>
        <w:rPr>
          <w:lang w:val="de-DE"/>
        </w:rPr>
      </w:pPr>
    </w:p>
    <w:p w14:paraId="636A5B6D" w14:textId="3430E1C9" w:rsidR="000565B0" w:rsidRPr="00282FE3" w:rsidRDefault="005926FA" w:rsidP="00282FE3">
      <w:pPr>
        <w:tabs>
          <w:tab w:val="left" w:pos="567"/>
        </w:tabs>
        <w:rPr>
          <w:snapToGrid w:val="0"/>
        </w:rPr>
      </w:pPr>
      <w:r>
        <w:rPr>
          <w:snapToGrid w:val="0"/>
        </w:rPr>
        <w:t>Lot</w:t>
      </w:r>
    </w:p>
    <w:p w14:paraId="7F6B20C1" w14:textId="77777777" w:rsidR="00DB3949" w:rsidRDefault="00DB3949" w:rsidP="00111574">
      <w:pPr>
        <w:pStyle w:val="Pagrindinistekstas"/>
      </w:pPr>
    </w:p>
    <w:p w14:paraId="30838C4D" w14:textId="77777777" w:rsidR="00282FE3" w:rsidRPr="00282FE3" w:rsidRDefault="00282FE3" w:rsidP="00111574">
      <w:pPr>
        <w:pStyle w:val="Pagrindinistekstas"/>
      </w:pPr>
    </w:p>
    <w:p w14:paraId="53C77C23" w14:textId="77777777" w:rsidR="00282FE3" w:rsidRPr="00DF30FF" w:rsidRDefault="00282FE3" w:rsidP="00282FE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snapToGrid w:val="0"/>
          <w:lang w:val="lt-LT"/>
        </w:rPr>
      </w:pPr>
      <w:r w:rsidRPr="009B6574">
        <w:rPr>
          <w:b/>
          <w:snapToGrid w:val="0"/>
          <w:lang w:val="lt-LT"/>
        </w:rPr>
        <w:t>14.</w:t>
      </w:r>
      <w:r w:rsidRPr="009B6574">
        <w:rPr>
          <w:b/>
          <w:snapToGrid w:val="0"/>
          <w:lang w:val="lt-LT"/>
        </w:rPr>
        <w:tab/>
      </w:r>
      <w:r w:rsidRPr="009B6574">
        <w:rPr>
          <w:b/>
          <w:noProof/>
          <w:snapToGrid w:val="0"/>
          <w:lang w:val="lt-LT"/>
        </w:rPr>
        <w:t>PARDAVIMO (IŠDAVIMO) TVARKA</w:t>
      </w:r>
    </w:p>
    <w:p w14:paraId="2E69981E" w14:textId="77777777" w:rsidR="00A129D5" w:rsidRPr="00282FE3" w:rsidRDefault="00A129D5" w:rsidP="00111574">
      <w:pPr>
        <w:pStyle w:val="Pagrindinistekstas"/>
      </w:pPr>
    </w:p>
    <w:p w14:paraId="473628C0" w14:textId="6D921648" w:rsidR="000565B0" w:rsidRPr="00282FE3" w:rsidRDefault="000565B0" w:rsidP="00282FE3">
      <w:pPr>
        <w:rPr>
          <w:rFonts w:eastAsia="MS Mincho"/>
        </w:rPr>
      </w:pPr>
      <w:proofErr w:type="spellStart"/>
      <w:r w:rsidRPr="00282FE3">
        <w:rPr>
          <w:rFonts w:eastAsia="MS Mincho"/>
        </w:rPr>
        <w:t>Receptinis</w:t>
      </w:r>
      <w:proofErr w:type="spellEnd"/>
      <w:r w:rsidRPr="00282FE3">
        <w:rPr>
          <w:rFonts w:eastAsia="MS Mincho"/>
        </w:rPr>
        <w:t xml:space="preserve"> </w:t>
      </w:r>
      <w:proofErr w:type="spellStart"/>
      <w:r w:rsidRPr="00282FE3">
        <w:rPr>
          <w:rFonts w:eastAsia="MS Mincho"/>
        </w:rPr>
        <w:t>vaistas</w:t>
      </w:r>
      <w:proofErr w:type="spellEnd"/>
      <w:r w:rsidRPr="00282FE3">
        <w:rPr>
          <w:rFonts w:eastAsia="MS Mincho"/>
        </w:rPr>
        <w:t>.</w:t>
      </w:r>
    </w:p>
    <w:p w14:paraId="50870144" w14:textId="77777777" w:rsidR="00A129D5" w:rsidRDefault="00A129D5" w:rsidP="00282FE3">
      <w:pPr>
        <w:pStyle w:val="Pagrindinistekstas"/>
      </w:pPr>
    </w:p>
    <w:p w14:paraId="41AA328D" w14:textId="77777777" w:rsidR="00282FE3" w:rsidRPr="00282FE3" w:rsidRDefault="00282FE3" w:rsidP="00282FE3">
      <w:pPr>
        <w:pStyle w:val="Pagrindinistekstas"/>
      </w:pPr>
    </w:p>
    <w:p w14:paraId="54C40B69" w14:textId="77777777" w:rsidR="00282FE3" w:rsidRPr="009B6574" w:rsidRDefault="00282FE3" w:rsidP="00282FE3">
      <w:pPr>
        <w:widowControl/>
        <w:pBdr>
          <w:top w:val="single" w:sz="4" w:space="2" w:color="auto"/>
          <w:left w:val="single" w:sz="4" w:space="4" w:color="auto"/>
          <w:bottom w:val="single" w:sz="4" w:space="1" w:color="auto"/>
          <w:right w:val="single" w:sz="4" w:space="4" w:color="auto"/>
        </w:pBdr>
        <w:tabs>
          <w:tab w:val="left" w:pos="567"/>
        </w:tabs>
        <w:autoSpaceDE/>
        <w:autoSpaceDN/>
        <w:outlineLvl w:val="0"/>
        <w:rPr>
          <w:snapToGrid w:val="0"/>
          <w:lang w:val="lt-LT"/>
        </w:rPr>
      </w:pPr>
      <w:r w:rsidRPr="009B6574">
        <w:rPr>
          <w:b/>
          <w:snapToGrid w:val="0"/>
          <w:lang w:val="lt-LT"/>
        </w:rPr>
        <w:t>15.</w:t>
      </w:r>
      <w:r w:rsidRPr="009B6574">
        <w:rPr>
          <w:b/>
          <w:snapToGrid w:val="0"/>
          <w:lang w:val="lt-LT"/>
        </w:rPr>
        <w:tab/>
      </w:r>
      <w:r w:rsidRPr="009B6574">
        <w:rPr>
          <w:b/>
          <w:noProof/>
          <w:snapToGrid w:val="0"/>
          <w:lang w:val="lt-LT"/>
        </w:rPr>
        <w:t>VARTOJIMO INSTRUKCIJA</w:t>
      </w:r>
    </w:p>
    <w:p w14:paraId="7FF68ED6" w14:textId="77777777" w:rsidR="00282FE3" w:rsidRPr="00180F2E" w:rsidRDefault="00282FE3" w:rsidP="00282FE3">
      <w:pPr>
        <w:pStyle w:val="Pagrindinistekstas"/>
      </w:pPr>
    </w:p>
    <w:p w14:paraId="77B05B5B" w14:textId="77777777" w:rsidR="00282FE3" w:rsidRPr="00180F2E" w:rsidRDefault="00282FE3" w:rsidP="00282FE3">
      <w:pPr>
        <w:pStyle w:val="Pagrindinistekstas"/>
      </w:pPr>
    </w:p>
    <w:p w14:paraId="401EC675" w14:textId="77777777" w:rsidR="00282FE3" w:rsidRPr="007461EC" w:rsidRDefault="00282FE3" w:rsidP="00282FE3">
      <w:pPr>
        <w:widowControl/>
        <w:pBdr>
          <w:top w:val="single" w:sz="4" w:space="1" w:color="auto"/>
          <w:left w:val="single" w:sz="4" w:space="4" w:color="auto"/>
          <w:bottom w:val="single" w:sz="4" w:space="0" w:color="auto"/>
          <w:right w:val="single" w:sz="4" w:space="4" w:color="auto"/>
        </w:pBdr>
        <w:tabs>
          <w:tab w:val="left" w:pos="567"/>
        </w:tabs>
        <w:autoSpaceDE/>
        <w:autoSpaceDN/>
        <w:rPr>
          <w:snapToGrid w:val="0"/>
          <w:color w:val="008000"/>
          <w:lang w:val="lt-LT"/>
        </w:rPr>
      </w:pPr>
      <w:r w:rsidRPr="00180F2E">
        <w:rPr>
          <w:b/>
          <w:snapToGrid w:val="0"/>
          <w:lang w:val="lt-LT"/>
        </w:rPr>
        <w:t>16.</w:t>
      </w:r>
      <w:r w:rsidRPr="00180F2E">
        <w:rPr>
          <w:b/>
          <w:snapToGrid w:val="0"/>
          <w:lang w:val="lt-LT"/>
        </w:rPr>
        <w:tab/>
      </w:r>
      <w:r w:rsidRPr="007461EC">
        <w:rPr>
          <w:b/>
          <w:noProof/>
          <w:snapToGrid w:val="0"/>
          <w:lang w:val="lt-LT"/>
        </w:rPr>
        <w:t>INFORMACIJA BRAILIO RAŠTU</w:t>
      </w:r>
    </w:p>
    <w:p w14:paraId="6C90582C" w14:textId="77777777" w:rsidR="00282FE3" w:rsidRPr="007461EC" w:rsidRDefault="00282FE3" w:rsidP="00111574">
      <w:pPr>
        <w:pStyle w:val="Pagrindinistekstas"/>
      </w:pPr>
    </w:p>
    <w:p w14:paraId="6F45B6C1" w14:textId="77777777" w:rsidR="00A129D5" w:rsidRPr="00282FE3" w:rsidRDefault="00C6346A" w:rsidP="00111574">
      <w:pPr>
        <w:pStyle w:val="Pagrindinistekstas"/>
      </w:pPr>
      <w:proofErr w:type="spellStart"/>
      <w:r w:rsidRPr="00111574">
        <w:rPr>
          <w:highlight w:val="lightGray"/>
          <w:shd w:val="clear" w:color="auto" w:fill="C1C1C1"/>
        </w:rPr>
        <w:t>Priimtas</w:t>
      </w:r>
      <w:proofErr w:type="spellEnd"/>
      <w:r w:rsidRPr="00111574">
        <w:rPr>
          <w:highlight w:val="lightGray"/>
          <w:shd w:val="clear" w:color="auto" w:fill="C1C1C1"/>
        </w:rPr>
        <w:t xml:space="preserve"> </w:t>
      </w:r>
      <w:proofErr w:type="spellStart"/>
      <w:r w:rsidRPr="00111574">
        <w:rPr>
          <w:highlight w:val="lightGray"/>
          <w:shd w:val="clear" w:color="auto" w:fill="C1C1C1"/>
        </w:rPr>
        <w:t>pagrindimas</w:t>
      </w:r>
      <w:proofErr w:type="spellEnd"/>
      <w:r w:rsidRPr="00111574">
        <w:rPr>
          <w:highlight w:val="lightGray"/>
          <w:shd w:val="clear" w:color="auto" w:fill="C1C1C1"/>
        </w:rPr>
        <w:t xml:space="preserve"> </w:t>
      </w:r>
      <w:proofErr w:type="spellStart"/>
      <w:r w:rsidRPr="00111574">
        <w:rPr>
          <w:highlight w:val="lightGray"/>
          <w:shd w:val="clear" w:color="auto" w:fill="C1C1C1"/>
        </w:rPr>
        <w:t>informacijos</w:t>
      </w:r>
      <w:proofErr w:type="spellEnd"/>
      <w:r w:rsidRPr="00111574">
        <w:rPr>
          <w:highlight w:val="lightGray"/>
          <w:shd w:val="clear" w:color="auto" w:fill="C1C1C1"/>
        </w:rPr>
        <w:t xml:space="preserve"> </w:t>
      </w:r>
      <w:proofErr w:type="spellStart"/>
      <w:r w:rsidRPr="00111574">
        <w:rPr>
          <w:highlight w:val="lightGray"/>
          <w:shd w:val="clear" w:color="auto" w:fill="C1C1C1"/>
        </w:rPr>
        <w:t>Brailio</w:t>
      </w:r>
      <w:proofErr w:type="spellEnd"/>
      <w:r w:rsidRPr="00111574">
        <w:rPr>
          <w:highlight w:val="lightGray"/>
          <w:shd w:val="clear" w:color="auto" w:fill="C1C1C1"/>
        </w:rPr>
        <w:t xml:space="preserve"> </w:t>
      </w:r>
      <w:proofErr w:type="spellStart"/>
      <w:r w:rsidRPr="00111574">
        <w:rPr>
          <w:highlight w:val="lightGray"/>
          <w:shd w:val="clear" w:color="auto" w:fill="C1C1C1"/>
        </w:rPr>
        <w:t>raštu</w:t>
      </w:r>
      <w:proofErr w:type="spellEnd"/>
      <w:r w:rsidRPr="00111574">
        <w:rPr>
          <w:highlight w:val="lightGray"/>
          <w:shd w:val="clear" w:color="auto" w:fill="C1C1C1"/>
        </w:rPr>
        <w:t xml:space="preserve"> </w:t>
      </w:r>
      <w:proofErr w:type="spellStart"/>
      <w:r w:rsidRPr="00111574">
        <w:rPr>
          <w:highlight w:val="lightGray"/>
          <w:shd w:val="clear" w:color="auto" w:fill="C1C1C1"/>
        </w:rPr>
        <w:t>nepateikti</w:t>
      </w:r>
      <w:proofErr w:type="spellEnd"/>
      <w:r w:rsidRPr="00111574">
        <w:rPr>
          <w:highlight w:val="lightGray"/>
        </w:rPr>
        <w:t>.</w:t>
      </w:r>
    </w:p>
    <w:p w14:paraId="3182AEEB" w14:textId="77777777" w:rsidR="00DB3949" w:rsidRPr="009B6574" w:rsidRDefault="00DB3949" w:rsidP="00111574">
      <w:pPr>
        <w:pStyle w:val="Pagrindinistekstas"/>
      </w:pPr>
    </w:p>
    <w:p w14:paraId="2904C2AD" w14:textId="77777777" w:rsidR="00282FE3" w:rsidRPr="009B6574" w:rsidRDefault="00282FE3" w:rsidP="00111574">
      <w:pPr>
        <w:pStyle w:val="Pagrindinistekstas"/>
      </w:pPr>
    </w:p>
    <w:p w14:paraId="43B0040A" w14:textId="77777777" w:rsidR="00282FE3" w:rsidRPr="00DF30FF" w:rsidRDefault="00282FE3" w:rsidP="00282FE3">
      <w:pPr>
        <w:keepNext/>
        <w:widowControl/>
        <w:pBdr>
          <w:top w:val="single" w:sz="4" w:space="1" w:color="auto"/>
          <w:left w:val="single" w:sz="4" w:space="4" w:color="auto"/>
          <w:bottom w:val="single" w:sz="4" w:space="1" w:color="auto"/>
          <w:right w:val="single" w:sz="4" w:space="4" w:color="auto"/>
        </w:pBdr>
        <w:tabs>
          <w:tab w:val="left" w:pos="0"/>
          <w:tab w:val="left" w:pos="567"/>
        </w:tabs>
        <w:autoSpaceDE/>
        <w:autoSpaceDN/>
        <w:spacing w:line="260" w:lineRule="exact"/>
        <w:outlineLvl w:val="0"/>
        <w:rPr>
          <w:i/>
          <w:noProof/>
          <w:snapToGrid w:val="0"/>
          <w:lang w:val="en-GB"/>
        </w:rPr>
      </w:pPr>
      <w:r w:rsidRPr="009B6574">
        <w:rPr>
          <w:b/>
          <w:noProof/>
          <w:snapToGrid w:val="0"/>
          <w:lang w:val="en-GB"/>
        </w:rPr>
        <w:t>17.</w:t>
      </w:r>
      <w:r w:rsidRPr="009B6574">
        <w:rPr>
          <w:b/>
          <w:noProof/>
          <w:snapToGrid w:val="0"/>
          <w:lang w:val="en-GB"/>
        </w:rPr>
        <w:tab/>
        <w:t>UNIKALUS IDENTIFIKATORIUS – 2D BRŪKŠNINIS KODAS</w:t>
      </w:r>
    </w:p>
    <w:p w14:paraId="5297CE4C" w14:textId="77777777" w:rsidR="00282FE3" w:rsidRPr="00DF30FF" w:rsidRDefault="00282FE3" w:rsidP="00111574">
      <w:pPr>
        <w:pStyle w:val="Pagrindinistekstas"/>
      </w:pPr>
    </w:p>
    <w:p w14:paraId="078FEF41" w14:textId="77777777" w:rsidR="00E17816" w:rsidRPr="00282FE3" w:rsidRDefault="00E17816" w:rsidP="00111574">
      <w:pPr>
        <w:pStyle w:val="Pagrindinistekstas"/>
      </w:pPr>
      <w:r w:rsidRPr="00111574">
        <w:rPr>
          <w:highlight w:val="lightGray"/>
        </w:rPr>
        <w:t xml:space="preserve">2D </w:t>
      </w:r>
      <w:proofErr w:type="spellStart"/>
      <w:r w:rsidRPr="00111574">
        <w:rPr>
          <w:highlight w:val="lightGray"/>
        </w:rPr>
        <w:t>brūkšninis</w:t>
      </w:r>
      <w:proofErr w:type="spellEnd"/>
      <w:r w:rsidRPr="00111574">
        <w:rPr>
          <w:highlight w:val="lightGray"/>
        </w:rPr>
        <w:t xml:space="preserve"> </w:t>
      </w:r>
      <w:proofErr w:type="spellStart"/>
      <w:r w:rsidRPr="00111574">
        <w:rPr>
          <w:highlight w:val="lightGray"/>
        </w:rPr>
        <w:t>kodas</w:t>
      </w:r>
      <w:proofErr w:type="spellEnd"/>
      <w:r w:rsidRPr="00111574">
        <w:rPr>
          <w:highlight w:val="lightGray"/>
        </w:rPr>
        <w:t xml:space="preserve"> </w:t>
      </w:r>
      <w:proofErr w:type="spellStart"/>
      <w:r w:rsidRPr="00111574">
        <w:rPr>
          <w:highlight w:val="lightGray"/>
        </w:rPr>
        <w:t>su</w:t>
      </w:r>
      <w:proofErr w:type="spellEnd"/>
      <w:r w:rsidRPr="00111574">
        <w:rPr>
          <w:highlight w:val="lightGray"/>
        </w:rPr>
        <w:t xml:space="preserve"> </w:t>
      </w:r>
      <w:proofErr w:type="spellStart"/>
      <w:r w:rsidRPr="00111574">
        <w:rPr>
          <w:highlight w:val="lightGray"/>
        </w:rPr>
        <w:t>nurodytu</w:t>
      </w:r>
      <w:proofErr w:type="spellEnd"/>
      <w:r w:rsidRPr="00111574">
        <w:rPr>
          <w:highlight w:val="lightGray"/>
        </w:rPr>
        <w:t xml:space="preserve"> </w:t>
      </w:r>
      <w:proofErr w:type="spellStart"/>
      <w:r w:rsidRPr="00111574">
        <w:rPr>
          <w:highlight w:val="lightGray"/>
        </w:rPr>
        <w:t>unikaliu</w:t>
      </w:r>
      <w:proofErr w:type="spellEnd"/>
      <w:r w:rsidRPr="00111574">
        <w:rPr>
          <w:highlight w:val="lightGray"/>
        </w:rPr>
        <w:t xml:space="preserve"> </w:t>
      </w:r>
      <w:proofErr w:type="spellStart"/>
      <w:r w:rsidRPr="00111574">
        <w:rPr>
          <w:highlight w:val="lightGray"/>
        </w:rPr>
        <w:t>identifikatoriumi</w:t>
      </w:r>
      <w:proofErr w:type="spellEnd"/>
      <w:r w:rsidRPr="00111574">
        <w:rPr>
          <w:highlight w:val="lightGray"/>
        </w:rPr>
        <w:t>.</w:t>
      </w:r>
    </w:p>
    <w:p w14:paraId="37DA5014" w14:textId="77777777" w:rsidR="00146329" w:rsidRPr="009B6574" w:rsidRDefault="00146329" w:rsidP="00111574">
      <w:pPr>
        <w:pStyle w:val="Pagrindinistekstas"/>
        <w:rPr>
          <w:lang w:val="de-DE"/>
        </w:rPr>
      </w:pPr>
    </w:p>
    <w:p w14:paraId="38D38B13" w14:textId="77777777" w:rsidR="00282FE3" w:rsidRPr="009B6574" w:rsidRDefault="00282FE3" w:rsidP="00111574">
      <w:pPr>
        <w:pStyle w:val="Pagrindinistekstas"/>
        <w:rPr>
          <w:lang w:val="de-DE"/>
        </w:rPr>
      </w:pPr>
    </w:p>
    <w:p w14:paraId="487B2F54" w14:textId="77777777" w:rsidR="00282FE3" w:rsidRPr="00DF30FF" w:rsidRDefault="00282FE3" w:rsidP="00282FE3">
      <w:pPr>
        <w:keepNext/>
        <w:widowControl/>
        <w:pBdr>
          <w:top w:val="single" w:sz="4" w:space="1" w:color="auto"/>
          <w:left w:val="single" w:sz="4" w:space="4" w:color="auto"/>
          <w:bottom w:val="single" w:sz="4" w:space="1" w:color="auto"/>
          <w:right w:val="single" w:sz="4" w:space="4" w:color="auto"/>
        </w:pBdr>
        <w:tabs>
          <w:tab w:val="left" w:pos="0"/>
          <w:tab w:val="left" w:pos="567"/>
        </w:tabs>
        <w:autoSpaceDE/>
        <w:autoSpaceDN/>
        <w:spacing w:line="260" w:lineRule="exact"/>
        <w:outlineLvl w:val="0"/>
        <w:rPr>
          <w:i/>
          <w:noProof/>
          <w:snapToGrid w:val="0"/>
          <w:lang w:val="en-GB"/>
        </w:rPr>
      </w:pPr>
      <w:r w:rsidRPr="009B6574">
        <w:rPr>
          <w:b/>
          <w:noProof/>
          <w:snapToGrid w:val="0"/>
          <w:lang w:val="en-GB"/>
        </w:rPr>
        <w:t>18.</w:t>
      </w:r>
      <w:r w:rsidRPr="009B6574">
        <w:rPr>
          <w:b/>
          <w:noProof/>
          <w:snapToGrid w:val="0"/>
          <w:lang w:val="en-GB"/>
        </w:rPr>
        <w:tab/>
        <w:t>UNIKALUS IDENTIFIKATORIUS – ŽMONĖMS SUPRANTAMI DUOMENYS</w:t>
      </w:r>
    </w:p>
    <w:p w14:paraId="0EA249FE" w14:textId="77777777" w:rsidR="00282FE3" w:rsidRPr="00DF30FF" w:rsidRDefault="00282FE3" w:rsidP="00282FE3"/>
    <w:p w14:paraId="7E845DE2" w14:textId="77777777" w:rsidR="0057038B" w:rsidRPr="00180F2E" w:rsidRDefault="0057038B" w:rsidP="00282FE3">
      <w:r w:rsidRPr="00180F2E">
        <w:t xml:space="preserve">PC: </w:t>
      </w:r>
    </w:p>
    <w:p w14:paraId="371295B3" w14:textId="77777777" w:rsidR="0057038B" w:rsidRPr="00180F2E" w:rsidRDefault="0057038B" w:rsidP="00282FE3">
      <w:r w:rsidRPr="00180F2E">
        <w:t xml:space="preserve">SN: </w:t>
      </w:r>
    </w:p>
    <w:p w14:paraId="5F05C253" w14:textId="7FC62FB0" w:rsidR="00282FE3" w:rsidRPr="00282FE3" w:rsidRDefault="0057038B" w:rsidP="00282FE3">
      <w:r w:rsidRPr="00282FE3">
        <w:rPr>
          <w:highlight w:val="lightGray"/>
        </w:rPr>
        <w:t>NN:</w:t>
      </w:r>
      <w:r w:rsidRPr="00282FE3">
        <w:t xml:space="preserve"> </w:t>
      </w:r>
      <w:r w:rsidR="00282FE3" w:rsidRPr="00282FE3">
        <w:br w:type="page"/>
      </w:r>
    </w:p>
    <w:p w14:paraId="210A290C" w14:textId="3714FD69" w:rsidR="00282FE3" w:rsidRPr="00EB5473" w:rsidRDefault="00282FE3" w:rsidP="009B6574">
      <w:pPr>
        <w:widowControl/>
        <w:pBdr>
          <w:top w:val="single" w:sz="4" w:space="1" w:color="auto"/>
          <w:left w:val="single" w:sz="4" w:space="4" w:color="auto"/>
          <w:bottom w:val="single" w:sz="4" w:space="1" w:color="auto"/>
          <w:right w:val="single" w:sz="4" w:space="4" w:color="auto"/>
        </w:pBdr>
        <w:tabs>
          <w:tab w:val="left" w:pos="567"/>
        </w:tabs>
        <w:autoSpaceDE/>
        <w:autoSpaceDN/>
        <w:rPr>
          <w:b/>
          <w:snapToGrid w:val="0"/>
          <w:lang w:val="lt-LT"/>
        </w:rPr>
      </w:pPr>
      <w:r w:rsidRPr="006D72B1">
        <w:rPr>
          <w:b/>
          <w:noProof/>
          <w:snapToGrid w:val="0"/>
          <w:lang w:val="lt-LT"/>
        </w:rPr>
        <w:lastRenderedPageBreak/>
        <w:t>MINIMALI INFORMACIJA ANT MAŽŲ VIDINIŲ PAKUOČIŲ</w:t>
      </w:r>
    </w:p>
    <w:p w14:paraId="6121C9EE" w14:textId="77777777" w:rsidR="00291544" w:rsidRDefault="00291544" w:rsidP="009B6574">
      <w:pPr>
        <w:widowControl/>
        <w:pBdr>
          <w:top w:val="single" w:sz="4" w:space="1" w:color="auto"/>
          <w:left w:val="single" w:sz="4" w:space="4" w:color="auto"/>
          <w:bottom w:val="single" w:sz="4" w:space="1" w:color="auto"/>
          <w:right w:val="single" w:sz="4" w:space="4" w:color="auto"/>
        </w:pBdr>
        <w:tabs>
          <w:tab w:val="left" w:pos="567"/>
        </w:tabs>
        <w:autoSpaceDE/>
        <w:autoSpaceDN/>
        <w:rPr>
          <w:b/>
          <w:noProof/>
          <w:snapToGrid w:val="0"/>
          <w:lang w:val="lt-LT"/>
        </w:rPr>
      </w:pPr>
    </w:p>
    <w:p w14:paraId="1DD56ECE" w14:textId="7D270EBF" w:rsidR="00282FE3" w:rsidRPr="001262BA" w:rsidRDefault="00282FE3" w:rsidP="009B6574">
      <w:pPr>
        <w:widowControl/>
        <w:pBdr>
          <w:top w:val="single" w:sz="4" w:space="1" w:color="auto"/>
          <w:left w:val="single" w:sz="4" w:space="4" w:color="auto"/>
          <w:bottom w:val="single" w:sz="4" w:space="1" w:color="auto"/>
          <w:right w:val="single" w:sz="4" w:space="4" w:color="auto"/>
        </w:pBdr>
        <w:tabs>
          <w:tab w:val="left" w:pos="567"/>
        </w:tabs>
        <w:autoSpaceDE/>
        <w:autoSpaceDN/>
        <w:rPr>
          <w:snapToGrid w:val="0"/>
          <w:lang w:val="lt-LT"/>
        </w:rPr>
      </w:pPr>
      <w:r w:rsidRPr="00F25CBB">
        <w:rPr>
          <w:b/>
          <w:noProof/>
          <w:snapToGrid w:val="0"/>
          <w:lang w:val="lt-LT"/>
        </w:rPr>
        <w:t>UŽPILDYTAS ŠVIRKŠTAS</w:t>
      </w:r>
    </w:p>
    <w:p w14:paraId="71207F20" w14:textId="77777777" w:rsidR="0057038B" w:rsidRDefault="0057038B" w:rsidP="009B6574">
      <w:pPr>
        <w:ind w:left="235"/>
        <w:rPr>
          <w:noProof/>
          <w:vanish/>
        </w:rPr>
      </w:pPr>
    </w:p>
    <w:p w14:paraId="718D8F64" w14:textId="77777777" w:rsidR="00605801" w:rsidRPr="00282FE3" w:rsidRDefault="00605801" w:rsidP="009B6574">
      <w:pPr>
        <w:ind w:left="235"/>
        <w:rPr>
          <w:noProof/>
          <w:vanish/>
        </w:rPr>
      </w:pPr>
    </w:p>
    <w:p w14:paraId="552E08DC" w14:textId="1D7C7888" w:rsidR="00291544" w:rsidRPr="007461EC" w:rsidRDefault="00291544" w:rsidP="0029154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lang w:val="lt-LT"/>
        </w:rPr>
      </w:pPr>
      <w:r>
        <w:rPr>
          <w:b/>
          <w:snapToGrid w:val="0"/>
          <w:lang w:val="lt-LT"/>
        </w:rPr>
        <w:t>1.</w:t>
      </w:r>
      <w:r w:rsidRPr="00180F2E">
        <w:rPr>
          <w:b/>
          <w:snapToGrid w:val="0"/>
          <w:lang w:val="lt-LT"/>
        </w:rPr>
        <w:tab/>
      </w:r>
      <w:r w:rsidRPr="007461EC">
        <w:rPr>
          <w:b/>
          <w:caps/>
          <w:noProof/>
          <w:snapToGrid w:val="0"/>
          <w:lang w:val="lt-LT"/>
        </w:rPr>
        <w:t>Vaistinio preparato pavadinimas ir vartojimo būdas (-ai)</w:t>
      </w:r>
    </w:p>
    <w:p w14:paraId="44E67275" w14:textId="77777777" w:rsidR="00291544" w:rsidRPr="00282FE3" w:rsidRDefault="00291544" w:rsidP="00111574">
      <w:pPr>
        <w:rPr>
          <w:noProof/>
          <w:vanish/>
        </w:rPr>
      </w:pPr>
    </w:p>
    <w:p w14:paraId="5B5A2879" w14:textId="0D27067D" w:rsidR="00E150A9" w:rsidRPr="00282FE3" w:rsidRDefault="00E17816" w:rsidP="00111574">
      <w:pPr>
        <w:pStyle w:val="Pagrindinistekstas"/>
        <w:tabs>
          <w:tab w:val="left" w:pos="7020"/>
        </w:tabs>
      </w:pPr>
      <w:proofErr w:type="spellStart"/>
      <w:r w:rsidRPr="00282FE3">
        <w:t>Atosiban</w:t>
      </w:r>
      <w:proofErr w:type="spellEnd"/>
      <w:r w:rsidRPr="00282FE3">
        <w:t xml:space="preserve"> Accord </w:t>
      </w:r>
      <w:r w:rsidR="00E150A9" w:rsidRPr="00282FE3">
        <w:t>6,75</w:t>
      </w:r>
      <w:r w:rsidR="00605801">
        <w:t> </w:t>
      </w:r>
      <w:r w:rsidR="00E150A9" w:rsidRPr="00282FE3">
        <w:t>mg/0,9</w:t>
      </w:r>
      <w:r w:rsidR="009B6574">
        <w:t> </w:t>
      </w:r>
      <w:r w:rsidR="00E150A9" w:rsidRPr="00282FE3">
        <w:t xml:space="preserve">ml </w:t>
      </w:r>
      <w:proofErr w:type="spellStart"/>
      <w:r w:rsidR="00605801">
        <w:t>injekcija</w:t>
      </w:r>
      <w:proofErr w:type="spellEnd"/>
      <w:r w:rsidR="00E150A9" w:rsidRPr="00282FE3">
        <w:t xml:space="preserve"> </w:t>
      </w:r>
      <w:proofErr w:type="spellStart"/>
      <w:r w:rsidR="00E150A9" w:rsidRPr="00282FE3">
        <w:t>užpildytame</w:t>
      </w:r>
      <w:proofErr w:type="spellEnd"/>
      <w:r w:rsidR="009B6574">
        <w:t xml:space="preserve"> </w:t>
      </w:r>
      <w:proofErr w:type="spellStart"/>
      <w:r w:rsidR="009B6574">
        <w:t>švirkšte</w:t>
      </w:r>
      <w:proofErr w:type="spellEnd"/>
    </w:p>
    <w:p w14:paraId="388B60B5" w14:textId="77777777" w:rsidR="00A129D5" w:rsidRPr="009B6574" w:rsidRDefault="00C6346A" w:rsidP="00111574">
      <w:pPr>
        <w:pStyle w:val="Pagrindinistekstas"/>
      </w:pPr>
      <w:proofErr w:type="spellStart"/>
      <w:r w:rsidRPr="009B6574">
        <w:t>atozibanas</w:t>
      </w:r>
      <w:proofErr w:type="spellEnd"/>
    </w:p>
    <w:p w14:paraId="5609D8B1" w14:textId="2D309E29" w:rsidR="00A129D5" w:rsidRDefault="009B6574" w:rsidP="00111574">
      <w:pPr>
        <w:pStyle w:val="Pagrindinistekstas"/>
      </w:pPr>
      <w:proofErr w:type="spellStart"/>
      <w:r>
        <w:t>i.v.</w:t>
      </w:r>
      <w:proofErr w:type="spellEnd"/>
    </w:p>
    <w:p w14:paraId="252EA5F6" w14:textId="77777777" w:rsidR="009B6574" w:rsidRPr="009B6574" w:rsidRDefault="009B6574" w:rsidP="00111574">
      <w:pPr>
        <w:pStyle w:val="Pagrindinistekstas"/>
      </w:pPr>
    </w:p>
    <w:p w14:paraId="61F449CB" w14:textId="77777777" w:rsidR="00282FE3" w:rsidRDefault="00282FE3" w:rsidP="00111574">
      <w:pPr>
        <w:pStyle w:val="Pagrindinistekstas"/>
      </w:pPr>
    </w:p>
    <w:p w14:paraId="294AD822" w14:textId="77777777" w:rsidR="00282FE3" w:rsidRPr="009B6574" w:rsidRDefault="00282FE3" w:rsidP="00282FE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lang w:val="lt-LT"/>
        </w:rPr>
      </w:pPr>
      <w:r w:rsidRPr="009B6574">
        <w:rPr>
          <w:b/>
          <w:snapToGrid w:val="0"/>
          <w:lang w:val="lt-LT"/>
        </w:rPr>
        <w:t>2.</w:t>
      </w:r>
      <w:r w:rsidRPr="009B6574">
        <w:rPr>
          <w:b/>
          <w:snapToGrid w:val="0"/>
          <w:lang w:val="lt-LT"/>
        </w:rPr>
        <w:tab/>
      </w:r>
      <w:r w:rsidRPr="009B6574">
        <w:rPr>
          <w:b/>
          <w:noProof/>
          <w:snapToGrid w:val="0"/>
          <w:lang w:val="lt-LT"/>
        </w:rPr>
        <w:t>VARTOJIMO METODAS</w:t>
      </w:r>
    </w:p>
    <w:p w14:paraId="66210E1B" w14:textId="77777777" w:rsidR="00282FE3" w:rsidRPr="009B6574" w:rsidRDefault="00282FE3" w:rsidP="00111574">
      <w:pPr>
        <w:pStyle w:val="Pagrindinistekstas"/>
      </w:pPr>
    </w:p>
    <w:p w14:paraId="37524E3E" w14:textId="77777777" w:rsidR="00282FE3" w:rsidRDefault="00282FE3" w:rsidP="00111574">
      <w:pPr>
        <w:pStyle w:val="Pagrindinistekstas"/>
      </w:pPr>
    </w:p>
    <w:p w14:paraId="6B603D6A" w14:textId="77777777" w:rsidR="00282FE3" w:rsidRPr="007461EC" w:rsidRDefault="00282FE3" w:rsidP="00282FE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lang w:val="lt-LT"/>
        </w:rPr>
      </w:pPr>
      <w:r w:rsidRPr="00180F2E">
        <w:rPr>
          <w:b/>
          <w:snapToGrid w:val="0"/>
          <w:lang w:val="lt-LT"/>
        </w:rPr>
        <w:t>3.</w:t>
      </w:r>
      <w:r w:rsidRPr="00180F2E">
        <w:rPr>
          <w:b/>
          <w:snapToGrid w:val="0"/>
          <w:lang w:val="lt-LT"/>
        </w:rPr>
        <w:tab/>
      </w:r>
      <w:r w:rsidRPr="00180F2E">
        <w:rPr>
          <w:b/>
          <w:noProof/>
          <w:snapToGrid w:val="0"/>
          <w:lang w:val="lt-LT"/>
        </w:rPr>
        <w:t>TINKAMUMO LAIKAS</w:t>
      </w:r>
    </w:p>
    <w:p w14:paraId="6B907BB5" w14:textId="77777777" w:rsidR="00282FE3" w:rsidRPr="007461EC" w:rsidRDefault="00282FE3" w:rsidP="00111574">
      <w:pPr>
        <w:pStyle w:val="Pagrindinistekstas"/>
      </w:pPr>
    </w:p>
    <w:p w14:paraId="4490BDD4" w14:textId="5DDBF77B" w:rsidR="0057038B" w:rsidRPr="00282FE3" w:rsidRDefault="0057038B" w:rsidP="00282FE3">
      <w:pPr>
        <w:tabs>
          <w:tab w:val="left" w:pos="708"/>
        </w:tabs>
        <w:rPr>
          <w:rFonts w:eastAsia="MS Mincho"/>
        </w:rPr>
      </w:pPr>
      <w:r w:rsidRPr="00282FE3">
        <w:t>EXP {mm/MMMM}</w:t>
      </w:r>
    </w:p>
    <w:p w14:paraId="7A93C63C" w14:textId="77777777" w:rsidR="00A129D5" w:rsidRDefault="00A129D5" w:rsidP="009B6574">
      <w:pPr>
        <w:pStyle w:val="Pagrindinistekstas"/>
      </w:pPr>
    </w:p>
    <w:p w14:paraId="3B6208A5" w14:textId="77777777" w:rsidR="00291544" w:rsidRDefault="00291544" w:rsidP="009B6574">
      <w:pPr>
        <w:pStyle w:val="Pagrindinistekstas"/>
      </w:pPr>
    </w:p>
    <w:p w14:paraId="062C5460" w14:textId="77777777" w:rsidR="00282FE3" w:rsidRPr="009B6574" w:rsidRDefault="00282FE3" w:rsidP="009B6574">
      <w:pPr>
        <w:widowControl/>
        <w:suppressLineNumbers/>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lang w:val="lt-LT"/>
        </w:rPr>
      </w:pPr>
      <w:r w:rsidRPr="009B6574">
        <w:rPr>
          <w:b/>
          <w:snapToGrid w:val="0"/>
          <w:lang w:val="lt-LT"/>
        </w:rPr>
        <w:t>4.</w:t>
      </w:r>
      <w:r w:rsidRPr="009B6574">
        <w:rPr>
          <w:b/>
          <w:snapToGrid w:val="0"/>
          <w:lang w:val="lt-LT"/>
        </w:rPr>
        <w:tab/>
      </w:r>
      <w:r w:rsidRPr="009B6574">
        <w:rPr>
          <w:b/>
          <w:noProof/>
          <w:snapToGrid w:val="0"/>
          <w:lang w:val="lt-LT"/>
        </w:rPr>
        <w:t xml:space="preserve">SERIJOS NUMERIS </w:t>
      </w:r>
    </w:p>
    <w:p w14:paraId="6FDF5E98" w14:textId="77777777" w:rsidR="00DB3949" w:rsidRPr="009B6574" w:rsidRDefault="00DB3949" w:rsidP="00111574">
      <w:pPr>
        <w:pStyle w:val="Pagrindinistekstas"/>
      </w:pPr>
    </w:p>
    <w:p w14:paraId="3F5A3E31" w14:textId="6AB100C2" w:rsidR="00A129D5" w:rsidRDefault="0057038B" w:rsidP="00111574">
      <w:pPr>
        <w:pStyle w:val="Pagrindinistekstas"/>
      </w:pPr>
      <w:r w:rsidRPr="00282FE3">
        <w:t>Lot</w:t>
      </w:r>
    </w:p>
    <w:p w14:paraId="6F1D874C" w14:textId="77777777" w:rsidR="00282FE3" w:rsidRDefault="00282FE3" w:rsidP="00111574">
      <w:pPr>
        <w:pStyle w:val="Pagrindinistekstas"/>
      </w:pPr>
    </w:p>
    <w:p w14:paraId="5ADC5C61" w14:textId="77777777" w:rsidR="00282FE3" w:rsidRDefault="00282FE3" w:rsidP="00111574">
      <w:pPr>
        <w:pStyle w:val="Pagrindinistekstas"/>
      </w:pPr>
    </w:p>
    <w:p w14:paraId="450A3E5A" w14:textId="77777777" w:rsidR="00282FE3" w:rsidRPr="00282FE3" w:rsidRDefault="00282FE3" w:rsidP="00282FE3">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lang w:val="lt-LT"/>
        </w:rPr>
      </w:pPr>
      <w:r w:rsidRPr="00282FE3">
        <w:rPr>
          <w:b/>
          <w:snapToGrid w:val="0"/>
          <w:lang w:val="lt-LT"/>
        </w:rPr>
        <w:t>5.</w:t>
      </w:r>
      <w:r w:rsidRPr="00282FE3">
        <w:rPr>
          <w:b/>
          <w:snapToGrid w:val="0"/>
          <w:lang w:val="lt-LT"/>
        </w:rPr>
        <w:tab/>
        <w:t>KIEKIS (MASĖ, TŪRIS ARBA VIENETAI)</w:t>
      </w:r>
    </w:p>
    <w:p w14:paraId="0DC13E84" w14:textId="77777777" w:rsidR="00A129D5" w:rsidRPr="00282FE3" w:rsidRDefault="00A129D5" w:rsidP="00111574">
      <w:pPr>
        <w:pStyle w:val="Pagrindinistekstas"/>
      </w:pPr>
    </w:p>
    <w:p w14:paraId="49880639" w14:textId="041339C1" w:rsidR="00A129D5" w:rsidRPr="009B6574" w:rsidRDefault="00C6346A" w:rsidP="00111574">
      <w:pPr>
        <w:pStyle w:val="Pagrindinistekstas"/>
      </w:pPr>
      <w:r w:rsidRPr="00282FE3">
        <w:t>0,9</w:t>
      </w:r>
      <w:r w:rsidR="009B6574">
        <w:t> </w:t>
      </w:r>
      <w:r w:rsidRPr="00282FE3">
        <w:t>ml</w:t>
      </w:r>
      <w:r w:rsidRPr="009B6574">
        <w:t xml:space="preserve"> (6,75</w:t>
      </w:r>
      <w:r w:rsidR="009B6574">
        <w:t> </w:t>
      </w:r>
      <w:r w:rsidRPr="009B6574">
        <w:t>mg/0,9</w:t>
      </w:r>
      <w:r w:rsidR="009B6574">
        <w:t> </w:t>
      </w:r>
      <w:r w:rsidRPr="009B6574">
        <w:t>ml)</w:t>
      </w:r>
    </w:p>
    <w:p w14:paraId="0263A25C" w14:textId="77777777" w:rsidR="00A129D5" w:rsidRDefault="00A129D5" w:rsidP="00282FE3">
      <w:pPr>
        <w:pStyle w:val="Pagrindinistekstas"/>
      </w:pPr>
    </w:p>
    <w:p w14:paraId="30C82BD4" w14:textId="77777777" w:rsidR="009B6574" w:rsidRDefault="009B6574" w:rsidP="00282FE3">
      <w:pPr>
        <w:pStyle w:val="Pagrindinistekstas"/>
      </w:pPr>
    </w:p>
    <w:p w14:paraId="756C9746" w14:textId="77777777" w:rsidR="00282FE3" w:rsidRPr="009B6574" w:rsidRDefault="00282FE3" w:rsidP="009B657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lang w:val="lt-LT"/>
        </w:rPr>
      </w:pPr>
      <w:r w:rsidRPr="009B6574">
        <w:rPr>
          <w:b/>
          <w:snapToGrid w:val="0"/>
          <w:lang w:val="lt-LT"/>
        </w:rPr>
        <w:t>6.</w:t>
      </w:r>
      <w:r w:rsidRPr="009B6574">
        <w:rPr>
          <w:b/>
          <w:snapToGrid w:val="0"/>
          <w:lang w:val="lt-LT"/>
        </w:rPr>
        <w:tab/>
        <w:t>KITA</w:t>
      </w:r>
    </w:p>
    <w:p w14:paraId="25117524" w14:textId="77777777" w:rsidR="00DB3949" w:rsidRPr="00282FE3" w:rsidRDefault="00DB3949" w:rsidP="009B6574"/>
    <w:p w14:paraId="29C7B581" w14:textId="654E12DF" w:rsidR="00282FE3" w:rsidRPr="009B6574" w:rsidRDefault="00282FE3" w:rsidP="009B6574">
      <w:r w:rsidRPr="009B6574">
        <w:br w:type="page"/>
      </w:r>
    </w:p>
    <w:p w14:paraId="7F36F463" w14:textId="77777777" w:rsidR="00DB3949" w:rsidRDefault="00DB3949"/>
    <w:p w14:paraId="3D10A145" w14:textId="77777777" w:rsidR="009B6574" w:rsidRPr="009B6574" w:rsidRDefault="009B6574" w:rsidP="009B6574">
      <w:pPr>
        <w:widowControl/>
        <w:pBdr>
          <w:top w:val="single" w:sz="4" w:space="1" w:color="auto"/>
          <w:left w:val="single" w:sz="4" w:space="4" w:color="auto"/>
          <w:bottom w:val="single" w:sz="4" w:space="1" w:color="auto"/>
          <w:right w:val="single" w:sz="4" w:space="4" w:color="auto"/>
        </w:pBdr>
        <w:tabs>
          <w:tab w:val="left" w:pos="567"/>
        </w:tabs>
        <w:autoSpaceDE/>
        <w:autoSpaceDN/>
        <w:rPr>
          <w:b/>
          <w:snapToGrid w:val="0"/>
          <w:lang w:val="lt-LT"/>
        </w:rPr>
      </w:pPr>
      <w:r w:rsidRPr="009B6574">
        <w:rPr>
          <w:b/>
          <w:noProof/>
          <w:snapToGrid w:val="0"/>
          <w:lang w:val="lt-LT"/>
        </w:rPr>
        <w:t>MINIMALI INFORMACIJA ANT MAŽŲ VIDINIŲ PAKUOČIŲ</w:t>
      </w:r>
    </w:p>
    <w:p w14:paraId="420799FA" w14:textId="77777777" w:rsidR="009B6574" w:rsidRPr="00180F2E" w:rsidRDefault="009B6574" w:rsidP="00180F2E">
      <w:pPr>
        <w:widowControl/>
        <w:pBdr>
          <w:top w:val="single" w:sz="4" w:space="1" w:color="auto"/>
          <w:left w:val="single" w:sz="4" w:space="4" w:color="auto"/>
          <w:bottom w:val="single" w:sz="4" w:space="1" w:color="auto"/>
          <w:right w:val="single" w:sz="4" w:space="4" w:color="auto"/>
        </w:pBdr>
        <w:tabs>
          <w:tab w:val="left" w:pos="567"/>
        </w:tabs>
        <w:autoSpaceDE/>
        <w:autoSpaceDN/>
        <w:rPr>
          <w:b/>
          <w:snapToGrid w:val="0"/>
          <w:lang w:val="lt-LT"/>
        </w:rPr>
      </w:pPr>
    </w:p>
    <w:p w14:paraId="38AAD15B" w14:textId="123EE851" w:rsidR="009B6574" w:rsidRPr="009B6574" w:rsidRDefault="009B6574" w:rsidP="00180F2E">
      <w:pPr>
        <w:widowControl/>
        <w:pBdr>
          <w:top w:val="single" w:sz="4" w:space="1" w:color="auto"/>
          <w:left w:val="single" w:sz="4" w:space="4" w:color="auto"/>
          <w:bottom w:val="single" w:sz="4" w:space="1" w:color="auto"/>
          <w:right w:val="single" w:sz="4" w:space="4" w:color="auto"/>
        </w:pBdr>
        <w:tabs>
          <w:tab w:val="left" w:pos="567"/>
        </w:tabs>
        <w:autoSpaceDE/>
        <w:autoSpaceDN/>
        <w:rPr>
          <w:snapToGrid w:val="0"/>
          <w:lang w:val="lt-LT"/>
        </w:rPr>
      </w:pPr>
      <w:r w:rsidRPr="00180F2E">
        <w:rPr>
          <w:b/>
          <w:noProof/>
          <w:snapToGrid w:val="0"/>
          <w:lang w:val="lt-LT"/>
        </w:rPr>
        <w:t>LIZDINĖ</w:t>
      </w:r>
      <w:r>
        <w:rPr>
          <w:b/>
          <w:noProof/>
          <w:snapToGrid w:val="0"/>
          <w:lang w:val="lt-LT"/>
        </w:rPr>
        <w:t>S</w:t>
      </w:r>
      <w:r w:rsidRPr="009B6574">
        <w:rPr>
          <w:b/>
          <w:noProof/>
          <w:snapToGrid w:val="0"/>
          <w:lang w:val="lt-LT"/>
        </w:rPr>
        <w:t xml:space="preserve"> PLOKŠTELĖ</w:t>
      </w:r>
      <w:r>
        <w:rPr>
          <w:b/>
          <w:noProof/>
          <w:snapToGrid w:val="0"/>
          <w:lang w:val="lt-LT"/>
        </w:rPr>
        <w:t>S FOLIJA</w:t>
      </w:r>
    </w:p>
    <w:p w14:paraId="73BFEA34" w14:textId="77777777" w:rsidR="00282FE3" w:rsidRPr="00180F2E" w:rsidRDefault="00282FE3" w:rsidP="00180F2E"/>
    <w:p w14:paraId="30EC711E" w14:textId="77777777" w:rsidR="009B6574" w:rsidRDefault="009B6574"/>
    <w:p w14:paraId="47B5887F" w14:textId="77777777" w:rsidR="009B6574" w:rsidRPr="007461EC" w:rsidRDefault="009B657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lang w:val="lt-LT"/>
        </w:rPr>
      </w:pPr>
      <w:r w:rsidRPr="00180F2E">
        <w:rPr>
          <w:b/>
          <w:snapToGrid w:val="0"/>
          <w:lang w:val="lt-LT"/>
        </w:rPr>
        <w:t>1.</w:t>
      </w:r>
      <w:r w:rsidRPr="00180F2E">
        <w:rPr>
          <w:b/>
          <w:snapToGrid w:val="0"/>
          <w:lang w:val="lt-LT"/>
        </w:rPr>
        <w:tab/>
      </w:r>
      <w:r w:rsidRPr="007461EC">
        <w:rPr>
          <w:b/>
          <w:caps/>
          <w:noProof/>
          <w:snapToGrid w:val="0"/>
          <w:lang w:val="lt-LT"/>
        </w:rPr>
        <w:t>Vaistinio preparato pavadinimas ir vartojimo būdas (-ai)</w:t>
      </w:r>
    </w:p>
    <w:p w14:paraId="2316D980" w14:textId="77777777" w:rsidR="009B6574" w:rsidRPr="009B6574" w:rsidRDefault="009B6574"/>
    <w:p w14:paraId="4EE39AF4" w14:textId="7471E874" w:rsidR="009B6574" w:rsidRDefault="00E17816" w:rsidP="00111574">
      <w:pPr>
        <w:pStyle w:val="Pagrindinistekstas"/>
        <w:ind w:right="2"/>
      </w:pPr>
      <w:proofErr w:type="spellStart"/>
      <w:r w:rsidRPr="009B6574">
        <w:t>Atosiban</w:t>
      </w:r>
      <w:proofErr w:type="spellEnd"/>
      <w:r w:rsidRPr="009B6574">
        <w:t xml:space="preserve"> Accord 6,75</w:t>
      </w:r>
      <w:r w:rsidR="009B6574">
        <w:t> </w:t>
      </w:r>
      <w:r w:rsidRPr="009B6574">
        <w:t>mg / 0,9</w:t>
      </w:r>
      <w:r w:rsidR="009B6574">
        <w:t> </w:t>
      </w:r>
      <w:r w:rsidRPr="009B6574">
        <w:t xml:space="preserve">ml </w:t>
      </w:r>
      <w:proofErr w:type="spellStart"/>
      <w:r w:rsidR="00605801">
        <w:t>injekcija</w:t>
      </w:r>
      <w:proofErr w:type="spellEnd"/>
      <w:r w:rsidRPr="009B6574">
        <w:t xml:space="preserve"> </w:t>
      </w:r>
      <w:proofErr w:type="spellStart"/>
      <w:r w:rsidRPr="009B6574">
        <w:t>užpildytame</w:t>
      </w:r>
      <w:proofErr w:type="spellEnd"/>
      <w:r w:rsidR="009B6574">
        <w:t xml:space="preserve"> </w:t>
      </w:r>
      <w:proofErr w:type="spellStart"/>
      <w:r w:rsidR="009B6574">
        <w:t>švirkšte</w:t>
      </w:r>
      <w:proofErr w:type="spellEnd"/>
    </w:p>
    <w:p w14:paraId="48644ED2" w14:textId="47E5715B" w:rsidR="0001260A" w:rsidRPr="009B6574" w:rsidRDefault="00C6346A" w:rsidP="00111574">
      <w:pPr>
        <w:pStyle w:val="Pagrindinistekstas"/>
        <w:ind w:right="2"/>
      </w:pPr>
      <w:proofErr w:type="spellStart"/>
      <w:r w:rsidRPr="009B6574">
        <w:t>atozibanas</w:t>
      </w:r>
      <w:proofErr w:type="spellEnd"/>
    </w:p>
    <w:p w14:paraId="402FB217" w14:textId="213FB153" w:rsidR="00A129D5" w:rsidRDefault="009B6574" w:rsidP="009B6574">
      <w:pPr>
        <w:pStyle w:val="Pagrindinistekstas"/>
      </w:pPr>
      <w:proofErr w:type="spellStart"/>
      <w:r>
        <w:t>i.v.</w:t>
      </w:r>
      <w:proofErr w:type="spellEnd"/>
    </w:p>
    <w:p w14:paraId="7B91BE55" w14:textId="77777777" w:rsidR="009B6574" w:rsidRPr="009B6574" w:rsidRDefault="009B6574" w:rsidP="009B6574">
      <w:pPr>
        <w:pStyle w:val="Pagrindinistekstas"/>
      </w:pPr>
    </w:p>
    <w:p w14:paraId="6A3C5746" w14:textId="77777777" w:rsidR="009B6574" w:rsidRDefault="009B6574" w:rsidP="00111574">
      <w:pPr>
        <w:widowControl/>
        <w:tabs>
          <w:tab w:val="left" w:pos="567"/>
        </w:tabs>
        <w:autoSpaceDE/>
        <w:autoSpaceDN/>
        <w:rPr>
          <w:snapToGrid w:val="0"/>
          <w:lang w:val="lt-LT"/>
        </w:rPr>
      </w:pPr>
    </w:p>
    <w:p w14:paraId="27ED15A3" w14:textId="77777777" w:rsidR="009B6574" w:rsidRPr="009B6574" w:rsidRDefault="009B6574" w:rsidP="009B657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lang w:val="lt-LT"/>
        </w:rPr>
      </w:pPr>
      <w:r w:rsidRPr="009B6574">
        <w:rPr>
          <w:b/>
          <w:snapToGrid w:val="0"/>
          <w:lang w:val="lt-LT"/>
        </w:rPr>
        <w:t>2.</w:t>
      </w:r>
      <w:r w:rsidRPr="009B6574">
        <w:rPr>
          <w:b/>
          <w:snapToGrid w:val="0"/>
          <w:lang w:val="lt-LT"/>
        </w:rPr>
        <w:tab/>
      </w:r>
      <w:r w:rsidRPr="009B6574">
        <w:rPr>
          <w:b/>
          <w:noProof/>
          <w:snapToGrid w:val="0"/>
          <w:lang w:val="lt-LT"/>
        </w:rPr>
        <w:t>VARTOJIMO METODAS</w:t>
      </w:r>
    </w:p>
    <w:p w14:paraId="45D405F2" w14:textId="77777777" w:rsidR="00A129D5" w:rsidRPr="009B6574" w:rsidRDefault="00A129D5" w:rsidP="00111574">
      <w:pPr>
        <w:pStyle w:val="Pagrindinistekstas"/>
      </w:pPr>
    </w:p>
    <w:p w14:paraId="79B1F6CE" w14:textId="77777777" w:rsidR="001A0B1E" w:rsidRDefault="001A0B1E" w:rsidP="00111574">
      <w:pPr>
        <w:pStyle w:val="Pagrindinistekstas"/>
      </w:pPr>
    </w:p>
    <w:p w14:paraId="29ECF233" w14:textId="77777777" w:rsidR="009B6574" w:rsidRPr="007461EC" w:rsidRDefault="009B6574" w:rsidP="009B657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lang w:val="lt-LT"/>
        </w:rPr>
      </w:pPr>
      <w:r w:rsidRPr="00180F2E">
        <w:rPr>
          <w:b/>
          <w:snapToGrid w:val="0"/>
          <w:lang w:val="lt-LT"/>
        </w:rPr>
        <w:t>3.</w:t>
      </w:r>
      <w:r w:rsidRPr="00180F2E">
        <w:rPr>
          <w:b/>
          <w:snapToGrid w:val="0"/>
          <w:lang w:val="lt-LT"/>
        </w:rPr>
        <w:tab/>
      </w:r>
      <w:r w:rsidRPr="00180F2E">
        <w:rPr>
          <w:b/>
          <w:noProof/>
          <w:snapToGrid w:val="0"/>
          <w:lang w:val="lt-LT"/>
        </w:rPr>
        <w:t>TINKA</w:t>
      </w:r>
      <w:r w:rsidRPr="007461EC">
        <w:rPr>
          <w:b/>
          <w:noProof/>
          <w:snapToGrid w:val="0"/>
          <w:lang w:val="lt-LT"/>
        </w:rPr>
        <w:t>MUMO LAIKAS</w:t>
      </w:r>
    </w:p>
    <w:p w14:paraId="0724939A" w14:textId="77777777" w:rsidR="00A129D5" w:rsidRPr="009B6574" w:rsidRDefault="00A129D5" w:rsidP="00111574">
      <w:pPr>
        <w:pStyle w:val="Pagrindinistekstas"/>
      </w:pPr>
    </w:p>
    <w:p w14:paraId="1ECA1C1F" w14:textId="79D75208" w:rsidR="0057038B" w:rsidRPr="009B6574" w:rsidRDefault="0057038B" w:rsidP="009B6574">
      <w:pPr>
        <w:tabs>
          <w:tab w:val="left" w:pos="708"/>
        </w:tabs>
        <w:rPr>
          <w:rFonts w:eastAsia="MS Mincho"/>
        </w:rPr>
      </w:pPr>
      <w:r w:rsidRPr="009B6574">
        <w:t>EXP {mm/MMMM}</w:t>
      </w:r>
    </w:p>
    <w:p w14:paraId="126E59AF" w14:textId="77777777" w:rsidR="00A129D5" w:rsidRDefault="00A129D5" w:rsidP="009B6574">
      <w:pPr>
        <w:pStyle w:val="Pagrindinistekstas"/>
      </w:pPr>
    </w:p>
    <w:p w14:paraId="5F410A9E" w14:textId="77777777" w:rsidR="009B6574" w:rsidRPr="009B6574" w:rsidRDefault="009B6574" w:rsidP="009B6574">
      <w:pPr>
        <w:pStyle w:val="Pagrindinistekstas"/>
      </w:pPr>
    </w:p>
    <w:p w14:paraId="76BE2165" w14:textId="77777777" w:rsidR="009B6574" w:rsidRPr="00180F2E" w:rsidRDefault="009B6574" w:rsidP="00180F2E">
      <w:pPr>
        <w:widowControl/>
        <w:suppressLineNumbers/>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lang w:val="lt-LT"/>
        </w:rPr>
      </w:pPr>
      <w:r w:rsidRPr="00180F2E">
        <w:rPr>
          <w:b/>
          <w:snapToGrid w:val="0"/>
          <w:lang w:val="lt-LT"/>
        </w:rPr>
        <w:t>4.</w:t>
      </w:r>
      <w:r w:rsidRPr="00180F2E">
        <w:rPr>
          <w:b/>
          <w:snapToGrid w:val="0"/>
          <w:lang w:val="lt-LT"/>
        </w:rPr>
        <w:tab/>
      </w:r>
      <w:r w:rsidRPr="00180F2E">
        <w:rPr>
          <w:b/>
          <w:noProof/>
          <w:snapToGrid w:val="0"/>
          <w:lang w:val="lt-LT"/>
        </w:rPr>
        <w:t xml:space="preserve">SERIJOS NUMERIS </w:t>
      </w:r>
    </w:p>
    <w:p w14:paraId="1510518A" w14:textId="77777777" w:rsidR="00A129D5" w:rsidRPr="009B6574" w:rsidRDefault="00A129D5" w:rsidP="00111574">
      <w:pPr>
        <w:pStyle w:val="Pagrindinistekstas"/>
      </w:pPr>
    </w:p>
    <w:p w14:paraId="6EA04FD8" w14:textId="7CF51E70" w:rsidR="00A129D5" w:rsidRDefault="0057038B" w:rsidP="00111574">
      <w:pPr>
        <w:pStyle w:val="Pagrindinistekstas"/>
        <w:ind w:right="2568"/>
      </w:pPr>
      <w:r w:rsidRPr="009B6574">
        <w:t>Lot</w:t>
      </w:r>
    </w:p>
    <w:p w14:paraId="2B5B925B" w14:textId="77777777" w:rsidR="009B6574" w:rsidRDefault="009B6574" w:rsidP="00111574">
      <w:pPr>
        <w:pStyle w:val="Pagrindinistekstas"/>
        <w:ind w:right="2568"/>
      </w:pPr>
    </w:p>
    <w:p w14:paraId="730A6E8B" w14:textId="77777777" w:rsidR="009B6574" w:rsidRDefault="009B6574" w:rsidP="00111574">
      <w:pPr>
        <w:pStyle w:val="Pagrindinistekstas"/>
        <w:ind w:right="2568"/>
      </w:pPr>
    </w:p>
    <w:p w14:paraId="28E3A2B0" w14:textId="77777777" w:rsidR="009B6574" w:rsidRPr="009B6574" w:rsidRDefault="009B6574" w:rsidP="009B657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lang w:val="lt-LT"/>
        </w:rPr>
      </w:pPr>
      <w:r w:rsidRPr="009B6574">
        <w:rPr>
          <w:b/>
          <w:snapToGrid w:val="0"/>
          <w:lang w:val="lt-LT"/>
        </w:rPr>
        <w:t>5.</w:t>
      </w:r>
      <w:r w:rsidRPr="009B6574">
        <w:rPr>
          <w:b/>
          <w:snapToGrid w:val="0"/>
          <w:lang w:val="lt-LT"/>
        </w:rPr>
        <w:tab/>
        <w:t>KIEKIS (MASĖ, TŪRIS ARBA VIENETAI)</w:t>
      </w:r>
    </w:p>
    <w:p w14:paraId="5C7AEE08" w14:textId="77777777" w:rsidR="00A129D5" w:rsidRPr="00180F2E" w:rsidRDefault="00A129D5" w:rsidP="00180F2E">
      <w:pPr>
        <w:pStyle w:val="Pagrindinistekstas"/>
      </w:pPr>
    </w:p>
    <w:p w14:paraId="730A872A" w14:textId="437BC11B" w:rsidR="00A129D5" w:rsidRDefault="00A129D5" w:rsidP="00111574">
      <w:pPr>
        <w:pStyle w:val="Pagrindinistekstas"/>
      </w:pPr>
    </w:p>
    <w:p w14:paraId="34E54C15" w14:textId="77777777" w:rsidR="009B6574" w:rsidRPr="009B6574" w:rsidRDefault="009B6574" w:rsidP="009B657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napToGrid w:val="0"/>
          <w:lang w:val="lt-LT"/>
        </w:rPr>
      </w:pPr>
      <w:r w:rsidRPr="009B6574">
        <w:rPr>
          <w:b/>
          <w:snapToGrid w:val="0"/>
          <w:lang w:val="lt-LT"/>
        </w:rPr>
        <w:t>6.</w:t>
      </w:r>
      <w:r w:rsidRPr="009B6574">
        <w:rPr>
          <w:b/>
          <w:snapToGrid w:val="0"/>
          <w:lang w:val="lt-LT"/>
        </w:rPr>
        <w:tab/>
        <w:t>KITA</w:t>
      </w:r>
    </w:p>
    <w:p w14:paraId="75F0436D" w14:textId="77777777" w:rsidR="00A129D5" w:rsidRPr="009B6574" w:rsidRDefault="00A129D5" w:rsidP="00111574">
      <w:pPr>
        <w:pStyle w:val="Pagrindinistekstas"/>
      </w:pPr>
    </w:p>
    <w:p w14:paraId="2949BA7B" w14:textId="77777777" w:rsidR="009B6574" w:rsidRPr="00180F2E" w:rsidRDefault="009B6574" w:rsidP="00111574">
      <w:pPr>
        <w:pStyle w:val="Pagrindinistekstas"/>
      </w:pPr>
    </w:p>
    <w:p w14:paraId="5D06D372" w14:textId="2D551C80" w:rsidR="009B6574" w:rsidRDefault="009B6574">
      <w:pPr>
        <w:pStyle w:val="Pagrindinistekstas"/>
      </w:pPr>
      <w:r>
        <w:br w:type="page"/>
      </w:r>
    </w:p>
    <w:p w14:paraId="3533207C" w14:textId="77777777" w:rsidR="00A129D5" w:rsidRPr="002F5D09" w:rsidRDefault="00A129D5">
      <w:pPr>
        <w:pStyle w:val="Pagrindinistekstas"/>
      </w:pPr>
    </w:p>
    <w:p w14:paraId="69EA9188" w14:textId="77777777" w:rsidR="00A129D5" w:rsidRPr="002F5D09" w:rsidRDefault="00A129D5">
      <w:pPr>
        <w:pStyle w:val="Pagrindinistekstas"/>
      </w:pPr>
    </w:p>
    <w:p w14:paraId="66DDF56E" w14:textId="77777777" w:rsidR="00A129D5" w:rsidRPr="002F5D09" w:rsidRDefault="00A129D5">
      <w:pPr>
        <w:pStyle w:val="Pagrindinistekstas"/>
      </w:pPr>
    </w:p>
    <w:p w14:paraId="6C1D73CB" w14:textId="77777777" w:rsidR="00A129D5" w:rsidRPr="002F5D09" w:rsidRDefault="00A129D5">
      <w:pPr>
        <w:pStyle w:val="Pagrindinistekstas"/>
      </w:pPr>
    </w:p>
    <w:p w14:paraId="40F03618" w14:textId="77777777" w:rsidR="00A129D5" w:rsidRPr="002F5D09" w:rsidRDefault="00A129D5">
      <w:pPr>
        <w:pStyle w:val="Pagrindinistekstas"/>
      </w:pPr>
    </w:p>
    <w:p w14:paraId="5A582097" w14:textId="77777777" w:rsidR="00A129D5" w:rsidRPr="002F5D09" w:rsidRDefault="00A129D5">
      <w:pPr>
        <w:pStyle w:val="Pagrindinistekstas"/>
      </w:pPr>
    </w:p>
    <w:p w14:paraId="01E733F3" w14:textId="77777777" w:rsidR="00A129D5" w:rsidRPr="002F5D09" w:rsidRDefault="00A129D5">
      <w:pPr>
        <w:pStyle w:val="Pagrindinistekstas"/>
      </w:pPr>
    </w:p>
    <w:p w14:paraId="1DC0A4C1" w14:textId="77777777" w:rsidR="00A129D5" w:rsidRPr="002F5D09" w:rsidRDefault="00A129D5">
      <w:pPr>
        <w:pStyle w:val="Pagrindinistekstas"/>
      </w:pPr>
    </w:p>
    <w:p w14:paraId="027D51CB" w14:textId="77777777" w:rsidR="00A129D5" w:rsidRPr="002F5D09" w:rsidRDefault="00A129D5">
      <w:pPr>
        <w:pStyle w:val="Pagrindinistekstas"/>
      </w:pPr>
    </w:p>
    <w:p w14:paraId="1CB77C6A" w14:textId="77777777" w:rsidR="00A129D5" w:rsidRPr="002F5D09" w:rsidRDefault="00A129D5">
      <w:pPr>
        <w:pStyle w:val="Pagrindinistekstas"/>
      </w:pPr>
    </w:p>
    <w:p w14:paraId="462CB3AB" w14:textId="77777777" w:rsidR="00A129D5" w:rsidRPr="002F5D09" w:rsidRDefault="00A129D5">
      <w:pPr>
        <w:pStyle w:val="Pagrindinistekstas"/>
      </w:pPr>
    </w:p>
    <w:p w14:paraId="3BF58AB4" w14:textId="77777777" w:rsidR="00A129D5" w:rsidRPr="002F5D09" w:rsidRDefault="00A129D5">
      <w:pPr>
        <w:pStyle w:val="Pagrindinistekstas"/>
      </w:pPr>
    </w:p>
    <w:p w14:paraId="55D6DE3A" w14:textId="77777777" w:rsidR="00A129D5" w:rsidRPr="002F5D09" w:rsidRDefault="00A129D5">
      <w:pPr>
        <w:pStyle w:val="Pagrindinistekstas"/>
      </w:pPr>
    </w:p>
    <w:p w14:paraId="2F1831CF" w14:textId="77777777" w:rsidR="00A129D5" w:rsidRPr="002F5D09" w:rsidRDefault="00A129D5">
      <w:pPr>
        <w:pStyle w:val="Pagrindinistekstas"/>
      </w:pPr>
    </w:p>
    <w:p w14:paraId="4E3BAAC4" w14:textId="77777777" w:rsidR="00A129D5" w:rsidRPr="002F5D09" w:rsidRDefault="00A129D5">
      <w:pPr>
        <w:pStyle w:val="Pagrindinistekstas"/>
      </w:pPr>
    </w:p>
    <w:p w14:paraId="6212EF80" w14:textId="77777777" w:rsidR="00A129D5" w:rsidRPr="002F5D09" w:rsidRDefault="00A129D5">
      <w:pPr>
        <w:pStyle w:val="Pagrindinistekstas"/>
      </w:pPr>
    </w:p>
    <w:p w14:paraId="0B7AFA96" w14:textId="77777777" w:rsidR="00A129D5" w:rsidRPr="002F5D09" w:rsidRDefault="00A129D5">
      <w:pPr>
        <w:pStyle w:val="Pagrindinistekstas"/>
      </w:pPr>
    </w:p>
    <w:p w14:paraId="07EC145A" w14:textId="77777777" w:rsidR="00A129D5" w:rsidRPr="002F5D09" w:rsidRDefault="00A129D5">
      <w:pPr>
        <w:pStyle w:val="Pagrindinistekstas"/>
      </w:pPr>
    </w:p>
    <w:p w14:paraId="06D57B98" w14:textId="77777777" w:rsidR="00A129D5" w:rsidRPr="002F5D09" w:rsidRDefault="00A129D5">
      <w:pPr>
        <w:pStyle w:val="Pagrindinistekstas"/>
      </w:pPr>
    </w:p>
    <w:p w14:paraId="46F320DA" w14:textId="77777777" w:rsidR="00A129D5" w:rsidRPr="002F5D09" w:rsidRDefault="00A129D5">
      <w:pPr>
        <w:pStyle w:val="Pagrindinistekstas"/>
      </w:pPr>
    </w:p>
    <w:p w14:paraId="78403298" w14:textId="77777777" w:rsidR="00A129D5" w:rsidRPr="002F5D09" w:rsidRDefault="00A129D5">
      <w:pPr>
        <w:pStyle w:val="Pagrindinistekstas"/>
      </w:pPr>
    </w:p>
    <w:p w14:paraId="51E1E488" w14:textId="77777777" w:rsidR="00A129D5" w:rsidRPr="002F5D09" w:rsidRDefault="00A129D5">
      <w:pPr>
        <w:pStyle w:val="Pagrindinistekstas"/>
      </w:pPr>
    </w:p>
    <w:p w14:paraId="62092439" w14:textId="77777777" w:rsidR="00A129D5" w:rsidRPr="002F5D09" w:rsidRDefault="00A129D5">
      <w:pPr>
        <w:pStyle w:val="Pagrindinistekstas"/>
        <w:spacing w:before="5"/>
      </w:pPr>
    </w:p>
    <w:p w14:paraId="13BF915A" w14:textId="77777777" w:rsidR="00A129D5" w:rsidRPr="002F5D09" w:rsidRDefault="00C6346A">
      <w:pPr>
        <w:pStyle w:val="Antrat1"/>
        <w:numPr>
          <w:ilvl w:val="1"/>
          <w:numId w:val="6"/>
        </w:numPr>
        <w:tabs>
          <w:tab w:val="left" w:pos="3796"/>
        </w:tabs>
        <w:spacing w:before="91"/>
        <w:ind w:left="3795" w:hanging="257"/>
        <w:jc w:val="left"/>
      </w:pPr>
      <w:bookmarkStart w:id="2" w:name="B._PAKUOTĖS_LAPELIS"/>
      <w:bookmarkEnd w:id="2"/>
      <w:r w:rsidRPr="002F5D09">
        <w:t>PAKUOTĖS</w:t>
      </w:r>
      <w:r w:rsidRPr="002F5D09">
        <w:rPr>
          <w:spacing w:val="-2"/>
        </w:rPr>
        <w:t xml:space="preserve"> </w:t>
      </w:r>
      <w:r w:rsidRPr="002F5D09">
        <w:t>LAPELIS</w:t>
      </w:r>
    </w:p>
    <w:p w14:paraId="3737D9BA" w14:textId="2C0AD94F" w:rsidR="009B6574" w:rsidRDefault="009B6574">
      <w:pPr>
        <w:spacing w:before="67"/>
        <w:ind w:left="2904"/>
      </w:pPr>
      <w:r>
        <w:br w:type="page"/>
      </w:r>
    </w:p>
    <w:p w14:paraId="74A8789A" w14:textId="77777777" w:rsidR="00A129D5" w:rsidRPr="002F5D09" w:rsidRDefault="00C6346A" w:rsidP="007A0656">
      <w:pPr>
        <w:spacing w:before="67"/>
        <w:jc w:val="center"/>
        <w:rPr>
          <w:b/>
        </w:rPr>
      </w:pPr>
      <w:proofErr w:type="spellStart"/>
      <w:r w:rsidRPr="002F5D09">
        <w:rPr>
          <w:b/>
        </w:rPr>
        <w:lastRenderedPageBreak/>
        <w:t>Pakuotės</w:t>
      </w:r>
      <w:proofErr w:type="spellEnd"/>
      <w:r w:rsidRPr="002F5D09">
        <w:rPr>
          <w:b/>
        </w:rPr>
        <w:t xml:space="preserve"> </w:t>
      </w:r>
      <w:proofErr w:type="spellStart"/>
      <w:r w:rsidRPr="002F5D09">
        <w:rPr>
          <w:b/>
        </w:rPr>
        <w:t>lapelis</w:t>
      </w:r>
      <w:proofErr w:type="spellEnd"/>
      <w:r w:rsidRPr="002F5D09">
        <w:rPr>
          <w:b/>
        </w:rPr>
        <w:t xml:space="preserve">: </w:t>
      </w:r>
      <w:proofErr w:type="spellStart"/>
      <w:r w:rsidRPr="002F5D09">
        <w:rPr>
          <w:b/>
        </w:rPr>
        <w:t>informacija</w:t>
      </w:r>
      <w:proofErr w:type="spellEnd"/>
      <w:r w:rsidRPr="002F5D09">
        <w:rPr>
          <w:b/>
        </w:rPr>
        <w:t xml:space="preserve"> </w:t>
      </w:r>
      <w:proofErr w:type="spellStart"/>
      <w:r w:rsidRPr="002F5D09">
        <w:rPr>
          <w:b/>
        </w:rPr>
        <w:t>vartotojui</w:t>
      </w:r>
      <w:proofErr w:type="spellEnd"/>
    </w:p>
    <w:p w14:paraId="7E27A972" w14:textId="77777777" w:rsidR="00A129D5" w:rsidRPr="002F5D09" w:rsidRDefault="00A129D5">
      <w:pPr>
        <w:pStyle w:val="Pagrindinistekstas"/>
        <w:rPr>
          <w:b/>
        </w:rPr>
      </w:pPr>
    </w:p>
    <w:p w14:paraId="529C8435" w14:textId="72EFF50C" w:rsidR="00A129D5" w:rsidRPr="002F5D09" w:rsidRDefault="00A83590" w:rsidP="00111574">
      <w:pPr>
        <w:spacing w:line="250" w:lineRule="exact"/>
        <w:jc w:val="center"/>
        <w:rPr>
          <w:b/>
        </w:rPr>
      </w:pPr>
      <w:proofErr w:type="spellStart"/>
      <w:r w:rsidRPr="002F5D09">
        <w:rPr>
          <w:b/>
        </w:rPr>
        <w:t>Atosiban</w:t>
      </w:r>
      <w:proofErr w:type="spellEnd"/>
      <w:r w:rsidRPr="002F5D09">
        <w:rPr>
          <w:b/>
        </w:rPr>
        <w:t xml:space="preserve"> </w:t>
      </w:r>
      <w:r w:rsidR="009B6574">
        <w:rPr>
          <w:b/>
        </w:rPr>
        <w:t>A</w:t>
      </w:r>
      <w:r w:rsidRPr="002F5D09">
        <w:rPr>
          <w:b/>
        </w:rPr>
        <w:t xml:space="preserve">ccord </w:t>
      </w:r>
      <w:r w:rsidR="00C6346A" w:rsidRPr="002F5D09">
        <w:rPr>
          <w:b/>
        </w:rPr>
        <w:t>6,75</w:t>
      </w:r>
      <w:r w:rsidR="009B6574">
        <w:rPr>
          <w:b/>
        </w:rPr>
        <w:t> </w:t>
      </w:r>
      <w:r w:rsidR="00C6346A" w:rsidRPr="002F5D09">
        <w:rPr>
          <w:b/>
        </w:rPr>
        <w:t>mg/0,9</w:t>
      </w:r>
      <w:r w:rsidR="009B6574">
        <w:rPr>
          <w:b/>
        </w:rPr>
        <w:t> </w:t>
      </w:r>
      <w:r w:rsidR="00C6346A" w:rsidRPr="002F5D09">
        <w:rPr>
          <w:b/>
        </w:rPr>
        <w:t xml:space="preserve">ml </w:t>
      </w:r>
      <w:proofErr w:type="spellStart"/>
      <w:r w:rsidR="00C6346A" w:rsidRPr="002F5D09">
        <w:rPr>
          <w:b/>
        </w:rPr>
        <w:t>injekcinis</w:t>
      </w:r>
      <w:proofErr w:type="spellEnd"/>
      <w:r w:rsidR="00C6346A" w:rsidRPr="002F5D09">
        <w:rPr>
          <w:b/>
        </w:rPr>
        <w:t xml:space="preserve"> </w:t>
      </w:r>
      <w:proofErr w:type="spellStart"/>
      <w:r w:rsidR="00C6346A" w:rsidRPr="002F5D09">
        <w:rPr>
          <w:b/>
        </w:rPr>
        <w:t>tirpalas</w:t>
      </w:r>
      <w:proofErr w:type="spellEnd"/>
      <w:r w:rsidRPr="002F5D09">
        <w:rPr>
          <w:b/>
        </w:rPr>
        <w:t xml:space="preserve"> </w:t>
      </w:r>
      <w:proofErr w:type="spellStart"/>
      <w:r w:rsidRPr="002F5D09">
        <w:rPr>
          <w:b/>
        </w:rPr>
        <w:t>užpildytame</w:t>
      </w:r>
      <w:proofErr w:type="spellEnd"/>
      <w:r w:rsidRPr="002F5D09">
        <w:rPr>
          <w:b/>
        </w:rPr>
        <w:t xml:space="preserve"> </w:t>
      </w:r>
      <w:proofErr w:type="spellStart"/>
      <w:r w:rsidRPr="002F5D09">
        <w:rPr>
          <w:b/>
        </w:rPr>
        <w:t>švirkšte</w:t>
      </w:r>
      <w:proofErr w:type="spellEnd"/>
    </w:p>
    <w:p w14:paraId="5988C097" w14:textId="5252AD8A" w:rsidR="00A129D5" w:rsidRPr="002F5D09" w:rsidRDefault="00A83590">
      <w:pPr>
        <w:pStyle w:val="Pagrindinistekstas"/>
        <w:spacing w:line="250" w:lineRule="exact"/>
        <w:ind w:left="2217" w:right="2375"/>
        <w:jc w:val="center"/>
      </w:pPr>
      <w:proofErr w:type="spellStart"/>
      <w:r w:rsidRPr="002F5D09">
        <w:t>atozibanas</w:t>
      </w:r>
      <w:proofErr w:type="spellEnd"/>
    </w:p>
    <w:p w14:paraId="6E514ACD" w14:textId="77777777" w:rsidR="00A129D5" w:rsidRPr="002F5D09" w:rsidRDefault="00A129D5">
      <w:pPr>
        <w:pStyle w:val="Pagrindinistekstas"/>
        <w:spacing w:before="5"/>
      </w:pPr>
    </w:p>
    <w:p w14:paraId="3FAF9488" w14:textId="6EFCF61F" w:rsidR="00A129D5" w:rsidRPr="002F5D09" w:rsidRDefault="00C6346A" w:rsidP="00111574">
      <w:pPr>
        <w:pStyle w:val="Antrat1"/>
        <w:spacing w:before="1"/>
        <w:ind w:left="0" w:right="679"/>
      </w:pPr>
      <w:proofErr w:type="spellStart"/>
      <w:r w:rsidRPr="002F5D09">
        <w:t>Atidžiai</w:t>
      </w:r>
      <w:proofErr w:type="spellEnd"/>
      <w:r w:rsidRPr="002F5D09">
        <w:t xml:space="preserve"> </w:t>
      </w:r>
      <w:proofErr w:type="spellStart"/>
      <w:r w:rsidRPr="002F5D09">
        <w:t>perskaitykite</w:t>
      </w:r>
      <w:proofErr w:type="spellEnd"/>
      <w:r w:rsidRPr="002F5D09">
        <w:t xml:space="preserve"> </w:t>
      </w:r>
      <w:proofErr w:type="spellStart"/>
      <w:r w:rsidRPr="002F5D09">
        <w:t>visą</w:t>
      </w:r>
      <w:proofErr w:type="spellEnd"/>
      <w:r w:rsidRPr="002F5D09">
        <w:t xml:space="preserve"> </w:t>
      </w:r>
      <w:proofErr w:type="spellStart"/>
      <w:r w:rsidRPr="002F5D09">
        <w:t>šį</w:t>
      </w:r>
      <w:proofErr w:type="spellEnd"/>
      <w:r w:rsidRPr="002F5D09">
        <w:t xml:space="preserve"> </w:t>
      </w:r>
      <w:proofErr w:type="spellStart"/>
      <w:r w:rsidRPr="002F5D09">
        <w:t>lapelį</w:t>
      </w:r>
      <w:proofErr w:type="spellEnd"/>
      <w:r w:rsidRPr="002F5D09">
        <w:t xml:space="preserve">, </w:t>
      </w:r>
      <w:proofErr w:type="spellStart"/>
      <w:r w:rsidRPr="002F5D09">
        <w:t>prieš</w:t>
      </w:r>
      <w:proofErr w:type="spellEnd"/>
      <w:r w:rsidRPr="002F5D09">
        <w:t xml:space="preserve"> </w:t>
      </w:r>
      <w:proofErr w:type="spellStart"/>
      <w:r w:rsidR="00A83590" w:rsidRPr="002F5D09">
        <w:t>pradėdami</w:t>
      </w:r>
      <w:proofErr w:type="spellEnd"/>
      <w:r w:rsidR="00A83590" w:rsidRPr="002F5D09">
        <w:t xml:space="preserve"> </w:t>
      </w:r>
      <w:proofErr w:type="spellStart"/>
      <w:r w:rsidRPr="002F5D09">
        <w:t>vartoti</w:t>
      </w:r>
      <w:proofErr w:type="spellEnd"/>
      <w:r w:rsidRPr="002F5D09">
        <w:t xml:space="preserve"> </w:t>
      </w:r>
      <w:proofErr w:type="spellStart"/>
      <w:r w:rsidRPr="002F5D09">
        <w:t>vaistą</w:t>
      </w:r>
      <w:proofErr w:type="spellEnd"/>
      <w:r w:rsidRPr="002F5D09">
        <w:t xml:space="preserve">, </w:t>
      </w:r>
      <w:proofErr w:type="spellStart"/>
      <w:r w:rsidRPr="002F5D09">
        <w:t>nes</w:t>
      </w:r>
      <w:proofErr w:type="spellEnd"/>
      <w:r w:rsidRPr="002F5D09">
        <w:t xml:space="preserve"> </w:t>
      </w:r>
      <w:proofErr w:type="spellStart"/>
      <w:r w:rsidRPr="002F5D09">
        <w:t>jame</w:t>
      </w:r>
      <w:proofErr w:type="spellEnd"/>
      <w:r w:rsidRPr="002F5D09">
        <w:t xml:space="preserve"> </w:t>
      </w:r>
      <w:proofErr w:type="spellStart"/>
      <w:r w:rsidRPr="002F5D09">
        <w:t>pateikiama</w:t>
      </w:r>
      <w:proofErr w:type="spellEnd"/>
      <w:r w:rsidRPr="002F5D09">
        <w:t xml:space="preserve"> Jums </w:t>
      </w:r>
      <w:proofErr w:type="spellStart"/>
      <w:r w:rsidRPr="002F5D09">
        <w:t>svarbi</w:t>
      </w:r>
      <w:proofErr w:type="spellEnd"/>
      <w:r w:rsidRPr="002F5D09">
        <w:t xml:space="preserve"> </w:t>
      </w:r>
      <w:proofErr w:type="spellStart"/>
      <w:r w:rsidRPr="002F5D09">
        <w:t>informacija</w:t>
      </w:r>
      <w:proofErr w:type="spellEnd"/>
      <w:r w:rsidRPr="002F5D09">
        <w:t>.</w:t>
      </w:r>
    </w:p>
    <w:p w14:paraId="4DE1FB33" w14:textId="77777777" w:rsidR="00A129D5" w:rsidRPr="002F5D09" w:rsidRDefault="00C6346A">
      <w:pPr>
        <w:pStyle w:val="Sraopastraipa"/>
        <w:numPr>
          <w:ilvl w:val="0"/>
          <w:numId w:val="11"/>
        </w:numPr>
        <w:tabs>
          <w:tab w:val="left" w:pos="802"/>
          <w:tab w:val="left" w:pos="803"/>
        </w:tabs>
        <w:spacing w:line="248" w:lineRule="exact"/>
        <w:ind w:left="802"/>
      </w:pPr>
      <w:proofErr w:type="spellStart"/>
      <w:r w:rsidRPr="002F5D09">
        <w:t>Neišmeskite</w:t>
      </w:r>
      <w:proofErr w:type="spellEnd"/>
      <w:r w:rsidRPr="002F5D09">
        <w:t xml:space="preserve"> </w:t>
      </w:r>
      <w:proofErr w:type="spellStart"/>
      <w:r w:rsidRPr="002F5D09">
        <w:t>šio</w:t>
      </w:r>
      <w:proofErr w:type="spellEnd"/>
      <w:r w:rsidRPr="002F5D09">
        <w:t xml:space="preserve"> </w:t>
      </w:r>
      <w:proofErr w:type="spellStart"/>
      <w:r w:rsidRPr="002F5D09">
        <w:t>lapelio</w:t>
      </w:r>
      <w:proofErr w:type="spellEnd"/>
      <w:r w:rsidRPr="002F5D09">
        <w:t xml:space="preserve">, </w:t>
      </w:r>
      <w:proofErr w:type="spellStart"/>
      <w:r w:rsidRPr="002F5D09">
        <w:t>nes</w:t>
      </w:r>
      <w:proofErr w:type="spellEnd"/>
      <w:r w:rsidRPr="002F5D09">
        <w:t xml:space="preserve"> </w:t>
      </w:r>
      <w:proofErr w:type="spellStart"/>
      <w:r w:rsidRPr="002F5D09">
        <w:t>vėl</w:t>
      </w:r>
      <w:proofErr w:type="spellEnd"/>
      <w:r w:rsidRPr="002F5D09">
        <w:t xml:space="preserve"> </w:t>
      </w:r>
      <w:proofErr w:type="spellStart"/>
      <w:r w:rsidRPr="002F5D09">
        <w:t>gali</w:t>
      </w:r>
      <w:proofErr w:type="spellEnd"/>
      <w:r w:rsidRPr="002F5D09">
        <w:t xml:space="preserve"> </w:t>
      </w:r>
      <w:proofErr w:type="spellStart"/>
      <w:r w:rsidRPr="002F5D09">
        <w:t>prireikti</w:t>
      </w:r>
      <w:proofErr w:type="spellEnd"/>
      <w:r w:rsidRPr="002F5D09">
        <w:t xml:space="preserve"> </w:t>
      </w:r>
      <w:proofErr w:type="spellStart"/>
      <w:r w:rsidRPr="002F5D09">
        <w:t>jį</w:t>
      </w:r>
      <w:proofErr w:type="spellEnd"/>
      <w:r w:rsidRPr="002F5D09">
        <w:rPr>
          <w:spacing w:val="-8"/>
        </w:rPr>
        <w:t xml:space="preserve"> </w:t>
      </w:r>
      <w:proofErr w:type="spellStart"/>
      <w:r w:rsidRPr="002F5D09">
        <w:t>perskaityti</w:t>
      </w:r>
      <w:proofErr w:type="spellEnd"/>
      <w:r w:rsidRPr="002F5D09">
        <w:t>.</w:t>
      </w:r>
    </w:p>
    <w:p w14:paraId="716EAC8A" w14:textId="77777777" w:rsidR="00A129D5" w:rsidRPr="002F5D09" w:rsidRDefault="00C6346A">
      <w:pPr>
        <w:pStyle w:val="Sraopastraipa"/>
        <w:numPr>
          <w:ilvl w:val="0"/>
          <w:numId w:val="11"/>
        </w:numPr>
        <w:tabs>
          <w:tab w:val="left" w:pos="801"/>
          <w:tab w:val="left" w:pos="802"/>
        </w:tabs>
        <w:spacing w:line="252" w:lineRule="exact"/>
        <w:ind w:left="801" w:hanging="566"/>
      </w:pPr>
      <w:proofErr w:type="spellStart"/>
      <w:r w:rsidRPr="002F5D09">
        <w:t>Jeigu</w:t>
      </w:r>
      <w:proofErr w:type="spellEnd"/>
      <w:r w:rsidRPr="002F5D09">
        <w:t xml:space="preserve"> </w:t>
      </w:r>
      <w:proofErr w:type="spellStart"/>
      <w:r w:rsidRPr="002F5D09">
        <w:t>kiltų</w:t>
      </w:r>
      <w:proofErr w:type="spellEnd"/>
      <w:r w:rsidRPr="002F5D09">
        <w:t xml:space="preserve"> </w:t>
      </w:r>
      <w:proofErr w:type="spellStart"/>
      <w:r w:rsidRPr="002F5D09">
        <w:t>daugiau</w:t>
      </w:r>
      <w:proofErr w:type="spellEnd"/>
      <w:r w:rsidRPr="002F5D09">
        <w:t xml:space="preserve"> </w:t>
      </w:r>
      <w:proofErr w:type="spellStart"/>
      <w:r w:rsidRPr="002F5D09">
        <w:t>klausimų</w:t>
      </w:r>
      <w:proofErr w:type="spellEnd"/>
      <w:r w:rsidRPr="002F5D09">
        <w:t xml:space="preserve">, </w:t>
      </w:r>
      <w:proofErr w:type="spellStart"/>
      <w:r w:rsidRPr="002F5D09">
        <w:t>kreipkitės</w:t>
      </w:r>
      <w:proofErr w:type="spellEnd"/>
      <w:r w:rsidRPr="002F5D09">
        <w:t xml:space="preserve"> į </w:t>
      </w:r>
      <w:proofErr w:type="spellStart"/>
      <w:r w:rsidRPr="002F5D09">
        <w:t>gydytoją</w:t>
      </w:r>
      <w:proofErr w:type="spellEnd"/>
      <w:r w:rsidRPr="002F5D09">
        <w:t xml:space="preserve">, </w:t>
      </w:r>
      <w:proofErr w:type="spellStart"/>
      <w:r w:rsidRPr="002F5D09">
        <w:t>akušerį</w:t>
      </w:r>
      <w:proofErr w:type="spellEnd"/>
      <w:r w:rsidRPr="002F5D09">
        <w:t xml:space="preserve"> </w:t>
      </w:r>
      <w:proofErr w:type="spellStart"/>
      <w:r w:rsidRPr="002F5D09">
        <w:t>arba</w:t>
      </w:r>
      <w:proofErr w:type="spellEnd"/>
      <w:r w:rsidRPr="002F5D09">
        <w:rPr>
          <w:spacing w:val="-8"/>
        </w:rPr>
        <w:t xml:space="preserve"> </w:t>
      </w:r>
      <w:proofErr w:type="spellStart"/>
      <w:r w:rsidRPr="002F5D09">
        <w:t>vaistininką</w:t>
      </w:r>
      <w:proofErr w:type="spellEnd"/>
      <w:r w:rsidRPr="002F5D09">
        <w:t>.</w:t>
      </w:r>
    </w:p>
    <w:p w14:paraId="3DDE223E" w14:textId="77777777" w:rsidR="00A129D5" w:rsidRPr="002F5D09" w:rsidRDefault="00C6346A">
      <w:pPr>
        <w:pStyle w:val="Sraopastraipa"/>
        <w:numPr>
          <w:ilvl w:val="0"/>
          <w:numId w:val="11"/>
        </w:numPr>
        <w:tabs>
          <w:tab w:val="left" w:pos="799"/>
          <w:tab w:val="left" w:pos="800"/>
        </w:tabs>
        <w:spacing w:before="1"/>
        <w:ind w:left="799" w:right="1143" w:hanging="564"/>
      </w:pPr>
      <w:proofErr w:type="spellStart"/>
      <w:r w:rsidRPr="002F5D09">
        <w:t>Jeigu</w:t>
      </w:r>
      <w:proofErr w:type="spellEnd"/>
      <w:r w:rsidRPr="002F5D09">
        <w:t xml:space="preserve"> </w:t>
      </w:r>
      <w:proofErr w:type="spellStart"/>
      <w:r w:rsidRPr="002F5D09">
        <w:t>pasireiškė</w:t>
      </w:r>
      <w:proofErr w:type="spellEnd"/>
      <w:r w:rsidRPr="002F5D09">
        <w:t xml:space="preserve"> </w:t>
      </w:r>
      <w:proofErr w:type="spellStart"/>
      <w:r w:rsidRPr="002F5D09">
        <w:t>šalutinis</w:t>
      </w:r>
      <w:proofErr w:type="spellEnd"/>
      <w:r w:rsidRPr="002F5D09">
        <w:t xml:space="preserve"> </w:t>
      </w:r>
      <w:proofErr w:type="spellStart"/>
      <w:r w:rsidRPr="002F5D09">
        <w:t>poveikis</w:t>
      </w:r>
      <w:proofErr w:type="spellEnd"/>
      <w:r w:rsidRPr="002F5D09">
        <w:t xml:space="preserve"> (net </w:t>
      </w:r>
      <w:proofErr w:type="spellStart"/>
      <w:r w:rsidRPr="002F5D09">
        <w:t>jeigu</w:t>
      </w:r>
      <w:proofErr w:type="spellEnd"/>
      <w:r w:rsidRPr="002F5D09">
        <w:t xml:space="preserve"> </w:t>
      </w:r>
      <w:proofErr w:type="spellStart"/>
      <w:r w:rsidRPr="002F5D09">
        <w:t>jis</w:t>
      </w:r>
      <w:proofErr w:type="spellEnd"/>
      <w:r w:rsidRPr="002F5D09">
        <w:t xml:space="preserve"> </w:t>
      </w:r>
      <w:proofErr w:type="spellStart"/>
      <w:r w:rsidRPr="002F5D09">
        <w:t>šiame</w:t>
      </w:r>
      <w:proofErr w:type="spellEnd"/>
      <w:r w:rsidRPr="002F5D09">
        <w:t xml:space="preserve"> </w:t>
      </w:r>
      <w:proofErr w:type="spellStart"/>
      <w:r w:rsidRPr="002F5D09">
        <w:t>lapelyje</w:t>
      </w:r>
      <w:proofErr w:type="spellEnd"/>
      <w:r w:rsidRPr="002F5D09">
        <w:t xml:space="preserve"> </w:t>
      </w:r>
      <w:proofErr w:type="spellStart"/>
      <w:r w:rsidRPr="002F5D09">
        <w:t>nenurodytas</w:t>
      </w:r>
      <w:proofErr w:type="spellEnd"/>
      <w:r w:rsidRPr="002F5D09">
        <w:t xml:space="preserve">), </w:t>
      </w:r>
      <w:proofErr w:type="spellStart"/>
      <w:r w:rsidRPr="002F5D09">
        <w:t>kreipkitės</w:t>
      </w:r>
      <w:proofErr w:type="spellEnd"/>
      <w:r w:rsidRPr="002F5D09">
        <w:t xml:space="preserve"> į </w:t>
      </w:r>
      <w:proofErr w:type="spellStart"/>
      <w:r w:rsidRPr="002F5D09">
        <w:t>gydytoją</w:t>
      </w:r>
      <w:proofErr w:type="spellEnd"/>
      <w:r w:rsidRPr="002F5D09">
        <w:t xml:space="preserve"> </w:t>
      </w:r>
      <w:proofErr w:type="spellStart"/>
      <w:r w:rsidRPr="002F5D09">
        <w:t>arba</w:t>
      </w:r>
      <w:proofErr w:type="spellEnd"/>
      <w:r w:rsidRPr="002F5D09">
        <w:t xml:space="preserve"> </w:t>
      </w:r>
      <w:proofErr w:type="spellStart"/>
      <w:r w:rsidRPr="002F5D09">
        <w:t>vaistininką</w:t>
      </w:r>
      <w:proofErr w:type="spellEnd"/>
      <w:r w:rsidRPr="002F5D09">
        <w:t xml:space="preserve">. </w:t>
      </w:r>
      <w:proofErr w:type="spellStart"/>
      <w:r w:rsidRPr="002F5D09">
        <w:t>Žr</w:t>
      </w:r>
      <w:proofErr w:type="spellEnd"/>
      <w:r w:rsidRPr="002F5D09">
        <w:t>. 4</w:t>
      </w:r>
      <w:r w:rsidRPr="002F5D09">
        <w:rPr>
          <w:spacing w:val="-3"/>
        </w:rPr>
        <w:t xml:space="preserve"> </w:t>
      </w:r>
      <w:proofErr w:type="spellStart"/>
      <w:r w:rsidRPr="002F5D09">
        <w:t>skyrių</w:t>
      </w:r>
      <w:proofErr w:type="spellEnd"/>
      <w:r w:rsidRPr="002F5D09">
        <w:t>.</w:t>
      </w:r>
    </w:p>
    <w:p w14:paraId="0DD484F6" w14:textId="77777777" w:rsidR="00A129D5" w:rsidRPr="002F5D09" w:rsidRDefault="00A129D5">
      <w:pPr>
        <w:pStyle w:val="Pagrindinistekstas"/>
        <w:spacing w:before="4"/>
      </w:pPr>
    </w:p>
    <w:p w14:paraId="2CFD7C14" w14:textId="77777777" w:rsidR="00A129D5" w:rsidRPr="002F5D09" w:rsidRDefault="00C6346A" w:rsidP="007A0656">
      <w:pPr>
        <w:pStyle w:val="Antrat1"/>
        <w:spacing w:line="250" w:lineRule="exact"/>
        <w:ind w:left="0"/>
      </w:pPr>
      <w:proofErr w:type="spellStart"/>
      <w:r w:rsidRPr="002F5D09">
        <w:t>Apie</w:t>
      </w:r>
      <w:proofErr w:type="spellEnd"/>
      <w:r w:rsidRPr="002F5D09">
        <w:t xml:space="preserve"> </w:t>
      </w:r>
      <w:proofErr w:type="spellStart"/>
      <w:r w:rsidRPr="002F5D09">
        <w:t>ką</w:t>
      </w:r>
      <w:proofErr w:type="spellEnd"/>
      <w:r w:rsidRPr="002F5D09">
        <w:t xml:space="preserve"> </w:t>
      </w:r>
      <w:proofErr w:type="spellStart"/>
      <w:r w:rsidRPr="002F5D09">
        <w:t>rašoma</w:t>
      </w:r>
      <w:proofErr w:type="spellEnd"/>
      <w:r w:rsidRPr="002F5D09">
        <w:t xml:space="preserve"> </w:t>
      </w:r>
      <w:proofErr w:type="spellStart"/>
      <w:r w:rsidRPr="002F5D09">
        <w:t>šiame</w:t>
      </w:r>
      <w:proofErr w:type="spellEnd"/>
      <w:r w:rsidRPr="002F5D09">
        <w:t xml:space="preserve"> </w:t>
      </w:r>
      <w:proofErr w:type="spellStart"/>
      <w:r w:rsidRPr="002F5D09">
        <w:t>lapelyje</w:t>
      </w:r>
      <w:proofErr w:type="spellEnd"/>
      <w:r w:rsidRPr="002F5D09">
        <w:t>?</w:t>
      </w:r>
    </w:p>
    <w:p w14:paraId="138DD346" w14:textId="797AFAFE" w:rsidR="00A129D5" w:rsidRPr="002F5D09" w:rsidRDefault="00C6346A" w:rsidP="007A0656">
      <w:pPr>
        <w:pStyle w:val="Sraopastraipa"/>
        <w:numPr>
          <w:ilvl w:val="0"/>
          <w:numId w:val="4"/>
        </w:numPr>
        <w:tabs>
          <w:tab w:val="left" w:pos="802"/>
          <w:tab w:val="left" w:pos="803"/>
        </w:tabs>
        <w:spacing w:line="250" w:lineRule="exact"/>
        <w:ind w:left="0" w:firstLine="0"/>
      </w:pPr>
      <w:r w:rsidRPr="002F5D09">
        <w:t xml:space="preserve">Kas </w:t>
      </w:r>
      <w:proofErr w:type="spellStart"/>
      <w:r w:rsidRPr="002F5D09">
        <w:t>yra</w:t>
      </w:r>
      <w:proofErr w:type="spellEnd"/>
      <w:r w:rsidRPr="002F5D09">
        <w:t xml:space="preserve"> </w:t>
      </w:r>
      <w:proofErr w:type="spellStart"/>
      <w:r w:rsidR="00A83590" w:rsidRPr="002F5D09">
        <w:t>Atosiban</w:t>
      </w:r>
      <w:proofErr w:type="spellEnd"/>
      <w:r w:rsidR="00A83590" w:rsidRPr="002F5D09">
        <w:t xml:space="preserve"> Accord </w:t>
      </w:r>
      <w:proofErr w:type="spellStart"/>
      <w:r w:rsidRPr="002F5D09">
        <w:t>ir</w:t>
      </w:r>
      <w:proofErr w:type="spellEnd"/>
      <w:r w:rsidRPr="002F5D09">
        <w:t xml:space="preserve"> </w:t>
      </w:r>
      <w:proofErr w:type="spellStart"/>
      <w:r w:rsidRPr="002F5D09">
        <w:t>kam</w:t>
      </w:r>
      <w:proofErr w:type="spellEnd"/>
      <w:r w:rsidRPr="002F5D09">
        <w:t xml:space="preserve"> </w:t>
      </w:r>
      <w:proofErr w:type="spellStart"/>
      <w:r w:rsidRPr="002F5D09">
        <w:t>jis</w:t>
      </w:r>
      <w:proofErr w:type="spellEnd"/>
      <w:r w:rsidRPr="002F5D09">
        <w:rPr>
          <w:spacing w:val="-11"/>
        </w:rPr>
        <w:t xml:space="preserve"> </w:t>
      </w:r>
      <w:proofErr w:type="spellStart"/>
      <w:r w:rsidRPr="002F5D09">
        <w:t>vartojamas</w:t>
      </w:r>
      <w:proofErr w:type="spellEnd"/>
    </w:p>
    <w:p w14:paraId="42EEED43" w14:textId="7DFBECAA" w:rsidR="00A129D5" w:rsidRPr="002F5D09" w:rsidRDefault="00C6346A" w:rsidP="007A0656">
      <w:pPr>
        <w:pStyle w:val="Sraopastraipa"/>
        <w:numPr>
          <w:ilvl w:val="0"/>
          <w:numId w:val="4"/>
        </w:numPr>
        <w:tabs>
          <w:tab w:val="left" w:pos="801"/>
          <w:tab w:val="left" w:pos="802"/>
        </w:tabs>
        <w:spacing w:before="2" w:line="252" w:lineRule="exact"/>
        <w:ind w:left="0" w:firstLine="0"/>
      </w:pPr>
      <w:r w:rsidRPr="002F5D09">
        <w:t xml:space="preserve">Kas </w:t>
      </w:r>
      <w:proofErr w:type="spellStart"/>
      <w:r w:rsidRPr="002F5D09">
        <w:t>žinotina</w:t>
      </w:r>
      <w:proofErr w:type="spellEnd"/>
      <w:r w:rsidRPr="002F5D09">
        <w:t xml:space="preserve"> </w:t>
      </w:r>
      <w:proofErr w:type="spellStart"/>
      <w:r w:rsidRPr="002F5D09">
        <w:t>prieš</w:t>
      </w:r>
      <w:proofErr w:type="spellEnd"/>
      <w:r w:rsidRPr="002F5D09">
        <w:t xml:space="preserve"> </w:t>
      </w:r>
      <w:proofErr w:type="spellStart"/>
      <w:r w:rsidRPr="002F5D09">
        <w:t>vartojant</w:t>
      </w:r>
      <w:proofErr w:type="spellEnd"/>
      <w:r w:rsidRPr="002F5D09">
        <w:rPr>
          <w:spacing w:val="-5"/>
        </w:rPr>
        <w:t xml:space="preserve"> </w:t>
      </w:r>
      <w:proofErr w:type="spellStart"/>
      <w:r w:rsidR="00A83590" w:rsidRPr="002F5D09">
        <w:t>Atosiban</w:t>
      </w:r>
      <w:proofErr w:type="spellEnd"/>
      <w:r w:rsidR="00A83590" w:rsidRPr="002F5D09">
        <w:t xml:space="preserve"> Accord</w:t>
      </w:r>
    </w:p>
    <w:p w14:paraId="6310EC18" w14:textId="44B3227B" w:rsidR="00A129D5" w:rsidRPr="002F5D09" w:rsidRDefault="00C6346A" w:rsidP="007A0656">
      <w:pPr>
        <w:pStyle w:val="Sraopastraipa"/>
        <w:numPr>
          <w:ilvl w:val="0"/>
          <w:numId w:val="4"/>
        </w:numPr>
        <w:tabs>
          <w:tab w:val="left" w:pos="801"/>
          <w:tab w:val="left" w:pos="802"/>
        </w:tabs>
        <w:spacing w:line="252" w:lineRule="exact"/>
        <w:ind w:left="0" w:firstLine="0"/>
      </w:pPr>
      <w:r w:rsidRPr="002F5D09">
        <w:t xml:space="preserve">Kaip </w:t>
      </w:r>
      <w:proofErr w:type="spellStart"/>
      <w:r w:rsidRPr="002F5D09">
        <w:t>vartoti</w:t>
      </w:r>
      <w:proofErr w:type="spellEnd"/>
      <w:r w:rsidRPr="002F5D09">
        <w:rPr>
          <w:spacing w:val="-3"/>
        </w:rPr>
        <w:t xml:space="preserve"> </w:t>
      </w:r>
      <w:proofErr w:type="spellStart"/>
      <w:r w:rsidR="00A83590" w:rsidRPr="002F5D09">
        <w:t>Atosiban</w:t>
      </w:r>
      <w:proofErr w:type="spellEnd"/>
      <w:r w:rsidR="00A83590" w:rsidRPr="002F5D09">
        <w:t xml:space="preserve"> Accord</w:t>
      </w:r>
    </w:p>
    <w:p w14:paraId="1B3E3CDF" w14:textId="77777777" w:rsidR="00A129D5" w:rsidRPr="002F5D09" w:rsidRDefault="00C6346A" w:rsidP="007A0656">
      <w:pPr>
        <w:pStyle w:val="Sraopastraipa"/>
        <w:numPr>
          <w:ilvl w:val="0"/>
          <w:numId w:val="4"/>
        </w:numPr>
        <w:tabs>
          <w:tab w:val="left" w:pos="801"/>
          <w:tab w:val="left" w:pos="802"/>
        </w:tabs>
        <w:spacing w:line="252" w:lineRule="exact"/>
        <w:ind w:left="0" w:firstLine="0"/>
      </w:pPr>
      <w:proofErr w:type="spellStart"/>
      <w:r w:rsidRPr="002F5D09">
        <w:t>Galimas</w:t>
      </w:r>
      <w:proofErr w:type="spellEnd"/>
      <w:r w:rsidRPr="002F5D09">
        <w:t xml:space="preserve"> </w:t>
      </w:r>
      <w:proofErr w:type="spellStart"/>
      <w:r w:rsidRPr="002F5D09">
        <w:t>šalutinis</w:t>
      </w:r>
      <w:proofErr w:type="spellEnd"/>
      <w:r w:rsidRPr="002F5D09">
        <w:rPr>
          <w:spacing w:val="-1"/>
        </w:rPr>
        <w:t xml:space="preserve"> </w:t>
      </w:r>
      <w:proofErr w:type="spellStart"/>
      <w:r w:rsidRPr="002F5D09">
        <w:t>poveikis</w:t>
      </w:r>
      <w:proofErr w:type="spellEnd"/>
    </w:p>
    <w:p w14:paraId="3DB1FCEC" w14:textId="273E91BE" w:rsidR="00A129D5" w:rsidRPr="002F5D09" w:rsidRDefault="00C6346A" w:rsidP="007A0656">
      <w:pPr>
        <w:pStyle w:val="Sraopastraipa"/>
        <w:numPr>
          <w:ilvl w:val="0"/>
          <w:numId w:val="4"/>
        </w:numPr>
        <w:tabs>
          <w:tab w:val="left" w:pos="801"/>
          <w:tab w:val="left" w:pos="802"/>
        </w:tabs>
        <w:spacing w:before="1" w:line="252" w:lineRule="exact"/>
        <w:ind w:left="0" w:firstLine="0"/>
      </w:pPr>
      <w:r w:rsidRPr="002F5D09">
        <w:t xml:space="preserve">Kaip </w:t>
      </w:r>
      <w:proofErr w:type="spellStart"/>
      <w:r w:rsidRPr="002F5D09">
        <w:t>laikyti</w:t>
      </w:r>
      <w:proofErr w:type="spellEnd"/>
      <w:r w:rsidRPr="002F5D09">
        <w:rPr>
          <w:spacing w:val="-3"/>
        </w:rPr>
        <w:t xml:space="preserve"> </w:t>
      </w:r>
      <w:proofErr w:type="spellStart"/>
      <w:r w:rsidR="00A83590" w:rsidRPr="002F5D09">
        <w:t>Atosiban</w:t>
      </w:r>
      <w:proofErr w:type="spellEnd"/>
      <w:r w:rsidR="00A83590" w:rsidRPr="002F5D09">
        <w:t xml:space="preserve"> Accord</w:t>
      </w:r>
    </w:p>
    <w:p w14:paraId="7040AF44" w14:textId="77777777" w:rsidR="00A129D5" w:rsidRPr="002F5D09" w:rsidRDefault="00C6346A" w:rsidP="007A0656">
      <w:pPr>
        <w:pStyle w:val="Sraopastraipa"/>
        <w:numPr>
          <w:ilvl w:val="0"/>
          <w:numId w:val="4"/>
        </w:numPr>
        <w:tabs>
          <w:tab w:val="left" w:pos="801"/>
          <w:tab w:val="left" w:pos="802"/>
        </w:tabs>
        <w:spacing w:line="252" w:lineRule="exact"/>
        <w:ind w:left="0" w:firstLine="0"/>
      </w:pPr>
      <w:proofErr w:type="spellStart"/>
      <w:r w:rsidRPr="002F5D09">
        <w:t>Pakuotės</w:t>
      </w:r>
      <w:proofErr w:type="spellEnd"/>
      <w:r w:rsidRPr="002F5D09">
        <w:t xml:space="preserve"> </w:t>
      </w:r>
      <w:proofErr w:type="spellStart"/>
      <w:r w:rsidRPr="002F5D09">
        <w:t>turinys</w:t>
      </w:r>
      <w:proofErr w:type="spellEnd"/>
      <w:r w:rsidRPr="002F5D09">
        <w:t xml:space="preserve"> </w:t>
      </w:r>
      <w:proofErr w:type="spellStart"/>
      <w:r w:rsidRPr="002F5D09">
        <w:t>ir</w:t>
      </w:r>
      <w:proofErr w:type="spellEnd"/>
      <w:r w:rsidRPr="002F5D09">
        <w:t xml:space="preserve"> </w:t>
      </w:r>
      <w:proofErr w:type="spellStart"/>
      <w:r w:rsidRPr="002F5D09">
        <w:t>kita</w:t>
      </w:r>
      <w:proofErr w:type="spellEnd"/>
      <w:r w:rsidRPr="002F5D09">
        <w:rPr>
          <w:spacing w:val="-8"/>
        </w:rPr>
        <w:t xml:space="preserve"> </w:t>
      </w:r>
      <w:proofErr w:type="spellStart"/>
      <w:r w:rsidRPr="002F5D09">
        <w:t>informacija</w:t>
      </w:r>
      <w:proofErr w:type="spellEnd"/>
    </w:p>
    <w:p w14:paraId="7C90B31E" w14:textId="77777777" w:rsidR="00A129D5" w:rsidRPr="002F5D09" w:rsidRDefault="00A129D5" w:rsidP="007A0656">
      <w:pPr>
        <w:pStyle w:val="Pagrindinistekstas"/>
      </w:pPr>
    </w:p>
    <w:p w14:paraId="563489FF" w14:textId="77777777" w:rsidR="00A129D5" w:rsidRPr="002F5D09" w:rsidRDefault="00A129D5" w:rsidP="007A0656">
      <w:pPr>
        <w:pStyle w:val="Pagrindinistekstas"/>
        <w:spacing w:before="4"/>
      </w:pPr>
    </w:p>
    <w:p w14:paraId="389EDE78" w14:textId="2669DD53" w:rsidR="00A129D5" w:rsidRPr="002F5D09" w:rsidRDefault="00C6346A" w:rsidP="007A0656">
      <w:pPr>
        <w:pStyle w:val="Antrat1"/>
        <w:numPr>
          <w:ilvl w:val="0"/>
          <w:numId w:val="3"/>
        </w:numPr>
        <w:tabs>
          <w:tab w:val="left" w:pos="801"/>
          <w:tab w:val="left" w:pos="802"/>
        </w:tabs>
        <w:ind w:left="0" w:firstLine="0"/>
      </w:pPr>
      <w:r w:rsidRPr="002F5D09">
        <w:t xml:space="preserve">Kas </w:t>
      </w:r>
      <w:proofErr w:type="spellStart"/>
      <w:r w:rsidRPr="002F5D09">
        <w:t>yra</w:t>
      </w:r>
      <w:proofErr w:type="spellEnd"/>
      <w:r w:rsidRPr="002F5D09">
        <w:t xml:space="preserve"> </w:t>
      </w:r>
      <w:proofErr w:type="spellStart"/>
      <w:r w:rsidR="00A83590" w:rsidRPr="002F5D09">
        <w:t>Atosiban</w:t>
      </w:r>
      <w:proofErr w:type="spellEnd"/>
      <w:r w:rsidR="00A83590" w:rsidRPr="002F5D09">
        <w:t xml:space="preserve"> Accord</w:t>
      </w:r>
      <w:r w:rsidRPr="002F5D09">
        <w:t xml:space="preserve"> </w:t>
      </w:r>
      <w:proofErr w:type="spellStart"/>
      <w:r w:rsidRPr="002F5D09">
        <w:t>ir</w:t>
      </w:r>
      <w:proofErr w:type="spellEnd"/>
      <w:r w:rsidRPr="002F5D09">
        <w:t xml:space="preserve"> </w:t>
      </w:r>
      <w:proofErr w:type="spellStart"/>
      <w:r w:rsidRPr="002F5D09">
        <w:t>kam</w:t>
      </w:r>
      <w:proofErr w:type="spellEnd"/>
      <w:r w:rsidRPr="002F5D09">
        <w:t xml:space="preserve"> </w:t>
      </w:r>
      <w:proofErr w:type="spellStart"/>
      <w:r w:rsidRPr="002F5D09">
        <w:t>jis</w:t>
      </w:r>
      <w:proofErr w:type="spellEnd"/>
      <w:r w:rsidRPr="002F5D09">
        <w:rPr>
          <w:spacing w:val="-8"/>
        </w:rPr>
        <w:t xml:space="preserve"> </w:t>
      </w:r>
      <w:proofErr w:type="spellStart"/>
      <w:r w:rsidRPr="002F5D09">
        <w:t>vartojamas</w:t>
      </w:r>
      <w:proofErr w:type="spellEnd"/>
    </w:p>
    <w:p w14:paraId="41C96B79" w14:textId="77777777" w:rsidR="00A129D5" w:rsidRPr="002F5D09" w:rsidRDefault="00A129D5" w:rsidP="007A0656">
      <w:pPr>
        <w:pStyle w:val="Pagrindinistekstas"/>
        <w:spacing w:before="7"/>
        <w:rPr>
          <w:b/>
        </w:rPr>
      </w:pPr>
    </w:p>
    <w:p w14:paraId="672CDE8A" w14:textId="34DE7571" w:rsidR="00A129D5" w:rsidRPr="002F5D09" w:rsidRDefault="00A83590" w:rsidP="007A0656">
      <w:pPr>
        <w:pStyle w:val="Pagrindinistekstas"/>
        <w:ind w:right="414"/>
      </w:pPr>
      <w:proofErr w:type="spellStart"/>
      <w:r w:rsidRPr="002F5D09">
        <w:t>Atosiban</w:t>
      </w:r>
      <w:proofErr w:type="spellEnd"/>
      <w:r w:rsidRPr="002F5D09">
        <w:t xml:space="preserve"> Accord</w:t>
      </w:r>
      <w:r w:rsidRPr="002F5D09" w:rsidDel="00A83590">
        <w:t xml:space="preserve"> </w:t>
      </w:r>
      <w:proofErr w:type="spellStart"/>
      <w:r w:rsidR="00C6346A" w:rsidRPr="002F5D09">
        <w:t>sudėtyje</w:t>
      </w:r>
      <w:proofErr w:type="spellEnd"/>
      <w:r w:rsidR="00C6346A" w:rsidRPr="002F5D09">
        <w:t xml:space="preserve"> </w:t>
      </w:r>
      <w:proofErr w:type="spellStart"/>
      <w:r w:rsidR="00C6346A" w:rsidRPr="002F5D09">
        <w:t>yra</w:t>
      </w:r>
      <w:proofErr w:type="spellEnd"/>
      <w:r w:rsidR="00C6346A" w:rsidRPr="002F5D09">
        <w:t xml:space="preserve"> </w:t>
      </w:r>
      <w:proofErr w:type="spellStart"/>
      <w:r w:rsidR="00C6346A" w:rsidRPr="002F5D09">
        <w:t>atozibano</w:t>
      </w:r>
      <w:proofErr w:type="spellEnd"/>
      <w:r w:rsidR="00C6346A" w:rsidRPr="002F5D09">
        <w:t xml:space="preserve">. </w:t>
      </w:r>
      <w:proofErr w:type="spellStart"/>
      <w:r w:rsidRPr="002F5D09">
        <w:t>Atosiban</w:t>
      </w:r>
      <w:proofErr w:type="spellEnd"/>
      <w:r w:rsidRPr="002F5D09">
        <w:t xml:space="preserve"> Accord</w:t>
      </w:r>
      <w:r w:rsidRPr="002F5D09" w:rsidDel="00A83590">
        <w:t xml:space="preserve"> </w:t>
      </w:r>
      <w:proofErr w:type="spellStart"/>
      <w:r w:rsidR="00C6346A" w:rsidRPr="002F5D09">
        <w:t>gali</w:t>
      </w:r>
      <w:proofErr w:type="spellEnd"/>
      <w:r w:rsidR="00C6346A" w:rsidRPr="002F5D09">
        <w:t xml:space="preserve"> </w:t>
      </w:r>
      <w:proofErr w:type="spellStart"/>
      <w:r w:rsidR="00C6346A" w:rsidRPr="002F5D09">
        <w:t>būti</w:t>
      </w:r>
      <w:proofErr w:type="spellEnd"/>
      <w:r w:rsidR="00C6346A" w:rsidRPr="002F5D09">
        <w:t xml:space="preserve"> </w:t>
      </w:r>
      <w:proofErr w:type="spellStart"/>
      <w:r w:rsidR="00C6346A" w:rsidRPr="002F5D09">
        <w:t>vartojamas</w:t>
      </w:r>
      <w:proofErr w:type="spellEnd"/>
      <w:r w:rsidR="00C6346A" w:rsidRPr="002F5D09">
        <w:t xml:space="preserve"> </w:t>
      </w:r>
      <w:proofErr w:type="spellStart"/>
      <w:r w:rsidR="00C6346A" w:rsidRPr="002F5D09">
        <w:t>siekiant</w:t>
      </w:r>
      <w:proofErr w:type="spellEnd"/>
      <w:r w:rsidR="00C6346A" w:rsidRPr="002F5D09">
        <w:t xml:space="preserve"> </w:t>
      </w:r>
      <w:proofErr w:type="spellStart"/>
      <w:r w:rsidR="00C6346A" w:rsidRPr="002F5D09">
        <w:t>nutolinti</w:t>
      </w:r>
      <w:proofErr w:type="spellEnd"/>
      <w:r w:rsidR="00C6346A" w:rsidRPr="002F5D09">
        <w:t xml:space="preserve"> </w:t>
      </w:r>
      <w:proofErr w:type="spellStart"/>
      <w:r w:rsidR="00C6346A" w:rsidRPr="002F5D09">
        <w:t>priešlaikinį</w:t>
      </w:r>
      <w:proofErr w:type="spellEnd"/>
      <w:r w:rsidR="00C6346A" w:rsidRPr="002F5D09">
        <w:t xml:space="preserve"> </w:t>
      </w:r>
      <w:proofErr w:type="spellStart"/>
      <w:r w:rsidR="00C6346A" w:rsidRPr="002F5D09">
        <w:t>kūdikio</w:t>
      </w:r>
      <w:proofErr w:type="spellEnd"/>
      <w:r w:rsidR="00C6346A" w:rsidRPr="002F5D09">
        <w:t xml:space="preserve"> </w:t>
      </w:r>
      <w:proofErr w:type="spellStart"/>
      <w:r w:rsidR="00C6346A" w:rsidRPr="002F5D09">
        <w:t>gimimą</w:t>
      </w:r>
      <w:proofErr w:type="spellEnd"/>
      <w:r w:rsidR="00C6346A" w:rsidRPr="002F5D09">
        <w:t xml:space="preserve">. </w:t>
      </w:r>
      <w:proofErr w:type="spellStart"/>
      <w:r w:rsidRPr="002F5D09">
        <w:t>Atosiban</w:t>
      </w:r>
      <w:proofErr w:type="spellEnd"/>
      <w:r w:rsidRPr="002F5D09">
        <w:t xml:space="preserve"> Accord</w:t>
      </w:r>
      <w:r w:rsidRPr="002F5D09" w:rsidDel="00A83590">
        <w:t xml:space="preserve"> </w:t>
      </w:r>
      <w:proofErr w:type="spellStart"/>
      <w:r w:rsidR="00C6346A" w:rsidRPr="002F5D09">
        <w:t>yra</w:t>
      </w:r>
      <w:proofErr w:type="spellEnd"/>
      <w:r w:rsidR="00C6346A" w:rsidRPr="002F5D09">
        <w:t xml:space="preserve"> </w:t>
      </w:r>
      <w:proofErr w:type="spellStart"/>
      <w:r w:rsidR="00C6346A" w:rsidRPr="002F5D09">
        <w:t>skirtas</w:t>
      </w:r>
      <w:proofErr w:type="spellEnd"/>
      <w:r w:rsidR="00C6346A" w:rsidRPr="002F5D09">
        <w:t xml:space="preserve"> </w:t>
      </w:r>
      <w:proofErr w:type="spellStart"/>
      <w:r w:rsidR="00C6346A" w:rsidRPr="002F5D09">
        <w:t>suaugusioms</w:t>
      </w:r>
      <w:proofErr w:type="spellEnd"/>
      <w:r w:rsidR="00C6346A" w:rsidRPr="002F5D09">
        <w:t xml:space="preserve"> </w:t>
      </w:r>
      <w:proofErr w:type="spellStart"/>
      <w:r w:rsidR="00C6346A" w:rsidRPr="002F5D09">
        <w:t>nėščioms</w:t>
      </w:r>
      <w:proofErr w:type="spellEnd"/>
      <w:r w:rsidR="00C6346A" w:rsidRPr="002F5D09">
        <w:t xml:space="preserve"> </w:t>
      </w:r>
      <w:proofErr w:type="spellStart"/>
      <w:r w:rsidR="00C6346A" w:rsidRPr="002F5D09">
        <w:t>moterims</w:t>
      </w:r>
      <w:proofErr w:type="spellEnd"/>
      <w:r w:rsidR="00C6346A" w:rsidRPr="002F5D09">
        <w:t xml:space="preserve"> </w:t>
      </w:r>
      <w:proofErr w:type="spellStart"/>
      <w:r w:rsidR="00C6346A" w:rsidRPr="002F5D09">
        <w:t>nuo</w:t>
      </w:r>
      <w:proofErr w:type="spellEnd"/>
      <w:r w:rsidR="00C6346A" w:rsidRPr="002F5D09">
        <w:t xml:space="preserve"> 24 </w:t>
      </w:r>
      <w:proofErr w:type="spellStart"/>
      <w:r w:rsidR="00C6346A" w:rsidRPr="002F5D09">
        <w:t>iki</w:t>
      </w:r>
      <w:proofErr w:type="spellEnd"/>
      <w:r w:rsidR="00C6346A" w:rsidRPr="002F5D09">
        <w:t xml:space="preserve"> 33 </w:t>
      </w:r>
      <w:proofErr w:type="spellStart"/>
      <w:r w:rsidR="00C6346A" w:rsidRPr="002F5D09">
        <w:t>nėštumo</w:t>
      </w:r>
      <w:proofErr w:type="spellEnd"/>
      <w:r w:rsidR="00C6346A" w:rsidRPr="002F5D09">
        <w:t xml:space="preserve"> </w:t>
      </w:r>
      <w:proofErr w:type="spellStart"/>
      <w:r w:rsidR="00C6346A" w:rsidRPr="002F5D09">
        <w:t>savaitės</w:t>
      </w:r>
      <w:proofErr w:type="spellEnd"/>
      <w:r w:rsidR="00C6346A" w:rsidRPr="002F5D09">
        <w:t>.</w:t>
      </w:r>
    </w:p>
    <w:p w14:paraId="3F624F51" w14:textId="77777777" w:rsidR="00A129D5" w:rsidRPr="002F5D09" w:rsidRDefault="00A129D5" w:rsidP="007A0656">
      <w:pPr>
        <w:pStyle w:val="Pagrindinistekstas"/>
        <w:spacing w:before="2"/>
      </w:pPr>
    </w:p>
    <w:p w14:paraId="3989A194" w14:textId="6A73A4BB" w:rsidR="00A129D5" w:rsidRPr="002F5D09" w:rsidRDefault="00A83590" w:rsidP="007A0656">
      <w:pPr>
        <w:pStyle w:val="Pagrindinistekstas"/>
        <w:ind w:right="504"/>
      </w:pPr>
      <w:proofErr w:type="spellStart"/>
      <w:r w:rsidRPr="002F5D09">
        <w:t>Atosiban</w:t>
      </w:r>
      <w:proofErr w:type="spellEnd"/>
      <w:r w:rsidRPr="002F5D09">
        <w:t xml:space="preserve"> Accord</w:t>
      </w:r>
      <w:r w:rsidRPr="002F5D09" w:rsidDel="00A83590">
        <w:t xml:space="preserve"> </w:t>
      </w:r>
      <w:proofErr w:type="spellStart"/>
      <w:r w:rsidR="00C6346A" w:rsidRPr="002F5D09">
        <w:t>silpnina</w:t>
      </w:r>
      <w:proofErr w:type="spellEnd"/>
      <w:r w:rsidR="00C6346A" w:rsidRPr="002F5D09">
        <w:t xml:space="preserve"> </w:t>
      </w:r>
      <w:proofErr w:type="spellStart"/>
      <w:r w:rsidR="00C6346A" w:rsidRPr="002F5D09">
        <w:t>gimdos</w:t>
      </w:r>
      <w:proofErr w:type="spellEnd"/>
      <w:r w:rsidR="00C6346A" w:rsidRPr="002F5D09">
        <w:t xml:space="preserve"> </w:t>
      </w:r>
      <w:proofErr w:type="spellStart"/>
      <w:r w:rsidR="00C6346A" w:rsidRPr="002F5D09">
        <w:t>susitraukimus</w:t>
      </w:r>
      <w:proofErr w:type="spellEnd"/>
      <w:r w:rsidR="00C6346A" w:rsidRPr="002F5D09">
        <w:t xml:space="preserve">. Be to, </w:t>
      </w:r>
      <w:proofErr w:type="spellStart"/>
      <w:r w:rsidR="00C6346A" w:rsidRPr="002F5D09">
        <w:t>šiam</w:t>
      </w:r>
      <w:proofErr w:type="spellEnd"/>
      <w:r w:rsidR="00C6346A" w:rsidRPr="002F5D09">
        <w:t xml:space="preserve"> </w:t>
      </w:r>
      <w:proofErr w:type="spellStart"/>
      <w:r w:rsidR="00C6346A" w:rsidRPr="002F5D09">
        <w:t>vaistui</w:t>
      </w:r>
      <w:proofErr w:type="spellEnd"/>
      <w:r w:rsidR="00C6346A" w:rsidRPr="002F5D09">
        <w:t xml:space="preserve"> </w:t>
      </w:r>
      <w:proofErr w:type="spellStart"/>
      <w:r w:rsidR="00C6346A" w:rsidRPr="002F5D09">
        <w:t>veikiant</w:t>
      </w:r>
      <w:proofErr w:type="spellEnd"/>
      <w:r w:rsidR="00C6346A" w:rsidRPr="002F5D09">
        <w:t xml:space="preserve"> </w:t>
      </w:r>
      <w:proofErr w:type="spellStart"/>
      <w:r w:rsidR="00C6346A" w:rsidRPr="002F5D09">
        <w:t>susitraukimai</w:t>
      </w:r>
      <w:proofErr w:type="spellEnd"/>
      <w:r w:rsidR="00C6346A" w:rsidRPr="002F5D09">
        <w:t xml:space="preserve"> </w:t>
      </w:r>
      <w:proofErr w:type="spellStart"/>
      <w:r w:rsidR="00C6346A" w:rsidRPr="002F5D09">
        <w:t>retėja</w:t>
      </w:r>
      <w:proofErr w:type="spellEnd"/>
      <w:r w:rsidR="00C6346A" w:rsidRPr="002F5D09">
        <w:t xml:space="preserve">. Tai </w:t>
      </w:r>
      <w:proofErr w:type="spellStart"/>
      <w:r w:rsidR="00C6346A" w:rsidRPr="002F5D09">
        <w:t>vyksta</w:t>
      </w:r>
      <w:proofErr w:type="spellEnd"/>
      <w:r w:rsidR="00C6346A" w:rsidRPr="002F5D09">
        <w:t xml:space="preserve"> </w:t>
      </w:r>
      <w:proofErr w:type="spellStart"/>
      <w:r w:rsidR="00C6346A" w:rsidRPr="002F5D09">
        <w:t>dėl</w:t>
      </w:r>
      <w:proofErr w:type="spellEnd"/>
      <w:r w:rsidR="00C6346A" w:rsidRPr="002F5D09">
        <w:t xml:space="preserve"> to, </w:t>
      </w:r>
      <w:proofErr w:type="spellStart"/>
      <w:r w:rsidR="00C6346A" w:rsidRPr="002F5D09">
        <w:t>kad</w:t>
      </w:r>
      <w:proofErr w:type="spellEnd"/>
      <w:r w:rsidR="00C6346A" w:rsidRPr="002F5D09">
        <w:t xml:space="preserve"> </w:t>
      </w:r>
      <w:proofErr w:type="spellStart"/>
      <w:r w:rsidR="00C6346A" w:rsidRPr="002F5D09">
        <w:t>organizme</w:t>
      </w:r>
      <w:proofErr w:type="spellEnd"/>
      <w:r w:rsidR="00C6346A" w:rsidRPr="002F5D09">
        <w:t xml:space="preserve"> </w:t>
      </w:r>
      <w:proofErr w:type="spellStart"/>
      <w:r w:rsidR="00C6346A" w:rsidRPr="002F5D09">
        <w:t>slopinamas</w:t>
      </w:r>
      <w:proofErr w:type="spellEnd"/>
      <w:r w:rsidR="00C6346A" w:rsidRPr="002F5D09">
        <w:t xml:space="preserve"> </w:t>
      </w:r>
      <w:proofErr w:type="spellStart"/>
      <w:r w:rsidR="00C6346A" w:rsidRPr="002F5D09">
        <w:t>natūralaus</w:t>
      </w:r>
      <w:proofErr w:type="spellEnd"/>
      <w:r w:rsidR="00C6346A" w:rsidRPr="002F5D09">
        <w:t xml:space="preserve"> </w:t>
      </w:r>
      <w:proofErr w:type="spellStart"/>
      <w:r w:rsidR="00C6346A" w:rsidRPr="002F5D09">
        <w:t>hormono</w:t>
      </w:r>
      <w:proofErr w:type="spellEnd"/>
      <w:r w:rsidR="00C6346A" w:rsidRPr="002F5D09">
        <w:t xml:space="preserve">, </w:t>
      </w:r>
      <w:proofErr w:type="spellStart"/>
      <w:r w:rsidR="00C6346A" w:rsidRPr="002F5D09">
        <w:t>vadinamo</w:t>
      </w:r>
      <w:proofErr w:type="spellEnd"/>
      <w:r w:rsidR="00C6346A" w:rsidRPr="002F5D09">
        <w:t xml:space="preserve"> </w:t>
      </w:r>
      <w:proofErr w:type="spellStart"/>
      <w:r w:rsidR="00C6346A" w:rsidRPr="002F5D09">
        <w:t>oksitocinu</w:t>
      </w:r>
      <w:proofErr w:type="spellEnd"/>
      <w:r w:rsidR="00C6346A" w:rsidRPr="002F5D09">
        <w:t xml:space="preserve">, </w:t>
      </w:r>
      <w:proofErr w:type="spellStart"/>
      <w:r w:rsidR="00C6346A" w:rsidRPr="002F5D09">
        <w:t>kuris</w:t>
      </w:r>
      <w:proofErr w:type="spellEnd"/>
      <w:r w:rsidR="00C6346A" w:rsidRPr="002F5D09">
        <w:t xml:space="preserve"> </w:t>
      </w:r>
      <w:proofErr w:type="spellStart"/>
      <w:r w:rsidR="00C6346A" w:rsidRPr="002F5D09">
        <w:t>skatina</w:t>
      </w:r>
      <w:proofErr w:type="spellEnd"/>
      <w:r w:rsidR="00C6346A" w:rsidRPr="002F5D09">
        <w:t xml:space="preserve"> </w:t>
      </w:r>
      <w:proofErr w:type="spellStart"/>
      <w:r w:rsidR="00C6346A" w:rsidRPr="002F5D09">
        <w:t>gimdos</w:t>
      </w:r>
      <w:proofErr w:type="spellEnd"/>
      <w:r w:rsidR="00C6346A" w:rsidRPr="002F5D09">
        <w:t xml:space="preserve"> </w:t>
      </w:r>
      <w:proofErr w:type="spellStart"/>
      <w:r w:rsidR="00C6346A" w:rsidRPr="002F5D09">
        <w:t>susitraukimus</w:t>
      </w:r>
      <w:proofErr w:type="spellEnd"/>
      <w:r w:rsidR="00C6346A" w:rsidRPr="002F5D09">
        <w:t xml:space="preserve">, </w:t>
      </w:r>
      <w:proofErr w:type="spellStart"/>
      <w:r w:rsidR="00C6346A" w:rsidRPr="002F5D09">
        <w:t>poveikis</w:t>
      </w:r>
      <w:proofErr w:type="spellEnd"/>
      <w:r w:rsidR="00C6346A" w:rsidRPr="002F5D09">
        <w:t>.</w:t>
      </w:r>
    </w:p>
    <w:p w14:paraId="79357336" w14:textId="77777777" w:rsidR="002F5D09" w:rsidRPr="002F5D09" w:rsidRDefault="002F5D09">
      <w:pPr>
        <w:pStyle w:val="Pagrindinistekstas"/>
        <w:ind w:left="234" w:right="504"/>
      </w:pPr>
    </w:p>
    <w:p w14:paraId="70088BB8" w14:textId="48D878F3" w:rsidR="00A129D5" w:rsidRPr="002F5D09" w:rsidRDefault="00C6346A" w:rsidP="007A0656">
      <w:pPr>
        <w:pStyle w:val="Antrat1"/>
        <w:numPr>
          <w:ilvl w:val="0"/>
          <w:numId w:val="3"/>
        </w:numPr>
        <w:tabs>
          <w:tab w:val="left" w:pos="801"/>
          <w:tab w:val="left" w:pos="802"/>
        </w:tabs>
        <w:spacing w:before="9" w:line="500" w:lineRule="atLeast"/>
        <w:ind w:left="0" w:right="2" w:firstLine="0"/>
      </w:pPr>
      <w:r w:rsidRPr="002F5D09">
        <w:t xml:space="preserve">Kas </w:t>
      </w:r>
      <w:proofErr w:type="spellStart"/>
      <w:r w:rsidRPr="002F5D09">
        <w:t>žinotina</w:t>
      </w:r>
      <w:proofErr w:type="spellEnd"/>
      <w:r w:rsidRPr="002F5D09">
        <w:t xml:space="preserve"> </w:t>
      </w:r>
      <w:proofErr w:type="spellStart"/>
      <w:r w:rsidRPr="002F5D09">
        <w:t>prieš</w:t>
      </w:r>
      <w:proofErr w:type="spellEnd"/>
      <w:r w:rsidRPr="002F5D09">
        <w:t xml:space="preserve"> </w:t>
      </w:r>
      <w:proofErr w:type="spellStart"/>
      <w:r w:rsidRPr="002F5D09">
        <w:t>vartojant</w:t>
      </w:r>
      <w:proofErr w:type="spellEnd"/>
      <w:r w:rsidRPr="002F5D09">
        <w:t xml:space="preserve"> </w:t>
      </w:r>
      <w:proofErr w:type="spellStart"/>
      <w:r w:rsidR="007A0656">
        <w:t>Atosiban</w:t>
      </w:r>
      <w:proofErr w:type="spellEnd"/>
      <w:r w:rsidR="007A0656">
        <w:t xml:space="preserve"> </w:t>
      </w:r>
      <w:r w:rsidR="00A83590" w:rsidRPr="002F5D09">
        <w:t>Accord</w:t>
      </w:r>
      <w:r w:rsidR="00A83590" w:rsidRPr="002F5D09" w:rsidDel="00A83590">
        <w:t xml:space="preserve"> </w:t>
      </w:r>
      <w:r w:rsidR="001C3E79" w:rsidRPr="002F5D09">
        <w:br/>
      </w:r>
      <w:proofErr w:type="spellStart"/>
      <w:r w:rsidR="001C3E79" w:rsidRPr="002F5D09">
        <w:t>Atosiban</w:t>
      </w:r>
      <w:proofErr w:type="spellEnd"/>
      <w:r w:rsidR="009A6C26" w:rsidRPr="002F5D09">
        <w:t xml:space="preserve"> </w:t>
      </w:r>
      <w:r w:rsidR="00A83590" w:rsidRPr="002F5D09">
        <w:t>Accord</w:t>
      </w:r>
      <w:r w:rsidRPr="002F5D09">
        <w:t xml:space="preserve"> </w:t>
      </w:r>
      <w:proofErr w:type="spellStart"/>
      <w:r w:rsidRPr="002F5D09">
        <w:t>vartoti</w:t>
      </w:r>
      <w:proofErr w:type="spellEnd"/>
      <w:r w:rsidRPr="002F5D09">
        <w:t xml:space="preserve"> </w:t>
      </w:r>
      <w:proofErr w:type="spellStart"/>
      <w:r w:rsidR="005926FA">
        <w:t>draudžia</w:t>
      </w:r>
      <w:r w:rsidR="005926FA" w:rsidRPr="002F5D09">
        <w:t>ma</w:t>
      </w:r>
      <w:proofErr w:type="spellEnd"/>
      <w:r w:rsidRPr="002F5D09">
        <w:t>:</w:t>
      </w:r>
    </w:p>
    <w:p w14:paraId="12E513B3" w14:textId="77777777" w:rsidR="00A129D5" w:rsidRPr="002F5D09" w:rsidRDefault="00C6346A" w:rsidP="007A0656">
      <w:pPr>
        <w:pStyle w:val="Sraopastraipa"/>
        <w:numPr>
          <w:ilvl w:val="0"/>
          <w:numId w:val="11"/>
        </w:numPr>
        <w:tabs>
          <w:tab w:val="left" w:pos="801"/>
          <w:tab w:val="left" w:pos="802"/>
        </w:tabs>
        <w:spacing w:before="1"/>
        <w:ind w:left="0" w:firstLine="0"/>
      </w:pPr>
      <w:proofErr w:type="spellStart"/>
      <w:r w:rsidRPr="002F5D09">
        <w:t>jei</w:t>
      </w:r>
      <w:proofErr w:type="spellEnd"/>
      <w:r w:rsidRPr="002F5D09">
        <w:t xml:space="preserve"> </w:t>
      </w:r>
      <w:proofErr w:type="spellStart"/>
      <w:r w:rsidRPr="002F5D09">
        <w:t>esate</w:t>
      </w:r>
      <w:proofErr w:type="spellEnd"/>
      <w:r w:rsidRPr="002F5D09">
        <w:t xml:space="preserve"> </w:t>
      </w:r>
      <w:proofErr w:type="spellStart"/>
      <w:r w:rsidRPr="002F5D09">
        <w:t>nėščia</w:t>
      </w:r>
      <w:proofErr w:type="spellEnd"/>
      <w:r w:rsidRPr="002F5D09">
        <w:t xml:space="preserve"> </w:t>
      </w:r>
      <w:proofErr w:type="spellStart"/>
      <w:r w:rsidRPr="002F5D09">
        <w:t>mažiau</w:t>
      </w:r>
      <w:proofErr w:type="spellEnd"/>
      <w:r w:rsidRPr="002F5D09">
        <w:t xml:space="preserve"> </w:t>
      </w:r>
      <w:proofErr w:type="spellStart"/>
      <w:r w:rsidRPr="002F5D09">
        <w:t>nei</w:t>
      </w:r>
      <w:proofErr w:type="spellEnd"/>
      <w:r w:rsidRPr="002F5D09">
        <w:t xml:space="preserve"> 24</w:t>
      </w:r>
      <w:r w:rsidRPr="002F5D09">
        <w:rPr>
          <w:spacing w:val="-5"/>
        </w:rPr>
        <w:t xml:space="preserve"> </w:t>
      </w:r>
      <w:proofErr w:type="spellStart"/>
      <w:proofErr w:type="gramStart"/>
      <w:r w:rsidRPr="002F5D09">
        <w:t>savaites</w:t>
      </w:r>
      <w:proofErr w:type="spellEnd"/>
      <w:r w:rsidRPr="002F5D09">
        <w:t>;</w:t>
      </w:r>
      <w:proofErr w:type="gramEnd"/>
    </w:p>
    <w:p w14:paraId="79316542" w14:textId="77777777" w:rsidR="00A129D5" w:rsidRPr="002F5D09" w:rsidRDefault="00C6346A" w:rsidP="007A0656">
      <w:pPr>
        <w:pStyle w:val="Sraopastraipa"/>
        <w:numPr>
          <w:ilvl w:val="0"/>
          <w:numId w:val="11"/>
        </w:numPr>
        <w:tabs>
          <w:tab w:val="left" w:pos="801"/>
          <w:tab w:val="left" w:pos="802"/>
        </w:tabs>
        <w:spacing w:before="1" w:line="252" w:lineRule="exact"/>
        <w:ind w:left="0" w:firstLine="0"/>
      </w:pPr>
      <w:proofErr w:type="spellStart"/>
      <w:r w:rsidRPr="002F5D09">
        <w:t>jei</w:t>
      </w:r>
      <w:proofErr w:type="spellEnd"/>
      <w:r w:rsidRPr="002F5D09">
        <w:t xml:space="preserve"> </w:t>
      </w:r>
      <w:proofErr w:type="spellStart"/>
      <w:r w:rsidRPr="002F5D09">
        <w:t>esate</w:t>
      </w:r>
      <w:proofErr w:type="spellEnd"/>
      <w:r w:rsidRPr="002F5D09">
        <w:t xml:space="preserve"> </w:t>
      </w:r>
      <w:proofErr w:type="spellStart"/>
      <w:r w:rsidRPr="002F5D09">
        <w:t>nėščia</w:t>
      </w:r>
      <w:proofErr w:type="spellEnd"/>
      <w:r w:rsidRPr="002F5D09">
        <w:t xml:space="preserve"> </w:t>
      </w:r>
      <w:proofErr w:type="spellStart"/>
      <w:r w:rsidRPr="002F5D09">
        <w:t>daugiau</w:t>
      </w:r>
      <w:proofErr w:type="spellEnd"/>
      <w:r w:rsidRPr="002F5D09">
        <w:t xml:space="preserve"> </w:t>
      </w:r>
      <w:proofErr w:type="spellStart"/>
      <w:r w:rsidRPr="002F5D09">
        <w:t>nei</w:t>
      </w:r>
      <w:proofErr w:type="spellEnd"/>
      <w:r w:rsidRPr="002F5D09">
        <w:t xml:space="preserve"> 33</w:t>
      </w:r>
      <w:r w:rsidRPr="002F5D09">
        <w:rPr>
          <w:spacing w:val="-7"/>
        </w:rPr>
        <w:t xml:space="preserve"> </w:t>
      </w:r>
      <w:proofErr w:type="spellStart"/>
      <w:proofErr w:type="gramStart"/>
      <w:r w:rsidRPr="002F5D09">
        <w:t>savaites</w:t>
      </w:r>
      <w:proofErr w:type="spellEnd"/>
      <w:r w:rsidRPr="002F5D09">
        <w:t>;</w:t>
      </w:r>
      <w:proofErr w:type="gramEnd"/>
    </w:p>
    <w:p w14:paraId="77068DC2" w14:textId="02481EE9" w:rsidR="00A129D5" w:rsidRPr="002F5D09" w:rsidRDefault="00C6346A" w:rsidP="007A0656">
      <w:pPr>
        <w:pStyle w:val="Sraopastraipa"/>
        <w:numPr>
          <w:ilvl w:val="0"/>
          <w:numId w:val="11"/>
        </w:numPr>
        <w:tabs>
          <w:tab w:val="left" w:pos="801"/>
          <w:tab w:val="left" w:pos="802"/>
        </w:tabs>
        <w:ind w:left="0" w:right="508" w:firstLine="0"/>
      </w:pPr>
      <w:proofErr w:type="spellStart"/>
      <w:r w:rsidRPr="002F5D09">
        <w:t>jei</w:t>
      </w:r>
      <w:proofErr w:type="spellEnd"/>
      <w:r w:rsidRPr="002F5D09">
        <w:t xml:space="preserve"> </w:t>
      </w:r>
      <w:proofErr w:type="spellStart"/>
      <w:r w:rsidRPr="002F5D09">
        <w:t>ištekėjo</w:t>
      </w:r>
      <w:proofErr w:type="spellEnd"/>
      <w:r w:rsidRPr="002F5D09">
        <w:t xml:space="preserve"> </w:t>
      </w:r>
      <w:proofErr w:type="spellStart"/>
      <w:r w:rsidRPr="002F5D09">
        <w:t>vandenys</w:t>
      </w:r>
      <w:proofErr w:type="spellEnd"/>
      <w:r w:rsidRPr="002F5D09">
        <w:t xml:space="preserve"> (</w:t>
      </w:r>
      <w:proofErr w:type="spellStart"/>
      <w:r w:rsidRPr="002F5D09">
        <w:t>priešlaikinis</w:t>
      </w:r>
      <w:proofErr w:type="spellEnd"/>
      <w:r w:rsidRPr="002F5D09">
        <w:t xml:space="preserve"> </w:t>
      </w:r>
      <w:proofErr w:type="spellStart"/>
      <w:r w:rsidR="00840B05" w:rsidRPr="002F5D09">
        <w:t>membranų</w:t>
      </w:r>
      <w:proofErr w:type="spellEnd"/>
      <w:r w:rsidR="00840B05" w:rsidDel="00840B05">
        <w:t xml:space="preserve"> </w:t>
      </w:r>
      <w:proofErr w:type="spellStart"/>
      <w:r w:rsidRPr="002F5D09">
        <w:t>pratrūkimas</w:t>
      </w:r>
      <w:proofErr w:type="spellEnd"/>
      <w:r w:rsidRPr="002F5D09">
        <w:t xml:space="preserve">) </w:t>
      </w:r>
      <w:proofErr w:type="spellStart"/>
      <w:r w:rsidRPr="002F5D09">
        <w:t>ir</w:t>
      </w:r>
      <w:proofErr w:type="spellEnd"/>
      <w:r w:rsidRPr="002F5D09">
        <w:t xml:space="preserve"> </w:t>
      </w:r>
      <w:proofErr w:type="spellStart"/>
      <w:r w:rsidRPr="002F5D09">
        <w:t>yra</w:t>
      </w:r>
      <w:proofErr w:type="spellEnd"/>
      <w:r w:rsidRPr="002F5D09">
        <w:t xml:space="preserve"> </w:t>
      </w:r>
      <w:proofErr w:type="spellStart"/>
      <w:r w:rsidRPr="002F5D09">
        <w:t>praėję</w:t>
      </w:r>
      <w:proofErr w:type="spellEnd"/>
      <w:r w:rsidRPr="002F5D09">
        <w:t xml:space="preserve"> 30 </w:t>
      </w:r>
      <w:proofErr w:type="spellStart"/>
      <w:r w:rsidRPr="002F5D09">
        <w:t>ar</w:t>
      </w:r>
      <w:proofErr w:type="spellEnd"/>
      <w:r w:rsidRPr="002F5D09">
        <w:t xml:space="preserve"> </w:t>
      </w:r>
      <w:proofErr w:type="spellStart"/>
      <w:r w:rsidRPr="002F5D09">
        <w:t>daugiau</w:t>
      </w:r>
      <w:proofErr w:type="spellEnd"/>
      <w:r w:rsidRPr="002F5D09">
        <w:t xml:space="preserve"> </w:t>
      </w:r>
      <w:proofErr w:type="spellStart"/>
      <w:r w:rsidRPr="002F5D09">
        <w:t>nėštumo</w:t>
      </w:r>
      <w:proofErr w:type="spellEnd"/>
      <w:r w:rsidRPr="002F5D09">
        <w:t xml:space="preserve"> </w:t>
      </w:r>
      <w:proofErr w:type="spellStart"/>
      <w:proofErr w:type="gramStart"/>
      <w:r w:rsidRPr="002F5D09">
        <w:t>savaičių</w:t>
      </w:r>
      <w:proofErr w:type="spellEnd"/>
      <w:r w:rsidRPr="002F5D09">
        <w:t>;</w:t>
      </w:r>
      <w:proofErr w:type="gramEnd"/>
    </w:p>
    <w:p w14:paraId="5179442F" w14:textId="77777777" w:rsidR="00A129D5" w:rsidRPr="002F5D09" w:rsidRDefault="00C6346A" w:rsidP="007A0656">
      <w:pPr>
        <w:pStyle w:val="Sraopastraipa"/>
        <w:numPr>
          <w:ilvl w:val="0"/>
          <w:numId w:val="11"/>
        </w:numPr>
        <w:tabs>
          <w:tab w:val="left" w:pos="800"/>
          <w:tab w:val="left" w:pos="802"/>
        </w:tabs>
        <w:spacing w:line="252" w:lineRule="exact"/>
        <w:ind w:left="0" w:firstLine="0"/>
      </w:pPr>
      <w:proofErr w:type="spellStart"/>
      <w:r w:rsidRPr="002F5D09">
        <w:t>jei</w:t>
      </w:r>
      <w:proofErr w:type="spellEnd"/>
      <w:r w:rsidRPr="002F5D09">
        <w:t xml:space="preserve"> </w:t>
      </w:r>
      <w:proofErr w:type="spellStart"/>
      <w:r w:rsidRPr="002F5D09">
        <w:t>negimusiam</w:t>
      </w:r>
      <w:proofErr w:type="spellEnd"/>
      <w:r w:rsidRPr="002F5D09">
        <w:t xml:space="preserve"> </w:t>
      </w:r>
      <w:proofErr w:type="spellStart"/>
      <w:r w:rsidRPr="002F5D09">
        <w:t>kūdikiui</w:t>
      </w:r>
      <w:proofErr w:type="spellEnd"/>
      <w:r w:rsidRPr="002F5D09">
        <w:t xml:space="preserve"> (</w:t>
      </w:r>
      <w:proofErr w:type="spellStart"/>
      <w:r w:rsidRPr="002F5D09">
        <w:t>vaisiui</w:t>
      </w:r>
      <w:proofErr w:type="spellEnd"/>
      <w:r w:rsidRPr="002F5D09">
        <w:t xml:space="preserve">) </w:t>
      </w:r>
      <w:proofErr w:type="spellStart"/>
      <w:r w:rsidRPr="002F5D09">
        <w:t>nustatomas</w:t>
      </w:r>
      <w:proofErr w:type="spellEnd"/>
      <w:r w:rsidRPr="002F5D09">
        <w:t xml:space="preserve"> </w:t>
      </w:r>
      <w:proofErr w:type="spellStart"/>
      <w:r w:rsidRPr="002F5D09">
        <w:t>nenormalus</w:t>
      </w:r>
      <w:proofErr w:type="spellEnd"/>
      <w:r w:rsidRPr="002F5D09">
        <w:t xml:space="preserve"> </w:t>
      </w:r>
      <w:proofErr w:type="spellStart"/>
      <w:r w:rsidRPr="002F5D09">
        <w:t>širdies</w:t>
      </w:r>
      <w:proofErr w:type="spellEnd"/>
      <w:r w:rsidRPr="002F5D09">
        <w:t xml:space="preserve"> </w:t>
      </w:r>
      <w:proofErr w:type="spellStart"/>
      <w:r w:rsidRPr="002F5D09">
        <w:t>susitraukimų</w:t>
      </w:r>
      <w:proofErr w:type="spellEnd"/>
      <w:r w:rsidRPr="002F5D09">
        <w:rPr>
          <w:spacing w:val="-9"/>
        </w:rPr>
        <w:t xml:space="preserve"> </w:t>
      </w:r>
      <w:proofErr w:type="spellStart"/>
      <w:proofErr w:type="gramStart"/>
      <w:r w:rsidRPr="002F5D09">
        <w:t>dažnis</w:t>
      </w:r>
      <w:proofErr w:type="spellEnd"/>
      <w:r w:rsidRPr="002F5D09">
        <w:t>;</w:t>
      </w:r>
      <w:proofErr w:type="gramEnd"/>
    </w:p>
    <w:p w14:paraId="3439B0E4" w14:textId="77777777" w:rsidR="00A129D5" w:rsidRPr="002F5D09" w:rsidRDefault="00C6346A" w:rsidP="007A0656">
      <w:pPr>
        <w:pStyle w:val="Sraopastraipa"/>
        <w:numPr>
          <w:ilvl w:val="0"/>
          <w:numId w:val="11"/>
        </w:numPr>
        <w:tabs>
          <w:tab w:val="left" w:pos="800"/>
          <w:tab w:val="left" w:pos="801"/>
        </w:tabs>
        <w:spacing w:line="252" w:lineRule="exact"/>
        <w:ind w:left="0" w:firstLine="0"/>
      </w:pPr>
      <w:proofErr w:type="spellStart"/>
      <w:r w:rsidRPr="002F5D09">
        <w:t>jei</w:t>
      </w:r>
      <w:proofErr w:type="spellEnd"/>
      <w:r w:rsidRPr="002F5D09">
        <w:t xml:space="preserve"> </w:t>
      </w:r>
      <w:proofErr w:type="spellStart"/>
      <w:r w:rsidRPr="002F5D09">
        <w:t>kraujuojate</w:t>
      </w:r>
      <w:proofErr w:type="spellEnd"/>
      <w:r w:rsidRPr="002F5D09">
        <w:t xml:space="preserve"> </w:t>
      </w:r>
      <w:proofErr w:type="spellStart"/>
      <w:r w:rsidRPr="002F5D09">
        <w:t>iš</w:t>
      </w:r>
      <w:proofErr w:type="spellEnd"/>
      <w:r w:rsidRPr="002F5D09">
        <w:t xml:space="preserve"> </w:t>
      </w:r>
      <w:proofErr w:type="spellStart"/>
      <w:r w:rsidRPr="002F5D09">
        <w:t>makšties</w:t>
      </w:r>
      <w:proofErr w:type="spellEnd"/>
      <w:r w:rsidRPr="002F5D09">
        <w:t xml:space="preserve"> </w:t>
      </w:r>
      <w:proofErr w:type="spellStart"/>
      <w:r w:rsidRPr="002F5D09">
        <w:t>ir</w:t>
      </w:r>
      <w:proofErr w:type="spellEnd"/>
      <w:r w:rsidRPr="002F5D09">
        <w:t xml:space="preserve"> </w:t>
      </w:r>
      <w:proofErr w:type="spellStart"/>
      <w:r w:rsidRPr="002F5D09">
        <w:t>gydytojas</w:t>
      </w:r>
      <w:proofErr w:type="spellEnd"/>
      <w:r w:rsidRPr="002F5D09">
        <w:t xml:space="preserve"> nori, </w:t>
      </w:r>
      <w:proofErr w:type="spellStart"/>
      <w:r w:rsidRPr="002F5D09">
        <w:t>kad</w:t>
      </w:r>
      <w:proofErr w:type="spellEnd"/>
      <w:r w:rsidRPr="002F5D09">
        <w:t xml:space="preserve"> </w:t>
      </w:r>
      <w:proofErr w:type="spellStart"/>
      <w:r w:rsidRPr="002F5D09">
        <w:t>negimęs</w:t>
      </w:r>
      <w:proofErr w:type="spellEnd"/>
      <w:r w:rsidRPr="002F5D09">
        <w:t xml:space="preserve"> </w:t>
      </w:r>
      <w:proofErr w:type="spellStart"/>
      <w:r w:rsidRPr="002F5D09">
        <w:t>kūdikis</w:t>
      </w:r>
      <w:proofErr w:type="spellEnd"/>
      <w:r w:rsidRPr="002F5D09">
        <w:t xml:space="preserve"> </w:t>
      </w:r>
      <w:proofErr w:type="spellStart"/>
      <w:r w:rsidRPr="002F5D09">
        <w:t>gimtų</w:t>
      </w:r>
      <w:proofErr w:type="spellEnd"/>
      <w:r w:rsidRPr="002F5D09">
        <w:rPr>
          <w:spacing w:val="-8"/>
        </w:rPr>
        <w:t xml:space="preserve"> </w:t>
      </w:r>
      <w:proofErr w:type="spellStart"/>
      <w:proofErr w:type="gramStart"/>
      <w:r w:rsidRPr="002F5D09">
        <w:t>nedelsiant</w:t>
      </w:r>
      <w:proofErr w:type="spellEnd"/>
      <w:r w:rsidRPr="002F5D09">
        <w:t>;</w:t>
      </w:r>
      <w:proofErr w:type="gramEnd"/>
    </w:p>
    <w:p w14:paraId="2443F14C" w14:textId="77777777" w:rsidR="00A129D5" w:rsidRPr="002F5D09" w:rsidRDefault="00C6346A" w:rsidP="007A0656">
      <w:pPr>
        <w:pStyle w:val="Sraopastraipa"/>
        <w:numPr>
          <w:ilvl w:val="0"/>
          <w:numId w:val="11"/>
        </w:numPr>
        <w:tabs>
          <w:tab w:val="left" w:pos="800"/>
          <w:tab w:val="left" w:pos="801"/>
        </w:tabs>
        <w:spacing w:before="1"/>
        <w:ind w:left="0" w:right="925" w:firstLine="0"/>
      </w:pPr>
      <w:proofErr w:type="spellStart"/>
      <w:r w:rsidRPr="002F5D09">
        <w:t>jei</w:t>
      </w:r>
      <w:proofErr w:type="spellEnd"/>
      <w:r w:rsidRPr="002F5D09">
        <w:t xml:space="preserve"> Jums </w:t>
      </w:r>
      <w:proofErr w:type="spellStart"/>
      <w:r w:rsidRPr="002F5D09">
        <w:t>yra</w:t>
      </w:r>
      <w:proofErr w:type="spellEnd"/>
      <w:r w:rsidRPr="002F5D09">
        <w:t xml:space="preserve"> </w:t>
      </w:r>
      <w:proofErr w:type="spellStart"/>
      <w:r w:rsidRPr="002F5D09">
        <w:t>taip</w:t>
      </w:r>
      <w:proofErr w:type="spellEnd"/>
      <w:r w:rsidRPr="002F5D09">
        <w:t xml:space="preserve"> </w:t>
      </w:r>
      <w:proofErr w:type="spellStart"/>
      <w:r w:rsidRPr="002F5D09">
        <w:t>vadinamoji</w:t>
      </w:r>
      <w:proofErr w:type="spellEnd"/>
      <w:r w:rsidRPr="002F5D09">
        <w:t xml:space="preserve"> „</w:t>
      </w:r>
      <w:proofErr w:type="spellStart"/>
      <w:r w:rsidRPr="002F5D09">
        <w:t>sunki</w:t>
      </w:r>
      <w:proofErr w:type="spellEnd"/>
      <w:r w:rsidRPr="002F5D09">
        <w:t xml:space="preserve"> </w:t>
      </w:r>
      <w:proofErr w:type="spellStart"/>
      <w:r w:rsidRPr="002F5D09">
        <w:t>būklė</w:t>
      </w:r>
      <w:proofErr w:type="spellEnd"/>
      <w:r w:rsidRPr="002F5D09">
        <w:t xml:space="preserve"> </w:t>
      </w:r>
      <w:proofErr w:type="spellStart"/>
      <w:r w:rsidRPr="002F5D09">
        <w:t>prieš</w:t>
      </w:r>
      <w:proofErr w:type="spellEnd"/>
      <w:r w:rsidRPr="002F5D09">
        <w:t xml:space="preserve"> </w:t>
      </w:r>
      <w:proofErr w:type="spellStart"/>
      <w:proofErr w:type="gramStart"/>
      <w:r w:rsidRPr="002F5D09">
        <w:t>eklampsiją</w:t>
      </w:r>
      <w:proofErr w:type="spellEnd"/>
      <w:r w:rsidRPr="002F5D09">
        <w:t xml:space="preserve">“ </w:t>
      </w:r>
      <w:proofErr w:type="spellStart"/>
      <w:r w:rsidRPr="002F5D09">
        <w:t>ir</w:t>
      </w:r>
      <w:proofErr w:type="spellEnd"/>
      <w:proofErr w:type="gramEnd"/>
      <w:r w:rsidRPr="002F5D09">
        <w:t xml:space="preserve"> </w:t>
      </w:r>
      <w:proofErr w:type="spellStart"/>
      <w:r w:rsidRPr="002F5D09">
        <w:t>gydytojas</w:t>
      </w:r>
      <w:proofErr w:type="spellEnd"/>
      <w:r w:rsidRPr="002F5D09">
        <w:t xml:space="preserve"> nori, </w:t>
      </w:r>
      <w:proofErr w:type="spellStart"/>
      <w:r w:rsidRPr="002F5D09">
        <w:t>kad</w:t>
      </w:r>
      <w:proofErr w:type="spellEnd"/>
      <w:r w:rsidRPr="002F5D09">
        <w:t xml:space="preserve"> </w:t>
      </w:r>
      <w:proofErr w:type="spellStart"/>
      <w:r w:rsidRPr="002F5D09">
        <w:t>negimęs</w:t>
      </w:r>
      <w:proofErr w:type="spellEnd"/>
      <w:r w:rsidRPr="002F5D09">
        <w:t xml:space="preserve"> </w:t>
      </w:r>
      <w:proofErr w:type="spellStart"/>
      <w:r w:rsidRPr="002F5D09">
        <w:t>kūdikis</w:t>
      </w:r>
      <w:proofErr w:type="spellEnd"/>
      <w:r w:rsidRPr="002F5D09">
        <w:t xml:space="preserve"> </w:t>
      </w:r>
      <w:proofErr w:type="spellStart"/>
      <w:r w:rsidRPr="002F5D09">
        <w:t>gimtų</w:t>
      </w:r>
      <w:proofErr w:type="spellEnd"/>
      <w:r w:rsidRPr="002F5D09">
        <w:t xml:space="preserve"> </w:t>
      </w:r>
      <w:proofErr w:type="spellStart"/>
      <w:r w:rsidRPr="002F5D09">
        <w:t>nedelsiant</w:t>
      </w:r>
      <w:proofErr w:type="spellEnd"/>
      <w:r w:rsidRPr="002F5D09">
        <w:t xml:space="preserve">. </w:t>
      </w:r>
      <w:proofErr w:type="spellStart"/>
      <w:r w:rsidRPr="002F5D09">
        <w:t>Sunki</w:t>
      </w:r>
      <w:proofErr w:type="spellEnd"/>
      <w:r w:rsidRPr="002F5D09">
        <w:t xml:space="preserve"> </w:t>
      </w:r>
      <w:proofErr w:type="spellStart"/>
      <w:r w:rsidRPr="002F5D09">
        <w:t>būklė</w:t>
      </w:r>
      <w:proofErr w:type="spellEnd"/>
      <w:r w:rsidRPr="002F5D09">
        <w:t xml:space="preserve"> </w:t>
      </w:r>
      <w:proofErr w:type="spellStart"/>
      <w:r w:rsidRPr="002F5D09">
        <w:t>prieš</w:t>
      </w:r>
      <w:proofErr w:type="spellEnd"/>
      <w:r w:rsidRPr="002F5D09">
        <w:t xml:space="preserve"> </w:t>
      </w:r>
      <w:proofErr w:type="spellStart"/>
      <w:r w:rsidRPr="002F5D09">
        <w:t>eklampsiją</w:t>
      </w:r>
      <w:proofErr w:type="spellEnd"/>
      <w:r w:rsidRPr="002F5D09">
        <w:t xml:space="preserve"> </w:t>
      </w:r>
      <w:proofErr w:type="spellStart"/>
      <w:r w:rsidRPr="002F5D09">
        <w:t>atsiranda</w:t>
      </w:r>
      <w:proofErr w:type="spellEnd"/>
      <w:r w:rsidRPr="002F5D09">
        <w:t xml:space="preserve"> </w:t>
      </w:r>
      <w:proofErr w:type="spellStart"/>
      <w:r w:rsidRPr="002F5D09">
        <w:t>esant</w:t>
      </w:r>
      <w:proofErr w:type="spellEnd"/>
      <w:r w:rsidRPr="002F5D09">
        <w:t xml:space="preserve"> </w:t>
      </w:r>
      <w:proofErr w:type="spellStart"/>
      <w:r w:rsidRPr="002F5D09">
        <w:t>labai</w:t>
      </w:r>
      <w:proofErr w:type="spellEnd"/>
      <w:r w:rsidRPr="002F5D09">
        <w:t xml:space="preserve"> </w:t>
      </w:r>
      <w:proofErr w:type="spellStart"/>
      <w:r w:rsidRPr="002F5D09">
        <w:t>aukštam</w:t>
      </w:r>
      <w:proofErr w:type="spellEnd"/>
      <w:r w:rsidRPr="002F5D09">
        <w:t xml:space="preserve"> </w:t>
      </w:r>
      <w:proofErr w:type="spellStart"/>
      <w:r w:rsidRPr="002F5D09">
        <w:t>kraujospūdžiui</w:t>
      </w:r>
      <w:proofErr w:type="spellEnd"/>
      <w:r w:rsidRPr="002F5D09">
        <w:t xml:space="preserve">, </w:t>
      </w:r>
      <w:proofErr w:type="spellStart"/>
      <w:r w:rsidRPr="002F5D09">
        <w:t>skysčių</w:t>
      </w:r>
      <w:proofErr w:type="spellEnd"/>
      <w:r w:rsidRPr="002F5D09">
        <w:t xml:space="preserve"> </w:t>
      </w:r>
      <w:proofErr w:type="spellStart"/>
      <w:r w:rsidRPr="002F5D09">
        <w:t>susilaikymui</w:t>
      </w:r>
      <w:proofErr w:type="spellEnd"/>
      <w:r w:rsidRPr="002F5D09">
        <w:t xml:space="preserve"> </w:t>
      </w:r>
      <w:proofErr w:type="spellStart"/>
      <w:r w:rsidRPr="002F5D09">
        <w:t>ir</w:t>
      </w:r>
      <w:proofErr w:type="spellEnd"/>
      <w:r w:rsidRPr="002F5D09">
        <w:t xml:space="preserve"> (</w:t>
      </w:r>
      <w:proofErr w:type="spellStart"/>
      <w:r w:rsidRPr="002F5D09">
        <w:t>arba</w:t>
      </w:r>
      <w:proofErr w:type="spellEnd"/>
      <w:r w:rsidRPr="002F5D09">
        <w:t xml:space="preserve">) </w:t>
      </w:r>
      <w:proofErr w:type="spellStart"/>
      <w:r w:rsidRPr="002F5D09">
        <w:t>esant</w:t>
      </w:r>
      <w:proofErr w:type="spellEnd"/>
      <w:r w:rsidRPr="002F5D09">
        <w:t xml:space="preserve"> </w:t>
      </w:r>
      <w:proofErr w:type="spellStart"/>
      <w:r w:rsidRPr="002F5D09">
        <w:t>baltymų</w:t>
      </w:r>
      <w:proofErr w:type="spellEnd"/>
      <w:r w:rsidRPr="002F5D09">
        <w:rPr>
          <w:spacing w:val="-2"/>
        </w:rPr>
        <w:t xml:space="preserve"> </w:t>
      </w:r>
      <w:proofErr w:type="spellStart"/>
      <w:proofErr w:type="gramStart"/>
      <w:r w:rsidRPr="002F5D09">
        <w:t>šlapime</w:t>
      </w:r>
      <w:proofErr w:type="spellEnd"/>
      <w:r w:rsidRPr="002F5D09">
        <w:t>;</w:t>
      </w:r>
      <w:proofErr w:type="gramEnd"/>
    </w:p>
    <w:p w14:paraId="5D8CBB9C" w14:textId="77777777" w:rsidR="00A129D5" w:rsidRPr="002F5D09" w:rsidRDefault="00C6346A" w:rsidP="007A0656">
      <w:pPr>
        <w:pStyle w:val="Sraopastraipa"/>
        <w:numPr>
          <w:ilvl w:val="0"/>
          <w:numId w:val="11"/>
        </w:numPr>
        <w:tabs>
          <w:tab w:val="left" w:pos="800"/>
          <w:tab w:val="left" w:pos="801"/>
        </w:tabs>
        <w:ind w:left="0" w:right="653" w:firstLine="0"/>
      </w:pPr>
      <w:proofErr w:type="spellStart"/>
      <w:r w:rsidRPr="002F5D09">
        <w:t>jei</w:t>
      </w:r>
      <w:proofErr w:type="spellEnd"/>
      <w:r w:rsidRPr="002F5D09">
        <w:t xml:space="preserve"> Jums </w:t>
      </w:r>
      <w:proofErr w:type="spellStart"/>
      <w:r w:rsidRPr="002F5D09">
        <w:t>yra</w:t>
      </w:r>
      <w:proofErr w:type="spellEnd"/>
      <w:r w:rsidRPr="002F5D09">
        <w:t xml:space="preserve"> </w:t>
      </w:r>
      <w:proofErr w:type="spellStart"/>
      <w:r w:rsidRPr="002F5D09">
        <w:t>taip</w:t>
      </w:r>
      <w:proofErr w:type="spellEnd"/>
      <w:r w:rsidRPr="002F5D09">
        <w:t xml:space="preserve"> </w:t>
      </w:r>
      <w:proofErr w:type="spellStart"/>
      <w:r w:rsidRPr="002F5D09">
        <w:t>vadinamoji</w:t>
      </w:r>
      <w:proofErr w:type="spellEnd"/>
      <w:r w:rsidRPr="002F5D09">
        <w:t xml:space="preserve"> „</w:t>
      </w:r>
      <w:proofErr w:type="spellStart"/>
      <w:proofErr w:type="gramStart"/>
      <w:r w:rsidRPr="002F5D09">
        <w:t>eklampsija</w:t>
      </w:r>
      <w:proofErr w:type="spellEnd"/>
      <w:r w:rsidRPr="002F5D09">
        <w:t>“</w:t>
      </w:r>
      <w:proofErr w:type="gramEnd"/>
      <w:r w:rsidRPr="002F5D09">
        <w:t xml:space="preserve">, </w:t>
      </w:r>
      <w:proofErr w:type="spellStart"/>
      <w:r w:rsidRPr="002F5D09">
        <w:t>kuri</w:t>
      </w:r>
      <w:proofErr w:type="spellEnd"/>
      <w:r w:rsidRPr="002F5D09">
        <w:t xml:space="preserve"> </w:t>
      </w:r>
      <w:proofErr w:type="spellStart"/>
      <w:r w:rsidRPr="002F5D09">
        <w:t>panaši</w:t>
      </w:r>
      <w:proofErr w:type="spellEnd"/>
      <w:r w:rsidRPr="002F5D09">
        <w:t xml:space="preserve"> į </w:t>
      </w:r>
      <w:proofErr w:type="spellStart"/>
      <w:r w:rsidRPr="002F5D09">
        <w:t>sunkią</w:t>
      </w:r>
      <w:proofErr w:type="spellEnd"/>
      <w:r w:rsidRPr="002F5D09">
        <w:t xml:space="preserve"> </w:t>
      </w:r>
      <w:proofErr w:type="spellStart"/>
      <w:r w:rsidRPr="002F5D09">
        <w:t>būklę</w:t>
      </w:r>
      <w:proofErr w:type="spellEnd"/>
      <w:r w:rsidRPr="002F5D09">
        <w:t xml:space="preserve"> </w:t>
      </w:r>
      <w:proofErr w:type="spellStart"/>
      <w:r w:rsidRPr="002F5D09">
        <w:t>prieš</w:t>
      </w:r>
      <w:proofErr w:type="spellEnd"/>
      <w:r w:rsidRPr="002F5D09">
        <w:t xml:space="preserve"> </w:t>
      </w:r>
      <w:proofErr w:type="spellStart"/>
      <w:r w:rsidRPr="002F5D09">
        <w:t>eklampsiją</w:t>
      </w:r>
      <w:proofErr w:type="spellEnd"/>
      <w:r w:rsidRPr="002F5D09">
        <w:t xml:space="preserve">, bet </w:t>
      </w:r>
      <w:proofErr w:type="spellStart"/>
      <w:r w:rsidRPr="002F5D09">
        <w:t>jos</w:t>
      </w:r>
      <w:proofErr w:type="spellEnd"/>
      <w:r w:rsidRPr="002F5D09">
        <w:t xml:space="preserve"> </w:t>
      </w:r>
      <w:proofErr w:type="spellStart"/>
      <w:r w:rsidRPr="002F5D09">
        <w:t>metu</w:t>
      </w:r>
      <w:proofErr w:type="spellEnd"/>
      <w:r w:rsidRPr="002F5D09">
        <w:t xml:space="preserve"> </w:t>
      </w:r>
      <w:proofErr w:type="spellStart"/>
      <w:r w:rsidRPr="002F5D09">
        <w:t>atsiranda</w:t>
      </w:r>
      <w:proofErr w:type="spellEnd"/>
      <w:r w:rsidRPr="002F5D09">
        <w:t xml:space="preserve"> </w:t>
      </w:r>
      <w:proofErr w:type="spellStart"/>
      <w:r w:rsidRPr="002F5D09">
        <w:t>ir</w:t>
      </w:r>
      <w:proofErr w:type="spellEnd"/>
      <w:r w:rsidRPr="002F5D09">
        <w:t xml:space="preserve"> </w:t>
      </w:r>
      <w:proofErr w:type="spellStart"/>
      <w:r w:rsidRPr="002F5D09">
        <w:t>traukulių</w:t>
      </w:r>
      <w:proofErr w:type="spellEnd"/>
      <w:r w:rsidRPr="002F5D09">
        <w:t xml:space="preserve">. Tai </w:t>
      </w:r>
      <w:proofErr w:type="spellStart"/>
      <w:r w:rsidRPr="002F5D09">
        <w:t>reiškia</w:t>
      </w:r>
      <w:proofErr w:type="spellEnd"/>
      <w:r w:rsidRPr="002F5D09">
        <w:t xml:space="preserve">, </w:t>
      </w:r>
      <w:proofErr w:type="spellStart"/>
      <w:r w:rsidRPr="002F5D09">
        <w:t>kad</w:t>
      </w:r>
      <w:proofErr w:type="spellEnd"/>
      <w:r w:rsidRPr="002F5D09">
        <w:t xml:space="preserve"> </w:t>
      </w:r>
      <w:proofErr w:type="spellStart"/>
      <w:r w:rsidRPr="002F5D09">
        <w:t>kūdikis</w:t>
      </w:r>
      <w:proofErr w:type="spellEnd"/>
      <w:r w:rsidRPr="002F5D09">
        <w:t xml:space="preserve"> </w:t>
      </w:r>
      <w:proofErr w:type="spellStart"/>
      <w:r w:rsidRPr="002F5D09">
        <w:t>turi</w:t>
      </w:r>
      <w:proofErr w:type="spellEnd"/>
      <w:r w:rsidRPr="002F5D09">
        <w:t xml:space="preserve"> </w:t>
      </w:r>
      <w:proofErr w:type="spellStart"/>
      <w:r w:rsidRPr="002F5D09">
        <w:t>būti</w:t>
      </w:r>
      <w:proofErr w:type="spellEnd"/>
      <w:r w:rsidRPr="002F5D09">
        <w:t xml:space="preserve"> </w:t>
      </w:r>
      <w:proofErr w:type="spellStart"/>
      <w:r w:rsidRPr="002F5D09">
        <w:t>gimdomas</w:t>
      </w:r>
      <w:proofErr w:type="spellEnd"/>
      <w:r w:rsidRPr="002F5D09">
        <w:rPr>
          <w:spacing w:val="-15"/>
        </w:rPr>
        <w:t xml:space="preserve"> </w:t>
      </w:r>
      <w:proofErr w:type="spellStart"/>
      <w:proofErr w:type="gramStart"/>
      <w:r w:rsidRPr="002F5D09">
        <w:t>nedelsiant</w:t>
      </w:r>
      <w:proofErr w:type="spellEnd"/>
      <w:r w:rsidRPr="002F5D09">
        <w:t>;</w:t>
      </w:r>
      <w:proofErr w:type="gramEnd"/>
    </w:p>
    <w:p w14:paraId="7B06490D" w14:textId="77777777" w:rsidR="00A129D5" w:rsidRPr="002F5D09" w:rsidRDefault="00C6346A" w:rsidP="007A0656">
      <w:pPr>
        <w:pStyle w:val="Sraopastraipa"/>
        <w:numPr>
          <w:ilvl w:val="0"/>
          <w:numId w:val="11"/>
        </w:numPr>
        <w:tabs>
          <w:tab w:val="left" w:pos="800"/>
          <w:tab w:val="left" w:pos="801"/>
        </w:tabs>
        <w:spacing w:line="252" w:lineRule="exact"/>
        <w:ind w:left="0" w:firstLine="0"/>
      </w:pPr>
      <w:proofErr w:type="spellStart"/>
      <w:r w:rsidRPr="002F5D09">
        <w:t>mirus</w:t>
      </w:r>
      <w:proofErr w:type="spellEnd"/>
      <w:r w:rsidRPr="002F5D09">
        <w:t xml:space="preserve"> </w:t>
      </w:r>
      <w:proofErr w:type="spellStart"/>
      <w:r w:rsidRPr="002F5D09">
        <w:t>negimusiam</w:t>
      </w:r>
      <w:proofErr w:type="spellEnd"/>
      <w:r w:rsidRPr="002F5D09">
        <w:rPr>
          <w:spacing w:val="-3"/>
        </w:rPr>
        <w:t xml:space="preserve"> </w:t>
      </w:r>
      <w:proofErr w:type="spellStart"/>
      <w:proofErr w:type="gramStart"/>
      <w:r w:rsidRPr="002F5D09">
        <w:t>kūdikiui</w:t>
      </w:r>
      <w:proofErr w:type="spellEnd"/>
      <w:r w:rsidRPr="002F5D09">
        <w:t>;</w:t>
      </w:r>
      <w:proofErr w:type="gramEnd"/>
    </w:p>
    <w:p w14:paraId="3B2D81D1" w14:textId="77777777" w:rsidR="00A129D5" w:rsidRPr="002F5D09" w:rsidRDefault="00C6346A" w:rsidP="007A0656">
      <w:pPr>
        <w:pStyle w:val="Sraopastraipa"/>
        <w:numPr>
          <w:ilvl w:val="0"/>
          <w:numId w:val="11"/>
        </w:numPr>
        <w:tabs>
          <w:tab w:val="left" w:pos="800"/>
          <w:tab w:val="left" w:pos="801"/>
        </w:tabs>
        <w:spacing w:line="252" w:lineRule="exact"/>
        <w:ind w:left="0" w:firstLine="0"/>
      </w:pPr>
      <w:proofErr w:type="spellStart"/>
      <w:r w:rsidRPr="002F5D09">
        <w:t>jei</w:t>
      </w:r>
      <w:proofErr w:type="spellEnd"/>
      <w:r w:rsidRPr="002F5D09">
        <w:t xml:space="preserve"> </w:t>
      </w:r>
      <w:proofErr w:type="spellStart"/>
      <w:r w:rsidRPr="002F5D09">
        <w:t>yra</w:t>
      </w:r>
      <w:proofErr w:type="spellEnd"/>
      <w:r w:rsidRPr="002F5D09">
        <w:t xml:space="preserve"> </w:t>
      </w:r>
      <w:proofErr w:type="spellStart"/>
      <w:r w:rsidRPr="002F5D09">
        <w:t>arba</w:t>
      </w:r>
      <w:proofErr w:type="spellEnd"/>
      <w:r w:rsidRPr="002F5D09">
        <w:t xml:space="preserve"> </w:t>
      </w:r>
      <w:proofErr w:type="spellStart"/>
      <w:r w:rsidRPr="002F5D09">
        <w:t>galėjo</w:t>
      </w:r>
      <w:proofErr w:type="spellEnd"/>
      <w:r w:rsidRPr="002F5D09">
        <w:t xml:space="preserve"> </w:t>
      </w:r>
      <w:proofErr w:type="spellStart"/>
      <w:r w:rsidRPr="002F5D09">
        <w:t>būti</w:t>
      </w:r>
      <w:proofErr w:type="spellEnd"/>
      <w:r w:rsidRPr="002F5D09">
        <w:t xml:space="preserve"> </w:t>
      </w:r>
      <w:proofErr w:type="spellStart"/>
      <w:r w:rsidRPr="002F5D09">
        <w:t>gimdos</w:t>
      </w:r>
      <w:proofErr w:type="spellEnd"/>
      <w:r w:rsidRPr="002F5D09">
        <w:rPr>
          <w:spacing w:val="-1"/>
        </w:rPr>
        <w:t xml:space="preserve"> </w:t>
      </w:r>
      <w:proofErr w:type="spellStart"/>
      <w:proofErr w:type="gramStart"/>
      <w:r w:rsidRPr="002F5D09">
        <w:t>infekcija</w:t>
      </w:r>
      <w:proofErr w:type="spellEnd"/>
      <w:r w:rsidRPr="002F5D09">
        <w:t>;</w:t>
      </w:r>
      <w:proofErr w:type="gramEnd"/>
    </w:p>
    <w:p w14:paraId="5BD9FFC6" w14:textId="77777777" w:rsidR="00A129D5" w:rsidRPr="002F5D09" w:rsidRDefault="00C6346A" w:rsidP="007A0656">
      <w:pPr>
        <w:pStyle w:val="Sraopastraipa"/>
        <w:numPr>
          <w:ilvl w:val="0"/>
          <w:numId w:val="11"/>
        </w:numPr>
        <w:tabs>
          <w:tab w:val="left" w:pos="800"/>
          <w:tab w:val="left" w:pos="801"/>
        </w:tabs>
        <w:spacing w:before="1" w:line="252" w:lineRule="exact"/>
        <w:ind w:left="0" w:firstLine="0"/>
      </w:pPr>
      <w:proofErr w:type="spellStart"/>
      <w:r w:rsidRPr="002F5D09">
        <w:t>jei</w:t>
      </w:r>
      <w:proofErr w:type="spellEnd"/>
      <w:r w:rsidRPr="002F5D09">
        <w:t xml:space="preserve"> placenta </w:t>
      </w:r>
      <w:proofErr w:type="spellStart"/>
      <w:r w:rsidRPr="002F5D09">
        <w:t>uždengia</w:t>
      </w:r>
      <w:proofErr w:type="spellEnd"/>
      <w:r w:rsidRPr="002F5D09">
        <w:t xml:space="preserve"> </w:t>
      </w:r>
      <w:proofErr w:type="spellStart"/>
      <w:r w:rsidRPr="002F5D09">
        <w:t>gimdymo</w:t>
      </w:r>
      <w:proofErr w:type="spellEnd"/>
      <w:r w:rsidRPr="002F5D09">
        <w:rPr>
          <w:spacing w:val="-1"/>
        </w:rPr>
        <w:t xml:space="preserve"> </w:t>
      </w:r>
      <w:proofErr w:type="spellStart"/>
      <w:proofErr w:type="gramStart"/>
      <w:r w:rsidRPr="002F5D09">
        <w:t>kanalą</w:t>
      </w:r>
      <w:proofErr w:type="spellEnd"/>
      <w:r w:rsidRPr="002F5D09">
        <w:t>;</w:t>
      </w:r>
      <w:proofErr w:type="gramEnd"/>
    </w:p>
    <w:p w14:paraId="55362865" w14:textId="77777777" w:rsidR="00A129D5" w:rsidRPr="002F5D09" w:rsidRDefault="00C6346A" w:rsidP="007A0656">
      <w:pPr>
        <w:pStyle w:val="Sraopastraipa"/>
        <w:numPr>
          <w:ilvl w:val="0"/>
          <w:numId w:val="11"/>
        </w:numPr>
        <w:tabs>
          <w:tab w:val="left" w:pos="800"/>
          <w:tab w:val="left" w:pos="801"/>
        </w:tabs>
        <w:spacing w:line="252" w:lineRule="exact"/>
        <w:ind w:left="0" w:firstLine="0"/>
      </w:pPr>
      <w:proofErr w:type="spellStart"/>
      <w:r w:rsidRPr="002F5D09">
        <w:t>jei</w:t>
      </w:r>
      <w:proofErr w:type="spellEnd"/>
      <w:r w:rsidRPr="002F5D09">
        <w:t xml:space="preserve"> placenta </w:t>
      </w:r>
      <w:proofErr w:type="spellStart"/>
      <w:r w:rsidRPr="002F5D09">
        <w:t>atitrūksta</w:t>
      </w:r>
      <w:proofErr w:type="spellEnd"/>
      <w:r w:rsidRPr="002F5D09">
        <w:t xml:space="preserve"> </w:t>
      </w:r>
      <w:proofErr w:type="spellStart"/>
      <w:r w:rsidRPr="002F5D09">
        <w:t>nuo</w:t>
      </w:r>
      <w:proofErr w:type="spellEnd"/>
      <w:r w:rsidRPr="002F5D09">
        <w:t xml:space="preserve"> </w:t>
      </w:r>
      <w:proofErr w:type="spellStart"/>
      <w:r w:rsidRPr="002F5D09">
        <w:t>gimdos</w:t>
      </w:r>
      <w:proofErr w:type="spellEnd"/>
      <w:r w:rsidRPr="002F5D09">
        <w:rPr>
          <w:spacing w:val="-3"/>
        </w:rPr>
        <w:t xml:space="preserve"> </w:t>
      </w:r>
      <w:proofErr w:type="spellStart"/>
      <w:proofErr w:type="gramStart"/>
      <w:r w:rsidRPr="002F5D09">
        <w:t>sienelės</w:t>
      </w:r>
      <w:proofErr w:type="spellEnd"/>
      <w:r w:rsidRPr="002F5D09">
        <w:t>;</w:t>
      </w:r>
      <w:proofErr w:type="gramEnd"/>
    </w:p>
    <w:p w14:paraId="19B87FE3" w14:textId="77777777" w:rsidR="00A129D5" w:rsidRPr="002F5D09" w:rsidRDefault="00C6346A" w:rsidP="007A0656">
      <w:pPr>
        <w:pStyle w:val="Sraopastraipa"/>
        <w:numPr>
          <w:ilvl w:val="0"/>
          <w:numId w:val="11"/>
        </w:numPr>
        <w:tabs>
          <w:tab w:val="left" w:pos="800"/>
          <w:tab w:val="left" w:pos="801"/>
        </w:tabs>
        <w:ind w:left="0" w:right="794" w:firstLine="0"/>
      </w:pPr>
      <w:proofErr w:type="spellStart"/>
      <w:r w:rsidRPr="002F5D09">
        <w:t>jei</w:t>
      </w:r>
      <w:proofErr w:type="spellEnd"/>
      <w:r w:rsidRPr="002F5D09">
        <w:t xml:space="preserve"> Jums </w:t>
      </w:r>
      <w:proofErr w:type="spellStart"/>
      <w:r w:rsidRPr="002F5D09">
        <w:t>ar</w:t>
      </w:r>
      <w:proofErr w:type="spellEnd"/>
      <w:r w:rsidRPr="002F5D09">
        <w:t xml:space="preserve"> </w:t>
      </w:r>
      <w:proofErr w:type="spellStart"/>
      <w:r w:rsidRPr="002F5D09">
        <w:t>negimusiam</w:t>
      </w:r>
      <w:proofErr w:type="spellEnd"/>
      <w:r w:rsidRPr="002F5D09">
        <w:t xml:space="preserve"> </w:t>
      </w:r>
      <w:proofErr w:type="spellStart"/>
      <w:r w:rsidRPr="002F5D09">
        <w:t>kūdikiui</w:t>
      </w:r>
      <w:proofErr w:type="spellEnd"/>
      <w:r w:rsidRPr="002F5D09">
        <w:t xml:space="preserve"> </w:t>
      </w:r>
      <w:proofErr w:type="spellStart"/>
      <w:r w:rsidRPr="002F5D09">
        <w:t>yra</w:t>
      </w:r>
      <w:proofErr w:type="spellEnd"/>
      <w:r w:rsidRPr="002F5D09">
        <w:t xml:space="preserve"> bet </w:t>
      </w:r>
      <w:proofErr w:type="spellStart"/>
      <w:r w:rsidRPr="002F5D09">
        <w:t>kokia</w:t>
      </w:r>
      <w:proofErr w:type="spellEnd"/>
      <w:r w:rsidRPr="002F5D09">
        <w:t xml:space="preserve"> </w:t>
      </w:r>
      <w:proofErr w:type="spellStart"/>
      <w:r w:rsidRPr="002F5D09">
        <w:t>kita</w:t>
      </w:r>
      <w:proofErr w:type="spellEnd"/>
      <w:r w:rsidRPr="002F5D09">
        <w:t xml:space="preserve"> </w:t>
      </w:r>
      <w:proofErr w:type="spellStart"/>
      <w:r w:rsidRPr="002F5D09">
        <w:t>būklė</w:t>
      </w:r>
      <w:proofErr w:type="spellEnd"/>
      <w:r w:rsidRPr="002F5D09">
        <w:t xml:space="preserve">, </w:t>
      </w:r>
      <w:proofErr w:type="spellStart"/>
      <w:r w:rsidRPr="002F5D09">
        <w:t>kurios</w:t>
      </w:r>
      <w:proofErr w:type="spellEnd"/>
      <w:r w:rsidRPr="002F5D09">
        <w:t xml:space="preserve"> </w:t>
      </w:r>
      <w:proofErr w:type="spellStart"/>
      <w:r w:rsidRPr="002F5D09">
        <w:t>atveju</w:t>
      </w:r>
      <w:proofErr w:type="spellEnd"/>
      <w:r w:rsidRPr="002F5D09">
        <w:t xml:space="preserve"> </w:t>
      </w:r>
      <w:proofErr w:type="spellStart"/>
      <w:r w:rsidRPr="002F5D09">
        <w:t>nėštumo</w:t>
      </w:r>
      <w:proofErr w:type="spellEnd"/>
      <w:r w:rsidRPr="002F5D09">
        <w:t xml:space="preserve"> </w:t>
      </w:r>
      <w:proofErr w:type="spellStart"/>
      <w:r w:rsidRPr="002F5D09">
        <w:t>tęsimas</w:t>
      </w:r>
      <w:proofErr w:type="spellEnd"/>
      <w:r w:rsidRPr="002F5D09">
        <w:t xml:space="preserve"> </w:t>
      </w:r>
      <w:proofErr w:type="spellStart"/>
      <w:r w:rsidRPr="002F5D09">
        <w:t>yra</w:t>
      </w:r>
      <w:proofErr w:type="spellEnd"/>
      <w:r w:rsidRPr="002F5D09">
        <w:t xml:space="preserve"> </w:t>
      </w:r>
      <w:proofErr w:type="spellStart"/>
      <w:proofErr w:type="gramStart"/>
      <w:r w:rsidRPr="002F5D09">
        <w:t>pavojingas</w:t>
      </w:r>
      <w:proofErr w:type="spellEnd"/>
      <w:r w:rsidRPr="002F5D09">
        <w:t>;</w:t>
      </w:r>
      <w:proofErr w:type="gramEnd"/>
    </w:p>
    <w:p w14:paraId="560EEF18" w14:textId="77777777" w:rsidR="00A129D5" w:rsidRPr="002F5D09" w:rsidRDefault="00C6346A" w:rsidP="007A0656">
      <w:pPr>
        <w:pStyle w:val="Sraopastraipa"/>
        <w:numPr>
          <w:ilvl w:val="0"/>
          <w:numId w:val="11"/>
        </w:numPr>
        <w:tabs>
          <w:tab w:val="left" w:pos="800"/>
        </w:tabs>
        <w:ind w:left="0" w:right="1208" w:firstLine="0"/>
      </w:pPr>
      <w:proofErr w:type="spellStart"/>
      <w:r w:rsidRPr="002F5D09">
        <w:t>jei</w:t>
      </w:r>
      <w:proofErr w:type="spellEnd"/>
      <w:r w:rsidRPr="002F5D09">
        <w:t xml:space="preserve"> </w:t>
      </w:r>
      <w:proofErr w:type="spellStart"/>
      <w:r w:rsidRPr="002F5D09">
        <w:t>yra</w:t>
      </w:r>
      <w:proofErr w:type="spellEnd"/>
      <w:r w:rsidRPr="002F5D09">
        <w:t xml:space="preserve"> </w:t>
      </w:r>
      <w:proofErr w:type="spellStart"/>
      <w:r w:rsidRPr="002F5D09">
        <w:t>alergija</w:t>
      </w:r>
      <w:proofErr w:type="spellEnd"/>
      <w:r w:rsidRPr="002F5D09">
        <w:t xml:space="preserve"> </w:t>
      </w:r>
      <w:proofErr w:type="spellStart"/>
      <w:r w:rsidRPr="002F5D09">
        <w:t>atozibanui</w:t>
      </w:r>
      <w:proofErr w:type="spellEnd"/>
      <w:r w:rsidRPr="002F5D09">
        <w:t xml:space="preserve"> </w:t>
      </w:r>
      <w:proofErr w:type="spellStart"/>
      <w:r w:rsidRPr="002F5D09">
        <w:t>ar</w:t>
      </w:r>
      <w:proofErr w:type="spellEnd"/>
      <w:r w:rsidRPr="002F5D09">
        <w:t xml:space="preserve"> bet </w:t>
      </w:r>
      <w:proofErr w:type="spellStart"/>
      <w:r w:rsidRPr="002F5D09">
        <w:t>kuriai</w:t>
      </w:r>
      <w:proofErr w:type="spellEnd"/>
      <w:r w:rsidRPr="002F5D09">
        <w:t xml:space="preserve"> </w:t>
      </w:r>
      <w:proofErr w:type="spellStart"/>
      <w:r w:rsidRPr="002F5D09">
        <w:t>pagalbinei</w:t>
      </w:r>
      <w:proofErr w:type="spellEnd"/>
      <w:r w:rsidRPr="002F5D09">
        <w:t xml:space="preserve"> </w:t>
      </w:r>
      <w:proofErr w:type="spellStart"/>
      <w:r w:rsidRPr="002F5D09">
        <w:t>šio</w:t>
      </w:r>
      <w:proofErr w:type="spellEnd"/>
      <w:r w:rsidRPr="002F5D09">
        <w:t xml:space="preserve"> </w:t>
      </w:r>
      <w:proofErr w:type="spellStart"/>
      <w:r w:rsidRPr="002F5D09">
        <w:t>vaisto</w:t>
      </w:r>
      <w:proofErr w:type="spellEnd"/>
      <w:r w:rsidRPr="002F5D09">
        <w:t xml:space="preserve"> </w:t>
      </w:r>
      <w:proofErr w:type="spellStart"/>
      <w:r w:rsidRPr="002F5D09">
        <w:t>medžiagai</w:t>
      </w:r>
      <w:proofErr w:type="spellEnd"/>
      <w:r w:rsidRPr="002F5D09">
        <w:t xml:space="preserve"> (</w:t>
      </w:r>
      <w:proofErr w:type="spellStart"/>
      <w:r w:rsidRPr="002F5D09">
        <w:t>jos</w:t>
      </w:r>
      <w:proofErr w:type="spellEnd"/>
      <w:r w:rsidRPr="002F5D09">
        <w:t xml:space="preserve"> </w:t>
      </w:r>
      <w:proofErr w:type="spellStart"/>
      <w:r w:rsidRPr="002F5D09">
        <w:t>išvardytos</w:t>
      </w:r>
      <w:proofErr w:type="spellEnd"/>
      <w:r w:rsidRPr="002F5D09">
        <w:t xml:space="preserve"> 6 </w:t>
      </w:r>
      <w:proofErr w:type="spellStart"/>
      <w:r w:rsidRPr="002F5D09">
        <w:t>skyriuje</w:t>
      </w:r>
      <w:proofErr w:type="spellEnd"/>
      <w:r w:rsidRPr="002F5D09">
        <w:t>).</w:t>
      </w:r>
    </w:p>
    <w:p w14:paraId="15F75E70" w14:textId="77777777" w:rsidR="00A129D5" w:rsidRPr="002F5D09" w:rsidRDefault="00A129D5" w:rsidP="007A0656">
      <w:pPr>
        <w:pStyle w:val="Pagrindinistekstas"/>
        <w:spacing w:before="2"/>
      </w:pPr>
    </w:p>
    <w:p w14:paraId="4DEEA5AF" w14:textId="663E244A" w:rsidR="00A129D5" w:rsidRPr="002F5D09" w:rsidRDefault="00C6346A" w:rsidP="007A0656">
      <w:pPr>
        <w:pStyle w:val="Pagrindinistekstas"/>
        <w:ind w:right="586"/>
      </w:pPr>
      <w:proofErr w:type="spellStart"/>
      <w:r w:rsidRPr="002F5D09">
        <w:t>Nevartokite</w:t>
      </w:r>
      <w:proofErr w:type="spellEnd"/>
      <w:r w:rsidRPr="002F5D09">
        <w:t xml:space="preserve"> </w:t>
      </w:r>
      <w:proofErr w:type="spellStart"/>
      <w:r w:rsidR="00A83590" w:rsidRPr="002F5D09">
        <w:t>Atosiban</w:t>
      </w:r>
      <w:proofErr w:type="spellEnd"/>
      <w:r w:rsidR="00A83590" w:rsidRPr="002F5D09">
        <w:t xml:space="preserve"> Accord</w:t>
      </w:r>
      <w:r w:rsidRPr="002F5D09">
        <w:t xml:space="preserve">, </w:t>
      </w:r>
      <w:proofErr w:type="spellStart"/>
      <w:r w:rsidRPr="002F5D09">
        <w:t>jei</w:t>
      </w:r>
      <w:proofErr w:type="spellEnd"/>
      <w:r w:rsidRPr="002F5D09">
        <w:t xml:space="preserve"> bet </w:t>
      </w:r>
      <w:proofErr w:type="spellStart"/>
      <w:r w:rsidRPr="002F5D09">
        <w:t>kuri</w:t>
      </w:r>
      <w:proofErr w:type="spellEnd"/>
      <w:r w:rsidRPr="002F5D09">
        <w:t xml:space="preserve"> </w:t>
      </w:r>
      <w:proofErr w:type="spellStart"/>
      <w:r w:rsidRPr="002F5D09">
        <w:t>iš</w:t>
      </w:r>
      <w:proofErr w:type="spellEnd"/>
      <w:r w:rsidRPr="002F5D09">
        <w:t xml:space="preserve"> </w:t>
      </w:r>
      <w:proofErr w:type="spellStart"/>
      <w:r w:rsidRPr="002F5D09">
        <w:t>anksčiau</w:t>
      </w:r>
      <w:proofErr w:type="spellEnd"/>
      <w:r w:rsidRPr="002F5D09">
        <w:t xml:space="preserve"> </w:t>
      </w:r>
      <w:proofErr w:type="spellStart"/>
      <w:r w:rsidRPr="002F5D09">
        <w:t>išvardytų</w:t>
      </w:r>
      <w:proofErr w:type="spellEnd"/>
      <w:r w:rsidRPr="002F5D09">
        <w:t xml:space="preserve"> </w:t>
      </w:r>
      <w:proofErr w:type="spellStart"/>
      <w:r w:rsidRPr="002F5D09">
        <w:t>sąlygų</w:t>
      </w:r>
      <w:proofErr w:type="spellEnd"/>
      <w:r w:rsidRPr="002F5D09">
        <w:t xml:space="preserve"> </w:t>
      </w:r>
      <w:proofErr w:type="spellStart"/>
      <w:r w:rsidRPr="002F5D09">
        <w:t>taikytina</w:t>
      </w:r>
      <w:proofErr w:type="spellEnd"/>
      <w:r w:rsidRPr="002F5D09">
        <w:t xml:space="preserve"> Jums. </w:t>
      </w:r>
      <w:proofErr w:type="spellStart"/>
      <w:r w:rsidRPr="002F5D09">
        <w:t>Jeigu</w:t>
      </w:r>
      <w:proofErr w:type="spellEnd"/>
      <w:r w:rsidRPr="002F5D09">
        <w:t xml:space="preserve"> </w:t>
      </w:r>
      <w:proofErr w:type="spellStart"/>
      <w:r w:rsidRPr="002F5D09">
        <w:t>abejojate</w:t>
      </w:r>
      <w:proofErr w:type="spellEnd"/>
      <w:r w:rsidRPr="002F5D09">
        <w:t xml:space="preserve">, </w:t>
      </w:r>
      <w:proofErr w:type="spellStart"/>
      <w:r w:rsidRPr="002F5D09">
        <w:t>prieš</w:t>
      </w:r>
      <w:proofErr w:type="spellEnd"/>
      <w:r w:rsidRPr="002F5D09">
        <w:t xml:space="preserve"> </w:t>
      </w:r>
      <w:proofErr w:type="spellStart"/>
      <w:r w:rsidRPr="002F5D09">
        <w:t>pradėdami</w:t>
      </w:r>
      <w:proofErr w:type="spellEnd"/>
      <w:r w:rsidRPr="002F5D09">
        <w:t xml:space="preserve"> </w:t>
      </w:r>
      <w:proofErr w:type="spellStart"/>
      <w:r w:rsidRPr="002F5D09">
        <w:t>vartoti</w:t>
      </w:r>
      <w:proofErr w:type="spellEnd"/>
      <w:r w:rsidRPr="002F5D09">
        <w:t xml:space="preserve"> </w:t>
      </w:r>
      <w:proofErr w:type="spellStart"/>
      <w:r w:rsidR="00A83590" w:rsidRPr="002F5D09">
        <w:t>Atosiban</w:t>
      </w:r>
      <w:proofErr w:type="spellEnd"/>
      <w:r w:rsidR="00A83590" w:rsidRPr="002F5D09">
        <w:t xml:space="preserve"> Accord</w:t>
      </w:r>
      <w:r w:rsidR="00A83590" w:rsidRPr="002F5D09" w:rsidDel="00A83590">
        <w:t xml:space="preserve"> </w:t>
      </w:r>
      <w:proofErr w:type="spellStart"/>
      <w:r w:rsidRPr="002F5D09">
        <w:t>pasitarkite</w:t>
      </w:r>
      <w:proofErr w:type="spellEnd"/>
      <w:r w:rsidRPr="002F5D09">
        <w:t xml:space="preserve"> </w:t>
      </w:r>
      <w:proofErr w:type="spellStart"/>
      <w:r w:rsidRPr="002F5D09">
        <w:t>su</w:t>
      </w:r>
      <w:proofErr w:type="spellEnd"/>
      <w:r w:rsidRPr="002F5D09">
        <w:t xml:space="preserve"> </w:t>
      </w:r>
      <w:proofErr w:type="spellStart"/>
      <w:r w:rsidRPr="002F5D09">
        <w:t>gydytoju</w:t>
      </w:r>
      <w:proofErr w:type="spellEnd"/>
      <w:r w:rsidRPr="002F5D09">
        <w:t xml:space="preserve">, </w:t>
      </w:r>
      <w:proofErr w:type="spellStart"/>
      <w:r w:rsidRPr="002F5D09">
        <w:t>akušeriu</w:t>
      </w:r>
      <w:proofErr w:type="spellEnd"/>
      <w:r w:rsidRPr="002F5D09">
        <w:t xml:space="preserve"> </w:t>
      </w:r>
      <w:proofErr w:type="spellStart"/>
      <w:r w:rsidRPr="002F5D09">
        <w:t>ar</w:t>
      </w:r>
      <w:proofErr w:type="spellEnd"/>
      <w:r w:rsidRPr="002F5D09">
        <w:t xml:space="preserve"> </w:t>
      </w:r>
      <w:proofErr w:type="spellStart"/>
      <w:r w:rsidRPr="002F5D09">
        <w:lastRenderedPageBreak/>
        <w:t>vaistininku</w:t>
      </w:r>
      <w:proofErr w:type="spellEnd"/>
      <w:r w:rsidRPr="002F5D09">
        <w:t>.</w:t>
      </w:r>
    </w:p>
    <w:p w14:paraId="23DCFDB3" w14:textId="77777777" w:rsidR="002F5D09" w:rsidRPr="002F5D09" w:rsidRDefault="002F5D09"/>
    <w:p w14:paraId="422E52B6" w14:textId="77777777" w:rsidR="00A129D5" w:rsidRPr="002F5D09" w:rsidRDefault="00C6346A" w:rsidP="007A0656">
      <w:pPr>
        <w:pStyle w:val="Antrat1"/>
        <w:spacing w:before="73" w:line="251" w:lineRule="exact"/>
        <w:ind w:left="0"/>
      </w:pPr>
      <w:proofErr w:type="spellStart"/>
      <w:r w:rsidRPr="002F5D09">
        <w:t>Įspėjimai</w:t>
      </w:r>
      <w:proofErr w:type="spellEnd"/>
      <w:r w:rsidRPr="002F5D09">
        <w:t xml:space="preserve"> </w:t>
      </w:r>
      <w:proofErr w:type="spellStart"/>
      <w:r w:rsidRPr="002F5D09">
        <w:t>ir</w:t>
      </w:r>
      <w:proofErr w:type="spellEnd"/>
      <w:r w:rsidRPr="002F5D09">
        <w:t xml:space="preserve"> </w:t>
      </w:r>
      <w:proofErr w:type="spellStart"/>
      <w:r w:rsidRPr="002F5D09">
        <w:t>atsargumo</w:t>
      </w:r>
      <w:proofErr w:type="spellEnd"/>
      <w:r w:rsidRPr="002F5D09">
        <w:t xml:space="preserve"> </w:t>
      </w:r>
      <w:proofErr w:type="spellStart"/>
      <w:r w:rsidRPr="002F5D09">
        <w:t>priemonės</w:t>
      </w:r>
      <w:proofErr w:type="spellEnd"/>
    </w:p>
    <w:p w14:paraId="0627EFF4" w14:textId="7903258A" w:rsidR="00A129D5" w:rsidRPr="002F5D09" w:rsidRDefault="00C6346A" w:rsidP="007A0656">
      <w:pPr>
        <w:pStyle w:val="Pagrindinistekstas"/>
        <w:spacing w:line="251" w:lineRule="exact"/>
      </w:pPr>
      <w:proofErr w:type="spellStart"/>
      <w:r w:rsidRPr="002F5D09">
        <w:t>Pasitarkite</w:t>
      </w:r>
      <w:proofErr w:type="spellEnd"/>
      <w:r w:rsidRPr="002F5D09">
        <w:t xml:space="preserve"> </w:t>
      </w:r>
      <w:proofErr w:type="spellStart"/>
      <w:r w:rsidRPr="002F5D09">
        <w:t>su</w:t>
      </w:r>
      <w:proofErr w:type="spellEnd"/>
      <w:r w:rsidRPr="002F5D09">
        <w:t xml:space="preserve"> </w:t>
      </w:r>
      <w:proofErr w:type="spellStart"/>
      <w:r w:rsidRPr="002F5D09">
        <w:t>gydytoju</w:t>
      </w:r>
      <w:proofErr w:type="spellEnd"/>
      <w:r w:rsidRPr="002F5D09">
        <w:t xml:space="preserve">, </w:t>
      </w:r>
      <w:proofErr w:type="spellStart"/>
      <w:r w:rsidRPr="002F5D09">
        <w:t>akušeriu</w:t>
      </w:r>
      <w:proofErr w:type="spellEnd"/>
      <w:r w:rsidRPr="002F5D09">
        <w:t xml:space="preserve"> </w:t>
      </w:r>
      <w:proofErr w:type="spellStart"/>
      <w:r w:rsidRPr="002F5D09">
        <w:t>ar</w:t>
      </w:r>
      <w:proofErr w:type="spellEnd"/>
      <w:r w:rsidRPr="002F5D09">
        <w:t xml:space="preserve"> </w:t>
      </w:r>
      <w:proofErr w:type="spellStart"/>
      <w:r w:rsidRPr="002F5D09">
        <w:t>vaistininku</w:t>
      </w:r>
      <w:proofErr w:type="spellEnd"/>
      <w:r w:rsidRPr="002F5D09">
        <w:t xml:space="preserve">, </w:t>
      </w:r>
      <w:proofErr w:type="spellStart"/>
      <w:r w:rsidRPr="002F5D09">
        <w:t>prieš</w:t>
      </w:r>
      <w:proofErr w:type="spellEnd"/>
      <w:r w:rsidRPr="002F5D09">
        <w:t xml:space="preserve"> </w:t>
      </w:r>
      <w:proofErr w:type="spellStart"/>
      <w:r w:rsidRPr="002F5D09">
        <w:t>pradėdama</w:t>
      </w:r>
      <w:proofErr w:type="spellEnd"/>
      <w:r w:rsidRPr="002F5D09">
        <w:t xml:space="preserve"> </w:t>
      </w:r>
      <w:proofErr w:type="spellStart"/>
      <w:r w:rsidRPr="002F5D09">
        <w:t>vartoti</w:t>
      </w:r>
      <w:proofErr w:type="spellEnd"/>
      <w:r w:rsidRPr="002F5D09">
        <w:t xml:space="preserve"> </w:t>
      </w:r>
      <w:proofErr w:type="spellStart"/>
      <w:r w:rsidR="00A83590" w:rsidRPr="002F5D09">
        <w:t>Atosiban</w:t>
      </w:r>
      <w:proofErr w:type="spellEnd"/>
      <w:r w:rsidR="00A83590" w:rsidRPr="002F5D09">
        <w:t xml:space="preserve"> Accord</w:t>
      </w:r>
      <w:r w:rsidRPr="002F5D09">
        <w:t>:</w:t>
      </w:r>
    </w:p>
    <w:p w14:paraId="452D2354" w14:textId="288F03FD" w:rsidR="00A129D5" w:rsidRPr="002F5D09" w:rsidRDefault="00C6346A">
      <w:pPr>
        <w:pStyle w:val="Sraopastraipa"/>
        <w:numPr>
          <w:ilvl w:val="0"/>
          <w:numId w:val="11"/>
        </w:numPr>
        <w:tabs>
          <w:tab w:val="left" w:pos="802"/>
          <w:tab w:val="left" w:pos="803"/>
        </w:tabs>
        <w:spacing w:line="252" w:lineRule="exact"/>
        <w:ind w:left="802" w:hanging="566"/>
      </w:pPr>
      <w:proofErr w:type="spellStart"/>
      <w:r w:rsidRPr="002F5D09">
        <w:t>jeigu</w:t>
      </w:r>
      <w:proofErr w:type="spellEnd"/>
      <w:r w:rsidRPr="002F5D09">
        <w:t xml:space="preserve"> </w:t>
      </w:r>
      <w:proofErr w:type="spellStart"/>
      <w:r w:rsidRPr="002F5D09">
        <w:t>manote</w:t>
      </w:r>
      <w:proofErr w:type="spellEnd"/>
      <w:r w:rsidRPr="002F5D09">
        <w:t xml:space="preserve">, </w:t>
      </w:r>
      <w:proofErr w:type="spellStart"/>
      <w:r w:rsidRPr="002F5D09">
        <w:t>kad</w:t>
      </w:r>
      <w:proofErr w:type="spellEnd"/>
      <w:r w:rsidRPr="002F5D09">
        <w:t xml:space="preserve"> Jums </w:t>
      </w:r>
      <w:proofErr w:type="spellStart"/>
      <w:r w:rsidRPr="002F5D09">
        <w:t>ištekėjo</w:t>
      </w:r>
      <w:proofErr w:type="spellEnd"/>
      <w:r w:rsidRPr="002F5D09">
        <w:t xml:space="preserve"> </w:t>
      </w:r>
      <w:proofErr w:type="spellStart"/>
      <w:r w:rsidRPr="002F5D09">
        <w:t>vandenys</w:t>
      </w:r>
      <w:proofErr w:type="spellEnd"/>
      <w:r w:rsidRPr="002F5D09">
        <w:t xml:space="preserve"> (</w:t>
      </w:r>
      <w:proofErr w:type="spellStart"/>
      <w:r w:rsidRPr="002F5D09">
        <w:t>priešlaikinis</w:t>
      </w:r>
      <w:proofErr w:type="spellEnd"/>
      <w:r w:rsidRPr="002F5D09">
        <w:t xml:space="preserve"> </w:t>
      </w:r>
      <w:proofErr w:type="spellStart"/>
      <w:r w:rsidR="00840B05" w:rsidRPr="002F5D09">
        <w:t>membranų</w:t>
      </w:r>
      <w:proofErr w:type="spellEnd"/>
      <w:r w:rsidR="00840B05" w:rsidRPr="0057097D" w:rsidDel="00840B05">
        <w:t xml:space="preserve"> </w:t>
      </w:r>
      <w:proofErr w:type="spellStart"/>
      <w:r w:rsidRPr="002F5D09">
        <w:t>plyšimas</w:t>
      </w:r>
      <w:proofErr w:type="spellEnd"/>
      <w:proofErr w:type="gramStart"/>
      <w:r w:rsidRPr="002F5D09">
        <w:t>);</w:t>
      </w:r>
      <w:proofErr w:type="gramEnd"/>
    </w:p>
    <w:p w14:paraId="6FB1367D" w14:textId="77777777" w:rsidR="00A129D5" w:rsidRPr="002F5D09" w:rsidRDefault="00C6346A">
      <w:pPr>
        <w:pStyle w:val="Sraopastraipa"/>
        <w:numPr>
          <w:ilvl w:val="0"/>
          <w:numId w:val="11"/>
        </w:numPr>
        <w:tabs>
          <w:tab w:val="left" w:pos="802"/>
          <w:tab w:val="left" w:pos="803"/>
        </w:tabs>
        <w:spacing w:before="1" w:line="252" w:lineRule="exact"/>
        <w:ind w:left="802" w:hanging="566"/>
      </w:pPr>
      <w:proofErr w:type="spellStart"/>
      <w:r w:rsidRPr="002F5D09">
        <w:t>jeigu</w:t>
      </w:r>
      <w:proofErr w:type="spellEnd"/>
      <w:r w:rsidRPr="002F5D09">
        <w:t xml:space="preserve"> </w:t>
      </w:r>
      <w:proofErr w:type="spellStart"/>
      <w:r w:rsidRPr="002F5D09">
        <w:t>Jūs</w:t>
      </w:r>
      <w:proofErr w:type="spellEnd"/>
      <w:r w:rsidRPr="002F5D09">
        <w:t xml:space="preserve"> </w:t>
      </w:r>
      <w:proofErr w:type="spellStart"/>
      <w:r w:rsidRPr="002F5D09">
        <w:t>turite</w:t>
      </w:r>
      <w:proofErr w:type="spellEnd"/>
      <w:r w:rsidRPr="002F5D09">
        <w:t xml:space="preserve"> </w:t>
      </w:r>
      <w:proofErr w:type="spellStart"/>
      <w:r w:rsidRPr="002F5D09">
        <w:t>inkstų</w:t>
      </w:r>
      <w:proofErr w:type="spellEnd"/>
      <w:r w:rsidRPr="002F5D09">
        <w:t xml:space="preserve"> </w:t>
      </w:r>
      <w:proofErr w:type="spellStart"/>
      <w:r w:rsidRPr="002F5D09">
        <w:t>arba</w:t>
      </w:r>
      <w:proofErr w:type="spellEnd"/>
      <w:r w:rsidRPr="002F5D09">
        <w:t xml:space="preserve"> </w:t>
      </w:r>
      <w:proofErr w:type="spellStart"/>
      <w:r w:rsidRPr="002F5D09">
        <w:t>kepenų</w:t>
      </w:r>
      <w:proofErr w:type="spellEnd"/>
      <w:r w:rsidRPr="002F5D09">
        <w:t xml:space="preserve"> </w:t>
      </w:r>
      <w:proofErr w:type="spellStart"/>
      <w:r w:rsidRPr="002F5D09">
        <w:t>funkcijos</w:t>
      </w:r>
      <w:proofErr w:type="spellEnd"/>
      <w:r w:rsidRPr="002F5D09">
        <w:rPr>
          <w:spacing w:val="-13"/>
        </w:rPr>
        <w:t xml:space="preserve"> </w:t>
      </w:r>
      <w:proofErr w:type="spellStart"/>
      <w:proofErr w:type="gramStart"/>
      <w:r w:rsidRPr="002F5D09">
        <w:t>sutrikimų</w:t>
      </w:r>
      <w:proofErr w:type="spellEnd"/>
      <w:r w:rsidRPr="002F5D09">
        <w:t>;</w:t>
      </w:r>
      <w:proofErr w:type="gramEnd"/>
    </w:p>
    <w:p w14:paraId="7C84459A" w14:textId="6330033D" w:rsidR="00A129D5" w:rsidRPr="002F5D09" w:rsidRDefault="00C6346A">
      <w:pPr>
        <w:pStyle w:val="Sraopastraipa"/>
        <w:numPr>
          <w:ilvl w:val="0"/>
          <w:numId w:val="11"/>
        </w:numPr>
        <w:tabs>
          <w:tab w:val="left" w:pos="802"/>
          <w:tab w:val="left" w:pos="803"/>
        </w:tabs>
        <w:spacing w:line="252" w:lineRule="exact"/>
        <w:ind w:left="802" w:hanging="566"/>
      </w:pPr>
      <w:proofErr w:type="spellStart"/>
      <w:r w:rsidRPr="002F5D09">
        <w:t>jeigu</w:t>
      </w:r>
      <w:proofErr w:type="spellEnd"/>
      <w:r w:rsidRPr="002F5D09">
        <w:t xml:space="preserve"> </w:t>
      </w:r>
      <w:proofErr w:type="spellStart"/>
      <w:r w:rsidRPr="002F5D09">
        <w:t>esate</w:t>
      </w:r>
      <w:proofErr w:type="spellEnd"/>
      <w:r w:rsidRPr="002F5D09">
        <w:t xml:space="preserve"> </w:t>
      </w:r>
      <w:proofErr w:type="spellStart"/>
      <w:r w:rsidRPr="002F5D09">
        <w:t>nėščia</w:t>
      </w:r>
      <w:proofErr w:type="spellEnd"/>
      <w:r w:rsidRPr="002F5D09">
        <w:t xml:space="preserve"> 24–27</w:t>
      </w:r>
      <w:r w:rsidRPr="002F5D09">
        <w:rPr>
          <w:spacing w:val="-1"/>
        </w:rPr>
        <w:t xml:space="preserve"> </w:t>
      </w:r>
      <w:proofErr w:type="spellStart"/>
      <w:proofErr w:type="gramStart"/>
      <w:r w:rsidRPr="002F5D09">
        <w:t>savaites</w:t>
      </w:r>
      <w:proofErr w:type="spellEnd"/>
      <w:r w:rsidRPr="002F5D09">
        <w:t>;</w:t>
      </w:r>
      <w:proofErr w:type="gramEnd"/>
    </w:p>
    <w:p w14:paraId="796F303C" w14:textId="77777777" w:rsidR="00A129D5" w:rsidRPr="002F5D09" w:rsidRDefault="00C6346A">
      <w:pPr>
        <w:pStyle w:val="Sraopastraipa"/>
        <w:numPr>
          <w:ilvl w:val="0"/>
          <w:numId w:val="11"/>
        </w:numPr>
        <w:tabs>
          <w:tab w:val="left" w:pos="802"/>
          <w:tab w:val="left" w:pos="803"/>
        </w:tabs>
        <w:spacing w:before="1" w:line="252" w:lineRule="exact"/>
        <w:ind w:left="802" w:hanging="566"/>
      </w:pPr>
      <w:proofErr w:type="spellStart"/>
      <w:r w:rsidRPr="002F5D09">
        <w:t>jeigu</w:t>
      </w:r>
      <w:proofErr w:type="spellEnd"/>
      <w:r w:rsidRPr="002F5D09">
        <w:t xml:space="preserve"> </w:t>
      </w:r>
      <w:proofErr w:type="spellStart"/>
      <w:r w:rsidRPr="002F5D09">
        <w:t>laukiatės</w:t>
      </w:r>
      <w:proofErr w:type="spellEnd"/>
      <w:r w:rsidRPr="002F5D09">
        <w:t xml:space="preserve"> </w:t>
      </w:r>
      <w:proofErr w:type="spellStart"/>
      <w:r w:rsidRPr="002F5D09">
        <w:t>daugiau</w:t>
      </w:r>
      <w:proofErr w:type="spellEnd"/>
      <w:r w:rsidRPr="002F5D09">
        <w:t xml:space="preserve"> </w:t>
      </w:r>
      <w:proofErr w:type="spellStart"/>
      <w:r w:rsidRPr="002F5D09">
        <w:t>nei</w:t>
      </w:r>
      <w:proofErr w:type="spellEnd"/>
      <w:r w:rsidRPr="002F5D09">
        <w:t xml:space="preserve"> </w:t>
      </w:r>
      <w:proofErr w:type="spellStart"/>
      <w:r w:rsidRPr="002F5D09">
        <w:t>vieno</w:t>
      </w:r>
      <w:proofErr w:type="spellEnd"/>
      <w:r w:rsidRPr="002F5D09">
        <w:rPr>
          <w:spacing w:val="-3"/>
        </w:rPr>
        <w:t xml:space="preserve"> </w:t>
      </w:r>
      <w:proofErr w:type="spellStart"/>
      <w:proofErr w:type="gramStart"/>
      <w:r w:rsidRPr="002F5D09">
        <w:t>kūdikio</w:t>
      </w:r>
      <w:proofErr w:type="spellEnd"/>
      <w:r w:rsidRPr="002F5D09">
        <w:t>;</w:t>
      </w:r>
      <w:proofErr w:type="gramEnd"/>
    </w:p>
    <w:p w14:paraId="399A6169" w14:textId="43F91406" w:rsidR="00A129D5" w:rsidRPr="002F5D09" w:rsidRDefault="00C6346A">
      <w:pPr>
        <w:pStyle w:val="Sraopastraipa"/>
        <w:numPr>
          <w:ilvl w:val="0"/>
          <w:numId w:val="11"/>
        </w:numPr>
        <w:tabs>
          <w:tab w:val="left" w:pos="802"/>
          <w:tab w:val="left" w:pos="803"/>
        </w:tabs>
        <w:spacing w:line="252" w:lineRule="exact"/>
        <w:ind w:left="802" w:hanging="566"/>
      </w:pPr>
      <w:proofErr w:type="spellStart"/>
      <w:r w:rsidRPr="002F5D09">
        <w:t>jeigu</w:t>
      </w:r>
      <w:proofErr w:type="spellEnd"/>
      <w:r w:rsidRPr="002F5D09">
        <w:t xml:space="preserve"> </w:t>
      </w:r>
      <w:proofErr w:type="spellStart"/>
      <w:r w:rsidRPr="002F5D09">
        <w:t>gimdos</w:t>
      </w:r>
      <w:proofErr w:type="spellEnd"/>
      <w:r w:rsidRPr="002F5D09">
        <w:t xml:space="preserve"> </w:t>
      </w:r>
      <w:proofErr w:type="spellStart"/>
      <w:r w:rsidRPr="002F5D09">
        <w:t>susitraukimai</w:t>
      </w:r>
      <w:proofErr w:type="spellEnd"/>
      <w:r w:rsidRPr="002F5D09">
        <w:t xml:space="preserve"> </w:t>
      </w:r>
      <w:proofErr w:type="spellStart"/>
      <w:r w:rsidRPr="002F5D09">
        <w:t>prasideda</w:t>
      </w:r>
      <w:proofErr w:type="spellEnd"/>
      <w:r w:rsidRPr="002F5D09">
        <w:t xml:space="preserve"> </w:t>
      </w:r>
      <w:proofErr w:type="spellStart"/>
      <w:r w:rsidRPr="002F5D09">
        <w:t>vėl</w:t>
      </w:r>
      <w:proofErr w:type="spellEnd"/>
      <w:r w:rsidRPr="002F5D09">
        <w:t xml:space="preserve">, </w:t>
      </w:r>
      <w:proofErr w:type="spellStart"/>
      <w:r w:rsidRPr="002F5D09">
        <w:t>gydymą</w:t>
      </w:r>
      <w:proofErr w:type="spellEnd"/>
      <w:r w:rsidRPr="002F5D09">
        <w:t xml:space="preserve"> </w:t>
      </w:r>
      <w:proofErr w:type="spellStart"/>
      <w:r w:rsidR="00A83590" w:rsidRPr="002F5D09">
        <w:t>Atosiban</w:t>
      </w:r>
      <w:proofErr w:type="spellEnd"/>
      <w:r w:rsidR="00A83590" w:rsidRPr="002F5D09">
        <w:t xml:space="preserve"> Accord</w:t>
      </w:r>
      <w:r w:rsidR="00A83590" w:rsidRPr="002F5D09" w:rsidDel="00A83590">
        <w:t xml:space="preserve"> </w:t>
      </w:r>
      <w:proofErr w:type="spellStart"/>
      <w:r w:rsidRPr="002F5D09">
        <w:t>galima</w:t>
      </w:r>
      <w:proofErr w:type="spellEnd"/>
      <w:r w:rsidRPr="002F5D09">
        <w:t xml:space="preserve"> </w:t>
      </w:r>
      <w:proofErr w:type="spellStart"/>
      <w:r w:rsidRPr="002F5D09">
        <w:t>kartoti</w:t>
      </w:r>
      <w:proofErr w:type="spellEnd"/>
      <w:r w:rsidRPr="002F5D09">
        <w:t xml:space="preserve"> </w:t>
      </w:r>
      <w:proofErr w:type="spellStart"/>
      <w:r w:rsidRPr="002F5D09">
        <w:t>iki</w:t>
      </w:r>
      <w:proofErr w:type="spellEnd"/>
      <w:r w:rsidRPr="002F5D09">
        <w:t xml:space="preserve"> 3</w:t>
      </w:r>
      <w:r w:rsidRPr="002F5D09">
        <w:rPr>
          <w:spacing w:val="-8"/>
        </w:rPr>
        <w:t xml:space="preserve"> </w:t>
      </w:r>
      <w:proofErr w:type="spellStart"/>
      <w:proofErr w:type="gramStart"/>
      <w:r w:rsidRPr="002F5D09">
        <w:t>kartų</w:t>
      </w:r>
      <w:proofErr w:type="spellEnd"/>
      <w:r w:rsidRPr="002F5D09">
        <w:t>;</w:t>
      </w:r>
      <w:proofErr w:type="gramEnd"/>
    </w:p>
    <w:p w14:paraId="7297DD79" w14:textId="77777777" w:rsidR="00A129D5" w:rsidRPr="002F5D09" w:rsidRDefault="00C6346A">
      <w:pPr>
        <w:pStyle w:val="Sraopastraipa"/>
        <w:numPr>
          <w:ilvl w:val="0"/>
          <w:numId w:val="11"/>
        </w:numPr>
        <w:tabs>
          <w:tab w:val="left" w:pos="802"/>
          <w:tab w:val="left" w:pos="803"/>
        </w:tabs>
        <w:spacing w:line="252" w:lineRule="exact"/>
        <w:ind w:left="802" w:hanging="566"/>
      </w:pPr>
      <w:proofErr w:type="spellStart"/>
      <w:r w:rsidRPr="002F5D09">
        <w:t>jeigu</w:t>
      </w:r>
      <w:proofErr w:type="spellEnd"/>
      <w:r w:rsidRPr="002F5D09">
        <w:t xml:space="preserve"> </w:t>
      </w:r>
      <w:proofErr w:type="spellStart"/>
      <w:r w:rsidRPr="002F5D09">
        <w:t>negimęs</w:t>
      </w:r>
      <w:proofErr w:type="spellEnd"/>
      <w:r w:rsidRPr="002F5D09">
        <w:t xml:space="preserve"> </w:t>
      </w:r>
      <w:proofErr w:type="spellStart"/>
      <w:r w:rsidRPr="002F5D09">
        <w:t>kūdikis</w:t>
      </w:r>
      <w:proofErr w:type="spellEnd"/>
      <w:r w:rsidRPr="002F5D09">
        <w:t xml:space="preserve"> </w:t>
      </w:r>
      <w:proofErr w:type="spellStart"/>
      <w:r w:rsidRPr="002F5D09">
        <w:t>yra</w:t>
      </w:r>
      <w:proofErr w:type="spellEnd"/>
      <w:r w:rsidRPr="002F5D09">
        <w:t xml:space="preserve"> per </w:t>
      </w:r>
      <w:proofErr w:type="spellStart"/>
      <w:r w:rsidRPr="002F5D09">
        <w:t>mažas</w:t>
      </w:r>
      <w:proofErr w:type="spellEnd"/>
      <w:r w:rsidRPr="002F5D09">
        <w:t xml:space="preserve"> </w:t>
      </w:r>
      <w:proofErr w:type="spellStart"/>
      <w:r w:rsidRPr="002F5D09">
        <w:t>nėštumo</w:t>
      </w:r>
      <w:proofErr w:type="spellEnd"/>
      <w:r w:rsidRPr="002F5D09">
        <w:rPr>
          <w:spacing w:val="-1"/>
        </w:rPr>
        <w:t xml:space="preserve"> </w:t>
      </w:r>
      <w:proofErr w:type="spellStart"/>
      <w:proofErr w:type="gramStart"/>
      <w:r w:rsidRPr="002F5D09">
        <w:t>laikui</w:t>
      </w:r>
      <w:proofErr w:type="spellEnd"/>
      <w:r w:rsidRPr="002F5D09">
        <w:t>;</w:t>
      </w:r>
      <w:proofErr w:type="gramEnd"/>
    </w:p>
    <w:p w14:paraId="47184D1D" w14:textId="77777777" w:rsidR="00A129D5" w:rsidRPr="002F5D09" w:rsidRDefault="00C6346A">
      <w:pPr>
        <w:pStyle w:val="Sraopastraipa"/>
        <w:numPr>
          <w:ilvl w:val="0"/>
          <w:numId w:val="11"/>
        </w:numPr>
        <w:tabs>
          <w:tab w:val="left" w:pos="802"/>
          <w:tab w:val="left" w:pos="803"/>
        </w:tabs>
        <w:spacing w:before="2"/>
        <w:ind w:left="802" w:right="1192" w:hanging="566"/>
      </w:pPr>
      <w:proofErr w:type="spellStart"/>
      <w:r w:rsidRPr="002F5D09">
        <w:t>pagimdžius</w:t>
      </w:r>
      <w:proofErr w:type="spellEnd"/>
      <w:r w:rsidRPr="002F5D09">
        <w:t xml:space="preserve"> </w:t>
      </w:r>
      <w:proofErr w:type="spellStart"/>
      <w:r w:rsidRPr="002F5D09">
        <w:t>kūdikį</w:t>
      </w:r>
      <w:proofErr w:type="spellEnd"/>
      <w:r w:rsidRPr="002F5D09">
        <w:t xml:space="preserve">, </w:t>
      </w:r>
      <w:proofErr w:type="spellStart"/>
      <w:r w:rsidRPr="002F5D09">
        <w:t>gimda</w:t>
      </w:r>
      <w:proofErr w:type="spellEnd"/>
      <w:r w:rsidRPr="002F5D09">
        <w:t xml:space="preserve"> </w:t>
      </w:r>
      <w:proofErr w:type="spellStart"/>
      <w:r w:rsidRPr="002F5D09">
        <w:t>gali</w:t>
      </w:r>
      <w:proofErr w:type="spellEnd"/>
      <w:r w:rsidRPr="002F5D09">
        <w:t xml:space="preserve"> </w:t>
      </w:r>
      <w:proofErr w:type="spellStart"/>
      <w:r w:rsidRPr="002F5D09">
        <w:t>būti</w:t>
      </w:r>
      <w:proofErr w:type="spellEnd"/>
      <w:r w:rsidRPr="002F5D09">
        <w:t xml:space="preserve"> </w:t>
      </w:r>
      <w:proofErr w:type="spellStart"/>
      <w:r w:rsidRPr="002F5D09">
        <w:t>mažiau</w:t>
      </w:r>
      <w:proofErr w:type="spellEnd"/>
      <w:r w:rsidRPr="002F5D09">
        <w:t xml:space="preserve"> </w:t>
      </w:r>
      <w:proofErr w:type="spellStart"/>
      <w:r w:rsidRPr="002F5D09">
        <w:t>pajėgi</w:t>
      </w:r>
      <w:proofErr w:type="spellEnd"/>
      <w:r w:rsidRPr="002F5D09">
        <w:t xml:space="preserve"> </w:t>
      </w:r>
      <w:proofErr w:type="spellStart"/>
      <w:r w:rsidRPr="002F5D09">
        <w:t>susitraukti</w:t>
      </w:r>
      <w:proofErr w:type="spellEnd"/>
      <w:r w:rsidRPr="002F5D09">
        <w:t xml:space="preserve">, o tai </w:t>
      </w:r>
      <w:proofErr w:type="spellStart"/>
      <w:r w:rsidRPr="002F5D09">
        <w:t>gali</w:t>
      </w:r>
      <w:proofErr w:type="spellEnd"/>
      <w:r w:rsidRPr="002F5D09">
        <w:t xml:space="preserve"> </w:t>
      </w:r>
      <w:proofErr w:type="spellStart"/>
      <w:r w:rsidRPr="002F5D09">
        <w:t>tapti</w:t>
      </w:r>
      <w:proofErr w:type="spellEnd"/>
      <w:r w:rsidRPr="002F5D09">
        <w:t xml:space="preserve"> </w:t>
      </w:r>
      <w:proofErr w:type="spellStart"/>
      <w:r w:rsidRPr="002F5D09">
        <w:t>kraujavimo</w:t>
      </w:r>
      <w:proofErr w:type="spellEnd"/>
      <w:r w:rsidRPr="002F5D09">
        <w:t xml:space="preserve"> </w:t>
      </w:r>
      <w:proofErr w:type="spellStart"/>
      <w:proofErr w:type="gramStart"/>
      <w:r w:rsidRPr="002F5D09">
        <w:t>priežastimi</w:t>
      </w:r>
      <w:proofErr w:type="spellEnd"/>
      <w:r w:rsidRPr="002F5D09">
        <w:t>;</w:t>
      </w:r>
      <w:proofErr w:type="gramEnd"/>
    </w:p>
    <w:p w14:paraId="0A532994" w14:textId="77777777" w:rsidR="00A129D5" w:rsidRPr="002F5D09" w:rsidRDefault="00C6346A">
      <w:pPr>
        <w:pStyle w:val="Sraopastraipa"/>
        <w:numPr>
          <w:ilvl w:val="0"/>
          <w:numId w:val="11"/>
        </w:numPr>
        <w:tabs>
          <w:tab w:val="left" w:pos="802"/>
          <w:tab w:val="left" w:pos="803"/>
        </w:tabs>
        <w:ind w:left="802" w:right="802" w:hanging="566"/>
      </w:pPr>
      <w:proofErr w:type="spellStart"/>
      <w:r w:rsidRPr="002F5D09">
        <w:t>jeigu</w:t>
      </w:r>
      <w:proofErr w:type="spellEnd"/>
      <w:r w:rsidRPr="002F5D09">
        <w:t xml:space="preserve"> </w:t>
      </w:r>
      <w:proofErr w:type="spellStart"/>
      <w:r w:rsidRPr="002F5D09">
        <w:t>laukiatės</w:t>
      </w:r>
      <w:proofErr w:type="spellEnd"/>
      <w:r w:rsidRPr="002F5D09">
        <w:t xml:space="preserve"> </w:t>
      </w:r>
      <w:proofErr w:type="spellStart"/>
      <w:r w:rsidRPr="002F5D09">
        <w:t>daugiau</w:t>
      </w:r>
      <w:proofErr w:type="spellEnd"/>
      <w:r w:rsidRPr="002F5D09">
        <w:t xml:space="preserve"> </w:t>
      </w:r>
      <w:proofErr w:type="spellStart"/>
      <w:r w:rsidRPr="002F5D09">
        <w:t>kaip</w:t>
      </w:r>
      <w:proofErr w:type="spellEnd"/>
      <w:r w:rsidRPr="002F5D09">
        <w:t xml:space="preserve"> </w:t>
      </w:r>
      <w:proofErr w:type="spellStart"/>
      <w:r w:rsidRPr="002F5D09">
        <w:t>vieno</w:t>
      </w:r>
      <w:proofErr w:type="spellEnd"/>
      <w:r w:rsidRPr="002F5D09">
        <w:t xml:space="preserve"> </w:t>
      </w:r>
      <w:proofErr w:type="spellStart"/>
      <w:r w:rsidRPr="002F5D09">
        <w:t>kūdikio</w:t>
      </w:r>
      <w:proofErr w:type="spellEnd"/>
      <w:r w:rsidRPr="002F5D09">
        <w:t xml:space="preserve"> </w:t>
      </w:r>
      <w:proofErr w:type="spellStart"/>
      <w:r w:rsidRPr="002F5D09">
        <w:t>ir</w:t>
      </w:r>
      <w:proofErr w:type="spellEnd"/>
      <w:r w:rsidRPr="002F5D09">
        <w:t xml:space="preserve"> (</w:t>
      </w:r>
      <w:proofErr w:type="spellStart"/>
      <w:r w:rsidRPr="002F5D09">
        <w:t>ar</w:t>
      </w:r>
      <w:proofErr w:type="spellEnd"/>
      <w:r w:rsidRPr="002F5D09">
        <w:t xml:space="preserve">) </w:t>
      </w:r>
      <w:proofErr w:type="spellStart"/>
      <w:r w:rsidRPr="002F5D09">
        <w:t>vartojate</w:t>
      </w:r>
      <w:proofErr w:type="spellEnd"/>
      <w:r w:rsidRPr="002F5D09">
        <w:t xml:space="preserve"> </w:t>
      </w:r>
      <w:proofErr w:type="spellStart"/>
      <w:r w:rsidRPr="002F5D09">
        <w:t>vaistų</w:t>
      </w:r>
      <w:proofErr w:type="spellEnd"/>
      <w:r w:rsidRPr="002F5D09">
        <w:t xml:space="preserve">, </w:t>
      </w:r>
      <w:proofErr w:type="spellStart"/>
      <w:r w:rsidRPr="002F5D09">
        <w:t>kurie</w:t>
      </w:r>
      <w:proofErr w:type="spellEnd"/>
      <w:r w:rsidRPr="002F5D09">
        <w:t xml:space="preserve"> </w:t>
      </w:r>
      <w:proofErr w:type="spellStart"/>
      <w:r w:rsidRPr="002F5D09">
        <w:t>gali</w:t>
      </w:r>
      <w:proofErr w:type="spellEnd"/>
      <w:r w:rsidRPr="002F5D09">
        <w:t xml:space="preserve"> </w:t>
      </w:r>
      <w:proofErr w:type="spellStart"/>
      <w:r w:rsidRPr="002F5D09">
        <w:t>pavėlinti</w:t>
      </w:r>
      <w:proofErr w:type="spellEnd"/>
      <w:r w:rsidRPr="002F5D09">
        <w:t xml:space="preserve"> </w:t>
      </w:r>
      <w:proofErr w:type="spellStart"/>
      <w:r w:rsidRPr="002F5D09">
        <w:t>vaiko</w:t>
      </w:r>
      <w:proofErr w:type="spellEnd"/>
      <w:r w:rsidRPr="002F5D09">
        <w:t xml:space="preserve"> </w:t>
      </w:r>
      <w:proofErr w:type="spellStart"/>
      <w:r w:rsidRPr="002F5D09">
        <w:t>gimimą</w:t>
      </w:r>
      <w:proofErr w:type="spellEnd"/>
      <w:r w:rsidRPr="002F5D09">
        <w:t xml:space="preserve">, </w:t>
      </w:r>
      <w:proofErr w:type="spellStart"/>
      <w:r w:rsidRPr="002F5D09">
        <w:t>pvz</w:t>
      </w:r>
      <w:proofErr w:type="spellEnd"/>
      <w:r w:rsidRPr="002F5D09">
        <w:t xml:space="preserve">., </w:t>
      </w:r>
      <w:proofErr w:type="spellStart"/>
      <w:r w:rsidRPr="002F5D09">
        <w:t>vaistų</w:t>
      </w:r>
      <w:proofErr w:type="spellEnd"/>
      <w:r w:rsidRPr="002F5D09">
        <w:t xml:space="preserve"> </w:t>
      </w:r>
      <w:proofErr w:type="spellStart"/>
      <w:r w:rsidRPr="002F5D09">
        <w:t>nuo</w:t>
      </w:r>
      <w:proofErr w:type="spellEnd"/>
      <w:r w:rsidRPr="002F5D09">
        <w:t xml:space="preserve"> </w:t>
      </w:r>
      <w:proofErr w:type="spellStart"/>
      <w:r w:rsidRPr="002F5D09">
        <w:t>didelio</w:t>
      </w:r>
      <w:proofErr w:type="spellEnd"/>
      <w:r w:rsidRPr="002F5D09">
        <w:t xml:space="preserve"> </w:t>
      </w:r>
      <w:proofErr w:type="spellStart"/>
      <w:r w:rsidRPr="002F5D09">
        <w:t>kraujospūdžio</w:t>
      </w:r>
      <w:proofErr w:type="spellEnd"/>
      <w:r w:rsidRPr="002F5D09">
        <w:t xml:space="preserve"> </w:t>
      </w:r>
      <w:proofErr w:type="spellStart"/>
      <w:r w:rsidRPr="002F5D09">
        <w:t>ligos</w:t>
      </w:r>
      <w:proofErr w:type="spellEnd"/>
      <w:r w:rsidRPr="002F5D09">
        <w:t xml:space="preserve">. </w:t>
      </w:r>
      <w:proofErr w:type="spellStart"/>
      <w:r w:rsidRPr="002F5D09">
        <w:t>Gali</w:t>
      </w:r>
      <w:proofErr w:type="spellEnd"/>
      <w:r w:rsidRPr="002F5D09">
        <w:t xml:space="preserve"> </w:t>
      </w:r>
      <w:proofErr w:type="spellStart"/>
      <w:r w:rsidRPr="002F5D09">
        <w:t>padidėti</w:t>
      </w:r>
      <w:proofErr w:type="spellEnd"/>
      <w:r w:rsidRPr="002F5D09">
        <w:t xml:space="preserve"> </w:t>
      </w:r>
      <w:proofErr w:type="spellStart"/>
      <w:r w:rsidRPr="002F5D09">
        <w:t>plaučių</w:t>
      </w:r>
      <w:proofErr w:type="spellEnd"/>
      <w:r w:rsidRPr="002F5D09">
        <w:t xml:space="preserve"> </w:t>
      </w:r>
      <w:proofErr w:type="spellStart"/>
      <w:r w:rsidRPr="002F5D09">
        <w:t>edemos</w:t>
      </w:r>
      <w:proofErr w:type="spellEnd"/>
      <w:r w:rsidRPr="002F5D09">
        <w:t xml:space="preserve"> (</w:t>
      </w:r>
      <w:proofErr w:type="spellStart"/>
      <w:r w:rsidRPr="002F5D09">
        <w:t>skysčio</w:t>
      </w:r>
      <w:proofErr w:type="spellEnd"/>
      <w:r w:rsidRPr="002F5D09">
        <w:t xml:space="preserve"> </w:t>
      </w:r>
      <w:proofErr w:type="spellStart"/>
      <w:r w:rsidRPr="002F5D09">
        <w:t>kaupimosi</w:t>
      </w:r>
      <w:proofErr w:type="spellEnd"/>
      <w:r w:rsidRPr="002F5D09">
        <w:t xml:space="preserve"> </w:t>
      </w:r>
      <w:proofErr w:type="spellStart"/>
      <w:r w:rsidRPr="002F5D09">
        <w:t>plaučiuose</w:t>
      </w:r>
      <w:proofErr w:type="spellEnd"/>
      <w:r w:rsidRPr="002F5D09">
        <w:t xml:space="preserve">) </w:t>
      </w:r>
      <w:proofErr w:type="spellStart"/>
      <w:r w:rsidRPr="002F5D09">
        <w:t>rizika</w:t>
      </w:r>
      <w:proofErr w:type="spellEnd"/>
      <w:r w:rsidRPr="002F5D09">
        <w:t>.</w:t>
      </w:r>
    </w:p>
    <w:p w14:paraId="336ED6A7" w14:textId="77777777" w:rsidR="00A129D5" w:rsidRPr="002F5D09" w:rsidRDefault="00A129D5">
      <w:pPr>
        <w:pStyle w:val="Pagrindinistekstas"/>
        <w:spacing w:before="10"/>
      </w:pPr>
    </w:p>
    <w:p w14:paraId="3E2D8DE0" w14:textId="4582145A" w:rsidR="00A129D5" w:rsidRPr="002F5D09" w:rsidRDefault="00C6346A" w:rsidP="007A0656">
      <w:pPr>
        <w:pStyle w:val="Pagrindinistekstas"/>
        <w:ind w:right="419"/>
      </w:pPr>
      <w:proofErr w:type="spellStart"/>
      <w:r w:rsidRPr="002F5D09">
        <w:t>Jei</w:t>
      </w:r>
      <w:proofErr w:type="spellEnd"/>
      <w:r w:rsidRPr="002F5D09">
        <w:t xml:space="preserve"> bet </w:t>
      </w:r>
      <w:proofErr w:type="spellStart"/>
      <w:r w:rsidRPr="002F5D09">
        <w:t>kuri</w:t>
      </w:r>
      <w:proofErr w:type="spellEnd"/>
      <w:r w:rsidRPr="002F5D09">
        <w:t xml:space="preserve"> </w:t>
      </w:r>
      <w:proofErr w:type="spellStart"/>
      <w:r w:rsidRPr="002F5D09">
        <w:t>iš</w:t>
      </w:r>
      <w:proofErr w:type="spellEnd"/>
      <w:r w:rsidRPr="002F5D09">
        <w:t xml:space="preserve"> </w:t>
      </w:r>
      <w:proofErr w:type="spellStart"/>
      <w:r w:rsidRPr="002F5D09">
        <w:t>išvardytų</w:t>
      </w:r>
      <w:proofErr w:type="spellEnd"/>
      <w:r w:rsidRPr="002F5D09">
        <w:t xml:space="preserve"> </w:t>
      </w:r>
      <w:proofErr w:type="spellStart"/>
      <w:r w:rsidRPr="002F5D09">
        <w:t>sąlygų</w:t>
      </w:r>
      <w:proofErr w:type="spellEnd"/>
      <w:r w:rsidRPr="002F5D09">
        <w:t xml:space="preserve"> </w:t>
      </w:r>
      <w:proofErr w:type="spellStart"/>
      <w:r w:rsidRPr="002F5D09">
        <w:t>taikytina</w:t>
      </w:r>
      <w:proofErr w:type="spellEnd"/>
      <w:r w:rsidRPr="002F5D09">
        <w:t xml:space="preserve"> Jums (</w:t>
      </w:r>
      <w:proofErr w:type="spellStart"/>
      <w:r w:rsidRPr="002F5D09">
        <w:t>arba</w:t>
      </w:r>
      <w:proofErr w:type="spellEnd"/>
      <w:r w:rsidRPr="002F5D09">
        <w:t xml:space="preserve"> </w:t>
      </w:r>
      <w:proofErr w:type="spellStart"/>
      <w:r w:rsidRPr="002F5D09">
        <w:t>jeigu</w:t>
      </w:r>
      <w:proofErr w:type="spellEnd"/>
      <w:r w:rsidRPr="002F5D09">
        <w:t xml:space="preserve"> </w:t>
      </w:r>
      <w:proofErr w:type="spellStart"/>
      <w:r w:rsidRPr="002F5D09">
        <w:t>abejojate</w:t>
      </w:r>
      <w:proofErr w:type="spellEnd"/>
      <w:r w:rsidRPr="002F5D09">
        <w:t xml:space="preserve">), </w:t>
      </w:r>
      <w:proofErr w:type="spellStart"/>
      <w:r w:rsidRPr="002F5D09">
        <w:t>prieš</w:t>
      </w:r>
      <w:proofErr w:type="spellEnd"/>
      <w:r w:rsidRPr="002F5D09">
        <w:t xml:space="preserve"> </w:t>
      </w:r>
      <w:proofErr w:type="spellStart"/>
      <w:r w:rsidRPr="002F5D09">
        <w:t>pradėdami</w:t>
      </w:r>
      <w:proofErr w:type="spellEnd"/>
      <w:r w:rsidRPr="002F5D09">
        <w:t xml:space="preserve"> </w:t>
      </w:r>
      <w:proofErr w:type="spellStart"/>
      <w:r w:rsidRPr="002F5D09">
        <w:t>vartoti</w:t>
      </w:r>
      <w:proofErr w:type="spellEnd"/>
      <w:r w:rsidRPr="002F5D09">
        <w:t xml:space="preserve"> </w:t>
      </w:r>
      <w:proofErr w:type="spellStart"/>
      <w:r w:rsidR="00A83590" w:rsidRPr="002F5D09">
        <w:t>Atosiban</w:t>
      </w:r>
      <w:proofErr w:type="spellEnd"/>
      <w:r w:rsidR="00A83590" w:rsidRPr="002F5D09">
        <w:t xml:space="preserve"> Accord</w:t>
      </w:r>
      <w:r w:rsidR="00A83590" w:rsidRPr="002F5D09" w:rsidDel="00A83590">
        <w:t xml:space="preserve"> </w:t>
      </w:r>
      <w:proofErr w:type="spellStart"/>
      <w:r w:rsidRPr="002F5D09">
        <w:t>pasitarkite</w:t>
      </w:r>
      <w:proofErr w:type="spellEnd"/>
      <w:r w:rsidRPr="002F5D09">
        <w:t xml:space="preserve"> </w:t>
      </w:r>
      <w:proofErr w:type="spellStart"/>
      <w:r w:rsidRPr="002F5D09">
        <w:t>su</w:t>
      </w:r>
      <w:proofErr w:type="spellEnd"/>
      <w:r w:rsidRPr="002F5D09">
        <w:t xml:space="preserve"> </w:t>
      </w:r>
      <w:proofErr w:type="spellStart"/>
      <w:r w:rsidRPr="002F5D09">
        <w:t>gydytoju</w:t>
      </w:r>
      <w:proofErr w:type="spellEnd"/>
      <w:r w:rsidRPr="002F5D09">
        <w:t xml:space="preserve">, </w:t>
      </w:r>
      <w:proofErr w:type="spellStart"/>
      <w:r w:rsidRPr="002F5D09">
        <w:t>akušeriu</w:t>
      </w:r>
      <w:proofErr w:type="spellEnd"/>
      <w:r w:rsidRPr="002F5D09">
        <w:t xml:space="preserve"> </w:t>
      </w:r>
      <w:proofErr w:type="spellStart"/>
      <w:r w:rsidRPr="002F5D09">
        <w:t>ar</w:t>
      </w:r>
      <w:proofErr w:type="spellEnd"/>
      <w:r w:rsidRPr="002F5D09">
        <w:t xml:space="preserve"> </w:t>
      </w:r>
      <w:proofErr w:type="spellStart"/>
      <w:r w:rsidRPr="002F5D09">
        <w:t>vaistininku</w:t>
      </w:r>
      <w:proofErr w:type="spellEnd"/>
      <w:r w:rsidRPr="002F5D09">
        <w:t>.</w:t>
      </w:r>
    </w:p>
    <w:p w14:paraId="74A88F9B" w14:textId="77777777" w:rsidR="00A129D5" w:rsidRPr="002F5D09" w:rsidRDefault="00A129D5" w:rsidP="007A0656">
      <w:pPr>
        <w:pStyle w:val="Pagrindinistekstas"/>
        <w:spacing w:before="4"/>
      </w:pPr>
    </w:p>
    <w:p w14:paraId="019A2739" w14:textId="77777777" w:rsidR="00A129D5" w:rsidRPr="002F5D09" w:rsidRDefault="00C6346A" w:rsidP="007A0656">
      <w:pPr>
        <w:pStyle w:val="Antrat1"/>
        <w:spacing w:line="251" w:lineRule="exact"/>
        <w:ind w:left="0"/>
      </w:pPr>
      <w:proofErr w:type="spellStart"/>
      <w:r w:rsidRPr="002F5D09">
        <w:t>Vaikams</w:t>
      </w:r>
      <w:proofErr w:type="spellEnd"/>
      <w:r w:rsidRPr="002F5D09">
        <w:t xml:space="preserve"> </w:t>
      </w:r>
      <w:proofErr w:type="spellStart"/>
      <w:r w:rsidRPr="002F5D09">
        <w:t>ir</w:t>
      </w:r>
      <w:proofErr w:type="spellEnd"/>
      <w:r w:rsidRPr="002F5D09">
        <w:t xml:space="preserve"> </w:t>
      </w:r>
      <w:proofErr w:type="spellStart"/>
      <w:r w:rsidRPr="002F5D09">
        <w:t>paaugliams</w:t>
      </w:r>
      <w:proofErr w:type="spellEnd"/>
    </w:p>
    <w:p w14:paraId="11DF5734" w14:textId="2A53A94C" w:rsidR="00A129D5" w:rsidRPr="002F5D09" w:rsidRDefault="00A83590" w:rsidP="007A0656">
      <w:pPr>
        <w:pStyle w:val="Pagrindinistekstas"/>
        <w:spacing w:line="251" w:lineRule="exact"/>
      </w:pPr>
      <w:proofErr w:type="spellStart"/>
      <w:r w:rsidRPr="002F5D09">
        <w:t>Atosiban</w:t>
      </w:r>
      <w:proofErr w:type="spellEnd"/>
      <w:r w:rsidRPr="002F5D09">
        <w:t xml:space="preserve"> Accord</w:t>
      </w:r>
      <w:r w:rsidRPr="002F5D09" w:rsidDel="00A83590">
        <w:t xml:space="preserve"> </w:t>
      </w:r>
      <w:proofErr w:type="spellStart"/>
      <w:r w:rsidR="00C6346A" w:rsidRPr="002F5D09">
        <w:t>poveikis</w:t>
      </w:r>
      <w:proofErr w:type="spellEnd"/>
      <w:r w:rsidR="00C6346A" w:rsidRPr="002F5D09">
        <w:t xml:space="preserve"> </w:t>
      </w:r>
      <w:proofErr w:type="spellStart"/>
      <w:r w:rsidR="00C6346A" w:rsidRPr="002F5D09">
        <w:t>nėščioms</w:t>
      </w:r>
      <w:proofErr w:type="spellEnd"/>
      <w:r w:rsidR="00C6346A" w:rsidRPr="002F5D09">
        <w:t xml:space="preserve"> </w:t>
      </w:r>
      <w:proofErr w:type="spellStart"/>
      <w:r w:rsidR="00C6346A" w:rsidRPr="002F5D09">
        <w:t>moterims</w:t>
      </w:r>
      <w:proofErr w:type="spellEnd"/>
      <w:r w:rsidR="00C6346A" w:rsidRPr="002F5D09">
        <w:t xml:space="preserve"> </w:t>
      </w:r>
      <w:proofErr w:type="spellStart"/>
      <w:r w:rsidR="00C6346A" w:rsidRPr="002F5D09">
        <w:t>iki</w:t>
      </w:r>
      <w:proofErr w:type="spellEnd"/>
      <w:r w:rsidR="00C6346A" w:rsidRPr="002F5D09">
        <w:t xml:space="preserve"> 18 </w:t>
      </w:r>
      <w:proofErr w:type="spellStart"/>
      <w:r w:rsidR="00C6346A" w:rsidRPr="002F5D09">
        <w:t>metų</w:t>
      </w:r>
      <w:proofErr w:type="spellEnd"/>
      <w:r w:rsidR="00C6346A" w:rsidRPr="002F5D09">
        <w:t xml:space="preserve"> </w:t>
      </w:r>
      <w:proofErr w:type="spellStart"/>
      <w:r w:rsidR="00C6346A" w:rsidRPr="002F5D09">
        <w:t>neištirtas</w:t>
      </w:r>
      <w:proofErr w:type="spellEnd"/>
      <w:r w:rsidR="00C6346A" w:rsidRPr="002F5D09">
        <w:t>.</w:t>
      </w:r>
    </w:p>
    <w:p w14:paraId="402120C9" w14:textId="77777777" w:rsidR="00A129D5" w:rsidRPr="002F5D09" w:rsidRDefault="00A129D5" w:rsidP="007A0656">
      <w:pPr>
        <w:pStyle w:val="Pagrindinistekstas"/>
        <w:spacing w:before="5"/>
      </w:pPr>
    </w:p>
    <w:p w14:paraId="51F39B85" w14:textId="669291F6" w:rsidR="00A129D5" w:rsidRPr="002F5D09" w:rsidRDefault="00C6346A" w:rsidP="007A0656">
      <w:pPr>
        <w:pStyle w:val="Antrat1"/>
        <w:spacing w:line="250" w:lineRule="exact"/>
        <w:ind w:left="0"/>
      </w:pPr>
      <w:proofErr w:type="spellStart"/>
      <w:r w:rsidRPr="002F5D09">
        <w:t>Kiti</w:t>
      </w:r>
      <w:proofErr w:type="spellEnd"/>
      <w:r w:rsidRPr="002F5D09">
        <w:t xml:space="preserve"> </w:t>
      </w:r>
      <w:proofErr w:type="spellStart"/>
      <w:r w:rsidRPr="002F5D09">
        <w:t>vaistai</w:t>
      </w:r>
      <w:proofErr w:type="spellEnd"/>
      <w:r w:rsidRPr="002F5D09">
        <w:t xml:space="preserve"> </w:t>
      </w:r>
      <w:proofErr w:type="spellStart"/>
      <w:r w:rsidRPr="002F5D09">
        <w:t>ir</w:t>
      </w:r>
      <w:proofErr w:type="spellEnd"/>
      <w:r w:rsidRPr="002F5D09">
        <w:t xml:space="preserve"> </w:t>
      </w:r>
      <w:proofErr w:type="spellStart"/>
      <w:r w:rsidR="00A83590" w:rsidRPr="002F5D09">
        <w:t>Atosiban</w:t>
      </w:r>
      <w:proofErr w:type="spellEnd"/>
      <w:r w:rsidR="00A83590" w:rsidRPr="002F5D09">
        <w:t xml:space="preserve"> Accord</w:t>
      </w:r>
    </w:p>
    <w:p w14:paraId="09A20D0B" w14:textId="77777777" w:rsidR="00A129D5" w:rsidRPr="002F5D09" w:rsidRDefault="00C6346A" w:rsidP="007A0656">
      <w:pPr>
        <w:pStyle w:val="Pagrindinistekstas"/>
        <w:ind w:right="602"/>
      </w:pPr>
      <w:proofErr w:type="spellStart"/>
      <w:r w:rsidRPr="002F5D09">
        <w:t>Jeigu</w:t>
      </w:r>
      <w:proofErr w:type="spellEnd"/>
      <w:r w:rsidRPr="002F5D09">
        <w:t xml:space="preserve"> </w:t>
      </w:r>
      <w:proofErr w:type="spellStart"/>
      <w:r w:rsidRPr="002F5D09">
        <w:t>vartojate</w:t>
      </w:r>
      <w:proofErr w:type="spellEnd"/>
      <w:r w:rsidRPr="002F5D09">
        <w:t xml:space="preserve"> </w:t>
      </w:r>
      <w:proofErr w:type="spellStart"/>
      <w:r w:rsidRPr="002F5D09">
        <w:t>ar</w:t>
      </w:r>
      <w:proofErr w:type="spellEnd"/>
      <w:r w:rsidRPr="002F5D09">
        <w:t xml:space="preserve"> </w:t>
      </w:r>
      <w:proofErr w:type="spellStart"/>
      <w:r w:rsidRPr="002F5D09">
        <w:t>neseniai</w:t>
      </w:r>
      <w:proofErr w:type="spellEnd"/>
      <w:r w:rsidRPr="002F5D09">
        <w:t xml:space="preserve"> </w:t>
      </w:r>
      <w:proofErr w:type="spellStart"/>
      <w:r w:rsidRPr="002F5D09">
        <w:t>vartojote</w:t>
      </w:r>
      <w:proofErr w:type="spellEnd"/>
      <w:r w:rsidRPr="002F5D09">
        <w:t xml:space="preserve"> </w:t>
      </w:r>
      <w:proofErr w:type="spellStart"/>
      <w:r w:rsidRPr="002F5D09">
        <w:t>kitų</w:t>
      </w:r>
      <w:proofErr w:type="spellEnd"/>
      <w:r w:rsidRPr="002F5D09">
        <w:t xml:space="preserve"> </w:t>
      </w:r>
      <w:proofErr w:type="spellStart"/>
      <w:r w:rsidRPr="002F5D09">
        <w:t>vaistų</w:t>
      </w:r>
      <w:proofErr w:type="spellEnd"/>
      <w:r w:rsidRPr="002F5D09">
        <w:t xml:space="preserve"> </w:t>
      </w:r>
      <w:proofErr w:type="spellStart"/>
      <w:r w:rsidRPr="002F5D09">
        <w:t>arba</w:t>
      </w:r>
      <w:proofErr w:type="spellEnd"/>
      <w:r w:rsidRPr="002F5D09">
        <w:t xml:space="preserve"> </w:t>
      </w:r>
      <w:proofErr w:type="spellStart"/>
      <w:r w:rsidRPr="002F5D09">
        <w:t>dėl</w:t>
      </w:r>
      <w:proofErr w:type="spellEnd"/>
      <w:r w:rsidRPr="002F5D09">
        <w:t xml:space="preserve"> to </w:t>
      </w:r>
      <w:proofErr w:type="spellStart"/>
      <w:r w:rsidRPr="002F5D09">
        <w:t>nesate</w:t>
      </w:r>
      <w:proofErr w:type="spellEnd"/>
      <w:r w:rsidRPr="002F5D09">
        <w:t xml:space="preserve"> </w:t>
      </w:r>
      <w:proofErr w:type="spellStart"/>
      <w:r w:rsidRPr="002F5D09">
        <w:t>tikra</w:t>
      </w:r>
      <w:proofErr w:type="spellEnd"/>
      <w:r w:rsidRPr="002F5D09">
        <w:t xml:space="preserve">, </w:t>
      </w:r>
      <w:proofErr w:type="spellStart"/>
      <w:r w:rsidRPr="002F5D09">
        <w:t>apie</w:t>
      </w:r>
      <w:proofErr w:type="spellEnd"/>
      <w:r w:rsidRPr="002F5D09">
        <w:t xml:space="preserve"> tai </w:t>
      </w:r>
      <w:proofErr w:type="spellStart"/>
      <w:r w:rsidRPr="002F5D09">
        <w:t>pasakykite</w:t>
      </w:r>
      <w:proofErr w:type="spellEnd"/>
      <w:r w:rsidRPr="002F5D09">
        <w:t xml:space="preserve"> </w:t>
      </w:r>
      <w:proofErr w:type="spellStart"/>
      <w:r w:rsidRPr="002F5D09">
        <w:t>gydytojui</w:t>
      </w:r>
      <w:proofErr w:type="spellEnd"/>
      <w:r w:rsidRPr="002F5D09">
        <w:t xml:space="preserve">, </w:t>
      </w:r>
      <w:proofErr w:type="spellStart"/>
      <w:r w:rsidRPr="002F5D09">
        <w:t>akušeriui</w:t>
      </w:r>
      <w:proofErr w:type="spellEnd"/>
      <w:r w:rsidRPr="002F5D09">
        <w:t xml:space="preserve"> </w:t>
      </w:r>
      <w:proofErr w:type="spellStart"/>
      <w:r w:rsidRPr="002F5D09">
        <w:t>arba</w:t>
      </w:r>
      <w:proofErr w:type="spellEnd"/>
      <w:r w:rsidRPr="002F5D09">
        <w:t xml:space="preserve"> </w:t>
      </w:r>
      <w:proofErr w:type="spellStart"/>
      <w:r w:rsidRPr="002F5D09">
        <w:t>vaistininkui</w:t>
      </w:r>
      <w:proofErr w:type="spellEnd"/>
      <w:r w:rsidRPr="002F5D09">
        <w:t>.</w:t>
      </w:r>
    </w:p>
    <w:p w14:paraId="28DB1CAA" w14:textId="77777777" w:rsidR="00A129D5" w:rsidRPr="002F5D09" w:rsidRDefault="00A129D5" w:rsidP="007A0656">
      <w:pPr>
        <w:pStyle w:val="Pagrindinistekstas"/>
        <w:spacing w:before="1"/>
      </w:pPr>
    </w:p>
    <w:p w14:paraId="78E76C0A" w14:textId="77777777" w:rsidR="00A129D5" w:rsidRPr="002F5D09" w:rsidRDefault="00C6346A" w:rsidP="007A0656">
      <w:pPr>
        <w:pStyle w:val="Antrat1"/>
        <w:spacing w:before="1" w:line="251" w:lineRule="exact"/>
        <w:ind w:left="0"/>
      </w:pPr>
      <w:proofErr w:type="spellStart"/>
      <w:r w:rsidRPr="002F5D09">
        <w:t>Nėštumas</w:t>
      </w:r>
      <w:proofErr w:type="spellEnd"/>
      <w:r w:rsidRPr="002F5D09">
        <w:t xml:space="preserve"> </w:t>
      </w:r>
      <w:proofErr w:type="spellStart"/>
      <w:r w:rsidRPr="002F5D09">
        <w:t>ir</w:t>
      </w:r>
      <w:proofErr w:type="spellEnd"/>
      <w:r w:rsidRPr="002F5D09">
        <w:t xml:space="preserve"> </w:t>
      </w:r>
      <w:proofErr w:type="spellStart"/>
      <w:r w:rsidRPr="002F5D09">
        <w:t>žindymo</w:t>
      </w:r>
      <w:proofErr w:type="spellEnd"/>
      <w:r w:rsidRPr="002F5D09">
        <w:t xml:space="preserve"> </w:t>
      </w:r>
      <w:proofErr w:type="spellStart"/>
      <w:r w:rsidRPr="002F5D09">
        <w:t>laikotarpis</w:t>
      </w:r>
      <w:proofErr w:type="spellEnd"/>
    </w:p>
    <w:p w14:paraId="6128A402" w14:textId="1FF683E7" w:rsidR="00A129D5" w:rsidRPr="002F5D09" w:rsidRDefault="00C6346A" w:rsidP="007A0656">
      <w:pPr>
        <w:pStyle w:val="Pagrindinistekstas"/>
        <w:ind w:right="505"/>
      </w:pPr>
      <w:proofErr w:type="spellStart"/>
      <w:r w:rsidRPr="002F5D09">
        <w:t>Jeigu</w:t>
      </w:r>
      <w:proofErr w:type="spellEnd"/>
      <w:r w:rsidRPr="002F5D09">
        <w:t xml:space="preserve"> </w:t>
      </w:r>
      <w:proofErr w:type="spellStart"/>
      <w:r w:rsidRPr="002F5D09">
        <w:t>esate</w:t>
      </w:r>
      <w:proofErr w:type="spellEnd"/>
      <w:r w:rsidRPr="002F5D09">
        <w:t xml:space="preserve"> </w:t>
      </w:r>
      <w:proofErr w:type="spellStart"/>
      <w:r w:rsidRPr="002F5D09">
        <w:t>nėščia</w:t>
      </w:r>
      <w:proofErr w:type="spellEnd"/>
      <w:r w:rsidRPr="002F5D09">
        <w:t xml:space="preserve"> </w:t>
      </w:r>
      <w:proofErr w:type="spellStart"/>
      <w:r w:rsidRPr="002F5D09">
        <w:t>ir</w:t>
      </w:r>
      <w:proofErr w:type="spellEnd"/>
      <w:r w:rsidRPr="002F5D09">
        <w:t xml:space="preserve"> </w:t>
      </w:r>
      <w:proofErr w:type="spellStart"/>
      <w:r w:rsidRPr="002F5D09">
        <w:t>žindote</w:t>
      </w:r>
      <w:proofErr w:type="spellEnd"/>
      <w:r w:rsidRPr="002F5D09">
        <w:t xml:space="preserve"> </w:t>
      </w:r>
      <w:proofErr w:type="spellStart"/>
      <w:r w:rsidRPr="002F5D09">
        <w:t>anksčiau</w:t>
      </w:r>
      <w:proofErr w:type="spellEnd"/>
      <w:r w:rsidRPr="002F5D09">
        <w:t xml:space="preserve"> </w:t>
      </w:r>
      <w:proofErr w:type="spellStart"/>
      <w:r w:rsidRPr="002F5D09">
        <w:t>pagimdytą</w:t>
      </w:r>
      <w:proofErr w:type="spellEnd"/>
      <w:r w:rsidRPr="002F5D09">
        <w:t xml:space="preserve"> </w:t>
      </w:r>
      <w:proofErr w:type="spellStart"/>
      <w:r w:rsidRPr="002F5D09">
        <w:t>kūdikį</w:t>
      </w:r>
      <w:proofErr w:type="spellEnd"/>
      <w:r w:rsidRPr="002F5D09">
        <w:t xml:space="preserve">, tai </w:t>
      </w:r>
      <w:proofErr w:type="spellStart"/>
      <w:r w:rsidR="008311CB" w:rsidRPr="002F5D09">
        <w:t>Atosiban</w:t>
      </w:r>
      <w:proofErr w:type="spellEnd"/>
      <w:r w:rsidR="008311CB" w:rsidRPr="002F5D09">
        <w:t xml:space="preserve"> Accord</w:t>
      </w:r>
      <w:r w:rsidR="008311CB" w:rsidRPr="002F5D09" w:rsidDel="008311CB">
        <w:t xml:space="preserve"> </w:t>
      </w:r>
      <w:proofErr w:type="spellStart"/>
      <w:r w:rsidRPr="002F5D09">
        <w:t>vartojimo</w:t>
      </w:r>
      <w:proofErr w:type="spellEnd"/>
      <w:r w:rsidRPr="002F5D09">
        <w:t xml:space="preserve"> </w:t>
      </w:r>
      <w:proofErr w:type="spellStart"/>
      <w:r w:rsidRPr="002F5D09">
        <w:t>laikotarpiui</w:t>
      </w:r>
      <w:proofErr w:type="spellEnd"/>
      <w:r w:rsidRPr="002F5D09">
        <w:t xml:space="preserve"> </w:t>
      </w:r>
      <w:proofErr w:type="spellStart"/>
      <w:r w:rsidRPr="002F5D09">
        <w:t>žindymą</w:t>
      </w:r>
      <w:proofErr w:type="spellEnd"/>
      <w:r w:rsidRPr="002F5D09">
        <w:t xml:space="preserve"> </w:t>
      </w:r>
      <w:proofErr w:type="spellStart"/>
      <w:r w:rsidRPr="002F5D09">
        <w:t>reikia</w:t>
      </w:r>
      <w:proofErr w:type="spellEnd"/>
      <w:r w:rsidRPr="002F5D09">
        <w:t xml:space="preserve"> </w:t>
      </w:r>
      <w:proofErr w:type="spellStart"/>
      <w:r w:rsidRPr="002F5D09">
        <w:t>nutraukti</w:t>
      </w:r>
      <w:proofErr w:type="spellEnd"/>
      <w:r w:rsidRPr="002F5D09">
        <w:t>.</w:t>
      </w:r>
    </w:p>
    <w:p w14:paraId="6F28BB9D" w14:textId="77777777" w:rsidR="00A129D5" w:rsidRPr="002F5D09" w:rsidRDefault="00A129D5" w:rsidP="007A0656">
      <w:pPr>
        <w:pStyle w:val="Pagrindinistekstas"/>
      </w:pPr>
    </w:p>
    <w:p w14:paraId="08B25C8A" w14:textId="77777777" w:rsidR="00A129D5" w:rsidRPr="002F5D09" w:rsidRDefault="00A129D5" w:rsidP="007A0656">
      <w:pPr>
        <w:pStyle w:val="Pagrindinistekstas"/>
        <w:spacing w:before="1"/>
      </w:pPr>
    </w:p>
    <w:p w14:paraId="3D94E031" w14:textId="4F2F0038" w:rsidR="00A129D5" w:rsidRPr="002F5D09" w:rsidRDefault="00C6346A" w:rsidP="007A0656">
      <w:pPr>
        <w:pStyle w:val="Antrat1"/>
        <w:numPr>
          <w:ilvl w:val="0"/>
          <w:numId w:val="3"/>
        </w:numPr>
        <w:tabs>
          <w:tab w:val="left" w:pos="802"/>
          <w:tab w:val="left" w:pos="803"/>
        </w:tabs>
        <w:ind w:left="0" w:firstLine="0"/>
      </w:pPr>
      <w:r w:rsidRPr="002F5D09">
        <w:t xml:space="preserve">Kaip </w:t>
      </w:r>
      <w:proofErr w:type="spellStart"/>
      <w:r w:rsidRPr="002F5D09">
        <w:t>vartoti</w:t>
      </w:r>
      <w:proofErr w:type="spellEnd"/>
      <w:r w:rsidRPr="002F5D09">
        <w:rPr>
          <w:spacing w:val="-2"/>
        </w:rPr>
        <w:t xml:space="preserve"> </w:t>
      </w:r>
      <w:proofErr w:type="spellStart"/>
      <w:r w:rsidR="008311CB" w:rsidRPr="002F5D09">
        <w:t>Atosiban</w:t>
      </w:r>
      <w:proofErr w:type="spellEnd"/>
      <w:r w:rsidR="008311CB" w:rsidRPr="002F5D09">
        <w:t xml:space="preserve"> Accord</w:t>
      </w:r>
    </w:p>
    <w:p w14:paraId="13698B46" w14:textId="77777777" w:rsidR="00A129D5" w:rsidRPr="002F5D09" w:rsidRDefault="00A129D5" w:rsidP="007A0656">
      <w:pPr>
        <w:pStyle w:val="Pagrindinistekstas"/>
        <w:spacing w:before="7"/>
        <w:rPr>
          <w:b/>
        </w:rPr>
      </w:pPr>
    </w:p>
    <w:p w14:paraId="5310BD3E" w14:textId="5928533D" w:rsidR="00A129D5" w:rsidRPr="002F5D09" w:rsidRDefault="008311CB" w:rsidP="007A0656">
      <w:pPr>
        <w:pStyle w:val="Pagrindinistekstas"/>
        <w:ind w:right="589"/>
      </w:pPr>
      <w:proofErr w:type="spellStart"/>
      <w:r w:rsidRPr="002F5D09">
        <w:t>Atosiban</w:t>
      </w:r>
      <w:proofErr w:type="spellEnd"/>
      <w:r w:rsidRPr="002F5D09">
        <w:t xml:space="preserve"> Accord</w:t>
      </w:r>
      <w:r w:rsidRPr="002F5D09" w:rsidDel="008311CB">
        <w:t xml:space="preserve"> </w:t>
      </w:r>
      <w:proofErr w:type="spellStart"/>
      <w:r w:rsidR="00C6346A" w:rsidRPr="002F5D09">
        <w:t>ligoninėje</w:t>
      </w:r>
      <w:proofErr w:type="spellEnd"/>
      <w:r w:rsidR="00C6346A" w:rsidRPr="002F5D09">
        <w:t xml:space="preserve"> Jums </w:t>
      </w:r>
      <w:proofErr w:type="spellStart"/>
      <w:r w:rsidR="00C6346A" w:rsidRPr="002F5D09">
        <w:t>suleis</w:t>
      </w:r>
      <w:proofErr w:type="spellEnd"/>
      <w:r w:rsidR="00C6346A" w:rsidRPr="002F5D09">
        <w:t xml:space="preserve"> </w:t>
      </w:r>
      <w:proofErr w:type="spellStart"/>
      <w:r w:rsidR="00C6346A" w:rsidRPr="002F5D09">
        <w:t>gydytojas</w:t>
      </w:r>
      <w:proofErr w:type="spellEnd"/>
      <w:r w:rsidR="00C6346A" w:rsidRPr="002F5D09">
        <w:t xml:space="preserve">, </w:t>
      </w:r>
      <w:proofErr w:type="spellStart"/>
      <w:r w:rsidR="00C6346A" w:rsidRPr="002F5D09">
        <w:t>slaugytojas</w:t>
      </w:r>
      <w:proofErr w:type="spellEnd"/>
      <w:r w:rsidR="00C6346A" w:rsidRPr="002F5D09">
        <w:t xml:space="preserve"> </w:t>
      </w:r>
      <w:proofErr w:type="spellStart"/>
      <w:r w:rsidR="00C6346A" w:rsidRPr="002F5D09">
        <w:t>arba</w:t>
      </w:r>
      <w:proofErr w:type="spellEnd"/>
      <w:r w:rsidR="00C6346A" w:rsidRPr="002F5D09">
        <w:t xml:space="preserve"> </w:t>
      </w:r>
      <w:proofErr w:type="spellStart"/>
      <w:r w:rsidR="00C6346A" w:rsidRPr="002F5D09">
        <w:t>akušeris</w:t>
      </w:r>
      <w:proofErr w:type="spellEnd"/>
      <w:r w:rsidR="00C6346A" w:rsidRPr="002F5D09">
        <w:t xml:space="preserve">. Jie </w:t>
      </w:r>
      <w:proofErr w:type="spellStart"/>
      <w:r w:rsidR="00C6346A" w:rsidRPr="002F5D09">
        <w:t>nustatys</w:t>
      </w:r>
      <w:proofErr w:type="spellEnd"/>
      <w:r w:rsidR="00C6346A" w:rsidRPr="002F5D09">
        <w:t xml:space="preserve">, </w:t>
      </w:r>
      <w:proofErr w:type="spellStart"/>
      <w:r w:rsidR="00C6346A" w:rsidRPr="002F5D09">
        <w:t>kiek</w:t>
      </w:r>
      <w:proofErr w:type="spellEnd"/>
      <w:r w:rsidR="00C6346A" w:rsidRPr="002F5D09">
        <w:t xml:space="preserve"> </w:t>
      </w:r>
      <w:proofErr w:type="spellStart"/>
      <w:r w:rsidR="00C6346A" w:rsidRPr="002F5D09">
        <w:t>tirpalo</w:t>
      </w:r>
      <w:proofErr w:type="spellEnd"/>
      <w:r w:rsidR="00C6346A" w:rsidRPr="002F5D09">
        <w:t xml:space="preserve"> Jums </w:t>
      </w:r>
      <w:proofErr w:type="spellStart"/>
      <w:r w:rsidR="00C6346A" w:rsidRPr="002F5D09">
        <w:t>reikia</w:t>
      </w:r>
      <w:proofErr w:type="spellEnd"/>
      <w:r w:rsidR="00C6346A" w:rsidRPr="002F5D09">
        <w:t xml:space="preserve">. Jie </w:t>
      </w:r>
      <w:proofErr w:type="spellStart"/>
      <w:r w:rsidR="00C6346A" w:rsidRPr="002F5D09">
        <w:t>taip</w:t>
      </w:r>
      <w:proofErr w:type="spellEnd"/>
      <w:r w:rsidR="00C6346A" w:rsidRPr="002F5D09">
        <w:t xml:space="preserve"> pat </w:t>
      </w:r>
      <w:proofErr w:type="spellStart"/>
      <w:r w:rsidR="00C6346A" w:rsidRPr="002F5D09">
        <w:t>užtikrins</w:t>
      </w:r>
      <w:proofErr w:type="spellEnd"/>
      <w:r w:rsidR="00C6346A" w:rsidRPr="002F5D09">
        <w:t xml:space="preserve">, </w:t>
      </w:r>
      <w:proofErr w:type="spellStart"/>
      <w:r w:rsidR="00C6346A" w:rsidRPr="002F5D09">
        <w:t>kad</w:t>
      </w:r>
      <w:proofErr w:type="spellEnd"/>
      <w:r w:rsidR="00C6346A" w:rsidRPr="002F5D09">
        <w:t xml:space="preserve"> </w:t>
      </w:r>
      <w:proofErr w:type="spellStart"/>
      <w:r w:rsidR="00C6346A" w:rsidRPr="002F5D09">
        <w:t>tirpalas</w:t>
      </w:r>
      <w:proofErr w:type="spellEnd"/>
      <w:r w:rsidR="00C6346A" w:rsidRPr="002F5D09">
        <w:t xml:space="preserve"> </w:t>
      </w:r>
      <w:proofErr w:type="spellStart"/>
      <w:r w:rsidR="00C6346A" w:rsidRPr="002F5D09">
        <w:t>būtų</w:t>
      </w:r>
      <w:proofErr w:type="spellEnd"/>
      <w:r w:rsidR="00C6346A" w:rsidRPr="002F5D09">
        <w:t xml:space="preserve"> </w:t>
      </w:r>
      <w:proofErr w:type="spellStart"/>
      <w:r w:rsidR="00C6346A" w:rsidRPr="002F5D09">
        <w:t>skaidrus</w:t>
      </w:r>
      <w:proofErr w:type="spellEnd"/>
      <w:r w:rsidR="00C6346A" w:rsidRPr="002F5D09">
        <w:t xml:space="preserve"> </w:t>
      </w:r>
      <w:proofErr w:type="spellStart"/>
      <w:r w:rsidR="00C6346A" w:rsidRPr="002F5D09">
        <w:t>ir</w:t>
      </w:r>
      <w:proofErr w:type="spellEnd"/>
      <w:r w:rsidR="00C6346A" w:rsidRPr="002F5D09">
        <w:t xml:space="preserve"> </w:t>
      </w:r>
      <w:proofErr w:type="spellStart"/>
      <w:r w:rsidR="00C6346A" w:rsidRPr="002F5D09">
        <w:t>jame</w:t>
      </w:r>
      <w:proofErr w:type="spellEnd"/>
      <w:r w:rsidR="00C6346A" w:rsidRPr="002F5D09">
        <w:t xml:space="preserve"> </w:t>
      </w:r>
      <w:proofErr w:type="spellStart"/>
      <w:r w:rsidR="00C6346A" w:rsidRPr="002F5D09">
        <w:t>nebūtų</w:t>
      </w:r>
      <w:proofErr w:type="spellEnd"/>
      <w:r w:rsidR="00C6346A" w:rsidRPr="002F5D09">
        <w:t xml:space="preserve"> </w:t>
      </w:r>
      <w:proofErr w:type="spellStart"/>
      <w:r w:rsidR="00C6346A" w:rsidRPr="002F5D09">
        <w:t>pašalinių</w:t>
      </w:r>
      <w:proofErr w:type="spellEnd"/>
      <w:r w:rsidR="00C6346A" w:rsidRPr="002F5D09">
        <w:t xml:space="preserve"> </w:t>
      </w:r>
      <w:proofErr w:type="spellStart"/>
      <w:r w:rsidR="00C6346A" w:rsidRPr="002F5D09">
        <w:t>dalelių</w:t>
      </w:r>
      <w:proofErr w:type="spellEnd"/>
      <w:r w:rsidR="00C6346A" w:rsidRPr="002F5D09">
        <w:t>.</w:t>
      </w:r>
    </w:p>
    <w:p w14:paraId="4438D1EF" w14:textId="77777777" w:rsidR="00A129D5" w:rsidRPr="002F5D09" w:rsidRDefault="00A129D5" w:rsidP="007A0656">
      <w:pPr>
        <w:pStyle w:val="Pagrindinistekstas"/>
        <w:spacing w:before="11"/>
      </w:pPr>
    </w:p>
    <w:p w14:paraId="52DA9291" w14:textId="7B0E1E67" w:rsidR="00A129D5" w:rsidRPr="002F5D09" w:rsidRDefault="00BF3A3B" w:rsidP="007A0656">
      <w:pPr>
        <w:pStyle w:val="Pagrindinistekstas"/>
      </w:pPr>
      <w:proofErr w:type="spellStart"/>
      <w:r w:rsidRPr="002F5D09">
        <w:t>Atosiban</w:t>
      </w:r>
      <w:proofErr w:type="spellEnd"/>
      <w:r w:rsidRPr="002F5D09">
        <w:t xml:space="preserve"> Accord</w:t>
      </w:r>
      <w:r w:rsidRPr="002F5D09" w:rsidDel="00BF3A3B">
        <w:t xml:space="preserve"> </w:t>
      </w:r>
      <w:r w:rsidR="00C6346A" w:rsidRPr="002F5D09">
        <w:t xml:space="preserve">bus </w:t>
      </w:r>
      <w:proofErr w:type="spellStart"/>
      <w:r w:rsidR="00C6346A" w:rsidRPr="002F5D09">
        <w:t>leidžiamas</w:t>
      </w:r>
      <w:proofErr w:type="spellEnd"/>
      <w:r w:rsidR="00C6346A" w:rsidRPr="002F5D09">
        <w:t xml:space="preserve"> į </w:t>
      </w:r>
      <w:proofErr w:type="spellStart"/>
      <w:r w:rsidR="00C6346A" w:rsidRPr="002F5D09">
        <w:t>veną</w:t>
      </w:r>
      <w:proofErr w:type="spellEnd"/>
      <w:r w:rsidR="00C6346A" w:rsidRPr="002F5D09">
        <w:t xml:space="preserve"> </w:t>
      </w:r>
      <w:proofErr w:type="spellStart"/>
      <w:r w:rsidR="00C6346A" w:rsidRPr="002F5D09">
        <w:t>trimis</w:t>
      </w:r>
      <w:proofErr w:type="spellEnd"/>
      <w:r w:rsidR="00C6346A" w:rsidRPr="002F5D09">
        <w:t xml:space="preserve"> </w:t>
      </w:r>
      <w:proofErr w:type="spellStart"/>
      <w:r w:rsidR="00C6346A" w:rsidRPr="002F5D09">
        <w:t>etapais</w:t>
      </w:r>
      <w:proofErr w:type="spellEnd"/>
      <w:r w:rsidR="00C6346A" w:rsidRPr="002F5D09">
        <w:t>:</w:t>
      </w:r>
    </w:p>
    <w:p w14:paraId="2635AF3A" w14:textId="77777777" w:rsidR="00A129D5" w:rsidRPr="002F5D09" w:rsidRDefault="00C6346A">
      <w:pPr>
        <w:pStyle w:val="Sraopastraipa"/>
        <w:numPr>
          <w:ilvl w:val="0"/>
          <w:numId w:val="11"/>
        </w:numPr>
        <w:tabs>
          <w:tab w:val="left" w:pos="801"/>
          <w:tab w:val="left" w:pos="802"/>
        </w:tabs>
        <w:spacing w:before="1" w:line="252" w:lineRule="exact"/>
        <w:ind w:hanging="547"/>
      </w:pPr>
      <w:proofErr w:type="spellStart"/>
      <w:r w:rsidRPr="002F5D09">
        <w:t>pirmoji</w:t>
      </w:r>
      <w:proofErr w:type="spellEnd"/>
      <w:r w:rsidRPr="002F5D09">
        <w:t xml:space="preserve"> 6,75 mg 0,9 ml </w:t>
      </w:r>
      <w:proofErr w:type="spellStart"/>
      <w:r w:rsidRPr="002F5D09">
        <w:t>injekcija</w:t>
      </w:r>
      <w:proofErr w:type="spellEnd"/>
      <w:r w:rsidRPr="002F5D09">
        <w:t xml:space="preserve"> bus </w:t>
      </w:r>
      <w:proofErr w:type="spellStart"/>
      <w:r w:rsidRPr="002F5D09">
        <w:t>pamažu</w:t>
      </w:r>
      <w:proofErr w:type="spellEnd"/>
      <w:r w:rsidRPr="002F5D09">
        <w:t xml:space="preserve"> per </w:t>
      </w:r>
      <w:proofErr w:type="spellStart"/>
      <w:r w:rsidRPr="002F5D09">
        <w:t>vieną</w:t>
      </w:r>
      <w:proofErr w:type="spellEnd"/>
      <w:r w:rsidRPr="002F5D09">
        <w:t xml:space="preserve"> </w:t>
      </w:r>
      <w:proofErr w:type="spellStart"/>
      <w:r w:rsidRPr="002F5D09">
        <w:t>minutę</w:t>
      </w:r>
      <w:proofErr w:type="spellEnd"/>
      <w:r w:rsidRPr="002F5D09">
        <w:t xml:space="preserve"> </w:t>
      </w:r>
      <w:proofErr w:type="spellStart"/>
      <w:r w:rsidRPr="002F5D09">
        <w:t>suleista</w:t>
      </w:r>
      <w:proofErr w:type="spellEnd"/>
      <w:r w:rsidRPr="002F5D09">
        <w:t xml:space="preserve"> į</w:t>
      </w:r>
      <w:r w:rsidRPr="002F5D09">
        <w:rPr>
          <w:spacing w:val="-6"/>
        </w:rPr>
        <w:t xml:space="preserve"> </w:t>
      </w:r>
      <w:proofErr w:type="spellStart"/>
      <w:proofErr w:type="gramStart"/>
      <w:r w:rsidRPr="002F5D09">
        <w:t>veną</w:t>
      </w:r>
      <w:proofErr w:type="spellEnd"/>
      <w:r w:rsidRPr="002F5D09">
        <w:t>;</w:t>
      </w:r>
      <w:proofErr w:type="gramEnd"/>
    </w:p>
    <w:p w14:paraId="749002C8" w14:textId="77777777" w:rsidR="00A129D5" w:rsidRPr="002F5D09" w:rsidRDefault="00C6346A">
      <w:pPr>
        <w:pStyle w:val="Sraopastraipa"/>
        <w:numPr>
          <w:ilvl w:val="0"/>
          <w:numId w:val="11"/>
        </w:numPr>
        <w:tabs>
          <w:tab w:val="left" w:pos="801"/>
          <w:tab w:val="left" w:pos="802"/>
        </w:tabs>
        <w:spacing w:line="252" w:lineRule="exact"/>
        <w:ind w:hanging="547"/>
      </w:pPr>
      <w:proofErr w:type="spellStart"/>
      <w:r w:rsidRPr="002F5D09">
        <w:t>tada</w:t>
      </w:r>
      <w:proofErr w:type="spellEnd"/>
      <w:r w:rsidRPr="002F5D09">
        <w:t xml:space="preserve"> 3 </w:t>
      </w:r>
      <w:proofErr w:type="spellStart"/>
      <w:r w:rsidRPr="002F5D09">
        <w:t>valandas</w:t>
      </w:r>
      <w:proofErr w:type="spellEnd"/>
      <w:r w:rsidRPr="002F5D09">
        <w:t xml:space="preserve"> </w:t>
      </w:r>
      <w:proofErr w:type="spellStart"/>
      <w:r w:rsidRPr="002F5D09">
        <w:t>infuzuojama</w:t>
      </w:r>
      <w:proofErr w:type="spellEnd"/>
      <w:r w:rsidRPr="002F5D09">
        <w:t xml:space="preserve"> (</w:t>
      </w:r>
      <w:proofErr w:type="spellStart"/>
      <w:r w:rsidRPr="002F5D09">
        <w:t>lašinama</w:t>
      </w:r>
      <w:proofErr w:type="spellEnd"/>
      <w:r w:rsidRPr="002F5D09">
        <w:t xml:space="preserve"> į </w:t>
      </w:r>
      <w:proofErr w:type="spellStart"/>
      <w:r w:rsidRPr="002F5D09">
        <w:t>veną</w:t>
      </w:r>
      <w:proofErr w:type="spellEnd"/>
      <w:r w:rsidRPr="002F5D09">
        <w:t xml:space="preserve">) </w:t>
      </w:r>
      <w:proofErr w:type="spellStart"/>
      <w:r w:rsidRPr="002F5D09">
        <w:t>vaisto</w:t>
      </w:r>
      <w:proofErr w:type="spellEnd"/>
      <w:r w:rsidRPr="002F5D09">
        <w:t xml:space="preserve"> 18 mg per </w:t>
      </w:r>
      <w:proofErr w:type="spellStart"/>
      <w:r w:rsidRPr="002F5D09">
        <w:t>valandą</w:t>
      </w:r>
      <w:proofErr w:type="spellEnd"/>
      <w:r w:rsidRPr="002F5D09">
        <w:rPr>
          <w:spacing w:val="-9"/>
        </w:rPr>
        <w:t xml:space="preserve"> </w:t>
      </w:r>
      <w:proofErr w:type="spellStart"/>
      <w:proofErr w:type="gramStart"/>
      <w:r w:rsidRPr="002F5D09">
        <w:t>greičiu</w:t>
      </w:r>
      <w:proofErr w:type="spellEnd"/>
      <w:r w:rsidRPr="002F5D09">
        <w:t>;</w:t>
      </w:r>
      <w:proofErr w:type="gramEnd"/>
    </w:p>
    <w:p w14:paraId="53C7B422" w14:textId="77777777" w:rsidR="00A129D5" w:rsidRPr="002F5D09" w:rsidRDefault="00C6346A">
      <w:pPr>
        <w:pStyle w:val="Sraopastraipa"/>
        <w:numPr>
          <w:ilvl w:val="0"/>
          <w:numId w:val="11"/>
        </w:numPr>
        <w:tabs>
          <w:tab w:val="left" w:pos="801"/>
          <w:tab w:val="left" w:pos="802"/>
        </w:tabs>
        <w:spacing w:before="1"/>
        <w:ind w:left="801" w:right="546" w:hanging="566"/>
      </w:pPr>
      <w:proofErr w:type="spellStart"/>
      <w:r w:rsidRPr="002F5D09">
        <w:t>tada</w:t>
      </w:r>
      <w:proofErr w:type="spellEnd"/>
      <w:r w:rsidRPr="002F5D09">
        <w:t xml:space="preserve"> ne </w:t>
      </w:r>
      <w:proofErr w:type="spellStart"/>
      <w:r w:rsidRPr="002F5D09">
        <w:t>ilgiau</w:t>
      </w:r>
      <w:proofErr w:type="spellEnd"/>
      <w:r w:rsidRPr="002F5D09">
        <w:t xml:space="preserve"> </w:t>
      </w:r>
      <w:proofErr w:type="spellStart"/>
      <w:r w:rsidRPr="002F5D09">
        <w:t>kaip</w:t>
      </w:r>
      <w:proofErr w:type="spellEnd"/>
      <w:r w:rsidRPr="002F5D09">
        <w:t xml:space="preserve"> 45 </w:t>
      </w:r>
      <w:proofErr w:type="spellStart"/>
      <w:r w:rsidRPr="002F5D09">
        <w:t>valandas</w:t>
      </w:r>
      <w:proofErr w:type="spellEnd"/>
      <w:r w:rsidRPr="002F5D09">
        <w:t xml:space="preserve"> </w:t>
      </w:r>
      <w:proofErr w:type="spellStart"/>
      <w:r w:rsidRPr="002F5D09">
        <w:t>arba</w:t>
      </w:r>
      <w:proofErr w:type="spellEnd"/>
      <w:r w:rsidRPr="002F5D09">
        <w:t xml:space="preserve"> </w:t>
      </w:r>
      <w:proofErr w:type="spellStart"/>
      <w:r w:rsidRPr="002F5D09">
        <w:t>iki</w:t>
      </w:r>
      <w:proofErr w:type="spellEnd"/>
      <w:r w:rsidRPr="002F5D09">
        <w:t xml:space="preserve"> </w:t>
      </w:r>
      <w:proofErr w:type="spellStart"/>
      <w:r w:rsidRPr="002F5D09">
        <w:t>susitraukimai</w:t>
      </w:r>
      <w:proofErr w:type="spellEnd"/>
      <w:r w:rsidRPr="002F5D09">
        <w:t xml:space="preserve"> </w:t>
      </w:r>
      <w:proofErr w:type="spellStart"/>
      <w:r w:rsidRPr="002F5D09">
        <w:t>liausis</w:t>
      </w:r>
      <w:proofErr w:type="spellEnd"/>
      <w:r w:rsidRPr="002F5D09">
        <w:t xml:space="preserve">, </w:t>
      </w:r>
      <w:proofErr w:type="spellStart"/>
      <w:r w:rsidRPr="002F5D09">
        <w:t>infuzuojama</w:t>
      </w:r>
      <w:proofErr w:type="spellEnd"/>
      <w:r w:rsidRPr="002F5D09">
        <w:t xml:space="preserve"> (</w:t>
      </w:r>
      <w:proofErr w:type="spellStart"/>
      <w:r w:rsidRPr="002F5D09">
        <w:t>lašinama</w:t>
      </w:r>
      <w:proofErr w:type="spellEnd"/>
      <w:r w:rsidRPr="002F5D09">
        <w:t xml:space="preserve"> į </w:t>
      </w:r>
      <w:proofErr w:type="spellStart"/>
      <w:r w:rsidRPr="002F5D09">
        <w:t>veną</w:t>
      </w:r>
      <w:proofErr w:type="spellEnd"/>
      <w:r w:rsidRPr="002F5D09">
        <w:t>) po 6 mg per</w:t>
      </w:r>
      <w:r w:rsidRPr="002F5D09">
        <w:rPr>
          <w:spacing w:val="-2"/>
        </w:rPr>
        <w:t xml:space="preserve"> </w:t>
      </w:r>
      <w:proofErr w:type="spellStart"/>
      <w:r w:rsidRPr="002F5D09">
        <w:t>valandą</w:t>
      </w:r>
      <w:proofErr w:type="spellEnd"/>
      <w:r w:rsidRPr="002F5D09">
        <w:t>.</w:t>
      </w:r>
    </w:p>
    <w:p w14:paraId="2F565166" w14:textId="77777777" w:rsidR="00A129D5" w:rsidRPr="002F5D09" w:rsidRDefault="00A129D5">
      <w:pPr>
        <w:pStyle w:val="Pagrindinistekstas"/>
      </w:pPr>
    </w:p>
    <w:p w14:paraId="1D7D6FC0" w14:textId="77777777" w:rsidR="00A129D5" w:rsidRPr="002F5D09" w:rsidRDefault="00C6346A" w:rsidP="007A0656">
      <w:pPr>
        <w:pStyle w:val="Pagrindinistekstas"/>
      </w:pPr>
      <w:proofErr w:type="spellStart"/>
      <w:r w:rsidRPr="002F5D09">
        <w:t>Bendras</w:t>
      </w:r>
      <w:proofErr w:type="spellEnd"/>
      <w:r w:rsidRPr="002F5D09">
        <w:t xml:space="preserve"> </w:t>
      </w:r>
      <w:proofErr w:type="spellStart"/>
      <w:r w:rsidRPr="002F5D09">
        <w:t>gydymo</w:t>
      </w:r>
      <w:proofErr w:type="spellEnd"/>
      <w:r w:rsidRPr="002F5D09">
        <w:t xml:space="preserve"> </w:t>
      </w:r>
      <w:proofErr w:type="spellStart"/>
      <w:r w:rsidRPr="002F5D09">
        <w:t>laikas</w:t>
      </w:r>
      <w:proofErr w:type="spellEnd"/>
      <w:r w:rsidRPr="002F5D09">
        <w:t xml:space="preserve"> </w:t>
      </w:r>
      <w:proofErr w:type="spellStart"/>
      <w:r w:rsidRPr="002F5D09">
        <w:t>negali</w:t>
      </w:r>
      <w:proofErr w:type="spellEnd"/>
      <w:r w:rsidRPr="002F5D09">
        <w:t xml:space="preserve"> </w:t>
      </w:r>
      <w:proofErr w:type="spellStart"/>
      <w:r w:rsidRPr="002F5D09">
        <w:t>būti</w:t>
      </w:r>
      <w:proofErr w:type="spellEnd"/>
      <w:r w:rsidRPr="002F5D09">
        <w:t xml:space="preserve"> </w:t>
      </w:r>
      <w:proofErr w:type="spellStart"/>
      <w:r w:rsidRPr="002F5D09">
        <w:t>ilgesnis</w:t>
      </w:r>
      <w:proofErr w:type="spellEnd"/>
      <w:r w:rsidRPr="002F5D09">
        <w:t xml:space="preserve"> </w:t>
      </w:r>
      <w:proofErr w:type="spellStart"/>
      <w:r w:rsidRPr="002F5D09">
        <w:t>nei</w:t>
      </w:r>
      <w:proofErr w:type="spellEnd"/>
      <w:r w:rsidRPr="002F5D09">
        <w:t xml:space="preserve"> 48 </w:t>
      </w:r>
      <w:proofErr w:type="spellStart"/>
      <w:r w:rsidRPr="002F5D09">
        <w:t>valandos</w:t>
      </w:r>
      <w:proofErr w:type="spellEnd"/>
      <w:r w:rsidRPr="002F5D09">
        <w:t>.</w:t>
      </w:r>
    </w:p>
    <w:p w14:paraId="7034ED57" w14:textId="77777777" w:rsidR="00A129D5" w:rsidRPr="002F5D09" w:rsidRDefault="00A129D5" w:rsidP="007A0656">
      <w:pPr>
        <w:pStyle w:val="Pagrindinistekstas"/>
      </w:pPr>
    </w:p>
    <w:p w14:paraId="39822595" w14:textId="180C33A6" w:rsidR="00A129D5" w:rsidRPr="002F5D09" w:rsidRDefault="00C6346A" w:rsidP="007A0656">
      <w:pPr>
        <w:pStyle w:val="Pagrindinistekstas"/>
        <w:ind w:right="779"/>
      </w:pPr>
      <w:proofErr w:type="spellStart"/>
      <w:r w:rsidRPr="002F5D09">
        <w:t>Kitas</w:t>
      </w:r>
      <w:proofErr w:type="spellEnd"/>
      <w:r w:rsidRPr="002F5D09">
        <w:t xml:space="preserve"> </w:t>
      </w:r>
      <w:proofErr w:type="spellStart"/>
      <w:r w:rsidRPr="002F5D09">
        <w:t>gydymas</w:t>
      </w:r>
      <w:proofErr w:type="spellEnd"/>
      <w:r w:rsidRPr="002F5D09">
        <w:t xml:space="preserve"> </w:t>
      </w:r>
      <w:proofErr w:type="spellStart"/>
      <w:r w:rsidR="00BF3A3B" w:rsidRPr="002F5D09">
        <w:t>Atosiban</w:t>
      </w:r>
      <w:proofErr w:type="spellEnd"/>
      <w:r w:rsidR="00BF3A3B" w:rsidRPr="002F5D09">
        <w:t xml:space="preserve"> Accord</w:t>
      </w:r>
      <w:r w:rsidR="00BF3A3B" w:rsidRPr="002F5D09" w:rsidDel="00BF3A3B">
        <w:t xml:space="preserve"> </w:t>
      </w:r>
      <w:proofErr w:type="spellStart"/>
      <w:r w:rsidRPr="002F5D09">
        <w:t>gali</w:t>
      </w:r>
      <w:proofErr w:type="spellEnd"/>
      <w:r w:rsidRPr="002F5D09">
        <w:t xml:space="preserve"> </w:t>
      </w:r>
      <w:proofErr w:type="spellStart"/>
      <w:r w:rsidRPr="002F5D09">
        <w:t>būti</w:t>
      </w:r>
      <w:proofErr w:type="spellEnd"/>
      <w:r w:rsidRPr="002F5D09">
        <w:t xml:space="preserve"> </w:t>
      </w:r>
      <w:proofErr w:type="spellStart"/>
      <w:r w:rsidRPr="002F5D09">
        <w:t>taikomas</w:t>
      </w:r>
      <w:proofErr w:type="spellEnd"/>
      <w:r w:rsidRPr="002F5D09">
        <w:t xml:space="preserve">, </w:t>
      </w:r>
      <w:proofErr w:type="spellStart"/>
      <w:r w:rsidRPr="002F5D09">
        <w:t>jei</w:t>
      </w:r>
      <w:proofErr w:type="spellEnd"/>
      <w:r w:rsidRPr="002F5D09">
        <w:t xml:space="preserve"> </w:t>
      </w:r>
      <w:proofErr w:type="spellStart"/>
      <w:r w:rsidRPr="002F5D09">
        <w:t>gimdos</w:t>
      </w:r>
      <w:proofErr w:type="spellEnd"/>
      <w:r w:rsidRPr="002F5D09">
        <w:t xml:space="preserve"> </w:t>
      </w:r>
      <w:proofErr w:type="spellStart"/>
      <w:r w:rsidRPr="002F5D09">
        <w:t>susitraukimai</w:t>
      </w:r>
      <w:proofErr w:type="spellEnd"/>
      <w:r w:rsidRPr="002F5D09">
        <w:t xml:space="preserve"> </w:t>
      </w:r>
      <w:proofErr w:type="spellStart"/>
      <w:r w:rsidRPr="002F5D09">
        <w:t>prasideda</w:t>
      </w:r>
      <w:proofErr w:type="spellEnd"/>
      <w:r w:rsidRPr="002F5D09">
        <w:t xml:space="preserve"> </w:t>
      </w:r>
      <w:proofErr w:type="spellStart"/>
      <w:r w:rsidRPr="002F5D09">
        <w:t>iš</w:t>
      </w:r>
      <w:proofErr w:type="spellEnd"/>
      <w:r w:rsidRPr="002F5D09">
        <w:t xml:space="preserve"> </w:t>
      </w:r>
      <w:proofErr w:type="spellStart"/>
      <w:r w:rsidRPr="002F5D09">
        <w:t>naujo</w:t>
      </w:r>
      <w:proofErr w:type="spellEnd"/>
      <w:r w:rsidRPr="002F5D09">
        <w:t xml:space="preserve">. </w:t>
      </w:r>
      <w:proofErr w:type="spellStart"/>
      <w:r w:rsidRPr="002F5D09">
        <w:t>Gydymą</w:t>
      </w:r>
      <w:proofErr w:type="spellEnd"/>
      <w:r w:rsidRPr="002F5D09">
        <w:t xml:space="preserve"> </w:t>
      </w:r>
      <w:proofErr w:type="spellStart"/>
      <w:r w:rsidR="00BF3A3B" w:rsidRPr="002F5D09">
        <w:t>Atosiban</w:t>
      </w:r>
      <w:proofErr w:type="spellEnd"/>
      <w:r w:rsidR="00BF3A3B" w:rsidRPr="002F5D09">
        <w:t xml:space="preserve"> Accord</w:t>
      </w:r>
      <w:r w:rsidR="00BF3A3B" w:rsidRPr="002F5D09" w:rsidDel="00BF3A3B">
        <w:t xml:space="preserve"> </w:t>
      </w:r>
      <w:proofErr w:type="spellStart"/>
      <w:r w:rsidRPr="002F5D09">
        <w:t>galima</w:t>
      </w:r>
      <w:proofErr w:type="spellEnd"/>
      <w:r w:rsidRPr="002F5D09">
        <w:t xml:space="preserve"> </w:t>
      </w:r>
      <w:proofErr w:type="spellStart"/>
      <w:r w:rsidRPr="002F5D09">
        <w:t>kartoti</w:t>
      </w:r>
      <w:proofErr w:type="spellEnd"/>
      <w:r w:rsidRPr="002F5D09">
        <w:t xml:space="preserve"> </w:t>
      </w:r>
      <w:proofErr w:type="spellStart"/>
      <w:r w:rsidRPr="002F5D09">
        <w:t>iki</w:t>
      </w:r>
      <w:proofErr w:type="spellEnd"/>
      <w:r w:rsidRPr="002F5D09">
        <w:t xml:space="preserve"> 3 </w:t>
      </w:r>
      <w:proofErr w:type="spellStart"/>
      <w:r w:rsidRPr="002F5D09">
        <w:t>kartų</w:t>
      </w:r>
      <w:proofErr w:type="spellEnd"/>
      <w:r w:rsidRPr="002F5D09">
        <w:t>.</w:t>
      </w:r>
    </w:p>
    <w:p w14:paraId="50E88C16" w14:textId="77777777" w:rsidR="00A129D5" w:rsidRPr="002F5D09" w:rsidRDefault="00A129D5" w:rsidP="007A0656">
      <w:pPr>
        <w:pStyle w:val="Pagrindinistekstas"/>
        <w:spacing w:before="11"/>
      </w:pPr>
    </w:p>
    <w:p w14:paraId="0453025C" w14:textId="3AB923E5" w:rsidR="00A129D5" w:rsidRPr="002F5D09" w:rsidRDefault="00C6346A" w:rsidP="007A0656">
      <w:pPr>
        <w:pStyle w:val="Pagrindinistekstas"/>
        <w:ind w:right="876"/>
      </w:pPr>
      <w:proofErr w:type="spellStart"/>
      <w:r w:rsidRPr="002F5D09">
        <w:t>Gydymo</w:t>
      </w:r>
      <w:proofErr w:type="spellEnd"/>
      <w:r w:rsidRPr="002F5D09">
        <w:t xml:space="preserve"> </w:t>
      </w:r>
      <w:proofErr w:type="spellStart"/>
      <w:r w:rsidR="009958EA" w:rsidRPr="002F5D09">
        <w:t>Atosiban</w:t>
      </w:r>
      <w:proofErr w:type="spellEnd"/>
      <w:r w:rsidR="009958EA" w:rsidRPr="002F5D09">
        <w:t xml:space="preserve"> Accord </w:t>
      </w:r>
      <w:proofErr w:type="spellStart"/>
      <w:r w:rsidR="00840B05" w:rsidRPr="002F5D09">
        <w:t>metu</w:t>
      </w:r>
      <w:proofErr w:type="spellEnd"/>
      <w:r w:rsidR="00840B05" w:rsidRPr="002F5D09">
        <w:t xml:space="preserve"> </w:t>
      </w:r>
      <w:proofErr w:type="spellStart"/>
      <w:r w:rsidR="00840B05" w:rsidRPr="002F5D09">
        <w:t>gali</w:t>
      </w:r>
      <w:proofErr w:type="spellEnd"/>
      <w:r w:rsidR="00840B05" w:rsidDel="00840B05">
        <w:t xml:space="preserve"> </w:t>
      </w:r>
      <w:proofErr w:type="spellStart"/>
      <w:r w:rsidRPr="002F5D09">
        <w:t>būti</w:t>
      </w:r>
      <w:proofErr w:type="spellEnd"/>
      <w:r w:rsidRPr="002F5D09">
        <w:t xml:space="preserve"> </w:t>
      </w:r>
      <w:proofErr w:type="spellStart"/>
      <w:r w:rsidRPr="002F5D09">
        <w:t>tikrinami</w:t>
      </w:r>
      <w:proofErr w:type="spellEnd"/>
      <w:r w:rsidRPr="002F5D09">
        <w:t xml:space="preserve"> </w:t>
      </w:r>
      <w:proofErr w:type="spellStart"/>
      <w:r w:rsidRPr="002F5D09">
        <w:t>Jūsų</w:t>
      </w:r>
      <w:proofErr w:type="spellEnd"/>
      <w:r w:rsidRPr="002F5D09">
        <w:t xml:space="preserve"> </w:t>
      </w:r>
      <w:proofErr w:type="spellStart"/>
      <w:r w:rsidRPr="002F5D09">
        <w:t>gimdos</w:t>
      </w:r>
      <w:proofErr w:type="spellEnd"/>
      <w:r w:rsidRPr="002F5D09">
        <w:t xml:space="preserve"> </w:t>
      </w:r>
      <w:proofErr w:type="spellStart"/>
      <w:r w:rsidRPr="002F5D09">
        <w:t>susitraukimai</w:t>
      </w:r>
      <w:proofErr w:type="spellEnd"/>
      <w:r w:rsidRPr="002F5D09">
        <w:t xml:space="preserve"> </w:t>
      </w:r>
      <w:proofErr w:type="spellStart"/>
      <w:r w:rsidRPr="002F5D09">
        <w:t>ir</w:t>
      </w:r>
      <w:proofErr w:type="spellEnd"/>
      <w:r w:rsidRPr="002F5D09">
        <w:t xml:space="preserve"> </w:t>
      </w:r>
      <w:proofErr w:type="spellStart"/>
      <w:r w:rsidRPr="002F5D09">
        <w:t>Jūsų</w:t>
      </w:r>
      <w:proofErr w:type="spellEnd"/>
      <w:r w:rsidRPr="002F5D09">
        <w:t xml:space="preserve"> </w:t>
      </w:r>
      <w:proofErr w:type="spellStart"/>
      <w:r w:rsidRPr="002F5D09">
        <w:t>negimusio</w:t>
      </w:r>
      <w:proofErr w:type="spellEnd"/>
      <w:r w:rsidRPr="002F5D09">
        <w:t xml:space="preserve"> </w:t>
      </w:r>
      <w:proofErr w:type="spellStart"/>
      <w:r w:rsidRPr="002F5D09">
        <w:t>kūdikio</w:t>
      </w:r>
      <w:proofErr w:type="spellEnd"/>
      <w:r w:rsidRPr="002F5D09">
        <w:t xml:space="preserve"> </w:t>
      </w:r>
      <w:proofErr w:type="spellStart"/>
      <w:r w:rsidRPr="002F5D09">
        <w:t>širdies</w:t>
      </w:r>
      <w:proofErr w:type="spellEnd"/>
      <w:r w:rsidRPr="002F5D09">
        <w:t xml:space="preserve"> </w:t>
      </w:r>
      <w:proofErr w:type="spellStart"/>
      <w:r w:rsidRPr="002F5D09">
        <w:t>plakimo</w:t>
      </w:r>
      <w:proofErr w:type="spellEnd"/>
      <w:r w:rsidRPr="002F5D09">
        <w:t xml:space="preserve"> </w:t>
      </w:r>
      <w:proofErr w:type="spellStart"/>
      <w:r w:rsidRPr="002F5D09">
        <w:t>dažniai</w:t>
      </w:r>
      <w:proofErr w:type="spellEnd"/>
      <w:r w:rsidRPr="002F5D09">
        <w:t>.</w:t>
      </w:r>
    </w:p>
    <w:p w14:paraId="7F8E3924" w14:textId="77777777" w:rsidR="00A129D5" w:rsidRPr="002F5D09" w:rsidRDefault="00A129D5" w:rsidP="007A0656">
      <w:pPr>
        <w:pStyle w:val="Pagrindinistekstas"/>
        <w:spacing w:before="11"/>
      </w:pPr>
    </w:p>
    <w:p w14:paraId="0E33235A" w14:textId="77777777" w:rsidR="00A129D5" w:rsidRPr="002F5D09" w:rsidRDefault="00C6346A" w:rsidP="007A0656">
      <w:pPr>
        <w:pStyle w:val="Pagrindinistekstas"/>
      </w:pPr>
      <w:proofErr w:type="spellStart"/>
      <w:r w:rsidRPr="002F5D09">
        <w:t>Tokį</w:t>
      </w:r>
      <w:proofErr w:type="spellEnd"/>
      <w:r w:rsidRPr="002F5D09">
        <w:t xml:space="preserve"> </w:t>
      </w:r>
      <w:proofErr w:type="spellStart"/>
      <w:r w:rsidRPr="002F5D09">
        <w:t>pakartotiną</w:t>
      </w:r>
      <w:proofErr w:type="spellEnd"/>
      <w:r w:rsidRPr="002F5D09">
        <w:t xml:space="preserve"> </w:t>
      </w:r>
      <w:proofErr w:type="spellStart"/>
      <w:r w:rsidRPr="002F5D09">
        <w:t>gydymą</w:t>
      </w:r>
      <w:proofErr w:type="spellEnd"/>
      <w:r w:rsidRPr="002F5D09">
        <w:t xml:space="preserve"> </w:t>
      </w:r>
      <w:proofErr w:type="spellStart"/>
      <w:r w:rsidRPr="002F5D09">
        <w:t>nėštumo</w:t>
      </w:r>
      <w:proofErr w:type="spellEnd"/>
      <w:r w:rsidRPr="002F5D09">
        <w:t xml:space="preserve"> </w:t>
      </w:r>
      <w:proofErr w:type="spellStart"/>
      <w:r w:rsidRPr="002F5D09">
        <w:t>metu</w:t>
      </w:r>
      <w:proofErr w:type="spellEnd"/>
      <w:r w:rsidRPr="002F5D09">
        <w:t xml:space="preserve"> </w:t>
      </w:r>
      <w:proofErr w:type="spellStart"/>
      <w:r w:rsidRPr="002F5D09">
        <w:t>rekomenduojama</w:t>
      </w:r>
      <w:proofErr w:type="spellEnd"/>
      <w:r w:rsidRPr="002F5D09">
        <w:t xml:space="preserve"> </w:t>
      </w:r>
      <w:proofErr w:type="spellStart"/>
      <w:r w:rsidRPr="002F5D09">
        <w:t>atlikti</w:t>
      </w:r>
      <w:proofErr w:type="spellEnd"/>
      <w:r w:rsidRPr="002F5D09">
        <w:t xml:space="preserve"> ne </w:t>
      </w:r>
      <w:proofErr w:type="spellStart"/>
      <w:r w:rsidRPr="002F5D09">
        <w:t>daugiau</w:t>
      </w:r>
      <w:proofErr w:type="spellEnd"/>
      <w:r w:rsidRPr="002F5D09">
        <w:t xml:space="preserve"> </w:t>
      </w:r>
      <w:proofErr w:type="spellStart"/>
      <w:r w:rsidRPr="002F5D09">
        <w:t>kaip</w:t>
      </w:r>
      <w:proofErr w:type="spellEnd"/>
      <w:r w:rsidRPr="002F5D09">
        <w:t xml:space="preserve"> tris </w:t>
      </w:r>
      <w:proofErr w:type="spellStart"/>
      <w:r w:rsidRPr="002F5D09">
        <w:t>kartus</w:t>
      </w:r>
      <w:proofErr w:type="spellEnd"/>
      <w:r w:rsidRPr="002F5D09">
        <w:t>.</w:t>
      </w:r>
    </w:p>
    <w:p w14:paraId="5ADFDE2E" w14:textId="77777777" w:rsidR="00A129D5" w:rsidRPr="002F5D09" w:rsidRDefault="00A129D5" w:rsidP="007A0656">
      <w:pPr>
        <w:pStyle w:val="Pagrindinistekstas"/>
      </w:pPr>
    </w:p>
    <w:p w14:paraId="595B642D" w14:textId="77777777" w:rsidR="00A129D5" w:rsidRPr="002F5D09" w:rsidRDefault="00A129D5" w:rsidP="007A0656">
      <w:pPr>
        <w:pStyle w:val="Pagrindinistekstas"/>
        <w:spacing w:before="4"/>
      </w:pPr>
    </w:p>
    <w:p w14:paraId="221EE78B" w14:textId="77777777" w:rsidR="00A129D5" w:rsidRPr="002F5D09" w:rsidRDefault="00C6346A" w:rsidP="007A0656">
      <w:pPr>
        <w:pStyle w:val="Antrat1"/>
        <w:numPr>
          <w:ilvl w:val="0"/>
          <w:numId w:val="3"/>
        </w:numPr>
        <w:tabs>
          <w:tab w:val="left" w:pos="800"/>
          <w:tab w:val="left" w:pos="802"/>
        </w:tabs>
        <w:ind w:left="0" w:firstLine="0"/>
      </w:pPr>
      <w:proofErr w:type="spellStart"/>
      <w:r w:rsidRPr="002F5D09">
        <w:t>Galimas</w:t>
      </w:r>
      <w:proofErr w:type="spellEnd"/>
      <w:r w:rsidRPr="002F5D09">
        <w:t xml:space="preserve"> </w:t>
      </w:r>
      <w:proofErr w:type="spellStart"/>
      <w:r w:rsidRPr="002F5D09">
        <w:t>šalutinis</w:t>
      </w:r>
      <w:proofErr w:type="spellEnd"/>
      <w:r w:rsidRPr="002F5D09">
        <w:rPr>
          <w:spacing w:val="-1"/>
        </w:rPr>
        <w:t xml:space="preserve"> </w:t>
      </w:r>
      <w:proofErr w:type="spellStart"/>
      <w:r w:rsidRPr="002F5D09">
        <w:t>poveikis</w:t>
      </w:r>
      <w:proofErr w:type="spellEnd"/>
    </w:p>
    <w:p w14:paraId="16A58721" w14:textId="77777777" w:rsidR="00A129D5" w:rsidRPr="002F5D09" w:rsidRDefault="00A129D5" w:rsidP="007A0656">
      <w:pPr>
        <w:pStyle w:val="Pagrindinistekstas"/>
        <w:spacing w:before="7"/>
        <w:rPr>
          <w:b/>
        </w:rPr>
      </w:pPr>
    </w:p>
    <w:p w14:paraId="673DC957" w14:textId="2DB859EE" w:rsidR="00A129D5" w:rsidRPr="002F5D09" w:rsidRDefault="00C6346A" w:rsidP="007A0656">
      <w:pPr>
        <w:pStyle w:val="Pagrindinistekstas"/>
      </w:pPr>
      <w:proofErr w:type="spellStart"/>
      <w:r w:rsidRPr="002F5D09">
        <w:t>Šis</w:t>
      </w:r>
      <w:proofErr w:type="spellEnd"/>
      <w:r w:rsidRPr="002F5D09">
        <w:t xml:space="preserve"> </w:t>
      </w:r>
      <w:proofErr w:type="spellStart"/>
      <w:r w:rsidRPr="002F5D09">
        <w:t>vaistas</w:t>
      </w:r>
      <w:proofErr w:type="spellEnd"/>
      <w:r w:rsidRPr="002F5D09">
        <w:t xml:space="preserve">, </w:t>
      </w:r>
      <w:proofErr w:type="spellStart"/>
      <w:r w:rsidR="00840B05" w:rsidRPr="002F5D09">
        <w:t>kaip</w:t>
      </w:r>
      <w:proofErr w:type="spellEnd"/>
      <w:r w:rsidR="00840B05" w:rsidRPr="002F5D09">
        <w:t xml:space="preserve"> </w:t>
      </w:r>
      <w:proofErr w:type="spellStart"/>
      <w:r w:rsidR="005926FA">
        <w:t>ir</w:t>
      </w:r>
      <w:proofErr w:type="spellEnd"/>
      <w:r w:rsidRPr="002F5D09">
        <w:t xml:space="preserve"> </w:t>
      </w:r>
      <w:proofErr w:type="spellStart"/>
      <w:r w:rsidRPr="002F5D09">
        <w:t>visi</w:t>
      </w:r>
      <w:proofErr w:type="spellEnd"/>
      <w:r w:rsidRPr="002F5D09">
        <w:t xml:space="preserve"> </w:t>
      </w:r>
      <w:proofErr w:type="spellStart"/>
      <w:r w:rsidRPr="002F5D09">
        <w:t>kiti</w:t>
      </w:r>
      <w:proofErr w:type="spellEnd"/>
      <w:r w:rsidRPr="002F5D09">
        <w:t xml:space="preserve">, </w:t>
      </w:r>
      <w:proofErr w:type="spellStart"/>
      <w:r w:rsidRPr="002F5D09">
        <w:t>gali</w:t>
      </w:r>
      <w:proofErr w:type="spellEnd"/>
      <w:r w:rsidRPr="002F5D09">
        <w:t xml:space="preserve"> </w:t>
      </w:r>
      <w:proofErr w:type="spellStart"/>
      <w:r w:rsidRPr="002F5D09">
        <w:t>sukelti</w:t>
      </w:r>
      <w:proofErr w:type="spellEnd"/>
      <w:r w:rsidRPr="002F5D09">
        <w:t xml:space="preserve"> </w:t>
      </w:r>
      <w:proofErr w:type="spellStart"/>
      <w:r w:rsidRPr="002F5D09">
        <w:t>šalutinį</w:t>
      </w:r>
      <w:proofErr w:type="spellEnd"/>
      <w:r w:rsidRPr="002F5D09">
        <w:t xml:space="preserve"> </w:t>
      </w:r>
      <w:proofErr w:type="spellStart"/>
      <w:r w:rsidRPr="002F5D09">
        <w:t>poveikį</w:t>
      </w:r>
      <w:proofErr w:type="spellEnd"/>
      <w:r w:rsidRPr="002F5D09">
        <w:t xml:space="preserve">, </w:t>
      </w:r>
      <w:proofErr w:type="spellStart"/>
      <w:r w:rsidRPr="002F5D09">
        <w:t>nors</w:t>
      </w:r>
      <w:proofErr w:type="spellEnd"/>
      <w:r w:rsidRPr="002F5D09">
        <w:t xml:space="preserve"> </w:t>
      </w:r>
      <w:proofErr w:type="spellStart"/>
      <w:r w:rsidRPr="002F5D09">
        <w:t>jis</w:t>
      </w:r>
      <w:proofErr w:type="spellEnd"/>
      <w:r w:rsidRPr="002F5D09">
        <w:t xml:space="preserve"> </w:t>
      </w:r>
      <w:proofErr w:type="spellStart"/>
      <w:r w:rsidRPr="002F5D09">
        <w:t>pasireiškia</w:t>
      </w:r>
      <w:proofErr w:type="spellEnd"/>
      <w:r w:rsidRPr="002F5D09">
        <w:t xml:space="preserve"> ne </w:t>
      </w:r>
      <w:proofErr w:type="spellStart"/>
      <w:r w:rsidRPr="002F5D09">
        <w:t>visiems</w:t>
      </w:r>
      <w:proofErr w:type="spellEnd"/>
      <w:r w:rsidRPr="002F5D09">
        <w:t xml:space="preserve"> </w:t>
      </w:r>
      <w:proofErr w:type="spellStart"/>
      <w:r w:rsidRPr="002F5D09">
        <w:t>žmonėms</w:t>
      </w:r>
      <w:proofErr w:type="spellEnd"/>
      <w:r w:rsidRPr="002F5D09">
        <w:t>.</w:t>
      </w:r>
    </w:p>
    <w:p w14:paraId="4861EBF7" w14:textId="77777777" w:rsidR="00A129D5" w:rsidRPr="002F5D09" w:rsidRDefault="00A129D5" w:rsidP="007A0656">
      <w:pPr>
        <w:pStyle w:val="Pagrindinistekstas"/>
      </w:pPr>
    </w:p>
    <w:p w14:paraId="6FA64901" w14:textId="77777777" w:rsidR="00A129D5" w:rsidRPr="002F5D09" w:rsidRDefault="00C6346A" w:rsidP="007A0656">
      <w:pPr>
        <w:pStyle w:val="Pagrindinistekstas"/>
        <w:ind w:right="1158"/>
      </w:pPr>
      <w:proofErr w:type="spellStart"/>
      <w:r w:rsidRPr="002F5D09">
        <w:t>Motinai</w:t>
      </w:r>
      <w:proofErr w:type="spellEnd"/>
      <w:r w:rsidRPr="002F5D09">
        <w:t xml:space="preserve"> </w:t>
      </w:r>
      <w:proofErr w:type="spellStart"/>
      <w:r w:rsidRPr="002F5D09">
        <w:t>pasitaikantys</w:t>
      </w:r>
      <w:proofErr w:type="spellEnd"/>
      <w:r w:rsidRPr="002F5D09">
        <w:t xml:space="preserve"> </w:t>
      </w:r>
      <w:proofErr w:type="spellStart"/>
      <w:r w:rsidRPr="002F5D09">
        <w:t>šalutiniai</w:t>
      </w:r>
      <w:proofErr w:type="spellEnd"/>
      <w:r w:rsidRPr="002F5D09">
        <w:t xml:space="preserve"> </w:t>
      </w:r>
      <w:proofErr w:type="spellStart"/>
      <w:r w:rsidRPr="002F5D09">
        <w:t>poveikiai</w:t>
      </w:r>
      <w:proofErr w:type="spellEnd"/>
      <w:r w:rsidRPr="002F5D09">
        <w:t xml:space="preserve"> </w:t>
      </w:r>
      <w:proofErr w:type="spellStart"/>
      <w:r w:rsidRPr="002F5D09">
        <w:t>paprastai</w:t>
      </w:r>
      <w:proofErr w:type="spellEnd"/>
      <w:r w:rsidRPr="002F5D09">
        <w:t xml:space="preserve"> </w:t>
      </w:r>
      <w:proofErr w:type="spellStart"/>
      <w:r w:rsidRPr="002F5D09">
        <w:t>būna</w:t>
      </w:r>
      <w:proofErr w:type="spellEnd"/>
      <w:r w:rsidRPr="002F5D09">
        <w:t xml:space="preserve"> </w:t>
      </w:r>
      <w:proofErr w:type="spellStart"/>
      <w:r w:rsidRPr="002F5D09">
        <w:t>nesunkūs</w:t>
      </w:r>
      <w:proofErr w:type="spellEnd"/>
      <w:r w:rsidRPr="002F5D09">
        <w:t xml:space="preserve">. </w:t>
      </w:r>
      <w:proofErr w:type="spellStart"/>
      <w:r w:rsidRPr="002F5D09">
        <w:t>Negimusiam</w:t>
      </w:r>
      <w:proofErr w:type="spellEnd"/>
      <w:r w:rsidRPr="002F5D09">
        <w:t xml:space="preserve"> </w:t>
      </w:r>
      <w:proofErr w:type="spellStart"/>
      <w:r w:rsidRPr="002F5D09">
        <w:t>kūdikiui</w:t>
      </w:r>
      <w:proofErr w:type="spellEnd"/>
      <w:r w:rsidRPr="002F5D09">
        <w:t xml:space="preserve"> </w:t>
      </w:r>
      <w:proofErr w:type="spellStart"/>
      <w:r w:rsidRPr="002F5D09">
        <w:t>arba</w:t>
      </w:r>
      <w:proofErr w:type="spellEnd"/>
      <w:r w:rsidRPr="002F5D09">
        <w:t xml:space="preserve"> </w:t>
      </w:r>
      <w:proofErr w:type="spellStart"/>
      <w:r w:rsidRPr="002F5D09">
        <w:t>naujagimiui</w:t>
      </w:r>
      <w:proofErr w:type="spellEnd"/>
      <w:r w:rsidRPr="002F5D09">
        <w:t xml:space="preserve"> </w:t>
      </w:r>
      <w:proofErr w:type="spellStart"/>
      <w:r w:rsidRPr="002F5D09">
        <w:t>šalutinių</w:t>
      </w:r>
      <w:proofErr w:type="spellEnd"/>
      <w:r w:rsidRPr="002F5D09">
        <w:t xml:space="preserve"> </w:t>
      </w:r>
      <w:proofErr w:type="spellStart"/>
      <w:r w:rsidRPr="002F5D09">
        <w:t>poveikių</w:t>
      </w:r>
      <w:proofErr w:type="spellEnd"/>
      <w:r w:rsidRPr="002F5D09">
        <w:t xml:space="preserve"> </w:t>
      </w:r>
      <w:proofErr w:type="spellStart"/>
      <w:r w:rsidRPr="002F5D09">
        <w:t>nenustatyta</w:t>
      </w:r>
      <w:proofErr w:type="spellEnd"/>
      <w:r w:rsidRPr="002F5D09">
        <w:t>.</w:t>
      </w:r>
    </w:p>
    <w:p w14:paraId="5E79764F" w14:textId="77777777" w:rsidR="002F5D09" w:rsidRPr="002F5D09" w:rsidRDefault="002F5D09" w:rsidP="007A0656">
      <w:pPr>
        <w:pStyle w:val="Pagrindinistekstas"/>
        <w:ind w:right="1158"/>
      </w:pPr>
    </w:p>
    <w:p w14:paraId="46A88F5B" w14:textId="3F0C01FD" w:rsidR="00A129D5" w:rsidRPr="002F5D09" w:rsidRDefault="00C6346A" w:rsidP="007A0656">
      <w:pPr>
        <w:pStyle w:val="Pagrindinistekstas"/>
        <w:spacing w:before="62"/>
      </w:pPr>
      <w:proofErr w:type="spellStart"/>
      <w:r w:rsidRPr="002F5D09">
        <w:t>Vartojant</w:t>
      </w:r>
      <w:proofErr w:type="spellEnd"/>
      <w:r w:rsidRPr="002F5D09">
        <w:t xml:space="preserve"> </w:t>
      </w:r>
      <w:proofErr w:type="spellStart"/>
      <w:r w:rsidRPr="002F5D09">
        <w:t>šio</w:t>
      </w:r>
      <w:proofErr w:type="spellEnd"/>
      <w:r w:rsidRPr="002F5D09">
        <w:t xml:space="preserve"> </w:t>
      </w:r>
      <w:proofErr w:type="spellStart"/>
      <w:r w:rsidRPr="002F5D09">
        <w:t>vaisto</w:t>
      </w:r>
      <w:proofErr w:type="spellEnd"/>
      <w:r w:rsidRPr="002F5D09">
        <w:t xml:space="preserve"> </w:t>
      </w:r>
      <w:proofErr w:type="spellStart"/>
      <w:r w:rsidRPr="002F5D09">
        <w:t>gali</w:t>
      </w:r>
      <w:proofErr w:type="spellEnd"/>
      <w:r w:rsidRPr="002F5D09">
        <w:t xml:space="preserve"> </w:t>
      </w:r>
      <w:proofErr w:type="spellStart"/>
      <w:r w:rsidRPr="002F5D09">
        <w:t>pasireikšti</w:t>
      </w:r>
      <w:proofErr w:type="spellEnd"/>
      <w:r w:rsidRPr="002F5D09">
        <w:t xml:space="preserve"> </w:t>
      </w:r>
      <w:proofErr w:type="spellStart"/>
      <w:r w:rsidR="005926FA">
        <w:t>toliau</w:t>
      </w:r>
      <w:proofErr w:type="spellEnd"/>
      <w:r w:rsidR="005926FA">
        <w:t xml:space="preserve"> </w:t>
      </w:r>
      <w:proofErr w:type="spellStart"/>
      <w:r w:rsidRPr="002F5D09">
        <w:t>išvardyti</w:t>
      </w:r>
      <w:proofErr w:type="spellEnd"/>
      <w:r w:rsidRPr="002F5D09">
        <w:t xml:space="preserve"> </w:t>
      </w:r>
      <w:r w:rsidR="005926FA" w:rsidRPr="008F46EA">
        <w:rPr>
          <w:lang w:val="lt-LT"/>
        </w:rPr>
        <w:t>šalutinio</w:t>
      </w:r>
      <w:r w:rsidRPr="002F5D09">
        <w:t xml:space="preserve"> </w:t>
      </w:r>
      <w:proofErr w:type="spellStart"/>
      <w:r w:rsidRPr="002F5D09">
        <w:t>poveiki</w:t>
      </w:r>
      <w:r w:rsidR="005926FA">
        <w:t>o</w:t>
      </w:r>
      <w:proofErr w:type="spellEnd"/>
      <w:r w:rsidR="005926FA">
        <w:t xml:space="preserve"> </w:t>
      </w:r>
      <w:proofErr w:type="spellStart"/>
      <w:r w:rsidR="005926FA">
        <w:t>reiškiniai</w:t>
      </w:r>
      <w:proofErr w:type="spellEnd"/>
      <w:r w:rsidRPr="002F5D09">
        <w:t>.</w:t>
      </w:r>
    </w:p>
    <w:p w14:paraId="4B907C1C" w14:textId="77777777" w:rsidR="00A129D5" w:rsidRPr="002F5D09" w:rsidRDefault="00A129D5" w:rsidP="007A0656">
      <w:pPr>
        <w:pStyle w:val="Pagrindinistekstas"/>
      </w:pPr>
    </w:p>
    <w:p w14:paraId="00F62727" w14:textId="628C1E63" w:rsidR="00A129D5" w:rsidRPr="002F5D09" w:rsidRDefault="00C6346A" w:rsidP="007A0656">
      <w:pPr>
        <w:spacing w:before="1" w:line="252" w:lineRule="exact"/>
      </w:pPr>
      <w:proofErr w:type="spellStart"/>
      <w:r w:rsidRPr="002F5D09">
        <w:rPr>
          <w:b/>
        </w:rPr>
        <w:t>Labai</w:t>
      </w:r>
      <w:proofErr w:type="spellEnd"/>
      <w:r w:rsidRPr="002F5D09">
        <w:rPr>
          <w:b/>
        </w:rPr>
        <w:t xml:space="preserve"> </w:t>
      </w:r>
      <w:proofErr w:type="spellStart"/>
      <w:r w:rsidRPr="002F5D09">
        <w:rPr>
          <w:b/>
        </w:rPr>
        <w:t>dažni</w:t>
      </w:r>
      <w:proofErr w:type="spellEnd"/>
      <w:r w:rsidRPr="002F5D09">
        <w:rPr>
          <w:b/>
        </w:rPr>
        <w:t xml:space="preserve"> </w:t>
      </w:r>
      <w:r w:rsidR="00420613" w:rsidRPr="008F46EA">
        <w:rPr>
          <w:b/>
          <w:lang w:val="lt-LT"/>
        </w:rPr>
        <w:t xml:space="preserve">poveikio reiškiniai </w:t>
      </w:r>
      <w:r w:rsidR="00420613" w:rsidRPr="00420613">
        <w:t>(</w:t>
      </w:r>
      <w:proofErr w:type="spellStart"/>
      <w:r w:rsidR="00420613" w:rsidRPr="00420613">
        <w:t>gali</w:t>
      </w:r>
      <w:proofErr w:type="spellEnd"/>
      <w:r w:rsidR="00420613" w:rsidRPr="00420613">
        <w:t xml:space="preserve"> </w:t>
      </w:r>
      <w:proofErr w:type="spellStart"/>
      <w:r w:rsidR="00420613" w:rsidRPr="00420613">
        <w:t>pasireikšti</w:t>
      </w:r>
      <w:proofErr w:type="spellEnd"/>
      <w:r w:rsidR="00420613" w:rsidRPr="00420613">
        <w:t xml:space="preserve"> ne </w:t>
      </w:r>
      <w:proofErr w:type="spellStart"/>
      <w:r w:rsidR="00420613" w:rsidRPr="00420613">
        <w:t>rečiau</w:t>
      </w:r>
      <w:proofErr w:type="spellEnd"/>
      <w:r w:rsidR="00420613" w:rsidRPr="00420613">
        <w:t xml:space="preserve"> </w:t>
      </w:r>
      <w:proofErr w:type="spellStart"/>
      <w:r w:rsidR="00420613" w:rsidRPr="00420613">
        <w:t>kaip</w:t>
      </w:r>
      <w:proofErr w:type="spellEnd"/>
      <w:r w:rsidR="00420613" w:rsidRPr="00420613">
        <w:t xml:space="preserve"> 1 </w:t>
      </w:r>
      <w:proofErr w:type="spellStart"/>
      <w:r w:rsidR="00420613" w:rsidRPr="00420613">
        <w:t>iš</w:t>
      </w:r>
      <w:proofErr w:type="spellEnd"/>
      <w:r w:rsidR="00420613" w:rsidRPr="00420613">
        <w:t xml:space="preserve"> 10 </w:t>
      </w:r>
      <w:proofErr w:type="spellStart"/>
      <w:r w:rsidR="00420613" w:rsidRPr="00420613">
        <w:t>asmenų</w:t>
      </w:r>
      <w:proofErr w:type="spellEnd"/>
      <w:r w:rsidR="00420613" w:rsidRPr="00420613">
        <w:t>)</w:t>
      </w:r>
    </w:p>
    <w:p w14:paraId="7E48A2A2" w14:textId="77777777" w:rsidR="00A129D5" w:rsidRPr="002F5D09" w:rsidRDefault="00C6346A" w:rsidP="00420613">
      <w:pPr>
        <w:pStyle w:val="Sraopastraipa"/>
        <w:numPr>
          <w:ilvl w:val="0"/>
          <w:numId w:val="11"/>
        </w:numPr>
        <w:tabs>
          <w:tab w:val="left" w:pos="567"/>
        </w:tabs>
        <w:spacing w:line="252" w:lineRule="exact"/>
        <w:ind w:left="0" w:firstLine="0"/>
      </w:pPr>
      <w:proofErr w:type="spellStart"/>
      <w:r w:rsidRPr="002F5D09">
        <w:t>Pykinimas</w:t>
      </w:r>
      <w:proofErr w:type="spellEnd"/>
      <w:r w:rsidRPr="002F5D09">
        <w:t>.</w:t>
      </w:r>
    </w:p>
    <w:p w14:paraId="43942C25" w14:textId="77777777" w:rsidR="00A129D5" w:rsidRPr="002F5D09" w:rsidRDefault="00A129D5" w:rsidP="007A0656">
      <w:pPr>
        <w:pStyle w:val="Pagrindinistekstas"/>
      </w:pPr>
    </w:p>
    <w:p w14:paraId="266E603C" w14:textId="484DF9EA" w:rsidR="00A129D5" w:rsidRPr="002F5D09" w:rsidRDefault="00C6346A" w:rsidP="007A0656">
      <w:pPr>
        <w:pStyle w:val="Pagrindinistekstas"/>
        <w:spacing w:line="252" w:lineRule="exact"/>
      </w:pPr>
      <w:proofErr w:type="spellStart"/>
      <w:r w:rsidRPr="002F5D09">
        <w:rPr>
          <w:b/>
        </w:rPr>
        <w:t>Dažni</w:t>
      </w:r>
      <w:proofErr w:type="spellEnd"/>
      <w:r w:rsidRPr="002F5D09">
        <w:rPr>
          <w:b/>
        </w:rPr>
        <w:t xml:space="preserve"> </w:t>
      </w:r>
      <w:r w:rsidR="00420613" w:rsidRPr="00420613">
        <w:rPr>
          <w:b/>
          <w:snapToGrid w:val="0"/>
          <w:szCs w:val="20"/>
          <w:lang w:val="lt-LT"/>
        </w:rPr>
        <w:t>šalutinio poveikio reiškiniai</w:t>
      </w:r>
      <w:r w:rsidR="00420613" w:rsidRPr="00420613">
        <w:rPr>
          <w:snapToGrid w:val="0"/>
          <w:szCs w:val="20"/>
          <w:lang w:val="lt-LT"/>
        </w:rPr>
        <w:t xml:space="preserve"> (gali pasireikšti rečiau kaip 1 iš 10 asmenų)</w:t>
      </w:r>
    </w:p>
    <w:p w14:paraId="736E9AA3" w14:textId="77777777" w:rsidR="00A129D5" w:rsidRPr="002F5D09" w:rsidRDefault="00C6346A" w:rsidP="00420613">
      <w:pPr>
        <w:pStyle w:val="Sraopastraipa"/>
        <w:numPr>
          <w:ilvl w:val="0"/>
          <w:numId w:val="11"/>
        </w:numPr>
        <w:tabs>
          <w:tab w:val="left" w:pos="567"/>
          <w:tab w:val="left" w:pos="802"/>
          <w:tab w:val="left" w:pos="803"/>
        </w:tabs>
        <w:spacing w:line="252" w:lineRule="exact"/>
        <w:ind w:left="0" w:firstLine="0"/>
      </w:pPr>
      <w:r w:rsidRPr="002F5D09">
        <w:t>Galvos</w:t>
      </w:r>
      <w:r w:rsidRPr="002F5D09">
        <w:rPr>
          <w:spacing w:val="-6"/>
        </w:rPr>
        <w:t xml:space="preserve"> </w:t>
      </w:r>
      <w:proofErr w:type="spellStart"/>
      <w:r w:rsidRPr="002F5D09">
        <w:t>skausmas</w:t>
      </w:r>
      <w:proofErr w:type="spellEnd"/>
      <w:r w:rsidRPr="002F5D09">
        <w:t>.</w:t>
      </w:r>
    </w:p>
    <w:p w14:paraId="752F4BEF" w14:textId="77777777" w:rsidR="00A129D5" w:rsidRPr="002F5D09" w:rsidRDefault="00C6346A" w:rsidP="0093160C">
      <w:pPr>
        <w:pStyle w:val="Sraopastraipa"/>
        <w:numPr>
          <w:ilvl w:val="0"/>
          <w:numId w:val="11"/>
        </w:numPr>
        <w:tabs>
          <w:tab w:val="left" w:pos="567"/>
          <w:tab w:val="left" w:pos="802"/>
          <w:tab w:val="left" w:pos="803"/>
        </w:tabs>
        <w:spacing w:before="1" w:line="252" w:lineRule="exact"/>
        <w:ind w:left="0" w:firstLine="0"/>
      </w:pPr>
      <w:r w:rsidRPr="002F5D09">
        <w:t>Galvos</w:t>
      </w:r>
      <w:r w:rsidRPr="002F5D09">
        <w:rPr>
          <w:spacing w:val="-7"/>
        </w:rPr>
        <w:t xml:space="preserve"> </w:t>
      </w:r>
      <w:proofErr w:type="spellStart"/>
      <w:r w:rsidRPr="002F5D09">
        <w:t>svaigimas</w:t>
      </w:r>
      <w:proofErr w:type="spellEnd"/>
      <w:r w:rsidRPr="002F5D09">
        <w:t>.</w:t>
      </w:r>
    </w:p>
    <w:p w14:paraId="3280FF3E" w14:textId="77777777" w:rsidR="00A129D5" w:rsidRPr="002F5D09" w:rsidRDefault="00C6346A" w:rsidP="0093160C">
      <w:pPr>
        <w:pStyle w:val="Sraopastraipa"/>
        <w:numPr>
          <w:ilvl w:val="0"/>
          <w:numId w:val="11"/>
        </w:numPr>
        <w:tabs>
          <w:tab w:val="left" w:pos="567"/>
          <w:tab w:val="left" w:pos="801"/>
          <w:tab w:val="left" w:pos="802"/>
        </w:tabs>
        <w:spacing w:line="252" w:lineRule="exact"/>
        <w:ind w:left="0" w:firstLine="0"/>
      </w:pPr>
      <w:proofErr w:type="spellStart"/>
      <w:r w:rsidRPr="002F5D09">
        <w:t>Kraujo</w:t>
      </w:r>
      <w:proofErr w:type="spellEnd"/>
      <w:r w:rsidRPr="002F5D09">
        <w:t xml:space="preserve"> </w:t>
      </w:r>
      <w:proofErr w:type="spellStart"/>
      <w:r w:rsidRPr="002F5D09">
        <w:t>suplūdimas</w:t>
      </w:r>
      <w:proofErr w:type="spellEnd"/>
      <w:r w:rsidRPr="002F5D09">
        <w:t xml:space="preserve"> į</w:t>
      </w:r>
      <w:r w:rsidRPr="002F5D09">
        <w:rPr>
          <w:spacing w:val="-3"/>
        </w:rPr>
        <w:t xml:space="preserve"> </w:t>
      </w:r>
      <w:proofErr w:type="spellStart"/>
      <w:r w:rsidRPr="002F5D09">
        <w:t>veidą</w:t>
      </w:r>
      <w:proofErr w:type="spellEnd"/>
      <w:r w:rsidRPr="002F5D09">
        <w:t>.</w:t>
      </w:r>
    </w:p>
    <w:p w14:paraId="19CCCB43" w14:textId="77777777" w:rsidR="00A129D5" w:rsidRPr="002F5D09" w:rsidRDefault="00C6346A" w:rsidP="0093160C">
      <w:pPr>
        <w:pStyle w:val="Sraopastraipa"/>
        <w:numPr>
          <w:ilvl w:val="0"/>
          <w:numId w:val="11"/>
        </w:numPr>
        <w:tabs>
          <w:tab w:val="left" w:pos="567"/>
          <w:tab w:val="left" w:pos="801"/>
          <w:tab w:val="left" w:pos="802"/>
        </w:tabs>
        <w:spacing w:before="2" w:line="252" w:lineRule="exact"/>
        <w:ind w:left="0" w:firstLine="0"/>
      </w:pPr>
      <w:proofErr w:type="spellStart"/>
      <w:r w:rsidRPr="002F5D09">
        <w:t>Vėmimas</w:t>
      </w:r>
      <w:proofErr w:type="spellEnd"/>
      <w:r w:rsidRPr="002F5D09">
        <w:t>.</w:t>
      </w:r>
    </w:p>
    <w:p w14:paraId="609E85BB" w14:textId="77777777" w:rsidR="00A129D5" w:rsidRPr="002F5D09" w:rsidRDefault="00C6346A" w:rsidP="0093160C">
      <w:pPr>
        <w:pStyle w:val="Sraopastraipa"/>
        <w:numPr>
          <w:ilvl w:val="0"/>
          <w:numId w:val="11"/>
        </w:numPr>
        <w:tabs>
          <w:tab w:val="left" w:pos="567"/>
          <w:tab w:val="left" w:pos="801"/>
          <w:tab w:val="left" w:pos="802"/>
        </w:tabs>
        <w:spacing w:line="252" w:lineRule="exact"/>
        <w:ind w:left="0" w:firstLine="0"/>
      </w:pPr>
      <w:proofErr w:type="spellStart"/>
      <w:r w:rsidRPr="002F5D09">
        <w:t>Greitas</w:t>
      </w:r>
      <w:proofErr w:type="spellEnd"/>
      <w:r w:rsidRPr="002F5D09">
        <w:t xml:space="preserve"> </w:t>
      </w:r>
      <w:proofErr w:type="spellStart"/>
      <w:r w:rsidRPr="002F5D09">
        <w:t>širdies</w:t>
      </w:r>
      <w:proofErr w:type="spellEnd"/>
      <w:r w:rsidRPr="002F5D09">
        <w:rPr>
          <w:spacing w:val="-3"/>
        </w:rPr>
        <w:t xml:space="preserve"> </w:t>
      </w:r>
      <w:proofErr w:type="spellStart"/>
      <w:r w:rsidRPr="002F5D09">
        <w:t>plakimas</w:t>
      </w:r>
      <w:proofErr w:type="spellEnd"/>
      <w:r w:rsidRPr="002F5D09">
        <w:t>.</w:t>
      </w:r>
    </w:p>
    <w:p w14:paraId="3C7D4035" w14:textId="77777777" w:rsidR="00A129D5" w:rsidRPr="002F5D09" w:rsidRDefault="00C6346A" w:rsidP="0093160C">
      <w:pPr>
        <w:pStyle w:val="Sraopastraipa"/>
        <w:numPr>
          <w:ilvl w:val="0"/>
          <w:numId w:val="11"/>
        </w:numPr>
        <w:tabs>
          <w:tab w:val="left" w:pos="567"/>
          <w:tab w:val="left" w:pos="801"/>
          <w:tab w:val="left" w:pos="802"/>
        </w:tabs>
        <w:spacing w:line="252" w:lineRule="exact"/>
        <w:ind w:left="0" w:firstLine="0"/>
      </w:pPr>
      <w:proofErr w:type="spellStart"/>
      <w:r w:rsidRPr="002F5D09">
        <w:t>Mažas</w:t>
      </w:r>
      <w:proofErr w:type="spellEnd"/>
      <w:r w:rsidRPr="002F5D09">
        <w:t xml:space="preserve"> </w:t>
      </w:r>
      <w:proofErr w:type="spellStart"/>
      <w:r w:rsidRPr="002F5D09">
        <w:t>kraujospūdis</w:t>
      </w:r>
      <w:proofErr w:type="spellEnd"/>
      <w:r w:rsidRPr="002F5D09">
        <w:t xml:space="preserve">. </w:t>
      </w:r>
      <w:proofErr w:type="spellStart"/>
      <w:r w:rsidRPr="002F5D09">
        <w:t>Požymiai</w:t>
      </w:r>
      <w:proofErr w:type="spellEnd"/>
      <w:r w:rsidRPr="002F5D09">
        <w:t xml:space="preserve"> </w:t>
      </w:r>
      <w:proofErr w:type="spellStart"/>
      <w:r w:rsidRPr="002F5D09">
        <w:t>gali</w:t>
      </w:r>
      <w:proofErr w:type="spellEnd"/>
      <w:r w:rsidRPr="002F5D09">
        <w:t xml:space="preserve"> </w:t>
      </w:r>
      <w:proofErr w:type="spellStart"/>
      <w:r w:rsidRPr="002F5D09">
        <w:t>būti</w:t>
      </w:r>
      <w:proofErr w:type="spellEnd"/>
      <w:r w:rsidRPr="002F5D09">
        <w:t xml:space="preserve"> galvos </w:t>
      </w:r>
      <w:proofErr w:type="spellStart"/>
      <w:r w:rsidRPr="002F5D09">
        <w:t>svaigimas</w:t>
      </w:r>
      <w:proofErr w:type="spellEnd"/>
      <w:r w:rsidRPr="002F5D09">
        <w:t xml:space="preserve"> </w:t>
      </w:r>
      <w:proofErr w:type="spellStart"/>
      <w:r w:rsidRPr="002F5D09">
        <w:t>arba</w:t>
      </w:r>
      <w:proofErr w:type="spellEnd"/>
      <w:r w:rsidRPr="002F5D09">
        <w:t xml:space="preserve"> </w:t>
      </w:r>
      <w:proofErr w:type="spellStart"/>
      <w:r w:rsidRPr="002F5D09">
        <w:t>alpulys</w:t>
      </w:r>
      <w:proofErr w:type="spellEnd"/>
      <w:r w:rsidRPr="002F5D09">
        <w:t>.</w:t>
      </w:r>
    </w:p>
    <w:p w14:paraId="2C1512F6" w14:textId="77777777" w:rsidR="00A129D5" w:rsidRPr="002F5D09" w:rsidRDefault="00C6346A" w:rsidP="0093160C">
      <w:pPr>
        <w:pStyle w:val="Sraopastraipa"/>
        <w:numPr>
          <w:ilvl w:val="0"/>
          <w:numId w:val="11"/>
        </w:numPr>
        <w:tabs>
          <w:tab w:val="left" w:pos="567"/>
          <w:tab w:val="left" w:pos="801"/>
          <w:tab w:val="left" w:pos="802"/>
        </w:tabs>
        <w:spacing w:before="1" w:line="252" w:lineRule="exact"/>
        <w:ind w:left="0" w:firstLine="0"/>
      </w:pPr>
      <w:proofErr w:type="spellStart"/>
      <w:r w:rsidRPr="002F5D09">
        <w:t>Reakcija</w:t>
      </w:r>
      <w:proofErr w:type="spellEnd"/>
      <w:r w:rsidRPr="002F5D09">
        <w:t xml:space="preserve"> </w:t>
      </w:r>
      <w:proofErr w:type="spellStart"/>
      <w:r w:rsidRPr="002F5D09">
        <w:t>injekcijos</w:t>
      </w:r>
      <w:proofErr w:type="spellEnd"/>
      <w:r w:rsidRPr="002F5D09">
        <w:t xml:space="preserve"> </w:t>
      </w:r>
      <w:proofErr w:type="spellStart"/>
      <w:r w:rsidRPr="002F5D09">
        <w:t>suleidimo</w:t>
      </w:r>
      <w:proofErr w:type="spellEnd"/>
      <w:r w:rsidRPr="002F5D09">
        <w:rPr>
          <w:spacing w:val="-1"/>
        </w:rPr>
        <w:t xml:space="preserve"> </w:t>
      </w:r>
      <w:proofErr w:type="spellStart"/>
      <w:r w:rsidRPr="002F5D09">
        <w:t>vietoje</w:t>
      </w:r>
      <w:proofErr w:type="spellEnd"/>
      <w:r w:rsidRPr="002F5D09">
        <w:t>.</w:t>
      </w:r>
    </w:p>
    <w:p w14:paraId="3F853BD0" w14:textId="77777777" w:rsidR="00A129D5" w:rsidRPr="002F5D09" w:rsidRDefault="00C6346A" w:rsidP="0093160C">
      <w:pPr>
        <w:pStyle w:val="Sraopastraipa"/>
        <w:numPr>
          <w:ilvl w:val="0"/>
          <w:numId w:val="11"/>
        </w:numPr>
        <w:tabs>
          <w:tab w:val="left" w:pos="567"/>
          <w:tab w:val="left" w:pos="801"/>
          <w:tab w:val="left" w:pos="802"/>
        </w:tabs>
        <w:spacing w:line="252" w:lineRule="exact"/>
        <w:ind w:left="0" w:firstLine="0"/>
      </w:pPr>
      <w:proofErr w:type="spellStart"/>
      <w:r w:rsidRPr="002F5D09">
        <w:t>Didelė</w:t>
      </w:r>
      <w:proofErr w:type="spellEnd"/>
      <w:r w:rsidRPr="002F5D09">
        <w:t xml:space="preserve"> </w:t>
      </w:r>
      <w:proofErr w:type="spellStart"/>
      <w:r w:rsidRPr="002F5D09">
        <w:t>cukraus</w:t>
      </w:r>
      <w:proofErr w:type="spellEnd"/>
      <w:r w:rsidRPr="002F5D09">
        <w:t xml:space="preserve"> </w:t>
      </w:r>
      <w:proofErr w:type="spellStart"/>
      <w:r w:rsidRPr="002F5D09">
        <w:t>koncentracija</w:t>
      </w:r>
      <w:proofErr w:type="spellEnd"/>
      <w:r w:rsidRPr="002F5D09">
        <w:rPr>
          <w:spacing w:val="-1"/>
        </w:rPr>
        <w:t xml:space="preserve"> </w:t>
      </w:r>
      <w:proofErr w:type="spellStart"/>
      <w:r w:rsidRPr="002F5D09">
        <w:t>kraujyje</w:t>
      </w:r>
      <w:proofErr w:type="spellEnd"/>
      <w:r w:rsidRPr="002F5D09">
        <w:t>.</w:t>
      </w:r>
    </w:p>
    <w:p w14:paraId="7554693C" w14:textId="77777777" w:rsidR="00A129D5" w:rsidRPr="002F5D09" w:rsidRDefault="00A129D5" w:rsidP="007A0656">
      <w:pPr>
        <w:pStyle w:val="Pagrindinistekstas"/>
      </w:pPr>
    </w:p>
    <w:p w14:paraId="4256185C" w14:textId="03FD924F" w:rsidR="00A129D5" w:rsidRPr="002F5D09" w:rsidRDefault="00C6346A" w:rsidP="007A0656">
      <w:pPr>
        <w:pStyle w:val="Pagrindinistekstas"/>
        <w:spacing w:line="252" w:lineRule="exact"/>
      </w:pPr>
      <w:proofErr w:type="spellStart"/>
      <w:r w:rsidRPr="002F5D09">
        <w:rPr>
          <w:b/>
        </w:rPr>
        <w:t>Nedažni</w:t>
      </w:r>
      <w:proofErr w:type="spellEnd"/>
      <w:r w:rsidRPr="0057097D">
        <w:rPr>
          <w:b/>
        </w:rPr>
        <w:t xml:space="preserve"> </w:t>
      </w:r>
      <w:r w:rsidR="00420613" w:rsidRPr="008F46EA">
        <w:rPr>
          <w:b/>
          <w:lang w:val="lt-LT"/>
        </w:rPr>
        <w:t>šalutinio poveikio reiškiniai</w:t>
      </w:r>
      <w:r w:rsidR="00420613" w:rsidRPr="008F46EA">
        <w:rPr>
          <w:lang w:val="lt-LT"/>
        </w:rPr>
        <w:t xml:space="preserve"> (gali pasireikšti rečiau kaip 1 iš 100 asmenų)</w:t>
      </w:r>
    </w:p>
    <w:p w14:paraId="7BF15B1C" w14:textId="77777777" w:rsidR="00A129D5" w:rsidRPr="002F5D09" w:rsidRDefault="00C6346A" w:rsidP="0093160C">
      <w:pPr>
        <w:pStyle w:val="Sraopastraipa"/>
        <w:numPr>
          <w:ilvl w:val="0"/>
          <w:numId w:val="11"/>
        </w:numPr>
        <w:tabs>
          <w:tab w:val="left" w:pos="567"/>
        </w:tabs>
        <w:spacing w:line="252" w:lineRule="exact"/>
        <w:ind w:left="0" w:firstLine="0"/>
      </w:pPr>
      <w:proofErr w:type="spellStart"/>
      <w:r w:rsidRPr="002F5D09">
        <w:t>Aukšta</w:t>
      </w:r>
      <w:proofErr w:type="spellEnd"/>
      <w:r w:rsidRPr="002F5D09">
        <w:t xml:space="preserve"> </w:t>
      </w:r>
      <w:proofErr w:type="spellStart"/>
      <w:r w:rsidRPr="002F5D09">
        <w:t>temperatūra</w:t>
      </w:r>
      <w:proofErr w:type="spellEnd"/>
      <w:r w:rsidRPr="002F5D09">
        <w:rPr>
          <w:spacing w:val="-1"/>
        </w:rPr>
        <w:t xml:space="preserve"> </w:t>
      </w:r>
      <w:r w:rsidRPr="002F5D09">
        <w:t>(</w:t>
      </w:r>
      <w:proofErr w:type="spellStart"/>
      <w:r w:rsidRPr="002F5D09">
        <w:t>karščiavimas</w:t>
      </w:r>
      <w:proofErr w:type="spellEnd"/>
      <w:r w:rsidRPr="002F5D09">
        <w:t>).</w:t>
      </w:r>
    </w:p>
    <w:p w14:paraId="75412B44" w14:textId="77777777" w:rsidR="00A129D5" w:rsidRPr="002F5D09" w:rsidRDefault="00C6346A" w:rsidP="0093160C">
      <w:pPr>
        <w:pStyle w:val="Sraopastraipa"/>
        <w:numPr>
          <w:ilvl w:val="0"/>
          <w:numId w:val="11"/>
        </w:numPr>
        <w:tabs>
          <w:tab w:val="left" w:pos="567"/>
        </w:tabs>
        <w:spacing w:before="2" w:line="252" w:lineRule="exact"/>
        <w:ind w:left="0" w:firstLine="0"/>
      </w:pPr>
      <w:proofErr w:type="spellStart"/>
      <w:r w:rsidRPr="002F5D09">
        <w:t>Sunkumas</w:t>
      </w:r>
      <w:proofErr w:type="spellEnd"/>
      <w:r w:rsidRPr="002F5D09">
        <w:t xml:space="preserve"> </w:t>
      </w:r>
      <w:proofErr w:type="spellStart"/>
      <w:r w:rsidRPr="002F5D09">
        <w:t>užmigti</w:t>
      </w:r>
      <w:proofErr w:type="spellEnd"/>
      <w:r w:rsidRPr="002F5D09">
        <w:t xml:space="preserve"> (</w:t>
      </w:r>
      <w:proofErr w:type="spellStart"/>
      <w:r w:rsidRPr="002F5D09">
        <w:t>nemiga</w:t>
      </w:r>
      <w:proofErr w:type="spellEnd"/>
      <w:r w:rsidRPr="002F5D09">
        <w:t>).</w:t>
      </w:r>
    </w:p>
    <w:p w14:paraId="6025D7B2" w14:textId="77777777" w:rsidR="00A129D5" w:rsidRPr="002F5D09" w:rsidRDefault="00C6346A" w:rsidP="0093160C">
      <w:pPr>
        <w:pStyle w:val="Sraopastraipa"/>
        <w:numPr>
          <w:ilvl w:val="0"/>
          <w:numId w:val="11"/>
        </w:numPr>
        <w:tabs>
          <w:tab w:val="left" w:pos="567"/>
        </w:tabs>
        <w:spacing w:line="252" w:lineRule="exact"/>
        <w:ind w:left="0" w:firstLine="0"/>
      </w:pPr>
      <w:proofErr w:type="spellStart"/>
      <w:r w:rsidRPr="002F5D09">
        <w:t>Niežulys</w:t>
      </w:r>
      <w:proofErr w:type="spellEnd"/>
      <w:r w:rsidRPr="002F5D09">
        <w:t>.</w:t>
      </w:r>
    </w:p>
    <w:p w14:paraId="26D0BB94" w14:textId="77777777" w:rsidR="00A129D5" w:rsidRPr="002F5D09" w:rsidRDefault="00C6346A" w:rsidP="0093160C">
      <w:pPr>
        <w:pStyle w:val="Sraopastraipa"/>
        <w:numPr>
          <w:ilvl w:val="0"/>
          <w:numId w:val="11"/>
        </w:numPr>
        <w:tabs>
          <w:tab w:val="left" w:pos="567"/>
        </w:tabs>
        <w:spacing w:before="1"/>
        <w:ind w:left="0" w:firstLine="0"/>
      </w:pPr>
      <w:proofErr w:type="spellStart"/>
      <w:r w:rsidRPr="002F5D09">
        <w:t>Bėrimas</w:t>
      </w:r>
      <w:proofErr w:type="spellEnd"/>
      <w:r w:rsidRPr="002F5D09">
        <w:t>.</w:t>
      </w:r>
    </w:p>
    <w:p w14:paraId="30B8F688" w14:textId="77777777" w:rsidR="00A129D5" w:rsidRPr="002F5D09" w:rsidRDefault="00A129D5" w:rsidP="007A0656">
      <w:pPr>
        <w:pStyle w:val="Pagrindinistekstas"/>
        <w:spacing w:before="9"/>
      </w:pPr>
    </w:p>
    <w:p w14:paraId="42D68A1C" w14:textId="0AE54CC5" w:rsidR="00A129D5" w:rsidRPr="002F5D09" w:rsidRDefault="00C6346A" w:rsidP="007A0656">
      <w:pPr>
        <w:pStyle w:val="Pagrindinistekstas"/>
        <w:spacing w:before="1"/>
      </w:pPr>
      <w:proofErr w:type="spellStart"/>
      <w:r w:rsidRPr="002F5D09">
        <w:rPr>
          <w:b/>
        </w:rPr>
        <w:t>Reti</w:t>
      </w:r>
      <w:proofErr w:type="spellEnd"/>
      <w:r w:rsidRPr="002F5D09">
        <w:rPr>
          <w:b/>
        </w:rPr>
        <w:t xml:space="preserve"> </w:t>
      </w:r>
      <w:r w:rsidR="00420613" w:rsidRPr="008F46EA">
        <w:rPr>
          <w:b/>
          <w:lang w:val="lt-LT"/>
        </w:rPr>
        <w:t>šalutinio poveikio reiškiniai</w:t>
      </w:r>
      <w:r w:rsidR="00420613" w:rsidRPr="008F46EA">
        <w:rPr>
          <w:lang w:val="lt-LT"/>
        </w:rPr>
        <w:t xml:space="preserve"> (gali pasireikšti rečiau kaip 1 iš 1 000 asmenų</w:t>
      </w:r>
      <w:r w:rsidRPr="002F5D09">
        <w:t>)</w:t>
      </w:r>
    </w:p>
    <w:p w14:paraId="3B7D31AF" w14:textId="77777777" w:rsidR="00A129D5" w:rsidRPr="002F5D09" w:rsidRDefault="00C6346A" w:rsidP="0093160C">
      <w:pPr>
        <w:pStyle w:val="Sraopastraipa"/>
        <w:numPr>
          <w:ilvl w:val="0"/>
          <w:numId w:val="11"/>
        </w:numPr>
        <w:tabs>
          <w:tab w:val="left" w:pos="567"/>
        </w:tabs>
        <w:spacing w:before="1"/>
        <w:ind w:left="567" w:right="1060"/>
      </w:pPr>
      <w:r w:rsidRPr="002F5D09">
        <w:t xml:space="preserve">Po </w:t>
      </w:r>
      <w:proofErr w:type="spellStart"/>
      <w:r w:rsidRPr="002F5D09">
        <w:t>kūdikio</w:t>
      </w:r>
      <w:proofErr w:type="spellEnd"/>
      <w:r w:rsidRPr="002F5D09">
        <w:t xml:space="preserve"> </w:t>
      </w:r>
      <w:proofErr w:type="spellStart"/>
      <w:r w:rsidRPr="002F5D09">
        <w:t>gimimo</w:t>
      </w:r>
      <w:proofErr w:type="spellEnd"/>
      <w:r w:rsidRPr="002F5D09">
        <w:t xml:space="preserve"> </w:t>
      </w:r>
      <w:proofErr w:type="spellStart"/>
      <w:r w:rsidRPr="002F5D09">
        <w:t>gimdos</w:t>
      </w:r>
      <w:proofErr w:type="spellEnd"/>
      <w:r w:rsidRPr="002F5D09">
        <w:t xml:space="preserve"> </w:t>
      </w:r>
      <w:proofErr w:type="spellStart"/>
      <w:r w:rsidRPr="002F5D09">
        <w:t>gebėjimas</w:t>
      </w:r>
      <w:proofErr w:type="spellEnd"/>
      <w:r w:rsidRPr="002F5D09">
        <w:t xml:space="preserve"> </w:t>
      </w:r>
      <w:proofErr w:type="spellStart"/>
      <w:r w:rsidRPr="002F5D09">
        <w:t>susitraukti</w:t>
      </w:r>
      <w:proofErr w:type="spellEnd"/>
      <w:r w:rsidRPr="002F5D09">
        <w:t xml:space="preserve"> </w:t>
      </w:r>
      <w:proofErr w:type="spellStart"/>
      <w:r w:rsidRPr="002F5D09">
        <w:t>gali</w:t>
      </w:r>
      <w:proofErr w:type="spellEnd"/>
      <w:r w:rsidRPr="002F5D09">
        <w:t xml:space="preserve"> </w:t>
      </w:r>
      <w:proofErr w:type="spellStart"/>
      <w:r w:rsidRPr="002F5D09">
        <w:t>susilpnėti</w:t>
      </w:r>
      <w:proofErr w:type="spellEnd"/>
      <w:r w:rsidRPr="002F5D09">
        <w:t xml:space="preserve">. Tai </w:t>
      </w:r>
      <w:proofErr w:type="spellStart"/>
      <w:r w:rsidRPr="002F5D09">
        <w:t>gali</w:t>
      </w:r>
      <w:proofErr w:type="spellEnd"/>
      <w:r w:rsidRPr="002F5D09">
        <w:t xml:space="preserve"> </w:t>
      </w:r>
      <w:proofErr w:type="spellStart"/>
      <w:r w:rsidRPr="002F5D09">
        <w:t>būti</w:t>
      </w:r>
      <w:proofErr w:type="spellEnd"/>
      <w:r w:rsidRPr="002F5D09">
        <w:t xml:space="preserve"> </w:t>
      </w:r>
      <w:proofErr w:type="spellStart"/>
      <w:r w:rsidRPr="002F5D09">
        <w:t>kraujavimo</w:t>
      </w:r>
      <w:proofErr w:type="spellEnd"/>
      <w:r w:rsidRPr="002F5D09">
        <w:t xml:space="preserve"> </w:t>
      </w:r>
      <w:proofErr w:type="spellStart"/>
      <w:r w:rsidRPr="002F5D09">
        <w:t>priežastis</w:t>
      </w:r>
      <w:proofErr w:type="spellEnd"/>
      <w:r w:rsidRPr="002F5D09">
        <w:t>.</w:t>
      </w:r>
    </w:p>
    <w:p w14:paraId="4CE7D46D" w14:textId="77777777" w:rsidR="00A129D5" w:rsidRPr="002F5D09" w:rsidRDefault="00C6346A" w:rsidP="0093160C">
      <w:pPr>
        <w:pStyle w:val="Sraopastraipa"/>
        <w:numPr>
          <w:ilvl w:val="0"/>
          <w:numId w:val="11"/>
        </w:numPr>
        <w:tabs>
          <w:tab w:val="left" w:pos="567"/>
        </w:tabs>
        <w:ind w:left="0" w:firstLine="0"/>
      </w:pPr>
      <w:proofErr w:type="spellStart"/>
      <w:r w:rsidRPr="002F5D09">
        <w:t>Alerginės</w:t>
      </w:r>
      <w:proofErr w:type="spellEnd"/>
      <w:r w:rsidRPr="002F5D09">
        <w:rPr>
          <w:spacing w:val="-1"/>
        </w:rPr>
        <w:t xml:space="preserve"> </w:t>
      </w:r>
      <w:proofErr w:type="spellStart"/>
      <w:r w:rsidRPr="002F5D09">
        <w:t>reakcijos</w:t>
      </w:r>
      <w:proofErr w:type="spellEnd"/>
      <w:r w:rsidRPr="002F5D09">
        <w:t>.</w:t>
      </w:r>
    </w:p>
    <w:p w14:paraId="74CD28DE" w14:textId="77777777" w:rsidR="00A129D5" w:rsidRPr="002F5D09" w:rsidRDefault="00A129D5" w:rsidP="007A0656">
      <w:pPr>
        <w:pStyle w:val="Pagrindinistekstas"/>
      </w:pPr>
    </w:p>
    <w:p w14:paraId="7DA5D397" w14:textId="77777777" w:rsidR="00A129D5" w:rsidRPr="002F5D09" w:rsidRDefault="00C6346A" w:rsidP="007A0656">
      <w:pPr>
        <w:pStyle w:val="Pagrindinistekstas"/>
        <w:spacing w:before="1"/>
        <w:ind w:right="542"/>
      </w:pPr>
      <w:proofErr w:type="spellStart"/>
      <w:r w:rsidRPr="002F5D09">
        <w:t>Gali</w:t>
      </w:r>
      <w:proofErr w:type="spellEnd"/>
      <w:r w:rsidRPr="002F5D09">
        <w:t xml:space="preserve"> </w:t>
      </w:r>
      <w:proofErr w:type="spellStart"/>
      <w:r w:rsidRPr="002F5D09">
        <w:t>pasireikšti</w:t>
      </w:r>
      <w:proofErr w:type="spellEnd"/>
      <w:r w:rsidRPr="002F5D09">
        <w:t xml:space="preserve"> </w:t>
      </w:r>
      <w:proofErr w:type="spellStart"/>
      <w:r w:rsidRPr="002F5D09">
        <w:t>dusulys</w:t>
      </w:r>
      <w:proofErr w:type="spellEnd"/>
      <w:r w:rsidRPr="002F5D09">
        <w:t xml:space="preserve"> </w:t>
      </w:r>
      <w:proofErr w:type="spellStart"/>
      <w:r w:rsidRPr="002F5D09">
        <w:t>ar</w:t>
      </w:r>
      <w:proofErr w:type="spellEnd"/>
      <w:r w:rsidRPr="002F5D09">
        <w:t xml:space="preserve"> </w:t>
      </w:r>
      <w:proofErr w:type="spellStart"/>
      <w:r w:rsidRPr="002F5D09">
        <w:t>plaučių</w:t>
      </w:r>
      <w:proofErr w:type="spellEnd"/>
      <w:r w:rsidRPr="002F5D09">
        <w:t xml:space="preserve"> edema (</w:t>
      </w:r>
      <w:proofErr w:type="spellStart"/>
      <w:r w:rsidRPr="002F5D09">
        <w:t>skysčių</w:t>
      </w:r>
      <w:proofErr w:type="spellEnd"/>
      <w:r w:rsidRPr="002F5D09">
        <w:t xml:space="preserve"> </w:t>
      </w:r>
      <w:proofErr w:type="spellStart"/>
      <w:r w:rsidRPr="002F5D09">
        <w:t>kaupimasis</w:t>
      </w:r>
      <w:proofErr w:type="spellEnd"/>
      <w:r w:rsidRPr="002F5D09">
        <w:t xml:space="preserve"> </w:t>
      </w:r>
      <w:proofErr w:type="spellStart"/>
      <w:r w:rsidRPr="002F5D09">
        <w:t>plaučiuose</w:t>
      </w:r>
      <w:proofErr w:type="spellEnd"/>
      <w:r w:rsidRPr="002F5D09">
        <w:t xml:space="preserve">), </w:t>
      </w:r>
      <w:proofErr w:type="spellStart"/>
      <w:r w:rsidRPr="002F5D09">
        <w:t>ypač</w:t>
      </w:r>
      <w:proofErr w:type="spellEnd"/>
      <w:r w:rsidRPr="002F5D09">
        <w:t xml:space="preserve"> </w:t>
      </w:r>
      <w:proofErr w:type="spellStart"/>
      <w:r w:rsidRPr="002F5D09">
        <w:t>jeigu</w:t>
      </w:r>
      <w:proofErr w:type="spellEnd"/>
      <w:r w:rsidRPr="002F5D09">
        <w:t xml:space="preserve"> </w:t>
      </w:r>
      <w:proofErr w:type="spellStart"/>
      <w:r w:rsidRPr="002F5D09">
        <w:t>laukiatės</w:t>
      </w:r>
      <w:proofErr w:type="spellEnd"/>
      <w:r w:rsidRPr="002F5D09">
        <w:t xml:space="preserve"> </w:t>
      </w:r>
      <w:proofErr w:type="spellStart"/>
      <w:r w:rsidRPr="002F5D09">
        <w:t>daugiau</w:t>
      </w:r>
      <w:proofErr w:type="spellEnd"/>
      <w:r w:rsidRPr="002F5D09">
        <w:t xml:space="preserve"> </w:t>
      </w:r>
      <w:proofErr w:type="spellStart"/>
      <w:r w:rsidRPr="002F5D09">
        <w:t>kaip</w:t>
      </w:r>
      <w:proofErr w:type="spellEnd"/>
      <w:r w:rsidRPr="002F5D09">
        <w:t xml:space="preserve"> </w:t>
      </w:r>
      <w:proofErr w:type="spellStart"/>
      <w:r w:rsidRPr="002F5D09">
        <w:t>vieno</w:t>
      </w:r>
      <w:proofErr w:type="spellEnd"/>
      <w:r w:rsidRPr="002F5D09">
        <w:t xml:space="preserve"> </w:t>
      </w:r>
      <w:proofErr w:type="spellStart"/>
      <w:r w:rsidRPr="002F5D09">
        <w:t>kūdikio</w:t>
      </w:r>
      <w:proofErr w:type="spellEnd"/>
      <w:r w:rsidRPr="002F5D09">
        <w:t xml:space="preserve"> </w:t>
      </w:r>
      <w:proofErr w:type="spellStart"/>
      <w:r w:rsidRPr="002F5D09">
        <w:t>ir</w:t>
      </w:r>
      <w:proofErr w:type="spellEnd"/>
      <w:r w:rsidRPr="002F5D09">
        <w:t xml:space="preserve"> (</w:t>
      </w:r>
      <w:proofErr w:type="spellStart"/>
      <w:r w:rsidRPr="002F5D09">
        <w:t>ar</w:t>
      </w:r>
      <w:proofErr w:type="spellEnd"/>
      <w:r w:rsidRPr="002F5D09">
        <w:t xml:space="preserve">) </w:t>
      </w:r>
      <w:proofErr w:type="spellStart"/>
      <w:r w:rsidRPr="002F5D09">
        <w:t>vartojate</w:t>
      </w:r>
      <w:proofErr w:type="spellEnd"/>
      <w:r w:rsidRPr="002F5D09">
        <w:t xml:space="preserve"> </w:t>
      </w:r>
      <w:proofErr w:type="spellStart"/>
      <w:r w:rsidRPr="002F5D09">
        <w:t>vaistų</w:t>
      </w:r>
      <w:proofErr w:type="spellEnd"/>
      <w:r w:rsidRPr="002F5D09">
        <w:t xml:space="preserve">, </w:t>
      </w:r>
      <w:proofErr w:type="spellStart"/>
      <w:r w:rsidRPr="002F5D09">
        <w:t>kurie</w:t>
      </w:r>
      <w:proofErr w:type="spellEnd"/>
      <w:r w:rsidRPr="002F5D09">
        <w:t xml:space="preserve"> </w:t>
      </w:r>
      <w:proofErr w:type="spellStart"/>
      <w:r w:rsidRPr="002F5D09">
        <w:t>gali</w:t>
      </w:r>
      <w:proofErr w:type="spellEnd"/>
      <w:r w:rsidRPr="002F5D09">
        <w:t xml:space="preserve"> </w:t>
      </w:r>
      <w:proofErr w:type="spellStart"/>
      <w:r w:rsidRPr="002F5D09">
        <w:t>pavėlinti</w:t>
      </w:r>
      <w:proofErr w:type="spellEnd"/>
      <w:r w:rsidRPr="002F5D09">
        <w:t xml:space="preserve"> </w:t>
      </w:r>
      <w:proofErr w:type="spellStart"/>
      <w:r w:rsidRPr="002F5D09">
        <w:t>vaiko</w:t>
      </w:r>
      <w:proofErr w:type="spellEnd"/>
      <w:r w:rsidRPr="002F5D09">
        <w:t xml:space="preserve"> </w:t>
      </w:r>
      <w:proofErr w:type="spellStart"/>
      <w:r w:rsidRPr="002F5D09">
        <w:t>gimimą</w:t>
      </w:r>
      <w:proofErr w:type="spellEnd"/>
      <w:r w:rsidRPr="002F5D09">
        <w:t xml:space="preserve">, </w:t>
      </w:r>
      <w:proofErr w:type="spellStart"/>
      <w:r w:rsidRPr="002F5D09">
        <w:t>pvz</w:t>
      </w:r>
      <w:proofErr w:type="spellEnd"/>
      <w:r w:rsidRPr="002F5D09">
        <w:t xml:space="preserve">., </w:t>
      </w:r>
      <w:proofErr w:type="spellStart"/>
      <w:r w:rsidRPr="002F5D09">
        <w:t>vaistų</w:t>
      </w:r>
      <w:proofErr w:type="spellEnd"/>
      <w:r w:rsidRPr="002F5D09">
        <w:t xml:space="preserve"> </w:t>
      </w:r>
      <w:proofErr w:type="spellStart"/>
      <w:r w:rsidRPr="002F5D09">
        <w:t>nuo</w:t>
      </w:r>
      <w:proofErr w:type="spellEnd"/>
      <w:r w:rsidRPr="002F5D09">
        <w:t xml:space="preserve"> </w:t>
      </w:r>
      <w:proofErr w:type="spellStart"/>
      <w:r w:rsidRPr="002F5D09">
        <w:t>didelio</w:t>
      </w:r>
      <w:proofErr w:type="spellEnd"/>
      <w:r w:rsidRPr="002F5D09">
        <w:t xml:space="preserve"> </w:t>
      </w:r>
      <w:proofErr w:type="spellStart"/>
      <w:r w:rsidRPr="002F5D09">
        <w:t>kraujospūdžio</w:t>
      </w:r>
      <w:proofErr w:type="spellEnd"/>
      <w:r w:rsidRPr="002F5D09">
        <w:t xml:space="preserve"> </w:t>
      </w:r>
      <w:proofErr w:type="spellStart"/>
      <w:r w:rsidRPr="002F5D09">
        <w:t>ligos</w:t>
      </w:r>
      <w:proofErr w:type="spellEnd"/>
      <w:r w:rsidRPr="002F5D09">
        <w:t>.</w:t>
      </w:r>
    </w:p>
    <w:p w14:paraId="5DB34D4D" w14:textId="77777777" w:rsidR="00A129D5" w:rsidRPr="002F5D09" w:rsidRDefault="00A129D5" w:rsidP="007A0656">
      <w:pPr>
        <w:pStyle w:val="Pagrindinistekstas"/>
        <w:spacing w:before="9"/>
      </w:pPr>
    </w:p>
    <w:p w14:paraId="42A97025" w14:textId="77777777" w:rsidR="00A129D5" w:rsidRPr="002F5D09" w:rsidRDefault="00C6346A" w:rsidP="007A0656">
      <w:pPr>
        <w:pStyle w:val="Pagrindinistekstas"/>
        <w:ind w:right="1244"/>
      </w:pPr>
      <w:proofErr w:type="spellStart"/>
      <w:r w:rsidRPr="002F5D09">
        <w:t>Jeigu</w:t>
      </w:r>
      <w:proofErr w:type="spellEnd"/>
      <w:r w:rsidRPr="002F5D09">
        <w:t xml:space="preserve"> </w:t>
      </w:r>
      <w:proofErr w:type="spellStart"/>
      <w:r w:rsidRPr="002F5D09">
        <w:t>pasireiškė</w:t>
      </w:r>
      <w:proofErr w:type="spellEnd"/>
      <w:r w:rsidRPr="002F5D09">
        <w:t xml:space="preserve"> </w:t>
      </w:r>
      <w:proofErr w:type="spellStart"/>
      <w:r w:rsidRPr="002F5D09">
        <w:t>šalutinis</w:t>
      </w:r>
      <w:proofErr w:type="spellEnd"/>
      <w:r w:rsidRPr="002F5D09">
        <w:t xml:space="preserve"> </w:t>
      </w:r>
      <w:proofErr w:type="spellStart"/>
      <w:r w:rsidRPr="002F5D09">
        <w:t>poveikis</w:t>
      </w:r>
      <w:proofErr w:type="spellEnd"/>
      <w:r w:rsidRPr="002F5D09">
        <w:t xml:space="preserve">, </w:t>
      </w:r>
      <w:proofErr w:type="spellStart"/>
      <w:r w:rsidRPr="002F5D09">
        <w:t>įskaitant</w:t>
      </w:r>
      <w:proofErr w:type="spellEnd"/>
      <w:r w:rsidRPr="002F5D09">
        <w:t xml:space="preserve"> </w:t>
      </w:r>
      <w:proofErr w:type="spellStart"/>
      <w:r w:rsidRPr="002F5D09">
        <w:t>šiame</w:t>
      </w:r>
      <w:proofErr w:type="spellEnd"/>
      <w:r w:rsidRPr="002F5D09">
        <w:t xml:space="preserve"> </w:t>
      </w:r>
      <w:proofErr w:type="spellStart"/>
      <w:r w:rsidRPr="002F5D09">
        <w:t>lapelyje</w:t>
      </w:r>
      <w:proofErr w:type="spellEnd"/>
      <w:r w:rsidRPr="002F5D09">
        <w:t xml:space="preserve"> </w:t>
      </w:r>
      <w:proofErr w:type="spellStart"/>
      <w:r w:rsidRPr="002F5D09">
        <w:t>nenurodytą</w:t>
      </w:r>
      <w:proofErr w:type="spellEnd"/>
      <w:r w:rsidRPr="002F5D09">
        <w:t xml:space="preserve">, </w:t>
      </w:r>
      <w:proofErr w:type="spellStart"/>
      <w:r w:rsidRPr="002F5D09">
        <w:t>pasakykite</w:t>
      </w:r>
      <w:proofErr w:type="spellEnd"/>
      <w:r w:rsidRPr="002F5D09">
        <w:t xml:space="preserve"> </w:t>
      </w:r>
      <w:proofErr w:type="spellStart"/>
      <w:r w:rsidRPr="002F5D09">
        <w:t>gydytojui</w:t>
      </w:r>
      <w:proofErr w:type="spellEnd"/>
      <w:r w:rsidRPr="002F5D09">
        <w:t xml:space="preserve">, </w:t>
      </w:r>
      <w:proofErr w:type="spellStart"/>
      <w:r w:rsidRPr="002F5D09">
        <w:t>akušeriui</w:t>
      </w:r>
      <w:proofErr w:type="spellEnd"/>
      <w:r w:rsidRPr="002F5D09">
        <w:t xml:space="preserve"> </w:t>
      </w:r>
      <w:proofErr w:type="spellStart"/>
      <w:r w:rsidRPr="002F5D09">
        <w:t>arba</w:t>
      </w:r>
      <w:proofErr w:type="spellEnd"/>
      <w:r w:rsidRPr="002F5D09">
        <w:t xml:space="preserve"> </w:t>
      </w:r>
      <w:proofErr w:type="spellStart"/>
      <w:r w:rsidRPr="002F5D09">
        <w:t>vaistininkui</w:t>
      </w:r>
      <w:proofErr w:type="spellEnd"/>
      <w:r w:rsidRPr="002F5D09">
        <w:t>.</w:t>
      </w:r>
    </w:p>
    <w:p w14:paraId="794007DD" w14:textId="77777777" w:rsidR="00A129D5" w:rsidRPr="002F5D09" w:rsidRDefault="00A129D5">
      <w:pPr>
        <w:pStyle w:val="Pagrindinistekstas"/>
        <w:spacing w:before="4"/>
      </w:pPr>
    </w:p>
    <w:p w14:paraId="7A8D2BC3" w14:textId="77777777" w:rsidR="008B2021" w:rsidRPr="002F5D09" w:rsidRDefault="008B2021" w:rsidP="008B2021">
      <w:pPr>
        <w:tabs>
          <w:tab w:val="left" w:pos="567"/>
        </w:tabs>
        <w:rPr>
          <w:b/>
          <w:snapToGrid w:val="0"/>
        </w:rPr>
      </w:pPr>
      <w:proofErr w:type="spellStart"/>
      <w:r w:rsidRPr="002F5D09">
        <w:rPr>
          <w:b/>
          <w:snapToGrid w:val="0"/>
        </w:rPr>
        <w:t>Pranešimas</w:t>
      </w:r>
      <w:proofErr w:type="spellEnd"/>
      <w:r w:rsidRPr="002F5D09">
        <w:rPr>
          <w:b/>
          <w:snapToGrid w:val="0"/>
        </w:rPr>
        <w:t xml:space="preserve"> </w:t>
      </w:r>
      <w:proofErr w:type="spellStart"/>
      <w:r w:rsidRPr="002F5D09">
        <w:rPr>
          <w:b/>
          <w:snapToGrid w:val="0"/>
        </w:rPr>
        <w:t>apie</w:t>
      </w:r>
      <w:proofErr w:type="spellEnd"/>
      <w:r w:rsidRPr="002F5D09">
        <w:rPr>
          <w:b/>
          <w:snapToGrid w:val="0"/>
        </w:rPr>
        <w:t xml:space="preserve"> </w:t>
      </w:r>
      <w:proofErr w:type="spellStart"/>
      <w:r w:rsidRPr="002F5D09">
        <w:rPr>
          <w:b/>
          <w:snapToGrid w:val="0"/>
        </w:rPr>
        <w:t>šalutinį</w:t>
      </w:r>
      <w:proofErr w:type="spellEnd"/>
      <w:r w:rsidRPr="002F5D09">
        <w:rPr>
          <w:b/>
          <w:snapToGrid w:val="0"/>
        </w:rPr>
        <w:t xml:space="preserve"> </w:t>
      </w:r>
      <w:proofErr w:type="spellStart"/>
      <w:r w:rsidRPr="002F5D09">
        <w:rPr>
          <w:b/>
          <w:snapToGrid w:val="0"/>
        </w:rPr>
        <w:t>poveikį</w:t>
      </w:r>
      <w:proofErr w:type="spellEnd"/>
    </w:p>
    <w:p w14:paraId="14D4DAF8" w14:textId="42D351AE" w:rsidR="008B2021" w:rsidRPr="002F5D09" w:rsidRDefault="008B2021" w:rsidP="008B2021">
      <w:pPr>
        <w:tabs>
          <w:tab w:val="left" w:pos="567"/>
        </w:tabs>
        <w:ind w:right="-449"/>
        <w:rPr>
          <w:snapToGrid w:val="0"/>
        </w:rPr>
      </w:pPr>
      <w:proofErr w:type="spellStart"/>
      <w:r w:rsidRPr="002F5D09">
        <w:rPr>
          <w:snapToGrid w:val="0"/>
        </w:rPr>
        <w:t>Jeigu</w:t>
      </w:r>
      <w:proofErr w:type="spellEnd"/>
      <w:r w:rsidRPr="002F5D09">
        <w:rPr>
          <w:snapToGrid w:val="0"/>
        </w:rPr>
        <w:t xml:space="preserve"> </w:t>
      </w:r>
      <w:proofErr w:type="spellStart"/>
      <w:r w:rsidRPr="002F5D09">
        <w:rPr>
          <w:snapToGrid w:val="0"/>
        </w:rPr>
        <w:t>pasireiškė</w:t>
      </w:r>
      <w:proofErr w:type="spellEnd"/>
      <w:r w:rsidRPr="002F5D09">
        <w:rPr>
          <w:snapToGrid w:val="0"/>
        </w:rPr>
        <w:t xml:space="preserve"> </w:t>
      </w:r>
      <w:proofErr w:type="spellStart"/>
      <w:r w:rsidRPr="002F5D09">
        <w:rPr>
          <w:snapToGrid w:val="0"/>
        </w:rPr>
        <w:t>šalutinis</w:t>
      </w:r>
      <w:proofErr w:type="spellEnd"/>
      <w:r w:rsidRPr="002F5D09">
        <w:rPr>
          <w:snapToGrid w:val="0"/>
        </w:rPr>
        <w:t xml:space="preserve"> </w:t>
      </w:r>
      <w:proofErr w:type="spellStart"/>
      <w:r w:rsidRPr="002F5D09">
        <w:rPr>
          <w:snapToGrid w:val="0"/>
        </w:rPr>
        <w:t>poveikis</w:t>
      </w:r>
      <w:proofErr w:type="spellEnd"/>
      <w:r w:rsidRPr="002F5D09">
        <w:rPr>
          <w:snapToGrid w:val="0"/>
        </w:rPr>
        <w:t xml:space="preserve">, </w:t>
      </w:r>
      <w:proofErr w:type="spellStart"/>
      <w:r w:rsidRPr="002F5D09">
        <w:rPr>
          <w:snapToGrid w:val="0"/>
        </w:rPr>
        <w:t>įskaitant</w:t>
      </w:r>
      <w:proofErr w:type="spellEnd"/>
      <w:r w:rsidRPr="002F5D09">
        <w:rPr>
          <w:snapToGrid w:val="0"/>
        </w:rPr>
        <w:t xml:space="preserve"> </w:t>
      </w:r>
      <w:proofErr w:type="spellStart"/>
      <w:r w:rsidRPr="002F5D09">
        <w:rPr>
          <w:snapToGrid w:val="0"/>
        </w:rPr>
        <w:t>šiame</w:t>
      </w:r>
      <w:proofErr w:type="spellEnd"/>
      <w:r w:rsidRPr="002F5D09">
        <w:rPr>
          <w:snapToGrid w:val="0"/>
        </w:rPr>
        <w:t xml:space="preserve"> </w:t>
      </w:r>
      <w:proofErr w:type="spellStart"/>
      <w:r w:rsidRPr="002F5D09">
        <w:rPr>
          <w:snapToGrid w:val="0"/>
        </w:rPr>
        <w:t>lapelyje</w:t>
      </w:r>
      <w:proofErr w:type="spellEnd"/>
      <w:r w:rsidRPr="002F5D09">
        <w:rPr>
          <w:snapToGrid w:val="0"/>
        </w:rPr>
        <w:t xml:space="preserve"> </w:t>
      </w:r>
      <w:proofErr w:type="spellStart"/>
      <w:r w:rsidRPr="002F5D09">
        <w:rPr>
          <w:snapToGrid w:val="0"/>
        </w:rPr>
        <w:t>nenurodytą</w:t>
      </w:r>
      <w:proofErr w:type="spellEnd"/>
      <w:r w:rsidRPr="002F5D09">
        <w:rPr>
          <w:snapToGrid w:val="0"/>
        </w:rPr>
        <w:t xml:space="preserve">, </w:t>
      </w:r>
      <w:proofErr w:type="spellStart"/>
      <w:r w:rsidRPr="002F5D09">
        <w:rPr>
          <w:snapToGrid w:val="0"/>
        </w:rPr>
        <w:t>pasakykite</w:t>
      </w:r>
      <w:proofErr w:type="spellEnd"/>
      <w:r w:rsidRPr="002F5D09">
        <w:rPr>
          <w:snapToGrid w:val="0"/>
        </w:rPr>
        <w:t xml:space="preserve"> </w:t>
      </w:r>
      <w:proofErr w:type="spellStart"/>
      <w:r w:rsidRPr="002F5D09">
        <w:rPr>
          <w:snapToGrid w:val="0"/>
        </w:rPr>
        <w:t>gydytojui</w:t>
      </w:r>
      <w:proofErr w:type="spellEnd"/>
      <w:r w:rsidRPr="002F5D09">
        <w:rPr>
          <w:snapToGrid w:val="0"/>
        </w:rPr>
        <w:t xml:space="preserve">, </w:t>
      </w:r>
      <w:proofErr w:type="spellStart"/>
      <w:r w:rsidRPr="002F5D09">
        <w:rPr>
          <w:snapToGrid w:val="0"/>
        </w:rPr>
        <w:t>vaistininkui</w:t>
      </w:r>
      <w:proofErr w:type="spellEnd"/>
      <w:r w:rsidRPr="002F5D09">
        <w:rPr>
          <w:snapToGrid w:val="0"/>
        </w:rPr>
        <w:t xml:space="preserve"> </w:t>
      </w:r>
      <w:proofErr w:type="spellStart"/>
      <w:r w:rsidRPr="002F5D09">
        <w:rPr>
          <w:snapToGrid w:val="0"/>
        </w:rPr>
        <w:t>arba</w:t>
      </w:r>
      <w:proofErr w:type="spellEnd"/>
      <w:r w:rsidRPr="002F5D09">
        <w:rPr>
          <w:snapToGrid w:val="0"/>
        </w:rPr>
        <w:t xml:space="preserve"> </w:t>
      </w:r>
      <w:proofErr w:type="spellStart"/>
      <w:r w:rsidRPr="002F5D09">
        <w:rPr>
          <w:snapToGrid w:val="0"/>
        </w:rPr>
        <w:t>vaistininkui</w:t>
      </w:r>
      <w:proofErr w:type="spellEnd"/>
      <w:r w:rsidRPr="002F5D09">
        <w:rPr>
          <w:snapToGrid w:val="0"/>
        </w:rPr>
        <w:t xml:space="preserve">. </w:t>
      </w:r>
      <w:r w:rsidR="00420613" w:rsidRPr="00420613">
        <w:rPr>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420613" w:rsidRPr="00420613">
        <w:rPr>
          <w:snapToGrid w:val="0"/>
          <w:szCs w:val="20"/>
          <w:u w:val="single"/>
          <w:lang w:val="lt-LT"/>
        </w:rPr>
        <w:t>https://vapris.vvkt.lt/vvkt-web/public/nrv</w:t>
      </w:r>
      <w:r w:rsidR="00420613" w:rsidRPr="00420613">
        <w:rPr>
          <w:snapToGrid w:val="0"/>
          <w:szCs w:val="20"/>
          <w:lang w:val="lt-LT"/>
        </w:rPr>
        <w:t xml:space="preserve"> arba užpildant Paciento pranešimo apie įtariamą nepageidaujamą reakciją (ĮNR) formą, kuri skelbiama </w:t>
      </w:r>
      <w:r w:rsidR="00420613" w:rsidRPr="00420613">
        <w:rPr>
          <w:snapToGrid w:val="0"/>
          <w:szCs w:val="20"/>
          <w:u w:val="single"/>
          <w:lang w:val="lt-LT"/>
        </w:rPr>
        <w:t>https://www.vvkt.lt/index.php?4004286486</w:t>
      </w:r>
      <w:r w:rsidR="00420613" w:rsidRPr="00420613">
        <w:rPr>
          <w:snapToGrid w:val="0"/>
          <w:szCs w:val="20"/>
          <w:lang w:val="lt-LT"/>
        </w:rPr>
        <w:t xml:space="preserve">, ir atsiunčiant elektroniniu paštu (adresu </w:t>
      </w:r>
      <w:proofErr w:type="spellStart"/>
      <w:r w:rsidR="00420613" w:rsidRPr="00420613">
        <w:rPr>
          <w:snapToGrid w:val="0"/>
          <w:szCs w:val="20"/>
          <w:u w:val="single"/>
          <w:lang w:val="lt-LT"/>
        </w:rPr>
        <w:t>NepageidaujamaR@vvkt.lt</w:t>
      </w:r>
      <w:proofErr w:type="spellEnd"/>
      <w:r w:rsidR="00420613" w:rsidRPr="00420613">
        <w:rPr>
          <w:snapToGrid w:val="0"/>
          <w:szCs w:val="20"/>
          <w:lang w:val="lt-LT"/>
        </w:rPr>
        <w:t>) arba nemokamu telefonu 8 800 73 568.</w:t>
      </w:r>
      <w:r w:rsidR="00420613">
        <w:rPr>
          <w:snapToGrid w:val="0"/>
          <w:szCs w:val="20"/>
          <w:lang w:val="lt-LT"/>
        </w:rPr>
        <w:t xml:space="preserve"> </w:t>
      </w:r>
      <w:proofErr w:type="spellStart"/>
      <w:r w:rsidRPr="002F5D09">
        <w:rPr>
          <w:snapToGrid w:val="0"/>
        </w:rPr>
        <w:t>Pranešdami</w:t>
      </w:r>
      <w:proofErr w:type="spellEnd"/>
      <w:r w:rsidRPr="002F5D09">
        <w:rPr>
          <w:snapToGrid w:val="0"/>
        </w:rPr>
        <w:t xml:space="preserve"> </w:t>
      </w:r>
      <w:proofErr w:type="spellStart"/>
      <w:r w:rsidRPr="002F5D09">
        <w:rPr>
          <w:snapToGrid w:val="0"/>
        </w:rPr>
        <w:t>apie</w:t>
      </w:r>
      <w:proofErr w:type="spellEnd"/>
      <w:r w:rsidRPr="002F5D09">
        <w:rPr>
          <w:snapToGrid w:val="0"/>
        </w:rPr>
        <w:t xml:space="preserve"> </w:t>
      </w:r>
      <w:proofErr w:type="spellStart"/>
      <w:r w:rsidRPr="002F5D09">
        <w:rPr>
          <w:snapToGrid w:val="0"/>
        </w:rPr>
        <w:t>šalutinį</w:t>
      </w:r>
      <w:proofErr w:type="spellEnd"/>
      <w:r w:rsidRPr="002F5D09">
        <w:rPr>
          <w:snapToGrid w:val="0"/>
        </w:rPr>
        <w:t xml:space="preserve"> </w:t>
      </w:r>
      <w:proofErr w:type="spellStart"/>
      <w:r w:rsidRPr="002F5D09">
        <w:rPr>
          <w:snapToGrid w:val="0"/>
        </w:rPr>
        <w:t>poveikį</w:t>
      </w:r>
      <w:proofErr w:type="spellEnd"/>
      <w:r w:rsidRPr="002F5D09">
        <w:rPr>
          <w:snapToGrid w:val="0"/>
        </w:rPr>
        <w:t xml:space="preserve"> </w:t>
      </w:r>
      <w:proofErr w:type="spellStart"/>
      <w:r w:rsidRPr="002F5D09">
        <w:rPr>
          <w:snapToGrid w:val="0"/>
        </w:rPr>
        <w:t>galite</w:t>
      </w:r>
      <w:proofErr w:type="spellEnd"/>
      <w:r w:rsidRPr="002F5D09">
        <w:rPr>
          <w:snapToGrid w:val="0"/>
        </w:rPr>
        <w:t xml:space="preserve"> mums </w:t>
      </w:r>
      <w:proofErr w:type="spellStart"/>
      <w:r w:rsidRPr="002F5D09">
        <w:rPr>
          <w:snapToGrid w:val="0"/>
        </w:rPr>
        <w:t>padėti</w:t>
      </w:r>
      <w:proofErr w:type="spellEnd"/>
      <w:r w:rsidRPr="002F5D09">
        <w:rPr>
          <w:snapToGrid w:val="0"/>
        </w:rPr>
        <w:t xml:space="preserve"> </w:t>
      </w:r>
      <w:proofErr w:type="spellStart"/>
      <w:r w:rsidRPr="002F5D09">
        <w:rPr>
          <w:snapToGrid w:val="0"/>
        </w:rPr>
        <w:t>gauti</w:t>
      </w:r>
      <w:proofErr w:type="spellEnd"/>
      <w:r w:rsidRPr="002F5D09">
        <w:rPr>
          <w:snapToGrid w:val="0"/>
        </w:rPr>
        <w:t xml:space="preserve"> </w:t>
      </w:r>
      <w:proofErr w:type="spellStart"/>
      <w:r w:rsidRPr="002F5D09">
        <w:rPr>
          <w:snapToGrid w:val="0"/>
        </w:rPr>
        <w:t>daugiau</w:t>
      </w:r>
      <w:proofErr w:type="spellEnd"/>
      <w:r w:rsidRPr="002F5D09">
        <w:rPr>
          <w:snapToGrid w:val="0"/>
        </w:rPr>
        <w:t xml:space="preserve"> </w:t>
      </w:r>
      <w:proofErr w:type="spellStart"/>
      <w:r w:rsidRPr="002F5D09">
        <w:rPr>
          <w:snapToGrid w:val="0"/>
        </w:rPr>
        <w:t>informacijos</w:t>
      </w:r>
      <w:proofErr w:type="spellEnd"/>
      <w:r w:rsidRPr="002F5D09">
        <w:rPr>
          <w:snapToGrid w:val="0"/>
        </w:rPr>
        <w:t xml:space="preserve"> </w:t>
      </w:r>
      <w:proofErr w:type="spellStart"/>
      <w:r w:rsidRPr="002F5D09">
        <w:rPr>
          <w:snapToGrid w:val="0"/>
        </w:rPr>
        <w:t>apie</w:t>
      </w:r>
      <w:proofErr w:type="spellEnd"/>
      <w:r w:rsidRPr="002F5D09">
        <w:rPr>
          <w:snapToGrid w:val="0"/>
        </w:rPr>
        <w:t xml:space="preserve"> </w:t>
      </w:r>
      <w:proofErr w:type="spellStart"/>
      <w:r w:rsidRPr="002F5D09">
        <w:rPr>
          <w:snapToGrid w:val="0"/>
        </w:rPr>
        <w:t>šio</w:t>
      </w:r>
      <w:proofErr w:type="spellEnd"/>
      <w:r w:rsidRPr="002F5D09">
        <w:rPr>
          <w:snapToGrid w:val="0"/>
        </w:rPr>
        <w:t xml:space="preserve"> </w:t>
      </w:r>
      <w:proofErr w:type="spellStart"/>
      <w:r w:rsidRPr="002F5D09">
        <w:rPr>
          <w:snapToGrid w:val="0"/>
        </w:rPr>
        <w:t>vaisto</w:t>
      </w:r>
      <w:proofErr w:type="spellEnd"/>
      <w:r w:rsidRPr="002F5D09">
        <w:rPr>
          <w:snapToGrid w:val="0"/>
        </w:rPr>
        <w:t xml:space="preserve"> </w:t>
      </w:r>
      <w:proofErr w:type="spellStart"/>
      <w:r w:rsidRPr="002F5D09">
        <w:rPr>
          <w:snapToGrid w:val="0"/>
        </w:rPr>
        <w:t>saugumą</w:t>
      </w:r>
      <w:proofErr w:type="spellEnd"/>
      <w:r w:rsidRPr="002F5D09">
        <w:rPr>
          <w:snapToGrid w:val="0"/>
        </w:rPr>
        <w:t>.</w:t>
      </w:r>
    </w:p>
    <w:p w14:paraId="44E10AA0" w14:textId="77777777" w:rsidR="008B2021" w:rsidRPr="002F5D09" w:rsidRDefault="008B2021" w:rsidP="008B2021">
      <w:pPr>
        <w:tabs>
          <w:tab w:val="left" w:pos="567"/>
        </w:tabs>
        <w:ind w:right="-449"/>
        <w:rPr>
          <w:rFonts w:eastAsia="MS Mincho"/>
        </w:rPr>
      </w:pPr>
    </w:p>
    <w:p w14:paraId="610CB195" w14:textId="77777777" w:rsidR="00A129D5" w:rsidRPr="002F5D09" w:rsidRDefault="00A129D5">
      <w:pPr>
        <w:pStyle w:val="Pagrindinistekstas"/>
      </w:pPr>
    </w:p>
    <w:p w14:paraId="500C109C" w14:textId="34656B65" w:rsidR="00A129D5" w:rsidRPr="002F5D09" w:rsidRDefault="00C6346A" w:rsidP="00111574">
      <w:pPr>
        <w:pStyle w:val="Antrat1"/>
        <w:numPr>
          <w:ilvl w:val="0"/>
          <w:numId w:val="3"/>
        </w:numPr>
        <w:tabs>
          <w:tab w:val="left" w:pos="802"/>
          <w:tab w:val="left" w:pos="803"/>
        </w:tabs>
        <w:ind w:left="802" w:hanging="802"/>
      </w:pPr>
      <w:r w:rsidRPr="002F5D09">
        <w:t xml:space="preserve">Kaip </w:t>
      </w:r>
      <w:proofErr w:type="spellStart"/>
      <w:r w:rsidRPr="002F5D09">
        <w:t>laikyti</w:t>
      </w:r>
      <w:proofErr w:type="spellEnd"/>
      <w:r w:rsidRPr="002F5D09">
        <w:rPr>
          <w:spacing w:val="-3"/>
        </w:rPr>
        <w:t xml:space="preserve"> </w:t>
      </w:r>
      <w:proofErr w:type="spellStart"/>
      <w:r w:rsidR="00BF3A3B" w:rsidRPr="002F5D09">
        <w:t>Atosiban</w:t>
      </w:r>
      <w:proofErr w:type="spellEnd"/>
      <w:r w:rsidR="00BF3A3B" w:rsidRPr="002F5D09">
        <w:t xml:space="preserve"> Accord</w:t>
      </w:r>
    </w:p>
    <w:p w14:paraId="79E617FF" w14:textId="77777777" w:rsidR="00A129D5" w:rsidRPr="002F5D09" w:rsidRDefault="00A129D5" w:rsidP="00111574">
      <w:pPr>
        <w:pStyle w:val="Pagrindinistekstas"/>
        <w:rPr>
          <w:b/>
        </w:rPr>
      </w:pPr>
    </w:p>
    <w:p w14:paraId="0B337DFD" w14:textId="77777777" w:rsidR="00A129D5" w:rsidRPr="002F5D09" w:rsidRDefault="00C6346A" w:rsidP="009B6574">
      <w:pPr>
        <w:pStyle w:val="Pagrindinistekstas"/>
      </w:pPr>
      <w:proofErr w:type="spellStart"/>
      <w:r w:rsidRPr="002F5D09">
        <w:t>Šį</w:t>
      </w:r>
      <w:proofErr w:type="spellEnd"/>
      <w:r w:rsidRPr="002F5D09">
        <w:t xml:space="preserve"> </w:t>
      </w:r>
      <w:proofErr w:type="spellStart"/>
      <w:r w:rsidRPr="002F5D09">
        <w:t>vaistą</w:t>
      </w:r>
      <w:proofErr w:type="spellEnd"/>
      <w:r w:rsidRPr="002F5D09">
        <w:t xml:space="preserve"> </w:t>
      </w:r>
      <w:proofErr w:type="spellStart"/>
      <w:r w:rsidRPr="002F5D09">
        <w:t>laikykite</w:t>
      </w:r>
      <w:proofErr w:type="spellEnd"/>
      <w:r w:rsidRPr="002F5D09">
        <w:t xml:space="preserve"> </w:t>
      </w:r>
      <w:proofErr w:type="spellStart"/>
      <w:r w:rsidRPr="002F5D09">
        <w:t>vaikams</w:t>
      </w:r>
      <w:proofErr w:type="spellEnd"/>
      <w:r w:rsidRPr="002F5D09">
        <w:t xml:space="preserve"> </w:t>
      </w:r>
      <w:proofErr w:type="spellStart"/>
      <w:r w:rsidRPr="002F5D09">
        <w:t>nepastebimoje</w:t>
      </w:r>
      <w:proofErr w:type="spellEnd"/>
      <w:r w:rsidRPr="002F5D09">
        <w:t xml:space="preserve"> </w:t>
      </w:r>
      <w:proofErr w:type="spellStart"/>
      <w:r w:rsidRPr="002F5D09">
        <w:t>ir</w:t>
      </w:r>
      <w:proofErr w:type="spellEnd"/>
      <w:r w:rsidRPr="002F5D09">
        <w:t xml:space="preserve"> </w:t>
      </w:r>
      <w:proofErr w:type="spellStart"/>
      <w:r w:rsidRPr="002F5D09">
        <w:t>nepasiekiamoje</w:t>
      </w:r>
      <w:proofErr w:type="spellEnd"/>
      <w:r w:rsidRPr="002F5D09">
        <w:t xml:space="preserve"> </w:t>
      </w:r>
      <w:proofErr w:type="spellStart"/>
      <w:r w:rsidRPr="002F5D09">
        <w:t>vietoje</w:t>
      </w:r>
      <w:proofErr w:type="spellEnd"/>
      <w:r w:rsidRPr="002F5D09">
        <w:t>.</w:t>
      </w:r>
    </w:p>
    <w:p w14:paraId="5174F933" w14:textId="77777777" w:rsidR="00A129D5" w:rsidRPr="002F5D09" w:rsidRDefault="00A129D5" w:rsidP="009B6574">
      <w:pPr>
        <w:pStyle w:val="Pagrindinistekstas"/>
      </w:pPr>
    </w:p>
    <w:p w14:paraId="0F88EC67" w14:textId="78E5A5AA" w:rsidR="00A129D5" w:rsidRPr="002F5D09" w:rsidRDefault="00C6346A" w:rsidP="00111574">
      <w:pPr>
        <w:pStyle w:val="Pagrindinistekstas"/>
        <w:ind w:right="656"/>
      </w:pPr>
      <w:r w:rsidRPr="002F5D09">
        <w:t xml:space="preserve">Ant </w:t>
      </w:r>
      <w:proofErr w:type="spellStart"/>
      <w:r w:rsidR="00605801">
        <w:t>pakuotės</w:t>
      </w:r>
      <w:proofErr w:type="spellEnd"/>
      <w:r w:rsidR="00605801" w:rsidRPr="002F5D09">
        <w:t xml:space="preserve"> </w:t>
      </w:r>
      <w:r w:rsidRPr="002F5D09">
        <w:t xml:space="preserve">po </w:t>
      </w:r>
      <w:r w:rsidR="009B6574">
        <w:rPr>
          <w:lang w:val="lt-LT"/>
        </w:rPr>
        <w:t>„</w:t>
      </w:r>
      <w:proofErr w:type="gramStart"/>
      <w:r w:rsidRPr="002F5D09">
        <w:t xml:space="preserve">EXP“ </w:t>
      </w:r>
      <w:proofErr w:type="spellStart"/>
      <w:r w:rsidRPr="002F5D09">
        <w:t>nurodytam</w:t>
      </w:r>
      <w:proofErr w:type="spellEnd"/>
      <w:proofErr w:type="gramEnd"/>
      <w:r w:rsidRPr="002F5D09">
        <w:t xml:space="preserve"> </w:t>
      </w:r>
      <w:proofErr w:type="spellStart"/>
      <w:r w:rsidRPr="002F5D09">
        <w:t>tinkamumo</w:t>
      </w:r>
      <w:proofErr w:type="spellEnd"/>
      <w:r w:rsidRPr="002F5D09">
        <w:t xml:space="preserve"> </w:t>
      </w:r>
      <w:proofErr w:type="spellStart"/>
      <w:r w:rsidRPr="002F5D09">
        <w:t>laikui</w:t>
      </w:r>
      <w:proofErr w:type="spellEnd"/>
      <w:r w:rsidRPr="002F5D09">
        <w:t xml:space="preserve"> </w:t>
      </w:r>
      <w:proofErr w:type="spellStart"/>
      <w:r w:rsidRPr="002F5D09">
        <w:t>pasibaigus</w:t>
      </w:r>
      <w:proofErr w:type="spellEnd"/>
      <w:r w:rsidRPr="002F5D09">
        <w:t xml:space="preserve">, </w:t>
      </w:r>
      <w:proofErr w:type="spellStart"/>
      <w:r w:rsidRPr="002F5D09">
        <w:t>šio</w:t>
      </w:r>
      <w:proofErr w:type="spellEnd"/>
      <w:r w:rsidRPr="002F5D09">
        <w:t xml:space="preserve"> </w:t>
      </w:r>
      <w:proofErr w:type="spellStart"/>
      <w:r w:rsidRPr="002F5D09">
        <w:t>vaisto</w:t>
      </w:r>
      <w:proofErr w:type="spellEnd"/>
      <w:r w:rsidRPr="002F5D09">
        <w:t xml:space="preserve"> </w:t>
      </w:r>
      <w:proofErr w:type="spellStart"/>
      <w:r w:rsidRPr="002F5D09">
        <w:t>vartoti</w:t>
      </w:r>
      <w:proofErr w:type="spellEnd"/>
      <w:r w:rsidRPr="002F5D09">
        <w:t xml:space="preserve"> </w:t>
      </w:r>
      <w:proofErr w:type="spellStart"/>
      <w:r w:rsidRPr="002F5D09">
        <w:t>negalima</w:t>
      </w:r>
      <w:proofErr w:type="spellEnd"/>
      <w:r w:rsidRPr="002F5D09">
        <w:t xml:space="preserve">. </w:t>
      </w:r>
      <w:proofErr w:type="spellStart"/>
      <w:r w:rsidRPr="002F5D09">
        <w:t>Vaistas</w:t>
      </w:r>
      <w:proofErr w:type="spellEnd"/>
      <w:r w:rsidRPr="002F5D09">
        <w:t xml:space="preserve"> </w:t>
      </w:r>
      <w:proofErr w:type="spellStart"/>
      <w:r w:rsidRPr="002F5D09">
        <w:t>tinka</w:t>
      </w:r>
      <w:r w:rsidR="009B6574">
        <w:t>mas</w:t>
      </w:r>
      <w:proofErr w:type="spellEnd"/>
      <w:r w:rsidRPr="002F5D09">
        <w:t xml:space="preserve"> </w:t>
      </w:r>
      <w:proofErr w:type="spellStart"/>
      <w:r w:rsidRPr="002F5D09">
        <w:t>vartoti</w:t>
      </w:r>
      <w:proofErr w:type="spellEnd"/>
      <w:r w:rsidRPr="002F5D09">
        <w:t xml:space="preserve"> </w:t>
      </w:r>
      <w:proofErr w:type="spellStart"/>
      <w:r w:rsidRPr="002F5D09">
        <w:t>iki</w:t>
      </w:r>
      <w:proofErr w:type="spellEnd"/>
      <w:r w:rsidRPr="002F5D09">
        <w:t xml:space="preserve"> </w:t>
      </w:r>
      <w:proofErr w:type="spellStart"/>
      <w:r w:rsidRPr="002F5D09">
        <w:t>paskutinės</w:t>
      </w:r>
      <w:proofErr w:type="spellEnd"/>
      <w:r w:rsidRPr="002F5D09">
        <w:t xml:space="preserve"> </w:t>
      </w:r>
      <w:proofErr w:type="spellStart"/>
      <w:r w:rsidRPr="002F5D09">
        <w:t>nurodyto</w:t>
      </w:r>
      <w:proofErr w:type="spellEnd"/>
      <w:r w:rsidRPr="002F5D09">
        <w:t xml:space="preserve"> </w:t>
      </w:r>
      <w:proofErr w:type="spellStart"/>
      <w:r w:rsidRPr="002F5D09">
        <w:t>mėnesio</w:t>
      </w:r>
      <w:proofErr w:type="spellEnd"/>
      <w:r w:rsidRPr="002F5D09">
        <w:t xml:space="preserve"> </w:t>
      </w:r>
      <w:proofErr w:type="spellStart"/>
      <w:r w:rsidRPr="002F5D09">
        <w:t>dienos</w:t>
      </w:r>
      <w:proofErr w:type="spellEnd"/>
      <w:r w:rsidRPr="002F5D09">
        <w:t>.</w:t>
      </w:r>
    </w:p>
    <w:p w14:paraId="12E1DADA" w14:textId="77777777" w:rsidR="00A129D5" w:rsidRPr="002F5D09" w:rsidRDefault="00A129D5" w:rsidP="00111574">
      <w:pPr>
        <w:pStyle w:val="Pagrindinistekstas"/>
      </w:pPr>
    </w:p>
    <w:p w14:paraId="7D958FD8" w14:textId="031BF5A3" w:rsidR="00A129D5" w:rsidRPr="002F5D09" w:rsidRDefault="00C6346A" w:rsidP="009B6574">
      <w:pPr>
        <w:pStyle w:val="Pagrindinistekstas"/>
      </w:pPr>
      <w:proofErr w:type="spellStart"/>
      <w:r w:rsidRPr="002F5D09">
        <w:t>Laikyti</w:t>
      </w:r>
      <w:proofErr w:type="spellEnd"/>
      <w:r w:rsidRPr="002F5D09">
        <w:t xml:space="preserve"> </w:t>
      </w:r>
      <w:proofErr w:type="spellStart"/>
      <w:r w:rsidRPr="002F5D09">
        <w:t>šaldytuve</w:t>
      </w:r>
      <w:proofErr w:type="spellEnd"/>
      <w:r w:rsidRPr="002F5D09">
        <w:t xml:space="preserve"> (2</w:t>
      </w:r>
      <w:r w:rsidR="009B6574">
        <w:t> </w:t>
      </w:r>
      <w:r w:rsidR="009B6574" w:rsidRPr="009B6574">
        <w:t xml:space="preserve">°C </w:t>
      </w:r>
      <w:r w:rsidRPr="002F5D09">
        <w:t>–8 °C).</w:t>
      </w:r>
    </w:p>
    <w:p w14:paraId="6DBC4994" w14:textId="77777777" w:rsidR="00A129D5" w:rsidRPr="002F5D09" w:rsidRDefault="00A129D5" w:rsidP="00111574">
      <w:pPr>
        <w:pStyle w:val="Pagrindinistekstas"/>
      </w:pPr>
    </w:p>
    <w:p w14:paraId="6B5F9332" w14:textId="52078B03" w:rsidR="00A129D5" w:rsidRPr="002F5D09" w:rsidRDefault="00C6346A" w:rsidP="00111574">
      <w:pPr>
        <w:pStyle w:val="Pagrindinistekstas"/>
        <w:ind w:right="2"/>
      </w:pPr>
      <w:proofErr w:type="spellStart"/>
      <w:r w:rsidRPr="002F5D09">
        <w:lastRenderedPageBreak/>
        <w:t>Laikyti</w:t>
      </w:r>
      <w:proofErr w:type="spellEnd"/>
      <w:r w:rsidRPr="002F5D09">
        <w:t xml:space="preserve"> </w:t>
      </w:r>
      <w:proofErr w:type="spellStart"/>
      <w:r w:rsidRPr="002F5D09">
        <w:t>gamintojo</w:t>
      </w:r>
      <w:proofErr w:type="spellEnd"/>
      <w:r w:rsidRPr="002F5D09">
        <w:t xml:space="preserve"> </w:t>
      </w:r>
      <w:proofErr w:type="spellStart"/>
      <w:r w:rsidRPr="002F5D09">
        <w:t>pakuotėje</w:t>
      </w:r>
      <w:proofErr w:type="spellEnd"/>
      <w:r w:rsidRPr="002F5D09">
        <w:t xml:space="preserve">, </w:t>
      </w:r>
      <w:proofErr w:type="spellStart"/>
      <w:r w:rsidRPr="002F5D09">
        <w:t>kad</w:t>
      </w:r>
      <w:proofErr w:type="spellEnd"/>
      <w:r w:rsidRPr="002F5D09">
        <w:t xml:space="preserve"> </w:t>
      </w:r>
      <w:proofErr w:type="spellStart"/>
      <w:r w:rsidR="009B6574">
        <w:t>vaistas</w:t>
      </w:r>
      <w:proofErr w:type="spellEnd"/>
      <w:r w:rsidR="009B6574" w:rsidRPr="002F5D09">
        <w:t xml:space="preserve"> </w:t>
      </w:r>
      <w:proofErr w:type="spellStart"/>
      <w:r w:rsidRPr="002F5D09">
        <w:t>būtų</w:t>
      </w:r>
      <w:proofErr w:type="spellEnd"/>
      <w:r w:rsidRPr="002F5D09">
        <w:t xml:space="preserve"> </w:t>
      </w:r>
      <w:proofErr w:type="spellStart"/>
      <w:r w:rsidRPr="002F5D09">
        <w:t>apsaugotas</w:t>
      </w:r>
      <w:proofErr w:type="spellEnd"/>
      <w:r w:rsidRPr="002F5D09">
        <w:t xml:space="preserve"> </w:t>
      </w:r>
      <w:proofErr w:type="spellStart"/>
      <w:r w:rsidRPr="002F5D09">
        <w:t>nuo</w:t>
      </w:r>
      <w:proofErr w:type="spellEnd"/>
      <w:r w:rsidRPr="002F5D09">
        <w:t xml:space="preserve"> </w:t>
      </w:r>
      <w:proofErr w:type="spellStart"/>
      <w:r w:rsidRPr="002F5D09">
        <w:t>šviesos</w:t>
      </w:r>
      <w:proofErr w:type="spellEnd"/>
      <w:r w:rsidRPr="002F5D09">
        <w:t xml:space="preserve">. </w:t>
      </w:r>
    </w:p>
    <w:p w14:paraId="54A80736" w14:textId="77777777" w:rsidR="009B6574" w:rsidRDefault="009B6574" w:rsidP="009B6574">
      <w:pPr>
        <w:pStyle w:val="Pagrindinistekstas"/>
      </w:pPr>
    </w:p>
    <w:p w14:paraId="4C9EDCAD" w14:textId="16BB7C6E" w:rsidR="00A129D5" w:rsidRPr="002F5D09" w:rsidRDefault="009B6574" w:rsidP="009B6574">
      <w:pPr>
        <w:pStyle w:val="Pagrindinistekstas"/>
      </w:pPr>
      <w:proofErr w:type="spellStart"/>
      <w:r>
        <w:t>Prieš</w:t>
      </w:r>
      <w:proofErr w:type="spellEnd"/>
      <w:r>
        <w:t xml:space="preserve"> </w:t>
      </w:r>
      <w:proofErr w:type="spellStart"/>
      <w:r>
        <w:t>vartojimą</w:t>
      </w:r>
      <w:proofErr w:type="spellEnd"/>
      <w:r>
        <w:t xml:space="preserve"> </w:t>
      </w:r>
      <w:proofErr w:type="spellStart"/>
      <w:r>
        <w:t>p</w:t>
      </w:r>
      <w:r w:rsidR="00C6346A" w:rsidRPr="002F5D09">
        <w:t>astebėjus</w:t>
      </w:r>
      <w:proofErr w:type="spellEnd"/>
      <w:r w:rsidR="00C6346A" w:rsidRPr="002F5D09">
        <w:t xml:space="preserve"> </w:t>
      </w:r>
      <w:proofErr w:type="spellStart"/>
      <w:r>
        <w:t>dalelių</w:t>
      </w:r>
      <w:proofErr w:type="spellEnd"/>
      <w:r w:rsidRPr="002F5D09">
        <w:t xml:space="preserve"> </w:t>
      </w:r>
      <w:proofErr w:type="spellStart"/>
      <w:r w:rsidR="00C6346A" w:rsidRPr="002F5D09">
        <w:t>arba</w:t>
      </w:r>
      <w:proofErr w:type="spellEnd"/>
      <w:r w:rsidR="00C6346A" w:rsidRPr="002F5D09">
        <w:t xml:space="preserve"> </w:t>
      </w:r>
      <w:proofErr w:type="spellStart"/>
      <w:r w:rsidR="00C6346A" w:rsidRPr="002F5D09">
        <w:t>pakitusią</w:t>
      </w:r>
      <w:proofErr w:type="spellEnd"/>
      <w:r w:rsidR="00C6346A" w:rsidRPr="002F5D09">
        <w:t xml:space="preserve"> </w:t>
      </w:r>
      <w:proofErr w:type="spellStart"/>
      <w:r w:rsidR="00C6346A" w:rsidRPr="002F5D09">
        <w:t>spalvą</w:t>
      </w:r>
      <w:proofErr w:type="spellEnd"/>
      <w:r w:rsidR="00C6346A" w:rsidRPr="002F5D09">
        <w:t xml:space="preserve">, </w:t>
      </w:r>
      <w:proofErr w:type="spellStart"/>
      <w:r w:rsidR="00C6346A" w:rsidRPr="002F5D09">
        <w:t>šio</w:t>
      </w:r>
      <w:proofErr w:type="spellEnd"/>
      <w:r w:rsidR="00C6346A" w:rsidRPr="002F5D09">
        <w:t xml:space="preserve"> </w:t>
      </w:r>
      <w:proofErr w:type="spellStart"/>
      <w:r w:rsidR="00C6346A" w:rsidRPr="002F5D09">
        <w:t>vaisto</w:t>
      </w:r>
      <w:proofErr w:type="spellEnd"/>
      <w:r w:rsidR="00C6346A" w:rsidRPr="002F5D09">
        <w:t xml:space="preserve"> </w:t>
      </w:r>
      <w:proofErr w:type="spellStart"/>
      <w:r w:rsidR="00C6346A" w:rsidRPr="002F5D09">
        <w:t>vartoti</w:t>
      </w:r>
      <w:proofErr w:type="spellEnd"/>
      <w:r w:rsidR="00C6346A" w:rsidRPr="002F5D09">
        <w:t xml:space="preserve"> </w:t>
      </w:r>
      <w:proofErr w:type="spellStart"/>
      <w:r w:rsidR="00C6346A" w:rsidRPr="002F5D09">
        <w:t>negalima</w:t>
      </w:r>
      <w:proofErr w:type="spellEnd"/>
      <w:r w:rsidR="00C6346A" w:rsidRPr="002F5D09">
        <w:t>.</w:t>
      </w:r>
    </w:p>
    <w:p w14:paraId="0584A7E7" w14:textId="77777777" w:rsidR="00BF3A3B" w:rsidRPr="002F5D09" w:rsidRDefault="00BF3A3B" w:rsidP="00180F2E"/>
    <w:p w14:paraId="4D29EE3B" w14:textId="77777777" w:rsidR="00BF3A3B" w:rsidRPr="002F5D09" w:rsidRDefault="00BF3A3B" w:rsidP="00180F2E">
      <w:pPr>
        <w:pStyle w:val="Pagrindinistekstas"/>
      </w:pPr>
      <w:proofErr w:type="spellStart"/>
      <w:r w:rsidRPr="002F5D09">
        <w:t>Vaistų</w:t>
      </w:r>
      <w:proofErr w:type="spellEnd"/>
      <w:r w:rsidRPr="002F5D09">
        <w:t xml:space="preserve"> </w:t>
      </w:r>
      <w:proofErr w:type="spellStart"/>
      <w:r w:rsidRPr="002F5D09">
        <w:t>negalima</w:t>
      </w:r>
      <w:proofErr w:type="spellEnd"/>
      <w:r w:rsidRPr="002F5D09">
        <w:t xml:space="preserve"> </w:t>
      </w:r>
      <w:proofErr w:type="spellStart"/>
      <w:r w:rsidRPr="002F5D09">
        <w:t>išmesti</w:t>
      </w:r>
      <w:proofErr w:type="spellEnd"/>
      <w:r w:rsidRPr="002F5D09">
        <w:t xml:space="preserve"> į </w:t>
      </w:r>
      <w:proofErr w:type="spellStart"/>
      <w:r w:rsidRPr="002F5D09">
        <w:t>kanalizaciją</w:t>
      </w:r>
      <w:proofErr w:type="spellEnd"/>
      <w:r w:rsidRPr="002F5D09">
        <w:t xml:space="preserve"> </w:t>
      </w:r>
      <w:proofErr w:type="spellStart"/>
      <w:r w:rsidRPr="002F5D09">
        <w:t>arba</w:t>
      </w:r>
      <w:proofErr w:type="spellEnd"/>
      <w:r w:rsidRPr="002F5D09">
        <w:t xml:space="preserve"> </w:t>
      </w:r>
      <w:proofErr w:type="spellStart"/>
      <w:r w:rsidRPr="002F5D09">
        <w:t>su</w:t>
      </w:r>
      <w:proofErr w:type="spellEnd"/>
      <w:r w:rsidRPr="002F5D09">
        <w:t xml:space="preserve"> </w:t>
      </w:r>
      <w:proofErr w:type="spellStart"/>
      <w:r w:rsidRPr="002F5D09">
        <w:t>buitinėmis</w:t>
      </w:r>
      <w:proofErr w:type="spellEnd"/>
      <w:r w:rsidRPr="002F5D09">
        <w:t xml:space="preserve"> </w:t>
      </w:r>
      <w:proofErr w:type="spellStart"/>
      <w:r w:rsidRPr="002F5D09">
        <w:t>atliekomis</w:t>
      </w:r>
      <w:proofErr w:type="spellEnd"/>
      <w:r w:rsidRPr="002F5D09">
        <w:t xml:space="preserve">. Kaip </w:t>
      </w:r>
      <w:proofErr w:type="spellStart"/>
      <w:r w:rsidRPr="002F5D09">
        <w:t>išmesti</w:t>
      </w:r>
      <w:proofErr w:type="spellEnd"/>
      <w:r w:rsidRPr="002F5D09">
        <w:t xml:space="preserve"> </w:t>
      </w:r>
      <w:proofErr w:type="spellStart"/>
      <w:r w:rsidRPr="002F5D09">
        <w:t>nereikalingus</w:t>
      </w:r>
      <w:proofErr w:type="spellEnd"/>
      <w:r w:rsidRPr="002F5D09">
        <w:t xml:space="preserve"> </w:t>
      </w:r>
      <w:proofErr w:type="spellStart"/>
      <w:r w:rsidRPr="002F5D09">
        <w:t>vaistus</w:t>
      </w:r>
      <w:proofErr w:type="spellEnd"/>
      <w:r w:rsidRPr="002F5D09">
        <w:t xml:space="preserve">, </w:t>
      </w:r>
      <w:proofErr w:type="spellStart"/>
      <w:r w:rsidRPr="002F5D09">
        <w:t>klauskite</w:t>
      </w:r>
      <w:proofErr w:type="spellEnd"/>
      <w:r w:rsidRPr="002F5D09">
        <w:t xml:space="preserve"> </w:t>
      </w:r>
      <w:proofErr w:type="spellStart"/>
      <w:r w:rsidRPr="002F5D09">
        <w:t>vaistininko</w:t>
      </w:r>
      <w:proofErr w:type="spellEnd"/>
      <w:r w:rsidRPr="002F5D09">
        <w:t xml:space="preserve">. </w:t>
      </w:r>
      <w:proofErr w:type="spellStart"/>
      <w:r w:rsidRPr="002F5D09">
        <w:t>Šios</w:t>
      </w:r>
      <w:proofErr w:type="spellEnd"/>
      <w:r w:rsidRPr="002F5D09">
        <w:t xml:space="preserve"> </w:t>
      </w:r>
      <w:proofErr w:type="spellStart"/>
      <w:r w:rsidRPr="002F5D09">
        <w:t>priemonės</w:t>
      </w:r>
      <w:proofErr w:type="spellEnd"/>
      <w:r w:rsidRPr="002F5D09">
        <w:t xml:space="preserve"> </w:t>
      </w:r>
      <w:proofErr w:type="spellStart"/>
      <w:r w:rsidRPr="002F5D09">
        <w:t>padės</w:t>
      </w:r>
      <w:proofErr w:type="spellEnd"/>
      <w:r w:rsidRPr="002F5D09">
        <w:t xml:space="preserve"> </w:t>
      </w:r>
      <w:proofErr w:type="spellStart"/>
      <w:r w:rsidRPr="002F5D09">
        <w:t>apsaugoti</w:t>
      </w:r>
      <w:proofErr w:type="spellEnd"/>
      <w:r w:rsidRPr="002F5D09">
        <w:t xml:space="preserve"> </w:t>
      </w:r>
      <w:proofErr w:type="spellStart"/>
      <w:r w:rsidRPr="002F5D09">
        <w:t>aplinką</w:t>
      </w:r>
      <w:proofErr w:type="spellEnd"/>
      <w:r w:rsidRPr="002F5D09">
        <w:t>.</w:t>
      </w:r>
    </w:p>
    <w:p w14:paraId="72989A23" w14:textId="77777777" w:rsidR="002F5D09" w:rsidRPr="002F5D09" w:rsidRDefault="002F5D09" w:rsidP="0093160C">
      <w:pPr>
        <w:pStyle w:val="Pagrindinistekstas"/>
      </w:pPr>
    </w:p>
    <w:p w14:paraId="635E3317" w14:textId="77777777" w:rsidR="002F5D09" w:rsidRPr="002F5D09" w:rsidRDefault="002F5D09" w:rsidP="0093160C">
      <w:pPr>
        <w:pStyle w:val="Pagrindinistekstas"/>
      </w:pPr>
    </w:p>
    <w:p w14:paraId="5CA538CE" w14:textId="77777777" w:rsidR="00A129D5" w:rsidRPr="002F5D09" w:rsidRDefault="00C6346A" w:rsidP="00111574">
      <w:pPr>
        <w:pStyle w:val="Antrat1"/>
        <w:numPr>
          <w:ilvl w:val="0"/>
          <w:numId w:val="3"/>
        </w:numPr>
        <w:tabs>
          <w:tab w:val="left" w:pos="567"/>
        </w:tabs>
        <w:spacing w:before="73"/>
        <w:ind w:left="802" w:hanging="802"/>
      </w:pPr>
      <w:proofErr w:type="spellStart"/>
      <w:r w:rsidRPr="002F5D09">
        <w:t>Pakuotės</w:t>
      </w:r>
      <w:proofErr w:type="spellEnd"/>
      <w:r w:rsidRPr="002F5D09">
        <w:t xml:space="preserve"> </w:t>
      </w:r>
      <w:proofErr w:type="spellStart"/>
      <w:r w:rsidRPr="002F5D09">
        <w:t>turinys</w:t>
      </w:r>
      <w:proofErr w:type="spellEnd"/>
      <w:r w:rsidRPr="002F5D09">
        <w:t xml:space="preserve"> </w:t>
      </w:r>
      <w:proofErr w:type="spellStart"/>
      <w:r w:rsidRPr="002F5D09">
        <w:t>ir</w:t>
      </w:r>
      <w:proofErr w:type="spellEnd"/>
      <w:r w:rsidRPr="002F5D09">
        <w:t xml:space="preserve"> </w:t>
      </w:r>
      <w:proofErr w:type="spellStart"/>
      <w:r w:rsidRPr="002F5D09">
        <w:t>kita</w:t>
      </w:r>
      <w:proofErr w:type="spellEnd"/>
      <w:r w:rsidRPr="002F5D09">
        <w:rPr>
          <w:spacing w:val="-5"/>
        </w:rPr>
        <w:t xml:space="preserve"> </w:t>
      </w:r>
      <w:proofErr w:type="spellStart"/>
      <w:r w:rsidRPr="002F5D09">
        <w:t>informacija</w:t>
      </w:r>
      <w:proofErr w:type="spellEnd"/>
    </w:p>
    <w:p w14:paraId="49811BD7" w14:textId="77777777" w:rsidR="00A129D5" w:rsidRPr="002F5D09" w:rsidRDefault="00A129D5">
      <w:pPr>
        <w:pStyle w:val="Pagrindinistekstas"/>
        <w:spacing w:before="6"/>
        <w:rPr>
          <w:b/>
        </w:rPr>
      </w:pPr>
    </w:p>
    <w:p w14:paraId="7915DB3F" w14:textId="36308E87" w:rsidR="00A129D5" w:rsidRPr="002F5D09" w:rsidRDefault="00BF3A3B" w:rsidP="00111574">
      <w:pPr>
        <w:spacing w:line="249" w:lineRule="exact"/>
        <w:rPr>
          <w:b/>
        </w:rPr>
      </w:pPr>
      <w:proofErr w:type="spellStart"/>
      <w:r w:rsidRPr="002F5D09">
        <w:rPr>
          <w:b/>
        </w:rPr>
        <w:t>Atosiban</w:t>
      </w:r>
      <w:proofErr w:type="spellEnd"/>
      <w:r w:rsidRPr="002F5D09">
        <w:rPr>
          <w:b/>
        </w:rPr>
        <w:t xml:space="preserve"> Accord</w:t>
      </w:r>
      <w:r w:rsidR="00C6346A" w:rsidRPr="002F5D09">
        <w:rPr>
          <w:b/>
        </w:rPr>
        <w:t xml:space="preserve"> </w:t>
      </w:r>
      <w:proofErr w:type="spellStart"/>
      <w:r w:rsidR="00C6346A" w:rsidRPr="002F5D09">
        <w:rPr>
          <w:b/>
        </w:rPr>
        <w:t>sudėtis</w:t>
      </w:r>
      <w:proofErr w:type="spellEnd"/>
    </w:p>
    <w:p w14:paraId="5688FF6A" w14:textId="77777777" w:rsidR="00A129D5" w:rsidRPr="002F5D09" w:rsidRDefault="00C6346A" w:rsidP="009B6574">
      <w:pPr>
        <w:pStyle w:val="Sraopastraipa"/>
        <w:numPr>
          <w:ilvl w:val="0"/>
          <w:numId w:val="11"/>
        </w:numPr>
        <w:tabs>
          <w:tab w:val="left" w:pos="567"/>
        </w:tabs>
        <w:spacing w:line="248" w:lineRule="exact"/>
        <w:ind w:left="802" w:hanging="802"/>
      </w:pPr>
      <w:proofErr w:type="spellStart"/>
      <w:r w:rsidRPr="002F5D09">
        <w:t>Veiklioji</w:t>
      </w:r>
      <w:proofErr w:type="spellEnd"/>
      <w:r w:rsidRPr="002F5D09">
        <w:t xml:space="preserve"> </w:t>
      </w:r>
      <w:proofErr w:type="spellStart"/>
      <w:r w:rsidRPr="002F5D09">
        <w:t>medžiaga</w:t>
      </w:r>
      <w:proofErr w:type="spellEnd"/>
      <w:r w:rsidRPr="002F5D09">
        <w:t xml:space="preserve"> </w:t>
      </w:r>
      <w:proofErr w:type="spellStart"/>
      <w:r w:rsidRPr="002F5D09">
        <w:t>yra</w:t>
      </w:r>
      <w:proofErr w:type="spellEnd"/>
      <w:r w:rsidRPr="002F5D09">
        <w:t xml:space="preserve"> </w:t>
      </w:r>
      <w:proofErr w:type="spellStart"/>
      <w:r w:rsidRPr="002F5D09">
        <w:t>atozibanas</w:t>
      </w:r>
      <w:proofErr w:type="spellEnd"/>
      <w:r w:rsidRPr="002F5D09">
        <w:t>.</w:t>
      </w:r>
    </w:p>
    <w:p w14:paraId="60BB6557" w14:textId="6B9CEB46" w:rsidR="00A129D5" w:rsidRPr="002F5D09" w:rsidRDefault="00C6346A" w:rsidP="0057097D">
      <w:pPr>
        <w:pStyle w:val="Sraopastraipa"/>
        <w:tabs>
          <w:tab w:val="left" w:pos="567"/>
        </w:tabs>
        <w:ind w:left="567" w:right="964" w:firstLine="0"/>
      </w:pPr>
      <w:proofErr w:type="spellStart"/>
      <w:r w:rsidRPr="002F5D09">
        <w:t>Kiekviename</w:t>
      </w:r>
      <w:proofErr w:type="spellEnd"/>
      <w:r w:rsidRPr="002F5D09">
        <w:t xml:space="preserve"> </w:t>
      </w:r>
      <w:proofErr w:type="spellStart"/>
      <w:r w:rsidR="00BF3A3B" w:rsidRPr="002F5D09">
        <w:t>Atosiban</w:t>
      </w:r>
      <w:proofErr w:type="spellEnd"/>
      <w:r w:rsidR="00BF3A3B" w:rsidRPr="002F5D09">
        <w:t xml:space="preserve"> Accord</w:t>
      </w:r>
      <w:r w:rsidRPr="002F5D09">
        <w:t xml:space="preserve"> 6,75</w:t>
      </w:r>
      <w:r w:rsidR="009B6574">
        <w:t> </w:t>
      </w:r>
      <w:r w:rsidRPr="002F5D09">
        <w:t>mg/0,9</w:t>
      </w:r>
      <w:r w:rsidR="009B6574">
        <w:t> </w:t>
      </w:r>
      <w:r w:rsidRPr="002F5D09">
        <w:t xml:space="preserve">ml </w:t>
      </w:r>
      <w:proofErr w:type="spellStart"/>
      <w:r w:rsidRPr="002F5D09">
        <w:t>injekcinio</w:t>
      </w:r>
      <w:proofErr w:type="spellEnd"/>
      <w:r w:rsidRPr="002F5D09">
        <w:t xml:space="preserve"> </w:t>
      </w:r>
      <w:proofErr w:type="spellStart"/>
      <w:r w:rsidRPr="002F5D09">
        <w:t>tirpalo</w:t>
      </w:r>
      <w:proofErr w:type="spellEnd"/>
      <w:r w:rsidRPr="002F5D09">
        <w:t xml:space="preserve"> </w:t>
      </w:r>
      <w:proofErr w:type="spellStart"/>
      <w:r w:rsidR="00BF3A3B" w:rsidRPr="002F5D09">
        <w:t>užpildytame</w:t>
      </w:r>
      <w:proofErr w:type="spellEnd"/>
      <w:r w:rsidR="00BF3A3B" w:rsidRPr="002F5D09">
        <w:t xml:space="preserve"> </w:t>
      </w:r>
      <w:proofErr w:type="spellStart"/>
      <w:r w:rsidR="00BF3A3B" w:rsidRPr="002F5D09">
        <w:t>švirkšte</w:t>
      </w:r>
      <w:proofErr w:type="spellEnd"/>
      <w:r w:rsidR="00BF3A3B" w:rsidRPr="002F5D09">
        <w:t xml:space="preserve"> </w:t>
      </w:r>
      <w:proofErr w:type="spellStart"/>
      <w:r w:rsidRPr="002F5D09">
        <w:t>yra</w:t>
      </w:r>
      <w:proofErr w:type="spellEnd"/>
      <w:r w:rsidRPr="002F5D09">
        <w:t xml:space="preserve"> </w:t>
      </w:r>
      <w:proofErr w:type="spellStart"/>
      <w:r w:rsidRPr="002F5D09">
        <w:t>atozibano</w:t>
      </w:r>
      <w:proofErr w:type="spellEnd"/>
      <w:r w:rsidRPr="002F5D09">
        <w:t xml:space="preserve"> </w:t>
      </w:r>
      <w:proofErr w:type="spellStart"/>
      <w:r w:rsidRPr="002F5D09">
        <w:t>acetato</w:t>
      </w:r>
      <w:proofErr w:type="spellEnd"/>
      <w:r w:rsidRPr="002F5D09">
        <w:t xml:space="preserve">, </w:t>
      </w:r>
      <w:proofErr w:type="spellStart"/>
      <w:r w:rsidRPr="002F5D09">
        <w:t>atitinkančio</w:t>
      </w:r>
      <w:proofErr w:type="spellEnd"/>
      <w:r w:rsidRPr="002F5D09">
        <w:t xml:space="preserve"> 6,75</w:t>
      </w:r>
      <w:r w:rsidR="009B6574">
        <w:t> </w:t>
      </w:r>
      <w:r w:rsidRPr="002F5D09">
        <w:t xml:space="preserve">mg </w:t>
      </w:r>
      <w:proofErr w:type="spellStart"/>
      <w:r w:rsidRPr="002F5D09">
        <w:t>atozibano</w:t>
      </w:r>
      <w:proofErr w:type="spellEnd"/>
      <w:r w:rsidRPr="002F5D09">
        <w:t xml:space="preserve"> 0,9</w:t>
      </w:r>
      <w:r w:rsidR="009B6574">
        <w:rPr>
          <w:spacing w:val="-4"/>
        </w:rPr>
        <w:t> </w:t>
      </w:r>
      <w:r w:rsidRPr="002F5D09">
        <w:t>ml.</w:t>
      </w:r>
    </w:p>
    <w:p w14:paraId="102BA0A9" w14:textId="33AF068A" w:rsidR="00A129D5" w:rsidRPr="002F5D09" w:rsidRDefault="00C6346A" w:rsidP="009B6574">
      <w:pPr>
        <w:pStyle w:val="Sraopastraipa"/>
        <w:numPr>
          <w:ilvl w:val="0"/>
          <w:numId w:val="11"/>
        </w:numPr>
        <w:tabs>
          <w:tab w:val="left" w:pos="567"/>
        </w:tabs>
        <w:ind w:left="802" w:hanging="802"/>
      </w:pPr>
      <w:proofErr w:type="spellStart"/>
      <w:r w:rsidRPr="002F5D09">
        <w:t>Pagalbinės</w:t>
      </w:r>
      <w:proofErr w:type="spellEnd"/>
      <w:r w:rsidRPr="002F5D09">
        <w:t xml:space="preserve"> </w:t>
      </w:r>
      <w:proofErr w:type="spellStart"/>
      <w:r w:rsidRPr="002F5D09">
        <w:t>medžiagos</w:t>
      </w:r>
      <w:proofErr w:type="spellEnd"/>
      <w:r w:rsidRPr="002F5D09">
        <w:t xml:space="preserve"> </w:t>
      </w:r>
      <w:proofErr w:type="spellStart"/>
      <w:r w:rsidRPr="002F5D09">
        <w:t>yra</w:t>
      </w:r>
      <w:proofErr w:type="spellEnd"/>
      <w:r w:rsidRPr="002F5D09">
        <w:t xml:space="preserve"> </w:t>
      </w:r>
      <w:proofErr w:type="spellStart"/>
      <w:r w:rsidRPr="002F5D09">
        <w:t>manitolis</w:t>
      </w:r>
      <w:proofErr w:type="spellEnd"/>
      <w:r w:rsidRPr="002F5D09">
        <w:t xml:space="preserve">, </w:t>
      </w:r>
      <w:proofErr w:type="spellStart"/>
      <w:r w:rsidR="00EA3E01">
        <w:t>praskiesta</w:t>
      </w:r>
      <w:proofErr w:type="spellEnd"/>
      <w:r w:rsidR="00EA3E01">
        <w:t xml:space="preserve"> </w:t>
      </w:r>
      <w:proofErr w:type="spellStart"/>
      <w:r w:rsidRPr="002F5D09">
        <w:t>vandenilio</w:t>
      </w:r>
      <w:proofErr w:type="spellEnd"/>
      <w:r w:rsidRPr="002F5D09">
        <w:t xml:space="preserve"> </w:t>
      </w:r>
      <w:proofErr w:type="spellStart"/>
      <w:r w:rsidRPr="002F5D09">
        <w:t>chlorido</w:t>
      </w:r>
      <w:proofErr w:type="spellEnd"/>
      <w:r w:rsidRPr="002F5D09">
        <w:t xml:space="preserve"> </w:t>
      </w:r>
      <w:proofErr w:type="spellStart"/>
      <w:r w:rsidRPr="002F5D09">
        <w:t>rūgštis</w:t>
      </w:r>
      <w:proofErr w:type="spellEnd"/>
      <w:r w:rsidR="00DF30FF">
        <w:t xml:space="preserve"> </w:t>
      </w:r>
      <w:proofErr w:type="spellStart"/>
      <w:r w:rsidR="00DF30FF">
        <w:t>ir</w:t>
      </w:r>
      <w:proofErr w:type="spellEnd"/>
      <w:r w:rsidRPr="002F5D09">
        <w:t xml:space="preserve"> </w:t>
      </w:r>
      <w:proofErr w:type="spellStart"/>
      <w:r w:rsidRPr="002F5D09">
        <w:t>injekcinis</w:t>
      </w:r>
      <w:proofErr w:type="spellEnd"/>
      <w:r w:rsidRPr="002F5D09">
        <w:rPr>
          <w:spacing w:val="-8"/>
        </w:rPr>
        <w:t xml:space="preserve"> </w:t>
      </w:r>
      <w:proofErr w:type="spellStart"/>
      <w:r w:rsidRPr="002F5D09">
        <w:t>vanduo</w:t>
      </w:r>
      <w:proofErr w:type="spellEnd"/>
      <w:r w:rsidRPr="002F5D09">
        <w:t>.</w:t>
      </w:r>
    </w:p>
    <w:p w14:paraId="74BF3601" w14:textId="77777777" w:rsidR="00A129D5" w:rsidRPr="002F5D09" w:rsidRDefault="00A129D5">
      <w:pPr>
        <w:pStyle w:val="Pagrindinistekstas"/>
        <w:spacing w:before="10"/>
      </w:pPr>
    </w:p>
    <w:p w14:paraId="6687B08F" w14:textId="572978C7" w:rsidR="00A129D5" w:rsidRPr="002F5D09" w:rsidRDefault="00BF3A3B" w:rsidP="00111574">
      <w:pPr>
        <w:pStyle w:val="Antrat1"/>
        <w:spacing w:before="1"/>
        <w:ind w:left="0"/>
      </w:pPr>
      <w:proofErr w:type="spellStart"/>
      <w:r w:rsidRPr="002F5D09">
        <w:t>Atosiban</w:t>
      </w:r>
      <w:proofErr w:type="spellEnd"/>
      <w:r w:rsidRPr="002F5D09">
        <w:t xml:space="preserve"> Accord </w:t>
      </w:r>
      <w:proofErr w:type="spellStart"/>
      <w:r w:rsidR="00C6346A" w:rsidRPr="002F5D09">
        <w:t>išvaizda</w:t>
      </w:r>
      <w:proofErr w:type="spellEnd"/>
      <w:r w:rsidR="00C6346A" w:rsidRPr="002F5D09">
        <w:t xml:space="preserve"> </w:t>
      </w:r>
      <w:proofErr w:type="spellStart"/>
      <w:r w:rsidR="00C6346A" w:rsidRPr="002F5D09">
        <w:t>ir</w:t>
      </w:r>
      <w:proofErr w:type="spellEnd"/>
      <w:r w:rsidR="00C6346A" w:rsidRPr="002F5D09">
        <w:t xml:space="preserve"> </w:t>
      </w:r>
      <w:proofErr w:type="spellStart"/>
      <w:r w:rsidR="00C6346A" w:rsidRPr="002F5D09">
        <w:t>kiekis</w:t>
      </w:r>
      <w:proofErr w:type="spellEnd"/>
      <w:r w:rsidR="00C6346A" w:rsidRPr="002F5D09">
        <w:t xml:space="preserve"> </w:t>
      </w:r>
      <w:proofErr w:type="spellStart"/>
      <w:r w:rsidR="00C6346A" w:rsidRPr="002F5D09">
        <w:t>pakuotėje</w:t>
      </w:r>
      <w:proofErr w:type="spellEnd"/>
    </w:p>
    <w:p w14:paraId="7E8D42E0" w14:textId="65B7197C" w:rsidR="00A129D5" w:rsidRPr="002F5D09" w:rsidRDefault="00BF3A3B" w:rsidP="00111574">
      <w:pPr>
        <w:pStyle w:val="Pagrindinistekstas"/>
        <w:ind w:right="2"/>
      </w:pPr>
      <w:proofErr w:type="spellStart"/>
      <w:r w:rsidRPr="002F5D09">
        <w:t>Atosiban</w:t>
      </w:r>
      <w:proofErr w:type="spellEnd"/>
      <w:r w:rsidRPr="002F5D09">
        <w:t xml:space="preserve"> Accord </w:t>
      </w:r>
      <w:r w:rsidR="00C6346A" w:rsidRPr="002F5D09">
        <w:t>6,75</w:t>
      </w:r>
      <w:r w:rsidR="00DF30FF">
        <w:t> </w:t>
      </w:r>
      <w:r w:rsidR="00C6346A" w:rsidRPr="002F5D09">
        <w:t>mg/0,9</w:t>
      </w:r>
      <w:r w:rsidR="00DF30FF">
        <w:t> </w:t>
      </w:r>
      <w:r w:rsidR="00C6346A" w:rsidRPr="002F5D09">
        <w:t xml:space="preserve">ml </w:t>
      </w:r>
      <w:proofErr w:type="spellStart"/>
      <w:r w:rsidR="00C6346A" w:rsidRPr="002F5D09">
        <w:t>injekcinis</w:t>
      </w:r>
      <w:proofErr w:type="spellEnd"/>
      <w:r w:rsidR="00C6346A" w:rsidRPr="002F5D09">
        <w:t xml:space="preserve"> </w:t>
      </w:r>
      <w:proofErr w:type="spellStart"/>
      <w:r w:rsidR="00C6346A" w:rsidRPr="002F5D09">
        <w:t>tirpalas</w:t>
      </w:r>
      <w:proofErr w:type="spellEnd"/>
      <w:r w:rsidR="00C6346A" w:rsidRPr="002F5D09">
        <w:t xml:space="preserve"> </w:t>
      </w:r>
      <w:proofErr w:type="spellStart"/>
      <w:r w:rsidR="00C6346A" w:rsidRPr="002F5D09">
        <w:t>yra</w:t>
      </w:r>
      <w:proofErr w:type="spellEnd"/>
      <w:r w:rsidR="00C6346A" w:rsidRPr="002F5D09">
        <w:t xml:space="preserve"> </w:t>
      </w:r>
      <w:proofErr w:type="spellStart"/>
      <w:r w:rsidR="00C6346A" w:rsidRPr="002F5D09">
        <w:t>skaidrus</w:t>
      </w:r>
      <w:proofErr w:type="spellEnd"/>
      <w:r w:rsidR="00C6346A" w:rsidRPr="002F5D09">
        <w:t xml:space="preserve">, </w:t>
      </w:r>
      <w:proofErr w:type="spellStart"/>
      <w:r w:rsidR="00C6346A" w:rsidRPr="002F5D09">
        <w:t>bespalvis</w:t>
      </w:r>
      <w:proofErr w:type="spellEnd"/>
      <w:r w:rsidR="00C6346A" w:rsidRPr="002F5D09">
        <w:t xml:space="preserve"> </w:t>
      </w:r>
      <w:proofErr w:type="spellStart"/>
      <w:r w:rsidR="00C6346A" w:rsidRPr="002F5D09">
        <w:t>tirpalas</w:t>
      </w:r>
      <w:proofErr w:type="spellEnd"/>
      <w:r w:rsidR="00C6346A" w:rsidRPr="002F5D09">
        <w:t xml:space="preserve">, </w:t>
      </w:r>
      <w:proofErr w:type="spellStart"/>
      <w:r w:rsidR="00C6346A" w:rsidRPr="002F5D09">
        <w:t>kuriame</w:t>
      </w:r>
      <w:proofErr w:type="spellEnd"/>
      <w:r w:rsidR="00C6346A" w:rsidRPr="002F5D09">
        <w:t xml:space="preserve"> </w:t>
      </w:r>
      <w:proofErr w:type="spellStart"/>
      <w:r w:rsidR="00C6346A" w:rsidRPr="002F5D09">
        <w:t>nėra</w:t>
      </w:r>
      <w:proofErr w:type="spellEnd"/>
      <w:r w:rsidR="00C6346A" w:rsidRPr="002F5D09">
        <w:t xml:space="preserve"> </w:t>
      </w:r>
      <w:proofErr w:type="spellStart"/>
      <w:r w:rsidR="00C6346A" w:rsidRPr="002F5D09">
        <w:t>dalelių</w:t>
      </w:r>
      <w:proofErr w:type="spellEnd"/>
      <w:r w:rsidR="00C6346A" w:rsidRPr="002F5D09">
        <w:t xml:space="preserve">. </w:t>
      </w:r>
      <w:proofErr w:type="spellStart"/>
      <w:r w:rsidR="00C6346A" w:rsidRPr="002F5D09">
        <w:t>Vienoje</w:t>
      </w:r>
      <w:proofErr w:type="spellEnd"/>
      <w:r w:rsidR="00C6346A" w:rsidRPr="002F5D09">
        <w:t xml:space="preserve"> </w:t>
      </w:r>
      <w:proofErr w:type="spellStart"/>
      <w:r w:rsidR="00C6346A" w:rsidRPr="002F5D09">
        <w:t>pakuotėje</w:t>
      </w:r>
      <w:proofErr w:type="spellEnd"/>
      <w:r w:rsidR="00C6346A" w:rsidRPr="002F5D09">
        <w:t xml:space="preserve"> </w:t>
      </w:r>
      <w:proofErr w:type="spellStart"/>
      <w:r w:rsidR="00C6346A" w:rsidRPr="002F5D09">
        <w:t>yra</w:t>
      </w:r>
      <w:proofErr w:type="spellEnd"/>
      <w:r w:rsidR="00C6346A" w:rsidRPr="002F5D09">
        <w:t xml:space="preserve"> </w:t>
      </w:r>
      <w:proofErr w:type="spellStart"/>
      <w:r w:rsidR="00C6346A" w:rsidRPr="002F5D09">
        <w:t>vienas</w:t>
      </w:r>
      <w:proofErr w:type="spellEnd"/>
      <w:r w:rsidR="00C6346A" w:rsidRPr="002F5D09">
        <w:t xml:space="preserve"> </w:t>
      </w:r>
      <w:proofErr w:type="spellStart"/>
      <w:r w:rsidRPr="002F5D09">
        <w:t>užpildytas</w:t>
      </w:r>
      <w:proofErr w:type="spellEnd"/>
      <w:r w:rsidRPr="002F5D09">
        <w:t xml:space="preserve"> </w:t>
      </w:r>
      <w:proofErr w:type="spellStart"/>
      <w:r w:rsidRPr="002F5D09">
        <w:t>švirkštas</w:t>
      </w:r>
      <w:proofErr w:type="spellEnd"/>
      <w:r w:rsidR="00C6346A" w:rsidRPr="002F5D09">
        <w:t xml:space="preserve">, </w:t>
      </w:r>
      <w:proofErr w:type="spellStart"/>
      <w:r w:rsidR="00C6346A" w:rsidRPr="002F5D09">
        <w:t>kuriame</w:t>
      </w:r>
      <w:proofErr w:type="spellEnd"/>
      <w:r w:rsidR="00C6346A" w:rsidRPr="002F5D09">
        <w:t xml:space="preserve"> </w:t>
      </w:r>
      <w:proofErr w:type="spellStart"/>
      <w:r w:rsidR="00C6346A" w:rsidRPr="002F5D09">
        <w:t>yra</w:t>
      </w:r>
      <w:proofErr w:type="spellEnd"/>
      <w:r w:rsidR="00C6346A" w:rsidRPr="002F5D09">
        <w:t xml:space="preserve"> 0,9</w:t>
      </w:r>
      <w:r w:rsidR="00DF30FF">
        <w:t> </w:t>
      </w:r>
      <w:r w:rsidR="00C6346A" w:rsidRPr="002F5D09">
        <w:t xml:space="preserve">ml </w:t>
      </w:r>
      <w:proofErr w:type="spellStart"/>
      <w:r w:rsidR="00C6346A" w:rsidRPr="002F5D09">
        <w:t>tirpalo</w:t>
      </w:r>
      <w:proofErr w:type="spellEnd"/>
      <w:r w:rsidR="00C6346A" w:rsidRPr="002F5D09">
        <w:t>.</w:t>
      </w:r>
    </w:p>
    <w:p w14:paraId="0C4B7EEB" w14:textId="77777777" w:rsidR="00A129D5" w:rsidRPr="002F5D09" w:rsidRDefault="00A129D5" w:rsidP="00DF30FF">
      <w:pPr>
        <w:pStyle w:val="Pagrindinistekstas"/>
      </w:pPr>
    </w:p>
    <w:p w14:paraId="4750B471" w14:textId="3C599126" w:rsidR="00A129D5" w:rsidRPr="002F5D09" w:rsidRDefault="00DF30FF" w:rsidP="00111574">
      <w:pPr>
        <w:pStyle w:val="Antrat1"/>
        <w:ind w:left="0"/>
      </w:pPr>
      <w:proofErr w:type="spellStart"/>
      <w:r>
        <w:t>Registruotojas</w:t>
      </w:r>
      <w:proofErr w:type="spellEnd"/>
      <w:r w:rsidR="00C6346A" w:rsidRPr="002F5D09">
        <w:t xml:space="preserve"> </w:t>
      </w:r>
      <w:proofErr w:type="spellStart"/>
      <w:r w:rsidR="00C6346A" w:rsidRPr="002F5D09">
        <w:t>ir</w:t>
      </w:r>
      <w:proofErr w:type="spellEnd"/>
      <w:r w:rsidR="00C6346A" w:rsidRPr="002F5D09">
        <w:t xml:space="preserve"> </w:t>
      </w:r>
      <w:proofErr w:type="spellStart"/>
      <w:r w:rsidR="00C6346A" w:rsidRPr="002F5D09">
        <w:t>gamintojas</w:t>
      </w:r>
      <w:proofErr w:type="spellEnd"/>
    </w:p>
    <w:p w14:paraId="5BFB9D8C" w14:textId="77777777" w:rsidR="00DF30FF" w:rsidRDefault="00DF30FF" w:rsidP="00111574">
      <w:pPr>
        <w:pStyle w:val="Pagrindinistekstas"/>
        <w:ind w:right="1022"/>
        <w:rPr>
          <w:b/>
        </w:rPr>
      </w:pPr>
    </w:p>
    <w:p w14:paraId="7E27404B" w14:textId="5322363F" w:rsidR="00BF3A3B" w:rsidRPr="00111574" w:rsidRDefault="00DF30FF" w:rsidP="00111574">
      <w:pPr>
        <w:pStyle w:val="Pagrindinistekstas"/>
        <w:ind w:right="1022"/>
        <w:rPr>
          <w:i/>
        </w:rPr>
      </w:pPr>
      <w:proofErr w:type="spellStart"/>
      <w:r w:rsidRPr="00111574">
        <w:rPr>
          <w:i/>
        </w:rPr>
        <w:t>Registruotojas</w:t>
      </w:r>
      <w:proofErr w:type="spellEnd"/>
      <w:r w:rsidR="00C6346A" w:rsidRPr="00111574">
        <w:rPr>
          <w:i/>
        </w:rPr>
        <w:t xml:space="preserve"> </w:t>
      </w:r>
    </w:p>
    <w:p w14:paraId="582C2902" w14:textId="77777777" w:rsidR="003F05E0" w:rsidRDefault="003F05E0" w:rsidP="003F05E0">
      <w:r w:rsidRPr="00A62FDF">
        <w:t xml:space="preserve">Accord Healthcare B.V. </w:t>
      </w:r>
    </w:p>
    <w:p w14:paraId="312E1D7A" w14:textId="77777777" w:rsidR="003F05E0" w:rsidRDefault="003F05E0" w:rsidP="003F05E0">
      <w:proofErr w:type="spellStart"/>
      <w:r w:rsidRPr="00A62FDF">
        <w:t>Winthontlaan</w:t>
      </w:r>
      <w:proofErr w:type="spellEnd"/>
      <w:r w:rsidRPr="00A62FDF">
        <w:t xml:space="preserve"> 200 </w:t>
      </w:r>
    </w:p>
    <w:p w14:paraId="512D8C70" w14:textId="77777777" w:rsidR="003F05E0" w:rsidRDefault="003F05E0" w:rsidP="003F05E0">
      <w:r w:rsidRPr="00A62FDF">
        <w:t xml:space="preserve">3526 KV Utrecht </w:t>
      </w:r>
    </w:p>
    <w:p w14:paraId="5B718A97" w14:textId="77777777" w:rsidR="003F05E0" w:rsidRDefault="003F05E0" w:rsidP="003F05E0">
      <w:proofErr w:type="spellStart"/>
      <w:r w:rsidRPr="00A62FDF">
        <w:t>Nyderlandai</w:t>
      </w:r>
      <w:proofErr w:type="spellEnd"/>
    </w:p>
    <w:p w14:paraId="678CB7DC" w14:textId="77777777" w:rsidR="00A129D5" w:rsidRPr="002F5D09" w:rsidRDefault="00A129D5" w:rsidP="00180F2E">
      <w:pPr>
        <w:pStyle w:val="Pagrindinistekstas"/>
      </w:pPr>
    </w:p>
    <w:p w14:paraId="1C7657B4" w14:textId="77777777" w:rsidR="00A129D5" w:rsidRPr="00111574" w:rsidRDefault="00C6346A" w:rsidP="00180F2E">
      <w:pPr>
        <w:pStyle w:val="Pagrindinistekstas"/>
        <w:rPr>
          <w:i/>
        </w:rPr>
      </w:pPr>
      <w:proofErr w:type="spellStart"/>
      <w:r w:rsidRPr="00111574">
        <w:rPr>
          <w:i/>
        </w:rPr>
        <w:t>Gamintojas</w:t>
      </w:r>
      <w:proofErr w:type="spellEnd"/>
    </w:p>
    <w:p w14:paraId="666B3469" w14:textId="0ABF2178" w:rsidR="00D42381" w:rsidRPr="007E6AA4" w:rsidRDefault="00D42381" w:rsidP="00D42381">
      <w:pPr>
        <w:rPr>
          <w:lang w:val="nl-NL"/>
        </w:rPr>
      </w:pPr>
      <w:r w:rsidRPr="007E6AA4">
        <w:t xml:space="preserve">Accord Healthcare B.V. </w:t>
      </w:r>
    </w:p>
    <w:p w14:paraId="39C68AC5" w14:textId="77777777" w:rsidR="00D42381" w:rsidRPr="007E6AA4" w:rsidRDefault="00D42381" w:rsidP="00D42381">
      <w:pPr>
        <w:rPr>
          <w:lang w:val="nl-NL"/>
        </w:rPr>
      </w:pPr>
      <w:proofErr w:type="spellStart"/>
      <w:r w:rsidRPr="007E6AA4">
        <w:t>Winthontlaan</w:t>
      </w:r>
      <w:proofErr w:type="spellEnd"/>
      <w:r w:rsidRPr="007E6AA4">
        <w:t xml:space="preserve"> 200</w:t>
      </w:r>
    </w:p>
    <w:p w14:paraId="10C66D41" w14:textId="77777777" w:rsidR="00D42381" w:rsidRPr="007E6AA4" w:rsidRDefault="00D42381" w:rsidP="00D42381">
      <w:pPr>
        <w:rPr>
          <w:lang w:val="nl-NL"/>
        </w:rPr>
      </w:pPr>
      <w:r w:rsidRPr="007E6AA4">
        <w:t>3526 KV Utrecht</w:t>
      </w:r>
    </w:p>
    <w:p w14:paraId="275A073E" w14:textId="77777777" w:rsidR="00D42381" w:rsidRDefault="00D42381" w:rsidP="00D42381">
      <w:proofErr w:type="spellStart"/>
      <w:r w:rsidRPr="007E6AA4">
        <w:t>Nyderlandai</w:t>
      </w:r>
      <w:proofErr w:type="spellEnd"/>
    </w:p>
    <w:p w14:paraId="5649212C" w14:textId="77777777" w:rsidR="00A129D5" w:rsidRDefault="00A129D5">
      <w:pPr>
        <w:pStyle w:val="Pagrindinistekstas"/>
      </w:pPr>
    </w:p>
    <w:p w14:paraId="5A727E58" w14:textId="77777777" w:rsidR="00D42381" w:rsidRDefault="00D42381" w:rsidP="00D42381">
      <w:pPr>
        <w:pStyle w:val="Pagrindinistekstas"/>
      </w:pPr>
      <w:proofErr w:type="spellStart"/>
      <w:r>
        <w:t>arba</w:t>
      </w:r>
      <w:proofErr w:type="spellEnd"/>
    </w:p>
    <w:p w14:paraId="50AEBC16" w14:textId="77777777" w:rsidR="00D42381" w:rsidRDefault="00D42381">
      <w:pPr>
        <w:pStyle w:val="Pagrindinistekstas"/>
      </w:pPr>
    </w:p>
    <w:p w14:paraId="739C6F36" w14:textId="47E310CF" w:rsidR="00D42381" w:rsidRPr="00363947" w:rsidRDefault="00D42381" w:rsidP="00D42381">
      <w:pPr>
        <w:rPr>
          <w:lang w:val="en-GB"/>
        </w:rPr>
      </w:pPr>
      <w:r w:rsidRPr="00363947">
        <w:rPr>
          <w:lang w:val="en-GB"/>
        </w:rPr>
        <w:t xml:space="preserve">Accord Healthcare Polska </w:t>
      </w:r>
      <w:proofErr w:type="spellStart"/>
      <w:proofErr w:type="gramStart"/>
      <w:r w:rsidRPr="00363947">
        <w:rPr>
          <w:lang w:val="en-GB"/>
        </w:rPr>
        <w:t>Sp.z</w:t>
      </w:r>
      <w:proofErr w:type="spellEnd"/>
      <w:proofErr w:type="gramEnd"/>
      <w:r w:rsidRPr="00363947">
        <w:rPr>
          <w:lang w:val="en-GB"/>
        </w:rPr>
        <w:t xml:space="preserve"> </w:t>
      </w:r>
      <w:proofErr w:type="spellStart"/>
      <w:r w:rsidRPr="00363947">
        <w:rPr>
          <w:lang w:val="en-GB"/>
        </w:rPr>
        <w:t>o.o.</w:t>
      </w:r>
      <w:proofErr w:type="spellEnd"/>
    </w:p>
    <w:p w14:paraId="67A18271" w14:textId="77777777" w:rsidR="00EA3E01" w:rsidRDefault="00D42381" w:rsidP="00D42381">
      <w:pPr>
        <w:rPr>
          <w:lang w:val="en-GB"/>
        </w:rPr>
      </w:pPr>
      <w:proofErr w:type="spellStart"/>
      <w:r w:rsidRPr="00363947">
        <w:rPr>
          <w:lang w:val="en-GB"/>
        </w:rPr>
        <w:t>ul</w:t>
      </w:r>
      <w:proofErr w:type="spellEnd"/>
      <w:r w:rsidRPr="00363947">
        <w:rPr>
          <w:lang w:val="en-GB"/>
        </w:rPr>
        <w:t xml:space="preserve">. </w:t>
      </w:r>
      <w:proofErr w:type="spellStart"/>
      <w:r w:rsidRPr="00363947">
        <w:rPr>
          <w:lang w:val="en-GB"/>
        </w:rPr>
        <w:t>Lutomierska</w:t>
      </w:r>
      <w:proofErr w:type="spellEnd"/>
      <w:r w:rsidRPr="00363947">
        <w:rPr>
          <w:lang w:val="en-GB"/>
        </w:rPr>
        <w:t xml:space="preserve"> 50</w:t>
      </w:r>
    </w:p>
    <w:p w14:paraId="560DB356" w14:textId="6FED9479" w:rsidR="00EA3E01" w:rsidRDefault="00D42381" w:rsidP="00D42381">
      <w:pPr>
        <w:rPr>
          <w:lang w:val="en-GB"/>
        </w:rPr>
      </w:pPr>
      <w:r w:rsidRPr="00363947">
        <w:rPr>
          <w:lang w:val="en-GB"/>
        </w:rPr>
        <w:t xml:space="preserve">95-200 </w:t>
      </w:r>
      <w:proofErr w:type="spellStart"/>
      <w:r w:rsidRPr="00363947">
        <w:rPr>
          <w:lang w:val="en-GB"/>
        </w:rPr>
        <w:t>Pabianice</w:t>
      </w:r>
      <w:proofErr w:type="spellEnd"/>
    </w:p>
    <w:p w14:paraId="53636892" w14:textId="0865E03E" w:rsidR="00D42381" w:rsidRPr="00E13B6B" w:rsidRDefault="00D42381" w:rsidP="00D42381">
      <w:proofErr w:type="spellStart"/>
      <w:r w:rsidRPr="00E13B6B">
        <w:t>Lenkija</w:t>
      </w:r>
      <w:proofErr w:type="spellEnd"/>
    </w:p>
    <w:p w14:paraId="7565D473" w14:textId="77777777" w:rsidR="00D42381" w:rsidRDefault="00D42381">
      <w:pPr>
        <w:pStyle w:val="Pagrindinistekstas"/>
      </w:pPr>
    </w:p>
    <w:p w14:paraId="3A7D7B26" w14:textId="1D115F6C" w:rsidR="001A0B1E" w:rsidRPr="007A0656" w:rsidRDefault="00DF30FF" w:rsidP="00111574">
      <w:pPr>
        <w:rPr>
          <w:lang w:val="lt-LT"/>
        </w:rPr>
      </w:pPr>
      <w:r w:rsidRPr="00DF30FF">
        <w:rPr>
          <w:b/>
          <w:snapToGrid w:val="0"/>
          <w:szCs w:val="20"/>
          <w:lang w:val="lt-LT"/>
        </w:rPr>
        <w:t xml:space="preserve">Šis vaistas </w:t>
      </w:r>
      <w:r w:rsidR="00420613" w:rsidRPr="008F46EA">
        <w:rPr>
          <w:b/>
          <w:lang w:val="lt-LT"/>
        </w:rPr>
        <w:t xml:space="preserve">Europos ekonominės erdvės </w:t>
      </w:r>
      <w:r w:rsidRPr="00DF30FF">
        <w:rPr>
          <w:b/>
          <w:snapToGrid w:val="0"/>
          <w:szCs w:val="20"/>
          <w:lang w:val="lt-LT"/>
        </w:rPr>
        <w:t xml:space="preserve">valstybėse narėse </w:t>
      </w:r>
      <w:r w:rsidR="00420613" w:rsidRPr="008F46EA">
        <w:rPr>
          <w:b/>
          <w:lang w:val="lt-LT"/>
        </w:rPr>
        <w:t>ir Jungtinėje Karalystėje (Šiaurės Airijoje)</w:t>
      </w:r>
      <w:r w:rsidR="00420613">
        <w:rPr>
          <w:b/>
          <w:lang w:val="lt-LT"/>
        </w:rPr>
        <w:t xml:space="preserve"> </w:t>
      </w:r>
      <w:r w:rsidRPr="00DF30FF">
        <w:rPr>
          <w:b/>
          <w:snapToGrid w:val="0"/>
          <w:szCs w:val="20"/>
          <w:lang w:val="lt-LT"/>
        </w:rPr>
        <w:t>registruotas tokiais pavadinimais</w:t>
      </w:r>
      <w:r w:rsidRPr="00DF30FF">
        <w:rPr>
          <w:snapToGrid w:val="0"/>
          <w:szCs w:val="20"/>
          <w:lang w:val="lt-LT"/>
        </w:rPr>
        <w:t>:</w:t>
      </w:r>
    </w:p>
    <w:p w14:paraId="66A9F712" w14:textId="77777777" w:rsidR="00291544" w:rsidRPr="002F5D09" w:rsidRDefault="00291544" w:rsidP="00111574">
      <w:pPr>
        <w:rPr>
          <w:bCs/>
          <w:i/>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195"/>
      </w:tblGrid>
      <w:tr w:rsidR="00BF3A3B" w:rsidRPr="00DF30FF" w14:paraId="78CE0F2D" w14:textId="77777777" w:rsidTr="00363947">
        <w:tc>
          <w:tcPr>
            <w:tcW w:w="2093" w:type="dxa"/>
            <w:shd w:val="clear" w:color="auto" w:fill="auto"/>
          </w:tcPr>
          <w:p w14:paraId="69501411" w14:textId="4B345F6A" w:rsidR="00BF3A3B" w:rsidRPr="00DF30FF" w:rsidRDefault="00BF3A3B" w:rsidP="001D02ED">
            <w:pPr>
              <w:pStyle w:val="Pagrindinistekstas"/>
              <w:kinsoku w:val="0"/>
              <w:overflowPunct w:val="0"/>
              <w:rPr>
                <w:b/>
                <w:spacing w:val="-1"/>
                <w:lang w:val="en-GB"/>
              </w:rPr>
            </w:pPr>
            <w:proofErr w:type="spellStart"/>
            <w:r w:rsidRPr="00DF30FF">
              <w:rPr>
                <w:b/>
              </w:rPr>
              <w:t>Valstybės</w:t>
            </w:r>
            <w:proofErr w:type="spellEnd"/>
            <w:r w:rsidRPr="00DF30FF">
              <w:rPr>
                <w:b/>
              </w:rPr>
              <w:t xml:space="preserve"> </w:t>
            </w:r>
            <w:proofErr w:type="spellStart"/>
            <w:r w:rsidRPr="00DF30FF">
              <w:rPr>
                <w:b/>
              </w:rPr>
              <w:t>nar</w:t>
            </w:r>
            <w:r w:rsidR="00DF30FF" w:rsidRPr="00DF30FF">
              <w:rPr>
                <w:b/>
              </w:rPr>
              <w:t>ė</w:t>
            </w:r>
            <w:r w:rsidRPr="00DF30FF">
              <w:rPr>
                <w:b/>
              </w:rPr>
              <w:t>s</w:t>
            </w:r>
            <w:proofErr w:type="spellEnd"/>
            <w:r w:rsidRPr="00DF30FF">
              <w:rPr>
                <w:b/>
              </w:rPr>
              <w:t xml:space="preserve"> </w:t>
            </w:r>
            <w:proofErr w:type="spellStart"/>
            <w:r w:rsidRPr="00DF30FF">
              <w:rPr>
                <w:b/>
              </w:rPr>
              <w:t>pavadinimas</w:t>
            </w:r>
            <w:proofErr w:type="spellEnd"/>
          </w:p>
        </w:tc>
        <w:tc>
          <w:tcPr>
            <w:tcW w:w="7195" w:type="dxa"/>
            <w:shd w:val="clear" w:color="auto" w:fill="auto"/>
          </w:tcPr>
          <w:p w14:paraId="401ECDE8" w14:textId="333D41F8" w:rsidR="00BF3A3B" w:rsidRPr="00DF30FF" w:rsidRDefault="00391367" w:rsidP="00391367">
            <w:pPr>
              <w:pStyle w:val="Pagrindinistekstas"/>
              <w:kinsoku w:val="0"/>
              <w:overflowPunct w:val="0"/>
              <w:rPr>
                <w:b/>
                <w:bCs/>
                <w:i/>
                <w:spacing w:val="-1"/>
              </w:rPr>
            </w:pPr>
            <w:proofErr w:type="spellStart"/>
            <w:r w:rsidRPr="00DF30FF">
              <w:rPr>
                <w:b/>
                <w:bCs/>
                <w:spacing w:val="-1"/>
              </w:rPr>
              <w:t>Vaisto</w:t>
            </w:r>
            <w:proofErr w:type="spellEnd"/>
            <w:r w:rsidRPr="00DF30FF">
              <w:rPr>
                <w:b/>
                <w:bCs/>
                <w:spacing w:val="-1"/>
              </w:rPr>
              <w:t xml:space="preserve"> </w:t>
            </w:r>
            <w:proofErr w:type="spellStart"/>
            <w:r w:rsidRPr="00DF30FF">
              <w:rPr>
                <w:b/>
                <w:bCs/>
                <w:spacing w:val="-1"/>
              </w:rPr>
              <w:t>pavadinimas</w:t>
            </w:r>
            <w:proofErr w:type="spellEnd"/>
          </w:p>
        </w:tc>
      </w:tr>
      <w:tr w:rsidR="00BF3A3B" w:rsidRPr="00DF30FF" w14:paraId="48A97AE5" w14:textId="77777777" w:rsidTr="00363947">
        <w:tc>
          <w:tcPr>
            <w:tcW w:w="2093" w:type="dxa"/>
            <w:shd w:val="clear" w:color="auto" w:fill="auto"/>
          </w:tcPr>
          <w:p w14:paraId="14291FA5" w14:textId="1993C7F5" w:rsidR="00BF3A3B" w:rsidRPr="00DF30FF" w:rsidRDefault="00BF3A3B" w:rsidP="001D02ED">
            <w:pPr>
              <w:pStyle w:val="Pagrindinistekstas"/>
              <w:kinsoku w:val="0"/>
              <w:overflowPunct w:val="0"/>
              <w:rPr>
                <w:spacing w:val="-1"/>
                <w:lang w:val="en-GB"/>
              </w:rPr>
            </w:pPr>
            <w:proofErr w:type="spellStart"/>
            <w:r w:rsidRPr="00DF30FF">
              <w:rPr>
                <w:bCs/>
                <w:spacing w:val="-1"/>
              </w:rPr>
              <w:t>Austri</w:t>
            </w:r>
            <w:r w:rsidR="00391367" w:rsidRPr="00DF30FF">
              <w:rPr>
                <w:bCs/>
                <w:spacing w:val="-1"/>
              </w:rPr>
              <w:t>j</w:t>
            </w:r>
            <w:r w:rsidRPr="00DF30FF">
              <w:rPr>
                <w:bCs/>
                <w:spacing w:val="-1"/>
              </w:rPr>
              <w:t>a</w:t>
            </w:r>
            <w:proofErr w:type="spellEnd"/>
          </w:p>
        </w:tc>
        <w:tc>
          <w:tcPr>
            <w:tcW w:w="7195" w:type="dxa"/>
            <w:shd w:val="clear" w:color="auto" w:fill="auto"/>
          </w:tcPr>
          <w:p w14:paraId="5937B1B6" w14:textId="5018A67A" w:rsidR="00BF3A3B" w:rsidRPr="00DF30FF" w:rsidRDefault="00BF3A3B" w:rsidP="00DF30FF">
            <w:pPr>
              <w:pStyle w:val="Pagrindinistekstas"/>
              <w:kinsoku w:val="0"/>
              <w:overflowPunct w:val="0"/>
              <w:rPr>
                <w:spacing w:val="-1"/>
              </w:rPr>
            </w:pPr>
            <w:proofErr w:type="spellStart"/>
            <w:r w:rsidRPr="00DF30FF">
              <w:rPr>
                <w:bCs/>
                <w:spacing w:val="-1"/>
                <w:lang w:val="de-DE"/>
              </w:rPr>
              <w:t>Atosiban</w:t>
            </w:r>
            <w:proofErr w:type="spellEnd"/>
            <w:r w:rsidRPr="00DF30FF">
              <w:rPr>
                <w:bCs/>
                <w:spacing w:val="-1"/>
                <w:lang w:val="de-DE"/>
              </w:rPr>
              <w:t xml:space="preserve"> Accord 6,75 mg/0,9 ml Injektionslösung in einer</w:t>
            </w:r>
            <w:r w:rsidR="00DF30FF" w:rsidRPr="00DF30FF">
              <w:rPr>
                <w:bCs/>
                <w:spacing w:val="-1"/>
              </w:rPr>
              <w:t xml:space="preserve"> </w:t>
            </w:r>
            <w:proofErr w:type="spellStart"/>
            <w:r w:rsidRPr="00DF30FF">
              <w:rPr>
                <w:bCs/>
                <w:spacing w:val="-1"/>
              </w:rPr>
              <w:t>Fertigspritze</w:t>
            </w:r>
            <w:proofErr w:type="spellEnd"/>
            <w:r w:rsidRPr="00DF30FF">
              <w:rPr>
                <w:bCs/>
                <w:spacing w:val="-1"/>
              </w:rPr>
              <w:t xml:space="preserve"> </w:t>
            </w:r>
          </w:p>
        </w:tc>
      </w:tr>
      <w:tr w:rsidR="00BF3A3B" w:rsidRPr="00DF30FF" w14:paraId="59595C46" w14:textId="77777777" w:rsidTr="00363947">
        <w:tc>
          <w:tcPr>
            <w:tcW w:w="2093" w:type="dxa"/>
            <w:shd w:val="clear" w:color="auto" w:fill="auto"/>
          </w:tcPr>
          <w:p w14:paraId="7F795059" w14:textId="77777777" w:rsidR="00BF3A3B" w:rsidRPr="00DF30FF" w:rsidRDefault="00391367" w:rsidP="001D02ED">
            <w:pPr>
              <w:pStyle w:val="Pagrindinistekstas"/>
              <w:kinsoku w:val="0"/>
              <w:overflowPunct w:val="0"/>
              <w:rPr>
                <w:spacing w:val="-1"/>
                <w:lang w:val="en-GB"/>
              </w:rPr>
            </w:pPr>
            <w:proofErr w:type="spellStart"/>
            <w:r w:rsidRPr="00111574">
              <w:rPr>
                <w:spacing w:val="-1"/>
                <w:lang w:val="en-GB"/>
              </w:rPr>
              <w:t>Vokietija</w:t>
            </w:r>
            <w:proofErr w:type="spellEnd"/>
          </w:p>
        </w:tc>
        <w:tc>
          <w:tcPr>
            <w:tcW w:w="7195" w:type="dxa"/>
            <w:shd w:val="clear" w:color="auto" w:fill="auto"/>
          </w:tcPr>
          <w:p w14:paraId="314258E7" w14:textId="5CB778ED" w:rsidR="00BF3A3B" w:rsidRPr="00180F2E" w:rsidRDefault="00BF3A3B" w:rsidP="00DF30FF">
            <w:pPr>
              <w:pStyle w:val="Pagrindinistekstas"/>
              <w:kinsoku w:val="0"/>
              <w:overflowPunct w:val="0"/>
              <w:rPr>
                <w:spacing w:val="-1"/>
              </w:rPr>
            </w:pPr>
            <w:proofErr w:type="spellStart"/>
            <w:r w:rsidRPr="00DF30FF">
              <w:rPr>
                <w:bCs/>
                <w:spacing w:val="-1"/>
                <w:lang w:val="de-DE"/>
              </w:rPr>
              <w:t>Atosiban</w:t>
            </w:r>
            <w:proofErr w:type="spellEnd"/>
            <w:r w:rsidRPr="00DF30FF">
              <w:rPr>
                <w:bCs/>
                <w:spacing w:val="-1"/>
                <w:lang w:val="de-DE"/>
              </w:rPr>
              <w:t xml:space="preserve"> Accord 6.75 mg/0.9 ml Injektionslösung in einer</w:t>
            </w:r>
            <w:r w:rsidR="00DF30FF" w:rsidRPr="00DF30FF">
              <w:rPr>
                <w:bCs/>
                <w:spacing w:val="-1"/>
              </w:rPr>
              <w:t xml:space="preserve"> </w:t>
            </w:r>
            <w:proofErr w:type="spellStart"/>
            <w:r w:rsidRPr="00DF30FF">
              <w:rPr>
                <w:bCs/>
                <w:spacing w:val="-1"/>
              </w:rPr>
              <w:t>Fertigsprit</w:t>
            </w:r>
            <w:r w:rsidRPr="00180F2E">
              <w:rPr>
                <w:bCs/>
                <w:spacing w:val="-1"/>
              </w:rPr>
              <w:t>ze</w:t>
            </w:r>
            <w:proofErr w:type="spellEnd"/>
          </w:p>
        </w:tc>
      </w:tr>
      <w:tr w:rsidR="00BF3A3B" w:rsidRPr="00DF30FF" w14:paraId="4FA085AB" w14:textId="77777777" w:rsidTr="00363947">
        <w:tc>
          <w:tcPr>
            <w:tcW w:w="2093" w:type="dxa"/>
            <w:shd w:val="clear" w:color="auto" w:fill="auto"/>
          </w:tcPr>
          <w:p w14:paraId="5435D8C6" w14:textId="77777777" w:rsidR="00BF3A3B" w:rsidRPr="00DF30FF" w:rsidRDefault="00BF3A3B" w:rsidP="00391367">
            <w:pPr>
              <w:pStyle w:val="Pagrindinistekstas"/>
              <w:kinsoku w:val="0"/>
              <w:overflowPunct w:val="0"/>
              <w:rPr>
                <w:bCs/>
                <w:i/>
                <w:spacing w:val="-1"/>
              </w:rPr>
            </w:pPr>
            <w:proofErr w:type="spellStart"/>
            <w:r w:rsidRPr="00DF30FF">
              <w:rPr>
                <w:bCs/>
                <w:spacing w:val="-1"/>
              </w:rPr>
              <w:t>D</w:t>
            </w:r>
            <w:r w:rsidR="00391367" w:rsidRPr="00DF30FF">
              <w:rPr>
                <w:bCs/>
                <w:spacing w:val="-1"/>
              </w:rPr>
              <w:t>anija</w:t>
            </w:r>
            <w:proofErr w:type="spellEnd"/>
          </w:p>
        </w:tc>
        <w:tc>
          <w:tcPr>
            <w:tcW w:w="7195" w:type="dxa"/>
            <w:shd w:val="clear" w:color="auto" w:fill="auto"/>
          </w:tcPr>
          <w:p w14:paraId="30C9FA9F" w14:textId="77777777" w:rsidR="00BF3A3B" w:rsidRPr="00DF30FF" w:rsidRDefault="00BF3A3B" w:rsidP="009477B8">
            <w:pPr>
              <w:pStyle w:val="Pagrindinistekstas"/>
              <w:kinsoku w:val="0"/>
              <w:overflowPunct w:val="0"/>
              <w:rPr>
                <w:bCs/>
                <w:i/>
                <w:spacing w:val="-1"/>
              </w:rPr>
            </w:pPr>
            <w:proofErr w:type="spellStart"/>
            <w:r w:rsidRPr="00DF30FF">
              <w:rPr>
                <w:bCs/>
                <w:spacing w:val="-1"/>
              </w:rPr>
              <w:t>Atosiban</w:t>
            </w:r>
            <w:proofErr w:type="spellEnd"/>
            <w:r w:rsidRPr="00DF30FF">
              <w:rPr>
                <w:bCs/>
                <w:spacing w:val="-1"/>
              </w:rPr>
              <w:t xml:space="preserve"> Accord 6.75 mg/0.9 ml </w:t>
            </w:r>
          </w:p>
        </w:tc>
      </w:tr>
      <w:tr w:rsidR="00BF3A3B" w:rsidRPr="00DF30FF" w14:paraId="7ED79662" w14:textId="77777777" w:rsidTr="00363947">
        <w:tc>
          <w:tcPr>
            <w:tcW w:w="2093" w:type="dxa"/>
            <w:shd w:val="clear" w:color="auto" w:fill="auto"/>
          </w:tcPr>
          <w:p w14:paraId="5C34DE24" w14:textId="77777777" w:rsidR="00BF3A3B" w:rsidRPr="00DF30FF" w:rsidRDefault="00391367" w:rsidP="00391367">
            <w:pPr>
              <w:pStyle w:val="Pagrindinistekstas"/>
              <w:kinsoku w:val="0"/>
              <w:overflowPunct w:val="0"/>
              <w:rPr>
                <w:bCs/>
                <w:i/>
                <w:spacing w:val="-1"/>
              </w:rPr>
            </w:pPr>
            <w:proofErr w:type="spellStart"/>
            <w:r w:rsidRPr="00DF30FF">
              <w:rPr>
                <w:bCs/>
                <w:spacing w:val="-1"/>
              </w:rPr>
              <w:t>Suomija</w:t>
            </w:r>
            <w:proofErr w:type="spellEnd"/>
          </w:p>
        </w:tc>
        <w:tc>
          <w:tcPr>
            <w:tcW w:w="7195" w:type="dxa"/>
            <w:shd w:val="clear" w:color="auto" w:fill="auto"/>
          </w:tcPr>
          <w:p w14:paraId="37136A08" w14:textId="05A6F770" w:rsidR="00BF3A3B" w:rsidRPr="00DF30FF" w:rsidRDefault="00BF3A3B" w:rsidP="00DF30FF">
            <w:pPr>
              <w:pStyle w:val="Pagrindinistekstas"/>
              <w:kinsoku w:val="0"/>
              <w:overflowPunct w:val="0"/>
              <w:rPr>
                <w:bCs/>
                <w:i/>
                <w:spacing w:val="-1"/>
              </w:rPr>
            </w:pPr>
            <w:proofErr w:type="spellStart"/>
            <w:r w:rsidRPr="00DF30FF">
              <w:rPr>
                <w:bCs/>
                <w:spacing w:val="-1"/>
              </w:rPr>
              <w:t>Atosiban</w:t>
            </w:r>
            <w:proofErr w:type="spellEnd"/>
            <w:r w:rsidRPr="00DF30FF">
              <w:rPr>
                <w:bCs/>
                <w:spacing w:val="-1"/>
              </w:rPr>
              <w:t xml:space="preserve"> Accord 6.75 mg/0.9 ml </w:t>
            </w:r>
            <w:proofErr w:type="spellStart"/>
            <w:r w:rsidRPr="00DF30FF">
              <w:rPr>
                <w:bCs/>
                <w:spacing w:val="-1"/>
              </w:rPr>
              <w:t>injektioneste</w:t>
            </w:r>
            <w:proofErr w:type="spellEnd"/>
            <w:r w:rsidRPr="00DF30FF">
              <w:rPr>
                <w:bCs/>
                <w:spacing w:val="-1"/>
              </w:rPr>
              <w:t xml:space="preserve">, </w:t>
            </w:r>
            <w:proofErr w:type="spellStart"/>
            <w:r w:rsidRPr="00DF30FF">
              <w:rPr>
                <w:bCs/>
                <w:spacing w:val="-1"/>
              </w:rPr>
              <w:t>liuos</w:t>
            </w:r>
            <w:proofErr w:type="spellEnd"/>
            <w:r w:rsidR="00DF30FF" w:rsidRPr="00DF30FF">
              <w:rPr>
                <w:bCs/>
                <w:spacing w:val="-1"/>
              </w:rPr>
              <w:t xml:space="preserve"> </w:t>
            </w:r>
            <w:proofErr w:type="spellStart"/>
            <w:r w:rsidRPr="00DF30FF">
              <w:rPr>
                <w:bCs/>
                <w:spacing w:val="-1"/>
              </w:rPr>
              <w:t>esitäytetyssä</w:t>
            </w:r>
            <w:proofErr w:type="spellEnd"/>
            <w:r w:rsidRPr="00DF30FF">
              <w:rPr>
                <w:bCs/>
                <w:spacing w:val="-1"/>
              </w:rPr>
              <w:t xml:space="preserve"> </w:t>
            </w:r>
            <w:proofErr w:type="spellStart"/>
            <w:r w:rsidRPr="00DF30FF">
              <w:rPr>
                <w:bCs/>
                <w:spacing w:val="-1"/>
              </w:rPr>
              <w:t>ruiskussa</w:t>
            </w:r>
            <w:proofErr w:type="spellEnd"/>
          </w:p>
        </w:tc>
      </w:tr>
      <w:tr w:rsidR="00BF3A3B" w:rsidRPr="00DF30FF" w14:paraId="23BD3204" w14:textId="77777777" w:rsidTr="00363947">
        <w:tc>
          <w:tcPr>
            <w:tcW w:w="2093" w:type="dxa"/>
            <w:shd w:val="clear" w:color="auto" w:fill="auto"/>
          </w:tcPr>
          <w:p w14:paraId="2FB139DE" w14:textId="77777777" w:rsidR="00BF3A3B" w:rsidRPr="00DF30FF" w:rsidRDefault="00391367" w:rsidP="00391367">
            <w:pPr>
              <w:pStyle w:val="Pagrindinistekstas"/>
              <w:kinsoku w:val="0"/>
              <w:overflowPunct w:val="0"/>
              <w:rPr>
                <w:bCs/>
                <w:i/>
                <w:spacing w:val="-1"/>
              </w:rPr>
            </w:pPr>
            <w:proofErr w:type="spellStart"/>
            <w:r w:rsidRPr="00DF30FF">
              <w:rPr>
                <w:bCs/>
                <w:spacing w:val="-1"/>
              </w:rPr>
              <w:t>Airija</w:t>
            </w:r>
            <w:proofErr w:type="spellEnd"/>
          </w:p>
        </w:tc>
        <w:tc>
          <w:tcPr>
            <w:tcW w:w="7195" w:type="dxa"/>
            <w:shd w:val="clear" w:color="auto" w:fill="auto"/>
          </w:tcPr>
          <w:p w14:paraId="3D05D4B0" w14:textId="77777777" w:rsidR="00BF3A3B" w:rsidRPr="00DF30FF" w:rsidRDefault="00BF3A3B" w:rsidP="009477B8">
            <w:pPr>
              <w:pStyle w:val="Pagrindinistekstas"/>
              <w:kinsoku w:val="0"/>
              <w:overflowPunct w:val="0"/>
              <w:rPr>
                <w:bCs/>
                <w:i/>
                <w:spacing w:val="-1"/>
              </w:rPr>
            </w:pPr>
            <w:proofErr w:type="spellStart"/>
            <w:r w:rsidRPr="00DF30FF">
              <w:rPr>
                <w:bCs/>
                <w:spacing w:val="-1"/>
              </w:rPr>
              <w:t>Atosiban</w:t>
            </w:r>
            <w:proofErr w:type="spellEnd"/>
            <w:r w:rsidRPr="00DF30FF">
              <w:rPr>
                <w:bCs/>
                <w:spacing w:val="-1"/>
              </w:rPr>
              <w:t xml:space="preserve"> Accord 6.75 mg Solution for Injection in pre-filled syringe </w:t>
            </w:r>
          </w:p>
        </w:tc>
      </w:tr>
      <w:tr w:rsidR="00BF3A3B" w:rsidRPr="00DF30FF" w14:paraId="1A5AB8A8" w14:textId="77777777" w:rsidTr="00363947">
        <w:tc>
          <w:tcPr>
            <w:tcW w:w="2093" w:type="dxa"/>
            <w:shd w:val="clear" w:color="auto" w:fill="auto"/>
          </w:tcPr>
          <w:p w14:paraId="2C348145" w14:textId="77777777" w:rsidR="00BF3A3B" w:rsidRPr="00DF30FF" w:rsidRDefault="00391367" w:rsidP="009477B8">
            <w:pPr>
              <w:pStyle w:val="Pagrindinistekstas"/>
              <w:kinsoku w:val="0"/>
              <w:overflowPunct w:val="0"/>
              <w:rPr>
                <w:bCs/>
                <w:i/>
                <w:spacing w:val="-1"/>
              </w:rPr>
            </w:pPr>
            <w:proofErr w:type="spellStart"/>
            <w:r w:rsidRPr="00DF30FF">
              <w:rPr>
                <w:bCs/>
                <w:spacing w:val="-1"/>
              </w:rPr>
              <w:t>Italija</w:t>
            </w:r>
            <w:proofErr w:type="spellEnd"/>
          </w:p>
        </w:tc>
        <w:tc>
          <w:tcPr>
            <w:tcW w:w="7195" w:type="dxa"/>
            <w:shd w:val="clear" w:color="auto" w:fill="auto"/>
          </w:tcPr>
          <w:p w14:paraId="75500848" w14:textId="77777777" w:rsidR="00BF3A3B" w:rsidRPr="00DF30FF" w:rsidRDefault="00BF3A3B" w:rsidP="009477B8">
            <w:pPr>
              <w:pStyle w:val="Pagrindinistekstas"/>
              <w:kinsoku w:val="0"/>
              <w:overflowPunct w:val="0"/>
              <w:rPr>
                <w:bCs/>
                <w:i/>
                <w:spacing w:val="-1"/>
              </w:rPr>
            </w:pPr>
            <w:proofErr w:type="spellStart"/>
            <w:r w:rsidRPr="00DF30FF">
              <w:rPr>
                <w:bCs/>
                <w:spacing w:val="-1"/>
              </w:rPr>
              <w:t>Atosiban</w:t>
            </w:r>
            <w:proofErr w:type="spellEnd"/>
            <w:r w:rsidRPr="00DF30FF">
              <w:rPr>
                <w:bCs/>
                <w:spacing w:val="-1"/>
              </w:rPr>
              <w:t xml:space="preserve"> Accord</w:t>
            </w:r>
          </w:p>
        </w:tc>
      </w:tr>
      <w:tr w:rsidR="00BF3A3B" w:rsidRPr="00DF30FF" w14:paraId="6BB5EB01" w14:textId="77777777" w:rsidTr="00363947">
        <w:tc>
          <w:tcPr>
            <w:tcW w:w="2093" w:type="dxa"/>
            <w:shd w:val="clear" w:color="auto" w:fill="auto"/>
          </w:tcPr>
          <w:p w14:paraId="256ABA4F" w14:textId="77777777" w:rsidR="00BF3A3B" w:rsidRPr="00DF30FF" w:rsidRDefault="00BF3A3B" w:rsidP="00391367">
            <w:pPr>
              <w:pStyle w:val="Pagrindinistekstas"/>
              <w:kinsoku w:val="0"/>
              <w:overflowPunct w:val="0"/>
              <w:rPr>
                <w:bCs/>
                <w:i/>
                <w:spacing w:val="-1"/>
              </w:rPr>
            </w:pPr>
            <w:proofErr w:type="spellStart"/>
            <w:r w:rsidRPr="00DF30FF">
              <w:rPr>
                <w:bCs/>
                <w:spacing w:val="-1"/>
              </w:rPr>
              <w:t>Li</w:t>
            </w:r>
            <w:r w:rsidR="00391367" w:rsidRPr="00DF30FF">
              <w:rPr>
                <w:bCs/>
                <w:spacing w:val="-1"/>
              </w:rPr>
              <w:t>e</w:t>
            </w:r>
            <w:r w:rsidRPr="00DF30FF">
              <w:rPr>
                <w:bCs/>
                <w:spacing w:val="-1"/>
              </w:rPr>
              <w:t>tu</w:t>
            </w:r>
            <w:r w:rsidR="00391367" w:rsidRPr="00DF30FF">
              <w:rPr>
                <w:bCs/>
                <w:spacing w:val="-1"/>
              </w:rPr>
              <w:t>v</w:t>
            </w:r>
            <w:r w:rsidRPr="00DF30FF">
              <w:rPr>
                <w:bCs/>
                <w:spacing w:val="-1"/>
              </w:rPr>
              <w:t>a</w:t>
            </w:r>
            <w:proofErr w:type="spellEnd"/>
            <w:r w:rsidRPr="00DF30FF">
              <w:rPr>
                <w:bCs/>
                <w:spacing w:val="-1"/>
              </w:rPr>
              <w:t xml:space="preserve"> </w:t>
            </w:r>
          </w:p>
        </w:tc>
        <w:tc>
          <w:tcPr>
            <w:tcW w:w="7195" w:type="dxa"/>
            <w:shd w:val="clear" w:color="auto" w:fill="auto"/>
          </w:tcPr>
          <w:p w14:paraId="0A6F5253" w14:textId="716F4745" w:rsidR="00BF3A3B" w:rsidRPr="00DF30FF" w:rsidRDefault="00BF3A3B" w:rsidP="00DF30FF">
            <w:pPr>
              <w:pStyle w:val="Pagrindinistekstas"/>
              <w:kinsoku w:val="0"/>
              <w:overflowPunct w:val="0"/>
              <w:rPr>
                <w:bCs/>
                <w:i/>
                <w:spacing w:val="-1"/>
              </w:rPr>
            </w:pPr>
            <w:proofErr w:type="spellStart"/>
            <w:r w:rsidRPr="00DF30FF">
              <w:rPr>
                <w:bCs/>
                <w:spacing w:val="-1"/>
              </w:rPr>
              <w:t>Atosiban</w:t>
            </w:r>
            <w:proofErr w:type="spellEnd"/>
            <w:r w:rsidRPr="00DF30FF">
              <w:rPr>
                <w:bCs/>
                <w:spacing w:val="-1"/>
              </w:rPr>
              <w:t xml:space="preserve"> Accord 6,75 mg/0,9 ml </w:t>
            </w:r>
            <w:proofErr w:type="spellStart"/>
            <w:r w:rsidRPr="00DF30FF">
              <w:rPr>
                <w:bCs/>
                <w:spacing w:val="-1"/>
              </w:rPr>
              <w:t>injekcinis</w:t>
            </w:r>
            <w:proofErr w:type="spellEnd"/>
            <w:r w:rsidRPr="00DF30FF">
              <w:rPr>
                <w:bCs/>
                <w:spacing w:val="-1"/>
              </w:rPr>
              <w:t xml:space="preserve"> </w:t>
            </w:r>
            <w:proofErr w:type="spellStart"/>
            <w:r w:rsidRPr="00DF30FF">
              <w:rPr>
                <w:bCs/>
                <w:spacing w:val="-1"/>
              </w:rPr>
              <w:t>tirpalas</w:t>
            </w:r>
            <w:proofErr w:type="spellEnd"/>
            <w:r w:rsidR="00DF30FF" w:rsidRPr="00DF30FF">
              <w:rPr>
                <w:bCs/>
                <w:spacing w:val="-1"/>
              </w:rPr>
              <w:t xml:space="preserve"> </w:t>
            </w:r>
            <w:proofErr w:type="spellStart"/>
            <w:r w:rsidRPr="00DF30FF">
              <w:rPr>
                <w:bCs/>
                <w:spacing w:val="-1"/>
              </w:rPr>
              <w:t>užpildytame</w:t>
            </w:r>
            <w:proofErr w:type="spellEnd"/>
            <w:r w:rsidRPr="00DF30FF">
              <w:rPr>
                <w:bCs/>
                <w:spacing w:val="-1"/>
              </w:rPr>
              <w:t xml:space="preserve"> </w:t>
            </w:r>
            <w:proofErr w:type="spellStart"/>
            <w:r w:rsidRPr="00DF30FF">
              <w:rPr>
                <w:bCs/>
                <w:spacing w:val="-1"/>
              </w:rPr>
              <w:t>švirkšte</w:t>
            </w:r>
            <w:proofErr w:type="spellEnd"/>
            <w:r w:rsidRPr="00DF30FF">
              <w:rPr>
                <w:bCs/>
                <w:spacing w:val="-1"/>
              </w:rPr>
              <w:t xml:space="preserve"> </w:t>
            </w:r>
          </w:p>
        </w:tc>
      </w:tr>
      <w:tr w:rsidR="00BF3A3B" w:rsidRPr="00DF30FF" w14:paraId="06A79086" w14:textId="77777777" w:rsidTr="00363947">
        <w:tc>
          <w:tcPr>
            <w:tcW w:w="2093" w:type="dxa"/>
            <w:shd w:val="clear" w:color="auto" w:fill="auto"/>
          </w:tcPr>
          <w:p w14:paraId="3D056FB0" w14:textId="77777777" w:rsidR="00BF3A3B" w:rsidRPr="00DF30FF" w:rsidRDefault="00BF3A3B" w:rsidP="009477B8">
            <w:pPr>
              <w:pStyle w:val="Pagrindinistekstas"/>
              <w:kinsoku w:val="0"/>
              <w:overflowPunct w:val="0"/>
              <w:rPr>
                <w:bCs/>
                <w:i/>
                <w:spacing w:val="-1"/>
              </w:rPr>
            </w:pPr>
            <w:r w:rsidRPr="00DF30FF">
              <w:rPr>
                <w:bCs/>
                <w:spacing w:val="-1"/>
              </w:rPr>
              <w:t>Malta</w:t>
            </w:r>
          </w:p>
        </w:tc>
        <w:tc>
          <w:tcPr>
            <w:tcW w:w="7195" w:type="dxa"/>
            <w:shd w:val="clear" w:color="auto" w:fill="auto"/>
          </w:tcPr>
          <w:p w14:paraId="149A8330" w14:textId="77777777" w:rsidR="00BF3A3B" w:rsidRPr="00DF30FF" w:rsidRDefault="00BF3A3B" w:rsidP="009477B8">
            <w:pPr>
              <w:pStyle w:val="Pagrindinistekstas"/>
              <w:kinsoku w:val="0"/>
              <w:overflowPunct w:val="0"/>
              <w:rPr>
                <w:bCs/>
                <w:i/>
                <w:spacing w:val="-1"/>
              </w:rPr>
            </w:pPr>
            <w:proofErr w:type="spellStart"/>
            <w:r w:rsidRPr="00DF30FF">
              <w:rPr>
                <w:bCs/>
                <w:spacing w:val="-1"/>
              </w:rPr>
              <w:t>Atosiban</w:t>
            </w:r>
            <w:proofErr w:type="spellEnd"/>
            <w:r w:rsidRPr="00DF30FF">
              <w:rPr>
                <w:bCs/>
                <w:spacing w:val="-1"/>
              </w:rPr>
              <w:t xml:space="preserve"> Accord 6.75 mg Solution for Injection in pre-filled syringe</w:t>
            </w:r>
          </w:p>
        </w:tc>
      </w:tr>
      <w:tr w:rsidR="00BF3A3B" w:rsidRPr="00DF30FF" w14:paraId="75199EEE" w14:textId="77777777" w:rsidTr="00363947">
        <w:tc>
          <w:tcPr>
            <w:tcW w:w="2093" w:type="dxa"/>
            <w:shd w:val="clear" w:color="auto" w:fill="auto"/>
          </w:tcPr>
          <w:p w14:paraId="65600E1D" w14:textId="77777777" w:rsidR="00BF3A3B" w:rsidRPr="00DF30FF" w:rsidRDefault="00BF3A3B" w:rsidP="00391367">
            <w:pPr>
              <w:pStyle w:val="Pagrindinistekstas"/>
              <w:kinsoku w:val="0"/>
              <w:overflowPunct w:val="0"/>
              <w:rPr>
                <w:bCs/>
                <w:i/>
                <w:spacing w:val="-1"/>
              </w:rPr>
            </w:pPr>
            <w:proofErr w:type="spellStart"/>
            <w:r w:rsidRPr="00DF30FF">
              <w:rPr>
                <w:bCs/>
                <w:spacing w:val="-1"/>
              </w:rPr>
              <w:t>N</w:t>
            </w:r>
            <w:r w:rsidR="00391367" w:rsidRPr="00DF30FF">
              <w:rPr>
                <w:bCs/>
                <w:spacing w:val="-1"/>
              </w:rPr>
              <w:t>yderlandai</w:t>
            </w:r>
            <w:proofErr w:type="spellEnd"/>
          </w:p>
        </w:tc>
        <w:tc>
          <w:tcPr>
            <w:tcW w:w="7195" w:type="dxa"/>
            <w:shd w:val="clear" w:color="auto" w:fill="auto"/>
          </w:tcPr>
          <w:p w14:paraId="310A5989" w14:textId="77777777" w:rsidR="00BF3A3B" w:rsidRPr="00DF30FF" w:rsidRDefault="00BF3A3B" w:rsidP="009477B8">
            <w:pPr>
              <w:pStyle w:val="Pagrindinistekstas"/>
              <w:kinsoku w:val="0"/>
              <w:overflowPunct w:val="0"/>
              <w:rPr>
                <w:bCs/>
                <w:i/>
                <w:spacing w:val="-1"/>
              </w:rPr>
            </w:pPr>
            <w:proofErr w:type="spellStart"/>
            <w:r w:rsidRPr="00DF30FF">
              <w:rPr>
                <w:bCs/>
                <w:spacing w:val="-1"/>
              </w:rPr>
              <w:t>Atosiban</w:t>
            </w:r>
            <w:proofErr w:type="spellEnd"/>
            <w:r w:rsidRPr="00DF30FF">
              <w:rPr>
                <w:bCs/>
                <w:spacing w:val="-1"/>
              </w:rPr>
              <w:t xml:space="preserve"> Accord 6.75 mg/0.9 ml </w:t>
            </w:r>
            <w:proofErr w:type="spellStart"/>
            <w:r w:rsidRPr="00DF30FF">
              <w:rPr>
                <w:bCs/>
                <w:spacing w:val="-1"/>
              </w:rPr>
              <w:t>oplossing</w:t>
            </w:r>
            <w:proofErr w:type="spellEnd"/>
            <w:r w:rsidRPr="00DF30FF">
              <w:rPr>
                <w:bCs/>
                <w:spacing w:val="-1"/>
              </w:rPr>
              <w:t xml:space="preserve"> </w:t>
            </w:r>
            <w:proofErr w:type="spellStart"/>
            <w:r w:rsidRPr="00DF30FF">
              <w:rPr>
                <w:bCs/>
                <w:spacing w:val="-1"/>
              </w:rPr>
              <w:t>voor</w:t>
            </w:r>
            <w:proofErr w:type="spellEnd"/>
            <w:r w:rsidRPr="00DF30FF">
              <w:rPr>
                <w:bCs/>
                <w:spacing w:val="-1"/>
              </w:rPr>
              <w:t xml:space="preserve"> </w:t>
            </w:r>
            <w:proofErr w:type="spellStart"/>
            <w:r w:rsidRPr="00DF30FF">
              <w:rPr>
                <w:bCs/>
                <w:spacing w:val="-1"/>
              </w:rPr>
              <w:t>injectie</w:t>
            </w:r>
            <w:proofErr w:type="spellEnd"/>
            <w:r w:rsidRPr="00DF30FF">
              <w:rPr>
                <w:bCs/>
                <w:spacing w:val="-1"/>
              </w:rPr>
              <w:t xml:space="preserve"> in </w:t>
            </w:r>
            <w:proofErr w:type="spellStart"/>
            <w:r w:rsidRPr="00DF30FF">
              <w:rPr>
                <w:bCs/>
                <w:spacing w:val="-1"/>
              </w:rPr>
              <w:t>voorgevulde</w:t>
            </w:r>
            <w:proofErr w:type="spellEnd"/>
            <w:r w:rsidRPr="00DF30FF">
              <w:rPr>
                <w:bCs/>
                <w:spacing w:val="-1"/>
              </w:rPr>
              <w:t xml:space="preserve"> </w:t>
            </w:r>
            <w:proofErr w:type="spellStart"/>
            <w:r w:rsidRPr="00DF30FF">
              <w:rPr>
                <w:bCs/>
                <w:spacing w:val="-1"/>
              </w:rPr>
              <w:t>spuit</w:t>
            </w:r>
            <w:proofErr w:type="spellEnd"/>
          </w:p>
        </w:tc>
      </w:tr>
      <w:tr w:rsidR="00BF3A3B" w:rsidRPr="00DF30FF" w14:paraId="76BE6C63" w14:textId="77777777" w:rsidTr="00363947">
        <w:tc>
          <w:tcPr>
            <w:tcW w:w="2093" w:type="dxa"/>
            <w:shd w:val="clear" w:color="auto" w:fill="auto"/>
          </w:tcPr>
          <w:p w14:paraId="72F2F935" w14:textId="77777777" w:rsidR="00BF3A3B" w:rsidRPr="00DF30FF" w:rsidRDefault="00BF3A3B" w:rsidP="00391367">
            <w:pPr>
              <w:pStyle w:val="Pagrindinistekstas"/>
              <w:kinsoku w:val="0"/>
              <w:overflowPunct w:val="0"/>
              <w:rPr>
                <w:bCs/>
                <w:i/>
                <w:spacing w:val="-1"/>
              </w:rPr>
            </w:pPr>
            <w:proofErr w:type="spellStart"/>
            <w:r w:rsidRPr="00DF30FF">
              <w:rPr>
                <w:bCs/>
                <w:spacing w:val="-1"/>
              </w:rPr>
              <w:t>Nor</w:t>
            </w:r>
            <w:r w:rsidR="00391367" w:rsidRPr="00DF30FF">
              <w:rPr>
                <w:bCs/>
                <w:spacing w:val="-1"/>
              </w:rPr>
              <w:t>vegija</w:t>
            </w:r>
            <w:proofErr w:type="spellEnd"/>
          </w:p>
        </w:tc>
        <w:tc>
          <w:tcPr>
            <w:tcW w:w="7195" w:type="dxa"/>
            <w:shd w:val="clear" w:color="auto" w:fill="auto"/>
          </w:tcPr>
          <w:p w14:paraId="6E4F640E" w14:textId="77777777" w:rsidR="00BF3A3B" w:rsidRPr="00DF30FF" w:rsidRDefault="00BF3A3B" w:rsidP="009477B8">
            <w:pPr>
              <w:pStyle w:val="Pagrindinistekstas"/>
              <w:kinsoku w:val="0"/>
              <w:overflowPunct w:val="0"/>
              <w:rPr>
                <w:bCs/>
                <w:i/>
                <w:spacing w:val="-1"/>
              </w:rPr>
            </w:pPr>
            <w:proofErr w:type="spellStart"/>
            <w:r w:rsidRPr="00DF30FF">
              <w:rPr>
                <w:bCs/>
                <w:spacing w:val="-1"/>
              </w:rPr>
              <w:t>Atosiban</w:t>
            </w:r>
            <w:proofErr w:type="spellEnd"/>
            <w:r w:rsidRPr="00DF30FF">
              <w:rPr>
                <w:bCs/>
                <w:spacing w:val="-1"/>
              </w:rPr>
              <w:t xml:space="preserve"> Accord</w:t>
            </w:r>
          </w:p>
        </w:tc>
      </w:tr>
      <w:tr w:rsidR="00BF3A3B" w:rsidRPr="00DF30FF" w14:paraId="3FFAB560" w14:textId="77777777" w:rsidTr="00363947">
        <w:tc>
          <w:tcPr>
            <w:tcW w:w="2093" w:type="dxa"/>
            <w:shd w:val="clear" w:color="auto" w:fill="auto"/>
          </w:tcPr>
          <w:p w14:paraId="02510330" w14:textId="77777777" w:rsidR="00BF3A3B" w:rsidRPr="00DF30FF" w:rsidRDefault="00391367" w:rsidP="00391367">
            <w:pPr>
              <w:pStyle w:val="Pagrindinistekstas"/>
              <w:kinsoku w:val="0"/>
              <w:overflowPunct w:val="0"/>
              <w:rPr>
                <w:bCs/>
                <w:i/>
                <w:spacing w:val="-1"/>
              </w:rPr>
            </w:pPr>
            <w:proofErr w:type="spellStart"/>
            <w:r w:rsidRPr="00DF30FF">
              <w:rPr>
                <w:bCs/>
                <w:spacing w:val="-1"/>
              </w:rPr>
              <w:lastRenderedPageBreak/>
              <w:t>Lenkija</w:t>
            </w:r>
            <w:proofErr w:type="spellEnd"/>
          </w:p>
        </w:tc>
        <w:tc>
          <w:tcPr>
            <w:tcW w:w="7195" w:type="dxa"/>
            <w:shd w:val="clear" w:color="auto" w:fill="auto"/>
          </w:tcPr>
          <w:p w14:paraId="78F3E73B" w14:textId="77777777" w:rsidR="00BF3A3B" w:rsidRPr="00DF30FF" w:rsidRDefault="00BF3A3B" w:rsidP="009477B8">
            <w:pPr>
              <w:pStyle w:val="Pagrindinistekstas"/>
              <w:kinsoku w:val="0"/>
              <w:overflowPunct w:val="0"/>
              <w:rPr>
                <w:bCs/>
                <w:i/>
                <w:spacing w:val="-1"/>
              </w:rPr>
            </w:pPr>
            <w:proofErr w:type="spellStart"/>
            <w:r w:rsidRPr="00DF30FF">
              <w:rPr>
                <w:bCs/>
                <w:spacing w:val="-1"/>
              </w:rPr>
              <w:t>Atosiban</w:t>
            </w:r>
            <w:proofErr w:type="spellEnd"/>
            <w:r w:rsidRPr="00DF30FF">
              <w:rPr>
                <w:bCs/>
                <w:spacing w:val="-1"/>
              </w:rPr>
              <w:t xml:space="preserve"> Accord</w:t>
            </w:r>
          </w:p>
        </w:tc>
      </w:tr>
      <w:tr w:rsidR="00BF3A3B" w:rsidRPr="00DF30FF" w14:paraId="736F5337" w14:textId="77777777" w:rsidTr="00363947">
        <w:tc>
          <w:tcPr>
            <w:tcW w:w="2093" w:type="dxa"/>
            <w:shd w:val="clear" w:color="auto" w:fill="auto"/>
          </w:tcPr>
          <w:p w14:paraId="100D06DC" w14:textId="77777777" w:rsidR="00BF3A3B" w:rsidRPr="00DF30FF" w:rsidRDefault="00BF3A3B" w:rsidP="009477B8">
            <w:pPr>
              <w:pStyle w:val="Pagrindinistekstas"/>
              <w:kinsoku w:val="0"/>
              <w:overflowPunct w:val="0"/>
              <w:rPr>
                <w:bCs/>
                <w:i/>
                <w:spacing w:val="-1"/>
              </w:rPr>
            </w:pPr>
            <w:proofErr w:type="spellStart"/>
            <w:r w:rsidRPr="00DF30FF">
              <w:rPr>
                <w:bCs/>
                <w:spacing w:val="-1"/>
              </w:rPr>
              <w:t>Portugal</w:t>
            </w:r>
            <w:r w:rsidR="00391367" w:rsidRPr="00DF30FF">
              <w:rPr>
                <w:bCs/>
                <w:spacing w:val="-1"/>
              </w:rPr>
              <w:t>ija</w:t>
            </w:r>
            <w:proofErr w:type="spellEnd"/>
          </w:p>
        </w:tc>
        <w:tc>
          <w:tcPr>
            <w:tcW w:w="7195" w:type="dxa"/>
            <w:shd w:val="clear" w:color="auto" w:fill="auto"/>
          </w:tcPr>
          <w:p w14:paraId="5ECCD75F" w14:textId="77777777" w:rsidR="00BF3A3B" w:rsidRPr="00DF30FF" w:rsidRDefault="00BF3A3B" w:rsidP="009477B8">
            <w:pPr>
              <w:pStyle w:val="Pagrindinistekstas"/>
              <w:kinsoku w:val="0"/>
              <w:overflowPunct w:val="0"/>
              <w:rPr>
                <w:bCs/>
                <w:i/>
                <w:spacing w:val="-1"/>
              </w:rPr>
            </w:pPr>
            <w:proofErr w:type="spellStart"/>
            <w:r w:rsidRPr="00DF30FF">
              <w:rPr>
                <w:bCs/>
                <w:spacing w:val="-1"/>
              </w:rPr>
              <w:t>Atosibano</w:t>
            </w:r>
            <w:proofErr w:type="spellEnd"/>
            <w:r w:rsidRPr="00DF30FF">
              <w:rPr>
                <w:bCs/>
                <w:spacing w:val="-1"/>
              </w:rPr>
              <w:t xml:space="preserve"> Accord</w:t>
            </w:r>
          </w:p>
        </w:tc>
      </w:tr>
      <w:tr w:rsidR="00BF3A3B" w:rsidRPr="00DF30FF" w14:paraId="2DD8DDC0" w14:textId="77777777" w:rsidTr="00363947">
        <w:tc>
          <w:tcPr>
            <w:tcW w:w="2093" w:type="dxa"/>
            <w:shd w:val="clear" w:color="auto" w:fill="auto"/>
          </w:tcPr>
          <w:p w14:paraId="10D860EA" w14:textId="77777777" w:rsidR="00BF3A3B" w:rsidRPr="00DF30FF" w:rsidRDefault="00391367" w:rsidP="00391367">
            <w:pPr>
              <w:pStyle w:val="Pagrindinistekstas"/>
              <w:kinsoku w:val="0"/>
              <w:overflowPunct w:val="0"/>
              <w:rPr>
                <w:bCs/>
                <w:i/>
                <w:spacing w:val="-1"/>
              </w:rPr>
            </w:pPr>
            <w:proofErr w:type="spellStart"/>
            <w:r w:rsidRPr="00DF30FF">
              <w:rPr>
                <w:bCs/>
                <w:spacing w:val="-1"/>
              </w:rPr>
              <w:t>Švedija</w:t>
            </w:r>
            <w:proofErr w:type="spellEnd"/>
          </w:p>
        </w:tc>
        <w:tc>
          <w:tcPr>
            <w:tcW w:w="7195" w:type="dxa"/>
            <w:shd w:val="clear" w:color="auto" w:fill="auto"/>
          </w:tcPr>
          <w:p w14:paraId="580AB544" w14:textId="77777777" w:rsidR="00BF3A3B" w:rsidRPr="00DF30FF" w:rsidRDefault="00BF3A3B" w:rsidP="009477B8">
            <w:pPr>
              <w:pStyle w:val="Pagrindinistekstas"/>
              <w:kinsoku w:val="0"/>
              <w:overflowPunct w:val="0"/>
              <w:rPr>
                <w:bCs/>
                <w:i/>
                <w:spacing w:val="-1"/>
              </w:rPr>
            </w:pPr>
            <w:proofErr w:type="spellStart"/>
            <w:r w:rsidRPr="00DF30FF">
              <w:rPr>
                <w:bCs/>
                <w:spacing w:val="-1"/>
              </w:rPr>
              <w:t>Atosiban</w:t>
            </w:r>
            <w:proofErr w:type="spellEnd"/>
            <w:r w:rsidRPr="00DF30FF">
              <w:rPr>
                <w:bCs/>
                <w:spacing w:val="-1"/>
              </w:rPr>
              <w:t xml:space="preserve"> Accord 6.75 mg/0.9 ml </w:t>
            </w:r>
            <w:proofErr w:type="spellStart"/>
            <w:r w:rsidRPr="00DF30FF">
              <w:rPr>
                <w:bCs/>
                <w:spacing w:val="-1"/>
              </w:rPr>
              <w:t>injektionsvätska</w:t>
            </w:r>
            <w:proofErr w:type="spellEnd"/>
            <w:r w:rsidRPr="00DF30FF">
              <w:rPr>
                <w:bCs/>
                <w:spacing w:val="-1"/>
              </w:rPr>
              <w:t xml:space="preserve">, </w:t>
            </w:r>
            <w:proofErr w:type="spellStart"/>
            <w:r w:rsidRPr="00DF30FF">
              <w:rPr>
                <w:bCs/>
                <w:spacing w:val="-1"/>
              </w:rPr>
              <w:t>lösning</w:t>
            </w:r>
            <w:proofErr w:type="spellEnd"/>
            <w:r w:rsidRPr="00DF30FF">
              <w:rPr>
                <w:bCs/>
                <w:spacing w:val="-1"/>
              </w:rPr>
              <w:t xml:space="preserve"> </w:t>
            </w:r>
            <w:proofErr w:type="spellStart"/>
            <w:r w:rsidRPr="00DF30FF">
              <w:rPr>
                <w:bCs/>
                <w:spacing w:val="-1"/>
              </w:rPr>
              <w:t>i</w:t>
            </w:r>
            <w:proofErr w:type="spellEnd"/>
            <w:r w:rsidRPr="00DF30FF">
              <w:rPr>
                <w:bCs/>
                <w:spacing w:val="-1"/>
              </w:rPr>
              <w:t xml:space="preserve"> </w:t>
            </w:r>
            <w:proofErr w:type="spellStart"/>
            <w:r w:rsidRPr="00DF30FF">
              <w:rPr>
                <w:bCs/>
                <w:spacing w:val="-1"/>
              </w:rPr>
              <w:t>förfylld</w:t>
            </w:r>
            <w:proofErr w:type="spellEnd"/>
            <w:r w:rsidRPr="00DF30FF">
              <w:rPr>
                <w:bCs/>
                <w:spacing w:val="-1"/>
              </w:rPr>
              <w:t xml:space="preserve"> </w:t>
            </w:r>
            <w:proofErr w:type="spellStart"/>
            <w:r w:rsidRPr="00DF30FF">
              <w:rPr>
                <w:bCs/>
                <w:spacing w:val="-1"/>
              </w:rPr>
              <w:t>spruta</w:t>
            </w:r>
            <w:proofErr w:type="spellEnd"/>
          </w:p>
        </w:tc>
      </w:tr>
      <w:tr w:rsidR="00BF3A3B" w:rsidRPr="00DF30FF" w14:paraId="036EEE97" w14:textId="77777777" w:rsidTr="00363947">
        <w:tc>
          <w:tcPr>
            <w:tcW w:w="2093" w:type="dxa"/>
            <w:shd w:val="clear" w:color="auto" w:fill="auto"/>
          </w:tcPr>
          <w:p w14:paraId="73BFE5BD" w14:textId="4F4C5416" w:rsidR="00BF3A3B" w:rsidRPr="00DF30FF" w:rsidRDefault="00391367" w:rsidP="00391367">
            <w:pPr>
              <w:pStyle w:val="Pagrindinistekstas"/>
              <w:kinsoku w:val="0"/>
              <w:overflowPunct w:val="0"/>
              <w:rPr>
                <w:bCs/>
                <w:i/>
                <w:spacing w:val="-1"/>
              </w:rPr>
            </w:pPr>
            <w:proofErr w:type="spellStart"/>
            <w:r w:rsidRPr="00DF30FF">
              <w:rPr>
                <w:bCs/>
                <w:spacing w:val="-1"/>
              </w:rPr>
              <w:t>Jungtinė</w:t>
            </w:r>
            <w:proofErr w:type="spellEnd"/>
            <w:r w:rsidRPr="00DF30FF">
              <w:rPr>
                <w:bCs/>
                <w:spacing w:val="-1"/>
              </w:rPr>
              <w:t xml:space="preserve"> </w:t>
            </w:r>
            <w:proofErr w:type="spellStart"/>
            <w:r w:rsidRPr="00DF30FF">
              <w:rPr>
                <w:bCs/>
                <w:spacing w:val="-1"/>
              </w:rPr>
              <w:t>Karalystė</w:t>
            </w:r>
            <w:proofErr w:type="spellEnd"/>
            <w:r w:rsidR="00420613">
              <w:rPr>
                <w:bCs/>
                <w:spacing w:val="-1"/>
              </w:rPr>
              <w:t xml:space="preserve"> </w:t>
            </w:r>
            <w:r w:rsidR="00420613" w:rsidRPr="008F46EA">
              <w:rPr>
                <w:lang w:val="lt-LT"/>
              </w:rPr>
              <w:t>(Šiaurės Airija)</w:t>
            </w:r>
          </w:p>
        </w:tc>
        <w:tc>
          <w:tcPr>
            <w:tcW w:w="7195" w:type="dxa"/>
            <w:shd w:val="clear" w:color="auto" w:fill="auto"/>
          </w:tcPr>
          <w:p w14:paraId="23DD7F72" w14:textId="77777777" w:rsidR="00BF3A3B" w:rsidRPr="00DF30FF" w:rsidRDefault="00BF3A3B" w:rsidP="009477B8">
            <w:pPr>
              <w:pStyle w:val="Pagrindinistekstas"/>
              <w:kinsoku w:val="0"/>
              <w:overflowPunct w:val="0"/>
              <w:rPr>
                <w:bCs/>
                <w:i/>
                <w:spacing w:val="-1"/>
              </w:rPr>
            </w:pPr>
            <w:proofErr w:type="spellStart"/>
            <w:r w:rsidRPr="00DF30FF">
              <w:rPr>
                <w:bCs/>
                <w:spacing w:val="-1"/>
              </w:rPr>
              <w:t>Atosiban</w:t>
            </w:r>
            <w:proofErr w:type="spellEnd"/>
            <w:r w:rsidRPr="00DF30FF">
              <w:rPr>
                <w:bCs/>
                <w:spacing w:val="-1"/>
              </w:rPr>
              <w:t xml:space="preserve"> Accord 6.75 mg Solution for Injection in pre-filled syringe</w:t>
            </w:r>
          </w:p>
        </w:tc>
      </w:tr>
      <w:tr w:rsidR="00BF3A3B" w:rsidRPr="00DF30FF" w14:paraId="23493E5B" w14:textId="77777777" w:rsidTr="00363947">
        <w:tc>
          <w:tcPr>
            <w:tcW w:w="2093" w:type="dxa"/>
            <w:shd w:val="clear" w:color="auto" w:fill="auto"/>
          </w:tcPr>
          <w:p w14:paraId="51C3D6D8" w14:textId="77777777" w:rsidR="00BF3A3B" w:rsidRPr="00DF30FF" w:rsidRDefault="00391367" w:rsidP="00391367">
            <w:pPr>
              <w:pStyle w:val="Pagrindinistekstas"/>
              <w:kinsoku w:val="0"/>
              <w:overflowPunct w:val="0"/>
              <w:rPr>
                <w:bCs/>
                <w:i/>
                <w:spacing w:val="-1"/>
              </w:rPr>
            </w:pPr>
            <w:proofErr w:type="spellStart"/>
            <w:r w:rsidRPr="00DF30FF">
              <w:rPr>
                <w:bCs/>
                <w:spacing w:val="-1"/>
              </w:rPr>
              <w:t>Ispanija</w:t>
            </w:r>
            <w:proofErr w:type="spellEnd"/>
          </w:p>
        </w:tc>
        <w:tc>
          <w:tcPr>
            <w:tcW w:w="7195" w:type="dxa"/>
            <w:shd w:val="clear" w:color="auto" w:fill="auto"/>
          </w:tcPr>
          <w:p w14:paraId="6115FAF4" w14:textId="77777777" w:rsidR="00BF3A3B" w:rsidRPr="00DF30FF" w:rsidRDefault="00BF3A3B" w:rsidP="009477B8">
            <w:pPr>
              <w:pStyle w:val="Pagrindinistekstas"/>
              <w:kinsoku w:val="0"/>
              <w:overflowPunct w:val="0"/>
              <w:rPr>
                <w:bCs/>
                <w:i/>
                <w:spacing w:val="-1"/>
              </w:rPr>
            </w:pPr>
            <w:proofErr w:type="spellStart"/>
            <w:r w:rsidRPr="00DF30FF">
              <w:rPr>
                <w:bCs/>
                <w:spacing w:val="-1"/>
              </w:rPr>
              <w:t>Atosiban</w:t>
            </w:r>
            <w:proofErr w:type="spellEnd"/>
            <w:r w:rsidRPr="00DF30FF">
              <w:rPr>
                <w:bCs/>
                <w:spacing w:val="-1"/>
              </w:rPr>
              <w:t xml:space="preserve"> Accord 6.75 mg/0.9 ml, </w:t>
            </w:r>
            <w:proofErr w:type="spellStart"/>
            <w:r w:rsidRPr="00DF30FF">
              <w:rPr>
                <w:bCs/>
                <w:spacing w:val="-1"/>
              </w:rPr>
              <w:t>Solución</w:t>
            </w:r>
            <w:proofErr w:type="spellEnd"/>
            <w:r w:rsidRPr="00DF30FF">
              <w:rPr>
                <w:bCs/>
                <w:spacing w:val="-1"/>
              </w:rPr>
              <w:t xml:space="preserve"> </w:t>
            </w:r>
            <w:proofErr w:type="spellStart"/>
            <w:r w:rsidRPr="00DF30FF">
              <w:rPr>
                <w:bCs/>
                <w:spacing w:val="-1"/>
              </w:rPr>
              <w:t>inyectable</w:t>
            </w:r>
            <w:proofErr w:type="spellEnd"/>
            <w:r w:rsidRPr="00DF30FF">
              <w:rPr>
                <w:bCs/>
                <w:spacing w:val="-1"/>
              </w:rPr>
              <w:t xml:space="preserve"> </w:t>
            </w:r>
            <w:proofErr w:type="spellStart"/>
            <w:r w:rsidRPr="00DF30FF">
              <w:rPr>
                <w:bCs/>
                <w:spacing w:val="-1"/>
              </w:rPr>
              <w:t>en</w:t>
            </w:r>
            <w:proofErr w:type="spellEnd"/>
            <w:r w:rsidRPr="00DF30FF">
              <w:rPr>
                <w:bCs/>
                <w:spacing w:val="-1"/>
              </w:rPr>
              <w:t xml:space="preserve"> </w:t>
            </w:r>
            <w:proofErr w:type="spellStart"/>
            <w:r w:rsidRPr="00DF30FF">
              <w:rPr>
                <w:bCs/>
                <w:spacing w:val="-1"/>
              </w:rPr>
              <w:t>jeringa</w:t>
            </w:r>
            <w:proofErr w:type="spellEnd"/>
            <w:r w:rsidRPr="00DF30FF">
              <w:rPr>
                <w:bCs/>
                <w:spacing w:val="-1"/>
              </w:rPr>
              <w:t xml:space="preserve"> </w:t>
            </w:r>
            <w:proofErr w:type="spellStart"/>
            <w:r w:rsidRPr="00DF30FF">
              <w:rPr>
                <w:bCs/>
                <w:spacing w:val="-1"/>
              </w:rPr>
              <w:t>precargada</w:t>
            </w:r>
            <w:proofErr w:type="spellEnd"/>
          </w:p>
        </w:tc>
      </w:tr>
      <w:tr w:rsidR="00BF3A3B" w:rsidRPr="00DF30FF" w14:paraId="61093457" w14:textId="77777777" w:rsidTr="00363947">
        <w:tc>
          <w:tcPr>
            <w:tcW w:w="2093" w:type="dxa"/>
            <w:shd w:val="clear" w:color="auto" w:fill="auto"/>
          </w:tcPr>
          <w:p w14:paraId="4BE9E91F" w14:textId="77777777" w:rsidR="00BF3A3B" w:rsidRPr="00DF30FF" w:rsidRDefault="00391367" w:rsidP="00391367">
            <w:pPr>
              <w:pStyle w:val="Pagrindinistekstas"/>
              <w:kinsoku w:val="0"/>
              <w:overflowPunct w:val="0"/>
              <w:rPr>
                <w:bCs/>
                <w:i/>
                <w:spacing w:val="-1"/>
              </w:rPr>
            </w:pPr>
            <w:proofErr w:type="spellStart"/>
            <w:r w:rsidRPr="00DF30FF">
              <w:rPr>
                <w:bCs/>
                <w:spacing w:val="-1"/>
              </w:rPr>
              <w:t>Prancūzija</w:t>
            </w:r>
            <w:proofErr w:type="spellEnd"/>
          </w:p>
        </w:tc>
        <w:tc>
          <w:tcPr>
            <w:tcW w:w="7195" w:type="dxa"/>
            <w:shd w:val="clear" w:color="auto" w:fill="auto"/>
          </w:tcPr>
          <w:p w14:paraId="2DB05713" w14:textId="550E1C20" w:rsidR="00BF3A3B" w:rsidRPr="00DF30FF" w:rsidRDefault="00BF3A3B" w:rsidP="00DF30FF">
            <w:pPr>
              <w:pStyle w:val="Pagrindinistekstas"/>
              <w:kinsoku w:val="0"/>
              <w:overflowPunct w:val="0"/>
              <w:rPr>
                <w:bCs/>
                <w:i/>
                <w:spacing w:val="-1"/>
              </w:rPr>
            </w:pPr>
            <w:proofErr w:type="spellStart"/>
            <w:r w:rsidRPr="00DF30FF">
              <w:rPr>
                <w:bCs/>
                <w:spacing w:val="-1"/>
              </w:rPr>
              <w:t>Atosiban</w:t>
            </w:r>
            <w:proofErr w:type="spellEnd"/>
            <w:r w:rsidRPr="00DF30FF">
              <w:rPr>
                <w:bCs/>
                <w:spacing w:val="-1"/>
              </w:rPr>
              <w:t xml:space="preserve"> Accord 6.75 mg/0.9 ml, </w:t>
            </w:r>
            <w:proofErr w:type="spellStart"/>
            <w:r w:rsidRPr="00DF30FF">
              <w:rPr>
                <w:bCs/>
                <w:spacing w:val="-1"/>
              </w:rPr>
              <w:t>Soluzione</w:t>
            </w:r>
            <w:proofErr w:type="spellEnd"/>
            <w:r w:rsidRPr="00DF30FF">
              <w:rPr>
                <w:bCs/>
                <w:spacing w:val="-1"/>
              </w:rPr>
              <w:t xml:space="preserve"> </w:t>
            </w:r>
            <w:proofErr w:type="spellStart"/>
            <w:r w:rsidRPr="00DF30FF">
              <w:rPr>
                <w:bCs/>
                <w:spacing w:val="-1"/>
              </w:rPr>
              <w:t>iniettabile</w:t>
            </w:r>
            <w:proofErr w:type="spellEnd"/>
            <w:r w:rsidRPr="00DF30FF">
              <w:rPr>
                <w:bCs/>
                <w:spacing w:val="-1"/>
              </w:rPr>
              <w:t xml:space="preserve"> in</w:t>
            </w:r>
            <w:r w:rsidR="00DF30FF" w:rsidRPr="00DF30FF">
              <w:rPr>
                <w:bCs/>
                <w:spacing w:val="-1"/>
              </w:rPr>
              <w:t xml:space="preserve"> </w:t>
            </w:r>
            <w:proofErr w:type="spellStart"/>
            <w:r w:rsidRPr="00DF30FF">
              <w:rPr>
                <w:bCs/>
                <w:spacing w:val="-1"/>
              </w:rPr>
              <w:t>siringa</w:t>
            </w:r>
            <w:proofErr w:type="spellEnd"/>
            <w:r w:rsidRPr="00DF30FF">
              <w:rPr>
                <w:bCs/>
                <w:spacing w:val="-1"/>
              </w:rPr>
              <w:t xml:space="preserve"> </w:t>
            </w:r>
            <w:proofErr w:type="spellStart"/>
            <w:r w:rsidRPr="00DF30FF">
              <w:rPr>
                <w:bCs/>
                <w:spacing w:val="-1"/>
              </w:rPr>
              <w:t>preriempita</w:t>
            </w:r>
            <w:proofErr w:type="spellEnd"/>
            <w:r w:rsidRPr="00DF30FF">
              <w:rPr>
                <w:bCs/>
                <w:spacing w:val="-1"/>
              </w:rPr>
              <w:t xml:space="preserve"> </w:t>
            </w:r>
          </w:p>
        </w:tc>
      </w:tr>
    </w:tbl>
    <w:p w14:paraId="3929CF8A" w14:textId="77777777" w:rsidR="00BF3A3B" w:rsidRPr="002F5D09" w:rsidRDefault="00BF3A3B">
      <w:pPr>
        <w:pStyle w:val="Pagrindinistekstas"/>
      </w:pPr>
    </w:p>
    <w:p w14:paraId="0770A90A" w14:textId="098CC139" w:rsidR="00A129D5" w:rsidRDefault="00C6346A" w:rsidP="00111574">
      <w:pPr>
        <w:pStyle w:val="Antrat1"/>
        <w:spacing w:before="91"/>
        <w:ind w:left="0"/>
      </w:pPr>
      <w:proofErr w:type="spellStart"/>
      <w:r w:rsidRPr="002F5D09">
        <w:t>Šis</w:t>
      </w:r>
      <w:proofErr w:type="spellEnd"/>
      <w:r w:rsidRPr="002F5D09">
        <w:t xml:space="preserve"> </w:t>
      </w:r>
      <w:proofErr w:type="spellStart"/>
      <w:r w:rsidRPr="002F5D09">
        <w:t>pakuotės</w:t>
      </w:r>
      <w:proofErr w:type="spellEnd"/>
      <w:r w:rsidRPr="002F5D09">
        <w:t xml:space="preserve"> </w:t>
      </w:r>
      <w:proofErr w:type="spellStart"/>
      <w:r w:rsidRPr="002F5D09">
        <w:t>lapelis</w:t>
      </w:r>
      <w:proofErr w:type="spellEnd"/>
      <w:r w:rsidRPr="002F5D09">
        <w:t xml:space="preserve"> </w:t>
      </w:r>
      <w:proofErr w:type="spellStart"/>
      <w:r w:rsidRPr="002F5D09">
        <w:t>paskutinį</w:t>
      </w:r>
      <w:proofErr w:type="spellEnd"/>
      <w:r w:rsidRPr="002F5D09">
        <w:t xml:space="preserve"> </w:t>
      </w:r>
      <w:proofErr w:type="spellStart"/>
      <w:r w:rsidRPr="002F5D09">
        <w:t>kartą</w:t>
      </w:r>
      <w:proofErr w:type="spellEnd"/>
      <w:r w:rsidRPr="002F5D09">
        <w:t xml:space="preserve"> </w:t>
      </w:r>
      <w:proofErr w:type="spellStart"/>
      <w:r w:rsidRPr="002F5D09">
        <w:t>peržiūrėtas</w:t>
      </w:r>
      <w:proofErr w:type="spellEnd"/>
      <w:r w:rsidR="00363947">
        <w:t xml:space="preserve"> 202</w:t>
      </w:r>
      <w:r w:rsidR="00420613">
        <w:t>3</w:t>
      </w:r>
      <w:r w:rsidR="00AB1738">
        <w:t>-07-18</w:t>
      </w:r>
      <w:r w:rsidR="0089010F">
        <w:t>.</w:t>
      </w:r>
    </w:p>
    <w:p w14:paraId="028705AC" w14:textId="77777777" w:rsidR="00AB1738" w:rsidRPr="002F5D09" w:rsidRDefault="00AB1738" w:rsidP="00111574">
      <w:pPr>
        <w:pStyle w:val="Antrat1"/>
        <w:spacing w:before="91"/>
        <w:ind w:left="0"/>
      </w:pPr>
    </w:p>
    <w:p w14:paraId="08119C4F" w14:textId="77777777" w:rsidR="00A129D5" w:rsidRPr="002F5D09" w:rsidRDefault="00A129D5">
      <w:pPr>
        <w:pStyle w:val="Pagrindinistekstas"/>
        <w:spacing w:before="7"/>
        <w:rPr>
          <w:b/>
        </w:rPr>
      </w:pPr>
    </w:p>
    <w:p w14:paraId="352213C5" w14:textId="385C46A1" w:rsidR="00DF30FF" w:rsidRPr="00DF30FF" w:rsidRDefault="00DF30FF" w:rsidP="00DF30FF">
      <w:pPr>
        <w:widowControl/>
        <w:numPr>
          <w:ilvl w:val="12"/>
          <w:numId w:val="0"/>
        </w:numPr>
        <w:tabs>
          <w:tab w:val="left" w:pos="567"/>
        </w:tabs>
        <w:autoSpaceDE/>
        <w:autoSpaceDN/>
        <w:ind w:right="-2"/>
        <w:rPr>
          <w:snapToGrid w:val="0"/>
          <w:szCs w:val="24"/>
          <w:lang w:val="lt-LT"/>
        </w:rPr>
      </w:pPr>
      <w:r w:rsidRPr="00DF30FF">
        <w:rPr>
          <w:snapToGrid w:val="0"/>
          <w:szCs w:val="20"/>
          <w:lang w:val="lt-LT"/>
        </w:rPr>
        <w:t xml:space="preserve">Išsami informacija apie šį </w:t>
      </w:r>
      <w:r w:rsidRPr="00DF30FF">
        <w:rPr>
          <w:snapToGrid w:val="0"/>
          <w:szCs w:val="24"/>
          <w:lang w:val="lt-LT"/>
        </w:rPr>
        <w:t>vaistą</w:t>
      </w:r>
      <w:r w:rsidRPr="00DF30FF">
        <w:rPr>
          <w:snapToGrid w:val="0"/>
          <w:szCs w:val="20"/>
          <w:lang w:val="lt-LT"/>
        </w:rPr>
        <w:t xml:space="preserve"> pateikiama Valstybinės vaistų kontrolės tarnybos prie Lietuvos Respublikos sveikatos apsaugos ministerijos tinklalapyje</w:t>
      </w:r>
      <w:r w:rsidRPr="00DF30FF">
        <w:rPr>
          <w:i/>
          <w:snapToGrid w:val="0"/>
          <w:szCs w:val="24"/>
          <w:lang w:val="lt-LT"/>
        </w:rPr>
        <w:t xml:space="preserve"> </w:t>
      </w:r>
      <w:hyperlink r:id="rId8" w:history="1">
        <w:r w:rsidRPr="00DF30FF">
          <w:rPr>
            <w:rFonts w:eastAsia="SimSun"/>
            <w:snapToGrid w:val="0"/>
            <w:color w:val="0000FF"/>
            <w:szCs w:val="20"/>
            <w:u w:val="single"/>
            <w:lang w:val="lt-LT"/>
          </w:rPr>
          <w:t>http://www.vvkt.lt/</w:t>
        </w:r>
      </w:hyperlink>
      <w:r w:rsidRPr="00DF30FF">
        <w:rPr>
          <w:snapToGrid w:val="0"/>
          <w:szCs w:val="20"/>
          <w:lang w:val="lt-LT"/>
        </w:rPr>
        <w:t>.</w:t>
      </w:r>
    </w:p>
    <w:p w14:paraId="513CD0BC" w14:textId="77777777" w:rsidR="00A129D5" w:rsidRDefault="00A129D5">
      <w:pPr>
        <w:pStyle w:val="Pagrindinistekstas"/>
        <w:pBdr>
          <w:bottom w:val="single" w:sz="6" w:space="1" w:color="auto"/>
        </w:pBdr>
        <w:spacing w:before="11"/>
      </w:pPr>
    </w:p>
    <w:p w14:paraId="3B563C11" w14:textId="549CE11F" w:rsidR="001A0B1E" w:rsidRPr="002F5D09" w:rsidRDefault="001A0B1E">
      <w:pPr>
        <w:pStyle w:val="Pagrindinistekstas"/>
        <w:pBdr>
          <w:bottom w:val="single" w:sz="6" w:space="1" w:color="auto"/>
        </w:pBdr>
        <w:spacing w:before="11"/>
      </w:pPr>
    </w:p>
    <w:p w14:paraId="16C0F9B1" w14:textId="69AB1D0A" w:rsidR="00A129D5" w:rsidRPr="002F5D09" w:rsidRDefault="00C6346A" w:rsidP="00111574">
      <w:pPr>
        <w:pStyle w:val="Pagrindinistekstas"/>
        <w:spacing w:before="91"/>
      </w:pPr>
      <w:proofErr w:type="spellStart"/>
      <w:r w:rsidRPr="002F5D09">
        <w:t>Toliau</w:t>
      </w:r>
      <w:proofErr w:type="spellEnd"/>
      <w:r w:rsidRPr="002F5D09">
        <w:t xml:space="preserve"> </w:t>
      </w:r>
      <w:proofErr w:type="spellStart"/>
      <w:r w:rsidRPr="002F5D09">
        <w:t>pateikta</w:t>
      </w:r>
      <w:proofErr w:type="spellEnd"/>
      <w:r w:rsidRPr="002F5D09">
        <w:t xml:space="preserve"> </w:t>
      </w:r>
      <w:proofErr w:type="spellStart"/>
      <w:r w:rsidRPr="002F5D09">
        <w:t>informacija</w:t>
      </w:r>
      <w:proofErr w:type="spellEnd"/>
      <w:r w:rsidRPr="002F5D09">
        <w:t xml:space="preserve"> </w:t>
      </w:r>
      <w:proofErr w:type="spellStart"/>
      <w:r w:rsidRPr="002F5D09">
        <w:t>skirta</w:t>
      </w:r>
      <w:proofErr w:type="spellEnd"/>
      <w:r w:rsidRPr="002F5D09">
        <w:t xml:space="preserve"> tik </w:t>
      </w:r>
      <w:proofErr w:type="spellStart"/>
      <w:r w:rsidRPr="002F5D09">
        <w:t>sveikatos</w:t>
      </w:r>
      <w:proofErr w:type="spellEnd"/>
      <w:r w:rsidRPr="002F5D09">
        <w:t xml:space="preserve"> </w:t>
      </w:r>
      <w:proofErr w:type="spellStart"/>
      <w:r w:rsidRPr="002F5D09">
        <w:t>priežiūros</w:t>
      </w:r>
      <w:proofErr w:type="spellEnd"/>
      <w:r w:rsidRPr="002F5D09">
        <w:t xml:space="preserve"> </w:t>
      </w:r>
      <w:proofErr w:type="spellStart"/>
      <w:r w:rsidRPr="002F5D09">
        <w:t>specialistams</w:t>
      </w:r>
      <w:proofErr w:type="spellEnd"/>
      <w:r w:rsidRPr="002F5D09">
        <w:t xml:space="preserve">. </w:t>
      </w:r>
    </w:p>
    <w:p w14:paraId="0437ABC9" w14:textId="77777777" w:rsidR="00A129D5" w:rsidRPr="002F5D09" w:rsidRDefault="00A129D5">
      <w:pPr>
        <w:pStyle w:val="Pagrindinistekstas"/>
        <w:spacing w:before="6"/>
      </w:pPr>
    </w:p>
    <w:p w14:paraId="66C5DF23" w14:textId="77777777" w:rsidR="00391367" w:rsidRPr="002F5D09" w:rsidRDefault="00391367" w:rsidP="00DF30FF">
      <w:pPr>
        <w:pStyle w:val="Pagrindinistekstas"/>
        <w:spacing w:before="68"/>
        <w:ind w:right="3136"/>
      </w:pPr>
      <w:r w:rsidRPr="002F5D09">
        <w:t>(</w:t>
      </w:r>
      <w:proofErr w:type="spellStart"/>
      <w:r w:rsidRPr="002F5D09">
        <w:t>Taip</w:t>
      </w:r>
      <w:proofErr w:type="spellEnd"/>
      <w:r w:rsidRPr="002F5D09">
        <w:t xml:space="preserve"> pat </w:t>
      </w:r>
      <w:proofErr w:type="spellStart"/>
      <w:r w:rsidRPr="002F5D09">
        <w:t>žr</w:t>
      </w:r>
      <w:proofErr w:type="spellEnd"/>
      <w:r w:rsidRPr="002F5D09">
        <w:t xml:space="preserve">. 3 </w:t>
      </w:r>
      <w:proofErr w:type="spellStart"/>
      <w:r w:rsidRPr="002F5D09">
        <w:t>skyrių</w:t>
      </w:r>
      <w:proofErr w:type="spellEnd"/>
      <w:r w:rsidRPr="002F5D09">
        <w:t>.)</w:t>
      </w:r>
    </w:p>
    <w:p w14:paraId="500E267E" w14:textId="77777777" w:rsidR="00391367" w:rsidRPr="002F5D09" w:rsidRDefault="00391367" w:rsidP="00DF30FF">
      <w:pPr>
        <w:pStyle w:val="Antrat1"/>
        <w:spacing w:line="250" w:lineRule="exact"/>
        <w:ind w:left="0"/>
      </w:pPr>
    </w:p>
    <w:p w14:paraId="49E79560" w14:textId="77777777" w:rsidR="00A129D5" w:rsidRPr="002F5D09" w:rsidRDefault="00C6346A" w:rsidP="00DF30FF">
      <w:pPr>
        <w:pStyle w:val="Antrat1"/>
        <w:spacing w:line="250" w:lineRule="exact"/>
        <w:ind w:left="0"/>
      </w:pPr>
      <w:proofErr w:type="spellStart"/>
      <w:r w:rsidRPr="002F5D09">
        <w:t>Vartojimo</w:t>
      </w:r>
      <w:proofErr w:type="spellEnd"/>
      <w:r w:rsidRPr="002F5D09">
        <w:t xml:space="preserve"> </w:t>
      </w:r>
      <w:proofErr w:type="spellStart"/>
      <w:r w:rsidRPr="002F5D09">
        <w:t>instrukcija</w:t>
      </w:r>
      <w:proofErr w:type="spellEnd"/>
    </w:p>
    <w:p w14:paraId="545A6967" w14:textId="1959CD6C" w:rsidR="00A129D5" w:rsidRPr="002F5D09" w:rsidRDefault="00C6346A" w:rsidP="00DF30FF">
      <w:pPr>
        <w:pStyle w:val="Pagrindinistekstas"/>
        <w:spacing w:line="242" w:lineRule="auto"/>
        <w:ind w:right="908"/>
      </w:pPr>
      <w:proofErr w:type="spellStart"/>
      <w:r w:rsidRPr="002F5D09">
        <w:t>Prieš</w:t>
      </w:r>
      <w:proofErr w:type="spellEnd"/>
      <w:r w:rsidRPr="002F5D09">
        <w:t xml:space="preserve"> </w:t>
      </w:r>
      <w:proofErr w:type="spellStart"/>
      <w:r w:rsidR="00391367" w:rsidRPr="002F5D09">
        <w:t>Atosiban</w:t>
      </w:r>
      <w:proofErr w:type="spellEnd"/>
      <w:r w:rsidR="00391367" w:rsidRPr="002F5D09">
        <w:t xml:space="preserve"> Accord </w:t>
      </w:r>
      <w:proofErr w:type="spellStart"/>
      <w:r w:rsidRPr="002F5D09">
        <w:t>vartojimą</w:t>
      </w:r>
      <w:proofErr w:type="spellEnd"/>
      <w:r w:rsidRPr="002F5D09">
        <w:t xml:space="preserve"> </w:t>
      </w:r>
      <w:proofErr w:type="spellStart"/>
      <w:r w:rsidRPr="002F5D09">
        <w:t>reikia</w:t>
      </w:r>
      <w:proofErr w:type="spellEnd"/>
      <w:r w:rsidRPr="002F5D09">
        <w:t xml:space="preserve"> </w:t>
      </w:r>
      <w:proofErr w:type="spellStart"/>
      <w:r w:rsidRPr="002F5D09">
        <w:t>patikrinti</w:t>
      </w:r>
      <w:proofErr w:type="spellEnd"/>
      <w:r w:rsidRPr="002F5D09">
        <w:t xml:space="preserve"> </w:t>
      </w:r>
      <w:proofErr w:type="spellStart"/>
      <w:r w:rsidRPr="002F5D09">
        <w:t>ir</w:t>
      </w:r>
      <w:proofErr w:type="spellEnd"/>
      <w:r w:rsidRPr="002F5D09">
        <w:t xml:space="preserve"> </w:t>
      </w:r>
      <w:proofErr w:type="spellStart"/>
      <w:r w:rsidRPr="002F5D09">
        <w:t>įsitikinti</w:t>
      </w:r>
      <w:proofErr w:type="spellEnd"/>
      <w:r w:rsidRPr="002F5D09">
        <w:t xml:space="preserve">, </w:t>
      </w:r>
      <w:proofErr w:type="spellStart"/>
      <w:r w:rsidRPr="002F5D09">
        <w:t>kad</w:t>
      </w:r>
      <w:proofErr w:type="spellEnd"/>
      <w:r w:rsidRPr="002F5D09">
        <w:t xml:space="preserve"> </w:t>
      </w:r>
      <w:proofErr w:type="spellStart"/>
      <w:r w:rsidRPr="002F5D09">
        <w:t>tirpalas</w:t>
      </w:r>
      <w:proofErr w:type="spellEnd"/>
      <w:r w:rsidRPr="002F5D09">
        <w:t xml:space="preserve"> </w:t>
      </w:r>
      <w:proofErr w:type="spellStart"/>
      <w:r w:rsidRPr="002F5D09">
        <w:t>yra</w:t>
      </w:r>
      <w:proofErr w:type="spellEnd"/>
      <w:r w:rsidRPr="002F5D09">
        <w:t xml:space="preserve"> </w:t>
      </w:r>
      <w:proofErr w:type="spellStart"/>
      <w:r w:rsidRPr="002F5D09">
        <w:t>skaidrus</w:t>
      </w:r>
      <w:proofErr w:type="spellEnd"/>
      <w:r w:rsidRPr="002F5D09">
        <w:t xml:space="preserve"> </w:t>
      </w:r>
      <w:proofErr w:type="spellStart"/>
      <w:r w:rsidRPr="002F5D09">
        <w:t>ir</w:t>
      </w:r>
      <w:proofErr w:type="spellEnd"/>
      <w:r w:rsidRPr="002F5D09">
        <w:t xml:space="preserve"> </w:t>
      </w:r>
      <w:proofErr w:type="spellStart"/>
      <w:r w:rsidRPr="002F5D09">
        <w:t>jame</w:t>
      </w:r>
      <w:proofErr w:type="spellEnd"/>
      <w:r w:rsidRPr="002F5D09">
        <w:t xml:space="preserve"> </w:t>
      </w:r>
      <w:proofErr w:type="spellStart"/>
      <w:r w:rsidRPr="002F5D09">
        <w:t>nėra</w:t>
      </w:r>
      <w:proofErr w:type="spellEnd"/>
      <w:r w:rsidRPr="002F5D09">
        <w:t xml:space="preserve"> </w:t>
      </w:r>
      <w:proofErr w:type="spellStart"/>
      <w:r w:rsidRPr="002F5D09">
        <w:t>dalelių</w:t>
      </w:r>
      <w:proofErr w:type="spellEnd"/>
      <w:r w:rsidRPr="002F5D09">
        <w:t>.</w:t>
      </w:r>
    </w:p>
    <w:p w14:paraId="2B8A72FB" w14:textId="77777777" w:rsidR="00391367" w:rsidRPr="002F5D09" w:rsidRDefault="00391367" w:rsidP="00DF30FF">
      <w:pPr>
        <w:pStyle w:val="Pagrindinistekstas"/>
        <w:spacing w:line="242" w:lineRule="auto"/>
        <w:ind w:right="908"/>
      </w:pPr>
    </w:p>
    <w:p w14:paraId="697DE7CE" w14:textId="1537981F" w:rsidR="00A129D5" w:rsidRPr="002F5D09" w:rsidRDefault="00391367" w:rsidP="00DF30FF">
      <w:pPr>
        <w:pStyle w:val="Pagrindinistekstas"/>
        <w:spacing w:line="242" w:lineRule="auto"/>
        <w:ind w:right="908"/>
      </w:pPr>
      <w:proofErr w:type="spellStart"/>
      <w:r w:rsidRPr="002F5D09">
        <w:t>Atosiban</w:t>
      </w:r>
      <w:proofErr w:type="spellEnd"/>
      <w:r w:rsidRPr="002F5D09">
        <w:t xml:space="preserve"> Accord </w:t>
      </w:r>
      <w:proofErr w:type="spellStart"/>
      <w:r w:rsidRPr="002F5D09">
        <w:t>leidžiamas</w:t>
      </w:r>
      <w:proofErr w:type="spellEnd"/>
      <w:r w:rsidRPr="002F5D09">
        <w:t xml:space="preserve"> į </w:t>
      </w:r>
      <w:proofErr w:type="spellStart"/>
      <w:r w:rsidRPr="002F5D09">
        <w:t>veną</w:t>
      </w:r>
      <w:proofErr w:type="spellEnd"/>
      <w:r w:rsidRPr="002F5D09">
        <w:t xml:space="preserve"> </w:t>
      </w:r>
      <w:proofErr w:type="spellStart"/>
      <w:r w:rsidRPr="002F5D09">
        <w:t>trimis</w:t>
      </w:r>
      <w:proofErr w:type="spellEnd"/>
      <w:r w:rsidRPr="002F5D09">
        <w:t xml:space="preserve"> </w:t>
      </w:r>
      <w:proofErr w:type="spellStart"/>
      <w:r w:rsidRPr="002F5D09">
        <w:t>iš</w:t>
      </w:r>
      <w:proofErr w:type="spellEnd"/>
      <w:r w:rsidRPr="002F5D09">
        <w:t xml:space="preserve"> </w:t>
      </w:r>
      <w:proofErr w:type="spellStart"/>
      <w:r w:rsidRPr="002F5D09">
        <w:t>eilės</w:t>
      </w:r>
      <w:proofErr w:type="spellEnd"/>
      <w:r w:rsidRPr="002F5D09">
        <w:t xml:space="preserve"> </w:t>
      </w:r>
      <w:proofErr w:type="spellStart"/>
      <w:r w:rsidRPr="002F5D09">
        <w:t>sekančiais</w:t>
      </w:r>
      <w:proofErr w:type="spellEnd"/>
      <w:r w:rsidRPr="002F5D09">
        <w:t xml:space="preserve"> </w:t>
      </w:r>
      <w:proofErr w:type="spellStart"/>
      <w:r w:rsidRPr="002F5D09">
        <w:t>etapais</w:t>
      </w:r>
      <w:proofErr w:type="spellEnd"/>
      <w:r w:rsidRPr="002F5D09">
        <w:t>:</w:t>
      </w:r>
    </w:p>
    <w:p w14:paraId="1E32AFAA" w14:textId="77777777" w:rsidR="00A129D5" w:rsidRPr="002F5D09" w:rsidRDefault="00C6346A" w:rsidP="00DF30FF">
      <w:pPr>
        <w:pStyle w:val="Sraopastraipa"/>
        <w:numPr>
          <w:ilvl w:val="0"/>
          <w:numId w:val="11"/>
        </w:numPr>
        <w:tabs>
          <w:tab w:val="left" w:pos="802"/>
          <w:tab w:val="left" w:pos="803"/>
        </w:tabs>
        <w:ind w:left="567"/>
      </w:pPr>
      <w:proofErr w:type="spellStart"/>
      <w:r w:rsidRPr="002F5D09">
        <w:t>Pradinė</w:t>
      </w:r>
      <w:proofErr w:type="spellEnd"/>
      <w:r w:rsidRPr="002F5D09">
        <w:t xml:space="preserve"> 6,75 mg 0,9 ml </w:t>
      </w:r>
      <w:proofErr w:type="spellStart"/>
      <w:r w:rsidRPr="002F5D09">
        <w:t>injekcija</w:t>
      </w:r>
      <w:proofErr w:type="spellEnd"/>
      <w:r w:rsidRPr="002F5D09">
        <w:t xml:space="preserve"> </w:t>
      </w:r>
      <w:proofErr w:type="spellStart"/>
      <w:r w:rsidRPr="002F5D09">
        <w:t>pamažu</w:t>
      </w:r>
      <w:proofErr w:type="spellEnd"/>
      <w:r w:rsidRPr="002F5D09">
        <w:t xml:space="preserve"> per </w:t>
      </w:r>
      <w:proofErr w:type="spellStart"/>
      <w:r w:rsidRPr="002F5D09">
        <w:t>vieną</w:t>
      </w:r>
      <w:proofErr w:type="spellEnd"/>
      <w:r w:rsidRPr="002F5D09">
        <w:t xml:space="preserve"> </w:t>
      </w:r>
      <w:proofErr w:type="spellStart"/>
      <w:r w:rsidRPr="002F5D09">
        <w:t>minutę</w:t>
      </w:r>
      <w:proofErr w:type="spellEnd"/>
      <w:r w:rsidRPr="002F5D09">
        <w:t xml:space="preserve"> </w:t>
      </w:r>
      <w:proofErr w:type="spellStart"/>
      <w:r w:rsidRPr="002F5D09">
        <w:t>suleidžiama</w:t>
      </w:r>
      <w:proofErr w:type="spellEnd"/>
      <w:r w:rsidRPr="002F5D09">
        <w:t xml:space="preserve"> į</w:t>
      </w:r>
      <w:r w:rsidRPr="002F5D09">
        <w:rPr>
          <w:spacing w:val="-4"/>
        </w:rPr>
        <w:t xml:space="preserve"> </w:t>
      </w:r>
      <w:proofErr w:type="spellStart"/>
      <w:r w:rsidRPr="002F5D09">
        <w:t>veną</w:t>
      </w:r>
      <w:proofErr w:type="spellEnd"/>
      <w:r w:rsidRPr="002F5D09">
        <w:t>.</w:t>
      </w:r>
    </w:p>
    <w:p w14:paraId="1989E0D4" w14:textId="77777777" w:rsidR="00A129D5" w:rsidRPr="002F5D09" w:rsidRDefault="00C6346A" w:rsidP="00DF30FF">
      <w:pPr>
        <w:pStyle w:val="Sraopastraipa"/>
        <w:numPr>
          <w:ilvl w:val="0"/>
          <w:numId w:val="11"/>
        </w:numPr>
        <w:tabs>
          <w:tab w:val="left" w:pos="802"/>
          <w:tab w:val="left" w:pos="803"/>
        </w:tabs>
        <w:spacing w:before="2" w:line="252" w:lineRule="exact"/>
        <w:ind w:left="567"/>
      </w:pPr>
      <w:proofErr w:type="spellStart"/>
      <w:r w:rsidRPr="002F5D09">
        <w:t>Toliau</w:t>
      </w:r>
      <w:proofErr w:type="spellEnd"/>
      <w:r w:rsidRPr="002F5D09">
        <w:t xml:space="preserve"> 3 </w:t>
      </w:r>
      <w:proofErr w:type="spellStart"/>
      <w:r w:rsidRPr="002F5D09">
        <w:t>valandas</w:t>
      </w:r>
      <w:proofErr w:type="spellEnd"/>
      <w:r w:rsidRPr="002F5D09">
        <w:t xml:space="preserve"> </w:t>
      </w:r>
      <w:proofErr w:type="spellStart"/>
      <w:r w:rsidRPr="002F5D09">
        <w:t>infuzuojama</w:t>
      </w:r>
      <w:proofErr w:type="spellEnd"/>
      <w:r w:rsidRPr="002F5D09">
        <w:t xml:space="preserve"> 24 ml/val.</w:t>
      </w:r>
      <w:r w:rsidRPr="002F5D09">
        <w:rPr>
          <w:spacing w:val="-1"/>
        </w:rPr>
        <w:t xml:space="preserve"> </w:t>
      </w:r>
      <w:proofErr w:type="spellStart"/>
      <w:r w:rsidRPr="002F5D09">
        <w:t>greičiu</w:t>
      </w:r>
      <w:proofErr w:type="spellEnd"/>
      <w:r w:rsidRPr="002F5D09">
        <w:t>.</w:t>
      </w:r>
    </w:p>
    <w:p w14:paraId="5982F736" w14:textId="77777777" w:rsidR="00A129D5" w:rsidRPr="002F5D09" w:rsidRDefault="00C6346A" w:rsidP="00DF30FF">
      <w:pPr>
        <w:pStyle w:val="Sraopastraipa"/>
        <w:numPr>
          <w:ilvl w:val="0"/>
          <w:numId w:val="11"/>
        </w:numPr>
        <w:tabs>
          <w:tab w:val="left" w:pos="802"/>
          <w:tab w:val="left" w:pos="803"/>
        </w:tabs>
        <w:spacing w:line="252" w:lineRule="exact"/>
        <w:ind w:left="567"/>
      </w:pPr>
      <w:proofErr w:type="spellStart"/>
      <w:r w:rsidRPr="002F5D09">
        <w:t>Toliau</w:t>
      </w:r>
      <w:proofErr w:type="spellEnd"/>
      <w:r w:rsidRPr="002F5D09">
        <w:t xml:space="preserve"> ne </w:t>
      </w:r>
      <w:proofErr w:type="spellStart"/>
      <w:r w:rsidRPr="002F5D09">
        <w:t>ilgiau</w:t>
      </w:r>
      <w:proofErr w:type="spellEnd"/>
      <w:r w:rsidRPr="002F5D09">
        <w:t xml:space="preserve"> </w:t>
      </w:r>
      <w:proofErr w:type="spellStart"/>
      <w:r w:rsidRPr="002F5D09">
        <w:t>kaip</w:t>
      </w:r>
      <w:proofErr w:type="spellEnd"/>
      <w:r w:rsidRPr="002F5D09">
        <w:t xml:space="preserve"> 45 </w:t>
      </w:r>
      <w:proofErr w:type="spellStart"/>
      <w:r w:rsidRPr="002F5D09">
        <w:t>valandas</w:t>
      </w:r>
      <w:proofErr w:type="spellEnd"/>
      <w:r w:rsidRPr="002F5D09">
        <w:t xml:space="preserve"> </w:t>
      </w:r>
      <w:proofErr w:type="spellStart"/>
      <w:r w:rsidRPr="002F5D09">
        <w:t>arba</w:t>
      </w:r>
      <w:proofErr w:type="spellEnd"/>
      <w:r w:rsidRPr="002F5D09">
        <w:t xml:space="preserve"> </w:t>
      </w:r>
      <w:proofErr w:type="spellStart"/>
      <w:r w:rsidRPr="002F5D09">
        <w:t>iki</w:t>
      </w:r>
      <w:proofErr w:type="spellEnd"/>
      <w:r w:rsidRPr="002F5D09">
        <w:t xml:space="preserve"> </w:t>
      </w:r>
      <w:proofErr w:type="spellStart"/>
      <w:r w:rsidRPr="002F5D09">
        <w:t>susitraukimai</w:t>
      </w:r>
      <w:proofErr w:type="spellEnd"/>
      <w:r w:rsidRPr="002F5D09">
        <w:t xml:space="preserve"> </w:t>
      </w:r>
      <w:proofErr w:type="spellStart"/>
      <w:r w:rsidRPr="002F5D09">
        <w:t>liausis</w:t>
      </w:r>
      <w:proofErr w:type="spellEnd"/>
      <w:r w:rsidRPr="002F5D09">
        <w:t xml:space="preserve">, </w:t>
      </w:r>
      <w:proofErr w:type="spellStart"/>
      <w:r w:rsidRPr="002F5D09">
        <w:t>infuzuojama</w:t>
      </w:r>
      <w:proofErr w:type="spellEnd"/>
      <w:r w:rsidRPr="002F5D09">
        <w:t xml:space="preserve"> 8 ml/val.</w:t>
      </w:r>
      <w:r w:rsidRPr="002F5D09">
        <w:rPr>
          <w:spacing w:val="-15"/>
        </w:rPr>
        <w:t xml:space="preserve"> </w:t>
      </w:r>
      <w:proofErr w:type="spellStart"/>
      <w:r w:rsidRPr="002F5D09">
        <w:t>greičiu</w:t>
      </w:r>
      <w:proofErr w:type="spellEnd"/>
      <w:r w:rsidRPr="002F5D09">
        <w:t>.</w:t>
      </w:r>
    </w:p>
    <w:p w14:paraId="1052B66D" w14:textId="77777777" w:rsidR="00A129D5" w:rsidRPr="002F5D09" w:rsidRDefault="00A129D5" w:rsidP="00DF30FF">
      <w:pPr>
        <w:pStyle w:val="Pagrindinistekstas"/>
      </w:pPr>
    </w:p>
    <w:p w14:paraId="502D24FA" w14:textId="10D3A592" w:rsidR="00A129D5" w:rsidRPr="002F5D09" w:rsidRDefault="00C6346A" w:rsidP="00DF30FF">
      <w:pPr>
        <w:pStyle w:val="Pagrindinistekstas"/>
        <w:ind w:right="760"/>
      </w:pPr>
      <w:proofErr w:type="spellStart"/>
      <w:r w:rsidRPr="002F5D09">
        <w:t>Bendra</w:t>
      </w:r>
      <w:proofErr w:type="spellEnd"/>
      <w:r w:rsidRPr="002F5D09">
        <w:t xml:space="preserve"> </w:t>
      </w:r>
      <w:proofErr w:type="spellStart"/>
      <w:r w:rsidRPr="002F5D09">
        <w:t>gydymo</w:t>
      </w:r>
      <w:proofErr w:type="spellEnd"/>
      <w:r w:rsidRPr="002F5D09">
        <w:t xml:space="preserve"> </w:t>
      </w:r>
      <w:proofErr w:type="spellStart"/>
      <w:r w:rsidRPr="002F5D09">
        <w:t>trukmė</w:t>
      </w:r>
      <w:proofErr w:type="spellEnd"/>
      <w:r w:rsidRPr="002F5D09">
        <w:t xml:space="preserve"> </w:t>
      </w:r>
      <w:proofErr w:type="spellStart"/>
      <w:r w:rsidRPr="002F5D09">
        <w:t>negali</w:t>
      </w:r>
      <w:proofErr w:type="spellEnd"/>
      <w:r w:rsidRPr="002F5D09">
        <w:t xml:space="preserve"> </w:t>
      </w:r>
      <w:proofErr w:type="spellStart"/>
      <w:r w:rsidRPr="002F5D09">
        <w:t>būti</w:t>
      </w:r>
      <w:proofErr w:type="spellEnd"/>
      <w:r w:rsidRPr="002F5D09">
        <w:t xml:space="preserve"> </w:t>
      </w:r>
      <w:proofErr w:type="spellStart"/>
      <w:r w:rsidRPr="002F5D09">
        <w:t>ilgesnė</w:t>
      </w:r>
      <w:proofErr w:type="spellEnd"/>
      <w:r w:rsidRPr="002F5D09">
        <w:t xml:space="preserve"> </w:t>
      </w:r>
      <w:proofErr w:type="spellStart"/>
      <w:r w:rsidRPr="002F5D09">
        <w:t>nei</w:t>
      </w:r>
      <w:proofErr w:type="spellEnd"/>
      <w:r w:rsidRPr="002F5D09">
        <w:t xml:space="preserve"> 48 </w:t>
      </w:r>
      <w:proofErr w:type="spellStart"/>
      <w:r w:rsidRPr="002F5D09">
        <w:t>valandos</w:t>
      </w:r>
      <w:proofErr w:type="spellEnd"/>
      <w:r w:rsidRPr="002F5D09">
        <w:t xml:space="preserve">. </w:t>
      </w:r>
      <w:proofErr w:type="spellStart"/>
      <w:r w:rsidRPr="002F5D09">
        <w:t>Kiti</w:t>
      </w:r>
      <w:proofErr w:type="spellEnd"/>
      <w:r w:rsidRPr="002F5D09">
        <w:t xml:space="preserve"> </w:t>
      </w:r>
      <w:proofErr w:type="spellStart"/>
      <w:r w:rsidRPr="002F5D09">
        <w:t>gydymo</w:t>
      </w:r>
      <w:proofErr w:type="spellEnd"/>
      <w:r w:rsidRPr="002F5D09">
        <w:t xml:space="preserve"> </w:t>
      </w:r>
      <w:proofErr w:type="spellStart"/>
      <w:r w:rsidR="00391367" w:rsidRPr="002F5D09">
        <w:t>Atosiban</w:t>
      </w:r>
      <w:proofErr w:type="spellEnd"/>
      <w:r w:rsidR="00391367" w:rsidRPr="002F5D09">
        <w:t xml:space="preserve"> Accord </w:t>
      </w:r>
      <w:proofErr w:type="spellStart"/>
      <w:r w:rsidRPr="002F5D09">
        <w:t>ciklai</w:t>
      </w:r>
      <w:proofErr w:type="spellEnd"/>
      <w:r w:rsidRPr="002F5D09">
        <w:t xml:space="preserve"> </w:t>
      </w:r>
      <w:proofErr w:type="spellStart"/>
      <w:r w:rsidRPr="002F5D09">
        <w:t>gali</w:t>
      </w:r>
      <w:proofErr w:type="spellEnd"/>
      <w:r w:rsidRPr="002F5D09">
        <w:t xml:space="preserve"> </w:t>
      </w:r>
      <w:proofErr w:type="spellStart"/>
      <w:r w:rsidRPr="002F5D09">
        <w:t>būti</w:t>
      </w:r>
      <w:proofErr w:type="spellEnd"/>
      <w:r w:rsidRPr="002F5D09">
        <w:t xml:space="preserve"> </w:t>
      </w:r>
      <w:proofErr w:type="spellStart"/>
      <w:r w:rsidRPr="002F5D09">
        <w:t>taikomi</w:t>
      </w:r>
      <w:proofErr w:type="spellEnd"/>
      <w:r w:rsidRPr="002F5D09">
        <w:t xml:space="preserve">, </w:t>
      </w:r>
      <w:proofErr w:type="spellStart"/>
      <w:r w:rsidRPr="002F5D09">
        <w:t>jei</w:t>
      </w:r>
      <w:proofErr w:type="spellEnd"/>
      <w:r w:rsidRPr="002F5D09">
        <w:t xml:space="preserve"> </w:t>
      </w:r>
      <w:proofErr w:type="spellStart"/>
      <w:r w:rsidRPr="002F5D09">
        <w:t>gimdos</w:t>
      </w:r>
      <w:proofErr w:type="spellEnd"/>
      <w:r w:rsidRPr="002F5D09">
        <w:t xml:space="preserve"> </w:t>
      </w:r>
      <w:proofErr w:type="spellStart"/>
      <w:r w:rsidRPr="002F5D09">
        <w:t>susitraukimai</w:t>
      </w:r>
      <w:proofErr w:type="spellEnd"/>
      <w:r w:rsidRPr="002F5D09">
        <w:t xml:space="preserve"> </w:t>
      </w:r>
      <w:proofErr w:type="spellStart"/>
      <w:r w:rsidRPr="002F5D09">
        <w:t>vėl</w:t>
      </w:r>
      <w:proofErr w:type="spellEnd"/>
      <w:r w:rsidRPr="002F5D09">
        <w:t xml:space="preserve"> </w:t>
      </w:r>
      <w:proofErr w:type="spellStart"/>
      <w:r w:rsidRPr="002F5D09">
        <w:t>pradeda</w:t>
      </w:r>
      <w:proofErr w:type="spellEnd"/>
      <w:r w:rsidRPr="002F5D09">
        <w:t xml:space="preserve"> </w:t>
      </w:r>
      <w:proofErr w:type="spellStart"/>
      <w:r w:rsidRPr="002F5D09">
        <w:t>kartotis</w:t>
      </w:r>
      <w:proofErr w:type="spellEnd"/>
      <w:r w:rsidRPr="002F5D09">
        <w:t xml:space="preserve">. </w:t>
      </w:r>
      <w:proofErr w:type="spellStart"/>
      <w:r w:rsidRPr="002F5D09">
        <w:t>Tokį</w:t>
      </w:r>
      <w:proofErr w:type="spellEnd"/>
      <w:r w:rsidRPr="002F5D09">
        <w:t xml:space="preserve"> </w:t>
      </w:r>
      <w:proofErr w:type="spellStart"/>
      <w:r w:rsidRPr="002F5D09">
        <w:t>kartotinį</w:t>
      </w:r>
      <w:proofErr w:type="spellEnd"/>
      <w:r w:rsidRPr="002F5D09">
        <w:t xml:space="preserve"> </w:t>
      </w:r>
      <w:proofErr w:type="spellStart"/>
      <w:r w:rsidRPr="002F5D09">
        <w:t>gydymą</w:t>
      </w:r>
      <w:proofErr w:type="spellEnd"/>
      <w:r w:rsidRPr="002F5D09">
        <w:t xml:space="preserve"> </w:t>
      </w:r>
      <w:proofErr w:type="spellStart"/>
      <w:r w:rsidRPr="002F5D09">
        <w:t>nėštumo</w:t>
      </w:r>
      <w:proofErr w:type="spellEnd"/>
      <w:r w:rsidRPr="002F5D09">
        <w:t xml:space="preserve"> </w:t>
      </w:r>
      <w:proofErr w:type="spellStart"/>
      <w:r w:rsidRPr="002F5D09">
        <w:t>metu</w:t>
      </w:r>
      <w:proofErr w:type="spellEnd"/>
      <w:r w:rsidRPr="002F5D09">
        <w:t xml:space="preserve"> </w:t>
      </w:r>
      <w:proofErr w:type="spellStart"/>
      <w:r w:rsidRPr="002F5D09">
        <w:t>rekomenduojama</w:t>
      </w:r>
      <w:proofErr w:type="spellEnd"/>
      <w:r w:rsidRPr="002F5D09">
        <w:t xml:space="preserve"> </w:t>
      </w:r>
      <w:proofErr w:type="spellStart"/>
      <w:r w:rsidRPr="002F5D09">
        <w:t>taikyti</w:t>
      </w:r>
      <w:proofErr w:type="spellEnd"/>
      <w:r w:rsidRPr="002F5D09">
        <w:t xml:space="preserve"> ne </w:t>
      </w:r>
      <w:proofErr w:type="spellStart"/>
      <w:r w:rsidRPr="002F5D09">
        <w:t>daugiau</w:t>
      </w:r>
      <w:proofErr w:type="spellEnd"/>
      <w:r w:rsidRPr="002F5D09">
        <w:t xml:space="preserve"> </w:t>
      </w:r>
      <w:proofErr w:type="spellStart"/>
      <w:r w:rsidRPr="002F5D09">
        <w:t>kaip</w:t>
      </w:r>
      <w:proofErr w:type="spellEnd"/>
      <w:r w:rsidRPr="002F5D09">
        <w:t xml:space="preserve"> tris </w:t>
      </w:r>
      <w:proofErr w:type="spellStart"/>
      <w:r w:rsidRPr="002F5D09">
        <w:t>kartus</w:t>
      </w:r>
      <w:proofErr w:type="spellEnd"/>
      <w:r w:rsidRPr="002F5D09">
        <w:t>.</w:t>
      </w:r>
    </w:p>
    <w:p w14:paraId="5083D456" w14:textId="0E63DAD9" w:rsidR="00A129D5" w:rsidRPr="002F5D09" w:rsidRDefault="00A129D5" w:rsidP="00111574"/>
    <w:sectPr w:rsidR="00A129D5" w:rsidRPr="002F5D09" w:rsidSect="00111574">
      <w:headerReference w:type="default" r:id="rId9"/>
      <w:footerReference w:type="default" r:id="rId10"/>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0C76" w14:textId="77777777" w:rsidR="0057097D" w:rsidRDefault="0057097D">
      <w:r>
        <w:separator/>
      </w:r>
    </w:p>
  </w:endnote>
  <w:endnote w:type="continuationSeparator" w:id="0">
    <w:p w14:paraId="3B2D2D30" w14:textId="77777777" w:rsidR="0057097D" w:rsidRDefault="0057097D">
      <w:r>
        <w:continuationSeparator/>
      </w:r>
    </w:p>
  </w:endnote>
  <w:endnote w:type="continuationNotice" w:id="1">
    <w:p w14:paraId="4E904B04" w14:textId="77777777" w:rsidR="0057097D" w:rsidRDefault="00570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E68D" w14:textId="3550698E" w:rsidR="00234203" w:rsidRDefault="00234203">
    <w:pPr>
      <w:pStyle w:val="Pagrindinistekstas"/>
      <w:spacing w:line="14" w:lineRule="auto"/>
      <w:rPr>
        <w:sz w:val="20"/>
      </w:rPr>
    </w:pPr>
    <w:r>
      <w:rPr>
        <w:noProof/>
        <w:lang w:val="lt-LT" w:eastAsia="lt-LT"/>
      </w:rPr>
      <mc:AlternateContent>
        <mc:Choice Requires="wps">
          <w:drawing>
            <wp:anchor distT="0" distB="0" distL="114300" distR="114300" simplePos="0" relativeHeight="251657728" behindDoc="1" locked="0" layoutInCell="1" allowOverlap="1" wp14:anchorId="5B47E7D0" wp14:editId="7094EDC7">
              <wp:simplePos x="0" y="0"/>
              <wp:positionH relativeFrom="page">
                <wp:posOffset>3684270</wp:posOffset>
              </wp:positionH>
              <wp:positionV relativeFrom="page">
                <wp:posOffset>10053320</wp:posOffset>
              </wp:positionV>
              <wp:extent cx="191135" cy="180975"/>
              <wp:effectExtent l="0" t="444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5A417" w14:textId="69811C4E" w:rsidR="00234203" w:rsidRDefault="00234203">
                          <w:pPr>
                            <w:pStyle w:val="Pagrindinistekstas"/>
                            <w:spacing w:before="11"/>
                            <w:ind w:left="40"/>
                          </w:pPr>
                          <w:r>
                            <w:fldChar w:fldCharType="begin"/>
                          </w:r>
                          <w:r>
                            <w:instrText xml:space="preserve"> PAGE </w:instrText>
                          </w:r>
                          <w:r>
                            <w:fldChar w:fldCharType="separate"/>
                          </w:r>
                          <w:r w:rsidR="00FC18E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7E7D0" id="_x0000_t202" coordsize="21600,21600" o:spt="202" path="m,l,21600r21600,l21600,xe">
              <v:stroke joinstyle="miter"/>
              <v:path gradientshapeok="t" o:connecttype="rect"/>
            </v:shapetype>
            <v:shape id="Text Box 1" o:spid="_x0000_s1027" type="#_x0000_t202" style="position:absolute;margin-left:290.1pt;margin-top:791.6pt;width:15.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" filled="f" stroked="f">
              <v:textbox inset="0,0,0,0">
                <w:txbxContent>
                  <w:p w14:paraId="4235A417" w14:textId="69811C4E" w:rsidR="00234203" w:rsidRDefault="00234203">
                    <w:pPr>
                      <w:pStyle w:val="BodyText"/>
                      <w:spacing w:before="11"/>
                      <w:ind w:left="40"/>
                    </w:pPr>
                    <w:r>
                      <w:fldChar w:fldCharType="begin"/>
                    </w:r>
                    <w:r>
                      <w:instrText xml:space="preserve"> PAGE </w:instrText>
                    </w:r>
                    <w:r>
                      <w:fldChar w:fldCharType="separate"/>
                    </w:r>
                    <w:r w:rsidR="00FC18E9">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1DB6" w14:textId="77777777" w:rsidR="0057097D" w:rsidRDefault="0057097D">
      <w:r>
        <w:separator/>
      </w:r>
    </w:p>
  </w:footnote>
  <w:footnote w:type="continuationSeparator" w:id="0">
    <w:p w14:paraId="168BEFFA" w14:textId="77777777" w:rsidR="0057097D" w:rsidRDefault="0057097D">
      <w:r>
        <w:continuationSeparator/>
      </w:r>
    </w:p>
  </w:footnote>
  <w:footnote w:type="continuationNotice" w:id="1">
    <w:p w14:paraId="42C81F51" w14:textId="77777777" w:rsidR="0057097D" w:rsidRDefault="005709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7797" w14:textId="77777777" w:rsidR="00234203" w:rsidRDefault="002342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7584"/>
    <w:multiLevelType w:val="hybridMultilevel"/>
    <w:tmpl w:val="51D00FAE"/>
    <w:lvl w:ilvl="0" w:tplc="C512FABA">
      <w:start w:val="1"/>
      <w:numFmt w:val="decimal"/>
      <w:lvlText w:val="%1."/>
      <w:lvlJc w:val="left"/>
      <w:pPr>
        <w:ind w:left="234" w:hanging="567"/>
      </w:pPr>
      <w:rPr>
        <w:rFonts w:ascii="Times New Roman" w:eastAsia="Times New Roman" w:hAnsi="Times New Roman" w:cs="Times New Roman" w:hint="default"/>
        <w:b/>
        <w:bCs/>
        <w:w w:val="100"/>
        <w:sz w:val="22"/>
        <w:szCs w:val="22"/>
      </w:rPr>
    </w:lvl>
    <w:lvl w:ilvl="1" w:tplc="5A38A5D8">
      <w:numFmt w:val="bullet"/>
      <w:lvlText w:val="•"/>
      <w:lvlJc w:val="left"/>
      <w:pPr>
        <w:ind w:left="1186" w:hanging="567"/>
      </w:pPr>
      <w:rPr>
        <w:rFonts w:hint="default"/>
      </w:rPr>
    </w:lvl>
    <w:lvl w:ilvl="2" w:tplc="F38830F6">
      <w:numFmt w:val="bullet"/>
      <w:lvlText w:val="•"/>
      <w:lvlJc w:val="left"/>
      <w:pPr>
        <w:ind w:left="2133" w:hanging="567"/>
      </w:pPr>
      <w:rPr>
        <w:rFonts w:hint="default"/>
      </w:rPr>
    </w:lvl>
    <w:lvl w:ilvl="3" w:tplc="A9BE5524">
      <w:numFmt w:val="bullet"/>
      <w:lvlText w:val="•"/>
      <w:lvlJc w:val="left"/>
      <w:pPr>
        <w:ind w:left="3079" w:hanging="567"/>
      </w:pPr>
      <w:rPr>
        <w:rFonts w:hint="default"/>
      </w:rPr>
    </w:lvl>
    <w:lvl w:ilvl="4" w:tplc="DC02C324">
      <w:numFmt w:val="bullet"/>
      <w:lvlText w:val="•"/>
      <w:lvlJc w:val="left"/>
      <w:pPr>
        <w:ind w:left="4026" w:hanging="567"/>
      </w:pPr>
      <w:rPr>
        <w:rFonts w:hint="default"/>
      </w:rPr>
    </w:lvl>
    <w:lvl w:ilvl="5" w:tplc="CAFC98F6">
      <w:numFmt w:val="bullet"/>
      <w:lvlText w:val="•"/>
      <w:lvlJc w:val="left"/>
      <w:pPr>
        <w:ind w:left="4973" w:hanging="567"/>
      </w:pPr>
      <w:rPr>
        <w:rFonts w:hint="default"/>
      </w:rPr>
    </w:lvl>
    <w:lvl w:ilvl="6" w:tplc="8C46E930">
      <w:numFmt w:val="bullet"/>
      <w:lvlText w:val="•"/>
      <w:lvlJc w:val="left"/>
      <w:pPr>
        <w:ind w:left="5919" w:hanging="567"/>
      </w:pPr>
      <w:rPr>
        <w:rFonts w:hint="default"/>
      </w:rPr>
    </w:lvl>
    <w:lvl w:ilvl="7" w:tplc="69BAA3B6">
      <w:numFmt w:val="bullet"/>
      <w:lvlText w:val="•"/>
      <w:lvlJc w:val="left"/>
      <w:pPr>
        <w:ind w:left="6866" w:hanging="567"/>
      </w:pPr>
      <w:rPr>
        <w:rFonts w:hint="default"/>
      </w:rPr>
    </w:lvl>
    <w:lvl w:ilvl="8" w:tplc="05EC9E02">
      <w:numFmt w:val="bullet"/>
      <w:lvlText w:val="•"/>
      <w:lvlJc w:val="left"/>
      <w:pPr>
        <w:ind w:left="7813" w:hanging="567"/>
      </w:pPr>
      <w:rPr>
        <w:rFonts w:hint="default"/>
      </w:rPr>
    </w:lvl>
  </w:abstractNum>
  <w:abstractNum w:abstractNumId="1" w15:restartNumberingAfterBreak="0">
    <w:nsid w:val="12853235"/>
    <w:multiLevelType w:val="hybridMultilevel"/>
    <w:tmpl w:val="D39C8F4C"/>
    <w:lvl w:ilvl="0" w:tplc="F6B2C484">
      <w:numFmt w:val="bullet"/>
      <w:lvlText w:val=""/>
      <w:lvlJc w:val="left"/>
      <w:pPr>
        <w:ind w:left="801" w:hanging="567"/>
      </w:pPr>
      <w:rPr>
        <w:rFonts w:ascii="Symbol" w:eastAsia="Symbol" w:hAnsi="Symbol" w:cs="Symbol" w:hint="default"/>
        <w:w w:val="100"/>
        <w:sz w:val="22"/>
        <w:szCs w:val="22"/>
      </w:rPr>
    </w:lvl>
    <w:lvl w:ilvl="1" w:tplc="B24820AC">
      <w:numFmt w:val="bullet"/>
      <w:lvlText w:val=""/>
      <w:lvlJc w:val="left"/>
      <w:pPr>
        <w:ind w:left="801" w:hanging="284"/>
      </w:pPr>
      <w:rPr>
        <w:rFonts w:ascii="Symbol" w:eastAsia="Symbol" w:hAnsi="Symbol" w:cs="Symbol" w:hint="default"/>
        <w:w w:val="100"/>
        <w:sz w:val="22"/>
        <w:szCs w:val="22"/>
      </w:rPr>
    </w:lvl>
    <w:lvl w:ilvl="2" w:tplc="D15A1D98">
      <w:numFmt w:val="bullet"/>
      <w:lvlText w:val="•"/>
      <w:lvlJc w:val="left"/>
      <w:pPr>
        <w:ind w:left="2581" w:hanging="284"/>
      </w:pPr>
      <w:rPr>
        <w:rFonts w:hint="default"/>
      </w:rPr>
    </w:lvl>
    <w:lvl w:ilvl="3" w:tplc="B8FE8792">
      <w:numFmt w:val="bullet"/>
      <w:lvlText w:val="•"/>
      <w:lvlJc w:val="left"/>
      <w:pPr>
        <w:ind w:left="3471" w:hanging="284"/>
      </w:pPr>
      <w:rPr>
        <w:rFonts w:hint="default"/>
      </w:rPr>
    </w:lvl>
    <w:lvl w:ilvl="4" w:tplc="90AA5DCE">
      <w:numFmt w:val="bullet"/>
      <w:lvlText w:val="•"/>
      <w:lvlJc w:val="left"/>
      <w:pPr>
        <w:ind w:left="4362" w:hanging="284"/>
      </w:pPr>
      <w:rPr>
        <w:rFonts w:hint="default"/>
      </w:rPr>
    </w:lvl>
    <w:lvl w:ilvl="5" w:tplc="0B7C0CDC">
      <w:numFmt w:val="bullet"/>
      <w:lvlText w:val="•"/>
      <w:lvlJc w:val="left"/>
      <w:pPr>
        <w:ind w:left="5253" w:hanging="284"/>
      </w:pPr>
      <w:rPr>
        <w:rFonts w:hint="default"/>
      </w:rPr>
    </w:lvl>
    <w:lvl w:ilvl="6" w:tplc="8E94624C">
      <w:numFmt w:val="bullet"/>
      <w:lvlText w:val="•"/>
      <w:lvlJc w:val="left"/>
      <w:pPr>
        <w:ind w:left="6143" w:hanging="284"/>
      </w:pPr>
      <w:rPr>
        <w:rFonts w:hint="default"/>
      </w:rPr>
    </w:lvl>
    <w:lvl w:ilvl="7" w:tplc="943E8C80">
      <w:numFmt w:val="bullet"/>
      <w:lvlText w:val="•"/>
      <w:lvlJc w:val="left"/>
      <w:pPr>
        <w:ind w:left="7034" w:hanging="284"/>
      </w:pPr>
      <w:rPr>
        <w:rFonts w:hint="default"/>
      </w:rPr>
    </w:lvl>
    <w:lvl w:ilvl="8" w:tplc="6E762B76">
      <w:numFmt w:val="bullet"/>
      <w:lvlText w:val="•"/>
      <w:lvlJc w:val="left"/>
      <w:pPr>
        <w:ind w:left="7925" w:hanging="284"/>
      </w:pPr>
      <w:rPr>
        <w:rFonts w:hint="default"/>
      </w:rPr>
    </w:lvl>
  </w:abstractNum>
  <w:abstractNum w:abstractNumId="2" w15:restartNumberingAfterBreak="0">
    <w:nsid w:val="30740CF2"/>
    <w:multiLevelType w:val="hybridMultilevel"/>
    <w:tmpl w:val="CA64F22A"/>
    <w:lvl w:ilvl="0" w:tplc="B9849204">
      <w:start w:val="1"/>
      <w:numFmt w:val="decimal"/>
      <w:lvlText w:val="%1."/>
      <w:lvlJc w:val="left"/>
      <w:pPr>
        <w:ind w:left="802" w:hanging="567"/>
      </w:pPr>
      <w:rPr>
        <w:rFonts w:ascii="Times New Roman" w:eastAsia="Times New Roman" w:hAnsi="Times New Roman" w:cs="Times New Roman" w:hint="default"/>
        <w:w w:val="100"/>
        <w:sz w:val="22"/>
        <w:szCs w:val="22"/>
      </w:rPr>
    </w:lvl>
    <w:lvl w:ilvl="1" w:tplc="091A8C48">
      <w:numFmt w:val="bullet"/>
      <w:lvlText w:val="•"/>
      <w:lvlJc w:val="left"/>
      <w:pPr>
        <w:ind w:left="1690" w:hanging="567"/>
      </w:pPr>
      <w:rPr>
        <w:rFonts w:hint="default"/>
      </w:rPr>
    </w:lvl>
    <w:lvl w:ilvl="2" w:tplc="438EF4B2">
      <w:numFmt w:val="bullet"/>
      <w:lvlText w:val="•"/>
      <w:lvlJc w:val="left"/>
      <w:pPr>
        <w:ind w:left="2581" w:hanging="567"/>
      </w:pPr>
      <w:rPr>
        <w:rFonts w:hint="default"/>
      </w:rPr>
    </w:lvl>
    <w:lvl w:ilvl="3" w:tplc="05F01914">
      <w:numFmt w:val="bullet"/>
      <w:lvlText w:val="•"/>
      <w:lvlJc w:val="left"/>
      <w:pPr>
        <w:ind w:left="3471" w:hanging="567"/>
      </w:pPr>
      <w:rPr>
        <w:rFonts w:hint="default"/>
      </w:rPr>
    </w:lvl>
    <w:lvl w:ilvl="4" w:tplc="8E2E08FE">
      <w:numFmt w:val="bullet"/>
      <w:lvlText w:val="•"/>
      <w:lvlJc w:val="left"/>
      <w:pPr>
        <w:ind w:left="4362" w:hanging="567"/>
      </w:pPr>
      <w:rPr>
        <w:rFonts w:hint="default"/>
      </w:rPr>
    </w:lvl>
    <w:lvl w:ilvl="5" w:tplc="3E14DF1C">
      <w:numFmt w:val="bullet"/>
      <w:lvlText w:val="•"/>
      <w:lvlJc w:val="left"/>
      <w:pPr>
        <w:ind w:left="5253" w:hanging="567"/>
      </w:pPr>
      <w:rPr>
        <w:rFonts w:hint="default"/>
      </w:rPr>
    </w:lvl>
    <w:lvl w:ilvl="6" w:tplc="BC72094E">
      <w:numFmt w:val="bullet"/>
      <w:lvlText w:val="•"/>
      <w:lvlJc w:val="left"/>
      <w:pPr>
        <w:ind w:left="6143" w:hanging="567"/>
      </w:pPr>
      <w:rPr>
        <w:rFonts w:hint="default"/>
      </w:rPr>
    </w:lvl>
    <w:lvl w:ilvl="7" w:tplc="3BB4E1A0">
      <w:numFmt w:val="bullet"/>
      <w:lvlText w:val="•"/>
      <w:lvlJc w:val="left"/>
      <w:pPr>
        <w:ind w:left="7034" w:hanging="567"/>
      </w:pPr>
      <w:rPr>
        <w:rFonts w:hint="default"/>
      </w:rPr>
    </w:lvl>
    <w:lvl w:ilvl="8" w:tplc="3684E7B8">
      <w:numFmt w:val="bullet"/>
      <w:lvlText w:val="•"/>
      <w:lvlJc w:val="left"/>
      <w:pPr>
        <w:ind w:left="7925" w:hanging="567"/>
      </w:pPr>
      <w:rPr>
        <w:rFonts w:hint="default"/>
      </w:rPr>
    </w:lvl>
  </w:abstractNum>
  <w:abstractNum w:abstractNumId="3" w15:restartNumberingAfterBreak="0">
    <w:nsid w:val="364814AF"/>
    <w:multiLevelType w:val="multilevel"/>
    <w:tmpl w:val="50D80348"/>
    <w:lvl w:ilvl="0">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start w:val="1"/>
      <w:numFmt w:val="decimal"/>
      <w:lvlText w:val="%1.%2"/>
      <w:lvlJc w:val="left"/>
      <w:pPr>
        <w:ind w:left="801" w:hanging="567"/>
      </w:pPr>
      <w:rPr>
        <w:rFonts w:ascii="Times New Roman" w:eastAsia="Times New Roman" w:hAnsi="Times New Roman" w:cs="Times New Roman" w:hint="default"/>
        <w:b/>
        <w:bCs/>
        <w:w w:val="100"/>
        <w:sz w:val="22"/>
        <w:szCs w:val="22"/>
      </w:rPr>
    </w:lvl>
    <w:lvl w:ilvl="2">
      <w:numFmt w:val="bullet"/>
      <w:lvlText w:val="•"/>
      <w:lvlJc w:val="left"/>
      <w:pPr>
        <w:ind w:left="2581" w:hanging="567"/>
      </w:pPr>
      <w:rPr>
        <w:rFonts w:hint="default"/>
      </w:rPr>
    </w:lvl>
    <w:lvl w:ilvl="3">
      <w:numFmt w:val="bullet"/>
      <w:lvlText w:val="•"/>
      <w:lvlJc w:val="left"/>
      <w:pPr>
        <w:ind w:left="3471" w:hanging="567"/>
      </w:pPr>
      <w:rPr>
        <w:rFonts w:hint="default"/>
      </w:rPr>
    </w:lvl>
    <w:lvl w:ilvl="4">
      <w:numFmt w:val="bullet"/>
      <w:lvlText w:val="•"/>
      <w:lvlJc w:val="left"/>
      <w:pPr>
        <w:ind w:left="4362" w:hanging="567"/>
      </w:pPr>
      <w:rPr>
        <w:rFonts w:hint="default"/>
      </w:rPr>
    </w:lvl>
    <w:lvl w:ilvl="5">
      <w:numFmt w:val="bullet"/>
      <w:lvlText w:val="•"/>
      <w:lvlJc w:val="left"/>
      <w:pPr>
        <w:ind w:left="5253" w:hanging="567"/>
      </w:pPr>
      <w:rPr>
        <w:rFonts w:hint="default"/>
      </w:rPr>
    </w:lvl>
    <w:lvl w:ilvl="6">
      <w:numFmt w:val="bullet"/>
      <w:lvlText w:val="•"/>
      <w:lvlJc w:val="left"/>
      <w:pPr>
        <w:ind w:left="6143" w:hanging="567"/>
      </w:pPr>
      <w:rPr>
        <w:rFonts w:hint="default"/>
      </w:rPr>
    </w:lvl>
    <w:lvl w:ilvl="7">
      <w:numFmt w:val="bullet"/>
      <w:lvlText w:val="•"/>
      <w:lvlJc w:val="left"/>
      <w:pPr>
        <w:ind w:left="7034" w:hanging="567"/>
      </w:pPr>
      <w:rPr>
        <w:rFonts w:hint="default"/>
      </w:rPr>
    </w:lvl>
    <w:lvl w:ilvl="8">
      <w:numFmt w:val="bullet"/>
      <w:lvlText w:val="•"/>
      <w:lvlJc w:val="left"/>
      <w:pPr>
        <w:ind w:left="7925" w:hanging="567"/>
      </w:pPr>
      <w:rPr>
        <w:rFonts w:hint="default"/>
      </w:rPr>
    </w:lvl>
  </w:abstractNum>
  <w:abstractNum w:abstractNumId="4" w15:restartNumberingAfterBreak="0">
    <w:nsid w:val="3DCF64BC"/>
    <w:multiLevelType w:val="multilevel"/>
    <w:tmpl w:val="50264212"/>
    <w:lvl w:ilvl="0">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start w:val="1"/>
      <w:numFmt w:val="decimal"/>
      <w:lvlText w:val="%1.%2"/>
      <w:lvlJc w:val="left"/>
      <w:pPr>
        <w:ind w:left="801" w:hanging="567"/>
      </w:pPr>
      <w:rPr>
        <w:rFonts w:ascii="Times New Roman" w:eastAsia="Times New Roman" w:hAnsi="Times New Roman" w:cs="Times New Roman" w:hint="default"/>
        <w:b/>
        <w:bCs/>
        <w:w w:val="100"/>
        <w:sz w:val="22"/>
        <w:szCs w:val="22"/>
      </w:rPr>
    </w:lvl>
    <w:lvl w:ilvl="2">
      <w:numFmt w:val="bullet"/>
      <w:lvlText w:val="•"/>
      <w:lvlJc w:val="left"/>
      <w:pPr>
        <w:ind w:left="2581" w:hanging="567"/>
      </w:pPr>
      <w:rPr>
        <w:rFonts w:hint="default"/>
      </w:rPr>
    </w:lvl>
    <w:lvl w:ilvl="3">
      <w:numFmt w:val="bullet"/>
      <w:lvlText w:val="•"/>
      <w:lvlJc w:val="left"/>
      <w:pPr>
        <w:ind w:left="3471" w:hanging="567"/>
      </w:pPr>
      <w:rPr>
        <w:rFonts w:hint="default"/>
      </w:rPr>
    </w:lvl>
    <w:lvl w:ilvl="4">
      <w:numFmt w:val="bullet"/>
      <w:lvlText w:val="•"/>
      <w:lvlJc w:val="left"/>
      <w:pPr>
        <w:ind w:left="4362" w:hanging="567"/>
      </w:pPr>
      <w:rPr>
        <w:rFonts w:hint="default"/>
      </w:rPr>
    </w:lvl>
    <w:lvl w:ilvl="5">
      <w:numFmt w:val="bullet"/>
      <w:lvlText w:val="•"/>
      <w:lvlJc w:val="left"/>
      <w:pPr>
        <w:ind w:left="5253" w:hanging="567"/>
      </w:pPr>
      <w:rPr>
        <w:rFonts w:hint="default"/>
      </w:rPr>
    </w:lvl>
    <w:lvl w:ilvl="6">
      <w:numFmt w:val="bullet"/>
      <w:lvlText w:val="•"/>
      <w:lvlJc w:val="left"/>
      <w:pPr>
        <w:ind w:left="6143" w:hanging="567"/>
      </w:pPr>
      <w:rPr>
        <w:rFonts w:hint="default"/>
      </w:rPr>
    </w:lvl>
    <w:lvl w:ilvl="7">
      <w:numFmt w:val="bullet"/>
      <w:lvlText w:val="•"/>
      <w:lvlJc w:val="left"/>
      <w:pPr>
        <w:ind w:left="7034" w:hanging="567"/>
      </w:pPr>
      <w:rPr>
        <w:rFonts w:hint="default"/>
      </w:rPr>
    </w:lvl>
    <w:lvl w:ilvl="8">
      <w:numFmt w:val="bullet"/>
      <w:lvlText w:val="•"/>
      <w:lvlJc w:val="left"/>
      <w:pPr>
        <w:ind w:left="7925" w:hanging="567"/>
      </w:pPr>
      <w:rPr>
        <w:rFonts w:hint="default"/>
      </w:rPr>
    </w:lvl>
  </w:abstractNum>
  <w:abstractNum w:abstractNumId="5" w15:restartNumberingAfterBreak="0">
    <w:nsid w:val="494360D8"/>
    <w:multiLevelType w:val="hybridMultilevel"/>
    <w:tmpl w:val="FAC6270E"/>
    <w:lvl w:ilvl="0" w:tplc="C204866E">
      <w:start w:val="2"/>
      <w:numFmt w:val="upperRoman"/>
      <w:lvlText w:val="%1"/>
      <w:lvlJc w:val="left"/>
      <w:pPr>
        <w:ind w:left="2696" w:hanging="226"/>
      </w:pPr>
      <w:rPr>
        <w:rFonts w:ascii="Times New Roman" w:eastAsia="Times New Roman" w:hAnsi="Times New Roman" w:cs="Times New Roman" w:hint="default"/>
        <w:b/>
        <w:bCs/>
        <w:w w:val="100"/>
        <w:sz w:val="22"/>
        <w:szCs w:val="22"/>
      </w:rPr>
    </w:lvl>
    <w:lvl w:ilvl="1" w:tplc="A85C6034">
      <w:numFmt w:val="bullet"/>
      <w:lvlText w:val="•"/>
      <w:lvlJc w:val="left"/>
      <w:pPr>
        <w:ind w:left="3400" w:hanging="226"/>
      </w:pPr>
      <w:rPr>
        <w:rFonts w:hint="default"/>
      </w:rPr>
    </w:lvl>
    <w:lvl w:ilvl="2" w:tplc="07E8C5CA">
      <w:numFmt w:val="bullet"/>
      <w:lvlText w:val="•"/>
      <w:lvlJc w:val="left"/>
      <w:pPr>
        <w:ind w:left="4101" w:hanging="226"/>
      </w:pPr>
      <w:rPr>
        <w:rFonts w:hint="default"/>
      </w:rPr>
    </w:lvl>
    <w:lvl w:ilvl="3" w:tplc="57C451FA">
      <w:numFmt w:val="bullet"/>
      <w:lvlText w:val="•"/>
      <w:lvlJc w:val="left"/>
      <w:pPr>
        <w:ind w:left="4801" w:hanging="226"/>
      </w:pPr>
      <w:rPr>
        <w:rFonts w:hint="default"/>
      </w:rPr>
    </w:lvl>
    <w:lvl w:ilvl="4" w:tplc="601231BC">
      <w:numFmt w:val="bullet"/>
      <w:lvlText w:val="•"/>
      <w:lvlJc w:val="left"/>
      <w:pPr>
        <w:ind w:left="5502" w:hanging="226"/>
      </w:pPr>
      <w:rPr>
        <w:rFonts w:hint="default"/>
      </w:rPr>
    </w:lvl>
    <w:lvl w:ilvl="5" w:tplc="7EEEE882">
      <w:numFmt w:val="bullet"/>
      <w:lvlText w:val="•"/>
      <w:lvlJc w:val="left"/>
      <w:pPr>
        <w:ind w:left="6203" w:hanging="226"/>
      </w:pPr>
      <w:rPr>
        <w:rFonts w:hint="default"/>
      </w:rPr>
    </w:lvl>
    <w:lvl w:ilvl="6" w:tplc="7F58F05E">
      <w:numFmt w:val="bullet"/>
      <w:lvlText w:val="•"/>
      <w:lvlJc w:val="left"/>
      <w:pPr>
        <w:ind w:left="6903" w:hanging="226"/>
      </w:pPr>
      <w:rPr>
        <w:rFonts w:hint="default"/>
      </w:rPr>
    </w:lvl>
    <w:lvl w:ilvl="7" w:tplc="F45C0752">
      <w:numFmt w:val="bullet"/>
      <w:lvlText w:val="•"/>
      <w:lvlJc w:val="left"/>
      <w:pPr>
        <w:ind w:left="7604" w:hanging="226"/>
      </w:pPr>
      <w:rPr>
        <w:rFonts w:hint="default"/>
      </w:rPr>
    </w:lvl>
    <w:lvl w:ilvl="8" w:tplc="0E12329C">
      <w:numFmt w:val="bullet"/>
      <w:lvlText w:val="•"/>
      <w:lvlJc w:val="left"/>
      <w:pPr>
        <w:ind w:left="8305" w:hanging="226"/>
      </w:pPr>
      <w:rPr>
        <w:rFonts w:hint="default"/>
      </w:rPr>
    </w:lvl>
  </w:abstractNum>
  <w:abstractNum w:abstractNumId="6" w15:restartNumberingAfterBreak="0">
    <w:nsid w:val="5365019D"/>
    <w:multiLevelType w:val="hybridMultilevel"/>
    <w:tmpl w:val="38CA13C2"/>
    <w:lvl w:ilvl="0" w:tplc="57C81F4A">
      <w:numFmt w:val="bullet"/>
      <w:lvlText w:val="-"/>
      <w:lvlJc w:val="left"/>
      <w:pPr>
        <w:ind w:left="782" w:hanging="567"/>
      </w:pPr>
      <w:rPr>
        <w:rFonts w:ascii="Times New Roman" w:eastAsia="Times New Roman" w:hAnsi="Times New Roman" w:cs="Times New Roman" w:hint="default"/>
        <w:w w:val="100"/>
        <w:sz w:val="22"/>
        <w:szCs w:val="22"/>
      </w:rPr>
    </w:lvl>
    <w:lvl w:ilvl="1" w:tplc="A56A4C78">
      <w:numFmt w:val="bullet"/>
      <w:lvlText w:val="•"/>
      <w:lvlJc w:val="left"/>
      <w:pPr>
        <w:ind w:left="1672" w:hanging="567"/>
      </w:pPr>
      <w:rPr>
        <w:rFonts w:hint="default"/>
      </w:rPr>
    </w:lvl>
    <w:lvl w:ilvl="2" w:tplc="F5488E8A">
      <w:numFmt w:val="bullet"/>
      <w:lvlText w:val="•"/>
      <w:lvlJc w:val="left"/>
      <w:pPr>
        <w:ind w:left="2565" w:hanging="567"/>
      </w:pPr>
      <w:rPr>
        <w:rFonts w:hint="default"/>
      </w:rPr>
    </w:lvl>
    <w:lvl w:ilvl="3" w:tplc="E8CEA7D8">
      <w:numFmt w:val="bullet"/>
      <w:lvlText w:val="•"/>
      <w:lvlJc w:val="left"/>
      <w:pPr>
        <w:ind w:left="3457" w:hanging="567"/>
      </w:pPr>
      <w:rPr>
        <w:rFonts w:hint="default"/>
      </w:rPr>
    </w:lvl>
    <w:lvl w:ilvl="4" w:tplc="9906E1CA">
      <w:numFmt w:val="bullet"/>
      <w:lvlText w:val="•"/>
      <w:lvlJc w:val="left"/>
      <w:pPr>
        <w:ind w:left="4350" w:hanging="567"/>
      </w:pPr>
      <w:rPr>
        <w:rFonts w:hint="default"/>
      </w:rPr>
    </w:lvl>
    <w:lvl w:ilvl="5" w:tplc="C85624D6">
      <w:numFmt w:val="bullet"/>
      <w:lvlText w:val="•"/>
      <w:lvlJc w:val="left"/>
      <w:pPr>
        <w:ind w:left="5243" w:hanging="567"/>
      </w:pPr>
      <w:rPr>
        <w:rFonts w:hint="default"/>
      </w:rPr>
    </w:lvl>
    <w:lvl w:ilvl="6" w:tplc="787A49B2">
      <w:numFmt w:val="bullet"/>
      <w:lvlText w:val="•"/>
      <w:lvlJc w:val="left"/>
      <w:pPr>
        <w:ind w:left="6135" w:hanging="567"/>
      </w:pPr>
      <w:rPr>
        <w:rFonts w:hint="default"/>
      </w:rPr>
    </w:lvl>
    <w:lvl w:ilvl="7" w:tplc="92D8E668">
      <w:numFmt w:val="bullet"/>
      <w:lvlText w:val="•"/>
      <w:lvlJc w:val="left"/>
      <w:pPr>
        <w:ind w:left="7028" w:hanging="567"/>
      </w:pPr>
      <w:rPr>
        <w:rFonts w:hint="default"/>
      </w:rPr>
    </w:lvl>
    <w:lvl w:ilvl="8" w:tplc="CBB203A0">
      <w:numFmt w:val="bullet"/>
      <w:lvlText w:val="•"/>
      <w:lvlJc w:val="left"/>
      <w:pPr>
        <w:ind w:left="7921" w:hanging="567"/>
      </w:pPr>
      <w:rPr>
        <w:rFonts w:hint="default"/>
      </w:rPr>
    </w:lvl>
  </w:abstractNum>
  <w:abstractNum w:abstractNumId="7" w15:restartNumberingAfterBreak="0">
    <w:nsid w:val="661D2169"/>
    <w:multiLevelType w:val="hybridMultilevel"/>
    <w:tmpl w:val="D3CE182C"/>
    <w:lvl w:ilvl="0" w:tplc="D72A1DDE">
      <w:start w:val="1"/>
      <w:numFmt w:val="upperLetter"/>
      <w:lvlText w:val="%1."/>
      <w:lvlJc w:val="left"/>
      <w:pPr>
        <w:ind w:left="1937" w:hanging="711"/>
      </w:pPr>
      <w:rPr>
        <w:rFonts w:ascii="Times New Roman" w:eastAsia="Times New Roman" w:hAnsi="Times New Roman" w:cs="Times New Roman" w:hint="default"/>
        <w:b/>
        <w:bCs/>
        <w:spacing w:val="-2"/>
        <w:w w:val="100"/>
        <w:sz w:val="22"/>
        <w:szCs w:val="22"/>
      </w:rPr>
    </w:lvl>
    <w:lvl w:ilvl="1" w:tplc="4C40AEFE">
      <w:numFmt w:val="bullet"/>
      <w:lvlText w:val="•"/>
      <w:lvlJc w:val="left"/>
      <w:pPr>
        <w:ind w:left="2716" w:hanging="711"/>
      </w:pPr>
      <w:rPr>
        <w:rFonts w:hint="default"/>
      </w:rPr>
    </w:lvl>
    <w:lvl w:ilvl="2" w:tplc="CDAA8014">
      <w:numFmt w:val="bullet"/>
      <w:lvlText w:val="•"/>
      <w:lvlJc w:val="left"/>
      <w:pPr>
        <w:ind w:left="3493" w:hanging="711"/>
      </w:pPr>
      <w:rPr>
        <w:rFonts w:hint="default"/>
      </w:rPr>
    </w:lvl>
    <w:lvl w:ilvl="3" w:tplc="E8BAAFD0">
      <w:numFmt w:val="bullet"/>
      <w:lvlText w:val="•"/>
      <w:lvlJc w:val="left"/>
      <w:pPr>
        <w:ind w:left="4269" w:hanging="711"/>
      </w:pPr>
      <w:rPr>
        <w:rFonts w:hint="default"/>
      </w:rPr>
    </w:lvl>
    <w:lvl w:ilvl="4" w:tplc="33B6261C">
      <w:numFmt w:val="bullet"/>
      <w:lvlText w:val="•"/>
      <w:lvlJc w:val="left"/>
      <w:pPr>
        <w:ind w:left="5046" w:hanging="711"/>
      </w:pPr>
      <w:rPr>
        <w:rFonts w:hint="default"/>
      </w:rPr>
    </w:lvl>
    <w:lvl w:ilvl="5" w:tplc="6024A19A">
      <w:numFmt w:val="bullet"/>
      <w:lvlText w:val="•"/>
      <w:lvlJc w:val="left"/>
      <w:pPr>
        <w:ind w:left="5823" w:hanging="711"/>
      </w:pPr>
      <w:rPr>
        <w:rFonts w:hint="default"/>
      </w:rPr>
    </w:lvl>
    <w:lvl w:ilvl="6" w:tplc="31A614E0">
      <w:numFmt w:val="bullet"/>
      <w:lvlText w:val="•"/>
      <w:lvlJc w:val="left"/>
      <w:pPr>
        <w:ind w:left="6599" w:hanging="711"/>
      </w:pPr>
      <w:rPr>
        <w:rFonts w:hint="default"/>
      </w:rPr>
    </w:lvl>
    <w:lvl w:ilvl="7" w:tplc="2206AE26">
      <w:numFmt w:val="bullet"/>
      <w:lvlText w:val="•"/>
      <w:lvlJc w:val="left"/>
      <w:pPr>
        <w:ind w:left="7376" w:hanging="711"/>
      </w:pPr>
      <w:rPr>
        <w:rFonts w:hint="default"/>
      </w:rPr>
    </w:lvl>
    <w:lvl w:ilvl="8" w:tplc="61B015D2">
      <w:numFmt w:val="bullet"/>
      <w:lvlText w:val="•"/>
      <w:lvlJc w:val="left"/>
      <w:pPr>
        <w:ind w:left="8153" w:hanging="711"/>
      </w:pPr>
      <w:rPr>
        <w:rFonts w:hint="default"/>
      </w:rPr>
    </w:lvl>
  </w:abstractNum>
  <w:abstractNum w:abstractNumId="8" w15:restartNumberingAfterBreak="0">
    <w:nsid w:val="66CA2438"/>
    <w:multiLevelType w:val="hybridMultilevel"/>
    <w:tmpl w:val="42CC0596"/>
    <w:lvl w:ilvl="0" w:tplc="B3C2B91C">
      <w:start w:val="1"/>
      <w:numFmt w:val="upperLetter"/>
      <w:lvlText w:val="%1."/>
      <w:lvlJc w:val="left"/>
      <w:pPr>
        <w:ind w:left="775" w:hanging="540"/>
      </w:pPr>
      <w:rPr>
        <w:rFonts w:ascii="Times New Roman" w:eastAsia="Times New Roman" w:hAnsi="Times New Roman" w:cs="Times New Roman" w:hint="default"/>
        <w:b/>
        <w:bCs/>
        <w:spacing w:val="-2"/>
        <w:w w:val="100"/>
        <w:sz w:val="22"/>
        <w:szCs w:val="22"/>
      </w:rPr>
    </w:lvl>
    <w:lvl w:ilvl="1" w:tplc="19C6330A">
      <w:start w:val="1"/>
      <w:numFmt w:val="upperLetter"/>
      <w:lvlText w:val="%2."/>
      <w:lvlJc w:val="left"/>
      <w:pPr>
        <w:ind w:left="4111" w:hanging="269"/>
        <w:jc w:val="right"/>
      </w:pPr>
      <w:rPr>
        <w:rFonts w:ascii="Times New Roman" w:eastAsia="Times New Roman" w:hAnsi="Times New Roman" w:cs="Times New Roman" w:hint="default"/>
        <w:b/>
        <w:bCs/>
        <w:spacing w:val="-2"/>
        <w:w w:val="100"/>
        <w:sz w:val="22"/>
        <w:szCs w:val="22"/>
      </w:rPr>
    </w:lvl>
    <w:lvl w:ilvl="2" w:tplc="96FEFB06">
      <w:numFmt w:val="bullet"/>
      <w:lvlText w:val="•"/>
      <w:lvlJc w:val="left"/>
      <w:pPr>
        <w:ind w:left="4740" w:hanging="269"/>
      </w:pPr>
      <w:rPr>
        <w:rFonts w:hint="default"/>
      </w:rPr>
    </w:lvl>
    <w:lvl w:ilvl="3" w:tplc="9E7C6350">
      <w:numFmt w:val="bullet"/>
      <w:lvlText w:val="•"/>
      <w:lvlJc w:val="left"/>
      <w:pPr>
        <w:ind w:left="5361" w:hanging="269"/>
      </w:pPr>
      <w:rPr>
        <w:rFonts w:hint="default"/>
      </w:rPr>
    </w:lvl>
    <w:lvl w:ilvl="4" w:tplc="513AA9F2">
      <w:numFmt w:val="bullet"/>
      <w:lvlText w:val="•"/>
      <w:lvlJc w:val="left"/>
      <w:pPr>
        <w:ind w:left="5982" w:hanging="269"/>
      </w:pPr>
      <w:rPr>
        <w:rFonts w:hint="default"/>
      </w:rPr>
    </w:lvl>
    <w:lvl w:ilvl="5" w:tplc="452E4796">
      <w:numFmt w:val="bullet"/>
      <w:lvlText w:val="•"/>
      <w:lvlJc w:val="left"/>
      <w:pPr>
        <w:ind w:left="6602" w:hanging="269"/>
      </w:pPr>
      <w:rPr>
        <w:rFonts w:hint="default"/>
      </w:rPr>
    </w:lvl>
    <w:lvl w:ilvl="6" w:tplc="A3A8FDB8">
      <w:numFmt w:val="bullet"/>
      <w:lvlText w:val="•"/>
      <w:lvlJc w:val="left"/>
      <w:pPr>
        <w:ind w:left="7223" w:hanging="269"/>
      </w:pPr>
      <w:rPr>
        <w:rFonts w:hint="default"/>
      </w:rPr>
    </w:lvl>
    <w:lvl w:ilvl="7" w:tplc="2C32F180">
      <w:numFmt w:val="bullet"/>
      <w:lvlText w:val="•"/>
      <w:lvlJc w:val="left"/>
      <w:pPr>
        <w:ind w:left="7844" w:hanging="269"/>
      </w:pPr>
      <w:rPr>
        <w:rFonts w:hint="default"/>
      </w:rPr>
    </w:lvl>
    <w:lvl w:ilvl="8" w:tplc="6FD81E32">
      <w:numFmt w:val="bullet"/>
      <w:lvlText w:val="•"/>
      <w:lvlJc w:val="left"/>
      <w:pPr>
        <w:ind w:left="8464" w:hanging="269"/>
      </w:pPr>
      <w:rPr>
        <w:rFonts w:hint="default"/>
      </w:rPr>
    </w:lvl>
  </w:abstractNum>
  <w:abstractNum w:abstractNumId="9" w15:restartNumberingAfterBreak="0">
    <w:nsid w:val="722B34B1"/>
    <w:multiLevelType w:val="multilevel"/>
    <w:tmpl w:val="4244C150"/>
    <w:lvl w:ilvl="0">
      <w:start w:val="6"/>
      <w:numFmt w:val="decimal"/>
      <w:lvlText w:val="%1"/>
      <w:lvlJc w:val="left"/>
      <w:pPr>
        <w:ind w:left="802" w:hanging="567"/>
      </w:pPr>
      <w:rPr>
        <w:rFonts w:hint="default"/>
      </w:rPr>
    </w:lvl>
    <w:lvl w:ilvl="1">
      <w:start w:val="1"/>
      <w:numFmt w:val="decimal"/>
      <w:lvlText w:val="%1.%2."/>
      <w:lvlJc w:val="left"/>
      <w:pPr>
        <w:ind w:left="802" w:hanging="567"/>
      </w:pPr>
      <w:rPr>
        <w:rFonts w:ascii="Times New Roman" w:eastAsia="Times New Roman" w:hAnsi="Times New Roman" w:cs="Times New Roman" w:hint="default"/>
        <w:b/>
        <w:bCs/>
        <w:w w:val="100"/>
        <w:sz w:val="22"/>
        <w:szCs w:val="22"/>
      </w:rPr>
    </w:lvl>
    <w:lvl w:ilvl="2">
      <w:numFmt w:val="bullet"/>
      <w:lvlText w:val="•"/>
      <w:lvlJc w:val="left"/>
      <w:pPr>
        <w:ind w:left="2581" w:hanging="567"/>
      </w:pPr>
      <w:rPr>
        <w:rFonts w:hint="default"/>
      </w:rPr>
    </w:lvl>
    <w:lvl w:ilvl="3">
      <w:numFmt w:val="bullet"/>
      <w:lvlText w:val="•"/>
      <w:lvlJc w:val="left"/>
      <w:pPr>
        <w:ind w:left="3471" w:hanging="567"/>
      </w:pPr>
      <w:rPr>
        <w:rFonts w:hint="default"/>
      </w:rPr>
    </w:lvl>
    <w:lvl w:ilvl="4">
      <w:numFmt w:val="bullet"/>
      <w:lvlText w:val="•"/>
      <w:lvlJc w:val="left"/>
      <w:pPr>
        <w:ind w:left="4362" w:hanging="567"/>
      </w:pPr>
      <w:rPr>
        <w:rFonts w:hint="default"/>
      </w:rPr>
    </w:lvl>
    <w:lvl w:ilvl="5">
      <w:numFmt w:val="bullet"/>
      <w:lvlText w:val="•"/>
      <w:lvlJc w:val="left"/>
      <w:pPr>
        <w:ind w:left="5253" w:hanging="567"/>
      </w:pPr>
      <w:rPr>
        <w:rFonts w:hint="default"/>
      </w:rPr>
    </w:lvl>
    <w:lvl w:ilvl="6">
      <w:numFmt w:val="bullet"/>
      <w:lvlText w:val="•"/>
      <w:lvlJc w:val="left"/>
      <w:pPr>
        <w:ind w:left="6143" w:hanging="567"/>
      </w:pPr>
      <w:rPr>
        <w:rFonts w:hint="default"/>
      </w:rPr>
    </w:lvl>
    <w:lvl w:ilvl="7">
      <w:numFmt w:val="bullet"/>
      <w:lvlText w:val="•"/>
      <w:lvlJc w:val="left"/>
      <w:pPr>
        <w:ind w:left="7034" w:hanging="567"/>
      </w:pPr>
      <w:rPr>
        <w:rFonts w:hint="default"/>
      </w:rPr>
    </w:lvl>
    <w:lvl w:ilvl="8">
      <w:numFmt w:val="bullet"/>
      <w:lvlText w:val="•"/>
      <w:lvlJc w:val="left"/>
      <w:pPr>
        <w:ind w:left="7925" w:hanging="567"/>
      </w:pPr>
      <w:rPr>
        <w:rFonts w:hint="default"/>
      </w:rPr>
    </w:lvl>
  </w:abstractNum>
  <w:abstractNum w:abstractNumId="10" w15:restartNumberingAfterBreak="0">
    <w:nsid w:val="7B05536E"/>
    <w:multiLevelType w:val="hybridMultilevel"/>
    <w:tmpl w:val="BFEC580C"/>
    <w:lvl w:ilvl="0" w:tplc="37E472A6">
      <w:start w:val="1"/>
      <w:numFmt w:val="decimal"/>
      <w:lvlText w:val="%1."/>
      <w:lvlJc w:val="left"/>
      <w:pPr>
        <w:ind w:left="801" w:hanging="567"/>
      </w:pPr>
      <w:rPr>
        <w:rFonts w:ascii="Times New Roman" w:eastAsia="Times New Roman" w:hAnsi="Times New Roman" w:cs="Times New Roman" w:hint="default"/>
        <w:w w:val="100"/>
        <w:sz w:val="22"/>
        <w:szCs w:val="22"/>
      </w:rPr>
    </w:lvl>
    <w:lvl w:ilvl="1" w:tplc="E8023B0C">
      <w:numFmt w:val="bullet"/>
      <w:lvlText w:val="•"/>
      <w:lvlJc w:val="left"/>
      <w:pPr>
        <w:ind w:left="1690" w:hanging="567"/>
      </w:pPr>
      <w:rPr>
        <w:rFonts w:hint="default"/>
      </w:rPr>
    </w:lvl>
    <w:lvl w:ilvl="2" w:tplc="CACA5306">
      <w:numFmt w:val="bullet"/>
      <w:lvlText w:val="•"/>
      <w:lvlJc w:val="left"/>
      <w:pPr>
        <w:ind w:left="2581" w:hanging="567"/>
      </w:pPr>
      <w:rPr>
        <w:rFonts w:hint="default"/>
      </w:rPr>
    </w:lvl>
    <w:lvl w:ilvl="3" w:tplc="8B42E742">
      <w:numFmt w:val="bullet"/>
      <w:lvlText w:val="•"/>
      <w:lvlJc w:val="left"/>
      <w:pPr>
        <w:ind w:left="3471" w:hanging="567"/>
      </w:pPr>
      <w:rPr>
        <w:rFonts w:hint="default"/>
      </w:rPr>
    </w:lvl>
    <w:lvl w:ilvl="4" w:tplc="52808B80">
      <w:numFmt w:val="bullet"/>
      <w:lvlText w:val="•"/>
      <w:lvlJc w:val="left"/>
      <w:pPr>
        <w:ind w:left="4362" w:hanging="567"/>
      </w:pPr>
      <w:rPr>
        <w:rFonts w:hint="default"/>
      </w:rPr>
    </w:lvl>
    <w:lvl w:ilvl="5" w:tplc="4FC0CB34">
      <w:numFmt w:val="bullet"/>
      <w:lvlText w:val="•"/>
      <w:lvlJc w:val="left"/>
      <w:pPr>
        <w:ind w:left="5253" w:hanging="567"/>
      </w:pPr>
      <w:rPr>
        <w:rFonts w:hint="default"/>
      </w:rPr>
    </w:lvl>
    <w:lvl w:ilvl="6" w:tplc="3E54966A">
      <w:numFmt w:val="bullet"/>
      <w:lvlText w:val="•"/>
      <w:lvlJc w:val="left"/>
      <w:pPr>
        <w:ind w:left="6143" w:hanging="567"/>
      </w:pPr>
      <w:rPr>
        <w:rFonts w:hint="default"/>
      </w:rPr>
    </w:lvl>
    <w:lvl w:ilvl="7" w:tplc="016E3726">
      <w:numFmt w:val="bullet"/>
      <w:lvlText w:val="•"/>
      <w:lvlJc w:val="left"/>
      <w:pPr>
        <w:ind w:left="7034" w:hanging="567"/>
      </w:pPr>
      <w:rPr>
        <w:rFonts w:hint="default"/>
      </w:rPr>
    </w:lvl>
    <w:lvl w:ilvl="8" w:tplc="FA1467FE">
      <w:numFmt w:val="bullet"/>
      <w:lvlText w:val="•"/>
      <w:lvlJc w:val="left"/>
      <w:pPr>
        <w:ind w:left="7925" w:hanging="567"/>
      </w:pPr>
      <w:rPr>
        <w:rFonts w:hint="default"/>
      </w:rPr>
    </w:lvl>
  </w:abstractNum>
  <w:abstractNum w:abstractNumId="11" w15:restartNumberingAfterBreak="0">
    <w:nsid w:val="7D6F701E"/>
    <w:multiLevelType w:val="hybridMultilevel"/>
    <w:tmpl w:val="DB1C3DFA"/>
    <w:lvl w:ilvl="0" w:tplc="EEE08D94">
      <w:start w:val="1"/>
      <w:numFmt w:val="decimal"/>
      <w:lvlText w:val="%1."/>
      <w:lvlJc w:val="left"/>
      <w:pPr>
        <w:ind w:left="233" w:hanging="567"/>
      </w:pPr>
      <w:rPr>
        <w:rFonts w:ascii="Times New Roman" w:eastAsia="Times New Roman" w:hAnsi="Times New Roman" w:cs="Times New Roman" w:hint="default"/>
        <w:b/>
        <w:bCs/>
        <w:w w:val="100"/>
        <w:sz w:val="22"/>
        <w:szCs w:val="22"/>
      </w:rPr>
    </w:lvl>
    <w:lvl w:ilvl="1" w:tplc="D50237D4">
      <w:numFmt w:val="bullet"/>
      <w:lvlText w:val="•"/>
      <w:lvlJc w:val="left"/>
      <w:pPr>
        <w:ind w:left="1186" w:hanging="567"/>
      </w:pPr>
      <w:rPr>
        <w:rFonts w:hint="default"/>
      </w:rPr>
    </w:lvl>
    <w:lvl w:ilvl="2" w:tplc="071049D2">
      <w:numFmt w:val="bullet"/>
      <w:lvlText w:val="•"/>
      <w:lvlJc w:val="left"/>
      <w:pPr>
        <w:ind w:left="2133" w:hanging="567"/>
      </w:pPr>
      <w:rPr>
        <w:rFonts w:hint="default"/>
      </w:rPr>
    </w:lvl>
    <w:lvl w:ilvl="3" w:tplc="5198BBBC">
      <w:numFmt w:val="bullet"/>
      <w:lvlText w:val="•"/>
      <w:lvlJc w:val="left"/>
      <w:pPr>
        <w:ind w:left="3079" w:hanging="567"/>
      </w:pPr>
      <w:rPr>
        <w:rFonts w:hint="default"/>
      </w:rPr>
    </w:lvl>
    <w:lvl w:ilvl="4" w:tplc="A484CD30">
      <w:numFmt w:val="bullet"/>
      <w:lvlText w:val="•"/>
      <w:lvlJc w:val="left"/>
      <w:pPr>
        <w:ind w:left="4026" w:hanging="567"/>
      </w:pPr>
      <w:rPr>
        <w:rFonts w:hint="default"/>
      </w:rPr>
    </w:lvl>
    <w:lvl w:ilvl="5" w:tplc="3A2C2620">
      <w:numFmt w:val="bullet"/>
      <w:lvlText w:val="•"/>
      <w:lvlJc w:val="left"/>
      <w:pPr>
        <w:ind w:left="4973" w:hanging="567"/>
      </w:pPr>
      <w:rPr>
        <w:rFonts w:hint="default"/>
      </w:rPr>
    </w:lvl>
    <w:lvl w:ilvl="6" w:tplc="DE867F3C">
      <w:numFmt w:val="bullet"/>
      <w:lvlText w:val="•"/>
      <w:lvlJc w:val="left"/>
      <w:pPr>
        <w:ind w:left="5919" w:hanging="567"/>
      </w:pPr>
      <w:rPr>
        <w:rFonts w:hint="default"/>
      </w:rPr>
    </w:lvl>
    <w:lvl w:ilvl="7" w:tplc="86B40C96">
      <w:numFmt w:val="bullet"/>
      <w:lvlText w:val="•"/>
      <w:lvlJc w:val="left"/>
      <w:pPr>
        <w:ind w:left="6866" w:hanging="567"/>
      </w:pPr>
      <w:rPr>
        <w:rFonts w:hint="default"/>
      </w:rPr>
    </w:lvl>
    <w:lvl w:ilvl="8" w:tplc="1B061A58">
      <w:numFmt w:val="bullet"/>
      <w:lvlText w:val="•"/>
      <w:lvlJc w:val="left"/>
      <w:pPr>
        <w:ind w:left="7813" w:hanging="567"/>
      </w:pPr>
      <w:rPr>
        <w:rFonts w:hint="default"/>
      </w:rPr>
    </w:lvl>
  </w:abstractNum>
  <w:num w:numId="1" w16cid:durableId="2062367228">
    <w:abstractNumId w:val="11"/>
  </w:num>
  <w:num w:numId="2" w16cid:durableId="33122515">
    <w:abstractNumId w:val="10"/>
  </w:num>
  <w:num w:numId="3" w16cid:durableId="1054356992">
    <w:abstractNumId w:val="0"/>
  </w:num>
  <w:num w:numId="4" w16cid:durableId="89161544">
    <w:abstractNumId w:val="2"/>
  </w:num>
  <w:num w:numId="5" w16cid:durableId="1917205271">
    <w:abstractNumId w:val="1"/>
  </w:num>
  <w:num w:numId="6" w16cid:durableId="410204349">
    <w:abstractNumId w:val="8"/>
  </w:num>
  <w:num w:numId="7" w16cid:durableId="1497375704">
    <w:abstractNumId w:val="7"/>
  </w:num>
  <w:num w:numId="8" w16cid:durableId="1481270290">
    <w:abstractNumId w:val="5"/>
  </w:num>
  <w:num w:numId="9" w16cid:durableId="662246958">
    <w:abstractNumId w:val="9"/>
  </w:num>
  <w:num w:numId="10" w16cid:durableId="1152986017">
    <w:abstractNumId w:val="4"/>
  </w:num>
  <w:num w:numId="11" w16cid:durableId="93600767">
    <w:abstractNumId w:val="6"/>
  </w:num>
  <w:num w:numId="12" w16cid:durableId="2114157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D5"/>
    <w:rsid w:val="0001260A"/>
    <w:rsid w:val="00027D38"/>
    <w:rsid w:val="00032FE8"/>
    <w:rsid w:val="00053F79"/>
    <w:rsid w:val="000565B0"/>
    <w:rsid w:val="00057422"/>
    <w:rsid w:val="00074783"/>
    <w:rsid w:val="000A6361"/>
    <w:rsid w:val="000B065E"/>
    <w:rsid w:val="000B40DB"/>
    <w:rsid w:val="000C27A0"/>
    <w:rsid w:val="000D52A4"/>
    <w:rsid w:val="000F3EC3"/>
    <w:rsid w:val="001111E5"/>
    <w:rsid w:val="00111574"/>
    <w:rsid w:val="001262BA"/>
    <w:rsid w:val="00146329"/>
    <w:rsid w:val="00161DF6"/>
    <w:rsid w:val="00180F2E"/>
    <w:rsid w:val="001A0B1E"/>
    <w:rsid w:val="001B3A32"/>
    <w:rsid w:val="001C3E79"/>
    <w:rsid w:val="001D02ED"/>
    <w:rsid w:val="001D66C7"/>
    <w:rsid w:val="001F1300"/>
    <w:rsid w:val="002174E9"/>
    <w:rsid w:val="00234203"/>
    <w:rsid w:val="00270BC7"/>
    <w:rsid w:val="00277A86"/>
    <w:rsid w:val="00282FE3"/>
    <w:rsid w:val="00291544"/>
    <w:rsid w:val="002F5D09"/>
    <w:rsid w:val="003421A8"/>
    <w:rsid w:val="00363947"/>
    <w:rsid w:val="00391367"/>
    <w:rsid w:val="003F05E0"/>
    <w:rsid w:val="00420613"/>
    <w:rsid w:val="00443ED7"/>
    <w:rsid w:val="004614B0"/>
    <w:rsid w:val="0046516D"/>
    <w:rsid w:val="0048191A"/>
    <w:rsid w:val="004A6968"/>
    <w:rsid w:val="004C61B6"/>
    <w:rsid w:val="00510C7D"/>
    <w:rsid w:val="005164EB"/>
    <w:rsid w:val="00521060"/>
    <w:rsid w:val="005543B1"/>
    <w:rsid w:val="00555527"/>
    <w:rsid w:val="0057038B"/>
    <w:rsid w:val="0057097D"/>
    <w:rsid w:val="005926FA"/>
    <w:rsid w:val="0059670B"/>
    <w:rsid w:val="00596ED5"/>
    <w:rsid w:val="00605801"/>
    <w:rsid w:val="00613C96"/>
    <w:rsid w:val="00627313"/>
    <w:rsid w:val="006628E5"/>
    <w:rsid w:val="0069350F"/>
    <w:rsid w:val="006A1AE3"/>
    <w:rsid w:val="006D72B1"/>
    <w:rsid w:val="006E397B"/>
    <w:rsid w:val="006E76C9"/>
    <w:rsid w:val="006E7BEF"/>
    <w:rsid w:val="007157EF"/>
    <w:rsid w:val="007461EC"/>
    <w:rsid w:val="00751B04"/>
    <w:rsid w:val="00766D11"/>
    <w:rsid w:val="00775A50"/>
    <w:rsid w:val="007A0656"/>
    <w:rsid w:val="007B1AA4"/>
    <w:rsid w:val="00806C84"/>
    <w:rsid w:val="008311CB"/>
    <w:rsid w:val="00840B05"/>
    <w:rsid w:val="008613FB"/>
    <w:rsid w:val="008861AA"/>
    <w:rsid w:val="0089010F"/>
    <w:rsid w:val="008B2021"/>
    <w:rsid w:val="008C4EA8"/>
    <w:rsid w:val="0090432F"/>
    <w:rsid w:val="0091108C"/>
    <w:rsid w:val="00923C69"/>
    <w:rsid w:val="0093026C"/>
    <w:rsid w:val="0093160C"/>
    <w:rsid w:val="00935DC2"/>
    <w:rsid w:val="00940B52"/>
    <w:rsid w:val="009477B8"/>
    <w:rsid w:val="009540CA"/>
    <w:rsid w:val="009735A5"/>
    <w:rsid w:val="00990C50"/>
    <w:rsid w:val="009958EA"/>
    <w:rsid w:val="009A6C26"/>
    <w:rsid w:val="009B6574"/>
    <w:rsid w:val="009F2B4A"/>
    <w:rsid w:val="00A129D5"/>
    <w:rsid w:val="00A5503B"/>
    <w:rsid w:val="00A83590"/>
    <w:rsid w:val="00AA1B73"/>
    <w:rsid w:val="00AB1738"/>
    <w:rsid w:val="00AE4DED"/>
    <w:rsid w:val="00B04E77"/>
    <w:rsid w:val="00B067E3"/>
    <w:rsid w:val="00B14AF9"/>
    <w:rsid w:val="00B351F1"/>
    <w:rsid w:val="00B44A98"/>
    <w:rsid w:val="00BA22EA"/>
    <w:rsid w:val="00BB24B6"/>
    <w:rsid w:val="00BB4BA9"/>
    <w:rsid w:val="00BF3A3B"/>
    <w:rsid w:val="00C02741"/>
    <w:rsid w:val="00C32147"/>
    <w:rsid w:val="00C351AB"/>
    <w:rsid w:val="00C56F59"/>
    <w:rsid w:val="00C6346A"/>
    <w:rsid w:val="00C96A72"/>
    <w:rsid w:val="00CA6477"/>
    <w:rsid w:val="00CF1B00"/>
    <w:rsid w:val="00D42381"/>
    <w:rsid w:val="00D551CD"/>
    <w:rsid w:val="00D67F7D"/>
    <w:rsid w:val="00D83462"/>
    <w:rsid w:val="00D93BF3"/>
    <w:rsid w:val="00D95715"/>
    <w:rsid w:val="00DB3949"/>
    <w:rsid w:val="00DE6DA0"/>
    <w:rsid w:val="00DF30FF"/>
    <w:rsid w:val="00DF4AC4"/>
    <w:rsid w:val="00DF6E8D"/>
    <w:rsid w:val="00E150A9"/>
    <w:rsid w:val="00E17816"/>
    <w:rsid w:val="00E25542"/>
    <w:rsid w:val="00E33FB4"/>
    <w:rsid w:val="00E608B1"/>
    <w:rsid w:val="00E758F5"/>
    <w:rsid w:val="00E83075"/>
    <w:rsid w:val="00E96A7B"/>
    <w:rsid w:val="00EA3E01"/>
    <w:rsid w:val="00EB45B8"/>
    <w:rsid w:val="00EB5473"/>
    <w:rsid w:val="00ED5C96"/>
    <w:rsid w:val="00ED7792"/>
    <w:rsid w:val="00EE61AD"/>
    <w:rsid w:val="00F25CBB"/>
    <w:rsid w:val="00F67243"/>
    <w:rsid w:val="00F97EF1"/>
    <w:rsid w:val="00FA3063"/>
    <w:rsid w:val="00FC18E9"/>
    <w:rsid w:val="00FE150F"/>
    <w:rsid w:val="00FE7878"/>
    <w:rsid w:val="00FF3BD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31B22A"/>
  <w15:docId w15:val="{33C96596-5A47-4071-8831-28AC9878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0A6361"/>
    <w:rPr>
      <w:rFonts w:ascii="Times New Roman" w:eastAsia="Times New Roman" w:hAnsi="Times New Roman" w:cs="Times New Roman"/>
    </w:rPr>
  </w:style>
  <w:style w:type="paragraph" w:styleId="Antrat1">
    <w:name w:val="heading 1"/>
    <w:basedOn w:val="prastasis"/>
    <w:link w:val="Antrat1Diagrama"/>
    <w:uiPriority w:val="1"/>
    <w:qFormat/>
    <w:pPr>
      <w:ind w:left="107"/>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802" w:hanging="566"/>
    </w:pPr>
  </w:style>
  <w:style w:type="paragraph" w:customStyle="1" w:styleId="TableParagraph">
    <w:name w:val="Table Paragraph"/>
    <w:basedOn w:val="prastasis"/>
    <w:uiPriority w:val="1"/>
    <w:qFormat/>
    <w:pPr>
      <w:ind w:left="107"/>
    </w:pPr>
  </w:style>
  <w:style w:type="paragraph" w:styleId="Debesliotekstas">
    <w:name w:val="Balloon Text"/>
    <w:basedOn w:val="prastasis"/>
    <w:link w:val="DebesliotekstasDiagrama"/>
    <w:uiPriority w:val="99"/>
    <w:semiHidden/>
    <w:unhideWhenUsed/>
    <w:rsid w:val="00C634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6346A"/>
    <w:rPr>
      <w:rFonts w:ascii="Tahoma" w:eastAsia="Times New Roman" w:hAnsi="Tahoma" w:cs="Tahoma"/>
      <w:sz w:val="16"/>
      <w:szCs w:val="16"/>
    </w:rPr>
  </w:style>
  <w:style w:type="paragraph" w:styleId="Porat">
    <w:name w:val="footer"/>
    <w:basedOn w:val="prastasis"/>
    <w:link w:val="PoratDiagrama"/>
    <w:uiPriority w:val="99"/>
    <w:rsid w:val="00146329"/>
    <w:pPr>
      <w:widowControl/>
      <w:tabs>
        <w:tab w:val="left" w:pos="567"/>
        <w:tab w:val="center" w:pos="4536"/>
        <w:tab w:val="right" w:pos="8306"/>
      </w:tabs>
      <w:autoSpaceDE/>
      <w:autoSpaceDN/>
      <w:spacing w:line="260" w:lineRule="exact"/>
    </w:pPr>
    <w:rPr>
      <w:rFonts w:ascii="Arial" w:hAnsi="Arial"/>
      <w:noProof/>
      <w:sz w:val="16"/>
      <w:szCs w:val="20"/>
      <w:lang w:val="en-GB"/>
    </w:rPr>
  </w:style>
  <w:style w:type="character" w:customStyle="1" w:styleId="PoratDiagrama">
    <w:name w:val="Poraštė Diagrama"/>
    <w:basedOn w:val="Numatytasispastraiposriftas"/>
    <w:link w:val="Porat"/>
    <w:uiPriority w:val="99"/>
    <w:rsid w:val="00146329"/>
    <w:rPr>
      <w:rFonts w:ascii="Arial" w:eastAsia="Times New Roman" w:hAnsi="Arial" w:cs="Times New Roman"/>
      <w:noProof/>
      <w:sz w:val="16"/>
      <w:szCs w:val="20"/>
      <w:lang w:val="en-GB"/>
    </w:rPr>
  </w:style>
  <w:style w:type="character" w:styleId="Grietas">
    <w:name w:val="Strong"/>
    <w:qFormat/>
    <w:rsid w:val="00146329"/>
    <w:rPr>
      <w:b/>
      <w:bCs/>
    </w:rPr>
  </w:style>
  <w:style w:type="paragraph" w:styleId="Pataisymai">
    <w:name w:val="Revision"/>
    <w:hidden/>
    <w:uiPriority w:val="99"/>
    <w:semiHidden/>
    <w:rsid w:val="000A6361"/>
    <w:pPr>
      <w:widowControl/>
      <w:autoSpaceDE/>
      <w:autoSpaceDN/>
    </w:pPr>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D67F7D"/>
    <w:rPr>
      <w:sz w:val="16"/>
      <w:szCs w:val="16"/>
    </w:rPr>
  </w:style>
  <w:style w:type="paragraph" w:styleId="Komentarotekstas">
    <w:name w:val="annotation text"/>
    <w:basedOn w:val="prastasis"/>
    <w:link w:val="KomentarotekstasDiagrama"/>
    <w:uiPriority w:val="99"/>
    <w:unhideWhenUsed/>
    <w:rsid w:val="00D67F7D"/>
    <w:rPr>
      <w:sz w:val="20"/>
      <w:szCs w:val="20"/>
    </w:rPr>
  </w:style>
  <w:style w:type="character" w:customStyle="1" w:styleId="KomentarotekstasDiagrama">
    <w:name w:val="Komentaro tekstas Diagrama"/>
    <w:basedOn w:val="Numatytasispastraiposriftas"/>
    <w:link w:val="Komentarotekstas"/>
    <w:uiPriority w:val="99"/>
    <w:rsid w:val="00D67F7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67F7D"/>
    <w:rPr>
      <w:b/>
      <w:bCs/>
    </w:rPr>
  </w:style>
  <w:style w:type="character" w:customStyle="1" w:styleId="KomentarotemaDiagrama">
    <w:name w:val="Komentaro tema Diagrama"/>
    <w:basedOn w:val="KomentarotekstasDiagrama"/>
    <w:link w:val="Komentarotema"/>
    <w:uiPriority w:val="99"/>
    <w:semiHidden/>
    <w:rsid w:val="00D67F7D"/>
    <w:rPr>
      <w:rFonts w:ascii="Times New Roman" w:eastAsia="Times New Roman" w:hAnsi="Times New Roman" w:cs="Times New Roman"/>
      <w:b/>
      <w:bCs/>
      <w:sz w:val="20"/>
      <w:szCs w:val="20"/>
    </w:rPr>
  </w:style>
  <w:style w:type="character" w:styleId="Hipersaitas">
    <w:name w:val="Hyperlink"/>
    <w:uiPriority w:val="99"/>
    <w:unhideWhenUsed/>
    <w:rsid w:val="008B2021"/>
    <w:rPr>
      <w:color w:val="0000FF"/>
      <w:u w:val="single"/>
    </w:rPr>
  </w:style>
  <w:style w:type="paragraph" w:customStyle="1" w:styleId="Default">
    <w:name w:val="Default"/>
    <w:rsid w:val="000A6361"/>
    <w:pPr>
      <w:widowControl/>
      <w:adjustRightInd w:val="0"/>
    </w:pPr>
    <w:rPr>
      <w:rFonts w:ascii="Verdana" w:hAnsi="Verdana" w:cs="Verdana"/>
      <w:color w:val="000000"/>
      <w:sz w:val="24"/>
      <w:szCs w:val="24"/>
      <w:lang w:val="lt-LT"/>
    </w:rPr>
  </w:style>
  <w:style w:type="paragraph" w:styleId="Antrats">
    <w:name w:val="header"/>
    <w:basedOn w:val="prastasis"/>
    <w:link w:val="AntratsDiagrama"/>
    <w:uiPriority w:val="99"/>
    <w:unhideWhenUsed/>
    <w:rsid w:val="00775A50"/>
    <w:pPr>
      <w:tabs>
        <w:tab w:val="center" w:pos="4819"/>
        <w:tab w:val="right" w:pos="9638"/>
      </w:tabs>
    </w:pPr>
  </w:style>
  <w:style w:type="character" w:customStyle="1" w:styleId="AntratsDiagrama">
    <w:name w:val="Antraštės Diagrama"/>
    <w:basedOn w:val="Numatytasispastraiposriftas"/>
    <w:link w:val="Antrats"/>
    <w:uiPriority w:val="99"/>
    <w:rsid w:val="00775A50"/>
    <w:rPr>
      <w:rFonts w:ascii="Times New Roman" w:eastAsia="Times New Roman" w:hAnsi="Times New Roman" w:cs="Times New Roman"/>
    </w:rPr>
  </w:style>
  <w:style w:type="character" w:customStyle="1" w:styleId="Antrat1Diagrama">
    <w:name w:val="Antraštė 1 Diagrama"/>
    <w:basedOn w:val="Numatytasispastraiposriftas"/>
    <w:link w:val="Antrat1"/>
    <w:uiPriority w:val="1"/>
    <w:rsid w:val="000A6361"/>
    <w:rPr>
      <w:rFonts w:ascii="Times New Roman" w:eastAsia="Times New Roman" w:hAnsi="Times New Roman" w:cs="Times New Roman"/>
      <w:b/>
      <w:bCs/>
    </w:rPr>
  </w:style>
  <w:style w:type="character" w:customStyle="1" w:styleId="PagrindinistekstasDiagrama">
    <w:name w:val="Pagrindinis tekstas Diagrama"/>
    <w:basedOn w:val="Numatytasispastraiposriftas"/>
    <w:link w:val="Pagrindinistekstas"/>
    <w:uiPriority w:val="1"/>
    <w:rsid w:val="000A636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22060</Words>
  <Characters>12575</Characters>
  <Application>Microsoft Office Word</Application>
  <DocSecurity>0</DocSecurity>
  <Lines>104</Lines>
  <Paragraphs>69</Paragraphs>
  <ScaleCrop>false</ScaleCrop>
  <HeadingPairs>
    <vt:vector size="6" baseType="variant">
      <vt:variant>
        <vt:lpstr>Title</vt:lpstr>
      </vt:variant>
      <vt:variant>
        <vt:i4>1</vt:i4>
      </vt:variant>
      <vt:variant>
        <vt:lpstr>Pavadinimas</vt:lpstr>
      </vt:variant>
      <vt:variant>
        <vt:i4>1</vt:i4>
      </vt:variant>
      <vt:variant>
        <vt:lpstr>Cím</vt:lpstr>
      </vt:variant>
      <vt:variant>
        <vt:i4>1</vt:i4>
      </vt:variant>
    </vt:vector>
  </HeadingPairs>
  <TitlesOfParts>
    <vt:vector size="3" baseType="lpstr">
      <vt:lpstr>Tractocile, atosiban</vt:lpstr>
      <vt:lpstr>Tractocile, atosiban</vt:lpstr>
      <vt:lpstr>Tractocile, atosiban</vt:lpstr>
    </vt:vector>
  </TitlesOfParts>
  <Company/>
  <LinksUpToDate>false</LinksUpToDate>
  <CharactersWithSpaces>34566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Tractocile, atosiban</dc:title>
  <dc:subject>EPAR</dc:subject>
  <dc:creator>Lithuanian</dc:creator>
  <cp:keywords>Tractocile, atosiban</cp:keywords>
  <cp:lastModifiedBy>Birutė Valkauskaitė</cp:lastModifiedBy>
  <cp:revision>2</cp:revision>
  <dcterms:created xsi:type="dcterms:W3CDTF">2023-07-18T12:32:00Z</dcterms:created>
  <dcterms:modified xsi:type="dcterms:W3CDTF">2023-07-18T12:32:00Z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Creator">
    <vt:lpwstr>Acrobat PDFMaker 10.1 for Word</vt:lpwstr>
  </property>
  <property fmtid="{D5CDD505-2E9C-101B-9397-08002B2CF9AE}" pid="4" name="LastSaved">
    <vt:filetime>2018-05-29T00:00:00Z</vt:filetime>
  </property>
</Properties>
</file>