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6FA" w:rsidRPr="00D80757" w:rsidRDefault="00EA56FA" w:rsidP="00EA56FA">
      <w:pPr>
        <w:spacing w:after="0"/>
        <w:rPr>
          <w:rFonts w:ascii="Times New Roman" w:hAnsi="Times New Roman" w:cs="Times New Roman"/>
        </w:rPr>
      </w:pPr>
      <w:bookmarkStart w:id="0" w:name="_Toc129243098"/>
      <w:bookmarkStart w:id="1" w:name="_Toc129243223"/>
      <w:bookmarkStart w:id="2" w:name="_GoBack"/>
      <w:bookmarkEnd w:id="2"/>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bookmarkEnd w:id="0"/>
    <w:bookmarkEnd w:id="1"/>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spacing w:after="0"/>
        <w:rPr>
          <w:rFonts w:ascii="Times New Roman" w:hAnsi="Times New Roman" w:cs="Times New Roman"/>
          <w:color w:val="0000FF"/>
        </w:rPr>
      </w:pPr>
    </w:p>
    <w:p w:rsidR="00EA56FA" w:rsidRPr="00D80757" w:rsidRDefault="00EA56FA" w:rsidP="00EA56FA">
      <w:pPr>
        <w:pStyle w:val="TTEMEASMCA"/>
      </w:pPr>
      <w:bookmarkStart w:id="3" w:name="_Toc129243135"/>
      <w:bookmarkStart w:id="4" w:name="_Toc129243260"/>
      <w:r w:rsidRPr="00D80757">
        <w:t>ŽENKLINIMAS IR PAKUOTĖS LAPELIS</w:t>
      </w:r>
      <w:bookmarkEnd w:id="3"/>
      <w:bookmarkEnd w:id="4"/>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r w:rsidRPr="00D80757">
        <w:t>A. ŽENKLINIMAS</w:t>
      </w:r>
    </w:p>
    <w:p w:rsidR="00EA56FA" w:rsidRPr="00D80757" w:rsidRDefault="00EA56FA" w:rsidP="00EA56FA">
      <w:pPr>
        <w:pStyle w:val="T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r w:rsidRPr="00D80757">
        <w:rPr>
          <w:rFonts w:ascii="Times New Roman" w:hAnsi="Times New Roman" w:cs="Times New Roman"/>
          <w:b/>
          <w:bCs/>
        </w:rPr>
        <w:lastRenderedPageBreak/>
        <w:t xml:space="preserve">INFORMACIJA ANT IŠORINĖS PAKUOTĖS </w:t>
      </w:r>
    </w:p>
    <w:p w:rsidR="00EA56FA" w:rsidRPr="00D80757" w:rsidRDefault="00EA56FA" w:rsidP="00EA56F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rPr>
      </w:pPr>
      <w:r w:rsidRPr="00D80757">
        <w:rPr>
          <w:rFonts w:ascii="Times New Roman" w:hAnsi="Times New Roman" w:cs="Times New Roman"/>
          <w:b/>
        </w:rPr>
        <w:t>KARTONO DĖŽUTĖ</w:t>
      </w: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1.</w:t>
      </w:r>
      <w:r w:rsidRPr="00D80757">
        <w:rPr>
          <w:rFonts w:ascii="Times New Roman" w:hAnsi="Times New Roman" w:cs="Times New Roman"/>
          <w:b/>
          <w:bCs/>
        </w:rPr>
        <w:tab/>
        <w:t>VAISTINIO PREPARATO PAVADINIMAS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 xml:space="preserve">Dermovate </w:t>
      </w:r>
      <w:r w:rsidRPr="00D80757">
        <w:rPr>
          <w:rFonts w:ascii="Times New Roman" w:hAnsi="Times New Roman" w:cs="Times New Roman"/>
          <w:iCs/>
        </w:rPr>
        <w:t>0,5 mg/ml</w:t>
      </w:r>
      <w:r w:rsidRPr="00D80757">
        <w:rPr>
          <w:rFonts w:ascii="Times New Roman" w:hAnsi="Times New Roman" w:cs="Times New Roman"/>
        </w:rPr>
        <w:t xml:space="preserve"> odos tirpalas</w:t>
      </w: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Klobetazolio propionatas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2.</w:t>
      </w:r>
      <w:r w:rsidRPr="00D80757">
        <w:rPr>
          <w:rFonts w:ascii="Times New Roman" w:hAnsi="Times New Roman" w:cs="Times New Roman"/>
          <w:b/>
          <w:bCs/>
        </w:rPr>
        <w:tab/>
      </w:r>
      <w:r w:rsidRPr="00D80757">
        <w:rPr>
          <w:rFonts w:ascii="Times New Roman" w:hAnsi="Times New Roman" w:cs="Times New Roman"/>
          <w:b/>
          <w:noProof/>
        </w:rPr>
        <w:t>VEIKLIOJI (-IOS) MEDŽIAGA (-OS) IR JOS (-Ų) KIEKIS (-IAI)</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1 ml odos tirpalo yra 0,5 mg klobetazolio propionato.</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3.</w:t>
      </w:r>
      <w:r w:rsidRPr="00D80757">
        <w:rPr>
          <w:rFonts w:ascii="Times New Roman" w:hAnsi="Times New Roman" w:cs="Times New Roman"/>
          <w:b/>
          <w:bCs/>
        </w:rPr>
        <w:tab/>
        <w:t>PAGALBINIŲ MEDŽIAGŲ SĄRAŠAS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Pagalbinės medžiagos: izopropilo alkoholis, natrio hidroksidas, karbomeras, išgrynintas vanduo.</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4.</w:t>
      </w:r>
      <w:r w:rsidRPr="00D80757">
        <w:rPr>
          <w:rFonts w:ascii="Times New Roman" w:hAnsi="Times New Roman" w:cs="Times New Roman"/>
          <w:b/>
          <w:bCs/>
        </w:rPr>
        <w:tab/>
        <w:t>FARMACINĖ FORMA IR KIEKIS PAKUOTĖJE</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Odos tirpalas</w:t>
      </w:r>
    </w:p>
    <w:p w:rsidR="00EA56FA" w:rsidRDefault="00EA56FA" w:rsidP="00EA56FA">
      <w:pPr>
        <w:spacing w:after="0"/>
        <w:rPr>
          <w:rFonts w:ascii="Times New Roman" w:hAnsi="Times New Roman" w:cs="Times New Roman"/>
        </w:rPr>
      </w:pPr>
      <w:r w:rsidRPr="00D80757">
        <w:rPr>
          <w:rFonts w:ascii="Times New Roman" w:hAnsi="Times New Roman" w:cs="Times New Roman"/>
        </w:rPr>
        <w:t>25 ml</w:t>
      </w:r>
    </w:p>
    <w:p w:rsidR="00EA56FA" w:rsidRPr="00D80757" w:rsidRDefault="00EA56FA" w:rsidP="00EA56FA">
      <w:pPr>
        <w:spacing w:after="0"/>
        <w:rPr>
          <w:rFonts w:ascii="Times New Roman" w:hAnsi="Times New Roman" w:cs="Times New Roman"/>
        </w:rPr>
      </w:pPr>
      <w:r w:rsidRPr="00FE5E4D">
        <w:rPr>
          <w:rFonts w:ascii="Times New Roman" w:hAnsi="Times New Roman" w:cs="Times New Roman"/>
          <w:highlight w:val="lightGray"/>
        </w:rPr>
        <w:t>100ml</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5.</w:t>
      </w:r>
      <w:r w:rsidRPr="00D80757">
        <w:rPr>
          <w:rFonts w:ascii="Times New Roman" w:hAnsi="Times New Roman" w:cs="Times New Roman"/>
          <w:b/>
          <w:bCs/>
        </w:rPr>
        <w:tab/>
        <w:t>VARTOJIMO METODAS IR BŪDAS (-AI)</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Vartoti ant odos.</w:t>
      </w: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Prieš vartojimą perskaitykite pakuotės lapelį.</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b/>
          <w:bCs/>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6.</w:t>
      </w:r>
      <w:r w:rsidRPr="00D80757">
        <w:rPr>
          <w:rFonts w:ascii="Times New Roman" w:hAnsi="Times New Roman" w:cs="Times New Roman"/>
          <w:b/>
          <w:bCs/>
        </w:rPr>
        <w:tab/>
        <w:t xml:space="preserve">SPECIALUS ĮSPĖJIMAS, KAD VAISTINĮ PREPARATĄ BŪTINA LAIKYTI VAIKAMS </w:t>
      </w:r>
      <w:r w:rsidRPr="00D80757">
        <w:rPr>
          <w:rFonts w:ascii="Times New Roman" w:hAnsi="Times New Roman" w:cs="Times New Roman"/>
          <w:b/>
        </w:rPr>
        <w:t>NEPASTEBIMOJE IR NEPASIEKIAMOJE</w:t>
      </w:r>
      <w:r w:rsidRPr="00D80757">
        <w:rPr>
          <w:rFonts w:ascii="Times New Roman" w:hAnsi="Times New Roman" w:cs="Times New Roman"/>
          <w:b/>
          <w:bCs/>
        </w:rPr>
        <w:t xml:space="preserve"> VIETOJE</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Laikyti vaikams nepastebimoje ir nepasiekiamoje vietoje.</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7.</w:t>
      </w:r>
      <w:r w:rsidRPr="00D80757">
        <w:rPr>
          <w:rFonts w:ascii="Times New Roman" w:hAnsi="Times New Roman" w:cs="Times New Roman"/>
          <w:b/>
          <w:bCs/>
        </w:rPr>
        <w:tab/>
        <w:t>KITAS (-I) SPECIALUS (-ŪS) ĮSPĖJIMAS (-AI) (JEI REIKIA)</w:t>
      </w:r>
    </w:p>
    <w:p w:rsidR="00EA56FA" w:rsidRPr="00D80757" w:rsidRDefault="00EA56FA" w:rsidP="00EA56FA">
      <w:pPr>
        <w:spacing w:after="0"/>
        <w:rPr>
          <w:rFonts w:ascii="Times New Roman" w:hAnsi="Times New Roman" w:cs="Times New Roman"/>
        </w:rPr>
      </w:pPr>
    </w:p>
    <w:p w:rsidR="00EA56FA" w:rsidRPr="00D80757" w:rsidRDefault="00EA56FA" w:rsidP="00EA56FA">
      <w:pPr>
        <w:tabs>
          <w:tab w:val="left" w:pos="540"/>
          <w:tab w:val="left" w:pos="567"/>
        </w:tabs>
        <w:spacing w:after="0"/>
        <w:rPr>
          <w:rFonts w:ascii="Times New Roman" w:hAnsi="Times New Roman" w:cs="Times New Roman"/>
        </w:rPr>
      </w:pPr>
      <w:r w:rsidRPr="00D80757">
        <w:rPr>
          <w:rFonts w:ascii="Times New Roman" w:hAnsi="Times New Roman" w:cs="Times New Roman"/>
        </w:rPr>
        <w:t>Saugoti nuo ugnies, liepsnos arba šilumos šaltinių. Saugoti nuo tiesioginių saulės spindulių.</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8.</w:t>
      </w:r>
      <w:r w:rsidRPr="00D80757">
        <w:rPr>
          <w:rFonts w:ascii="Times New Roman" w:hAnsi="Times New Roman" w:cs="Times New Roman"/>
          <w:b/>
          <w:bCs/>
        </w:rPr>
        <w:tab/>
        <w:t>TINKAMUMO LAIKAS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Tinka iki {mm MMMM}</w:t>
      </w: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9.</w:t>
      </w:r>
      <w:r w:rsidRPr="00D80757">
        <w:rPr>
          <w:rFonts w:ascii="Times New Roman" w:hAnsi="Times New Roman" w:cs="Times New Roman"/>
          <w:b/>
          <w:bCs/>
        </w:rPr>
        <w:tab/>
        <w:t>SPECIALIOS LAIKYMO SĄLYGOS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Laikyti ne aukštesnėje kaip 25 </w:t>
      </w:r>
      <w:r w:rsidRPr="00D80757">
        <w:rPr>
          <w:rFonts w:ascii="Times New Roman" w:hAnsi="Times New Roman" w:cs="Times New Roman"/>
        </w:rPr>
        <w:sym w:font="Symbol" w:char="00B0"/>
      </w:r>
      <w:r w:rsidRPr="00D80757">
        <w:rPr>
          <w:rFonts w:ascii="Times New Roman" w:hAnsi="Times New Roman" w:cs="Times New Roman"/>
        </w:rPr>
        <w:t>C temperatūroje.</w:t>
      </w:r>
    </w:p>
    <w:p w:rsidR="00EA56FA" w:rsidRPr="00D80757" w:rsidRDefault="00EA56FA" w:rsidP="00EA56FA">
      <w:pPr>
        <w:pStyle w:val="BodyText"/>
        <w:tabs>
          <w:tab w:val="left" w:pos="540"/>
          <w:tab w:val="left" w:pos="567"/>
        </w:tabs>
        <w:rPr>
          <w:szCs w:val="22"/>
        </w:rPr>
      </w:pPr>
      <w:r>
        <w:rPr>
          <w:szCs w:val="22"/>
        </w:rPr>
        <w:t>Talpyklę laikyti sandarią</w:t>
      </w:r>
      <w:r w:rsidRPr="00D80757">
        <w:rPr>
          <w:szCs w:val="22"/>
        </w:rPr>
        <w:t>.</w:t>
      </w:r>
      <w:r>
        <w:rPr>
          <w:szCs w:val="22"/>
        </w:rPr>
        <w:t xml:space="preserve"> </w:t>
      </w:r>
      <w:r>
        <w:rPr>
          <w:noProof/>
        </w:rPr>
        <w:t>Talpyklę laikyti išorinėje dėžutėje.</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10.</w:t>
      </w:r>
      <w:r w:rsidRPr="00D80757">
        <w:rPr>
          <w:rFonts w:ascii="Times New Roman" w:hAnsi="Times New Roman" w:cs="Times New Roman"/>
          <w:b/>
          <w:bCs/>
        </w:rPr>
        <w:tab/>
        <w:t xml:space="preserve">SPECIALIOS ATSARGUMO PRIEMONĖS </w:t>
      </w:r>
      <w:r w:rsidRPr="00D80757">
        <w:rPr>
          <w:rFonts w:ascii="Times New Roman" w:hAnsi="Times New Roman" w:cs="Times New Roman"/>
          <w:b/>
        </w:rPr>
        <w:t>DĖL NESUVARTOTO</w:t>
      </w:r>
      <w:r w:rsidRPr="00D80757">
        <w:rPr>
          <w:rFonts w:ascii="Times New Roman" w:hAnsi="Times New Roman" w:cs="Times New Roman"/>
          <w:b/>
          <w:bCs/>
        </w:rPr>
        <w:t xml:space="preserve"> VAISTINIO PREPARATO AR </w:t>
      </w:r>
      <w:r w:rsidRPr="00D80757">
        <w:rPr>
          <w:rFonts w:ascii="Times New Roman" w:hAnsi="Times New Roman" w:cs="Times New Roman"/>
          <w:b/>
        </w:rPr>
        <w:t>JO ATLIEKŲ TVARKYMO</w:t>
      </w:r>
      <w:r w:rsidRPr="00D80757">
        <w:rPr>
          <w:rFonts w:ascii="Times New Roman" w:hAnsi="Times New Roman" w:cs="Times New Roman"/>
          <w:b/>
          <w:bCs/>
        </w:rPr>
        <w:t xml:space="preserve"> (JEI REIKIA)</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11.</w:t>
      </w:r>
      <w:r w:rsidRPr="00D80757">
        <w:rPr>
          <w:rFonts w:ascii="Times New Roman" w:hAnsi="Times New Roman" w:cs="Times New Roman"/>
          <w:b/>
          <w:bCs/>
        </w:rPr>
        <w:tab/>
      </w:r>
      <w:r w:rsidRPr="00D80757">
        <w:rPr>
          <w:rFonts w:ascii="Times New Roman" w:eastAsia="Times New Roman" w:hAnsi="Times New Roman" w:cs="Times New Roman"/>
          <w:b/>
          <w:bCs/>
          <w:lang w:eastAsia="lt-LT"/>
        </w:rPr>
        <w:t>LYGIAGRETUS IMPORTUOTOJAS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line="240" w:lineRule="auto"/>
        <w:ind w:firstLine="142"/>
        <w:rPr>
          <w:rFonts w:ascii="Times New Roman" w:eastAsia="Times New Roman" w:hAnsi="Times New Roman" w:cs="Times New Roman"/>
        </w:rPr>
      </w:pPr>
      <w:r w:rsidRPr="00D80757">
        <w:rPr>
          <w:rFonts w:ascii="Times New Roman" w:eastAsia="Times New Roman" w:hAnsi="Times New Roman" w:cs="Times New Roman"/>
        </w:rPr>
        <w:t xml:space="preserve">Lygiagretus importuotojas </w:t>
      </w:r>
      <w:r w:rsidRPr="00D80757">
        <w:rPr>
          <w:rFonts w:ascii="Times New Roman" w:hAnsi="Times New Roman" w:cs="Times New Roman"/>
        </w:rPr>
        <w:t>UAB „Tojaris projektai</w:t>
      </w:r>
      <w:r w:rsidRPr="00D80757">
        <w:rPr>
          <w:rFonts w:ascii="Times New Roman" w:eastAsia="Times New Roman" w:hAnsi="Times New Roman" w:cs="Times New Roman"/>
        </w:rPr>
        <w:t>“.</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12.</w:t>
      </w:r>
      <w:r w:rsidRPr="00D80757">
        <w:rPr>
          <w:rFonts w:ascii="Times New Roman" w:hAnsi="Times New Roman" w:cs="Times New Roman"/>
          <w:b/>
          <w:bCs/>
        </w:rPr>
        <w:tab/>
      </w:r>
      <w:r w:rsidRPr="00D80757">
        <w:rPr>
          <w:rFonts w:ascii="Times New Roman" w:eastAsia="Times New Roman" w:hAnsi="Times New Roman" w:cs="Times New Roman"/>
          <w:b/>
          <w:bCs/>
          <w:lang w:eastAsia="lt-LT"/>
        </w:rPr>
        <w:t>LYGIAGRETAUS IMPORTO LEIDIMO NUMERIS (-IAI)</w:t>
      </w:r>
    </w:p>
    <w:p w:rsidR="00EA56FA" w:rsidRPr="00D80757" w:rsidRDefault="00EA56FA" w:rsidP="00EA56FA">
      <w:pPr>
        <w:spacing w:after="0"/>
        <w:rPr>
          <w:rFonts w:ascii="Times New Roman" w:hAnsi="Times New Roman" w:cs="Times New Roman"/>
        </w:rPr>
      </w:pPr>
    </w:p>
    <w:p w:rsidR="00EA56FA" w:rsidRDefault="00EA56FA" w:rsidP="00EA56F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rPr>
      </w:pPr>
      <w:r w:rsidRPr="00D80757">
        <w:rPr>
          <w:rFonts w:ascii="Times New Roman" w:eastAsia="Times New Roman" w:hAnsi="Times New Roman" w:cs="Times New Roman"/>
        </w:rPr>
        <w:t>LT/L/</w:t>
      </w:r>
      <w:r>
        <w:rPr>
          <w:rFonts w:ascii="Times New Roman" w:eastAsia="Times New Roman" w:hAnsi="Times New Roman" w:cs="Times New Roman"/>
        </w:rPr>
        <w:t>17/0522/001</w:t>
      </w:r>
    </w:p>
    <w:p w:rsidR="00EA56FA" w:rsidRPr="00063461" w:rsidRDefault="00EA56FA" w:rsidP="00EA56FA">
      <w:pPr>
        <w:widowControl w:val="0"/>
        <w:shd w:val="clear" w:color="auto" w:fill="FFFFFF" w:themeFill="background1"/>
        <w:autoSpaceDE w:val="0"/>
        <w:autoSpaceDN w:val="0"/>
        <w:adjustRightInd w:val="0"/>
        <w:spacing w:after="0" w:line="240" w:lineRule="auto"/>
        <w:rPr>
          <w:rFonts w:ascii="Times New Roman" w:eastAsia="Calibri" w:hAnsi="Times New Roman" w:cs="Times New Roman"/>
          <w:highlight w:val="lightGray"/>
          <w:lang w:val="sl-SI" w:eastAsia="sl-SI"/>
        </w:rPr>
      </w:pPr>
      <w:r w:rsidRPr="00063461">
        <w:rPr>
          <w:rFonts w:ascii="Times New Roman" w:eastAsia="Times New Roman" w:hAnsi="Times New Roman" w:cs="Times New Roman"/>
          <w:highlight w:val="lightGray"/>
        </w:rPr>
        <w:t>LT/L/17/0522/002</w:t>
      </w:r>
    </w:p>
    <w:p w:rsidR="00EA56FA" w:rsidRPr="00D80757" w:rsidRDefault="00EA56FA" w:rsidP="00EA56FA">
      <w:pPr>
        <w:spacing w:after="0"/>
        <w:rPr>
          <w:rFonts w:ascii="Times New Roman" w:hAnsi="Times New Roman" w:cs="Times New Roman"/>
          <w:lang w:val="sl-SI"/>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13.</w:t>
      </w:r>
      <w:r w:rsidRPr="00D80757">
        <w:rPr>
          <w:rFonts w:ascii="Times New Roman" w:hAnsi="Times New Roman" w:cs="Times New Roman"/>
          <w:b/>
          <w:bCs/>
        </w:rPr>
        <w:tab/>
        <w:t>SERIJOS NUMERIS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Serija {numeris}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14.</w:t>
      </w:r>
      <w:r w:rsidRPr="00D80757">
        <w:rPr>
          <w:rFonts w:ascii="Times New Roman" w:hAnsi="Times New Roman" w:cs="Times New Roman"/>
          <w:b/>
          <w:bCs/>
        </w:rPr>
        <w:tab/>
        <w:t>PARDAVIMO (IŠDAVIMO) TVARKA</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Receptinis vaistinis preparatas.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bCs/>
        </w:rPr>
      </w:pPr>
      <w:r w:rsidRPr="00D80757">
        <w:rPr>
          <w:rFonts w:ascii="Times New Roman" w:hAnsi="Times New Roman" w:cs="Times New Roman"/>
          <w:b/>
          <w:bCs/>
        </w:rPr>
        <w:t>15.</w:t>
      </w:r>
      <w:r w:rsidRPr="00D80757">
        <w:rPr>
          <w:rFonts w:ascii="Times New Roman" w:hAnsi="Times New Roman" w:cs="Times New Roman"/>
          <w:b/>
          <w:bCs/>
        </w:rPr>
        <w:tab/>
        <w:t>VARTOJIMO INSTRUKCIJA</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Bdr>
          <w:top w:val="single" w:sz="4" w:space="1" w:color="auto"/>
          <w:left w:val="single" w:sz="4" w:space="4" w:color="auto"/>
          <w:bottom w:val="single" w:sz="4" w:space="1" w:color="auto"/>
          <w:right w:val="single" w:sz="4" w:space="4" w:color="auto"/>
        </w:pBdr>
        <w:spacing w:after="0"/>
        <w:ind w:left="540" w:hanging="540"/>
        <w:rPr>
          <w:rFonts w:ascii="Times New Roman" w:hAnsi="Times New Roman" w:cs="Times New Roman"/>
          <w:b/>
        </w:rPr>
      </w:pPr>
      <w:r w:rsidRPr="00D80757">
        <w:rPr>
          <w:rFonts w:ascii="Times New Roman" w:hAnsi="Times New Roman" w:cs="Times New Roman"/>
          <w:b/>
        </w:rPr>
        <w:t>16.</w:t>
      </w:r>
      <w:r w:rsidRPr="00D80757">
        <w:rPr>
          <w:rFonts w:ascii="Times New Roman" w:hAnsi="Times New Roman" w:cs="Times New Roman"/>
          <w:b/>
        </w:rPr>
        <w:tab/>
        <w:t>INFORMACIJA BRAILIO RAŠTU</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 xml:space="preserve">dermovate </w:t>
      </w:r>
      <w:r w:rsidRPr="00D80757">
        <w:rPr>
          <w:rFonts w:ascii="Times New Roman" w:hAnsi="Times New Roman" w:cs="Times New Roman"/>
          <w:iCs/>
        </w:rPr>
        <w:t>0,5 mg/ml</w:t>
      </w:r>
      <w:r w:rsidRPr="00D80757">
        <w:rPr>
          <w:rFonts w:ascii="Times New Roman" w:hAnsi="Times New Roman" w:cs="Times New Roman"/>
        </w:rPr>
        <w:t xml:space="preserve"> odos tirpalas</w:t>
      </w:r>
    </w:p>
    <w:p w:rsidR="00EA56FA" w:rsidRDefault="00EA56FA" w:rsidP="00EA56FA">
      <w:pPr>
        <w:spacing w:after="0"/>
        <w:rPr>
          <w:rFonts w:ascii="Times New Roman" w:hAnsi="Times New Roman" w:cs="Times New Roman"/>
        </w:rPr>
      </w:pPr>
    </w:p>
    <w:p w:rsidR="00DC0E14" w:rsidRPr="00F13C91" w:rsidRDefault="00DC0E14" w:rsidP="00DC0E14">
      <w:pPr>
        <w:rPr>
          <w:noProof/>
          <w:shd w:val="clear" w:color="auto" w:fill="CCCCCC"/>
        </w:rPr>
      </w:pPr>
    </w:p>
    <w:p w:rsidR="00DC0E14" w:rsidRPr="00F13C91" w:rsidRDefault="00DC0E14" w:rsidP="00DC0E1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F13C91">
        <w:rPr>
          <w:b/>
          <w:noProof/>
        </w:rPr>
        <w:t>17.</w:t>
      </w:r>
      <w:r w:rsidRPr="00F13C91">
        <w:rPr>
          <w:b/>
          <w:noProof/>
        </w:rPr>
        <w:tab/>
        <w:t>UNIKALUS IDENTIFIKATORIUS – 2D BRŪKŠNINIS KODAS</w:t>
      </w:r>
    </w:p>
    <w:p w:rsidR="00DC0E14" w:rsidRPr="00F13C91" w:rsidRDefault="00DC0E14" w:rsidP="00DC0E14">
      <w:pPr>
        <w:rPr>
          <w:noProof/>
        </w:rPr>
      </w:pPr>
    </w:p>
    <w:p w:rsidR="00DC0E14" w:rsidRPr="00F13C91" w:rsidRDefault="00DC0E14" w:rsidP="00DC0E14">
      <w:pPr>
        <w:rPr>
          <w:noProof/>
          <w:shd w:val="clear" w:color="auto" w:fill="CCCCCC"/>
        </w:rPr>
      </w:pPr>
      <w:r w:rsidRPr="00F13C91">
        <w:rPr>
          <w:noProof/>
          <w:highlight w:val="lightGray"/>
        </w:rPr>
        <w:t>2D brūkšninis kodas su nurod</w:t>
      </w:r>
      <w:r>
        <w:rPr>
          <w:noProof/>
          <w:highlight w:val="lightGray"/>
        </w:rPr>
        <w:t>ytu unikaliu identifikatoriumi.</w:t>
      </w:r>
    </w:p>
    <w:p w:rsidR="00DC0E14" w:rsidRPr="00F13C91" w:rsidRDefault="00DC0E14" w:rsidP="00DC0E14">
      <w:pPr>
        <w:rPr>
          <w:noProof/>
          <w:shd w:val="clear" w:color="auto" w:fill="CCCCCC"/>
        </w:rPr>
      </w:pPr>
    </w:p>
    <w:p w:rsidR="00DC0E14" w:rsidRPr="00F13C91" w:rsidRDefault="00DC0E14" w:rsidP="00DC0E14">
      <w:pPr>
        <w:rPr>
          <w:noProof/>
        </w:rPr>
      </w:pPr>
    </w:p>
    <w:p w:rsidR="00DC0E14" w:rsidRPr="00F13C91" w:rsidRDefault="00DC0E14" w:rsidP="00DC0E1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F13C91">
        <w:rPr>
          <w:b/>
          <w:noProof/>
        </w:rPr>
        <w:t>18.</w:t>
      </w:r>
      <w:r w:rsidRPr="00F13C91">
        <w:rPr>
          <w:b/>
          <w:noProof/>
        </w:rPr>
        <w:tab/>
        <w:t>UNIKALUS IDENTIFIKATORIUS – ŽMONĖMS SUPRANTAMI DUOMENYS</w:t>
      </w:r>
    </w:p>
    <w:p w:rsidR="00DC0E14" w:rsidRPr="00F13C91" w:rsidRDefault="00DC0E14" w:rsidP="00DC0E14">
      <w:pPr>
        <w:rPr>
          <w:noProof/>
        </w:rPr>
      </w:pPr>
    </w:p>
    <w:p w:rsidR="00DC0E14" w:rsidRPr="00C76494" w:rsidRDefault="00DC0E14" w:rsidP="00DC0E14">
      <w:pPr>
        <w:rPr>
          <w:color w:val="008000"/>
        </w:rPr>
      </w:pPr>
      <w:r w:rsidRPr="00C76494">
        <w:t xml:space="preserve">PC: </w:t>
      </w:r>
    </w:p>
    <w:p w:rsidR="00DC0E14" w:rsidRPr="00C76494" w:rsidRDefault="00DC0E14" w:rsidP="00DC0E14">
      <w:r w:rsidRPr="00C76494">
        <w:t xml:space="preserve">SN: </w:t>
      </w:r>
    </w:p>
    <w:p w:rsidR="00DC0E14" w:rsidRPr="00F13C91" w:rsidRDefault="00DC0E14" w:rsidP="00DC0E14">
      <w:pPr>
        <w:rPr>
          <w:noProof/>
          <w:vanish/>
        </w:rPr>
      </w:pPr>
      <w:r w:rsidRPr="00F13C91">
        <w:rPr>
          <w:highlight w:val="lightGray"/>
        </w:rPr>
        <w:t xml:space="preserve">NN: </w:t>
      </w:r>
    </w:p>
    <w:p w:rsidR="00DC0E14" w:rsidRPr="00F13C91" w:rsidRDefault="00DC0E14" w:rsidP="00DC0E14">
      <w:pPr>
        <w:rPr>
          <w:noProof/>
          <w:vanish/>
        </w:rPr>
      </w:pPr>
    </w:p>
    <w:p w:rsidR="00DC0E14" w:rsidRPr="00F13C91" w:rsidRDefault="00DC0E14" w:rsidP="00DC0E14">
      <w:pPr>
        <w:rPr>
          <w:lang w:eastAsia="lt-LT"/>
        </w:rPr>
      </w:pPr>
    </w:p>
    <w:p w:rsidR="00DC0E14" w:rsidRPr="00F13C91" w:rsidRDefault="00DC0E14" w:rsidP="00DC0E14">
      <w:pPr>
        <w:tabs>
          <w:tab w:val="left" w:pos="567"/>
        </w:tabs>
      </w:pPr>
    </w:p>
    <w:p w:rsidR="00DC0E14" w:rsidRPr="00D80757" w:rsidRDefault="00DC0E14" w:rsidP="00EA56FA">
      <w:pPr>
        <w:spacing w:after="0"/>
        <w:rPr>
          <w:rFonts w:ascii="Times New Roman" w:hAnsi="Times New Roman" w:cs="Times New Roman"/>
        </w:rPr>
      </w:pPr>
    </w:p>
    <w:p w:rsidR="00EA56FA" w:rsidRPr="00D80757" w:rsidRDefault="00EA56FA" w:rsidP="00EA56FA">
      <w:pPr>
        <w:spacing w:after="0" w:line="240" w:lineRule="auto"/>
        <w:rPr>
          <w:rFonts w:ascii="Times New Roman" w:hAnsi="Times New Roman" w:cs="Times New Roman"/>
        </w:rPr>
      </w:pPr>
      <w:r w:rsidRPr="00D80757">
        <w:rPr>
          <w:rFonts w:ascii="Times New Roman" w:eastAsia="Arial Unicode MS" w:hAnsi="Times New Roman" w:cs="Times New Roman"/>
          <w:lang w:val="sl-SI" w:eastAsia="sl-SI"/>
        </w:rPr>
        <w:t>-------------------------------------------------------------------------------------------------------------------------------</w:t>
      </w:r>
      <w:r w:rsidRPr="00D80757">
        <w:rPr>
          <w:rFonts w:ascii="Times New Roman" w:eastAsia="Times New Roman" w:hAnsi="Times New Roman" w:cs="Times New Roman"/>
        </w:rPr>
        <w:t xml:space="preserve">Gamintojas: </w:t>
      </w:r>
      <w:r w:rsidRPr="00D80757">
        <w:rPr>
          <w:rFonts w:ascii="Times New Roman" w:hAnsi="Times New Roman" w:cs="Times New Roman"/>
        </w:rPr>
        <w:t>Aspen Bad Oldesloe GmbH, Industriestrasse 32-36, 23843 Bad Oldesloe, Vokietija</w:t>
      </w:r>
    </w:p>
    <w:p w:rsidR="00EA56FA" w:rsidRPr="00D80757" w:rsidRDefault="00EA56FA" w:rsidP="00EA56FA">
      <w:pPr>
        <w:spacing w:after="0" w:line="240" w:lineRule="auto"/>
        <w:rPr>
          <w:rFonts w:ascii="Times New Roman" w:eastAsia="Times New Roman" w:hAnsi="Times New Roman" w:cs="Times New Roman"/>
        </w:rPr>
      </w:pPr>
      <w:r w:rsidRPr="00D80757">
        <w:rPr>
          <w:rFonts w:ascii="Times New Roman" w:eastAsia="Times New Roman" w:hAnsi="Times New Roman" w:cs="Times New Roman"/>
        </w:rPr>
        <w:t>Perpakavo BĮ UAB „Norfachema“.</w:t>
      </w:r>
    </w:p>
    <w:p w:rsidR="00EA56FA" w:rsidRPr="00D80757" w:rsidRDefault="00EA56FA" w:rsidP="00EA56FA">
      <w:pPr>
        <w:spacing w:after="0" w:line="240" w:lineRule="auto"/>
        <w:rPr>
          <w:rFonts w:ascii="Times New Roman" w:eastAsia="Times New Roman" w:hAnsi="Times New Roman" w:cs="Times New Roman"/>
        </w:rPr>
      </w:pPr>
      <w:r w:rsidRPr="00D80757">
        <w:rPr>
          <w:rFonts w:ascii="Times New Roman" w:eastAsia="Times New Roman" w:hAnsi="Times New Roman" w:cs="Times New Roman"/>
          <w:highlight w:val="lightGray"/>
        </w:rPr>
        <w:t>Perpakavo UAB „Entafarma“.</w:t>
      </w:r>
    </w:p>
    <w:p w:rsidR="00EA56FA" w:rsidRPr="00D80757" w:rsidRDefault="00EA56FA" w:rsidP="00EA56FA">
      <w:pPr>
        <w:spacing w:after="0" w:line="240" w:lineRule="auto"/>
        <w:rPr>
          <w:rFonts w:ascii="Times New Roman" w:eastAsia="Times New Roman" w:hAnsi="Times New Roman" w:cs="Times New Roman"/>
        </w:rPr>
      </w:pPr>
    </w:p>
    <w:p w:rsidR="00EA56FA" w:rsidRPr="00D80757" w:rsidRDefault="00EA56FA" w:rsidP="00EA56FA">
      <w:pPr>
        <w:spacing w:after="0" w:line="240" w:lineRule="auto"/>
        <w:rPr>
          <w:rFonts w:ascii="Times New Roman" w:eastAsia="Times New Roman" w:hAnsi="Times New Roman" w:cs="Times New Roman"/>
        </w:rPr>
      </w:pPr>
      <w:r w:rsidRPr="00D80757">
        <w:rPr>
          <w:rFonts w:ascii="Times New Roman" w:eastAsia="Times New Roman" w:hAnsi="Times New Roman" w:cs="Times New Roman"/>
        </w:rPr>
        <w:t>Perpak.serija:</w:t>
      </w:r>
    </w:p>
    <w:p w:rsidR="00EA56FA" w:rsidRPr="00D80757" w:rsidRDefault="00EA56FA" w:rsidP="00EA56FA">
      <w:pPr>
        <w:pStyle w:val="BTEMEASMCA"/>
      </w:pPr>
    </w:p>
    <w:p w:rsidR="00EA56FA" w:rsidRPr="007F7317" w:rsidRDefault="00EA56FA" w:rsidP="00EA56FA">
      <w:pPr>
        <w:spacing w:after="0" w:line="240" w:lineRule="auto"/>
        <w:rPr>
          <w:rFonts w:ascii="Times New Roman" w:eastAsia="Times New Roman" w:hAnsi="Times New Roman" w:cs="Times New Roman"/>
          <w:i/>
          <w:lang w:eastAsia="lt-LT"/>
        </w:rPr>
      </w:pPr>
      <w:r w:rsidRPr="007F7317">
        <w:rPr>
          <w:rFonts w:ascii="Times New Roman" w:eastAsia="Times New Roman" w:hAnsi="Times New Roman" w:cs="Times New Roman"/>
          <w:i/>
          <w:lang w:eastAsia="lt-LT"/>
        </w:rPr>
        <w:t xml:space="preserve">Lygiagrečiai importuojamas vaistinis preparatas skiriasi nuo referencinio vaistinio preparato </w:t>
      </w:r>
      <w:r>
        <w:rPr>
          <w:rFonts w:ascii="Times New Roman" w:eastAsia="Times New Roman" w:hAnsi="Times New Roman" w:cs="Times New Roman"/>
          <w:i/>
          <w:lang w:eastAsia="lt-LT"/>
        </w:rPr>
        <w:t>laikymo sąlygomis</w:t>
      </w:r>
      <w:r w:rsidRPr="007F7317">
        <w:rPr>
          <w:rFonts w:ascii="Times New Roman" w:eastAsia="Times New Roman" w:hAnsi="Times New Roman" w:cs="Times New Roman"/>
          <w:i/>
          <w:lang w:eastAsia="lt-LT"/>
        </w:rPr>
        <w:t xml:space="preserve">: </w:t>
      </w:r>
      <w:r>
        <w:rPr>
          <w:rFonts w:ascii="Times New Roman" w:eastAsia="Times New Roman" w:hAnsi="Times New Roman" w:cs="Times New Roman"/>
          <w:i/>
          <w:noProof/>
          <w:lang w:eastAsia="lt-LT"/>
        </w:rPr>
        <w:t xml:space="preserve">lygiagrečiai importuojamą vaistinį preparatą papildomai laikyti </w:t>
      </w:r>
      <w:r w:rsidRPr="00B52526">
        <w:rPr>
          <w:rFonts w:ascii="Times New Roman" w:hAnsi="Times New Roman" w:cs="Times New Roman"/>
          <w:i/>
          <w:noProof/>
        </w:rPr>
        <w:t>išorinėje dėžutėje</w:t>
      </w:r>
      <w:r w:rsidRPr="00B52526">
        <w:rPr>
          <w:rFonts w:ascii="Times New Roman" w:eastAsia="Times New Roman" w:hAnsi="Times New Roman" w:cs="Times New Roman"/>
          <w:i/>
          <w:noProof/>
          <w:lang w:eastAsia="lt-LT"/>
        </w:rPr>
        <w:t>.</w:t>
      </w: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Default="00EA56FA" w:rsidP="00EA56FA">
      <w:pPr>
        <w:pStyle w:val="BTEMEASMCA"/>
      </w:pPr>
    </w:p>
    <w:p w:rsidR="00EA56FA" w:rsidRDefault="00EA56FA" w:rsidP="00EA56FA">
      <w:pPr>
        <w:pStyle w:val="BTEMEASMCA"/>
      </w:pPr>
    </w:p>
    <w:p w:rsidR="00EA56FA" w:rsidRDefault="00EA56FA" w:rsidP="00EA56FA">
      <w:pPr>
        <w:pStyle w:val="BTEMEASMCA"/>
      </w:pPr>
    </w:p>
    <w:p w:rsidR="00EA56FA" w:rsidRDefault="00EA56FA" w:rsidP="00EA56FA">
      <w:pPr>
        <w:pStyle w:val="BTEMEASMCA"/>
      </w:pPr>
    </w:p>
    <w:p w:rsidR="00EA56FA" w:rsidRDefault="00EA56FA" w:rsidP="00EA56FA">
      <w:pPr>
        <w:pStyle w:val="BTEMEASMCA"/>
      </w:pPr>
    </w:p>
    <w:p w:rsidR="00EA56FA" w:rsidRDefault="00EA56FA" w:rsidP="00EA56FA">
      <w:pPr>
        <w:pStyle w:val="BTEMEASMCA"/>
      </w:pPr>
    </w:p>
    <w:p w:rsidR="00EA56FA" w:rsidRDefault="00EA56FA" w:rsidP="00EA56FA">
      <w:pPr>
        <w:pStyle w:val="BTEMEASMCA"/>
      </w:pPr>
    </w:p>
    <w:p w:rsidR="00EA56FA"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pStyle w:val="BTEMEASMCA"/>
      </w:pPr>
    </w:p>
    <w:p w:rsidR="00EA56FA" w:rsidRPr="00D80757" w:rsidRDefault="00EA56FA" w:rsidP="00EA56FA">
      <w:pPr>
        <w:tabs>
          <w:tab w:val="left" w:pos="567"/>
        </w:tabs>
        <w:spacing w:after="0" w:line="240" w:lineRule="auto"/>
        <w:ind w:left="567" w:hanging="567"/>
        <w:jc w:val="center"/>
        <w:outlineLvl w:val="0"/>
        <w:rPr>
          <w:rFonts w:ascii="Times New Roman" w:eastAsia="Times New Roman" w:hAnsi="Times New Roman" w:cs="Times New Roman"/>
          <w:b/>
        </w:rPr>
      </w:pPr>
      <w:bookmarkStart w:id="5" w:name="_Toc129243263"/>
      <w:bookmarkStart w:id="6" w:name="_Toc129243138"/>
    </w:p>
    <w:p w:rsidR="00EA56FA" w:rsidRPr="00D80757" w:rsidRDefault="00EA56FA" w:rsidP="00EA56FA">
      <w:pPr>
        <w:spacing w:after="0"/>
        <w:rPr>
          <w:rFonts w:ascii="Times New Roman" w:hAnsi="Times New Roman" w:cs="Times New Roman"/>
        </w:rPr>
      </w:pPr>
    </w:p>
    <w:p w:rsidR="00EA56FA" w:rsidRPr="00D80757" w:rsidRDefault="00EA56FA" w:rsidP="00EA56FA">
      <w:pPr>
        <w:pStyle w:val="TTEMEASMCA"/>
      </w:pPr>
      <w:r w:rsidRPr="00D80757">
        <w:t>B. PAKUOTĖS LAPELIS</w:t>
      </w: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p w:rsidR="00EA56FA" w:rsidRPr="00D80757" w:rsidRDefault="00EA56FA" w:rsidP="00EA56FA">
      <w:pPr>
        <w:pStyle w:val="TTEMEASMCA"/>
      </w:pPr>
    </w:p>
    <w:bookmarkEnd w:id="5"/>
    <w:bookmarkEnd w:id="6"/>
    <w:p w:rsidR="00EA56FA" w:rsidRPr="00D80757" w:rsidRDefault="00EA56FA" w:rsidP="00EA56FA">
      <w:pPr>
        <w:tabs>
          <w:tab w:val="left" w:pos="567"/>
        </w:tabs>
        <w:ind w:left="567" w:hanging="567"/>
        <w:jc w:val="center"/>
        <w:outlineLvl w:val="0"/>
        <w:rPr>
          <w:rFonts w:ascii="Times New Roman" w:hAnsi="Times New Roman" w:cs="Times New Roman"/>
          <w:b/>
        </w:rPr>
      </w:pPr>
    </w:p>
    <w:p w:rsidR="00EA56FA" w:rsidRPr="00D80757" w:rsidRDefault="00EA56FA" w:rsidP="00EA56FA">
      <w:pPr>
        <w:tabs>
          <w:tab w:val="left" w:pos="567"/>
        </w:tabs>
        <w:ind w:left="567" w:hanging="567"/>
        <w:jc w:val="center"/>
        <w:outlineLvl w:val="0"/>
        <w:rPr>
          <w:rFonts w:ascii="Times New Roman" w:hAnsi="Times New Roman" w:cs="Times New Roman"/>
          <w:b/>
          <w:caps/>
        </w:rPr>
      </w:pPr>
      <w:r w:rsidRPr="00D80757">
        <w:rPr>
          <w:rFonts w:ascii="Times New Roman" w:hAnsi="Times New Roman" w:cs="Times New Roman"/>
          <w:b/>
        </w:rPr>
        <w:t>Pakuotės lapelis: informacija vartotojui</w:t>
      </w:r>
    </w:p>
    <w:p w:rsidR="00EA56FA" w:rsidRPr="00D80757" w:rsidRDefault="00EA56FA" w:rsidP="00EA56FA">
      <w:pPr>
        <w:pStyle w:val="Heading1"/>
        <w:spacing w:after="0"/>
        <w:jc w:val="center"/>
        <w:rPr>
          <w:rFonts w:ascii="Times New Roman" w:hAnsi="Times New Roman" w:cs="Times New Roman"/>
          <w:sz w:val="22"/>
        </w:rPr>
      </w:pPr>
      <w:r w:rsidRPr="00D80757">
        <w:rPr>
          <w:rFonts w:ascii="Times New Roman" w:hAnsi="Times New Roman" w:cs="Times New Roman"/>
          <w:sz w:val="22"/>
        </w:rPr>
        <w:t xml:space="preserve">Dermovate </w:t>
      </w:r>
      <w:r w:rsidRPr="00D80757">
        <w:rPr>
          <w:rFonts w:ascii="Times New Roman" w:hAnsi="Times New Roman" w:cs="Times New Roman"/>
          <w:iCs/>
          <w:sz w:val="22"/>
        </w:rPr>
        <w:t>0,5 mg/ml</w:t>
      </w:r>
      <w:r w:rsidRPr="00D80757">
        <w:rPr>
          <w:rFonts w:ascii="Times New Roman" w:hAnsi="Times New Roman" w:cs="Times New Roman"/>
          <w:sz w:val="22"/>
        </w:rPr>
        <w:t xml:space="preserve"> odos tirpalas</w:t>
      </w:r>
    </w:p>
    <w:p w:rsidR="00EA56FA" w:rsidRPr="00D80757" w:rsidRDefault="00EA56FA" w:rsidP="00EA56FA">
      <w:pPr>
        <w:spacing w:after="0"/>
        <w:jc w:val="center"/>
        <w:rPr>
          <w:rFonts w:ascii="Times New Roman" w:hAnsi="Times New Roman" w:cs="Times New Roman"/>
        </w:rPr>
      </w:pPr>
      <w:r w:rsidRPr="00D80757">
        <w:rPr>
          <w:rFonts w:ascii="Times New Roman" w:hAnsi="Times New Roman" w:cs="Times New Roman"/>
        </w:rPr>
        <w:t>Klobetazolio propionatas</w:t>
      </w:r>
    </w:p>
    <w:p w:rsidR="00EA56FA" w:rsidRPr="00D80757" w:rsidRDefault="00EA56FA" w:rsidP="00EA56FA">
      <w:pPr>
        <w:pStyle w:val="BodyText"/>
        <w:jc w:val="center"/>
        <w:rPr>
          <w:szCs w:val="22"/>
        </w:rPr>
      </w:pPr>
    </w:p>
    <w:p w:rsidR="00EA56FA" w:rsidRPr="00D80757" w:rsidRDefault="00EA56FA" w:rsidP="00EA56FA">
      <w:pPr>
        <w:spacing w:after="0"/>
        <w:rPr>
          <w:rFonts w:ascii="Times New Roman" w:hAnsi="Times New Roman" w:cs="Times New Roman"/>
          <w:b/>
        </w:rPr>
      </w:pPr>
      <w:r w:rsidRPr="00D80757">
        <w:rPr>
          <w:rFonts w:ascii="Times New Roman" w:hAnsi="Times New Roman" w:cs="Times New Roman"/>
          <w:b/>
        </w:rPr>
        <w:t xml:space="preserve">Atidžiai perskaitykite visą šį </w:t>
      </w:r>
      <w:smartTag w:uri="schemas-tilde-lt/tildestengine" w:element="templates">
        <w:smartTagPr>
          <w:attr w:name="text" w:val="lapeli"/>
          <w:attr w:name="id" w:val="-1"/>
          <w:attr w:name="baseform" w:val="lapel|is"/>
        </w:smartTagPr>
        <w:r w:rsidRPr="00D80757">
          <w:rPr>
            <w:rFonts w:ascii="Times New Roman" w:hAnsi="Times New Roman" w:cs="Times New Roman"/>
            <w:b/>
          </w:rPr>
          <w:t>lapelį</w:t>
        </w:r>
      </w:smartTag>
      <w:r w:rsidRPr="00D80757">
        <w:rPr>
          <w:rFonts w:ascii="Times New Roman" w:hAnsi="Times New Roman" w:cs="Times New Roman"/>
          <w:b/>
        </w:rPr>
        <w:t>, prieš pradėdami vartoti vaistą, nes jame pateikiama Jums svarbi informacija.</w:t>
      </w:r>
    </w:p>
    <w:p w:rsidR="00EA56FA" w:rsidRPr="00D80757" w:rsidRDefault="00EA56FA" w:rsidP="00EA56FA">
      <w:pPr>
        <w:spacing w:after="0"/>
        <w:ind w:left="567" w:hanging="567"/>
        <w:rPr>
          <w:rFonts w:ascii="Times New Roman" w:hAnsi="Times New Roman" w:cs="Times New Roman"/>
        </w:rPr>
      </w:pPr>
      <w:r w:rsidRPr="00D80757">
        <w:rPr>
          <w:rFonts w:ascii="Times New Roman" w:hAnsi="Times New Roman" w:cs="Times New Roman"/>
        </w:rPr>
        <w:t>-</w:t>
      </w:r>
      <w:r w:rsidRPr="00D80757">
        <w:rPr>
          <w:rFonts w:ascii="Times New Roman" w:hAnsi="Times New Roman" w:cs="Times New Roman"/>
        </w:rPr>
        <w:tab/>
        <w:t xml:space="preserve">Neišmeskite šio </w:t>
      </w:r>
      <w:smartTag w:uri="schemas-tilde-lt/tildestengine" w:element="templates">
        <w:smartTagPr>
          <w:attr w:name="text" w:val="lapelio"/>
          <w:attr w:name="id" w:val="-1"/>
          <w:attr w:name="baseform" w:val="lapel|is"/>
        </w:smartTagPr>
        <w:r w:rsidRPr="00D80757">
          <w:rPr>
            <w:rFonts w:ascii="Times New Roman" w:hAnsi="Times New Roman" w:cs="Times New Roman"/>
          </w:rPr>
          <w:t>lapelio</w:t>
        </w:r>
      </w:smartTag>
      <w:r w:rsidRPr="00D80757">
        <w:rPr>
          <w:rFonts w:ascii="Times New Roman" w:hAnsi="Times New Roman" w:cs="Times New Roman"/>
        </w:rPr>
        <w:t>, nes vėl gali prireikti jį perskaityti.</w:t>
      </w:r>
    </w:p>
    <w:p w:rsidR="00EA56FA" w:rsidRPr="00D80757" w:rsidRDefault="00EA56FA" w:rsidP="00EA56FA">
      <w:pPr>
        <w:spacing w:after="0"/>
        <w:ind w:left="567" w:hanging="567"/>
        <w:rPr>
          <w:rFonts w:ascii="Times New Roman" w:hAnsi="Times New Roman" w:cs="Times New Roman"/>
        </w:rPr>
      </w:pPr>
      <w:r w:rsidRPr="00D80757">
        <w:rPr>
          <w:rFonts w:ascii="Times New Roman" w:hAnsi="Times New Roman" w:cs="Times New Roman"/>
        </w:rPr>
        <w:t>-</w:t>
      </w:r>
      <w:r w:rsidRPr="00D80757">
        <w:rPr>
          <w:rFonts w:ascii="Times New Roman" w:hAnsi="Times New Roman" w:cs="Times New Roman"/>
        </w:rPr>
        <w:tab/>
        <w:t>Jeigu kiltų daugiau klausimų, kreipkitės į gydytoją arba vaistininką.</w:t>
      </w:r>
    </w:p>
    <w:p w:rsidR="00EA56FA" w:rsidRPr="00D80757" w:rsidRDefault="00EA56FA" w:rsidP="00EA56FA">
      <w:pPr>
        <w:tabs>
          <w:tab w:val="left" w:pos="540"/>
        </w:tabs>
        <w:spacing w:after="0"/>
        <w:ind w:left="567" w:hanging="540"/>
        <w:rPr>
          <w:rFonts w:ascii="Times New Roman" w:hAnsi="Times New Roman" w:cs="Times New Roman"/>
        </w:rPr>
      </w:pPr>
      <w:r w:rsidRPr="00D80757">
        <w:rPr>
          <w:rFonts w:ascii="Times New Roman" w:hAnsi="Times New Roman" w:cs="Times New Roman"/>
        </w:rPr>
        <w:t>-</w:t>
      </w:r>
      <w:r w:rsidRPr="00D80757">
        <w:rPr>
          <w:rFonts w:ascii="Times New Roman" w:hAnsi="Times New Roman" w:cs="Times New Roman"/>
        </w:rPr>
        <w:tab/>
        <w:t>Šis vaistas skirtas Jums, todėl kitiems žmonėms jo duoti negalima. Vaistas gali jiems pakenkti (net tiems, kurių ligos simptomai yra tokie patys kaip Jūsų).</w:t>
      </w:r>
    </w:p>
    <w:p w:rsidR="00EA56FA" w:rsidRPr="00D80757" w:rsidRDefault="00EA56FA" w:rsidP="00EA56FA">
      <w:pPr>
        <w:tabs>
          <w:tab w:val="left" w:pos="540"/>
        </w:tabs>
        <w:spacing w:after="0"/>
        <w:ind w:left="567" w:hanging="567"/>
        <w:rPr>
          <w:rFonts w:ascii="Times New Roman" w:hAnsi="Times New Roman" w:cs="Times New Roman"/>
        </w:rPr>
      </w:pPr>
      <w:r w:rsidRPr="00D80757">
        <w:rPr>
          <w:rFonts w:ascii="Times New Roman" w:hAnsi="Times New Roman" w:cs="Times New Roman"/>
        </w:rPr>
        <w:t>-</w:t>
      </w:r>
      <w:r w:rsidRPr="00D80757">
        <w:rPr>
          <w:rFonts w:ascii="Times New Roman" w:hAnsi="Times New Roman" w:cs="Times New Roman"/>
        </w:rPr>
        <w:tab/>
        <w:t>Jeigu pasireiškė šalutinis poveikis (net jeigu jis šiame lapelyje nenurodytas) kreipkitės į gydytoją arba vaistininką. Žr. 4 skyrių.</w:t>
      </w:r>
    </w:p>
    <w:p w:rsidR="00EA56FA" w:rsidRPr="00D80757" w:rsidRDefault="00EA56FA" w:rsidP="00EA56FA">
      <w:pPr>
        <w:tabs>
          <w:tab w:val="left" w:pos="540"/>
        </w:tabs>
        <w:spacing w:after="0"/>
        <w:ind w:left="567" w:hanging="540"/>
        <w:rPr>
          <w:rFonts w:ascii="Times New Roman" w:hAnsi="Times New Roman" w:cs="Times New Roman"/>
        </w:rPr>
      </w:pPr>
    </w:p>
    <w:p w:rsidR="00EA56FA" w:rsidRPr="00D80757" w:rsidRDefault="00EA56FA" w:rsidP="00EA56FA">
      <w:pPr>
        <w:pStyle w:val="BodyText"/>
        <w:rPr>
          <w:szCs w:val="22"/>
        </w:rPr>
      </w:pPr>
    </w:p>
    <w:p w:rsidR="00EA56FA" w:rsidRPr="00D80757" w:rsidRDefault="00EA56FA" w:rsidP="00EA56FA">
      <w:pPr>
        <w:spacing w:after="0"/>
        <w:ind w:left="567" w:hanging="567"/>
        <w:rPr>
          <w:rFonts w:ascii="Times New Roman" w:hAnsi="Times New Roman" w:cs="Times New Roman"/>
          <w:b/>
        </w:rPr>
      </w:pPr>
      <w:r w:rsidRPr="00D80757">
        <w:rPr>
          <w:rFonts w:ascii="Times New Roman" w:hAnsi="Times New Roman" w:cs="Times New Roman"/>
          <w:b/>
        </w:rPr>
        <w:t>Apie ką rašoma šiame lapelyje?</w:t>
      </w:r>
    </w:p>
    <w:p w:rsidR="00EA56FA" w:rsidRPr="00D80757" w:rsidRDefault="00EA56FA" w:rsidP="00EA56FA">
      <w:pPr>
        <w:pStyle w:val="BodyText"/>
        <w:ind w:left="540" w:hanging="540"/>
        <w:rPr>
          <w:szCs w:val="22"/>
        </w:rPr>
      </w:pPr>
      <w:r w:rsidRPr="00D80757">
        <w:rPr>
          <w:szCs w:val="22"/>
        </w:rPr>
        <w:t>1.</w:t>
      </w:r>
      <w:r w:rsidRPr="00D80757">
        <w:rPr>
          <w:szCs w:val="22"/>
        </w:rPr>
        <w:tab/>
        <w:t>Kas yra Dermovate ir kam jis vartojamas</w:t>
      </w:r>
    </w:p>
    <w:p w:rsidR="00EA56FA" w:rsidRPr="00D80757" w:rsidRDefault="00EA56FA" w:rsidP="00EA56FA">
      <w:pPr>
        <w:pStyle w:val="BodyText"/>
        <w:ind w:left="540" w:hanging="540"/>
        <w:rPr>
          <w:szCs w:val="22"/>
        </w:rPr>
      </w:pPr>
      <w:r w:rsidRPr="00D80757">
        <w:rPr>
          <w:szCs w:val="22"/>
        </w:rPr>
        <w:t>2.</w:t>
      </w:r>
      <w:r w:rsidRPr="00D80757">
        <w:rPr>
          <w:szCs w:val="22"/>
        </w:rPr>
        <w:tab/>
        <w:t>Kas žinotina prieš vartojant Dermovate</w:t>
      </w:r>
    </w:p>
    <w:p w:rsidR="00EA56FA" w:rsidRPr="00D80757" w:rsidRDefault="00EA56FA" w:rsidP="00EA56FA">
      <w:pPr>
        <w:pStyle w:val="BodyText"/>
        <w:ind w:left="540" w:hanging="540"/>
        <w:rPr>
          <w:szCs w:val="22"/>
        </w:rPr>
      </w:pPr>
      <w:r w:rsidRPr="00D80757">
        <w:rPr>
          <w:szCs w:val="22"/>
        </w:rPr>
        <w:t>3.</w:t>
      </w:r>
      <w:r w:rsidRPr="00D80757">
        <w:rPr>
          <w:szCs w:val="22"/>
        </w:rPr>
        <w:tab/>
        <w:t>Kaip vartoti Dermovate</w:t>
      </w:r>
    </w:p>
    <w:p w:rsidR="00EA56FA" w:rsidRPr="00D80757" w:rsidRDefault="00EA56FA" w:rsidP="00EA56FA">
      <w:pPr>
        <w:pStyle w:val="BodyText"/>
        <w:ind w:left="540" w:hanging="540"/>
        <w:rPr>
          <w:szCs w:val="22"/>
        </w:rPr>
      </w:pPr>
      <w:r w:rsidRPr="00D80757">
        <w:rPr>
          <w:szCs w:val="22"/>
        </w:rPr>
        <w:t>4.</w:t>
      </w:r>
      <w:r w:rsidRPr="00D80757">
        <w:rPr>
          <w:szCs w:val="22"/>
        </w:rPr>
        <w:tab/>
        <w:t>Galimas šalutinis poveikis</w:t>
      </w:r>
    </w:p>
    <w:p w:rsidR="00EA56FA" w:rsidRPr="00D80757" w:rsidRDefault="00EA56FA" w:rsidP="00EA56FA">
      <w:pPr>
        <w:pStyle w:val="BodyText"/>
        <w:ind w:left="540" w:hanging="540"/>
        <w:rPr>
          <w:szCs w:val="22"/>
        </w:rPr>
      </w:pPr>
      <w:r w:rsidRPr="00D80757">
        <w:rPr>
          <w:szCs w:val="22"/>
        </w:rPr>
        <w:t>5.</w:t>
      </w:r>
      <w:r w:rsidRPr="00D80757">
        <w:rPr>
          <w:szCs w:val="22"/>
        </w:rPr>
        <w:tab/>
        <w:t xml:space="preserve">Kaip laikyti Dermovate </w:t>
      </w:r>
    </w:p>
    <w:p w:rsidR="00EA56FA" w:rsidRPr="00D80757" w:rsidRDefault="00EA56FA" w:rsidP="00EA56FA">
      <w:pPr>
        <w:tabs>
          <w:tab w:val="left" w:pos="540"/>
        </w:tabs>
        <w:spacing w:after="0"/>
        <w:ind w:left="567" w:hanging="567"/>
        <w:rPr>
          <w:rFonts w:ascii="Times New Roman" w:hAnsi="Times New Roman" w:cs="Times New Roman"/>
        </w:rPr>
      </w:pPr>
      <w:r w:rsidRPr="00D80757">
        <w:rPr>
          <w:rFonts w:ascii="Times New Roman" w:hAnsi="Times New Roman" w:cs="Times New Roman"/>
        </w:rPr>
        <w:t>6.</w:t>
      </w:r>
      <w:r w:rsidRPr="00D80757">
        <w:rPr>
          <w:rFonts w:ascii="Times New Roman" w:hAnsi="Times New Roman" w:cs="Times New Roman"/>
        </w:rPr>
        <w:tab/>
        <w:t>Pakuotės turinys ir kita informacija</w:t>
      </w:r>
    </w:p>
    <w:p w:rsidR="00EA56FA" w:rsidRPr="00D80757" w:rsidRDefault="00EA56FA" w:rsidP="00EA56FA">
      <w:pPr>
        <w:pStyle w:val="BodyText"/>
        <w:ind w:left="540" w:hanging="540"/>
        <w:rPr>
          <w:b/>
          <w:szCs w:val="22"/>
        </w:rPr>
      </w:pPr>
    </w:p>
    <w:p w:rsidR="00EA56FA" w:rsidRPr="00D80757" w:rsidRDefault="00EA56FA" w:rsidP="00EA56FA">
      <w:pPr>
        <w:spacing w:after="0"/>
        <w:rPr>
          <w:rFonts w:ascii="Times New Roman" w:hAnsi="Times New Roman" w:cs="Times New Roman"/>
        </w:rPr>
      </w:pPr>
    </w:p>
    <w:p w:rsidR="00EA56FA" w:rsidRPr="00D80757" w:rsidRDefault="00EA56FA" w:rsidP="00EA56FA">
      <w:pPr>
        <w:pStyle w:val="BodyText"/>
        <w:ind w:left="540" w:hanging="540"/>
        <w:rPr>
          <w:b/>
          <w:caps/>
          <w:szCs w:val="22"/>
        </w:rPr>
      </w:pPr>
      <w:r w:rsidRPr="00D80757">
        <w:rPr>
          <w:b/>
          <w:caps/>
          <w:szCs w:val="22"/>
        </w:rPr>
        <w:t>1.</w:t>
      </w:r>
      <w:r w:rsidRPr="00D80757">
        <w:rPr>
          <w:b/>
          <w:caps/>
          <w:szCs w:val="22"/>
        </w:rPr>
        <w:tab/>
      </w:r>
      <w:r w:rsidRPr="00D80757">
        <w:rPr>
          <w:b/>
          <w:szCs w:val="22"/>
        </w:rPr>
        <w:t xml:space="preserve">Kas yra Dermovate ir </w:t>
      </w:r>
      <w:r w:rsidRPr="00D80757">
        <w:rPr>
          <w:b/>
          <w:bCs/>
          <w:szCs w:val="22"/>
        </w:rPr>
        <w:t>kam</w:t>
      </w:r>
      <w:r w:rsidRPr="00D80757">
        <w:rPr>
          <w:b/>
          <w:szCs w:val="22"/>
        </w:rPr>
        <w:t xml:space="preserve"> jis vartojamas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Jums skirtas vartoti Dermovate odos tirpalas. Dermovate odos tirpalo sudėtyje yra klobetazolio propionato, kuris priklauso vaistų, vadinamų steroidais, grupei. Steroidai padeda mažinti odos paraudimą, patinimą ir sudirginimą.</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Dermovate odos tirpalas mažina paraudimą ir niežėjimą sergant kai kuriomis plaukuotosios galvos dalies odos ligomis, pavyzdžiui, žvyneline (</w:t>
      </w:r>
      <w:r w:rsidRPr="00D80757">
        <w:rPr>
          <w:rFonts w:ascii="Times New Roman" w:eastAsia="SimSun" w:hAnsi="Times New Roman" w:cs="Times New Roman"/>
          <w:lang w:eastAsia="zh-CN"/>
        </w:rPr>
        <w:t>sustorėjusios, uždegiminės, paraudusios odos dėmės, dažnai padengtos sidabrinės spalvos žvyneliais</w:t>
      </w:r>
      <w:r w:rsidRPr="00D80757">
        <w:rPr>
          <w:rFonts w:ascii="Times New Roman" w:hAnsi="Times New Roman" w:cs="Times New Roman"/>
        </w:rPr>
        <w:t>).</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Style w:val="BodyText"/>
        <w:ind w:left="540" w:hanging="540"/>
        <w:rPr>
          <w:b/>
          <w:szCs w:val="22"/>
        </w:rPr>
      </w:pPr>
      <w:r w:rsidRPr="00D80757">
        <w:rPr>
          <w:b/>
          <w:caps/>
          <w:szCs w:val="22"/>
        </w:rPr>
        <w:t>2.</w:t>
      </w:r>
      <w:r w:rsidRPr="00D80757">
        <w:rPr>
          <w:b/>
          <w:caps/>
          <w:szCs w:val="22"/>
        </w:rPr>
        <w:tab/>
      </w:r>
      <w:r w:rsidRPr="00D80757">
        <w:rPr>
          <w:b/>
          <w:szCs w:val="22"/>
        </w:rPr>
        <w:t>Kas žinotina prieš vartojant Dermovate</w:t>
      </w:r>
    </w:p>
    <w:p w:rsidR="00EA56FA" w:rsidRPr="00D80757" w:rsidRDefault="00EA56FA" w:rsidP="00EA56FA">
      <w:pPr>
        <w:spacing w:after="0"/>
        <w:rPr>
          <w:rFonts w:ascii="Times New Roman" w:hAnsi="Times New Roman" w:cs="Times New Roman"/>
          <w:b/>
        </w:rPr>
      </w:pPr>
    </w:p>
    <w:p w:rsidR="00EA56FA" w:rsidRPr="00D80757" w:rsidRDefault="00EA56FA" w:rsidP="00EA56FA">
      <w:pPr>
        <w:spacing w:after="0"/>
        <w:rPr>
          <w:rFonts w:ascii="Times New Roman" w:hAnsi="Times New Roman" w:cs="Times New Roman"/>
          <w:b/>
        </w:rPr>
      </w:pPr>
      <w:r w:rsidRPr="00D80757">
        <w:rPr>
          <w:rFonts w:ascii="Times New Roman" w:hAnsi="Times New Roman" w:cs="Times New Roman"/>
          <w:b/>
        </w:rPr>
        <w:t>Dermovate vartoti negalima:</w:t>
      </w:r>
    </w:p>
    <w:p w:rsidR="00EA56FA" w:rsidRPr="00D80757" w:rsidRDefault="00EA56FA" w:rsidP="00EA56FA">
      <w:pPr>
        <w:numPr>
          <w:ilvl w:val="0"/>
          <w:numId w:val="2"/>
        </w:numPr>
        <w:spacing w:after="0" w:line="240" w:lineRule="auto"/>
        <w:ind w:left="567" w:hanging="567"/>
        <w:rPr>
          <w:rFonts w:ascii="Times New Roman" w:hAnsi="Times New Roman" w:cs="Times New Roman"/>
        </w:rPr>
      </w:pPr>
      <w:r w:rsidRPr="00D80757">
        <w:rPr>
          <w:rFonts w:ascii="Times New Roman" w:hAnsi="Times New Roman" w:cs="Times New Roman"/>
        </w:rPr>
        <w:t>jeigu yra alergija veikliajai medžiagai arba bet kuriai pagalbinei šio vaisto medžiagai (jos išvardytos 6 skyriuje);</w:t>
      </w:r>
    </w:p>
    <w:p w:rsidR="00EA56FA" w:rsidRPr="00D80757" w:rsidRDefault="00EA56FA" w:rsidP="00EA56FA">
      <w:pPr>
        <w:numPr>
          <w:ilvl w:val="0"/>
          <w:numId w:val="3"/>
        </w:numPr>
        <w:tabs>
          <w:tab w:val="left" w:pos="540"/>
        </w:tabs>
        <w:spacing w:after="0" w:line="240" w:lineRule="auto"/>
        <w:ind w:left="567" w:hanging="567"/>
        <w:rPr>
          <w:rFonts w:ascii="Times New Roman" w:hAnsi="Times New Roman" w:cs="Times New Roman"/>
        </w:rPr>
      </w:pPr>
      <w:r w:rsidRPr="00D80757">
        <w:rPr>
          <w:rFonts w:ascii="Times New Roman" w:hAnsi="Times New Roman" w:cs="Times New Roman"/>
          <w:snapToGrid w:val="0"/>
        </w:rPr>
        <w:t>jeigu sergate plaukuotosios galvos dalies infekcine liga;</w:t>
      </w:r>
    </w:p>
    <w:p w:rsidR="00EA56FA" w:rsidRPr="00D80757" w:rsidRDefault="00EA56FA" w:rsidP="00EA56FA">
      <w:pPr>
        <w:numPr>
          <w:ilvl w:val="0"/>
          <w:numId w:val="3"/>
        </w:numPr>
        <w:tabs>
          <w:tab w:val="left" w:pos="540"/>
        </w:tabs>
        <w:spacing w:after="0" w:line="240" w:lineRule="auto"/>
        <w:ind w:left="567" w:hanging="567"/>
        <w:rPr>
          <w:rFonts w:ascii="Times New Roman" w:hAnsi="Times New Roman" w:cs="Times New Roman"/>
        </w:rPr>
      </w:pPr>
      <w:r w:rsidRPr="00D80757">
        <w:rPr>
          <w:rFonts w:ascii="Times New Roman" w:hAnsi="Times New Roman" w:cs="Times New Roman"/>
          <w:snapToGrid w:val="0"/>
        </w:rPr>
        <w:t>vartoti</w:t>
      </w:r>
      <w:r w:rsidRPr="00D80757">
        <w:rPr>
          <w:rFonts w:ascii="Times New Roman" w:hAnsi="Times New Roman" w:cs="Times New Roman"/>
        </w:rPr>
        <w:t xml:space="preserve"> jaunesniems kaip vienerių metų </w:t>
      </w:r>
      <w:r w:rsidRPr="00D80757">
        <w:rPr>
          <w:rFonts w:ascii="Times New Roman" w:eastAsia="SimSun" w:hAnsi="Times New Roman" w:cs="Times New Roman"/>
          <w:lang w:eastAsia="zh-CN"/>
        </w:rPr>
        <w:t>vaikams</w:t>
      </w:r>
      <w:r w:rsidRPr="00D80757">
        <w:rPr>
          <w:rFonts w:ascii="Times New Roman" w:hAnsi="Times New Roman" w:cs="Times New Roman"/>
        </w:rPr>
        <w:t>.</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ind w:left="567" w:hanging="567"/>
        <w:rPr>
          <w:rFonts w:ascii="Times New Roman" w:hAnsi="Times New Roman" w:cs="Times New Roman"/>
          <w:b/>
        </w:rPr>
      </w:pPr>
      <w:r w:rsidRPr="00D80757">
        <w:rPr>
          <w:rFonts w:ascii="Times New Roman" w:hAnsi="Times New Roman" w:cs="Times New Roman"/>
          <w:b/>
        </w:rPr>
        <w:t>Įspėjimai ir atsargumo priemonės</w:t>
      </w:r>
    </w:p>
    <w:p w:rsidR="00EA56FA" w:rsidRPr="00D80757" w:rsidRDefault="00EA56FA" w:rsidP="00EA56FA">
      <w:pPr>
        <w:spacing w:after="0"/>
        <w:rPr>
          <w:rFonts w:ascii="Times New Roman" w:hAnsi="Times New Roman" w:cs="Times New Roman"/>
          <w:b/>
        </w:rPr>
      </w:pPr>
      <w:r w:rsidRPr="00D80757">
        <w:rPr>
          <w:rFonts w:ascii="Times New Roman" w:hAnsi="Times New Roman" w:cs="Times New Roman"/>
        </w:rPr>
        <w:t>Pasitarkite su gydytoju arba vaistininku, prieš pradėdami vartoti Dermovate.</w:t>
      </w:r>
    </w:p>
    <w:p w:rsidR="00EA56FA" w:rsidRPr="00D80757" w:rsidRDefault="00EA56FA" w:rsidP="00EA56FA">
      <w:pPr>
        <w:numPr>
          <w:ilvl w:val="0"/>
          <w:numId w:val="4"/>
        </w:numPr>
        <w:spacing w:after="0" w:line="240" w:lineRule="auto"/>
        <w:ind w:left="567" w:hanging="567"/>
        <w:rPr>
          <w:rFonts w:ascii="Times New Roman" w:eastAsia="SimSun" w:hAnsi="Times New Roman" w:cs="Times New Roman"/>
          <w:lang w:eastAsia="zh-CN"/>
        </w:rPr>
      </w:pPr>
      <w:r w:rsidRPr="00D80757">
        <w:rPr>
          <w:rFonts w:ascii="Times New Roman" w:eastAsia="SimSun" w:hAnsi="Times New Roman" w:cs="Times New Roman"/>
          <w:lang w:eastAsia="zh-CN"/>
        </w:rPr>
        <w:t>pasakykite gydytojui, jeigu yra alergija (padidėjęs jaurumas) klobetazolio propionatui arba bet kuriai pagalbinei Dermovate medžiagai (išvardytos 6 skyriuje);</w:t>
      </w:r>
    </w:p>
    <w:p w:rsidR="00EA56FA" w:rsidRPr="00D80757" w:rsidRDefault="00EA56FA" w:rsidP="00EA56FA">
      <w:pPr>
        <w:numPr>
          <w:ilvl w:val="0"/>
          <w:numId w:val="4"/>
        </w:numPr>
        <w:spacing w:after="0" w:line="240" w:lineRule="auto"/>
        <w:ind w:left="567" w:hanging="567"/>
        <w:rPr>
          <w:rFonts w:ascii="Times New Roman" w:eastAsia="SimSun" w:hAnsi="Times New Roman" w:cs="Times New Roman"/>
          <w:lang w:eastAsia="zh-CN"/>
        </w:rPr>
      </w:pPr>
      <w:r w:rsidRPr="00D80757">
        <w:rPr>
          <w:rFonts w:ascii="Times New Roman" w:eastAsia="SimSun" w:hAnsi="Times New Roman" w:cs="Times New Roman"/>
          <w:lang w:eastAsia="zh-CN"/>
        </w:rPr>
        <w:t>gydomos srities negalima tvarstyti arba kitaip uždengti ar apvynioti, išskyrus atvejus, kai tai padaryti nurodo gydytojas, nes dėl to gali padidėti veikliosios medžiagos prasiskverbimas per odą ir padidėti infekcijos rizika;</w:t>
      </w:r>
    </w:p>
    <w:p w:rsidR="00EA56FA" w:rsidRPr="00D80757" w:rsidRDefault="00EA56FA" w:rsidP="00EA56FA">
      <w:pPr>
        <w:numPr>
          <w:ilvl w:val="0"/>
          <w:numId w:val="4"/>
        </w:numPr>
        <w:spacing w:after="0" w:line="240" w:lineRule="auto"/>
        <w:ind w:left="567" w:hanging="567"/>
        <w:rPr>
          <w:rFonts w:ascii="Times New Roman" w:eastAsia="SimSun" w:hAnsi="Times New Roman" w:cs="Times New Roman"/>
        </w:rPr>
      </w:pPr>
      <w:r w:rsidRPr="00D80757">
        <w:rPr>
          <w:rFonts w:ascii="Times New Roman" w:eastAsia="SimSun" w:hAnsi="Times New Roman" w:cs="Times New Roman"/>
          <w:lang w:eastAsia="zh-CN"/>
        </w:rPr>
        <w:t>Dermovate galima vartoti tik gydytojo rekomenduotą laikotarpį. Jeigu būklė per 2</w:t>
      </w:r>
      <w:r w:rsidRPr="00D80757">
        <w:rPr>
          <w:rFonts w:ascii="Times New Roman" w:eastAsia="SimSun" w:hAnsi="Times New Roman" w:cs="Times New Roman"/>
          <w:lang w:eastAsia="zh-CN"/>
        </w:rPr>
        <w:noBreakHyphen/>
        <w:t>4</w:t>
      </w:r>
      <w:r w:rsidRPr="00D80757">
        <w:rPr>
          <w:rFonts w:ascii="Times New Roman" w:eastAsia="SimSun" w:hAnsi="Times New Roman" w:cs="Times New Roman"/>
        </w:rPr>
        <w:t xml:space="preserve"> gydymo savaites </w:t>
      </w:r>
      <w:r w:rsidRPr="00D80757">
        <w:rPr>
          <w:rFonts w:ascii="Times New Roman" w:eastAsia="SimSun" w:hAnsi="Times New Roman" w:cs="Times New Roman"/>
          <w:lang w:eastAsia="zh-CN"/>
        </w:rPr>
        <w:t>nepagerėja, kreipkitės į gydytoją;</w:t>
      </w:r>
    </w:p>
    <w:p w:rsidR="00EA56FA" w:rsidRPr="00D80757" w:rsidRDefault="00EA56FA" w:rsidP="00EA56FA">
      <w:pPr>
        <w:numPr>
          <w:ilvl w:val="0"/>
          <w:numId w:val="5"/>
        </w:numPr>
        <w:tabs>
          <w:tab w:val="left" w:pos="567"/>
        </w:tabs>
        <w:spacing w:after="0" w:line="240" w:lineRule="auto"/>
        <w:ind w:left="567" w:hanging="567"/>
        <w:rPr>
          <w:rFonts w:ascii="Times New Roman" w:hAnsi="Times New Roman" w:cs="Times New Roman"/>
        </w:rPr>
      </w:pPr>
      <w:r w:rsidRPr="00D80757">
        <w:rPr>
          <w:rFonts w:ascii="Times New Roman" w:hAnsi="Times New Roman" w:cs="Times New Roman"/>
        </w:rPr>
        <w:t>dėl padidėjusios absorbcijos į sisteminę kraujotaką, kai kuriems asmenims gali pasireikšti antinksčių funkcijos nepakankamumas. Tokiu atveju vaistinio preparato vartojimą reikia nutraukti laipsniškai retinant vartojimą arba pakeičiant silpnesnio poveikio kortikosteroidu. Staigiai nutraukus gydymą, gali pasireikšti antinksčių funkcijos nepakankamumas;</w:t>
      </w:r>
    </w:p>
    <w:p w:rsidR="00EA56FA" w:rsidRPr="00D80757" w:rsidRDefault="00EA56FA" w:rsidP="00EA56FA">
      <w:pPr>
        <w:numPr>
          <w:ilvl w:val="0"/>
          <w:numId w:val="1"/>
        </w:numPr>
        <w:tabs>
          <w:tab w:val="num" w:pos="567"/>
        </w:tabs>
        <w:spacing w:after="0" w:line="240" w:lineRule="auto"/>
        <w:ind w:left="567" w:hanging="567"/>
        <w:rPr>
          <w:rFonts w:ascii="Times New Roman" w:hAnsi="Times New Roman" w:cs="Times New Roman"/>
        </w:rPr>
      </w:pPr>
      <w:r w:rsidRPr="00D80757">
        <w:rPr>
          <w:rFonts w:ascii="Times New Roman" w:hAnsi="Times New Roman" w:cs="Times New Roman"/>
        </w:rPr>
        <w:t xml:space="preserve">gydant žvynelinę, dėl </w:t>
      </w:r>
      <w:proofErr w:type="spellStart"/>
      <w:r w:rsidRPr="00D80757">
        <w:rPr>
          <w:rFonts w:ascii="Times New Roman" w:hAnsi="Times New Roman" w:cs="Times New Roman"/>
        </w:rPr>
        <w:t>pustulinės</w:t>
      </w:r>
      <w:proofErr w:type="spellEnd"/>
      <w:r w:rsidRPr="00D80757">
        <w:rPr>
          <w:rFonts w:ascii="Times New Roman" w:hAnsi="Times New Roman" w:cs="Times New Roman"/>
        </w:rPr>
        <w:t xml:space="preserve"> žvynelinės atsiradimo rizikos padidėjimo, Jus atidžiai stebės gydytojas;</w:t>
      </w:r>
    </w:p>
    <w:p w:rsidR="00EA56FA" w:rsidRPr="00D80757" w:rsidRDefault="00EA56FA" w:rsidP="00EA56FA">
      <w:pPr>
        <w:numPr>
          <w:ilvl w:val="0"/>
          <w:numId w:val="1"/>
        </w:numPr>
        <w:tabs>
          <w:tab w:val="num" w:pos="567"/>
        </w:tabs>
        <w:spacing w:after="0" w:line="240" w:lineRule="auto"/>
        <w:ind w:left="567" w:hanging="567"/>
        <w:rPr>
          <w:rFonts w:ascii="Times New Roman" w:hAnsi="Times New Roman" w:cs="Times New Roman"/>
        </w:rPr>
      </w:pPr>
      <w:r w:rsidRPr="00D80757">
        <w:rPr>
          <w:rFonts w:ascii="Times New Roman" w:hAnsi="Times New Roman" w:cs="Times New Roman"/>
        </w:rPr>
        <w:t>uždegiminiams odos pažeidimams, į kuriuos pateko infekcija, gydyti gali būti skiriamas antimikrobinis gydymas.</w:t>
      </w:r>
    </w:p>
    <w:p w:rsidR="00EA56FA" w:rsidRDefault="00EA56FA" w:rsidP="00EA56FA">
      <w:pPr>
        <w:spacing w:after="0"/>
        <w:rPr>
          <w:rFonts w:ascii="Times New Roman" w:hAnsi="Times New Roman" w:cs="Times New Roman"/>
        </w:rPr>
      </w:pPr>
    </w:p>
    <w:p w:rsidR="00EA56FA" w:rsidRPr="00287CF5" w:rsidRDefault="00EA56FA" w:rsidP="00EA56FA">
      <w:pPr>
        <w:spacing w:after="0" w:line="240" w:lineRule="auto"/>
        <w:rPr>
          <w:rFonts w:ascii="Times New Roman" w:eastAsia="Calibri" w:hAnsi="Times New Roman" w:cs="Times New Roman"/>
        </w:rPr>
      </w:pPr>
      <w:r w:rsidRPr="00287CF5">
        <w:rPr>
          <w:rFonts w:ascii="Times New Roman" w:eastAsia="Calibri" w:hAnsi="Times New Roman" w:cs="Times New Roman"/>
        </w:rPr>
        <w:t>Jeigu pradėtumėte matyti lyg per miglą arba jums pasireikštų kitų regėjimo sutrikimų, kreipkitės į savo gydytoją.</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iCs/>
          <w:noProof/>
        </w:rPr>
      </w:pPr>
      <w:r w:rsidRPr="00D80757">
        <w:rPr>
          <w:rFonts w:ascii="Times New Roman" w:hAnsi="Times New Roman" w:cs="Times New Roman"/>
          <w:iCs/>
          <w:noProof/>
        </w:rPr>
        <w:t>Jeigu pasireiškia infekcija, kreipkitės į gydytoją (žr. 4 skyrių).</w:t>
      </w:r>
    </w:p>
    <w:p w:rsidR="00EA56FA" w:rsidRDefault="00EA56FA" w:rsidP="00EA56FA">
      <w:pPr>
        <w:spacing w:after="0"/>
        <w:rPr>
          <w:rFonts w:ascii="Times New Roman" w:hAnsi="Times New Roman" w:cs="Times New Roman"/>
        </w:rPr>
      </w:pPr>
    </w:p>
    <w:p w:rsidR="00EA56FA" w:rsidRPr="00004357" w:rsidRDefault="00EA56FA" w:rsidP="00EA56FA">
      <w:pPr>
        <w:spacing w:after="0" w:line="240" w:lineRule="auto"/>
        <w:rPr>
          <w:rFonts w:ascii="Times New Roman" w:eastAsia="Times New Roman" w:hAnsi="Times New Roman" w:cs="Times New Roman"/>
          <w:b/>
          <w:iCs/>
          <w:noProof/>
          <w:lang w:eastAsia="lt-LT"/>
        </w:rPr>
      </w:pPr>
      <w:r w:rsidRPr="00004357">
        <w:rPr>
          <w:rFonts w:ascii="Times New Roman" w:eastAsia="Times New Roman" w:hAnsi="Times New Roman" w:cs="Times New Roman"/>
          <w:b/>
          <w:lang w:eastAsia="lt-LT"/>
        </w:rPr>
        <w:t>Vaikams</w:t>
      </w:r>
      <w:r>
        <w:rPr>
          <w:rFonts w:ascii="Times New Roman" w:eastAsia="Times New Roman" w:hAnsi="Times New Roman" w:cs="Times New Roman"/>
          <w:b/>
          <w:lang w:eastAsia="lt-LT"/>
        </w:rPr>
        <w:t xml:space="preserve"> ir paaugliams</w:t>
      </w:r>
    </w:p>
    <w:p w:rsidR="00EA56FA" w:rsidRDefault="00EA56FA" w:rsidP="00EA56FA">
      <w:pPr>
        <w:tabs>
          <w:tab w:val="left" w:pos="567"/>
        </w:tabs>
        <w:spacing w:after="0" w:line="240" w:lineRule="auto"/>
        <w:rPr>
          <w:rFonts w:ascii="Times New Roman" w:eastAsia="Times New Roman" w:hAnsi="Times New Roman" w:cs="Times New Roman"/>
          <w:iCs/>
          <w:noProof/>
          <w:lang w:eastAsia="lt-LT"/>
        </w:rPr>
      </w:pPr>
      <w:r w:rsidRPr="00004357">
        <w:rPr>
          <w:rFonts w:ascii="Times New Roman" w:eastAsia="Times New Roman" w:hAnsi="Times New Roman" w:cs="Times New Roman"/>
          <w:iCs/>
          <w:noProof/>
          <w:lang w:eastAsia="lt-LT"/>
        </w:rPr>
        <w:t>Vaisto negalima vartoti jaunesniems negu vienerių metų vaikams.</w:t>
      </w:r>
      <w:r>
        <w:rPr>
          <w:rFonts w:ascii="Times New Roman" w:eastAsia="Times New Roman" w:hAnsi="Times New Roman" w:cs="Times New Roman"/>
          <w:iCs/>
          <w:noProof/>
          <w:lang w:eastAsia="lt-LT"/>
        </w:rPr>
        <w:t xml:space="preserve"> </w:t>
      </w:r>
    </w:p>
    <w:p w:rsidR="00EA56FA" w:rsidRPr="00004357" w:rsidRDefault="00EA56FA" w:rsidP="00EA56F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w:t>
      </w:r>
      <w:r w:rsidRPr="00004357">
        <w:rPr>
          <w:rFonts w:ascii="Times New Roman" w:eastAsia="Times New Roman" w:hAnsi="Times New Roman" w:cs="Times New Roman"/>
          <w:lang w:eastAsia="lt-LT"/>
        </w:rPr>
        <w:t>eigu įmanoma, jaunesniems negu 12 metų vaikams</w:t>
      </w:r>
      <w:r>
        <w:rPr>
          <w:rFonts w:ascii="Times New Roman" w:eastAsia="Times New Roman" w:hAnsi="Times New Roman" w:cs="Times New Roman"/>
          <w:lang w:eastAsia="lt-LT"/>
        </w:rPr>
        <w:t xml:space="preserve"> ir paaugliams</w:t>
      </w:r>
      <w:r w:rsidRPr="00004357">
        <w:rPr>
          <w:rFonts w:ascii="Times New Roman" w:eastAsia="Times New Roman" w:hAnsi="Times New Roman" w:cs="Times New Roman"/>
          <w:lang w:eastAsia="lt-LT"/>
        </w:rPr>
        <w:t xml:space="preserve"> nereikėtų ilgą laiką nepertraukiamai vartoti lokalių kortikosteroidų, nes tokiems pacientams yra didesnė tikimybė, kad pasireikš </w:t>
      </w:r>
      <w:r>
        <w:rPr>
          <w:rFonts w:ascii="Times New Roman" w:eastAsia="Times New Roman" w:hAnsi="Times New Roman" w:cs="Times New Roman"/>
          <w:lang w:eastAsia="lt-LT"/>
        </w:rPr>
        <w:t>antinksčių funkcijos slopinimas.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ind w:left="567" w:hanging="567"/>
        <w:rPr>
          <w:rFonts w:ascii="Times New Roman" w:hAnsi="Times New Roman" w:cs="Times New Roman"/>
          <w:b/>
        </w:rPr>
      </w:pPr>
      <w:r w:rsidRPr="00D80757">
        <w:rPr>
          <w:rFonts w:ascii="Times New Roman" w:hAnsi="Times New Roman" w:cs="Times New Roman"/>
          <w:b/>
        </w:rPr>
        <w:t>Kiti vaistai ir Dermovate</w:t>
      </w:r>
    </w:p>
    <w:p w:rsidR="00EA56FA" w:rsidRPr="00D80757" w:rsidRDefault="00EA56FA" w:rsidP="00EA56FA">
      <w:pPr>
        <w:keepNext/>
        <w:keepLines/>
        <w:spacing w:after="0"/>
        <w:rPr>
          <w:rFonts w:ascii="Times New Roman" w:hAnsi="Times New Roman" w:cs="Times New Roman"/>
          <w:b/>
        </w:rPr>
      </w:pPr>
      <w:r w:rsidRPr="00D80757">
        <w:rPr>
          <w:rFonts w:ascii="Times New Roman" w:hAnsi="Times New Roman" w:cs="Times New Roman"/>
        </w:rPr>
        <w:t>Jeigu vartojate ar neseniai vartojote kitų vaistų arba dėl to nesate tikri, apie tai pasakykite gydytojui arba vaistininkui.</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lastRenderedPageBreak/>
        <w:t xml:space="preserve">Kai kurie vaistai gali keisti </w:t>
      </w:r>
      <w:r w:rsidRPr="00D80757">
        <w:rPr>
          <w:rFonts w:ascii="Times New Roman" w:hAnsi="Times New Roman" w:cs="Times New Roman"/>
          <w:bCs/>
        </w:rPr>
        <w:t>Dermovate</w:t>
      </w:r>
      <w:r w:rsidRPr="00D80757">
        <w:rPr>
          <w:rFonts w:ascii="Times New Roman" w:hAnsi="Times New Roman" w:cs="Times New Roman"/>
        </w:rPr>
        <w:t xml:space="preserve"> veikimą arba didinti šalutinio poveikio atsiradimo riziką. Tokie vaistai yra:</w:t>
      </w:r>
    </w:p>
    <w:p w:rsidR="00EA56FA" w:rsidRPr="00D80757" w:rsidRDefault="00EA56FA" w:rsidP="00EA56FA">
      <w:pPr>
        <w:numPr>
          <w:ilvl w:val="1"/>
          <w:numId w:val="6"/>
        </w:numPr>
        <w:spacing w:after="0" w:line="240" w:lineRule="auto"/>
        <w:rPr>
          <w:rFonts w:ascii="Times New Roman" w:hAnsi="Times New Roman" w:cs="Times New Roman"/>
        </w:rPr>
      </w:pPr>
      <w:r w:rsidRPr="00D80757">
        <w:rPr>
          <w:rFonts w:ascii="Times New Roman" w:hAnsi="Times New Roman" w:cs="Times New Roman"/>
        </w:rPr>
        <w:t>ritonaviras (skirtas ŽIV infekcijai gydyti) ir itrakonazolas (skirtas grybelių sukeltai infekcijai gydyti).</w:t>
      </w:r>
    </w:p>
    <w:p w:rsidR="00EA56FA" w:rsidRPr="00D80757" w:rsidRDefault="00EA56FA" w:rsidP="00EA56FA">
      <w:pPr>
        <w:spacing w:after="0"/>
        <w:rPr>
          <w:rFonts w:ascii="Times New Roman" w:hAnsi="Times New Roman" w:cs="Times New Roman"/>
          <w:bCs/>
          <w:iCs/>
        </w:rPr>
      </w:pPr>
    </w:p>
    <w:p w:rsidR="00EA56FA" w:rsidRPr="00D80757" w:rsidRDefault="00EA56FA" w:rsidP="00EA56FA">
      <w:pPr>
        <w:spacing w:after="0"/>
        <w:rPr>
          <w:rFonts w:ascii="Times New Roman" w:hAnsi="Times New Roman" w:cs="Times New Roman"/>
          <w:bCs/>
          <w:iCs/>
          <w:noProof/>
        </w:rPr>
      </w:pPr>
      <w:r w:rsidRPr="00D80757">
        <w:rPr>
          <w:rFonts w:ascii="Times New Roman" w:hAnsi="Times New Roman" w:cs="Times New Roman"/>
          <w:iCs/>
          <w:noProof/>
        </w:rPr>
        <w:t>Jeigu vartojate kurį nors nurodytą vaistą, pasakykite gydytojui arba vaistininkui.</w:t>
      </w:r>
    </w:p>
    <w:p w:rsidR="00EA56FA" w:rsidRPr="00D80757" w:rsidRDefault="00EA56FA" w:rsidP="00EA56FA">
      <w:pPr>
        <w:spacing w:after="0"/>
        <w:rPr>
          <w:rFonts w:ascii="Times New Roman" w:hAnsi="Times New Roman" w:cs="Times New Roman"/>
          <w:bCs/>
        </w:rPr>
      </w:pP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b/>
        </w:rPr>
      </w:pPr>
      <w:r w:rsidRPr="00D80757">
        <w:rPr>
          <w:rFonts w:ascii="Times New Roman" w:hAnsi="Times New Roman" w:cs="Times New Roman"/>
          <w:b/>
        </w:rPr>
        <w:t>Nėštumas, žindymo laikotarpis ir vaisingumas</w:t>
      </w: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Jeigu esate nėščia, žindote kūdikį, manote, kad galbūt esate nėščia arba planuojate pastoti, prieš vartodama šį vaistą pasitarkite su gydytoju.</w:t>
      </w:r>
    </w:p>
    <w:p w:rsidR="00EA56FA" w:rsidRPr="00D80757" w:rsidRDefault="00EA56FA" w:rsidP="00EA56FA">
      <w:pPr>
        <w:spacing w:after="0"/>
        <w:rPr>
          <w:rFonts w:ascii="Times New Roman" w:hAnsi="Times New Roman" w:cs="Times New Roman"/>
        </w:rPr>
      </w:pPr>
    </w:p>
    <w:p w:rsidR="00EA56FA" w:rsidRPr="00D80757" w:rsidRDefault="00EA56FA" w:rsidP="00EA56FA">
      <w:pPr>
        <w:widowControl w:val="0"/>
        <w:spacing w:after="0"/>
        <w:rPr>
          <w:rFonts w:ascii="Times New Roman" w:hAnsi="Times New Roman" w:cs="Times New Roman"/>
        </w:rPr>
      </w:pPr>
      <w:r w:rsidRPr="00D80757">
        <w:rPr>
          <w:rFonts w:ascii="Times New Roman" w:hAnsi="Times New Roman" w:cs="Times New Roman"/>
        </w:rPr>
        <w:t>Duomenų apie klobetazolio vartojimą nėštumo metu nepakanka. Nėštumo laikotarpiu klobetazolį galima vartoti tik tuo atveju, kai paskiria gydytojas. Reikia kiek galima trumpiau vartoti mažiausią vaistinio preparato kiekį.</w:t>
      </w:r>
    </w:p>
    <w:p w:rsidR="00EA56FA" w:rsidRPr="00D80757" w:rsidRDefault="00EA56FA" w:rsidP="00EA56FA">
      <w:pPr>
        <w:widowControl w:val="0"/>
        <w:spacing w:after="0"/>
        <w:rPr>
          <w:rFonts w:ascii="Times New Roman" w:hAnsi="Times New Roman" w:cs="Times New Roman"/>
        </w:rPr>
      </w:pPr>
    </w:p>
    <w:p w:rsidR="00EA56FA" w:rsidRPr="00D80757" w:rsidRDefault="00EA56FA" w:rsidP="00EA56FA">
      <w:pPr>
        <w:tabs>
          <w:tab w:val="left" w:pos="567"/>
        </w:tabs>
        <w:spacing w:after="0"/>
        <w:rPr>
          <w:rFonts w:ascii="Times New Roman" w:hAnsi="Times New Roman" w:cs="Times New Roman"/>
        </w:rPr>
      </w:pPr>
      <w:r w:rsidRPr="00D80757">
        <w:rPr>
          <w:rFonts w:ascii="Times New Roman" w:hAnsi="Times New Roman" w:cs="Times New Roman"/>
        </w:rPr>
        <w:t>Žindymo laikotarpiu lokaliai vartojamų kortikosteroidų saugumas nebuvo nustatytas.</w:t>
      </w:r>
    </w:p>
    <w:p w:rsidR="00EA56FA" w:rsidRPr="00D80757" w:rsidRDefault="00EA56FA" w:rsidP="00EA56FA">
      <w:pPr>
        <w:spacing w:after="0"/>
        <w:rPr>
          <w:rFonts w:ascii="Times New Roman" w:hAnsi="Times New Roman" w:cs="Times New Roman"/>
        </w:rPr>
      </w:pPr>
    </w:p>
    <w:p w:rsidR="00EA56FA" w:rsidRPr="00D80757" w:rsidRDefault="00EA56FA" w:rsidP="00EA56FA">
      <w:pPr>
        <w:tabs>
          <w:tab w:val="left" w:pos="0"/>
        </w:tabs>
        <w:spacing w:after="0"/>
        <w:rPr>
          <w:rFonts w:ascii="Times New Roman" w:hAnsi="Times New Roman" w:cs="Times New Roman"/>
        </w:rPr>
      </w:pPr>
      <w:r w:rsidRPr="00D80757">
        <w:rPr>
          <w:rFonts w:ascii="Times New Roman" w:hAnsi="Times New Roman" w:cs="Times New Roman"/>
        </w:rPr>
        <w:t>Jeigu vartojate Dermovate žindymo laikotarpiu, vaisto negalima tepti ant krūtų, kad Dermovate atsitiktinai nepatektų kūdikiui į burną.</w:t>
      </w:r>
    </w:p>
    <w:p w:rsidR="00EA56FA" w:rsidRPr="00D80757" w:rsidRDefault="00EA56FA" w:rsidP="00EA56FA">
      <w:pPr>
        <w:spacing w:after="0"/>
        <w:rPr>
          <w:rFonts w:ascii="Times New Roman" w:hAnsi="Times New Roman" w:cs="Times New Roman"/>
        </w:rPr>
      </w:pPr>
    </w:p>
    <w:p w:rsidR="00EA56FA" w:rsidRPr="00D80757" w:rsidRDefault="00EA56FA" w:rsidP="00EA56FA">
      <w:pPr>
        <w:widowControl w:val="0"/>
        <w:spacing w:after="0"/>
        <w:rPr>
          <w:rFonts w:ascii="Times New Roman" w:hAnsi="Times New Roman" w:cs="Times New Roman"/>
        </w:rPr>
      </w:pPr>
      <w:r w:rsidRPr="00D80757">
        <w:rPr>
          <w:rFonts w:ascii="Times New Roman" w:hAnsi="Times New Roman" w:cs="Times New Roman"/>
        </w:rPr>
        <w:t>Lokaliai vartojamų kortikosteroidų poveikio žmogaus vaisingumui įvertinimo duomenų nėra.</w:t>
      </w:r>
    </w:p>
    <w:p w:rsidR="00EA56FA" w:rsidRDefault="00EA56FA" w:rsidP="00EA56FA">
      <w:pPr>
        <w:pStyle w:val="Heading4"/>
        <w:spacing w:after="0"/>
        <w:rPr>
          <w:rFonts w:ascii="Times New Roman" w:hAnsi="Times New Roman" w:cs="Times New Roman"/>
          <w:sz w:val="22"/>
        </w:rPr>
      </w:pPr>
    </w:p>
    <w:p w:rsidR="00EA56FA" w:rsidRPr="00D80757" w:rsidRDefault="00EA56FA" w:rsidP="00EA56FA">
      <w:pPr>
        <w:pStyle w:val="Heading4"/>
        <w:spacing w:after="0"/>
        <w:rPr>
          <w:rFonts w:ascii="Times New Roman" w:hAnsi="Times New Roman" w:cs="Times New Roman"/>
          <w:sz w:val="22"/>
        </w:rPr>
      </w:pPr>
      <w:r w:rsidRPr="00D80757">
        <w:rPr>
          <w:rFonts w:ascii="Times New Roman" w:hAnsi="Times New Roman" w:cs="Times New Roman"/>
          <w:sz w:val="22"/>
        </w:rPr>
        <w:t>Vairavimas ir mechanizmų valdymas</w:t>
      </w:r>
    </w:p>
    <w:p w:rsidR="00EA56FA" w:rsidRDefault="00EA56FA" w:rsidP="00EA56FA">
      <w:pPr>
        <w:spacing w:after="0"/>
        <w:rPr>
          <w:rFonts w:ascii="Times New Roman" w:hAnsi="Times New Roman" w:cs="Times New Roman"/>
        </w:rPr>
      </w:pPr>
      <w:r w:rsidRPr="00D80757">
        <w:rPr>
          <w:rFonts w:ascii="Times New Roman" w:hAnsi="Times New Roman" w:cs="Times New Roman"/>
        </w:rPr>
        <w:t xml:space="preserve">Klobetazolio poveikio gebėjimui vairuoti ir valdyti mechanizmus </w:t>
      </w:r>
      <w:r w:rsidRPr="00D80757">
        <w:rPr>
          <w:rFonts w:ascii="Times New Roman" w:hAnsi="Times New Roman" w:cs="Times New Roman"/>
          <w:noProof/>
        </w:rPr>
        <w:t>tyrimų</w:t>
      </w:r>
      <w:r w:rsidRPr="00D80757">
        <w:rPr>
          <w:rFonts w:ascii="Times New Roman" w:hAnsi="Times New Roman" w:cs="Times New Roman"/>
        </w:rPr>
        <w:t xml:space="preserve"> ne</w:t>
      </w:r>
      <w:r w:rsidRPr="00D80757">
        <w:rPr>
          <w:rFonts w:ascii="Times New Roman" w:hAnsi="Times New Roman" w:cs="Times New Roman"/>
          <w:noProof/>
        </w:rPr>
        <w:t>atlikt</w:t>
      </w:r>
      <w:r w:rsidRPr="00D80757">
        <w:rPr>
          <w:rFonts w:ascii="Times New Roman" w:hAnsi="Times New Roman" w:cs="Times New Roman"/>
        </w:rPr>
        <w:t>a. Poveikio gebėjimui vairuoti ir valdyti mechanizmus nesitikima.</w:t>
      </w:r>
    </w:p>
    <w:p w:rsidR="00EA56FA" w:rsidRPr="00D80757" w:rsidRDefault="00EA56FA" w:rsidP="00EA56FA">
      <w:pPr>
        <w:spacing w:after="0"/>
        <w:rPr>
          <w:rFonts w:ascii="Times New Roman" w:hAnsi="Times New Roman" w:cs="Times New Roman"/>
        </w:rPr>
      </w:pPr>
    </w:p>
    <w:p w:rsidR="00EA56FA" w:rsidRPr="00D80757" w:rsidRDefault="00EA56FA" w:rsidP="00EA56FA">
      <w:pPr>
        <w:pStyle w:val="BodyText"/>
        <w:ind w:left="540" w:hanging="540"/>
        <w:rPr>
          <w:b/>
          <w:caps/>
          <w:szCs w:val="22"/>
        </w:rPr>
      </w:pPr>
      <w:r w:rsidRPr="00D80757">
        <w:rPr>
          <w:b/>
          <w:caps/>
          <w:szCs w:val="22"/>
        </w:rPr>
        <w:t>3.</w:t>
      </w:r>
      <w:r w:rsidRPr="00D80757">
        <w:rPr>
          <w:b/>
          <w:caps/>
          <w:szCs w:val="22"/>
        </w:rPr>
        <w:tab/>
      </w:r>
      <w:r w:rsidRPr="00D80757">
        <w:rPr>
          <w:b/>
          <w:szCs w:val="22"/>
        </w:rPr>
        <w:t>Kaip vartoti Dermovate</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Visada vartokite šį vaistą tiksliai, kaip nurodė gydytojas. Jeigu abejojate, kreipkitės į gydytoją arba vaistininką.</w:t>
      </w:r>
    </w:p>
    <w:p w:rsidR="00EA56FA" w:rsidRDefault="00EA56FA" w:rsidP="00EA56FA">
      <w:pPr>
        <w:spacing w:after="0" w:line="240" w:lineRule="auto"/>
        <w:rPr>
          <w:rFonts w:ascii="Times New Roman" w:eastAsia="Times New Roman" w:hAnsi="Times New Roman" w:cs="Times New Roman"/>
          <w:i/>
          <w:lang w:eastAsia="lt-LT"/>
        </w:rPr>
      </w:pPr>
    </w:p>
    <w:p w:rsidR="00EA56FA" w:rsidRDefault="00EA56FA" w:rsidP="00EA56FA">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Dozavimas</w:t>
      </w:r>
    </w:p>
    <w:p w:rsidR="00EA56FA" w:rsidRPr="00B83495" w:rsidRDefault="00EA56FA" w:rsidP="00EA56FA">
      <w:pPr>
        <w:spacing w:after="0" w:line="240" w:lineRule="auto"/>
        <w:rPr>
          <w:rFonts w:ascii="Times New Roman" w:eastAsia="Times New Roman" w:hAnsi="Times New Roman" w:cs="Times New Roman"/>
          <w:i/>
          <w:lang w:eastAsia="lt-LT"/>
        </w:rPr>
      </w:pPr>
    </w:p>
    <w:p w:rsidR="00EA56FA" w:rsidRPr="005F319F" w:rsidRDefault="00EA56FA" w:rsidP="005F319F">
      <w:pPr>
        <w:tabs>
          <w:tab w:val="left" w:pos="567"/>
        </w:tabs>
        <w:spacing w:after="0" w:line="240" w:lineRule="auto"/>
        <w:rPr>
          <w:rFonts w:ascii="Times New Roman" w:eastAsia="Times New Roman" w:hAnsi="Times New Roman" w:cs="Times New Roman"/>
          <w:i/>
          <w:snapToGrid w:val="0"/>
          <w:lang w:eastAsia="lt-LT"/>
        </w:rPr>
      </w:pPr>
      <w:r w:rsidRPr="00614FAC">
        <w:rPr>
          <w:rFonts w:ascii="Times New Roman" w:eastAsia="Times New Roman" w:hAnsi="Times New Roman" w:cs="Times New Roman"/>
          <w:bCs/>
          <w:i/>
          <w:snapToGrid w:val="0"/>
          <w:lang w:eastAsia="lt-LT"/>
        </w:rPr>
        <w:t>Suaugusiesiems, vyresniems kaip 1 metų vaikams ir paaugliams</w:t>
      </w: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Tepkite Dermovate odos tirpalą vieną arba du kartus per parą. Odos būklei gerėjant, vaisto reikės tepti rečiau arba gydytojas gali skirti vartoti silpnesnio poveikio steroidą.</w:t>
      </w:r>
    </w:p>
    <w:p w:rsidR="00EA56FA" w:rsidRPr="00D80757" w:rsidRDefault="00EA56FA" w:rsidP="00EA56FA">
      <w:pPr>
        <w:spacing w:after="0"/>
        <w:ind w:left="567" w:hanging="567"/>
        <w:rPr>
          <w:rFonts w:ascii="Times New Roman" w:hAnsi="Times New Roman" w:cs="Times New Roman"/>
        </w:rPr>
      </w:pPr>
    </w:p>
    <w:p w:rsidR="00EA56FA" w:rsidRPr="00D80757" w:rsidRDefault="00EA56FA" w:rsidP="00EA56FA">
      <w:pPr>
        <w:spacing w:after="0"/>
        <w:rPr>
          <w:rFonts w:ascii="Times New Roman" w:hAnsi="Times New Roman" w:cs="Times New Roman"/>
          <w:i/>
        </w:rPr>
      </w:pPr>
      <w:r w:rsidRPr="00D80757">
        <w:rPr>
          <w:rFonts w:ascii="Times New Roman" w:hAnsi="Times New Roman" w:cs="Times New Roman"/>
          <w:bCs/>
          <w:i/>
          <w:snapToGrid w:val="0"/>
        </w:rPr>
        <w:t>Kaip vartoti vaistą</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Jeigu plaunate plaukus, juos reikia išdžiovinti prieš tepant tirpalą.</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Dermovate odos tirpalas yra degus, todėl vartojimo metu ir iš karto po tirpalo pavartojimo turite nerūkyti ir nebūti arti atviros liepsnos šaltinių.</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 xml:space="preserve">Atsukite </w:t>
      </w:r>
      <w:r>
        <w:rPr>
          <w:rFonts w:ascii="Times New Roman" w:hAnsi="Times New Roman" w:cs="Times New Roman"/>
        </w:rPr>
        <w:t>talpyklės</w:t>
      </w:r>
      <w:r w:rsidRPr="00D80757">
        <w:rPr>
          <w:rFonts w:ascii="Times New Roman" w:hAnsi="Times New Roman" w:cs="Times New Roman"/>
        </w:rPr>
        <w:t xml:space="preserve"> dangtelį ir pridėkite antgalį prie plaukuotosios galvos srities, kurią reikia gydyti. Švelniai paspauskite </w:t>
      </w:r>
      <w:r>
        <w:rPr>
          <w:rFonts w:ascii="Times New Roman" w:hAnsi="Times New Roman" w:cs="Times New Roman"/>
        </w:rPr>
        <w:t>talpyklę</w:t>
      </w:r>
      <w:r w:rsidRPr="00D80757">
        <w:rPr>
          <w:rFonts w:ascii="Times New Roman" w:hAnsi="Times New Roman" w:cs="Times New Roman"/>
        </w:rPr>
        <w:t>, kad gydomą sritį padengtumėte plonu skysčio sluoksniu. Skystį galima, bet nebūtina, įtrinti. Gali būti juntamas galvos odą šaldantis poveikis, kol skystis išdžius.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snapToGrid w:val="0"/>
        </w:rPr>
      </w:pPr>
      <w:r w:rsidRPr="00D80757">
        <w:rPr>
          <w:rFonts w:ascii="Times New Roman" w:hAnsi="Times New Roman" w:cs="Times New Roman"/>
          <w:b/>
        </w:rPr>
        <w:t>Ką daryti pavartojus per didelę Dermovate dozę</w:t>
      </w:r>
      <w:r w:rsidRPr="00D80757">
        <w:rPr>
          <w:rFonts w:ascii="Times New Roman" w:hAnsi="Times New Roman" w:cs="Times New Roman"/>
          <w:b/>
          <w:snapToGrid w:val="0"/>
        </w:rPr>
        <w:t>?</w:t>
      </w:r>
    </w:p>
    <w:p w:rsidR="00EA56FA" w:rsidRPr="00D80757" w:rsidRDefault="00EA56FA" w:rsidP="00EA56FA">
      <w:pPr>
        <w:spacing w:after="0"/>
        <w:rPr>
          <w:rFonts w:ascii="Times New Roman" w:hAnsi="Times New Roman" w:cs="Times New Roman"/>
          <w:snapToGrid w:val="0"/>
        </w:rPr>
      </w:pPr>
      <w:r w:rsidRPr="00D80757">
        <w:rPr>
          <w:rFonts w:ascii="Times New Roman" w:hAnsi="Times New Roman" w:cs="Times New Roman"/>
        </w:rPr>
        <w:lastRenderedPageBreak/>
        <w:t>Ūminio vaistinio preparato perdozavimo tikimybė yra labai maža, tačiau dėl lėtinio perdozavimo arba netinkamo vaistinio preparato vartojimo gali atsirasti pernelyg padidėjusios kortizolio (antinksčių hormono) koncentracijos požymių.</w:t>
      </w:r>
    </w:p>
    <w:p w:rsidR="00EA56FA" w:rsidRPr="00D80757" w:rsidRDefault="00EA56FA" w:rsidP="00EA56FA">
      <w:pPr>
        <w:spacing w:after="0"/>
        <w:ind w:left="567"/>
        <w:rPr>
          <w:rFonts w:ascii="Times New Roman" w:hAnsi="Times New Roman" w:cs="Times New Roman"/>
          <w:snapToGrid w:val="0"/>
        </w:rPr>
      </w:pPr>
    </w:p>
    <w:p w:rsidR="00EA56FA" w:rsidRPr="00D80757" w:rsidRDefault="00EA56FA" w:rsidP="00EA56FA">
      <w:pPr>
        <w:rPr>
          <w:rFonts w:ascii="Times New Roman" w:hAnsi="Times New Roman" w:cs="Times New Roman"/>
        </w:rPr>
      </w:pPr>
      <w:r w:rsidRPr="00D80757">
        <w:rPr>
          <w:rFonts w:ascii="Times New Roman" w:hAnsi="Times New Roman" w:cs="Times New Roman"/>
        </w:rPr>
        <w:t>Perdozavimo atveju gydymą Dermovate reikia nutraukti palaipsniui dėl ūminio antinksčių funkcijos nepakankamumo rizikos. Tai padarys Jūsų gydytojas.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b/>
        </w:rPr>
      </w:pPr>
      <w:r w:rsidRPr="00D80757">
        <w:rPr>
          <w:rFonts w:ascii="Times New Roman" w:hAnsi="Times New Roman" w:cs="Times New Roman"/>
          <w:b/>
        </w:rPr>
        <w:t>Pamiršus pavartoti Dermovate</w:t>
      </w:r>
    </w:p>
    <w:p w:rsidR="00EA56FA" w:rsidRPr="00D80757" w:rsidRDefault="00EA56FA" w:rsidP="00EA56FA">
      <w:pPr>
        <w:numPr>
          <w:ilvl w:val="0"/>
          <w:numId w:val="7"/>
        </w:numPr>
        <w:tabs>
          <w:tab w:val="left" w:pos="540"/>
        </w:tabs>
        <w:spacing w:after="0" w:line="240" w:lineRule="auto"/>
        <w:ind w:left="567" w:hanging="567"/>
        <w:rPr>
          <w:rFonts w:ascii="Times New Roman" w:hAnsi="Times New Roman" w:cs="Times New Roman"/>
        </w:rPr>
      </w:pPr>
      <w:r w:rsidRPr="00D80757">
        <w:rPr>
          <w:rFonts w:ascii="Times New Roman" w:hAnsi="Times New Roman" w:cs="Times New Roman"/>
        </w:rPr>
        <w:t xml:space="preserve">Jei pamiršote pavartoti </w:t>
      </w:r>
      <w:r w:rsidRPr="00D80757">
        <w:rPr>
          <w:rFonts w:ascii="Times New Roman" w:hAnsi="Times New Roman" w:cs="Times New Roman"/>
          <w:snapToGrid w:val="0"/>
        </w:rPr>
        <w:t xml:space="preserve">Dermovate odos tirpalo, </w:t>
      </w:r>
      <w:r w:rsidRPr="00D80757">
        <w:rPr>
          <w:rFonts w:ascii="Times New Roman" w:hAnsi="Times New Roman" w:cs="Times New Roman"/>
        </w:rPr>
        <w:t xml:space="preserve">užtepkite jo, kai tik prisiminsite, ir toliau vartokite vaistą </w:t>
      </w:r>
      <w:r w:rsidRPr="00D80757">
        <w:rPr>
          <w:rFonts w:ascii="Times New Roman" w:hAnsi="Times New Roman" w:cs="Times New Roman"/>
          <w:snapToGrid w:val="0"/>
        </w:rPr>
        <w:t>į</w:t>
      </w:r>
      <w:r w:rsidRPr="00D80757">
        <w:rPr>
          <w:rFonts w:ascii="Times New Roman" w:hAnsi="Times New Roman" w:cs="Times New Roman"/>
        </w:rPr>
        <w:t>prasta tvarka.</w:t>
      </w:r>
    </w:p>
    <w:p w:rsidR="00EA56FA" w:rsidRPr="00D80757" w:rsidRDefault="00EA56FA" w:rsidP="00EA56FA">
      <w:pPr>
        <w:numPr>
          <w:ilvl w:val="1"/>
          <w:numId w:val="8"/>
        </w:numPr>
        <w:spacing w:after="0" w:line="240" w:lineRule="auto"/>
        <w:ind w:left="567" w:hanging="567"/>
        <w:rPr>
          <w:rFonts w:ascii="Times New Roman" w:hAnsi="Times New Roman" w:cs="Times New Roman"/>
        </w:rPr>
      </w:pPr>
      <w:r w:rsidRPr="00D80757">
        <w:rPr>
          <w:rFonts w:ascii="Times New Roman" w:hAnsi="Times New Roman" w:cs="Times New Roman"/>
        </w:rPr>
        <w:t xml:space="preserve">Negalima vartoti dvigubos </w:t>
      </w:r>
      <w:r w:rsidRPr="00D80757">
        <w:rPr>
          <w:rFonts w:ascii="Times New Roman" w:hAnsi="Times New Roman" w:cs="Times New Roman"/>
          <w:snapToGrid w:val="0"/>
        </w:rPr>
        <w:t xml:space="preserve">Dermovate </w:t>
      </w:r>
      <w:r w:rsidRPr="00D80757">
        <w:rPr>
          <w:rFonts w:ascii="Times New Roman" w:hAnsi="Times New Roman" w:cs="Times New Roman"/>
        </w:rPr>
        <w:t>dozės, norint kompensuoti praleistą dozę.</w:t>
      </w:r>
    </w:p>
    <w:p w:rsidR="00EA56FA" w:rsidRPr="00D80757" w:rsidRDefault="00EA56FA" w:rsidP="00EA56FA">
      <w:pPr>
        <w:spacing w:after="0"/>
        <w:rPr>
          <w:rFonts w:ascii="Times New Roman" w:hAnsi="Times New Roman" w:cs="Times New Roman"/>
          <w:bCs/>
        </w:rPr>
      </w:pPr>
    </w:p>
    <w:p w:rsidR="00EA56FA" w:rsidRPr="00D80757" w:rsidRDefault="00EA56FA" w:rsidP="00EA56FA">
      <w:pPr>
        <w:spacing w:after="0"/>
        <w:rPr>
          <w:rFonts w:ascii="Times New Roman" w:hAnsi="Times New Roman" w:cs="Times New Roman"/>
          <w:snapToGrid w:val="0"/>
        </w:rPr>
      </w:pPr>
      <w:r w:rsidRPr="00D80757">
        <w:rPr>
          <w:rFonts w:ascii="Times New Roman" w:hAnsi="Times New Roman" w:cs="Times New Roman"/>
          <w:snapToGrid w:val="0"/>
        </w:rPr>
        <w:t>Nenutraukite Dermovate vartojimo be nurodymo</w:t>
      </w:r>
    </w:p>
    <w:p w:rsidR="00EA56FA" w:rsidRPr="00D80757" w:rsidRDefault="00EA56FA" w:rsidP="00EA56FA">
      <w:pPr>
        <w:tabs>
          <w:tab w:val="left" w:pos="540"/>
        </w:tabs>
        <w:spacing w:after="0" w:line="240" w:lineRule="auto"/>
        <w:ind w:left="567"/>
        <w:rPr>
          <w:rFonts w:ascii="Times New Roman" w:hAnsi="Times New Roman" w:cs="Times New Roman"/>
          <w:b/>
          <w:bCs/>
          <w:snapToGrid w:val="0"/>
        </w:rPr>
      </w:pPr>
    </w:p>
    <w:p w:rsidR="00EA56FA" w:rsidRPr="00D80757" w:rsidRDefault="00EA56FA" w:rsidP="00EA56FA">
      <w:pPr>
        <w:tabs>
          <w:tab w:val="left" w:pos="540"/>
        </w:tabs>
        <w:spacing w:after="0" w:line="240" w:lineRule="auto"/>
        <w:ind w:left="567"/>
        <w:rPr>
          <w:rFonts w:ascii="Times New Roman" w:hAnsi="Times New Roman" w:cs="Times New Roman"/>
          <w:b/>
          <w:bCs/>
          <w:snapToGrid w:val="0"/>
        </w:rPr>
      </w:pPr>
    </w:p>
    <w:p w:rsidR="00EA56FA" w:rsidRDefault="00EA56FA" w:rsidP="00EA56FA">
      <w:pPr>
        <w:spacing w:after="0"/>
        <w:rPr>
          <w:rFonts w:ascii="Times New Roman" w:hAnsi="Times New Roman" w:cs="Times New Roman"/>
          <w:b/>
          <w:bCs/>
          <w:snapToGrid w:val="0"/>
        </w:rPr>
      </w:pPr>
      <w:r w:rsidRPr="000234D7">
        <w:rPr>
          <w:rFonts w:ascii="Times New Roman" w:hAnsi="Times New Roman" w:cs="Times New Roman"/>
          <w:b/>
          <w:bCs/>
          <w:snapToGrid w:val="0"/>
        </w:rPr>
        <w:t>Nustojus vartoti Dermovate</w:t>
      </w: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Jeigu kiltų daugiau klausimų dėl šio vaisto vartojimo, kreipkitės į gydytoją arba vaistininką.</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Style w:val="BodyText"/>
        <w:ind w:left="540" w:hanging="540"/>
        <w:rPr>
          <w:b/>
          <w:caps/>
          <w:szCs w:val="22"/>
        </w:rPr>
      </w:pPr>
      <w:r w:rsidRPr="00D80757">
        <w:rPr>
          <w:b/>
          <w:caps/>
          <w:szCs w:val="22"/>
        </w:rPr>
        <w:t>4.</w:t>
      </w:r>
      <w:r w:rsidRPr="00D80757">
        <w:rPr>
          <w:b/>
          <w:caps/>
          <w:szCs w:val="22"/>
        </w:rPr>
        <w:tab/>
      </w:r>
      <w:r w:rsidRPr="00D80757">
        <w:rPr>
          <w:b/>
          <w:szCs w:val="22"/>
        </w:rPr>
        <w:t>Galimas šalutinis poveikis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Šis vaistas, kaip ir kiti vaistai, gali sukelti šalutinį poveikį</w:t>
      </w:r>
      <w:r w:rsidRPr="00D80757">
        <w:rPr>
          <w:rFonts w:ascii="Times New Roman" w:hAnsi="Times New Roman" w:cs="Times New Roman"/>
          <w:bCs/>
        </w:rPr>
        <w:t>, nors jis pasireiškia ne visiems žmonėms</w:t>
      </w:r>
      <w:r w:rsidRPr="00D80757">
        <w:rPr>
          <w:rFonts w:ascii="Times New Roman" w:hAnsi="Times New Roman" w:cs="Times New Roman"/>
        </w:rPr>
        <w:t>.</w:t>
      </w: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Šalutinis poveikis gali pasireikšti odoje ir kitose organizmo vietose, jeigu per odą prasiskverbia ir į kraują patenka didelis vaisto kiekis.</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Jeigu gydymo metu odos būklė pablogėja arba oda patinsta, tai gali būti alergija vaistui ar odos infekcinė liga, kurią reikia gydyti kitaip.</w:t>
      </w: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iCs/>
          <w:noProof/>
        </w:rPr>
        <w:t xml:space="preserve">Nutraukite Dermovate vartojimą ir kiek galima greičiau </w:t>
      </w:r>
      <w:r w:rsidRPr="00D80757">
        <w:rPr>
          <w:rFonts w:ascii="Times New Roman" w:hAnsi="Times New Roman" w:cs="Times New Roman"/>
          <w:bCs/>
        </w:rPr>
        <w:t>pasakykite savo gydytojui.</w:t>
      </w:r>
    </w:p>
    <w:p w:rsidR="00EA56FA" w:rsidRPr="00D80757" w:rsidRDefault="00EA56FA" w:rsidP="00EA56FA">
      <w:pPr>
        <w:spacing w:after="0"/>
        <w:rPr>
          <w:rFonts w:ascii="Times New Roman" w:hAnsi="Times New Roman" w:cs="Times New Roman"/>
          <w:bCs/>
          <w:i/>
        </w:rPr>
      </w:pPr>
      <w:r w:rsidRPr="00D80757">
        <w:rPr>
          <w:rFonts w:ascii="Times New Roman" w:hAnsi="Times New Roman" w:cs="Times New Roman"/>
          <w:i/>
        </w:rPr>
        <w:t xml:space="preserve">Dažnas šalutinis poveikis </w:t>
      </w:r>
      <w:r w:rsidRPr="00D80757">
        <w:rPr>
          <w:rFonts w:ascii="Times New Roman" w:hAnsi="Times New Roman" w:cs="Times New Roman"/>
          <w:bCs/>
          <w:i/>
        </w:rPr>
        <w:t>(gali pasireikšti rečiau kaip 1 iš 10 žmonių)</w:t>
      </w:r>
    </w:p>
    <w:p w:rsidR="00EA56FA" w:rsidRPr="00D80757" w:rsidRDefault="00EA56FA" w:rsidP="00EA56FA">
      <w:pPr>
        <w:numPr>
          <w:ilvl w:val="1"/>
          <w:numId w:val="9"/>
        </w:numPr>
        <w:spacing w:after="0" w:line="240" w:lineRule="auto"/>
        <w:ind w:left="567" w:hanging="567"/>
        <w:rPr>
          <w:rFonts w:ascii="Times New Roman" w:hAnsi="Times New Roman" w:cs="Times New Roman"/>
        </w:rPr>
      </w:pPr>
      <w:r w:rsidRPr="00D80757">
        <w:rPr>
          <w:rFonts w:ascii="Times New Roman" w:hAnsi="Times New Roman" w:cs="Times New Roman"/>
        </w:rPr>
        <w:t>odos niežėjimas;</w:t>
      </w:r>
    </w:p>
    <w:p w:rsidR="00EA56FA" w:rsidRPr="00D80757" w:rsidRDefault="00EA56FA" w:rsidP="00EA56FA">
      <w:pPr>
        <w:numPr>
          <w:ilvl w:val="1"/>
          <w:numId w:val="9"/>
        </w:numPr>
        <w:spacing w:after="0" w:line="240" w:lineRule="auto"/>
        <w:ind w:left="567" w:hanging="567"/>
        <w:rPr>
          <w:rFonts w:ascii="Times New Roman" w:hAnsi="Times New Roman" w:cs="Times New Roman"/>
        </w:rPr>
      </w:pPr>
      <w:r w:rsidRPr="00D80757">
        <w:rPr>
          <w:rFonts w:ascii="Times New Roman" w:hAnsi="Times New Roman" w:cs="Times New Roman"/>
        </w:rPr>
        <w:t>lokalaus deginimo pojūtis arba skausmas.</w:t>
      </w:r>
    </w:p>
    <w:p w:rsidR="00EA56FA" w:rsidRPr="00D80757" w:rsidRDefault="00EA56FA" w:rsidP="00EA56FA">
      <w:pPr>
        <w:spacing w:after="0"/>
        <w:rPr>
          <w:rFonts w:ascii="Times New Roman" w:hAnsi="Times New Roman" w:cs="Times New Roman"/>
          <w:b/>
          <w:bCs/>
        </w:rPr>
      </w:pPr>
    </w:p>
    <w:p w:rsidR="00EA56FA" w:rsidRPr="00D80757" w:rsidRDefault="00EA56FA" w:rsidP="00EA56FA">
      <w:pPr>
        <w:spacing w:after="0"/>
        <w:rPr>
          <w:rFonts w:ascii="Times New Roman" w:hAnsi="Times New Roman" w:cs="Times New Roman"/>
          <w:bCs/>
          <w:i/>
        </w:rPr>
      </w:pPr>
      <w:r w:rsidRPr="00D80757">
        <w:rPr>
          <w:rFonts w:ascii="Times New Roman" w:hAnsi="Times New Roman" w:cs="Times New Roman"/>
          <w:i/>
        </w:rPr>
        <w:t xml:space="preserve">Nedažnas šalutinis poveikis </w:t>
      </w:r>
      <w:r w:rsidRPr="00D80757">
        <w:rPr>
          <w:rFonts w:ascii="Times New Roman" w:hAnsi="Times New Roman" w:cs="Times New Roman"/>
          <w:bCs/>
          <w:i/>
        </w:rPr>
        <w:t>(gali pasireikšti rečiau kaip 1 iš 100 žmonių)</w:t>
      </w:r>
    </w:p>
    <w:p w:rsidR="00EA56FA" w:rsidRPr="00D80757" w:rsidRDefault="00EA56FA" w:rsidP="00EA56FA">
      <w:pPr>
        <w:numPr>
          <w:ilvl w:val="1"/>
          <w:numId w:val="10"/>
        </w:numPr>
        <w:autoSpaceDE w:val="0"/>
        <w:autoSpaceDN w:val="0"/>
        <w:adjustRightInd w:val="0"/>
        <w:spacing w:after="0" w:line="240" w:lineRule="auto"/>
        <w:ind w:left="567" w:hanging="567"/>
        <w:rPr>
          <w:rFonts w:ascii="Times New Roman" w:hAnsi="Times New Roman" w:cs="Times New Roman"/>
          <w:bCs/>
        </w:rPr>
      </w:pPr>
      <w:r w:rsidRPr="00D80757">
        <w:rPr>
          <w:rFonts w:ascii="Times New Roman" w:hAnsi="Times New Roman" w:cs="Times New Roman"/>
          <w:bCs/>
        </w:rPr>
        <w:t>odos išplonėjimas, dėl to gali atsirasti strijų;</w:t>
      </w:r>
    </w:p>
    <w:p w:rsidR="00EA56FA" w:rsidRPr="00D80757" w:rsidRDefault="00EA56FA" w:rsidP="00EA56FA">
      <w:pPr>
        <w:numPr>
          <w:ilvl w:val="1"/>
          <w:numId w:val="10"/>
        </w:numPr>
        <w:spacing w:after="0" w:line="240" w:lineRule="auto"/>
        <w:ind w:left="567" w:hanging="567"/>
        <w:rPr>
          <w:rFonts w:ascii="Times New Roman" w:hAnsi="Times New Roman" w:cs="Times New Roman"/>
        </w:rPr>
      </w:pPr>
      <w:r w:rsidRPr="00D80757">
        <w:rPr>
          <w:rFonts w:ascii="Times New Roman" w:hAnsi="Times New Roman" w:cs="Times New Roman"/>
        </w:rPr>
        <w:t>matomos kraujagyslės po odos paviršiumi.</w:t>
      </w:r>
    </w:p>
    <w:p w:rsidR="00EA56FA" w:rsidRPr="00D80757" w:rsidRDefault="00EA56FA" w:rsidP="00EA56FA">
      <w:pPr>
        <w:spacing w:after="0"/>
        <w:ind w:left="540" w:hanging="540"/>
        <w:rPr>
          <w:rFonts w:ascii="Times New Roman" w:hAnsi="Times New Roman" w:cs="Times New Roman"/>
          <w:b/>
          <w:bCs/>
        </w:rPr>
      </w:pPr>
    </w:p>
    <w:p w:rsidR="00EA56FA" w:rsidRPr="00D80757" w:rsidRDefault="00EA56FA" w:rsidP="00EA56FA">
      <w:pPr>
        <w:rPr>
          <w:rFonts w:ascii="Times New Roman" w:hAnsi="Times New Roman" w:cs="Times New Roman"/>
          <w:bCs/>
        </w:rPr>
      </w:pPr>
      <w:r w:rsidRPr="00D80757">
        <w:rPr>
          <w:rFonts w:ascii="Times New Roman" w:hAnsi="Times New Roman" w:cs="Times New Roman"/>
          <w:b/>
        </w:rPr>
        <w:t>Labai retas šalutinis poveikis</w:t>
      </w:r>
      <w:r w:rsidRPr="00D80757">
        <w:rPr>
          <w:rFonts w:ascii="Times New Roman" w:hAnsi="Times New Roman" w:cs="Times New Roman"/>
        </w:rPr>
        <w:t xml:space="preserve"> </w:t>
      </w:r>
      <w:r w:rsidRPr="00D80757">
        <w:rPr>
          <w:rFonts w:ascii="Times New Roman" w:hAnsi="Times New Roman" w:cs="Times New Roman"/>
          <w:bCs/>
        </w:rPr>
        <w:t xml:space="preserve">(gali pasireikšti rečiau kaip </w:t>
      </w:r>
      <w:r w:rsidRPr="00D80757">
        <w:rPr>
          <w:rFonts w:ascii="Times New Roman" w:hAnsi="Times New Roman" w:cs="Times New Roman"/>
          <w:b/>
          <w:bCs/>
        </w:rPr>
        <w:t>1 iš 10 000 vartojusiųjų</w:t>
      </w:r>
      <w:r w:rsidRPr="00D80757">
        <w:rPr>
          <w:rFonts w:ascii="Times New Roman" w:hAnsi="Times New Roman" w:cs="Times New Roman"/>
          <w:bCs/>
        </w:rPr>
        <w:t>)</w:t>
      </w:r>
    </w:p>
    <w:p w:rsidR="00EA56FA" w:rsidRPr="00D80757" w:rsidRDefault="00EA56FA" w:rsidP="00EA56FA">
      <w:pPr>
        <w:numPr>
          <w:ilvl w:val="0"/>
          <w:numId w:val="15"/>
        </w:numPr>
        <w:spacing w:after="0" w:line="240" w:lineRule="auto"/>
        <w:ind w:left="567" w:hanging="567"/>
        <w:rPr>
          <w:rFonts w:ascii="Times New Roman" w:hAnsi="Times New Roman" w:cs="Times New Roman"/>
          <w:bCs/>
        </w:rPr>
      </w:pPr>
      <w:r w:rsidRPr="00D80757">
        <w:rPr>
          <w:rFonts w:ascii="Times New Roman" w:hAnsi="Times New Roman" w:cs="Times New Roman"/>
          <w:bCs/>
        </w:rPr>
        <w:t>odos infekcinė liga;</w:t>
      </w:r>
    </w:p>
    <w:p w:rsidR="00EA56FA" w:rsidRPr="00D80757" w:rsidRDefault="00EA56FA" w:rsidP="00EA56FA">
      <w:pPr>
        <w:numPr>
          <w:ilvl w:val="0"/>
          <w:numId w:val="15"/>
        </w:numPr>
        <w:spacing w:after="0" w:line="240" w:lineRule="auto"/>
        <w:ind w:left="567" w:hanging="567"/>
        <w:rPr>
          <w:rFonts w:ascii="Times New Roman" w:hAnsi="Times New Roman" w:cs="Times New Roman"/>
        </w:rPr>
      </w:pPr>
      <w:r w:rsidRPr="00D80757">
        <w:rPr>
          <w:rFonts w:ascii="Times New Roman" w:hAnsi="Times New Roman" w:cs="Times New Roman"/>
        </w:rPr>
        <w:t>alerginė reakcija vartojimo vietoje;</w:t>
      </w:r>
    </w:p>
    <w:p w:rsidR="00EA56FA" w:rsidRPr="00D80757" w:rsidRDefault="00EA56FA" w:rsidP="00EA56FA">
      <w:pPr>
        <w:numPr>
          <w:ilvl w:val="0"/>
          <w:numId w:val="15"/>
        </w:numPr>
        <w:spacing w:after="0" w:line="240" w:lineRule="auto"/>
        <w:ind w:left="567" w:hanging="567"/>
        <w:rPr>
          <w:rFonts w:ascii="Times New Roman" w:hAnsi="Times New Roman" w:cs="Times New Roman"/>
        </w:rPr>
      </w:pPr>
      <w:r w:rsidRPr="00D80757">
        <w:rPr>
          <w:rFonts w:ascii="Times New Roman" w:hAnsi="Times New Roman" w:cs="Times New Roman"/>
        </w:rPr>
        <w:t xml:space="preserve">esamų simptomų paūmėjimas; </w:t>
      </w:r>
    </w:p>
    <w:p w:rsidR="00EA56FA" w:rsidRPr="00D80757" w:rsidRDefault="00EA56FA" w:rsidP="00EA56FA">
      <w:pPr>
        <w:numPr>
          <w:ilvl w:val="0"/>
          <w:numId w:val="15"/>
        </w:numPr>
        <w:spacing w:after="0" w:line="240" w:lineRule="auto"/>
        <w:ind w:left="567" w:hanging="567"/>
        <w:rPr>
          <w:rFonts w:ascii="Times New Roman" w:hAnsi="Times New Roman" w:cs="Times New Roman"/>
        </w:rPr>
      </w:pPr>
      <w:r w:rsidRPr="00D80757">
        <w:rPr>
          <w:rFonts w:ascii="Times New Roman" w:hAnsi="Times New Roman" w:cs="Times New Roman"/>
        </w:rPr>
        <w:t xml:space="preserve">alerginis kontaktinis dermatitas ar dermatitas (odos uždegimas); </w:t>
      </w:r>
    </w:p>
    <w:p w:rsidR="00EA56FA" w:rsidRPr="00D80757" w:rsidRDefault="00EA56FA" w:rsidP="00EA56FA">
      <w:pPr>
        <w:numPr>
          <w:ilvl w:val="0"/>
          <w:numId w:val="15"/>
        </w:numPr>
        <w:spacing w:after="0" w:line="240" w:lineRule="auto"/>
        <w:ind w:left="567" w:hanging="567"/>
        <w:rPr>
          <w:rFonts w:ascii="Times New Roman" w:hAnsi="Times New Roman" w:cs="Times New Roman"/>
        </w:rPr>
      </w:pPr>
      <w:r w:rsidRPr="00D80757">
        <w:rPr>
          <w:rFonts w:ascii="Times New Roman" w:hAnsi="Times New Roman" w:cs="Times New Roman"/>
        </w:rPr>
        <w:t>pustulinė žvynelinė: jeigu sergate žvyneline, po oda gali atsirasti iškilių mazgelių su pūliais. Tokia būklė pasireiškia retai gydymo metu arba baigus gydymą;</w:t>
      </w:r>
    </w:p>
    <w:p w:rsidR="00EA56FA" w:rsidRPr="00D80757" w:rsidRDefault="00EA56FA" w:rsidP="00EA56FA">
      <w:pPr>
        <w:numPr>
          <w:ilvl w:val="0"/>
          <w:numId w:val="15"/>
        </w:numPr>
        <w:spacing w:after="0" w:line="240" w:lineRule="auto"/>
        <w:ind w:left="567" w:hanging="567"/>
        <w:rPr>
          <w:rFonts w:ascii="Times New Roman" w:hAnsi="Times New Roman" w:cs="Times New Roman"/>
        </w:rPr>
      </w:pPr>
      <w:r w:rsidRPr="00D80757">
        <w:rPr>
          <w:rFonts w:ascii="Times New Roman" w:hAnsi="Times New Roman" w:cs="Times New Roman"/>
        </w:rPr>
        <w:t>paraudimas;</w:t>
      </w:r>
    </w:p>
    <w:p w:rsidR="00EA56FA" w:rsidRPr="00D80757" w:rsidRDefault="00EA56FA" w:rsidP="00EA56FA">
      <w:pPr>
        <w:numPr>
          <w:ilvl w:val="0"/>
          <w:numId w:val="15"/>
        </w:numPr>
        <w:spacing w:after="0" w:line="240" w:lineRule="auto"/>
        <w:ind w:left="567" w:hanging="567"/>
        <w:rPr>
          <w:rFonts w:ascii="Times New Roman" w:hAnsi="Times New Roman" w:cs="Times New Roman"/>
        </w:rPr>
      </w:pPr>
      <w:r w:rsidRPr="00D80757">
        <w:rPr>
          <w:rFonts w:ascii="Times New Roman" w:hAnsi="Times New Roman" w:cs="Times New Roman"/>
        </w:rPr>
        <w:t xml:space="preserve">išbėrimas; </w:t>
      </w:r>
    </w:p>
    <w:p w:rsidR="00EA56FA" w:rsidRPr="00D80757" w:rsidRDefault="00EA56FA" w:rsidP="00EA56FA">
      <w:pPr>
        <w:numPr>
          <w:ilvl w:val="0"/>
          <w:numId w:val="15"/>
        </w:numPr>
        <w:spacing w:after="0" w:line="240" w:lineRule="auto"/>
        <w:ind w:left="567" w:hanging="567"/>
        <w:rPr>
          <w:rFonts w:ascii="Times New Roman" w:hAnsi="Times New Roman" w:cs="Times New Roman"/>
        </w:rPr>
      </w:pPr>
      <w:r w:rsidRPr="00D80757">
        <w:rPr>
          <w:rFonts w:ascii="Times New Roman" w:hAnsi="Times New Roman" w:cs="Times New Roman"/>
        </w:rPr>
        <w:t>dilgėlinė;</w:t>
      </w:r>
    </w:p>
    <w:p w:rsidR="00EA56FA" w:rsidRPr="00D80757" w:rsidRDefault="00EA56FA" w:rsidP="00EA56FA">
      <w:pPr>
        <w:numPr>
          <w:ilvl w:val="0"/>
          <w:numId w:val="15"/>
        </w:numPr>
        <w:autoSpaceDE w:val="0"/>
        <w:autoSpaceDN w:val="0"/>
        <w:adjustRightInd w:val="0"/>
        <w:spacing w:after="0" w:line="240" w:lineRule="auto"/>
        <w:ind w:left="567" w:hanging="567"/>
        <w:rPr>
          <w:rFonts w:ascii="Times New Roman" w:hAnsi="Times New Roman" w:cs="Times New Roman"/>
        </w:rPr>
      </w:pPr>
      <w:r w:rsidRPr="00D80757">
        <w:rPr>
          <w:rFonts w:ascii="Times New Roman" w:hAnsi="Times New Roman" w:cs="Times New Roman"/>
        </w:rPr>
        <w:t>spuogai;</w:t>
      </w:r>
    </w:p>
    <w:p w:rsidR="00EA56FA" w:rsidRPr="00D80757" w:rsidRDefault="00EA56FA" w:rsidP="00EA56FA">
      <w:pPr>
        <w:numPr>
          <w:ilvl w:val="0"/>
          <w:numId w:val="15"/>
        </w:numPr>
        <w:autoSpaceDE w:val="0"/>
        <w:autoSpaceDN w:val="0"/>
        <w:adjustRightInd w:val="0"/>
        <w:spacing w:after="0" w:line="240" w:lineRule="auto"/>
        <w:ind w:left="567" w:hanging="567"/>
        <w:rPr>
          <w:rFonts w:ascii="Times New Roman" w:hAnsi="Times New Roman" w:cs="Times New Roman"/>
        </w:rPr>
      </w:pPr>
      <w:r w:rsidRPr="00D80757">
        <w:rPr>
          <w:rFonts w:ascii="Times New Roman" w:hAnsi="Times New Roman" w:cs="Times New Roman"/>
          <w:iCs/>
        </w:rPr>
        <w:t>tepamos vietos dirginimas ar skausmas.</w:t>
      </w:r>
    </w:p>
    <w:p w:rsidR="00EA56FA" w:rsidRPr="00D80757" w:rsidRDefault="00EA56FA" w:rsidP="00EA56FA">
      <w:pPr>
        <w:autoSpaceDE w:val="0"/>
        <w:autoSpaceDN w:val="0"/>
        <w:adjustRightInd w:val="0"/>
        <w:rPr>
          <w:rFonts w:ascii="Times New Roman" w:hAnsi="Times New Roman" w:cs="Times New Roman"/>
          <w:bCs/>
        </w:rPr>
      </w:pPr>
    </w:p>
    <w:p w:rsidR="00EA56FA" w:rsidRPr="00D80757" w:rsidRDefault="00EA56FA" w:rsidP="00EA56FA">
      <w:pPr>
        <w:autoSpaceDE w:val="0"/>
        <w:autoSpaceDN w:val="0"/>
        <w:adjustRightInd w:val="0"/>
        <w:rPr>
          <w:rFonts w:ascii="Times New Roman" w:hAnsi="Times New Roman" w:cs="Times New Roman"/>
          <w:bCs/>
        </w:rPr>
      </w:pPr>
      <w:r w:rsidRPr="00D80757">
        <w:rPr>
          <w:rFonts w:ascii="Times New Roman" w:hAnsi="Times New Roman" w:cs="Times New Roman"/>
          <w:bCs/>
        </w:rPr>
        <w:lastRenderedPageBreak/>
        <w:t>Ilgalaikis Dermovate vartojimas arba vaisto vartojimas po orui nepralaidžiu dengiamuoju tvarsčiu gali sukelti išvardytus simptomus, vadinamus Kušingo sindromu:</w:t>
      </w:r>
    </w:p>
    <w:p w:rsidR="00EA56FA" w:rsidRPr="00D80757" w:rsidRDefault="00EA56FA" w:rsidP="00EA56FA">
      <w:pPr>
        <w:autoSpaceDE w:val="0"/>
        <w:autoSpaceDN w:val="0"/>
        <w:adjustRightInd w:val="0"/>
        <w:rPr>
          <w:rFonts w:ascii="Times New Roman" w:hAnsi="Times New Roman" w:cs="Times New Roman"/>
          <w:bCs/>
        </w:rPr>
      </w:pPr>
    </w:p>
    <w:p w:rsidR="00EA56FA" w:rsidRPr="00D80757" w:rsidRDefault="00EA56FA" w:rsidP="00EA56FA">
      <w:pPr>
        <w:numPr>
          <w:ilvl w:val="1"/>
          <w:numId w:val="11"/>
        </w:numPr>
        <w:autoSpaceDE w:val="0"/>
        <w:autoSpaceDN w:val="0"/>
        <w:adjustRightInd w:val="0"/>
        <w:spacing w:after="0" w:line="240" w:lineRule="auto"/>
        <w:ind w:left="567" w:hanging="567"/>
        <w:rPr>
          <w:rFonts w:ascii="Times New Roman" w:hAnsi="Times New Roman" w:cs="Times New Roman"/>
          <w:bCs/>
        </w:rPr>
      </w:pPr>
      <w:r w:rsidRPr="00D80757">
        <w:rPr>
          <w:rFonts w:ascii="Times New Roman" w:hAnsi="Times New Roman" w:cs="Times New Roman"/>
          <w:bCs/>
        </w:rPr>
        <w:t>kūno masės padidėjimas;</w:t>
      </w:r>
    </w:p>
    <w:p w:rsidR="00EA56FA" w:rsidRPr="00D80757" w:rsidRDefault="00EA56FA" w:rsidP="00EA56FA">
      <w:pPr>
        <w:numPr>
          <w:ilvl w:val="1"/>
          <w:numId w:val="11"/>
        </w:numPr>
        <w:autoSpaceDE w:val="0"/>
        <w:autoSpaceDN w:val="0"/>
        <w:adjustRightInd w:val="0"/>
        <w:spacing w:after="0" w:line="240" w:lineRule="auto"/>
        <w:ind w:left="567" w:hanging="567"/>
        <w:rPr>
          <w:rFonts w:ascii="Times New Roman" w:hAnsi="Times New Roman" w:cs="Times New Roman"/>
          <w:bCs/>
        </w:rPr>
      </w:pPr>
      <w:r w:rsidRPr="00D80757">
        <w:rPr>
          <w:rFonts w:ascii="Times New Roman" w:hAnsi="Times New Roman" w:cs="Times New Roman"/>
          <w:bCs/>
        </w:rPr>
        <w:t>mėnulio veidas (veido suapvalėjimas);</w:t>
      </w:r>
    </w:p>
    <w:p w:rsidR="00EA56FA" w:rsidRPr="00D80757" w:rsidRDefault="00EA56FA" w:rsidP="00EA56FA">
      <w:pPr>
        <w:numPr>
          <w:ilvl w:val="1"/>
          <w:numId w:val="11"/>
        </w:numPr>
        <w:autoSpaceDE w:val="0"/>
        <w:autoSpaceDN w:val="0"/>
        <w:adjustRightInd w:val="0"/>
        <w:spacing w:after="0" w:line="240" w:lineRule="auto"/>
        <w:ind w:left="567" w:hanging="567"/>
        <w:rPr>
          <w:rFonts w:ascii="Times New Roman" w:hAnsi="Times New Roman" w:cs="Times New Roman"/>
          <w:bCs/>
        </w:rPr>
      </w:pPr>
      <w:r w:rsidRPr="00D80757">
        <w:rPr>
          <w:rFonts w:ascii="Times New Roman" w:hAnsi="Times New Roman" w:cs="Times New Roman"/>
          <w:bCs/>
        </w:rPr>
        <w:t>nutukimas;</w:t>
      </w:r>
    </w:p>
    <w:p w:rsidR="00EA56FA" w:rsidRPr="00D80757" w:rsidRDefault="00EA56FA" w:rsidP="00EA56FA">
      <w:pPr>
        <w:numPr>
          <w:ilvl w:val="1"/>
          <w:numId w:val="11"/>
        </w:numPr>
        <w:autoSpaceDE w:val="0"/>
        <w:autoSpaceDN w:val="0"/>
        <w:adjustRightInd w:val="0"/>
        <w:spacing w:after="0" w:line="240" w:lineRule="auto"/>
        <w:ind w:left="567" w:hanging="567"/>
        <w:rPr>
          <w:rFonts w:ascii="Times New Roman" w:hAnsi="Times New Roman" w:cs="Times New Roman"/>
          <w:bCs/>
        </w:rPr>
      </w:pPr>
      <w:r w:rsidRPr="00D80757">
        <w:rPr>
          <w:rFonts w:ascii="Times New Roman" w:hAnsi="Times New Roman" w:cs="Times New Roman"/>
          <w:bCs/>
        </w:rPr>
        <w:t>odos išplonėjimas;</w:t>
      </w:r>
    </w:p>
    <w:p w:rsidR="00EA56FA" w:rsidRPr="00D80757" w:rsidRDefault="00EA56FA" w:rsidP="00EA56FA">
      <w:pPr>
        <w:numPr>
          <w:ilvl w:val="1"/>
          <w:numId w:val="11"/>
        </w:numPr>
        <w:autoSpaceDE w:val="0"/>
        <w:autoSpaceDN w:val="0"/>
        <w:adjustRightInd w:val="0"/>
        <w:spacing w:after="0" w:line="240" w:lineRule="auto"/>
        <w:ind w:left="567" w:hanging="567"/>
        <w:rPr>
          <w:rFonts w:ascii="Times New Roman" w:hAnsi="Times New Roman" w:cs="Times New Roman"/>
          <w:bCs/>
        </w:rPr>
      </w:pPr>
      <w:r w:rsidRPr="00D80757">
        <w:rPr>
          <w:rFonts w:ascii="Times New Roman" w:hAnsi="Times New Roman" w:cs="Times New Roman"/>
          <w:bCs/>
        </w:rPr>
        <w:t>odos susiraukšlėjimas;</w:t>
      </w:r>
    </w:p>
    <w:p w:rsidR="00EA56FA" w:rsidRPr="00D80757" w:rsidRDefault="00EA56FA" w:rsidP="00EA56FA">
      <w:pPr>
        <w:numPr>
          <w:ilvl w:val="1"/>
          <w:numId w:val="11"/>
        </w:numPr>
        <w:autoSpaceDE w:val="0"/>
        <w:autoSpaceDN w:val="0"/>
        <w:adjustRightInd w:val="0"/>
        <w:spacing w:after="0" w:line="240" w:lineRule="auto"/>
        <w:ind w:left="567" w:hanging="567"/>
        <w:rPr>
          <w:rFonts w:ascii="Times New Roman" w:hAnsi="Times New Roman" w:cs="Times New Roman"/>
          <w:bCs/>
        </w:rPr>
      </w:pPr>
      <w:r w:rsidRPr="00D80757">
        <w:rPr>
          <w:rFonts w:ascii="Times New Roman" w:hAnsi="Times New Roman" w:cs="Times New Roman"/>
          <w:bCs/>
        </w:rPr>
        <w:t>odos sausumas;</w:t>
      </w:r>
    </w:p>
    <w:p w:rsidR="00EA56FA" w:rsidRPr="00D80757" w:rsidRDefault="00EA56FA" w:rsidP="00EA56FA">
      <w:pPr>
        <w:numPr>
          <w:ilvl w:val="1"/>
          <w:numId w:val="11"/>
        </w:numPr>
        <w:spacing w:after="0" w:line="240" w:lineRule="auto"/>
        <w:ind w:left="567" w:hanging="567"/>
        <w:rPr>
          <w:rFonts w:ascii="Times New Roman" w:hAnsi="Times New Roman" w:cs="Times New Roman"/>
        </w:rPr>
      </w:pPr>
      <w:r w:rsidRPr="00D80757">
        <w:rPr>
          <w:rFonts w:ascii="Times New Roman" w:hAnsi="Times New Roman" w:cs="Times New Roman"/>
        </w:rPr>
        <w:t>odos spalvos pokyčiai;</w:t>
      </w:r>
    </w:p>
    <w:p w:rsidR="00EA56FA" w:rsidRPr="00D80757" w:rsidRDefault="00EA56FA" w:rsidP="00EA56FA">
      <w:pPr>
        <w:numPr>
          <w:ilvl w:val="1"/>
          <w:numId w:val="11"/>
        </w:numPr>
        <w:spacing w:after="0" w:line="240" w:lineRule="auto"/>
        <w:ind w:left="567" w:hanging="567"/>
        <w:rPr>
          <w:rFonts w:ascii="Times New Roman" w:hAnsi="Times New Roman" w:cs="Times New Roman"/>
        </w:rPr>
      </w:pPr>
      <w:r w:rsidRPr="00D80757">
        <w:rPr>
          <w:rFonts w:ascii="Times New Roman" w:hAnsi="Times New Roman" w:cs="Times New Roman"/>
        </w:rPr>
        <w:t>kūno plaukuotumo padidėjimas;</w:t>
      </w:r>
    </w:p>
    <w:p w:rsidR="00EA56FA" w:rsidRPr="00D80757" w:rsidRDefault="00EA56FA" w:rsidP="00EA56FA">
      <w:pPr>
        <w:numPr>
          <w:ilvl w:val="1"/>
          <w:numId w:val="11"/>
        </w:numPr>
        <w:autoSpaceDE w:val="0"/>
        <w:autoSpaceDN w:val="0"/>
        <w:adjustRightInd w:val="0"/>
        <w:spacing w:after="0" w:line="240" w:lineRule="auto"/>
        <w:ind w:left="567" w:hanging="567"/>
        <w:rPr>
          <w:rFonts w:ascii="Times New Roman" w:hAnsi="Times New Roman" w:cs="Times New Roman"/>
          <w:bCs/>
        </w:rPr>
      </w:pPr>
      <w:r w:rsidRPr="00D80757">
        <w:rPr>
          <w:rFonts w:ascii="Times New Roman" w:hAnsi="Times New Roman" w:cs="Times New Roman"/>
          <w:bCs/>
        </w:rPr>
        <w:t>plaukų slinkimas, neaugantys plaukai, pažeistos išvaizdos plaukai.</w:t>
      </w:r>
    </w:p>
    <w:p w:rsidR="00EA56FA" w:rsidRPr="00D80757" w:rsidRDefault="00EA56FA" w:rsidP="00EA56FA">
      <w:pPr>
        <w:autoSpaceDE w:val="0"/>
        <w:autoSpaceDN w:val="0"/>
        <w:adjustRightInd w:val="0"/>
        <w:ind w:left="540" w:hanging="540"/>
        <w:rPr>
          <w:rFonts w:ascii="Times New Roman" w:hAnsi="Times New Roman" w:cs="Times New Roman"/>
          <w:bCs/>
        </w:rPr>
      </w:pPr>
    </w:p>
    <w:p w:rsidR="00EA56FA" w:rsidRPr="00D80757" w:rsidRDefault="00EA56FA" w:rsidP="00EA56FA">
      <w:pPr>
        <w:rPr>
          <w:rFonts w:ascii="Times New Roman" w:hAnsi="Times New Roman" w:cs="Times New Roman"/>
          <w:bCs/>
          <w:snapToGrid w:val="0"/>
        </w:rPr>
      </w:pPr>
      <w:r w:rsidRPr="00D80757">
        <w:rPr>
          <w:rFonts w:ascii="Times New Roman" w:hAnsi="Times New Roman" w:cs="Times New Roman"/>
          <w:b/>
        </w:rPr>
        <w:t>Kitas šalutinis poveikis, kuris gali pasireikšti vaikams:</w:t>
      </w:r>
    </w:p>
    <w:p w:rsidR="00EA56FA" w:rsidRPr="00D80757" w:rsidRDefault="00EA56FA" w:rsidP="00EA56FA">
      <w:pPr>
        <w:numPr>
          <w:ilvl w:val="1"/>
          <w:numId w:val="12"/>
        </w:numPr>
        <w:spacing w:after="0" w:line="240" w:lineRule="auto"/>
        <w:ind w:left="567" w:hanging="567"/>
        <w:rPr>
          <w:rFonts w:ascii="Times New Roman" w:hAnsi="Times New Roman" w:cs="Times New Roman"/>
        </w:rPr>
      </w:pPr>
      <w:r w:rsidRPr="00D80757">
        <w:rPr>
          <w:rFonts w:ascii="Times New Roman" w:hAnsi="Times New Roman" w:cs="Times New Roman"/>
        </w:rPr>
        <w:t>kūno masės didėjimo sulėtėjimas;</w:t>
      </w:r>
    </w:p>
    <w:p w:rsidR="00EA56FA" w:rsidRPr="00D80757" w:rsidRDefault="00EA56FA" w:rsidP="00EA56FA">
      <w:pPr>
        <w:numPr>
          <w:ilvl w:val="1"/>
          <w:numId w:val="12"/>
        </w:numPr>
        <w:spacing w:after="0" w:line="240" w:lineRule="auto"/>
        <w:ind w:left="567" w:hanging="567"/>
        <w:rPr>
          <w:rFonts w:ascii="Times New Roman" w:hAnsi="Times New Roman" w:cs="Times New Roman"/>
        </w:rPr>
      </w:pPr>
      <w:r w:rsidRPr="00D80757">
        <w:rPr>
          <w:rFonts w:ascii="Times New Roman" w:hAnsi="Times New Roman" w:cs="Times New Roman"/>
        </w:rPr>
        <w:t>augimo sulėtėjimas.</w:t>
      </w:r>
    </w:p>
    <w:p w:rsidR="00EA56FA" w:rsidRPr="00D80757" w:rsidRDefault="00EA56FA" w:rsidP="00EA56FA">
      <w:pPr>
        <w:rPr>
          <w:rFonts w:ascii="Times New Roman" w:hAnsi="Times New Roman" w:cs="Times New Roman"/>
          <w:snapToGrid w:val="0"/>
        </w:rPr>
      </w:pPr>
    </w:p>
    <w:p w:rsidR="00EA56FA" w:rsidRPr="00D80757" w:rsidRDefault="00EA56FA" w:rsidP="00EA56FA">
      <w:pPr>
        <w:autoSpaceDE w:val="0"/>
        <w:autoSpaceDN w:val="0"/>
        <w:adjustRightInd w:val="0"/>
        <w:rPr>
          <w:rFonts w:ascii="Times New Roman" w:hAnsi="Times New Roman" w:cs="Times New Roman"/>
        </w:rPr>
      </w:pPr>
      <w:r w:rsidRPr="00D80757">
        <w:rPr>
          <w:rFonts w:ascii="Times New Roman" w:hAnsi="Times New Roman" w:cs="Times New Roman"/>
        </w:rPr>
        <w:t>Labai retas šalutinis poveikis, kurį gali rodyti kraujo tyrimai arba kurį gali pastebėti gydytojas medicininės apžiūros metu:</w:t>
      </w:r>
    </w:p>
    <w:p w:rsidR="00EA56FA" w:rsidRPr="00D80757" w:rsidRDefault="00EA56FA" w:rsidP="00EA56FA">
      <w:pPr>
        <w:numPr>
          <w:ilvl w:val="0"/>
          <w:numId w:val="13"/>
        </w:numPr>
        <w:spacing w:after="0" w:line="240" w:lineRule="auto"/>
        <w:ind w:left="567" w:hanging="567"/>
        <w:rPr>
          <w:rFonts w:ascii="Times New Roman" w:hAnsi="Times New Roman" w:cs="Times New Roman"/>
        </w:rPr>
      </w:pPr>
      <w:r w:rsidRPr="00D80757">
        <w:rPr>
          <w:rFonts w:ascii="Times New Roman" w:hAnsi="Times New Roman" w:cs="Times New Roman"/>
        </w:rPr>
        <w:t>hormono kortizolio kiekio kraujyje sumažėjimas;</w:t>
      </w:r>
    </w:p>
    <w:p w:rsidR="00EA56FA" w:rsidRPr="00D80757" w:rsidRDefault="00EA56FA" w:rsidP="00EA56FA">
      <w:pPr>
        <w:numPr>
          <w:ilvl w:val="0"/>
          <w:numId w:val="13"/>
        </w:numPr>
        <w:spacing w:after="0" w:line="240" w:lineRule="auto"/>
        <w:ind w:left="567" w:hanging="567"/>
        <w:rPr>
          <w:rFonts w:ascii="Times New Roman" w:hAnsi="Times New Roman" w:cs="Times New Roman"/>
        </w:rPr>
      </w:pPr>
      <w:r w:rsidRPr="00D80757">
        <w:rPr>
          <w:rFonts w:ascii="Times New Roman" w:hAnsi="Times New Roman" w:cs="Times New Roman"/>
        </w:rPr>
        <w:t>gliukozės kiekio kraujyje padidėjimas ar gliukozės šlapime radimas;</w:t>
      </w:r>
    </w:p>
    <w:p w:rsidR="00EA56FA" w:rsidRPr="00D80757" w:rsidRDefault="00EA56FA" w:rsidP="00EA56FA">
      <w:pPr>
        <w:numPr>
          <w:ilvl w:val="0"/>
          <w:numId w:val="13"/>
        </w:numPr>
        <w:spacing w:after="0" w:line="240" w:lineRule="auto"/>
        <w:ind w:left="567" w:hanging="567"/>
        <w:rPr>
          <w:rFonts w:ascii="Times New Roman" w:hAnsi="Times New Roman" w:cs="Times New Roman"/>
        </w:rPr>
      </w:pPr>
      <w:r w:rsidRPr="00D80757">
        <w:rPr>
          <w:rFonts w:ascii="Times New Roman" w:hAnsi="Times New Roman" w:cs="Times New Roman"/>
        </w:rPr>
        <w:t>kraujospūdžio padidėjimas;</w:t>
      </w:r>
    </w:p>
    <w:p w:rsidR="00EA56FA" w:rsidRPr="00D80757" w:rsidRDefault="00EA56FA" w:rsidP="00EA56FA">
      <w:pPr>
        <w:numPr>
          <w:ilvl w:val="0"/>
          <w:numId w:val="13"/>
        </w:numPr>
        <w:spacing w:after="0" w:line="240" w:lineRule="auto"/>
        <w:ind w:left="567" w:hanging="567"/>
        <w:rPr>
          <w:rFonts w:ascii="Times New Roman" w:hAnsi="Times New Roman" w:cs="Times New Roman"/>
        </w:rPr>
      </w:pPr>
      <w:r w:rsidRPr="00D80757">
        <w:rPr>
          <w:rFonts w:ascii="Times New Roman" w:hAnsi="Times New Roman" w:cs="Times New Roman"/>
        </w:rPr>
        <w:t>drumstas akies lęšiukas (katarakta);</w:t>
      </w:r>
    </w:p>
    <w:p w:rsidR="00EA56FA" w:rsidRPr="00D80757" w:rsidRDefault="00EA56FA" w:rsidP="00EA56FA">
      <w:pPr>
        <w:numPr>
          <w:ilvl w:val="0"/>
          <w:numId w:val="13"/>
        </w:numPr>
        <w:spacing w:after="0" w:line="240" w:lineRule="auto"/>
        <w:ind w:left="567" w:hanging="567"/>
        <w:rPr>
          <w:rFonts w:ascii="Times New Roman" w:hAnsi="Times New Roman" w:cs="Times New Roman"/>
        </w:rPr>
      </w:pPr>
      <w:r w:rsidRPr="00D80757">
        <w:rPr>
          <w:rFonts w:ascii="Times New Roman" w:hAnsi="Times New Roman" w:cs="Times New Roman"/>
        </w:rPr>
        <w:t>akispūdžio padidėjimas (glaukoma);</w:t>
      </w:r>
    </w:p>
    <w:p w:rsidR="00EA56FA" w:rsidRPr="00D80757" w:rsidRDefault="00EA56FA" w:rsidP="00EA56FA">
      <w:pPr>
        <w:numPr>
          <w:ilvl w:val="0"/>
          <w:numId w:val="13"/>
        </w:numPr>
        <w:spacing w:after="0" w:line="240" w:lineRule="auto"/>
        <w:ind w:left="567" w:hanging="567"/>
        <w:rPr>
          <w:rFonts w:ascii="Times New Roman" w:hAnsi="Times New Roman" w:cs="Times New Roman"/>
        </w:rPr>
      </w:pPr>
      <w:r w:rsidRPr="00D80757">
        <w:rPr>
          <w:rFonts w:ascii="Times New Roman" w:hAnsi="Times New Roman" w:cs="Times New Roman"/>
        </w:rPr>
        <w:t>kaulų susilpnėjimas dėl laipsniško mineralų kiekio juose mažėjimo (osteoporozė). Po medicininės apžiūros gali prireikti papildomų tyrimų šiai būklei patvirtinti.</w:t>
      </w:r>
    </w:p>
    <w:p w:rsidR="00EA56FA" w:rsidRDefault="00EA56FA" w:rsidP="00EA56FA">
      <w:pPr>
        <w:tabs>
          <w:tab w:val="left" w:pos="0"/>
        </w:tabs>
        <w:rPr>
          <w:rFonts w:ascii="Times New Roman" w:hAnsi="Times New Roman" w:cs="Times New Roman"/>
          <w:b/>
        </w:rPr>
      </w:pPr>
    </w:p>
    <w:p w:rsidR="00EA56FA" w:rsidRPr="00B83495" w:rsidRDefault="00EA56FA" w:rsidP="00EA56FA">
      <w:pPr>
        <w:spacing w:after="0" w:line="240" w:lineRule="auto"/>
        <w:rPr>
          <w:rFonts w:ascii="Times New Roman" w:eastAsia="Times New Roman" w:hAnsi="Times New Roman" w:cs="Times New Roman"/>
          <w:i/>
          <w:snapToGrid w:val="0"/>
          <w:lang w:eastAsia="lt-LT"/>
        </w:rPr>
      </w:pPr>
      <w:r w:rsidRPr="00B83495">
        <w:rPr>
          <w:rFonts w:ascii="Times New Roman" w:eastAsia="Times New Roman" w:hAnsi="Times New Roman" w:cs="Times New Roman"/>
          <w:i/>
          <w:snapToGrid w:val="0"/>
          <w:lang w:eastAsia="lt-LT"/>
        </w:rPr>
        <w:t>Šalutinis poveikis, kurio dažnis nežinomas</w:t>
      </w:r>
      <w:r>
        <w:rPr>
          <w:rFonts w:ascii="Times New Roman" w:eastAsia="Times New Roman" w:hAnsi="Times New Roman" w:cs="Times New Roman"/>
          <w:i/>
          <w:snapToGrid w:val="0"/>
          <w:lang w:eastAsia="lt-LT"/>
        </w:rPr>
        <w:t xml:space="preserve"> (negali būti apskaičiuotas pagal turimus duomenis)</w:t>
      </w:r>
      <w:r w:rsidRPr="00B83495">
        <w:rPr>
          <w:rFonts w:ascii="Times New Roman" w:eastAsia="Times New Roman" w:hAnsi="Times New Roman" w:cs="Times New Roman"/>
          <w:i/>
          <w:snapToGrid w:val="0"/>
          <w:lang w:eastAsia="lt-LT"/>
        </w:rPr>
        <w:t>:</w:t>
      </w:r>
    </w:p>
    <w:p w:rsidR="00EA56FA" w:rsidRDefault="00EA56FA" w:rsidP="00EA56FA">
      <w:pPr>
        <w:numPr>
          <w:ilvl w:val="0"/>
          <w:numId w:val="16"/>
        </w:numPr>
        <w:tabs>
          <w:tab w:val="clear" w:pos="360"/>
          <w:tab w:val="num" w:pos="540"/>
          <w:tab w:val="num" w:pos="567"/>
        </w:tabs>
        <w:spacing w:after="0" w:line="240" w:lineRule="auto"/>
        <w:ind w:left="540" w:hanging="540"/>
        <w:rPr>
          <w:rFonts w:ascii="Times New Roman" w:eastAsia="Calibri" w:hAnsi="Times New Roman" w:cs="Times New Roman"/>
        </w:rPr>
      </w:pPr>
      <w:r w:rsidRPr="006E3EAA">
        <w:rPr>
          <w:rFonts w:ascii="Times New Roman" w:eastAsia="Calibri" w:hAnsi="Times New Roman" w:cs="Times New Roman"/>
        </w:rPr>
        <w:t>Miglotas matymas</w:t>
      </w:r>
      <w:r>
        <w:rPr>
          <w:rFonts w:ascii="Times New Roman" w:eastAsia="Calibri" w:hAnsi="Times New Roman" w:cs="Times New Roman"/>
        </w:rPr>
        <w:t>.</w:t>
      </w:r>
    </w:p>
    <w:p w:rsidR="00EA56FA" w:rsidRPr="00D80757" w:rsidRDefault="00EA56FA" w:rsidP="00EA56FA">
      <w:pPr>
        <w:tabs>
          <w:tab w:val="left" w:pos="0"/>
        </w:tabs>
        <w:rPr>
          <w:rFonts w:ascii="Times New Roman" w:hAnsi="Times New Roman" w:cs="Times New Roman"/>
          <w:b/>
        </w:rPr>
      </w:pPr>
    </w:p>
    <w:p w:rsidR="00EA56FA" w:rsidRPr="00D80757" w:rsidRDefault="00EA56FA" w:rsidP="00EA56FA">
      <w:pPr>
        <w:spacing w:after="0"/>
        <w:rPr>
          <w:rFonts w:ascii="Times New Roman" w:hAnsi="Times New Roman" w:cs="Times New Roman"/>
          <w:snapToGrid w:val="0"/>
        </w:rPr>
      </w:pPr>
    </w:p>
    <w:p w:rsidR="00EA56FA" w:rsidRPr="00D80757" w:rsidRDefault="00EA56FA" w:rsidP="00EA56FA">
      <w:pPr>
        <w:rPr>
          <w:rFonts w:ascii="Times New Roman" w:hAnsi="Times New Roman" w:cs="Times New Roman"/>
          <w:b/>
        </w:rPr>
      </w:pPr>
      <w:r w:rsidRPr="00D80757">
        <w:rPr>
          <w:rFonts w:ascii="Times New Roman" w:hAnsi="Times New Roman" w:cs="Times New Roman"/>
          <w:b/>
          <w:noProof/>
        </w:rPr>
        <w:t>Pranešimas apie šalutinį poveikį</w:t>
      </w:r>
      <w:r w:rsidRPr="00D80757" w:rsidDel="000C21F4">
        <w:rPr>
          <w:rFonts w:ascii="Times New Roman" w:hAnsi="Times New Roman" w:cs="Times New Roman"/>
          <w:b/>
        </w:rPr>
        <w:t xml:space="preserve"> </w:t>
      </w:r>
    </w:p>
    <w:p w:rsidR="00EA56FA" w:rsidRPr="00D80757" w:rsidRDefault="00EA56FA" w:rsidP="00EA56FA">
      <w:pPr>
        <w:ind w:right="-449"/>
        <w:rPr>
          <w:rFonts w:ascii="Times New Roman" w:hAnsi="Times New Roman" w:cs="Times New Roman"/>
          <w:noProof/>
        </w:rPr>
      </w:pPr>
      <w:r w:rsidRPr="00D80757">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80757">
        <w:rPr>
          <w:rFonts w:ascii="Times New Roman" w:hAnsi="Times New Roman" w:cs="Times New Roman"/>
          <w:lang w:eastAsia="zh-CN"/>
        </w:rPr>
        <w:t>elefonu 8 800 73568</w:t>
      </w:r>
      <w:r w:rsidRPr="00D80757">
        <w:rPr>
          <w:rFonts w:ascii="Times New Roman" w:hAnsi="Times New Roman" w:cs="Times New Roman"/>
        </w:rPr>
        <w:t xml:space="preserve"> arba užpildyti interneto svetainėje </w:t>
      </w:r>
      <w:hyperlink r:id="rId5" w:history="1">
        <w:r w:rsidRPr="00D80757">
          <w:rPr>
            <w:rStyle w:val="Hyperlink"/>
            <w:rFonts w:ascii="Times New Roman" w:eastAsia="SimSun" w:hAnsi="Times New Roman" w:cs="Times New Roman"/>
          </w:rPr>
          <w:t>www.vvkt.lt</w:t>
        </w:r>
      </w:hyperlink>
      <w:r w:rsidRPr="00D80757">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D80757">
        <w:rPr>
          <w:rFonts w:ascii="Times New Roman" w:hAnsi="Times New Roman" w:cs="Times New Roman"/>
          <w:lang w:eastAsia="zh-CN"/>
        </w:rPr>
        <w:t xml:space="preserve">nemokamu </w:t>
      </w:r>
      <w:r w:rsidRPr="00D80757">
        <w:rPr>
          <w:rFonts w:ascii="Times New Roman" w:hAnsi="Times New Roman" w:cs="Times New Roman"/>
        </w:rPr>
        <w:t>fakso numeriu 8 800 20131</w:t>
      </w:r>
      <w:r w:rsidRPr="00D80757">
        <w:rPr>
          <w:rFonts w:ascii="Times New Roman" w:hAnsi="Times New Roman" w:cs="Times New Roman"/>
          <w:lang w:eastAsia="zh-CN"/>
        </w:rPr>
        <w:t xml:space="preserve">, </w:t>
      </w:r>
      <w:r w:rsidRPr="00D80757">
        <w:rPr>
          <w:rFonts w:ascii="Times New Roman" w:hAnsi="Times New Roman" w:cs="Times New Roman"/>
        </w:rPr>
        <w:t xml:space="preserve">el. paštu </w:t>
      </w:r>
      <w:hyperlink r:id="rId6" w:history="1">
        <w:r w:rsidRPr="00D80757">
          <w:rPr>
            <w:rStyle w:val="Hyperlink"/>
            <w:rFonts w:ascii="Times New Roman" w:eastAsia="SimSun" w:hAnsi="Times New Roman" w:cs="Times New Roman"/>
          </w:rPr>
          <w:t>NepageidaujamaR@vvkt.lt</w:t>
        </w:r>
      </w:hyperlink>
      <w:r w:rsidRPr="00D80757">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D80757">
          <w:rPr>
            <w:rStyle w:val="Hyperlink"/>
            <w:rFonts w:ascii="Times New Roman" w:eastAsia="SimSun" w:hAnsi="Times New Roman" w:cs="Times New Roman"/>
          </w:rPr>
          <w:t>http://www.vvkt.lt</w:t>
        </w:r>
      </w:hyperlink>
      <w:r w:rsidRPr="00D80757">
        <w:rPr>
          <w:rFonts w:ascii="Times New Roman" w:hAnsi="Times New Roman" w:cs="Times New Roman"/>
        </w:rPr>
        <w:t>). Pranešdami apie šalutinį poveikį galite mums padėti gauti daugiau informacijos apie šio vaisto saugumą.</w:t>
      </w:r>
    </w:p>
    <w:p w:rsidR="00EA56FA" w:rsidRPr="00D80757" w:rsidRDefault="00EA56FA" w:rsidP="00EA56FA">
      <w:pPr>
        <w:spacing w:after="0"/>
        <w:rPr>
          <w:rFonts w:ascii="Times New Roman" w:hAnsi="Times New Roman" w:cs="Times New Roman"/>
        </w:rPr>
      </w:pPr>
    </w:p>
    <w:p w:rsidR="00EA56FA" w:rsidRPr="00D80757" w:rsidRDefault="00EA56FA" w:rsidP="00EA56FA">
      <w:pPr>
        <w:pStyle w:val="BodyText"/>
        <w:ind w:left="540" w:hanging="540"/>
        <w:rPr>
          <w:b/>
          <w:szCs w:val="22"/>
        </w:rPr>
      </w:pPr>
      <w:r w:rsidRPr="00D80757">
        <w:rPr>
          <w:b/>
          <w:caps/>
          <w:szCs w:val="22"/>
        </w:rPr>
        <w:t>5.</w:t>
      </w:r>
      <w:r w:rsidRPr="00D80757">
        <w:rPr>
          <w:b/>
          <w:caps/>
          <w:szCs w:val="22"/>
        </w:rPr>
        <w:tab/>
      </w:r>
      <w:r w:rsidRPr="00D80757">
        <w:rPr>
          <w:b/>
          <w:szCs w:val="22"/>
        </w:rPr>
        <w:t xml:space="preserve">Kaip laikyti Dermovate </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line="240" w:lineRule="auto"/>
        <w:rPr>
          <w:rFonts w:ascii="Times New Roman" w:hAnsi="Times New Roman" w:cs="Times New Roman"/>
        </w:rPr>
      </w:pPr>
      <w:r w:rsidRPr="00D80757">
        <w:rPr>
          <w:rFonts w:ascii="Times New Roman" w:hAnsi="Times New Roman" w:cs="Times New Roman"/>
        </w:rPr>
        <w:lastRenderedPageBreak/>
        <w:t xml:space="preserve">Šį vaistą laikykite vaikams </w:t>
      </w:r>
      <w:r w:rsidRPr="00D80757">
        <w:rPr>
          <w:rFonts w:ascii="Times New Roman" w:hAnsi="Times New Roman" w:cs="Times New Roman"/>
          <w:noProof/>
        </w:rPr>
        <w:t>nepastebimoje ir nepasiekiamoje</w:t>
      </w:r>
      <w:r w:rsidRPr="00D80757">
        <w:rPr>
          <w:rFonts w:ascii="Times New Roman" w:hAnsi="Times New Roman" w:cs="Times New Roman"/>
        </w:rPr>
        <w:t xml:space="preserve"> vietoje.</w:t>
      </w:r>
    </w:p>
    <w:p w:rsidR="00EA56FA" w:rsidRPr="00D80757" w:rsidRDefault="00EA56FA" w:rsidP="00EA56FA">
      <w:pPr>
        <w:spacing w:after="0" w:line="240" w:lineRule="auto"/>
        <w:rPr>
          <w:rFonts w:ascii="Times New Roman" w:hAnsi="Times New Roman" w:cs="Times New Roman"/>
        </w:rPr>
      </w:pPr>
      <w:r w:rsidRPr="00D80757">
        <w:rPr>
          <w:rFonts w:ascii="Times New Roman" w:hAnsi="Times New Roman" w:cs="Times New Roman"/>
        </w:rPr>
        <w:t>Laikyti ne aukštesnėje kaip 25 </w:t>
      </w:r>
      <w:r w:rsidRPr="00D80757">
        <w:rPr>
          <w:rFonts w:ascii="Times New Roman" w:hAnsi="Times New Roman" w:cs="Times New Roman"/>
        </w:rPr>
        <w:sym w:font="Symbol" w:char="00B0"/>
      </w:r>
      <w:r w:rsidRPr="00D80757">
        <w:rPr>
          <w:rFonts w:ascii="Times New Roman" w:hAnsi="Times New Roman" w:cs="Times New Roman"/>
        </w:rPr>
        <w:t xml:space="preserve">C temperatūroje. </w:t>
      </w:r>
      <w:r w:rsidRPr="004E4D6B">
        <w:rPr>
          <w:rFonts w:ascii="Times New Roman" w:hAnsi="Times New Roman" w:cs="Times New Roman"/>
          <w:noProof/>
        </w:rPr>
        <w:t>Talpyklę laikyti išorinėje dėžutėje.</w:t>
      </w:r>
    </w:p>
    <w:p w:rsidR="00EA56FA" w:rsidRPr="00D80757" w:rsidRDefault="00EA56FA" w:rsidP="00EA56FA">
      <w:pPr>
        <w:spacing w:after="0" w:line="240" w:lineRule="auto"/>
        <w:rPr>
          <w:rFonts w:ascii="Times New Roman" w:hAnsi="Times New Roman" w:cs="Times New Roman"/>
        </w:rPr>
      </w:pPr>
    </w:p>
    <w:p w:rsidR="00EA56FA" w:rsidRPr="00D80757" w:rsidRDefault="00EA56FA" w:rsidP="00EA56FA">
      <w:pPr>
        <w:spacing w:after="0" w:line="240" w:lineRule="auto"/>
        <w:rPr>
          <w:rFonts w:ascii="Times New Roman" w:hAnsi="Times New Roman" w:cs="Times New Roman"/>
        </w:rPr>
      </w:pPr>
      <w:r>
        <w:rPr>
          <w:rFonts w:ascii="Times New Roman" w:hAnsi="Times New Roman" w:cs="Times New Roman"/>
        </w:rPr>
        <w:t>Talpyklę laikykite sandarią</w:t>
      </w:r>
      <w:r w:rsidRPr="00D80757">
        <w:rPr>
          <w:rFonts w:ascii="Times New Roman" w:hAnsi="Times New Roman" w:cs="Times New Roman"/>
        </w:rPr>
        <w:t>. Tirpalas yra degus. Saugokite nuo ugnies, liepsnos arba šilumos šaltinių. Saugokite nuo tiesioginių saulės spindulių.</w:t>
      </w:r>
    </w:p>
    <w:p w:rsidR="00EA56FA" w:rsidRPr="00D80757" w:rsidRDefault="00EA56FA" w:rsidP="00EA56FA">
      <w:pPr>
        <w:spacing w:after="0"/>
        <w:ind w:left="567" w:hanging="567"/>
        <w:rPr>
          <w:rFonts w:ascii="Times New Roman" w:hAnsi="Times New Roman" w:cs="Times New Roman"/>
        </w:rPr>
      </w:pPr>
    </w:p>
    <w:p w:rsidR="00EA56FA" w:rsidRPr="00D80757" w:rsidRDefault="00EA56FA" w:rsidP="00EA56FA">
      <w:pPr>
        <w:spacing w:after="0" w:line="240" w:lineRule="auto"/>
        <w:rPr>
          <w:rFonts w:ascii="Times New Roman" w:eastAsia="Times New Roman" w:hAnsi="Times New Roman" w:cs="Times New Roman"/>
        </w:rPr>
      </w:pPr>
      <w:r w:rsidRPr="00D80757">
        <w:rPr>
          <w:rFonts w:ascii="Times New Roman" w:eastAsia="Times New Roman" w:hAnsi="Times New Roman" w:cs="Times New Roman"/>
        </w:rPr>
        <w:t xml:space="preserve">Ant dėžutės po „Tinka iki“ ir ant </w:t>
      </w:r>
      <w:r>
        <w:rPr>
          <w:rFonts w:ascii="Times New Roman" w:eastAsia="Times New Roman" w:hAnsi="Times New Roman" w:cs="Times New Roman"/>
        </w:rPr>
        <w:t>talpyklės</w:t>
      </w:r>
      <w:r w:rsidRPr="00D80757">
        <w:rPr>
          <w:rFonts w:ascii="Times New Roman" w:eastAsia="Times New Roman" w:hAnsi="Times New Roman" w:cs="Times New Roman"/>
        </w:rPr>
        <w:t xml:space="preserve"> po „EXP“ nurodytam tinkamumo laikui pasibaigus, šio vaisto vartoti negalima. Vaistas tinkamas vartoti iki paskutinės nurodyto mėnesio dienos.</w:t>
      </w:r>
    </w:p>
    <w:p w:rsidR="00EA56FA" w:rsidRPr="00D80757" w:rsidRDefault="00EA56FA" w:rsidP="00EA56FA">
      <w:pPr>
        <w:spacing w:after="0"/>
        <w:ind w:left="567" w:hanging="567"/>
        <w:rPr>
          <w:rFonts w:ascii="Times New Roman" w:hAnsi="Times New Roman" w:cs="Times New Roman"/>
        </w:rPr>
      </w:pPr>
    </w:p>
    <w:p w:rsidR="00EA56FA" w:rsidRPr="00D80757" w:rsidRDefault="00EA56FA" w:rsidP="00EA56FA">
      <w:pPr>
        <w:spacing w:after="0" w:line="240" w:lineRule="auto"/>
        <w:rPr>
          <w:rFonts w:ascii="Times New Roman" w:hAnsi="Times New Roman" w:cs="Times New Roman"/>
          <w:noProof/>
        </w:rPr>
      </w:pPr>
      <w:r w:rsidRPr="00D80757">
        <w:rPr>
          <w:rFonts w:ascii="Times New Roman" w:hAnsi="Times New Roman" w:cs="Times New Roman"/>
          <w:noProof/>
        </w:rPr>
        <w:t>Vaistų negalima išmesti į kanalizaciją arba kartu su buitinėmis atliekomis. Kaip išmesti nereikalingus vaistus, klauskite vaistininko. Šios priemonės padės apsaugoti aplinką.</w:t>
      </w:r>
    </w:p>
    <w:p w:rsidR="00EA56FA" w:rsidRPr="00D80757" w:rsidRDefault="00EA56FA" w:rsidP="00EA56FA">
      <w:pPr>
        <w:spacing w:after="0"/>
        <w:ind w:left="567" w:hanging="567"/>
        <w:rPr>
          <w:rFonts w:ascii="Times New Roman" w:hAnsi="Times New Roman" w:cs="Times New Roman"/>
        </w:rPr>
      </w:pPr>
    </w:p>
    <w:p w:rsidR="00EA56FA" w:rsidRPr="00D80757" w:rsidRDefault="00EA56FA" w:rsidP="00EA56FA">
      <w:pPr>
        <w:spacing w:after="0"/>
        <w:rPr>
          <w:rFonts w:ascii="Times New Roman" w:hAnsi="Times New Roman" w:cs="Times New Roman"/>
        </w:rPr>
      </w:pPr>
    </w:p>
    <w:p w:rsidR="00EA56FA" w:rsidRPr="00D80757" w:rsidRDefault="00EA56FA" w:rsidP="00EA56FA">
      <w:pPr>
        <w:pStyle w:val="BodyText"/>
        <w:numPr>
          <w:ilvl w:val="0"/>
          <w:numId w:val="14"/>
        </w:numPr>
        <w:ind w:left="567" w:hanging="567"/>
        <w:rPr>
          <w:b/>
          <w:caps/>
          <w:szCs w:val="22"/>
        </w:rPr>
      </w:pPr>
      <w:r w:rsidRPr="00D80757">
        <w:rPr>
          <w:b/>
          <w:szCs w:val="22"/>
        </w:rPr>
        <w:t>Pakuotės turinys ir kita informacija</w:t>
      </w:r>
    </w:p>
    <w:p w:rsidR="00EA56FA" w:rsidRPr="00D80757" w:rsidRDefault="00EA56FA" w:rsidP="00EA56FA">
      <w:pPr>
        <w:pStyle w:val="BodyText"/>
        <w:rPr>
          <w:b/>
          <w:caps/>
          <w:szCs w:val="22"/>
        </w:rPr>
      </w:pPr>
    </w:p>
    <w:p w:rsidR="00EA56FA" w:rsidRPr="00D80757" w:rsidRDefault="00EA56FA" w:rsidP="00EA56FA">
      <w:pPr>
        <w:spacing w:after="0"/>
        <w:rPr>
          <w:rFonts w:ascii="Times New Roman" w:hAnsi="Times New Roman" w:cs="Times New Roman"/>
          <w:b/>
          <w:lang w:val="de-DE"/>
        </w:rPr>
      </w:pPr>
      <w:r w:rsidRPr="00D80757">
        <w:rPr>
          <w:rFonts w:ascii="Times New Roman" w:hAnsi="Times New Roman" w:cs="Times New Roman"/>
          <w:b/>
          <w:lang w:val="de-DE"/>
        </w:rPr>
        <w:t>Dermovate odos tirpalo sudėtis</w:t>
      </w: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rPr>
        <w:t>-        Veiklioji medžiaga yra klobetazolio propionatas. 1 ml odos tirpalo yra 0,5 mg klobetazolio propionato.</w:t>
      </w:r>
    </w:p>
    <w:p w:rsidR="00EA56FA" w:rsidRPr="00D80757" w:rsidRDefault="00EA56FA" w:rsidP="00EA56FA">
      <w:pPr>
        <w:spacing w:after="0"/>
        <w:ind w:left="540" w:hanging="540"/>
        <w:rPr>
          <w:rFonts w:ascii="Times New Roman" w:hAnsi="Times New Roman" w:cs="Times New Roman"/>
        </w:rPr>
      </w:pPr>
      <w:r w:rsidRPr="00D80757">
        <w:rPr>
          <w:rFonts w:ascii="Times New Roman" w:hAnsi="Times New Roman" w:cs="Times New Roman"/>
        </w:rPr>
        <w:t>-</w:t>
      </w:r>
      <w:r w:rsidRPr="00D80757">
        <w:rPr>
          <w:rFonts w:ascii="Times New Roman" w:hAnsi="Times New Roman" w:cs="Times New Roman"/>
        </w:rPr>
        <w:tab/>
        <w:t>Pagalbinės medžiagos yra izopropilo alkoholis, natrio hidroksidas, karbomeras, išgrynintas vanduo.</w:t>
      </w:r>
    </w:p>
    <w:p w:rsidR="00EA56FA" w:rsidRPr="00D80757" w:rsidRDefault="00EA56FA" w:rsidP="00EA56FA">
      <w:pPr>
        <w:spacing w:after="0"/>
        <w:rPr>
          <w:rFonts w:ascii="Times New Roman" w:hAnsi="Times New Roman" w:cs="Times New Roman"/>
        </w:rPr>
      </w:pPr>
    </w:p>
    <w:p w:rsidR="00EA56FA" w:rsidRPr="00D80757" w:rsidRDefault="00EA56FA" w:rsidP="00EA56FA">
      <w:pPr>
        <w:spacing w:after="0"/>
        <w:rPr>
          <w:rFonts w:ascii="Times New Roman" w:hAnsi="Times New Roman" w:cs="Times New Roman"/>
          <w:b/>
        </w:rPr>
      </w:pPr>
      <w:r w:rsidRPr="00D80757">
        <w:rPr>
          <w:rFonts w:ascii="Times New Roman" w:hAnsi="Times New Roman" w:cs="Times New Roman"/>
          <w:b/>
        </w:rPr>
        <w:t>Dermovate odos tirpalo išvaizda ir kiekis pakuotėje</w:t>
      </w:r>
    </w:p>
    <w:p w:rsidR="00EA56FA" w:rsidRPr="00A2561C" w:rsidRDefault="00EA56FA" w:rsidP="00EA56FA">
      <w:pPr>
        <w:spacing w:after="0" w:line="240" w:lineRule="auto"/>
        <w:rPr>
          <w:rFonts w:ascii="Times New Roman" w:eastAsia="MS Mincho" w:hAnsi="Times New Roman" w:cs="Times New Roman"/>
          <w:noProof/>
        </w:rPr>
      </w:pPr>
      <w:r>
        <w:rPr>
          <w:rFonts w:ascii="Times New Roman" w:hAnsi="Times New Roman" w:cs="Times New Roman"/>
        </w:rPr>
        <w:t>Talpyklė su lašintuvu</w:t>
      </w:r>
      <w:r w:rsidRPr="00A2561C">
        <w:rPr>
          <w:rFonts w:ascii="Times New Roman" w:hAnsi="Times New Roman" w:cs="Times New Roman"/>
        </w:rPr>
        <w:t>.</w:t>
      </w:r>
      <w:r>
        <w:rPr>
          <w:rFonts w:ascii="Times New Roman" w:hAnsi="Times New Roman" w:cs="Times New Roman"/>
        </w:rPr>
        <w:t xml:space="preserve"> </w:t>
      </w:r>
      <w:r w:rsidRPr="00A2561C">
        <w:rPr>
          <w:rFonts w:ascii="Times New Roman" w:hAnsi="Times New Roman" w:cs="Times New Roman"/>
        </w:rPr>
        <w:t>Bespalvis, skaidrus ar beveik skaidrus, šiek tiek klampus skystis, turintis stiprų izopropilo alkoholio kvapą, balt</w:t>
      </w:r>
      <w:r>
        <w:rPr>
          <w:rFonts w:ascii="Times New Roman" w:hAnsi="Times New Roman" w:cs="Times New Roman"/>
        </w:rPr>
        <w:t>oje nepermatomoje</w:t>
      </w:r>
      <w:r w:rsidRPr="00A2561C">
        <w:rPr>
          <w:rFonts w:ascii="Times New Roman" w:hAnsi="Times New Roman" w:cs="Times New Roman"/>
        </w:rPr>
        <w:t xml:space="preserve"> polietileno </w:t>
      </w:r>
      <w:r>
        <w:rPr>
          <w:rFonts w:ascii="Times New Roman" w:hAnsi="Times New Roman" w:cs="Times New Roman"/>
        </w:rPr>
        <w:t>talpyklėj</w:t>
      </w:r>
      <w:r w:rsidRPr="00A2561C">
        <w:rPr>
          <w:rFonts w:ascii="Times New Roman" w:hAnsi="Times New Roman" w:cs="Times New Roman"/>
        </w:rPr>
        <w:t>e, kuri</w:t>
      </w:r>
      <w:r>
        <w:rPr>
          <w:rFonts w:ascii="Times New Roman" w:hAnsi="Times New Roman" w:cs="Times New Roman"/>
        </w:rPr>
        <w:t>oje</w:t>
      </w:r>
      <w:r w:rsidRPr="00A2561C">
        <w:rPr>
          <w:rFonts w:ascii="Times New Roman" w:hAnsi="Times New Roman" w:cs="Times New Roman"/>
        </w:rPr>
        <w:t xml:space="preserve"> yra 25 ml arba 100 ml odos tirpalo</w:t>
      </w:r>
      <w:r w:rsidRPr="00A2561C">
        <w:rPr>
          <w:rFonts w:ascii="Times New Roman" w:eastAsia="MS Mincho" w:hAnsi="Times New Roman" w:cs="Times New Roman"/>
          <w:noProof/>
        </w:rPr>
        <w:t>.</w:t>
      </w:r>
    </w:p>
    <w:p w:rsidR="00EA56FA" w:rsidRPr="00D80757" w:rsidRDefault="00EA56FA" w:rsidP="00EA56FA">
      <w:pPr>
        <w:spacing w:after="0" w:line="240" w:lineRule="auto"/>
        <w:rPr>
          <w:rFonts w:ascii="Times New Roman" w:eastAsia="Times New Roman" w:hAnsi="Times New Roman" w:cs="Times New Roman"/>
          <w:b/>
          <w:bCs/>
        </w:rPr>
      </w:pPr>
    </w:p>
    <w:p w:rsidR="00EA56FA" w:rsidRPr="00D80757" w:rsidRDefault="00EA56FA" w:rsidP="00EA56FA">
      <w:pPr>
        <w:spacing w:after="0" w:line="240" w:lineRule="auto"/>
        <w:rPr>
          <w:rFonts w:ascii="Times New Roman" w:eastAsia="Times New Roman" w:hAnsi="Times New Roman" w:cs="Times New Roman"/>
          <w:b/>
        </w:rPr>
      </w:pPr>
      <w:r w:rsidRPr="00D80757">
        <w:rPr>
          <w:rFonts w:ascii="Times New Roman" w:eastAsia="Times New Roman" w:hAnsi="Times New Roman" w:cs="Times New Roman"/>
          <w:b/>
        </w:rPr>
        <w:t>Gamintojas</w:t>
      </w:r>
    </w:p>
    <w:p w:rsidR="00EA56FA" w:rsidRPr="00D80757" w:rsidRDefault="00EA56FA" w:rsidP="00EA56FA">
      <w:pPr>
        <w:spacing w:after="0" w:line="240" w:lineRule="auto"/>
        <w:rPr>
          <w:rFonts w:ascii="Times New Roman" w:hAnsi="Times New Roman" w:cs="Times New Roman"/>
        </w:rPr>
      </w:pPr>
      <w:r w:rsidRPr="00D80757">
        <w:rPr>
          <w:rFonts w:ascii="Times New Roman" w:hAnsi="Times New Roman" w:cs="Times New Roman"/>
        </w:rPr>
        <w:t>Aspen Bad Oldesloe GmbH</w:t>
      </w:r>
    </w:p>
    <w:p w:rsidR="00EA56FA" w:rsidRPr="00D80757" w:rsidRDefault="00EA56FA" w:rsidP="00EA56FA">
      <w:pPr>
        <w:spacing w:after="0" w:line="240" w:lineRule="auto"/>
        <w:rPr>
          <w:rFonts w:ascii="Times New Roman" w:hAnsi="Times New Roman" w:cs="Times New Roman"/>
        </w:rPr>
      </w:pPr>
      <w:r w:rsidRPr="00D80757">
        <w:rPr>
          <w:rFonts w:ascii="Times New Roman" w:hAnsi="Times New Roman" w:cs="Times New Roman"/>
        </w:rPr>
        <w:t>Industriestrasse 32-36</w:t>
      </w:r>
    </w:p>
    <w:p w:rsidR="00EA56FA" w:rsidRPr="00D80757" w:rsidRDefault="00EA56FA" w:rsidP="00EA56FA">
      <w:pPr>
        <w:spacing w:after="0" w:line="240" w:lineRule="auto"/>
        <w:rPr>
          <w:rFonts w:ascii="Times New Roman" w:hAnsi="Times New Roman" w:cs="Times New Roman"/>
        </w:rPr>
      </w:pPr>
      <w:r w:rsidRPr="00D80757">
        <w:rPr>
          <w:rFonts w:ascii="Times New Roman" w:hAnsi="Times New Roman" w:cs="Times New Roman"/>
        </w:rPr>
        <w:t>23843 Bad Oldesloe</w:t>
      </w:r>
    </w:p>
    <w:p w:rsidR="00EA56FA" w:rsidRPr="00D80757" w:rsidRDefault="00EA56FA" w:rsidP="00EA56FA">
      <w:pPr>
        <w:spacing w:after="0" w:line="240" w:lineRule="auto"/>
        <w:rPr>
          <w:rFonts w:ascii="Times New Roman" w:eastAsia="Times New Roman" w:hAnsi="Times New Roman" w:cs="Times New Roman"/>
        </w:rPr>
      </w:pPr>
      <w:r w:rsidRPr="00D80757">
        <w:rPr>
          <w:rFonts w:ascii="Times New Roman" w:eastAsia="Times New Roman" w:hAnsi="Times New Roman" w:cs="Times New Roman"/>
        </w:rPr>
        <w:t>Vokietija</w:t>
      </w:r>
    </w:p>
    <w:p w:rsidR="00EA56FA" w:rsidRPr="00D80757" w:rsidRDefault="00EA56FA" w:rsidP="00EA56FA">
      <w:pPr>
        <w:spacing w:after="0" w:line="240" w:lineRule="auto"/>
        <w:rPr>
          <w:rFonts w:ascii="Times New Roman" w:eastAsia="Times New Roman" w:hAnsi="Times New Roman" w:cs="Times New Roman"/>
        </w:rPr>
      </w:pPr>
    </w:p>
    <w:p w:rsidR="00EA56FA" w:rsidRDefault="00EA56FA" w:rsidP="00EA56FA">
      <w:pPr>
        <w:spacing w:after="0" w:line="240" w:lineRule="auto"/>
        <w:rPr>
          <w:rFonts w:ascii="Times New Roman" w:eastAsia="Times New Roman" w:hAnsi="Times New Roman" w:cs="Times New Roman"/>
          <w:b/>
          <w:bCs/>
          <w:iCs/>
        </w:rPr>
      </w:pPr>
    </w:p>
    <w:p w:rsidR="00EA56FA" w:rsidRPr="00D80757" w:rsidRDefault="00EA56FA" w:rsidP="00EA56FA">
      <w:pPr>
        <w:spacing w:after="0" w:line="240" w:lineRule="auto"/>
        <w:rPr>
          <w:rFonts w:ascii="Times New Roman" w:eastAsia="Times New Roman" w:hAnsi="Times New Roman" w:cs="Times New Roman"/>
          <w:b/>
          <w:bCs/>
          <w:iCs/>
        </w:rPr>
      </w:pPr>
      <w:r w:rsidRPr="00D80757">
        <w:rPr>
          <w:rFonts w:ascii="Times New Roman" w:eastAsia="Times New Roman" w:hAnsi="Times New Roman" w:cs="Times New Roman"/>
          <w:b/>
          <w:bCs/>
          <w:iCs/>
        </w:rPr>
        <w:t>Lygiagretus importuotojas</w:t>
      </w:r>
    </w:p>
    <w:p w:rsidR="00EA56FA" w:rsidRPr="00D80757" w:rsidRDefault="00EA56FA" w:rsidP="00EA56FA">
      <w:pPr>
        <w:spacing w:after="0"/>
        <w:rPr>
          <w:rFonts w:ascii="Times New Roman" w:hAnsi="Times New Roman" w:cs="Times New Roman"/>
        </w:rPr>
      </w:pPr>
      <w:r w:rsidRPr="00D80757">
        <w:rPr>
          <w:rFonts w:ascii="Times New Roman" w:hAnsi="Times New Roman" w:cs="Times New Roman"/>
          <w:b/>
        </w:rPr>
        <w:t xml:space="preserve"> </w:t>
      </w:r>
      <w:r w:rsidRPr="00D80757">
        <w:rPr>
          <w:rFonts w:ascii="Times New Roman" w:hAnsi="Times New Roman" w:cs="Times New Roman"/>
        </w:rPr>
        <w:t>UAB “TOJARIS PROJEKTAI ”</w:t>
      </w:r>
    </w:p>
    <w:p w:rsidR="00EA56FA" w:rsidRPr="00D80757" w:rsidRDefault="00EA56FA" w:rsidP="00EA56FA">
      <w:pPr>
        <w:tabs>
          <w:tab w:val="left" w:pos="567"/>
        </w:tabs>
        <w:spacing w:after="0"/>
        <w:rPr>
          <w:rFonts w:ascii="Times New Roman" w:hAnsi="Times New Roman" w:cs="Times New Roman"/>
          <w:color w:val="000000"/>
        </w:rPr>
      </w:pPr>
      <w:r w:rsidRPr="00D80757">
        <w:rPr>
          <w:rFonts w:ascii="Times New Roman" w:hAnsi="Times New Roman" w:cs="Times New Roman"/>
          <w:color w:val="000000"/>
        </w:rPr>
        <w:t>Ukmergės g. 369a</w:t>
      </w:r>
    </w:p>
    <w:p w:rsidR="00EA56FA" w:rsidRPr="00D80757" w:rsidRDefault="00EA56FA" w:rsidP="00EA56FA">
      <w:pPr>
        <w:tabs>
          <w:tab w:val="left" w:pos="567"/>
        </w:tabs>
        <w:spacing w:after="0"/>
        <w:rPr>
          <w:rFonts w:ascii="Times New Roman" w:hAnsi="Times New Roman" w:cs="Times New Roman"/>
        </w:rPr>
      </w:pPr>
      <w:r w:rsidRPr="00D80757">
        <w:rPr>
          <w:rFonts w:ascii="Times New Roman" w:hAnsi="Times New Roman" w:cs="Times New Roman"/>
          <w:color w:val="000000"/>
        </w:rPr>
        <w:t>LT-12142 Vilnius, Lietuva</w:t>
      </w:r>
    </w:p>
    <w:p w:rsidR="00EA56FA" w:rsidRDefault="00EA56FA" w:rsidP="00EA56FA">
      <w:pPr>
        <w:spacing w:after="0" w:line="240" w:lineRule="auto"/>
        <w:rPr>
          <w:rFonts w:ascii="Times New Roman" w:eastAsia="Times New Roman" w:hAnsi="Times New Roman" w:cs="Times New Roman"/>
          <w:b/>
          <w:bCs/>
          <w:iCs/>
        </w:rPr>
      </w:pPr>
    </w:p>
    <w:p w:rsidR="00EA56FA" w:rsidRPr="00D80757" w:rsidRDefault="00EA56FA" w:rsidP="00EA56FA">
      <w:pPr>
        <w:spacing w:after="0" w:line="240" w:lineRule="auto"/>
        <w:rPr>
          <w:rFonts w:ascii="Times New Roman" w:eastAsia="Times New Roman" w:hAnsi="Times New Roman" w:cs="Times New Roman"/>
          <w:b/>
          <w:bCs/>
          <w:iCs/>
        </w:rPr>
      </w:pPr>
      <w:r w:rsidRPr="00D80757">
        <w:rPr>
          <w:rFonts w:ascii="Times New Roman" w:eastAsia="Times New Roman" w:hAnsi="Times New Roman" w:cs="Times New Roman"/>
          <w:b/>
          <w:bCs/>
          <w:iCs/>
        </w:rPr>
        <w:t xml:space="preserve">Perpakavo </w:t>
      </w:r>
    </w:p>
    <w:p w:rsidR="00EA56FA" w:rsidRPr="00D80757" w:rsidRDefault="00EA56FA" w:rsidP="00EA56FA">
      <w:pPr>
        <w:spacing w:after="0" w:line="240" w:lineRule="auto"/>
        <w:rPr>
          <w:rFonts w:ascii="Times New Roman" w:eastAsia="Times New Roman" w:hAnsi="Times New Roman" w:cs="Times New Roman"/>
          <w:bCs/>
          <w:iCs/>
        </w:rPr>
      </w:pPr>
      <w:r w:rsidRPr="00D80757">
        <w:rPr>
          <w:rFonts w:ascii="Times New Roman" w:eastAsia="Times New Roman" w:hAnsi="Times New Roman" w:cs="Times New Roman"/>
          <w:bCs/>
          <w:iCs/>
        </w:rPr>
        <w:t>BĮ UAB „Norfachema“</w:t>
      </w:r>
    </w:p>
    <w:p w:rsidR="00EA56FA" w:rsidRPr="00D80757" w:rsidRDefault="00EA56FA" w:rsidP="00EA56FA">
      <w:pPr>
        <w:spacing w:after="0" w:line="240" w:lineRule="auto"/>
        <w:rPr>
          <w:rFonts w:ascii="Times New Roman" w:eastAsia="Times New Roman" w:hAnsi="Times New Roman" w:cs="Times New Roman"/>
          <w:bCs/>
          <w:iCs/>
        </w:rPr>
      </w:pPr>
      <w:r w:rsidRPr="00D80757">
        <w:rPr>
          <w:rFonts w:ascii="Times New Roman" w:eastAsia="Times New Roman" w:hAnsi="Times New Roman" w:cs="Times New Roman"/>
          <w:bCs/>
          <w:iCs/>
        </w:rPr>
        <w:t>Vytauto g. 6, Jonava</w:t>
      </w:r>
    </w:p>
    <w:p w:rsidR="00EA56FA" w:rsidRPr="00D80757" w:rsidRDefault="00EA56FA" w:rsidP="00EA56FA">
      <w:pPr>
        <w:spacing w:after="0" w:line="240" w:lineRule="auto"/>
        <w:rPr>
          <w:rFonts w:ascii="Times New Roman" w:eastAsia="Times New Roman" w:hAnsi="Times New Roman" w:cs="Times New Roman"/>
          <w:bCs/>
          <w:iCs/>
        </w:rPr>
      </w:pPr>
      <w:r w:rsidRPr="00D80757">
        <w:rPr>
          <w:rFonts w:ascii="Times New Roman" w:eastAsia="Times New Roman" w:hAnsi="Times New Roman" w:cs="Times New Roman"/>
          <w:bCs/>
          <w:iCs/>
        </w:rPr>
        <w:t>Lietuva</w:t>
      </w:r>
    </w:p>
    <w:p w:rsidR="00EA56FA" w:rsidRPr="00D80757" w:rsidRDefault="00EA56FA" w:rsidP="00EA56FA">
      <w:pPr>
        <w:spacing w:after="0" w:line="240" w:lineRule="auto"/>
        <w:rPr>
          <w:rFonts w:ascii="Times New Roman" w:eastAsia="Times New Roman" w:hAnsi="Times New Roman" w:cs="Times New Roman"/>
          <w:bCs/>
          <w:iCs/>
        </w:rPr>
      </w:pPr>
    </w:p>
    <w:p w:rsidR="00EA56FA" w:rsidRPr="00D80757" w:rsidRDefault="00EA56FA" w:rsidP="00EA56FA">
      <w:pPr>
        <w:spacing w:after="0" w:line="240" w:lineRule="auto"/>
        <w:rPr>
          <w:rFonts w:ascii="Times New Roman" w:eastAsia="Times New Roman" w:hAnsi="Times New Roman" w:cs="Times New Roman"/>
          <w:bCs/>
          <w:iCs/>
        </w:rPr>
      </w:pPr>
      <w:r w:rsidRPr="00D80757">
        <w:rPr>
          <w:rFonts w:ascii="Times New Roman" w:eastAsia="Times New Roman" w:hAnsi="Times New Roman" w:cs="Times New Roman"/>
          <w:bCs/>
          <w:iCs/>
        </w:rPr>
        <w:t>arba</w:t>
      </w:r>
    </w:p>
    <w:p w:rsidR="00EA56FA" w:rsidRPr="00D80757" w:rsidRDefault="00EA56FA" w:rsidP="00EA56FA">
      <w:pPr>
        <w:spacing w:after="0" w:line="240" w:lineRule="auto"/>
        <w:rPr>
          <w:rFonts w:ascii="Times New Roman" w:eastAsia="Times New Roman" w:hAnsi="Times New Roman" w:cs="Times New Roman"/>
          <w:bCs/>
          <w:iCs/>
        </w:rPr>
      </w:pPr>
    </w:p>
    <w:p w:rsidR="00EA56FA" w:rsidRPr="00D80757" w:rsidRDefault="00EA56FA" w:rsidP="00EA56FA">
      <w:pPr>
        <w:spacing w:after="0" w:line="240" w:lineRule="auto"/>
        <w:rPr>
          <w:rFonts w:ascii="Times New Roman" w:eastAsia="Times New Roman" w:hAnsi="Times New Roman" w:cs="Times New Roman"/>
          <w:bCs/>
          <w:iCs/>
        </w:rPr>
      </w:pPr>
      <w:r w:rsidRPr="00D80757">
        <w:rPr>
          <w:rFonts w:ascii="Times New Roman" w:eastAsia="Times New Roman" w:hAnsi="Times New Roman" w:cs="Times New Roman"/>
          <w:bCs/>
          <w:iCs/>
        </w:rPr>
        <w:t>UAB „Entafarma“</w:t>
      </w:r>
    </w:p>
    <w:p w:rsidR="00EA56FA" w:rsidRPr="00D80757" w:rsidRDefault="00EA56FA" w:rsidP="00EA56FA">
      <w:pPr>
        <w:spacing w:after="0" w:line="240" w:lineRule="auto"/>
        <w:rPr>
          <w:rFonts w:ascii="Times New Roman" w:eastAsia="Times New Roman" w:hAnsi="Times New Roman" w:cs="Times New Roman"/>
          <w:bCs/>
          <w:iCs/>
        </w:rPr>
      </w:pPr>
      <w:r w:rsidRPr="00D80757">
        <w:rPr>
          <w:rFonts w:ascii="Times New Roman" w:eastAsia="Times New Roman" w:hAnsi="Times New Roman" w:cs="Times New Roman"/>
          <w:bCs/>
          <w:iCs/>
        </w:rPr>
        <w:t>Klonėnų vs. 1</w:t>
      </w:r>
    </w:p>
    <w:p w:rsidR="00EA56FA" w:rsidRPr="00D80757" w:rsidRDefault="00EA56FA" w:rsidP="00EA56FA">
      <w:pPr>
        <w:spacing w:after="0" w:line="240" w:lineRule="auto"/>
        <w:rPr>
          <w:rFonts w:ascii="Times New Roman" w:eastAsia="Times New Roman" w:hAnsi="Times New Roman" w:cs="Times New Roman"/>
          <w:bCs/>
          <w:iCs/>
        </w:rPr>
      </w:pPr>
      <w:r w:rsidRPr="00D80757">
        <w:rPr>
          <w:rFonts w:ascii="Times New Roman" w:eastAsia="Times New Roman" w:hAnsi="Times New Roman" w:cs="Times New Roman"/>
          <w:bCs/>
          <w:iCs/>
        </w:rPr>
        <w:t>Širvintų r. sav.</w:t>
      </w:r>
    </w:p>
    <w:p w:rsidR="00EA56FA" w:rsidRPr="00D80757" w:rsidRDefault="00EA56FA" w:rsidP="00EA56FA">
      <w:pPr>
        <w:spacing w:after="0" w:line="240" w:lineRule="auto"/>
        <w:rPr>
          <w:rFonts w:ascii="Times New Roman" w:eastAsia="Times New Roman" w:hAnsi="Times New Roman" w:cs="Times New Roman"/>
          <w:bCs/>
          <w:iCs/>
        </w:rPr>
      </w:pPr>
      <w:r w:rsidRPr="00D80757">
        <w:rPr>
          <w:rFonts w:ascii="Times New Roman" w:eastAsia="Times New Roman" w:hAnsi="Times New Roman" w:cs="Times New Roman"/>
          <w:bCs/>
          <w:iCs/>
        </w:rPr>
        <w:t>Lietuva</w:t>
      </w:r>
    </w:p>
    <w:p w:rsidR="00EA56FA" w:rsidRPr="00D80757" w:rsidRDefault="00EA56FA" w:rsidP="00EA56FA">
      <w:pPr>
        <w:spacing w:after="0" w:line="240" w:lineRule="auto"/>
        <w:rPr>
          <w:rFonts w:ascii="Times New Roman" w:eastAsia="Times New Roman" w:hAnsi="Times New Roman" w:cs="Times New Roman"/>
          <w:bCs/>
          <w:iCs/>
        </w:rPr>
      </w:pPr>
    </w:p>
    <w:p w:rsidR="00EA56FA" w:rsidRPr="00D80757" w:rsidRDefault="00EA56FA" w:rsidP="00EA56FA">
      <w:pPr>
        <w:tabs>
          <w:tab w:val="left" w:pos="567"/>
        </w:tabs>
        <w:spacing w:after="0" w:line="240" w:lineRule="auto"/>
        <w:rPr>
          <w:rFonts w:ascii="Times New Roman" w:eastAsia="Times New Roman" w:hAnsi="Times New Roman" w:cs="Times New Roman"/>
        </w:rPr>
      </w:pPr>
    </w:p>
    <w:p w:rsidR="00EA56FA" w:rsidRPr="009D362C" w:rsidRDefault="00EA56FA" w:rsidP="00EA56FA">
      <w:pPr>
        <w:pStyle w:val="Heading1"/>
        <w:spacing w:after="0"/>
        <w:rPr>
          <w:rFonts w:ascii="Times New Roman" w:hAnsi="Times New Roman" w:cs="Times New Roman"/>
          <w:b w:val="0"/>
          <w:sz w:val="22"/>
        </w:rPr>
      </w:pPr>
      <w:r w:rsidRPr="00D80757">
        <w:rPr>
          <w:rFonts w:ascii="Times New Roman" w:eastAsia="Times New Roman" w:hAnsi="Times New Roman" w:cs="Times New Roman"/>
          <w:b w:val="0"/>
          <w:sz w:val="22"/>
        </w:rPr>
        <w:lastRenderedPageBreak/>
        <w:t xml:space="preserve">Registruotojas eksportuojančioje valstybėje yra </w:t>
      </w:r>
      <w:r w:rsidRPr="009D362C">
        <w:rPr>
          <w:rFonts w:ascii="Times New Roman" w:hAnsi="Times New Roman" w:cs="Times New Roman"/>
          <w:b w:val="0"/>
          <w:sz w:val="22"/>
        </w:rPr>
        <w:t>Glaxo Wellcome UK Limited, 980 Great West Road, Brentford, Middlesex TW8 9GS, Didžioji Britanija</w:t>
      </w:r>
    </w:p>
    <w:p w:rsidR="00EA56FA" w:rsidRPr="00D80757" w:rsidRDefault="00EA56FA" w:rsidP="00EA56FA">
      <w:pPr>
        <w:rPr>
          <w:rFonts w:ascii="Times New Roman" w:hAnsi="Times New Roman" w:cs="Times New Roman"/>
        </w:rPr>
      </w:pPr>
    </w:p>
    <w:p w:rsidR="00EA56FA" w:rsidRPr="00D80757" w:rsidRDefault="00EA56FA" w:rsidP="00EA56FA">
      <w:pPr>
        <w:spacing w:after="0" w:line="240" w:lineRule="auto"/>
        <w:rPr>
          <w:rFonts w:ascii="Times New Roman" w:eastAsia="Times New Roman" w:hAnsi="Times New Roman" w:cs="Times New Roman"/>
        </w:rPr>
      </w:pPr>
      <w:r w:rsidRPr="00D80757">
        <w:rPr>
          <w:rFonts w:ascii="Times New Roman" w:eastAsia="Times New Roman" w:hAnsi="Times New Roman" w:cs="Times New Roman"/>
          <w:b/>
          <w:bCs/>
        </w:rPr>
        <w:t>Šis pakuotės lapelis</w:t>
      </w:r>
      <w:r w:rsidRPr="00D80757">
        <w:rPr>
          <w:rFonts w:ascii="Times New Roman" w:eastAsia="Times New Roman" w:hAnsi="Times New Roman" w:cs="Times New Roman"/>
          <w:b/>
        </w:rPr>
        <w:t xml:space="preserve"> paskutinį kartą peržiūrėtas </w:t>
      </w:r>
      <w:r w:rsidR="00816E81">
        <w:rPr>
          <w:rFonts w:ascii="Times New Roman" w:eastAsia="Times New Roman" w:hAnsi="Times New Roman" w:cs="Times New Roman"/>
          <w:b/>
        </w:rPr>
        <w:t>2019-02-14</w:t>
      </w:r>
    </w:p>
    <w:p w:rsidR="00EA56FA" w:rsidRPr="00D80757" w:rsidRDefault="00EA56FA" w:rsidP="00EA56FA">
      <w:pPr>
        <w:spacing w:after="0" w:line="240" w:lineRule="auto"/>
        <w:rPr>
          <w:rFonts w:ascii="Times New Roman" w:eastAsia="Times New Roman" w:hAnsi="Times New Roman" w:cs="Times New Roman"/>
        </w:rPr>
      </w:pPr>
    </w:p>
    <w:p w:rsidR="00EA56FA" w:rsidRPr="00D80757" w:rsidRDefault="00EA56FA" w:rsidP="00EA56FA">
      <w:pPr>
        <w:tabs>
          <w:tab w:val="left" w:pos="567"/>
        </w:tabs>
        <w:spacing w:after="0" w:line="240" w:lineRule="auto"/>
        <w:rPr>
          <w:rFonts w:ascii="Times New Roman" w:eastAsia="Times New Roman" w:hAnsi="Times New Roman" w:cs="Times New Roman"/>
        </w:rPr>
      </w:pPr>
      <w:r w:rsidRPr="00D80757">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D80757">
        <w:rPr>
          <w:rFonts w:ascii="Times New Roman" w:eastAsia="Times New Roman" w:hAnsi="Times New Roman" w:cs="Times New Roman"/>
          <w:i/>
        </w:rPr>
        <w:t xml:space="preserve"> </w:t>
      </w:r>
      <w:hyperlink r:id="rId8" w:history="1">
        <w:r w:rsidRPr="00D80757">
          <w:rPr>
            <w:rFonts w:ascii="Times New Roman" w:eastAsia="Times New Roman" w:hAnsi="Times New Roman" w:cs="Times New Roman"/>
            <w:color w:val="0000FF"/>
            <w:u w:val="single"/>
          </w:rPr>
          <w:t>http://www.vvkt.lt/</w:t>
        </w:r>
      </w:hyperlink>
      <w:r w:rsidRPr="00D80757">
        <w:rPr>
          <w:rFonts w:ascii="Times New Roman" w:eastAsia="Times New Roman" w:hAnsi="Times New Roman" w:cs="Times New Roman"/>
          <w:color w:val="0000FF"/>
        </w:rPr>
        <w:t>.</w:t>
      </w:r>
    </w:p>
    <w:p w:rsidR="00EA56FA" w:rsidRPr="00D80757" w:rsidRDefault="00EA56FA" w:rsidP="00EA56FA">
      <w:pPr>
        <w:spacing w:after="0" w:line="276" w:lineRule="auto"/>
        <w:rPr>
          <w:rFonts w:ascii="Times New Roman" w:eastAsia="Calibri" w:hAnsi="Times New Roman" w:cs="Times New Roman"/>
        </w:rPr>
      </w:pPr>
    </w:p>
    <w:p w:rsidR="00EA56FA" w:rsidRPr="00D80757" w:rsidRDefault="00EA56FA" w:rsidP="00EA56FA">
      <w:pPr>
        <w:spacing w:after="0"/>
        <w:rPr>
          <w:rFonts w:ascii="Times New Roman" w:hAnsi="Times New Roman" w:cs="Times New Roman"/>
        </w:rPr>
      </w:pPr>
    </w:p>
    <w:p w:rsidR="00EA56FA" w:rsidRPr="007F7317" w:rsidRDefault="00EA56FA" w:rsidP="00EA56FA">
      <w:pPr>
        <w:spacing w:after="0" w:line="240" w:lineRule="auto"/>
        <w:rPr>
          <w:rFonts w:ascii="Times New Roman" w:eastAsia="Times New Roman" w:hAnsi="Times New Roman" w:cs="Times New Roman"/>
          <w:i/>
          <w:lang w:eastAsia="lt-LT"/>
        </w:rPr>
      </w:pPr>
      <w:r w:rsidRPr="007F7317">
        <w:rPr>
          <w:rFonts w:ascii="Times New Roman" w:eastAsia="Times New Roman" w:hAnsi="Times New Roman" w:cs="Times New Roman"/>
          <w:i/>
          <w:lang w:eastAsia="lt-LT"/>
        </w:rPr>
        <w:t xml:space="preserve">Lygiagrečiai importuojamas vaistinis preparatas skiriasi nuo referencinio vaistinio preparato </w:t>
      </w:r>
      <w:r>
        <w:rPr>
          <w:rFonts w:ascii="Times New Roman" w:eastAsia="Times New Roman" w:hAnsi="Times New Roman" w:cs="Times New Roman"/>
          <w:i/>
          <w:lang w:eastAsia="lt-LT"/>
        </w:rPr>
        <w:t>laikymo sąlygomis</w:t>
      </w:r>
      <w:r w:rsidRPr="007F7317">
        <w:rPr>
          <w:rFonts w:ascii="Times New Roman" w:eastAsia="Times New Roman" w:hAnsi="Times New Roman" w:cs="Times New Roman"/>
          <w:i/>
          <w:lang w:eastAsia="lt-LT"/>
        </w:rPr>
        <w:t xml:space="preserve">: </w:t>
      </w:r>
      <w:r>
        <w:rPr>
          <w:rFonts w:ascii="Times New Roman" w:eastAsia="Times New Roman" w:hAnsi="Times New Roman" w:cs="Times New Roman"/>
          <w:i/>
          <w:noProof/>
          <w:lang w:eastAsia="lt-LT"/>
        </w:rPr>
        <w:t xml:space="preserve">lygiagrečiai importuojamą vaistinį preparatą papildomai laikyti </w:t>
      </w:r>
      <w:r w:rsidRPr="00B52526">
        <w:rPr>
          <w:rFonts w:ascii="Times New Roman" w:hAnsi="Times New Roman" w:cs="Times New Roman"/>
          <w:i/>
          <w:noProof/>
        </w:rPr>
        <w:t>išorinėje dėžutėje</w:t>
      </w:r>
      <w:r w:rsidRPr="00B52526">
        <w:rPr>
          <w:rFonts w:ascii="Times New Roman" w:eastAsia="Times New Roman" w:hAnsi="Times New Roman" w:cs="Times New Roman"/>
          <w:i/>
          <w:noProof/>
          <w:lang w:eastAsia="lt-LT"/>
        </w:rPr>
        <w:t>.</w:t>
      </w:r>
    </w:p>
    <w:p w:rsidR="00EA56FA" w:rsidRPr="00D80757" w:rsidRDefault="00EA56FA" w:rsidP="00EA56FA">
      <w:pPr>
        <w:spacing w:after="0"/>
        <w:rPr>
          <w:rFonts w:ascii="Times New Roman" w:hAnsi="Times New Roman" w:cs="Times New Roman"/>
        </w:rPr>
      </w:pPr>
    </w:p>
    <w:p w:rsidR="002F1DC7" w:rsidRDefault="002F1DC7"/>
    <w:sectPr w:rsidR="002F1DC7" w:rsidSect="00131C1A">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62F1E"/>
    <w:multiLevelType w:val="hybridMultilevel"/>
    <w:tmpl w:val="B9A2F89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DB50883"/>
    <w:multiLevelType w:val="hybridMultilevel"/>
    <w:tmpl w:val="6086618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1059639D"/>
    <w:multiLevelType w:val="hybridMultilevel"/>
    <w:tmpl w:val="B6D0D49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7A14CD1"/>
    <w:multiLevelType w:val="hybridMultilevel"/>
    <w:tmpl w:val="4246D7B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39F940E6"/>
    <w:multiLevelType w:val="hybridMultilevel"/>
    <w:tmpl w:val="F08834D2"/>
    <w:lvl w:ilvl="0" w:tplc="EE641F38">
      <w:start w:val="6"/>
      <w:numFmt w:val="decimal"/>
      <w:lvlText w:val="%1."/>
      <w:lvlJc w:val="left"/>
      <w:pPr>
        <w:tabs>
          <w:tab w:val="num" w:pos="900"/>
        </w:tabs>
        <w:ind w:left="900" w:hanging="54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490053C1"/>
    <w:multiLevelType w:val="hybridMultilevel"/>
    <w:tmpl w:val="CA64F364"/>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ind w:left="1620" w:hanging="54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53F20EC"/>
    <w:multiLevelType w:val="hybridMultilevel"/>
    <w:tmpl w:val="8BC6D7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5C8F24F9"/>
    <w:multiLevelType w:val="hybridMultilevel"/>
    <w:tmpl w:val="37E4830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5F9349AF"/>
    <w:multiLevelType w:val="hybridMultilevel"/>
    <w:tmpl w:val="26F4C6DE"/>
    <w:lvl w:ilvl="0" w:tplc="04270001">
      <w:start w:val="1"/>
      <w:numFmt w:val="bullet"/>
      <w:lvlText w:val=""/>
      <w:lvlJc w:val="left"/>
      <w:pPr>
        <w:ind w:left="14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64765830"/>
    <w:multiLevelType w:val="hybridMultilevel"/>
    <w:tmpl w:val="5F445126"/>
    <w:lvl w:ilvl="0" w:tplc="04270001">
      <w:start w:val="1"/>
      <w:numFmt w:val="bullet"/>
      <w:lvlText w:val=""/>
      <w:lvlJc w:val="left"/>
      <w:pPr>
        <w:tabs>
          <w:tab w:val="num" w:pos="720"/>
        </w:tabs>
        <w:ind w:left="720" w:hanging="360"/>
      </w:pPr>
      <w:rPr>
        <w:rFonts w:ascii="Symbol" w:hAnsi="Symbol" w:hint="default"/>
      </w:rPr>
    </w:lvl>
    <w:lvl w:ilvl="1" w:tplc="6D745EDA">
      <w:numFmt w:val="bullet"/>
      <w:lvlText w:val="-"/>
      <w:lvlJc w:val="left"/>
      <w:pPr>
        <w:ind w:left="1620" w:hanging="54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DD3154E"/>
    <w:multiLevelType w:val="hybridMultilevel"/>
    <w:tmpl w:val="48A8BE3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7C6"/>
    <w:rsid w:val="000A57C6"/>
    <w:rsid w:val="002F1DC7"/>
    <w:rsid w:val="005F319F"/>
    <w:rsid w:val="006500AA"/>
    <w:rsid w:val="00816E81"/>
    <w:rsid w:val="00DC0E14"/>
    <w:rsid w:val="00EA56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4ED5E2E7-6C96-4715-BD5D-EA756A89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6FA"/>
    <w:pPr>
      <w:spacing w:after="160" w:line="259" w:lineRule="auto"/>
    </w:pPr>
  </w:style>
  <w:style w:type="paragraph" w:styleId="Heading1">
    <w:name w:val="heading 1"/>
    <w:basedOn w:val="Normal"/>
    <w:next w:val="Normal"/>
    <w:link w:val="Heading1Char"/>
    <w:qFormat/>
    <w:rsid w:val="00EA56FA"/>
    <w:pPr>
      <w:keepNext/>
      <w:outlineLvl w:val="0"/>
    </w:pPr>
    <w:rPr>
      <w:b/>
      <w:sz w:val="28"/>
    </w:rPr>
  </w:style>
  <w:style w:type="paragraph" w:styleId="Heading4">
    <w:name w:val="heading 4"/>
    <w:basedOn w:val="Normal"/>
    <w:next w:val="Normal"/>
    <w:link w:val="Heading4Char"/>
    <w:qFormat/>
    <w:rsid w:val="00EA56FA"/>
    <w:pPr>
      <w:keepNext/>
      <w:jc w:val="both"/>
      <w:outlineLvl w:val="3"/>
    </w:pPr>
    <w:rPr>
      <w:rFonts w:ascii="Garamond" w:hAnsi="Garamond"/>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6FA"/>
    <w:rPr>
      <w:b/>
      <w:sz w:val="28"/>
    </w:rPr>
  </w:style>
  <w:style w:type="character" w:customStyle="1" w:styleId="Heading4Char">
    <w:name w:val="Heading 4 Char"/>
    <w:basedOn w:val="DefaultParagraphFont"/>
    <w:link w:val="Heading4"/>
    <w:rsid w:val="00EA56FA"/>
    <w:rPr>
      <w:rFonts w:ascii="Garamond" w:hAnsi="Garamond"/>
      <w:b/>
      <w:bCs/>
      <w:sz w:val="28"/>
    </w:rPr>
  </w:style>
  <w:style w:type="paragraph" w:customStyle="1" w:styleId="BTEMEASMCA">
    <w:name w:val="BT EMEA_SMCA"/>
    <w:basedOn w:val="Normal"/>
    <w:link w:val="BTEMEASMCAChar"/>
    <w:autoRedefine/>
    <w:rsid w:val="00EA56FA"/>
    <w:pPr>
      <w:spacing w:after="0" w:line="240" w:lineRule="auto"/>
    </w:pPr>
    <w:rPr>
      <w:rFonts w:ascii="Times New Roman" w:eastAsia="Times New Roman" w:hAnsi="Times New Roman" w:cs="Times New Roman"/>
      <w:noProof/>
    </w:rPr>
  </w:style>
  <w:style w:type="character" w:customStyle="1" w:styleId="BTEMEASMCAChar">
    <w:name w:val="BT EMEA_SMCA Char"/>
    <w:basedOn w:val="DefaultParagraphFont"/>
    <w:link w:val="BTEMEASMCA"/>
    <w:rsid w:val="00EA56FA"/>
    <w:rPr>
      <w:rFonts w:ascii="Times New Roman" w:eastAsia="Times New Roman" w:hAnsi="Times New Roman" w:cs="Times New Roman"/>
      <w:noProof/>
    </w:rPr>
  </w:style>
  <w:style w:type="paragraph" w:customStyle="1" w:styleId="TTEMEASMCA">
    <w:name w:val="TT EMEA_SMCA"/>
    <w:basedOn w:val="Heading1"/>
    <w:link w:val="TTEMEASMCAChar"/>
    <w:autoRedefine/>
    <w:rsid w:val="00EA56FA"/>
    <w:pPr>
      <w:keepNext w:val="0"/>
      <w:tabs>
        <w:tab w:val="left" w:pos="567"/>
      </w:tabs>
      <w:spacing w:after="0" w:line="240" w:lineRule="auto"/>
      <w:ind w:left="567" w:hanging="567"/>
      <w:jc w:val="center"/>
    </w:pPr>
    <w:rPr>
      <w:rFonts w:ascii="Times New Roman" w:eastAsia="Times New Roman" w:hAnsi="Times New Roman" w:cs="Times New Roman"/>
      <w:sz w:val="22"/>
    </w:rPr>
  </w:style>
  <w:style w:type="character" w:customStyle="1" w:styleId="TTEMEASMCAChar">
    <w:name w:val="TT EMEA_SMCA Char"/>
    <w:basedOn w:val="DefaultParagraphFont"/>
    <w:link w:val="TTEMEASMCA"/>
    <w:rsid w:val="00EA56FA"/>
    <w:rPr>
      <w:rFonts w:ascii="Times New Roman" w:eastAsia="Times New Roman" w:hAnsi="Times New Roman" w:cs="Times New Roman"/>
      <w:b/>
    </w:rPr>
  </w:style>
  <w:style w:type="paragraph" w:styleId="BodyText">
    <w:name w:val="Body Text"/>
    <w:basedOn w:val="Normal"/>
    <w:link w:val="BodyTextChar"/>
    <w:semiHidden/>
    <w:unhideWhenUsed/>
    <w:rsid w:val="00EA56FA"/>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EA56FA"/>
    <w:rPr>
      <w:rFonts w:ascii="Times New Roman" w:eastAsia="Times New Roman" w:hAnsi="Times New Roman" w:cs="Times New Roman"/>
      <w:szCs w:val="24"/>
    </w:rPr>
  </w:style>
  <w:style w:type="character" w:styleId="Hyperlink">
    <w:name w:val="Hyperlink"/>
    <w:basedOn w:val="DefaultParagraphFont"/>
    <w:uiPriority w:val="99"/>
    <w:unhideWhenUsed/>
    <w:rsid w:val="00EA56FA"/>
    <w:rPr>
      <w:color w:val="0000FF"/>
      <w:u w:val="single"/>
    </w:rPr>
  </w:style>
  <w:style w:type="paragraph" w:customStyle="1" w:styleId="BT-EMEASMCA">
    <w:name w:val="BT- EMEA_SMCA"/>
    <w:basedOn w:val="BTEMEASMCA"/>
    <w:autoRedefine/>
    <w:rsid w:val="00EA56FA"/>
    <w:pPr>
      <w:numPr>
        <w:numId w:val="1"/>
      </w:numPr>
      <w:tabs>
        <w:tab w:val="clear" w:pos="720"/>
        <w:tab w:val="num" w:pos="360"/>
        <w:tab w:val="num" w:pos="567"/>
      </w:tabs>
      <w:ind w:left="567" w:hanging="567"/>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A5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9319</Words>
  <Characters>5313</Characters>
  <Application>Microsoft Office Word</Application>
  <DocSecurity>0</DocSecurity>
  <Lines>44</Lines>
  <Paragraphs>29</Paragraphs>
  <ScaleCrop>false</ScaleCrop>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6</cp:revision>
  <dcterms:created xsi:type="dcterms:W3CDTF">2019-01-26T09:56:00Z</dcterms:created>
  <dcterms:modified xsi:type="dcterms:W3CDTF">2019-02-14T11:55:00Z</dcterms:modified>
</cp:coreProperties>
</file>