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D75D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6FB0B2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DA996C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3C885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477614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89BC81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114F2A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170833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A275CD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8E1B2D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B5882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35354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49E152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602A6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05785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1A7285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A80CB2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FBBADD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3CB351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B8003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ED3D5B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57C42C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0D860D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DC9828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A. ŽENKLINIMAS</w:t>
      </w:r>
    </w:p>
    <w:p w14:paraId="16C6250E" w14:textId="77777777" w:rsidR="00AD4FD8" w:rsidRPr="009D39E9" w:rsidRDefault="00AD4FD8" w:rsidP="00AD4FD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br w:type="page"/>
      </w:r>
    </w:p>
    <w:p w14:paraId="4A883A7D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6738B449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05693D6C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D39E9">
        <w:rPr>
          <w:rFonts w:ascii="Times New Roman" w:eastAsia="Times New Roman" w:hAnsi="Times New Roman" w:cs="Times New Roman"/>
          <w:b/>
        </w:rPr>
        <w:t>KARTONO DĖŽUTĖ</w:t>
      </w:r>
    </w:p>
    <w:p w14:paraId="3166171A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910322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1.</w:t>
      </w:r>
      <w:r w:rsidRPr="009D39E9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3A31FC27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A344FA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20 mg/g šampūnas</w:t>
      </w:r>
    </w:p>
    <w:p w14:paraId="5499F85F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Ketokonazolas</w:t>
      </w:r>
      <w:proofErr w:type="spellEnd"/>
    </w:p>
    <w:p w14:paraId="31DA2E47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A2E2480" w14:textId="77777777" w:rsidR="00AD4FD8" w:rsidRPr="009D39E9" w:rsidRDefault="00AD4FD8" w:rsidP="00AD4FD8">
      <w:pPr>
        <w:tabs>
          <w:tab w:val="left" w:pos="720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773AF9A5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2.</w:t>
      </w:r>
      <w:r w:rsidRPr="009D39E9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2C882328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B984E0" w14:textId="27E6C2CB" w:rsidR="00AD4FD8" w:rsidRPr="009D39E9" w:rsidRDefault="00F93F2B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Kiekv</w:t>
      </w:r>
      <w:r w:rsidR="00AD4FD8" w:rsidRPr="009D39E9">
        <w:rPr>
          <w:rFonts w:ascii="Times New Roman" w:eastAsia="Times New Roman" w:hAnsi="Times New Roman" w:cs="Times New Roman"/>
        </w:rPr>
        <w:t xml:space="preserve">iename grame šampūno yra 20 mg </w:t>
      </w:r>
      <w:proofErr w:type="spellStart"/>
      <w:r w:rsidR="00AD4FD8" w:rsidRPr="009D39E9">
        <w:rPr>
          <w:rFonts w:ascii="Times New Roman" w:eastAsia="Times New Roman" w:hAnsi="Times New Roman" w:cs="Times New Roman"/>
        </w:rPr>
        <w:t>ketokonazolo</w:t>
      </w:r>
      <w:proofErr w:type="spellEnd"/>
      <w:r w:rsidR="00AD4FD8" w:rsidRPr="009D39E9">
        <w:rPr>
          <w:rFonts w:ascii="Times New Roman" w:eastAsia="Times New Roman" w:hAnsi="Times New Roman" w:cs="Times New Roman"/>
        </w:rPr>
        <w:t>.</w:t>
      </w:r>
    </w:p>
    <w:p w14:paraId="512B934A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BE58ED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6623D0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9D39E9">
        <w:rPr>
          <w:rFonts w:ascii="Times New Roman" w:eastAsia="Times New Roman" w:hAnsi="Times New Roman" w:cs="Times New Roman"/>
          <w:b/>
        </w:rPr>
        <w:t>3.</w:t>
      </w:r>
      <w:r w:rsidRPr="009D39E9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2D78A061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AD7D76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</w:rPr>
      </w:pPr>
      <w:r w:rsidRPr="009D39E9">
        <w:rPr>
          <w:rFonts w:ascii="Times New Roman" w:hAnsi="Times New Roman" w:cs="Times New Roman"/>
        </w:rPr>
        <w:t xml:space="preserve">Pagalbinės medžiagos: </w:t>
      </w:r>
      <w:bookmarkStart w:id="0" w:name="_Hlk483387132"/>
      <w:r w:rsidRPr="009D39E9">
        <w:rPr>
          <w:rFonts w:ascii="Times New Roman" w:hAnsi="Times New Roman" w:cs="Times New Roman"/>
        </w:rPr>
        <w:t xml:space="preserve">natrio </w:t>
      </w:r>
      <w:proofErr w:type="spellStart"/>
      <w:r w:rsidRPr="009D39E9">
        <w:rPr>
          <w:rFonts w:ascii="Times New Roman" w:hAnsi="Times New Roman" w:cs="Times New Roman"/>
        </w:rPr>
        <w:t>laurilsulfatas</w:t>
      </w:r>
      <w:proofErr w:type="spellEnd"/>
      <w:r w:rsidRPr="009D39E9">
        <w:rPr>
          <w:rFonts w:ascii="Times New Roman" w:hAnsi="Times New Roman" w:cs="Times New Roman"/>
        </w:rPr>
        <w:t xml:space="preserve">, </w:t>
      </w:r>
      <w:proofErr w:type="spellStart"/>
      <w:r w:rsidRPr="009D39E9">
        <w:rPr>
          <w:rFonts w:ascii="Times New Roman" w:hAnsi="Times New Roman" w:cs="Times New Roman"/>
        </w:rPr>
        <w:t>dinatrio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monolaurilo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sulfosukcinatas</w:t>
      </w:r>
      <w:proofErr w:type="spellEnd"/>
      <w:r w:rsidRPr="009D39E9">
        <w:rPr>
          <w:rFonts w:ascii="Times New Roman" w:hAnsi="Times New Roman" w:cs="Times New Roman"/>
        </w:rPr>
        <w:t xml:space="preserve">, kokosų riebalų rūgščių </w:t>
      </w:r>
      <w:proofErr w:type="spellStart"/>
      <w:r w:rsidRPr="009D39E9">
        <w:rPr>
          <w:rFonts w:ascii="Times New Roman" w:hAnsi="Times New Roman" w:cs="Times New Roman"/>
        </w:rPr>
        <w:t>dietanolamidas</w:t>
      </w:r>
      <w:proofErr w:type="spellEnd"/>
      <w:r w:rsidRPr="009D39E9">
        <w:rPr>
          <w:rFonts w:ascii="Times New Roman" w:hAnsi="Times New Roman" w:cs="Times New Roman"/>
        </w:rPr>
        <w:t xml:space="preserve">, </w:t>
      </w:r>
      <w:proofErr w:type="spellStart"/>
      <w:r w:rsidRPr="009D39E9">
        <w:rPr>
          <w:rFonts w:ascii="Times New Roman" w:hAnsi="Times New Roman" w:cs="Times New Roman"/>
        </w:rPr>
        <w:t>laurdimoniu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hidrintas</w:t>
      </w:r>
      <w:proofErr w:type="spellEnd"/>
      <w:r w:rsidRPr="009D39E9">
        <w:rPr>
          <w:rFonts w:ascii="Times New Roman" w:hAnsi="Times New Roman" w:cs="Times New Roman"/>
        </w:rPr>
        <w:t xml:space="preserve"> gyvulių kolagenas, </w:t>
      </w:r>
      <w:proofErr w:type="spellStart"/>
      <w:r w:rsidRPr="009D39E9">
        <w:rPr>
          <w:rFonts w:ascii="Times New Roman" w:hAnsi="Times New Roman" w:cs="Times New Roman"/>
        </w:rPr>
        <w:t>makrogolio</w:t>
      </w:r>
      <w:proofErr w:type="spellEnd"/>
      <w:r w:rsidRPr="009D39E9">
        <w:rPr>
          <w:rFonts w:ascii="Times New Roman" w:hAnsi="Times New Roman" w:cs="Times New Roman"/>
        </w:rPr>
        <w:t xml:space="preserve"> 120 </w:t>
      </w:r>
      <w:proofErr w:type="spellStart"/>
      <w:r w:rsidRPr="009D39E9">
        <w:rPr>
          <w:rFonts w:ascii="Times New Roman" w:hAnsi="Times New Roman" w:cs="Times New Roman"/>
        </w:rPr>
        <w:t>metilgliukozės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dioleatas</w:t>
      </w:r>
      <w:proofErr w:type="spellEnd"/>
      <w:r w:rsidRPr="009D39E9">
        <w:rPr>
          <w:rFonts w:ascii="Times New Roman" w:hAnsi="Times New Roman" w:cs="Times New Roman"/>
        </w:rPr>
        <w:t xml:space="preserve">, natrio chloridas, natrio hidroksidas, </w:t>
      </w:r>
      <w:proofErr w:type="spellStart"/>
      <w:r w:rsidRPr="009D39E9">
        <w:rPr>
          <w:rFonts w:ascii="Times New Roman" w:hAnsi="Times New Roman" w:cs="Times New Roman"/>
        </w:rPr>
        <w:t>imidurėja</w:t>
      </w:r>
      <w:proofErr w:type="spellEnd"/>
      <w:r w:rsidRPr="009D39E9">
        <w:rPr>
          <w:rFonts w:ascii="Times New Roman" w:hAnsi="Times New Roman" w:cs="Times New Roman"/>
        </w:rPr>
        <w:t xml:space="preserve">, vandenilio chlorido rūgštis, </w:t>
      </w:r>
      <w:proofErr w:type="spellStart"/>
      <w:r w:rsidRPr="009D39E9">
        <w:rPr>
          <w:rFonts w:ascii="Times New Roman" w:hAnsi="Times New Roman" w:cs="Times New Roman"/>
        </w:rPr>
        <w:t>eritrozino</w:t>
      </w:r>
      <w:proofErr w:type="spellEnd"/>
      <w:r w:rsidRPr="009D39E9">
        <w:rPr>
          <w:rFonts w:ascii="Times New Roman" w:hAnsi="Times New Roman" w:cs="Times New Roman"/>
        </w:rPr>
        <w:t xml:space="preserve"> natrio druska (E127) ir išgrynintas vanduo.</w:t>
      </w:r>
    </w:p>
    <w:bookmarkEnd w:id="0"/>
    <w:p w14:paraId="25B2D1A4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2135C7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18EBC9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4.</w:t>
      </w:r>
      <w:r w:rsidRPr="009D39E9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01A455B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E36489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highlight w:val="lightGray"/>
        </w:rPr>
        <w:t>Šampūnas</w:t>
      </w:r>
    </w:p>
    <w:p w14:paraId="6094C99D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0770D0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120 ml</w:t>
      </w:r>
    </w:p>
    <w:p w14:paraId="037FC12B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224DC9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0EF694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9D39E9">
        <w:rPr>
          <w:rFonts w:ascii="Times New Roman" w:eastAsia="Times New Roman" w:hAnsi="Times New Roman" w:cs="Times New Roman"/>
          <w:b/>
        </w:rPr>
        <w:t>5.</w:t>
      </w:r>
      <w:r w:rsidRPr="009D39E9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0B166E73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697EDB8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Vartoti ant odos. </w:t>
      </w:r>
    </w:p>
    <w:p w14:paraId="3D8791AC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Prieš vartojimą perskaitykite pakuotės lapelį.</w:t>
      </w:r>
    </w:p>
    <w:p w14:paraId="14EC47A2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84C4A7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791A5A" w14:textId="77777777" w:rsidR="00AD4FD8" w:rsidRPr="009D39E9" w:rsidRDefault="00AD4FD8" w:rsidP="00AD4F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6.</w:t>
      </w:r>
      <w:r w:rsidRPr="009D39E9">
        <w:rPr>
          <w:rFonts w:ascii="Times New Roman" w:eastAsia="Times New Roman" w:hAnsi="Times New Roman" w:cs="Times New Roman"/>
          <w:b/>
        </w:rPr>
        <w:tab/>
      </w:r>
      <w:r w:rsidRPr="009D39E9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9D39E9" w:rsidDel="00861B9E">
        <w:rPr>
          <w:rFonts w:ascii="Times New Roman" w:eastAsia="Times New Roman" w:hAnsi="Times New Roman" w:cs="Times New Roman"/>
          <w:b/>
          <w:bCs/>
        </w:rPr>
        <w:t xml:space="preserve"> </w:t>
      </w:r>
      <w:r w:rsidRPr="009D39E9">
        <w:rPr>
          <w:rFonts w:ascii="Times New Roman" w:eastAsia="Times New Roman" w:hAnsi="Times New Roman" w:cs="Times New Roman"/>
          <w:b/>
          <w:bCs/>
        </w:rPr>
        <w:t>VIETOJE</w:t>
      </w:r>
    </w:p>
    <w:p w14:paraId="7FF4C6CF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7BE46A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9D39E9">
        <w:rPr>
          <w:rFonts w:ascii="Times New Roman" w:eastAsia="Times New Roman" w:hAnsi="Times New Roman" w:cs="Times New Roman"/>
          <w:iCs/>
          <w:lang w:eastAsia="lt-LT"/>
        </w:rPr>
        <w:t>Laikyti vaikams nepastebimoje</w:t>
      </w:r>
      <w:r w:rsidRPr="009D39E9" w:rsidDel="00861B9E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9D39E9">
        <w:rPr>
          <w:rFonts w:ascii="Times New Roman" w:eastAsia="Times New Roman" w:hAnsi="Times New Roman" w:cs="Times New Roman"/>
          <w:iCs/>
          <w:lang w:eastAsia="lt-LT"/>
        </w:rPr>
        <w:t>ir nepasiekiamoje vietoje.</w:t>
      </w:r>
    </w:p>
    <w:p w14:paraId="67F6A207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BB2D98E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5115D3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highlight w:val="lightGray"/>
        </w:rPr>
      </w:pPr>
      <w:r w:rsidRPr="009D39E9">
        <w:rPr>
          <w:rFonts w:ascii="Times New Roman" w:eastAsia="Times New Roman" w:hAnsi="Times New Roman" w:cs="Times New Roman"/>
          <w:b/>
        </w:rPr>
        <w:t>7.</w:t>
      </w:r>
      <w:r w:rsidRPr="009D39E9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CBEEF3C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EC9162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924C79" w14:textId="77777777" w:rsidR="00AD4FD8" w:rsidRPr="009D39E9" w:rsidRDefault="00AD4FD8" w:rsidP="00AD4FD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9D39E9">
        <w:rPr>
          <w:rFonts w:ascii="Times New Roman" w:eastAsia="Times New Roman" w:hAnsi="Times New Roman" w:cs="Times New Roman"/>
          <w:b/>
        </w:rPr>
        <w:t>8.</w:t>
      </w:r>
      <w:r w:rsidRPr="009D39E9">
        <w:rPr>
          <w:rFonts w:ascii="Times New Roman" w:eastAsia="Times New Roman" w:hAnsi="Times New Roman" w:cs="Times New Roman"/>
          <w:b/>
        </w:rPr>
        <w:tab/>
      </w:r>
      <w:r w:rsidRPr="009D39E9">
        <w:rPr>
          <w:rFonts w:ascii="Times New Roman" w:eastAsia="Times New Roman" w:hAnsi="Times New Roman" w:cs="Times New Roman"/>
          <w:b/>
          <w:bCs/>
        </w:rPr>
        <w:t xml:space="preserve">TINKAMUMO LAIKAS </w:t>
      </w:r>
    </w:p>
    <w:p w14:paraId="588C78B3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FFF5474" w14:textId="5ACBC055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9D39E9">
        <w:rPr>
          <w:rFonts w:ascii="Times New Roman" w:eastAsia="Times New Roman" w:hAnsi="Times New Roman" w:cs="Times New Roman"/>
          <w:iCs/>
        </w:rPr>
        <w:t>Tinka iki</w:t>
      </w:r>
      <w:r w:rsidR="00F93F2B" w:rsidRPr="009D39E9">
        <w:rPr>
          <w:rFonts w:ascii="Times New Roman" w:eastAsia="Times New Roman" w:hAnsi="Times New Roman" w:cs="Times New Roman"/>
          <w:iCs/>
          <w:highlight w:val="lightGray"/>
        </w:rPr>
        <w:t>/EXP</w:t>
      </w:r>
      <w:r w:rsidRPr="009D39E9">
        <w:rPr>
          <w:rFonts w:ascii="Times New Roman" w:eastAsia="Times New Roman" w:hAnsi="Times New Roman" w:cs="Times New Roman"/>
          <w:iCs/>
        </w:rPr>
        <w:t xml:space="preserve"> {MMMM</w:t>
      </w:r>
      <w:r w:rsidR="00F93F2B" w:rsidRPr="009D39E9">
        <w:rPr>
          <w:rFonts w:ascii="Times New Roman" w:eastAsia="Times New Roman" w:hAnsi="Times New Roman" w:cs="Times New Roman"/>
          <w:iCs/>
        </w:rPr>
        <w:t xml:space="preserve"> mm</w:t>
      </w:r>
      <w:r w:rsidRPr="009D39E9">
        <w:rPr>
          <w:rFonts w:ascii="Times New Roman" w:eastAsia="Times New Roman" w:hAnsi="Times New Roman" w:cs="Times New Roman"/>
          <w:iCs/>
        </w:rPr>
        <w:t>}</w:t>
      </w:r>
    </w:p>
    <w:p w14:paraId="2157AF6C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BF18E70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CF22E1D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9.</w:t>
      </w:r>
      <w:r w:rsidRPr="009D39E9">
        <w:rPr>
          <w:rFonts w:ascii="Times New Roman" w:eastAsia="Times New Roman" w:hAnsi="Times New Roman" w:cs="Times New Roman"/>
          <w:b/>
        </w:rPr>
        <w:tab/>
      </w:r>
      <w:r w:rsidRPr="009D39E9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31DFD6B1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33C1B11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9D39E9">
        <w:rPr>
          <w:rFonts w:ascii="Times New Roman" w:eastAsia="Times New Roman" w:hAnsi="Times New Roman" w:cs="Times New Roman"/>
          <w:iCs/>
        </w:rPr>
        <w:lastRenderedPageBreak/>
        <w:t xml:space="preserve">Laikyti ne aukštesnėje kaip 25 ºC temperatūroje. </w:t>
      </w:r>
    </w:p>
    <w:p w14:paraId="63E7420D" w14:textId="77777777" w:rsidR="00AD4FD8" w:rsidRPr="009D39E9" w:rsidRDefault="00AD4FD8" w:rsidP="00AD4FD8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9DDD5B3" w14:textId="77777777" w:rsidR="00AD4FD8" w:rsidRPr="009D39E9" w:rsidRDefault="00AD4FD8" w:rsidP="00AD4FD8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E5BF9DD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10.</w:t>
      </w:r>
      <w:r w:rsidRPr="009D39E9">
        <w:rPr>
          <w:rFonts w:ascii="Times New Roman" w:eastAsia="Times New Roman" w:hAnsi="Times New Roman" w:cs="Times New Roman"/>
          <w:b/>
        </w:rPr>
        <w:tab/>
      </w:r>
      <w:r w:rsidRPr="009D39E9">
        <w:rPr>
          <w:rFonts w:ascii="Times New Roman" w:eastAsia="Times New Roman" w:hAnsi="Times New Roman" w:cs="Times New Roman"/>
          <w:b/>
          <w:caps/>
        </w:rPr>
        <w:t>specialios atsargumo priemonės</w:t>
      </w:r>
      <w:r w:rsidRPr="009D39E9">
        <w:rPr>
          <w:rFonts w:ascii="Times New Roman" w:eastAsia="Times New Roman" w:hAnsi="Times New Roman" w:cs="Times New Roman"/>
          <w:b/>
        </w:rPr>
        <w:t xml:space="preserve"> DĖL NESUVARTOTO VAISTINIO PREPARATO AR JO ATLIEKŲ TVARKYMO (JEI REIKIA)</w:t>
      </w:r>
    </w:p>
    <w:p w14:paraId="798D51D9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89E55F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314AF2" w14:textId="77777777" w:rsidR="00AD4FD8" w:rsidRPr="009D39E9" w:rsidRDefault="00AD4FD8" w:rsidP="00AD4FD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11.</w:t>
      </w:r>
      <w:r w:rsidRPr="009D39E9">
        <w:rPr>
          <w:rFonts w:ascii="Times New Roman" w:eastAsia="Times New Roman" w:hAnsi="Times New Roman" w:cs="Times New Roman"/>
          <w:b/>
        </w:rPr>
        <w:tab/>
      </w:r>
      <w:r w:rsidRPr="009D39E9">
        <w:rPr>
          <w:rFonts w:ascii="Times New Roman" w:hAnsi="Times New Roman" w:cs="Times New Roman"/>
          <w:b/>
        </w:rPr>
        <w:t>LYGIAGRETUS IMPORTUOTOJAS</w:t>
      </w:r>
    </w:p>
    <w:p w14:paraId="74151328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8CDF70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9D39E9">
        <w:rPr>
          <w:rFonts w:ascii="Times New Roman" w:eastAsia="Times New Roman" w:hAnsi="Times New Roman" w:cs="Times New Roman"/>
          <w:b/>
          <w:lang w:eastAsia="x-none"/>
        </w:rPr>
        <w:t>Lygiagretus importuotojas</w:t>
      </w:r>
    </w:p>
    <w:p w14:paraId="2264B9E9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9D39E9">
        <w:rPr>
          <w:rFonts w:ascii="Times New Roman" w:eastAsia="Times New Roman" w:hAnsi="Times New Roman" w:cs="Times New Roman"/>
          <w:lang w:eastAsia="x-none"/>
        </w:rPr>
        <w:t>UAB „Actiofarma“</w:t>
      </w:r>
    </w:p>
    <w:p w14:paraId="0D3CDA8B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9D39E9">
        <w:rPr>
          <w:rFonts w:ascii="Times New Roman" w:eastAsia="Times New Roman" w:hAnsi="Times New Roman" w:cs="Times New Roman"/>
          <w:highlight w:val="lightGray"/>
        </w:rPr>
        <w:t>Islandijos pl. 209A</w:t>
      </w:r>
    </w:p>
    <w:p w14:paraId="7298B121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highlight w:val="lightGray"/>
        </w:rPr>
        <w:t>LT-49163 Kaunas</w:t>
      </w:r>
    </w:p>
    <w:p w14:paraId="66D02663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5D9747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816D89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9D39E9">
        <w:rPr>
          <w:rFonts w:ascii="Times New Roman" w:eastAsia="Times New Roman" w:hAnsi="Times New Roman" w:cs="Times New Roman"/>
          <w:b/>
          <w:bCs/>
        </w:rPr>
        <w:t>12.</w:t>
      </w:r>
      <w:r w:rsidRPr="009D39E9">
        <w:rPr>
          <w:rFonts w:ascii="Times New Roman" w:eastAsia="Times New Roman" w:hAnsi="Times New Roman" w:cs="Times New Roman"/>
          <w:b/>
          <w:bCs/>
        </w:rPr>
        <w:tab/>
      </w:r>
      <w:r w:rsidRPr="009D39E9">
        <w:rPr>
          <w:rFonts w:ascii="Times New Roman" w:hAnsi="Times New Roman" w:cs="Times New Roman"/>
          <w:b/>
        </w:rPr>
        <w:t>LYGIAGRETAUS IMPORTO LEIDIMO NUMERIS</w:t>
      </w:r>
    </w:p>
    <w:p w14:paraId="27540C71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6E2590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</w:rPr>
      </w:pPr>
      <w:r w:rsidRPr="009D39E9">
        <w:rPr>
          <w:rFonts w:ascii="Times New Roman" w:hAnsi="Times New Roman" w:cs="Times New Roman"/>
        </w:rPr>
        <w:t>LT/L/17/0523/001</w:t>
      </w:r>
    </w:p>
    <w:p w14:paraId="42A3EF56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</w:rPr>
      </w:pPr>
    </w:p>
    <w:p w14:paraId="262190E8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0C0E5E0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13.</w:t>
      </w:r>
      <w:r w:rsidRPr="009D39E9">
        <w:rPr>
          <w:rFonts w:ascii="Times New Roman" w:eastAsia="Times New Roman" w:hAnsi="Times New Roman" w:cs="Times New Roman"/>
          <w:b/>
        </w:rPr>
        <w:tab/>
        <w:t>SERIJOS NUMERIS</w:t>
      </w:r>
    </w:p>
    <w:p w14:paraId="333FBB29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color w:val="008000"/>
        </w:rPr>
      </w:pPr>
    </w:p>
    <w:p w14:paraId="2EFBE63E" w14:textId="039922FA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9D39E9">
        <w:rPr>
          <w:rFonts w:ascii="Times New Roman" w:eastAsia="Times New Roman" w:hAnsi="Times New Roman" w:cs="Times New Roman"/>
          <w:iCs/>
        </w:rPr>
        <w:t>Serija</w:t>
      </w:r>
      <w:r w:rsidR="00F93F2B" w:rsidRPr="009D39E9">
        <w:rPr>
          <w:rFonts w:ascii="Times New Roman" w:eastAsia="Times New Roman" w:hAnsi="Times New Roman" w:cs="Times New Roman"/>
          <w:iCs/>
          <w:highlight w:val="lightGray"/>
        </w:rPr>
        <w:t>/Lot</w:t>
      </w:r>
      <w:r w:rsidRPr="009D39E9">
        <w:rPr>
          <w:rFonts w:ascii="Times New Roman" w:eastAsia="Times New Roman" w:hAnsi="Times New Roman" w:cs="Times New Roman"/>
          <w:iCs/>
        </w:rPr>
        <w:t xml:space="preserve"> {numeris}</w:t>
      </w:r>
    </w:p>
    <w:p w14:paraId="10BCA3E8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E8A46B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F86C00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14.</w:t>
      </w:r>
      <w:r w:rsidRPr="009D39E9">
        <w:rPr>
          <w:rFonts w:ascii="Times New Roman" w:eastAsia="Times New Roman" w:hAnsi="Times New Roman" w:cs="Times New Roman"/>
          <w:b/>
        </w:rPr>
        <w:tab/>
      </w:r>
      <w:r w:rsidRPr="009D39E9">
        <w:rPr>
          <w:rFonts w:ascii="Times New Roman" w:eastAsia="Times New Roman" w:hAnsi="Times New Roman" w:cs="Times New Roman"/>
          <w:b/>
          <w:caps/>
        </w:rPr>
        <w:t>PARDAVIMO (IŠDAVIMO) tvarka</w:t>
      </w:r>
    </w:p>
    <w:p w14:paraId="7753E848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02F968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Nereceptinis vaistas.</w:t>
      </w:r>
    </w:p>
    <w:p w14:paraId="3226F04F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ADDE543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B0F7A8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15.</w:t>
      </w:r>
      <w:r w:rsidRPr="009D39E9">
        <w:rPr>
          <w:rFonts w:ascii="Times New Roman" w:eastAsia="Times New Roman" w:hAnsi="Times New Roman" w:cs="Times New Roman"/>
          <w:b/>
        </w:rPr>
        <w:tab/>
      </w:r>
      <w:r w:rsidRPr="009D39E9"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1919CA57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742B13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Šampūnas nuo pleiskanojimo.</w:t>
      </w:r>
    </w:p>
    <w:p w14:paraId="3CA5259C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Nedideliu kiekiu šampūno ištrinti plaukus, palaikyti 3</w:t>
      </w:r>
      <w:r w:rsidRPr="009D39E9">
        <w:rPr>
          <w:rFonts w:ascii="Times New Roman" w:eastAsia="Times New Roman" w:hAnsi="Times New Roman" w:cs="Times New Roman"/>
        </w:rPr>
        <w:noBreakHyphen/>
        <w:t>5 min. ir išskalauti.</w:t>
      </w:r>
    </w:p>
    <w:p w14:paraId="26A0A3DF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Seborėjinės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</w:rPr>
        <w:t>alopecijos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D39E9">
        <w:rPr>
          <w:rFonts w:ascii="Times New Roman" w:eastAsia="Times New Roman" w:hAnsi="Times New Roman" w:cs="Times New Roman"/>
        </w:rPr>
        <w:t>seborėjinio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dermatito ir įvairiaspalvės dedervinės gydymui ir profilaktikai.</w:t>
      </w:r>
    </w:p>
    <w:p w14:paraId="7BBB5F73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49BCE1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DFF88D" w14:textId="77777777" w:rsidR="00AD4FD8" w:rsidRPr="009D39E9" w:rsidRDefault="00AD4FD8" w:rsidP="00AD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16.</w:t>
      </w:r>
      <w:r w:rsidRPr="009D39E9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244F19E2" w14:textId="77777777" w:rsidR="00AD4FD8" w:rsidRPr="009D39E9" w:rsidRDefault="00AD4FD8" w:rsidP="00AD4FD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A0B2B8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proofErr w:type="spellStart"/>
      <w:r w:rsidRPr="009D39E9">
        <w:rPr>
          <w:rFonts w:ascii="Times New Roman" w:eastAsia="Times New Roman" w:hAnsi="Times New Roman" w:cs="Times New Roman"/>
          <w:bCs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Cs/>
        </w:rPr>
        <w:t xml:space="preserve"> 20 mg/g šampūnas</w:t>
      </w:r>
    </w:p>
    <w:p w14:paraId="74F4F87C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74ED9D5D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ABADD6A" w14:textId="77777777" w:rsidR="00AD4FD8" w:rsidRPr="009D39E9" w:rsidRDefault="00AD4FD8" w:rsidP="00AD4F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D39E9">
        <w:rPr>
          <w:rFonts w:ascii="Times New Roman" w:hAnsi="Times New Roman" w:cs="Times New Roman"/>
          <w:b/>
        </w:rPr>
        <w:t>17.</w:t>
      </w:r>
      <w:r w:rsidRPr="009D39E9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4DCD0340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</w:rPr>
      </w:pPr>
    </w:p>
    <w:p w14:paraId="3F5E18A9" w14:textId="4E294673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szCs w:val="24"/>
          <w:highlight w:val="lightGray"/>
        </w:rPr>
      </w:pPr>
      <w:r w:rsidRPr="009D39E9">
        <w:rPr>
          <w:rFonts w:ascii="Times New Roman" w:hAnsi="Times New Roman" w:cs="Times New Roman"/>
          <w:highlight w:val="lightGray"/>
        </w:rPr>
        <w:t xml:space="preserve">Duomenys nebūtini. </w:t>
      </w:r>
    </w:p>
    <w:p w14:paraId="17E4ED07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</w:rPr>
      </w:pPr>
    </w:p>
    <w:p w14:paraId="4465F305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</w:rPr>
      </w:pPr>
    </w:p>
    <w:p w14:paraId="1628D99D" w14:textId="77777777" w:rsidR="00AD4FD8" w:rsidRPr="009D39E9" w:rsidRDefault="00AD4FD8" w:rsidP="00AD4F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9D39E9">
        <w:rPr>
          <w:rFonts w:ascii="Times New Roman" w:hAnsi="Times New Roman" w:cs="Times New Roman"/>
          <w:b/>
        </w:rPr>
        <w:t>18.</w:t>
      </w:r>
      <w:r w:rsidRPr="009D39E9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2AD2BF55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7202EA21" w14:textId="20808C29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vanish/>
        </w:rPr>
      </w:pPr>
      <w:r w:rsidRPr="009D39E9">
        <w:rPr>
          <w:rFonts w:ascii="Times New Roman" w:hAnsi="Times New Roman" w:cs="Times New Roman"/>
          <w:highlight w:val="lightGray"/>
          <w:shd w:val="clear" w:color="auto" w:fill="CCCCCC"/>
        </w:rPr>
        <w:t>Duomenys nebūtini.&gt;</w:t>
      </w:r>
    </w:p>
    <w:p w14:paraId="74DCF46A" w14:textId="7E8DC753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2024B177" w14:textId="77777777" w:rsidR="009D39E9" w:rsidRPr="009D39E9" w:rsidRDefault="009D39E9" w:rsidP="00AD4FD8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254CCA08" w14:textId="539D72A6" w:rsidR="00AD4FD8" w:rsidRPr="009D39E9" w:rsidRDefault="009D39E9" w:rsidP="00AD4FD8">
      <w:pPr>
        <w:rPr>
          <w:rFonts w:ascii="Times New Roman" w:hAnsi="Times New Roman" w:cs="Times New Roman"/>
        </w:rPr>
      </w:pPr>
      <w:r w:rsidRPr="009D39E9">
        <w:rPr>
          <w:rFonts w:ascii="Times New Roman" w:hAnsi="Times New Roman" w:cs="Times New Roman"/>
          <w:b/>
        </w:rPr>
        <w:t>Gamin</w:t>
      </w:r>
      <w:r w:rsidR="00AD4FD8" w:rsidRPr="009D39E9">
        <w:rPr>
          <w:rFonts w:ascii="Times New Roman" w:hAnsi="Times New Roman" w:cs="Times New Roman"/>
          <w:b/>
        </w:rPr>
        <w:t>tojas</w:t>
      </w:r>
      <w:r w:rsidR="00AD4FD8" w:rsidRPr="009D39E9">
        <w:rPr>
          <w:rFonts w:ascii="Times New Roman" w:hAnsi="Times New Roman" w:cs="Times New Roman"/>
        </w:rPr>
        <w:t xml:space="preserve"> </w:t>
      </w:r>
      <w:bookmarkStart w:id="1" w:name="_Hlk483387384"/>
      <w:proofErr w:type="spellStart"/>
      <w:r w:rsidR="00AD4FD8" w:rsidRPr="009D39E9">
        <w:rPr>
          <w:rFonts w:ascii="Times New Roman" w:hAnsi="Times New Roman" w:cs="Times New Roman"/>
        </w:rPr>
        <w:t>Janssen</w:t>
      </w:r>
      <w:proofErr w:type="spellEnd"/>
      <w:r w:rsidR="00AD4FD8" w:rsidRPr="009D39E9">
        <w:rPr>
          <w:rFonts w:ascii="Times New Roman" w:hAnsi="Times New Roman" w:cs="Times New Roman"/>
        </w:rPr>
        <w:t xml:space="preserve"> </w:t>
      </w:r>
      <w:proofErr w:type="spellStart"/>
      <w:r w:rsidR="00AD4FD8" w:rsidRPr="009D39E9">
        <w:rPr>
          <w:rFonts w:ascii="Times New Roman" w:hAnsi="Times New Roman" w:cs="Times New Roman"/>
        </w:rPr>
        <w:t>Pharmaceutica</w:t>
      </w:r>
      <w:proofErr w:type="spellEnd"/>
      <w:r w:rsidR="00AD4FD8" w:rsidRPr="009D39E9">
        <w:rPr>
          <w:rFonts w:ascii="Times New Roman" w:hAnsi="Times New Roman" w:cs="Times New Roman"/>
        </w:rPr>
        <w:t xml:space="preserve"> NV, </w:t>
      </w:r>
      <w:proofErr w:type="spellStart"/>
      <w:r w:rsidR="00AD4FD8" w:rsidRPr="009D39E9">
        <w:rPr>
          <w:rFonts w:ascii="Times New Roman" w:hAnsi="Times New Roman" w:cs="Times New Roman"/>
          <w:highlight w:val="lightGray"/>
        </w:rPr>
        <w:t>Turnhoutseweg</w:t>
      </w:r>
      <w:proofErr w:type="spellEnd"/>
      <w:r w:rsidR="00AD4FD8" w:rsidRPr="009D39E9">
        <w:rPr>
          <w:rFonts w:ascii="Times New Roman" w:hAnsi="Times New Roman" w:cs="Times New Roman"/>
          <w:highlight w:val="lightGray"/>
        </w:rPr>
        <w:t xml:space="preserve"> 30, B-2340 </w:t>
      </w:r>
      <w:proofErr w:type="spellStart"/>
      <w:r w:rsidR="00AD4FD8" w:rsidRPr="009D39E9">
        <w:rPr>
          <w:rFonts w:ascii="Times New Roman" w:hAnsi="Times New Roman" w:cs="Times New Roman"/>
          <w:highlight w:val="lightGray"/>
        </w:rPr>
        <w:t>Beerse</w:t>
      </w:r>
      <w:proofErr w:type="spellEnd"/>
      <w:r w:rsidR="00AD4FD8" w:rsidRPr="009D39E9">
        <w:rPr>
          <w:rFonts w:ascii="Times New Roman" w:hAnsi="Times New Roman" w:cs="Times New Roman"/>
          <w:highlight w:val="lightGray"/>
        </w:rPr>
        <w:t>,</w:t>
      </w:r>
      <w:r w:rsidR="00AD4FD8" w:rsidRPr="009D39E9">
        <w:rPr>
          <w:rFonts w:ascii="Times New Roman" w:hAnsi="Times New Roman" w:cs="Times New Roman"/>
        </w:rPr>
        <w:t xml:space="preserve"> Belgija arba </w:t>
      </w:r>
      <w:proofErr w:type="spellStart"/>
      <w:r w:rsidR="00AD4FD8" w:rsidRPr="009D39E9">
        <w:rPr>
          <w:rFonts w:ascii="Times New Roman" w:hAnsi="Times New Roman" w:cs="Times New Roman"/>
        </w:rPr>
        <w:t>McGregor</w:t>
      </w:r>
      <w:proofErr w:type="spellEnd"/>
      <w:r w:rsidR="00AD4FD8" w:rsidRPr="009D39E9">
        <w:rPr>
          <w:rFonts w:ascii="Times New Roman" w:hAnsi="Times New Roman" w:cs="Times New Roman"/>
        </w:rPr>
        <w:t xml:space="preserve"> </w:t>
      </w:r>
      <w:proofErr w:type="spellStart"/>
      <w:r w:rsidR="00AD4FD8" w:rsidRPr="009D39E9">
        <w:rPr>
          <w:rFonts w:ascii="Times New Roman" w:hAnsi="Times New Roman" w:cs="Times New Roman"/>
        </w:rPr>
        <w:t>Cory</w:t>
      </w:r>
      <w:proofErr w:type="spellEnd"/>
      <w:r w:rsidR="00AD4FD8" w:rsidRPr="009D39E9">
        <w:rPr>
          <w:rFonts w:ascii="Times New Roman" w:hAnsi="Times New Roman" w:cs="Times New Roman"/>
        </w:rPr>
        <w:t xml:space="preserve"> </w:t>
      </w:r>
      <w:proofErr w:type="spellStart"/>
      <w:r w:rsidR="00AD4FD8" w:rsidRPr="009D39E9">
        <w:rPr>
          <w:rFonts w:ascii="Times New Roman" w:hAnsi="Times New Roman" w:cs="Times New Roman"/>
        </w:rPr>
        <w:t>Limited</w:t>
      </w:r>
      <w:proofErr w:type="spellEnd"/>
      <w:r w:rsidR="00AD4FD8" w:rsidRPr="009D39E9">
        <w:rPr>
          <w:rFonts w:ascii="Times New Roman" w:hAnsi="Times New Roman" w:cs="Times New Roman"/>
        </w:rPr>
        <w:t xml:space="preserve">, </w:t>
      </w:r>
      <w:proofErr w:type="spellStart"/>
      <w:r w:rsidR="00AD4FD8" w:rsidRPr="009D39E9">
        <w:rPr>
          <w:rFonts w:ascii="Times New Roman" w:hAnsi="Times New Roman" w:cs="Times New Roman"/>
          <w:highlight w:val="lightGray"/>
        </w:rPr>
        <w:t>Middleton</w:t>
      </w:r>
      <w:proofErr w:type="spellEnd"/>
      <w:r w:rsidR="00AD4FD8" w:rsidRPr="009D39E9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="00AD4FD8" w:rsidRPr="009D39E9">
        <w:rPr>
          <w:rFonts w:ascii="Times New Roman" w:hAnsi="Times New Roman" w:cs="Times New Roman"/>
          <w:highlight w:val="lightGray"/>
        </w:rPr>
        <w:t>Close</w:t>
      </w:r>
      <w:proofErr w:type="spellEnd"/>
      <w:r w:rsidR="00AD4FD8" w:rsidRPr="009D39E9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="00AD4FD8" w:rsidRPr="009D39E9">
        <w:rPr>
          <w:rFonts w:ascii="Times New Roman" w:hAnsi="Times New Roman" w:cs="Times New Roman"/>
          <w:highlight w:val="lightGray"/>
        </w:rPr>
        <w:t>Banbury</w:t>
      </w:r>
      <w:proofErr w:type="spellEnd"/>
      <w:r w:rsidR="00AD4FD8" w:rsidRPr="009D39E9">
        <w:rPr>
          <w:rFonts w:ascii="Times New Roman" w:hAnsi="Times New Roman" w:cs="Times New Roman"/>
          <w:highlight w:val="lightGray"/>
        </w:rPr>
        <w:t>, OX16 4RS,</w:t>
      </w:r>
      <w:r w:rsidR="00AD4FD8" w:rsidRPr="009D39E9">
        <w:rPr>
          <w:rFonts w:ascii="Times New Roman" w:hAnsi="Times New Roman" w:cs="Times New Roman"/>
        </w:rPr>
        <w:t xml:space="preserve"> Jungtinė Karalystė</w:t>
      </w:r>
      <w:bookmarkEnd w:id="1"/>
    </w:p>
    <w:p w14:paraId="0DEF4EAE" w14:textId="77777777" w:rsidR="00AD4FD8" w:rsidRPr="009D39E9" w:rsidRDefault="00AD4FD8" w:rsidP="00AD4FD8">
      <w:pPr>
        <w:tabs>
          <w:tab w:val="left" w:pos="567"/>
        </w:tabs>
        <w:rPr>
          <w:rFonts w:ascii="Times New Roman" w:hAnsi="Times New Roman" w:cs="Times New Roman"/>
        </w:rPr>
      </w:pPr>
      <w:r w:rsidRPr="009D39E9">
        <w:rPr>
          <w:rFonts w:ascii="Times New Roman" w:hAnsi="Times New Roman" w:cs="Times New Roman"/>
          <w:b/>
        </w:rPr>
        <w:t>Perpakavo</w:t>
      </w:r>
      <w:r w:rsidRPr="009D39E9">
        <w:rPr>
          <w:rFonts w:ascii="Times New Roman" w:hAnsi="Times New Roman" w:cs="Times New Roman"/>
        </w:rPr>
        <w:t xml:space="preserve"> UAB „Entafarma“</w:t>
      </w:r>
    </w:p>
    <w:p w14:paraId="30AA1E69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9D39E9">
        <w:rPr>
          <w:rFonts w:ascii="Times New Roman" w:eastAsia="Times New Roman" w:hAnsi="Times New Roman" w:cs="Times New Roman"/>
          <w:b/>
          <w:highlight w:val="lightGray"/>
          <w:lang w:eastAsia="x-none"/>
        </w:rPr>
        <w:lastRenderedPageBreak/>
        <w:t>Perpak. serija</w:t>
      </w:r>
      <w:r w:rsidRPr="009D39E9">
        <w:rPr>
          <w:rFonts w:ascii="Times New Roman" w:eastAsia="Times New Roman" w:hAnsi="Times New Roman" w:cs="Times New Roman"/>
          <w:b/>
          <w:lang w:eastAsia="x-none"/>
        </w:rPr>
        <w:t xml:space="preserve"> </w:t>
      </w:r>
    </w:p>
    <w:p w14:paraId="095D7AA3" w14:textId="77777777" w:rsidR="00AD4FD8" w:rsidRPr="009D39E9" w:rsidRDefault="00AD4FD8" w:rsidP="00AD4FD8">
      <w:pPr>
        <w:jc w:val="both"/>
        <w:rPr>
          <w:rFonts w:ascii="Times New Roman" w:hAnsi="Times New Roman" w:cs="Times New Roman"/>
        </w:rPr>
      </w:pPr>
    </w:p>
    <w:p w14:paraId="3CDB0E06" w14:textId="1E874153" w:rsidR="00060599" w:rsidRPr="009D39E9" w:rsidRDefault="00AD4FD8" w:rsidP="009D39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hAnsi="Times New Roman" w:cs="Times New Roman"/>
          <w:i/>
        </w:rPr>
        <w:t>Lygiagrečiai importuojamas vaistas skiriasi nuo referencinio</w:t>
      </w:r>
      <w:r w:rsidR="009D39E9" w:rsidRPr="009D39E9">
        <w:rPr>
          <w:rFonts w:ascii="Times New Roman" w:hAnsi="Times New Roman" w:cs="Times New Roman"/>
          <w:i/>
        </w:rPr>
        <w:t xml:space="preserve"> </w:t>
      </w:r>
      <w:r w:rsidRPr="009D39E9">
        <w:rPr>
          <w:rFonts w:ascii="Times New Roman" w:hAnsi="Times New Roman" w:cs="Times New Roman"/>
          <w:i/>
        </w:rPr>
        <w:t>pagalbinėmis medžiagomis</w:t>
      </w:r>
      <w:r w:rsidR="00F93F2B" w:rsidRPr="009D39E9">
        <w:rPr>
          <w:rFonts w:ascii="Times New Roman" w:hAnsi="Times New Roman" w:cs="Times New Roman"/>
          <w:i/>
        </w:rPr>
        <w:t>:</w:t>
      </w:r>
      <w:r w:rsidRPr="009D39E9">
        <w:rPr>
          <w:rFonts w:ascii="Times New Roman" w:hAnsi="Times New Roman" w:cs="Times New Roman"/>
          <w:i/>
        </w:rPr>
        <w:t xml:space="preserve"> referenciniame vaiste yra kvapiųjų medžiagų;</w:t>
      </w:r>
      <w:r w:rsidR="00C20F65" w:rsidRPr="009D39E9">
        <w:rPr>
          <w:rFonts w:ascii="Times New Roman" w:hAnsi="Times New Roman" w:cs="Times New Roman"/>
          <w:i/>
        </w:rPr>
        <w:t xml:space="preserve"> </w:t>
      </w:r>
      <w:r w:rsidRPr="009D39E9">
        <w:rPr>
          <w:rFonts w:ascii="Times New Roman" w:hAnsi="Times New Roman" w:cs="Times New Roman"/>
          <w:i/>
        </w:rPr>
        <w:t>pakuotės dydžiu</w:t>
      </w:r>
      <w:r w:rsidR="00C1511C">
        <w:rPr>
          <w:rFonts w:ascii="Times New Roman" w:hAnsi="Times New Roman" w:cs="Times New Roman"/>
          <w:i/>
        </w:rPr>
        <w:t>:</w:t>
      </w:r>
      <w:r w:rsidRPr="009D39E9">
        <w:rPr>
          <w:rFonts w:ascii="Times New Roman" w:hAnsi="Times New Roman" w:cs="Times New Roman"/>
          <w:i/>
        </w:rPr>
        <w:t xml:space="preserve"> lyg</w:t>
      </w:r>
      <w:r w:rsidR="007E60CB" w:rsidRPr="009D39E9">
        <w:rPr>
          <w:rFonts w:ascii="Times New Roman" w:hAnsi="Times New Roman" w:cs="Times New Roman"/>
          <w:i/>
        </w:rPr>
        <w:t>.</w:t>
      </w:r>
      <w:r w:rsidRPr="009D39E9">
        <w:rPr>
          <w:rFonts w:ascii="Times New Roman" w:hAnsi="Times New Roman" w:cs="Times New Roman"/>
          <w:i/>
        </w:rPr>
        <w:t xml:space="preserve"> </w:t>
      </w:r>
      <w:proofErr w:type="spellStart"/>
      <w:r w:rsidRPr="009D39E9">
        <w:rPr>
          <w:rFonts w:ascii="Times New Roman" w:hAnsi="Times New Roman" w:cs="Times New Roman"/>
          <w:i/>
        </w:rPr>
        <w:t>imp</w:t>
      </w:r>
      <w:proofErr w:type="spellEnd"/>
      <w:r w:rsidR="007E60CB" w:rsidRPr="009D39E9">
        <w:rPr>
          <w:rFonts w:ascii="Times New Roman" w:hAnsi="Times New Roman" w:cs="Times New Roman"/>
          <w:i/>
        </w:rPr>
        <w:t>.</w:t>
      </w:r>
      <w:r w:rsidRPr="009D39E9">
        <w:rPr>
          <w:rFonts w:ascii="Times New Roman" w:hAnsi="Times New Roman" w:cs="Times New Roman"/>
          <w:i/>
        </w:rPr>
        <w:t xml:space="preserve"> </w:t>
      </w:r>
      <w:r w:rsidR="007E60CB" w:rsidRPr="009D39E9">
        <w:rPr>
          <w:rFonts w:ascii="Times New Roman" w:hAnsi="Times New Roman" w:cs="Times New Roman"/>
          <w:i/>
        </w:rPr>
        <w:t xml:space="preserve">– </w:t>
      </w:r>
      <w:r w:rsidRPr="009D39E9">
        <w:rPr>
          <w:rFonts w:ascii="Times New Roman" w:hAnsi="Times New Roman" w:cs="Times New Roman"/>
          <w:i/>
        </w:rPr>
        <w:t>120 ml, o referencini</w:t>
      </w:r>
      <w:r w:rsidR="007E60CB" w:rsidRPr="009D39E9">
        <w:rPr>
          <w:rFonts w:ascii="Times New Roman" w:hAnsi="Times New Roman" w:cs="Times New Roman"/>
          <w:i/>
        </w:rPr>
        <w:t>o</w:t>
      </w:r>
      <w:r w:rsidRPr="009D39E9">
        <w:rPr>
          <w:rFonts w:ascii="Times New Roman" w:hAnsi="Times New Roman" w:cs="Times New Roman"/>
          <w:i/>
        </w:rPr>
        <w:t xml:space="preserve"> – 60 ml.</w:t>
      </w:r>
      <w:r w:rsidR="00060599" w:rsidRPr="009D39E9">
        <w:rPr>
          <w:rFonts w:ascii="Times New Roman" w:eastAsia="Times New Roman" w:hAnsi="Times New Roman" w:cs="Times New Roman"/>
        </w:rPr>
        <w:br w:type="page"/>
      </w:r>
    </w:p>
    <w:p w14:paraId="28620889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3AB5C5FC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6A792B29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4579C333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6B42464E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689002D0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77C8D5BA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6EBC3D8C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4692232A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6F5BCD1C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2FD8969F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23171786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47EE2747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1665A018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53BB6F44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58A86688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4F725FA6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71CC40E3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43E23FA6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59B08E75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6555FF76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2F362D5B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4C76CD95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B. PAKUOTĖS LAPELIS</w:t>
      </w:r>
    </w:p>
    <w:p w14:paraId="04B99896" w14:textId="77777777" w:rsidR="00AD4FD8" w:rsidRPr="009D39E9" w:rsidRDefault="00AD4FD8" w:rsidP="00AD4FD8">
      <w:pPr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br w:type="page"/>
      </w:r>
    </w:p>
    <w:p w14:paraId="5F1F6298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_Toc129243138"/>
      <w:bookmarkStart w:id="3" w:name="_Toc129243263"/>
      <w:r w:rsidRPr="009D39E9">
        <w:rPr>
          <w:rFonts w:ascii="Times New Roman" w:eastAsia="Times New Roman" w:hAnsi="Times New Roman" w:cs="Times New Roman"/>
          <w:b/>
          <w:iCs/>
        </w:rPr>
        <w:lastRenderedPageBreak/>
        <w:t>Pakuotės lapelis: informacija pacientui</w:t>
      </w:r>
      <w:r w:rsidRPr="009D39E9" w:rsidDel="00861B9E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2"/>
    <w:bookmarkEnd w:id="3"/>
    <w:p w14:paraId="52165296" w14:textId="77777777" w:rsidR="00AD4FD8" w:rsidRPr="009D39E9" w:rsidRDefault="00AD4FD8" w:rsidP="00AD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3D6B1783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9D39E9">
        <w:rPr>
          <w:rFonts w:ascii="Times New Roman" w:eastAsia="Times New Roman" w:hAnsi="Times New Roman" w:cs="Times New Roman"/>
          <w:b/>
          <w:bCs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  <w:bCs/>
        </w:rPr>
        <w:t xml:space="preserve"> 20 mg/g šampūnas</w:t>
      </w:r>
    </w:p>
    <w:p w14:paraId="5071E052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Ketokonazolas</w:t>
      </w:r>
      <w:proofErr w:type="spellEnd"/>
    </w:p>
    <w:p w14:paraId="3BB77A90" w14:textId="77777777" w:rsidR="00AD4FD8" w:rsidRPr="009D39E9" w:rsidRDefault="00AD4FD8" w:rsidP="00AD4FD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E5B8D0" w14:textId="0CE99DDF" w:rsidR="00AD4FD8" w:rsidRPr="009D39E9" w:rsidRDefault="00AD4FD8" w:rsidP="00AD4FD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 xml:space="preserve">Atidžiai perskaitykite visą šį lapelį, prieš pradėdami vartoti </w:t>
      </w:r>
      <w:r w:rsidR="00555405" w:rsidRPr="009D39E9">
        <w:rPr>
          <w:rFonts w:ascii="Times New Roman" w:eastAsia="Times New Roman" w:hAnsi="Times New Roman" w:cs="Times New Roman"/>
          <w:b/>
        </w:rPr>
        <w:t xml:space="preserve">šį </w:t>
      </w:r>
      <w:r w:rsidRPr="009D39E9">
        <w:rPr>
          <w:rFonts w:ascii="Times New Roman" w:eastAsia="Times New Roman" w:hAnsi="Times New Roman" w:cs="Times New Roman"/>
          <w:b/>
        </w:rPr>
        <w:t>vaistą, nes jame pateikiama Jums svarbi informacija.</w:t>
      </w:r>
    </w:p>
    <w:p w14:paraId="6FEFB683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5A39AD35" w14:textId="77777777" w:rsidR="00AD4FD8" w:rsidRPr="009D39E9" w:rsidRDefault="00AD4FD8" w:rsidP="00AD4FD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Neišmeskite šio lapelio, nes vėl gali prireikti jį perskaityti. </w:t>
      </w:r>
    </w:p>
    <w:p w14:paraId="71B6C090" w14:textId="77777777" w:rsidR="00AD4FD8" w:rsidRPr="009D39E9" w:rsidRDefault="00AD4FD8" w:rsidP="00AD4FD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0B064D40" w14:textId="77777777" w:rsidR="00AD4FD8" w:rsidRPr="009D39E9" w:rsidRDefault="00AD4FD8" w:rsidP="00AD4FD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0BCE4A53" w14:textId="77777777" w:rsidR="00AD4FD8" w:rsidRPr="009D39E9" w:rsidRDefault="00AD4FD8" w:rsidP="00AD4FD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Jeigu per 14 dienų Jūsų savijauta nepagerėjo arba net pablogėjo, kreipkitės į gydytoją.</w:t>
      </w:r>
    </w:p>
    <w:p w14:paraId="0405FCDE" w14:textId="77777777" w:rsidR="00AD4FD8" w:rsidRPr="009D39E9" w:rsidRDefault="00AD4FD8" w:rsidP="00AD4F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4C2724A" w14:textId="77777777" w:rsidR="00AD4FD8" w:rsidRPr="009D39E9" w:rsidRDefault="00AD4FD8" w:rsidP="00AD4F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Apie ką rašoma šiame lapelyje?</w:t>
      </w:r>
    </w:p>
    <w:p w14:paraId="62A77013" w14:textId="77777777" w:rsidR="00AD4FD8" w:rsidRPr="009D39E9" w:rsidRDefault="00AD4FD8" w:rsidP="00AD4F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C837805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1.</w:t>
      </w:r>
      <w:r w:rsidRPr="009D39E9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šampūnas ir kam jis vartojamas</w:t>
      </w:r>
    </w:p>
    <w:p w14:paraId="6AA03FF7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2.</w:t>
      </w:r>
      <w:r w:rsidRPr="009D39E9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šampūną</w:t>
      </w:r>
    </w:p>
    <w:p w14:paraId="20C2D301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3.</w:t>
      </w:r>
      <w:r w:rsidRPr="009D39E9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šampūną</w:t>
      </w:r>
    </w:p>
    <w:p w14:paraId="6D2592E5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4.</w:t>
      </w:r>
      <w:r w:rsidRPr="009D39E9">
        <w:rPr>
          <w:rFonts w:ascii="Times New Roman" w:eastAsia="Times New Roman" w:hAnsi="Times New Roman" w:cs="Times New Roman"/>
        </w:rPr>
        <w:tab/>
        <w:t>Galimas šalutinis poveikis</w:t>
      </w:r>
    </w:p>
    <w:p w14:paraId="55814A9C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5.</w:t>
      </w:r>
      <w:r w:rsidRPr="009D39E9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šampūną</w:t>
      </w:r>
    </w:p>
    <w:p w14:paraId="5C182068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6.</w:t>
      </w:r>
      <w:r w:rsidRPr="009D39E9">
        <w:rPr>
          <w:rFonts w:ascii="Times New Roman" w:eastAsia="Times New Roman" w:hAnsi="Times New Roman" w:cs="Times New Roman"/>
        </w:rPr>
        <w:tab/>
        <w:t>Pakuotės turinys  ir kita informacija</w:t>
      </w:r>
    </w:p>
    <w:p w14:paraId="24A0188A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2CDA290C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48656CB4" w14:textId="77777777" w:rsidR="00AD4FD8" w:rsidRPr="009D39E9" w:rsidRDefault="00AD4FD8" w:rsidP="00AD4FD8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D39E9">
        <w:rPr>
          <w:rFonts w:ascii="Times New Roman" w:eastAsia="Times New Roman" w:hAnsi="Times New Roman" w:cs="Times New Roman"/>
          <w:b/>
        </w:rPr>
        <w:t>1.</w:t>
      </w:r>
      <w:r w:rsidRPr="009D39E9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šampūnas ir kam jis vartojamas</w:t>
      </w:r>
    </w:p>
    <w:p w14:paraId="760809D5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14:paraId="5CA7C685" w14:textId="711598D4" w:rsidR="002220E0" w:rsidRPr="009D39E9" w:rsidRDefault="002220E0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šampūnas yra vaistas, vartojamas toliau išvardytų infekcinių odos ligų, kurias sukėlė grybeliai, gydymui:</w:t>
      </w:r>
    </w:p>
    <w:p w14:paraId="2B77D5A0" w14:textId="7DA6827D" w:rsidR="002220E0" w:rsidRPr="009D39E9" w:rsidRDefault="002220E0" w:rsidP="009D39E9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bookmarkStart w:id="4" w:name="_Hlk1740537"/>
      <w:proofErr w:type="spellStart"/>
      <w:r w:rsidRPr="009D39E9">
        <w:rPr>
          <w:rFonts w:ascii="Times New Roman" w:eastAsia="Times New Roman" w:hAnsi="Times New Roman" w:cs="Times New Roman"/>
        </w:rPr>
        <w:t>sėleninio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galvos odos pleiskanojimo</w:t>
      </w:r>
      <w:bookmarkEnd w:id="4"/>
      <w:r w:rsidRPr="009D39E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D39E9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9D39E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  <w:i/>
        </w:rPr>
        <w:t>capitis</w:t>
      </w:r>
      <w:proofErr w:type="spellEnd"/>
      <w:r w:rsidRPr="009D39E9">
        <w:rPr>
          <w:rFonts w:ascii="Times New Roman" w:hAnsi="Times New Roman"/>
          <w:i/>
        </w:rPr>
        <w:t>)</w:t>
      </w:r>
      <w:r w:rsidRPr="009D39E9">
        <w:rPr>
          <w:rFonts w:ascii="Times New Roman" w:eastAsia="Times New Roman" w:hAnsi="Times New Roman" w:cs="Times New Roman"/>
        </w:rPr>
        <w:t>;</w:t>
      </w:r>
    </w:p>
    <w:p w14:paraId="2F4B37E3" w14:textId="662C0749" w:rsidR="002220E0" w:rsidRPr="009D39E9" w:rsidRDefault="002220E0" w:rsidP="009D39E9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seborėjinio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dermatito (rausvai rudų dėmių, padengtų gelsvomis arba baltomis pleiskanomis);</w:t>
      </w:r>
    </w:p>
    <w:p w14:paraId="73ABD45B" w14:textId="77777777" w:rsidR="002220E0" w:rsidRPr="009D39E9" w:rsidRDefault="002220E0" w:rsidP="002220E0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įvairiaspalvės dedervinės (</w:t>
      </w:r>
      <w:proofErr w:type="spellStart"/>
      <w:r w:rsidRPr="009D39E9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9D39E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  <w:i/>
        </w:rPr>
        <w:t>versicolor</w:t>
      </w:r>
      <w:proofErr w:type="spellEnd"/>
      <w:r w:rsidRPr="009D39E9">
        <w:rPr>
          <w:rFonts w:ascii="Times New Roman" w:eastAsia="Times New Roman" w:hAnsi="Times New Roman" w:cs="Times New Roman"/>
        </w:rPr>
        <w:t>) (ant liemens esančių mažų, rudos ar baltos spalvos, nelygiais kraštais dėmių).</w:t>
      </w:r>
    </w:p>
    <w:p w14:paraId="21FE9F8C" w14:textId="77777777" w:rsidR="002220E0" w:rsidRPr="009D39E9" w:rsidRDefault="002220E0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3B7455" w14:textId="422074C1" w:rsidR="002220E0" w:rsidRPr="009D39E9" w:rsidRDefault="002220E0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šampūnas tinka </w:t>
      </w:r>
      <w:proofErr w:type="spellStart"/>
      <w:r w:rsidRPr="009D39E9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9D39E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  <w:i/>
        </w:rPr>
        <w:t>capiti</w:t>
      </w:r>
      <w:r w:rsidRPr="009D39E9">
        <w:rPr>
          <w:rFonts w:ascii="Times New Roman" w:eastAsia="Times New Roman" w:hAnsi="Times New Roman" w:cs="Times New Roman"/>
        </w:rPr>
        <w:t>s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9D39E9">
        <w:rPr>
          <w:rFonts w:ascii="Times New Roman" w:eastAsia="Times New Roman" w:hAnsi="Times New Roman" w:cs="Times New Roman"/>
        </w:rPr>
        <w:t>seborėjinio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dermatito profilaktikai.</w:t>
      </w:r>
    </w:p>
    <w:p w14:paraId="1F579307" w14:textId="722BE5E7" w:rsidR="002220E0" w:rsidRPr="009D39E9" w:rsidRDefault="002220E0" w:rsidP="009D39E9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B02A63" w14:textId="77777777" w:rsidR="002220E0" w:rsidRPr="009D39E9" w:rsidRDefault="002220E0" w:rsidP="009D39E9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5716AB" w14:textId="77777777" w:rsidR="002220E0" w:rsidRPr="009D39E9" w:rsidRDefault="002220E0" w:rsidP="009D39E9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9D39E9">
        <w:rPr>
          <w:rFonts w:ascii="Times New Roman" w:eastAsia="Times New Roman" w:hAnsi="Times New Roman" w:cs="Times New Roman"/>
          <w:b/>
        </w:rPr>
        <w:t>2.</w:t>
      </w:r>
      <w:r w:rsidRPr="009D39E9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šampūną</w:t>
      </w:r>
    </w:p>
    <w:p w14:paraId="2A0D7DF5" w14:textId="77777777" w:rsidR="002220E0" w:rsidRPr="009D39E9" w:rsidRDefault="002220E0" w:rsidP="009D39E9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62A5DFB1" w14:textId="77777777" w:rsidR="002220E0" w:rsidRPr="009D39E9" w:rsidRDefault="002220E0" w:rsidP="009D39E9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aps/>
        </w:rPr>
      </w:pPr>
      <w:proofErr w:type="spellStart"/>
      <w:r w:rsidRPr="009D39E9">
        <w:rPr>
          <w:rFonts w:ascii="Times New Roman" w:eastAsia="Times New Roman" w:hAnsi="Times New Roman" w:cs="Times New Roman"/>
          <w:b/>
          <w:bCs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  <w:bCs/>
        </w:rPr>
        <w:t xml:space="preserve"> šampūno vartoti negalima:</w:t>
      </w:r>
    </w:p>
    <w:p w14:paraId="10837247" w14:textId="191FCE4C" w:rsidR="002220E0" w:rsidRPr="009D39E9" w:rsidRDefault="002220E0" w:rsidP="009D39E9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-</w:t>
      </w:r>
      <w:r w:rsidRPr="009D39E9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9D39E9">
        <w:rPr>
          <w:rFonts w:ascii="Times New Roman" w:eastAsia="Times New Roman" w:hAnsi="Times New Roman" w:cs="Times New Roman"/>
        </w:rPr>
        <w:t>ketokonazolui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arba bet kuriai pagalbinei šio vaisto medžiagai (jos išvardytos 6 skyriuje) (sudrėkinta šampūnu oda parausta, pradeda niežėti).</w:t>
      </w:r>
    </w:p>
    <w:p w14:paraId="1DC3D3A1" w14:textId="77777777" w:rsidR="002220E0" w:rsidRPr="009D39E9" w:rsidRDefault="002220E0" w:rsidP="009D39E9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7C9A860D" w14:textId="77777777" w:rsidR="002220E0" w:rsidRPr="009D39E9" w:rsidRDefault="002220E0" w:rsidP="009D39E9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Įspėjimai ir atsargumo priemonės</w:t>
      </w:r>
    </w:p>
    <w:p w14:paraId="4F159443" w14:textId="77777777" w:rsidR="002220E0" w:rsidRPr="009D39E9" w:rsidRDefault="002220E0" w:rsidP="009D39E9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>.</w:t>
      </w:r>
    </w:p>
    <w:p w14:paraId="09E5ABC7" w14:textId="77777777" w:rsidR="002220E0" w:rsidRPr="009D39E9" w:rsidRDefault="002220E0" w:rsidP="009D39E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Reikia saugotis, kad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, kaip ir kitokio šampūno, nepatektų į akis. Jeigu taip atsitinka, jas reikia praplauti vandeniu. </w:t>
      </w:r>
    </w:p>
    <w:p w14:paraId="4AFBB82D" w14:textId="77777777" w:rsidR="002220E0" w:rsidRPr="009D39E9" w:rsidRDefault="002220E0" w:rsidP="009D39E9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D569BE" w14:textId="77777777" w:rsidR="002220E0" w:rsidRPr="009D39E9" w:rsidRDefault="002220E0" w:rsidP="002220E0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Vaikams ir paaugliams</w:t>
      </w:r>
    </w:p>
    <w:p w14:paraId="57467E3B" w14:textId="1E7C4F28" w:rsidR="002220E0" w:rsidRPr="009D39E9" w:rsidRDefault="002220E0" w:rsidP="002220E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saugumas ir veiksmingumas jaunesniems kaip 12 metų vaikams nebuvo nustatytas.</w:t>
      </w:r>
    </w:p>
    <w:p w14:paraId="50D8303D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0BF65AF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</w:p>
    <w:p w14:paraId="19ACB608" w14:textId="743A0B5A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Jeigu vartojate ar neseniai vartojote kitų vaistų arba dėl to nesate tikri, pasakykite gydytojui arba vaistininkui.</w:t>
      </w:r>
    </w:p>
    <w:p w14:paraId="11D00103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73C39B17" w14:textId="21F56BD4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</w:rPr>
      </w:pPr>
      <w:r w:rsidRPr="009D39E9">
        <w:rPr>
          <w:rFonts w:ascii="Times New Roman" w:eastAsia="Times New Roman" w:hAnsi="Times New Roman" w:cs="Times New Roman"/>
          <w:i/>
        </w:rPr>
        <w:t>Kortikosteroidų</w:t>
      </w:r>
      <w:r w:rsidRPr="009D39E9">
        <w:rPr>
          <w:rFonts w:ascii="Times New Roman" w:eastAsia="Times New Roman" w:hAnsi="Times New Roman" w:cs="Times New Roman"/>
        </w:rPr>
        <w:t xml:space="preserve"> </w:t>
      </w:r>
      <w:r w:rsidRPr="009D39E9">
        <w:rPr>
          <w:rFonts w:ascii="Times New Roman" w:eastAsia="Times New Roman" w:hAnsi="Times New Roman" w:cs="Times New Roman"/>
          <w:i/>
        </w:rPr>
        <w:t xml:space="preserve">kremas, tepalas arba losjonas. </w:t>
      </w:r>
    </w:p>
    <w:p w14:paraId="3221BABE" w14:textId="77777777" w:rsidR="00AD4FD8" w:rsidRPr="009D39E9" w:rsidRDefault="00AD4FD8" w:rsidP="00AD4FD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iCs/>
        </w:rPr>
      </w:pPr>
    </w:p>
    <w:p w14:paraId="5305C864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Jeigu vartojate tokių vaistų, pasitarkite su gydytoju arba vaistininku, prieš pradėdami gydymą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šampūnu.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šampūną galima pradėti vartoti iš karto, bet vaisto su kortikosteroidais vartojimo iš karto nutraukti negalima, kadangi oda gali parausti ir niežėti.</w:t>
      </w:r>
    </w:p>
    <w:p w14:paraId="1FE5751A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40CA38F1" w14:textId="77777777" w:rsidR="00AD4FD8" w:rsidRPr="009D39E9" w:rsidRDefault="00AD4FD8" w:rsidP="00AD4FD8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Toliau kortikosteroidų reikia vartoti taip:</w:t>
      </w:r>
    </w:p>
    <w:p w14:paraId="28F74EDE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-</w:t>
      </w:r>
      <w:r w:rsidRPr="009D39E9">
        <w:rPr>
          <w:rFonts w:ascii="Times New Roman" w:eastAsia="Times New Roman" w:hAnsi="Times New Roman" w:cs="Times New Roman"/>
        </w:rPr>
        <w:tab/>
        <w:t>pirmą savaitę odą reikia tepti tokiu pat jų kiekiu;</w:t>
      </w:r>
    </w:p>
    <w:p w14:paraId="329961E8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-</w:t>
      </w:r>
      <w:r w:rsidRPr="009D39E9">
        <w:rPr>
          <w:rFonts w:ascii="Times New Roman" w:eastAsia="Times New Roman" w:hAnsi="Times New Roman" w:cs="Times New Roman"/>
        </w:rPr>
        <w:tab/>
        <w:t>kitas 1</w:t>
      </w:r>
      <w:r w:rsidRPr="009D39E9">
        <w:rPr>
          <w:rFonts w:ascii="Times New Roman" w:eastAsia="Times New Roman" w:hAnsi="Times New Roman" w:cs="Times New Roman"/>
        </w:rPr>
        <w:noBreakHyphen/>
        <w:t>2 savaites vartojimą reikia retinti;</w:t>
      </w:r>
    </w:p>
    <w:p w14:paraId="414DD128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-</w:t>
      </w:r>
      <w:r w:rsidRPr="009D39E9">
        <w:rPr>
          <w:rFonts w:ascii="Times New Roman" w:eastAsia="Times New Roman" w:hAnsi="Times New Roman" w:cs="Times New Roman"/>
        </w:rPr>
        <w:tab/>
        <w:t>tada visiškai nutraukite vaisto su kortikosteroidais vartojimą.</w:t>
      </w:r>
    </w:p>
    <w:p w14:paraId="615DB722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634777C1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Jeigu abejojate, kreipkitės į gydytoją arba vaistininką.</w:t>
      </w:r>
    </w:p>
    <w:p w14:paraId="47CA103D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</w:p>
    <w:p w14:paraId="2DDDC7EE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Nėštumas ir žindymo laikotarpis</w:t>
      </w:r>
    </w:p>
    <w:p w14:paraId="304BD226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67C9C9BA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Nėštumo metu arba kūdikio maitinimo krūtimi laikotarpiu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šampūnu gydytis galima. Nėra žinoma apie riziką vartojant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šampūną nėštumo ir žindymo laikotarpiu.</w:t>
      </w:r>
    </w:p>
    <w:p w14:paraId="434CE12D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2BB2048B" w14:textId="77777777" w:rsidR="002220E0" w:rsidRPr="009D39E9" w:rsidRDefault="002220E0" w:rsidP="002220E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 xml:space="preserve">Vairavimas ir mechanizmų valdymas </w:t>
      </w:r>
    </w:p>
    <w:p w14:paraId="67651D50" w14:textId="77777777" w:rsidR="002220E0" w:rsidRPr="009D39E9" w:rsidRDefault="002220E0" w:rsidP="002220E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14:paraId="2D227795" w14:textId="77777777" w:rsidR="002220E0" w:rsidRPr="009D39E9" w:rsidRDefault="002220E0" w:rsidP="002220E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1E5249BA" w14:textId="77777777" w:rsidR="002220E0" w:rsidRPr="009D39E9" w:rsidRDefault="002220E0" w:rsidP="002220E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sudėtyje yra natrio </w:t>
      </w:r>
      <w:proofErr w:type="spellStart"/>
      <w:r w:rsidRPr="009D39E9">
        <w:rPr>
          <w:rFonts w:ascii="Times New Roman" w:eastAsia="Times New Roman" w:hAnsi="Times New Roman" w:cs="Times New Roman"/>
          <w:b/>
        </w:rPr>
        <w:t>laurilsulfato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(E 487). </w:t>
      </w:r>
    </w:p>
    <w:p w14:paraId="55E319B2" w14:textId="77777777" w:rsidR="002220E0" w:rsidRPr="009D39E9" w:rsidRDefault="002220E0" w:rsidP="00222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39E9">
        <w:rPr>
          <w:rFonts w:ascii="Times New Roman" w:hAnsi="Times New Roman" w:cs="Times New Roman"/>
        </w:rPr>
        <w:t xml:space="preserve">Kiekviename šio vaisto grame yra 380 mg natrio </w:t>
      </w:r>
      <w:proofErr w:type="spellStart"/>
      <w:r w:rsidRPr="009D39E9">
        <w:rPr>
          <w:rFonts w:ascii="Times New Roman" w:hAnsi="Times New Roman" w:cs="Times New Roman"/>
        </w:rPr>
        <w:t>laurilsulfato</w:t>
      </w:r>
      <w:proofErr w:type="spellEnd"/>
      <w:r w:rsidRPr="009D39E9">
        <w:rPr>
          <w:rFonts w:ascii="Times New Roman" w:hAnsi="Times New Roman" w:cs="Times New Roman"/>
        </w:rPr>
        <w:t xml:space="preserve">. Natrio </w:t>
      </w:r>
      <w:proofErr w:type="spellStart"/>
      <w:r w:rsidRPr="009D39E9">
        <w:rPr>
          <w:rFonts w:ascii="Times New Roman" w:hAnsi="Times New Roman" w:cs="Times New Roman"/>
        </w:rPr>
        <w:t>laurilsulfatas</w:t>
      </w:r>
      <w:proofErr w:type="spellEnd"/>
      <w:r w:rsidRPr="009D39E9">
        <w:rPr>
          <w:rFonts w:ascii="Times New Roman" w:hAnsi="Times New Roman" w:cs="Times New Roman"/>
        </w:rPr>
        <w:t xml:space="preserve"> gali sukelti vietinių odos reakcijų (geliančių ar sukeliančių deginimo pojūtį) arba sustiprinti odos reakcijas, kurias sukėlė ant tos pačios vietos pavartoti kiti vaistai. </w:t>
      </w:r>
    </w:p>
    <w:p w14:paraId="776757CE" w14:textId="045D9331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4E463E5" w14:textId="77777777" w:rsidR="002220E0" w:rsidRPr="009D39E9" w:rsidRDefault="002220E0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2A07F95" w14:textId="77777777" w:rsidR="00AD4FD8" w:rsidRPr="009D39E9" w:rsidRDefault="00AD4FD8" w:rsidP="00AD4FD8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D39E9">
        <w:rPr>
          <w:rFonts w:ascii="Times New Roman" w:eastAsia="Times New Roman" w:hAnsi="Times New Roman" w:cs="Times New Roman"/>
          <w:b/>
        </w:rPr>
        <w:t>3.</w:t>
      </w:r>
      <w:r w:rsidRPr="009D39E9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šampūną</w:t>
      </w:r>
    </w:p>
    <w:p w14:paraId="724B59CF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14:paraId="4FC13C81" w14:textId="4333C80E" w:rsidR="00AD4FD8" w:rsidRPr="009D39E9" w:rsidRDefault="002220E0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Visada vartokite šį vaistą tiksliai kaip aprašyta šiame lapelyje arba kaip nurodė gydytojas arba </w:t>
      </w:r>
      <w:r w:rsidR="00AD4FD8" w:rsidRPr="009D39E9">
        <w:rPr>
          <w:rFonts w:ascii="Times New Roman" w:eastAsia="Times New Roman" w:hAnsi="Times New Roman" w:cs="Times New Roman"/>
        </w:rPr>
        <w:t>gydytoją arba vaistininką.</w:t>
      </w:r>
    </w:p>
    <w:p w14:paraId="433B06B1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4A7C885F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proofErr w:type="spellStart"/>
      <w:r w:rsidRPr="009D39E9">
        <w:rPr>
          <w:rFonts w:ascii="Times New Roman" w:eastAsia="Times New Roman" w:hAnsi="Times New Roman" w:cs="Times New Roman"/>
          <w:i/>
          <w:lang w:eastAsia="de-DE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i/>
          <w:lang w:eastAsia="de-DE"/>
        </w:rPr>
        <w:t xml:space="preserve"> šampūnas skirtas vartoti paaugliams ir suaugusiesiems</w:t>
      </w:r>
    </w:p>
    <w:p w14:paraId="268876B6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5C3EE18F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Pažeistą odą reikia sudrėkinti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šampūnu ir palaikyti 3</w:t>
      </w:r>
      <w:r w:rsidRPr="009D39E9">
        <w:rPr>
          <w:rFonts w:ascii="Times New Roman" w:eastAsia="Times New Roman" w:hAnsi="Times New Roman" w:cs="Times New Roman"/>
        </w:rPr>
        <w:noBreakHyphen/>
        <w:t xml:space="preserve">5 minutes, kad įsigertų (paprastai vienam kartui užtenka vienos saujos šampūno). Po to odą ir plaukus reikia gerai nuplauti vandeniu. </w:t>
      </w:r>
    </w:p>
    <w:p w14:paraId="736002B0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45540EAD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Odos drėkinimo šampūnu dažnis priklauso nuo grybelių rūšies ir nuo to, ar vaistas vartojamas ligai gydyti, ar jos profilaktikai. </w:t>
      </w:r>
    </w:p>
    <w:p w14:paraId="44C3DCB0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</w:p>
    <w:p w14:paraId="6B4EDEEA" w14:textId="77777777" w:rsidR="00E32BB3" w:rsidRPr="009D39E9" w:rsidRDefault="00E32BB3" w:rsidP="009D39E9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i/>
        </w:rPr>
      </w:pPr>
      <w:r w:rsidRPr="009D39E9">
        <w:rPr>
          <w:rFonts w:ascii="Times New Roman" w:eastAsia="Times New Roman" w:hAnsi="Times New Roman" w:cs="Times New Roman"/>
          <w:i/>
        </w:rPr>
        <w:t xml:space="preserve">Gydant galvos odos </w:t>
      </w:r>
      <w:proofErr w:type="spellStart"/>
      <w:r w:rsidRPr="009D39E9">
        <w:rPr>
          <w:rFonts w:ascii="Times New Roman" w:eastAsia="Times New Roman" w:hAnsi="Times New Roman" w:cs="Times New Roman"/>
          <w:i/>
        </w:rPr>
        <w:t>seborėjinį</w:t>
      </w:r>
      <w:proofErr w:type="spellEnd"/>
      <w:r w:rsidRPr="009D39E9">
        <w:rPr>
          <w:rFonts w:ascii="Times New Roman" w:eastAsia="Times New Roman" w:hAnsi="Times New Roman" w:cs="Times New Roman"/>
          <w:i/>
        </w:rPr>
        <w:t xml:space="preserve"> dermatitą</w:t>
      </w:r>
      <w:r w:rsidRPr="009D39E9">
        <w:rPr>
          <w:rFonts w:ascii="Times New Roman" w:hAnsi="Times New Roman"/>
          <w:i/>
        </w:rPr>
        <w:t xml:space="preserve"> </w:t>
      </w:r>
      <w:r w:rsidRPr="009D39E9">
        <w:rPr>
          <w:rFonts w:ascii="Times New Roman" w:eastAsia="Times New Roman" w:hAnsi="Times New Roman" w:cs="Times New Roman"/>
          <w:i/>
        </w:rPr>
        <w:t>ir pleiskanojimą</w:t>
      </w:r>
    </w:p>
    <w:p w14:paraId="4BCAA42E" w14:textId="77777777" w:rsidR="00E32BB3" w:rsidRPr="009D39E9" w:rsidRDefault="00E32BB3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8094537" w14:textId="62264C62" w:rsidR="00E32BB3" w:rsidRPr="009D39E9" w:rsidRDefault="00E32BB3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Odą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šampūnu reikia plauti 2 kartus per savaitę 2</w:t>
      </w:r>
      <w:r w:rsidRPr="009D39E9">
        <w:rPr>
          <w:rFonts w:ascii="Times New Roman" w:eastAsia="Times New Roman" w:hAnsi="Times New Roman" w:cs="Times New Roman"/>
        </w:rPr>
        <w:noBreakHyphen/>
        <w:t xml:space="preserve">4 savaites, ligos atsinaujinimo profilaktikai </w:t>
      </w:r>
      <w:r w:rsidRPr="009D39E9">
        <w:rPr>
          <w:rFonts w:ascii="Times New Roman" w:eastAsia="Times New Roman" w:hAnsi="Times New Roman" w:cs="Times New Roman"/>
        </w:rPr>
        <w:sym w:font="Symbol" w:char="F02D"/>
      </w:r>
      <w:r w:rsidRPr="009D39E9">
        <w:rPr>
          <w:rFonts w:ascii="Times New Roman" w:eastAsia="Times New Roman" w:hAnsi="Times New Roman" w:cs="Times New Roman"/>
        </w:rPr>
        <w:t xml:space="preserve"> 1 kartą per savaitę arba kas dvi savaites.</w:t>
      </w:r>
    </w:p>
    <w:p w14:paraId="56B113EA" w14:textId="77777777" w:rsidR="00E32BB3" w:rsidRPr="009D39E9" w:rsidRDefault="00E32BB3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6255D60B" w14:textId="77777777" w:rsidR="00E32BB3" w:rsidRPr="009D39E9" w:rsidRDefault="00E32BB3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i/>
        </w:rPr>
        <w:t>Gydant įvairiaspalvę dedervinę</w:t>
      </w:r>
      <w:r w:rsidRPr="009D39E9">
        <w:rPr>
          <w:rFonts w:ascii="Times New Roman" w:eastAsia="Times New Roman" w:hAnsi="Times New Roman" w:cs="Times New Roman"/>
        </w:rPr>
        <w:t xml:space="preserve"> </w:t>
      </w:r>
    </w:p>
    <w:p w14:paraId="12013C44" w14:textId="77777777" w:rsidR="00E32BB3" w:rsidRPr="009D39E9" w:rsidRDefault="00E32BB3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71AF21" w14:textId="447B8AA0" w:rsidR="00E32BB3" w:rsidRPr="009D39E9" w:rsidRDefault="00E32BB3" w:rsidP="00E32BB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Odą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šampūnu reikia plauti 1 kartą per dieną, 1 dieną.</w:t>
      </w:r>
    </w:p>
    <w:p w14:paraId="7AA8EF98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</w:p>
    <w:p w14:paraId="3DFCA12A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šampūno dozę?</w:t>
      </w:r>
    </w:p>
    <w:p w14:paraId="1FBFA758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</w:p>
    <w:p w14:paraId="1683A1B4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i/>
        </w:rPr>
      </w:pP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šampūno negalima nuryti. Atsitiktinai nurijus </w:t>
      </w:r>
      <w:proofErr w:type="spellStart"/>
      <w:r w:rsidRPr="009D39E9">
        <w:rPr>
          <w:rFonts w:ascii="Times New Roman" w:eastAsia="Times New Roman" w:hAnsi="Times New Roman" w:cs="Times New Roman"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šampūno, reikia kreiptis į gydytoją.</w:t>
      </w:r>
    </w:p>
    <w:p w14:paraId="52DF3BD9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5907DC48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D9A97F1" w14:textId="77777777" w:rsidR="00AD4FD8" w:rsidRPr="009D39E9" w:rsidRDefault="00AD4FD8" w:rsidP="00AD4FD8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D39E9">
        <w:rPr>
          <w:rFonts w:ascii="Times New Roman" w:eastAsia="Times New Roman" w:hAnsi="Times New Roman" w:cs="Times New Roman"/>
          <w:b/>
          <w:caps/>
        </w:rPr>
        <w:lastRenderedPageBreak/>
        <w:t>4.</w:t>
      </w:r>
      <w:r w:rsidRPr="009D39E9">
        <w:rPr>
          <w:rFonts w:ascii="Times New Roman" w:eastAsia="Times New Roman" w:hAnsi="Times New Roman" w:cs="Times New Roman"/>
          <w:b/>
          <w:caps/>
        </w:rPr>
        <w:tab/>
      </w:r>
      <w:r w:rsidRPr="009D39E9">
        <w:rPr>
          <w:rFonts w:ascii="Times New Roman" w:eastAsia="Times New Roman" w:hAnsi="Times New Roman" w:cs="Times New Roman"/>
          <w:b/>
        </w:rPr>
        <w:t>Galimas šalutinis poveikis</w:t>
      </w:r>
    </w:p>
    <w:p w14:paraId="4EC3AD99" w14:textId="77777777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14:paraId="43E7B780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B777913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216CA3FF" w14:textId="5281F06B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i/>
        </w:rPr>
        <w:t>Nedažnai</w:t>
      </w:r>
      <w:r w:rsidRPr="009D39E9">
        <w:rPr>
          <w:rFonts w:ascii="Times New Roman" w:eastAsia="Times New Roman" w:hAnsi="Times New Roman" w:cs="Times New Roman"/>
        </w:rPr>
        <w:t xml:space="preserve"> (daugiau kaip 1 iš 1000 pacientų, bet mažiau negu 1 iš 100</w:t>
      </w:r>
      <w:r w:rsidR="00E32BB3" w:rsidRPr="009D39E9">
        <w:rPr>
          <w:rFonts w:ascii="Times New Roman" w:eastAsia="Times New Roman" w:hAnsi="Times New Roman" w:cs="Times New Roman"/>
        </w:rPr>
        <w:t>):</w:t>
      </w:r>
      <w:r w:rsidRPr="009D39E9">
        <w:rPr>
          <w:rFonts w:ascii="Times New Roman" w:eastAsia="Times New Roman" w:hAnsi="Times New Roman" w:cs="Times New Roman"/>
        </w:rPr>
        <w:t xml:space="preserve"> plauko šaknies uždegimas, akių sudirginimas, padidėjęs ašarojimas, plaukų slinkimas, odos sausumas, nenormali plauko struktūra, išbėrimas, odos deginimo pojūtis, vartojimo vietos paraudimas, dirginimas, niežulys ar kitos reakcijos.</w:t>
      </w:r>
    </w:p>
    <w:p w14:paraId="5FDC3C29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1EFCD886" w14:textId="5DF11FF9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i/>
        </w:rPr>
        <w:t xml:space="preserve">Retai </w:t>
      </w:r>
      <w:r w:rsidRPr="009D39E9">
        <w:rPr>
          <w:rFonts w:ascii="Times New Roman" w:eastAsia="Times New Roman" w:hAnsi="Times New Roman" w:cs="Times New Roman"/>
        </w:rPr>
        <w:t>(daugiau kaip 1 iš 10000 pacientų, bet mažiau kaip 1 iš 1000</w:t>
      </w:r>
      <w:r w:rsidR="00E32BB3" w:rsidRPr="009D39E9">
        <w:rPr>
          <w:rFonts w:ascii="Times New Roman" w:eastAsia="Times New Roman" w:hAnsi="Times New Roman" w:cs="Times New Roman"/>
        </w:rPr>
        <w:t>):</w:t>
      </w:r>
      <w:r w:rsidRPr="009D39E9">
        <w:rPr>
          <w:rFonts w:ascii="Times New Roman" w:eastAsia="Times New Roman" w:hAnsi="Times New Roman" w:cs="Times New Roman"/>
        </w:rPr>
        <w:t xml:space="preserve"> skonio pojūtis, atsirasti spuogų, išsivystyti kontaktinis dermatitas, odos sutrikimas ar jos lupimasis, padidėti jautrumas vartojimo vietoje, atsirasti </w:t>
      </w:r>
      <w:proofErr w:type="spellStart"/>
      <w:r w:rsidRPr="009D39E9">
        <w:rPr>
          <w:rFonts w:ascii="Times New Roman" w:eastAsia="Times New Roman" w:hAnsi="Times New Roman" w:cs="Times New Roman"/>
        </w:rPr>
        <w:t>pūlinėlių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ar kitų padidėjusio jautrumo reakcijų.</w:t>
      </w:r>
    </w:p>
    <w:p w14:paraId="650B482C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4CE34169" w14:textId="5565D26B" w:rsidR="00E32BB3" w:rsidRPr="009D39E9" w:rsidRDefault="00E32BB3" w:rsidP="009D39E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i/>
        </w:rPr>
        <w:t>Dažnis yra nežinomas (negali būti apskaičiuotas pagal turimus duomenis):</w:t>
      </w:r>
      <w:r w:rsidRPr="009D39E9">
        <w:rPr>
          <w:rFonts w:ascii="Times New Roman" w:eastAsia="Times New Roman" w:hAnsi="Times New Roman" w:cs="Times New Roman"/>
        </w:rPr>
        <w:t xml:space="preserve"> dilgėlinė, plauko spalvos pokyčiai, </w:t>
      </w:r>
      <w:proofErr w:type="spellStart"/>
      <w:r w:rsidRPr="009D39E9">
        <w:rPr>
          <w:rFonts w:ascii="Times New Roman" w:eastAsia="Times New Roman" w:hAnsi="Times New Roman" w:cs="Times New Roman"/>
        </w:rPr>
        <w:t>angioneurozinė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 edema (alerginis pabrinkimas).</w:t>
      </w:r>
    </w:p>
    <w:p w14:paraId="374DB695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3B624214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Jeigu netoleruojate šampūno, jo vartojimą reikia nutraukti. Apie bet kurį šalutinį poveikį nedvejodami praneškite gydytojui arba vaistininkui.</w:t>
      </w:r>
    </w:p>
    <w:p w14:paraId="438DCBD6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31D1B107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b/>
        </w:rPr>
      </w:pPr>
      <w:r w:rsidRPr="009D39E9">
        <w:rPr>
          <w:rFonts w:ascii="Times New Roman" w:hAnsi="Times New Roman" w:cs="Times New Roman"/>
          <w:b/>
        </w:rPr>
        <w:t>Pranešimas apie šalutinį poveikį</w:t>
      </w:r>
    </w:p>
    <w:p w14:paraId="54811CAE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</w:rPr>
      </w:pPr>
      <w:r w:rsidRPr="009D39E9">
        <w:rPr>
          <w:rFonts w:ascii="Times New Roman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9D39E9">
        <w:rPr>
          <w:rFonts w:ascii="Times New Roman" w:hAnsi="Times New Roman" w:cs="Times New Roman"/>
          <w:lang w:eastAsia="zh-CN"/>
        </w:rPr>
        <w:t>elefonu 8 800 73568</w:t>
      </w:r>
      <w:r w:rsidRPr="009D39E9">
        <w:rPr>
          <w:rFonts w:ascii="Times New Roman" w:hAnsi="Times New Roman" w:cs="Times New Roman"/>
        </w:rPr>
        <w:t xml:space="preserve"> arba užpildyti interneto svetainėje </w:t>
      </w:r>
      <w:hyperlink r:id="rId5" w:history="1">
        <w:r w:rsidRPr="009D39E9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9D39E9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D39E9">
        <w:rPr>
          <w:rFonts w:ascii="Times New Roman" w:hAnsi="Times New Roman" w:cs="Times New Roman"/>
          <w:lang w:eastAsia="zh-CN"/>
        </w:rPr>
        <w:t xml:space="preserve">nemokamu </w:t>
      </w:r>
      <w:r w:rsidRPr="009D39E9">
        <w:rPr>
          <w:rFonts w:ascii="Times New Roman" w:hAnsi="Times New Roman" w:cs="Times New Roman"/>
        </w:rPr>
        <w:t>fakso numeriu 8 800 20131</w:t>
      </w:r>
      <w:r w:rsidRPr="009D39E9">
        <w:rPr>
          <w:rFonts w:ascii="Times New Roman" w:hAnsi="Times New Roman" w:cs="Times New Roman"/>
          <w:lang w:eastAsia="zh-CN"/>
        </w:rPr>
        <w:t xml:space="preserve">, </w:t>
      </w:r>
      <w:r w:rsidRPr="009D39E9">
        <w:rPr>
          <w:rFonts w:ascii="Times New Roman" w:hAnsi="Times New Roman" w:cs="Times New Roman"/>
        </w:rPr>
        <w:t xml:space="preserve">el. paštu </w:t>
      </w:r>
      <w:hyperlink r:id="rId6" w:history="1">
        <w:r w:rsidRPr="009D39E9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9D39E9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D39E9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9D39E9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14:paraId="78360F75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CFBE9F3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74ADF39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  <w:b/>
        </w:rPr>
        <w:t>5.</w:t>
      </w:r>
      <w:r w:rsidRPr="009D39E9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šampūną</w:t>
      </w:r>
    </w:p>
    <w:p w14:paraId="0E6286A5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4D42202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09299E2A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CA5796B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 xml:space="preserve">Laikyti ne aukštesnėje kaip 25 </w:t>
      </w:r>
      <w:r w:rsidRPr="009D39E9">
        <w:rPr>
          <w:rFonts w:ascii="Times New Roman" w:eastAsia="Times New Roman" w:hAnsi="Times New Roman" w:cs="Times New Roman"/>
        </w:rPr>
        <w:sym w:font="Symbol" w:char="F0B0"/>
      </w:r>
      <w:r w:rsidRPr="009D39E9">
        <w:rPr>
          <w:rFonts w:ascii="Times New Roman" w:eastAsia="Times New Roman" w:hAnsi="Times New Roman" w:cs="Times New Roman"/>
        </w:rPr>
        <w:t>C temperatūroje.</w:t>
      </w:r>
    </w:p>
    <w:p w14:paraId="132FAE47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73D9A4F" w14:textId="3E463D0B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39E9">
        <w:rPr>
          <w:rFonts w:ascii="Times New Roman" w:eastAsia="Times New Roman" w:hAnsi="Times New Roman" w:cs="Times New Roman"/>
          <w:iCs/>
          <w:lang w:eastAsia="lt-LT"/>
        </w:rPr>
        <w:t>Ant dėžutės po „Tinka iki</w:t>
      </w:r>
      <w:r w:rsidR="00E32BB3" w:rsidRPr="009D39E9">
        <w:rPr>
          <w:rFonts w:ascii="Times New Roman" w:eastAsia="Times New Roman" w:hAnsi="Times New Roman" w:cs="Times New Roman"/>
          <w:iCs/>
          <w:lang w:eastAsia="lt-LT"/>
        </w:rPr>
        <w:t>/EXP</w:t>
      </w:r>
      <w:r w:rsidRPr="009D39E9">
        <w:rPr>
          <w:rFonts w:ascii="Times New Roman" w:eastAsia="Times New Roman" w:hAnsi="Times New Roman" w:cs="Times New Roman"/>
          <w:iCs/>
          <w:lang w:eastAsia="lt-LT"/>
        </w:rPr>
        <w:t xml:space="preserve">“ ir buteliuko nurodytam tinkamumo laikui pasibaigus, šio vaisto vartoti negalima. </w:t>
      </w:r>
      <w:r w:rsidRPr="009D39E9">
        <w:rPr>
          <w:rFonts w:ascii="Times New Roman" w:eastAsia="Times New Roman" w:hAnsi="Times New Roman" w:cs="Times New Roman"/>
          <w:lang w:eastAsia="lt-LT"/>
        </w:rPr>
        <w:t>Vaistas tinka vartoti iki paskutinės nurodyto mėnesio dienos.</w:t>
      </w:r>
    </w:p>
    <w:p w14:paraId="01558B3D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CB6206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t>Vaistų negalima išmesti į kanalizaciją arba  su buitinėmis atliekomis. Kaip išmesti nereikalingus vaistus, klauskite vaistininko. Šios priemonės padės apsaugoti aplinką.</w:t>
      </w:r>
    </w:p>
    <w:p w14:paraId="1A7C693C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1DDD4B3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635AFD2" w14:textId="77777777" w:rsidR="00AD4FD8" w:rsidRPr="009D39E9" w:rsidRDefault="00AD4FD8" w:rsidP="007E60C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</w:rPr>
        <w:t>6.</w:t>
      </w:r>
      <w:r w:rsidRPr="009D39E9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74A6C821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D5886B6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šampūno</w:t>
      </w:r>
      <w:r w:rsidRPr="009D39E9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0834BD2D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</w:rPr>
      </w:pPr>
    </w:p>
    <w:p w14:paraId="6A4A1EA4" w14:textId="77777777" w:rsidR="00AD4FD8" w:rsidRPr="009D39E9" w:rsidRDefault="00AD4FD8" w:rsidP="00AD4FD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i/>
          <w:iCs/>
        </w:rPr>
      </w:pPr>
      <w:r w:rsidRPr="009D39E9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9D39E9">
        <w:rPr>
          <w:rFonts w:ascii="Times New Roman" w:eastAsia="Times New Roman" w:hAnsi="Times New Roman" w:cs="Times New Roman"/>
        </w:rPr>
        <w:t>ketokonazolas</w:t>
      </w:r>
      <w:proofErr w:type="spellEnd"/>
      <w:r w:rsidRPr="009D39E9">
        <w:rPr>
          <w:rFonts w:ascii="Times New Roman" w:eastAsia="Times New Roman" w:hAnsi="Times New Roman" w:cs="Times New Roman"/>
        </w:rPr>
        <w:t xml:space="preserve">. Viename grame šampūno yra 20 mg </w:t>
      </w:r>
      <w:proofErr w:type="spellStart"/>
      <w:r w:rsidRPr="009D39E9">
        <w:rPr>
          <w:rFonts w:ascii="Times New Roman" w:eastAsia="Times New Roman" w:hAnsi="Times New Roman" w:cs="Times New Roman"/>
        </w:rPr>
        <w:t>ketokonazolo</w:t>
      </w:r>
      <w:proofErr w:type="spellEnd"/>
      <w:r w:rsidRPr="009D39E9">
        <w:rPr>
          <w:rFonts w:ascii="Times New Roman" w:eastAsia="Times New Roman" w:hAnsi="Times New Roman" w:cs="Times New Roman"/>
        </w:rPr>
        <w:t>.</w:t>
      </w:r>
    </w:p>
    <w:p w14:paraId="38867BBB" w14:textId="77777777" w:rsidR="00AD4FD8" w:rsidRPr="009D39E9" w:rsidRDefault="00AD4FD8" w:rsidP="00AD4FD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i/>
          <w:iCs/>
        </w:rPr>
      </w:pPr>
      <w:r w:rsidRPr="009D39E9">
        <w:rPr>
          <w:rFonts w:ascii="Times New Roman" w:eastAsia="Times New Roman" w:hAnsi="Times New Roman" w:cs="Times New Roman"/>
        </w:rPr>
        <w:t xml:space="preserve">Pagalbinės medžiagos yra </w:t>
      </w:r>
      <w:r w:rsidRPr="009D39E9">
        <w:rPr>
          <w:rFonts w:ascii="Times New Roman" w:hAnsi="Times New Roman" w:cs="Times New Roman"/>
        </w:rPr>
        <w:t xml:space="preserve">natrio </w:t>
      </w:r>
      <w:proofErr w:type="spellStart"/>
      <w:r w:rsidRPr="009D39E9">
        <w:rPr>
          <w:rFonts w:ascii="Times New Roman" w:hAnsi="Times New Roman" w:cs="Times New Roman"/>
        </w:rPr>
        <w:t>laurilsulfatas</w:t>
      </w:r>
      <w:proofErr w:type="spellEnd"/>
      <w:r w:rsidRPr="009D39E9">
        <w:rPr>
          <w:rFonts w:ascii="Times New Roman" w:hAnsi="Times New Roman" w:cs="Times New Roman"/>
        </w:rPr>
        <w:t xml:space="preserve">, </w:t>
      </w:r>
      <w:proofErr w:type="spellStart"/>
      <w:r w:rsidRPr="009D39E9">
        <w:rPr>
          <w:rFonts w:ascii="Times New Roman" w:hAnsi="Times New Roman" w:cs="Times New Roman"/>
        </w:rPr>
        <w:t>dinatrio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monolaurilo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sulfosukcinatas</w:t>
      </w:r>
      <w:proofErr w:type="spellEnd"/>
      <w:r w:rsidRPr="009D39E9">
        <w:rPr>
          <w:rFonts w:ascii="Times New Roman" w:hAnsi="Times New Roman" w:cs="Times New Roman"/>
        </w:rPr>
        <w:t xml:space="preserve">, kokosų riebalų rūgščių </w:t>
      </w:r>
      <w:proofErr w:type="spellStart"/>
      <w:r w:rsidRPr="009D39E9">
        <w:rPr>
          <w:rFonts w:ascii="Times New Roman" w:hAnsi="Times New Roman" w:cs="Times New Roman"/>
        </w:rPr>
        <w:t>dietanolamidas</w:t>
      </w:r>
      <w:proofErr w:type="spellEnd"/>
      <w:r w:rsidRPr="009D39E9">
        <w:rPr>
          <w:rFonts w:ascii="Times New Roman" w:hAnsi="Times New Roman" w:cs="Times New Roman"/>
        </w:rPr>
        <w:t xml:space="preserve">, </w:t>
      </w:r>
      <w:proofErr w:type="spellStart"/>
      <w:r w:rsidRPr="009D39E9">
        <w:rPr>
          <w:rFonts w:ascii="Times New Roman" w:hAnsi="Times New Roman" w:cs="Times New Roman"/>
        </w:rPr>
        <w:t>laurdimoniu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hidrintas</w:t>
      </w:r>
      <w:proofErr w:type="spellEnd"/>
      <w:r w:rsidRPr="009D39E9">
        <w:rPr>
          <w:rFonts w:ascii="Times New Roman" w:hAnsi="Times New Roman" w:cs="Times New Roman"/>
        </w:rPr>
        <w:t xml:space="preserve"> gyvulių kolagenas, </w:t>
      </w:r>
      <w:proofErr w:type="spellStart"/>
      <w:r w:rsidRPr="009D39E9">
        <w:rPr>
          <w:rFonts w:ascii="Times New Roman" w:hAnsi="Times New Roman" w:cs="Times New Roman"/>
        </w:rPr>
        <w:t>makrogolio</w:t>
      </w:r>
      <w:proofErr w:type="spellEnd"/>
      <w:r w:rsidRPr="009D39E9">
        <w:rPr>
          <w:rFonts w:ascii="Times New Roman" w:hAnsi="Times New Roman" w:cs="Times New Roman"/>
        </w:rPr>
        <w:t xml:space="preserve"> 120 </w:t>
      </w:r>
      <w:proofErr w:type="spellStart"/>
      <w:r w:rsidRPr="009D39E9">
        <w:rPr>
          <w:rFonts w:ascii="Times New Roman" w:hAnsi="Times New Roman" w:cs="Times New Roman"/>
        </w:rPr>
        <w:t>metilgliukozės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dioleatas</w:t>
      </w:r>
      <w:proofErr w:type="spellEnd"/>
      <w:r w:rsidRPr="009D39E9">
        <w:rPr>
          <w:rFonts w:ascii="Times New Roman" w:hAnsi="Times New Roman" w:cs="Times New Roman"/>
        </w:rPr>
        <w:t xml:space="preserve">, natrio chloridas, natrio hidroksidas, </w:t>
      </w:r>
      <w:proofErr w:type="spellStart"/>
      <w:r w:rsidRPr="009D39E9">
        <w:rPr>
          <w:rFonts w:ascii="Times New Roman" w:hAnsi="Times New Roman" w:cs="Times New Roman"/>
        </w:rPr>
        <w:t>imidurėja</w:t>
      </w:r>
      <w:proofErr w:type="spellEnd"/>
      <w:r w:rsidRPr="009D39E9">
        <w:rPr>
          <w:rFonts w:ascii="Times New Roman" w:hAnsi="Times New Roman" w:cs="Times New Roman"/>
        </w:rPr>
        <w:t xml:space="preserve">, vandenilio chlorido rūgštis, </w:t>
      </w:r>
      <w:proofErr w:type="spellStart"/>
      <w:r w:rsidRPr="009D39E9">
        <w:rPr>
          <w:rFonts w:ascii="Times New Roman" w:hAnsi="Times New Roman" w:cs="Times New Roman"/>
        </w:rPr>
        <w:t>eritrozino</w:t>
      </w:r>
      <w:proofErr w:type="spellEnd"/>
      <w:r w:rsidRPr="009D39E9">
        <w:rPr>
          <w:rFonts w:ascii="Times New Roman" w:hAnsi="Times New Roman" w:cs="Times New Roman"/>
        </w:rPr>
        <w:t xml:space="preserve"> natrio druska ir išgrynintas vanduo.</w:t>
      </w:r>
    </w:p>
    <w:p w14:paraId="1A457BF8" w14:textId="77777777" w:rsidR="00AD4FD8" w:rsidRPr="009D39E9" w:rsidRDefault="00AD4FD8" w:rsidP="00AD4FD8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6B1940F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D39E9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9D39E9">
        <w:rPr>
          <w:rFonts w:ascii="Times New Roman" w:eastAsia="Times New Roman" w:hAnsi="Times New Roman" w:cs="Times New Roman"/>
          <w:b/>
        </w:rPr>
        <w:t xml:space="preserve"> šampūno išvaizda</w:t>
      </w:r>
      <w:r w:rsidRPr="009D39E9">
        <w:rPr>
          <w:rFonts w:ascii="Times New Roman" w:eastAsia="Times New Roman" w:hAnsi="Times New Roman" w:cs="Times New Roman"/>
          <w:b/>
          <w:bCs/>
        </w:rPr>
        <w:t xml:space="preserve"> ir kiekis pakuotėje</w:t>
      </w:r>
    </w:p>
    <w:p w14:paraId="158A01C8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9D39E9">
        <w:rPr>
          <w:rFonts w:ascii="Times New Roman" w:eastAsia="Times New Roman" w:hAnsi="Times New Roman" w:cs="Times New Roman"/>
        </w:rPr>
        <w:lastRenderedPageBreak/>
        <w:t>Šampūnas yra rožinės spalvos klampus skystis. Vaistas tiekiamas buteliukuose po 120 ml šampūno.</w:t>
      </w:r>
    </w:p>
    <w:p w14:paraId="6A7312B8" w14:textId="77777777" w:rsidR="00AD4FD8" w:rsidRPr="009D39E9" w:rsidRDefault="00AD4FD8" w:rsidP="00AD4FD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BA21E7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D39E9">
        <w:rPr>
          <w:rFonts w:ascii="Times New Roman" w:eastAsia="Times New Roman" w:hAnsi="Times New Roman" w:cs="Times New Roman"/>
          <w:b/>
          <w:bCs/>
        </w:rPr>
        <w:t>Registruotojas ir gamintojas</w:t>
      </w:r>
      <w:r w:rsidRPr="009D39E9">
        <w:rPr>
          <w:rFonts w:ascii="Times New Roman" w:eastAsia="Times New Roman" w:hAnsi="Times New Roman" w:cs="Times New Roman"/>
          <w:b/>
          <w:bCs/>
          <w:lang w:eastAsia="x-none"/>
        </w:rPr>
        <w:t xml:space="preserve"> eksportuojančioje valstybėje</w:t>
      </w:r>
    </w:p>
    <w:p w14:paraId="7577C492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BD1339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39E9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0F45B07E" w14:textId="77777777" w:rsidR="00402655" w:rsidRPr="009D39E9" w:rsidRDefault="00402655" w:rsidP="00AD4FD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D39E9">
        <w:rPr>
          <w:rFonts w:ascii="Times New Roman" w:hAnsi="Times New Roman" w:cs="Times New Roman"/>
        </w:rPr>
        <w:t>Janssen-Cilag</w:t>
      </w:r>
      <w:proofErr w:type="spellEnd"/>
      <w:r w:rsidRPr="009D39E9">
        <w:rPr>
          <w:rFonts w:ascii="Times New Roman" w:hAnsi="Times New Roman" w:cs="Times New Roman"/>
        </w:rPr>
        <w:t xml:space="preserve"> Ltd.</w:t>
      </w:r>
    </w:p>
    <w:p w14:paraId="6FAD0443" w14:textId="77777777" w:rsidR="00402655" w:rsidRPr="009D39E9" w:rsidRDefault="00402655" w:rsidP="00AD4FD8">
      <w:pPr>
        <w:spacing w:after="0" w:line="240" w:lineRule="auto"/>
        <w:rPr>
          <w:rFonts w:ascii="Times New Roman" w:hAnsi="Times New Roman" w:cs="Times New Roman"/>
        </w:rPr>
      </w:pPr>
      <w:r w:rsidRPr="009D39E9">
        <w:rPr>
          <w:rFonts w:ascii="Times New Roman" w:hAnsi="Times New Roman" w:cs="Times New Roman"/>
        </w:rPr>
        <w:t xml:space="preserve">50-100 </w:t>
      </w:r>
      <w:proofErr w:type="spellStart"/>
      <w:r w:rsidRPr="009D39E9">
        <w:rPr>
          <w:rFonts w:ascii="Times New Roman" w:hAnsi="Times New Roman" w:cs="Times New Roman"/>
        </w:rPr>
        <w:t>Holmers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Farm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Way</w:t>
      </w:r>
      <w:proofErr w:type="spellEnd"/>
    </w:p>
    <w:p w14:paraId="1F7C1425" w14:textId="77777777" w:rsidR="00402655" w:rsidRPr="009D39E9" w:rsidRDefault="00402655" w:rsidP="00AD4FD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D39E9">
        <w:rPr>
          <w:rFonts w:ascii="Times New Roman" w:hAnsi="Times New Roman" w:cs="Times New Roman"/>
        </w:rPr>
        <w:t>High</w:t>
      </w:r>
      <w:proofErr w:type="spellEnd"/>
      <w:r w:rsidRPr="009D39E9">
        <w:rPr>
          <w:rFonts w:ascii="Times New Roman" w:hAnsi="Times New Roman" w:cs="Times New Roman"/>
        </w:rPr>
        <w:t xml:space="preserve"> </w:t>
      </w:r>
      <w:proofErr w:type="spellStart"/>
      <w:r w:rsidRPr="009D39E9">
        <w:rPr>
          <w:rFonts w:ascii="Times New Roman" w:hAnsi="Times New Roman" w:cs="Times New Roman"/>
        </w:rPr>
        <w:t>Wycombe</w:t>
      </w:r>
      <w:proofErr w:type="spellEnd"/>
    </w:p>
    <w:p w14:paraId="4498F97F" w14:textId="77777777" w:rsidR="009D39E9" w:rsidRDefault="00402655" w:rsidP="00AD4FD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D39E9">
        <w:rPr>
          <w:rFonts w:ascii="Times New Roman" w:hAnsi="Times New Roman" w:cs="Times New Roman"/>
        </w:rPr>
        <w:t>Buckinghamshire</w:t>
      </w:r>
      <w:proofErr w:type="spellEnd"/>
      <w:r w:rsidRPr="009D39E9">
        <w:rPr>
          <w:rFonts w:ascii="Times New Roman" w:hAnsi="Times New Roman" w:cs="Times New Roman"/>
        </w:rPr>
        <w:t>, HP12 4EG</w:t>
      </w:r>
    </w:p>
    <w:p w14:paraId="2007E16E" w14:textId="5F3663A1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39E9">
        <w:rPr>
          <w:rFonts w:ascii="Times New Roman" w:eastAsia="Times New Roman" w:hAnsi="Times New Roman" w:cs="Times New Roman"/>
          <w:lang w:eastAsia="lt-LT"/>
        </w:rPr>
        <w:t>Jungtinė Karalystė</w:t>
      </w:r>
    </w:p>
    <w:p w14:paraId="695FF8CC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D8A106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39E9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0EA620C6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Janssen</w:t>
      </w:r>
      <w:proofErr w:type="spellEnd"/>
      <w:r w:rsidRPr="009D39E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Pharmaceutica</w:t>
      </w:r>
      <w:proofErr w:type="spellEnd"/>
      <w:r w:rsidRPr="009D39E9">
        <w:rPr>
          <w:rFonts w:ascii="Times New Roman" w:eastAsia="Times New Roman" w:hAnsi="Times New Roman" w:cs="Times New Roman"/>
          <w:lang w:eastAsia="lt-LT"/>
        </w:rPr>
        <w:t xml:space="preserve"> NV</w:t>
      </w:r>
    </w:p>
    <w:p w14:paraId="16440B3F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Turnhoutseweg</w:t>
      </w:r>
      <w:proofErr w:type="spellEnd"/>
      <w:r w:rsidRPr="009D39E9">
        <w:rPr>
          <w:rFonts w:ascii="Times New Roman" w:eastAsia="Times New Roman" w:hAnsi="Times New Roman" w:cs="Times New Roman"/>
          <w:lang w:eastAsia="lt-LT"/>
        </w:rPr>
        <w:t xml:space="preserve"> 30, B-2340 </w:t>
      </w: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Beerse</w:t>
      </w:r>
      <w:proofErr w:type="spellEnd"/>
    </w:p>
    <w:p w14:paraId="4B703605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39E9">
        <w:rPr>
          <w:rFonts w:ascii="Times New Roman" w:eastAsia="Times New Roman" w:hAnsi="Times New Roman" w:cs="Times New Roman"/>
          <w:lang w:eastAsia="lt-LT"/>
        </w:rPr>
        <w:t>Belgija</w:t>
      </w:r>
    </w:p>
    <w:p w14:paraId="2AD53842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DBF8AB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39E9">
        <w:rPr>
          <w:rFonts w:ascii="Times New Roman" w:eastAsia="Times New Roman" w:hAnsi="Times New Roman" w:cs="Times New Roman"/>
          <w:lang w:eastAsia="lt-LT"/>
        </w:rPr>
        <w:t xml:space="preserve">arba </w:t>
      </w:r>
    </w:p>
    <w:p w14:paraId="21DF96E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AD1382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McGregor</w:t>
      </w:r>
      <w:proofErr w:type="spellEnd"/>
      <w:r w:rsidRPr="009D39E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Cory</w:t>
      </w:r>
      <w:proofErr w:type="spellEnd"/>
      <w:r w:rsidRPr="009D39E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Limited</w:t>
      </w:r>
      <w:proofErr w:type="spellEnd"/>
    </w:p>
    <w:p w14:paraId="1FD211CF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Middleton</w:t>
      </w:r>
      <w:proofErr w:type="spellEnd"/>
      <w:r w:rsidRPr="009D39E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Close</w:t>
      </w:r>
      <w:proofErr w:type="spellEnd"/>
      <w:r w:rsidRPr="009D39E9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D39E9">
        <w:rPr>
          <w:rFonts w:ascii="Times New Roman" w:eastAsia="Times New Roman" w:hAnsi="Times New Roman" w:cs="Times New Roman"/>
          <w:lang w:eastAsia="lt-LT"/>
        </w:rPr>
        <w:t>Banbury</w:t>
      </w:r>
      <w:proofErr w:type="spellEnd"/>
    </w:p>
    <w:p w14:paraId="5901F2C9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D39E9">
        <w:rPr>
          <w:rFonts w:ascii="Times New Roman" w:eastAsia="Times New Roman" w:hAnsi="Times New Roman" w:cs="Times New Roman"/>
          <w:lang w:eastAsia="lt-LT"/>
        </w:rPr>
        <w:t>OX16 4RS</w:t>
      </w:r>
    </w:p>
    <w:p w14:paraId="3ACBF8E3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9D39E9">
        <w:rPr>
          <w:rFonts w:ascii="Times New Roman" w:eastAsia="Times New Roman" w:hAnsi="Times New Roman" w:cs="Times New Roman"/>
          <w:lang w:eastAsia="lt-LT"/>
        </w:rPr>
        <w:t>Jungtinė Karalystė</w:t>
      </w:r>
    </w:p>
    <w:p w14:paraId="3E17FD93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967B377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D39E9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5A5CA582" w14:textId="77777777" w:rsidR="00AD4FD8" w:rsidRPr="009D39E9" w:rsidRDefault="00AD4FD8" w:rsidP="00AD4FD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9D39E9">
        <w:rPr>
          <w:rFonts w:ascii="Times New Roman" w:hAnsi="Times New Roman" w:cs="Times New Roman"/>
          <w:snapToGrid w:val="0"/>
        </w:rPr>
        <w:t>UAB ,,Actiofarma“</w:t>
      </w:r>
    </w:p>
    <w:p w14:paraId="2F465ECB" w14:textId="77777777" w:rsidR="00AD4FD8" w:rsidRPr="009D39E9" w:rsidRDefault="00AD4FD8" w:rsidP="00AD4FD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9D39E9">
        <w:rPr>
          <w:rFonts w:ascii="Times New Roman" w:hAnsi="Times New Roman" w:cs="Times New Roman"/>
          <w:snapToGrid w:val="0"/>
        </w:rPr>
        <w:t>Islandijos pl. 209A</w:t>
      </w:r>
    </w:p>
    <w:p w14:paraId="39AF612C" w14:textId="77777777" w:rsidR="00AD4FD8" w:rsidRPr="009D39E9" w:rsidRDefault="00AD4FD8" w:rsidP="00AD4FD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9D39E9">
        <w:rPr>
          <w:rFonts w:ascii="Times New Roman" w:hAnsi="Times New Roman" w:cs="Times New Roman"/>
          <w:snapToGrid w:val="0"/>
        </w:rPr>
        <w:t>LT–49163 Kaunas</w:t>
      </w:r>
    </w:p>
    <w:p w14:paraId="182F9D25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9D39E9">
        <w:rPr>
          <w:rFonts w:ascii="Times New Roman" w:eastAsia="Times New Roman" w:hAnsi="Times New Roman" w:cs="Times New Roman"/>
          <w:snapToGrid w:val="0"/>
          <w:lang w:eastAsia="lt-LT"/>
        </w:rPr>
        <w:t>Lietuva</w:t>
      </w:r>
    </w:p>
    <w:p w14:paraId="75AC44D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6CD9F95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lt-LT"/>
        </w:rPr>
      </w:pPr>
      <w:r w:rsidRPr="009D39E9">
        <w:rPr>
          <w:rFonts w:ascii="Times New Roman" w:eastAsia="Times New Roman" w:hAnsi="Times New Roman" w:cs="Times New Roman"/>
          <w:b/>
          <w:snapToGrid w:val="0"/>
          <w:lang w:eastAsia="lt-LT"/>
        </w:rPr>
        <w:t>Perpakavo</w:t>
      </w:r>
    </w:p>
    <w:p w14:paraId="013F8DF3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9D39E9">
        <w:rPr>
          <w:rFonts w:ascii="Times New Roman" w:hAnsi="Times New Roman" w:cs="Times New Roman"/>
          <w:bCs/>
          <w:iCs/>
        </w:rPr>
        <w:t>UAB „Entafarma“</w:t>
      </w:r>
    </w:p>
    <w:p w14:paraId="7E3542D2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bCs/>
          <w:iCs/>
        </w:rPr>
      </w:pPr>
      <w:proofErr w:type="spellStart"/>
      <w:r w:rsidRPr="009D39E9">
        <w:rPr>
          <w:rFonts w:ascii="Times New Roman" w:hAnsi="Times New Roman" w:cs="Times New Roman"/>
          <w:bCs/>
          <w:iCs/>
        </w:rPr>
        <w:t>Klonėnų</w:t>
      </w:r>
      <w:proofErr w:type="spellEnd"/>
      <w:r w:rsidRPr="009D39E9">
        <w:rPr>
          <w:rFonts w:ascii="Times New Roman" w:hAnsi="Times New Roman" w:cs="Times New Roman"/>
          <w:bCs/>
          <w:iCs/>
        </w:rPr>
        <w:t xml:space="preserve"> vs. 1</w:t>
      </w:r>
    </w:p>
    <w:p w14:paraId="5C515E30" w14:textId="77777777" w:rsidR="00AD4FD8" w:rsidRPr="009D39E9" w:rsidRDefault="00AD4FD8" w:rsidP="00AD4FD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9D39E9">
        <w:rPr>
          <w:rFonts w:ascii="Times New Roman" w:hAnsi="Times New Roman" w:cs="Times New Roman"/>
          <w:bCs/>
          <w:iCs/>
        </w:rPr>
        <w:t>Širvintų r. sav.</w:t>
      </w:r>
    </w:p>
    <w:p w14:paraId="38972C08" w14:textId="77777777" w:rsidR="00AD4FD8" w:rsidRPr="009D39E9" w:rsidRDefault="00AD4FD8" w:rsidP="00AD4FD8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9D39E9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1A810B85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4CFC36D5" w14:textId="3A64A71D" w:rsidR="00AD4FD8" w:rsidRPr="009D39E9" w:rsidRDefault="007E60CB" w:rsidP="00C20F65">
      <w:pPr>
        <w:spacing w:after="0" w:line="240" w:lineRule="auto"/>
        <w:rPr>
          <w:rFonts w:ascii="Times New Roman" w:hAnsi="Times New Roman" w:cs="Times New Roman"/>
          <w:i/>
        </w:rPr>
      </w:pPr>
      <w:r w:rsidRPr="009D39E9">
        <w:rPr>
          <w:rFonts w:ascii="Times New Roman" w:hAnsi="Times New Roman" w:cs="Times New Roman"/>
          <w:i/>
        </w:rPr>
        <w:t>Lygiagrečiai importuojamas vaistas skiriasi nuo referencinio</w:t>
      </w:r>
      <w:r w:rsidR="006C3145">
        <w:rPr>
          <w:rFonts w:ascii="Times New Roman" w:hAnsi="Times New Roman" w:cs="Times New Roman"/>
          <w:i/>
        </w:rPr>
        <w:t xml:space="preserve"> </w:t>
      </w:r>
      <w:r w:rsidRPr="009D39E9">
        <w:rPr>
          <w:rFonts w:ascii="Times New Roman" w:hAnsi="Times New Roman" w:cs="Times New Roman"/>
          <w:i/>
        </w:rPr>
        <w:t>pagalbinėmis medžiagomis: referenciniame vaiste yra kvapiųjų medžiagų; pakuotės dydžiu</w:t>
      </w:r>
      <w:r w:rsidR="00C1511C">
        <w:rPr>
          <w:rFonts w:ascii="Times New Roman" w:hAnsi="Times New Roman" w:cs="Times New Roman"/>
          <w:i/>
        </w:rPr>
        <w:t>:</w:t>
      </w:r>
      <w:r w:rsidRPr="009D39E9">
        <w:rPr>
          <w:rFonts w:ascii="Times New Roman" w:hAnsi="Times New Roman" w:cs="Times New Roman"/>
          <w:i/>
        </w:rPr>
        <w:t xml:space="preserve"> lyg. </w:t>
      </w:r>
      <w:proofErr w:type="spellStart"/>
      <w:r w:rsidRPr="009D39E9">
        <w:rPr>
          <w:rFonts w:ascii="Times New Roman" w:hAnsi="Times New Roman" w:cs="Times New Roman"/>
          <w:i/>
        </w:rPr>
        <w:t>imp</w:t>
      </w:r>
      <w:proofErr w:type="spellEnd"/>
      <w:r w:rsidRPr="009D39E9">
        <w:rPr>
          <w:rFonts w:ascii="Times New Roman" w:hAnsi="Times New Roman" w:cs="Times New Roman"/>
          <w:i/>
        </w:rPr>
        <w:t>. – 120 ml, o referencinio – 60 ml.</w:t>
      </w:r>
    </w:p>
    <w:p w14:paraId="02D06C4A" w14:textId="40A185EA" w:rsidR="00AD4FD8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0F9B4238" w14:textId="77777777" w:rsidR="006C3145" w:rsidRPr="009D39E9" w:rsidRDefault="006C3145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10D6FD5F" w14:textId="7E414D29" w:rsidR="00AD4FD8" w:rsidRPr="009D39E9" w:rsidRDefault="00AD4FD8" w:rsidP="00AD4FD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  <w:r w:rsidRPr="009D39E9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9D39E9">
        <w:rPr>
          <w:rFonts w:ascii="Times New Roman" w:eastAsia="Times New Roman" w:hAnsi="Times New Roman" w:cs="Times New Roman"/>
          <w:b/>
        </w:rPr>
        <w:t xml:space="preserve">lapelis paskutinį kartą peržiūrėtas </w:t>
      </w:r>
      <w:r w:rsidR="001A343E">
        <w:rPr>
          <w:rFonts w:ascii="Times New Roman" w:eastAsia="Times New Roman" w:hAnsi="Times New Roman" w:cs="Times New Roman"/>
          <w:b/>
        </w:rPr>
        <w:t>2019-05-</w:t>
      </w:r>
      <w:r w:rsidR="003430E3">
        <w:rPr>
          <w:rFonts w:ascii="Times New Roman" w:eastAsia="Times New Roman" w:hAnsi="Times New Roman" w:cs="Times New Roman"/>
          <w:b/>
        </w:rPr>
        <w:t>31</w:t>
      </w:r>
      <w:bookmarkStart w:id="5" w:name="_GoBack"/>
      <w:bookmarkEnd w:id="5"/>
    </w:p>
    <w:p w14:paraId="22C2D89E" w14:textId="52481A83" w:rsidR="00AD4FD8" w:rsidRDefault="00AD4FD8" w:rsidP="00AD4FD8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</w:p>
    <w:p w14:paraId="332DE7F6" w14:textId="77777777" w:rsidR="006C3145" w:rsidRPr="009D39E9" w:rsidRDefault="006C3145" w:rsidP="00AD4FD8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</w:p>
    <w:p w14:paraId="27FCEB3C" w14:textId="77777777" w:rsidR="00AD4FD8" w:rsidRPr="009D39E9" w:rsidRDefault="00AD4FD8" w:rsidP="00AD4F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FF"/>
          <w:u w:val="single"/>
        </w:rPr>
      </w:pPr>
      <w:r w:rsidRPr="009D39E9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 sveikatos apsaugos ministerijos tinklalapyje</w:t>
      </w:r>
      <w:r w:rsidRPr="009D39E9" w:rsidDel="009D10A7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9D39E9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14:paraId="2CD91B5D" w14:textId="77777777" w:rsidR="00AD4FD8" w:rsidRPr="009D39E9" w:rsidRDefault="00AD4FD8" w:rsidP="00AD4FD8">
      <w:pPr>
        <w:rPr>
          <w:rFonts w:ascii="Times New Roman" w:hAnsi="Times New Roman" w:cs="Times New Roman"/>
        </w:rPr>
      </w:pPr>
    </w:p>
    <w:p w14:paraId="1FFB8BF7" w14:textId="77777777" w:rsidR="007E1963" w:rsidRPr="009D39E9" w:rsidRDefault="007E1963"/>
    <w:sectPr w:rsidR="007E1963" w:rsidRPr="009D39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9D22AA"/>
    <w:multiLevelType w:val="hybridMultilevel"/>
    <w:tmpl w:val="89E215AE"/>
    <w:lvl w:ilvl="0" w:tplc="BF5CD3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A128F"/>
    <w:multiLevelType w:val="multilevel"/>
    <w:tmpl w:val="7958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D8"/>
    <w:rsid w:val="00060599"/>
    <w:rsid w:val="001A343E"/>
    <w:rsid w:val="00214FEB"/>
    <w:rsid w:val="002220E0"/>
    <w:rsid w:val="00240DF7"/>
    <w:rsid w:val="00287366"/>
    <w:rsid w:val="002E1CD6"/>
    <w:rsid w:val="003430E3"/>
    <w:rsid w:val="00396E2C"/>
    <w:rsid w:val="00402655"/>
    <w:rsid w:val="00555405"/>
    <w:rsid w:val="006A1045"/>
    <w:rsid w:val="006C3145"/>
    <w:rsid w:val="006D54C2"/>
    <w:rsid w:val="007E1963"/>
    <w:rsid w:val="007E60CB"/>
    <w:rsid w:val="00824819"/>
    <w:rsid w:val="009D39E9"/>
    <w:rsid w:val="00AD4FD8"/>
    <w:rsid w:val="00C150CD"/>
    <w:rsid w:val="00C1511C"/>
    <w:rsid w:val="00C20F65"/>
    <w:rsid w:val="00D92507"/>
    <w:rsid w:val="00DD3345"/>
    <w:rsid w:val="00E32BB3"/>
    <w:rsid w:val="00E35AB9"/>
    <w:rsid w:val="00ED3B28"/>
    <w:rsid w:val="00F30FFD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1BF6"/>
  <w15:chartTrackingRefBased/>
  <w15:docId w15:val="{078CAC97-7663-4F93-BB3C-0571A77D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7080</Words>
  <Characters>4037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Gediminas Ruša</cp:lastModifiedBy>
  <cp:revision>5</cp:revision>
  <dcterms:created xsi:type="dcterms:W3CDTF">2019-05-15T07:48:00Z</dcterms:created>
  <dcterms:modified xsi:type="dcterms:W3CDTF">2019-06-03T07:14:00Z</dcterms:modified>
</cp:coreProperties>
</file>