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007" w:rsidRPr="00A326FF" w:rsidRDefault="00B93007" w:rsidP="00B93007">
      <w:pPr>
        <w:pStyle w:val="Antrat2"/>
        <w:spacing w:before="0" w:after="0" w:line="240" w:lineRule="auto"/>
        <w:jc w:val="center"/>
        <w:rPr>
          <w:rFonts w:ascii="Times New Roman" w:hAnsi="Times New Roman"/>
          <w:bCs w:val="0"/>
          <w:i w:val="0"/>
          <w:iCs w:val="0"/>
          <w:sz w:val="22"/>
          <w:szCs w:val="24"/>
          <w:lang w:val="lt-LT"/>
        </w:rPr>
      </w:pPr>
      <w:r w:rsidRPr="00A326FF">
        <w:rPr>
          <w:rFonts w:ascii="Times New Roman" w:hAnsi="Times New Roman"/>
          <w:i w:val="0"/>
          <w:sz w:val="22"/>
          <w:lang w:val="lt-LT"/>
        </w:rPr>
        <w:t>Pakuotės lapelis:</w:t>
      </w:r>
      <w:r w:rsidRPr="00A326FF">
        <w:rPr>
          <w:rFonts w:ascii="Times New Roman" w:hAnsi="Times New Roman"/>
          <w:bCs w:val="0"/>
          <w:i w:val="0"/>
          <w:iCs w:val="0"/>
          <w:sz w:val="22"/>
          <w:szCs w:val="24"/>
          <w:lang w:val="lt-LT"/>
        </w:rPr>
        <w:t xml:space="preserve"> </w:t>
      </w:r>
      <w:r w:rsidRPr="00A326FF">
        <w:rPr>
          <w:rFonts w:ascii="Times New Roman" w:hAnsi="Times New Roman"/>
          <w:i w:val="0"/>
          <w:sz w:val="22"/>
          <w:lang w:val="lt-LT"/>
        </w:rPr>
        <w:t xml:space="preserve">informacija </w:t>
      </w:r>
      <w:r>
        <w:rPr>
          <w:rFonts w:ascii="Times New Roman" w:hAnsi="Times New Roman"/>
          <w:i w:val="0"/>
          <w:sz w:val="22"/>
          <w:lang w:val="lt-LT"/>
        </w:rPr>
        <w:t>vartotojui</w:t>
      </w:r>
    </w:p>
    <w:p w:rsidR="00B93007" w:rsidRPr="00A326FF" w:rsidRDefault="00B93007" w:rsidP="00B93007">
      <w:pPr>
        <w:numPr>
          <w:ilvl w:val="12"/>
          <w:numId w:val="0"/>
        </w:numPr>
        <w:shd w:val="clear" w:color="auto" w:fill="FFFFFF"/>
        <w:tabs>
          <w:tab w:val="clear" w:pos="567"/>
        </w:tabs>
        <w:spacing w:line="240" w:lineRule="auto"/>
        <w:jc w:val="center"/>
        <w:rPr>
          <w:szCs w:val="24"/>
          <w:lang w:val="lt-LT"/>
        </w:rPr>
      </w:pPr>
    </w:p>
    <w:p w:rsidR="00B93007" w:rsidRPr="00DA57A4" w:rsidRDefault="00B93007" w:rsidP="00B93007">
      <w:pPr>
        <w:jc w:val="center"/>
        <w:rPr>
          <w:b/>
          <w:szCs w:val="24"/>
          <w:lang w:val="lt-LT"/>
        </w:rPr>
      </w:pPr>
      <w:proofErr w:type="spellStart"/>
      <w:r w:rsidRPr="00DA57A4">
        <w:rPr>
          <w:b/>
          <w:szCs w:val="24"/>
          <w:lang w:val="lt-LT"/>
        </w:rPr>
        <w:t>Calrecia</w:t>
      </w:r>
      <w:proofErr w:type="spellEnd"/>
      <w:r w:rsidRPr="00DA57A4">
        <w:rPr>
          <w:b/>
          <w:szCs w:val="24"/>
          <w:lang w:val="lt-LT"/>
        </w:rPr>
        <w:t xml:space="preserve"> 100 </w:t>
      </w:r>
      <w:proofErr w:type="spellStart"/>
      <w:r w:rsidRPr="00DA57A4">
        <w:rPr>
          <w:b/>
          <w:szCs w:val="24"/>
          <w:lang w:val="lt-LT"/>
        </w:rPr>
        <w:t>mmol</w:t>
      </w:r>
      <w:proofErr w:type="spellEnd"/>
      <w:r w:rsidRPr="00DA57A4">
        <w:rPr>
          <w:b/>
          <w:szCs w:val="24"/>
          <w:lang w:val="lt-LT"/>
        </w:rPr>
        <w:t>/l infuzinis tirpalas</w:t>
      </w:r>
    </w:p>
    <w:p w:rsidR="00B93007" w:rsidRPr="00A326FF" w:rsidRDefault="00B93007" w:rsidP="00B93007">
      <w:pPr>
        <w:numPr>
          <w:ilvl w:val="12"/>
          <w:numId w:val="0"/>
        </w:numPr>
        <w:tabs>
          <w:tab w:val="clear" w:pos="567"/>
        </w:tabs>
        <w:spacing w:line="240" w:lineRule="auto"/>
        <w:jc w:val="center"/>
        <w:rPr>
          <w:szCs w:val="24"/>
          <w:lang w:val="lt-LT"/>
        </w:rPr>
      </w:pPr>
    </w:p>
    <w:p w:rsidR="00B93007" w:rsidRPr="00A326FF" w:rsidRDefault="00B93007" w:rsidP="00B93007">
      <w:pPr>
        <w:numPr>
          <w:ilvl w:val="12"/>
          <w:numId w:val="0"/>
        </w:numPr>
        <w:tabs>
          <w:tab w:val="clear" w:pos="567"/>
        </w:tabs>
        <w:spacing w:line="240" w:lineRule="auto"/>
        <w:jc w:val="center"/>
        <w:rPr>
          <w:szCs w:val="24"/>
          <w:lang w:val="lt-LT"/>
        </w:rPr>
      </w:pPr>
      <w:r w:rsidRPr="00A326FF">
        <w:rPr>
          <w:szCs w:val="24"/>
          <w:lang w:val="lt-LT"/>
        </w:rPr>
        <w:t xml:space="preserve">Kalcio chloridas </w:t>
      </w:r>
      <w:proofErr w:type="spellStart"/>
      <w:r w:rsidRPr="00A326FF">
        <w:rPr>
          <w:szCs w:val="24"/>
          <w:lang w:val="lt-LT"/>
        </w:rPr>
        <w:t>dihidratas</w:t>
      </w:r>
      <w:proofErr w:type="spellEnd"/>
    </w:p>
    <w:p w:rsidR="00B93007" w:rsidRPr="00A326FF" w:rsidRDefault="00B93007" w:rsidP="00B93007">
      <w:pPr>
        <w:numPr>
          <w:ilvl w:val="12"/>
          <w:numId w:val="0"/>
        </w:numPr>
        <w:tabs>
          <w:tab w:val="clear" w:pos="567"/>
        </w:tabs>
        <w:spacing w:line="240" w:lineRule="auto"/>
        <w:rPr>
          <w:szCs w:val="24"/>
          <w:lang w:val="lt-LT"/>
        </w:rPr>
      </w:pPr>
    </w:p>
    <w:p w:rsidR="00B93007" w:rsidRPr="00A326FF" w:rsidRDefault="00B93007" w:rsidP="00B93007">
      <w:pPr>
        <w:tabs>
          <w:tab w:val="clear" w:pos="567"/>
        </w:tabs>
        <w:suppressAutoHyphens/>
        <w:spacing w:line="240" w:lineRule="auto"/>
        <w:rPr>
          <w:szCs w:val="24"/>
          <w:lang w:val="lt-LT"/>
        </w:rPr>
      </w:pPr>
      <w:r w:rsidRPr="00A326FF">
        <w:rPr>
          <w:b/>
          <w:szCs w:val="24"/>
          <w:lang w:val="lt-LT"/>
        </w:rPr>
        <w:t>Atidžiai perskaitykite visą šį lapelį, prieš pradėdami vartoti vaistą, nes jame pateikiama Jums svarbi informacija.</w:t>
      </w:r>
    </w:p>
    <w:p w:rsidR="00B93007" w:rsidRPr="00A326FF" w:rsidRDefault="00B93007" w:rsidP="00B93007">
      <w:pPr>
        <w:numPr>
          <w:ilvl w:val="0"/>
          <w:numId w:val="1"/>
        </w:numPr>
        <w:tabs>
          <w:tab w:val="clear" w:pos="567"/>
        </w:tabs>
        <w:spacing w:line="240" w:lineRule="auto"/>
        <w:ind w:left="567" w:right="-2" w:hanging="567"/>
        <w:rPr>
          <w:szCs w:val="24"/>
          <w:lang w:val="lt-LT"/>
        </w:rPr>
      </w:pPr>
      <w:r w:rsidRPr="00A326FF">
        <w:rPr>
          <w:szCs w:val="24"/>
          <w:lang w:val="lt-LT"/>
        </w:rPr>
        <w:t xml:space="preserve">Neišmeskite šio lapelio, nes vėl gali prireikti jį perskaityti. </w:t>
      </w:r>
    </w:p>
    <w:p w:rsidR="00B93007" w:rsidRPr="00A326FF" w:rsidRDefault="00B93007" w:rsidP="00B93007">
      <w:pPr>
        <w:numPr>
          <w:ilvl w:val="0"/>
          <w:numId w:val="1"/>
        </w:numPr>
        <w:tabs>
          <w:tab w:val="clear" w:pos="567"/>
        </w:tabs>
        <w:spacing w:line="240" w:lineRule="auto"/>
        <w:ind w:left="567" w:right="-2" w:hanging="567"/>
        <w:rPr>
          <w:szCs w:val="24"/>
          <w:lang w:val="lt-LT"/>
        </w:rPr>
      </w:pPr>
      <w:r w:rsidRPr="00A326FF">
        <w:rPr>
          <w:szCs w:val="24"/>
          <w:lang w:val="lt-LT"/>
        </w:rPr>
        <w:t>Jeigu kiltų daugiau klausimų, kreipkitės į gydytoją arba slaugytoją.</w:t>
      </w:r>
    </w:p>
    <w:p w:rsidR="00B93007" w:rsidRPr="00A326FF" w:rsidRDefault="00B93007" w:rsidP="00B93007">
      <w:pPr>
        <w:spacing w:line="240" w:lineRule="auto"/>
        <w:ind w:left="567" w:right="-2" w:hanging="567"/>
        <w:rPr>
          <w:szCs w:val="24"/>
          <w:lang w:val="lt-LT"/>
        </w:rPr>
      </w:pPr>
      <w:r w:rsidRPr="00A326FF">
        <w:rPr>
          <w:szCs w:val="24"/>
          <w:lang w:val="lt-LT"/>
        </w:rPr>
        <w:t>-</w:t>
      </w:r>
      <w:r w:rsidRPr="00A326FF">
        <w:rPr>
          <w:szCs w:val="24"/>
          <w:lang w:val="lt-LT"/>
        </w:rPr>
        <w:tab/>
        <w:t>Jeigu pasireiškė šalutinis poveikis (net jeigu jis šiame lapelyje nenurodytas), kreipkitės į gydytoją arba slaugytoją. Žr. 4 skyrių.</w:t>
      </w:r>
    </w:p>
    <w:p w:rsidR="00B93007" w:rsidRPr="00A326FF" w:rsidRDefault="00B93007" w:rsidP="00B93007">
      <w:pPr>
        <w:tabs>
          <w:tab w:val="clear" w:pos="567"/>
        </w:tabs>
        <w:spacing w:line="240" w:lineRule="auto"/>
        <w:ind w:right="-2"/>
        <w:rPr>
          <w:szCs w:val="24"/>
          <w:lang w:val="lt-LT"/>
        </w:rPr>
      </w:pPr>
    </w:p>
    <w:p w:rsidR="00B93007" w:rsidRPr="00A326FF" w:rsidRDefault="00B93007" w:rsidP="00B93007">
      <w:pPr>
        <w:pStyle w:val="Antrat4"/>
        <w:rPr>
          <w:rFonts w:ascii="Times New Roman" w:hAnsi="Times New Roman"/>
          <w:sz w:val="22"/>
          <w:lang w:val="lt-LT"/>
        </w:rPr>
      </w:pPr>
      <w:r w:rsidRPr="00A326FF">
        <w:rPr>
          <w:rFonts w:ascii="Times New Roman" w:hAnsi="Times New Roman"/>
          <w:sz w:val="22"/>
          <w:lang w:val="lt-LT"/>
        </w:rPr>
        <w:t>Apie ką rašoma šiame lapelyje?</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 w:val="left" w:pos="709"/>
        </w:tabs>
        <w:spacing w:line="240" w:lineRule="auto"/>
        <w:ind w:right="-2"/>
        <w:rPr>
          <w:szCs w:val="24"/>
          <w:lang w:val="lt-LT"/>
        </w:rPr>
      </w:pPr>
      <w:r w:rsidRPr="00A326FF">
        <w:rPr>
          <w:szCs w:val="24"/>
          <w:lang w:val="lt-LT"/>
        </w:rPr>
        <w:t>1.</w:t>
      </w:r>
      <w:r w:rsidRPr="00A326FF">
        <w:rPr>
          <w:szCs w:val="24"/>
          <w:lang w:val="lt-LT"/>
        </w:rPr>
        <w:tab/>
      </w:r>
      <w:r w:rsidRPr="00A326FF">
        <w:rPr>
          <w:lang w:val="lt-LT"/>
        </w:rPr>
        <w:t xml:space="preserve">Kas yra </w:t>
      </w:r>
      <w:proofErr w:type="spellStart"/>
      <w:r>
        <w:rPr>
          <w:lang w:val="lt-LT"/>
        </w:rPr>
        <w:t>Calrecia</w:t>
      </w:r>
      <w:proofErr w:type="spellEnd"/>
      <w:r w:rsidRPr="00A326FF">
        <w:rPr>
          <w:lang w:val="lt-LT"/>
        </w:rPr>
        <w:t xml:space="preserve"> ir kam jis vartojamas</w:t>
      </w:r>
      <w:r w:rsidRPr="00A326FF">
        <w:rPr>
          <w:szCs w:val="24"/>
          <w:lang w:val="lt-LT"/>
        </w:rPr>
        <w:t xml:space="preserve"> </w:t>
      </w:r>
    </w:p>
    <w:p w:rsidR="00B93007" w:rsidRPr="00A326FF" w:rsidRDefault="00B93007" w:rsidP="00B93007">
      <w:pPr>
        <w:numPr>
          <w:ilvl w:val="12"/>
          <w:numId w:val="0"/>
        </w:numPr>
        <w:tabs>
          <w:tab w:val="clear" w:pos="567"/>
          <w:tab w:val="left" w:pos="709"/>
        </w:tabs>
        <w:spacing w:line="240" w:lineRule="auto"/>
        <w:ind w:right="-2"/>
        <w:rPr>
          <w:szCs w:val="24"/>
          <w:lang w:val="lt-LT"/>
        </w:rPr>
      </w:pPr>
      <w:r w:rsidRPr="00A326FF">
        <w:rPr>
          <w:szCs w:val="24"/>
          <w:lang w:val="lt-LT"/>
        </w:rPr>
        <w:t>2.</w:t>
      </w:r>
      <w:r w:rsidRPr="00A326FF">
        <w:rPr>
          <w:szCs w:val="24"/>
          <w:lang w:val="lt-LT"/>
        </w:rPr>
        <w:tab/>
        <w:t xml:space="preserve">Kas žinotina prieš vartojant </w:t>
      </w:r>
      <w:proofErr w:type="spellStart"/>
      <w:r>
        <w:rPr>
          <w:szCs w:val="24"/>
          <w:lang w:val="lt-LT"/>
        </w:rPr>
        <w:t>Calrecia</w:t>
      </w:r>
      <w:proofErr w:type="spellEnd"/>
      <w:r w:rsidRPr="00A326FF">
        <w:rPr>
          <w:szCs w:val="24"/>
          <w:lang w:val="lt-LT"/>
        </w:rPr>
        <w:t xml:space="preserve"> </w:t>
      </w:r>
    </w:p>
    <w:p w:rsidR="00B93007" w:rsidRPr="00A326FF" w:rsidRDefault="00B93007" w:rsidP="00B93007">
      <w:pPr>
        <w:numPr>
          <w:ilvl w:val="12"/>
          <w:numId w:val="0"/>
        </w:numPr>
        <w:tabs>
          <w:tab w:val="clear" w:pos="567"/>
          <w:tab w:val="left" w:pos="709"/>
        </w:tabs>
        <w:spacing w:line="240" w:lineRule="auto"/>
        <w:ind w:right="-2"/>
        <w:rPr>
          <w:szCs w:val="24"/>
          <w:lang w:val="lt-LT"/>
        </w:rPr>
      </w:pPr>
      <w:r w:rsidRPr="00A326FF">
        <w:rPr>
          <w:szCs w:val="24"/>
          <w:lang w:val="lt-LT"/>
        </w:rPr>
        <w:t>3.</w:t>
      </w:r>
      <w:r w:rsidRPr="00A326FF">
        <w:rPr>
          <w:szCs w:val="24"/>
          <w:lang w:val="lt-LT"/>
        </w:rPr>
        <w:tab/>
        <w:t xml:space="preserve">Kaip vartoti </w:t>
      </w:r>
      <w:proofErr w:type="spellStart"/>
      <w:r>
        <w:rPr>
          <w:szCs w:val="24"/>
          <w:lang w:val="lt-LT"/>
        </w:rPr>
        <w:t>Calrecia</w:t>
      </w:r>
      <w:proofErr w:type="spellEnd"/>
      <w:r w:rsidRPr="00A326FF">
        <w:rPr>
          <w:szCs w:val="24"/>
          <w:lang w:val="lt-LT"/>
        </w:rPr>
        <w:t xml:space="preserve"> </w:t>
      </w:r>
    </w:p>
    <w:p w:rsidR="00B93007" w:rsidRPr="00A326FF" w:rsidRDefault="00B93007" w:rsidP="00B93007">
      <w:pPr>
        <w:numPr>
          <w:ilvl w:val="12"/>
          <w:numId w:val="0"/>
        </w:numPr>
        <w:tabs>
          <w:tab w:val="clear" w:pos="567"/>
          <w:tab w:val="left" w:pos="709"/>
        </w:tabs>
        <w:spacing w:line="240" w:lineRule="auto"/>
        <w:ind w:right="-2"/>
        <w:rPr>
          <w:szCs w:val="24"/>
          <w:lang w:val="lt-LT"/>
        </w:rPr>
      </w:pPr>
      <w:r w:rsidRPr="00A326FF">
        <w:rPr>
          <w:szCs w:val="24"/>
          <w:lang w:val="lt-LT"/>
        </w:rPr>
        <w:t>4.</w:t>
      </w:r>
      <w:r w:rsidRPr="00A326FF">
        <w:rPr>
          <w:szCs w:val="24"/>
          <w:lang w:val="lt-LT"/>
        </w:rPr>
        <w:tab/>
      </w:r>
      <w:r w:rsidRPr="00A326FF">
        <w:rPr>
          <w:lang w:val="lt-LT"/>
        </w:rPr>
        <w:t>Galimas šalutinis poveikis</w:t>
      </w:r>
      <w:r w:rsidRPr="00A326FF">
        <w:rPr>
          <w:szCs w:val="24"/>
          <w:lang w:val="lt-LT"/>
        </w:rPr>
        <w:t xml:space="preserve"> </w:t>
      </w:r>
    </w:p>
    <w:p w:rsidR="00B93007" w:rsidRPr="00A326FF" w:rsidRDefault="00B93007" w:rsidP="00B93007">
      <w:pPr>
        <w:numPr>
          <w:ilvl w:val="12"/>
          <w:numId w:val="0"/>
        </w:numPr>
        <w:tabs>
          <w:tab w:val="clear" w:pos="567"/>
          <w:tab w:val="left" w:pos="709"/>
        </w:tabs>
        <w:spacing w:line="240" w:lineRule="auto"/>
        <w:ind w:right="-2"/>
        <w:rPr>
          <w:szCs w:val="24"/>
          <w:lang w:val="lt-LT"/>
        </w:rPr>
      </w:pPr>
      <w:r w:rsidRPr="00A326FF">
        <w:rPr>
          <w:szCs w:val="24"/>
          <w:lang w:val="lt-LT"/>
        </w:rPr>
        <w:t>5.</w:t>
      </w:r>
      <w:r w:rsidRPr="00A326FF">
        <w:rPr>
          <w:szCs w:val="24"/>
          <w:lang w:val="lt-LT"/>
        </w:rPr>
        <w:tab/>
      </w:r>
      <w:r w:rsidRPr="00A326FF">
        <w:rPr>
          <w:lang w:val="lt-LT"/>
        </w:rPr>
        <w:t xml:space="preserve">Kaip laikyti </w:t>
      </w:r>
      <w:proofErr w:type="spellStart"/>
      <w:r>
        <w:rPr>
          <w:lang w:val="lt-LT"/>
        </w:rPr>
        <w:t>Calrecia</w:t>
      </w:r>
      <w:proofErr w:type="spellEnd"/>
      <w:r w:rsidRPr="00A326FF">
        <w:rPr>
          <w:lang w:val="lt-LT"/>
        </w:rPr>
        <w:t xml:space="preserve"> </w:t>
      </w:r>
    </w:p>
    <w:p w:rsidR="00B93007" w:rsidRPr="00A326FF" w:rsidRDefault="00B93007" w:rsidP="00B93007">
      <w:pPr>
        <w:numPr>
          <w:ilvl w:val="12"/>
          <w:numId w:val="0"/>
        </w:numPr>
        <w:tabs>
          <w:tab w:val="clear" w:pos="567"/>
          <w:tab w:val="left" w:pos="709"/>
        </w:tabs>
        <w:spacing w:line="240" w:lineRule="auto"/>
        <w:ind w:right="-2"/>
        <w:rPr>
          <w:szCs w:val="24"/>
          <w:lang w:val="lt-LT"/>
        </w:rPr>
      </w:pPr>
      <w:r w:rsidRPr="00A326FF">
        <w:rPr>
          <w:szCs w:val="24"/>
          <w:lang w:val="lt-LT"/>
        </w:rPr>
        <w:t>6.</w:t>
      </w:r>
      <w:r w:rsidRPr="00A326FF">
        <w:rPr>
          <w:szCs w:val="24"/>
          <w:lang w:val="lt-LT"/>
        </w:rPr>
        <w:tab/>
        <w:t>Pakuotės turinys ir kita informacija</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p>
    <w:p w:rsidR="00B93007" w:rsidRPr="00A42FF1" w:rsidRDefault="00B93007" w:rsidP="00B93007">
      <w:pPr>
        <w:pStyle w:val="Antrat4"/>
        <w:rPr>
          <w:rFonts w:ascii="Times New Roman" w:hAnsi="Times New Roman"/>
          <w:sz w:val="22"/>
          <w:szCs w:val="22"/>
          <w:lang w:val="lt-LT"/>
        </w:rPr>
      </w:pPr>
      <w:r w:rsidRPr="00A326FF">
        <w:rPr>
          <w:rFonts w:ascii="Times New Roman" w:hAnsi="Times New Roman"/>
          <w:sz w:val="22"/>
          <w:lang w:val="lt-LT"/>
        </w:rPr>
        <w:t>1.</w:t>
      </w:r>
      <w:r w:rsidRPr="00A326FF">
        <w:rPr>
          <w:rFonts w:ascii="Times New Roman" w:hAnsi="Times New Roman"/>
          <w:sz w:val="22"/>
          <w:lang w:val="lt-LT"/>
        </w:rPr>
        <w:tab/>
      </w:r>
      <w:r w:rsidRPr="00A42FF1">
        <w:rPr>
          <w:rFonts w:ascii="Times New Roman" w:hAnsi="Times New Roman"/>
          <w:sz w:val="22"/>
          <w:szCs w:val="22"/>
          <w:lang w:val="lt-LT"/>
        </w:rPr>
        <w:t xml:space="preserve">Kas yra </w:t>
      </w:r>
      <w:proofErr w:type="spellStart"/>
      <w:r w:rsidRPr="00A42FF1">
        <w:rPr>
          <w:rFonts w:ascii="Times New Roman" w:hAnsi="Times New Roman"/>
          <w:sz w:val="22"/>
          <w:szCs w:val="22"/>
          <w:lang w:val="lt-LT"/>
        </w:rPr>
        <w:t>Calrecia</w:t>
      </w:r>
      <w:proofErr w:type="spellEnd"/>
      <w:r w:rsidRPr="00A42FF1">
        <w:rPr>
          <w:rFonts w:ascii="Times New Roman" w:hAnsi="Times New Roman"/>
          <w:sz w:val="22"/>
          <w:szCs w:val="22"/>
          <w:lang w:val="lt-LT"/>
        </w:rPr>
        <w:t xml:space="preserve"> ir kam jis vartojamas</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proofErr w:type="spellStart"/>
      <w:r>
        <w:rPr>
          <w:szCs w:val="24"/>
          <w:lang w:val="lt-LT"/>
        </w:rPr>
        <w:t>Calrecia</w:t>
      </w:r>
      <w:proofErr w:type="spellEnd"/>
      <w:r w:rsidRPr="00A326FF">
        <w:rPr>
          <w:szCs w:val="24"/>
          <w:lang w:val="lt-LT"/>
        </w:rPr>
        <w:t xml:space="preserve"> yra infuzinis tirpalas, kurio sudėtyje yra veikliosios medžiagos kalcio chlorido </w:t>
      </w:r>
      <w:proofErr w:type="spellStart"/>
      <w:r w:rsidRPr="00A326FF">
        <w:rPr>
          <w:szCs w:val="24"/>
          <w:lang w:val="lt-LT"/>
        </w:rPr>
        <w:t>dihidrato</w:t>
      </w:r>
      <w:proofErr w:type="spellEnd"/>
      <w:r w:rsidRPr="00A326FF">
        <w:rPr>
          <w:szCs w:val="24"/>
          <w:lang w:val="lt-LT"/>
        </w:rPr>
        <w:t xml:space="preserve">. </w:t>
      </w:r>
      <w:proofErr w:type="spellStart"/>
      <w:r>
        <w:rPr>
          <w:szCs w:val="24"/>
          <w:lang w:val="lt-LT"/>
        </w:rPr>
        <w:t>Calrecia</w:t>
      </w:r>
      <w:proofErr w:type="spellEnd"/>
      <w:r w:rsidRPr="00A326FF">
        <w:rPr>
          <w:szCs w:val="24"/>
          <w:lang w:val="lt-LT"/>
        </w:rPr>
        <w:t xml:space="preserve">  vartojamas </w:t>
      </w:r>
      <w:r>
        <w:rPr>
          <w:szCs w:val="24"/>
          <w:lang w:val="lt-LT"/>
        </w:rPr>
        <w:t xml:space="preserve">suaugusiesiems ir vaikams </w:t>
      </w:r>
      <w:r w:rsidRPr="00A326FF">
        <w:rPr>
          <w:szCs w:val="24"/>
          <w:lang w:val="lt-LT"/>
        </w:rPr>
        <w:t>kalcio kiekiui kraujyje palaikyti norimose ribose, taikant nuolatinę pakaitinę inkstų terapiją (NPIT), ilgalaikę mažo veiksmingumo (kasdienę) dializę (IMVKD) ir terapinį plazmos pakeitimą (TPP).</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4"/>
        <w:rPr>
          <w:rFonts w:ascii="Times New Roman" w:hAnsi="Times New Roman"/>
          <w:sz w:val="22"/>
          <w:lang w:val="lt-LT"/>
        </w:rPr>
      </w:pPr>
      <w:r w:rsidRPr="00A326FF">
        <w:rPr>
          <w:rFonts w:ascii="Times New Roman" w:hAnsi="Times New Roman"/>
          <w:sz w:val="22"/>
          <w:lang w:val="lt-LT"/>
        </w:rPr>
        <w:t>2.</w:t>
      </w:r>
      <w:r w:rsidRPr="00A326FF">
        <w:rPr>
          <w:rFonts w:ascii="Times New Roman" w:hAnsi="Times New Roman"/>
          <w:sz w:val="22"/>
          <w:lang w:val="lt-LT"/>
        </w:rPr>
        <w:tab/>
        <w:t xml:space="preserve">Kas žinotina prieš vartojant </w:t>
      </w:r>
      <w:proofErr w:type="spellStart"/>
      <w:r>
        <w:rPr>
          <w:rFonts w:ascii="Times New Roman" w:hAnsi="Times New Roman"/>
          <w:sz w:val="22"/>
          <w:lang w:val="lt-LT"/>
        </w:rPr>
        <w:t>Calrecia</w:t>
      </w:r>
      <w:proofErr w:type="spellEnd"/>
      <w:r w:rsidRPr="00A326FF">
        <w:rPr>
          <w:rFonts w:ascii="Times New Roman" w:hAnsi="Times New Roman"/>
          <w:sz w:val="22"/>
          <w:lang w:val="lt-LT"/>
        </w:rPr>
        <w:t xml:space="preserve"> </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4"/>
        <w:rPr>
          <w:rFonts w:ascii="Times New Roman" w:hAnsi="Times New Roman"/>
          <w:sz w:val="22"/>
          <w:lang w:val="lt-LT"/>
        </w:rPr>
      </w:pPr>
      <w:proofErr w:type="spellStart"/>
      <w:r>
        <w:rPr>
          <w:rFonts w:ascii="Times New Roman" w:hAnsi="Times New Roman"/>
          <w:sz w:val="22"/>
          <w:lang w:val="lt-LT"/>
        </w:rPr>
        <w:t>Calrecia</w:t>
      </w:r>
      <w:proofErr w:type="spellEnd"/>
      <w:r w:rsidRPr="00A326FF">
        <w:rPr>
          <w:rFonts w:ascii="Times New Roman" w:hAnsi="Times New Roman"/>
          <w:sz w:val="22"/>
          <w:lang w:val="lt-LT"/>
        </w:rPr>
        <w:t xml:space="preserve"> vartoti negalima:</w:t>
      </w:r>
    </w:p>
    <w:p w:rsidR="00B93007" w:rsidRPr="00A326FF" w:rsidRDefault="00B93007" w:rsidP="00B93007">
      <w:pPr>
        <w:numPr>
          <w:ilvl w:val="12"/>
          <w:numId w:val="0"/>
        </w:numPr>
        <w:spacing w:line="240" w:lineRule="auto"/>
        <w:ind w:left="567" w:hanging="567"/>
        <w:rPr>
          <w:szCs w:val="24"/>
          <w:lang w:val="lt-LT"/>
        </w:rPr>
      </w:pPr>
      <w:r w:rsidRPr="00A326FF">
        <w:rPr>
          <w:szCs w:val="24"/>
          <w:lang w:val="lt-LT"/>
        </w:rPr>
        <w:t>-</w:t>
      </w:r>
      <w:r w:rsidRPr="00A326FF">
        <w:rPr>
          <w:szCs w:val="24"/>
          <w:lang w:val="lt-LT"/>
        </w:rPr>
        <w:tab/>
        <w:t>jeigu kalcio kiekis Jūsų kraujyje yra didelis;</w:t>
      </w:r>
    </w:p>
    <w:p w:rsidR="00B93007" w:rsidRPr="00A326FF" w:rsidRDefault="00B93007" w:rsidP="00B93007">
      <w:pPr>
        <w:numPr>
          <w:ilvl w:val="12"/>
          <w:numId w:val="0"/>
        </w:numPr>
        <w:spacing w:line="240" w:lineRule="auto"/>
        <w:ind w:left="567" w:hanging="567"/>
        <w:rPr>
          <w:szCs w:val="24"/>
          <w:lang w:val="lt-LT"/>
        </w:rPr>
      </w:pPr>
      <w:r w:rsidRPr="00A326FF">
        <w:rPr>
          <w:szCs w:val="24"/>
          <w:lang w:val="lt-LT"/>
        </w:rPr>
        <w:t>-</w:t>
      </w:r>
      <w:r w:rsidRPr="00A326FF">
        <w:rPr>
          <w:szCs w:val="24"/>
          <w:lang w:val="lt-LT"/>
        </w:rPr>
        <w:tab/>
        <w:t>jeigu chlorido kiekis Jūsų kraujyje yra didelis;</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4"/>
        <w:rPr>
          <w:rFonts w:ascii="Times New Roman" w:hAnsi="Times New Roman"/>
          <w:sz w:val="22"/>
          <w:lang w:val="lt-LT"/>
        </w:rPr>
      </w:pPr>
      <w:r w:rsidRPr="00A326FF">
        <w:rPr>
          <w:rFonts w:ascii="Times New Roman" w:hAnsi="Times New Roman"/>
          <w:sz w:val="22"/>
          <w:lang w:val="lt-LT"/>
        </w:rPr>
        <w:t xml:space="preserve">Įspėjimai ir atsargumo priemonės </w:t>
      </w:r>
    </w:p>
    <w:p w:rsidR="00B93007" w:rsidRPr="00A326FF" w:rsidRDefault="00B93007" w:rsidP="00B93007">
      <w:pPr>
        <w:numPr>
          <w:ilvl w:val="12"/>
          <w:numId w:val="0"/>
        </w:numPr>
        <w:tabs>
          <w:tab w:val="clear" w:pos="567"/>
        </w:tabs>
        <w:spacing w:line="240" w:lineRule="auto"/>
        <w:ind w:right="-2"/>
        <w:rPr>
          <w:szCs w:val="24"/>
          <w:lang w:val="lt-LT"/>
        </w:rPr>
      </w:pPr>
      <w:r w:rsidRPr="00A326FF">
        <w:rPr>
          <w:szCs w:val="24"/>
          <w:lang w:val="lt-LT"/>
        </w:rPr>
        <w:t xml:space="preserve">Pasitarkite su gydytoju, prieš pradėdami vartoti </w:t>
      </w:r>
      <w:proofErr w:type="spellStart"/>
      <w:r>
        <w:rPr>
          <w:szCs w:val="24"/>
          <w:lang w:val="lt-LT"/>
        </w:rPr>
        <w:t>Calrecia</w:t>
      </w:r>
      <w:proofErr w:type="spellEnd"/>
      <w:r>
        <w:rPr>
          <w:szCs w:val="24"/>
          <w:lang w:val="lt-LT"/>
        </w:rPr>
        <w:t>.</w:t>
      </w:r>
    </w:p>
    <w:p w:rsidR="00B93007"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r w:rsidRPr="00A326FF">
        <w:rPr>
          <w:szCs w:val="24"/>
          <w:lang w:val="lt-LT"/>
        </w:rPr>
        <w:t>Pasita</w:t>
      </w:r>
      <w:r>
        <w:rPr>
          <w:szCs w:val="24"/>
          <w:lang w:val="lt-LT"/>
        </w:rPr>
        <w:t xml:space="preserve">rkite su gydytoju prieš </w:t>
      </w:r>
      <w:proofErr w:type="spellStart"/>
      <w:r>
        <w:rPr>
          <w:szCs w:val="24"/>
          <w:lang w:val="lt-LT"/>
        </w:rPr>
        <w:t>Calrecia</w:t>
      </w:r>
      <w:proofErr w:type="spellEnd"/>
      <w:r w:rsidRPr="00A326FF">
        <w:rPr>
          <w:szCs w:val="24"/>
          <w:lang w:val="lt-LT"/>
        </w:rPr>
        <w:t xml:space="preserve"> vartojimo pradžią, jeigu: </w:t>
      </w:r>
    </w:p>
    <w:p w:rsidR="00B93007" w:rsidRPr="00A326FF"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 xml:space="preserve">esate gydomas vaistais nuo širdies sutrikimų, </w:t>
      </w:r>
      <w:r>
        <w:rPr>
          <w:szCs w:val="24"/>
          <w:lang w:val="lt-LT"/>
        </w:rPr>
        <w:t>(</w:t>
      </w:r>
      <w:r w:rsidRPr="00A326FF">
        <w:rPr>
          <w:szCs w:val="24"/>
          <w:lang w:val="lt-LT"/>
        </w:rPr>
        <w:t>pvz.,  rusmenės glikozidais</w:t>
      </w:r>
      <w:r>
        <w:rPr>
          <w:szCs w:val="24"/>
          <w:lang w:val="lt-LT"/>
        </w:rPr>
        <w:t>)</w:t>
      </w:r>
      <w:r w:rsidRPr="00A326FF">
        <w:rPr>
          <w:szCs w:val="24"/>
          <w:lang w:val="lt-LT"/>
        </w:rPr>
        <w:t>;</w:t>
      </w:r>
    </w:p>
    <w:p w:rsidR="00B93007" w:rsidRPr="00A326FF"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sergate kitomis ligomis, darančiomis įtaką kaulų medžiagų apykaitai ir kalcio šalinimui, pvz., yra padidėjęs kalcio kiekis inkstuose, padidėjęs kalcio išsiskyrimas su šlapimu ar perdozuota vitamino D.</w:t>
      </w:r>
    </w:p>
    <w:p w:rsidR="00B93007"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r w:rsidRPr="00A326FF">
        <w:rPr>
          <w:szCs w:val="24"/>
          <w:lang w:val="lt-LT"/>
        </w:rPr>
        <w:t>Jūsų gydytojas:</w:t>
      </w:r>
    </w:p>
    <w:p w:rsidR="00B93007" w:rsidRPr="00A326FF"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prieš vartojimą patikrins maišelį ir tirpalą;</w:t>
      </w:r>
    </w:p>
    <w:p w:rsidR="00B93007" w:rsidRPr="00A326FF"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 xml:space="preserve">reguliariai tikrins vietą, per kurią </w:t>
      </w:r>
      <w:proofErr w:type="spellStart"/>
      <w:r>
        <w:rPr>
          <w:szCs w:val="24"/>
          <w:lang w:val="lt-LT"/>
        </w:rPr>
        <w:t>Calrecia</w:t>
      </w:r>
      <w:proofErr w:type="spellEnd"/>
      <w:r w:rsidRPr="00A326FF">
        <w:rPr>
          <w:szCs w:val="24"/>
          <w:lang w:val="lt-LT"/>
        </w:rPr>
        <w:t xml:space="preserve"> </w:t>
      </w:r>
      <w:proofErr w:type="spellStart"/>
      <w:r w:rsidRPr="00A326FF">
        <w:rPr>
          <w:szCs w:val="24"/>
          <w:lang w:val="lt-LT"/>
        </w:rPr>
        <w:t>infuzuojamas</w:t>
      </w:r>
      <w:proofErr w:type="spellEnd"/>
      <w:r w:rsidRPr="00A326FF">
        <w:rPr>
          <w:szCs w:val="24"/>
          <w:lang w:val="lt-LT"/>
        </w:rPr>
        <w:t xml:space="preserve"> į </w:t>
      </w:r>
      <w:proofErr w:type="spellStart"/>
      <w:r w:rsidRPr="00A326FF">
        <w:rPr>
          <w:szCs w:val="24"/>
          <w:lang w:val="lt-LT"/>
        </w:rPr>
        <w:t>ekstrakorporinę</w:t>
      </w:r>
      <w:proofErr w:type="spellEnd"/>
      <w:r w:rsidRPr="00A326FF">
        <w:rPr>
          <w:szCs w:val="24"/>
          <w:lang w:val="lt-LT"/>
        </w:rPr>
        <w:t xml:space="preserve"> kraujo apytaką, ar neatsirado kraujo krešulių;</w:t>
      </w:r>
    </w:p>
    <w:p w:rsidR="00B93007" w:rsidRPr="00A326FF"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užtikrins, kad kalcio kiekis būtų tinkamas, ir gydymo metu atidžiai jį stebės;</w:t>
      </w:r>
    </w:p>
    <w:p w:rsidR="00B93007" w:rsidRPr="00A326FF"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 xml:space="preserve">stebės </w:t>
      </w:r>
      <w:proofErr w:type="spellStart"/>
      <w:r w:rsidRPr="00A326FF">
        <w:rPr>
          <w:szCs w:val="24"/>
          <w:lang w:val="lt-LT"/>
        </w:rPr>
        <w:t>parathormono</w:t>
      </w:r>
      <w:proofErr w:type="spellEnd"/>
      <w:r w:rsidRPr="00A326FF">
        <w:rPr>
          <w:szCs w:val="24"/>
          <w:lang w:val="lt-LT"/>
        </w:rPr>
        <w:t xml:space="preserve"> kiekį ir kitus kaulų medžiagų apykaitos parametrus;</w:t>
      </w:r>
    </w:p>
    <w:p w:rsidR="00B93007" w:rsidRPr="00A326FF"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reguliariai kontroliuos elektrolitų bei rūgščių ir šarmų pusiausvyrą.</w:t>
      </w:r>
    </w:p>
    <w:p w:rsidR="00B93007" w:rsidRPr="00A326FF" w:rsidRDefault="00B93007" w:rsidP="00B93007">
      <w:pPr>
        <w:numPr>
          <w:ilvl w:val="12"/>
          <w:numId w:val="0"/>
        </w:numPr>
        <w:tabs>
          <w:tab w:val="clear" w:pos="567"/>
        </w:tabs>
        <w:spacing w:line="240" w:lineRule="auto"/>
        <w:rPr>
          <w:b/>
          <w:szCs w:val="24"/>
          <w:lang w:val="lt-LT"/>
        </w:rPr>
      </w:pPr>
    </w:p>
    <w:p w:rsidR="00B93007" w:rsidRPr="00A326FF" w:rsidRDefault="00B93007" w:rsidP="00B93007">
      <w:pPr>
        <w:pStyle w:val="Antrat4"/>
        <w:rPr>
          <w:rFonts w:ascii="Times New Roman" w:hAnsi="Times New Roman"/>
          <w:sz w:val="22"/>
          <w:lang w:val="lt-LT"/>
        </w:rPr>
      </w:pPr>
      <w:r w:rsidRPr="00A326FF">
        <w:rPr>
          <w:rFonts w:ascii="Times New Roman" w:hAnsi="Times New Roman"/>
          <w:sz w:val="22"/>
          <w:lang w:val="lt-LT"/>
        </w:rPr>
        <w:t xml:space="preserve">Kiti vaistai ir </w:t>
      </w:r>
      <w:proofErr w:type="spellStart"/>
      <w:r>
        <w:rPr>
          <w:rFonts w:ascii="Times New Roman" w:hAnsi="Times New Roman"/>
          <w:sz w:val="22"/>
          <w:lang w:val="lt-LT"/>
        </w:rPr>
        <w:t>Calrecia</w:t>
      </w:r>
      <w:proofErr w:type="spellEnd"/>
      <w:r w:rsidRPr="00A326FF">
        <w:rPr>
          <w:rFonts w:ascii="Times New Roman" w:hAnsi="Times New Roman"/>
          <w:sz w:val="22"/>
          <w:lang w:val="lt-LT"/>
        </w:rPr>
        <w:t xml:space="preserve"> </w:t>
      </w:r>
    </w:p>
    <w:p w:rsidR="00B93007" w:rsidRPr="00A326FF" w:rsidRDefault="00B93007" w:rsidP="00B93007">
      <w:pPr>
        <w:numPr>
          <w:ilvl w:val="12"/>
          <w:numId w:val="0"/>
        </w:numPr>
        <w:tabs>
          <w:tab w:val="clear" w:pos="567"/>
        </w:tabs>
        <w:spacing w:line="240" w:lineRule="auto"/>
        <w:ind w:right="-2"/>
        <w:rPr>
          <w:szCs w:val="24"/>
          <w:lang w:val="lt-LT"/>
        </w:rPr>
      </w:pPr>
      <w:r w:rsidRPr="00A326FF">
        <w:rPr>
          <w:szCs w:val="24"/>
          <w:lang w:val="lt-LT"/>
        </w:rPr>
        <w:t>Jeigu vartojate ar neseniai vartojote kitų vaistų arba dėl to nesate tikri, apie tai pasakykite gydytojui.</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r w:rsidRPr="00A326FF">
        <w:rPr>
          <w:szCs w:val="24"/>
          <w:lang w:val="lt-LT"/>
        </w:rPr>
        <w:lastRenderedPageBreak/>
        <w:t>Gali pasireikšti sąveika su:</w:t>
      </w:r>
    </w:p>
    <w:p w:rsidR="00B93007" w:rsidRPr="00A326FF"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r>
      <w:r>
        <w:rPr>
          <w:szCs w:val="24"/>
          <w:lang w:val="lt-LT"/>
        </w:rPr>
        <w:t xml:space="preserve">tam tikrais </w:t>
      </w:r>
      <w:r w:rsidRPr="00A326FF">
        <w:rPr>
          <w:szCs w:val="24"/>
          <w:lang w:val="lt-LT"/>
        </w:rPr>
        <w:t xml:space="preserve">vaistais, </w:t>
      </w:r>
      <w:r>
        <w:rPr>
          <w:szCs w:val="24"/>
          <w:lang w:val="lt-LT"/>
        </w:rPr>
        <w:t xml:space="preserve">skatinančiais šlapimo išsiskyrimą </w:t>
      </w:r>
      <w:r w:rsidRPr="00A326FF">
        <w:rPr>
          <w:szCs w:val="24"/>
          <w:lang w:val="lt-LT"/>
        </w:rPr>
        <w:t xml:space="preserve"> (</w:t>
      </w:r>
      <w:proofErr w:type="spellStart"/>
      <w:r w:rsidRPr="00A326FF">
        <w:rPr>
          <w:szCs w:val="24"/>
          <w:lang w:val="lt-LT"/>
        </w:rPr>
        <w:t>tiazidų</w:t>
      </w:r>
      <w:proofErr w:type="spellEnd"/>
      <w:r w:rsidRPr="00A326FF">
        <w:rPr>
          <w:szCs w:val="24"/>
          <w:lang w:val="lt-LT"/>
        </w:rPr>
        <w:t xml:space="preserve"> grupės </w:t>
      </w:r>
      <w:r>
        <w:rPr>
          <w:szCs w:val="24"/>
          <w:lang w:val="lt-LT"/>
        </w:rPr>
        <w:t>diuretikais</w:t>
      </w:r>
      <w:r w:rsidRPr="00A326FF">
        <w:rPr>
          <w:szCs w:val="24"/>
          <w:lang w:val="lt-LT"/>
        </w:rPr>
        <w:t>);</w:t>
      </w:r>
    </w:p>
    <w:p w:rsidR="00B93007" w:rsidRDefault="00B93007" w:rsidP="00B93007">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r>
      <w:r>
        <w:rPr>
          <w:szCs w:val="24"/>
          <w:lang w:val="lt-LT"/>
        </w:rPr>
        <w:t xml:space="preserve">tam tikrais </w:t>
      </w:r>
      <w:r w:rsidRPr="00A326FF">
        <w:rPr>
          <w:szCs w:val="24"/>
          <w:lang w:val="lt-LT"/>
        </w:rPr>
        <w:t>vaistais</w:t>
      </w:r>
      <w:r>
        <w:rPr>
          <w:szCs w:val="24"/>
          <w:lang w:val="lt-LT"/>
        </w:rPr>
        <w:t>, vartojamais esant</w:t>
      </w:r>
      <w:r w:rsidRPr="00A326FF">
        <w:rPr>
          <w:szCs w:val="24"/>
          <w:lang w:val="lt-LT"/>
        </w:rPr>
        <w:t xml:space="preserve">  širdies sutrikim</w:t>
      </w:r>
      <w:r>
        <w:rPr>
          <w:szCs w:val="24"/>
          <w:lang w:val="lt-LT"/>
        </w:rPr>
        <w:t>ui(</w:t>
      </w:r>
      <w:r w:rsidRPr="00A326FF">
        <w:rPr>
          <w:szCs w:val="24"/>
          <w:lang w:val="lt-LT"/>
        </w:rPr>
        <w:t xml:space="preserve"> pvz.,  rusmenės glikozidais</w:t>
      </w:r>
      <w:r>
        <w:rPr>
          <w:szCs w:val="24"/>
          <w:lang w:val="lt-LT"/>
        </w:rPr>
        <w:t>);</w:t>
      </w:r>
    </w:p>
    <w:p w:rsidR="00B93007" w:rsidRDefault="00B93007" w:rsidP="00B93007">
      <w:pPr>
        <w:numPr>
          <w:ilvl w:val="12"/>
          <w:numId w:val="0"/>
        </w:numPr>
        <w:tabs>
          <w:tab w:val="clear" w:pos="567"/>
        </w:tabs>
        <w:spacing w:line="240" w:lineRule="auto"/>
        <w:ind w:left="567" w:right="-2" w:hanging="567"/>
        <w:rPr>
          <w:szCs w:val="24"/>
          <w:lang w:val="lt-LT"/>
        </w:rPr>
      </w:pPr>
      <w:r>
        <w:rPr>
          <w:szCs w:val="24"/>
          <w:lang w:val="lt-LT"/>
        </w:rPr>
        <w:t>-</w:t>
      </w:r>
      <w:r>
        <w:rPr>
          <w:szCs w:val="24"/>
          <w:lang w:val="lt-LT"/>
        </w:rPr>
        <w:tab/>
        <w:t xml:space="preserve">infuziniais tirpalais, sudėtyje turinčiais nesuderinamų su kalciu vaistų, kaip antibiotikais (pvz., </w:t>
      </w:r>
      <w:proofErr w:type="spellStart"/>
      <w:r>
        <w:rPr>
          <w:szCs w:val="24"/>
          <w:lang w:val="lt-LT"/>
        </w:rPr>
        <w:t>tetraciklino</w:t>
      </w:r>
      <w:proofErr w:type="spellEnd"/>
      <w:r>
        <w:rPr>
          <w:szCs w:val="24"/>
          <w:lang w:val="lt-LT"/>
        </w:rPr>
        <w:t xml:space="preserve">, </w:t>
      </w:r>
      <w:proofErr w:type="spellStart"/>
      <w:r>
        <w:rPr>
          <w:szCs w:val="24"/>
          <w:lang w:val="lt-LT"/>
        </w:rPr>
        <w:t>cefriaksono</w:t>
      </w:r>
      <w:proofErr w:type="spellEnd"/>
      <w:r>
        <w:rPr>
          <w:szCs w:val="24"/>
          <w:lang w:val="lt-LT"/>
        </w:rPr>
        <w:t xml:space="preserve">) ir </w:t>
      </w:r>
    </w:p>
    <w:p w:rsidR="00B93007" w:rsidRPr="00A326FF" w:rsidRDefault="00B93007" w:rsidP="00B93007">
      <w:pPr>
        <w:numPr>
          <w:ilvl w:val="12"/>
          <w:numId w:val="0"/>
        </w:numPr>
        <w:tabs>
          <w:tab w:val="clear" w:pos="567"/>
        </w:tabs>
        <w:spacing w:line="240" w:lineRule="auto"/>
        <w:ind w:left="567" w:right="-2" w:hanging="567"/>
        <w:rPr>
          <w:szCs w:val="24"/>
          <w:lang w:val="lt-LT"/>
        </w:rPr>
      </w:pPr>
      <w:r>
        <w:rPr>
          <w:szCs w:val="24"/>
          <w:lang w:val="lt-LT"/>
        </w:rPr>
        <w:t>-</w:t>
      </w:r>
      <w:r>
        <w:rPr>
          <w:szCs w:val="24"/>
          <w:lang w:val="lt-LT"/>
        </w:rPr>
        <w:tab/>
        <w:t>specifinėmis druskomis (pvz., neorganiniais fosfatais, karbonatais).</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4"/>
        <w:rPr>
          <w:rFonts w:ascii="Times New Roman" w:hAnsi="Times New Roman"/>
          <w:sz w:val="22"/>
          <w:lang w:val="lt-LT"/>
        </w:rPr>
      </w:pPr>
      <w:r w:rsidRPr="00A326FF">
        <w:rPr>
          <w:rFonts w:ascii="Times New Roman" w:hAnsi="Times New Roman"/>
          <w:sz w:val="22"/>
          <w:lang w:val="lt-LT"/>
        </w:rPr>
        <w:t>Nėštumas ir žindymo laikotarpis</w:t>
      </w:r>
    </w:p>
    <w:p w:rsidR="00B93007" w:rsidRPr="00A326FF" w:rsidRDefault="00B93007" w:rsidP="00B93007">
      <w:pPr>
        <w:numPr>
          <w:ilvl w:val="12"/>
          <w:numId w:val="0"/>
        </w:numPr>
        <w:tabs>
          <w:tab w:val="clear" w:pos="567"/>
        </w:tabs>
        <w:spacing w:line="240" w:lineRule="auto"/>
        <w:rPr>
          <w:szCs w:val="24"/>
          <w:lang w:val="lt-LT"/>
        </w:rPr>
      </w:pPr>
      <w:r w:rsidRPr="00A326FF">
        <w:rPr>
          <w:szCs w:val="24"/>
          <w:lang w:val="lt-LT"/>
        </w:rPr>
        <w:t>Jeigu esate nėščia, žindote kūdikį, manote, kad galbūt esate nėščia, arba planuojate pastoti, tai prieš vartodama šį vaistą, pasitarkite su gydytoju.</w:t>
      </w:r>
    </w:p>
    <w:p w:rsidR="00B93007" w:rsidRDefault="00B93007" w:rsidP="00B93007">
      <w:pPr>
        <w:numPr>
          <w:ilvl w:val="12"/>
          <w:numId w:val="0"/>
        </w:numPr>
        <w:tabs>
          <w:tab w:val="clear" w:pos="567"/>
        </w:tabs>
        <w:spacing w:line="240" w:lineRule="auto"/>
        <w:rPr>
          <w:szCs w:val="24"/>
          <w:lang w:val="lt-LT"/>
        </w:rPr>
      </w:pPr>
      <w:r>
        <w:rPr>
          <w:szCs w:val="24"/>
          <w:lang w:val="lt-LT"/>
        </w:rPr>
        <w:t xml:space="preserve">Reikiamų duomenų apie </w:t>
      </w:r>
      <w:proofErr w:type="spellStart"/>
      <w:r>
        <w:rPr>
          <w:szCs w:val="24"/>
          <w:lang w:val="lt-LT"/>
        </w:rPr>
        <w:t>Calrecia</w:t>
      </w:r>
      <w:proofErr w:type="spellEnd"/>
      <w:r w:rsidRPr="00A326FF">
        <w:rPr>
          <w:szCs w:val="24"/>
          <w:lang w:val="lt-LT"/>
        </w:rPr>
        <w:t xml:space="preserve"> varto</w:t>
      </w:r>
      <w:r>
        <w:rPr>
          <w:szCs w:val="24"/>
          <w:lang w:val="lt-LT"/>
        </w:rPr>
        <w:t xml:space="preserve">jimą nėštumo metu nėra. </w:t>
      </w:r>
      <w:proofErr w:type="spellStart"/>
      <w:r>
        <w:rPr>
          <w:szCs w:val="24"/>
          <w:lang w:val="lt-LT"/>
        </w:rPr>
        <w:t>Calrecia</w:t>
      </w:r>
      <w:proofErr w:type="spellEnd"/>
      <w:r w:rsidRPr="00A326FF">
        <w:rPr>
          <w:szCs w:val="24"/>
          <w:lang w:val="lt-LT"/>
        </w:rPr>
        <w:t xml:space="preserve"> </w:t>
      </w:r>
      <w:r>
        <w:rPr>
          <w:szCs w:val="24"/>
          <w:lang w:val="lt-LT"/>
        </w:rPr>
        <w:t xml:space="preserve"> </w:t>
      </w:r>
      <w:r w:rsidRPr="00A326FF">
        <w:rPr>
          <w:szCs w:val="24"/>
          <w:lang w:val="lt-LT"/>
        </w:rPr>
        <w:t>nėščioms moterims galima vartoti tik jei gydytojas mano, kad tai neabejotinai būtina.</w:t>
      </w:r>
    </w:p>
    <w:p w:rsidR="00B93007" w:rsidRPr="00A326FF" w:rsidRDefault="00B93007" w:rsidP="00B93007">
      <w:pPr>
        <w:numPr>
          <w:ilvl w:val="12"/>
          <w:numId w:val="0"/>
        </w:numPr>
        <w:tabs>
          <w:tab w:val="clear" w:pos="567"/>
        </w:tabs>
        <w:spacing w:line="240" w:lineRule="auto"/>
        <w:rPr>
          <w:szCs w:val="24"/>
          <w:lang w:val="lt-LT"/>
        </w:rPr>
      </w:pPr>
    </w:p>
    <w:p w:rsidR="00B93007" w:rsidRPr="00A326FF" w:rsidRDefault="00B93007" w:rsidP="00B93007">
      <w:pPr>
        <w:numPr>
          <w:ilvl w:val="12"/>
          <w:numId w:val="0"/>
        </w:numPr>
        <w:tabs>
          <w:tab w:val="clear" w:pos="567"/>
        </w:tabs>
        <w:spacing w:line="240" w:lineRule="auto"/>
        <w:rPr>
          <w:szCs w:val="24"/>
          <w:lang w:val="lt-LT"/>
        </w:rPr>
      </w:pPr>
      <w:r w:rsidRPr="00A326FF">
        <w:rPr>
          <w:szCs w:val="24"/>
          <w:lang w:val="lt-LT"/>
        </w:rPr>
        <w:t>Tuo metu, kai Jums reikali</w:t>
      </w:r>
      <w:r>
        <w:rPr>
          <w:szCs w:val="24"/>
          <w:lang w:val="lt-LT"/>
        </w:rPr>
        <w:t xml:space="preserve">ngas gydymas </w:t>
      </w:r>
      <w:proofErr w:type="spellStart"/>
      <w:r>
        <w:rPr>
          <w:szCs w:val="24"/>
          <w:lang w:val="lt-LT"/>
        </w:rPr>
        <w:t>Calrecia</w:t>
      </w:r>
      <w:proofErr w:type="spellEnd"/>
      <w:r w:rsidRPr="00A326FF">
        <w:rPr>
          <w:szCs w:val="24"/>
          <w:lang w:val="lt-LT"/>
        </w:rPr>
        <w:t>, žindyti galima.</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3"/>
        <w:spacing w:before="0" w:after="0" w:line="240" w:lineRule="auto"/>
        <w:rPr>
          <w:rFonts w:ascii="Times New Roman" w:hAnsi="Times New Roman"/>
          <w:sz w:val="22"/>
          <w:lang w:val="lt-LT"/>
        </w:rPr>
      </w:pPr>
      <w:r w:rsidRPr="00A326FF">
        <w:rPr>
          <w:rFonts w:ascii="Times New Roman" w:hAnsi="Times New Roman"/>
          <w:sz w:val="22"/>
          <w:lang w:val="lt-LT"/>
        </w:rPr>
        <w:t>3.</w:t>
      </w:r>
      <w:r w:rsidRPr="00A326FF">
        <w:rPr>
          <w:rFonts w:ascii="Times New Roman" w:hAnsi="Times New Roman"/>
          <w:sz w:val="22"/>
          <w:lang w:val="lt-LT"/>
        </w:rPr>
        <w:tab/>
        <w:t xml:space="preserve">Kaip vartoti </w:t>
      </w:r>
      <w:proofErr w:type="spellStart"/>
      <w:r>
        <w:rPr>
          <w:rFonts w:ascii="Times New Roman" w:hAnsi="Times New Roman"/>
          <w:sz w:val="22"/>
          <w:lang w:val="lt-LT"/>
        </w:rPr>
        <w:t>Calrecia</w:t>
      </w:r>
      <w:proofErr w:type="spellEnd"/>
      <w:r w:rsidRPr="00A326FF">
        <w:rPr>
          <w:rFonts w:ascii="Times New Roman" w:hAnsi="Times New Roman"/>
          <w:sz w:val="22"/>
          <w:lang w:val="lt-LT"/>
        </w:rPr>
        <w:t xml:space="preserve"> </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rPr>
          <w:szCs w:val="24"/>
          <w:lang w:val="lt-LT"/>
        </w:rPr>
      </w:pPr>
      <w:proofErr w:type="spellStart"/>
      <w:r>
        <w:rPr>
          <w:szCs w:val="24"/>
          <w:lang w:val="lt-LT"/>
        </w:rPr>
        <w:t>Calrecia</w:t>
      </w:r>
      <w:proofErr w:type="spellEnd"/>
      <w:r w:rsidRPr="00A326FF">
        <w:rPr>
          <w:szCs w:val="24"/>
          <w:lang w:val="lt-LT"/>
        </w:rPr>
        <w:t xml:space="preserve"> bus vartojamas ligoninėje arba klinikoje. Gydytojas žinos, kaip reikia vartoti šį vaistą.</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4"/>
        <w:rPr>
          <w:rFonts w:ascii="Times New Roman" w:hAnsi="Times New Roman"/>
          <w:sz w:val="22"/>
          <w:lang w:val="lt-LT"/>
        </w:rPr>
      </w:pPr>
      <w:r w:rsidRPr="00A326FF">
        <w:rPr>
          <w:rFonts w:ascii="Times New Roman" w:hAnsi="Times New Roman"/>
          <w:sz w:val="22"/>
          <w:lang w:val="lt-LT"/>
        </w:rPr>
        <w:t xml:space="preserve">Ką daryti pavartojus per didelę </w:t>
      </w:r>
      <w:proofErr w:type="spellStart"/>
      <w:r>
        <w:rPr>
          <w:rFonts w:ascii="Times New Roman" w:hAnsi="Times New Roman"/>
          <w:sz w:val="22"/>
          <w:lang w:val="lt-LT"/>
        </w:rPr>
        <w:t>Calrecia</w:t>
      </w:r>
      <w:proofErr w:type="spellEnd"/>
      <w:r w:rsidRPr="00A326FF">
        <w:rPr>
          <w:rFonts w:ascii="Times New Roman" w:hAnsi="Times New Roman"/>
          <w:sz w:val="22"/>
          <w:lang w:val="lt-LT"/>
        </w:rPr>
        <w:t xml:space="preserve"> dozę?</w:t>
      </w:r>
    </w:p>
    <w:p w:rsidR="00B93007" w:rsidRPr="00A326FF" w:rsidRDefault="00B93007" w:rsidP="00B93007">
      <w:pPr>
        <w:numPr>
          <w:ilvl w:val="12"/>
          <w:numId w:val="0"/>
        </w:numPr>
        <w:tabs>
          <w:tab w:val="clear" w:pos="567"/>
        </w:tabs>
        <w:spacing w:line="240" w:lineRule="auto"/>
        <w:ind w:right="-29"/>
        <w:rPr>
          <w:szCs w:val="24"/>
          <w:lang w:val="lt-LT"/>
        </w:rPr>
      </w:pPr>
      <w:proofErr w:type="spellStart"/>
      <w:r>
        <w:rPr>
          <w:szCs w:val="24"/>
          <w:lang w:val="lt-LT"/>
        </w:rPr>
        <w:t>Calrecia</w:t>
      </w:r>
      <w:proofErr w:type="spellEnd"/>
      <w:r w:rsidRPr="00A326FF">
        <w:rPr>
          <w:szCs w:val="24"/>
          <w:lang w:val="lt-LT"/>
        </w:rPr>
        <w:t xml:space="preserve"> Jums suleis gydytojas, todėl mažai tikėtina, kad suvartosite per mažą ar per didelę dozę. Vis dėlto jei manote, kad Jums buvo suleista per daug šio vaisto, apie tai pasakykite savo gydytojui arba slaugytojui.</w:t>
      </w:r>
    </w:p>
    <w:p w:rsidR="00B93007" w:rsidRPr="00A326FF" w:rsidRDefault="00B93007" w:rsidP="00B93007">
      <w:pPr>
        <w:numPr>
          <w:ilvl w:val="12"/>
          <w:numId w:val="0"/>
        </w:numPr>
        <w:tabs>
          <w:tab w:val="clear" w:pos="567"/>
        </w:tabs>
        <w:spacing w:line="240" w:lineRule="auto"/>
        <w:ind w:right="-29"/>
        <w:rPr>
          <w:szCs w:val="24"/>
          <w:lang w:val="lt-LT"/>
        </w:rPr>
      </w:pPr>
    </w:p>
    <w:p w:rsidR="00B93007" w:rsidRPr="00A326FF" w:rsidRDefault="00B93007" w:rsidP="00B93007">
      <w:pPr>
        <w:numPr>
          <w:ilvl w:val="12"/>
          <w:numId w:val="0"/>
        </w:numPr>
        <w:tabs>
          <w:tab w:val="clear" w:pos="567"/>
        </w:tabs>
        <w:spacing w:line="240" w:lineRule="auto"/>
        <w:ind w:right="-29"/>
        <w:rPr>
          <w:szCs w:val="24"/>
          <w:lang w:val="lt-LT"/>
        </w:rPr>
      </w:pPr>
      <w:r w:rsidRPr="00A326FF">
        <w:rPr>
          <w:szCs w:val="24"/>
          <w:lang w:val="lt-LT"/>
        </w:rPr>
        <w:t>Perdozavimo požymiai gali būti didelio kalcio kiekio kraujyje simptomai, pvz., nuovargis, dilgčiojimas, mieguistumas, dezorientacija, per stiprūs refleksai, pykinimas, vėmimas, vidurių užkietėjimas, polinkis atsirasti žarnyno opoms, dažnas širdies plakimas, lėtas širdies plakimas ir nereguliarus širdies plakimas</w:t>
      </w:r>
      <w:r>
        <w:rPr>
          <w:szCs w:val="24"/>
          <w:lang w:val="lt-LT"/>
        </w:rPr>
        <w:t xml:space="preserve"> ir</w:t>
      </w:r>
      <w:r w:rsidRPr="00A326FF">
        <w:rPr>
          <w:szCs w:val="24"/>
          <w:lang w:val="lt-LT"/>
        </w:rPr>
        <w:t xml:space="preserve"> gali nutrūkti širdies veikla, didelis kraujospūdis, pokyčiai elektrokardiogramoje, apalpimas, didesnio nei įprasta šlapimo kiekio išskyrimas, troškulys, vandens šalinimas</w:t>
      </w:r>
      <w:r>
        <w:rPr>
          <w:szCs w:val="24"/>
          <w:lang w:val="lt-LT"/>
        </w:rPr>
        <w:t xml:space="preserve"> su šlapimu</w:t>
      </w:r>
      <w:r w:rsidRPr="00A326FF">
        <w:rPr>
          <w:szCs w:val="24"/>
          <w:lang w:val="lt-LT"/>
        </w:rPr>
        <w:t xml:space="preserve"> be elektrolitų netekimo, kalcio nuosėdų susidarymas inkstuose, kreidos skonis, karščio pylimas, periferinių kraujagyslių išsiplėtimas pasireiškiant mažam kraujospūdžiui.</w:t>
      </w:r>
    </w:p>
    <w:p w:rsidR="00B93007" w:rsidRPr="00A326FF" w:rsidRDefault="00B93007" w:rsidP="00B93007">
      <w:pPr>
        <w:numPr>
          <w:ilvl w:val="12"/>
          <w:numId w:val="0"/>
        </w:numPr>
        <w:tabs>
          <w:tab w:val="clear" w:pos="567"/>
        </w:tabs>
        <w:spacing w:line="240" w:lineRule="auto"/>
        <w:ind w:right="-29"/>
        <w:rPr>
          <w:szCs w:val="24"/>
          <w:lang w:val="lt-LT"/>
        </w:rPr>
      </w:pPr>
    </w:p>
    <w:p w:rsidR="00B93007" w:rsidRPr="00A326FF" w:rsidRDefault="00B93007" w:rsidP="00B93007">
      <w:pPr>
        <w:numPr>
          <w:ilvl w:val="12"/>
          <w:numId w:val="0"/>
        </w:numPr>
        <w:tabs>
          <w:tab w:val="clear" w:pos="567"/>
        </w:tabs>
        <w:spacing w:line="240" w:lineRule="auto"/>
        <w:ind w:right="-29"/>
        <w:rPr>
          <w:szCs w:val="24"/>
          <w:lang w:val="lt-LT"/>
        </w:rPr>
      </w:pPr>
      <w:r w:rsidRPr="00A326FF">
        <w:rPr>
          <w:szCs w:val="24"/>
          <w:lang w:val="lt-LT"/>
        </w:rPr>
        <w:t>Esant labai dideliam kalcio kiekiui kraujyje</w:t>
      </w:r>
      <w:r>
        <w:rPr>
          <w:szCs w:val="24"/>
          <w:lang w:val="lt-LT"/>
        </w:rPr>
        <w:t xml:space="preserve">, </w:t>
      </w:r>
      <w:r w:rsidRPr="00A326FF">
        <w:rPr>
          <w:szCs w:val="24"/>
          <w:lang w:val="lt-LT"/>
        </w:rPr>
        <w:t xml:space="preserve">pasireiškus vadinamajai </w:t>
      </w:r>
      <w:proofErr w:type="spellStart"/>
      <w:r w:rsidRPr="00A326FF">
        <w:rPr>
          <w:szCs w:val="24"/>
          <w:lang w:val="lt-LT"/>
        </w:rPr>
        <w:t>hiperkalceminei</w:t>
      </w:r>
      <w:proofErr w:type="spellEnd"/>
      <w:r w:rsidRPr="00A326FF">
        <w:rPr>
          <w:szCs w:val="24"/>
          <w:lang w:val="lt-LT"/>
        </w:rPr>
        <w:t xml:space="preserve"> krizei, gali atsirasti šių požymių: vėmimas, </w:t>
      </w:r>
      <w:r>
        <w:rPr>
          <w:szCs w:val="24"/>
          <w:lang w:val="lt-LT"/>
        </w:rPr>
        <w:t xml:space="preserve">pilvo </w:t>
      </w:r>
      <w:r w:rsidRPr="00A326FF">
        <w:rPr>
          <w:szCs w:val="24"/>
          <w:lang w:val="lt-LT"/>
        </w:rPr>
        <w:t xml:space="preserve">diegliai, žarnyno raumenų tonuso nebuvimas, žarnyno užsikimšimas, bendrasis silpnumas, sąmonės sutrikimas </w:t>
      </w:r>
      <w:r w:rsidRPr="00A326FF">
        <w:rPr>
          <w:lang w:val="lt-LT"/>
        </w:rPr>
        <w:t>bei iš pradžių pasireiškiant</w:t>
      </w:r>
      <w:r>
        <w:rPr>
          <w:lang w:val="lt-LT"/>
        </w:rPr>
        <w:t>is</w:t>
      </w:r>
      <w:r w:rsidRPr="00A326FF">
        <w:rPr>
          <w:lang w:val="lt-LT"/>
        </w:rPr>
        <w:t xml:space="preserve"> išskiriamo šlapimo kiekio padidėjimas, po kurio šlapimo kiekis dažnai sumažėja arba visiškai nustojama šlapintis</w:t>
      </w:r>
      <w:r w:rsidRPr="00A326FF">
        <w:rPr>
          <w:szCs w:val="24"/>
          <w:lang w:val="lt-LT"/>
        </w:rPr>
        <w:t>.</w:t>
      </w:r>
    </w:p>
    <w:p w:rsidR="00B93007" w:rsidRPr="00A326FF" w:rsidRDefault="00B93007" w:rsidP="00B93007">
      <w:pPr>
        <w:numPr>
          <w:ilvl w:val="12"/>
          <w:numId w:val="0"/>
        </w:numPr>
        <w:tabs>
          <w:tab w:val="clear" w:pos="567"/>
        </w:tabs>
        <w:spacing w:line="240" w:lineRule="auto"/>
        <w:ind w:right="-29"/>
        <w:rPr>
          <w:szCs w:val="24"/>
          <w:lang w:val="lt-LT"/>
        </w:rPr>
      </w:pPr>
    </w:p>
    <w:p w:rsidR="00B93007" w:rsidRPr="00A326FF" w:rsidRDefault="00B93007" w:rsidP="00B93007">
      <w:pPr>
        <w:numPr>
          <w:ilvl w:val="12"/>
          <w:numId w:val="0"/>
        </w:numPr>
        <w:tabs>
          <w:tab w:val="clear" w:pos="567"/>
        </w:tabs>
        <w:spacing w:line="240" w:lineRule="auto"/>
        <w:ind w:right="-29"/>
        <w:rPr>
          <w:szCs w:val="24"/>
          <w:lang w:val="lt-LT"/>
        </w:rPr>
      </w:pPr>
      <w:r w:rsidRPr="00A326FF">
        <w:rPr>
          <w:szCs w:val="24"/>
          <w:lang w:val="lt-LT"/>
        </w:rPr>
        <w:t>Jeigu pasireiškė bet kuris iš paminėtų simptomų, apie tai nedelsdami pasakykite savo gydytojui arba slaugytojui.</w:t>
      </w:r>
    </w:p>
    <w:p w:rsidR="00B93007" w:rsidRPr="00A326FF" w:rsidRDefault="00B93007" w:rsidP="00B93007">
      <w:pPr>
        <w:numPr>
          <w:ilvl w:val="12"/>
          <w:numId w:val="0"/>
        </w:numPr>
        <w:tabs>
          <w:tab w:val="clear" w:pos="567"/>
        </w:tabs>
        <w:spacing w:line="240" w:lineRule="auto"/>
        <w:ind w:right="-29"/>
        <w:rPr>
          <w:szCs w:val="24"/>
          <w:lang w:val="lt-LT"/>
        </w:rPr>
      </w:pPr>
    </w:p>
    <w:p w:rsidR="00B93007" w:rsidRPr="00A326FF" w:rsidRDefault="00B93007" w:rsidP="00B93007">
      <w:pPr>
        <w:numPr>
          <w:ilvl w:val="12"/>
          <w:numId w:val="0"/>
        </w:numPr>
        <w:tabs>
          <w:tab w:val="clear" w:pos="567"/>
        </w:tabs>
        <w:spacing w:line="240" w:lineRule="auto"/>
        <w:ind w:right="-29"/>
        <w:rPr>
          <w:szCs w:val="24"/>
          <w:lang w:val="lt-LT"/>
        </w:rPr>
      </w:pPr>
      <w:r w:rsidRPr="00A326FF">
        <w:rPr>
          <w:szCs w:val="24"/>
          <w:lang w:val="lt-LT"/>
        </w:rPr>
        <w:t>Jeigu kiltų daugiau klausimų dėl šio vaisto vartojimo, kreipkitės į gydytoją</w:t>
      </w:r>
      <w:r>
        <w:rPr>
          <w:szCs w:val="24"/>
          <w:lang w:val="lt-LT"/>
        </w:rPr>
        <w:t xml:space="preserve"> arba slaugytoją</w:t>
      </w:r>
      <w:r w:rsidRPr="00A326FF">
        <w:rPr>
          <w:szCs w:val="24"/>
          <w:lang w:val="lt-LT"/>
        </w:rPr>
        <w:t>.</w:t>
      </w:r>
    </w:p>
    <w:p w:rsidR="00B93007" w:rsidRPr="00A326FF" w:rsidRDefault="00B93007" w:rsidP="00B93007">
      <w:pPr>
        <w:numPr>
          <w:ilvl w:val="12"/>
          <w:numId w:val="0"/>
        </w:numPr>
        <w:tabs>
          <w:tab w:val="clear" w:pos="567"/>
        </w:tabs>
        <w:spacing w:line="240" w:lineRule="auto"/>
        <w:rPr>
          <w:szCs w:val="24"/>
          <w:lang w:val="lt-LT"/>
        </w:rPr>
      </w:pPr>
    </w:p>
    <w:p w:rsidR="00B93007" w:rsidRPr="00A326FF" w:rsidRDefault="00B93007" w:rsidP="00B93007">
      <w:pPr>
        <w:numPr>
          <w:ilvl w:val="12"/>
          <w:numId w:val="0"/>
        </w:numPr>
        <w:tabs>
          <w:tab w:val="clear" w:pos="567"/>
        </w:tabs>
        <w:spacing w:line="240" w:lineRule="auto"/>
        <w:rPr>
          <w:szCs w:val="24"/>
          <w:lang w:val="lt-LT"/>
        </w:rPr>
      </w:pPr>
    </w:p>
    <w:p w:rsidR="00B93007" w:rsidRPr="00A326FF" w:rsidRDefault="00B93007" w:rsidP="00B93007">
      <w:pPr>
        <w:pStyle w:val="Antrat3"/>
        <w:spacing w:before="0" w:after="0" w:line="240" w:lineRule="auto"/>
        <w:rPr>
          <w:rFonts w:ascii="Times New Roman" w:hAnsi="Times New Roman"/>
          <w:sz w:val="22"/>
          <w:lang w:val="lt-LT"/>
        </w:rPr>
      </w:pPr>
      <w:r w:rsidRPr="00A326FF">
        <w:rPr>
          <w:rFonts w:ascii="Times New Roman" w:hAnsi="Times New Roman"/>
          <w:sz w:val="22"/>
          <w:lang w:val="lt-LT"/>
        </w:rPr>
        <w:t>4.</w:t>
      </w:r>
      <w:r w:rsidRPr="00A326FF">
        <w:rPr>
          <w:rFonts w:ascii="Times New Roman" w:hAnsi="Times New Roman"/>
          <w:sz w:val="22"/>
          <w:lang w:val="lt-LT"/>
        </w:rPr>
        <w:tab/>
        <w:t>Galimas šalutinis poveikis</w:t>
      </w:r>
    </w:p>
    <w:p w:rsidR="00B93007" w:rsidRPr="00A326FF" w:rsidRDefault="00B93007" w:rsidP="00B93007">
      <w:pPr>
        <w:numPr>
          <w:ilvl w:val="12"/>
          <w:numId w:val="0"/>
        </w:numPr>
        <w:tabs>
          <w:tab w:val="clear" w:pos="567"/>
        </w:tabs>
        <w:spacing w:line="240" w:lineRule="auto"/>
        <w:rPr>
          <w:szCs w:val="24"/>
          <w:lang w:val="lt-LT"/>
        </w:rPr>
      </w:pPr>
    </w:p>
    <w:p w:rsidR="00B93007" w:rsidRPr="00A326FF" w:rsidRDefault="00B93007" w:rsidP="00B93007">
      <w:pPr>
        <w:numPr>
          <w:ilvl w:val="12"/>
          <w:numId w:val="0"/>
        </w:numPr>
        <w:tabs>
          <w:tab w:val="clear" w:pos="567"/>
        </w:tabs>
        <w:spacing w:line="240" w:lineRule="auto"/>
        <w:ind w:right="-29"/>
        <w:rPr>
          <w:szCs w:val="24"/>
          <w:lang w:val="lt-LT"/>
        </w:rPr>
      </w:pPr>
      <w:r w:rsidRPr="00A326FF">
        <w:rPr>
          <w:szCs w:val="24"/>
          <w:lang w:val="lt-LT"/>
        </w:rPr>
        <w:t>Šis vaistas, kaip ir visi kiti, gali sukelti šalutinį poveikį, nors jis pasireiškia ne visiems žmonėms.</w:t>
      </w:r>
    </w:p>
    <w:p w:rsidR="00B93007" w:rsidRPr="00A326FF" w:rsidRDefault="00B93007" w:rsidP="00B93007">
      <w:pPr>
        <w:numPr>
          <w:ilvl w:val="12"/>
          <w:numId w:val="0"/>
        </w:numPr>
        <w:tabs>
          <w:tab w:val="clear" w:pos="567"/>
        </w:tabs>
        <w:spacing w:line="240" w:lineRule="auto"/>
        <w:ind w:right="-29"/>
        <w:rPr>
          <w:szCs w:val="24"/>
          <w:lang w:val="lt-LT"/>
        </w:rPr>
      </w:pPr>
    </w:p>
    <w:p w:rsidR="00B93007" w:rsidRDefault="00B93007" w:rsidP="00B93007">
      <w:pPr>
        <w:spacing w:line="240" w:lineRule="auto"/>
        <w:rPr>
          <w:b/>
          <w:bCs/>
          <w:szCs w:val="28"/>
          <w:lang w:val="lt-LT" w:eastAsia="x-none"/>
        </w:rPr>
      </w:pPr>
      <w:r w:rsidRPr="00B55153">
        <w:rPr>
          <w:b/>
          <w:bCs/>
          <w:szCs w:val="28"/>
          <w:lang w:val="lt-LT" w:eastAsia="x-none"/>
        </w:rPr>
        <w:t>Taikant gydymą, gali pasireikšti šios nepageidaujamos reakcijos:</w:t>
      </w:r>
    </w:p>
    <w:p w:rsidR="00B93007" w:rsidRPr="00FF3AEB" w:rsidRDefault="00B93007" w:rsidP="00B93007">
      <w:pPr>
        <w:spacing w:line="240" w:lineRule="auto"/>
        <w:rPr>
          <w:bCs/>
          <w:szCs w:val="28"/>
          <w:lang w:val="lt-LT" w:eastAsia="x-none"/>
        </w:rPr>
      </w:pPr>
      <w:r>
        <w:rPr>
          <w:b/>
          <w:bCs/>
          <w:szCs w:val="28"/>
          <w:lang w:val="lt-LT" w:eastAsia="x-none"/>
        </w:rPr>
        <w:t>-</w:t>
      </w:r>
      <w:r>
        <w:rPr>
          <w:b/>
          <w:bCs/>
          <w:szCs w:val="28"/>
          <w:lang w:val="lt-LT" w:eastAsia="x-none"/>
        </w:rPr>
        <w:tab/>
      </w:r>
      <w:r w:rsidRPr="00FF3AEB">
        <w:rPr>
          <w:bCs/>
          <w:szCs w:val="28"/>
          <w:lang w:val="lt-LT" w:eastAsia="x-none"/>
        </w:rPr>
        <w:t>maža kūno temperatūra;</w:t>
      </w:r>
    </w:p>
    <w:p w:rsidR="00B93007" w:rsidRDefault="00B93007" w:rsidP="00B93007">
      <w:pPr>
        <w:numPr>
          <w:ilvl w:val="0"/>
          <w:numId w:val="1"/>
        </w:numPr>
        <w:spacing w:line="240" w:lineRule="auto"/>
        <w:ind w:left="567" w:hanging="567"/>
        <w:rPr>
          <w:bCs/>
          <w:szCs w:val="28"/>
          <w:lang w:val="lt-LT" w:eastAsia="x-none"/>
        </w:rPr>
      </w:pPr>
      <w:r w:rsidRPr="00A326FF">
        <w:rPr>
          <w:bCs/>
          <w:szCs w:val="28"/>
          <w:lang w:val="lt-LT" w:eastAsia="x-none"/>
        </w:rPr>
        <w:t>per didelis ar per mažas skysčio kiekis organizme;</w:t>
      </w:r>
    </w:p>
    <w:p w:rsidR="00B93007" w:rsidRDefault="00B93007" w:rsidP="00B93007">
      <w:pPr>
        <w:numPr>
          <w:ilvl w:val="0"/>
          <w:numId w:val="1"/>
        </w:numPr>
        <w:spacing w:line="240" w:lineRule="auto"/>
        <w:ind w:left="567" w:hanging="567"/>
        <w:rPr>
          <w:bCs/>
          <w:szCs w:val="28"/>
          <w:lang w:val="lt-LT" w:eastAsia="x-none"/>
        </w:rPr>
      </w:pPr>
      <w:r>
        <w:rPr>
          <w:bCs/>
          <w:szCs w:val="28"/>
          <w:lang w:val="lt-LT" w:eastAsia="x-none"/>
        </w:rPr>
        <w:t>didelis ar mažas kalcio kiekis kraujyje;</w:t>
      </w:r>
    </w:p>
    <w:p w:rsidR="00B93007" w:rsidRDefault="00B93007" w:rsidP="00B93007">
      <w:pPr>
        <w:numPr>
          <w:ilvl w:val="0"/>
          <w:numId w:val="1"/>
        </w:numPr>
        <w:spacing w:line="240" w:lineRule="auto"/>
        <w:ind w:left="567" w:hanging="567"/>
        <w:rPr>
          <w:bCs/>
          <w:szCs w:val="28"/>
          <w:lang w:val="lt-LT" w:eastAsia="x-none"/>
        </w:rPr>
      </w:pPr>
      <w:r>
        <w:rPr>
          <w:bCs/>
          <w:szCs w:val="28"/>
          <w:lang w:val="lt-LT" w:eastAsia="x-none"/>
        </w:rPr>
        <w:t xml:space="preserve">per didelis kraujo parūgštėjimas ar per didelis kraujo </w:t>
      </w:r>
      <w:proofErr w:type="spellStart"/>
      <w:r>
        <w:rPr>
          <w:bCs/>
          <w:szCs w:val="28"/>
          <w:lang w:val="lt-LT" w:eastAsia="x-none"/>
        </w:rPr>
        <w:t>pašarmėjimas</w:t>
      </w:r>
      <w:proofErr w:type="spellEnd"/>
      <w:r>
        <w:rPr>
          <w:bCs/>
          <w:szCs w:val="28"/>
          <w:lang w:val="lt-LT" w:eastAsia="x-none"/>
        </w:rPr>
        <w:t>;</w:t>
      </w:r>
    </w:p>
    <w:p w:rsidR="00B93007" w:rsidRPr="00A326FF" w:rsidRDefault="00B93007" w:rsidP="00B93007">
      <w:pPr>
        <w:numPr>
          <w:ilvl w:val="0"/>
          <w:numId w:val="1"/>
        </w:numPr>
        <w:spacing w:line="240" w:lineRule="auto"/>
        <w:ind w:left="567" w:hanging="567"/>
        <w:rPr>
          <w:bCs/>
          <w:szCs w:val="28"/>
          <w:lang w:val="lt-LT" w:eastAsia="x-none"/>
        </w:rPr>
      </w:pPr>
      <w:r>
        <w:rPr>
          <w:bCs/>
          <w:szCs w:val="28"/>
          <w:lang w:val="lt-LT" w:eastAsia="x-none"/>
        </w:rPr>
        <w:t>elektrolitų pusiausvyros sutrikimai (pvz., mažas kalio ar fosfatų kiekis kraujyje);</w:t>
      </w:r>
    </w:p>
    <w:p w:rsidR="00B93007" w:rsidRPr="00A326FF" w:rsidRDefault="00B93007" w:rsidP="00B93007">
      <w:pPr>
        <w:numPr>
          <w:ilvl w:val="0"/>
          <w:numId w:val="1"/>
        </w:numPr>
        <w:spacing w:line="240" w:lineRule="auto"/>
        <w:ind w:left="567" w:hanging="567"/>
        <w:rPr>
          <w:bCs/>
          <w:szCs w:val="28"/>
          <w:lang w:val="lt-LT" w:eastAsia="x-none"/>
        </w:rPr>
      </w:pPr>
      <w:r w:rsidRPr="00A326FF">
        <w:rPr>
          <w:bCs/>
          <w:szCs w:val="28"/>
          <w:lang w:val="lt-LT" w:eastAsia="x-none"/>
        </w:rPr>
        <w:t>mažas kraujospūdis;</w:t>
      </w:r>
    </w:p>
    <w:p w:rsidR="00B93007" w:rsidRPr="00A326FF" w:rsidRDefault="00B93007" w:rsidP="00B93007">
      <w:pPr>
        <w:spacing w:line="240" w:lineRule="auto"/>
        <w:rPr>
          <w:bCs/>
          <w:szCs w:val="28"/>
          <w:lang w:val="lt-LT" w:eastAsia="x-none"/>
        </w:rPr>
      </w:pPr>
    </w:p>
    <w:p w:rsidR="00B93007" w:rsidRDefault="00B93007" w:rsidP="00B93007">
      <w:pPr>
        <w:spacing w:line="240" w:lineRule="auto"/>
        <w:rPr>
          <w:b/>
          <w:bCs/>
          <w:szCs w:val="28"/>
          <w:lang w:val="lt-LT" w:eastAsia="x-none"/>
        </w:rPr>
      </w:pPr>
      <w:r w:rsidRPr="00B55153">
        <w:rPr>
          <w:b/>
          <w:bCs/>
          <w:szCs w:val="28"/>
          <w:lang w:val="lt-LT" w:eastAsia="x-none"/>
        </w:rPr>
        <w:t xml:space="preserve">Galimas su </w:t>
      </w:r>
      <w:proofErr w:type="spellStart"/>
      <w:r w:rsidRPr="00B55153">
        <w:rPr>
          <w:b/>
          <w:bCs/>
          <w:szCs w:val="28"/>
          <w:lang w:val="lt-LT" w:eastAsia="x-none"/>
        </w:rPr>
        <w:t>Calrecia</w:t>
      </w:r>
      <w:proofErr w:type="spellEnd"/>
      <w:r w:rsidRPr="00B55153">
        <w:rPr>
          <w:b/>
          <w:bCs/>
          <w:szCs w:val="28"/>
          <w:lang w:val="lt-LT" w:eastAsia="x-none"/>
        </w:rPr>
        <w:t xml:space="preserve"> vartojimu specifiškai susijęs šalutinis poveikis yra:</w:t>
      </w:r>
    </w:p>
    <w:p w:rsidR="00B93007" w:rsidRPr="00B55153" w:rsidRDefault="00B93007" w:rsidP="00B93007">
      <w:pPr>
        <w:spacing w:line="240" w:lineRule="auto"/>
        <w:ind w:left="567" w:hanging="567"/>
        <w:rPr>
          <w:b/>
          <w:bCs/>
          <w:szCs w:val="28"/>
          <w:lang w:val="lt-LT" w:eastAsia="x-none"/>
        </w:rPr>
      </w:pPr>
      <w:r>
        <w:rPr>
          <w:b/>
          <w:bCs/>
          <w:szCs w:val="28"/>
          <w:lang w:val="lt-LT" w:eastAsia="x-none"/>
        </w:rPr>
        <w:lastRenderedPageBreak/>
        <w:t>-</w:t>
      </w:r>
      <w:r>
        <w:rPr>
          <w:b/>
          <w:bCs/>
          <w:szCs w:val="28"/>
          <w:lang w:val="lt-LT" w:eastAsia="x-none"/>
        </w:rPr>
        <w:tab/>
      </w:r>
      <w:r w:rsidRPr="00A326FF">
        <w:rPr>
          <w:bCs/>
          <w:szCs w:val="28"/>
          <w:lang w:val="lt-LT" w:eastAsia="x-none"/>
        </w:rPr>
        <w:t xml:space="preserve">dėl netinkamo vartojimo galintis pasireikšti dirginimas </w:t>
      </w:r>
      <w:r>
        <w:rPr>
          <w:bCs/>
          <w:szCs w:val="28"/>
          <w:lang w:val="lt-LT" w:eastAsia="x-none"/>
        </w:rPr>
        <w:t>suleidimo</w:t>
      </w:r>
      <w:r w:rsidRPr="00A326FF">
        <w:rPr>
          <w:bCs/>
          <w:szCs w:val="28"/>
          <w:lang w:val="lt-LT" w:eastAsia="x-none"/>
        </w:rPr>
        <w:t xml:space="preserve"> vietoje bei kraujo ar skysčio patekimas į audinius, galintis sukelti deginimą, gangreną, audinių sluoksniavimąsi, celiulitą ir minkštųjų audinių sukietėjimą</w:t>
      </w:r>
      <w:r>
        <w:rPr>
          <w:bCs/>
          <w:szCs w:val="28"/>
          <w:lang w:val="lt-LT" w:eastAsia="x-none"/>
        </w:rPr>
        <w:t>;</w:t>
      </w:r>
    </w:p>
    <w:p w:rsidR="00B93007" w:rsidRPr="00A326FF" w:rsidRDefault="00B93007" w:rsidP="00B93007">
      <w:pPr>
        <w:spacing w:line="240" w:lineRule="auto"/>
        <w:ind w:left="567" w:hanging="567"/>
        <w:rPr>
          <w:bCs/>
          <w:szCs w:val="28"/>
          <w:lang w:val="lt-LT" w:eastAsia="x-none"/>
        </w:rPr>
      </w:pPr>
      <w:r w:rsidRPr="00A326FF">
        <w:rPr>
          <w:bCs/>
          <w:szCs w:val="28"/>
          <w:lang w:val="lt-LT" w:eastAsia="x-none"/>
        </w:rPr>
        <w:t>-</w:t>
      </w:r>
      <w:r w:rsidRPr="00A326FF">
        <w:rPr>
          <w:bCs/>
          <w:szCs w:val="28"/>
          <w:lang w:val="lt-LT" w:eastAsia="x-none"/>
        </w:rPr>
        <w:tab/>
        <w:t>didelis kalcio kiekis kraujyje</w:t>
      </w:r>
      <w:r>
        <w:rPr>
          <w:bCs/>
          <w:szCs w:val="28"/>
          <w:lang w:val="lt-LT" w:eastAsia="x-none"/>
        </w:rPr>
        <w:t xml:space="preserve"> dėl per didelės šio vaisto paskirtos dozės.</w:t>
      </w:r>
    </w:p>
    <w:p w:rsidR="00B93007" w:rsidRPr="00A326FF" w:rsidRDefault="00B93007" w:rsidP="00B93007">
      <w:pPr>
        <w:spacing w:line="240" w:lineRule="auto"/>
        <w:ind w:left="567" w:hanging="567"/>
        <w:rPr>
          <w:bCs/>
          <w:szCs w:val="28"/>
          <w:lang w:val="lt-LT" w:eastAsia="x-none"/>
        </w:rPr>
      </w:pPr>
    </w:p>
    <w:p w:rsidR="00B93007" w:rsidRPr="00A326FF" w:rsidRDefault="00B93007" w:rsidP="00B93007">
      <w:pPr>
        <w:spacing w:line="240" w:lineRule="auto"/>
        <w:rPr>
          <w:bCs/>
          <w:szCs w:val="28"/>
          <w:lang w:val="lt-LT" w:eastAsia="x-none"/>
        </w:rPr>
      </w:pPr>
    </w:p>
    <w:p w:rsidR="00B93007" w:rsidRPr="00A326FF" w:rsidRDefault="00B93007" w:rsidP="00B93007">
      <w:pPr>
        <w:spacing w:line="240" w:lineRule="auto"/>
        <w:rPr>
          <w:bCs/>
          <w:szCs w:val="28"/>
          <w:lang w:val="lt-LT" w:eastAsia="x-none"/>
        </w:rPr>
      </w:pPr>
      <w:r w:rsidRPr="00A326FF">
        <w:rPr>
          <w:bCs/>
          <w:szCs w:val="28"/>
          <w:lang w:val="lt-LT" w:eastAsia="x-none"/>
        </w:rPr>
        <w:t>Tikslus tokių reiškinių dažnis nėra žinomas (negali būti apskaičiuotas pagal turimus duomenis).</w:t>
      </w:r>
    </w:p>
    <w:p w:rsidR="00B93007" w:rsidRPr="00A326FF" w:rsidRDefault="00B93007" w:rsidP="00B93007">
      <w:pPr>
        <w:spacing w:line="240" w:lineRule="auto"/>
        <w:rPr>
          <w:b/>
          <w:szCs w:val="24"/>
          <w:lang w:val="lt-LT"/>
        </w:rPr>
      </w:pPr>
    </w:p>
    <w:p w:rsidR="00B93007" w:rsidRPr="00A326FF" w:rsidRDefault="00B93007" w:rsidP="00B93007">
      <w:pPr>
        <w:spacing w:line="240" w:lineRule="auto"/>
        <w:rPr>
          <w:b/>
          <w:szCs w:val="24"/>
          <w:lang w:val="lt-LT"/>
        </w:rPr>
      </w:pPr>
      <w:r w:rsidRPr="00A326FF">
        <w:rPr>
          <w:b/>
          <w:szCs w:val="24"/>
          <w:lang w:val="lt-LT"/>
        </w:rPr>
        <w:t>Pranešimas apie šalutinį poveikį</w:t>
      </w:r>
    </w:p>
    <w:p w:rsidR="00B93007" w:rsidRPr="00717CC4" w:rsidRDefault="00B93007" w:rsidP="00B93007">
      <w:pPr>
        <w:ind w:right="-1"/>
        <w:rPr>
          <w:lang w:val="lt-LT"/>
        </w:rPr>
      </w:pPr>
      <w:r w:rsidRPr="00717CC4">
        <w:rPr>
          <w:lang w:val="lt-LT"/>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17CC4">
          <w:rPr>
            <w:color w:val="0000FF"/>
            <w:u w:val="single"/>
            <w:lang w:val="lt-LT"/>
          </w:rPr>
          <w:t>https://vapris.vvkt.lt/vvkt-web/public/nrv</w:t>
        </w:r>
      </w:hyperlink>
      <w:r w:rsidRPr="00717CC4">
        <w:rPr>
          <w:lang w:val="lt-LT"/>
        </w:rPr>
        <w:t xml:space="preserve"> arba užpildant Paciento pranešimo apie įtariamą nepageidaujamą reakciją (ĮNR) formą, kuri skelbiama </w:t>
      </w:r>
      <w:hyperlink r:id="rId6" w:history="1">
        <w:r w:rsidRPr="00717CC4">
          <w:rPr>
            <w:color w:val="0000FF"/>
            <w:u w:val="single"/>
            <w:lang w:val="lt-LT"/>
          </w:rPr>
          <w:t>https://www.vvkt.lt/index.php?4004286486</w:t>
        </w:r>
      </w:hyperlink>
      <w:r w:rsidRPr="00717CC4">
        <w:rPr>
          <w:lang w:val="lt-LT"/>
        </w:rPr>
        <w:t xml:space="preserve">, ir atsiunčiant elektroniniu paštu (adresu </w:t>
      </w:r>
      <w:hyperlink r:id="rId7" w:history="1">
        <w:r w:rsidRPr="00717CC4">
          <w:rPr>
            <w:color w:val="0000FF"/>
            <w:u w:val="single"/>
            <w:lang w:val="lt-LT"/>
          </w:rPr>
          <w:t>NepageidaujamaR@vvkt.lt</w:t>
        </w:r>
      </w:hyperlink>
      <w:r w:rsidRPr="00717CC4">
        <w:rPr>
          <w:lang w:val="lt-LT"/>
        </w:rPr>
        <w:t>) arba nemokamu telefonu 8 800 73 568. Pranešdami apie šalutinį poveikį galite mums padėti gauti daugiau informacijos apie šio vaisto saugumą.</w:t>
      </w:r>
    </w:p>
    <w:p w:rsidR="00B93007" w:rsidRPr="00A326FF" w:rsidRDefault="00B93007" w:rsidP="00B93007">
      <w:pPr>
        <w:ind w:right="-449"/>
        <w:rPr>
          <w:szCs w:val="24"/>
          <w:lang w:val="lt-LT"/>
        </w:rPr>
      </w:pPr>
    </w:p>
    <w:p w:rsidR="00B93007" w:rsidRPr="00A326FF" w:rsidRDefault="00B93007" w:rsidP="00B93007">
      <w:pPr>
        <w:ind w:right="-449"/>
        <w:rPr>
          <w:szCs w:val="24"/>
          <w:lang w:val="lt-LT"/>
        </w:rPr>
      </w:pPr>
    </w:p>
    <w:p w:rsidR="00B93007" w:rsidRPr="00A326FF" w:rsidRDefault="00B93007" w:rsidP="00B93007">
      <w:pPr>
        <w:pStyle w:val="Antrat3"/>
        <w:spacing w:before="0" w:after="0" w:line="240" w:lineRule="auto"/>
        <w:rPr>
          <w:rFonts w:ascii="Times New Roman" w:hAnsi="Times New Roman"/>
          <w:sz w:val="22"/>
          <w:lang w:val="lt-LT"/>
        </w:rPr>
      </w:pPr>
      <w:r w:rsidRPr="00A326FF">
        <w:rPr>
          <w:rFonts w:ascii="Times New Roman" w:hAnsi="Times New Roman"/>
          <w:sz w:val="22"/>
          <w:lang w:val="lt-LT"/>
        </w:rPr>
        <w:t>5.</w:t>
      </w:r>
      <w:r w:rsidRPr="00A326FF">
        <w:rPr>
          <w:rFonts w:ascii="Times New Roman" w:hAnsi="Times New Roman"/>
          <w:sz w:val="22"/>
          <w:lang w:val="lt-LT"/>
        </w:rPr>
        <w:tab/>
        <w:t xml:space="preserve">Kaip laikyti </w:t>
      </w:r>
      <w:proofErr w:type="spellStart"/>
      <w:r>
        <w:rPr>
          <w:rFonts w:ascii="Times New Roman" w:hAnsi="Times New Roman"/>
          <w:sz w:val="22"/>
          <w:lang w:val="lt-LT"/>
        </w:rPr>
        <w:t>Calrecia</w:t>
      </w:r>
      <w:proofErr w:type="spellEnd"/>
      <w:r w:rsidRPr="00A326FF">
        <w:rPr>
          <w:rFonts w:ascii="Times New Roman" w:hAnsi="Times New Roman"/>
          <w:sz w:val="22"/>
          <w:lang w:val="lt-LT"/>
        </w:rPr>
        <w:t xml:space="preserve"> </w:t>
      </w:r>
    </w:p>
    <w:p w:rsidR="00B93007"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r w:rsidRPr="00A326FF">
        <w:rPr>
          <w:szCs w:val="24"/>
          <w:lang w:val="lt-LT"/>
        </w:rPr>
        <w:t>Šį vaistą laikykite vaikams nepastebimoje ir nepasiekiamoje vietoje.</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r w:rsidRPr="00A326FF">
        <w:rPr>
          <w:szCs w:val="24"/>
          <w:lang w:val="lt-LT"/>
        </w:rPr>
        <w:t xml:space="preserve">Negalima </w:t>
      </w:r>
      <w:r>
        <w:rPr>
          <w:szCs w:val="24"/>
          <w:lang w:val="lt-LT"/>
        </w:rPr>
        <w:t>šaldyti ar už</w:t>
      </w:r>
      <w:r w:rsidRPr="00A326FF">
        <w:rPr>
          <w:szCs w:val="24"/>
          <w:lang w:val="lt-LT"/>
        </w:rPr>
        <w:t>šaldyti.</w:t>
      </w:r>
    </w:p>
    <w:p w:rsidR="00B93007" w:rsidRPr="00A326FF" w:rsidRDefault="00B93007" w:rsidP="00B93007">
      <w:pPr>
        <w:numPr>
          <w:ilvl w:val="12"/>
          <w:numId w:val="0"/>
        </w:numPr>
        <w:tabs>
          <w:tab w:val="clear" w:pos="567"/>
        </w:tabs>
        <w:spacing w:line="240" w:lineRule="auto"/>
        <w:ind w:right="-2"/>
        <w:rPr>
          <w:szCs w:val="24"/>
          <w:lang w:val="lt-LT"/>
        </w:rPr>
      </w:pPr>
    </w:p>
    <w:p w:rsidR="00B93007" w:rsidRDefault="00B93007" w:rsidP="00B93007">
      <w:pPr>
        <w:numPr>
          <w:ilvl w:val="12"/>
          <w:numId w:val="0"/>
        </w:numPr>
        <w:tabs>
          <w:tab w:val="clear" w:pos="567"/>
        </w:tabs>
        <w:spacing w:line="240" w:lineRule="auto"/>
        <w:ind w:right="-2"/>
        <w:rPr>
          <w:szCs w:val="24"/>
          <w:lang w:val="lt-LT"/>
        </w:rPr>
      </w:pPr>
      <w:r w:rsidRPr="00A326FF">
        <w:rPr>
          <w:szCs w:val="24"/>
          <w:lang w:val="lt-LT"/>
        </w:rPr>
        <w:t>Ant maišelio ir dėžutės etiketės po „</w:t>
      </w:r>
      <w:r>
        <w:rPr>
          <w:szCs w:val="24"/>
          <w:lang w:val="lt-LT"/>
        </w:rPr>
        <w:t>EXP</w:t>
      </w:r>
      <w:r w:rsidRPr="00A326FF">
        <w:rPr>
          <w:szCs w:val="24"/>
          <w:lang w:val="lt-LT"/>
        </w:rPr>
        <w:t>“ nurodytam tinkamumo laikui pasibaigus, šio vaisto vartoti negalima. Vaistas tinkamas vartoti iki paskutinės nurodyto mėnesio dienos.</w:t>
      </w:r>
    </w:p>
    <w:p w:rsidR="00B93007" w:rsidRDefault="00B93007" w:rsidP="00B93007">
      <w:pPr>
        <w:numPr>
          <w:ilvl w:val="12"/>
          <w:numId w:val="0"/>
        </w:numPr>
        <w:tabs>
          <w:tab w:val="clear" w:pos="567"/>
        </w:tabs>
        <w:spacing w:line="240" w:lineRule="auto"/>
        <w:ind w:right="-2"/>
        <w:rPr>
          <w:szCs w:val="24"/>
          <w:lang w:val="lt-LT"/>
        </w:rPr>
      </w:pPr>
    </w:p>
    <w:p w:rsidR="00B93007" w:rsidRDefault="00B93007" w:rsidP="00B93007">
      <w:pPr>
        <w:numPr>
          <w:ilvl w:val="12"/>
          <w:numId w:val="0"/>
        </w:numPr>
        <w:tabs>
          <w:tab w:val="clear" w:pos="567"/>
        </w:tabs>
        <w:spacing w:line="240" w:lineRule="auto"/>
        <w:ind w:right="-2"/>
        <w:rPr>
          <w:szCs w:val="24"/>
          <w:lang w:val="lt-LT"/>
        </w:rPr>
      </w:pPr>
      <w:r>
        <w:rPr>
          <w:szCs w:val="24"/>
          <w:lang w:val="lt-LT"/>
        </w:rPr>
        <w:t>Maišelio</w:t>
      </w:r>
      <w:r w:rsidRPr="002A48C3">
        <w:rPr>
          <w:szCs w:val="24"/>
          <w:lang w:val="lt-LT"/>
        </w:rPr>
        <w:t xml:space="preserve"> turinys turi būti </w:t>
      </w:r>
      <w:r>
        <w:rPr>
          <w:szCs w:val="24"/>
          <w:lang w:val="lt-LT"/>
        </w:rPr>
        <w:t>vartojamas</w:t>
      </w:r>
      <w:r w:rsidRPr="002A48C3">
        <w:rPr>
          <w:szCs w:val="24"/>
          <w:lang w:val="lt-LT"/>
        </w:rPr>
        <w:t xml:space="preserve"> iškart po atidarymo.</w:t>
      </w:r>
    </w:p>
    <w:p w:rsidR="00B93007"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r>
        <w:rPr>
          <w:szCs w:val="24"/>
          <w:lang w:val="lt-LT"/>
        </w:rPr>
        <w:t xml:space="preserve">Tirpalas skirtas tik vienkartiniam vartojimui. </w:t>
      </w:r>
      <w:r w:rsidRPr="00A326FF">
        <w:rPr>
          <w:snapToGrid/>
          <w:szCs w:val="22"/>
          <w:lang w:val="lt-LT"/>
        </w:rPr>
        <w:t xml:space="preserve">Nesuvartotą tirpalą ir pažeistą </w:t>
      </w:r>
      <w:proofErr w:type="spellStart"/>
      <w:r w:rsidRPr="00A326FF">
        <w:rPr>
          <w:snapToGrid/>
          <w:szCs w:val="22"/>
          <w:lang w:val="lt-LT"/>
        </w:rPr>
        <w:t>talpyklę</w:t>
      </w:r>
      <w:proofErr w:type="spellEnd"/>
      <w:r w:rsidRPr="00A326FF">
        <w:rPr>
          <w:snapToGrid/>
          <w:szCs w:val="22"/>
          <w:lang w:val="lt-LT"/>
        </w:rPr>
        <w:t xml:space="preserve"> būtina sunaikinti</w:t>
      </w:r>
      <w:r w:rsidRPr="002A48C3">
        <w:rPr>
          <w:szCs w:val="24"/>
          <w:lang w:val="lt-LT"/>
        </w:rPr>
        <w:t>.</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3"/>
        <w:spacing w:before="0" w:after="0" w:line="240" w:lineRule="auto"/>
        <w:rPr>
          <w:rFonts w:ascii="Times New Roman" w:hAnsi="Times New Roman"/>
          <w:sz w:val="22"/>
          <w:lang w:val="lt-LT"/>
        </w:rPr>
      </w:pPr>
      <w:r w:rsidRPr="00A326FF">
        <w:rPr>
          <w:rFonts w:ascii="Times New Roman" w:hAnsi="Times New Roman"/>
          <w:sz w:val="22"/>
          <w:lang w:val="lt-LT"/>
        </w:rPr>
        <w:t>6.</w:t>
      </w:r>
      <w:r w:rsidRPr="00A326FF">
        <w:rPr>
          <w:rFonts w:ascii="Times New Roman" w:hAnsi="Times New Roman"/>
          <w:b w:val="0"/>
          <w:sz w:val="22"/>
          <w:lang w:val="lt-LT"/>
        </w:rPr>
        <w:tab/>
      </w:r>
      <w:r w:rsidRPr="00A326FF">
        <w:rPr>
          <w:rFonts w:ascii="Times New Roman" w:hAnsi="Times New Roman"/>
          <w:sz w:val="22"/>
          <w:lang w:val="lt-LT"/>
        </w:rPr>
        <w:t>Pakuotės turinys ir kita informacija</w:t>
      </w:r>
    </w:p>
    <w:p w:rsidR="00B93007" w:rsidRPr="00A326FF" w:rsidRDefault="00B93007" w:rsidP="00B93007">
      <w:pPr>
        <w:numPr>
          <w:ilvl w:val="12"/>
          <w:numId w:val="0"/>
        </w:numPr>
        <w:tabs>
          <w:tab w:val="clear" w:pos="567"/>
        </w:tabs>
        <w:spacing w:line="240" w:lineRule="auto"/>
        <w:rPr>
          <w:szCs w:val="24"/>
          <w:lang w:val="lt-LT"/>
        </w:rPr>
      </w:pPr>
    </w:p>
    <w:p w:rsidR="00B93007" w:rsidRPr="00A326FF" w:rsidRDefault="00B93007" w:rsidP="00B93007">
      <w:pPr>
        <w:pStyle w:val="Antrat4"/>
        <w:rPr>
          <w:rFonts w:ascii="Times New Roman" w:hAnsi="Times New Roman"/>
          <w:sz w:val="22"/>
          <w:lang w:val="lt-LT"/>
        </w:rPr>
      </w:pPr>
      <w:proofErr w:type="spellStart"/>
      <w:r>
        <w:rPr>
          <w:rFonts w:ascii="Times New Roman" w:hAnsi="Times New Roman"/>
          <w:sz w:val="22"/>
          <w:lang w:val="lt-LT"/>
        </w:rPr>
        <w:t>Calrecia</w:t>
      </w:r>
      <w:proofErr w:type="spellEnd"/>
      <w:r w:rsidRPr="00A326FF">
        <w:rPr>
          <w:rFonts w:ascii="Times New Roman" w:hAnsi="Times New Roman"/>
          <w:sz w:val="22"/>
          <w:lang w:val="lt-LT"/>
        </w:rPr>
        <w:t xml:space="preserve"> sudėtis </w:t>
      </w:r>
    </w:p>
    <w:p w:rsidR="00B93007" w:rsidRPr="00A326FF" w:rsidRDefault="00B93007" w:rsidP="00B93007">
      <w:pPr>
        <w:numPr>
          <w:ilvl w:val="0"/>
          <w:numId w:val="2"/>
        </w:numPr>
        <w:tabs>
          <w:tab w:val="clear" w:pos="567"/>
        </w:tabs>
        <w:spacing w:line="240" w:lineRule="auto"/>
        <w:ind w:left="567" w:right="-2" w:hanging="567"/>
        <w:rPr>
          <w:szCs w:val="24"/>
          <w:lang w:val="lt-LT"/>
        </w:rPr>
      </w:pPr>
      <w:r w:rsidRPr="00A326FF">
        <w:rPr>
          <w:szCs w:val="24"/>
          <w:lang w:val="lt-LT"/>
        </w:rPr>
        <w:t xml:space="preserve">Veiklioji medžiaga yra kalcio chloridas </w:t>
      </w:r>
      <w:proofErr w:type="spellStart"/>
      <w:r w:rsidRPr="00A326FF">
        <w:rPr>
          <w:szCs w:val="24"/>
          <w:lang w:val="lt-LT"/>
        </w:rPr>
        <w:t>dihidratas</w:t>
      </w:r>
      <w:proofErr w:type="spellEnd"/>
      <w:r w:rsidRPr="00A326FF">
        <w:rPr>
          <w:szCs w:val="24"/>
          <w:lang w:val="lt-LT"/>
        </w:rPr>
        <w:t>.</w:t>
      </w:r>
    </w:p>
    <w:p w:rsidR="00B93007" w:rsidRPr="00A326FF" w:rsidRDefault="00B93007" w:rsidP="00B93007">
      <w:pPr>
        <w:tabs>
          <w:tab w:val="clear" w:pos="567"/>
        </w:tabs>
        <w:spacing w:line="240" w:lineRule="auto"/>
        <w:ind w:left="567" w:right="-2"/>
        <w:rPr>
          <w:szCs w:val="24"/>
          <w:lang w:val="lt-LT"/>
        </w:rPr>
      </w:pPr>
      <w:r w:rsidRPr="00A326FF">
        <w:rPr>
          <w:lang w:val="lt-LT"/>
        </w:rPr>
        <w:t>1000 ml tirpalo yra 14</w:t>
      </w:r>
      <w:r>
        <w:rPr>
          <w:lang w:val="lt-LT"/>
        </w:rPr>
        <w:t>,</w:t>
      </w:r>
      <w:r w:rsidRPr="00A326FF">
        <w:rPr>
          <w:lang w:val="lt-LT"/>
        </w:rPr>
        <w:t xml:space="preserve">7 g </w:t>
      </w:r>
      <w:r w:rsidRPr="00A326FF">
        <w:rPr>
          <w:szCs w:val="24"/>
          <w:lang w:val="lt-LT"/>
        </w:rPr>
        <w:t>kalcio chlorid</w:t>
      </w:r>
      <w:r>
        <w:rPr>
          <w:szCs w:val="24"/>
          <w:lang w:val="lt-LT"/>
        </w:rPr>
        <w:t>o</w:t>
      </w:r>
      <w:r w:rsidRPr="00A326FF">
        <w:rPr>
          <w:szCs w:val="24"/>
          <w:lang w:val="lt-LT"/>
        </w:rPr>
        <w:t xml:space="preserve"> </w:t>
      </w:r>
      <w:proofErr w:type="spellStart"/>
      <w:r w:rsidRPr="00A326FF">
        <w:rPr>
          <w:szCs w:val="24"/>
          <w:lang w:val="lt-LT"/>
        </w:rPr>
        <w:t>dihidrato</w:t>
      </w:r>
      <w:proofErr w:type="spellEnd"/>
      <w:r w:rsidRPr="00A326FF">
        <w:rPr>
          <w:szCs w:val="24"/>
          <w:lang w:val="lt-LT"/>
        </w:rPr>
        <w:t xml:space="preserve">, atitinkančio </w:t>
      </w:r>
      <w:r w:rsidRPr="00A326FF">
        <w:rPr>
          <w:lang w:val="lt-LT"/>
        </w:rPr>
        <w:t>100 </w:t>
      </w:r>
      <w:proofErr w:type="spellStart"/>
      <w:r w:rsidRPr="00A326FF">
        <w:rPr>
          <w:lang w:val="lt-LT"/>
        </w:rPr>
        <w:t>mmol</w:t>
      </w:r>
      <w:proofErr w:type="spellEnd"/>
      <w:r w:rsidRPr="00A326FF">
        <w:rPr>
          <w:lang w:val="lt-LT"/>
        </w:rPr>
        <w:t xml:space="preserve"> kalcio ir 200 </w:t>
      </w:r>
      <w:proofErr w:type="spellStart"/>
      <w:r w:rsidRPr="00A326FF">
        <w:rPr>
          <w:lang w:val="lt-LT"/>
        </w:rPr>
        <w:t>mmol</w:t>
      </w:r>
      <w:proofErr w:type="spellEnd"/>
      <w:r w:rsidRPr="00A326FF">
        <w:rPr>
          <w:lang w:val="lt-LT"/>
        </w:rPr>
        <w:t xml:space="preserve"> chlorido.</w:t>
      </w:r>
    </w:p>
    <w:p w:rsidR="00B93007" w:rsidRPr="00A326FF" w:rsidRDefault="00B93007" w:rsidP="00B93007">
      <w:pPr>
        <w:numPr>
          <w:ilvl w:val="0"/>
          <w:numId w:val="2"/>
        </w:numPr>
        <w:tabs>
          <w:tab w:val="clear" w:pos="567"/>
        </w:tabs>
        <w:spacing w:line="240" w:lineRule="auto"/>
        <w:ind w:left="567" w:right="-2" w:hanging="567"/>
        <w:rPr>
          <w:szCs w:val="24"/>
          <w:lang w:val="lt-LT"/>
        </w:rPr>
      </w:pPr>
      <w:r w:rsidRPr="00A326FF">
        <w:rPr>
          <w:szCs w:val="24"/>
          <w:lang w:val="lt-LT"/>
        </w:rPr>
        <w:t>Pagalbinė medžiaga yra injekcinis vanduo.</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4"/>
        <w:rPr>
          <w:rFonts w:ascii="Times New Roman" w:hAnsi="Times New Roman"/>
          <w:sz w:val="22"/>
          <w:lang w:val="lt-LT"/>
        </w:rPr>
      </w:pPr>
      <w:proofErr w:type="spellStart"/>
      <w:r>
        <w:rPr>
          <w:rFonts w:ascii="Times New Roman" w:hAnsi="Times New Roman"/>
          <w:sz w:val="22"/>
          <w:lang w:val="lt-LT"/>
        </w:rPr>
        <w:t>Calrecia</w:t>
      </w:r>
      <w:proofErr w:type="spellEnd"/>
      <w:r w:rsidRPr="00A326FF">
        <w:rPr>
          <w:rFonts w:ascii="Times New Roman" w:hAnsi="Times New Roman"/>
          <w:sz w:val="22"/>
          <w:lang w:val="lt-LT"/>
        </w:rPr>
        <w:t xml:space="preserve"> išvaizda ir kiekis pakuotėje</w:t>
      </w:r>
    </w:p>
    <w:p w:rsidR="00B93007" w:rsidRDefault="00B93007" w:rsidP="00B93007">
      <w:pPr>
        <w:rPr>
          <w:szCs w:val="24"/>
          <w:lang w:val="lt-LT"/>
        </w:rPr>
      </w:pPr>
      <w:proofErr w:type="spellStart"/>
      <w:r>
        <w:rPr>
          <w:szCs w:val="24"/>
          <w:lang w:val="lt-LT"/>
        </w:rPr>
        <w:t>Calrecia</w:t>
      </w:r>
      <w:proofErr w:type="spellEnd"/>
      <w:r w:rsidRPr="00A326FF">
        <w:rPr>
          <w:szCs w:val="24"/>
          <w:lang w:val="lt-LT"/>
        </w:rPr>
        <w:t xml:space="preserve"> tiekiamas maišelyje, kuriame yra 1500 ml paruošto vartoti tirpalo.</w:t>
      </w:r>
    </w:p>
    <w:p w:rsidR="00B93007" w:rsidRPr="00A326FF" w:rsidRDefault="00B93007" w:rsidP="00B93007">
      <w:pPr>
        <w:rPr>
          <w:szCs w:val="24"/>
          <w:lang w:val="lt-LT"/>
        </w:rPr>
      </w:pPr>
      <w:r w:rsidRPr="00A326FF">
        <w:rPr>
          <w:szCs w:val="24"/>
          <w:lang w:val="lt-LT"/>
        </w:rPr>
        <w:t>Tirpalas yra skaidrus ir bespalvis,</w:t>
      </w:r>
      <w:r>
        <w:rPr>
          <w:szCs w:val="24"/>
          <w:lang w:val="lt-LT"/>
        </w:rPr>
        <w:t xml:space="preserve"> praktiškai</w:t>
      </w:r>
      <w:r w:rsidRPr="00A326FF">
        <w:rPr>
          <w:szCs w:val="24"/>
          <w:lang w:val="lt-LT"/>
        </w:rPr>
        <w:t xml:space="preserve"> be dalelių.</w:t>
      </w:r>
    </w:p>
    <w:p w:rsidR="00B93007" w:rsidRPr="00A326FF" w:rsidRDefault="00B93007" w:rsidP="00B93007">
      <w:pPr>
        <w:tabs>
          <w:tab w:val="clear" w:pos="567"/>
        </w:tabs>
        <w:spacing w:line="240" w:lineRule="auto"/>
        <w:rPr>
          <w:szCs w:val="24"/>
          <w:lang w:val="lt-LT"/>
        </w:rPr>
      </w:pPr>
      <w:r w:rsidRPr="00A326FF">
        <w:rPr>
          <w:szCs w:val="24"/>
          <w:lang w:val="lt-LT"/>
        </w:rPr>
        <w:t xml:space="preserve">Kiekvienas maišelis tiekiamas su jungiamuoju vamzdeliu ir </w:t>
      </w:r>
      <w:r>
        <w:rPr>
          <w:szCs w:val="24"/>
          <w:lang w:val="lt-LT"/>
        </w:rPr>
        <w:t xml:space="preserve">jungtimi </w:t>
      </w:r>
      <w:r w:rsidRPr="00A326FF">
        <w:rPr>
          <w:szCs w:val="24"/>
          <w:lang w:val="lt-LT"/>
        </w:rPr>
        <w:t>ir yra padengtas apsaugine folija.</w:t>
      </w:r>
    </w:p>
    <w:p w:rsidR="00B93007" w:rsidRPr="00A326FF" w:rsidRDefault="00B93007" w:rsidP="00B93007">
      <w:pPr>
        <w:tabs>
          <w:tab w:val="clear" w:pos="567"/>
        </w:tabs>
        <w:spacing w:line="240" w:lineRule="auto"/>
        <w:rPr>
          <w:szCs w:val="24"/>
          <w:lang w:val="lt-LT"/>
        </w:rPr>
      </w:pPr>
    </w:p>
    <w:p w:rsidR="00B93007" w:rsidRPr="00A326FF" w:rsidRDefault="00B93007" w:rsidP="00B93007">
      <w:pPr>
        <w:tabs>
          <w:tab w:val="clear" w:pos="567"/>
        </w:tabs>
        <w:spacing w:line="240" w:lineRule="auto"/>
        <w:rPr>
          <w:szCs w:val="24"/>
          <w:u w:val="single"/>
          <w:lang w:val="lt-LT"/>
        </w:rPr>
      </w:pPr>
      <w:r w:rsidRPr="00A326FF">
        <w:rPr>
          <w:szCs w:val="24"/>
          <w:u w:val="single"/>
          <w:lang w:val="lt-LT"/>
        </w:rPr>
        <w:t>Pakuotės dydžiai</w:t>
      </w:r>
    </w:p>
    <w:p w:rsidR="00B93007" w:rsidRPr="00A326FF" w:rsidRDefault="00B93007" w:rsidP="00B93007">
      <w:pPr>
        <w:tabs>
          <w:tab w:val="clear" w:pos="567"/>
        </w:tabs>
        <w:spacing w:line="240" w:lineRule="auto"/>
        <w:rPr>
          <w:szCs w:val="24"/>
          <w:lang w:val="lt-LT"/>
        </w:rPr>
      </w:pPr>
      <w:r w:rsidRPr="00A326FF">
        <w:rPr>
          <w:szCs w:val="24"/>
          <w:lang w:val="lt-LT"/>
        </w:rPr>
        <w:t>8 maišeliai po 1500 ml</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pStyle w:val="Antrat4"/>
        <w:rPr>
          <w:rFonts w:ascii="Times New Roman" w:hAnsi="Times New Roman"/>
          <w:sz w:val="22"/>
          <w:lang w:val="lt-LT"/>
        </w:rPr>
      </w:pPr>
      <w:r w:rsidRPr="00A326FF">
        <w:rPr>
          <w:rFonts w:ascii="Times New Roman" w:hAnsi="Times New Roman"/>
          <w:sz w:val="22"/>
          <w:lang w:val="lt-LT"/>
        </w:rPr>
        <w:t>Registruotojas</w:t>
      </w:r>
      <w:r>
        <w:rPr>
          <w:rFonts w:ascii="Times New Roman" w:hAnsi="Times New Roman"/>
          <w:sz w:val="22"/>
          <w:lang w:val="lt-LT"/>
        </w:rPr>
        <w:t xml:space="preserve"> ir gamintojas</w:t>
      </w:r>
    </w:p>
    <w:p w:rsidR="00B93007" w:rsidRPr="00884F9C" w:rsidRDefault="00B93007" w:rsidP="00B93007">
      <w:pPr>
        <w:rPr>
          <w:b/>
          <w:szCs w:val="22"/>
          <w:lang w:val="lt-LT"/>
        </w:rPr>
      </w:pPr>
      <w:r w:rsidRPr="00884F9C">
        <w:rPr>
          <w:b/>
          <w:szCs w:val="22"/>
          <w:lang w:val="lt-LT"/>
        </w:rPr>
        <w:t>Registruotojas</w:t>
      </w:r>
    </w:p>
    <w:p w:rsidR="00B93007" w:rsidRPr="00A326FF" w:rsidRDefault="00B93007" w:rsidP="00B93007">
      <w:pPr>
        <w:rPr>
          <w:snapToGrid/>
          <w:szCs w:val="22"/>
          <w:lang w:val="lt-LT"/>
        </w:rPr>
      </w:pPr>
      <w:proofErr w:type="spellStart"/>
      <w:r w:rsidRPr="00A326FF">
        <w:rPr>
          <w:szCs w:val="22"/>
          <w:lang w:val="lt-LT"/>
        </w:rPr>
        <w:t>Fresenius</w:t>
      </w:r>
      <w:proofErr w:type="spellEnd"/>
      <w:r w:rsidRPr="00A326FF">
        <w:rPr>
          <w:szCs w:val="22"/>
          <w:lang w:val="lt-LT"/>
        </w:rPr>
        <w:t xml:space="preserve"> </w:t>
      </w:r>
      <w:proofErr w:type="spellStart"/>
      <w:r w:rsidRPr="00A326FF">
        <w:rPr>
          <w:szCs w:val="22"/>
          <w:lang w:val="lt-LT"/>
        </w:rPr>
        <w:t>Medical</w:t>
      </w:r>
      <w:proofErr w:type="spellEnd"/>
      <w:r w:rsidRPr="00A326FF">
        <w:rPr>
          <w:szCs w:val="22"/>
          <w:lang w:val="lt-LT"/>
        </w:rPr>
        <w:t xml:space="preserve"> Care </w:t>
      </w:r>
      <w:proofErr w:type="spellStart"/>
      <w:r w:rsidRPr="00A326FF">
        <w:rPr>
          <w:szCs w:val="22"/>
          <w:lang w:val="lt-LT"/>
        </w:rPr>
        <w:t>Deutschland</w:t>
      </w:r>
      <w:proofErr w:type="spellEnd"/>
      <w:r w:rsidRPr="00A326FF">
        <w:rPr>
          <w:szCs w:val="22"/>
          <w:lang w:val="lt-LT"/>
        </w:rPr>
        <w:t xml:space="preserve"> </w:t>
      </w:r>
      <w:proofErr w:type="spellStart"/>
      <w:r w:rsidRPr="00A326FF">
        <w:rPr>
          <w:szCs w:val="22"/>
          <w:lang w:val="lt-LT"/>
        </w:rPr>
        <w:t>GmbH</w:t>
      </w:r>
      <w:proofErr w:type="spellEnd"/>
      <w:r w:rsidRPr="00A326FF">
        <w:rPr>
          <w:szCs w:val="22"/>
          <w:lang w:val="lt-LT"/>
        </w:rPr>
        <w:t xml:space="preserve"> </w:t>
      </w:r>
      <w:r w:rsidRPr="00A326FF">
        <w:rPr>
          <w:szCs w:val="22"/>
          <w:lang w:val="lt-LT"/>
        </w:rPr>
        <w:br/>
      </w:r>
      <w:proofErr w:type="spellStart"/>
      <w:r w:rsidRPr="00A326FF">
        <w:rPr>
          <w:szCs w:val="22"/>
          <w:lang w:val="lt-LT"/>
        </w:rPr>
        <w:t>Else-Kröner-Straße</w:t>
      </w:r>
      <w:proofErr w:type="spellEnd"/>
      <w:r w:rsidRPr="00A326FF">
        <w:rPr>
          <w:szCs w:val="22"/>
          <w:lang w:val="lt-LT"/>
        </w:rPr>
        <w:t xml:space="preserve"> 1</w:t>
      </w:r>
    </w:p>
    <w:p w:rsidR="00B93007" w:rsidRPr="00A326FF" w:rsidRDefault="00B93007" w:rsidP="00B93007">
      <w:pPr>
        <w:rPr>
          <w:szCs w:val="22"/>
          <w:lang w:val="lt-LT"/>
        </w:rPr>
      </w:pPr>
      <w:r w:rsidRPr="00A326FF">
        <w:rPr>
          <w:szCs w:val="22"/>
          <w:lang w:val="lt-LT"/>
        </w:rPr>
        <w:t xml:space="preserve">61352 </w:t>
      </w:r>
      <w:proofErr w:type="spellStart"/>
      <w:r w:rsidRPr="00A326FF">
        <w:rPr>
          <w:szCs w:val="22"/>
          <w:lang w:val="lt-LT"/>
        </w:rPr>
        <w:t>Bad</w:t>
      </w:r>
      <w:proofErr w:type="spellEnd"/>
      <w:r w:rsidRPr="00A326FF">
        <w:rPr>
          <w:szCs w:val="22"/>
          <w:lang w:val="lt-LT"/>
        </w:rPr>
        <w:t xml:space="preserve"> </w:t>
      </w:r>
      <w:proofErr w:type="spellStart"/>
      <w:r w:rsidRPr="00A326FF">
        <w:rPr>
          <w:szCs w:val="22"/>
          <w:lang w:val="lt-LT"/>
        </w:rPr>
        <w:t>Homburg</w:t>
      </w:r>
      <w:proofErr w:type="spellEnd"/>
      <w:r w:rsidRPr="00A326FF">
        <w:rPr>
          <w:szCs w:val="22"/>
          <w:lang w:val="lt-LT"/>
        </w:rPr>
        <w:t xml:space="preserve"> </w:t>
      </w:r>
      <w:proofErr w:type="spellStart"/>
      <w:r w:rsidRPr="00A326FF">
        <w:rPr>
          <w:szCs w:val="22"/>
          <w:lang w:val="lt-LT"/>
        </w:rPr>
        <w:t>v.d.H</w:t>
      </w:r>
      <w:proofErr w:type="spellEnd"/>
      <w:r w:rsidRPr="00A326FF">
        <w:rPr>
          <w:szCs w:val="22"/>
          <w:lang w:val="lt-LT"/>
        </w:rPr>
        <w:t>.</w:t>
      </w:r>
      <w:r w:rsidRPr="00A326FF">
        <w:rPr>
          <w:szCs w:val="22"/>
          <w:lang w:val="lt-LT"/>
        </w:rPr>
        <w:br/>
        <w:t>Vokietija</w:t>
      </w:r>
    </w:p>
    <w:p w:rsidR="00B93007" w:rsidRPr="00A326FF" w:rsidRDefault="00B93007" w:rsidP="00B93007">
      <w:pPr>
        <w:rPr>
          <w:szCs w:val="22"/>
          <w:lang w:val="lt-LT"/>
        </w:rPr>
      </w:pPr>
    </w:p>
    <w:p w:rsidR="00B93007" w:rsidRPr="00A326FF" w:rsidRDefault="00B93007" w:rsidP="00B93007">
      <w:pPr>
        <w:pStyle w:val="Antrat4"/>
        <w:rPr>
          <w:rFonts w:ascii="Times New Roman" w:hAnsi="Times New Roman"/>
          <w:sz w:val="22"/>
          <w:lang w:val="lt-LT"/>
        </w:rPr>
      </w:pPr>
      <w:r w:rsidRPr="00A326FF">
        <w:rPr>
          <w:rFonts w:ascii="Times New Roman" w:hAnsi="Times New Roman"/>
          <w:sz w:val="22"/>
          <w:lang w:val="lt-LT"/>
        </w:rPr>
        <w:lastRenderedPageBreak/>
        <w:t>Gamintojas</w:t>
      </w:r>
    </w:p>
    <w:p w:rsidR="00B93007" w:rsidRPr="00A326FF" w:rsidRDefault="00B93007" w:rsidP="00B93007">
      <w:pPr>
        <w:numPr>
          <w:ilvl w:val="12"/>
          <w:numId w:val="0"/>
        </w:numPr>
        <w:tabs>
          <w:tab w:val="clear" w:pos="567"/>
          <w:tab w:val="left" w:pos="1296"/>
        </w:tabs>
        <w:spacing w:line="240" w:lineRule="auto"/>
        <w:ind w:right="-2"/>
        <w:rPr>
          <w:bCs/>
          <w:snapToGrid/>
          <w:lang w:val="lt-LT"/>
        </w:rPr>
      </w:pPr>
      <w:proofErr w:type="spellStart"/>
      <w:r w:rsidRPr="00A326FF">
        <w:rPr>
          <w:bCs/>
          <w:lang w:val="lt-LT"/>
        </w:rPr>
        <w:t>Fresenius</w:t>
      </w:r>
      <w:proofErr w:type="spellEnd"/>
      <w:r w:rsidRPr="00A326FF">
        <w:rPr>
          <w:bCs/>
          <w:lang w:val="lt-LT"/>
        </w:rPr>
        <w:t xml:space="preserve"> </w:t>
      </w:r>
      <w:proofErr w:type="spellStart"/>
      <w:r w:rsidRPr="00A326FF">
        <w:rPr>
          <w:bCs/>
          <w:lang w:val="lt-LT"/>
        </w:rPr>
        <w:t>Medical</w:t>
      </w:r>
      <w:proofErr w:type="spellEnd"/>
      <w:r w:rsidRPr="00A326FF">
        <w:rPr>
          <w:bCs/>
          <w:lang w:val="lt-LT"/>
        </w:rPr>
        <w:t xml:space="preserve"> Care </w:t>
      </w:r>
      <w:proofErr w:type="spellStart"/>
      <w:r w:rsidRPr="00A326FF">
        <w:rPr>
          <w:bCs/>
          <w:lang w:val="lt-LT"/>
        </w:rPr>
        <w:t>Deutschland</w:t>
      </w:r>
      <w:proofErr w:type="spellEnd"/>
      <w:r w:rsidRPr="00A326FF">
        <w:rPr>
          <w:bCs/>
          <w:lang w:val="lt-LT"/>
        </w:rPr>
        <w:t xml:space="preserve"> </w:t>
      </w:r>
      <w:proofErr w:type="spellStart"/>
      <w:r w:rsidRPr="00A326FF">
        <w:rPr>
          <w:bCs/>
          <w:lang w:val="lt-LT"/>
        </w:rPr>
        <w:t>GmbH</w:t>
      </w:r>
      <w:proofErr w:type="spellEnd"/>
    </w:p>
    <w:p w:rsidR="00B93007" w:rsidRPr="00A326FF" w:rsidRDefault="00B93007" w:rsidP="00B93007">
      <w:pPr>
        <w:numPr>
          <w:ilvl w:val="12"/>
          <w:numId w:val="0"/>
        </w:numPr>
        <w:tabs>
          <w:tab w:val="clear" w:pos="567"/>
          <w:tab w:val="left" w:pos="1296"/>
        </w:tabs>
        <w:spacing w:line="240" w:lineRule="auto"/>
        <w:ind w:right="-2"/>
        <w:rPr>
          <w:bCs/>
          <w:lang w:val="lt-LT"/>
        </w:rPr>
      </w:pPr>
      <w:proofErr w:type="spellStart"/>
      <w:r w:rsidRPr="00A326FF">
        <w:rPr>
          <w:bCs/>
          <w:lang w:val="lt-LT"/>
        </w:rPr>
        <w:t>Frankfurter</w:t>
      </w:r>
      <w:proofErr w:type="spellEnd"/>
      <w:r w:rsidRPr="00A326FF">
        <w:rPr>
          <w:bCs/>
          <w:lang w:val="lt-LT"/>
        </w:rPr>
        <w:t xml:space="preserve"> </w:t>
      </w:r>
      <w:proofErr w:type="spellStart"/>
      <w:r w:rsidRPr="00A326FF">
        <w:rPr>
          <w:bCs/>
          <w:lang w:val="lt-LT"/>
        </w:rPr>
        <w:t>Straße</w:t>
      </w:r>
      <w:proofErr w:type="spellEnd"/>
      <w:r w:rsidRPr="00A326FF">
        <w:rPr>
          <w:bCs/>
          <w:lang w:val="lt-LT"/>
        </w:rPr>
        <w:t xml:space="preserve"> 6-8</w:t>
      </w:r>
    </w:p>
    <w:p w:rsidR="00B93007" w:rsidRPr="00A326FF" w:rsidRDefault="00B93007" w:rsidP="00B93007">
      <w:pPr>
        <w:numPr>
          <w:ilvl w:val="12"/>
          <w:numId w:val="0"/>
        </w:numPr>
        <w:tabs>
          <w:tab w:val="clear" w:pos="567"/>
          <w:tab w:val="left" w:pos="1296"/>
        </w:tabs>
        <w:spacing w:line="240" w:lineRule="auto"/>
        <w:ind w:right="-2"/>
        <w:rPr>
          <w:bCs/>
          <w:lang w:val="lt-LT"/>
        </w:rPr>
      </w:pPr>
      <w:r w:rsidRPr="00A326FF">
        <w:rPr>
          <w:bCs/>
          <w:lang w:val="lt-LT"/>
        </w:rPr>
        <w:t xml:space="preserve">66606 </w:t>
      </w:r>
      <w:proofErr w:type="spellStart"/>
      <w:r w:rsidRPr="00A326FF">
        <w:rPr>
          <w:bCs/>
          <w:lang w:val="lt-LT"/>
        </w:rPr>
        <w:t>St.Wendel</w:t>
      </w:r>
      <w:proofErr w:type="spellEnd"/>
    </w:p>
    <w:p w:rsidR="00B93007" w:rsidRDefault="00B93007" w:rsidP="00B93007">
      <w:pPr>
        <w:numPr>
          <w:ilvl w:val="12"/>
          <w:numId w:val="0"/>
        </w:numPr>
        <w:tabs>
          <w:tab w:val="clear" w:pos="567"/>
        </w:tabs>
        <w:spacing w:line="240" w:lineRule="auto"/>
        <w:ind w:right="-2"/>
        <w:rPr>
          <w:szCs w:val="22"/>
          <w:lang w:val="lt-LT"/>
        </w:rPr>
      </w:pPr>
      <w:r w:rsidRPr="00A326FF">
        <w:rPr>
          <w:szCs w:val="22"/>
          <w:lang w:val="lt-LT"/>
        </w:rPr>
        <w:t>Vokietija</w:t>
      </w:r>
    </w:p>
    <w:p w:rsidR="00B93007" w:rsidRDefault="00B93007" w:rsidP="00B93007">
      <w:pPr>
        <w:numPr>
          <w:ilvl w:val="12"/>
          <w:numId w:val="0"/>
        </w:numPr>
        <w:tabs>
          <w:tab w:val="clear" w:pos="567"/>
        </w:tabs>
        <w:spacing w:line="240" w:lineRule="auto"/>
        <w:ind w:right="-2"/>
        <w:rPr>
          <w:szCs w:val="22"/>
          <w:lang w:val="lt-LT"/>
        </w:rPr>
      </w:pPr>
    </w:p>
    <w:p w:rsidR="00B93007" w:rsidRPr="005B2A7D" w:rsidRDefault="00B93007" w:rsidP="00B93007">
      <w:pPr>
        <w:numPr>
          <w:ilvl w:val="12"/>
          <w:numId w:val="0"/>
        </w:numPr>
        <w:snapToGrid w:val="0"/>
        <w:spacing w:line="240" w:lineRule="auto"/>
        <w:ind w:right="-2"/>
        <w:rPr>
          <w:snapToGrid/>
          <w:szCs w:val="24"/>
          <w:lang w:val="lt-LT"/>
        </w:rPr>
      </w:pPr>
      <w:r w:rsidRPr="005B2A7D">
        <w:rPr>
          <w:snapToGrid/>
          <w:szCs w:val="24"/>
          <w:lang w:val="lt-LT"/>
        </w:rPr>
        <w:t>Jeigu apie šį vaistą norite sužinoti daugiau, kreipkitės į vietinį registruotojo atstovą.</w:t>
      </w:r>
    </w:p>
    <w:p w:rsidR="00B93007" w:rsidRPr="005B2A7D" w:rsidRDefault="00B93007" w:rsidP="00B93007">
      <w:pPr>
        <w:snapToGrid w:val="0"/>
        <w:spacing w:line="240" w:lineRule="auto"/>
        <w:rPr>
          <w:snapToGrid/>
          <w:szCs w:val="24"/>
          <w:lang w:val="lt-LT"/>
        </w:rPr>
      </w:pPr>
    </w:p>
    <w:p w:rsidR="00B93007" w:rsidRPr="000C562D" w:rsidRDefault="00B93007" w:rsidP="00B93007">
      <w:pPr>
        <w:snapToGrid w:val="0"/>
        <w:rPr>
          <w:lang w:val="lt-LT"/>
        </w:rPr>
      </w:pPr>
      <w:r w:rsidRPr="000C562D">
        <w:rPr>
          <w:lang w:val="lt-LT"/>
        </w:rPr>
        <w:t xml:space="preserve">UAB </w:t>
      </w:r>
      <w:proofErr w:type="spellStart"/>
      <w:r w:rsidRPr="000C562D">
        <w:rPr>
          <w:lang w:val="lt-LT"/>
        </w:rPr>
        <w:t>Dameda</w:t>
      </w:r>
      <w:proofErr w:type="spellEnd"/>
    </w:p>
    <w:p w:rsidR="00B93007" w:rsidRPr="000C562D" w:rsidRDefault="00B93007" w:rsidP="00B93007">
      <w:pPr>
        <w:snapToGrid w:val="0"/>
        <w:rPr>
          <w:lang w:val="lt-LT"/>
        </w:rPr>
      </w:pPr>
      <w:r w:rsidRPr="000C562D">
        <w:rPr>
          <w:lang w:val="lt-LT"/>
        </w:rPr>
        <w:t xml:space="preserve">Tel.:+370 5 </w:t>
      </w:r>
      <w:r>
        <w:rPr>
          <w:lang w:val="lt-LT"/>
        </w:rPr>
        <w:t>2313956</w:t>
      </w:r>
    </w:p>
    <w:p w:rsidR="00B93007" w:rsidRPr="00A326FF" w:rsidRDefault="00B93007" w:rsidP="00B93007">
      <w:pPr>
        <w:rPr>
          <w:lang w:val="lt-LT"/>
        </w:rPr>
      </w:pPr>
    </w:p>
    <w:p w:rsidR="00B93007" w:rsidRDefault="00B93007" w:rsidP="00B93007">
      <w:pPr>
        <w:numPr>
          <w:ilvl w:val="12"/>
          <w:numId w:val="0"/>
        </w:numPr>
        <w:tabs>
          <w:tab w:val="clear" w:pos="567"/>
        </w:tabs>
        <w:spacing w:line="240" w:lineRule="auto"/>
        <w:ind w:right="-2"/>
        <w:rPr>
          <w:b/>
          <w:lang w:val="lt-LT"/>
        </w:rPr>
      </w:pPr>
    </w:p>
    <w:p w:rsidR="00B93007" w:rsidRPr="00A326FF" w:rsidRDefault="00B93007" w:rsidP="00B93007">
      <w:pPr>
        <w:numPr>
          <w:ilvl w:val="12"/>
          <w:numId w:val="0"/>
        </w:numPr>
        <w:tabs>
          <w:tab w:val="clear" w:pos="567"/>
        </w:tabs>
        <w:spacing w:line="240" w:lineRule="auto"/>
        <w:ind w:right="-2"/>
        <w:rPr>
          <w:b/>
          <w:lang w:val="lt-LT"/>
        </w:rPr>
      </w:pPr>
      <w:r w:rsidRPr="00A326FF">
        <w:rPr>
          <w:b/>
          <w:lang w:val="lt-LT"/>
        </w:rPr>
        <w:t>Šis pakuotės lapelis paskutinį kartą peržiūrėtas</w:t>
      </w:r>
      <w:r>
        <w:rPr>
          <w:b/>
          <w:lang w:val="lt-LT"/>
        </w:rPr>
        <w:t xml:space="preserve"> </w:t>
      </w:r>
      <w:r>
        <w:rPr>
          <w:b/>
          <w:bCs/>
          <w:lang w:val="lt-LT"/>
        </w:rPr>
        <w:t>2023-08-25.</w:t>
      </w:r>
    </w:p>
    <w:p w:rsidR="00B93007" w:rsidRPr="00A326FF" w:rsidRDefault="00B93007" w:rsidP="00B93007">
      <w:pPr>
        <w:numPr>
          <w:ilvl w:val="12"/>
          <w:numId w:val="0"/>
        </w:numPr>
        <w:spacing w:line="240" w:lineRule="auto"/>
        <w:ind w:right="-2"/>
        <w:rPr>
          <w:i/>
          <w:szCs w:val="24"/>
          <w:lang w:val="lt-LT"/>
        </w:rPr>
      </w:pPr>
    </w:p>
    <w:p w:rsidR="00B93007" w:rsidRPr="00A326FF" w:rsidRDefault="00B93007" w:rsidP="00B93007">
      <w:pPr>
        <w:numPr>
          <w:ilvl w:val="12"/>
          <w:numId w:val="0"/>
        </w:numPr>
        <w:spacing w:line="240" w:lineRule="auto"/>
        <w:ind w:right="-2"/>
        <w:rPr>
          <w:szCs w:val="24"/>
          <w:lang w:val="lt-LT"/>
        </w:rPr>
      </w:pPr>
      <w:r w:rsidRPr="00A326FF">
        <w:rPr>
          <w:lang w:val="lt-LT"/>
        </w:rPr>
        <w:t xml:space="preserve">Išsami informacija apie šį </w:t>
      </w:r>
      <w:r w:rsidRPr="00A326FF">
        <w:rPr>
          <w:szCs w:val="24"/>
          <w:lang w:val="lt-LT"/>
        </w:rPr>
        <w:t>vaistą</w:t>
      </w:r>
      <w:r w:rsidRPr="00A326FF">
        <w:rPr>
          <w:lang w:val="lt-LT"/>
        </w:rPr>
        <w:t xml:space="preserve"> pateikiama Valstybinės vaistų kontrolės tarnybos prie Lietuvos Respublikos sveikatos apsaugos ministerijos tinklalapyje</w:t>
      </w:r>
      <w:r w:rsidRPr="00A326FF">
        <w:rPr>
          <w:i/>
          <w:szCs w:val="24"/>
          <w:lang w:val="lt-LT"/>
        </w:rPr>
        <w:t xml:space="preserve"> </w:t>
      </w:r>
      <w:hyperlink r:id="rId8" w:history="1">
        <w:r w:rsidRPr="00A326FF">
          <w:rPr>
            <w:rStyle w:val="Hipersaitas"/>
            <w:rFonts w:eastAsia="SimSun"/>
            <w:lang w:val="lt-LT"/>
          </w:rPr>
          <w:t>http://www.vvkt.lt/</w:t>
        </w:r>
      </w:hyperlink>
      <w:r w:rsidRPr="00A326FF">
        <w:rPr>
          <w:lang w:val="lt-LT"/>
        </w:rPr>
        <w:t>.</w:t>
      </w:r>
    </w:p>
    <w:p w:rsidR="00B93007" w:rsidRPr="00A326FF" w:rsidRDefault="00B93007" w:rsidP="00B93007">
      <w:pPr>
        <w:numPr>
          <w:ilvl w:val="12"/>
          <w:numId w:val="0"/>
        </w:numPr>
        <w:tabs>
          <w:tab w:val="clear" w:pos="567"/>
        </w:tabs>
        <w:spacing w:line="240" w:lineRule="auto"/>
        <w:ind w:right="-2"/>
        <w:rPr>
          <w:szCs w:val="24"/>
          <w:lang w:val="lt-LT"/>
        </w:rPr>
      </w:pPr>
    </w:p>
    <w:p w:rsidR="00B93007" w:rsidRPr="00A326FF" w:rsidRDefault="00B93007" w:rsidP="00B93007">
      <w:pPr>
        <w:numPr>
          <w:ilvl w:val="12"/>
          <w:numId w:val="0"/>
        </w:numPr>
        <w:tabs>
          <w:tab w:val="clear" w:pos="567"/>
        </w:tabs>
        <w:spacing w:line="240" w:lineRule="auto"/>
        <w:ind w:right="-2"/>
        <w:rPr>
          <w:szCs w:val="24"/>
          <w:lang w:val="lt-LT"/>
        </w:rPr>
      </w:pPr>
      <w:r w:rsidRPr="00A326FF">
        <w:rPr>
          <w:szCs w:val="24"/>
          <w:lang w:val="lt-LT"/>
        </w:rPr>
        <w:t>---------------------------------------------------------------------------------------------------------------------------</w:t>
      </w:r>
    </w:p>
    <w:p w:rsidR="00B93007" w:rsidRPr="00A326FF" w:rsidRDefault="00B93007" w:rsidP="00B93007">
      <w:pPr>
        <w:numPr>
          <w:ilvl w:val="12"/>
          <w:numId w:val="0"/>
        </w:numPr>
        <w:tabs>
          <w:tab w:val="left" w:pos="2657"/>
        </w:tabs>
        <w:spacing w:line="240" w:lineRule="auto"/>
        <w:ind w:right="-28"/>
        <w:rPr>
          <w:szCs w:val="24"/>
          <w:lang w:val="lt-LT"/>
        </w:rPr>
      </w:pPr>
    </w:p>
    <w:p w:rsidR="00B93007" w:rsidRPr="00A326FF" w:rsidRDefault="00B93007" w:rsidP="00B93007">
      <w:pPr>
        <w:tabs>
          <w:tab w:val="clear" w:pos="567"/>
        </w:tabs>
        <w:spacing w:line="240" w:lineRule="auto"/>
        <w:rPr>
          <w:lang w:val="lt-LT"/>
        </w:rPr>
      </w:pPr>
      <w:r w:rsidRPr="00A326FF">
        <w:rPr>
          <w:lang w:val="lt-LT"/>
        </w:rPr>
        <w:t>Toliau pateikta informacija skirta tik sveikatos priežiūros specialistams.</w:t>
      </w:r>
    </w:p>
    <w:p w:rsidR="00B93007" w:rsidRPr="00A326FF" w:rsidRDefault="00B93007" w:rsidP="00B93007">
      <w:pPr>
        <w:tabs>
          <w:tab w:val="clear" w:pos="567"/>
        </w:tabs>
        <w:spacing w:line="240" w:lineRule="auto"/>
        <w:rPr>
          <w:lang w:val="lt-LT"/>
        </w:rPr>
      </w:pPr>
    </w:p>
    <w:p w:rsidR="00B93007" w:rsidRPr="00A326FF" w:rsidRDefault="00B93007" w:rsidP="00B93007">
      <w:pPr>
        <w:rPr>
          <w:szCs w:val="24"/>
          <w:lang w:val="lt-LT"/>
        </w:rPr>
      </w:pPr>
      <w:r w:rsidRPr="00A326FF">
        <w:rPr>
          <w:szCs w:val="24"/>
          <w:lang w:val="lt-LT"/>
        </w:rPr>
        <w:t>1000 ml tirpalo yra:</w:t>
      </w:r>
    </w:p>
    <w:p w:rsidR="00B93007" w:rsidRPr="00A326FF" w:rsidRDefault="00B93007" w:rsidP="00B93007">
      <w:pPr>
        <w:rPr>
          <w:szCs w:val="24"/>
          <w:lang w:val="lt-LT"/>
        </w:rPr>
      </w:pPr>
    </w:p>
    <w:p w:rsidR="00B93007" w:rsidRPr="00A326FF" w:rsidRDefault="00B93007" w:rsidP="00B93007">
      <w:pPr>
        <w:rPr>
          <w:szCs w:val="24"/>
          <w:lang w:val="lt-LT"/>
        </w:rPr>
      </w:pPr>
      <w:r>
        <w:rPr>
          <w:szCs w:val="24"/>
          <w:lang w:val="lt-LT"/>
        </w:rPr>
        <w:t>k</w:t>
      </w:r>
      <w:r w:rsidRPr="00A326FF">
        <w:rPr>
          <w:szCs w:val="24"/>
          <w:lang w:val="lt-LT"/>
        </w:rPr>
        <w:t xml:space="preserve">alcio chlorido </w:t>
      </w:r>
      <w:proofErr w:type="spellStart"/>
      <w:r w:rsidRPr="00A326FF">
        <w:rPr>
          <w:szCs w:val="24"/>
          <w:lang w:val="lt-LT"/>
        </w:rPr>
        <w:t>dihidrato</w:t>
      </w:r>
      <w:proofErr w:type="spellEnd"/>
      <w:r w:rsidRPr="00A326FF">
        <w:rPr>
          <w:szCs w:val="24"/>
          <w:lang w:val="lt-LT"/>
        </w:rPr>
        <w:tab/>
        <w:t>14</w:t>
      </w:r>
      <w:r>
        <w:rPr>
          <w:szCs w:val="24"/>
          <w:lang w:val="lt-LT"/>
        </w:rPr>
        <w:t>,</w:t>
      </w:r>
      <w:r w:rsidRPr="00A326FF">
        <w:rPr>
          <w:szCs w:val="24"/>
          <w:lang w:val="lt-LT"/>
        </w:rPr>
        <w:t>7 g</w:t>
      </w:r>
    </w:p>
    <w:p w:rsidR="00B93007" w:rsidRPr="00A326FF" w:rsidRDefault="00B93007" w:rsidP="00B93007">
      <w:pPr>
        <w:rPr>
          <w:szCs w:val="24"/>
          <w:lang w:val="lt-LT"/>
        </w:rPr>
      </w:pPr>
    </w:p>
    <w:p w:rsidR="00B93007" w:rsidRPr="00A326FF" w:rsidRDefault="00B93007" w:rsidP="00B93007">
      <w:pPr>
        <w:rPr>
          <w:szCs w:val="24"/>
          <w:lang w:val="lt-LT"/>
        </w:rPr>
      </w:pPr>
      <w:r w:rsidRPr="00A326FF">
        <w:rPr>
          <w:szCs w:val="24"/>
          <w:lang w:val="lt-LT"/>
        </w:rPr>
        <w:t>Ca</w:t>
      </w:r>
      <w:r w:rsidRPr="00A326FF">
        <w:rPr>
          <w:szCs w:val="24"/>
          <w:vertAlign w:val="superscript"/>
          <w:lang w:val="lt-LT"/>
        </w:rPr>
        <w:t>2+</w:t>
      </w:r>
      <w:r w:rsidRPr="00A326FF">
        <w:rPr>
          <w:szCs w:val="24"/>
          <w:lang w:val="lt-LT"/>
        </w:rPr>
        <w:tab/>
      </w:r>
      <w:r w:rsidRPr="00A326FF">
        <w:rPr>
          <w:szCs w:val="24"/>
          <w:lang w:val="lt-LT"/>
        </w:rPr>
        <w:tab/>
        <w:t>100 </w:t>
      </w:r>
      <w:proofErr w:type="spellStart"/>
      <w:r w:rsidRPr="00A326FF">
        <w:rPr>
          <w:szCs w:val="24"/>
          <w:lang w:val="lt-LT"/>
        </w:rPr>
        <w:t>mmol</w:t>
      </w:r>
      <w:proofErr w:type="spellEnd"/>
      <w:r w:rsidRPr="00A326FF">
        <w:rPr>
          <w:szCs w:val="24"/>
          <w:lang w:val="lt-LT"/>
        </w:rPr>
        <w:t xml:space="preserve"> </w:t>
      </w:r>
    </w:p>
    <w:p w:rsidR="00B93007" w:rsidRPr="00A326FF" w:rsidRDefault="00B93007" w:rsidP="00B93007">
      <w:pPr>
        <w:rPr>
          <w:szCs w:val="24"/>
          <w:lang w:val="lt-LT"/>
        </w:rPr>
      </w:pPr>
      <w:r w:rsidRPr="00A326FF">
        <w:rPr>
          <w:szCs w:val="24"/>
          <w:lang w:val="lt-LT"/>
        </w:rPr>
        <w:t>Cl</w:t>
      </w:r>
      <w:r w:rsidRPr="00A326FF">
        <w:rPr>
          <w:szCs w:val="24"/>
          <w:vertAlign w:val="superscript"/>
          <w:lang w:val="lt-LT"/>
        </w:rPr>
        <w:t>-</w:t>
      </w:r>
      <w:r w:rsidRPr="00A326FF">
        <w:rPr>
          <w:szCs w:val="24"/>
          <w:lang w:val="lt-LT"/>
        </w:rPr>
        <w:tab/>
      </w:r>
      <w:r w:rsidRPr="00A326FF">
        <w:rPr>
          <w:szCs w:val="24"/>
          <w:lang w:val="lt-LT"/>
        </w:rPr>
        <w:tab/>
        <w:t>200 </w:t>
      </w:r>
      <w:proofErr w:type="spellStart"/>
      <w:r w:rsidRPr="00A326FF">
        <w:rPr>
          <w:szCs w:val="24"/>
          <w:lang w:val="lt-LT"/>
        </w:rPr>
        <w:t>mmol</w:t>
      </w:r>
      <w:proofErr w:type="spellEnd"/>
      <w:r w:rsidRPr="00A326FF">
        <w:rPr>
          <w:szCs w:val="24"/>
          <w:lang w:val="lt-LT"/>
        </w:rPr>
        <w:t xml:space="preserve"> </w:t>
      </w:r>
    </w:p>
    <w:p w:rsidR="00B93007" w:rsidRDefault="00B93007" w:rsidP="00B93007">
      <w:pPr>
        <w:rPr>
          <w:szCs w:val="24"/>
          <w:lang w:val="lt-LT"/>
        </w:rPr>
      </w:pPr>
    </w:p>
    <w:p w:rsidR="00B93007" w:rsidRPr="00A326FF" w:rsidRDefault="00B93007" w:rsidP="00B93007">
      <w:pPr>
        <w:rPr>
          <w:szCs w:val="24"/>
          <w:lang w:val="lt-LT"/>
        </w:rPr>
      </w:pPr>
      <w:r w:rsidRPr="00A326FF">
        <w:rPr>
          <w:szCs w:val="24"/>
          <w:lang w:val="lt-LT"/>
        </w:rPr>
        <w:t xml:space="preserve">Teorinis </w:t>
      </w:r>
      <w:proofErr w:type="spellStart"/>
      <w:r w:rsidRPr="00A326FF">
        <w:rPr>
          <w:szCs w:val="24"/>
          <w:lang w:val="lt-LT"/>
        </w:rPr>
        <w:t>osmoliariškumas</w:t>
      </w:r>
      <w:proofErr w:type="spellEnd"/>
      <w:r w:rsidRPr="00A326FF">
        <w:rPr>
          <w:szCs w:val="24"/>
          <w:lang w:val="lt-LT"/>
        </w:rPr>
        <w:t xml:space="preserve">: </w:t>
      </w:r>
      <w:r w:rsidRPr="00A326FF">
        <w:rPr>
          <w:szCs w:val="24"/>
          <w:lang w:val="lt-LT"/>
        </w:rPr>
        <w:tab/>
        <w:t>300 </w:t>
      </w:r>
      <w:proofErr w:type="spellStart"/>
      <w:r w:rsidRPr="00A326FF">
        <w:rPr>
          <w:szCs w:val="24"/>
          <w:lang w:val="lt-LT"/>
        </w:rPr>
        <w:t>mOsm</w:t>
      </w:r>
      <w:proofErr w:type="spellEnd"/>
      <w:r w:rsidRPr="00A326FF">
        <w:rPr>
          <w:szCs w:val="24"/>
          <w:lang w:val="lt-LT"/>
        </w:rPr>
        <w:t>/l</w:t>
      </w:r>
    </w:p>
    <w:p w:rsidR="00B93007" w:rsidRPr="00A326FF" w:rsidRDefault="00B93007" w:rsidP="00B93007">
      <w:pPr>
        <w:rPr>
          <w:szCs w:val="24"/>
          <w:lang w:val="lt-LT"/>
        </w:rPr>
      </w:pPr>
      <w:r w:rsidRPr="00A326FF">
        <w:rPr>
          <w:szCs w:val="24"/>
          <w:lang w:val="lt-LT"/>
        </w:rPr>
        <w:t xml:space="preserve">pH: </w:t>
      </w:r>
      <w:r w:rsidRPr="00A326FF">
        <w:rPr>
          <w:szCs w:val="24"/>
          <w:lang w:val="lt-LT"/>
        </w:rPr>
        <w:tab/>
      </w:r>
      <w:r>
        <w:rPr>
          <w:szCs w:val="24"/>
          <w:lang w:val="lt-LT"/>
        </w:rPr>
        <w:tab/>
      </w:r>
      <w:r>
        <w:rPr>
          <w:szCs w:val="24"/>
          <w:lang w:val="lt-LT"/>
        </w:rPr>
        <w:tab/>
      </w:r>
      <w:r w:rsidRPr="00A326FF">
        <w:rPr>
          <w:szCs w:val="24"/>
          <w:lang w:val="lt-LT"/>
        </w:rPr>
        <w:t>5</w:t>
      </w:r>
      <w:r>
        <w:rPr>
          <w:szCs w:val="24"/>
          <w:lang w:val="lt-LT"/>
        </w:rPr>
        <w:t>,</w:t>
      </w:r>
      <w:r w:rsidRPr="00A326FF">
        <w:rPr>
          <w:szCs w:val="24"/>
          <w:lang w:val="lt-LT"/>
        </w:rPr>
        <w:t>0</w:t>
      </w:r>
      <w:r w:rsidRPr="00A326FF">
        <w:rPr>
          <w:szCs w:val="24"/>
          <w:lang w:val="lt-LT"/>
        </w:rPr>
        <w:noBreakHyphen/>
        <w:t>7</w:t>
      </w:r>
      <w:r>
        <w:rPr>
          <w:szCs w:val="24"/>
          <w:lang w:val="lt-LT"/>
        </w:rPr>
        <w:t>,</w:t>
      </w:r>
      <w:r w:rsidRPr="00A326FF">
        <w:rPr>
          <w:szCs w:val="24"/>
          <w:lang w:val="lt-LT"/>
        </w:rPr>
        <w:t>0</w:t>
      </w:r>
    </w:p>
    <w:p w:rsidR="00B93007" w:rsidRDefault="00B93007" w:rsidP="00B93007">
      <w:pPr>
        <w:numPr>
          <w:ilvl w:val="12"/>
          <w:numId w:val="0"/>
        </w:numPr>
        <w:tabs>
          <w:tab w:val="clear" w:pos="567"/>
        </w:tabs>
        <w:spacing w:line="240" w:lineRule="auto"/>
        <w:ind w:right="-2"/>
        <w:rPr>
          <w:snapToGrid/>
          <w:lang w:val="lt-LT"/>
        </w:rPr>
      </w:pPr>
    </w:p>
    <w:p w:rsidR="00B93007" w:rsidRPr="00434754" w:rsidRDefault="00B93007" w:rsidP="00B93007">
      <w:pPr>
        <w:numPr>
          <w:ilvl w:val="12"/>
          <w:numId w:val="0"/>
        </w:numPr>
        <w:tabs>
          <w:tab w:val="clear" w:pos="567"/>
        </w:tabs>
        <w:spacing w:line="240" w:lineRule="auto"/>
        <w:ind w:right="-2"/>
        <w:rPr>
          <w:snapToGrid/>
          <w:lang w:val="lt-LT"/>
        </w:rPr>
      </w:pPr>
      <w:r w:rsidRPr="009F49D4">
        <w:rPr>
          <w:snapToGrid/>
          <w:lang w:val="lt-LT"/>
        </w:rPr>
        <w:t xml:space="preserve">Galima vartoti tik bespalvį ir skaidrų tirpalą ir tik tuo atveju, jei maišelis </w:t>
      </w:r>
      <w:r>
        <w:rPr>
          <w:snapToGrid/>
          <w:lang w:val="lt-LT"/>
        </w:rPr>
        <w:t>ir jungtis yra nepažeisti</w:t>
      </w:r>
      <w:r w:rsidRPr="00434754">
        <w:rPr>
          <w:snapToGrid/>
          <w:lang w:val="lt-LT"/>
        </w:rPr>
        <w:t xml:space="preserve">. </w:t>
      </w:r>
      <w:r w:rsidRPr="00A326FF">
        <w:rPr>
          <w:snapToGrid/>
          <w:szCs w:val="22"/>
          <w:lang w:val="lt-LT"/>
        </w:rPr>
        <w:t xml:space="preserve">Tirpalas yra skirtas vartoti </w:t>
      </w:r>
      <w:proofErr w:type="spellStart"/>
      <w:r w:rsidRPr="00A326FF">
        <w:rPr>
          <w:snapToGrid/>
          <w:szCs w:val="22"/>
          <w:lang w:val="lt-LT"/>
        </w:rPr>
        <w:t>vienkartinai</w:t>
      </w:r>
      <w:proofErr w:type="spellEnd"/>
      <w:r w:rsidRPr="00A326FF">
        <w:rPr>
          <w:snapToGrid/>
          <w:szCs w:val="22"/>
          <w:lang w:val="lt-LT"/>
        </w:rPr>
        <w:t>. Nesuvartotą tirpalą būtina sunaikinti</w:t>
      </w:r>
      <w:r w:rsidRPr="00434754">
        <w:rPr>
          <w:snapToGrid/>
          <w:lang w:val="lt-LT"/>
        </w:rPr>
        <w:t>.</w:t>
      </w:r>
    </w:p>
    <w:p w:rsidR="00B93007" w:rsidRPr="00434754" w:rsidRDefault="00B93007" w:rsidP="00B93007">
      <w:pPr>
        <w:numPr>
          <w:ilvl w:val="12"/>
          <w:numId w:val="0"/>
        </w:numPr>
        <w:tabs>
          <w:tab w:val="clear" w:pos="567"/>
        </w:tabs>
        <w:spacing w:line="240" w:lineRule="auto"/>
        <w:ind w:right="-2"/>
        <w:rPr>
          <w:snapToGrid/>
          <w:u w:val="single"/>
          <w:lang w:val="lt-LT"/>
        </w:rPr>
      </w:pPr>
    </w:p>
    <w:p w:rsidR="00B93007" w:rsidRPr="00434754" w:rsidRDefault="00B93007" w:rsidP="00B93007">
      <w:pPr>
        <w:numPr>
          <w:ilvl w:val="12"/>
          <w:numId w:val="0"/>
        </w:numPr>
        <w:tabs>
          <w:tab w:val="clear" w:pos="567"/>
        </w:tabs>
        <w:spacing w:line="240" w:lineRule="auto"/>
        <w:ind w:right="-2"/>
        <w:rPr>
          <w:snapToGrid/>
          <w:u w:val="single"/>
          <w:lang w:val="lt-LT"/>
        </w:rPr>
      </w:pPr>
      <w:r>
        <w:rPr>
          <w:snapToGrid/>
          <w:u w:val="single"/>
          <w:lang w:val="lt-LT"/>
        </w:rPr>
        <w:t>Dozavimas</w:t>
      </w:r>
    </w:p>
    <w:p w:rsidR="00B93007" w:rsidRDefault="00B93007" w:rsidP="00B93007">
      <w:pPr>
        <w:numPr>
          <w:ilvl w:val="12"/>
          <w:numId w:val="0"/>
        </w:numPr>
        <w:tabs>
          <w:tab w:val="clear" w:pos="567"/>
        </w:tabs>
        <w:spacing w:line="240" w:lineRule="auto"/>
        <w:ind w:right="-2"/>
        <w:rPr>
          <w:snapToGrid/>
          <w:szCs w:val="22"/>
          <w:lang w:val="lt-LT"/>
        </w:rPr>
      </w:pPr>
      <w:proofErr w:type="spellStart"/>
      <w:r>
        <w:rPr>
          <w:snapToGrid/>
          <w:szCs w:val="22"/>
          <w:lang w:val="lt-LT"/>
        </w:rPr>
        <w:t>Calrecia</w:t>
      </w:r>
      <w:proofErr w:type="spellEnd"/>
      <w:r w:rsidRPr="00E30267">
        <w:rPr>
          <w:snapToGrid/>
          <w:szCs w:val="22"/>
          <w:lang w:val="lt-LT"/>
        </w:rPr>
        <w:t xml:space="preserve"> dozavimas turi būti kontroliuojamas reguliariai matuojant sisteminę jonizuoto kalcio koncentraciją. Remiantis šiais kontroliniais tyrimais,</w:t>
      </w:r>
      <w:r>
        <w:rPr>
          <w:snapToGrid/>
          <w:szCs w:val="22"/>
          <w:lang w:val="lt-LT"/>
        </w:rPr>
        <w:t xml:space="preserve"> gali reikėti koreguoti </w:t>
      </w:r>
      <w:proofErr w:type="spellStart"/>
      <w:r>
        <w:rPr>
          <w:snapToGrid/>
          <w:szCs w:val="22"/>
          <w:lang w:val="lt-LT"/>
        </w:rPr>
        <w:t>Calrecia</w:t>
      </w:r>
      <w:proofErr w:type="spellEnd"/>
      <w:r w:rsidRPr="00E30267">
        <w:rPr>
          <w:snapToGrid/>
          <w:szCs w:val="22"/>
          <w:lang w:val="lt-LT"/>
        </w:rPr>
        <w:t xml:space="preserve"> infuzijos greitį, reikalingą norint pasiekti tikslinę sisteminę jonizuoto kalcio koncentraciją.</w:t>
      </w:r>
      <w:r>
        <w:rPr>
          <w:snapToGrid/>
          <w:szCs w:val="22"/>
          <w:lang w:val="lt-LT"/>
        </w:rPr>
        <w:t xml:space="preserve"> </w:t>
      </w:r>
      <w:r w:rsidRPr="00E30267">
        <w:rPr>
          <w:snapToGrid/>
          <w:szCs w:val="22"/>
          <w:lang w:val="lt-LT"/>
        </w:rPr>
        <w:t>Rekomenduojama maksimali paros dozė yra 3</w:t>
      </w:r>
      <w:r>
        <w:rPr>
          <w:snapToGrid/>
          <w:szCs w:val="22"/>
          <w:lang w:val="lt-LT"/>
        </w:rPr>
        <w:t> </w:t>
      </w:r>
      <w:r w:rsidRPr="00E30267">
        <w:rPr>
          <w:snapToGrid/>
          <w:szCs w:val="22"/>
          <w:lang w:val="lt-LT"/>
        </w:rPr>
        <w:t>l, šis vaistinis preparatas nėra skirtas vartoti nuolat.</w:t>
      </w:r>
      <w:r>
        <w:rPr>
          <w:snapToGrid/>
          <w:szCs w:val="22"/>
          <w:lang w:val="lt-LT"/>
        </w:rPr>
        <w:t xml:space="preserve"> Daugiau informacijos pateikiama preparato charakteristikų santraukoje.</w:t>
      </w:r>
    </w:p>
    <w:p w:rsidR="00B93007" w:rsidRPr="00434754" w:rsidRDefault="00B93007" w:rsidP="00B93007">
      <w:pPr>
        <w:numPr>
          <w:ilvl w:val="12"/>
          <w:numId w:val="0"/>
        </w:numPr>
        <w:tabs>
          <w:tab w:val="clear" w:pos="567"/>
        </w:tabs>
        <w:spacing w:line="240" w:lineRule="auto"/>
        <w:ind w:right="-2"/>
        <w:rPr>
          <w:snapToGrid/>
          <w:lang w:val="lt-LT"/>
        </w:rPr>
      </w:pPr>
    </w:p>
    <w:p w:rsidR="00B93007" w:rsidRPr="00A326FF" w:rsidRDefault="00B93007" w:rsidP="00B93007">
      <w:pPr>
        <w:rPr>
          <w:snapToGrid/>
          <w:u w:val="single"/>
          <w:lang w:val="lt-LT"/>
        </w:rPr>
      </w:pPr>
      <w:r w:rsidRPr="00A326FF">
        <w:rPr>
          <w:snapToGrid/>
          <w:u w:val="single"/>
          <w:lang w:val="lt-LT"/>
        </w:rPr>
        <w:t>Vartojimo metodas</w:t>
      </w:r>
    </w:p>
    <w:p w:rsidR="00B93007" w:rsidRPr="00A326FF" w:rsidRDefault="00B93007" w:rsidP="00B93007">
      <w:pPr>
        <w:numPr>
          <w:ilvl w:val="0"/>
          <w:numId w:val="3"/>
        </w:numPr>
        <w:tabs>
          <w:tab w:val="clear" w:pos="720"/>
          <w:tab w:val="num" w:pos="567"/>
        </w:tabs>
        <w:ind w:left="567" w:hanging="567"/>
        <w:rPr>
          <w:snapToGrid/>
          <w:lang w:val="lt-LT"/>
        </w:rPr>
      </w:pPr>
      <w:r w:rsidRPr="00A326FF">
        <w:rPr>
          <w:snapToGrid/>
          <w:lang w:val="lt-LT"/>
        </w:rPr>
        <w:t xml:space="preserve">Infuzija atliekama tik naudojant </w:t>
      </w:r>
      <w:proofErr w:type="spellStart"/>
      <w:r w:rsidRPr="00A326FF">
        <w:rPr>
          <w:snapToGrid/>
          <w:lang w:val="lt-LT"/>
        </w:rPr>
        <w:t>ekstrakorporinio</w:t>
      </w:r>
      <w:proofErr w:type="spellEnd"/>
      <w:r w:rsidRPr="00A326FF">
        <w:rPr>
          <w:snapToGrid/>
          <w:lang w:val="lt-LT"/>
        </w:rPr>
        <w:t xml:space="preserve"> kraujo valymo prietaiso pompą, jei gamintojas ją yra numatęs 100</w:t>
      </w:r>
      <w:r>
        <w:rPr>
          <w:lang w:val="lt-LT"/>
        </w:rPr>
        <w:t> </w:t>
      </w:r>
      <w:proofErr w:type="spellStart"/>
      <w:r w:rsidRPr="00A326FF">
        <w:rPr>
          <w:snapToGrid/>
          <w:lang w:val="lt-LT"/>
        </w:rPr>
        <w:t>mmol</w:t>
      </w:r>
      <w:proofErr w:type="spellEnd"/>
      <w:r w:rsidRPr="00A326FF">
        <w:rPr>
          <w:snapToGrid/>
          <w:lang w:val="lt-LT"/>
        </w:rPr>
        <w:t xml:space="preserve">/l kalcio chlorido tirpalo infuzijai. </w:t>
      </w:r>
    </w:p>
    <w:p w:rsidR="00B93007" w:rsidRPr="00A326FF" w:rsidRDefault="00B93007" w:rsidP="00B93007">
      <w:pPr>
        <w:numPr>
          <w:ilvl w:val="0"/>
          <w:numId w:val="3"/>
        </w:numPr>
        <w:tabs>
          <w:tab w:val="clear" w:pos="720"/>
          <w:tab w:val="num" w:pos="567"/>
        </w:tabs>
        <w:ind w:left="567" w:hanging="567"/>
        <w:rPr>
          <w:snapToGrid/>
          <w:lang w:val="lt-LT"/>
        </w:rPr>
      </w:pPr>
      <w:r w:rsidRPr="00A326FF">
        <w:rPr>
          <w:snapToGrid/>
          <w:lang w:val="lt-LT"/>
        </w:rPr>
        <w:t xml:space="preserve">Infuzija galima tik į </w:t>
      </w:r>
      <w:proofErr w:type="spellStart"/>
      <w:r w:rsidRPr="00A326FF">
        <w:rPr>
          <w:snapToGrid/>
          <w:lang w:val="lt-LT"/>
        </w:rPr>
        <w:t>ekstrakorporinę</w:t>
      </w:r>
      <w:proofErr w:type="spellEnd"/>
      <w:r w:rsidRPr="00A326FF">
        <w:rPr>
          <w:snapToGrid/>
          <w:lang w:val="lt-LT"/>
        </w:rPr>
        <w:t xml:space="preserve"> kraujotaką arba, jei tai nurodyta </w:t>
      </w:r>
      <w:proofErr w:type="spellStart"/>
      <w:r w:rsidRPr="00A326FF">
        <w:rPr>
          <w:snapToGrid/>
          <w:lang w:val="lt-LT"/>
        </w:rPr>
        <w:t>ekstrakorporinio</w:t>
      </w:r>
      <w:proofErr w:type="spellEnd"/>
      <w:r w:rsidRPr="00A326FF">
        <w:rPr>
          <w:snapToGrid/>
          <w:lang w:val="lt-LT"/>
        </w:rPr>
        <w:t xml:space="preserve"> kraujo valymo prie</w:t>
      </w:r>
      <w:r>
        <w:rPr>
          <w:snapToGrid/>
          <w:lang w:val="lt-LT"/>
        </w:rPr>
        <w:t>taiso naudojimo instrukcijoje, per</w:t>
      </w:r>
      <w:r w:rsidRPr="00A326FF">
        <w:rPr>
          <w:snapToGrid/>
          <w:lang w:val="lt-LT"/>
        </w:rPr>
        <w:t xml:space="preserve"> atskirą centrinės venos liniją. </w:t>
      </w:r>
      <w:proofErr w:type="spellStart"/>
      <w:r w:rsidRPr="00A326FF">
        <w:rPr>
          <w:snapToGrid/>
          <w:lang w:val="lt-LT"/>
        </w:rPr>
        <w:t>C</w:t>
      </w:r>
      <w:r>
        <w:rPr>
          <w:snapToGrid/>
          <w:lang w:val="lt-LT"/>
        </w:rPr>
        <w:t>alrecia</w:t>
      </w:r>
      <w:proofErr w:type="spellEnd"/>
      <w:r w:rsidRPr="00A326FF">
        <w:rPr>
          <w:snapToGrid/>
          <w:lang w:val="lt-LT"/>
        </w:rPr>
        <w:t xml:space="preserve"> nėra skirtas leisti į raumenis arba po oda.</w:t>
      </w:r>
    </w:p>
    <w:p w:rsidR="00B93007" w:rsidRPr="00A326FF" w:rsidRDefault="00B93007" w:rsidP="00B93007">
      <w:pPr>
        <w:numPr>
          <w:ilvl w:val="0"/>
          <w:numId w:val="3"/>
        </w:numPr>
        <w:tabs>
          <w:tab w:val="clear" w:pos="720"/>
          <w:tab w:val="num" w:pos="567"/>
        </w:tabs>
        <w:ind w:left="567" w:hanging="567"/>
        <w:rPr>
          <w:snapToGrid/>
          <w:lang w:val="lt-LT"/>
        </w:rPr>
      </w:pPr>
      <w:r w:rsidRPr="00A326FF">
        <w:rPr>
          <w:snapToGrid/>
          <w:lang w:val="lt-LT"/>
        </w:rPr>
        <w:t xml:space="preserve">Būtina laikytis naudojamo </w:t>
      </w:r>
      <w:proofErr w:type="spellStart"/>
      <w:r w:rsidRPr="00A326FF">
        <w:rPr>
          <w:snapToGrid/>
          <w:lang w:val="lt-LT"/>
        </w:rPr>
        <w:t>ekstrakorporinio</w:t>
      </w:r>
      <w:proofErr w:type="spellEnd"/>
      <w:r w:rsidRPr="00A326FF">
        <w:rPr>
          <w:snapToGrid/>
          <w:lang w:val="lt-LT"/>
        </w:rPr>
        <w:t xml:space="preserve"> kraujo valymo prietaiso ir vamzdelių linijos gamintojo pateikiamų darbo instrukcijų.</w:t>
      </w:r>
    </w:p>
    <w:p w:rsidR="00B93007" w:rsidRPr="00434754" w:rsidRDefault="00B93007" w:rsidP="00B93007">
      <w:pPr>
        <w:numPr>
          <w:ilvl w:val="12"/>
          <w:numId w:val="0"/>
        </w:numPr>
        <w:tabs>
          <w:tab w:val="clear" w:pos="567"/>
        </w:tabs>
        <w:spacing w:line="240" w:lineRule="auto"/>
        <w:ind w:right="-2"/>
        <w:rPr>
          <w:snapToGrid/>
          <w:lang w:val="lt-LT"/>
        </w:rPr>
      </w:pPr>
    </w:p>
    <w:p w:rsidR="00B93007" w:rsidRPr="00434754" w:rsidRDefault="00B93007" w:rsidP="00B93007">
      <w:pPr>
        <w:numPr>
          <w:ilvl w:val="12"/>
          <w:numId w:val="0"/>
        </w:numPr>
        <w:tabs>
          <w:tab w:val="clear" w:pos="567"/>
        </w:tabs>
        <w:spacing w:line="240" w:lineRule="auto"/>
        <w:ind w:right="-2"/>
        <w:rPr>
          <w:snapToGrid/>
          <w:lang w:val="lt-LT"/>
        </w:rPr>
      </w:pPr>
      <w:r w:rsidRPr="00C427B1">
        <w:rPr>
          <w:snapToGrid/>
          <w:lang w:val="lt-LT"/>
        </w:rPr>
        <w:t xml:space="preserve">Tirpalas nėra skirtas vartoti kartu su bet kokiais vaistiniais preparatais ar </w:t>
      </w:r>
      <w:proofErr w:type="spellStart"/>
      <w:r w:rsidRPr="00C427B1">
        <w:rPr>
          <w:snapToGrid/>
          <w:lang w:val="lt-LT"/>
        </w:rPr>
        <w:t>infuzuoti</w:t>
      </w:r>
      <w:proofErr w:type="spellEnd"/>
      <w:r w:rsidRPr="00C427B1">
        <w:rPr>
          <w:snapToGrid/>
          <w:lang w:val="lt-LT"/>
        </w:rPr>
        <w:t xml:space="preserve"> į periferinę veną</w:t>
      </w:r>
      <w:r>
        <w:rPr>
          <w:snapToGrid/>
          <w:lang w:val="lt-LT"/>
        </w:rPr>
        <w:t>.</w:t>
      </w:r>
    </w:p>
    <w:p w:rsidR="00B93007" w:rsidRPr="00434754" w:rsidRDefault="00B93007" w:rsidP="00B93007">
      <w:pPr>
        <w:numPr>
          <w:ilvl w:val="12"/>
          <w:numId w:val="0"/>
        </w:numPr>
        <w:tabs>
          <w:tab w:val="clear" w:pos="567"/>
        </w:tabs>
        <w:spacing w:line="240" w:lineRule="auto"/>
        <w:ind w:right="-2"/>
        <w:rPr>
          <w:snapToGrid/>
          <w:lang w:val="lt-LT"/>
        </w:rPr>
      </w:pPr>
    </w:p>
    <w:p w:rsidR="00B93007" w:rsidRPr="00A326FF" w:rsidRDefault="00B93007" w:rsidP="00B93007">
      <w:pPr>
        <w:tabs>
          <w:tab w:val="clear" w:pos="567"/>
        </w:tabs>
        <w:autoSpaceDE w:val="0"/>
        <w:autoSpaceDN w:val="0"/>
        <w:adjustRightInd w:val="0"/>
        <w:spacing w:line="240" w:lineRule="auto"/>
        <w:rPr>
          <w:snapToGrid/>
          <w:color w:val="000000"/>
          <w:szCs w:val="22"/>
          <w:u w:val="single"/>
          <w:lang w:val="lt-LT" w:eastAsia="de-DE"/>
        </w:rPr>
      </w:pPr>
      <w:r w:rsidRPr="00A326FF">
        <w:rPr>
          <w:snapToGrid/>
          <w:color w:val="000000"/>
          <w:szCs w:val="22"/>
          <w:u w:val="single"/>
          <w:lang w:val="lt-LT" w:eastAsia="de-DE"/>
        </w:rPr>
        <w:t>Vaistinio preparato ruošimas</w:t>
      </w:r>
    </w:p>
    <w:p w:rsidR="00B93007" w:rsidRPr="00A326FF" w:rsidRDefault="00B93007" w:rsidP="00B93007">
      <w:pPr>
        <w:tabs>
          <w:tab w:val="clear" w:pos="567"/>
        </w:tabs>
        <w:autoSpaceDE w:val="0"/>
        <w:autoSpaceDN w:val="0"/>
        <w:adjustRightInd w:val="0"/>
        <w:spacing w:line="240" w:lineRule="auto"/>
        <w:rPr>
          <w:snapToGrid/>
          <w:color w:val="000000"/>
          <w:szCs w:val="22"/>
          <w:lang w:val="lt-LT" w:eastAsia="de-DE"/>
        </w:rPr>
      </w:pPr>
      <w:r w:rsidRPr="00A326FF">
        <w:rPr>
          <w:snapToGrid/>
          <w:color w:val="000000"/>
          <w:szCs w:val="22"/>
          <w:lang w:val="lt-LT" w:eastAsia="de-DE"/>
        </w:rPr>
        <w:t xml:space="preserve">Prieš tirpalo maišelio naudojimą reikia </w:t>
      </w:r>
      <w:r>
        <w:rPr>
          <w:snapToGrid/>
          <w:color w:val="000000"/>
          <w:szCs w:val="22"/>
          <w:lang w:val="lt-LT" w:eastAsia="de-DE"/>
        </w:rPr>
        <w:t>žinoti toliau išvardytus veiksmus:</w:t>
      </w:r>
    </w:p>
    <w:p w:rsidR="00B93007" w:rsidRPr="00A326FF" w:rsidRDefault="00B93007" w:rsidP="00B93007">
      <w:pPr>
        <w:numPr>
          <w:ilvl w:val="0"/>
          <w:numId w:val="4"/>
        </w:numPr>
        <w:tabs>
          <w:tab w:val="clear" w:pos="567"/>
        </w:tabs>
        <w:autoSpaceDE w:val="0"/>
        <w:autoSpaceDN w:val="0"/>
        <w:adjustRightInd w:val="0"/>
        <w:spacing w:line="240" w:lineRule="auto"/>
        <w:ind w:left="567" w:hanging="567"/>
        <w:rPr>
          <w:snapToGrid/>
          <w:color w:val="000000"/>
          <w:szCs w:val="22"/>
          <w:lang w:val="lt-LT" w:eastAsia="de-DE"/>
        </w:rPr>
      </w:pPr>
      <w:r w:rsidRPr="00A326FF">
        <w:rPr>
          <w:snapToGrid/>
          <w:color w:val="000000"/>
          <w:szCs w:val="22"/>
          <w:lang w:val="lt-LT" w:eastAsia="de-DE"/>
        </w:rPr>
        <w:t xml:space="preserve">Atskirkite du maišelius </w:t>
      </w:r>
      <w:r w:rsidRPr="00A326FF">
        <w:rPr>
          <w:szCs w:val="24"/>
          <w:lang w:val="lt-LT"/>
        </w:rPr>
        <w:t>per plėšiamą</w:t>
      </w:r>
      <w:r>
        <w:rPr>
          <w:szCs w:val="24"/>
          <w:lang w:val="lt-LT"/>
        </w:rPr>
        <w:t>ją</w:t>
      </w:r>
      <w:r w:rsidRPr="00A326FF">
        <w:rPr>
          <w:szCs w:val="24"/>
          <w:lang w:val="lt-LT"/>
        </w:rPr>
        <w:t xml:space="preserve"> siūlę</w:t>
      </w:r>
      <w:r w:rsidRPr="00A326FF">
        <w:rPr>
          <w:snapToGrid/>
          <w:color w:val="000000"/>
          <w:szCs w:val="22"/>
          <w:lang w:val="lt-LT" w:eastAsia="de-DE"/>
        </w:rPr>
        <w:t>.</w:t>
      </w:r>
    </w:p>
    <w:p w:rsidR="00B93007" w:rsidRPr="00A326FF" w:rsidRDefault="00B93007" w:rsidP="00B93007">
      <w:pPr>
        <w:numPr>
          <w:ilvl w:val="0"/>
          <w:numId w:val="4"/>
        </w:numPr>
        <w:tabs>
          <w:tab w:val="clear" w:pos="567"/>
        </w:tabs>
        <w:autoSpaceDE w:val="0"/>
        <w:autoSpaceDN w:val="0"/>
        <w:adjustRightInd w:val="0"/>
        <w:spacing w:line="240" w:lineRule="auto"/>
        <w:ind w:left="567" w:hanging="567"/>
        <w:rPr>
          <w:snapToGrid/>
          <w:color w:val="000000"/>
          <w:szCs w:val="22"/>
          <w:lang w:val="lt-LT" w:eastAsia="de-DE"/>
        </w:rPr>
      </w:pPr>
      <w:r w:rsidRPr="00A326FF">
        <w:rPr>
          <w:snapToGrid/>
          <w:color w:val="000000"/>
          <w:szCs w:val="22"/>
          <w:lang w:val="lt-LT" w:eastAsia="de-DE"/>
        </w:rPr>
        <w:t>Apsauginį dangalą nuimkite prieš pat tirpalo vartojimą. Patikrinkite tirpalo maišelį (etiketę, tinkamumo laiką, tirpalo skaidrumą, galimus maišelio ir apsauginio dangalo pažeidimus).</w:t>
      </w:r>
    </w:p>
    <w:p w:rsidR="00B93007" w:rsidRPr="00A326FF" w:rsidRDefault="00B93007" w:rsidP="00B93007">
      <w:pPr>
        <w:tabs>
          <w:tab w:val="clear" w:pos="567"/>
        </w:tabs>
        <w:autoSpaceDE w:val="0"/>
        <w:autoSpaceDN w:val="0"/>
        <w:adjustRightInd w:val="0"/>
        <w:spacing w:line="240" w:lineRule="auto"/>
        <w:ind w:left="567"/>
        <w:rPr>
          <w:snapToGrid/>
          <w:color w:val="000000"/>
          <w:szCs w:val="22"/>
          <w:lang w:val="lt-LT" w:eastAsia="de-DE"/>
        </w:rPr>
      </w:pPr>
      <w:r w:rsidRPr="00A326FF">
        <w:rPr>
          <w:snapToGrid/>
          <w:color w:val="000000"/>
          <w:szCs w:val="22"/>
          <w:lang w:val="lt-LT" w:eastAsia="de-DE"/>
        </w:rPr>
        <w:lastRenderedPageBreak/>
        <w:t xml:space="preserve">Plastikinė </w:t>
      </w:r>
      <w:proofErr w:type="spellStart"/>
      <w:r w:rsidRPr="00A326FF">
        <w:rPr>
          <w:snapToGrid/>
          <w:color w:val="000000"/>
          <w:szCs w:val="22"/>
          <w:lang w:val="lt-LT" w:eastAsia="de-DE"/>
        </w:rPr>
        <w:t>talpyklė</w:t>
      </w:r>
      <w:proofErr w:type="spellEnd"/>
      <w:r w:rsidRPr="00A326FF">
        <w:rPr>
          <w:snapToGrid/>
          <w:color w:val="000000"/>
          <w:szCs w:val="22"/>
          <w:lang w:val="lt-LT" w:eastAsia="de-DE"/>
        </w:rPr>
        <w:t xml:space="preserve"> gali būti </w:t>
      </w:r>
      <w:r>
        <w:rPr>
          <w:snapToGrid/>
          <w:color w:val="000000"/>
          <w:szCs w:val="22"/>
          <w:lang w:val="lt-LT" w:eastAsia="de-DE"/>
        </w:rPr>
        <w:t xml:space="preserve">atsitiktinai </w:t>
      </w:r>
      <w:r w:rsidRPr="00A326FF">
        <w:rPr>
          <w:snapToGrid/>
          <w:color w:val="000000"/>
          <w:szCs w:val="22"/>
          <w:lang w:val="lt-LT" w:eastAsia="de-DE"/>
        </w:rPr>
        <w:t xml:space="preserve">pažeista vaistinį preparatą gabenant iš pagaminimo vietos į dializės ar ligoninės kliniką arba pačioje klinikoje. Dėl to tirpalas gali būti užterštas ir jame gali pradėti daugintis bakterijos ir grybeliai. Dėl šios priežasties prieš vaistinio preparato vartojimą būtina atidžiai apžiūrėti maišelį ir tirpalą. Ypač svarbu atkreipti dėmesį į net mažiausią maišelio uždorio, sujungimo siūlių ir kampų pažeidimą. Galima vartoti tik bespalvį ir skaidrų tirpalą ir tik tuo atveju, jei maišelis ir </w:t>
      </w:r>
      <w:r>
        <w:rPr>
          <w:snapToGrid/>
          <w:color w:val="000000"/>
          <w:szCs w:val="22"/>
          <w:lang w:val="lt-LT" w:eastAsia="de-DE"/>
        </w:rPr>
        <w:t>jungtis</w:t>
      </w:r>
      <w:r w:rsidRPr="00A326FF">
        <w:rPr>
          <w:snapToGrid/>
          <w:color w:val="000000"/>
          <w:szCs w:val="22"/>
          <w:lang w:val="lt-LT" w:eastAsia="de-DE"/>
        </w:rPr>
        <w:t xml:space="preserve"> yra nepažeisti ir nesugadinti. </w:t>
      </w:r>
    </w:p>
    <w:p w:rsidR="00B93007" w:rsidRDefault="00B93007" w:rsidP="00B93007">
      <w:pPr>
        <w:numPr>
          <w:ilvl w:val="0"/>
          <w:numId w:val="4"/>
        </w:numPr>
        <w:tabs>
          <w:tab w:val="clear" w:pos="567"/>
        </w:tabs>
        <w:autoSpaceDE w:val="0"/>
        <w:autoSpaceDN w:val="0"/>
        <w:adjustRightInd w:val="0"/>
        <w:spacing w:line="240" w:lineRule="auto"/>
        <w:ind w:left="567" w:hanging="567"/>
        <w:rPr>
          <w:snapToGrid/>
          <w:color w:val="000000"/>
          <w:szCs w:val="22"/>
          <w:lang w:val="lt-LT" w:eastAsia="de-DE"/>
        </w:rPr>
      </w:pPr>
      <w:r w:rsidRPr="00A326FF">
        <w:rPr>
          <w:snapToGrid/>
          <w:color w:val="000000"/>
          <w:szCs w:val="22"/>
          <w:lang w:val="lt-LT" w:eastAsia="de-DE"/>
        </w:rPr>
        <w:t>Maišelį pakabinkite per pakabin</w:t>
      </w:r>
      <w:r>
        <w:rPr>
          <w:snapToGrid/>
          <w:color w:val="000000"/>
          <w:szCs w:val="22"/>
          <w:lang w:val="lt-LT" w:eastAsia="de-DE"/>
        </w:rPr>
        <w:t>imo angą ant tam skirto įtaiso.</w:t>
      </w:r>
    </w:p>
    <w:p w:rsidR="00B93007" w:rsidRPr="00D93D5D" w:rsidRDefault="00B93007" w:rsidP="00B93007">
      <w:pPr>
        <w:numPr>
          <w:ilvl w:val="0"/>
          <w:numId w:val="4"/>
        </w:numPr>
        <w:tabs>
          <w:tab w:val="clear" w:pos="567"/>
        </w:tabs>
        <w:autoSpaceDE w:val="0"/>
        <w:autoSpaceDN w:val="0"/>
        <w:adjustRightInd w:val="0"/>
        <w:spacing w:line="240" w:lineRule="auto"/>
        <w:ind w:left="567" w:hanging="567"/>
        <w:rPr>
          <w:snapToGrid/>
          <w:color w:val="000000"/>
          <w:szCs w:val="22"/>
          <w:lang w:val="lt-LT" w:eastAsia="de-DE"/>
        </w:rPr>
      </w:pPr>
      <w:r w:rsidRPr="00D93D5D">
        <w:rPr>
          <w:snapToGrid/>
          <w:color w:val="000000"/>
          <w:szCs w:val="22"/>
          <w:lang w:val="lt-LT" w:eastAsia="de-DE"/>
        </w:rPr>
        <w:t xml:space="preserve">Prijungimui nuo </w:t>
      </w:r>
      <w:r>
        <w:rPr>
          <w:snapToGrid/>
          <w:color w:val="000000"/>
          <w:szCs w:val="22"/>
          <w:lang w:val="lt-LT" w:eastAsia="de-DE"/>
        </w:rPr>
        <w:t>jungties</w:t>
      </w:r>
      <w:r w:rsidRPr="00D93D5D">
        <w:rPr>
          <w:snapToGrid/>
          <w:color w:val="000000"/>
          <w:szCs w:val="22"/>
          <w:lang w:val="lt-LT" w:eastAsia="de-DE"/>
        </w:rPr>
        <w:t xml:space="preserve"> nuimkite apsauginį dangtelį. </w:t>
      </w:r>
      <w:r>
        <w:rPr>
          <w:snapToGrid/>
          <w:color w:val="000000"/>
          <w:szCs w:val="22"/>
          <w:lang w:val="lt-LT" w:eastAsia="de-DE"/>
        </w:rPr>
        <w:t>Jungtį</w:t>
      </w:r>
      <w:r w:rsidRPr="00D93D5D">
        <w:rPr>
          <w:snapToGrid/>
          <w:color w:val="000000"/>
          <w:szCs w:val="22"/>
          <w:lang w:val="lt-LT" w:eastAsia="de-DE"/>
        </w:rPr>
        <w:t xml:space="preserve"> galima sujungti tik su atitinkamu lizdu, kad būtų išvengta netinkamo sujungimo. Nelieskite neapsaugotų dalių, ypač </w:t>
      </w:r>
      <w:r>
        <w:rPr>
          <w:snapToGrid/>
          <w:color w:val="000000"/>
          <w:szCs w:val="22"/>
          <w:lang w:val="lt-LT" w:eastAsia="de-DE"/>
        </w:rPr>
        <w:t>jungties</w:t>
      </w:r>
      <w:r w:rsidRPr="00D93D5D">
        <w:rPr>
          <w:snapToGrid/>
          <w:color w:val="000000"/>
          <w:szCs w:val="22"/>
          <w:lang w:val="lt-LT" w:eastAsia="de-DE"/>
        </w:rPr>
        <w:t xml:space="preserve"> </w:t>
      </w:r>
      <w:r>
        <w:rPr>
          <w:snapToGrid/>
          <w:color w:val="000000"/>
          <w:szCs w:val="22"/>
          <w:lang w:val="lt-LT" w:eastAsia="de-DE"/>
        </w:rPr>
        <w:t>viršaus</w:t>
      </w:r>
      <w:r w:rsidRPr="00D93D5D">
        <w:rPr>
          <w:snapToGrid/>
          <w:color w:val="000000"/>
          <w:szCs w:val="22"/>
          <w:lang w:val="lt-LT" w:eastAsia="de-DE"/>
        </w:rPr>
        <w:t xml:space="preserve">. Vidinė </w:t>
      </w:r>
      <w:r>
        <w:rPr>
          <w:snapToGrid/>
          <w:color w:val="000000"/>
          <w:szCs w:val="22"/>
          <w:lang w:val="lt-LT" w:eastAsia="de-DE"/>
        </w:rPr>
        <w:t>jungties</w:t>
      </w:r>
      <w:r w:rsidRPr="00D93D5D">
        <w:rPr>
          <w:snapToGrid/>
          <w:color w:val="000000"/>
          <w:szCs w:val="22"/>
          <w:lang w:val="lt-LT" w:eastAsia="de-DE"/>
        </w:rPr>
        <w:t xml:space="preserve"> dalis yra sterili, jos negalima valyti cheminiais </w:t>
      </w:r>
      <w:proofErr w:type="spellStart"/>
      <w:r w:rsidRPr="00D93D5D">
        <w:rPr>
          <w:snapToGrid/>
          <w:color w:val="000000"/>
          <w:szCs w:val="22"/>
          <w:lang w:val="lt-LT" w:eastAsia="de-DE"/>
        </w:rPr>
        <w:t>dezinfektantais</w:t>
      </w:r>
      <w:proofErr w:type="spellEnd"/>
      <w:r w:rsidRPr="00D93D5D">
        <w:rPr>
          <w:snapToGrid/>
          <w:color w:val="000000"/>
          <w:szCs w:val="22"/>
          <w:lang w:val="lt-LT" w:eastAsia="de-DE"/>
        </w:rPr>
        <w:t xml:space="preserve">. </w:t>
      </w:r>
      <w:r>
        <w:rPr>
          <w:snapToGrid/>
          <w:color w:val="000000"/>
          <w:szCs w:val="22"/>
          <w:lang w:val="lt-LT" w:eastAsia="de-DE"/>
        </w:rPr>
        <w:t>Jungtį</w:t>
      </w:r>
      <w:r w:rsidRPr="00C415E2">
        <w:rPr>
          <w:snapToGrid/>
          <w:color w:val="000000"/>
          <w:szCs w:val="22"/>
          <w:lang w:val="lt-LT" w:eastAsia="de-DE"/>
        </w:rPr>
        <w:t xml:space="preserve"> pridėkite prie atitinkamo lizdo ir spauskite juos kartu, kol galėsite pa</w:t>
      </w:r>
      <w:r>
        <w:rPr>
          <w:snapToGrid/>
          <w:color w:val="000000"/>
          <w:szCs w:val="22"/>
          <w:lang w:val="lt-LT" w:eastAsia="de-DE"/>
        </w:rPr>
        <w:t>sukti pagal laikrodžio rodyklę jausdami pasipriešinimą</w:t>
      </w:r>
      <w:r w:rsidRPr="00C415E2">
        <w:rPr>
          <w:snapToGrid/>
          <w:color w:val="000000"/>
          <w:szCs w:val="22"/>
          <w:lang w:val="lt-LT" w:eastAsia="de-DE"/>
        </w:rPr>
        <w:t xml:space="preserve"> iki tol, kol sustos.</w:t>
      </w:r>
      <w:r>
        <w:rPr>
          <w:snapToGrid/>
          <w:color w:val="000000"/>
          <w:szCs w:val="22"/>
          <w:lang w:val="lt-LT" w:eastAsia="de-DE"/>
        </w:rPr>
        <w:t xml:space="preserve"> </w:t>
      </w:r>
      <w:r w:rsidRPr="00D93D5D">
        <w:rPr>
          <w:snapToGrid/>
          <w:color w:val="000000"/>
          <w:szCs w:val="22"/>
          <w:lang w:val="lt-LT" w:eastAsia="de-DE"/>
        </w:rPr>
        <w:t xml:space="preserve">Kai susijungimas užsifiksuos, gali pasigirsti </w:t>
      </w:r>
      <w:proofErr w:type="spellStart"/>
      <w:r w:rsidRPr="00D93D5D">
        <w:rPr>
          <w:snapToGrid/>
          <w:color w:val="000000"/>
          <w:szCs w:val="22"/>
          <w:lang w:val="lt-LT" w:eastAsia="de-DE"/>
        </w:rPr>
        <w:t>kliktelėjimas</w:t>
      </w:r>
      <w:proofErr w:type="spellEnd"/>
      <w:r w:rsidRPr="00D93D5D">
        <w:rPr>
          <w:snapToGrid/>
          <w:color w:val="000000"/>
          <w:szCs w:val="22"/>
          <w:lang w:val="lt-LT" w:eastAsia="de-DE"/>
        </w:rPr>
        <w:t>.</w:t>
      </w:r>
    </w:p>
    <w:p w:rsidR="00B93007" w:rsidRPr="00A326FF" w:rsidRDefault="00B93007" w:rsidP="00B93007">
      <w:pPr>
        <w:numPr>
          <w:ilvl w:val="0"/>
          <w:numId w:val="4"/>
        </w:numPr>
        <w:tabs>
          <w:tab w:val="clear" w:pos="567"/>
        </w:tabs>
        <w:autoSpaceDE w:val="0"/>
        <w:autoSpaceDN w:val="0"/>
        <w:adjustRightInd w:val="0"/>
        <w:spacing w:line="240" w:lineRule="auto"/>
        <w:ind w:left="567" w:hanging="567"/>
        <w:rPr>
          <w:snapToGrid/>
          <w:color w:val="000000"/>
          <w:szCs w:val="22"/>
          <w:lang w:val="lt-LT" w:eastAsia="de-DE"/>
        </w:rPr>
      </w:pPr>
      <w:r w:rsidRPr="00A326FF">
        <w:rPr>
          <w:snapToGrid/>
          <w:color w:val="000000"/>
          <w:szCs w:val="22"/>
          <w:lang w:val="lt-LT" w:eastAsia="de-DE"/>
        </w:rPr>
        <w:t>Atlikite kitus veiksmus, nurodytus gydymo aprašyme.</w:t>
      </w:r>
    </w:p>
    <w:p w:rsidR="00B93007" w:rsidRDefault="00B93007" w:rsidP="00B93007">
      <w:pPr>
        <w:numPr>
          <w:ilvl w:val="12"/>
          <w:numId w:val="0"/>
        </w:numPr>
        <w:tabs>
          <w:tab w:val="clear" w:pos="567"/>
        </w:tabs>
        <w:spacing w:line="240" w:lineRule="auto"/>
        <w:ind w:right="-2"/>
        <w:rPr>
          <w:snapToGrid/>
          <w:lang w:val="lt-LT"/>
        </w:rPr>
      </w:pPr>
    </w:p>
    <w:p w:rsidR="00B93007" w:rsidRDefault="00B93007" w:rsidP="00B93007">
      <w:pPr>
        <w:numPr>
          <w:ilvl w:val="12"/>
          <w:numId w:val="0"/>
        </w:numPr>
        <w:tabs>
          <w:tab w:val="clear" w:pos="567"/>
        </w:tabs>
        <w:spacing w:line="240" w:lineRule="auto"/>
        <w:ind w:right="-2"/>
        <w:rPr>
          <w:snapToGrid/>
          <w:lang w:val="lt-LT"/>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AA2EB4"/>
    <w:multiLevelType w:val="hybridMultilevel"/>
    <w:tmpl w:val="B51A3F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EA3ADD"/>
    <w:multiLevelType w:val="hybridMultilevel"/>
    <w:tmpl w:val="CB54E99E"/>
    <w:lvl w:ilvl="0" w:tplc="FFFFFFFF">
      <w:start w:val="1"/>
      <w:numFmt w:val="bullet"/>
      <w:lvlText w:val="-"/>
      <w:lvlJc w:val="left"/>
      <w:pPr>
        <w:tabs>
          <w:tab w:val="num" w:pos="720"/>
        </w:tabs>
        <w:ind w:left="720" w:hanging="360"/>
      </w:pPr>
      <w:rPr>
        <w:rFonts w:hint="default"/>
        <w:sz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07"/>
    <w:rsid w:val="00004415"/>
    <w:rsid w:val="00234094"/>
    <w:rsid w:val="002A211A"/>
    <w:rsid w:val="00344695"/>
    <w:rsid w:val="00356AB3"/>
    <w:rsid w:val="004216A4"/>
    <w:rsid w:val="005311B8"/>
    <w:rsid w:val="006860E9"/>
    <w:rsid w:val="006D5F25"/>
    <w:rsid w:val="007003F6"/>
    <w:rsid w:val="009041DB"/>
    <w:rsid w:val="00975D35"/>
    <w:rsid w:val="00B93007"/>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AFF76-E490-4865-8528-3A13920C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007"/>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B93007"/>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93007"/>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93007"/>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93007"/>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93007"/>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93007"/>
    <w:rPr>
      <w:rFonts w:ascii="Calibri" w:hAnsi="Calibri" w:cs="Times New Roman"/>
      <w:b/>
      <w:bCs/>
      <w:snapToGrid w:val="0"/>
      <w:sz w:val="28"/>
      <w:szCs w:val="28"/>
      <w:lang w:val="en-GB" w:eastAsia="x-none"/>
    </w:rPr>
  </w:style>
  <w:style w:type="character" w:styleId="Hipersaitas">
    <w:name w:val="Hyperlink"/>
    <w:uiPriority w:val="99"/>
    <w:rsid w:val="00B93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7362</Words>
  <Characters>4197</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2023-10-11T07:48:00Z</dcterms:created>
  <dcterms:modified xsi:type="dcterms:W3CDTF">2023-10-11T07:49:00Z</dcterms:modified>
</cp:coreProperties>
</file>