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8AE68" w14:textId="77777777" w:rsidR="00F34163" w:rsidRPr="00A326FF" w:rsidRDefault="00F34163" w:rsidP="00F34163">
      <w:pPr>
        <w:outlineLvl w:val="0"/>
        <w:rPr>
          <w:b/>
          <w:lang w:val="lt-LT"/>
        </w:rPr>
      </w:pPr>
    </w:p>
    <w:p w14:paraId="0247CACA" w14:textId="77777777" w:rsidR="00F34163" w:rsidRPr="00A326FF" w:rsidRDefault="00F34163" w:rsidP="00F34163">
      <w:pPr>
        <w:outlineLvl w:val="0"/>
        <w:rPr>
          <w:b/>
          <w:lang w:val="lt-LT"/>
        </w:rPr>
      </w:pPr>
    </w:p>
    <w:p w14:paraId="173B565E" w14:textId="77777777" w:rsidR="00F34163" w:rsidRPr="00A326FF" w:rsidRDefault="00F34163" w:rsidP="00F34163">
      <w:pPr>
        <w:outlineLvl w:val="0"/>
        <w:rPr>
          <w:b/>
          <w:lang w:val="lt-LT"/>
        </w:rPr>
      </w:pPr>
    </w:p>
    <w:p w14:paraId="5A6D035B" w14:textId="77777777" w:rsidR="00F34163" w:rsidRPr="00A326FF" w:rsidRDefault="00F34163" w:rsidP="00F34163">
      <w:pPr>
        <w:outlineLvl w:val="0"/>
        <w:rPr>
          <w:b/>
          <w:lang w:val="lt-LT"/>
        </w:rPr>
      </w:pPr>
    </w:p>
    <w:p w14:paraId="2326952C" w14:textId="77777777" w:rsidR="00F34163" w:rsidRPr="00A326FF" w:rsidRDefault="00F34163" w:rsidP="00F34163">
      <w:pPr>
        <w:tabs>
          <w:tab w:val="left" w:pos="-1440"/>
          <w:tab w:val="left" w:pos="-720"/>
        </w:tabs>
        <w:rPr>
          <w:b/>
          <w:lang w:val="lt-LT"/>
        </w:rPr>
      </w:pPr>
    </w:p>
    <w:p w14:paraId="1A358E08" w14:textId="77777777" w:rsidR="00F34163" w:rsidRPr="00A326FF" w:rsidRDefault="00F34163" w:rsidP="00F34163">
      <w:pPr>
        <w:tabs>
          <w:tab w:val="left" w:pos="-1440"/>
          <w:tab w:val="left" w:pos="-720"/>
        </w:tabs>
        <w:rPr>
          <w:b/>
          <w:lang w:val="lt-LT"/>
        </w:rPr>
      </w:pPr>
    </w:p>
    <w:p w14:paraId="1396829B" w14:textId="77777777" w:rsidR="00F34163" w:rsidRPr="00A326FF" w:rsidRDefault="00F34163" w:rsidP="00F34163">
      <w:pPr>
        <w:tabs>
          <w:tab w:val="left" w:pos="-1440"/>
          <w:tab w:val="left" w:pos="-720"/>
        </w:tabs>
        <w:rPr>
          <w:b/>
          <w:lang w:val="lt-LT"/>
        </w:rPr>
      </w:pPr>
    </w:p>
    <w:p w14:paraId="101D228B" w14:textId="77777777" w:rsidR="00F34163" w:rsidRPr="00A326FF" w:rsidRDefault="00F34163" w:rsidP="00F34163">
      <w:pPr>
        <w:tabs>
          <w:tab w:val="left" w:pos="-1440"/>
          <w:tab w:val="left" w:pos="-720"/>
        </w:tabs>
        <w:rPr>
          <w:b/>
          <w:lang w:val="lt-LT"/>
        </w:rPr>
      </w:pPr>
    </w:p>
    <w:p w14:paraId="48C2E4BE" w14:textId="77777777" w:rsidR="00F34163" w:rsidRPr="00A326FF" w:rsidRDefault="00F34163" w:rsidP="00F34163">
      <w:pPr>
        <w:tabs>
          <w:tab w:val="left" w:pos="-1440"/>
          <w:tab w:val="left" w:pos="-720"/>
        </w:tabs>
        <w:rPr>
          <w:b/>
          <w:lang w:val="lt-LT"/>
        </w:rPr>
      </w:pPr>
    </w:p>
    <w:p w14:paraId="77CE3A57" w14:textId="77777777" w:rsidR="00F34163" w:rsidRPr="00A326FF" w:rsidRDefault="00F34163" w:rsidP="00F34163">
      <w:pPr>
        <w:tabs>
          <w:tab w:val="left" w:pos="-1440"/>
          <w:tab w:val="left" w:pos="-720"/>
        </w:tabs>
        <w:rPr>
          <w:b/>
          <w:lang w:val="lt-LT"/>
        </w:rPr>
      </w:pPr>
    </w:p>
    <w:p w14:paraId="3DA11C55" w14:textId="77777777" w:rsidR="00F34163" w:rsidRPr="00A326FF" w:rsidRDefault="00F34163" w:rsidP="00F34163">
      <w:pPr>
        <w:tabs>
          <w:tab w:val="left" w:pos="-1440"/>
          <w:tab w:val="left" w:pos="-720"/>
        </w:tabs>
        <w:rPr>
          <w:b/>
          <w:lang w:val="lt-LT"/>
        </w:rPr>
      </w:pPr>
    </w:p>
    <w:p w14:paraId="68C8C51D" w14:textId="77777777" w:rsidR="00F34163" w:rsidRPr="00A326FF" w:rsidRDefault="00F34163" w:rsidP="00F34163">
      <w:pPr>
        <w:tabs>
          <w:tab w:val="left" w:pos="-1440"/>
          <w:tab w:val="left" w:pos="-720"/>
        </w:tabs>
        <w:rPr>
          <w:b/>
          <w:lang w:val="lt-LT"/>
        </w:rPr>
      </w:pPr>
    </w:p>
    <w:p w14:paraId="793EDA60" w14:textId="77777777" w:rsidR="00F34163" w:rsidRPr="00A326FF" w:rsidRDefault="00F34163" w:rsidP="00F34163">
      <w:pPr>
        <w:tabs>
          <w:tab w:val="left" w:pos="-1440"/>
          <w:tab w:val="left" w:pos="-720"/>
        </w:tabs>
        <w:rPr>
          <w:b/>
          <w:lang w:val="lt-LT"/>
        </w:rPr>
      </w:pPr>
    </w:p>
    <w:p w14:paraId="7B4C83D7" w14:textId="77777777" w:rsidR="00F34163" w:rsidRPr="00A326FF" w:rsidRDefault="00F34163" w:rsidP="00F34163">
      <w:pPr>
        <w:tabs>
          <w:tab w:val="left" w:pos="-1440"/>
          <w:tab w:val="left" w:pos="-720"/>
        </w:tabs>
        <w:rPr>
          <w:b/>
          <w:lang w:val="lt-LT"/>
        </w:rPr>
      </w:pPr>
    </w:p>
    <w:p w14:paraId="416ACFC2" w14:textId="77777777" w:rsidR="00F34163" w:rsidRPr="00A326FF" w:rsidRDefault="00F34163" w:rsidP="00F34163">
      <w:pPr>
        <w:tabs>
          <w:tab w:val="left" w:pos="-1440"/>
          <w:tab w:val="left" w:pos="-720"/>
        </w:tabs>
        <w:rPr>
          <w:b/>
          <w:lang w:val="lt-LT"/>
        </w:rPr>
      </w:pPr>
    </w:p>
    <w:p w14:paraId="39B11AAC" w14:textId="77777777" w:rsidR="00F34163" w:rsidRPr="00A326FF" w:rsidRDefault="00F34163" w:rsidP="00F34163">
      <w:pPr>
        <w:tabs>
          <w:tab w:val="left" w:pos="-1440"/>
          <w:tab w:val="left" w:pos="-720"/>
        </w:tabs>
        <w:rPr>
          <w:b/>
          <w:lang w:val="lt-LT"/>
        </w:rPr>
      </w:pPr>
    </w:p>
    <w:p w14:paraId="5A59001D" w14:textId="77777777" w:rsidR="00F34163" w:rsidRPr="00A326FF" w:rsidRDefault="00F34163" w:rsidP="00F34163">
      <w:pPr>
        <w:tabs>
          <w:tab w:val="left" w:pos="-1440"/>
          <w:tab w:val="left" w:pos="-720"/>
        </w:tabs>
        <w:rPr>
          <w:b/>
          <w:lang w:val="lt-LT"/>
        </w:rPr>
      </w:pPr>
    </w:p>
    <w:p w14:paraId="23664B41" w14:textId="77777777" w:rsidR="00F34163" w:rsidRPr="00A326FF" w:rsidRDefault="00F34163" w:rsidP="00F34163">
      <w:pPr>
        <w:tabs>
          <w:tab w:val="left" w:pos="-1440"/>
          <w:tab w:val="left" w:pos="-720"/>
        </w:tabs>
        <w:rPr>
          <w:b/>
          <w:lang w:val="lt-LT"/>
        </w:rPr>
      </w:pPr>
    </w:p>
    <w:p w14:paraId="2661B39D" w14:textId="77777777" w:rsidR="00F34163" w:rsidRPr="00A326FF" w:rsidRDefault="00F34163" w:rsidP="00F34163">
      <w:pPr>
        <w:tabs>
          <w:tab w:val="left" w:pos="-1440"/>
          <w:tab w:val="left" w:pos="-720"/>
        </w:tabs>
        <w:rPr>
          <w:b/>
          <w:lang w:val="lt-LT"/>
        </w:rPr>
      </w:pPr>
    </w:p>
    <w:p w14:paraId="0D344DF4" w14:textId="77777777" w:rsidR="00F34163" w:rsidRPr="00A326FF" w:rsidRDefault="00F34163" w:rsidP="00F34163">
      <w:pPr>
        <w:tabs>
          <w:tab w:val="left" w:pos="-1440"/>
          <w:tab w:val="left" w:pos="-720"/>
        </w:tabs>
        <w:rPr>
          <w:b/>
          <w:lang w:val="lt-LT"/>
        </w:rPr>
      </w:pPr>
    </w:p>
    <w:p w14:paraId="2A9F3ACC" w14:textId="77777777" w:rsidR="00F34163" w:rsidRPr="00A326FF" w:rsidRDefault="00F34163" w:rsidP="00F34163">
      <w:pPr>
        <w:tabs>
          <w:tab w:val="left" w:pos="-1440"/>
          <w:tab w:val="left" w:pos="-720"/>
        </w:tabs>
        <w:rPr>
          <w:b/>
          <w:lang w:val="lt-LT"/>
        </w:rPr>
      </w:pPr>
    </w:p>
    <w:p w14:paraId="399F5D95" w14:textId="77777777" w:rsidR="00F34163" w:rsidRPr="00A326FF" w:rsidRDefault="00F34163" w:rsidP="00F34163">
      <w:pPr>
        <w:tabs>
          <w:tab w:val="left" w:pos="-1440"/>
          <w:tab w:val="left" w:pos="-720"/>
        </w:tabs>
        <w:rPr>
          <w:b/>
          <w:lang w:val="lt-LT"/>
        </w:rPr>
      </w:pPr>
    </w:p>
    <w:p w14:paraId="31D5DCD2" w14:textId="77777777" w:rsidR="005D4834" w:rsidRDefault="005D4834" w:rsidP="00F34163">
      <w:pPr>
        <w:pStyle w:val="Antrat2"/>
        <w:spacing w:before="0" w:after="0" w:line="240" w:lineRule="auto"/>
        <w:jc w:val="center"/>
        <w:rPr>
          <w:rFonts w:ascii="Times New Roman" w:hAnsi="Times New Roman"/>
          <w:i w:val="0"/>
          <w:sz w:val="22"/>
          <w:lang w:val="lt-LT"/>
        </w:rPr>
      </w:pPr>
    </w:p>
    <w:p w14:paraId="748526E6" w14:textId="77777777" w:rsidR="00F34163" w:rsidRPr="00A326FF" w:rsidRDefault="00F34163" w:rsidP="00F34163">
      <w:pPr>
        <w:pStyle w:val="Antrat2"/>
        <w:spacing w:before="0" w:after="0" w:line="240" w:lineRule="auto"/>
        <w:jc w:val="center"/>
        <w:rPr>
          <w:rFonts w:ascii="Times New Roman" w:hAnsi="Times New Roman"/>
          <w:bCs w:val="0"/>
          <w:i w:val="0"/>
          <w:iCs w:val="0"/>
          <w:sz w:val="22"/>
          <w:szCs w:val="24"/>
          <w:lang w:val="lt-LT"/>
        </w:rPr>
      </w:pPr>
      <w:r w:rsidRPr="00A326FF">
        <w:rPr>
          <w:rFonts w:ascii="Times New Roman" w:hAnsi="Times New Roman"/>
          <w:i w:val="0"/>
          <w:sz w:val="22"/>
          <w:lang w:val="lt-LT"/>
        </w:rPr>
        <w:t>I PRIEDAS</w:t>
      </w:r>
    </w:p>
    <w:p w14:paraId="333231C1" w14:textId="77777777" w:rsidR="00F34163" w:rsidRPr="00A326FF" w:rsidRDefault="00F34163" w:rsidP="00F34163">
      <w:pPr>
        <w:spacing w:line="240" w:lineRule="auto"/>
        <w:rPr>
          <w:szCs w:val="24"/>
          <w:lang w:val="lt-LT"/>
        </w:rPr>
      </w:pPr>
    </w:p>
    <w:p w14:paraId="27AB77AE" w14:textId="77777777" w:rsidR="00C10366" w:rsidRDefault="00F34163" w:rsidP="001A55E8">
      <w:pPr>
        <w:jc w:val="center"/>
        <w:rPr>
          <w:b/>
          <w:lang w:val="lt-LT"/>
        </w:rPr>
      </w:pPr>
      <w:r w:rsidRPr="001A55E8">
        <w:rPr>
          <w:b/>
          <w:lang w:val="lt-LT"/>
        </w:rPr>
        <w:t>PREPARATO CHARAKTERISTIKŲ SANTRAUKA</w:t>
      </w:r>
    </w:p>
    <w:p w14:paraId="781B1B62" w14:textId="77777777" w:rsidR="00F34163" w:rsidRPr="001A55E8" w:rsidRDefault="005D4834" w:rsidP="001A55E8">
      <w:pPr>
        <w:rPr>
          <w:b/>
          <w:lang w:val="lt-LT"/>
        </w:rPr>
      </w:pPr>
      <w:r w:rsidRPr="001A55E8">
        <w:rPr>
          <w:b/>
          <w:lang w:val="lt-LT"/>
        </w:rPr>
        <w:br w:type="page"/>
      </w:r>
      <w:r w:rsidR="00F34163" w:rsidRPr="001A55E8">
        <w:rPr>
          <w:b/>
          <w:lang w:val="lt-LT"/>
        </w:rPr>
        <w:lastRenderedPageBreak/>
        <w:t>1.</w:t>
      </w:r>
      <w:r w:rsidR="00F34163" w:rsidRPr="001A55E8">
        <w:rPr>
          <w:b/>
          <w:lang w:val="lt-LT"/>
        </w:rPr>
        <w:tab/>
        <w:t>VAISTINIO PREPARATO PAVADINIMAS</w:t>
      </w:r>
    </w:p>
    <w:p w14:paraId="42F68240" w14:textId="77777777" w:rsidR="00F34163" w:rsidRPr="00A326FF" w:rsidRDefault="00F34163" w:rsidP="00F34163">
      <w:pPr>
        <w:rPr>
          <w:szCs w:val="24"/>
          <w:lang w:val="lt-LT"/>
        </w:rPr>
      </w:pPr>
    </w:p>
    <w:p w14:paraId="05EFB0A3" w14:textId="77777777" w:rsidR="00F34163" w:rsidRPr="005D4834" w:rsidRDefault="00E554E1" w:rsidP="00F34163">
      <w:pPr>
        <w:rPr>
          <w:szCs w:val="24"/>
          <w:lang w:val="lt-LT"/>
        </w:rPr>
      </w:pPr>
      <w:proofErr w:type="spellStart"/>
      <w:r w:rsidRPr="001A55E8">
        <w:rPr>
          <w:szCs w:val="24"/>
          <w:lang w:val="lt-LT"/>
        </w:rPr>
        <w:t>Calrecia</w:t>
      </w:r>
      <w:proofErr w:type="spellEnd"/>
      <w:r w:rsidR="00B96258" w:rsidRPr="005D4834">
        <w:rPr>
          <w:szCs w:val="24"/>
          <w:lang w:val="lt-LT"/>
        </w:rPr>
        <w:t xml:space="preserve"> </w:t>
      </w:r>
      <w:r w:rsidR="00BE24CF" w:rsidRPr="005D4834">
        <w:rPr>
          <w:szCs w:val="24"/>
          <w:lang w:val="lt-LT"/>
        </w:rPr>
        <w:t>100</w:t>
      </w:r>
      <w:r w:rsidR="005D4834" w:rsidRPr="005D4834">
        <w:rPr>
          <w:szCs w:val="24"/>
          <w:lang w:val="lt-LT"/>
        </w:rPr>
        <w:t> </w:t>
      </w:r>
      <w:proofErr w:type="spellStart"/>
      <w:r w:rsidR="00BE24CF" w:rsidRPr="005D4834">
        <w:rPr>
          <w:szCs w:val="24"/>
          <w:lang w:val="lt-LT"/>
        </w:rPr>
        <w:t>mmol</w:t>
      </w:r>
      <w:proofErr w:type="spellEnd"/>
      <w:r w:rsidR="00BE24CF" w:rsidRPr="005D4834">
        <w:rPr>
          <w:szCs w:val="24"/>
          <w:lang w:val="lt-LT"/>
        </w:rPr>
        <w:t xml:space="preserve">/l </w:t>
      </w:r>
      <w:r w:rsidR="00B96258" w:rsidRPr="005D4834">
        <w:rPr>
          <w:szCs w:val="24"/>
          <w:lang w:val="lt-LT"/>
        </w:rPr>
        <w:t>infuzinis tirpalas</w:t>
      </w:r>
    </w:p>
    <w:p w14:paraId="57581975" w14:textId="77777777" w:rsidR="00F34163" w:rsidRPr="00A326FF" w:rsidRDefault="00F34163" w:rsidP="00F34163">
      <w:pPr>
        <w:rPr>
          <w:szCs w:val="24"/>
          <w:lang w:val="lt-LT"/>
        </w:rPr>
      </w:pPr>
    </w:p>
    <w:p w14:paraId="69D578D7" w14:textId="77777777" w:rsidR="00F34163" w:rsidRPr="00A326FF" w:rsidRDefault="00F34163" w:rsidP="00F34163">
      <w:pPr>
        <w:rPr>
          <w:szCs w:val="24"/>
          <w:lang w:val="lt-LT"/>
        </w:rPr>
      </w:pPr>
    </w:p>
    <w:p w14:paraId="3D89BA0E"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2.</w:t>
      </w:r>
      <w:r w:rsidRPr="00A326FF">
        <w:rPr>
          <w:rFonts w:ascii="Times New Roman" w:hAnsi="Times New Roman"/>
          <w:sz w:val="22"/>
          <w:lang w:val="lt-LT"/>
        </w:rPr>
        <w:tab/>
        <w:t>KOKYBINĖ IR KIEKYBINĖ SUDĖTIS</w:t>
      </w:r>
    </w:p>
    <w:p w14:paraId="67B37EC7" w14:textId="77777777" w:rsidR="00F34163" w:rsidRPr="00A326FF" w:rsidRDefault="00F34163" w:rsidP="00F34163">
      <w:pPr>
        <w:rPr>
          <w:szCs w:val="24"/>
          <w:lang w:val="lt-LT"/>
        </w:rPr>
      </w:pPr>
    </w:p>
    <w:p w14:paraId="6C13945F" w14:textId="77777777" w:rsidR="00B96258" w:rsidRPr="00A326FF" w:rsidRDefault="00E554E1" w:rsidP="00B96258">
      <w:pPr>
        <w:rPr>
          <w:szCs w:val="24"/>
          <w:lang w:val="lt-LT"/>
        </w:rPr>
      </w:pPr>
      <w:proofErr w:type="spellStart"/>
      <w:r>
        <w:rPr>
          <w:szCs w:val="24"/>
          <w:lang w:val="lt-LT"/>
        </w:rPr>
        <w:t>Calrecia</w:t>
      </w:r>
      <w:proofErr w:type="spellEnd"/>
      <w:r>
        <w:rPr>
          <w:szCs w:val="24"/>
          <w:lang w:val="lt-LT"/>
        </w:rPr>
        <w:t xml:space="preserve"> </w:t>
      </w:r>
      <w:r w:rsidR="00D06306" w:rsidRPr="00A326FF">
        <w:rPr>
          <w:szCs w:val="24"/>
          <w:lang w:val="lt-LT"/>
        </w:rPr>
        <w:t>tiekiamas</w:t>
      </w:r>
      <w:r w:rsidR="00B96258" w:rsidRPr="00A326FF">
        <w:rPr>
          <w:szCs w:val="24"/>
          <w:lang w:val="lt-LT"/>
        </w:rPr>
        <w:t xml:space="preserve"> </w:t>
      </w:r>
      <w:r w:rsidR="00D06306" w:rsidRPr="00A326FF">
        <w:rPr>
          <w:szCs w:val="24"/>
          <w:lang w:val="lt-LT"/>
        </w:rPr>
        <w:t>mai</w:t>
      </w:r>
      <w:r w:rsidR="000B2A23" w:rsidRPr="00A326FF">
        <w:rPr>
          <w:szCs w:val="24"/>
          <w:lang w:val="lt-LT"/>
        </w:rPr>
        <w:t>š</w:t>
      </w:r>
      <w:r w:rsidR="00D06306" w:rsidRPr="00A326FF">
        <w:rPr>
          <w:szCs w:val="24"/>
          <w:lang w:val="lt-LT"/>
        </w:rPr>
        <w:t>elyje, kuriame yra</w:t>
      </w:r>
      <w:r w:rsidR="00B96258" w:rsidRPr="00A326FF">
        <w:rPr>
          <w:szCs w:val="24"/>
          <w:lang w:val="lt-LT"/>
        </w:rPr>
        <w:t xml:space="preserve"> 1500</w:t>
      </w:r>
      <w:r w:rsidR="00D06306" w:rsidRPr="00A326FF">
        <w:rPr>
          <w:szCs w:val="24"/>
          <w:lang w:val="lt-LT"/>
        </w:rPr>
        <w:t> </w:t>
      </w:r>
      <w:r w:rsidR="00B96258" w:rsidRPr="00A326FF">
        <w:rPr>
          <w:szCs w:val="24"/>
          <w:lang w:val="lt-LT"/>
        </w:rPr>
        <w:t xml:space="preserve">ml </w:t>
      </w:r>
      <w:r w:rsidR="00D06306" w:rsidRPr="00A326FF">
        <w:rPr>
          <w:szCs w:val="24"/>
          <w:lang w:val="lt-LT"/>
        </w:rPr>
        <w:t>paruošto vartoti tirpalo</w:t>
      </w:r>
      <w:r w:rsidR="00B96258" w:rsidRPr="00A326FF">
        <w:rPr>
          <w:szCs w:val="24"/>
          <w:lang w:val="lt-LT"/>
        </w:rPr>
        <w:t>.</w:t>
      </w:r>
    </w:p>
    <w:p w14:paraId="462FF8EC" w14:textId="77777777" w:rsidR="00B96258" w:rsidRPr="00A326FF" w:rsidRDefault="00B96258" w:rsidP="00B96258">
      <w:pPr>
        <w:rPr>
          <w:szCs w:val="24"/>
          <w:lang w:val="lt-LT"/>
        </w:rPr>
      </w:pPr>
    </w:p>
    <w:p w14:paraId="396D4BAE" w14:textId="77777777" w:rsidR="00B96258" w:rsidRPr="00A326FF" w:rsidRDefault="00B96258" w:rsidP="00B96258">
      <w:pPr>
        <w:rPr>
          <w:szCs w:val="24"/>
          <w:lang w:val="lt-LT"/>
        </w:rPr>
      </w:pPr>
      <w:r w:rsidRPr="00A326FF">
        <w:rPr>
          <w:szCs w:val="24"/>
          <w:lang w:val="lt-LT"/>
        </w:rPr>
        <w:t>1000 ml tirpalo yra:</w:t>
      </w:r>
    </w:p>
    <w:p w14:paraId="30FD12CD" w14:textId="77777777" w:rsidR="00B96258" w:rsidRPr="00A326FF" w:rsidRDefault="00B96258" w:rsidP="00B96258">
      <w:pPr>
        <w:rPr>
          <w:szCs w:val="24"/>
          <w:lang w:val="lt-LT"/>
        </w:rPr>
      </w:pPr>
    </w:p>
    <w:p w14:paraId="77C70BF9" w14:textId="77777777" w:rsidR="00B96258" w:rsidRPr="00A326FF" w:rsidRDefault="009A2333" w:rsidP="00B96258">
      <w:pPr>
        <w:rPr>
          <w:szCs w:val="24"/>
          <w:lang w:val="lt-LT"/>
        </w:rPr>
      </w:pPr>
      <w:r>
        <w:rPr>
          <w:szCs w:val="24"/>
          <w:lang w:val="lt-LT"/>
        </w:rPr>
        <w:t>k</w:t>
      </w:r>
      <w:r w:rsidR="00B96258" w:rsidRPr="00A326FF">
        <w:rPr>
          <w:szCs w:val="24"/>
          <w:lang w:val="lt-LT"/>
        </w:rPr>
        <w:t xml:space="preserve">alcio chlorido </w:t>
      </w:r>
      <w:proofErr w:type="spellStart"/>
      <w:r w:rsidR="00B96258" w:rsidRPr="00A326FF">
        <w:rPr>
          <w:szCs w:val="24"/>
          <w:lang w:val="lt-LT"/>
        </w:rPr>
        <w:t>dihidrato</w:t>
      </w:r>
      <w:proofErr w:type="spellEnd"/>
      <w:r w:rsidR="00B96258" w:rsidRPr="00A326FF">
        <w:rPr>
          <w:szCs w:val="24"/>
          <w:lang w:val="lt-LT"/>
        </w:rPr>
        <w:tab/>
        <w:t>14</w:t>
      </w:r>
      <w:r w:rsidR="00047341">
        <w:rPr>
          <w:szCs w:val="24"/>
          <w:lang w:val="lt-LT"/>
        </w:rPr>
        <w:t>,</w:t>
      </w:r>
      <w:r w:rsidR="00B96258" w:rsidRPr="00A326FF">
        <w:rPr>
          <w:szCs w:val="24"/>
          <w:lang w:val="lt-LT"/>
        </w:rPr>
        <w:t>7 g</w:t>
      </w:r>
    </w:p>
    <w:p w14:paraId="2A2356EE" w14:textId="77777777" w:rsidR="00B96258" w:rsidRPr="00A326FF" w:rsidRDefault="00B96258" w:rsidP="00B96258">
      <w:pPr>
        <w:rPr>
          <w:szCs w:val="24"/>
          <w:lang w:val="lt-LT"/>
        </w:rPr>
      </w:pPr>
    </w:p>
    <w:p w14:paraId="28CAAB86" w14:textId="77777777" w:rsidR="00B96258" w:rsidRPr="00A326FF" w:rsidRDefault="00B96258" w:rsidP="00B96258">
      <w:pPr>
        <w:rPr>
          <w:szCs w:val="24"/>
          <w:lang w:val="lt-LT"/>
        </w:rPr>
      </w:pPr>
      <w:r w:rsidRPr="00A326FF">
        <w:rPr>
          <w:szCs w:val="24"/>
          <w:lang w:val="lt-LT"/>
        </w:rPr>
        <w:t>Ca</w:t>
      </w:r>
      <w:r w:rsidRPr="00A326FF">
        <w:rPr>
          <w:szCs w:val="24"/>
          <w:vertAlign w:val="superscript"/>
          <w:lang w:val="lt-LT"/>
        </w:rPr>
        <w:t>2+</w:t>
      </w:r>
      <w:r w:rsidRPr="00A326FF">
        <w:rPr>
          <w:szCs w:val="24"/>
          <w:lang w:val="lt-LT"/>
        </w:rPr>
        <w:tab/>
      </w:r>
      <w:r w:rsidR="005607D9">
        <w:rPr>
          <w:szCs w:val="24"/>
          <w:lang w:val="lt-LT"/>
        </w:rPr>
        <w:tab/>
      </w:r>
      <w:r w:rsidRPr="00A326FF">
        <w:rPr>
          <w:szCs w:val="24"/>
          <w:lang w:val="lt-LT"/>
        </w:rPr>
        <w:tab/>
        <w:t>100 </w:t>
      </w:r>
      <w:proofErr w:type="spellStart"/>
      <w:r w:rsidRPr="00A326FF">
        <w:rPr>
          <w:szCs w:val="24"/>
          <w:lang w:val="lt-LT"/>
        </w:rPr>
        <w:t>mmol</w:t>
      </w:r>
      <w:proofErr w:type="spellEnd"/>
      <w:r w:rsidRPr="00A326FF">
        <w:rPr>
          <w:szCs w:val="24"/>
          <w:lang w:val="lt-LT"/>
        </w:rPr>
        <w:t xml:space="preserve"> </w:t>
      </w:r>
    </w:p>
    <w:p w14:paraId="0222FCF7" w14:textId="77777777" w:rsidR="00B96258" w:rsidRPr="00A326FF" w:rsidRDefault="00B96258" w:rsidP="00B96258">
      <w:pPr>
        <w:rPr>
          <w:szCs w:val="24"/>
          <w:lang w:val="lt-LT"/>
        </w:rPr>
      </w:pPr>
      <w:r w:rsidRPr="00A326FF">
        <w:rPr>
          <w:szCs w:val="24"/>
          <w:lang w:val="lt-LT"/>
        </w:rPr>
        <w:t>Cl</w:t>
      </w:r>
      <w:r w:rsidRPr="00A326FF">
        <w:rPr>
          <w:szCs w:val="24"/>
          <w:vertAlign w:val="superscript"/>
          <w:lang w:val="lt-LT"/>
        </w:rPr>
        <w:t>-</w:t>
      </w:r>
      <w:r w:rsidRPr="00A326FF">
        <w:rPr>
          <w:szCs w:val="24"/>
          <w:lang w:val="lt-LT"/>
        </w:rPr>
        <w:tab/>
      </w:r>
      <w:r w:rsidRPr="00A326FF">
        <w:rPr>
          <w:szCs w:val="24"/>
          <w:lang w:val="lt-LT"/>
        </w:rPr>
        <w:tab/>
      </w:r>
      <w:r w:rsidR="005607D9">
        <w:rPr>
          <w:szCs w:val="24"/>
          <w:lang w:val="lt-LT"/>
        </w:rPr>
        <w:tab/>
      </w:r>
      <w:r w:rsidRPr="00A326FF">
        <w:rPr>
          <w:szCs w:val="24"/>
          <w:lang w:val="lt-LT"/>
        </w:rPr>
        <w:t>200 </w:t>
      </w:r>
      <w:proofErr w:type="spellStart"/>
      <w:r w:rsidRPr="00A326FF">
        <w:rPr>
          <w:szCs w:val="24"/>
          <w:lang w:val="lt-LT"/>
        </w:rPr>
        <w:t>mmol</w:t>
      </w:r>
      <w:proofErr w:type="spellEnd"/>
      <w:r w:rsidRPr="00A326FF">
        <w:rPr>
          <w:szCs w:val="24"/>
          <w:lang w:val="lt-LT"/>
        </w:rPr>
        <w:t xml:space="preserve"> </w:t>
      </w:r>
    </w:p>
    <w:p w14:paraId="134F3593" w14:textId="77777777" w:rsidR="00B96258" w:rsidRPr="00A326FF" w:rsidRDefault="00B96258" w:rsidP="00F34163">
      <w:pPr>
        <w:rPr>
          <w:szCs w:val="24"/>
          <w:lang w:val="lt-LT"/>
        </w:rPr>
      </w:pPr>
    </w:p>
    <w:p w14:paraId="60C6F177" w14:textId="77777777" w:rsidR="00F34163" w:rsidRPr="00A326FF" w:rsidRDefault="00F34163" w:rsidP="00F34163">
      <w:pPr>
        <w:rPr>
          <w:szCs w:val="24"/>
          <w:lang w:val="lt-LT"/>
        </w:rPr>
      </w:pPr>
      <w:r w:rsidRPr="00A326FF">
        <w:rPr>
          <w:szCs w:val="24"/>
          <w:lang w:val="lt-LT"/>
        </w:rPr>
        <w:t>Visos pagalbinės med</w:t>
      </w:r>
      <w:r w:rsidR="00B96258" w:rsidRPr="00A326FF">
        <w:rPr>
          <w:szCs w:val="24"/>
          <w:lang w:val="lt-LT"/>
        </w:rPr>
        <w:t>žiagos išvardytos 6.1 skyriuje.</w:t>
      </w:r>
    </w:p>
    <w:p w14:paraId="4B2A4164" w14:textId="77777777" w:rsidR="00F34163" w:rsidRPr="00A326FF" w:rsidRDefault="00F34163" w:rsidP="00F34163">
      <w:pPr>
        <w:rPr>
          <w:szCs w:val="24"/>
          <w:lang w:val="lt-LT"/>
        </w:rPr>
      </w:pPr>
    </w:p>
    <w:p w14:paraId="2F1B6708" w14:textId="77777777" w:rsidR="00F34163" w:rsidRPr="00A326FF" w:rsidRDefault="00F34163" w:rsidP="00F34163">
      <w:pPr>
        <w:rPr>
          <w:szCs w:val="24"/>
          <w:lang w:val="lt-LT"/>
        </w:rPr>
      </w:pPr>
    </w:p>
    <w:p w14:paraId="494C5F3E"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3.</w:t>
      </w:r>
      <w:r w:rsidRPr="00A326FF">
        <w:rPr>
          <w:rFonts w:ascii="Times New Roman" w:hAnsi="Times New Roman"/>
          <w:sz w:val="22"/>
          <w:lang w:val="lt-LT"/>
        </w:rPr>
        <w:tab/>
        <w:t>FARMACINĖ FORMA</w:t>
      </w:r>
    </w:p>
    <w:p w14:paraId="11EEB65A" w14:textId="77777777" w:rsidR="00F34163" w:rsidRPr="00A326FF" w:rsidRDefault="00F34163" w:rsidP="00F34163">
      <w:pPr>
        <w:rPr>
          <w:szCs w:val="24"/>
          <w:lang w:val="lt-LT"/>
        </w:rPr>
      </w:pPr>
    </w:p>
    <w:p w14:paraId="0DD65298" w14:textId="77777777" w:rsidR="0039208A" w:rsidRPr="00A326FF" w:rsidRDefault="0039208A" w:rsidP="0039208A">
      <w:pPr>
        <w:rPr>
          <w:szCs w:val="24"/>
          <w:lang w:val="lt-LT"/>
        </w:rPr>
      </w:pPr>
      <w:r w:rsidRPr="00A326FF">
        <w:rPr>
          <w:szCs w:val="24"/>
          <w:lang w:val="lt-LT"/>
        </w:rPr>
        <w:t>Infuzini</w:t>
      </w:r>
      <w:r w:rsidR="00BD4C00" w:rsidRPr="00A326FF">
        <w:rPr>
          <w:szCs w:val="24"/>
          <w:lang w:val="lt-LT"/>
        </w:rPr>
        <w:t>s</w:t>
      </w:r>
      <w:r w:rsidRPr="00A326FF">
        <w:rPr>
          <w:szCs w:val="24"/>
          <w:lang w:val="lt-LT"/>
        </w:rPr>
        <w:t xml:space="preserve"> tirpalas.</w:t>
      </w:r>
    </w:p>
    <w:p w14:paraId="722B5806" w14:textId="5EA7FDAC" w:rsidR="0039208A" w:rsidRPr="00A326FF" w:rsidRDefault="0039208A" w:rsidP="0039208A">
      <w:pPr>
        <w:rPr>
          <w:szCs w:val="24"/>
          <w:lang w:val="lt-LT"/>
        </w:rPr>
      </w:pPr>
      <w:r w:rsidRPr="00A326FF">
        <w:rPr>
          <w:szCs w:val="24"/>
          <w:lang w:val="lt-LT"/>
        </w:rPr>
        <w:t xml:space="preserve">Tirpalas yra skaidrus ir bespalvis, </w:t>
      </w:r>
      <w:r w:rsidR="00D709A6">
        <w:rPr>
          <w:szCs w:val="24"/>
          <w:lang w:val="lt-LT"/>
        </w:rPr>
        <w:t xml:space="preserve">praktiškai </w:t>
      </w:r>
      <w:r w:rsidRPr="00A326FF">
        <w:rPr>
          <w:szCs w:val="24"/>
          <w:lang w:val="lt-LT"/>
        </w:rPr>
        <w:t>be dalelių.</w:t>
      </w:r>
    </w:p>
    <w:p w14:paraId="03DCD0F9" w14:textId="77777777" w:rsidR="0039208A" w:rsidRPr="00A326FF" w:rsidRDefault="0039208A" w:rsidP="0039208A">
      <w:pPr>
        <w:rPr>
          <w:szCs w:val="24"/>
          <w:lang w:val="lt-LT"/>
        </w:rPr>
      </w:pPr>
    </w:p>
    <w:p w14:paraId="49499E6C" w14:textId="77777777" w:rsidR="0039208A" w:rsidRPr="00A326FF" w:rsidRDefault="0039208A" w:rsidP="0039208A">
      <w:pPr>
        <w:rPr>
          <w:szCs w:val="24"/>
          <w:lang w:val="lt-LT"/>
        </w:rPr>
      </w:pPr>
      <w:r w:rsidRPr="00A326FF">
        <w:rPr>
          <w:szCs w:val="24"/>
          <w:lang w:val="lt-LT"/>
        </w:rPr>
        <w:t xml:space="preserve">Teorinis </w:t>
      </w:r>
      <w:proofErr w:type="spellStart"/>
      <w:r w:rsidRPr="00A326FF">
        <w:rPr>
          <w:szCs w:val="24"/>
          <w:lang w:val="lt-LT"/>
        </w:rPr>
        <w:t>osmoliariškumas</w:t>
      </w:r>
      <w:proofErr w:type="spellEnd"/>
      <w:r w:rsidRPr="00A326FF">
        <w:rPr>
          <w:szCs w:val="24"/>
          <w:lang w:val="lt-LT"/>
        </w:rPr>
        <w:t xml:space="preserve">: </w:t>
      </w:r>
      <w:r w:rsidRPr="00A326FF">
        <w:rPr>
          <w:szCs w:val="24"/>
          <w:lang w:val="lt-LT"/>
        </w:rPr>
        <w:tab/>
        <w:t>300 </w:t>
      </w:r>
      <w:proofErr w:type="spellStart"/>
      <w:r w:rsidRPr="00A326FF">
        <w:rPr>
          <w:szCs w:val="24"/>
          <w:lang w:val="lt-LT"/>
        </w:rPr>
        <w:t>mOsm</w:t>
      </w:r>
      <w:proofErr w:type="spellEnd"/>
      <w:r w:rsidRPr="00A326FF">
        <w:rPr>
          <w:szCs w:val="24"/>
          <w:lang w:val="lt-LT"/>
        </w:rPr>
        <w:t>/l</w:t>
      </w:r>
    </w:p>
    <w:p w14:paraId="284F7764" w14:textId="77777777" w:rsidR="00F34163" w:rsidRPr="00A326FF" w:rsidRDefault="0039208A" w:rsidP="0039208A">
      <w:pPr>
        <w:rPr>
          <w:szCs w:val="24"/>
          <w:lang w:val="lt-LT"/>
        </w:rPr>
      </w:pPr>
      <w:r w:rsidRPr="00A326FF">
        <w:rPr>
          <w:szCs w:val="24"/>
          <w:lang w:val="lt-LT"/>
        </w:rPr>
        <w:t xml:space="preserve">pH: </w:t>
      </w:r>
      <w:r w:rsidRPr="00A326FF">
        <w:rPr>
          <w:szCs w:val="24"/>
          <w:lang w:val="lt-LT"/>
        </w:rPr>
        <w:tab/>
      </w:r>
      <w:r w:rsidR="00E554E1">
        <w:rPr>
          <w:szCs w:val="24"/>
          <w:lang w:val="lt-LT"/>
        </w:rPr>
        <w:tab/>
      </w:r>
      <w:r w:rsidR="00E554E1">
        <w:rPr>
          <w:szCs w:val="24"/>
          <w:lang w:val="lt-LT"/>
        </w:rPr>
        <w:tab/>
      </w:r>
      <w:r w:rsidRPr="00A326FF">
        <w:rPr>
          <w:szCs w:val="24"/>
          <w:lang w:val="lt-LT"/>
        </w:rPr>
        <w:t>5</w:t>
      </w:r>
      <w:r w:rsidR="00047341">
        <w:rPr>
          <w:szCs w:val="24"/>
          <w:lang w:val="lt-LT"/>
        </w:rPr>
        <w:t>,</w:t>
      </w:r>
      <w:r w:rsidRPr="00A326FF">
        <w:rPr>
          <w:szCs w:val="24"/>
          <w:lang w:val="lt-LT"/>
        </w:rPr>
        <w:t>0</w:t>
      </w:r>
      <w:r w:rsidRPr="00A326FF">
        <w:rPr>
          <w:szCs w:val="24"/>
          <w:lang w:val="lt-LT"/>
        </w:rPr>
        <w:noBreakHyphen/>
        <w:t>7</w:t>
      </w:r>
      <w:r w:rsidR="00047341">
        <w:rPr>
          <w:szCs w:val="24"/>
          <w:lang w:val="lt-LT"/>
        </w:rPr>
        <w:t>,</w:t>
      </w:r>
      <w:r w:rsidRPr="00A326FF">
        <w:rPr>
          <w:szCs w:val="24"/>
          <w:lang w:val="lt-LT"/>
        </w:rPr>
        <w:t>0</w:t>
      </w:r>
    </w:p>
    <w:p w14:paraId="0BA40F39" w14:textId="77777777" w:rsidR="00F34163" w:rsidRPr="00A326FF" w:rsidRDefault="00F34163" w:rsidP="00F34163">
      <w:pPr>
        <w:rPr>
          <w:szCs w:val="24"/>
          <w:lang w:val="lt-LT"/>
        </w:rPr>
      </w:pPr>
    </w:p>
    <w:p w14:paraId="2FE8B3A8" w14:textId="77777777" w:rsidR="00F34163" w:rsidRPr="00A326FF" w:rsidRDefault="00F34163" w:rsidP="00F34163">
      <w:pPr>
        <w:rPr>
          <w:szCs w:val="24"/>
          <w:lang w:val="lt-LT"/>
        </w:rPr>
      </w:pPr>
    </w:p>
    <w:p w14:paraId="0D41057B"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4.</w:t>
      </w:r>
      <w:r w:rsidRPr="00A326FF">
        <w:rPr>
          <w:rFonts w:ascii="Times New Roman" w:hAnsi="Times New Roman"/>
          <w:sz w:val="22"/>
          <w:lang w:val="lt-LT"/>
        </w:rPr>
        <w:tab/>
        <w:t>KLINIKINĖ INFORMACIJA</w:t>
      </w:r>
    </w:p>
    <w:p w14:paraId="127C042C" w14:textId="77777777" w:rsidR="00F34163" w:rsidRPr="00A326FF" w:rsidRDefault="00F34163" w:rsidP="00F34163">
      <w:pPr>
        <w:rPr>
          <w:szCs w:val="24"/>
          <w:lang w:val="lt-LT"/>
        </w:rPr>
      </w:pPr>
    </w:p>
    <w:p w14:paraId="3AB8C036"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4.1</w:t>
      </w:r>
      <w:r w:rsidRPr="00A326FF">
        <w:rPr>
          <w:rFonts w:ascii="Times New Roman" w:hAnsi="Times New Roman"/>
          <w:sz w:val="22"/>
          <w:lang w:val="lt-LT"/>
        </w:rPr>
        <w:tab/>
        <w:t>Terapinės indikacijos</w:t>
      </w:r>
    </w:p>
    <w:p w14:paraId="5CB2A23F" w14:textId="77777777" w:rsidR="00F34163" w:rsidRPr="00A326FF" w:rsidRDefault="00F34163" w:rsidP="00F34163">
      <w:pPr>
        <w:rPr>
          <w:szCs w:val="24"/>
          <w:lang w:val="lt-LT"/>
        </w:rPr>
      </w:pPr>
    </w:p>
    <w:p w14:paraId="4C07216E" w14:textId="77777777" w:rsidR="00A841D9" w:rsidRDefault="00E554E1" w:rsidP="00F34163">
      <w:pPr>
        <w:rPr>
          <w:szCs w:val="24"/>
          <w:lang w:val="lt-LT"/>
        </w:rPr>
      </w:pPr>
      <w:proofErr w:type="spellStart"/>
      <w:r>
        <w:rPr>
          <w:szCs w:val="24"/>
          <w:lang w:val="lt-LT"/>
        </w:rPr>
        <w:t>Calrecia</w:t>
      </w:r>
      <w:proofErr w:type="spellEnd"/>
      <w:r>
        <w:rPr>
          <w:szCs w:val="24"/>
          <w:lang w:val="lt-LT"/>
        </w:rPr>
        <w:t xml:space="preserve"> </w:t>
      </w:r>
      <w:r w:rsidR="00A841D9" w:rsidRPr="00A326FF">
        <w:rPr>
          <w:szCs w:val="24"/>
          <w:lang w:val="lt-LT"/>
        </w:rPr>
        <w:t xml:space="preserve">vartojamas </w:t>
      </w:r>
      <w:r w:rsidR="005607D9">
        <w:rPr>
          <w:szCs w:val="24"/>
          <w:lang w:val="lt-LT"/>
        </w:rPr>
        <w:t>kalcio kiekio sumažėjimui kompensuoti</w:t>
      </w:r>
      <w:r w:rsidR="00A841D9" w:rsidRPr="00A326FF">
        <w:rPr>
          <w:szCs w:val="24"/>
          <w:lang w:val="lt-LT"/>
        </w:rPr>
        <w:t xml:space="preserve"> taikant </w:t>
      </w:r>
      <w:r w:rsidR="006B4559" w:rsidRPr="00A326FF">
        <w:rPr>
          <w:szCs w:val="24"/>
          <w:lang w:val="lt-LT"/>
        </w:rPr>
        <w:t xml:space="preserve">nuolatinę </w:t>
      </w:r>
      <w:r w:rsidR="006E1CC7">
        <w:rPr>
          <w:szCs w:val="24"/>
          <w:lang w:val="lt-LT"/>
        </w:rPr>
        <w:t>pakeičiamąją</w:t>
      </w:r>
      <w:r w:rsidR="006E1CC7" w:rsidRPr="00A326FF">
        <w:rPr>
          <w:szCs w:val="24"/>
          <w:lang w:val="lt-LT"/>
        </w:rPr>
        <w:t xml:space="preserve"> </w:t>
      </w:r>
      <w:r w:rsidR="006B4559" w:rsidRPr="00A326FF">
        <w:rPr>
          <w:szCs w:val="24"/>
          <w:lang w:val="lt-LT"/>
        </w:rPr>
        <w:t>inkstų terapiją (NPIT</w:t>
      </w:r>
      <w:r w:rsidR="00A841D9" w:rsidRPr="00A326FF">
        <w:rPr>
          <w:szCs w:val="24"/>
          <w:lang w:val="lt-LT"/>
        </w:rPr>
        <w:t xml:space="preserve">), </w:t>
      </w:r>
      <w:r w:rsidR="006B4559" w:rsidRPr="00A326FF">
        <w:rPr>
          <w:szCs w:val="24"/>
          <w:lang w:val="lt-LT"/>
        </w:rPr>
        <w:t>ilgalaikę mažo veiksmingumo</w:t>
      </w:r>
      <w:r w:rsidR="00A841D9" w:rsidRPr="00A326FF">
        <w:rPr>
          <w:szCs w:val="24"/>
          <w:lang w:val="lt-LT"/>
        </w:rPr>
        <w:t xml:space="preserve"> (</w:t>
      </w:r>
      <w:r w:rsidR="006B4559" w:rsidRPr="00A326FF">
        <w:rPr>
          <w:szCs w:val="24"/>
          <w:lang w:val="lt-LT"/>
        </w:rPr>
        <w:t>kasdienę</w:t>
      </w:r>
      <w:r w:rsidR="00A841D9" w:rsidRPr="00A326FF">
        <w:rPr>
          <w:szCs w:val="24"/>
          <w:lang w:val="lt-LT"/>
        </w:rPr>
        <w:t xml:space="preserve">) </w:t>
      </w:r>
      <w:r w:rsidR="006B4559" w:rsidRPr="00A326FF">
        <w:rPr>
          <w:szCs w:val="24"/>
          <w:lang w:val="lt-LT"/>
        </w:rPr>
        <w:t>dializę</w:t>
      </w:r>
      <w:r w:rsidR="00A841D9" w:rsidRPr="00A326FF">
        <w:rPr>
          <w:szCs w:val="24"/>
          <w:lang w:val="lt-LT"/>
        </w:rPr>
        <w:t xml:space="preserve"> (</w:t>
      </w:r>
      <w:r w:rsidR="006B4559" w:rsidRPr="00A326FF">
        <w:rPr>
          <w:szCs w:val="24"/>
          <w:lang w:val="lt-LT"/>
        </w:rPr>
        <w:t>IMVKD</w:t>
      </w:r>
      <w:r w:rsidR="00A841D9" w:rsidRPr="00A326FF">
        <w:rPr>
          <w:szCs w:val="24"/>
          <w:lang w:val="lt-LT"/>
        </w:rPr>
        <w:t xml:space="preserve">) </w:t>
      </w:r>
      <w:r w:rsidR="006B4559" w:rsidRPr="00A326FF">
        <w:rPr>
          <w:szCs w:val="24"/>
          <w:lang w:val="lt-LT"/>
        </w:rPr>
        <w:t>ir</w:t>
      </w:r>
      <w:r w:rsidR="00A841D9" w:rsidRPr="00A326FF">
        <w:rPr>
          <w:szCs w:val="24"/>
          <w:lang w:val="lt-LT"/>
        </w:rPr>
        <w:t xml:space="preserve"> </w:t>
      </w:r>
      <w:r w:rsidR="006B4559" w:rsidRPr="00A326FF">
        <w:rPr>
          <w:szCs w:val="24"/>
          <w:lang w:val="lt-LT"/>
        </w:rPr>
        <w:t>terapinį plazmos pakeitimą</w:t>
      </w:r>
      <w:r w:rsidR="00A841D9" w:rsidRPr="00A326FF">
        <w:rPr>
          <w:szCs w:val="24"/>
          <w:lang w:val="lt-LT"/>
        </w:rPr>
        <w:t xml:space="preserve"> (</w:t>
      </w:r>
      <w:r w:rsidR="006B4559" w:rsidRPr="00A326FF">
        <w:rPr>
          <w:szCs w:val="24"/>
          <w:lang w:val="lt-LT"/>
        </w:rPr>
        <w:t>TP</w:t>
      </w:r>
      <w:r w:rsidR="00B81BB1" w:rsidRPr="00A326FF">
        <w:rPr>
          <w:szCs w:val="24"/>
          <w:lang w:val="lt-LT"/>
        </w:rPr>
        <w:t>P</w:t>
      </w:r>
      <w:r w:rsidR="00A841D9" w:rsidRPr="00A326FF">
        <w:rPr>
          <w:szCs w:val="24"/>
          <w:lang w:val="lt-LT"/>
        </w:rPr>
        <w:t xml:space="preserve">), jei </w:t>
      </w:r>
      <w:proofErr w:type="spellStart"/>
      <w:r w:rsidR="00A841D9" w:rsidRPr="00A326FF">
        <w:rPr>
          <w:szCs w:val="24"/>
          <w:lang w:val="lt-LT"/>
        </w:rPr>
        <w:t>antikoaguliacijai</w:t>
      </w:r>
      <w:proofErr w:type="spellEnd"/>
      <w:r w:rsidR="00A841D9" w:rsidRPr="00A326FF">
        <w:rPr>
          <w:szCs w:val="24"/>
          <w:lang w:val="lt-LT"/>
        </w:rPr>
        <w:t xml:space="preserve"> naudojamas citratas.</w:t>
      </w:r>
    </w:p>
    <w:p w14:paraId="489A4AEF" w14:textId="77777777" w:rsidR="00E554E1" w:rsidRDefault="00E554E1" w:rsidP="00F34163">
      <w:pPr>
        <w:rPr>
          <w:szCs w:val="24"/>
          <w:lang w:val="lt-LT"/>
        </w:rPr>
      </w:pPr>
    </w:p>
    <w:p w14:paraId="623981B9" w14:textId="68C48AAF" w:rsidR="00E554E1" w:rsidRPr="00A326FF" w:rsidRDefault="00E554E1" w:rsidP="00F34163">
      <w:pPr>
        <w:rPr>
          <w:szCs w:val="24"/>
          <w:lang w:val="lt-LT"/>
        </w:rPr>
      </w:pPr>
      <w:proofErr w:type="spellStart"/>
      <w:r>
        <w:rPr>
          <w:szCs w:val="24"/>
          <w:lang w:val="lt-LT"/>
        </w:rPr>
        <w:t>Calrecia</w:t>
      </w:r>
      <w:proofErr w:type="spellEnd"/>
      <w:r>
        <w:rPr>
          <w:szCs w:val="24"/>
          <w:lang w:val="lt-LT"/>
        </w:rPr>
        <w:t xml:space="preserve"> skiriama</w:t>
      </w:r>
      <w:r w:rsidR="001978F2">
        <w:rPr>
          <w:szCs w:val="24"/>
          <w:lang w:val="lt-LT"/>
        </w:rPr>
        <w:t>s</w:t>
      </w:r>
      <w:r>
        <w:rPr>
          <w:szCs w:val="24"/>
          <w:lang w:val="lt-LT"/>
        </w:rPr>
        <w:t xml:space="preserve"> suaugu</w:t>
      </w:r>
      <w:r w:rsidR="00A228C7">
        <w:rPr>
          <w:szCs w:val="24"/>
          <w:lang w:val="lt-LT"/>
        </w:rPr>
        <w:t>sie</w:t>
      </w:r>
      <w:r>
        <w:rPr>
          <w:szCs w:val="24"/>
          <w:lang w:val="lt-LT"/>
        </w:rPr>
        <w:t>siems ir vaikams.</w:t>
      </w:r>
    </w:p>
    <w:p w14:paraId="53327A4F" w14:textId="77777777" w:rsidR="00F34163" w:rsidRPr="00A326FF" w:rsidRDefault="00F34163" w:rsidP="00F34163">
      <w:pPr>
        <w:rPr>
          <w:szCs w:val="24"/>
          <w:lang w:val="lt-LT"/>
        </w:rPr>
      </w:pPr>
    </w:p>
    <w:p w14:paraId="528B1C50"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4.2</w:t>
      </w:r>
      <w:r w:rsidRPr="00A326FF">
        <w:rPr>
          <w:rFonts w:ascii="Times New Roman" w:hAnsi="Times New Roman"/>
          <w:sz w:val="22"/>
          <w:lang w:val="lt-LT"/>
        </w:rPr>
        <w:tab/>
        <w:t>Dozavimas ir vartojimo metodas</w:t>
      </w:r>
    </w:p>
    <w:p w14:paraId="3DCA0D51" w14:textId="77777777" w:rsidR="00F34163" w:rsidRPr="00A326FF" w:rsidRDefault="00F34163" w:rsidP="00F34163">
      <w:pPr>
        <w:rPr>
          <w:szCs w:val="24"/>
          <w:lang w:val="lt-LT"/>
        </w:rPr>
      </w:pPr>
    </w:p>
    <w:p w14:paraId="0B6DB79E" w14:textId="77777777" w:rsidR="001C207B" w:rsidRPr="00A326FF" w:rsidRDefault="00E554E1" w:rsidP="001C207B">
      <w:pPr>
        <w:rPr>
          <w:szCs w:val="24"/>
          <w:lang w:val="lt-LT"/>
        </w:rPr>
      </w:pPr>
      <w:proofErr w:type="spellStart"/>
      <w:r>
        <w:rPr>
          <w:snapToGrid/>
          <w:lang w:val="lt-LT"/>
        </w:rPr>
        <w:t>Calrecia</w:t>
      </w:r>
      <w:proofErr w:type="spellEnd"/>
      <w:r>
        <w:rPr>
          <w:snapToGrid/>
          <w:lang w:val="lt-LT"/>
        </w:rPr>
        <w:t xml:space="preserve"> </w:t>
      </w:r>
      <w:r w:rsidR="001C207B" w:rsidRPr="00A326FF">
        <w:rPr>
          <w:snapToGrid/>
          <w:lang w:val="lt-LT"/>
        </w:rPr>
        <w:t xml:space="preserve">turi būti vartojamas tik remiantis gydytojo, kuris yra gerai susipažinęs su </w:t>
      </w:r>
      <w:proofErr w:type="spellStart"/>
      <w:r w:rsidR="001C207B" w:rsidRPr="00A326FF">
        <w:rPr>
          <w:snapToGrid/>
          <w:lang w:val="lt-LT"/>
        </w:rPr>
        <w:t>antikoaguliacij</w:t>
      </w:r>
      <w:r w:rsidR="001978F2">
        <w:rPr>
          <w:snapToGrid/>
          <w:lang w:val="lt-LT"/>
        </w:rPr>
        <w:t>os</w:t>
      </w:r>
      <w:proofErr w:type="spellEnd"/>
      <w:r w:rsidR="001C207B" w:rsidRPr="00A326FF">
        <w:rPr>
          <w:snapToGrid/>
          <w:lang w:val="lt-LT"/>
        </w:rPr>
        <w:t xml:space="preserve"> citratu</w:t>
      </w:r>
      <w:r w:rsidR="001978F2">
        <w:rPr>
          <w:snapToGrid/>
          <w:lang w:val="lt-LT"/>
        </w:rPr>
        <w:t xml:space="preserve">, </w:t>
      </w:r>
      <w:r w:rsidR="001C207B" w:rsidRPr="00A326FF">
        <w:rPr>
          <w:snapToGrid/>
          <w:lang w:val="lt-LT"/>
        </w:rPr>
        <w:t xml:space="preserve"> taikant specifinius </w:t>
      </w:r>
      <w:r w:rsidR="001C207B" w:rsidRPr="00A326FF">
        <w:rPr>
          <w:szCs w:val="24"/>
          <w:lang w:val="lt-LT"/>
        </w:rPr>
        <w:t>NPIT, IMVKD ir TP</w:t>
      </w:r>
      <w:r w:rsidR="00B81BB1" w:rsidRPr="00A326FF">
        <w:rPr>
          <w:szCs w:val="24"/>
          <w:lang w:val="lt-LT"/>
        </w:rPr>
        <w:t>P</w:t>
      </w:r>
      <w:r w:rsidR="001C207B" w:rsidRPr="00A326FF">
        <w:rPr>
          <w:szCs w:val="24"/>
          <w:lang w:val="lt-LT"/>
        </w:rPr>
        <w:t xml:space="preserve"> režimus, paskyrimu.</w:t>
      </w:r>
    </w:p>
    <w:p w14:paraId="0B29DE0D" w14:textId="77777777" w:rsidR="001C207B" w:rsidRPr="00A326FF" w:rsidRDefault="001C207B" w:rsidP="001C207B">
      <w:pPr>
        <w:rPr>
          <w:snapToGrid/>
          <w:lang w:val="lt-LT"/>
        </w:rPr>
      </w:pPr>
    </w:p>
    <w:p w14:paraId="60384E4B" w14:textId="77777777" w:rsidR="001C207B" w:rsidRPr="00A326FF" w:rsidRDefault="001C207B" w:rsidP="001C207B">
      <w:pPr>
        <w:tabs>
          <w:tab w:val="clear" w:pos="567"/>
        </w:tabs>
        <w:spacing w:line="240" w:lineRule="auto"/>
        <w:rPr>
          <w:snapToGrid/>
          <w:szCs w:val="22"/>
          <w:u w:val="single"/>
          <w:lang w:val="lt-LT"/>
        </w:rPr>
      </w:pPr>
      <w:r w:rsidRPr="00A326FF">
        <w:rPr>
          <w:snapToGrid/>
          <w:szCs w:val="22"/>
          <w:u w:val="single"/>
          <w:lang w:val="lt-LT"/>
        </w:rPr>
        <w:t>Dozavimas</w:t>
      </w:r>
    </w:p>
    <w:p w14:paraId="6B208E93" w14:textId="77777777" w:rsidR="001C207B" w:rsidRPr="00A326FF" w:rsidRDefault="001C207B" w:rsidP="001C207B">
      <w:pPr>
        <w:rPr>
          <w:b/>
          <w:i/>
          <w:snapToGrid/>
          <w:lang w:val="lt-LT"/>
        </w:rPr>
      </w:pPr>
      <w:r w:rsidRPr="00A326FF">
        <w:rPr>
          <w:b/>
          <w:i/>
          <w:snapToGrid/>
          <w:lang w:val="lt-LT"/>
        </w:rPr>
        <w:t>Suaugusiesiems</w:t>
      </w:r>
    </w:p>
    <w:p w14:paraId="5B0A9CDB" w14:textId="77777777" w:rsidR="001C207B" w:rsidRPr="00A326FF" w:rsidRDefault="00E554E1" w:rsidP="001C207B">
      <w:pPr>
        <w:rPr>
          <w:snapToGrid/>
          <w:lang w:val="lt-LT"/>
        </w:rPr>
      </w:pPr>
      <w:proofErr w:type="spellStart"/>
      <w:r>
        <w:rPr>
          <w:snapToGrid/>
          <w:lang w:val="lt-LT"/>
        </w:rPr>
        <w:t>Calrecia</w:t>
      </w:r>
      <w:proofErr w:type="spellEnd"/>
      <w:r>
        <w:rPr>
          <w:snapToGrid/>
          <w:lang w:val="lt-LT"/>
        </w:rPr>
        <w:t xml:space="preserve"> </w:t>
      </w:r>
      <w:r w:rsidR="00503434" w:rsidRPr="00A326FF">
        <w:rPr>
          <w:snapToGrid/>
          <w:lang w:val="lt-LT"/>
        </w:rPr>
        <w:t>vartojamas kiekiais, pakankamais sisteminei jonizuoto kalcio koncentracijai palaikyti norimose ribose</w:t>
      </w:r>
      <w:r w:rsidR="001C207B" w:rsidRPr="00A326FF">
        <w:rPr>
          <w:snapToGrid/>
          <w:lang w:val="lt-LT"/>
        </w:rPr>
        <w:t xml:space="preserve">. </w:t>
      </w:r>
      <w:r w:rsidR="00503434" w:rsidRPr="00A326FF">
        <w:rPr>
          <w:snapToGrid/>
          <w:lang w:val="lt-LT"/>
        </w:rPr>
        <w:t>Jei neskiriama kitaip</w:t>
      </w:r>
      <w:r w:rsidR="001C207B" w:rsidRPr="00A326FF">
        <w:rPr>
          <w:snapToGrid/>
          <w:lang w:val="lt-LT"/>
        </w:rPr>
        <w:t xml:space="preserve">, </w:t>
      </w:r>
      <w:r w:rsidR="00503434" w:rsidRPr="00A326FF">
        <w:rPr>
          <w:snapToGrid/>
          <w:lang w:val="lt-LT"/>
        </w:rPr>
        <w:t xml:space="preserve">reikia siekti sisteminės jonizuoto kalcio koncentracijos normaliose ribose. Tikslinė sisteminės jonizuoto kalcio koncentracijos riba negali būti mažesnė kaip </w:t>
      </w:r>
      <w:r w:rsidR="001C207B" w:rsidRPr="00A326FF">
        <w:rPr>
          <w:snapToGrid/>
          <w:lang w:val="lt-LT"/>
        </w:rPr>
        <w:t>0</w:t>
      </w:r>
      <w:r w:rsidR="00047341">
        <w:rPr>
          <w:snapToGrid/>
          <w:lang w:val="lt-LT"/>
        </w:rPr>
        <w:t>,</w:t>
      </w:r>
      <w:r w:rsidR="001C207B" w:rsidRPr="00A326FF">
        <w:rPr>
          <w:snapToGrid/>
          <w:lang w:val="lt-LT"/>
        </w:rPr>
        <w:t>9 </w:t>
      </w:r>
      <w:proofErr w:type="spellStart"/>
      <w:r w:rsidR="001C207B" w:rsidRPr="00A326FF">
        <w:rPr>
          <w:snapToGrid/>
          <w:lang w:val="lt-LT"/>
        </w:rPr>
        <w:t>mmol</w:t>
      </w:r>
      <w:proofErr w:type="spellEnd"/>
      <w:r w:rsidR="001C207B" w:rsidRPr="00A326FF">
        <w:rPr>
          <w:snapToGrid/>
          <w:lang w:val="lt-LT"/>
        </w:rPr>
        <w:t>/l.</w:t>
      </w:r>
    </w:p>
    <w:p w14:paraId="41305659" w14:textId="77777777" w:rsidR="001C207B" w:rsidRPr="00A326FF" w:rsidRDefault="001C207B" w:rsidP="001C207B">
      <w:pPr>
        <w:rPr>
          <w:snapToGrid/>
          <w:lang w:val="lt-LT"/>
        </w:rPr>
      </w:pPr>
    </w:p>
    <w:p w14:paraId="766D7789" w14:textId="77777777" w:rsidR="001C207B" w:rsidRPr="00A326FF" w:rsidRDefault="00E554E1" w:rsidP="001C207B">
      <w:pPr>
        <w:rPr>
          <w:snapToGrid/>
          <w:lang w:val="lt-LT"/>
        </w:rPr>
      </w:pPr>
      <w:proofErr w:type="spellStart"/>
      <w:r>
        <w:rPr>
          <w:snapToGrid/>
          <w:lang w:val="lt-LT"/>
        </w:rPr>
        <w:t>Calrecia</w:t>
      </w:r>
      <w:proofErr w:type="spellEnd"/>
      <w:r>
        <w:rPr>
          <w:snapToGrid/>
          <w:lang w:val="lt-LT"/>
        </w:rPr>
        <w:t xml:space="preserve"> </w:t>
      </w:r>
      <w:r w:rsidR="00A41460" w:rsidRPr="00A326FF">
        <w:rPr>
          <w:snapToGrid/>
          <w:lang w:val="lt-LT"/>
        </w:rPr>
        <w:t xml:space="preserve">kiekis, </w:t>
      </w:r>
      <w:r w:rsidR="001978F2">
        <w:rPr>
          <w:snapToGrid/>
          <w:lang w:val="lt-LT"/>
        </w:rPr>
        <w:t>reikalingas</w:t>
      </w:r>
      <w:r w:rsidR="00A41460" w:rsidRPr="00A326FF">
        <w:rPr>
          <w:snapToGrid/>
          <w:lang w:val="lt-LT"/>
        </w:rPr>
        <w:t xml:space="preserve"> sisteminei jonizuoto kalcio koncentracijai palaikyti norimose ribose, priklauso nuo</w:t>
      </w:r>
      <w:r w:rsidR="001C207B" w:rsidRPr="00A326FF">
        <w:rPr>
          <w:snapToGrid/>
          <w:lang w:val="lt-LT"/>
        </w:rPr>
        <w:t>:</w:t>
      </w:r>
    </w:p>
    <w:p w14:paraId="608FAF7D" w14:textId="77777777" w:rsidR="001C207B" w:rsidRPr="00A326FF" w:rsidRDefault="004B3962" w:rsidP="001C207B">
      <w:pPr>
        <w:numPr>
          <w:ilvl w:val="0"/>
          <w:numId w:val="6"/>
        </w:numPr>
        <w:tabs>
          <w:tab w:val="clear" w:pos="720"/>
          <w:tab w:val="num" w:pos="567"/>
        </w:tabs>
        <w:ind w:left="567" w:hanging="567"/>
        <w:rPr>
          <w:snapToGrid/>
          <w:lang w:val="lt-LT"/>
        </w:rPr>
      </w:pPr>
      <w:r>
        <w:rPr>
          <w:snapToGrid/>
          <w:lang w:val="lt-LT"/>
        </w:rPr>
        <w:t>K</w:t>
      </w:r>
      <w:r w:rsidR="0058691D" w:rsidRPr="00A326FF">
        <w:rPr>
          <w:snapToGrid/>
          <w:lang w:val="lt-LT"/>
        </w:rPr>
        <w:t>alcio kiekio, pašalinto</w:t>
      </w:r>
      <w:r w:rsidR="001C207B" w:rsidRPr="00A326FF">
        <w:rPr>
          <w:snapToGrid/>
          <w:lang w:val="lt-LT"/>
        </w:rPr>
        <w:t xml:space="preserve"> </w:t>
      </w:r>
      <w:r w:rsidR="0058691D" w:rsidRPr="00A326FF">
        <w:rPr>
          <w:szCs w:val="24"/>
          <w:lang w:val="lt-LT"/>
        </w:rPr>
        <w:t>NPIT, IMVKD ir TP</w:t>
      </w:r>
      <w:r w:rsidR="00B81BB1" w:rsidRPr="00A326FF">
        <w:rPr>
          <w:szCs w:val="24"/>
          <w:lang w:val="lt-LT"/>
        </w:rPr>
        <w:t>P</w:t>
      </w:r>
      <w:r w:rsidR="0058691D" w:rsidRPr="00A326FF">
        <w:rPr>
          <w:szCs w:val="24"/>
          <w:lang w:val="lt-LT"/>
        </w:rPr>
        <w:t xml:space="preserve"> metu</w:t>
      </w:r>
      <w:r>
        <w:rPr>
          <w:szCs w:val="24"/>
          <w:lang w:val="lt-LT"/>
        </w:rPr>
        <w:t>.</w:t>
      </w:r>
    </w:p>
    <w:p w14:paraId="034C3DD5" w14:textId="77777777" w:rsidR="001C207B" w:rsidRPr="00A326FF" w:rsidRDefault="004B3962" w:rsidP="001C207B">
      <w:pPr>
        <w:numPr>
          <w:ilvl w:val="0"/>
          <w:numId w:val="6"/>
        </w:numPr>
        <w:tabs>
          <w:tab w:val="clear" w:pos="720"/>
          <w:tab w:val="num" w:pos="567"/>
        </w:tabs>
        <w:ind w:left="567" w:hanging="567"/>
        <w:rPr>
          <w:snapToGrid/>
          <w:lang w:val="lt-LT"/>
        </w:rPr>
      </w:pPr>
      <w:r>
        <w:rPr>
          <w:snapToGrid/>
          <w:lang w:val="lt-LT"/>
        </w:rPr>
        <w:t>K</w:t>
      </w:r>
      <w:r w:rsidR="00182F83" w:rsidRPr="00A326FF">
        <w:rPr>
          <w:snapToGrid/>
          <w:lang w:val="lt-LT"/>
        </w:rPr>
        <w:t xml:space="preserve">alcio kiekio, kurio reikia norint kompensuoti poveikį, kurį </w:t>
      </w:r>
      <w:r w:rsidR="003F78BB">
        <w:rPr>
          <w:snapToGrid/>
          <w:lang w:val="lt-LT"/>
        </w:rPr>
        <w:t>su</w:t>
      </w:r>
      <w:r w:rsidR="00A97E62" w:rsidRPr="00A326FF">
        <w:rPr>
          <w:snapToGrid/>
          <w:lang w:val="lt-LT"/>
        </w:rPr>
        <w:t>kelia sisteminę kraujotaką pasiekianti</w:t>
      </w:r>
      <w:r w:rsidR="003F78BB">
        <w:rPr>
          <w:snapToGrid/>
          <w:lang w:val="lt-LT"/>
        </w:rPr>
        <w:t>s</w:t>
      </w:r>
      <w:r w:rsidR="00A97E62" w:rsidRPr="00A326FF">
        <w:rPr>
          <w:snapToGrid/>
          <w:lang w:val="lt-LT"/>
        </w:rPr>
        <w:t xml:space="preserve"> citratas</w:t>
      </w:r>
      <w:r w:rsidR="00B81BB1" w:rsidRPr="00A326FF">
        <w:rPr>
          <w:snapToGrid/>
          <w:lang w:val="lt-LT"/>
        </w:rPr>
        <w:t xml:space="preserve"> iš regioninei </w:t>
      </w:r>
      <w:proofErr w:type="spellStart"/>
      <w:r w:rsidR="00B81BB1" w:rsidRPr="00A326FF">
        <w:rPr>
          <w:snapToGrid/>
          <w:lang w:val="lt-LT"/>
        </w:rPr>
        <w:t>antikoaguliacijai</w:t>
      </w:r>
      <w:proofErr w:type="spellEnd"/>
      <w:r w:rsidR="00B81BB1" w:rsidRPr="00A326FF">
        <w:rPr>
          <w:snapToGrid/>
          <w:lang w:val="lt-LT"/>
        </w:rPr>
        <w:t xml:space="preserve"> naudojamo citrato tirpalo arba iš plazmos preparatų, naudojamų kaip pakaitinis tirpalas TPP metu</w:t>
      </w:r>
      <w:r>
        <w:rPr>
          <w:snapToGrid/>
          <w:lang w:val="lt-LT"/>
        </w:rPr>
        <w:t>.</w:t>
      </w:r>
    </w:p>
    <w:p w14:paraId="1EECCBAE" w14:textId="77777777" w:rsidR="00B81BB1" w:rsidRPr="00A326FF" w:rsidRDefault="004B3962" w:rsidP="001C207B">
      <w:pPr>
        <w:numPr>
          <w:ilvl w:val="0"/>
          <w:numId w:val="6"/>
        </w:numPr>
        <w:tabs>
          <w:tab w:val="clear" w:pos="720"/>
          <w:tab w:val="num" w:pos="567"/>
        </w:tabs>
        <w:ind w:left="567" w:hanging="567"/>
        <w:rPr>
          <w:snapToGrid/>
          <w:lang w:val="lt-LT"/>
        </w:rPr>
      </w:pPr>
      <w:r>
        <w:rPr>
          <w:snapToGrid/>
          <w:lang w:val="lt-LT"/>
        </w:rPr>
        <w:lastRenderedPageBreak/>
        <w:t>K</w:t>
      </w:r>
      <w:r w:rsidR="00B81BB1" w:rsidRPr="00A326FF">
        <w:rPr>
          <w:snapToGrid/>
          <w:lang w:val="lt-LT"/>
        </w:rPr>
        <w:t>alcio koncentracijos plazmoje ir kitose žmogaus organizmo terpėse skirtumo</w:t>
      </w:r>
      <w:r>
        <w:rPr>
          <w:snapToGrid/>
          <w:lang w:val="lt-LT"/>
        </w:rPr>
        <w:t>.</w:t>
      </w:r>
    </w:p>
    <w:p w14:paraId="7D4E87A2" w14:textId="77777777" w:rsidR="00B81BB1" w:rsidRPr="00A326FF" w:rsidRDefault="004B3962" w:rsidP="001C207B">
      <w:pPr>
        <w:numPr>
          <w:ilvl w:val="0"/>
          <w:numId w:val="6"/>
        </w:numPr>
        <w:tabs>
          <w:tab w:val="clear" w:pos="720"/>
          <w:tab w:val="num" w:pos="567"/>
        </w:tabs>
        <w:ind w:left="567" w:hanging="567"/>
        <w:rPr>
          <w:snapToGrid/>
          <w:lang w:val="lt-LT"/>
        </w:rPr>
      </w:pPr>
      <w:r>
        <w:rPr>
          <w:snapToGrid/>
          <w:lang w:val="lt-LT"/>
        </w:rPr>
        <w:t>B</w:t>
      </w:r>
      <w:r w:rsidR="00B81BB1" w:rsidRPr="00A326FF">
        <w:rPr>
          <w:snapToGrid/>
          <w:lang w:val="lt-LT"/>
        </w:rPr>
        <w:t>et kokio numatomo pradin</w:t>
      </w:r>
      <w:r w:rsidR="003F78BB">
        <w:rPr>
          <w:snapToGrid/>
          <w:lang w:val="lt-LT"/>
        </w:rPr>
        <w:t>ės</w:t>
      </w:r>
      <w:r w:rsidR="00B81BB1" w:rsidRPr="00A326FF">
        <w:rPr>
          <w:snapToGrid/>
          <w:lang w:val="lt-LT"/>
        </w:rPr>
        <w:t xml:space="preserve"> sisteminės kalcio koncentracijos pokyčio</w:t>
      </w:r>
      <w:r>
        <w:rPr>
          <w:snapToGrid/>
          <w:lang w:val="lt-LT"/>
        </w:rPr>
        <w:t>.</w:t>
      </w:r>
    </w:p>
    <w:p w14:paraId="48B65640" w14:textId="77777777" w:rsidR="001C207B" w:rsidRPr="00A326FF" w:rsidRDefault="004B3962" w:rsidP="001C207B">
      <w:pPr>
        <w:numPr>
          <w:ilvl w:val="0"/>
          <w:numId w:val="6"/>
        </w:numPr>
        <w:tabs>
          <w:tab w:val="clear" w:pos="720"/>
          <w:tab w:val="num" w:pos="567"/>
        </w:tabs>
        <w:ind w:left="567" w:hanging="567"/>
        <w:rPr>
          <w:snapToGrid/>
          <w:lang w:val="lt-LT"/>
        </w:rPr>
      </w:pPr>
      <w:r>
        <w:rPr>
          <w:snapToGrid/>
          <w:lang w:val="lt-LT"/>
        </w:rPr>
        <w:t>B</w:t>
      </w:r>
      <w:r w:rsidR="00B81BB1" w:rsidRPr="00A326FF">
        <w:rPr>
          <w:snapToGrid/>
          <w:lang w:val="lt-LT"/>
        </w:rPr>
        <w:t>et kokio kitų medicininių intervencijų poveikio paciento jonizuoto kalcio koncentracijai</w:t>
      </w:r>
      <w:r w:rsidR="001C207B" w:rsidRPr="00A326FF">
        <w:rPr>
          <w:snapToGrid/>
          <w:lang w:val="lt-LT"/>
        </w:rPr>
        <w:t>.</w:t>
      </w:r>
    </w:p>
    <w:p w14:paraId="1617AD98" w14:textId="77777777" w:rsidR="001C207B" w:rsidRPr="00A326FF" w:rsidRDefault="001C207B" w:rsidP="001C207B">
      <w:pPr>
        <w:tabs>
          <w:tab w:val="clear" w:pos="567"/>
          <w:tab w:val="left" w:pos="-2268"/>
        </w:tabs>
        <w:rPr>
          <w:snapToGrid/>
          <w:lang w:val="lt-LT"/>
        </w:rPr>
      </w:pPr>
    </w:p>
    <w:p w14:paraId="256B599E" w14:textId="77777777" w:rsidR="00475FFE" w:rsidRPr="00A326FF" w:rsidRDefault="00BD6014" w:rsidP="001C207B">
      <w:pPr>
        <w:tabs>
          <w:tab w:val="clear" w:pos="567"/>
          <w:tab w:val="left" w:pos="-2268"/>
        </w:tabs>
        <w:rPr>
          <w:szCs w:val="24"/>
          <w:lang w:val="lt-LT"/>
        </w:rPr>
      </w:pPr>
      <w:r w:rsidRPr="00A326FF">
        <w:rPr>
          <w:snapToGrid/>
          <w:lang w:val="lt-LT"/>
        </w:rPr>
        <w:t>Įvertindamas</w:t>
      </w:r>
      <w:r w:rsidR="00475FFE" w:rsidRPr="00A326FF">
        <w:rPr>
          <w:snapToGrid/>
          <w:lang w:val="lt-LT"/>
        </w:rPr>
        <w:t xml:space="preserve"> kalcio netekimą</w:t>
      </w:r>
      <w:r w:rsidR="00475FFE" w:rsidRPr="00A326FF">
        <w:rPr>
          <w:szCs w:val="24"/>
          <w:lang w:val="lt-LT"/>
        </w:rPr>
        <w:t xml:space="preserve"> NPIT, IMVKD ir TPP metu, vaistinį preparatą skiriantis specialistas turi atsižvelgti į:</w:t>
      </w:r>
    </w:p>
    <w:p w14:paraId="2259BB1F" w14:textId="77777777" w:rsidR="00475FFE" w:rsidRPr="00A326FF" w:rsidRDefault="004B3962" w:rsidP="001C207B">
      <w:pPr>
        <w:numPr>
          <w:ilvl w:val="0"/>
          <w:numId w:val="6"/>
        </w:numPr>
        <w:tabs>
          <w:tab w:val="clear" w:pos="720"/>
          <w:tab w:val="num" w:pos="567"/>
        </w:tabs>
        <w:ind w:left="567" w:hanging="567"/>
        <w:rPr>
          <w:snapToGrid/>
          <w:lang w:val="lt-LT"/>
        </w:rPr>
      </w:pPr>
      <w:r>
        <w:rPr>
          <w:snapToGrid/>
          <w:lang w:val="lt-LT"/>
        </w:rPr>
        <w:t>F</w:t>
      </w:r>
      <w:r w:rsidR="00475FFE" w:rsidRPr="00A326FF">
        <w:rPr>
          <w:snapToGrid/>
          <w:lang w:val="lt-LT"/>
        </w:rPr>
        <w:t>iltro membranos laidumą kalciui ir kalcio</w:t>
      </w:r>
      <w:r w:rsidR="00475FFE" w:rsidRPr="00A326FF">
        <w:rPr>
          <w:snapToGrid/>
          <w:lang w:val="lt-LT"/>
        </w:rPr>
        <w:noBreakHyphen/>
        <w:t>citrato komplek</w:t>
      </w:r>
      <w:r w:rsidR="00755BDD">
        <w:rPr>
          <w:snapToGrid/>
          <w:lang w:val="lt-LT"/>
        </w:rPr>
        <w:t>s</w:t>
      </w:r>
      <w:r w:rsidR="00475FFE" w:rsidRPr="00A326FF">
        <w:rPr>
          <w:snapToGrid/>
          <w:lang w:val="lt-LT"/>
        </w:rPr>
        <w:t>ams</w:t>
      </w:r>
      <w:r>
        <w:rPr>
          <w:snapToGrid/>
          <w:lang w:val="lt-LT"/>
        </w:rPr>
        <w:t>.</w:t>
      </w:r>
    </w:p>
    <w:p w14:paraId="676C5AFE" w14:textId="77777777" w:rsidR="001C207B" w:rsidRPr="00A326FF" w:rsidRDefault="004B3962" w:rsidP="001C207B">
      <w:pPr>
        <w:numPr>
          <w:ilvl w:val="0"/>
          <w:numId w:val="6"/>
        </w:numPr>
        <w:tabs>
          <w:tab w:val="clear" w:pos="720"/>
          <w:tab w:val="num" w:pos="567"/>
        </w:tabs>
        <w:ind w:left="567" w:hanging="567"/>
        <w:rPr>
          <w:snapToGrid/>
          <w:lang w:val="lt-LT"/>
        </w:rPr>
      </w:pPr>
      <w:r>
        <w:rPr>
          <w:snapToGrid/>
          <w:lang w:val="lt-LT"/>
        </w:rPr>
        <w:t>K</w:t>
      </w:r>
      <w:r w:rsidR="00475FFE" w:rsidRPr="00A326FF">
        <w:rPr>
          <w:snapToGrid/>
          <w:lang w:val="lt-LT"/>
        </w:rPr>
        <w:t xml:space="preserve">alcio koncentraciją bet kokiame skystyje, naudojamame </w:t>
      </w:r>
      <w:r w:rsidR="00475FFE" w:rsidRPr="00A326FF">
        <w:rPr>
          <w:szCs w:val="24"/>
          <w:lang w:val="lt-LT"/>
        </w:rPr>
        <w:t>NPIT, IMVKD ir TPP metu</w:t>
      </w:r>
      <w:r w:rsidR="00475FFE" w:rsidRPr="00A326FF">
        <w:rPr>
          <w:snapToGrid/>
          <w:lang w:val="lt-LT"/>
        </w:rPr>
        <w:t xml:space="preserve">, pvz., dializės skysčiuose, </w:t>
      </w:r>
      <w:proofErr w:type="spellStart"/>
      <w:r w:rsidR="00475FFE" w:rsidRPr="00A326FF">
        <w:rPr>
          <w:snapToGrid/>
          <w:lang w:val="lt-LT"/>
        </w:rPr>
        <w:t>hemofiltracijos</w:t>
      </w:r>
      <w:proofErr w:type="spellEnd"/>
      <w:r w:rsidR="00475FFE" w:rsidRPr="00A326FF">
        <w:rPr>
          <w:snapToGrid/>
          <w:lang w:val="lt-LT"/>
        </w:rPr>
        <w:t xml:space="preserve"> tirpaluose ar pakaitiniuose tirpaluose, naudojamuose taikant TPP</w:t>
      </w:r>
      <w:r>
        <w:rPr>
          <w:snapToGrid/>
          <w:lang w:val="lt-LT"/>
        </w:rPr>
        <w:t>.</w:t>
      </w:r>
    </w:p>
    <w:p w14:paraId="42EBAE18" w14:textId="77777777" w:rsidR="001C207B" w:rsidRPr="00A326FF" w:rsidRDefault="004B3962" w:rsidP="001C207B">
      <w:pPr>
        <w:numPr>
          <w:ilvl w:val="0"/>
          <w:numId w:val="6"/>
        </w:numPr>
        <w:tabs>
          <w:tab w:val="clear" w:pos="720"/>
          <w:tab w:val="num" w:pos="567"/>
        </w:tabs>
        <w:ind w:left="567" w:hanging="567"/>
        <w:rPr>
          <w:snapToGrid/>
          <w:lang w:val="lt-LT"/>
        </w:rPr>
      </w:pPr>
      <w:r>
        <w:rPr>
          <w:snapToGrid/>
          <w:lang w:val="lt-LT"/>
        </w:rPr>
        <w:t>N</w:t>
      </w:r>
      <w:r w:rsidR="00073CBD" w:rsidRPr="00A326FF">
        <w:rPr>
          <w:snapToGrid/>
          <w:lang w:val="lt-LT"/>
        </w:rPr>
        <w:t xml:space="preserve">ustatytą kraujotaką ir bet kokį kitą nustatytą skysčio srautą terapijos metu; </w:t>
      </w:r>
      <w:r w:rsidR="00326931" w:rsidRPr="00A326FF">
        <w:rPr>
          <w:snapToGrid/>
          <w:lang w:val="lt-LT"/>
        </w:rPr>
        <w:t xml:space="preserve">ypač svarbu įvertinti šalinamo skysčio, t. y. skysčio, kuris pašalinamas iš </w:t>
      </w:r>
      <w:proofErr w:type="spellStart"/>
      <w:r w:rsidR="00326931" w:rsidRPr="00A326FF">
        <w:rPr>
          <w:snapToGrid/>
          <w:lang w:val="lt-LT"/>
        </w:rPr>
        <w:t>ekstrakorporinės</w:t>
      </w:r>
      <w:proofErr w:type="spellEnd"/>
      <w:r w:rsidR="00326931" w:rsidRPr="00A326FF">
        <w:rPr>
          <w:snapToGrid/>
          <w:lang w:val="lt-LT"/>
        </w:rPr>
        <w:t xml:space="preserve"> </w:t>
      </w:r>
      <w:r w:rsidR="00B259FD" w:rsidRPr="00A326FF">
        <w:rPr>
          <w:snapToGrid/>
          <w:lang w:val="lt-LT"/>
        </w:rPr>
        <w:t>apytakos</w:t>
      </w:r>
      <w:r w:rsidR="00326931" w:rsidRPr="00A326FF">
        <w:rPr>
          <w:snapToGrid/>
          <w:lang w:val="lt-LT"/>
        </w:rPr>
        <w:t xml:space="preserve"> ir su kuriuo išskiriamas kalcis,</w:t>
      </w:r>
      <w:r w:rsidR="001C207B" w:rsidRPr="00A326FF">
        <w:rPr>
          <w:snapToGrid/>
          <w:lang w:val="lt-LT"/>
        </w:rPr>
        <w:t xml:space="preserve"> </w:t>
      </w:r>
      <w:r w:rsidR="00326931" w:rsidRPr="00A326FF">
        <w:rPr>
          <w:snapToGrid/>
          <w:lang w:val="lt-LT"/>
        </w:rPr>
        <w:t>tėkmę</w:t>
      </w:r>
      <w:r w:rsidR="001C207B" w:rsidRPr="00A326FF">
        <w:rPr>
          <w:snapToGrid/>
          <w:lang w:val="lt-LT"/>
        </w:rPr>
        <w:t xml:space="preserve">. </w:t>
      </w:r>
      <w:r w:rsidR="00073CBD" w:rsidRPr="00A326FF">
        <w:rPr>
          <w:snapToGrid/>
          <w:lang w:val="lt-LT"/>
        </w:rPr>
        <w:t>Taikant</w:t>
      </w:r>
      <w:r w:rsidR="00073CBD" w:rsidRPr="00A326FF">
        <w:rPr>
          <w:szCs w:val="24"/>
          <w:lang w:val="lt-LT"/>
        </w:rPr>
        <w:t xml:space="preserve"> NPIT, įprastinė kalcio dozė yra </w:t>
      </w:r>
      <w:r w:rsidR="00073CBD" w:rsidRPr="00A326FF">
        <w:rPr>
          <w:snapToGrid/>
          <w:lang w:val="lt-LT"/>
        </w:rPr>
        <w:t>1</w:t>
      </w:r>
      <w:r w:rsidR="00047341">
        <w:rPr>
          <w:snapToGrid/>
          <w:lang w:val="lt-LT"/>
        </w:rPr>
        <w:t>,</w:t>
      </w:r>
      <w:r w:rsidR="00073CBD" w:rsidRPr="00A326FF">
        <w:rPr>
          <w:snapToGrid/>
          <w:lang w:val="lt-LT"/>
        </w:rPr>
        <w:t>7</w:t>
      </w:r>
      <w:r w:rsidR="00423AD5" w:rsidRPr="00A326FF">
        <w:rPr>
          <w:snapToGrid/>
          <w:lang w:val="lt-LT"/>
        </w:rPr>
        <w:noBreakHyphen/>
      </w:r>
      <w:r w:rsidR="00073CBD" w:rsidRPr="00A326FF">
        <w:rPr>
          <w:snapToGrid/>
          <w:lang w:val="lt-LT"/>
        </w:rPr>
        <w:t>1</w:t>
      </w:r>
      <w:r w:rsidR="00047341">
        <w:rPr>
          <w:snapToGrid/>
          <w:lang w:val="lt-LT"/>
        </w:rPr>
        <w:t>,</w:t>
      </w:r>
      <w:r w:rsidR="00423AD5" w:rsidRPr="00A326FF">
        <w:rPr>
          <w:snapToGrid/>
          <w:lang w:val="lt-LT"/>
        </w:rPr>
        <w:t>8 </w:t>
      </w:r>
      <w:proofErr w:type="spellStart"/>
      <w:r w:rsidR="00073CBD" w:rsidRPr="00A326FF">
        <w:rPr>
          <w:snapToGrid/>
          <w:lang w:val="lt-LT"/>
        </w:rPr>
        <w:t>mmol</w:t>
      </w:r>
      <w:proofErr w:type="spellEnd"/>
      <w:r w:rsidR="00073CBD" w:rsidRPr="00A326FF">
        <w:rPr>
          <w:snapToGrid/>
          <w:lang w:val="lt-LT"/>
        </w:rPr>
        <w:t xml:space="preserve">/l </w:t>
      </w:r>
      <w:r w:rsidR="006E4F23" w:rsidRPr="00A326FF">
        <w:rPr>
          <w:snapToGrid/>
          <w:lang w:val="lt-LT"/>
        </w:rPr>
        <w:t>šalinamo skysčio</w:t>
      </w:r>
      <w:r w:rsidR="00073CBD" w:rsidRPr="00A326FF">
        <w:rPr>
          <w:snapToGrid/>
          <w:lang w:val="lt-LT"/>
        </w:rPr>
        <w:t>.</w:t>
      </w:r>
    </w:p>
    <w:p w14:paraId="6682B72B" w14:textId="77777777" w:rsidR="001C207B" w:rsidRPr="00A326FF" w:rsidRDefault="001C207B" w:rsidP="00073CBD">
      <w:pPr>
        <w:tabs>
          <w:tab w:val="clear" w:pos="567"/>
          <w:tab w:val="left" w:pos="-2268"/>
        </w:tabs>
        <w:rPr>
          <w:snapToGrid/>
          <w:lang w:val="lt-LT"/>
        </w:rPr>
      </w:pPr>
    </w:p>
    <w:p w14:paraId="3FB9CE67" w14:textId="77777777" w:rsidR="009D000F" w:rsidRPr="00A326FF" w:rsidRDefault="00B631EB" w:rsidP="001C207B">
      <w:pPr>
        <w:tabs>
          <w:tab w:val="clear" w:pos="567"/>
          <w:tab w:val="left" w:pos="-2268"/>
        </w:tabs>
        <w:rPr>
          <w:snapToGrid/>
          <w:lang w:val="lt-LT"/>
        </w:rPr>
      </w:pPr>
      <w:proofErr w:type="spellStart"/>
      <w:r>
        <w:rPr>
          <w:snapToGrid/>
          <w:lang w:val="lt-LT"/>
        </w:rPr>
        <w:t>Calrecia</w:t>
      </w:r>
      <w:proofErr w:type="spellEnd"/>
      <w:r>
        <w:rPr>
          <w:snapToGrid/>
          <w:lang w:val="lt-LT"/>
        </w:rPr>
        <w:t xml:space="preserve"> </w:t>
      </w:r>
      <w:r w:rsidR="001C207B" w:rsidRPr="00A326FF">
        <w:rPr>
          <w:snapToGrid/>
          <w:lang w:val="lt-LT"/>
        </w:rPr>
        <w:t xml:space="preserve"> </w:t>
      </w:r>
      <w:r w:rsidR="009D000F" w:rsidRPr="00A326FF">
        <w:rPr>
          <w:snapToGrid/>
          <w:lang w:val="lt-LT"/>
        </w:rPr>
        <w:t>dozavimas turi būti kontroliuojamas reguliariai matuojant sisteminę jonizuoto kalcio koncentraciją.</w:t>
      </w:r>
      <w:r w:rsidR="001C207B" w:rsidRPr="00A326FF">
        <w:rPr>
          <w:snapToGrid/>
          <w:lang w:val="lt-LT"/>
        </w:rPr>
        <w:t xml:space="preserve"> </w:t>
      </w:r>
      <w:r w:rsidR="009D000F" w:rsidRPr="00A326FF">
        <w:rPr>
          <w:snapToGrid/>
          <w:lang w:val="lt-LT"/>
        </w:rPr>
        <w:t xml:space="preserve">Remiantis šiais kontroliniais tyrimais, gali reikėti koreguoti </w:t>
      </w:r>
      <w:proofErr w:type="spellStart"/>
      <w:r w:rsidR="00E554E1">
        <w:rPr>
          <w:snapToGrid/>
          <w:lang w:val="lt-LT"/>
        </w:rPr>
        <w:t>Calrecia</w:t>
      </w:r>
      <w:proofErr w:type="spellEnd"/>
      <w:r w:rsidR="00E554E1">
        <w:rPr>
          <w:snapToGrid/>
          <w:lang w:val="lt-LT"/>
        </w:rPr>
        <w:t xml:space="preserve"> </w:t>
      </w:r>
      <w:r w:rsidR="009D000F" w:rsidRPr="00A326FF">
        <w:rPr>
          <w:snapToGrid/>
          <w:lang w:val="lt-LT"/>
        </w:rPr>
        <w:t>infuzijos greitį, reikalingą norint pasiekti tikslinę sisteminę jonizuoto kalcio koncentraciją.</w:t>
      </w:r>
    </w:p>
    <w:p w14:paraId="563020D4" w14:textId="77777777" w:rsidR="001C207B" w:rsidRPr="00A326FF" w:rsidRDefault="001C207B" w:rsidP="001C207B">
      <w:pPr>
        <w:tabs>
          <w:tab w:val="clear" w:pos="567"/>
          <w:tab w:val="left" w:pos="-2268"/>
        </w:tabs>
        <w:rPr>
          <w:snapToGrid/>
          <w:lang w:val="lt-LT"/>
        </w:rPr>
      </w:pPr>
    </w:p>
    <w:p w14:paraId="0F6855F0" w14:textId="77777777" w:rsidR="00EB26FC" w:rsidRPr="00A326FF" w:rsidRDefault="00EB26FC" w:rsidP="001C207B">
      <w:pPr>
        <w:tabs>
          <w:tab w:val="clear" w:pos="567"/>
          <w:tab w:val="left" w:pos="-2268"/>
        </w:tabs>
        <w:rPr>
          <w:bCs/>
          <w:snapToGrid/>
          <w:lang w:val="lt-LT"/>
        </w:rPr>
      </w:pPr>
      <w:r w:rsidRPr="00A326FF">
        <w:rPr>
          <w:bCs/>
          <w:snapToGrid/>
          <w:lang w:val="lt-LT"/>
        </w:rPr>
        <w:t xml:space="preserve">Rekomenduojama maksimali paros dozė yra </w:t>
      </w:r>
      <w:r w:rsidR="001C207B" w:rsidRPr="00A326FF">
        <w:rPr>
          <w:bCs/>
          <w:snapToGrid/>
          <w:lang w:val="lt-LT"/>
        </w:rPr>
        <w:t>3</w:t>
      </w:r>
      <w:r w:rsidRPr="00A326FF">
        <w:rPr>
          <w:bCs/>
          <w:snapToGrid/>
          <w:lang w:val="lt-LT"/>
        </w:rPr>
        <w:t> </w:t>
      </w:r>
      <w:r w:rsidR="001C207B" w:rsidRPr="00A326FF">
        <w:rPr>
          <w:bCs/>
          <w:snapToGrid/>
          <w:lang w:val="lt-LT"/>
        </w:rPr>
        <w:t>l</w:t>
      </w:r>
      <w:r w:rsidRPr="00A326FF">
        <w:rPr>
          <w:bCs/>
          <w:snapToGrid/>
          <w:lang w:val="lt-LT"/>
        </w:rPr>
        <w:t>, šis vaistinis preparatas nėra skirtas vartoti nuolat.</w:t>
      </w:r>
    </w:p>
    <w:p w14:paraId="30B58166" w14:textId="77777777" w:rsidR="001C207B" w:rsidRPr="00A326FF" w:rsidRDefault="001C207B" w:rsidP="001C207B">
      <w:pPr>
        <w:rPr>
          <w:snapToGrid/>
          <w:lang w:val="lt-LT"/>
        </w:rPr>
      </w:pPr>
    </w:p>
    <w:p w14:paraId="3E31FC26" w14:textId="77777777" w:rsidR="001C207B" w:rsidRPr="00A326FF" w:rsidRDefault="0058691D" w:rsidP="001C207B">
      <w:pPr>
        <w:tabs>
          <w:tab w:val="clear" w:pos="567"/>
        </w:tabs>
        <w:spacing w:line="240" w:lineRule="auto"/>
        <w:rPr>
          <w:b/>
          <w:bCs/>
          <w:i/>
          <w:iCs/>
          <w:snapToGrid/>
          <w:szCs w:val="22"/>
          <w:lang w:val="lt-LT"/>
        </w:rPr>
      </w:pPr>
      <w:r w:rsidRPr="00A326FF">
        <w:rPr>
          <w:b/>
          <w:bCs/>
          <w:i/>
          <w:iCs/>
          <w:snapToGrid/>
          <w:szCs w:val="22"/>
          <w:lang w:val="lt-LT"/>
        </w:rPr>
        <w:t>Vaikų populiacija</w:t>
      </w:r>
    </w:p>
    <w:p w14:paraId="1EA30C55" w14:textId="77777777" w:rsidR="001C207B" w:rsidRPr="00A326FF" w:rsidRDefault="00E554E1" w:rsidP="001C207B">
      <w:pPr>
        <w:rPr>
          <w:snapToGrid/>
          <w:lang w:val="lt-LT"/>
        </w:rPr>
      </w:pPr>
      <w:proofErr w:type="spellStart"/>
      <w:r>
        <w:rPr>
          <w:snapToGrid/>
          <w:lang w:val="lt-LT"/>
        </w:rPr>
        <w:t>Calrecia</w:t>
      </w:r>
      <w:proofErr w:type="spellEnd"/>
      <w:r>
        <w:rPr>
          <w:snapToGrid/>
          <w:lang w:val="lt-LT"/>
        </w:rPr>
        <w:t xml:space="preserve"> </w:t>
      </w:r>
      <w:r w:rsidR="008D54B4">
        <w:rPr>
          <w:snapToGrid/>
          <w:lang w:val="lt-LT"/>
        </w:rPr>
        <w:t xml:space="preserve">dozavimas vaikams yra toks pat kaip ir suaugusiems. </w:t>
      </w:r>
      <w:r w:rsidR="008D54B4" w:rsidRPr="008D54B4">
        <w:rPr>
          <w:snapToGrid/>
          <w:lang w:val="lt-LT"/>
        </w:rPr>
        <w:t>Dėl mažesnio šalinamo skysčio kiekio,</w:t>
      </w:r>
      <w:r w:rsidR="008D54B4">
        <w:rPr>
          <w:snapToGrid/>
          <w:lang w:val="lt-LT"/>
        </w:rPr>
        <w:t xml:space="preserve"> reikalingas </w:t>
      </w:r>
      <w:proofErr w:type="spellStart"/>
      <w:r w:rsidR="008D54B4">
        <w:rPr>
          <w:snapToGrid/>
          <w:lang w:val="lt-LT"/>
        </w:rPr>
        <w:t>Calrecia</w:t>
      </w:r>
      <w:proofErr w:type="spellEnd"/>
      <w:r w:rsidR="008D54B4">
        <w:rPr>
          <w:snapToGrid/>
          <w:lang w:val="lt-LT"/>
        </w:rPr>
        <w:t xml:space="preserve"> </w:t>
      </w:r>
      <w:r w:rsidR="008D54B4" w:rsidRPr="008D54B4">
        <w:rPr>
          <w:snapToGrid/>
          <w:lang w:val="lt-LT"/>
        </w:rPr>
        <w:t xml:space="preserve"> kiekis yra mažesnis.</w:t>
      </w:r>
    </w:p>
    <w:p w14:paraId="701CDA24" w14:textId="77777777" w:rsidR="001C207B" w:rsidRPr="00A326FF" w:rsidRDefault="001C207B" w:rsidP="001C207B">
      <w:pPr>
        <w:rPr>
          <w:snapToGrid/>
          <w:lang w:val="lt-LT"/>
        </w:rPr>
      </w:pPr>
    </w:p>
    <w:p w14:paraId="1DE978F0" w14:textId="77777777" w:rsidR="001C207B" w:rsidRPr="00A326FF" w:rsidRDefault="0058691D" w:rsidP="001C207B">
      <w:pPr>
        <w:rPr>
          <w:snapToGrid/>
          <w:u w:val="single"/>
          <w:lang w:val="lt-LT"/>
        </w:rPr>
      </w:pPr>
      <w:r w:rsidRPr="00A326FF">
        <w:rPr>
          <w:snapToGrid/>
          <w:u w:val="single"/>
          <w:lang w:val="lt-LT"/>
        </w:rPr>
        <w:t>Vartojimo metodas</w:t>
      </w:r>
    </w:p>
    <w:p w14:paraId="20D14B5B" w14:textId="77777777" w:rsidR="001C207B" w:rsidRPr="00A326FF" w:rsidRDefault="00001155" w:rsidP="001C207B">
      <w:pPr>
        <w:numPr>
          <w:ilvl w:val="0"/>
          <w:numId w:val="6"/>
        </w:numPr>
        <w:tabs>
          <w:tab w:val="clear" w:pos="720"/>
          <w:tab w:val="num" w:pos="567"/>
        </w:tabs>
        <w:ind w:left="567" w:hanging="567"/>
        <w:rPr>
          <w:snapToGrid/>
          <w:lang w:val="lt-LT"/>
        </w:rPr>
      </w:pPr>
      <w:r w:rsidRPr="00A326FF">
        <w:rPr>
          <w:snapToGrid/>
          <w:lang w:val="lt-LT"/>
        </w:rPr>
        <w:t xml:space="preserve">Infuzija atliekama tik naudojant </w:t>
      </w:r>
      <w:proofErr w:type="spellStart"/>
      <w:r w:rsidRPr="00A326FF">
        <w:rPr>
          <w:snapToGrid/>
          <w:lang w:val="lt-LT"/>
        </w:rPr>
        <w:t>ekstrakorporinio</w:t>
      </w:r>
      <w:proofErr w:type="spellEnd"/>
      <w:r w:rsidRPr="00A326FF">
        <w:rPr>
          <w:snapToGrid/>
          <w:lang w:val="lt-LT"/>
        </w:rPr>
        <w:t xml:space="preserve"> kraujo valymo prietaiso pompą, jei gamintojas ją yra numatęs </w:t>
      </w:r>
      <w:r w:rsidR="001C207B" w:rsidRPr="00A326FF">
        <w:rPr>
          <w:snapToGrid/>
          <w:lang w:val="lt-LT"/>
        </w:rPr>
        <w:t>100</w:t>
      </w:r>
      <w:r w:rsidR="001C207B" w:rsidRPr="00A326FF">
        <w:rPr>
          <w:lang w:val="lt-LT"/>
        </w:rPr>
        <w:t xml:space="preserve"> </w:t>
      </w:r>
      <w:proofErr w:type="spellStart"/>
      <w:r w:rsidR="001C207B" w:rsidRPr="00A326FF">
        <w:rPr>
          <w:snapToGrid/>
          <w:lang w:val="lt-LT"/>
        </w:rPr>
        <w:t>mmol</w:t>
      </w:r>
      <w:proofErr w:type="spellEnd"/>
      <w:r w:rsidR="001C207B" w:rsidRPr="00A326FF">
        <w:rPr>
          <w:snapToGrid/>
          <w:lang w:val="lt-LT"/>
        </w:rPr>
        <w:t xml:space="preserve">/l </w:t>
      </w:r>
      <w:r w:rsidRPr="00A326FF">
        <w:rPr>
          <w:snapToGrid/>
          <w:lang w:val="lt-LT"/>
        </w:rPr>
        <w:t>kalcio</w:t>
      </w:r>
      <w:r w:rsidR="001C207B" w:rsidRPr="00A326FF">
        <w:rPr>
          <w:snapToGrid/>
          <w:lang w:val="lt-LT"/>
        </w:rPr>
        <w:t xml:space="preserve"> chlorid</w:t>
      </w:r>
      <w:r w:rsidRPr="00A326FF">
        <w:rPr>
          <w:snapToGrid/>
          <w:lang w:val="lt-LT"/>
        </w:rPr>
        <w:t>o</w:t>
      </w:r>
      <w:r w:rsidR="001C207B" w:rsidRPr="00A326FF">
        <w:rPr>
          <w:snapToGrid/>
          <w:lang w:val="lt-LT"/>
        </w:rPr>
        <w:t xml:space="preserve"> </w:t>
      </w:r>
      <w:r w:rsidRPr="00A326FF">
        <w:rPr>
          <w:snapToGrid/>
          <w:lang w:val="lt-LT"/>
        </w:rPr>
        <w:t>tirpalo infuzijai</w:t>
      </w:r>
      <w:r w:rsidR="0090449D">
        <w:rPr>
          <w:snapToGrid/>
          <w:lang w:val="lt-LT"/>
        </w:rPr>
        <w:t>,</w:t>
      </w:r>
      <w:r w:rsidR="008C70A5">
        <w:rPr>
          <w:snapToGrid/>
          <w:lang w:val="lt-LT"/>
        </w:rPr>
        <w:t xml:space="preserve"> ir </w:t>
      </w:r>
      <w:r w:rsidR="0090449D">
        <w:rPr>
          <w:snapToGrid/>
          <w:lang w:val="lt-LT"/>
        </w:rPr>
        <w:t>esant tinkamam skysčių kiekio balansui.</w:t>
      </w:r>
      <w:r w:rsidR="001C207B" w:rsidRPr="00A326FF">
        <w:rPr>
          <w:snapToGrid/>
          <w:lang w:val="lt-LT"/>
        </w:rPr>
        <w:t xml:space="preserve"> </w:t>
      </w:r>
    </w:p>
    <w:p w14:paraId="1844B66E" w14:textId="77777777" w:rsidR="00001155" w:rsidRPr="00A326FF" w:rsidRDefault="00001155" w:rsidP="001C207B">
      <w:pPr>
        <w:numPr>
          <w:ilvl w:val="0"/>
          <w:numId w:val="6"/>
        </w:numPr>
        <w:tabs>
          <w:tab w:val="clear" w:pos="720"/>
          <w:tab w:val="num" w:pos="567"/>
        </w:tabs>
        <w:ind w:left="567" w:hanging="567"/>
        <w:rPr>
          <w:snapToGrid/>
          <w:lang w:val="lt-LT"/>
        </w:rPr>
      </w:pPr>
      <w:r w:rsidRPr="00A326FF">
        <w:rPr>
          <w:snapToGrid/>
          <w:lang w:val="lt-LT"/>
        </w:rPr>
        <w:t xml:space="preserve">Infuzija galima tik į </w:t>
      </w:r>
      <w:proofErr w:type="spellStart"/>
      <w:r w:rsidRPr="00A326FF">
        <w:rPr>
          <w:snapToGrid/>
          <w:lang w:val="lt-LT"/>
        </w:rPr>
        <w:t>ekstrakorporinę</w:t>
      </w:r>
      <w:proofErr w:type="spellEnd"/>
      <w:r w:rsidRPr="00A326FF">
        <w:rPr>
          <w:snapToGrid/>
          <w:lang w:val="lt-LT"/>
        </w:rPr>
        <w:t xml:space="preserve"> kraujotaką arba, jei tai nurodyta </w:t>
      </w:r>
      <w:proofErr w:type="spellStart"/>
      <w:r w:rsidRPr="00A326FF">
        <w:rPr>
          <w:snapToGrid/>
          <w:lang w:val="lt-LT"/>
        </w:rPr>
        <w:t>ekstrakorporinio</w:t>
      </w:r>
      <w:proofErr w:type="spellEnd"/>
      <w:r w:rsidRPr="00A326FF">
        <w:rPr>
          <w:snapToGrid/>
          <w:lang w:val="lt-LT"/>
        </w:rPr>
        <w:t xml:space="preserve"> kraujo valymo prietaiso naudojimo instrukcijoje, </w:t>
      </w:r>
      <w:r w:rsidR="002C19BA">
        <w:rPr>
          <w:snapToGrid/>
          <w:lang w:val="lt-LT"/>
        </w:rPr>
        <w:t xml:space="preserve">per </w:t>
      </w:r>
      <w:r w:rsidRPr="00A326FF">
        <w:rPr>
          <w:snapToGrid/>
          <w:lang w:val="lt-LT"/>
        </w:rPr>
        <w:t>atskirą centrinės venos liniją.</w:t>
      </w:r>
      <w:r w:rsidR="001C207B" w:rsidRPr="00A326FF">
        <w:rPr>
          <w:snapToGrid/>
          <w:lang w:val="lt-LT"/>
        </w:rPr>
        <w:t xml:space="preserve"> </w:t>
      </w:r>
      <w:proofErr w:type="spellStart"/>
      <w:r w:rsidR="00E554E1">
        <w:rPr>
          <w:snapToGrid/>
          <w:lang w:val="lt-LT"/>
        </w:rPr>
        <w:t>Calrecia</w:t>
      </w:r>
      <w:proofErr w:type="spellEnd"/>
      <w:r w:rsidR="00E554E1">
        <w:rPr>
          <w:snapToGrid/>
          <w:lang w:val="lt-LT"/>
        </w:rPr>
        <w:t xml:space="preserve"> </w:t>
      </w:r>
      <w:r w:rsidRPr="00A326FF">
        <w:rPr>
          <w:snapToGrid/>
          <w:lang w:val="lt-LT"/>
        </w:rPr>
        <w:t>nėra skirtas leisti į raumenis arba po oda.</w:t>
      </w:r>
    </w:p>
    <w:p w14:paraId="1F1761AB" w14:textId="77777777" w:rsidR="001C207B" w:rsidRPr="00A326FF" w:rsidRDefault="00001155" w:rsidP="001C207B">
      <w:pPr>
        <w:numPr>
          <w:ilvl w:val="0"/>
          <w:numId w:val="6"/>
        </w:numPr>
        <w:tabs>
          <w:tab w:val="clear" w:pos="720"/>
          <w:tab w:val="num" w:pos="567"/>
        </w:tabs>
        <w:ind w:left="567" w:hanging="567"/>
        <w:rPr>
          <w:snapToGrid/>
          <w:lang w:val="lt-LT"/>
        </w:rPr>
      </w:pPr>
      <w:r w:rsidRPr="00A326FF">
        <w:rPr>
          <w:snapToGrid/>
          <w:lang w:val="lt-LT"/>
        </w:rPr>
        <w:t xml:space="preserve">Būtina laikytis naudojamo </w:t>
      </w:r>
      <w:proofErr w:type="spellStart"/>
      <w:r w:rsidRPr="00A326FF">
        <w:rPr>
          <w:snapToGrid/>
          <w:lang w:val="lt-LT"/>
        </w:rPr>
        <w:t>ekstrakorporinio</w:t>
      </w:r>
      <w:proofErr w:type="spellEnd"/>
      <w:r w:rsidRPr="00A326FF">
        <w:rPr>
          <w:snapToGrid/>
          <w:lang w:val="lt-LT"/>
        </w:rPr>
        <w:t xml:space="preserve"> kraujo valymo prietaiso ir vamzdelių linijos gamintojo pateikiamų darbo instrukcijų</w:t>
      </w:r>
      <w:r w:rsidR="001C207B" w:rsidRPr="00A326FF">
        <w:rPr>
          <w:snapToGrid/>
          <w:lang w:val="lt-LT"/>
        </w:rPr>
        <w:t>.</w:t>
      </w:r>
    </w:p>
    <w:p w14:paraId="5F0AB071" w14:textId="77777777" w:rsidR="001C207B" w:rsidRPr="00A326FF" w:rsidRDefault="001C207B" w:rsidP="001C207B">
      <w:pPr>
        <w:rPr>
          <w:snapToGrid/>
          <w:lang w:val="lt-LT"/>
        </w:rPr>
      </w:pPr>
    </w:p>
    <w:p w14:paraId="381FB84B" w14:textId="77777777" w:rsidR="001C207B" w:rsidRPr="00A326FF" w:rsidRDefault="007C2F5A" w:rsidP="001C207B">
      <w:pPr>
        <w:rPr>
          <w:snapToGrid/>
          <w:lang w:val="lt-LT"/>
        </w:rPr>
      </w:pPr>
      <w:r w:rsidRPr="00A326FF">
        <w:rPr>
          <w:snapToGrid/>
          <w:lang w:val="lt-LT"/>
        </w:rPr>
        <w:t>Vaistinio preparato ruošimo prieš vartojant instrukcija pateikiama 6.6 skyriuje.</w:t>
      </w:r>
    </w:p>
    <w:p w14:paraId="33EDD589" w14:textId="77777777" w:rsidR="00F34163" w:rsidRPr="00A326FF" w:rsidRDefault="00F34163" w:rsidP="00F34163">
      <w:pPr>
        <w:rPr>
          <w:szCs w:val="24"/>
          <w:lang w:val="lt-LT"/>
        </w:rPr>
      </w:pPr>
    </w:p>
    <w:p w14:paraId="4625BCC4"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4.3</w:t>
      </w:r>
      <w:r w:rsidRPr="00A326FF">
        <w:rPr>
          <w:rFonts w:ascii="Times New Roman" w:hAnsi="Times New Roman"/>
          <w:sz w:val="22"/>
          <w:lang w:val="lt-LT"/>
        </w:rPr>
        <w:tab/>
        <w:t>Kontraindikacijos</w:t>
      </w:r>
    </w:p>
    <w:p w14:paraId="30C7766F" w14:textId="77777777" w:rsidR="00F34163" w:rsidRPr="00A326FF" w:rsidRDefault="00F34163" w:rsidP="00F34163">
      <w:pPr>
        <w:rPr>
          <w:szCs w:val="24"/>
          <w:lang w:val="lt-LT"/>
        </w:rPr>
      </w:pPr>
    </w:p>
    <w:p w14:paraId="6F1741E2" w14:textId="77777777" w:rsidR="006019DA" w:rsidRPr="00A326FF" w:rsidRDefault="006019DA" w:rsidP="006019DA">
      <w:pPr>
        <w:rPr>
          <w:szCs w:val="24"/>
          <w:lang w:val="lt-LT"/>
        </w:rPr>
      </w:pPr>
      <w:r w:rsidRPr="00A326FF">
        <w:rPr>
          <w:szCs w:val="24"/>
          <w:lang w:val="lt-LT"/>
        </w:rPr>
        <w:t>-</w:t>
      </w:r>
      <w:r w:rsidRPr="00A326FF">
        <w:rPr>
          <w:szCs w:val="24"/>
          <w:lang w:val="lt-LT"/>
        </w:rPr>
        <w:tab/>
      </w:r>
      <w:proofErr w:type="spellStart"/>
      <w:r w:rsidRPr="00A326FF">
        <w:rPr>
          <w:szCs w:val="24"/>
          <w:lang w:val="lt-LT"/>
        </w:rPr>
        <w:t>Hiperkalcemija</w:t>
      </w:r>
      <w:proofErr w:type="spellEnd"/>
      <w:r w:rsidRPr="00A326FF">
        <w:rPr>
          <w:szCs w:val="24"/>
          <w:lang w:val="lt-LT"/>
        </w:rPr>
        <w:t xml:space="preserve"> (žr. 4.4 skyrių)</w:t>
      </w:r>
    </w:p>
    <w:p w14:paraId="6A4778D4" w14:textId="77777777" w:rsidR="00F34163" w:rsidRPr="00A326FF" w:rsidRDefault="006019DA" w:rsidP="006019DA">
      <w:pPr>
        <w:ind w:left="567" w:hanging="567"/>
        <w:rPr>
          <w:szCs w:val="24"/>
          <w:lang w:val="lt-LT"/>
        </w:rPr>
      </w:pPr>
      <w:r w:rsidRPr="00A326FF">
        <w:rPr>
          <w:szCs w:val="24"/>
          <w:lang w:val="lt-LT"/>
        </w:rPr>
        <w:t>-</w:t>
      </w:r>
      <w:r w:rsidRPr="00A326FF">
        <w:rPr>
          <w:szCs w:val="24"/>
          <w:lang w:val="lt-LT"/>
        </w:rPr>
        <w:tab/>
      </w:r>
      <w:proofErr w:type="spellStart"/>
      <w:r w:rsidRPr="00A326FF">
        <w:rPr>
          <w:szCs w:val="24"/>
          <w:lang w:val="lt-LT"/>
        </w:rPr>
        <w:t>Hiperchloremija</w:t>
      </w:r>
      <w:proofErr w:type="spellEnd"/>
      <w:r w:rsidRPr="00A326FF">
        <w:rPr>
          <w:szCs w:val="24"/>
          <w:lang w:val="lt-LT"/>
        </w:rPr>
        <w:t xml:space="preserve"> (žr. 4.4 skyrių)</w:t>
      </w:r>
    </w:p>
    <w:p w14:paraId="52F3556D" w14:textId="77777777" w:rsidR="00F34163" w:rsidRPr="00A326FF" w:rsidRDefault="00F34163" w:rsidP="00F34163">
      <w:pPr>
        <w:rPr>
          <w:szCs w:val="24"/>
          <w:lang w:val="lt-LT"/>
        </w:rPr>
      </w:pPr>
    </w:p>
    <w:p w14:paraId="5C210C77"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4.4</w:t>
      </w:r>
      <w:r w:rsidRPr="00A326FF">
        <w:rPr>
          <w:rFonts w:ascii="Times New Roman" w:hAnsi="Times New Roman"/>
          <w:sz w:val="22"/>
          <w:lang w:val="lt-LT"/>
        </w:rPr>
        <w:tab/>
        <w:t>Specialūs įspėjimai ir atsargumo priemonės</w:t>
      </w:r>
    </w:p>
    <w:p w14:paraId="7AE81136" w14:textId="77777777" w:rsidR="00F34163" w:rsidRPr="00A326FF" w:rsidRDefault="00F34163" w:rsidP="00F34163">
      <w:pPr>
        <w:rPr>
          <w:szCs w:val="24"/>
          <w:lang w:val="lt-LT"/>
        </w:rPr>
      </w:pPr>
    </w:p>
    <w:p w14:paraId="33E9389B" w14:textId="77777777" w:rsidR="009A0BAA" w:rsidRPr="00A326FF" w:rsidRDefault="000E6A6F" w:rsidP="009A0BAA">
      <w:pPr>
        <w:rPr>
          <w:lang w:val="lt-LT"/>
        </w:rPr>
      </w:pPr>
      <w:r w:rsidRPr="00A326FF">
        <w:rPr>
          <w:lang w:val="lt-LT"/>
        </w:rPr>
        <w:t>Kalcio chloridą būtina atsargi</w:t>
      </w:r>
      <w:r w:rsidR="001E3D3B" w:rsidRPr="00A326FF">
        <w:rPr>
          <w:lang w:val="lt-LT"/>
        </w:rPr>
        <w:t xml:space="preserve">ai </w:t>
      </w:r>
      <w:proofErr w:type="spellStart"/>
      <w:r w:rsidR="001E3D3B" w:rsidRPr="00A326FF">
        <w:rPr>
          <w:lang w:val="lt-LT"/>
        </w:rPr>
        <w:t>infuz</w:t>
      </w:r>
      <w:r w:rsidRPr="00A326FF">
        <w:rPr>
          <w:lang w:val="lt-LT"/>
        </w:rPr>
        <w:t>uoti</w:t>
      </w:r>
      <w:proofErr w:type="spellEnd"/>
      <w:r w:rsidRPr="00A326FF">
        <w:rPr>
          <w:lang w:val="lt-LT"/>
        </w:rPr>
        <w:t xml:space="preserve"> pacientams, gydomiems rusmenės glikozidais. </w:t>
      </w:r>
      <w:r w:rsidR="001E3D3B" w:rsidRPr="00A326FF">
        <w:rPr>
          <w:lang w:val="lt-LT"/>
        </w:rPr>
        <w:t xml:space="preserve">Jei laikoma, kad pacientui yra širdies ritmo sutrikimo pasireiškimo rizika, </w:t>
      </w:r>
      <w:proofErr w:type="spellStart"/>
      <w:r w:rsidR="001E3D3B" w:rsidRPr="00A326FF">
        <w:rPr>
          <w:lang w:val="lt-LT"/>
        </w:rPr>
        <w:t>antikoaguliacijos</w:t>
      </w:r>
      <w:proofErr w:type="spellEnd"/>
      <w:r w:rsidR="001E3D3B" w:rsidRPr="00A326FF">
        <w:rPr>
          <w:lang w:val="lt-LT"/>
        </w:rPr>
        <w:t xml:space="preserve"> citratu ir kalcio infuzijos metu gali būti naudinga nuolat stebėti elektrokardiogramą </w:t>
      </w:r>
      <w:r w:rsidR="009A0BAA" w:rsidRPr="00A326FF">
        <w:rPr>
          <w:lang w:val="lt-LT"/>
        </w:rPr>
        <w:t>(</w:t>
      </w:r>
      <w:r w:rsidRPr="00A326FF">
        <w:rPr>
          <w:lang w:val="lt-LT"/>
        </w:rPr>
        <w:t>žr.</w:t>
      </w:r>
      <w:r w:rsidR="009A0BAA" w:rsidRPr="00A326FF">
        <w:rPr>
          <w:lang w:val="lt-LT"/>
        </w:rPr>
        <w:t xml:space="preserve"> 4.5</w:t>
      </w:r>
      <w:r w:rsidRPr="00A326FF">
        <w:rPr>
          <w:lang w:val="lt-LT"/>
        </w:rPr>
        <w:t> skyrių</w:t>
      </w:r>
      <w:r w:rsidR="009A0BAA" w:rsidRPr="00A326FF">
        <w:rPr>
          <w:lang w:val="lt-LT"/>
        </w:rPr>
        <w:t>).</w:t>
      </w:r>
    </w:p>
    <w:p w14:paraId="152D730B" w14:textId="77777777" w:rsidR="009A0BAA" w:rsidRPr="00A326FF" w:rsidRDefault="009A0BAA" w:rsidP="009A0BAA">
      <w:pPr>
        <w:rPr>
          <w:lang w:val="lt-LT"/>
        </w:rPr>
      </w:pPr>
    </w:p>
    <w:p w14:paraId="0BA33395" w14:textId="77777777" w:rsidR="009A0BAA" w:rsidRPr="00A326FF" w:rsidRDefault="00C75DB5" w:rsidP="009A0BAA">
      <w:pPr>
        <w:rPr>
          <w:lang w:val="lt-LT"/>
        </w:rPr>
      </w:pPr>
      <w:r w:rsidRPr="00A326FF">
        <w:rPr>
          <w:lang w:val="lt-LT"/>
        </w:rPr>
        <w:t xml:space="preserve">Prieš </w:t>
      </w:r>
      <w:proofErr w:type="spellStart"/>
      <w:r w:rsidR="00E554E1">
        <w:rPr>
          <w:lang w:val="lt-LT"/>
        </w:rPr>
        <w:t>Calrecia</w:t>
      </w:r>
      <w:proofErr w:type="spellEnd"/>
      <w:r w:rsidR="00E554E1">
        <w:rPr>
          <w:lang w:val="lt-LT"/>
        </w:rPr>
        <w:t xml:space="preserve"> </w:t>
      </w:r>
      <w:r w:rsidRPr="00A326FF">
        <w:rPr>
          <w:lang w:val="lt-LT"/>
        </w:rPr>
        <w:t xml:space="preserve"> skyrimą būtina įvertinti g</w:t>
      </w:r>
      <w:r w:rsidR="0032708D" w:rsidRPr="00A326FF">
        <w:rPr>
          <w:lang w:val="lt-LT"/>
        </w:rPr>
        <w:t>retutin</w:t>
      </w:r>
      <w:r w:rsidRPr="00A326FF">
        <w:rPr>
          <w:lang w:val="lt-LT"/>
        </w:rPr>
        <w:t>e</w:t>
      </w:r>
      <w:r w:rsidR="0032708D" w:rsidRPr="00A326FF">
        <w:rPr>
          <w:lang w:val="lt-LT"/>
        </w:rPr>
        <w:t>s lig</w:t>
      </w:r>
      <w:r w:rsidRPr="00A326FF">
        <w:rPr>
          <w:lang w:val="lt-LT"/>
        </w:rPr>
        <w:t>a</w:t>
      </w:r>
      <w:r w:rsidR="0032708D" w:rsidRPr="00A326FF">
        <w:rPr>
          <w:lang w:val="lt-LT"/>
        </w:rPr>
        <w:t>s, daranči</w:t>
      </w:r>
      <w:r w:rsidRPr="00A326FF">
        <w:rPr>
          <w:lang w:val="lt-LT"/>
        </w:rPr>
        <w:t>a</w:t>
      </w:r>
      <w:r w:rsidR="0032708D" w:rsidRPr="00A326FF">
        <w:rPr>
          <w:lang w:val="lt-LT"/>
        </w:rPr>
        <w:t xml:space="preserve">s įtaką kalcio metabolizmui ir kalcio </w:t>
      </w:r>
      <w:proofErr w:type="spellStart"/>
      <w:r w:rsidR="0032708D" w:rsidRPr="00A326FF">
        <w:rPr>
          <w:lang w:val="lt-LT"/>
        </w:rPr>
        <w:t>ekskrecijai</w:t>
      </w:r>
      <w:proofErr w:type="spellEnd"/>
      <w:r w:rsidR="0032708D" w:rsidRPr="00A326FF">
        <w:rPr>
          <w:lang w:val="lt-LT"/>
        </w:rPr>
        <w:t>, toki</w:t>
      </w:r>
      <w:r w:rsidRPr="00A326FF">
        <w:rPr>
          <w:lang w:val="lt-LT"/>
        </w:rPr>
        <w:t>a</w:t>
      </w:r>
      <w:r w:rsidR="0032708D" w:rsidRPr="00A326FF">
        <w:rPr>
          <w:lang w:val="lt-LT"/>
        </w:rPr>
        <w:t>s kaip</w:t>
      </w:r>
      <w:r w:rsidR="009A0BAA" w:rsidRPr="00A326FF">
        <w:rPr>
          <w:lang w:val="lt-LT"/>
        </w:rPr>
        <w:t xml:space="preserve"> </w:t>
      </w:r>
      <w:proofErr w:type="spellStart"/>
      <w:r w:rsidRPr="00A326FF">
        <w:rPr>
          <w:lang w:val="lt-LT"/>
        </w:rPr>
        <w:t>nefrokalcinozė</w:t>
      </w:r>
      <w:proofErr w:type="spellEnd"/>
      <w:r w:rsidRPr="00A326FF">
        <w:rPr>
          <w:lang w:val="lt-LT"/>
        </w:rPr>
        <w:t>,</w:t>
      </w:r>
      <w:r w:rsidR="009A0BAA" w:rsidRPr="00A326FF">
        <w:rPr>
          <w:lang w:val="lt-LT"/>
        </w:rPr>
        <w:t xml:space="preserve"> </w:t>
      </w:r>
      <w:proofErr w:type="spellStart"/>
      <w:r w:rsidRPr="00A326FF">
        <w:rPr>
          <w:lang w:val="lt-LT"/>
        </w:rPr>
        <w:t>hiperkalciurija</w:t>
      </w:r>
      <w:proofErr w:type="spellEnd"/>
      <w:r w:rsidR="009A0BAA" w:rsidRPr="00A326FF">
        <w:rPr>
          <w:lang w:val="lt-LT"/>
        </w:rPr>
        <w:t xml:space="preserve"> </w:t>
      </w:r>
      <w:r w:rsidR="0032708D" w:rsidRPr="00A326FF">
        <w:rPr>
          <w:lang w:val="lt-LT"/>
        </w:rPr>
        <w:t>ir</w:t>
      </w:r>
      <w:r w:rsidR="009A0BAA" w:rsidRPr="00A326FF">
        <w:rPr>
          <w:lang w:val="lt-LT"/>
        </w:rPr>
        <w:t xml:space="preserve"> vitamin</w:t>
      </w:r>
      <w:r w:rsidR="0032708D" w:rsidRPr="00A326FF">
        <w:rPr>
          <w:lang w:val="lt-LT"/>
        </w:rPr>
        <w:t>o</w:t>
      </w:r>
      <w:r w:rsidR="009A0BAA" w:rsidRPr="00A326FF">
        <w:rPr>
          <w:lang w:val="lt-LT"/>
        </w:rPr>
        <w:t xml:space="preserve"> D </w:t>
      </w:r>
      <w:r w:rsidR="0032708D" w:rsidRPr="00A326FF">
        <w:rPr>
          <w:lang w:val="lt-LT"/>
        </w:rPr>
        <w:t>perdozavimas</w:t>
      </w:r>
      <w:r w:rsidR="008D54B4">
        <w:rPr>
          <w:lang w:val="lt-LT"/>
        </w:rPr>
        <w:t>,</w:t>
      </w:r>
      <w:r w:rsidR="0032708D" w:rsidRPr="00A326FF">
        <w:rPr>
          <w:lang w:val="lt-LT"/>
        </w:rPr>
        <w:t xml:space="preserve"> šis sąrašas nėra baigtinis</w:t>
      </w:r>
      <w:r w:rsidR="009A0BAA" w:rsidRPr="00A326FF">
        <w:rPr>
          <w:lang w:val="lt-LT"/>
        </w:rPr>
        <w:t xml:space="preserve">. </w:t>
      </w:r>
      <w:r w:rsidRPr="00A326FF">
        <w:rPr>
          <w:lang w:val="lt-LT"/>
        </w:rPr>
        <w:t>Gali prireikti koreguoti dozę, be to, būtina atidžiai stebėti kalcio kiekį kraujyje</w:t>
      </w:r>
      <w:r w:rsidR="009A0BAA" w:rsidRPr="00A326FF">
        <w:rPr>
          <w:lang w:val="lt-LT"/>
        </w:rPr>
        <w:t xml:space="preserve">. </w:t>
      </w:r>
      <w:r w:rsidR="00304260" w:rsidRPr="00A326FF">
        <w:rPr>
          <w:lang w:val="lt-LT"/>
        </w:rPr>
        <w:t xml:space="preserve">Būtina atsižvelgti į jau esančią </w:t>
      </w:r>
      <w:proofErr w:type="spellStart"/>
      <w:r w:rsidR="00304260" w:rsidRPr="00A326FF">
        <w:rPr>
          <w:lang w:val="lt-LT"/>
        </w:rPr>
        <w:t>hiperka</w:t>
      </w:r>
      <w:r w:rsidR="00C64050">
        <w:rPr>
          <w:lang w:val="lt-LT"/>
        </w:rPr>
        <w:t>l</w:t>
      </w:r>
      <w:r w:rsidR="00304260" w:rsidRPr="00A326FF">
        <w:rPr>
          <w:lang w:val="lt-LT"/>
        </w:rPr>
        <w:t>cemiją</w:t>
      </w:r>
      <w:proofErr w:type="spellEnd"/>
      <w:r w:rsidR="00304260" w:rsidRPr="00A326FF">
        <w:rPr>
          <w:lang w:val="lt-LT"/>
        </w:rPr>
        <w:t>, sumažinant pradinį kalcio infuzijos greitį ir atidžiai steb</w:t>
      </w:r>
      <w:r w:rsidR="00C64050">
        <w:rPr>
          <w:lang w:val="lt-LT"/>
        </w:rPr>
        <w:t>int</w:t>
      </w:r>
      <w:r w:rsidR="00304260" w:rsidRPr="00A326FF">
        <w:rPr>
          <w:lang w:val="lt-LT"/>
        </w:rPr>
        <w:t xml:space="preserve"> kalcio kiekį kraujyje. Prieš </w:t>
      </w:r>
      <w:proofErr w:type="spellStart"/>
      <w:r w:rsidR="00304260" w:rsidRPr="00A326FF">
        <w:rPr>
          <w:lang w:val="lt-LT"/>
        </w:rPr>
        <w:t>antikoaguliacijos</w:t>
      </w:r>
      <w:proofErr w:type="spellEnd"/>
      <w:r w:rsidR="00304260" w:rsidRPr="00A326FF">
        <w:rPr>
          <w:lang w:val="lt-LT"/>
        </w:rPr>
        <w:t xml:space="preserve"> citratu pradžią būtina koreguoti jau esančią</w:t>
      </w:r>
      <w:r w:rsidR="00C64050">
        <w:rPr>
          <w:lang w:val="lt-LT"/>
        </w:rPr>
        <w:t xml:space="preserve"> </w:t>
      </w:r>
      <w:proofErr w:type="spellStart"/>
      <w:r w:rsidR="00C64050">
        <w:rPr>
          <w:lang w:val="lt-LT"/>
        </w:rPr>
        <w:t>hipokalcemiją</w:t>
      </w:r>
      <w:proofErr w:type="spellEnd"/>
      <w:r w:rsidR="009A0BAA" w:rsidRPr="00A326FF">
        <w:rPr>
          <w:lang w:val="lt-LT"/>
        </w:rPr>
        <w:t xml:space="preserve">. </w:t>
      </w:r>
      <w:r w:rsidR="00304260" w:rsidRPr="00A326FF">
        <w:rPr>
          <w:lang w:val="lt-LT"/>
        </w:rPr>
        <w:t xml:space="preserve">Jau esanti </w:t>
      </w:r>
      <w:proofErr w:type="spellStart"/>
      <w:r w:rsidR="00304260" w:rsidRPr="00A326FF">
        <w:rPr>
          <w:lang w:val="lt-LT"/>
        </w:rPr>
        <w:t>hiperchloremija</w:t>
      </w:r>
      <w:proofErr w:type="spellEnd"/>
      <w:r w:rsidR="00304260" w:rsidRPr="00A326FF">
        <w:rPr>
          <w:lang w:val="lt-LT"/>
        </w:rPr>
        <w:t xml:space="preserve"> gali būti koreguojama tinkamais dializės nustatymais</w:t>
      </w:r>
      <w:r w:rsidR="009A0BAA" w:rsidRPr="00A326FF">
        <w:rPr>
          <w:lang w:val="lt-LT"/>
        </w:rPr>
        <w:t xml:space="preserve">; </w:t>
      </w:r>
      <w:r w:rsidR="00304260" w:rsidRPr="00A326FF">
        <w:rPr>
          <w:lang w:val="lt-LT"/>
        </w:rPr>
        <w:t>be to, galima apsvarstyti korekci</w:t>
      </w:r>
      <w:r w:rsidR="00471718">
        <w:rPr>
          <w:lang w:val="lt-LT"/>
        </w:rPr>
        <w:t>nės infuzijos</w:t>
      </w:r>
      <w:r w:rsidR="00304260" w:rsidRPr="00A326FF">
        <w:rPr>
          <w:lang w:val="lt-LT"/>
        </w:rPr>
        <w:t xml:space="preserve"> tirpal</w:t>
      </w:r>
      <w:r w:rsidR="00471718">
        <w:rPr>
          <w:lang w:val="lt-LT"/>
        </w:rPr>
        <w:t>ais</w:t>
      </w:r>
      <w:r w:rsidR="00304260" w:rsidRPr="00A326FF">
        <w:rPr>
          <w:lang w:val="lt-LT"/>
        </w:rPr>
        <w:t>, kuriuose yra mažai chlorido,</w:t>
      </w:r>
      <w:r w:rsidR="00471718">
        <w:rPr>
          <w:lang w:val="lt-LT"/>
        </w:rPr>
        <w:t xml:space="preserve"> galimybę.</w:t>
      </w:r>
    </w:p>
    <w:p w14:paraId="0EFE92A7" w14:textId="77777777" w:rsidR="009A0BAA" w:rsidRPr="00A326FF" w:rsidRDefault="009A0BAA" w:rsidP="009A0BAA">
      <w:pPr>
        <w:rPr>
          <w:lang w:val="lt-LT"/>
        </w:rPr>
      </w:pPr>
    </w:p>
    <w:p w14:paraId="574CDAFF" w14:textId="77777777" w:rsidR="009A0BAA" w:rsidRPr="00A326FF" w:rsidRDefault="00A42784" w:rsidP="009A0BAA">
      <w:pPr>
        <w:rPr>
          <w:lang w:val="lt-LT"/>
        </w:rPr>
      </w:pPr>
      <w:r w:rsidRPr="00A326FF">
        <w:rPr>
          <w:lang w:val="lt-LT"/>
        </w:rPr>
        <w:lastRenderedPageBreak/>
        <w:t xml:space="preserve">Būtina laikytis atsargumo priemonių, susijusių su </w:t>
      </w:r>
      <w:r w:rsidR="0010086C" w:rsidRPr="00A326FF">
        <w:rPr>
          <w:lang w:val="lt-LT"/>
        </w:rPr>
        <w:t xml:space="preserve">taikoma </w:t>
      </w:r>
      <w:proofErr w:type="spellStart"/>
      <w:r w:rsidR="0010086C" w:rsidRPr="00A326FF">
        <w:rPr>
          <w:snapToGrid/>
          <w:lang w:val="lt-LT"/>
        </w:rPr>
        <w:t>ekstrakorporine</w:t>
      </w:r>
      <w:proofErr w:type="spellEnd"/>
      <w:r w:rsidR="0010086C" w:rsidRPr="00A326FF">
        <w:rPr>
          <w:snapToGrid/>
          <w:lang w:val="lt-LT"/>
        </w:rPr>
        <w:t xml:space="preserve"> kraujo valymo</w:t>
      </w:r>
      <w:r w:rsidR="0010086C" w:rsidRPr="00A326FF">
        <w:rPr>
          <w:lang w:val="lt-LT"/>
        </w:rPr>
        <w:t xml:space="preserve"> terapija</w:t>
      </w:r>
      <w:r w:rsidR="009A0BAA" w:rsidRPr="00A326FF">
        <w:rPr>
          <w:lang w:val="lt-LT"/>
        </w:rPr>
        <w:t xml:space="preserve">. </w:t>
      </w:r>
      <w:r w:rsidR="0010086C" w:rsidRPr="00A326FF">
        <w:rPr>
          <w:lang w:val="lt-LT"/>
        </w:rPr>
        <w:t xml:space="preserve">Taikant </w:t>
      </w:r>
      <w:proofErr w:type="spellStart"/>
      <w:r w:rsidR="0010086C" w:rsidRPr="00A326FF">
        <w:rPr>
          <w:snapToGrid/>
          <w:lang w:val="lt-LT"/>
        </w:rPr>
        <w:t>ekstrakorporinį</w:t>
      </w:r>
      <w:proofErr w:type="spellEnd"/>
      <w:r w:rsidR="0010086C" w:rsidRPr="00A326FF">
        <w:rPr>
          <w:snapToGrid/>
          <w:lang w:val="lt-LT"/>
        </w:rPr>
        <w:t xml:space="preserve"> kraujo valymą</w:t>
      </w:r>
      <w:r w:rsidR="0010086C" w:rsidRPr="00A326FF">
        <w:rPr>
          <w:lang w:val="lt-LT"/>
        </w:rPr>
        <w:t xml:space="preserve">, </w:t>
      </w:r>
      <w:r w:rsidR="00E16DBC" w:rsidRPr="00A326FF">
        <w:rPr>
          <w:lang w:val="lt-LT"/>
        </w:rPr>
        <w:t xml:space="preserve">kai taikoma </w:t>
      </w:r>
      <w:proofErr w:type="spellStart"/>
      <w:r w:rsidR="00E16DBC" w:rsidRPr="00A326FF">
        <w:rPr>
          <w:lang w:val="lt-LT"/>
        </w:rPr>
        <w:t>antikoaguliacija</w:t>
      </w:r>
      <w:proofErr w:type="spellEnd"/>
      <w:r w:rsidR="00E16DBC" w:rsidRPr="00A326FF">
        <w:rPr>
          <w:lang w:val="lt-LT"/>
        </w:rPr>
        <w:t xml:space="preserve"> citratu, būtina reguliariai tikrinti </w:t>
      </w:r>
      <w:r w:rsidR="00193C3F" w:rsidRPr="00A326FF">
        <w:rPr>
          <w:lang w:val="lt-LT"/>
        </w:rPr>
        <w:t>elektrolitų</w:t>
      </w:r>
      <w:r w:rsidR="00E16DBC" w:rsidRPr="00A326FF">
        <w:rPr>
          <w:lang w:val="lt-LT"/>
        </w:rPr>
        <w:t xml:space="preserve"> kiekį bei rūgščių ir šarmų pusiausvyrą. Jei taikoma infuzija į </w:t>
      </w:r>
      <w:proofErr w:type="spellStart"/>
      <w:r w:rsidR="00E16DBC" w:rsidRPr="00A326FF">
        <w:rPr>
          <w:lang w:val="lt-LT"/>
        </w:rPr>
        <w:t>ekstrakorporinę</w:t>
      </w:r>
      <w:proofErr w:type="spellEnd"/>
      <w:r w:rsidR="00E16DBC" w:rsidRPr="00A326FF">
        <w:rPr>
          <w:lang w:val="lt-LT"/>
        </w:rPr>
        <w:t xml:space="preserve"> apytaką, </w:t>
      </w:r>
      <w:proofErr w:type="spellStart"/>
      <w:r w:rsidR="00E554E1">
        <w:rPr>
          <w:lang w:val="lt-LT"/>
        </w:rPr>
        <w:t>Calrecia</w:t>
      </w:r>
      <w:proofErr w:type="spellEnd"/>
      <w:r w:rsidR="00E554E1">
        <w:rPr>
          <w:lang w:val="lt-LT"/>
        </w:rPr>
        <w:t xml:space="preserve"> </w:t>
      </w:r>
      <w:r w:rsidR="00E16DBC" w:rsidRPr="00A326FF">
        <w:rPr>
          <w:lang w:val="lt-LT"/>
        </w:rPr>
        <w:t xml:space="preserve">infuzijos vietą būtina reguliariai apžiūrėti, ar nėra lokalių kraujo krešulių susidarymo požymių; jei jų atsiranda, reikia apsvarstyti </w:t>
      </w:r>
      <w:proofErr w:type="spellStart"/>
      <w:r w:rsidR="00E16DBC" w:rsidRPr="00A326FF">
        <w:rPr>
          <w:lang w:val="lt-LT"/>
        </w:rPr>
        <w:t>ekstrakorporinės</w:t>
      </w:r>
      <w:proofErr w:type="spellEnd"/>
      <w:r w:rsidR="00E16DBC" w:rsidRPr="00A326FF">
        <w:rPr>
          <w:lang w:val="lt-LT"/>
        </w:rPr>
        <w:t xml:space="preserve"> apytakos pakeitimo reikalingu</w:t>
      </w:r>
      <w:r w:rsidR="004D1F32" w:rsidRPr="00A326FF">
        <w:rPr>
          <w:lang w:val="lt-LT"/>
        </w:rPr>
        <w:t>m</w:t>
      </w:r>
      <w:r w:rsidR="00E16DBC" w:rsidRPr="00A326FF">
        <w:rPr>
          <w:lang w:val="lt-LT"/>
        </w:rPr>
        <w:t>ą</w:t>
      </w:r>
      <w:r w:rsidR="009A0BAA" w:rsidRPr="00A326FF">
        <w:rPr>
          <w:lang w:val="lt-LT"/>
        </w:rPr>
        <w:t>.</w:t>
      </w:r>
    </w:p>
    <w:p w14:paraId="3A7A49AB" w14:textId="77777777" w:rsidR="009A0BAA" w:rsidRPr="00A326FF" w:rsidRDefault="009A0BAA" w:rsidP="009A0BAA">
      <w:pPr>
        <w:rPr>
          <w:lang w:val="lt-LT"/>
        </w:rPr>
      </w:pPr>
    </w:p>
    <w:p w14:paraId="00690795" w14:textId="77777777" w:rsidR="001C1FAF" w:rsidRPr="00A326FF" w:rsidRDefault="00715D51" w:rsidP="009A0BAA">
      <w:pPr>
        <w:rPr>
          <w:lang w:val="lt-LT"/>
        </w:rPr>
      </w:pPr>
      <w:r w:rsidRPr="00A326FF">
        <w:rPr>
          <w:lang w:val="lt-LT"/>
        </w:rPr>
        <w:t xml:space="preserve">Vartojant </w:t>
      </w:r>
      <w:proofErr w:type="spellStart"/>
      <w:r w:rsidR="00E554E1">
        <w:rPr>
          <w:lang w:val="lt-LT"/>
        </w:rPr>
        <w:t>Calrecia</w:t>
      </w:r>
      <w:proofErr w:type="spellEnd"/>
      <w:r w:rsidR="009A0BAA" w:rsidRPr="00A326FF">
        <w:rPr>
          <w:lang w:val="lt-LT"/>
        </w:rPr>
        <w:t xml:space="preserve">, </w:t>
      </w:r>
      <w:r w:rsidRPr="00A326FF">
        <w:rPr>
          <w:lang w:val="lt-LT"/>
        </w:rPr>
        <w:t>būtina reguliariai tirti jonizuoto kalcio koncentraciją kraujo serume. Būtina atsižvelgti į kalcio kiekį paciento organizme bei jo pokyči</w:t>
      </w:r>
      <w:r w:rsidR="00471718">
        <w:rPr>
          <w:lang w:val="lt-LT"/>
        </w:rPr>
        <w:t xml:space="preserve">ų </w:t>
      </w:r>
      <w:r w:rsidRPr="00A326FF">
        <w:rPr>
          <w:lang w:val="lt-LT"/>
        </w:rPr>
        <w:t xml:space="preserve"> tendenciją kraujo valymo terapijos metu</w:t>
      </w:r>
      <w:r w:rsidR="009A0BAA" w:rsidRPr="00A326FF">
        <w:rPr>
          <w:lang w:val="lt-LT"/>
        </w:rPr>
        <w:t xml:space="preserve">. </w:t>
      </w:r>
      <w:r w:rsidRPr="00A326FF">
        <w:rPr>
          <w:lang w:val="lt-LT"/>
        </w:rPr>
        <w:t xml:space="preserve">Jei yra arba gali pasireikšti </w:t>
      </w:r>
      <w:proofErr w:type="spellStart"/>
      <w:r w:rsidRPr="00A326FF">
        <w:rPr>
          <w:lang w:val="lt-LT"/>
        </w:rPr>
        <w:t>hipokalcemija</w:t>
      </w:r>
      <w:proofErr w:type="spellEnd"/>
      <w:r w:rsidR="009A0BAA" w:rsidRPr="00A326FF">
        <w:rPr>
          <w:lang w:val="lt-LT"/>
        </w:rPr>
        <w:t xml:space="preserve">, </w:t>
      </w:r>
      <w:r w:rsidRPr="00A326FF">
        <w:rPr>
          <w:lang w:val="lt-LT"/>
        </w:rPr>
        <w:t xml:space="preserve">gali reikėti pradėti vartoti kalcio papildų arba didinti </w:t>
      </w:r>
      <w:r w:rsidR="00471718">
        <w:rPr>
          <w:lang w:val="lt-LT"/>
        </w:rPr>
        <w:t>kalcio</w:t>
      </w:r>
      <w:r w:rsidRPr="00A326FF">
        <w:rPr>
          <w:lang w:val="lt-LT"/>
        </w:rPr>
        <w:t xml:space="preserve"> dozę. Jei yra arba gali pasireikšti </w:t>
      </w:r>
      <w:proofErr w:type="spellStart"/>
      <w:r w:rsidRPr="00A326FF">
        <w:rPr>
          <w:lang w:val="lt-LT"/>
        </w:rPr>
        <w:t>hiperkalcemija</w:t>
      </w:r>
      <w:proofErr w:type="spellEnd"/>
      <w:r w:rsidR="009A0BAA" w:rsidRPr="00A326FF">
        <w:rPr>
          <w:lang w:val="lt-LT"/>
        </w:rPr>
        <w:t xml:space="preserve"> (</w:t>
      </w:r>
      <w:r w:rsidR="00073A5E" w:rsidRPr="00A326FF">
        <w:rPr>
          <w:lang w:val="lt-LT"/>
        </w:rPr>
        <w:t xml:space="preserve">pvz., dėl kalcio kaupimosi, kurį sukėlė neveiksmingas kraujo valymas dėl užsikimšusios </w:t>
      </w:r>
      <w:r w:rsidR="003611F5" w:rsidRPr="00A326FF">
        <w:rPr>
          <w:lang w:val="lt-LT"/>
        </w:rPr>
        <w:t>membranos</w:t>
      </w:r>
      <w:r w:rsidR="00073A5E" w:rsidRPr="00A326FF">
        <w:rPr>
          <w:lang w:val="lt-LT"/>
        </w:rPr>
        <w:t xml:space="preserve"> ar perdozavimas</w:t>
      </w:r>
      <w:r w:rsidR="009A0BAA" w:rsidRPr="00A326FF">
        <w:rPr>
          <w:lang w:val="lt-LT"/>
        </w:rPr>
        <w:t>)</w:t>
      </w:r>
      <w:r w:rsidRPr="00A326FF">
        <w:rPr>
          <w:lang w:val="lt-LT"/>
        </w:rPr>
        <w:t xml:space="preserve">, gali reikėti mažinti </w:t>
      </w:r>
      <w:r w:rsidR="00073A5E" w:rsidRPr="00A326FF">
        <w:rPr>
          <w:lang w:val="lt-LT"/>
        </w:rPr>
        <w:t xml:space="preserve">kalcio  dozę. </w:t>
      </w:r>
      <w:proofErr w:type="spellStart"/>
      <w:r w:rsidR="003611F5" w:rsidRPr="00A326FF">
        <w:rPr>
          <w:lang w:val="lt-LT"/>
        </w:rPr>
        <w:t>Hipokalcemiją</w:t>
      </w:r>
      <w:proofErr w:type="spellEnd"/>
      <w:r w:rsidR="003611F5" w:rsidRPr="00A326FF">
        <w:rPr>
          <w:lang w:val="lt-LT"/>
        </w:rPr>
        <w:t xml:space="preserve"> ir netikėtai didelį </w:t>
      </w:r>
      <w:proofErr w:type="spellStart"/>
      <w:r w:rsidR="00E554E1">
        <w:rPr>
          <w:lang w:val="lt-LT"/>
        </w:rPr>
        <w:t>Calrecia</w:t>
      </w:r>
      <w:proofErr w:type="spellEnd"/>
      <w:r w:rsidR="00E554E1">
        <w:rPr>
          <w:lang w:val="lt-LT"/>
        </w:rPr>
        <w:t xml:space="preserve"> </w:t>
      </w:r>
      <w:r w:rsidR="003611F5" w:rsidRPr="00A326FF">
        <w:rPr>
          <w:lang w:val="lt-LT"/>
        </w:rPr>
        <w:t>infuzijos poreikį siekiant stabilizuoti sisteminę jonizuoto kalcio koncentraciją norimose ribose</w:t>
      </w:r>
      <w:r w:rsidR="009A0BAA" w:rsidRPr="00A326FF">
        <w:rPr>
          <w:lang w:val="lt-LT"/>
        </w:rPr>
        <w:t xml:space="preserve"> </w:t>
      </w:r>
      <w:r w:rsidR="00D758B2" w:rsidRPr="00A326FF">
        <w:rPr>
          <w:lang w:val="lt-LT"/>
        </w:rPr>
        <w:t>gali sukelti citrato kaupimasis</w:t>
      </w:r>
      <w:r w:rsidR="009A0BAA" w:rsidRPr="00A326FF">
        <w:rPr>
          <w:lang w:val="lt-LT"/>
        </w:rPr>
        <w:t>:</w:t>
      </w:r>
      <w:r w:rsidR="003611F5" w:rsidRPr="00A326FF">
        <w:rPr>
          <w:lang w:val="lt-LT"/>
        </w:rPr>
        <w:t xml:space="preserve"> </w:t>
      </w:r>
      <w:proofErr w:type="spellStart"/>
      <w:r w:rsidR="003611F5" w:rsidRPr="00A326FF">
        <w:rPr>
          <w:lang w:val="lt-LT"/>
        </w:rPr>
        <w:t>antikoaguliacija</w:t>
      </w:r>
      <w:proofErr w:type="spellEnd"/>
      <w:r w:rsidR="003611F5" w:rsidRPr="00A326FF">
        <w:rPr>
          <w:lang w:val="lt-LT"/>
        </w:rPr>
        <w:t xml:space="preserve"> c</w:t>
      </w:r>
      <w:r w:rsidR="009A0BAA" w:rsidRPr="00A326FF">
        <w:rPr>
          <w:lang w:val="lt-LT"/>
        </w:rPr>
        <w:t>itrat</w:t>
      </w:r>
      <w:r w:rsidR="003611F5" w:rsidRPr="00A326FF">
        <w:rPr>
          <w:lang w:val="lt-LT"/>
        </w:rPr>
        <w:t>u</w:t>
      </w:r>
      <w:r w:rsidR="009A0BAA" w:rsidRPr="00A326FF">
        <w:rPr>
          <w:lang w:val="lt-LT"/>
        </w:rPr>
        <w:t xml:space="preserve"> </w:t>
      </w:r>
      <w:r w:rsidR="003611F5" w:rsidRPr="00A326FF">
        <w:rPr>
          <w:lang w:val="lt-LT"/>
        </w:rPr>
        <w:t>paprastai sukelia vidutinį sisteminės citrato koncentracijos ir sisteminėje kraujotakoje esančio kalcio</w:t>
      </w:r>
      <w:r w:rsidR="003611F5" w:rsidRPr="00A326FF">
        <w:rPr>
          <w:lang w:val="lt-LT"/>
        </w:rPr>
        <w:noBreakHyphen/>
        <w:t>citrato kompleksų kiekio padidėjimą</w:t>
      </w:r>
      <w:r w:rsidR="009A0BAA" w:rsidRPr="00A326FF">
        <w:rPr>
          <w:lang w:val="lt-LT"/>
        </w:rPr>
        <w:t xml:space="preserve">. </w:t>
      </w:r>
      <w:r w:rsidR="001C1FAF" w:rsidRPr="00A326FF">
        <w:rPr>
          <w:lang w:val="lt-LT"/>
        </w:rPr>
        <w:t>Jei citrato metaboliz</w:t>
      </w:r>
      <w:r w:rsidR="00193C3F">
        <w:rPr>
          <w:lang w:val="lt-LT"/>
        </w:rPr>
        <w:t>m</w:t>
      </w:r>
      <w:r w:rsidR="001C1FAF" w:rsidRPr="00A326FF">
        <w:rPr>
          <w:lang w:val="lt-LT"/>
        </w:rPr>
        <w:t xml:space="preserve">as sutrinka, tai gali sukelti citrato kaupimąsi. </w:t>
      </w:r>
      <w:r w:rsidR="00EA2AAB" w:rsidRPr="00A326FF">
        <w:rPr>
          <w:lang w:val="lt-LT"/>
        </w:rPr>
        <w:t xml:space="preserve">Jei sisteminės bendrosios kalcio koncentracijos ir sisteminės jonizuoto kalcio koncentracijos santykis yra </w:t>
      </w:r>
      <w:r w:rsidR="00193C3F">
        <w:rPr>
          <w:lang w:val="lt-LT"/>
        </w:rPr>
        <w:t>didesnis</w:t>
      </w:r>
      <w:r w:rsidR="00EA2AAB" w:rsidRPr="00A326FF">
        <w:rPr>
          <w:lang w:val="lt-LT"/>
        </w:rPr>
        <w:t xml:space="preserve"> kaip </w:t>
      </w:r>
      <w:r w:rsidR="009A0BAA" w:rsidRPr="00A326FF">
        <w:rPr>
          <w:lang w:val="lt-LT"/>
        </w:rPr>
        <w:t>2</w:t>
      </w:r>
      <w:r w:rsidR="00047341">
        <w:rPr>
          <w:lang w:val="lt-LT"/>
        </w:rPr>
        <w:t>,</w:t>
      </w:r>
      <w:r w:rsidR="009A0BAA" w:rsidRPr="00A326FF">
        <w:rPr>
          <w:lang w:val="lt-LT"/>
        </w:rPr>
        <w:t>25</w:t>
      </w:r>
      <w:r w:rsidR="00EA2AAB" w:rsidRPr="00A326FF">
        <w:rPr>
          <w:lang w:val="lt-LT"/>
        </w:rPr>
        <w:t>, tai gali būti kliniškai reikšmingo citratų kaupimosi požymis</w:t>
      </w:r>
      <w:r w:rsidR="00C940CB">
        <w:rPr>
          <w:lang w:val="lt-LT"/>
        </w:rPr>
        <w:t>,</w:t>
      </w:r>
      <w:r w:rsidR="00EA2AAB" w:rsidRPr="00A326FF">
        <w:rPr>
          <w:lang w:val="lt-LT"/>
        </w:rPr>
        <w:t xml:space="preserve"> tokiu atveju būtina apsvarstyti sisteminės citratų ekspozicijos mažinimo strategiją </w:t>
      </w:r>
      <w:r w:rsidR="000455C4" w:rsidRPr="00A326FF">
        <w:rPr>
          <w:lang w:val="lt-LT"/>
        </w:rPr>
        <w:t xml:space="preserve">arba visišką </w:t>
      </w:r>
      <w:proofErr w:type="spellStart"/>
      <w:r w:rsidR="000455C4" w:rsidRPr="00A326FF">
        <w:rPr>
          <w:lang w:val="lt-LT"/>
        </w:rPr>
        <w:t>ekstrakorporinio</w:t>
      </w:r>
      <w:proofErr w:type="spellEnd"/>
      <w:r w:rsidR="000455C4" w:rsidRPr="00A326FF">
        <w:rPr>
          <w:lang w:val="lt-LT"/>
        </w:rPr>
        <w:t xml:space="preserve"> kraujo valymo, kai naudojama </w:t>
      </w:r>
      <w:proofErr w:type="spellStart"/>
      <w:r w:rsidR="000455C4" w:rsidRPr="00A326FF">
        <w:rPr>
          <w:lang w:val="lt-LT"/>
        </w:rPr>
        <w:t>antikoaguliacija</w:t>
      </w:r>
      <w:proofErr w:type="spellEnd"/>
      <w:r w:rsidR="000455C4" w:rsidRPr="00A326FF">
        <w:rPr>
          <w:lang w:val="lt-LT"/>
        </w:rPr>
        <w:t xml:space="preserve"> citratu, sustabdymą</w:t>
      </w:r>
      <w:r w:rsidR="009A0BAA" w:rsidRPr="00A326FF">
        <w:rPr>
          <w:lang w:val="lt-LT"/>
        </w:rPr>
        <w:t xml:space="preserve">. </w:t>
      </w:r>
      <w:r w:rsidR="001C1FAF" w:rsidRPr="00A326FF">
        <w:rPr>
          <w:lang w:val="lt-LT"/>
        </w:rPr>
        <w:t xml:space="preserve">Būtina apsvarstyti ne tik sisteminio kalcio kiekio, bet ir </w:t>
      </w:r>
      <w:proofErr w:type="spellStart"/>
      <w:r w:rsidR="00986F1A" w:rsidRPr="00A326FF">
        <w:rPr>
          <w:lang w:val="lt-LT"/>
        </w:rPr>
        <w:t>parathormono</w:t>
      </w:r>
      <w:proofErr w:type="spellEnd"/>
      <w:r w:rsidR="00986F1A" w:rsidRPr="00A326FF">
        <w:rPr>
          <w:lang w:val="lt-LT"/>
        </w:rPr>
        <w:t xml:space="preserve"> kiekio bei kitų kaulų metaboliz</w:t>
      </w:r>
      <w:r w:rsidR="00C0457C">
        <w:rPr>
          <w:lang w:val="lt-LT"/>
        </w:rPr>
        <w:t>m</w:t>
      </w:r>
      <w:r w:rsidR="00986F1A" w:rsidRPr="00A326FF">
        <w:rPr>
          <w:lang w:val="lt-LT"/>
        </w:rPr>
        <w:t xml:space="preserve">o parametrų </w:t>
      </w:r>
      <w:r w:rsidR="001C1FAF" w:rsidRPr="00A326FF">
        <w:rPr>
          <w:lang w:val="lt-LT"/>
        </w:rPr>
        <w:t>stebėjimo reikalingumą</w:t>
      </w:r>
      <w:r w:rsidR="009A0BAA" w:rsidRPr="00A326FF">
        <w:rPr>
          <w:lang w:val="lt-LT"/>
        </w:rPr>
        <w:t xml:space="preserve">, </w:t>
      </w:r>
      <w:r w:rsidR="001C1FAF" w:rsidRPr="00A326FF">
        <w:rPr>
          <w:lang w:val="lt-LT"/>
        </w:rPr>
        <w:t xml:space="preserve">ypač jei taikomas ilgalaikis </w:t>
      </w:r>
      <w:r w:rsidR="009A0BAA" w:rsidRPr="00A326FF">
        <w:rPr>
          <w:lang w:val="lt-LT"/>
        </w:rPr>
        <w:t>(</w:t>
      </w:r>
      <w:r w:rsidR="00C0457C">
        <w:rPr>
          <w:lang w:val="lt-LT"/>
        </w:rPr>
        <w:t>t. y. ilgesnis kaip 2 savaičių)</w:t>
      </w:r>
      <w:r w:rsidR="009A0BAA" w:rsidRPr="00A326FF">
        <w:rPr>
          <w:lang w:val="lt-LT"/>
        </w:rPr>
        <w:t xml:space="preserve"> </w:t>
      </w:r>
      <w:r w:rsidR="001C1FAF" w:rsidRPr="00A326FF">
        <w:rPr>
          <w:lang w:val="lt-LT"/>
        </w:rPr>
        <w:t xml:space="preserve">gydymas arba kartotinai taikoma </w:t>
      </w:r>
      <w:proofErr w:type="spellStart"/>
      <w:r w:rsidR="001C1FAF" w:rsidRPr="00A326FF">
        <w:rPr>
          <w:lang w:val="lt-LT"/>
        </w:rPr>
        <w:t>antikoaguliacija</w:t>
      </w:r>
      <w:proofErr w:type="spellEnd"/>
      <w:r w:rsidR="009A0BAA" w:rsidRPr="00A326FF">
        <w:rPr>
          <w:lang w:val="lt-LT"/>
        </w:rPr>
        <w:t xml:space="preserve"> citrat</w:t>
      </w:r>
      <w:r w:rsidR="001C1FAF" w:rsidRPr="00A326FF">
        <w:rPr>
          <w:lang w:val="lt-LT"/>
        </w:rPr>
        <w:t>u.</w:t>
      </w:r>
    </w:p>
    <w:p w14:paraId="5854862A" w14:textId="77777777" w:rsidR="009A0BAA" w:rsidRPr="00A326FF" w:rsidRDefault="009A0BAA" w:rsidP="009A0BAA">
      <w:pPr>
        <w:rPr>
          <w:lang w:val="lt-LT"/>
        </w:rPr>
      </w:pPr>
    </w:p>
    <w:p w14:paraId="3DABEB73" w14:textId="77777777" w:rsidR="00C75DB5" w:rsidRPr="00A326FF" w:rsidRDefault="00C75DB5" w:rsidP="009A0BAA">
      <w:pPr>
        <w:rPr>
          <w:snapToGrid/>
          <w:lang w:val="lt-LT"/>
        </w:rPr>
      </w:pPr>
      <w:r w:rsidRPr="00A326FF">
        <w:rPr>
          <w:lang w:val="lt-LT"/>
        </w:rPr>
        <w:t xml:space="preserve">Nutraukus </w:t>
      </w:r>
      <w:proofErr w:type="spellStart"/>
      <w:r w:rsidRPr="00A326FF">
        <w:rPr>
          <w:snapToGrid/>
          <w:lang w:val="lt-LT"/>
        </w:rPr>
        <w:t>ekstrakorporinį</w:t>
      </w:r>
      <w:proofErr w:type="spellEnd"/>
      <w:r w:rsidRPr="00A326FF">
        <w:rPr>
          <w:snapToGrid/>
          <w:lang w:val="lt-LT"/>
        </w:rPr>
        <w:t xml:space="preserve"> kraujo valymą, taikomą su </w:t>
      </w:r>
      <w:proofErr w:type="spellStart"/>
      <w:r w:rsidRPr="00A326FF">
        <w:rPr>
          <w:snapToGrid/>
          <w:lang w:val="lt-LT"/>
        </w:rPr>
        <w:t>antikoaguliacija</w:t>
      </w:r>
      <w:proofErr w:type="spellEnd"/>
      <w:r w:rsidRPr="00A326FF">
        <w:rPr>
          <w:snapToGrid/>
          <w:lang w:val="lt-LT"/>
        </w:rPr>
        <w:t xml:space="preserve"> citratu, citrato metabolizmas vyksta toliau ir kalcio išsiskyrimas iš kalcio</w:t>
      </w:r>
      <w:r w:rsidRPr="00A326FF">
        <w:rPr>
          <w:snapToGrid/>
          <w:lang w:val="lt-LT"/>
        </w:rPr>
        <w:noBreakHyphen/>
        <w:t xml:space="preserve">citrato </w:t>
      </w:r>
      <w:proofErr w:type="spellStart"/>
      <w:r w:rsidRPr="00A326FF">
        <w:rPr>
          <w:snapToGrid/>
          <w:lang w:val="lt-LT"/>
        </w:rPr>
        <w:t>chelato</w:t>
      </w:r>
      <w:proofErr w:type="spellEnd"/>
      <w:r w:rsidRPr="00A326FF">
        <w:rPr>
          <w:snapToGrid/>
          <w:lang w:val="lt-LT"/>
        </w:rPr>
        <w:t xml:space="preserve"> komplekso gali lemti per didelės jonizuoto kalcio koncentracijos atsiradimą.</w:t>
      </w:r>
    </w:p>
    <w:p w14:paraId="07747C1D" w14:textId="77777777" w:rsidR="005826D7" w:rsidRPr="00A326FF" w:rsidRDefault="005826D7" w:rsidP="009A0BAA">
      <w:pPr>
        <w:rPr>
          <w:lang w:val="lt-LT"/>
        </w:rPr>
      </w:pPr>
    </w:p>
    <w:p w14:paraId="1ACA1624" w14:textId="77777777" w:rsidR="005826D7" w:rsidRPr="00A326FF" w:rsidRDefault="005826D7" w:rsidP="009A0BAA">
      <w:pPr>
        <w:rPr>
          <w:lang w:val="lt-LT"/>
        </w:rPr>
      </w:pPr>
      <w:proofErr w:type="spellStart"/>
      <w:r w:rsidRPr="00A326FF">
        <w:rPr>
          <w:lang w:val="lt-LT"/>
        </w:rPr>
        <w:t>Injekuotas</w:t>
      </w:r>
      <w:proofErr w:type="spellEnd"/>
      <w:r w:rsidRPr="00A326FF">
        <w:rPr>
          <w:lang w:val="lt-LT"/>
        </w:rPr>
        <w:t xml:space="preserve"> kalcio</w:t>
      </w:r>
      <w:r w:rsidR="009A0BAA" w:rsidRPr="00A326FF">
        <w:rPr>
          <w:lang w:val="lt-LT"/>
        </w:rPr>
        <w:t xml:space="preserve"> chlorid</w:t>
      </w:r>
      <w:r w:rsidRPr="00A326FF">
        <w:rPr>
          <w:lang w:val="lt-LT"/>
        </w:rPr>
        <w:t>as dirgina venas, todėl jo negalima leisi į audinius, kadangi gali atsirasti sunki nekrozė ir audinių atsiskyrimas</w:t>
      </w:r>
      <w:r w:rsidR="009A0BAA" w:rsidRPr="00A326FF">
        <w:rPr>
          <w:lang w:val="lt-LT"/>
        </w:rPr>
        <w:t xml:space="preserve">. </w:t>
      </w:r>
      <w:r w:rsidRPr="00A326FF">
        <w:rPr>
          <w:lang w:val="lt-LT"/>
        </w:rPr>
        <w:t xml:space="preserve">Būtinas ypatingas atsargumas, kad nepasireikštų </w:t>
      </w:r>
      <w:proofErr w:type="spellStart"/>
      <w:r w:rsidRPr="00A326FF">
        <w:rPr>
          <w:lang w:val="lt-LT"/>
        </w:rPr>
        <w:t>ekstravazacija</w:t>
      </w:r>
      <w:proofErr w:type="spellEnd"/>
      <w:r w:rsidRPr="00A326FF">
        <w:rPr>
          <w:lang w:val="lt-LT"/>
        </w:rPr>
        <w:t xml:space="preserve"> ir vaistinio preparato nebūtų netyčia </w:t>
      </w:r>
      <w:proofErr w:type="spellStart"/>
      <w:r w:rsidRPr="00A326FF">
        <w:rPr>
          <w:lang w:val="lt-LT"/>
        </w:rPr>
        <w:t>infuzuota</w:t>
      </w:r>
      <w:proofErr w:type="spellEnd"/>
      <w:r w:rsidRPr="00A326FF">
        <w:rPr>
          <w:lang w:val="lt-LT"/>
        </w:rPr>
        <w:t xml:space="preserve"> į </w:t>
      </w:r>
      <w:proofErr w:type="spellStart"/>
      <w:r w:rsidRPr="00A326FF">
        <w:rPr>
          <w:lang w:val="lt-LT"/>
        </w:rPr>
        <w:t>perivaskulinius</w:t>
      </w:r>
      <w:proofErr w:type="spellEnd"/>
      <w:r w:rsidRPr="00A326FF">
        <w:rPr>
          <w:lang w:val="lt-LT"/>
        </w:rPr>
        <w:t xml:space="preserve"> audinius</w:t>
      </w:r>
      <w:r w:rsidR="009A0BAA" w:rsidRPr="00A326FF">
        <w:rPr>
          <w:lang w:val="lt-LT"/>
        </w:rPr>
        <w:t>.</w:t>
      </w:r>
      <w:r w:rsidRPr="00A326FF">
        <w:rPr>
          <w:lang w:val="lt-LT"/>
        </w:rPr>
        <w:t xml:space="preserve"> </w:t>
      </w:r>
      <w:proofErr w:type="spellStart"/>
      <w:r w:rsidRPr="00A326FF">
        <w:rPr>
          <w:lang w:val="lt-LT"/>
        </w:rPr>
        <w:t>Perivaskulinės</w:t>
      </w:r>
      <w:proofErr w:type="spellEnd"/>
      <w:r w:rsidRPr="00A326FF">
        <w:rPr>
          <w:lang w:val="lt-LT"/>
        </w:rPr>
        <w:t xml:space="preserve"> </w:t>
      </w:r>
      <w:proofErr w:type="spellStart"/>
      <w:r w:rsidRPr="00A326FF">
        <w:rPr>
          <w:lang w:val="lt-LT"/>
        </w:rPr>
        <w:t>infiltracijos</w:t>
      </w:r>
      <w:proofErr w:type="spellEnd"/>
      <w:r w:rsidRPr="00A326FF">
        <w:rPr>
          <w:lang w:val="lt-LT"/>
        </w:rPr>
        <w:t xml:space="preserve"> atveju toje </w:t>
      </w:r>
      <w:r w:rsidR="007421BD">
        <w:rPr>
          <w:lang w:val="lt-LT"/>
        </w:rPr>
        <w:t xml:space="preserve">vietoje </w:t>
      </w:r>
      <w:r w:rsidRPr="00A326FF">
        <w:rPr>
          <w:lang w:val="lt-LT"/>
        </w:rPr>
        <w:t>būtina nedelsiant nutraukti leidimą į veną</w:t>
      </w:r>
      <w:r w:rsidR="009A0BAA" w:rsidRPr="00A326FF">
        <w:rPr>
          <w:lang w:val="lt-LT"/>
        </w:rPr>
        <w:t xml:space="preserve">. </w:t>
      </w:r>
      <w:r w:rsidRPr="00A326FF">
        <w:rPr>
          <w:lang w:val="lt-LT"/>
        </w:rPr>
        <w:t xml:space="preserve">Būtina vengti nekontroliuojamos infuzijos </w:t>
      </w:r>
      <w:r w:rsidR="009A0BAA" w:rsidRPr="00A326FF">
        <w:rPr>
          <w:lang w:val="lt-LT"/>
        </w:rPr>
        <w:t>(</w:t>
      </w:r>
      <w:r w:rsidRPr="00A326FF">
        <w:rPr>
          <w:lang w:val="lt-LT"/>
        </w:rPr>
        <w:t>t. y. būtina naudoti kalcio infuzijai skirtą pompą), siekiant sumažinti su dozavimo netikslumu susijusią riziką.</w:t>
      </w:r>
    </w:p>
    <w:p w14:paraId="55C01FFE" w14:textId="77777777" w:rsidR="009A0BAA" w:rsidRPr="00A326FF" w:rsidRDefault="009A0BAA" w:rsidP="009A0BAA">
      <w:pPr>
        <w:rPr>
          <w:lang w:val="lt-LT"/>
        </w:rPr>
      </w:pPr>
    </w:p>
    <w:p w14:paraId="469846F6" w14:textId="77777777" w:rsidR="00F34163" w:rsidRPr="00A326FF" w:rsidRDefault="00F34163" w:rsidP="00F34163">
      <w:pPr>
        <w:rPr>
          <w:szCs w:val="24"/>
          <w:lang w:val="lt-LT"/>
        </w:rPr>
      </w:pPr>
    </w:p>
    <w:p w14:paraId="5AE73697"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4.5</w:t>
      </w:r>
      <w:r w:rsidRPr="00A326FF">
        <w:rPr>
          <w:rFonts w:ascii="Times New Roman" w:hAnsi="Times New Roman"/>
          <w:sz w:val="22"/>
          <w:lang w:val="lt-LT"/>
        </w:rPr>
        <w:tab/>
        <w:t>Sąveika su kitais vaistiniais preparatais ir kitokia sąveika</w:t>
      </w:r>
    </w:p>
    <w:p w14:paraId="732615EB" w14:textId="77777777" w:rsidR="00F34163" w:rsidRPr="00A326FF" w:rsidRDefault="00F34163" w:rsidP="00F34163">
      <w:pPr>
        <w:rPr>
          <w:szCs w:val="24"/>
          <w:lang w:val="lt-LT"/>
        </w:rPr>
      </w:pPr>
    </w:p>
    <w:p w14:paraId="1723DB20" w14:textId="77777777" w:rsidR="00B51E04" w:rsidRPr="00A326FF" w:rsidRDefault="00B51E04" w:rsidP="00B51E04">
      <w:pPr>
        <w:rPr>
          <w:szCs w:val="24"/>
          <w:lang w:val="lt-LT"/>
        </w:rPr>
      </w:pPr>
      <w:r w:rsidRPr="00A326FF">
        <w:rPr>
          <w:szCs w:val="24"/>
          <w:lang w:val="lt-LT"/>
        </w:rPr>
        <w:t>Dozuojant būtina atsižvelgti į papildomai suvartojamą kalcio kiekį, esantį kituose infuziniuose tirpaluose ar vaistiniuose preparatuose.</w:t>
      </w:r>
    </w:p>
    <w:p w14:paraId="559A0CC0" w14:textId="77777777" w:rsidR="00B51E04" w:rsidRPr="00A326FF" w:rsidRDefault="00B51E04" w:rsidP="00B51E04">
      <w:pPr>
        <w:rPr>
          <w:szCs w:val="24"/>
          <w:lang w:val="lt-LT"/>
        </w:rPr>
      </w:pPr>
    </w:p>
    <w:p w14:paraId="11E80F73" w14:textId="77777777" w:rsidR="00B51E04" w:rsidRPr="00A326FF" w:rsidRDefault="00B51E04" w:rsidP="00B51E04">
      <w:pPr>
        <w:rPr>
          <w:szCs w:val="24"/>
          <w:lang w:val="lt-LT"/>
        </w:rPr>
      </w:pPr>
      <w:r w:rsidRPr="00A326FF">
        <w:rPr>
          <w:szCs w:val="24"/>
          <w:lang w:val="lt-LT"/>
        </w:rPr>
        <w:t xml:space="preserve">Į </w:t>
      </w:r>
      <w:proofErr w:type="spellStart"/>
      <w:r w:rsidR="001370CB">
        <w:rPr>
          <w:szCs w:val="24"/>
          <w:lang w:val="lt-LT"/>
        </w:rPr>
        <w:t>Calrecia</w:t>
      </w:r>
      <w:proofErr w:type="spellEnd"/>
      <w:r w:rsidR="001370CB">
        <w:rPr>
          <w:szCs w:val="24"/>
          <w:lang w:val="lt-LT"/>
        </w:rPr>
        <w:t xml:space="preserve"> </w:t>
      </w:r>
      <w:r w:rsidRPr="00A326FF">
        <w:rPr>
          <w:szCs w:val="24"/>
          <w:lang w:val="lt-LT"/>
        </w:rPr>
        <w:t xml:space="preserve">negalima pridėti jokių kitų medžiagų ar tirpalų. Jei </w:t>
      </w:r>
      <w:proofErr w:type="spellStart"/>
      <w:r w:rsidR="00E554E1">
        <w:rPr>
          <w:szCs w:val="24"/>
          <w:lang w:val="lt-LT"/>
        </w:rPr>
        <w:t>Calrecia</w:t>
      </w:r>
      <w:proofErr w:type="spellEnd"/>
      <w:r w:rsidR="00E554E1">
        <w:rPr>
          <w:szCs w:val="24"/>
          <w:lang w:val="lt-LT"/>
        </w:rPr>
        <w:t xml:space="preserve"> </w:t>
      </w:r>
      <w:proofErr w:type="spellStart"/>
      <w:r w:rsidRPr="00A326FF">
        <w:rPr>
          <w:szCs w:val="24"/>
          <w:lang w:val="lt-LT"/>
        </w:rPr>
        <w:t>infuzuojamas</w:t>
      </w:r>
      <w:proofErr w:type="spellEnd"/>
      <w:r w:rsidRPr="00A326FF">
        <w:rPr>
          <w:szCs w:val="24"/>
          <w:lang w:val="lt-LT"/>
        </w:rPr>
        <w:t xml:space="preserve"> ne į </w:t>
      </w:r>
      <w:proofErr w:type="spellStart"/>
      <w:r w:rsidRPr="00A326FF">
        <w:rPr>
          <w:szCs w:val="24"/>
          <w:lang w:val="lt-LT"/>
        </w:rPr>
        <w:t>ekstrakorporinę</w:t>
      </w:r>
      <w:proofErr w:type="spellEnd"/>
      <w:r w:rsidRPr="00A326FF">
        <w:rPr>
          <w:szCs w:val="24"/>
          <w:lang w:val="lt-LT"/>
        </w:rPr>
        <w:t xml:space="preserve"> apytaką, bet per atskirą centrinės venos kateterį, atitinkamo kateterio spindžio negalima naudoti jokiai kitai tuo pat metu vykdomai infuzijai. Pažymėtina, kad buvo patvirtintas kalcio chlorido tirpalo nesuderinamumas su įvairiais kitais</w:t>
      </w:r>
      <w:r w:rsidR="002C1250">
        <w:rPr>
          <w:szCs w:val="24"/>
          <w:lang w:val="lt-LT"/>
        </w:rPr>
        <w:t xml:space="preserve"> </w:t>
      </w:r>
      <w:r w:rsidRPr="00A326FF">
        <w:rPr>
          <w:szCs w:val="24"/>
          <w:lang w:val="lt-LT"/>
        </w:rPr>
        <w:t xml:space="preserve">tirpalais, kurių sudėtyje yra, pvz., neorganinių fosfatų, karbonatų, </w:t>
      </w:r>
      <w:proofErr w:type="spellStart"/>
      <w:r w:rsidRPr="00A326FF">
        <w:rPr>
          <w:szCs w:val="24"/>
          <w:lang w:val="lt-LT"/>
        </w:rPr>
        <w:t>tetraciklinų</w:t>
      </w:r>
      <w:proofErr w:type="spellEnd"/>
      <w:r w:rsidRPr="00A326FF">
        <w:rPr>
          <w:szCs w:val="24"/>
          <w:lang w:val="lt-LT"/>
        </w:rPr>
        <w:t xml:space="preserve"> grupės antibiotikų, </w:t>
      </w:r>
      <w:proofErr w:type="spellStart"/>
      <w:r w:rsidRPr="00A326FF">
        <w:rPr>
          <w:szCs w:val="24"/>
          <w:lang w:val="lt-LT"/>
        </w:rPr>
        <w:t>ceftriaksono</w:t>
      </w:r>
      <w:proofErr w:type="spellEnd"/>
      <w:r w:rsidRPr="00A326FF">
        <w:rPr>
          <w:szCs w:val="24"/>
          <w:lang w:val="lt-LT"/>
        </w:rPr>
        <w:t xml:space="preserve"> ir kt.</w:t>
      </w:r>
    </w:p>
    <w:p w14:paraId="0EA55F42" w14:textId="77777777" w:rsidR="00B51E04" w:rsidRPr="00A326FF" w:rsidRDefault="00B51E04" w:rsidP="00B51E04">
      <w:pPr>
        <w:rPr>
          <w:szCs w:val="24"/>
          <w:lang w:val="lt-LT"/>
        </w:rPr>
      </w:pPr>
    </w:p>
    <w:p w14:paraId="79442E74" w14:textId="77777777" w:rsidR="00B51E04" w:rsidRPr="00A326FF" w:rsidRDefault="00B51E04" w:rsidP="00B51E04">
      <w:pPr>
        <w:rPr>
          <w:szCs w:val="24"/>
          <w:lang w:val="lt-LT"/>
        </w:rPr>
      </w:pPr>
      <w:r w:rsidRPr="00A326FF">
        <w:rPr>
          <w:szCs w:val="24"/>
          <w:lang w:val="lt-LT"/>
        </w:rPr>
        <w:t>Rusmenės glikozidais gydomiems pacientams po tirpalų, kurių sudėtyje yra kalcio, pavartojimo gali atsirasti rusmenės glikozidų perdozavimo požymių (žr. 4.4 skyrių).</w:t>
      </w:r>
    </w:p>
    <w:p w14:paraId="47B72348" w14:textId="77777777" w:rsidR="00B51E04" w:rsidRPr="00A326FF" w:rsidRDefault="00B51E04" w:rsidP="00B51E04">
      <w:pPr>
        <w:rPr>
          <w:szCs w:val="24"/>
          <w:lang w:val="lt-LT"/>
        </w:rPr>
      </w:pPr>
    </w:p>
    <w:p w14:paraId="57D166D5" w14:textId="77777777" w:rsidR="00B51E04" w:rsidRPr="00A326FF" w:rsidRDefault="00B51E04" w:rsidP="00B51E04">
      <w:pPr>
        <w:rPr>
          <w:szCs w:val="24"/>
          <w:lang w:val="lt-LT"/>
        </w:rPr>
      </w:pPr>
      <w:proofErr w:type="spellStart"/>
      <w:r w:rsidRPr="00A326FF">
        <w:rPr>
          <w:szCs w:val="24"/>
          <w:lang w:val="lt-LT"/>
        </w:rPr>
        <w:t>Tiazidiniai</w:t>
      </w:r>
      <w:proofErr w:type="spellEnd"/>
      <w:r w:rsidRPr="00A326FF">
        <w:rPr>
          <w:szCs w:val="24"/>
          <w:lang w:val="lt-LT"/>
        </w:rPr>
        <w:t xml:space="preserve"> diuretikai mažina kalcio išsiskyrimą su šlapimu. Dėl to, jei kartu vartojama kalcio chlorido ir kitų vaistinių preparatų, kurių sudėtyje yra kalcio, būtinas atsargumas.</w:t>
      </w:r>
    </w:p>
    <w:p w14:paraId="1762E5E1" w14:textId="77777777" w:rsidR="00F34163" w:rsidRPr="00A326FF" w:rsidRDefault="00F34163" w:rsidP="00F34163">
      <w:pPr>
        <w:rPr>
          <w:szCs w:val="24"/>
          <w:lang w:val="lt-LT"/>
        </w:rPr>
      </w:pPr>
    </w:p>
    <w:p w14:paraId="48199CD0"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4.6</w:t>
      </w:r>
      <w:r w:rsidRPr="00A326FF">
        <w:rPr>
          <w:rFonts w:ascii="Times New Roman" w:hAnsi="Times New Roman"/>
          <w:sz w:val="22"/>
          <w:lang w:val="lt-LT"/>
        </w:rPr>
        <w:tab/>
        <w:t>Vaisingumas, nėštumo ir žindymo laikotarpis</w:t>
      </w:r>
    </w:p>
    <w:p w14:paraId="19A1BA9F" w14:textId="77777777" w:rsidR="00F34163" w:rsidRPr="00A326FF" w:rsidRDefault="00F34163" w:rsidP="00F34163">
      <w:pPr>
        <w:rPr>
          <w:szCs w:val="24"/>
          <w:lang w:val="lt-LT"/>
        </w:rPr>
      </w:pPr>
    </w:p>
    <w:p w14:paraId="6C811E2E" w14:textId="77777777" w:rsidR="001D118A" w:rsidRPr="00A326FF" w:rsidRDefault="001D118A" w:rsidP="001D118A">
      <w:pPr>
        <w:rPr>
          <w:color w:val="0D0D0D"/>
          <w:szCs w:val="24"/>
          <w:u w:val="single"/>
          <w:lang w:val="lt-LT"/>
        </w:rPr>
      </w:pPr>
      <w:r w:rsidRPr="00A326FF">
        <w:rPr>
          <w:color w:val="0D0D0D"/>
          <w:szCs w:val="24"/>
          <w:u w:val="single"/>
          <w:lang w:val="lt-LT"/>
        </w:rPr>
        <w:t>Nėštumas</w:t>
      </w:r>
    </w:p>
    <w:p w14:paraId="306FC24C" w14:textId="77777777" w:rsidR="00677558" w:rsidRPr="00A326FF" w:rsidRDefault="00677558" w:rsidP="00677558">
      <w:pPr>
        <w:rPr>
          <w:color w:val="0D0D0D"/>
          <w:szCs w:val="24"/>
          <w:lang w:val="lt-LT"/>
        </w:rPr>
      </w:pPr>
      <w:r w:rsidRPr="00A326FF">
        <w:rPr>
          <w:color w:val="0D0D0D"/>
          <w:szCs w:val="24"/>
          <w:lang w:val="lt-LT"/>
        </w:rPr>
        <w:t>Duomenų apie kalcio chlorido vartojimą nėštumo metu nėra arba jų nepakanka.</w:t>
      </w:r>
    </w:p>
    <w:p w14:paraId="4A7DB38D" w14:textId="77777777" w:rsidR="001D118A" w:rsidRPr="00A326FF" w:rsidRDefault="002C1250" w:rsidP="001D118A">
      <w:pPr>
        <w:rPr>
          <w:color w:val="0D0D0D"/>
          <w:szCs w:val="24"/>
          <w:lang w:val="lt-LT"/>
        </w:rPr>
      </w:pPr>
      <w:r w:rsidRPr="002C1250">
        <w:rPr>
          <w:color w:val="0D0D0D"/>
          <w:szCs w:val="24"/>
          <w:lang w:val="lt-LT"/>
        </w:rPr>
        <w:lastRenderedPageBreak/>
        <w:t xml:space="preserve">Nepakanka tyrimų su gyvūnais, kad būtų galima nustatyti toksinį poveikį reprodukcijai </w:t>
      </w:r>
      <w:r w:rsidR="00677558" w:rsidRPr="00A326FF">
        <w:rPr>
          <w:color w:val="0D0D0D"/>
          <w:szCs w:val="24"/>
          <w:lang w:val="lt-LT"/>
        </w:rPr>
        <w:t>(žr. 5.3 skyrių).</w:t>
      </w:r>
      <w:r w:rsidR="001D118A" w:rsidRPr="00A326FF">
        <w:rPr>
          <w:color w:val="0D0D0D"/>
          <w:szCs w:val="24"/>
          <w:lang w:val="lt-LT"/>
        </w:rPr>
        <w:t xml:space="preserve"> </w:t>
      </w:r>
      <w:proofErr w:type="spellStart"/>
      <w:r w:rsidR="00E554E1">
        <w:rPr>
          <w:color w:val="0D0D0D"/>
          <w:szCs w:val="24"/>
          <w:lang w:val="lt-LT"/>
        </w:rPr>
        <w:t>Calrecia</w:t>
      </w:r>
      <w:proofErr w:type="spellEnd"/>
      <w:r w:rsidR="00E554E1">
        <w:rPr>
          <w:color w:val="0D0D0D"/>
          <w:szCs w:val="24"/>
          <w:lang w:val="lt-LT"/>
        </w:rPr>
        <w:t xml:space="preserve"> </w:t>
      </w:r>
      <w:r w:rsidR="00677558" w:rsidRPr="00A326FF">
        <w:rPr>
          <w:color w:val="0D0D0D"/>
          <w:szCs w:val="24"/>
          <w:lang w:val="lt-LT"/>
        </w:rPr>
        <w:t>nėštumo laikotarpi</w:t>
      </w:r>
      <w:r w:rsidR="002247AC">
        <w:rPr>
          <w:color w:val="0D0D0D"/>
          <w:szCs w:val="24"/>
          <w:lang w:val="lt-LT"/>
        </w:rPr>
        <w:t>u</w:t>
      </w:r>
      <w:r w:rsidR="00677558" w:rsidRPr="00A326FF">
        <w:rPr>
          <w:color w:val="0D0D0D"/>
          <w:szCs w:val="24"/>
          <w:lang w:val="lt-LT"/>
        </w:rPr>
        <w:t xml:space="preserve"> vartoti nerekomenduojama, nebent yra tokia klinikinė būklė, kai būtina taikyti NPIT, IMVKD ar TPP</w:t>
      </w:r>
      <w:r w:rsidR="001D118A" w:rsidRPr="00A326FF">
        <w:rPr>
          <w:color w:val="0D0D0D"/>
          <w:szCs w:val="24"/>
          <w:lang w:val="lt-LT"/>
        </w:rPr>
        <w:t>.</w:t>
      </w:r>
    </w:p>
    <w:p w14:paraId="535E0F2C" w14:textId="77777777" w:rsidR="001D118A" w:rsidRPr="00A326FF" w:rsidRDefault="001D118A" w:rsidP="001D118A">
      <w:pPr>
        <w:rPr>
          <w:color w:val="0D0D0D"/>
          <w:szCs w:val="24"/>
          <w:lang w:val="lt-LT"/>
        </w:rPr>
      </w:pPr>
    </w:p>
    <w:p w14:paraId="5A78FADA" w14:textId="77777777" w:rsidR="001D118A" w:rsidRPr="00A326FF" w:rsidRDefault="001D118A" w:rsidP="001D118A">
      <w:pPr>
        <w:rPr>
          <w:color w:val="0D0D0D"/>
          <w:szCs w:val="24"/>
          <w:u w:val="single"/>
          <w:lang w:val="lt-LT"/>
        </w:rPr>
      </w:pPr>
      <w:r w:rsidRPr="00A326FF">
        <w:rPr>
          <w:color w:val="0D0D0D"/>
          <w:szCs w:val="24"/>
          <w:u w:val="single"/>
          <w:lang w:val="lt-LT"/>
        </w:rPr>
        <w:t>Žindymas</w:t>
      </w:r>
    </w:p>
    <w:p w14:paraId="6E3C5E4D" w14:textId="77777777" w:rsidR="006218CB" w:rsidRPr="00A326FF" w:rsidRDefault="00D459FE" w:rsidP="001D118A">
      <w:pPr>
        <w:rPr>
          <w:color w:val="0D0D0D"/>
          <w:szCs w:val="24"/>
          <w:lang w:val="lt-LT"/>
        </w:rPr>
      </w:pPr>
      <w:r w:rsidRPr="00A326FF">
        <w:rPr>
          <w:color w:val="0D0D0D"/>
          <w:szCs w:val="24"/>
          <w:lang w:val="lt-LT"/>
        </w:rPr>
        <w:t>Kalcis išsiskiria į motinos pieną, tačiau kalcio chloridą vartojant terapinėmis dozėmis poveikis žindomam nau</w:t>
      </w:r>
      <w:r w:rsidR="00D775B3" w:rsidRPr="00A326FF">
        <w:rPr>
          <w:color w:val="0D0D0D"/>
          <w:szCs w:val="24"/>
          <w:lang w:val="lt-LT"/>
        </w:rPr>
        <w:t xml:space="preserve">jagimiui ar kūdikiui </w:t>
      </w:r>
      <w:r w:rsidR="006218CB" w:rsidRPr="00A326FF">
        <w:rPr>
          <w:color w:val="0D0D0D"/>
          <w:szCs w:val="24"/>
          <w:lang w:val="lt-LT"/>
        </w:rPr>
        <w:t xml:space="preserve">nėra tikėtinas. </w:t>
      </w:r>
      <w:proofErr w:type="spellStart"/>
      <w:r w:rsidR="00E554E1">
        <w:rPr>
          <w:color w:val="0D0D0D"/>
          <w:szCs w:val="24"/>
          <w:lang w:val="lt-LT"/>
        </w:rPr>
        <w:t>Calrecia</w:t>
      </w:r>
      <w:proofErr w:type="spellEnd"/>
      <w:r w:rsidR="00E554E1">
        <w:rPr>
          <w:color w:val="0D0D0D"/>
          <w:szCs w:val="24"/>
          <w:lang w:val="lt-LT"/>
        </w:rPr>
        <w:t xml:space="preserve"> </w:t>
      </w:r>
      <w:r w:rsidR="006218CB" w:rsidRPr="00A326FF">
        <w:rPr>
          <w:color w:val="0D0D0D"/>
          <w:szCs w:val="24"/>
          <w:lang w:val="lt-LT"/>
        </w:rPr>
        <w:t>žindymo laikotarpiu vartoti galima, nebent yra kitokių abejonių, susijusių su klinikine motinos būkle.</w:t>
      </w:r>
    </w:p>
    <w:p w14:paraId="1CFA9966" w14:textId="77777777" w:rsidR="001D118A" w:rsidRPr="00A326FF" w:rsidRDefault="001D118A" w:rsidP="001D118A">
      <w:pPr>
        <w:rPr>
          <w:color w:val="0D0D0D"/>
          <w:szCs w:val="24"/>
          <w:lang w:val="lt-LT"/>
        </w:rPr>
      </w:pPr>
    </w:p>
    <w:p w14:paraId="54DBA769" w14:textId="77777777" w:rsidR="001D118A" w:rsidRPr="00A326FF" w:rsidRDefault="001D118A" w:rsidP="001D118A">
      <w:pPr>
        <w:rPr>
          <w:color w:val="0D0D0D"/>
          <w:szCs w:val="24"/>
          <w:u w:val="single"/>
          <w:lang w:val="lt-LT"/>
        </w:rPr>
      </w:pPr>
      <w:r w:rsidRPr="00A326FF">
        <w:rPr>
          <w:color w:val="0D0D0D"/>
          <w:szCs w:val="24"/>
          <w:u w:val="single"/>
          <w:lang w:val="lt-LT"/>
        </w:rPr>
        <w:t>Vaisingumas</w:t>
      </w:r>
    </w:p>
    <w:p w14:paraId="09B23A52" w14:textId="77777777" w:rsidR="001D118A" w:rsidRPr="00A326FF" w:rsidRDefault="001D118A" w:rsidP="001D118A">
      <w:pPr>
        <w:rPr>
          <w:color w:val="0D0D0D"/>
          <w:szCs w:val="24"/>
          <w:lang w:val="lt-LT"/>
        </w:rPr>
      </w:pPr>
      <w:r w:rsidRPr="00A326FF">
        <w:rPr>
          <w:color w:val="0D0D0D"/>
          <w:szCs w:val="24"/>
          <w:lang w:val="lt-LT"/>
        </w:rPr>
        <w:t>Duomenų apie kalcio chlorido poveikį žmonių vaisingumui nėra.</w:t>
      </w:r>
    </w:p>
    <w:p w14:paraId="157400BB" w14:textId="77777777" w:rsidR="00F34163" w:rsidRPr="00A326FF" w:rsidRDefault="00F34163" w:rsidP="00F34163">
      <w:pPr>
        <w:rPr>
          <w:szCs w:val="24"/>
          <w:lang w:val="lt-LT"/>
        </w:rPr>
      </w:pPr>
    </w:p>
    <w:p w14:paraId="1E4CCE77"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4.7</w:t>
      </w:r>
      <w:r w:rsidRPr="00A326FF">
        <w:rPr>
          <w:rFonts w:ascii="Times New Roman" w:hAnsi="Times New Roman"/>
          <w:sz w:val="22"/>
          <w:lang w:val="lt-LT"/>
        </w:rPr>
        <w:tab/>
        <w:t>Poveikis gebėjimui vairuoti ir valdyti mechanizmus</w:t>
      </w:r>
    </w:p>
    <w:p w14:paraId="03997E7B" w14:textId="77777777" w:rsidR="00F34163" w:rsidRPr="00A326FF" w:rsidRDefault="00F34163" w:rsidP="00F34163">
      <w:pPr>
        <w:rPr>
          <w:szCs w:val="24"/>
          <w:lang w:val="lt-LT"/>
        </w:rPr>
      </w:pPr>
    </w:p>
    <w:p w14:paraId="3295E098" w14:textId="77777777" w:rsidR="00F34163" w:rsidRPr="00A326FF" w:rsidRDefault="00812315" w:rsidP="00F34163">
      <w:pPr>
        <w:rPr>
          <w:szCs w:val="24"/>
          <w:lang w:val="lt-LT"/>
        </w:rPr>
      </w:pPr>
      <w:r w:rsidRPr="00A326FF">
        <w:rPr>
          <w:szCs w:val="24"/>
          <w:lang w:val="lt-LT"/>
        </w:rPr>
        <w:t>Duomenys neaktualūs.</w:t>
      </w:r>
    </w:p>
    <w:p w14:paraId="3AD5EBA1" w14:textId="77777777" w:rsidR="00F34163" w:rsidRPr="00A326FF" w:rsidRDefault="00F34163" w:rsidP="00F34163">
      <w:pPr>
        <w:rPr>
          <w:szCs w:val="24"/>
          <w:lang w:val="lt-LT"/>
        </w:rPr>
      </w:pPr>
    </w:p>
    <w:p w14:paraId="3BBD531C" w14:textId="77777777" w:rsidR="00F34163" w:rsidRPr="00A326FF" w:rsidRDefault="00F34163" w:rsidP="00F34163">
      <w:pPr>
        <w:spacing w:line="240" w:lineRule="auto"/>
        <w:outlineLvl w:val="0"/>
        <w:rPr>
          <w:lang w:val="lt-LT"/>
        </w:rPr>
      </w:pPr>
      <w:r w:rsidRPr="00A326FF">
        <w:rPr>
          <w:b/>
          <w:lang w:val="lt-LT"/>
        </w:rPr>
        <w:t>4.8</w:t>
      </w:r>
      <w:r w:rsidRPr="00A326FF">
        <w:rPr>
          <w:b/>
          <w:lang w:val="lt-LT"/>
        </w:rPr>
        <w:tab/>
        <w:t>Nepageidaujamas poveikis</w:t>
      </w:r>
    </w:p>
    <w:p w14:paraId="692A27EB" w14:textId="77777777" w:rsidR="00F34163" w:rsidRPr="00A326FF" w:rsidRDefault="00F34163" w:rsidP="00781258">
      <w:pPr>
        <w:rPr>
          <w:u w:val="single"/>
          <w:lang w:val="lt-LT"/>
        </w:rPr>
      </w:pPr>
    </w:p>
    <w:p w14:paraId="114A5EE8" w14:textId="77777777" w:rsidR="008A46BE" w:rsidRDefault="008A46BE" w:rsidP="00781258">
      <w:pPr>
        <w:autoSpaceDE w:val="0"/>
        <w:autoSpaceDN w:val="0"/>
        <w:adjustRightInd w:val="0"/>
        <w:rPr>
          <w:szCs w:val="22"/>
          <w:lang w:val="lt-LT"/>
        </w:rPr>
      </w:pPr>
      <w:r w:rsidRPr="00A326FF">
        <w:rPr>
          <w:szCs w:val="22"/>
          <w:lang w:val="lt-LT"/>
        </w:rPr>
        <w:t>Taikant gydymą, gali pasireikšti toliau išvardytos nepageidaujamos reakcijos</w:t>
      </w:r>
      <w:r w:rsidR="006C2176">
        <w:rPr>
          <w:szCs w:val="22"/>
          <w:lang w:val="lt-LT"/>
        </w:rPr>
        <w:t>:</w:t>
      </w:r>
    </w:p>
    <w:p w14:paraId="6D279969" w14:textId="77777777" w:rsidR="006C2176" w:rsidRDefault="006C2176" w:rsidP="00781258">
      <w:pPr>
        <w:autoSpaceDE w:val="0"/>
        <w:autoSpaceDN w:val="0"/>
        <w:adjustRightInd w:val="0"/>
        <w:rPr>
          <w:szCs w:val="22"/>
          <w:lang w:val="lt-LT"/>
        </w:rPr>
      </w:pPr>
    </w:p>
    <w:p w14:paraId="233534A7" w14:textId="77777777" w:rsidR="009B7802" w:rsidRPr="00FF3AEB" w:rsidRDefault="009B7802" w:rsidP="00781258">
      <w:pPr>
        <w:autoSpaceDE w:val="0"/>
        <w:autoSpaceDN w:val="0"/>
        <w:adjustRightInd w:val="0"/>
        <w:rPr>
          <w:bCs/>
          <w:i/>
          <w:szCs w:val="22"/>
          <w:lang w:val="lt-LT"/>
        </w:rPr>
      </w:pPr>
      <w:r w:rsidRPr="00FF3AEB">
        <w:rPr>
          <w:bCs/>
          <w:i/>
          <w:szCs w:val="22"/>
          <w:lang w:val="lt-LT"/>
        </w:rPr>
        <w:t>Bendrieji sutrikimai ir vartojimo vietos pažeidimai</w:t>
      </w:r>
    </w:p>
    <w:p w14:paraId="4B31A689" w14:textId="77777777" w:rsidR="009B7802" w:rsidRDefault="00E15422" w:rsidP="00E15422">
      <w:pPr>
        <w:autoSpaceDE w:val="0"/>
        <w:autoSpaceDN w:val="0"/>
        <w:adjustRightInd w:val="0"/>
        <w:rPr>
          <w:bCs/>
          <w:szCs w:val="22"/>
          <w:lang w:val="lt-LT"/>
        </w:rPr>
      </w:pPr>
      <w:r w:rsidRPr="00E15422">
        <w:rPr>
          <w:b/>
          <w:bCs/>
          <w:szCs w:val="22"/>
          <w:lang w:val="lt-LT"/>
        </w:rPr>
        <w:t>-</w:t>
      </w:r>
      <w:r>
        <w:rPr>
          <w:b/>
          <w:bCs/>
          <w:szCs w:val="22"/>
          <w:lang w:val="lt-LT"/>
        </w:rPr>
        <w:tab/>
      </w:r>
      <w:r w:rsidRPr="00FF3AEB">
        <w:rPr>
          <w:bCs/>
          <w:szCs w:val="22"/>
          <w:lang w:val="lt-LT"/>
        </w:rPr>
        <w:t>Hipotermija</w:t>
      </w:r>
      <w:r w:rsidR="008C42E1">
        <w:rPr>
          <w:bCs/>
          <w:szCs w:val="22"/>
          <w:lang w:val="lt-LT"/>
        </w:rPr>
        <w:t>.</w:t>
      </w:r>
    </w:p>
    <w:p w14:paraId="4ACEB4A1" w14:textId="77777777" w:rsidR="00E15422" w:rsidRDefault="00E15422" w:rsidP="00E15422">
      <w:pPr>
        <w:autoSpaceDE w:val="0"/>
        <w:autoSpaceDN w:val="0"/>
        <w:adjustRightInd w:val="0"/>
        <w:rPr>
          <w:b/>
          <w:bCs/>
          <w:szCs w:val="22"/>
          <w:lang w:val="lt-LT"/>
        </w:rPr>
      </w:pPr>
    </w:p>
    <w:p w14:paraId="76F45CAD" w14:textId="77777777" w:rsidR="009B7802" w:rsidRPr="00FF3AEB" w:rsidRDefault="009B7802" w:rsidP="00781258">
      <w:pPr>
        <w:autoSpaceDE w:val="0"/>
        <w:autoSpaceDN w:val="0"/>
        <w:adjustRightInd w:val="0"/>
        <w:rPr>
          <w:bCs/>
          <w:i/>
          <w:szCs w:val="22"/>
          <w:lang w:val="lt-LT"/>
        </w:rPr>
      </w:pPr>
      <w:r w:rsidRPr="00FF3AEB">
        <w:rPr>
          <w:bCs/>
          <w:i/>
          <w:szCs w:val="22"/>
          <w:lang w:val="lt-LT"/>
        </w:rPr>
        <w:t>Metabolizmo ir mitybos sutrikimai</w:t>
      </w:r>
    </w:p>
    <w:p w14:paraId="17945109" w14:textId="77777777" w:rsidR="00E15422" w:rsidRDefault="00E15422" w:rsidP="00781258">
      <w:pPr>
        <w:autoSpaceDE w:val="0"/>
        <w:autoSpaceDN w:val="0"/>
        <w:adjustRightInd w:val="0"/>
        <w:rPr>
          <w:bCs/>
          <w:szCs w:val="22"/>
          <w:lang w:val="lt-LT"/>
        </w:rPr>
      </w:pPr>
      <w:r>
        <w:rPr>
          <w:bCs/>
          <w:i/>
          <w:szCs w:val="22"/>
          <w:u w:val="single"/>
          <w:lang w:val="lt-LT"/>
        </w:rPr>
        <w:t>-</w:t>
      </w:r>
      <w:r>
        <w:rPr>
          <w:bCs/>
          <w:i/>
          <w:szCs w:val="22"/>
          <w:u w:val="single"/>
          <w:lang w:val="lt-LT"/>
        </w:rPr>
        <w:tab/>
      </w:r>
      <w:proofErr w:type="spellStart"/>
      <w:r>
        <w:rPr>
          <w:bCs/>
          <w:szCs w:val="22"/>
          <w:lang w:val="lt-LT"/>
        </w:rPr>
        <w:t>Hiperhidratacija</w:t>
      </w:r>
      <w:proofErr w:type="spellEnd"/>
      <w:r>
        <w:rPr>
          <w:bCs/>
          <w:szCs w:val="22"/>
          <w:lang w:val="lt-LT"/>
        </w:rPr>
        <w:t xml:space="preserve"> ar </w:t>
      </w:r>
      <w:proofErr w:type="spellStart"/>
      <w:r>
        <w:rPr>
          <w:bCs/>
          <w:szCs w:val="22"/>
          <w:lang w:val="lt-LT"/>
        </w:rPr>
        <w:t>hipohidratacija</w:t>
      </w:r>
      <w:proofErr w:type="spellEnd"/>
      <w:r>
        <w:rPr>
          <w:bCs/>
          <w:szCs w:val="22"/>
          <w:lang w:val="lt-LT"/>
        </w:rPr>
        <w:t>.</w:t>
      </w:r>
    </w:p>
    <w:p w14:paraId="2FF5873C" w14:textId="77777777" w:rsidR="00E15422" w:rsidRDefault="00E15422" w:rsidP="00781258">
      <w:pPr>
        <w:autoSpaceDE w:val="0"/>
        <w:autoSpaceDN w:val="0"/>
        <w:adjustRightInd w:val="0"/>
        <w:rPr>
          <w:szCs w:val="22"/>
          <w:lang w:val="lt-LT"/>
        </w:rPr>
      </w:pPr>
      <w:r>
        <w:rPr>
          <w:bCs/>
          <w:szCs w:val="22"/>
          <w:lang w:val="lt-LT"/>
        </w:rPr>
        <w:t>-</w:t>
      </w:r>
      <w:r>
        <w:rPr>
          <w:bCs/>
          <w:szCs w:val="22"/>
          <w:lang w:val="lt-LT"/>
        </w:rPr>
        <w:tab/>
      </w:r>
      <w:proofErr w:type="spellStart"/>
      <w:r w:rsidRPr="00A326FF">
        <w:rPr>
          <w:szCs w:val="22"/>
          <w:lang w:val="lt-LT"/>
        </w:rPr>
        <w:t>Hiperkalcemija</w:t>
      </w:r>
      <w:proofErr w:type="spellEnd"/>
      <w:r w:rsidRPr="00A326FF">
        <w:rPr>
          <w:szCs w:val="22"/>
          <w:lang w:val="lt-LT"/>
        </w:rPr>
        <w:t xml:space="preserve"> kai, manoma, vartojama tinkama </w:t>
      </w:r>
      <w:proofErr w:type="spellStart"/>
      <w:r>
        <w:rPr>
          <w:szCs w:val="22"/>
          <w:lang w:val="lt-LT"/>
        </w:rPr>
        <w:t>Calrecia</w:t>
      </w:r>
      <w:proofErr w:type="spellEnd"/>
      <w:r w:rsidRPr="00A326FF">
        <w:rPr>
          <w:szCs w:val="22"/>
          <w:lang w:val="lt-LT"/>
        </w:rPr>
        <w:t xml:space="preserve"> dozė. Tokiu atveju </w:t>
      </w:r>
      <w:r>
        <w:rPr>
          <w:szCs w:val="22"/>
          <w:lang w:val="lt-LT"/>
        </w:rPr>
        <w:t>reikia pagalvoti apie kalcio kaupimąsi</w:t>
      </w:r>
      <w:r w:rsidRPr="00A326FF">
        <w:rPr>
          <w:szCs w:val="22"/>
          <w:lang w:val="lt-LT"/>
        </w:rPr>
        <w:t xml:space="preserve"> dėl neveiksmingo kraujo valymo, </w:t>
      </w:r>
      <w:r>
        <w:rPr>
          <w:szCs w:val="22"/>
          <w:lang w:val="lt-LT"/>
        </w:rPr>
        <w:t>susijusio su membranos užkrešėjimu</w:t>
      </w:r>
      <w:r w:rsidRPr="00A326FF">
        <w:rPr>
          <w:szCs w:val="22"/>
          <w:lang w:val="lt-LT"/>
        </w:rPr>
        <w:t xml:space="preserve"> (žr. 4.4 skyrių).</w:t>
      </w:r>
    </w:p>
    <w:p w14:paraId="7951CEC7" w14:textId="77777777" w:rsidR="00E15422" w:rsidRDefault="00E15422" w:rsidP="00781258">
      <w:pPr>
        <w:autoSpaceDE w:val="0"/>
        <w:autoSpaceDN w:val="0"/>
        <w:adjustRightInd w:val="0"/>
        <w:rPr>
          <w:szCs w:val="22"/>
          <w:lang w:val="lt-LT"/>
        </w:rPr>
      </w:pPr>
      <w:r>
        <w:rPr>
          <w:szCs w:val="22"/>
          <w:lang w:val="lt-LT"/>
        </w:rPr>
        <w:t>-</w:t>
      </w:r>
      <w:r>
        <w:rPr>
          <w:szCs w:val="22"/>
          <w:lang w:val="lt-LT"/>
        </w:rPr>
        <w:tab/>
      </w:r>
      <w:proofErr w:type="spellStart"/>
      <w:r w:rsidRPr="00A326FF">
        <w:rPr>
          <w:szCs w:val="22"/>
          <w:lang w:val="lt-LT"/>
        </w:rPr>
        <w:t>Hipokalcemija</w:t>
      </w:r>
      <w:proofErr w:type="spellEnd"/>
      <w:r w:rsidRPr="00A326FF">
        <w:rPr>
          <w:szCs w:val="22"/>
          <w:lang w:val="lt-LT"/>
        </w:rPr>
        <w:t xml:space="preserve"> dėl per mažos </w:t>
      </w:r>
      <w:proofErr w:type="spellStart"/>
      <w:r>
        <w:rPr>
          <w:szCs w:val="22"/>
          <w:lang w:val="lt-LT"/>
        </w:rPr>
        <w:t>Calrecia</w:t>
      </w:r>
      <w:proofErr w:type="spellEnd"/>
      <w:r>
        <w:rPr>
          <w:szCs w:val="22"/>
          <w:lang w:val="lt-LT"/>
        </w:rPr>
        <w:t xml:space="preserve"> </w:t>
      </w:r>
      <w:r w:rsidRPr="00A326FF">
        <w:rPr>
          <w:szCs w:val="22"/>
          <w:lang w:val="lt-LT"/>
        </w:rPr>
        <w:t xml:space="preserve">dozės vartojimo. Tokiu atveju reikia įvertinti su NPIT, IMVKD ir TPP, kai taikoma </w:t>
      </w:r>
      <w:proofErr w:type="spellStart"/>
      <w:r w:rsidRPr="00A326FF">
        <w:rPr>
          <w:szCs w:val="22"/>
          <w:lang w:val="lt-LT"/>
        </w:rPr>
        <w:t>antikoaguliacija</w:t>
      </w:r>
      <w:proofErr w:type="spellEnd"/>
      <w:r w:rsidRPr="00A326FF">
        <w:rPr>
          <w:szCs w:val="22"/>
          <w:lang w:val="lt-LT"/>
        </w:rPr>
        <w:t xml:space="preserve"> citratu, susijusi</w:t>
      </w:r>
      <w:r>
        <w:rPr>
          <w:szCs w:val="22"/>
          <w:lang w:val="lt-LT"/>
        </w:rPr>
        <w:t>ą</w:t>
      </w:r>
      <w:r w:rsidRPr="00A326FF">
        <w:rPr>
          <w:szCs w:val="22"/>
          <w:lang w:val="lt-LT"/>
        </w:rPr>
        <w:t xml:space="preserve"> citrato kaupimosi riziką (žr. 4.4 skyrių).</w:t>
      </w:r>
    </w:p>
    <w:p w14:paraId="52769B28" w14:textId="77777777" w:rsidR="00E15422" w:rsidRDefault="00E15422" w:rsidP="00781258">
      <w:pPr>
        <w:autoSpaceDE w:val="0"/>
        <w:autoSpaceDN w:val="0"/>
        <w:adjustRightInd w:val="0"/>
        <w:rPr>
          <w:szCs w:val="22"/>
          <w:lang w:val="lt-LT"/>
        </w:rPr>
      </w:pPr>
      <w:r>
        <w:rPr>
          <w:szCs w:val="22"/>
          <w:lang w:val="lt-LT"/>
        </w:rPr>
        <w:t>-</w:t>
      </w:r>
      <w:r>
        <w:rPr>
          <w:szCs w:val="22"/>
          <w:lang w:val="lt-LT"/>
        </w:rPr>
        <w:tab/>
      </w:r>
      <w:proofErr w:type="spellStart"/>
      <w:r>
        <w:rPr>
          <w:szCs w:val="22"/>
          <w:lang w:val="lt-LT"/>
        </w:rPr>
        <w:t>Metabolinė</w:t>
      </w:r>
      <w:proofErr w:type="spellEnd"/>
      <w:r>
        <w:rPr>
          <w:szCs w:val="22"/>
          <w:lang w:val="lt-LT"/>
        </w:rPr>
        <w:t xml:space="preserve"> </w:t>
      </w:r>
      <w:proofErr w:type="spellStart"/>
      <w:r>
        <w:rPr>
          <w:szCs w:val="22"/>
          <w:lang w:val="lt-LT"/>
        </w:rPr>
        <w:t>acidozė</w:t>
      </w:r>
      <w:proofErr w:type="spellEnd"/>
      <w:r>
        <w:rPr>
          <w:szCs w:val="22"/>
          <w:lang w:val="lt-LT"/>
        </w:rPr>
        <w:t xml:space="preserve"> ar </w:t>
      </w:r>
      <w:proofErr w:type="spellStart"/>
      <w:r>
        <w:rPr>
          <w:szCs w:val="22"/>
          <w:lang w:val="lt-LT"/>
        </w:rPr>
        <w:t>alkalozė</w:t>
      </w:r>
      <w:proofErr w:type="spellEnd"/>
      <w:r>
        <w:rPr>
          <w:szCs w:val="22"/>
          <w:lang w:val="lt-LT"/>
        </w:rPr>
        <w:t>.</w:t>
      </w:r>
    </w:p>
    <w:p w14:paraId="2B2B38E8" w14:textId="77777777" w:rsidR="00E15422" w:rsidRDefault="00E15422" w:rsidP="00781258">
      <w:pPr>
        <w:autoSpaceDE w:val="0"/>
        <w:autoSpaceDN w:val="0"/>
        <w:adjustRightInd w:val="0"/>
        <w:rPr>
          <w:szCs w:val="22"/>
          <w:lang w:val="lt-LT"/>
        </w:rPr>
      </w:pPr>
      <w:r>
        <w:rPr>
          <w:szCs w:val="22"/>
          <w:lang w:val="lt-LT"/>
        </w:rPr>
        <w:t>-</w:t>
      </w:r>
      <w:r>
        <w:rPr>
          <w:szCs w:val="22"/>
          <w:lang w:val="lt-LT"/>
        </w:rPr>
        <w:tab/>
        <w:t>Kitokie elektrolitų pusiausvyros sutrikimai (</w:t>
      </w:r>
      <w:r w:rsidRPr="00A326FF">
        <w:rPr>
          <w:szCs w:val="22"/>
          <w:lang w:val="lt-LT"/>
        </w:rPr>
        <w:t xml:space="preserve">pvz., </w:t>
      </w:r>
      <w:proofErr w:type="spellStart"/>
      <w:r w:rsidRPr="00A326FF">
        <w:rPr>
          <w:szCs w:val="22"/>
          <w:lang w:val="lt-LT"/>
        </w:rPr>
        <w:t>hipokalemija</w:t>
      </w:r>
      <w:proofErr w:type="spellEnd"/>
      <w:r w:rsidRPr="00A326FF">
        <w:rPr>
          <w:szCs w:val="22"/>
          <w:lang w:val="lt-LT"/>
        </w:rPr>
        <w:t xml:space="preserve">, </w:t>
      </w:r>
      <w:proofErr w:type="spellStart"/>
      <w:r w:rsidRPr="00A326FF">
        <w:rPr>
          <w:szCs w:val="22"/>
          <w:lang w:val="lt-LT"/>
        </w:rPr>
        <w:t>hipofosfatemija</w:t>
      </w:r>
      <w:proofErr w:type="spellEnd"/>
      <w:r>
        <w:rPr>
          <w:szCs w:val="22"/>
          <w:lang w:val="lt-LT"/>
        </w:rPr>
        <w:t>).</w:t>
      </w:r>
    </w:p>
    <w:p w14:paraId="3432DAEC" w14:textId="77777777" w:rsidR="00E15422" w:rsidRPr="00E15422" w:rsidRDefault="00E15422" w:rsidP="00781258">
      <w:pPr>
        <w:autoSpaceDE w:val="0"/>
        <w:autoSpaceDN w:val="0"/>
        <w:adjustRightInd w:val="0"/>
        <w:rPr>
          <w:szCs w:val="22"/>
          <w:lang w:val="lt-LT"/>
        </w:rPr>
      </w:pPr>
    </w:p>
    <w:p w14:paraId="1E0563E2" w14:textId="77777777" w:rsidR="001946B8" w:rsidRDefault="001946B8" w:rsidP="00781258">
      <w:pPr>
        <w:autoSpaceDE w:val="0"/>
        <w:autoSpaceDN w:val="0"/>
        <w:adjustRightInd w:val="0"/>
        <w:rPr>
          <w:szCs w:val="22"/>
          <w:lang w:val="lt-LT"/>
        </w:rPr>
      </w:pPr>
    </w:p>
    <w:p w14:paraId="4FD587E7" w14:textId="77777777" w:rsidR="009B7802" w:rsidRDefault="009B7802" w:rsidP="00781258">
      <w:pPr>
        <w:autoSpaceDE w:val="0"/>
        <w:autoSpaceDN w:val="0"/>
        <w:adjustRightInd w:val="0"/>
        <w:rPr>
          <w:bCs/>
          <w:i/>
          <w:szCs w:val="22"/>
          <w:lang w:val="lt-LT"/>
        </w:rPr>
      </w:pPr>
      <w:r w:rsidRPr="00FF3AEB">
        <w:rPr>
          <w:bCs/>
          <w:i/>
          <w:szCs w:val="22"/>
          <w:lang w:val="lt-LT"/>
        </w:rPr>
        <w:t>Kraujagyslių sutrikimai</w:t>
      </w:r>
    </w:p>
    <w:p w14:paraId="4DCB889A" w14:textId="77777777" w:rsidR="008C42E1" w:rsidRDefault="008C42E1" w:rsidP="00781258">
      <w:pPr>
        <w:autoSpaceDE w:val="0"/>
        <w:autoSpaceDN w:val="0"/>
        <w:adjustRightInd w:val="0"/>
        <w:rPr>
          <w:bCs/>
          <w:szCs w:val="22"/>
          <w:lang w:val="lt-LT"/>
        </w:rPr>
      </w:pPr>
      <w:r>
        <w:rPr>
          <w:bCs/>
          <w:szCs w:val="22"/>
          <w:lang w:val="lt-LT"/>
        </w:rPr>
        <w:t>-</w:t>
      </w:r>
      <w:r>
        <w:rPr>
          <w:bCs/>
          <w:szCs w:val="22"/>
          <w:lang w:val="lt-LT"/>
        </w:rPr>
        <w:tab/>
      </w:r>
      <w:proofErr w:type="spellStart"/>
      <w:r>
        <w:rPr>
          <w:bCs/>
          <w:szCs w:val="22"/>
          <w:lang w:val="lt-LT"/>
        </w:rPr>
        <w:t>Hipotenzija</w:t>
      </w:r>
      <w:proofErr w:type="spellEnd"/>
      <w:r>
        <w:rPr>
          <w:bCs/>
          <w:szCs w:val="22"/>
          <w:lang w:val="lt-LT"/>
        </w:rPr>
        <w:t>.</w:t>
      </w:r>
    </w:p>
    <w:p w14:paraId="14445410" w14:textId="77777777" w:rsidR="008C42E1" w:rsidRPr="008C42E1" w:rsidRDefault="008C42E1" w:rsidP="00781258">
      <w:pPr>
        <w:autoSpaceDE w:val="0"/>
        <w:autoSpaceDN w:val="0"/>
        <w:adjustRightInd w:val="0"/>
        <w:rPr>
          <w:szCs w:val="22"/>
          <w:lang w:val="lt-LT"/>
        </w:rPr>
      </w:pPr>
    </w:p>
    <w:p w14:paraId="1C59B4AB" w14:textId="77777777" w:rsidR="001946B8" w:rsidRDefault="00781258" w:rsidP="00781258">
      <w:pPr>
        <w:autoSpaceDE w:val="0"/>
        <w:autoSpaceDN w:val="0"/>
        <w:adjustRightInd w:val="0"/>
        <w:rPr>
          <w:szCs w:val="22"/>
          <w:lang w:val="lt-LT"/>
        </w:rPr>
      </w:pPr>
      <w:r w:rsidRPr="00A326FF">
        <w:rPr>
          <w:szCs w:val="22"/>
          <w:lang w:val="lt-LT"/>
        </w:rPr>
        <w:t>Toliau išvardyt</w:t>
      </w:r>
      <w:r w:rsidR="008C42E1">
        <w:rPr>
          <w:szCs w:val="22"/>
          <w:lang w:val="lt-LT"/>
        </w:rPr>
        <w:t>i</w:t>
      </w:r>
      <w:r w:rsidRPr="00A326FF">
        <w:rPr>
          <w:szCs w:val="22"/>
          <w:lang w:val="lt-LT"/>
        </w:rPr>
        <w:t xml:space="preserve"> nepageidaujam</w:t>
      </w:r>
      <w:r w:rsidR="008C42E1">
        <w:rPr>
          <w:szCs w:val="22"/>
          <w:lang w:val="lt-LT"/>
        </w:rPr>
        <w:t>i</w:t>
      </w:r>
      <w:r w:rsidRPr="00A326FF">
        <w:rPr>
          <w:szCs w:val="22"/>
          <w:lang w:val="lt-LT"/>
        </w:rPr>
        <w:t xml:space="preserve"> poveiki</w:t>
      </w:r>
      <w:r w:rsidR="008C42E1">
        <w:rPr>
          <w:szCs w:val="22"/>
          <w:lang w:val="lt-LT"/>
        </w:rPr>
        <w:t>ai</w:t>
      </w:r>
      <w:r w:rsidRPr="00A326FF">
        <w:rPr>
          <w:szCs w:val="22"/>
          <w:lang w:val="lt-LT"/>
        </w:rPr>
        <w:t xml:space="preserve"> gali būti specifiškai susijęs su </w:t>
      </w:r>
      <w:proofErr w:type="spellStart"/>
      <w:r w:rsidR="00E554E1">
        <w:rPr>
          <w:szCs w:val="22"/>
          <w:lang w:val="lt-LT"/>
        </w:rPr>
        <w:t>Calrecia</w:t>
      </w:r>
      <w:proofErr w:type="spellEnd"/>
      <w:r w:rsidR="00E554E1">
        <w:rPr>
          <w:szCs w:val="22"/>
          <w:lang w:val="lt-LT"/>
        </w:rPr>
        <w:t xml:space="preserve"> </w:t>
      </w:r>
      <w:r w:rsidRPr="00A326FF">
        <w:rPr>
          <w:szCs w:val="22"/>
          <w:lang w:val="lt-LT"/>
        </w:rPr>
        <w:t>vartojimu</w:t>
      </w:r>
      <w:r w:rsidR="00917D70">
        <w:rPr>
          <w:szCs w:val="22"/>
          <w:lang w:val="lt-LT"/>
        </w:rPr>
        <w:t>:</w:t>
      </w:r>
    </w:p>
    <w:p w14:paraId="3874C935" w14:textId="77777777" w:rsidR="009B7802" w:rsidRDefault="009B7802" w:rsidP="00781258">
      <w:pPr>
        <w:autoSpaceDE w:val="0"/>
        <w:autoSpaceDN w:val="0"/>
        <w:adjustRightInd w:val="0"/>
        <w:rPr>
          <w:szCs w:val="22"/>
          <w:lang w:val="lt-LT"/>
        </w:rPr>
      </w:pPr>
    </w:p>
    <w:p w14:paraId="7357BBDC" w14:textId="77777777" w:rsidR="009B7802" w:rsidRPr="00FF3AEB" w:rsidRDefault="009B7802" w:rsidP="00781258">
      <w:pPr>
        <w:autoSpaceDE w:val="0"/>
        <w:autoSpaceDN w:val="0"/>
        <w:adjustRightInd w:val="0"/>
        <w:rPr>
          <w:i/>
          <w:szCs w:val="22"/>
          <w:lang w:val="lt-LT"/>
        </w:rPr>
      </w:pPr>
      <w:r w:rsidRPr="00FF3AEB">
        <w:rPr>
          <w:i/>
          <w:szCs w:val="22"/>
          <w:lang w:val="lt-LT"/>
        </w:rPr>
        <w:t xml:space="preserve">Traumos, </w:t>
      </w:r>
      <w:r w:rsidR="008C42E1" w:rsidRPr="008C42E1">
        <w:rPr>
          <w:i/>
          <w:szCs w:val="22"/>
          <w:lang w:val="lt-LT"/>
        </w:rPr>
        <w:t>apsinuodijima</w:t>
      </w:r>
      <w:r w:rsidR="008C42E1">
        <w:rPr>
          <w:i/>
          <w:szCs w:val="22"/>
          <w:lang w:val="lt-LT"/>
        </w:rPr>
        <w:t>i</w:t>
      </w:r>
      <w:r w:rsidRPr="00FF3AEB">
        <w:rPr>
          <w:i/>
          <w:szCs w:val="22"/>
          <w:lang w:val="lt-LT"/>
        </w:rPr>
        <w:t xml:space="preserve"> ir procedūrinės</w:t>
      </w:r>
      <w:r w:rsidR="00E15422" w:rsidRPr="00FF3AEB">
        <w:rPr>
          <w:i/>
          <w:szCs w:val="22"/>
          <w:lang w:val="lt-LT"/>
        </w:rPr>
        <w:t xml:space="preserve"> komplikacijos</w:t>
      </w:r>
    </w:p>
    <w:p w14:paraId="07CEDD50" w14:textId="77777777" w:rsidR="009B7802" w:rsidRDefault="00BE6D50" w:rsidP="00781258">
      <w:pPr>
        <w:autoSpaceDE w:val="0"/>
        <w:autoSpaceDN w:val="0"/>
        <w:adjustRightInd w:val="0"/>
        <w:rPr>
          <w:szCs w:val="22"/>
          <w:lang w:val="lt-LT"/>
        </w:rPr>
      </w:pPr>
      <w:r>
        <w:rPr>
          <w:szCs w:val="22"/>
          <w:lang w:val="lt-LT"/>
        </w:rPr>
        <w:t>-</w:t>
      </w:r>
      <w:r>
        <w:rPr>
          <w:szCs w:val="22"/>
          <w:lang w:val="lt-LT"/>
        </w:rPr>
        <w:tab/>
      </w:r>
      <w:proofErr w:type="spellStart"/>
      <w:r>
        <w:rPr>
          <w:szCs w:val="22"/>
          <w:lang w:val="lt-LT"/>
        </w:rPr>
        <w:t>Calrecia</w:t>
      </w:r>
      <w:proofErr w:type="spellEnd"/>
      <w:r>
        <w:rPr>
          <w:szCs w:val="22"/>
          <w:lang w:val="lt-LT"/>
        </w:rPr>
        <w:t xml:space="preserve"> </w:t>
      </w:r>
      <w:r w:rsidRPr="00A326FF">
        <w:rPr>
          <w:szCs w:val="22"/>
          <w:lang w:val="lt-LT"/>
        </w:rPr>
        <w:t xml:space="preserve">vartojimas kitu nei numatytasis metodu (t. y. infuzija į </w:t>
      </w:r>
      <w:proofErr w:type="spellStart"/>
      <w:r w:rsidRPr="00A326FF">
        <w:rPr>
          <w:szCs w:val="22"/>
          <w:lang w:val="lt-LT"/>
        </w:rPr>
        <w:t>ekstrakorporinę</w:t>
      </w:r>
      <w:proofErr w:type="spellEnd"/>
      <w:r w:rsidRPr="00A326FF">
        <w:rPr>
          <w:szCs w:val="22"/>
          <w:lang w:val="lt-LT"/>
        </w:rPr>
        <w:t xml:space="preserve"> apytaką ar infuzija į centrinę veną). Tokiu atveju gali pasireikšti dirginimas infuzijos vietoje. </w:t>
      </w:r>
      <w:proofErr w:type="spellStart"/>
      <w:r w:rsidRPr="00A326FF">
        <w:rPr>
          <w:szCs w:val="22"/>
          <w:lang w:val="lt-LT"/>
        </w:rPr>
        <w:t>Ekstravazacija</w:t>
      </w:r>
      <w:proofErr w:type="spellEnd"/>
      <w:r w:rsidRPr="00A326FF">
        <w:rPr>
          <w:szCs w:val="22"/>
          <w:lang w:val="lt-LT"/>
        </w:rPr>
        <w:t xml:space="preserve"> gali sukelti deginimą, audinių nekrozę ir sluoksniavimąsi, celiulitą ir minkštųjų audinių sukalkėjimą.</w:t>
      </w:r>
    </w:p>
    <w:p w14:paraId="260CF93E" w14:textId="77777777" w:rsidR="00BE6D50" w:rsidRDefault="00BE6D50" w:rsidP="00781258">
      <w:pPr>
        <w:autoSpaceDE w:val="0"/>
        <w:autoSpaceDN w:val="0"/>
        <w:adjustRightInd w:val="0"/>
        <w:rPr>
          <w:szCs w:val="22"/>
          <w:lang w:val="lt-LT"/>
        </w:rPr>
      </w:pPr>
    </w:p>
    <w:p w14:paraId="5AC27552" w14:textId="77777777" w:rsidR="009B7802" w:rsidRPr="00FF3AEB" w:rsidRDefault="009B7802" w:rsidP="00781258">
      <w:pPr>
        <w:autoSpaceDE w:val="0"/>
        <w:autoSpaceDN w:val="0"/>
        <w:adjustRightInd w:val="0"/>
        <w:rPr>
          <w:bCs/>
          <w:i/>
          <w:szCs w:val="22"/>
          <w:lang w:val="lt-LT"/>
        </w:rPr>
      </w:pPr>
      <w:r w:rsidRPr="00FF3AEB">
        <w:rPr>
          <w:bCs/>
          <w:i/>
          <w:szCs w:val="22"/>
          <w:lang w:val="lt-LT"/>
        </w:rPr>
        <w:t>Metabolizmo ir mitybos sutrikimai</w:t>
      </w:r>
    </w:p>
    <w:p w14:paraId="711BB4A9" w14:textId="77777777" w:rsidR="009B7802" w:rsidRDefault="00BE6D50" w:rsidP="00781258">
      <w:pPr>
        <w:autoSpaceDE w:val="0"/>
        <w:autoSpaceDN w:val="0"/>
        <w:adjustRightInd w:val="0"/>
        <w:rPr>
          <w:b/>
          <w:bCs/>
          <w:szCs w:val="22"/>
          <w:lang w:val="lt-LT"/>
        </w:rPr>
      </w:pPr>
      <w:r>
        <w:rPr>
          <w:b/>
          <w:bCs/>
          <w:szCs w:val="22"/>
          <w:lang w:val="lt-LT"/>
        </w:rPr>
        <w:t>-</w:t>
      </w:r>
      <w:r>
        <w:rPr>
          <w:b/>
          <w:bCs/>
          <w:szCs w:val="22"/>
          <w:lang w:val="lt-LT"/>
        </w:rPr>
        <w:tab/>
      </w:r>
      <w:proofErr w:type="spellStart"/>
      <w:r w:rsidRPr="00A326FF">
        <w:rPr>
          <w:szCs w:val="22"/>
          <w:lang w:val="lt-LT"/>
        </w:rPr>
        <w:t>Hiperkalcemija</w:t>
      </w:r>
      <w:proofErr w:type="spellEnd"/>
      <w:r w:rsidRPr="00A326FF">
        <w:rPr>
          <w:szCs w:val="22"/>
          <w:lang w:val="lt-LT"/>
        </w:rPr>
        <w:t xml:space="preserve"> dėl </w:t>
      </w:r>
      <w:proofErr w:type="spellStart"/>
      <w:r>
        <w:rPr>
          <w:szCs w:val="22"/>
          <w:lang w:val="lt-LT"/>
        </w:rPr>
        <w:t>Calrecia</w:t>
      </w:r>
      <w:proofErr w:type="spellEnd"/>
      <w:r>
        <w:rPr>
          <w:szCs w:val="22"/>
          <w:lang w:val="lt-LT"/>
        </w:rPr>
        <w:t xml:space="preserve"> </w:t>
      </w:r>
      <w:r w:rsidRPr="00A326FF">
        <w:rPr>
          <w:szCs w:val="22"/>
          <w:lang w:val="lt-LT"/>
        </w:rPr>
        <w:t>perdozavimo (žr. 4.9 skyrių).</w:t>
      </w:r>
    </w:p>
    <w:p w14:paraId="4EEEAA7C" w14:textId="77777777" w:rsidR="00093268" w:rsidRPr="00A326FF" w:rsidRDefault="00093268" w:rsidP="00494667">
      <w:pPr>
        <w:autoSpaceDE w:val="0"/>
        <w:autoSpaceDN w:val="0"/>
        <w:adjustRightInd w:val="0"/>
        <w:rPr>
          <w:szCs w:val="22"/>
          <w:lang w:val="lt-LT"/>
        </w:rPr>
      </w:pPr>
    </w:p>
    <w:p w14:paraId="350F30E3" w14:textId="77777777" w:rsidR="005A20E0" w:rsidRDefault="005A20E0" w:rsidP="001946B8">
      <w:pPr>
        <w:autoSpaceDE w:val="0"/>
        <w:autoSpaceDN w:val="0"/>
        <w:adjustRightInd w:val="0"/>
        <w:jc w:val="both"/>
        <w:rPr>
          <w:u w:val="single"/>
          <w:lang w:val="lt-LT"/>
        </w:rPr>
      </w:pPr>
    </w:p>
    <w:p w14:paraId="22D34624" w14:textId="77777777" w:rsidR="009B7802" w:rsidRPr="00A326FF" w:rsidRDefault="009B7802" w:rsidP="001946B8">
      <w:pPr>
        <w:autoSpaceDE w:val="0"/>
        <w:autoSpaceDN w:val="0"/>
        <w:adjustRightInd w:val="0"/>
        <w:jc w:val="both"/>
        <w:rPr>
          <w:u w:val="single"/>
          <w:lang w:val="lt-LT"/>
        </w:rPr>
      </w:pPr>
      <w:r w:rsidRPr="00466093">
        <w:rPr>
          <w:szCs w:val="22"/>
          <w:lang w:val="lt-LT"/>
        </w:rPr>
        <w:t xml:space="preserve">Nepageidaujamo poveikio </w:t>
      </w:r>
      <w:r w:rsidRPr="00466093">
        <w:rPr>
          <w:lang w:val="lt-LT"/>
        </w:rPr>
        <w:t xml:space="preserve">dažnis </w:t>
      </w:r>
      <w:r>
        <w:rPr>
          <w:lang w:val="lt-LT"/>
        </w:rPr>
        <w:t xml:space="preserve">yra </w:t>
      </w:r>
      <w:r w:rsidRPr="00466093">
        <w:rPr>
          <w:lang w:val="lt-LT"/>
        </w:rPr>
        <w:t>nežinomas (negali būti apskaičiuotas pagal turimus duomenis).</w:t>
      </w:r>
    </w:p>
    <w:p w14:paraId="1E36861B" w14:textId="77777777" w:rsidR="009B7802" w:rsidRDefault="009B7802" w:rsidP="00F34163">
      <w:pPr>
        <w:autoSpaceDE w:val="0"/>
        <w:autoSpaceDN w:val="0"/>
        <w:adjustRightInd w:val="0"/>
        <w:jc w:val="both"/>
        <w:rPr>
          <w:szCs w:val="24"/>
          <w:u w:val="single"/>
          <w:lang w:val="lt-LT"/>
        </w:rPr>
      </w:pPr>
    </w:p>
    <w:p w14:paraId="2CC38809" w14:textId="445ECBC4" w:rsidR="00F34163" w:rsidRDefault="00F34163" w:rsidP="00F34163">
      <w:pPr>
        <w:autoSpaceDE w:val="0"/>
        <w:autoSpaceDN w:val="0"/>
        <w:adjustRightInd w:val="0"/>
        <w:jc w:val="both"/>
        <w:rPr>
          <w:szCs w:val="24"/>
          <w:u w:val="single"/>
          <w:lang w:val="lt-LT"/>
        </w:rPr>
      </w:pPr>
      <w:r w:rsidRPr="00A326FF">
        <w:rPr>
          <w:szCs w:val="24"/>
          <w:u w:val="single"/>
          <w:lang w:val="lt-LT"/>
        </w:rPr>
        <w:t>Pranešimas apie įtariamas nepageidaujamas reakcijas</w:t>
      </w:r>
    </w:p>
    <w:p w14:paraId="03BBE5FD" w14:textId="2C5A83C0" w:rsidR="006D1F08" w:rsidRPr="0014748D" w:rsidRDefault="006D1F08" w:rsidP="00F34163">
      <w:pPr>
        <w:autoSpaceDE w:val="0"/>
        <w:autoSpaceDN w:val="0"/>
        <w:adjustRightInd w:val="0"/>
        <w:jc w:val="both"/>
        <w:rPr>
          <w:szCs w:val="24"/>
          <w:u w:val="single"/>
          <w:lang w:val="en-US"/>
        </w:rPr>
      </w:pPr>
      <w:r w:rsidRPr="00717CC4">
        <w:rPr>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w:t>
      </w:r>
      <w:r w:rsidRPr="00717CC4">
        <w:rPr>
          <w:noProof/>
          <w:szCs w:val="24"/>
          <w:lang w:val="lt-LT"/>
        </w:rPr>
        <w:lastRenderedPageBreak/>
        <w:t>specialisto pranešimo apie įtariamą nepageidaujamą reakciją (ĮNR) formą, kuri skelbiama https://www.vvkt.lt/index.php?1399030386, ir atsiųsti elektroniniu paštu (adresu</w:t>
      </w:r>
      <w:r w:rsidR="007633D5">
        <w:rPr>
          <w:noProof/>
          <w:szCs w:val="24"/>
          <w:lang w:val="lt-LT"/>
        </w:rPr>
        <w:t xml:space="preserve"> NepageidaujamaR</w:t>
      </w:r>
      <w:r w:rsidR="007633D5">
        <w:rPr>
          <w:noProof/>
          <w:szCs w:val="24"/>
          <w:lang w:val="en-US"/>
        </w:rPr>
        <w:t>@vvkt.lt).</w:t>
      </w:r>
    </w:p>
    <w:p w14:paraId="64468D05" w14:textId="05638782" w:rsidR="00F34163" w:rsidRPr="00A326FF" w:rsidRDefault="00F34163" w:rsidP="007E0E31">
      <w:pPr>
        <w:autoSpaceDE w:val="0"/>
        <w:autoSpaceDN w:val="0"/>
        <w:adjustRightInd w:val="0"/>
        <w:rPr>
          <w:szCs w:val="24"/>
          <w:lang w:val="lt-LT"/>
        </w:rPr>
      </w:pPr>
    </w:p>
    <w:p w14:paraId="019CEB29" w14:textId="77777777" w:rsidR="00F34163" w:rsidRPr="00A326FF" w:rsidRDefault="00F34163" w:rsidP="00F34163">
      <w:pPr>
        <w:rPr>
          <w:szCs w:val="24"/>
          <w:lang w:val="lt-LT"/>
        </w:rPr>
      </w:pPr>
    </w:p>
    <w:p w14:paraId="7BF63E69"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4.9</w:t>
      </w:r>
      <w:r w:rsidRPr="00A326FF">
        <w:rPr>
          <w:rFonts w:ascii="Times New Roman" w:hAnsi="Times New Roman"/>
          <w:sz w:val="22"/>
          <w:lang w:val="lt-LT"/>
        </w:rPr>
        <w:tab/>
        <w:t>Perdozavimas</w:t>
      </w:r>
    </w:p>
    <w:p w14:paraId="30C53D08" w14:textId="77777777" w:rsidR="00F34163" w:rsidRPr="00A326FF" w:rsidRDefault="00F34163" w:rsidP="00F34163">
      <w:pPr>
        <w:rPr>
          <w:szCs w:val="24"/>
          <w:lang w:val="lt-LT"/>
        </w:rPr>
      </w:pPr>
    </w:p>
    <w:p w14:paraId="19C316BA" w14:textId="77777777" w:rsidR="009F4E4B" w:rsidRPr="00A326FF" w:rsidRDefault="00B51E04" w:rsidP="00B51E04">
      <w:pPr>
        <w:rPr>
          <w:lang w:val="lt-LT"/>
        </w:rPr>
      </w:pPr>
      <w:r w:rsidRPr="00A326FF">
        <w:rPr>
          <w:lang w:val="lt-LT"/>
        </w:rPr>
        <w:t xml:space="preserve">Greitas ar per didelės dozės kalcio druskų suleidimas gali sukelti </w:t>
      </w:r>
      <w:proofErr w:type="spellStart"/>
      <w:r w:rsidRPr="00A326FF">
        <w:rPr>
          <w:lang w:val="lt-LT"/>
        </w:rPr>
        <w:t>hipe</w:t>
      </w:r>
      <w:r w:rsidR="00BE6D50">
        <w:rPr>
          <w:lang w:val="lt-LT"/>
        </w:rPr>
        <w:t>r</w:t>
      </w:r>
      <w:r w:rsidRPr="00A326FF">
        <w:rPr>
          <w:lang w:val="lt-LT"/>
        </w:rPr>
        <w:t>kalcemiją</w:t>
      </w:r>
      <w:proofErr w:type="spellEnd"/>
      <w:r w:rsidRPr="00A326FF">
        <w:rPr>
          <w:lang w:val="lt-LT"/>
        </w:rPr>
        <w:t xml:space="preserve"> (</w:t>
      </w:r>
      <w:r w:rsidRPr="00292289">
        <w:rPr>
          <w:lang w:val="lt-LT"/>
        </w:rPr>
        <w:t>atitinkamai</w:t>
      </w:r>
      <w:r w:rsidRPr="00A326FF">
        <w:rPr>
          <w:lang w:val="lt-LT"/>
        </w:rPr>
        <w:t xml:space="preserve"> bendroji koncentracija kraujo plazmoje &gt;3 </w:t>
      </w:r>
      <w:proofErr w:type="spellStart"/>
      <w:r w:rsidRPr="00A326FF">
        <w:rPr>
          <w:lang w:val="lt-LT"/>
        </w:rPr>
        <w:t>mmol</w:t>
      </w:r>
      <w:proofErr w:type="spellEnd"/>
      <w:r w:rsidRPr="00A326FF">
        <w:rPr>
          <w:lang w:val="lt-LT"/>
        </w:rPr>
        <w:t>/l, jonizuoto ka</w:t>
      </w:r>
      <w:r w:rsidR="00292289">
        <w:rPr>
          <w:lang w:val="lt-LT"/>
        </w:rPr>
        <w:t>lcio koncentracija &gt; 1</w:t>
      </w:r>
      <w:r w:rsidR="00047341">
        <w:rPr>
          <w:lang w:val="lt-LT"/>
        </w:rPr>
        <w:t>,</w:t>
      </w:r>
      <w:r w:rsidR="00292289">
        <w:rPr>
          <w:lang w:val="lt-LT"/>
        </w:rPr>
        <w:t>2 </w:t>
      </w:r>
      <w:proofErr w:type="spellStart"/>
      <w:r w:rsidR="00292289">
        <w:rPr>
          <w:lang w:val="lt-LT"/>
        </w:rPr>
        <w:t>mmol</w:t>
      </w:r>
      <w:proofErr w:type="spellEnd"/>
      <w:r w:rsidR="00292289">
        <w:rPr>
          <w:lang w:val="lt-LT"/>
        </w:rPr>
        <w:t>/l</w:t>
      </w:r>
      <w:r w:rsidRPr="00A326FF">
        <w:rPr>
          <w:lang w:val="lt-LT"/>
        </w:rPr>
        <w:t xml:space="preserve">). </w:t>
      </w:r>
      <w:r w:rsidR="00292289">
        <w:rPr>
          <w:lang w:val="lt-LT"/>
        </w:rPr>
        <w:t>B</w:t>
      </w:r>
      <w:r w:rsidRPr="00A326FF">
        <w:rPr>
          <w:lang w:val="lt-LT"/>
        </w:rPr>
        <w:t xml:space="preserve">e to, per greita kalcio druskų injekcija gali </w:t>
      </w:r>
      <w:r w:rsidR="009F4E4B" w:rsidRPr="00A326FF">
        <w:rPr>
          <w:lang w:val="lt-LT"/>
        </w:rPr>
        <w:t xml:space="preserve">sukelti </w:t>
      </w:r>
      <w:proofErr w:type="spellStart"/>
      <w:r w:rsidR="009F4E4B" w:rsidRPr="00A326FF">
        <w:rPr>
          <w:lang w:val="lt-LT"/>
        </w:rPr>
        <w:t>hiperkalcemijos</w:t>
      </w:r>
      <w:proofErr w:type="spellEnd"/>
      <w:r w:rsidR="009F4E4B" w:rsidRPr="00A326FF">
        <w:rPr>
          <w:lang w:val="lt-LT"/>
        </w:rPr>
        <w:t xml:space="preserve"> požymių ir simptomų bei kreidos skonio pojūtį</w:t>
      </w:r>
      <w:r w:rsidRPr="00A326FF">
        <w:rPr>
          <w:lang w:val="lt-LT"/>
        </w:rPr>
        <w:t xml:space="preserve">, </w:t>
      </w:r>
      <w:r w:rsidR="009F4E4B" w:rsidRPr="00A326FF">
        <w:rPr>
          <w:lang w:val="lt-LT"/>
        </w:rPr>
        <w:t>dilgčiojimą</w:t>
      </w:r>
      <w:r w:rsidRPr="00A326FF">
        <w:rPr>
          <w:lang w:val="lt-LT"/>
        </w:rPr>
        <w:t xml:space="preserve">, </w:t>
      </w:r>
      <w:r w:rsidR="009F4E4B" w:rsidRPr="00A326FF">
        <w:rPr>
          <w:lang w:val="lt-LT"/>
        </w:rPr>
        <w:t>karščio priepuolius</w:t>
      </w:r>
      <w:r w:rsidRPr="00A326FF">
        <w:rPr>
          <w:lang w:val="lt-LT"/>
        </w:rPr>
        <w:t xml:space="preserve">, </w:t>
      </w:r>
      <w:r w:rsidR="009F4E4B" w:rsidRPr="00A326FF">
        <w:rPr>
          <w:lang w:val="lt-LT"/>
        </w:rPr>
        <w:t>pykinimą</w:t>
      </w:r>
      <w:r w:rsidRPr="00A326FF">
        <w:rPr>
          <w:lang w:val="lt-LT"/>
        </w:rPr>
        <w:t xml:space="preserve">, </w:t>
      </w:r>
      <w:r w:rsidR="009F4E4B" w:rsidRPr="00A326FF">
        <w:rPr>
          <w:lang w:val="lt-LT"/>
        </w:rPr>
        <w:t>vėmimą,</w:t>
      </w:r>
      <w:r w:rsidRPr="00A326FF">
        <w:rPr>
          <w:lang w:val="lt-LT"/>
        </w:rPr>
        <w:t xml:space="preserve"> </w:t>
      </w:r>
      <w:r w:rsidR="009F4E4B" w:rsidRPr="00A326FF">
        <w:rPr>
          <w:lang w:val="lt-LT"/>
        </w:rPr>
        <w:t xml:space="preserve">periferinę </w:t>
      </w:r>
      <w:proofErr w:type="spellStart"/>
      <w:r w:rsidR="009F4E4B" w:rsidRPr="00A326FF">
        <w:rPr>
          <w:lang w:val="lt-LT"/>
        </w:rPr>
        <w:t>vazodilataciją</w:t>
      </w:r>
      <w:proofErr w:type="spellEnd"/>
      <w:r w:rsidR="009F4E4B" w:rsidRPr="00A326FF">
        <w:rPr>
          <w:lang w:val="lt-LT"/>
        </w:rPr>
        <w:t xml:space="preserve"> su </w:t>
      </w:r>
      <w:proofErr w:type="spellStart"/>
      <w:r w:rsidR="009F4E4B" w:rsidRPr="00A326FF">
        <w:rPr>
          <w:lang w:val="lt-LT"/>
        </w:rPr>
        <w:t>hipotenzija</w:t>
      </w:r>
      <w:proofErr w:type="spellEnd"/>
      <w:r w:rsidR="009F4E4B" w:rsidRPr="00A326FF">
        <w:rPr>
          <w:lang w:val="lt-LT"/>
        </w:rPr>
        <w:t xml:space="preserve">, </w:t>
      </w:r>
      <w:proofErr w:type="spellStart"/>
      <w:r w:rsidR="009F4E4B" w:rsidRPr="00A326FF">
        <w:rPr>
          <w:lang w:val="lt-LT"/>
        </w:rPr>
        <w:t>bradikardiją</w:t>
      </w:r>
      <w:proofErr w:type="spellEnd"/>
      <w:r w:rsidR="009F4E4B" w:rsidRPr="00A326FF">
        <w:rPr>
          <w:lang w:val="lt-LT"/>
        </w:rPr>
        <w:t>, apalpimą ir aritmiją su galimu širdies veiklos nutrūkimu.</w:t>
      </w:r>
    </w:p>
    <w:p w14:paraId="6C4BA799" w14:textId="77777777" w:rsidR="00B51E04" w:rsidRPr="00A326FF" w:rsidRDefault="00B51E04" w:rsidP="00B51E04">
      <w:pPr>
        <w:rPr>
          <w:lang w:val="lt-LT"/>
        </w:rPr>
      </w:pPr>
    </w:p>
    <w:p w14:paraId="2D69841B" w14:textId="77777777" w:rsidR="00B51E04" w:rsidRPr="00A326FF" w:rsidRDefault="00B51E04" w:rsidP="00B51E04">
      <w:pPr>
        <w:rPr>
          <w:u w:val="single"/>
          <w:lang w:val="lt-LT"/>
        </w:rPr>
      </w:pPr>
      <w:proofErr w:type="spellStart"/>
      <w:r w:rsidRPr="00A326FF">
        <w:rPr>
          <w:u w:val="single"/>
          <w:lang w:val="lt-LT"/>
        </w:rPr>
        <w:t>Hiperkalcemijos</w:t>
      </w:r>
      <w:proofErr w:type="spellEnd"/>
      <w:r w:rsidRPr="00A326FF">
        <w:rPr>
          <w:u w:val="single"/>
          <w:lang w:val="lt-LT"/>
        </w:rPr>
        <w:t xml:space="preserve"> požymiai ir simptomai</w:t>
      </w:r>
    </w:p>
    <w:p w14:paraId="43FDCC76" w14:textId="77777777" w:rsidR="00B51E04" w:rsidRPr="00A326FF" w:rsidRDefault="00B51E04" w:rsidP="00B51E04">
      <w:pPr>
        <w:rPr>
          <w:lang w:val="lt-LT"/>
        </w:rPr>
      </w:pPr>
      <w:r w:rsidRPr="00A326FF">
        <w:rPr>
          <w:lang w:val="lt-LT"/>
        </w:rPr>
        <w:t>-</w:t>
      </w:r>
      <w:r w:rsidRPr="00A326FF">
        <w:rPr>
          <w:lang w:val="lt-LT"/>
        </w:rPr>
        <w:tab/>
        <w:t xml:space="preserve">Nervų sistemos sutrikimai, pvz., letargija, dezorientacija, </w:t>
      </w:r>
      <w:proofErr w:type="spellStart"/>
      <w:r w:rsidRPr="00A326FF">
        <w:rPr>
          <w:lang w:val="lt-LT"/>
        </w:rPr>
        <w:t>hiporefleksija</w:t>
      </w:r>
      <w:proofErr w:type="spellEnd"/>
      <w:r w:rsidR="00292289">
        <w:rPr>
          <w:lang w:val="lt-LT"/>
        </w:rPr>
        <w:t>.</w:t>
      </w:r>
    </w:p>
    <w:p w14:paraId="7A999DBC" w14:textId="77777777" w:rsidR="00B51E04" w:rsidRPr="00A326FF" w:rsidRDefault="00B51E04" w:rsidP="00172F89">
      <w:pPr>
        <w:ind w:left="567" w:hanging="567"/>
        <w:rPr>
          <w:lang w:val="lt-LT"/>
        </w:rPr>
      </w:pPr>
      <w:r w:rsidRPr="00A326FF">
        <w:rPr>
          <w:lang w:val="lt-LT"/>
        </w:rPr>
        <w:t>-</w:t>
      </w:r>
      <w:r w:rsidRPr="00A326FF">
        <w:rPr>
          <w:lang w:val="lt-LT"/>
        </w:rPr>
        <w:tab/>
        <w:t xml:space="preserve">Širdies sutrikimai, pvz., tachikardija </w:t>
      </w:r>
      <w:r w:rsidR="00AC7FB2" w:rsidRPr="00A326FF">
        <w:rPr>
          <w:lang w:val="lt-LT"/>
        </w:rPr>
        <w:t>ir polinkis atsirasti širdies ritmo sutrikimams, hipertenzija,</w:t>
      </w:r>
      <w:r w:rsidRPr="00A326FF">
        <w:rPr>
          <w:lang w:val="lt-LT"/>
        </w:rPr>
        <w:t xml:space="preserve"> </w:t>
      </w:r>
      <w:r w:rsidR="00292289" w:rsidRPr="00A326FF">
        <w:rPr>
          <w:lang w:val="lt-LT"/>
        </w:rPr>
        <w:t>elektrokardiogramos</w:t>
      </w:r>
      <w:r w:rsidR="00AC7FB2" w:rsidRPr="00A326FF">
        <w:rPr>
          <w:lang w:val="lt-LT"/>
        </w:rPr>
        <w:t xml:space="preserve"> pokyčiai</w:t>
      </w:r>
      <w:r w:rsidRPr="00A326FF">
        <w:rPr>
          <w:lang w:val="lt-LT"/>
        </w:rPr>
        <w:t xml:space="preserve"> </w:t>
      </w:r>
      <w:r w:rsidR="00BE6D50">
        <w:rPr>
          <w:lang w:val="lt-LT"/>
        </w:rPr>
        <w:t>(</w:t>
      </w:r>
      <w:r w:rsidRPr="00A326FF">
        <w:rPr>
          <w:lang w:val="lt-LT"/>
        </w:rPr>
        <w:t>QT-interval</w:t>
      </w:r>
      <w:r w:rsidR="00034DAD" w:rsidRPr="00A326FF">
        <w:rPr>
          <w:lang w:val="lt-LT"/>
        </w:rPr>
        <w:t>o sutrumpėjimas</w:t>
      </w:r>
      <w:r w:rsidR="00BE6D50">
        <w:rPr>
          <w:lang w:val="lt-LT"/>
        </w:rPr>
        <w:t>)</w:t>
      </w:r>
      <w:r w:rsidR="00292289">
        <w:rPr>
          <w:lang w:val="lt-LT"/>
        </w:rPr>
        <w:t>.</w:t>
      </w:r>
    </w:p>
    <w:p w14:paraId="72453173" w14:textId="77777777" w:rsidR="00034DAD" w:rsidRPr="00A326FF" w:rsidRDefault="00B51E04" w:rsidP="00172F89">
      <w:pPr>
        <w:ind w:left="567" w:hanging="567"/>
        <w:rPr>
          <w:lang w:val="lt-LT"/>
        </w:rPr>
      </w:pPr>
      <w:r w:rsidRPr="00A326FF">
        <w:rPr>
          <w:lang w:val="lt-LT"/>
        </w:rPr>
        <w:t>-</w:t>
      </w:r>
      <w:r w:rsidRPr="00A326FF">
        <w:rPr>
          <w:lang w:val="lt-LT"/>
        </w:rPr>
        <w:tab/>
      </w:r>
      <w:r w:rsidR="00034DAD" w:rsidRPr="00A326FF">
        <w:rPr>
          <w:lang w:val="lt-LT"/>
        </w:rPr>
        <w:t>Virškinimo trakto sutrikimai, pvz., pykinimas, vėmimas, vidurių užkietėjimas, polinkis atsirasti opoms</w:t>
      </w:r>
      <w:r w:rsidR="00292289">
        <w:rPr>
          <w:lang w:val="lt-LT"/>
        </w:rPr>
        <w:t>.</w:t>
      </w:r>
    </w:p>
    <w:p w14:paraId="6387083B" w14:textId="77777777" w:rsidR="00B51E04" w:rsidRPr="00A326FF" w:rsidRDefault="00B51E04" w:rsidP="00172F89">
      <w:pPr>
        <w:ind w:left="567" w:hanging="567"/>
        <w:rPr>
          <w:lang w:val="lt-LT"/>
        </w:rPr>
      </w:pPr>
      <w:r w:rsidRPr="00A326FF">
        <w:rPr>
          <w:lang w:val="lt-LT"/>
        </w:rPr>
        <w:t>-</w:t>
      </w:r>
      <w:r w:rsidRPr="00A326FF">
        <w:rPr>
          <w:lang w:val="lt-LT"/>
        </w:rPr>
        <w:tab/>
        <w:t>Inkstų ir šlapimo takų sutrikimai, pvz., sustiprėjusi diurezė, troškulys,</w:t>
      </w:r>
      <w:r w:rsidR="00172F89" w:rsidRPr="00A326FF">
        <w:rPr>
          <w:lang w:val="lt-LT"/>
        </w:rPr>
        <w:t xml:space="preserve"> elektrolitų nebuvimas </w:t>
      </w:r>
      <w:proofErr w:type="spellStart"/>
      <w:r w:rsidR="00172F89" w:rsidRPr="00A326FF">
        <w:rPr>
          <w:lang w:val="lt-LT"/>
        </w:rPr>
        <w:t>šlapime</w:t>
      </w:r>
      <w:r w:rsidR="00DA18F6">
        <w:rPr>
          <w:lang w:val="lt-LT"/>
        </w:rPr>
        <w:t>,</w:t>
      </w:r>
      <w:r w:rsidRPr="00A326FF">
        <w:rPr>
          <w:lang w:val="lt-LT"/>
        </w:rPr>
        <w:t>kalcio</w:t>
      </w:r>
      <w:proofErr w:type="spellEnd"/>
      <w:r w:rsidRPr="00A326FF">
        <w:rPr>
          <w:lang w:val="lt-LT"/>
        </w:rPr>
        <w:t xml:space="preserve"> druskų susikaupimas inkstuose</w:t>
      </w:r>
      <w:r w:rsidR="00292289">
        <w:rPr>
          <w:lang w:val="lt-LT"/>
        </w:rPr>
        <w:t>.</w:t>
      </w:r>
    </w:p>
    <w:p w14:paraId="4E539839" w14:textId="77777777" w:rsidR="00B51E04" w:rsidRPr="00A326FF" w:rsidRDefault="00B51E04" w:rsidP="00172F89">
      <w:pPr>
        <w:ind w:left="567" w:hanging="567"/>
        <w:rPr>
          <w:lang w:val="lt-LT"/>
        </w:rPr>
      </w:pPr>
      <w:r w:rsidRPr="00A326FF">
        <w:rPr>
          <w:lang w:val="lt-LT"/>
        </w:rPr>
        <w:t>-</w:t>
      </w:r>
      <w:r w:rsidRPr="00A326FF">
        <w:rPr>
          <w:lang w:val="lt-LT"/>
        </w:rPr>
        <w:tab/>
        <w:t>Bendrieji sutrikimai, pvz., nuovargis</w:t>
      </w:r>
      <w:r w:rsidR="00292289">
        <w:rPr>
          <w:lang w:val="lt-LT"/>
        </w:rPr>
        <w:t>.</w:t>
      </w:r>
    </w:p>
    <w:p w14:paraId="7803A5E9" w14:textId="77777777" w:rsidR="00B51E04" w:rsidRPr="00A326FF" w:rsidRDefault="00B51E04" w:rsidP="00B51E04">
      <w:pPr>
        <w:rPr>
          <w:lang w:val="lt-LT"/>
        </w:rPr>
      </w:pPr>
    </w:p>
    <w:p w14:paraId="3F00C85E" w14:textId="77777777" w:rsidR="00034DAD" w:rsidRPr="00A326FF" w:rsidRDefault="00034DAD" w:rsidP="00B51E04">
      <w:pPr>
        <w:rPr>
          <w:lang w:val="lt-LT"/>
        </w:rPr>
      </w:pPr>
      <w:proofErr w:type="spellStart"/>
      <w:r w:rsidRPr="00A326FF">
        <w:rPr>
          <w:lang w:val="lt-LT"/>
        </w:rPr>
        <w:t>Hiperkalceminė</w:t>
      </w:r>
      <w:proofErr w:type="spellEnd"/>
      <w:r w:rsidRPr="00A326FF">
        <w:rPr>
          <w:lang w:val="lt-LT"/>
        </w:rPr>
        <w:t xml:space="preserve"> krizė </w:t>
      </w:r>
      <w:r w:rsidR="00B51E04" w:rsidRPr="00A326FF">
        <w:rPr>
          <w:lang w:val="lt-LT"/>
        </w:rPr>
        <w:t>(</w:t>
      </w:r>
      <w:r w:rsidRPr="00A326FF">
        <w:rPr>
          <w:lang w:val="lt-LT"/>
        </w:rPr>
        <w:t>bendroji kalcio koncentracija kraujo plazmoje &gt; </w:t>
      </w:r>
      <w:r w:rsidR="00B51E04" w:rsidRPr="00A326FF">
        <w:rPr>
          <w:lang w:val="lt-LT"/>
        </w:rPr>
        <w:t>4</w:t>
      </w:r>
      <w:r w:rsidRPr="00A326FF">
        <w:rPr>
          <w:lang w:val="lt-LT"/>
        </w:rPr>
        <w:t> </w:t>
      </w:r>
      <w:proofErr w:type="spellStart"/>
      <w:r w:rsidR="00B51E04" w:rsidRPr="00A326FF">
        <w:rPr>
          <w:lang w:val="lt-LT"/>
        </w:rPr>
        <w:t>mmol</w:t>
      </w:r>
      <w:proofErr w:type="spellEnd"/>
      <w:r w:rsidR="00B51E04" w:rsidRPr="00A326FF">
        <w:rPr>
          <w:lang w:val="lt-LT"/>
        </w:rPr>
        <w:t xml:space="preserve">/l) </w:t>
      </w:r>
      <w:r w:rsidRPr="00A326FF">
        <w:rPr>
          <w:lang w:val="lt-LT"/>
        </w:rPr>
        <w:t>sukelia vėmimą</w:t>
      </w:r>
      <w:r w:rsidR="00B51E04" w:rsidRPr="00A326FF">
        <w:rPr>
          <w:lang w:val="lt-LT"/>
        </w:rPr>
        <w:t xml:space="preserve">, </w:t>
      </w:r>
      <w:proofErr w:type="spellStart"/>
      <w:r w:rsidRPr="00A326FF">
        <w:rPr>
          <w:lang w:val="lt-LT"/>
        </w:rPr>
        <w:t>koliką</w:t>
      </w:r>
      <w:proofErr w:type="spellEnd"/>
      <w:r w:rsidR="00B51E04" w:rsidRPr="00A326FF">
        <w:rPr>
          <w:lang w:val="lt-LT"/>
        </w:rPr>
        <w:t xml:space="preserve">, </w:t>
      </w:r>
      <w:r w:rsidRPr="00A326FF">
        <w:rPr>
          <w:lang w:val="lt-LT"/>
        </w:rPr>
        <w:t xml:space="preserve">žarnyno </w:t>
      </w:r>
      <w:proofErr w:type="spellStart"/>
      <w:r w:rsidRPr="00A326FF">
        <w:rPr>
          <w:lang w:val="lt-LT"/>
        </w:rPr>
        <w:t>atoniją</w:t>
      </w:r>
      <w:proofErr w:type="spellEnd"/>
      <w:r w:rsidR="00B51E04" w:rsidRPr="00A326FF">
        <w:rPr>
          <w:lang w:val="lt-LT"/>
        </w:rPr>
        <w:t xml:space="preserve">, </w:t>
      </w:r>
      <w:r w:rsidRPr="00A326FF">
        <w:rPr>
          <w:lang w:val="lt-LT"/>
        </w:rPr>
        <w:t xml:space="preserve">žarnyno </w:t>
      </w:r>
      <w:r w:rsidR="00292289" w:rsidRPr="00A326FF">
        <w:rPr>
          <w:lang w:val="lt-LT"/>
        </w:rPr>
        <w:t>obstrukciją</w:t>
      </w:r>
      <w:r w:rsidR="00B51E04" w:rsidRPr="00A326FF">
        <w:rPr>
          <w:lang w:val="lt-LT"/>
        </w:rPr>
        <w:t xml:space="preserve">, </w:t>
      </w:r>
      <w:proofErr w:type="spellStart"/>
      <w:r w:rsidRPr="00A326FF">
        <w:rPr>
          <w:lang w:val="lt-LT"/>
        </w:rPr>
        <w:t>generalizuotą</w:t>
      </w:r>
      <w:proofErr w:type="spellEnd"/>
      <w:r w:rsidRPr="00A326FF">
        <w:rPr>
          <w:lang w:val="lt-LT"/>
        </w:rPr>
        <w:t xml:space="preserve"> </w:t>
      </w:r>
      <w:proofErr w:type="spellStart"/>
      <w:r w:rsidRPr="00A326FF">
        <w:rPr>
          <w:lang w:val="lt-LT"/>
        </w:rPr>
        <w:t>asteniją</w:t>
      </w:r>
      <w:proofErr w:type="spellEnd"/>
      <w:r w:rsidR="00B51E04" w:rsidRPr="00A326FF">
        <w:rPr>
          <w:lang w:val="lt-LT"/>
        </w:rPr>
        <w:t xml:space="preserve">, </w:t>
      </w:r>
      <w:r w:rsidRPr="00A326FF">
        <w:rPr>
          <w:lang w:val="lt-LT"/>
        </w:rPr>
        <w:t>sąmonės sutrikimą bei iš pradžių pasireiškiantį diurezės sustiprėjimą</w:t>
      </w:r>
      <w:r w:rsidR="00292289">
        <w:rPr>
          <w:lang w:val="lt-LT"/>
        </w:rPr>
        <w:t xml:space="preserve"> (</w:t>
      </w:r>
      <w:r w:rsidRPr="00A326FF">
        <w:rPr>
          <w:lang w:val="lt-LT"/>
        </w:rPr>
        <w:t xml:space="preserve">po kurio šlapimo kiekis dažnai sumažėja arba išsivysto </w:t>
      </w:r>
      <w:proofErr w:type="spellStart"/>
      <w:r w:rsidRPr="00A326FF">
        <w:rPr>
          <w:lang w:val="lt-LT"/>
        </w:rPr>
        <w:t>anurija</w:t>
      </w:r>
      <w:proofErr w:type="spellEnd"/>
      <w:r w:rsidR="00292289">
        <w:rPr>
          <w:lang w:val="lt-LT"/>
        </w:rPr>
        <w:t>)</w:t>
      </w:r>
      <w:r w:rsidRPr="00A326FF">
        <w:rPr>
          <w:lang w:val="lt-LT"/>
        </w:rPr>
        <w:t>.</w:t>
      </w:r>
    </w:p>
    <w:p w14:paraId="1C138735" w14:textId="77777777" w:rsidR="00B51E04" w:rsidRPr="00A326FF" w:rsidRDefault="00B51E04" w:rsidP="00B51E04">
      <w:pPr>
        <w:rPr>
          <w:lang w:val="lt-LT"/>
        </w:rPr>
      </w:pPr>
    </w:p>
    <w:p w14:paraId="3436B38D" w14:textId="77777777" w:rsidR="00B51E04" w:rsidRPr="00A326FF" w:rsidRDefault="00B51E04" w:rsidP="00B51E04">
      <w:pPr>
        <w:rPr>
          <w:u w:val="single"/>
          <w:lang w:val="lt-LT"/>
        </w:rPr>
      </w:pPr>
      <w:r w:rsidRPr="00A326FF">
        <w:rPr>
          <w:u w:val="single"/>
          <w:lang w:val="lt-LT"/>
        </w:rPr>
        <w:t>Gydymas</w:t>
      </w:r>
    </w:p>
    <w:p w14:paraId="31930403" w14:textId="77777777" w:rsidR="00B51E04" w:rsidRPr="00A326FF" w:rsidRDefault="00B51E04" w:rsidP="00B51E04">
      <w:pPr>
        <w:rPr>
          <w:lang w:val="lt-LT"/>
        </w:rPr>
      </w:pPr>
      <w:r w:rsidRPr="00A326FF">
        <w:rPr>
          <w:lang w:val="lt-LT"/>
        </w:rPr>
        <w:t xml:space="preserve">Būtina </w:t>
      </w:r>
      <w:r w:rsidR="00DD7AAF" w:rsidRPr="00A326FF">
        <w:rPr>
          <w:lang w:val="lt-LT"/>
        </w:rPr>
        <w:t>nedelsiant</w:t>
      </w:r>
      <w:r w:rsidRPr="00A326FF">
        <w:rPr>
          <w:lang w:val="lt-LT"/>
        </w:rPr>
        <w:t xml:space="preserve"> nutraukti </w:t>
      </w:r>
      <w:proofErr w:type="spellStart"/>
      <w:r w:rsidR="00E554E1">
        <w:rPr>
          <w:lang w:val="lt-LT"/>
        </w:rPr>
        <w:t>Calrecia</w:t>
      </w:r>
      <w:proofErr w:type="spellEnd"/>
      <w:r w:rsidR="00E554E1">
        <w:rPr>
          <w:lang w:val="lt-LT"/>
        </w:rPr>
        <w:t xml:space="preserve"> </w:t>
      </w:r>
      <w:r w:rsidRPr="00A326FF">
        <w:rPr>
          <w:lang w:val="lt-LT"/>
        </w:rPr>
        <w:t>infuziją arba sumažinti dozę.</w:t>
      </w:r>
    </w:p>
    <w:p w14:paraId="700DAE1F" w14:textId="77777777" w:rsidR="008A4C15" w:rsidRPr="00A326FF" w:rsidRDefault="00CD44AD" w:rsidP="00B51E04">
      <w:pPr>
        <w:rPr>
          <w:lang w:val="lt-LT"/>
        </w:rPr>
      </w:pPr>
      <w:r w:rsidRPr="00A326FF">
        <w:rPr>
          <w:lang w:val="lt-LT"/>
        </w:rPr>
        <w:t>Ypač tais atvejais, k</w:t>
      </w:r>
      <w:r w:rsidR="00A76CE5" w:rsidRPr="00A326FF">
        <w:rPr>
          <w:lang w:val="lt-LT"/>
        </w:rPr>
        <w:t>ai labai padidėja kalcio kiekis, jį būtina greitai sumažinti, todėl</w:t>
      </w:r>
      <w:r w:rsidR="00DD7AAF">
        <w:rPr>
          <w:lang w:val="lt-LT"/>
        </w:rPr>
        <w:t>,</w:t>
      </w:r>
      <w:r w:rsidR="00A76CE5" w:rsidRPr="00A326FF">
        <w:rPr>
          <w:lang w:val="lt-LT"/>
        </w:rPr>
        <w:t xml:space="preserve"> jei inkstų funkc</w:t>
      </w:r>
      <w:r w:rsidR="00172F89" w:rsidRPr="00A326FF">
        <w:rPr>
          <w:lang w:val="lt-LT"/>
        </w:rPr>
        <w:t>i</w:t>
      </w:r>
      <w:r w:rsidR="00A76CE5" w:rsidRPr="00A326FF">
        <w:rPr>
          <w:lang w:val="lt-LT"/>
        </w:rPr>
        <w:t xml:space="preserve">ja išlieka pakankama, reikia apsvarstyti diurezės skatinimą kartu </w:t>
      </w:r>
      <w:proofErr w:type="spellStart"/>
      <w:r w:rsidR="00A76CE5" w:rsidRPr="00A326FF">
        <w:rPr>
          <w:lang w:val="lt-LT"/>
        </w:rPr>
        <w:t>infuzuojant</w:t>
      </w:r>
      <w:proofErr w:type="spellEnd"/>
      <w:r w:rsidR="00A76CE5" w:rsidRPr="00A326FF">
        <w:rPr>
          <w:lang w:val="lt-LT"/>
        </w:rPr>
        <w:t xml:space="preserve"> fiziologinį druskos tirpalą </w:t>
      </w:r>
      <w:r w:rsidR="00B51E04" w:rsidRPr="00A326FF">
        <w:rPr>
          <w:lang w:val="lt-LT"/>
        </w:rPr>
        <w:t>(0</w:t>
      </w:r>
      <w:r w:rsidR="00047341">
        <w:rPr>
          <w:lang w:val="lt-LT"/>
        </w:rPr>
        <w:t>,</w:t>
      </w:r>
      <w:r w:rsidR="00B51E04" w:rsidRPr="00A326FF">
        <w:rPr>
          <w:lang w:val="lt-LT"/>
        </w:rPr>
        <w:t xml:space="preserve">9% NaCl) </w:t>
      </w:r>
      <w:r w:rsidR="00A76CE5" w:rsidRPr="00A326FF">
        <w:rPr>
          <w:lang w:val="lt-LT"/>
        </w:rPr>
        <w:t>bei atidžiai stebint skysčių pusiausvyrą bei elektrolitų koncentraciją kraujo plazmoje</w:t>
      </w:r>
      <w:r w:rsidR="00B51E04" w:rsidRPr="00A326FF">
        <w:rPr>
          <w:lang w:val="lt-LT"/>
        </w:rPr>
        <w:t xml:space="preserve">. </w:t>
      </w:r>
      <w:r w:rsidR="008A4C15" w:rsidRPr="00A326FF">
        <w:rPr>
          <w:lang w:val="lt-LT"/>
        </w:rPr>
        <w:t xml:space="preserve">Jei paciento inkstų funkcija sutrikusi, gali būti </w:t>
      </w:r>
      <w:proofErr w:type="spellStart"/>
      <w:r w:rsidR="008A4C15" w:rsidRPr="00A326FF">
        <w:rPr>
          <w:lang w:val="lt-LT"/>
        </w:rPr>
        <w:t>indikuotina</w:t>
      </w:r>
      <w:proofErr w:type="spellEnd"/>
      <w:r w:rsidR="008A4C15" w:rsidRPr="00A326FF">
        <w:rPr>
          <w:lang w:val="lt-LT"/>
        </w:rPr>
        <w:t xml:space="preserve"> dializė </w:t>
      </w:r>
      <w:proofErr w:type="spellStart"/>
      <w:r w:rsidR="008A4C15" w:rsidRPr="00A326FF">
        <w:rPr>
          <w:lang w:val="lt-LT"/>
        </w:rPr>
        <w:t>dializatu</w:t>
      </w:r>
      <w:proofErr w:type="spellEnd"/>
      <w:r w:rsidR="008A4C15" w:rsidRPr="00A326FF">
        <w:rPr>
          <w:lang w:val="lt-LT"/>
        </w:rPr>
        <w:t>, kurio sudėtyje nėra kalcio.</w:t>
      </w:r>
    </w:p>
    <w:p w14:paraId="57DDBC98" w14:textId="77777777" w:rsidR="00F34163" w:rsidRPr="00A326FF" w:rsidRDefault="00F34163" w:rsidP="00F34163">
      <w:pPr>
        <w:rPr>
          <w:szCs w:val="24"/>
          <w:lang w:val="lt-LT"/>
        </w:rPr>
      </w:pPr>
    </w:p>
    <w:p w14:paraId="7098EB42" w14:textId="77777777" w:rsidR="00F34163" w:rsidRPr="00A326FF" w:rsidRDefault="00F34163" w:rsidP="00F34163">
      <w:pPr>
        <w:rPr>
          <w:szCs w:val="24"/>
          <w:lang w:val="lt-LT"/>
        </w:rPr>
      </w:pPr>
    </w:p>
    <w:p w14:paraId="35862D3A"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5.</w:t>
      </w:r>
      <w:r w:rsidRPr="00A326FF">
        <w:rPr>
          <w:rFonts w:ascii="Times New Roman" w:hAnsi="Times New Roman"/>
          <w:sz w:val="22"/>
          <w:lang w:val="lt-LT"/>
        </w:rPr>
        <w:tab/>
        <w:t>FARMAKOLOGINĖS SAVYBĖS</w:t>
      </w:r>
    </w:p>
    <w:p w14:paraId="7781D36C" w14:textId="77777777" w:rsidR="00F34163" w:rsidRPr="00A326FF" w:rsidRDefault="00F34163" w:rsidP="00F34163">
      <w:pPr>
        <w:rPr>
          <w:szCs w:val="24"/>
          <w:lang w:val="lt-LT"/>
        </w:rPr>
      </w:pPr>
    </w:p>
    <w:p w14:paraId="4A98CFC5"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5.1</w:t>
      </w:r>
      <w:r w:rsidRPr="00A326FF">
        <w:rPr>
          <w:rFonts w:ascii="Times New Roman" w:hAnsi="Times New Roman"/>
          <w:bCs w:val="0"/>
          <w:sz w:val="22"/>
          <w:szCs w:val="24"/>
          <w:lang w:val="lt-LT"/>
        </w:rPr>
        <w:t xml:space="preserve"> </w:t>
      </w:r>
      <w:r w:rsidRPr="00A326FF">
        <w:rPr>
          <w:rFonts w:ascii="Times New Roman" w:hAnsi="Times New Roman"/>
          <w:sz w:val="22"/>
          <w:lang w:val="lt-LT"/>
        </w:rPr>
        <w:tab/>
      </w:r>
      <w:proofErr w:type="spellStart"/>
      <w:r w:rsidRPr="00A326FF">
        <w:rPr>
          <w:rFonts w:ascii="Times New Roman" w:hAnsi="Times New Roman"/>
          <w:sz w:val="22"/>
          <w:lang w:val="lt-LT"/>
        </w:rPr>
        <w:t>Farmakodinaminės</w:t>
      </w:r>
      <w:proofErr w:type="spellEnd"/>
      <w:r w:rsidRPr="00A326FF">
        <w:rPr>
          <w:rFonts w:ascii="Times New Roman" w:hAnsi="Times New Roman"/>
          <w:sz w:val="22"/>
          <w:lang w:val="lt-LT"/>
        </w:rPr>
        <w:t xml:space="preserve"> savybės</w:t>
      </w:r>
    </w:p>
    <w:p w14:paraId="63678404" w14:textId="77777777" w:rsidR="00F34163" w:rsidRPr="00A326FF" w:rsidRDefault="00F34163" w:rsidP="00F34163">
      <w:pPr>
        <w:rPr>
          <w:szCs w:val="24"/>
          <w:lang w:val="lt-LT"/>
        </w:rPr>
      </w:pPr>
    </w:p>
    <w:p w14:paraId="15408A49" w14:textId="77777777" w:rsidR="00DA18F6" w:rsidRDefault="00F34163" w:rsidP="00C81A79">
      <w:pPr>
        <w:rPr>
          <w:szCs w:val="24"/>
          <w:lang w:val="lt-LT"/>
        </w:rPr>
      </w:pPr>
      <w:proofErr w:type="spellStart"/>
      <w:r w:rsidRPr="00A326FF">
        <w:rPr>
          <w:szCs w:val="24"/>
          <w:lang w:val="lt-LT"/>
        </w:rPr>
        <w:t>Farmakoterapinė</w:t>
      </w:r>
      <w:proofErr w:type="spellEnd"/>
      <w:r w:rsidRPr="00A326FF">
        <w:rPr>
          <w:szCs w:val="24"/>
          <w:lang w:val="lt-LT"/>
        </w:rPr>
        <w:t xml:space="preserve"> grupė </w:t>
      </w:r>
      <w:r w:rsidR="00BE6D50">
        <w:rPr>
          <w:szCs w:val="24"/>
          <w:lang w:val="lt-LT"/>
        </w:rPr>
        <w:t>:</w:t>
      </w:r>
      <w:r w:rsidRPr="00A326FF">
        <w:rPr>
          <w:szCs w:val="24"/>
          <w:lang w:val="lt-LT"/>
        </w:rPr>
        <w:t xml:space="preserve"> </w:t>
      </w:r>
      <w:r w:rsidR="00C81A79" w:rsidRPr="00A326FF">
        <w:rPr>
          <w:szCs w:val="24"/>
          <w:lang w:val="lt-LT"/>
        </w:rPr>
        <w:t>elektrolitų tirpalai</w:t>
      </w:r>
      <w:r w:rsidR="0016376D" w:rsidRPr="00A326FF">
        <w:rPr>
          <w:szCs w:val="24"/>
          <w:lang w:val="lt-LT"/>
        </w:rPr>
        <w:t xml:space="preserve">, </w:t>
      </w:r>
      <w:r w:rsidR="00C81A79" w:rsidRPr="00A326FF">
        <w:rPr>
          <w:szCs w:val="24"/>
          <w:lang w:val="lt-LT"/>
        </w:rPr>
        <w:t>kalcio</w:t>
      </w:r>
      <w:r w:rsidR="0016376D" w:rsidRPr="00A326FF">
        <w:rPr>
          <w:szCs w:val="24"/>
          <w:lang w:val="lt-LT"/>
        </w:rPr>
        <w:t xml:space="preserve"> chlorid</w:t>
      </w:r>
      <w:r w:rsidR="00C81A79" w:rsidRPr="00A326FF">
        <w:rPr>
          <w:szCs w:val="24"/>
          <w:lang w:val="lt-LT"/>
        </w:rPr>
        <w:t>as</w:t>
      </w:r>
      <w:r w:rsidR="00E52807">
        <w:rPr>
          <w:szCs w:val="24"/>
          <w:lang w:val="lt-LT"/>
        </w:rPr>
        <w:t>,</w:t>
      </w:r>
      <w:r w:rsidRPr="00A326FF">
        <w:rPr>
          <w:szCs w:val="24"/>
          <w:lang w:val="lt-LT"/>
        </w:rPr>
        <w:t xml:space="preserve"> </w:t>
      </w:r>
    </w:p>
    <w:p w14:paraId="6805DD85" w14:textId="77777777" w:rsidR="00F34163" w:rsidRPr="00A326FF" w:rsidRDefault="00F34163" w:rsidP="00C81A79">
      <w:pPr>
        <w:rPr>
          <w:szCs w:val="24"/>
          <w:lang w:val="lt-LT"/>
        </w:rPr>
      </w:pPr>
      <w:r w:rsidRPr="00A326FF">
        <w:rPr>
          <w:szCs w:val="24"/>
          <w:lang w:val="lt-LT"/>
        </w:rPr>
        <w:t>ATC kodas</w:t>
      </w:r>
      <w:r w:rsidR="00BE6D50">
        <w:rPr>
          <w:szCs w:val="24"/>
          <w:lang w:val="lt-LT"/>
        </w:rPr>
        <w:t>:</w:t>
      </w:r>
      <w:r w:rsidRPr="00A326FF">
        <w:rPr>
          <w:szCs w:val="24"/>
          <w:lang w:val="lt-LT"/>
        </w:rPr>
        <w:t xml:space="preserve"> </w:t>
      </w:r>
      <w:r w:rsidR="0016376D" w:rsidRPr="00A326FF">
        <w:rPr>
          <w:szCs w:val="24"/>
          <w:lang w:val="lt-LT"/>
        </w:rPr>
        <w:t>B05XA07</w:t>
      </w:r>
      <w:r w:rsidR="00C81A79" w:rsidRPr="00A326FF">
        <w:rPr>
          <w:szCs w:val="24"/>
          <w:lang w:val="lt-LT"/>
        </w:rPr>
        <w:t>.</w:t>
      </w:r>
    </w:p>
    <w:p w14:paraId="441030B3" w14:textId="77777777" w:rsidR="0016376D" w:rsidRPr="00A326FF" w:rsidRDefault="00FC7406" w:rsidP="00C81A79">
      <w:pPr>
        <w:pStyle w:val="Antrat4"/>
        <w:jc w:val="left"/>
        <w:rPr>
          <w:rFonts w:ascii="Times New Roman" w:hAnsi="Times New Roman"/>
          <w:b w:val="0"/>
          <w:bCs w:val="0"/>
          <w:sz w:val="22"/>
          <w:szCs w:val="20"/>
          <w:lang w:val="lt-LT" w:eastAsia="en-US"/>
        </w:rPr>
      </w:pPr>
      <w:r w:rsidRPr="00A326FF">
        <w:rPr>
          <w:rFonts w:ascii="Times New Roman" w:hAnsi="Times New Roman"/>
          <w:b w:val="0"/>
          <w:bCs w:val="0"/>
          <w:sz w:val="22"/>
          <w:szCs w:val="20"/>
          <w:lang w:val="lt-LT" w:eastAsia="en-US"/>
        </w:rPr>
        <w:t xml:space="preserve">Kalcio </w:t>
      </w:r>
      <w:r w:rsidR="002D176F" w:rsidRPr="00A326FF">
        <w:rPr>
          <w:rFonts w:ascii="Times New Roman" w:hAnsi="Times New Roman"/>
          <w:b w:val="0"/>
          <w:bCs w:val="0"/>
          <w:sz w:val="22"/>
          <w:szCs w:val="20"/>
          <w:lang w:val="lt-LT" w:eastAsia="en-US"/>
        </w:rPr>
        <w:t>pakaitinis tirpalas taikant</w:t>
      </w:r>
      <w:r w:rsidR="0016376D" w:rsidRPr="00A326FF">
        <w:rPr>
          <w:rFonts w:ascii="Times New Roman" w:hAnsi="Times New Roman"/>
          <w:b w:val="0"/>
          <w:bCs w:val="0"/>
          <w:sz w:val="22"/>
          <w:szCs w:val="20"/>
          <w:lang w:val="lt-LT" w:eastAsia="en-US"/>
        </w:rPr>
        <w:t xml:space="preserve"> </w:t>
      </w:r>
      <w:r w:rsidR="00FD1805" w:rsidRPr="00A326FF">
        <w:rPr>
          <w:rFonts w:ascii="Times New Roman" w:hAnsi="Times New Roman"/>
          <w:b w:val="0"/>
          <w:bCs w:val="0"/>
          <w:sz w:val="22"/>
          <w:szCs w:val="20"/>
          <w:lang w:val="lt-LT" w:eastAsia="en-US"/>
        </w:rPr>
        <w:t>NPIT, IMVKD ir TPP</w:t>
      </w:r>
      <w:r w:rsidR="0016376D" w:rsidRPr="00A326FF">
        <w:rPr>
          <w:rFonts w:ascii="Times New Roman" w:hAnsi="Times New Roman"/>
          <w:b w:val="0"/>
          <w:bCs w:val="0"/>
          <w:sz w:val="22"/>
          <w:szCs w:val="20"/>
          <w:lang w:val="lt-LT" w:eastAsia="en-US"/>
        </w:rPr>
        <w:t xml:space="preserve"> </w:t>
      </w:r>
      <w:r w:rsidR="002D176F" w:rsidRPr="00A326FF">
        <w:rPr>
          <w:rFonts w:ascii="Times New Roman" w:hAnsi="Times New Roman"/>
          <w:b w:val="0"/>
          <w:bCs w:val="0"/>
          <w:sz w:val="22"/>
          <w:szCs w:val="20"/>
          <w:lang w:val="lt-LT" w:eastAsia="en-US"/>
        </w:rPr>
        <w:t xml:space="preserve">su regionine </w:t>
      </w:r>
      <w:proofErr w:type="spellStart"/>
      <w:r w:rsidR="002D176F" w:rsidRPr="00A326FF">
        <w:rPr>
          <w:rFonts w:ascii="Times New Roman" w:hAnsi="Times New Roman"/>
          <w:b w:val="0"/>
          <w:bCs w:val="0"/>
          <w:sz w:val="22"/>
          <w:szCs w:val="20"/>
          <w:lang w:val="lt-LT" w:eastAsia="en-US"/>
        </w:rPr>
        <w:t>antikoaguliacija</w:t>
      </w:r>
      <w:proofErr w:type="spellEnd"/>
      <w:r w:rsidR="002D176F" w:rsidRPr="00A326FF">
        <w:rPr>
          <w:rFonts w:ascii="Times New Roman" w:hAnsi="Times New Roman"/>
          <w:b w:val="0"/>
          <w:bCs w:val="0"/>
          <w:sz w:val="22"/>
          <w:szCs w:val="20"/>
          <w:lang w:val="lt-LT" w:eastAsia="en-US"/>
        </w:rPr>
        <w:t xml:space="preserve"> citratu</w:t>
      </w:r>
      <w:r w:rsidR="0016376D" w:rsidRPr="00A326FF">
        <w:rPr>
          <w:rFonts w:ascii="Times New Roman" w:hAnsi="Times New Roman"/>
          <w:b w:val="0"/>
          <w:bCs w:val="0"/>
          <w:sz w:val="22"/>
          <w:szCs w:val="20"/>
          <w:lang w:val="lt-LT" w:eastAsia="en-US"/>
        </w:rPr>
        <w:t>.</w:t>
      </w:r>
    </w:p>
    <w:p w14:paraId="3C2926C2" w14:textId="77777777" w:rsidR="0016376D" w:rsidRPr="00A326FF" w:rsidRDefault="0016376D" w:rsidP="00C81A79">
      <w:pPr>
        <w:pStyle w:val="Antrat4"/>
        <w:jc w:val="left"/>
        <w:rPr>
          <w:rFonts w:ascii="Times New Roman" w:hAnsi="Times New Roman"/>
          <w:b w:val="0"/>
          <w:bCs w:val="0"/>
          <w:sz w:val="22"/>
          <w:szCs w:val="20"/>
          <w:lang w:val="lt-LT" w:eastAsia="en-US"/>
        </w:rPr>
      </w:pPr>
    </w:p>
    <w:p w14:paraId="11C0B141" w14:textId="77777777" w:rsidR="0016376D" w:rsidRPr="00A326FF" w:rsidRDefault="009A63E4" w:rsidP="00C81A79">
      <w:pPr>
        <w:pStyle w:val="Antrat4"/>
        <w:jc w:val="left"/>
        <w:rPr>
          <w:rFonts w:ascii="Times New Roman" w:hAnsi="Times New Roman"/>
          <w:b w:val="0"/>
          <w:bCs w:val="0"/>
          <w:sz w:val="22"/>
          <w:szCs w:val="20"/>
          <w:u w:val="single"/>
          <w:lang w:val="lt-LT" w:eastAsia="en-US"/>
        </w:rPr>
      </w:pPr>
      <w:r w:rsidRPr="00A326FF">
        <w:rPr>
          <w:rFonts w:ascii="Times New Roman" w:hAnsi="Times New Roman"/>
          <w:b w:val="0"/>
          <w:bCs w:val="0"/>
          <w:sz w:val="22"/>
          <w:szCs w:val="20"/>
          <w:u w:val="single"/>
          <w:lang w:val="lt-LT" w:eastAsia="en-US"/>
        </w:rPr>
        <w:t xml:space="preserve">Pagrindiniai kraujo valymo, pvz., NPIT, IMVKD ir TPP, ir regioninės </w:t>
      </w:r>
      <w:proofErr w:type="spellStart"/>
      <w:r w:rsidRPr="00A326FF">
        <w:rPr>
          <w:rFonts w:ascii="Times New Roman" w:hAnsi="Times New Roman"/>
          <w:b w:val="0"/>
          <w:bCs w:val="0"/>
          <w:sz w:val="22"/>
          <w:szCs w:val="20"/>
          <w:u w:val="single"/>
          <w:lang w:val="lt-LT" w:eastAsia="en-US"/>
        </w:rPr>
        <w:t>antikoaguliacijos</w:t>
      </w:r>
      <w:proofErr w:type="spellEnd"/>
      <w:r w:rsidRPr="00A326FF">
        <w:rPr>
          <w:rFonts w:ascii="Times New Roman" w:hAnsi="Times New Roman"/>
          <w:b w:val="0"/>
          <w:bCs w:val="0"/>
          <w:sz w:val="22"/>
          <w:szCs w:val="20"/>
          <w:u w:val="single"/>
          <w:lang w:val="lt-LT" w:eastAsia="en-US"/>
        </w:rPr>
        <w:t xml:space="preserve"> citratu principai</w:t>
      </w:r>
    </w:p>
    <w:p w14:paraId="285CB6BF" w14:textId="77777777" w:rsidR="00EB2D10" w:rsidRPr="00A326FF" w:rsidRDefault="00EB2D10" w:rsidP="00C81A79">
      <w:pPr>
        <w:pStyle w:val="Antrat4"/>
        <w:jc w:val="left"/>
        <w:rPr>
          <w:rFonts w:ascii="Times New Roman" w:hAnsi="Times New Roman"/>
          <w:b w:val="0"/>
          <w:bCs w:val="0"/>
          <w:sz w:val="22"/>
          <w:szCs w:val="20"/>
          <w:lang w:val="lt-LT" w:eastAsia="en-US"/>
        </w:rPr>
      </w:pPr>
      <w:proofErr w:type="spellStart"/>
      <w:r w:rsidRPr="00A326FF">
        <w:rPr>
          <w:rFonts w:ascii="Times New Roman" w:hAnsi="Times New Roman"/>
          <w:b w:val="0"/>
          <w:bCs w:val="0"/>
          <w:sz w:val="22"/>
          <w:szCs w:val="20"/>
          <w:lang w:val="lt-LT" w:eastAsia="en-US"/>
        </w:rPr>
        <w:t>Ekstrakorporinio</w:t>
      </w:r>
      <w:proofErr w:type="spellEnd"/>
      <w:r w:rsidRPr="00A326FF">
        <w:rPr>
          <w:rFonts w:ascii="Times New Roman" w:hAnsi="Times New Roman"/>
          <w:b w:val="0"/>
          <w:bCs w:val="0"/>
          <w:sz w:val="22"/>
          <w:szCs w:val="20"/>
          <w:lang w:val="lt-LT" w:eastAsia="en-US"/>
        </w:rPr>
        <w:t xml:space="preserve"> kraujo valymo terapija taikoma esant įvairioms indikacijoms, pvz., </w:t>
      </w:r>
      <w:r w:rsidR="00FD1805" w:rsidRPr="00A326FF">
        <w:rPr>
          <w:rFonts w:ascii="Times New Roman" w:hAnsi="Times New Roman"/>
          <w:b w:val="0"/>
          <w:bCs w:val="0"/>
          <w:sz w:val="22"/>
          <w:szCs w:val="20"/>
          <w:lang w:val="lt-LT" w:eastAsia="en-US"/>
        </w:rPr>
        <w:t>NPIT, IMVKD ir TPP</w:t>
      </w:r>
      <w:r w:rsidR="0016376D" w:rsidRPr="00A326FF">
        <w:rPr>
          <w:rFonts w:ascii="Times New Roman" w:hAnsi="Times New Roman"/>
          <w:b w:val="0"/>
          <w:bCs w:val="0"/>
          <w:sz w:val="22"/>
          <w:szCs w:val="20"/>
          <w:lang w:val="lt-LT" w:eastAsia="en-US"/>
        </w:rPr>
        <w:t xml:space="preserve">. </w:t>
      </w:r>
      <w:r w:rsidRPr="00A326FF">
        <w:rPr>
          <w:rFonts w:ascii="Times New Roman" w:hAnsi="Times New Roman"/>
          <w:b w:val="0"/>
          <w:bCs w:val="0"/>
          <w:sz w:val="22"/>
          <w:szCs w:val="20"/>
          <w:lang w:val="lt-LT" w:eastAsia="en-US"/>
        </w:rPr>
        <w:t>Šios terapijos yra panašios tuo, kad kraujas yra paimamas iš paciento kraujotakos ir nukreipiamas į</w:t>
      </w:r>
      <w:r w:rsidR="0016376D" w:rsidRPr="00A326FF">
        <w:rPr>
          <w:rFonts w:ascii="Times New Roman" w:hAnsi="Times New Roman"/>
          <w:b w:val="0"/>
          <w:bCs w:val="0"/>
          <w:sz w:val="22"/>
          <w:szCs w:val="20"/>
          <w:lang w:val="lt-LT" w:eastAsia="en-US"/>
        </w:rPr>
        <w:t xml:space="preserve"> </w:t>
      </w:r>
      <w:proofErr w:type="spellStart"/>
      <w:r w:rsidRPr="00A326FF">
        <w:rPr>
          <w:rFonts w:ascii="Times New Roman" w:hAnsi="Times New Roman"/>
          <w:b w:val="0"/>
          <w:bCs w:val="0"/>
          <w:sz w:val="22"/>
          <w:szCs w:val="20"/>
          <w:lang w:val="lt-LT" w:eastAsia="en-US"/>
        </w:rPr>
        <w:t>ekstrakorporinę</w:t>
      </w:r>
      <w:proofErr w:type="spellEnd"/>
      <w:r w:rsidRPr="00A326FF">
        <w:rPr>
          <w:rFonts w:ascii="Times New Roman" w:hAnsi="Times New Roman"/>
          <w:b w:val="0"/>
          <w:bCs w:val="0"/>
          <w:sz w:val="22"/>
          <w:szCs w:val="20"/>
          <w:lang w:val="lt-LT" w:eastAsia="en-US"/>
        </w:rPr>
        <w:t xml:space="preserve"> apytaką</w:t>
      </w:r>
      <w:r w:rsidR="0016376D" w:rsidRPr="00A326FF">
        <w:rPr>
          <w:rFonts w:ascii="Times New Roman" w:hAnsi="Times New Roman"/>
          <w:b w:val="0"/>
          <w:bCs w:val="0"/>
          <w:sz w:val="22"/>
          <w:szCs w:val="20"/>
          <w:lang w:val="lt-LT" w:eastAsia="en-US"/>
        </w:rPr>
        <w:t xml:space="preserve">. </w:t>
      </w:r>
      <w:r w:rsidRPr="00A326FF">
        <w:rPr>
          <w:rFonts w:ascii="Times New Roman" w:hAnsi="Times New Roman"/>
          <w:b w:val="0"/>
          <w:bCs w:val="0"/>
          <w:sz w:val="22"/>
          <w:szCs w:val="20"/>
          <w:lang w:val="lt-LT" w:eastAsia="en-US"/>
        </w:rPr>
        <w:t xml:space="preserve">Čia kraujas išvalomas nuo toksinų, kurių pobūdis skiriasi priklausomai nuo taikomos </w:t>
      </w:r>
      <w:proofErr w:type="spellStart"/>
      <w:r w:rsidRPr="00A326FF">
        <w:rPr>
          <w:rFonts w:ascii="Times New Roman" w:hAnsi="Times New Roman"/>
          <w:b w:val="0"/>
          <w:bCs w:val="0"/>
          <w:sz w:val="22"/>
          <w:szCs w:val="20"/>
          <w:lang w:val="lt-LT" w:eastAsia="en-US"/>
        </w:rPr>
        <w:t>ekstrakorporinio</w:t>
      </w:r>
      <w:proofErr w:type="spellEnd"/>
      <w:r w:rsidRPr="00A326FF">
        <w:rPr>
          <w:rFonts w:ascii="Times New Roman" w:hAnsi="Times New Roman"/>
          <w:b w:val="0"/>
          <w:bCs w:val="0"/>
          <w:sz w:val="22"/>
          <w:szCs w:val="20"/>
          <w:lang w:val="lt-LT" w:eastAsia="en-US"/>
        </w:rPr>
        <w:t xml:space="preserve"> kraujo valymo terapijos. Po kraujo išvalymo jis perpilamas atgal į paciento kraujotaką.</w:t>
      </w:r>
    </w:p>
    <w:p w14:paraId="07DB96B4" w14:textId="77777777" w:rsidR="0016376D" w:rsidRPr="00A326FF" w:rsidRDefault="00EB2D10" w:rsidP="00C81A79">
      <w:pPr>
        <w:pStyle w:val="Antrat4"/>
        <w:jc w:val="left"/>
        <w:rPr>
          <w:rFonts w:ascii="Times New Roman" w:hAnsi="Times New Roman"/>
          <w:b w:val="0"/>
          <w:bCs w:val="0"/>
          <w:sz w:val="22"/>
          <w:szCs w:val="20"/>
          <w:lang w:val="lt-LT" w:eastAsia="en-US"/>
        </w:rPr>
      </w:pPr>
      <w:r w:rsidRPr="00A326FF">
        <w:rPr>
          <w:rFonts w:ascii="Times New Roman" w:hAnsi="Times New Roman"/>
          <w:b w:val="0"/>
          <w:bCs w:val="0"/>
          <w:sz w:val="22"/>
          <w:szCs w:val="20"/>
          <w:lang w:val="lt-LT" w:eastAsia="en-US"/>
        </w:rPr>
        <w:t xml:space="preserve">Taikant </w:t>
      </w:r>
      <w:proofErr w:type="spellStart"/>
      <w:r w:rsidRPr="00A326FF">
        <w:rPr>
          <w:rFonts w:ascii="Times New Roman" w:hAnsi="Times New Roman"/>
          <w:b w:val="0"/>
          <w:bCs w:val="0"/>
          <w:sz w:val="22"/>
          <w:szCs w:val="20"/>
          <w:lang w:val="lt-LT" w:eastAsia="en-US"/>
        </w:rPr>
        <w:t>ekstrakorporinio</w:t>
      </w:r>
      <w:proofErr w:type="spellEnd"/>
      <w:r w:rsidRPr="00A326FF">
        <w:rPr>
          <w:rFonts w:ascii="Times New Roman" w:hAnsi="Times New Roman"/>
          <w:b w:val="0"/>
          <w:bCs w:val="0"/>
          <w:sz w:val="22"/>
          <w:szCs w:val="20"/>
          <w:lang w:val="lt-LT" w:eastAsia="en-US"/>
        </w:rPr>
        <w:t xml:space="preserve"> kraujo valymo metodus paprastai būtina taikyti </w:t>
      </w:r>
      <w:proofErr w:type="spellStart"/>
      <w:r w:rsidRPr="00A326FF">
        <w:rPr>
          <w:rFonts w:ascii="Times New Roman" w:hAnsi="Times New Roman"/>
          <w:b w:val="0"/>
          <w:bCs w:val="0"/>
          <w:sz w:val="22"/>
          <w:szCs w:val="20"/>
          <w:lang w:val="lt-LT" w:eastAsia="en-US"/>
        </w:rPr>
        <w:t>antikoaguliaciją</w:t>
      </w:r>
      <w:proofErr w:type="spellEnd"/>
      <w:r w:rsidRPr="00A326FF">
        <w:rPr>
          <w:rFonts w:ascii="Times New Roman" w:hAnsi="Times New Roman"/>
          <w:b w:val="0"/>
          <w:bCs w:val="0"/>
          <w:sz w:val="22"/>
          <w:szCs w:val="20"/>
          <w:lang w:val="lt-LT" w:eastAsia="en-US"/>
        </w:rPr>
        <w:t xml:space="preserve">, kad </w:t>
      </w:r>
      <w:proofErr w:type="spellStart"/>
      <w:r w:rsidRPr="00A326FF">
        <w:rPr>
          <w:rFonts w:ascii="Times New Roman" w:hAnsi="Times New Roman"/>
          <w:b w:val="0"/>
          <w:bCs w:val="0"/>
          <w:sz w:val="22"/>
          <w:szCs w:val="20"/>
          <w:lang w:val="lt-LT" w:eastAsia="en-US"/>
        </w:rPr>
        <w:t>ekstrakorporinėje</w:t>
      </w:r>
      <w:proofErr w:type="spellEnd"/>
      <w:r w:rsidRPr="00A326FF">
        <w:rPr>
          <w:rFonts w:ascii="Times New Roman" w:hAnsi="Times New Roman"/>
          <w:b w:val="0"/>
          <w:bCs w:val="0"/>
          <w:sz w:val="22"/>
          <w:szCs w:val="20"/>
          <w:lang w:val="lt-LT" w:eastAsia="en-US"/>
        </w:rPr>
        <w:t xml:space="preserve"> kraujotakoje nesusidarytų krešulių. Atsižvelgdamas į paciento būklę ir numatomą </w:t>
      </w:r>
      <w:proofErr w:type="spellStart"/>
      <w:r w:rsidRPr="00A326FF">
        <w:rPr>
          <w:rFonts w:ascii="Times New Roman" w:hAnsi="Times New Roman"/>
          <w:b w:val="0"/>
          <w:bCs w:val="0"/>
          <w:sz w:val="22"/>
          <w:szCs w:val="20"/>
          <w:lang w:val="lt-LT" w:eastAsia="en-US"/>
        </w:rPr>
        <w:t>ekstrakorporinio</w:t>
      </w:r>
      <w:proofErr w:type="spellEnd"/>
      <w:r w:rsidRPr="00A326FF">
        <w:rPr>
          <w:rFonts w:ascii="Times New Roman" w:hAnsi="Times New Roman"/>
          <w:b w:val="0"/>
          <w:bCs w:val="0"/>
          <w:sz w:val="22"/>
          <w:szCs w:val="20"/>
          <w:lang w:val="lt-LT" w:eastAsia="en-US"/>
        </w:rPr>
        <w:t xml:space="preserve"> kraujo valymo terapiją, gydymą skiriantis gydytojas gali nuspręsti taikyti regioninę </w:t>
      </w:r>
      <w:proofErr w:type="spellStart"/>
      <w:r w:rsidRPr="00A326FF">
        <w:rPr>
          <w:rFonts w:ascii="Times New Roman" w:hAnsi="Times New Roman"/>
          <w:b w:val="0"/>
          <w:bCs w:val="0"/>
          <w:sz w:val="22"/>
          <w:szCs w:val="20"/>
          <w:lang w:val="lt-LT" w:eastAsia="en-US"/>
        </w:rPr>
        <w:t>antikoaguliaciją</w:t>
      </w:r>
      <w:proofErr w:type="spellEnd"/>
      <w:r w:rsidRPr="00A326FF">
        <w:rPr>
          <w:rFonts w:ascii="Times New Roman" w:hAnsi="Times New Roman"/>
          <w:b w:val="0"/>
          <w:bCs w:val="0"/>
          <w:sz w:val="22"/>
          <w:szCs w:val="20"/>
          <w:lang w:val="lt-LT" w:eastAsia="en-US"/>
        </w:rPr>
        <w:t xml:space="preserve"> citratu. Tokiu atveju </w:t>
      </w:r>
      <w:r w:rsidR="0016376D" w:rsidRPr="00A326FF">
        <w:rPr>
          <w:rFonts w:ascii="Times New Roman" w:hAnsi="Times New Roman"/>
          <w:b w:val="0"/>
          <w:bCs w:val="0"/>
          <w:sz w:val="22"/>
          <w:szCs w:val="20"/>
          <w:lang w:val="lt-LT" w:eastAsia="en-US"/>
        </w:rPr>
        <w:t>citra</w:t>
      </w:r>
      <w:r w:rsidRPr="00A326FF">
        <w:rPr>
          <w:rFonts w:ascii="Times New Roman" w:hAnsi="Times New Roman"/>
          <w:b w:val="0"/>
          <w:bCs w:val="0"/>
          <w:sz w:val="22"/>
          <w:szCs w:val="20"/>
          <w:lang w:val="lt-LT" w:eastAsia="en-US"/>
        </w:rPr>
        <w:t xml:space="preserve">tas </w:t>
      </w:r>
      <w:proofErr w:type="spellStart"/>
      <w:r w:rsidRPr="00A326FF">
        <w:rPr>
          <w:rFonts w:ascii="Times New Roman" w:hAnsi="Times New Roman"/>
          <w:b w:val="0"/>
          <w:bCs w:val="0"/>
          <w:sz w:val="22"/>
          <w:szCs w:val="20"/>
          <w:lang w:val="lt-LT" w:eastAsia="en-US"/>
        </w:rPr>
        <w:t>infuzuojamas</w:t>
      </w:r>
      <w:proofErr w:type="spellEnd"/>
      <w:r w:rsidRPr="00A326FF">
        <w:rPr>
          <w:rFonts w:ascii="Times New Roman" w:hAnsi="Times New Roman"/>
          <w:b w:val="0"/>
          <w:bCs w:val="0"/>
          <w:sz w:val="22"/>
          <w:szCs w:val="20"/>
          <w:lang w:val="lt-LT" w:eastAsia="en-US"/>
        </w:rPr>
        <w:t xml:space="preserve"> į iš paciento paimtą kraują, kur susidaro </w:t>
      </w:r>
      <w:r w:rsidRPr="00A326FF">
        <w:rPr>
          <w:rFonts w:ascii="Times New Roman" w:hAnsi="Times New Roman"/>
          <w:b w:val="0"/>
          <w:bCs w:val="0"/>
          <w:sz w:val="22"/>
          <w:szCs w:val="20"/>
          <w:lang w:val="lt-LT" w:eastAsia="en-US"/>
        </w:rPr>
        <w:lastRenderedPageBreak/>
        <w:t xml:space="preserve">tirpūs </w:t>
      </w:r>
      <w:proofErr w:type="spellStart"/>
      <w:r w:rsidRPr="00A326FF">
        <w:rPr>
          <w:rFonts w:ascii="Times New Roman" w:hAnsi="Times New Roman"/>
          <w:b w:val="0"/>
          <w:bCs w:val="0"/>
          <w:sz w:val="22"/>
          <w:szCs w:val="20"/>
          <w:lang w:val="lt-LT" w:eastAsia="en-US"/>
        </w:rPr>
        <w:t>chelato</w:t>
      </w:r>
      <w:proofErr w:type="spellEnd"/>
      <w:r w:rsidRPr="00A326FF">
        <w:rPr>
          <w:rFonts w:ascii="Times New Roman" w:hAnsi="Times New Roman"/>
          <w:b w:val="0"/>
          <w:bCs w:val="0"/>
          <w:sz w:val="22"/>
          <w:szCs w:val="20"/>
          <w:lang w:val="lt-LT" w:eastAsia="en-US"/>
        </w:rPr>
        <w:t xml:space="preserve"> kompleksai su jonizuotu kalciu ir todėl sumažėja jonizuoto kalcio koncentracija kraujyje, esančiame </w:t>
      </w:r>
      <w:proofErr w:type="spellStart"/>
      <w:r w:rsidRPr="00A326FF">
        <w:rPr>
          <w:rFonts w:ascii="Times New Roman" w:hAnsi="Times New Roman"/>
          <w:b w:val="0"/>
          <w:bCs w:val="0"/>
          <w:sz w:val="22"/>
          <w:szCs w:val="20"/>
          <w:lang w:val="lt-LT" w:eastAsia="en-US"/>
        </w:rPr>
        <w:t>ekstrakorporinėje</w:t>
      </w:r>
      <w:proofErr w:type="spellEnd"/>
      <w:r w:rsidRPr="00A326FF">
        <w:rPr>
          <w:rFonts w:ascii="Times New Roman" w:hAnsi="Times New Roman"/>
          <w:b w:val="0"/>
          <w:bCs w:val="0"/>
          <w:sz w:val="22"/>
          <w:szCs w:val="20"/>
          <w:lang w:val="lt-LT" w:eastAsia="en-US"/>
        </w:rPr>
        <w:t xml:space="preserve"> apytakoje.</w:t>
      </w:r>
    </w:p>
    <w:p w14:paraId="0E313EA7" w14:textId="77777777" w:rsidR="0016376D" w:rsidRPr="00A326FF" w:rsidRDefault="0016376D" w:rsidP="00C81A79">
      <w:pPr>
        <w:pStyle w:val="Antrat4"/>
        <w:jc w:val="left"/>
        <w:rPr>
          <w:rFonts w:ascii="Times New Roman" w:hAnsi="Times New Roman"/>
          <w:b w:val="0"/>
          <w:bCs w:val="0"/>
          <w:sz w:val="22"/>
          <w:szCs w:val="20"/>
          <w:lang w:val="lt-LT" w:eastAsia="en-US"/>
        </w:rPr>
      </w:pPr>
    </w:p>
    <w:p w14:paraId="123D362E" w14:textId="77777777" w:rsidR="00EA2EAB" w:rsidRPr="00A326FF" w:rsidRDefault="00EA2EAB" w:rsidP="00C81A79">
      <w:pPr>
        <w:pStyle w:val="Antrat4"/>
        <w:jc w:val="left"/>
        <w:rPr>
          <w:rFonts w:ascii="Times New Roman" w:hAnsi="Times New Roman"/>
          <w:b w:val="0"/>
          <w:bCs w:val="0"/>
          <w:sz w:val="22"/>
          <w:szCs w:val="20"/>
          <w:lang w:val="lt-LT" w:eastAsia="en-US"/>
        </w:rPr>
      </w:pPr>
      <w:r w:rsidRPr="00A326FF">
        <w:rPr>
          <w:rFonts w:ascii="Times New Roman" w:hAnsi="Times New Roman"/>
          <w:b w:val="0"/>
          <w:bCs w:val="0"/>
          <w:sz w:val="22"/>
          <w:szCs w:val="20"/>
          <w:lang w:val="lt-LT" w:eastAsia="en-US"/>
        </w:rPr>
        <w:t xml:space="preserve">Priklausomai nuo konkrečios </w:t>
      </w:r>
      <w:proofErr w:type="spellStart"/>
      <w:r w:rsidRPr="00A326FF">
        <w:rPr>
          <w:rFonts w:ascii="Times New Roman" w:hAnsi="Times New Roman"/>
          <w:b w:val="0"/>
          <w:bCs w:val="0"/>
          <w:sz w:val="22"/>
          <w:szCs w:val="20"/>
          <w:lang w:val="lt-LT" w:eastAsia="en-US"/>
        </w:rPr>
        <w:t>ekstrakorporinio</w:t>
      </w:r>
      <w:proofErr w:type="spellEnd"/>
      <w:r w:rsidRPr="00A326FF">
        <w:rPr>
          <w:rFonts w:ascii="Times New Roman" w:hAnsi="Times New Roman"/>
          <w:b w:val="0"/>
          <w:bCs w:val="0"/>
          <w:sz w:val="22"/>
          <w:szCs w:val="20"/>
          <w:lang w:val="lt-LT" w:eastAsia="en-US"/>
        </w:rPr>
        <w:t xml:space="preserve"> kraujo valymo terapijos, kai naudojama </w:t>
      </w:r>
      <w:proofErr w:type="spellStart"/>
      <w:r w:rsidRPr="00A326FF">
        <w:rPr>
          <w:rFonts w:ascii="Times New Roman" w:hAnsi="Times New Roman"/>
          <w:b w:val="0"/>
          <w:bCs w:val="0"/>
          <w:sz w:val="22"/>
          <w:szCs w:val="20"/>
          <w:lang w:val="lt-LT" w:eastAsia="en-US"/>
        </w:rPr>
        <w:t>antikoaguliacija</w:t>
      </w:r>
      <w:proofErr w:type="spellEnd"/>
      <w:r w:rsidRPr="00A326FF">
        <w:rPr>
          <w:rFonts w:ascii="Times New Roman" w:hAnsi="Times New Roman"/>
          <w:b w:val="0"/>
          <w:bCs w:val="0"/>
          <w:sz w:val="22"/>
          <w:szCs w:val="20"/>
          <w:lang w:val="lt-LT" w:eastAsia="en-US"/>
        </w:rPr>
        <w:t xml:space="preserve"> citratu, kalcis įvairiais kiekiais </w:t>
      </w:r>
      <w:r w:rsidR="00DD7AAF" w:rsidRPr="00A326FF">
        <w:rPr>
          <w:rFonts w:ascii="Times New Roman" w:hAnsi="Times New Roman"/>
          <w:b w:val="0"/>
          <w:bCs w:val="0"/>
          <w:sz w:val="22"/>
          <w:szCs w:val="20"/>
          <w:lang w:val="lt-LT" w:eastAsia="en-US"/>
        </w:rPr>
        <w:t xml:space="preserve">yra šalinamas </w:t>
      </w:r>
      <w:r w:rsidRPr="00A326FF">
        <w:rPr>
          <w:rFonts w:ascii="Times New Roman" w:hAnsi="Times New Roman"/>
          <w:b w:val="0"/>
          <w:bCs w:val="0"/>
          <w:sz w:val="22"/>
          <w:szCs w:val="20"/>
          <w:lang w:val="lt-LT" w:eastAsia="en-US"/>
        </w:rPr>
        <w:t xml:space="preserve">iš paciento kraujo, todėl </w:t>
      </w:r>
      <w:r w:rsidR="00DD7AAF">
        <w:rPr>
          <w:rFonts w:ascii="Times New Roman" w:hAnsi="Times New Roman"/>
          <w:b w:val="0"/>
          <w:bCs w:val="0"/>
          <w:sz w:val="22"/>
          <w:szCs w:val="20"/>
          <w:lang w:val="lt-LT" w:eastAsia="en-US"/>
        </w:rPr>
        <w:t>netektą kalcio kiekį būtina kompensuoti</w:t>
      </w:r>
      <w:r w:rsidRPr="00A326FF">
        <w:rPr>
          <w:rFonts w:ascii="Times New Roman" w:hAnsi="Times New Roman"/>
          <w:b w:val="0"/>
          <w:bCs w:val="0"/>
          <w:sz w:val="22"/>
          <w:szCs w:val="20"/>
          <w:lang w:val="lt-LT" w:eastAsia="en-US"/>
        </w:rPr>
        <w:t xml:space="preserve">. Be to, dalis citrato, </w:t>
      </w:r>
      <w:proofErr w:type="spellStart"/>
      <w:r w:rsidRPr="00A326FF">
        <w:rPr>
          <w:rFonts w:ascii="Times New Roman" w:hAnsi="Times New Roman"/>
          <w:b w:val="0"/>
          <w:bCs w:val="0"/>
          <w:sz w:val="22"/>
          <w:szCs w:val="20"/>
          <w:lang w:val="lt-LT" w:eastAsia="en-US"/>
        </w:rPr>
        <w:t>infuzuojamo</w:t>
      </w:r>
      <w:proofErr w:type="spellEnd"/>
      <w:r w:rsidRPr="00A326FF">
        <w:rPr>
          <w:rFonts w:ascii="Times New Roman" w:hAnsi="Times New Roman"/>
          <w:b w:val="0"/>
          <w:bCs w:val="0"/>
          <w:sz w:val="22"/>
          <w:szCs w:val="20"/>
          <w:lang w:val="lt-LT" w:eastAsia="en-US"/>
        </w:rPr>
        <w:t xml:space="preserve"> taikant regioninę </w:t>
      </w:r>
      <w:proofErr w:type="spellStart"/>
      <w:r w:rsidRPr="00A326FF">
        <w:rPr>
          <w:rFonts w:ascii="Times New Roman" w:hAnsi="Times New Roman"/>
          <w:b w:val="0"/>
          <w:bCs w:val="0"/>
          <w:sz w:val="22"/>
          <w:szCs w:val="20"/>
          <w:lang w:val="lt-LT" w:eastAsia="en-US"/>
        </w:rPr>
        <w:t>antikoaguliaciją</w:t>
      </w:r>
      <w:proofErr w:type="spellEnd"/>
      <w:r w:rsidRPr="00A326FF">
        <w:rPr>
          <w:rFonts w:ascii="Times New Roman" w:hAnsi="Times New Roman"/>
          <w:b w:val="0"/>
          <w:bCs w:val="0"/>
          <w:sz w:val="22"/>
          <w:szCs w:val="20"/>
          <w:lang w:val="lt-LT" w:eastAsia="en-US"/>
        </w:rPr>
        <w:t xml:space="preserve"> citratu, neišvengiamai patenka į paciento sisteminę kraujotaką su atgal perpilamu krauju</w:t>
      </w:r>
      <w:r w:rsidR="0016376D" w:rsidRPr="00A326FF">
        <w:rPr>
          <w:rFonts w:ascii="Times New Roman" w:hAnsi="Times New Roman"/>
          <w:b w:val="0"/>
          <w:bCs w:val="0"/>
          <w:sz w:val="22"/>
          <w:szCs w:val="20"/>
          <w:lang w:val="lt-LT" w:eastAsia="en-US"/>
        </w:rPr>
        <w:t xml:space="preserve">. </w:t>
      </w:r>
      <w:r w:rsidRPr="00A326FF">
        <w:rPr>
          <w:rFonts w:ascii="Times New Roman" w:hAnsi="Times New Roman"/>
          <w:b w:val="0"/>
          <w:bCs w:val="0"/>
          <w:sz w:val="22"/>
          <w:szCs w:val="20"/>
          <w:lang w:val="lt-LT" w:eastAsia="en-US"/>
        </w:rPr>
        <w:t xml:space="preserve">Tai padidina sisteminę citrato koncentraciją, kuri paprastai nusistovi naujame lygyje priklausomai nuo aktualaus citrato infuzijos greičio bei citrato metabolizmo kepenyse ir kituose audiniuose. </w:t>
      </w:r>
      <w:proofErr w:type="spellStart"/>
      <w:r w:rsidRPr="00A326FF">
        <w:rPr>
          <w:rFonts w:ascii="Times New Roman" w:hAnsi="Times New Roman"/>
          <w:b w:val="0"/>
          <w:bCs w:val="0"/>
          <w:sz w:val="22"/>
          <w:szCs w:val="20"/>
          <w:lang w:val="lt-LT" w:eastAsia="en-US"/>
        </w:rPr>
        <w:t>Ekstrakorporinėje</w:t>
      </w:r>
      <w:proofErr w:type="spellEnd"/>
      <w:r w:rsidRPr="00A326FF">
        <w:rPr>
          <w:rFonts w:ascii="Times New Roman" w:hAnsi="Times New Roman"/>
          <w:b w:val="0"/>
          <w:bCs w:val="0"/>
          <w:sz w:val="22"/>
          <w:szCs w:val="20"/>
          <w:lang w:val="lt-LT" w:eastAsia="en-US"/>
        </w:rPr>
        <w:t xml:space="preserve"> apytakoje citratas jungiasi prie jonizuoto kalcio ir mažina sisteminę jonizuoto kalcio koncentraciją; tokį poveikį galima neutralizuoti </w:t>
      </w:r>
      <w:r w:rsidR="00DD7AAF">
        <w:rPr>
          <w:rFonts w:ascii="Times New Roman" w:hAnsi="Times New Roman"/>
          <w:b w:val="0"/>
          <w:bCs w:val="0"/>
          <w:sz w:val="22"/>
          <w:szCs w:val="20"/>
          <w:lang w:val="lt-LT" w:eastAsia="en-US"/>
        </w:rPr>
        <w:t>kompensuojant netektą kalcio kiekį</w:t>
      </w:r>
      <w:r w:rsidRPr="00A326FF">
        <w:rPr>
          <w:rFonts w:ascii="Times New Roman" w:hAnsi="Times New Roman"/>
          <w:b w:val="0"/>
          <w:bCs w:val="0"/>
          <w:sz w:val="22"/>
          <w:szCs w:val="20"/>
          <w:lang w:val="lt-LT" w:eastAsia="en-US"/>
        </w:rPr>
        <w:t>.</w:t>
      </w:r>
    </w:p>
    <w:p w14:paraId="51544E50" w14:textId="77777777" w:rsidR="0016376D" w:rsidRPr="00A326FF" w:rsidRDefault="0016376D" w:rsidP="00C81A79">
      <w:pPr>
        <w:pStyle w:val="Antrat4"/>
        <w:jc w:val="left"/>
        <w:rPr>
          <w:rFonts w:ascii="Times New Roman" w:hAnsi="Times New Roman"/>
          <w:b w:val="0"/>
          <w:bCs w:val="0"/>
          <w:sz w:val="22"/>
          <w:szCs w:val="20"/>
          <w:lang w:val="lt-LT" w:eastAsia="en-US"/>
        </w:rPr>
      </w:pPr>
    </w:p>
    <w:p w14:paraId="2A4D3778" w14:textId="77777777" w:rsidR="0016376D" w:rsidRPr="00A326FF" w:rsidRDefault="00FC7406" w:rsidP="00C81A79">
      <w:pPr>
        <w:pStyle w:val="Antrat4"/>
        <w:jc w:val="left"/>
        <w:rPr>
          <w:rFonts w:ascii="Times New Roman" w:hAnsi="Times New Roman"/>
          <w:b w:val="0"/>
          <w:bCs w:val="0"/>
          <w:sz w:val="22"/>
          <w:szCs w:val="20"/>
          <w:lang w:val="lt-LT" w:eastAsia="en-US"/>
        </w:rPr>
      </w:pPr>
      <w:r w:rsidRPr="00A326FF">
        <w:rPr>
          <w:rFonts w:ascii="Times New Roman" w:hAnsi="Times New Roman"/>
          <w:b w:val="0"/>
          <w:bCs w:val="0"/>
          <w:sz w:val="22"/>
          <w:szCs w:val="20"/>
          <w:lang w:val="lt-LT" w:eastAsia="en-US"/>
        </w:rPr>
        <w:t>Paciento kraujyje esantys kalcio</w:t>
      </w:r>
      <w:r w:rsidR="0016376D" w:rsidRPr="00A326FF">
        <w:rPr>
          <w:rFonts w:ascii="Times New Roman" w:hAnsi="Times New Roman"/>
          <w:b w:val="0"/>
          <w:bCs w:val="0"/>
          <w:sz w:val="22"/>
          <w:szCs w:val="20"/>
          <w:lang w:val="lt-LT" w:eastAsia="en-US"/>
        </w:rPr>
        <w:t>-citrat</w:t>
      </w:r>
      <w:r w:rsidRPr="00A326FF">
        <w:rPr>
          <w:rFonts w:ascii="Times New Roman" w:hAnsi="Times New Roman"/>
          <w:b w:val="0"/>
          <w:bCs w:val="0"/>
          <w:sz w:val="22"/>
          <w:szCs w:val="20"/>
          <w:lang w:val="lt-LT" w:eastAsia="en-US"/>
        </w:rPr>
        <w:t>o</w:t>
      </w:r>
      <w:r w:rsidR="0016376D" w:rsidRPr="00A326FF">
        <w:rPr>
          <w:rFonts w:ascii="Times New Roman" w:hAnsi="Times New Roman"/>
          <w:b w:val="0"/>
          <w:bCs w:val="0"/>
          <w:sz w:val="22"/>
          <w:szCs w:val="20"/>
          <w:lang w:val="lt-LT" w:eastAsia="en-US"/>
        </w:rPr>
        <w:t xml:space="preserve"> </w:t>
      </w:r>
      <w:proofErr w:type="spellStart"/>
      <w:r w:rsidR="0016376D" w:rsidRPr="00A326FF">
        <w:rPr>
          <w:rFonts w:ascii="Times New Roman" w:hAnsi="Times New Roman"/>
          <w:b w:val="0"/>
          <w:bCs w:val="0"/>
          <w:sz w:val="22"/>
          <w:szCs w:val="20"/>
          <w:lang w:val="lt-LT" w:eastAsia="en-US"/>
        </w:rPr>
        <w:t>chelat</w:t>
      </w:r>
      <w:r w:rsidRPr="00A326FF">
        <w:rPr>
          <w:rFonts w:ascii="Times New Roman" w:hAnsi="Times New Roman"/>
          <w:b w:val="0"/>
          <w:bCs w:val="0"/>
          <w:sz w:val="22"/>
          <w:szCs w:val="20"/>
          <w:lang w:val="lt-LT" w:eastAsia="en-US"/>
        </w:rPr>
        <w:t>o</w:t>
      </w:r>
      <w:proofErr w:type="spellEnd"/>
      <w:r w:rsidR="0016376D" w:rsidRPr="00A326FF">
        <w:rPr>
          <w:rFonts w:ascii="Times New Roman" w:hAnsi="Times New Roman"/>
          <w:b w:val="0"/>
          <w:bCs w:val="0"/>
          <w:sz w:val="22"/>
          <w:szCs w:val="20"/>
          <w:lang w:val="lt-LT" w:eastAsia="en-US"/>
        </w:rPr>
        <w:t xml:space="preserve"> </w:t>
      </w:r>
      <w:r w:rsidRPr="00A326FF">
        <w:rPr>
          <w:rFonts w:ascii="Times New Roman" w:hAnsi="Times New Roman"/>
          <w:b w:val="0"/>
          <w:bCs w:val="0"/>
          <w:sz w:val="22"/>
          <w:szCs w:val="20"/>
          <w:lang w:val="lt-LT" w:eastAsia="en-US"/>
        </w:rPr>
        <w:t xml:space="preserve">kompleksai </w:t>
      </w:r>
      <w:proofErr w:type="spellStart"/>
      <w:r w:rsidRPr="00A326FF">
        <w:rPr>
          <w:rFonts w:ascii="Times New Roman" w:hAnsi="Times New Roman"/>
          <w:b w:val="0"/>
          <w:bCs w:val="0"/>
          <w:sz w:val="22"/>
          <w:szCs w:val="20"/>
          <w:lang w:val="lt-LT" w:eastAsia="en-US"/>
        </w:rPr>
        <w:t>disocijuoja</w:t>
      </w:r>
      <w:proofErr w:type="spellEnd"/>
      <w:r w:rsidRPr="00A326FF">
        <w:rPr>
          <w:rFonts w:ascii="Times New Roman" w:hAnsi="Times New Roman"/>
          <w:b w:val="0"/>
          <w:bCs w:val="0"/>
          <w:sz w:val="22"/>
          <w:szCs w:val="20"/>
          <w:lang w:val="lt-LT" w:eastAsia="en-US"/>
        </w:rPr>
        <w:t xml:space="preserve">, kai citrato </w:t>
      </w:r>
      <w:proofErr w:type="spellStart"/>
      <w:r w:rsidRPr="00A326FF">
        <w:rPr>
          <w:rFonts w:ascii="Times New Roman" w:hAnsi="Times New Roman"/>
          <w:b w:val="0"/>
          <w:bCs w:val="0"/>
          <w:sz w:val="22"/>
          <w:szCs w:val="20"/>
          <w:lang w:val="lt-LT" w:eastAsia="en-US"/>
        </w:rPr>
        <w:t>metabolizuojama</w:t>
      </w:r>
      <w:proofErr w:type="spellEnd"/>
      <w:r w:rsidRPr="00A326FF">
        <w:rPr>
          <w:rFonts w:ascii="Times New Roman" w:hAnsi="Times New Roman"/>
          <w:b w:val="0"/>
          <w:bCs w:val="0"/>
          <w:sz w:val="22"/>
          <w:szCs w:val="20"/>
          <w:lang w:val="lt-LT" w:eastAsia="en-US"/>
        </w:rPr>
        <w:t xml:space="preserve"> daugiau nei </w:t>
      </w:r>
      <w:proofErr w:type="spellStart"/>
      <w:r w:rsidRPr="00A326FF">
        <w:rPr>
          <w:rFonts w:ascii="Times New Roman" w:hAnsi="Times New Roman"/>
          <w:b w:val="0"/>
          <w:bCs w:val="0"/>
          <w:sz w:val="22"/>
          <w:szCs w:val="20"/>
          <w:lang w:val="lt-LT" w:eastAsia="en-US"/>
        </w:rPr>
        <w:t>infuzuojama</w:t>
      </w:r>
      <w:proofErr w:type="spellEnd"/>
      <w:r w:rsidRPr="00A326FF">
        <w:rPr>
          <w:rFonts w:ascii="Times New Roman" w:hAnsi="Times New Roman"/>
          <w:b w:val="0"/>
          <w:bCs w:val="0"/>
          <w:sz w:val="22"/>
          <w:szCs w:val="20"/>
          <w:lang w:val="lt-LT" w:eastAsia="en-US"/>
        </w:rPr>
        <w:t xml:space="preserve"> į sisteminę kraujotaką</w:t>
      </w:r>
      <w:r w:rsidR="0016376D" w:rsidRPr="00A326FF">
        <w:rPr>
          <w:rFonts w:ascii="Times New Roman" w:hAnsi="Times New Roman"/>
          <w:b w:val="0"/>
          <w:bCs w:val="0"/>
          <w:sz w:val="22"/>
          <w:szCs w:val="20"/>
          <w:lang w:val="lt-LT" w:eastAsia="en-US"/>
        </w:rPr>
        <w:t xml:space="preserve">. </w:t>
      </w:r>
      <w:r w:rsidRPr="00A326FF">
        <w:rPr>
          <w:rFonts w:ascii="Times New Roman" w:hAnsi="Times New Roman"/>
          <w:b w:val="0"/>
          <w:bCs w:val="0"/>
          <w:sz w:val="22"/>
          <w:szCs w:val="20"/>
          <w:lang w:val="lt-LT" w:eastAsia="en-US"/>
        </w:rPr>
        <w:t xml:space="preserve">Dėl suminio poveikio jonizuoto kalcio išlieka paciento kraujyje ir jis persiskirsto organizme į sritis, kur yra būtinas kaulų </w:t>
      </w:r>
      <w:proofErr w:type="spellStart"/>
      <w:r w:rsidRPr="00A326FF">
        <w:rPr>
          <w:rFonts w:ascii="Times New Roman" w:hAnsi="Times New Roman"/>
          <w:b w:val="0"/>
          <w:bCs w:val="0"/>
          <w:sz w:val="22"/>
          <w:szCs w:val="20"/>
          <w:lang w:val="lt-LT" w:eastAsia="en-US"/>
        </w:rPr>
        <w:t>remodeliavimui</w:t>
      </w:r>
      <w:proofErr w:type="spellEnd"/>
      <w:r w:rsidRPr="00A326FF">
        <w:rPr>
          <w:rFonts w:ascii="Times New Roman" w:hAnsi="Times New Roman"/>
          <w:b w:val="0"/>
          <w:bCs w:val="0"/>
          <w:sz w:val="22"/>
          <w:szCs w:val="20"/>
          <w:lang w:val="lt-LT" w:eastAsia="en-US"/>
        </w:rPr>
        <w:t xml:space="preserve"> ir kaip elektrolitas, atliekantis labai svarbias funkcijas ląstelėse organizme </w:t>
      </w:r>
      <w:r w:rsidR="0016376D" w:rsidRPr="00A326FF">
        <w:rPr>
          <w:rFonts w:ascii="Times New Roman" w:hAnsi="Times New Roman"/>
          <w:b w:val="0"/>
          <w:bCs w:val="0"/>
          <w:sz w:val="22"/>
          <w:szCs w:val="20"/>
          <w:lang w:val="lt-LT" w:eastAsia="en-US"/>
        </w:rPr>
        <w:t>(</w:t>
      </w:r>
      <w:r w:rsidRPr="00A326FF">
        <w:rPr>
          <w:rFonts w:ascii="Times New Roman" w:hAnsi="Times New Roman"/>
          <w:b w:val="0"/>
          <w:bCs w:val="0"/>
          <w:sz w:val="22"/>
          <w:szCs w:val="20"/>
          <w:lang w:val="lt-LT" w:eastAsia="en-US"/>
        </w:rPr>
        <w:t>pvz., raumenų ląstelėse ir neuronuose</w:t>
      </w:r>
      <w:r w:rsidR="0016376D" w:rsidRPr="00A326FF">
        <w:rPr>
          <w:rFonts w:ascii="Times New Roman" w:hAnsi="Times New Roman"/>
          <w:b w:val="0"/>
          <w:bCs w:val="0"/>
          <w:sz w:val="22"/>
          <w:szCs w:val="20"/>
          <w:lang w:val="lt-LT" w:eastAsia="en-US"/>
        </w:rPr>
        <w:t xml:space="preserve">). </w:t>
      </w:r>
    </w:p>
    <w:p w14:paraId="6F55B95A" w14:textId="77777777" w:rsidR="0016376D" w:rsidRPr="00A326FF" w:rsidRDefault="0016376D" w:rsidP="0016376D">
      <w:pPr>
        <w:pStyle w:val="Antrat4"/>
        <w:rPr>
          <w:rFonts w:ascii="Times New Roman" w:hAnsi="Times New Roman"/>
          <w:b w:val="0"/>
          <w:bCs w:val="0"/>
          <w:sz w:val="22"/>
          <w:szCs w:val="20"/>
          <w:lang w:val="lt-LT" w:eastAsia="en-US"/>
        </w:rPr>
      </w:pPr>
    </w:p>
    <w:p w14:paraId="46B4ABD4" w14:textId="77777777" w:rsidR="00F34163" w:rsidRPr="00A326FF" w:rsidRDefault="00F34163" w:rsidP="0016376D">
      <w:pPr>
        <w:pStyle w:val="Antrat4"/>
        <w:rPr>
          <w:rFonts w:ascii="Times New Roman" w:hAnsi="Times New Roman"/>
          <w:sz w:val="22"/>
          <w:lang w:val="lt-LT"/>
        </w:rPr>
      </w:pPr>
      <w:r w:rsidRPr="00A326FF">
        <w:rPr>
          <w:rFonts w:ascii="Times New Roman" w:hAnsi="Times New Roman"/>
          <w:sz w:val="22"/>
          <w:lang w:val="lt-LT"/>
        </w:rPr>
        <w:t>5.2</w:t>
      </w:r>
      <w:r w:rsidRPr="00A326FF">
        <w:rPr>
          <w:rFonts w:ascii="Times New Roman" w:hAnsi="Times New Roman"/>
          <w:sz w:val="22"/>
          <w:lang w:val="lt-LT"/>
        </w:rPr>
        <w:tab/>
      </w:r>
      <w:proofErr w:type="spellStart"/>
      <w:r w:rsidRPr="00A326FF">
        <w:rPr>
          <w:rFonts w:ascii="Times New Roman" w:hAnsi="Times New Roman"/>
          <w:sz w:val="22"/>
          <w:lang w:val="lt-LT"/>
        </w:rPr>
        <w:t>Farmakokinetinės</w:t>
      </w:r>
      <w:proofErr w:type="spellEnd"/>
      <w:r w:rsidRPr="00A326FF">
        <w:rPr>
          <w:rFonts w:ascii="Times New Roman" w:hAnsi="Times New Roman"/>
          <w:sz w:val="22"/>
          <w:lang w:val="lt-LT"/>
        </w:rPr>
        <w:t xml:space="preserve"> savybės</w:t>
      </w:r>
    </w:p>
    <w:p w14:paraId="1C30C0DB" w14:textId="77777777" w:rsidR="00F34163" w:rsidRPr="00A326FF" w:rsidRDefault="00F34163" w:rsidP="00F34163">
      <w:pPr>
        <w:tabs>
          <w:tab w:val="clear" w:pos="567"/>
        </w:tabs>
        <w:spacing w:line="240" w:lineRule="auto"/>
        <w:rPr>
          <w:szCs w:val="24"/>
          <w:lang w:val="lt-LT"/>
        </w:rPr>
      </w:pPr>
    </w:p>
    <w:p w14:paraId="1563470F" w14:textId="77777777" w:rsidR="00BB10A1" w:rsidRPr="00A326FF" w:rsidRDefault="00E554E1" w:rsidP="00BB10A1">
      <w:pPr>
        <w:pStyle w:val="Antrat4"/>
        <w:rPr>
          <w:rFonts w:ascii="Times New Roman" w:hAnsi="Times New Roman"/>
          <w:b w:val="0"/>
          <w:bCs w:val="0"/>
          <w:sz w:val="22"/>
          <w:szCs w:val="20"/>
          <w:lang w:val="lt-LT" w:eastAsia="en-US"/>
        </w:rPr>
      </w:pPr>
      <w:proofErr w:type="spellStart"/>
      <w:r w:rsidRPr="009071E3">
        <w:rPr>
          <w:rFonts w:ascii="Times New Roman" w:hAnsi="Times New Roman"/>
          <w:b w:val="0"/>
          <w:bCs w:val="0"/>
          <w:sz w:val="22"/>
          <w:szCs w:val="20"/>
          <w:lang w:val="lt-LT" w:eastAsia="en-US"/>
        </w:rPr>
        <w:t>C</w:t>
      </w:r>
      <w:r w:rsidRPr="009071E3">
        <w:rPr>
          <w:rFonts w:ascii="Times New Roman" w:hAnsi="Times New Roman"/>
          <w:b w:val="0"/>
          <w:bCs w:val="0"/>
          <w:sz w:val="24"/>
          <w:szCs w:val="24"/>
          <w:lang w:val="lt-LT" w:eastAsia="en-US"/>
        </w:rPr>
        <w:t>alrecia</w:t>
      </w:r>
      <w:proofErr w:type="spellEnd"/>
      <w:r>
        <w:rPr>
          <w:rFonts w:ascii="Times New Roman" w:hAnsi="Times New Roman"/>
          <w:b w:val="0"/>
          <w:bCs w:val="0"/>
          <w:sz w:val="22"/>
          <w:szCs w:val="20"/>
          <w:lang w:val="lt-LT" w:eastAsia="en-US"/>
        </w:rPr>
        <w:t xml:space="preserve"> </w:t>
      </w:r>
      <w:r w:rsidR="00BB10A1" w:rsidRPr="00A326FF">
        <w:rPr>
          <w:rFonts w:ascii="Times New Roman" w:hAnsi="Times New Roman"/>
          <w:b w:val="0"/>
          <w:bCs w:val="0"/>
          <w:sz w:val="22"/>
          <w:szCs w:val="20"/>
          <w:lang w:val="lt-LT" w:eastAsia="en-US"/>
        </w:rPr>
        <w:t>suleidžiamas pompa</w:t>
      </w:r>
      <w:r w:rsidR="004776CF" w:rsidRPr="00A326FF">
        <w:rPr>
          <w:rFonts w:ascii="Times New Roman" w:hAnsi="Times New Roman"/>
          <w:b w:val="0"/>
          <w:bCs w:val="0"/>
          <w:sz w:val="22"/>
          <w:szCs w:val="20"/>
          <w:lang w:val="lt-LT" w:eastAsia="en-US"/>
        </w:rPr>
        <w:t>, kuri yra numatyta naudoti kalcio infuzijai,</w:t>
      </w:r>
      <w:r w:rsidR="00BB10A1" w:rsidRPr="00A326FF">
        <w:rPr>
          <w:rFonts w:ascii="Times New Roman" w:hAnsi="Times New Roman"/>
          <w:b w:val="0"/>
          <w:bCs w:val="0"/>
          <w:sz w:val="22"/>
          <w:szCs w:val="20"/>
          <w:lang w:val="lt-LT" w:eastAsia="en-US"/>
        </w:rPr>
        <w:t xml:space="preserve"> į </w:t>
      </w:r>
      <w:proofErr w:type="spellStart"/>
      <w:r w:rsidR="00BB10A1" w:rsidRPr="00A326FF">
        <w:rPr>
          <w:rFonts w:ascii="Times New Roman" w:hAnsi="Times New Roman"/>
          <w:b w:val="0"/>
          <w:bCs w:val="0"/>
          <w:sz w:val="22"/>
          <w:szCs w:val="20"/>
          <w:lang w:val="lt-LT" w:eastAsia="en-US"/>
        </w:rPr>
        <w:t>ek</w:t>
      </w:r>
      <w:r w:rsidR="00BE6D50">
        <w:rPr>
          <w:rFonts w:ascii="Times New Roman" w:hAnsi="Times New Roman"/>
          <w:b w:val="0"/>
          <w:bCs w:val="0"/>
          <w:sz w:val="22"/>
          <w:szCs w:val="20"/>
          <w:lang w:val="lt-LT" w:eastAsia="en-US"/>
        </w:rPr>
        <w:t>s</w:t>
      </w:r>
      <w:r w:rsidR="00BB10A1" w:rsidRPr="00A326FF">
        <w:rPr>
          <w:rFonts w:ascii="Times New Roman" w:hAnsi="Times New Roman"/>
          <w:b w:val="0"/>
          <w:bCs w:val="0"/>
          <w:sz w:val="22"/>
          <w:szCs w:val="20"/>
          <w:lang w:val="lt-LT" w:eastAsia="en-US"/>
        </w:rPr>
        <w:t>trakorp</w:t>
      </w:r>
      <w:r w:rsidR="004776CF" w:rsidRPr="00A326FF">
        <w:rPr>
          <w:rFonts w:ascii="Times New Roman" w:hAnsi="Times New Roman"/>
          <w:b w:val="0"/>
          <w:bCs w:val="0"/>
          <w:sz w:val="22"/>
          <w:szCs w:val="20"/>
          <w:lang w:val="lt-LT" w:eastAsia="en-US"/>
        </w:rPr>
        <w:t>orinio</w:t>
      </w:r>
      <w:proofErr w:type="spellEnd"/>
      <w:r w:rsidR="004776CF" w:rsidRPr="00A326FF">
        <w:rPr>
          <w:rFonts w:ascii="Times New Roman" w:hAnsi="Times New Roman"/>
          <w:b w:val="0"/>
          <w:bCs w:val="0"/>
          <w:sz w:val="22"/>
          <w:szCs w:val="20"/>
          <w:lang w:val="lt-LT" w:eastAsia="en-US"/>
        </w:rPr>
        <w:t xml:space="preserve"> kraujo valymo prietaisą.</w:t>
      </w:r>
    </w:p>
    <w:p w14:paraId="1CA9D874" w14:textId="77777777" w:rsidR="00BB10A1" w:rsidRPr="00A326FF" w:rsidRDefault="00BB10A1" w:rsidP="00BB10A1">
      <w:pPr>
        <w:pStyle w:val="Antrat4"/>
        <w:rPr>
          <w:rFonts w:ascii="Times New Roman" w:hAnsi="Times New Roman"/>
          <w:b w:val="0"/>
          <w:bCs w:val="0"/>
          <w:sz w:val="22"/>
          <w:szCs w:val="20"/>
          <w:lang w:val="lt-LT" w:eastAsia="en-US"/>
        </w:rPr>
      </w:pPr>
    </w:p>
    <w:p w14:paraId="3AE190FD" w14:textId="77777777" w:rsidR="00BB10A1" w:rsidRPr="009E56D9" w:rsidRDefault="00BB10A1" w:rsidP="00BB10A1">
      <w:pPr>
        <w:pStyle w:val="Antrat4"/>
        <w:rPr>
          <w:rFonts w:ascii="Times New Roman" w:hAnsi="Times New Roman"/>
          <w:b w:val="0"/>
          <w:bCs w:val="0"/>
          <w:sz w:val="22"/>
          <w:szCs w:val="20"/>
          <w:u w:val="single"/>
          <w:lang w:val="lt-LT" w:eastAsia="en-US"/>
        </w:rPr>
      </w:pPr>
      <w:r w:rsidRPr="009E56D9">
        <w:rPr>
          <w:rFonts w:ascii="Times New Roman" w:hAnsi="Times New Roman"/>
          <w:b w:val="0"/>
          <w:bCs w:val="0"/>
          <w:sz w:val="22"/>
          <w:szCs w:val="20"/>
          <w:u w:val="single"/>
          <w:lang w:val="lt-LT" w:eastAsia="en-US"/>
        </w:rPr>
        <w:t xml:space="preserve">Pasiskirstymas/ </w:t>
      </w:r>
      <w:proofErr w:type="spellStart"/>
      <w:r w:rsidRPr="009E56D9">
        <w:rPr>
          <w:rFonts w:ascii="Times New Roman" w:hAnsi="Times New Roman"/>
          <w:b w:val="0"/>
          <w:bCs w:val="0"/>
          <w:sz w:val="22"/>
          <w:szCs w:val="20"/>
          <w:u w:val="single"/>
          <w:lang w:val="lt-LT" w:eastAsia="en-US"/>
        </w:rPr>
        <w:t>Biotransformacija</w:t>
      </w:r>
      <w:proofErr w:type="spellEnd"/>
      <w:r w:rsidRPr="009E56D9">
        <w:rPr>
          <w:rFonts w:ascii="Times New Roman" w:hAnsi="Times New Roman"/>
          <w:b w:val="0"/>
          <w:bCs w:val="0"/>
          <w:sz w:val="22"/>
          <w:szCs w:val="20"/>
          <w:u w:val="single"/>
          <w:lang w:val="lt-LT" w:eastAsia="en-US"/>
        </w:rPr>
        <w:t>/ Eliminacija</w:t>
      </w:r>
    </w:p>
    <w:p w14:paraId="7A84123F" w14:textId="77777777" w:rsidR="00E005F6" w:rsidRPr="009071E3" w:rsidRDefault="00E27DC8" w:rsidP="00E27DC8">
      <w:pPr>
        <w:pStyle w:val="Antrat4"/>
        <w:jc w:val="left"/>
        <w:rPr>
          <w:rFonts w:ascii="Times New Roman" w:hAnsi="Times New Roman"/>
          <w:b w:val="0"/>
          <w:bCs w:val="0"/>
          <w:sz w:val="22"/>
          <w:szCs w:val="22"/>
          <w:lang w:val="lt-LT" w:eastAsia="en-US"/>
        </w:rPr>
      </w:pPr>
      <w:r w:rsidRPr="009071E3">
        <w:rPr>
          <w:rFonts w:ascii="Times New Roman" w:hAnsi="Times New Roman"/>
          <w:b w:val="0"/>
          <w:bCs w:val="0"/>
          <w:sz w:val="22"/>
          <w:szCs w:val="22"/>
          <w:lang w:val="lt-LT" w:eastAsia="en-US"/>
        </w:rPr>
        <w:t xml:space="preserve">Terapinis </w:t>
      </w:r>
      <w:proofErr w:type="spellStart"/>
      <w:r w:rsidR="00E554E1" w:rsidRPr="009071E3">
        <w:rPr>
          <w:rFonts w:ascii="Times New Roman" w:hAnsi="Times New Roman"/>
          <w:b w:val="0"/>
          <w:bCs w:val="0"/>
          <w:sz w:val="22"/>
          <w:szCs w:val="22"/>
          <w:lang w:val="lt-LT" w:eastAsia="en-US"/>
        </w:rPr>
        <w:t>Calrecia</w:t>
      </w:r>
      <w:proofErr w:type="spellEnd"/>
      <w:r w:rsidR="00E554E1" w:rsidRPr="009071E3">
        <w:rPr>
          <w:rFonts w:ascii="Times New Roman" w:hAnsi="Times New Roman"/>
          <w:b w:val="0"/>
          <w:bCs w:val="0"/>
          <w:sz w:val="22"/>
          <w:szCs w:val="22"/>
          <w:lang w:val="lt-LT" w:eastAsia="en-US"/>
        </w:rPr>
        <w:t xml:space="preserve"> </w:t>
      </w:r>
      <w:r w:rsidR="00C57A48" w:rsidRPr="009071E3">
        <w:rPr>
          <w:rFonts w:ascii="Times New Roman" w:hAnsi="Times New Roman"/>
          <w:b w:val="0"/>
          <w:bCs w:val="0"/>
          <w:sz w:val="22"/>
          <w:szCs w:val="22"/>
          <w:lang w:val="lt-LT" w:eastAsia="en-US"/>
        </w:rPr>
        <w:t xml:space="preserve">kaip </w:t>
      </w:r>
      <w:r w:rsidR="003F61A9" w:rsidRPr="009071E3">
        <w:rPr>
          <w:rFonts w:ascii="Times New Roman" w:hAnsi="Times New Roman"/>
          <w:b w:val="0"/>
          <w:bCs w:val="0"/>
          <w:sz w:val="22"/>
          <w:szCs w:val="22"/>
          <w:lang w:val="lt-LT" w:eastAsia="en-US"/>
        </w:rPr>
        <w:t xml:space="preserve">papildomo </w:t>
      </w:r>
      <w:r w:rsidR="00C57A48" w:rsidRPr="009071E3">
        <w:rPr>
          <w:rFonts w:ascii="Times New Roman" w:hAnsi="Times New Roman"/>
          <w:b w:val="0"/>
          <w:bCs w:val="0"/>
          <w:sz w:val="22"/>
          <w:szCs w:val="22"/>
          <w:lang w:val="lt-LT" w:eastAsia="en-US"/>
        </w:rPr>
        <w:t xml:space="preserve">kalcio </w:t>
      </w:r>
      <w:r w:rsidRPr="009071E3">
        <w:rPr>
          <w:rFonts w:ascii="Times New Roman" w:hAnsi="Times New Roman"/>
          <w:b w:val="0"/>
          <w:bCs w:val="0"/>
          <w:sz w:val="22"/>
          <w:szCs w:val="22"/>
          <w:lang w:val="lt-LT" w:eastAsia="en-US"/>
        </w:rPr>
        <w:t>vartojimo tikslas</w:t>
      </w:r>
      <w:r w:rsidR="00C57A48" w:rsidRPr="009071E3">
        <w:rPr>
          <w:rFonts w:ascii="Times New Roman" w:hAnsi="Times New Roman"/>
          <w:b w:val="0"/>
          <w:bCs w:val="0"/>
          <w:sz w:val="22"/>
          <w:szCs w:val="22"/>
          <w:lang w:val="lt-LT" w:eastAsia="en-US"/>
        </w:rPr>
        <w:t xml:space="preserve"> taikant </w:t>
      </w:r>
      <w:r w:rsidRPr="009071E3">
        <w:rPr>
          <w:rFonts w:ascii="Times New Roman" w:hAnsi="Times New Roman"/>
          <w:b w:val="0"/>
          <w:bCs w:val="0"/>
          <w:sz w:val="22"/>
          <w:szCs w:val="22"/>
          <w:lang w:val="lt-LT" w:eastAsia="en-US"/>
        </w:rPr>
        <w:t xml:space="preserve">NPIT, IMVKD ir TPP </w:t>
      </w:r>
      <w:r w:rsidR="00C57A48" w:rsidRPr="009071E3">
        <w:rPr>
          <w:rFonts w:ascii="Times New Roman" w:hAnsi="Times New Roman"/>
          <w:b w:val="0"/>
          <w:bCs w:val="0"/>
          <w:sz w:val="22"/>
          <w:szCs w:val="22"/>
          <w:lang w:val="lt-LT" w:eastAsia="en-US"/>
        </w:rPr>
        <w:t xml:space="preserve">su regionine </w:t>
      </w:r>
      <w:proofErr w:type="spellStart"/>
      <w:r w:rsidR="00C57A48" w:rsidRPr="009071E3">
        <w:rPr>
          <w:rFonts w:ascii="Times New Roman" w:hAnsi="Times New Roman"/>
          <w:b w:val="0"/>
          <w:bCs w:val="0"/>
          <w:sz w:val="22"/>
          <w:szCs w:val="22"/>
          <w:lang w:val="lt-LT" w:eastAsia="en-US"/>
        </w:rPr>
        <w:t>antikoaguliacija</w:t>
      </w:r>
      <w:proofErr w:type="spellEnd"/>
      <w:r w:rsidR="00BB10A1" w:rsidRPr="009071E3">
        <w:rPr>
          <w:rFonts w:ascii="Times New Roman" w:hAnsi="Times New Roman"/>
          <w:b w:val="0"/>
          <w:bCs w:val="0"/>
          <w:sz w:val="22"/>
          <w:szCs w:val="22"/>
          <w:lang w:val="lt-LT" w:eastAsia="en-US"/>
        </w:rPr>
        <w:t xml:space="preserve"> citrat</w:t>
      </w:r>
      <w:r w:rsidR="00C57A48" w:rsidRPr="009071E3">
        <w:rPr>
          <w:rFonts w:ascii="Times New Roman" w:hAnsi="Times New Roman"/>
          <w:b w:val="0"/>
          <w:bCs w:val="0"/>
          <w:sz w:val="22"/>
          <w:szCs w:val="22"/>
          <w:lang w:val="lt-LT" w:eastAsia="en-US"/>
        </w:rPr>
        <w:t>u</w:t>
      </w:r>
      <w:r w:rsidR="00BB10A1" w:rsidRPr="009071E3">
        <w:rPr>
          <w:rFonts w:ascii="Times New Roman" w:hAnsi="Times New Roman"/>
          <w:b w:val="0"/>
          <w:bCs w:val="0"/>
          <w:sz w:val="22"/>
          <w:szCs w:val="22"/>
          <w:lang w:val="lt-LT" w:eastAsia="en-US"/>
        </w:rPr>
        <w:t xml:space="preserve"> </w:t>
      </w:r>
      <w:r w:rsidR="00C57A48" w:rsidRPr="009071E3">
        <w:rPr>
          <w:rFonts w:ascii="Times New Roman" w:hAnsi="Times New Roman"/>
          <w:b w:val="0"/>
          <w:bCs w:val="0"/>
          <w:sz w:val="22"/>
          <w:szCs w:val="22"/>
          <w:lang w:val="lt-LT" w:eastAsia="en-US"/>
        </w:rPr>
        <w:t xml:space="preserve">yra tik kalcio kiekio stabilizavimas paciento kraujyje fiziologinėse ribose, </w:t>
      </w:r>
      <w:r w:rsidR="009E56D9" w:rsidRPr="009071E3">
        <w:rPr>
          <w:rFonts w:ascii="Times New Roman" w:hAnsi="Times New Roman"/>
          <w:b w:val="0"/>
          <w:bCs w:val="0"/>
          <w:sz w:val="22"/>
          <w:szCs w:val="22"/>
          <w:lang w:val="lt-LT" w:eastAsia="en-US"/>
        </w:rPr>
        <w:t xml:space="preserve">todėl </w:t>
      </w:r>
      <w:r w:rsidR="00C57A48" w:rsidRPr="009071E3">
        <w:rPr>
          <w:rFonts w:ascii="Times New Roman" w:hAnsi="Times New Roman"/>
          <w:b w:val="0"/>
          <w:bCs w:val="0"/>
          <w:sz w:val="22"/>
          <w:szCs w:val="22"/>
          <w:lang w:val="lt-LT" w:eastAsia="en-US"/>
        </w:rPr>
        <w:t xml:space="preserve">kalcio, </w:t>
      </w:r>
      <w:r w:rsidR="003A4E0A" w:rsidRPr="009071E3">
        <w:rPr>
          <w:rFonts w:ascii="Times New Roman" w:hAnsi="Times New Roman"/>
          <w:b w:val="0"/>
          <w:bCs w:val="0"/>
          <w:sz w:val="22"/>
          <w:szCs w:val="22"/>
          <w:lang w:val="lt-LT" w:eastAsia="en-US"/>
        </w:rPr>
        <w:t xml:space="preserve">į organizmą patenkančio taikant </w:t>
      </w:r>
      <w:proofErr w:type="spellStart"/>
      <w:r w:rsidR="00E554E1" w:rsidRPr="009071E3">
        <w:rPr>
          <w:rFonts w:ascii="Times New Roman" w:hAnsi="Times New Roman"/>
          <w:b w:val="0"/>
          <w:bCs w:val="0"/>
          <w:sz w:val="22"/>
          <w:szCs w:val="22"/>
          <w:lang w:val="lt-LT" w:eastAsia="en-US"/>
        </w:rPr>
        <w:t>Calrecia</w:t>
      </w:r>
      <w:proofErr w:type="spellEnd"/>
      <w:r w:rsidR="00E554E1" w:rsidRPr="009071E3">
        <w:rPr>
          <w:rFonts w:ascii="Times New Roman" w:hAnsi="Times New Roman"/>
          <w:b w:val="0"/>
          <w:bCs w:val="0"/>
          <w:sz w:val="22"/>
          <w:szCs w:val="22"/>
          <w:lang w:val="lt-LT" w:eastAsia="en-US"/>
        </w:rPr>
        <w:t xml:space="preserve"> </w:t>
      </w:r>
      <w:r w:rsidR="00BB10A1" w:rsidRPr="009071E3">
        <w:rPr>
          <w:rFonts w:ascii="Times New Roman" w:hAnsi="Times New Roman"/>
          <w:b w:val="0"/>
          <w:bCs w:val="0"/>
          <w:sz w:val="22"/>
          <w:szCs w:val="22"/>
          <w:lang w:val="lt-LT" w:eastAsia="en-US"/>
        </w:rPr>
        <w:t xml:space="preserve"> </w:t>
      </w:r>
      <w:r w:rsidR="003A4E0A" w:rsidRPr="009071E3">
        <w:rPr>
          <w:rFonts w:ascii="Times New Roman" w:hAnsi="Times New Roman"/>
          <w:b w:val="0"/>
          <w:bCs w:val="0"/>
          <w:sz w:val="22"/>
          <w:szCs w:val="22"/>
          <w:lang w:val="lt-LT" w:eastAsia="en-US"/>
        </w:rPr>
        <w:t xml:space="preserve">infuziją, </w:t>
      </w:r>
      <w:proofErr w:type="spellStart"/>
      <w:r w:rsidR="003A4E0A" w:rsidRPr="009071E3">
        <w:rPr>
          <w:rFonts w:ascii="Times New Roman" w:hAnsi="Times New Roman"/>
          <w:b w:val="0"/>
          <w:bCs w:val="0"/>
          <w:sz w:val="22"/>
          <w:szCs w:val="22"/>
          <w:lang w:val="lt-LT" w:eastAsia="en-US"/>
        </w:rPr>
        <w:t>farmakokinetinės</w:t>
      </w:r>
      <w:proofErr w:type="spellEnd"/>
      <w:r w:rsidR="003A4E0A" w:rsidRPr="009071E3">
        <w:rPr>
          <w:rFonts w:ascii="Times New Roman" w:hAnsi="Times New Roman"/>
          <w:b w:val="0"/>
          <w:bCs w:val="0"/>
          <w:sz w:val="22"/>
          <w:szCs w:val="22"/>
          <w:lang w:val="lt-LT" w:eastAsia="en-US"/>
        </w:rPr>
        <w:t xml:space="preserve"> savybės </w:t>
      </w:r>
      <w:r w:rsidR="00947128" w:rsidRPr="009071E3">
        <w:rPr>
          <w:rFonts w:ascii="Times New Roman" w:hAnsi="Times New Roman"/>
          <w:b w:val="0"/>
          <w:bCs w:val="0"/>
          <w:sz w:val="22"/>
          <w:szCs w:val="22"/>
          <w:lang w:val="lt-LT" w:eastAsia="en-US"/>
        </w:rPr>
        <w:t xml:space="preserve">yra laikomos identiškomis savybėms, kurios būdingos sisteminėje apytakoje esančiam endogeniniam kalciui ir </w:t>
      </w:r>
      <w:r w:rsidR="00E005F6" w:rsidRPr="009071E3">
        <w:rPr>
          <w:rFonts w:ascii="Times New Roman" w:hAnsi="Times New Roman"/>
          <w:b w:val="0"/>
          <w:bCs w:val="0"/>
          <w:sz w:val="22"/>
          <w:szCs w:val="22"/>
          <w:lang w:val="lt-LT" w:eastAsia="en-US"/>
        </w:rPr>
        <w:t>priklauso nuo fiziologinio kalcio kiekio kraujyje reguliavimo.</w:t>
      </w:r>
    </w:p>
    <w:p w14:paraId="37BD0102" w14:textId="77777777" w:rsidR="00BB10A1" w:rsidRPr="00A326FF" w:rsidRDefault="00BB10A1" w:rsidP="00BB10A1">
      <w:pPr>
        <w:rPr>
          <w:lang w:val="lt-LT"/>
        </w:rPr>
      </w:pPr>
    </w:p>
    <w:p w14:paraId="68DC88F5"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5.3</w:t>
      </w:r>
      <w:r w:rsidRPr="00A326FF">
        <w:rPr>
          <w:rFonts w:ascii="Times New Roman" w:hAnsi="Times New Roman"/>
          <w:sz w:val="22"/>
          <w:lang w:val="lt-LT"/>
        </w:rPr>
        <w:tab/>
      </w:r>
      <w:proofErr w:type="spellStart"/>
      <w:r w:rsidRPr="00A326FF">
        <w:rPr>
          <w:rFonts w:ascii="Times New Roman" w:hAnsi="Times New Roman"/>
          <w:sz w:val="22"/>
          <w:lang w:val="lt-LT"/>
        </w:rPr>
        <w:t>Ikiklinikinių</w:t>
      </w:r>
      <w:proofErr w:type="spellEnd"/>
      <w:r w:rsidRPr="00A326FF">
        <w:rPr>
          <w:rFonts w:ascii="Times New Roman" w:hAnsi="Times New Roman"/>
          <w:sz w:val="22"/>
          <w:lang w:val="lt-LT"/>
        </w:rPr>
        <w:t xml:space="preserve"> saugumo tyrimų duomenys</w:t>
      </w:r>
    </w:p>
    <w:p w14:paraId="6F7F1A09" w14:textId="77777777" w:rsidR="00F34163" w:rsidRPr="00A326FF" w:rsidRDefault="00F34163" w:rsidP="00F34163">
      <w:pPr>
        <w:tabs>
          <w:tab w:val="clear" w:pos="567"/>
        </w:tabs>
        <w:spacing w:line="240" w:lineRule="auto"/>
        <w:rPr>
          <w:szCs w:val="24"/>
          <w:lang w:val="lt-LT"/>
        </w:rPr>
      </w:pPr>
    </w:p>
    <w:p w14:paraId="7A16AED9" w14:textId="77777777" w:rsidR="00F34163" w:rsidRPr="00A326FF" w:rsidRDefault="00E27DC8" w:rsidP="00F34163">
      <w:pPr>
        <w:spacing w:line="240" w:lineRule="auto"/>
        <w:rPr>
          <w:szCs w:val="24"/>
          <w:lang w:val="lt-LT"/>
        </w:rPr>
      </w:pPr>
      <w:r w:rsidRPr="00A326FF">
        <w:rPr>
          <w:szCs w:val="24"/>
          <w:lang w:val="lt-LT"/>
        </w:rPr>
        <w:t xml:space="preserve">Vaistinio preparato skiriančiam specialistui aktualių </w:t>
      </w:r>
      <w:proofErr w:type="spellStart"/>
      <w:r w:rsidRPr="00A326FF">
        <w:rPr>
          <w:szCs w:val="24"/>
          <w:lang w:val="lt-LT"/>
        </w:rPr>
        <w:t>ikiklinikinių</w:t>
      </w:r>
      <w:proofErr w:type="spellEnd"/>
      <w:r w:rsidRPr="00A326FF">
        <w:rPr>
          <w:szCs w:val="24"/>
          <w:lang w:val="lt-LT"/>
        </w:rPr>
        <w:t xml:space="preserve"> duomenų nėra.</w:t>
      </w:r>
    </w:p>
    <w:p w14:paraId="533EA41B" w14:textId="77777777" w:rsidR="00F34163" w:rsidRPr="00A326FF" w:rsidRDefault="00F34163" w:rsidP="00F34163">
      <w:pPr>
        <w:tabs>
          <w:tab w:val="clear" w:pos="567"/>
        </w:tabs>
        <w:spacing w:line="240" w:lineRule="auto"/>
        <w:rPr>
          <w:szCs w:val="24"/>
          <w:lang w:val="lt-LT"/>
        </w:rPr>
      </w:pPr>
    </w:p>
    <w:p w14:paraId="252A8198" w14:textId="77777777" w:rsidR="00F34163" w:rsidRPr="00A326FF" w:rsidRDefault="00F34163" w:rsidP="00F34163">
      <w:pPr>
        <w:tabs>
          <w:tab w:val="clear" w:pos="567"/>
        </w:tabs>
        <w:spacing w:line="240" w:lineRule="auto"/>
        <w:rPr>
          <w:szCs w:val="24"/>
          <w:lang w:val="lt-LT"/>
        </w:rPr>
      </w:pPr>
    </w:p>
    <w:p w14:paraId="6ABA5944"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6.</w:t>
      </w:r>
      <w:r w:rsidRPr="00A326FF">
        <w:rPr>
          <w:rFonts w:ascii="Times New Roman" w:hAnsi="Times New Roman"/>
          <w:sz w:val="22"/>
          <w:lang w:val="lt-LT"/>
        </w:rPr>
        <w:tab/>
        <w:t>FARMACINĖ INFORMACIJA</w:t>
      </w:r>
    </w:p>
    <w:p w14:paraId="09FF76A0" w14:textId="77777777" w:rsidR="00F34163" w:rsidRPr="00A326FF" w:rsidRDefault="00F34163" w:rsidP="00F34163">
      <w:pPr>
        <w:tabs>
          <w:tab w:val="clear" w:pos="567"/>
        </w:tabs>
        <w:spacing w:line="240" w:lineRule="auto"/>
        <w:rPr>
          <w:szCs w:val="24"/>
          <w:lang w:val="lt-LT"/>
        </w:rPr>
      </w:pPr>
    </w:p>
    <w:p w14:paraId="28768156"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6.1</w:t>
      </w:r>
      <w:r w:rsidRPr="00A326FF">
        <w:rPr>
          <w:rFonts w:ascii="Times New Roman" w:hAnsi="Times New Roman"/>
          <w:sz w:val="22"/>
          <w:lang w:val="lt-LT"/>
        </w:rPr>
        <w:tab/>
        <w:t>Pagalbinių medžiagų sąrašas</w:t>
      </w:r>
    </w:p>
    <w:p w14:paraId="654C9655" w14:textId="77777777" w:rsidR="00F34163" w:rsidRPr="00A326FF" w:rsidRDefault="00F34163" w:rsidP="00F34163">
      <w:pPr>
        <w:tabs>
          <w:tab w:val="clear" w:pos="567"/>
        </w:tabs>
        <w:spacing w:line="240" w:lineRule="auto"/>
        <w:rPr>
          <w:szCs w:val="24"/>
          <w:lang w:val="lt-LT"/>
        </w:rPr>
      </w:pPr>
    </w:p>
    <w:p w14:paraId="46302FC4" w14:textId="77777777" w:rsidR="00F34163" w:rsidRPr="00A326FF" w:rsidRDefault="002A36C3" w:rsidP="00F34163">
      <w:pPr>
        <w:tabs>
          <w:tab w:val="clear" w:pos="567"/>
        </w:tabs>
        <w:spacing w:line="240" w:lineRule="auto"/>
        <w:rPr>
          <w:szCs w:val="24"/>
          <w:lang w:val="lt-LT"/>
        </w:rPr>
      </w:pPr>
      <w:r w:rsidRPr="00A326FF">
        <w:rPr>
          <w:szCs w:val="24"/>
          <w:lang w:val="lt-LT"/>
        </w:rPr>
        <w:t>Injekcinis vanduo</w:t>
      </w:r>
    </w:p>
    <w:p w14:paraId="41A559D4" w14:textId="77777777" w:rsidR="00F34163" w:rsidRPr="00A326FF" w:rsidRDefault="00F34163" w:rsidP="00F34163">
      <w:pPr>
        <w:tabs>
          <w:tab w:val="clear" w:pos="567"/>
        </w:tabs>
        <w:spacing w:line="240" w:lineRule="auto"/>
        <w:rPr>
          <w:szCs w:val="24"/>
          <w:lang w:val="lt-LT"/>
        </w:rPr>
      </w:pPr>
    </w:p>
    <w:p w14:paraId="7F73FBDE"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6.2</w:t>
      </w:r>
      <w:r w:rsidRPr="00A326FF">
        <w:rPr>
          <w:rFonts w:ascii="Times New Roman" w:hAnsi="Times New Roman"/>
          <w:sz w:val="22"/>
          <w:lang w:val="lt-LT"/>
        </w:rPr>
        <w:tab/>
        <w:t>Nesuderinamumas</w:t>
      </w:r>
    </w:p>
    <w:p w14:paraId="1F927C65" w14:textId="77777777" w:rsidR="00F34163" w:rsidRPr="00A326FF" w:rsidRDefault="00F34163" w:rsidP="00F34163">
      <w:pPr>
        <w:tabs>
          <w:tab w:val="clear" w:pos="567"/>
        </w:tabs>
        <w:spacing w:line="240" w:lineRule="auto"/>
        <w:rPr>
          <w:szCs w:val="24"/>
          <w:lang w:val="lt-LT"/>
        </w:rPr>
      </w:pPr>
    </w:p>
    <w:p w14:paraId="51BAF533" w14:textId="77777777" w:rsidR="00F34163" w:rsidRPr="00A326FF" w:rsidRDefault="00F34163" w:rsidP="001E615E">
      <w:pPr>
        <w:tabs>
          <w:tab w:val="clear" w:pos="567"/>
        </w:tabs>
        <w:spacing w:line="240" w:lineRule="auto"/>
        <w:rPr>
          <w:szCs w:val="24"/>
          <w:lang w:val="lt-LT"/>
        </w:rPr>
      </w:pPr>
      <w:r w:rsidRPr="00A326FF">
        <w:rPr>
          <w:szCs w:val="24"/>
          <w:lang w:val="lt-LT"/>
        </w:rPr>
        <w:t xml:space="preserve">Suderinamumo tyrimų neatlikta, todėl šio vaistinio preparato maišyti su kitais negalima. </w:t>
      </w:r>
      <w:r w:rsidR="001E615E" w:rsidRPr="00A326FF">
        <w:rPr>
          <w:szCs w:val="24"/>
          <w:lang w:val="lt-LT"/>
        </w:rPr>
        <w:t>Be to, medžiagos, kurioms būdingas nesuderinamumas su kalciu, yra išvardytos 4.5 skyriuje.</w:t>
      </w:r>
    </w:p>
    <w:p w14:paraId="0C5D7C73" w14:textId="77777777" w:rsidR="00F34163" w:rsidRPr="00A326FF" w:rsidRDefault="00F34163" w:rsidP="00F34163">
      <w:pPr>
        <w:tabs>
          <w:tab w:val="clear" w:pos="567"/>
        </w:tabs>
        <w:spacing w:line="240" w:lineRule="auto"/>
        <w:rPr>
          <w:szCs w:val="24"/>
          <w:lang w:val="lt-LT"/>
        </w:rPr>
      </w:pPr>
    </w:p>
    <w:p w14:paraId="797BEFDC"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6.3</w:t>
      </w:r>
      <w:r w:rsidRPr="00A326FF">
        <w:rPr>
          <w:rFonts w:ascii="Times New Roman" w:hAnsi="Times New Roman"/>
          <w:sz w:val="22"/>
          <w:lang w:val="lt-LT"/>
        </w:rPr>
        <w:tab/>
        <w:t>Tinkamumo laikas</w:t>
      </w:r>
    </w:p>
    <w:p w14:paraId="22ADD1F2" w14:textId="77777777" w:rsidR="00F34163" w:rsidRPr="00A326FF" w:rsidRDefault="00F34163" w:rsidP="00F34163">
      <w:pPr>
        <w:tabs>
          <w:tab w:val="clear" w:pos="567"/>
        </w:tabs>
        <w:spacing w:line="240" w:lineRule="auto"/>
        <w:rPr>
          <w:szCs w:val="24"/>
          <w:lang w:val="lt-LT"/>
        </w:rPr>
      </w:pPr>
    </w:p>
    <w:p w14:paraId="015BF0AF" w14:textId="77777777" w:rsidR="006244ED" w:rsidRPr="00A326FF" w:rsidRDefault="006244ED" w:rsidP="00F34163">
      <w:pPr>
        <w:tabs>
          <w:tab w:val="clear" w:pos="567"/>
        </w:tabs>
        <w:spacing w:line="240" w:lineRule="auto"/>
        <w:rPr>
          <w:szCs w:val="24"/>
          <w:lang w:val="lt-LT"/>
        </w:rPr>
      </w:pPr>
      <w:r w:rsidRPr="00A326FF">
        <w:rPr>
          <w:szCs w:val="24"/>
          <w:lang w:val="lt-LT"/>
        </w:rPr>
        <w:t>2 </w:t>
      </w:r>
      <w:r w:rsidR="00F34163" w:rsidRPr="00A326FF">
        <w:rPr>
          <w:szCs w:val="24"/>
          <w:lang w:val="lt-LT"/>
        </w:rPr>
        <w:t>metai</w:t>
      </w:r>
      <w:r w:rsidRPr="00A326FF">
        <w:rPr>
          <w:szCs w:val="24"/>
          <w:lang w:val="lt-LT"/>
        </w:rPr>
        <w:t>.</w:t>
      </w:r>
    </w:p>
    <w:p w14:paraId="3F2D0CCA" w14:textId="77777777" w:rsidR="00F34163" w:rsidRPr="00A326FF" w:rsidRDefault="00F34163" w:rsidP="00F34163">
      <w:pPr>
        <w:tabs>
          <w:tab w:val="clear" w:pos="567"/>
        </w:tabs>
        <w:spacing w:line="240" w:lineRule="auto"/>
        <w:rPr>
          <w:szCs w:val="24"/>
          <w:lang w:val="lt-LT"/>
        </w:rPr>
      </w:pPr>
    </w:p>
    <w:p w14:paraId="3E508976" w14:textId="77777777" w:rsidR="006244ED" w:rsidRPr="00A326FF" w:rsidRDefault="006244ED" w:rsidP="00F34163">
      <w:pPr>
        <w:tabs>
          <w:tab w:val="clear" w:pos="567"/>
        </w:tabs>
        <w:spacing w:line="240" w:lineRule="auto"/>
        <w:rPr>
          <w:szCs w:val="24"/>
          <w:lang w:val="lt-LT"/>
        </w:rPr>
      </w:pPr>
      <w:r w:rsidRPr="00A326FF">
        <w:rPr>
          <w:szCs w:val="24"/>
          <w:lang w:val="lt-LT"/>
        </w:rPr>
        <w:t xml:space="preserve">Tinkamumo laikas po atidarymo: </w:t>
      </w:r>
      <w:r w:rsidR="006E54F6">
        <w:rPr>
          <w:szCs w:val="24"/>
          <w:lang w:val="lt-LT"/>
        </w:rPr>
        <w:t xml:space="preserve">maišelio turinį </w:t>
      </w:r>
      <w:r w:rsidRPr="00A326FF">
        <w:rPr>
          <w:szCs w:val="24"/>
          <w:lang w:val="lt-LT"/>
        </w:rPr>
        <w:t>vartoti nedelsiant.</w:t>
      </w:r>
    </w:p>
    <w:p w14:paraId="32B63E46" w14:textId="77777777" w:rsidR="006244ED" w:rsidRPr="00A326FF" w:rsidRDefault="006244ED" w:rsidP="00F34163">
      <w:pPr>
        <w:tabs>
          <w:tab w:val="clear" w:pos="567"/>
        </w:tabs>
        <w:spacing w:line="240" w:lineRule="auto"/>
        <w:rPr>
          <w:szCs w:val="24"/>
          <w:lang w:val="lt-LT"/>
        </w:rPr>
      </w:pPr>
    </w:p>
    <w:p w14:paraId="147FC512"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6.4</w:t>
      </w:r>
      <w:r w:rsidRPr="00A326FF">
        <w:rPr>
          <w:rFonts w:ascii="Times New Roman" w:hAnsi="Times New Roman"/>
          <w:sz w:val="22"/>
          <w:lang w:val="lt-LT"/>
        </w:rPr>
        <w:tab/>
        <w:t>Specialios laikymo sąlygos</w:t>
      </w:r>
    </w:p>
    <w:p w14:paraId="04B7FB84" w14:textId="77777777" w:rsidR="00F34163" w:rsidRPr="00A326FF" w:rsidRDefault="00F34163" w:rsidP="00F34163">
      <w:pPr>
        <w:tabs>
          <w:tab w:val="clear" w:pos="567"/>
        </w:tabs>
        <w:spacing w:line="240" w:lineRule="auto"/>
        <w:rPr>
          <w:szCs w:val="24"/>
          <w:lang w:val="lt-LT"/>
        </w:rPr>
      </w:pPr>
    </w:p>
    <w:p w14:paraId="21389E5E" w14:textId="77777777" w:rsidR="00F34163" w:rsidRPr="00A326FF" w:rsidRDefault="007F323D" w:rsidP="00F34163">
      <w:pPr>
        <w:tabs>
          <w:tab w:val="clear" w:pos="567"/>
        </w:tabs>
        <w:spacing w:line="240" w:lineRule="auto"/>
        <w:rPr>
          <w:color w:val="0D0D0D"/>
          <w:szCs w:val="24"/>
          <w:lang w:val="lt-LT"/>
        </w:rPr>
      </w:pPr>
      <w:r w:rsidRPr="00A326FF">
        <w:rPr>
          <w:color w:val="0D0D0D"/>
          <w:szCs w:val="24"/>
          <w:lang w:val="lt-LT"/>
        </w:rPr>
        <w:t xml:space="preserve">Negalima </w:t>
      </w:r>
      <w:r w:rsidR="006E54F6">
        <w:rPr>
          <w:color w:val="0D0D0D"/>
          <w:szCs w:val="24"/>
          <w:lang w:val="lt-LT"/>
        </w:rPr>
        <w:t xml:space="preserve">šaldyti ar </w:t>
      </w:r>
      <w:r w:rsidR="00CF14CC">
        <w:rPr>
          <w:color w:val="0D0D0D"/>
          <w:szCs w:val="24"/>
          <w:lang w:val="lt-LT"/>
        </w:rPr>
        <w:t>už</w:t>
      </w:r>
      <w:r w:rsidRPr="00A326FF">
        <w:rPr>
          <w:color w:val="0D0D0D"/>
          <w:szCs w:val="24"/>
          <w:lang w:val="lt-LT"/>
        </w:rPr>
        <w:t>šaldyti.</w:t>
      </w:r>
    </w:p>
    <w:p w14:paraId="14204475" w14:textId="77777777" w:rsidR="00F34163" w:rsidRPr="00A326FF" w:rsidRDefault="00F34163" w:rsidP="00F34163">
      <w:pPr>
        <w:tabs>
          <w:tab w:val="clear" w:pos="567"/>
        </w:tabs>
        <w:spacing w:line="240" w:lineRule="auto"/>
        <w:rPr>
          <w:szCs w:val="24"/>
          <w:lang w:val="lt-LT"/>
        </w:rPr>
      </w:pPr>
    </w:p>
    <w:p w14:paraId="34EEFAD8"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lastRenderedPageBreak/>
        <w:t>6.5</w:t>
      </w:r>
      <w:r w:rsidRPr="00A326FF">
        <w:rPr>
          <w:rFonts w:ascii="Times New Roman" w:hAnsi="Times New Roman"/>
          <w:sz w:val="22"/>
          <w:lang w:val="lt-LT"/>
        </w:rPr>
        <w:tab/>
      </w:r>
      <w:proofErr w:type="spellStart"/>
      <w:r w:rsidRPr="00A326FF">
        <w:rPr>
          <w:rFonts w:ascii="Times New Roman" w:hAnsi="Times New Roman"/>
          <w:sz w:val="22"/>
          <w:lang w:val="lt-LT"/>
        </w:rPr>
        <w:t>Talpyklės</w:t>
      </w:r>
      <w:proofErr w:type="spellEnd"/>
      <w:r w:rsidRPr="00A326FF">
        <w:rPr>
          <w:rFonts w:ascii="Times New Roman" w:hAnsi="Times New Roman"/>
          <w:sz w:val="22"/>
          <w:lang w:val="lt-LT"/>
        </w:rPr>
        <w:t xml:space="preserve"> pobūdis ir jos turinys</w:t>
      </w:r>
    </w:p>
    <w:p w14:paraId="4F1A0F1A" w14:textId="77777777" w:rsidR="00F34163" w:rsidRPr="00A326FF" w:rsidRDefault="00F34163" w:rsidP="00F34163">
      <w:pPr>
        <w:tabs>
          <w:tab w:val="clear" w:pos="567"/>
        </w:tabs>
        <w:spacing w:line="240" w:lineRule="auto"/>
        <w:rPr>
          <w:szCs w:val="24"/>
          <w:lang w:val="lt-LT"/>
        </w:rPr>
      </w:pPr>
    </w:p>
    <w:p w14:paraId="35C24218" w14:textId="77777777" w:rsidR="00B74290" w:rsidRPr="00A326FF" w:rsidRDefault="00176307" w:rsidP="00B74290">
      <w:pPr>
        <w:tabs>
          <w:tab w:val="clear" w:pos="567"/>
        </w:tabs>
        <w:spacing w:line="240" w:lineRule="auto"/>
        <w:rPr>
          <w:szCs w:val="24"/>
          <w:lang w:val="lt-LT"/>
        </w:rPr>
      </w:pPr>
      <w:r w:rsidRPr="00A326FF">
        <w:rPr>
          <w:szCs w:val="24"/>
          <w:lang w:val="lt-LT"/>
        </w:rPr>
        <w:t>Tirpalo maišelis, kuriame yra 1500 </w:t>
      </w:r>
      <w:r w:rsidR="00B74290" w:rsidRPr="00A326FF">
        <w:rPr>
          <w:szCs w:val="24"/>
          <w:lang w:val="lt-LT"/>
        </w:rPr>
        <w:t xml:space="preserve">ml </w:t>
      </w:r>
      <w:r w:rsidRPr="00A326FF">
        <w:rPr>
          <w:szCs w:val="24"/>
          <w:lang w:val="lt-LT"/>
        </w:rPr>
        <w:t>vartoti paruošto tirpalo</w:t>
      </w:r>
      <w:r w:rsidR="00B74290" w:rsidRPr="00A326FF">
        <w:rPr>
          <w:szCs w:val="24"/>
          <w:lang w:val="lt-LT"/>
        </w:rPr>
        <w:t>.</w:t>
      </w:r>
    </w:p>
    <w:p w14:paraId="786E70E7" w14:textId="77777777" w:rsidR="00B74290" w:rsidRPr="00A326FF" w:rsidRDefault="00B74290" w:rsidP="00B74290">
      <w:pPr>
        <w:tabs>
          <w:tab w:val="clear" w:pos="567"/>
        </w:tabs>
        <w:spacing w:line="240" w:lineRule="auto"/>
        <w:rPr>
          <w:szCs w:val="24"/>
          <w:lang w:val="lt-LT"/>
        </w:rPr>
      </w:pPr>
    </w:p>
    <w:p w14:paraId="3FEE341F" w14:textId="77777777" w:rsidR="00176307" w:rsidRPr="00A326FF" w:rsidRDefault="00176307" w:rsidP="00B74290">
      <w:pPr>
        <w:tabs>
          <w:tab w:val="clear" w:pos="567"/>
        </w:tabs>
        <w:spacing w:line="240" w:lineRule="auto"/>
        <w:rPr>
          <w:szCs w:val="24"/>
          <w:lang w:val="lt-LT"/>
        </w:rPr>
      </w:pPr>
      <w:r w:rsidRPr="00A326FF">
        <w:rPr>
          <w:szCs w:val="24"/>
          <w:lang w:val="lt-LT"/>
        </w:rPr>
        <w:t>Šis vaistinis preparatas tiekiamas supakuotas po du sujungtus identiškus tirpalo maišelius</w:t>
      </w:r>
      <w:r w:rsidR="00B74290" w:rsidRPr="00A326FF">
        <w:rPr>
          <w:szCs w:val="24"/>
          <w:lang w:val="lt-LT"/>
        </w:rPr>
        <w:t>,</w:t>
      </w:r>
      <w:r w:rsidRPr="00A326FF">
        <w:rPr>
          <w:szCs w:val="24"/>
          <w:lang w:val="lt-LT"/>
        </w:rPr>
        <w:t xml:space="preserve"> kuriuos galima atskirti </w:t>
      </w:r>
      <w:r w:rsidR="002A1029" w:rsidRPr="00A326FF">
        <w:rPr>
          <w:szCs w:val="24"/>
          <w:lang w:val="lt-LT"/>
        </w:rPr>
        <w:t>per plėšiamą</w:t>
      </w:r>
      <w:r w:rsidR="009A2333">
        <w:rPr>
          <w:szCs w:val="24"/>
          <w:lang w:val="lt-LT"/>
        </w:rPr>
        <w:t>ją</w:t>
      </w:r>
      <w:r w:rsidR="002A1029" w:rsidRPr="00A326FF">
        <w:rPr>
          <w:szCs w:val="24"/>
          <w:lang w:val="lt-LT"/>
        </w:rPr>
        <w:t xml:space="preserve"> siūlę. </w:t>
      </w:r>
      <w:r w:rsidRPr="00A326FF">
        <w:rPr>
          <w:szCs w:val="24"/>
          <w:lang w:val="lt-LT"/>
        </w:rPr>
        <w:t xml:space="preserve">Tirpalo maišelis yra pagamintas iš </w:t>
      </w:r>
      <w:proofErr w:type="spellStart"/>
      <w:r w:rsidRPr="00A326FF">
        <w:rPr>
          <w:szCs w:val="24"/>
          <w:lang w:val="lt-LT"/>
        </w:rPr>
        <w:t>poliolefino</w:t>
      </w:r>
      <w:proofErr w:type="spellEnd"/>
      <w:r w:rsidRPr="00A326FF">
        <w:rPr>
          <w:szCs w:val="24"/>
          <w:lang w:val="lt-LT"/>
        </w:rPr>
        <w:t xml:space="preserve"> pagrind</w:t>
      </w:r>
      <w:r w:rsidR="009E56D9">
        <w:rPr>
          <w:szCs w:val="24"/>
          <w:lang w:val="lt-LT"/>
        </w:rPr>
        <w:t>o</w:t>
      </w:r>
      <w:r w:rsidRPr="00A326FF">
        <w:rPr>
          <w:szCs w:val="24"/>
          <w:lang w:val="lt-LT"/>
        </w:rPr>
        <w:t xml:space="preserve"> folijos. Kiekvienas maišelis tiekiamas su jungiamuoju vamzdeliu</w:t>
      </w:r>
      <w:r w:rsidR="00764174">
        <w:rPr>
          <w:szCs w:val="24"/>
          <w:lang w:val="lt-LT"/>
        </w:rPr>
        <w:t xml:space="preserve"> iš </w:t>
      </w:r>
      <w:proofErr w:type="spellStart"/>
      <w:r w:rsidR="00764174">
        <w:rPr>
          <w:szCs w:val="24"/>
          <w:lang w:val="lt-LT"/>
        </w:rPr>
        <w:t>poliolefino</w:t>
      </w:r>
      <w:proofErr w:type="spellEnd"/>
      <w:r w:rsidRPr="00A326FF">
        <w:rPr>
          <w:szCs w:val="24"/>
          <w:lang w:val="lt-LT"/>
        </w:rPr>
        <w:t xml:space="preserve"> ir </w:t>
      </w:r>
      <w:r w:rsidR="006E54F6">
        <w:rPr>
          <w:szCs w:val="24"/>
          <w:lang w:val="lt-LT"/>
        </w:rPr>
        <w:t>jungtim</w:t>
      </w:r>
      <w:r w:rsidR="006E54F6" w:rsidRPr="00A326FF">
        <w:rPr>
          <w:szCs w:val="24"/>
          <w:lang w:val="lt-LT"/>
        </w:rPr>
        <w:t>i</w:t>
      </w:r>
      <w:r w:rsidR="006E54F6">
        <w:rPr>
          <w:szCs w:val="24"/>
          <w:lang w:val="lt-LT"/>
        </w:rPr>
        <w:t xml:space="preserve"> </w:t>
      </w:r>
      <w:r w:rsidR="00764174">
        <w:rPr>
          <w:szCs w:val="24"/>
          <w:lang w:val="lt-LT"/>
        </w:rPr>
        <w:t xml:space="preserve">iš </w:t>
      </w:r>
      <w:proofErr w:type="spellStart"/>
      <w:r w:rsidR="00764174">
        <w:rPr>
          <w:szCs w:val="24"/>
          <w:lang w:val="lt-LT"/>
        </w:rPr>
        <w:t>polikarbonato</w:t>
      </w:r>
      <w:proofErr w:type="spellEnd"/>
      <w:r w:rsidRPr="00A326FF">
        <w:rPr>
          <w:szCs w:val="24"/>
          <w:lang w:val="lt-LT"/>
        </w:rPr>
        <w:t xml:space="preserve"> ir yra padengtas apsaugine daugiasluoksne folija.</w:t>
      </w:r>
    </w:p>
    <w:p w14:paraId="305259D0" w14:textId="77777777" w:rsidR="00B74290" w:rsidRPr="00A326FF" w:rsidRDefault="00B74290" w:rsidP="00B74290">
      <w:pPr>
        <w:tabs>
          <w:tab w:val="clear" w:pos="567"/>
        </w:tabs>
        <w:spacing w:line="240" w:lineRule="auto"/>
        <w:rPr>
          <w:szCs w:val="24"/>
          <w:lang w:val="lt-LT"/>
        </w:rPr>
      </w:pPr>
    </w:p>
    <w:p w14:paraId="624C3E27" w14:textId="77777777" w:rsidR="00B74290" w:rsidRPr="00A326FF" w:rsidRDefault="00B74290" w:rsidP="00B74290">
      <w:pPr>
        <w:tabs>
          <w:tab w:val="clear" w:pos="567"/>
        </w:tabs>
        <w:spacing w:line="240" w:lineRule="auto"/>
        <w:rPr>
          <w:szCs w:val="24"/>
          <w:u w:val="single"/>
          <w:lang w:val="lt-LT"/>
        </w:rPr>
      </w:pPr>
      <w:r w:rsidRPr="00A326FF">
        <w:rPr>
          <w:szCs w:val="24"/>
          <w:u w:val="single"/>
          <w:lang w:val="lt-LT"/>
        </w:rPr>
        <w:t>Pakuotės dydžiai</w:t>
      </w:r>
    </w:p>
    <w:p w14:paraId="21F943D9" w14:textId="77777777" w:rsidR="00F34163" w:rsidRPr="00A326FF" w:rsidRDefault="00B74290" w:rsidP="00B74290">
      <w:pPr>
        <w:tabs>
          <w:tab w:val="clear" w:pos="567"/>
        </w:tabs>
        <w:spacing w:line="240" w:lineRule="auto"/>
        <w:rPr>
          <w:szCs w:val="24"/>
          <w:lang w:val="lt-LT"/>
        </w:rPr>
      </w:pPr>
      <w:r w:rsidRPr="00A326FF">
        <w:rPr>
          <w:szCs w:val="24"/>
          <w:lang w:val="lt-LT"/>
        </w:rPr>
        <w:t>8 maišeliai po 1500 ml</w:t>
      </w:r>
    </w:p>
    <w:p w14:paraId="72ACA1F6" w14:textId="77777777" w:rsidR="00B74290" w:rsidRPr="00A326FF" w:rsidRDefault="00B74290" w:rsidP="00B74290">
      <w:pPr>
        <w:tabs>
          <w:tab w:val="clear" w:pos="567"/>
        </w:tabs>
        <w:spacing w:line="240" w:lineRule="auto"/>
        <w:rPr>
          <w:szCs w:val="24"/>
          <w:lang w:val="lt-LT"/>
        </w:rPr>
      </w:pPr>
    </w:p>
    <w:p w14:paraId="63CE5B2B" w14:textId="77777777" w:rsidR="00F34163" w:rsidRPr="00A326FF" w:rsidRDefault="00F34163" w:rsidP="00F34163">
      <w:pPr>
        <w:pStyle w:val="Antrat4"/>
        <w:rPr>
          <w:rFonts w:ascii="Times New Roman" w:hAnsi="Times New Roman"/>
          <w:sz w:val="22"/>
          <w:lang w:val="lt-LT"/>
        </w:rPr>
      </w:pPr>
      <w:bookmarkStart w:id="0" w:name="OLE_LINK1"/>
      <w:r w:rsidRPr="00A326FF">
        <w:rPr>
          <w:rFonts w:ascii="Times New Roman" w:hAnsi="Times New Roman"/>
          <w:sz w:val="22"/>
          <w:lang w:val="lt-LT"/>
        </w:rPr>
        <w:t>6.6</w:t>
      </w:r>
      <w:r w:rsidRPr="00A326FF">
        <w:rPr>
          <w:rFonts w:ascii="Times New Roman" w:hAnsi="Times New Roman"/>
          <w:sz w:val="22"/>
          <w:lang w:val="lt-LT"/>
        </w:rPr>
        <w:tab/>
        <w:t>Specialūs r</w:t>
      </w:r>
      <w:r w:rsidR="002A1029" w:rsidRPr="00A326FF">
        <w:rPr>
          <w:rFonts w:ascii="Times New Roman" w:hAnsi="Times New Roman"/>
          <w:sz w:val="22"/>
          <w:lang w:val="lt-LT"/>
        </w:rPr>
        <w:t>eikalavimai atliekoms tvarkyti ir vaistiniam preparatui ruošti</w:t>
      </w:r>
    </w:p>
    <w:bookmarkEnd w:id="0"/>
    <w:p w14:paraId="7E8C63BF" w14:textId="77777777" w:rsidR="00F34163" w:rsidRPr="00A326FF" w:rsidRDefault="00F34163" w:rsidP="00F34163">
      <w:pPr>
        <w:tabs>
          <w:tab w:val="clear" w:pos="567"/>
        </w:tabs>
        <w:spacing w:line="240" w:lineRule="auto"/>
        <w:rPr>
          <w:szCs w:val="24"/>
          <w:lang w:val="lt-LT"/>
        </w:rPr>
      </w:pPr>
    </w:p>
    <w:p w14:paraId="6ADBA280" w14:textId="77777777" w:rsidR="002A1029" w:rsidRPr="00A326FF" w:rsidRDefault="00164D05" w:rsidP="002A1029">
      <w:pPr>
        <w:tabs>
          <w:tab w:val="clear" w:pos="567"/>
        </w:tabs>
        <w:autoSpaceDE w:val="0"/>
        <w:autoSpaceDN w:val="0"/>
        <w:adjustRightInd w:val="0"/>
        <w:spacing w:line="240" w:lineRule="auto"/>
        <w:rPr>
          <w:snapToGrid/>
          <w:color w:val="000000"/>
          <w:szCs w:val="22"/>
          <w:u w:val="single"/>
          <w:lang w:val="lt-LT" w:eastAsia="de-DE"/>
        </w:rPr>
      </w:pPr>
      <w:r w:rsidRPr="00A326FF">
        <w:rPr>
          <w:snapToGrid/>
          <w:color w:val="000000"/>
          <w:szCs w:val="22"/>
          <w:u w:val="single"/>
          <w:lang w:val="lt-LT" w:eastAsia="de-DE"/>
        </w:rPr>
        <w:t>Atliekų tvarkymas</w:t>
      </w:r>
    </w:p>
    <w:p w14:paraId="06F5FC1E" w14:textId="77777777" w:rsidR="002A1029" w:rsidRPr="00A326FF" w:rsidRDefault="003A0B9A" w:rsidP="002A1029">
      <w:pPr>
        <w:widowControl w:val="0"/>
        <w:tabs>
          <w:tab w:val="clear" w:pos="567"/>
          <w:tab w:val="left" w:pos="750"/>
          <w:tab w:val="left" w:pos="851"/>
          <w:tab w:val="left" w:pos="1701"/>
        </w:tabs>
        <w:spacing w:line="240" w:lineRule="auto"/>
        <w:outlineLvl w:val="1"/>
        <w:rPr>
          <w:b/>
          <w:snapToGrid/>
          <w:szCs w:val="22"/>
          <w:lang w:val="lt-LT" w:eastAsia="de-DE"/>
        </w:rPr>
      </w:pPr>
      <w:r w:rsidRPr="00A326FF">
        <w:rPr>
          <w:snapToGrid/>
          <w:szCs w:val="22"/>
          <w:lang w:val="lt-LT"/>
        </w:rPr>
        <w:t xml:space="preserve">Tirpalas yra skirtas vartoti </w:t>
      </w:r>
      <w:proofErr w:type="spellStart"/>
      <w:r w:rsidRPr="00A326FF">
        <w:rPr>
          <w:snapToGrid/>
          <w:szCs w:val="22"/>
          <w:lang w:val="lt-LT"/>
        </w:rPr>
        <w:t>vienkartinai</w:t>
      </w:r>
      <w:proofErr w:type="spellEnd"/>
      <w:r w:rsidR="002A1029" w:rsidRPr="00A326FF">
        <w:rPr>
          <w:snapToGrid/>
          <w:szCs w:val="22"/>
          <w:lang w:val="lt-LT"/>
        </w:rPr>
        <w:t xml:space="preserve">. </w:t>
      </w:r>
      <w:r w:rsidR="00164D05" w:rsidRPr="00A326FF">
        <w:rPr>
          <w:snapToGrid/>
          <w:szCs w:val="22"/>
          <w:lang w:val="lt-LT"/>
        </w:rPr>
        <w:t xml:space="preserve">Nesuvartotą tirpalą ir pažeistą </w:t>
      </w:r>
      <w:proofErr w:type="spellStart"/>
      <w:r w:rsidR="00164D05" w:rsidRPr="00A326FF">
        <w:rPr>
          <w:snapToGrid/>
          <w:szCs w:val="22"/>
          <w:lang w:val="lt-LT"/>
        </w:rPr>
        <w:t>talpyklę</w:t>
      </w:r>
      <w:proofErr w:type="spellEnd"/>
      <w:r w:rsidR="00164D05" w:rsidRPr="00A326FF">
        <w:rPr>
          <w:snapToGrid/>
          <w:szCs w:val="22"/>
          <w:lang w:val="lt-LT"/>
        </w:rPr>
        <w:t xml:space="preserve"> būtina sunaikinti</w:t>
      </w:r>
      <w:r w:rsidR="002A1029" w:rsidRPr="00A326FF">
        <w:rPr>
          <w:snapToGrid/>
          <w:szCs w:val="22"/>
          <w:lang w:val="lt-LT"/>
        </w:rPr>
        <w:t>.</w:t>
      </w:r>
    </w:p>
    <w:p w14:paraId="25D5C8DE" w14:textId="77777777" w:rsidR="002A1029" w:rsidRPr="00A326FF" w:rsidRDefault="002A1029" w:rsidP="002A1029">
      <w:pPr>
        <w:tabs>
          <w:tab w:val="clear" w:pos="567"/>
        </w:tabs>
        <w:autoSpaceDE w:val="0"/>
        <w:autoSpaceDN w:val="0"/>
        <w:adjustRightInd w:val="0"/>
        <w:spacing w:line="240" w:lineRule="auto"/>
        <w:rPr>
          <w:snapToGrid/>
          <w:color w:val="000000"/>
          <w:szCs w:val="22"/>
          <w:u w:val="single"/>
          <w:lang w:val="lt-LT" w:eastAsia="de-DE"/>
        </w:rPr>
      </w:pPr>
    </w:p>
    <w:p w14:paraId="1587A872" w14:textId="77777777" w:rsidR="002A1029" w:rsidRPr="00A326FF" w:rsidRDefault="00164D05" w:rsidP="002A1029">
      <w:pPr>
        <w:tabs>
          <w:tab w:val="clear" w:pos="567"/>
        </w:tabs>
        <w:autoSpaceDE w:val="0"/>
        <w:autoSpaceDN w:val="0"/>
        <w:adjustRightInd w:val="0"/>
        <w:spacing w:line="240" w:lineRule="auto"/>
        <w:rPr>
          <w:snapToGrid/>
          <w:color w:val="000000"/>
          <w:szCs w:val="22"/>
          <w:u w:val="single"/>
          <w:lang w:val="lt-LT" w:eastAsia="de-DE"/>
        </w:rPr>
      </w:pPr>
      <w:r w:rsidRPr="00A326FF">
        <w:rPr>
          <w:snapToGrid/>
          <w:color w:val="000000"/>
          <w:szCs w:val="22"/>
          <w:u w:val="single"/>
          <w:lang w:val="lt-LT" w:eastAsia="de-DE"/>
        </w:rPr>
        <w:t>Vaistinio preparato ruošimas</w:t>
      </w:r>
    </w:p>
    <w:p w14:paraId="1055CEF2" w14:textId="77777777" w:rsidR="00181386" w:rsidRPr="00A326FF" w:rsidRDefault="00087EE5" w:rsidP="002A1029">
      <w:pPr>
        <w:tabs>
          <w:tab w:val="clear" w:pos="567"/>
        </w:tabs>
        <w:autoSpaceDE w:val="0"/>
        <w:autoSpaceDN w:val="0"/>
        <w:adjustRightInd w:val="0"/>
        <w:spacing w:line="240" w:lineRule="auto"/>
        <w:rPr>
          <w:snapToGrid/>
          <w:color w:val="000000"/>
          <w:szCs w:val="22"/>
          <w:lang w:val="lt-LT" w:eastAsia="de-DE"/>
        </w:rPr>
      </w:pPr>
      <w:r w:rsidRPr="00A326FF">
        <w:rPr>
          <w:snapToGrid/>
          <w:color w:val="000000"/>
          <w:szCs w:val="22"/>
          <w:lang w:val="lt-LT" w:eastAsia="de-DE"/>
        </w:rPr>
        <w:t xml:space="preserve">Prieš tirpalo maišelio naudojimą reikia </w:t>
      </w:r>
      <w:r w:rsidR="009E56D9">
        <w:rPr>
          <w:snapToGrid/>
          <w:color w:val="000000"/>
          <w:szCs w:val="22"/>
          <w:lang w:val="lt-LT" w:eastAsia="de-DE"/>
        </w:rPr>
        <w:t>žinoti t</w:t>
      </w:r>
      <w:r w:rsidR="00181386" w:rsidRPr="00A326FF">
        <w:rPr>
          <w:snapToGrid/>
          <w:color w:val="000000"/>
          <w:szCs w:val="22"/>
          <w:lang w:val="lt-LT" w:eastAsia="de-DE"/>
        </w:rPr>
        <w:t xml:space="preserve">oliau išvardytus </w:t>
      </w:r>
      <w:r w:rsidR="00D33C40" w:rsidRPr="00A326FF">
        <w:rPr>
          <w:snapToGrid/>
          <w:color w:val="000000"/>
          <w:szCs w:val="22"/>
          <w:lang w:val="lt-LT" w:eastAsia="de-DE"/>
        </w:rPr>
        <w:t>veiksmus</w:t>
      </w:r>
      <w:r w:rsidR="00181386" w:rsidRPr="00A326FF">
        <w:rPr>
          <w:snapToGrid/>
          <w:color w:val="000000"/>
          <w:szCs w:val="22"/>
          <w:lang w:val="lt-LT" w:eastAsia="de-DE"/>
        </w:rPr>
        <w:t>.</w:t>
      </w:r>
    </w:p>
    <w:p w14:paraId="46F0CFDD" w14:textId="77777777" w:rsidR="002A1029" w:rsidRPr="00A326FF" w:rsidRDefault="00087EE5" w:rsidP="002A1029">
      <w:pPr>
        <w:numPr>
          <w:ilvl w:val="0"/>
          <w:numId w:val="7"/>
        </w:numPr>
        <w:tabs>
          <w:tab w:val="clear" w:pos="567"/>
        </w:tabs>
        <w:autoSpaceDE w:val="0"/>
        <w:autoSpaceDN w:val="0"/>
        <w:adjustRightInd w:val="0"/>
        <w:spacing w:line="240" w:lineRule="auto"/>
        <w:ind w:left="284" w:hanging="284"/>
        <w:rPr>
          <w:snapToGrid/>
          <w:color w:val="000000"/>
          <w:szCs w:val="22"/>
          <w:lang w:val="lt-LT" w:eastAsia="de-DE"/>
        </w:rPr>
      </w:pPr>
      <w:r w:rsidRPr="00A326FF">
        <w:rPr>
          <w:snapToGrid/>
          <w:color w:val="000000"/>
          <w:szCs w:val="22"/>
          <w:lang w:val="lt-LT" w:eastAsia="de-DE"/>
        </w:rPr>
        <w:t xml:space="preserve">Atskirkite du maišelius </w:t>
      </w:r>
      <w:r w:rsidRPr="00A326FF">
        <w:rPr>
          <w:szCs w:val="24"/>
          <w:lang w:val="lt-LT"/>
        </w:rPr>
        <w:t>per plėšiamą</w:t>
      </w:r>
      <w:r w:rsidR="009A2333">
        <w:rPr>
          <w:szCs w:val="24"/>
          <w:lang w:val="lt-LT"/>
        </w:rPr>
        <w:t>ją</w:t>
      </w:r>
      <w:r w:rsidRPr="00A326FF">
        <w:rPr>
          <w:szCs w:val="24"/>
          <w:lang w:val="lt-LT"/>
        </w:rPr>
        <w:t xml:space="preserve"> siūlę</w:t>
      </w:r>
      <w:r w:rsidR="002A1029" w:rsidRPr="00A326FF">
        <w:rPr>
          <w:snapToGrid/>
          <w:color w:val="000000"/>
          <w:szCs w:val="22"/>
          <w:lang w:val="lt-LT" w:eastAsia="de-DE"/>
        </w:rPr>
        <w:t>.</w:t>
      </w:r>
    </w:p>
    <w:p w14:paraId="1F6322BC" w14:textId="77777777" w:rsidR="002A1029" w:rsidRPr="00A326FF" w:rsidRDefault="00181386" w:rsidP="002A1029">
      <w:pPr>
        <w:numPr>
          <w:ilvl w:val="0"/>
          <w:numId w:val="7"/>
        </w:numPr>
        <w:tabs>
          <w:tab w:val="clear" w:pos="567"/>
        </w:tabs>
        <w:autoSpaceDE w:val="0"/>
        <w:autoSpaceDN w:val="0"/>
        <w:adjustRightInd w:val="0"/>
        <w:spacing w:line="240" w:lineRule="auto"/>
        <w:ind w:left="284" w:hanging="284"/>
        <w:rPr>
          <w:snapToGrid/>
          <w:color w:val="000000"/>
          <w:szCs w:val="22"/>
          <w:lang w:val="lt-LT" w:eastAsia="de-DE"/>
        </w:rPr>
      </w:pPr>
      <w:r w:rsidRPr="00A326FF">
        <w:rPr>
          <w:snapToGrid/>
          <w:color w:val="000000"/>
          <w:szCs w:val="22"/>
          <w:lang w:val="lt-LT" w:eastAsia="de-DE"/>
        </w:rPr>
        <w:t>Apsauginį dangalą nuimkite prieš pat tirpalo vartojimą. Patikrinkite tirpalo maišelį</w:t>
      </w:r>
      <w:r w:rsidR="002A1029" w:rsidRPr="00A326FF">
        <w:rPr>
          <w:snapToGrid/>
          <w:color w:val="000000"/>
          <w:szCs w:val="22"/>
          <w:lang w:val="lt-LT" w:eastAsia="de-DE"/>
        </w:rPr>
        <w:t xml:space="preserve"> (</w:t>
      </w:r>
      <w:r w:rsidRPr="00A326FF">
        <w:rPr>
          <w:snapToGrid/>
          <w:color w:val="000000"/>
          <w:szCs w:val="22"/>
          <w:lang w:val="lt-LT" w:eastAsia="de-DE"/>
        </w:rPr>
        <w:t>etiketę</w:t>
      </w:r>
      <w:r w:rsidR="002A1029" w:rsidRPr="00A326FF">
        <w:rPr>
          <w:snapToGrid/>
          <w:color w:val="000000"/>
          <w:szCs w:val="22"/>
          <w:lang w:val="lt-LT" w:eastAsia="de-DE"/>
        </w:rPr>
        <w:t xml:space="preserve">, </w:t>
      </w:r>
      <w:r w:rsidRPr="00A326FF">
        <w:rPr>
          <w:snapToGrid/>
          <w:color w:val="000000"/>
          <w:szCs w:val="22"/>
          <w:lang w:val="lt-LT" w:eastAsia="de-DE"/>
        </w:rPr>
        <w:t>tinkamumo laiką</w:t>
      </w:r>
      <w:r w:rsidR="002A1029" w:rsidRPr="00A326FF">
        <w:rPr>
          <w:snapToGrid/>
          <w:color w:val="000000"/>
          <w:szCs w:val="22"/>
          <w:lang w:val="lt-LT" w:eastAsia="de-DE"/>
        </w:rPr>
        <w:t xml:space="preserve">, </w:t>
      </w:r>
      <w:r w:rsidRPr="00A326FF">
        <w:rPr>
          <w:snapToGrid/>
          <w:color w:val="000000"/>
          <w:szCs w:val="22"/>
          <w:lang w:val="lt-LT" w:eastAsia="de-DE"/>
        </w:rPr>
        <w:t>tirpalo skaidrumą</w:t>
      </w:r>
      <w:r w:rsidR="002A1029" w:rsidRPr="00A326FF">
        <w:rPr>
          <w:snapToGrid/>
          <w:color w:val="000000"/>
          <w:szCs w:val="22"/>
          <w:lang w:val="lt-LT" w:eastAsia="de-DE"/>
        </w:rPr>
        <w:t xml:space="preserve">, </w:t>
      </w:r>
      <w:r w:rsidRPr="00A326FF">
        <w:rPr>
          <w:snapToGrid/>
          <w:color w:val="000000"/>
          <w:szCs w:val="22"/>
          <w:lang w:val="lt-LT" w:eastAsia="de-DE"/>
        </w:rPr>
        <w:t>galimus maišelio ir apsauginio dangalo pažeidimus</w:t>
      </w:r>
      <w:r w:rsidR="002A1029" w:rsidRPr="00A326FF">
        <w:rPr>
          <w:snapToGrid/>
          <w:color w:val="000000"/>
          <w:szCs w:val="22"/>
          <w:lang w:val="lt-LT" w:eastAsia="de-DE"/>
        </w:rPr>
        <w:t>).</w:t>
      </w:r>
    </w:p>
    <w:p w14:paraId="39384AC8" w14:textId="77777777" w:rsidR="002A1029" w:rsidRPr="00A326FF" w:rsidRDefault="001E45FD" w:rsidP="002A1029">
      <w:pPr>
        <w:tabs>
          <w:tab w:val="clear" w:pos="567"/>
        </w:tabs>
        <w:autoSpaceDE w:val="0"/>
        <w:autoSpaceDN w:val="0"/>
        <w:adjustRightInd w:val="0"/>
        <w:spacing w:line="240" w:lineRule="auto"/>
        <w:ind w:left="284"/>
        <w:rPr>
          <w:snapToGrid/>
          <w:color w:val="000000"/>
          <w:szCs w:val="22"/>
          <w:lang w:val="lt-LT" w:eastAsia="de-DE"/>
        </w:rPr>
      </w:pPr>
      <w:r w:rsidRPr="00A326FF">
        <w:rPr>
          <w:snapToGrid/>
          <w:color w:val="000000"/>
          <w:szCs w:val="22"/>
          <w:lang w:val="lt-LT" w:eastAsia="de-DE"/>
        </w:rPr>
        <w:t xml:space="preserve">Plastikinė </w:t>
      </w:r>
      <w:proofErr w:type="spellStart"/>
      <w:r w:rsidRPr="00A326FF">
        <w:rPr>
          <w:snapToGrid/>
          <w:color w:val="000000"/>
          <w:szCs w:val="22"/>
          <w:lang w:val="lt-LT" w:eastAsia="de-DE"/>
        </w:rPr>
        <w:t>talpyklė</w:t>
      </w:r>
      <w:proofErr w:type="spellEnd"/>
      <w:r w:rsidRPr="00A326FF">
        <w:rPr>
          <w:snapToGrid/>
          <w:color w:val="000000"/>
          <w:szCs w:val="22"/>
          <w:lang w:val="lt-LT" w:eastAsia="de-DE"/>
        </w:rPr>
        <w:t xml:space="preserve"> </w:t>
      </w:r>
      <w:r w:rsidR="006E54F6">
        <w:rPr>
          <w:snapToGrid/>
          <w:color w:val="000000"/>
          <w:szCs w:val="22"/>
          <w:lang w:val="lt-LT" w:eastAsia="de-DE"/>
        </w:rPr>
        <w:t>atsitiktinai</w:t>
      </w:r>
      <w:r w:rsidR="006E54F6" w:rsidRPr="00A326FF">
        <w:rPr>
          <w:snapToGrid/>
          <w:color w:val="000000"/>
          <w:szCs w:val="22"/>
          <w:lang w:val="lt-LT" w:eastAsia="de-DE"/>
        </w:rPr>
        <w:t xml:space="preserve"> </w:t>
      </w:r>
      <w:r w:rsidRPr="00A326FF">
        <w:rPr>
          <w:snapToGrid/>
          <w:color w:val="000000"/>
          <w:szCs w:val="22"/>
          <w:lang w:val="lt-LT" w:eastAsia="de-DE"/>
        </w:rPr>
        <w:t>gali būti pažeista vaistinį preparatą gabenant iš pagaminimo vietos į dializės ar ligoninės kliniką arba pačioje klinikoje</w:t>
      </w:r>
      <w:r w:rsidR="002A1029" w:rsidRPr="00A326FF">
        <w:rPr>
          <w:snapToGrid/>
          <w:color w:val="000000"/>
          <w:szCs w:val="22"/>
          <w:lang w:val="lt-LT" w:eastAsia="de-DE"/>
        </w:rPr>
        <w:t xml:space="preserve">. </w:t>
      </w:r>
      <w:r w:rsidR="00C603F9" w:rsidRPr="00A326FF">
        <w:rPr>
          <w:snapToGrid/>
          <w:color w:val="000000"/>
          <w:szCs w:val="22"/>
          <w:lang w:val="lt-LT" w:eastAsia="de-DE"/>
        </w:rPr>
        <w:t>Dėl to tirpalas gali būti užterštas ir jame gali pradėti daugintis bakterijos ir grybeliai. Dėl šios priežasties prieš vaistinio preparato vartojimą būtina atidžiai apžiūrėti maišelį ir tirpalą</w:t>
      </w:r>
      <w:r w:rsidR="002A1029" w:rsidRPr="00A326FF">
        <w:rPr>
          <w:snapToGrid/>
          <w:color w:val="000000"/>
          <w:szCs w:val="22"/>
          <w:lang w:val="lt-LT" w:eastAsia="de-DE"/>
        </w:rPr>
        <w:t xml:space="preserve">. </w:t>
      </w:r>
      <w:r w:rsidR="00C603F9" w:rsidRPr="00A326FF">
        <w:rPr>
          <w:snapToGrid/>
          <w:color w:val="000000"/>
          <w:szCs w:val="22"/>
          <w:lang w:val="lt-LT" w:eastAsia="de-DE"/>
        </w:rPr>
        <w:t xml:space="preserve">Ypač svarbu atkreipti dėmesį į net mažiausią maišelio uždorio, </w:t>
      </w:r>
      <w:r w:rsidR="00FD4F83" w:rsidRPr="00A326FF">
        <w:rPr>
          <w:snapToGrid/>
          <w:color w:val="000000"/>
          <w:szCs w:val="22"/>
          <w:lang w:val="lt-LT" w:eastAsia="de-DE"/>
        </w:rPr>
        <w:t xml:space="preserve">sujungimo siūlių </w:t>
      </w:r>
      <w:r w:rsidR="00C603F9" w:rsidRPr="00A326FF">
        <w:rPr>
          <w:snapToGrid/>
          <w:color w:val="000000"/>
          <w:szCs w:val="22"/>
          <w:lang w:val="lt-LT" w:eastAsia="de-DE"/>
        </w:rPr>
        <w:t xml:space="preserve">ir kampų pažeidimą. </w:t>
      </w:r>
      <w:r w:rsidR="00FD4F83" w:rsidRPr="00A326FF">
        <w:rPr>
          <w:snapToGrid/>
          <w:color w:val="000000"/>
          <w:szCs w:val="22"/>
          <w:lang w:val="lt-LT" w:eastAsia="de-DE"/>
        </w:rPr>
        <w:t xml:space="preserve">Galima vartoti tik bespalvį ir skaidrų tirpalą ir tik tuo atveju, jei </w:t>
      </w:r>
      <w:r w:rsidR="00D33C40" w:rsidRPr="00A326FF">
        <w:rPr>
          <w:snapToGrid/>
          <w:color w:val="000000"/>
          <w:szCs w:val="22"/>
          <w:lang w:val="lt-LT" w:eastAsia="de-DE"/>
        </w:rPr>
        <w:t>maišelis</w:t>
      </w:r>
      <w:r w:rsidR="00FD4F83" w:rsidRPr="00A326FF">
        <w:rPr>
          <w:snapToGrid/>
          <w:color w:val="000000"/>
          <w:szCs w:val="22"/>
          <w:lang w:val="lt-LT" w:eastAsia="de-DE"/>
        </w:rPr>
        <w:t xml:space="preserve"> ir </w:t>
      </w:r>
      <w:r w:rsidR="006E54F6">
        <w:rPr>
          <w:snapToGrid/>
          <w:color w:val="000000"/>
          <w:szCs w:val="22"/>
          <w:lang w:val="lt-LT" w:eastAsia="de-DE"/>
        </w:rPr>
        <w:t>jungtis</w:t>
      </w:r>
      <w:r w:rsidR="006E54F6" w:rsidRPr="00A326FF">
        <w:rPr>
          <w:snapToGrid/>
          <w:color w:val="000000"/>
          <w:szCs w:val="22"/>
          <w:lang w:val="lt-LT" w:eastAsia="de-DE"/>
        </w:rPr>
        <w:t xml:space="preserve"> </w:t>
      </w:r>
      <w:r w:rsidR="00FD4F83" w:rsidRPr="00A326FF">
        <w:rPr>
          <w:snapToGrid/>
          <w:color w:val="000000"/>
          <w:szCs w:val="22"/>
          <w:lang w:val="lt-LT" w:eastAsia="de-DE"/>
        </w:rPr>
        <w:t>yra nepažeisti ir n</w:t>
      </w:r>
      <w:r w:rsidR="00B05EE2" w:rsidRPr="00A326FF">
        <w:rPr>
          <w:snapToGrid/>
          <w:color w:val="000000"/>
          <w:szCs w:val="22"/>
          <w:lang w:val="lt-LT" w:eastAsia="de-DE"/>
        </w:rPr>
        <w:t>e</w:t>
      </w:r>
      <w:r w:rsidR="00FD4F83" w:rsidRPr="00A326FF">
        <w:rPr>
          <w:snapToGrid/>
          <w:color w:val="000000"/>
          <w:szCs w:val="22"/>
          <w:lang w:val="lt-LT" w:eastAsia="de-DE"/>
        </w:rPr>
        <w:t>sugadinti</w:t>
      </w:r>
      <w:r w:rsidR="002A1029" w:rsidRPr="00A326FF">
        <w:rPr>
          <w:snapToGrid/>
          <w:color w:val="000000"/>
          <w:szCs w:val="22"/>
          <w:lang w:val="lt-LT" w:eastAsia="de-DE"/>
        </w:rPr>
        <w:t xml:space="preserve">. </w:t>
      </w:r>
    </w:p>
    <w:p w14:paraId="3F99B53F" w14:textId="77777777" w:rsidR="002A1029" w:rsidRPr="00A326FF" w:rsidRDefault="00D33C40" w:rsidP="002A1029">
      <w:pPr>
        <w:numPr>
          <w:ilvl w:val="0"/>
          <w:numId w:val="7"/>
        </w:numPr>
        <w:tabs>
          <w:tab w:val="clear" w:pos="567"/>
        </w:tabs>
        <w:autoSpaceDE w:val="0"/>
        <w:autoSpaceDN w:val="0"/>
        <w:adjustRightInd w:val="0"/>
        <w:spacing w:line="240" w:lineRule="auto"/>
        <w:ind w:left="284" w:hanging="284"/>
        <w:rPr>
          <w:snapToGrid/>
          <w:color w:val="000000"/>
          <w:szCs w:val="22"/>
          <w:lang w:val="lt-LT" w:eastAsia="de-DE"/>
        </w:rPr>
      </w:pPr>
      <w:r w:rsidRPr="00A326FF">
        <w:rPr>
          <w:snapToGrid/>
          <w:color w:val="000000"/>
          <w:szCs w:val="22"/>
          <w:lang w:val="lt-LT" w:eastAsia="de-DE"/>
        </w:rPr>
        <w:t>Maišelį pakabinkite per pakabinimo angą ant tam skirto įtaiso</w:t>
      </w:r>
      <w:r w:rsidR="002A1029" w:rsidRPr="00A326FF">
        <w:rPr>
          <w:snapToGrid/>
          <w:color w:val="000000"/>
          <w:szCs w:val="22"/>
          <w:lang w:val="lt-LT" w:eastAsia="de-DE"/>
        </w:rPr>
        <w:t xml:space="preserve">. </w:t>
      </w:r>
    </w:p>
    <w:p w14:paraId="06CAFC85" w14:textId="77777777" w:rsidR="002A1029" w:rsidRPr="00A326FF" w:rsidRDefault="00D33C40" w:rsidP="002A1029">
      <w:pPr>
        <w:numPr>
          <w:ilvl w:val="0"/>
          <w:numId w:val="7"/>
        </w:numPr>
        <w:tabs>
          <w:tab w:val="clear" w:pos="567"/>
        </w:tabs>
        <w:autoSpaceDE w:val="0"/>
        <w:autoSpaceDN w:val="0"/>
        <w:adjustRightInd w:val="0"/>
        <w:spacing w:line="240" w:lineRule="auto"/>
        <w:ind w:left="284" w:hanging="284"/>
        <w:rPr>
          <w:snapToGrid/>
          <w:color w:val="000000"/>
          <w:szCs w:val="22"/>
          <w:lang w:val="lt-LT" w:eastAsia="de-DE"/>
        </w:rPr>
      </w:pPr>
      <w:r w:rsidRPr="00A326FF">
        <w:rPr>
          <w:snapToGrid/>
          <w:color w:val="000000"/>
          <w:szCs w:val="22"/>
          <w:lang w:val="lt-LT" w:eastAsia="de-DE"/>
        </w:rPr>
        <w:t xml:space="preserve">Prijungimui nuo </w:t>
      </w:r>
      <w:r w:rsidR="006E54F6">
        <w:rPr>
          <w:snapToGrid/>
          <w:color w:val="000000"/>
          <w:szCs w:val="22"/>
          <w:lang w:val="lt-LT" w:eastAsia="de-DE"/>
        </w:rPr>
        <w:t>jungties</w:t>
      </w:r>
      <w:r w:rsidR="006E54F6" w:rsidRPr="00A326FF">
        <w:rPr>
          <w:snapToGrid/>
          <w:color w:val="000000"/>
          <w:szCs w:val="22"/>
          <w:lang w:val="lt-LT" w:eastAsia="de-DE"/>
        </w:rPr>
        <w:t xml:space="preserve"> </w:t>
      </w:r>
      <w:r w:rsidRPr="00A326FF">
        <w:rPr>
          <w:snapToGrid/>
          <w:color w:val="000000"/>
          <w:szCs w:val="22"/>
          <w:lang w:val="lt-LT" w:eastAsia="de-DE"/>
        </w:rPr>
        <w:t>nuimkite apsauginį dangtelį</w:t>
      </w:r>
      <w:r w:rsidR="002A1029" w:rsidRPr="00A326FF">
        <w:rPr>
          <w:snapToGrid/>
          <w:color w:val="000000"/>
          <w:szCs w:val="22"/>
          <w:lang w:val="lt-LT" w:eastAsia="de-DE"/>
        </w:rPr>
        <w:t xml:space="preserve">. </w:t>
      </w:r>
      <w:r w:rsidR="006E54F6">
        <w:rPr>
          <w:snapToGrid/>
          <w:color w:val="000000"/>
          <w:szCs w:val="22"/>
          <w:lang w:val="lt-LT" w:eastAsia="de-DE"/>
        </w:rPr>
        <w:t>Jungtį</w:t>
      </w:r>
      <w:r w:rsidR="006E54F6" w:rsidRPr="00A326FF">
        <w:rPr>
          <w:snapToGrid/>
          <w:color w:val="000000"/>
          <w:szCs w:val="22"/>
          <w:lang w:val="lt-LT" w:eastAsia="de-DE"/>
        </w:rPr>
        <w:t xml:space="preserve"> </w:t>
      </w:r>
      <w:r w:rsidR="00646AD9" w:rsidRPr="00A326FF">
        <w:rPr>
          <w:snapToGrid/>
          <w:color w:val="000000"/>
          <w:szCs w:val="22"/>
          <w:lang w:val="lt-LT" w:eastAsia="de-DE"/>
        </w:rPr>
        <w:t xml:space="preserve">galima sujungti tik su atitinkamu lizdu, </w:t>
      </w:r>
      <w:r w:rsidR="00BE625F" w:rsidRPr="00A326FF">
        <w:rPr>
          <w:snapToGrid/>
          <w:color w:val="000000"/>
          <w:szCs w:val="22"/>
          <w:lang w:val="lt-LT" w:eastAsia="de-DE"/>
        </w:rPr>
        <w:t>kad būtų išvengta netinkamo sujungimo</w:t>
      </w:r>
      <w:r w:rsidR="002A1029" w:rsidRPr="00A326FF">
        <w:rPr>
          <w:snapToGrid/>
          <w:color w:val="000000"/>
          <w:szCs w:val="22"/>
          <w:lang w:val="lt-LT" w:eastAsia="de-DE"/>
        </w:rPr>
        <w:t xml:space="preserve">. </w:t>
      </w:r>
      <w:r w:rsidR="009E56D9">
        <w:rPr>
          <w:snapToGrid/>
          <w:color w:val="000000"/>
          <w:szCs w:val="22"/>
          <w:lang w:val="lt-LT" w:eastAsia="de-DE"/>
        </w:rPr>
        <w:t>Nelieskite neapsaugotų</w:t>
      </w:r>
      <w:r w:rsidR="00BE625F" w:rsidRPr="00A326FF">
        <w:rPr>
          <w:snapToGrid/>
          <w:color w:val="000000"/>
          <w:szCs w:val="22"/>
          <w:lang w:val="lt-LT" w:eastAsia="de-DE"/>
        </w:rPr>
        <w:t xml:space="preserve"> dalių, ypač </w:t>
      </w:r>
      <w:r w:rsidR="00445EF0">
        <w:rPr>
          <w:snapToGrid/>
          <w:color w:val="000000"/>
          <w:szCs w:val="22"/>
          <w:lang w:val="lt-LT" w:eastAsia="de-DE"/>
        </w:rPr>
        <w:t>jungties</w:t>
      </w:r>
      <w:r w:rsidR="00445EF0" w:rsidRPr="00A326FF">
        <w:rPr>
          <w:snapToGrid/>
          <w:color w:val="000000"/>
          <w:szCs w:val="22"/>
          <w:lang w:val="lt-LT" w:eastAsia="de-DE"/>
        </w:rPr>
        <w:t xml:space="preserve"> </w:t>
      </w:r>
      <w:r w:rsidR="00E42B56">
        <w:rPr>
          <w:snapToGrid/>
          <w:color w:val="000000"/>
          <w:szCs w:val="22"/>
          <w:lang w:val="lt-LT" w:eastAsia="de-DE"/>
        </w:rPr>
        <w:t>viršaus</w:t>
      </w:r>
      <w:r w:rsidR="002A1029" w:rsidRPr="00A326FF">
        <w:rPr>
          <w:snapToGrid/>
          <w:color w:val="000000"/>
          <w:szCs w:val="22"/>
          <w:lang w:val="lt-LT" w:eastAsia="de-DE"/>
        </w:rPr>
        <w:t xml:space="preserve">. </w:t>
      </w:r>
      <w:r w:rsidR="00BE625F" w:rsidRPr="00A326FF">
        <w:rPr>
          <w:snapToGrid/>
          <w:color w:val="000000"/>
          <w:szCs w:val="22"/>
          <w:lang w:val="lt-LT" w:eastAsia="de-DE"/>
        </w:rPr>
        <w:t xml:space="preserve">Vidinė </w:t>
      </w:r>
      <w:r w:rsidR="00445EF0">
        <w:rPr>
          <w:snapToGrid/>
          <w:color w:val="000000"/>
          <w:szCs w:val="22"/>
          <w:lang w:val="lt-LT" w:eastAsia="de-DE"/>
        </w:rPr>
        <w:t>jungties</w:t>
      </w:r>
      <w:r w:rsidR="00445EF0" w:rsidRPr="00A326FF">
        <w:rPr>
          <w:snapToGrid/>
          <w:color w:val="000000"/>
          <w:szCs w:val="22"/>
          <w:lang w:val="lt-LT" w:eastAsia="de-DE"/>
        </w:rPr>
        <w:t xml:space="preserve"> </w:t>
      </w:r>
      <w:r w:rsidR="00BE625F" w:rsidRPr="00A326FF">
        <w:rPr>
          <w:snapToGrid/>
          <w:color w:val="000000"/>
          <w:szCs w:val="22"/>
          <w:lang w:val="lt-LT" w:eastAsia="de-DE"/>
        </w:rPr>
        <w:t xml:space="preserve">dalis yra sterili, jos negalima valyti cheminiais </w:t>
      </w:r>
      <w:proofErr w:type="spellStart"/>
      <w:r w:rsidR="00BE625F" w:rsidRPr="00A326FF">
        <w:rPr>
          <w:snapToGrid/>
          <w:color w:val="000000"/>
          <w:szCs w:val="22"/>
          <w:lang w:val="lt-LT" w:eastAsia="de-DE"/>
        </w:rPr>
        <w:t>dezinfektantais</w:t>
      </w:r>
      <w:proofErr w:type="spellEnd"/>
      <w:r w:rsidR="002A1029" w:rsidRPr="00A326FF">
        <w:rPr>
          <w:snapToGrid/>
          <w:color w:val="000000"/>
          <w:szCs w:val="22"/>
          <w:lang w:val="lt-LT" w:eastAsia="de-DE"/>
        </w:rPr>
        <w:t xml:space="preserve">. </w:t>
      </w:r>
      <w:r w:rsidR="00445EF0">
        <w:rPr>
          <w:snapToGrid/>
          <w:color w:val="000000"/>
          <w:szCs w:val="22"/>
          <w:lang w:val="lt-LT" w:eastAsia="de-DE"/>
        </w:rPr>
        <w:t>Jungtį</w:t>
      </w:r>
      <w:r w:rsidR="00445EF0" w:rsidRPr="00A326FF">
        <w:rPr>
          <w:snapToGrid/>
          <w:color w:val="000000"/>
          <w:szCs w:val="22"/>
          <w:lang w:val="lt-LT" w:eastAsia="de-DE"/>
        </w:rPr>
        <w:t xml:space="preserve"> </w:t>
      </w:r>
      <w:r w:rsidR="00646AD9" w:rsidRPr="00A326FF">
        <w:rPr>
          <w:snapToGrid/>
          <w:color w:val="000000"/>
          <w:szCs w:val="22"/>
          <w:lang w:val="lt-LT" w:eastAsia="de-DE"/>
        </w:rPr>
        <w:t>pridėkite prie atitinkamo lizdo ir spauskite juos kartu, kol galėsite pasukti pagal laikrodžio rodyklę jausdami pasipriešinimą</w:t>
      </w:r>
      <w:r w:rsidR="009E56D9">
        <w:rPr>
          <w:snapToGrid/>
          <w:color w:val="000000"/>
          <w:szCs w:val="22"/>
          <w:lang w:val="lt-LT" w:eastAsia="de-DE"/>
        </w:rPr>
        <w:t xml:space="preserve"> iki tol</w:t>
      </w:r>
      <w:r w:rsidR="00646AD9" w:rsidRPr="00A326FF">
        <w:rPr>
          <w:snapToGrid/>
          <w:color w:val="000000"/>
          <w:szCs w:val="22"/>
          <w:lang w:val="lt-LT" w:eastAsia="de-DE"/>
        </w:rPr>
        <w:t xml:space="preserve">, kol </w:t>
      </w:r>
      <w:r w:rsidR="009E56D9">
        <w:rPr>
          <w:snapToGrid/>
          <w:color w:val="000000"/>
          <w:szCs w:val="22"/>
          <w:lang w:val="lt-LT" w:eastAsia="de-DE"/>
        </w:rPr>
        <w:t>sustos</w:t>
      </w:r>
      <w:r w:rsidR="002A1029" w:rsidRPr="00A326FF">
        <w:rPr>
          <w:snapToGrid/>
          <w:color w:val="000000"/>
          <w:szCs w:val="22"/>
          <w:lang w:val="lt-LT" w:eastAsia="de-DE"/>
        </w:rPr>
        <w:t xml:space="preserve">. </w:t>
      </w:r>
      <w:r w:rsidR="00646AD9" w:rsidRPr="00A326FF">
        <w:rPr>
          <w:snapToGrid/>
          <w:color w:val="000000"/>
          <w:szCs w:val="22"/>
          <w:lang w:val="lt-LT" w:eastAsia="de-DE"/>
        </w:rPr>
        <w:t xml:space="preserve">Kai susijungimas užsifiksuos, gali pasigirsti </w:t>
      </w:r>
      <w:proofErr w:type="spellStart"/>
      <w:r w:rsidR="00646AD9" w:rsidRPr="00A326FF">
        <w:rPr>
          <w:snapToGrid/>
          <w:color w:val="000000"/>
          <w:szCs w:val="22"/>
          <w:lang w:val="lt-LT" w:eastAsia="de-DE"/>
        </w:rPr>
        <w:t>kliktelėjimas</w:t>
      </w:r>
      <w:proofErr w:type="spellEnd"/>
      <w:r w:rsidR="002A1029" w:rsidRPr="00A326FF">
        <w:rPr>
          <w:snapToGrid/>
          <w:color w:val="000000"/>
          <w:szCs w:val="22"/>
          <w:lang w:val="lt-LT" w:eastAsia="de-DE"/>
        </w:rPr>
        <w:t>.</w:t>
      </w:r>
    </w:p>
    <w:p w14:paraId="34462A7F" w14:textId="77777777" w:rsidR="002A1029" w:rsidRPr="00A326FF" w:rsidRDefault="00D33C40" w:rsidP="002A1029">
      <w:pPr>
        <w:numPr>
          <w:ilvl w:val="0"/>
          <w:numId w:val="7"/>
        </w:numPr>
        <w:tabs>
          <w:tab w:val="clear" w:pos="567"/>
        </w:tabs>
        <w:autoSpaceDE w:val="0"/>
        <w:autoSpaceDN w:val="0"/>
        <w:adjustRightInd w:val="0"/>
        <w:spacing w:line="240" w:lineRule="auto"/>
        <w:ind w:left="284" w:hanging="284"/>
        <w:rPr>
          <w:snapToGrid/>
          <w:color w:val="000000"/>
          <w:szCs w:val="22"/>
          <w:lang w:val="lt-LT" w:eastAsia="de-DE"/>
        </w:rPr>
      </w:pPr>
      <w:r w:rsidRPr="00A326FF">
        <w:rPr>
          <w:snapToGrid/>
          <w:color w:val="000000"/>
          <w:szCs w:val="22"/>
          <w:lang w:val="lt-LT" w:eastAsia="de-DE"/>
        </w:rPr>
        <w:t>Atlikite kitus veiksmus, nurodytus gydymo aprašyme</w:t>
      </w:r>
      <w:r w:rsidR="002A1029" w:rsidRPr="00A326FF">
        <w:rPr>
          <w:snapToGrid/>
          <w:color w:val="000000"/>
          <w:szCs w:val="22"/>
          <w:lang w:val="lt-LT" w:eastAsia="de-DE"/>
        </w:rPr>
        <w:t>.</w:t>
      </w:r>
    </w:p>
    <w:p w14:paraId="02D91C1D" w14:textId="77777777" w:rsidR="002A1029" w:rsidRPr="00A326FF" w:rsidRDefault="002A1029" w:rsidP="009E56D9">
      <w:pPr>
        <w:tabs>
          <w:tab w:val="clear" w:pos="567"/>
        </w:tabs>
        <w:autoSpaceDE w:val="0"/>
        <w:autoSpaceDN w:val="0"/>
        <w:adjustRightInd w:val="0"/>
        <w:spacing w:line="240" w:lineRule="auto"/>
        <w:rPr>
          <w:snapToGrid/>
          <w:color w:val="000000"/>
          <w:szCs w:val="22"/>
          <w:lang w:val="lt-LT" w:eastAsia="de-DE"/>
        </w:rPr>
      </w:pPr>
    </w:p>
    <w:p w14:paraId="5E182D12" w14:textId="77777777" w:rsidR="002A1029" w:rsidRPr="00A326FF" w:rsidRDefault="007B341C" w:rsidP="002A1029">
      <w:pPr>
        <w:tabs>
          <w:tab w:val="clear" w:pos="567"/>
        </w:tabs>
        <w:autoSpaceDE w:val="0"/>
        <w:autoSpaceDN w:val="0"/>
        <w:adjustRightInd w:val="0"/>
        <w:spacing w:line="240" w:lineRule="auto"/>
        <w:rPr>
          <w:snapToGrid/>
          <w:color w:val="000000"/>
          <w:szCs w:val="22"/>
          <w:lang w:val="lt-LT" w:eastAsia="de-DE"/>
        </w:rPr>
      </w:pPr>
      <w:r w:rsidRPr="00A326FF">
        <w:rPr>
          <w:snapToGrid/>
          <w:color w:val="000000"/>
          <w:szCs w:val="22"/>
          <w:lang w:val="lt-LT" w:eastAsia="de-DE"/>
        </w:rPr>
        <w:t xml:space="preserve">Tirpalas nėra skirtas </w:t>
      </w:r>
      <w:r w:rsidR="0011214D" w:rsidRPr="00A326FF">
        <w:rPr>
          <w:snapToGrid/>
          <w:color w:val="000000"/>
          <w:szCs w:val="22"/>
          <w:lang w:val="lt-LT" w:eastAsia="de-DE"/>
        </w:rPr>
        <w:t xml:space="preserve">vartoti kartu su bet kokiais vaistiniais preparatais ar </w:t>
      </w:r>
      <w:proofErr w:type="spellStart"/>
      <w:r w:rsidR="0011214D" w:rsidRPr="00A326FF">
        <w:rPr>
          <w:snapToGrid/>
          <w:color w:val="000000"/>
          <w:szCs w:val="22"/>
          <w:lang w:val="lt-LT" w:eastAsia="de-DE"/>
        </w:rPr>
        <w:t>infuzuoti</w:t>
      </w:r>
      <w:proofErr w:type="spellEnd"/>
      <w:r w:rsidR="0011214D" w:rsidRPr="00A326FF">
        <w:rPr>
          <w:snapToGrid/>
          <w:color w:val="000000"/>
          <w:szCs w:val="22"/>
          <w:lang w:val="lt-LT" w:eastAsia="de-DE"/>
        </w:rPr>
        <w:t xml:space="preserve"> į periferinę veną.</w:t>
      </w:r>
      <w:r w:rsidR="002A1029" w:rsidRPr="00A326FF">
        <w:rPr>
          <w:snapToGrid/>
          <w:color w:val="000000"/>
          <w:szCs w:val="22"/>
          <w:lang w:val="lt-LT" w:eastAsia="de-DE"/>
        </w:rPr>
        <w:t xml:space="preserve"> </w:t>
      </w:r>
      <w:r w:rsidR="007C66D6" w:rsidRPr="00A326FF">
        <w:rPr>
          <w:snapToGrid/>
          <w:color w:val="000000"/>
          <w:szCs w:val="22"/>
          <w:lang w:val="lt-LT" w:eastAsia="de-DE"/>
        </w:rPr>
        <w:t>Taip pat žr.</w:t>
      </w:r>
      <w:r w:rsidR="002A1029" w:rsidRPr="00A326FF">
        <w:rPr>
          <w:snapToGrid/>
          <w:color w:val="000000"/>
          <w:szCs w:val="22"/>
          <w:lang w:val="lt-LT" w:eastAsia="de-DE"/>
        </w:rPr>
        <w:t xml:space="preserve"> 4.2</w:t>
      </w:r>
      <w:r w:rsidR="007C66D6" w:rsidRPr="00A326FF">
        <w:rPr>
          <w:snapToGrid/>
          <w:color w:val="000000"/>
          <w:szCs w:val="22"/>
          <w:lang w:val="lt-LT" w:eastAsia="de-DE"/>
        </w:rPr>
        <w:t> skyrių</w:t>
      </w:r>
      <w:r w:rsidR="002A1029" w:rsidRPr="00A326FF">
        <w:rPr>
          <w:snapToGrid/>
          <w:color w:val="000000"/>
          <w:szCs w:val="22"/>
          <w:lang w:val="lt-LT" w:eastAsia="de-DE"/>
        </w:rPr>
        <w:t>.</w:t>
      </w:r>
    </w:p>
    <w:p w14:paraId="6085EFA5" w14:textId="77777777" w:rsidR="00F34163" w:rsidRPr="00A326FF" w:rsidRDefault="00F34163" w:rsidP="00F34163">
      <w:pPr>
        <w:tabs>
          <w:tab w:val="clear" w:pos="567"/>
        </w:tabs>
        <w:spacing w:line="240" w:lineRule="auto"/>
        <w:rPr>
          <w:szCs w:val="24"/>
          <w:lang w:val="lt-LT"/>
        </w:rPr>
      </w:pPr>
    </w:p>
    <w:p w14:paraId="0D477133" w14:textId="77777777" w:rsidR="00F34163" w:rsidRPr="00A326FF" w:rsidRDefault="00F34163" w:rsidP="00F34163">
      <w:pPr>
        <w:tabs>
          <w:tab w:val="clear" w:pos="567"/>
        </w:tabs>
        <w:spacing w:line="240" w:lineRule="auto"/>
        <w:rPr>
          <w:szCs w:val="24"/>
          <w:lang w:val="lt-LT"/>
        </w:rPr>
      </w:pPr>
    </w:p>
    <w:p w14:paraId="08CE665B"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7.</w:t>
      </w:r>
      <w:r w:rsidRPr="00A326FF">
        <w:rPr>
          <w:rFonts w:ascii="Times New Roman" w:hAnsi="Times New Roman"/>
          <w:sz w:val="22"/>
          <w:lang w:val="lt-LT"/>
        </w:rPr>
        <w:tab/>
      </w:r>
      <w:r w:rsidR="00126F6D" w:rsidRPr="00A326FF">
        <w:rPr>
          <w:rFonts w:ascii="Times New Roman" w:hAnsi="Times New Roman"/>
          <w:sz w:val="22"/>
          <w:lang w:val="lt-LT"/>
        </w:rPr>
        <w:t>REGISTRUOTOJAS</w:t>
      </w:r>
    </w:p>
    <w:p w14:paraId="713966B4" w14:textId="77777777" w:rsidR="00F34163" w:rsidRPr="00A326FF" w:rsidRDefault="00F34163" w:rsidP="00F34163">
      <w:pPr>
        <w:tabs>
          <w:tab w:val="clear" w:pos="567"/>
        </w:tabs>
        <w:spacing w:line="240" w:lineRule="auto"/>
        <w:rPr>
          <w:szCs w:val="24"/>
          <w:lang w:val="lt-LT"/>
        </w:rPr>
      </w:pPr>
    </w:p>
    <w:p w14:paraId="422609B1" w14:textId="77777777" w:rsidR="002A1029" w:rsidRPr="00A326FF" w:rsidRDefault="002A1029" w:rsidP="002A1029">
      <w:pPr>
        <w:tabs>
          <w:tab w:val="clear" w:pos="567"/>
        </w:tabs>
        <w:spacing w:line="240" w:lineRule="auto"/>
        <w:rPr>
          <w:szCs w:val="24"/>
          <w:lang w:val="lt-LT"/>
        </w:rPr>
      </w:pPr>
      <w:proofErr w:type="spellStart"/>
      <w:r w:rsidRPr="00A326FF">
        <w:rPr>
          <w:szCs w:val="24"/>
          <w:lang w:val="lt-LT"/>
        </w:rPr>
        <w:t>Fresenius</w:t>
      </w:r>
      <w:proofErr w:type="spellEnd"/>
      <w:r w:rsidRPr="00A326FF">
        <w:rPr>
          <w:szCs w:val="24"/>
          <w:lang w:val="lt-LT"/>
        </w:rPr>
        <w:t xml:space="preserve"> </w:t>
      </w:r>
      <w:proofErr w:type="spellStart"/>
      <w:r w:rsidRPr="00A326FF">
        <w:rPr>
          <w:szCs w:val="24"/>
          <w:lang w:val="lt-LT"/>
        </w:rPr>
        <w:t>Medical</w:t>
      </w:r>
      <w:proofErr w:type="spellEnd"/>
      <w:r w:rsidRPr="00A326FF">
        <w:rPr>
          <w:szCs w:val="24"/>
          <w:lang w:val="lt-LT"/>
        </w:rPr>
        <w:t xml:space="preserve"> Care </w:t>
      </w:r>
      <w:proofErr w:type="spellStart"/>
      <w:r w:rsidRPr="00A326FF">
        <w:rPr>
          <w:szCs w:val="24"/>
          <w:lang w:val="lt-LT"/>
        </w:rPr>
        <w:t>Deutschland</w:t>
      </w:r>
      <w:proofErr w:type="spellEnd"/>
      <w:r w:rsidRPr="00A326FF">
        <w:rPr>
          <w:szCs w:val="24"/>
          <w:lang w:val="lt-LT"/>
        </w:rPr>
        <w:t xml:space="preserve"> GmbH</w:t>
      </w:r>
    </w:p>
    <w:p w14:paraId="484EA058" w14:textId="77777777" w:rsidR="002A1029" w:rsidRPr="00A326FF" w:rsidRDefault="002A1029" w:rsidP="002A1029">
      <w:pPr>
        <w:tabs>
          <w:tab w:val="clear" w:pos="567"/>
        </w:tabs>
        <w:spacing w:line="240" w:lineRule="auto"/>
        <w:rPr>
          <w:szCs w:val="24"/>
          <w:lang w:val="lt-LT"/>
        </w:rPr>
      </w:pPr>
      <w:proofErr w:type="spellStart"/>
      <w:r w:rsidRPr="00A326FF">
        <w:rPr>
          <w:szCs w:val="24"/>
          <w:lang w:val="lt-LT"/>
        </w:rPr>
        <w:t>Else-Kröner-Straße</w:t>
      </w:r>
      <w:proofErr w:type="spellEnd"/>
      <w:r w:rsidRPr="00A326FF">
        <w:rPr>
          <w:szCs w:val="24"/>
          <w:lang w:val="lt-LT"/>
        </w:rPr>
        <w:t xml:space="preserve"> 1</w:t>
      </w:r>
    </w:p>
    <w:p w14:paraId="0B6A3008" w14:textId="77777777" w:rsidR="002A1029" w:rsidRPr="00A326FF" w:rsidRDefault="002A1029" w:rsidP="002A1029">
      <w:pPr>
        <w:tabs>
          <w:tab w:val="clear" w:pos="567"/>
        </w:tabs>
        <w:spacing w:line="240" w:lineRule="auto"/>
        <w:rPr>
          <w:szCs w:val="24"/>
          <w:lang w:val="lt-LT"/>
        </w:rPr>
      </w:pPr>
      <w:r w:rsidRPr="00A326FF">
        <w:rPr>
          <w:szCs w:val="24"/>
          <w:lang w:val="lt-LT"/>
        </w:rPr>
        <w:t xml:space="preserve">61352 </w:t>
      </w:r>
      <w:proofErr w:type="spellStart"/>
      <w:r w:rsidRPr="00A326FF">
        <w:rPr>
          <w:szCs w:val="24"/>
          <w:lang w:val="lt-LT"/>
        </w:rPr>
        <w:t>Bad</w:t>
      </w:r>
      <w:proofErr w:type="spellEnd"/>
      <w:r w:rsidRPr="00A326FF">
        <w:rPr>
          <w:szCs w:val="24"/>
          <w:lang w:val="lt-LT"/>
        </w:rPr>
        <w:t xml:space="preserve"> </w:t>
      </w:r>
      <w:proofErr w:type="spellStart"/>
      <w:r w:rsidRPr="00A326FF">
        <w:rPr>
          <w:szCs w:val="24"/>
          <w:lang w:val="lt-LT"/>
        </w:rPr>
        <w:t>Homburg</w:t>
      </w:r>
      <w:proofErr w:type="spellEnd"/>
      <w:r w:rsidRPr="00A326FF">
        <w:rPr>
          <w:szCs w:val="24"/>
          <w:lang w:val="lt-LT"/>
        </w:rPr>
        <w:t xml:space="preserve"> </w:t>
      </w:r>
      <w:proofErr w:type="spellStart"/>
      <w:r w:rsidRPr="00A326FF">
        <w:rPr>
          <w:szCs w:val="24"/>
          <w:lang w:val="lt-LT"/>
        </w:rPr>
        <w:t>v.d.H</w:t>
      </w:r>
      <w:proofErr w:type="spellEnd"/>
      <w:r w:rsidRPr="00A326FF">
        <w:rPr>
          <w:szCs w:val="24"/>
          <w:lang w:val="lt-LT"/>
        </w:rPr>
        <w:t>.</w:t>
      </w:r>
    </w:p>
    <w:p w14:paraId="03C15124" w14:textId="77777777" w:rsidR="00F34163" w:rsidRPr="00A326FF" w:rsidRDefault="002A1029" w:rsidP="002A1029">
      <w:pPr>
        <w:tabs>
          <w:tab w:val="clear" w:pos="567"/>
        </w:tabs>
        <w:spacing w:line="240" w:lineRule="auto"/>
        <w:rPr>
          <w:szCs w:val="24"/>
          <w:lang w:val="lt-LT"/>
        </w:rPr>
      </w:pPr>
      <w:r w:rsidRPr="00A326FF">
        <w:rPr>
          <w:szCs w:val="24"/>
          <w:lang w:val="lt-LT"/>
        </w:rPr>
        <w:t>Vokietija</w:t>
      </w:r>
    </w:p>
    <w:p w14:paraId="2A528854" w14:textId="77777777" w:rsidR="002A1029" w:rsidRPr="00A326FF" w:rsidRDefault="002A1029" w:rsidP="002A1029">
      <w:pPr>
        <w:tabs>
          <w:tab w:val="clear" w:pos="567"/>
        </w:tabs>
        <w:spacing w:line="240" w:lineRule="auto"/>
        <w:rPr>
          <w:szCs w:val="24"/>
          <w:lang w:val="lt-LT"/>
        </w:rPr>
      </w:pPr>
    </w:p>
    <w:p w14:paraId="3B44C579" w14:textId="77777777" w:rsidR="00F34163" w:rsidRPr="00A326FF" w:rsidRDefault="00F34163" w:rsidP="00F34163">
      <w:pPr>
        <w:tabs>
          <w:tab w:val="clear" w:pos="567"/>
        </w:tabs>
        <w:spacing w:line="240" w:lineRule="auto"/>
        <w:rPr>
          <w:szCs w:val="24"/>
          <w:lang w:val="lt-LT"/>
        </w:rPr>
      </w:pPr>
    </w:p>
    <w:p w14:paraId="58588D52"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8.</w:t>
      </w:r>
      <w:r w:rsidRPr="00A326FF">
        <w:rPr>
          <w:rFonts w:ascii="Times New Roman" w:hAnsi="Times New Roman"/>
          <w:sz w:val="22"/>
          <w:lang w:val="lt-LT"/>
        </w:rPr>
        <w:tab/>
      </w:r>
      <w:r w:rsidR="00826CB6" w:rsidRPr="00A326FF">
        <w:rPr>
          <w:rFonts w:ascii="Times New Roman" w:hAnsi="Times New Roman"/>
          <w:sz w:val="22"/>
          <w:lang w:val="lt-LT"/>
        </w:rPr>
        <w:t xml:space="preserve">REGISTRACIJOS </w:t>
      </w:r>
      <w:r w:rsidRPr="00A326FF">
        <w:rPr>
          <w:rFonts w:ascii="Times New Roman" w:hAnsi="Times New Roman"/>
          <w:sz w:val="22"/>
          <w:szCs w:val="22"/>
          <w:lang w:val="lt-LT"/>
        </w:rPr>
        <w:t>PAŽYMĖJIMO</w:t>
      </w:r>
      <w:r w:rsidRPr="00A326FF">
        <w:rPr>
          <w:rFonts w:ascii="Times New Roman" w:hAnsi="Times New Roman"/>
          <w:sz w:val="22"/>
          <w:lang w:val="lt-LT"/>
        </w:rPr>
        <w:t xml:space="preserve"> NUMERIS (-IAI) </w:t>
      </w:r>
    </w:p>
    <w:p w14:paraId="58325EE0" w14:textId="77777777" w:rsidR="00F34163" w:rsidRDefault="00F34163" w:rsidP="00F34163">
      <w:pPr>
        <w:tabs>
          <w:tab w:val="clear" w:pos="567"/>
        </w:tabs>
        <w:spacing w:line="240" w:lineRule="auto"/>
        <w:rPr>
          <w:szCs w:val="24"/>
          <w:lang w:val="lt-LT"/>
        </w:rPr>
      </w:pPr>
    </w:p>
    <w:p w14:paraId="71218D00" w14:textId="525A7784" w:rsidR="00F34163" w:rsidRPr="00997183" w:rsidRDefault="00997183" w:rsidP="00F34163">
      <w:pPr>
        <w:tabs>
          <w:tab w:val="clear" w:pos="567"/>
        </w:tabs>
        <w:spacing w:line="240" w:lineRule="auto"/>
        <w:rPr>
          <w:szCs w:val="22"/>
          <w:lang w:val="lt-LT"/>
        </w:rPr>
      </w:pPr>
      <w:r w:rsidRPr="00997183">
        <w:rPr>
          <w:szCs w:val="22"/>
          <w:lang w:val="lt-LT"/>
        </w:rPr>
        <w:t>LT/1/18/4316/001</w:t>
      </w:r>
    </w:p>
    <w:p w14:paraId="73A7D872" w14:textId="77777777" w:rsidR="00997183" w:rsidRDefault="00997183" w:rsidP="00F34163">
      <w:pPr>
        <w:tabs>
          <w:tab w:val="clear" w:pos="567"/>
        </w:tabs>
        <w:spacing w:line="240" w:lineRule="auto"/>
        <w:rPr>
          <w:szCs w:val="24"/>
          <w:lang w:val="lt-LT"/>
        </w:rPr>
      </w:pPr>
    </w:p>
    <w:p w14:paraId="2F2B38D4" w14:textId="77777777" w:rsidR="00445EF0" w:rsidRPr="00A326FF" w:rsidRDefault="00445EF0" w:rsidP="00F34163">
      <w:pPr>
        <w:tabs>
          <w:tab w:val="clear" w:pos="567"/>
        </w:tabs>
        <w:spacing w:line="240" w:lineRule="auto"/>
        <w:rPr>
          <w:szCs w:val="24"/>
          <w:lang w:val="lt-LT"/>
        </w:rPr>
      </w:pPr>
    </w:p>
    <w:p w14:paraId="282FF25C"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9.</w:t>
      </w:r>
      <w:r w:rsidRPr="00A326FF">
        <w:rPr>
          <w:rFonts w:ascii="Times New Roman" w:hAnsi="Times New Roman"/>
          <w:sz w:val="22"/>
          <w:lang w:val="lt-LT"/>
        </w:rPr>
        <w:tab/>
      </w:r>
      <w:r w:rsidR="00826CB6" w:rsidRPr="00A326FF">
        <w:rPr>
          <w:rFonts w:ascii="Times New Roman" w:hAnsi="Times New Roman"/>
          <w:sz w:val="22"/>
          <w:lang w:val="lt-LT"/>
        </w:rPr>
        <w:t>REGISTRA</w:t>
      </w:r>
      <w:r w:rsidR="00B51C06" w:rsidRPr="00A326FF">
        <w:rPr>
          <w:rFonts w:ascii="Times New Roman" w:hAnsi="Times New Roman"/>
          <w:sz w:val="22"/>
          <w:lang w:val="lt-LT"/>
        </w:rPr>
        <w:t>VIMO</w:t>
      </w:r>
      <w:r w:rsidRPr="00A326FF">
        <w:rPr>
          <w:rFonts w:ascii="Times New Roman" w:hAnsi="Times New Roman"/>
          <w:sz w:val="22"/>
          <w:lang w:val="lt-LT"/>
        </w:rPr>
        <w:t xml:space="preserve"> / </w:t>
      </w:r>
      <w:r w:rsidR="00CE6EC2" w:rsidRPr="00A326FF">
        <w:rPr>
          <w:rFonts w:ascii="Times New Roman" w:hAnsi="Times New Roman"/>
          <w:sz w:val="22"/>
          <w:lang w:val="lt-LT"/>
        </w:rPr>
        <w:t xml:space="preserve">PERREGISTRAVIMO </w:t>
      </w:r>
      <w:r w:rsidRPr="00A326FF">
        <w:rPr>
          <w:rFonts w:ascii="Times New Roman" w:hAnsi="Times New Roman"/>
          <w:sz w:val="22"/>
          <w:lang w:val="lt-LT"/>
        </w:rPr>
        <w:t>DATA</w:t>
      </w:r>
    </w:p>
    <w:p w14:paraId="527188FD" w14:textId="77777777" w:rsidR="00F34163" w:rsidRPr="00A326FF" w:rsidRDefault="00F34163" w:rsidP="00F34163">
      <w:pPr>
        <w:tabs>
          <w:tab w:val="clear" w:pos="567"/>
        </w:tabs>
        <w:spacing w:line="240" w:lineRule="auto"/>
        <w:rPr>
          <w:szCs w:val="24"/>
          <w:lang w:val="lt-LT"/>
        </w:rPr>
      </w:pPr>
    </w:p>
    <w:p w14:paraId="68A13C62" w14:textId="77EEAB89" w:rsidR="00F34163" w:rsidRPr="00A326FF" w:rsidRDefault="00C8680A" w:rsidP="002A1029">
      <w:pPr>
        <w:tabs>
          <w:tab w:val="clear" w:pos="567"/>
        </w:tabs>
        <w:spacing w:line="240" w:lineRule="auto"/>
        <w:rPr>
          <w:szCs w:val="24"/>
          <w:lang w:val="lt-LT"/>
        </w:rPr>
      </w:pPr>
      <w:r w:rsidRPr="00A326FF">
        <w:rPr>
          <w:szCs w:val="24"/>
          <w:lang w:val="lt-LT"/>
        </w:rPr>
        <w:t>Registra</w:t>
      </w:r>
      <w:r w:rsidR="00B51C06" w:rsidRPr="00A326FF">
        <w:rPr>
          <w:szCs w:val="24"/>
          <w:lang w:val="lt-LT"/>
        </w:rPr>
        <w:t>vimo</w:t>
      </w:r>
      <w:r w:rsidRPr="00A326FF">
        <w:rPr>
          <w:szCs w:val="24"/>
          <w:lang w:val="lt-LT"/>
        </w:rPr>
        <w:t xml:space="preserve"> data</w:t>
      </w:r>
      <w:r w:rsidR="00826CB6" w:rsidRPr="00A326FF">
        <w:rPr>
          <w:szCs w:val="24"/>
          <w:lang w:val="lt-LT"/>
        </w:rPr>
        <w:t xml:space="preserve"> </w:t>
      </w:r>
      <w:r w:rsidR="00997183">
        <w:rPr>
          <w:szCs w:val="22"/>
          <w:lang w:val="lt-LT" w:eastAsia="sl-SI"/>
        </w:rPr>
        <w:t>2018 m. gruodžio 28 d.</w:t>
      </w:r>
    </w:p>
    <w:p w14:paraId="0C9659B7" w14:textId="0F27C2A7" w:rsidR="002A1029" w:rsidRPr="00A326FF" w:rsidRDefault="00EA35DF" w:rsidP="002A1029">
      <w:pPr>
        <w:tabs>
          <w:tab w:val="clear" w:pos="567"/>
        </w:tabs>
        <w:spacing w:line="240" w:lineRule="auto"/>
        <w:rPr>
          <w:szCs w:val="24"/>
          <w:lang w:val="lt-LT"/>
        </w:rPr>
      </w:pPr>
      <w:r w:rsidRPr="00EA35DF">
        <w:rPr>
          <w:noProof/>
          <w:szCs w:val="22"/>
          <w:lang w:val="lt-LT"/>
        </w:rPr>
        <w:t xml:space="preserve">Paskutinio </w:t>
      </w:r>
      <w:r w:rsidRPr="00EA35DF">
        <w:rPr>
          <w:noProof/>
          <w:szCs w:val="24"/>
          <w:lang w:val="lt-LT"/>
        </w:rPr>
        <w:t xml:space="preserve">perregistravimo data </w:t>
      </w:r>
      <w:r w:rsidR="0080288F">
        <w:rPr>
          <w:noProof/>
          <w:szCs w:val="24"/>
          <w:lang w:val="lt-LT"/>
        </w:rPr>
        <w:t>2023 m. gegužės 23 d.</w:t>
      </w:r>
    </w:p>
    <w:p w14:paraId="7EFC7A59" w14:textId="45BB88C6" w:rsidR="00F34163" w:rsidRDefault="00F34163" w:rsidP="00F34163">
      <w:pPr>
        <w:tabs>
          <w:tab w:val="clear" w:pos="567"/>
        </w:tabs>
        <w:spacing w:line="240" w:lineRule="auto"/>
        <w:rPr>
          <w:szCs w:val="24"/>
          <w:lang w:val="lt-LT"/>
        </w:rPr>
      </w:pPr>
    </w:p>
    <w:p w14:paraId="467ADF28" w14:textId="77777777" w:rsidR="002B10C6" w:rsidRPr="00A326FF" w:rsidRDefault="002B10C6" w:rsidP="00F34163">
      <w:pPr>
        <w:tabs>
          <w:tab w:val="clear" w:pos="567"/>
        </w:tabs>
        <w:spacing w:line="240" w:lineRule="auto"/>
        <w:rPr>
          <w:szCs w:val="24"/>
          <w:lang w:val="lt-LT"/>
        </w:rPr>
      </w:pPr>
    </w:p>
    <w:p w14:paraId="36EEA35D"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10.</w:t>
      </w:r>
      <w:r w:rsidRPr="00A326FF">
        <w:rPr>
          <w:rFonts w:ascii="Times New Roman" w:hAnsi="Times New Roman"/>
          <w:sz w:val="22"/>
          <w:lang w:val="lt-LT"/>
        </w:rPr>
        <w:tab/>
        <w:t>TEKSTO PERŽIŪROS DATA</w:t>
      </w:r>
    </w:p>
    <w:p w14:paraId="7BFE0A83" w14:textId="77777777" w:rsidR="00F34163" w:rsidRDefault="00F34163" w:rsidP="00F34163">
      <w:pPr>
        <w:tabs>
          <w:tab w:val="clear" w:pos="567"/>
        </w:tabs>
        <w:spacing w:line="240" w:lineRule="auto"/>
        <w:rPr>
          <w:szCs w:val="24"/>
          <w:lang w:val="lt-LT"/>
        </w:rPr>
      </w:pPr>
    </w:p>
    <w:p w14:paraId="63204848" w14:textId="28A540C9" w:rsidR="00997183" w:rsidRDefault="0080288F" w:rsidP="00F34163">
      <w:pPr>
        <w:tabs>
          <w:tab w:val="clear" w:pos="567"/>
        </w:tabs>
        <w:spacing w:line="240" w:lineRule="auto"/>
        <w:rPr>
          <w:szCs w:val="24"/>
          <w:lang w:val="lt-LT"/>
        </w:rPr>
      </w:pPr>
      <w:r>
        <w:rPr>
          <w:szCs w:val="24"/>
          <w:lang w:val="lt-LT"/>
        </w:rPr>
        <w:t xml:space="preserve">2023 m. </w:t>
      </w:r>
      <w:r w:rsidR="00FA29F7">
        <w:rPr>
          <w:szCs w:val="24"/>
          <w:lang w:val="lt-LT"/>
        </w:rPr>
        <w:t>rugpjūčio 25</w:t>
      </w:r>
      <w:r>
        <w:rPr>
          <w:szCs w:val="24"/>
          <w:lang w:val="lt-LT"/>
        </w:rPr>
        <w:t xml:space="preserve">  d.</w:t>
      </w:r>
    </w:p>
    <w:p w14:paraId="3662372C" w14:textId="77777777" w:rsidR="0080288F" w:rsidRPr="00A326FF" w:rsidRDefault="0080288F" w:rsidP="00F34163">
      <w:pPr>
        <w:tabs>
          <w:tab w:val="clear" w:pos="567"/>
        </w:tabs>
        <w:spacing w:line="240" w:lineRule="auto"/>
        <w:rPr>
          <w:szCs w:val="24"/>
          <w:lang w:val="lt-LT"/>
        </w:rPr>
      </w:pPr>
    </w:p>
    <w:p w14:paraId="5BE63AB9" w14:textId="77777777" w:rsidR="00F34163" w:rsidRPr="00A326FF" w:rsidRDefault="00F34163" w:rsidP="00F34163">
      <w:pPr>
        <w:tabs>
          <w:tab w:val="clear" w:pos="567"/>
        </w:tabs>
        <w:spacing w:line="240" w:lineRule="auto"/>
        <w:rPr>
          <w:szCs w:val="24"/>
          <w:lang w:val="lt-LT"/>
        </w:rPr>
      </w:pPr>
    </w:p>
    <w:p w14:paraId="2A67C438" w14:textId="01A5CA9F" w:rsidR="00F34163" w:rsidRPr="00A326FF"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A326FF">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326FF">
        <w:rPr>
          <w:rFonts w:ascii="Times New Roman" w:hAnsi="Times New Roman"/>
          <w:i/>
          <w:sz w:val="22"/>
          <w:szCs w:val="22"/>
          <w:lang w:val="lt-LT"/>
        </w:rPr>
        <w:t xml:space="preserve"> </w:t>
      </w:r>
      <w:hyperlink r:id="rId6" w:history="1">
        <w:r w:rsidRPr="00A326FF">
          <w:rPr>
            <w:rStyle w:val="Hipersaitas"/>
            <w:rFonts w:ascii="Times New Roman" w:hAnsi="Times New Roman"/>
            <w:sz w:val="22"/>
            <w:szCs w:val="22"/>
            <w:lang w:val="lt-LT"/>
          </w:rPr>
          <w:t>http://www.vvkt.lt</w:t>
        </w:r>
      </w:hyperlink>
    </w:p>
    <w:p w14:paraId="69DF593B" w14:textId="77777777" w:rsidR="00F34163" w:rsidRPr="00A326F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86F11D0" w14:textId="77777777" w:rsidR="00F34163" w:rsidRPr="00A326F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80B2930" w14:textId="77777777" w:rsidR="00F34163" w:rsidRPr="00A326FF" w:rsidRDefault="00331196" w:rsidP="00871B25">
      <w:pPr>
        <w:pStyle w:val="Paprastasistekstas"/>
        <w:tabs>
          <w:tab w:val="left" w:pos="4962"/>
        </w:tabs>
        <w:rPr>
          <w:rFonts w:ascii="Times New Roman" w:hAnsi="Times New Roman"/>
          <w:color w:val="000000"/>
          <w:sz w:val="24"/>
          <w:lang w:val="lt-LT"/>
        </w:rPr>
      </w:pPr>
      <w:r w:rsidRPr="00A326FF">
        <w:rPr>
          <w:rFonts w:ascii="Times New Roman" w:hAnsi="Times New Roman"/>
          <w:lang w:val="lt-LT"/>
        </w:rPr>
        <w:br w:type="page"/>
      </w:r>
    </w:p>
    <w:p w14:paraId="7F37DAFE" w14:textId="77777777" w:rsidR="00F34163" w:rsidRPr="00A326FF" w:rsidRDefault="00F34163" w:rsidP="00F34163">
      <w:pPr>
        <w:rPr>
          <w:szCs w:val="24"/>
          <w:lang w:val="lt-LT"/>
        </w:rPr>
      </w:pPr>
    </w:p>
    <w:p w14:paraId="1CD94A32" w14:textId="77777777" w:rsidR="00F34163" w:rsidRPr="00A326FF" w:rsidRDefault="00F34163" w:rsidP="00F34163">
      <w:pPr>
        <w:rPr>
          <w:szCs w:val="24"/>
          <w:lang w:val="lt-LT"/>
        </w:rPr>
      </w:pPr>
    </w:p>
    <w:p w14:paraId="570026D2" w14:textId="77777777" w:rsidR="00F34163" w:rsidRPr="00A326FF" w:rsidRDefault="00F34163" w:rsidP="00F34163">
      <w:pPr>
        <w:rPr>
          <w:szCs w:val="24"/>
          <w:lang w:val="lt-LT"/>
        </w:rPr>
      </w:pPr>
    </w:p>
    <w:p w14:paraId="3BDE2B25" w14:textId="77777777" w:rsidR="00F34163" w:rsidRPr="00A326FF" w:rsidRDefault="00F34163" w:rsidP="00F34163">
      <w:pPr>
        <w:rPr>
          <w:szCs w:val="24"/>
          <w:lang w:val="lt-LT"/>
        </w:rPr>
      </w:pPr>
    </w:p>
    <w:p w14:paraId="5529F0A6" w14:textId="77777777" w:rsidR="00F34163" w:rsidRPr="00A326FF" w:rsidRDefault="00F34163" w:rsidP="00F34163">
      <w:pPr>
        <w:rPr>
          <w:szCs w:val="24"/>
          <w:lang w:val="lt-LT"/>
        </w:rPr>
      </w:pPr>
    </w:p>
    <w:p w14:paraId="4501F1B6" w14:textId="77777777" w:rsidR="00F34163" w:rsidRPr="00A326FF" w:rsidRDefault="00F34163" w:rsidP="00F34163">
      <w:pPr>
        <w:rPr>
          <w:szCs w:val="24"/>
          <w:lang w:val="lt-LT"/>
        </w:rPr>
      </w:pPr>
    </w:p>
    <w:p w14:paraId="76A2B20C" w14:textId="77777777" w:rsidR="00F34163" w:rsidRPr="00A326FF" w:rsidRDefault="00F34163" w:rsidP="00F34163">
      <w:pPr>
        <w:rPr>
          <w:szCs w:val="24"/>
          <w:lang w:val="lt-LT"/>
        </w:rPr>
      </w:pPr>
    </w:p>
    <w:p w14:paraId="5A957BE1" w14:textId="77777777" w:rsidR="00F34163" w:rsidRPr="00A326FF" w:rsidRDefault="00F34163" w:rsidP="00F34163">
      <w:pPr>
        <w:rPr>
          <w:szCs w:val="24"/>
          <w:lang w:val="lt-LT"/>
        </w:rPr>
      </w:pPr>
    </w:p>
    <w:p w14:paraId="33BE5AF4" w14:textId="77777777" w:rsidR="00F34163" w:rsidRPr="00A326FF" w:rsidRDefault="00F34163" w:rsidP="00F34163">
      <w:pPr>
        <w:rPr>
          <w:szCs w:val="24"/>
          <w:lang w:val="lt-LT"/>
        </w:rPr>
      </w:pPr>
    </w:p>
    <w:p w14:paraId="28B411EB" w14:textId="77777777" w:rsidR="00F34163" w:rsidRPr="00A326FF" w:rsidRDefault="00F34163" w:rsidP="00F34163">
      <w:pPr>
        <w:rPr>
          <w:szCs w:val="24"/>
          <w:lang w:val="lt-LT"/>
        </w:rPr>
      </w:pPr>
    </w:p>
    <w:p w14:paraId="1F201E98" w14:textId="77777777" w:rsidR="00F34163" w:rsidRPr="00A326FF" w:rsidRDefault="00F34163" w:rsidP="00F34163">
      <w:pPr>
        <w:rPr>
          <w:szCs w:val="24"/>
          <w:lang w:val="lt-LT"/>
        </w:rPr>
      </w:pPr>
    </w:p>
    <w:p w14:paraId="2E4265DE" w14:textId="77777777" w:rsidR="00F34163" w:rsidRPr="00A326FF" w:rsidRDefault="00F34163" w:rsidP="00F34163">
      <w:pPr>
        <w:rPr>
          <w:szCs w:val="24"/>
          <w:lang w:val="lt-LT"/>
        </w:rPr>
      </w:pPr>
    </w:p>
    <w:p w14:paraId="444AB56A" w14:textId="77777777" w:rsidR="00F34163" w:rsidRPr="00A326FF" w:rsidRDefault="00F34163" w:rsidP="00F34163">
      <w:pPr>
        <w:rPr>
          <w:szCs w:val="24"/>
          <w:lang w:val="lt-LT"/>
        </w:rPr>
      </w:pPr>
    </w:p>
    <w:p w14:paraId="011E6D17" w14:textId="77777777" w:rsidR="00F34163" w:rsidRPr="00A326FF" w:rsidRDefault="00F34163" w:rsidP="00F34163">
      <w:pPr>
        <w:rPr>
          <w:szCs w:val="24"/>
          <w:lang w:val="lt-LT"/>
        </w:rPr>
      </w:pPr>
    </w:p>
    <w:p w14:paraId="074BCD12" w14:textId="77777777" w:rsidR="00F34163" w:rsidRPr="00A326FF" w:rsidRDefault="00F34163" w:rsidP="00F34163">
      <w:pPr>
        <w:rPr>
          <w:szCs w:val="24"/>
          <w:lang w:val="lt-LT"/>
        </w:rPr>
      </w:pPr>
    </w:p>
    <w:p w14:paraId="0206EA7C" w14:textId="77777777" w:rsidR="00F34163" w:rsidRPr="00A326FF" w:rsidRDefault="00F34163" w:rsidP="00F34163">
      <w:pPr>
        <w:rPr>
          <w:szCs w:val="24"/>
          <w:lang w:val="lt-LT"/>
        </w:rPr>
      </w:pPr>
    </w:p>
    <w:p w14:paraId="5E5E45D7" w14:textId="77777777" w:rsidR="00F34163" w:rsidRPr="00A326FF" w:rsidRDefault="00F34163" w:rsidP="00F34163">
      <w:pPr>
        <w:rPr>
          <w:szCs w:val="24"/>
          <w:lang w:val="lt-LT"/>
        </w:rPr>
      </w:pPr>
    </w:p>
    <w:p w14:paraId="61AA206F" w14:textId="77777777" w:rsidR="00445EF0" w:rsidRDefault="00445EF0" w:rsidP="00F34163">
      <w:pPr>
        <w:jc w:val="center"/>
        <w:rPr>
          <w:b/>
          <w:lang w:val="lt-LT"/>
        </w:rPr>
      </w:pPr>
    </w:p>
    <w:p w14:paraId="56AB3AE2" w14:textId="77777777" w:rsidR="00445EF0" w:rsidRDefault="00445EF0" w:rsidP="00F34163">
      <w:pPr>
        <w:jc w:val="center"/>
        <w:rPr>
          <w:b/>
          <w:lang w:val="lt-LT"/>
        </w:rPr>
      </w:pPr>
    </w:p>
    <w:p w14:paraId="01FED3E9" w14:textId="77777777" w:rsidR="00445EF0" w:rsidRDefault="00445EF0" w:rsidP="00F34163">
      <w:pPr>
        <w:jc w:val="center"/>
        <w:rPr>
          <w:b/>
          <w:lang w:val="lt-LT"/>
        </w:rPr>
      </w:pPr>
    </w:p>
    <w:p w14:paraId="28144306" w14:textId="77777777" w:rsidR="00445EF0" w:rsidRDefault="00445EF0" w:rsidP="00F34163">
      <w:pPr>
        <w:jc w:val="center"/>
        <w:rPr>
          <w:b/>
          <w:lang w:val="lt-LT"/>
        </w:rPr>
      </w:pPr>
    </w:p>
    <w:p w14:paraId="2C5C0B8F" w14:textId="77777777" w:rsidR="00445EF0" w:rsidRDefault="00445EF0" w:rsidP="00F34163">
      <w:pPr>
        <w:jc w:val="center"/>
        <w:rPr>
          <w:b/>
          <w:lang w:val="lt-LT"/>
        </w:rPr>
      </w:pPr>
    </w:p>
    <w:p w14:paraId="62343747" w14:textId="77777777" w:rsidR="00F34163" w:rsidRPr="00A326FF" w:rsidRDefault="00F34163" w:rsidP="00F34163">
      <w:pPr>
        <w:jc w:val="center"/>
        <w:rPr>
          <w:b/>
          <w:lang w:val="lt-LT"/>
        </w:rPr>
      </w:pPr>
      <w:r w:rsidRPr="00A326FF">
        <w:rPr>
          <w:b/>
          <w:lang w:val="lt-LT"/>
        </w:rPr>
        <w:t>II PRIEDAS</w:t>
      </w:r>
    </w:p>
    <w:p w14:paraId="08397FD4" w14:textId="77777777" w:rsidR="00F34163" w:rsidRPr="00A326FF" w:rsidRDefault="00F34163" w:rsidP="00F34163">
      <w:pPr>
        <w:ind w:left="1701" w:right="1416" w:hanging="567"/>
        <w:rPr>
          <w:lang w:val="lt-LT"/>
        </w:rPr>
      </w:pPr>
    </w:p>
    <w:p w14:paraId="20E9A41C" w14:textId="77777777" w:rsidR="00F34163" w:rsidRPr="00A326FF" w:rsidRDefault="00CE6EC2" w:rsidP="00F34163">
      <w:pPr>
        <w:jc w:val="center"/>
        <w:rPr>
          <w:i/>
          <w:lang w:val="lt-LT"/>
        </w:rPr>
      </w:pPr>
      <w:r w:rsidRPr="00A326FF">
        <w:rPr>
          <w:b/>
          <w:lang w:val="lt-LT"/>
        </w:rPr>
        <w:t xml:space="preserve">REGISTRACIJOS </w:t>
      </w:r>
      <w:r w:rsidR="00F34163" w:rsidRPr="00A326FF">
        <w:rPr>
          <w:b/>
          <w:lang w:val="lt-LT"/>
        </w:rPr>
        <w:t>SĄLYGOS</w:t>
      </w:r>
    </w:p>
    <w:p w14:paraId="3E499393" w14:textId="77777777" w:rsidR="00F34163" w:rsidRPr="00A326FF" w:rsidRDefault="00F34163" w:rsidP="00F34163">
      <w:pPr>
        <w:rPr>
          <w:lang w:val="lt-LT"/>
        </w:rPr>
      </w:pPr>
    </w:p>
    <w:p w14:paraId="27AF3A3B" w14:textId="77777777" w:rsidR="00F34163" w:rsidRPr="00A326FF" w:rsidRDefault="00F34163" w:rsidP="00F34163">
      <w:pPr>
        <w:tabs>
          <w:tab w:val="clear" w:pos="567"/>
          <w:tab w:val="left" w:pos="1701"/>
        </w:tabs>
        <w:ind w:left="1701" w:right="567" w:hanging="567"/>
        <w:rPr>
          <w:b/>
          <w:szCs w:val="24"/>
          <w:lang w:val="lt-LT"/>
        </w:rPr>
      </w:pPr>
      <w:r w:rsidRPr="00A326FF">
        <w:rPr>
          <w:b/>
          <w:szCs w:val="24"/>
          <w:lang w:val="lt-LT"/>
        </w:rPr>
        <w:t>A.</w:t>
      </w:r>
      <w:r w:rsidRPr="00A326FF">
        <w:rPr>
          <w:b/>
          <w:szCs w:val="24"/>
          <w:lang w:val="lt-LT"/>
        </w:rPr>
        <w:tab/>
        <w:t>GAMINTOJAS (-AI), ATSA</w:t>
      </w:r>
      <w:r w:rsidR="00871B25" w:rsidRPr="00A326FF">
        <w:rPr>
          <w:b/>
          <w:szCs w:val="24"/>
          <w:lang w:val="lt-LT"/>
        </w:rPr>
        <w:t>KINGAS (-I) UŽ SERIJŲ IŠLEIDIMĄ</w:t>
      </w:r>
    </w:p>
    <w:p w14:paraId="0859BC62" w14:textId="77777777" w:rsidR="00F34163" w:rsidRPr="00A326FF" w:rsidRDefault="00F34163" w:rsidP="00F34163">
      <w:pPr>
        <w:tabs>
          <w:tab w:val="clear" w:pos="567"/>
          <w:tab w:val="left" w:pos="1701"/>
        </w:tabs>
        <w:ind w:left="567" w:right="567" w:hanging="567"/>
        <w:rPr>
          <w:szCs w:val="24"/>
          <w:lang w:val="lt-LT"/>
        </w:rPr>
      </w:pPr>
    </w:p>
    <w:p w14:paraId="759CB1FF" w14:textId="77777777" w:rsidR="00F34163" w:rsidRPr="00A326FF" w:rsidRDefault="00F34163" w:rsidP="00F34163">
      <w:pPr>
        <w:tabs>
          <w:tab w:val="clear" w:pos="567"/>
          <w:tab w:val="left" w:pos="1701"/>
        </w:tabs>
        <w:ind w:left="1701" w:right="567" w:hanging="567"/>
        <w:rPr>
          <w:b/>
          <w:lang w:val="lt-LT"/>
        </w:rPr>
      </w:pPr>
      <w:r w:rsidRPr="00A326FF">
        <w:rPr>
          <w:b/>
          <w:lang w:val="lt-LT"/>
        </w:rPr>
        <w:t>B.</w:t>
      </w:r>
      <w:r w:rsidRPr="00A326FF">
        <w:rPr>
          <w:b/>
          <w:lang w:val="lt-LT"/>
        </w:rPr>
        <w:tab/>
        <w:t>TIEKIMO IR VARTOJIMO SĄLYGOS AR APRIBOJIMAI</w:t>
      </w:r>
    </w:p>
    <w:p w14:paraId="17657EE6" w14:textId="77777777" w:rsidR="00F34163" w:rsidRPr="00A326FF" w:rsidRDefault="00F34163" w:rsidP="00F34163">
      <w:pPr>
        <w:ind w:right="-1"/>
        <w:rPr>
          <w:lang w:val="lt-LT"/>
        </w:rPr>
      </w:pPr>
    </w:p>
    <w:p w14:paraId="2BC1E964" w14:textId="77777777" w:rsidR="00F34163" w:rsidRPr="00A326FF" w:rsidRDefault="00F34163" w:rsidP="00F34163">
      <w:pPr>
        <w:ind w:left="567" w:hanging="567"/>
        <w:rPr>
          <w:b/>
          <w:szCs w:val="24"/>
          <w:lang w:val="lt-LT"/>
        </w:rPr>
      </w:pPr>
      <w:r w:rsidRPr="00A326FF">
        <w:rPr>
          <w:lang w:val="lt-LT"/>
        </w:rPr>
        <w:br w:type="page"/>
      </w:r>
      <w:r w:rsidRPr="00A326FF">
        <w:rPr>
          <w:b/>
          <w:lang w:val="lt-LT"/>
        </w:rPr>
        <w:lastRenderedPageBreak/>
        <w:t>A.</w:t>
      </w:r>
      <w:r w:rsidRPr="00A326FF">
        <w:rPr>
          <w:b/>
          <w:szCs w:val="24"/>
          <w:lang w:val="lt-LT"/>
        </w:rPr>
        <w:tab/>
      </w:r>
      <w:r w:rsidRPr="00A326FF">
        <w:rPr>
          <w:b/>
          <w:lang w:val="lt-LT"/>
        </w:rPr>
        <w:t>GAMINTOJAS (-AI), ATSAKINGAS (-I) UŽ SERIJŲ IŠLEIDIMĄ</w:t>
      </w:r>
    </w:p>
    <w:p w14:paraId="49235EC5" w14:textId="77777777" w:rsidR="00F34163" w:rsidRPr="00A326FF" w:rsidRDefault="00F34163" w:rsidP="00F34163">
      <w:pPr>
        <w:rPr>
          <w:szCs w:val="24"/>
          <w:lang w:val="lt-LT"/>
        </w:rPr>
      </w:pPr>
    </w:p>
    <w:p w14:paraId="6CF7834E" w14:textId="77777777" w:rsidR="00445EF0" w:rsidRPr="00445EF0" w:rsidRDefault="00445EF0" w:rsidP="00445EF0">
      <w:pPr>
        <w:spacing w:line="240" w:lineRule="auto"/>
        <w:jc w:val="both"/>
        <w:rPr>
          <w:szCs w:val="24"/>
          <w:lang w:val="lt-LT"/>
        </w:rPr>
      </w:pPr>
      <w:r w:rsidRPr="00445EF0">
        <w:rPr>
          <w:noProof/>
          <w:szCs w:val="24"/>
          <w:u w:val="single"/>
          <w:lang w:val="lt-LT"/>
        </w:rPr>
        <w:t>Gamintojo (-ų), atsakingo (-ų) už serijų išleidimą, pavadinimas (-ai) ir adresas (-ai)</w:t>
      </w:r>
    </w:p>
    <w:p w14:paraId="6E753C12" w14:textId="77777777" w:rsidR="00445EF0" w:rsidRDefault="00445EF0" w:rsidP="00871B25">
      <w:pPr>
        <w:numPr>
          <w:ilvl w:val="12"/>
          <w:numId w:val="0"/>
        </w:numPr>
        <w:tabs>
          <w:tab w:val="clear" w:pos="567"/>
          <w:tab w:val="left" w:pos="1296"/>
        </w:tabs>
        <w:spacing w:line="240" w:lineRule="auto"/>
        <w:ind w:right="-2"/>
        <w:rPr>
          <w:bCs/>
          <w:lang w:val="lt-LT"/>
        </w:rPr>
      </w:pPr>
    </w:p>
    <w:p w14:paraId="228E7EBE" w14:textId="77777777" w:rsidR="00871B25" w:rsidRPr="00A326FF" w:rsidRDefault="00871B25" w:rsidP="00871B25">
      <w:pPr>
        <w:numPr>
          <w:ilvl w:val="12"/>
          <w:numId w:val="0"/>
        </w:numPr>
        <w:tabs>
          <w:tab w:val="clear" w:pos="567"/>
          <w:tab w:val="left" w:pos="1296"/>
        </w:tabs>
        <w:spacing w:line="240" w:lineRule="auto"/>
        <w:ind w:right="-2"/>
        <w:rPr>
          <w:bCs/>
          <w:snapToGrid/>
          <w:lang w:val="lt-LT"/>
        </w:rPr>
      </w:pPr>
      <w:proofErr w:type="spellStart"/>
      <w:r w:rsidRPr="00A326FF">
        <w:rPr>
          <w:bCs/>
          <w:lang w:val="lt-LT"/>
        </w:rPr>
        <w:t>Fresenius</w:t>
      </w:r>
      <w:proofErr w:type="spellEnd"/>
      <w:r w:rsidRPr="00A326FF">
        <w:rPr>
          <w:bCs/>
          <w:lang w:val="lt-LT"/>
        </w:rPr>
        <w:t xml:space="preserve"> </w:t>
      </w:r>
      <w:proofErr w:type="spellStart"/>
      <w:r w:rsidRPr="00A326FF">
        <w:rPr>
          <w:bCs/>
          <w:lang w:val="lt-LT"/>
        </w:rPr>
        <w:t>Medical</w:t>
      </w:r>
      <w:proofErr w:type="spellEnd"/>
      <w:r w:rsidRPr="00A326FF">
        <w:rPr>
          <w:bCs/>
          <w:lang w:val="lt-LT"/>
        </w:rPr>
        <w:t xml:space="preserve"> Care </w:t>
      </w:r>
      <w:proofErr w:type="spellStart"/>
      <w:r w:rsidRPr="00A326FF">
        <w:rPr>
          <w:bCs/>
          <w:lang w:val="lt-LT"/>
        </w:rPr>
        <w:t>Deutschland</w:t>
      </w:r>
      <w:proofErr w:type="spellEnd"/>
      <w:r w:rsidRPr="00A326FF">
        <w:rPr>
          <w:bCs/>
          <w:lang w:val="lt-LT"/>
        </w:rPr>
        <w:t xml:space="preserve"> GmbH</w:t>
      </w:r>
    </w:p>
    <w:p w14:paraId="4FA110C5" w14:textId="77777777" w:rsidR="00871B25" w:rsidRPr="00A326FF" w:rsidRDefault="00871B25" w:rsidP="00871B25">
      <w:pPr>
        <w:numPr>
          <w:ilvl w:val="12"/>
          <w:numId w:val="0"/>
        </w:numPr>
        <w:tabs>
          <w:tab w:val="clear" w:pos="567"/>
          <w:tab w:val="left" w:pos="1296"/>
        </w:tabs>
        <w:spacing w:line="240" w:lineRule="auto"/>
        <w:ind w:right="-2"/>
        <w:rPr>
          <w:bCs/>
          <w:lang w:val="lt-LT"/>
        </w:rPr>
      </w:pPr>
      <w:proofErr w:type="spellStart"/>
      <w:r w:rsidRPr="00A326FF">
        <w:rPr>
          <w:bCs/>
          <w:lang w:val="lt-LT"/>
        </w:rPr>
        <w:t>Frankfurter</w:t>
      </w:r>
      <w:proofErr w:type="spellEnd"/>
      <w:r w:rsidRPr="00A326FF">
        <w:rPr>
          <w:bCs/>
          <w:lang w:val="lt-LT"/>
        </w:rPr>
        <w:t xml:space="preserve"> </w:t>
      </w:r>
      <w:proofErr w:type="spellStart"/>
      <w:r w:rsidRPr="00A326FF">
        <w:rPr>
          <w:bCs/>
          <w:lang w:val="lt-LT"/>
        </w:rPr>
        <w:t>Straße</w:t>
      </w:r>
      <w:proofErr w:type="spellEnd"/>
      <w:r w:rsidRPr="00A326FF">
        <w:rPr>
          <w:bCs/>
          <w:lang w:val="lt-LT"/>
        </w:rPr>
        <w:t xml:space="preserve"> 6-8</w:t>
      </w:r>
    </w:p>
    <w:p w14:paraId="710D35EC" w14:textId="77777777" w:rsidR="00871B25" w:rsidRPr="00A326FF" w:rsidRDefault="00871B25" w:rsidP="00871B25">
      <w:pPr>
        <w:numPr>
          <w:ilvl w:val="12"/>
          <w:numId w:val="0"/>
        </w:numPr>
        <w:tabs>
          <w:tab w:val="clear" w:pos="567"/>
          <w:tab w:val="left" w:pos="1296"/>
        </w:tabs>
        <w:spacing w:line="240" w:lineRule="auto"/>
        <w:ind w:right="-2"/>
        <w:rPr>
          <w:bCs/>
          <w:lang w:val="lt-LT"/>
        </w:rPr>
      </w:pPr>
      <w:r w:rsidRPr="00A326FF">
        <w:rPr>
          <w:bCs/>
          <w:lang w:val="lt-LT"/>
        </w:rPr>
        <w:t xml:space="preserve">66606 St. </w:t>
      </w:r>
      <w:proofErr w:type="spellStart"/>
      <w:r w:rsidRPr="00A326FF">
        <w:rPr>
          <w:bCs/>
          <w:lang w:val="lt-LT"/>
        </w:rPr>
        <w:t>Wendel</w:t>
      </w:r>
      <w:proofErr w:type="spellEnd"/>
    </w:p>
    <w:p w14:paraId="22DA8F34" w14:textId="77777777" w:rsidR="00871B25" w:rsidRPr="00A326FF" w:rsidRDefault="00871B25" w:rsidP="00871B25">
      <w:pPr>
        <w:numPr>
          <w:ilvl w:val="12"/>
          <w:numId w:val="0"/>
        </w:numPr>
        <w:tabs>
          <w:tab w:val="clear" w:pos="567"/>
        </w:tabs>
        <w:spacing w:line="240" w:lineRule="auto"/>
        <w:ind w:right="-2"/>
        <w:rPr>
          <w:szCs w:val="22"/>
          <w:lang w:val="lt-LT"/>
        </w:rPr>
      </w:pPr>
      <w:r w:rsidRPr="00A326FF">
        <w:rPr>
          <w:szCs w:val="22"/>
          <w:lang w:val="lt-LT"/>
        </w:rPr>
        <w:t>Vokietija</w:t>
      </w:r>
    </w:p>
    <w:p w14:paraId="35B48A18" w14:textId="77777777" w:rsidR="00F34163" w:rsidRPr="00A326FF" w:rsidRDefault="00F34163" w:rsidP="00F34163">
      <w:pPr>
        <w:rPr>
          <w:szCs w:val="24"/>
          <w:lang w:val="lt-LT"/>
        </w:rPr>
      </w:pPr>
    </w:p>
    <w:p w14:paraId="6A228A24" w14:textId="77777777" w:rsidR="00F34163" w:rsidRPr="00A326FF" w:rsidRDefault="00F34163" w:rsidP="00F34163">
      <w:pPr>
        <w:rPr>
          <w:szCs w:val="24"/>
          <w:lang w:val="lt-LT"/>
        </w:rPr>
      </w:pPr>
    </w:p>
    <w:p w14:paraId="4A1A7599" w14:textId="77777777" w:rsidR="00F34163" w:rsidRPr="00A326FF" w:rsidRDefault="00F34163" w:rsidP="00F34163">
      <w:pPr>
        <w:spacing w:line="240" w:lineRule="auto"/>
        <w:ind w:left="567" w:hanging="567"/>
        <w:rPr>
          <w:szCs w:val="24"/>
          <w:lang w:val="lt-LT"/>
        </w:rPr>
      </w:pPr>
      <w:r w:rsidRPr="00A326FF">
        <w:rPr>
          <w:b/>
          <w:szCs w:val="24"/>
          <w:lang w:val="lt-LT"/>
        </w:rPr>
        <w:t>B.</w:t>
      </w:r>
      <w:r w:rsidRPr="00A326FF">
        <w:rPr>
          <w:b/>
          <w:szCs w:val="24"/>
          <w:lang w:val="lt-LT"/>
        </w:rPr>
        <w:tab/>
        <w:t>TIEKIMO IR VARTOJIMO SĄLYGOS AR APRIBOJIMAI</w:t>
      </w:r>
    </w:p>
    <w:p w14:paraId="741E4559" w14:textId="77777777" w:rsidR="00F34163" w:rsidRPr="00A326FF" w:rsidRDefault="00F34163" w:rsidP="00F34163">
      <w:pPr>
        <w:rPr>
          <w:szCs w:val="24"/>
          <w:lang w:val="lt-LT"/>
        </w:rPr>
      </w:pPr>
    </w:p>
    <w:p w14:paraId="48574E35" w14:textId="77777777" w:rsidR="00F34163" w:rsidRPr="00A326FF" w:rsidRDefault="00F34163" w:rsidP="00F34163">
      <w:pPr>
        <w:rPr>
          <w:szCs w:val="24"/>
          <w:lang w:val="lt-LT"/>
        </w:rPr>
      </w:pPr>
      <w:r w:rsidRPr="00A326FF">
        <w:rPr>
          <w:lang w:val="lt-LT"/>
        </w:rPr>
        <w:t>R</w:t>
      </w:r>
      <w:r w:rsidR="00871B25" w:rsidRPr="00A326FF">
        <w:rPr>
          <w:lang w:val="lt-LT"/>
        </w:rPr>
        <w:t>eceptinis vaistinis preparatas.</w:t>
      </w:r>
    </w:p>
    <w:p w14:paraId="5860303A" w14:textId="77777777" w:rsidR="00F34163" w:rsidRPr="00A326FF" w:rsidRDefault="00F34163" w:rsidP="00A503A9">
      <w:pPr>
        <w:pStyle w:val="Paprastasistekstas"/>
        <w:tabs>
          <w:tab w:val="left" w:pos="4962"/>
        </w:tabs>
        <w:rPr>
          <w:lang w:val="lt-LT"/>
        </w:rPr>
      </w:pPr>
      <w:r w:rsidRPr="00A326FF">
        <w:rPr>
          <w:b/>
          <w:szCs w:val="24"/>
          <w:lang w:val="lt-LT"/>
        </w:rPr>
        <w:br w:type="page"/>
      </w:r>
    </w:p>
    <w:p w14:paraId="7D270D43" w14:textId="77777777" w:rsidR="00F34163" w:rsidRPr="00A326FF" w:rsidRDefault="00F34163" w:rsidP="00F34163">
      <w:pPr>
        <w:rPr>
          <w:lang w:val="lt-LT"/>
        </w:rPr>
      </w:pPr>
    </w:p>
    <w:p w14:paraId="5E34CEA1" w14:textId="77777777" w:rsidR="00F34163" w:rsidRPr="00A326FF" w:rsidRDefault="00F34163" w:rsidP="00F34163">
      <w:pPr>
        <w:rPr>
          <w:lang w:val="lt-LT"/>
        </w:rPr>
      </w:pPr>
    </w:p>
    <w:p w14:paraId="2AE7EA1B" w14:textId="77777777" w:rsidR="00F34163" w:rsidRPr="00A326FF" w:rsidRDefault="00F34163" w:rsidP="00F34163">
      <w:pPr>
        <w:rPr>
          <w:lang w:val="lt-LT"/>
        </w:rPr>
      </w:pPr>
    </w:p>
    <w:p w14:paraId="1E0CCBB4" w14:textId="77777777" w:rsidR="00F34163" w:rsidRPr="00A326FF" w:rsidRDefault="00F34163" w:rsidP="00F34163">
      <w:pPr>
        <w:rPr>
          <w:lang w:val="lt-LT"/>
        </w:rPr>
      </w:pPr>
    </w:p>
    <w:p w14:paraId="6BEF6D36" w14:textId="77777777" w:rsidR="00F34163" w:rsidRPr="00A326FF" w:rsidRDefault="00F34163" w:rsidP="00F34163">
      <w:pPr>
        <w:rPr>
          <w:lang w:val="lt-LT"/>
        </w:rPr>
      </w:pPr>
    </w:p>
    <w:p w14:paraId="5B3DB2FE" w14:textId="77777777" w:rsidR="00F34163" w:rsidRPr="00A326FF" w:rsidRDefault="00F34163" w:rsidP="00F34163">
      <w:pPr>
        <w:rPr>
          <w:lang w:val="lt-LT"/>
        </w:rPr>
      </w:pPr>
    </w:p>
    <w:p w14:paraId="69089635" w14:textId="77777777" w:rsidR="00F34163" w:rsidRPr="00A326FF" w:rsidRDefault="00F34163" w:rsidP="00F34163">
      <w:pPr>
        <w:rPr>
          <w:lang w:val="lt-LT"/>
        </w:rPr>
      </w:pPr>
    </w:p>
    <w:p w14:paraId="09776A97" w14:textId="77777777" w:rsidR="00F34163" w:rsidRPr="00A326FF" w:rsidRDefault="00F34163" w:rsidP="00F34163">
      <w:pPr>
        <w:rPr>
          <w:lang w:val="lt-LT"/>
        </w:rPr>
      </w:pPr>
    </w:p>
    <w:p w14:paraId="4540D595" w14:textId="77777777" w:rsidR="00F34163" w:rsidRPr="00A326FF" w:rsidRDefault="00F34163" w:rsidP="00F34163">
      <w:pPr>
        <w:rPr>
          <w:lang w:val="lt-LT"/>
        </w:rPr>
      </w:pPr>
    </w:p>
    <w:p w14:paraId="634E8DD8" w14:textId="77777777" w:rsidR="00F34163" w:rsidRPr="00A326FF" w:rsidRDefault="00F34163" w:rsidP="00F34163">
      <w:pPr>
        <w:rPr>
          <w:lang w:val="lt-LT"/>
        </w:rPr>
      </w:pPr>
    </w:p>
    <w:p w14:paraId="57A473B4" w14:textId="77777777" w:rsidR="00F34163" w:rsidRPr="00A326FF" w:rsidRDefault="00F34163" w:rsidP="00F34163">
      <w:pPr>
        <w:rPr>
          <w:lang w:val="lt-LT"/>
        </w:rPr>
      </w:pPr>
    </w:p>
    <w:p w14:paraId="5AF7B13B" w14:textId="77777777" w:rsidR="00F34163" w:rsidRPr="00A326FF" w:rsidRDefault="00F34163" w:rsidP="00F34163">
      <w:pPr>
        <w:rPr>
          <w:lang w:val="lt-LT"/>
        </w:rPr>
      </w:pPr>
    </w:p>
    <w:p w14:paraId="6B571366" w14:textId="77777777" w:rsidR="00F34163" w:rsidRPr="00A326FF" w:rsidRDefault="00F34163" w:rsidP="00F34163">
      <w:pPr>
        <w:rPr>
          <w:lang w:val="lt-LT"/>
        </w:rPr>
      </w:pPr>
    </w:p>
    <w:p w14:paraId="069030A3" w14:textId="77777777" w:rsidR="00F34163" w:rsidRPr="00A326FF" w:rsidRDefault="00F34163" w:rsidP="00F34163">
      <w:pPr>
        <w:rPr>
          <w:lang w:val="lt-LT"/>
        </w:rPr>
      </w:pPr>
    </w:p>
    <w:p w14:paraId="64A68500" w14:textId="77777777" w:rsidR="00F34163" w:rsidRPr="00A326FF" w:rsidRDefault="00F34163" w:rsidP="00F34163">
      <w:pPr>
        <w:rPr>
          <w:lang w:val="lt-LT"/>
        </w:rPr>
      </w:pPr>
    </w:p>
    <w:p w14:paraId="63493C25" w14:textId="77777777" w:rsidR="00F34163" w:rsidRPr="00A326FF" w:rsidRDefault="00F34163" w:rsidP="00F34163">
      <w:pPr>
        <w:outlineLvl w:val="0"/>
        <w:rPr>
          <w:b/>
          <w:lang w:val="lt-LT"/>
        </w:rPr>
      </w:pPr>
    </w:p>
    <w:p w14:paraId="0B954DE8" w14:textId="77777777" w:rsidR="00F34163" w:rsidRPr="00A326FF" w:rsidRDefault="00F34163" w:rsidP="00F34163">
      <w:pPr>
        <w:outlineLvl w:val="0"/>
        <w:rPr>
          <w:b/>
          <w:lang w:val="lt-LT"/>
        </w:rPr>
      </w:pPr>
    </w:p>
    <w:p w14:paraId="79DA776C" w14:textId="77777777" w:rsidR="00F34163" w:rsidRPr="00A326FF" w:rsidRDefault="00F34163" w:rsidP="00F34163">
      <w:pPr>
        <w:outlineLvl w:val="0"/>
        <w:rPr>
          <w:b/>
          <w:lang w:val="lt-LT"/>
        </w:rPr>
      </w:pPr>
    </w:p>
    <w:p w14:paraId="4D2468A3" w14:textId="77777777" w:rsidR="00F34163" w:rsidRPr="00A326FF" w:rsidRDefault="00F34163" w:rsidP="00F34163">
      <w:pPr>
        <w:outlineLvl w:val="0"/>
        <w:rPr>
          <w:b/>
          <w:lang w:val="lt-LT"/>
        </w:rPr>
      </w:pPr>
    </w:p>
    <w:p w14:paraId="08CF1F8B" w14:textId="77777777" w:rsidR="00F34163" w:rsidRPr="00A326FF" w:rsidRDefault="00F34163" w:rsidP="00F34163">
      <w:pPr>
        <w:outlineLvl w:val="0"/>
        <w:rPr>
          <w:b/>
          <w:lang w:val="lt-LT"/>
        </w:rPr>
      </w:pPr>
    </w:p>
    <w:p w14:paraId="0CF9C14F" w14:textId="77777777" w:rsidR="00F34163" w:rsidRPr="00A326FF" w:rsidRDefault="00F34163" w:rsidP="00F34163">
      <w:pPr>
        <w:outlineLvl w:val="0"/>
        <w:rPr>
          <w:b/>
          <w:lang w:val="lt-LT"/>
        </w:rPr>
      </w:pPr>
    </w:p>
    <w:p w14:paraId="6479B4CF" w14:textId="77777777" w:rsidR="00445EF0" w:rsidRDefault="00445EF0" w:rsidP="00F34163">
      <w:pPr>
        <w:pStyle w:val="Antrat2"/>
        <w:spacing w:before="0" w:after="0" w:line="240" w:lineRule="auto"/>
        <w:jc w:val="center"/>
        <w:rPr>
          <w:rFonts w:ascii="Times New Roman" w:hAnsi="Times New Roman"/>
          <w:i w:val="0"/>
          <w:sz w:val="22"/>
          <w:lang w:val="lt-LT"/>
        </w:rPr>
      </w:pPr>
    </w:p>
    <w:p w14:paraId="2C1A637C" w14:textId="77777777" w:rsidR="00F34163" w:rsidRPr="00A326FF" w:rsidRDefault="00F34163" w:rsidP="00F34163">
      <w:pPr>
        <w:pStyle w:val="Antrat2"/>
        <w:spacing w:before="0" w:after="0" w:line="240" w:lineRule="auto"/>
        <w:jc w:val="center"/>
        <w:rPr>
          <w:rFonts w:ascii="Times New Roman" w:hAnsi="Times New Roman"/>
          <w:bCs w:val="0"/>
          <w:i w:val="0"/>
          <w:iCs w:val="0"/>
          <w:sz w:val="22"/>
          <w:szCs w:val="24"/>
          <w:lang w:val="lt-LT"/>
        </w:rPr>
      </w:pPr>
      <w:r w:rsidRPr="00A326FF">
        <w:rPr>
          <w:rFonts w:ascii="Times New Roman" w:hAnsi="Times New Roman"/>
          <w:i w:val="0"/>
          <w:sz w:val="22"/>
          <w:lang w:val="lt-LT"/>
        </w:rPr>
        <w:t>III PRIEDAS</w:t>
      </w:r>
    </w:p>
    <w:p w14:paraId="0B67504F" w14:textId="77777777" w:rsidR="00F34163" w:rsidRPr="00A326FF" w:rsidRDefault="00F34163" w:rsidP="00F34163">
      <w:pPr>
        <w:rPr>
          <w:szCs w:val="24"/>
          <w:lang w:val="lt-LT"/>
        </w:rPr>
      </w:pPr>
    </w:p>
    <w:p w14:paraId="1580AC63" w14:textId="77777777" w:rsidR="00F34163" w:rsidRPr="00A326FF" w:rsidRDefault="00F34163" w:rsidP="00F34163">
      <w:pPr>
        <w:pStyle w:val="Antrat2"/>
        <w:spacing w:before="0" w:after="0" w:line="240" w:lineRule="auto"/>
        <w:jc w:val="center"/>
        <w:rPr>
          <w:rFonts w:ascii="Times New Roman" w:hAnsi="Times New Roman"/>
          <w:bCs w:val="0"/>
          <w:i w:val="0"/>
          <w:iCs w:val="0"/>
          <w:sz w:val="22"/>
          <w:szCs w:val="24"/>
          <w:lang w:val="lt-LT"/>
        </w:rPr>
      </w:pPr>
      <w:r w:rsidRPr="00A326FF">
        <w:rPr>
          <w:rFonts w:ascii="Times New Roman" w:hAnsi="Times New Roman"/>
          <w:i w:val="0"/>
          <w:sz w:val="22"/>
          <w:lang w:val="lt-LT"/>
        </w:rPr>
        <w:t>ŽENKLINIMAS IR PAKUOTĖS LAPELIS</w:t>
      </w:r>
    </w:p>
    <w:p w14:paraId="04620299" w14:textId="77777777" w:rsidR="00F34163" w:rsidRPr="00A326FF" w:rsidRDefault="00F34163" w:rsidP="00F34163">
      <w:pPr>
        <w:rPr>
          <w:szCs w:val="24"/>
          <w:lang w:val="lt-LT"/>
        </w:rPr>
      </w:pPr>
    </w:p>
    <w:p w14:paraId="3F0A56A3" w14:textId="77777777" w:rsidR="00B55153" w:rsidRDefault="00B55153" w:rsidP="00F34163">
      <w:pPr>
        <w:pStyle w:val="Antrat2"/>
        <w:spacing w:before="0" w:after="0" w:line="240" w:lineRule="auto"/>
        <w:jc w:val="center"/>
        <w:rPr>
          <w:rFonts w:ascii="Times New Roman" w:hAnsi="Times New Roman"/>
          <w:i w:val="0"/>
          <w:sz w:val="22"/>
          <w:lang w:val="lt-LT"/>
        </w:rPr>
      </w:pPr>
    </w:p>
    <w:p w14:paraId="0AAA87C1" w14:textId="77777777" w:rsidR="00B55153" w:rsidRDefault="00445EF0" w:rsidP="00F34163">
      <w:pPr>
        <w:pStyle w:val="Antrat2"/>
        <w:spacing w:before="0" w:after="0" w:line="240" w:lineRule="auto"/>
        <w:jc w:val="center"/>
        <w:rPr>
          <w:rFonts w:ascii="Times New Roman" w:hAnsi="Times New Roman"/>
          <w:i w:val="0"/>
          <w:sz w:val="22"/>
          <w:lang w:val="lt-LT"/>
        </w:rPr>
      </w:pPr>
      <w:r>
        <w:rPr>
          <w:rFonts w:ascii="Times New Roman" w:hAnsi="Times New Roman"/>
          <w:i w:val="0"/>
          <w:sz w:val="22"/>
          <w:lang w:val="lt-LT"/>
        </w:rPr>
        <w:br w:type="page"/>
      </w:r>
    </w:p>
    <w:p w14:paraId="4B26B71A" w14:textId="77777777" w:rsidR="00B55153" w:rsidRDefault="00B55153" w:rsidP="00F34163">
      <w:pPr>
        <w:pStyle w:val="Antrat2"/>
        <w:spacing w:before="0" w:after="0" w:line="240" w:lineRule="auto"/>
        <w:jc w:val="center"/>
        <w:rPr>
          <w:rFonts w:ascii="Times New Roman" w:hAnsi="Times New Roman"/>
          <w:i w:val="0"/>
          <w:sz w:val="22"/>
          <w:lang w:val="lt-LT"/>
        </w:rPr>
      </w:pPr>
    </w:p>
    <w:p w14:paraId="274B3EEF" w14:textId="77777777" w:rsidR="00B55153" w:rsidRDefault="00B55153" w:rsidP="00F34163">
      <w:pPr>
        <w:pStyle w:val="Antrat2"/>
        <w:spacing w:before="0" w:after="0" w:line="240" w:lineRule="auto"/>
        <w:jc w:val="center"/>
        <w:rPr>
          <w:rFonts w:ascii="Times New Roman" w:hAnsi="Times New Roman"/>
          <w:i w:val="0"/>
          <w:sz w:val="22"/>
          <w:lang w:val="lt-LT"/>
        </w:rPr>
      </w:pPr>
    </w:p>
    <w:p w14:paraId="0CBA0C2D" w14:textId="77777777" w:rsidR="00B55153" w:rsidRDefault="00B55153" w:rsidP="00F34163">
      <w:pPr>
        <w:pStyle w:val="Antrat2"/>
        <w:spacing w:before="0" w:after="0" w:line="240" w:lineRule="auto"/>
        <w:jc w:val="center"/>
        <w:rPr>
          <w:rFonts w:ascii="Times New Roman" w:hAnsi="Times New Roman"/>
          <w:i w:val="0"/>
          <w:sz w:val="22"/>
          <w:lang w:val="lt-LT"/>
        </w:rPr>
      </w:pPr>
    </w:p>
    <w:p w14:paraId="5871DA69" w14:textId="77777777" w:rsidR="00B55153" w:rsidRDefault="00B55153" w:rsidP="00F34163">
      <w:pPr>
        <w:pStyle w:val="Antrat2"/>
        <w:spacing w:before="0" w:after="0" w:line="240" w:lineRule="auto"/>
        <w:jc w:val="center"/>
        <w:rPr>
          <w:rFonts w:ascii="Times New Roman" w:hAnsi="Times New Roman"/>
          <w:i w:val="0"/>
          <w:sz w:val="22"/>
          <w:lang w:val="lt-LT"/>
        </w:rPr>
      </w:pPr>
    </w:p>
    <w:p w14:paraId="22D4D399" w14:textId="77777777" w:rsidR="00B55153" w:rsidRDefault="00B55153" w:rsidP="00F34163">
      <w:pPr>
        <w:pStyle w:val="Antrat2"/>
        <w:spacing w:before="0" w:after="0" w:line="240" w:lineRule="auto"/>
        <w:jc w:val="center"/>
        <w:rPr>
          <w:rFonts w:ascii="Times New Roman" w:hAnsi="Times New Roman"/>
          <w:i w:val="0"/>
          <w:sz w:val="22"/>
          <w:lang w:val="lt-LT"/>
        </w:rPr>
      </w:pPr>
    </w:p>
    <w:p w14:paraId="59C66C2C" w14:textId="77777777" w:rsidR="00B55153" w:rsidRDefault="00B55153" w:rsidP="00F34163">
      <w:pPr>
        <w:pStyle w:val="Antrat2"/>
        <w:spacing w:before="0" w:after="0" w:line="240" w:lineRule="auto"/>
        <w:jc w:val="center"/>
        <w:rPr>
          <w:rFonts w:ascii="Times New Roman" w:hAnsi="Times New Roman"/>
          <w:i w:val="0"/>
          <w:sz w:val="22"/>
          <w:lang w:val="lt-LT"/>
        </w:rPr>
      </w:pPr>
    </w:p>
    <w:p w14:paraId="2C30BACA" w14:textId="77777777" w:rsidR="00B55153" w:rsidRDefault="00B55153" w:rsidP="00F34163">
      <w:pPr>
        <w:pStyle w:val="Antrat2"/>
        <w:spacing w:before="0" w:after="0" w:line="240" w:lineRule="auto"/>
        <w:jc w:val="center"/>
        <w:rPr>
          <w:rFonts w:ascii="Times New Roman" w:hAnsi="Times New Roman"/>
          <w:i w:val="0"/>
          <w:sz w:val="22"/>
          <w:lang w:val="lt-LT"/>
        </w:rPr>
      </w:pPr>
    </w:p>
    <w:p w14:paraId="647A92F3" w14:textId="77777777" w:rsidR="00B55153" w:rsidRDefault="00B55153" w:rsidP="00F34163">
      <w:pPr>
        <w:pStyle w:val="Antrat2"/>
        <w:spacing w:before="0" w:after="0" w:line="240" w:lineRule="auto"/>
        <w:jc w:val="center"/>
        <w:rPr>
          <w:rFonts w:ascii="Times New Roman" w:hAnsi="Times New Roman"/>
          <w:i w:val="0"/>
          <w:sz w:val="22"/>
          <w:lang w:val="lt-LT"/>
        </w:rPr>
      </w:pPr>
    </w:p>
    <w:p w14:paraId="4D645DA0" w14:textId="77777777" w:rsidR="00B55153" w:rsidRDefault="00B55153" w:rsidP="00F34163">
      <w:pPr>
        <w:pStyle w:val="Antrat2"/>
        <w:spacing w:before="0" w:after="0" w:line="240" w:lineRule="auto"/>
        <w:jc w:val="center"/>
        <w:rPr>
          <w:rFonts w:ascii="Times New Roman" w:hAnsi="Times New Roman"/>
          <w:i w:val="0"/>
          <w:sz w:val="22"/>
          <w:lang w:val="lt-LT"/>
        </w:rPr>
      </w:pPr>
    </w:p>
    <w:p w14:paraId="1E68ABCD" w14:textId="77777777" w:rsidR="00B55153" w:rsidRDefault="00B55153" w:rsidP="00F34163">
      <w:pPr>
        <w:pStyle w:val="Antrat2"/>
        <w:spacing w:before="0" w:after="0" w:line="240" w:lineRule="auto"/>
        <w:jc w:val="center"/>
        <w:rPr>
          <w:rFonts w:ascii="Times New Roman" w:hAnsi="Times New Roman"/>
          <w:i w:val="0"/>
          <w:sz w:val="22"/>
          <w:lang w:val="lt-LT"/>
        </w:rPr>
      </w:pPr>
    </w:p>
    <w:p w14:paraId="3093A7CC" w14:textId="77777777" w:rsidR="00B55153" w:rsidRDefault="00B55153" w:rsidP="00F34163">
      <w:pPr>
        <w:pStyle w:val="Antrat2"/>
        <w:spacing w:before="0" w:after="0" w:line="240" w:lineRule="auto"/>
        <w:jc w:val="center"/>
        <w:rPr>
          <w:rFonts w:ascii="Times New Roman" w:hAnsi="Times New Roman"/>
          <w:i w:val="0"/>
          <w:sz w:val="22"/>
          <w:lang w:val="lt-LT"/>
        </w:rPr>
      </w:pPr>
    </w:p>
    <w:p w14:paraId="2B990C29" w14:textId="77777777" w:rsidR="00B55153" w:rsidRDefault="00B55153" w:rsidP="00F34163">
      <w:pPr>
        <w:pStyle w:val="Antrat2"/>
        <w:spacing w:before="0" w:after="0" w:line="240" w:lineRule="auto"/>
        <w:jc w:val="center"/>
        <w:rPr>
          <w:rFonts w:ascii="Times New Roman" w:hAnsi="Times New Roman"/>
          <w:i w:val="0"/>
          <w:sz w:val="22"/>
          <w:lang w:val="lt-LT"/>
        </w:rPr>
      </w:pPr>
    </w:p>
    <w:p w14:paraId="29744C93" w14:textId="77777777" w:rsidR="00B55153" w:rsidRDefault="00B55153" w:rsidP="00F34163">
      <w:pPr>
        <w:pStyle w:val="Antrat2"/>
        <w:spacing w:before="0" w:after="0" w:line="240" w:lineRule="auto"/>
        <w:jc w:val="center"/>
        <w:rPr>
          <w:rFonts w:ascii="Times New Roman" w:hAnsi="Times New Roman"/>
          <w:i w:val="0"/>
          <w:sz w:val="22"/>
          <w:lang w:val="lt-LT"/>
        </w:rPr>
      </w:pPr>
    </w:p>
    <w:p w14:paraId="6DAA6869" w14:textId="77777777" w:rsidR="00B55153" w:rsidRDefault="00B55153" w:rsidP="00F34163">
      <w:pPr>
        <w:pStyle w:val="Antrat2"/>
        <w:spacing w:before="0" w:after="0" w:line="240" w:lineRule="auto"/>
        <w:jc w:val="center"/>
        <w:rPr>
          <w:rFonts w:ascii="Times New Roman" w:hAnsi="Times New Roman"/>
          <w:i w:val="0"/>
          <w:sz w:val="22"/>
          <w:lang w:val="lt-LT"/>
        </w:rPr>
      </w:pPr>
    </w:p>
    <w:p w14:paraId="3D746926" w14:textId="77777777" w:rsidR="00B55153" w:rsidRDefault="00B55153" w:rsidP="00F34163">
      <w:pPr>
        <w:pStyle w:val="Antrat2"/>
        <w:spacing w:before="0" w:after="0" w:line="240" w:lineRule="auto"/>
        <w:jc w:val="center"/>
        <w:rPr>
          <w:rFonts w:ascii="Times New Roman" w:hAnsi="Times New Roman"/>
          <w:i w:val="0"/>
          <w:sz w:val="22"/>
          <w:lang w:val="lt-LT"/>
        </w:rPr>
      </w:pPr>
    </w:p>
    <w:p w14:paraId="35F2AAF3" w14:textId="77777777" w:rsidR="00B55153" w:rsidRDefault="00B55153" w:rsidP="00F34163">
      <w:pPr>
        <w:pStyle w:val="Antrat2"/>
        <w:spacing w:before="0" w:after="0" w:line="240" w:lineRule="auto"/>
        <w:jc w:val="center"/>
        <w:rPr>
          <w:rFonts w:ascii="Times New Roman" w:hAnsi="Times New Roman"/>
          <w:i w:val="0"/>
          <w:sz w:val="22"/>
          <w:lang w:val="lt-LT"/>
        </w:rPr>
      </w:pPr>
    </w:p>
    <w:p w14:paraId="39950571" w14:textId="77777777" w:rsidR="00B55153" w:rsidRDefault="00B55153" w:rsidP="00F34163">
      <w:pPr>
        <w:pStyle w:val="Antrat2"/>
        <w:spacing w:before="0" w:after="0" w:line="240" w:lineRule="auto"/>
        <w:jc w:val="center"/>
        <w:rPr>
          <w:rFonts w:ascii="Times New Roman" w:hAnsi="Times New Roman"/>
          <w:i w:val="0"/>
          <w:sz w:val="22"/>
          <w:lang w:val="lt-LT"/>
        </w:rPr>
      </w:pPr>
    </w:p>
    <w:p w14:paraId="24FE9FBC" w14:textId="77777777" w:rsidR="00B55153" w:rsidRDefault="00B55153" w:rsidP="00F34163">
      <w:pPr>
        <w:pStyle w:val="Antrat2"/>
        <w:spacing w:before="0" w:after="0" w:line="240" w:lineRule="auto"/>
        <w:jc w:val="center"/>
        <w:rPr>
          <w:rFonts w:ascii="Times New Roman" w:hAnsi="Times New Roman"/>
          <w:i w:val="0"/>
          <w:sz w:val="22"/>
          <w:lang w:val="lt-LT"/>
        </w:rPr>
      </w:pPr>
    </w:p>
    <w:p w14:paraId="5742C769" w14:textId="77777777" w:rsidR="00B55153" w:rsidRDefault="00B55153" w:rsidP="00F34163">
      <w:pPr>
        <w:pStyle w:val="Antrat2"/>
        <w:spacing w:before="0" w:after="0" w:line="240" w:lineRule="auto"/>
        <w:jc w:val="center"/>
        <w:rPr>
          <w:rFonts w:ascii="Times New Roman" w:hAnsi="Times New Roman"/>
          <w:i w:val="0"/>
          <w:sz w:val="22"/>
          <w:lang w:val="lt-LT"/>
        </w:rPr>
      </w:pPr>
    </w:p>
    <w:p w14:paraId="37E8F85D" w14:textId="77777777" w:rsidR="00B55153" w:rsidRDefault="00B55153" w:rsidP="00F34163">
      <w:pPr>
        <w:pStyle w:val="Antrat2"/>
        <w:spacing w:before="0" w:after="0" w:line="240" w:lineRule="auto"/>
        <w:jc w:val="center"/>
        <w:rPr>
          <w:rFonts w:ascii="Times New Roman" w:hAnsi="Times New Roman"/>
          <w:i w:val="0"/>
          <w:sz w:val="22"/>
          <w:lang w:val="lt-LT"/>
        </w:rPr>
      </w:pPr>
    </w:p>
    <w:p w14:paraId="7F8CCCDE" w14:textId="77777777" w:rsidR="00B55153" w:rsidRDefault="00B55153" w:rsidP="00F34163">
      <w:pPr>
        <w:pStyle w:val="Antrat2"/>
        <w:spacing w:before="0" w:after="0" w:line="240" w:lineRule="auto"/>
        <w:jc w:val="center"/>
        <w:rPr>
          <w:rFonts w:ascii="Times New Roman" w:hAnsi="Times New Roman"/>
          <w:i w:val="0"/>
          <w:sz w:val="22"/>
          <w:lang w:val="lt-LT"/>
        </w:rPr>
      </w:pPr>
    </w:p>
    <w:p w14:paraId="579C4C9E" w14:textId="77777777" w:rsidR="00B55153" w:rsidRDefault="00B55153" w:rsidP="00F34163">
      <w:pPr>
        <w:pStyle w:val="Antrat2"/>
        <w:spacing w:before="0" w:after="0" w:line="240" w:lineRule="auto"/>
        <w:jc w:val="center"/>
        <w:rPr>
          <w:rFonts w:ascii="Times New Roman" w:hAnsi="Times New Roman"/>
          <w:i w:val="0"/>
          <w:sz w:val="22"/>
          <w:lang w:val="lt-LT"/>
        </w:rPr>
      </w:pPr>
    </w:p>
    <w:p w14:paraId="22343FDD" w14:textId="77777777" w:rsidR="00F34163" w:rsidRDefault="00F34163" w:rsidP="00F34163">
      <w:pPr>
        <w:pStyle w:val="Antrat2"/>
        <w:spacing w:before="0" w:after="0" w:line="240" w:lineRule="auto"/>
        <w:jc w:val="center"/>
        <w:rPr>
          <w:rFonts w:ascii="Times New Roman" w:hAnsi="Times New Roman"/>
          <w:i w:val="0"/>
          <w:sz w:val="22"/>
          <w:lang w:val="lt-LT"/>
        </w:rPr>
      </w:pPr>
      <w:r w:rsidRPr="00A326FF">
        <w:rPr>
          <w:rFonts w:ascii="Times New Roman" w:hAnsi="Times New Roman"/>
          <w:i w:val="0"/>
          <w:sz w:val="22"/>
          <w:lang w:val="lt-LT"/>
        </w:rPr>
        <w:t>A. ŽENKLINIMAS</w:t>
      </w:r>
    </w:p>
    <w:p w14:paraId="4982BB6E" w14:textId="77777777" w:rsidR="00B55153" w:rsidRDefault="00B55153" w:rsidP="00B55153">
      <w:pPr>
        <w:rPr>
          <w:lang w:val="lt-LT" w:eastAsia="x-none"/>
        </w:rPr>
      </w:pPr>
    </w:p>
    <w:p w14:paraId="375D4301" w14:textId="77777777" w:rsidR="00B55153" w:rsidRDefault="00B55153" w:rsidP="00B55153">
      <w:pPr>
        <w:rPr>
          <w:lang w:val="lt-LT" w:eastAsia="x-none"/>
        </w:rPr>
      </w:pPr>
    </w:p>
    <w:p w14:paraId="0FE04140" w14:textId="77777777" w:rsidR="00F34163" w:rsidRPr="00A326FF" w:rsidRDefault="00445EF0"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lang w:val="lt-LT" w:eastAsia="x-none"/>
        </w:rPr>
        <w:br w:type="page"/>
      </w:r>
      <w:r w:rsidR="002C19BA">
        <w:rPr>
          <w:b/>
          <w:szCs w:val="24"/>
          <w:lang w:val="lt-LT"/>
        </w:rPr>
        <w:lastRenderedPageBreak/>
        <w:t xml:space="preserve">INFORMACIJA ANT </w:t>
      </w:r>
      <w:r w:rsidR="00F34163" w:rsidRPr="00A326FF">
        <w:rPr>
          <w:b/>
          <w:szCs w:val="24"/>
          <w:lang w:val="lt-LT"/>
        </w:rPr>
        <w:t>IŠORINĖS</w:t>
      </w:r>
      <w:r w:rsidR="002C19BA">
        <w:rPr>
          <w:b/>
          <w:szCs w:val="24"/>
          <w:lang w:val="lt-LT"/>
        </w:rPr>
        <w:t xml:space="preserve"> </w:t>
      </w:r>
      <w:r w:rsidR="00F34163" w:rsidRPr="00A326FF">
        <w:rPr>
          <w:b/>
          <w:szCs w:val="24"/>
          <w:lang w:val="lt-LT"/>
        </w:rPr>
        <w:t>PAKUOTĖS</w:t>
      </w:r>
    </w:p>
    <w:p w14:paraId="2933FD75"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A8F36BD" w14:textId="77777777" w:rsidR="00F34163" w:rsidRPr="00A326FF" w:rsidRDefault="002C19BA"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DĖŽUTĖ</w:t>
      </w:r>
    </w:p>
    <w:p w14:paraId="7333C434" w14:textId="77777777" w:rsidR="00F34163" w:rsidRPr="00A326FF" w:rsidRDefault="00F34163" w:rsidP="00F34163">
      <w:pPr>
        <w:rPr>
          <w:szCs w:val="24"/>
          <w:lang w:val="lt-LT"/>
        </w:rPr>
      </w:pPr>
    </w:p>
    <w:p w14:paraId="23FAED0A" w14:textId="77777777" w:rsidR="00F34163" w:rsidRPr="00A326FF" w:rsidRDefault="00F34163" w:rsidP="00F34163">
      <w:pPr>
        <w:rPr>
          <w:szCs w:val="24"/>
          <w:lang w:val="lt-LT"/>
        </w:rPr>
      </w:pPr>
    </w:p>
    <w:p w14:paraId="6C644CB5"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1.</w:t>
      </w:r>
      <w:r w:rsidRPr="00A326FF">
        <w:rPr>
          <w:b/>
          <w:szCs w:val="24"/>
          <w:lang w:val="lt-LT"/>
        </w:rPr>
        <w:tab/>
      </w:r>
      <w:r w:rsidRPr="00A326FF">
        <w:rPr>
          <w:b/>
          <w:caps/>
          <w:szCs w:val="24"/>
          <w:lang w:val="lt-LT"/>
        </w:rPr>
        <w:t>VAISTINIO</w:t>
      </w:r>
      <w:r w:rsidRPr="00A326FF">
        <w:rPr>
          <w:b/>
          <w:szCs w:val="24"/>
          <w:lang w:val="lt-LT"/>
        </w:rPr>
        <w:t xml:space="preserve"> PREPARATO PAVADINIMAS</w:t>
      </w:r>
    </w:p>
    <w:p w14:paraId="5EDF9ECF" w14:textId="77777777" w:rsidR="00F34163" w:rsidRPr="00A326FF" w:rsidRDefault="00F34163" w:rsidP="00F34163">
      <w:pPr>
        <w:rPr>
          <w:szCs w:val="24"/>
          <w:lang w:val="lt-LT"/>
        </w:rPr>
      </w:pPr>
    </w:p>
    <w:p w14:paraId="43DC4A22" w14:textId="77777777" w:rsidR="002C19BA" w:rsidRPr="003F2C19" w:rsidRDefault="00983B47" w:rsidP="002C19BA">
      <w:pPr>
        <w:rPr>
          <w:szCs w:val="24"/>
          <w:lang w:val="lt-LT"/>
        </w:rPr>
      </w:pPr>
      <w:proofErr w:type="spellStart"/>
      <w:r w:rsidRPr="00776993">
        <w:rPr>
          <w:b/>
          <w:lang w:val="lt-LT"/>
        </w:rPr>
        <w:t>Calrecia</w:t>
      </w:r>
      <w:proofErr w:type="spellEnd"/>
      <w:r w:rsidR="002C19BA" w:rsidRPr="00776993">
        <w:rPr>
          <w:b/>
          <w:lang w:val="lt-LT"/>
        </w:rPr>
        <w:t xml:space="preserve"> </w:t>
      </w:r>
      <w:r w:rsidR="002C19BA" w:rsidRPr="003D7BED">
        <w:rPr>
          <w:lang w:val="lt-LT"/>
        </w:rPr>
        <w:t>100 </w:t>
      </w:r>
      <w:proofErr w:type="spellStart"/>
      <w:r w:rsidR="002C19BA" w:rsidRPr="003D7BED">
        <w:rPr>
          <w:lang w:val="lt-LT"/>
        </w:rPr>
        <w:t>mmol</w:t>
      </w:r>
      <w:proofErr w:type="spellEnd"/>
      <w:r w:rsidR="002C19BA" w:rsidRPr="003D7BED">
        <w:rPr>
          <w:lang w:val="lt-LT"/>
        </w:rPr>
        <w:t>/l</w:t>
      </w:r>
      <w:r w:rsidR="002C19BA" w:rsidRPr="003F2C19">
        <w:rPr>
          <w:szCs w:val="24"/>
          <w:lang w:val="lt-LT"/>
        </w:rPr>
        <w:t xml:space="preserve"> infuzinis tirpalas</w:t>
      </w:r>
    </w:p>
    <w:p w14:paraId="7514D982" w14:textId="77777777" w:rsidR="00F34163" w:rsidRDefault="00F34163" w:rsidP="00F34163">
      <w:pPr>
        <w:rPr>
          <w:szCs w:val="24"/>
          <w:lang w:val="lt-LT"/>
        </w:rPr>
      </w:pPr>
    </w:p>
    <w:p w14:paraId="3BE9444B" w14:textId="77777777" w:rsidR="00931DEE" w:rsidRPr="00A326FF" w:rsidRDefault="00C66E15" w:rsidP="00F34163">
      <w:pPr>
        <w:rPr>
          <w:szCs w:val="24"/>
          <w:lang w:val="lt-LT"/>
        </w:rPr>
      </w:pPr>
      <w:r>
        <w:rPr>
          <w:szCs w:val="24"/>
          <w:lang w:val="lt-LT"/>
        </w:rPr>
        <w:t>Kalcio chloridas</w:t>
      </w:r>
      <w:r w:rsidR="00931DEE">
        <w:rPr>
          <w:szCs w:val="24"/>
          <w:lang w:val="lt-LT"/>
        </w:rPr>
        <w:t xml:space="preserve"> </w:t>
      </w:r>
      <w:proofErr w:type="spellStart"/>
      <w:r w:rsidR="00931DEE">
        <w:rPr>
          <w:szCs w:val="24"/>
          <w:lang w:val="lt-LT"/>
        </w:rPr>
        <w:t>dihidratas</w:t>
      </w:r>
      <w:proofErr w:type="spellEnd"/>
    </w:p>
    <w:p w14:paraId="7EEDB2A8" w14:textId="77777777" w:rsidR="00F34163" w:rsidRDefault="00F34163" w:rsidP="00F34163">
      <w:pPr>
        <w:rPr>
          <w:szCs w:val="24"/>
          <w:lang w:val="lt-LT"/>
        </w:rPr>
      </w:pPr>
    </w:p>
    <w:p w14:paraId="7FEBC6D2" w14:textId="77777777" w:rsidR="00445EF0" w:rsidRPr="00A326FF" w:rsidRDefault="00445EF0" w:rsidP="00F34163">
      <w:pPr>
        <w:rPr>
          <w:szCs w:val="24"/>
          <w:lang w:val="lt-LT"/>
        </w:rPr>
      </w:pPr>
    </w:p>
    <w:p w14:paraId="133766CB"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326FF">
        <w:rPr>
          <w:b/>
          <w:szCs w:val="24"/>
          <w:lang w:val="lt-LT"/>
        </w:rPr>
        <w:t>2.</w:t>
      </w:r>
      <w:r w:rsidRPr="00A326FF">
        <w:rPr>
          <w:b/>
          <w:szCs w:val="24"/>
          <w:lang w:val="lt-LT"/>
        </w:rPr>
        <w:tab/>
        <w:t>VEIKLIOJI (-IOS) MEDŽIAGA (-OS) IR JOS (-Ų) KIEKIS (-IAI)</w:t>
      </w:r>
    </w:p>
    <w:p w14:paraId="4F6F4101" w14:textId="77777777" w:rsidR="00F34163" w:rsidRPr="00A326FF" w:rsidRDefault="00F34163" w:rsidP="00F34163">
      <w:pPr>
        <w:rPr>
          <w:szCs w:val="24"/>
          <w:lang w:val="lt-LT"/>
        </w:rPr>
      </w:pPr>
    </w:p>
    <w:p w14:paraId="7A1D933C" w14:textId="77777777" w:rsidR="002C19BA" w:rsidRPr="00A326FF" w:rsidRDefault="002C19BA" w:rsidP="002C19BA">
      <w:pPr>
        <w:rPr>
          <w:szCs w:val="24"/>
          <w:lang w:val="lt-LT"/>
        </w:rPr>
      </w:pPr>
      <w:r w:rsidRPr="00A326FF">
        <w:rPr>
          <w:szCs w:val="24"/>
          <w:lang w:val="lt-LT"/>
        </w:rPr>
        <w:t>1000 ml tirpalo yra:</w:t>
      </w:r>
    </w:p>
    <w:p w14:paraId="5BA656C3" w14:textId="77777777" w:rsidR="002C19BA" w:rsidRPr="00B55153" w:rsidRDefault="009A2333" w:rsidP="002C19BA">
      <w:pPr>
        <w:rPr>
          <w:b/>
          <w:szCs w:val="24"/>
          <w:lang w:val="lt-LT"/>
        </w:rPr>
      </w:pPr>
      <w:r>
        <w:rPr>
          <w:b/>
          <w:szCs w:val="24"/>
          <w:lang w:val="lt-LT"/>
        </w:rPr>
        <w:t>k</w:t>
      </w:r>
      <w:r w:rsidR="002C19BA" w:rsidRPr="00B55153">
        <w:rPr>
          <w:b/>
          <w:szCs w:val="24"/>
          <w:lang w:val="lt-LT"/>
        </w:rPr>
        <w:t xml:space="preserve">alcio chlorido </w:t>
      </w:r>
      <w:proofErr w:type="spellStart"/>
      <w:r w:rsidR="002C19BA" w:rsidRPr="00B55153">
        <w:rPr>
          <w:b/>
          <w:szCs w:val="24"/>
          <w:lang w:val="lt-LT"/>
        </w:rPr>
        <w:t>dihidrato</w:t>
      </w:r>
      <w:proofErr w:type="spellEnd"/>
      <w:r w:rsidR="002C19BA" w:rsidRPr="00B55153">
        <w:rPr>
          <w:b/>
          <w:szCs w:val="24"/>
          <w:lang w:val="lt-LT"/>
        </w:rPr>
        <w:tab/>
        <w:t>14</w:t>
      </w:r>
      <w:r w:rsidR="00047341">
        <w:rPr>
          <w:b/>
          <w:szCs w:val="24"/>
          <w:lang w:val="lt-LT"/>
        </w:rPr>
        <w:t>,</w:t>
      </w:r>
      <w:r w:rsidR="002C19BA" w:rsidRPr="00B55153">
        <w:rPr>
          <w:b/>
          <w:szCs w:val="24"/>
          <w:lang w:val="lt-LT"/>
        </w:rPr>
        <w:t>7 g</w:t>
      </w:r>
    </w:p>
    <w:p w14:paraId="175B5B52" w14:textId="77777777" w:rsidR="00931DEE" w:rsidRPr="00A326FF" w:rsidRDefault="00931DEE" w:rsidP="002C19BA">
      <w:pPr>
        <w:rPr>
          <w:szCs w:val="24"/>
          <w:lang w:val="lt-LT"/>
        </w:rPr>
      </w:pPr>
    </w:p>
    <w:p w14:paraId="26CB2285" w14:textId="77777777" w:rsidR="002C19BA" w:rsidRPr="00B55153" w:rsidRDefault="002C19BA" w:rsidP="002C19BA">
      <w:pPr>
        <w:rPr>
          <w:b/>
          <w:szCs w:val="24"/>
          <w:lang w:val="lt-LT"/>
        </w:rPr>
      </w:pPr>
      <w:r w:rsidRPr="00B55153">
        <w:rPr>
          <w:b/>
          <w:szCs w:val="24"/>
          <w:lang w:val="lt-LT"/>
        </w:rPr>
        <w:t>Ca</w:t>
      </w:r>
      <w:r w:rsidRPr="00B55153">
        <w:rPr>
          <w:b/>
          <w:szCs w:val="24"/>
          <w:vertAlign w:val="superscript"/>
          <w:lang w:val="lt-LT"/>
        </w:rPr>
        <w:t>2+</w:t>
      </w:r>
      <w:r w:rsidRPr="00B55153">
        <w:rPr>
          <w:b/>
          <w:szCs w:val="24"/>
          <w:lang w:val="lt-LT"/>
        </w:rPr>
        <w:tab/>
      </w:r>
      <w:r w:rsidRPr="00B55153">
        <w:rPr>
          <w:b/>
          <w:szCs w:val="24"/>
          <w:lang w:val="lt-LT"/>
        </w:rPr>
        <w:tab/>
      </w:r>
      <w:r w:rsidR="00931DEE" w:rsidRPr="00B55153">
        <w:rPr>
          <w:b/>
          <w:szCs w:val="24"/>
          <w:lang w:val="lt-LT"/>
        </w:rPr>
        <w:tab/>
      </w:r>
      <w:r w:rsidRPr="00B55153">
        <w:rPr>
          <w:b/>
          <w:szCs w:val="24"/>
          <w:lang w:val="lt-LT"/>
        </w:rPr>
        <w:t>100 </w:t>
      </w:r>
      <w:proofErr w:type="spellStart"/>
      <w:r w:rsidRPr="00B55153">
        <w:rPr>
          <w:b/>
          <w:szCs w:val="24"/>
          <w:lang w:val="lt-LT"/>
        </w:rPr>
        <w:t>mmol</w:t>
      </w:r>
      <w:proofErr w:type="spellEnd"/>
      <w:r w:rsidRPr="00B55153">
        <w:rPr>
          <w:b/>
          <w:szCs w:val="24"/>
          <w:lang w:val="lt-LT"/>
        </w:rPr>
        <w:t xml:space="preserve"> </w:t>
      </w:r>
    </w:p>
    <w:p w14:paraId="59F817F7" w14:textId="77777777" w:rsidR="002C19BA" w:rsidRPr="00A326FF" w:rsidRDefault="002C19BA" w:rsidP="002C19BA">
      <w:pPr>
        <w:rPr>
          <w:szCs w:val="24"/>
          <w:lang w:val="lt-LT"/>
        </w:rPr>
      </w:pPr>
      <w:r w:rsidRPr="00A326FF">
        <w:rPr>
          <w:szCs w:val="24"/>
          <w:lang w:val="lt-LT"/>
        </w:rPr>
        <w:t>Cl</w:t>
      </w:r>
      <w:r w:rsidRPr="00A326FF">
        <w:rPr>
          <w:szCs w:val="24"/>
          <w:vertAlign w:val="superscript"/>
          <w:lang w:val="lt-LT"/>
        </w:rPr>
        <w:t>-</w:t>
      </w:r>
      <w:r w:rsidRPr="00A326FF">
        <w:rPr>
          <w:szCs w:val="24"/>
          <w:lang w:val="lt-LT"/>
        </w:rPr>
        <w:tab/>
      </w:r>
      <w:r w:rsidRPr="00A326FF">
        <w:rPr>
          <w:szCs w:val="24"/>
          <w:lang w:val="lt-LT"/>
        </w:rPr>
        <w:tab/>
      </w:r>
      <w:r w:rsidR="00931DEE">
        <w:rPr>
          <w:szCs w:val="24"/>
          <w:lang w:val="lt-LT"/>
        </w:rPr>
        <w:tab/>
      </w:r>
      <w:r w:rsidRPr="00A326FF">
        <w:rPr>
          <w:szCs w:val="24"/>
          <w:lang w:val="lt-LT"/>
        </w:rPr>
        <w:t>200 </w:t>
      </w:r>
      <w:proofErr w:type="spellStart"/>
      <w:r w:rsidRPr="00A326FF">
        <w:rPr>
          <w:szCs w:val="24"/>
          <w:lang w:val="lt-LT"/>
        </w:rPr>
        <w:t>mmol</w:t>
      </w:r>
      <w:proofErr w:type="spellEnd"/>
      <w:r w:rsidRPr="00A326FF">
        <w:rPr>
          <w:szCs w:val="24"/>
          <w:lang w:val="lt-LT"/>
        </w:rPr>
        <w:t xml:space="preserve"> </w:t>
      </w:r>
    </w:p>
    <w:p w14:paraId="1DBC3BCB" w14:textId="77777777" w:rsidR="00D93D5D" w:rsidRPr="00A326FF" w:rsidRDefault="00D93D5D" w:rsidP="00D93D5D">
      <w:pPr>
        <w:rPr>
          <w:szCs w:val="24"/>
          <w:lang w:val="lt-LT"/>
        </w:rPr>
      </w:pPr>
      <w:r w:rsidRPr="00A326FF">
        <w:rPr>
          <w:szCs w:val="24"/>
          <w:lang w:val="lt-LT"/>
        </w:rPr>
        <w:t xml:space="preserve">pH </w:t>
      </w:r>
      <w:r w:rsidRPr="00A326FF">
        <w:rPr>
          <w:szCs w:val="24"/>
          <w:lang w:val="lt-LT"/>
        </w:rPr>
        <w:tab/>
      </w:r>
      <w:r w:rsidR="00931DEE">
        <w:rPr>
          <w:szCs w:val="24"/>
          <w:lang w:val="lt-LT"/>
        </w:rPr>
        <w:tab/>
      </w:r>
      <w:r w:rsidR="00931DEE">
        <w:rPr>
          <w:szCs w:val="24"/>
          <w:lang w:val="lt-LT"/>
        </w:rPr>
        <w:tab/>
      </w:r>
      <w:r w:rsidRPr="00A326FF">
        <w:rPr>
          <w:szCs w:val="24"/>
          <w:lang w:val="lt-LT"/>
        </w:rPr>
        <w:t>5</w:t>
      </w:r>
      <w:r w:rsidR="00047341">
        <w:rPr>
          <w:szCs w:val="24"/>
          <w:lang w:val="lt-LT"/>
        </w:rPr>
        <w:t>,</w:t>
      </w:r>
      <w:r w:rsidRPr="00A326FF">
        <w:rPr>
          <w:szCs w:val="24"/>
          <w:lang w:val="lt-LT"/>
        </w:rPr>
        <w:t>0</w:t>
      </w:r>
      <w:r w:rsidRPr="00A326FF">
        <w:rPr>
          <w:szCs w:val="24"/>
          <w:lang w:val="lt-LT"/>
        </w:rPr>
        <w:noBreakHyphen/>
        <w:t>7</w:t>
      </w:r>
      <w:r w:rsidR="00047341">
        <w:rPr>
          <w:szCs w:val="24"/>
          <w:lang w:val="lt-LT"/>
        </w:rPr>
        <w:t>,</w:t>
      </w:r>
      <w:r w:rsidRPr="00A326FF">
        <w:rPr>
          <w:szCs w:val="24"/>
          <w:lang w:val="lt-LT"/>
        </w:rPr>
        <w:t>0</w:t>
      </w:r>
    </w:p>
    <w:p w14:paraId="594EA526" w14:textId="77777777" w:rsidR="002C19BA" w:rsidRPr="00A326FF" w:rsidRDefault="002C19BA" w:rsidP="002C19BA">
      <w:pPr>
        <w:rPr>
          <w:szCs w:val="24"/>
          <w:lang w:val="lt-LT"/>
        </w:rPr>
      </w:pPr>
      <w:proofErr w:type="spellStart"/>
      <w:r w:rsidRPr="00A326FF">
        <w:rPr>
          <w:szCs w:val="24"/>
          <w:lang w:val="lt-LT"/>
        </w:rPr>
        <w:t>Teor</w:t>
      </w:r>
      <w:proofErr w:type="spellEnd"/>
      <w:r w:rsidR="00931DEE">
        <w:rPr>
          <w:szCs w:val="24"/>
          <w:lang w:val="lt-LT"/>
        </w:rPr>
        <w:t>.</w:t>
      </w:r>
      <w:r w:rsidRPr="00A326FF">
        <w:rPr>
          <w:szCs w:val="24"/>
          <w:lang w:val="lt-LT"/>
        </w:rPr>
        <w:t xml:space="preserve"> </w:t>
      </w:r>
      <w:proofErr w:type="spellStart"/>
      <w:r w:rsidRPr="00A326FF">
        <w:rPr>
          <w:szCs w:val="24"/>
          <w:lang w:val="lt-LT"/>
        </w:rPr>
        <w:t>osmoliar</w:t>
      </w:r>
      <w:proofErr w:type="spellEnd"/>
      <w:r w:rsidR="00931DEE">
        <w:rPr>
          <w:szCs w:val="24"/>
          <w:lang w:val="lt-LT"/>
        </w:rPr>
        <w:t>.</w:t>
      </w:r>
      <w:r w:rsidRPr="00A326FF">
        <w:rPr>
          <w:szCs w:val="24"/>
          <w:lang w:val="lt-LT"/>
        </w:rPr>
        <w:t xml:space="preserve"> </w:t>
      </w:r>
      <w:r w:rsidRPr="00A326FF">
        <w:rPr>
          <w:szCs w:val="24"/>
          <w:lang w:val="lt-LT"/>
        </w:rPr>
        <w:tab/>
        <w:t>300 </w:t>
      </w:r>
      <w:proofErr w:type="spellStart"/>
      <w:r w:rsidRPr="00A326FF">
        <w:rPr>
          <w:szCs w:val="24"/>
          <w:lang w:val="lt-LT"/>
        </w:rPr>
        <w:t>mOsm</w:t>
      </w:r>
      <w:proofErr w:type="spellEnd"/>
      <w:r w:rsidRPr="00A326FF">
        <w:rPr>
          <w:szCs w:val="24"/>
          <w:lang w:val="lt-LT"/>
        </w:rPr>
        <w:t>/l</w:t>
      </w:r>
    </w:p>
    <w:p w14:paraId="39228ACE" w14:textId="77777777" w:rsidR="00F34163" w:rsidRPr="00A326FF" w:rsidRDefault="00F34163" w:rsidP="00F34163">
      <w:pPr>
        <w:rPr>
          <w:szCs w:val="24"/>
          <w:lang w:val="lt-LT"/>
        </w:rPr>
      </w:pPr>
    </w:p>
    <w:p w14:paraId="7D33DF2B" w14:textId="77777777" w:rsidR="00F34163" w:rsidRPr="00A326FF" w:rsidRDefault="00F34163" w:rsidP="00F34163">
      <w:pPr>
        <w:rPr>
          <w:szCs w:val="24"/>
          <w:lang w:val="lt-LT"/>
        </w:rPr>
      </w:pPr>
    </w:p>
    <w:p w14:paraId="4A0568C2"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3.</w:t>
      </w:r>
      <w:r w:rsidRPr="00A326FF">
        <w:rPr>
          <w:b/>
          <w:szCs w:val="24"/>
          <w:lang w:val="lt-LT"/>
        </w:rPr>
        <w:tab/>
        <w:t>PAGALBINIŲ MEDŽIAGŲ SĄRAŠAS</w:t>
      </w:r>
    </w:p>
    <w:p w14:paraId="4C90C94C" w14:textId="77777777" w:rsidR="00F34163" w:rsidRPr="00A326FF" w:rsidRDefault="00F34163" w:rsidP="00F34163">
      <w:pPr>
        <w:rPr>
          <w:szCs w:val="24"/>
          <w:lang w:val="lt-LT"/>
        </w:rPr>
      </w:pPr>
    </w:p>
    <w:p w14:paraId="698734E2" w14:textId="77777777" w:rsidR="00F34163" w:rsidRDefault="002C19BA" w:rsidP="00F34163">
      <w:pPr>
        <w:rPr>
          <w:szCs w:val="24"/>
          <w:lang w:val="lt-LT"/>
        </w:rPr>
      </w:pPr>
      <w:r>
        <w:rPr>
          <w:szCs w:val="24"/>
          <w:lang w:val="lt-LT"/>
        </w:rPr>
        <w:t>Injekcinis vanduo</w:t>
      </w:r>
    </w:p>
    <w:p w14:paraId="0304BEDC" w14:textId="77777777" w:rsidR="002C19BA" w:rsidRDefault="002C19BA" w:rsidP="00F34163">
      <w:pPr>
        <w:rPr>
          <w:szCs w:val="24"/>
          <w:lang w:val="lt-LT"/>
        </w:rPr>
      </w:pPr>
    </w:p>
    <w:p w14:paraId="681AC1F4" w14:textId="77777777" w:rsidR="002C19BA" w:rsidRPr="00A326FF" w:rsidRDefault="002C19BA" w:rsidP="00F34163">
      <w:pPr>
        <w:rPr>
          <w:szCs w:val="24"/>
          <w:lang w:val="lt-LT"/>
        </w:rPr>
      </w:pPr>
    </w:p>
    <w:p w14:paraId="658FAB25"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4.</w:t>
      </w:r>
      <w:r w:rsidRPr="00A326FF">
        <w:rPr>
          <w:b/>
          <w:szCs w:val="24"/>
          <w:lang w:val="lt-LT"/>
        </w:rPr>
        <w:tab/>
        <w:t>FARMACINĖ FORMA IR KIEKIS PAKUOTĖJE</w:t>
      </w:r>
    </w:p>
    <w:p w14:paraId="53A5A4CC" w14:textId="77777777" w:rsidR="00F34163" w:rsidRPr="00A326FF" w:rsidRDefault="00F34163" w:rsidP="00F34163">
      <w:pPr>
        <w:rPr>
          <w:szCs w:val="24"/>
          <w:lang w:val="lt-LT"/>
        </w:rPr>
      </w:pPr>
    </w:p>
    <w:p w14:paraId="7B3C10D0" w14:textId="77777777" w:rsidR="00F821B4" w:rsidRDefault="002C19BA" w:rsidP="00F34163">
      <w:pPr>
        <w:rPr>
          <w:b/>
          <w:szCs w:val="24"/>
          <w:lang w:val="lt-LT"/>
        </w:rPr>
      </w:pPr>
      <w:r w:rsidRPr="00B55153">
        <w:rPr>
          <w:b/>
          <w:szCs w:val="24"/>
          <w:lang w:val="lt-LT"/>
        </w:rPr>
        <w:t>1500 ml x 8</w:t>
      </w:r>
    </w:p>
    <w:p w14:paraId="14B017B4" w14:textId="2FC4C37D" w:rsidR="00F34163" w:rsidRDefault="002C19BA" w:rsidP="00F34163">
      <w:pPr>
        <w:rPr>
          <w:szCs w:val="24"/>
          <w:lang w:val="lt-LT"/>
        </w:rPr>
      </w:pPr>
      <w:r w:rsidRPr="0014748D">
        <w:rPr>
          <w:lang w:val="lt-LT"/>
        </w:rPr>
        <w:t>infuzini</w:t>
      </w:r>
      <w:r w:rsidR="00F821B4">
        <w:rPr>
          <w:lang w:val="lt-LT"/>
        </w:rPr>
        <w:t>s</w:t>
      </w:r>
      <w:r w:rsidRPr="0014748D">
        <w:rPr>
          <w:lang w:val="lt-LT"/>
        </w:rPr>
        <w:t xml:space="preserve"> tirpal</w:t>
      </w:r>
      <w:r w:rsidR="00F821B4">
        <w:rPr>
          <w:lang w:val="lt-LT"/>
        </w:rPr>
        <w:t>as</w:t>
      </w:r>
    </w:p>
    <w:p w14:paraId="428A15F4" w14:textId="77777777" w:rsidR="002C19BA" w:rsidRDefault="002C19BA" w:rsidP="00F34163">
      <w:pPr>
        <w:rPr>
          <w:szCs w:val="24"/>
          <w:lang w:val="lt-LT"/>
        </w:rPr>
      </w:pPr>
    </w:p>
    <w:p w14:paraId="46790902" w14:textId="77777777" w:rsidR="002C19BA" w:rsidRPr="00A326FF" w:rsidRDefault="002C19BA" w:rsidP="00F34163">
      <w:pPr>
        <w:rPr>
          <w:szCs w:val="24"/>
          <w:lang w:val="lt-LT"/>
        </w:rPr>
      </w:pPr>
    </w:p>
    <w:p w14:paraId="2C5B63A0"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5.</w:t>
      </w:r>
      <w:r w:rsidRPr="00A326FF">
        <w:rPr>
          <w:b/>
          <w:szCs w:val="24"/>
          <w:lang w:val="lt-LT"/>
        </w:rPr>
        <w:tab/>
        <w:t>VARTOJIMO METODAS IR BŪDAS (-AI)</w:t>
      </w:r>
    </w:p>
    <w:p w14:paraId="4909B90E" w14:textId="77777777" w:rsidR="00F34163" w:rsidRPr="00A326FF" w:rsidRDefault="00F34163" w:rsidP="00F34163">
      <w:pPr>
        <w:rPr>
          <w:szCs w:val="24"/>
          <w:lang w:val="lt-LT"/>
        </w:rPr>
      </w:pPr>
    </w:p>
    <w:p w14:paraId="150D3650" w14:textId="77777777" w:rsidR="002C19BA" w:rsidRDefault="002C19BA" w:rsidP="00F34163">
      <w:pPr>
        <w:rPr>
          <w:snapToGrid/>
          <w:lang w:val="lt-LT"/>
        </w:rPr>
      </w:pPr>
      <w:r w:rsidRPr="009F49D4">
        <w:rPr>
          <w:snapToGrid/>
          <w:lang w:val="lt-LT"/>
        </w:rPr>
        <w:t xml:space="preserve">Galima vartoti tik bespalvį ir skaidrų tirpalą </w:t>
      </w:r>
      <w:r>
        <w:rPr>
          <w:snapToGrid/>
          <w:lang w:val="lt-LT"/>
        </w:rPr>
        <w:t xml:space="preserve">nepažeistoje </w:t>
      </w:r>
      <w:proofErr w:type="spellStart"/>
      <w:r>
        <w:rPr>
          <w:snapToGrid/>
          <w:lang w:val="lt-LT"/>
        </w:rPr>
        <w:t>talpyklėje</w:t>
      </w:r>
      <w:proofErr w:type="spellEnd"/>
      <w:r>
        <w:rPr>
          <w:snapToGrid/>
          <w:lang w:val="lt-LT"/>
        </w:rPr>
        <w:t>.</w:t>
      </w:r>
    </w:p>
    <w:p w14:paraId="36E967F1" w14:textId="77777777" w:rsidR="002C19BA" w:rsidRPr="00B55153" w:rsidRDefault="002C19BA" w:rsidP="00F34163">
      <w:pPr>
        <w:rPr>
          <w:b/>
          <w:snapToGrid/>
          <w:lang w:val="lt-LT"/>
        </w:rPr>
      </w:pPr>
      <w:r w:rsidRPr="00B55153">
        <w:rPr>
          <w:b/>
          <w:snapToGrid/>
          <w:lang w:val="lt-LT"/>
        </w:rPr>
        <w:t xml:space="preserve">Galima </w:t>
      </w:r>
      <w:proofErr w:type="spellStart"/>
      <w:r w:rsidRPr="00B55153">
        <w:rPr>
          <w:b/>
          <w:snapToGrid/>
          <w:lang w:val="lt-LT"/>
        </w:rPr>
        <w:t>infuzuoti</w:t>
      </w:r>
      <w:proofErr w:type="spellEnd"/>
      <w:r w:rsidRPr="00B55153">
        <w:rPr>
          <w:b/>
          <w:snapToGrid/>
          <w:lang w:val="lt-LT"/>
        </w:rPr>
        <w:t xml:space="preserve"> tik į </w:t>
      </w:r>
      <w:proofErr w:type="spellStart"/>
      <w:r w:rsidRPr="00B55153">
        <w:rPr>
          <w:b/>
          <w:snapToGrid/>
          <w:lang w:val="lt-LT"/>
        </w:rPr>
        <w:t>ekstrakorporinę</w:t>
      </w:r>
      <w:proofErr w:type="spellEnd"/>
      <w:r w:rsidRPr="00B55153">
        <w:rPr>
          <w:b/>
          <w:snapToGrid/>
          <w:lang w:val="lt-LT"/>
        </w:rPr>
        <w:t xml:space="preserve"> kraujotaką arba per atskirą centrinės venos liniją</w:t>
      </w:r>
      <w:r w:rsidR="00D93D5D" w:rsidRPr="00B55153">
        <w:rPr>
          <w:b/>
          <w:snapToGrid/>
          <w:lang w:val="lt-LT"/>
        </w:rPr>
        <w:t>.</w:t>
      </w:r>
    </w:p>
    <w:p w14:paraId="334549F7" w14:textId="77777777" w:rsidR="00C62BC2" w:rsidRDefault="004D696B" w:rsidP="00F34163">
      <w:pPr>
        <w:rPr>
          <w:snapToGrid/>
          <w:szCs w:val="22"/>
          <w:lang w:val="lt-LT"/>
        </w:rPr>
      </w:pPr>
      <w:r w:rsidRPr="004D696B">
        <w:rPr>
          <w:snapToGrid/>
          <w:szCs w:val="22"/>
          <w:lang w:val="lt-LT"/>
        </w:rPr>
        <w:t>Tik vienkartiniam vartojimui.</w:t>
      </w:r>
    </w:p>
    <w:p w14:paraId="0433522A" w14:textId="77777777" w:rsidR="00F34163" w:rsidRPr="00A326FF" w:rsidRDefault="00F34163" w:rsidP="00F34163">
      <w:pPr>
        <w:rPr>
          <w:szCs w:val="24"/>
          <w:lang w:val="lt-LT"/>
        </w:rPr>
      </w:pPr>
      <w:r w:rsidRPr="00A326FF">
        <w:rPr>
          <w:szCs w:val="24"/>
          <w:lang w:val="lt-LT"/>
        </w:rPr>
        <w:t>Prieš vartojimą perskaitykite pakuotės lapelį.</w:t>
      </w:r>
    </w:p>
    <w:p w14:paraId="3FE3C909" w14:textId="77777777" w:rsidR="00C20A2F" w:rsidRDefault="00CF14CC" w:rsidP="00C20A2F">
      <w:pPr>
        <w:rPr>
          <w:snapToGrid/>
          <w:lang w:val="lt-LT"/>
        </w:rPr>
      </w:pPr>
      <w:r>
        <w:rPr>
          <w:snapToGrid/>
          <w:color w:val="000000"/>
          <w:szCs w:val="22"/>
          <w:lang w:val="lt-LT" w:eastAsia="de-DE"/>
        </w:rPr>
        <w:t>Apsauginį dangalą nuimti</w:t>
      </w:r>
      <w:r w:rsidR="00C20A2F" w:rsidRPr="00A326FF">
        <w:rPr>
          <w:snapToGrid/>
          <w:color w:val="000000"/>
          <w:szCs w:val="22"/>
          <w:lang w:val="lt-LT" w:eastAsia="de-DE"/>
        </w:rPr>
        <w:t xml:space="preserve"> prieš pat tirpalo vartojimą</w:t>
      </w:r>
      <w:r w:rsidR="00D93D5D">
        <w:rPr>
          <w:snapToGrid/>
          <w:color w:val="000000"/>
          <w:szCs w:val="22"/>
          <w:lang w:val="lt-LT" w:eastAsia="de-DE"/>
        </w:rPr>
        <w:t>.</w:t>
      </w:r>
    </w:p>
    <w:p w14:paraId="20A42574" w14:textId="77777777" w:rsidR="00F34163" w:rsidRPr="00A326FF" w:rsidRDefault="00F34163" w:rsidP="00F34163">
      <w:pPr>
        <w:rPr>
          <w:szCs w:val="24"/>
          <w:lang w:val="lt-LT"/>
        </w:rPr>
      </w:pPr>
    </w:p>
    <w:p w14:paraId="543D9C0C" w14:textId="77777777" w:rsidR="00F34163" w:rsidRPr="00A326FF" w:rsidRDefault="00F34163" w:rsidP="00F34163">
      <w:pPr>
        <w:rPr>
          <w:szCs w:val="24"/>
          <w:lang w:val="lt-LT"/>
        </w:rPr>
      </w:pPr>
    </w:p>
    <w:p w14:paraId="5A984815"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6.</w:t>
      </w:r>
      <w:r w:rsidRPr="00A326FF">
        <w:rPr>
          <w:b/>
          <w:szCs w:val="24"/>
          <w:lang w:val="lt-LT"/>
        </w:rPr>
        <w:tab/>
        <w:t>SPECIALUS ĮSPĖJIMAS, KAD VAISTINĮ PREPARATĄ BŪTINA LAIKYTI VAIKAMS NEPASTEBIMOJE IR  NEPASIEKIAMOJE VIETOJE</w:t>
      </w:r>
    </w:p>
    <w:p w14:paraId="1F1231A9" w14:textId="77777777" w:rsidR="00F34163" w:rsidRPr="00A326FF" w:rsidRDefault="00F34163" w:rsidP="00F34163">
      <w:pPr>
        <w:rPr>
          <w:szCs w:val="24"/>
          <w:lang w:val="lt-LT"/>
        </w:rPr>
      </w:pPr>
    </w:p>
    <w:p w14:paraId="1807E6AE" w14:textId="77777777" w:rsidR="00F34163" w:rsidRPr="00A326FF" w:rsidRDefault="00F34163" w:rsidP="00F34163">
      <w:pPr>
        <w:rPr>
          <w:szCs w:val="24"/>
          <w:lang w:val="lt-LT"/>
        </w:rPr>
      </w:pPr>
      <w:r w:rsidRPr="00A326FF">
        <w:rPr>
          <w:szCs w:val="24"/>
          <w:lang w:val="lt-LT"/>
        </w:rPr>
        <w:t>Laikyti vaikams nepastebimoje ir nepasiekiamoje vietoje.</w:t>
      </w:r>
    </w:p>
    <w:p w14:paraId="0229633A" w14:textId="77777777" w:rsidR="00F34163" w:rsidRPr="00A326FF" w:rsidRDefault="00F34163" w:rsidP="00F34163">
      <w:pPr>
        <w:rPr>
          <w:szCs w:val="24"/>
          <w:lang w:val="lt-LT"/>
        </w:rPr>
      </w:pPr>
    </w:p>
    <w:p w14:paraId="08D05C86" w14:textId="77777777" w:rsidR="00F34163" w:rsidRPr="00A326FF" w:rsidRDefault="00F34163" w:rsidP="00F34163">
      <w:pPr>
        <w:rPr>
          <w:szCs w:val="24"/>
          <w:lang w:val="lt-LT"/>
        </w:rPr>
      </w:pPr>
    </w:p>
    <w:p w14:paraId="3C7A39DA"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7.</w:t>
      </w:r>
      <w:r w:rsidRPr="00A326FF">
        <w:rPr>
          <w:b/>
          <w:szCs w:val="24"/>
          <w:lang w:val="lt-LT"/>
        </w:rPr>
        <w:tab/>
        <w:t>KITAS (-I) SPECIALUS (-ŪS) ĮSPĖJIMAS (-AI) (JEI REIKIA)</w:t>
      </w:r>
    </w:p>
    <w:p w14:paraId="380A415E" w14:textId="77777777" w:rsidR="00F34163" w:rsidRPr="00A326FF" w:rsidRDefault="00F34163" w:rsidP="00F34163">
      <w:pPr>
        <w:rPr>
          <w:szCs w:val="24"/>
          <w:lang w:val="lt-LT"/>
        </w:rPr>
      </w:pPr>
    </w:p>
    <w:p w14:paraId="7C7A9441" w14:textId="77777777" w:rsidR="00F34163" w:rsidRPr="00A326FF" w:rsidRDefault="00F34163" w:rsidP="00F34163">
      <w:pPr>
        <w:rPr>
          <w:szCs w:val="24"/>
          <w:lang w:val="lt-LT"/>
        </w:rPr>
      </w:pPr>
    </w:p>
    <w:p w14:paraId="05966B0B"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8.</w:t>
      </w:r>
      <w:r w:rsidRPr="00A326FF">
        <w:rPr>
          <w:b/>
          <w:szCs w:val="24"/>
          <w:lang w:val="lt-LT"/>
        </w:rPr>
        <w:tab/>
        <w:t>TINKAMUMO LAIKAS</w:t>
      </w:r>
    </w:p>
    <w:p w14:paraId="769527FC" w14:textId="77777777" w:rsidR="00F34163" w:rsidRPr="00A326FF" w:rsidRDefault="00F34163" w:rsidP="00F34163">
      <w:pPr>
        <w:rPr>
          <w:szCs w:val="24"/>
          <w:lang w:val="lt-LT"/>
        </w:rPr>
      </w:pPr>
    </w:p>
    <w:p w14:paraId="532BE814" w14:textId="5C969F15" w:rsidR="00F34163" w:rsidRDefault="000F60D0" w:rsidP="00F34163">
      <w:pPr>
        <w:rPr>
          <w:szCs w:val="24"/>
          <w:lang w:val="lt-LT"/>
        </w:rPr>
      </w:pPr>
      <w:r>
        <w:rPr>
          <w:lang w:val="lt-LT"/>
        </w:rPr>
        <w:lastRenderedPageBreak/>
        <w:t>EXP</w:t>
      </w:r>
      <w:r w:rsidR="007E0E31">
        <w:rPr>
          <w:lang w:val="lt-LT"/>
        </w:rPr>
        <w:t xml:space="preserve">: </w:t>
      </w:r>
      <w:r w:rsidR="000C562D">
        <w:rPr>
          <w:lang w:val="lt-LT"/>
        </w:rPr>
        <w:t>mm</w:t>
      </w:r>
      <w:r w:rsidR="0080079D">
        <w:rPr>
          <w:lang w:val="lt-LT"/>
        </w:rPr>
        <w:t>/</w:t>
      </w:r>
      <w:r w:rsidR="000C562D">
        <w:rPr>
          <w:lang w:val="lt-LT"/>
        </w:rPr>
        <w:t>MMMM</w:t>
      </w:r>
    </w:p>
    <w:p w14:paraId="56733915" w14:textId="77777777" w:rsidR="00456185" w:rsidRPr="00A326FF" w:rsidRDefault="00682C11" w:rsidP="00F34163">
      <w:pPr>
        <w:rPr>
          <w:szCs w:val="24"/>
          <w:lang w:val="lt-LT"/>
        </w:rPr>
      </w:pPr>
      <w:r>
        <w:rPr>
          <w:szCs w:val="24"/>
          <w:lang w:val="lt-LT"/>
        </w:rPr>
        <w:t xml:space="preserve">Maišelio </w:t>
      </w:r>
      <w:r w:rsidR="00456185" w:rsidRPr="00456185">
        <w:rPr>
          <w:szCs w:val="24"/>
          <w:lang w:val="lt-LT"/>
        </w:rPr>
        <w:t xml:space="preserve">turinys turi būti </w:t>
      </w:r>
      <w:r w:rsidR="00334DF4">
        <w:rPr>
          <w:szCs w:val="24"/>
          <w:lang w:val="lt-LT"/>
        </w:rPr>
        <w:t>vartojamas</w:t>
      </w:r>
      <w:r w:rsidR="00334DF4" w:rsidRPr="00456185">
        <w:rPr>
          <w:szCs w:val="24"/>
          <w:lang w:val="lt-LT"/>
        </w:rPr>
        <w:t xml:space="preserve"> </w:t>
      </w:r>
      <w:r w:rsidR="00456185" w:rsidRPr="00456185">
        <w:rPr>
          <w:szCs w:val="24"/>
          <w:lang w:val="lt-LT"/>
        </w:rPr>
        <w:t>iškart po atidarymo</w:t>
      </w:r>
      <w:r w:rsidR="00456185">
        <w:rPr>
          <w:szCs w:val="24"/>
          <w:lang w:val="lt-LT"/>
        </w:rPr>
        <w:t>.</w:t>
      </w:r>
    </w:p>
    <w:p w14:paraId="1D61B119" w14:textId="77777777" w:rsidR="003E6D93" w:rsidRDefault="003E6D93" w:rsidP="00F34163">
      <w:pPr>
        <w:rPr>
          <w:szCs w:val="24"/>
          <w:lang w:val="lt-LT"/>
        </w:rPr>
      </w:pPr>
    </w:p>
    <w:p w14:paraId="47D3D716" w14:textId="77777777" w:rsidR="00C62BC2" w:rsidRPr="00A326FF" w:rsidRDefault="00C62BC2" w:rsidP="00F34163">
      <w:pPr>
        <w:rPr>
          <w:szCs w:val="24"/>
          <w:lang w:val="lt-LT"/>
        </w:rPr>
      </w:pPr>
    </w:p>
    <w:p w14:paraId="24EF3A04" w14:textId="77777777" w:rsidR="00F34163" w:rsidRPr="00A326FF"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9.</w:t>
      </w:r>
      <w:r w:rsidRPr="00A326FF">
        <w:rPr>
          <w:b/>
          <w:szCs w:val="24"/>
          <w:lang w:val="lt-LT"/>
        </w:rPr>
        <w:tab/>
        <w:t>SPECIALIOS LAIKYMO SĄLYGOS</w:t>
      </w:r>
    </w:p>
    <w:p w14:paraId="089168D3" w14:textId="77777777" w:rsidR="00F34163" w:rsidRPr="00A326FF" w:rsidRDefault="00F34163" w:rsidP="00F34163">
      <w:pPr>
        <w:rPr>
          <w:szCs w:val="24"/>
          <w:lang w:val="lt-LT"/>
        </w:rPr>
      </w:pPr>
    </w:p>
    <w:p w14:paraId="4D6F1110" w14:textId="77777777" w:rsidR="00F34163" w:rsidRDefault="00CF14CC" w:rsidP="00F34163">
      <w:pPr>
        <w:rPr>
          <w:szCs w:val="24"/>
          <w:lang w:val="lt-LT"/>
        </w:rPr>
      </w:pPr>
      <w:r>
        <w:rPr>
          <w:szCs w:val="24"/>
          <w:lang w:val="lt-LT"/>
        </w:rPr>
        <w:t xml:space="preserve">Negalima </w:t>
      </w:r>
      <w:r w:rsidR="00445EF0">
        <w:rPr>
          <w:szCs w:val="24"/>
          <w:lang w:val="lt-LT"/>
        </w:rPr>
        <w:t xml:space="preserve">šaldyti ar </w:t>
      </w:r>
      <w:r>
        <w:rPr>
          <w:szCs w:val="24"/>
          <w:lang w:val="lt-LT"/>
        </w:rPr>
        <w:t>užšaldyti.</w:t>
      </w:r>
    </w:p>
    <w:p w14:paraId="38EE654F" w14:textId="77777777" w:rsidR="00CF14CC" w:rsidRDefault="00CF14CC" w:rsidP="00F34163">
      <w:pPr>
        <w:rPr>
          <w:szCs w:val="24"/>
          <w:lang w:val="lt-LT"/>
        </w:rPr>
      </w:pPr>
    </w:p>
    <w:p w14:paraId="2CB16104" w14:textId="77777777" w:rsidR="00CF14CC" w:rsidRPr="00A326FF" w:rsidRDefault="00CF14CC" w:rsidP="00F34163">
      <w:pPr>
        <w:rPr>
          <w:szCs w:val="24"/>
          <w:lang w:val="lt-LT"/>
        </w:rPr>
      </w:pPr>
    </w:p>
    <w:p w14:paraId="2BE39DB6"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326FF">
        <w:rPr>
          <w:b/>
          <w:szCs w:val="24"/>
          <w:lang w:val="lt-LT"/>
        </w:rPr>
        <w:t>10.</w:t>
      </w:r>
      <w:r w:rsidRPr="00A326FF">
        <w:rPr>
          <w:b/>
          <w:szCs w:val="24"/>
          <w:lang w:val="lt-LT"/>
        </w:rPr>
        <w:tab/>
        <w:t>SPECIALIOS ATSARGUMO PRIEMONĖS DĖL NESUVARTOTO VAISTINIO PREPARATO AR JO ATLIEKŲ TVARKYMO (JEI REIKIA)</w:t>
      </w:r>
    </w:p>
    <w:p w14:paraId="56261EFD" w14:textId="77777777" w:rsidR="00F34163" w:rsidRPr="00A326FF" w:rsidRDefault="00F34163" w:rsidP="00F34163">
      <w:pPr>
        <w:rPr>
          <w:szCs w:val="24"/>
          <w:lang w:val="lt-LT"/>
        </w:rPr>
      </w:pPr>
    </w:p>
    <w:p w14:paraId="0F7FC1E1" w14:textId="77777777" w:rsidR="00F34163" w:rsidRDefault="00F756FC" w:rsidP="00F34163">
      <w:pPr>
        <w:rPr>
          <w:szCs w:val="24"/>
          <w:lang w:val="lt-LT"/>
        </w:rPr>
      </w:pPr>
      <w:r w:rsidRPr="00F756FC">
        <w:rPr>
          <w:szCs w:val="24"/>
          <w:lang w:val="lt-LT"/>
        </w:rPr>
        <w:t>Ne</w:t>
      </w:r>
      <w:r>
        <w:rPr>
          <w:szCs w:val="24"/>
          <w:lang w:val="lt-LT"/>
        </w:rPr>
        <w:t>suvartotą tirpalą būtina sunaikinti</w:t>
      </w:r>
      <w:r w:rsidRPr="00F756FC">
        <w:rPr>
          <w:szCs w:val="24"/>
          <w:lang w:val="lt-LT"/>
        </w:rPr>
        <w:t>.</w:t>
      </w:r>
    </w:p>
    <w:p w14:paraId="333D92C8" w14:textId="77777777" w:rsidR="00F756FC" w:rsidRDefault="00F756FC" w:rsidP="00F34163">
      <w:pPr>
        <w:rPr>
          <w:szCs w:val="24"/>
          <w:lang w:val="lt-LT"/>
        </w:rPr>
      </w:pPr>
    </w:p>
    <w:p w14:paraId="5C34C56A" w14:textId="77777777" w:rsidR="00B55153" w:rsidRPr="00A326FF" w:rsidRDefault="00B55153" w:rsidP="00F34163">
      <w:pPr>
        <w:rPr>
          <w:szCs w:val="24"/>
          <w:lang w:val="lt-LT"/>
        </w:rPr>
      </w:pPr>
    </w:p>
    <w:p w14:paraId="6F866DA3"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326FF">
        <w:rPr>
          <w:b/>
          <w:szCs w:val="24"/>
          <w:lang w:val="lt-LT"/>
        </w:rPr>
        <w:t>11.</w:t>
      </w:r>
      <w:r w:rsidRPr="00A326FF">
        <w:rPr>
          <w:b/>
          <w:szCs w:val="24"/>
          <w:lang w:val="lt-LT"/>
        </w:rPr>
        <w:tab/>
      </w:r>
      <w:r w:rsidR="00461F31" w:rsidRPr="00A326FF">
        <w:rPr>
          <w:b/>
          <w:caps/>
          <w:szCs w:val="24"/>
          <w:lang w:val="lt-LT"/>
        </w:rPr>
        <w:t xml:space="preserve"> REGISTRUOTOJO</w:t>
      </w:r>
      <w:r w:rsidRPr="00A326FF">
        <w:rPr>
          <w:b/>
          <w:caps/>
          <w:szCs w:val="24"/>
          <w:lang w:val="lt-LT"/>
        </w:rPr>
        <w:t xml:space="preserve"> PAVADINIMAS IR ADRESAS</w:t>
      </w:r>
    </w:p>
    <w:p w14:paraId="13290944" w14:textId="77777777" w:rsidR="00F34163" w:rsidRPr="00A326FF" w:rsidRDefault="00F34163" w:rsidP="00F34163">
      <w:pPr>
        <w:rPr>
          <w:szCs w:val="24"/>
          <w:lang w:val="lt-LT"/>
        </w:rPr>
      </w:pPr>
    </w:p>
    <w:p w14:paraId="285543B5" w14:textId="77777777" w:rsidR="0075521F" w:rsidRPr="00A326FF" w:rsidRDefault="0075521F" w:rsidP="0075521F">
      <w:pPr>
        <w:tabs>
          <w:tab w:val="clear" w:pos="567"/>
        </w:tabs>
        <w:spacing w:line="240" w:lineRule="auto"/>
        <w:rPr>
          <w:szCs w:val="24"/>
          <w:lang w:val="lt-LT"/>
        </w:rPr>
      </w:pPr>
      <w:proofErr w:type="spellStart"/>
      <w:r w:rsidRPr="00A326FF">
        <w:rPr>
          <w:szCs w:val="24"/>
          <w:lang w:val="lt-LT"/>
        </w:rPr>
        <w:t>Fresenius</w:t>
      </w:r>
      <w:proofErr w:type="spellEnd"/>
      <w:r w:rsidRPr="00A326FF">
        <w:rPr>
          <w:szCs w:val="24"/>
          <w:lang w:val="lt-LT"/>
        </w:rPr>
        <w:t xml:space="preserve"> </w:t>
      </w:r>
      <w:proofErr w:type="spellStart"/>
      <w:r w:rsidRPr="00A326FF">
        <w:rPr>
          <w:szCs w:val="24"/>
          <w:lang w:val="lt-LT"/>
        </w:rPr>
        <w:t>Medical</w:t>
      </w:r>
      <w:proofErr w:type="spellEnd"/>
      <w:r w:rsidRPr="00A326FF">
        <w:rPr>
          <w:szCs w:val="24"/>
          <w:lang w:val="lt-LT"/>
        </w:rPr>
        <w:t xml:space="preserve"> Care </w:t>
      </w:r>
      <w:proofErr w:type="spellStart"/>
      <w:r w:rsidRPr="00A326FF">
        <w:rPr>
          <w:szCs w:val="24"/>
          <w:lang w:val="lt-LT"/>
        </w:rPr>
        <w:t>Deutschland</w:t>
      </w:r>
      <w:proofErr w:type="spellEnd"/>
      <w:r w:rsidRPr="00A326FF">
        <w:rPr>
          <w:szCs w:val="24"/>
          <w:lang w:val="lt-LT"/>
        </w:rPr>
        <w:t xml:space="preserve"> GmbH</w:t>
      </w:r>
    </w:p>
    <w:p w14:paraId="6A132D99" w14:textId="77777777" w:rsidR="0075521F" w:rsidRPr="00A326FF" w:rsidRDefault="0075521F" w:rsidP="0075521F">
      <w:pPr>
        <w:tabs>
          <w:tab w:val="clear" w:pos="567"/>
        </w:tabs>
        <w:spacing w:line="240" w:lineRule="auto"/>
        <w:rPr>
          <w:szCs w:val="24"/>
          <w:lang w:val="lt-LT"/>
        </w:rPr>
      </w:pPr>
      <w:proofErr w:type="spellStart"/>
      <w:r w:rsidRPr="00A326FF">
        <w:rPr>
          <w:szCs w:val="24"/>
          <w:lang w:val="lt-LT"/>
        </w:rPr>
        <w:t>Else-Kröner-Straße</w:t>
      </w:r>
      <w:proofErr w:type="spellEnd"/>
      <w:r w:rsidRPr="00A326FF">
        <w:rPr>
          <w:szCs w:val="24"/>
          <w:lang w:val="lt-LT"/>
        </w:rPr>
        <w:t xml:space="preserve"> 1</w:t>
      </w:r>
    </w:p>
    <w:p w14:paraId="7CC94548" w14:textId="77777777" w:rsidR="0075521F" w:rsidRPr="00A326FF" w:rsidRDefault="0075521F" w:rsidP="0075521F">
      <w:pPr>
        <w:tabs>
          <w:tab w:val="clear" w:pos="567"/>
        </w:tabs>
        <w:spacing w:line="240" w:lineRule="auto"/>
        <w:rPr>
          <w:szCs w:val="24"/>
          <w:lang w:val="lt-LT"/>
        </w:rPr>
      </w:pPr>
      <w:r w:rsidRPr="00A326FF">
        <w:rPr>
          <w:szCs w:val="24"/>
          <w:lang w:val="lt-LT"/>
        </w:rPr>
        <w:t xml:space="preserve">61352 </w:t>
      </w:r>
      <w:proofErr w:type="spellStart"/>
      <w:r w:rsidRPr="00A326FF">
        <w:rPr>
          <w:szCs w:val="24"/>
          <w:lang w:val="lt-LT"/>
        </w:rPr>
        <w:t>Bad</w:t>
      </w:r>
      <w:proofErr w:type="spellEnd"/>
      <w:r w:rsidRPr="00A326FF">
        <w:rPr>
          <w:szCs w:val="24"/>
          <w:lang w:val="lt-LT"/>
        </w:rPr>
        <w:t xml:space="preserve"> </w:t>
      </w:r>
      <w:proofErr w:type="spellStart"/>
      <w:r w:rsidRPr="00A326FF">
        <w:rPr>
          <w:szCs w:val="24"/>
          <w:lang w:val="lt-LT"/>
        </w:rPr>
        <w:t>Homburg</w:t>
      </w:r>
      <w:proofErr w:type="spellEnd"/>
      <w:r w:rsidRPr="00A326FF">
        <w:rPr>
          <w:szCs w:val="24"/>
          <w:lang w:val="lt-LT"/>
        </w:rPr>
        <w:t xml:space="preserve"> </w:t>
      </w:r>
      <w:proofErr w:type="spellStart"/>
      <w:r w:rsidRPr="00A326FF">
        <w:rPr>
          <w:szCs w:val="24"/>
          <w:lang w:val="lt-LT"/>
        </w:rPr>
        <w:t>v.d.H</w:t>
      </w:r>
      <w:proofErr w:type="spellEnd"/>
      <w:r w:rsidRPr="00A326FF">
        <w:rPr>
          <w:szCs w:val="24"/>
          <w:lang w:val="lt-LT"/>
        </w:rPr>
        <w:t>.</w:t>
      </w:r>
    </w:p>
    <w:p w14:paraId="5073E147" w14:textId="77777777" w:rsidR="0075521F" w:rsidRPr="00A326FF" w:rsidRDefault="0075521F" w:rsidP="0075521F">
      <w:pPr>
        <w:tabs>
          <w:tab w:val="clear" w:pos="567"/>
        </w:tabs>
        <w:spacing w:line="240" w:lineRule="auto"/>
        <w:rPr>
          <w:szCs w:val="24"/>
          <w:lang w:val="lt-LT"/>
        </w:rPr>
      </w:pPr>
      <w:r w:rsidRPr="00A326FF">
        <w:rPr>
          <w:szCs w:val="24"/>
          <w:lang w:val="lt-LT"/>
        </w:rPr>
        <w:t>Vokietija</w:t>
      </w:r>
    </w:p>
    <w:p w14:paraId="08964008" w14:textId="77777777" w:rsidR="00F34163" w:rsidRDefault="00F34163" w:rsidP="00F34163">
      <w:pPr>
        <w:rPr>
          <w:szCs w:val="24"/>
          <w:lang w:val="lt-LT"/>
        </w:rPr>
      </w:pPr>
    </w:p>
    <w:p w14:paraId="07232137" w14:textId="77777777" w:rsidR="00891D05" w:rsidRPr="00891D05" w:rsidRDefault="00891D05" w:rsidP="00891D05">
      <w:pPr>
        <w:rPr>
          <w:szCs w:val="24"/>
          <w:lang w:val="lt-LT"/>
        </w:rPr>
      </w:pPr>
      <w:r w:rsidRPr="00891D05">
        <w:rPr>
          <w:szCs w:val="24"/>
          <w:lang w:val="lt-LT"/>
        </w:rPr>
        <w:t>Registruotojo atstovas Lietuvoje</w:t>
      </w:r>
    </w:p>
    <w:p w14:paraId="69BDF832" w14:textId="77777777" w:rsidR="00891D05" w:rsidRDefault="00891D05" w:rsidP="00891D05">
      <w:pPr>
        <w:rPr>
          <w:szCs w:val="24"/>
          <w:lang w:val="lt-LT"/>
        </w:rPr>
      </w:pPr>
      <w:r w:rsidRPr="00891D05">
        <w:rPr>
          <w:szCs w:val="24"/>
          <w:lang w:val="lt-LT"/>
        </w:rPr>
        <w:t xml:space="preserve">UAB </w:t>
      </w:r>
      <w:proofErr w:type="spellStart"/>
      <w:r w:rsidRPr="00891D05">
        <w:rPr>
          <w:szCs w:val="24"/>
          <w:lang w:val="lt-LT"/>
        </w:rPr>
        <w:t>Dameda</w:t>
      </w:r>
      <w:proofErr w:type="spellEnd"/>
      <w:r w:rsidRPr="00891D05">
        <w:rPr>
          <w:szCs w:val="24"/>
          <w:lang w:val="lt-LT"/>
        </w:rPr>
        <w:t>, tel.: +370 5 231 39 56</w:t>
      </w:r>
    </w:p>
    <w:p w14:paraId="37E77F5D" w14:textId="77777777" w:rsidR="00891D05" w:rsidRPr="00A326FF" w:rsidRDefault="00891D05" w:rsidP="00891D05">
      <w:pPr>
        <w:rPr>
          <w:szCs w:val="24"/>
          <w:lang w:val="lt-LT"/>
        </w:rPr>
      </w:pPr>
    </w:p>
    <w:p w14:paraId="470DED86" w14:textId="77777777" w:rsidR="00F34163" w:rsidRPr="00A326FF" w:rsidRDefault="00F34163" w:rsidP="00F34163">
      <w:pPr>
        <w:rPr>
          <w:szCs w:val="24"/>
          <w:lang w:val="lt-LT"/>
        </w:rPr>
      </w:pPr>
    </w:p>
    <w:p w14:paraId="7C5E063E"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12.</w:t>
      </w:r>
      <w:r w:rsidRPr="00A326FF">
        <w:rPr>
          <w:b/>
          <w:szCs w:val="24"/>
          <w:lang w:val="lt-LT"/>
        </w:rPr>
        <w:tab/>
      </w:r>
      <w:r w:rsidR="00461F31" w:rsidRPr="00A326FF">
        <w:rPr>
          <w:b/>
          <w:szCs w:val="24"/>
          <w:lang w:val="lt-LT"/>
        </w:rPr>
        <w:t xml:space="preserve">REGISTRACIJOS </w:t>
      </w:r>
      <w:r w:rsidRPr="00A326FF">
        <w:rPr>
          <w:b/>
          <w:szCs w:val="24"/>
          <w:lang w:val="lt-LT"/>
        </w:rPr>
        <w:t xml:space="preserve">PAŽYMĖJIMO NUMERIS (-IAI) </w:t>
      </w:r>
    </w:p>
    <w:p w14:paraId="3E226D30" w14:textId="77777777" w:rsidR="00F34163" w:rsidRPr="00A326FF" w:rsidRDefault="00F34163" w:rsidP="00F34163">
      <w:pPr>
        <w:rPr>
          <w:szCs w:val="24"/>
          <w:lang w:val="lt-LT"/>
        </w:rPr>
      </w:pPr>
    </w:p>
    <w:p w14:paraId="7073D59E" w14:textId="06283437" w:rsidR="00F34163" w:rsidRPr="00997183" w:rsidRDefault="00997183" w:rsidP="00F34163">
      <w:pPr>
        <w:rPr>
          <w:szCs w:val="22"/>
          <w:lang w:val="lt-LT"/>
        </w:rPr>
      </w:pPr>
      <w:r w:rsidRPr="00997183">
        <w:rPr>
          <w:szCs w:val="22"/>
          <w:lang w:val="lt-LT"/>
        </w:rPr>
        <w:t>LT/1/18/4316/001</w:t>
      </w:r>
    </w:p>
    <w:p w14:paraId="4F67DA53" w14:textId="77777777" w:rsidR="00997183" w:rsidRPr="00A326FF" w:rsidRDefault="00997183" w:rsidP="00F34163">
      <w:pPr>
        <w:rPr>
          <w:szCs w:val="24"/>
          <w:lang w:val="lt-LT"/>
        </w:rPr>
      </w:pPr>
    </w:p>
    <w:p w14:paraId="26D711E6" w14:textId="77777777" w:rsidR="00F34163" w:rsidRPr="00A326FF" w:rsidRDefault="00F34163" w:rsidP="00F34163">
      <w:pPr>
        <w:rPr>
          <w:szCs w:val="24"/>
          <w:lang w:val="lt-LT"/>
        </w:rPr>
      </w:pPr>
    </w:p>
    <w:p w14:paraId="23D67601"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13.</w:t>
      </w:r>
      <w:r w:rsidRPr="00A326FF">
        <w:rPr>
          <w:b/>
          <w:szCs w:val="24"/>
          <w:lang w:val="lt-LT"/>
        </w:rPr>
        <w:tab/>
        <w:t xml:space="preserve">SERIJOS NUMERIS </w:t>
      </w:r>
    </w:p>
    <w:p w14:paraId="7579C8D8" w14:textId="77777777" w:rsidR="00F34163" w:rsidRPr="00A326FF" w:rsidRDefault="00F34163" w:rsidP="00F34163">
      <w:pPr>
        <w:rPr>
          <w:lang w:val="lt-LT"/>
        </w:rPr>
      </w:pPr>
    </w:p>
    <w:p w14:paraId="5C1B076B" w14:textId="77777777" w:rsidR="00445EF0" w:rsidRDefault="00445EF0" w:rsidP="00F34163">
      <w:pPr>
        <w:rPr>
          <w:lang w:val="lt-LT"/>
        </w:rPr>
      </w:pPr>
      <w:r>
        <w:rPr>
          <w:lang w:val="lt-LT"/>
        </w:rPr>
        <w:t>Lot</w:t>
      </w:r>
    </w:p>
    <w:p w14:paraId="13F884F1" w14:textId="77777777" w:rsidR="00F34163" w:rsidRPr="00A326FF" w:rsidRDefault="00F34163" w:rsidP="00F34163">
      <w:pPr>
        <w:rPr>
          <w:szCs w:val="24"/>
          <w:lang w:val="lt-LT"/>
        </w:rPr>
      </w:pPr>
    </w:p>
    <w:p w14:paraId="4010C8B3" w14:textId="77777777" w:rsidR="00F34163" w:rsidRPr="00A326FF" w:rsidRDefault="00F34163" w:rsidP="00F34163">
      <w:pPr>
        <w:rPr>
          <w:szCs w:val="24"/>
          <w:lang w:val="lt-LT"/>
        </w:rPr>
      </w:pPr>
    </w:p>
    <w:p w14:paraId="5EF048E0" w14:textId="77777777" w:rsidR="00F34163" w:rsidRPr="00A326F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14.</w:t>
      </w:r>
      <w:r w:rsidRPr="00A326FF">
        <w:rPr>
          <w:b/>
          <w:szCs w:val="24"/>
          <w:lang w:val="lt-LT"/>
        </w:rPr>
        <w:tab/>
        <w:t>PARDAVIMO (IŠDAVIMO) TVARKA</w:t>
      </w:r>
    </w:p>
    <w:p w14:paraId="4328AF03" w14:textId="77777777" w:rsidR="00F34163" w:rsidRPr="00A326FF" w:rsidRDefault="00F34163" w:rsidP="00F34163">
      <w:pPr>
        <w:rPr>
          <w:szCs w:val="24"/>
          <w:lang w:val="lt-LT"/>
        </w:rPr>
      </w:pPr>
    </w:p>
    <w:p w14:paraId="0ACEE6AD" w14:textId="77777777" w:rsidR="00F34163" w:rsidRPr="00A326FF" w:rsidRDefault="00F34163" w:rsidP="00F34163">
      <w:pPr>
        <w:rPr>
          <w:szCs w:val="24"/>
          <w:lang w:val="lt-LT"/>
        </w:rPr>
      </w:pPr>
      <w:r w:rsidRPr="00A326FF">
        <w:rPr>
          <w:lang w:val="lt-LT"/>
        </w:rPr>
        <w:t>Receptinis vaist</w:t>
      </w:r>
      <w:r w:rsidR="005829CF" w:rsidRPr="00A326FF">
        <w:rPr>
          <w:lang w:val="lt-LT"/>
        </w:rPr>
        <w:t>as</w:t>
      </w:r>
    </w:p>
    <w:p w14:paraId="3E74337E" w14:textId="77777777" w:rsidR="00F34163" w:rsidRPr="00A326FF" w:rsidRDefault="00F34163" w:rsidP="00F34163">
      <w:pPr>
        <w:rPr>
          <w:szCs w:val="24"/>
          <w:lang w:val="lt-LT"/>
        </w:rPr>
      </w:pPr>
    </w:p>
    <w:p w14:paraId="0AE84EE7" w14:textId="77777777" w:rsidR="00F34163" w:rsidRPr="00A326FF" w:rsidRDefault="00F34163" w:rsidP="00F34163">
      <w:pPr>
        <w:rPr>
          <w:szCs w:val="24"/>
          <w:lang w:val="lt-LT"/>
        </w:rPr>
      </w:pPr>
    </w:p>
    <w:p w14:paraId="0D27BD80" w14:textId="77777777" w:rsidR="00F34163" w:rsidRPr="00A326FF"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15.</w:t>
      </w:r>
      <w:r w:rsidRPr="00A326FF">
        <w:rPr>
          <w:b/>
          <w:szCs w:val="24"/>
          <w:lang w:val="lt-LT"/>
        </w:rPr>
        <w:tab/>
        <w:t>VARTOJIMO INSTRUKCIJA</w:t>
      </w:r>
    </w:p>
    <w:p w14:paraId="489D9936" w14:textId="77777777" w:rsidR="00F34163" w:rsidRPr="00A326FF" w:rsidRDefault="00F34163" w:rsidP="00F34163">
      <w:pPr>
        <w:rPr>
          <w:szCs w:val="24"/>
          <w:lang w:val="lt-LT"/>
        </w:rPr>
      </w:pPr>
    </w:p>
    <w:p w14:paraId="610B91EB" w14:textId="77777777" w:rsidR="00F34163" w:rsidRPr="00A326FF" w:rsidRDefault="00F34163" w:rsidP="00F34163">
      <w:pPr>
        <w:rPr>
          <w:szCs w:val="24"/>
          <w:lang w:val="lt-LT"/>
        </w:rPr>
      </w:pPr>
    </w:p>
    <w:p w14:paraId="13E9D464" w14:textId="77777777" w:rsidR="00F34163" w:rsidRPr="00A42FF1" w:rsidRDefault="00F34163" w:rsidP="00F34163">
      <w:pPr>
        <w:pBdr>
          <w:top w:val="single" w:sz="4" w:space="1" w:color="auto"/>
          <w:left w:val="single" w:sz="4" w:space="4" w:color="auto"/>
          <w:bottom w:val="single" w:sz="4" w:space="0" w:color="auto"/>
          <w:right w:val="single" w:sz="4" w:space="4" w:color="auto"/>
        </w:pBdr>
        <w:spacing w:line="240" w:lineRule="auto"/>
        <w:rPr>
          <w:szCs w:val="24"/>
          <w:lang w:val="lt-LT"/>
        </w:rPr>
      </w:pPr>
      <w:r w:rsidRPr="00445EF0">
        <w:rPr>
          <w:b/>
          <w:szCs w:val="24"/>
          <w:lang w:val="lt-LT"/>
        </w:rPr>
        <w:t>16.</w:t>
      </w:r>
      <w:r w:rsidRPr="00445EF0">
        <w:rPr>
          <w:b/>
          <w:szCs w:val="24"/>
          <w:lang w:val="lt-LT"/>
        </w:rPr>
        <w:tab/>
        <w:t>INFORMACIJA BRAILIO RAŠTU</w:t>
      </w:r>
    </w:p>
    <w:p w14:paraId="0C85C903" w14:textId="77777777" w:rsidR="00F34163" w:rsidRPr="00A326FF" w:rsidRDefault="00F34163" w:rsidP="00F34163">
      <w:pPr>
        <w:rPr>
          <w:szCs w:val="24"/>
          <w:lang w:val="lt-LT"/>
        </w:rPr>
      </w:pPr>
    </w:p>
    <w:p w14:paraId="037D32EA" w14:textId="77777777" w:rsidR="00F34163" w:rsidRPr="00A326FF" w:rsidRDefault="00F34163" w:rsidP="00F34163">
      <w:pPr>
        <w:rPr>
          <w:szCs w:val="24"/>
          <w:lang w:val="lt-LT"/>
        </w:rPr>
      </w:pPr>
      <w:r w:rsidRPr="00776993">
        <w:rPr>
          <w:highlight w:val="lightGray"/>
          <w:lang w:val="lt-LT"/>
        </w:rPr>
        <w:t>Priimtas pagrindimas informa</w:t>
      </w:r>
      <w:r w:rsidR="0075521F" w:rsidRPr="00776993">
        <w:rPr>
          <w:highlight w:val="lightGray"/>
          <w:lang w:val="lt-LT"/>
        </w:rPr>
        <w:t>cijos Brailio raštu nepateikti</w:t>
      </w:r>
      <w:r w:rsidR="00445EF0" w:rsidRPr="00776993">
        <w:rPr>
          <w:highlight w:val="lightGray"/>
          <w:lang w:val="lt-LT"/>
        </w:rPr>
        <w:t>.</w:t>
      </w:r>
    </w:p>
    <w:p w14:paraId="7516DEAC" w14:textId="77777777" w:rsidR="00082583" w:rsidRPr="00A326FF" w:rsidRDefault="00082583" w:rsidP="00F34163">
      <w:pPr>
        <w:rPr>
          <w:szCs w:val="24"/>
          <w:lang w:val="lt-LT"/>
        </w:rPr>
      </w:pPr>
    </w:p>
    <w:p w14:paraId="09695803" w14:textId="77777777" w:rsidR="00082583" w:rsidRPr="00A326FF" w:rsidRDefault="00082583" w:rsidP="00082583">
      <w:pPr>
        <w:rPr>
          <w:snapToGrid/>
          <w:szCs w:val="22"/>
          <w:shd w:val="clear" w:color="auto" w:fill="CCCCCC"/>
          <w:lang w:val="lt-LT"/>
        </w:rPr>
      </w:pPr>
    </w:p>
    <w:p w14:paraId="29621161" w14:textId="77777777" w:rsidR="00082583" w:rsidRPr="00A326FF"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A326FF">
        <w:rPr>
          <w:b/>
          <w:lang w:val="lt-LT"/>
        </w:rPr>
        <w:t>17.</w:t>
      </w:r>
      <w:r w:rsidRPr="00A326FF">
        <w:rPr>
          <w:b/>
          <w:lang w:val="lt-LT"/>
        </w:rPr>
        <w:tab/>
        <w:t>UNIKALUS IDENTIFIKATORIUS – 2D BRŪKŠNINIS KODAS</w:t>
      </w:r>
    </w:p>
    <w:p w14:paraId="3241891C" w14:textId="77777777" w:rsidR="00082583" w:rsidRPr="00A326FF" w:rsidRDefault="00082583" w:rsidP="00082583">
      <w:pPr>
        <w:rPr>
          <w:lang w:val="lt-LT"/>
        </w:rPr>
      </w:pPr>
    </w:p>
    <w:p w14:paraId="1735CCF8" w14:textId="77777777" w:rsidR="00082583" w:rsidRPr="00A326FF" w:rsidRDefault="00774FC1" w:rsidP="00082583">
      <w:pPr>
        <w:rPr>
          <w:szCs w:val="22"/>
          <w:shd w:val="clear" w:color="auto" w:fill="CCCCCC"/>
          <w:lang w:val="lt-LT"/>
        </w:rPr>
      </w:pPr>
      <w:r w:rsidRPr="00776993">
        <w:rPr>
          <w:highlight w:val="lightGray"/>
          <w:lang w:val="lt-LT"/>
        </w:rPr>
        <w:t>Duomenys nebūtini</w:t>
      </w:r>
      <w:r w:rsidR="00682C11" w:rsidRPr="00776993">
        <w:rPr>
          <w:highlight w:val="lightGray"/>
          <w:lang w:val="lt-LT"/>
        </w:rPr>
        <w:t>.</w:t>
      </w:r>
    </w:p>
    <w:p w14:paraId="0604F8C0" w14:textId="77777777" w:rsidR="00082583" w:rsidRPr="00A326FF" w:rsidRDefault="00082583" w:rsidP="00082583">
      <w:pPr>
        <w:rPr>
          <w:lang w:val="lt-LT"/>
        </w:rPr>
      </w:pPr>
    </w:p>
    <w:p w14:paraId="07C78923" w14:textId="77777777" w:rsidR="00082583" w:rsidRPr="00A326FF" w:rsidRDefault="00082583" w:rsidP="00082583">
      <w:pPr>
        <w:rPr>
          <w:lang w:val="lt-LT"/>
        </w:rPr>
      </w:pPr>
    </w:p>
    <w:p w14:paraId="0CE4BDB6" w14:textId="77777777" w:rsidR="00082583" w:rsidRPr="00A326FF"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326FF">
        <w:rPr>
          <w:b/>
          <w:lang w:val="lt-LT"/>
        </w:rPr>
        <w:lastRenderedPageBreak/>
        <w:t>18.</w:t>
      </w:r>
      <w:r w:rsidRPr="00A326FF">
        <w:rPr>
          <w:b/>
          <w:lang w:val="lt-LT"/>
        </w:rPr>
        <w:tab/>
        <w:t>UNIKALUS IDENTIFIKATORIUS – ŽMONĖMS SUPRANTAMI DUOMENYS</w:t>
      </w:r>
    </w:p>
    <w:p w14:paraId="3E4EB939" w14:textId="77777777" w:rsidR="00082583" w:rsidRPr="00A326FF" w:rsidRDefault="00082583" w:rsidP="00082583">
      <w:pPr>
        <w:rPr>
          <w:lang w:val="lt-LT"/>
        </w:rPr>
      </w:pPr>
    </w:p>
    <w:p w14:paraId="6D248BD5" w14:textId="77777777" w:rsidR="00082583" w:rsidRPr="0075521F" w:rsidRDefault="00774FC1" w:rsidP="00082583">
      <w:pPr>
        <w:rPr>
          <w:lang w:val="lt-LT"/>
        </w:rPr>
      </w:pPr>
      <w:r w:rsidRPr="00776993">
        <w:rPr>
          <w:highlight w:val="lightGray"/>
          <w:lang w:val="lt-LT"/>
        </w:rPr>
        <w:t>Duomenys nebūtini</w:t>
      </w:r>
      <w:r w:rsidR="00682C11" w:rsidRPr="00776993">
        <w:rPr>
          <w:highlight w:val="lightGray"/>
          <w:lang w:val="lt-LT"/>
        </w:rPr>
        <w:t>.</w:t>
      </w:r>
    </w:p>
    <w:p w14:paraId="2E155933" w14:textId="77777777" w:rsidR="00082583" w:rsidRPr="00A326FF" w:rsidRDefault="00082583" w:rsidP="00082583">
      <w:pPr>
        <w:rPr>
          <w:vanish/>
          <w:szCs w:val="22"/>
          <w:lang w:val="lt-LT"/>
        </w:rPr>
      </w:pPr>
    </w:p>
    <w:p w14:paraId="040BC5E2" w14:textId="77777777" w:rsidR="0075521F" w:rsidRPr="00A326FF" w:rsidRDefault="0075521F" w:rsidP="0075521F">
      <w:pPr>
        <w:rPr>
          <w:lang w:val="lt-LT"/>
        </w:rPr>
      </w:pPr>
    </w:p>
    <w:p w14:paraId="52B32619" w14:textId="77777777" w:rsidR="0075521F" w:rsidRPr="00A326FF" w:rsidRDefault="0075521F" w:rsidP="0075521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326FF">
        <w:rPr>
          <w:b/>
          <w:lang w:val="lt-LT"/>
        </w:rPr>
        <w:t>1</w:t>
      </w:r>
      <w:r w:rsidR="00774FC1">
        <w:rPr>
          <w:b/>
          <w:lang w:val="lt-LT"/>
        </w:rPr>
        <w:t>9</w:t>
      </w:r>
      <w:r w:rsidRPr="00A326FF">
        <w:rPr>
          <w:b/>
          <w:lang w:val="lt-LT"/>
        </w:rPr>
        <w:t>.</w:t>
      </w:r>
      <w:r w:rsidRPr="00A326FF">
        <w:rPr>
          <w:b/>
          <w:lang w:val="lt-LT"/>
        </w:rPr>
        <w:tab/>
      </w:r>
      <w:r>
        <w:rPr>
          <w:b/>
          <w:lang w:val="lt-LT"/>
        </w:rPr>
        <w:t>KITA</w:t>
      </w:r>
    </w:p>
    <w:p w14:paraId="3DC9735C" w14:textId="77777777" w:rsidR="0075521F" w:rsidRPr="00A326FF" w:rsidRDefault="0075521F" w:rsidP="0075521F">
      <w:pPr>
        <w:rPr>
          <w:lang w:val="lt-LT"/>
        </w:rPr>
      </w:pPr>
    </w:p>
    <w:p w14:paraId="745B67EF" w14:textId="77777777" w:rsidR="0075521F" w:rsidRDefault="0075521F" w:rsidP="00F34163">
      <w:pPr>
        <w:rPr>
          <w:snapToGrid/>
          <w:szCs w:val="22"/>
          <w:lang w:val="lt-LT"/>
        </w:rPr>
      </w:pPr>
      <w:r>
        <w:rPr>
          <w:snapToGrid/>
          <w:szCs w:val="22"/>
          <w:lang w:val="lt-LT"/>
        </w:rPr>
        <w:t xml:space="preserve">Sterilus tirpalas be bakterinių </w:t>
      </w:r>
      <w:proofErr w:type="spellStart"/>
      <w:r>
        <w:rPr>
          <w:snapToGrid/>
          <w:szCs w:val="22"/>
          <w:lang w:val="lt-LT"/>
        </w:rPr>
        <w:t>endotoksinų</w:t>
      </w:r>
      <w:proofErr w:type="spellEnd"/>
      <w:r>
        <w:rPr>
          <w:snapToGrid/>
          <w:szCs w:val="22"/>
          <w:lang w:val="lt-LT"/>
        </w:rPr>
        <w:t>.</w:t>
      </w:r>
    </w:p>
    <w:p w14:paraId="71AF4205" w14:textId="77777777" w:rsidR="0075521F" w:rsidRDefault="0075521F" w:rsidP="0075521F">
      <w:pPr>
        <w:rPr>
          <w:szCs w:val="24"/>
          <w:lang w:val="lt-LT"/>
        </w:rPr>
      </w:pPr>
    </w:p>
    <w:p w14:paraId="6B849FF1" w14:textId="77777777" w:rsidR="00C84601" w:rsidRPr="00A326FF" w:rsidRDefault="00C84601" w:rsidP="0075521F">
      <w:pPr>
        <w:rPr>
          <w:szCs w:val="24"/>
          <w:lang w:val="lt-LT"/>
        </w:rPr>
      </w:pPr>
      <w:r>
        <w:rPr>
          <w:szCs w:val="24"/>
          <w:lang w:val="lt-LT"/>
        </w:rPr>
        <w:br w:type="page"/>
      </w:r>
    </w:p>
    <w:p w14:paraId="59F8D091"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 xml:space="preserve">INFORMACIJA ANT </w:t>
      </w:r>
      <w:r w:rsidR="003F2C19">
        <w:rPr>
          <w:b/>
          <w:szCs w:val="24"/>
          <w:lang w:val="lt-LT"/>
        </w:rPr>
        <w:t xml:space="preserve">VIDINĖS </w:t>
      </w:r>
      <w:r w:rsidRPr="00A326FF">
        <w:rPr>
          <w:b/>
          <w:szCs w:val="24"/>
          <w:lang w:val="lt-LT"/>
        </w:rPr>
        <w:t>PAKUOTĖS</w:t>
      </w:r>
    </w:p>
    <w:p w14:paraId="396639CC"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1C408E6"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MAIŠELIS</w:t>
      </w:r>
    </w:p>
    <w:p w14:paraId="78962576" w14:textId="77777777" w:rsidR="0075521F" w:rsidRPr="00A326FF" w:rsidRDefault="0075521F" w:rsidP="0075521F">
      <w:pPr>
        <w:rPr>
          <w:szCs w:val="24"/>
          <w:lang w:val="lt-LT"/>
        </w:rPr>
      </w:pPr>
    </w:p>
    <w:p w14:paraId="33280BC4" w14:textId="77777777" w:rsidR="0075521F" w:rsidRPr="00A326FF" w:rsidRDefault="0075521F" w:rsidP="0075521F">
      <w:pPr>
        <w:rPr>
          <w:szCs w:val="24"/>
          <w:lang w:val="lt-LT"/>
        </w:rPr>
      </w:pPr>
    </w:p>
    <w:p w14:paraId="22582743"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1.</w:t>
      </w:r>
      <w:r w:rsidRPr="00A326FF">
        <w:rPr>
          <w:b/>
          <w:szCs w:val="24"/>
          <w:lang w:val="lt-LT"/>
        </w:rPr>
        <w:tab/>
      </w:r>
      <w:r w:rsidRPr="00A326FF">
        <w:rPr>
          <w:b/>
          <w:caps/>
          <w:szCs w:val="24"/>
          <w:lang w:val="lt-LT"/>
        </w:rPr>
        <w:t>VAISTINIO</w:t>
      </w:r>
      <w:r w:rsidRPr="00A326FF">
        <w:rPr>
          <w:b/>
          <w:szCs w:val="24"/>
          <w:lang w:val="lt-LT"/>
        </w:rPr>
        <w:t xml:space="preserve"> PREPARATO PAVADINIMAS</w:t>
      </w:r>
    </w:p>
    <w:p w14:paraId="2AE6ECA3" w14:textId="77777777" w:rsidR="0075521F" w:rsidRPr="00A326FF" w:rsidRDefault="0075521F" w:rsidP="0075521F">
      <w:pPr>
        <w:rPr>
          <w:szCs w:val="24"/>
          <w:lang w:val="lt-LT"/>
        </w:rPr>
      </w:pPr>
    </w:p>
    <w:p w14:paraId="78110500" w14:textId="77777777" w:rsidR="0075521F" w:rsidRPr="003F2C19" w:rsidRDefault="00983B47" w:rsidP="0075521F">
      <w:pPr>
        <w:rPr>
          <w:szCs w:val="24"/>
          <w:lang w:val="lt-LT"/>
        </w:rPr>
      </w:pPr>
      <w:proofErr w:type="spellStart"/>
      <w:r w:rsidRPr="00776993">
        <w:rPr>
          <w:b/>
          <w:lang w:val="lt-LT"/>
        </w:rPr>
        <w:t>Calrecia</w:t>
      </w:r>
      <w:proofErr w:type="spellEnd"/>
      <w:r w:rsidR="0075521F" w:rsidRPr="00776993">
        <w:rPr>
          <w:b/>
          <w:lang w:val="lt-LT"/>
        </w:rPr>
        <w:t xml:space="preserve"> </w:t>
      </w:r>
      <w:r w:rsidR="0075521F" w:rsidRPr="003D7BED">
        <w:rPr>
          <w:lang w:val="lt-LT"/>
        </w:rPr>
        <w:t>100 </w:t>
      </w:r>
      <w:proofErr w:type="spellStart"/>
      <w:r w:rsidR="0075521F" w:rsidRPr="003D7BED">
        <w:rPr>
          <w:lang w:val="lt-LT"/>
        </w:rPr>
        <w:t>mmol</w:t>
      </w:r>
      <w:proofErr w:type="spellEnd"/>
      <w:r w:rsidR="0075521F" w:rsidRPr="003D7BED">
        <w:rPr>
          <w:lang w:val="lt-LT"/>
        </w:rPr>
        <w:t>/l</w:t>
      </w:r>
      <w:r w:rsidR="0075521F" w:rsidRPr="003F2C19">
        <w:rPr>
          <w:szCs w:val="24"/>
          <w:lang w:val="lt-LT"/>
        </w:rPr>
        <w:t xml:space="preserve"> infuzinis tirpalas</w:t>
      </w:r>
    </w:p>
    <w:p w14:paraId="3FF9BE65" w14:textId="77777777" w:rsidR="00C66E15" w:rsidRDefault="00C66E15" w:rsidP="0075521F">
      <w:pPr>
        <w:rPr>
          <w:szCs w:val="24"/>
          <w:lang w:val="lt-LT"/>
        </w:rPr>
      </w:pPr>
    </w:p>
    <w:p w14:paraId="6B0A0A05" w14:textId="77777777" w:rsidR="00C66E15" w:rsidRPr="00A326FF" w:rsidRDefault="00C66E15" w:rsidP="0075521F">
      <w:pPr>
        <w:rPr>
          <w:szCs w:val="24"/>
          <w:lang w:val="lt-LT"/>
        </w:rPr>
      </w:pPr>
      <w:r>
        <w:rPr>
          <w:szCs w:val="24"/>
          <w:lang w:val="lt-LT"/>
        </w:rPr>
        <w:t xml:space="preserve">Kalcio chloridas </w:t>
      </w:r>
      <w:proofErr w:type="spellStart"/>
      <w:r>
        <w:rPr>
          <w:szCs w:val="24"/>
          <w:lang w:val="lt-LT"/>
        </w:rPr>
        <w:t>dihidratas</w:t>
      </w:r>
      <w:proofErr w:type="spellEnd"/>
    </w:p>
    <w:p w14:paraId="7B2F6024" w14:textId="77777777" w:rsidR="0075521F" w:rsidRPr="00A326FF" w:rsidRDefault="0075521F" w:rsidP="0075521F">
      <w:pPr>
        <w:rPr>
          <w:szCs w:val="24"/>
          <w:lang w:val="lt-LT"/>
        </w:rPr>
      </w:pPr>
    </w:p>
    <w:p w14:paraId="63884EDF" w14:textId="77777777" w:rsidR="0075521F" w:rsidRPr="00A326FF" w:rsidRDefault="0075521F" w:rsidP="0075521F">
      <w:pPr>
        <w:rPr>
          <w:szCs w:val="24"/>
          <w:lang w:val="lt-LT"/>
        </w:rPr>
      </w:pPr>
    </w:p>
    <w:p w14:paraId="7F469C59"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326FF">
        <w:rPr>
          <w:b/>
          <w:szCs w:val="24"/>
          <w:lang w:val="lt-LT"/>
        </w:rPr>
        <w:t>2.</w:t>
      </w:r>
      <w:r w:rsidRPr="00A326FF">
        <w:rPr>
          <w:b/>
          <w:szCs w:val="24"/>
          <w:lang w:val="lt-LT"/>
        </w:rPr>
        <w:tab/>
        <w:t>VEIKLIOJI (-IOS) MEDŽIAGA (-OS) IR JOS (-Ų) KIEKIS (-IAI)</w:t>
      </w:r>
    </w:p>
    <w:p w14:paraId="52E8EC48" w14:textId="77777777" w:rsidR="0075521F" w:rsidRPr="00A326FF" w:rsidRDefault="0075521F" w:rsidP="0075521F">
      <w:pPr>
        <w:rPr>
          <w:szCs w:val="24"/>
          <w:lang w:val="lt-LT"/>
        </w:rPr>
      </w:pPr>
    </w:p>
    <w:p w14:paraId="4CBD5A00" w14:textId="77777777" w:rsidR="0075521F" w:rsidRPr="00A326FF" w:rsidRDefault="0075521F" w:rsidP="0075521F">
      <w:pPr>
        <w:rPr>
          <w:szCs w:val="24"/>
          <w:lang w:val="lt-LT"/>
        </w:rPr>
      </w:pPr>
      <w:r w:rsidRPr="00A326FF">
        <w:rPr>
          <w:szCs w:val="24"/>
          <w:lang w:val="lt-LT"/>
        </w:rPr>
        <w:t>1000 ml tirpalo yra:</w:t>
      </w:r>
    </w:p>
    <w:p w14:paraId="173295A8" w14:textId="77777777" w:rsidR="0075521F" w:rsidRPr="00B55153" w:rsidRDefault="003F2C19" w:rsidP="0075521F">
      <w:pPr>
        <w:rPr>
          <w:b/>
          <w:szCs w:val="24"/>
          <w:lang w:val="lt-LT"/>
        </w:rPr>
      </w:pPr>
      <w:r>
        <w:rPr>
          <w:b/>
          <w:szCs w:val="24"/>
          <w:lang w:val="lt-LT"/>
        </w:rPr>
        <w:t>k</w:t>
      </w:r>
      <w:r w:rsidR="0075521F" w:rsidRPr="00B55153">
        <w:rPr>
          <w:b/>
          <w:szCs w:val="24"/>
          <w:lang w:val="lt-LT"/>
        </w:rPr>
        <w:t xml:space="preserve">alcio chlorido </w:t>
      </w:r>
      <w:proofErr w:type="spellStart"/>
      <w:r w:rsidR="0075521F" w:rsidRPr="00B55153">
        <w:rPr>
          <w:b/>
          <w:szCs w:val="24"/>
          <w:lang w:val="lt-LT"/>
        </w:rPr>
        <w:t>dihidrato</w:t>
      </w:r>
      <w:proofErr w:type="spellEnd"/>
      <w:r w:rsidR="0075521F" w:rsidRPr="00B55153">
        <w:rPr>
          <w:b/>
          <w:szCs w:val="24"/>
          <w:lang w:val="lt-LT"/>
        </w:rPr>
        <w:tab/>
        <w:t>14</w:t>
      </w:r>
      <w:r w:rsidR="00047341">
        <w:rPr>
          <w:b/>
          <w:szCs w:val="24"/>
          <w:lang w:val="lt-LT"/>
        </w:rPr>
        <w:t>,</w:t>
      </w:r>
      <w:r w:rsidR="0075521F" w:rsidRPr="00B55153">
        <w:rPr>
          <w:b/>
          <w:szCs w:val="24"/>
          <w:lang w:val="lt-LT"/>
        </w:rPr>
        <w:t>7 g</w:t>
      </w:r>
    </w:p>
    <w:p w14:paraId="0AA417D7" w14:textId="77777777" w:rsidR="00C66E15" w:rsidRPr="00A326FF" w:rsidRDefault="00C66E15" w:rsidP="0075521F">
      <w:pPr>
        <w:rPr>
          <w:szCs w:val="24"/>
          <w:lang w:val="lt-LT"/>
        </w:rPr>
      </w:pPr>
    </w:p>
    <w:p w14:paraId="5433435C" w14:textId="77777777" w:rsidR="0075521F" w:rsidRPr="00B55153" w:rsidRDefault="0075521F" w:rsidP="0075521F">
      <w:pPr>
        <w:rPr>
          <w:b/>
          <w:szCs w:val="24"/>
          <w:lang w:val="lt-LT"/>
        </w:rPr>
      </w:pPr>
      <w:r w:rsidRPr="00B55153">
        <w:rPr>
          <w:b/>
          <w:szCs w:val="24"/>
          <w:lang w:val="lt-LT"/>
        </w:rPr>
        <w:t>Ca</w:t>
      </w:r>
      <w:r w:rsidRPr="00B55153">
        <w:rPr>
          <w:b/>
          <w:szCs w:val="24"/>
          <w:vertAlign w:val="superscript"/>
          <w:lang w:val="lt-LT"/>
        </w:rPr>
        <w:t>2+</w:t>
      </w:r>
      <w:r w:rsidRPr="00B55153">
        <w:rPr>
          <w:b/>
          <w:szCs w:val="24"/>
          <w:lang w:val="lt-LT"/>
        </w:rPr>
        <w:tab/>
      </w:r>
      <w:r w:rsidRPr="00B55153">
        <w:rPr>
          <w:b/>
          <w:szCs w:val="24"/>
          <w:lang w:val="lt-LT"/>
        </w:rPr>
        <w:tab/>
      </w:r>
      <w:r w:rsidR="00C66E15" w:rsidRPr="00B55153">
        <w:rPr>
          <w:b/>
          <w:szCs w:val="24"/>
          <w:lang w:val="lt-LT"/>
        </w:rPr>
        <w:tab/>
      </w:r>
      <w:r w:rsidRPr="00B55153">
        <w:rPr>
          <w:b/>
          <w:szCs w:val="24"/>
          <w:lang w:val="lt-LT"/>
        </w:rPr>
        <w:t>100 </w:t>
      </w:r>
      <w:proofErr w:type="spellStart"/>
      <w:r w:rsidRPr="00B55153">
        <w:rPr>
          <w:b/>
          <w:szCs w:val="24"/>
          <w:lang w:val="lt-LT"/>
        </w:rPr>
        <w:t>mmol</w:t>
      </w:r>
      <w:proofErr w:type="spellEnd"/>
      <w:r w:rsidRPr="00B55153">
        <w:rPr>
          <w:b/>
          <w:szCs w:val="24"/>
          <w:lang w:val="lt-LT"/>
        </w:rPr>
        <w:t xml:space="preserve"> </w:t>
      </w:r>
    </w:p>
    <w:p w14:paraId="4DABF95C" w14:textId="77777777" w:rsidR="0075521F" w:rsidRPr="00A326FF" w:rsidRDefault="0075521F" w:rsidP="0075521F">
      <w:pPr>
        <w:rPr>
          <w:szCs w:val="24"/>
          <w:lang w:val="lt-LT"/>
        </w:rPr>
      </w:pPr>
      <w:r w:rsidRPr="00A326FF">
        <w:rPr>
          <w:szCs w:val="24"/>
          <w:lang w:val="lt-LT"/>
        </w:rPr>
        <w:t>Cl</w:t>
      </w:r>
      <w:r w:rsidRPr="00A326FF">
        <w:rPr>
          <w:szCs w:val="24"/>
          <w:vertAlign w:val="superscript"/>
          <w:lang w:val="lt-LT"/>
        </w:rPr>
        <w:t>-</w:t>
      </w:r>
      <w:r w:rsidRPr="00A326FF">
        <w:rPr>
          <w:szCs w:val="24"/>
          <w:lang w:val="lt-LT"/>
        </w:rPr>
        <w:tab/>
      </w:r>
      <w:r w:rsidRPr="00A326FF">
        <w:rPr>
          <w:szCs w:val="24"/>
          <w:lang w:val="lt-LT"/>
        </w:rPr>
        <w:tab/>
      </w:r>
      <w:r w:rsidR="00C66E15">
        <w:rPr>
          <w:szCs w:val="24"/>
          <w:lang w:val="lt-LT"/>
        </w:rPr>
        <w:tab/>
      </w:r>
      <w:r w:rsidRPr="00A326FF">
        <w:rPr>
          <w:szCs w:val="24"/>
          <w:lang w:val="lt-LT"/>
        </w:rPr>
        <w:t>200 </w:t>
      </w:r>
      <w:proofErr w:type="spellStart"/>
      <w:r w:rsidRPr="00A326FF">
        <w:rPr>
          <w:szCs w:val="24"/>
          <w:lang w:val="lt-LT"/>
        </w:rPr>
        <w:t>mmol</w:t>
      </w:r>
      <w:proofErr w:type="spellEnd"/>
      <w:r w:rsidRPr="00A326FF">
        <w:rPr>
          <w:szCs w:val="24"/>
          <w:lang w:val="lt-LT"/>
        </w:rPr>
        <w:t xml:space="preserve"> </w:t>
      </w:r>
    </w:p>
    <w:p w14:paraId="598A2F90" w14:textId="77777777" w:rsidR="00D93D5D" w:rsidRPr="00A326FF" w:rsidRDefault="00D93D5D" w:rsidP="00D93D5D">
      <w:pPr>
        <w:rPr>
          <w:szCs w:val="24"/>
          <w:lang w:val="lt-LT"/>
        </w:rPr>
      </w:pPr>
      <w:r w:rsidRPr="00A326FF">
        <w:rPr>
          <w:szCs w:val="24"/>
          <w:lang w:val="lt-LT"/>
        </w:rPr>
        <w:t xml:space="preserve">pH </w:t>
      </w:r>
      <w:r w:rsidRPr="00A326FF">
        <w:rPr>
          <w:szCs w:val="24"/>
          <w:lang w:val="lt-LT"/>
        </w:rPr>
        <w:tab/>
      </w:r>
      <w:r w:rsidR="00C66E15">
        <w:rPr>
          <w:szCs w:val="24"/>
          <w:lang w:val="lt-LT"/>
        </w:rPr>
        <w:tab/>
      </w:r>
      <w:r w:rsidR="00C66E15">
        <w:rPr>
          <w:szCs w:val="24"/>
          <w:lang w:val="lt-LT"/>
        </w:rPr>
        <w:tab/>
      </w:r>
      <w:r w:rsidRPr="00A326FF">
        <w:rPr>
          <w:szCs w:val="24"/>
          <w:lang w:val="lt-LT"/>
        </w:rPr>
        <w:t>5</w:t>
      </w:r>
      <w:r w:rsidR="00047341">
        <w:rPr>
          <w:szCs w:val="24"/>
          <w:lang w:val="lt-LT"/>
        </w:rPr>
        <w:t>,</w:t>
      </w:r>
      <w:r w:rsidRPr="00A326FF">
        <w:rPr>
          <w:szCs w:val="24"/>
          <w:lang w:val="lt-LT"/>
        </w:rPr>
        <w:t>0</w:t>
      </w:r>
      <w:r w:rsidRPr="00A326FF">
        <w:rPr>
          <w:szCs w:val="24"/>
          <w:lang w:val="lt-LT"/>
        </w:rPr>
        <w:noBreakHyphen/>
        <w:t>7</w:t>
      </w:r>
      <w:r w:rsidR="00047341">
        <w:rPr>
          <w:szCs w:val="24"/>
          <w:lang w:val="lt-LT"/>
        </w:rPr>
        <w:t>,</w:t>
      </w:r>
      <w:r w:rsidRPr="00A326FF">
        <w:rPr>
          <w:szCs w:val="24"/>
          <w:lang w:val="lt-LT"/>
        </w:rPr>
        <w:t>0</w:t>
      </w:r>
    </w:p>
    <w:p w14:paraId="254F8BCB" w14:textId="77777777" w:rsidR="0075521F" w:rsidRPr="00A326FF" w:rsidRDefault="0075521F" w:rsidP="0075521F">
      <w:pPr>
        <w:rPr>
          <w:szCs w:val="24"/>
          <w:lang w:val="lt-LT"/>
        </w:rPr>
      </w:pPr>
      <w:proofErr w:type="spellStart"/>
      <w:r w:rsidRPr="00A326FF">
        <w:rPr>
          <w:szCs w:val="24"/>
          <w:lang w:val="lt-LT"/>
        </w:rPr>
        <w:t>Teor</w:t>
      </w:r>
      <w:proofErr w:type="spellEnd"/>
      <w:r w:rsidR="00C66E15">
        <w:rPr>
          <w:szCs w:val="24"/>
          <w:lang w:val="lt-LT"/>
        </w:rPr>
        <w:t>.</w:t>
      </w:r>
      <w:r w:rsidRPr="00A326FF">
        <w:rPr>
          <w:szCs w:val="24"/>
          <w:lang w:val="lt-LT"/>
        </w:rPr>
        <w:t xml:space="preserve"> </w:t>
      </w:r>
      <w:proofErr w:type="spellStart"/>
      <w:r w:rsidRPr="00A326FF">
        <w:rPr>
          <w:szCs w:val="24"/>
          <w:lang w:val="lt-LT"/>
        </w:rPr>
        <w:t>osmoliar</w:t>
      </w:r>
      <w:proofErr w:type="spellEnd"/>
      <w:r w:rsidR="00C66E15">
        <w:rPr>
          <w:szCs w:val="24"/>
          <w:lang w:val="lt-LT"/>
        </w:rPr>
        <w:t>.</w:t>
      </w:r>
      <w:r w:rsidRPr="00A326FF">
        <w:rPr>
          <w:szCs w:val="24"/>
          <w:lang w:val="lt-LT"/>
        </w:rPr>
        <w:t xml:space="preserve"> </w:t>
      </w:r>
      <w:r w:rsidRPr="00A326FF">
        <w:rPr>
          <w:szCs w:val="24"/>
          <w:lang w:val="lt-LT"/>
        </w:rPr>
        <w:tab/>
        <w:t>300 </w:t>
      </w:r>
      <w:proofErr w:type="spellStart"/>
      <w:r w:rsidRPr="00A326FF">
        <w:rPr>
          <w:szCs w:val="24"/>
          <w:lang w:val="lt-LT"/>
        </w:rPr>
        <w:t>mOsm</w:t>
      </w:r>
      <w:proofErr w:type="spellEnd"/>
      <w:r w:rsidRPr="00A326FF">
        <w:rPr>
          <w:szCs w:val="24"/>
          <w:lang w:val="lt-LT"/>
        </w:rPr>
        <w:t>/l</w:t>
      </w:r>
    </w:p>
    <w:p w14:paraId="77B2B479" w14:textId="77777777" w:rsidR="0075521F" w:rsidRPr="00A326FF" w:rsidRDefault="0075521F" w:rsidP="0075521F">
      <w:pPr>
        <w:rPr>
          <w:szCs w:val="24"/>
          <w:lang w:val="lt-LT"/>
        </w:rPr>
      </w:pPr>
    </w:p>
    <w:p w14:paraId="1DC27BF9" w14:textId="77777777" w:rsidR="0075521F" w:rsidRPr="00A326FF" w:rsidRDefault="0075521F" w:rsidP="0075521F">
      <w:pPr>
        <w:rPr>
          <w:szCs w:val="24"/>
          <w:lang w:val="lt-LT"/>
        </w:rPr>
      </w:pPr>
    </w:p>
    <w:p w14:paraId="491AB63B"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3.</w:t>
      </w:r>
      <w:r w:rsidRPr="00A326FF">
        <w:rPr>
          <w:b/>
          <w:szCs w:val="24"/>
          <w:lang w:val="lt-LT"/>
        </w:rPr>
        <w:tab/>
        <w:t>PAGALBINIŲ MEDŽIAGŲ SĄRAŠAS</w:t>
      </w:r>
    </w:p>
    <w:p w14:paraId="20CDC6CF" w14:textId="77777777" w:rsidR="0075521F" w:rsidRPr="00A326FF" w:rsidRDefault="0075521F" w:rsidP="0075521F">
      <w:pPr>
        <w:rPr>
          <w:szCs w:val="24"/>
          <w:lang w:val="lt-LT"/>
        </w:rPr>
      </w:pPr>
    </w:p>
    <w:p w14:paraId="1150B0B8" w14:textId="77777777" w:rsidR="0075521F" w:rsidRDefault="0075521F" w:rsidP="0075521F">
      <w:pPr>
        <w:rPr>
          <w:szCs w:val="24"/>
          <w:lang w:val="lt-LT"/>
        </w:rPr>
      </w:pPr>
      <w:r>
        <w:rPr>
          <w:szCs w:val="24"/>
          <w:lang w:val="lt-LT"/>
        </w:rPr>
        <w:t>Injekcinis vanduo</w:t>
      </w:r>
    </w:p>
    <w:p w14:paraId="5F983B30" w14:textId="77777777" w:rsidR="0075521F" w:rsidRDefault="0075521F" w:rsidP="0075521F">
      <w:pPr>
        <w:rPr>
          <w:szCs w:val="24"/>
          <w:lang w:val="lt-LT"/>
        </w:rPr>
      </w:pPr>
    </w:p>
    <w:p w14:paraId="6E23910D" w14:textId="77777777" w:rsidR="0075521F" w:rsidRPr="00A326FF" w:rsidRDefault="0075521F" w:rsidP="0075521F">
      <w:pPr>
        <w:rPr>
          <w:szCs w:val="24"/>
          <w:lang w:val="lt-LT"/>
        </w:rPr>
      </w:pPr>
    </w:p>
    <w:p w14:paraId="6580A026"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4.</w:t>
      </w:r>
      <w:r w:rsidRPr="00A326FF">
        <w:rPr>
          <w:b/>
          <w:szCs w:val="24"/>
          <w:lang w:val="lt-LT"/>
        </w:rPr>
        <w:tab/>
        <w:t>FARMACINĖ FORMA IR KIEKIS PAKUOTĖJE</w:t>
      </w:r>
    </w:p>
    <w:p w14:paraId="128CB889" w14:textId="77777777" w:rsidR="0075521F" w:rsidRPr="00A326FF" w:rsidRDefault="0075521F" w:rsidP="0075521F">
      <w:pPr>
        <w:rPr>
          <w:szCs w:val="24"/>
          <w:lang w:val="lt-LT"/>
        </w:rPr>
      </w:pPr>
    </w:p>
    <w:p w14:paraId="2E900960" w14:textId="77777777" w:rsidR="0033029D" w:rsidRDefault="0075521F" w:rsidP="0075521F">
      <w:pPr>
        <w:rPr>
          <w:b/>
          <w:szCs w:val="24"/>
          <w:lang w:val="lt-LT"/>
        </w:rPr>
      </w:pPr>
      <w:r w:rsidRPr="00B55153">
        <w:rPr>
          <w:b/>
          <w:szCs w:val="24"/>
          <w:lang w:val="lt-LT"/>
        </w:rPr>
        <w:t>1500 ml</w:t>
      </w:r>
    </w:p>
    <w:p w14:paraId="3B90145F" w14:textId="131060ED" w:rsidR="0075521F" w:rsidRDefault="0075521F" w:rsidP="0075521F">
      <w:pPr>
        <w:rPr>
          <w:szCs w:val="24"/>
          <w:lang w:val="lt-LT"/>
        </w:rPr>
      </w:pPr>
      <w:r w:rsidRPr="0014748D">
        <w:rPr>
          <w:lang w:val="lt-LT"/>
        </w:rPr>
        <w:t>infuzin</w:t>
      </w:r>
      <w:r w:rsidR="003F2C19" w:rsidRPr="0014748D">
        <w:rPr>
          <w:lang w:val="lt-LT"/>
        </w:rPr>
        <w:t>i</w:t>
      </w:r>
      <w:r w:rsidR="0033029D">
        <w:rPr>
          <w:lang w:val="lt-LT"/>
        </w:rPr>
        <w:t>s</w:t>
      </w:r>
      <w:r w:rsidRPr="0014748D">
        <w:rPr>
          <w:lang w:val="lt-LT"/>
        </w:rPr>
        <w:t xml:space="preserve"> tirpal</w:t>
      </w:r>
      <w:r w:rsidR="0033029D">
        <w:rPr>
          <w:lang w:val="lt-LT"/>
        </w:rPr>
        <w:t>as</w:t>
      </w:r>
      <w:r w:rsidR="00774FC1" w:rsidRPr="0014748D">
        <w:rPr>
          <w:lang w:val="lt-LT"/>
        </w:rPr>
        <w:t>]</w:t>
      </w:r>
    </w:p>
    <w:p w14:paraId="216A479F" w14:textId="77777777" w:rsidR="0075521F" w:rsidRDefault="0075521F" w:rsidP="0075521F">
      <w:pPr>
        <w:rPr>
          <w:szCs w:val="24"/>
          <w:lang w:val="lt-LT"/>
        </w:rPr>
      </w:pPr>
    </w:p>
    <w:p w14:paraId="054A60B4" w14:textId="77777777" w:rsidR="0075521F" w:rsidRPr="00A326FF" w:rsidRDefault="0075521F" w:rsidP="0075521F">
      <w:pPr>
        <w:rPr>
          <w:szCs w:val="24"/>
          <w:lang w:val="lt-LT"/>
        </w:rPr>
      </w:pPr>
    </w:p>
    <w:p w14:paraId="116C86E0"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5.</w:t>
      </w:r>
      <w:r w:rsidRPr="00A326FF">
        <w:rPr>
          <w:b/>
          <w:szCs w:val="24"/>
          <w:lang w:val="lt-LT"/>
        </w:rPr>
        <w:tab/>
        <w:t>VARTOJIMO METODAS IR BŪDAS (-AI)</w:t>
      </w:r>
    </w:p>
    <w:p w14:paraId="0B7EFCAB" w14:textId="77777777" w:rsidR="0075521F" w:rsidRPr="00A326FF" w:rsidRDefault="0075521F" w:rsidP="0075521F">
      <w:pPr>
        <w:rPr>
          <w:szCs w:val="24"/>
          <w:lang w:val="lt-LT"/>
        </w:rPr>
      </w:pPr>
    </w:p>
    <w:p w14:paraId="21AFF5ED" w14:textId="77777777" w:rsidR="0075521F" w:rsidRDefault="0075521F" w:rsidP="0075521F">
      <w:pPr>
        <w:rPr>
          <w:snapToGrid/>
          <w:lang w:val="lt-LT"/>
        </w:rPr>
      </w:pPr>
      <w:r w:rsidRPr="009F49D4">
        <w:rPr>
          <w:snapToGrid/>
          <w:lang w:val="lt-LT"/>
        </w:rPr>
        <w:t xml:space="preserve">Galima vartoti tik bespalvį ir skaidrų tirpalą </w:t>
      </w:r>
      <w:r>
        <w:rPr>
          <w:snapToGrid/>
          <w:lang w:val="lt-LT"/>
        </w:rPr>
        <w:t xml:space="preserve">nepažeistoje </w:t>
      </w:r>
      <w:proofErr w:type="spellStart"/>
      <w:r>
        <w:rPr>
          <w:snapToGrid/>
          <w:lang w:val="lt-LT"/>
        </w:rPr>
        <w:t>talpyklėje</w:t>
      </w:r>
      <w:proofErr w:type="spellEnd"/>
      <w:r>
        <w:rPr>
          <w:snapToGrid/>
          <w:lang w:val="lt-LT"/>
        </w:rPr>
        <w:t>.</w:t>
      </w:r>
    </w:p>
    <w:p w14:paraId="767A5BB6" w14:textId="77777777" w:rsidR="0075521F" w:rsidRPr="00B55153" w:rsidRDefault="0075521F" w:rsidP="0075521F">
      <w:pPr>
        <w:rPr>
          <w:b/>
          <w:snapToGrid/>
          <w:lang w:val="lt-LT"/>
        </w:rPr>
      </w:pPr>
      <w:r w:rsidRPr="00B55153">
        <w:rPr>
          <w:b/>
          <w:snapToGrid/>
          <w:lang w:val="lt-LT"/>
        </w:rPr>
        <w:t xml:space="preserve">Galima </w:t>
      </w:r>
      <w:proofErr w:type="spellStart"/>
      <w:r w:rsidRPr="00B55153">
        <w:rPr>
          <w:b/>
          <w:snapToGrid/>
          <w:lang w:val="lt-LT"/>
        </w:rPr>
        <w:t>infuzuoti</w:t>
      </w:r>
      <w:proofErr w:type="spellEnd"/>
      <w:r w:rsidRPr="00B55153">
        <w:rPr>
          <w:b/>
          <w:snapToGrid/>
          <w:lang w:val="lt-LT"/>
        </w:rPr>
        <w:t xml:space="preserve"> tik į </w:t>
      </w:r>
      <w:proofErr w:type="spellStart"/>
      <w:r w:rsidRPr="00B55153">
        <w:rPr>
          <w:b/>
          <w:snapToGrid/>
          <w:lang w:val="lt-LT"/>
        </w:rPr>
        <w:t>ekstrakorporinę</w:t>
      </w:r>
      <w:proofErr w:type="spellEnd"/>
      <w:r w:rsidRPr="00B55153">
        <w:rPr>
          <w:b/>
          <w:snapToGrid/>
          <w:lang w:val="lt-LT"/>
        </w:rPr>
        <w:t xml:space="preserve"> kraujotaką arba per atskirą centrinės venos liniją</w:t>
      </w:r>
      <w:r w:rsidR="00D93D5D" w:rsidRPr="00B55153">
        <w:rPr>
          <w:b/>
          <w:snapToGrid/>
          <w:lang w:val="lt-LT"/>
        </w:rPr>
        <w:t>.</w:t>
      </w:r>
    </w:p>
    <w:p w14:paraId="4F1D546B" w14:textId="77777777" w:rsidR="004D696B" w:rsidRDefault="002A48C3" w:rsidP="0075521F">
      <w:pPr>
        <w:rPr>
          <w:snapToGrid/>
          <w:szCs w:val="22"/>
          <w:lang w:val="lt-LT"/>
        </w:rPr>
      </w:pPr>
      <w:r w:rsidRPr="002A48C3">
        <w:rPr>
          <w:snapToGrid/>
          <w:szCs w:val="22"/>
          <w:lang w:val="lt-LT"/>
        </w:rPr>
        <w:t xml:space="preserve">Tik vienkartiniam vartojimui. </w:t>
      </w:r>
    </w:p>
    <w:p w14:paraId="333C7E17" w14:textId="77777777" w:rsidR="0075521F" w:rsidRPr="00A326FF" w:rsidRDefault="0075521F" w:rsidP="0075521F">
      <w:pPr>
        <w:rPr>
          <w:szCs w:val="24"/>
          <w:lang w:val="lt-LT"/>
        </w:rPr>
      </w:pPr>
      <w:r w:rsidRPr="00A326FF">
        <w:rPr>
          <w:szCs w:val="24"/>
          <w:lang w:val="lt-LT"/>
        </w:rPr>
        <w:t>Prieš vartojimą perskaitykite pakuotės lapelį.</w:t>
      </w:r>
    </w:p>
    <w:p w14:paraId="32BDFD71" w14:textId="77777777" w:rsidR="0075521F" w:rsidRDefault="0075521F" w:rsidP="0075521F">
      <w:pPr>
        <w:rPr>
          <w:snapToGrid/>
          <w:lang w:val="lt-LT"/>
        </w:rPr>
      </w:pPr>
      <w:r>
        <w:rPr>
          <w:snapToGrid/>
          <w:color w:val="000000"/>
          <w:szCs w:val="22"/>
          <w:lang w:val="lt-LT" w:eastAsia="de-DE"/>
        </w:rPr>
        <w:t>Apsauginį dangalą nuimti</w:t>
      </w:r>
      <w:r w:rsidRPr="00A326FF">
        <w:rPr>
          <w:snapToGrid/>
          <w:color w:val="000000"/>
          <w:szCs w:val="22"/>
          <w:lang w:val="lt-LT" w:eastAsia="de-DE"/>
        </w:rPr>
        <w:t xml:space="preserve"> prieš pat tirpalo vartojimą</w:t>
      </w:r>
      <w:r w:rsidR="003F2C19">
        <w:rPr>
          <w:snapToGrid/>
          <w:color w:val="000000"/>
          <w:szCs w:val="22"/>
          <w:lang w:val="lt-LT" w:eastAsia="de-DE"/>
        </w:rPr>
        <w:t>.</w:t>
      </w:r>
    </w:p>
    <w:p w14:paraId="3DB09DA9" w14:textId="77777777" w:rsidR="0075521F" w:rsidRPr="00A326FF" w:rsidRDefault="0075521F" w:rsidP="0075521F">
      <w:pPr>
        <w:rPr>
          <w:szCs w:val="24"/>
          <w:lang w:val="lt-LT"/>
        </w:rPr>
      </w:pPr>
    </w:p>
    <w:p w14:paraId="3B9D2C6B" w14:textId="77777777" w:rsidR="0075521F" w:rsidRPr="00A326FF" w:rsidRDefault="0075521F" w:rsidP="0075521F">
      <w:pPr>
        <w:rPr>
          <w:szCs w:val="24"/>
          <w:lang w:val="lt-LT"/>
        </w:rPr>
      </w:pPr>
    </w:p>
    <w:p w14:paraId="17BDDE6A"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6.</w:t>
      </w:r>
      <w:r w:rsidRPr="00A326FF">
        <w:rPr>
          <w:b/>
          <w:szCs w:val="24"/>
          <w:lang w:val="lt-LT"/>
        </w:rPr>
        <w:tab/>
        <w:t>SPECIALUS ĮSPĖJIMAS, KAD VAISTINĮ PREPARATĄ BŪTINA LAIKYTI VAIKAMS NEPASTEBIMOJE IR  NEPASIEKIAMOJE VIETOJE</w:t>
      </w:r>
    </w:p>
    <w:p w14:paraId="6A0A3E4E" w14:textId="77777777" w:rsidR="0075521F" w:rsidRPr="00A326FF" w:rsidRDefault="0075521F" w:rsidP="0075521F">
      <w:pPr>
        <w:rPr>
          <w:szCs w:val="24"/>
          <w:lang w:val="lt-LT"/>
        </w:rPr>
      </w:pPr>
    </w:p>
    <w:p w14:paraId="26052036" w14:textId="77777777" w:rsidR="0075521F" w:rsidRPr="00A326FF" w:rsidRDefault="0075521F" w:rsidP="0075521F">
      <w:pPr>
        <w:rPr>
          <w:szCs w:val="24"/>
          <w:lang w:val="lt-LT"/>
        </w:rPr>
      </w:pPr>
      <w:r w:rsidRPr="00A326FF">
        <w:rPr>
          <w:szCs w:val="24"/>
          <w:lang w:val="lt-LT"/>
        </w:rPr>
        <w:t>Laikyti vaikams nepastebimoje ir nepasiekiamoje vietoje.</w:t>
      </w:r>
    </w:p>
    <w:p w14:paraId="2DB18458" w14:textId="77777777" w:rsidR="0075521F" w:rsidRPr="00A326FF" w:rsidRDefault="0075521F" w:rsidP="0075521F">
      <w:pPr>
        <w:rPr>
          <w:szCs w:val="24"/>
          <w:lang w:val="lt-LT"/>
        </w:rPr>
      </w:pPr>
    </w:p>
    <w:p w14:paraId="0E2EFDD0" w14:textId="77777777" w:rsidR="0075521F" w:rsidRPr="00A326FF" w:rsidRDefault="0075521F" w:rsidP="0075521F">
      <w:pPr>
        <w:rPr>
          <w:szCs w:val="24"/>
          <w:lang w:val="lt-LT"/>
        </w:rPr>
      </w:pPr>
    </w:p>
    <w:p w14:paraId="3BCBBFDF"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7.</w:t>
      </w:r>
      <w:r w:rsidRPr="00A326FF">
        <w:rPr>
          <w:b/>
          <w:szCs w:val="24"/>
          <w:lang w:val="lt-LT"/>
        </w:rPr>
        <w:tab/>
        <w:t>KITAS (-I) SPECIALUS (-ŪS) ĮSPĖJIMAS (-AI) (JEI REIKIA)</w:t>
      </w:r>
    </w:p>
    <w:p w14:paraId="128CA767" w14:textId="77777777" w:rsidR="0075521F" w:rsidRPr="00A326FF" w:rsidRDefault="0075521F" w:rsidP="0075521F">
      <w:pPr>
        <w:rPr>
          <w:szCs w:val="24"/>
          <w:lang w:val="lt-LT"/>
        </w:rPr>
      </w:pPr>
    </w:p>
    <w:p w14:paraId="38FEE8A5" w14:textId="77777777" w:rsidR="0075521F" w:rsidRPr="00A326FF" w:rsidRDefault="0075521F" w:rsidP="0075521F">
      <w:pPr>
        <w:rPr>
          <w:szCs w:val="24"/>
          <w:lang w:val="lt-LT"/>
        </w:rPr>
      </w:pPr>
    </w:p>
    <w:p w14:paraId="262FCDB2"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8.</w:t>
      </w:r>
      <w:r w:rsidRPr="00A326FF">
        <w:rPr>
          <w:b/>
          <w:szCs w:val="24"/>
          <w:lang w:val="lt-LT"/>
        </w:rPr>
        <w:tab/>
        <w:t>TINKAMUMO LAIKAS</w:t>
      </w:r>
    </w:p>
    <w:p w14:paraId="12F2F1A5" w14:textId="77777777" w:rsidR="0075521F" w:rsidRPr="00A326FF" w:rsidRDefault="0075521F" w:rsidP="0075521F">
      <w:pPr>
        <w:rPr>
          <w:szCs w:val="24"/>
          <w:lang w:val="lt-LT"/>
        </w:rPr>
      </w:pPr>
    </w:p>
    <w:p w14:paraId="0D2D0177" w14:textId="7FFE1FEF" w:rsidR="00891D05" w:rsidRDefault="000F60D0" w:rsidP="0075521F">
      <w:pPr>
        <w:rPr>
          <w:lang w:val="lt-LT"/>
        </w:rPr>
      </w:pPr>
      <w:r>
        <w:rPr>
          <w:lang w:val="lt-LT"/>
        </w:rPr>
        <w:lastRenderedPageBreak/>
        <w:t>EXP</w:t>
      </w:r>
      <w:r w:rsidR="007E0E31">
        <w:rPr>
          <w:lang w:val="lt-LT"/>
        </w:rPr>
        <w:t xml:space="preserve">: </w:t>
      </w:r>
      <w:r w:rsidR="000C562D">
        <w:rPr>
          <w:lang w:val="lt-LT"/>
        </w:rPr>
        <w:t>mm/MMMM</w:t>
      </w:r>
    </w:p>
    <w:p w14:paraId="129DE064" w14:textId="77777777" w:rsidR="00FF3AEB" w:rsidRDefault="00FF3AEB" w:rsidP="0075521F">
      <w:pPr>
        <w:rPr>
          <w:lang w:val="lt-LT"/>
        </w:rPr>
      </w:pPr>
    </w:p>
    <w:p w14:paraId="4DB60B9B" w14:textId="77777777" w:rsidR="0075521F" w:rsidRPr="00A326FF" w:rsidRDefault="003F2C19" w:rsidP="0075521F">
      <w:pPr>
        <w:rPr>
          <w:lang w:val="lt-LT"/>
        </w:rPr>
      </w:pPr>
      <w:r>
        <w:rPr>
          <w:lang w:val="lt-LT"/>
        </w:rPr>
        <w:t>Maišelio</w:t>
      </w:r>
      <w:r w:rsidRPr="00891D05">
        <w:rPr>
          <w:lang w:val="lt-LT"/>
        </w:rPr>
        <w:t xml:space="preserve"> </w:t>
      </w:r>
      <w:r w:rsidR="00891D05" w:rsidRPr="00891D05">
        <w:rPr>
          <w:lang w:val="lt-LT"/>
        </w:rPr>
        <w:t xml:space="preserve">turinys turi būti </w:t>
      </w:r>
      <w:r w:rsidR="00334DF4">
        <w:rPr>
          <w:lang w:val="lt-LT"/>
        </w:rPr>
        <w:t>vartojamas</w:t>
      </w:r>
      <w:r w:rsidR="00334DF4" w:rsidRPr="00891D05">
        <w:rPr>
          <w:lang w:val="lt-LT"/>
        </w:rPr>
        <w:t xml:space="preserve"> </w:t>
      </w:r>
      <w:r w:rsidR="00891D05" w:rsidRPr="00891D05">
        <w:rPr>
          <w:lang w:val="lt-LT"/>
        </w:rPr>
        <w:t>iškart po atidarymo.</w:t>
      </w:r>
    </w:p>
    <w:p w14:paraId="5BE82AC0" w14:textId="77777777" w:rsidR="0075521F" w:rsidRPr="00A326FF" w:rsidRDefault="0075521F" w:rsidP="0075521F">
      <w:pPr>
        <w:rPr>
          <w:szCs w:val="24"/>
          <w:lang w:val="lt-LT"/>
        </w:rPr>
      </w:pPr>
    </w:p>
    <w:p w14:paraId="74BCE1BC" w14:textId="77777777" w:rsidR="0075521F" w:rsidRPr="00A326FF" w:rsidRDefault="0075521F" w:rsidP="0075521F">
      <w:pPr>
        <w:rPr>
          <w:szCs w:val="24"/>
          <w:lang w:val="lt-LT"/>
        </w:rPr>
      </w:pPr>
    </w:p>
    <w:p w14:paraId="0D2CEF46" w14:textId="77777777" w:rsidR="0075521F" w:rsidRPr="00A326FF" w:rsidRDefault="0075521F" w:rsidP="0075521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326FF">
        <w:rPr>
          <w:b/>
          <w:szCs w:val="24"/>
          <w:lang w:val="lt-LT"/>
        </w:rPr>
        <w:t>9.</w:t>
      </w:r>
      <w:r w:rsidRPr="00A326FF">
        <w:rPr>
          <w:b/>
          <w:szCs w:val="24"/>
          <w:lang w:val="lt-LT"/>
        </w:rPr>
        <w:tab/>
        <w:t>SPECIALIOS LAIKYMO SĄLYGOS</w:t>
      </w:r>
    </w:p>
    <w:p w14:paraId="0FE3FB38" w14:textId="77777777" w:rsidR="0075521F" w:rsidRPr="00A326FF" w:rsidRDefault="0075521F" w:rsidP="0075521F">
      <w:pPr>
        <w:rPr>
          <w:szCs w:val="24"/>
          <w:lang w:val="lt-LT"/>
        </w:rPr>
      </w:pPr>
    </w:p>
    <w:p w14:paraId="38293BF5" w14:textId="77777777" w:rsidR="0075521F" w:rsidRDefault="0075521F" w:rsidP="0075521F">
      <w:pPr>
        <w:rPr>
          <w:szCs w:val="24"/>
          <w:lang w:val="lt-LT"/>
        </w:rPr>
      </w:pPr>
      <w:r>
        <w:rPr>
          <w:szCs w:val="24"/>
          <w:lang w:val="lt-LT"/>
        </w:rPr>
        <w:t xml:space="preserve">Negalima </w:t>
      </w:r>
      <w:r w:rsidR="00334DF4">
        <w:rPr>
          <w:szCs w:val="24"/>
          <w:lang w:val="lt-LT"/>
        </w:rPr>
        <w:t xml:space="preserve">šaldyti ar </w:t>
      </w:r>
      <w:r>
        <w:rPr>
          <w:szCs w:val="24"/>
          <w:lang w:val="lt-LT"/>
        </w:rPr>
        <w:t>užšaldyti.</w:t>
      </w:r>
    </w:p>
    <w:p w14:paraId="20EDEAB7" w14:textId="77777777" w:rsidR="0075521F" w:rsidRDefault="0075521F" w:rsidP="0075521F">
      <w:pPr>
        <w:rPr>
          <w:szCs w:val="24"/>
          <w:lang w:val="lt-LT"/>
        </w:rPr>
      </w:pPr>
    </w:p>
    <w:p w14:paraId="6252379C" w14:textId="77777777" w:rsidR="0075521F" w:rsidRPr="00A326FF" w:rsidRDefault="0075521F" w:rsidP="0075521F">
      <w:pPr>
        <w:rPr>
          <w:szCs w:val="24"/>
          <w:lang w:val="lt-LT"/>
        </w:rPr>
      </w:pPr>
    </w:p>
    <w:p w14:paraId="072C404E"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326FF">
        <w:rPr>
          <w:b/>
          <w:szCs w:val="24"/>
          <w:lang w:val="lt-LT"/>
        </w:rPr>
        <w:t>10.</w:t>
      </w:r>
      <w:r w:rsidRPr="00A326FF">
        <w:rPr>
          <w:b/>
          <w:szCs w:val="24"/>
          <w:lang w:val="lt-LT"/>
        </w:rPr>
        <w:tab/>
        <w:t>SPECIALIOS ATSARGUMO PRIEMONĖS DĖL NESUVARTOTO VAISTINIO PREPARATO AR JO ATLIEKŲ TVARKYMO (JEI REIKIA)</w:t>
      </w:r>
    </w:p>
    <w:p w14:paraId="47ABA1A3" w14:textId="77777777" w:rsidR="0075521F" w:rsidRDefault="0075521F" w:rsidP="0075521F">
      <w:pPr>
        <w:rPr>
          <w:szCs w:val="24"/>
          <w:lang w:val="lt-LT"/>
        </w:rPr>
      </w:pPr>
    </w:p>
    <w:p w14:paraId="1E64D7FD" w14:textId="77777777" w:rsidR="00F756FC" w:rsidRPr="00A326FF" w:rsidRDefault="00F756FC" w:rsidP="0075521F">
      <w:pPr>
        <w:rPr>
          <w:szCs w:val="24"/>
          <w:lang w:val="lt-LT"/>
        </w:rPr>
      </w:pPr>
      <w:r w:rsidRPr="00F756FC">
        <w:rPr>
          <w:szCs w:val="24"/>
          <w:lang w:val="lt-LT"/>
        </w:rPr>
        <w:t xml:space="preserve">Nesuvartotą tirpalą </w:t>
      </w:r>
      <w:r>
        <w:rPr>
          <w:szCs w:val="24"/>
          <w:lang w:val="lt-LT"/>
        </w:rPr>
        <w:t>būtina sunaikinti.</w:t>
      </w:r>
    </w:p>
    <w:p w14:paraId="1DBEBC5C" w14:textId="77777777" w:rsidR="0075521F" w:rsidRDefault="0075521F" w:rsidP="0075521F">
      <w:pPr>
        <w:rPr>
          <w:szCs w:val="24"/>
          <w:lang w:val="lt-LT"/>
        </w:rPr>
      </w:pPr>
    </w:p>
    <w:p w14:paraId="394CD8C8" w14:textId="77777777" w:rsidR="00334DF4" w:rsidRPr="00A326FF" w:rsidRDefault="00334DF4" w:rsidP="0075521F">
      <w:pPr>
        <w:rPr>
          <w:szCs w:val="24"/>
          <w:lang w:val="lt-LT"/>
        </w:rPr>
      </w:pPr>
    </w:p>
    <w:p w14:paraId="542555CF"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326FF">
        <w:rPr>
          <w:b/>
          <w:szCs w:val="24"/>
          <w:lang w:val="lt-LT"/>
        </w:rPr>
        <w:t>11.</w:t>
      </w:r>
      <w:r w:rsidRPr="00A326FF">
        <w:rPr>
          <w:b/>
          <w:szCs w:val="24"/>
          <w:lang w:val="lt-LT"/>
        </w:rPr>
        <w:tab/>
      </w:r>
      <w:r w:rsidRPr="00A326FF">
        <w:rPr>
          <w:b/>
          <w:caps/>
          <w:szCs w:val="24"/>
          <w:lang w:val="lt-LT"/>
        </w:rPr>
        <w:t xml:space="preserve"> REGISTRUOTOJO PAVADINIMAS IR ADRESAS</w:t>
      </w:r>
    </w:p>
    <w:p w14:paraId="3759C848" w14:textId="77777777" w:rsidR="0075521F" w:rsidRPr="00A326FF" w:rsidRDefault="0075521F" w:rsidP="0075521F">
      <w:pPr>
        <w:rPr>
          <w:szCs w:val="24"/>
          <w:lang w:val="lt-LT"/>
        </w:rPr>
      </w:pPr>
    </w:p>
    <w:p w14:paraId="0A654315" w14:textId="77777777" w:rsidR="0075521F" w:rsidRPr="00A326FF" w:rsidRDefault="0075521F" w:rsidP="0075521F">
      <w:pPr>
        <w:tabs>
          <w:tab w:val="clear" w:pos="567"/>
        </w:tabs>
        <w:spacing w:line="240" w:lineRule="auto"/>
        <w:rPr>
          <w:szCs w:val="24"/>
          <w:lang w:val="lt-LT"/>
        </w:rPr>
      </w:pPr>
      <w:proofErr w:type="spellStart"/>
      <w:r w:rsidRPr="00A326FF">
        <w:rPr>
          <w:szCs w:val="24"/>
          <w:lang w:val="lt-LT"/>
        </w:rPr>
        <w:t>Fresenius</w:t>
      </w:r>
      <w:proofErr w:type="spellEnd"/>
      <w:r w:rsidRPr="00A326FF">
        <w:rPr>
          <w:szCs w:val="24"/>
          <w:lang w:val="lt-LT"/>
        </w:rPr>
        <w:t xml:space="preserve"> </w:t>
      </w:r>
      <w:proofErr w:type="spellStart"/>
      <w:r w:rsidRPr="00A326FF">
        <w:rPr>
          <w:szCs w:val="24"/>
          <w:lang w:val="lt-LT"/>
        </w:rPr>
        <w:t>Medical</w:t>
      </w:r>
      <w:proofErr w:type="spellEnd"/>
      <w:r w:rsidRPr="00A326FF">
        <w:rPr>
          <w:szCs w:val="24"/>
          <w:lang w:val="lt-LT"/>
        </w:rPr>
        <w:t xml:space="preserve"> Care </w:t>
      </w:r>
      <w:proofErr w:type="spellStart"/>
      <w:r w:rsidRPr="00A326FF">
        <w:rPr>
          <w:szCs w:val="24"/>
          <w:lang w:val="lt-LT"/>
        </w:rPr>
        <w:t>Deutschland</w:t>
      </w:r>
      <w:proofErr w:type="spellEnd"/>
      <w:r w:rsidRPr="00A326FF">
        <w:rPr>
          <w:szCs w:val="24"/>
          <w:lang w:val="lt-LT"/>
        </w:rPr>
        <w:t xml:space="preserve"> GmbH</w:t>
      </w:r>
    </w:p>
    <w:p w14:paraId="69CB36B2" w14:textId="77777777" w:rsidR="0075521F" w:rsidRPr="00A326FF" w:rsidRDefault="0075521F" w:rsidP="0075521F">
      <w:pPr>
        <w:tabs>
          <w:tab w:val="clear" w:pos="567"/>
        </w:tabs>
        <w:spacing w:line="240" w:lineRule="auto"/>
        <w:rPr>
          <w:szCs w:val="24"/>
          <w:lang w:val="lt-LT"/>
        </w:rPr>
      </w:pPr>
      <w:proofErr w:type="spellStart"/>
      <w:r w:rsidRPr="00A326FF">
        <w:rPr>
          <w:szCs w:val="24"/>
          <w:lang w:val="lt-LT"/>
        </w:rPr>
        <w:t>Else-Kröner-Straße</w:t>
      </w:r>
      <w:proofErr w:type="spellEnd"/>
      <w:r w:rsidRPr="00A326FF">
        <w:rPr>
          <w:szCs w:val="24"/>
          <w:lang w:val="lt-LT"/>
        </w:rPr>
        <w:t xml:space="preserve"> 1</w:t>
      </w:r>
    </w:p>
    <w:p w14:paraId="33FE421A" w14:textId="77777777" w:rsidR="0075521F" w:rsidRPr="00A326FF" w:rsidRDefault="0075521F" w:rsidP="0075521F">
      <w:pPr>
        <w:tabs>
          <w:tab w:val="clear" w:pos="567"/>
        </w:tabs>
        <w:spacing w:line="240" w:lineRule="auto"/>
        <w:rPr>
          <w:szCs w:val="24"/>
          <w:lang w:val="lt-LT"/>
        </w:rPr>
      </w:pPr>
      <w:r w:rsidRPr="00A326FF">
        <w:rPr>
          <w:szCs w:val="24"/>
          <w:lang w:val="lt-LT"/>
        </w:rPr>
        <w:t xml:space="preserve">61352 </w:t>
      </w:r>
      <w:proofErr w:type="spellStart"/>
      <w:r w:rsidRPr="00A326FF">
        <w:rPr>
          <w:szCs w:val="24"/>
          <w:lang w:val="lt-LT"/>
        </w:rPr>
        <w:t>Bad</w:t>
      </w:r>
      <w:proofErr w:type="spellEnd"/>
      <w:r w:rsidRPr="00A326FF">
        <w:rPr>
          <w:szCs w:val="24"/>
          <w:lang w:val="lt-LT"/>
        </w:rPr>
        <w:t xml:space="preserve"> </w:t>
      </w:r>
      <w:proofErr w:type="spellStart"/>
      <w:r w:rsidRPr="00A326FF">
        <w:rPr>
          <w:szCs w:val="24"/>
          <w:lang w:val="lt-LT"/>
        </w:rPr>
        <w:t>Homburg</w:t>
      </w:r>
      <w:proofErr w:type="spellEnd"/>
      <w:r w:rsidRPr="00A326FF">
        <w:rPr>
          <w:szCs w:val="24"/>
          <w:lang w:val="lt-LT"/>
        </w:rPr>
        <w:t xml:space="preserve"> </w:t>
      </w:r>
      <w:proofErr w:type="spellStart"/>
      <w:r w:rsidRPr="00A326FF">
        <w:rPr>
          <w:szCs w:val="24"/>
          <w:lang w:val="lt-LT"/>
        </w:rPr>
        <w:t>v.d.H</w:t>
      </w:r>
      <w:proofErr w:type="spellEnd"/>
      <w:r w:rsidRPr="00A326FF">
        <w:rPr>
          <w:szCs w:val="24"/>
          <w:lang w:val="lt-LT"/>
        </w:rPr>
        <w:t>.</w:t>
      </w:r>
    </w:p>
    <w:p w14:paraId="3C3AA774" w14:textId="77777777" w:rsidR="0075521F" w:rsidRPr="00A326FF" w:rsidRDefault="0075521F" w:rsidP="0075521F">
      <w:pPr>
        <w:tabs>
          <w:tab w:val="clear" w:pos="567"/>
        </w:tabs>
        <w:spacing w:line="240" w:lineRule="auto"/>
        <w:rPr>
          <w:szCs w:val="24"/>
          <w:lang w:val="lt-LT"/>
        </w:rPr>
      </w:pPr>
      <w:r w:rsidRPr="00A326FF">
        <w:rPr>
          <w:szCs w:val="24"/>
          <w:lang w:val="lt-LT"/>
        </w:rPr>
        <w:t>Vokietija</w:t>
      </w:r>
    </w:p>
    <w:p w14:paraId="3136D5F9" w14:textId="77777777" w:rsidR="0075521F" w:rsidRDefault="0075521F" w:rsidP="0075521F">
      <w:pPr>
        <w:rPr>
          <w:szCs w:val="24"/>
          <w:lang w:val="lt-LT"/>
        </w:rPr>
      </w:pPr>
    </w:p>
    <w:p w14:paraId="1FBB7A37" w14:textId="77777777" w:rsidR="00891D05" w:rsidRPr="00891D05" w:rsidRDefault="00891D05" w:rsidP="00891D05">
      <w:pPr>
        <w:rPr>
          <w:szCs w:val="24"/>
          <w:lang w:val="lt-LT"/>
        </w:rPr>
      </w:pPr>
      <w:r w:rsidRPr="00891D05">
        <w:rPr>
          <w:szCs w:val="24"/>
          <w:lang w:val="lt-LT"/>
        </w:rPr>
        <w:t>Registruotojo atstovas Lietuvoje</w:t>
      </w:r>
    </w:p>
    <w:p w14:paraId="764C51C4" w14:textId="77777777" w:rsidR="00891D05" w:rsidRPr="00A326FF" w:rsidRDefault="00891D05" w:rsidP="00891D05">
      <w:pPr>
        <w:rPr>
          <w:szCs w:val="24"/>
          <w:lang w:val="lt-LT"/>
        </w:rPr>
      </w:pPr>
      <w:r w:rsidRPr="00891D05">
        <w:rPr>
          <w:szCs w:val="24"/>
          <w:lang w:val="lt-LT"/>
        </w:rPr>
        <w:t xml:space="preserve">UAB </w:t>
      </w:r>
      <w:proofErr w:type="spellStart"/>
      <w:r w:rsidRPr="00891D05">
        <w:rPr>
          <w:szCs w:val="24"/>
          <w:lang w:val="lt-LT"/>
        </w:rPr>
        <w:t>Dameda</w:t>
      </w:r>
      <w:proofErr w:type="spellEnd"/>
      <w:r w:rsidRPr="00891D05">
        <w:rPr>
          <w:szCs w:val="24"/>
          <w:lang w:val="lt-LT"/>
        </w:rPr>
        <w:t>, tel.: +370 5 231 39 56</w:t>
      </w:r>
    </w:p>
    <w:p w14:paraId="68E9B879" w14:textId="77777777" w:rsidR="0075521F" w:rsidRDefault="0075521F" w:rsidP="0075521F">
      <w:pPr>
        <w:rPr>
          <w:szCs w:val="24"/>
          <w:lang w:val="lt-LT"/>
        </w:rPr>
      </w:pPr>
    </w:p>
    <w:p w14:paraId="6956E5ED" w14:textId="77777777" w:rsidR="00891D05" w:rsidRPr="00A326FF" w:rsidRDefault="00891D05" w:rsidP="0075521F">
      <w:pPr>
        <w:rPr>
          <w:szCs w:val="24"/>
          <w:lang w:val="lt-LT"/>
        </w:rPr>
      </w:pPr>
    </w:p>
    <w:p w14:paraId="45BFAB7C"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12.</w:t>
      </w:r>
      <w:r w:rsidRPr="00A326FF">
        <w:rPr>
          <w:b/>
          <w:szCs w:val="24"/>
          <w:lang w:val="lt-LT"/>
        </w:rPr>
        <w:tab/>
        <w:t xml:space="preserve">REGISTRACIJOS PAŽYMĖJIMO NUMERIS (-IAI) </w:t>
      </w:r>
    </w:p>
    <w:p w14:paraId="65228D96" w14:textId="77777777" w:rsidR="0075521F" w:rsidRPr="00A326FF" w:rsidRDefault="0075521F" w:rsidP="0075521F">
      <w:pPr>
        <w:rPr>
          <w:szCs w:val="24"/>
          <w:lang w:val="lt-LT"/>
        </w:rPr>
      </w:pPr>
    </w:p>
    <w:p w14:paraId="52F9E38A" w14:textId="257C59DA" w:rsidR="0075521F" w:rsidRDefault="0080288F" w:rsidP="0075521F">
      <w:pPr>
        <w:rPr>
          <w:shd w:val="clear" w:color="auto" w:fill="D9D9D9" w:themeFill="background1" w:themeFillShade="D9"/>
          <w:lang w:val="lt-LT"/>
        </w:rPr>
      </w:pPr>
      <w:r w:rsidRPr="0080288F">
        <w:rPr>
          <w:shd w:val="clear" w:color="auto" w:fill="D9D9D9" w:themeFill="background1" w:themeFillShade="D9"/>
          <w:lang w:val="lt-LT"/>
        </w:rPr>
        <w:t>LT/1/18/4316/001</w:t>
      </w:r>
    </w:p>
    <w:p w14:paraId="36D1BEB0" w14:textId="77777777" w:rsidR="0080288F" w:rsidRPr="0080288F" w:rsidRDefault="0080288F" w:rsidP="0075521F">
      <w:pPr>
        <w:rPr>
          <w:shd w:val="clear" w:color="auto" w:fill="D9D9D9" w:themeFill="background1" w:themeFillShade="D9"/>
          <w:lang w:val="lt-LT"/>
        </w:rPr>
      </w:pPr>
    </w:p>
    <w:p w14:paraId="579B184C" w14:textId="77777777" w:rsidR="0075521F" w:rsidRPr="00A326FF" w:rsidRDefault="0075521F" w:rsidP="0075521F">
      <w:pPr>
        <w:rPr>
          <w:szCs w:val="24"/>
          <w:lang w:val="lt-LT"/>
        </w:rPr>
      </w:pPr>
    </w:p>
    <w:p w14:paraId="73FFFC6A"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13.</w:t>
      </w:r>
      <w:r w:rsidRPr="00A326FF">
        <w:rPr>
          <w:b/>
          <w:szCs w:val="24"/>
          <w:lang w:val="lt-LT"/>
        </w:rPr>
        <w:tab/>
        <w:t xml:space="preserve">SERIJOS NUMERIS </w:t>
      </w:r>
    </w:p>
    <w:p w14:paraId="3E83626C" w14:textId="77777777" w:rsidR="0075521F" w:rsidRPr="00A326FF" w:rsidRDefault="0075521F" w:rsidP="0075521F">
      <w:pPr>
        <w:rPr>
          <w:lang w:val="lt-LT"/>
        </w:rPr>
      </w:pPr>
    </w:p>
    <w:p w14:paraId="5163A313" w14:textId="77777777" w:rsidR="00334DF4" w:rsidRDefault="00334DF4" w:rsidP="0075521F">
      <w:pPr>
        <w:rPr>
          <w:lang w:val="lt-LT"/>
        </w:rPr>
      </w:pPr>
      <w:r>
        <w:rPr>
          <w:lang w:val="lt-LT"/>
        </w:rPr>
        <w:t>Lot</w:t>
      </w:r>
    </w:p>
    <w:p w14:paraId="7673E192" w14:textId="77777777" w:rsidR="0075521F" w:rsidRPr="00A326FF" w:rsidRDefault="0075521F" w:rsidP="0075521F">
      <w:pPr>
        <w:rPr>
          <w:szCs w:val="24"/>
          <w:lang w:val="lt-LT"/>
        </w:rPr>
      </w:pPr>
    </w:p>
    <w:p w14:paraId="56A19DCA" w14:textId="77777777" w:rsidR="0075521F" w:rsidRPr="00A326FF" w:rsidRDefault="0075521F" w:rsidP="0075521F">
      <w:pPr>
        <w:rPr>
          <w:szCs w:val="24"/>
          <w:lang w:val="lt-LT"/>
        </w:rPr>
      </w:pPr>
    </w:p>
    <w:p w14:paraId="112F430D" w14:textId="77777777" w:rsidR="0075521F" w:rsidRPr="00A326FF" w:rsidRDefault="0075521F" w:rsidP="0075521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14.</w:t>
      </w:r>
      <w:r w:rsidRPr="00A326FF">
        <w:rPr>
          <w:b/>
          <w:szCs w:val="24"/>
          <w:lang w:val="lt-LT"/>
        </w:rPr>
        <w:tab/>
        <w:t>PARDAVIMO (IŠDAVIMO) TVARKA</w:t>
      </w:r>
    </w:p>
    <w:p w14:paraId="5D2BF614" w14:textId="77777777" w:rsidR="0075521F" w:rsidRPr="00A326FF" w:rsidRDefault="0075521F" w:rsidP="0075521F">
      <w:pPr>
        <w:rPr>
          <w:szCs w:val="24"/>
          <w:lang w:val="lt-LT"/>
        </w:rPr>
      </w:pPr>
    </w:p>
    <w:p w14:paraId="7A8C4B7B" w14:textId="77777777" w:rsidR="0075521F" w:rsidRPr="00A326FF" w:rsidRDefault="0075521F" w:rsidP="0075521F">
      <w:pPr>
        <w:rPr>
          <w:szCs w:val="24"/>
          <w:lang w:val="lt-LT"/>
        </w:rPr>
      </w:pPr>
      <w:r w:rsidRPr="00A326FF">
        <w:rPr>
          <w:lang w:val="lt-LT"/>
        </w:rPr>
        <w:t>Receptinis vaistas</w:t>
      </w:r>
    </w:p>
    <w:p w14:paraId="7338B54D" w14:textId="77777777" w:rsidR="0075521F" w:rsidRPr="00A326FF" w:rsidRDefault="0075521F" w:rsidP="0075521F">
      <w:pPr>
        <w:rPr>
          <w:szCs w:val="24"/>
          <w:lang w:val="lt-LT"/>
        </w:rPr>
      </w:pPr>
    </w:p>
    <w:p w14:paraId="6190427B" w14:textId="77777777" w:rsidR="0075521F" w:rsidRPr="00A326FF" w:rsidRDefault="0075521F" w:rsidP="0075521F">
      <w:pPr>
        <w:rPr>
          <w:szCs w:val="24"/>
          <w:lang w:val="lt-LT"/>
        </w:rPr>
      </w:pPr>
    </w:p>
    <w:p w14:paraId="76535E18" w14:textId="77777777" w:rsidR="0075521F" w:rsidRPr="00A326FF" w:rsidRDefault="0075521F" w:rsidP="0075521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326FF">
        <w:rPr>
          <w:b/>
          <w:szCs w:val="24"/>
          <w:lang w:val="lt-LT"/>
        </w:rPr>
        <w:t>15.</w:t>
      </w:r>
      <w:r w:rsidRPr="00A326FF">
        <w:rPr>
          <w:b/>
          <w:szCs w:val="24"/>
          <w:lang w:val="lt-LT"/>
        </w:rPr>
        <w:tab/>
        <w:t>VARTOJIMO INSTRUKCIJA</w:t>
      </w:r>
    </w:p>
    <w:p w14:paraId="774DB0C2" w14:textId="77777777" w:rsidR="0075521F" w:rsidRPr="00A326FF" w:rsidRDefault="0075521F" w:rsidP="0075521F">
      <w:pPr>
        <w:rPr>
          <w:szCs w:val="24"/>
          <w:lang w:val="lt-LT"/>
        </w:rPr>
      </w:pPr>
    </w:p>
    <w:p w14:paraId="7A82EDFF" w14:textId="77777777" w:rsidR="0075521F" w:rsidRPr="00A326FF" w:rsidRDefault="0075521F" w:rsidP="0075521F">
      <w:pPr>
        <w:rPr>
          <w:szCs w:val="24"/>
          <w:lang w:val="lt-LT"/>
        </w:rPr>
      </w:pPr>
    </w:p>
    <w:p w14:paraId="0BF142A8" w14:textId="77777777" w:rsidR="0075521F" w:rsidRPr="00A42FF1" w:rsidRDefault="0075521F" w:rsidP="0075521F">
      <w:pPr>
        <w:pBdr>
          <w:top w:val="single" w:sz="4" w:space="1" w:color="auto"/>
          <w:left w:val="single" w:sz="4" w:space="4" w:color="auto"/>
          <w:bottom w:val="single" w:sz="4" w:space="0" w:color="auto"/>
          <w:right w:val="single" w:sz="4" w:space="4" w:color="auto"/>
        </w:pBdr>
        <w:spacing w:line="240" w:lineRule="auto"/>
        <w:rPr>
          <w:szCs w:val="24"/>
          <w:lang w:val="lt-LT"/>
        </w:rPr>
      </w:pPr>
      <w:r w:rsidRPr="00A326FF">
        <w:rPr>
          <w:b/>
          <w:szCs w:val="24"/>
          <w:lang w:val="lt-LT"/>
        </w:rPr>
        <w:t>16.</w:t>
      </w:r>
      <w:r w:rsidRPr="00A326FF">
        <w:rPr>
          <w:b/>
          <w:szCs w:val="24"/>
          <w:lang w:val="lt-LT"/>
        </w:rPr>
        <w:tab/>
        <w:t xml:space="preserve">INFORMACIJA BRAILIO </w:t>
      </w:r>
      <w:r w:rsidRPr="00334DF4">
        <w:rPr>
          <w:b/>
          <w:szCs w:val="24"/>
          <w:lang w:val="lt-LT"/>
        </w:rPr>
        <w:t>RAŠTU</w:t>
      </w:r>
    </w:p>
    <w:p w14:paraId="4196D39D" w14:textId="77777777" w:rsidR="0075521F" w:rsidRDefault="0075521F" w:rsidP="0075521F">
      <w:pPr>
        <w:rPr>
          <w:snapToGrid/>
          <w:szCs w:val="22"/>
          <w:shd w:val="clear" w:color="auto" w:fill="CCCCCC"/>
          <w:lang w:val="lt-LT"/>
        </w:rPr>
      </w:pPr>
    </w:p>
    <w:p w14:paraId="52410ACC" w14:textId="77777777" w:rsidR="00891D05" w:rsidRDefault="00E60D7A" w:rsidP="0075521F">
      <w:pPr>
        <w:rPr>
          <w:snapToGrid/>
          <w:szCs w:val="22"/>
          <w:shd w:val="clear" w:color="auto" w:fill="CCCCCC"/>
          <w:lang w:val="lt-LT"/>
        </w:rPr>
      </w:pPr>
      <w:r w:rsidRPr="00E60D7A">
        <w:rPr>
          <w:snapToGrid/>
          <w:szCs w:val="22"/>
          <w:shd w:val="clear" w:color="auto" w:fill="CCCCCC"/>
          <w:lang w:val="lt-LT"/>
        </w:rPr>
        <w:t>Duomenys nebūtini.</w:t>
      </w:r>
    </w:p>
    <w:p w14:paraId="24480901" w14:textId="77777777" w:rsidR="00E60D7A" w:rsidRDefault="00E60D7A" w:rsidP="0075521F">
      <w:pPr>
        <w:rPr>
          <w:snapToGrid/>
          <w:szCs w:val="22"/>
          <w:shd w:val="clear" w:color="auto" w:fill="CCCCCC"/>
          <w:lang w:val="lt-LT"/>
        </w:rPr>
      </w:pPr>
    </w:p>
    <w:p w14:paraId="7A8E3D7B" w14:textId="77777777" w:rsidR="00E60D7A" w:rsidRPr="00A326FF" w:rsidRDefault="00E60D7A" w:rsidP="0075521F">
      <w:pPr>
        <w:rPr>
          <w:snapToGrid/>
          <w:szCs w:val="22"/>
          <w:shd w:val="clear" w:color="auto" w:fill="CCCCCC"/>
          <w:lang w:val="lt-LT"/>
        </w:rPr>
      </w:pPr>
    </w:p>
    <w:p w14:paraId="3DD99AE2" w14:textId="77777777" w:rsidR="0075521F" w:rsidRPr="00A326FF" w:rsidRDefault="0075521F" w:rsidP="0075521F">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A326FF">
        <w:rPr>
          <w:b/>
          <w:lang w:val="lt-LT"/>
        </w:rPr>
        <w:t>17.</w:t>
      </w:r>
      <w:r w:rsidRPr="00A326FF">
        <w:rPr>
          <w:b/>
          <w:lang w:val="lt-LT"/>
        </w:rPr>
        <w:tab/>
        <w:t>UNIKALUS IDENTIFIKATORIUS – 2D BRŪKŠNINIS KODAS</w:t>
      </w:r>
    </w:p>
    <w:p w14:paraId="6017AC09" w14:textId="77777777" w:rsidR="00E60D7A" w:rsidRDefault="00E60D7A" w:rsidP="0075521F">
      <w:pPr>
        <w:rPr>
          <w:lang w:val="lt-LT"/>
        </w:rPr>
      </w:pPr>
    </w:p>
    <w:p w14:paraId="072FD09B" w14:textId="77777777" w:rsidR="0075521F" w:rsidRPr="00A326FF" w:rsidRDefault="00E60D7A" w:rsidP="0075521F">
      <w:pPr>
        <w:rPr>
          <w:lang w:val="lt-LT"/>
        </w:rPr>
      </w:pPr>
      <w:r w:rsidRPr="00776993">
        <w:rPr>
          <w:highlight w:val="lightGray"/>
          <w:lang w:val="lt-LT"/>
        </w:rPr>
        <w:t>Duomenys nebūtini.</w:t>
      </w:r>
    </w:p>
    <w:p w14:paraId="50627D09" w14:textId="77777777" w:rsidR="0075521F" w:rsidRDefault="0075521F" w:rsidP="0075521F">
      <w:pPr>
        <w:rPr>
          <w:lang w:val="lt-LT"/>
        </w:rPr>
      </w:pPr>
    </w:p>
    <w:p w14:paraId="6D639AFB" w14:textId="77777777" w:rsidR="00334DF4" w:rsidRPr="00A326FF" w:rsidRDefault="00334DF4" w:rsidP="0075521F">
      <w:pPr>
        <w:rPr>
          <w:lang w:val="lt-LT"/>
        </w:rPr>
      </w:pPr>
    </w:p>
    <w:p w14:paraId="213D91C9" w14:textId="77777777" w:rsidR="0075521F" w:rsidRPr="00A326FF" w:rsidRDefault="0075521F" w:rsidP="0075521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326FF">
        <w:rPr>
          <w:b/>
          <w:lang w:val="lt-LT"/>
        </w:rPr>
        <w:t>18.</w:t>
      </w:r>
      <w:r w:rsidRPr="00A326FF">
        <w:rPr>
          <w:b/>
          <w:lang w:val="lt-LT"/>
        </w:rPr>
        <w:tab/>
        <w:t>UNIKALUS IDENTIFIKATORIUS – ŽMONĖMS SUPRANTAMI DUOMENYS</w:t>
      </w:r>
    </w:p>
    <w:p w14:paraId="520E9693" w14:textId="77777777" w:rsidR="0075521F" w:rsidRDefault="0075521F" w:rsidP="0075521F">
      <w:pPr>
        <w:rPr>
          <w:lang w:val="lt-LT"/>
        </w:rPr>
      </w:pPr>
    </w:p>
    <w:p w14:paraId="14B354FB" w14:textId="77777777" w:rsidR="00334DF4" w:rsidRDefault="00E60D7A" w:rsidP="0075521F">
      <w:pPr>
        <w:rPr>
          <w:lang w:val="lt-LT"/>
        </w:rPr>
      </w:pPr>
      <w:r w:rsidRPr="00776993">
        <w:rPr>
          <w:highlight w:val="lightGray"/>
          <w:lang w:val="lt-LT"/>
        </w:rPr>
        <w:t>Duomenys nebūtini.</w:t>
      </w:r>
    </w:p>
    <w:p w14:paraId="3ECFD0EA" w14:textId="77777777" w:rsidR="00E60D7A" w:rsidRPr="00A326FF" w:rsidRDefault="00E60D7A" w:rsidP="0075521F">
      <w:pPr>
        <w:rPr>
          <w:lang w:val="lt-LT"/>
        </w:rPr>
      </w:pPr>
    </w:p>
    <w:p w14:paraId="458E6F88" w14:textId="77777777" w:rsidR="0075521F" w:rsidRPr="00A326FF" w:rsidRDefault="0075521F" w:rsidP="0075521F">
      <w:pPr>
        <w:rPr>
          <w:lang w:val="lt-LT"/>
        </w:rPr>
      </w:pPr>
    </w:p>
    <w:p w14:paraId="04599C09" w14:textId="77777777" w:rsidR="0075521F" w:rsidRPr="00A326FF" w:rsidRDefault="0075521F" w:rsidP="0075521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326FF">
        <w:rPr>
          <w:b/>
          <w:lang w:val="lt-LT"/>
        </w:rPr>
        <w:t>1</w:t>
      </w:r>
      <w:r w:rsidR="00DB3FD5">
        <w:rPr>
          <w:b/>
          <w:lang w:val="lt-LT"/>
        </w:rPr>
        <w:t>9</w:t>
      </w:r>
      <w:r w:rsidRPr="00A326FF">
        <w:rPr>
          <w:b/>
          <w:lang w:val="lt-LT"/>
        </w:rPr>
        <w:t>.</w:t>
      </w:r>
      <w:r w:rsidRPr="00A326FF">
        <w:rPr>
          <w:b/>
          <w:lang w:val="lt-LT"/>
        </w:rPr>
        <w:tab/>
      </w:r>
      <w:r>
        <w:rPr>
          <w:b/>
          <w:lang w:val="lt-LT"/>
        </w:rPr>
        <w:t>KITA</w:t>
      </w:r>
    </w:p>
    <w:p w14:paraId="7CC3C0C2" w14:textId="77777777" w:rsidR="0075521F" w:rsidRPr="00A326FF" w:rsidRDefault="0075521F" w:rsidP="0075521F">
      <w:pPr>
        <w:rPr>
          <w:lang w:val="lt-LT"/>
        </w:rPr>
      </w:pPr>
    </w:p>
    <w:p w14:paraId="7CC6DB38" w14:textId="77777777" w:rsidR="0075521F" w:rsidRDefault="0075521F" w:rsidP="0075521F">
      <w:pPr>
        <w:rPr>
          <w:snapToGrid/>
          <w:szCs w:val="22"/>
          <w:lang w:val="lt-LT"/>
        </w:rPr>
      </w:pPr>
      <w:r>
        <w:rPr>
          <w:snapToGrid/>
          <w:szCs w:val="22"/>
          <w:lang w:val="lt-LT"/>
        </w:rPr>
        <w:t xml:space="preserve">Sterilus tirpalas be bakterinių </w:t>
      </w:r>
      <w:proofErr w:type="spellStart"/>
      <w:r>
        <w:rPr>
          <w:snapToGrid/>
          <w:szCs w:val="22"/>
          <w:lang w:val="lt-LT"/>
        </w:rPr>
        <w:t>endotoksinų</w:t>
      </w:r>
      <w:proofErr w:type="spellEnd"/>
      <w:r>
        <w:rPr>
          <w:snapToGrid/>
          <w:szCs w:val="22"/>
          <w:lang w:val="lt-LT"/>
        </w:rPr>
        <w:t>.</w:t>
      </w:r>
    </w:p>
    <w:p w14:paraId="73D4E036" w14:textId="77777777" w:rsidR="00F34163" w:rsidRPr="00A326FF" w:rsidRDefault="00F34163" w:rsidP="0075521F">
      <w:pPr>
        <w:rPr>
          <w:szCs w:val="24"/>
          <w:lang w:val="lt-LT"/>
        </w:rPr>
      </w:pPr>
    </w:p>
    <w:p w14:paraId="48AA74F9" w14:textId="77777777" w:rsidR="00F34163" w:rsidRPr="00A326FF" w:rsidRDefault="00F34163" w:rsidP="00F34163">
      <w:pPr>
        <w:outlineLvl w:val="0"/>
        <w:rPr>
          <w:lang w:val="lt-LT"/>
        </w:rPr>
      </w:pPr>
      <w:r w:rsidRPr="00A326FF">
        <w:rPr>
          <w:lang w:val="lt-LT"/>
        </w:rPr>
        <w:br w:type="page"/>
      </w:r>
    </w:p>
    <w:p w14:paraId="4E5649F3" w14:textId="77777777" w:rsidR="00F34163" w:rsidRPr="00A326FF" w:rsidRDefault="00F34163" w:rsidP="00F34163">
      <w:pPr>
        <w:outlineLvl w:val="0"/>
        <w:rPr>
          <w:lang w:val="lt-LT"/>
        </w:rPr>
      </w:pPr>
    </w:p>
    <w:p w14:paraId="5F5FD2C8" w14:textId="77777777" w:rsidR="00F34163" w:rsidRPr="00A326FF" w:rsidRDefault="00F34163" w:rsidP="00F34163">
      <w:pPr>
        <w:outlineLvl w:val="0"/>
        <w:rPr>
          <w:lang w:val="lt-LT"/>
        </w:rPr>
      </w:pPr>
    </w:p>
    <w:p w14:paraId="7A2624E2" w14:textId="77777777" w:rsidR="00F34163" w:rsidRPr="00A326FF" w:rsidRDefault="00F34163" w:rsidP="00F34163">
      <w:pPr>
        <w:outlineLvl w:val="0"/>
        <w:rPr>
          <w:lang w:val="lt-LT"/>
        </w:rPr>
      </w:pPr>
    </w:p>
    <w:p w14:paraId="2461F753" w14:textId="77777777" w:rsidR="00F34163" w:rsidRPr="00A326FF" w:rsidRDefault="00F34163" w:rsidP="00F34163">
      <w:pPr>
        <w:outlineLvl w:val="0"/>
        <w:rPr>
          <w:lang w:val="lt-LT"/>
        </w:rPr>
      </w:pPr>
    </w:p>
    <w:p w14:paraId="5D5A037E" w14:textId="77777777" w:rsidR="00F34163" w:rsidRPr="00A326FF" w:rsidRDefault="00F34163" w:rsidP="00F34163">
      <w:pPr>
        <w:outlineLvl w:val="0"/>
        <w:rPr>
          <w:lang w:val="lt-LT"/>
        </w:rPr>
      </w:pPr>
    </w:p>
    <w:p w14:paraId="6144D888" w14:textId="77777777" w:rsidR="00F34163" w:rsidRPr="00A326FF" w:rsidRDefault="00F34163" w:rsidP="00F34163">
      <w:pPr>
        <w:outlineLvl w:val="0"/>
        <w:rPr>
          <w:lang w:val="lt-LT"/>
        </w:rPr>
      </w:pPr>
    </w:p>
    <w:p w14:paraId="2933B87E" w14:textId="77777777" w:rsidR="00F34163" w:rsidRPr="00A326FF" w:rsidRDefault="00F34163" w:rsidP="00F34163">
      <w:pPr>
        <w:outlineLvl w:val="0"/>
        <w:rPr>
          <w:lang w:val="lt-LT"/>
        </w:rPr>
      </w:pPr>
    </w:p>
    <w:p w14:paraId="40398082" w14:textId="77777777" w:rsidR="00F34163" w:rsidRPr="00A326FF" w:rsidRDefault="00F34163" w:rsidP="00F34163">
      <w:pPr>
        <w:outlineLvl w:val="0"/>
        <w:rPr>
          <w:lang w:val="lt-LT"/>
        </w:rPr>
      </w:pPr>
    </w:p>
    <w:p w14:paraId="7903C0AF" w14:textId="77777777" w:rsidR="00F34163" w:rsidRPr="00A326FF" w:rsidRDefault="00F34163" w:rsidP="00F34163">
      <w:pPr>
        <w:outlineLvl w:val="0"/>
        <w:rPr>
          <w:lang w:val="lt-LT"/>
        </w:rPr>
      </w:pPr>
    </w:p>
    <w:p w14:paraId="2003E207" w14:textId="77777777" w:rsidR="00F34163" w:rsidRPr="00A326FF" w:rsidRDefault="00F34163" w:rsidP="00F34163">
      <w:pPr>
        <w:outlineLvl w:val="0"/>
        <w:rPr>
          <w:lang w:val="lt-LT"/>
        </w:rPr>
      </w:pPr>
    </w:p>
    <w:p w14:paraId="5002E21C" w14:textId="77777777" w:rsidR="00F34163" w:rsidRPr="00A326FF" w:rsidRDefault="00F34163" w:rsidP="00F34163">
      <w:pPr>
        <w:outlineLvl w:val="0"/>
        <w:rPr>
          <w:lang w:val="lt-LT"/>
        </w:rPr>
      </w:pPr>
    </w:p>
    <w:p w14:paraId="19A93586" w14:textId="77777777" w:rsidR="00F34163" w:rsidRPr="00A326FF" w:rsidRDefault="00F34163" w:rsidP="00F34163">
      <w:pPr>
        <w:outlineLvl w:val="0"/>
        <w:rPr>
          <w:lang w:val="lt-LT"/>
        </w:rPr>
      </w:pPr>
    </w:p>
    <w:p w14:paraId="0B7717FF" w14:textId="77777777" w:rsidR="00F34163" w:rsidRPr="00A326FF" w:rsidRDefault="00F34163" w:rsidP="00F34163">
      <w:pPr>
        <w:outlineLvl w:val="0"/>
        <w:rPr>
          <w:lang w:val="lt-LT"/>
        </w:rPr>
      </w:pPr>
    </w:p>
    <w:p w14:paraId="72E03B98" w14:textId="77777777" w:rsidR="00F34163" w:rsidRPr="00A326FF" w:rsidRDefault="00F34163" w:rsidP="00F34163">
      <w:pPr>
        <w:outlineLvl w:val="0"/>
        <w:rPr>
          <w:lang w:val="lt-LT"/>
        </w:rPr>
      </w:pPr>
    </w:p>
    <w:p w14:paraId="1F5B2BA2" w14:textId="77777777" w:rsidR="00F34163" w:rsidRPr="00A326FF" w:rsidRDefault="00F34163" w:rsidP="00F34163">
      <w:pPr>
        <w:outlineLvl w:val="0"/>
        <w:rPr>
          <w:lang w:val="lt-LT"/>
        </w:rPr>
      </w:pPr>
    </w:p>
    <w:p w14:paraId="07A5B19C" w14:textId="77777777" w:rsidR="00F34163" w:rsidRPr="00A326FF" w:rsidRDefault="00F34163" w:rsidP="00F34163">
      <w:pPr>
        <w:outlineLvl w:val="0"/>
        <w:rPr>
          <w:lang w:val="lt-LT"/>
        </w:rPr>
      </w:pPr>
    </w:p>
    <w:p w14:paraId="7A9B5348" w14:textId="77777777" w:rsidR="00F34163" w:rsidRPr="00A326FF" w:rsidRDefault="00F34163" w:rsidP="00F34163">
      <w:pPr>
        <w:outlineLvl w:val="0"/>
        <w:rPr>
          <w:lang w:val="lt-LT"/>
        </w:rPr>
      </w:pPr>
    </w:p>
    <w:p w14:paraId="33D6F867" w14:textId="77777777" w:rsidR="00F34163" w:rsidRPr="00A326FF" w:rsidRDefault="00F34163" w:rsidP="00F34163">
      <w:pPr>
        <w:outlineLvl w:val="0"/>
        <w:rPr>
          <w:lang w:val="lt-LT"/>
        </w:rPr>
      </w:pPr>
    </w:p>
    <w:p w14:paraId="59045C03" w14:textId="77777777" w:rsidR="00F34163" w:rsidRPr="00A326FF" w:rsidRDefault="00F34163" w:rsidP="00F34163">
      <w:pPr>
        <w:outlineLvl w:val="0"/>
        <w:rPr>
          <w:lang w:val="lt-LT"/>
        </w:rPr>
      </w:pPr>
    </w:p>
    <w:p w14:paraId="174ABBB4" w14:textId="77777777" w:rsidR="00F34163" w:rsidRPr="00A326FF" w:rsidRDefault="00F34163" w:rsidP="00F34163">
      <w:pPr>
        <w:outlineLvl w:val="0"/>
        <w:rPr>
          <w:lang w:val="lt-LT"/>
        </w:rPr>
      </w:pPr>
    </w:p>
    <w:p w14:paraId="290FAF59" w14:textId="77777777" w:rsidR="00F34163" w:rsidRPr="00A326FF" w:rsidRDefault="00F34163" w:rsidP="00F34163">
      <w:pPr>
        <w:outlineLvl w:val="0"/>
        <w:rPr>
          <w:lang w:val="lt-LT"/>
        </w:rPr>
      </w:pPr>
    </w:p>
    <w:p w14:paraId="59C6C3B2" w14:textId="77777777" w:rsidR="00F34163" w:rsidRPr="00A326FF" w:rsidRDefault="00F34163" w:rsidP="00F34163">
      <w:pPr>
        <w:outlineLvl w:val="0"/>
        <w:rPr>
          <w:lang w:val="lt-LT"/>
        </w:rPr>
      </w:pPr>
    </w:p>
    <w:p w14:paraId="394E5FC0" w14:textId="77777777" w:rsidR="00F34163" w:rsidRPr="00A326FF" w:rsidRDefault="00F34163" w:rsidP="00F34163">
      <w:pPr>
        <w:jc w:val="center"/>
        <w:outlineLvl w:val="0"/>
        <w:rPr>
          <w:b/>
          <w:lang w:val="lt-LT"/>
        </w:rPr>
      </w:pPr>
      <w:r w:rsidRPr="00A326FF">
        <w:rPr>
          <w:b/>
          <w:lang w:val="lt-LT"/>
        </w:rPr>
        <w:t>B. PAKUOTĖS LAPELIS</w:t>
      </w:r>
    </w:p>
    <w:p w14:paraId="0EBC2BA9" w14:textId="77777777" w:rsidR="00F34163" w:rsidRPr="00A326FF" w:rsidRDefault="00F34163" w:rsidP="00F34163">
      <w:pPr>
        <w:pStyle w:val="Antrat2"/>
        <w:spacing w:before="0" w:after="0" w:line="240" w:lineRule="auto"/>
        <w:jc w:val="center"/>
        <w:rPr>
          <w:rFonts w:ascii="Times New Roman" w:hAnsi="Times New Roman"/>
          <w:bCs w:val="0"/>
          <w:i w:val="0"/>
          <w:iCs w:val="0"/>
          <w:sz w:val="22"/>
          <w:szCs w:val="24"/>
          <w:lang w:val="lt-LT"/>
        </w:rPr>
      </w:pPr>
      <w:r w:rsidRPr="00A326FF">
        <w:rPr>
          <w:rFonts w:ascii="Times New Roman" w:hAnsi="Times New Roman"/>
          <w:i w:val="0"/>
          <w:sz w:val="22"/>
          <w:lang w:val="lt-LT"/>
        </w:rPr>
        <w:br w:type="page"/>
      </w:r>
      <w:r w:rsidRPr="00A326FF">
        <w:rPr>
          <w:rFonts w:ascii="Times New Roman" w:hAnsi="Times New Roman"/>
          <w:i w:val="0"/>
          <w:sz w:val="22"/>
          <w:lang w:val="lt-LT"/>
        </w:rPr>
        <w:lastRenderedPageBreak/>
        <w:t>Pakuotės lapelis:</w:t>
      </w:r>
      <w:r w:rsidRPr="00A326FF">
        <w:rPr>
          <w:rFonts w:ascii="Times New Roman" w:hAnsi="Times New Roman"/>
          <w:bCs w:val="0"/>
          <w:i w:val="0"/>
          <w:iCs w:val="0"/>
          <w:sz w:val="22"/>
          <w:szCs w:val="24"/>
          <w:lang w:val="lt-LT"/>
        </w:rPr>
        <w:t xml:space="preserve"> </w:t>
      </w:r>
      <w:r w:rsidR="00E404B0" w:rsidRPr="00A326FF">
        <w:rPr>
          <w:rFonts w:ascii="Times New Roman" w:hAnsi="Times New Roman"/>
          <w:i w:val="0"/>
          <w:sz w:val="22"/>
          <w:lang w:val="lt-LT"/>
        </w:rPr>
        <w:t xml:space="preserve">informacija </w:t>
      </w:r>
      <w:r w:rsidR="00334DF4">
        <w:rPr>
          <w:rFonts w:ascii="Times New Roman" w:hAnsi="Times New Roman"/>
          <w:i w:val="0"/>
          <w:sz w:val="22"/>
          <w:lang w:val="lt-LT"/>
        </w:rPr>
        <w:t>vartotojui</w:t>
      </w:r>
    </w:p>
    <w:p w14:paraId="63E39CE1" w14:textId="77777777" w:rsidR="00F34163" w:rsidRPr="00A326FF" w:rsidRDefault="00F34163" w:rsidP="00F34163">
      <w:pPr>
        <w:numPr>
          <w:ilvl w:val="12"/>
          <w:numId w:val="0"/>
        </w:numPr>
        <w:shd w:val="clear" w:color="auto" w:fill="FFFFFF"/>
        <w:tabs>
          <w:tab w:val="clear" w:pos="567"/>
        </w:tabs>
        <w:spacing w:line="240" w:lineRule="auto"/>
        <w:jc w:val="center"/>
        <w:rPr>
          <w:szCs w:val="24"/>
          <w:lang w:val="lt-LT"/>
        </w:rPr>
      </w:pPr>
    </w:p>
    <w:p w14:paraId="2E063D34" w14:textId="77777777" w:rsidR="00E404B0" w:rsidRPr="00DA57A4" w:rsidRDefault="00983B47" w:rsidP="00E404B0">
      <w:pPr>
        <w:jc w:val="center"/>
        <w:rPr>
          <w:b/>
          <w:szCs w:val="24"/>
          <w:lang w:val="lt-LT"/>
        </w:rPr>
      </w:pPr>
      <w:proofErr w:type="spellStart"/>
      <w:r w:rsidRPr="00DA57A4">
        <w:rPr>
          <w:b/>
          <w:szCs w:val="24"/>
          <w:lang w:val="lt-LT"/>
        </w:rPr>
        <w:t>Calrecia</w:t>
      </w:r>
      <w:proofErr w:type="spellEnd"/>
      <w:r w:rsidR="00E404B0" w:rsidRPr="00DA57A4">
        <w:rPr>
          <w:b/>
          <w:szCs w:val="24"/>
          <w:lang w:val="lt-LT"/>
        </w:rPr>
        <w:t xml:space="preserve"> 100 </w:t>
      </w:r>
      <w:proofErr w:type="spellStart"/>
      <w:r w:rsidR="00E404B0" w:rsidRPr="00DA57A4">
        <w:rPr>
          <w:b/>
          <w:szCs w:val="24"/>
          <w:lang w:val="lt-LT"/>
        </w:rPr>
        <w:t>mmol</w:t>
      </w:r>
      <w:proofErr w:type="spellEnd"/>
      <w:r w:rsidR="00E404B0" w:rsidRPr="00DA57A4">
        <w:rPr>
          <w:b/>
          <w:szCs w:val="24"/>
          <w:lang w:val="lt-LT"/>
        </w:rPr>
        <w:t>/l infuzinis tirpalas</w:t>
      </w:r>
    </w:p>
    <w:p w14:paraId="4066C916" w14:textId="77777777" w:rsidR="00E404B0" w:rsidRPr="00A326FF" w:rsidRDefault="00E404B0" w:rsidP="00F34163">
      <w:pPr>
        <w:numPr>
          <w:ilvl w:val="12"/>
          <w:numId w:val="0"/>
        </w:numPr>
        <w:tabs>
          <w:tab w:val="clear" w:pos="567"/>
        </w:tabs>
        <w:spacing w:line="240" w:lineRule="auto"/>
        <w:jc w:val="center"/>
        <w:rPr>
          <w:szCs w:val="24"/>
          <w:lang w:val="lt-LT"/>
        </w:rPr>
      </w:pPr>
    </w:p>
    <w:p w14:paraId="423D18A0" w14:textId="77777777" w:rsidR="00F34163" w:rsidRPr="00A326FF" w:rsidRDefault="00E404B0" w:rsidP="00F34163">
      <w:pPr>
        <w:numPr>
          <w:ilvl w:val="12"/>
          <w:numId w:val="0"/>
        </w:numPr>
        <w:tabs>
          <w:tab w:val="clear" w:pos="567"/>
        </w:tabs>
        <w:spacing w:line="240" w:lineRule="auto"/>
        <w:jc w:val="center"/>
        <w:rPr>
          <w:szCs w:val="24"/>
          <w:lang w:val="lt-LT"/>
        </w:rPr>
      </w:pPr>
      <w:r w:rsidRPr="00A326FF">
        <w:rPr>
          <w:szCs w:val="24"/>
          <w:lang w:val="lt-LT"/>
        </w:rPr>
        <w:t xml:space="preserve">Kalcio chloridas </w:t>
      </w:r>
      <w:proofErr w:type="spellStart"/>
      <w:r w:rsidRPr="00A326FF">
        <w:rPr>
          <w:szCs w:val="24"/>
          <w:lang w:val="lt-LT"/>
        </w:rPr>
        <w:t>dihidratas</w:t>
      </w:r>
      <w:proofErr w:type="spellEnd"/>
    </w:p>
    <w:p w14:paraId="3CE67E7A" w14:textId="77777777" w:rsidR="00E404B0" w:rsidRPr="00A326FF" w:rsidRDefault="00E404B0" w:rsidP="00E404B0">
      <w:pPr>
        <w:numPr>
          <w:ilvl w:val="12"/>
          <w:numId w:val="0"/>
        </w:numPr>
        <w:tabs>
          <w:tab w:val="clear" w:pos="567"/>
        </w:tabs>
        <w:spacing w:line="240" w:lineRule="auto"/>
        <w:rPr>
          <w:szCs w:val="24"/>
          <w:lang w:val="lt-LT"/>
        </w:rPr>
      </w:pPr>
    </w:p>
    <w:p w14:paraId="718EEBAE" w14:textId="77777777" w:rsidR="00F34163" w:rsidRPr="00A326FF" w:rsidRDefault="00F34163" w:rsidP="00A42FF1">
      <w:pPr>
        <w:tabs>
          <w:tab w:val="clear" w:pos="567"/>
        </w:tabs>
        <w:suppressAutoHyphens/>
        <w:spacing w:line="240" w:lineRule="auto"/>
        <w:rPr>
          <w:szCs w:val="24"/>
          <w:lang w:val="lt-LT"/>
        </w:rPr>
      </w:pPr>
      <w:r w:rsidRPr="00A326FF">
        <w:rPr>
          <w:b/>
          <w:szCs w:val="24"/>
          <w:lang w:val="lt-LT"/>
        </w:rPr>
        <w:t>Atidžiai perskaitykite visą šį lapelį, prieš pradėdami vartoti vaistą, nes jame pateikiama Jums svarbi informacija.</w:t>
      </w:r>
    </w:p>
    <w:p w14:paraId="12F4587E" w14:textId="77777777" w:rsidR="00F34163" w:rsidRPr="00A326FF" w:rsidRDefault="00F34163" w:rsidP="00F34163">
      <w:pPr>
        <w:numPr>
          <w:ilvl w:val="0"/>
          <w:numId w:val="3"/>
        </w:numPr>
        <w:tabs>
          <w:tab w:val="clear" w:pos="567"/>
        </w:tabs>
        <w:spacing w:line="240" w:lineRule="auto"/>
        <w:ind w:left="567" w:right="-2" w:hanging="567"/>
        <w:rPr>
          <w:szCs w:val="24"/>
          <w:lang w:val="lt-LT"/>
        </w:rPr>
      </w:pPr>
      <w:r w:rsidRPr="00A326FF">
        <w:rPr>
          <w:szCs w:val="24"/>
          <w:lang w:val="lt-LT"/>
        </w:rPr>
        <w:t xml:space="preserve">Neišmeskite šio lapelio, nes vėl gali prireikti jį perskaityti. </w:t>
      </w:r>
    </w:p>
    <w:p w14:paraId="42F38B00" w14:textId="77777777" w:rsidR="00F34163" w:rsidRPr="00A326FF" w:rsidRDefault="00F34163" w:rsidP="00F34163">
      <w:pPr>
        <w:numPr>
          <w:ilvl w:val="0"/>
          <w:numId w:val="3"/>
        </w:numPr>
        <w:tabs>
          <w:tab w:val="clear" w:pos="567"/>
        </w:tabs>
        <w:spacing w:line="240" w:lineRule="auto"/>
        <w:ind w:left="567" w:right="-2" w:hanging="567"/>
        <w:rPr>
          <w:szCs w:val="24"/>
          <w:lang w:val="lt-LT"/>
        </w:rPr>
      </w:pPr>
      <w:r w:rsidRPr="00A326FF">
        <w:rPr>
          <w:szCs w:val="24"/>
          <w:lang w:val="lt-LT"/>
        </w:rPr>
        <w:t xml:space="preserve">Jeigu kiltų </w:t>
      </w:r>
      <w:r w:rsidR="00E404B0" w:rsidRPr="00A326FF">
        <w:rPr>
          <w:szCs w:val="24"/>
          <w:lang w:val="lt-LT"/>
        </w:rPr>
        <w:t xml:space="preserve">daugiau klausimų, kreipkitės į </w:t>
      </w:r>
      <w:r w:rsidRPr="00A326FF">
        <w:rPr>
          <w:szCs w:val="24"/>
          <w:lang w:val="lt-LT"/>
        </w:rPr>
        <w:t>gydytoją</w:t>
      </w:r>
      <w:r w:rsidR="00E404B0" w:rsidRPr="00A326FF">
        <w:rPr>
          <w:szCs w:val="24"/>
          <w:lang w:val="lt-LT"/>
        </w:rPr>
        <w:t xml:space="preserve"> arba slaugytoją</w:t>
      </w:r>
      <w:r w:rsidRPr="00A326FF">
        <w:rPr>
          <w:szCs w:val="24"/>
          <w:lang w:val="lt-LT"/>
        </w:rPr>
        <w:t>.</w:t>
      </w:r>
    </w:p>
    <w:p w14:paraId="142865CE" w14:textId="77777777" w:rsidR="00F34163" w:rsidRPr="00A326FF" w:rsidRDefault="00F34163" w:rsidP="00E404B0">
      <w:pPr>
        <w:spacing w:line="240" w:lineRule="auto"/>
        <w:ind w:left="567" w:right="-2" w:hanging="567"/>
        <w:rPr>
          <w:szCs w:val="24"/>
          <w:lang w:val="lt-LT"/>
        </w:rPr>
      </w:pPr>
      <w:r w:rsidRPr="00A326FF">
        <w:rPr>
          <w:szCs w:val="24"/>
          <w:lang w:val="lt-LT"/>
        </w:rPr>
        <w:t>-</w:t>
      </w:r>
      <w:r w:rsidRPr="00A326FF">
        <w:rPr>
          <w:szCs w:val="24"/>
          <w:lang w:val="lt-LT"/>
        </w:rPr>
        <w:tab/>
        <w:t>Jeigu pasireiškė šalutinis poveikis (net jeigu jis šiame lapel</w:t>
      </w:r>
      <w:r w:rsidR="00E404B0" w:rsidRPr="00A326FF">
        <w:rPr>
          <w:szCs w:val="24"/>
          <w:lang w:val="lt-LT"/>
        </w:rPr>
        <w:t xml:space="preserve">yje nenurodytas), kreipkitės į </w:t>
      </w:r>
      <w:r w:rsidRPr="00A326FF">
        <w:rPr>
          <w:szCs w:val="24"/>
          <w:lang w:val="lt-LT"/>
        </w:rPr>
        <w:t>gydytoją</w:t>
      </w:r>
      <w:r w:rsidR="00E404B0" w:rsidRPr="00A326FF">
        <w:rPr>
          <w:szCs w:val="24"/>
          <w:lang w:val="lt-LT"/>
        </w:rPr>
        <w:t xml:space="preserve"> </w:t>
      </w:r>
      <w:r w:rsidRPr="00A326FF">
        <w:rPr>
          <w:szCs w:val="24"/>
          <w:lang w:val="lt-LT"/>
        </w:rPr>
        <w:t>arba slaugytoją</w:t>
      </w:r>
      <w:r w:rsidR="00E404B0" w:rsidRPr="00A326FF">
        <w:rPr>
          <w:szCs w:val="24"/>
          <w:lang w:val="lt-LT"/>
        </w:rPr>
        <w:t>. Žr. 4 skyrių.</w:t>
      </w:r>
    </w:p>
    <w:p w14:paraId="6CD64B67" w14:textId="77777777" w:rsidR="00F34163" w:rsidRPr="00A326FF" w:rsidRDefault="00F34163" w:rsidP="00F34163">
      <w:pPr>
        <w:tabs>
          <w:tab w:val="clear" w:pos="567"/>
        </w:tabs>
        <w:spacing w:line="240" w:lineRule="auto"/>
        <w:ind w:right="-2"/>
        <w:rPr>
          <w:szCs w:val="24"/>
          <w:lang w:val="lt-LT"/>
        </w:rPr>
      </w:pPr>
    </w:p>
    <w:p w14:paraId="741797C4"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Apie ką rašoma šiame lapelyje?</w:t>
      </w:r>
    </w:p>
    <w:p w14:paraId="48262307" w14:textId="77777777" w:rsidR="00F34163" w:rsidRPr="00A326FF" w:rsidRDefault="00F34163" w:rsidP="00E404B0">
      <w:pPr>
        <w:numPr>
          <w:ilvl w:val="12"/>
          <w:numId w:val="0"/>
        </w:numPr>
        <w:tabs>
          <w:tab w:val="clear" w:pos="567"/>
        </w:tabs>
        <w:spacing w:line="240" w:lineRule="auto"/>
        <w:ind w:right="-2"/>
        <w:rPr>
          <w:szCs w:val="24"/>
          <w:lang w:val="lt-LT"/>
        </w:rPr>
      </w:pPr>
    </w:p>
    <w:p w14:paraId="7A1AA1E0" w14:textId="77777777" w:rsidR="00F34163" w:rsidRPr="00A326FF" w:rsidRDefault="00F34163" w:rsidP="004971F6">
      <w:pPr>
        <w:numPr>
          <w:ilvl w:val="12"/>
          <w:numId w:val="0"/>
        </w:numPr>
        <w:tabs>
          <w:tab w:val="clear" w:pos="567"/>
          <w:tab w:val="left" w:pos="709"/>
        </w:tabs>
        <w:spacing w:line="240" w:lineRule="auto"/>
        <w:ind w:right="-2"/>
        <w:rPr>
          <w:szCs w:val="24"/>
          <w:lang w:val="lt-LT"/>
        </w:rPr>
      </w:pPr>
      <w:r w:rsidRPr="00A326FF">
        <w:rPr>
          <w:szCs w:val="24"/>
          <w:lang w:val="lt-LT"/>
        </w:rPr>
        <w:t>1.</w:t>
      </w:r>
      <w:r w:rsidRPr="00A326FF">
        <w:rPr>
          <w:szCs w:val="24"/>
          <w:lang w:val="lt-LT"/>
        </w:rPr>
        <w:tab/>
      </w:r>
      <w:r w:rsidRPr="00A326FF">
        <w:rPr>
          <w:lang w:val="lt-LT"/>
        </w:rPr>
        <w:t xml:space="preserve">Kas yra </w:t>
      </w:r>
      <w:proofErr w:type="spellStart"/>
      <w:r w:rsidR="00983B47">
        <w:rPr>
          <w:lang w:val="lt-LT"/>
        </w:rPr>
        <w:t>Calrecia</w:t>
      </w:r>
      <w:proofErr w:type="spellEnd"/>
      <w:r w:rsidR="00436ACE" w:rsidRPr="00A326FF">
        <w:rPr>
          <w:lang w:val="lt-LT"/>
        </w:rPr>
        <w:t xml:space="preserve"> </w:t>
      </w:r>
      <w:r w:rsidRPr="00A326FF">
        <w:rPr>
          <w:lang w:val="lt-LT"/>
        </w:rPr>
        <w:t>ir kam jis vartojamas</w:t>
      </w:r>
      <w:r w:rsidRPr="00A326FF">
        <w:rPr>
          <w:szCs w:val="24"/>
          <w:lang w:val="lt-LT"/>
        </w:rPr>
        <w:t xml:space="preserve"> </w:t>
      </w:r>
    </w:p>
    <w:p w14:paraId="6AC10283" w14:textId="77777777" w:rsidR="00F34163" w:rsidRPr="00A326FF" w:rsidRDefault="00F34163" w:rsidP="004971F6">
      <w:pPr>
        <w:numPr>
          <w:ilvl w:val="12"/>
          <w:numId w:val="0"/>
        </w:numPr>
        <w:tabs>
          <w:tab w:val="clear" w:pos="567"/>
          <w:tab w:val="left" w:pos="709"/>
        </w:tabs>
        <w:spacing w:line="240" w:lineRule="auto"/>
        <w:ind w:right="-2"/>
        <w:rPr>
          <w:szCs w:val="24"/>
          <w:lang w:val="lt-LT"/>
        </w:rPr>
      </w:pPr>
      <w:r w:rsidRPr="00A326FF">
        <w:rPr>
          <w:szCs w:val="24"/>
          <w:lang w:val="lt-LT"/>
        </w:rPr>
        <w:t>2.</w:t>
      </w:r>
      <w:r w:rsidRPr="00A326FF">
        <w:rPr>
          <w:szCs w:val="24"/>
          <w:lang w:val="lt-LT"/>
        </w:rPr>
        <w:tab/>
        <w:t xml:space="preserve">Kas žinotina prieš vartojant </w:t>
      </w:r>
      <w:proofErr w:type="spellStart"/>
      <w:r w:rsidR="00983B47">
        <w:rPr>
          <w:szCs w:val="24"/>
          <w:lang w:val="lt-LT"/>
        </w:rPr>
        <w:t>Calrecia</w:t>
      </w:r>
      <w:proofErr w:type="spellEnd"/>
      <w:r w:rsidR="00436ACE" w:rsidRPr="00A326FF">
        <w:rPr>
          <w:szCs w:val="24"/>
          <w:lang w:val="lt-LT"/>
        </w:rPr>
        <w:t xml:space="preserve"> </w:t>
      </w:r>
    </w:p>
    <w:p w14:paraId="098A4A6A" w14:textId="77777777" w:rsidR="00F34163" w:rsidRPr="00A326FF" w:rsidRDefault="00F34163" w:rsidP="004971F6">
      <w:pPr>
        <w:numPr>
          <w:ilvl w:val="12"/>
          <w:numId w:val="0"/>
        </w:numPr>
        <w:tabs>
          <w:tab w:val="clear" w:pos="567"/>
          <w:tab w:val="left" w:pos="709"/>
        </w:tabs>
        <w:spacing w:line="240" w:lineRule="auto"/>
        <w:ind w:right="-2"/>
        <w:rPr>
          <w:szCs w:val="24"/>
          <w:lang w:val="lt-LT"/>
        </w:rPr>
      </w:pPr>
      <w:r w:rsidRPr="00A326FF">
        <w:rPr>
          <w:szCs w:val="24"/>
          <w:lang w:val="lt-LT"/>
        </w:rPr>
        <w:t>3.</w:t>
      </w:r>
      <w:r w:rsidRPr="00A326FF">
        <w:rPr>
          <w:szCs w:val="24"/>
          <w:lang w:val="lt-LT"/>
        </w:rPr>
        <w:tab/>
        <w:t xml:space="preserve">Kaip vartoti </w:t>
      </w:r>
      <w:proofErr w:type="spellStart"/>
      <w:r w:rsidR="00983B47">
        <w:rPr>
          <w:szCs w:val="24"/>
          <w:lang w:val="lt-LT"/>
        </w:rPr>
        <w:t>Calrecia</w:t>
      </w:r>
      <w:proofErr w:type="spellEnd"/>
      <w:r w:rsidR="00436ACE" w:rsidRPr="00A326FF">
        <w:rPr>
          <w:szCs w:val="24"/>
          <w:lang w:val="lt-LT"/>
        </w:rPr>
        <w:t xml:space="preserve"> </w:t>
      </w:r>
    </w:p>
    <w:p w14:paraId="19556A6D" w14:textId="77777777" w:rsidR="00F34163" w:rsidRPr="00A326FF" w:rsidRDefault="00F34163" w:rsidP="004971F6">
      <w:pPr>
        <w:numPr>
          <w:ilvl w:val="12"/>
          <w:numId w:val="0"/>
        </w:numPr>
        <w:tabs>
          <w:tab w:val="clear" w:pos="567"/>
          <w:tab w:val="left" w:pos="709"/>
        </w:tabs>
        <w:spacing w:line="240" w:lineRule="auto"/>
        <w:ind w:right="-2"/>
        <w:rPr>
          <w:szCs w:val="24"/>
          <w:lang w:val="lt-LT"/>
        </w:rPr>
      </w:pPr>
      <w:r w:rsidRPr="00A326FF">
        <w:rPr>
          <w:szCs w:val="24"/>
          <w:lang w:val="lt-LT"/>
        </w:rPr>
        <w:t>4.</w:t>
      </w:r>
      <w:r w:rsidRPr="00A326FF">
        <w:rPr>
          <w:szCs w:val="24"/>
          <w:lang w:val="lt-LT"/>
        </w:rPr>
        <w:tab/>
      </w:r>
      <w:r w:rsidRPr="00A326FF">
        <w:rPr>
          <w:lang w:val="lt-LT"/>
        </w:rPr>
        <w:t>Galimas šalutinis poveikis</w:t>
      </w:r>
      <w:r w:rsidRPr="00A326FF">
        <w:rPr>
          <w:szCs w:val="24"/>
          <w:lang w:val="lt-LT"/>
        </w:rPr>
        <w:t xml:space="preserve"> </w:t>
      </w:r>
    </w:p>
    <w:p w14:paraId="7CE087A0" w14:textId="77777777" w:rsidR="00F34163" w:rsidRPr="00A326FF" w:rsidRDefault="00F34163" w:rsidP="005829CF">
      <w:pPr>
        <w:numPr>
          <w:ilvl w:val="12"/>
          <w:numId w:val="0"/>
        </w:numPr>
        <w:tabs>
          <w:tab w:val="clear" w:pos="567"/>
          <w:tab w:val="left" w:pos="709"/>
        </w:tabs>
        <w:spacing w:line="240" w:lineRule="auto"/>
        <w:ind w:right="-2"/>
        <w:rPr>
          <w:szCs w:val="24"/>
          <w:lang w:val="lt-LT"/>
        </w:rPr>
      </w:pPr>
      <w:r w:rsidRPr="00A326FF">
        <w:rPr>
          <w:szCs w:val="24"/>
          <w:lang w:val="lt-LT"/>
        </w:rPr>
        <w:t>5.</w:t>
      </w:r>
      <w:r w:rsidRPr="00A326FF">
        <w:rPr>
          <w:szCs w:val="24"/>
          <w:lang w:val="lt-LT"/>
        </w:rPr>
        <w:tab/>
      </w:r>
      <w:r w:rsidRPr="00A326FF">
        <w:rPr>
          <w:lang w:val="lt-LT"/>
        </w:rPr>
        <w:t xml:space="preserve">Kaip laikyti </w:t>
      </w:r>
      <w:proofErr w:type="spellStart"/>
      <w:r w:rsidR="00983B47">
        <w:rPr>
          <w:lang w:val="lt-LT"/>
        </w:rPr>
        <w:t>Calrecia</w:t>
      </w:r>
      <w:proofErr w:type="spellEnd"/>
      <w:r w:rsidR="00436ACE" w:rsidRPr="00A326FF">
        <w:rPr>
          <w:lang w:val="lt-LT"/>
        </w:rPr>
        <w:t xml:space="preserve"> </w:t>
      </w:r>
    </w:p>
    <w:p w14:paraId="4CBFEF86" w14:textId="77777777" w:rsidR="00F34163" w:rsidRPr="00A326FF" w:rsidRDefault="00F34163" w:rsidP="004971F6">
      <w:pPr>
        <w:numPr>
          <w:ilvl w:val="12"/>
          <w:numId w:val="0"/>
        </w:numPr>
        <w:tabs>
          <w:tab w:val="clear" w:pos="567"/>
          <w:tab w:val="left" w:pos="709"/>
        </w:tabs>
        <w:spacing w:line="240" w:lineRule="auto"/>
        <w:ind w:right="-2"/>
        <w:rPr>
          <w:szCs w:val="24"/>
          <w:lang w:val="lt-LT"/>
        </w:rPr>
      </w:pPr>
      <w:r w:rsidRPr="00A326FF">
        <w:rPr>
          <w:szCs w:val="24"/>
          <w:lang w:val="lt-LT"/>
        </w:rPr>
        <w:t>6.</w:t>
      </w:r>
      <w:r w:rsidRPr="00A326FF">
        <w:rPr>
          <w:szCs w:val="24"/>
          <w:lang w:val="lt-LT"/>
        </w:rPr>
        <w:tab/>
        <w:t>Pakuotės turinys ir kita informacija</w:t>
      </w:r>
    </w:p>
    <w:p w14:paraId="7A54BED1" w14:textId="77777777" w:rsidR="00F34163" w:rsidRPr="00A326FF" w:rsidRDefault="00F34163" w:rsidP="00F34163">
      <w:pPr>
        <w:numPr>
          <w:ilvl w:val="12"/>
          <w:numId w:val="0"/>
        </w:numPr>
        <w:tabs>
          <w:tab w:val="clear" w:pos="567"/>
        </w:tabs>
        <w:spacing w:line="240" w:lineRule="auto"/>
        <w:ind w:right="-2"/>
        <w:rPr>
          <w:szCs w:val="24"/>
          <w:lang w:val="lt-LT"/>
        </w:rPr>
      </w:pPr>
    </w:p>
    <w:p w14:paraId="202961A5" w14:textId="77777777" w:rsidR="00F34163" w:rsidRPr="00A326FF" w:rsidRDefault="00F34163" w:rsidP="00F34163">
      <w:pPr>
        <w:numPr>
          <w:ilvl w:val="12"/>
          <w:numId w:val="0"/>
        </w:numPr>
        <w:tabs>
          <w:tab w:val="clear" w:pos="567"/>
        </w:tabs>
        <w:spacing w:line="240" w:lineRule="auto"/>
        <w:ind w:right="-2"/>
        <w:rPr>
          <w:szCs w:val="24"/>
          <w:lang w:val="lt-LT"/>
        </w:rPr>
      </w:pPr>
    </w:p>
    <w:p w14:paraId="6E93CB62" w14:textId="77777777" w:rsidR="00F34163" w:rsidRPr="00A42FF1" w:rsidRDefault="00F34163" w:rsidP="00F34163">
      <w:pPr>
        <w:pStyle w:val="Antrat4"/>
        <w:rPr>
          <w:rFonts w:ascii="Times New Roman" w:hAnsi="Times New Roman"/>
          <w:sz w:val="22"/>
          <w:szCs w:val="22"/>
          <w:lang w:val="lt-LT"/>
        </w:rPr>
      </w:pPr>
      <w:r w:rsidRPr="00A326FF">
        <w:rPr>
          <w:rFonts w:ascii="Times New Roman" w:hAnsi="Times New Roman"/>
          <w:sz w:val="22"/>
          <w:lang w:val="lt-LT"/>
        </w:rPr>
        <w:t>1.</w:t>
      </w:r>
      <w:r w:rsidRPr="00A326FF">
        <w:rPr>
          <w:rFonts w:ascii="Times New Roman" w:hAnsi="Times New Roman"/>
          <w:sz w:val="22"/>
          <w:lang w:val="lt-LT"/>
        </w:rPr>
        <w:tab/>
      </w:r>
      <w:r w:rsidRPr="00A42FF1">
        <w:rPr>
          <w:rFonts w:ascii="Times New Roman" w:hAnsi="Times New Roman"/>
          <w:sz w:val="22"/>
          <w:szCs w:val="22"/>
          <w:lang w:val="lt-LT"/>
        </w:rPr>
        <w:t xml:space="preserve">Kas yra </w:t>
      </w:r>
      <w:proofErr w:type="spellStart"/>
      <w:r w:rsidR="00983B47" w:rsidRPr="00A42FF1">
        <w:rPr>
          <w:rFonts w:ascii="Times New Roman" w:hAnsi="Times New Roman"/>
          <w:sz w:val="22"/>
          <w:szCs w:val="22"/>
          <w:lang w:val="lt-LT"/>
        </w:rPr>
        <w:t>Calrecia</w:t>
      </w:r>
      <w:proofErr w:type="spellEnd"/>
      <w:r w:rsidR="00436ACE" w:rsidRPr="00A42FF1">
        <w:rPr>
          <w:rFonts w:ascii="Times New Roman" w:hAnsi="Times New Roman"/>
          <w:sz w:val="22"/>
          <w:szCs w:val="22"/>
          <w:lang w:val="lt-LT"/>
        </w:rPr>
        <w:t xml:space="preserve"> </w:t>
      </w:r>
      <w:r w:rsidRPr="00A42FF1">
        <w:rPr>
          <w:rFonts w:ascii="Times New Roman" w:hAnsi="Times New Roman"/>
          <w:sz w:val="22"/>
          <w:szCs w:val="22"/>
          <w:lang w:val="lt-LT"/>
        </w:rPr>
        <w:t>ir kam jis vartojamas</w:t>
      </w:r>
    </w:p>
    <w:p w14:paraId="36EE63A4" w14:textId="77777777" w:rsidR="00F34163" w:rsidRPr="00A326FF" w:rsidRDefault="00F34163" w:rsidP="00F34163">
      <w:pPr>
        <w:numPr>
          <w:ilvl w:val="12"/>
          <w:numId w:val="0"/>
        </w:numPr>
        <w:tabs>
          <w:tab w:val="clear" w:pos="567"/>
        </w:tabs>
        <w:spacing w:line="240" w:lineRule="auto"/>
        <w:ind w:right="-2"/>
        <w:rPr>
          <w:szCs w:val="24"/>
          <w:lang w:val="lt-LT"/>
        </w:rPr>
      </w:pPr>
    </w:p>
    <w:p w14:paraId="727159ED" w14:textId="77777777" w:rsidR="00F34163" w:rsidRPr="00A326FF" w:rsidRDefault="00983B47" w:rsidP="00F34163">
      <w:pPr>
        <w:numPr>
          <w:ilvl w:val="12"/>
          <w:numId w:val="0"/>
        </w:numPr>
        <w:tabs>
          <w:tab w:val="clear" w:pos="567"/>
        </w:tabs>
        <w:spacing w:line="240" w:lineRule="auto"/>
        <w:ind w:right="-2"/>
        <w:rPr>
          <w:szCs w:val="24"/>
          <w:lang w:val="lt-LT"/>
        </w:rPr>
      </w:pPr>
      <w:proofErr w:type="spellStart"/>
      <w:r>
        <w:rPr>
          <w:szCs w:val="24"/>
          <w:lang w:val="lt-LT"/>
        </w:rPr>
        <w:t>Calrecia</w:t>
      </w:r>
      <w:proofErr w:type="spellEnd"/>
      <w:r w:rsidR="00436ACE" w:rsidRPr="00A326FF">
        <w:rPr>
          <w:szCs w:val="24"/>
          <w:lang w:val="lt-LT"/>
        </w:rPr>
        <w:t xml:space="preserve"> </w:t>
      </w:r>
      <w:r w:rsidR="00F333AB" w:rsidRPr="00A326FF">
        <w:rPr>
          <w:szCs w:val="24"/>
          <w:lang w:val="lt-LT"/>
        </w:rPr>
        <w:t xml:space="preserve">yra infuzinis tirpalas, kurio sudėtyje yra veikliosios medžiagos kalcio chlorido </w:t>
      </w:r>
      <w:proofErr w:type="spellStart"/>
      <w:r w:rsidR="00F333AB" w:rsidRPr="00A326FF">
        <w:rPr>
          <w:szCs w:val="24"/>
          <w:lang w:val="lt-LT"/>
        </w:rPr>
        <w:t>dihidrato</w:t>
      </w:r>
      <w:proofErr w:type="spellEnd"/>
      <w:r w:rsidR="00F333AB" w:rsidRPr="00A326FF">
        <w:rPr>
          <w:szCs w:val="24"/>
          <w:lang w:val="lt-LT"/>
        </w:rPr>
        <w:t xml:space="preserve">. </w:t>
      </w:r>
      <w:proofErr w:type="spellStart"/>
      <w:r>
        <w:rPr>
          <w:szCs w:val="24"/>
          <w:lang w:val="lt-LT"/>
        </w:rPr>
        <w:t>Calrecia</w:t>
      </w:r>
      <w:proofErr w:type="spellEnd"/>
      <w:r w:rsidR="00FA286B" w:rsidRPr="00A326FF">
        <w:rPr>
          <w:szCs w:val="24"/>
          <w:lang w:val="lt-LT"/>
        </w:rPr>
        <w:t xml:space="preserve">  vartojamas </w:t>
      </w:r>
      <w:r w:rsidR="009E2BD9">
        <w:rPr>
          <w:szCs w:val="24"/>
          <w:lang w:val="lt-LT"/>
        </w:rPr>
        <w:t xml:space="preserve">suaugusiesiems ir vaikams </w:t>
      </w:r>
      <w:r w:rsidR="00FA286B" w:rsidRPr="00A326FF">
        <w:rPr>
          <w:szCs w:val="24"/>
          <w:lang w:val="lt-LT"/>
        </w:rPr>
        <w:t>kalcio kiekiui kraujyje palaikyti norimose ribose, taikant nuolatinę pakaitinę inkstų terapiją (NPIT), ilgalaikę mažo veiksmingumo (kasdienę) dializę (IMVKD) ir terapinį plazmos pakeitimą (TPP)</w:t>
      </w:r>
      <w:r w:rsidR="00436ACE" w:rsidRPr="00A326FF">
        <w:rPr>
          <w:szCs w:val="24"/>
          <w:lang w:val="lt-LT"/>
        </w:rPr>
        <w:t>.</w:t>
      </w:r>
    </w:p>
    <w:p w14:paraId="0193C0A7" w14:textId="77777777" w:rsidR="00F34163" w:rsidRPr="00A326FF" w:rsidRDefault="00F34163" w:rsidP="00F34163">
      <w:pPr>
        <w:numPr>
          <w:ilvl w:val="12"/>
          <w:numId w:val="0"/>
        </w:numPr>
        <w:tabs>
          <w:tab w:val="clear" w:pos="567"/>
        </w:tabs>
        <w:spacing w:line="240" w:lineRule="auto"/>
        <w:ind w:right="-2"/>
        <w:rPr>
          <w:szCs w:val="24"/>
          <w:lang w:val="lt-LT"/>
        </w:rPr>
      </w:pPr>
    </w:p>
    <w:p w14:paraId="1C527B58" w14:textId="77777777" w:rsidR="00C778AA" w:rsidRPr="00A326FF" w:rsidRDefault="00C778AA" w:rsidP="00F34163">
      <w:pPr>
        <w:numPr>
          <w:ilvl w:val="12"/>
          <w:numId w:val="0"/>
        </w:numPr>
        <w:tabs>
          <w:tab w:val="clear" w:pos="567"/>
        </w:tabs>
        <w:spacing w:line="240" w:lineRule="auto"/>
        <w:ind w:right="-2"/>
        <w:rPr>
          <w:szCs w:val="24"/>
          <w:lang w:val="lt-LT"/>
        </w:rPr>
      </w:pPr>
    </w:p>
    <w:p w14:paraId="2352AD0C"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2.</w:t>
      </w:r>
      <w:r w:rsidRPr="00A326FF">
        <w:rPr>
          <w:rFonts w:ascii="Times New Roman" w:hAnsi="Times New Roman"/>
          <w:sz w:val="22"/>
          <w:lang w:val="lt-LT"/>
        </w:rPr>
        <w:tab/>
        <w:t xml:space="preserve">Kas žinotina prieš vartojant </w:t>
      </w:r>
      <w:proofErr w:type="spellStart"/>
      <w:r w:rsidR="00983B47">
        <w:rPr>
          <w:rFonts w:ascii="Times New Roman" w:hAnsi="Times New Roman"/>
          <w:sz w:val="22"/>
          <w:lang w:val="lt-LT"/>
        </w:rPr>
        <w:t>Calrecia</w:t>
      </w:r>
      <w:proofErr w:type="spellEnd"/>
      <w:r w:rsidR="00436ACE" w:rsidRPr="00A326FF">
        <w:rPr>
          <w:rFonts w:ascii="Times New Roman" w:hAnsi="Times New Roman"/>
          <w:sz w:val="22"/>
          <w:lang w:val="lt-LT"/>
        </w:rPr>
        <w:t xml:space="preserve"> </w:t>
      </w:r>
    </w:p>
    <w:p w14:paraId="35C56EAD" w14:textId="77777777" w:rsidR="00F34163" w:rsidRPr="00A326FF" w:rsidRDefault="00F34163" w:rsidP="00F34163">
      <w:pPr>
        <w:numPr>
          <w:ilvl w:val="12"/>
          <w:numId w:val="0"/>
        </w:numPr>
        <w:tabs>
          <w:tab w:val="clear" w:pos="567"/>
        </w:tabs>
        <w:spacing w:line="240" w:lineRule="auto"/>
        <w:ind w:right="-2"/>
        <w:rPr>
          <w:szCs w:val="24"/>
          <w:lang w:val="lt-LT"/>
        </w:rPr>
      </w:pPr>
    </w:p>
    <w:p w14:paraId="7233C5B6" w14:textId="77777777" w:rsidR="00F34163" w:rsidRPr="00A326FF" w:rsidRDefault="00983B47" w:rsidP="00F34163">
      <w:pPr>
        <w:pStyle w:val="Antrat4"/>
        <w:rPr>
          <w:rFonts w:ascii="Times New Roman" w:hAnsi="Times New Roman"/>
          <w:sz w:val="22"/>
          <w:lang w:val="lt-LT"/>
        </w:rPr>
      </w:pPr>
      <w:proofErr w:type="spellStart"/>
      <w:r>
        <w:rPr>
          <w:rFonts w:ascii="Times New Roman" w:hAnsi="Times New Roman"/>
          <w:sz w:val="22"/>
          <w:lang w:val="lt-LT"/>
        </w:rPr>
        <w:t>Calrecia</w:t>
      </w:r>
      <w:proofErr w:type="spellEnd"/>
      <w:r w:rsidR="00436ACE" w:rsidRPr="00A326FF">
        <w:rPr>
          <w:rFonts w:ascii="Times New Roman" w:hAnsi="Times New Roman"/>
          <w:sz w:val="22"/>
          <w:lang w:val="lt-LT"/>
        </w:rPr>
        <w:t xml:space="preserve"> </w:t>
      </w:r>
      <w:r w:rsidR="00F34163" w:rsidRPr="00A326FF">
        <w:rPr>
          <w:rFonts w:ascii="Times New Roman" w:hAnsi="Times New Roman"/>
          <w:sz w:val="22"/>
          <w:lang w:val="lt-LT"/>
        </w:rPr>
        <w:t>vartoti negalima:</w:t>
      </w:r>
    </w:p>
    <w:p w14:paraId="4734DDFD" w14:textId="77777777" w:rsidR="00F34163" w:rsidRPr="00A326FF" w:rsidRDefault="00F34163" w:rsidP="00F34163">
      <w:pPr>
        <w:numPr>
          <w:ilvl w:val="12"/>
          <w:numId w:val="0"/>
        </w:numPr>
        <w:spacing w:line="240" w:lineRule="auto"/>
        <w:ind w:left="567" w:hanging="567"/>
        <w:rPr>
          <w:szCs w:val="24"/>
          <w:lang w:val="lt-LT"/>
        </w:rPr>
      </w:pPr>
      <w:r w:rsidRPr="00A326FF">
        <w:rPr>
          <w:szCs w:val="24"/>
          <w:lang w:val="lt-LT"/>
        </w:rPr>
        <w:t>-</w:t>
      </w:r>
      <w:r w:rsidRPr="00A326FF">
        <w:rPr>
          <w:szCs w:val="24"/>
          <w:lang w:val="lt-LT"/>
        </w:rPr>
        <w:tab/>
        <w:t xml:space="preserve">jeigu </w:t>
      </w:r>
      <w:r w:rsidR="004D5568" w:rsidRPr="00A326FF">
        <w:rPr>
          <w:szCs w:val="24"/>
          <w:lang w:val="lt-LT"/>
        </w:rPr>
        <w:t>kalcio kiekis Jūsų kraujyje yra didelis;</w:t>
      </w:r>
    </w:p>
    <w:p w14:paraId="52350AF3" w14:textId="77777777" w:rsidR="004D5568" w:rsidRPr="00A326FF" w:rsidRDefault="004D5568" w:rsidP="004D5568">
      <w:pPr>
        <w:numPr>
          <w:ilvl w:val="12"/>
          <w:numId w:val="0"/>
        </w:numPr>
        <w:spacing w:line="240" w:lineRule="auto"/>
        <w:ind w:left="567" w:hanging="567"/>
        <w:rPr>
          <w:szCs w:val="24"/>
          <w:lang w:val="lt-LT"/>
        </w:rPr>
      </w:pPr>
      <w:r w:rsidRPr="00A326FF">
        <w:rPr>
          <w:szCs w:val="24"/>
          <w:lang w:val="lt-LT"/>
        </w:rPr>
        <w:t>-</w:t>
      </w:r>
      <w:r w:rsidRPr="00A326FF">
        <w:rPr>
          <w:szCs w:val="24"/>
          <w:lang w:val="lt-LT"/>
        </w:rPr>
        <w:tab/>
        <w:t>jeigu chlorido kiekis Jūsų kraujyje yra didelis;</w:t>
      </w:r>
    </w:p>
    <w:p w14:paraId="57F1F686" w14:textId="77777777" w:rsidR="00F34163" w:rsidRPr="00A326FF" w:rsidRDefault="00F34163" w:rsidP="00F34163">
      <w:pPr>
        <w:numPr>
          <w:ilvl w:val="12"/>
          <w:numId w:val="0"/>
        </w:numPr>
        <w:tabs>
          <w:tab w:val="clear" w:pos="567"/>
        </w:tabs>
        <w:spacing w:line="240" w:lineRule="auto"/>
        <w:ind w:right="-2"/>
        <w:rPr>
          <w:szCs w:val="24"/>
          <w:lang w:val="lt-LT"/>
        </w:rPr>
      </w:pPr>
    </w:p>
    <w:p w14:paraId="788B623F"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 xml:space="preserve">Įspėjimai ir atsargumo priemonės </w:t>
      </w:r>
    </w:p>
    <w:p w14:paraId="1644F67D" w14:textId="77777777" w:rsidR="00F34163" w:rsidRPr="00A326FF" w:rsidRDefault="00C61E01" w:rsidP="00F34163">
      <w:pPr>
        <w:numPr>
          <w:ilvl w:val="12"/>
          <w:numId w:val="0"/>
        </w:numPr>
        <w:tabs>
          <w:tab w:val="clear" w:pos="567"/>
        </w:tabs>
        <w:spacing w:line="240" w:lineRule="auto"/>
        <w:ind w:right="-2"/>
        <w:rPr>
          <w:szCs w:val="24"/>
          <w:lang w:val="lt-LT"/>
        </w:rPr>
      </w:pPr>
      <w:r w:rsidRPr="00A326FF">
        <w:rPr>
          <w:szCs w:val="24"/>
          <w:lang w:val="lt-LT"/>
        </w:rPr>
        <w:t>Pasitarkite su gydytoju</w:t>
      </w:r>
      <w:r w:rsidR="00F34163" w:rsidRPr="00A326FF">
        <w:rPr>
          <w:szCs w:val="24"/>
          <w:lang w:val="lt-LT"/>
        </w:rPr>
        <w:t xml:space="preserve">, prieš pradėdami vartoti </w:t>
      </w:r>
      <w:proofErr w:type="spellStart"/>
      <w:r w:rsidR="00983B47">
        <w:rPr>
          <w:szCs w:val="24"/>
          <w:lang w:val="lt-LT"/>
        </w:rPr>
        <w:t>Calrecia</w:t>
      </w:r>
      <w:proofErr w:type="spellEnd"/>
      <w:r w:rsidR="00BE206C">
        <w:rPr>
          <w:szCs w:val="24"/>
          <w:lang w:val="lt-LT"/>
        </w:rPr>
        <w:t>.</w:t>
      </w:r>
    </w:p>
    <w:p w14:paraId="6EB0C697" w14:textId="77777777" w:rsidR="00C64310" w:rsidRDefault="00C64310" w:rsidP="00C61E01">
      <w:pPr>
        <w:numPr>
          <w:ilvl w:val="12"/>
          <w:numId w:val="0"/>
        </w:numPr>
        <w:tabs>
          <w:tab w:val="clear" w:pos="567"/>
        </w:tabs>
        <w:spacing w:line="240" w:lineRule="auto"/>
        <w:ind w:right="-2"/>
        <w:rPr>
          <w:szCs w:val="24"/>
          <w:lang w:val="lt-LT"/>
        </w:rPr>
      </w:pPr>
    </w:p>
    <w:p w14:paraId="0EBF7D01" w14:textId="77777777" w:rsidR="00C64310" w:rsidRPr="00A326FF" w:rsidRDefault="00C64310" w:rsidP="00C64310">
      <w:pPr>
        <w:numPr>
          <w:ilvl w:val="12"/>
          <w:numId w:val="0"/>
        </w:numPr>
        <w:tabs>
          <w:tab w:val="clear" w:pos="567"/>
        </w:tabs>
        <w:spacing w:line="240" w:lineRule="auto"/>
        <w:ind w:right="-2"/>
        <w:rPr>
          <w:szCs w:val="24"/>
          <w:lang w:val="lt-LT"/>
        </w:rPr>
      </w:pPr>
      <w:r w:rsidRPr="00A326FF">
        <w:rPr>
          <w:szCs w:val="24"/>
          <w:lang w:val="lt-LT"/>
        </w:rPr>
        <w:t>Pasita</w:t>
      </w:r>
      <w:r>
        <w:rPr>
          <w:szCs w:val="24"/>
          <w:lang w:val="lt-LT"/>
        </w:rPr>
        <w:t xml:space="preserve">rkite su gydytoju prieš </w:t>
      </w:r>
      <w:proofErr w:type="spellStart"/>
      <w:r>
        <w:rPr>
          <w:szCs w:val="24"/>
          <w:lang w:val="lt-LT"/>
        </w:rPr>
        <w:t>Calrecia</w:t>
      </w:r>
      <w:proofErr w:type="spellEnd"/>
      <w:r w:rsidRPr="00A326FF">
        <w:rPr>
          <w:szCs w:val="24"/>
          <w:lang w:val="lt-LT"/>
        </w:rPr>
        <w:t xml:space="preserve"> vartojimo pradžią, jeigu: </w:t>
      </w:r>
    </w:p>
    <w:p w14:paraId="632B4370" w14:textId="77777777" w:rsidR="00C64310" w:rsidRPr="00A326FF" w:rsidRDefault="00C64310" w:rsidP="00C64310">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 xml:space="preserve">esate gydomas vaistais nuo širdies sutrikimų, </w:t>
      </w:r>
      <w:r w:rsidR="00186E67">
        <w:rPr>
          <w:szCs w:val="24"/>
          <w:lang w:val="lt-LT"/>
        </w:rPr>
        <w:t>(</w:t>
      </w:r>
      <w:r w:rsidRPr="00A326FF">
        <w:rPr>
          <w:szCs w:val="24"/>
          <w:lang w:val="lt-LT"/>
        </w:rPr>
        <w:t>pvz.,  rusmenės glikozidais</w:t>
      </w:r>
      <w:r w:rsidR="00186E67">
        <w:rPr>
          <w:szCs w:val="24"/>
          <w:lang w:val="lt-LT"/>
        </w:rPr>
        <w:t>)</w:t>
      </w:r>
      <w:r w:rsidRPr="00A326FF">
        <w:rPr>
          <w:szCs w:val="24"/>
          <w:lang w:val="lt-LT"/>
        </w:rPr>
        <w:t>;</w:t>
      </w:r>
    </w:p>
    <w:p w14:paraId="0DC702BF" w14:textId="77777777" w:rsidR="00C64310" w:rsidRPr="00A326FF" w:rsidRDefault="00C64310" w:rsidP="00C64310">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sergate kitomis ligomis, darančiomis įtaką kaulų medžiagų apykaitai ir kalcio šalinimui, pvz., yra padidėjęs kalcio kiekis inkstuose, padidėjęs kalcio išsiskyrimas su šlapimu ar perdozuota vitamino D.</w:t>
      </w:r>
    </w:p>
    <w:p w14:paraId="26C111CF" w14:textId="77777777" w:rsidR="00C64310" w:rsidRDefault="00C64310" w:rsidP="00C61E01">
      <w:pPr>
        <w:numPr>
          <w:ilvl w:val="12"/>
          <w:numId w:val="0"/>
        </w:numPr>
        <w:tabs>
          <w:tab w:val="clear" w:pos="567"/>
        </w:tabs>
        <w:spacing w:line="240" w:lineRule="auto"/>
        <w:ind w:right="-2"/>
        <w:rPr>
          <w:szCs w:val="24"/>
          <w:lang w:val="lt-LT"/>
        </w:rPr>
      </w:pPr>
    </w:p>
    <w:p w14:paraId="57D5036C" w14:textId="77777777" w:rsidR="00C61E01" w:rsidRPr="00A326FF" w:rsidRDefault="00C61E01" w:rsidP="00C61E01">
      <w:pPr>
        <w:numPr>
          <w:ilvl w:val="12"/>
          <w:numId w:val="0"/>
        </w:numPr>
        <w:tabs>
          <w:tab w:val="clear" w:pos="567"/>
        </w:tabs>
        <w:spacing w:line="240" w:lineRule="auto"/>
        <w:ind w:right="-2"/>
        <w:rPr>
          <w:szCs w:val="24"/>
          <w:lang w:val="lt-LT"/>
        </w:rPr>
      </w:pPr>
      <w:r w:rsidRPr="00A326FF">
        <w:rPr>
          <w:szCs w:val="24"/>
          <w:lang w:val="lt-LT"/>
        </w:rPr>
        <w:t>Jūsų gydytojas:</w:t>
      </w:r>
    </w:p>
    <w:p w14:paraId="21F11C2E" w14:textId="77777777" w:rsidR="00C61E01" w:rsidRPr="00A326FF" w:rsidRDefault="00C61E01" w:rsidP="00C61E01">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prieš vartojimą patikrins maišelį ir tirpalą;</w:t>
      </w:r>
    </w:p>
    <w:p w14:paraId="39D2D14D" w14:textId="77777777" w:rsidR="00C61E01" w:rsidRPr="00A326FF" w:rsidRDefault="00C61E01" w:rsidP="00C61E01">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 xml:space="preserve">reguliariai tikrins vietą, per kurią </w:t>
      </w:r>
      <w:proofErr w:type="spellStart"/>
      <w:r w:rsidR="00983B47">
        <w:rPr>
          <w:szCs w:val="24"/>
          <w:lang w:val="lt-LT"/>
        </w:rPr>
        <w:t>Calrecia</w:t>
      </w:r>
      <w:proofErr w:type="spellEnd"/>
      <w:r w:rsidRPr="00A326FF">
        <w:rPr>
          <w:szCs w:val="24"/>
          <w:lang w:val="lt-LT"/>
        </w:rPr>
        <w:t xml:space="preserve"> </w:t>
      </w:r>
      <w:proofErr w:type="spellStart"/>
      <w:r w:rsidRPr="00A326FF">
        <w:rPr>
          <w:szCs w:val="24"/>
          <w:lang w:val="lt-LT"/>
        </w:rPr>
        <w:t>infuzuojamas</w:t>
      </w:r>
      <w:proofErr w:type="spellEnd"/>
      <w:r w:rsidRPr="00A326FF">
        <w:rPr>
          <w:szCs w:val="24"/>
          <w:lang w:val="lt-LT"/>
        </w:rPr>
        <w:t xml:space="preserve"> į </w:t>
      </w:r>
      <w:proofErr w:type="spellStart"/>
      <w:r w:rsidRPr="00A326FF">
        <w:rPr>
          <w:szCs w:val="24"/>
          <w:lang w:val="lt-LT"/>
        </w:rPr>
        <w:t>ekstrakorporinę</w:t>
      </w:r>
      <w:proofErr w:type="spellEnd"/>
      <w:r w:rsidRPr="00A326FF">
        <w:rPr>
          <w:szCs w:val="24"/>
          <w:lang w:val="lt-LT"/>
        </w:rPr>
        <w:t xml:space="preserve"> kraujo apytaką, ar neatsirado kraujo krešulių;</w:t>
      </w:r>
    </w:p>
    <w:p w14:paraId="67B4407A" w14:textId="77777777" w:rsidR="00C61E01" w:rsidRPr="00A326FF" w:rsidRDefault="00C61E01" w:rsidP="00C61E01">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užtikrins, kad kalcio kiekis būtų tinkamas, ir gydymo metu atidžiai jį stebės;</w:t>
      </w:r>
    </w:p>
    <w:p w14:paraId="091A696E" w14:textId="77777777" w:rsidR="00C61E01" w:rsidRPr="00A326FF" w:rsidRDefault="00C61E01" w:rsidP="00C61E01">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 xml:space="preserve">stebės </w:t>
      </w:r>
      <w:proofErr w:type="spellStart"/>
      <w:r w:rsidRPr="00A326FF">
        <w:rPr>
          <w:szCs w:val="24"/>
          <w:lang w:val="lt-LT"/>
        </w:rPr>
        <w:t>parathormono</w:t>
      </w:r>
      <w:proofErr w:type="spellEnd"/>
      <w:r w:rsidRPr="00A326FF">
        <w:rPr>
          <w:szCs w:val="24"/>
          <w:lang w:val="lt-LT"/>
        </w:rPr>
        <w:t xml:space="preserve"> kiekį ir kitus kaulų medžiagų apykaitos parametrus;</w:t>
      </w:r>
    </w:p>
    <w:p w14:paraId="554B6405" w14:textId="77777777" w:rsidR="00C61E01" w:rsidRPr="00A326FF" w:rsidRDefault="00C61E01" w:rsidP="00C61E01">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t>reguliariai kontroliuos elektrolitų bei rūgščių ir šarmų pusiausvyrą.</w:t>
      </w:r>
    </w:p>
    <w:p w14:paraId="48490376" w14:textId="77777777" w:rsidR="00C61E01" w:rsidRPr="00A326FF" w:rsidRDefault="00C61E01" w:rsidP="00F34163">
      <w:pPr>
        <w:numPr>
          <w:ilvl w:val="12"/>
          <w:numId w:val="0"/>
        </w:numPr>
        <w:tabs>
          <w:tab w:val="clear" w:pos="567"/>
        </w:tabs>
        <w:spacing w:line="240" w:lineRule="auto"/>
        <w:rPr>
          <w:b/>
          <w:szCs w:val="24"/>
          <w:lang w:val="lt-LT"/>
        </w:rPr>
      </w:pPr>
    </w:p>
    <w:p w14:paraId="34169212"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 xml:space="preserve">Kiti vaistai ir </w:t>
      </w:r>
      <w:proofErr w:type="spellStart"/>
      <w:r w:rsidR="00983B47">
        <w:rPr>
          <w:rFonts w:ascii="Times New Roman" w:hAnsi="Times New Roman"/>
          <w:sz w:val="22"/>
          <w:lang w:val="lt-LT"/>
        </w:rPr>
        <w:t>Calrecia</w:t>
      </w:r>
      <w:proofErr w:type="spellEnd"/>
      <w:r w:rsidR="00436ACE" w:rsidRPr="00A326FF">
        <w:rPr>
          <w:rFonts w:ascii="Times New Roman" w:hAnsi="Times New Roman"/>
          <w:sz w:val="22"/>
          <w:lang w:val="lt-LT"/>
        </w:rPr>
        <w:t xml:space="preserve"> </w:t>
      </w:r>
    </w:p>
    <w:p w14:paraId="60EE8BF6" w14:textId="77777777" w:rsidR="00B437E2" w:rsidRPr="00A326FF" w:rsidRDefault="00F34163" w:rsidP="00F34163">
      <w:pPr>
        <w:numPr>
          <w:ilvl w:val="12"/>
          <w:numId w:val="0"/>
        </w:numPr>
        <w:tabs>
          <w:tab w:val="clear" w:pos="567"/>
        </w:tabs>
        <w:spacing w:line="240" w:lineRule="auto"/>
        <w:ind w:right="-2"/>
        <w:rPr>
          <w:szCs w:val="24"/>
          <w:lang w:val="lt-LT"/>
        </w:rPr>
      </w:pPr>
      <w:r w:rsidRPr="00A326FF">
        <w:rPr>
          <w:szCs w:val="24"/>
          <w:lang w:val="lt-LT"/>
        </w:rPr>
        <w:t>Jeigu vartojate ar neseniai vartojote kitų vaistų arba dėl to nesate tikri, apie tai pasa</w:t>
      </w:r>
      <w:r w:rsidR="00B437E2" w:rsidRPr="00A326FF">
        <w:rPr>
          <w:szCs w:val="24"/>
          <w:lang w:val="lt-LT"/>
        </w:rPr>
        <w:t xml:space="preserve">kykite </w:t>
      </w:r>
      <w:r w:rsidRPr="00A326FF">
        <w:rPr>
          <w:szCs w:val="24"/>
          <w:lang w:val="lt-LT"/>
        </w:rPr>
        <w:t>gydytojui</w:t>
      </w:r>
      <w:r w:rsidR="00B437E2" w:rsidRPr="00A326FF">
        <w:rPr>
          <w:szCs w:val="24"/>
          <w:lang w:val="lt-LT"/>
        </w:rPr>
        <w:t>.</w:t>
      </w:r>
    </w:p>
    <w:p w14:paraId="3A7C4AE3" w14:textId="77777777" w:rsidR="00B437E2" w:rsidRPr="00A326FF" w:rsidRDefault="00B437E2" w:rsidP="00F34163">
      <w:pPr>
        <w:numPr>
          <w:ilvl w:val="12"/>
          <w:numId w:val="0"/>
        </w:numPr>
        <w:tabs>
          <w:tab w:val="clear" w:pos="567"/>
        </w:tabs>
        <w:spacing w:line="240" w:lineRule="auto"/>
        <w:ind w:right="-2"/>
        <w:rPr>
          <w:szCs w:val="24"/>
          <w:lang w:val="lt-LT"/>
        </w:rPr>
      </w:pPr>
    </w:p>
    <w:p w14:paraId="4D51BD3B" w14:textId="77777777" w:rsidR="00B437E2" w:rsidRPr="00A326FF" w:rsidRDefault="003508A4" w:rsidP="00B437E2">
      <w:pPr>
        <w:numPr>
          <w:ilvl w:val="12"/>
          <w:numId w:val="0"/>
        </w:numPr>
        <w:tabs>
          <w:tab w:val="clear" w:pos="567"/>
        </w:tabs>
        <w:spacing w:line="240" w:lineRule="auto"/>
        <w:ind w:right="-2"/>
        <w:rPr>
          <w:szCs w:val="24"/>
          <w:lang w:val="lt-LT"/>
        </w:rPr>
      </w:pPr>
      <w:r w:rsidRPr="00A326FF">
        <w:rPr>
          <w:szCs w:val="24"/>
          <w:lang w:val="lt-LT"/>
        </w:rPr>
        <w:lastRenderedPageBreak/>
        <w:t>Gali pasireikšti sąveika su</w:t>
      </w:r>
      <w:r w:rsidR="00B437E2" w:rsidRPr="00A326FF">
        <w:rPr>
          <w:szCs w:val="24"/>
          <w:lang w:val="lt-LT"/>
        </w:rPr>
        <w:t>:</w:t>
      </w:r>
    </w:p>
    <w:p w14:paraId="53D5674F" w14:textId="77777777" w:rsidR="00B437E2" w:rsidRPr="00A326FF" w:rsidRDefault="00B437E2" w:rsidP="00B437E2">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r>
      <w:r w:rsidR="00F75513">
        <w:rPr>
          <w:szCs w:val="24"/>
          <w:lang w:val="lt-LT"/>
        </w:rPr>
        <w:t xml:space="preserve">tam tikrais </w:t>
      </w:r>
      <w:r w:rsidR="003508A4" w:rsidRPr="00A326FF">
        <w:rPr>
          <w:szCs w:val="24"/>
          <w:lang w:val="lt-LT"/>
        </w:rPr>
        <w:t xml:space="preserve">vaistais, </w:t>
      </w:r>
      <w:r w:rsidR="00F75513">
        <w:rPr>
          <w:szCs w:val="24"/>
          <w:lang w:val="lt-LT"/>
        </w:rPr>
        <w:t xml:space="preserve">skatinančiais šlapimo išsiskyrimą </w:t>
      </w:r>
      <w:r w:rsidRPr="00A326FF">
        <w:rPr>
          <w:szCs w:val="24"/>
          <w:lang w:val="lt-LT"/>
        </w:rPr>
        <w:t xml:space="preserve"> (</w:t>
      </w:r>
      <w:proofErr w:type="spellStart"/>
      <w:r w:rsidR="003508A4" w:rsidRPr="00A326FF">
        <w:rPr>
          <w:szCs w:val="24"/>
          <w:lang w:val="lt-LT"/>
        </w:rPr>
        <w:t>tiazidų</w:t>
      </w:r>
      <w:proofErr w:type="spellEnd"/>
      <w:r w:rsidR="003508A4" w:rsidRPr="00A326FF">
        <w:rPr>
          <w:szCs w:val="24"/>
          <w:lang w:val="lt-LT"/>
        </w:rPr>
        <w:t xml:space="preserve"> grupės </w:t>
      </w:r>
      <w:r w:rsidR="00F75513">
        <w:rPr>
          <w:szCs w:val="24"/>
          <w:lang w:val="lt-LT"/>
        </w:rPr>
        <w:t>diuretikais</w:t>
      </w:r>
      <w:r w:rsidRPr="00A326FF">
        <w:rPr>
          <w:szCs w:val="24"/>
          <w:lang w:val="lt-LT"/>
        </w:rPr>
        <w:t>)</w:t>
      </w:r>
      <w:r w:rsidR="003508A4" w:rsidRPr="00A326FF">
        <w:rPr>
          <w:szCs w:val="24"/>
          <w:lang w:val="lt-LT"/>
        </w:rPr>
        <w:t>;</w:t>
      </w:r>
    </w:p>
    <w:p w14:paraId="3CE92A99" w14:textId="77777777" w:rsidR="00F34163" w:rsidRDefault="00B437E2" w:rsidP="00B437E2">
      <w:pPr>
        <w:numPr>
          <w:ilvl w:val="12"/>
          <w:numId w:val="0"/>
        </w:numPr>
        <w:tabs>
          <w:tab w:val="clear" w:pos="567"/>
        </w:tabs>
        <w:spacing w:line="240" w:lineRule="auto"/>
        <w:ind w:left="567" w:right="-2" w:hanging="567"/>
        <w:rPr>
          <w:szCs w:val="24"/>
          <w:lang w:val="lt-LT"/>
        </w:rPr>
      </w:pPr>
      <w:r w:rsidRPr="00A326FF">
        <w:rPr>
          <w:szCs w:val="24"/>
          <w:lang w:val="lt-LT"/>
        </w:rPr>
        <w:t>-</w:t>
      </w:r>
      <w:r w:rsidRPr="00A326FF">
        <w:rPr>
          <w:szCs w:val="24"/>
          <w:lang w:val="lt-LT"/>
        </w:rPr>
        <w:tab/>
      </w:r>
      <w:r w:rsidR="00F75513">
        <w:rPr>
          <w:szCs w:val="24"/>
          <w:lang w:val="lt-LT"/>
        </w:rPr>
        <w:t xml:space="preserve">tam tikrais </w:t>
      </w:r>
      <w:r w:rsidR="003508A4" w:rsidRPr="00A326FF">
        <w:rPr>
          <w:szCs w:val="24"/>
          <w:lang w:val="lt-LT"/>
        </w:rPr>
        <w:t>vaistais</w:t>
      </w:r>
      <w:r w:rsidR="00F75513">
        <w:rPr>
          <w:szCs w:val="24"/>
          <w:lang w:val="lt-LT"/>
        </w:rPr>
        <w:t>, vartojamais esant</w:t>
      </w:r>
      <w:r w:rsidR="003508A4" w:rsidRPr="00A326FF">
        <w:rPr>
          <w:szCs w:val="24"/>
          <w:lang w:val="lt-LT"/>
        </w:rPr>
        <w:t xml:space="preserve">  širdies sutrikim</w:t>
      </w:r>
      <w:r w:rsidR="00F75513">
        <w:rPr>
          <w:szCs w:val="24"/>
          <w:lang w:val="lt-LT"/>
        </w:rPr>
        <w:t>ui(</w:t>
      </w:r>
      <w:r w:rsidR="003508A4" w:rsidRPr="00A326FF">
        <w:rPr>
          <w:szCs w:val="24"/>
          <w:lang w:val="lt-LT"/>
        </w:rPr>
        <w:t xml:space="preserve"> pvz.,  rusmenės glikozidais</w:t>
      </w:r>
      <w:r w:rsidR="00F75513">
        <w:rPr>
          <w:szCs w:val="24"/>
          <w:lang w:val="lt-LT"/>
        </w:rPr>
        <w:t>);</w:t>
      </w:r>
    </w:p>
    <w:p w14:paraId="581414CF" w14:textId="77777777" w:rsidR="00F75513" w:rsidRDefault="00F75513" w:rsidP="00B437E2">
      <w:pPr>
        <w:numPr>
          <w:ilvl w:val="12"/>
          <w:numId w:val="0"/>
        </w:numPr>
        <w:tabs>
          <w:tab w:val="clear" w:pos="567"/>
        </w:tabs>
        <w:spacing w:line="240" w:lineRule="auto"/>
        <w:ind w:left="567" w:right="-2" w:hanging="567"/>
        <w:rPr>
          <w:szCs w:val="24"/>
          <w:lang w:val="lt-LT"/>
        </w:rPr>
      </w:pPr>
      <w:r>
        <w:rPr>
          <w:szCs w:val="24"/>
          <w:lang w:val="lt-LT"/>
        </w:rPr>
        <w:t>-</w:t>
      </w:r>
      <w:r>
        <w:rPr>
          <w:szCs w:val="24"/>
          <w:lang w:val="lt-LT"/>
        </w:rPr>
        <w:tab/>
        <w:t>infuziniais tirpalais, sudėtyje turinčiais nesuderinamų su kalciu</w:t>
      </w:r>
      <w:r w:rsidR="0026353F">
        <w:rPr>
          <w:szCs w:val="24"/>
          <w:lang w:val="lt-LT"/>
        </w:rPr>
        <w:t xml:space="preserve"> vaistų, kaip</w:t>
      </w:r>
      <w:r>
        <w:rPr>
          <w:szCs w:val="24"/>
          <w:lang w:val="lt-LT"/>
        </w:rPr>
        <w:t xml:space="preserve"> antibiotik</w:t>
      </w:r>
      <w:r w:rsidR="0026353F">
        <w:rPr>
          <w:szCs w:val="24"/>
          <w:lang w:val="lt-LT"/>
        </w:rPr>
        <w:t>ais</w:t>
      </w:r>
      <w:r>
        <w:rPr>
          <w:szCs w:val="24"/>
          <w:lang w:val="lt-LT"/>
        </w:rPr>
        <w:t xml:space="preserve"> (pvz., </w:t>
      </w:r>
      <w:proofErr w:type="spellStart"/>
      <w:r>
        <w:rPr>
          <w:szCs w:val="24"/>
          <w:lang w:val="lt-LT"/>
        </w:rPr>
        <w:t>tetraciklino</w:t>
      </w:r>
      <w:proofErr w:type="spellEnd"/>
      <w:r>
        <w:rPr>
          <w:szCs w:val="24"/>
          <w:lang w:val="lt-LT"/>
        </w:rPr>
        <w:t xml:space="preserve">, </w:t>
      </w:r>
      <w:proofErr w:type="spellStart"/>
      <w:r>
        <w:rPr>
          <w:szCs w:val="24"/>
          <w:lang w:val="lt-LT"/>
        </w:rPr>
        <w:t>cefriaksono</w:t>
      </w:r>
      <w:proofErr w:type="spellEnd"/>
      <w:r>
        <w:rPr>
          <w:szCs w:val="24"/>
          <w:lang w:val="lt-LT"/>
        </w:rPr>
        <w:t>)</w:t>
      </w:r>
      <w:r w:rsidR="007D46C3">
        <w:rPr>
          <w:szCs w:val="24"/>
          <w:lang w:val="lt-LT"/>
        </w:rPr>
        <w:t xml:space="preserve"> ir </w:t>
      </w:r>
    </w:p>
    <w:p w14:paraId="156F3240" w14:textId="77777777" w:rsidR="00F75513" w:rsidRPr="00A326FF" w:rsidRDefault="00F75513" w:rsidP="00B437E2">
      <w:pPr>
        <w:numPr>
          <w:ilvl w:val="12"/>
          <w:numId w:val="0"/>
        </w:numPr>
        <w:tabs>
          <w:tab w:val="clear" w:pos="567"/>
        </w:tabs>
        <w:spacing w:line="240" w:lineRule="auto"/>
        <w:ind w:left="567" w:right="-2" w:hanging="567"/>
        <w:rPr>
          <w:szCs w:val="24"/>
          <w:lang w:val="lt-LT"/>
        </w:rPr>
      </w:pPr>
      <w:r>
        <w:rPr>
          <w:szCs w:val="24"/>
          <w:lang w:val="lt-LT"/>
        </w:rPr>
        <w:t>-</w:t>
      </w:r>
      <w:r>
        <w:rPr>
          <w:szCs w:val="24"/>
          <w:lang w:val="lt-LT"/>
        </w:rPr>
        <w:tab/>
        <w:t>specifinėmis druskomis (pvz., neorganiniais fosfatais, karbonatais).</w:t>
      </w:r>
    </w:p>
    <w:p w14:paraId="65E78E0D" w14:textId="77777777" w:rsidR="00F34163" w:rsidRPr="00A326FF" w:rsidRDefault="00F34163" w:rsidP="00F34163">
      <w:pPr>
        <w:numPr>
          <w:ilvl w:val="12"/>
          <w:numId w:val="0"/>
        </w:numPr>
        <w:tabs>
          <w:tab w:val="clear" w:pos="567"/>
        </w:tabs>
        <w:spacing w:line="240" w:lineRule="auto"/>
        <w:ind w:right="-2"/>
        <w:rPr>
          <w:szCs w:val="24"/>
          <w:lang w:val="lt-LT"/>
        </w:rPr>
      </w:pPr>
    </w:p>
    <w:p w14:paraId="7F416987"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 xml:space="preserve">Nėštumas </w:t>
      </w:r>
      <w:r w:rsidR="009B4EFF" w:rsidRPr="00A326FF">
        <w:rPr>
          <w:rFonts w:ascii="Times New Roman" w:hAnsi="Times New Roman"/>
          <w:sz w:val="22"/>
          <w:lang w:val="lt-LT"/>
        </w:rPr>
        <w:t>ir žindymo laikotarpis</w:t>
      </w:r>
    </w:p>
    <w:p w14:paraId="0B7A53F6" w14:textId="77777777" w:rsidR="00F34163" w:rsidRPr="00A326FF" w:rsidRDefault="00F34163" w:rsidP="00F34163">
      <w:pPr>
        <w:numPr>
          <w:ilvl w:val="12"/>
          <w:numId w:val="0"/>
        </w:numPr>
        <w:tabs>
          <w:tab w:val="clear" w:pos="567"/>
        </w:tabs>
        <w:spacing w:line="240" w:lineRule="auto"/>
        <w:rPr>
          <w:szCs w:val="24"/>
          <w:lang w:val="lt-LT"/>
        </w:rPr>
      </w:pPr>
      <w:r w:rsidRPr="00A326FF">
        <w:rPr>
          <w:szCs w:val="24"/>
          <w:lang w:val="lt-LT"/>
        </w:rPr>
        <w:t>Jeigu esate nėščia, žindote kūdikį, manote, kad galbūt esate nėščia, arba planuojate pastoti, tai prieš varto</w:t>
      </w:r>
      <w:r w:rsidR="009B4EFF" w:rsidRPr="00A326FF">
        <w:rPr>
          <w:szCs w:val="24"/>
          <w:lang w:val="lt-LT"/>
        </w:rPr>
        <w:t xml:space="preserve">dama šį vaistą, pasitarkite su </w:t>
      </w:r>
      <w:r w:rsidRPr="00A326FF">
        <w:rPr>
          <w:szCs w:val="24"/>
          <w:lang w:val="lt-LT"/>
        </w:rPr>
        <w:t>gydytoju</w:t>
      </w:r>
      <w:r w:rsidR="009B4EFF" w:rsidRPr="00A326FF">
        <w:rPr>
          <w:szCs w:val="24"/>
          <w:lang w:val="lt-LT"/>
        </w:rPr>
        <w:t>.</w:t>
      </w:r>
    </w:p>
    <w:p w14:paraId="6EF3B7D7" w14:textId="77777777" w:rsidR="009B4EFF" w:rsidRDefault="00983B47" w:rsidP="009B4EFF">
      <w:pPr>
        <w:numPr>
          <w:ilvl w:val="12"/>
          <w:numId w:val="0"/>
        </w:numPr>
        <w:tabs>
          <w:tab w:val="clear" w:pos="567"/>
        </w:tabs>
        <w:spacing w:line="240" w:lineRule="auto"/>
        <w:rPr>
          <w:szCs w:val="24"/>
          <w:lang w:val="lt-LT"/>
        </w:rPr>
      </w:pPr>
      <w:r>
        <w:rPr>
          <w:szCs w:val="24"/>
          <w:lang w:val="lt-LT"/>
        </w:rPr>
        <w:t xml:space="preserve">Reikiamų duomenų apie </w:t>
      </w:r>
      <w:proofErr w:type="spellStart"/>
      <w:r>
        <w:rPr>
          <w:szCs w:val="24"/>
          <w:lang w:val="lt-LT"/>
        </w:rPr>
        <w:t>Calrecia</w:t>
      </w:r>
      <w:proofErr w:type="spellEnd"/>
      <w:r w:rsidR="009B4EFF" w:rsidRPr="00A326FF">
        <w:rPr>
          <w:szCs w:val="24"/>
          <w:lang w:val="lt-LT"/>
        </w:rPr>
        <w:t xml:space="preserve"> varto</w:t>
      </w:r>
      <w:r>
        <w:rPr>
          <w:szCs w:val="24"/>
          <w:lang w:val="lt-LT"/>
        </w:rPr>
        <w:t xml:space="preserve">jimą nėštumo metu nėra. </w:t>
      </w:r>
      <w:proofErr w:type="spellStart"/>
      <w:r>
        <w:rPr>
          <w:szCs w:val="24"/>
          <w:lang w:val="lt-LT"/>
        </w:rPr>
        <w:t>Calrecia</w:t>
      </w:r>
      <w:proofErr w:type="spellEnd"/>
      <w:r w:rsidR="009B4EFF" w:rsidRPr="00A326FF">
        <w:rPr>
          <w:szCs w:val="24"/>
          <w:lang w:val="lt-LT"/>
        </w:rPr>
        <w:t xml:space="preserve"> </w:t>
      </w:r>
      <w:r w:rsidR="00BE206C">
        <w:rPr>
          <w:szCs w:val="24"/>
          <w:lang w:val="lt-LT"/>
        </w:rPr>
        <w:t xml:space="preserve"> </w:t>
      </w:r>
      <w:r w:rsidR="009B4EFF" w:rsidRPr="00A326FF">
        <w:rPr>
          <w:szCs w:val="24"/>
          <w:lang w:val="lt-LT"/>
        </w:rPr>
        <w:t>nėščioms moterims galima vartoti tik jei gydytojas mano, kad tai neabejotinai būtina.</w:t>
      </w:r>
    </w:p>
    <w:p w14:paraId="16E0AB25" w14:textId="77777777" w:rsidR="007D46C3" w:rsidRPr="00A326FF" w:rsidRDefault="007D46C3" w:rsidP="009B4EFF">
      <w:pPr>
        <w:numPr>
          <w:ilvl w:val="12"/>
          <w:numId w:val="0"/>
        </w:numPr>
        <w:tabs>
          <w:tab w:val="clear" w:pos="567"/>
        </w:tabs>
        <w:spacing w:line="240" w:lineRule="auto"/>
        <w:rPr>
          <w:szCs w:val="24"/>
          <w:lang w:val="lt-LT"/>
        </w:rPr>
      </w:pPr>
    </w:p>
    <w:p w14:paraId="44125D9E" w14:textId="77777777" w:rsidR="00F34163" w:rsidRPr="00A326FF" w:rsidRDefault="009B4EFF" w:rsidP="009B4EFF">
      <w:pPr>
        <w:numPr>
          <w:ilvl w:val="12"/>
          <w:numId w:val="0"/>
        </w:numPr>
        <w:tabs>
          <w:tab w:val="clear" w:pos="567"/>
        </w:tabs>
        <w:spacing w:line="240" w:lineRule="auto"/>
        <w:rPr>
          <w:szCs w:val="24"/>
          <w:lang w:val="lt-LT"/>
        </w:rPr>
      </w:pPr>
      <w:r w:rsidRPr="00A326FF">
        <w:rPr>
          <w:szCs w:val="24"/>
          <w:lang w:val="lt-LT"/>
        </w:rPr>
        <w:t>Tuo metu, kai Jums reikali</w:t>
      </w:r>
      <w:r w:rsidR="00BE206C">
        <w:rPr>
          <w:szCs w:val="24"/>
          <w:lang w:val="lt-LT"/>
        </w:rPr>
        <w:t>nga</w:t>
      </w:r>
      <w:r w:rsidR="00983B47">
        <w:rPr>
          <w:szCs w:val="24"/>
          <w:lang w:val="lt-LT"/>
        </w:rPr>
        <w:t xml:space="preserve">s gydymas </w:t>
      </w:r>
      <w:proofErr w:type="spellStart"/>
      <w:r w:rsidR="00983B47">
        <w:rPr>
          <w:szCs w:val="24"/>
          <w:lang w:val="lt-LT"/>
        </w:rPr>
        <w:t>Calrecia</w:t>
      </w:r>
      <w:proofErr w:type="spellEnd"/>
      <w:r w:rsidRPr="00A326FF">
        <w:rPr>
          <w:szCs w:val="24"/>
          <w:lang w:val="lt-LT"/>
        </w:rPr>
        <w:t>, žindyti galima.</w:t>
      </w:r>
    </w:p>
    <w:p w14:paraId="0F9E5290" w14:textId="77777777" w:rsidR="00F34163" w:rsidRPr="00A326FF" w:rsidRDefault="00F34163" w:rsidP="00F34163">
      <w:pPr>
        <w:numPr>
          <w:ilvl w:val="12"/>
          <w:numId w:val="0"/>
        </w:numPr>
        <w:tabs>
          <w:tab w:val="clear" w:pos="567"/>
        </w:tabs>
        <w:spacing w:line="240" w:lineRule="auto"/>
        <w:ind w:right="-2"/>
        <w:rPr>
          <w:szCs w:val="24"/>
          <w:lang w:val="lt-LT"/>
        </w:rPr>
      </w:pPr>
    </w:p>
    <w:p w14:paraId="47D221D3" w14:textId="77777777" w:rsidR="00F34163" w:rsidRPr="00A326FF" w:rsidRDefault="00F34163" w:rsidP="00F34163">
      <w:pPr>
        <w:numPr>
          <w:ilvl w:val="12"/>
          <w:numId w:val="0"/>
        </w:numPr>
        <w:tabs>
          <w:tab w:val="clear" w:pos="567"/>
        </w:tabs>
        <w:spacing w:line="240" w:lineRule="auto"/>
        <w:ind w:right="-2"/>
        <w:rPr>
          <w:szCs w:val="24"/>
          <w:lang w:val="lt-LT"/>
        </w:rPr>
      </w:pPr>
    </w:p>
    <w:p w14:paraId="63686861"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3.</w:t>
      </w:r>
      <w:r w:rsidRPr="00A326FF">
        <w:rPr>
          <w:rFonts w:ascii="Times New Roman" w:hAnsi="Times New Roman"/>
          <w:sz w:val="22"/>
          <w:lang w:val="lt-LT"/>
        </w:rPr>
        <w:tab/>
        <w:t xml:space="preserve">Kaip vartoti </w:t>
      </w:r>
      <w:proofErr w:type="spellStart"/>
      <w:r w:rsidR="00983B47">
        <w:rPr>
          <w:rFonts w:ascii="Times New Roman" w:hAnsi="Times New Roman"/>
          <w:sz w:val="22"/>
          <w:lang w:val="lt-LT"/>
        </w:rPr>
        <w:t>Calrecia</w:t>
      </w:r>
      <w:proofErr w:type="spellEnd"/>
      <w:r w:rsidR="00436ACE" w:rsidRPr="00A326FF">
        <w:rPr>
          <w:rFonts w:ascii="Times New Roman" w:hAnsi="Times New Roman"/>
          <w:sz w:val="22"/>
          <w:lang w:val="lt-LT"/>
        </w:rPr>
        <w:t xml:space="preserve"> </w:t>
      </w:r>
    </w:p>
    <w:p w14:paraId="37792B14" w14:textId="77777777" w:rsidR="00F34163" w:rsidRPr="00A326FF" w:rsidRDefault="00F34163" w:rsidP="00F34163">
      <w:pPr>
        <w:numPr>
          <w:ilvl w:val="12"/>
          <w:numId w:val="0"/>
        </w:numPr>
        <w:tabs>
          <w:tab w:val="clear" w:pos="567"/>
        </w:tabs>
        <w:spacing w:line="240" w:lineRule="auto"/>
        <w:ind w:right="-2"/>
        <w:rPr>
          <w:szCs w:val="24"/>
          <w:lang w:val="lt-LT"/>
        </w:rPr>
      </w:pPr>
    </w:p>
    <w:p w14:paraId="3E766FF0" w14:textId="77777777" w:rsidR="00F34163" w:rsidRPr="00A326FF" w:rsidRDefault="00983B47" w:rsidP="00F34163">
      <w:pPr>
        <w:numPr>
          <w:ilvl w:val="12"/>
          <w:numId w:val="0"/>
        </w:numPr>
        <w:tabs>
          <w:tab w:val="clear" w:pos="567"/>
        </w:tabs>
        <w:spacing w:line="240" w:lineRule="auto"/>
        <w:rPr>
          <w:szCs w:val="24"/>
          <w:lang w:val="lt-LT"/>
        </w:rPr>
      </w:pPr>
      <w:proofErr w:type="spellStart"/>
      <w:r>
        <w:rPr>
          <w:szCs w:val="24"/>
          <w:lang w:val="lt-LT"/>
        </w:rPr>
        <w:t>Calrecia</w:t>
      </w:r>
      <w:proofErr w:type="spellEnd"/>
      <w:r w:rsidR="00673F09" w:rsidRPr="00A326FF">
        <w:rPr>
          <w:szCs w:val="24"/>
          <w:lang w:val="lt-LT"/>
        </w:rPr>
        <w:t xml:space="preserve"> bus vartojamas ligoninėje arba klinikoje. Gydytojas žinos, kaip reikia vartoti šį vaistą.</w:t>
      </w:r>
    </w:p>
    <w:p w14:paraId="60B12393" w14:textId="77777777" w:rsidR="00F34163" w:rsidRPr="00A326FF" w:rsidRDefault="00F34163" w:rsidP="00F34163">
      <w:pPr>
        <w:numPr>
          <w:ilvl w:val="12"/>
          <w:numId w:val="0"/>
        </w:numPr>
        <w:tabs>
          <w:tab w:val="clear" w:pos="567"/>
        </w:tabs>
        <w:spacing w:line="240" w:lineRule="auto"/>
        <w:ind w:right="-2"/>
        <w:rPr>
          <w:szCs w:val="24"/>
          <w:lang w:val="lt-LT"/>
        </w:rPr>
      </w:pPr>
    </w:p>
    <w:p w14:paraId="06AEB2FF" w14:textId="77777777" w:rsidR="00F34163" w:rsidRPr="00A326FF" w:rsidRDefault="00F34163" w:rsidP="00F34163">
      <w:pPr>
        <w:pStyle w:val="Antrat4"/>
        <w:rPr>
          <w:rFonts w:ascii="Times New Roman" w:hAnsi="Times New Roman"/>
          <w:sz w:val="22"/>
          <w:lang w:val="lt-LT"/>
        </w:rPr>
      </w:pPr>
      <w:r w:rsidRPr="00A326FF">
        <w:rPr>
          <w:rFonts w:ascii="Times New Roman" w:hAnsi="Times New Roman"/>
          <w:sz w:val="22"/>
          <w:lang w:val="lt-LT"/>
        </w:rPr>
        <w:t xml:space="preserve">Ką daryti pavartojus per didelę </w:t>
      </w:r>
      <w:proofErr w:type="spellStart"/>
      <w:r w:rsidR="00983B47">
        <w:rPr>
          <w:rFonts w:ascii="Times New Roman" w:hAnsi="Times New Roman"/>
          <w:sz w:val="22"/>
          <w:lang w:val="lt-LT"/>
        </w:rPr>
        <w:t>Calrecia</w:t>
      </w:r>
      <w:proofErr w:type="spellEnd"/>
      <w:r w:rsidR="00436ACE" w:rsidRPr="00A326FF">
        <w:rPr>
          <w:rFonts w:ascii="Times New Roman" w:hAnsi="Times New Roman"/>
          <w:sz w:val="22"/>
          <w:lang w:val="lt-LT"/>
        </w:rPr>
        <w:t xml:space="preserve"> </w:t>
      </w:r>
      <w:r w:rsidR="00AB61E9" w:rsidRPr="00A326FF">
        <w:rPr>
          <w:rFonts w:ascii="Times New Roman" w:hAnsi="Times New Roman"/>
          <w:sz w:val="22"/>
          <w:lang w:val="lt-LT"/>
        </w:rPr>
        <w:t>dozę?</w:t>
      </w:r>
    </w:p>
    <w:p w14:paraId="77158606" w14:textId="77777777" w:rsidR="00634C1D" w:rsidRPr="00A326FF" w:rsidRDefault="00983B47" w:rsidP="00634C1D">
      <w:pPr>
        <w:numPr>
          <w:ilvl w:val="12"/>
          <w:numId w:val="0"/>
        </w:numPr>
        <w:tabs>
          <w:tab w:val="clear" w:pos="567"/>
        </w:tabs>
        <w:spacing w:line="240" w:lineRule="auto"/>
        <w:ind w:right="-29"/>
        <w:rPr>
          <w:szCs w:val="24"/>
          <w:lang w:val="lt-LT"/>
        </w:rPr>
      </w:pPr>
      <w:proofErr w:type="spellStart"/>
      <w:r>
        <w:rPr>
          <w:szCs w:val="24"/>
          <w:lang w:val="lt-LT"/>
        </w:rPr>
        <w:t>Calrecia</w:t>
      </w:r>
      <w:proofErr w:type="spellEnd"/>
      <w:r w:rsidR="00634C1D" w:rsidRPr="00A326FF">
        <w:rPr>
          <w:szCs w:val="24"/>
          <w:lang w:val="lt-LT"/>
        </w:rPr>
        <w:t xml:space="preserve"> Jums suleis gydytojas, todėl mažai tikėtina, kad suvartosite per mažą ar per didelę dozę. Vis dėlto jei manote, kad Jums buvo suleista per daug šio vaisto, apie tai pasakykite savo gydytojui arba slaugytojui.</w:t>
      </w:r>
    </w:p>
    <w:p w14:paraId="0FC38686" w14:textId="77777777" w:rsidR="00634C1D" w:rsidRPr="00A326FF" w:rsidRDefault="00634C1D" w:rsidP="00634C1D">
      <w:pPr>
        <w:numPr>
          <w:ilvl w:val="12"/>
          <w:numId w:val="0"/>
        </w:numPr>
        <w:tabs>
          <w:tab w:val="clear" w:pos="567"/>
        </w:tabs>
        <w:spacing w:line="240" w:lineRule="auto"/>
        <w:ind w:right="-29"/>
        <w:rPr>
          <w:szCs w:val="24"/>
          <w:lang w:val="lt-LT"/>
        </w:rPr>
      </w:pPr>
    </w:p>
    <w:p w14:paraId="5B0C7D59" w14:textId="77777777" w:rsidR="00634C1D" w:rsidRPr="00A326FF" w:rsidRDefault="00634C1D" w:rsidP="00634C1D">
      <w:pPr>
        <w:numPr>
          <w:ilvl w:val="12"/>
          <w:numId w:val="0"/>
        </w:numPr>
        <w:tabs>
          <w:tab w:val="clear" w:pos="567"/>
        </w:tabs>
        <w:spacing w:line="240" w:lineRule="auto"/>
        <w:ind w:right="-29"/>
        <w:rPr>
          <w:szCs w:val="24"/>
          <w:lang w:val="lt-LT"/>
        </w:rPr>
      </w:pPr>
      <w:r w:rsidRPr="00A326FF">
        <w:rPr>
          <w:szCs w:val="24"/>
          <w:lang w:val="lt-LT"/>
        </w:rPr>
        <w:t xml:space="preserve">Perdozavimo požymiai gali būti didelio kalcio kiekio kraujyje simptomai, pvz., nuovargis, dilgčiojimas, mieguistumas, dezorientacija, </w:t>
      </w:r>
      <w:r w:rsidR="002870B3" w:rsidRPr="00A326FF">
        <w:rPr>
          <w:szCs w:val="24"/>
          <w:lang w:val="lt-LT"/>
        </w:rPr>
        <w:t>per stiprūs</w:t>
      </w:r>
      <w:r w:rsidRPr="00A326FF">
        <w:rPr>
          <w:szCs w:val="24"/>
          <w:lang w:val="lt-LT"/>
        </w:rPr>
        <w:t xml:space="preserve"> refleksai, pykinimas, vėmimas, vidurių užkietėjimas, polinkis </w:t>
      </w:r>
      <w:r w:rsidR="002870B3" w:rsidRPr="00A326FF">
        <w:rPr>
          <w:szCs w:val="24"/>
          <w:lang w:val="lt-LT"/>
        </w:rPr>
        <w:t>atsirasti</w:t>
      </w:r>
      <w:r w:rsidRPr="00A326FF">
        <w:rPr>
          <w:szCs w:val="24"/>
          <w:lang w:val="lt-LT"/>
        </w:rPr>
        <w:t xml:space="preserve"> žarnyno opo</w:t>
      </w:r>
      <w:r w:rsidR="002870B3" w:rsidRPr="00A326FF">
        <w:rPr>
          <w:szCs w:val="24"/>
          <w:lang w:val="lt-LT"/>
        </w:rPr>
        <w:t>m</w:t>
      </w:r>
      <w:r w:rsidRPr="00A326FF">
        <w:rPr>
          <w:szCs w:val="24"/>
          <w:lang w:val="lt-LT"/>
        </w:rPr>
        <w:t xml:space="preserve">s, </w:t>
      </w:r>
      <w:r w:rsidR="002870B3" w:rsidRPr="00A326FF">
        <w:rPr>
          <w:szCs w:val="24"/>
          <w:lang w:val="lt-LT"/>
        </w:rPr>
        <w:t>dažnas</w:t>
      </w:r>
      <w:r w:rsidRPr="00A326FF">
        <w:rPr>
          <w:szCs w:val="24"/>
          <w:lang w:val="lt-LT"/>
        </w:rPr>
        <w:t xml:space="preserve"> širdies plakimas, lėtas širdies plakimas ir nereguliarus širdies plakimas</w:t>
      </w:r>
      <w:r w:rsidR="002A48C3">
        <w:rPr>
          <w:szCs w:val="24"/>
          <w:lang w:val="lt-LT"/>
        </w:rPr>
        <w:t xml:space="preserve"> ir</w:t>
      </w:r>
      <w:r w:rsidRPr="00A326FF">
        <w:rPr>
          <w:szCs w:val="24"/>
          <w:lang w:val="lt-LT"/>
        </w:rPr>
        <w:t xml:space="preserve"> </w:t>
      </w:r>
      <w:r w:rsidR="002870B3" w:rsidRPr="00A326FF">
        <w:rPr>
          <w:szCs w:val="24"/>
          <w:lang w:val="lt-LT"/>
        </w:rPr>
        <w:t>gali nutrūkti širdies veikla</w:t>
      </w:r>
      <w:r w:rsidRPr="00A326FF">
        <w:rPr>
          <w:szCs w:val="24"/>
          <w:lang w:val="lt-LT"/>
        </w:rPr>
        <w:t xml:space="preserve">, </w:t>
      </w:r>
      <w:r w:rsidR="002870B3" w:rsidRPr="00A326FF">
        <w:rPr>
          <w:szCs w:val="24"/>
          <w:lang w:val="lt-LT"/>
        </w:rPr>
        <w:t>didelis kraujospūdis</w:t>
      </w:r>
      <w:r w:rsidRPr="00A326FF">
        <w:rPr>
          <w:szCs w:val="24"/>
          <w:lang w:val="lt-LT"/>
        </w:rPr>
        <w:t>, pokyči</w:t>
      </w:r>
      <w:r w:rsidR="002870B3" w:rsidRPr="00A326FF">
        <w:rPr>
          <w:szCs w:val="24"/>
          <w:lang w:val="lt-LT"/>
        </w:rPr>
        <w:t>ai</w:t>
      </w:r>
      <w:r w:rsidRPr="00A326FF">
        <w:rPr>
          <w:szCs w:val="24"/>
          <w:lang w:val="lt-LT"/>
        </w:rPr>
        <w:t xml:space="preserve"> elektrokardiogramoje, a</w:t>
      </w:r>
      <w:r w:rsidR="002870B3" w:rsidRPr="00A326FF">
        <w:rPr>
          <w:szCs w:val="24"/>
          <w:lang w:val="lt-LT"/>
        </w:rPr>
        <w:t>pa</w:t>
      </w:r>
      <w:r w:rsidRPr="00A326FF">
        <w:rPr>
          <w:szCs w:val="24"/>
          <w:lang w:val="lt-LT"/>
        </w:rPr>
        <w:t>lpimas</w:t>
      </w:r>
      <w:r w:rsidR="002870B3" w:rsidRPr="00A326FF">
        <w:rPr>
          <w:szCs w:val="24"/>
          <w:lang w:val="lt-LT"/>
        </w:rPr>
        <w:t>, didesnio nei įprasta šlapimo kiekio išskyrimas,</w:t>
      </w:r>
      <w:r w:rsidRPr="00A326FF">
        <w:rPr>
          <w:szCs w:val="24"/>
          <w:lang w:val="lt-LT"/>
        </w:rPr>
        <w:t xml:space="preserve"> troškulys, vandens </w:t>
      </w:r>
      <w:r w:rsidR="002870B3" w:rsidRPr="00A326FF">
        <w:rPr>
          <w:szCs w:val="24"/>
          <w:lang w:val="lt-LT"/>
        </w:rPr>
        <w:t>šalinimas</w:t>
      </w:r>
      <w:r w:rsidR="00DA6D2E">
        <w:rPr>
          <w:szCs w:val="24"/>
          <w:lang w:val="lt-LT"/>
        </w:rPr>
        <w:t xml:space="preserve"> su šlapimu</w:t>
      </w:r>
      <w:r w:rsidR="002870B3" w:rsidRPr="00A326FF">
        <w:rPr>
          <w:szCs w:val="24"/>
          <w:lang w:val="lt-LT"/>
        </w:rPr>
        <w:t xml:space="preserve"> </w:t>
      </w:r>
      <w:r w:rsidRPr="00A326FF">
        <w:rPr>
          <w:szCs w:val="24"/>
          <w:lang w:val="lt-LT"/>
        </w:rPr>
        <w:t>be elektrolitų netekim</w:t>
      </w:r>
      <w:r w:rsidR="002870B3" w:rsidRPr="00A326FF">
        <w:rPr>
          <w:szCs w:val="24"/>
          <w:lang w:val="lt-LT"/>
        </w:rPr>
        <w:t>o</w:t>
      </w:r>
      <w:r w:rsidRPr="00A326FF">
        <w:rPr>
          <w:szCs w:val="24"/>
          <w:lang w:val="lt-LT"/>
        </w:rPr>
        <w:t xml:space="preserve">, kalcio </w:t>
      </w:r>
      <w:r w:rsidR="002870B3" w:rsidRPr="00A326FF">
        <w:rPr>
          <w:szCs w:val="24"/>
          <w:lang w:val="lt-LT"/>
        </w:rPr>
        <w:t>nuosėdų susidarymas inkstuose</w:t>
      </w:r>
      <w:r w:rsidRPr="00A326FF">
        <w:rPr>
          <w:szCs w:val="24"/>
          <w:lang w:val="lt-LT"/>
        </w:rPr>
        <w:t>, kreidos skonis, karščio pylimas, periferin</w:t>
      </w:r>
      <w:r w:rsidR="002870B3" w:rsidRPr="00A326FF">
        <w:rPr>
          <w:szCs w:val="24"/>
          <w:lang w:val="lt-LT"/>
        </w:rPr>
        <w:t>ių</w:t>
      </w:r>
      <w:r w:rsidRPr="00A326FF">
        <w:rPr>
          <w:szCs w:val="24"/>
          <w:lang w:val="lt-LT"/>
        </w:rPr>
        <w:t xml:space="preserve"> </w:t>
      </w:r>
      <w:r w:rsidR="002870B3" w:rsidRPr="00A326FF">
        <w:rPr>
          <w:szCs w:val="24"/>
          <w:lang w:val="lt-LT"/>
        </w:rPr>
        <w:t xml:space="preserve">kraujagyslių </w:t>
      </w:r>
      <w:r w:rsidRPr="00A326FF">
        <w:rPr>
          <w:szCs w:val="24"/>
          <w:lang w:val="lt-LT"/>
        </w:rPr>
        <w:t>iš</w:t>
      </w:r>
      <w:r w:rsidR="002870B3" w:rsidRPr="00A326FF">
        <w:rPr>
          <w:szCs w:val="24"/>
          <w:lang w:val="lt-LT"/>
        </w:rPr>
        <w:t>si</w:t>
      </w:r>
      <w:r w:rsidRPr="00A326FF">
        <w:rPr>
          <w:szCs w:val="24"/>
          <w:lang w:val="lt-LT"/>
        </w:rPr>
        <w:t xml:space="preserve">plėtimas </w:t>
      </w:r>
      <w:r w:rsidR="002870B3" w:rsidRPr="00A326FF">
        <w:rPr>
          <w:szCs w:val="24"/>
          <w:lang w:val="lt-LT"/>
        </w:rPr>
        <w:t xml:space="preserve">pasireiškiant </w:t>
      </w:r>
      <w:r w:rsidRPr="00A326FF">
        <w:rPr>
          <w:szCs w:val="24"/>
          <w:lang w:val="lt-LT"/>
        </w:rPr>
        <w:t>maž</w:t>
      </w:r>
      <w:r w:rsidR="002870B3" w:rsidRPr="00A326FF">
        <w:rPr>
          <w:szCs w:val="24"/>
          <w:lang w:val="lt-LT"/>
        </w:rPr>
        <w:t>am</w:t>
      </w:r>
      <w:r w:rsidRPr="00A326FF">
        <w:rPr>
          <w:szCs w:val="24"/>
          <w:lang w:val="lt-LT"/>
        </w:rPr>
        <w:t xml:space="preserve"> kraujospūdži</w:t>
      </w:r>
      <w:r w:rsidR="002870B3" w:rsidRPr="00A326FF">
        <w:rPr>
          <w:szCs w:val="24"/>
          <w:lang w:val="lt-LT"/>
        </w:rPr>
        <w:t>ui</w:t>
      </w:r>
      <w:r w:rsidRPr="00A326FF">
        <w:rPr>
          <w:szCs w:val="24"/>
          <w:lang w:val="lt-LT"/>
        </w:rPr>
        <w:t>.</w:t>
      </w:r>
    </w:p>
    <w:p w14:paraId="0931A1CB" w14:textId="77777777" w:rsidR="00634C1D" w:rsidRPr="00A326FF" w:rsidRDefault="00634C1D" w:rsidP="00634C1D">
      <w:pPr>
        <w:numPr>
          <w:ilvl w:val="12"/>
          <w:numId w:val="0"/>
        </w:numPr>
        <w:tabs>
          <w:tab w:val="clear" w:pos="567"/>
        </w:tabs>
        <w:spacing w:line="240" w:lineRule="auto"/>
        <w:ind w:right="-29"/>
        <w:rPr>
          <w:szCs w:val="24"/>
          <w:lang w:val="lt-LT"/>
        </w:rPr>
      </w:pPr>
    </w:p>
    <w:p w14:paraId="50188FC8" w14:textId="77777777" w:rsidR="00634C1D" w:rsidRPr="00A326FF" w:rsidRDefault="00634C1D" w:rsidP="00634C1D">
      <w:pPr>
        <w:numPr>
          <w:ilvl w:val="12"/>
          <w:numId w:val="0"/>
        </w:numPr>
        <w:tabs>
          <w:tab w:val="clear" w:pos="567"/>
        </w:tabs>
        <w:spacing w:line="240" w:lineRule="auto"/>
        <w:ind w:right="-29"/>
        <w:rPr>
          <w:szCs w:val="24"/>
          <w:lang w:val="lt-LT"/>
        </w:rPr>
      </w:pPr>
      <w:r w:rsidRPr="00A326FF">
        <w:rPr>
          <w:szCs w:val="24"/>
          <w:lang w:val="lt-LT"/>
        </w:rPr>
        <w:t>Esant labai didel</w:t>
      </w:r>
      <w:r w:rsidR="003B0546" w:rsidRPr="00A326FF">
        <w:rPr>
          <w:szCs w:val="24"/>
          <w:lang w:val="lt-LT"/>
        </w:rPr>
        <w:t>iam</w:t>
      </w:r>
      <w:r w:rsidRPr="00A326FF">
        <w:rPr>
          <w:szCs w:val="24"/>
          <w:lang w:val="lt-LT"/>
        </w:rPr>
        <w:t xml:space="preserve"> kalcio </w:t>
      </w:r>
      <w:r w:rsidR="003B0546" w:rsidRPr="00A326FF">
        <w:rPr>
          <w:szCs w:val="24"/>
          <w:lang w:val="lt-LT"/>
        </w:rPr>
        <w:t>kiekiui kraujyje</w:t>
      </w:r>
      <w:r w:rsidR="002A48C3">
        <w:rPr>
          <w:szCs w:val="24"/>
          <w:lang w:val="lt-LT"/>
        </w:rPr>
        <w:t xml:space="preserve">, </w:t>
      </w:r>
      <w:r w:rsidR="003B0546" w:rsidRPr="00A326FF">
        <w:rPr>
          <w:szCs w:val="24"/>
          <w:lang w:val="lt-LT"/>
        </w:rPr>
        <w:t xml:space="preserve">pasireiškus vadinamajai </w:t>
      </w:r>
      <w:proofErr w:type="spellStart"/>
      <w:r w:rsidR="003B0546" w:rsidRPr="00A326FF">
        <w:rPr>
          <w:szCs w:val="24"/>
          <w:lang w:val="lt-LT"/>
        </w:rPr>
        <w:t>hiperkalceminei</w:t>
      </w:r>
      <w:proofErr w:type="spellEnd"/>
      <w:r w:rsidR="003B0546" w:rsidRPr="00A326FF">
        <w:rPr>
          <w:szCs w:val="24"/>
          <w:lang w:val="lt-LT"/>
        </w:rPr>
        <w:t xml:space="preserve"> krizei, gali atsirasti šių požymių</w:t>
      </w:r>
      <w:r w:rsidRPr="00A326FF">
        <w:rPr>
          <w:szCs w:val="24"/>
          <w:lang w:val="lt-LT"/>
        </w:rPr>
        <w:t xml:space="preserve">: vėmimas, </w:t>
      </w:r>
      <w:r w:rsidR="00D05689">
        <w:rPr>
          <w:szCs w:val="24"/>
          <w:lang w:val="lt-LT"/>
        </w:rPr>
        <w:t xml:space="preserve">pilvo </w:t>
      </w:r>
      <w:r w:rsidRPr="00A326FF">
        <w:rPr>
          <w:szCs w:val="24"/>
          <w:lang w:val="lt-LT"/>
        </w:rPr>
        <w:t>diegli</w:t>
      </w:r>
      <w:r w:rsidR="003B0546" w:rsidRPr="00A326FF">
        <w:rPr>
          <w:szCs w:val="24"/>
          <w:lang w:val="lt-LT"/>
        </w:rPr>
        <w:t>ai</w:t>
      </w:r>
      <w:r w:rsidRPr="00A326FF">
        <w:rPr>
          <w:szCs w:val="24"/>
          <w:lang w:val="lt-LT"/>
        </w:rPr>
        <w:t>, žarnyno raumenų tonus</w:t>
      </w:r>
      <w:r w:rsidR="003B0546" w:rsidRPr="00A326FF">
        <w:rPr>
          <w:szCs w:val="24"/>
          <w:lang w:val="lt-LT"/>
        </w:rPr>
        <w:t>o nebuvim</w:t>
      </w:r>
      <w:r w:rsidRPr="00A326FF">
        <w:rPr>
          <w:szCs w:val="24"/>
          <w:lang w:val="lt-LT"/>
        </w:rPr>
        <w:t xml:space="preserve">as, žarnyno </w:t>
      </w:r>
      <w:r w:rsidR="003B0546" w:rsidRPr="00A326FF">
        <w:rPr>
          <w:szCs w:val="24"/>
          <w:lang w:val="lt-LT"/>
        </w:rPr>
        <w:t>užsikimšimas</w:t>
      </w:r>
      <w:r w:rsidRPr="00A326FF">
        <w:rPr>
          <w:szCs w:val="24"/>
          <w:lang w:val="lt-LT"/>
        </w:rPr>
        <w:t>, bendras</w:t>
      </w:r>
      <w:r w:rsidR="003B0546" w:rsidRPr="00A326FF">
        <w:rPr>
          <w:szCs w:val="24"/>
          <w:lang w:val="lt-LT"/>
        </w:rPr>
        <w:t>is</w:t>
      </w:r>
      <w:r w:rsidRPr="00A326FF">
        <w:rPr>
          <w:szCs w:val="24"/>
          <w:lang w:val="lt-LT"/>
        </w:rPr>
        <w:t xml:space="preserve"> silpnumas, sąmonės sutrikimas </w:t>
      </w:r>
      <w:r w:rsidR="003B0546" w:rsidRPr="00A326FF">
        <w:rPr>
          <w:lang w:val="lt-LT"/>
        </w:rPr>
        <w:t>bei iš pradžių pasireiškiant</w:t>
      </w:r>
      <w:r w:rsidR="002A48C3">
        <w:rPr>
          <w:lang w:val="lt-LT"/>
        </w:rPr>
        <w:t>is</w:t>
      </w:r>
      <w:r w:rsidR="003B0546" w:rsidRPr="00A326FF">
        <w:rPr>
          <w:lang w:val="lt-LT"/>
        </w:rPr>
        <w:t xml:space="preserve"> išskiriamo šlapimo kiekio padidėjimas, po kurio šlapimo kiekis dažnai sumažėja arba visiškai nustojama šlapintis</w:t>
      </w:r>
      <w:r w:rsidRPr="00A326FF">
        <w:rPr>
          <w:szCs w:val="24"/>
          <w:lang w:val="lt-LT"/>
        </w:rPr>
        <w:t>.</w:t>
      </w:r>
    </w:p>
    <w:p w14:paraId="5950DDD9" w14:textId="77777777" w:rsidR="00634C1D" w:rsidRPr="00A326FF" w:rsidRDefault="00634C1D" w:rsidP="00634C1D">
      <w:pPr>
        <w:numPr>
          <w:ilvl w:val="12"/>
          <w:numId w:val="0"/>
        </w:numPr>
        <w:tabs>
          <w:tab w:val="clear" w:pos="567"/>
        </w:tabs>
        <w:spacing w:line="240" w:lineRule="auto"/>
        <w:ind w:right="-29"/>
        <w:rPr>
          <w:szCs w:val="24"/>
          <w:lang w:val="lt-LT"/>
        </w:rPr>
      </w:pPr>
    </w:p>
    <w:p w14:paraId="0E5BA0C8" w14:textId="77777777" w:rsidR="0079371D" w:rsidRPr="00A326FF" w:rsidRDefault="00634C1D" w:rsidP="00634C1D">
      <w:pPr>
        <w:numPr>
          <w:ilvl w:val="12"/>
          <w:numId w:val="0"/>
        </w:numPr>
        <w:tabs>
          <w:tab w:val="clear" w:pos="567"/>
        </w:tabs>
        <w:spacing w:line="240" w:lineRule="auto"/>
        <w:ind w:right="-29"/>
        <w:rPr>
          <w:szCs w:val="24"/>
          <w:lang w:val="lt-LT"/>
        </w:rPr>
      </w:pPr>
      <w:r w:rsidRPr="00A326FF">
        <w:rPr>
          <w:szCs w:val="24"/>
          <w:lang w:val="lt-LT"/>
        </w:rPr>
        <w:t xml:space="preserve">Jeigu pasireiškė bet kuris iš paminėtų simptomų, </w:t>
      </w:r>
      <w:r w:rsidR="003B0546" w:rsidRPr="00A326FF">
        <w:rPr>
          <w:szCs w:val="24"/>
          <w:lang w:val="lt-LT"/>
        </w:rPr>
        <w:t xml:space="preserve">apie tai </w:t>
      </w:r>
      <w:r w:rsidRPr="00A326FF">
        <w:rPr>
          <w:szCs w:val="24"/>
          <w:lang w:val="lt-LT"/>
        </w:rPr>
        <w:t>nedelsdami pasakykite savo gydytojui arba slaugytoj</w:t>
      </w:r>
      <w:r w:rsidR="003B0546" w:rsidRPr="00A326FF">
        <w:rPr>
          <w:szCs w:val="24"/>
          <w:lang w:val="lt-LT"/>
        </w:rPr>
        <w:t>u</w:t>
      </w:r>
      <w:r w:rsidRPr="00A326FF">
        <w:rPr>
          <w:szCs w:val="24"/>
          <w:lang w:val="lt-LT"/>
        </w:rPr>
        <w:t>i.</w:t>
      </w:r>
    </w:p>
    <w:p w14:paraId="6C33CF0D" w14:textId="77777777" w:rsidR="003B0546" w:rsidRPr="00A326FF" w:rsidRDefault="003B0546" w:rsidP="00634C1D">
      <w:pPr>
        <w:numPr>
          <w:ilvl w:val="12"/>
          <w:numId w:val="0"/>
        </w:numPr>
        <w:tabs>
          <w:tab w:val="clear" w:pos="567"/>
        </w:tabs>
        <w:spacing w:line="240" w:lineRule="auto"/>
        <w:ind w:right="-29"/>
        <w:rPr>
          <w:szCs w:val="24"/>
          <w:lang w:val="lt-LT"/>
        </w:rPr>
      </w:pPr>
    </w:p>
    <w:p w14:paraId="1A9B20FB" w14:textId="77777777" w:rsidR="0079371D" w:rsidRPr="00A326FF" w:rsidRDefault="00F34163" w:rsidP="0079371D">
      <w:pPr>
        <w:numPr>
          <w:ilvl w:val="12"/>
          <w:numId w:val="0"/>
        </w:numPr>
        <w:tabs>
          <w:tab w:val="clear" w:pos="567"/>
        </w:tabs>
        <w:spacing w:line="240" w:lineRule="auto"/>
        <w:ind w:right="-29"/>
        <w:rPr>
          <w:szCs w:val="24"/>
          <w:lang w:val="lt-LT"/>
        </w:rPr>
      </w:pPr>
      <w:r w:rsidRPr="00A326FF">
        <w:rPr>
          <w:szCs w:val="24"/>
          <w:lang w:val="lt-LT"/>
        </w:rPr>
        <w:t xml:space="preserve">Jeigu kiltų daugiau klausimų dėl šio </w:t>
      </w:r>
      <w:r w:rsidR="0079371D" w:rsidRPr="00A326FF">
        <w:rPr>
          <w:szCs w:val="24"/>
          <w:lang w:val="lt-LT"/>
        </w:rPr>
        <w:t xml:space="preserve">vaisto vartojimo, kreipkitės į </w:t>
      </w:r>
      <w:r w:rsidRPr="00A326FF">
        <w:rPr>
          <w:szCs w:val="24"/>
          <w:lang w:val="lt-LT"/>
        </w:rPr>
        <w:t>gydytoją</w:t>
      </w:r>
      <w:r w:rsidR="005A0996">
        <w:rPr>
          <w:szCs w:val="24"/>
          <w:lang w:val="lt-LT"/>
        </w:rPr>
        <w:t xml:space="preserve"> arba slaugytoją</w:t>
      </w:r>
      <w:r w:rsidR="0079371D" w:rsidRPr="00A326FF">
        <w:rPr>
          <w:szCs w:val="24"/>
          <w:lang w:val="lt-LT"/>
        </w:rPr>
        <w:t>.</w:t>
      </w:r>
    </w:p>
    <w:p w14:paraId="4C4D0F61" w14:textId="77777777" w:rsidR="00F34163" w:rsidRPr="00A326FF" w:rsidRDefault="00F34163" w:rsidP="00F34163">
      <w:pPr>
        <w:numPr>
          <w:ilvl w:val="12"/>
          <w:numId w:val="0"/>
        </w:numPr>
        <w:tabs>
          <w:tab w:val="clear" w:pos="567"/>
        </w:tabs>
        <w:spacing w:line="240" w:lineRule="auto"/>
        <w:rPr>
          <w:szCs w:val="24"/>
          <w:lang w:val="lt-LT"/>
        </w:rPr>
      </w:pPr>
    </w:p>
    <w:p w14:paraId="4353E00B" w14:textId="77777777" w:rsidR="00447DE7" w:rsidRPr="00A326FF" w:rsidRDefault="00447DE7" w:rsidP="00F34163">
      <w:pPr>
        <w:numPr>
          <w:ilvl w:val="12"/>
          <w:numId w:val="0"/>
        </w:numPr>
        <w:tabs>
          <w:tab w:val="clear" w:pos="567"/>
        </w:tabs>
        <w:spacing w:line="240" w:lineRule="auto"/>
        <w:rPr>
          <w:szCs w:val="24"/>
          <w:lang w:val="lt-LT"/>
        </w:rPr>
      </w:pPr>
    </w:p>
    <w:p w14:paraId="03C6DDBE"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4.</w:t>
      </w:r>
      <w:r w:rsidRPr="00A326FF">
        <w:rPr>
          <w:rFonts w:ascii="Times New Roman" w:hAnsi="Times New Roman"/>
          <w:sz w:val="22"/>
          <w:lang w:val="lt-LT"/>
        </w:rPr>
        <w:tab/>
        <w:t>Galimas šalutinis poveikis</w:t>
      </w:r>
    </w:p>
    <w:p w14:paraId="7F356A08" w14:textId="77777777" w:rsidR="00F34163" w:rsidRPr="00A326FF" w:rsidRDefault="00F34163" w:rsidP="00F34163">
      <w:pPr>
        <w:numPr>
          <w:ilvl w:val="12"/>
          <w:numId w:val="0"/>
        </w:numPr>
        <w:tabs>
          <w:tab w:val="clear" w:pos="567"/>
        </w:tabs>
        <w:spacing w:line="240" w:lineRule="auto"/>
        <w:rPr>
          <w:szCs w:val="24"/>
          <w:lang w:val="lt-LT"/>
        </w:rPr>
      </w:pPr>
    </w:p>
    <w:p w14:paraId="3F31B4F6" w14:textId="77777777" w:rsidR="00F34163" w:rsidRPr="00A326FF" w:rsidRDefault="00F34163" w:rsidP="00F34163">
      <w:pPr>
        <w:numPr>
          <w:ilvl w:val="12"/>
          <w:numId w:val="0"/>
        </w:numPr>
        <w:tabs>
          <w:tab w:val="clear" w:pos="567"/>
        </w:tabs>
        <w:spacing w:line="240" w:lineRule="auto"/>
        <w:ind w:right="-29"/>
        <w:rPr>
          <w:szCs w:val="24"/>
          <w:lang w:val="lt-LT"/>
        </w:rPr>
      </w:pPr>
      <w:r w:rsidRPr="00A326FF">
        <w:rPr>
          <w:szCs w:val="24"/>
          <w:lang w:val="lt-LT"/>
        </w:rPr>
        <w:t>Šis vaistas, kaip ir visi kiti, gali sukelti šalutinį poveikį, nors jis pasireiškia ne visiems žmonėms.</w:t>
      </w:r>
    </w:p>
    <w:p w14:paraId="70F8052D" w14:textId="77777777" w:rsidR="00F34163" w:rsidRPr="00A326FF" w:rsidRDefault="00F34163" w:rsidP="00F34163">
      <w:pPr>
        <w:numPr>
          <w:ilvl w:val="12"/>
          <w:numId w:val="0"/>
        </w:numPr>
        <w:tabs>
          <w:tab w:val="clear" w:pos="567"/>
        </w:tabs>
        <w:spacing w:line="240" w:lineRule="auto"/>
        <w:ind w:right="-29"/>
        <w:rPr>
          <w:szCs w:val="24"/>
          <w:lang w:val="lt-LT"/>
        </w:rPr>
      </w:pPr>
    </w:p>
    <w:p w14:paraId="75EB77F2" w14:textId="77777777" w:rsidR="00343A1B" w:rsidRDefault="00343A1B" w:rsidP="00343A1B">
      <w:pPr>
        <w:spacing w:line="240" w:lineRule="auto"/>
        <w:rPr>
          <w:b/>
          <w:bCs/>
          <w:szCs w:val="28"/>
          <w:lang w:val="lt-LT" w:eastAsia="x-none"/>
        </w:rPr>
      </w:pPr>
      <w:r w:rsidRPr="00B55153">
        <w:rPr>
          <w:b/>
          <w:bCs/>
          <w:szCs w:val="28"/>
          <w:lang w:val="lt-LT" w:eastAsia="x-none"/>
        </w:rPr>
        <w:t xml:space="preserve">Taikant gydymą, gali pasireikšti </w:t>
      </w:r>
      <w:r w:rsidR="00943009" w:rsidRPr="00B55153">
        <w:rPr>
          <w:b/>
          <w:bCs/>
          <w:szCs w:val="28"/>
          <w:lang w:val="lt-LT" w:eastAsia="x-none"/>
        </w:rPr>
        <w:t>šios</w:t>
      </w:r>
      <w:r w:rsidRPr="00B55153">
        <w:rPr>
          <w:b/>
          <w:bCs/>
          <w:szCs w:val="28"/>
          <w:lang w:val="lt-LT" w:eastAsia="x-none"/>
        </w:rPr>
        <w:t xml:space="preserve"> nepageidaujamos reakcijos</w:t>
      </w:r>
      <w:r w:rsidR="00943009" w:rsidRPr="00B55153">
        <w:rPr>
          <w:b/>
          <w:bCs/>
          <w:szCs w:val="28"/>
          <w:lang w:val="lt-LT" w:eastAsia="x-none"/>
        </w:rPr>
        <w:t>:</w:t>
      </w:r>
    </w:p>
    <w:p w14:paraId="65656EA1" w14:textId="77777777" w:rsidR="007D46C3" w:rsidRPr="00FF3AEB" w:rsidRDefault="007D46C3" w:rsidP="00343A1B">
      <w:pPr>
        <w:spacing w:line="240" w:lineRule="auto"/>
        <w:rPr>
          <w:bCs/>
          <w:szCs w:val="28"/>
          <w:lang w:val="lt-LT" w:eastAsia="x-none"/>
        </w:rPr>
      </w:pPr>
      <w:r>
        <w:rPr>
          <w:b/>
          <w:bCs/>
          <w:szCs w:val="28"/>
          <w:lang w:val="lt-LT" w:eastAsia="x-none"/>
        </w:rPr>
        <w:t>-</w:t>
      </w:r>
      <w:r>
        <w:rPr>
          <w:b/>
          <w:bCs/>
          <w:szCs w:val="28"/>
          <w:lang w:val="lt-LT" w:eastAsia="x-none"/>
        </w:rPr>
        <w:tab/>
      </w:r>
      <w:r w:rsidRPr="00FF3AEB">
        <w:rPr>
          <w:bCs/>
          <w:szCs w:val="28"/>
          <w:lang w:val="lt-LT" w:eastAsia="x-none"/>
        </w:rPr>
        <w:t>maža kūno temperatūra;</w:t>
      </w:r>
    </w:p>
    <w:p w14:paraId="7F521018" w14:textId="77777777" w:rsidR="00943009" w:rsidRDefault="00943009" w:rsidP="00943009">
      <w:pPr>
        <w:numPr>
          <w:ilvl w:val="0"/>
          <w:numId w:val="3"/>
        </w:numPr>
        <w:spacing w:line="240" w:lineRule="auto"/>
        <w:ind w:left="567" w:hanging="567"/>
        <w:rPr>
          <w:bCs/>
          <w:szCs w:val="28"/>
          <w:lang w:val="lt-LT" w:eastAsia="x-none"/>
        </w:rPr>
      </w:pPr>
      <w:r w:rsidRPr="00A326FF">
        <w:rPr>
          <w:bCs/>
          <w:szCs w:val="28"/>
          <w:lang w:val="lt-LT" w:eastAsia="x-none"/>
        </w:rPr>
        <w:t>per didelis ar per mažas skysčio kiekis organizme;</w:t>
      </w:r>
    </w:p>
    <w:p w14:paraId="0A40615B" w14:textId="77777777" w:rsidR="007D46C3" w:rsidRDefault="007D46C3" w:rsidP="00943009">
      <w:pPr>
        <w:numPr>
          <w:ilvl w:val="0"/>
          <w:numId w:val="3"/>
        </w:numPr>
        <w:spacing w:line="240" w:lineRule="auto"/>
        <w:ind w:left="567" w:hanging="567"/>
        <w:rPr>
          <w:bCs/>
          <w:szCs w:val="28"/>
          <w:lang w:val="lt-LT" w:eastAsia="x-none"/>
        </w:rPr>
      </w:pPr>
      <w:r>
        <w:rPr>
          <w:bCs/>
          <w:szCs w:val="28"/>
          <w:lang w:val="lt-LT" w:eastAsia="x-none"/>
        </w:rPr>
        <w:t>didelis ar mažas kalcio kiekis kraujyje;</w:t>
      </w:r>
    </w:p>
    <w:p w14:paraId="62E3A49E" w14:textId="77777777" w:rsidR="007D46C3" w:rsidRDefault="007D46C3" w:rsidP="00943009">
      <w:pPr>
        <w:numPr>
          <w:ilvl w:val="0"/>
          <w:numId w:val="3"/>
        </w:numPr>
        <w:spacing w:line="240" w:lineRule="auto"/>
        <w:ind w:left="567" w:hanging="567"/>
        <w:rPr>
          <w:bCs/>
          <w:szCs w:val="28"/>
          <w:lang w:val="lt-LT" w:eastAsia="x-none"/>
        </w:rPr>
      </w:pPr>
      <w:r>
        <w:rPr>
          <w:bCs/>
          <w:szCs w:val="28"/>
          <w:lang w:val="lt-LT" w:eastAsia="x-none"/>
        </w:rPr>
        <w:t xml:space="preserve">per didelis kraujo parūgštėjimas ar per didelis kraujo </w:t>
      </w:r>
      <w:proofErr w:type="spellStart"/>
      <w:r>
        <w:rPr>
          <w:bCs/>
          <w:szCs w:val="28"/>
          <w:lang w:val="lt-LT" w:eastAsia="x-none"/>
        </w:rPr>
        <w:t>pašarmėjimas</w:t>
      </w:r>
      <w:proofErr w:type="spellEnd"/>
      <w:r>
        <w:rPr>
          <w:bCs/>
          <w:szCs w:val="28"/>
          <w:lang w:val="lt-LT" w:eastAsia="x-none"/>
        </w:rPr>
        <w:t>;</w:t>
      </w:r>
    </w:p>
    <w:p w14:paraId="522F22F4" w14:textId="77777777" w:rsidR="007D46C3" w:rsidRPr="00A326FF" w:rsidRDefault="007D46C3" w:rsidP="00943009">
      <w:pPr>
        <w:numPr>
          <w:ilvl w:val="0"/>
          <w:numId w:val="3"/>
        </w:numPr>
        <w:spacing w:line="240" w:lineRule="auto"/>
        <w:ind w:left="567" w:hanging="567"/>
        <w:rPr>
          <w:bCs/>
          <w:szCs w:val="28"/>
          <w:lang w:val="lt-LT" w:eastAsia="x-none"/>
        </w:rPr>
      </w:pPr>
      <w:r>
        <w:rPr>
          <w:bCs/>
          <w:szCs w:val="28"/>
          <w:lang w:val="lt-LT" w:eastAsia="x-none"/>
        </w:rPr>
        <w:t>elektrolitų pusiausvyros sutrikimai (pvz., mažas kalio ar fosfatų kiekis kraujyje);</w:t>
      </w:r>
    </w:p>
    <w:p w14:paraId="755CD782" w14:textId="77777777" w:rsidR="00943009" w:rsidRPr="00A326FF" w:rsidRDefault="00943009" w:rsidP="00943009">
      <w:pPr>
        <w:numPr>
          <w:ilvl w:val="0"/>
          <w:numId w:val="3"/>
        </w:numPr>
        <w:spacing w:line="240" w:lineRule="auto"/>
        <w:ind w:left="567" w:hanging="567"/>
        <w:rPr>
          <w:bCs/>
          <w:szCs w:val="28"/>
          <w:lang w:val="lt-LT" w:eastAsia="x-none"/>
        </w:rPr>
      </w:pPr>
      <w:r w:rsidRPr="00A326FF">
        <w:rPr>
          <w:bCs/>
          <w:szCs w:val="28"/>
          <w:lang w:val="lt-LT" w:eastAsia="x-none"/>
        </w:rPr>
        <w:t>mažas kraujospūdis;</w:t>
      </w:r>
    </w:p>
    <w:p w14:paraId="05C49383" w14:textId="77777777" w:rsidR="00343A1B" w:rsidRPr="00A326FF" w:rsidRDefault="00343A1B" w:rsidP="00343A1B">
      <w:pPr>
        <w:spacing w:line="240" w:lineRule="auto"/>
        <w:rPr>
          <w:bCs/>
          <w:szCs w:val="28"/>
          <w:lang w:val="lt-LT" w:eastAsia="x-none"/>
        </w:rPr>
      </w:pPr>
    </w:p>
    <w:p w14:paraId="615BB0AD" w14:textId="77777777" w:rsidR="00343A1B" w:rsidRDefault="00962CA0" w:rsidP="00343A1B">
      <w:pPr>
        <w:spacing w:line="240" w:lineRule="auto"/>
        <w:rPr>
          <w:b/>
          <w:bCs/>
          <w:szCs w:val="28"/>
          <w:lang w:val="lt-LT" w:eastAsia="x-none"/>
        </w:rPr>
      </w:pPr>
      <w:r w:rsidRPr="00B55153">
        <w:rPr>
          <w:b/>
          <w:bCs/>
          <w:szCs w:val="28"/>
          <w:lang w:val="lt-LT" w:eastAsia="x-none"/>
        </w:rPr>
        <w:t xml:space="preserve">Galimas </w:t>
      </w:r>
      <w:r w:rsidR="00983B47" w:rsidRPr="00B55153">
        <w:rPr>
          <w:b/>
          <w:bCs/>
          <w:szCs w:val="28"/>
          <w:lang w:val="lt-LT" w:eastAsia="x-none"/>
        </w:rPr>
        <w:t xml:space="preserve">su </w:t>
      </w:r>
      <w:proofErr w:type="spellStart"/>
      <w:r w:rsidR="00983B47" w:rsidRPr="00B55153">
        <w:rPr>
          <w:b/>
          <w:bCs/>
          <w:szCs w:val="28"/>
          <w:lang w:val="lt-LT" w:eastAsia="x-none"/>
        </w:rPr>
        <w:t>Calrecia</w:t>
      </w:r>
      <w:proofErr w:type="spellEnd"/>
      <w:r w:rsidR="00343A1B" w:rsidRPr="00B55153">
        <w:rPr>
          <w:b/>
          <w:bCs/>
          <w:szCs w:val="28"/>
          <w:lang w:val="lt-LT" w:eastAsia="x-none"/>
        </w:rPr>
        <w:t xml:space="preserve"> vartojimu</w:t>
      </w:r>
      <w:r w:rsidRPr="00B55153">
        <w:rPr>
          <w:b/>
          <w:bCs/>
          <w:szCs w:val="28"/>
          <w:lang w:val="lt-LT" w:eastAsia="x-none"/>
        </w:rPr>
        <w:t xml:space="preserve"> specifiškai susijęs </w:t>
      </w:r>
      <w:r w:rsidR="00DA6D2E" w:rsidRPr="00B55153">
        <w:rPr>
          <w:b/>
          <w:bCs/>
          <w:szCs w:val="28"/>
          <w:lang w:val="lt-LT" w:eastAsia="x-none"/>
        </w:rPr>
        <w:t>šalutinis</w:t>
      </w:r>
      <w:r w:rsidRPr="00B55153">
        <w:rPr>
          <w:b/>
          <w:bCs/>
          <w:szCs w:val="28"/>
          <w:lang w:val="lt-LT" w:eastAsia="x-none"/>
        </w:rPr>
        <w:t xml:space="preserve"> poveikis yra:</w:t>
      </w:r>
    </w:p>
    <w:p w14:paraId="1595BD82" w14:textId="77777777" w:rsidR="00571BAE" w:rsidRPr="00B55153" w:rsidRDefault="00571BAE" w:rsidP="00FF3AEB">
      <w:pPr>
        <w:spacing w:line="240" w:lineRule="auto"/>
        <w:ind w:left="567" w:hanging="567"/>
        <w:rPr>
          <w:b/>
          <w:bCs/>
          <w:szCs w:val="28"/>
          <w:lang w:val="lt-LT" w:eastAsia="x-none"/>
        </w:rPr>
      </w:pPr>
      <w:r>
        <w:rPr>
          <w:b/>
          <w:bCs/>
          <w:szCs w:val="28"/>
          <w:lang w:val="lt-LT" w:eastAsia="x-none"/>
        </w:rPr>
        <w:lastRenderedPageBreak/>
        <w:t>-</w:t>
      </w:r>
      <w:r>
        <w:rPr>
          <w:b/>
          <w:bCs/>
          <w:szCs w:val="28"/>
          <w:lang w:val="lt-LT" w:eastAsia="x-none"/>
        </w:rPr>
        <w:tab/>
      </w:r>
      <w:r w:rsidRPr="00A326FF">
        <w:rPr>
          <w:bCs/>
          <w:szCs w:val="28"/>
          <w:lang w:val="lt-LT" w:eastAsia="x-none"/>
        </w:rPr>
        <w:t xml:space="preserve">dėl netinkamo vartojimo galintis pasireikšti dirginimas </w:t>
      </w:r>
      <w:r w:rsidR="00D05689">
        <w:rPr>
          <w:bCs/>
          <w:szCs w:val="28"/>
          <w:lang w:val="lt-LT" w:eastAsia="x-none"/>
        </w:rPr>
        <w:t>suleidimo</w:t>
      </w:r>
      <w:r w:rsidRPr="00A326FF">
        <w:rPr>
          <w:bCs/>
          <w:szCs w:val="28"/>
          <w:lang w:val="lt-LT" w:eastAsia="x-none"/>
        </w:rPr>
        <w:t xml:space="preserve"> vietoje bei kraujo ar skysčio patekimas į audinius, galintis sukelti deginimą, gangreną, audinių sluoksniavimąsi, celiulitą ir minkštųjų audinių sukietėjimą</w:t>
      </w:r>
      <w:r>
        <w:rPr>
          <w:bCs/>
          <w:szCs w:val="28"/>
          <w:lang w:val="lt-LT" w:eastAsia="x-none"/>
        </w:rPr>
        <w:t>;</w:t>
      </w:r>
    </w:p>
    <w:p w14:paraId="2C93E3D8" w14:textId="77777777" w:rsidR="00962CA0" w:rsidRPr="00A326FF" w:rsidRDefault="00962CA0" w:rsidP="00962CA0">
      <w:pPr>
        <w:spacing w:line="240" w:lineRule="auto"/>
        <w:ind w:left="567" w:hanging="567"/>
        <w:rPr>
          <w:bCs/>
          <w:szCs w:val="28"/>
          <w:lang w:val="lt-LT" w:eastAsia="x-none"/>
        </w:rPr>
      </w:pPr>
      <w:r w:rsidRPr="00A326FF">
        <w:rPr>
          <w:bCs/>
          <w:szCs w:val="28"/>
          <w:lang w:val="lt-LT" w:eastAsia="x-none"/>
        </w:rPr>
        <w:t>-</w:t>
      </w:r>
      <w:r w:rsidRPr="00A326FF">
        <w:rPr>
          <w:bCs/>
          <w:szCs w:val="28"/>
          <w:lang w:val="lt-LT" w:eastAsia="x-none"/>
        </w:rPr>
        <w:tab/>
        <w:t>didelis kalcio kiekis kraujyje</w:t>
      </w:r>
      <w:r w:rsidR="00571BAE">
        <w:rPr>
          <w:bCs/>
          <w:szCs w:val="28"/>
          <w:lang w:val="lt-LT" w:eastAsia="x-none"/>
        </w:rPr>
        <w:t xml:space="preserve"> dėl per didelės šio vaisto paskirtos dozės.</w:t>
      </w:r>
    </w:p>
    <w:p w14:paraId="4098911D" w14:textId="77777777" w:rsidR="00343A1B" w:rsidRPr="00A326FF" w:rsidRDefault="00343A1B" w:rsidP="00962CA0">
      <w:pPr>
        <w:spacing w:line="240" w:lineRule="auto"/>
        <w:ind w:left="567" w:hanging="567"/>
        <w:rPr>
          <w:bCs/>
          <w:szCs w:val="28"/>
          <w:lang w:val="lt-LT" w:eastAsia="x-none"/>
        </w:rPr>
      </w:pPr>
    </w:p>
    <w:p w14:paraId="3803CF7D" w14:textId="77777777" w:rsidR="00343A1B" w:rsidRPr="00A326FF" w:rsidRDefault="00343A1B" w:rsidP="00343A1B">
      <w:pPr>
        <w:spacing w:line="240" w:lineRule="auto"/>
        <w:rPr>
          <w:bCs/>
          <w:szCs w:val="28"/>
          <w:lang w:val="lt-LT" w:eastAsia="x-none"/>
        </w:rPr>
      </w:pPr>
    </w:p>
    <w:p w14:paraId="053BD2F8" w14:textId="77777777" w:rsidR="00343A1B" w:rsidRPr="00A326FF" w:rsidRDefault="00343A1B" w:rsidP="00343A1B">
      <w:pPr>
        <w:spacing w:line="240" w:lineRule="auto"/>
        <w:rPr>
          <w:bCs/>
          <w:szCs w:val="28"/>
          <w:lang w:val="lt-LT" w:eastAsia="x-none"/>
        </w:rPr>
      </w:pPr>
      <w:r w:rsidRPr="00A326FF">
        <w:rPr>
          <w:bCs/>
          <w:szCs w:val="28"/>
          <w:lang w:val="lt-LT" w:eastAsia="x-none"/>
        </w:rPr>
        <w:t>Tikslus tokių reiškinių dažnis nėra žinomas (negali būti apskaičiuotas pagal turimus duomenis).</w:t>
      </w:r>
    </w:p>
    <w:p w14:paraId="63191E6D" w14:textId="77777777" w:rsidR="00343A1B" w:rsidRPr="00A326FF" w:rsidRDefault="00343A1B" w:rsidP="00343A1B">
      <w:pPr>
        <w:spacing w:line="240" w:lineRule="auto"/>
        <w:rPr>
          <w:b/>
          <w:szCs w:val="24"/>
          <w:lang w:val="lt-LT"/>
        </w:rPr>
      </w:pPr>
    </w:p>
    <w:p w14:paraId="55B12D7D" w14:textId="77777777" w:rsidR="00F34163" w:rsidRPr="00A326FF" w:rsidRDefault="00F34163" w:rsidP="00F34163">
      <w:pPr>
        <w:spacing w:line="240" w:lineRule="auto"/>
        <w:rPr>
          <w:b/>
          <w:szCs w:val="24"/>
          <w:lang w:val="lt-LT"/>
        </w:rPr>
      </w:pPr>
      <w:r w:rsidRPr="00A326FF">
        <w:rPr>
          <w:b/>
          <w:szCs w:val="24"/>
          <w:lang w:val="lt-LT"/>
        </w:rPr>
        <w:t>Pranešimas apie šalutinį poveikį</w:t>
      </w:r>
    </w:p>
    <w:p w14:paraId="189C46AD" w14:textId="77777777" w:rsidR="0025589D" w:rsidRPr="00717CC4" w:rsidRDefault="0025589D" w:rsidP="0025589D">
      <w:pPr>
        <w:ind w:right="-1"/>
        <w:rPr>
          <w:lang w:val="lt-LT"/>
        </w:rPr>
      </w:pPr>
      <w:r w:rsidRPr="00717CC4">
        <w:rPr>
          <w:lang w:val="lt-LT"/>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717CC4">
          <w:rPr>
            <w:color w:val="0000FF"/>
            <w:u w:val="single"/>
            <w:lang w:val="lt-LT"/>
          </w:rPr>
          <w:t>https://vapris.vvkt.lt/vvkt-web/public/nrv</w:t>
        </w:r>
      </w:hyperlink>
      <w:r w:rsidRPr="00717CC4">
        <w:rPr>
          <w:lang w:val="lt-LT"/>
        </w:rPr>
        <w:t xml:space="preserve"> arba užpildant Paciento pranešimo apie įtariamą nepageidaujamą reakciją (ĮNR) formą, kuri skelbiama </w:t>
      </w:r>
      <w:hyperlink r:id="rId8" w:history="1">
        <w:r w:rsidRPr="00717CC4">
          <w:rPr>
            <w:color w:val="0000FF"/>
            <w:u w:val="single"/>
            <w:lang w:val="lt-LT"/>
          </w:rPr>
          <w:t>https://www.vvkt.lt/index.php?4004286486</w:t>
        </w:r>
      </w:hyperlink>
      <w:r w:rsidRPr="00717CC4">
        <w:rPr>
          <w:lang w:val="lt-LT"/>
        </w:rPr>
        <w:t xml:space="preserve">, ir atsiunčiant elektroniniu paštu (adresu </w:t>
      </w:r>
      <w:hyperlink r:id="rId9" w:history="1">
        <w:r w:rsidRPr="00717CC4">
          <w:rPr>
            <w:color w:val="0000FF"/>
            <w:u w:val="single"/>
            <w:lang w:val="lt-LT"/>
          </w:rPr>
          <w:t>NepageidaujamaR@vvkt.lt</w:t>
        </w:r>
      </w:hyperlink>
      <w:r w:rsidRPr="00717CC4">
        <w:rPr>
          <w:lang w:val="lt-LT"/>
        </w:rPr>
        <w:t>) arba nemokamu telefonu 8 800 73 568. Pranešdami apie šalutinį poveikį galite mums padėti gauti daugiau informacijos apie šio vaisto saugumą.</w:t>
      </w:r>
    </w:p>
    <w:p w14:paraId="4F8CD8B7" w14:textId="77777777" w:rsidR="00AA148B" w:rsidRPr="00A326FF" w:rsidRDefault="00AA148B" w:rsidP="00AA148B">
      <w:pPr>
        <w:ind w:right="-449"/>
        <w:rPr>
          <w:szCs w:val="24"/>
          <w:lang w:val="lt-LT"/>
        </w:rPr>
      </w:pPr>
    </w:p>
    <w:p w14:paraId="6962B7E0" w14:textId="77777777" w:rsidR="00447DE7" w:rsidRPr="00A326FF" w:rsidRDefault="00447DE7" w:rsidP="00AA148B">
      <w:pPr>
        <w:ind w:right="-449"/>
        <w:rPr>
          <w:szCs w:val="24"/>
          <w:lang w:val="lt-LT"/>
        </w:rPr>
      </w:pPr>
    </w:p>
    <w:p w14:paraId="0B34EC96"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5.</w:t>
      </w:r>
      <w:r w:rsidRPr="00A326FF">
        <w:rPr>
          <w:rFonts w:ascii="Times New Roman" w:hAnsi="Times New Roman"/>
          <w:sz w:val="22"/>
          <w:lang w:val="lt-LT"/>
        </w:rPr>
        <w:tab/>
        <w:t xml:space="preserve">Kaip laikyti </w:t>
      </w:r>
      <w:proofErr w:type="spellStart"/>
      <w:r w:rsidR="00983B47">
        <w:rPr>
          <w:rFonts w:ascii="Times New Roman" w:hAnsi="Times New Roman"/>
          <w:sz w:val="22"/>
          <w:lang w:val="lt-LT"/>
        </w:rPr>
        <w:t>Calrecia</w:t>
      </w:r>
      <w:proofErr w:type="spellEnd"/>
      <w:r w:rsidR="00436ACE" w:rsidRPr="00A326FF">
        <w:rPr>
          <w:rFonts w:ascii="Times New Roman" w:hAnsi="Times New Roman"/>
          <w:sz w:val="22"/>
          <w:lang w:val="lt-LT"/>
        </w:rPr>
        <w:t xml:space="preserve"> </w:t>
      </w:r>
    </w:p>
    <w:p w14:paraId="0864F2AA" w14:textId="77777777" w:rsidR="00334DF4" w:rsidRDefault="00334DF4" w:rsidP="00F34163">
      <w:pPr>
        <w:numPr>
          <w:ilvl w:val="12"/>
          <w:numId w:val="0"/>
        </w:numPr>
        <w:tabs>
          <w:tab w:val="clear" w:pos="567"/>
        </w:tabs>
        <w:spacing w:line="240" w:lineRule="auto"/>
        <w:ind w:right="-2"/>
        <w:rPr>
          <w:szCs w:val="24"/>
          <w:lang w:val="lt-LT"/>
        </w:rPr>
      </w:pPr>
    </w:p>
    <w:p w14:paraId="23BE11C4" w14:textId="77777777" w:rsidR="00F34163" w:rsidRPr="00A326FF" w:rsidRDefault="00F34163" w:rsidP="00F34163">
      <w:pPr>
        <w:numPr>
          <w:ilvl w:val="12"/>
          <w:numId w:val="0"/>
        </w:numPr>
        <w:tabs>
          <w:tab w:val="clear" w:pos="567"/>
        </w:tabs>
        <w:spacing w:line="240" w:lineRule="auto"/>
        <w:ind w:right="-2"/>
        <w:rPr>
          <w:szCs w:val="24"/>
          <w:lang w:val="lt-LT"/>
        </w:rPr>
      </w:pPr>
      <w:r w:rsidRPr="00A326FF">
        <w:rPr>
          <w:szCs w:val="24"/>
          <w:lang w:val="lt-LT"/>
        </w:rPr>
        <w:t>Šį vaistą laikykite vaikams nepastebimoje ir nepasiekiamoje vietoje.</w:t>
      </w:r>
    </w:p>
    <w:p w14:paraId="4DBC53E9" w14:textId="77777777" w:rsidR="00F34163" w:rsidRPr="00A326FF" w:rsidRDefault="00F34163" w:rsidP="00F34163">
      <w:pPr>
        <w:numPr>
          <w:ilvl w:val="12"/>
          <w:numId w:val="0"/>
        </w:numPr>
        <w:tabs>
          <w:tab w:val="clear" w:pos="567"/>
        </w:tabs>
        <w:spacing w:line="240" w:lineRule="auto"/>
        <w:ind w:right="-2"/>
        <w:rPr>
          <w:szCs w:val="24"/>
          <w:lang w:val="lt-LT"/>
        </w:rPr>
      </w:pPr>
    </w:p>
    <w:p w14:paraId="4CEBE4F7" w14:textId="77777777" w:rsidR="00F30CE1" w:rsidRPr="00A326FF" w:rsidRDefault="00F30CE1" w:rsidP="00F34163">
      <w:pPr>
        <w:numPr>
          <w:ilvl w:val="12"/>
          <w:numId w:val="0"/>
        </w:numPr>
        <w:tabs>
          <w:tab w:val="clear" w:pos="567"/>
        </w:tabs>
        <w:spacing w:line="240" w:lineRule="auto"/>
        <w:ind w:right="-2"/>
        <w:rPr>
          <w:szCs w:val="24"/>
          <w:lang w:val="lt-LT"/>
        </w:rPr>
      </w:pPr>
      <w:r w:rsidRPr="00A326FF">
        <w:rPr>
          <w:szCs w:val="24"/>
          <w:lang w:val="lt-LT"/>
        </w:rPr>
        <w:t xml:space="preserve">Negalima </w:t>
      </w:r>
      <w:r w:rsidR="00334DF4">
        <w:rPr>
          <w:szCs w:val="24"/>
          <w:lang w:val="lt-LT"/>
        </w:rPr>
        <w:t xml:space="preserve">šaldyti ar </w:t>
      </w:r>
      <w:r w:rsidR="00CF14CC">
        <w:rPr>
          <w:szCs w:val="24"/>
          <w:lang w:val="lt-LT"/>
        </w:rPr>
        <w:t>už</w:t>
      </w:r>
      <w:r w:rsidRPr="00A326FF">
        <w:rPr>
          <w:szCs w:val="24"/>
          <w:lang w:val="lt-LT"/>
        </w:rPr>
        <w:t>šaldyti.</w:t>
      </w:r>
    </w:p>
    <w:p w14:paraId="10BBB0F9" w14:textId="77777777" w:rsidR="00F30CE1" w:rsidRPr="00A326FF" w:rsidRDefault="00F30CE1" w:rsidP="00F34163">
      <w:pPr>
        <w:numPr>
          <w:ilvl w:val="12"/>
          <w:numId w:val="0"/>
        </w:numPr>
        <w:tabs>
          <w:tab w:val="clear" w:pos="567"/>
        </w:tabs>
        <w:spacing w:line="240" w:lineRule="auto"/>
        <w:ind w:right="-2"/>
        <w:rPr>
          <w:szCs w:val="24"/>
          <w:lang w:val="lt-LT"/>
        </w:rPr>
      </w:pPr>
    </w:p>
    <w:p w14:paraId="0B8100C0" w14:textId="77777777" w:rsidR="00F34163" w:rsidRDefault="00F34163" w:rsidP="00F34163">
      <w:pPr>
        <w:numPr>
          <w:ilvl w:val="12"/>
          <w:numId w:val="0"/>
        </w:numPr>
        <w:tabs>
          <w:tab w:val="clear" w:pos="567"/>
        </w:tabs>
        <w:spacing w:line="240" w:lineRule="auto"/>
        <w:ind w:right="-2"/>
        <w:rPr>
          <w:szCs w:val="24"/>
          <w:lang w:val="lt-LT"/>
        </w:rPr>
      </w:pPr>
      <w:r w:rsidRPr="00A326FF">
        <w:rPr>
          <w:szCs w:val="24"/>
          <w:lang w:val="lt-LT"/>
        </w:rPr>
        <w:t xml:space="preserve">Ant </w:t>
      </w:r>
      <w:r w:rsidR="00F30CE1" w:rsidRPr="00A326FF">
        <w:rPr>
          <w:szCs w:val="24"/>
          <w:lang w:val="lt-LT"/>
        </w:rPr>
        <w:t xml:space="preserve">maišelio ir </w:t>
      </w:r>
      <w:r w:rsidRPr="00A326FF">
        <w:rPr>
          <w:szCs w:val="24"/>
          <w:lang w:val="lt-LT"/>
        </w:rPr>
        <w:t>dėžutės</w:t>
      </w:r>
      <w:r w:rsidR="00F30CE1" w:rsidRPr="00A326FF">
        <w:rPr>
          <w:szCs w:val="24"/>
          <w:lang w:val="lt-LT"/>
        </w:rPr>
        <w:t xml:space="preserve"> etiketės </w:t>
      </w:r>
      <w:r w:rsidRPr="00A326FF">
        <w:rPr>
          <w:szCs w:val="24"/>
          <w:lang w:val="lt-LT"/>
        </w:rPr>
        <w:t xml:space="preserve">po </w:t>
      </w:r>
      <w:r w:rsidR="00F30CE1" w:rsidRPr="00A326FF">
        <w:rPr>
          <w:szCs w:val="24"/>
          <w:lang w:val="lt-LT"/>
        </w:rPr>
        <w:t>„</w:t>
      </w:r>
      <w:r w:rsidR="00712164">
        <w:rPr>
          <w:szCs w:val="24"/>
          <w:lang w:val="lt-LT"/>
        </w:rPr>
        <w:t>EXP</w:t>
      </w:r>
      <w:r w:rsidR="00F30CE1" w:rsidRPr="00A326FF">
        <w:rPr>
          <w:szCs w:val="24"/>
          <w:lang w:val="lt-LT"/>
        </w:rPr>
        <w:t xml:space="preserve">“ </w:t>
      </w:r>
      <w:r w:rsidRPr="00A326FF">
        <w:rPr>
          <w:szCs w:val="24"/>
          <w:lang w:val="lt-LT"/>
        </w:rPr>
        <w:t>nurodytam tinkamumo laikui pasibaigus,</w:t>
      </w:r>
      <w:r w:rsidR="00F30CE1" w:rsidRPr="00A326FF">
        <w:rPr>
          <w:szCs w:val="24"/>
          <w:lang w:val="lt-LT"/>
        </w:rPr>
        <w:t xml:space="preserve"> šio vaisto vartoti negalima. </w:t>
      </w:r>
      <w:r w:rsidRPr="00A326FF">
        <w:rPr>
          <w:szCs w:val="24"/>
          <w:lang w:val="lt-LT"/>
        </w:rPr>
        <w:t>Vaistas tinkamas vartoti iki pask</w:t>
      </w:r>
      <w:r w:rsidR="00F30CE1" w:rsidRPr="00A326FF">
        <w:rPr>
          <w:szCs w:val="24"/>
          <w:lang w:val="lt-LT"/>
        </w:rPr>
        <w:t>utinės nurodyto mėnesio dienos.</w:t>
      </w:r>
    </w:p>
    <w:p w14:paraId="6F067361" w14:textId="77777777" w:rsidR="002A48C3" w:rsidRDefault="002A48C3" w:rsidP="00F34163">
      <w:pPr>
        <w:numPr>
          <w:ilvl w:val="12"/>
          <w:numId w:val="0"/>
        </w:numPr>
        <w:tabs>
          <w:tab w:val="clear" w:pos="567"/>
        </w:tabs>
        <w:spacing w:line="240" w:lineRule="auto"/>
        <w:ind w:right="-2"/>
        <w:rPr>
          <w:szCs w:val="24"/>
          <w:lang w:val="lt-LT"/>
        </w:rPr>
      </w:pPr>
    </w:p>
    <w:p w14:paraId="658541D4" w14:textId="77777777" w:rsidR="002A48C3" w:rsidRDefault="00737ACC" w:rsidP="00F34163">
      <w:pPr>
        <w:numPr>
          <w:ilvl w:val="12"/>
          <w:numId w:val="0"/>
        </w:numPr>
        <w:tabs>
          <w:tab w:val="clear" w:pos="567"/>
        </w:tabs>
        <w:spacing w:line="240" w:lineRule="auto"/>
        <w:ind w:right="-2"/>
        <w:rPr>
          <w:szCs w:val="24"/>
          <w:lang w:val="lt-LT"/>
        </w:rPr>
      </w:pPr>
      <w:r>
        <w:rPr>
          <w:szCs w:val="24"/>
          <w:lang w:val="lt-LT"/>
        </w:rPr>
        <w:t>Maišelio</w:t>
      </w:r>
      <w:r w:rsidR="002A48C3" w:rsidRPr="002A48C3">
        <w:rPr>
          <w:szCs w:val="24"/>
          <w:lang w:val="lt-LT"/>
        </w:rPr>
        <w:t xml:space="preserve"> turinys turi būti </w:t>
      </w:r>
      <w:r>
        <w:rPr>
          <w:szCs w:val="24"/>
          <w:lang w:val="lt-LT"/>
        </w:rPr>
        <w:t>vartojamas</w:t>
      </w:r>
      <w:r w:rsidRPr="002A48C3">
        <w:rPr>
          <w:szCs w:val="24"/>
          <w:lang w:val="lt-LT"/>
        </w:rPr>
        <w:t xml:space="preserve"> </w:t>
      </w:r>
      <w:r w:rsidR="002A48C3" w:rsidRPr="002A48C3">
        <w:rPr>
          <w:szCs w:val="24"/>
          <w:lang w:val="lt-LT"/>
        </w:rPr>
        <w:t>iškart po atidarymo.</w:t>
      </w:r>
    </w:p>
    <w:p w14:paraId="443B49F1" w14:textId="77777777" w:rsidR="002A48C3" w:rsidRDefault="002A48C3" w:rsidP="00F34163">
      <w:pPr>
        <w:numPr>
          <w:ilvl w:val="12"/>
          <w:numId w:val="0"/>
        </w:numPr>
        <w:tabs>
          <w:tab w:val="clear" w:pos="567"/>
        </w:tabs>
        <w:spacing w:line="240" w:lineRule="auto"/>
        <w:ind w:right="-2"/>
        <w:rPr>
          <w:szCs w:val="24"/>
          <w:lang w:val="lt-LT"/>
        </w:rPr>
      </w:pPr>
    </w:p>
    <w:p w14:paraId="319079EB" w14:textId="77777777" w:rsidR="002A48C3" w:rsidRPr="00A326FF" w:rsidRDefault="00737ACC" w:rsidP="00F34163">
      <w:pPr>
        <w:numPr>
          <w:ilvl w:val="12"/>
          <w:numId w:val="0"/>
        </w:numPr>
        <w:tabs>
          <w:tab w:val="clear" w:pos="567"/>
        </w:tabs>
        <w:spacing w:line="240" w:lineRule="auto"/>
        <w:ind w:right="-2"/>
        <w:rPr>
          <w:szCs w:val="24"/>
          <w:lang w:val="lt-LT"/>
        </w:rPr>
      </w:pPr>
      <w:r>
        <w:rPr>
          <w:szCs w:val="24"/>
          <w:lang w:val="lt-LT"/>
        </w:rPr>
        <w:t xml:space="preserve">Tirpalas skirtas </w:t>
      </w:r>
      <w:r w:rsidR="003F2C19">
        <w:rPr>
          <w:szCs w:val="24"/>
          <w:lang w:val="lt-LT"/>
        </w:rPr>
        <w:t xml:space="preserve">tik </w:t>
      </w:r>
      <w:r w:rsidR="002A48C3">
        <w:rPr>
          <w:szCs w:val="24"/>
          <w:lang w:val="lt-LT"/>
        </w:rPr>
        <w:t xml:space="preserve">vienkartiniam vartojimui. </w:t>
      </w:r>
      <w:r w:rsidR="00C415E2" w:rsidRPr="00A326FF">
        <w:rPr>
          <w:snapToGrid/>
          <w:szCs w:val="22"/>
          <w:lang w:val="lt-LT"/>
        </w:rPr>
        <w:t xml:space="preserve">Nesuvartotą tirpalą ir pažeistą </w:t>
      </w:r>
      <w:proofErr w:type="spellStart"/>
      <w:r w:rsidR="00C415E2" w:rsidRPr="00A326FF">
        <w:rPr>
          <w:snapToGrid/>
          <w:szCs w:val="22"/>
          <w:lang w:val="lt-LT"/>
        </w:rPr>
        <w:t>talpyklę</w:t>
      </w:r>
      <w:proofErr w:type="spellEnd"/>
      <w:r w:rsidR="00C415E2" w:rsidRPr="00A326FF">
        <w:rPr>
          <w:snapToGrid/>
          <w:szCs w:val="22"/>
          <w:lang w:val="lt-LT"/>
        </w:rPr>
        <w:t xml:space="preserve"> būtina sunaikinti</w:t>
      </w:r>
      <w:r w:rsidR="002A48C3" w:rsidRPr="002A48C3">
        <w:rPr>
          <w:szCs w:val="24"/>
          <w:lang w:val="lt-LT"/>
        </w:rPr>
        <w:t>.</w:t>
      </w:r>
    </w:p>
    <w:p w14:paraId="0EA1FE45" w14:textId="77777777" w:rsidR="00F34163" w:rsidRPr="00A326FF" w:rsidRDefault="00F34163" w:rsidP="00F34163">
      <w:pPr>
        <w:numPr>
          <w:ilvl w:val="12"/>
          <w:numId w:val="0"/>
        </w:numPr>
        <w:tabs>
          <w:tab w:val="clear" w:pos="567"/>
        </w:tabs>
        <w:spacing w:line="240" w:lineRule="auto"/>
        <w:ind w:right="-2"/>
        <w:rPr>
          <w:szCs w:val="24"/>
          <w:lang w:val="lt-LT"/>
        </w:rPr>
      </w:pPr>
    </w:p>
    <w:p w14:paraId="77A464FF" w14:textId="77777777" w:rsidR="00447DE7" w:rsidRPr="00A326FF" w:rsidRDefault="00447DE7" w:rsidP="00F34163">
      <w:pPr>
        <w:numPr>
          <w:ilvl w:val="12"/>
          <w:numId w:val="0"/>
        </w:numPr>
        <w:tabs>
          <w:tab w:val="clear" w:pos="567"/>
        </w:tabs>
        <w:spacing w:line="240" w:lineRule="auto"/>
        <w:ind w:right="-2"/>
        <w:rPr>
          <w:szCs w:val="24"/>
          <w:lang w:val="lt-LT"/>
        </w:rPr>
      </w:pPr>
    </w:p>
    <w:p w14:paraId="78C372DC" w14:textId="77777777" w:rsidR="00F34163" w:rsidRPr="00A326FF" w:rsidRDefault="00F34163" w:rsidP="00F34163">
      <w:pPr>
        <w:pStyle w:val="Antrat3"/>
        <w:spacing w:before="0" w:after="0" w:line="240" w:lineRule="auto"/>
        <w:rPr>
          <w:rFonts w:ascii="Times New Roman" w:hAnsi="Times New Roman"/>
          <w:sz w:val="22"/>
          <w:lang w:val="lt-LT"/>
        </w:rPr>
      </w:pPr>
      <w:r w:rsidRPr="00A326FF">
        <w:rPr>
          <w:rFonts w:ascii="Times New Roman" w:hAnsi="Times New Roman"/>
          <w:sz w:val="22"/>
          <w:lang w:val="lt-LT"/>
        </w:rPr>
        <w:t>6.</w:t>
      </w:r>
      <w:r w:rsidRPr="00A326FF">
        <w:rPr>
          <w:rFonts w:ascii="Times New Roman" w:hAnsi="Times New Roman"/>
          <w:b w:val="0"/>
          <w:sz w:val="22"/>
          <w:lang w:val="lt-LT"/>
        </w:rPr>
        <w:tab/>
      </w:r>
      <w:r w:rsidRPr="00A326FF">
        <w:rPr>
          <w:rFonts w:ascii="Times New Roman" w:hAnsi="Times New Roman"/>
          <w:sz w:val="22"/>
          <w:lang w:val="lt-LT"/>
        </w:rPr>
        <w:t>Pakuotės turinys ir kita informacija</w:t>
      </w:r>
    </w:p>
    <w:p w14:paraId="7D1A553C" w14:textId="77777777" w:rsidR="00F34163" w:rsidRPr="00A326FF" w:rsidRDefault="00F34163" w:rsidP="00F34163">
      <w:pPr>
        <w:numPr>
          <w:ilvl w:val="12"/>
          <w:numId w:val="0"/>
        </w:numPr>
        <w:tabs>
          <w:tab w:val="clear" w:pos="567"/>
        </w:tabs>
        <w:spacing w:line="240" w:lineRule="auto"/>
        <w:rPr>
          <w:szCs w:val="24"/>
          <w:lang w:val="lt-LT"/>
        </w:rPr>
      </w:pPr>
    </w:p>
    <w:p w14:paraId="7644CD9D" w14:textId="77777777" w:rsidR="00F34163" w:rsidRPr="00A326FF" w:rsidRDefault="00983B47" w:rsidP="00F34163">
      <w:pPr>
        <w:pStyle w:val="Antrat4"/>
        <w:rPr>
          <w:rFonts w:ascii="Times New Roman" w:hAnsi="Times New Roman"/>
          <w:sz w:val="22"/>
          <w:lang w:val="lt-LT"/>
        </w:rPr>
      </w:pPr>
      <w:proofErr w:type="spellStart"/>
      <w:r>
        <w:rPr>
          <w:rFonts w:ascii="Times New Roman" w:hAnsi="Times New Roman"/>
          <w:sz w:val="22"/>
          <w:lang w:val="lt-LT"/>
        </w:rPr>
        <w:t>Calrecia</w:t>
      </w:r>
      <w:proofErr w:type="spellEnd"/>
      <w:r w:rsidR="00436ACE" w:rsidRPr="00A326FF">
        <w:rPr>
          <w:rFonts w:ascii="Times New Roman" w:hAnsi="Times New Roman"/>
          <w:sz w:val="22"/>
          <w:lang w:val="lt-LT"/>
        </w:rPr>
        <w:t xml:space="preserve"> </w:t>
      </w:r>
      <w:r w:rsidR="00F34163" w:rsidRPr="00A326FF">
        <w:rPr>
          <w:rFonts w:ascii="Times New Roman" w:hAnsi="Times New Roman"/>
          <w:sz w:val="22"/>
          <w:lang w:val="lt-LT"/>
        </w:rPr>
        <w:t xml:space="preserve">sudėtis </w:t>
      </w:r>
    </w:p>
    <w:p w14:paraId="4890F2C0" w14:textId="77777777" w:rsidR="00F34163" w:rsidRPr="00A326FF" w:rsidRDefault="00F34163" w:rsidP="00F34163">
      <w:pPr>
        <w:numPr>
          <w:ilvl w:val="0"/>
          <w:numId w:val="5"/>
        </w:numPr>
        <w:tabs>
          <w:tab w:val="clear" w:pos="567"/>
        </w:tabs>
        <w:spacing w:line="240" w:lineRule="auto"/>
        <w:ind w:left="567" w:right="-2" w:hanging="567"/>
        <w:rPr>
          <w:szCs w:val="24"/>
          <w:lang w:val="lt-LT"/>
        </w:rPr>
      </w:pPr>
      <w:r w:rsidRPr="00A326FF">
        <w:rPr>
          <w:szCs w:val="24"/>
          <w:lang w:val="lt-LT"/>
        </w:rPr>
        <w:t>Veiklioji medžiaga yra</w:t>
      </w:r>
      <w:r w:rsidR="00F30CE1" w:rsidRPr="00A326FF">
        <w:rPr>
          <w:szCs w:val="24"/>
          <w:lang w:val="lt-LT"/>
        </w:rPr>
        <w:t xml:space="preserve"> kalcio chloridas </w:t>
      </w:r>
      <w:proofErr w:type="spellStart"/>
      <w:r w:rsidR="00F30CE1" w:rsidRPr="00A326FF">
        <w:rPr>
          <w:szCs w:val="24"/>
          <w:lang w:val="lt-LT"/>
        </w:rPr>
        <w:t>dihidratas</w:t>
      </w:r>
      <w:proofErr w:type="spellEnd"/>
      <w:r w:rsidR="00F30CE1" w:rsidRPr="00A326FF">
        <w:rPr>
          <w:szCs w:val="24"/>
          <w:lang w:val="lt-LT"/>
        </w:rPr>
        <w:t>.</w:t>
      </w:r>
    </w:p>
    <w:p w14:paraId="7BBD8D2F" w14:textId="77777777" w:rsidR="00F30CE1" w:rsidRPr="00A326FF" w:rsidRDefault="00F30CE1" w:rsidP="00F30CE1">
      <w:pPr>
        <w:tabs>
          <w:tab w:val="clear" w:pos="567"/>
        </w:tabs>
        <w:spacing w:line="240" w:lineRule="auto"/>
        <w:ind w:left="567" w:right="-2"/>
        <w:rPr>
          <w:szCs w:val="24"/>
          <w:lang w:val="lt-LT"/>
        </w:rPr>
      </w:pPr>
      <w:r w:rsidRPr="00A326FF">
        <w:rPr>
          <w:lang w:val="lt-LT"/>
        </w:rPr>
        <w:t>1000 ml tirpalo yra 14</w:t>
      </w:r>
      <w:r w:rsidR="00796503">
        <w:rPr>
          <w:lang w:val="lt-LT"/>
        </w:rPr>
        <w:t>,</w:t>
      </w:r>
      <w:r w:rsidRPr="00A326FF">
        <w:rPr>
          <w:lang w:val="lt-LT"/>
        </w:rPr>
        <w:t xml:space="preserve">7 g </w:t>
      </w:r>
      <w:r w:rsidRPr="00A326FF">
        <w:rPr>
          <w:szCs w:val="24"/>
          <w:lang w:val="lt-LT"/>
        </w:rPr>
        <w:t>kalcio chlorid</w:t>
      </w:r>
      <w:r w:rsidR="004D696B">
        <w:rPr>
          <w:szCs w:val="24"/>
          <w:lang w:val="lt-LT"/>
        </w:rPr>
        <w:t>o</w:t>
      </w:r>
      <w:r w:rsidRPr="00A326FF">
        <w:rPr>
          <w:szCs w:val="24"/>
          <w:lang w:val="lt-LT"/>
        </w:rPr>
        <w:t xml:space="preserve"> </w:t>
      </w:r>
      <w:proofErr w:type="spellStart"/>
      <w:r w:rsidRPr="00A326FF">
        <w:rPr>
          <w:szCs w:val="24"/>
          <w:lang w:val="lt-LT"/>
        </w:rPr>
        <w:t>dihidrato</w:t>
      </w:r>
      <w:proofErr w:type="spellEnd"/>
      <w:r w:rsidRPr="00A326FF">
        <w:rPr>
          <w:szCs w:val="24"/>
          <w:lang w:val="lt-LT"/>
        </w:rPr>
        <w:t xml:space="preserve">, atitinkančio </w:t>
      </w:r>
      <w:r w:rsidRPr="00A326FF">
        <w:rPr>
          <w:lang w:val="lt-LT"/>
        </w:rPr>
        <w:t>100 </w:t>
      </w:r>
      <w:proofErr w:type="spellStart"/>
      <w:r w:rsidRPr="00A326FF">
        <w:rPr>
          <w:lang w:val="lt-LT"/>
        </w:rPr>
        <w:t>mmol</w:t>
      </w:r>
      <w:proofErr w:type="spellEnd"/>
      <w:r w:rsidRPr="00A326FF">
        <w:rPr>
          <w:lang w:val="lt-LT"/>
        </w:rPr>
        <w:t xml:space="preserve"> kalcio ir 200 </w:t>
      </w:r>
      <w:proofErr w:type="spellStart"/>
      <w:r w:rsidRPr="00A326FF">
        <w:rPr>
          <w:lang w:val="lt-LT"/>
        </w:rPr>
        <w:t>mmol</w:t>
      </w:r>
      <w:proofErr w:type="spellEnd"/>
      <w:r w:rsidRPr="00A326FF">
        <w:rPr>
          <w:lang w:val="lt-LT"/>
        </w:rPr>
        <w:t xml:space="preserve"> chlorido.</w:t>
      </w:r>
    </w:p>
    <w:p w14:paraId="31DE3152" w14:textId="77777777" w:rsidR="00F34163" w:rsidRPr="00A326FF" w:rsidRDefault="00F34163" w:rsidP="00F34163">
      <w:pPr>
        <w:numPr>
          <w:ilvl w:val="0"/>
          <w:numId w:val="5"/>
        </w:numPr>
        <w:tabs>
          <w:tab w:val="clear" w:pos="567"/>
        </w:tabs>
        <w:spacing w:line="240" w:lineRule="auto"/>
        <w:ind w:left="567" w:right="-2" w:hanging="567"/>
        <w:rPr>
          <w:szCs w:val="24"/>
          <w:lang w:val="lt-LT"/>
        </w:rPr>
      </w:pPr>
      <w:r w:rsidRPr="00A326FF">
        <w:rPr>
          <w:szCs w:val="24"/>
          <w:lang w:val="lt-LT"/>
        </w:rPr>
        <w:t>Pagalbinė medžiaga yra</w:t>
      </w:r>
      <w:r w:rsidR="00F30CE1" w:rsidRPr="00A326FF">
        <w:rPr>
          <w:szCs w:val="24"/>
          <w:lang w:val="lt-LT"/>
        </w:rPr>
        <w:t xml:space="preserve"> injekcinis vanduo.</w:t>
      </w:r>
    </w:p>
    <w:p w14:paraId="3416EA56" w14:textId="77777777" w:rsidR="00F34163" w:rsidRPr="00A326FF" w:rsidRDefault="00F34163" w:rsidP="00F34163">
      <w:pPr>
        <w:numPr>
          <w:ilvl w:val="12"/>
          <w:numId w:val="0"/>
        </w:numPr>
        <w:tabs>
          <w:tab w:val="clear" w:pos="567"/>
        </w:tabs>
        <w:spacing w:line="240" w:lineRule="auto"/>
        <w:ind w:right="-2"/>
        <w:rPr>
          <w:szCs w:val="24"/>
          <w:lang w:val="lt-LT"/>
        </w:rPr>
      </w:pPr>
    </w:p>
    <w:p w14:paraId="6E28AD05" w14:textId="77777777" w:rsidR="00F34163" w:rsidRPr="00A326FF" w:rsidRDefault="00983B47" w:rsidP="00F34163">
      <w:pPr>
        <w:pStyle w:val="Antrat4"/>
        <w:rPr>
          <w:rFonts w:ascii="Times New Roman" w:hAnsi="Times New Roman"/>
          <w:sz w:val="22"/>
          <w:lang w:val="lt-LT"/>
        </w:rPr>
      </w:pPr>
      <w:proofErr w:type="spellStart"/>
      <w:r>
        <w:rPr>
          <w:rFonts w:ascii="Times New Roman" w:hAnsi="Times New Roman"/>
          <w:sz w:val="22"/>
          <w:lang w:val="lt-LT"/>
        </w:rPr>
        <w:t>Calrecia</w:t>
      </w:r>
      <w:proofErr w:type="spellEnd"/>
      <w:r w:rsidR="00436ACE" w:rsidRPr="00A326FF">
        <w:rPr>
          <w:rFonts w:ascii="Times New Roman" w:hAnsi="Times New Roman"/>
          <w:sz w:val="22"/>
          <w:lang w:val="lt-LT"/>
        </w:rPr>
        <w:t xml:space="preserve"> </w:t>
      </w:r>
      <w:r w:rsidR="00F34163" w:rsidRPr="00A326FF">
        <w:rPr>
          <w:rFonts w:ascii="Times New Roman" w:hAnsi="Times New Roman"/>
          <w:sz w:val="22"/>
          <w:lang w:val="lt-LT"/>
        </w:rPr>
        <w:t>išvaizda ir kiekis pakuotėje</w:t>
      </w:r>
    </w:p>
    <w:p w14:paraId="29829978" w14:textId="77777777" w:rsidR="004D696B" w:rsidRDefault="00983B47" w:rsidP="00B36C58">
      <w:pPr>
        <w:rPr>
          <w:szCs w:val="24"/>
          <w:lang w:val="lt-LT"/>
        </w:rPr>
      </w:pPr>
      <w:proofErr w:type="spellStart"/>
      <w:r>
        <w:rPr>
          <w:szCs w:val="24"/>
          <w:lang w:val="lt-LT"/>
        </w:rPr>
        <w:t>Calrecia</w:t>
      </w:r>
      <w:proofErr w:type="spellEnd"/>
      <w:r w:rsidR="00B36C58" w:rsidRPr="00A326FF">
        <w:rPr>
          <w:szCs w:val="24"/>
          <w:lang w:val="lt-LT"/>
        </w:rPr>
        <w:t xml:space="preserve"> tiekiamas maišelyje, kuriame yra 1500 ml paruošto vartoti tirpalo.</w:t>
      </w:r>
    </w:p>
    <w:p w14:paraId="124665CA" w14:textId="007142F4" w:rsidR="00B36C58" w:rsidRPr="00A326FF" w:rsidRDefault="00B36C58" w:rsidP="00B36C58">
      <w:pPr>
        <w:rPr>
          <w:szCs w:val="24"/>
          <w:lang w:val="lt-LT"/>
        </w:rPr>
      </w:pPr>
      <w:r w:rsidRPr="00A326FF">
        <w:rPr>
          <w:szCs w:val="24"/>
          <w:lang w:val="lt-LT"/>
        </w:rPr>
        <w:t>Tirpalas yra skaidrus ir bespalvis,</w:t>
      </w:r>
      <w:r w:rsidR="0025589D">
        <w:rPr>
          <w:szCs w:val="24"/>
          <w:lang w:val="lt-LT"/>
        </w:rPr>
        <w:t xml:space="preserve"> praktiškai</w:t>
      </w:r>
      <w:r w:rsidRPr="00A326FF">
        <w:rPr>
          <w:szCs w:val="24"/>
          <w:lang w:val="lt-LT"/>
        </w:rPr>
        <w:t xml:space="preserve"> be dalelių.</w:t>
      </w:r>
    </w:p>
    <w:p w14:paraId="31BBBE04" w14:textId="77777777" w:rsidR="00871B25" w:rsidRPr="00A326FF" w:rsidRDefault="00871B25" w:rsidP="00871B25">
      <w:pPr>
        <w:tabs>
          <w:tab w:val="clear" w:pos="567"/>
        </w:tabs>
        <w:spacing w:line="240" w:lineRule="auto"/>
        <w:rPr>
          <w:szCs w:val="24"/>
          <w:lang w:val="lt-LT"/>
        </w:rPr>
      </w:pPr>
      <w:r w:rsidRPr="00A326FF">
        <w:rPr>
          <w:szCs w:val="24"/>
          <w:lang w:val="lt-LT"/>
        </w:rPr>
        <w:t xml:space="preserve">Kiekvienas maišelis tiekiamas su jungiamuoju vamzdeliu ir </w:t>
      </w:r>
      <w:r w:rsidR="00737ACC">
        <w:rPr>
          <w:szCs w:val="24"/>
          <w:lang w:val="lt-LT"/>
        </w:rPr>
        <w:t xml:space="preserve">jungtimi </w:t>
      </w:r>
      <w:r w:rsidRPr="00A326FF">
        <w:rPr>
          <w:szCs w:val="24"/>
          <w:lang w:val="lt-LT"/>
        </w:rPr>
        <w:t>ir yra padengtas apsaugine folija.</w:t>
      </w:r>
    </w:p>
    <w:p w14:paraId="0A756BCF" w14:textId="77777777" w:rsidR="00871B25" w:rsidRPr="00A326FF" w:rsidRDefault="00871B25" w:rsidP="00871B25">
      <w:pPr>
        <w:tabs>
          <w:tab w:val="clear" w:pos="567"/>
        </w:tabs>
        <w:spacing w:line="240" w:lineRule="auto"/>
        <w:rPr>
          <w:szCs w:val="24"/>
          <w:lang w:val="lt-LT"/>
        </w:rPr>
      </w:pPr>
    </w:p>
    <w:p w14:paraId="55B59B32" w14:textId="77777777" w:rsidR="00871B25" w:rsidRPr="00A326FF" w:rsidRDefault="00871B25" w:rsidP="00871B25">
      <w:pPr>
        <w:tabs>
          <w:tab w:val="clear" w:pos="567"/>
        </w:tabs>
        <w:spacing w:line="240" w:lineRule="auto"/>
        <w:rPr>
          <w:szCs w:val="24"/>
          <w:u w:val="single"/>
          <w:lang w:val="lt-LT"/>
        </w:rPr>
      </w:pPr>
      <w:r w:rsidRPr="00A326FF">
        <w:rPr>
          <w:szCs w:val="24"/>
          <w:u w:val="single"/>
          <w:lang w:val="lt-LT"/>
        </w:rPr>
        <w:t>Pakuotės dydžiai</w:t>
      </w:r>
    </w:p>
    <w:p w14:paraId="330FB371" w14:textId="77777777" w:rsidR="00871B25" w:rsidRPr="00A326FF" w:rsidRDefault="00871B25" w:rsidP="00871B25">
      <w:pPr>
        <w:tabs>
          <w:tab w:val="clear" w:pos="567"/>
        </w:tabs>
        <w:spacing w:line="240" w:lineRule="auto"/>
        <w:rPr>
          <w:szCs w:val="24"/>
          <w:lang w:val="lt-LT"/>
        </w:rPr>
      </w:pPr>
      <w:r w:rsidRPr="00A326FF">
        <w:rPr>
          <w:szCs w:val="24"/>
          <w:lang w:val="lt-LT"/>
        </w:rPr>
        <w:t>8 maišeliai po 1500 ml</w:t>
      </w:r>
    </w:p>
    <w:p w14:paraId="7C63CD90" w14:textId="77777777" w:rsidR="00F34163" w:rsidRPr="00A326FF" w:rsidRDefault="00F34163" w:rsidP="00F34163">
      <w:pPr>
        <w:numPr>
          <w:ilvl w:val="12"/>
          <w:numId w:val="0"/>
        </w:numPr>
        <w:tabs>
          <w:tab w:val="clear" w:pos="567"/>
        </w:tabs>
        <w:spacing w:line="240" w:lineRule="auto"/>
        <w:ind w:right="-2"/>
        <w:rPr>
          <w:szCs w:val="24"/>
          <w:lang w:val="lt-LT"/>
        </w:rPr>
      </w:pPr>
    </w:p>
    <w:p w14:paraId="1BD21383" w14:textId="77777777" w:rsidR="00871B25" w:rsidRPr="00A326FF" w:rsidRDefault="00461F31" w:rsidP="00F34163">
      <w:pPr>
        <w:pStyle w:val="Antrat4"/>
        <w:rPr>
          <w:rFonts w:ascii="Times New Roman" w:hAnsi="Times New Roman"/>
          <w:sz w:val="22"/>
          <w:lang w:val="lt-LT"/>
        </w:rPr>
      </w:pPr>
      <w:r w:rsidRPr="00A326FF">
        <w:rPr>
          <w:rFonts w:ascii="Times New Roman" w:hAnsi="Times New Roman"/>
          <w:sz w:val="22"/>
          <w:lang w:val="lt-LT"/>
        </w:rPr>
        <w:t>Registruotojas</w:t>
      </w:r>
      <w:r w:rsidR="00737ACC">
        <w:rPr>
          <w:rFonts w:ascii="Times New Roman" w:hAnsi="Times New Roman"/>
          <w:sz w:val="22"/>
          <w:lang w:val="lt-LT"/>
        </w:rPr>
        <w:t xml:space="preserve"> ir gamintojas</w:t>
      </w:r>
    </w:p>
    <w:p w14:paraId="6543485A" w14:textId="77777777" w:rsidR="00737ACC" w:rsidRPr="00884F9C" w:rsidRDefault="00737ACC" w:rsidP="00871B25">
      <w:pPr>
        <w:rPr>
          <w:b/>
          <w:szCs w:val="22"/>
          <w:lang w:val="lt-LT"/>
        </w:rPr>
      </w:pPr>
      <w:r w:rsidRPr="00884F9C">
        <w:rPr>
          <w:b/>
          <w:szCs w:val="22"/>
          <w:lang w:val="lt-LT"/>
        </w:rPr>
        <w:t>Registruotojas</w:t>
      </w:r>
    </w:p>
    <w:p w14:paraId="613B94A3" w14:textId="77777777" w:rsidR="00871B25" w:rsidRPr="00A326FF" w:rsidRDefault="00871B25" w:rsidP="00871B25">
      <w:pPr>
        <w:rPr>
          <w:snapToGrid/>
          <w:szCs w:val="22"/>
          <w:lang w:val="lt-LT"/>
        </w:rPr>
      </w:pPr>
      <w:proofErr w:type="spellStart"/>
      <w:r w:rsidRPr="00A326FF">
        <w:rPr>
          <w:szCs w:val="22"/>
          <w:lang w:val="lt-LT"/>
        </w:rPr>
        <w:t>Fresenius</w:t>
      </w:r>
      <w:proofErr w:type="spellEnd"/>
      <w:r w:rsidRPr="00A326FF">
        <w:rPr>
          <w:szCs w:val="22"/>
          <w:lang w:val="lt-LT"/>
        </w:rPr>
        <w:t xml:space="preserve"> </w:t>
      </w:r>
      <w:proofErr w:type="spellStart"/>
      <w:r w:rsidRPr="00A326FF">
        <w:rPr>
          <w:szCs w:val="22"/>
          <w:lang w:val="lt-LT"/>
        </w:rPr>
        <w:t>Medical</w:t>
      </w:r>
      <w:proofErr w:type="spellEnd"/>
      <w:r w:rsidRPr="00A326FF">
        <w:rPr>
          <w:szCs w:val="22"/>
          <w:lang w:val="lt-LT"/>
        </w:rPr>
        <w:t xml:space="preserve"> Care </w:t>
      </w:r>
      <w:proofErr w:type="spellStart"/>
      <w:r w:rsidRPr="00A326FF">
        <w:rPr>
          <w:szCs w:val="22"/>
          <w:lang w:val="lt-LT"/>
        </w:rPr>
        <w:t>Deutschland</w:t>
      </w:r>
      <w:proofErr w:type="spellEnd"/>
      <w:r w:rsidRPr="00A326FF">
        <w:rPr>
          <w:szCs w:val="22"/>
          <w:lang w:val="lt-LT"/>
        </w:rPr>
        <w:t xml:space="preserve"> </w:t>
      </w:r>
      <w:proofErr w:type="spellStart"/>
      <w:r w:rsidRPr="00A326FF">
        <w:rPr>
          <w:szCs w:val="22"/>
          <w:lang w:val="lt-LT"/>
        </w:rPr>
        <w:t>GmbH</w:t>
      </w:r>
      <w:proofErr w:type="spellEnd"/>
      <w:r w:rsidRPr="00A326FF">
        <w:rPr>
          <w:szCs w:val="22"/>
          <w:lang w:val="lt-LT"/>
        </w:rPr>
        <w:t xml:space="preserve"> </w:t>
      </w:r>
      <w:r w:rsidRPr="00A326FF">
        <w:rPr>
          <w:szCs w:val="22"/>
          <w:lang w:val="lt-LT"/>
        </w:rPr>
        <w:br/>
      </w:r>
      <w:proofErr w:type="spellStart"/>
      <w:r w:rsidRPr="00A326FF">
        <w:rPr>
          <w:szCs w:val="22"/>
          <w:lang w:val="lt-LT"/>
        </w:rPr>
        <w:t>Else-Kröner-Straße</w:t>
      </w:r>
      <w:proofErr w:type="spellEnd"/>
      <w:r w:rsidRPr="00A326FF">
        <w:rPr>
          <w:szCs w:val="22"/>
          <w:lang w:val="lt-LT"/>
        </w:rPr>
        <w:t xml:space="preserve"> 1</w:t>
      </w:r>
    </w:p>
    <w:p w14:paraId="45C2194A" w14:textId="77777777" w:rsidR="00871B25" w:rsidRPr="00A326FF" w:rsidRDefault="00871B25" w:rsidP="00871B25">
      <w:pPr>
        <w:rPr>
          <w:szCs w:val="22"/>
          <w:lang w:val="lt-LT"/>
        </w:rPr>
      </w:pPr>
      <w:r w:rsidRPr="00A326FF">
        <w:rPr>
          <w:szCs w:val="22"/>
          <w:lang w:val="lt-LT"/>
        </w:rPr>
        <w:t xml:space="preserve">61352 </w:t>
      </w:r>
      <w:proofErr w:type="spellStart"/>
      <w:r w:rsidRPr="00A326FF">
        <w:rPr>
          <w:szCs w:val="22"/>
          <w:lang w:val="lt-LT"/>
        </w:rPr>
        <w:t>Bad</w:t>
      </w:r>
      <w:proofErr w:type="spellEnd"/>
      <w:r w:rsidRPr="00A326FF">
        <w:rPr>
          <w:szCs w:val="22"/>
          <w:lang w:val="lt-LT"/>
        </w:rPr>
        <w:t xml:space="preserve"> </w:t>
      </w:r>
      <w:proofErr w:type="spellStart"/>
      <w:r w:rsidRPr="00A326FF">
        <w:rPr>
          <w:szCs w:val="22"/>
          <w:lang w:val="lt-LT"/>
        </w:rPr>
        <w:t>Homburg</w:t>
      </w:r>
      <w:proofErr w:type="spellEnd"/>
      <w:r w:rsidRPr="00A326FF">
        <w:rPr>
          <w:szCs w:val="22"/>
          <w:lang w:val="lt-LT"/>
        </w:rPr>
        <w:t xml:space="preserve"> </w:t>
      </w:r>
      <w:proofErr w:type="spellStart"/>
      <w:r w:rsidRPr="00A326FF">
        <w:rPr>
          <w:szCs w:val="22"/>
          <w:lang w:val="lt-LT"/>
        </w:rPr>
        <w:t>v.d.H</w:t>
      </w:r>
      <w:proofErr w:type="spellEnd"/>
      <w:r w:rsidRPr="00A326FF">
        <w:rPr>
          <w:szCs w:val="22"/>
          <w:lang w:val="lt-LT"/>
        </w:rPr>
        <w:t>.</w:t>
      </w:r>
      <w:r w:rsidRPr="00A326FF">
        <w:rPr>
          <w:szCs w:val="22"/>
          <w:lang w:val="lt-LT"/>
        </w:rPr>
        <w:br/>
        <w:t>Vokietija</w:t>
      </w:r>
    </w:p>
    <w:p w14:paraId="42511130" w14:textId="77777777" w:rsidR="00871B25" w:rsidRPr="00A326FF" w:rsidRDefault="00871B25" w:rsidP="00871B25">
      <w:pPr>
        <w:rPr>
          <w:szCs w:val="22"/>
          <w:lang w:val="lt-LT"/>
        </w:rPr>
      </w:pPr>
    </w:p>
    <w:p w14:paraId="3B0D2818" w14:textId="77777777" w:rsidR="00F34163" w:rsidRPr="00A326FF" w:rsidRDefault="00871B25" w:rsidP="00F34163">
      <w:pPr>
        <w:pStyle w:val="Antrat4"/>
        <w:rPr>
          <w:rFonts w:ascii="Times New Roman" w:hAnsi="Times New Roman"/>
          <w:sz w:val="22"/>
          <w:lang w:val="lt-LT"/>
        </w:rPr>
      </w:pPr>
      <w:r w:rsidRPr="00A326FF">
        <w:rPr>
          <w:rFonts w:ascii="Times New Roman" w:hAnsi="Times New Roman"/>
          <w:sz w:val="22"/>
          <w:lang w:val="lt-LT"/>
        </w:rPr>
        <w:lastRenderedPageBreak/>
        <w:t>G</w:t>
      </w:r>
      <w:r w:rsidR="00F34163" w:rsidRPr="00A326FF">
        <w:rPr>
          <w:rFonts w:ascii="Times New Roman" w:hAnsi="Times New Roman"/>
          <w:sz w:val="22"/>
          <w:lang w:val="lt-LT"/>
        </w:rPr>
        <w:t>amintojas</w:t>
      </w:r>
    </w:p>
    <w:p w14:paraId="02C7E967" w14:textId="77777777" w:rsidR="00871B25" w:rsidRPr="00A326FF" w:rsidRDefault="00871B25" w:rsidP="00871B25">
      <w:pPr>
        <w:numPr>
          <w:ilvl w:val="12"/>
          <w:numId w:val="0"/>
        </w:numPr>
        <w:tabs>
          <w:tab w:val="clear" w:pos="567"/>
          <w:tab w:val="left" w:pos="1296"/>
        </w:tabs>
        <w:spacing w:line="240" w:lineRule="auto"/>
        <w:ind w:right="-2"/>
        <w:rPr>
          <w:bCs/>
          <w:snapToGrid/>
          <w:lang w:val="lt-LT"/>
        </w:rPr>
      </w:pPr>
      <w:proofErr w:type="spellStart"/>
      <w:r w:rsidRPr="00A326FF">
        <w:rPr>
          <w:bCs/>
          <w:lang w:val="lt-LT"/>
        </w:rPr>
        <w:t>Fresenius</w:t>
      </w:r>
      <w:proofErr w:type="spellEnd"/>
      <w:r w:rsidRPr="00A326FF">
        <w:rPr>
          <w:bCs/>
          <w:lang w:val="lt-LT"/>
        </w:rPr>
        <w:t xml:space="preserve"> </w:t>
      </w:r>
      <w:proofErr w:type="spellStart"/>
      <w:r w:rsidRPr="00A326FF">
        <w:rPr>
          <w:bCs/>
          <w:lang w:val="lt-LT"/>
        </w:rPr>
        <w:t>Medical</w:t>
      </w:r>
      <w:proofErr w:type="spellEnd"/>
      <w:r w:rsidRPr="00A326FF">
        <w:rPr>
          <w:bCs/>
          <w:lang w:val="lt-LT"/>
        </w:rPr>
        <w:t xml:space="preserve"> Care </w:t>
      </w:r>
      <w:proofErr w:type="spellStart"/>
      <w:r w:rsidRPr="00A326FF">
        <w:rPr>
          <w:bCs/>
          <w:lang w:val="lt-LT"/>
        </w:rPr>
        <w:t>Deutschland</w:t>
      </w:r>
      <w:proofErr w:type="spellEnd"/>
      <w:r w:rsidRPr="00A326FF">
        <w:rPr>
          <w:bCs/>
          <w:lang w:val="lt-LT"/>
        </w:rPr>
        <w:t xml:space="preserve"> GmbH</w:t>
      </w:r>
    </w:p>
    <w:p w14:paraId="4A51CF3D" w14:textId="77777777" w:rsidR="00871B25" w:rsidRPr="00A326FF" w:rsidRDefault="00871B25" w:rsidP="00871B25">
      <w:pPr>
        <w:numPr>
          <w:ilvl w:val="12"/>
          <w:numId w:val="0"/>
        </w:numPr>
        <w:tabs>
          <w:tab w:val="clear" w:pos="567"/>
          <w:tab w:val="left" w:pos="1296"/>
        </w:tabs>
        <w:spacing w:line="240" w:lineRule="auto"/>
        <w:ind w:right="-2"/>
        <w:rPr>
          <w:bCs/>
          <w:lang w:val="lt-LT"/>
        </w:rPr>
      </w:pPr>
      <w:proofErr w:type="spellStart"/>
      <w:r w:rsidRPr="00A326FF">
        <w:rPr>
          <w:bCs/>
          <w:lang w:val="lt-LT"/>
        </w:rPr>
        <w:t>Frankfurter</w:t>
      </w:r>
      <w:proofErr w:type="spellEnd"/>
      <w:r w:rsidRPr="00A326FF">
        <w:rPr>
          <w:bCs/>
          <w:lang w:val="lt-LT"/>
        </w:rPr>
        <w:t xml:space="preserve"> </w:t>
      </w:r>
      <w:proofErr w:type="spellStart"/>
      <w:r w:rsidRPr="00A326FF">
        <w:rPr>
          <w:bCs/>
          <w:lang w:val="lt-LT"/>
        </w:rPr>
        <w:t>Straße</w:t>
      </w:r>
      <w:proofErr w:type="spellEnd"/>
      <w:r w:rsidRPr="00A326FF">
        <w:rPr>
          <w:bCs/>
          <w:lang w:val="lt-LT"/>
        </w:rPr>
        <w:t xml:space="preserve"> 6-8</w:t>
      </w:r>
    </w:p>
    <w:p w14:paraId="3F882131" w14:textId="77777777" w:rsidR="00871B25" w:rsidRPr="00A326FF" w:rsidRDefault="00871B25" w:rsidP="00871B25">
      <w:pPr>
        <w:numPr>
          <w:ilvl w:val="12"/>
          <w:numId w:val="0"/>
        </w:numPr>
        <w:tabs>
          <w:tab w:val="clear" w:pos="567"/>
          <w:tab w:val="left" w:pos="1296"/>
        </w:tabs>
        <w:spacing w:line="240" w:lineRule="auto"/>
        <w:ind w:right="-2"/>
        <w:rPr>
          <w:bCs/>
          <w:lang w:val="lt-LT"/>
        </w:rPr>
      </w:pPr>
      <w:r w:rsidRPr="00A326FF">
        <w:rPr>
          <w:bCs/>
          <w:lang w:val="lt-LT"/>
        </w:rPr>
        <w:t xml:space="preserve">66606 </w:t>
      </w:r>
      <w:proofErr w:type="spellStart"/>
      <w:r w:rsidRPr="00A326FF">
        <w:rPr>
          <w:bCs/>
          <w:lang w:val="lt-LT"/>
        </w:rPr>
        <w:t>St.Wendel</w:t>
      </w:r>
      <w:proofErr w:type="spellEnd"/>
    </w:p>
    <w:p w14:paraId="646E30F6" w14:textId="77777777" w:rsidR="00871B25" w:rsidRDefault="00871B25" w:rsidP="00871B25">
      <w:pPr>
        <w:numPr>
          <w:ilvl w:val="12"/>
          <w:numId w:val="0"/>
        </w:numPr>
        <w:tabs>
          <w:tab w:val="clear" w:pos="567"/>
        </w:tabs>
        <w:spacing w:line="240" w:lineRule="auto"/>
        <w:ind w:right="-2"/>
        <w:rPr>
          <w:szCs w:val="22"/>
          <w:lang w:val="lt-LT"/>
        </w:rPr>
      </w:pPr>
      <w:r w:rsidRPr="00A326FF">
        <w:rPr>
          <w:szCs w:val="22"/>
          <w:lang w:val="lt-LT"/>
        </w:rPr>
        <w:t>Vokietija</w:t>
      </w:r>
    </w:p>
    <w:p w14:paraId="7259373D" w14:textId="77777777" w:rsidR="005B2A7D" w:rsidRDefault="005B2A7D" w:rsidP="00871B25">
      <w:pPr>
        <w:numPr>
          <w:ilvl w:val="12"/>
          <w:numId w:val="0"/>
        </w:numPr>
        <w:tabs>
          <w:tab w:val="clear" w:pos="567"/>
        </w:tabs>
        <w:spacing w:line="240" w:lineRule="auto"/>
        <w:ind w:right="-2"/>
        <w:rPr>
          <w:szCs w:val="22"/>
          <w:lang w:val="lt-LT"/>
        </w:rPr>
      </w:pPr>
    </w:p>
    <w:p w14:paraId="63A91240" w14:textId="77777777" w:rsidR="005B2A7D" w:rsidRPr="005B2A7D" w:rsidRDefault="005B2A7D" w:rsidP="005B2A7D">
      <w:pPr>
        <w:numPr>
          <w:ilvl w:val="12"/>
          <w:numId w:val="0"/>
        </w:numPr>
        <w:snapToGrid w:val="0"/>
        <w:spacing w:line="240" w:lineRule="auto"/>
        <w:ind w:right="-2"/>
        <w:rPr>
          <w:snapToGrid/>
          <w:szCs w:val="24"/>
          <w:lang w:val="lt-LT"/>
        </w:rPr>
      </w:pPr>
      <w:r w:rsidRPr="005B2A7D">
        <w:rPr>
          <w:snapToGrid/>
          <w:szCs w:val="24"/>
          <w:lang w:val="lt-LT"/>
        </w:rPr>
        <w:t>Jeigu apie šį vaistą norite sužinoti daugiau, kreipkitės į vietinį registruotojo atstovą.</w:t>
      </w:r>
    </w:p>
    <w:p w14:paraId="682DFB16" w14:textId="77777777" w:rsidR="005B2A7D" w:rsidRPr="005B2A7D" w:rsidRDefault="005B2A7D" w:rsidP="005B2A7D">
      <w:pPr>
        <w:snapToGrid w:val="0"/>
        <w:spacing w:line="240" w:lineRule="auto"/>
        <w:rPr>
          <w:snapToGrid/>
          <w:szCs w:val="24"/>
          <w:lang w:val="lt-LT"/>
        </w:rPr>
      </w:pPr>
    </w:p>
    <w:p w14:paraId="47067307" w14:textId="77777777" w:rsidR="005B2A7D" w:rsidRPr="000C562D" w:rsidRDefault="00F676EA" w:rsidP="005B2A7D">
      <w:pPr>
        <w:snapToGrid w:val="0"/>
        <w:rPr>
          <w:lang w:val="lt-LT"/>
        </w:rPr>
      </w:pPr>
      <w:r w:rsidRPr="000C562D">
        <w:rPr>
          <w:lang w:val="lt-LT"/>
        </w:rPr>
        <w:t xml:space="preserve">UAB </w:t>
      </w:r>
      <w:proofErr w:type="spellStart"/>
      <w:r w:rsidRPr="000C562D">
        <w:rPr>
          <w:lang w:val="lt-LT"/>
        </w:rPr>
        <w:t>Dameda</w:t>
      </w:r>
      <w:proofErr w:type="spellEnd"/>
    </w:p>
    <w:p w14:paraId="5D77ACEE" w14:textId="1422289D" w:rsidR="005B2A7D" w:rsidRPr="000C562D" w:rsidRDefault="005B2A7D" w:rsidP="005B2A7D">
      <w:pPr>
        <w:snapToGrid w:val="0"/>
        <w:rPr>
          <w:lang w:val="lt-LT"/>
        </w:rPr>
      </w:pPr>
      <w:r w:rsidRPr="000C562D">
        <w:rPr>
          <w:lang w:val="lt-LT"/>
        </w:rPr>
        <w:t xml:space="preserve">Tel.:+370 5 </w:t>
      </w:r>
      <w:r w:rsidR="00280BDA">
        <w:rPr>
          <w:lang w:val="lt-LT"/>
        </w:rPr>
        <w:t>2313956</w:t>
      </w:r>
    </w:p>
    <w:p w14:paraId="53321B0C" w14:textId="77777777" w:rsidR="00447DE7" w:rsidRPr="00A326FF" w:rsidRDefault="00447DE7" w:rsidP="005B2A7D">
      <w:pPr>
        <w:rPr>
          <w:lang w:val="lt-LT"/>
        </w:rPr>
      </w:pPr>
    </w:p>
    <w:p w14:paraId="44448D7A" w14:textId="77777777" w:rsidR="002D36DD" w:rsidRDefault="002D36DD" w:rsidP="00F34163">
      <w:pPr>
        <w:numPr>
          <w:ilvl w:val="12"/>
          <w:numId w:val="0"/>
        </w:numPr>
        <w:tabs>
          <w:tab w:val="clear" w:pos="567"/>
        </w:tabs>
        <w:spacing w:line="240" w:lineRule="auto"/>
        <w:ind w:right="-2"/>
        <w:rPr>
          <w:b/>
          <w:lang w:val="lt-LT"/>
        </w:rPr>
      </w:pPr>
    </w:p>
    <w:p w14:paraId="14F44D4D" w14:textId="7D7CDBAF" w:rsidR="00F34163" w:rsidRPr="00A326FF" w:rsidRDefault="00F34163" w:rsidP="00F34163">
      <w:pPr>
        <w:numPr>
          <w:ilvl w:val="12"/>
          <w:numId w:val="0"/>
        </w:numPr>
        <w:tabs>
          <w:tab w:val="clear" w:pos="567"/>
        </w:tabs>
        <w:spacing w:line="240" w:lineRule="auto"/>
        <w:ind w:right="-2"/>
        <w:rPr>
          <w:b/>
          <w:lang w:val="lt-LT"/>
        </w:rPr>
      </w:pPr>
      <w:r w:rsidRPr="00A326FF">
        <w:rPr>
          <w:b/>
          <w:lang w:val="lt-LT"/>
        </w:rPr>
        <w:t>Šis pakuotės lapelis paskutinį kartą peržiūrėtas</w:t>
      </w:r>
      <w:r w:rsidR="00997183">
        <w:rPr>
          <w:b/>
          <w:lang w:val="lt-LT"/>
        </w:rPr>
        <w:t xml:space="preserve"> </w:t>
      </w:r>
      <w:r w:rsidR="00FA29F7">
        <w:rPr>
          <w:b/>
          <w:bCs/>
          <w:lang w:val="lt-LT"/>
        </w:rPr>
        <w:t>2023-08-25</w:t>
      </w:r>
      <w:r w:rsidR="00997183">
        <w:rPr>
          <w:b/>
          <w:bCs/>
          <w:lang w:val="lt-LT"/>
        </w:rPr>
        <w:t>.</w:t>
      </w:r>
    </w:p>
    <w:p w14:paraId="7B463D7D" w14:textId="77777777" w:rsidR="00F34163" w:rsidRPr="00A326FF" w:rsidRDefault="00F34163" w:rsidP="00F34163">
      <w:pPr>
        <w:numPr>
          <w:ilvl w:val="12"/>
          <w:numId w:val="0"/>
        </w:numPr>
        <w:spacing w:line="240" w:lineRule="auto"/>
        <w:ind w:right="-2"/>
        <w:rPr>
          <w:i/>
          <w:szCs w:val="24"/>
          <w:lang w:val="lt-LT"/>
        </w:rPr>
      </w:pPr>
    </w:p>
    <w:p w14:paraId="50B1DF4B" w14:textId="1BBF0B36" w:rsidR="00F34163" w:rsidRPr="00A326FF" w:rsidRDefault="00F34163" w:rsidP="00F34163">
      <w:pPr>
        <w:numPr>
          <w:ilvl w:val="12"/>
          <w:numId w:val="0"/>
        </w:numPr>
        <w:spacing w:line="240" w:lineRule="auto"/>
        <w:ind w:right="-2"/>
        <w:rPr>
          <w:szCs w:val="24"/>
          <w:lang w:val="lt-LT"/>
        </w:rPr>
      </w:pPr>
      <w:r w:rsidRPr="00A326FF">
        <w:rPr>
          <w:lang w:val="lt-LT"/>
        </w:rPr>
        <w:t xml:space="preserve">Išsami informacija apie šį </w:t>
      </w:r>
      <w:r w:rsidRPr="00A326FF">
        <w:rPr>
          <w:szCs w:val="24"/>
          <w:lang w:val="lt-LT"/>
        </w:rPr>
        <w:t>vaistą</w:t>
      </w:r>
      <w:r w:rsidRPr="00A326FF">
        <w:rPr>
          <w:lang w:val="lt-LT"/>
        </w:rPr>
        <w:t xml:space="preserve"> pateikiama Valstybinės vaistų kontrolės tarnybos prie Lietuvos Respublikos sveikatos apsaugos ministerijos tinklalapyje</w:t>
      </w:r>
      <w:r w:rsidRPr="00A326FF">
        <w:rPr>
          <w:i/>
          <w:szCs w:val="24"/>
          <w:lang w:val="lt-LT"/>
        </w:rPr>
        <w:t xml:space="preserve"> </w:t>
      </w:r>
      <w:hyperlink r:id="rId10" w:history="1">
        <w:r w:rsidRPr="00A326FF">
          <w:rPr>
            <w:rStyle w:val="Hipersaitas"/>
            <w:rFonts w:eastAsia="SimSun"/>
            <w:lang w:val="lt-LT"/>
          </w:rPr>
          <w:t>http://www.vvkt.lt/</w:t>
        </w:r>
      </w:hyperlink>
      <w:r w:rsidRPr="00A326FF">
        <w:rPr>
          <w:lang w:val="lt-LT"/>
        </w:rPr>
        <w:t>.</w:t>
      </w:r>
    </w:p>
    <w:p w14:paraId="52D015E3" w14:textId="77777777" w:rsidR="00434754" w:rsidRPr="00A326FF" w:rsidRDefault="00434754" w:rsidP="00F34163">
      <w:pPr>
        <w:numPr>
          <w:ilvl w:val="12"/>
          <w:numId w:val="0"/>
        </w:numPr>
        <w:tabs>
          <w:tab w:val="clear" w:pos="567"/>
        </w:tabs>
        <w:spacing w:line="240" w:lineRule="auto"/>
        <w:ind w:right="-2"/>
        <w:rPr>
          <w:szCs w:val="24"/>
          <w:lang w:val="lt-LT"/>
        </w:rPr>
      </w:pPr>
    </w:p>
    <w:p w14:paraId="13E496E9" w14:textId="77777777" w:rsidR="00F34163" w:rsidRPr="00A326FF" w:rsidRDefault="00F34163" w:rsidP="00F34163">
      <w:pPr>
        <w:numPr>
          <w:ilvl w:val="12"/>
          <w:numId w:val="0"/>
        </w:numPr>
        <w:tabs>
          <w:tab w:val="clear" w:pos="567"/>
        </w:tabs>
        <w:spacing w:line="240" w:lineRule="auto"/>
        <w:ind w:right="-2"/>
        <w:rPr>
          <w:szCs w:val="24"/>
          <w:lang w:val="lt-LT"/>
        </w:rPr>
      </w:pPr>
      <w:r w:rsidRPr="00A326FF">
        <w:rPr>
          <w:szCs w:val="24"/>
          <w:lang w:val="lt-LT"/>
        </w:rPr>
        <w:t>--------------------------------------------------------------------------------------------</w:t>
      </w:r>
      <w:r w:rsidR="00434754" w:rsidRPr="00A326FF">
        <w:rPr>
          <w:szCs w:val="24"/>
          <w:lang w:val="lt-LT"/>
        </w:rPr>
        <w:t>-------------------------------</w:t>
      </w:r>
    </w:p>
    <w:p w14:paraId="437E1C45" w14:textId="77777777" w:rsidR="00F34163" w:rsidRPr="00A326FF" w:rsidRDefault="00F34163" w:rsidP="00F34163">
      <w:pPr>
        <w:numPr>
          <w:ilvl w:val="12"/>
          <w:numId w:val="0"/>
        </w:numPr>
        <w:tabs>
          <w:tab w:val="left" w:pos="2657"/>
        </w:tabs>
        <w:spacing w:line="240" w:lineRule="auto"/>
        <w:ind w:right="-28"/>
        <w:rPr>
          <w:szCs w:val="24"/>
          <w:lang w:val="lt-LT"/>
        </w:rPr>
      </w:pPr>
    </w:p>
    <w:p w14:paraId="580F62AC" w14:textId="77777777" w:rsidR="00434754" w:rsidRPr="00A326FF" w:rsidRDefault="00F34163" w:rsidP="00F34163">
      <w:pPr>
        <w:tabs>
          <w:tab w:val="clear" w:pos="567"/>
        </w:tabs>
        <w:spacing w:line="240" w:lineRule="auto"/>
        <w:rPr>
          <w:lang w:val="lt-LT"/>
        </w:rPr>
      </w:pPr>
      <w:r w:rsidRPr="00A326FF">
        <w:rPr>
          <w:lang w:val="lt-LT"/>
        </w:rPr>
        <w:t>Toliau pateikta informacija skirta tik sveikatos priežiūros specialistams</w:t>
      </w:r>
      <w:r w:rsidR="008735EE" w:rsidRPr="00A326FF">
        <w:rPr>
          <w:lang w:val="lt-LT"/>
        </w:rPr>
        <w:t>.</w:t>
      </w:r>
    </w:p>
    <w:p w14:paraId="614957FE" w14:textId="77777777" w:rsidR="00434754" w:rsidRPr="00A326FF" w:rsidRDefault="00434754" w:rsidP="00F34163">
      <w:pPr>
        <w:tabs>
          <w:tab w:val="clear" w:pos="567"/>
        </w:tabs>
        <w:spacing w:line="240" w:lineRule="auto"/>
        <w:rPr>
          <w:lang w:val="lt-LT"/>
        </w:rPr>
      </w:pPr>
    </w:p>
    <w:p w14:paraId="55C1A09C" w14:textId="77777777" w:rsidR="00A326FF" w:rsidRPr="00A326FF" w:rsidRDefault="00A326FF" w:rsidP="00A326FF">
      <w:pPr>
        <w:rPr>
          <w:szCs w:val="24"/>
          <w:lang w:val="lt-LT"/>
        </w:rPr>
      </w:pPr>
      <w:r w:rsidRPr="00A326FF">
        <w:rPr>
          <w:szCs w:val="24"/>
          <w:lang w:val="lt-LT"/>
        </w:rPr>
        <w:t>1000 ml tirpalo yra:</w:t>
      </w:r>
    </w:p>
    <w:p w14:paraId="003B6BC0" w14:textId="77777777" w:rsidR="00A326FF" w:rsidRPr="00A326FF" w:rsidRDefault="00A326FF" w:rsidP="00A326FF">
      <w:pPr>
        <w:rPr>
          <w:szCs w:val="24"/>
          <w:lang w:val="lt-LT"/>
        </w:rPr>
      </w:pPr>
    </w:p>
    <w:p w14:paraId="02A14785" w14:textId="77777777" w:rsidR="00A326FF" w:rsidRPr="00A326FF" w:rsidRDefault="003F2C19" w:rsidP="00A326FF">
      <w:pPr>
        <w:rPr>
          <w:szCs w:val="24"/>
          <w:lang w:val="lt-LT"/>
        </w:rPr>
      </w:pPr>
      <w:r>
        <w:rPr>
          <w:szCs w:val="24"/>
          <w:lang w:val="lt-LT"/>
        </w:rPr>
        <w:t>k</w:t>
      </w:r>
      <w:r w:rsidR="00A326FF" w:rsidRPr="00A326FF">
        <w:rPr>
          <w:szCs w:val="24"/>
          <w:lang w:val="lt-LT"/>
        </w:rPr>
        <w:t xml:space="preserve">alcio chlorido </w:t>
      </w:r>
      <w:proofErr w:type="spellStart"/>
      <w:r w:rsidR="00A326FF" w:rsidRPr="00A326FF">
        <w:rPr>
          <w:szCs w:val="24"/>
          <w:lang w:val="lt-LT"/>
        </w:rPr>
        <w:t>dihidrato</w:t>
      </w:r>
      <w:proofErr w:type="spellEnd"/>
      <w:r w:rsidR="00A326FF" w:rsidRPr="00A326FF">
        <w:rPr>
          <w:szCs w:val="24"/>
          <w:lang w:val="lt-LT"/>
        </w:rPr>
        <w:tab/>
        <w:t>14</w:t>
      </w:r>
      <w:r w:rsidR="00796503">
        <w:rPr>
          <w:szCs w:val="24"/>
          <w:lang w:val="lt-LT"/>
        </w:rPr>
        <w:t>,</w:t>
      </w:r>
      <w:r w:rsidR="00A326FF" w:rsidRPr="00A326FF">
        <w:rPr>
          <w:szCs w:val="24"/>
          <w:lang w:val="lt-LT"/>
        </w:rPr>
        <w:t>7 g</w:t>
      </w:r>
    </w:p>
    <w:p w14:paraId="00417796" w14:textId="77777777" w:rsidR="00A326FF" w:rsidRPr="00A326FF" w:rsidRDefault="00A326FF" w:rsidP="00A326FF">
      <w:pPr>
        <w:rPr>
          <w:szCs w:val="24"/>
          <w:lang w:val="lt-LT"/>
        </w:rPr>
      </w:pPr>
    </w:p>
    <w:p w14:paraId="6A95752B" w14:textId="77777777" w:rsidR="00A326FF" w:rsidRPr="00A326FF" w:rsidRDefault="00A326FF" w:rsidP="00A326FF">
      <w:pPr>
        <w:rPr>
          <w:szCs w:val="24"/>
          <w:lang w:val="lt-LT"/>
        </w:rPr>
      </w:pPr>
      <w:r w:rsidRPr="00A326FF">
        <w:rPr>
          <w:szCs w:val="24"/>
          <w:lang w:val="lt-LT"/>
        </w:rPr>
        <w:t>Ca</w:t>
      </w:r>
      <w:r w:rsidRPr="00A326FF">
        <w:rPr>
          <w:szCs w:val="24"/>
          <w:vertAlign w:val="superscript"/>
          <w:lang w:val="lt-LT"/>
        </w:rPr>
        <w:t>2+</w:t>
      </w:r>
      <w:r w:rsidRPr="00A326FF">
        <w:rPr>
          <w:szCs w:val="24"/>
          <w:lang w:val="lt-LT"/>
        </w:rPr>
        <w:tab/>
      </w:r>
      <w:r w:rsidRPr="00A326FF">
        <w:rPr>
          <w:szCs w:val="24"/>
          <w:lang w:val="lt-LT"/>
        </w:rPr>
        <w:tab/>
        <w:t>100 </w:t>
      </w:r>
      <w:proofErr w:type="spellStart"/>
      <w:r w:rsidRPr="00A326FF">
        <w:rPr>
          <w:szCs w:val="24"/>
          <w:lang w:val="lt-LT"/>
        </w:rPr>
        <w:t>mmol</w:t>
      </w:r>
      <w:proofErr w:type="spellEnd"/>
      <w:r w:rsidRPr="00A326FF">
        <w:rPr>
          <w:szCs w:val="24"/>
          <w:lang w:val="lt-LT"/>
        </w:rPr>
        <w:t xml:space="preserve"> </w:t>
      </w:r>
    </w:p>
    <w:p w14:paraId="02BCDBB6" w14:textId="77777777" w:rsidR="00A326FF" w:rsidRPr="00A326FF" w:rsidRDefault="00A326FF" w:rsidP="00A326FF">
      <w:pPr>
        <w:rPr>
          <w:szCs w:val="24"/>
          <w:lang w:val="lt-LT"/>
        </w:rPr>
      </w:pPr>
      <w:r w:rsidRPr="00A326FF">
        <w:rPr>
          <w:szCs w:val="24"/>
          <w:lang w:val="lt-LT"/>
        </w:rPr>
        <w:t>Cl</w:t>
      </w:r>
      <w:r w:rsidRPr="00A326FF">
        <w:rPr>
          <w:szCs w:val="24"/>
          <w:vertAlign w:val="superscript"/>
          <w:lang w:val="lt-LT"/>
        </w:rPr>
        <w:t>-</w:t>
      </w:r>
      <w:r w:rsidRPr="00A326FF">
        <w:rPr>
          <w:szCs w:val="24"/>
          <w:lang w:val="lt-LT"/>
        </w:rPr>
        <w:tab/>
      </w:r>
      <w:r w:rsidRPr="00A326FF">
        <w:rPr>
          <w:szCs w:val="24"/>
          <w:lang w:val="lt-LT"/>
        </w:rPr>
        <w:tab/>
        <w:t>200 </w:t>
      </w:r>
      <w:proofErr w:type="spellStart"/>
      <w:r w:rsidRPr="00A326FF">
        <w:rPr>
          <w:szCs w:val="24"/>
          <w:lang w:val="lt-LT"/>
        </w:rPr>
        <w:t>mmol</w:t>
      </w:r>
      <w:proofErr w:type="spellEnd"/>
      <w:r w:rsidRPr="00A326FF">
        <w:rPr>
          <w:szCs w:val="24"/>
          <w:lang w:val="lt-LT"/>
        </w:rPr>
        <w:t xml:space="preserve"> </w:t>
      </w:r>
    </w:p>
    <w:p w14:paraId="22458992" w14:textId="77777777" w:rsidR="00A326FF" w:rsidRDefault="00A326FF" w:rsidP="00A326FF">
      <w:pPr>
        <w:rPr>
          <w:szCs w:val="24"/>
          <w:lang w:val="lt-LT"/>
        </w:rPr>
      </w:pPr>
    </w:p>
    <w:p w14:paraId="60BB5F36" w14:textId="77777777" w:rsidR="00A326FF" w:rsidRPr="00A326FF" w:rsidRDefault="00A326FF" w:rsidP="00A326FF">
      <w:pPr>
        <w:rPr>
          <w:szCs w:val="24"/>
          <w:lang w:val="lt-LT"/>
        </w:rPr>
      </w:pPr>
      <w:r w:rsidRPr="00A326FF">
        <w:rPr>
          <w:szCs w:val="24"/>
          <w:lang w:val="lt-LT"/>
        </w:rPr>
        <w:t xml:space="preserve">Teorinis </w:t>
      </w:r>
      <w:proofErr w:type="spellStart"/>
      <w:r w:rsidRPr="00A326FF">
        <w:rPr>
          <w:szCs w:val="24"/>
          <w:lang w:val="lt-LT"/>
        </w:rPr>
        <w:t>osmoliariškumas</w:t>
      </w:r>
      <w:proofErr w:type="spellEnd"/>
      <w:r w:rsidRPr="00A326FF">
        <w:rPr>
          <w:szCs w:val="24"/>
          <w:lang w:val="lt-LT"/>
        </w:rPr>
        <w:t xml:space="preserve">: </w:t>
      </w:r>
      <w:r w:rsidRPr="00A326FF">
        <w:rPr>
          <w:szCs w:val="24"/>
          <w:lang w:val="lt-LT"/>
        </w:rPr>
        <w:tab/>
        <w:t>300 </w:t>
      </w:r>
      <w:proofErr w:type="spellStart"/>
      <w:r w:rsidRPr="00A326FF">
        <w:rPr>
          <w:szCs w:val="24"/>
          <w:lang w:val="lt-LT"/>
        </w:rPr>
        <w:t>mOsm</w:t>
      </w:r>
      <w:proofErr w:type="spellEnd"/>
      <w:r w:rsidRPr="00A326FF">
        <w:rPr>
          <w:szCs w:val="24"/>
          <w:lang w:val="lt-LT"/>
        </w:rPr>
        <w:t>/l</w:t>
      </w:r>
    </w:p>
    <w:p w14:paraId="0F407BCD" w14:textId="77777777" w:rsidR="00A326FF" w:rsidRPr="00A326FF" w:rsidRDefault="00A326FF" w:rsidP="00A326FF">
      <w:pPr>
        <w:rPr>
          <w:szCs w:val="24"/>
          <w:lang w:val="lt-LT"/>
        </w:rPr>
      </w:pPr>
      <w:r w:rsidRPr="00A326FF">
        <w:rPr>
          <w:szCs w:val="24"/>
          <w:lang w:val="lt-LT"/>
        </w:rPr>
        <w:t xml:space="preserve">pH: </w:t>
      </w:r>
      <w:r w:rsidRPr="00A326FF">
        <w:rPr>
          <w:szCs w:val="24"/>
          <w:lang w:val="lt-LT"/>
        </w:rPr>
        <w:tab/>
      </w:r>
      <w:r w:rsidR="00796503">
        <w:rPr>
          <w:szCs w:val="24"/>
          <w:lang w:val="lt-LT"/>
        </w:rPr>
        <w:tab/>
      </w:r>
      <w:r w:rsidR="00796503">
        <w:rPr>
          <w:szCs w:val="24"/>
          <w:lang w:val="lt-LT"/>
        </w:rPr>
        <w:tab/>
      </w:r>
      <w:r w:rsidRPr="00A326FF">
        <w:rPr>
          <w:szCs w:val="24"/>
          <w:lang w:val="lt-LT"/>
        </w:rPr>
        <w:t>5</w:t>
      </w:r>
      <w:r w:rsidR="00796503">
        <w:rPr>
          <w:szCs w:val="24"/>
          <w:lang w:val="lt-LT"/>
        </w:rPr>
        <w:t>,</w:t>
      </w:r>
      <w:r w:rsidRPr="00A326FF">
        <w:rPr>
          <w:szCs w:val="24"/>
          <w:lang w:val="lt-LT"/>
        </w:rPr>
        <w:t>0</w:t>
      </w:r>
      <w:r w:rsidRPr="00A326FF">
        <w:rPr>
          <w:szCs w:val="24"/>
          <w:lang w:val="lt-LT"/>
        </w:rPr>
        <w:noBreakHyphen/>
        <w:t>7</w:t>
      </w:r>
      <w:r w:rsidR="00796503">
        <w:rPr>
          <w:szCs w:val="24"/>
          <w:lang w:val="lt-LT"/>
        </w:rPr>
        <w:t>,</w:t>
      </w:r>
      <w:r w:rsidRPr="00A326FF">
        <w:rPr>
          <w:szCs w:val="24"/>
          <w:lang w:val="lt-LT"/>
        </w:rPr>
        <w:t>0</w:t>
      </w:r>
    </w:p>
    <w:p w14:paraId="37DA3181" w14:textId="77777777" w:rsidR="00A326FF" w:rsidRDefault="00A326FF" w:rsidP="00434754">
      <w:pPr>
        <w:numPr>
          <w:ilvl w:val="12"/>
          <w:numId w:val="0"/>
        </w:numPr>
        <w:tabs>
          <w:tab w:val="clear" w:pos="567"/>
        </w:tabs>
        <w:spacing w:line="240" w:lineRule="auto"/>
        <w:ind w:right="-2"/>
        <w:rPr>
          <w:snapToGrid/>
          <w:lang w:val="lt-LT"/>
        </w:rPr>
      </w:pPr>
    </w:p>
    <w:p w14:paraId="48A9E706" w14:textId="77777777" w:rsidR="00434754" w:rsidRPr="00434754" w:rsidRDefault="009F49D4" w:rsidP="00434754">
      <w:pPr>
        <w:numPr>
          <w:ilvl w:val="12"/>
          <w:numId w:val="0"/>
        </w:numPr>
        <w:tabs>
          <w:tab w:val="clear" w:pos="567"/>
        </w:tabs>
        <w:spacing w:line="240" w:lineRule="auto"/>
        <w:ind w:right="-2"/>
        <w:rPr>
          <w:snapToGrid/>
          <w:lang w:val="lt-LT"/>
        </w:rPr>
      </w:pPr>
      <w:r w:rsidRPr="009F49D4">
        <w:rPr>
          <w:snapToGrid/>
          <w:lang w:val="lt-LT"/>
        </w:rPr>
        <w:t xml:space="preserve">Galima vartoti tik bespalvį ir skaidrų tirpalą ir tik tuo atveju, jei maišelis </w:t>
      </w:r>
      <w:r w:rsidR="004F1C77">
        <w:rPr>
          <w:snapToGrid/>
          <w:lang w:val="lt-LT"/>
        </w:rPr>
        <w:t xml:space="preserve">ir </w:t>
      </w:r>
      <w:r w:rsidR="00737ACC">
        <w:rPr>
          <w:snapToGrid/>
          <w:lang w:val="lt-LT"/>
        </w:rPr>
        <w:t xml:space="preserve">jungtis </w:t>
      </w:r>
      <w:r w:rsidR="004F1C77">
        <w:rPr>
          <w:snapToGrid/>
          <w:lang w:val="lt-LT"/>
        </w:rPr>
        <w:t>yra nepažeisti</w:t>
      </w:r>
      <w:r w:rsidR="00434754" w:rsidRPr="00434754">
        <w:rPr>
          <w:snapToGrid/>
          <w:lang w:val="lt-LT"/>
        </w:rPr>
        <w:t xml:space="preserve">. </w:t>
      </w:r>
      <w:r w:rsidRPr="00A326FF">
        <w:rPr>
          <w:snapToGrid/>
          <w:szCs w:val="22"/>
          <w:lang w:val="lt-LT"/>
        </w:rPr>
        <w:t xml:space="preserve">Tirpalas yra skirtas vartoti </w:t>
      </w:r>
      <w:proofErr w:type="spellStart"/>
      <w:r w:rsidRPr="00A326FF">
        <w:rPr>
          <w:snapToGrid/>
          <w:szCs w:val="22"/>
          <w:lang w:val="lt-LT"/>
        </w:rPr>
        <w:t>vienkartinai</w:t>
      </w:r>
      <w:proofErr w:type="spellEnd"/>
      <w:r w:rsidRPr="00A326FF">
        <w:rPr>
          <w:snapToGrid/>
          <w:szCs w:val="22"/>
          <w:lang w:val="lt-LT"/>
        </w:rPr>
        <w:t>. Nesuvartotą tirpalą būtina sunaikinti</w:t>
      </w:r>
      <w:r w:rsidR="00434754" w:rsidRPr="00434754">
        <w:rPr>
          <w:snapToGrid/>
          <w:lang w:val="lt-LT"/>
        </w:rPr>
        <w:t>.</w:t>
      </w:r>
    </w:p>
    <w:p w14:paraId="39109DC2" w14:textId="77777777" w:rsidR="00434754" w:rsidRPr="00434754" w:rsidRDefault="00434754" w:rsidP="00434754">
      <w:pPr>
        <w:numPr>
          <w:ilvl w:val="12"/>
          <w:numId w:val="0"/>
        </w:numPr>
        <w:tabs>
          <w:tab w:val="clear" w:pos="567"/>
        </w:tabs>
        <w:spacing w:line="240" w:lineRule="auto"/>
        <w:ind w:right="-2"/>
        <w:rPr>
          <w:snapToGrid/>
          <w:u w:val="single"/>
          <w:lang w:val="lt-LT"/>
        </w:rPr>
      </w:pPr>
    </w:p>
    <w:p w14:paraId="4D80E761" w14:textId="77777777" w:rsidR="00434754" w:rsidRPr="00434754" w:rsidRDefault="00A326FF" w:rsidP="00434754">
      <w:pPr>
        <w:numPr>
          <w:ilvl w:val="12"/>
          <w:numId w:val="0"/>
        </w:numPr>
        <w:tabs>
          <w:tab w:val="clear" w:pos="567"/>
        </w:tabs>
        <w:spacing w:line="240" w:lineRule="auto"/>
        <w:ind w:right="-2"/>
        <w:rPr>
          <w:snapToGrid/>
          <w:u w:val="single"/>
          <w:lang w:val="lt-LT"/>
        </w:rPr>
      </w:pPr>
      <w:r>
        <w:rPr>
          <w:snapToGrid/>
          <w:u w:val="single"/>
          <w:lang w:val="lt-LT"/>
        </w:rPr>
        <w:t>Dozavimas</w:t>
      </w:r>
    </w:p>
    <w:p w14:paraId="65394E26" w14:textId="77777777" w:rsidR="00BD6014" w:rsidRDefault="0026028E" w:rsidP="00E30267">
      <w:pPr>
        <w:numPr>
          <w:ilvl w:val="12"/>
          <w:numId w:val="0"/>
        </w:numPr>
        <w:tabs>
          <w:tab w:val="clear" w:pos="567"/>
        </w:tabs>
        <w:spacing w:line="240" w:lineRule="auto"/>
        <w:ind w:right="-2"/>
        <w:rPr>
          <w:snapToGrid/>
          <w:szCs w:val="22"/>
          <w:lang w:val="lt-LT"/>
        </w:rPr>
      </w:pPr>
      <w:proofErr w:type="spellStart"/>
      <w:r>
        <w:rPr>
          <w:snapToGrid/>
          <w:szCs w:val="22"/>
          <w:lang w:val="lt-LT"/>
        </w:rPr>
        <w:t>Calrecia</w:t>
      </w:r>
      <w:proofErr w:type="spellEnd"/>
      <w:r w:rsidR="00E30267" w:rsidRPr="00E30267">
        <w:rPr>
          <w:snapToGrid/>
          <w:szCs w:val="22"/>
          <w:lang w:val="lt-LT"/>
        </w:rPr>
        <w:t xml:space="preserve"> dozavimas turi būti kontroliuojamas reguliariai matuojant sisteminę jonizuoto kalcio koncentraciją. Remiantis šiais kontroliniais tyrimais,</w:t>
      </w:r>
      <w:r>
        <w:rPr>
          <w:snapToGrid/>
          <w:szCs w:val="22"/>
          <w:lang w:val="lt-LT"/>
        </w:rPr>
        <w:t xml:space="preserve"> gali reikėti koreguoti </w:t>
      </w:r>
      <w:proofErr w:type="spellStart"/>
      <w:r>
        <w:rPr>
          <w:snapToGrid/>
          <w:szCs w:val="22"/>
          <w:lang w:val="lt-LT"/>
        </w:rPr>
        <w:t>Calrecia</w:t>
      </w:r>
      <w:proofErr w:type="spellEnd"/>
      <w:r w:rsidR="00E30267" w:rsidRPr="00E30267">
        <w:rPr>
          <w:snapToGrid/>
          <w:szCs w:val="22"/>
          <w:lang w:val="lt-LT"/>
        </w:rPr>
        <w:t xml:space="preserve"> infuzijos greitį, reikalingą norint pasiekti tikslinę sisteminę jonizuoto kalcio koncentraciją.</w:t>
      </w:r>
      <w:r w:rsidR="00E30267">
        <w:rPr>
          <w:snapToGrid/>
          <w:szCs w:val="22"/>
          <w:lang w:val="lt-LT"/>
        </w:rPr>
        <w:t xml:space="preserve"> </w:t>
      </w:r>
      <w:r w:rsidR="00E30267" w:rsidRPr="00E30267">
        <w:rPr>
          <w:snapToGrid/>
          <w:szCs w:val="22"/>
          <w:lang w:val="lt-LT"/>
        </w:rPr>
        <w:t>Rekomenduojama maksimali paros dozė yra 3</w:t>
      </w:r>
      <w:r w:rsidR="00E30267">
        <w:rPr>
          <w:snapToGrid/>
          <w:szCs w:val="22"/>
          <w:lang w:val="lt-LT"/>
        </w:rPr>
        <w:t> </w:t>
      </w:r>
      <w:r w:rsidR="00E30267" w:rsidRPr="00E30267">
        <w:rPr>
          <w:snapToGrid/>
          <w:szCs w:val="22"/>
          <w:lang w:val="lt-LT"/>
        </w:rPr>
        <w:t>l, šis vaistinis preparatas nėra skirtas vartoti nuolat.</w:t>
      </w:r>
      <w:r w:rsidR="00E30267">
        <w:rPr>
          <w:snapToGrid/>
          <w:szCs w:val="22"/>
          <w:lang w:val="lt-LT"/>
        </w:rPr>
        <w:t xml:space="preserve"> </w:t>
      </w:r>
      <w:r w:rsidR="00BD6014">
        <w:rPr>
          <w:snapToGrid/>
          <w:szCs w:val="22"/>
          <w:lang w:val="lt-LT"/>
        </w:rPr>
        <w:t>Daugiau informacijos pateikiama preparato charakteristikų santraukoje.</w:t>
      </w:r>
    </w:p>
    <w:p w14:paraId="627806CE" w14:textId="77777777" w:rsidR="00434754" w:rsidRPr="00434754" w:rsidRDefault="00434754" w:rsidP="00434754">
      <w:pPr>
        <w:numPr>
          <w:ilvl w:val="12"/>
          <w:numId w:val="0"/>
        </w:numPr>
        <w:tabs>
          <w:tab w:val="clear" w:pos="567"/>
        </w:tabs>
        <w:spacing w:line="240" w:lineRule="auto"/>
        <w:ind w:right="-2"/>
        <w:rPr>
          <w:snapToGrid/>
          <w:lang w:val="lt-LT"/>
        </w:rPr>
      </w:pPr>
    </w:p>
    <w:p w14:paraId="31AA0878" w14:textId="77777777" w:rsidR="00BD6014" w:rsidRPr="00A326FF" w:rsidRDefault="00BD6014" w:rsidP="00BD6014">
      <w:pPr>
        <w:rPr>
          <w:snapToGrid/>
          <w:u w:val="single"/>
          <w:lang w:val="lt-LT"/>
        </w:rPr>
      </w:pPr>
      <w:r w:rsidRPr="00A326FF">
        <w:rPr>
          <w:snapToGrid/>
          <w:u w:val="single"/>
          <w:lang w:val="lt-LT"/>
        </w:rPr>
        <w:t>Vartojimo metodas</w:t>
      </w:r>
    </w:p>
    <w:p w14:paraId="6313B231" w14:textId="77777777" w:rsidR="00BD6014" w:rsidRPr="00A326FF" w:rsidRDefault="00BD6014" w:rsidP="00BD6014">
      <w:pPr>
        <w:numPr>
          <w:ilvl w:val="0"/>
          <w:numId w:val="6"/>
        </w:numPr>
        <w:tabs>
          <w:tab w:val="clear" w:pos="720"/>
          <w:tab w:val="num" w:pos="567"/>
        </w:tabs>
        <w:ind w:left="567" w:hanging="567"/>
        <w:rPr>
          <w:snapToGrid/>
          <w:lang w:val="lt-LT"/>
        </w:rPr>
      </w:pPr>
      <w:r w:rsidRPr="00A326FF">
        <w:rPr>
          <w:snapToGrid/>
          <w:lang w:val="lt-LT"/>
        </w:rPr>
        <w:t xml:space="preserve">Infuzija atliekama tik naudojant </w:t>
      </w:r>
      <w:proofErr w:type="spellStart"/>
      <w:r w:rsidRPr="00A326FF">
        <w:rPr>
          <w:snapToGrid/>
          <w:lang w:val="lt-LT"/>
        </w:rPr>
        <w:t>ekstrakorporinio</w:t>
      </w:r>
      <w:proofErr w:type="spellEnd"/>
      <w:r w:rsidRPr="00A326FF">
        <w:rPr>
          <w:snapToGrid/>
          <w:lang w:val="lt-LT"/>
        </w:rPr>
        <w:t xml:space="preserve"> kraujo valymo prietaiso pompą, jei gamintojas ją yra numatęs 100</w:t>
      </w:r>
      <w:r w:rsidR="004F1C77">
        <w:rPr>
          <w:lang w:val="lt-LT"/>
        </w:rPr>
        <w:t> </w:t>
      </w:r>
      <w:proofErr w:type="spellStart"/>
      <w:r w:rsidRPr="00A326FF">
        <w:rPr>
          <w:snapToGrid/>
          <w:lang w:val="lt-LT"/>
        </w:rPr>
        <w:t>mmol</w:t>
      </w:r>
      <w:proofErr w:type="spellEnd"/>
      <w:r w:rsidRPr="00A326FF">
        <w:rPr>
          <w:snapToGrid/>
          <w:lang w:val="lt-LT"/>
        </w:rPr>
        <w:t xml:space="preserve">/l kalcio chlorido tirpalo infuzijai. </w:t>
      </w:r>
    </w:p>
    <w:p w14:paraId="05A7F066" w14:textId="77777777" w:rsidR="00BD6014" w:rsidRPr="00A326FF" w:rsidRDefault="00BD6014" w:rsidP="00BD6014">
      <w:pPr>
        <w:numPr>
          <w:ilvl w:val="0"/>
          <w:numId w:val="6"/>
        </w:numPr>
        <w:tabs>
          <w:tab w:val="clear" w:pos="720"/>
          <w:tab w:val="num" w:pos="567"/>
        </w:tabs>
        <w:ind w:left="567" w:hanging="567"/>
        <w:rPr>
          <w:snapToGrid/>
          <w:lang w:val="lt-LT"/>
        </w:rPr>
      </w:pPr>
      <w:r w:rsidRPr="00A326FF">
        <w:rPr>
          <w:snapToGrid/>
          <w:lang w:val="lt-LT"/>
        </w:rPr>
        <w:t xml:space="preserve">Infuzija galima tik į </w:t>
      </w:r>
      <w:proofErr w:type="spellStart"/>
      <w:r w:rsidRPr="00A326FF">
        <w:rPr>
          <w:snapToGrid/>
          <w:lang w:val="lt-LT"/>
        </w:rPr>
        <w:t>ekstrakorporinę</w:t>
      </w:r>
      <w:proofErr w:type="spellEnd"/>
      <w:r w:rsidRPr="00A326FF">
        <w:rPr>
          <w:snapToGrid/>
          <w:lang w:val="lt-LT"/>
        </w:rPr>
        <w:t xml:space="preserve"> kraujotaką arba, jei tai nurodyta </w:t>
      </w:r>
      <w:proofErr w:type="spellStart"/>
      <w:r w:rsidRPr="00A326FF">
        <w:rPr>
          <w:snapToGrid/>
          <w:lang w:val="lt-LT"/>
        </w:rPr>
        <w:t>ekstrakorporinio</w:t>
      </w:r>
      <w:proofErr w:type="spellEnd"/>
      <w:r w:rsidRPr="00A326FF">
        <w:rPr>
          <w:snapToGrid/>
          <w:lang w:val="lt-LT"/>
        </w:rPr>
        <w:t xml:space="preserve"> kraujo valymo prie</w:t>
      </w:r>
      <w:r w:rsidR="002C19BA">
        <w:rPr>
          <w:snapToGrid/>
          <w:lang w:val="lt-LT"/>
        </w:rPr>
        <w:t>taiso naudojimo instrukcijoje, per</w:t>
      </w:r>
      <w:r w:rsidRPr="00A326FF">
        <w:rPr>
          <w:snapToGrid/>
          <w:lang w:val="lt-LT"/>
        </w:rPr>
        <w:t xml:space="preserve"> atskirą centrinės venos liniją. </w:t>
      </w:r>
      <w:proofErr w:type="spellStart"/>
      <w:r w:rsidRPr="00A326FF">
        <w:rPr>
          <w:snapToGrid/>
          <w:lang w:val="lt-LT"/>
        </w:rPr>
        <w:t>C</w:t>
      </w:r>
      <w:r w:rsidR="0026028E">
        <w:rPr>
          <w:snapToGrid/>
          <w:lang w:val="lt-LT"/>
        </w:rPr>
        <w:t>alrecia</w:t>
      </w:r>
      <w:proofErr w:type="spellEnd"/>
      <w:r w:rsidRPr="00A326FF">
        <w:rPr>
          <w:snapToGrid/>
          <w:lang w:val="lt-LT"/>
        </w:rPr>
        <w:t xml:space="preserve"> nėra skirtas leisti į raumenis arba po oda.</w:t>
      </w:r>
    </w:p>
    <w:p w14:paraId="16BE306E" w14:textId="77777777" w:rsidR="00BD6014" w:rsidRPr="00A326FF" w:rsidRDefault="00BD6014" w:rsidP="00BD6014">
      <w:pPr>
        <w:numPr>
          <w:ilvl w:val="0"/>
          <w:numId w:val="6"/>
        </w:numPr>
        <w:tabs>
          <w:tab w:val="clear" w:pos="720"/>
          <w:tab w:val="num" w:pos="567"/>
        </w:tabs>
        <w:ind w:left="567" w:hanging="567"/>
        <w:rPr>
          <w:snapToGrid/>
          <w:lang w:val="lt-LT"/>
        </w:rPr>
      </w:pPr>
      <w:r w:rsidRPr="00A326FF">
        <w:rPr>
          <w:snapToGrid/>
          <w:lang w:val="lt-LT"/>
        </w:rPr>
        <w:t xml:space="preserve">Būtina laikytis naudojamo </w:t>
      </w:r>
      <w:proofErr w:type="spellStart"/>
      <w:r w:rsidRPr="00A326FF">
        <w:rPr>
          <w:snapToGrid/>
          <w:lang w:val="lt-LT"/>
        </w:rPr>
        <w:t>ekstrakorporinio</w:t>
      </w:r>
      <w:proofErr w:type="spellEnd"/>
      <w:r w:rsidRPr="00A326FF">
        <w:rPr>
          <w:snapToGrid/>
          <w:lang w:val="lt-LT"/>
        </w:rPr>
        <w:t xml:space="preserve"> kraujo valymo prietaiso ir vamzdelių linijos gamintojo pateikiamų darbo instrukcijų.</w:t>
      </w:r>
    </w:p>
    <w:p w14:paraId="1954A85B" w14:textId="77777777" w:rsidR="00434754" w:rsidRPr="00434754" w:rsidRDefault="00434754" w:rsidP="00434754">
      <w:pPr>
        <w:numPr>
          <w:ilvl w:val="12"/>
          <w:numId w:val="0"/>
        </w:numPr>
        <w:tabs>
          <w:tab w:val="clear" w:pos="567"/>
        </w:tabs>
        <w:spacing w:line="240" w:lineRule="auto"/>
        <w:ind w:right="-2"/>
        <w:rPr>
          <w:snapToGrid/>
          <w:lang w:val="lt-LT"/>
        </w:rPr>
      </w:pPr>
    </w:p>
    <w:p w14:paraId="5FCB6DF8" w14:textId="77777777" w:rsidR="00434754" w:rsidRPr="00434754" w:rsidRDefault="00C427B1" w:rsidP="00434754">
      <w:pPr>
        <w:numPr>
          <w:ilvl w:val="12"/>
          <w:numId w:val="0"/>
        </w:numPr>
        <w:tabs>
          <w:tab w:val="clear" w:pos="567"/>
        </w:tabs>
        <w:spacing w:line="240" w:lineRule="auto"/>
        <w:ind w:right="-2"/>
        <w:rPr>
          <w:snapToGrid/>
          <w:lang w:val="lt-LT"/>
        </w:rPr>
      </w:pPr>
      <w:r w:rsidRPr="00C427B1">
        <w:rPr>
          <w:snapToGrid/>
          <w:lang w:val="lt-LT"/>
        </w:rPr>
        <w:t xml:space="preserve">Tirpalas nėra skirtas vartoti kartu su bet kokiais vaistiniais preparatais ar </w:t>
      </w:r>
      <w:proofErr w:type="spellStart"/>
      <w:r w:rsidRPr="00C427B1">
        <w:rPr>
          <w:snapToGrid/>
          <w:lang w:val="lt-LT"/>
        </w:rPr>
        <w:t>infuzuoti</w:t>
      </w:r>
      <w:proofErr w:type="spellEnd"/>
      <w:r w:rsidRPr="00C427B1">
        <w:rPr>
          <w:snapToGrid/>
          <w:lang w:val="lt-LT"/>
        </w:rPr>
        <w:t xml:space="preserve"> į periferinę veną</w:t>
      </w:r>
      <w:r>
        <w:rPr>
          <w:snapToGrid/>
          <w:lang w:val="lt-LT"/>
        </w:rPr>
        <w:t>.</w:t>
      </w:r>
    </w:p>
    <w:p w14:paraId="1A46A4CE" w14:textId="77777777" w:rsidR="00434754" w:rsidRPr="00434754" w:rsidRDefault="00434754" w:rsidP="00434754">
      <w:pPr>
        <w:numPr>
          <w:ilvl w:val="12"/>
          <w:numId w:val="0"/>
        </w:numPr>
        <w:tabs>
          <w:tab w:val="clear" w:pos="567"/>
        </w:tabs>
        <w:spacing w:line="240" w:lineRule="auto"/>
        <w:ind w:right="-2"/>
        <w:rPr>
          <w:snapToGrid/>
          <w:lang w:val="lt-LT"/>
        </w:rPr>
      </w:pPr>
    </w:p>
    <w:p w14:paraId="232D20EB" w14:textId="77777777" w:rsidR="00BB55F9" w:rsidRPr="00A326FF" w:rsidRDefault="00BB55F9" w:rsidP="00BB55F9">
      <w:pPr>
        <w:tabs>
          <w:tab w:val="clear" w:pos="567"/>
        </w:tabs>
        <w:autoSpaceDE w:val="0"/>
        <w:autoSpaceDN w:val="0"/>
        <w:adjustRightInd w:val="0"/>
        <w:spacing w:line="240" w:lineRule="auto"/>
        <w:rPr>
          <w:snapToGrid/>
          <w:color w:val="000000"/>
          <w:szCs w:val="22"/>
          <w:u w:val="single"/>
          <w:lang w:val="lt-LT" w:eastAsia="de-DE"/>
        </w:rPr>
      </w:pPr>
      <w:r w:rsidRPr="00A326FF">
        <w:rPr>
          <w:snapToGrid/>
          <w:color w:val="000000"/>
          <w:szCs w:val="22"/>
          <w:u w:val="single"/>
          <w:lang w:val="lt-LT" w:eastAsia="de-DE"/>
        </w:rPr>
        <w:t>Vaistinio preparato ruošimas</w:t>
      </w:r>
    </w:p>
    <w:p w14:paraId="1554A60C" w14:textId="77777777" w:rsidR="00BB55F9" w:rsidRPr="00A326FF" w:rsidRDefault="00BB55F9" w:rsidP="00BB55F9">
      <w:pPr>
        <w:tabs>
          <w:tab w:val="clear" w:pos="567"/>
        </w:tabs>
        <w:autoSpaceDE w:val="0"/>
        <w:autoSpaceDN w:val="0"/>
        <w:adjustRightInd w:val="0"/>
        <w:spacing w:line="240" w:lineRule="auto"/>
        <w:rPr>
          <w:snapToGrid/>
          <w:color w:val="000000"/>
          <w:szCs w:val="22"/>
          <w:lang w:val="lt-LT" w:eastAsia="de-DE"/>
        </w:rPr>
      </w:pPr>
      <w:r w:rsidRPr="00A326FF">
        <w:rPr>
          <w:snapToGrid/>
          <w:color w:val="000000"/>
          <w:szCs w:val="22"/>
          <w:lang w:val="lt-LT" w:eastAsia="de-DE"/>
        </w:rPr>
        <w:t xml:space="preserve">Prieš tirpalo maišelio naudojimą reikia </w:t>
      </w:r>
      <w:r w:rsidR="009E56D9">
        <w:rPr>
          <w:snapToGrid/>
          <w:color w:val="000000"/>
          <w:szCs w:val="22"/>
          <w:lang w:val="lt-LT" w:eastAsia="de-DE"/>
        </w:rPr>
        <w:t>žinoti t</w:t>
      </w:r>
      <w:r w:rsidR="0026028E">
        <w:rPr>
          <w:snapToGrid/>
          <w:color w:val="000000"/>
          <w:szCs w:val="22"/>
          <w:lang w:val="lt-LT" w:eastAsia="de-DE"/>
        </w:rPr>
        <w:t>oliau išvardytus veiksmus:</w:t>
      </w:r>
    </w:p>
    <w:p w14:paraId="6B72E98E" w14:textId="77777777" w:rsidR="00BB55F9" w:rsidRPr="00A326FF" w:rsidRDefault="00BB55F9" w:rsidP="00BB55F9">
      <w:pPr>
        <w:numPr>
          <w:ilvl w:val="0"/>
          <w:numId w:val="8"/>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 xml:space="preserve">Atskirkite du maišelius </w:t>
      </w:r>
      <w:r w:rsidRPr="00A326FF">
        <w:rPr>
          <w:szCs w:val="24"/>
          <w:lang w:val="lt-LT"/>
        </w:rPr>
        <w:t>per plėšiamą</w:t>
      </w:r>
      <w:r w:rsidR="00ED6B4B">
        <w:rPr>
          <w:szCs w:val="24"/>
          <w:lang w:val="lt-LT"/>
        </w:rPr>
        <w:t>ją</w:t>
      </w:r>
      <w:r w:rsidRPr="00A326FF">
        <w:rPr>
          <w:szCs w:val="24"/>
          <w:lang w:val="lt-LT"/>
        </w:rPr>
        <w:t xml:space="preserve"> siūlę</w:t>
      </w:r>
      <w:r w:rsidRPr="00A326FF">
        <w:rPr>
          <w:snapToGrid/>
          <w:color w:val="000000"/>
          <w:szCs w:val="22"/>
          <w:lang w:val="lt-LT" w:eastAsia="de-DE"/>
        </w:rPr>
        <w:t>.</w:t>
      </w:r>
    </w:p>
    <w:p w14:paraId="3276EC91" w14:textId="77777777" w:rsidR="00BB55F9" w:rsidRPr="00A326FF" w:rsidRDefault="00BB55F9" w:rsidP="00BB55F9">
      <w:pPr>
        <w:numPr>
          <w:ilvl w:val="0"/>
          <w:numId w:val="8"/>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Apsauginį dangalą nuimkite prieš pat tirpalo vartojimą. Patikrinkite tirpalo maišelį (etiketę, tinkamumo laiką, tirpalo skaidrumą, galimus maišelio ir apsauginio dangalo pažeidimus).</w:t>
      </w:r>
    </w:p>
    <w:p w14:paraId="175E3372" w14:textId="77777777" w:rsidR="00BB55F9" w:rsidRPr="00A326FF" w:rsidRDefault="00BB55F9" w:rsidP="00BB55F9">
      <w:pPr>
        <w:tabs>
          <w:tab w:val="clear" w:pos="567"/>
        </w:tabs>
        <w:autoSpaceDE w:val="0"/>
        <w:autoSpaceDN w:val="0"/>
        <w:adjustRightInd w:val="0"/>
        <w:spacing w:line="240" w:lineRule="auto"/>
        <w:ind w:left="567"/>
        <w:rPr>
          <w:snapToGrid/>
          <w:color w:val="000000"/>
          <w:szCs w:val="22"/>
          <w:lang w:val="lt-LT" w:eastAsia="de-DE"/>
        </w:rPr>
      </w:pPr>
      <w:r w:rsidRPr="00A326FF">
        <w:rPr>
          <w:snapToGrid/>
          <w:color w:val="000000"/>
          <w:szCs w:val="22"/>
          <w:lang w:val="lt-LT" w:eastAsia="de-DE"/>
        </w:rPr>
        <w:lastRenderedPageBreak/>
        <w:t xml:space="preserve">Plastikinė </w:t>
      </w:r>
      <w:proofErr w:type="spellStart"/>
      <w:r w:rsidRPr="00A326FF">
        <w:rPr>
          <w:snapToGrid/>
          <w:color w:val="000000"/>
          <w:szCs w:val="22"/>
          <w:lang w:val="lt-LT" w:eastAsia="de-DE"/>
        </w:rPr>
        <w:t>talpyklė</w:t>
      </w:r>
      <w:proofErr w:type="spellEnd"/>
      <w:r w:rsidRPr="00A326FF">
        <w:rPr>
          <w:snapToGrid/>
          <w:color w:val="000000"/>
          <w:szCs w:val="22"/>
          <w:lang w:val="lt-LT" w:eastAsia="de-DE"/>
        </w:rPr>
        <w:t xml:space="preserve"> gali būti </w:t>
      </w:r>
      <w:r w:rsidR="00F56329">
        <w:rPr>
          <w:snapToGrid/>
          <w:color w:val="000000"/>
          <w:szCs w:val="22"/>
          <w:lang w:val="lt-LT" w:eastAsia="de-DE"/>
        </w:rPr>
        <w:t xml:space="preserve">atsitiktinai </w:t>
      </w:r>
      <w:r w:rsidRPr="00A326FF">
        <w:rPr>
          <w:snapToGrid/>
          <w:color w:val="000000"/>
          <w:szCs w:val="22"/>
          <w:lang w:val="lt-LT" w:eastAsia="de-DE"/>
        </w:rPr>
        <w:t xml:space="preserve">pažeista vaistinį preparatą gabenant iš pagaminimo vietos į dializės ar ligoninės kliniką arba pačioje klinikoje. Dėl to tirpalas gali būti užterštas ir jame gali pradėti daugintis bakterijos ir grybeliai. Dėl šios priežasties prieš vaistinio preparato vartojimą būtina atidžiai apžiūrėti maišelį ir tirpalą. Ypač svarbu atkreipti dėmesį į net mažiausią maišelio uždorio, sujungimo siūlių ir kampų pažeidimą. Galima vartoti tik bespalvį ir skaidrų tirpalą ir tik tuo atveju, jei maišelis ir </w:t>
      </w:r>
      <w:r w:rsidR="00F56329">
        <w:rPr>
          <w:snapToGrid/>
          <w:color w:val="000000"/>
          <w:szCs w:val="22"/>
          <w:lang w:val="lt-LT" w:eastAsia="de-DE"/>
        </w:rPr>
        <w:t>jungtis</w:t>
      </w:r>
      <w:r w:rsidR="00F56329" w:rsidRPr="00A326FF">
        <w:rPr>
          <w:snapToGrid/>
          <w:color w:val="000000"/>
          <w:szCs w:val="22"/>
          <w:lang w:val="lt-LT" w:eastAsia="de-DE"/>
        </w:rPr>
        <w:t xml:space="preserve"> </w:t>
      </w:r>
      <w:r w:rsidRPr="00A326FF">
        <w:rPr>
          <w:snapToGrid/>
          <w:color w:val="000000"/>
          <w:szCs w:val="22"/>
          <w:lang w:val="lt-LT" w:eastAsia="de-DE"/>
        </w:rPr>
        <w:t xml:space="preserve">yra nepažeisti ir nesugadinti. </w:t>
      </w:r>
    </w:p>
    <w:p w14:paraId="13E85BCE" w14:textId="77777777" w:rsidR="00BB55F9" w:rsidRDefault="00BB55F9" w:rsidP="00BB55F9">
      <w:pPr>
        <w:numPr>
          <w:ilvl w:val="0"/>
          <w:numId w:val="8"/>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Maišelį pakabinkite per pakabin</w:t>
      </w:r>
      <w:r w:rsidR="00D93D5D">
        <w:rPr>
          <w:snapToGrid/>
          <w:color w:val="000000"/>
          <w:szCs w:val="22"/>
          <w:lang w:val="lt-LT" w:eastAsia="de-DE"/>
        </w:rPr>
        <w:t>imo angą ant tam skirto įtaiso.</w:t>
      </w:r>
    </w:p>
    <w:p w14:paraId="5416BAF0" w14:textId="77777777" w:rsidR="009E56D9" w:rsidRPr="00D93D5D" w:rsidRDefault="009E56D9" w:rsidP="00884F9C">
      <w:pPr>
        <w:numPr>
          <w:ilvl w:val="0"/>
          <w:numId w:val="8"/>
        </w:numPr>
        <w:tabs>
          <w:tab w:val="clear" w:pos="567"/>
        </w:tabs>
        <w:autoSpaceDE w:val="0"/>
        <w:autoSpaceDN w:val="0"/>
        <w:adjustRightInd w:val="0"/>
        <w:spacing w:line="240" w:lineRule="auto"/>
        <w:ind w:left="567" w:hanging="567"/>
        <w:rPr>
          <w:snapToGrid/>
          <w:color w:val="000000"/>
          <w:szCs w:val="22"/>
          <w:lang w:val="lt-LT" w:eastAsia="de-DE"/>
        </w:rPr>
      </w:pPr>
      <w:r w:rsidRPr="00D93D5D">
        <w:rPr>
          <w:snapToGrid/>
          <w:color w:val="000000"/>
          <w:szCs w:val="22"/>
          <w:lang w:val="lt-LT" w:eastAsia="de-DE"/>
        </w:rPr>
        <w:t xml:space="preserve">Prijungimui nuo </w:t>
      </w:r>
      <w:r w:rsidR="00F56329">
        <w:rPr>
          <w:snapToGrid/>
          <w:color w:val="000000"/>
          <w:szCs w:val="22"/>
          <w:lang w:val="lt-LT" w:eastAsia="de-DE"/>
        </w:rPr>
        <w:t>jungties</w:t>
      </w:r>
      <w:r w:rsidR="00F56329" w:rsidRPr="00D93D5D">
        <w:rPr>
          <w:snapToGrid/>
          <w:color w:val="000000"/>
          <w:szCs w:val="22"/>
          <w:lang w:val="lt-LT" w:eastAsia="de-DE"/>
        </w:rPr>
        <w:t xml:space="preserve"> </w:t>
      </w:r>
      <w:r w:rsidRPr="00D93D5D">
        <w:rPr>
          <w:snapToGrid/>
          <w:color w:val="000000"/>
          <w:szCs w:val="22"/>
          <w:lang w:val="lt-LT" w:eastAsia="de-DE"/>
        </w:rPr>
        <w:t xml:space="preserve">nuimkite apsauginį dangtelį. </w:t>
      </w:r>
      <w:r w:rsidR="00F56329">
        <w:rPr>
          <w:snapToGrid/>
          <w:color w:val="000000"/>
          <w:szCs w:val="22"/>
          <w:lang w:val="lt-LT" w:eastAsia="de-DE"/>
        </w:rPr>
        <w:t>Jungtį</w:t>
      </w:r>
      <w:r w:rsidR="00F56329" w:rsidRPr="00D93D5D">
        <w:rPr>
          <w:snapToGrid/>
          <w:color w:val="000000"/>
          <w:szCs w:val="22"/>
          <w:lang w:val="lt-LT" w:eastAsia="de-DE"/>
        </w:rPr>
        <w:t xml:space="preserve"> </w:t>
      </w:r>
      <w:r w:rsidRPr="00D93D5D">
        <w:rPr>
          <w:snapToGrid/>
          <w:color w:val="000000"/>
          <w:szCs w:val="22"/>
          <w:lang w:val="lt-LT" w:eastAsia="de-DE"/>
        </w:rPr>
        <w:t xml:space="preserve">galima sujungti tik su atitinkamu lizdu, kad būtų išvengta netinkamo sujungimo. Nelieskite neapsaugotų dalių, ypač </w:t>
      </w:r>
      <w:r w:rsidR="00F56329">
        <w:rPr>
          <w:snapToGrid/>
          <w:color w:val="000000"/>
          <w:szCs w:val="22"/>
          <w:lang w:val="lt-LT" w:eastAsia="de-DE"/>
        </w:rPr>
        <w:t>jungties</w:t>
      </w:r>
      <w:r w:rsidR="00F56329" w:rsidRPr="00D93D5D">
        <w:rPr>
          <w:snapToGrid/>
          <w:color w:val="000000"/>
          <w:szCs w:val="22"/>
          <w:lang w:val="lt-LT" w:eastAsia="de-DE"/>
        </w:rPr>
        <w:t xml:space="preserve"> </w:t>
      </w:r>
      <w:r w:rsidR="00ED6B4B">
        <w:rPr>
          <w:snapToGrid/>
          <w:color w:val="000000"/>
          <w:szCs w:val="22"/>
          <w:lang w:val="lt-LT" w:eastAsia="de-DE"/>
        </w:rPr>
        <w:t>viršaus</w:t>
      </w:r>
      <w:r w:rsidRPr="00D93D5D">
        <w:rPr>
          <w:snapToGrid/>
          <w:color w:val="000000"/>
          <w:szCs w:val="22"/>
          <w:lang w:val="lt-LT" w:eastAsia="de-DE"/>
        </w:rPr>
        <w:t xml:space="preserve">. Vidinė </w:t>
      </w:r>
      <w:r w:rsidR="00F56329">
        <w:rPr>
          <w:snapToGrid/>
          <w:color w:val="000000"/>
          <w:szCs w:val="22"/>
          <w:lang w:val="lt-LT" w:eastAsia="de-DE"/>
        </w:rPr>
        <w:t>jungties</w:t>
      </w:r>
      <w:r w:rsidR="00F56329" w:rsidRPr="00D93D5D">
        <w:rPr>
          <w:snapToGrid/>
          <w:color w:val="000000"/>
          <w:szCs w:val="22"/>
          <w:lang w:val="lt-LT" w:eastAsia="de-DE"/>
        </w:rPr>
        <w:t xml:space="preserve"> </w:t>
      </w:r>
      <w:r w:rsidRPr="00D93D5D">
        <w:rPr>
          <w:snapToGrid/>
          <w:color w:val="000000"/>
          <w:szCs w:val="22"/>
          <w:lang w:val="lt-LT" w:eastAsia="de-DE"/>
        </w:rPr>
        <w:t xml:space="preserve">dalis yra sterili, jos negalima valyti cheminiais </w:t>
      </w:r>
      <w:proofErr w:type="spellStart"/>
      <w:r w:rsidRPr="00D93D5D">
        <w:rPr>
          <w:snapToGrid/>
          <w:color w:val="000000"/>
          <w:szCs w:val="22"/>
          <w:lang w:val="lt-LT" w:eastAsia="de-DE"/>
        </w:rPr>
        <w:t>dezinfektantais</w:t>
      </w:r>
      <w:proofErr w:type="spellEnd"/>
      <w:r w:rsidRPr="00D93D5D">
        <w:rPr>
          <w:snapToGrid/>
          <w:color w:val="000000"/>
          <w:szCs w:val="22"/>
          <w:lang w:val="lt-LT" w:eastAsia="de-DE"/>
        </w:rPr>
        <w:t xml:space="preserve">. </w:t>
      </w:r>
      <w:r w:rsidR="00F56329">
        <w:rPr>
          <w:snapToGrid/>
          <w:color w:val="000000"/>
          <w:szCs w:val="22"/>
          <w:lang w:val="lt-LT" w:eastAsia="de-DE"/>
        </w:rPr>
        <w:t>Jungtį</w:t>
      </w:r>
      <w:r w:rsidR="00F56329" w:rsidRPr="00C415E2">
        <w:rPr>
          <w:snapToGrid/>
          <w:color w:val="000000"/>
          <w:szCs w:val="22"/>
          <w:lang w:val="lt-LT" w:eastAsia="de-DE"/>
        </w:rPr>
        <w:t xml:space="preserve"> </w:t>
      </w:r>
      <w:r w:rsidR="00C415E2" w:rsidRPr="00C415E2">
        <w:rPr>
          <w:snapToGrid/>
          <w:color w:val="000000"/>
          <w:szCs w:val="22"/>
          <w:lang w:val="lt-LT" w:eastAsia="de-DE"/>
        </w:rPr>
        <w:t>pridėkite prie atitinkamo lizdo ir spauskite juos kartu, kol galėsite pa</w:t>
      </w:r>
      <w:r w:rsidR="00C415E2">
        <w:rPr>
          <w:snapToGrid/>
          <w:color w:val="000000"/>
          <w:szCs w:val="22"/>
          <w:lang w:val="lt-LT" w:eastAsia="de-DE"/>
        </w:rPr>
        <w:t>sukti pagal laikrodžio rodyklę jausdami pasipriešinimą</w:t>
      </w:r>
      <w:r w:rsidR="00C415E2" w:rsidRPr="00C415E2">
        <w:rPr>
          <w:snapToGrid/>
          <w:color w:val="000000"/>
          <w:szCs w:val="22"/>
          <w:lang w:val="lt-LT" w:eastAsia="de-DE"/>
        </w:rPr>
        <w:t xml:space="preserve"> iki tol, kol sustos.</w:t>
      </w:r>
      <w:r w:rsidR="00C415E2">
        <w:rPr>
          <w:snapToGrid/>
          <w:color w:val="000000"/>
          <w:szCs w:val="22"/>
          <w:lang w:val="lt-LT" w:eastAsia="de-DE"/>
        </w:rPr>
        <w:t xml:space="preserve"> </w:t>
      </w:r>
      <w:r w:rsidRPr="00D93D5D">
        <w:rPr>
          <w:snapToGrid/>
          <w:color w:val="000000"/>
          <w:szCs w:val="22"/>
          <w:lang w:val="lt-LT" w:eastAsia="de-DE"/>
        </w:rPr>
        <w:t xml:space="preserve">Kai susijungimas užsifiksuos, gali pasigirsti </w:t>
      </w:r>
      <w:proofErr w:type="spellStart"/>
      <w:r w:rsidRPr="00D93D5D">
        <w:rPr>
          <w:snapToGrid/>
          <w:color w:val="000000"/>
          <w:szCs w:val="22"/>
          <w:lang w:val="lt-LT" w:eastAsia="de-DE"/>
        </w:rPr>
        <w:t>kliktelėjimas</w:t>
      </w:r>
      <w:proofErr w:type="spellEnd"/>
      <w:r w:rsidRPr="00D93D5D">
        <w:rPr>
          <w:snapToGrid/>
          <w:color w:val="000000"/>
          <w:szCs w:val="22"/>
          <w:lang w:val="lt-LT" w:eastAsia="de-DE"/>
        </w:rPr>
        <w:t>.</w:t>
      </w:r>
    </w:p>
    <w:p w14:paraId="070E5F82" w14:textId="77777777" w:rsidR="00BB55F9" w:rsidRPr="00A326FF" w:rsidRDefault="00BB55F9" w:rsidP="00BB55F9">
      <w:pPr>
        <w:numPr>
          <w:ilvl w:val="0"/>
          <w:numId w:val="8"/>
        </w:numPr>
        <w:tabs>
          <w:tab w:val="clear" w:pos="567"/>
        </w:tabs>
        <w:autoSpaceDE w:val="0"/>
        <w:autoSpaceDN w:val="0"/>
        <w:adjustRightInd w:val="0"/>
        <w:spacing w:line="240" w:lineRule="auto"/>
        <w:ind w:left="567" w:hanging="567"/>
        <w:rPr>
          <w:snapToGrid/>
          <w:color w:val="000000"/>
          <w:szCs w:val="22"/>
          <w:lang w:val="lt-LT" w:eastAsia="de-DE"/>
        </w:rPr>
      </w:pPr>
      <w:r w:rsidRPr="00A326FF">
        <w:rPr>
          <w:snapToGrid/>
          <w:color w:val="000000"/>
          <w:szCs w:val="22"/>
          <w:lang w:val="lt-LT" w:eastAsia="de-DE"/>
        </w:rPr>
        <w:t>Atlikite kitus veiksmus, nurodytus gydymo aprašyme.</w:t>
      </w:r>
    </w:p>
    <w:p w14:paraId="4D72BB4B" w14:textId="223196ED" w:rsidR="00434754" w:rsidRDefault="00434754" w:rsidP="00BB55F9">
      <w:pPr>
        <w:numPr>
          <w:ilvl w:val="12"/>
          <w:numId w:val="0"/>
        </w:numPr>
        <w:tabs>
          <w:tab w:val="clear" w:pos="567"/>
        </w:tabs>
        <w:spacing w:line="240" w:lineRule="auto"/>
        <w:ind w:right="-2"/>
        <w:rPr>
          <w:snapToGrid/>
          <w:lang w:val="lt-LT"/>
        </w:rPr>
      </w:pPr>
    </w:p>
    <w:p w14:paraId="6377B605" w14:textId="028ED94D" w:rsidR="003F3974" w:rsidRDefault="003F3974" w:rsidP="00BB55F9">
      <w:pPr>
        <w:numPr>
          <w:ilvl w:val="12"/>
          <w:numId w:val="0"/>
        </w:numPr>
        <w:tabs>
          <w:tab w:val="clear" w:pos="567"/>
        </w:tabs>
        <w:spacing w:line="240" w:lineRule="auto"/>
        <w:ind w:right="-2"/>
        <w:rPr>
          <w:snapToGrid/>
          <w:lang w:val="lt-LT"/>
        </w:rPr>
      </w:pPr>
    </w:p>
    <w:p w14:paraId="3D331FA3" w14:textId="77777777" w:rsidR="003F3974" w:rsidRPr="00434754" w:rsidRDefault="003F3974" w:rsidP="00BB55F9">
      <w:pPr>
        <w:numPr>
          <w:ilvl w:val="12"/>
          <w:numId w:val="0"/>
        </w:numPr>
        <w:tabs>
          <w:tab w:val="clear" w:pos="567"/>
        </w:tabs>
        <w:spacing w:line="240" w:lineRule="auto"/>
        <w:ind w:right="-2"/>
        <w:rPr>
          <w:snapToGrid/>
          <w:lang w:val="lt-LT"/>
        </w:rPr>
      </w:pPr>
      <w:bookmarkStart w:id="1" w:name="_GoBack"/>
      <w:bookmarkEnd w:id="1"/>
    </w:p>
    <w:sectPr w:rsidR="003F3974" w:rsidRPr="00434754" w:rsidSect="001A55E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670B"/>
    <w:multiLevelType w:val="hybridMultilevel"/>
    <w:tmpl w:val="B51A3F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AA2EB4"/>
    <w:multiLevelType w:val="hybridMultilevel"/>
    <w:tmpl w:val="B51A3F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A3ADD"/>
    <w:multiLevelType w:val="hybridMultilevel"/>
    <w:tmpl w:val="CB54E99E"/>
    <w:lvl w:ilvl="0" w:tplc="FFFFFFFF">
      <w:start w:val="1"/>
      <w:numFmt w:val="bullet"/>
      <w:lvlText w:val="-"/>
      <w:lvlJc w:val="left"/>
      <w:pPr>
        <w:tabs>
          <w:tab w:val="num" w:pos="720"/>
        </w:tabs>
        <w:ind w:left="720" w:hanging="360"/>
      </w:pPr>
      <w:rPr>
        <w:rFonts w:hint="default"/>
        <w:sz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155"/>
    <w:rsid w:val="00012FD2"/>
    <w:rsid w:val="00034DAD"/>
    <w:rsid w:val="00036F3D"/>
    <w:rsid w:val="000455C4"/>
    <w:rsid w:val="00047341"/>
    <w:rsid w:val="000735B3"/>
    <w:rsid w:val="00073A5E"/>
    <w:rsid w:val="00073CBD"/>
    <w:rsid w:val="00082583"/>
    <w:rsid w:val="00087EE5"/>
    <w:rsid w:val="0009021F"/>
    <w:rsid w:val="00093268"/>
    <w:rsid w:val="000A58F3"/>
    <w:rsid w:val="000A79DC"/>
    <w:rsid w:val="000B2A23"/>
    <w:rsid w:val="000C475F"/>
    <w:rsid w:val="000C562D"/>
    <w:rsid w:val="000E6A6F"/>
    <w:rsid w:val="000F0DAB"/>
    <w:rsid w:val="000F54BB"/>
    <w:rsid w:val="000F60D0"/>
    <w:rsid w:val="0010086C"/>
    <w:rsid w:val="00110A4E"/>
    <w:rsid w:val="0011214D"/>
    <w:rsid w:val="00123873"/>
    <w:rsid w:val="00126EC5"/>
    <w:rsid w:val="00126F6D"/>
    <w:rsid w:val="001370CB"/>
    <w:rsid w:val="0014748D"/>
    <w:rsid w:val="00154AA9"/>
    <w:rsid w:val="0016376D"/>
    <w:rsid w:val="00164D05"/>
    <w:rsid w:val="00172F89"/>
    <w:rsid w:val="00176307"/>
    <w:rsid w:val="00181386"/>
    <w:rsid w:val="00182F83"/>
    <w:rsid w:val="00186E67"/>
    <w:rsid w:val="00193C3F"/>
    <w:rsid w:val="001946B8"/>
    <w:rsid w:val="001978F2"/>
    <w:rsid w:val="001A3DF1"/>
    <w:rsid w:val="001A4353"/>
    <w:rsid w:val="001A4C00"/>
    <w:rsid w:val="001A55E8"/>
    <w:rsid w:val="001B37FD"/>
    <w:rsid w:val="001B419E"/>
    <w:rsid w:val="001C1EC0"/>
    <w:rsid w:val="001C1FAF"/>
    <w:rsid w:val="001C207B"/>
    <w:rsid w:val="001D118A"/>
    <w:rsid w:val="001E3D3B"/>
    <w:rsid w:val="001E45FD"/>
    <w:rsid w:val="001E615E"/>
    <w:rsid w:val="001F10B8"/>
    <w:rsid w:val="001F1804"/>
    <w:rsid w:val="002247AC"/>
    <w:rsid w:val="0025589D"/>
    <w:rsid w:val="0026028E"/>
    <w:rsid w:val="0026353F"/>
    <w:rsid w:val="00280BDA"/>
    <w:rsid w:val="002870B3"/>
    <w:rsid w:val="00292289"/>
    <w:rsid w:val="002A1029"/>
    <w:rsid w:val="002A36C3"/>
    <w:rsid w:val="002A48C3"/>
    <w:rsid w:val="002B10C6"/>
    <w:rsid w:val="002C1250"/>
    <w:rsid w:val="002C19BA"/>
    <w:rsid w:val="002D176F"/>
    <w:rsid w:val="002D36DD"/>
    <w:rsid w:val="002E1694"/>
    <w:rsid w:val="002F6720"/>
    <w:rsid w:val="00304260"/>
    <w:rsid w:val="00326931"/>
    <w:rsid w:val="0032708D"/>
    <w:rsid w:val="00327C43"/>
    <w:rsid w:val="0033029D"/>
    <w:rsid w:val="00331196"/>
    <w:rsid w:val="00334DF4"/>
    <w:rsid w:val="00343A1B"/>
    <w:rsid w:val="003508A4"/>
    <w:rsid w:val="00355525"/>
    <w:rsid w:val="003611F5"/>
    <w:rsid w:val="0036377A"/>
    <w:rsid w:val="003736C9"/>
    <w:rsid w:val="0037670F"/>
    <w:rsid w:val="0038549A"/>
    <w:rsid w:val="00386BF3"/>
    <w:rsid w:val="0039208A"/>
    <w:rsid w:val="003A0B9A"/>
    <w:rsid w:val="003A3AC5"/>
    <w:rsid w:val="003A4E0A"/>
    <w:rsid w:val="003B0546"/>
    <w:rsid w:val="003B1C38"/>
    <w:rsid w:val="003D7BED"/>
    <w:rsid w:val="003E6D93"/>
    <w:rsid w:val="003F2C19"/>
    <w:rsid w:val="003F3974"/>
    <w:rsid w:val="003F47D7"/>
    <w:rsid w:val="003F61A9"/>
    <w:rsid w:val="003F78BB"/>
    <w:rsid w:val="00423AD5"/>
    <w:rsid w:val="00434754"/>
    <w:rsid w:val="00436ACE"/>
    <w:rsid w:val="00444711"/>
    <w:rsid w:val="00445EF0"/>
    <w:rsid w:val="00447DE7"/>
    <w:rsid w:val="00456185"/>
    <w:rsid w:val="00460430"/>
    <w:rsid w:val="00461F31"/>
    <w:rsid w:val="00462EA1"/>
    <w:rsid w:val="00467EE3"/>
    <w:rsid w:val="00471463"/>
    <w:rsid w:val="00471718"/>
    <w:rsid w:val="00475FFE"/>
    <w:rsid w:val="004776CF"/>
    <w:rsid w:val="00494667"/>
    <w:rsid w:val="004971F6"/>
    <w:rsid w:val="004A12E4"/>
    <w:rsid w:val="004B2168"/>
    <w:rsid w:val="004B3962"/>
    <w:rsid w:val="004D1F32"/>
    <w:rsid w:val="004D5568"/>
    <w:rsid w:val="004D696B"/>
    <w:rsid w:val="004F1C77"/>
    <w:rsid w:val="00503434"/>
    <w:rsid w:val="00503D27"/>
    <w:rsid w:val="00522252"/>
    <w:rsid w:val="005607D9"/>
    <w:rsid w:val="00571BAE"/>
    <w:rsid w:val="005826D7"/>
    <w:rsid w:val="005829CF"/>
    <w:rsid w:val="005850A4"/>
    <w:rsid w:val="00585EF2"/>
    <w:rsid w:val="0058691D"/>
    <w:rsid w:val="00591655"/>
    <w:rsid w:val="00597B83"/>
    <w:rsid w:val="005A0996"/>
    <w:rsid w:val="005A20E0"/>
    <w:rsid w:val="005A3C65"/>
    <w:rsid w:val="005B288F"/>
    <w:rsid w:val="005B2A7D"/>
    <w:rsid w:val="005C7DB3"/>
    <w:rsid w:val="005D00C0"/>
    <w:rsid w:val="005D0870"/>
    <w:rsid w:val="005D4834"/>
    <w:rsid w:val="005E3F94"/>
    <w:rsid w:val="006019DA"/>
    <w:rsid w:val="0062002D"/>
    <w:rsid w:val="006218CB"/>
    <w:rsid w:val="006244ED"/>
    <w:rsid w:val="00634C1D"/>
    <w:rsid w:val="0063527B"/>
    <w:rsid w:val="00641629"/>
    <w:rsid w:val="00646AD9"/>
    <w:rsid w:val="00662358"/>
    <w:rsid w:val="00664A24"/>
    <w:rsid w:val="00673F09"/>
    <w:rsid w:val="00677558"/>
    <w:rsid w:val="00682C11"/>
    <w:rsid w:val="006936BB"/>
    <w:rsid w:val="006962CA"/>
    <w:rsid w:val="006B262E"/>
    <w:rsid w:val="006B4559"/>
    <w:rsid w:val="006C2176"/>
    <w:rsid w:val="006D1F08"/>
    <w:rsid w:val="006E0234"/>
    <w:rsid w:val="006E1CC7"/>
    <w:rsid w:val="006E4F23"/>
    <w:rsid w:val="006E54F6"/>
    <w:rsid w:val="006F554E"/>
    <w:rsid w:val="007046D8"/>
    <w:rsid w:val="00707742"/>
    <w:rsid w:val="00712164"/>
    <w:rsid w:val="00715D51"/>
    <w:rsid w:val="00726303"/>
    <w:rsid w:val="0073636A"/>
    <w:rsid w:val="00737ACC"/>
    <w:rsid w:val="007421BD"/>
    <w:rsid w:val="0075521F"/>
    <w:rsid w:val="00755BDD"/>
    <w:rsid w:val="00757F3F"/>
    <w:rsid w:val="007633D5"/>
    <w:rsid w:val="00764174"/>
    <w:rsid w:val="0076795F"/>
    <w:rsid w:val="00774FC1"/>
    <w:rsid w:val="00776993"/>
    <w:rsid w:val="00781258"/>
    <w:rsid w:val="007919A7"/>
    <w:rsid w:val="0079371D"/>
    <w:rsid w:val="00796503"/>
    <w:rsid w:val="007B18B5"/>
    <w:rsid w:val="007B341C"/>
    <w:rsid w:val="007C2F5A"/>
    <w:rsid w:val="007C66D6"/>
    <w:rsid w:val="007D0B50"/>
    <w:rsid w:val="007D2D93"/>
    <w:rsid w:val="007D46C3"/>
    <w:rsid w:val="007E0E31"/>
    <w:rsid w:val="007F323D"/>
    <w:rsid w:val="0080079D"/>
    <w:rsid w:val="0080288F"/>
    <w:rsid w:val="008033DF"/>
    <w:rsid w:val="0080684F"/>
    <w:rsid w:val="00812315"/>
    <w:rsid w:val="00826CB6"/>
    <w:rsid w:val="008327FC"/>
    <w:rsid w:val="00860059"/>
    <w:rsid w:val="00871B25"/>
    <w:rsid w:val="008735EE"/>
    <w:rsid w:val="008847D7"/>
    <w:rsid w:val="00884F9C"/>
    <w:rsid w:val="00891D05"/>
    <w:rsid w:val="008A053A"/>
    <w:rsid w:val="008A46BE"/>
    <w:rsid w:val="008A4C15"/>
    <w:rsid w:val="008C42E1"/>
    <w:rsid w:val="008C70A5"/>
    <w:rsid w:val="008D1FDD"/>
    <w:rsid w:val="008D3FCE"/>
    <w:rsid w:val="008D54B4"/>
    <w:rsid w:val="0090449D"/>
    <w:rsid w:val="009071E3"/>
    <w:rsid w:val="00917D70"/>
    <w:rsid w:val="00931DEE"/>
    <w:rsid w:val="00943009"/>
    <w:rsid w:val="00943A29"/>
    <w:rsid w:val="00947128"/>
    <w:rsid w:val="00956AAE"/>
    <w:rsid w:val="00961884"/>
    <w:rsid w:val="00962CA0"/>
    <w:rsid w:val="00972FD3"/>
    <w:rsid w:val="00974317"/>
    <w:rsid w:val="00983B47"/>
    <w:rsid w:val="00986F1A"/>
    <w:rsid w:val="00990B0F"/>
    <w:rsid w:val="00991369"/>
    <w:rsid w:val="00995244"/>
    <w:rsid w:val="00997183"/>
    <w:rsid w:val="009A0BAA"/>
    <w:rsid w:val="009A2333"/>
    <w:rsid w:val="009A25B4"/>
    <w:rsid w:val="009A63E4"/>
    <w:rsid w:val="009B484F"/>
    <w:rsid w:val="009B4EFF"/>
    <w:rsid w:val="009B58E4"/>
    <w:rsid w:val="009B7802"/>
    <w:rsid w:val="009D000F"/>
    <w:rsid w:val="009D2D44"/>
    <w:rsid w:val="009E1F6C"/>
    <w:rsid w:val="009E2BD9"/>
    <w:rsid w:val="009E56D9"/>
    <w:rsid w:val="009F49D4"/>
    <w:rsid w:val="009F4E4B"/>
    <w:rsid w:val="00A228C7"/>
    <w:rsid w:val="00A326FF"/>
    <w:rsid w:val="00A41460"/>
    <w:rsid w:val="00A42784"/>
    <w:rsid w:val="00A42FF1"/>
    <w:rsid w:val="00A503A9"/>
    <w:rsid w:val="00A64840"/>
    <w:rsid w:val="00A72E7E"/>
    <w:rsid w:val="00A76206"/>
    <w:rsid w:val="00A76CE5"/>
    <w:rsid w:val="00A841D9"/>
    <w:rsid w:val="00A8791F"/>
    <w:rsid w:val="00A97E62"/>
    <w:rsid w:val="00AA148B"/>
    <w:rsid w:val="00AB61E9"/>
    <w:rsid w:val="00AC7FB2"/>
    <w:rsid w:val="00AF6077"/>
    <w:rsid w:val="00B03176"/>
    <w:rsid w:val="00B05EE2"/>
    <w:rsid w:val="00B11750"/>
    <w:rsid w:val="00B259FD"/>
    <w:rsid w:val="00B31681"/>
    <w:rsid w:val="00B3180D"/>
    <w:rsid w:val="00B36C58"/>
    <w:rsid w:val="00B437E2"/>
    <w:rsid w:val="00B51803"/>
    <w:rsid w:val="00B51C06"/>
    <w:rsid w:val="00B51E04"/>
    <w:rsid w:val="00B55153"/>
    <w:rsid w:val="00B5625D"/>
    <w:rsid w:val="00B631EB"/>
    <w:rsid w:val="00B74290"/>
    <w:rsid w:val="00B81BB1"/>
    <w:rsid w:val="00B84BB6"/>
    <w:rsid w:val="00B87519"/>
    <w:rsid w:val="00B96258"/>
    <w:rsid w:val="00BB10A1"/>
    <w:rsid w:val="00BB535C"/>
    <w:rsid w:val="00BB55F9"/>
    <w:rsid w:val="00BC380B"/>
    <w:rsid w:val="00BD4C00"/>
    <w:rsid w:val="00BD6014"/>
    <w:rsid w:val="00BE206C"/>
    <w:rsid w:val="00BE24CF"/>
    <w:rsid w:val="00BE263E"/>
    <w:rsid w:val="00BE625F"/>
    <w:rsid w:val="00BE6D50"/>
    <w:rsid w:val="00C0457C"/>
    <w:rsid w:val="00C10366"/>
    <w:rsid w:val="00C20A2F"/>
    <w:rsid w:val="00C415E2"/>
    <w:rsid w:val="00C427B1"/>
    <w:rsid w:val="00C537F0"/>
    <w:rsid w:val="00C57A48"/>
    <w:rsid w:val="00C603F9"/>
    <w:rsid w:val="00C61E01"/>
    <w:rsid w:val="00C62BC2"/>
    <w:rsid w:val="00C6320E"/>
    <w:rsid w:val="00C64050"/>
    <w:rsid w:val="00C64310"/>
    <w:rsid w:val="00C66E15"/>
    <w:rsid w:val="00C74322"/>
    <w:rsid w:val="00C75DB5"/>
    <w:rsid w:val="00C778AA"/>
    <w:rsid w:val="00C81A79"/>
    <w:rsid w:val="00C84601"/>
    <w:rsid w:val="00C8680A"/>
    <w:rsid w:val="00C902CE"/>
    <w:rsid w:val="00C93EED"/>
    <w:rsid w:val="00C940CB"/>
    <w:rsid w:val="00CA67D1"/>
    <w:rsid w:val="00CC0385"/>
    <w:rsid w:val="00CD44AD"/>
    <w:rsid w:val="00CE6EC2"/>
    <w:rsid w:val="00CF14CC"/>
    <w:rsid w:val="00D0286B"/>
    <w:rsid w:val="00D05689"/>
    <w:rsid w:val="00D06306"/>
    <w:rsid w:val="00D15ECA"/>
    <w:rsid w:val="00D2411B"/>
    <w:rsid w:val="00D329F9"/>
    <w:rsid w:val="00D33C40"/>
    <w:rsid w:val="00D459FE"/>
    <w:rsid w:val="00D5798E"/>
    <w:rsid w:val="00D62339"/>
    <w:rsid w:val="00D709A6"/>
    <w:rsid w:val="00D758B2"/>
    <w:rsid w:val="00D766DD"/>
    <w:rsid w:val="00D775B3"/>
    <w:rsid w:val="00D92E0B"/>
    <w:rsid w:val="00D93D5D"/>
    <w:rsid w:val="00D96732"/>
    <w:rsid w:val="00DA18F6"/>
    <w:rsid w:val="00DA57A4"/>
    <w:rsid w:val="00DA6D2E"/>
    <w:rsid w:val="00DB3FD5"/>
    <w:rsid w:val="00DB6A3F"/>
    <w:rsid w:val="00DD7AAF"/>
    <w:rsid w:val="00DE242A"/>
    <w:rsid w:val="00DF05CC"/>
    <w:rsid w:val="00E005F6"/>
    <w:rsid w:val="00E01691"/>
    <w:rsid w:val="00E15422"/>
    <w:rsid w:val="00E16DBC"/>
    <w:rsid w:val="00E2116A"/>
    <w:rsid w:val="00E27DC8"/>
    <w:rsid w:val="00E30267"/>
    <w:rsid w:val="00E3472A"/>
    <w:rsid w:val="00E404B0"/>
    <w:rsid w:val="00E42B56"/>
    <w:rsid w:val="00E52807"/>
    <w:rsid w:val="00E554E1"/>
    <w:rsid w:val="00E56AAB"/>
    <w:rsid w:val="00E60D7A"/>
    <w:rsid w:val="00E7064A"/>
    <w:rsid w:val="00E921A5"/>
    <w:rsid w:val="00EA2AAB"/>
    <w:rsid w:val="00EA2EAB"/>
    <w:rsid w:val="00EA35DF"/>
    <w:rsid w:val="00EB26FC"/>
    <w:rsid w:val="00EB2D10"/>
    <w:rsid w:val="00EC46F9"/>
    <w:rsid w:val="00EC7DF3"/>
    <w:rsid w:val="00ED6B4B"/>
    <w:rsid w:val="00EE1DF4"/>
    <w:rsid w:val="00EF473A"/>
    <w:rsid w:val="00F02E72"/>
    <w:rsid w:val="00F04A7A"/>
    <w:rsid w:val="00F250A4"/>
    <w:rsid w:val="00F30CE1"/>
    <w:rsid w:val="00F3308A"/>
    <w:rsid w:val="00F333AB"/>
    <w:rsid w:val="00F34163"/>
    <w:rsid w:val="00F56329"/>
    <w:rsid w:val="00F65C3C"/>
    <w:rsid w:val="00F676EA"/>
    <w:rsid w:val="00F75513"/>
    <w:rsid w:val="00F756FC"/>
    <w:rsid w:val="00F821B4"/>
    <w:rsid w:val="00F83B82"/>
    <w:rsid w:val="00FA286B"/>
    <w:rsid w:val="00FA29F7"/>
    <w:rsid w:val="00FC448A"/>
    <w:rsid w:val="00FC625B"/>
    <w:rsid w:val="00FC7406"/>
    <w:rsid w:val="00FD1805"/>
    <w:rsid w:val="00FD4F83"/>
    <w:rsid w:val="00FE3FD1"/>
    <w:rsid w:val="00FF3AEB"/>
    <w:rsid w:val="00FF5EB2"/>
    <w:rsid w:val="00FF7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FA18"/>
  <w15:docId w15:val="{3955E6C3-36A9-4CE8-80C6-B69514CD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431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70924658">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44376271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23030916">
      <w:bodyDiv w:val="1"/>
      <w:marLeft w:val="0"/>
      <w:marRight w:val="0"/>
      <w:marTop w:val="0"/>
      <w:marBottom w:val="0"/>
      <w:divBdr>
        <w:top w:val="none" w:sz="0" w:space="0" w:color="auto"/>
        <w:left w:val="none" w:sz="0" w:space="0" w:color="auto"/>
        <w:bottom w:val="none" w:sz="0" w:space="0" w:color="auto"/>
        <w:right w:val="none" w:sz="0" w:space="0" w:color="auto"/>
      </w:divBdr>
    </w:div>
    <w:div w:id="21291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medicat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76B6-5166-4301-819D-CDC4EC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23368</Words>
  <Characters>13321</Characters>
  <Application>Microsoft Office Word</Application>
  <DocSecurity>4</DocSecurity>
  <Lines>111</Lines>
  <Paragraphs>73</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Titel</vt:lpstr>
      </vt:variant>
      <vt:variant>
        <vt:i4>1</vt:i4>
      </vt:variant>
    </vt:vector>
  </HeadingPairs>
  <TitlesOfParts>
    <vt:vector size="103" baseType="lpstr">
      <vt:lpstr/>
      <vt:lpstr/>
      <vt:lpstr/>
      <vt:lpstr/>
      <vt:lpstr/>
      <vt:lpstr/>
      <vt:lpstr>    </vt:lpstr>
      <vt:lpstr>    I PRIEDAS</vt:lpstr>
      <vt:lpstr>        2.	KOKYBINĖ IR KIEKYBINĖ SUDĖTIS</vt:lpstr>
      <vt:lpstr>        3.	FARMACINĖ FORMA</vt:lpstr>
      <vt:lpstr>        4.	KLINIKINĖ INFORMACIJA</vt:lpstr>
      <vt:lpstr>4.8	Nepageidaujamas poveikis</vt:lpstr>
      <vt:lpstr>        5.	FARMAKOLOGINĖS SAVYBĖS</vt:lpstr>
      <vt:lpstr>        6.	FARMACINĖ INFORMACIJA</vt:lpstr>
      <vt:lpstr>    Tirpalas yra skirtas vartoti vienkartinai. Nesuvartotą tirpalą ir pažeistą talpy</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19.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19.	KITA</vt:lpstr>
      <vt:lpstr/>
      <vt:lpstr/>
      <vt:lpstr/>
      <vt:lpstr/>
      <vt:lpstr/>
      <vt:lpstr/>
      <vt:lpstr/>
      <vt:lpstr/>
      <vt:lpstr/>
      <vt:lpstr/>
      <vt:lpstr/>
      <vt:lpstr/>
      <vt:lpstr/>
      <vt:lpstr/>
    </vt:vector>
  </TitlesOfParts>
  <Company>VVKT</Company>
  <LinksUpToDate>false</LinksUpToDate>
  <CharactersWithSpaces>36616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2023-10-11T07:48:00Z</dcterms:created>
  <dcterms:modified xsi:type="dcterms:W3CDTF">2023-10-11T07:48:00Z</dcterms:modified>
</cp:coreProperties>
</file>