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8696D" w14:textId="77777777" w:rsidR="00BD0058" w:rsidRPr="00B17FEE" w:rsidRDefault="00BD0058" w:rsidP="00BD0058">
      <w:pPr>
        <w:tabs>
          <w:tab w:val="left" w:pos="567"/>
        </w:tabs>
        <w:suppressAutoHyphens/>
        <w:snapToGrid w:val="0"/>
        <w:spacing w:after="0" w:line="260" w:lineRule="exact"/>
        <w:ind w:right="-171"/>
        <w:jc w:val="center"/>
        <w:outlineLvl w:val="0"/>
        <w:rPr>
          <w:rFonts w:ascii="Times New Roman" w:hAnsi="Times New Roman"/>
          <w:b/>
          <w:caps/>
        </w:rPr>
      </w:pPr>
      <w:r w:rsidRPr="00B17FEE">
        <w:rPr>
          <w:rFonts w:ascii="Times New Roman" w:hAnsi="Times New Roman"/>
          <w:b/>
        </w:rPr>
        <w:t>Pakuotės lapelis: informacija vartotojui</w:t>
      </w:r>
    </w:p>
    <w:p w14:paraId="3771424E" w14:textId="77777777" w:rsidR="00BD0058" w:rsidRPr="00B17FEE" w:rsidRDefault="00BD0058" w:rsidP="00BD0058">
      <w:pPr>
        <w:tabs>
          <w:tab w:val="left" w:pos="567"/>
        </w:tabs>
        <w:suppressAutoHyphens/>
        <w:snapToGrid w:val="0"/>
        <w:spacing w:after="0" w:line="260" w:lineRule="exact"/>
        <w:ind w:right="-171"/>
        <w:jc w:val="center"/>
        <w:outlineLvl w:val="0"/>
        <w:rPr>
          <w:rFonts w:ascii="Times New Roman" w:hAnsi="Times New Roman"/>
          <w:b/>
        </w:rPr>
      </w:pPr>
    </w:p>
    <w:p w14:paraId="0F097DA9" w14:textId="77777777" w:rsidR="00BD0058" w:rsidRPr="00B17FEE" w:rsidRDefault="00BD0058" w:rsidP="00BD0058">
      <w:pPr>
        <w:numPr>
          <w:ilvl w:val="12"/>
          <w:numId w:val="0"/>
        </w:numPr>
        <w:tabs>
          <w:tab w:val="left" w:pos="567"/>
        </w:tabs>
        <w:suppressAutoHyphens/>
        <w:snapToGrid w:val="0"/>
        <w:spacing w:after="0" w:line="260" w:lineRule="exact"/>
        <w:jc w:val="center"/>
        <w:rPr>
          <w:rFonts w:ascii="Times New Roman" w:hAnsi="Times New Roman"/>
          <w:b/>
        </w:rPr>
      </w:pPr>
      <w:proofErr w:type="spellStart"/>
      <w:r w:rsidRPr="00B17FEE">
        <w:rPr>
          <w:rFonts w:ascii="Times New Roman" w:hAnsi="Times New Roman"/>
          <w:b/>
        </w:rPr>
        <w:t>Clariscan</w:t>
      </w:r>
      <w:proofErr w:type="spellEnd"/>
      <w:r w:rsidRPr="00B17FEE">
        <w:rPr>
          <w:rFonts w:ascii="Times New Roman" w:hAnsi="Times New Roman"/>
          <w:b/>
        </w:rPr>
        <w:t xml:space="preserve"> </w:t>
      </w:r>
      <w:r w:rsidRPr="00B17FEE">
        <w:rPr>
          <w:rFonts w:ascii="Times New Roman" w:hAnsi="Times New Roman"/>
          <w:b/>
          <w:color w:val="000000"/>
        </w:rPr>
        <w:t>0,5 </w:t>
      </w:r>
      <w:proofErr w:type="spellStart"/>
      <w:r w:rsidRPr="00B17FEE">
        <w:rPr>
          <w:rFonts w:ascii="Times New Roman" w:hAnsi="Times New Roman"/>
          <w:b/>
          <w:color w:val="000000"/>
        </w:rPr>
        <w:t>mmol</w:t>
      </w:r>
      <w:proofErr w:type="spellEnd"/>
      <w:r w:rsidRPr="00B17FEE">
        <w:rPr>
          <w:rFonts w:ascii="Times New Roman" w:hAnsi="Times New Roman"/>
          <w:b/>
          <w:color w:val="000000"/>
        </w:rPr>
        <w:t xml:space="preserve">/ml </w:t>
      </w:r>
      <w:r w:rsidRPr="00B17FEE">
        <w:rPr>
          <w:rFonts w:ascii="Times New Roman" w:hAnsi="Times New Roman"/>
          <w:b/>
        </w:rPr>
        <w:t>injekcinis tirpalas</w:t>
      </w:r>
    </w:p>
    <w:p w14:paraId="7A266F45" w14:textId="77777777" w:rsidR="00BD0058" w:rsidRPr="00B17FEE" w:rsidRDefault="00BD0058" w:rsidP="00BD0058">
      <w:pPr>
        <w:numPr>
          <w:ilvl w:val="12"/>
          <w:numId w:val="0"/>
        </w:numPr>
        <w:tabs>
          <w:tab w:val="left" w:pos="567"/>
        </w:tabs>
        <w:suppressAutoHyphens/>
        <w:snapToGrid w:val="0"/>
        <w:spacing w:after="0" w:line="260" w:lineRule="exact"/>
        <w:jc w:val="center"/>
        <w:rPr>
          <w:rFonts w:ascii="Times New Roman" w:hAnsi="Times New Roman"/>
          <w:b/>
        </w:rPr>
      </w:pPr>
      <w:proofErr w:type="spellStart"/>
      <w:r w:rsidRPr="00B17FEE">
        <w:rPr>
          <w:rFonts w:ascii="Times New Roman" w:hAnsi="Times New Roman"/>
          <w:b/>
        </w:rPr>
        <w:t>Clariscan</w:t>
      </w:r>
      <w:proofErr w:type="spellEnd"/>
      <w:r w:rsidRPr="00B17FEE">
        <w:rPr>
          <w:rFonts w:ascii="Times New Roman" w:hAnsi="Times New Roman"/>
          <w:b/>
        </w:rPr>
        <w:t xml:space="preserve"> </w:t>
      </w:r>
      <w:r w:rsidRPr="00B17FEE">
        <w:rPr>
          <w:rFonts w:ascii="Times New Roman" w:hAnsi="Times New Roman"/>
          <w:b/>
          <w:color w:val="000000"/>
        </w:rPr>
        <w:t>0,5 </w:t>
      </w:r>
      <w:proofErr w:type="spellStart"/>
      <w:r w:rsidRPr="00B17FEE">
        <w:rPr>
          <w:rFonts w:ascii="Times New Roman" w:hAnsi="Times New Roman"/>
          <w:b/>
          <w:color w:val="000000"/>
        </w:rPr>
        <w:t>mmol</w:t>
      </w:r>
      <w:proofErr w:type="spellEnd"/>
      <w:r w:rsidRPr="00B17FEE">
        <w:rPr>
          <w:rFonts w:ascii="Times New Roman" w:hAnsi="Times New Roman"/>
          <w:b/>
          <w:color w:val="000000"/>
        </w:rPr>
        <w:t>/ml</w:t>
      </w:r>
      <w:r w:rsidRPr="00B17FEE">
        <w:rPr>
          <w:rFonts w:ascii="Times New Roman" w:hAnsi="Times New Roman"/>
          <w:b/>
        </w:rPr>
        <w:t xml:space="preserve"> injekcinis tirpalas užpildytame švirkšte</w:t>
      </w:r>
    </w:p>
    <w:p w14:paraId="2F8790B8" w14:textId="77777777" w:rsidR="00BD0058" w:rsidRPr="00B17FEE" w:rsidRDefault="00BD0058" w:rsidP="00BD0058">
      <w:pPr>
        <w:tabs>
          <w:tab w:val="left" w:pos="567"/>
        </w:tabs>
        <w:autoSpaceDE w:val="0"/>
        <w:autoSpaceDN w:val="0"/>
        <w:adjustRightInd w:val="0"/>
        <w:snapToGrid w:val="0"/>
        <w:spacing w:after="0" w:line="260" w:lineRule="exact"/>
        <w:jc w:val="center"/>
        <w:rPr>
          <w:rFonts w:ascii="Times New Roman" w:hAnsi="Times New Roman"/>
          <w:color w:val="000000"/>
        </w:rPr>
      </w:pPr>
      <w:proofErr w:type="spellStart"/>
      <w:r>
        <w:rPr>
          <w:rFonts w:ascii="Times New Roman" w:hAnsi="Times New Roman"/>
          <w:color w:val="000000"/>
        </w:rPr>
        <w:t>g</w:t>
      </w:r>
      <w:r w:rsidRPr="00B17FEE">
        <w:rPr>
          <w:rFonts w:ascii="Times New Roman" w:hAnsi="Times New Roman"/>
          <w:color w:val="000000"/>
        </w:rPr>
        <w:t>adotero</w:t>
      </w:r>
      <w:proofErr w:type="spellEnd"/>
      <w:r w:rsidRPr="00B17FEE">
        <w:rPr>
          <w:rFonts w:ascii="Times New Roman" w:hAnsi="Times New Roman"/>
          <w:color w:val="000000"/>
        </w:rPr>
        <w:t xml:space="preserve"> rūgštis</w:t>
      </w:r>
    </w:p>
    <w:p w14:paraId="7EC7B6FC" w14:textId="77777777" w:rsidR="00BD0058" w:rsidRPr="00B17FEE" w:rsidRDefault="00BD0058" w:rsidP="00BD0058">
      <w:pPr>
        <w:tabs>
          <w:tab w:val="left" w:pos="567"/>
        </w:tabs>
        <w:suppressAutoHyphens/>
        <w:snapToGrid w:val="0"/>
        <w:spacing w:after="0" w:line="260" w:lineRule="exact"/>
        <w:rPr>
          <w:rFonts w:ascii="Times New Roman" w:hAnsi="Times New Roman"/>
        </w:rPr>
      </w:pPr>
    </w:p>
    <w:p w14:paraId="4EC3E113" w14:textId="77777777" w:rsidR="00BD0058" w:rsidRPr="00B17FEE" w:rsidRDefault="00BD0058" w:rsidP="00BD0058">
      <w:pPr>
        <w:tabs>
          <w:tab w:val="left" w:pos="567"/>
        </w:tabs>
        <w:suppressAutoHyphens/>
        <w:snapToGrid w:val="0"/>
        <w:spacing w:after="0" w:line="260" w:lineRule="exact"/>
        <w:rPr>
          <w:rFonts w:ascii="Times New Roman" w:hAnsi="Times New Roman"/>
        </w:rPr>
      </w:pPr>
      <w:r w:rsidRPr="00B17FEE">
        <w:rPr>
          <w:rFonts w:ascii="Times New Roman" w:hAnsi="Times New Roman"/>
          <w:b/>
        </w:rPr>
        <w:t>Atidžiai perskaitykite visą šį lapelį, prieš pradėdami vartoti vaistą, nes jame pateikiama Jums svarbi informacija.</w:t>
      </w:r>
    </w:p>
    <w:p w14:paraId="4B9E75BC" w14:textId="77777777" w:rsidR="00BD0058" w:rsidRPr="00B17FEE" w:rsidRDefault="00BD0058" w:rsidP="00BD0058">
      <w:pPr>
        <w:numPr>
          <w:ilvl w:val="0"/>
          <w:numId w:val="4"/>
        </w:numPr>
        <w:tabs>
          <w:tab w:val="left" w:pos="0"/>
          <w:tab w:val="left" w:pos="567"/>
        </w:tabs>
        <w:suppressAutoHyphens/>
        <w:snapToGrid w:val="0"/>
        <w:spacing w:after="0" w:line="240" w:lineRule="auto"/>
        <w:ind w:left="567" w:right="-2" w:hanging="567"/>
        <w:rPr>
          <w:rFonts w:ascii="Times New Roman" w:hAnsi="Times New Roman"/>
        </w:rPr>
      </w:pPr>
      <w:r w:rsidRPr="00B17FEE">
        <w:rPr>
          <w:rFonts w:ascii="Times New Roman" w:hAnsi="Times New Roman"/>
        </w:rPr>
        <w:t>Neišmeskite šio lapelio, nes vėl gali prireikti jį perskaityti.</w:t>
      </w:r>
    </w:p>
    <w:p w14:paraId="1917935A" w14:textId="77777777" w:rsidR="00BD0058" w:rsidRPr="00B17FEE" w:rsidRDefault="00BD0058" w:rsidP="00BD0058">
      <w:pPr>
        <w:numPr>
          <w:ilvl w:val="0"/>
          <w:numId w:val="4"/>
        </w:numPr>
        <w:tabs>
          <w:tab w:val="left" w:pos="567"/>
        </w:tabs>
        <w:autoSpaceDE w:val="0"/>
        <w:autoSpaceDN w:val="0"/>
        <w:adjustRightInd w:val="0"/>
        <w:snapToGrid w:val="0"/>
        <w:spacing w:after="0" w:line="240" w:lineRule="auto"/>
        <w:ind w:left="567" w:hanging="567"/>
        <w:rPr>
          <w:rFonts w:ascii="Times New Roman" w:hAnsi="Times New Roman"/>
          <w:color w:val="000000"/>
        </w:rPr>
      </w:pPr>
      <w:r w:rsidRPr="00B17FEE">
        <w:rPr>
          <w:rFonts w:ascii="Times New Roman" w:hAnsi="Times New Roman"/>
        </w:rPr>
        <w:t>Jeigu kiltų daugiau klausimų, kreipkitės į gydytoją arba radiologą, arba vaistininką</w:t>
      </w:r>
      <w:r w:rsidRPr="00B17FEE">
        <w:rPr>
          <w:rFonts w:ascii="Times New Roman" w:hAnsi="Times New Roman"/>
          <w:color w:val="000000"/>
        </w:rPr>
        <w:t>.</w:t>
      </w:r>
    </w:p>
    <w:p w14:paraId="387CA64F" w14:textId="77777777" w:rsidR="00BD0058" w:rsidRPr="00B17FEE" w:rsidRDefault="00BD0058" w:rsidP="00BD0058">
      <w:pPr>
        <w:numPr>
          <w:ilvl w:val="0"/>
          <w:numId w:val="4"/>
        </w:numPr>
        <w:tabs>
          <w:tab w:val="left" w:pos="567"/>
        </w:tabs>
        <w:autoSpaceDE w:val="0"/>
        <w:autoSpaceDN w:val="0"/>
        <w:adjustRightInd w:val="0"/>
        <w:snapToGrid w:val="0"/>
        <w:spacing w:after="0" w:line="240" w:lineRule="auto"/>
        <w:ind w:left="567" w:hanging="567"/>
        <w:rPr>
          <w:rFonts w:ascii="Times New Roman" w:hAnsi="Times New Roman"/>
          <w:color w:val="000000"/>
        </w:rPr>
      </w:pPr>
      <w:r w:rsidRPr="00B17FEE">
        <w:rPr>
          <w:rFonts w:ascii="Times New Roman" w:hAnsi="Times New Roman"/>
        </w:rPr>
        <w:t xml:space="preserve">Jeigu pasireiškė šalutinis poveikis (net jeigu jis šiame lapelyje nenurodytas), kreipkitės į gydytoją arba radiologą, arba vaistininką. </w:t>
      </w:r>
      <w:r w:rsidRPr="00B17FEE">
        <w:rPr>
          <w:rFonts w:ascii="Times New Roman" w:hAnsi="Times New Roman"/>
          <w:color w:val="000000"/>
        </w:rPr>
        <w:t>Žr. 4 skyrių.</w:t>
      </w:r>
    </w:p>
    <w:p w14:paraId="2104EA89" w14:textId="77777777" w:rsidR="00BD0058" w:rsidRPr="00B17FEE" w:rsidRDefault="00BD0058" w:rsidP="00BD0058">
      <w:pPr>
        <w:tabs>
          <w:tab w:val="left" w:pos="567"/>
        </w:tabs>
        <w:suppressAutoHyphens/>
        <w:snapToGrid w:val="0"/>
        <w:spacing w:after="0" w:line="260" w:lineRule="exact"/>
        <w:ind w:right="-2"/>
        <w:rPr>
          <w:rFonts w:ascii="Times New Roman" w:hAnsi="Times New Roman"/>
        </w:rPr>
      </w:pPr>
    </w:p>
    <w:p w14:paraId="54A64855" w14:textId="77777777" w:rsidR="00BD0058" w:rsidRPr="00B17FEE" w:rsidRDefault="00BD0058" w:rsidP="00BD0058">
      <w:pPr>
        <w:numPr>
          <w:ilvl w:val="12"/>
          <w:numId w:val="0"/>
        </w:numPr>
        <w:tabs>
          <w:tab w:val="left" w:pos="567"/>
        </w:tabs>
        <w:suppressAutoHyphens/>
        <w:snapToGrid w:val="0"/>
        <w:spacing w:after="0" w:line="260" w:lineRule="exact"/>
        <w:ind w:right="-2"/>
        <w:outlineLvl w:val="0"/>
        <w:rPr>
          <w:rFonts w:ascii="Times New Roman" w:hAnsi="Times New Roman"/>
        </w:rPr>
      </w:pPr>
      <w:r w:rsidRPr="00B17FEE">
        <w:rPr>
          <w:rFonts w:ascii="Times New Roman" w:hAnsi="Times New Roman"/>
          <w:b/>
        </w:rPr>
        <w:t>Apie ką rašoma šiame lapelyje</w:t>
      </w:r>
      <w:r w:rsidRPr="00B17FEE">
        <w:rPr>
          <w:rFonts w:ascii="Times New Roman" w:hAnsi="Times New Roman"/>
        </w:rPr>
        <w:t>?</w:t>
      </w:r>
    </w:p>
    <w:p w14:paraId="0A31D86C" w14:textId="77777777" w:rsidR="00BD0058" w:rsidRPr="00B17FEE" w:rsidRDefault="00BD0058" w:rsidP="00BD0058">
      <w:pPr>
        <w:numPr>
          <w:ilvl w:val="12"/>
          <w:numId w:val="0"/>
        </w:numPr>
        <w:tabs>
          <w:tab w:val="left" w:pos="567"/>
        </w:tabs>
        <w:suppressAutoHyphens/>
        <w:snapToGrid w:val="0"/>
        <w:spacing w:after="0" w:line="260" w:lineRule="exact"/>
        <w:ind w:left="567" w:right="-29" w:hanging="567"/>
        <w:rPr>
          <w:rFonts w:ascii="Times New Roman" w:hAnsi="Times New Roman"/>
        </w:rPr>
      </w:pPr>
      <w:r w:rsidRPr="00B17FEE">
        <w:rPr>
          <w:rFonts w:ascii="Times New Roman" w:hAnsi="Times New Roman"/>
        </w:rPr>
        <w:t>1.</w:t>
      </w:r>
      <w:r w:rsidRPr="00B17FEE">
        <w:rPr>
          <w:rFonts w:ascii="Times New Roman" w:hAnsi="Times New Roman"/>
        </w:rPr>
        <w:tab/>
        <w:t xml:space="preserve">Kas yra </w:t>
      </w:r>
      <w:proofErr w:type="spellStart"/>
      <w:r w:rsidRPr="00B17FEE">
        <w:rPr>
          <w:rFonts w:ascii="Times New Roman" w:hAnsi="Times New Roman"/>
        </w:rPr>
        <w:t>Clariscan</w:t>
      </w:r>
      <w:proofErr w:type="spellEnd"/>
      <w:r w:rsidRPr="00B17FEE">
        <w:rPr>
          <w:rFonts w:ascii="Times New Roman" w:hAnsi="Times New Roman"/>
        </w:rPr>
        <w:t xml:space="preserve"> ir kam jis vartojamas </w:t>
      </w:r>
    </w:p>
    <w:p w14:paraId="35485E28" w14:textId="77777777" w:rsidR="00BD0058" w:rsidRPr="00B17FEE" w:rsidRDefault="00BD0058" w:rsidP="00BD0058">
      <w:pPr>
        <w:numPr>
          <w:ilvl w:val="12"/>
          <w:numId w:val="0"/>
        </w:numPr>
        <w:tabs>
          <w:tab w:val="left" w:pos="567"/>
        </w:tabs>
        <w:suppressAutoHyphens/>
        <w:snapToGrid w:val="0"/>
        <w:spacing w:after="0" w:line="260" w:lineRule="exact"/>
        <w:ind w:left="567" w:right="-29" w:hanging="567"/>
        <w:rPr>
          <w:rFonts w:ascii="Times New Roman" w:hAnsi="Times New Roman"/>
        </w:rPr>
      </w:pPr>
      <w:r w:rsidRPr="00B17FEE">
        <w:rPr>
          <w:rFonts w:ascii="Times New Roman" w:hAnsi="Times New Roman"/>
        </w:rPr>
        <w:t>2.</w:t>
      </w:r>
      <w:r w:rsidRPr="00B17FEE">
        <w:rPr>
          <w:rFonts w:ascii="Times New Roman" w:hAnsi="Times New Roman"/>
        </w:rPr>
        <w:tab/>
      </w:r>
      <w:r w:rsidRPr="00B17FEE">
        <w:rPr>
          <w:rFonts w:ascii="Times New Roman" w:hAnsi="Times New Roman"/>
          <w:color w:val="000000"/>
        </w:rPr>
        <w:t xml:space="preserve">Kas žinotina prieš vartojant </w:t>
      </w:r>
      <w:proofErr w:type="spellStart"/>
      <w:r w:rsidRPr="00B17FEE">
        <w:rPr>
          <w:rFonts w:ascii="Times New Roman" w:hAnsi="Times New Roman"/>
          <w:color w:val="000000"/>
        </w:rPr>
        <w:t>Clariscan</w:t>
      </w:r>
      <w:proofErr w:type="spellEnd"/>
    </w:p>
    <w:p w14:paraId="345103D7" w14:textId="77777777" w:rsidR="00BD0058" w:rsidRPr="00B17FEE" w:rsidRDefault="00BD0058" w:rsidP="00BD0058">
      <w:pPr>
        <w:numPr>
          <w:ilvl w:val="12"/>
          <w:numId w:val="0"/>
        </w:numPr>
        <w:tabs>
          <w:tab w:val="left" w:pos="567"/>
        </w:tabs>
        <w:suppressAutoHyphens/>
        <w:snapToGrid w:val="0"/>
        <w:spacing w:after="0" w:line="260" w:lineRule="exact"/>
        <w:ind w:left="567" w:right="-29" w:hanging="567"/>
        <w:rPr>
          <w:rFonts w:ascii="Times New Roman" w:hAnsi="Times New Roman"/>
        </w:rPr>
      </w:pPr>
      <w:r w:rsidRPr="00B17FEE">
        <w:rPr>
          <w:rFonts w:ascii="Times New Roman" w:hAnsi="Times New Roman"/>
        </w:rPr>
        <w:t>3.</w:t>
      </w:r>
      <w:r w:rsidRPr="00B17FEE">
        <w:rPr>
          <w:rFonts w:ascii="Times New Roman" w:hAnsi="Times New Roman"/>
        </w:rPr>
        <w:tab/>
        <w:t>Kaip vartoti</w:t>
      </w:r>
      <w:r w:rsidRPr="00B17FEE">
        <w:rPr>
          <w:rFonts w:ascii="Times New Roman" w:hAnsi="Times New Roman"/>
          <w:color w:val="000000"/>
        </w:rPr>
        <w:t xml:space="preserve"> </w:t>
      </w:r>
      <w:proofErr w:type="spellStart"/>
      <w:r w:rsidRPr="00B17FEE">
        <w:rPr>
          <w:rFonts w:ascii="Times New Roman" w:hAnsi="Times New Roman"/>
          <w:color w:val="000000"/>
        </w:rPr>
        <w:t>Clariscan</w:t>
      </w:r>
      <w:proofErr w:type="spellEnd"/>
    </w:p>
    <w:p w14:paraId="230D2ABF" w14:textId="77777777" w:rsidR="00BD0058" w:rsidRPr="00B17FEE" w:rsidRDefault="00BD0058" w:rsidP="00BD0058">
      <w:pPr>
        <w:numPr>
          <w:ilvl w:val="12"/>
          <w:numId w:val="0"/>
        </w:numPr>
        <w:tabs>
          <w:tab w:val="left" w:pos="567"/>
        </w:tabs>
        <w:suppressAutoHyphens/>
        <w:snapToGrid w:val="0"/>
        <w:spacing w:after="0" w:line="260" w:lineRule="exact"/>
        <w:ind w:left="567" w:right="-29" w:hanging="567"/>
        <w:rPr>
          <w:rFonts w:ascii="Times New Roman" w:hAnsi="Times New Roman"/>
        </w:rPr>
      </w:pPr>
      <w:r w:rsidRPr="00B17FEE">
        <w:rPr>
          <w:rFonts w:ascii="Times New Roman" w:hAnsi="Times New Roman"/>
        </w:rPr>
        <w:t>4.</w:t>
      </w:r>
      <w:r w:rsidRPr="00B17FEE">
        <w:rPr>
          <w:rFonts w:ascii="Times New Roman" w:hAnsi="Times New Roman"/>
        </w:rPr>
        <w:tab/>
        <w:t>Galimas šalutinis poveikis</w:t>
      </w:r>
    </w:p>
    <w:p w14:paraId="4B2D9A7B" w14:textId="77777777" w:rsidR="00BD0058" w:rsidRPr="00B17FEE" w:rsidRDefault="00BD0058" w:rsidP="00BD0058">
      <w:pPr>
        <w:tabs>
          <w:tab w:val="left" w:pos="567"/>
        </w:tabs>
        <w:suppressAutoHyphens/>
        <w:snapToGrid w:val="0"/>
        <w:spacing w:after="0" w:line="260" w:lineRule="exact"/>
        <w:ind w:left="567" w:right="-29" w:hanging="567"/>
        <w:rPr>
          <w:rFonts w:ascii="Times New Roman" w:hAnsi="Times New Roman"/>
        </w:rPr>
      </w:pPr>
      <w:r w:rsidRPr="00B17FEE">
        <w:rPr>
          <w:rFonts w:ascii="Times New Roman" w:hAnsi="Times New Roman"/>
        </w:rPr>
        <w:t>5.</w:t>
      </w:r>
      <w:r w:rsidRPr="00B17FEE">
        <w:rPr>
          <w:rFonts w:ascii="Times New Roman" w:hAnsi="Times New Roman"/>
        </w:rPr>
        <w:tab/>
        <w:t xml:space="preserve">Kaip laikyti </w:t>
      </w:r>
      <w:proofErr w:type="spellStart"/>
      <w:r w:rsidRPr="00B17FEE">
        <w:rPr>
          <w:rFonts w:ascii="Times New Roman" w:hAnsi="Times New Roman"/>
        </w:rPr>
        <w:t>Clariscan</w:t>
      </w:r>
      <w:proofErr w:type="spellEnd"/>
    </w:p>
    <w:p w14:paraId="2F8C4A42" w14:textId="77777777" w:rsidR="00BD0058" w:rsidRPr="00B17FEE" w:rsidRDefault="00BD0058" w:rsidP="00BD0058">
      <w:pPr>
        <w:numPr>
          <w:ilvl w:val="0"/>
          <w:numId w:val="2"/>
        </w:numPr>
        <w:tabs>
          <w:tab w:val="left" w:pos="567"/>
        </w:tabs>
        <w:suppressAutoHyphens/>
        <w:snapToGrid w:val="0"/>
        <w:spacing w:after="0" w:line="240" w:lineRule="auto"/>
        <w:ind w:left="567" w:right="-29" w:hanging="567"/>
        <w:rPr>
          <w:rFonts w:ascii="Times New Roman" w:hAnsi="Times New Roman"/>
        </w:rPr>
      </w:pPr>
      <w:r w:rsidRPr="00B17FEE">
        <w:rPr>
          <w:rFonts w:ascii="Times New Roman" w:hAnsi="Times New Roman"/>
        </w:rPr>
        <w:t xml:space="preserve">Pakuotės turinys ir kita </w:t>
      </w:r>
      <w:r w:rsidRPr="00B17FEE">
        <w:rPr>
          <w:rFonts w:ascii="Times New Roman" w:hAnsi="Times New Roman"/>
          <w:color w:val="000000"/>
        </w:rPr>
        <w:t>informacija</w:t>
      </w:r>
    </w:p>
    <w:p w14:paraId="34099D32" w14:textId="77777777" w:rsidR="00BD0058" w:rsidRPr="00B17FEE" w:rsidRDefault="00BD0058" w:rsidP="00BD0058">
      <w:pPr>
        <w:numPr>
          <w:ilvl w:val="12"/>
          <w:numId w:val="0"/>
        </w:numPr>
        <w:tabs>
          <w:tab w:val="left" w:pos="567"/>
        </w:tabs>
        <w:suppressAutoHyphens/>
        <w:snapToGrid w:val="0"/>
        <w:spacing w:after="0" w:line="260" w:lineRule="exact"/>
        <w:rPr>
          <w:rFonts w:ascii="Times New Roman" w:hAnsi="Times New Roman"/>
        </w:rPr>
      </w:pPr>
    </w:p>
    <w:p w14:paraId="6FE04B1F" w14:textId="77777777" w:rsidR="00BD0058" w:rsidRPr="00B17FEE" w:rsidRDefault="00BD0058" w:rsidP="00BD0058">
      <w:pPr>
        <w:numPr>
          <w:ilvl w:val="12"/>
          <w:numId w:val="0"/>
        </w:numPr>
        <w:tabs>
          <w:tab w:val="left" w:pos="567"/>
        </w:tabs>
        <w:suppressAutoHyphens/>
        <w:snapToGrid w:val="0"/>
        <w:spacing w:after="0" w:line="260" w:lineRule="exact"/>
        <w:rPr>
          <w:rFonts w:ascii="Times New Roman" w:hAnsi="Times New Roman"/>
        </w:rPr>
      </w:pPr>
    </w:p>
    <w:p w14:paraId="0AAEDACD" w14:textId="77777777" w:rsidR="00BD0058" w:rsidRPr="00B17FEE" w:rsidRDefault="00BD0058" w:rsidP="00BD0058">
      <w:pPr>
        <w:tabs>
          <w:tab w:val="left" w:pos="567"/>
        </w:tabs>
        <w:suppressAutoHyphens/>
        <w:snapToGrid w:val="0"/>
        <w:spacing w:after="0" w:line="260" w:lineRule="exact"/>
        <w:ind w:left="567" w:right="-2" w:hanging="570"/>
        <w:rPr>
          <w:rFonts w:ascii="Times New Roman" w:hAnsi="Times New Roman"/>
          <w:b/>
        </w:rPr>
      </w:pPr>
      <w:r w:rsidRPr="00B17FEE">
        <w:rPr>
          <w:rFonts w:ascii="Times New Roman" w:hAnsi="Times New Roman"/>
          <w:b/>
        </w:rPr>
        <w:t>1.</w:t>
      </w:r>
      <w:r w:rsidRPr="00B17FEE">
        <w:rPr>
          <w:rFonts w:ascii="Times New Roman" w:hAnsi="Times New Roman"/>
          <w:b/>
        </w:rPr>
        <w:tab/>
        <w:t xml:space="preserve">Kas yra </w:t>
      </w:r>
      <w:proofErr w:type="spellStart"/>
      <w:r w:rsidRPr="00B17FEE">
        <w:rPr>
          <w:rFonts w:ascii="Times New Roman" w:hAnsi="Times New Roman"/>
          <w:b/>
        </w:rPr>
        <w:t>Clariscan</w:t>
      </w:r>
      <w:proofErr w:type="spellEnd"/>
      <w:r w:rsidRPr="00B17FEE">
        <w:rPr>
          <w:rFonts w:ascii="Times New Roman" w:hAnsi="Times New Roman"/>
          <w:b/>
        </w:rPr>
        <w:t xml:space="preserve"> ir kam jis vartojamas</w:t>
      </w:r>
    </w:p>
    <w:p w14:paraId="710CABBC" w14:textId="77777777" w:rsidR="00BD0058" w:rsidRPr="00B17FEE" w:rsidRDefault="00BD0058" w:rsidP="00BD0058">
      <w:pPr>
        <w:tabs>
          <w:tab w:val="left" w:pos="567"/>
        </w:tabs>
        <w:snapToGrid w:val="0"/>
        <w:spacing w:after="0" w:line="260" w:lineRule="exact"/>
        <w:rPr>
          <w:rFonts w:ascii="Times New Roman" w:hAnsi="Times New Roman"/>
        </w:rPr>
      </w:pPr>
    </w:p>
    <w:p w14:paraId="0E252D28"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b/>
          <w:color w:val="000000"/>
        </w:rPr>
      </w:pPr>
      <w:r w:rsidRPr="00B17FEE">
        <w:rPr>
          <w:rFonts w:ascii="Times New Roman" w:hAnsi="Times New Roman"/>
          <w:b/>
          <w:color w:val="000000"/>
        </w:rPr>
        <w:t xml:space="preserve">Kas yra </w:t>
      </w:r>
      <w:proofErr w:type="spellStart"/>
      <w:r w:rsidRPr="00B17FEE">
        <w:rPr>
          <w:rFonts w:ascii="Times New Roman" w:hAnsi="Times New Roman"/>
          <w:b/>
          <w:color w:val="000000"/>
        </w:rPr>
        <w:t>Clariscan</w:t>
      </w:r>
      <w:proofErr w:type="spellEnd"/>
      <w:r w:rsidRPr="00B17FEE">
        <w:rPr>
          <w:rFonts w:ascii="Times New Roman" w:hAnsi="Times New Roman"/>
          <w:b/>
          <w:color w:val="000000"/>
        </w:rPr>
        <w:t xml:space="preserve"> </w:t>
      </w:r>
    </w:p>
    <w:p w14:paraId="434213B3"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color w:val="000000"/>
        </w:rPr>
      </w:pPr>
      <w:proofErr w:type="spellStart"/>
      <w:r w:rsidRPr="00B17FEE">
        <w:rPr>
          <w:rFonts w:ascii="Times New Roman" w:hAnsi="Times New Roman"/>
          <w:color w:val="000000"/>
        </w:rPr>
        <w:t>Clariscan</w:t>
      </w:r>
      <w:proofErr w:type="spellEnd"/>
      <w:r w:rsidRPr="00B17FEE">
        <w:rPr>
          <w:rFonts w:ascii="Times New Roman" w:hAnsi="Times New Roman"/>
          <w:color w:val="000000"/>
        </w:rPr>
        <w:t xml:space="preserve"> sudėtyje yra veikliosios medžiagos </w:t>
      </w:r>
      <w:proofErr w:type="spellStart"/>
      <w:r w:rsidRPr="00B17FEE">
        <w:rPr>
          <w:rFonts w:ascii="Times New Roman" w:hAnsi="Times New Roman"/>
          <w:color w:val="000000"/>
        </w:rPr>
        <w:t>gadotero</w:t>
      </w:r>
      <w:proofErr w:type="spellEnd"/>
      <w:r w:rsidRPr="00B17FEE">
        <w:rPr>
          <w:rFonts w:ascii="Times New Roman" w:hAnsi="Times New Roman"/>
          <w:color w:val="000000"/>
        </w:rPr>
        <w:t xml:space="preserve"> rūgšties. Jis priskiriamas kontrastinių medžiagų, naudojamų atliekant magnetinio rezonanso tyrimą (MRT), grupei.</w:t>
      </w:r>
    </w:p>
    <w:p w14:paraId="58FA8E65"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color w:val="000000"/>
        </w:rPr>
      </w:pPr>
    </w:p>
    <w:p w14:paraId="1F35A6C3"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color w:val="000000"/>
        </w:rPr>
      </w:pPr>
      <w:r w:rsidRPr="00B17FEE">
        <w:rPr>
          <w:rFonts w:ascii="Times New Roman" w:hAnsi="Times New Roman"/>
          <w:b/>
          <w:color w:val="000000"/>
        </w:rPr>
        <w:t xml:space="preserve">Kam </w:t>
      </w:r>
      <w:proofErr w:type="spellStart"/>
      <w:r w:rsidRPr="00B17FEE">
        <w:rPr>
          <w:rFonts w:ascii="Times New Roman" w:hAnsi="Times New Roman"/>
          <w:b/>
          <w:color w:val="000000"/>
        </w:rPr>
        <w:t>Clariscan</w:t>
      </w:r>
      <w:proofErr w:type="spellEnd"/>
      <w:r w:rsidRPr="00B17FEE">
        <w:rPr>
          <w:rFonts w:ascii="Times New Roman" w:hAnsi="Times New Roman"/>
          <w:b/>
          <w:color w:val="000000"/>
        </w:rPr>
        <w:t xml:space="preserve"> vartojamas</w:t>
      </w:r>
    </w:p>
    <w:p w14:paraId="684B5A28"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color w:val="000000"/>
        </w:rPr>
      </w:pPr>
      <w:proofErr w:type="spellStart"/>
      <w:r w:rsidRPr="00B17FEE">
        <w:rPr>
          <w:rFonts w:ascii="Times New Roman" w:hAnsi="Times New Roman"/>
          <w:color w:val="000000"/>
        </w:rPr>
        <w:t>Clariscan</w:t>
      </w:r>
      <w:proofErr w:type="spellEnd"/>
      <w:r w:rsidRPr="00B17FEE">
        <w:rPr>
          <w:rFonts w:ascii="Times New Roman" w:hAnsi="Times New Roman"/>
          <w:color w:val="000000"/>
        </w:rPr>
        <w:t xml:space="preserve"> v</w:t>
      </w:r>
      <w:r w:rsidRPr="00B17FEE">
        <w:rPr>
          <w:rFonts w:ascii="Times New Roman" w:hAnsi="Times New Roman"/>
        </w:rPr>
        <w:t>artojamas kontrastui sustiprinti, atliekant MRT tyrimą</w:t>
      </w:r>
      <w:r w:rsidRPr="00B17FEE">
        <w:rPr>
          <w:rFonts w:ascii="Times New Roman" w:hAnsi="Times New Roman"/>
          <w:color w:val="000000"/>
        </w:rPr>
        <w:t>.</w:t>
      </w:r>
    </w:p>
    <w:p w14:paraId="2DCEB023"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b/>
          <w:color w:val="000000"/>
        </w:rPr>
      </w:pPr>
    </w:p>
    <w:p w14:paraId="6D47EF00"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color w:val="000000"/>
        </w:rPr>
      </w:pPr>
      <w:r w:rsidRPr="00B17FEE">
        <w:rPr>
          <w:rFonts w:ascii="Times New Roman" w:hAnsi="Times New Roman"/>
          <w:color w:val="000000"/>
        </w:rPr>
        <w:t>Suaugusiesiems bei vaikams ir paaugliams nuo 0 iki 18 metų amžiaus:</w:t>
      </w:r>
    </w:p>
    <w:p w14:paraId="7BA8CD5B" w14:textId="77777777" w:rsidR="00BD0058" w:rsidRPr="00B17FEE" w:rsidRDefault="00BD0058" w:rsidP="00BD0058">
      <w:pPr>
        <w:numPr>
          <w:ilvl w:val="0"/>
          <w:numId w:val="6"/>
        </w:numPr>
        <w:tabs>
          <w:tab w:val="left" w:pos="567"/>
        </w:tabs>
        <w:autoSpaceDE w:val="0"/>
        <w:autoSpaceDN w:val="0"/>
        <w:adjustRightInd w:val="0"/>
        <w:snapToGrid w:val="0"/>
        <w:spacing w:after="60" w:line="240" w:lineRule="auto"/>
        <w:ind w:left="567" w:hanging="567"/>
        <w:rPr>
          <w:rFonts w:ascii="Times New Roman" w:hAnsi="Times New Roman"/>
          <w:color w:val="000000"/>
        </w:rPr>
      </w:pPr>
      <w:r w:rsidRPr="00B17FEE">
        <w:rPr>
          <w:rFonts w:ascii="Times New Roman" w:hAnsi="Times New Roman"/>
        </w:rPr>
        <w:t>Centrinės nervų sistemos (CNS) MRT, įskaitant galvos smegenų</w:t>
      </w:r>
      <w:r w:rsidRPr="00B17FEE">
        <w:rPr>
          <w:rFonts w:ascii="Times New Roman" w:hAnsi="Times New Roman"/>
          <w:color w:val="000000"/>
        </w:rPr>
        <w:t xml:space="preserve">, nugaros smegenų ir aplinkinių audinių defektus (pažeidimus). </w:t>
      </w:r>
    </w:p>
    <w:p w14:paraId="15DB0DBA" w14:textId="77777777" w:rsidR="00BD0058" w:rsidRPr="00B17FEE" w:rsidRDefault="00BD0058" w:rsidP="00BD0058">
      <w:pPr>
        <w:tabs>
          <w:tab w:val="left" w:pos="567"/>
        </w:tabs>
        <w:autoSpaceDE w:val="0"/>
        <w:autoSpaceDN w:val="0"/>
        <w:adjustRightInd w:val="0"/>
        <w:snapToGrid w:val="0"/>
        <w:spacing w:after="60" w:line="260" w:lineRule="exact"/>
        <w:rPr>
          <w:rFonts w:ascii="Times New Roman" w:hAnsi="Times New Roman"/>
          <w:color w:val="000000"/>
        </w:rPr>
      </w:pPr>
    </w:p>
    <w:p w14:paraId="0FAA612E"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color w:val="000000"/>
        </w:rPr>
      </w:pPr>
      <w:r w:rsidRPr="00B17FEE">
        <w:rPr>
          <w:rFonts w:ascii="Times New Roman" w:hAnsi="Times New Roman"/>
          <w:color w:val="000000"/>
        </w:rPr>
        <w:t>Suaugusiesiems bei vaikams ir paaugliams nuo 6 mėnesių iki 18 metų amžiaus:</w:t>
      </w:r>
    </w:p>
    <w:p w14:paraId="165ED590" w14:textId="77777777" w:rsidR="00BD0058" w:rsidRPr="00B17FEE" w:rsidRDefault="00BD0058" w:rsidP="00BD0058">
      <w:pPr>
        <w:numPr>
          <w:ilvl w:val="0"/>
          <w:numId w:val="7"/>
        </w:numPr>
        <w:tabs>
          <w:tab w:val="left" w:pos="567"/>
        </w:tabs>
        <w:autoSpaceDE w:val="0"/>
        <w:autoSpaceDN w:val="0"/>
        <w:adjustRightInd w:val="0"/>
        <w:snapToGrid w:val="0"/>
        <w:spacing w:after="60" w:line="240" w:lineRule="auto"/>
        <w:ind w:left="567" w:hanging="567"/>
        <w:rPr>
          <w:rFonts w:ascii="Times New Roman" w:hAnsi="Times New Roman"/>
          <w:color w:val="000000"/>
        </w:rPr>
      </w:pPr>
      <w:r w:rsidRPr="00B17FEE">
        <w:rPr>
          <w:rFonts w:ascii="Times New Roman" w:hAnsi="Times New Roman"/>
        </w:rPr>
        <w:t xml:space="preserve">Viso kūno MRT, įskaitant </w:t>
      </w:r>
      <w:r w:rsidRPr="00B17FEE">
        <w:rPr>
          <w:rFonts w:ascii="Times New Roman" w:hAnsi="Times New Roman"/>
          <w:color w:val="000000"/>
        </w:rPr>
        <w:t>defektus (pažeidimus).</w:t>
      </w:r>
    </w:p>
    <w:p w14:paraId="4F33C376" w14:textId="77777777" w:rsidR="00BD0058" w:rsidRPr="00B17FEE" w:rsidRDefault="00BD0058" w:rsidP="00BD0058">
      <w:pPr>
        <w:tabs>
          <w:tab w:val="left" w:pos="567"/>
        </w:tabs>
        <w:autoSpaceDE w:val="0"/>
        <w:autoSpaceDN w:val="0"/>
        <w:adjustRightInd w:val="0"/>
        <w:snapToGrid w:val="0"/>
        <w:spacing w:after="60" w:line="260" w:lineRule="exact"/>
        <w:rPr>
          <w:rFonts w:ascii="Times New Roman" w:hAnsi="Times New Roman"/>
          <w:color w:val="000000"/>
        </w:rPr>
      </w:pPr>
    </w:p>
    <w:p w14:paraId="0FDE7105" w14:textId="77777777" w:rsidR="00BD0058" w:rsidRPr="00B17FEE" w:rsidRDefault="00BD0058" w:rsidP="00BD0058">
      <w:pPr>
        <w:tabs>
          <w:tab w:val="left" w:pos="567"/>
        </w:tabs>
        <w:autoSpaceDE w:val="0"/>
        <w:autoSpaceDN w:val="0"/>
        <w:adjustRightInd w:val="0"/>
        <w:snapToGrid w:val="0"/>
        <w:spacing w:after="60" w:line="260" w:lineRule="exact"/>
        <w:rPr>
          <w:rFonts w:ascii="Times New Roman" w:hAnsi="Times New Roman"/>
          <w:color w:val="000000"/>
        </w:rPr>
      </w:pPr>
      <w:r w:rsidRPr="00B17FEE">
        <w:rPr>
          <w:rFonts w:ascii="Times New Roman" w:hAnsi="Times New Roman"/>
          <w:color w:val="000000"/>
        </w:rPr>
        <w:t>Tik suaugusiesiems:</w:t>
      </w:r>
    </w:p>
    <w:p w14:paraId="63A2768D" w14:textId="77777777" w:rsidR="00BD0058" w:rsidRPr="00B17FEE" w:rsidRDefault="00BD0058" w:rsidP="00BD0058">
      <w:pPr>
        <w:numPr>
          <w:ilvl w:val="0"/>
          <w:numId w:val="8"/>
        </w:numPr>
        <w:tabs>
          <w:tab w:val="left" w:pos="567"/>
        </w:tabs>
        <w:autoSpaceDE w:val="0"/>
        <w:autoSpaceDN w:val="0"/>
        <w:adjustRightInd w:val="0"/>
        <w:snapToGrid w:val="0"/>
        <w:spacing w:after="0" w:line="240" w:lineRule="auto"/>
        <w:ind w:left="567" w:hanging="567"/>
        <w:rPr>
          <w:rFonts w:ascii="Times New Roman" w:hAnsi="Times New Roman"/>
        </w:rPr>
      </w:pPr>
      <w:r w:rsidRPr="00B17FEE">
        <w:rPr>
          <w:rFonts w:ascii="Times New Roman" w:hAnsi="Times New Roman"/>
        </w:rPr>
        <w:t>arterijų, išskyrus širdies vainikinių arterijų, defektus (pažeidimus) ar susiaurėjimą (stenozę) – magnetinio rezonanso angiografija.</w:t>
      </w:r>
    </w:p>
    <w:p w14:paraId="6AAADFBA"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rPr>
      </w:pPr>
    </w:p>
    <w:p w14:paraId="3855E0FA"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rPr>
        <w:t>Šis vaistas vartojamas tik diagnostikai.</w:t>
      </w:r>
    </w:p>
    <w:p w14:paraId="51A49AB4"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b/>
          <w:color w:val="000000"/>
        </w:rPr>
      </w:pPr>
    </w:p>
    <w:p w14:paraId="32CFDAF6"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b/>
          <w:color w:val="000000"/>
        </w:rPr>
      </w:pPr>
      <w:r w:rsidRPr="00B17FEE">
        <w:rPr>
          <w:rFonts w:ascii="Times New Roman" w:hAnsi="Times New Roman"/>
          <w:b/>
          <w:color w:val="000000"/>
        </w:rPr>
        <w:t xml:space="preserve">Kaip </w:t>
      </w:r>
      <w:proofErr w:type="spellStart"/>
      <w:r w:rsidRPr="00B17FEE">
        <w:rPr>
          <w:rFonts w:ascii="Times New Roman" w:hAnsi="Times New Roman"/>
          <w:b/>
          <w:color w:val="000000"/>
        </w:rPr>
        <w:t>Clariscan</w:t>
      </w:r>
      <w:proofErr w:type="spellEnd"/>
      <w:r w:rsidRPr="00B17FEE">
        <w:rPr>
          <w:rFonts w:ascii="Times New Roman" w:hAnsi="Times New Roman"/>
          <w:b/>
          <w:color w:val="000000"/>
        </w:rPr>
        <w:t xml:space="preserve"> veikia</w:t>
      </w:r>
    </w:p>
    <w:p w14:paraId="6B0FD499"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color w:val="000000"/>
        </w:rPr>
      </w:pPr>
      <w:proofErr w:type="spellStart"/>
      <w:r w:rsidRPr="00B17FEE">
        <w:rPr>
          <w:rFonts w:ascii="Times New Roman" w:hAnsi="Times New Roman"/>
          <w:color w:val="000000"/>
        </w:rPr>
        <w:t>Clariscan</w:t>
      </w:r>
      <w:proofErr w:type="spellEnd"/>
      <w:r w:rsidRPr="00B17FEE">
        <w:rPr>
          <w:rFonts w:ascii="Times New Roman" w:hAnsi="Times New Roman"/>
          <w:color w:val="000000"/>
        </w:rPr>
        <w:t xml:space="preserve"> suteikia galimybę geriau įvertinti vaizdus MRT skeneryje. Jis sustiprina kontrastą tarp tiriamos kūno dalies ir likusios kūno dalies. Jis suteikia galimybę gydytojui ar radiologui geriau įvertinti įvairias kūno vietas.</w:t>
      </w:r>
    </w:p>
    <w:p w14:paraId="595BEB7D" w14:textId="77777777" w:rsidR="00BD0058" w:rsidRPr="00B17FEE" w:rsidRDefault="00BD0058" w:rsidP="00BD0058">
      <w:pPr>
        <w:tabs>
          <w:tab w:val="left" w:pos="567"/>
        </w:tabs>
        <w:snapToGrid w:val="0"/>
        <w:spacing w:after="0" w:line="260" w:lineRule="exact"/>
        <w:rPr>
          <w:rFonts w:ascii="Times New Roman" w:hAnsi="Times New Roman"/>
        </w:rPr>
      </w:pPr>
    </w:p>
    <w:p w14:paraId="366608A1" w14:textId="77777777" w:rsidR="00BD0058" w:rsidRPr="00B17FEE" w:rsidRDefault="00BD0058" w:rsidP="00BD0058">
      <w:pPr>
        <w:tabs>
          <w:tab w:val="left" w:pos="567"/>
        </w:tabs>
        <w:snapToGrid w:val="0"/>
        <w:spacing w:after="0" w:line="260" w:lineRule="exact"/>
        <w:rPr>
          <w:rFonts w:ascii="Times New Roman" w:hAnsi="Times New Roman"/>
        </w:rPr>
      </w:pPr>
    </w:p>
    <w:p w14:paraId="0365E9C0" w14:textId="77777777" w:rsidR="00BD0058" w:rsidRPr="00B17FEE" w:rsidRDefault="00BD0058" w:rsidP="00BD0058">
      <w:pPr>
        <w:keepNext/>
        <w:tabs>
          <w:tab w:val="left" w:pos="567"/>
        </w:tabs>
        <w:snapToGrid w:val="0"/>
        <w:spacing w:after="0" w:line="260" w:lineRule="exact"/>
        <w:rPr>
          <w:rFonts w:ascii="Times New Roman" w:hAnsi="Times New Roman"/>
          <w:b/>
        </w:rPr>
      </w:pPr>
      <w:r w:rsidRPr="00B17FEE">
        <w:rPr>
          <w:rFonts w:ascii="Times New Roman" w:hAnsi="Times New Roman"/>
          <w:b/>
        </w:rPr>
        <w:lastRenderedPageBreak/>
        <w:t>2.</w:t>
      </w:r>
      <w:r w:rsidRPr="00B17FEE">
        <w:rPr>
          <w:rFonts w:ascii="Times New Roman" w:hAnsi="Times New Roman"/>
          <w:b/>
        </w:rPr>
        <w:tab/>
        <w:t xml:space="preserve">Kas žinotina prieš vartojant </w:t>
      </w:r>
      <w:proofErr w:type="spellStart"/>
      <w:r w:rsidRPr="00B17FEE">
        <w:rPr>
          <w:rFonts w:ascii="Times New Roman" w:hAnsi="Times New Roman"/>
          <w:b/>
        </w:rPr>
        <w:t>Clariscan</w:t>
      </w:r>
      <w:proofErr w:type="spellEnd"/>
    </w:p>
    <w:p w14:paraId="77C51562" w14:textId="77777777" w:rsidR="00BD0058" w:rsidRPr="00B17FEE" w:rsidRDefault="00BD0058" w:rsidP="00BD0058">
      <w:pPr>
        <w:keepNext/>
        <w:tabs>
          <w:tab w:val="left" w:pos="567"/>
        </w:tabs>
        <w:autoSpaceDE w:val="0"/>
        <w:autoSpaceDN w:val="0"/>
        <w:adjustRightInd w:val="0"/>
        <w:snapToGrid w:val="0"/>
        <w:spacing w:after="0" w:line="260" w:lineRule="exact"/>
        <w:rPr>
          <w:rFonts w:ascii="Times New Roman" w:hAnsi="Times New Roman"/>
          <w:b/>
          <w:color w:val="000000"/>
        </w:rPr>
      </w:pPr>
    </w:p>
    <w:p w14:paraId="5ED23800" w14:textId="77777777" w:rsidR="00BD0058" w:rsidRPr="00B17FEE" w:rsidRDefault="00BD0058" w:rsidP="00BD0058">
      <w:pPr>
        <w:keepNext/>
        <w:tabs>
          <w:tab w:val="left" w:pos="567"/>
        </w:tabs>
        <w:autoSpaceDE w:val="0"/>
        <w:autoSpaceDN w:val="0"/>
        <w:adjustRightInd w:val="0"/>
        <w:snapToGrid w:val="0"/>
        <w:spacing w:after="0" w:line="260" w:lineRule="exact"/>
        <w:rPr>
          <w:rFonts w:ascii="Times New Roman" w:hAnsi="Times New Roman"/>
          <w:b/>
          <w:color w:val="000000"/>
        </w:rPr>
      </w:pPr>
      <w:proofErr w:type="spellStart"/>
      <w:r w:rsidRPr="00B17FEE">
        <w:rPr>
          <w:rFonts w:ascii="Times New Roman" w:hAnsi="Times New Roman"/>
          <w:b/>
          <w:color w:val="000000"/>
        </w:rPr>
        <w:t>Clariscan</w:t>
      </w:r>
      <w:proofErr w:type="spellEnd"/>
      <w:r w:rsidRPr="00B17FEE">
        <w:rPr>
          <w:rFonts w:ascii="Times New Roman" w:hAnsi="Times New Roman"/>
          <w:b/>
          <w:color w:val="000000"/>
        </w:rPr>
        <w:t xml:space="preserve"> vartoti </w:t>
      </w:r>
      <w:r>
        <w:rPr>
          <w:rFonts w:ascii="Times New Roman" w:hAnsi="Times New Roman"/>
          <w:b/>
          <w:color w:val="000000"/>
        </w:rPr>
        <w:t>draudžiama</w:t>
      </w:r>
      <w:r w:rsidRPr="00B17FEE">
        <w:rPr>
          <w:rFonts w:ascii="Times New Roman" w:hAnsi="Times New Roman"/>
          <w:b/>
          <w:color w:val="000000"/>
        </w:rPr>
        <w:t>:</w:t>
      </w:r>
    </w:p>
    <w:p w14:paraId="41BB4B51" w14:textId="77777777" w:rsidR="00BD0058" w:rsidRPr="00B17FEE" w:rsidRDefault="00BD0058" w:rsidP="00BD0058">
      <w:pPr>
        <w:keepNext/>
        <w:numPr>
          <w:ilvl w:val="0"/>
          <w:numId w:val="10"/>
        </w:numPr>
        <w:tabs>
          <w:tab w:val="left" w:pos="567"/>
        </w:tabs>
        <w:autoSpaceDE w:val="0"/>
        <w:autoSpaceDN w:val="0"/>
        <w:adjustRightInd w:val="0"/>
        <w:snapToGrid w:val="0"/>
        <w:spacing w:after="0" w:line="240" w:lineRule="auto"/>
        <w:ind w:left="567" w:hanging="567"/>
        <w:rPr>
          <w:rFonts w:ascii="Times New Roman" w:hAnsi="Times New Roman"/>
          <w:color w:val="000000"/>
        </w:rPr>
      </w:pPr>
      <w:r w:rsidRPr="00B17FEE">
        <w:rPr>
          <w:rFonts w:ascii="Times New Roman" w:hAnsi="Times New Roman"/>
          <w:color w:val="000000"/>
        </w:rPr>
        <w:t xml:space="preserve">jeigu yra alergija </w:t>
      </w:r>
      <w:proofErr w:type="spellStart"/>
      <w:r w:rsidRPr="00B17FEE">
        <w:rPr>
          <w:rFonts w:ascii="Times New Roman" w:hAnsi="Times New Roman"/>
          <w:color w:val="000000"/>
        </w:rPr>
        <w:t>gadotero</w:t>
      </w:r>
      <w:proofErr w:type="spellEnd"/>
      <w:r w:rsidRPr="00B17FEE">
        <w:rPr>
          <w:rFonts w:ascii="Times New Roman" w:hAnsi="Times New Roman"/>
          <w:color w:val="000000"/>
        </w:rPr>
        <w:t xml:space="preserve"> rūgščiai </w:t>
      </w:r>
      <w:r w:rsidRPr="00B17FEE">
        <w:rPr>
          <w:rFonts w:ascii="Times New Roman" w:hAnsi="Times New Roman"/>
        </w:rPr>
        <w:t xml:space="preserve">arba bet kuriai pagalbinei šio vaisto medžiagai (jos išvardytos 6 skyriuje). </w:t>
      </w:r>
    </w:p>
    <w:p w14:paraId="49452ACE" w14:textId="77777777" w:rsidR="00BD0058" w:rsidRPr="00B17FEE" w:rsidRDefault="00BD0058" w:rsidP="00BD0058">
      <w:pPr>
        <w:numPr>
          <w:ilvl w:val="0"/>
          <w:numId w:val="10"/>
        </w:numPr>
        <w:tabs>
          <w:tab w:val="left" w:pos="567"/>
        </w:tabs>
        <w:autoSpaceDE w:val="0"/>
        <w:autoSpaceDN w:val="0"/>
        <w:adjustRightInd w:val="0"/>
        <w:snapToGrid w:val="0"/>
        <w:spacing w:after="0" w:line="240" w:lineRule="auto"/>
        <w:ind w:left="567" w:hanging="567"/>
        <w:rPr>
          <w:rFonts w:ascii="Times New Roman" w:hAnsi="Times New Roman"/>
          <w:color w:val="000000"/>
        </w:rPr>
      </w:pPr>
      <w:r w:rsidRPr="00B17FEE">
        <w:rPr>
          <w:rFonts w:ascii="Times New Roman" w:hAnsi="Times New Roman"/>
        </w:rPr>
        <w:t xml:space="preserve">jeigu esate alergiški vaistams, kurių sudėtyje yra </w:t>
      </w:r>
      <w:proofErr w:type="spellStart"/>
      <w:r w:rsidRPr="00B17FEE">
        <w:rPr>
          <w:rFonts w:ascii="Times New Roman" w:hAnsi="Times New Roman"/>
        </w:rPr>
        <w:t>gadolinio</w:t>
      </w:r>
      <w:proofErr w:type="spellEnd"/>
      <w:r w:rsidRPr="00B17FEE">
        <w:rPr>
          <w:rFonts w:ascii="Times New Roman" w:hAnsi="Times New Roman"/>
        </w:rPr>
        <w:t xml:space="preserve">, ar kitiems kontrastiniams preparatams, naudojamiems atliekant </w:t>
      </w:r>
      <w:r w:rsidRPr="00B17FEE">
        <w:rPr>
          <w:rFonts w:ascii="Times New Roman" w:hAnsi="Times New Roman"/>
          <w:color w:val="000000"/>
        </w:rPr>
        <w:t>MRT.</w:t>
      </w:r>
    </w:p>
    <w:p w14:paraId="7D880C81"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b/>
          <w:color w:val="000000"/>
        </w:rPr>
      </w:pPr>
    </w:p>
    <w:p w14:paraId="6754B1BD"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b/>
          <w:color w:val="000000"/>
        </w:rPr>
      </w:pPr>
      <w:r w:rsidRPr="00B17FEE">
        <w:rPr>
          <w:rFonts w:ascii="Times New Roman" w:hAnsi="Times New Roman"/>
          <w:b/>
        </w:rPr>
        <w:t>Įspėjimai ir atsargumo priemonės</w:t>
      </w:r>
      <w:r w:rsidRPr="00B17FEE">
        <w:rPr>
          <w:rFonts w:ascii="Times New Roman" w:hAnsi="Times New Roman"/>
          <w:b/>
          <w:color w:val="000000"/>
        </w:rPr>
        <w:t xml:space="preserve"> </w:t>
      </w:r>
    </w:p>
    <w:p w14:paraId="373389AF"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color w:val="000000"/>
        </w:rPr>
      </w:pPr>
      <w:r w:rsidRPr="00B17FEE">
        <w:rPr>
          <w:rFonts w:ascii="Times New Roman" w:hAnsi="Times New Roman"/>
          <w:color w:val="000000"/>
        </w:rPr>
        <w:t>Prieš tyrimą, nusiimkite visus nešiojamus metalinius daiktus.</w:t>
      </w:r>
    </w:p>
    <w:p w14:paraId="4F35D93D"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b/>
          <w:color w:val="000000"/>
        </w:rPr>
      </w:pPr>
    </w:p>
    <w:p w14:paraId="5FDBCAC1"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color w:val="000000"/>
        </w:rPr>
      </w:pPr>
      <w:r w:rsidRPr="00B17FEE">
        <w:rPr>
          <w:rFonts w:ascii="Times New Roman" w:hAnsi="Times New Roman"/>
          <w:color w:val="000000"/>
        </w:rPr>
        <w:t xml:space="preserve">Pasitarkite su gydytoju ar radiologu, prieš pradėdami vartoti </w:t>
      </w:r>
      <w:proofErr w:type="spellStart"/>
      <w:r w:rsidRPr="00B17FEE">
        <w:rPr>
          <w:rFonts w:ascii="Times New Roman" w:hAnsi="Times New Roman"/>
          <w:color w:val="000000"/>
        </w:rPr>
        <w:t>Clariscan</w:t>
      </w:r>
      <w:proofErr w:type="spellEnd"/>
      <w:r w:rsidRPr="00B17FEE">
        <w:rPr>
          <w:rFonts w:ascii="Times New Roman" w:hAnsi="Times New Roman"/>
          <w:color w:val="000000"/>
        </w:rPr>
        <w:t>, jeigu:</w:t>
      </w:r>
    </w:p>
    <w:p w14:paraId="0DFE46E7" w14:textId="77777777" w:rsidR="00BD0058" w:rsidRPr="00B17FEE" w:rsidRDefault="00BD0058" w:rsidP="00BD0058">
      <w:pPr>
        <w:numPr>
          <w:ilvl w:val="0"/>
          <w:numId w:val="9"/>
        </w:numPr>
        <w:tabs>
          <w:tab w:val="left" w:pos="567"/>
        </w:tabs>
        <w:autoSpaceDE w:val="0"/>
        <w:autoSpaceDN w:val="0"/>
        <w:adjustRightInd w:val="0"/>
        <w:snapToGrid w:val="0"/>
        <w:spacing w:after="0" w:line="240" w:lineRule="auto"/>
        <w:ind w:left="567" w:hanging="567"/>
        <w:rPr>
          <w:rFonts w:ascii="Times New Roman" w:hAnsi="Times New Roman"/>
          <w:color w:val="000000"/>
        </w:rPr>
      </w:pPr>
      <w:r w:rsidRPr="00B17FEE">
        <w:rPr>
          <w:rFonts w:ascii="Times New Roman" w:hAnsi="Times New Roman"/>
        </w:rPr>
        <w:t>praeityje, atliekant tyrimą, Jums pasireiškė reakcija kontrastinei medžiagai</w:t>
      </w:r>
      <w:r w:rsidRPr="00B17FEE">
        <w:rPr>
          <w:rFonts w:ascii="Times New Roman" w:hAnsi="Times New Roman"/>
          <w:color w:val="000000"/>
        </w:rPr>
        <w:t>;</w:t>
      </w:r>
    </w:p>
    <w:p w14:paraId="6EF2B7E6" w14:textId="77777777" w:rsidR="00BD0058" w:rsidRPr="00B17FEE" w:rsidRDefault="00BD0058" w:rsidP="00BD0058">
      <w:pPr>
        <w:numPr>
          <w:ilvl w:val="0"/>
          <w:numId w:val="9"/>
        </w:numPr>
        <w:tabs>
          <w:tab w:val="left" w:pos="567"/>
        </w:tabs>
        <w:autoSpaceDE w:val="0"/>
        <w:autoSpaceDN w:val="0"/>
        <w:adjustRightInd w:val="0"/>
        <w:snapToGrid w:val="0"/>
        <w:spacing w:after="0" w:line="240" w:lineRule="auto"/>
        <w:ind w:left="567" w:hanging="567"/>
        <w:rPr>
          <w:rFonts w:ascii="Times New Roman" w:hAnsi="Times New Roman"/>
          <w:color w:val="000000"/>
        </w:rPr>
      </w:pPr>
      <w:r w:rsidRPr="00B17FEE">
        <w:rPr>
          <w:rFonts w:ascii="Times New Roman" w:hAnsi="Times New Roman"/>
        </w:rPr>
        <w:t>sergate astma;</w:t>
      </w:r>
    </w:p>
    <w:p w14:paraId="7085E44B" w14:textId="77777777" w:rsidR="00BD0058" w:rsidRPr="00B17FEE" w:rsidRDefault="00BD0058" w:rsidP="00BD0058">
      <w:pPr>
        <w:numPr>
          <w:ilvl w:val="0"/>
          <w:numId w:val="9"/>
        </w:numPr>
        <w:tabs>
          <w:tab w:val="left" w:pos="567"/>
        </w:tabs>
        <w:autoSpaceDE w:val="0"/>
        <w:autoSpaceDN w:val="0"/>
        <w:adjustRightInd w:val="0"/>
        <w:snapToGrid w:val="0"/>
        <w:spacing w:after="0" w:line="240" w:lineRule="auto"/>
        <w:ind w:left="567" w:hanging="567"/>
        <w:rPr>
          <w:rFonts w:ascii="Times New Roman" w:hAnsi="Times New Roman"/>
          <w:color w:val="000000"/>
        </w:rPr>
      </w:pPr>
      <w:r w:rsidRPr="00B17FEE">
        <w:rPr>
          <w:rFonts w:ascii="Times New Roman" w:hAnsi="Times New Roman"/>
        </w:rPr>
        <w:t>praeityje Jums buvo alergija, pavyzdžiui, alergija jūros produktams, šienligė, dilgėlinė</w:t>
      </w:r>
      <w:r w:rsidRPr="00B17FEE">
        <w:rPr>
          <w:rFonts w:ascii="Times New Roman" w:hAnsi="Times New Roman"/>
          <w:color w:val="000000"/>
        </w:rPr>
        <w:t xml:space="preserve"> (</w:t>
      </w:r>
      <w:r w:rsidRPr="00B17FEE">
        <w:rPr>
          <w:rFonts w:ascii="Times New Roman" w:hAnsi="Times New Roman"/>
        </w:rPr>
        <w:t>stiprus niežėjimas);</w:t>
      </w:r>
    </w:p>
    <w:p w14:paraId="5B940742" w14:textId="77777777" w:rsidR="00BD0058" w:rsidRPr="00B17FEE" w:rsidRDefault="00BD0058" w:rsidP="00BD0058">
      <w:pPr>
        <w:numPr>
          <w:ilvl w:val="0"/>
          <w:numId w:val="9"/>
        </w:numPr>
        <w:tabs>
          <w:tab w:val="left" w:pos="567"/>
        </w:tabs>
        <w:autoSpaceDE w:val="0"/>
        <w:autoSpaceDN w:val="0"/>
        <w:adjustRightInd w:val="0"/>
        <w:snapToGrid w:val="0"/>
        <w:spacing w:after="0" w:line="240" w:lineRule="auto"/>
        <w:ind w:left="567" w:hanging="567"/>
        <w:rPr>
          <w:rFonts w:ascii="Times New Roman" w:hAnsi="Times New Roman"/>
          <w:color w:val="000000"/>
        </w:rPr>
      </w:pPr>
      <w:r w:rsidRPr="00B17FEE">
        <w:rPr>
          <w:rFonts w:ascii="Times New Roman" w:hAnsi="Times New Roman"/>
        </w:rPr>
        <w:t xml:space="preserve">vartojate beta </w:t>
      </w:r>
      <w:proofErr w:type="spellStart"/>
      <w:r w:rsidRPr="00B17FEE">
        <w:rPr>
          <w:rFonts w:ascii="Times New Roman" w:hAnsi="Times New Roman"/>
        </w:rPr>
        <w:t>adrenoblokatorių</w:t>
      </w:r>
      <w:proofErr w:type="spellEnd"/>
      <w:r w:rsidRPr="00B17FEE">
        <w:rPr>
          <w:rFonts w:ascii="Times New Roman" w:hAnsi="Times New Roman"/>
        </w:rPr>
        <w:t xml:space="preserve"> (vaistų nuo širdies ir kraujospūdžio sutrikimų, pavyzdžiui, </w:t>
      </w:r>
      <w:proofErr w:type="spellStart"/>
      <w:r w:rsidRPr="00B17FEE">
        <w:rPr>
          <w:rFonts w:ascii="Times New Roman" w:hAnsi="Times New Roman"/>
        </w:rPr>
        <w:t>metoprololio</w:t>
      </w:r>
      <w:proofErr w:type="spellEnd"/>
      <w:r w:rsidRPr="00B17FEE">
        <w:rPr>
          <w:rFonts w:ascii="Times New Roman" w:hAnsi="Times New Roman"/>
        </w:rPr>
        <w:t>);</w:t>
      </w:r>
    </w:p>
    <w:p w14:paraId="58E74C1C" w14:textId="77777777" w:rsidR="00BD0058" w:rsidRPr="00B17FEE" w:rsidRDefault="00BD0058" w:rsidP="00BD0058">
      <w:pPr>
        <w:numPr>
          <w:ilvl w:val="0"/>
          <w:numId w:val="9"/>
        </w:numPr>
        <w:tabs>
          <w:tab w:val="left" w:pos="567"/>
        </w:tabs>
        <w:autoSpaceDE w:val="0"/>
        <w:autoSpaceDN w:val="0"/>
        <w:adjustRightInd w:val="0"/>
        <w:snapToGrid w:val="0"/>
        <w:spacing w:after="0" w:line="240" w:lineRule="auto"/>
        <w:ind w:left="567" w:hanging="567"/>
        <w:rPr>
          <w:rFonts w:ascii="Times New Roman" w:hAnsi="Times New Roman"/>
          <w:color w:val="000000"/>
        </w:rPr>
      </w:pPr>
      <w:r w:rsidRPr="00B17FEE">
        <w:rPr>
          <w:rFonts w:ascii="Times New Roman" w:hAnsi="Times New Roman"/>
        </w:rPr>
        <w:t>Jūsų inkstų funkcija sutrikusi</w:t>
      </w:r>
      <w:r w:rsidRPr="00B17FEE">
        <w:rPr>
          <w:rFonts w:ascii="Times New Roman" w:hAnsi="Times New Roman"/>
          <w:color w:val="000000"/>
        </w:rPr>
        <w:t>;</w:t>
      </w:r>
    </w:p>
    <w:p w14:paraId="3C5FC5E8" w14:textId="77777777" w:rsidR="00BD0058" w:rsidRPr="00B17FEE" w:rsidRDefault="00BD0058" w:rsidP="00BD0058">
      <w:pPr>
        <w:numPr>
          <w:ilvl w:val="0"/>
          <w:numId w:val="9"/>
        </w:numPr>
        <w:tabs>
          <w:tab w:val="left" w:pos="567"/>
        </w:tabs>
        <w:autoSpaceDE w:val="0"/>
        <w:autoSpaceDN w:val="0"/>
        <w:adjustRightInd w:val="0"/>
        <w:snapToGrid w:val="0"/>
        <w:spacing w:after="0" w:line="240" w:lineRule="auto"/>
        <w:ind w:left="567" w:hanging="567"/>
        <w:rPr>
          <w:rFonts w:ascii="Times New Roman" w:hAnsi="Times New Roman"/>
          <w:color w:val="000000"/>
        </w:rPr>
      </w:pPr>
      <w:r w:rsidRPr="00B17FEE">
        <w:rPr>
          <w:rFonts w:ascii="Times New Roman" w:hAnsi="Times New Roman"/>
        </w:rPr>
        <w:t>Jums neseniai atlikta kepenų persodinimo operacija arba tokia operacija Jums yra planuojama artimiausiu metu</w:t>
      </w:r>
      <w:r w:rsidRPr="00B17FEE">
        <w:rPr>
          <w:rFonts w:ascii="Times New Roman" w:hAnsi="Times New Roman"/>
          <w:color w:val="000000"/>
        </w:rPr>
        <w:t>;</w:t>
      </w:r>
    </w:p>
    <w:p w14:paraId="41383929" w14:textId="77777777" w:rsidR="00BD0058" w:rsidRPr="00B17FEE" w:rsidRDefault="00BD0058" w:rsidP="00BD0058">
      <w:pPr>
        <w:numPr>
          <w:ilvl w:val="0"/>
          <w:numId w:val="9"/>
        </w:numPr>
        <w:tabs>
          <w:tab w:val="left" w:pos="567"/>
        </w:tabs>
        <w:autoSpaceDE w:val="0"/>
        <w:autoSpaceDN w:val="0"/>
        <w:adjustRightInd w:val="0"/>
        <w:snapToGrid w:val="0"/>
        <w:spacing w:after="0" w:line="240" w:lineRule="auto"/>
        <w:ind w:left="567" w:hanging="567"/>
        <w:rPr>
          <w:rFonts w:ascii="Times New Roman" w:hAnsi="Times New Roman"/>
          <w:color w:val="000000"/>
        </w:rPr>
      </w:pPr>
      <w:r w:rsidRPr="00B17FEE">
        <w:rPr>
          <w:rFonts w:ascii="Times New Roman" w:hAnsi="Times New Roman"/>
        </w:rPr>
        <w:t>Jums buvo priepuolių (traukulių ar konvulsijų) arba gydotės nuo epilepsijos</w:t>
      </w:r>
      <w:r w:rsidRPr="00B17FEE">
        <w:rPr>
          <w:rFonts w:ascii="Times New Roman" w:hAnsi="Times New Roman"/>
          <w:color w:val="000000"/>
        </w:rPr>
        <w:t>;</w:t>
      </w:r>
    </w:p>
    <w:p w14:paraId="24F5B89B" w14:textId="77777777" w:rsidR="00BD0058" w:rsidRPr="00B17FEE" w:rsidRDefault="00BD0058" w:rsidP="00BD0058">
      <w:pPr>
        <w:numPr>
          <w:ilvl w:val="0"/>
          <w:numId w:val="9"/>
        </w:numPr>
        <w:tabs>
          <w:tab w:val="left" w:pos="567"/>
        </w:tabs>
        <w:autoSpaceDE w:val="0"/>
        <w:autoSpaceDN w:val="0"/>
        <w:adjustRightInd w:val="0"/>
        <w:snapToGrid w:val="0"/>
        <w:spacing w:after="0" w:line="240" w:lineRule="auto"/>
        <w:ind w:left="567" w:hanging="567"/>
        <w:rPr>
          <w:rFonts w:ascii="Times New Roman" w:hAnsi="Times New Roman"/>
          <w:color w:val="000000"/>
        </w:rPr>
      </w:pPr>
      <w:r w:rsidRPr="00B17FEE">
        <w:rPr>
          <w:rFonts w:ascii="Times New Roman" w:hAnsi="Times New Roman"/>
          <w:color w:val="000000"/>
        </w:rPr>
        <w:t>Jums buvo sunkių širdies funkcijos sutrikimų;</w:t>
      </w:r>
    </w:p>
    <w:p w14:paraId="01B7DC91" w14:textId="77777777" w:rsidR="00BD0058" w:rsidRPr="00B17FEE" w:rsidRDefault="00BD0058" w:rsidP="00BD0058">
      <w:pPr>
        <w:widowControl w:val="0"/>
        <w:numPr>
          <w:ilvl w:val="0"/>
          <w:numId w:val="9"/>
        </w:numPr>
        <w:tabs>
          <w:tab w:val="left" w:pos="567"/>
        </w:tabs>
        <w:snapToGrid w:val="0"/>
        <w:spacing w:after="0" w:line="260" w:lineRule="exact"/>
        <w:ind w:left="567" w:hanging="567"/>
        <w:contextualSpacing/>
        <w:jc w:val="both"/>
        <w:rPr>
          <w:rFonts w:ascii="Times New Roman" w:hAnsi="Times New Roman"/>
        </w:rPr>
      </w:pPr>
      <w:r w:rsidRPr="00B17FEE">
        <w:rPr>
          <w:rFonts w:ascii="Times New Roman" w:hAnsi="Times New Roman"/>
        </w:rPr>
        <w:t>sergate širdies ar kraujagyslių liga;</w:t>
      </w:r>
    </w:p>
    <w:p w14:paraId="05955A61" w14:textId="77777777" w:rsidR="00BD0058" w:rsidRPr="00B17FEE" w:rsidRDefault="00BD0058" w:rsidP="00BD0058">
      <w:pPr>
        <w:widowControl w:val="0"/>
        <w:numPr>
          <w:ilvl w:val="0"/>
          <w:numId w:val="9"/>
        </w:numPr>
        <w:tabs>
          <w:tab w:val="left" w:pos="567"/>
        </w:tabs>
        <w:autoSpaceDE w:val="0"/>
        <w:autoSpaceDN w:val="0"/>
        <w:adjustRightInd w:val="0"/>
        <w:snapToGrid w:val="0"/>
        <w:spacing w:after="0" w:line="260" w:lineRule="exact"/>
        <w:ind w:left="567" w:hanging="567"/>
        <w:contextualSpacing/>
        <w:rPr>
          <w:rFonts w:ascii="Times New Roman" w:hAnsi="Times New Roman"/>
          <w:color w:val="000000"/>
        </w:rPr>
      </w:pPr>
      <w:r w:rsidRPr="00B17FEE">
        <w:rPr>
          <w:rFonts w:ascii="Times New Roman" w:hAnsi="Times New Roman"/>
        </w:rPr>
        <w:t>Jums implantuotas širdies stimuliatorius, geležies pagrindu pagamintas (</w:t>
      </w:r>
      <w:proofErr w:type="spellStart"/>
      <w:r w:rsidRPr="00B17FEE">
        <w:rPr>
          <w:rFonts w:ascii="Times New Roman" w:hAnsi="Times New Roman"/>
        </w:rPr>
        <w:t>feromagnetinis</w:t>
      </w:r>
      <w:proofErr w:type="spellEnd"/>
      <w:r w:rsidRPr="00B17FEE">
        <w:rPr>
          <w:rFonts w:ascii="Times New Roman" w:hAnsi="Times New Roman"/>
        </w:rPr>
        <w:t>) spaustukas, implantas ar insulino pompa arba įtariami bet kokie metaliniai svetimkūniai, ypač akyje. Esant tokiai būklei MRT yra netinkamas tyrimo būdas.</w:t>
      </w:r>
    </w:p>
    <w:p w14:paraId="4DB8FB74"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color w:val="000000"/>
        </w:rPr>
      </w:pPr>
    </w:p>
    <w:p w14:paraId="4C937529"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color w:val="000000"/>
        </w:rPr>
      </w:pPr>
      <w:r w:rsidRPr="00B17FEE">
        <w:rPr>
          <w:rFonts w:ascii="Times New Roman" w:hAnsi="Times New Roman"/>
          <w:color w:val="000000"/>
        </w:rPr>
        <w:t xml:space="preserve">Prieš vartojant </w:t>
      </w:r>
      <w:proofErr w:type="spellStart"/>
      <w:r w:rsidRPr="00B17FEE">
        <w:rPr>
          <w:rFonts w:ascii="Times New Roman" w:hAnsi="Times New Roman"/>
          <w:color w:val="000000"/>
        </w:rPr>
        <w:t>Clariscan</w:t>
      </w:r>
      <w:proofErr w:type="spellEnd"/>
      <w:r w:rsidRPr="00B17FEE">
        <w:rPr>
          <w:rFonts w:ascii="Times New Roman" w:hAnsi="Times New Roman"/>
          <w:color w:val="000000"/>
        </w:rPr>
        <w:t>, pasakykite gydytojui ar radiologui, jei Jums tinka bet kuris iš anksčiau išvardytų punktų.</w:t>
      </w:r>
    </w:p>
    <w:p w14:paraId="50028341"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color w:val="000000"/>
        </w:rPr>
      </w:pPr>
    </w:p>
    <w:p w14:paraId="0B723AE5"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b/>
          <w:color w:val="000000"/>
        </w:rPr>
      </w:pPr>
      <w:r w:rsidRPr="00B17FEE">
        <w:rPr>
          <w:rFonts w:ascii="Times New Roman" w:hAnsi="Times New Roman"/>
          <w:b/>
          <w:color w:val="000000"/>
        </w:rPr>
        <w:t>Sunkaus šalutinio poveikio rizika</w:t>
      </w:r>
    </w:p>
    <w:p w14:paraId="384A1458"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color w:val="000000"/>
        </w:rPr>
      </w:pPr>
      <w:r w:rsidRPr="00B17FEE">
        <w:rPr>
          <w:rFonts w:ascii="Times New Roman" w:hAnsi="Times New Roman"/>
          <w:color w:val="000000"/>
        </w:rPr>
        <w:t>Kaip ir su visomis MRT tyrimui naudojamomis kontrastinėmis medžiagomis yra šalutinio poveikio rizika. Šalutinis poveikis paprastai yra nedidelis ir laikinas, bet jo negalima prognozuoti. Tačiau išlieka rizika, kad tai gali sukelti pavojų Jūsų gyvybei:</w:t>
      </w:r>
    </w:p>
    <w:p w14:paraId="0CFB53CE" w14:textId="77777777" w:rsidR="00BD0058" w:rsidRPr="00B17FEE" w:rsidRDefault="00BD0058" w:rsidP="00BD0058">
      <w:pPr>
        <w:numPr>
          <w:ilvl w:val="0"/>
          <w:numId w:val="11"/>
        </w:numPr>
        <w:tabs>
          <w:tab w:val="left" w:pos="567"/>
        </w:tabs>
        <w:autoSpaceDE w:val="0"/>
        <w:autoSpaceDN w:val="0"/>
        <w:adjustRightInd w:val="0"/>
        <w:snapToGrid w:val="0"/>
        <w:spacing w:after="0" w:line="240" w:lineRule="auto"/>
        <w:ind w:left="567" w:hanging="567"/>
        <w:rPr>
          <w:rFonts w:ascii="Times New Roman" w:hAnsi="Times New Roman"/>
          <w:color w:val="000000"/>
        </w:rPr>
      </w:pPr>
      <w:r w:rsidRPr="00B17FEE">
        <w:rPr>
          <w:rFonts w:ascii="Times New Roman" w:hAnsi="Times New Roman"/>
          <w:color w:val="000000"/>
        </w:rPr>
        <w:t>Galimas sunkus šalutinis poveikis gali pasireikšti tuojau pat ar per vieną valandą nuo vaisto vartojimo.</w:t>
      </w:r>
    </w:p>
    <w:p w14:paraId="20CAC587" w14:textId="77777777" w:rsidR="00BD0058" w:rsidRPr="00B17FEE" w:rsidRDefault="00BD0058" w:rsidP="00BD0058">
      <w:pPr>
        <w:numPr>
          <w:ilvl w:val="0"/>
          <w:numId w:val="11"/>
        </w:numPr>
        <w:tabs>
          <w:tab w:val="left" w:pos="567"/>
        </w:tabs>
        <w:autoSpaceDE w:val="0"/>
        <w:autoSpaceDN w:val="0"/>
        <w:adjustRightInd w:val="0"/>
        <w:snapToGrid w:val="0"/>
        <w:spacing w:after="0" w:line="240" w:lineRule="auto"/>
        <w:ind w:left="567" w:hanging="567"/>
        <w:rPr>
          <w:rFonts w:ascii="Times New Roman" w:hAnsi="Times New Roman"/>
        </w:rPr>
      </w:pPr>
      <w:r w:rsidRPr="00B17FEE">
        <w:rPr>
          <w:rFonts w:ascii="Times New Roman" w:hAnsi="Times New Roman"/>
          <w:color w:val="000000"/>
        </w:rPr>
        <w:t>Šalutinis poveikis gali pasireikšti iki 7 parų po gydymo. Šalutinis poveikis yra labiau tikėtinas, jei kada nors anksčiau Jums pasireiškė reakcija į MRT kontrastinę medžiagą (žr. 4 skyrių „Galimas šalutinis poveikis“).</w:t>
      </w:r>
    </w:p>
    <w:p w14:paraId="1E088EA8" w14:textId="77777777" w:rsidR="00BD0058" w:rsidRPr="00B17FEE" w:rsidRDefault="00BD0058" w:rsidP="00BD0058">
      <w:pPr>
        <w:numPr>
          <w:ilvl w:val="0"/>
          <w:numId w:val="11"/>
        </w:numPr>
        <w:tabs>
          <w:tab w:val="left" w:pos="567"/>
        </w:tabs>
        <w:autoSpaceDE w:val="0"/>
        <w:autoSpaceDN w:val="0"/>
        <w:adjustRightInd w:val="0"/>
        <w:snapToGrid w:val="0"/>
        <w:spacing w:after="0" w:line="240" w:lineRule="auto"/>
        <w:ind w:left="567" w:hanging="567"/>
        <w:rPr>
          <w:rFonts w:ascii="Times New Roman" w:hAnsi="Times New Roman"/>
          <w:b/>
          <w:color w:val="000000"/>
        </w:rPr>
      </w:pPr>
      <w:r w:rsidRPr="00B17FEE">
        <w:rPr>
          <w:rFonts w:ascii="Times New Roman" w:hAnsi="Times New Roman"/>
          <w:color w:val="000000"/>
        </w:rPr>
        <w:t xml:space="preserve">Prieš vartojant </w:t>
      </w:r>
      <w:proofErr w:type="spellStart"/>
      <w:r w:rsidRPr="00B17FEE">
        <w:rPr>
          <w:rFonts w:ascii="Times New Roman" w:hAnsi="Times New Roman"/>
          <w:color w:val="000000"/>
        </w:rPr>
        <w:t>Clariscan</w:t>
      </w:r>
      <w:proofErr w:type="spellEnd"/>
      <w:r w:rsidRPr="00B17FEE">
        <w:rPr>
          <w:rFonts w:ascii="Times New Roman" w:hAnsi="Times New Roman"/>
          <w:color w:val="000000"/>
        </w:rPr>
        <w:t xml:space="preserve">, pasakykite gydytojui ar radiologui, jei praeityje Jums pasireiškė reakcija. Jūsų gydytojas ar radiologas Jums skirs </w:t>
      </w:r>
      <w:proofErr w:type="spellStart"/>
      <w:r w:rsidRPr="00B17FEE">
        <w:rPr>
          <w:rFonts w:ascii="Times New Roman" w:hAnsi="Times New Roman"/>
          <w:color w:val="000000"/>
        </w:rPr>
        <w:t>Clariscan</w:t>
      </w:r>
      <w:proofErr w:type="spellEnd"/>
      <w:r w:rsidRPr="00B17FEE">
        <w:rPr>
          <w:rFonts w:ascii="Times New Roman" w:hAnsi="Times New Roman"/>
          <w:color w:val="000000"/>
        </w:rPr>
        <w:t xml:space="preserve">, jei nauda viršija riziką. Pavartojus </w:t>
      </w:r>
      <w:proofErr w:type="spellStart"/>
      <w:r w:rsidRPr="00B17FEE">
        <w:rPr>
          <w:rFonts w:ascii="Times New Roman" w:hAnsi="Times New Roman"/>
          <w:color w:val="000000"/>
        </w:rPr>
        <w:t>Clariscan</w:t>
      </w:r>
      <w:proofErr w:type="spellEnd"/>
      <w:r w:rsidRPr="00B17FEE">
        <w:rPr>
          <w:rFonts w:ascii="Times New Roman" w:hAnsi="Times New Roman"/>
          <w:color w:val="000000"/>
        </w:rPr>
        <w:t>, Jūsų gydytojas ar radiologas Jus kruopščiai stebės.</w:t>
      </w:r>
    </w:p>
    <w:p w14:paraId="495588DD"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b/>
          <w:color w:val="000000"/>
        </w:rPr>
      </w:pPr>
    </w:p>
    <w:p w14:paraId="71706B36"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b/>
          <w:color w:val="000000"/>
        </w:rPr>
      </w:pPr>
      <w:r w:rsidRPr="00B17FEE">
        <w:rPr>
          <w:rFonts w:ascii="Times New Roman" w:hAnsi="Times New Roman"/>
          <w:b/>
          <w:color w:val="000000"/>
        </w:rPr>
        <w:t>Tyrimai ir patikrinimai</w:t>
      </w:r>
    </w:p>
    <w:p w14:paraId="00CDEA29"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b/>
          <w:color w:val="000000"/>
        </w:rPr>
      </w:pPr>
      <w:r w:rsidRPr="00B17FEE">
        <w:rPr>
          <w:rFonts w:ascii="Times New Roman" w:hAnsi="Times New Roman"/>
        </w:rPr>
        <w:t xml:space="preserve">Prieš </w:t>
      </w:r>
      <w:proofErr w:type="spellStart"/>
      <w:r w:rsidRPr="00B17FEE">
        <w:rPr>
          <w:rFonts w:ascii="Times New Roman" w:hAnsi="Times New Roman"/>
          <w:color w:val="000000"/>
        </w:rPr>
        <w:t>Clariscan</w:t>
      </w:r>
      <w:proofErr w:type="spellEnd"/>
      <w:r w:rsidRPr="00B17FEE">
        <w:rPr>
          <w:rFonts w:ascii="Times New Roman" w:hAnsi="Times New Roman"/>
        </w:rPr>
        <w:t xml:space="preserve"> vartojimą, ypač jeigu esate vyresnis kaip 65 metų amžiaus, Jūsų gydytojas ar radiologas gali skirti kraujo tyrimą tam, kad nustatytų, ar nesutrikusi Jūsų inkstų funkcija. </w:t>
      </w:r>
    </w:p>
    <w:p w14:paraId="769CDDF7"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b/>
          <w:color w:val="000000"/>
        </w:rPr>
      </w:pPr>
    </w:p>
    <w:p w14:paraId="7AFC39F9"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b/>
          <w:color w:val="000000"/>
        </w:rPr>
      </w:pPr>
      <w:r w:rsidRPr="00B17FEE">
        <w:rPr>
          <w:rFonts w:ascii="Times New Roman" w:hAnsi="Times New Roman"/>
          <w:b/>
          <w:color w:val="000000"/>
        </w:rPr>
        <w:t>Vaikams ir paaugliams</w:t>
      </w:r>
    </w:p>
    <w:p w14:paraId="39490AC1"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rPr>
        <w:t>Nerekomenduojama naudoti angiografijai vaikams jaunesniems nei 18 metų amžiaus.</w:t>
      </w:r>
    </w:p>
    <w:p w14:paraId="422E6D59"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color w:val="000000"/>
        </w:rPr>
      </w:pPr>
    </w:p>
    <w:p w14:paraId="0A25C401"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b/>
          <w:color w:val="000000"/>
        </w:rPr>
      </w:pPr>
      <w:r w:rsidRPr="00B17FEE">
        <w:rPr>
          <w:rFonts w:ascii="Times New Roman" w:hAnsi="Times New Roman"/>
          <w:b/>
          <w:color w:val="000000"/>
        </w:rPr>
        <w:t>Naujagimiams ir kūdikiams</w:t>
      </w:r>
    </w:p>
    <w:p w14:paraId="65DD1794"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color w:val="000000"/>
        </w:rPr>
      </w:pPr>
      <w:r w:rsidRPr="00B17FEE">
        <w:rPr>
          <w:rFonts w:ascii="Times New Roman" w:hAnsi="Times New Roman"/>
        </w:rPr>
        <w:t xml:space="preserve">Jūsų gydytojas ar radiologas nuodugniai apsvarstys, ar Jūsų kūdikiui galima skirti </w:t>
      </w:r>
      <w:proofErr w:type="spellStart"/>
      <w:r w:rsidRPr="00B17FEE">
        <w:rPr>
          <w:rFonts w:ascii="Times New Roman" w:hAnsi="Times New Roman"/>
          <w:color w:val="000000"/>
        </w:rPr>
        <w:t>Clariscan</w:t>
      </w:r>
      <w:proofErr w:type="spellEnd"/>
      <w:r w:rsidRPr="00B17FEE">
        <w:rPr>
          <w:rFonts w:ascii="Times New Roman" w:hAnsi="Times New Roman"/>
          <w:color w:val="000000"/>
        </w:rPr>
        <w:t xml:space="preserve">, nes naujagimių iki 4 savaičių ir kūdikių iki 1 metų amžiaus inkstų funkcija nepakankamai </w:t>
      </w:r>
      <w:proofErr w:type="spellStart"/>
      <w:r w:rsidRPr="00B17FEE">
        <w:rPr>
          <w:rFonts w:ascii="Times New Roman" w:hAnsi="Times New Roman"/>
          <w:color w:val="000000"/>
        </w:rPr>
        <w:t>išsivyščiusi</w:t>
      </w:r>
      <w:proofErr w:type="spellEnd"/>
      <w:r w:rsidRPr="00B17FEE">
        <w:rPr>
          <w:rFonts w:ascii="Times New Roman" w:hAnsi="Times New Roman"/>
          <w:color w:val="000000"/>
        </w:rPr>
        <w:t>.</w:t>
      </w:r>
    </w:p>
    <w:p w14:paraId="6DDE71F6"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color w:val="000000"/>
        </w:rPr>
      </w:pPr>
    </w:p>
    <w:p w14:paraId="09C6EB79"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rPr>
        <w:lastRenderedPageBreak/>
        <w:t>Nerekomenduojama naudoti viso kūno MRT vaikams jaunesniems nei 6 mėnesių amžiaus.</w:t>
      </w:r>
    </w:p>
    <w:p w14:paraId="2F44333C"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color w:val="000000"/>
        </w:rPr>
      </w:pPr>
    </w:p>
    <w:p w14:paraId="666E5A10"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b/>
          <w:color w:val="000000"/>
        </w:rPr>
      </w:pPr>
      <w:r w:rsidRPr="00B17FEE">
        <w:rPr>
          <w:rFonts w:ascii="Times New Roman" w:hAnsi="Times New Roman"/>
          <w:b/>
          <w:color w:val="000000"/>
        </w:rPr>
        <w:t xml:space="preserve">Kiti vaistai ir </w:t>
      </w:r>
      <w:proofErr w:type="spellStart"/>
      <w:r w:rsidRPr="00B17FEE">
        <w:rPr>
          <w:rFonts w:ascii="Times New Roman" w:hAnsi="Times New Roman"/>
          <w:b/>
          <w:color w:val="000000"/>
        </w:rPr>
        <w:t>Clariscan</w:t>
      </w:r>
      <w:proofErr w:type="spellEnd"/>
    </w:p>
    <w:p w14:paraId="32820CC7"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color w:val="000000"/>
        </w:rPr>
      </w:pPr>
      <w:r w:rsidRPr="00B17FEE">
        <w:rPr>
          <w:rFonts w:ascii="Times New Roman" w:hAnsi="Times New Roman"/>
        </w:rPr>
        <w:t>Jeigu vartojate ar neseniai vartojote kitų vaistų arba dėl to nesate tikri, apie tai pasakykite gydytojui arba radiologui.</w:t>
      </w:r>
    </w:p>
    <w:p w14:paraId="4230F686"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color w:val="000000"/>
        </w:rPr>
      </w:pPr>
    </w:p>
    <w:p w14:paraId="6B6E506A" w14:textId="77777777" w:rsidR="00BD0058" w:rsidRDefault="00BD0058" w:rsidP="00BD0058">
      <w:pPr>
        <w:tabs>
          <w:tab w:val="left" w:pos="567"/>
        </w:tabs>
        <w:autoSpaceDE w:val="0"/>
        <w:autoSpaceDN w:val="0"/>
        <w:adjustRightInd w:val="0"/>
        <w:snapToGrid w:val="0"/>
        <w:spacing w:after="0" w:line="260" w:lineRule="exact"/>
        <w:rPr>
          <w:rFonts w:ascii="Times New Roman" w:hAnsi="Times New Roman"/>
          <w:color w:val="000000"/>
        </w:rPr>
      </w:pPr>
      <w:r w:rsidRPr="00CB441A">
        <w:rPr>
          <w:rFonts w:ascii="Times New Roman" w:hAnsi="Times New Roman"/>
        </w:rPr>
        <w:t>Y</w:t>
      </w:r>
      <w:r w:rsidRPr="00CB441A">
        <w:rPr>
          <w:rFonts w:ascii="Times New Roman" w:hAnsi="Times New Roman"/>
          <w:color w:val="000000"/>
        </w:rPr>
        <w:t xml:space="preserve">pač svarbu pasakyti gydytojui, radiologui </w:t>
      </w:r>
      <w:r w:rsidRPr="001B00E0">
        <w:rPr>
          <w:rStyle w:val="rynqvb"/>
          <w:rFonts w:ascii="Times New Roman" w:hAnsi="Times New Roman"/>
        </w:rPr>
        <w:t>ar vaistininkui</w:t>
      </w:r>
      <w:r w:rsidRPr="00CB441A">
        <w:rPr>
          <w:rFonts w:ascii="Times New Roman" w:hAnsi="Times New Roman"/>
          <w:color w:val="000000"/>
        </w:rPr>
        <w:t xml:space="preserve">, jei vartojate ar neseniai vartojote vaistų nuo širdies ar kraujospūdžio sutrikimų </w:t>
      </w:r>
      <w:r w:rsidRPr="001B00E0">
        <w:rPr>
          <w:rStyle w:val="rynqvb"/>
          <w:rFonts w:ascii="Times New Roman" w:hAnsi="Times New Roman"/>
        </w:rPr>
        <w:t xml:space="preserve">tokių kaip </w:t>
      </w:r>
      <w:r w:rsidRPr="00CB441A">
        <w:rPr>
          <w:rFonts w:ascii="Times New Roman" w:hAnsi="Times New Roman"/>
        </w:rPr>
        <w:t xml:space="preserve">beta </w:t>
      </w:r>
      <w:proofErr w:type="spellStart"/>
      <w:r w:rsidRPr="00CB441A">
        <w:rPr>
          <w:rFonts w:ascii="Times New Roman" w:hAnsi="Times New Roman"/>
        </w:rPr>
        <w:t>adrenoblokatorių</w:t>
      </w:r>
      <w:proofErr w:type="spellEnd"/>
      <w:r w:rsidRPr="00CB441A">
        <w:rPr>
          <w:rFonts w:ascii="Times New Roman" w:hAnsi="Times New Roman"/>
        </w:rPr>
        <w:t xml:space="preserve"> preparatų, </w:t>
      </w:r>
      <w:r w:rsidRPr="00CB441A">
        <w:rPr>
          <w:rFonts w:ascii="Times New Roman" w:hAnsi="Times New Roman"/>
          <w:color w:val="000000"/>
        </w:rPr>
        <w:t xml:space="preserve">kraujagysles veikiančių vaistų, </w:t>
      </w:r>
      <w:proofErr w:type="spellStart"/>
      <w:r w:rsidRPr="00CB441A">
        <w:rPr>
          <w:rFonts w:ascii="Times New Roman" w:hAnsi="Times New Roman"/>
          <w:color w:val="000000"/>
        </w:rPr>
        <w:t>angiotenziną</w:t>
      </w:r>
      <w:proofErr w:type="spellEnd"/>
      <w:r w:rsidRPr="00CB441A">
        <w:rPr>
          <w:rFonts w:ascii="Times New Roman" w:hAnsi="Times New Roman"/>
          <w:color w:val="000000"/>
        </w:rPr>
        <w:t xml:space="preserve"> konvertuojančio fermento inhibitorių, </w:t>
      </w:r>
      <w:proofErr w:type="spellStart"/>
      <w:r w:rsidRPr="00CB441A">
        <w:rPr>
          <w:rFonts w:ascii="Times New Roman" w:hAnsi="Times New Roman"/>
          <w:color w:val="000000"/>
        </w:rPr>
        <w:t>angiotenzino</w:t>
      </w:r>
      <w:proofErr w:type="spellEnd"/>
      <w:r w:rsidRPr="00CB441A">
        <w:rPr>
          <w:rFonts w:ascii="Times New Roman" w:hAnsi="Times New Roman"/>
          <w:color w:val="000000"/>
        </w:rPr>
        <w:t xml:space="preserve"> II receptorių blokatorių</w:t>
      </w:r>
      <w:r>
        <w:rPr>
          <w:rFonts w:ascii="Times New Roman" w:hAnsi="Times New Roman"/>
          <w:color w:val="000000"/>
        </w:rPr>
        <w:t>.</w:t>
      </w:r>
    </w:p>
    <w:p w14:paraId="020FD544"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color w:val="000000"/>
        </w:rPr>
      </w:pPr>
    </w:p>
    <w:p w14:paraId="347554C4"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b/>
          <w:color w:val="000000"/>
        </w:rPr>
      </w:pPr>
      <w:proofErr w:type="spellStart"/>
      <w:r w:rsidRPr="00B17FEE">
        <w:rPr>
          <w:rFonts w:ascii="Times New Roman" w:hAnsi="Times New Roman"/>
          <w:b/>
          <w:color w:val="000000"/>
        </w:rPr>
        <w:t>Clariscan</w:t>
      </w:r>
      <w:proofErr w:type="spellEnd"/>
      <w:r w:rsidRPr="00B17FEE">
        <w:rPr>
          <w:rFonts w:ascii="Times New Roman" w:hAnsi="Times New Roman"/>
          <w:b/>
          <w:color w:val="000000"/>
        </w:rPr>
        <w:t xml:space="preserve"> vartojimas su maistu ir gėrimais</w:t>
      </w:r>
    </w:p>
    <w:p w14:paraId="1441AC7D"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rPr>
        <w:t>Naudojant kontrastines medžiagas MRT tyrimui žinomas galimas nepageidaujamas poveikis yra pykinimas ir vėmimas. Todėl 2 valandas iki tyrimo pacientui negalima valgyti.</w:t>
      </w:r>
    </w:p>
    <w:p w14:paraId="3682F441"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color w:val="000000"/>
        </w:rPr>
      </w:pPr>
    </w:p>
    <w:p w14:paraId="58E127F8"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b/>
          <w:color w:val="000000"/>
        </w:rPr>
      </w:pPr>
      <w:r w:rsidRPr="00B17FEE">
        <w:rPr>
          <w:rFonts w:ascii="Times New Roman" w:hAnsi="Times New Roman"/>
          <w:b/>
          <w:color w:val="000000"/>
        </w:rPr>
        <w:t>Nėštumas ir žindymo laikotarpis</w:t>
      </w:r>
    </w:p>
    <w:p w14:paraId="50C74470"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b/>
          <w:color w:val="000000"/>
        </w:rPr>
      </w:pPr>
    </w:p>
    <w:p w14:paraId="07995362"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b/>
          <w:color w:val="000000"/>
        </w:rPr>
      </w:pPr>
      <w:r w:rsidRPr="00B17FEE">
        <w:rPr>
          <w:rFonts w:ascii="Times New Roman" w:hAnsi="Times New Roman"/>
          <w:b/>
          <w:color w:val="000000"/>
        </w:rPr>
        <w:t>Nėštumas</w:t>
      </w:r>
    </w:p>
    <w:p w14:paraId="20209026"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color w:val="000000"/>
        </w:rPr>
      </w:pPr>
      <w:proofErr w:type="spellStart"/>
      <w:r w:rsidRPr="00AD6593">
        <w:rPr>
          <w:rFonts w:ascii="Times New Roman" w:hAnsi="Times New Roman"/>
          <w:color w:val="000000"/>
        </w:rPr>
        <w:t>Gadotero</w:t>
      </w:r>
      <w:proofErr w:type="spellEnd"/>
      <w:r w:rsidRPr="00AD6593">
        <w:rPr>
          <w:rFonts w:ascii="Times New Roman" w:hAnsi="Times New Roman"/>
          <w:color w:val="000000"/>
        </w:rPr>
        <w:t xml:space="preserve"> rūgštis gali prasiskverbti per placentos barjerą. Ar tai turi poveikį kūdikiui, nežinoma</w:t>
      </w:r>
      <w:r>
        <w:rPr>
          <w:rFonts w:ascii="Times New Roman" w:hAnsi="Times New Roman"/>
          <w:color w:val="000000"/>
        </w:rPr>
        <w:t>.</w:t>
      </w:r>
      <w:r w:rsidRPr="00B17FEE">
        <w:rPr>
          <w:rFonts w:ascii="Times New Roman" w:hAnsi="Times New Roman"/>
          <w:color w:val="000000"/>
        </w:rPr>
        <w:t xml:space="preserve"> </w:t>
      </w:r>
      <w:proofErr w:type="spellStart"/>
      <w:r w:rsidRPr="00B17FEE">
        <w:rPr>
          <w:rFonts w:ascii="Times New Roman" w:hAnsi="Times New Roman"/>
          <w:color w:val="000000"/>
        </w:rPr>
        <w:t>Clariscan</w:t>
      </w:r>
      <w:proofErr w:type="spellEnd"/>
      <w:r w:rsidRPr="00B17FEE">
        <w:rPr>
          <w:rFonts w:ascii="Times New Roman" w:hAnsi="Times New Roman"/>
          <w:color w:val="000000"/>
        </w:rPr>
        <w:t xml:space="preserve"> negalima vartoti nėštumo metu, išskyrus </w:t>
      </w:r>
      <w:proofErr w:type="spellStart"/>
      <w:r w:rsidRPr="00B17FEE">
        <w:rPr>
          <w:rFonts w:ascii="Times New Roman" w:hAnsi="Times New Roman"/>
          <w:color w:val="000000"/>
        </w:rPr>
        <w:t>absolučiai</w:t>
      </w:r>
      <w:proofErr w:type="spellEnd"/>
      <w:r w:rsidRPr="00B17FEE">
        <w:rPr>
          <w:rFonts w:ascii="Times New Roman" w:hAnsi="Times New Roman"/>
          <w:color w:val="000000"/>
        </w:rPr>
        <w:t xml:space="preserve"> būtinus atvejus.</w:t>
      </w:r>
    </w:p>
    <w:p w14:paraId="1C46C877"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color w:val="000000"/>
        </w:rPr>
      </w:pPr>
    </w:p>
    <w:p w14:paraId="62853BB8"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b/>
          <w:color w:val="000000"/>
        </w:rPr>
      </w:pPr>
      <w:r w:rsidRPr="00B17FEE">
        <w:rPr>
          <w:rFonts w:ascii="Times New Roman" w:hAnsi="Times New Roman"/>
          <w:b/>
          <w:color w:val="000000"/>
        </w:rPr>
        <w:t>Žindymo laikotarpis</w:t>
      </w:r>
    </w:p>
    <w:p w14:paraId="2C50EE6B"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color w:val="000000"/>
        </w:rPr>
      </w:pPr>
      <w:r w:rsidRPr="00B17FEE">
        <w:rPr>
          <w:rFonts w:ascii="Times New Roman" w:hAnsi="Times New Roman"/>
          <w:color w:val="000000"/>
        </w:rPr>
        <w:t xml:space="preserve">Jei </w:t>
      </w:r>
      <w:r w:rsidRPr="00B17FEE">
        <w:rPr>
          <w:rFonts w:ascii="Times New Roman" w:hAnsi="Times New Roman"/>
        </w:rPr>
        <w:t>žindote kūdikį</w:t>
      </w:r>
      <w:r w:rsidRPr="00B17FEE">
        <w:rPr>
          <w:rFonts w:ascii="Times New Roman" w:hAnsi="Times New Roman"/>
          <w:color w:val="000000"/>
        </w:rPr>
        <w:t xml:space="preserve"> ar pradėsite </w:t>
      </w:r>
      <w:r w:rsidRPr="00B17FEE">
        <w:rPr>
          <w:rFonts w:ascii="Times New Roman" w:hAnsi="Times New Roman"/>
        </w:rPr>
        <w:t>žindyti kūdikį, pasitarkite su gydytoju ar radiologu</w:t>
      </w:r>
      <w:r w:rsidRPr="00B17FEE">
        <w:rPr>
          <w:rFonts w:ascii="Times New Roman" w:hAnsi="Times New Roman"/>
          <w:color w:val="000000"/>
        </w:rPr>
        <w:t xml:space="preserve">. </w:t>
      </w:r>
      <w:r w:rsidRPr="00B17FEE">
        <w:rPr>
          <w:rFonts w:ascii="Times New Roman" w:hAnsi="Times New Roman"/>
        </w:rPr>
        <w:t>Gydytojas ar radiologas Jums patars, ar žindymą galima tęsti</w:t>
      </w:r>
      <w:r w:rsidRPr="00B17FEE">
        <w:rPr>
          <w:rFonts w:ascii="Times New Roman" w:hAnsi="Times New Roman"/>
          <w:color w:val="000000"/>
        </w:rPr>
        <w:t xml:space="preserve">. Jums gali tekti nutraukti kūdikio žindymą 24 valandoms po </w:t>
      </w:r>
      <w:proofErr w:type="spellStart"/>
      <w:r w:rsidRPr="00B17FEE">
        <w:rPr>
          <w:rFonts w:ascii="Times New Roman" w:hAnsi="Times New Roman"/>
          <w:color w:val="000000"/>
        </w:rPr>
        <w:t>Clariscan</w:t>
      </w:r>
      <w:proofErr w:type="spellEnd"/>
      <w:r w:rsidRPr="00B17FEE">
        <w:rPr>
          <w:rFonts w:ascii="Times New Roman" w:hAnsi="Times New Roman"/>
          <w:color w:val="000000"/>
        </w:rPr>
        <w:t xml:space="preserve"> vartojimo.</w:t>
      </w:r>
    </w:p>
    <w:p w14:paraId="37D739EA"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color w:val="000000"/>
        </w:rPr>
      </w:pPr>
    </w:p>
    <w:p w14:paraId="56D5A4F1"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b/>
          <w:color w:val="000000"/>
        </w:rPr>
      </w:pPr>
      <w:r w:rsidRPr="00B17FEE">
        <w:rPr>
          <w:rFonts w:ascii="Times New Roman" w:hAnsi="Times New Roman"/>
          <w:b/>
        </w:rPr>
        <w:t>Vairavimas ir mechanizmų valdymas</w:t>
      </w:r>
      <w:r w:rsidRPr="00B17FEE">
        <w:rPr>
          <w:rFonts w:ascii="Times New Roman" w:hAnsi="Times New Roman"/>
          <w:b/>
          <w:color w:val="000000"/>
        </w:rPr>
        <w:t xml:space="preserve"> </w:t>
      </w:r>
    </w:p>
    <w:p w14:paraId="5D2590B5"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color w:val="000000"/>
        </w:rPr>
      </w:pPr>
      <w:r w:rsidRPr="00B17FEE">
        <w:rPr>
          <w:rFonts w:ascii="Times New Roman" w:hAnsi="Times New Roman"/>
        </w:rPr>
        <w:t xml:space="preserve">Duomenų apie </w:t>
      </w:r>
      <w:proofErr w:type="spellStart"/>
      <w:r w:rsidRPr="00B17FEE">
        <w:rPr>
          <w:rFonts w:ascii="Times New Roman" w:hAnsi="Times New Roman"/>
        </w:rPr>
        <w:t>Clariscan</w:t>
      </w:r>
      <w:proofErr w:type="spellEnd"/>
      <w:r w:rsidRPr="00B17FEE">
        <w:rPr>
          <w:rFonts w:ascii="Times New Roman" w:hAnsi="Times New Roman"/>
        </w:rPr>
        <w:t xml:space="preserve"> poveikį gebėjimui vairuoti nėra. Vis dėlto, vairuojant ar valdant mechanizmus, turėtumėte atsižvelgti į svaigulį (žemo kraujospūdžio simptomas) ir pykinimą. Jeigu po tyrimo jaučiatės blogai, neturėtumėte vairuoti ar valdyti mechanizmų</w:t>
      </w:r>
      <w:r w:rsidRPr="00B17FEE">
        <w:rPr>
          <w:rFonts w:ascii="Times New Roman" w:hAnsi="Times New Roman"/>
          <w:color w:val="000000"/>
        </w:rPr>
        <w:t>.</w:t>
      </w:r>
    </w:p>
    <w:p w14:paraId="052D63D2"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color w:val="000000"/>
        </w:rPr>
      </w:pPr>
    </w:p>
    <w:p w14:paraId="395B30A1"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color w:val="000000"/>
        </w:rPr>
      </w:pPr>
    </w:p>
    <w:p w14:paraId="7A6552F2" w14:textId="77777777" w:rsidR="00BD0058" w:rsidRPr="00B17FEE" w:rsidRDefault="00BD0058" w:rsidP="00BD0058">
      <w:pPr>
        <w:numPr>
          <w:ilvl w:val="12"/>
          <w:numId w:val="0"/>
        </w:numPr>
        <w:tabs>
          <w:tab w:val="left" w:pos="567"/>
        </w:tabs>
        <w:suppressAutoHyphens/>
        <w:snapToGrid w:val="0"/>
        <w:spacing w:after="0" w:line="260" w:lineRule="exact"/>
        <w:rPr>
          <w:rFonts w:ascii="Times New Roman" w:hAnsi="Times New Roman"/>
          <w:b/>
        </w:rPr>
      </w:pPr>
      <w:r w:rsidRPr="00B17FEE">
        <w:rPr>
          <w:rFonts w:ascii="Times New Roman" w:hAnsi="Times New Roman"/>
          <w:b/>
        </w:rPr>
        <w:t>3.</w:t>
      </w:r>
      <w:r w:rsidRPr="00B17FEE">
        <w:rPr>
          <w:rFonts w:ascii="Times New Roman" w:hAnsi="Times New Roman"/>
          <w:b/>
        </w:rPr>
        <w:tab/>
        <w:t xml:space="preserve">Kaip vartoti </w:t>
      </w:r>
      <w:proofErr w:type="spellStart"/>
      <w:r w:rsidRPr="00B17FEE">
        <w:rPr>
          <w:rFonts w:ascii="Times New Roman" w:hAnsi="Times New Roman"/>
          <w:b/>
        </w:rPr>
        <w:t>Clariscan</w:t>
      </w:r>
      <w:proofErr w:type="spellEnd"/>
    </w:p>
    <w:p w14:paraId="1C2C128A" w14:textId="77777777" w:rsidR="00BD0058" w:rsidRPr="00B17FEE" w:rsidRDefault="00BD0058" w:rsidP="00BD0058">
      <w:pPr>
        <w:numPr>
          <w:ilvl w:val="12"/>
          <w:numId w:val="0"/>
        </w:numPr>
        <w:tabs>
          <w:tab w:val="left" w:pos="567"/>
        </w:tabs>
        <w:suppressAutoHyphens/>
        <w:snapToGrid w:val="0"/>
        <w:spacing w:after="0" w:line="260" w:lineRule="exact"/>
        <w:rPr>
          <w:rFonts w:ascii="Times New Roman" w:hAnsi="Times New Roman"/>
        </w:rPr>
      </w:pPr>
    </w:p>
    <w:p w14:paraId="61CFFF17" w14:textId="77777777" w:rsidR="00BD0058" w:rsidRPr="00B17FEE" w:rsidRDefault="00BD0058" w:rsidP="00BD0058">
      <w:pPr>
        <w:numPr>
          <w:ilvl w:val="12"/>
          <w:numId w:val="0"/>
        </w:numPr>
        <w:tabs>
          <w:tab w:val="left" w:pos="567"/>
        </w:tabs>
        <w:suppressAutoHyphens/>
        <w:snapToGrid w:val="0"/>
        <w:spacing w:after="0" w:line="260" w:lineRule="exact"/>
        <w:rPr>
          <w:rFonts w:ascii="Times New Roman" w:hAnsi="Times New Roman"/>
          <w:b/>
        </w:rPr>
      </w:pPr>
      <w:r w:rsidRPr="00B17FEE">
        <w:rPr>
          <w:rFonts w:ascii="Times New Roman" w:hAnsi="Times New Roman"/>
          <w:b/>
        </w:rPr>
        <w:t xml:space="preserve">Kaip vartoti </w:t>
      </w:r>
      <w:proofErr w:type="spellStart"/>
      <w:r w:rsidRPr="00B17FEE">
        <w:rPr>
          <w:rFonts w:ascii="Times New Roman" w:hAnsi="Times New Roman"/>
          <w:b/>
        </w:rPr>
        <w:t>Clariscan</w:t>
      </w:r>
      <w:proofErr w:type="spellEnd"/>
      <w:r w:rsidRPr="00B17FEE">
        <w:rPr>
          <w:rFonts w:ascii="Times New Roman" w:hAnsi="Times New Roman"/>
          <w:b/>
        </w:rPr>
        <w:t xml:space="preserve"> </w:t>
      </w:r>
    </w:p>
    <w:p w14:paraId="0379EFB9"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rPr>
      </w:pPr>
      <w:proofErr w:type="spellStart"/>
      <w:r w:rsidRPr="00B17FEE">
        <w:rPr>
          <w:rFonts w:ascii="Times New Roman" w:hAnsi="Times New Roman"/>
        </w:rPr>
        <w:t>Clariscan</w:t>
      </w:r>
      <w:proofErr w:type="spellEnd"/>
      <w:r w:rsidRPr="00B17FEE">
        <w:rPr>
          <w:rFonts w:ascii="Times New Roman" w:hAnsi="Times New Roman"/>
        </w:rPr>
        <w:t xml:space="preserve"> Jums bus suleistas į veną.</w:t>
      </w:r>
    </w:p>
    <w:p w14:paraId="77EE41ED"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rPr>
        <w:t>Procedūra bus atliekama ligoninėje, klinikoje ar privačios praktikos kabinete.</w:t>
      </w:r>
    </w:p>
    <w:p w14:paraId="0A642A5F"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rPr>
        <w:t>Medicinos personalas žino, kokių atsargumo priemonių reikia imtis.</w:t>
      </w:r>
    </w:p>
    <w:p w14:paraId="3FBA28FF"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rPr>
        <w:t>Jie taip pat žino, kokių komplikacijų gali išsivystyti.</w:t>
      </w:r>
    </w:p>
    <w:p w14:paraId="63C39819"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rPr>
      </w:pPr>
    </w:p>
    <w:p w14:paraId="61AEF2A3"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rPr>
        <w:t>Tyrimo metu Jus stebės gydytojas arba radiologas.</w:t>
      </w:r>
    </w:p>
    <w:p w14:paraId="0F9F4536" w14:textId="77777777" w:rsidR="00BD0058" w:rsidRPr="00B17FEE" w:rsidRDefault="00BD0058" w:rsidP="00BD0058">
      <w:pPr>
        <w:numPr>
          <w:ilvl w:val="0"/>
          <w:numId w:val="3"/>
        </w:numPr>
        <w:tabs>
          <w:tab w:val="left" w:pos="567"/>
        </w:tabs>
        <w:autoSpaceDE w:val="0"/>
        <w:autoSpaceDN w:val="0"/>
        <w:adjustRightInd w:val="0"/>
        <w:snapToGrid w:val="0"/>
        <w:spacing w:after="0" w:line="240" w:lineRule="auto"/>
        <w:rPr>
          <w:rFonts w:ascii="Times New Roman" w:hAnsi="Times New Roman"/>
        </w:rPr>
      </w:pPr>
      <w:r w:rsidRPr="00B17FEE">
        <w:rPr>
          <w:rFonts w:ascii="Times New Roman" w:hAnsi="Times New Roman"/>
        </w:rPr>
        <w:t>Jūsų venoje bus paliktas kateteris.</w:t>
      </w:r>
    </w:p>
    <w:p w14:paraId="6C2EF4F7" w14:textId="77777777" w:rsidR="00BD0058" w:rsidRPr="00B17FEE" w:rsidRDefault="00BD0058" w:rsidP="00BD0058">
      <w:pPr>
        <w:numPr>
          <w:ilvl w:val="0"/>
          <w:numId w:val="3"/>
        </w:numPr>
        <w:tabs>
          <w:tab w:val="left" w:pos="567"/>
        </w:tabs>
        <w:autoSpaceDE w:val="0"/>
        <w:autoSpaceDN w:val="0"/>
        <w:adjustRightInd w:val="0"/>
        <w:snapToGrid w:val="0"/>
        <w:spacing w:after="0" w:line="240" w:lineRule="auto"/>
        <w:rPr>
          <w:rFonts w:ascii="Times New Roman" w:hAnsi="Times New Roman"/>
        </w:rPr>
      </w:pPr>
      <w:r w:rsidRPr="00B17FEE">
        <w:rPr>
          <w:rFonts w:ascii="Times New Roman" w:hAnsi="Times New Roman"/>
        </w:rPr>
        <w:t>Tai suteiks galimybę gydytojui ar radiologui prireikus Jums suleisti skubiai pagalbai tinkamų vaistų.</w:t>
      </w:r>
    </w:p>
    <w:p w14:paraId="6078AB74"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rPr>
      </w:pPr>
    </w:p>
    <w:p w14:paraId="10566792"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rPr>
        <w:t xml:space="preserve">Jei Jums pasireikš alerginė reakcija, gydytojas arba radiologas nutrauks </w:t>
      </w:r>
      <w:proofErr w:type="spellStart"/>
      <w:r w:rsidRPr="00B17FEE">
        <w:rPr>
          <w:rFonts w:ascii="Times New Roman" w:hAnsi="Times New Roman"/>
        </w:rPr>
        <w:t>Clariscan</w:t>
      </w:r>
      <w:proofErr w:type="spellEnd"/>
      <w:r w:rsidRPr="00B17FEE">
        <w:rPr>
          <w:rFonts w:ascii="Times New Roman" w:hAnsi="Times New Roman"/>
        </w:rPr>
        <w:t xml:space="preserve"> skyrimą.</w:t>
      </w:r>
    </w:p>
    <w:p w14:paraId="5DD00B21"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rPr>
      </w:pPr>
    </w:p>
    <w:p w14:paraId="1147C895"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b/>
        </w:rPr>
      </w:pPr>
      <w:r w:rsidRPr="00B17FEE">
        <w:rPr>
          <w:rFonts w:ascii="Times New Roman" w:hAnsi="Times New Roman"/>
          <w:b/>
        </w:rPr>
        <w:t>Kiek vartoti</w:t>
      </w:r>
    </w:p>
    <w:p w14:paraId="09E6BC92"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rPr>
        <w:t xml:space="preserve">Jūsų gydytojas ar radiologas nustatys, kokią </w:t>
      </w:r>
      <w:proofErr w:type="spellStart"/>
      <w:r w:rsidRPr="00B17FEE">
        <w:rPr>
          <w:rFonts w:ascii="Times New Roman" w:hAnsi="Times New Roman"/>
        </w:rPr>
        <w:t>Clariscan</w:t>
      </w:r>
      <w:proofErr w:type="spellEnd"/>
      <w:r w:rsidRPr="00B17FEE">
        <w:rPr>
          <w:rFonts w:ascii="Times New Roman" w:hAnsi="Times New Roman"/>
        </w:rPr>
        <w:t xml:space="preserve"> dozę Jums reikia skirti ir stebės, kaip atliekama injekcija. </w:t>
      </w:r>
    </w:p>
    <w:p w14:paraId="73DCE89B"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rPr>
      </w:pPr>
    </w:p>
    <w:p w14:paraId="7CD46BA8" w14:textId="77777777" w:rsidR="00BD0058" w:rsidRPr="00B17FEE" w:rsidRDefault="00BD0058" w:rsidP="00BD0058">
      <w:pPr>
        <w:keepNext/>
        <w:tabs>
          <w:tab w:val="left" w:pos="567"/>
        </w:tabs>
        <w:autoSpaceDE w:val="0"/>
        <w:autoSpaceDN w:val="0"/>
        <w:adjustRightInd w:val="0"/>
        <w:snapToGrid w:val="0"/>
        <w:spacing w:after="0" w:line="260" w:lineRule="exact"/>
        <w:rPr>
          <w:rFonts w:ascii="Times New Roman" w:hAnsi="Times New Roman"/>
          <w:b/>
        </w:rPr>
      </w:pPr>
      <w:r w:rsidRPr="00B17FEE">
        <w:rPr>
          <w:rFonts w:ascii="Times New Roman" w:hAnsi="Times New Roman"/>
          <w:b/>
        </w:rPr>
        <w:t>Pacientai, kurių inkstų ir kepenų funkcija sutrikusi</w:t>
      </w:r>
    </w:p>
    <w:p w14:paraId="7C32F4DA" w14:textId="77777777" w:rsidR="00BD0058" w:rsidRPr="00B17FEE" w:rsidRDefault="00BD0058" w:rsidP="00BD0058">
      <w:pPr>
        <w:keepNext/>
        <w:tabs>
          <w:tab w:val="left" w:pos="567"/>
        </w:tabs>
        <w:autoSpaceDE w:val="0"/>
        <w:autoSpaceDN w:val="0"/>
        <w:adjustRightInd w:val="0"/>
        <w:snapToGrid w:val="0"/>
        <w:spacing w:after="0" w:line="260" w:lineRule="exact"/>
        <w:rPr>
          <w:rFonts w:ascii="Times New Roman" w:hAnsi="Times New Roman"/>
        </w:rPr>
      </w:pPr>
      <w:proofErr w:type="spellStart"/>
      <w:r w:rsidRPr="00B17FEE">
        <w:rPr>
          <w:rFonts w:ascii="Times New Roman" w:hAnsi="Times New Roman"/>
        </w:rPr>
        <w:t>Clariscan</w:t>
      </w:r>
      <w:proofErr w:type="spellEnd"/>
      <w:r w:rsidRPr="00B17FEE">
        <w:rPr>
          <w:rFonts w:ascii="Times New Roman" w:hAnsi="Times New Roman"/>
        </w:rPr>
        <w:t xml:space="preserve"> nerekomenduojama vartoti pacientams, kuriems yra sunkių inkstų funkcijos sutrikimų, ar pacientams, kuriems neseniai atlikta arba artimiausiu metu planuojama kepenų persodinimo operacija.</w:t>
      </w:r>
    </w:p>
    <w:p w14:paraId="49E853E5"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rPr>
      </w:pPr>
    </w:p>
    <w:p w14:paraId="70E7460A"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rPr>
        <w:lastRenderedPageBreak/>
        <w:t xml:space="preserve">Tačiau, jei gydytojas arba radiologas nuspręs Jums skirti </w:t>
      </w:r>
      <w:proofErr w:type="spellStart"/>
      <w:r w:rsidRPr="00B17FEE">
        <w:rPr>
          <w:rFonts w:ascii="Times New Roman" w:hAnsi="Times New Roman"/>
        </w:rPr>
        <w:t>Clariscan</w:t>
      </w:r>
      <w:proofErr w:type="spellEnd"/>
      <w:r w:rsidRPr="00B17FEE">
        <w:rPr>
          <w:rFonts w:ascii="Times New Roman" w:hAnsi="Times New Roman"/>
        </w:rPr>
        <w:t>:</w:t>
      </w:r>
    </w:p>
    <w:p w14:paraId="7376E344" w14:textId="77777777" w:rsidR="00BD0058" w:rsidRPr="00B17FEE" w:rsidRDefault="00BD0058" w:rsidP="00BD0058">
      <w:pPr>
        <w:numPr>
          <w:ilvl w:val="0"/>
          <w:numId w:val="16"/>
        </w:numPr>
        <w:tabs>
          <w:tab w:val="left" w:pos="567"/>
        </w:tabs>
        <w:autoSpaceDE w:val="0"/>
        <w:autoSpaceDN w:val="0"/>
        <w:adjustRightInd w:val="0"/>
        <w:snapToGrid w:val="0"/>
        <w:spacing w:after="0" w:line="240" w:lineRule="auto"/>
        <w:ind w:left="567" w:hanging="567"/>
        <w:rPr>
          <w:rFonts w:ascii="Times New Roman" w:hAnsi="Times New Roman"/>
        </w:rPr>
      </w:pPr>
      <w:r w:rsidRPr="00B17FEE">
        <w:rPr>
          <w:rFonts w:ascii="Times New Roman" w:hAnsi="Times New Roman"/>
        </w:rPr>
        <w:t xml:space="preserve">MRT metu Jums turi būti skiriama tik viena </w:t>
      </w:r>
      <w:proofErr w:type="spellStart"/>
      <w:r w:rsidRPr="00B17FEE">
        <w:rPr>
          <w:rFonts w:ascii="Times New Roman" w:hAnsi="Times New Roman"/>
        </w:rPr>
        <w:t>Clariscan</w:t>
      </w:r>
      <w:proofErr w:type="spellEnd"/>
      <w:r w:rsidRPr="00B17FEE">
        <w:rPr>
          <w:rFonts w:ascii="Times New Roman" w:hAnsi="Times New Roman"/>
        </w:rPr>
        <w:t xml:space="preserve"> dozė ir</w:t>
      </w:r>
    </w:p>
    <w:p w14:paraId="32F9AECD" w14:textId="77777777" w:rsidR="00BD0058" w:rsidRPr="00B17FEE" w:rsidRDefault="00BD0058" w:rsidP="00BD0058">
      <w:pPr>
        <w:numPr>
          <w:ilvl w:val="0"/>
          <w:numId w:val="16"/>
        </w:numPr>
        <w:tabs>
          <w:tab w:val="left" w:pos="567"/>
        </w:tabs>
        <w:autoSpaceDE w:val="0"/>
        <w:autoSpaceDN w:val="0"/>
        <w:adjustRightInd w:val="0"/>
        <w:snapToGrid w:val="0"/>
        <w:spacing w:after="0" w:line="240" w:lineRule="auto"/>
        <w:ind w:left="567" w:hanging="567"/>
        <w:rPr>
          <w:rFonts w:ascii="Times New Roman" w:hAnsi="Times New Roman"/>
        </w:rPr>
      </w:pPr>
      <w:r w:rsidRPr="00B17FEE">
        <w:rPr>
          <w:rFonts w:ascii="Times New Roman" w:hAnsi="Times New Roman"/>
        </w:rPr>
        <w:t>mažiausiai 7 paras Jums negali būti leidžiama antra injekcija.</w:t>
      </w:r>
    </w:p>
    <w:p w14:paraId="2FB3B522"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rPr>
      </w:pPr>
    </w:p>
    <w:p w14:paraId="1C3897D8"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b/>
        </w:rPr>
      </w:pPr>
      <w:r w:rsidRPr="00B17FEE">
        <w:rPr>
          <w:rFonts w:ascii="Times New Roman" w:hAnsi="Times New Roman"/>
          <w:b/>
        </w:rPr>
        <w:t xml:space="preserve">Naujagimiai, kūdikiai, vaikai ir paaugliai </w:t>
      </w:r>
    </w:p>
    <w:p w14:paraId="4225FFAD"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rPr>
        <w:t xml:space="preserve">Šiems pacientams </w:t>
      </w:r>
      <w:proofErr w:type="spellStart"/>
      <w:r w:rsidRPr="00B17FEE">
        <w:rPr>
          <w:rFonts w:ascii="Times New Roman" w:hAnsi="Times New Roman"/>
        </w:rPr>
        <w:t>Clariscan</w:t>
      </w:r>
      <w:proofErr w:type="spellEnd"/>
      <w:r w:rsidRPr="00B17FEE">
        <w:rPr>
          <w:rFonts w:ascii="Times New Roman" w:hAnsi="Times New Roman"/>
        </w:rPr>
        <w:t xml:space="preserve"> bus skiriamas tik gydytojui arba radiologui kruopščiai apsvarsčius tokią galimybę. Tačiau, jei gydytojas arba radiologas nuspręs Jūsų vaikui skirti </w:t>
      </w:r>
      <w:proofErr w:type="spellStart"/>
      <w:r w:rsidRPr="00B17FEE">
        <w:rPr>
          <w:rFonts w:ascii="Times New Roman" w:hAnsi="Times New Roman"/>
        </w:rPr>
        <w:t>Clariscan</w:t>
      </w:r>
      <w:proofErr w:type="spellEnd"/>
      <w:r w:rsidRPr="00B17FEE">
        <w:rPr>
          <w:rFonts w:ascii="Times New Roman" w:hAnsi="Times New Roman"/>
        </w:rPr>
        <w:t>:</w:t>
      </w:r>
    </w:p>
    <w:p w14:paraId="46CE7141" w14:textId="77777777" w:rsidR="00BD0058" w:rsidRPr="00B17FEE" w:rsidRDefault="00BD0058" w:rsidP="00BD0058">
      <w:pPr>
        <w:numPr>
          <w:ilvl w:val="0"/>
          <w:numId w:val="17"/>
        </w:numPr>
        <w:tabs>
          <w:tab w:val="left" w:pos="567"/>
        </w:tabs>
        <w:autoSpaceDE w:val="0"/>
        <w:autoSpaceDN w:val="0"/>
        <w:adjustRightInd w:val="0"/>
        <w:snapToGrid w:val="0"/>
        <w:spacing w:after="0" w:line="240" w:lineRule="auto"/>
        <w:ind w:left="567" w:hanging="567"/>
        <w:rPr>
          <w:rFonts w:ascii="Times New Roman" w:hAnsi="Times New Roman"/>
        </w:rPr>
      </w:pPr>
      <w:r w:rsidRPr="00B17FEE">
        <w:rPr>
          <w:rFonts w:ascii="Times New Roman" w:hAnsi="Times New Roman"/>
        </w:rPr>
        <w:t xml:space="preserve">MRT tyrimo metu turi būti skiriama tik viena </w:t>
      </w:r>
      <w:proofErr w:type="spellStart"/>
      <w:r w:rsidRPr="00B17FEE">
        <w:rPr>
          <w:rFonts w:ascii="Times New Roman" w:hAnsi="Times New Roman"/>
        </w:rPr>
        <w:t>Clariscan</w:t>
      </w:r>
      <w:proofErr w:type="spellEnd"/>
      <w:r w:rsidRPr="00B17FEE">
        <w:rPr>
          <w:rFonts w:ascii="Times New Roman" w:hAnsi="Times New Roman"/>
        </w:rPr>
        <w:t xml:space="preserve"> dozė ir </w:t>
      </w:r>
    </w:p>
    <w:p w14:paraId="78DBA98B" w14:textId="77777777" w:rsidR="00BD0058" w:rsidRPr="00B17FEE" w:rsidRDefault="00BD0058" w:rsidP="00BD0058">
      <w:pPr>
        <w:numPr>
          <w:ilvl w:val="0"/>
          <w:numId w:val="17"/>
        </w:numPr>
        <w:tabs>
          <w:tab w:val="left" w:pos="567"/>
        </w:tabs>
        <w:autoSpaceDE w:val="0"/>
        <w:autoSpaceDN w:val="0"/>
        <w:adjustRightInd w:val="0"/>
        <w:snapToGrid w:val="0"/>
        <w:spacing w:after="0" w:line="240" w:lineRule="auto"/>
        <w:ind w:left="567" w:hanging="567"/>
        <w:rPr>
          <w:rFonts w:ascii="Times New Roman" w:hAnsi="Times New Roman"/>
        </w:rPr>
      </w:pPr>
      <w:r w:rsidRPr="00B17FEE">
        <w:rPr>
          <w:rFonts w:ascii="Times New Roman" w:hAnsi="Times New Roman"/>
        </w:rPr>
        <w:t>mažiausiai 7 paras negali būti leidžiama antra injekcija.</w:t>
      </w:r>
    </w:p>
    <w:p w14:paraId="1E043F05"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rPr>
      </w:pPr>
    </w:p>
    <w:p w14:paraId="23F270AB"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rPr>
        <w:t xml:space="preserve">Nerekomenduojama naudoti viso kūno MRT vaikams jaunesniems nei 6 mėnesių amžiaus. </w:t>
      </w:r>
    </w:p>
    <w:p w14:paraId="26D91F66"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rPr>
      </w:pPr>
    </w:p>
    <w:p w14:paraId="72964645"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rPr>
        <w:t xml:space="preserve">Nerekomenduojama naudoti angiografijai vaikams jaunesniems nei 18 metų amžiaus. </w:t>
      </w:r>
    </w:p>
    <w:p w14:paraId="0A12CA71"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b/>
        </w:rPr>
      </w:pPr>
    </w:p>
    <w:p w14:paraId="0DED10D1"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b/>
        </w:rPr>
      </w:pPr>
      <w:r w:rsidRPr="00B17FEE">
        <w:rPr>
          <w:rFonts w:ascii="Times New Roman" w:hAnsi="Times New Roman"/>
          <w:b/>
        </w:rPr>
        <w:t>Senyvi pacientai</w:t>
      </w:r>
    </w:p>
    <w:p w14:paraId="5AAAEB81"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rPr>
        <w:t xml:space="preserve">Jeigu esate 65 metų amžiaus ar vyresni, dozės keisti nebūtina, tačiau gydytojas gali skirti kraujo tyrimą tam, kad nustatytų ar nesutrikusi inkstų funkcija. </w:t>
      </w:r>
    </w:p>
    <w:p w14:paraId="6A199BF0"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b/>
        </w:rPr>
      </w:pPr>
    </w:p>
    <w:p w14:paraId="73802B7D"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b/>
        </w:rPr>
      </w:pPr>
      <w:r w:rsidRPr="00B17FEE">
        <w:rPr>
          <w:rFonts w:ascii="Times New Roman" w:hAnsi="Times New Roman"/>
          <w:b/>
        </w:rPr>
        <w:t xml:space="preserve">Ką daryti pavartojus per didelę </w:t>
      </w:r>
      <w:proofErr w:type="spellStart"/>
      <w:r w:rsidRPr="00B17FEE">
        <w:rPr>
          <w:rFonts w:ascii="Times New Roman" w:hAnsi="Times New Roman"/>
          <w:b/>
        </w:rPr>
        <w:t>Clariscan</w:t>
      </w:r>
      <w:proofErr w:type="spellEnd"/>
      <w:r w:rsidRPr="00B17FEE">
        <w:rPr>
          <w:rFonts w:ascii="Times New Roman" w:hAnsi="Times New Roman"/>
          <w:b/>
        </w:rPr>
        <w:t xml:space="preserve"> dozę?</w:t>
      </w:r>
    </w:p>
    <w:p w14:paraId="17114A6E"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rPr>
        <w:t xml:space="preserve">Mažai tikėtina, kad vaisto Jums būtų perdozuota. </w:t>
      </w:r>
      <w:proofErr w:type="spellStart"/>
      <w:r w:rsidRPr="00B17FEE">
        <w:rPr>
          <w:rFonts w:ascii="Times New Roman" w:hAnsi="Times New Roman"/>
        </w:rPr>
        <w:t>Clariscan</w:t>
      </w:r>
      <w:proofErr w:type="spellEnd"/>
      <w:r w:rsidRPr="00B17FEE">
        <w:rPr>
          <w:rFonts w:ascii="Times New Roman" w:hAnsi="Times New Roman"/>
        </w:rPr>
        <w:t xml:space="preserve"> Jums bus suleistas gydymo įstaigoje apmokyto personalo.</w:t>
      </w:r>
    </w:p>
    <w:p w14:paraId="0D6126B8"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rPr>
      </w:pPr>
    </w:p>
    <w:p w14:paraId="631722A1"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rPr>
        <w:t xml:space="preserve">Perdozavimo atveju, </w:t>
      </w:r>
      <w:proofErr w:type="spellStart"/>
      <w:r w:rsidRPr="00B17FEE">
        <w:rPr>
          <w:rFonts w:ascii="Times New Roman" w:hAnsi="Times New Roman"/>
        </w:rPr>
        <w:t>Clariscan</w:t>
      </w:r>
      <w:proofErr w:type="spellEnd"/>
      <w:r w:rsidRPr="00B17FEE">
        <w:rPr>
          <w:rFonts w:ascii="Times New Roman" w:hAnsi="Times New Roman"/>
        </w:rPr>
        <w:t xml:space="preserve"> iš organizmo galima pašalinti valant kraują (atliekant hemodializę).</w:t>
      </w:r>
    </w:p>
    <w:p w14:paraId="099866C3"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rPr>
      </w:pPr>
    </w:p>
    <w:p w14:paraId="36AB0C60" w14:textId="77777777" w:rsidR="00BD0058" w:rsidRPr="00B17FEE" w:rsidRDefault="00BD0058" w:rsidP="00BD0058">
      <w:pPr>
        <w:tabs>
          <w:tab w:val="left" w:pos="567"/>
        </w:tabs>
        <w:snapToGrid w:val="0"/>
        <w:spacing w:after="0" w:line="260" w:lineRule="exact"/>
        <w:rPr>
          <w:rFonts w:ascii="Times New Roman" w:hAnsi="Times New Roman"/>
        </w:rPr>
      </w:pPr>
      <w:r w:rsidRPr="00B17FEE">
        <w:rPr>
          <w:rFonts w:ascii="Times New Roman" w:hAnsi="Times New Roman"/>
        </w:rPr>
        <w:t xml:space="preserve">Daugiau informacijos apie vaisto naudojimą ir tvarkymą medicinos ar sveikatos priežiūros specialistams pateikiama šio pakuotės lapelio pabaigoje. </w:t>
      </w:r>
    </w:p>
    <w:p w14:paraId="5B0687EE"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rPr>
      </w:pPr>
    </w:p>
    <w:p w14:paraId="24999320"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rPr>
        <w:t xml:space="preserve">Jeigu kiltų daugiau klausimų dėl šio vaisto vartojimo, kreipkitės į gydytoją arba radiologą. </w:t>
      </w:r>
    </w:p>
    <w:p w14:paraId="32ADE80D"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rPr>
      </w:pPr>
    </w:p>
    <w:p w14:paraId="54AC01C1"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b/>
        </w:rPr>
      </w:pPr>
    </w:p>
    <w:p w14:paraId="65CC2A71" w14:textId="77777777" w:rsidR="00BD0058" w:rsidRPr="00B17FEE" w:rsidRDefault="00BD0058" w:rsidP="00BD0058">
      <w:pPr>
        <w:spacing w:after="0" w:line="240" w:lineRule="auto"/>
        <w:rPr>
          <w:rFonts w:ascii="Times New Roman" w:hAnsi="Times New Roman"/>
          <w:b/>
        </w:rPr>
      </w:pPr>
      <w:r w:rsidRPr="00B17FEE">
        <w:rPr>
          <w:rFonts w:ascii="Times New Roman" w:hAnsi="Times New Roman"/>
          <w:b/>
        </w:rPr>
        <w:t>4.</w:t>
      </w:r>
      <w:r w:rsidRPr="00B17FEE">
        <w:rPr>
          <w:rFonts w:ascii="Times New Roman" w:hAnsi="Times New Roman"/>
          <w:b/>
        </w:rPr>
        <w:tab/>
        <w:t>Galimas šalutinis poveikis</w:t>
      </w:r>
    </w:p>
    <w:p w14:paraId="64852F61" w14:textId="77777777" w:rsidR="00BD0058" w:rsidRPr="00B17FEE" w:rsidRDefault="00BD0058" w:rsidP="00BD0058">
      <w:pPr>
        <w:spacing w:after="0" w:line="240" w:lineRule="auto"/>
        <w:rPr>
          <w:rFonts w:ascii="Times New Roman" w:hAnsi="Times New Roman"/>
        </w:rPr>
      </w:pPr>
    </w:p>
    <w:p w14:paraId="64777F84"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rPr>
        <w:t xml:space="preserve">Šis vaistas, kaip ir visi kiti, gali sukelti šalutinį poveikį, nors jis pasireiškia ne visiems žmonėms. </w:t>
      </w:r>
    </w:p>
    <w:p w14:paraId="5763DEA4"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rPr>
      </w:pPr>
    </w:p>
    <w:p w14:paraId="2D6124CD"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b/>
        </w:rPr>
        <w:t>Suleidus vaisto,</w:t>
      </w:r>
      <w:r w:rsidRPr="00B17FEE">
        <w:rPr>
          <w:rFonts w:ascii="Times New Roman" w:hAnsi="Times New Roman"/>
        </w:rPr>
        <w:t xml:space="preserve"> mažiausiai pusvalandį Jūs būsite stebimi. </w:t>
      </w:r>
    </w:p>
    <w:p w14:paraId="02CDA38B"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rPr>
        <w:t xml:space="preserve">Dauguma šalutinių poveikių pasireiškia iš karto, o kartais – vėliau. Po </w:t>
      </w:r>
      <w:proofErr w:type="spellStart"/>
      <w:r w:rsidRPr="00B17FEE">
        <w:rPr>
          <w:rFonts w:ascii="Times New Roman" w:hAnsi="Times New Roman"/>
        </w:rPr>
        <w:t>Clariscan</w:t>
      </w:r>
      <w:proofErr w:type="spellEnd"/>
      <w:r w:rsidRPr="00B17FEE">
        <w:rPr>
          <w:rFonts w:ascii="Times New Roman" w:hAnsi="Times New Roman"/>
        </w:rPr>
        <w:t xml:space="preserve"> injekcijos kai kurie šalutiniai poveikiai gali pasireikšti per kelias paras. </w:t>
      </w:r>
    </w:p>
    <w:p w14:paraId="2607C185"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b/>
        </w:rPr>
      </w:pPr>
    </w:p>
    <w:p w14:paraId="1297E3BD"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b/>
        </w:rPr>
      </w:pPr>
      <w:r w:rsidRPr="00B17FEE">
        <w:rPr>
          <w:rFonts w:ascii="Times New Roman" w:hAnsi="Times New Roman"/>
          <w:b/>
        </w:rPr>
        <w:t xml:space="preserve">Yra nedidelis (retai) pavojus, kad Jums gali pasireikšti </w:t>
      </w:r>
      <w:proofErr w:type="spellStart"/>
      <w:r w:rsidRPr="00B17FEE">
        <w:rPr>
          <w:rFonts w:ascii="Times New Roman" w:hAnsi="Times New Roman"/>
          <w:b/>
        </w:rPr>
        <w:t>Clariscan</w:t>
      </w:r>
      <w:proofErr w:type="spellEnd"/>
      <w:r w:rsidRPr="00B17FEE">
        <w:rPr>
          <w:rFonts w:ascii="Times New Roman" w:hAnsi="Times New Roman"/>
          <w:b/>
        </w:rPr>
        <w:t xml:space="preserve"> sukelta alerginė reakcija</w:t>
      </w:r>
      <w:r w:rsidRPr="00B17FEE">
        <w:rPr>
          <w:rFonts w:ascii="Times New Roman" w:hAnsi="Times New Roman"/>
        </w:rPr>
        <w:t xml:space="preserve">. Šios reakcijos gali būti sunkios ir </w:t>
      </w:r>
      <w:r w:rsidRPr="00B17FEE">
        <w:rPr>
          <w:rFonts w:ascii="Times New Roman" w:hAnsi="Times New Roman"/>
          <w:b/>
        </w:rPr>
        <w:t>sukelti šoką</w:t>
      </w:r>
      <w:r w:rsidRPr="00B17FEE">
        <w:rPr>
          <w:rFonts w:ascii="Times New Roman" w:hAnsi="Times New Roman"/>
        </w:rPr>
        <w:t xml:space="preserve"> (alerginės reakcijos tipas, galintis sukelti pavojų gyvybei).</w:t>
      </w:r>
    </w:p>
    <w:p w14:paraId="68087AA9"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b/>
        </w:rPr>
      </w:pPr>
    </w:p>
    <w:p w14:paraId="28569DA8" w14:textId="77777777" w:rsidR="00BD0058" w:rsidRDefault="00BD0058" w:rsidP="00BD0058">
      <w:pPr>
        <w:tabs>
          <w:tab w:val="left" w:pos="567"/>
        </w:tabs>
        <w:autoSpaceDE w:val="0"/>
        <w:autoSpaceDN w:val="0"/>
        <w:adjustRightInd w:val="0"/>
        <w:snapToGrid w:val="0"/>
        <w:spacing w:after="0" w:line="260" w:lineRule="exact"/>
        <w:rPr>
          <w:rFonts w:ascii="Times New Roman" w:hAnsi="Times New Roman"/>
        </w:rPr>
      </w:pPr>
      <w:r w:rsidRPr="001B00E0">
        <w:rPr>
          <w:rFonts w:ascii="Times New Roman" w:hAnsi="Times New Roman"/>
          <w:bCs/>
        </w:rPr>
        <w:t>Šie simptomai gali būti pirmieji šoko požymiai. Nedelsdami pasakykite gydytojui, radiologui ar sveikatos priežiūros specialistui, jei jaučiate bet kurį iš šių simptomų</w:t>
      </w:r>
      <w:r w:rsidRPr="00B17FEE">
        <w:rPr>
          <w:rFonts w:ascii="Times New Roman" w:hAnsi="Times New Roman"/>
        </w:rPr>
        <w:t>:</w:t>
      </w:r>
    </w:p>
    <w:p w14:paraId="1DEAFDF7"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b/>
        </w:rPr>
      </w:pPr>
    </w:p>
    <w:p w14:paraId="5B1DAE97" w14:textId="77777777" w:rsidR="00BD0058" w:rsidRPr="00B17FEE" w:rsidRDefault="00BD0058" w:rsidP="00BD0058">
      <w:pPr>
        <w:numPr>
          <w:ilvl w:val="0"/>
          <w:numId w:val="12"/>
        </w:numPr>
        <w:tabs>
          <w:tab w:val="left" w:pos="567"/>
        </w:tabs>
        <w:autoSpaceDE w:val="0"/>
        <w:autoSpaceDN w:val="0"/>
        <w:adjustRightInd w:val="0"/>
        <w:snapToGrid w:val="0"/>
        <w:spacing w:after="0" w:line="240" w:lineRule="auto"/>
        <w:ind w:left="567" w:hanging="567"/>
        <w:rPr>
          <w:rFonts w:ascii="Times New Roman" w:hAnsi="Times New Roman"/>
        </w:rPr>
      </w:pPr>
      <w:r w:rsidRPr="00B17FEE">
        <w:rPr>
          <w:rFonts w:ascii="Times New Roman" w:hAnsi="Times New Roman"/>
        </w:rPr>
        <w:t>veido, burnos ar gerklės patinimas, galintis apsunkinti rijimą ar kvėpavimą;</w:t>
      </w:r>
    </w:p>
    <w:p w14:paraId="1CBFCA19" w14:textId="77777777" w:rsidR="00BD0058" w:rsidRPr="00B17FEE" w:rsidRDefault="00BD0058" w:rsidP="00BD0058">
      <w:pPr>
        <w:numPr>
          <w:ilvl w:val="0"/>
          <w:numId w:val="12"/>
        </w:numPr>
        <w:tabs>
          <w:tab w:val="left" w:pos="567"/>
        </w:tabs>
        <w:autoSpaceDE w:val="0"/>
        <w:autoSpaceDN w:val="0"/>
        <w:adjustRightInd w:val="0"/>
        <w:snapToGrid w:val="0"/>
        <w:spacing w:after="0" w:line="240" w:lineRule="auto"/>
        <w:ind w:left="567" w:hanging="567"/>
        <w:rPr>
          <w:rFonts w:ascii="Times New Roman" w:hAnsi="Times New Roman"/>
        </w:rPr>
      </w:pPr>
      <w:r w:rsidRPr="00B17FEE">
        <w:rPr>
          <w:rFonts w:ascii="Times New Roman" w:hAnsi="Times New Roman"/>
        </w:rPr>
        <w:t>plaštakų ar pėdų patinimas;</w:t>
      </w:r>
    </w:p>
    <w:p w14:paraId="04B8E280" w14:textId="77777777" w:rsidR="00BD0058" w:rsidRPr="00B17FEE" w:rsidRDefault="00BD0058" w:rsidP="00BD0058">
      <w:pPr>
        <w:numPr>
          <w:ilvl w:val="0"/>
          <w:numId w:val="12"/>
        </w:numPr>
        <w:tabs>
          <w:tab w:val="left" w:pos="567"/>
        </w:tabs>
        <w:autoSpaceDE w:val="0"/>
        <w:autoSpaceDN w:val="0"/>
        <w:adjustRightInd w:val="0"/>
        <w:snapToGrid w:val="0"/>
        <w:spacing w:after="0" w:line="240" w:lineRule="auto"/>
        <w:ind w:left="567" w:hanging="567"/>
        <w:rPr>
          <w:rFonts w:ascii="Times New Roman" w:hAnsi="Times New Roman"/>
        </w:rPr>
      </w:pPr>
      <w:r>
        <w:rPr>
          <w:rFonts w:ascii="Times New Roman" w:hAnsi="Times New Roman"/>
        </w:rPr>
        <w:t>galvos svaigimas</w:t>
      </w:r>
      <w:r w:rsidRPr="00B17FEE">
        <w:rPr>
          <w:rFonts w:ascii="Times New Roman" w:hAnsi="Times New Roman"/>
        </w:rPr>
        <w:t xml:space="preserve"> (</w:t>
      </w:r>
      <w:proofErr w:type="spellStart"/>
      <w:r w:rsidRPr="00B17FEE">
        <w:rPr>
          <w:rFonts w:ascii="Times New Roman" w:hAnsi="Times New Roman"/>
        </w:rPr>
        <w:t>hipotenzija</w:t>
      </w:r>
      <w:proofErr w:type="spellEnd"/>
      <w:r w:rsidRPr="00B17FEE">
        <w:rPr>
          <w:rFonts w:ascii="Times New Roman" w:hAnsi="Times New Roman"/>
        </w:rPr>
        <w:t>);</w:t>
      </w:r>
    </w:p>
    <w:p w14:paraId="43D5EB91" w14:textId="77777777" w:rsidR="00BD0058" w:rsidRDefault="00BD0058" w:rsidP="00BD0058">
      <w:pPr>
        <w:numPr>
          <w:ilvl w:val="0"/>
          <w:numId w:val="12"/>
        </w:numPr>
        <w:tabs>
          <w:tab w:val="left" w:pos="567"/>
        </w:tabs>
        <w:autoSpaceDE w:val="0"/>
        <w:autoSpaceDN w:val="0"/>
        <w:adjustRightInd w:val="0"/>
        <w:snapToGrid w:val="0"/>
        <w:spacing w:after="0" w:line="240" w:lineRule="auto"/>
        <w:ind w:left="567" w:hanging="567"/>
        <w:rPr>
          <w:rFonts w:ascii="Times New Roman" w:hAnsi="Times New Roman"/>
        </w:rPr>
      </w:pPr>
      <w:r w:rsidRPr="00B17FEE">
        <w:rPr>
          <w:rFonts w:ascii="Times New Roman" w:hAnsi="Times New Roman"/>
        </w:rPr>
        <w:t>pasunkėjęs kvėpavimas</w:t>
      </w:r>
    </w:p>
    <w:p w14:paraId="00BAF3D2" w14:textId="77777777" w:rsidR="00BD0058" w:rsidRPr="00B17FEE" w:rsidRDefault="00BD0058" w:rsidP="00BD0058">
      <w:pPr>
        <w:numPr>
          <w:ilvl w:val="0"/>
          <w:numId w:val="12"/>
        </w:numPr>
        <w:tabs>
          <w:tab w:val="left" w:pos="567"/>
        </w:tabs>
        <w:autoSpaceDE w:val="0"/>
        <w:autoSpaceDN w:val="0"/>
        <w:adjustRightInd w:val="0"/>
        <w:snapToGrid w:val="0"/>
        <w:spacing w:after="0" w:line="240" w:lineRule="auto"/>
        <w:ind w:left="567" w:hanging="567"/>
        <w:rPr>
          <w:rFonts w:ascii="Times New Roman" w:hAnsi="Times New Roman"/>
        </w:rPr>
      </w:pPr>
      <w:r w:rsidRPr="00CB441A">
        <w:rPr>
          <w:rFonts w:ascii="Times New Roman" w:hAnsi="Times New Roman"/>
        </w:rPr>
        <w:t>švilpiantis kvėpavimas</w:t>
      </w:r>
      <w:r w:rsidRPr="00B17FEE">
        <w:rPr>
          <w:rFonts w:ascii="Times New Roman" w:hAnsi="Times New Roman"/>
        </w:rPr>
        <w:t>;</w:t>
      </w:r>
    </w:p>
    <w:p w14:paraId="1F28601C" w14:textId="77777777" w:rsidR="00BD0058" w:rsidRPr="00B17FEE" w:rsidRDefault="00BD0058" w:rsidP="00BD0058">
      <w:pPr>
        <w:numPr>
          <w:ilvl w:val="0"/>
          <w:numId w:val="12"/>
        </w:numPr>
        <w:tabs>
          <w:tab w:val="left" w:pos="567"/>
        </w:tabs>
        <w:autoSpaceDE w:val="0"/>
        <w:autoSpaceDN w:val="0"/>
        <w:adjustRightInd w:val="0"/>
        <w:snapToGrid w:val="0"/>
        <w:spacing w:after="0" w:line="240" w:lineRule="auto"/>
        <w:ind w:left="567" w:hanging="567"/>
        <w:rPr>
          <w:rFonts w:ascii="Times New Roman" w:hAnsi="Times New Roman"/>
        </w:rPr>
      </w:pPr>
      <w:r>
        <w:rPr>
          <w:rFonts w:ascii="Times New Roman" w:hAnsi="Times New Roman"/>
        </w:rPr>
        <w:t>kosėjimas</w:t>
      </w:r>
      <w:r w:rsidRPr="00B17FEE">
        <w:rPr>
          <w:rFonts w:ascii="Times New Roman" w:hAnsi="Times New Roman"/>
        </w:rPr>
        <w:t>;</w:t>
      </w:r>
    </w:p>
    <w:p w14:paraId="6AFBDB13" w14:textId="77777777" w:rsidR="00BD0058" w:rsidRPr="00B17FEE" w:rsidRDefault="00BD0058" w:rsidP="00BD0058">
      <w:pPr>
        <w:numPr>
          <w:ilvl w:val="0"/>
          <w:numId w:val="12"/>
        </w:numPr>
        <w:tabs>
          <w:tab w:val="left" w:pos="567"/>
        </w:tabs>
        <w:autoSpaceDE w:val="0"/>
        <w:autoSpaceDN w:val="0"/>
        <w:adjustRightInd w:val="0"/>
        <w:snapToGrid w:val="0"/>
        <w:spacing w:after="0" w:line="240" w:lineRule="auto"/>
        <w:ind w:left="567" w:hanging="567"/>
        <w:rPr>
          <w:rFonts w:ascii="Times New Roman" w:hAnsi="Times New Roman"/>
        </w:rPr>
      </w:pPr>
      <w:r w:rsidRPr="00B17FEE">
        <w:rPr>
          <w:rFonts w:ascii="Times New Roman" w:hAnsi="Times New Roman"/>
        </w:rPr>
        <w:t>niežėjimas;</w:t>
      </w:r>
    </w:p>
    <w:p w14:paraId="5B10697D" w14:textId="77777777" w:rsidR="00BD0058" w:rsidRPr="00B17FEE" w:rsidRDefault="00BD0058" w:rsidP="00BD0058">
      <w:pPr>
        <w:numPr>
          <w:ilvl w:val="0"/>
          <w:numId w:val="12"/>
        </w:numPr>
        <w:tabs>
          <w:tab w:val="left" w:pos="567"/>
        </w:tabs>
        <w:autoSpaceDE w:val="0"/>
        <w:autoSpaceDN w:val="0"/>
        <w:adjustRightInd w:val="0"/>
        <w:snapToGrid w:val="0"/>
        <w:spacing w:after="0" w:line="240" w:lineRule="auto"/>
        <w:ind w:left="567" w:hanging="567"/>
        <w:rPr>
          <w:rFonts w:ascii="Times New Roman" w:hAnsi="Times New Roman"/>
        </w:rPr>
      </w:pPr>
      <w:r w:rsidRPr="00B17FEE">
        <w:rPr>
          <w:rFonts w:ascii="Times New Roman" w:hAnsi="Times New Roman"/>
        </w:rPr>
        <w:t>varvėjimas iš nosies;</w:t>
      </w:r>
    </w:p>
    <w:p w14:paraId="1FABD321" w14:textId="77777777" w:rsidR="00BD0058" w:rsidRDefault="00BD0058" w:rsidP="00BD0058">
      <w:pPr>
        <w:numPr>
          <w:ilvl w:val="0"/>
          <w:numId w:val="12"/>
        </w:numPr>
        <w:tabs>
          <w:tab w:val="left" w:pos="567"/>
        </w:tabs>
        <w:autoSpaceDE w:val="0"/>
        <w:autoSpaceDN w:val="0"/>
        <w:adjustRightInd w:val="0"/>
        <w:snapToGrid w:val="0"/>
        <w:spacing w:after="0" w:line="240" w:lineRule="auto"/>
        <w:ind w:left="567" w:hanging="567"/>
        <w:rPr>
          <w:rFonts w:ascii="Times New Roman" w:hAnsi="Times New Roman"/>
        </w:rPr>
      </w:pPr>
      <w:r w:rsidRPr="00B17FEE">
        <w:rPr>
          <w:rFonts w:ascii="Times New Roman" w:hAnsi="Times New Roman"/>
        </w:rPr>
        <w:t>čiaudulys</w:t>
      </w:r>
      <w:r>
        <w:rPr>
          <w:rFonts w:ascii="Times New Roman" w:hAnsi="Times New Roman"/>
        </w:rPr>
        <w:t>;</w:t>
      </w:r>
    </w:p>
    <w:p w14:paraId="1DCF4FFD" w14:textId="77777777" w:rsidR="00BD0058" w:rsidRDefault="00BD0058" w:rsidP="00BD0058">
      <w:pPr>
        <w:numPr>
          <w:ilvl w:val="0"/>
          <w:numId w:val="12"/>
        </w:numPr>
        <w:tabs>
          <w:tab w:val="left" w:pos="567"/>
        </w:tabs>
        <w:autoSpaceDE w:val="0"/>
        <w:autoSpaceDN w:val="0"/>
        <w:adjustRightInd w:val="0"/>
        <w:snapToGrid w:val="0"/>
        <w:spacing w:after="0" w:line="240" w:lineRule="auto"/>
        <w:ind w:left="567" w:hanging="567"/>
        <w:rPr>
          <w:rFonts w:ascii="Times New Roman" w:hAnsi="Times New Roman"/>
        </w:rPr>
      </w:pPr>
      <w:r w:rsidRPr="00B17FEE">
        <w:rPr>
          <w:rFonts w:ascii="Times New Roman" w:hAnsi="Times New Roman"/>
        </w:rPr>
        <w:t>akių dirginimas;</w:t>
      </w:r>
    </w:p>
    <w:p w14:paraId="353C5CD3" w14:textId="77777777" w:rsidR="00BD0058" w:rsidRDefault="00BD0058" w:rsidP="00BD0058">
      <w:pPr>
        <w:numPr>
          <w:ilvl w:val="0"/>
          <w:numId w:val="12"/>
        </w:numPr>
        <w:tabs>
          <w:tab w:val="left" w:pos="567"/>
        </w:tabs>
        <w:autoSpaceDE w:val="0"/>
        <w:autoSpaceDN w:val="0"/>
        <w:adjustRightInd w:val="0"/>
        <w:snapToGrid w:val="0"/>
        <w:spacing w:after="0" w:line="240" w:lineRule="auto"/>
        <w:ind w:left="567" w:hanging="567"/>
        <w:rPr>
          <w:rFonts w:ascii="Times New Roman" w:hAnsi="Times New Roman"/>
        </w:rPr>
      </w:pPr>
      <w:r>
        <w:rPr>
          <w:rFonts w:ascii="Times New Roman" w:hAnsi="Times New Roman"/>
        </w:rPr>
        <w:t>dilgėlinė;</w:t>
      </w:r>
    </w:p>
    <w:p w14:paraId="67C1E22B" w14:textId="77777777" w:rsidR="00BD0058" w:rsidRPr="00B17FEE" w:rsidRDefault="00BD0058" w:rsidP="00BD0058">
      <w:pPr>
        <w:numPr>
          <w:ilvl w:val="0"/>
          <w:numId w:val="12"/>
        </w:numPr>
        <w:tabs>
          <w:tab w:val="left" w:pos="567"/>
        </w:tabs>
        <w:autoSpaceDE w:val="0"/>
        <w:autoSpaceDN w:val="0"/>
        <w:adjustRightInd w:val="0"/>
        <w:snapToGrid w:val="0"/>
        <w:spacing w:after="0" w:line="240" w:lineRule="auto"/>
        <w:ind w:left="567" w:hanging="567"/>
        <w:rPr>
          <w:rFonts w:ascii="Times New Roman" w:hAnsi="Times New Roman"/>
        </w:rPr>
      </w:pPr>
      <w:r w:rsidRPr="00CB441A">
        <w:rPr>
          <w:rFonts w:ascii="Times New Roman" w:hAnsi="Times New Roman"/>
        </w:rPr>
        <w:lastRenderedPageBreak/>
        <w:t xml:space="preserve">odos </w:t>
      </w:r>
      <w:r>
        <w:rPr>
          <w:rFonts w:ascii="Times New Roman" w:hAnsi="Times New Roman"/>
        </w:rPr>
        <w:t>iš</w:t>
      </w:r>
      <w:r w:rsidRPr="00CB441A">
        <w:rPr>
          <w:rFonts w:ascii="Times New Roman" w:hAnsi="Times New Roman"/>
        </w:rPr>
        <w:t>bėrimas</w:t>
      </w:r>
      <w:r>
        <w:rPr>
          <w:rFonts w:ascii="Times New Roman" w:hAnsi="Times New Roman"/>
        </w:rPr>
        <w:t>.</w:t>
      </w:r>
    </w:p>
    <w:p w14:paraId="140E6B75"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rPr>
      </w:pPr>
    </w:p>
    <w:p w14:paraId="083D2732"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b/>
        </w:rPr>
      </w:pPr>
      <w:r w:rsidRPr="00B17FEE">
        <w:rPr>
          <w:rFonts w:ascii="Times New Roman" w:hAnsi="Times New Roman"/>
          <w:b/>
        </w:rPr>
        <w:t>Nedažni</w:t>
      </w:r>
      <w:r>
        <w:rPr>
          <w:rFonts w:ascii="Times New Roman" w:hAnsi="Times New Roman"/>
          <w:b/>
        </w:rPr>
        <w:t xml:space="preserve"> </w:t>
      </w:r>
      <w:r w:rsidRPr="00854E11">
        <w:rPr>
          <w:rFonts w:ascii="Times New Roman" w:hAnsi="Times New Roman"/>
          <w:b/>
        </w:rPr>
        <w:t>šalutinio poveikio reiškiniai</w:t>
      </w:r>
      <w:r w:rsidRPr="00B17FEE">
        <w:rPr>
          <w:rFonts w:ascii="Times New Roman" w:hAnsi="Times New Roman"/>
          <w:b/>
        </w:rPr>
        <w:t xml:space="preserve">: gali pasireikšti rečiau kaip 1 iš 100 žmonių </w:t>
      </w:r>
    </w:p>
    <w:p w14:paraId="2D156BC7" w14:textId="77777777" w:rsidR="00BD0058" w:rsidRDefault="00BD0058" w:rsidP="00BD0058">
      <w:pPr>
        <w:numPr>
          <w:ilvl w:val="0"/>
          <w:numId w:val="13"/>
        </w:numPr>
        <w:tabs>
          <w:tab w:val="left" w:pos="567"/>
        </w:tabs>
        <w:autoSpaceDE w:val="0"/>
        <w:autoSpaceDN w:val="0"/>
        <w:adjustRightInd w:val="0"/>
        <w:snapToGrid w:val="0"/>
        <w:spacing w:after="0" w:line="240" w:lineRule="auto"/>
        <w:ind w:left="567" w:hanging="567"/>
        <w:rPr>
          <w:rFonts w:ascii="Times New Roman" w:hAnsi="Times New Roman"/>
        </w:rPr>
      </w:pPr>
      <w:r>
        <w:rPr>
          <w:rFonts w:ascii="Times New Roman" w:hAnsi="Times New Roman"/>
        </w:rPr>
        <w:t>p</w:t>
      </w:r>
      <w:r w:rsidRPr="00854E11">
        <w:rPr>
          <w:rFonts w:ascii="Times New Roman" w:hAnsi="Times New Roman"/>
        </w:rPr>
        <w:t>adidėjęs jautrumas</w:t>
      </w:r>
      <w:r>
        <w:rPr>
          <w:rFonts w:ascii="Times New Roman" w:hAnsi="Times New Roman"/>
        </w:rPr>
        <w:t>;</w:t>
      </w:r>
    </w:p>
    <w:p w14:paraId="29D47721" w14:textId="77777777" w:rsidR="00BD0058" w:rsidRDefault="00BD0058" w:rsidP="00BD0058">
      <w:pPr>
        <w:numPr>
          <w:ilvl w:val="0"/>
          <w:numId w:val="13"/>
        </w:numPr>
        <w:tabs>
          <w:tab w:val="left" w:pos="567"/>
        </w:tabs>
        <w:autoSpaceDE w:val="0"/>
        <w:autoSpaceDN w:val="0"/>
        <w:adjustRightInd w:val="0"/>
        <w:snapToGrid w:val="0"/>
        <w:spacing w:after="0" w:line="240" w:lineRule="auto"/>
        <w:ind w:left="567" w:hanging="567"/>
        <w:rPr>
          <w:rFonts w:ascii="Times New Roman" w:hAnsi="Times New Roman"/>
        </w:rPr>
      </w:pPr>
      <w:r w:rsidRPr="003E57ED">
        <w:rPr>
          <w:rFonts w:ascii="Times New Roman" w:hAnsi="Times New Roman"/>
        </w:rPr>
        <w:t>galvos skausmas</w:t>
      </w:r>
      <w:r>
        <w:rPr>
          <w:rFonts w:ascii="Times New Roman" w:hAnsi="Times New Roman"/>
        </w:rPr>
        <w:t>;</w:t>
      </w:r>
    </w:p>
    <w:p w14:paraId="56EAEB8D" w14:textId="77777777" w:rsidR="00BD0058" w:rsidRDefault="00BD0058" w:rsidP="00BD0058">
      <w:pPr>
        <w:numPr>
          <w:ilvl w:val="0"/>
          <w:numId w:val="13"/>
        </w:numPr>
        <w:tabs>
          <w:tab w:val="left" w:pos="567"/>
        </w:tabs>
        <w:autoSpaceDE w:val="0"/>
        <w:autoSpaceDN w:val="0"/>
        <w:adjustRightInd w:val="0"/>
        <w:snapToGrid w:val="0"/>
        <w:spacing w:after="0" w:line="240" w:lineRule="auto"/>
        <w:ind w:left="567" w:hanging="567"/>
        <w:rPr>
          <w:rFonts w:ascii="Times New Roman" w:hAnsi="Times New Roman"/>
        </w:rPr>
      </w:pPr>
      <w:r w:rsidRPr="00854E11">
        <w:rPr>
          <w:rFonts w:ascii="Times New Roman" w:hAnsi="Times New Roman"/>
        </w:rPr>
        <w:t>neįprastas skonis burnoje</w:t>
      </w:r>
      <w:r>
        <w:rPr>
          <w:rFonts w:ascii="Times New Roman" w:hAnsi="Times New Roman"/>
        </w:rPr>
        <w:t>;</w:t>
      </w:r>
    </w:p>
    <w:p w14:paraId="0D5B73C4" w14:textId="77777777" w:rsidR="00BD0058" w:rsidRDefault="00BD0058" w:rsidP="00BD0058">
      <w:pPr>
        <w:numPr>
          <w:ilvl w:val="0"/>
          <w:numId w:val="13"/>
        </w:numPr>
        <w:tabs>
          <w:tab w:val="left" w:pos="567"/>
        </w:tabs>
        <w:autoSpaceDE w:val="0"/>
        <w:autoSpaceDN w:val="0"/>
        <w:adjustRightInd w:val="0"/>
        <w:snapToGrid w:val="0"/>
        <w:spacing w:after="0" w:line="240" w:lineRule="auto"/>
        <w:ind w:left="567" w:hanging="567"/>
        <w:rPr>
          <w:rFonts w:ascii="Times New Roman" w:hAnsi="Times New Roman"/>
        </w:rPr>
      </w:pPr>
      <w:r w:rsidRPr="00B17FEE">
        <w:rPr>
          <w:rFonts w:ascii="Times New Roman" w:hAnsi="Times New Roman"/>
        </w:rPr>
        <w:t>svaigulys</w:t>
      </w:r>
      <w:r>
        <w:rPr>
          <w:rFonts w:ascii="Times New Roman" w:hAnsi="Times New Roman"/>
        </w:rPr>
        <w:t>;</w:t>
      </w:r>
    </w:p>
    <w:p w14:paraId="0874DD21" w14:textId="77777777" w:rsidR="00BD0058" w:rsidRDefault="00BD0058" w:rsidP="00BD0058">
      <w:pPr>
        <w:numPr>
          <w:ilvl w:val="0"/>
          <w:numId w:val="13"/>
        </w:numPr>
        <w:tabs>
          <w:tab w:val="left" w:pos="567"/>
        </w:tabs>
        <w:autoSpaceDE w:val="0"/>
        <w:autoSpaceDN w:val="0"/>
        <w:adjustRightInd w:val="0"/>
        <w:snapToGrid w:val="0"/>
        <w:spacing w:after="0" w:line="240" w:lineRule="auto"/>
        <w:ind w:left="567" w:hanging="567"/>
        <w:rPr>
          <w:rFonts w:ascii="Times New Roman" w:hAnsi="Times New Roman"/>
        </w:rPr>
      </w:pPr>
      <w:proofErr w:type="spellStart"/>
      <w:r w:rsidRPr="003E57ED">
        <w:rPr>
          <w:rFonts w:ascii="Times New Roman" w:hAnsi="Times New Roman"/>
        </w:rPr>
        <w:t>somnolencija</w:t>
      </w:r>
      <w:proofErr w:type="spellEnd"/>
      <w:r>
        <w:rPr>
          <w:rFonts w:ascii="Times New Roman" w:hAnsi="Times New Roman"/>
        </w:rPr>
        <w:t xml:space="preserve"> (mieguistumas);</w:t>
      </w:r>
    </w:p>
    <w:p w14:paraId="0653F3F0" w14:textId="77777777" w:rsidR="00BD0058" w:rsidRDefault="00BD0058" w:rsidP="00BD0058">
      <w:pPr>
        <w:numPr>
          <w:ilvl w:val="0"/>
          <w:numId w:val="13"/>
        </w:numPr>
        <w:tabs>
          <w:tab w:val="left" w:pos="567"/>
        </w:tabs>
        <w:autoSpaceDE w:val="0"/>
        <w:autoSpaceDN w:val="0"/>
        <w:adjustRightInd w:val="0"/>
        <w:snapToGrid w:val="0"/>
        <w:spacing w:after="0" w:line="240" w:lineRule="auto"/>
        <w:ind w:left="567" w:hanging="567"/>
        <w:rPr>
          <w:rFonts w:ascii="Times New Roman" w:hAnsi="Times New Roman"/>
        </w:rPr>
      </w:pPr>
      <w:r w:rsidRPr="00854E11">
        <w:rPr>
          <w:rFonts w:ascii="Times New Roman" w:hAnsi="Times New Roman"/>
        </w:rPr>
        <w:t>dilgčiojimo, šilumos, šalčio ir (arba) skausmo pojūtis</w:t>
      </w:r>
      <w:r>
        <w:rPr>
          <w:rFonts w:ascii="Times New Roman" w:hAnsi="Times New Roman"/>
        </w:rPr>
        <w:t>;</w:t>
      </w:r>
    </w:p>
    <w:p w14:paraId="5DC1F376" w14:textId="77777777" w:rsidR="00BD0058" w:rsidRDefault="00BD0058" w:rsidP="00BD0058">
      <w:pPr>
        <w:numPr>
          <w:ilvl w:val="0"/>
          <w:numId w:val="13"/>
        </w:numPr>
        <w:tabs>
          <w:tab w:val="left" w:pos="567"/>
        </w:tabs>
        <w:autoSpaceDE w:val="0"/>
        <w:autoSpaceDN w:val="0"/>
        <w:adjustRightInd w:val="0"/>
        <w:snapToGrid w:val="0"/>
        <w:spacing w:after="0" w:line="240" w:lineRule="auto"/>
        <w:ind w:left="567" w:hanging="567"/>
        <w:rPr>
          <w:rFonts w:ascii="Times New Roman" w:hAnsi="Times New Roman"/>
        </w:rPr>
      </w:pPr>
      <w:r w:rsidRPr="00B17FEE">
        <w:rPr>
          <w:rFonts w:ascii="Times New Roman" w:hAnsi="Times New Roman"/>
        </w:rPr>
        <w:t>žemas ar aukštas kraujospūdis</w:t>
      </w:r>
      <w:r>
        <w:rPr>
          <w:rFonts w:ascii="Times New Roman" w:hAnsi="Times New Roman"/>
        </w:rPr>
        <w:t>;</w:t>
      </w:r>
    </w:p>
    <w:p w14:paraId="74A5D553" w14:textId="77777777" w:rsidR="00BD0058" w:rsidRDefault="00BD0058" w:rsidP="00BD0058">
      <w:pPr>
        <w:numPr>
          <w:ilvl w:val="0"/>
          <w:numId w:val="13"/>
        </w:numPr>
        <w:tabs>
          <w:tab w:val="left" w:pos="567"/>
        </w:tabs>
        <w:autoSpaceDE w:val="0"/>
        <w:autoSpaceDN w:val="0"/>
        <w:adjustRightInd w:val="0"/>
        <w:snapToGrid w:val="0"/>
        <w:spacing w:after="0" w:line="240" w:lineRule="auto"/>
        <w:ind w:left="567" w:hanging="567"/>
        <w:rPr>
          <w:rFonts w:ascii="Times New Roman" w:hAnsi="Times New Roman"/>
        </w:rPr>
      </w:pPr>
      <w:r>
        <w:rPr>
          <w:rFonts w:ascii="Times New Roman" w:hAnsi="Times New Roman"/>
        </w:rPr>
        <w:t>pykinimas (šleikštulys);</w:t>
      </w:r>
    </w:p>
    <w:p w14:paraId="18F5BABB" w14:textId="77777777" w:rsidR="00BD0058" w:rsidRDefault="00BD0058" w:rsidP="00BD0058">
      <w:pPr>
        <w:numPr>
          <w:ilvl w:val="0"/>
          <w:numId w:val="13"/>
        </w:numPr>
        <w:tabs>
          <w:tab w:val="left" w:pos="567"/>
        </w:tabs>
        <w:autoSpaceDE w:val="0"/>
        <w:autoSpaceDN w:val="0"/>
        <w:adjustRightInd w:val="0"/>
        <w:snapToGrid w:val="0"/>
        <w:spacing w:after="0" w:line="240" w:lineRule="auto"/>
        <w:ind w:left="567" w:hanging="567"/>
        <w:rPr>
          <w:rFonts w:ascii="Times New Roman" w:hAnsi="Times New Roman"/>
        </w:rPr>
      </w:pPr>
      <w:r w:rsidRPr="00B17FEE">
        <w:rPr>
          <w:rFonts w:ascii="Times New Roman" w:hAnsi="Times New Roman"/>
        </w:rPr>
        <w:t>skrandžio skausmas</w:t>
      </w:r>
      <w:r>
        <w:rPr>
          <w:rFonts w:ascii="Times New Roman" w:hAnsi="Times New Roman"/>
        </w:rPr>
        <w:t>;</w:t>
      </w:r>
    </w:p>
    <w:p w14:paraId="260948DD" w14:textId="77777777" w:rsidR="00BD0058" w:rsidRDefault="00BD0058" w:rsidP="00BD0058">
      <w:pPr>
        <w:numPr>
          <w:ilvl w:val="0"/>
          <w:numId w:val="13"/>
        </w:numPr>
        <w:tabs>
          <w:tab w:val="left" w:pos="567"/>
        </w:tabs>
        <w:autoSpaceDE w:val="0"/>
        <w:autoSpaceDN w:val="0"/>
        <w:adjustRightInd w:val="0"/>
        <w:snapToGrid w:val="0"/>
        <w:spacing w:after="0" w:line="240" w:lineRule="auto"/>
        <w:ind w:left="567" w:hanging="567"/>
        <w:rPr>
          <w:rFonts w:ascii="Times New Roman" w:hAnsi="Times New Roman"/>
        </w:rPr>
      </w:pPr>
      <w:r>
        <w:rPr>
          <w:rFonts w:ascii="Times New Roman" w:hAnsi="Times New Roman"/>
        </w:rPr>
        <w:t>išbėrimas;</w:t>
      </w:r>
    </w:p>
    <w:p w14:paraId="4D3D1137" w14:textId="77777777" w:rsidR="00BD0058" w:rsidRDefault="00BD0058" w:rsidP="00BD0058">
      <w:pPr>
        <w:numPr>
          <w:ilvl w:val="0"/>
          <w:numId w:val="13"/>
        </w:numPr>
        <w:tabs>
          <w:tab w:val="left" w:pos="567"/>
        </w:tabs>
        <w:autoSpaceDE w:val="0"/>
        <w:autoSpaceDN w:val="0"/>
        <w:adjustRightInd w:val="0"/>
        <w:snapToGrid w:val="0"/>
        <w:spacing w:after="0" w:line="240" w:lineRule="auto"/>
        <w:ind w:left="567" w:hanging="567"/>
        <w:rPr>
          <w:rFonts w:ascii="Times New Roman" w:hAnsi="Times New Roman"/>
        </w:rPr>
      </w:pPr>
      <w:r w:rsidRPr="00854E11">
        <w:rPr>
          <w:rFonts w:ascii="Times New Roman" w:hAnsi="Times New Roman"/>
        </w:rPr>
        <w:t>karščio</w:t>
      </w:r>
      <w:r w:rsidRPr="008B47F5">
        <w:rPr>
          <w:rFonts w:ascii="Times New Roman" w:hAnsi="Times New Roman"/>
        </w:rPr>
        <w:t xml:space="preserve"> </w:t>
      </w:r>
      <w:r w:rsidRPr="00854E11">
        <w:rPr>
          <w:rFonts w:ascii="Times New Roman" w:hAnsi="Times New Roman"/>
        </w:rPr>
        <w:t>pojūtis, šalčio pojūtis</w:t>
      </w:r>
      <w:r>
        <w:rPr>
          <w:rFonts w:ascii="Times New Roman" w:hAnsi="Times New Roman"/>
        </w:rPr>
        <w:t>;</w:t>
      </w:r>
    </w:p>
    <w:p w14:paraId="3ACA3709" w14:textId="77777777" w:rsidR="00BD0058" w:rsidRDefault="00BD0058" w:rsidP="00BD0058">
      <w:pPr>
        <w:numPr>
          <w:ilvl w:val="0"/>
          <w:numId w:val="13"/>
        </w:numPr>
        <w:tabs>
          <w:tab w:val="left" w:pos="567"/>
        </w:tabs>
        <w:autoSpaceDE w:val="0"/>
        <w:autoSpaceDN w:val="0"/>
        <w:adjustRightInd w:val="0"/>
        <w:snapToGrid w:val="0"/>
        <w:spacing w:after="0" w:line="240" w:lineRule="auto"/>
        <w:ind w:left="567" w:hanging="567"/>
        <w:rPr>
          <w:rFonts w:ascii="Times New Roman" w:hAnsi="Times New Roman"/>
        </w:rPr>
      </w:pPr>
      <w:proofErr w:type="spellStart"/>
      <w:r>
        <w:rPr>
          <w:rFonts w:ascii="Times New Roman" w:hAnsi="Times New Roman"/>
        </w:rPr>
        <w:t>astenija</w:t>
      </w:r>
      <w:proofErr w:type="spellEnd"/>
      <w:r>
        <w:rPr>
          <w:rFonts w:ascii="Times New Roman" w:hAnsi="Times New Roman"/>
        </w:rPr>
        <w:t>;</w:t>
      </w:r>
    </w:p>
    <w:p w14:paraId="7AAE15C1" w14:textId="77777777" w:rsidR="00BD0058" w:rsidRDefault="00BD0058" w:rsidP="00BD0058">
      <w:pPr>
        <w:numPr>
          <w:ilvl w:val="0"/>
          <w:numId w:val="13"/>
        </w:numPr>
        <w:tabs>
          <w:tab w:val="left" w:pos="567"/>
        </w:tabs>
        <w:autoSpaceDE w:val="0"/>
        <w:autoSpaceDN w:val="0"/>
        <w:adjustRightInd w:val="0"/>
        <w:snapToGrid w:val="0"/>
        <w:spacing w:after="0" w:line="240" w:lineRule="auto"/>
        <w:ind w:left="567" w:hanging="567"/>
        <w:rPr>
          <w:rFonts w:ascii="Times New Roman" w:hAnsi="Times New Roman"/>
        </w:rPr>
      </w:pPr>
      <w:r w:rsidRPr="00854E11">
        <w:rPr>
          <w:rFonts w:ascii="Times New Roman" w:hAnsi="Times New Roman"/>
        </w:rPr>
        <w:t xml:space="preserve">nemalonus jausmas injekcijos vietoje, reakcija injekcijos vietoje, šaltis injekcijos vietoje, patinimas injekcijos vietoje, </w:t>
      </w:r>
      <w:r>
        <w:rPr>
          <w:rFonts w:ascii="Times New Roman" w:hAnsi="Times New Roman"/>
        </w:rPr>
        <w:t>vaisto</w:t>
      </w:r>
      <w:r w:rsidRPr="00B17FEE">
        <w:rPr>
          <w:rFonts w:ascii="Times New Roman" w:hAnsi="Times New Roman"/>
        </w:rPr>
        <w:t xml:space="preserve"> pasklidimas </w:t>
      </w:r>
      <w:r w:rsidRPr="00854E11">
        <w:rPr>
          <w:rFonts w:ascii="Times New Roman" w:hAnsi="Times New Roman"/>
        </w:rPr>
        <w:t xml:space="preserve">už kraujagyslių ribų, </w:t>
      </w:r>
      <w:r>
        <w:rPr>
          <w:rFonts w:ascii="Times New Roman" w:hAnsi="Times New Roman"/>
        </w:rPr>
        <w:t>kuris</w:t>
      </w:r>
      <w:r w:rsidRPr="00854E11">
        <w:rPr>
          <w:rFonts w:ascii="Times New Roman" w:hAnsi="Times New Roman"/>
        </w:rPr>
        <w:t xml:space="preserve"> </w:t>
      </w:r>
      <w:r w:rsidRPr="00DF7B65">
        <w:rPr>
          <w:rFonts w:ascii="Times New Roman" w:hAnsi="Times New Roman"/>
        </w:rPr>
        <w:t>gali sukelti uždegimą (paraudimą ir vietinį skausmą)</w:t>
      </w:r>
      <w:r>
        <w:rPr>
          <w:rFonts w:ascii="Times New Roman" w:hAnsi="Times New Roman"/>
        </w:rPr>
        <w:t>.</w:t>
      </w:r>
    </w:p>
    <w:p w14:paraId="038583E1"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rPr>
      </w:pPr>
    </w:p>
    <w:p w14:paraId="3420FE78"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b/>
        </w:rPr>
      </w:pPr>
      <w:r w:rsidRPr="00B17FEE">
        <w:rPr>
          <w:rFonts w:ascii="Times New Roman" w:hAnsi="Times New Roman"/>
          <w:b/>
        </w:rPr>
        <w:t>Reti</w:t>
      </w:r>
      <w:r>
        <w:rPr>
          <w:rFonts w:ascii="Times New Roman" w:hAnsi="Times New Roman"/>
          <w:b/>
        </w:rPr>
        <w:t xml:space="preserve"> </w:t>
      </w:r>
      <w:r w:rsidRPr="00854E11">
        <w:rPr>
          <w:rFonts w:ascii="Times New Roman" w:hAnsi="Times New Roman"/>
          <w:b/>
        </w:rPr>
        <w:t>šalutinio poveikio reiškiniai</w:t>
      </w:r>
      <w:r w:rsidRPr="00B17FEE">
        <w:rPr>
          <w:rFonts w:ascii="Times New Roman" w:hAnsi="Times New Roman"/>
          <w:b/>
        </w:rPr>
        <w:t>: gali pasireikšti rečiau kaip 1 iš 1</w:t>
      </w:r>
      <w:r w:rsidRPr="005D554B">
        <w:rPr>
          <w:b/>
          <w:bCs/>
          <w:noProof/>
          <w:snapToGrid w:val="0"/>
        </w:rPr>
        <w:t> </w:t>
      </w:r>
      <w:r w:rsidRPr="00B17FEE">
        <w:rPr>
          <w:rFonts w:ascii="Times New Roman" w:hAnsi="Times New Roman"/>
          <w:b/>
        </w:rPr>
        <w:t xml:space="preserve">000 žmonių </w:t>
      </w:r>
    </w:p>
    <w:p w14:paraId="70CF101E" w14:textId="77777777" w:rsidR="00BD0058" w:rsidRDefault="00BD0058" w:rsidP="00BD0058">
      <w:pPr>
        <w:numPr>
          <w:ilvl w:val="0"/>
          <w:numId w:val="14"/>
        </w:numPr>
        <w:tabs>
          <w:tab w:val="left" w:pos="567"/>
        </w:tabs>
        <w:autoSpaceDE w:val="0"/>
        <w:autoSpaceDN w:val="0"/>
        <w:adjustRightInd w:val="0"/>
        <w:snapToGrid w:val="0"/>
        <w:spacing w:after="0" w:line="240" w:lineRule="auto"/>
        <w:ind w:left="567" w:hanging="567"/>
        <w:rPr>
          <w:rFonts w:ascii="Times New Roman" w:hAnsi="Times New Roman"/>
        </w:rPr>
      </w:pPr>
      <w:r w:rsidRPr="00B17FEE">
        <w:rPr>
          <w:rFonts w:ascii="Times New Roman" w:hAnsi="Times New Roman"/>
        </w:rPr>
        <w:t>nerimas</w:t>
      </w:r>
      <w:r>
        <w:rPr>
          <w:rFonts w:ascii="Times New Roman" w:hAnsi="Times New Roman"/>
        </w:rPr>
        <w:t xml:space="preserve">, </w:t>
      </w:r>
      <w:r w:rsidRPr="00B17FEE">
        <w:rPr>
          <w:rFonts w:ascii="Times New Roman" w:hAnsi="Times New Roman"/>
        </w:rPr>
        <w:t>silpnumas (svaigulys ir sąmonės praradimo pojūtis)</w:t>
      </w:r>
      <w:r>
        <w:rPr>
          <w:rFonts w:ascii="Times New Roman" w:hAnsi="Times New Roman"/>
        </w:rPr>
        <w:t>;</w:t>
      </w:r>
    </w:p>
    <w:p w14:paraId="52AA3686" w14:textId="77777777" w:rsidR="00BD0058" w:rsidRDefault="00BD0058" w:rsidP="00BD0058">
      <w:pPr>
        <w:numPr>
          <w:ilvl w:val="0"/>
          <w:numId w:val="14"/>
        </w:numPr>
        <w:tabs>
          <w:tab w:val="left" w:pos="567"/>
        </w:tabs>
        <w:autoSpaceDE w:val="0"/>
        <w:autoSpaceDN w:val="0"/>
        <w:adjustRightInd w:val="0"/>
        <w:snapToGrid w:val="0"/>
        <w:spacing w:after="0" w:line="240" w:lineRule="auto"/>
        <w:ind w:left="567" w:hanging="567"/>
        <w:rPr>
          <w:rFonts w:ascii="Times New Roman" w:hAnsi="Times New Roman"/>
        </w:rPr>
      </w:pPr>
      <w:r w:rsidRPr="00B17FEE">
        <w:rPr>
          <w:rFonts w:ascii="Times New Roman" w:hAnsi="Times New Roman"/>
        </w:rPr>
        <w:t>akių patinimas;</w:t>
      </w:r>
    </w:p>
    <w:p w14:paraId="66FA949C" w14:textId="77777777" w:rsidR="00BD0058" w:rsidRDefault="00BD0058" w:rsidP="00BD0058">
      <w:pPr>
        <w:numPr>
          <w:ilvl w:val="0"/>
          <w:numId w:val="14"/>
        </w:numPr>
        <w:tabs>
          <w:tab w:val="left" w:pos="567"/>
        </w:tabs>
        <w:autoSpaceDE w:val="0"/>
        <w:autoSpaceDN w:val="0"/>
        <w:adjustRightInd w:val="0"/>
        <w:snapToGrid w:val="0"/>
        <w:spacing w:after="0" w:line="240" w:lineRule="auto"/>
        <w:ind w:left="567" w:hanging="567"/>
        <w:rPr>
          <w:rFonts w:ascii="Times New Roman" w:hAnsi="Times New Roman"/>
        </w:rPr>
      </w:pPr>
      <w:proofErr w:type="spellStart"/>
      <w:r w:rsidRPr="00B17FEE">
        <w:rPr>
          <w:rFonts w:ascii="Times New Roman" w:hAnsi="Times New Roman"/>
        </w:rPr>
        <w:t>palpitacij</w:t>
      </w:r>
      <w:r>
        <w:rPr>
          <w:rFonts w:ascii="Times New Roman" w:hAnsi="Times New Roman"/>
        </w:rPr>
        <w:t>os</w:t>
      </w:r>
      <w:proofErr w:type="spellEnd"/>
      <w:r>
        <w:rPr>
          <w:rFonts w:ascii="Times New Roman" w:hAnsi="Times New Roman"/>
        </w:rPr>
        <w:t>;</w:t>
      </w:r>
    </w:p>
    <w:p w14:paraId="36240E06" w14:textId="77777777" w:rsidR="00BD0058" w:rsidRDefault="00BD0058" w:rsidP="00BD0058">
      <w:pPr>
        <w:numPr>
          <w:ilvl w:val="0"/>
          <w:numId w:val="14"/>
        </w:numPr>
        <w:tabs>
          <w:tab w:val="left" w:pos="567"/>
        </w:tabs>
        <w:autoSpaceDE w:val="0"/>
        <w:autoSpaceDN w:val="0"/>
        <w:adjustRightInd w:val="0"/>
        <w:snapToGrid w:val="0"/>
        <w:spacing w:after="0" w:line="240" w:lineRule="auto"/>
        <w:ind w:left="567" w:hanging="567"/>
        <w:rPr>
          <w:rFonts w:ascii="Times New Roman" w:hAnsi="Times New Roman"/>
        </w:rPr>
      </w:pPr>
      <w:r w:rsidRPr="00B17FEE">
        <w:rPr>
          <w:rFonts w:ascii="Times New Roman" w:hAnsi="Times New Roman"/>
        </w:rPr>
        <w:t>čiaudulys</w:t>
      </w:r>
      <w:r>
        <w:rPr>
          <w:rFonts w:ascii="Times New Roman" w:hAnsi="Times New Roman"/>
        </w:rPr>
        <w:t>;</w:t>
      </w:r>
    </w:p>
    <w:p w14:paraId="203ABE7E" w14:textId="77777777" w:rsidR="00BD0058" w:rsidRDefault="00BD0058" w:rsidP="00BD0058">
      <w:pPr>
        <w:numPr>
          <w:ilvl w:val="0"/>
          <w:numId w:val="14"/>
        </w:numPr>
        <w:tabs>
          <w:tab w:val="left" w:pos="567"/>
        </w:tabs>
        <w:autoSpaceDE w:val="0"/>
        <w:autoSpaceDN w:val="0"/>
        <w:adjustRightInd w:val="0"/>
        <w:snapToGrid w:val="0"/>
        <w:spacing w:after="0" w:line="240" w:lineRule="auto"/>
        <w:ind w:left="567" w:hanging="567"/>
        <w:rPr>
          <w:rFonts w:ascii="Times New Roman" w:hAnsi="Times New Roman"/>
        </w:rPr>
      </w:pPr>
      <w:r w:rsidRPr="00B17FEE">
        <w:rPr>
          <w:rFonts w:ascii="Times New Roman" w:hAnsi="Times New Roman"/>
        </w:rPr>
        <w:t>vėmimas</w:t>
      </w:r>
      <w:r>
        <w:rPr>
          <w:rFonts w:ascii="Times New Roman" w:hAnsi="Times New Roman"/>
        </w:rPr>
        <w:t>;</w:t>
      </w:r>
    </w:p>
    <w:p w14:paraId="08AAB81A" w14:textId="77777777" w:rsidR="00BD0058" w:rsidRDefault="00BD0058" w:rsidP="00BD0058">
      <w:pPr>
        <w:numPr>
          <w:ilvl w:val="0"/>
          <w:numId w:val="14"/>
        </w:numPr>
        <w:tabs>
          <w:tab w:val="left" w:pos="567"/>
        </w:tabs>
        <w:autoSpaceDE w:val="0"/>
        <w:autoSpaceDN w:val="0"/>
        <w:adjustRightInd w:val="0"/>
        <w:snapToGrid w:val="0"/>
        <w:spacing w:after="0" w:line="240" w:lineRule="auto"/>
        <w:ind w:left="567" w:hanging="567"/>
        <w:rPr>
          <w:rFonts w:ascii="Times New Roman" w:hAnsi="Times New Roman"/>
        </w:rPr>
      </w:pPr>
      <w:r w:rsidRPr="00B17FEE">
        <w:rPr>
          <w:rFonts w:ascii="Times New Roman" w:hAnsi="Times New Roman"/>
        </w:rPr>
        <w:t>viduriavimas</w:t>
      </w:r>
      <w:r>
        <w:rPr>
          <w:rFonts w:ascii="Times New Roman" w:hAnsi="Times New Roman"/>
        </w:rPr>
        <w:t>;</w:t>
      </w:r>
    </w:p>
    <w:p w14:paraId="18656622" w14:textId="77777777" w:rsidR="00BD0058" w:rsidRDefault="00BD0058" w:rsidP="00BD0058">
      <w:pPr>
        <w:numPr>
          <w:ilvl w:val="0"/>
          <w:numId w:val="14"/>
        </w:numPr>
        <w:tabs>
          <w:tab w:val="left" w:pos="567"/>
        </w:tabs>
        <w:autoSpaceDE w:val="0"/>
        <w:autoSpaceDN w:val="0"/>
        <w:adjustRightInd w:val="0"/>
        <w:snapToGrid w:val="0"/>
        <w:spacing w:after="0" w:line="240" w:lineRule="auto"/>
        <w:ind w:left="567" w:hanging="567"/>
        <w:rPr>
          <w:rFonts w:ascii="Times New Roman" w:hAnsi="Times New Roman"/>
        </w:rPr>
      </w:pPr>
      <w:r w:rsidRPr="002C2462">
        <w:rPr>
          <w:rFonts w:ascii="Times New Roman" w:hAnsi="Times New Roman"/>
        </w:rPr>
        <w:t>padidėjęs seilių išsiskyrimas</w:t>
      </w:r>
      <w:r>
        <w:rPr>
          <w:rFonts w:ascii="Times New Roman" w:hAnsi="Times New Roman"/>
        </w:rPr>
        <w:t>;</w:t>
      </w:r>
    </w:p>
    <w:p w14:paraId="050BF208" w14:textId="77777777" w:rsidR="00BD0058" w:rsidRDefault="00BD0058" w:rsidP="00BD0058">
      <w:pPr>
        <w:numPr>
          <w:ilvl w:val="0"/>
          <w:numId w:val="14"/>
        </w:numPr>
        <w:tabs>
          <w:tab w:val="left" w:pos="567"/>
        </w:tabs>
        <w:autoSpaceDE w:val="0"/>
        <w:autoSpaceDN w:val="0"/>
        <w:adjustRightInd w:val="0"/>
        <w:snapToGrid w:val="0"/>
        <w:spacing w:after="0" w:line="240" w:lineRule="auto"/>
        <w:ind w:left="567" w:hanging="567"/>
        <w:rPr>
          <w:rFonts w:ascii="Times New Roman" w:hAnsi="Times New Roman"/>
        </w:rPr>
      </w:pPr>
      <w:r w:rsidRPr="002C2462">
        <w:rPr>
          <w:rFonts w:ascii="Times New Roman" w:hAnsi="Times New Roman"/>
        </w:rPr>
        <w:t xml:space="preserve">dilgėlinė, </w:t>
      </w:r>
      <w:r>
        <w:rPr>
          <w:rFonts w:ascii="Times New Roman" w:hAnsi="Times New Roman"/>
        </w:rPr>
        <w:t>niežėjimas</w:t>
      </w:r>
      <w:r w:rsidRPr="002C2462">
        <w:rPr>
          <w:rFonts w:ascii="Times New Roman" w:hAnsi="Times New Roman"/>
        </w:rPr>
        <w:t>, prakaitavimas</w:t>
      </w:r>
      <w:r>
        <w:rPr>
          <w:rFonts w:ascii="Times New Roman" w:hAnsi="Times New Roman"/>
        </w:rPr>
        <w:t>;</w:t>
      </w:r>
    </w:p>
    <w:p w14:paraId="3650E1EB" w14:textId="77777777" w:rsidR="00BD0058" w:rsidRPr="00B17FEE" w:rsidRDefault="00BD0058" w:rsidP="00BD0058">
      <w:pPr>
        <w:numPr>
          <w:ilvl w:val="0"/>
          <w:numId w:val="14"/>
        </w:numPr>
        <w:tabs>
          <w:tab w:val="left" w:pos="567"/>
        </w:tabs>
        <w:autoSpaceDE w:val="0"/>
        <w:autoSpaceDN w:val="0"/>
        <w:adjustRightInd w:val="0"/>
        <w:snapToGrid w:val="0"/>
        <w:spacing w:after="0" w:line="240" w:lineRule="auto"/>
        <w:ind w:left="567" w:hanging="567"/>
        <w:rPr>
          <w:rFonts w:ascii="Times New Roman" w:hAnsi="Times New Roman"/>
        </w:rPr>
      </w:pPr>
      <w:r w:rsidRPr="002C2462">
        <w:rPr>
          <w:rFonts w:ascii="Times New Roman" w:hAnsi="Times New Roman"/>
        </w:rPr>
        <w:t xml:space="preserve">krūtinės skausmas, </w:t>
      </w:r>
      <w:proofErr w:type="spellStart"/>
      <w:r w:rsidRPr="002C2462">
        <w:rPr>
          <w:rFonts w:ascii="Times New Roman" w:hAnsi="Times New Roman"/>
        </w:rPr>
        <w:t>šaltkrėtis</w:t>
      </w:r>
      <w:proofErr w:type="spellEnd"/>
      <w:r w:rsidRPr="002C2462">
        <w:rPr>
          <w:rFonts w:ascii="Times New Roman" w:hAnsi="Times New Roman"/>
        </w:rPr>
        <w:t>.</w:t>
      </w:r>
    </w:p>
    <w:p w14:paraId="57F7B303" w14:textId="77777777" w:rsidR="00BD0058" w:rsidRPr="00B17FEE" w:rsidRDefault="00BD0058" w:rsidP="00BD0058">
      <w:pPr>
        <w:tabs>
          <w:tab w:val="left" w:pos="567"/>
        </w:tabs>
        <w:autoSpaceDE w:val="0"/>
        <w:autoSpaceDN w:val="0"/>
        <w:adjustRightInd w:val="0"/>
        <w:snapToGrid w:val="0"/>
        <w:spacing w:after="0" w:line="240" w:lineRule="auto"/>
        <w:ind w:left="567"/>
        <w:rPr>
          <w:rFonts w:ascii="Times New Roman" w:hAnsi="Times New Roman"/>
        </w:rPr>
      </w:pPr>
    </w:p>
    <w:p w14:paraId="549B4E3C"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b/>
        </w:rPr>
      </w:pPr>
      <w:r w:rsidRPr="00B17FEE">
        <w:rPr>
          <w:rFonts w:ascii="Times New Roman" w:hAnsi="Times New Roman"/>
          <w:b/>
        </w:rPr>
        <w:t>Labai reti</w:t>
      </w:r>
      <w:r>
        <w:rPr>
          <w:rFonts w:ascii="Times New Roman" w:hAnsi="Times New Roman"/>
          <w:b/>
        </w:rPr>
        <w:t xml:space="preserve"> </w:t>
      </w:r>
      <w:r w:rsidRPr="00854E11">
        <w:rPr>
          <w:rFonts w:ascii="Times New Roman" w:hAnsi="Times New Roman"/>
          <w:b/>
        </w:rPr>
        <w:t>šalutinio poveikio reiškiniai</w:t>
      </w:r>
      <w:r w:rsidRPr="00B17FEE">
        <w:rPr>
          <w:rFonts w:ascii="Times New Roman" w:hAnsi="Times New Roman"/>
          <w:b/>
        </w:rPr>
        <w:t>: gali pasireikšti rečiau kaip 1 iš 10</w:t>
      </w:r>
      <w:r w:rsidRPr="005D554B">
        <w:rPr>
          <w:b/>
          <w:bCs/>
          <w:noProof/>
          <w:snapToGrid w:val="0"/>
        </w:rPr>
        <w:t> </w:t>
      </w:r>
      <w:r w:rsidRPr="00B17FEE">
        <w:rPr>
          <w:rFonts w:ascii="Times New Roman" w:hAnsi="Times New Roman"/>
          <w:b/>
        </w:rPr>
        <w:t xml:space="preserve">000 žmonių </w:t>
      </w:r>
    </w:p>
    <w:p w14:paraId="65152CF6" w14:textId="77777777" w:rsidR="00BD0058" w:rsidRDefault="00BD0058" w:rsidP="00BD0058">
      <w:pPr>
        <w:numPr>
          <w:ilvl w:val="0"/>
          <w:numId w:val="15"/>
        </w:numPr>
        <w:tabs>
          <w:tab w:val="left" w:pos="567"/>
        </w:tabs>
        <w:autoSpaceDE w:val="0"/>
        <w:autoSpaceDN w:val="0"/>
        <w:adjustRightInd w:val="0"/>
        <w:snapToGrid w:val="0"/>
        <w:spacing w:after="0" w:line="240" w:lineRule="auto"/>
        <w:ind w:left="567" w:hanging="567"/>
        <w:rPr>
          <w:rFonts w:ascii="Times New Roman" w:hAnsi="Times New Roman"/>
        </w:rPr>
      </w:pPr>
      <w:r w:rsidRPr="002C2462">
        <w:rPr>
          <w:rFonts w:ascii="Times New Roman" w:hAnsi="Times New Roman"/>
        </w:rPr>
        <w:t>anafilaksinės arba panašios į anafilaksines reakcij</w:t>
      </w:r>
      <w:r>
        <w:rPr>
          <w:rFonts w:ascii="Times New Roman" w:hAnsi="Times New Roman"/>
        </w:rPr>
        <w:t>o</w:t>
      </w:r>
      <w:r w:rsidRPr="002C2462">
        <w:rPr>
          <w:rFonts w:ascii="Times New Roman" w:hAnsi="Times New Roman"/>
        </w:rPr>
        <w:t>s</w:t>
      </w:r>
      <w:r>
        <w:rPr>
          <w:rFonts w:ascii="Times New Roman" w:hAnsi="Times New Roman"/>
        </w:rPr>
        <w:t>;</w:t>
      </w:r>
    </w:p>
    <w:p w14:paraId="786AB90C" w14:textId="77777777" w:rsidR="00BD0058" w:rsidRDefault="00BD0058" w:rsidP="00BD0058">
      <w:pPr>
        <w:numPr>
          <w:ilvl w:val="0"/>
          <w:numId w:val="15"/>
        </w:numPr>
        <w:tabs>
          <w:tab w:val="left" w:pos="567"/>
        </w:tabs>
        <w:autoSpaceDE w:val="0"/>
        <w:autoSpaceDN w:val="0"/>
        <w:adjustRightInd w:val="0"/>
        <w:snapToGrid w:val="0"/>
        <w:spacing w:after="0" w:line="240" w:lineRule="auto"/>
        <w:ind w:left="567" w:hanging="567"/>
        <w:rPr>
          <w:rFonts w:ascii="Times New Roman" w:hAnsi="Times New Roman"/>
        </w:rPr>
      </w:pPr>
      <w:r w:rsidRPr="00B17FEE">
        <w:rPr>
          <w:rFonts w:ascii="Times New Roman" w:hAnsi="Times New Roman"/>
        </w:rPr>
        <w:t>susijaudinimas</w:t>
      </w:r>
      <w:r>
        <w:rPr>
          <w:rFonts w:ascii="Times New Roman" w:hAnsi="Times New Roman"/>
        </w:rPr>
        <w:t>;</w:t>
      </w:r>
    </w:p>
    <w:p w14:paraId="3149FFD7" w14:textId="77777777" w:rsidR="00BD0058" w:rsidRPr="00B17FEE" w:rsidRDefault="00BD0058" w:rsidP="00BD0058">
      <w:pPr>
        <w:widowControl w:val="0"/>
        <w:numPr>
          <w:ilvl w:val="0"/>
          <w:numId w:val="15"/>
        </w:numPr>
        <w:tabs>
          <w:tab w:val="left" w:pos="567"/>
        </w:tabs>
        <w:snapToGrid w:val="0"/>
        <w:spacing w:after="0" w:line="260" w:lineRule="exact"/>
        <w:ind w:left="567" w:hanging="567"/>
        <w:contextualSpacing/>
        <w:rPr>
          <w:rFonts w:ascii="Times New Roman" w:hAnsi="Times New Roman"/>
        </w:rPr>
      </w:pPr>
      <w:r w:rsidRPr="00B17FEE">
        <w:rPr>
          <w:rFonts w:ascii="Times New Roman" w:hAnsi="Times New Roman"/>
        </w:rPr>
        <w:t>koma, traukuliai, sinkopė (trumpalaikis sąmonės praradimas),</w:t>
      </w:r>
      <w:r>
        <w:rPr>
          <w:rFonts w:ascii="Times New Roman" w:hAnsi="Times New Roman"/>
        </w:rPr>
        <w:t xml:space="preserve"> </w:t>
      </w:r>
      <w:r w:rsidRPr="00B17FEE">
        <w:rPr>
          <w:rFonts w:ascii="Times New Roman" w:hAnsi="Times New Roman"/>
        </w:rPr>
        <w:t>kvapų pojūčio sutrikimas (dažnai nemalonaus kvapo jutimas), drebulys;</w:t>
      </w:r>
    </w:p>
    <w:p w14:paraId="7EE8A5F5" w14:textId="77777777" w:rsidR="00BD0058" w:rsidRDefault="00BD0058" w:rsidP="00BD0058">
      <w:pPr>
        <w:numPr>
          <w:ilvl w:val="0"/>
          <w:numId w:val="15"/>
        </w:numPr>
        <w:tabs>
          <w:tab w:val="left" w:pos="567"/>
        </w:tabs>
        <w:autoSpaceDE w:val="0"/>
        <w:autoSpaceDN w:val="0"/>
        <w:adjustRightInd w:val="0"/>
        <w:snapToGrid w:val="0"/>
        <w:spacing w:after="0" w:line="240" w:lineRule="auto"/>
        <w:ind w:left="567" w:hanging="567"/>
        <w:rPr>
          <w:rFonts w:ascii="Times New Roman" w:hAnsi="Times New Roman"/>
        </w:rPr>
      </w:pPr>
      <w:r w:rsidRPr="00B17FEE">
        <w:rPr>
          <w:rFonts w:ascii="Times New Roman" w:hAnsi="Times New Roman"/>
        </w:rPr>
        <w:t>akių junginės uždegimas, akių paraudimas, neryškus matymas, sustiprėjęs ašarojimas</w:t>
      </w:r>
      <w:r>
        <w:rPr>
          <w:rFonts w:ascii="Times New Roman" w:hAnsi="Times New Roman"/>
        </w:rPr>
        <w:t>;</w:t>
      </w:r>
    </w:p>
    <w:p w14:paraId="3E339374" w14:textId="77777777" w:rsidR="00BD0058" w:rsidRDefault="00BD0058" w:rsidP="00BD0058">
      <w:pPr>
        <w:numPr>
          <w:ilvl w:val="0"/>
          <w:numId w:val="15"/>
        </w:numPr>
        <w:tabs>
          <w:tab w:val="left" w:pos="567"/>
        </w:tabs>
        <w:autoSpaceDE w:val="0"/>
        <w:autoSpaceDN w:val="0"/>
        <w:adjustRightInd w:val="0"/>
        <w:snapToGrid w:val="0"/>
        <w:spacing w:after="0" w:line="240" w:lineRule="auto"/>
        <w:ind w:left="567" w:hanging="567"/>
        <w:rPr>
          <w:rFonts w:ascii="Times New Roman" w:hAnsi="Times New Roman"/>
        </w:rPr>
      </w:pPr>
      <w:r w:rsidRPr="00B17FEE">
        <w:rPr>
          <w:rFonts w:ascii="Times New Roman" w:hAnsi="Times New Roman"/>
        </w:rPr>
        <w:t>širdies sustojimas, pagreitėjęs ar sulėtėjęs širdies plakimas, neritmiškas širdies plakimas</w:t>
      </w:r>
      <w:r>
        <w:rPr>
          <w:rFonts w:ascii="Times New Roman" w:hAnsi="Times New Roman"/>
        </w:rPr>
        <w:t xml:space="preserve">, </w:t>
      </w:r>
      <w:r w:rsidRPr="00B17FEE">
        <w:rPr>
          <w:rFonts w:ascii="Times New Roman" w:hAnsi="Times New Roman"/>
        </w:rPr>
        <w:t>kraujagyslių išsiplėtimas</w:t>
      </w:r>
      <w:r>
        <w:rPr>
          <w:rFonts w:ascii="Times New Roman" w:hAnsi="Times New Roman"/>
        </w:rPr>
        <w:t xml:space="preserve">, </w:t>
      </w:r>
      <w:r w:rsidRPr="002C2462">
        <w:rPr>
          <w:rFonts w:ascii="Times New Roman" w:hAnsi="Times New Roman"/>
        </w:rPr>
        <w:t>blyškumas</w:t>
      </w:r>
      <w:r>
        <w:rPr>
          <w:rFonts w:ascii="Times New Roman" w:hAnsi="Times New Roman"/>
        </w:rPr>
        <w:t>;</w:t>
      </w:r>
    </w:p>
    <w:p w14:paraId="5BAC8EE6" w14:textId="77777777" w:rsidR="00BD0058" w:rsidRDefault="00BD0058" w:rsidP="00BD0058">
      <w:pPr>
        <w:numPr>
          <w:ilvl w:val="0"/>
          <w:numId w:val="15"/>
        </w:numPr>
        <w:tabs>
          <w:tab w:val="left" w:pos="567"/>
        </w:tabs>
        <w:autoSpaceDE w:val="0"/>
        <w:autoSpaceDN w:val="0"/>
        <w:adjustRightInd w:val="0"/>
        <w:snapToGrid w:val="0"/>
        <w:spacing w:after="0" w:line="240" w:lineRule="auto"/>
        <w:ind w:left="567" w:hanging="567"/>
        <w:rPr>
          <w:rFonts w:ascii="Times New Roman" w:hAnsi="Times New Roman"/>
        </w:rPr>
      </w:pPr>
      <w:r w:rsidRPr="00B17FEE">
        <w:rPr>
          <w:rFonts w:ascii="Times New Roman" w:hAnsi="Times New Roman"/>
        </w:rPr>
        <w:t>kvėpavimo sustojimas</w:t>
      </w:r>
      <w:r>
        <w:rPr>
          <w:rFonts w:ascii="Times New Roman" w:hAnsi="Times New Roman"/>
        </w:rPr>
        <w:t xml:space="preserve">, </w:t>
      </w:r>
      <w:r w:rsidRPr="00B17FEE">
        <w:rPr>
          <w:rFonts w:ascii="Times New Roman" w:hAnsi="Times New Roman"/>
        </w:rPr>
        <w:t>plaučių edema</w:t>
      </w:r>
      <w:r>
        <w:rPr>
          <w:rFonts w:ascii="Times New Roman" w:hAnsi="Times New Roman"/>
        </w:rPr>
        <w:t xml:space="preserve">, </w:t>
      </w:r>
      <w:r w:rsidRPr="00B17FEE">
        <w:rPr>
          <w:rFonts w:ascii="Times New Roman" w:hAnsi="Times New Roman"/>
        </w:rPr>
        <w:t>apsunkintas kvėpavimas</w:t>
      </w:r>
      <w:r>
        <w:rPr>
          <w:rFonts w:ascii="Times New Roman" w:hAnsi="Times New Roman"/>
        </w:rPr>
        <w:t xml:space="preserve">, </w:t>
      </w:r>
      <w:r w:rsidRPr="00B17FEE">
        <w:rPr>
          <w:rFonts w:ascii="Times New Roman" w:hAnsi="Times New Roman"/>
        </w:rPr>
        <w:t>švokštimas</w:t>
      </w:r>
      <w:r>
        <w:rPr>
          <w:rFonts w:ascii="Times New Roman" w:hAnsi="Times New Roman"/>
        </w:rPr>
        <w:t xml:space="preserve">, </w:t>
      </w:r>
      <w:r w:rsidRPr="002C2462">
        <w:rPr>
          <w:rFonts w:ascii="Times New Roman" w:hAnsi="Times New Roman"/>
        </w:rPr>
        <w:t>užsikimšusi nosis</w:t>
      </w:r>
      <w:r>
        <w:rPr>
          <w:rFonts w:ascii="Times New Roman" w:hAnsi="Times New Roman"/>
        </w:rPr>
        <w:t xml:space="preserve">, </w:t>
      </w:r>
      <w:r w:rsidRPr="00B17FEE">
        <w:rPr>
          <w:rFonts w:ascii="Times New Roman" w:hAnsi="Times New Roman"/>
        </w:rPr>
        <w:t>kosulys</w:t>
      </w:r>
      <w:r>
        <w:rPr>
          <w:rFonts w:ascii="Times New Roman" w:hAnsi="Times New Roman"/>
        </w:rPr>
        <w:t xml:space="preserve">, </w:t>
      </w:r>
      <w:r w:rsidRPr="00B17FEE">
        <w:rPr>
          <w:rFonts w:ascii="Times New Roman" w:hAnsi="Times New Roman"/>
        </w:rPr>
        <w:t>burnos džiūvimas</w:t>
      </w:r>
      <w:r>
        <w:rPr>
          <w:rFonts w:ascii="Times New Roman" w:hAnsi="Times New Roman"/>
        </w:rPr>
        <w:t xml:space="preserve">, </w:t>
      </w:r>
      <w:r w:rsidRPr="002C2462">
        <w:rPr>
          <w:rFonts w:ascii="Times New Roman" w:hAnsi="Times New Roman"/>
        </w:rPr>
        <w:t>gerklės susiaurėjimas su dusimo pojūčiu</w:t>
      </w:r>
      <w:r>
        <w:rPr>
          <w:rFonts w:ascii="Times New Roman" w:hAnsi="Times New Roman"/>
        </w:rPr>
        <w:t xml:space="preserve">, </w:t>
      </w:r>
      <w:r w:rsidRPr="002C2462">
        <w:rPr>
          <w:rFonts w:ascii="Times New Roman" w:hAnsi="Times New Roman"/>
        </w:rPr>
        <w:t>kvėpavimo spazmai,</w:t>
      </w:r>
      <w:r>
        <w:rPr>
          <w:rFonts w:ascii="Times New Roman" w:hAnsi="Times New Roman"/>
        </w:rPr>
        <w:t xml:space="preserve"> </w:t>
      </w:r>
      <w:r w:rsidRPr="002C2462">
        <w:rPr>
          <w:rFonts w:ascii="Times New Roman" w:hAnsi="Times New Roman"/>
        </w:rPr>
        <w:t>gerklės patinimas</w:t>
      </w:r>
      <w:r>
        <w:rPr>
          <w:rFonts w:ascii="Times New Roman" w:hAnsi="Times New Roman"/>
        </w:rPr>
        <w:t>;</w:t>
      </w:r>
    </w:p>
    <w:p w14:paraId="05F2EB85" w14:textId="77777777" w:rsidR="00BD0058" w:rsidRDefault="00BD0058" w:rsidP="00BD0058">
      <w:pPr>
        <w:numPr>
          <w:ilvl w:val="0"/>
          <w:numId w:val="15"/>
        </w:numPr>
        <w:tabs>
          <w:tab w:val="left" w:pos="567"/>
        </w:tabs>
        <w:autoSpaceDE w:val="0"/>
        <w:autoSpaceDN w:val="0"/>
        <w:adjustRightInd w:val="0"/>
        <w:snapToGrid w:val="0"/>
        <w:spacing w:after="0" w:line="240" w:lineRule="auto"/>
        <w:ind w:left="567" w:hanging="567"/>
        <w:rPr>
          <w:rFonts w:ascii="Times New Roman" w:hAnsi="Times New Roman"/>
        </w:rPr>
      </w:pPr>
      <w:r w:rsidRPr="00B17FEE">
        <w:rPr>
          <w:rFonts w:ascii="Times New Roman" w:hAnsi="Times New Roman"/>
        </w:rPr>
        <w:t>egzema</w:t>
      </w:r>
      <w:r>
        <w:rPr>
          <w:rFonts w:ascii="Times New Roman" w:hAnsi="Times New Roman"/>
        </w:rPr>
        <w:t xml:space="preserve">, odos paraudimas, </w:t>
      </w:r>
      <w:r w:rsidRPr="00952264">
        <w:rPr>
          <w:rFonts w:ascii="Times New Roman" w:hAnsi="Times New Roman"/>
        </w:rPr>
        <w:t>lūpų patinimas ir lokalizuota į burną</w:t>
      </w:r>
      <w:r>
        <w:rPr>
          <w:rFonts w:ascii="Times New Roman" w:hAnsi="Times New Roman"/>
        </w:rPr>
        <w:t>;</w:t>
      </w:r>
    </w:p>
    <w:p w14:paraId="5341F840" w14:textId="77777777" w:rsidR="00BD0058" w:rsidRDefault="00BD0058" w:rsidP="00BD0058">
      <w:pPr>
        <w:numPr>
          <w:ilvl w:val="0"/>
          <w:numId w:val="15"/>
        </w:numPr>
        <w:tabs>
          <w:tab w:val="left" w:pos="567"/>
        </w:tabs>
        <w:autoSpaceDE w:val="0"/>
        <w:autoSpaceDN w:val="0"/>
        <w:adjustRightInd w:val="0"/>
        <w:snapToGrid w:val="0"/>
        <w:spacing w:after="0" w:line="240" w:lineRule="auto"/>
        <w:ind w:left="567" w:hanging="567"/>
        <w:rPr>
          <w:rFonts w:ascii="Times New Roman" w:hAnsi="Times New Roman"/>
        </w:rPr>
      </w:pPr>
      <w:r w:rsidRPr="00B17FEE">
        <w:rPr>
          <w:rFonts w:ascii="Times New Roman" w:hAnsi="Times New Roman"/>
        </w:rPr>
        <w:t xml:space="preserve">raumenų </w:t>
      </w:r>
      <w:r w:rsidRPr="00362870">
        <w:rPr>
          <w:rFonts w:ascii="Times New Roman" w:hAnsi="Times New Roman"/>
        </w:rPr>
        <w:t>mėšlungis</w:t>
      </w:r>
      <w:r w:rsidRPr="00B17FEE">
        <w:rPr>
          <w:rFonts w:ascii="Times New Roman" w:hAnsi="Times New Roman"/>
        </w:rPr>
        <w:t>, raumenų silpnumas, nugaros skausmas</w:t>
      </w:r>
      <w:r>
        <w:rPr>
          <w:rFonts w:ascii="Times New Roman" w:hAnsi="Times New Roman"/>
        </w:rPr>
        <w:t>;</w:t>
      </w:r>
    </w:p>
    <w:p w14:paraId="24DD8C2A" w14:textId="77777777" w:rsidR="00BD0058" w:rsidRPr="00726FB7" w:rsidRDefault="00BD0058" w:rsidP="00BD0058">
      <w:pPr>
        <w:numPr>
          <w:ilvl w:val="0"/>
          <w:numId w:val="15"/>
        </w:numPr>
        <w:tabs>
          <w:tab w:val="left" w:pos="567"/>
        </w:tabs>
        <w:autoSpaceDE w:val="0"/>
        <w:autoSpaceDN w:val="0"/>
        <w:adjustRightInd w:val="0"/>
        <w:snapToGrid w:val="0"/>
        <w:spacing w:after="0" w:line="240" w:lineRule="auto"/>
        <w:ind w:left="567" w:hanging="567"/>
        <w:rPr>
          <w:rFonts w:ascii="Times New Roman" w:hAnsi="Times New Roman"/>
        </w:rPr>
      </w:pPr>
      <w:r w:rsidRPr="00726FB7">
        <w:rPr>
          <w:rFonts w:ascii="Times New Roman" w:hAnsi="Times New Roman"/>
        </w:rPr>
        <w:t xml:space="preserve">negalavimas, nemalonus jausmas krūtinėje, karščiavimas, veido patinimas, </w:t>
      </w:r>
      <w:r>
        <w:rPr>
          <w:rFonts w:ascii="Times New Roman" w:hAnsi="Times New Roman"/>
        </w:rPr>
        <w:t>vaisto</w:t>
      </w:r>
      <w:r w:rsidRPr="00726FB7">
        <w:rPr>
          <w:rFonts w:ascii="Times New Roman" w:hAnsi="Times New Roman"/>
        </w:rPr>
        <w:t xml:space="preserve"> pasklidimas už kraujagyslių ribų, dėl kurių injekcijos vietoje gali žūti audiniai, venų uždegimas</w:t>
      </w:r>
      <w:r>
        <w:rPr>
          <w:rFonts w:ascii="Times New Roman" w:hAnsi="Times New Roman"/>
        </w:rPr>
        <w:t xml:space="preserve">, </w:t>
      </w:r>
      <w:r w:rsidRPr="00726FB7">
        <w:rPr>
          <w:rFonts w:ascii="Times New Roman" w:hAnsi="Times New Roman"/>
        </w:rPr>
        <w:t>deguonies kiekio kraujyje sumažėjimas.</w:t>
      </w:r>
    </w:p>
    <w:p w14:paraId="6256E3B9" w14:textId="77777777" w:rsidR="00BD0058" w:rsidRDefault="00BD0058" w:rsidP="00BD0058">
      <w:pPr>
        <w:tabs>
          <w:tab w:val="left" w:pos="567"/>
        </w:tabs>
        <w:autoSpaceDE w:val="0"/>
        <w:autoSpaceDN w:val="0"/>
        <w:adjustRightInd w:val="0"/>
        <w:snapToGrid w:val="0"/>
        <w:spacing w:after="0" w:line="260" w:lineRule="exact"/>
        <w:rPr>
          <w:rFonts w:ascii="Times New Roman" w:hAnsi="Times New Roman"/>
        </w:rPr>
      </w:pPr>
    </w:p>
    <w:p w14:paraId="3A6B2073" w14:textId="77777777" w:rsidR="00BD0058" w:rsidRDefault="00BD0058" w:rsidP="00BD0058">
      <w:pPr>
        <w:keepNext/>
        <w:tabs>
          <w:tab w:val="left" w:pos="360"/>
          <w:tab w:val="left" w:pos="567"/>
        </w:tabs>
        <w:snapToGrid w:val="0"/>
        <w:spacing w:after="0" w:line="260" w:lineRule="exact"/>
        <w:rPr>
          <w:rFonts w:ascii="Times New Roman" w:hAnsi="Times New Roman"/>
        </w:rPr>
      </w:pPr>
      <w:r>
        <w:rPr>
          <w:rFonts w:ascii="Times New Roman" w:hAnsi="Times New Roman"/>
        </w:rPr>
        <w:t>G</w:t>
      </w:r>
      <w:r w:rsidRPr="00A13E93">
        <w:rPr>
          <w:rFonts w:ascii="Times New Roman" w:hAnsi="Times New Roman"/>
        </w:rPr>
        <w:t xml:space="preserve">auta pranešimų apie </w:t>
      </w:r>
      <w:proofErr w:type="spellStart"/>
      <w:r w:rsidRPr="00A13E93">
        <w:rPr>
          <w:rFonts w:ascii="Times New Roman" w:hAnsi="Times New Roman"/>
        </w:rPr>
        <w:t>nefrogeninės</w:t>
      </w:r>
      <w:proofErr w:type="spellEnd"/>
      <w:r w:rsidRPr="00A13E93">
        <w:rPr>
          <w:rFonts w:ascii="Times New Roman" w:hAnsi="Times New Roman"/>
        </w:rPr>
        <w:t xml:space="preserve"> sisteminės fibrozės </w:t>
      </w:r>
      <w:r>
        <w:rPr>
          <w:rFonts w:ascii="Times New Roman" w:hAnsi="Times New Roman"/>
        </w:rPr>
        <w:t xml:space="preserve">atvejus </w:t>
      </w:r>
      <w:r w:rsidRPr="00A13E93">
        <w:rPr>
          <w:rFonts w:ascii="Times New Roman" w:hAnsi="Times New Roman"/>
        </w:rPr>
        <w:t xml:space="preserve">(kuri sukelia odos sukietėjimą ir gali paveikti minkštuosius audinius bei vidaus organus), dažniausiai pacientams, vartojusiems </w:t>
      </w:r>
      <w:proofErr w:type="spellStart"/>
      <w:r w:rsidRPr="00A13E93">
        <w:rPr>
          <w:rFonts w:ascii="Times New Roman" w:hAnsi="Times New Roman"/>
        </w:rPr>
        <w:t>gadotero</w:t>
      </w:r>
      <w:proofErr w:type="spellEnd"/>
      <w:r w:rsidRPr="00A13E93">
        <w:rPr>
          <w:rFonts w:ascii="Times New Roman" w:hAnsi="Times New Roman"/>
        </w:rPr>
        <w:t xml:space="preserve"> rūgšties kartu su kitomis kontrastinėmis medžiagomis, kurių sudėtyje yra </w:t>
      </w:r>
      <w:proofErr w:type="spellStart"/>
      <w:r w:rsidRPr="00A13E93">
        <w:rPr>
          <w:rFonts w:ascii="Times New Roman" w:hAnsi="Times New Roman"/>
        </w:rPr>
        <w:t>gadolinio</w:t>
      </w:r>
      <w:proofErr w:type="spellEnd"/>
      <w:r w:rsidRPr="00A13E93">
        <w:rPr>
          <w:rFonts w:ascii="Times New Roman" w:hAnsi="Times New Roman"/>
        </w:rPr>
        <w:t>. Jei per kelias savaites po MRT tyrimo pastebėjote odos spalvos ir</w:t>
      </w:r>
      <w:r>
        <w:rPr>
          <w:rFonts w:ascii="Times New Roman" w:hAnsi="Times New Roman"/>
        </w:rPr>
        <w:t xml:space="preserve"> (</w:t>
      </w:r>
      <w:r w:rsidRPr="00A13E93">
        <w:rPr>
          <w:rFonts w:ascii="Times New Roman" w:hAnsi="Times New Roman"/>
        </w:rPr>
        <w:t>ar</w:t>
      </w:r>
      <w:r>
        <w:rPr>
          <w:rFonts w:ascii="Times New Roman" w:hAnsi="Times New Roman"/>
        </w:rPr>
        <w:t>ba)</w:t>
      </w:r>
      <w:r w:rsidRPr="00A13E93">
        <w:rPr>
          <w:rFonts w:ascii="Times New Roman" w:hAnsi="Times New Roman"/>
        </w:rPr>
        <w:t xml:space="preserve"> storio pakitimus kurioje nors kūno vietoje, informuokite tyrimą atlikusį radiologą.</w:t>
      </w:r>
    </w:p>
    <w:p w14:paraId="3AC8B95D"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rPr>
      </w:pPr>
    </w:p>
    <w:p w14:paraId="417BF99B"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b/>
        </w:rPr>
      </w:pPr>
    </w:p>
    <w:p w14:paraId="4C237A76"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b/>
        </w:rPr>
      </w:pPr>
      <w:r w:rsidRPr="00B17FEE">
        <w:rPr>
          <w:rFonts w:ascii="Times New Roman" w:hAnsi="Times New Roman"/>
          <w:b/>
        </w:rPr>
        <w:t>Pranešimas apie šalutinį poveikį</w:t>
      </w:r>
    </w:p>
    <w:p w14:paraId="081DE1D4" w14:textId="77777777" w:rsidR="00BD0058" w:rsidRPr="00B17FEE" w:rsidRDefault="00BD0058" w:rsidP="00BD0058">
      <w:pPr>
        <w:autoSpaceDE w:val="0"/>
        <w:autoSpaceDN w:val="0"/>
        <w:adjustRightInd w:val="0"/>
        <w:spacing w:after="0" w:line="240" w:lineRule="auto"/>
        <w:rPr>
          <w:rFonts w:ascii="Times New Roman" w:hAnsi="Times New Roman"/>
        </w:rPr>
      </w:pPr>
      <w:r w:rsidRPr="00A13E93">
        <w:rPr>
          <w:rFonts w:ascii="Times New Roman" w:hAnsi="Times New Roman"/>
        </w:rPr>
        <w:lastRenderedPageBreak/>
        <w:t xml:space="preserve">Jeigu pasireiškė šalutinis poveikis, įskaitant šiame lapelyje nenurodytą, pasakykite gydytojui arba </w:t>
      </w:r>
      <w:r>
        <w:rPr>
          <w:rFonts w:ascii="Times New Roman" w:hAnsi="Times New Roman"/>
        </w:rPr>
        <w:t>radiologui</w:t>
      </w:r>
      <w:r w:rsidRPr="00A13E93">
        <w:rPr>
          <w:rFonts w:ascii="Times New Roman" w:hAnsi="Times New Roman"/>
        </w:rPr>
        <w:t xml:space="preserve">. Apie šalutinį poveikį taip pat galite pranešti 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w:t>
      </w:r>
      <w:proofErr w:type="spellStart"/>
      <w:r w:rsidRPr="00A13E93">
        <w:rPr>
          <w:rFonts w:ascii="Times New Roman" w:hAnsi="Times New Roman"/>
        </w:rPr>
        <w:t>NepageidaujamaR@vvkt.lt</w:t>
      </w:r>
      <w:proofErr w:type="spellEnd"/>
      <w:r w:rsidRPr="00A13E93">
        <w:rPr>
          <w:rFonts w:ascii="Times New Roman" w:hAnsi="Times New Roman"/>
        </w:rPr>
        <w:t>, taip pat per Valstybinės vaistų kontrolės tarnybos prie Lietuvos Respublikos sveikatos apsaugos ministerijos interneto svetainę (adresu http://www.vvkt.lt). Pranešdami apie šalutinį poveikį galite mums padėti gauti daugiau informacijos apie šio vaisto saugumą.</w:t>
      </w:r>
    </w:p>
    <w:p w14:paraId="7D6D3723" w14:textId="77777777" w:rsidR="00BD0058" w:rsidRPr="00B17FEE" w:rsidRDefault="00BD0058" w:rsidP="00BD0058">
      <w:pPr>
        <w:autoSpaceDE w:val="0"/>
        <w:autoSpaceDN w:val="0"/>
        <w:adjustRightInd w:val="0"/>
        <w:spacing w:after="0" w:line="240" w:lineRule="auto"/>
        <w:rPr>
          <w:rFonts w:ascii="Times New Roman" w:hAnsi="Times New Roman"/>
        </w:rPr>
      </w:pPr>
    </w:p>
    <w:p w14:paraId="61E93199" w14:textId="77777777" w:rsidR="00BD0058" w:rsidRPr="00B17FEE" w:rsidRDefault="00BD0058" w:rsidP="00BD0058">
      <w:pPr>
        <w:numPr>
          <w:ilvl w:val="0"/>
          <w:numId w:val="1"/>
        </w:numPr>
        <w:tabs>
          <w:tab w:val="left" w:pos="0"/>
          <w:tab w:val="num" w:pos="567"/>
        </w:tabs>
        <w:suppressAutoHyphens/>
        <w:snapToGrid w:val="0"/>
        <w:spacing w:after="0" w:line="240" w:lineRule="auto"/>
        <w:ind w:left="567" w:right="-2" w:hanging="567"/>
        <w:rPr>
          <w:rFonts w:ascii="Times New Roman" w:hAnsi="Times New Roman"/>
          <w:b/>
        </w:rPr>
      </w:pPr>
      <w:r w:rsidRPr="00B17FEE">
        <w:rPr>
          <w:rFonts w:ascii="Times New Roman" w:hAnsi="Times New Roman"/>
          <w:b/>
        </w:rPr>
        <w:t xml:space="preserve">Kaip laikyti </w:t>
      </w:r>
      <w:proofErr w:type="spellStart"/>
      <w:r w:rsidRPr="00B17FEE">
        <w:rPr>
          <w:rFonts w:ascii="Times New Roman" w:hAnsi="Times New Roman"/>
          <w:b/>
        </w:rPr>
        <w:t>Clariscan</w:t>
      </w:r>
      <w:proofErr w:type="spellEnd"/>
    </w:p>
    <w:p w14:paraId="4A20AC66"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rPr>
      </w:pPr>
    </w:p>
    <w:p w14:paraId="62829B85"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rPr>
        <w:t>Šį vaistą laikykite vaikams nepastebimoje ir nepasiekiamoje vietoje.</w:t>
      </w:r>
    </w:p>
    <w:p w14:paraId="47952EAF"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rPr>
        <w:t>Flakonų/buteliukų laikymui specialių laikymo sąlygų nereikia.</w:t>
      </w:r>
    </w:p>
    <w:p w14:paraId="412CC298"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rPr>
        <w:t>Užpildyto švirkšto negalima užšaldyti.</w:t>
      </w:r>
    </w:p>
    <w:p w14:paraId="6D3224F2"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rPr>
        <w:t>Ant flakono, buteliuko arba užpildyto švirkšto ir dėžutės po „Tinka iki/EXP“ nurodytam tinkamumo laikui pasibaigus, šio vaisto vartoti negalima. Vaistas tinkamas vartoti iki paskutinės nurodyto mėnesio dienos.</w:t>
      </w:r>
    </w:p>
    <w:p w14:paraId="37C04F0D"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rPr>
      </w:pPr>
    </w:p>
    <w:p w14:paraId="67A5785E"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rPr>
        <w:t xml:space="preserve">Cheminis ir fizinis vartojamo vaistinio preparato stabilumas buvo stebėtas 48 valandas, esant </w:t>
      </w:r>
      <w:r>
        <w:rPr>
          <w:rFonts w:ascii="Times New Roman" w:hAnsi="Times New Roman"/>
        </w:rPr>
        <w:t>30</w:t>
      </w:r>
      <w:r w:rsidRPr="00B17FEE">
        <w:rPr>
          <w:rFonts w:ascii="Times New Roman" w:hAnsi="Times New Roman"/>
        </w:rPr>
        <w:t> °C</w:t>
      </w:r>
      <w:r>
        <w:rPr>
          <w:rFonts w:ascii="Times New Roman" w:hAnsi="Times New Roman"/>
        </w:rPr>
        <w:t xml:space="preserve"> </w:t>
      </w:r>
      <w:r w:rsidRPr="00B17FEE">
        <w:rPr>
          <w:rFonts w:ascii="Times New Roman" w:hAnsi="Times New Roman"/>
        </w:rPr>
        <w:t xml:space="preserve">temperatūrai. Mikrobiologiniu požiūriu, vaistą reikia suvartoti nedelsiant. Jei vaistas nesuvartojamas iš karto, už laikymo laiką ir sąlygas iki vartojimo yra atsakingas vartotojas ir paprastai vaistą galima laikyti 2° C – 8° C temperatūroje ne ilgiau kaip 24 val., nebent atidarymas buvo atliktas kontroliuojamomis ir patvirtintomis </w:t>
      </w:r>
      <w:proofErr w:type="spellStart"/>
      <w:r w:rsidRPr="00B17FEE">
        <w:rPr>
          <w:rFonts w:ascii="Times New Roman" w:hAnsi="Times New Roman"/>
        </w:rPr>
        <w:t>aseptinėmis</w:t>
      </w:r>
      <w:proofErr w:type="spellEnd"/>
      <w:r w:rsidRPr="00B17FEE">
        <w:rPr>
          <w:rFonts w:ascii="Times New Roman" w:hAnsi="Times New Roman"/>
        </w:rPr>
        <w:t xml:space="preserve"> sąlygomis.</w:t>
      </w:r>
    </w:p>
    <w:p w14:paraId="52079566" w14:textId="77777777" w:rsidR="00BD0058" w:rsidRPr="00B17FEE" w:rsidRDefault="00BD0058" w:rsidP="00BD0058">
      <w:pPr>
        <w:tabs>
          <w:tab w:val="left" w:pos="567"/>
        </w:tabs>
        <w:snapToGrid w:val="0"/>
        <w:spacing w:after="0" w:line="260" w:lineRule="exact"/>
        <w:rPr>
          <w:rFonts w:ascii="Times New Roman" w:hAnsi="Times New Roman"/>
        </w:rPr>
      </w:pPr>
    </w:p>
    <w:p w14:paraId="07FB4F70"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rPr>
      </w:pPr>
    </w:p>
    <w:p w14:paraId="4F2325F2" w14:textId="77777777" w:rsidR="00BD0058" w:rsidRPr="00B17FEE" w:rsidRDefault="00BD0058" w:rsidP="00BD0058">
      <w:pPr>
        <w:autoSpaceDE w:val="0"/>
        <w:autoSpaceDN w:val="0"/>
        <w:adjustRightInd w:val="0"/>
        <w:spacing w:after="0" w:line="240" w:lineRule="auto"/>
        <w:rPr>
          <w:rFonts w:ascii="Times New Roman" w:hAnsi="Times New Roman"/>
          <w:b/>
        </w:rPr>
      </w:pPr>
      <w:r w:rsidRPr="00B17FEE">
        <w:rPr>
          <w:rFonts w:ascii="Times New Roman" w:hAnsi="Times New Roman"/>
          <w:b/>
        </w:rPr>
        <w:t>6.</w:t>
      </w:r>
      <w:r w:rsidRPr="00B17FEE">
        <w:rPr>
          <w:rFonts w:ascii="Times New Roman" w:hAnsi="Times New Roman"/>
          <w:b/>
        </w:rPr>
        <w:tab/>
        <w:t>Pakuotės turinys ir kita informacija</w:t>
      </w:r>
    </w:p>
    <w:p w14:paraId="12739FD7" w14:textId="77777777" w:rsidR="00BD0058" w:rsidRPr="00B17FEE" w:rsidRDefault="00BD0058" w:rsidP="00BD0058">
      <w:pPr>
        <w:autoSpaceDE w:val="0"/>
        <w:autoSpaceDN w:val="0"/>
        <w:adjustRightInd w:val="0"/>
        <w:spacing w:after="0" w:line="240" w:lineRule="auto"/>
        <w:rPr>
          <w:rFonts w:ascii="Times New Roman" w:hAnsi="Times New Roman"/>
        </w:rPr>
      </w:pPr>
    </w:p>
    <w:p w14:paraId="78C7B64C"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b/>
        </w:rPr>
      </w:pPr>
      <w:proofErr w:type="spellStart"/>
      <w:r w:rsidRPr="00B17FEE">
        <w:rPr>
          <w:rFonts w:ascii="Times New Roman" w:hAnsi="Times New Roman"/>
          <w:b/>
        </w:rPr>
        <w:t>Clariscan</w:t>
      </w:r>
      <w:proofErr w:type="spellEnd"/>
      <w:r w:rsidRPr="00B17FEE">
        <w:rPr>
          <w:rFonts w:ascii="Times New Roman" w:hAnsi="Times New Roman"/>
          <w:b/>
        </w:rPr>
        <w:t xml:space="preserve"> sudėtis</w:t>
      </w:r>
    </w:p>
    <w:p w14:paraId="20A96E7C" w14:textId="77777777" w:rsidR="00BD0058" w:rsidRPr="00B17FEE" w:rsidRDefault="00BD0058" w:rsidP="00BD0058">
      <w:pPr>
        <w:numPr>
          <w:ilvl w:val="0"/>
          <w:numId w:val="5"/>
        </w:numPr>
        <w:tabs>
          <w:tab w:val="left" w:pos="567"/>
        </w:tabs>
        <w:autoSpaceDE w:val="0"/>
        <w:autoSpaceDN w:val="0"/>
        <w:adjustRightInd w:val="0"/>
        <w:snapToGrid w:val="0"/>
        <w:spacing w:after="0" w:line="240" w:lineRule="auto"/>
        <w:ind w:left="567" w:hanging="567"/>
        <w:rPr>
          <w:rFonts w:ascii="Times New Roman" w:hAnsi="Times New Roman"/>
        </w:rPr>
      </w:pPr>
      <w:r w:rsidRPr="00B17FEE">
        <w:rPr>
          <w:rFonts w:ascii="Times New Roman" w:hAnsi="Times New Roman"/>
        </w:rPr>
        <w:t xml:space="preserve">Veiklioji medžiaga yra </w:t>
      </w:r>
      <w:proofErr w:type="spellStart"/>
      <w:r w:rsidRPr="00B17FEE">
        <w:rPr>
          <w:rFonts w:ascii="Times New Roman" w:hAnsi="Times New Roman"/>
        </w:rPr>
        <w:t>gadotero</w:t>
      </w:r>
      <w:proofErr w:type="spellEnd"/>
      <w:r w:rsidRPr="00B17FEE">
        <w:rPr>
          <w:rFonts w:ascii="Times New Roman" w:hAnsi="Times New Roman"/>
        </w:rPr>
        <w:t xml:space="preserve"> rūgštis. Kiekviename ml injekcinio tirpalo yra 279,3</w:t>
      </w:r>
      <w:r>
        <w:rPr>
          <w:rFonts w:ascii="Times New Roman" w:hAnsi="Times New Roman"/>
        </w:rPr>
        <w:t>2</w:t>
      </w:r>
      <w:r w:rsidRPr="00B17FEE">
        <w:rPr>
          <w:rFonts w:ascii="Times New Roman" w:hAnsi="Times New Roman"/>
        </w:rPr>
        <w:t xml:space="preserve"> mg </w:t>
      </w:r>
      <w:proofErr w:type="spellStart"/>
      <w:r w:rsidRPr="00B17FEE">
        <w:rPr>
          <w:rFonts w:ascii="Times New Roman" w:hAnsi="Times New Roman"/>
        </w:rPr>
        <w:t>gadotero</w:t>
      </w:r>
      <w:proofErr w:type="spellEnd"/>
      <w:r w:rsidRPr="00B17FEE">
        <w:rPr>
          <w:rFonts w:ascii="Times New Roman" w:hAnsi="Times New Roman"/>
        </w:rPr>
        <w:t xml:space="preserve"> rūgšties (</w:t>
      </w:r>
      <w:proofErr w:type="spellStart"/>
      <w:r w:rsidRPr="00B17FEE">
        <w:rPr>
          <w:rFonts w:ascii="Times New Roman" w:hAnsi="Times New Roman"/>
        </w:rPr>
        <w:t>gadoterato</w:t>
      </w:r>
      <w:proofErr w:type="spellEnd"/>
      <w:r w:rsidRPr="00B17FEE">
        <w:rPr>
          <w:rFonts w:ascii="Times New Roman" w:hAnsi="Times New Roman"/>
        </w:rPr>
        <w:t xml:space="preserve"> </w:t>
      </w:r>
      <w:proofErr w:type="spellStart"/>
      <w:r w:rsidRPr="00B17FEE">
        <w:rPr>
          <w:rFonts w:ascii="Times New Roman" w:hAnsi="Times New Roman"/>
        </w:rPr>
        <w:t>megliumino</w:t>
      </w:r>
      <w:proofErr w:type="spellEnd"/>
      <w:r w:rsidRPr="00B17FEE">
        <w:rPr>
          <w:rFonts w:ascii="Times New Roman" w:hAnsi="Times New Roman"/>
        </w:rPr>
        <w:t xml:space="preserve"> pavidalu), tai atitinka 0,5 </w:t>
      </w:r>
      <w:proofErr w:type="spellStart"/>
      <w:r w:rsidRPr="00B17FEE">
        <w:rPr>
          <w:rFonts w:ascii="Times New Roman" w:hAnsi="Times New Roman"/>
        </w:rPr>
        <w:t>mmol</w:t>
      </w:r>
      <w:proofErr w:type="spellEnd"/>
      <w:r w:rsidRPr="00B17FEE">
        <w:rPr>
          <w:rFonts w:ascii="Times New Roman" w:hAnsi="Times New Roman"/>
        </w:rPr>
        <w:t xml:space="preserve"> </w:t>
      </w:r>
      <w:proofErr w:type="spellStart"/>
      <w:r w:rsidRPr="00B17FEE">
        <w:rPr>
          <w:rFonts w:ascii="Times New Roman" w:hAnsi="Times New Roman"/>
        </w:rPr>
        <w:t>gadotero</w:t>
      </w:r>
      <w:proofErr w:type="spellEnd"/>
      <w:r w:rsidRPr="00B17FEE">
        <w:rPr>
          <w:rFonts w:ascii="Times New Roman" w:hAnsi="Times New Roman"/>
        </w:rPr>
        <w:t xml:space="preserve"> rūgšties.</w:t>
      </w:r>
    </w:p>
    <w:p w14:paraId="1F003BAD" w14:textId="77777777" w:rsidR="00BD0058" w:rsidRPr="00B17FEE" w:rsidRDefault="00BD0058" w:rsidP="00BD0058">
      <w:pPr>
        <w:numPr>
          <w:ilvl w:val="0"/>
          <w:numId w:val="5"/>
        </w:numPr>
        <w:tabs>
          <w:tab w:val="left" w:pos="567"/>
        </w:tabs>
        <w:autoSpaceDE w:val="0"/>
        <w:autoSpaceDN w:val="0"/>
        <w:adjustRightInd w:val="0"/>
        <w:snapToGrid w:val="0"/>
        <w:spacing w:after="0" w:line="240" w:lineRule="auto"/>
        <w:ind w:left="567" w:hanging="567"/>
        <w:rPr>
          <w:rFonts w:ascii="Times New Roman" w:hAnsi="Times New Roman"/>
        </w:rPr>
      </w:pPr>
      <w:r w:rsidRPr="00B17FEE">
        <w:rPr>
          <w:rFonts w:ascii="Times New Roman" w:hAnsi="Times New Roman"/>
        </w:rPr>
        <w:t xml:space="preserve">Pagalbinės medžiagos yra </w:t>
      </w:r>
      <w:proofErr w:type="spellStart"/>
      <w:r w:rsidRPr="00B17FEE">
        <w:rPr>
          <w:rFonts w:ascii="Times New Roman" w:hAnsi="Times New Roman"/>
        </w:rPr>
        <w:t>megliuminas</w:t>
      </w:r>
      <w:proofErr w:type="spellEnd"/>
      <w:r w:rsidRPr="00B17FEE">
        <w:rPr>
          <w:rFonts w:ascii="Times New Roman" w:hAnsi="Times New Roman"/>
        </w:rPr>
        <w:t xml:space="preserve">, </w:t>
      </w:r>
      <w:proofErr w:type="spellStart"/>
      <w:r w:rsidRPr="00B17FEE">
        <w:rPr>
          <w:rFonts w:ascii="Times New Roman" w:hAnsi="Times New Roman"/>
        </w:rPr>
        <w:t>tetraksetanas</w:t>
      </w:r>
      <w:proofErr w:type="spellEnd"/>
      <w:r w:rsidRPr="00B17FEE">
        <w:rPr>
          <w:rFonts w:ascii="Times New Roman" w:hAnsi="Times New Roman"/>
        </w:rPr>
        <w:t xml:space="preserve"> (DOTA) ir injekcinis vanduo.</w:t>
      </w:r>
    </w:p>
    <w:p w14:paraId="66FE3144"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b/>
        </w:rPr>
      </w:pPr>
    </w:p>
    <w:p w14:paraId="40B4DA3D"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b/>
        </w:rPr>
      </w:pPr>
      <w:proofErr w:type="spellStart"/>
      <w:r w:rsidRPr="00B17FEE">
        <w:rPr>
          <w:rFonts w:ascii="Times New Roman" w:hAnsi="Times New Roman"/>
          <w:b/>
        </w:rPr>
        <w:t>Clariscan</w:t>
      </w:r>
      <w:proofErr w:type="spellEnd"/>
      <w:r w:rsidRPr="00B17FEE">
        <w:rPr>
          <w:rFonts w:ascii="Times New Roman" w:hAnsi="Times New Roman"/>
          <w:b/>
        </w:rPr>
        <w:t xml:space="preserve"> išvaizda ir kiekis pakuotėje</w:t>
      </w:r>
    </w:p>
    <w:p w14:paraId="75253C82"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rPr>
      </w:pPr>
      <w:proofErr w:type="spellStart"/>
      <w:r w:rsidRPr="00B17FEE">
        <w:rPr>
          <w:rFonts w:ascii="Times New Roman" w:hAnsi="Times New Roman"/>
        </w:rPr>
        <w:t>Clariscan</w:t>
      </w:r>
      <w:proofErr w:type="spellEnd"/>
      <w:r w:rsidRPr="00B17FEE">
        <w:rPr>
          <w:rFonts w:ascii="Times New Roman" w:hAnsi="Times New Roman"/>
        </w:rPr>
        <w:t xml:space="preserve"> yra skaidrus, bespalvis ar gelsvas tirpalas, skirtas leisti į veną.</w:t>
      </w:r>
    </w:p>
    <w:p w14:paraId="308F4C13"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rPr>
      </w:pPr>
    </w:p>
    <w:p w14:paraId="046650B2" w14:textId="77777777" w:rsidR="00BD0058" w:rsidRPr="00B17FEE" w:rsidRDefault="00BD0058" w:rsidP="00BD0058">
      <w:pPr>
        <w:tabs>
          <w:tab w:val="left" w:pos="567"/>
        </w:tabs>
        <w:snapToGrid w:val="0"/>
        <w:spacing w:after="0" w:line="260" w:lineRule="exact"/>
        <w:rPr>
          <w:rFonts w:ascii="Times New Roman" w:hAnsi="Times New Roman"/>
        </w:rPr>
      </w:pPr>
      <w:proofErr w:type="spellStart"/>
      <w:r w:rsidRPr="00B17FEE">
        <w:rPr>
          <w:rFonts w:ascii="Times New Roman" w:hAnsi="Times New Roman"/>
        </w:rPr>
        <w:t>Clariscan</w:t>
      </w:r>
      <w:proofErr w:type="spellEnd"/>
      <w:r w:rsidRPr="00B17FEE">
        <w:rPr>
          <w:rFonts w:ascii="Times New Roman" w:hAnsi="Times New Roman"/>
        </w:rPr>
        <w:t xml:space="preserve"> tiekiamas toliau išvardytose pakuotėse.</w:t>
      </w:r>
    </w:p>
    <w:p w14:paraId="64325D55" w14:textId="77777777" w:rsidR="00BD0058" w:rsidRPr="00B17FEE" w:rsidRDefault="00BD0058" w:rsidP="00BD0058">
      <w:pPr>
        <w:tabs>
          <w:tab w:val="left" w:pos="567"/>
        </w:tabs>
        <w:snapToGrid w:val="0"/>
        <w:spacing w:after="0" w:line="260" w:lineRule="exact"/>
        <w:rPr>
          <w:rFonts w:ascii="Times New Roman" w:hAnsi="Times New Roman"/>
        </w:rPr>
      </w:pPr>
      <w:r w:rsidRPr="00B17FEE">
        <w:rPr>
          <w:rFonts w:ascii="Times New Roman" w:hAnsi="Times New Roman"/>
        </w:rPr>
        <w:t xml:space="preserve">Stikliniai flakonai (1 tipo, bespalviai) pripildyti po 5 ml, 10 ml, 15 ml ir 20 ml. </w:t>
      </w:r>
    </w:p>
    <w:p w14:paraId="7B336735" w14:textId="77777777" w:rsidR="00BD0058" w:rsidRPr="00B17FEE" w:rsidRDefault="00BD0058" w:rsidP="00BD0058">
      <w:pPr>
        <w:tabs>
          <w:tab w:val="left" w:pos="567"/>
        </w:tabs>
        <w:snapToGrid w:val="0"/>
        <w:spacing w:after="0" w:line="260" w:lineRule="exact"/>
        <w:rPr>
          <w:rFonts w:ascii="Times New Roman" w:hAnsi="Times New Roman"/>
        </w:rPr>
      </w:pPr>
      <w:r w:rsidRPr="00B17FEE">
        <w:rPr>
          <w:rFonts w:ascii="Times New Roman" w:hAnsi="Times New Roman"/>
        </w:rPr>
        <w:t>Polimeriniai užpildyti švirkštai pripildyti po 10 </w:t>
      </w:r>
      <w:r w:rsidRPr="00B17FEE">
        <w:rPr>
          <w:rFonts w:ascii="Times New Roman" w:hAnsi="Times New Roman"/>
          <w:lang w:val="it-IT"/>
        </w:rPr>
        <w:t>ml</w:t>
      </w:r>
      <w:r w:rsidRPr="00B17FEE">
        <w:rPr>
          <w:rFonts w:ascii="Times New Roman" w:hAnsi="Times New Roman"/>
        </w:rPr>
        <w:t>, 15 </w:t>
      </w:r>
      <w:r w:rsidRPr="00B17FEE">
        <w:rPr>
          <w:rFonts w:ascii="Times New Roman" w:hAnsi="Times New Roman"/>
          <w:lang w:val="it-IT"/>
        </w:rPr>
        <w:t>ml</w:t>
      </w:r>
      <w:r w:rsidRPr="00B17FEE">
        <w:rPr>
          <w:rFonts w:ascii="Times New Roman" w:hAnsi="Times New Roman"/>
        </w:rPr>
        <w:t xml:space="preserve"> ir 20 ml.</w:t>
      </w:r>
    </w:p>
    <w:p w14:paraId="7E0B5A94" w14:textId="77777777" w:rsidR="00BD0058" w:rsidRPr="00B17FEE" w:rsidRDefault="00BD0058" w:rsidP="00BD0058">
      <w:pPr>
        <w:tabs>
          <w:tab w:val="left" w:pos="567"/>
        </w:tabs>
        <w:snapToGrid w:val="0"/>
        <w:spacing w:after="0" w:line="260" w:lineRule="exact"/>
        <w:rPr>
          <w:rFonts w:ascii="Times New Roman" w:hAnsi="Times New Roman"/>
        </w:rPr>
      </w:pPr>
      <w:r w:rsidRPr="00B17FEE">
        <w:rPr>
          <w:rFonts w:ascii="Times New Roman" w:hAnsi="Times New Roman"/>
        </w:rPr>
        <w:t xml:space="preserve">Stikliniai buteliukai (1 tipo, bespalviai) ir </w:t>
      </w:r>
      <w:proofErr w:type="spellStart"/>
      <w:r w:rsidRPr="00B17FEE">
        <w:rPr>
          <w:rFonts w:ascii="Times New Roman" w:hAnsi="Times New Roman"/>
        </w:rPr>
        <w:t>polipropileniniai</w:t>
      </w:r>
      <w:proofErr w:type="spellEnd"/>
      <w:r w:rsidRPr="00B17FEE">
        <w:rPr>
          <w:rFonts w:ascii="Times New Roman" w:hAnsi="Times New Roman"/>
        </w:rPr>
        <w:t xml:space="preserve"> buteliukai, pripildyti po 50 ml ir 100 ml. </w:t>
      </w:r>
    </w:p>
    <w:p w14:paraId="149EE990" w14:textId="77777777" w:rsidR="00BD0058" w:rsidRPr="00B17FEE" w:rsidRDefault="00BD0058" w:rsidP="00BD0058">
      <w:pPr>
        <w:tabs>
          <w:tab w:val="left" w:pos="567"/>
        </w:tabs>
        <w:snapToGrid w:val="0"/>
        <w:spacing w:after="0" w:line="260" w:lineRule="exact"/>
        <w:rPr>
          <w:rFonts w:ascii="Times New Roman" w:hAnsi="Times New Roman"/>
        </w:rPr>
      </w:pPr>
      <w:r w:rsidRPr="00B17FEE">
        <w:rPr>
          <w:rFonts w:ascii="Times New Roman" w:hAnsi="Times New Roman"/>
        </w:rPr>
        <w:t xml:space="preserve">Visos </w:t>
      </w:r>
      <w:proofErr w:type="spellStart"/>
      <w:r w:rsidRPr="00B17FEE">
        <w:rPr>
          <w:rFonts w:ascii="Times New Roman" w:hAnsi="Times New Roman"/>
        </w:rPr>
        <w:t>talpyklės</w:t>
      </w:r>
      <w:proofErr w:type="spellEnd"/>
      <w:r w:rsidRPr="00B17FEE">
        <w:rPr>
          <w:rFonts w:ascii="Times New Roman" w:hAnsi="Times New Roman"/>
        </w:rPr>
        <w:t xml:space="preserve"> yra supakuotos išorinėje dėžutėje po 1 ir 10 vienetų.</w:t>
      </w:r>
    </w:p>
    <w:p w14:paraId="2F72EE4A"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rPr>
      </w:pPr>
    </w:p>
    <w:p w14:paraId="672C5077"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rPr>
        <w:t>Gali būti tiekiamos ne visų dydžių pakuotės.</w:t>
      </w:r>
    </w:p>
    <w:p w14:paraId="2A17DF4A"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b/>
        </w:rPr>
      </w:pPr>
    </w:p>
    <w:p w14:paraId="70DDEF99" w14:textId="77777777" w:rsidR="00BD0058" w:rsidRPr="00B17FEE" w:rsidRDefault="00BD0058" w:rsidP="00BD0058">
      <w:pPr>
        <w:keepNext/>
        <w:tabs>
          <w:tab w:val="left" w:pos="567"/>
        </w:tabs>
        <w:autoSpaceDE w:val="0"/>
        <w:autoSpaceDN w:val="0"/>
        <w:adjustRightInd w:val="0"/>
        <w:snapToGrid w:val="0"/>
        <w:spacing w:after="0" w:line="260" w:lineRule="exact"/>
        <w:rPr>
          <w:rFonts w:ascii="Times New Roman" w:hAnsi="Times New Roman"/>
          <w:b/>
        </w:rPr>
      </w:pPr>
      <w:r w:rsidRPr="00B17FEE">
        <w:rPr>
          <w:rFonts w:ascii="Times New Roman" w:hAnsi="Times New Roman"/>
          <w:b/>
        </w:rPr>
        <w:t>Registruotojas ir gamintojas</w:t>
      </w:r>
    </w:p>
    <w:p w14:paraId="0D3DB8FF" w14:textId="77777777" w:rsidR="00BD0058" w:rsidRPr="00B17FEE" w:rsidRDefault="00BD0058" w:rsidP="00BD0058">
      <w:pPr>
        <w:keepNext/>
        <w:tabs>
          <w:tab w:val="left" w:pos="567"/>
        </w:tabs>
        <w:autoSpaceDE w:val="0"/>
        <w:autoSpaceDN w:val="0"/>
        <w:adjustRightInd w:val="0"/>
        <w:snapToGrid w:val="0"/>
        <w:spacing w:after="0" w:line="260" w:lineRule="exact"/>
        <w:rPr>
          <w:rFonts w:ascii="Times New Roman" w:hAnsi="Times New Roman"/>
        </w:rPr>
      </w:pPr>
    </w:p>
    <w:p w14:paraId="13EEBE38" w14:textId="77777777" w:rsidR="00BD0058" w:rsidRPr="00B17FEE" w:rsidRDefault="00BD0058" w:rsidP="00BD0058">
      <w:pPr>
        <w:keepNext/>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rPr>
        <w:t xml:space="preserve">GE </w:t>
      </w:r>
      <w:proofErr w:type="spellStart"/>
      <w:r w:rsidRPr="00B17FEE">
        <w:rPr>
          <w:rFonts w:ascii="Times New Roman" w:hAnsi="Times New Roman"/>
        </w:rPr>
        <w:t>Healthcare</w:t>
      </w:r>
      <w:proofErr w:type="spellEnd"/>
      <w:r w:rsidRPr="00B17FEE">
        <w:rPr>
          <w:rFonts w:ascii="Times New Roman" w:hAnsi="Times New Roman"/>
        </w:rPr>
        <w:t xml:space="preserve"> AS</w:t>
      </w:r>
    </w:p>
    <w:p w14:paraId="49042AEF"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rPr>
      </w:pPr>
      <w:proofErr w:type="spellStart"/>
      <w:r w:rsidRPr="00B17FEE">
        <w:rPr>
          <w:rFonts w:ascii="Times New Roman" w:hAnsi="Times New Roman"/>
        </w:rPr>
        <w:t>Nycoveien</w:t>
      </w:r>
      <w:proofErr w:type="spellEnd"/>
      <w:r w:rsidRPr="00B17FEE">
        <w:rPr>
          <w:rFonts w:ascii="Times New Roman" w:hAnsi="Times New Roman"/>
        </w:rPr>
        <w:t xml:space="preserve"> 1</w:t>
      </w:r>
    </w:p>
    <w:p w14:paraId="3FEFDC54" w14:textId="77777777" w:rsidR="00BD0058" w:rsidRPr="00B17FEE" w:rsidRDefault="00BD0058" w:rsidP="00BD0058">
      <w:pPr>
        <w:autoSpaceDE w:val="0"/>
        <w:autoSpaceDN w:val="0"/>
        <w:adjustRightInd w:val="0"/>
        <w:spacing w:after="0" w:line="240" w:lineRule="auto"/>
        <w:rPr>
          <w:rFonts w:ascii="Times New Roman" w:hAnsi="Times New Roman"/>
        </w:rPr>
      </w:pPr>
      <w:r w:rsidRPr="00B17FEE">
        <w:rPr>
          <w:rFonts w:ascii="Times New Roman" w:hAnsi="Times New Roman"/>
        </w:rPr>
        <w:t>0485 Oslo</w:t>
      </w:r>
    </w:p>
    <w:p w14:paraId="6FE4639F" w14:textId="77777777" w:rsidR="00BD0058" w:rsidRPr="00B17FEE" w:rsidRDefault="00BD0058" w:rsidP="00BD0058">
      <w:pPr>
        <w:autoSpaceDE w:val="0"/>
        <w:autoSpaceDN w:val="0"/>
        <w:adjustRightInd w:val="0"/>
        <w:spacing w:after="0" w:line="240" w:lineRule="auto"/>
        <w:rPr>
          <w:rFonts w:ascii="Times New Roman" w:hAnsi="Times New Roman"/>
        </w:rPr>
      </w:pPr>
      <w:r w:rsidRPr="00B17FEE">
        <w:rPr>
          <w:rFonts w:ascii="Times New Roman" w:hAnsi="Times New Roman"/>
        </w:rPr>
        <w:t>Norvegija</w:t>
      </w:r>
    </w:p>
    <w:p w14:paraId="27CEB430" w14:textId="77777777" w:rsidR="00BD0058" w:rsidRPr="00B17FEE" w:rsidRDefault="00BD0058" w:rsidP="00BD0058">
      <w:pPr>
        <w:autoSpaceDE w:val="0"/>
        <w:autoSpaceDN w:val="0"/>
        <w:adjustRightInd w:val="0"/>
        <w:spacing w:after="0" w:line="240" w:lineRule="auto"/>
        <w:rPr>
          <w:rFonts w:ascii="Times New Roman" w:hAnsi="Times New Roman"/>
        </w:rPr>
      </w:pPr>
    </w:p>
    <w:p w14:paraId="3FE35ECB" w14:textId="77777777" w:rsidR="00BD0058" w:rsidRPr="00B17FEE" w:rsidRDefault="00BD0058" w:rsidP="00BD0058">
      <w:pPr>
        <w:autoSpaceDE w:val="0"/>
        <w:autoSpaceDN w:val="0"/>
        <w:adjustRightInd w:val="0"/>
        <w:spacing w:after="0" w:line="240" w:lineRule="auto"/>
        <w:rPr>
          <w:rFonts w:ascii="Times New Roman" w:hAnsi="Times New Roman"/>
          <w:b/>
        </w:rPr>
      </w:pPr>
    </w:p>
    <w:p w14:paraId="10B864EB" w14:textId="77777777" w:rsidR="00BD0058" w:rsidRPr="00B17FEE" w:rsidRDefault="00BD0058" w:rsidP="00BD0058">
      <w:pPr>
        <w:numPr>
          <w:ilvl w:val="12"/>
          <w:numId w:val="0"/>
        </w:numPr>
        <w:tabs>
          <w:tab w:val="left" w:pos="567"/>
        </w:tabs>
        <w:spacing w:after="0" w:line="260" w:lineRule="exact"/>
        <w:ind w:right="-2"/>
        <w:rPr>
          <w:rFonts w:ascii="Times New Roman" w:hAnsi="Times New Roman"/>
        </w:rPr>
      </w:pPr>
      <w:r w:rsidRPr="00B17FEE">
        <w:rPr>
          <w:rFonts w:ascii="Times New Roman" w:hAnsi="Times New Roman"/>
          <w:b/>
        </w:rPr>
        <w:t>Šis vaistas E</w:t>
      </w:r>
      <w:r>
        <w:rPr>
          <w:rFonts w:ascii="Times New Roman" w:hAnsi="Times New Roman"/>
          <w:b/>
        </w:rPr>
        <w:t>uropos ekonominės erdvės</w:t>
      </w:r>
      <w:r w:rsidRPr="00B17FEE">
        <w:rPr>
          <w:rFonts w:ascii="Times New Roman" w:hAnsi="Times New Roman"/>
          <w:b/>
        </w:rPr>
        <w:t xml:space="preserve"> valstybėse narėse registruotas tokiais pavadinimais</w:t>
      </w:r>
      <w:r w:rsidRPr="00B17FEE">
        <w:rPr>
          <w:rFonts w:ascii="Times New Roman" w:hAnsi="Times New Roman"/>
        </w:rPr>
        <w:t>:</w:t>
      </w:r>
    </w:p>
    <w:p w14:paraId="0D0456AD" w14:textId="77777777" w:rsidR="00BD0058" w:rsidRPr="00B17FEE" w:rsidRDefault="00BD0058" w:rsidP="00BD0058">
      <w:pPr>
        <w:numPr>
          <w:ilvl w:val="12"/>
          <w:numId w:val="0"/>
        </w:numPr>
        <w:tabs>
          <w:tab w:val="left" w:pos="567"/>
        </w:tabs>
        <w:spacing w:after="0" w:line="260" w:lineRule="exact"/>
        <w:ind w:right="-2"/>
        <w:rPr>
          <w:rFonts w:ascii="Times New Roman" w:hAnsi="Times New Roman"/>
        </w:rPr>
      </w:pPr>
    </w:p>
    <w:p w14:paraId="7A7DF360" w14:textId="77777777" w:rsidR="00BD0058" w:rsidRPr="00B17FEE" w:rsidRDefault="00BD0058" w:rsidP="00BD0058">
      <w:pPr>
        <w:numPr>
          <w:ilvl w:val="12"/>
          <w:numId w:val="0"/>
        </w:numPr>
        <w:tabs>
          <w:tab w:val="left" w:pos="567"/>
        </w:tabs>
        <w:spacing w:after="0" w:line="260" w:lineRule="exact"/>
        <w:ind w:left="1410" w:right="-2" w:hanging="1410"/>
        <w:rPr>
          <w:rFonts w:ascii="Times New Roman" w:hAnsi="Times New Roman"/>
        </w:rPr>
      </w:pPr>
      <w:proofErr w:type="spellStart"/>
      <w:r w:rsidRPr="00B17FEE">
        <w:rPr>
          <w:rFonts w:ascii="Times New Roman" w:hAnsi="Times New Roman"/>
        </w:rPr>
        <w:lastRenderedPageBreak/>
        <w:t>Clariscan</w:t>
      </w:r>
      <w:proofErr w:type="spellEnd"/>
      <w:r w:rsidRPr="00B17FEE">
        <w:rPr>
          <w:rFonts w:ascii="Times New Roman" w:hAnsi="Times New Roman"/>
        </w:rPr>
        <w:tab/>
        <w:t>Austrija, Belgija, Bulgarija, Kroatija, Kipras, Čekija, Danija, Estija, Suomija, Prancūzija, Vokietija, Graikija, Vengrija, Islandija, Airija, Latvija, Lietuva, Liuksemburgas, Malta, Nyderlandai, Norvegija, Lenkija, Portugalija, Rumunija, Slovakija, Slovėnija, Ispanija, Jungtinė Karalystė</w:t>
      </w:r>
    </w:p>
    <w:p w14:paraId="4CEEA37C" w14:textId="77777777" w:rsidR="00BD0058" w:rsidRPr="00B17FEE" w:rsidRDefault="00BD0058" w:rsidP="00BD0058">
      <w:pPr>
        <w:numPr>
          <w:ilvl w:val="12"/>
          <w:numId w:val="0"/>
        </w:numPr>
        <w:tabs>
          <w:tab w:val="left" w:pos="567"/>
        </w:tabs>
        <w:spacing w:after="0" w:line="260" w:lineRule="exact"/>
        <w:ind w:right="-2"/>
        <w:rPr>
          <w:rFonts w:ascii="Times New Roman" w:hAnsi="Times New Roman"/>
        </w:rPr>
      </w:pPr>
      <w:proofErr w:type="spellStart"/>
      <w:r w:rsidRPr="00B17FEE">
        <w:rPr>
          <w:rFonts w:ascii="Times New Roman" w:hAnsi="Times New Roman"/>
        </w:rPr>
        <w:t>Claricyclic</w:t>
      </w:r>
      <w:proofErr w:type="spellEnd"/>
      <w:r w:rsidRPr="00B17FEE">
        <w:rPr>
          <w:rFonts w:ascii="Times New Roman" w:hAnsi="Times New Roman"/>
        </w:rPr>
        <w:tab/>
        <w:t>Italija</w:t>
      </w:r>
    </w:p>
    <w:p w14:paraId="7A029E64" w14:textId="77777777" w:rsidR="00BD0058" w:rsidRPr="00B17FEE" w:rsidRDefault="00BD0058" w:rsidP="00BD0058">
      <w:pPr>
        <w:numPr>
          <w:ilvl w:val="12"/>
          <w:numId w:val="0"/>
        </w:numPr>
        <w:tabs>
          <w:tab w:val="left" w:pos="567"/>
        </w:tabs>
        <w:spacing w:after="0" w:line="260" w:lineRule="exact"/>
        <w:ind w:right="-2"/>
        <w:rPr>
          <w:rFonts w:ascii="Times New Roman" w:hAnsi="Times New Roman"/>
        </w:rPr>
      </w:pPr>
    </w:p>
    <w:p w14:paraId="51835412" w14:textId="77777777" w:rsidR="00BD0058" w:rsidRPr="00B17FEE" w:rsidRDefault="00BD0058" w:rsidP="00BD0058">
      <w:pPr>
        <w:numPr>
          <w:ilvl w:val="12"/>
          <w:numId w:val="0"/>
        </w:numPr>
        <w:tabs>
          <w:tab w:val="left" w:pos="567"/>
        </w:tabs>
        <w:spacing w:after="0" w:line="260" w:lineRule="exact"/>
        <w:ind w:right="-2"/>
        <w:rPr>
          <w:rFonts w:ascii="Times New Roman" w:hAnsi="Times New Roman"/>
        </w:rPr>
      </w:pPr>
    </w:p>
    <w:p w14:paraId="363D0630" w14:textId="77777777" w:rsidR="00BD0058" w:rsidRPr="00B17FEE" w:rsidRDefault="00BD0058" w:rsidP="00BD0058">
      <w:pPr>
        <w:autoSpaceDE w:val="0"/>
        <w:autoSpaceDN w:val="0"/>
        <w:adjustRightInd w:val="0"/>
        <w:spacing w:after="0" w:line="240" w:lineRule="auto"/>
        <w:rPr>
          <w:rFonts w:ascii="Times New Roman" w:hAnsi="Times New Roman"/>
          <w:b/>
        </w:rPr>
      </w:pPr>
      <w:r w:rsidRPr="00B17FEE">
        <w:rPr>
          <w:rFonts w:ascii="Times New Roman" w:hAnsi="Times New Roman"/>
          <w:b/>
        </w:rPr>
        <w:t>Šis pakuotės lapelis paskutinį kartą peržiūrėtas</w:t>
      </w:r>
      <w:r>
        <w:rPr>
          <w:rFonts w:ascii="Times New Roman" w:hAnsi="Times New Roman"/>
          <w:b/>
        </w:rPr>
        <w:t xml:space="preserve"> 2025-07-09.</w:t>
      </w:r>
    </w:p>
    <w:p w14:paraId="5E233C7F" w14:textId="77777777" w:rsidR="00BD0058" w:rsidRPr="00B17FEE" w:rsidRDefault="00BD0058" w:rsidP="00BD0058">
      <w:pPr>
        <w:autoSpaceDE w:val="0"/>
        <w:autoSpaceDN w:val="0"/>
        <w:adjustRightInd w:val="0"/>
        <w:spacing w:after="0" w:line="240" w:lineRule="auto"/>
        <w:rPr>
          <w:rFonts w:ascii="Times New Roman" w:hAnsi="Times New Roman"/>
        </w:rPr>
      </w:pPr>
    </w:p>
    <w:p w14:paraId="08D4C4E8" w14:textId="77777777" w:rsidR="00BD0058" w:rsidRPr="00B17FEE" w:rsidRDefault="00BD0058" w:rsidP="00BD0058">
      <w:pPr>
        <w:autoSpaceDE w:val="0"/>
        <w:autoSpaceDN w:val="0"/>
        <w:adjustRightInd w:val="0"/>
        <w:spacing w:after="0" w:line="240" w:lineRule="auto"/>
        <w:rPr>
          <w:rFonts w:ascii="Times New Roman" w:hAnsi="Times New Roman"/>
        </w:rPr>
      </w:pPr>
    </w:p>
    <w:p w14:paraId="6592B9EB" w14:textId="77777777" w:rsidR="00BD0058" w:rsidRPr="00B17FEE" w:rsidRDefault="00BD0058" w:rsidP="00BD0058">
      <w:pPr>
        <w:numPr>
          <w:ilvl w:val="12"/>
          <w:numId w:val="0"/>
        </w:numPr>
        <w:tabs>
          <w:tab w:val="left" w:pos="567"/>
        </w:tabs>
        <w:snapToGrid w:val="0"/>
        <w:spacing w:after="0" w:line="260" w:lineRule="exact"/>
        <w:ind w:right="-2"/>
        <w:rPr>
          <w:rFonts w:ascii="Times New Roman" w:hAnsi="Times New Roman"/>
        </w:rPr>
      </w:pPr>
      <w:r w:rsidRPr="00B17FEE">
        <w:rPr>
          <w:rFonts w:ascii="Times New Roman" w:hAnsi="Times New Roman"/>
        </w:rPr>
        <w:t>Išsami informacija apie šį vaistą pateikiama Valstybinės vaistų kontrolės tarnybos prie Lietuvos Respublikos sveikatos apsaugos ministerijos tinklalapyje</w:t>
      </w:r>
      <w:r w:rsidRPr="00B17FEE">
        <w:rPr>
          <w:rFonts w:ascii="Times New Roman" w:hAnsi="Times New Roman"/>
          <w:i/>
        </w:rPr>
        <w:t xml:space="preserve"> </w:t>
      </w:r>
      <w:hyperlink r:id="rId5" w:history="1">
        <w:r w:rsidRPr="00B17FEE">
          <w:rPr>
            <w:rFonts w:ascii="Times New Roman" w:hAnsi="Times New Roman"/>
          </w:rPr>
          <w:t>http://www.vvkt.lt/</w:t>
        </w:r>
      </w:hyperlink>
      <w:r w:rsidRPr="00B17FEE">
        <w:rPr>
          <w:rFonts w:ascii="Times New Roman" w:hAnsi="Times New Roman"/>
        </w:rPr>
        <w:t>.</w:t>
      </w:r>
    </w:p>
    <w:p w14:paraId="48F34AB5" w14:textId="77777777" w:rsidR="00BD0058" w:rsidRPr="00B17FEE" w:rsidRDefault="00BD0058" w:rsidP="00BD0058">
      <w:pPr>
        <w:numPr>
          <w:ilvl w:val="12"/>
          <w:numId w:val="0"/>
        </w:numPr>
        <w:tabs>
          <w:tab w:val="left" w:pos="567"/>
        </w:tabs>
        <w:snapToGrid w:val="0"/>
        <w:spacing w:after="0" w:line="260" w:lineRule="exact"/>
        <w:ind w:right="-2"/>
        <w:rPr>
          <w:rFonts w:ascii="Times New Roman" w:hAnsi="Times New Roman"/>
        </w:rPr>
      </w:pPr>
      <w:r w:rsidRPr="00B17FEE">
        <w:rPr>
          <w:rFonts w:ascii="Times New Roman" w:hAnsi="Times New Roman"/>
        </w:rPr>
        <w:t>---------------------------------------------------------------------------------------------------------------------------</w:t>
      </w:r>
    </w:p>
    <w:p w14:paraId="3885CF88" w14:textId="77777777" w:rsidR="00BD0058" w:rsidRPr="00B17FEE" w:rsidRDefault="00BD0058" w:rsidP="00BD0058">
      <w:pPr>
        <w:autoSpaceDE w:val="0"/>
        <w:autoSpaceDN w:val="0"/>
        <w:adjustRightInd w:val="0"/>
        <w:spacing w:after="0" w:line="240" w:lineRule="auto"/>
        <w:rPr>
          <w:rFonts w:ascii="Times New Roman" w:hAnsi="Times New Roman"/>
          <w:b/>
        </w:rPr>
      </w:pPr>
    </w:p>
    <w:p w14:paraId="00775CB7"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rPr>
        <w:t>Toliau pateikta informacija skirta tik sveikatos priežiūros specialistams:</w:t>
      </w:r>
    </w:p>
    <w:p w14:paraId="7E2C96D1"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b/>
        </w:rPr>
      </w:pPr>
    </w:p>
    <w:p w14:paraId="0FA2D4EE"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b/>
          <w:u w:val="single"/>
        </w:rPr>
      </w:pPr>
      <w:r w:rsidRPr="00B17FEE">
        <w:rPr>
          <w:rFonts w:ascii="Times New Roman" w:hAnsi="Times New Roman"/>
          <w:b/>
          <w:u w:val="single"/>
        </w:rPr>
        <w:t>Dozavimas</w:t>
      </w:r>
    </w:p>
    <w:p w14:paraId="74CF56FF"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b/>
        </w:rPr>
      </w:pPr>
      <w:r w:rsidRPr="00B17FEE">
        <w:rPr>
          <w:rFonts w:ascii="Times New Roman" w:hAnsi="Times New Roman"/>
          <w:b/>
        </w:rPr>
        <w:t>Suaugusiesiems</w:t>
      </w:r>
    </w:p>
    <w:p w14:paraId="514958BD"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u w:val="single"/>
        </w:rPr>
      </w:pPr>
    </w:p>
    <w:p w14:paraId="05DE3E47"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b/>
        </w:rPr>
      </w:pPr>
      <w:r w:rsidRPr="00B17FEE">
        <w:rPr>
          <w:rFonts w:ascii="Times New Roman" w:hAnsi="Times New Roman"/>
          <w:b/>
        </w:rPr>
        <w:t>Galvos ir nugaros smegenų MRT</w:t>
      </w:r>
    </w:p>
    <w:p w14:paraId="3A07E7AF"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rPr>
        <w:t>Rekomenduojama dozė yra 0,1 </w:t>
      </w:r>
      <w:proofErr w:type="spellStart"/>
      <w:r w:rsidRPr="00B17FEE">
        <w:rPr>
          <w:rFonts w:ascii="Times New Roman" w:hAnsi="Times New Roman"/>
        </w:rPr>
        <w:t>mmol</w:t>
      </w:r>
      <w:proofErr w:type="spellEnd"/>
      <w:r w:rsidRPr="00B17FEE">
        <w:rPr>
          <w:rFonts w:ascii="Times New Roman" w:hAnsi="Times New Roman"/>
        </w:rPr>
        <w:t xml:space="preserve">/kg kūno svorio, </w:t>
      </w:r>
      <w:proofErr w:type="spellStart"/>
      <w:r w:rsidRPr="00B17FEE">
        <w:rPr>
          <w:rFonts w:ascii="Times New Roman" w:hAnsi="Times New Roman"/>
        </w:rPr>
        <w:t>t.y</w:t>
      </w:r>
      <w:proofErr w:type="spellEnd"/>
      <w:r w:rsidRPr="00B17FEE">
        <w:rPr>
          <w:rFonts w:ascii="Times New Roman" w:hAnsi="Times New Roman"/>
        </w:rPr>
        <w:t>. 0,2 ml/kg kūno svorio.</w:t>
      </w:r>
      <w:r w:rsidRPr="00B17FEE">
        <w:rPr>
          <w:rFonts w:ascii="Times New Roman" w:hAnsi="Times New Roman"/>
          <w:i/>
        </w:rPr>
        <w:t xml:space="preserve"> </w:t>
      </w:r>
      <w:r w:rsidRPr="00B17FEE">
        <w:rPr>
          <w:rFonts w:ascii="Times New Roman" w:hAnsi="Times New Roman"/>
        </w:rPr>
        <w:t>Galvos smegenų augliu sergantiems pacientams papildoma 0,2 </w:t>
      </w:r>
      <w:proofErr w:type="spellStart"/>
      <w:r w:rsidRPr="00B17FEE">
        <w:rPr>
          <w:rFonts w:ascii="Times New Roman" w:hAnsi="Times New Roman"/>
        </w:rPr>
        <w:t>mmol</w:t>
      </w:r>
      <w:proofErr w:type="spellEnd"/>
      <w:r w:rsidRPr="00B17FEE">
        <w:rPr>
          <w:rFonts w:ascii="Times New Roman" w:hAnsi="Times New Roman"/>
        </w:rPr>
        <w:t xml:space="preserve">/kg kūno svorio dozė, </w:t>
      </w:r>
      <w:proofErr w:type="spellStart"/>
      <w:r w:rsidRPr="00B17FEE">
        <w:rPr>
          <w:rFonts w:ascii="Times New Roman" w:hAnsi="Times New Roman"/>
        </w:rPr>
        <w:t>t.y</w:t>
      </w:r>
      <w:proofErr w:type="spellEnd"/>
      <w:r w:rsidRPr="00B17FEE">
        <w:rPr>
          <w:rFonts w:ascii="Times New Roman" w:hAnsi="Times New Roman"/>
        </w:rPr>
        <w:t xml:space="preserve">. 0,4 ml/kg kūno svorio, dozė gali padėti geriau apibūdinti auglį ir palengvinti sprendimą dėl gydymo. </w:t>
      </w:r>
    </w:p>
    <w:p w14:paraId="5C4FFFC3"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rPr>
      </w:pPr>
    </w:p>
    <w:p w14:paraId="0413B7DB"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b/>
        </w:rPr>
      </w:pPr>
      <w:r w:rsidRPr="00B17FEE">
        <w:rPr>
          <w:rFonts w:ascii="Times New Roman" w:hAnsi="Times New Roman"/>
          <w:b/>
        </w:rPr>
        <w:t>Viso kūno MRT (įskaitant kepenų, inkstų, kasos, dubens, plaučių, širdies, krūtų bei skeleto ir raumenų sistemos pažeidimus)</w:t>
      </w:r>
    </w:p>
    <w:p w14:paraId="03810223"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rPr>
        <w:t>Diagnostiniu požiūriu tinkamą kontrastą užtikrinti rekomenduojama dozė yra 0,1 </w:t>
      </w:r>
      <w:proofErr w:type="spellStart"/>
      <w:r w:rsidRPr="00B17FEE">
        <w:rPr>
          <w:rFonts w:ascii="Times New Roman" w:hAnsi="Times New Roman"/>
        </w:rPr>
        <w:t>mmol</w:t>
      </w:r>
      <w:proofErr w:type="spellEnd"/>
      <w:r w:rsidRPr="00B17FEE">
        <w:rPr>
          <w:rFonts w:ascii="Times New Roman" w:hAnsi="Times New Roman"/>
        </w:rPr>
        <w:t xml:space="preserve">/kg kūno svorio, </w:t>
      </w:r>
      <w:proofErr w:type="spellStart"/>
      <w:r w:rsidRPr="00B17FEE">
        <w:rPr>
          <w:rFonts w:ascii="Times New Roman" w:hAnsi="Times New Roman"/>
        </w:rPr>
        <w:t>t.y</w:t>
      </w:r>
      <w:proofErr w:type="spellEnd"/>
      <w:r w:rsidRPr="00B17FEE">
        <w:rPr>
          <w:rFonts w:ascii="Times New Roman" w:hAnsi="Times New Roman"/>
        </w:rPr>
        <w:t>. 0,2 ml/kg kūno svorio.</w:t>
      </w:r>
    </w:p>
    <w:p w14:paraId="073BA753"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u w:val="single"/>
        </w:rPr>
      </w:pPr>
    </w:p>
    <w:p w14:paraId="168ECDE2"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b/>
        </w:rPr>
      </w:pPr>
      <w:r w:rsidRPr="00B17FEE">
        <w:rPr>
          <w:rFonts w:ascii="Times New Roman" w:hAnsi="Times New Roman"/>
          <w:u w:val="single"/>
        </w:rPr>
        <w:t xml:space="preserve">Angiografijai: </w:t>
      </w:r>
      <w:r w:rsidRPr="00B17FEE">
        <w:rPr>
          <w:rFonts w:ascii="Times New Roman" w:hAnsi="Times New Roman"/>
        </w:rPr>
        <w:t xml:space="preserve">diagnostiniu požiūriu tinkamą kontrastą užtikrinti </w:t>
      </w:r>
      <w:proofErr w:type="spellStart"/>
      <w:r w:rsidRPr="00B17FEE">
        <w:rPr>
          <w:rFonts w:ascii="Times New Roman" w:hAnsi="Times New Roman"/>
        </w:rPr>
        <w:t>rekomeduojama</w:t>
      </w:r>
      <w:proofErr w:type="spellEnd"/>
      <w:r w:rsidRPr="00B17FEE">
        <w:rPr>
          <w:rFonts w:ascii="Times New Roman" w:hAnsi="Times New Roman"/>
        </w:rPr>
        <w:t xml:space="preserve"> injekcijos į veną  dozė yra 0,1 </w:t>
      </w:r>
      <w:proofErr w:type="spellStart"/>
      <w:r w:rsidRPr="00B17FEE">
        <w:rPr>
          <w:rFonts w:ascii="Times New Roman" w:hAnsi="Times New Roman"/>
        </w:rPr>
        <w:t>mmol</w:t>
      </w:r>
      <w:proofErr w:type="spellEnd"/>
      <w:r w:rsidRPr="00B17FEE">
        <w:rPr>
          <w:rFonts w:ascii="Times New Roman" w:hAnsi="Times New Roman"/>
        </w:rPr>
        <w:t xml:space="preserve">/kg kūno svorio, </w:t>
      </w:r>
      <w:proofErr w:type="spellStart"/>
      <w:r w:rsidRPr="00B17FEE">
        <w:rPr>
          <w:rFonts w:ascii="Times New Roman" w:hAnsi="Times New Roman"/>
        </w:rPr>
        <w:t>t.y</w:t>
      </w:r>
      <w:proofErr w:type="spellEnd"/>
      <w:r w:rsidRPr="00B17FEE">
        <w:rPr>
          <w:rFonts w:ascii="Times New Roman" w:hAnsi="Times New Roman"/>
        </w:rPr>
        <w:t>. 0,2 ml/kg kūno svorio.</w:t>
      </w:r>
    </w:p>
    <w:p w14:paraId="7F7D0973"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rPr>
        <w:t xml:space="preserve">Esant išskirtinėms aplinkybėms (pvz., nepavykus gauti tinkamos, plataus kraujagyslių dalies ploto, vaizdo kokybės) gali būti pagrįstas, antros iš eilės injekcijos 0,1  </w:t>
      </w:r>
      <w:proofErr w:type="spellStart"/>
      <w:r w:rsidRPr="00B17FEE">
        <w:rPr>
          <w:rFonts w:ascii="Times New Roman" w:hAnsi="Times New Roman"/>
        </w:rPr>
        <w:t>mmol</w:t>
      </w:r>
      <w:proofErr w:type="spellEnd"/>
      <w:r w:rsidRPr="00B17FEE">
        <w:rPr>
          <w:rFonts w:ascii="Times New Roman" w:hAnsi="Times New Roman"/>
        </w:rPr>
        <w:t xml:space="preserve">/kg kūno svorio, </w:t>
      </w:r>
      <w:proofErr w:type="spellStart"/>
      <w:r w:rsidRPr="00B17FEE">
        <w:rPr>
          <w:rFonts w:ascii="Times New Roman" w:hAnsi="Times New Roman"/>
        </w:rPr>
        <w:t>t.y</w:t>
      </w:r>
      <w:proofErr w:type="spellEnd"/>
      <w:r w:rsidRPr="00B17FEE">
        <w:rPr>
          <w:rFonts w:ascii="Times New Roman" w:hAnsi="Times New Roman"/>
        </w:rPr>
        <w:t xml:space="preserve">. 0,2  ml/kg kūno svorio, skyrimas. Tačiau jei dviejų iš eilės leidžiamų </w:t>
      </w:r>
      <w:proofErr w:type="spellStart"/>
      <w:r w:rsidRPr="00B17FEE">
        <w:rPr>
          <w:rFonts w:ascii="Times New Roman" w:hAnsi="Times New Roman"/>
        </w:rPr>
        <w:t>Clariscan</w:t>
      </w:r>
      <w:proofErr w:type="spellEnd"/>
      <w:r w:rsidRPr="00B17FEE">
        <w:rPr>
          <w:rFonts w:ascii="Times New Roman" w:hAnsi="Times New Roman"/>
        </w:rPr>
        <w:t xml:space="preserve"> dozių vartojimas numatomas dar prieš atliekant angiografiją, priklausomai nuo turimų vaizdo tyrimo prietaisų, gali būti naudinga du kartus suleisti 0,05 </w:t>
      </w:r>
      <w:proofErr w:type="spellStart"/>
      <w:r w:rsidRPr="00B17FEE">
        <w:rPr>
          <w:rFonts w:ascii="Times New Roman" w:hAnsi="Times New Roman"/>
        </w:rPr>
        <w:t>mmol</w:t>
      </w:r>
      <w:proofErr w:type="spellEnd"/>
      <w:r w:rsidRPr="00B17FEE">
        <w:rPr>
          <w:rFonts w:ascii="Times New Roman" w:hAnsi="Times New Roman"/>
        </w:rPr>
        <w:t>/kg kūno svorio (</w:t>
      </w:r>
      <w:proofErr w:type="spellStart"/>
      <w:r w:rsidRPr="00B17FEE">
        <w:rPr>
          <w:rFonts w:ascii="Times New Roman" w:hAnsi="Times New Roman"/>
        </w:rPr>
        <w:t>t.y</w:t>
      </w:r>
      <w:proofErr w:type="spellEnd"/>
      <w:r w:rsidRPr="00B17FEE">
        <w:rPr>
          <w:rFonts w:ascii="Times New Roman" w:hAnsi="Times New Roman"/>
        </w:rPr>
        <w:t>. 0,1 ml/kg kūno svorio) dozę.</w:t>
      </w:r>
    </w:p>
    <w:p w14:paraId="7AE08360"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rPr>
      </w:pPr>
    </w:p>
    <w:p w14:paraId="121CEACC" w14:textId="77777777" w:rsidR="00BD0058" w:rsidRPr="00B17FEE" w:rsidRDefault="00BD0058" w:rsidP="00BD0058">
      <w:pPr>
        <w:keepNext/>
        <w:tabs>
          <w:tab w:val="left" w:pos="567"/>
        </w:tabs>
        <w:autoSpaceDE w:val="0"/>
        <w:autoSpaceDN w:val="0"/>
        <w:adjustRightInd w:val="0"/>
        <w:snapToGrid w:val="0"/>
        <w:spacing w:after="0" w:line="260" w:lineRule="exact"/>
        <w:rPr>
          <w:rFonts w:ascii="Times New Roman" w:hAnsi="Times New Roman"/>
          <w:b/>
        </w:rPr>
      </w:pPr>
      <w:r w:rsidRPr="00B17FEE">
        <w:rPr>
          <w:rFonts w:ascii="Times New Roman" w:hAnsi="Times New Roman"/>
          <w:b/>
        </w:rPr>
        <w:t>Ypatingos populiacijos</w:t>
      </w:r>
    </w:p>
    <w:p w14:paraId="7A683D64" w14:textId="77777777" w:rsidR="00BD0058" w:rsidRPr="00B17FEE" w:rsidRDefault="00BD0058" w:rsidP="00BD0058">
      <w:pPr>
        <w:keepNext/>
        <w:tabs>
          <w:tab w:val="left" w:pos="567"/>
        </w:tabs>
        <w:autoSpaceDE w:val="0"/>
        <w:autoSpaceDN w:val="0"/>
        <w:adjustRightInd w:val="0"/>
        <w:snapToGrid w:val="0"/>
        <w:spacing w:after="0" w:line="260" w:lineRule="exact"/>
        <w:rPr>
          <w:rFonts w:ascii="Times New Roman" w:hAnsi="Times New Roman"/>
          <w:b/>
        </w:rPr>
      </w:pPr>
    </w:p>
    <w:p w14:paraId="0C0828C1" w14:textId="77777777" w:rsidR="00BD0058" w:rsidRPr="00B17FEE" w:rsidRDefault="00BD0058" w:rsidP="00BD0058">
      <w:pPr>
        <w:keepNext/>
        <w:tabs>
          <w:tab w:val="left" w:pos="567"/>
        </w:tabs>
        <w:autoSpaceDE w:val="0"/>
        <w:autoSpaceDN w:val="0"/>
        <w:adjustRightInd w:val="0"/>
        <w:snapToGrid w:val="0"/>
        <w:spacing w:after="0" w:line="260" w:lineRule="exact"/>
        <w:rPr>
          <w:rFonts w:ascii="Times New Roman" w:hAnsi="Times New Roman"/>
          <w:u w:val="single"/>
        </w:rPr>
      </w:pPr>
      <w:r w:rsidRPr="00B17FEE">
        <w:rPr>
          <w:rFonts w:ascii="Times New Roman" w:hAnsi="Times New Roman"/>
          <w:u w:val="single"/>
        </w:rPr>
        <w:t>Pacientams, kurių inkstų funkcija sutrikusi</w:t>
      </w:r>
    </w:p>
    <w:p w14:paraId="30103EAB" w14:textId="77777777" w:rsidR="00BD0058" w:rsidRDefault="00BD0058" w:rsidP="00BD0058">
      <w:pPr>
        <w:tabs>
          <w:tab w:val="left" w:pos="567"/>
        </w:tabs>
        <w:autoSpaceDE w:val="0"/>
        <w:autoSpaceDN w:val="0"/>
        <w:adjustRightInd w:val="0"/>
        <w:snapToGrid w:val="0"/>
        <w:spacing w:after="0" w:line="260" w:lineRule="exact"/>
        <w:rPr>
          <w:rFonts w:ascii="Times New Roman" w:hAnsi="Times New Roman"/>
          <w:u w:val="single"/>
        </w:rPr>
      </w:pPr>
    </w:p>
    <w:p w14:paraId="7A40F5B1"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u w:val="single"/>
        </w:rPr>
      </w:pPr>
      <w:r>
        <w:rPr>
          <w:rFonts w:ascii="Times New Roman" w:hAnsi="Times New Roman"/>
          <w:u w:val="single"/>
        </w:rPr>
        <w:t>G</w:t>
      </w:r>
      <w:r w:rsidRPr="005C7D15">
        <w:rPr>
          <w:rFonts w:ascii="Times New Roman" w:hAnsi="Times New Roman"/>
          <w:u w:val="single"/>
        </w:rPr>
        <w:t>alima skirti suaugusiųjų dozę</w:t>
      </w:r>
      <w:r>
        <w:rPr>
          <w:rFonts w:ascii="Times New Roman" w:hAnsi="Times New Roman"/>
          <w:u w:val="single"/>
        </w:rPr>
        <w:t xml:space="preserve"> </w:t>
      </w:r>
      <w:r w:rsidRPr="005C7D15">
        <w:rPr>
          <w:rFonts w:ascii="Times New Roman" w:hAnsi="Times New Roman"/>
          <w:u w:val="single"/>
        </w:rPr>
        <w:t xml:space="preserve">pacientams, kuriems yra lengvas ar vidutinio sunkumo inkstų funkcijos sutrikimas </w:t>
      </w:r>
      <w:r w:rsidRPr="00B17FEE">
        <w:rPr>
          <w:rFonts w:ascii="Times New Roman" w:hAnsi="Times New Roman"/>
        </w:rPr>
        <w:t>(</w:t>
      </w:r>
      <w:proofErr w:type="spellStart"/>
      <w:r w:rsidRPr="00B17FEE">
        <w:rPr>
          <w:rFonts w:ascii="Times New Roman" w:hAnsi="Times New Roman"/>
        </w:rPr>
        <w:t>glomerulų</w:t>
      </w:r>
      <w:proofErr w:type="spellEnd"/>
      <w:r w:rsidRPr="00B17FEE">
        <w:rPr>
          <w:rFonts w:ascii="Times New Roman" w:hAnsi="Times New Roman"/>
        </w:rPr>
        <w:t xml:space="preserve"> filtracijos greitis (GFG) </w:t>
      </w:r>
      <w:r w:rsidRPr="001B00E0">
        <w:rPr>
          <w:rFonts w:ascii="Times New Roman" w:hAnsi="Times New Roman"/>
        </w:rPr>
        <w:t>≥</w:t>
      </w:r>
      <w:r w:rsidRPr="00B17FEE">
        <w:rPr>
          <w:rFonts w:ascii="Times New Roman" w:hAnsi="Times New Roman"/>
        </w:rPr>
        <w:t> 30 ml/min/1,73 m</w:t>
      </w:r>
      <w:r w:rsidRPr="00B17FEE">
        <w:rPr>
          <w:rFonts w:ascii="Times New Roman" w:hAnsi="Times New Roman"/>
          <w:vertAlign w:val="superscript"/>
        </w:rPr>
        <w:t>2</w:t>
      </w:r>
      <w:r w:rsidRPr="00B17FEE">
        <w:rPr>
          <w:rFonts w:ascii="Times New Roman" w:hAnsi="Times New Roman"/>
        </w:rPr>
        <w:t>)</w:t>
      </w:r>
      <w:r>
        <w:rPr>
          <w:rFonts w:ascii="Times New Roman" w:hAnsi="Times New Roman"/>
        </w:rPr>
        <w:t>.</w:t>
      </w:r>
    </w:p>
    <w:p w14:paraId="291E83C2" w14:textId="77777777" w:rsidR="00BD0058" w:rsidRPr="00B17FEE" w:rsidRDefault="00BD0058" w:rsidP="00BD0058">
      <w:pPr>
        <w:keepNext/>
        <w:tabs>
          <w:tab w:val="left" w:pos="567"/>
        </w:tabs>
        <w:autoSpaceDE w:val="0"/>
        <w:autoSpaceDN w:val="0"/>
        <w:adjustRightInd w:val="0"/>
        <w:snapToGrid w:val="0"/>
        <w:spacing w:after="0" w:line="260" w:lineRule="exact"/>
        <w:rPr>
          <w:rFonts w:ascii="Times New Roman" w:hAnsi="Times New Roman"/>
          <w:u w:val="single"/>
        </w:rPr>
      </w:pPr>
    </w:p>
    <w:p w14:paraId="12B17814" w14:textId="77777777" w:rsidR="00BD0058" w:rsidRPr="00B17FEE" w:rsidRDefault="00BD0058" w:rsidP="00BD0058">
      <w:pPr>
        <w:keepNext/>
        <w:tabs>
          <w:tab w:val="left" w:pos="567"/>
        </w:tabs>
        <w:autoSpaceDE w:val="0"/>
        <w:autoSpaceDN w:val="0"/>
        <w:adjustRightInd w:val="0"/>
        <w:snapToGrid w:val="0"/>
        <w:spacing w:after="0" w:line="260" w:lineRule="exact"/>
        <w:rPr>
          <w:rFonts w:ascii="Times New Roman" w:hAnsi="Times New Roman"/>
        </w:rPr>
      </w:pPr>
      <w:proofErr w:type="spellStart"/>
      <w:r w:rsidRPr="00B17FEE">
        <w:rPr>
          <w:rFonts w:ascii="Times New Roman" w:hAnsi="Times New Roman"/>
        </w:rPr>
        <w:t>Clariscan</w:t>
      </w:r>
      <w:proofErr w:type="spellEnd"/>
      <w:r w:rsidRPr="00B17FEE">
        <w:rPr>
          <w:rFonts w:ascii="Times New Roman" w:hAnsi="Times New Roman"/>
        </w:rPr>
        <w:t xml:space="preserve"> vartoti tik pacientams, kuriems yra sunkus inkstų funkcijos sutrikimas (</w:t>
      </w:r>
      <w:proofErr w:type="spellStart"/>
      <w:r w:rsidRPr="00B17FEE">
        <w:rPr>
          <w:rFonts w:ascii="Times New Roman" w:hAnsi="Times New Roman"/>
        </w:rPr>
        <w:t>glomerulų</w:t>
      </w:r>
      <w:proofErr w:type="spellEnd"/>
      <w:r w:rsidRPr="00B17FEE">
        <w:rPr>
          <w:rFonts w:ascii="Times New Roman" w:hAnsi="Times New Roman"/>
        </w:rPr>
        <w:t xml:space="preserve"> filtracijos greitis (GFG) &lt; 30 ml/min/</w:t>
      </w:r>
      <w:smartTag w:uri="schemas-tilde-lv/tildestengine" w:element="metric">
        <w:smartTagPr>
          <w:attr w:name="metric_text" w:val="m"/>
          <w:attr w:name="metric_value" w:val="1.73"/>
        </w:smartTagPr>
        <w:r w:rsidRPr="00B17FEE">
          <w:rPr>
            <w:rFonts w:ascii="Times New Roman" w:hAnsi="Times New Roman"/>
          </w:rPr>
          <w:t>1,73m</w:t>
        </w:r>
      </w:smartTag>
      <w:r w:rsidRPr="00B17FEE">
        <w:rPr>
          <w:rFonts w:ascii="Times New Roman" w:hAnsi="Times New Roman"/>
          <w:vertAlign w:val="superscript"/>
        </w:rPr>
        <w:t>2</w:t>
      </w:r>
      <w:r w:rsidRPr="00B17FEE">
        <w:rPr>
          <w:rFonts w:ascii="Times New Roman" w:hAnsi="Times New Roman"/>
        </w:rPr>
        <w:t xml:space="preserve">) ir pacientams </w:t>
      </w:r>
      <w:proofErr w:type="spellStart"/>
      <w:r w:rsidRPr="00B17FEE">
        <w:rPr>
          <w:rFonts w:ascii="Times New Roman" w:hAnsi="Times New Roman"/>
        </w:rPr>
        <w:t>perioperaciniu</w:t>
      </w:r>
      <w:proofErr w:type="spellEnd"/>
      <w:r w:rsidRPr="00B17FEE">
        <w:rPr>
          <w:rFonts w:ascii="Times New Roman" w:hAnsi="Times New Roman"/>
        </w:rPr>
        <w:t xml:space="preserve"> kepenų transplantacijos</w:t>
      </w:r>
      <w:r w:rsidRPr="00B17FEE" w:rsidDel="00051801">
        <w:rPr>
          <w:rFonts w:ascii="Times New Roman" w:hAnsi="Times New Roman"/>
        </w:rPr>
        <w:t xml:space="preserve"> </w:t>
      </w:r>
      <w:r w:rsidRPr="00B17FEE">
        <w:rPr>
          <w:rFonts w:ascii="Times New Roman" w:hAnsi="Times New Roman"/>
        </w:rPr>
        <w:t xml:space="preserve">laikotarpiu, tik nuodugniai įvertinus naudos ir rizikos santykį ir jeigu diagnostinė informacija yra būtina ir jos negalima gauti nekontrastinio magnetinio rezonanso tyrimo (MRT) pagalba. Jei </w:t>
      </w:r>
      <w:proofErr w:type="spellStart"/>
      <w:r w:rsidRPr="00B17FEE">
        <w:rPr>
          <w:rFonts w:ascii="Times New Roman" w:hAnsi="Times New Roman"/>
        </w:rPr>
        <w:t>Clariscan</w:t>
      </w:r>
      <w:proofErr w:type="spellEnd"/>
      <w:r w:rsidRPr="00B17FEE">
        <w:rPr>
          <w:rFonts w:ascii="Times New Roman" w:hAnsi="Times New Roman"/>
        </w:rPr>
        <w:t xml:space="preserve"> vartojimo išvengti neįmanoma, dozė neturi viršyti 0,1 </w:t>
      </w:r>
      <w:proofErr w:type="spellStart"/>
      <w:r w:rsidRPr="00B17FEE">
        <w:rPr>
          <w:rFonts w:ascii="Times New Roman" w:hAnsi="Times New Roman"/>
        </w:rPr>
        <w:t>mmol</w:t>
      </w:r>
      <w:proofErr w:type="spellEnd"/>
      <w:r w:rsidRPr="00B17FEE">
        <w:rPr>
          <w:rFonts w:ascii="Times New Roman" w:hAnsi="Times New Roman"/>
        </w:rPr>
        <w:t>/kg kūno svorio.</w:t>
      </w:r>
    </w:p>
    <w:p w14:paraId="3D585F7F"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rPr>
        <w:t xml:space="preserve">Skenavimo metu vartoti daugiau negu vieną dozę draudžiama. Duomenų apie kartotinį vartojimą nepakanka, todėl </w:t>
      </w:r>
      <w:proofErr w:type="spellStart"/>
      <w:r w:rsidRPr="00B17FEE">
        <w:rPr>
          <w:rFonts w:ascii="Times New Roman" w:hAnsi="Times New Roman"/>
        </w:rPr>
        <w:t>Clariscan</w:t>
      </w:r>
      <w:proofErr w:type="spellEnd"/>
      <w:r w:rsidRPr="00B17FEE">
        <w:rPr>
          <w:rFonts w:ascii="Times New Roman" w:hAnsi="Times New Roman"/>
        </w:rPr>
        <w:t xml:space="preserve"> injekcijas kartoti draudžiama, nebent intervalas tarp injekcijų yra ne mažesnis kaip 7 paros.</w:t>
      </w:r>
    </w:p>
    <w:p w14:paraId="025468E0"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rPr>
      </w:pPr>
    </w:p>
    <w:p w14:paraId="7B4815C4"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u w:val="single"/>
        </w:rPr>
      </w:pPr>
      <w:r w:rsidRPr="00B17FEE">
        <w:rPr>
          <w:rFonts w:ascii="Times New Roman" w:hAnsi="Times New Roman"/>
          <w:u w:val="single"/>
        </w:rPr>
        <w:t xml:space="preserve">Senyviems (65 metų amžiaus ar vyresniems) pacientams </w:t>
      </w:r>
    </w:p>
    <w:p w14:paraId="1777E97C"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rPr>
        <w:t xml:space="preserve">Dozės keisti nebūtina. Vartojant senyviems pacientams, būtinos atsargumo priemonės. </w:t>
      </w:r>
    </w:p>
    <w:p w14:paraId="6E44E607"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rPr>
      </w:pPr>
    </w:p>
    <w:p w14:paraId="64398C48"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u w:val="single"/>
        </w:rPr>
      </w:pPr>
      <w:r w:rsidRPr="00B17FEE">
        <w:rPr>
          <w:rFonts w:ascii="Times New Roman" w:hAnsi="Times New Roman"/>
          <w:u w:val="single"/>
        </w:rPr>
        <w:t>Pacientams, kurių kepenų funkcija sutrikusi</w:t>
      </w:r>
    </w:p>
    <w:p w14:paraId="0EC79C2C"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rPr>
        <w:t xml:space="preserve">Šiems pacientams galima skirti suaugusiųjų dozę. Vaistinio preparato skirti rekomenduojama atsargiai, ypač </w:t>
      </w:r>
      <w:proofErr w:type="spellStart"/>
      <w:r w:rsidRPr="00B17FEE">
        <w:rPr>
          <w:rFonts w:ascii="Times New Roman" w:hAnsi="Times New Roman"/>
        </w:rPr>
        <w:t>perioperaciniu</w:t>
      </w:r>
      <w:proofErr w:type="spellEnd"/>
      <w:r w:rsidRPr="00B17FEE">
        <w:rPr>
          <w:rFonts w:ascii="Times New Roman" w:hAnsi="Times New Roman"/>
        </w:rPr>
        <w:t xml:space="preserve"> kepenų transplantacijos laikotarpiu (žr. aukščiau </w:t>
      </w:r>
      <w:r w:rsidRPr="00B17FEE">
        <w:rPr>
          <w:rFonts w:ascii="Times New Roman" w:hAnsi="Times New Roman"/>
          <w:color w:val="000000"/>
        </w:rPr>
        <w:t>“Pacientams, kurių inkstų funkcija sutrikusi“</w:t>
      </w:r>
      <w:r w:rsidRPr="00B17FEE">
        <w:rPr>
          <w:rFonts w:ascii="Times New Roman" w:hAnsi="Times New Roman"/>
        </w:rPr>
        <w:t>).</w:t>
      </w:r>
    </w:p>
    <w:p w14:paraId="1ABEFAAF"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rPr>
      </w:pPr>
    </w:p>
    <w:p w14:paraId="2BA3D5FB"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u w:val="single"/>
        </w:rPr>
      </w:pPr>
      <w:r w:rsidRPr="00B17FEE">
        <w:rPr>
          <w:rFonts w:ascii="Times New Roman" w:hAnsi="Times New Roman"/>
          <w:u w:val="single"/>
        </w:rPr>
        <w:t>Vaikų (0-18 metų) populiacija</w:t>
      </w:r>
    </w:p>
    <w:p w14:paraId="4754BFD2"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i/>
        </w:rPr>
      </w:pPr>
      <w:r w:rsidRPr="00B17FEE">
        <w:rPr>
          <w:rFonts w:ascii="Times New Roman" w:hAnsi="Times New Roman"/>
          <w:i/>
        </w:rPr>
        <w:t>Smegenų ir nugaros MRT, viso kūno MRT:</w:t>
      </w:r>
    </w:p>
    <w:p w14:paraId="194FB9A0"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rPr>
        <w:t xml:space="preserve">Rekomenduojama ir maksimali </w:t>
      </w:r>
      <w:proofErr w:type="spellStart"/>
      <w:r w:rsidRPr="00B17FEE">
        <w:rPr>
          <w:rFonts w:ascii="Times New Roman" w:hAnsi="Times New Roman"/>
        </w:rPr>
        <w:t>Clariscan</w:t>
      </w:r>
      <w:proofErr w:type="spellEnd"/>
      <w:r w:rsidRPr="00B17FEE">
        <w:rPr>
          <w:rFonts w:ascii="Times New Roman" w:hAnsi="Times New Roman"/>
        </w:rPr>
        <w:t xml:space="preserve"> dozė yra 0,1 </w:t>
      </w:r>
      <w:proofErr w:type="spellStart"/>
      <w:r w:rsidRPr="00B17FEE">
        <w:rPr>
          <w:rFonts w:ascii="Times New Roman" w:hAnsi="Times New Roman"/>
        </w:rPr>
        <w:t>mmol</w:t>
      </w:r>
      <w:proofErr w:type="spellEnd"/>
      <w:r w:rsidRPr="00B17FEE">
        <w:rPr>
          <w:rFonts w:ascii="Times New Roman" w:hAnsi="Times New Roman"/>
        </w:rPr>
        <w:t>/kg kūno svorio. Skenavimo metu negali būti vartojama daugiau nei viena dozė.</w:t>
      </w:r>
    </w:p>
    <w:p w14:paraId="2290FCE7" w14:textId="77777777" w:rsidR="00BD0058" w:rsidRPr="00B17FEE" w:rsidRDefault="00BD0058" w:rsidP="00BD0058">
      <w:pPr>
        <w:spacing w:after="0" w:line="240" w:lineRule="auto"/>
        <w:rPr>
          <w:rFonts w:ascii="Times New Roman" w:hAnsi="Times New Roman"/>
        </w:rPr>
      </w:pPr>
      <w:r w:rsidRPr="00B17FEE">
        <w:rPr>
          <w:rFonts w:ascii="Times New Roman" w:hAnsi="Times New Roman"/>
        </w:rPr>
        <w:t xml:space="preserve">Viso kūno MRT nerekomenduojama atlikti jaunesniems nei 6 mėnesių amžiaus vaikams. </w:t>
      </w:r>
    </w:p>
    <w:p w14:paraId="2F42F23A"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b/>
          <w:i/>
        </w:rPr>
      </w:pPr>
    </w:p>
    <w:p w14:paraId="36535969"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rPr>
        <w:t xml:space="preserve">Dėl nepakankamo naujagimių iki 4 savaičių ir kūdikių iki 1 metų amžiaus inkstų funkcijos išsivystymo, </w:t>
      </w:r>
      <w:proofErr w:type="spellStart"/>
      <w:r w:rsidRPr="00B17FEE">
        <w:rPr>
          <w:rFonts w:ascii="Times New Roman" w:hAnsi="Times New Roman"/>
        </w:rPr>
        <w:t>Clariscan</w:t>
      </w:r>
      <w:proofErr w:type="spellEnd"/>
      <w:r w:rsidRPr="00B17FEE">
        <w:rPr>
          <w:rFonts w:ascii="Times New Roman" w:hAnsi="Times New Roman"/>
        </w:rPr>
        <w:t xml:space="preserve"> vartoti tik po nuodugnaus apsvarstymo, vartojama dozė neturi viršyti 0,1 </w:t>
      </w:r>
      <w:proofErr w:type="spellStart"/>
      <w:r w:rsidRPr="00B17FEE">
        <w:rPr>
          <w:rFonts w:ascii="Times New Roman" w:hAnsi="Times New Roman"/>
        </w:rPr>
        <w:t>mmol</w:t>
      </w:r>
      <w:proofErr w:type="spellEnd"/>
      <w:r w:rsidRPr="00B17FEE">
        <w:rPr>
          <w:rFonts w:ascii="Times New Roman" w:hAnsi="Times New Roman"/>
        </w:rPr>
        <w:t xml:space="preserve">/kg kūno svorio. Skenavimo metu vartoti daugiau negu vieną dozę draudžiama. Duomenų apie kartotinį vartojimą nepakanka, todėl </w:t>
      </w:r>
      <w:proofErr w:type="spellStart"/>
      <w:r w:rsidRPr="00B17FEE">
        <w:rPr>
          <w:rFonts w:ascii="Times New Roman" w:hAnsi="Times New Roman"/>
        </w:rPr>
        <w:t>Clariscan</w:t>
      </w:r>
      <w:proofErr w:type="spellEnd"/>
      <w:r w:rsidRPr="00B17FEE">
        <w:rPr>
          <w:rFonts w:ascii="Times New Roman" w:hAnsi="Times New Roman"/>
        </w:rPr>
        <w:t xml:space="preserve"> injekcijas kartoti draudžiama, nebent intervalas tarp injekcijų yra ne mažesnis kaip 7 paros.</w:t>
      </w:r>
    </w:p>
    <w:p w14:paraId="3699EFC8" w14:textId="77777777" w:rsidR="00BD0058" w:rsidRPr="00B17FEE" w:rsidRDefault="00BD0058" w:rsidP="00BD0058">
      <w:pPr>
        <w:spacing w:after="0" w:line="240" w:lineRule="auto"/>
        <w:rPr>
          <w:rFonts w:ascii="Times New Roman" w:hAnsi="Times New Roman"/>
        </w:rPr>
      </w:pPr>
    </w:p>
    <w:p w14:paraId="4A908EF1"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rPr>
        <w:t xml:space="preserve">Angiografija: </w:t>
      </w:r>
    </w:p>
    <w:p w14:paraId="26C891BD"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rPr>
      </w:pPr>
      <w:proofErr w:type="spellStart"/>
      <w:r w:rsidRPr="00B17FEE">
        <w:rPr>
          <w:rFonts w:ascii="Times New Roman" w:hAnsi="Times New Roman"/>
        </w:rPr>
        <w:t>Clariscan</w:t>
      </w:r>
      <w:proofErr w:type="spellEnd"/>
      <w:r w:rsidRPr="00B17FEE">
        <w:rPr>
          <w:rFonts w:ascii="Times New Roman" w:hAnsi="Times New Roman"/>
        </w:rPr>
        <w:t xml:space="preserve"> nerekomenduojama skirti atliekant angiografiją jaunesniems nei 18 metų amžiaus vaikams, nes duomenų apie šio vaistinio preparato veiksmingumą ir saugumą šiai indikacijai nepakanka. </w:t>
      </w:r>
    </w:p>
    <w:p w14:paraId="778BBF7F"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rPr>
      </w:pPr>
    </w:p>
    <w:p w14:paraId="473E620C"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b/>
        </w:rPr>
      </w:pPr>
      <w:r w:rsidRPr="00B17FEE">
        <w:rPr>
          <w:rFonts w:ascii="Times New Roman" w:hAnsi="Times New Roman"/>
          <w:b/>
        </w:rPr>
        <w:t>Vartojimo metodas</w:t>
      </w:r>
    </w:p>
    <w:p w14:paraId="3F444A64"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b/>
        </w:rPr>
      </w:pPr>
    </w:p>
    <w:p w14:paraId="39E6A49D"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rPr>
        <w:t xml:space="preserve">Vaistinis preparatas yra skirtas leisti tik į veną. </w:t>
      </w:r>
    </w:p>
    <w:p w14:paraId="6045DD0C"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rPr>
        <w:t xml:space="preserve">Infuzijos greitis: 3-5 ml/min. (didesnis infuzijos greitis - iki 120 ml/min, </w:t>
      </w:r>
      <w:proofErr w:type="spellStart"/>
      <w:r w:rsidRPr="00B17FEE">
        <w:rPr>
          <w:rFonts w:ascii="Times New Roman" w:hAnsi="Times New Roman"/>
        </w:rPr>
        <w:t>t.y</w:t>
      </w:r>
      <w:proofErr w:type="spellEnd"/>
      <w:r w:rsidRPr="00B17FEE">
        <w:rPr>
          <w:rFonts w:ascii="Times New Roman" w:hAnsi="Times New Roman"/>
        </w:rPr>
        <w:t xml:space="preserve">. 2 ml/s gali būti naudojamas </w:t>
      </w:r>
      <w:proofErr w:type="spellStart"/>
      <w:r w:rsidRPr="00B17FEE">
        <w:rPr>
          <w:rFonts w:ascii="Times New Roman" w:hAnsi="Times New Roman"/>
        </w:rPr>
        <w:t>angiografinėms</w:t>
      </w:r>
      <w:proofErr w:type="spellEnd"/>
      <w:r w:rsidRPr="00B17FEE">
        <w:rPr>
          <w:rFonts w:ascii="Times New Roman" w:hAnsi="Times New Roman"/>
        </w:rPr>
        <w:t xml:space="preserve"> procedūroms). Paruošimo ir atliekų tvarkymo instrukcijos yra pateiktos žemiau „</w:t>
      </w:r>
      <w:proofErr w:type="spellStart"/>
      <w:r w:rsidRPr="00B17FEE">
        <w:rPr>
          <w:rFonts w:ascii="Times New Roman" w:hAnsi="Times New Roman"/>
        </w:rPr>
        <w:t>Specialiūs</w:t>
      </w:r>
      <w:proofErr w:type="spellEnd"/>
      <w:r w:rsidRPr="00B17FEE">
        <w:rPr>
          <w:rFonts w:ascii="Times New Roman" w:hAnsi="Times New Roman"/>
        </w:rPr>
        <w:t xml:space="preserve"> reikalavimai atliekoms tvarkyti ir vaistiniam preparatui ruošti“. </w:t>
      </w:r>
    </w:p>
    <w:p w14:paraId="733DF02B"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rPr>
      </w:pPr>
    </w:p>
    <w:p w14:paraId="2A33A785"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u w:val="single"/>
        </w:rPr>
        <w:t>Vaikų (0-18 metų amžiaus) populiacija</w:t>
      </w:r>
      <w:r w:rsidRPr="00B17FEE">
        <w:rPr>
          <w:rFonts w:ascii="Times New Roman" w:hAnsi="Times New Roman"/>
        </w:rPr>
        <w:t xml:space="preserve">. Priklausomai nuo </w:t>
      </w:r>
      <w:proofErr w:type="spellStart"/>
      <w:r w:rsidRPr="00B17FEE">
        <w:rPr>
          <w:rFonts w:ascii="Times New Roman" w:hAnsi="Times New Roman"/>
        </w:rPr>
        <w:t>Clariscan</w:t>
      </w:r>
      <w:proofErr w:type="spellEnd"/>
      <w:r w:rsidRPr="00B17FEE">
        <w:rPr>
          <w:rFonts w:ascii="Times New Roman" w:hAnsi="Times New Roman"/>
        </w:rPr>
        <w:t xml:space="preserve"> kiekio, kurį reikės duoti vaikui, rekomenduotina naudoti </w:t>
      </w:r>
      <w:proofErr w:type="spellStart"/>
      <w:r w:rsidRPr="00B17FEE">
        <w:rPr>
          <w:rFonts w:ascii="Times New Roman" w:hAnsi="Times New Roman"/>
        </w:rPr>
        <w:t>Clariscan</w:t>
      </w:r>
      <w:proofErr w:type="spellEnd"/>
      <w:r w:rsidRPr="00B17FEE">
        <w:rPr>
          <w:rFonts w:ascii="Times New Roman" w:hAnsi="Times New Roman"/>
        </w:rPr>
        <w:t xml:space="preserve"> flakonus su šiam kiekiui pritaikyto tūrio vienkartinio naudojimo švirkštu tam, kad būtų pasiektas tikslesnis injekcijos kiekio tikslumas.</w:t>
      </w:r>
    </w:p>
    <w:p w14:paraId="1AAE6393"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b/>
          <w:i/>
          <w:u w:val="single"/>
        </w:rPr>
      </w:pPr>
      <w:r w:rsidRPr="00B17FEE">
        <w:rPr>
          <w:rFonts w:ascii="Times New Roman" w:hAnsi="Times New Roman"/>
        </w:rPr>
        <w:t xml:space="preserve">Naujagimiams ir kūdikiams reikiama dozė turi būti suleidžiama rankiniu būdu. </w:t>
      </w:r>
    </w:p>
    <w:p w14:paraId="2F2EB21B" w14:textId="77777777" w:rsidR="00BD0058" w:rsidRPr="00B17FEE" w:rsidRDefault="00BD0058" w:rsidP="00BD0058">
      <w:pPr>
        <w:autoSpaceDE w:val="0"/>
        <w:autoSpaceDN w:val="0"/>
        <w:adjustRightInd w:val="0"/>
        <w:spacing w:after="0" w:line="240" w:lineRule="auto"/>
        <w:contextualSpacing/>
        <w:rPr>
          <w:rFonts w:ascii="Times New Roman" w:hAnsi="Times New Roman"/>
          <w:b/>
          <w:u w:val="single"/>
        </w:rPr>
      </w:pPr>
    </w:p>
    <w:p w14:paraId="2D737606" w14:textId="77777777" w:rsidR="00BD0058" w:rsidRPr="00B17FEE" w:rsidRDefault="00BD0058" w:rsidP="00BD0058">
      <w:pPr>
        <w:keepNext/>
        <w:autoSpaceDE w:val="0"/>
        <w:autoSpaceDN w:val="0"/>
        <w:adjustRightInd w:val="0"/>
        <w:spacing w:after="0" w:line="240" w:lineRule="auto"/>
        <w:contextualSpacing/>
        <w:rPr>
          <w:rFonts w:ascii="Times New Roman" w:hAnsi="Times New Roman"/>
          <w:b/>
          <w:u w:val="single"/>
        </w:rPr>
      </w:pPr>
      <w:r w:rsidRPr="00B17FEE">
        <w:rPr>
          <w:rFonts w:ascii="Times New Roman" w:hAnsi="Times New Roman"/>
          <w:b/>
          <w:u w:val="single"/>
        </w:rPr>
        <w:t>Specialūs įspėjimai ir atsargumo priemonės</w:t>
      </w:r>
    </w:p>
    <w:p w14:paraId="41839135" w14:textId="77777777" w:rsidR="00BD0058" w:rsidRPr="00B17FEE" w:rsidRDefault="00BD0058" w:rsidP="00BD0058">
      <w:pPr>
        <w:keepNext/>
        <w:tabs>
          <w:tab w:val="left" w:pos="567"/>
        </w:tabs>
        <w:autoSpaceDE w:val="0"/>
        <w:autoSpaceDN w:val="0"/>
        <w:adjustRightInd w:val="0"/>
        <w:snapToGrid w:val="0"/>
        <w:spacing w:after="0" w:line="260" w:lineRule="exact"/>
        <w:rPr>
          <w:rFonts w:ascii="Times New Roman" w:hAnsi="Times New Roman"/>
          <w:b/>
        </w:rPr>
      </w:pPr>
    </w:p>
    <w:p w14:paraId="6F666D9A" w14:textId="77777777" w:rsidR="00BD0058" w:rsidRPr="00B17FEE" w:rsidRDefault="00BD0058" w:rsidP="00BD0058">
      <w:pPr>
        <w:keepNext/>
        <w:tabs>
          <w:tab w:val="left" w:pos="567"/>
        </w:tabs>
        <w:autoSpaceDE w:val="0"/>
        <w:autoSpaceDN w:val="0"/>
        <w:adjustRightInd w:val="0"/>
        <w:snapToGrid w:val="0"/>
        <w:spacing w:after="0" w:line="260" w:lineRule="exact"/>
        <w:rPr>
          <w:rFonts w:ascii="Times New Roman" w:hAnsi="Times New Roman"/>
          <w:b/>
        </w:rPr>
      </w:pPr>
      <w:r w:rsidRPr="00B17FEE">
        <w:rPr>
          <w:rFonts w:ascii="Times New Roman" w:hAnsi="Times New Roman"/>
          <w:b/>
        </w:rPr>
        <w:t>Sutrikusi inkstų funkcija</w:t>
      </w:r>
    </w:p>
    <w:p w14:paraId="4787947F" w14:textId="77777777" w:rsidR="00BD0058" w:rsidRPr="00B17FEE" w:rsidRDefault="00BD0058" w:rsidP="00BD0058">
      <w:pPr>
        <w:keepNext/>
        <w:tabs>
          <w:tab w:val="left" w:pos="567"/>
        </w:tabs>
        <w:autoSpaceDE w:val="0"/>
        <w:autoSpaceDN w:val="0"/>
        <w:adjustRightInd w:val="0"/>
        <w:snapToGrid w:val="0"/>
        <w:spacing w:after="0" w:line="260" w:lineRule="exact"/>
        <w:rPr>
          <w:rFonts w:ascii="Times New Roman" w:hAnsi="Times New Roman"/>
          <w:b/>
        </w:rPr>
      </w:pPr>
    </w:p>
    <w:p w14:paraId="3758A72D" w14:textId="77777777" w:rsidR="00BD0058" w:rsidRPr="00B17FEE" w:rsidRDefault="00BD0058" w:rsidP="00BD0058">
      <w:pPr>
        <w:keepNext/>
        <w:tabs>
          <w:tab w:val="left" w:pos="567"/>
        </w:tabs>
        <w:autoSpaceDE w:val="0"/>
        <w:autoSpaceDN w:val="0"/>
        <w:adjustRightInd w:val="0"/>
        <w:snapToGrid w:val="0"/>
        <w:spacing w:after="0" w:line="260" w:lineRule="exact"/>
        <w:rPr>
          <w:rFonts w:ascii="Times New Roman" w:hAnsi="Times New Roman"/>
          <w:b/>
        </w:rPr>
      </w:pPr>
      <w:r w:rsidRPr="00B17FEE">
        <w:rPr>
          <w:rFonts w:ascii="Times New Roman" w:hAnsi="Times New Roman"/>
          <w:b/>
        </w:rPr>
        <w:t xml:space="preserve">Prieš </w:t>
      </w:r>
      <w:proofErr w:type="spellStart"/>
      <w:r w:rsidRPr="00B17FEE">
        <w:rPr>
          <w:rFonts w:ascii="Times New Roman" w:hAnsi="Times New Roman"/>
          <w:b/>
        </w:rPr>
        <w:t>Clariscan</w:t>
      </w:r>
      <w:proofErr w:type="spellEnd"/>
      <w:r w:rsidRPr="00B17FEE">
        <w:rPr>
          <w:rFonts w:ascii="Times New Roman" w:hAnsi="Times New Roman"/>
          <w:b/>
        </w:rPr>
        <w:t xml:space="preserve"> vartojimą, visiems pacientams rekomenduojama atlikti laboratorinius tyrimus, ištirti dėl inkstų funkcijos sutrikimų.</w:t>
      </w:r>
    </w:p>
    <w:p w14:paraId="5F12376C" w14:textId="77777777" w:rsidR="00BD0058" w:rsidRPr="00B17FEE" w:rsidRDefault="00BD0058" w:rsidP="00BD0058">
      <w:pPr>
        <w:keepNext/>
        <w:tabs>
          <w:tab w:val="left" w:pos="360"/>
          <w:tab w:val="left" w:pos="567"/>
        </w:tabs>
        <w:snapToGrid w:val="0"/>
        <w:spacing w:after="0" w:line="260" w:lineRule="exact"/>
        <w:rPr>
          <w:rFonts w:ascii="Times New Roman" w:hAnsi="Times New Roman"/>
        </w:rPr>
      </w:pPr>
      <w:r w:rsidRPr="00B17FEE">
        <w:rPr>
          <w:rFonts w:ascii="Times New Roman" w:hAnsi="Times New Roman"/>
        </w:rPr>
        <w:t xml:space="preserve">Vartojant kai kuriuos </w:t>
      </w:r>
      <w:proofErr w:type="spellStart"/>
      <w:r w:rsidRPr="00B17FEE">
        <w:rPr>
          <w:rFonts w:ascii="Times New Roman" w:hAnsi="Times New Roman"/>
        </w:rPr>
        <w:t>gadolinio</w:t>
      </w:r>
      <w:proofErr w:type="spellEnd"/>
      <w:r w:rsidRPr="00B17FEE">
        <w:rPr>
          <w:rFonts w:ascii="Times New Roman" w:hAnsi="Times New Roman"/>
        </w:rPr>
        <w:t xml:space="preserve"> sudėtyje turinčius kontrastinius preparatus pacientams, kuriems yra ūminis arba lėtinis sunkus inkstų funkcijos sutrikimas (GFG &lt; 30 ml/min/1,73m</w:t>
      </w:r>
      <w:r w:rsidRPr="00B17FEE">
        <w:rPr>
          <w:rFonts w:ascii="Times New Roman" w:hAnsi="Times New Roman"/>
          <w:vertAlign w:val="superscript"/>
        </w:rPr>
        <w:t>2</w:t>
      </w:r>
      <w:r w:rsidRPr="00B17FEE">
        <w:rPr>
          <w:rFonts w:ascii="Times New Roman" w:hAnsi="Times New Roman"/>
        </w:rPr>
        <w:t xml:space="preserve">), gauta pranešimų apie </w:t>
      </w:r>
      <w:proofErr w:type="spellStart"/>
      <w:r w:rsidRPr="00B17FEE">
        <w:rPr>
          <w:rFonts w:ascii="Times New Roman" w:hAnsi="Times New Roman"/>
        </w:rPr>
        <w:t>nefrogeninės</w:t>
      </w:r>
      <w:proofErr w:type="spellEnd"/>
      <w:r w:rsidRPr="00B17FEE">
        <w:rPr>
          <w:rFonts w:ascii="Times New Roman" w:hAnsi="Times New Roman"/>
        </w:rPr>
        <w:t xml:space="preserve"> sisteminės fibrozės (NSF) atvejus. Pacientai, kuriems atliekama kepenų transplantacija, priklauso padidintos rizikos grupei, kadangi šioje grupėje yra didelis sunkaus inkstų funkcijos sutrikimo pasireiškimo dažnis. </w:t>
      </w:r>
      <w:r w:rsidRPr="00B17FEE">
        <w:rPr>
          <w:rFonts w:ascii="Times New Roman" w:hAnsi="Times New Roman"/>
          <w:color w:val="000000"/>
        </w:rPr>
        <w:t xml:space="preserve">Kadangi vartojant </w:t>
      </w:r>
      <w:proofErr w:type="spellStart"/>
      <w:r w:rsidRPr="00B17FEE">
        <w:rPr>
          <w:rFonts w:ascii="Times New Roman" w:hAnsi="Times New Roman"/>
          <w:color w:val="000000"/>
        </w:rPr>
        <w:t>Clariscan</w:t>
      </w:r>
      <w:proofErr w:type="spellEnd"/>
      <w:r w:rsidRPr="00B17FEE">
        <w:rPr>
          <w:rFonts w:ascii="Times New Roman" w:hAnsi="Times New Roman"/>
          <w:color w:val="000000"/>
        </w:rPr>
        <w:t xml:space="preserve"> gali pasireikšti NSF, </w:t>
      </w:r>
      <w:proofErr w:type="spellStart"/>
      <w:r w:rsidRPr="00B17FEE">
        <w:rPr>
          <w:rFonts w:ascii="Times New Roman" w:hAnsi="Times New Roman"/>
          <w:color w:val="000000"/>
        </w:rPr>
        <w:t>Clariscan</w:t>
      </w:r>
      <w:proofErr w:type="spellEnd"/>
      <w:r w:rsidRPr="00B17FEE">
        <w:rPr>
          <w:rFonts w:ascii="Times New Roman" w:hAnsi="Times New Roman"/>
          <w:color w:val="000000"/>
        </w:rPr>
        <w:t xml:space="preserve"> vartoti tik pacientams, kuriems yra sunkus inkstų funkcijos sutrikimas, pacientams </w:t>
      </w:r>
      <w:proofErr w:type="spellStart"/>
      <w:r w:rsidRPr="00B17FEE">
        <w:rPr>
          <w:rFonts w:ascii="Times New Roman" w:hAnsi="Times New Roman"/>
        </w:rPr>
        <w:t>perioperacinio</w:t>
      </w:r>
      <w:proofErr w:type="spellEnd"/>
      <w:r w:rsidRPr="00B17FEE">
        <w:rPr>
          <w:rFonts w:ascii="Times New Roman" w:hAnsi="Times New Roman"/>
        </w:rPr>
        <w:t xml:space="preserve"> kepenų transplantacijos laikotarpio metu,</w:t>
      </w:r>
      <w:r w:rsidRPr="00B17FEE">
        <w:rPr>
          <w:rFonts w:ascii="Times New Roman" w:hAnsi="Times New Roman"/>
          <w:color w:val="000000"/>
        </w:rPr>
        <w:t xml:space="preserve"> tik įvertinus naudos ir rizikos santykį ir vartoti tik tuo atveju, jeigu diagnostinė informacija būtina ir jos negalima gauti nekontrastinio magnetinio rezonanso tyrimo (MRT) pagalba.</w:t>
      </w:r>
    </w:p>
    <w:p w14:paraId="58E50E6A"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color w:val="000000"/>
        </w:rPr>
      </w:pPr>
    </w:p>
    <w:p w14:paraId="6666CCBA"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color w:val="000000"/>
        </w:rPr>
        <w:t xml:space="preserve">Dėl </w:t>
      </w:r>
      <w:proofErr w:type="spellStart"/>
      <w:r w:rsidRPr="00B17FEE">
        <w:rPr>
          <w:rFonts w:ascii="Times New Roman" w:hAnsi="Times New Roman"/>
          <w:color w:val="000000"/>
        </w:rPr>
        <w:t>Clariscan</w:t>
      </w:r>
      <w:proofErr w:type="spellEnd"/>
      <w:r w:rsidRPr="00B17FEE">
        <w:rPr>
          <w:rFonts w:ascii="Times New Roman" w:hAnsi="Times New Roman"/>
          <w:color w:val="000000"/>
        </w:rPr>
        <w:t xml:space="preserve"> klirenso sumažėjimo senyviems pacientams, yra ypatingai svarbu tirti 65 metų amžiaus ir vyresnius pacientus dėl inkstų funkcijos sutrikimų</w:t>
      </w:r>
      <w:r w:rsidRPr="00B17FEE">
        <w:rPr>
          <w:rFonts w:ascii="Times New Roman" w:hAnsi="Times New Roman"/>
        </w:rPr>
        <w:t>.</w:t>
      </w:r>
    </w:p>
    <w:p w14:paraId="10C8DBB5"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rPr>
      </w:pPr>
    </w:p>
    <w:p w14:paraId="04A163F5"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rPr>
        <w:lastRenderedPageBreak/>
        <w:t xml:space="preserve">Netrukus po </w:t>
      </w:r>
      <w:proofErr w:type="spellStart"/>
      <w:r w:rsidRPr="00B17FEE">
        <w:rPr>
          <w:rFonts w:ascii="Times New Roman" w:hAnsi="Times New Roman"/>
        </w:rPr>
        <w:t>Clariscan</w:t>
      </w:r>
      <w:proofErr w:type="spellEnd"/>
      <w:r w:rsidRPr="00B17FEE">
        <w:rPr>
          <w:rFonts w:ascii="Times New Roman" w:hAnsi="Times New Roman"/>
        </w:rPr>
        <w:t xml:space="preserve"> vartojimo, hemodializė gali padėti pašalinti </w:t>
      </w:r>
      <w:proofErr w:type="spellStart"/>
      <w:r w:rsidRPr="00B17FEE">
        <w:rPr>
          <w:rFonts w:ascii="Times New Roman" w:hAnsi="Times New Roman"/>
        </w:rPr>
        <w:t>Clariscan</w:t>
      </w:r>
      <w:proofErr w:type="spellEnd"/>
      <w:r w:rsidRPr="00B17FEE">
        <w:rPr>
          <w:rFonts w:ascii="Times New Roman" w:hAnsi="Times New Roman"/>
        </w:rPr>
        <w:t xml:space="preserve"> iš organizmo. Nėra įrodymų, kad hemodializė yra veiksminga NSF prevencijai ar gydymui pacientams, kuriems hemodializė neatliekama.</w:t>
      </w:r>
    </w:p>
    <w:p w14:paraId="3E846022"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rPr>
      </w:pPr>
    </w:p>
    <w:p w14:paraId="7768BFAE"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b/>
          <w:u w:val="single"/>
        </w:rPr>
      </w:pPr>
      <w:r w:rsidRPr="00B17FEE">
        <w:rPr>
          <w:rFonts w:ascii="Times New Roman" w:hAnsi="Times New Roman"/>
          <w:b/>
          <w:u w:val="single"/>
        </w:rPr>
        <w:t>Nėštumas ir žindymo laikotarpis</w:t>
      </w:r>
    </w:p>
    <w:p w14:paraId="088E736B"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rPr>
      </w:pPr>
      <w:proofErr w:type="spellStart"/>
      <w:r w:rsidRPr="00B17FEE">
        <w:rPr>
          <w:rFonts w:ascii="Times New Roman" w:hAnsi="Times New Roman"/>
        </w:rPr>
        <w:t>Clariscan</w:t>
      </w:r>
      <w:proofErr w:type="spellEnd"/>
      <w:r w:rsidRPr="00B17FEE">
        <w:rPr>
          <w:rFonts w:ascii="Times New Roman" w:hAnsi="Times New Roman"/>
        </w:rPr>
        <w:t xml:space="preserve"> nėštumo metu vartoti negalima, nebent moters klinikinė būklė yra tokia, kad jai reikia skirti </w:t>
      </w:r>
      <w:proofErr w:type="spellStart"/>
      <w:r w:rsidRPr="00B17FEE">
        <w:rPr>
          <w:rFonts w:ascii="Times New Roman" w:hAnsi="Times New Roman"/>
        </w:rPr>
        <w:t>gadotero</w:t>
      </w:r>
      <w:proofErr w:type="spellEnd"/>
      <w:r w:rsidRPr="00B17FEE">
        <w:rPr>
          <w:rFonts w:ascii="Times New Roman" w:hAnsi="Times New Roman"/>
        </w:rPr>
        <w:t xml:space="preserve"> rūgšties. </w:t>
      </w:r>
    </w:p>
    <w:p w14:paraId="5BEE976D"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rPr>
      </w:pPr>
    </w:p>
    <w:p w14:paraId="6B341C58"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rPr>
        <w:t xml:space="preserve">Gydytojas arba radiologas ir žindyvė turi nuspręsti ar žindymą galima tęsti ar jį nutraukti 24 valandoms po </w:t>
      </w:r>
      <w:proofErr w:type="spellStart"/>
      <w:r w:rsidRPr="00B17FEE">
        <w:rPr>
          <w:rFonts w:ascii="Times New Roman" w:hAnsi="Times New Roman"/>
        </w:rPr>
        <w:t>Clariscan</w:t>
      </w:r>
      <w:proofErr w:type="spellEnd"/>
      <w:r w:rsidRPr="00B17FEE">
        <w:rPr>
          <w:rFonts w:ascii="Times New Roman" w:hAnsi="Times New Roman"/>
        </w:rPr>
        <w:t xml:space="preserve"> vartojimo. </w:t>
      </w:r>
    </w:p>
    <w:p w14:paraId="49303D73"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rPr>
      </w:pPr>
    </w:p>
    <w:p w14:paraId="5AB24AC1"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b/>
          <w:u w:val="single"/>
        </w:rPr>
      </w:pPr>
      <w:proofErr w:type="spellStart"/>
      <w:r w:rsidRPr="00B17FEE">
        <w:rPr>
          <w:rFonts w:ascii="Times New Roman" w:hAnsi="Times New Roman"/>
          <w:b/>
          <w:u w:val="single"/>
        </w:rPr>
        <w:t>Specialiūs</w:t>
      </w:r>
      <w:proofErr w:type="spellEnd"/>
      <w:r w:rsidRPr="00B17FEE">
        <w:rPr>
          <w:rFonts w:ascii="Times New Roman" w:hAnsi="Times New Roman"/>
          <w:b/>
          <w:u w:val="single"/>
        </w:rPr>
        <w:t xml:space="preserve"> reikalavimai atliekoms tvarkyti ir vaistiniam preparatui ruošti</w:t>
      </w:r>
    </w:p>
    <w:p w14:paraId="04EAB020" w14:textId="77777777" w:rsidR="00BD0058" w:rsidRPr="00B17FEE" w:rsidRDefault="00BD0058" w:rsidP="00BD0058">
      <w:pPr>
        <w:spacing w:after="0" w:line="240" w:lineRule="auto"/>
        <w:rPr>
          <w:rFonts w:ascii="Times New Roman" w:hAnsi="Times New Roman"/>
        </w:rPr>
      </w:pPr>
    </w:p>
    <w:p w14:paraId="3A735F37" w14:textId="77777777" w:rsidR="00BD0058" w:rsidRPr="00B17FEE" w:rsidRDefault="00BD0058" w:rsidP="00BD0058">
      <w:pPr>
        <w:spacing w:after="0" w:line="240" w:lineRule="auto"/>
        <w:rPr>
          <w:rFonts w:ascii="Times New Roman" w:hAnsi="Times New Roman"/>
        </w:rPr>
      </w:pPr>
      <w:r w:rsidRPr="00B17FEE">
        <w:rPr>
          <w:rFonts w:ascii="Times New Roman" w:hAnsi="Times New Roman"/>
        </w:rPr>
        <w:t>Vienkartiniam vartojimui</w:t>
      </w:r>
    </w:p>
    <w:p w14:paraId="7718A588"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rPr>
        <w:t xml:space="preserve">Prieš vartojimą injekcinį tirpalą reikia apžiūrėti. Galima vartoti tik skaidrius tirpalus be matomų dalelių. </w:t>
      </w:r>
    </w:p>
    <w:p w14:paraId="07934979"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rPr>
      </w:pPr>
    </w:p>
    <w:p w14:paraId="38764C32"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i/>
          <w:u w:val="single"/>
        </w:rPr>
        <w:t>Flakonai ir buteliukai</w:t>
      </w:r>
      <w:r w:rsidRPr="00B17FEE">
        <w:rPr>
          <w:rFonts w:ascii="Times New Roman" w:hAnsi="Times New Roman"/>
          <w:i/>
        </w:rPr>
        <w:t xml:space="preserve">: </w:t>
      </w:r>
      <w:r w:rsidRPr="00B17FEE">
        <w:rPr>
          <w:rFonts w:ascii="Times New Roman" w:hAnsi="Times New Roman"/>
        </w:rPr>
        <w:t xml:space="preserve">- Paruoškite švirkštą su adata. Naudojant flakonus, nuimkite plastikinę plokštelę. Naudojant </w:t>
      </w:r>
      <w:proofErr w:type="spellStart"/>
      <w:r w:rsidRPr="00B17FEE">
        <w:rPr>
          <w:rFonts w:ascii="Times New Roman" w:hAnsi="Times New Roman"/>
        </w:rPr>
        <w:t>polipropileninius</w:t>
      </w:r>
      <w:proofErr w:type="spellEnd"/>
      <w:r w:rsidRPr="00B17FEE">
        <w:rPr>
          <w:rFonts w:ascii="Times New Roman" w:hAnsi="Times New Roman"/>
        </w:rPr>
        <w:t xml:space="preserve"> buteliukus, nuimkite plastikinį užsukamąjį dangtelį arba viršutinį plastikinį dangtelį. Nuvalius kamštį spirite išmirkytu tamponu, adata pradurkite kamštį. Pritraukite tyrimui reikalingą vaistinio preparato kiekį ir suleiskite jį į veną. </w:t>
      </w:r>
    </w:p>
    <w:p w14:paraId="2D55FE92"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rPr>
      </w:pPr>
    </w:p>
    <w:p w14:paraId="5713E9CD"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i/>
          <w:u w:val="single"/>
        </w:rPr>
        <w:t>Užpildyti švirkštai</w:t>
      </w:r>
      <w:r w:rsidRPr="00B17FEE">
        <w:rPr>
          <w:rFonts w:ascii="Times New Roman" w:hAnsi="Times New Roman"/>
        </w:rPr>
        <w:t>: Suleiskite į veną tyrimui reikalingą vaistinio preparato kiekį.</w:t>
      </w:r>
    </w:p>
    <w:p w14:paraId="31FD313E" w14:textId="77777777" w:rsidR="00BD0058" w:rsidRPr="00B17FEE" w:rsidRDefault="00BD0058" w:rsidP="00BD0058">
      <w:pPr>
        <w:tabs>
          <w:tab w:val="left" w:pos="567"/>
        </w:tabs>
        <w:snapToGrid w:val="0"/>
        <w:spacing w:after="0" w:line="260" w:lineRule="exact"/>
        <w:rPr>
          <w:rFonts w:ascii="Times New Roman" w:hAnsi="Times New Roman"/>
        </w:rPr>
      </w:pPr>
    </w:p>
    <w:p w14:paraId="5956F435"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rPr>
        <w:t xml:space="preserve">Flakone/buteliuke likusią kontrastinę medžiagą, jungiamuosius vamzdelius ir visas vienkartines injekcijų atlikimo sistemos dalis po tyrimo būtina išmesti. </w:t>
      </w:r>
    </w:p>
    <w:p w14:paraId="77E3898A"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rPr>
      </w:pPr>
    </w:p>
    <w:p w14:paraId="6F206FBC" w14:textId="77777777" w:rsidR="00BD0058" w:rsidRPr="00B17FEE" w:rsidRDefault="00BD0058" w:rsidP="00BD0058">
      <w:pPr>
        <w:tabs>
          <w:tab w:val="left" w:pos="567"/>
        </w:tabs>
        <w:snapToGrid w:val="0"/>
        <w:spacing w:after="0" w:line="260" w:lineRule="exact"/>
        <w:rPr>
          <w:rFonts w:ascii="Times New Roman" w:hAnsi="Times New Roman"/>
        </w:rPr>
      </w:pPr>
      <w:r w:rsidRPr="00B17FEE">
        <w:rPr>
          <w:rFonts w:ascii="Times New Roman" w:hAnsi="Times New Roman"/>
        </w:rPr>
        <w:t xml:space="preserve">Nuplėšiama švirkšto/flakono/buteliuko etiketė turi būti klijuojama į paciento ligos istoriją, kad būtų išsaugota informacija apie vartotas </w:t>
      </w:r>
      <w:proofErr w:type="spellStart"/>
      <w:r w:rsidRPr="00B17FEE">
        <w:rPr>
          <w:rFonts w:ascii="Times New Roman" w:hAnsi="Times New Roman"/>
        </w:rPr>
        <w:t>gadolinio</w:t>
      </w:r>
      <w:proofErr w:type="spellEnd"/>
      <w:r w:rsidRPr="00B17FEE">
        <w:rPr>
          <w:rFonts w:ascii="Times New Roman" w:hAnsi="Times New Roman"/>
        </w:rPr>
        <w:t xml:space="preserve"> sudėtyje turinčias kontrastines medžiagas. Taip pat turi būti įrašytas vartotos dozės dydis. Jei naudojami elektroniniai paciento įrašai, į paciento ligos istoriją reikia įrašyti vaistinio preparato pavadinimą, serijos numerį ir dozę.</w:t>
      </w:r>
    </w:p>
    <w:p w14:paraId="4A6B8232"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rPr>
      </w:pPr>
    </w:p>
    <w:p w14:paraId="196E9E98" w14:textId="77777777" w:rsidR="00BD0058" w:rsidRPr="00B17FEE" w:rsidRDefault="00BD0058" w:rsidP="00BD0058">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rPr>
        <w:t xml:space="preserve">Nesuvartotą vaistinį preparatą ar atliekas reikia tvarkyti laikantis vietinių reikalavimų. </w:t>
      </w:r>
    </w:p>
    <w:p w14:paraId="43C6EC4F" w14:textId="77777777" w:rsidR="00BD0058" w:rsidRPr="00B4796D" w:rsidRDefault="00BD0058" w:rsidP="00BD0058">
      <w:pPr>
        <w:tabs>
          <w:tab w:val="left" w:pos="567"/>
        </w:tabs>
        <w:autoSpaceDE w:val="0"/>
        <w:autoSpaceDN w:val="0"/>
        <w:adjustRightInd w:val="0"/>
        <w:snapToGrid w:val="0"/>
        <w:spacing w:after="0" w:line="260" w:lineRule="exact"/>
        <w:rPr>
          <w:rFonts w:ascii="Times New Roman" w:hAnsi="Times New Roman"/>
        </w:rPr>
      </w:pPr>
    </w:p>
    <w:p w14:paraId="41646A4A" w14:textId="77777777" w:rsidR="00BD0058" w:rsidRPr="00B17FEE" w:rsidRDefault="00BD0058" w:rsidP="00BD0058">
      <w:pPr>
        <w:tabs>
          <w:tab w:val="left" w:pos="567"/>
        </w:tabs>
        <w:snapToGrid w:val="0"/>
        <w:spacing w:after="0" w:line="260" w:lineRule="exact"/>
        <w:rPr>
          <w:rFonts w:ascii="Times New Roman" w:hAnsi="Times New Roman"/>
        </w:rPr>
      </w:pPr>
    </w:p>
    <w:p w14:paraId="444E7FAF" w14:textId="77777777" w:rsidR="00BD0058" w:rsidRPr="00B17FEE" w:rsidRDefault="00BD0058" w:rsidP="00BD0058">
      <w:pPr>
        <w:rPr>
          <w:rFonts w:ascii="Times New Roman" w:hAnsi="Times New Roman"/>
        </w:rPr>
      </w:pPr>
    </w:p>
    <w:p w14:paraId="5A1E810C" w14:textId="77777777" w:rsidR="00222FED" w:rsidRDefault="00222FED"/>
    <w:sectPr w:rsidR="00222FED" w:rsidSect="00BD0058">
      <w:headerReference w:type="default" r:id="rId6"/>
      <w:footerReference w:type="default" r:id="rId7"/>
      <w:pgSz w:w="11906" w:h="16838" w:code="9"/>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altName w:val="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3344A" w14:textId="77777777" w:rsidR="00BD0058" w:rsidRDefault="00BD0058" w:rsidP="002F0E21">
    <w:pPr>
      <w:pStyle w:val="Porat"/>
      <w:jc w:val="center"/>
    </w:pPr>
    <w:r w:rsidRPr="00F62590">
      <w:rPr>
        <w:sz w:val="22"/>
      </w:rPr>
      <w:fldChar w:fldCharType="begin"/>
    </w:r>
    <w:r w:rsidRPr="00F62590">
      <w:rPr>
        <w:sz w:val="22"/>
      </w:rPr>
      <w:instrText>PAGE   \* MERGEFORMAT</w:instrText>
    </w:r>
    <w:r w:rsidRPr="00F62590">
      <w:rPr>
        <w:sz w:val="22"/>
      </w:rPr>
      <w:fldChar w:fldCharType="separate"/>
    </w:r>
    <w:r w:rsidRPr="00FF3320">
      <w:rPr>
        <w:noProof/>
        <w:sz w:val="22"/>
        <w:lang w:val="lt-LT"/>
      </w:rPr>
      <w:t>1</w:t>
    </w:r>
    <w:r w:rsidRPr="00FF3320">
      <w:rPr>
        <w:noProof/>
        <w:sz w:val="22"/>
        <w:lang w:val="lt-LT"/>
      </w:rPr>
      <w:t>2</w:t>
    </w:r>
    <w:r w:rsidRPr="00F62590">
      <w:rPr>
        <w:sz w:val="22"/>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53E82" w14:textId="77777777" w:rsidR="00BD0058" w:rsidRDefault="00BD005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26973"/>
    <w:multiLevelType w:val="hybridMultilevel"/>
    <w:tmpl w:val="73D89BB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1CA65348"/>
    <w:multiLevelType w:val="hybridMultilevel"/>
    <w:tmpl w:val="837A5978"/>
    <w:lvl w:ilvl="0" w:tplc="FFFFFFFF">
      <w:start w:val="1"/>
      <w:numFmt w:val="bullet"/>
      <w:lvlText w:val="-"/>
      <w:lvlJc w:val="left"/>
      <w:pPr>
        <w:ind w:left="720" w:hanging="360"/>
      </w:pPr>
      <w:rPr>
        <w:rFont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1F163E02"/>
    <w:multiLevelType w:val="hybridMultilevel"/>
    <w:tmpl w:val="0D98C3C0"/>
    <w:lvl w:ilvl="0" w:tplc="FFFFFFFF">
      <w:start w:val="1"/>
      <w:numFmt w:val="bullet"/>
      <w:lvlText w:val="-"/>
      <w:lvlJc w:val="left"/>
      <w:pPr>
        <w:ind w:left="720" w:hanging="360"/>
      </w:pPr>
      <w:rPr>
        <w:rFont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2A2D4AAA"/>
    <w:multiLevelType w:val="hybridMultilevel"/>
    <w:tmpl w:val="5992BA14"/>
    <w:lvl w:ilvl="0" w:tplc="FFFFFFFF">
      <w:start w:val="1"/>
      <w:numFmt w:val="bullet"/>
      <w:lvlText w:val="-"/>
      <w:lvlJc w:val="left"/>
      <w:pPr>
        <w:ind w:left="720" w:hanging="360"/>
      </w:p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 w15:restartNumberingAfterBreak="0">
    <w:nsid w:val="2C7E24A4"/>
    <w:multiLevelType w:val="hybridMultilevel"/>
    <w:tmpl w:val="A1C80A40"/>
    <w:lvl w:ilvl="0" w:tplc="FFFFFFFF">
      <w:start w:val="1"/>
      <w:numFmt w:val="bullet"/>
      <w:lvlText w:val="-"/>
      <w:lvlJc w:val="left"/>
      <w:pPr>
        <w:ind w:left="720" w:hanging="360"/>
      </w:p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5" w15:restartNumberingAfterBreak="0">
    <w:nsid w:val="2E727E4E"/>
    <w:multiLevelType w:val="hybridMultilevel"/>
    <w:tmpl w:val="949EEEA4"/>
    <w:lvl w:ilvl="0" w:tplc="E57A1A00">
      <w:start w:val="1"/>
      <w:numFmt w:val="bullet"/>
      <w:lvlText w:val="-"/>
      <w:lvlJc w:val="left"/>
      <w:pPr>
        <w:ind w:left="720" w:hanging="360"/>
      </w:pPr>
      <w:rPr>
        <w:rFonts w:ascii="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346A09BE"/>
    <w:multiLevelType w:val="hybridMultilevel"/>
    <w:tmpl w:val="F10A99BE"/>
    <w:lvl w:ilvl="0" w:tplc="FFFFFFFF">
      <w:start w:val="1"/>
      <w:numFmt w:val="bullet"/>
      <w:lvlText w:val="-"/>
      <w:lvlJc w:val="left"/>
      <w:pPr>
        <w:ind w:left="720" w:hanging="360"/>
      </w:pPr>
      <w:rPr>
        <w:rFont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39E42749"/>
    <w:multiLevelType w:val="hybridMultilevel"/>
    <w:tmpl w:val="AB5C6932"/>
    <w:lvl w:ilvl="0" w:tplc="FFFFFFFF">
      <w:start w:val="1"/>
      <w:numFmt w:val="bullet"/>
      <w:lvlText w:val="-"/>
      <w:lvlJc w:val="left"/>
      <w:pPr>
        <w:ind w:left="720" w:hanging="360"/>
      </w:p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8" w15:restartNumberingAfterBreak="0">
    <w:nsid w:val="40664896"/>
    <w:multiLevelType w:val="hybridMultilevel"/>
    <w:tmpl w:val="BB540638"/>
    <w:lvl w:ilvl="0" w:tplc="FFFFFFFF">
      <w:start w:val="1"/>
      <w:numFmt w:val="bullet"/>
      <w:lvlText w:val="-"/>
      <w:lvlJc w:val="left"/>
      <w:pPr>
        <w:ind w:left="720" w:hanging="360"/>
      </w:pPr>
      <w:rPr>
        <w:rFont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42DA5F38"/>
    <w:multiLevelType w:val="hybridMultilevel"/>
    <w:tmpl w:val="26AAB5F2"/>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1172F99"/>
    <w:multiLevelType w:val="hybridMultilevel"/>
    <w:tmpl w:val="5798BF3C"/>
    <w:lvl w:ilvl="0" w:tplc="FFFFFFFF">
      <w:start w:val="1"/>
      <w:numFmt w:val="bullet"/>
      <w:lvlText w:val="-"/>
      <w:lvlJc w:val="left"/>
      <w:pPr>
        <w:ind w:left="720" w:hanging="360"/>
      </w:p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1" w15:restartNumberingAfterBreak="0">
    <w:nsid w:val="56264372"/>
    <w:multiLevelType w:val="hybridMultilevel"/>
    <w:tmpl w:val="9C68DA52"/>
    <w:lvl w:ilvl="0" w:tplc="0409000F">
      <w:start w:val="6"/>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56FD5F8B"/>
    <w:multiLevelType w:val="hybridMultilevel"/>
    <w:tmpl w:val="32CACC66"/>
    <w:lvl w:ilvl="0" w:tplc="FFFFFFFF">
      <w:start w:val="1"/>
      <w:numFmt w:val="bullet"/>
      <w:lvlText w:val="-"/>
      <w:lvlJc w:val="left"/>
      <w:pPr>
        <w:ind w:left="720" w:hanging="360"/>
      </w:p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3" w15:restartNumberingAfterBreak="0">
    <w:nsid w:val="596E1A6B"/>
    <w:multiLevelType w:val="hybridMultilevel"/>
    <w:tmpl w:val="7D5821EE"/>
    <w:lvl w:ilvl="0" w:tplc="FFFFFFFF">
      <w:start w:val="1"/>
      <w:numFmt w:val="bullet"/>
      <w:lvlText w:val="-"/>
      <w:lvlJc w:val="left"/>
      <w:pPr>
        <w:ind w:left="720" w:hanging="360"/>
      </w:pPr>
      <w:rPr>
        <w:rFont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5C433B94"/>
    <w:multiLevelType w:val="hybridMultilevel"/>
    <w:tmpl w:val="A94A2090"/>
    <w:lvl w:ilvl="0" w:tplc="E57A1A00">
      <w:start w:val="1"/>
      <w:numFmt w:val="bullet"/>
      <w:lvlText w:val="-"/>
      <w:lvlJc w:val="left"/>
      <w:pPr>
        <w:ind w:left="720" w:hanging="360"/>
      </w:pPr>
      <w:rPr>
        <w:rFonts w:ascii="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668F46DB"/>
    <w:multiLevelType w:val="hybridMultilevel"/>
    <w:tmpl w:val="FAC0547C"/>
    <w:lvl w:ilvl="0" w:tplc="FFFFFFFF">
      <w:start w:val="1"/>
      <w:numFmt w:val="bullet"/>
      <w:lvlText w:val="-"/>
      <w:lvlJc w:val="left"/>
      <w:pPr>
        <w:ind w:left="720" w:hanging="360"/>
      </w:p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6" w15:restartNumberingAfterBreak="0">
    <w:nsid w:val="6F0D0AC6"/>
    <w:multiLevelType w:val="hybridMultilevel"/>
    <w:tmpl w:val="E4C4B8F6"/>
    <w:lvl w:ilvl="0" w:tplc="FFFFFFFF">
      <w:start w:val="1"/>
      <w:numFmt w:val="bullet"/>
      <w:lvlText w:val="-"/>
      <w:lvlJc w:val="left"/>
      <w:pPr>
        <w:ind w:left="720" w:hanging="360"/>
      </w:p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16cid:durableId="181172339">
    <w:abstractNumId w:val="9"/>
  </w:num>
  <w:num w:numId="2" w16cid:durableId="543912074">
    <w:abstractNumId w:val="11"/>
  </w:num>
  <w:num w:numId="3" w16cid:durableId="731082063">
    <w:abstractNumId w:val="0"/>
  </w:num>
  <w:num w:numId="4" w16cid:durableId="2105950098">
    <w:abstractNumId w:val="12"/>
  </w:num>
  <w:num w:numId="5" w16cid:durableId="735786802">
    <w:abstractNumId w:val="4"/>
  </w:num>
  <w:num w:numId="6" w16cid:durableId="120727633">
    <w:abstractNumId w:val="7"/>
  </w:num>
  <w:num w:numId="7" w16cid:durableId="1763450666">
    <w:abstractNumId w:val="10"/>
  </w:num>
  <w:num w:numId="8" w16cid:durableId="1310283799">
    <w:abstractNumId w:val="16"/>
  </w:num>
  <w:num w:numId="9" w16cid:durableId="1670404283">
    <w:abstractNumId w:val="1"/>
  </w:num>
  <w:num w:numId="10" w16cid:durableId="58359009">
    <w:abstractNumId w:val="3"/>
  </w:num>
  <w:num w:numId="11" w16cid:durableId="1343319922">
    <w:abstractNumId w:val="6"/>
  </w:num>
  <w:num w:numId="12" w16cid:durableId="2037342848">
    <w:abstractNumId w:val="13"/>
  </w:num>
  <w:num w:numId="13" w16cid:durableId="1879463678">
    <w:abstractNumId w:val="8"/>
  </w:num>
  <w:num w:numId="14" w16cid:durableId="649209030">
    <w:abstractNumId w:val="2"/>
  </w:num>
  <w:num w:numId="15" w16cid:durableId="313726413">
    <w:abstractNumId w:val="15"/>
  </w:num>
  <w:num w:numId="16" w16cid:durableId="1131509621">
    <w:abstractNumId w:val="14"/>
  </w:num>
  <w:num w:numId="17" w16cid:durableId="16165188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058"/>
    <w:rsid w:val="00222FED"/>
    <w:rsid w:val="005F173E"/>
    <w:rsid w:val="006F66F8"/>
    <w:rsid w:val="008B3AD4"/>
    <w:rsid w:val="00BD005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v/tildestengine" w:name="metric"/>
  <w:shapeDefaults>
    <o:shapedefaults v:ext="edit" spidmax="1026"/>
    <o:shapelayout v:ext="edit">
      <o:idmap v:ext="edit" data="1"/>
    </o:shapelayout>
  </w:shapeDefaults>
  <w:decimalSymbol w:val=","/>
  <w:listSeparator w:val=";"/>
  <w14:docId w14:val="0FA3C9B3"/>
  <w15:chartTrackingRefBased/>
  <w15:docId w15:val="{7C592DEC-0DFC-4A59-A1C7-423C3E9A8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D0058"/>
    <w:pPr>
      <w:spacing w:line="259" w:lineRule="auto"/>
    </w:pPr>
    <w:rPr>
      <w:rFonts w:ascii="Calibri" w:eastAsia="Calibri" w:hAnsi="Calibri" w:cs="Times New Roman"/>
      <w:kern w:val="0"/>
      <w:sz w:val="22"/>
      <w:szCs w:val="22"/>
      <w14:ligatures w14:val="none"/>
    </w:rPr>
  </w:style>
  <w:style w:type="paragraph" w:styleId="Antrat1">
    <w:name w:val="heading 1"/>
    <w:basedOn w:val="prastasis"/>
    <w:next w:val="prastasis"/>
    <w:link w:val="Antrat1Diagrama"/>
    <w:uiPriority w:val="9"/>
    <w:qFormat/>
    <w:rsid w:val="00BD00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BD00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BD0058"/>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BD0058"/>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BD0058"/>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BD0058"/>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BD0058"/>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BD0058"/>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BD0058"/>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0058"/>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BD0058"/>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BD0058"/>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BD0058"/>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BD0058"/>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BD0058"/>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BD0058"/>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BD0058"/>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BD0058"/>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BD00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BD0058"/>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BD0058"/>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BD0058"/>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BD0058"/>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BD0058"/>
    <w:rPr>
      <w:i/>
      <w:iCs/>
      <w:color w:val="404040" w:themeColor="text1" w:themeTint="BF"/>
    </w:rPr>
  </w:style>
  <w:style w:type="paragraph" w:styleId="Sraopastraipa">
    <w:name w:val="List Paragraph"/>
    <w:basedOn w:val="prastasis"/>
    <w:uiPriority w:val="34"/>
    <w:qFormat/>
    <w:rsid w:val="00BD0058"/>
    <w:pPr>
      <w:ind w:left="720"/>
      <w:contextualSpacing/>
    </w:pPr>
  </w:style>
  <w:style w:type="character" w:styleId="Rykuspabraukimas">
    <w:name w:val="Intense Emphasis"/>
    <w:basedOn w:val="Numatytasispastraiposriftas"/>
    <w:uiPriority w:val="21"/>
    <w:qFormat/>
    <w:rsid w:val="00BD0058"/>
    <w:rPr>
      <w:i/>
      <w:iCs/>
      <w:color w:val="0F4761" w:themeColor="accent1" w:themeShade="BF"/>
    </w:rPr>
  </w:style>
  <w:style w:type="paragraph" w:styleId="Iskirtacitata">
    <w:name w:val="Intense Quote"/>
    <w:basedOn w:val="prastasis"/>
    <w:next w:val="prastasis"/>
    <w:link w:val="IskirtacitataDiagrama"/>
    <w:uiPriority w:val="30"/>
    <w:qFormat/>
    <w:rsid w:val="00BD00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BD0058"/>
    <w:rPr>
      <w:i/>
      <w:iCs/>
      <w:color w:val="0F4761" w:themeColor="accent1" w:themeShade="BF"/>
    </w:rPr>
  </w:style>
  <w:style w:type="character" w:styleId="Rykinuoroda">
    <w:name w:val="Intense Reference"/>
    <w:basedOn w:val="Numatytasispastraiposriftas"/>
    <w:uiPriority w:val="32"/>
    <w:qFormat/>
    <w:rsid w:val="00BD0058"/>
    <w:rPr>
      <w:b/>
      <w:bCs/>
      <w:smallCaps/>
      <w:color w:val="0F4761" w:themeColor="accent1" w:themeShade="BF"/>
      <w:spacing w:val="5"/>
    </w:rPr>
  </w:style>
  <w:style w:type="paragraph" w:styleId="Antrats">
    <w:name w:val="header"/>
    <w:basedOn w:val="prastasis"/>
    <w:link w:val="AntratsDiagrama"/>
    <w:rsid w:val="00BD0058"/>
    <w:pPr>
      <w:tabs>
        <w:tab w:val="center" w:pos="4153"/>
        <w:tab w:val="right" w:pos="8306"/>
      </w:tabs>
      <w:spacing w:after="240" w:line="240" w:lineRule="auto"/>
    </w:pPr>
    <w:rPr>
      <w:rFonts w:ascii="Times New Roman" w:eastAsia="Times New Roman" w:hAnsi="Times New Roman"/>
      <w:sz w:val="24"/>
      <w:szCs w:val="20"/>
      <w:lang w:val="en-GB" w:eastAsia="zh-CN"/>
    </w:rPr>
  </w:style>
  <w:style w:type="character" w:customStyle="1" w:styleId="AntratsDiagrama">
    <w:name w:val="Antraštės Diagrama"/>
    <w:basedOn w:val="Numatytasispastraiposriftas"/>
    <w:link w:val="Antrats"/>
    <w:rsid w:val="00BD0058"/>
    <w:rPr>
      <w:rFonts w:ascii="Times New Roman" w:eastAsia="Times New Roman" w:hAnsi="Times New Roman" w:cs="Times New Roman"/>
      <w:kern w:val="0"/>
      <w:szCs w:val="20"/>
      <w:lang w:val="en-GB" w:eastAsia="zh-CN"/>
      <w14:ligatures w14:val="none"/>
    </w:rPr>
  </w:style>
  <w:style w:type="paragraph" w:styleId="Porat">
    <w:name w:val="footer"/>
    <w:basedOn w:val="prastasis"/>
    <w:link w:val="PoratDiagrama"/>
    <w:uiPriority w:val="99"/>
    <w:rsid w:val="00BD0058"/>
    <w:pPr>
      <w:tabs>
        <w:tab w:val="center" w:pos="4153"/>
        <w:tab w:val="right" w:pos="8306"/>
      </w:tabs>
      <w:spacing w:after="240" w:line="240" w:lineRule="auto"/>
    </w:pPr>
    <w:rPr>
      <w:rFonts w:ascii="Times New Roman" w:eastAsia="Times New Roman" w:hAnsi="Times New Roman"/>
      <w:sz w:val="24"/>
      <w:szCs w:val="20"/>
      <w:lang w:val="en-GB" w:eastAsia="zh-CN"/>
    </w:rPr>
  </w:style>
  <w:style w:type="character" w:customStyle="1" w:styleId="PoratDiagrama">
    <w:name w:val="Poraštė Diagrama"/>
    <w:basedOn w:val="Numatytasispastraiposriftas"/>
    <w:link w:val="Porat"/>
    <w:uiPriority w:val="99"/>
    <w:rsid w:val="00BD0058"/>
    <w:rPr>
      <w:rFonts w:ascii="Times New Roman" w:eastAsia="Times New Roman" w:hAnsi="Times New Roman" w:cs="Times New Roman"/>
      <w:kern w:val="0"/>
      <w:szCs w:val="20"/>
      <w:lang w:val="en-GB" w:eastAsia="zh-CN"/>
      <w14:ligatures w14:val="none"/>
    </w:rPr>
  </w:style>
  <w:style w:type="character" w:customStyle="1" w:styleId="rynqvb">
    <w:name w:val="rynqvb"/>
    <w:basedOn w:val="Numatytasispastraiposriftas"/>
    <w:rsid w:val="00BD00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www.ema.europa.e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14540</Words>
  <Characters>8289</Characters>
  <Application>Microsoft Office Word</Application>
  <DocSecurity>0</DocSecurity>
  <Lines>69</Lines>
  <Paragraphs>45</Paragraphs>
  <ScaleCrop>false</ScaleCrop>
  <Company/>
  <LinksUpToDate>false</LinksUpToDate>
  <CharactersWithSpaces>22784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2025-07-30T08:58:00Z</dcterms:created>
  <dcterms:modified xsi:type="dcterms:W3CDTF">2025-07-30T08:58:00Z</dcterms:modified>
</cp:coreProperties>
</file>