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C009D" w14:textId="77777777" w:rsidR="00F7383E" w:rsidRDefault="00F7383E" w:rsidP="00F7383E">
      <w:pPr>
        <w:pStyle w:val="Pagrindinistekstas"/>
        <w:spacing w:after="0"/>
      </w:pPr>
      <w:bookmarkStart w:id="0" w:name="_GoBack"/>
      <w:bookmarkEnd w:id="0"/>
    </w:p>
    <w:p w14:paraId="0AD05E7B" w14:textId="77777777" w:rsidR="00F7383E" w:rsidRDefault="00F7383E" w:rsidP="00F7383E">
      <w:pPr>
        <w:pStyle w:val="Pagrindinistekstas"/>
        <w:spacing w:after="0"/>
      </w:pPr>
    </w:p>
    <w:p w14:paraId="76C5472F" w14:textId="77777777" w:rsidR="00F7383E" w:rsidRDefault="00F7383E" w:rsidP="00F7383E">
      <w:pPr>
        <w:pStyle w:val="Pagrindinistekstas"/>
        <w:spacing w:after="0"/>
      </w:pPr>
    </w:p>
    <w:p w14:paraId="0948C040" w14:textId="77777777" w:rsidR="00F7383E" w:rsidRDefault="00F7383E" w:rsidP="00F7383E">
      <w:pPr>
        <w:pStyle w:val="Pagrindinistekstas"/>
        <w:spacing w:after="0"/>
      </w:pPr>
    </w:p>
    <w:p w14:paraId="47041990" w14:textId="77777777" w:rsidR="00F7383E" w:rsidRDefault="00F7383E" w:rsidP="00F7383E">
      <w:pPr>
        <w:pStyle w:val="Pagrindinistekstas"/>
        <w:spacing w:after="0"/>
      </w:pPr>
    </w:p>
    <w:p w14:paraId="035579A4" w14:textId="77777777" w:rsidR="00F7383E" w:rsidRDefault="00F7383E" w:rsidP="00F7383E">
      <w:pPr>
        <w:pStyle w:val="Pagrindinistekstas"/>
        <w:spacing w:after="0"/>
      </w:pPr>
    </w:p>
    <w:p w14:paraId="01283145" w14:textId="77777777" w:rsidR="00F7383E" w:rsidRDefault="00F7383E" w:rsidP="00F7383E">
      <w:pPr>
        <w:pStyle w:val="Pagrindinistekstas"/>
        <w:spacing w:after="0"/>
      </w:pPr>
    </w:p>
    <w:p w14:paraId="7DF6C961" w14:textId="77777777" w:rsidR="00F7383E" w:rsidRDefault="00F7383E" w:rsidP="00F7383E">
      <w:pPr>
        <w:pStyle w:val="Pagrindinistekstas"/>
        <w:spacing w:after="0"/>
      </w:pPr>
    </w:p>
    <w:p w14:paraId="7F98799C" w14:textId="77777777" w:rsidR="00F7383E" w:rsidRDefault="00F7383E" w:rsidP="00F7383E">
      <w:pPr>
        <w:pStyle w:val="Pagrindinistekstas"/>
        <w:spacing w:after="0"/>
      </w:pPr>
    </w:p>
    <w:p w14:paraId="177E464B" w14:textId="77777777" w:rsidR="00F7383E" w:rsidRDefault="00F7383E" w:rsidP="00F7383E">
      <w:pPr>
        <w:pStyle w:val="Pagrindinistekstas"/>
        <w:spacing w:after="0"/>
      </w:pPr>
    </w:p>
    <w:p w14:paraId="625B5F05" w14:textId="77777777" w:rsidR="00F7383E" w:rsidRDefault="00F7383E" w:rsidP="00F7383E">
      <w:pPr>
        <w:pStyle w:val="Pagrindinistekstas"/>
        <w:spacing w:after="0"/>
      </w:pPr>
    </w:p>
    <w:p w14:paraId="6659305C" w14:textId="77777777" w:rsidR="00F7383E" w:rsidRDefault="00F7383E" w:rsidP="00F7383E">
      <w:pPr>
        <w:pStyle w:val="Pagrindinistekstas"/>
        <w:spacing w:after="0"/>
      </w:pPr>
    </w:p>
    <w:p w14:paraId="06A128B2" w14:textId="77777777" w:rsidR="00F7383E" w:rsidRDefault="00F7383E" w:rsidP="00F7383E">
      <w:pPr>
        <w:pStyle w:val="Pagrindinistekstas"/>
        <w:spacing w:after="0"/>
      </w:pPr>
    </w:p>
    <w:p w14:paraId="6FA2DE06" w14:textId="77777777" w:rsidR="00F7383E" w:rsidRDefault="00F7383E" w:rsidP="00F7383E">
      <w:pPr>
        <w:pStyle w:val="Pagrindinistekstas"/>
        <w:spacing w:after="0"/>
      </w:pPr>
    </w:p>
    <w:p w14:paraId="562C7035" w14:textId="77777777" w:rsidR="00F7383E" w:rsidRDefault="00F7383E" w:rsidP="00F7383E">
      <w:pPr>
        <w:pStyle w:val="Pagrindinistekstas"/>
        <w:spacing w:after="0"/>
      </w:pPr>
    </w:p>
    <w:p w14:paraId="01D98DFB" w14:textId="77777777" w:rsidR="00F7383E" w:rsidRDefault="00F7383E" w:rsidP="00F7383E">
      <w:pPr>
        <w:pStyle w:val="Pagrindinistekstas"/>
        <w:spacing w:after="0"/>
      </w:pPr>
    </w:p>
    <w:p w14:paraId="122878CE" w14:textId="77777777" w:rsidR="00F7383E" w:rsidRDefault="00F7383E" w:rsidP="00F7383E">
      <w:pPr>
        <w:pStyle w:val="Pagrindinistekstas"/>
        <w:spacing w:after="0"/>
      </w:pPr>
    </w:p>
    <w:p w14:paraId="35AF272B" w14:textId="77777777" w:rsidR="00F7383E" w:rsidRDefault="00F7383E" w:rsidP="00F7383E">
      <w:pPr>
        <w:pStyle w:val="Pagrindinistekstas"/>
        <w:spacing w:after="0"/>
      </w:pPr>
    </w:p>
    <w:p w14:paraId="1B7E6D2C" w14:textId="77777777" w:rsidR="00F7383E" w:rsidRDefault="00F7383E" w:rsidP="00F7383E">
      <w:pPr>
        <w:pStyle w:val="Pagrindinistekstas"/>
        <w:spacing w:after="0"/>
      </w:pPr>
    </w:p>
    <w:p w14:paraId="5C2EEE93" w14:textId="77777777" w:rsidR="00F7383E" w:rsidRDefault="00F7383E" w:rsidP="00F7383E">
      <w:pPr>
        <w:pStyle w:val="Pagrindinistekstas"/>
        <w:spacing w:after="0"/>
      </w:pPr>
    </w:p>
    <w:p w14:paraId="0F836315" w14:textId="77777777" w:rsidR="00F7383E" w:rsidRDefault="00F7383E" w:rsidP="00F7383E">
      <w:pPr>
        <w:pStyle w:val="Pagrindinistekstas"/>
        <w:spacing w:after="0"/>
      </w:pPr>
    </w:p>
    <w:p w14:paraId="3E7CE2C3" w14:textId="77777777" w:rsidR="00F7383E" w:rsidRDefault="00F7383E" w:rsidP="00F7383E">
      <w:pPr>
        <w:pStyle w:val="Pagrindinistekstas"/>
        <w:spacing w:after="0"/>
      </w:pPr>
    </w:p>
    <w:p w14:paraId="58142D47" w14:textId="77777777" w:rsidR="00F7383E" w:rsidRDefault="00F7383E" w:rsidP="00F7383E">
      <w:pPr>
        <w:pStyle w:val="Pagrindinistekstas"/>
        <w:spacing w:after="0"/>
      </w:pPr>
    </w:p>
    <w:p w14:paraId="1919DFDA" w14:textId="77777777" w:rsidR="00F7383E" w:rsidRDefault="00F7383E" w:rsidP="00F7383E">
      <w:pPr>
        <w:pStyle w:val="Pavadinimas"/>
      </w:pPr>
      <w:r>
        <w:t>I PRIEDAS</w:t>
      </w:r>
    </w:p>
    <w:p w14:paraId="10AD669F" w14:textId="77777777" w:rsidR="00F7383E" w:rsidRDefault="00F7383E" w:rsidP="00F7383E">
      <w:pPr>
        <w:pStyle w:val="Pagrindinistekstas"/>
        <w:spacing w:after="0"/>
      </w:pPr>
    </w:p>
    <w:p w14:paraId="67468C9E" w14:textId="77777777" w:rsidR="00F7383E" w:rsidRDefault="00F7383E" w:rsidP="00F7383E">
      <w:pPr>
        <w:pStyle w:val="Pavadinimas"/>
      </w:pPr>
      <w:r>
        <w:t xml:space="preserve">PREPARATO CHARAKTERISTIKŲ SANTRAUKA </w:t>
      </w:r>
    </w:p>
    <w:p w14:paraId="188D85B5" w14:textId="77777777" w:rsidR="00F7383E" w:rsidRDefault="00F7383E" w:rsidP="00F7383E">
      <w:pPr>
        <w:pStyle w:val="Pagrindinistekstas"/>
        <w:spacing w:after="0"/>
      </w:pPr>
    </w:p>
    <w:p w14:paraId="084F3159" w14:textId="77777777" w:rsidR="00F7383E" w:rsidRDefault="00F7383E" w:rsidP="00F7383E">
      <w:pPr>
        <w:ind w:left="567" w:hanging="567"/>
        <w:rPr>
          <w:b/>
          <w:bCs/>
        </w:rPr>
      </w:pPr>
      <w:r>
        <w:br w:type="page"/>
      </w:r>
      <w:r>
        <w:rPr>
          <w:b/>
          <w:bCs/>
        </w:rPr>
        <w:lastRenderedPageBreak/>
        <w:t>1.</w:t>
      </w:r>
      <w:r>
        <w:rPr>
          <w:b/>
          <w:bCs/>
        </w:rPr>
        <w:tab/>
        <w:t>VAISTINIO PREPARATO PAVADINIMAS</w:t>
      </w:r>
    </w:p>
    <w:p w14:paraId="6124C679" w14:textId="77777777" w:rsidR="00F7383E" w:rsidRDefault="00F7383E" w:rsidP="00F7383E">
      <w:pPr>
        <w:rPr>
          <w:b/>
          <w:bCs/>
        </w:rPr>
      </w:pPr>
    </w:p>
    <w:p w14:paraId="5ADEF110" w14:textId="2E96EA23" w:rsidR="00F7383E" w:rsidRDefault="00F7383E" w:rsidP="00F7383E">
      <w:pPr>
        <w:pStyle w:val="Pagrindinistekstas"/>
        <w:spacing w:after="0"/>
        <w:rPr>
          <w:rFonts w:ascii="Times-Roman" w:eastAsiaTheme="minorHAnsi" w:hAnsi="Times-Roman" w:cs="Times-Roman"/>
          <w:szCs w:val="22"/>
          <w:lang w:eastAsia="en-US"/>
        </w:rPr>
      </w:pPr>
      <w:r>
        <w:rPr>
          <w:rFonts w:ascii="Times-Roman" w:eastAsiaTheme="minorHAnsi" w:hAnsi="Times-Roman" w:cs="Times-Roman"/>
          <w:szCs w:val="22"/>
          <w:lang w:eastAsia="en-US"/>
        </w:rPr>
        <w:t>GASTOZYM 10000 V skrandyje neirios tablet</w:t>
      </w:r>
      <w:r>
        <w:rPr>
          <w:rFonts w:ascii="TimesNewRoman" w:eastAsia="TimesNewRoman" w:hAnsi="Times-Roman" w:cs="TimesNewRoman"/>
          <w:szCs w:val="22"/>
          <w:lang w:eastAsia="en-US"/>
        </w:rPr>
        <w:t>ė</w:t>
      </w:r>
      <w:r>
        <w:rPr>
          <w:rFonts w:ascii="Times-Roman" w:eastAsiaTheme="minorHAnsi" w:hAnsi="Times-Roman" w:cs="Times-Roman"/>
          <w:szCs w:val="22"/>
          <w:lang w:eastAsia="en-US"/>
        </w:rPr>
        <w:t>s</w:t>
      </w:r>
    </w:p>
    <w:p w14:paraId="35D2DC3D" w14:textId="77777777" w:rsidR="00F7383E" w:rsidRDefault="00F7383E" w:rsidP="00F7383E">
      <w:pPr>
        <w:pStyle w:val="Pagrindinistekstas"/>
        <w:spacing w:after="0"/>
      </w:pPr>
    </w:p>
    <w:p w14:paraId="7557D970" w14:textId="77777777" w:rsidR="00F7383E" w:rsidRDefault="00F7383E" w:rsidP="00F7383E">
      <w:pPr>
        <w:pStyle w:val="Pagrindinistekstas"/>
        <w:spacing w:after="0"/>
      </w:pPr>
    </w:p>
    <w:p w14:paraId="463D9041" w14:textId="77777777" w:rsidR="00F7383E" w:rsidRDefault="00F7383E" w:rsidP="00F7383E">
      <w:pPr>
        <w:ind w:left="567" w:hanging="567"/>
        <w:rPr>
          <w:b/>
          <w:bCs/>
        </w:rPr>
      </w:pPr>
      <w:r>
        <w:rPr>
          <w:b/>
          <w:bCs/>
        </w:rPr>
        <w:t>2.</w:t>
      </w:r>
      <w:r>
        <w:rPr>
          <w:b/>
          <w:bCs/>
        </w:rPr>
        <w:tab/>
        <w:t>KOKYBINĖ IR KIEKYBINĖ SUDĖTIS</w:t>
      </w:r>
    </w:p>
    <w:p w14:paraId="42D3DD1D" w14:textId="77777777" w:rsidR="00F7383E" w:rsidRDefault="00F7383E" w:rsidP="00F7383E"/>
    <w:p w14:paraId="54D670A9" w14:textId="17F817F1" w:rsidR="00F7383E" w:rsidRDefault="00F7383E" w:rsidP="00F7383E">
      <w:pPr>
        <w:pStyle w:val="Pagrindinistekstas"/>
        <w:spacing w:after="0"/>
        <w:rPr>
          <w:szCs w:val="22"/>
        </w:rPr>
      </w:pPr>
      <w:r>
        <w:t>Vienoje skrandyje neirioje tabletėje yra 240</w:t>
      </w:r>
      <w:r w:rsidR="000A5098">
        <w:t> </w:t>
      </w:r>
      <w:r>
        <w:t>mg kiaulių kasos miltelių, kurių aktyvumas atitinka ne mažiau kaip 400 Europos farmakopėjos vienetų bendrojo proteolizinio aktyvumo, 10</w:t>
      </w:r>
      <w:r w:rsidR="000A5098">
        <w:t> </w:t>
      </w:r>
      <w:r>
        <w:t>000</w:t>
      </w:r>
      <w:r>
        <w:rPr>
          <w:i/>
          <w:iCs/>
          <w:szCs w:val="22"/>
          <w:lang w:eastAsia="en-US"/>
        </w:rPr>
        <w:t xml:space="preserve"> </w:t>
      </w:r>
      <w:r>
        <w:rPr>
          <w:szCs w:val="22"/>
          <w:lang w:eastAsia="en-US"/>
        </w:rPr>
        <w:t>Europos farmakopėjos</w:t>
      </w:r>
      <w:r>
        <w:rPr>
          <w:i/>
          <w:iCs/>
          <w:szCs w:val="22"/>
          <w:lang w:eastAsia="en-US"/>
        </w:rPr>
        <w:t xml:space="preserve"> </w:t>
      </w:r>
      <w:r>
        <w:rPr>
          <w:szCs w:val="22"/>
          <w:lang w:eastAsia="en-US"/>
        </w:rPr>
        <w:t>vienetų lipolizinio aktyvumo ir 7</w:t>
      </w:r>
      <w:r w:rsidR="000A5098">
        <w:rPr>
          <w:szCs w:val="22"/>
          <w:lang w:eastAsia="en-US"/>
        </w:rPr>
        <w:t> </w:t>
      </w:r>
      <w:r>
        <w:rPr>
          <w:szCs w:val="22"/>
          <w:lang w:eastAsia="en-US"/>
        </w:rPr>
        <w:t>500 Europos farmakopėjos vienetų amilolizinio aktyvumo.</w:t>
      </w:r>
    </w:p>
    <w:p w14:paraId="41ACD60A" w14:textId="77777777" w:rsidR="00F7383E" w:rsidRDefault="00F7383E" w:rsidP="00F7383E">
      <w:pPr>
        <w:pStyle w:val="Pagrindinistekstas"/>
        <w:spacing w:after="0"/>
      </w:pPr>
    </w:p>
    <w:p w14:paraId="1E9C24E3" w14:textId="77777777" w:rsidR="00F7383E" w:rsidRDefault="00F7383E" w:rsidP="00F7383E">
      <w:pPr>
        <w:pStyle w:val="Pagrindinistekstas"/>
        <w:spacing w:after="0"/>
      </w:pPr>
      <w:r>
        <w:rPr>
          <w:u w:val="single"/>
        </w:rPr>
        <w:t xml:space="preserve">Pagalbinė medžiaga, </w:t>
      </w:r>
      <w:r>
        <w:rPr>
          <w:noProof/>
          <w:u w:val="single"/>
        </w:rPr>
        <w:t xml:space="preserve">kurios </w:t>
      </w:r>
      <w:r>
        <w:rPr>
          <w:u w:val="single"/>
        </w:rPr>
        <w:t xml:space="preserve">poveikis žinomas: </w:t>
      </w:r>
      <w:r>
        <w:rPr>
          <w:szCs w:val="22"/>
        </w:rPr>
        <w:t>karmosinas (E122).</w:t>
      </w:r>
    </w:p>
    <w:p w14:paraId="673FD77A" w14:textId="77777777" w:rsidR="00F7383E" w:rsidRDefault="00F7383E" w:rsidP="00F7383E">
      <w:pPr>
        <w:pStyle w:val="Pagrindinistekstas"/>
        <w:spacing w:after="0"/>
      </w:pPr>
      <w:r>
        <w:t>Visos pagalbinės medžiagos išvardytos 6.1 skyriuje.</w:t>
      </w:r>
    </w:p>
    <w:p w14:paraId="173A5A4F" w14:textId="77777777" w:rsidR="00F7383E" w:rsidRDefault="00F7383E" w:rsidP="00F7383E">
      <w:pPr>
        <w:pStyle w:val="Pagrindinistekstas"/>
        <w:spacing w:after="0"/>
      </w:pPr>
    </w:p>
    <w:p w14:paraId="34A74D42" w14:textId="77777777" w:rsidR="00F7383E" w:rsidRDefault="00F7383E" w:rsidP="00F7383E">
      <w:pPr>
        <w:pStyle w:val="Pagrindinistekstas"/>
        <w:spacing w:after="0"/>
      </w:pPr>
    </w:p>
    <w:p w14:paraId="114BBE89" w14:textId="77777777" w:rsidR="00F7383E" w:rsidRDefault="00F7383E" w:rsidP="00F7383E">
      <w:pPr>
        <w:ind w:left="567" w:hanging="567"/>
        <w:rPr>
          <w:b/>
          <w:bCs/>
        </w:rPr>
      </w:pPr>
      <w:r>
        <w:rPr>
          <w:b/>
          <w:bCs/>
        </w:rPr>
        <w:t>3.</w:t>
      </w:r>
      <w:r>
        <w:rPr>
          <w:b/>
          <w:bCs/>
        </w:rPr>
        <w:tab/>
        <w:t>FARMACINĖ FORMA</w:t>
      </w:r>
    </w:p>
    <w:p w14:paraId="21D95447" w14:textId="77777777" w:rsidR="00F7383E" w:rsidRDefault="00F7383E" w:rsidP="00F7383E">
      <w:pPr>
        <w:pStyle w:val="Pagrindinistekstas"/>
        <w:spacing w:after="0"/>
      </w:pPr>
    </w:p>
    <w:p w14:paraId="2982FEB6" w14:textId="77777777" w:rsidR="00F7383E" w:rsidRDefault="00F7383E" w:rsidP="00F7383E">
      <w:pPr>
        <w:pStyle w:val="Pagrindinistekstas"/>
        <w:spacing w:after="0"/>
      </w:pPr>
      <w:r>
        <w:t>Skrandyje neiri tabletė.</w:t>
      </w:r>
    </w:p>
    <w:p w14:paraId="21725A92" w14:textId="011C06F7" w:rsidR="00F7383E" w:rsidRDefault="00F7383E" w:rsidP="00F7383E">
      <w:pPr>
        <w:pStyle w:val="Pagrindinistekstas"/>
        <w:spacing w:after="0"/>
      </w:pPr>
      <w:r>
        <w:t>Apvalios, rausvos spalvos skrandyje neiriu dangalu dengtos tabletės</w:t>
      </w:r>
      <w:r w:rsidR="00052A00">
        <w:t>. Tablečių skersmuo 10,20</w:t>
      </w:r>
      <w:r w:rsidR="000A5098">
        <w:t> </w:t>
      </w:r>
      <w:r w:rsidR="00052A00">
        <w:t>mm, aukštis - 4,20</w:t>
      </w:r>
      <w:r w:rsidR="000A5098">
        <w:t> </w:t>
      </w:r>
      <w:r w:rsidR="00052A00">
        <w:t>mm.</w:t>
      </w:r>
      <w:r>
        <w:t xml:space="preserve"> </w:t>
      </w:r>
    </w:p>
    <w:p w14:paraId="3B094D55" w14:textId="77777777" w:rsidR="00F7383E" w:rsidRDefault="00F7383E" w:rsidP="00F7383E">
      <w:pPr>
        <w:pStyle w:val="Pagrindinistekstas"/>
        <w:spacing w:after="0"/>
      </w:pPr>
    </w:p>
    <w:p w14:paraId="6EE89BDB" w14:textId="77777777" w:rsidR="00F7383E" w:rsidRDefault="00F7383E" w:rsidP="00F7383E">
      <w:pPr>
        <w:pStyle w:val="Antrat2"/>
      </w:pPr>
    </w:p>
    <w:p w14:paraId="6CB00290" w14:textId="77777777" w:rsidR="00F7383E" w:rsidRDefault="00F7383E" w:rsidP="00F7383E">
      <w:pPr>
        <w:ind w:left="567" w:hanging="567"/>
        <w:rPr>
          <w:b/>
          <w:bCs/>
        </w:rPr>
      </w:pPr>
      <w:r>
        <w:rPr>
          <w:b/>
          <w:bCs/>
          <w:caps/>
        </w:rPr>
        <w:t>4.</w:t>
      </w:r>
      <w:r>
        <w:rPr>
          <w:b/>
          <w:bCs/>
          <w:caps/>
        </w:rPr>
        <w:tab/>
      </w:r>
      <w:r>
        <w:rPr>
          <w:b/>
          <w:bCs/>
        </w:rPr>
        <w:t>KLINIKINĖ INFORMACIJA</w:t>
      </w:r>
    </w:p>
    <w:p w14:paraId="375F3EA2" w14:textId="77777777" w:rsidR="00F7383E" w:rsidRDefault="00F7383E" w:rsidP="00F7383E">
      <w:pPr>
        <w:pStyle w:val="Pagrindinistekstas"/>
        <w:spacing w:after="0"/>
      </w:pPr>
    </w:p>
    <w:p w14:paraId="5BF28B1E" w14:textId="77777777" w:rsidR="00F7383E" w:rsidRDefault="00F7383E" w:rsidP="00F7383E">
      <w:pPr>
        <w:pStyle w:val="Antrat3"/>
      </w:pPr>
      <w:r>
        <w:t>4.1</w:t>
      </w:r>
      <w:r>
        <w:tab/>
        <w:t>Terapinės indikacijos</w:t>
      </w:r>
    </w:p>
    <w:p w14:paraId="02CFD592" w14:textId="77777777" w:rsidR="00F7383E" w:rsidRDefault="00F7383E" w:rsidP="00F7383E">
      <w:pPr>
        <w:pStyle w:val="Pagrindinistekstas"/>
        <w:tabs>
          <w:tab w:val="left" w:pos="567"/>
        </w:tabs>
        <w:spacing w:after="0"/>
      </w:pPr>
    </w:p>
    <w:p w14:paraId="7A40E314" w14:textId="77777777" w:rsidR="00F7383E" w:rsidRDefault="00F7383E" w:rsidP="00F7383E">
      <w:pPr>
        <w:tabs>
          <w:tab w:val="left" w:pos="567"/>
        </w:tabs>
        <w:autoSpaceDE w:val="0"/>
        <w:autoSpaceDN w:val="0"/>
        <w:adjustRightInd w:val="0"/>
        <w:rPr>
          <w:rFonts w:eastAsia="Calibri"/>
          <w:szCs w:val="22"/>
          <w:lang w:eastAsia="en-US"/>
        </w:rPr>
      </w:pPr>
      <w:r>
        <w:rPr>
          <w:rFonts w:eastAsia="Calibri"/>
          <w:szCs w:val="22"/>
          <w:lang w:eastAsia="en-US"/>
        </w:rPr>
        <w:t xml:space="preserve">Kasos egzokrininės funkcijos nepakankamumo gydymas (pakeičiamoji terapija). </w:t>
      </w:r>
    </w:p>
    <w:p w14:paraId="26547A72" w14:textId="77777777" w:rsidR="00F7383E" w:rsidRDefault="00F7383E" w:rsidP="00F7383E">
      <w:pPr>
        <w:pStyle w:val="Pagrindinistekstas"/>
        <w:tabs>
          <w:tab w:val="left" w:pos="567"/>
        </w:tabs>
        <w:spacing w:after="0"/>
      </w:pPr>
    </w:p>
    <w:p w14:paraId="11EA1B7E" w14:textId="77777777" w:rsidR="00F7383E" w:rsidRDefault="00F7383E" w:rsidP="00F7383E">
      <w:pPr>
        <w:pStyle w:val="Antrat3"/>
      </w:pPr>
      <w:r>
        <w:t>4.2</w:t>
      </w:r>
      <w:r>
        <w:tab/>
        <w:t>Dozavimas ir vartojimo metodas</w:t>
      </w:r>
    </w:p>
    <w:p w14:paraId="5D2D6D77" w14:textId="77777777" w:rsidR="00F7383E" w:rsidRDefault="00F7383E" w:rsidP="00F7383E">
      <w:pPr>
        <w:pStyle w:val="Pagrindinistekstas"/>
        <w:tabs>
          <w:tab w:val="left" w:pos="567"/>
        </w:tabs>
        <w:spacing w:after="0"/>
      </w:pPr>
    </w:p>
    <w:p w14:paraId="32CD4D04" w14:textId="77777777" w:rsidR="00F7383E" w:rsidRDefault="00F7383E" w:rsidP="00F7383E">
      <w:pPr>
        <w:pStyle w:val="Pagrindinistekstas"/>
        <w:tabs>
          <w:tab w:val="left" w:pos="567"/>
        </w:tabs>
        <w:spacing w:after="0"/>
        <w:rPr>
          <w:u w:val="single"/>
        </w:rPr>
      </w:pPr>
      <w:r>
        <w:rPr>
          <w:u w:val="single"/>
        </w:rPr>
        <w:t>Dozavimas</w:t>
      </w:r>
    </w:p>
    <w:p w14:paraId="091063AE" w14:textId="77777777" w:rsidR="00F7383E" w:rsidRDefault="00F7383E" w:rsidP="00F7383E">
      <w:pPr>
        <w:pStyle w:val="Pagrindinistekstas"/>
        <w:tabs>
          <w:tab w:val="left" w:pos="567"/>
        </w:tabs>
        <w:spacing w:after="0"/>
      </w:pPr>
    </w:p>
    <w:p w14:paraId="54CCB9CA" w14:textId="77777777" w:rsidR="00F7383E" w:rsidRDefault="00F7383E" w:rsidP="00F7383E">
      <w:pPr>
        <w:pStyle w:val="Pagrindinistekstas"/>
        <w:tabs>
          <w:tab w:val="left" w:pos="567"/>
        </w:tabs>
        <w:spacing w:after="0"/>
        <w:rPr>
          <w:i/>
        </w:rPr>
      </w:pPr>
      <w:r>
        <w:rPr>
          <w:i/>
        </w:rPr>
        <w:t>Suaugusiesiems</w:t>
      </w:r>
    </w:p>
    <w:p w14:paraId="4D006155" w14:textId="6EA11BD3" w:rsidR="00F7383E" w:rsidRDefault="00F7383E" w:rsidP="00F7383E">
      <w:pPr>
        <w:pStyle w:val="Pagrindinistekstas"/>
        <w:tabs>
          <w:tab w:val="left" w:pos="567"/>
        </w:tabs>
        <w:spacing w:after="0"/>
      </w:pPr>
      <w:r>
        <w:rPr>
          <w:bCs/>
          <w:iCs/>
        </w:rPr>
        <w:t xml:space="preserve">GASTOZYM 10000 V </w:t>
      </w:r>
      <w:r>
        <w:t>dozė priklauso nuo kasos egzokrininės funkcijos nepakankamumo intensyvumo.</w:t>
      </w:r>
    </w:p>
    <w:p w14:paraId="22A2E9C0" w14:textId="2B43E342" w:rsidR="00F7383E" w:rsidRDefault="00F7383E" w:rsidP="00F7383E">
      <w:pPr>
        <w:pStyle w:val="Pagrindinistekstas"/>
        <w:tabs>
          <w:tab w:val="left" w:pos="567"/>
        </w:tabs>
        <w:spacing w:after="0"/>
      </w:pPr>
      <w:r>
        <w:t>Optimali dozė nustatoma individualiai. Dažniausiai valgio metu išgeriamos 2-4</w:t>
      </w:r>
      <w:r w:rsidR="000A5098">
        <w:t> </w:t>
      </w:r>
      <w:r>
        <w:t>skrandyje neirios tabletės.</w:t>
      </w:r>
    </w:p>
    <w:p w14:paraId="5EEE257E" w14:textId="77777777" w:rsidR="00F7383E" w:rsidRDefault="00F7383E" w:rsidP="00F7383E">
      <w:pPr>
        <w:pStyle w:val="Pagrindinistekstas"/>
        <w:tabs>
          <w:tab w:val="left" w:pos="567"/>
        </w:tabs>
        <w:spacing w:after="0"/>
      </w:pPr>
      <w:r>
        <w:t>Priklausomai nuo maisto ir virškinimo sutrikimų sunkumo, reikalinga dozė gali būti ir žymiai didesnė.</w:t>
      </w:r>
    </w:p>
    <w:p w14:paraId="71213C32" w14:textId="1ABAFD02" w:rsidR="00F7383E" w:rsidRDefault="00F7383E" w:rsidP="00F7383E">
      <w:pPr>
        <w:pStyle w:val="Pagrindinistekstas"/>
        <w:tabs>
          <w:tab w:val="left" w:pos="567"/>
        </w:tabs>
        <w:spacing w:after="0"/>
      </w:pPr>
      <w:r>
        <w:t>Pacientams, sergantiems cistine fibroze, dozė neturi viršyti maiste esančių riebalų (atsižvelgiant į maisto kiekį ir sudėtį) virškinimui reikalingos fermentų dozės. Vaistinio preparato dozę galima didinti tik gydytojui leidus; tai priklauso nuo ligos požymių (pvz., riebalai išmatose, pilvo skausmas). Kasos miltelių paros dozė neturi būti didesnė kaip 15</w:t>
      </w:r>
      <w:r w:rsidR="000A5098">
        <w:t> </w:t>
      </w:r>
      <w:r>
        <w:t>000-20</w:t>
      </w:r>
      <w:r w:rsidR="000A5098">
        <w:t> </w:t>
      </w:r>
      <w:r>
        <w:t>000 lipazės vienetų/ paciento kūno svorio kilogramui.</w:t>
      </w:r>
    </w:p>
    <w:p w14:paraId="230F39CF" w14:textId="77777777" w:rsidR="00F7383E" w:rsidRDefault="00F7383E" w:rsidP="00F7383E">
      <w:pPr>
        <w:pStyle w:val="Pagrindinistekstas"/>
        <w:tabs>
          <w:tab w:val="left" w:pos="567"/>
        </w:tabs>
        <w:spacing w:after="0"/>
      </w:pPr>
    </w:p>
    <w:p w14:paraId="1A29868E" w14:textId="77777777" w:rsidR="00F7383E" w:rsidRDefault="00F7383E" w:rsidP="00F7383E">
      <w:pPr>
        <w:pStyle w:val="Pagrindinistekstas"/>
        <w:tabs>
          <w:tab w:val="left" w:pos="567"/>
        </w:tabs>
        <w:spacing w:after="0"/>
        <w:rPr>
          <w:i/>
        </w:rPr>
      </w:pPr>
      <w:r>
        <w:rPr>
          <w:i/>
        </w:rPr>
        <w:t>Vaikų populiacija</w:t>
      </w:r>
    </w:p>
    <w:p w14:paraId="461BAC95" w14:textId="28A3CA5C" w:rsidR="00F7383E" w:rsidRDefault="00F7383E" w:rsidP="00F7383E">
      <w:pPr>
        <w:pStyle w:val="Pagrindinistekstas"/>
        <w:tabs>
          <w:tab w:val="left" w:pos="567"/>
        </w:tabs>
        <w:spacing w:after="0"/>
      </w:pPr>
      <w:r>
        <w:t>GASTOZYM 10000 V nėra skirtas vaikams.</w:t>
      </w:r>
    </w:p>
    <w:p w14:paraId="2EB8B668" w14:textId="77777777" w:rsidR="00F7383E" w:rsidRDefault="00F7383E" w:rsidP="00F7383E">
      <w:pPr>
        <w:pStyle w:val="Pagrindinistekstas"/>
        <w:tabs>
          <w:tab w:val="left" w:pos="567"/>
        </w:tabs>
        <w:spacing w:after="0"/>
      </w:pPr>
    </w:p>
    <w:p w14:paraId="7F3A8B4B" w14:textId="77777777" w:rsidR="00F7383E" w:rsidRDefault="00F7383E" w:rsidP="00F7383E">
      <w:pPr>
        <w:pStyle w:val="Pagrindinistekstas"/>
        <w:tabs>
          <w:tab w:val="left" w:pos="567"/>
        </w:tabs>
        <w:spacing w:after="0"/>
        <w:rPr>
          <w:u w:val="single"/>
        </w:rPr>
      </w:pPr>
      <w:r>
        <w:rPr>
          <w:u w:val="single"/>
        </w:rPr>
        <w:t>Vartojimo metodas</w:t>
      </w:r>
    </w:p>
    <w:p w14:paraId="03FEC272" w14:textId="77777777" w:rsidR="00F7383E" w:rsidRDefault="00F7383E" w:rsidP="00F7383E">
      <w:pPr>
        <w:pStyle w:val="Pagrindinistekstas"/>
        <w:tabs>
          <w:tab w:val="left" w:pos="567"/>
        </w:tabs>
        <w:spacing w:after="0"/>
      </w:pPr>
      <w:r>
        <w:t>Vartoti per burną.</w:t>
      </w:r>
    </w:p>
    <w:p w14:paraId="5F764F2D" w14:textId="6672374A" w:rsidR="00F7383E" w:rsidRDefault="00F7383E" w:rsidP="00F7383E">
      <w:pPr>
        <w:pStyle w:val="Pagrindinistekstas"/>
        <w:tabs>
          <w:tab w:val="left" w:pos="567"/>
        </w:tabs>
        <w:spacing w:after="0"/>
      </w:pPr>
      <w:r>
        <w:t xml:space="preserve">Skrandyje neirias tabletes reikia nuryti nesukramtant ir užsigeriant dideliu kiekiu skysčio. </w:t>
      </w:r>
    </w:p>
    <w:p w14:paraId="58C8614A" w14:textId="77777777" w:rsidR="00F7383E" w:rsidRDefault="00F7383E" w:rsidP="00F7383E">
      <w:pPr>
        <w:pStyle w:val="Pagrindinistekstas"/>
        <w:tabs>
          <w:tab w:val="left" w:pos="567"/>
        </w:tabs>
        <w:spacing w:after="0"/>
      </w:pPr>
    </w:p>
    <w:p w14:paraId="1A493BF6" w14:textId="77777777" w:rsidR="00F7383E" w:rsidRDefault="00F7383E" w:rsidP="00F7383E">
      <w:pPr>
        <w:pStyle w:val="Pagrindinistekstas"/>
        <w:tabs>
          <w:tab w:val="left" w:pos="567"/>
        </w:tabs>
        <w:spacing w:after="0"/>
        <w:rPr>
          <w:u w:val="single"/>
        </w:rPr>
      </w:pPr>
      <w:r>
        <w:rPr>
          <w:u w:val="single"/>
        </w:rPr>
        <w:t>Vartojimo trukmė</w:t>
      </w:r>
    </w:p>
    <w:p w14:paraId="068E0B50" w14:textId="77777777" w:rsidR="00F7383E" w:rsidRDefault="00F7383E" w:rsidP="00F7383E">
      <w:pPr>
        <w:pStyle w:val="Pagrindinistekstas"/>
        <w:tabs>
          <w:tab w:val="left" w:pos="567"/>
        </w:tabs>
        <w:spacing w:after="0"/>
      </w:pPr>
      <w:r>
        <w:t>Vartojimo trukmė neribojama. Ji priklauso nuo ligos eigos.</w:t>
      </w:r>
    </w:p>
    <w:p w14:paraId="12549F5B" w14:textId="77777777" w:rsidR="00F7383E" w:rsidRDefault="00F7383E" w:rsidP="00F7383E">
      <w:pPr>
        <w:pStyle w:val="Pagrindinistekstas"/>
        <w:tabs>
          <w:tab w:val="left" w:pos="567"/>
        </w:tabs>
        <w:spacing w:after="0"/>
      </w:pPr>
    </w:p>
    <w:p w14:paraId="53722EBD" w14:textId="77777777" w:rsidR="00F7383E" w:rsidRDefault="00F7383E" w:rsidP="00F7383E">
      <w:pPr>
        <w:pStyle w:val="Antrat3"/>
      </w:pPr>
      <w:r>
        <w:t>4.3</w:t>
      </w:r>
      <w:r>
        <w:tab/>
        <w:t>Kontraindikacijos</w:t>
      </w:r>
    </w:p>
    <w:p w14:paraId="5E77E9D7" w14:textId="77777777" w:rsidR="00F7383E" w:rsidRDefault="00F7383E" w:rsidP="00F7383E">
      <w:pPr>
        <w:tabs>
          <w:tab w:val="left" w:pos="567"/>
        </w:tabs>
      </w:pPr>
    </w:p>
    <w:p w14:paraId="3952CD80" w14:textId="77777777" w:rsidR="00F7383E" w:rsidRDefault="00F7383E" w:rsidP="00F7383E">
      <w:pPr>
        <w:tabs>
          <w:tab w:val="left" w:pos="567"/>
        </w:tabs>
        <w:rPr>
          <w:b/>
          <w:i/>
        </w:rPr>
      </w:pPr>
      <w:r>
        <w:lastRenderedPageBreak/>
        <w:t>Padidėjęs jautrumas veikliajai arba bet kuriai 6.1 skyriuje nurodytai pagalbinei medžiagai.</w:t>
      </w:r>
    </w:p>
    <w:p w14:paraId="38A26CA9" w14:textId="77777777" w:rsidR="00F7383E" w:rsidRDefault="00F7383E" w:rsidP="00F7383E">
      <w:pPr>
        <w:pStyle w:val="Pagrindinistekstas"/>
        <w:tabs>
          <w:tab w:val="left" w:pos="567"/>
        </w:tabs>
        <w:spacing w:after="0"/>
      </w:pPr>
      <w:r>
        <w:t>Ūminis arba paūmėjęs lėtinis pankreatitas, kol ligos požymiai yra stipriai išreikšti.</w:t>
      </w:r>
    </w:p>
    <w:p w14:paraId="4A2F5BF9" w14:textId="77777777" w:rsidR="00F7383E" w:rsidRDefault="00F7383E" w:rsidP="00F7383E">
      <w:pPr>
        <w:pStyle w:val="Antrat3"/>
      </w:pPr>
    </w:p>
    <w:p w14:paraId="15E82B5D" w14:textId="77777777" w:rsidR="00F7383E" w:rsidRDefault="00F7383E" w:rsidP="00F7383E">
      <w:pPr>
        <w:pStyle w:val="Antrat3"/>
      </w:pPr>
      <w:r>
        <w:t>4.4</w:t>
      </w:r>
      <w:r>
        <w:tab/>
        <w:t>Specialūs įspėjimai ir atsargumo priemonės</w:t>
      </w:r>
    </w:p>
    <w:p w14:paraId="06D44257" w14:textId="77777777" w:rsidR="00F7383E" w:rsidRDefault="00F7383E" w:rsidP="00F7383E">
      <w:pPr>
        <w:pStyle w:val="Pagrindinistekstas"/>
        <w:tabs>
          <w:tab w:val="left" w:pos="567"/>
        </w:tabs>
        <w:spacing w:after="0"/>
      </w:pPr>
    </w:p>
    <w:p w14:paraId="1801B5E3" w14:textId="77777777" w:rsidR="00F7383E" w:rsidRDefault="00F7383E" w:rsidP="00F7383E">
      <w:pPr>
        <w:pStyle w:val="Pagrindinistekstas"/>
        <w:spacing w:after="0"/>
        <w:rPr>
          <w:iCs/>
        </w:rPr>
      </w:pPr>
      <w:r>
        <w:t>Cistinė fibrozė kartais gali komplikuotis žarnyno nepraeinamumu. Esant simptomams, panašiems į žarnyno nepraeinamumo požymius, reikia įvertinti žarnyno susiaurėjimo susidarymo galimybę (žr. 4.8 skyrių)</w:t>
      </w:r>
      <w:r>
        <w:rPr>
          <w:iCs/>
        </w:rPr>
        <w:t>.</w:t>
      </w:r>
    </w:p>
    <w:p w14:paraId="14AB745F" w14:textId="35B5690F" w:rsidR="00F7383E" w:rsidRDefault="00F7383E" w:rsidP="00F7383E">
      <w:pPr>
        <w:pStyle w:val="Antrat3"/>
        <w:rPr>
          <w:b w:val="0"/>
        </w:rPr>
      </w:pPr>
      <w:r>
        <w:rPr>
          <w:b w:val="0"/>
        </w:rPr>
        <w:t>Neįprastas diskomfortas pilve ar nusiskundimų pokyčiai turėtų būti vertinami kaip atsargumo priemonė; tokiu atveju būtina atmesti žarnų pažeidimo galimybę. Tai ypač liečia pacientus, kurie vartoja didesnes kaip 10</w:t>
      </w:r>
      <w:r w:rsidR="000A5098">
        <w:rPr>
          <w:b w:val="0"/>
        </w:rPr>
        <w:t> </w:t>
      </w:r>
      <w:r>
        <w:rPr>
          <w:b w:val="0"/>
        </w:rPr>
        <w:t>000 lipazės vienetų kilogramui kūno svorio paros dozes.</w:t>
      </w:r>
    </w:p>
    <w:p w14:paraId="109C2F1D" w14:textId="77777777" w:rsidR="00F7383E" w:rsidRDefault="00F7383E" w:rsidP="00F7383E"/>
    <w:p w14:paraId="52C833C4" w14:textId="77777777" w:rsidR="00F7383E" w:rsidRDefault="00F7383E" w:rsidP="00F7383E">
      <w:pPr>
        <w:pStyle w:val="Antrat3"/>
        <w:rPr>
          <w:b w:val="0"/>
        </w:rPr>
      </w:pPr>
      <w:r>
        <w:rPr>
          <w:b w:val="0"/>
        </w:rPr>
        <w:t>Sudėtyje esantis dažiklis karmosinas (E122) gali sukelti alerginių reakcijų.</w:t>
      </w:r>
    </w:p>
    <w:p w14:paraId="6576C3F0" w14:textId="77777777" w:rsidR="00F7383E" w:rsidRDefault="00F7383E" w:rsidP="00F7383E"/>
    <w:p w14:paraId="1847B0F2" w14:textId="77777777" w:rsidR="00F7383E" w:rsidRDefault="00F7383E" w:rsidP="00F7383E">
      <w:pPr>
        <w:pStyle w:val="Antrat3"/>
      </w:pPr>
      <w:r>
        <w:t>4.5</w:t>
      </w:r>
      <w:r>
        <w:tab/>
        <w:t>Sąveika su kitais vaistiniais preparatais ir kitokia sąveika</w:t>
      </w:r>
    </w:p>
    <w:p w14:paraId="115BF6D4" w14:textId="77777777" w:rsidR="00F7383E" w:rsidRDefault="00F7383E" w:rsidP="00F7383E">
      <w:pPr>
        <w:tabs>
          <w:tab w:val="left" w:pos="567"/>
        </w:tabs>
        <w:rPr>
          <w:b/>
          <w:i/>
        </w:rPr>
      </w:pPr>
    </w:p>
    <w:p w14:paraId="1018DE5D" w14:textId="77777777" w:rsidR="00F7383E" w:rsidRDefault="00F7383E" w:rsidP="00F7383E">
      <w:pPr>
        <w:pStyle w:val="Pagrindinistekstas"/>
        <w:tabs>
          <w:tab w:val="left" w:pos="567"/>
        </w:tabs>
        <w:spacing w:after="0"/>
      </w:pPr>
      <w:r>
        <w:t>Nežinoma.</w:t>
      </w:r>
    </w:p>
    <w:p w14:paraId="251743DE" w14:textId="77777777" w:rsidR="00F7383E" w:rsidRDefault="00F7383E" w:rsidP="00F7383E">
      <w:pPr>
        <w:pStyle w:val="Pagrindinistekstas"/>
        <w:tabs>
          <w:tab w:val="left" w:pos="567"/>
        </w:tabs>
        <w:spacing w:after="0"/>
      </w:pPr>
    </w:p>
    <w:p w14:paraId="08936A54" w14:textId="77777777" w:rsidR="00F7383E" w:rsidRDefault="00F7383E" w:rsidP="00F7383E">
      <w:pPr>
        <w:pStyle w:val="Antrat3"/>
      </w:pPr>
      <w:r>
        <w:t>4.6</w:t>
      </w:r>
      <w:r>
        <w:tab/>
        <w:t>Vaisingumas, nėštumo ir žindymo laikotarpis</w:t>
      </w:r>
    </w:p>
    <w:p w14:paraId="1A62C15B" w14:textId="77777777" w:rsidR="00F7383E" w:rsidRDefault="00F7383E" w:rsidP="00F7383E">
      <w:pPr>
        <w:tabs>
          <w:tab w:val="left" w:pos="567"/>
        </w:tabs>
        <w:rPr>
          <w:lang w:val="pt-PT"/>
        </w:rPr>
      </w:pPr>
      <w:r>
        <w:rPr>
          <w:lang w:val="lv-LV"/>
        </w:rPr>
        <w:t xml:space="preserve">Reikiamų duomenų apie </w:t>
      </w:r>
      <w:r>
        <w:t>kasos miltelių</w:t>
      </w:r>
      <w:r>
        <w:rPr>
          <w:lang w:val="lv-LV"/>
        </w:rPr>
        <w:t xml:space="preserve"> vartojimą nėštumo metu nėra. </w:t>
      </w:r>
      <w:r>
        <w:rPr>
          <w:lang w:val="pt-PT"/>
        </w:rPr>
        <w:t>Tyrimų su gyvūnais atlikta nepakankamai, kad būtų galima nustatyti poveikį nėštumo eigai ir (arba) embriono ar vaisiaus vystymuisi ir (arba) gimdymui ir (arba) postnataliniam vystymuisi (žr. 5.3 skyrių). Galimas pavojus žmogui nežinomas.</w:t>
      </w:r>
    </w:p>
    <w:p w14:paraId="59A0734F" w14:textId="77777777" w:rsidR="00F7383E" w:rsidRDefault="00F7383E" w:rsidP="00F7383E">
      <w:pPr>
        <w:pStyle w:val="Pagrindinistekstas"/>
        <w:tabs>
          <w:tab w:val="left" w:pos="567"/>
        </w:tabs>
        <w:spacing w:after="0"/>
        <w:rPr>
          <w:szCs w:val="22"/>
        </w:rPr>
      </w:pPr>
      <w:r>
        <w:rPr>
          <w:bCs/>
          <w:iCs/>
          <w:caps/>
          <w:szCs w:val="22"/>
        </w:rPr>
        <w:t>Gastozym</w:t>
      </w:r>
      <w:r>
        <w:rPr>
          <w:bCs/>
          <w:iCs/>
          <w:szCs w:val="22"/>
        </w:rPr>
        <w:t xml:space="preserve"> 10000 V</w:t>
      </w:r>
      <w:r>
        <w:rPr>
          <w:szCs w:val="22"/>
        </w:rPr>
        <w:t xml:space="preserve"> nėštumo metu ir žindymo laikotarpiu vartoti negalima, išskyrus neabejotinai būtinus atvejus.</w:t>
      </w:r>
    </w:p>
    <w:p w14:paraId="7B7480D3" w14:textId="77777777" w:rsidR="00F7383E" w:rsidRDefault="00F7383E" w:rsidP="00F7383E">
      <w:pPr>
        <w:pStyle w:val="Pagrindinistekstas"/>
        <w:tabs>
          <w:tab w:val="left" w:pos="567"/>
        </w:tabs>
        <w:spacing w:after="0"/>
      </w:pPr>
    </w:p>
    <w:p w14:paraId="3F7F2AC5" w14:textId="77777777" w:rsidR="00F7383E" w:rsidRDefault="00F7383E" w:rsidP="00F7383E">
      <w:pPr>
        <w:pStyle w:val="Antrat3"/>
      </w:pPr>
      <w:r>
        <w:t>4.7</w:t>
      </w:r>
      <w:r>
        <w:tab/>
        <w:t>Poveikis gebėjimui vairuoti ir valdyti mechanizmus</w:t>
      </w:r>
    </w:p>
    <w:p w14:paraId="0C9894D2" w14:textId="77777777" w:rsidR="00F7383E" w:rsidRDefault="00F7383E" w:rsidP="00F7383E">
      <w:pPr>
        <w:pStyle w:val="Pagrindinistekstas"/>
        <w:tabs>
          <w:tab w:val="left" w:pos="567"/>
        </w:tabs>
        <w:spacing w:after="0"/>
      </w:pPr>
    </w:p>
    <w:p w14:paraId="5491FA2E" w14:textId="77777777" w:rsidR="00F7383E" w:rsidRDefault="00F7383E" w:rsidP="00F7383E">
      <w:pPr>
        <w:pStyle w:val="Pagrindinistekstas"/>
        <w:tabs>
          <w:tab w:val="left" w:pos="567"/>
        </w:tabs>
        <w:spacing w:after="0"/>
      </w:pPr>
      <w:r>
        <w:t>GASTOZYM 10000 V gebėjimo vairuoti ir valdyti mechanizmus neveikia arba veikia nereikšmingai.</w:t>
      </w:r>
    </w:p>
    <w:p w14:paraId="7F3791E5" w14:textId="77777777" w:rsidR="00F7383E" w:rsidRDefault="00F7383E" w:rsidP="00F7383E">
      <w:pPr>
        <w:pStyle w:val="Pagrindinistekstas"/>
        <w:tabs>
          <w:tab w:val="left" w:pos="567"/>
        </w:tabs>
        <w:spacing w:after="0"/>
      </w:pPr>
    </w:p>
    <w:p w14:paraId="11E50092" w14:textId="77777777" w:rsidR="00F7383E" w:rsidRDefault="00F7383E" w:rsidP="00F7383E">
      <w:pPr>
        <w:pStyle w:val="Antrat3"/>
      </w:pPr>
      <w:r>
        <w:t>4.8</w:t>
      </w:r>
      <w:r>
        <w:tab/>
        <w:t>Nepageidaujamas poveikis</w:t>
      </w:r>
    </w:p>
    <w:p w14:paraId="1953969E" w14:textId="77777777" w:rsidR="00F7383E" w:rsidRDefault="00F7383E" w:rsidP="00F7383E">
      <w:pPr>
        <w:tabs>
          <w:tab w:val="left" w:pos="567"/>
        </w:tabs>
      </w:pPr>
    </w:p>
    <w:p w14:paraId="36C5DA01" w14:textId="1D929393" w:rsidR="00F7383E" w:rsidRDefault="00F7383E" w:rsidP="00F7383E">
      <w:r>
        <w:t>Nepageidaujamo poveikio dažnis apibūdinamas taip: labai dažnas (≥ 1/10), dažnas (nuo ≥ 1/100 iki &lt; 1/10), nedažnas (nuo ≥ 1/1</w:t>
      </w:r>
      <w:r w:rsidR="000A5098">
        <w:t> </w:t>
      </w:r>
      <w:r>
        <w:t>000 iki &lt; 1/100), retas (nuo ≥ 1/10</w:t>
      </w:r>
      <w:r w:rsidR="000A5098">
        <w:t> </w:t>
      </w:r>
      <w:r>
        <w:t>000 iki &lt; 1/1</w:t>
      </w:r>
      <w:r w:rsidR="000A5098">
        <w:t> </w:t>
      </w:r>
      <w:r>
        <w:t>000), labai retas (&lt; 1/10</w:t>
      </w:r>
      <w:r w:rsidR="000A5098">
        <w:t> </w:t>
      </w:r>
      <w:r>
        <w:t>000) ir nežinomas (negali būti apskaičiuotas pagal turimus duomenis).</w:t>
      </w:r>
    </w:p>
    <w:p w14:paraId="5F493174" w14:textId="77777777" w:rsidR="00F7383E" w:rsidRDefault="00F7383E" w:rsidP="00F7383E">
      <w:pPr>
        <w:pStyle w:val="Antrat6"/>
        <w:rPr>
          <w:b w:val="0"/>
          <w:u w:val="single"/>
        </w:rPr>
      </w:pPr>
      <w:r>
        <w:rPr>
          <w:b w:val="0"/>
          <w:u w:val="single"/>
        </w:rPr>
        <w:t>Virškinimo trakto sutrikimai</w:t>
      </w:r>
    </w:p>
    <w:p w14:paraId="15FB07DC" w14:textId="77777777" w:rsidR="00F7383E" w:rsidRDefault="00F7383E" w:rsidP="00F7383E">
      <w:pPr>
        <w:pStyle w:val="Pagrindinistekstas"/>
        <w:spacing w:after="0"/>
      </w:pPr>
      <w:r>
        <w:rPr>
          <w:i/>
        </w:rPr>
        <w:t>Labai reti.</w:t>
      </w:r>
      <w:r>
        <w:t xml:space="preserve"> Sergantiesiems cistine fibroze ir vartojantiems dideles kasos miltelių dozes pavieniais atvejais aprašyta ileocekalinės žarnyno dalies ir kylančiosios gaubtinės žarnos susiaurėjimų. Pacientams, sergantiems cistine fibroze, pasitaiko žarnų nepraeinamumo komplikacijos. Tokiais atvejais svarbu įvertinti stenozės formavimosi galimybę.</w:t>
      </w:r>
    </w:p>
    <w:p w14:paraId="5A6938CB" w14:textId="1B3441A6" w:rsidR="00F7383E" w:rsidRDefault="00F7383E" w:rsidP="00F7383E">
      <w:pPr>
        <w:pStyle w:val="Pagrindinistekstas"/>
        <w:spacing w:after="0"/>
      </w:pPr>
      <w:r>
        <w:t xml:space="preserve">Aprašytos </w:t>
      </w:r>
      <w:r w:rsidR="000A5098">
        <w:t xml:space="preserve">virškinimo </w:t>
      </w:r>
      <w:r>
        <w:t xml:space="preserve">trakto alerginės reakcijos (tokios kaip viduriavimas, pykinimas, diskomforto jausmas pilve). </w:t>
      </w:r>
    </w:p>
    <w:p w14:paraId="11B4B497" w14:textId="77777777" w:rsidR="00F7383E" w:rsidRDefault="00F7383E" w:rsidP="00F7383E">
      <w:pPr>
        <w:pStyle w:val="Pagrindinistekstas"/>
        <w:spacing w:after="0"/>
      </w:pPr>
    </w:p>
    <w:p w14:paraId="5C80CD76" w14:textId="77777777" w:rsidR="00F7383E" w:rsidRDefault="00F7383E" w:rsidP="00F7383E">
      <w:pPr>
        <w:pStyle w:val="Pagrindinistekstas"/>
        <w:spacing w:after="0"/>
        <w:rPr>
          <w:u w:val="single"/>
        </w:rPr>
      </w:pPr>
      <w:r>
        <w:rPr>
          <w:u w:val="single"/>
        </w:rPr>
        <w:t>Imuninės sistemos sutrikimai</w:t>
      </w:r>
    </w:p>
    <w:p w14:paraId="54570214" w14:textId="77777777" w:rsidR="00F7383E" w:rsidRDefault="00F7383E" w:rsidP="00F7383E">
      <w:pPr>
        <w:pStyle w:val="Pagrindinistekstas"/>
        <w:spacing w:after="0"/>
      </w:pPr>
      <w:r>
        <w:rPr>
          <w:i/>
        </w:rPr>
        <w:t>Labai reti.</w:t>
      </w:r>
      <w:r>
        <w:t xml:space="preserve"> Pavartojus kasos miltelių, aprašytos greito tipo alerginės reakcijos, tokios kaip čiaudulys, padidėjęs ašarojimas, odos išbėrimas, bronchų spazmas. </w:t>
      </w:r>
    </w:p>
    <w:p w14:paraId="28F7ADC8" w14:textId="77777777" w:rsidR="00F7383E" w:rsidRDefault="00F7383E" w:rsidP="00F7383E">
      <w:pPr>
        <w:pStyle w:val="Pagrindinistekstas"/>
        <w:spacing w:after="0"/>
      </w:pPr>
    </w:p>
    <w:p w14:paraId="40D29671" w14:textId="77777777" w:rsidR="00F7383E" w:rsidRDefault="00F7383E" w:rsidP="00F7383E">
      <w:pPr>
        <w:autoSpaceDE w:val="0"/>
        <w:autoSpaceDN w:val="0"/>
        <w:adjustRightInd w:val="0"/>
        <w:jc w:val="both"/>
        <w:rPr>
          <w:rFonts w:eastAsia="Calibri"/>
          <w:szCs w:val="22"/>
          <w:u w:val="single"/>
        </w:rPr>
      </w:pPr>
      <w:r>
        <w:rPr>
          <w:rFonts w:eastAsia="Calibri"/>
          <w:noProof/>
          <w:szCs w:val="22"/>
          <w:u w:val="single"/>
        </w:rPr>
        <w:t>Pranešimas apie įtariamas nepageidaujamas reakcijas</w:t>
      </w:r>
    </w:p>
    <w:p w14:paraId="69E23D26" w14:textId="45FB1CCB" w:rsidR="00F7383E" w:rsidRDefault="00F7383E" w:rsidP="00F7383E">
      <w:pPr>
        <w:rPr>
          <w:rFonts w:eastAsia="Calibri"/>
          <w:noProof/>
          <w:szCs w:val="22"/>
          <w:lang w:eastAsia="en-US"/>
        </w:rPr>
      </w:pPr>
      <w:r>
        <w:rPr>
          <w:rFonts w:eastAsia="Calibri"/>
          <w:noProof/>
          <w:szCs w:val="22"/>
          <w:lang w:eastAsia="en-US"/>
        </w:rPr>
        <w:t>Svarbu pranešti apie įtariamas nepageidaujamas reakcijas, pastebėtas po vaistinio preparato registracijos, nes tai leidžia nuolat stebėti vaistinio preparato naudos ir rizikos santykį.</w:t>
      </w:r>
      <w:r>
        <w:rPr>
          <w:rFonts w:eastAsia="Calibri"/>
          <w:szCs w:val="22"/>
          <w:lang w:eastAsia="en-US"/>
        </w:rPr>
        <w:t xml:space="preserve"> </w:t>
      </w:r>
      <w:r w:rsidR="006B696E" w:rsidRPr="006B696E">
        <w:rPr>
          <w:rFonts w:eastAsia="Calibri"/>
          <w:noProof/>
          <w:szCs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006B696E" w:rsidRPr="006B696E">
          <w:rPr>
            <w:rStyle w:val="Hipersaitas"/>
            <w:rFonts w:eastAsia="Calibri"/>
            <w:noProof/>
            <w:szCs w:val="22"/>
            <w:lang w:eastAsia="en-US"/>
          </w:rPr>
          <w:t>https://vapris.vvkt.lt/vvkt-web/public/nrvSpecialist</w:t>
        </w:r>
      </w:hyperlink>
      <w:r w:rsidR="006B696E" w:rsidRPr="006B696E">
        <w:rPr>
          <w:rFonts w:eastAsia="Calibri"/>
          <w:noProof/>
          <w:szCs w:val="22"/>
          <w:lang w:eastAsia="en-US"/>
        </w:rPr>
        <w:t xml:space="preserve"> arba užpildę Sveikatos priežiūros ar farmacijos specialisto pranešimo apie įtariamą nepageidaujamą reakciją (ĮNR) formą, kuri skelbiama </w:t>
      </w:r>
      <w:hyperlink r:id="rId6" w:history="1">
        <w:r w:rsidR="006B696E" w:rsidRPr="006B696E">
          <w:rPr>
            <w:rStyle w:val="Hipersaitas"/>
            <w:rFonts w:eastAsia="Calibri"/>
            <w:noProof/>
            <w:szCs w:val="22"/>
            <w:lang w:eastAsia="en-US"/>
          </w:rPr>
          <w:t>https://www.vvkt.lt/index.php?1399030386</w:t>
        </w:r>
      </w:hyperlink>
      <w:r w:rsidR="006B696E" w:rsidRPr="006B696E">
        <w:rPr>
          <w:rFonts w:eastAsia="Calibri"/>
          <w:noProof/>
          <w:szCs w:val="22"/>
          <w:lang w:eastAsia="en-US"/>
        </w:rPr>
        <w:t xml:space="preserve">, ir atsiųsti elektroniniu paštu (adresu </w:t>
      </w:r>
      <w:hyperlink r:id="rId7" w:history="1">
        <w:r w:rsidR="00C9274E" w:rsidRPr="00E25229">
          <w:rPr>
            <w:rStyle w:val="Hipersaitas"/>
            <w:rFonts w:eastAsia="Calibri"/>
            <w:noProof/>
            <w:szCs w:val="22"/>
            <w:lang w:eastAsia="en-US"/>
          </w:rPr>
          <w:t>NepageidaujamaR@vvkt.lt</w:t>
        </w:r>
      </w:hyperlink>
      <w:r w:rsidR="006B696E" w:rsidRPr="006B696E">
        <w:rPr>
          <w:rFonts w:eastAsia="Calibri"/>
          <w:noProof/>
          <w:szCs w:val="22"/>
          <w:lang w:eastAsia="en-US"/>
        </w:rPr>
        <w:t>).</w:t>
      </w:r>
    </w:p>
    <w:p w14:paraId="2B106441" w14:textId="77777777" w:rsidR="00C9274E" w:rsidRDefault="00C9274E" w:rsidP="00F7383E">
      <w:pPr>
        <w:rPr>
          <w:rFonts w:eastAsia="Calibri"/>
          <w:szCs w:val="22"/>
          <w:lang w:eastAsia="en-US"/>
        </w:rPr>
      </w:pPr>
    </w:p>
    <w:p w14:paraId="2750BB50" w14:textId="77777777" w:rsidR="00F7383E" w:rsidRDefault="00F7383E" w:rsidP="00F7383E">
      <w:pPr>
        <w:pStyle w:val="Pagrindinistekstas"/>
        <w:spacing w:after="0"/>
      </w:pPr>
    </w:p>
    <w:p w14:paraId="202603B2" w14:textId="77777777" w:rsidR="00F7383E" w:rsidRDefault="00F7383E" w:rsidP="00F7383E">
      <w:pPr>
        <w:pStyle w:val="Antrat3"/>
      </w:pPr>
      <w:r>
        <w:t>4.9</w:t>
      </w:r>
      <w:r>
        <w:tab/>
        <w:t>Perdozavimas</w:t>
      </w:r>
    </w:p>
    <w:p w14:paraId="6D688CDE" w14:textId="77777777" w:rsidR="00F7383E" w:rsidRDefault="00F7383E" w:rsidP="00F7383E">
      <w:pPr>
        <w:pStyle w:val="Pagrindinistekstas"/>
        <w:tabs>
          <w:tab w:val="left" w:pos="567"/>
        </w:tabs>
        <w:spacing w:after="0"/>
      </w:pPr>
    </w:p>
    <w:p w14:paraId="5EF10C3E" w14:textId="77777777" w:rsidR="00F7383E" w:rsidRDefault="00F7383E" w:rsidP="00F7383E">
      <w:pPr>
        <w:tabs>
          <w:tab w:val="left" w:pos="567"/>
        </w:tabs>
      </w:pPr>
      <w:r>
        <w:t xml:space="preserve">Perdozavimo ir apsinuodijimo požymiai iki šiol nežinomi, ir, atsižvelgiant į </w:t>
      </w:r>
      <w:r>
        <w:rPr>
          <w:bCs/>
          <w:iCs/>
        </w:rPr>
        <w:t xml:space="preserve">GASTOZYM 10000 V </w:t>
      </w:r>
      <w:r>
        <w:t>sudėtį, nėra tikėtini.</w:t>
      </w:r>
    </w:p>
    <w:p w14:paraId="606FA06E" w14:textId="77777777" w:rsidR="00F7383E" w:rsidRDefault="00F7383E" w:rsidP="00F7383E">
      <w:pPr>
        <w:pStyle w:val="Pagrindinistekstas"/>
        <w:tabs>
          <w:tab w:val="left" w:pos="567"/>
        </w:tabs>
        <w:spacing w:after="0"/>
      </w:pPr>
    </w:p>
    <w:p w14:paraId="356A8A1B" w14:textId="77777777" w:rsidR="00F7383E" w:rsidRDefault="00F7383E" w:rsidP="00F7383E">
      <w:pPr>
        <w:pStyle w:val="Pagrindinistekstas"/>
        <w:tabs>
          <w:tab w:val="left" w:pos="567"/>
        </w:tabs>
        <w:spacing w:after="0"/>
      </w:pPr>
    </w:p>
    <w:p w14:paraId="53410819" w14:textId="77777777" w:rsidR="00F7383E" w:rsidRDefault="00F7383E" w:rsidP="00F7383E">
      <w:pPr>
        <w:tabs>
          <w:tab w:val="left" w:pos="567"/>
        </w:tabs>
        <w:ind w:left="567" w:hanging="567"/>
        <w:rPr>
          <w:b/>
          <w:bCs/>
        </w:rPr>
      </w:pPr>
      <w:r>
        <w:rPr>
          <w:b/>
          <w:bCs/>
        </w:rPr>
        <w:t>5.</w:t>
      </w:r>
      <w:r>
        <w:rPr>
          <w:b/>
          <w:bCs/>
        </w:rPr>
        <w:tab/>
        <w:t>FARMAKOLOGINĖS SAVYBĖS</w:t>
      </w:r>
    </w:p>
    <w:p w14:paraId="00E07C34" w14:textId="77777777" w:rsidR="00F7383E" w:rsidRDefault="00F7383E" w:rsidP="00F7383E">
      <w:pPr>
        <w:pStyle w:val="Pagrindinistekstas"/>
        <w:tabs>
          <w:tab w:val="left" w:pos="567"/>
        </w:tabs>
        <w:spacing w:after="0"/>
      </w:pPr>
    </w:p>
    <w:p w14:paraId="3F09978E" w14:textId="77777777" w:rsidR="00F7383E" w:rsidRDefault="00F7383E" w:rsidP="00F7383E">
      <w:pPr>
        <w:pStyle w:val="Antrat3"/>
      </w:pPr>
      <w:r>
        <w:t>5.1</w:t>
      </w:r>
      <w:r>
        <w:tab/>
        <w:t>Farmakodinaminės savybės</w:t>
      </w:r>
    </w:p>
    <w:p w14:paraId="6E07F30F" w14:textId="77777777" w:rsidR="00F7383E" w:rsidRDefault="00F7383E" w:rsidP="00F7383E">
      <w:pPr>
        <w:pStyle w:val="Pagrindinistekstas"/>
        <w:tabs>
          <w:tab w:val="left" w:pos="567"/>
        </w:tabs>
        <w:spacing w:after="0"/>
      </w:pPr>
    </w:p>
    <w:p w14:paraId="42046EE6" w14:textId="3EC74F94" w:rsidR="00F7383E" w:rsidRDefault="00F7383E" w:rsidP="00F7383E">
      <w:pPr>
        <w:pStyle w:val="Pagrindinistekstas"/>
        <w:tabs>
          <w:tab w:val="left" w:pos="567"/>
        </w:tabs>
        <w:spacing w:after="0"/>
      </w:pPr>
      <w:r>
        <w:t xml:space="preserve">Farmakoterapinė grupė - kasos fermentai, fermentų mišinys (lipazė, proteazė ir kt.). ATC kodas:A09AA02. </w:t>
      </w:r>
    </w:p>
    <w:p w14:paraId="14A58899" w14:textId="77777777" w:rsidR="00F35C90" w:rsidRDefault="00F35C90" w:rsidP="00F7383E">
      <w:pPr>
        <w:pStyle w:val="Pagrindinistekstas"/>
        <w:tabs>
          <w:tab w:val="left" w:pos="567"/>
        </w:tabs>
        <w:spacing w:after="0"/>
      </w:pPr>
    </w:p>
    <w:p w14:paraId="3F1F4F7D" w14:textId="77777777" w:rsidR="00F7383E" w:rsidRDefault="00F7383E" w:rsidP="00F7383E">
      <w:pPr>
        <w:pStyle w:val="Pagrindinistekstas"/>
        <w:tabs>
          <w:tab w:val="left" w:pos="567"/>
        </w:tabs>
        <w:spacing w:after="0"/>
      </w:pPr>
      <w:r>
        <w:t>Kasos milteliai yra iš žinduolių, dažniausiai kiaulių, kasos pagaminti milteliai, kuriuose be kasos ekskretuojamų fermentų - lipazės, alfa-amilazės, tripsino ir chimotripsino, - yra dar ir kitų medžiagų, nepasižyminčių fermentiniu aktyvumu.</w:t>
      </w:r>
    </w:p>
    <w:p w14:paraId="2F393166" w14:textId="078182F9" w:rsidR="00F7383E" w:rsidRDefault="00F7383E" w:rsidP="00F7383E">
      <w:pPr>
        <w:pStyle w:val="Pagrindinistekstas"/>
        <w:tabs>
          <w:tab w:val="left" w:pos="567"/>
        </w:tabs>
        <w:spacing w:after="0"/>
      </w:pPr>
      <w:r>
        <w:t xml:space="preserve">Iš kasos pagaminti milteliai iš </w:t>
      </w:r>
      <w:r w:rsidR="00F35C90">
        <w:t xml:space="preserve">virškinimo </w:t>
      </w:r>
      <w:r>
        <w:t xml:space="preserve">trakto neabsorbuojami, šalinami su išmatomis, daugiausia jų suardoma ir pakinta veikiant </w:t>
      </w:r>
      <w:r w:rsidR="00F35C90">
        <w:t xml:space="preserve">virškinimo </w:t>
      </w:r>
      <w:r>
        <w:t>trakto sultims arba bakterijoms.</w:t>
      </w:r>
    </w:p>
    <w:p w14:paraId="4028D85E" w14:textId="0E8A32D9" w:rsidR="00F7383E" w:rsidRDefault="00F35C90" w:rsidP="00F7383E">
      <w:pPr>
        <w:pStyle w:val="Pagrindinistekstas"/>
        <w:tabs>
          <w:tab w:val="left" w:pos="567"/>
        </w:tabs>
        <w:spacing w:after="0"/>
      </w:pPr>
      <w:r>
        <w:t>Vaistinio prep</w:t>
      </w:r>
      <w:r w:rsidR="002F7B62">
        <w:t>arato</w:t>
      </w:r>
      <w:r>
        <w:t xml:space="preserve"> </w:t>
      </w:r>
      <w:r w:rsidR="00F7383E">
        <w:t>virškinimo pajėgumas nustatomas pagal fermentų aktyvumą ir kitas galenines savybes. Lipazės fermentinis aktyvumas ir tripsino kiekis yra lemiamos preparato savybės, o amilazės aktyvumas reikšmingas tik gydant cistinę fibrozę, nes maiste esančių polisacharidų skaldymas nenukenčia netgi sergant lėtiniu pankreatitu.</w:t>
      </w:r>
    </w:p>
    <w:p w14:paraId="7A015E78" w14:textId="77777777" w:rsidR="00F7383E" w:rsidRDefault="00F7383E" w:rsidP="00F7383E">
      <w:pPr>
        <w:pStyle w:val="Pagrindinistekstas"/>
        <w:tabs>
          <w:tab w:val="left" w:pos="567"/>
        </w:tabs>
        <w:spacing w:after="0"/>
      </w:pPr>
    </w:p>
    <w:p w14:paraId="21921702" w14:textId="66CD5EA2" w:rsidR="00F7383E" w:rsidRDefault="00F7383E" w:rsidP="00F7383E">
      <w:pPr>
        <w:pStyle w:val="Pagrindinistekstas"/>
        <w:tabs>
          <w:tab w:val="left" w:pos="567"/>
        </w:tabs>
        <w:spacing w:after="0"/>
      </w:pPr>
      <w:r>
        <w:t>Kasos lipazė atskelia riebalų rūgštis nuo triacilgliceridų molekulės 1-oje ir 3-oje padėtyse. Susidariusios laisvosios riebalų rūgštys ir 2-monogliceridai, veikiant tulžies rūgštims, viršutinėje plonosios žarnos dalyje greitai rezorbuojasi. Gyvulių kasos lipazė, kaip ir žmonių, yra labili rūgščioje terpėje; vadinasi, jos lipolitinio aktyvumo slopinimas negrįžtamai didėja esant mažiau kaip 4</w:t>
      </w:r>
      <w:r w:rsidR="00602803">
        <w:t> </w:t>
      </w:r>
      <w:r>
        <w:t>pH vienetams.</w:t>
      </w:r>
    </w:p>
    <w:p w14:paraId="7C89737A" w14:textId="77777777" w:rsidR="00F7383E" w:rsidRDefault="00F7383E" w:rsidP="00F7383E">
      <w:pPr>
        <w:pStyle w:val="Pagrindinistekstas"/>
        <w:tabs>
          <w:tab w:val="left" w:pos="567"/>
        </w:tabs>
        <w:spacing w:after="0"/>
      </w:pPr>
      <w:r>
        <w:t>Tripsinas susidaro iš tripsinogeno autokatalizės būdu arba veikiant plonosios žarnos peristaltikai; jis aktyvina kitus proteolitinius fermentus bei, veikdamas kaip endopeptidazė, ardo lizino ir arginino jungtyse peptidinius ryšius ir tokiu būdu, kartu su kitais fermentais, skatina baltymų skilimą į aminorūgštis bei nedideles baltymines molekules.</w:t>
      </w:r>
    </w:p>
    <w:p w14:paraId="402001A9" w14:textId="77777777" w:rsidR="00F7383E" w:rsidRDefault="00F7383E" w:rsidP="00F7383E">
      <w:pPr>
        <w:pStyle w:val="Pagrindinistekstas"/>
        <w:tabs>
          <w:tab w:val="left" w:pos="567"/>
        </w:tabs>
        <w:spacing w:after="0"/>
      </w:pPr>
      <w:r>
        <w:t>Naujausių tyrimų duomenimis, manoma, kad tripsinas grįžtamojo ryšio principu slopina jo paties aktyviosios formos sukeltą kasos sekreciją viršutinėje plonosios žarnos dalyje. Šiam efektui priskiriamas kai kuriais tyrimais nustatytas kasos miltelių preparatų skausmą malšinantis poveikis.</w:t>
      </w:r>
    </w:p>
    <w:p w14:paraId="26EC916E" w14:textId="77777777" w:rsidR="00F7383E" w:rsidRDefault="00F7383E" w:rsidP="00F7383E">
      <w:pPr>
        <w:pStyle w:val="Pagrindinistekstas"/>
        <w:tabs>
          <w:tab w:val="left" w:pos="567"/>
        </w:tabs>
        <w:spacing w:after="0"/>
      </w:pPr>
      <w:r>
        <w:t>Alfa amilazė, pasižyminti endoamilazių savybėmis, labai greitai skaldo polisacharidus, kurių sudėtyje yra gliukozės; jos aktyvumas išlieka pastovus netgi ligos atvejais, kai kasos sekrecinis pajėgumas esti žymiai sumažėjęs.</w:t>
      </w:r>
    </w:p>
    <w:p w14:paraId="5C93E50D" w14:textId="77777777" w:rsidR="00F7383E" w:rsidRDefault="00F7383E" w:rsidP="00F7383E">
      <w:pPr>
        <w:tabs>
          <w:tab w:val="left" w:pos="567"/>
        </w:tabs>
      </w:pPr>
    </w:p>
    <w:p w14:paraId="30C7177D" w14:textId="77777777" w:rsidR="00F7383E" w:rsidRDefault="00F7383E" w:rsidP="00F7383E">
      <w:pPr>
        <w:pStyle w:val="Antrat3"/>
      </w:pPr>
      <w:r>
        <w:t>5.2</w:t>
      </w:r>
      <w:r>
        <w:tab/>
        <w:t>Farmakokinetinės savybės</w:t>
      </w:r>
    </w:p>
    <w:p w14:paraId="60DCE23C" w14:textId="77777777" w:rsidR="00F7383E" w:rsidRDefault="00F7383E" w:rsidP="00F7383E">
      <w:pPr>
        <w:pStyle w:val="Pagrindinistekstas"/>
        <w:spacing w:after="0"/>
      </w:pPr>
    </w:p>
    <w:p w14:paraId="14E0111C" w14:textId="77777777" w:rsidR="00F7383E" w:rsidRDefault="00F7383E" w:rsidP="00F7383E">
      <w:pPr>
        <w:pStyle w:val="Pagrindinistekstas"/>
        <w:spacing w:after="0"/>
      </w:pPr>
      <w:r>
        <w:t>Skrandyje neirių tablečių forma apsaugo rūgščiai jautrius fermentus nuo skrandžio sulčių inaktyvinančio poveikio pasažo per skrandį metu. Fermentai neatpalaiduojami tol, kol jie nepasiekia neutralios arba silpnai šarminės apatinės žarnyno dalies terpės, kurioje apvalkalas ištirpsta. Virškinimo trakte kasos milteliai  neabsorbuojami, išsiskiria su išmatomis suardyti arba pakitę veikiant virškinimo sultims ar bakterijoms. Kadangi kasos milteliai neabsorbuojami, duomenų apie jo farmakokinetiką ir biologinį pasisavinimą nėra.</w:t>
      </w:r>
    </w:p>
    <w:p w14:paraId="72FD1591" w14:textId="6FB468B5" w:rsidR="00F7383E" w:rsidRDefault="00F7383E" w:rsidP="00F7383E">
      <w:pPr>
        <w:pStyle w:val="Pagrindinistekstas"/>
        <w:spacing w:after="0"/>
      </w:pPr>
      <w:r>
        <w:lastRenderedPageBreak/>
        <w:t>Kasos miltelių veiksmingumas nustatomas pagal jo atsipalaidavimo iš galeninės formos intensyvumą bei greitį ir sutampa su galeniniu biologiniu prieinamumu.</w:t>
      </w:r>
    </w:p>
    <w:p w14:paraId="723156EE" w14:textId="77777777" w:rsidR="00F7383E" w:rsidRDefault="00F7383E" w:rsidP="00F7383E">
      <w:pPr>
        <w:pStyle w:val="Pagrindinistekstas"/>
        <w:spacing w:after="0"/>
      </w:pPr>
    </w:p>
    <w:p w14:paraId="69E0E105" w14:textId="77777777" w:rsidR="00F7383E" w:rsidRDefault="00F7383E" w:rsidP="00F7383E">
      <w:pPr>
        <w:pStyle w:val="Antrat3"/>
      </w:pPr>
      <w:r>
        <w:t>5.3</w:t>
      </w:r>
      <w:r>
        <w:tab/>
        <w:t>Ikiklinikinių saugumo tyrimų duomenys</w:t>
      </w:r>
    </w:p>
    <w:p w14:paraId="732560B1" w14:textId="77777777" w:rsidR="00F7383E" w:rsidRDefault="00F7383E" w:rsidP="00F7383E"/>
    <w:p w14:paraId="7BFB6B5F" w14:textId="77777777" w:rsidR="00F7383E" w:rsidRDefault="00F7383E" w:rsidP="00F7383E">
      <w:pPr>
        <w:pStyle w:val="Pagrindinistekstas"/>
        <w:spacing w:after="0"/>
      </w:pPr>
      <w:r>
        <w:t>Ikiklinikinių tyrimų neatlikta. Kasos milteliai sisteminio toksinio poveikio sukelti neturėtų.</w:t>
      </w:r>
    </w:p>
    <w:p w14:paraId="77530C20" w14:textId="77777777" w:rsidR="00F7383E" w:rsidRDefault="00F7383E" w:rsidP="00F7383E">
      <w:pPr>
        <w:pStyle w:val="Pagrindinistekstas"/>
        <w:spacing w:after="0"/>
      </w:pPr>
    </w:p>
    <w:p w14:paraId="48052820" w14:textId="77777777" w:rsidR="00F7383E" w:rsidRDefault="00F7383E" w:rsidP="00F7383E">
      <w:pPr>
        <w:pStyle w:val="Pagrindinistekstas"/>
        <w:spacing w:after="0"/>
      </w:pPr>
    </w:p>
    <w:p w14:paraId="08E14140" w14:textId="77777777" w:rsidR="00F7383E" w:rsidRDefault="00F7383E" w:rsidP="00F7383E">
      <w:pPr>
        <w:ind w:left="567" w:hanging="567"/>
        <w:rPr>
          <w:b/>
          <w:bCs/>
        </w:rPr>
      </w:pPr>
      <w:r>
        <w:rPr>
          <w:b/>
          <w:bCs/>
        </w:rPr>
        <w:t>6.</w:t>
      </w:r>
      <w:r>
        <w:rPr>
          <w:b/>
          <w:bCs/>
        </w:rPr>
        <w:tab/>
        <w:t>FARMACINĖ INFORMACIJA</w:t>
      </w:r>
    </w:p>
    <w:p w14:paraId="4490DDC3" w14:textId="77777777" w:rsidR="00F7383E" w:rsidRDefault="00F7383E" w:rsidP="00F7383E">
      <w:pPr>
        <w:pStyle w:val="Pagrindinistekstas"/>
        <w:spacing w:after="0"/>
        <w:rPr>
          <w:b/>
        </w:rPr>
      </w:pPr>
    </w:p>
    <w:p w14:paraId="04984D72" w14:textId="77777777" w:rsidR="00F7383E" w:rsidRDefault="00F7383E" w:rsidP="00F7383E">
      <w:pPr>
        <w:pStyle w:val="Antrat3"/>
      </w:pPr>
      <w:r>
        <w:t>6.1</w:t>
      </w:r>
      <w:r>
        <w:tab/>
        <w:t>Pagalbinių medžiagų sąrašas</w:t>
      </w:r>
    </w:p>
    <w:p w14:paraId="61DFCC74" w14:textId="77777777" w:rsidR="00F7383E" w:rsidRDefault="00F7383E" w:rsidP="00F7383E"/>
    <w:p w14:paraId="61B36743" w14:textId="77777777" w:rsidR="00F7383E" w:rsidRDefault="00F7383E" w:rsidP="00F7383E">
      <w:pPr>
        <w:rPr>
          <w:i/>
        </w:rPr>
      </w:pPr>
      <w:r>
        <w:rPr>
          <w:i/>
        </w:rPr>
        <w:t>Tabletės branduolys</w:t>
      </w:r>
    </w:p>
    <w:p w14:paraId="3A8D6F79" w14:textId="77777777" w:rsidR="00F7383E" w:rsidRDefault="00F7383E" w:rsidP="00F7383E">
      <w:r>
        <w:t>Mikrokristalinė celiuliozė</w:t>
      </w:r>
    </w:p>
    <w:p w14:paraId="5EFA51A4" w14:textId="77777777" w:rsidR="00F7383E" w:rsidRDefault="00F7383E" w:rsidP="00F7383E">
      <w:r>
        <w:t>Kroskarmeliozės natrio druska</w:t>
      </w:r>
    </w:p>
    <w:p w14:paraId="441AF4DE" w14:textId="77777777" w:rsidR="00F7383E" w:rsidRDefault="00F7383E" w:rsidP="00F7383E">
      <w:r>
        <w:t>Povidonas 25</w:t>
      </w:r>
    </w:p>
    <w:p w14:paraId="5930BEE4" w14:textId="77777777" w:rsidR="00F7383E" w:rsidRDefault="00F7383E" w:rsidP="00F7383E">
      <w:r>
        <w:t>Krospovidonas</w:t>
      </w:r>
    </w:p>
    <w:p w14:paraId="3E180D4A" w14:textId="77777777" w:rsidR="00F7383E" w:rsidRDefault="00F7383E" w:rsidP="00F7383E">
      <w:r>
        <w:t>Magnio stearatas</w:t>
      </w:r>
    </w:p>
    <w:p w14:paraId="3BC2AF44" w14:textId="77777777" w:rsidR="00F7383E" w:rsidRDefault="00F7383E" w:rsidP="00F7383E">
      <w:r>
        <w:t>Bevandenis koloidinis silicio dioksidas</w:t>
      </w:r>
    </w:p>
    <w:p w14:paraId="36CAA64F" w14:textId="77777777" w:rsidR="00F7383E" w:rsidRDefault="00F7383E" w:rsidP="00F7383E">
      <w:r>
        <w:t>Natrio chloridas</w:t>
      </w:r>
    </w:p>
    <w:p w14:paraId="175B000A" w14:textId="77777777" w:rsidR="00F7383E" w:rsidRDefault="00F7383E" w:rsidP="00F7383E"/>
    <w:p w14:paraId="191D4339" w14:textId="77777777" w:rsidR="00F7383E" w:rsidRDefault="00F7383E" w:rsidP="00F7383E">
      <w:pPr>
        <w:rPr>
          <w:i/>
        </w:rPr>
      </w:pPr>
      <w:r>
        <w:rPr>
          <w:i/>
        </w:rPr>
        <w:t>Tabletės apvalkalas</w:t>
      </w:r>
    </w:p>
    <w:p w14:paraId="12A88F0B" w14:textId="77777777" w:rsidR="00F7383E" w:rsidRDefault="00F7383E" w:rsidP="00F7383E">
      <w:r>
        <w:t>Metakrilo rūgšties ir etilakrilato 1:1 kopolimero 30 % dispersija</w:t>
      </w:r>
    </w:p>
    <w:p w14:paraId="67844859" w14:textId="77777777" w:rsidR="00F7383E" w:rsidRDefault="00F7383E" w:rsidP="00F7383E">
      <w:pPr>
        <w:pStyle w:val="Pagrindinistekstas"/>
        <w:spacing w:after="0"/>
      </w:pPr>
      <w:r>
        <w:t>Talkas</w:t>
      </w:r>
    </w:p>
    <w:p w14:paraId="58D876BE" w14:textId="77777777" w:rsidR="00F7383E" w:rsidRDefault="00F7383E" w:rsidP="00F7383E">
      <w:pPr>
        <w:pStyle w:val="Pagrindinistekstas"/>
        <w:spacing w:after="0"/>
      </w:pPr>
      <w:r>
        <w:t>Titano dioksidas (E171)</w:t>
      </w:r>
    </w:p>
    <w:p w14:paraId="03502CE5" w14:textId="77777777" w:rsidR="00F7383E" w:rsidRDefault="00F7383E" w:rsidP="00F7383E">
      <w:pPr>
        <w:pStyle w:val="Pagrindinistekstas"/>
        <w:spacing w:after="0"/>
      </w:pPr>
      <w:r>
        <w:t>Propilenglikolis</w:t>
      </w:r>
    </w:p>
    <w:p w14:paraId="35D706D0" w14:textId="77777777" w:rsidR="00F7383E" w:rsidRDefault="00F7383E" w:rsidP="00F7383E">
      <w:pPr>
        <w:pStyle w:val="Pagrindinistekstas"/>
        <w:spacing w:after="0"/>
      </w:pPr>
      <w:r>
        <w:t>Karmosinas (E122)</w:t>
      </w:r>
    </w:p>
    <w:p w14:paraId="152D2732" w14:textId="77777777" w:rsidR="00F7383E" w:rsidRDefault="00F7383E" w:rsidP="00F7383E">
      <w:pPr>
        <w:pStyle w:val="Pagrindinistekstas"/>
        <w:spacing w:after="0"/>
      </w:pPr>
    </w:p>
    <w:p w14:paraId="0045542D" w14:textId="77777777" w:rsidR="00F7383E" w:rsidRDefault="00F7383E" w:rsidP="00F7383E">
      <w:pPr>
        <w:pStyle w:val="Antrat3"/>
      </w:pPr>
      <w:r>
        <w:t>6.2</w:t>
      </w:r>
      <w:r>
        <w:tab/>
        <w:t>Nesuderinamumas</w:t>
      </w:r>
    </w:p>
    <w:p w14:paraId="7EBAFFDC" w14:textId="77777777" w:rsidR="00F7383E" w:rsidRDefault="00F7383E" w:rsidP="00F7383E"/>
    <w:p w14:paraId="66F69FFE" w14:textId="77777777" w:rsidR="00F7383E" w:rsidRDefault="00F7383E" w:rsidP="00F7383E">
      <w:r>
        <w:t>Duomenys nebūtini.</w:t>
      </w:r>
    </w:p>
    <w:p w14:paraId="1E64D247" w14:textId="77777777" w:rsidR="00F7383E" w:rsidRDefault="00F7383E" w:rsidP="00F7383E">
      <w:pPr>
        <w:pStyle w:val="Pagrindinistekstas"/>
        <w:spacing w:after="0"/>
      </w:pPr>
    </w:p>
    <w:p w14:paraId="1CE3C310" w14:textId="77777777" w:rsidR="00F7383E" w:rsidRDefault="00F7383E" w:rsidP="00F7383E">
      <w:pPr>
        <w:pStyle w:val="Antrat3"/>
      </w:pPr>
      <w:r>
        <w:t>6.3</w:t>
      </w:r>
      <w:r>
        <w:tab/>
        <w:t>Tinkamumo laikas</w:t>
      </w:r>
    </w:p>
    <w:p w14:paraId="68BF0B69" w14:textId="77777777" w:rsidR="00F7383E" w:rsidRDefault="00F7383E" w:rsidP="00F7383E">
      <w:pPr>
        <w:pStyle w:val="Pagrindinistekstas"/>
        <w:spacing w:after="0"/>
      </w:pPr>
    </w:p>
    <w:p w14:paraId="0425A9BE" w14:textId="77777777" w:rsidR="00F7383E" w:rsidRDefault="00F7383E" w:rsidP="00F7383E">
      <w:r>
        <w:t>3 metai.</w:t>
      </w:r>
    </w:p>
    <w:p w14:paraId="33ED9566" w14:textId="77777777" w:rsidR="00F7383E" w:rsidRDefault="00F7383E" w:rsidP="00F7383E">
      <w:pPr>
        <w:pStyle w:val="Pagrindinistekstas"/>
        <w:spacing w:after="0"/>
      </w:pPr>
    </w:p>
    <w:p w14:paraId="3C892673" w14:textId="77777777" w:rsidR="00F7383E" w:rsidRDefault="00F7383E" w:rsidP="00F7383E">
      <w:pPr>
        <w:pStyle w:val="Antrat3"/>
      </w:pPr>
      <w:r>
        <w:t>6.4</w:t>
      </w:r>
      <w:r>
        <w:tab/>
        <w:t>Specialios laikymo sąlygos</w:t>
      </w:r>
    </w:p>
    <w:p w14:paraId="7494CCAF" w14:textId="77777777" w:rsidR="00F7383E" w:rsidRDefault="00F7383E" w:rsidP="00F7383E">
      <w:pPr>
        <w:pStyle w:val="Pagrindinistekstas"/>
        <w:spacing w:after="0"/>
      </w:pPr>
    </w:p>
    <w:p w14:paraId="0B7D5DA6" w14:textId="77777777" w:rsidR="00F7383E" w:rsidRDefault="00F7383E" w:rsidP="00F7383E">
      <w:pPr>
        <w:tabs>
          <w:tab w:val="center" w:pos="4986"/>
          <w:tab w:val="right" w:pos="9972"/>
        </w:tabs>
        <w:rPr>
          <w:szCs w:val="22"/>
          <w:lang w:eastAsia="en-US"/>
        </w:rPr>
      </w:pPr>
      <w:r>
        <w:rPr>
          <w:szCs w:val="22"/>
        </w:rPr>
        <w:t>Šiam vaistiniam preparatui specialių laikymo sąlygų nereikia.</w:t>
      </w:r>
    </w:p>
    <w:p w14:paraId="637E5762" w14:textId="77777777" w:rsidR="00F7383E" w:rsidRDefault="00F7383E" w:rsidP="00F7383E">
      <w:pPr>
        <w:pStyle w:val="Pagrindinistekstas"/>
        <w:spacing w:after="0"/>
      </w:pPr>
    </w:p>
    <w:p w14:paraId="00EB3FA5" w14:textId="77777777" w:rsidR="00F7383E" w:rsidRDefault="00F7383E" w:rsidP="00F7383E">
      <w:pPr>
        <w:pStyle w:val="Antrat3"/>
      </w:pPr>
      <w:r>
        <w:t>6.5</w:t>
      </w:r>
      <w:r>
        <w:tab/>
        <w:t>Talpyklės pobūdis ir jos turinys</w:t>
      </w:r>
    </w:p>
    <w:p w14:paraId="5BF545C7" w14:textId="77777777" w:rsidR="00F7383E" w:rsidRDefault="00F7383E" w:rsidP="00F7383E">
      <w:pPr>
        <w:pStyle w:val="Pagrindinistekstas"/>
        <w:spacing w:after="0"/>
      </w:pPr>
    </w:p>
    <w:p w14:paraId="6B82BCE8" w14:textId="7721CB41" w:rsidR="00F7383E" w:rsidRDefault="00F7383E" w:rsidP="00F7383E">
      <w:pPr>
        <w:pStyle w:val="Pagrindinistekstas"/>
        <w:spacing w:after="0"/>
      </w:pPr>
      <w:r>
        <w:t>PVC/Al folijos lizdinė plokštelė. Kartono dėžutėje yra 10, 20 arba 50</w:t>
      </w:r>
      <w:r w:rsidR="004C41CA">
        <w:t> </w:t>
      </w:r>
      <w:r>
        <w:t>skrandyje neirių tablečių.</w:t>
      </w:r>
    </w:p>
    <w:p w14:paraId="1195FEE1" w14:textId="77777777" w:rsidR="00F7383E" w:rsidRDefault="00F7383E" w:rsidP="00F7383E">
      <w:pPr>
        <w:pStyle w:val="Pagrindinistekstas"/>
        <w:spacing w:after="0"/>
        <w:rPr>
          <w:color w:val="000000"/>
        </w:rPr>
      </w:pPr>
      <w:r>
        <w:t>Gali būti tiekiamos ne visų dydžių pakuotės.</w:t>
      </w:r>
    </w:p>
    <w:p w14:paraId="425FB51C" w14:textId="77777777" w:rsidR="00F7383E" w:rsidRDefault="00F7383E" w:rsidP="00F7383E">
      <w:pPr>
        <w:pStyle w:val="Antrat3"/>
      </w:pPr>
    </w:p>
    <w:p w14:paraId="6CB3D5ED" w14:textId="77777777" w:rsidR="00F7383E" w:rsidRDefault="00F7383E" w:rsidP="00F7383E">
      <w:pPr>
        <w:pStyle w:val="Antrat3"/>
      </w:pPr>
      <w:r>
        <w:t>6.6</w:t>
      </w:r>
      <w:r>
        <w:tab/>
        <w:t>Specialūs reikalavimai atliekoms tvarkyti</w:t>
      </w:r>
    </w:p>
    <w:p w14:paraId="4A22CE5F" w14:textId="77777777" w:rsidR="00F7383E" w:rsidRDefault="00F7383E" w:rsidP="00F7383E">
      <w:pPr>
        <w:pStyle w:val="Pagrindinistekstas"/>
        <w:spacing w:after="0"/>
      </w:pPr>
    </w:p>
    <w:p w14:paraId="3453F44B" w14:textId="77777777" w:rsidR="00F7383E" w:rsidRDefault="00F7383E" w:rsidP="00F7383E">
      <w:pPr>
        <w:tabs>
          <w:tab w:val="num" w:pos="540"/>
          <w:tab w:val="left" w:pos="1080"/>
        </w:tabs>
        <w:suppressAutoHyphens/>
        <w:ind w:left="540" w:hanging="540"/>
        <w:rPr>
          <w:szCs w:val="22"/>
          <w:lang w:eastAsia="en-US"/>
        </w:rPr>
      </w:pPr>
      <w:r>
        <w:rPr>
          <w:szCs w:val="22"/>
          <w:lang w:eastAsia="en-US"/>
        </w:rPr>
        <w:t xml:space="preserve">Specialių reikalavimų nėra. </w:t>
      </w:r>
    </w:p>
    <w:p w14:paraId="13CFBCA9" w14:textId="77777777" w:rsidR="00F7383E" w:rsidRDefault="00F7383E" w:rsidP="00F7383E">
      <w:pPr>
        <w:pStyle w:val="Pagrindinistekstas"/>
        <w:spacing w:after="0"/>
      </w:pPr>
    </w:p>
    <w:p w14:paraId="238569F3" w14:textId="77777777" w:rsidR="00F7383E" w:rsidRDefault="00F7383E" w:rsidP="00F7383E">
      <w:pPr>
        <w:pStyle w:val="Pagrindinistekstas"/>
        <w:spacing w:after="0"/>
      </w:pPr>
    </w:p>
    <w:p w14:paraId="503E5EDA" w14:textId="77777777" w:rsidR="00F7383E" w:rsidRDefault="00F7383E" w:rsidP="00F7383E">
      <w:pPr>
        <w:ind w:left="567" w:hanging="567"/>
        <w:rPr>
          <w:b/>
          <w:bCs/>
        </w:rPr>
      </w:pPr>
      <w:r>
        <w:rPr>
          <w:b/>
          <w:bCs/>
        </w:rPr>
        <w:t>7.</w:t>
      </w:r>
      <w:r>
        <w:rPr>
          <w:b/>
          <w:bCs/>
        </w:rPr>
        <w:tab/>
      </w:r>
      <w:r>
        <w:rPr>
          <w:b/>
        </w:rPr>
        <w:t>REGISTRUOTOJAS</w:t>
      </w:r>
    </w:p>
    <w:p w14:paraId="03C9A74B" w14:textId="77777777" w:rsidR="00F7383E" w:rsidRDefault="00F7383E" w:rsidP="00F7383E">
      <w:pPr>
        <w:rPr>
          <w:b/>
          <w:bCs/>
          <w:caps/>
        </w:rPr>
      </w:pPr>
    </w:p>
    <w:p w14:paraId="6A239068" w14:textId="30CC100A"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UAB „E</w:t>
      </w:r>
      <w:r w:rsidR="00FC6438">
        <w:rPr>
          <w:rFonts w:eastAsiaTheme="minorHAnsi"/>
          <w:szCs w:val="22"/>
          <w:lang w:eastAsia="en-US"/>
        </w:rPr>
        <w:t>letis</w:t>
      </w:r>
      <w:r>
        <w:rPr>
          <w:rFonts w:eastAsiaTheme="minorHAnsi"/>
          <w:szCs w:val="22"/>
          <w:lang w:eastAsia="en-US"/>
        </w:rPr>
        <w:t xml:space="preserve"> Pharma"</w:t>
      </w:r>
    </w:p>
    <w:p w14:paraId="7167CD68"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lastRenderedPageBreak/>
        <w:t>Sukil</w:t>
      </w:r>
      <w:r>
        <w:rPr>
          <w:rFonts w:ascii="TimesNewRoman" w:eastAsia="TimesNewRoman" w:cs="TimesNewRoman"/>
          <w:szCs w:val="22"/>
          <w:lang w:eastAsia="en-US"/>
        </w:rPr>
        <w:t>ė</w:t>
      </w:r>
      <w:r>
        <w:rPr>
          <w:rFonts w:eastAsiaTheme="minorHAnsi"/>
          <w:szCs w:val="22"/>
          <w:lang w:eastAsia="en-US"/>
        </w:rPr>
        <w:t>li</w:t>
      </w:r>
      <w:r>
        <w:rPr>
          <w:rFonts w:ascii="TimesNewRoman" w:eastAsia="TimesNewRoman" w:cs="TimesNewRoman"/>
          <w:szCs w:val="22"/>
          <w:lang w:eastAsia="en-US"/>
        </w:rPr>
        <w:t>ų</w:t>
      </w:r>
      <w:r>
        <w:rPr>
          <w:rFonts w:ascii="TimesNewRoman" w:eastAsia="TimesNewRoman" w:cs="TimesNewRoman"/>
          <w:szCs w:val="22"/>
          <w:lang w:eastAsia="en-US"/>
        </w:rPr>
        <w:t xml:space="preserve"> </w:t>
      </w:r>
      <w:r>
        <w:rPr>
          <w:rFonts w:eastAsiaTheme="minorHAnsi"/>
          <w:szCs w:val="22"/>
          <w:lang w:eastAsia="en-US"/>
        </w:rPr>
        <w:t>pr. 61-2</w:t>
      </w:r>
    </w:p>
    <w:p w14:paraId="363FF0A3"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LT-49333, Kaunas</w:t>
      </w:r>
    </w:p>
    <w:p w14:paraId="4DFF7FBF"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Lietuva</w:t>
      </w:r>
    </w:p>
    <w:p w14:paraId="5DD496C1"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Tel. +370 37 370054</w:t>
      </w:r>
    </w:p>
    <w:p w14:paraId="3FA8582F"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Faksas +370 37 370067</w:t>
      </w:r>
    </w:p>
    <w:p w14:paraId="384BD665" w14:textId="1F902EB8" w:rsidR="00F7383E" w:rsidRDefault="00F7383E" w:rsidP="00F7383E">
      <w:pPr>
        <w:pStyle w:val="Pagrindinistekstas"/>
        <w:spacing w:after="0"/>
      </w:pPr>
      <w:r>
        <w:rPr>
          <w:rFonts w:eastAsiaTheme="minorHAnsi"/>
          <w:szCs w:val="22"/>
          <w:lang w:eastAsia="en-US"/>
        </w:rPr>
        <w:t>El. paštas info@</w:t>
      </w:r>
      <w:r w:rsidR="00FC6438">
        <w:rPr>
          <w:rFonts w:eastAsiaTheme="minorHAnsi"/>
          <w:szCs w:val="22"/>
          <w:lang w:eastAsia="en-US"/>
        </w:rPr>
        <w:t>eletis</w:t>
      </w:r>
      <w:r>
        <w:rPr>
          <w:rFonts w:eastAsiaTheme="minorHAnsi"/>
          <w:szCs w:val="22"/>
          <w:lang w:eastAsia="en-US"/>
        </w:rPr>
        <w:t>pharma.lt</w:t>
      </w:r>
      <w:r>
        <w:rPr>
          <w:bCs/>
          <w:caps/>
        </w:rPr>
        <w:t xml:space="preserve"> </w:t>
      </w:r>
    </w:p>
    <w:p w14:paraId="506CB9EE" w14:textId="77777777" w:rsidR="00F7383E" w:rsidRDefault="00F7383E" w:rsidP="00F7383E">
      <w:pPr>
        <w:pStyle w:val="Pagrindinistekstas"/>
        <w:spacing w:after="0"/>
      </w:pPr>
    </w:p>
    <w:p w14:paraId="7625C61C" w14:textId="77777777" w:rsidR="00F7383E" w:rsidRDefault="00F7383E" w:rsidP="00F7383E">
      <w:pPr>
        <w:pStyle w:val="Pagrindinistekstas"/>
        <w:spacing w:after="0"/>
      </w:pPr>
    </w:p>
    <w:p w14:paraId="222E1A88" w14:textId="77777777" w:rsidR="00F7383E" w:rsidRDefault="00F7383E" w:rsidP="00F7383E">
      <w:pPr>
        <w:ind w:left="567" w:hanging="567"/>
        <w:rPr>
          <w:b/>
          <w:bCs/>
        </w:rPr>
      </w:pPr>
      <w:r>
        <w:rPr>
          <w:b/>
          <w:bCs/>
        </w:rPr>
        <w:t>8.</w:t>
      </w:r>
      <w:r>
        <w:rPr>
          <w:b/>
          <w:bCs/>
        </w:rPr>
        <w:tab/>
        <w:t>REGISTRACIJOS PAŽYMĖJIMO NUMERIS (-IAI)</w:t>
      </w:r>
    </w:p>
    <w:p w14:paraId="5DBC9EB5" w14:textId="77777777" w:rsidR="00F7383E" w:rsidRDefault="00F7383E" w:rsidP="00F7383E">
      <w:pPr>
        <w:pStyle w:val="Pagrindinistekstas"/>
        <w:spacing w:after="0"/>
      </w:pPr>
    </w:p>
    <w:p w14:paraId="282174A6" w14:textId="77777777" w:rsidR="00F7383E" w:rsidRDefault="00F7383E" w:rsidP="00F7383E">
      <w:pPr>
        <w:rPr>
          <w:bCs/>
          <w:szCs w:val="22"/>
        </w:rPr>
      </w:pPr>
      <w:r>
        <w:rPr>
          <w:szCs w:val="22"/>
        </w:rPr>
        <w:t>LT/1/18/4221/001</w:t>
      </w:r>
      <w:r>
        <w:rPr>
          <w:bCs/>
          <w:szCs w:val="22"/>
        </w:rPr>
        <w:t xml:space="preserve"> – N10</w:t>
      </w:r>
    </w:p>
    <w:p w14:paraId="2684D78D" w14:textId="77777777" w:rsidR="00F7383E" w:rsidRDefault="00F7383E" w:rsidP="00F7383E">
      <w:pPr>
        <w:rPr>
          <w:bCs/>
          <w:szCs w:val="22"/>
        </w:rPr>
      </w:pPr>
      <w:r>
        <w:rPr>
          <w:szCs w:val="22"/>
        </w:rPr>
        <w:t>LT/1/18/4221/002</w:t>
      </w:r>
      <w:r>
        <w:rPr>
          <w:bCs/>
          <w:szCs w:val="22"/>
        </w:rPr>
        <w:t xml:space="preserve"> – N20</w:t>
      </w:r>
    </w:p>
    <w:p w14:paraId="514E0E7E" w14:textId="77777777" w:rsidR="00F7383E" w:rsidRDefault="00F7383E" w:rsidP="00F7383E">
      <w:pPr>
        <w:rPr>
          <w:bCs/>
        </w:rPr>
      </w:pPr>
      <w:r>
        <w:rPr>
          <w:szCs w:val="22"/>
        </w:rPr>
        <w:t>LT/1/18/4221/003</w:t>
      </w:r>
      <w:r>
        <w:rPr>
          <w:bCs/>
          <w:szCs w:val="22"/>
        </w:rPr>
        <w:t xml:space="preserve"> – N50</w:t>
      </w:r>
    </w:p>
    <w:p w14:paraId="3A8EE28C" w14:textId="2C30946A" w:rsidR="00F7383E" w:rsidRDefault="00F7383E" w:rsidP="00F7383E">
      <w:pPr>
        <w:pStyle w:val="Pagrindinistekstas"/>
        <w:spacing w:after="0"/>
      </w:pPr>
    </w:p>
    <w:p w14:paraId="5EBA6479" w14:textId="77777777" w:rsidR="00052A00" w:rsidRDefault="00052A00" w:rsidP="00F7383E">
      <w:pPr>
        <w:pStyle w:val="Pagrindinistekstas"/>
        <w:spacing w:after="0"/>
      </w:pPr>
    </w:p>
    <w:p w14:paraId="1695E87B" w14:textId="77777777" w:rsidR="00F7383E" w:rsidRDefault="00F7383E" w:rsidP="00F7383E">
      <w:pPr>
        <w:ind w:left="567" w:hanging="567"/>
        <w:rPr>
          <w:b/>
          <w:bCs/>
        </w:rPr>
      </w:pPr>
      <w:r>
        <w:rPr>
          <w:b/>
          <w:bCs/>
        </w:rPr>
        <w:t>9.</w:t>
      </w:r>
      <w:r>
        <w:rPr>
          <w:b/>
          <w:bCs/>
        </w:rPr>
        <w:tab/>
        <w:t>REGISTRAVIMO / PERREGISTRAVIMO DATA</w:t>
      </w:r>
    </w:p>
    <w:p w14:paraId="10048570" w14:textId="77777777" w:rsidR="00F7383E" w:rsidRDefault="00F7383E" w:rsidP="00F7383E">
      <w:pPr>
        <w:rPr>
          <w:b/>
          <w:bCs/>
        </w:rPr>
      </w:pPr>
    </w:p>
    <w:p w14:paraId="187FC97F" w14:textId="4C886F1D" w:rsidR="00F7383E" w:rsidRDefault="00F7383E" w:rsidP="00F7383E">
      <w:pPr>
        <w:rPr>
          <w:noProof/>
          <w:szCs w:val="24"/>
        </w:rPr>
      </w:pPr>
      <w:r>
        <w:rPr>
          <w:noProof/>
          <w:szCs w:val="24"/>
        </w:rPr>
        <w:t>Registravimo data 2018 m. gegužės 24 d.</w:t>
      </w:r>
    </w:p>
    <w:p w14:paraId="738AE7ED" w14:textId="77777777" w:rsidR="006E4192" w:rsidRPr="00AD4997" w:rsidRDefault="006E4192" w:rsidP="006E4192">
      <w:pPr>
        <w:rPr>
          <w:rFonts w:eastAsia="Calibri"/>
        </w:rPr>
      </w:pPr>
      <w:r w:rsidRPr="00AD4997">
        <w:rPr>
          <w:noProof/>
          <w:snapToGrid w:val="0"/>
        </w:rPr>
        <w:t xml:space="preserve">Paskutinio </w:t>
      </w:r>
      <w:r w:rsidRPr="00AD4997">
        <w:rPr>
          <w:noProof/>
          <w:snapToGrid w:val="0"/>
          <w:szCs w:val="24"/>
        </w:rPr>
        <w:t xml:space="preserve">perregistravimo data </w:t>
      </w:r>
      <w:r>
        <w:rPr>
          <w:noProof/>
          <w:snapToGrid w:val="0"/>
          <w:szCs w:val="24"/>
        </w:rPr>
        <w:t>2023 m. kovo 22 d.</w:t>
      </w:r>
    </w:p>
    <w:p w14:paraId="7961BC43" w14:textId="77777777" w:rsidR="00F7383E" w:rsidRDefault="00F7383E" w:rsidP="00F7383E">
      <w:pPr>
        <w:pStyle w:val="Pagrindinistekstas"/>
        <w:spacing w:after="0"/>
      </w:pPr>
    </w:p>
    <w:p w14:paraId="35806035" w14:textId="77777777" w:rsidR="00F7383E" w:rsidRDefault="00F7383E" w:rsidP="00F7383E">
      <w:pPr>
        <w:pStyle w:val="Pagrindinistekstas"/>
        <w:spacing w:after="0"/>
      </w:pPr>
    </w:p>
    <w:p w14:paraId="18F7B37D" w14:textId="77777777" w:rsidR="00F7383E" w:rsidRDefault="00F7383E" w:rsidP="00F7383E">
      <w:pPr>
        <w:ind w:left="567" w:hanging="567"/>
        <w:rPr>
          <w:b/>
          <w:bCs/>
        </w:rPr>
      </w:pPr>
      <w:r>
        <w:rPr>
          <w:b/>
          <w:bCs/>
        </w:rPr>
        <w:t>10.</w:t>
      </w:r>
      <w:r>
        <w:rPr>
          <w:b/>
          <w:bCs/>
        </w:rPr>
        <w:tab/>
        <w:t>TEKSTO PERŽIŪROS DATA</w:t>
      </w:r>
    </w:p>
    <w:p w14:paraId="71AD7AE7" w14:textId="32F06ACE" w:rsidR="00F7383E" w:rsidRDefault="00F7383E" w:rsidP="00F7383E">
      <w:pPr>
        <w:pStyle w:val="Pagrindinistekstas"/>
        <w:spacing w:after="0"/>
      </w:pPr>
    </w:p>
    <w:p w14:paraId="4C3E367B" w14:textId="795D0F93" w:rsidR="006E4192" w:rsidRDefault="00C9274E" w:rsidP="00F7383E">
      <w:pPr>
        <w:pStyle w:val="Pagrindinistekstas"/>
        <w:spacing w:after="0"/>
      </w:pPr>
      <w:r>
        <w:t xml:space="preserve"> 2024 m. birželio 25 d.</w:t>
      </w:r>
    </w:p>
    <w:p w14:paraId="66D969DA" w14:textId="77777777" w:rsidR="00F7383E" w:rsidRDefault="00F7383E" w:rsidP="00F7383E">
      <w:pPr>
        <w:pStyle w:val="Pagrindinistekstas"/>
        <w:spacing w:after="0"/>
        <w:rPr>
          <w:noProof/>
          <w:szCs w:val="24"/>
        </w:rPr>
      </w:pPr>
    </w:p>
    <w:p w14:paraId="3DBEBE7D" w14:textId="77777777" w:rsidR="00F7383E" w:rsidRDefault="00F7383E" w:rsidP="00F7383E">
      <w:pPr>
        <w:tabs>
          <w:tab w:val="left" w:pos="5954"/>
          <w:tab w:val="left" w:pos="6237"/>
          <w:tab w:val="left" w:pos="6663"/>
          <w:tab w:val="left" w:pos="6946"/>
        </w:tabs>
        <w:rPr>
          <w:rFonts w:eastAsia="SimSun"/>
        </w:rPr>
      </w:pPr>
      <w:r>
        <w:rPr>
          <w:rFonts w:eastAsia="SimSun"/>
          <w:noProof/>
        </w:rPr>
        <w:t>Išsami informacija apie šį vaistinį preparatą</w:t>
      </w:r>
      <w:r>
        <w:rPr>
          <w:rFonts w:eastAsia="SimSun"/>
        </w:rPr>
        <w:t xml:space="preserve"> pateikiama Valstybinės vaistų kontrolės tarnybos prie Lietuvos Respublikos</w:t>
      </w:r>
      <w:r>
        <w:rPr>
          <w:rFonts w:eastAsia="SimSun"/>
          <w:noProof/>
        </w:rPr>
        <w:t xml:space="preserve"> </w:t>
      </w:r>
      <w:r>
        <w:rPr>
          <w:rFonts w:eastAsia="SimSun"/>
        </w:rPr>
        <w:t xml:space="preserve">sveikatos apsaugos ministerijos </w:t>
      </w:r>
      <w:r>
        <w:rPr>
          <w:rFonts w:eastAsia="SimSun"/>
          <w:noProof/>
        </w:rPr>
        <w:t>tinklalapyje</w:t>
      </w:r>
      <w:r>
        <w:rPr>
          <w:rFonts w:eastAsia="SimSun"/>
          <w:i/>
        </w:rPr>
        <w:t xml:space="preserve"> </w:t>
      </w:r>
      <w:hyperlink r:id="rId8" w:history="1">
        <w:r>
          <w:rPr>
            <w:rStyle w:val="Hipersaitas"/>
            <w:rFonts w:eastAsia="SimSun"/>
            <w:noProof/>
            <w:color w:val="0000FF"/>
          </w:rPr>
          <w:t>http://www.</w:t>
        </w:r>
        <w:r>
          <w:rPr>
            <w:rStyle w:val="Hipersaitas"/>
            <w:rFonts w:eastAsia="SimSun"/>
            <w:color w:val="0000FF"/>
          </w:rPr>
          <w:t>vvkt.lt</w:t>
        </w:r>
      </w:hyperlink>
    </w:p>
    <w:p w14:paraId="599EA9A2" w14:textId="77777777" w:rsidR="00F7383E" w:rsidRDefault="00F7383E" w:rsidP="00F7383E">
      <w:pPr>
        <w:pStyle w:val="Pagrindinistekstas"/>
        <w:spacing w:after="0"/>
      </w:pPr>
    </w:p>
    <w:p w14:paraId="36DE9F18" w14:textId="77777777" w:rsidR="00F7383E" w:rsidRDefault="00F7383E" w:rsidP="00F7383E">
      <w:pPr>
        <w:pStyle w:val="Pagrindinistekstas"/>
        <w:spacing w:after="0"/>
      </w:pPr>
    </w:p>
    <w:p w14:paraId="158A1D22" w14:textId="77777777" w:rsidR="00F7383E" w:rsidRDefault="00F7383E" w:rsidP="00F7383E">
      <w:pPr>
        <w:pStyle w:val="Pagrindinistekstas"/>
        <w:spacing w:after="0"/>
      </w:pPr>
      <w:r>
        <w:br w:type="page"/>
      </w:r>
    </w:p>
    <w:p w14:paraId="6E8C6AC7" w14:textId="77777777" w:rsidR="00F7383E" w:rsidRDefault="00F7383E" w:rsidP="00F7383E">
      <w:pPr>
        <w:pStyle w:val="Pagrindinistekstas"/>
        <w:spacing w:after="0"/>
      </w:pPr>
    </w:p>
    <w:p w14:paraId="1BE954CC" w14:textId="77777777" w:rsidR="00F7383E" w:rsidRDefault="00F7383E" w:rsidP="00F7383E">
      <w:pPr>
        <w:pStyle w:val="Pagrindinistekstas"/>
        <w:spacing w:after="0"/>
      </w:pPr>
    </w:p>
    <w:p w14:paraId="6166DD5D" w14:textId="77777777" w:rsidR="00F7383E" w:rsidRDefault="00F7383E" w:rsidP="00F7383E">
      <w:pPr>
        <w:pStyle w:val="Pagrindinistekstas"/>
        <w:spacing w:after="0"/>
      </w:pPr>
    </w:p>
    <w:p w14:paraId="42472F06" w14:textId="77777777" w:rsidR="00F7383E" w:rsidRDefault="00F7383E" w:rsidP="00F7383E">
      <w:pPr>
        <w:pStyle w:val="Pagrindinistekstas"/>
        <w:spacing w:after="0"/>
      </w:pPr>
    </w:p>
    <w:p w14:paraId="3FE3C4C8" w14:textId="77777777" w:rsidR="00F7383E" w:rsidRDefault="00F7383E" w:rsidP="00F7383E">
      <w:pPr>
        <w:pStyle w:val="Pagrindinistekstas"/>
        <w:spacing w:after="0"/>
      </w:pPr>
    </w:p>
    <w:p w14:paraId="20011110" w14:textId="77777777" w:rsidR="00F7383E" w:rsidRDefault="00F7383E" w:rsidP="00F7383E">
      <w:pPr>
        <w:pStyle w:val="Pagrindinistekstas"/>
        <w:spacing w:after="0"/>
      </w:pPr>
    </w:p>
    <w:p w14:paraId="63F85592" w14:textId="77777777" w:rsidR="00F7383E" w:rsidRDefault="00F7383E" w:rsidP="00F7383E">
      <w:pPr>
        <w:pStyle w:val="Pagrindinistekstas"/>
        <w:spacing w:after="0"/>
      </w:pPr>
    </w:p>
    <w:p w14:paraId="48F7BC2C" w14:textId="77777777" w:rsidR="00F7383E" w:rsidRDefault="00F7383E" w:rsidP="00F7383E">
      <w:pPr>
        <w:pStyle w:val="Pagrindinistekstas"/>
        <w:spacing w:after="0"/>
      </w:pPr>
    </w:p>
    <w:p w14:paraId="62FAC0AB" w14:textId="77777777" w:rsidR="00F7383E" w:rsidRDefault="00F7383E" w:rsidP="00F7383E">
      <w:pPr>
        <w:pStyle w:val="Pagrindinistekstas"/>
        <w:spacing w:after="0"/>
      </w:pPr>
    </w:p>
    <w:p w14:paraId="48BE5469" w14:textId="77777777" w:rsidR="00F7383E" w:rsidRDefault="00F7383E" w:rsidP="00F7383E">
      <w:pPr>
        <w:pStyle w:val="Pagrindinistekstas"/>
        <w:spacing w:after="0"/>
      </w:pPr>
    </w:p>
    <w:p w14:paraId="48B91663" w14:textId="77777777" w:rsidR="00F7383E" w:rsidRDefault="00F7383E" w:rsidP="00F7383E">
      <w:pPr>
        <w:pStyle w:val="Pagrindinistekstas"/>
        <w:spacing w:after="0"/>
      </w:pPr>
    </w:p>
    <w:p w14:paraId="7F9CB06C" w14:textId="77777777" w:rsidR="00F7383E" w:rsidRDefault="00F7383E" w:rsidP="00F7383E">
      <w:pPr>
        <w:pStyle w:val="Pagrindinistekstas"/>
        <w:spacing w:after="0"/>
      </w:pPr>
    </w:p>
    <w:p w14:paraId="392924FB" w14:textId="77777777" w:rsidR="00F7383E" w:rsidRDefault="00F7383E" w:rsidP="00F7383E">
      <w:pPr>
        <w:pStyle w:val="Pagrindinistekstas"/>
        <w:spacing w:after="0"/>
      </w:pPr>
    </w:p>
    <w:p w14:paraId="7A7C93DC" w14:textId="77777777" w:rsidR="00F7383E" w:rsidRDefault="00F7383E" w:rsidP="00F7383E">
      <w:pPr>
        <w:pStyle w:val="Pagrindinistekstas"/>
        <w:spacing w:after="0"/>
      </w:pPr>
    </w:p>
    <w:p w14:paraId="18416798" w14:textId="77777777" w:rsidR="00F7383E" w:rsidRDefault="00F7383E" w:rsidP="00F7383E">
      <w:pPr>
        <w:pStyle w:val="Pagrindinistekstas"/>
        <w:spacing w:after="0"/>
      </w:pPr>
    </w:p>
    <w:p w14:paraId="202FF1AF" w14:textId="77777777" w:rsidR="00F7383E" w:rsidRDefault="00F7383E" w:rsidP="00F7383E">
      <w:pPr>
        <w:pStyle w:val="Pagrindinistekstas"/>
        <w:spacing w:after="0"/>
      </w:pPr>
    </w:p>
    <w:p w14:paraId="6A579AA4" w14:textId="77777777" w:rsidR="00F7383E" w:rsidRDefault="00F7383E" w:rsidP="00F7383E">
      <w:pPr>
        <w:pStyle w:val="Pagrindinistekstas"/>
        <w:spacing w:after="0"/>
      </w:pPr>
    </w:p>
    <w:p w14:paraId="3DD47E23" w14:textId="77777777" w:rsidR="00F7383E" w:rsidRDefault="00F7383E" w:rsidP="00F7383E">
      <w:pPr>
        <w:pStyle w:val="Pagrindinistekstas"/>
        <w:spacing w:after="0"/>
      </w:pPr>
    </w:p>
    <w:p w14:paraId="1BF7E886" w14:textId="77777777" w:rsidR="00F7383E" w:rsidRDefault="00F7383E" w:rsidP="00F7383E">
      <w:pPr>
        <w:pStyle w:val="Pagrindinistekstas"/>
        <w:spacing w:after="0"/>
      </w:pPr>
    </w:p>
    <w:p w14:paraId="10A00E10" w14:textId="77777777" w:rsidR="00F7383E" w:rsidRDefault="00F7383E" w:rsidP="00F7383E">
      <w:pPr>
        <w:pStyle w:val="Pagrindinistekstas"/>
        <w:spacing w:after="0"/>
      </w:pPr>
    </w:p>
    <w:p w14:paraId="674823D2" w14:textId="77777777" w:rsidR="00F7383E" w:rsidRDefault="00F7383E" w:rsidP="00F7383E">
      <w:pPr>
        <w:pStyle w:val="Pagrindinistekstas"/>
        <w:spacing w:after="0"/>
      </w:pPr>
    </w:p>
    <w:p w14:paraId="55932F57" w14:textId="77777777" w:rsidR="00F7383E" w:rsidRDefault="00F7383E" w:rsidP="00F7383E">
      <w:pPr>
        <w:pStyle w:val="Pagrindinistekstas"/>
        <w:spacing w:after="0"/>
      </w:pPr>
    </w:p>
    <w:p w14:paraId="0A8C06B5" w14:textId="77777777" w:rsidR="00F7383E" w:rsidRDefault="00F7383E" w:rsidP="00F7383E">
      <w:pPr>
        <w:pStyle w:val="Pavadinimas"/>
      </w:pPr>
    </w:p>
    <w:p w14:paraId="38EA0906" w14:textId="77777777" w:rsidR="00F7383E" w:rsidRDefault="00F7383E" w:rsidP="00F7383E">
      <w:pPr>
        <w:pStyle w:val="Pavadinimas"/>
      </w:pPr>
      <w:r>
        <w:t>II PRIEDAS</w:t>
      </w:r>
    </w:p>
    <w:p w14:paraId="0568F8A9" w14:textId="77777777" w:rsidR="00F7383E" w:rsidRDefault="00F7383E" w:rsidP="00F7383E">
      <w:pPr>
        <w:pStyle w:val="Pavadinimas"/>
      </w:pPr>
    </w:p>
    <w:p w14:paraId="271817D4" w14:textId="77777777" w:rsidR="00F7383E" w:rsidRDefault="00F7383E" w:rsidP="00F7383E">
      <w:pPr>
        <w:pStyle w:val="Pagrindinistekstas"/>
        <w:spacing w:after="0"/>
        <w:jc w:val="center"/>
        <w:rPr>
          <w:b/>
          <w:bCs/>
        </w:rPr>
      </w:pPr>
      <w:r>
        <w:rPr>
          <w:b/>
          <w:bCs/>
        </w:rPr>
        <w:t>REGISTRACIJOS SĄLYGOS</w:t>
      </w:r>
    </w:p>
    <w:p w14:paraId="6256EED7" w14:textId="77777777" w:rsidR="00F7383E" w:rsidRDefault="00F7383E" w:rsidP="00F7383E">
      <w:pPr>
        <w:pStyle w:val="Pagrindinistekstas"/>
        <w:spacing w:after="0"/>
      </w:pPr>
    </w:p>
    <w:p w14:paraId="3C158B3E" w14:textId="77777777" w:rsidR="00F7383E" w:rsidRDefault="00F7383E" w:rsidP="00F7383E">
      <w:pPr>
        <w:pStyle w:val="Antrat1"/>
        <w:ind w:left="1985"/>
        <w:rPr>
          <w:b/>
          <w:lang w:val="lt-LT"/>
        </w:rPr>
      </w:pPr>
      <w:r>
        <w:rPr>
          <w:b/>
          <w:lang w:val="lt-LT"/>
        </w:rPr>
        <w:t xml:space="preserve">A. </w:t>
      </w:r>
      <w:r>
        <w:rPr>
          <w:b/>
          <w:bCs w:val="0"/>
          <w:snapToGrid w:val="0"/>
          <w:lang w:val="lt-LT" w:eastAsia="en-US"/>
        </w:rPr>
        <w:t>BIOLOGINĖS (-IŲ) VEIKLIOSIOS (-IŲJŲ) MEDŽIAGOS (-Ų) GAMINTOJAS (-AI) IR</w:t>
      </w:r>
      <w:r>
        <w:rPr>
          <w:b/>
          <w:lang w:val="lt-LT"/>
        </w:rPr>
        <w:t xml:space="preserve"> GAMINTOJAS (-AI), ATSAKINGAS (-I) UŽ SERIJŲ IŠLEIDIMĄ</w:t>
      </w:r>
    </w:p>
    <w:p w14:paraId="218B9AE6" w14:textId="77777777" w:rsidR="00F7383E" w:rsidRDefault="00F7383E" w:rsidP="00F7383E">
      <w:pPr>
        <w:pStyle w:val="Pagrindinistekstas"/>
        <w:spacing w:after="0"/>
        <w:ind w:left="1985"/>
        <w:rPr>
          <w:b/>
        </w:rPr>
      </w:pPr>
    </w:p>
    <w:p w14:paraId="03C22713" w14:textId="77777777" w:rsidR="00F7383E" w:rsidRDefault="00F7383E" w:rsidP="00F7383E">
      <w:pPr>
        <w:pStyle w:val="Antrat1"/>
        <w:ind w:left="1985"/>
        <w:rPr>
          <w:lang w:val="es-ES"/>
        </w:rPr>
      </w:pPr>
      <w:r>
        <w:rPr>
          <w:b/>
          <w:lang w:val="es-ES"/>
        </w:rPr>
        <w:t>B. TIEKIMO IR VARTOJIMO SĄLYGOS AR APRIBOJIMAI</w:t>
      </w:r>
    </w:p>
    <w:p w14:paraId="4A61BC40" w14:textId="77777777" w:rsidR="00F7383E" w:rsidRDefault="00F7383E" w:rsidP="00F7383E">
      <w:pPr>
        <w:pStyle w:val="Pagrindinistekstas"/>
        <w:spacing w:after="0"/>
        <w:ind w:left="1985"/>
      </w:pPr>
    </w:p>
    <w:p w14:paraId="227FAD82" w14:textId="77777777" w:rsidR="00F7383E" w:rsidRDefault="00F7383E" w:rsidP="00F7383E">
      <w:pPr>
        <w:pStyle w:val="Antrat1"/>
        <w:rPr>
          <w:b/>
          <w:lang w:val="lt-LT"/>
        </w:rPr>
      </w:pPr>
      <w:r>
        <w:rPr>
          <w:bCs w:val="0"/>
        </w:rPr>
        <w:br w:type="page"/>
      </w:r>
      <w:r>
        <w:rPr>
          <w:b/>
          <w:lang w:val="lt-LT"/>
        </w:rPr>
        <w:lastRenderedPageBreak/>
        <w:t xml:space="preserve">A. </w:t>
      </w:r>
      <w:r>
        <w:rPr>
          <w:b/>
          <w:lang w:val="lt-LT"/>
        </w:rPr>
        <w:tab/>
      </w:r>
      <w:r>
        <w:rPr>
          <w:b/>
          <w:bCs w:val="0"/>
          <w:snapToGrid w:val="0"/>
          <w:lang w:val="lt-LT" w:eastAsia="en-US"/>
        </w:rPr>
        <w:t>BIOLOGINĖS (-IŲ) VEIKLIOSIOS (-IŲJŲ) MEDŽIAGOS (-Ų) GAMINTOJAS (-AI) IR</w:t>
      </w:r>
      <w:r>
        <w:rPr>
          <w:b/>
          <w:lang w:val="lt-LT"/>
        </w:rPr>
        <w:t xml:space="preserve"> GAMINTOJAS (-AI) IR GAMINTOJAS (-AI), ATSAKINGAS (-I) UŽ SERIJŲ IŠLEIDIMĄ</w:t>
      </w:r>
    </w:p>
    <w:p w14:paraId="173007EE" w14:textId="77777777" w:rsidR="00F7383E" w:rsidRDefault="00F7383E" w:rsidP="00F7383E">
      <w:pPr>
        <w:pStyle w:val="Pagrindinistekstas"/>
        <w:spacing w:after="0"/>
      </w:pPr>
    </w:p>
    <w:p w14:paraId="28ACF5AD" w14:textId="77777777" w:rsidR="00F7383E" w:rsidRDefault="00F7383E" w:rsidP="00F7383E">
      <w:pPr>
        <w:tabs>
          <w:tab w:val="left" w:pos="567"/>
        </w:tabs>
        <w:jc w:val="both"/>
        <w:rPr>
          <w:snapToGrid w:val="0"/>
          <w:szCs w:val="24"/>
          <w:u w:val="single"/>
          <w:lang w:eastAsia="en-US"/>
        </w:rPr>
      </w:pPr>
      <w:r>
        <w:rPr>
          <w:noProof/>
          <w:snapToGrid w:val="0"/>
          <w:szCs w:val="24"/>
          <w:u w:val="single"/>
          <w:lang w:eastAsia="en-US"/>
        </w:rPr>
        <w:t>Biologinės (-ių) veikliosios (-iųjų) medžiagos (-ų) gamintojo (-ų) pavadinimas (-ai) ir adresas (-ai)</w:t>
      </w:r>
    </w:p>
    <w:p w14:paraId="0E59BAE1" w14:textId="77777777" w:rsidR="00F7383E" w:rsidRDefault="00F7383E" w:rsidP="00F7383E">
      <w:pPr>
        <w:tabs>
          <w:tab w:val="left" w:pos="567"/>
        </w:tabs>
        <w:spacing w:line="260" w:lineRule="exact"/>
        <w:rPr>
          <w:snapToGrid w:val="0"/>
          <w:szCs w:val="24"/>
          <w:lang w:eastAsia="en-US"/>
        </w:rPr>
      </w:pPr>
    </w:p>
    <w:p w14:paraId="2362F2BA" w14:textId="77777777" w:rsidR="00F7383E" w:rsidRDefault="00F7383E" w:rsidP="00F7383E">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Deyang Sinozyme Pharmaceutical Co., Ltd</w:t>
      </w:r>
    </w:p>
    <w:p w14:paraId="26068AC3" w14:textId="77777777" w:rsidR="00F7383E" w:rsidRDefault="00F7383E" w:rsidP="00F7383E">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15She, Gaocao Village, Xiaohan Town</w:t>
      </w:r>
    </w:p>
    <w:p w14:paraId="64060F5D" w14:textId="77777777" w:rsidR="00F7383E" w:rsidRDefault="00F7383E" w:rsidP="00F7383E">
      <w:pPr>
        <w:rPr>
          <w:rFonts w:ascii="Times-Roman" w:eastAsia="Calibri" w:hAnsi="Times-Roman" w:cs="Times-Roman"/>
          <w:szCs w:val="22"/>
          <w:lang w:eastAsia="en-US"/>
        </w:rPr>
      </w:pPr>
      <w:r>
        <w:rPr>
          <w:rFonts w:ascii="Times-Roman" w:eastAsia="Calibri" w:hAnsi="Times-Roman" w:cs="Times-Roman"/>
          <w:szCs w:val="22"/>
          <w:lang w:eastAsia="en-US"/>
        </w:rPr>
        <w:t>Guanghan City, Sichuan Province</w:t>
      </w:r>
    </w:p>
    <w:p w14:paraId="57884949" w14:textId="77777777" w:rsidR="00F7383E" w:rsidRDefault="00F7383E" w:rsidP="00F7383E">
      <w:pPr>
        <w:rPr>
          <w:rFonts w:ascii="Times-Roman" w:eastAsia="Calibri" w:hAnsi="Times-Roman" w:cs="Times-Roman"/>
          <w:szCs w:val="22"/>
          <w:lang w:eastAsia="en-US"/>
        </w:rPr>
      </w:pPr>
      <w:r>
        <w:rPr>
          <w:rFonts w:ascii="Times-Roman" w:eastAsia="Calibri" w:hAnsi="Times-Roman" w:cs="Times-Roman"/>
          <w:szCs w:val="22"/>
          <w:lang w:eastAsia="en-US"/>
        </w:rPr>
        <w:t>Kinija</w:t>
      </w:r>
    </w:p>
    <w:p w14:paraId="227061F1" w14:textId="77777777" w:rsidR="00F7383E" w:rsidRDefault="00F7383E" w:rsidP="00F7383E">
      <w:pPr>
        <w:rPr>
          <w:rFonts w:ascii="Times-Roman" w:eastAsia="Calibri" w:hAnsi="Times-Roman" w:cs="Times-Roman"/>
          <w:szCs w:val="22"/>
          <w:lang w:eastAsia="en-US"/>
        </w:rPr>
      </w:pPr>
    </w:p>
    <w:p w14:paraId="4C6A2E05" w14:textId="77777777" w:rsidR="00F7383E" w:rsidRDefault="00F7383E" w:rsidP="00F7383E">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BIOZYM Gesellschaft für Enzymtechnologie GmbH</w:t>
      </w:r>
    </w:p>
    <w:p w14:paraId="20745CFF" w14:textId="77777777" w:rsidR="00F7383E" w:rsidRDefault="00F7383E" w:rsidP="00F7383E">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Pinkertweg 50</w:t>
      </w:r>
    </w:p>
    <w:p w14:paraId="2B205AAF" w14:textId="77777777" w:rsidR="00F7383E" w:rsidRDefault="00F7383E" w:rsidP="00F7383E">
      <w:pPr>
        <w:rPr>
          <w:rFonts w:ascii="Times-Roman" w:eastAsia="Calibri" w:hAnsi="Times-Roman" w:cs="Times-Roman"/>
          <w:szCs w:val="22"/>
          <w:lang w:eastAsia="en-US"/>
        </w:rPr>
      </w:pPr>
      <w:r>
        <w:rPr>
          <w:rFonts w:ascii="Times-Roman" w:eastAsia="Calibri" w:hAnsi="Times-Roman" w:cs="Times-Roman"/>
          <w:szCs w:val="22"/>
          <w:lang w:eastAsia="en-US"/>
        </w:rPr>
        <w:t>D-22113 Hamburg</w:t>
      </w:r>
    </w:p>
    <w:p w14:paraId="1343C052" w14:textId="77777777" w:rsidR="00F7383E" w:rsidRDefault="00F7383E" w:rsidP="00F7383E">
      <w:pPr>
        <w:rPr>
          <w:rFonts w:ascii="Times-Roman" w:eastAsia="Calibri" w:hAnsi="Times-Roman" w:cs="Times-Roman"/>
          <w:szCs w:val="22"/>
          <w:lang w:eastAsia="en-US"/>
        </w:rPr>
      </w:pPr>
      <w:r>
        <w:rPr>
          <w:rFonts w:ascii="Times-Roman" w:eastAsia="Calibri" w:hAnsi="Times-Roman" w:cs="Times-Roman"/>
          <w:szCs w:val="22"/>
          <w:lang w:eastAsia="en-US"/>
        </w:rPr>
        <w:t>Vokietija</w:t>
      </w:r>
    </w:p>
    <w:p w14:paraId="2935CDFA" w14:textId="77777777" w:rsidR="00F7383E" w:rsidRDefault="00F7383E" w:rsidP="00F7383E">
      <w:pPr>
        <w:rPr>
          <w:u w:val="single"/>
        </w:rPr>
      </w:pPr>
    </w:p>
    <w:p w14:paraId="102BAE8A" w14:textId="77777777" w:rsidR="00F7383E" w:rsidRDefault="00F7383E" w:rsidP="00F7383E">
      <w:pPr>
        <w:autoSpaceDE w:val="0"/>
        <w:autoSpaceDN w:val="0"/>
        <w:adjustRightInd w:val="0"/>
        <w:rPr>
          <w:rFonts w:eastAsia="Calibri"/>
          <w:szCs w:val="22"/>
          <w:lang w:eastAsia="en-US"/>
        </w:rPr>
      </w:pPr>
      <w:r>
        <w:rPr>
          <w:rFonts w:eastAsia="Calibri"/>
          <w:szCs w:val="22"/>
          <w:lang w:eastAsia="en-US"/>
        </w:rPr>
        <w:t>Chongqing Quanxinxiangsheng Bio-Pharmaceutical Co., Ltd.</w:t>
      </w:r>
    </w:p>
    <w:p w14:paraId="76D398E1" w14:textId="77777777" w:rsidR="00F7383E" w:rsidRDefault="00F7383E" w:rsidP="00F7383E">
      <w:pPr>
        <w:autoSpaceDE w:val="0"/>
        <w:autoSpaceDN w:val="0"/>
        <w:adjustRightInd w:val="0"/>
        <w:rPr>
          <w:rFonts w:eastAsia="Calibri"/>
          <w:szCs w:val="22"/>
          <w:lang w:eastAsia="en-US"/>
        </w:rPr>
      </w:pPr>
      <w:r>
        <w:rPr>
          <w:rFonts w:eastAsia="Calibri"/>
          <w:szCs w:val="22"/>
          <w:lang w:eastAsia="en-US"/>
        </w:rPr>
        <w:t>No.8 Industrial Avenue, Wanzhou District, Chongqing City</w:t>
      </w:r>
    </w:p>
    <w:p w14:paraId="2E9CEB26" w14:textId="77777777" w:rsidR="00F7383E" w:rsidRDefault="00F7383E" w:rsidP="00F7383E">
      <w:pPr>
        <w:rPr>
          <w:rFonts w:eastAsia="Calibri"/>
          <w:szCs w:val="22"/>
          <w:lang w:eastAsia="en-US"/>
        </w:rPr>
      </w:pPr>
      <w:r>
        <w:rPr>
          <w:rFonts w:eastAsia="Calibri"/>
          <w:szCs w:val="22"/>
          <w:lang w:eastAsia="en-US"/>
        </w:rPr>
        <w:t>Kinija</w:t>
      </w:r>
    </w:p>
    <w:p w14:paraId="54F5CA93" w14:textId="77777777" w:rsidR="00F7383E" w:rsidRDefault="00F7383E" w:rsidP="00F7383E">
      <w:pPr>
        <w:pStyle w:val="Pagrindinistekstas"/>
        <w:spacing w:after="0"/>
      </w:pPr>
    </w:p>
    <w:p w14:paraId="746944F6" w14:textId="77777777" w:rsidR="00F7383E" w:rsidRDefault="00F7383E" w:rsidP="00F7383E">
      <w:pPr>
        <w:pStyle w:val="Pagrindinistekstas"/>
        <w:spacing w:after="0"/>
      </w:pPr>
    </w:p>
    <w:p w14:paraId="0587903A" w14:textId="77777777" w:rsidR="00F7383E" w:rsidRDefault="00F7383E" w:rsidP="00F7383E">
      <w:pPr>
        <w:pStyle w:val="Pagrindinistekstas"/>
        <w:spacing w:after="0"/>
        <w:rPr>
          <w:u w:val="single"/>
        </w:rPr>
      </w:pPr>
      <w:r>
        <w:rPr>
          <w:u w:val="single"/>
        </w:rPr>
        <w:t>Gamintojo (-ų), atsakingo (-ų) už serijų išleidimą, pavadinimas (-ai) ir adresas (-ai)</w:t>
      </w:r>
    </w:p>
    <w:p w14:paraId="3CB4A21D" w14:textId="77777777" w:rsidR="00F7383E" w:rsidRDefault="00F7383E" w:rsidP="00F7383E">
      <w:pPr>
        <w:pStyle w:val="Pagrindinistekstas"/>
        <w:spacing w:after="0"/>
      </w:pPr>
    </w:p>
    <w:p w14:paraId="78BC1058" w14:textId="022B663A"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UAB „E</w:t>
      </w:r>
      <w:r w:rsidR="00FC6438">
        <w:rPr>
          <w:rFonts w:eastAsiaTheme="minorHAnsi"/>
          <w:szCs w:val="22"/>
          <w:lang w:eastAsia="en-US"/>
        </w:rPr>
        <w:t>letis</w:t>
      </w:r>
      <w:r>
        <w:rPr>
          <w:rFonts w:eastAsiaTheme="minorHAnsi"/>
          <w:szCs w:val="22"/>
          <w:lang w:eastAsia="en-US"/>
        </w:rPr>
        <w:t xml:space="preserve"> Pharma"</w:t>
      </w:r>
    </w:p>
    <w:p w14:paraId="61CBE9B1"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Sukil</w:t>
      </w:r>
      <w:r>
        <w:rPr>
          <w:rFonts w:ascii="TimesNewRoman" w:eastAsia="TimesNewRoman" w:cs="TimesNewRoman"/>
          <w:szCs w:val="22"/>
          <w:lang w:eastAsia="en-US"/>
        </w:rPr>
        <w:t>ė</w:t>
      </w:r>
      <w:r>
        <w:rPr>
          <w:rFonts w:eastAsiaTheme="minorHAnsi"/>
          <w:szCs w:val="22"/>
          <w:lang w:eastAsia="en-US"/>
        </w:rPr>
        <w:t>li</w:t>
      </w:r>
      <w:r>
        <w:rPr>
          <w:rFonts w:ascii="TimesNewRoman" w:eastAsia="TimesNewRoman" w:cs="TimesNewRoman"/>
          <w:szCs w:val="22"/>
          <w:lang w:eastAsia="en-US"/>
        </w:rPr>
        <w:t>ų</w:t>
      </w:r>
      <w:r>
        <w:rPr>
          <w:rFonts w:ascii="TimesNewRoman" w:eastAsia="TimesNewRoman" w:cs="TimesNewRoman"/>
          <w:szCs w:val="22"/>
          <w:lang w:eastAsia="en-US"/>
        </w:rPr>
        <w:t xml:space="preserve"> </w:t>
      </w:r>
      <w:r>
        <w:rPr>
          <w:rFonts w:eastAsiaTheme="minorHAnsi"/>
          <w:szCs w:val="22"/>
          <w:lang w:eastAsia="en-US"/>
        </w:rPr>
        <w:t>pr. 61-2</w:t>
      </w:r>
    </w:p>
    <w:p w14:paraId="66D11087"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LT-49333, Kaunas</w:t>
      </w:r>
    </w:p>
    <w:p w14:paraId="7D73F417"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Lietuva</w:t>
      </w:r>
    </w:p>
    <w:p w14:paraId="64680985"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Tel. +370 37 370054</w:t>
      </w:r>
    </w:p>
    <w:p w14:paraId="06421434" w14:textId="77777777" w:rsidR="00F7383E" w:rsidRDefault="00F7383E" w:rsidP="00F7383E">
      <w:pPr>
        <w:autoSpaceDE w:val="0"/>
        <w:autoSpaceDN w:val="0"/>
        <w:adjustRightInd w:val="0"/>
        <w:rPr>
          <w:rFonts w:eastAsiaTheme="minorHAnsi"/>
          <w:szCs w:val="22"/>
          <w:lang w:eastAsia="en-US"/>
        </w:rPr>
      </w:pPr>
      <w:r>
        <w:rPr>
          <w:rFonts w:eastAsiaTheme="minorHAnsi"/>
          <w:szCs w:val="22"/>
          <w:lang w:eastAsia="en-US"/>
        </w:rPr>
        <w:t>Faksas +370 37 370067</w:t>
      </w:r>
    </w:p>
    <w:p w14:paraId="300DBD0C" w14:textId="55FD813B" w:rsidR="00F7383E" w:rsidRDefault="00F7383E" w:rsidP="00F7383E">
      <w:r>
        <w:rPr>
          <w:rFonts w:eastAsiaTheme="minorHAnsi"/>
          <w:szCs w:val="22"/>
          <w:lang w:eastAsia="en-US"/>
        </w:rPr>
        <w:t>El. paštas info@e</w:t>
      </w:r>
      <w:r w:rsidR="00FC6438">
        <w:rPr>
          <w:rFonts w:eastAsiaTheme="minorHAnsi"/>
          <w:szCs w:val="22"/>
          <w:lang w:eastAsia="en-US"/>
        </w:rPr>
        <w:t>letis</w:t>
      </w:r>
      <w:r>
        <w:rPr>
          <w:rFonts w:eastAsiaTheme="minorHAnsi"/>
          <w:szCs w:val="22"/>
          <w:lang w:eastAsia="en-US"/>
        </w:rPr>
        <w:t>pharma.lt</w:t>
      </w:r>
      <w:r>
        <w:rPr>
          <w:bCs/>
          <w:caps/>
        </w:rPr>
        <w:t xml:space="preserve"> </w:t>
      </w:r>
    </w:p>
    <w:p w14:paraId="1A1A4B01" w14:textId="77777777" w:rsidR="00F7383E" w:rsidRDefault="00F7383E" w:rsidP="00F7383E">
      <w:pPr>
        <w:pStyle w:val="Pagrindinistekstas"/>
        <w:spacing w:after="0"/>
      </w:pPr>
    </w:p>
    <w:p w14:paraId="7DBC3070" w14:textId="77777777" w:rsidR="00F7383E" w:rsidRDefault="00F7383E" w:rsidP="00F7383E">
      <w:pPr>
        <w:pStyle w:val="Pagrindinistekstas"/>
        <w:spacing w:after="0"/>
      </w:pPr>
    </w:p>
    <w:p w14:paraId="379B390A" w14:textId="77777777" w:rsidR="00F7383E" w:rsidRDefault="00F7383E" w:rsidP="00F7383E">
      <w:pPr>
        <w:pStyle w:val="Pagrindinistekstas"/>
        <w:spacing w:after="0"/>
        <w:rPr>
          <w:b/>
        </w:rPr>
      </w:pPr>
      <w:r>
        <w:rPr>
          <w:b/>
        </w:rPr>
        <w:t>B. TIEKIMO IR VARTOJIMO SĄLYGOS AR APRIBOJIMAI</w:t>
      </w:r>
    </w:p>
    <w:p w14:paraId="58E81451" w14:textId="77777777" w:rsidR="00F7383E" w:rsidRDefault="00F7383E" w:rsidP="00F7383E">
      <w:pPr>
        <w:pStyle w:val="Pagrindinistekstas"/>
        <w:spacing w:after="0"/>
      </w:pPr>
    </w:p>
    <w:p w14:paraId="5A603F8A" w14:textId="77777777" w:rsidR="00F7383E" w:rsidRDefault="00F7383E" w:rsidP="00F7383E">
      <w:pPr>
        <w:pStyle w:val="Pagrindinistekstas"/>
        <w:spacing w:after="0"/>
      </w:pPr>
      <w:r>
        <w:t>Nereceptinis vaistinis preparatas.</w:t>
      </w:r>
    </w:p>
    <w:p w14:paraId="3972825A" w14:textId="77777777" w:rsidR="00F7383E" w:rsidRDefault="00F7383E" w:rsidP="00F7383E">
      <w:pPr>
        <w:pStyle w:val="Pagrindinistekstas"/>
        <w:spacing w:after="0"/>
      </w:pPr>
    </w:p>
    <w:p w14:paraId="78FF7BC7" w14:textId="77777777" w:rsidR="00F7383E" w:rsidRDefault="00F7383E" w:rsidP="00F7383E">
      <w:r>
        <w:br w:type="page"/>
      </w:r>
    </w:p>
    <w:p w14:paraId="7C3C6D43" w14:textId="77777777" w:rsidR="00F7383E" w:rsidRDefault="00F7383E" w:rsidP="00F7383E">
      <w:pPr>
        <w:pStyle w:val="Pagrindinistekstas"/>
        <w:spacing w:after="0"/>
      </w:pPr>
    </w:p>
    <w:p w14:paraId="353899CD" w14:textId="77777777" w:rsidR="00F7383E" w:rsidRDefault="00F7383E" w:rsidP="00F7383E">
      <w:pPr>
        <w:pStyle w:val="Pagrindinistekstas"/>
        <w:spacing w:after="0"/>
      </w:pPr>
    </w:p>
    <w:p w14:paraId="57712E0E" w14:textId="77777777" w:rsidR="00F7383E" w:rsidRDefault="00F7383E" w:rsidP="00F7383E">
      <w:pPr>
        <w:pStyle w:val="Pagrindinistekstas"/>
        <w:spacing w:after="0"/>
      </w:pPr>
    </w:p>
    <w:p w14:paraId="2C00AE19" w14:textId="77777777" w:rsidR="00F7383E" w:rsidRDefault="00F7383E" w:rsidP="00F7383E">
      <w:pPr>
        <w:pStyle w:val="Pagrindinistekstas"/>
        <w:spacing w:after="0"/>
      </w:pPr>
    </w:p>
    <w:p w14:paraId="3123B4D9" w14:textId="77777777" w:rsidR="00F7383E" w:rsidRDefault="00F7383E" w:rsidP="00F7383E">
      <w:pPr>
        <w:pStyle w:val="Pagrindinistekstas"/>
        <w:spacing w:after="0"/>
      </w:pPr>
    </w:p>
    <w:p w14:paraId="41DDB269" w14:textId="77777777" w:rsidR="00F7383E" w:rsidRDefault="00F7383E" w:rsidP="00F7383E">
      <w:pPr>
        <w:pStyle w:val="Pagrindinistekstas"/>
        <w:spacing w:after="0"/>
      </w:pPr>
    </w:p>
    <w:p w14:paraId="71124E38" w14:textId="77777777" w:rsidR="00F7383E" w:rsidRDefault="00F7383E" w:rsidP="00F7383E">
      <w:pPr>
        <w:pStyle w:val="Pagrindinistekstas"/>
        <w:spacing w:after="0"/>
      </w:pPr>
    </w:p>
    <w:p w14:paraId="664F9FA5" w14:textId="77777777" w:rsidR="00F7383E" w:rsidRDefault="00F7383E" w:rsidP="00F7383E">
      <w:pPr>
        <w:pStyle w:val="Pagrindinistekstas"/>
        <w:spacing w:after="0"/>
      </w:pPr>
    </w:p>
    <w:p w14:paraId="17AC6CF6" w14:textId="77777777" w:rsidR="00F7383E" w:rsidRDefault="00F7383E" w:rsidP="00F7383E">
      <w:pPr>
        <w:pStyle w:val="Pagrindinistekstas"/>
        <w:spacing w:after="0"/>
      </w:pPr>
    </w:p>
    <w:p w14:paraId="4CDCE20C" w14:textId="77777777" w:rsidR="00F7383E" w:rsidRDefault="00F7383E" w:rsidP="00F7383E">
      <w:pPr>
        <w:pStyle w:val="Pagrindinistekstas"/>
        <w:spacing w:after="0"/>
      </w:pPr>
    </w:p>
    <w:p w14:paraId="50D8C78A" w14:textId="77777777" w:rsidR="00F7383E" w:rsidRDefault="00F7383E" w:rsidP="00F7383E">
      <w:pPr>
        <w:pStyle w:val="Pagrindinistekstas"/>
        <w:spacing w:after="0"/>
      </w:pPr>
    </w:p>
    <w:p w14:paraId="276BE987" w14:textId="77777777" w:rsidR="00F7383E" w:rsidRDefault="00F7383E" w:rsidP="00F7383E">
      <w:pPr>
        <w:pStyle w:val="Pagrindinistekstas"/>
        <w:spacing w:after="0"/>
      </w:pPr>
    </w:p>
    <w:p w14:paraId="71EAA533" w14:textId="77777777" w:rsidR="00F7383E" w:rsidRDefault="00F7383E" w:rsidP="00F7383E">
      <w:pPr>
        <w:pStyle w:val="Pagrindinistekstas"/>
        <w:spacing w:after="0"/>
      </w:pPr>
    </w:p>
    <w:p w14:paraId="51D08877" w14:textId="77777777" w:rsidR="00F7383E" w:rsidRDefault="00F7383E" w:rsidP="00F7383E">
      <w:pPr>
        <w:pStyle w:val="Pagrindinistekstas"/>
        <w:spacing w:after="0"/>
      </w:pPr>
    </w:p>
    <w:p w14:paraId="48102FA5" w14:textId="77777777" w:rsidR="00F7383E" w:rsidRDefault="00F7383E" w:rsidP="00F7383E">
      <w:pPr>
        <w:pStyle w:val="Pagrindinistekstas"/>
        <w:spacing w:after="0"/>
      </w:pPr>
    </w:p>
    <w:p w14:paraId="3000B4CB" w14:textId="77777777" w:rsidR="00F7383E" w:rsidRDefault="00F7383E" w:rsidP="00F7383E">
      <w:pPr>
        <w:pStyle w:val="Pagrindinistekstas"/>
        <w:spacing w:after="0"/>
      </w:pPr>
    </w:p>
    <w:p w14:paraId="2624A025" w14:textId="77777777" w:rsidR="00F7383E" w:rsidRDefault="00F7383E" w:rsidP="00F7383E">
      <w:pPr>
        <w:pStyle w:val="Pagrindinistekstas"/>
        <w:spacing w:after="0"/>
      </w:pPr>
    </w:p>
    <w:p w14:paraId="66208175" w14:textId="77777777" w:rsidR="00F7383E" w:rsidRDefault="00F7383E" w:rsidP="00F7383E">
      <w:pPr>
        <w:pStyle w:val="Pagrindinistekstas"/>
        <w:spacing w:after="0"/>
      </w:pPr>
    </w:p>
    <w:p w14:paraId="0813536D" w14:textId="77777777" w:rsidR="00F7383E" w:rsidRDefault="00F7383E" w:rsidP="00F7383E">
      <w:pPr>
        <w:pStyle w:val="Pagrindinistekstas"/>
        <w:spacing w:after="0"/>
      </w:pPr>
    </w:p>
    <w:p w14:paraId="687441FB" w14:textId="77777777" w:rsidR="00F7383E" w:rsidRDefault="00F7383E" w:rsidP="00F7383E">
      <w:pPr>
        <w:pStyle w:val="Pagrindinistekstas"/>
        <w:spacing w:after="0"/>
      </w:pPr>
    </w:p>
    <w:p w14:paraId="4F141BAA" w14:textId="77777777" w:rsidR="00F7383E" w:rsidRDefault="00F7383E" w:rsidP="00F7383E">
      <w:pPr>
        <w:pStyle w:val="Pagrindinistekstas"/>
        <w:spacing w:after="0"/>
      </w:pPr>
    </w:p>
    <w:p w14:paraId="51762EA9" w14:textId="77777777" w:rsidR="00F7383E" w:rsidRDefault="00F7383E" w:rsidP="00F7383E">
      <w:pPr>
        <w:pStyle w:val="Pagrindinistekstas"/>
        <w:spacing w:after="0"/>
      </w:pPr>
    </w:p>
    <w:p w14:paraId="3DE8E46F" w14:textId="77777777" w:rsidR="00F7383E" w:rsidRDefault="00F7383E" w:rsidP="00F7383E">
      <w:pPr>
        <w:pStyle w:val="Pagrindinistekstas"/>
        <w:spacing w:after="0"/>
      </w:pPr>
    </w:p>
    <w:p w14:paraId="2A904467" w14:textId="77777777" w:rsidR="00F7383E" w:rsidRDefault="00F7383E" w:rsidP="00F7383E">
      <w:pPr>
        <w:pStyle w:val="Pavadinimas"/>
      </w:pPr>
      <w:r>
        <w:t>III PRIEDAS</w:t>
      </w:r>
    </w:p>
    <w:p w14:paraId="7B9CE13B" w14:textId="77777777" w:rsidR="00F7383E" w:rsidRDefault="00F7383E" w:rsidP="00F7383E">
      <w:pPr>
        <w:pStyle w:val="Pagrindinistekstas"/>
        <w:spacing w:after="0"/>
      </w:pPr>
    </w:p>
    <w:p w14:paraId="4C798F04" w14:textId="77777777" w:rsidR="00F7383E" w:rsidRDefault="00F7383E" w:rsidP="00F7383E">
      <w:pPr>
        <w:pStyle w:val="Pagrindinistekstas"/>
        <w:spacing w:after="0"/>
        <w:jc w:val="center"/>
        <w:rPr>
          <w:b/>
        </w:rPr>
      </w:pPr>
      <w:r>
        <w:rPr>
          <w:b/>
        </w:rPr>
        <w:t>ŽENKLINIMAS IR PAKUOTĖS LAPELIS</w:t>
      </w:r>
    </w:p>
    <w:p w14:paraId="6E706C95" w14:textId="77777777" w:rsidR="00F7383E" w:rsidRDefault="00F7383E" w:rsidP="00F7383E">
      <w:pPr>
        <w:pStyle w:val="Pagrindinistekstas"/>
        <w:spacing w:after="0"/>
      </w:pPr>
      <w:r>
        <w:br w:type="page"/>
      </w:r>
    </w:p>
    <w:p w14:paraId="6A02920D" w14:textId="77777777" w:rsidR="00F7383E" w:rsidRDefault="00F7383E" w:rsidP="00F7383E">
      <w:pPr>
        <w:pStyle w:val="Pagrindinistekstas"/>
        <w:spacing w:after="0"/>
      </w:pPr>
    </w:p>
    <w:p w14:paraId="7FA9FBB9" w14:textId="77777777" w:rsidR="00F7383E" w:rsidRDefault="00F7383E" w:rsidP="00F7383E">
      <w:pPr>
        <w:pStyle w:val="Pagrindinistekstas"/>
        <w:spacing w:after="0"/>
      </w:pPr>
    </w:p>
    <w:p w14:paraId="372AE3D7" w14:textId="77777777" w:rsidR="00F7383E" w:rsidRDefault="00F7383E" w:rsidP="00F7383E">
      <w:pPr>
        <w:pStyle w:val="Pagrindinistekstas"/>
        <w:spacing w:after="0"/>
      </w:pPr>
    </w:p>
    <w:p w14:paraId="03737DDC" w14:textId="77777777" w:rsidR="00F7383E" w:rsidRDefault="00F7383E" w:rsidP="00F7383E">
      <w:pPr>
        <w:pStyle w:val="Pagrindinistekstas"/>
        <w:spacing w:after="0"/>
      </w:pPr>
    </w:p>
    <w:p w14:paraId="00B010BB" w14:textId="77777777" w:rsidR="00F7383E" w:rsidRDefault="00F7383E" w:rsidP="00F7383E">
      <w:pPr>
        <w:pStyle w:val="Pagrindinistekstas"/>
        <w:spacing w:after="0"/>
      </w:pPr>
    </w:p>
    <w:p w14:paraId="7D7E850F" w14:textId="77777777" w:rsidR="00F7383E" w:rsidRDefault="00F7383E" w:rsidP="00F7383E">
      <w:pPr>
        <w:pStyle w:val="Pagrindinistekstas"/>
        <w:spacing w:after="0"/>
      </w:pPr>
    </w:p>
    <w:p w14:paraId="79C39A51" w14:textId="77777777" w:rsidR="00F7383E" w:rsidRDefault="00F7383E" w:rsidP="00F7383E">
      <w:pPr>
        <w:pStyle w:val="Pagrindinistekstas"/>
        <w:spacing w:after="0"/>
      </w:pPr>
    </w:p>
    <w:p w14:paraId="60040332" w14:textId="77777777" w:rsidR="00F7383E" w:rsidRDefault="00F7383E" w:rsidP="00F7383E">
      <w:pPr>
        <w:pStyle w:val="Pagrindinistekstas"/>
        <w:spacing w:after="0"/>
      </w:pPr>
    </w:p>
    <w:p w14:paraId="14FB730D" w14:textId="77777777" w:rsidR="00F7383E" w:rsidRDefault="00F7383E" w:rsidP="00F7383E">
      <w:pPr>
        <w:pStyle w:val="Pagrindinistekstas"/>
        <w:spacing w:after="0"/>
      </w:pPr>
    </w:p>
    <w:p w14:paraId="0D79840E" w14:textId="77777777" w:rsidR="00F7383E" w:rsidRDefault="00F7383E" w:rsidP="00F7383E">
      <w:pPr>
        <w:pStyle w:val="Pagrindinistekstas"/>
        <w:spacing w:after="0"/>
      </w:pPr>
    </w:p>
    <w:p w14:paraId="09CBC7C2" w14:textId="77777777" w:rsidR="00F7383E" w:rsidRDefault="00F7383E" w:rsidP="00F7383E">
      <w:pPr>
        <w:pStyle w:val="Pagrindinistekstas"/>
        <w:spacing w:after="0"/>
      </w:pPr>
    </w:p>
    <w:p w14:paraId="69BB1991" w14:textId="77777777" w:rsidR="00F7383E" w:rsidRDefault="00F7383E" w:rsidP="00F7383E">
      <w:pPr>
        <w:pStyle w:val="Pagrindinistekstas"/>
        <w:spacing w:after="0"/>
      </w:pPr>
    </w:p>
    <w:p w14:paraId="49D0C371" w14:textId="77777777" w:rsidR="00F7383E" w:rsidRDefault="00F7383E" w:rsidP="00F7383E">
      <w:pPr>
        <w:pStyle w:val="Pagrindinistekstas"/>
        <w:spacing w:after="0"/>
      </w:pPr>
    </w:p>
    <w:p w14:paraId="68E691E0" w14:textId="77777777" w:rsidR="00F7383E" w:rsidRDefault="00F7383E" w:rsidP="00F7383E">
      <w:pPr>
        <w:pStyle w:val="Pagrindinistekstas"/>
        <w:spacing w:after="0"/>
      </w:pPr>
    </w:p>
    <w:p w14:paraId="707737AE" w14:textId="77777777" w:rsidR="00F7383E" w:rsidRDefault="00F7383E" w:rsidP="00F7383E">
      <w:pPr>
        <w:pStyle w:val="Pagrindinistekstas"/>
        <w:spacing w:after="0"/>
      </w:pPr>
    </w:p>
    <w:p w14:paraId="28A01156" w14:textId="77777777" w:rsidR="00F7383E" w:rsidRDefault="00F7383E" w:rsidP="00F7383E">
      <w:pPr>
        <w:pStyle w:val="Pagrindinistekstas"/>
        <w:spacing w:after="0"/>
      </w:pPr>
    </w:p>
    <w:p w14:paraId="1FC5E54A" w14:textId="77777777" w:rsidR="00F7383E" w:rsidRDefault="00F7383E" w:rsidP="00F7383E">
      <w:pPr>
        <w:pStyle w:val="Pagrindinistekstas"/>
        <w:spacing w:after="0"/>
      </w:pPr>
    </w:p>
    <w:p w14:paraId="05FA0195" w14:textId="77777777" w:rsidR="00F7383E" w:rsidRDefault="00F7383E" w:rsidP="00F7383E">
      <w:pPr>
        <w:pStyle w:val="Pagrindinistekstas"/>
        <w:spacing w:after="0"/>
      </w:pPr>
    </w:p>
    <w:p w14:paraId="631B5F5C" w14:textId="77777777" w:rsidR="00F7383E" w:rsidRDefault="00F7383E" w:rsidP="00F7383E">
      <w:pPr>
        <w:pStyle w:val="Pagrindinistekstas"/>
        <w:spacing w:after="0"/>
      </w:pPr>
    </w:p>
    <w:p w14:paraId="2C262909" w14:textId="77777777" w:rsidR="00F7383E" w:rsidRDefault="00F7383E" w:rsidP="00F7383E">
      <w:pPr>
        <w:pStyle w:val="Pagrindinistekstas"/>
        <w:spacing w:after="0"/>
      </w:pPr>
    </w:p>
    <w:p w14:paraId="4F01053A" w14:textId="77777777" w:rsidR="00F7383E" w:rsidRDefault="00F7383E" w:rsidP="00F7383E">
      <w:pPr>
        <w:pStyle w:val="Pagrindinistekstas"/>
        <w:spacing w:after="0"/>
      </w:pPr>
    </w:p>
    <w:p w14:paraId="75325C6E" w14:textId="77777777" w:rsidR="00F7383E" w:rsidRDefault="00F7383E" w:rsidP="00F7383E">
      <w:pPr>
        <w:pStyle w:val="Pagrindinistekstas"/>
        <w:spacing w:after="0"/>
      </w:pPr>
    </w:p>
    <w:p w14:paraId="2810EA6A" w14:textId="77777777" w:rsidR="00F7383E" w:rsidRDefault="00F7383E" w:rsidP="00F7383E">
      <w:pPr>
        <w:pStyle w:val="Pavadinimas"/>
      </w:pPr>
      <w:r>
        <w:t>A. ŽENKLINIMAS</w:t>
      </w:r>
    </w:p>
    <w:p w14:paraId="2BFDA120" w14:textId="77777777" w:rsidR="00F7383E" w:rsidRDefault="00F7383E" w:rsidP="00F7383E">
      <w:pPr>
        <w:pBdr>
          <w:top w:val="single" w:sz="4" w:space="1" w:color="auto"/>
          <w:left w:val="single" w:sz="4" w:space="4" w:color="auto"/>
          <w:bottom w:val="single" w:sz="4" w:space="1" w:color="auto"/>
          <w:right w:val="single" w:sz="4" w:space="4" w:color="auto"/>
        </w:pBdr>
        <w:rPr>
          <w:b/>
          <w:bCs/>
        </w:rPr>
      </w:pPr>
      <w:r>
        <w:br w:type="page"/>
      </w:r>
      <w:r>
        <w:rPr>
          <w:b/>
          <w:bCs/>
        </w:rPr>
        <w:lastRenderedPageBreak/>
        <w:t xml:space="preserve">INFORMACIJA ANT IŠORINĖS PAKUOTĖS </w:t>
      </w:r>
    </w:p>
    <w:p w14:paraId="3C1B2071" w14:textId="77777777" w:rsidR="00F7383E" w:rsidRDefault="00F7383E" w:rsidP="00F7383E">
      <w:pPr>
        <w:pBdr>
          <w:top w:val="single" w:sz="4" w:space="1" w:color="auto"/>
          <w:left w:val="single" w:sz="4" w:space="4" w:color="auto"/>
          <w:bottom w:val="single" w:sz="4" w:space="1" w:color="auto"/>
          <w:right w:val="single" w:sz="4" w:space="4" w:color="auto"/>
        </w:pBdr>
      </w:pPr>
    </w:p>
    <w:p w14:paraId="77B86464" w14:textId="77777777" w:rsidR="00F7383E" w:rsidRDefault="00F7383E" w:rsidP="00F7383E">
      <w:pPr>
        <w:pBdr>
          <w:top w:val="single" w:sz="4" w:space="1" w:color="auto"/>
          <w:left w:val="single" w:sz="4" w:space="4" w:color="auto"/>
          <w:bottom w:val="single" w:sz="4" w:space="1" w:color="auto"/>
          <w:right w:val="single" w:sz="4" w:space="4" w:color="auto"/>
        </w:pBdr>
        <w:rPr>
          <w:b/>
        </w:rPr>
      </w:pPr>
      <w:r>
        <w:rPr>
          <w:b/>
        </w:rPr>
        <w:t>KARTONINĖ DĖŽUTĖ</w:t>
      </w:r>
    </w:p>
    <w:p w14:paraId="77F04C42" w14:textId="77777777" w:rsidR="00F7383E" w:rsidRDefault="00F7383E" w:rsidP="00F7383E"/>
    <w:p w14:paraId="58AA6A99" w14:textId="77777777" w:rsidR="00F7383E" w:rsidRDefault="00F7383E" w:rsidP="00F7383E"/>
    <w:p w14:paraId="1CC85BB5"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w:t>
      </w:r>
      <w:r>
        <w:rPr>
          <w:b/>
        </w:rPr>
        <w:tab/>
        <w:t>VAISTINIO PREPARATO PAVADINIMAS</w:t>
      </w:r>
    </w:p>
    <w:p w14:paraId="4D72E65A" w14:textId="77777777" w:rsidR="00F7383E" w:rsidRDefault="00F7383E" w:rsidP="00F7383E"/>
    <w:p w14:paraId="4BFBDBFE" w14:textId="77777777" w:rsidR="00F7383E" w:rsidRDefault="00F7383E" w:rsidP="00F7383E">
      <w:pPr>
        <w:keepNext/>
        <w:outlineLvl w:val="3"/>
        <w:rPr>
          <w:rFonts w:ascii="Times-Roman" w:hAnsi="Times-Roman" w:cs="Times-Roman"/>
        </w:rPr>
      </w:pPr>
      <w:r>
        <w:rPr>
          <w:rFonts w:ascii="Times-Roman" w:hAnsi="Times-Roman" w:cs="Times-Roman"/>
        </w:rPr>
        <w:t>GASTOZYM 10000 V skrandyje neirios tablet</w:t>
      </w:r>
      <w:r>
        <w:rPr>
          <w:rFonts w:ascii="TimesNewRoman" w:eastAsia="TimesNewRoman" w:hAnsi="Times-Roman" w:cs="TimesNewRoman"/>
        </w:rPr>
        <w:t>ė</w:t>
      </w:r>
      <w:r>
        <w:rPr>
          <w:rFonts w:ascii="Times-Roman" w:hAnsi="Times-Roman" w:cs="Times-Roman"/>
        </w:rPr>
        <w:t>s</w:t>
      </w:r>
    </w:p>
    <w:p w14:paraId="18337C30" w14:textId="45262130" w:rsidR="00F7383E" w:rsidRDefault="004824B7" w:rsidP="00F7383E">
      <w:pPr>
        <w:keepNext/>
        <w:outlineLvl w:val="3"/>
        <w:rPr>
          <w:iCs/>
        </w:rPr>
      </w:pPr>
      <w:r>
        <w:rPr>
          <w:rFonts w:ascii="Times-Roman" w:hAnsi="Times-Roman" w:cs="Times-Roman"/>
        </w:rPr>
        <w:t>k</w:t>
      </w:r>
      <w:r w:rsidR="00F7383E">
        <w:rPr>
          <w:rFonts w:ascii="Times-Roman" w:hAnsi="Times-Roman" w:cs="Times-Roman"/>
        </w:rPr>
        <w:t>asos milteliai</w:t>
      </w:r>
      <w:r w:rsidR="00F7383E">
        <w:rPr>
          <w:iCs/>
        </w:rPr>
        <w:t xml:space="preserve"> </w:t>
      </w:r>
    </w:p>
    <w:p w14:paraId="0A2FF9E9" w14:textId="77777777" w:rsidR="00F7383E" w:rsidRDefault="00F7383E" w:rsidP="00F7383E"/>
    <w:p w14:paraId="6D930328" w14:textId="77777777" w:rsidR="00F7383E" w:rsidRDefault="00F7383E" w:rsidP="00F7383E"/>
    <w:p w14:paraId="3BED197B"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2.</w:t>
      </w:r>
      <w:r>
        <w:rPr>
          <w:b/>
        </w:rPr>
        <w:tab/>
        <w:t>VEIKLIOJI (-IOS) MEDŽIAGA (-OS) IR JOS (-Ų) KIEKIS (-IAI)</w:t>
      </w:r>
    </w:p>
    <w:p w14:paraId="11F75895" w14:textId="77777777" w:rsidR="00F7383E" w:rsidRDefault="00F7383E" w:rsidP="00F7383E"/>
    <w:p w14:paraId="590DF7E3" w14:textId="62D40D98" w:rsidR="00F7383E" w:rsidRDefault="00F7383E" w:rsidP="00F7383E">
      <w:r>
        <w:t>Vienoje skrandyje neirioje tabletėje yra 240</w:t>
      </w:r>
      <w:r w:rsidR="00602803">
        <w:t> </w:t>
      </w:r>
      <w:r>
        <w:t>mg kiaulių kasos miltelių, kurių aktyvumas atitinka ne mažiau kaip 400 Europos farmakopėjos vienetų bendrojo proteolizinio aktyvumo, 10</w:t>
      </w:r>
      <w:r w:rsidR="00602803">
        <w:t> </w:t>
      </w:r>
      <w:r>
        <w:t>000</w:t>
      </w:r>
      <w:r>
        <w:rPr>
          <w:i/>
          <w:iCs/>
        </w:rPr>
        <w:t xml:space="preserve"> </w:t>
      </w:r>
      <w:r>
        <w:t>Europos farmakopėjos</w:t>
      </w:r>
      <w:r>
        <w:rPr>
          <w:i/>
          <w:iCs/>
        </w:rPr>
        <w:t xml:space="preserve"> </w:t>
      </w:r>
      <w:r>
        <w:t>vienetų lipolizinio aktyvumo ir 7</w:t>
      </w:r>
      <w:r w:rsidR="00602803">
        <w:t> </w:t>
      </w:r>
      <w:r>
        <w:t>500 Europos farmakopėjos vienetų amilolizinio aktyvumo.</w:t>
      </w:r>
    </w:p>
    <w:p w14:paraId="07EB9C4E" w14:textId="77777777" w:rsidR="00F7383E" w:rsidRDefault="00F7383E" w:rsidP="00F7383E"/>
    <w:p w14:paraId="74D811D5" w14:textId="77777777" w:rsidR="00F7383E" w:rsidRDefault="00F7383E" w:rsidP="00F7383E"/>
    <w:p w14:paraId="20310CBF"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3.</w:t>
      </w:r>
      <w:r>
        <w:rPr>
          <w:b/>
        </w:rPr>
        <w:tab/>
        <w:t>PAGALBINIŲ MEDŽIAGŲ SĄRAŠAS</w:t>
      </w:r>
    </w:p>
    <w:p w14:paraId="14C2B250" w14:textId="77777777" w:rsidR="00F7383E" w:rsidRDefault="00F7383E" w:rsidP="00F7383E"/>
    <w:p w14:paraId="0C3F6003" w14:textId="77777777" w:rsidR="00F7383E" w:rsidRDefault="00F7383E" w:rsidP="00F7383E">
      <w:r>
        <w:t>Sudėtyje yra karmosino (E122).</w:t>
      </w:r>
    </w:p>
    <w:p w14:paraId="7653085C" w14:textId="77777777" w:rsidR="00F7383E" w:rsidRDefault="00F7383E" w:rsidP="00F7383E"/>
    <w:p w14:paraId="6A74B73E" w14:textId="77777777" w:rsidR="00F7383E" w:rsidRDefault="00F7383E" w:rsidP="00F7383E"/>
    <w:p w14:paraId="1AA6AF40"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4.</w:t>
      </w:r>
      <w:r>
        <w:rPr>
          <w:b/>
        </w:rPr>
        <w:tab/>
        <w:t>FARMACINĖ FORMA IR KIEKIS PAKUOTĖJE</w:t>
      </w:r>
    </w:p>
    <w:p w14:paraId="079DE90B" w14:textId="77777777" w:rsidR="00F7383E" w:rsidRDefault="00F7383E" w:rsidP="00F7383E"/>
    <w:p w14:paraId="500206B7" w14:textId="7C1A7448" w:rsidR="00F7383E" w:rsidRDefault="00F7383E" w:rsidP="00F7383E">
      <w:r>
        <w:t>10</w:t>
      </w:r>
      <w:r w:rsidR="00602803">
        <w:t> </w:t>
      </w:r>
      <w:r>
        <w:t xml:space="preserve">skrandyje neirių tablečių </w:t>
      </w:r>
    </w:p>
    <w:p w14:paraId="78C86B66" w14:textId="1DEBD5DC" w:rsidR="00F7383E" w:rsidRDefault="00F7383E" w:rsidP="00F7383E">
      <w:pPr>
        <w:rPr>
          <w:highlight w:val="lightGray"/>
        </w:rPr>
      </w:pPr>
      <w:r>
        <w:rPr>
          <w:highlight w:val="lightGray"/>
        </w:rPr>
        <w:t>20</w:t>
      </w:r>
      <w:r w:rsidR="00602803">
        <w:rPr>
          <w:highlight w:val="lightGray"/>
        </w:rPr>
        <w:t> </w:t>
      </w:r>
      <w:r>
        <w:rPr>
          <w:highlight w:val="lightGray"/>
        </w:rPr>
        <w:t>skrandyje neirių tablečių</w:t>
      </w:r>
    </w:p>
    <w:p w14:paraId="3BCD2EDA" w14:textId="7B781B61" w:rsidR="00F7383E" w:rsidRDefault="00F7383E" w:rsidP="00F7383E">
      <w:pPr>
        <w:rPr>
          <w:highlight w:val="lightGray"/>
        </w:rPr>
      </w:pPr>
      <w:r>
        <w:rPr>
          <w:highlight w:val="lightGray"/>
        </w:rPr>
        <w:t>50</w:t>
      </w:r>
      <w:r w:rsidR="00602803">
        <w:rPr>
          <w:highlight w:val="lightGray"/>
        </w:rPr>
        <w:t> </w:t>
      </w:r>
      <w:r>
        <w:rPr>
          <w:highlight w:val="lightGray"/>
        </w:rPr>
        <w:t>skrandyje neirių tablečių</w:t>
      </w:r>
    </w:p>
    <w:p w14:paraId="498B3258" w14:textId="77777777" w:rsidR="00F7383E" w:rsidRDefault="00F7383E" w:rsidP="00F7383E"/>
    <w:p w14:paraId="7C1728F1" w14:textId="77777777" w:rsidR="00F7383E" w:rsidRDefault="00F7383E" w:rsidP="00F7383E"/>
    <w:p w14:paraId="1F8A90A0"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5.</w:t>
      </w:r>
      <w:r>
        <w:rPr>
          <w:b/>
        </w:rPr>
        <w:tab/>
        <w:t>VARTOJIMO METODAS IR BŪDAS</w:t>
      </w:r>
    </w:p>
    <w:p w14:paraId="21DB1355" w14:textId="77777777" w:rsidR="00F7383E" w:rsidRDefault="00F7383E" w:rsidP="00F7383E"/>
    <w:p w14:paraId="6C81691C" w14:textId="77777777" w:rsidR="00F7383E" w:rsidRDefault="00F7383E" w:rsidP="00F7383E">
      <w:r>
        <w:t>Vartoti per burną</w:t>
      </w:r>
    </w:p>
    <w:p w14:paraId="3BAA5115" w14:textId="77777777" w:rsidR="00F7383E" w:rsidRDefault="00F7383E" w:rsidP="00F7383E">
      <w:r>
        <w:t>Prieš vartojimą perskaitykite pakuotės lapelį.</w:t>
      </w:r>
    </w:p>
    <w:p w14:paraId="0FF55A7D" w14:textId="77777777" w:rsidR="00F7383E" w:rsidRDefault="00F7383E" w:rsidP="00F7383E"/>
    <w:p w14:paraId="529D284E" w14:textId="77777777" w:rsidR="00F7383E" w:rsidRDefault="00F7383E" w:rsidP="00F7383E"/>
    <w:p w14:paraId="72200955"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6.</w:t>
      </w:r>
      <w:r>
        <w:rPr>
          <w:b/>
        </w:rPr>
        <w:tab/>
        <w:t>SPECIALUS ĮSPĖJIMAS, JOG VAISTINĮ PREPARATĄ BŪTINA LAIKYTI VAIKAMS NEPASTEBIMOJE IR NEPASIEKIAMOJE VIETOJE</w:t>
      </w:r>
    </w:p>
    <w:p w14:paraId="5212E947" w14:textId="77777777" w:rsidR="00F7383E" w:rsidRDefault="00F7383E" w:rsidP="00F7383E"/>
    <w:p w14:paraId="3A8C3C1C" w14:textId="77777777" w:rsidR="00F7383E" w:rsidRDefault="00F7383E" w:rsidP="00F7383E">
      <w:r>
        <w:t>Laikyti vaikams nepastebimoje ir nepasiekiamoje vietoje.</w:t>
      </w:r>
    </w:p>
    <w:p w14:paraId="30EAC68E" w14:textId="77777777" w:rsidR="00F7383E" w:rsidRDefault="00F7383E" w:rsidP="00F7383E"/>
    <w:p w14:paraId="39CFFAE5" w14:textId="77777777" w:rsidR="00F7383E" w:rsidRDefault="00F7383E" w:rsidP="00F7383E"/>
    <w:p w14:paraId="7AD8FDB4"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7.</w:t>
      </w:r>
      <w:r>
        <w:rPr>
          <w:b/>
        </w:rPr>
        <w:tab/>
        <w:t>KITAS SPECIALUS ĮSPĖJIMAS (JEI REIKIA)</w:t>
      </w:r>
    </w:p>
    <w:p w14:paraId="7189CC69" w14:textId="77777777" w:rsidR="00F7383E" w:rsidRDefault="00F7383E" w:rsidP="00F7383E"/>
    <w:p w14:paraId="4E73D93F" w14:textId="77777777" w:rsidR="00F7383E" w:rsidRDefault="00F7383E" w:rsidP="00F7383E"/>
    <w:p w14:paraId="4D621E87" w14:textId="77777777" w:rsidR="00F7383E" w:rsidRDefault="00F7383E" w:rsidP="002C4793">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8.</w:t>
      </w:r>
      <w:r>
        <w:rPr>
          <w:b/>
        </w:rPr>
        <w:tab/>
        <w:t>TINKAMUMO LAIKAS</w:t>
      </w:r>
    </w:p>
    <w:p w14:paraId="4839F650" w14:textId="77777777" w:rsidR="00F7383E" w:rsidRDefault="00F7383E" w:rsidP="00F7383E"/>
    <w:p w14:paraId="72AB29A9" w14:textId="77777777" w:rsidR="00F7383E" w:rsidRDefault="00F7383E" w:rsidP="00F7383E">
      <w:r>
        <w:t>Tinka iki {mm MMMM}</w:t>
      </w:r>
    </w:p>
    <w:p w14:paraId="2B6A26FE" w14:textId="77777777" w:rsidR="00F7383E" w:rsidRDefault="00F7383E" w:rsidP="00F7383E"/>
    <w:p w14:paraId="226695A6" w14:textId="77777777" w:rsidR="00F7383E" w:rsidRDefault="00F7383E" w:rsidP="00F7383E"/>
    <w:p w14:paraId="5487BDB2"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lastRenderedPageBreak/>
        <w:t>9.</w:t>
      </w:r>
      <w:r>
        <w:rPr>
          <w:b/>
        </w:rPr>
        <w:tab/>
        <w:t>SPECIALIOS LAIKYMO SĄLYGOS</w:t>
      </w:r>
    </w:p>
    <w:p w14:paraId="76853EEF" w14:textId="77777777" w:rsidR="00F7383E" w:rsidRDefault="00F7383E" w:rsidP="00F7383E"/>
    <w:p w14:paraId="70CC5EE4" w14:textId="77777777" w:rsidR="00F7383E" w:rsidRDefault="00F7383E" w:rsidP="00F7383E"/>
    <w:p w14:paraId="6B614BA2"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10.</w:t>
      </w:r>
      <w:r>
        <w:rPr>
          <w:b/>
        </w:rPr>
        <w:tab/>
        <w:t>SPECIALIOS ATSARGUMO PRIEMONĖS DĖL NESUVARTOTO VAISTINIO PREPARATO AR JO ATLIEKŲ TVARKYMO (JEI REIKIA)</w:t>
      </w:r>
    </w:p>
    <w:p w14:paraId="0E9F7AF8" w14:textId="77777777" w:rsidR="00F7383E" w:rsidRDefault="00F7383E" w:rsidP="00F7383E"/>
    <w:p w14:paraId="173D2BFA" w14:textId="77777777" w:rsidR="00F7383E" w:rsidRDefault="00F7383E" w:rsidP="00F7383E"/>
    <w:p w14:paraId="20CCCBEC"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11.</w:t>
      </w:r>
      <w:r>
        <w:rPr>
          <w:b/>
        </w:rPr>
        <w:tab/>
        <w:t>REGISTRUOTOJO PAVADINIMAS IR ADRESAS</w:t>
      </w:r>
    </w:p>
    <w:p w14:paraId="6BB7D5C1" w14:textId="77777777" w:rsidR="00F7383E" w:rsidRDefault="00F7383E" w:rsidP="00F7383E">
      <w:pPr>
        <w:autoSpaceDE w:val="0"/>
        <w:autoSpaceDN w:val="0"/>
        <w:adjustRightInd w:val="0"/>
      </w:pPr>
    </w:p>
    <w:p w14:paraId="06902FB9" w14:textId="79539D2F" w:rsidR="00F7383E" w:rsidRDefault="00F7383E" w:rsidP="00F7383E">
      <w:pPr>
        <w:autoSpaceDE w:val="0"/>
        <w:autoSpaceDN w:val="0"/>
        <w:adjustRightInd w:val="0"/>
      </w:pPr>
      <w:r>
        <w:t>UAB „E</w:t>
      </w:r>
      <w:r w:rsidR="00FC6438">
        <w:t>letis</w:t>
      </w:r>
      <w:r>
        <w:t xml:space="preserve"> Pharma"</w:t>
      </w:r>
    </w:p>
    <w:p w14:paraId="6483812E" w14:textId="77777777" w:rsidR="00F7383E" w:rsidRDefault="00F7383E" w:rsidP="00F7383E">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rPr>
        <w:t xml:space="preserve"> </w:t>
      </w:r>
      <w:r>
        <w:t>pr. 61-2</w:t>
      </w:r>
    </w:p>
    <w:p w14:paraId="23FFABA9" w14:textId="77777777" w:rsidR="00F7383E" w:rsidRDefault="00F7383E" w:rsidP="00F7383E">
      <w:pPr>
        <w:autoSpaceDE w:val="0"/>
        <w:autoSpaceDN w:val="0"/>
        <w:adjustRightInd w:val="0"/>
      </w:pPr>
      <w:r>
        <w:t>LT-49333, Kaunas</w:t>
      </w:r>
    </w:p>
    <w:p w14:paraId="22694617" w14:textId="77777777" w:rsidR="00F7383E" w:rsidRDefault="00F7383E" w:rsidP="00F7383E">
      <w:pPr>
        <w:autoSpaceDE w:val="0"/>
        <w:autoSpaceDN w:val="0"/>
        <w:adjustRightInd w:val="0"/>
      </w:pPr>
      <w:r>
        <w:t>Lietuva</w:t>
      </w:r>
    </w:p>
    <w:p w14:paraId="3BB2B613" w14:textId="77777777" w:rsidR="00F7383E" w:rsidRDefault="00F7383E" w:rsidP="00F7383E"/>
    <w:p w14:paraId="51FFC8F3" w14:textId="77777777" w:rsidR="00F7383E" w:rsidRDefault="00F7383E" w:rsidP="00F7383E"/>
    <w:p w14:paraId="5CCCE825"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12.</w:t>
      </w:r>
      <w:r>
        <w:rPr>
          <w:b/>
        </w:rPr>
        <w:tab/>
        <w:t>REGISTRACIJOS PAŽYMĖJIMO NUMERIS (-IAI)</w:t>
      </w:r>
    </w:p>
    <w:p w14:paraId="3BF2B36D" w14:textId="77777777" w:rsidR="00F7383E" w:rsidRDefault="00F7383E" w:rsidP="00F7383E"/>
    <w:p w14:paraId="68DA2A39" w14:textId="77777777" w:rsidR="00F7383E" w:rsidRDefault="00F7383E" w:rsidP="00F7383E">
      <w:pPr>
        <w:rPr>
          <w:highlight w:val="lightGray"/>
        </w:rPr>
      </w:pPr>
      <w:r>
        <w:t>LT/1/18/4221/001</w:t>
      </w:r>
      <w:r>
        <w:rPr>
          <w:bCs/>
        </w:rPr>
        <w:t xml:space="preserve"> </w:t>
      </w:r>
      <w:r>
        <w:rPr>
          <w:highlight w:val="lightGray"/>
        </w:rPr>
        <w:t>– N10</w:t>
      </w:r>
    </w:p>
    <w:p w14:paraId="1492AD71" w14:textId="77777777" w:rsidR="00F7383E" w:rsidRDefault="00F7383E" w:rsidP="00F7383E">
      <w:pPr>
        <w:rPr>
          <w:highlight w:val="lightGray"/>
        </w:rPr>
      </w:pPr>
      <w:r>
        <w:rPr>
          <w:highlight w:val="lightGray"/>
        </w:rPr>
        <w:t>LT/1/18/4221/002 – N20</w:t>
      </w:r>
    </w:p>
    <w:p w14:paraId="5A148EA2" w14:textId="77777777" w:rsidR="00F7383E" w:rsidRDefault="00F7383E" w:rsidP="00F7383E">
      <w:pPr>
        <w:rPr>
          <w:highlight w:val="lightGray"/>
        </w:rPr>
      </w:pPr>
      <w:r>
        <w:rPr>
          <w:highlight w:val="lightGray"/>
        </w:rPr>
        <w:t>LT/1/18/4221/003 – N50</w:t>
      </w:r>
    </w:p>
    <w:p w14:paraId="61B0BABC" w14:textId="77777777" w:rsidR="00F7383E" w:rsidRDefault="00F7383E" w:rsidP="00F7383E"/>
    <w:p w14:paraId="53F8AEFD" w14:textId="77777777" w:rsidR="00F7383E" w:rsidRDefault="00F7383E" w:rsidP="00F7383E"/>
    <w:p w14:paraId="065E00F2"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13.</w:t>
      </w:r>
      <w:r>
        <w:rPr>
          <w:b/>
        </w:rPr>
        <w:tab/>
        <w:t>SERIJOS NUMERIS</w:t>
      </w:r>
    </w:p>
    <w:p w14:paraId="5F570001" w14:textId="77777777" w:rsidR="00F7383E" w:rsidRDefault="00F7383E" w:rsidP="00F7383E"/>
    <w:p w14:paraId="27A81A21" w14:textId="77777777" w:rsidR="00F7383E" w:rsidRDefault="00F7383E" w:rsidP="00F7383E">
      <w:r>
        <w:t xml:space="preserve">Serija </w:t>
      </w:r>
    </w:p>
    <w:p w14:paraId="76FF2FD0" w14:textId="77777777" w:rsidR="00F7383E" w:rsidRDefault="00F7383E" w:rsidP="00F7383E"/>
    <w:p w14:paraId="36DA37DF" w14:textId="77777777" w:rsidR="00F7383E" w:rsidRDefault="00F7383E" w:rsidP="00F7383E"/>
    <w:p w14:paraId="6C9E42D8"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14.</w:t>
      </w:r>
      <w:r>
        <w:rPr>
          <w:b/>
        </w:rPr>
        <w:tab/>
        <w:t>PARDAVIMO (IŠDAVIMO) TVARKA</w:t>
      </w:r>
    </w:p>
    <w:p w14:paraId="0E775AB3" w14:textId="77777777" w:rsidR="00F7383E" w:rsidRDefault="00F7383E" w:rsidP="00F7383E"/>
    <w:p w14:paraId="13DF2CD1" w14:textId="77777777" w:rsidR="00F7383E" w:rsidRDefault="00F7383E" w:rsidP="00F7383E">
      <w:r>
        <w:t>Nereceptinis vaistas.</w:t>
      </w:r>
    </w:p>
    <w:p w14:paraId="73C712B5" w14:textId="77777777" w:rsidR="00F7383E" w:rsidRDefault="00F7383E" w:rsidP="00F7383E"/>
    <w:p w14:paraId="3725A037" w14:textId="77777777" w:rsidR="00F7383E" w:rsidRDefault="00F7383E" w:rsidP="00F7383E"/>
    <w:p w14:paraId="39803E90"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15.</w:t>
      </w:r>
      <w:r>
        <w:rPr>
          <w:b/>
        </w:rPr>
        <w:tab/>
        <w:t>VARTOJIMO INSTRUKCIJA</w:t>
      </w:r>
    </w:p>
    <w:p w14:paraId="07ECF953" w14:textId="77777777" w:rsidR="00F7383E" w:rsidRDefault="00F7383E" w:rsidP="00F7383E"/>
    <w:p w14:paraId="2925A4EB" w14:textId="77777777" w:rsidR="00F7383E" w:rsidRDefault="00F7383E" w:rsidP="00F7383E">
      <w:pPr>
        <w:spacing w:after="120"/>
        <w:rPr>
          <w:rFonts w:eastAsia="Calibri"/>
        </w:rPr>
      </w:pPr>
      <w:r>
        <w:t xml:space="preserve">Skirtas kasos </w:t>
      </w:r>
      <w:r>
        <w:rPr>
          <w:rFonts w:eastAsia="Calibri"/>
        </w:rPr>
        <w:t xml:space="preserve">egzokrininės funkcijos nepakankamumo gydymui (pakeičiamajai terapijai). </w:t>
      </w:r>
    </w:p>
    <w:p w14:paraId="243494F4" w14:textId="77777777" w:rsidR="00F7383E" w:rsidRDefault="00F7383E" w:rsidP="00F7383E"/>
    <w:p w14:paraId="1043165B" w14:textId="49BF5CDC" w:rsidR="00F7383E" w:rsidRDefault="00F7383E" w:rsidP="00F7383E">
      <w:r>
        <w:t>Dozavimas: gerti po 2-4</w:t>
      </w:r>
      <w:r w:rsidR="00602803">
        <w:t> </w:t>
      </w:r>
      <w:r>
        <w:t>skrandyje neirias tabletes valgio metu, užsigeriant dideliu skysčio kiekiu.</w:t>
      </w:r>
    </w:p>
    <w:p w14:paraId="78BD5FFF" w14:textId="77777777" w:rsidR="00F7383E" w:rsidRDefault="00F7383E" w:rsidP="00F7383E"/>
    <w:p w14:paraId="1418A9A8" w14:textId="77777777" w:rsidR="00F7383E" w:rsidRDefault="00F7383E" w:rsidP="00F7383E">
      <w:pPr>
        <w:keepNext/>
        <w:tabs>
          <w:tab w:val="left" w:pos="567"/>
        </w:tabs>
        <w:outlineLvl w:val="2"/>
        <w:rPr>
          <w:b/>
        </w:rPr>
      </w:pPr>
    </w:p>
    <w:p w14:paraId="11315ACA"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ind w:left="284" w:hanging="284"/>
        <w:outlineLvl w:val="0"/>
        <w:rPr>
          <w:b/>
          <w:bCs/>
        </w:rPr>
      </w:pPr>
      <w:r>
        <w:rPr>
          <w:b/>
          <w:bCs/>
        </w:rPr>
        <w:t>16.</w:t>
      </w:r>
      <w:r>
        <w:rPr>
          <w:b/>
          <w:bCs/>
        </w:rPr>
        <w:tab/>
      </w:r>
      <w:r>
        <w:rPr>
          <w:b/>
          <w:bCs/>
        </w:rPr>
        <w:tab/>
        <w:t>INFORMACIJA BRAILIO RAŠTU</w:t>
      </w:r>
    </w:p>
    <w:p w14:paraId="2D74B92C" w14:textId="77777777" w:rsidR="00F7383E" w:rsidRDefault="00F7383E" w:rsidP="00F7383E">
      <w:pPr>
        <w:keepNext/>
        <w:tabs>
          <w:tab w:val="left" w:pos="567"/>
        </w:tabs>
        <w:outlineLvl w:val="2"/>
        <w:rPr>
          <w:b/>
        </w:rPr>
      </w:pPr>
    </w:p>
    <w:p w14:paraId="71F092E4" w14:textId="77777777" w:rsidR="00F7383E" w:rsidRDefault="00F7383E" w:rsidP="00F7383E">
      <w:pPr>
        <w:keepNext/>
        <w:tabs>
          <w:tab w:val="left" w:pos="567"/>
        </w:tabs>
        <w:ind w:left="284" w:hanging="284"/>
        <w:outlineLvl w:val="0"/>
        <w:rPr>
          <w:bCs/>
        </w:rPr>
      </w:pPr>
      <w:r>
        <w:rPr>
          <w:rFonts w:ascii="Times-Roman" w:hAnsi="Times-Roman" w:cs="Times-Roman"/>
          <w:bCs/>
        </w:rPr>
        <w:t>GASTOZYM</w:t>
      </w:r>
      <w:r>
        <w:rPr>
          <w:bCs/>
        </w:rPr>
        <w:t xml:space="preserve"> 10000 V</w:t>
      </w:r>
    </w:p>
    <w:p w14:paraId="354020BA" w14:textId="77777777" w:rsidR="00F7383E" w:rsidRDefault="00F7383E" w:rsidP="00F7383E"/>
    <w:p w14:paraId="7834489F" w14:textId="77777777" w:rsidR="00F7383E" w:rsidRDefault="00F7383E" w:rsidP="00F7383E">
      <w:pPr>
        <w:keepNext/>
        <w:tabs>
          <w:tab w:val="left" w:pos="567"/>
        </w:tabs>
        <w:ind w:left="284" w:hanging="284"/>
        <w:outlineLvl w:val="0"/>
        <w:rPr>
          <w:bCs/>
        </w:rPr>
      </w:pPr>
    </w:p>
    <w:p w14:paraId="08D2FFCA"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21AB9DF5" w14:textId="77777777" w:rsidR="00F7383E" w:rsidRDefault="00F7383E" w:rsidP="00F7383E">
      <w:pPr>
        <w:rPr>
          <w:noProof/>
        </w:rPr>
      </w:pPr>
    </w:p>
    <w:p w14:paraId="4FD794F9" w14:textId="77777777" w:rsidR="00F7383E" w:rsidRDefault="00F7383E" w:rsidP="00F7383E">
      <w:pPr>
        <w:rPr>
          <w:noProof/>
        </w:rPr>
      </w:pPr>
    </w:p>
    <w:p w14:paraId="1C7AED8D"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32F7EC93" w14:textId="77777777" w:rsidR="00F7383E" w:rsidRDefault="00F7383E" w:rsidP="00F7383E">
      <w:pPr>
        <w:rPr>
          <w:noProof/>
        </w:rPr>
      </w:pPr>
    </w:p>
    <w:p w14:paraId="6C3B9FA3" w14:textId="77777777" w:rsidR="00F7383E" w:rsidRDefault="00F7383E" w:rsidP="00F7383E">
      <w:pPr>
        <w:keepNext/>
        <w:tabs>
          <w:tab w:val="left" w:pos="567"/>
        </w:tabs>
        <w:ind w:left="284" w:hanging="284"/>
        <w:outlineLvl w:val="0"/>
        <w:rPr>
          <w:bCs/>
        </w:rPr>
      </w:pPr>
    </w:p>
    <w:p w14:paraId="4668210F"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0"/>
        <w:rPr>
          <w:b/>
          <w:bCs/>
        </w:rPr>
      </w:pPr>
      <w:r>
        <w:rPr>
          <w:bCs/>
        </w:rPr>
        <w:br w:type="page"/>
      </w:r>
      <w:r>
        <w:rPr>
          <w:b/>
          <w:bCs/>
        </w:rPr>
        <w:lastRenderedPageBreak/>
        <w:t>MINIMALI INFORMACIJA ANT LIZDINIŲ PLOKŠTELIŲ ARBA DVISLUOKSNIŲ JUOSTELIŲ</w:t>
      </w:r>
    </w:p>
    <w:p w14:paraId="23C90535"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ind w:left="284" w:hanging="284"/>
        <w:outlineLvl w:val="0"/>
        <w:rPr>
          <w:b/>
          <w:bCs/>
        </w:rPr>
      </w:pPr>
    </w:p>
    <w:p w14:paraId="71D9840A"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ind w:left="284" w:hanging="284"/>
        <w:outlineLvl w:val="0"/>
        <w:rPr>
          <w:bCs/>
        </w:rPr>
      </w:pPr>
      <w:r>
        <w:rPr>
          <w:b/>
          <w:bCs/>
        </w:rPr>
        <w:t>LIZDINĖS PLOKŠTELĖS</w:t>
      </w:r>
    </w:p>
    <w:p w14:paraId="40AB5FE8" w14:textId="77777777" w:rsidR="00F7383E" w:rsidRDefault="00F7383E" w:rsidP="00F7383E"/>
    <w:p w14:paraId="098B0CE5" w14:textId="77777777" w:rsidR="00F7383E" w:rsidRDefault="00F7383E" w:rsidP="00F7383E"/>
    <w:p w14:paraId="367A56DA"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w:t>
      </w:r>
      <w:r>
        <w:rPr>
          <w:b/>
        </w:rPr>
        <w:tab/>
        <w:t>VAISTINIO PREPARATO PAVADINIMAS</w:t>
      </w:r>
    </w:p>
    <w:p w14:paraId="0E62C2BD" w14:textId="77777777" w:rsidR="00F7383E" w:rsidRDefault="00F7383E" w:rsidP="00F7383E"/>
    <w:p w14:paraId="7DD58275" w14:textId="77777777" w:rsidR="00F7383E" w:rsidRDefault="00F7383E" w:rsidP="00F7383E">
      <w:pPr>
        <w:keepNext/>
        <w:outlineLvl w:val="3"/>
        <w:rPr>
          <w:rFonts w:ascii="Times-Roman" w:hAnsi="Times-Roman" w:cs="Times-Roman"/>
        </w:rPr>
      </w:pPr>
      <w:r>
        <w:rPr>
          <w:rFonts w:ascii="Times-Roman" w:hAnsi="Times-Roman" w:cs="Times-Roman"/>
        </w:rPr>
        <w:t>GASTOZYM 10000 V skrandyje neirios tablet</w:t>
      </w:r>
      <w:r>
        <w:rPr>
          <w:rFonts w:ascii="TimesNewRoman" w:eastAsia="TimesNewRoman" w:hAnsi="Times-Roman" w:cs="TimesNewRoman"/>
        </w:rPr>
        <w:t>ė</w:t>
      </w:r>
      <w:r>
        <w:rPr>
          <w:rFonts w:ascii="Times-Roman" w:hAnsi="Times-Roman" w:cs="Times-Roman"/>
        </w:rPr>
        <w:t>s</w:t>
      </w:r>
    </w:p>
    <w:p w14:paraId="02FAAC62" w14:textId="4D5A513E" w:rsidR="00F7383E" w:rsidRDefault="004824B7" w:rsidP="00F7383E">
      <w:pPr>
        <w:keepNext/>
        <w:outlineLvl w:val="3"/>
        <w:rPr>
          <w:iCs/>
        </w:rPr>
      </w:pPr>
      <w:r>
        <w:rPr>
          <w:rFonts w:ascii="Times-Roman" w:hAnsi="Times-Roman" w:cs="Times-Roman"/>
        </w:rPr>
        <w:t>k</w:t>
      </w:r>
      <w:r w:rsidR="00F7383E">
        <w:rPr>
          <w:rFonts w:ascii="Times-Roman" w:hAnsi="Times-Roman" w:cs="Times-Roman"/>
        </w:rPr>
        <w:t>asos milteliai</w:t>
      </w:r>
      <w:r w:rsidR="00F7383E">
        <w:rPr>
          <w:iCs/>
        </w:rPr>
        <w:t xml:space="preserve"> </w:t>
      </w:r>
    </w:p>
    <w:p w14:paraId="65B3D20A" w14:textId="77777777" w:rsidR="00F7383E" w:rsidRDefault="00F7383E" w:rsidP="00F7383E"/>
    <w:p w14:paraId="3E8DAA71" w14:textId="77777777" w:rsidR="00F7383E" w:rsidRDefault="00F7383E" w:rsidP="00F7383E"/>
    <w:p w14:paraId="5BD0959A"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2.</w:t>
      </w:r>
      <w:r>
        <w:rPr>
          <w:b/>
        </w:rPr>
        <w:tab/>
        <w:t xml:space="preserve">REGISTRUOTOJO PAVADINIMAS </w:t>
      </w:r>
    </w:p>
    <w:p w14:paraId="6C082C01" w14:textId="77777777" w:rsidR="00F7383E" w:rsidRDefault="00F7383E" w:rsidP="00F7383E"/>
    <w:p w14:paraId="108D1442" w14:textId="17C2025F" w:rsidR="00F7383E" w:rsidRDefault="00F7383E" w:rsidP="00F7383E">
      <w:pPr>
        <w:autoSpaceDE w:val="0"/>
        <w:autoSpaceDN w:val="0"/>
        <w:adjustRightInd w:val="0"/>
      </w:pPr>
      <w:r>
        <w:t>UAB „E</w:t>
      </w:r>
      <w:r w:rsidR="00FC6438">
        <w:t>letis</w:t>
      </w:r>
      <w:r>
        <w:t xml:space="preserve"> Pharma“</w:t>
      </w:r>
    </w:p>
    <w:p w14:paraId="0F4EDF0D" w14:textId="77777777" w:rsidR="00F7383E" w:rsidRDefault="00F7383E" w:rsidP="00F7383E"/>
    <w:p w14:paraId="5FCFBC9A" w14:textId="77777777" w:rsidR="00F7383E" w:rsidRDefault="00F7383E" w:rsidP="00F7383E"/>
    <w:p w14:paraId="3F8359B4"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3.</w:t>
      </w:r>
      <w:r>
        <w:rPr>
          <w:b/>
        </w:rPr>
        <w:tab/>
        <w:t>TINKAMUMO LAIKAS</w:t>
      </w:r>
    </w:p>
    <w:p w14:paraId="2D152E9A" w14:textId="77777777" w:rsidR="00F7383E" w:rsidRDefault="00F7383E" w:rsidP="00F7383E"/>
    <w:p w14:paraId="20A9861D" w14:textId="77777777" w:rsidR="00F7383E" w:rsidRDefault="00F7383E" w:rsidP="00F7383E">
      <w:r>
        <w:t>{mm MMMM}</w:t>
      </w:r>
    </w:p>
    <w:p w14:paraId="228ADAE8" w14:textId="77777777" w:rsidR="00F7383E" w:rsidRDefault="00F7383E" w:rsidP="00F7383E"/>
    <w:p w14:paraId="43FCBDFD" w14:textId="77777777" w:rsidR="00F7383E" w:rsidRDefault="00F7383E" w:rsidP="00F7383E"/>
    <w:p w14:paraId="5211663B" w14:textId="77777777" w:rsidR="00F7383E" w:rsidRDefault="00F7383E" w:rsidP="00F7383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4.</w:t>
      </w:r>
      <w:r>
        <w:rPr>
          <w:b/>
        </w:rPr>
        <w:tab/>
        <w:t xml:space="preserve">SERIJOS NUMERIS </w:t>
      </w:r>
    </w:p>
    <w:p w14:paraId="008BBEAD" w14:textId="77777777" w:rsidR="00F7383E" w:rsidRDefault="00F7383E" w:rsidP="00F7383E"/>
    <w:p w14:paraId="0C1EB324" w14:textId="77777777" w:rsidR="00F7383E" w:rsidRDefault="00F7383E" w:rsidP="00F7383E"/>
    <w:p w14:paraId="10CB19B7" w14:textId="77777777" w:rsidR="00F7383E" w:rsidRDefault="00F7383E" w:rsidP="00F7383E">
      <w:pPr>
        <w:pBdr>
          <w:top w:val="single" w:sz="4" w:space="1" w:color="auto"/>
          <w:left w:val="single" w:sz="4" w:space="4" w:color="auto"/>
          <w:bottom w:val="single" w:sz="4" w:space="1" w:color="auto"/>
          <w:right w:val="single" w:sz="4" w:space="4" w:color="auto"/>
        </w:pBdr>
        <w:ind w:left="567" w:hanging="567"/>
        <w:rPr>
          <w:b/>
          <w:bCs/>
          <w:lang w:val="es-ES"/>
        </w:rPr>
      </w:pPr>
      <w:r>
        <w:rPr>
          <w:b/>
          <w:bCs/>
          <w:lang w:val="es-ES"/>
        </w:rPr>
        <w:t>5.</w:t>
      </w:r>
      <w:r>
        <w:rPr>
          <w:b/>
          <w:bCs/>
          <w:lang w:val="es-ES"/>
        </w:rPr>
        <w:tab/>
        <w:t>KITA</w:t>
      </w:r>
    </w:p>
    <w:p w14:paraId="5AA631D8" w14:textId="77777777" w:rsidR="00F7383E" w:rsidRDefault="00F7383E" w:rsidP="00F7383E">
      <w:r>
        <w:rPr>
          <w:lang w:val="es-ES"/>
        </w:rPr>
        <w:t xml:space="preserve"> </w:t>
      </w:r>
    </w:p>
    <w:p w14:paraId="34D3220B" w14:textId="77777777" w:rsidR="00F7383E" w:rsidRDefault="00F7383E" w:rsidP="00F7383E">
      <w:r>
        <w:br w:type="page"/>
      </w:r>
    </w:p>
    <w:p w14:paraId="22CDD7D0" w14:textId="77777777" w:rsidR="00F7383E" w:rsidRDefault="00F7383E" w:rsidP="00F7383E"/>
    <w:p w14:paraId="4DDD1BE8" w14:textId="77777777" w:rsidR="00F7383E" w:rsidRDefault="00F7383E" w:rsidP="00F7383E"/>
    <w:p w14:paraId="368468DA" w14:textId="77777777" w:rsidR="00F7383E" w:rsidRDefault="00F7383E" w:rsidP="00F7383E"/>
    <w:p w14:paraId="10B7374F" w14:textId="77777777" w:rsidR="00F7383E" w:rsidRDefault="00F7383E" w:rsidP="00F7383E"/>
    <w:p w14:paraId="5FD18972" w14:textId="77777777" w:rsidR="00F7383E" w:rsidRDefault="00F7383E" w:rsidP="00F7383E"/>
    <w:p w14:paraId="0492B9A7" w14:textId="77777777" w:rsidR="00F7383E" w:rsidRDefault="00F7383E" w:rsidP="00F7383E"/>
    <w:p w14:paraId="0BE8E9FA" w14:textId="77777777" w:rsidR="00F7383E" w:rsidRDefault="00F7383E" w:rsidP="00F7383E"/>
    <w:p w14:paraId="0164D90A" w14:textId="77777777" w:rsidR="00F7383E" w:rsidRDefault="00F7383E" w:rsidP="00F7383E"/>
    <w:p w14:paraId="14E71779" w14:textId="77777777" w:rsidR="00F7383E" w:rsidRDefault="00F7383E" w:rsidP="00F7383E"/>
    <w:p w14:paraId="007C3156" w14:textId="77777777" w:rsidR="00F7383E" w:rsidRDefault="00F7383E" w:rsidP="00F7383E"/>
    <w:p w14:paraId="377D6DF2" w14:textId="77777777" w:rsidR="00F7383E" w:rsidRDefault="00F7383E" w:rsidP="00F7383E"/>
    <w:p w14:paraId="61EFB9DD" w14:textId="77777777" w:rsidR="00F7383E" w:rsidRDefault="00F7383E" w:rsidP="00F7383E"/>
    <w:p w14:paraId="44BA31EB" w14:textId="77777777" w:rsidR="00F7383E" w:rsidRDefault="00F7383E" w:rsidP="00F7383E"/>
    <w:p w14:paraId="3619EE05" w14:textId="77777777" w:rsidR="00F7383E" w:rsidRDefault="00F7383E" w:rsidP="00F7383E"/>
    <w:p w14:paraId="1BCD1401" w14:textId="77777777" w:rsidR="00F7383E" w:rsidRDefault="00F7383E" w:rsidP="00F7383E"/>
    <w:p w14:paraId="25852A34" w14:textId="77777777" w:rsidR="00F7383E" w:rsidRDefault="00F7383E" w:rsidP="00F7383E"/>
    <w:p w14:paraId="00B0DD71" w14:textId="77777777" w:rsidR="00F7383E" w:rsidRDefault="00F7383E" w:rsidP="00F7383E"/>
    <w:p w14:paraId="1C2BF5A5" w14:textId="77777777" w:rsidR="00F7383E" w:rsidRDefault="00F7383E" w:rsidP="00F7383E"/>
    <w:p w14:paraId="5D7B7A41" w14:textId="77777777" w:rsidR="00F7383E" w:rsidRDefault="00F7383E" w:rsidP="00F7383E"/>
    <w:p w14:paraId="650E079C" w14:textId="77777777" w:rsidR="00F7383E" w:rsidRDefault="00F7383E" w:rsidP="00F7383E"/>
    <w:p w14:paraId="6646D4B8" w14:textId="77777777" w:rsidR="00F7383E" w:rsidRDefault="00F7383E" w:rsidP="00F7383E"/>
    <w:p w14:paraId="465B8A02" w14:textId="77777777" w:rsidR="00F7383E" w:rsidRDefault="00F7383E" w:rsidP="00F7383E"/>
    <w:p w14:paraId="40CA4F89" w14:textId="77777777" w:rsidR="00F7383E" w:rsidRDefault="00F7383E" w:rsidP="00F7383E">
      <w:pPr>
        <w:jc w:val="center"/>
        <w:outlineLvl w:val="0"/>
        <w:rPr>
          <w:b/>
          <w:kern w:val="28"/>
        </w:rPr>
      </w:pPr>
      <w:r>
        <w:rPr>
          <w:b/>
          <w:kern w:val="28"/>
        </w:rPr>
        <w:t>B. PAKUOTĖS LAPELIS</w:t>
      </w:r>
    </w:p>
    <w:p w14:paraId="2C5A0852" w14:textId="77777777" w:rsidR="00F7383E" w:rsidRDefault="00F7383E" w:rsidP="00F7383E">
      <w:pPr>
        <w:jc w:val="center"/>
        <w:rPr>
          <w:b/>
        </w:rPr>
      </w:pPr>
      <w:r>
        <w:br w:type="page"/>
      </w:r>
      <w:r>
        <w:rPr>
          <w:b/>
          <w:bCs/>
        </w:rPr>
        <w:lastRenderedPageBreak/>
        <w:t>Pakuotės lapelis:</w:t>
      </w:r>
      <w:r>
        <w:rPr>
          <w:b/>
        </w:rPr>
        <w:t xml:space="preserve"> informacija vartotojui</w:t>
      </w:r>
    </w:p>
    <w:p w14:paraId="14FE0B8E" w14:textId="77777777" w:rsidR="00F7383E" w:rsidRDefault="00F7383E" w:rsidP="00F7383E">
      <w:pPr>
        <w:jc w:val="center"/>
        <w:rPr>
          <w:b/>
        </w:rPr>
      </w:pPr>
    </w:p>
    <w:p w14:paraId="710E1149" w14:textId="2FC97026" w:rsidR="00F7383E" w:rsidRDefault="00F7383E" w:rsidP="00F7383E">
      <w:pPr>
        <w:keepNext/>
        <w:jc w:val="center"/>
        <w:outlineLvl w:val="3"/>
        <w:rPr>
          <w:rFonts w:ascii="Times-Roman" w:hAnsi="Times-Roman" w:cs="Times-Roman"/>
          <w:b/>
        </w:rPr>
      </w:pPr>
      <w:r>
        <w:rPr>
          <w:rFonts w:ascii="Times-Roman" w:hAnsi="Times-Roman" w:cs="Times-Roman"/>
          <w:b/>
        </w:rPr>
        <w:t>GASTOZYM 10000 V skrandyje neirios tablet</w:t>
      </w:r>
      <w:r>
        <w:rPr>
          <w:rFonts w:ascii="TimesNewRoman" w:eastAsia="TimesNewRoman" w:hAnsi="Times-Roman" w:cs="TimesNewRoman"/>
          <w:b/>
        </w:rPr>
        <w:t>ė</w:t>
      </w:r>
      <w:r>
        <w:rPr>
          <w:rFonts w:ascii="Times-Roman" w:hAnsi="Times-Roman" w:cs="Times-Roman"/>
          <w:b/>
        </w:rPr>
        <w:t>s</w:t>
      </w:r>
    </w:p>
    <w:p w14:paraId="43BA2165" w14:textId="27759E1A" w:rsidR="00F7383E" w:rsidRDefault="003102FE" w:rsidP="00F7383E">
      <w:pPr>
        <w:keepNext/>
        <w:jc w:val="center"/>
        <w:outlineLvl w:val="3"/>
        <w:rPr>
          <w:iCs/>
        </w:rPr>
      </w:pPr>
      <w:r>
        <w:rPr>
          <w:rFonts w:ascii="Times-Roman" w:hAnsi="Times-Roman" w:cs="Times-Roman"/>
        </w:rPr>
        <w:t>k</w:t>
      </w:r>
      <w:r w:rsidR="00F7383E">
        <w:rPr>
          <w:rFonts w:ascii="Times-Roman" w:hAnsi="Times-Roman" w:cs="Times-Roman"/>
        </w:rPr>
        <w:t>asos milteliai</w:t>
      </w:r>
    </w:p>
    <w:p w14:paraId="569FED8A" w14:textId="77777777" w:rsidR="00F7383E" w:rsidRDefault="00F7383E" w:rsidP="00F7383E"/>
    <w:p w14:paraId="5068BCC5" w14:textId="77777777" w:rsidR="00F7383E" w:rsidRDefault="00F7383E" w:rsidP="00F7383E">
      <w:pPr>
        <w:rPr>
          <w:b/>
        </w:rPr>
      </w:pPr>
      <w:r>
        <w:rPr>
          <w:b/>
        </w:rPr>
        <w:t>Atidžiai perskaitykite visą šį lapelį, prieš pradėdami vartoti šį vaistą, nes jame pateikiama Jums svarbi informacija.</w:t>
      </w:r>
    </w:p>
    <w:p w14:paraId="5D1EB226" w14:textId="77777777" w:rsidR="00F7383E" w:rsidRDefault="00F7383E" w:rsidP="00F7383E">
      <w:pPr>
        <w:tabs>
          <w:tab w:val="left" w:pos="540"/>
        </w:tabs>
        <w:rPr>
          <w:bCs/>
        </w:rPr>
      </w:pPr>
      <w:r>
        <w:rPr>
          <w:bCs/>
        </w:rPr>
        <w:t>Visada vartokite šį vaistą tiksliai kaip aprašyta šiame lapelyje arba kaip nurodė gydytojas arba vaistininkas.</w:t>
      </w:r>
    </w:p>
    <w:p w14:paraId="7DA53ACF" w14:textId="77777777" w:rsidR="00F7383E" w:rsidRDefault="00F7383E" w:rsidP="00F7383E">
      <w:pPr>
        <w:numPr>
          <w:ilvl w:val="0"/>
          <w:numId w:val="1"/>
        </w:numPr>
        <w:ind w:left="567" w:hanging="567"/>
      </w:pPr>
      <w:r>
        <w:t>Neišmeskite lapelio, nes vėl gali prireikti jį perskaityti.</w:t>
      </w:r>
    </w:p>
    <w:p w14:paraId="46CE23B1" w14:textId="77777777" w:rsidR="00F7383E" w:rsidRDefault="00F7383E" w:rsidP="00F7383E">
      <w:pPr>
        <w:numPr>
          <w:ilvl w:val="0"/>
          <w:numId w:val="1"/>
        </w:numPr>
        <w:ind w:left="567" w:hanging="567"/>
      </w:pPr>
      <w:r>
        <w:rPr>
          <w:noProof/>
          <w:snapToGrid w:val="0"/>
          <w:szCs w:val="24"/>
        </w:rPr>
        <w:t>Jeigu norite sužinoti daugiau arba pasitarti, kreipkitės į vaistininką.</w:t>
      </w:r>
    </w:p>
    <w:p w14:paraId="6D3C06F4" w14:textId="77777777" w:rsidR="00F7383E" w:rsidRDefault="00F7383E" w:rsidP="00F7383E">
      <w:pPr>
        <w:numPr>
          <w:ilvl w:val="0"/>
          <w:numId w:val="1"/>
        </w:numPr>
        <w:ind w:left="567" w:hanging="567"/>
      </w:pPr>
      <w:r>
        <w:t>Jeigu pasireiškė šalutinis poveikis (net jeigu jis šiame lapelyje nenurodytas), kreipkitės į gydytoją arba vaistininką. Žr. 4 skyrių.</w:t>
      </w:r>
    </w:p>
    <w:p w14:paraId="32E3ADAF" w14:textId="1CEB91E4" w:rsidR="00F7383E" w:rsidRDefault="00F7383E" w:rsidP="00F7383E">
      <w:pPr>
        <w:numPr>
          <w:ilvl w:val="0"/>
          <w:numId w:val="1"/>
        </w:numPr>
        <w:ind w:left="567" w:hanging="567"/>
      </w:pPr>
      <w:r>
        <w:t>Jeigu per 7</w:t>
      </w:r>
      <w:r w:rsidR="00602803">
        <w:t> </w:t>
      </w:r>
      <w:r>
        <w:t>dienas Jūsų savijauta nepagerėjo arba net pablogėjo, kreipkitės į gydytoją.</w:t>
      </w:r>
    </w:p>
    <w:p w14:paraId="638AF3E7" w14:textId="77777777" w:rsidR="00F7383E" w:rsidRDefault="00F7383E" w:rsidP="00F7383E">
      <w:pPr>
        <w:ind w:left="567" w:hanging="567"/>
      </w:pPr>
    </w:p>
    <w:p w14:paraId="64BBE33F" w14:textId="77777777" w:rsidR="00F7383E" w:rsidRDefault="00F7383E" w:rsidP="00F7383E">
      <w:pPr>
        <w:rPr>
          <w:b/>
        </w:rPr>
      </w:pPr>
      <w:r>
        <w:rPr>
          <w:b/>
        </w:rPr>
        <w:t>Apie ką rašoma šiame lapelyje?</w:t>
      </w:r>
    </w:p>
    <w:p w14:paraId="1709CB2B" w14:textId="77777777" w:rsidR="00F7383E" w:rsidRDefault="00F7383E" w:rsidP="00F7383E">
      <w:pPr>
        <w:rPr>
          <w:b/>
        </w:rPr>
      </w:pPr>
    </w:p>
    <w:p w14:paraId="6DC3FDF2" w14:textId="5DE029E2" w:rsidR="00F7383E" w:rsidRDefault="00F7383E" w:rsidP="00F7383E">
      <w:pPr>
        <w:tabs>
          <w:tab w:val="left" w:pos="540"/>
        </w:tabs>
      </w:pPr>
      <w:r>
        <w:t>1.</w:t>
      </w:r>
      <w:r>
        <w:tab/>
        <w:t xml:space="preserve">Kas yra </w:t>
      </w:r>
      <w:r>
        <w:rPr>
          <w:rFonts w:ascii="Times-Roman" w:hAnsi="Times-Roman" w:cs="Times-Roman"/>
        </w:rPr>
        <w:t xml:space="preserve">GASTOZYM </w:t>
      </w:r>
      <w:r>
        <w:t>10000 V ir kam jis vartojamas</w:t>
      </w:r>
    </w:p>
    <w:p w14:paraId="12F21824" w14:textId="7BB3B943" w:rsidR="00F7383E" w:rsidRDefault="00F7383E" w:rsidP="00F7383E">
      <w:pPr>
        <w:tabs>
          <w:tab w:val="left" w:pos="540"/>
        </w:tabs>
        <w:ind w:left="1290" w:hanging="1290"/>
      </w:pPr>
      <w:r>
        <w:t>2.</w:t>
      </w:r>
      <w:r>
        <w:tab/>
        <w:t xml:space="preserve">Kas žinotina prieš vartojant </w:t>
      </w:r>
      <w:r>
        <w:rPr>
          <w:rFonts w:ascii="Times-Roman" w:hAnsi="Times-Roman" w:cs="Times-Roman"/>
        </w:rPr>
        <w:t>GASTOZYM</w:t>
      </w:r>
      <w:r>
        <w:t xml:space="preserve"> 10000 V</w:t>
      </w:r>
    </w:p>
    <w:p w14:paraId="6C94CDDB" w14:textId="38D72A57" w:rsidR="00F7383E" w:rsidRDefault="00F7383E" w:rsidP="00F7383E">
      <w:pPr>
        <w:tabs>
          <w:tab w:val="left" w:pos="540"/>
        </w:tabs>
        <w:ind w:left="1290" w:hanging="1290"/>
      </w:pPr>
      <w:r>
        <w:t>3.</w:t>
      </w:r>
      <w:r>
        <w:tab/>
        <w:t xml:space="preserve">Kaip vartoti </w:t>
      </w:r>
      <w:r>
        <w:rPr>
          <w:rFonts w:ascii="Times-Roman" w:hAnsi="Times-Roman" w:cs="Times-Roman"/>
        </w:rPr>
        <w:t>GASTOZYM</w:t>
      </w:r>
      <w:r>
        <w:t xml:space="preserve"> 10000 V</w:t>
      </w:r>
    </w:p>
    <w:p w14:paraId="23AA2DEA" w14:textId="77777777" w:rsidR="00F7383E" w:rsidRDefault="00F7383E" w:rsidP="00F7383E">
      <w:pPr>
        <w:tabs>
          <w:tab w:val="left" w:pos="540"/>
        </w:tabs>
      </w:pPr>
      <w:r>
        <w:t>4.</w:t>
      </w:r>
      <w:r>
        <w:tab/>
        <w:t>Galimas šalutinis poveikis</w:t>
      </w:r>
    </w:p>
    <w:p w14:paraId="52B03E74" w14:textId="31800DC5" w:rsidR="00F7383E" w:rsidRDefault="00F7383E" w:rsidP="00F7383E">
      <w:pPr>
        <w:tabs>
          <w:tab w:val="left" w:pos="540"/>
        </w:tabs>
        <w:ind w:left="1290" w:hanging="1290"/>
      </w:pPr>
      <w:r>
        <w:t>5.</w:t>
      </w:r>
      <w:r>
        <w:tab/>
        <w:t xml:space="preserve">Kaip laikyti </w:t>
      </w:r>
      <w:r>
        <w:rPr>
          <w:rFonts w:ascii="Times-Roman" w:hAnsi="Times-Roman" w:cs="Times-Roman"/>
        </w:rPr>
        <w:t>GASTOZYM</w:t>
      </w:r>
      <w:r>
        <w:t xml:space="preserve"> 10000 V</w:t>
      </w:r>
    </w:p>
    <w:p w14:paraId="4E58B6D1" w14:textId="77777777" w:rsidR="00F7383E" w:rsidRDefault="00F7383E" w:rsidP="00F7383E">
      <w:pPr>
        <w:tabs>
          <w:tab w:val="left" w:pos="540"/>
        </w:tabs>
      </w:pPr>
      <w:r>
        <w:t>6.</w:t>
      </w:r>
      <w:r>
        <w:tab/>
        <w:t>Pakuotės turinys ir kita informacija</w:t>
      </w:r>
    </w:p>
    <w:p w14:paraId="3C6A3F20" w14:textId="77777777" w:rsidR="00F7383E" w:rsidRDefault="00F7383E" w:rsidP="00F7383E"/>
    <w:p w14:paraId="5304883D" w14:textId="77777777" w:rsidR="00F7383E" w:rsidRDefault="00F7383E" w:rsidP="00F7383E">
      <w:pPr>
        <w:tabs>
          <w:tab w:val="left" w:pos="567"/>
        </w:tabs>
        <w:rPr>
          <w:b/>
        </w:rPr>
      </w:pPr>
    </w:p>
    <w:p w14:paraId="6FEB6F4A" w14:textId="77777777" w:rsidR="00F7383E" w:rsidRDefault="00F7383E" w:rsidP="00F7383E">
      <w:pPr>
        <w:tabs>
          <w:tab w:val="left" w:pos="567"/>
        </w:tabs>
        <w:ind w:left="1290" w:hanging="1290"/>
        <w:rPr>
          <w:b/>
        </w:rPr>
      </w:pPr>
      <w:r>
        <w:rPr>
          <w:b/>
        </w:rPr>
        <w:t>1.</w:t>
      </w:r>
      <w:r>
        <w:rPr>
          <w:b/>
        </w:rPr>
        <w:tab/>
        <w:t xml:space="preserve">Kas yra </w:t>
      </w:r>
      <w:r>
        <w:rPr>
          <w:rFonts w:ascii="Times-Roman" w:hAnsi="Times-Roman" w:cs="Times-Roman"/>
          <w:b/>
        </w:rPr>
        <w:t xml:space="preserve">GASTOZYM </w:t>
      </w:r>
      <w:r>
        <w:rPr>
          <w:b/>
        </w:rPr>
        <w:t>10000 V ir kam jis vartojamas</w:t>
      </w:r>
    </w:p>
    <w:p w14:paraId="36194FA3" w14:textId="77777777" w:rsidR="00F7383E" w:rsidRDefault="00F7383E" w:rsidP="00F7383E">
      <w:pPr>
        <w:tabs>
          <w:tab w:val="left" w:pos="567"/>
        </w:tabs>
      </w:pPr>
    </w:p>
    <w:p w14:paraId="0410ED78" w14:textId="14488D8E" w:rsidR="00F7383E" w:rsidRDefault="00F7383E" w:rsidP="00F7383E">
      <w:pPr>
        <w:tabs>
          <w:tab w:val="left" w:pos="567"/>
        </w:tabs>
      </w:pPr>
      <w:r>
        <w:rPr>
          <w:rFonts w:ascii="Times-Roman" w:hAnsi="Times-Roman" w:cs="Times-Roman"/>
        </w:rPr>
        <w:t>GASTOZYM</w:t>
      </w:r>
      <w:r>
        <w:rPr>
          <w:bCs/>
          <w:iCs/>
        </w:rPr>
        <w:t xml:space="preserve"> 10000 V </w:t>
      </w:r>
      <w:r>
        <w:t>vartojamas k</w:t>
      </w:r>
      <w:r>
        <w:rPr>
          <w:rFonts w:eastAsia="Calibri"/>
        </w:rPr>
        <w:t xml:space="preserve">asos egzokrininės funkcijos nepakankamumo gydymui (pakeičiamajai terapijai), t. y. </w:t>
      </w:r>
      <w:r>
        <w:t>tuomet, kai kasa nepakankamai gamina ir išskiria virškinimo fermentų ir tai sukelia virškinimo sutrikimų.</w:t>
      </w:r>
    </w:p>
    <w:p w14:paraId="1872D27D" w14:textId="77777777" w:rsidR="00F7383E" w:rsidRDefault="00F7383E" w:rsidP="00F7383E">
      <w:pPr>
        <w:tabs>
          <w:tab w:val="left" w:pos="567"/>
        </w:tabs>
      </w:pPr>
    </w:p>
    <w:p w14:paraId="0801BA3D" w14:textId="77777777" w:rsidR="00F7383E" w:rsidRDefault="00F7383E" w:rsidP="00F7383E">
      <w:pPr>
        <w:tabs>
          <w:tab w:val="left" w:pos="567"/>
        </w:tabs>
      </w:pPr>
    </w:p>
    <w:p w14:paraId="45526BCF" w14:textId="77777777" w:rsidR="00F7383E" w:rsidRDefault="00F7383E" w:rsidP="002C4793">
      <w:pPr>
        <w:keepNext/>
        <w:tabs>
          <w:tab w:val="left" w:pos="567"/>
        </w:tabs>
        <w:outlineLvl w:val="1"/>
        <w:rPr>
          <w:b/>
          <w:bCs/>
        </w:rPr>
      </w:pPr>
      <w:r>
        <w:rPr>
          <w:b/>
          <w:bCs/>
        </w:rPr>
        <w:t>2.</w:t>
      </w:r>
      <w:r>
        <w:rPr>
          <w:b/>
          <w:bCs/>
        </w:rPr>
        <w:tab/>
        <w:t xml:space="preserve">Kas žinotina prieš vartojant </w:t>
      </w:r>
      <w:r>
        <w:rPr>
          <w:rFonts w:ascii="Times-Roman" w:hAnsi="Times-Roman" w:cs="Times-Roman"/>
          <w:b/>
          <w:bCs/>
        </w:rPr>
        <w:t xml:space="preserve">GASTOZYM </w:t>
      </w:r>
      <w:r>
        <w:rPr>
          <w:b/>
          <w:bCs/>
        </w:rPr>
        <w:t>10000 V</w:t>
      </w:r>
    </w:p>
    <w:p w14:paraId="05FEC024" w14:textId="77777777" w:rsidR="00F7383E" w:rsidRDefault="00F7383E" w:rsidP="00F7383E">
      <w:pPr>
        <w:tabs>
          <w:tab w:val="left" w:pos="567"/>
        </w:tabs>
        <w:rPr>
          <w:b/>
        </w:rPr>
      </w:pPr>
    </w:p>
    <w:p w14:paraId="191DD3B0" w14:textId="663F05BD" w:rsidR="00F7383E" w:rsidRDefault="00F7383E" w:rsidP="00F7383E">
      <w:pPr>
        <w:tabs>
          <w:tab w:val="left" w:pos="567"/>
        </w:tabs>
        <w:ind w:left="1290" w:hanging="1290"/>
        <w:rPr>
          <w:b/>
        </w:rPr>
      </w:pPr>
      <w:r>
        <w:rPr>
          <w:rFonts w:ascii="Times-Roman" w:hAnsi="Times-Roman" w:cs="Times-Roman"/>
          <w:b/>
        </w:rPr>
        <w:t>GASTOZYM</w:t>
      </w:r>
      <w:r>
        <w:rPr>
          <w:b/>
          <w:iCs/>
        </w:rPr>
        <w:t xml:space="preserve"> 10000 V </w:t>
      </w:r>
      <w:r>
        <w:rPr>
          <w:b/>
        </w:rPr>
        <w:t xml:space="preserve">vartoti </w:t>
      </w:r>
      <w:r w:rsidR="003102FE">
        <w:rPr>
          <w:b/>
        </w:rPr>
        <w:t>draudžiama</w:t>
      </w:r>
      <w:r>
        <w:rPr>
          <w:b/>
        </w:rPr>
        <w:t>:</w:t>
      </w:r>
    </w:p>
    <w:p w14:paraId="284EB9AA" w14:textId="77777777" w:rsidR="00F7383E" w:rsidRDefault="00F7383E" w:rsidP="00F7383E">
      <w:pPr>
        <w:numPr>
          <w:ilvl w:val="0"/>
          <w:numId w:val="1"/>
        </w:numPr>
        <w:tabs>
          <w:tab w:val="left" w:pos="567"/>
        </w:tabs>
        <w:ind w:left="567" w:hanging="567"/>
      </w:pPr>
      <w:r>
        <w:t>jeigu yra alergija pankreatinui arba bet kuriai pagalbinei šio vaisto medžiagai (jos išvardytos 6 skyriuje);</w:t>
      </w:r>
    </w:p>
    <w:p w14:paraId="6F358778" w14:textId="77777777" w:rsidR="00F7383E" w:rsidRDefault="00F7383E" w:rsidP="00F7383E">
      <w:pPr>
        <w:numPr>
          <w:ilvl w:val="0"/>
          <w:numId w:val="1"/>
        </w:numPr>
        <w:tabs>
          <w:tab w:val="left" w:pos="567"/>
        </w:tabs>
        <w:ind w:left="567" w:hanging="567"/>
        <w:contextualSpacing/>
        <w:rPr>
          <w:strike/>
        </w:rPr>
      </w:pPr>
      <w:r>
        <w:t xml:space="preserve">esant ūminiam arba paūmėjus lėtiniam kasos uždegimui, kol ligos požymiai yra stipriai išreikšti. </w:t>
      </w:r>
    </w:p>
    <w:p w14:paraId="739B0931" w14:textId="77777777" w:rsidR="00F7383E" w:rsidRDefault="00F7383E" w:rsidP="00F7383E">
      <w:pPr>
        <w:tabs>
          <w:tab w:val="left" w:pos="567"/>
        </w:tabs>
        <w:rPr>
          <w:b/>
          <w:bCs/>
          <w:strike/>
        </w:rPr>
      </w:pPr>
    </w:p>
    <w:p w14:paraId="1DBC8DB8" w14:textId="77777777" w:rsidR="00F7383E" w:rsidRDefault="00F7383E" w:rsidP="00F7383E">
      <w:pPr>
        <w:tabs>
          <w:tab w:val="left" w:pos="567"/>
        </w:tabs>
        <w:rPr>
          <w:b/>
          <w:bCs/>
        </w:rPr>
      </w:pPr>
      <w:r>
        <w:rPr>
          <w:b/>
          <w:bCs/>
        </w:rPr>
        <w:t>Įspėjimai ir atsargumo priemonės</w:t>
      </w:r>
    </w:p>
    <w:p w14:paraId="65959B7E" w14:textId="77777777" w:rsidR="00F7383E" w:rsidRDefault="00F7383E" w:rsidP="00F7383E">
      <w:pPr>
        <w:tabs>
          <w:tab w:val="left" w:pos="567"/>
        </w:tabs>
      </w:pPr>
      <w:r>
        <w:t xml:space="preserve">Pasitarkite su gydytoju arba vaistininku prieš pradėdami vartoti </w:t>
      </w:r>
      <w:r>
        <w:rPr>
          <w:rFonts w:ascii="Times-Roman" w:hAnsi="Times-Roman" w:cs="Times-Roman"/>
        </w:rPr>
        <w:t>GASTOZYM</w:t>
      </w:r>
      <w:r>
        <w:t xml:space="preserve"> 10000 V.</w:t>
      </w:r>
    </w:p>
    <w:p w14:paraId="377B0DD6" w14:textId="5A3A67EE" w:rsidR="00F7383E" w:rsidRDefault="00F7383E" w:rsidP="00F7383E">
      <w:pPr>
        <w:tabs>
          <w:tab w:val="left" w:pos="567"/>
        </w:tabs>
      </w:pPr>
      <w:r>
        <w:t>Cistinė fibrozė kartais gali komplikuotis žarnyno nepraeinamumu. Esant simptomams, panašiems į žarnyno nepraeinamumo požymius, reikia pagalvoti apie žarnyno susiaurėjimą.</w:t>
      </w:r>
      <w:r w:rsidR="003102FE">
        <w:t xml:space="preserve"> </w:t>
      </w:r>
      <w:r>
        <w:rPr>
          <w:iCs/>
        </w:rPr>
        <w:t>Neįprastas diskomfortas pilve ar nusiskundimų pokyčiai turėtų būti vertinami kaip atsargumo priemonė; tokiu atveju būtina atmesti žarnų pažeidimo galimybę. Tai ypač liečia pacientus, kurie vartoja didesnes kaip 10</w:t>
      </w:r>
      <w:r w:rsidR="00602803">
        <w:rPr>
          <w:iCs/>
        </w:rPr>
        <w:t> </w:t>
      </w:r>
      <w:r>
        <w:rPr>
          <w:iCs/>
        </w:rPr>
        <w:t>000 lipazės vienetų kilogramui kūno svorio paros dozes.</w:t>
      </w:r>
    </w:p>
    <w:p w14:paraId="06CE9526" w14:textId="77777777" w:rsidR="00F7383E" w:rsidRDefault="00F7383E" w:rsidP="00F7383E">
      <w:pPr>
        <w:tabs>
          <w:tab w:val="left" w:pos="567"/>
        </w:tabs>
      </w:pPr>
    </w:p>
    <w:p w14:paraId="3E3C9471" w14:textId="77777777" w:rsidR="00F7383E" w:rsidRDefault="00F7383E" w:rsidP="00F7383E">
      <w:pPr>
        <w:tabs>
          <w:tab w:val="left" w:pos="567"/>
        </w:tabs>
        <w:rPr>
          <w:b/>
        </w:rPr>
      </w:pPr>
      <w:r>
        <w:rPr>
          <w:b/>
        </w:rPr>
        <w:t>Vaikams ir paaugliams</w:t>
      </w:r>
    </w:p>
    <w:p w14:paraId="35179163" w14:textId="77777777" w:rsidR="00F7383E" w:rsidRDefault="00F7383E" w:rsidP="00F7383E">
      <w:pPr>
        <w:tabs>
          <w:tab w:val="left" w:pos="567"/>
        </w:tabs>
      </w:pPr>
      <w:r>
        <w:t>GASTOZYM 10000 V vaikams ir paaugliams netinka.</w:t>
      </w:r>
    </w:p>
    <w:p w14:paraId="643150BD" w14:textId="77777777" w:rsidR="00F7383E" w:rsidRDefault="00F7383E" w:rsidP="00F7383E">
      <w:pPr>
        <w:tabs>
          <w:tab w:val="left" w:pos="567"/>
        </w:tabs>
      </w:pPr>
    </w:p>
    <w:p w14:paraId="52F35154" w14:textId="77777777" w:rsidR="00F7383E" w:rsidRDefault="00F7383E" w:rsidP="00F7383E">
      <w:pPr>
        <w:tabs>
          <w:tab w:val="left" w:pos="567"/>
        </w:tabs>
        <w:rPr>
          <w:rFonts w:ascii="Arial" w:hAnsi="Arial"/>
          <w:b/>
        </w:rPr>
      </w:pPr>
      <w:r>
        <w:rPr>
          <w:b/>
        </w:rPr>
        <w:t xml:space="preserve">Kiti vaistai ir </w:t>
      </w:r>
      <w:r>
        <w:rPr>
          <w:rFonts w:ascii="Times-Roman" w:hAnsi="Times-Roman" w:cs="Times-Roman"/>
          <w:b/>
        </w:rPr>
        <w:t>GASTOZYM</w:t>
      </w:r>
      <w:r>
        <w:rPr>
          <w:b/>
        </w:rPr>
        <w:t xml:space="preserve"> 10000 V</w:t>
      </w:r>
    </w:p>
    <w:p w14:paraId="5B83E838" w14:textId="77777777" w:rsidR="00F7383E" w:rsidRDefault="00F7383E" w:rsidP="00F7383E">
      <w:pPr>
        <w:tabs>
          <w:tab w:val="left" w:pos="567"/>
        </w:tabs>
      </w:pPr>
      <w:r>
        <w:t>Sąveika su kitais vaistais iki šiol nežinoma. Jeigu vartojate ar neseniai vartojote kitų vaistų arba dėl to nesate tikri, apie tai pasakykite gydytojui arba vaistininkui.</w:t>
      </w:r>
    </w:p>
    <w:p w14:paraId="6E708AFA" w14:textId="77777777" w:rsidR="00F7383E" w:rsidRDefault="00F7383E" w:rsidP="00F7383E">
      <w:pPr>
        <w:tabs>
          <w:tab w:val="left" w:pos="567"/>
        </w:tabs>
        <w:rPr>
          <w:b/>
          <w:bCs/>
        </w:rPr>
      </w:pPr>
    </w:p>
    <w:p w14:paraId="6E908277" w14:textId="77777777" w:rsidR="00F7383E" w:rsidRDefault="00F7383E" w:rsidP="00F7383E">
      <w:pPr>
        <w:tabs>
          <w:tab w:val="left" w:pos="567"/>
        </w:tabs>
        <w:rPr>
          <w:b/>
          <w:bCs/>
        </w:rPr>
      </w:pPr>
      <w:r>
        <w:rPr>
          <w:rFonts w:ascii="Times-Roman" w:hAnsi="Times-Roman" w:cs="Times-Roman"/>
          <w:b/>
        </w:rPr>
        <w:t>GASTOZYM</w:t>
      </w:r>
      <w:r>
        <w:rPr>
          <w:b/>
          <w:bCs/>
        </w:rPr>
        <w:t xml:space="preserve"> 10000 V vartojimas su maistu ir gėrimais</w:t>
      </w:r>
    </w:p>
    <w:p w14:paraId="38EA13EE" w14:textId="77777777" w:rsidR="00F7383E" w:rsidRDefault="00F7383E" w:rsidP="00F7383E">
      <w:r>
        <w:rPr>
          <w:rFonts w:ascii="Times-Roman" w:hAnsi="Times-Roman" w:cs="Times-Roman"/>
        </w:rPr>
        <w:t>GASTOZYM</w:t>
      </w:r>
      <w:r>
        <w:t xml:space="preserve"> 10000 V skrandyje neirios tabletės geriamos valgio metu.</w:t>
      </w:r>
    </w:p>
    <w:p w14:paraId="070B5F51" w14:textId="77777777" w:rsidR="00F7383E" w:rsidRDefault="00F7383E" w:rsidP="00F7383E">
      <w:pPr>
        <w:tabs>
          <w:tab w:val="left" w:pos="567"/>
        </w:tabs>
      </w:pPr>
    </w:p>
    <w:p w14:paraId="5A544F56" w14:textId="77777777" w:rsidR="00F7383E" w:rsidRDefault="00F7383E" w:rsidP="00F7383E">
      <w:pPr>
        <w:keepNext/>
        <w:tabs>
          <w:tab w:val="left" w:pos="567"/>
        </w:tabs>
        <w:outlineLvl w:val="2"/>
        <w:rPr>
          <w:b/>
        </w:rPr>
      </w:pPr>
      <w:r>
        <w:rPr>
          <w:b/>
        </w:rPr>
        <w:t>Nėštumas ir žindymo laikotarpis</w:t>
      </w:r>
    </w:p>
    <w:p w14:paraId="6F7476D2" w14:textId="77777777" w:rsidR="00F7383E" w:rsidRDefault="00F7383E" w:rsidP="00F7383E">
      <w:pPr>
        <w:tabs>
          <w:tab w:val="left" w:pos="567"/>
        </w:tabs>
      </w:pPr>
      <w:r>
        <w:t>Jeigu esate nėščia, žindote kūdikį, manote, kad galbūt esate nėščia, arba planuojate pastoti, tai prieš vartodama šį vaistą, pasitarkite su gydytoju arba vaistininku.</w:t>
      </w:r>
    </w:p>
    <w:p w14:paraId="61FF5BA9" w14:textId="77777777" w:rsidR="00F7383E" w:rsidRDefault="00F7383E" w:rsidP="00F7383E">
      <w:pPr>
        <w:tabs>
          <w:tab w:val="left" w:pos="567"/>
        </w:tabs>
      </w:pPr>
      <w:r>
        <w:t>Nėštumo metu ir žindymo laikotarpiu vartoti galima tik gydytojui paskyrus.</w:t>
      </w:r>
    </w:p>
    <w:p w14:paraId="1C6C4886" w14:textId="77777777" w:rsidR="00F7383E" w:rsidRDefault="00F7383E" w:rsidP="00F7383E">
      <w:pPr>
        <w:tabs>
          <w:tab w:val="left" w:pos="567"/>
        </w:tabs>
      </w:pPr>
    </w:p>
    <w:p w14:paraId="01270643" w14:textId="77777777" w:rsidR="00F7383E" w:rsidRDefault="00F7383E" w:rsidP="00F7383E">
      <w:pPr>
        <w:keepNext/>
        <w:tabs>
          <w:tab w:val="left" w:pos="567"/>
        </w:tabs>
        <w:outlineLvl w:val="2"/>
        <w:rPr>
          <w:b/>
        </w:rPr>
      </w:pPr>
      <w:r>
        <w:rPr>
          <w:b/>
        </w:rPr>
        <w:t>Vairavimas ir mechanizmų valdymas</w:t>
      </w:r>
    </w:p>
    <w:p w14:paraId="5127FA0D" w14:textId="77777777" w:rsidR="00F7383E" w:rsidRDefault="00F7383E" w:rsidP="00F7383E">
      <w:pPr>
        <w:tabs>
          <w:tab w:val="left" w:pos="567"/>
        </w:tabs>
      </w:pPr>
      <w:r>
        <w:rPr>
          <w:rFonts w:ascii="Times-Roman" w:hAnsi="Times-Roman" w:cs="Times-Roman"/>
        </w:rPr>
        <w:t>GASTOZYM</w:t>
      </w:r>
      <w:r>
        <w:t xml:space="preserve"> 10000 V gebėjimo vairuoti ir valdyti mechanizmus neveikia arba veikia nereikšmingai.</w:t>
      </w:r>
    </w:p>
    <w:p w14:paraId="05B0AA08" w14:textId="77777777" w:rsidR="00F7383E" w:rsidRDefault="00F7383E" w:rsidP="00F7383E">
      <w:pPr>
        <w:tabs>
          <w:tab w:val="left" w:pos="567"/>
        </w:tabs>
      </w:pPr>
    </w:p>
    <w:p w14:paraId="6577A3A9" w14:textId="77777777" w:rsidR="00F7383E" w:rsidRDefault="00F7383E" w:rsidP="00F7383E">
      <w:pPr>
        <w:tabs>
          <w:tab w:val="left" w:pos="567"/>
        </w:tabs>
        <w:rPr>
          <w:b/>
          <w:bCs/>
        </w:rPr>
      </w:pPr>
      <w:r>
        <w:rPr>
          <w:rFonts w:ascii="Times-Roman" w:hAnsi="Times-Roman" w:cs="Times-Roman"/>
          <w:b/>
        </w:rPr>
        <w:t>GASTOZYM</w:t>
      </w:r>
      <w:r>
        <w:rPr>
          <w:b/>
          <w:bCs/>
        </w:rPr>
        <w:t xml:space="preserve"> 10000 V sudėtyje yra </w:t>
      </w:r>
      <w:r>
        <w:rPr>
          <w:b/>
        </w:rPr>
        <w:t>karmosino</w:t>
      </w:r>
    </w:p>
    <w:p w14:paraId="39CE716C" w14:textId="77777777" w:rsidR="00F7383E" w:rsidRDefault="00F7383E" w:rsidP="00F7383E">
      <w:pPr>
        <w:tabs>
          <w:tab w:val="left" w:pos="567"/>
        </w:tabs>
      </w:pPr>
      <w:r>
        <w:t>Šio vaisto sudėtyje yra azodažiklio karmosino (E122), kuris gali sukelti alerginių reakcijų.</w:t>
      </w:r>
    </w:p>
    <w:p w14:paraId="3FE20CB5" w14:textId="77777777" w:rsidR="00F7383E" w:rsidRDefault="00F7383E" w:rsidP="00F7383E">
      <w:pPr>
        <w:tabs>
          <w:tab w:val="left" w:pos="567"/>
        </w:tabs>
      </w:pPr>
    </w:p>
    <w:p w14:paraId="5E0E58BD" w14:textId="77777777" w:rsidR="00F7383E" w:rsidRDefault="00F7383E" w:rsidP="00F7383E">
      <w:pPr>
        <w:tabs>
          <w:tab w:val="left" w:pos="567"/>
        </w:tabs>
      </w:pPr>
    </w:p>
    <w:p w14:paraId="676F3475" w14:textId="77777777" w:rsidR="00F7383E" w:rsidRDefault="00F7383E" w:rsidP="002C4793">
      <w:pPr>
        <w:keepNext/>
        <w:tabs>
          <w:tab w:val="left" w:pos="567"/>
        </w:tabs>
        <w:outlineLvl w:val="1"/>
        <w:rPr>
          <w:b/>
          <w:bCs/>
        </w:rPr>
      </w:pPr>
      <w:r>
        <w:rPr>
          <w:b/>
          <w:bCs/>
        </w:rPr>
        <w:t>3.</w:t>
      </w:r>
      <w:r>
        <w:rPr>
          <w:b/>
          <w:bCs/>
        </w:rPr>
        <w:tab/>
      </w:r>
      <w:r>
        <w:rPr>
          <w:b/>
          <w:bCs/>
          <w:iCs/>
        </w:rPr>
        <w:t>K</w:t>
      </w:r>
      <w:r>
        <w:rPr>
          <w:b/>
          <w:bCs/>
        </w:rPr>
        <w:t xml:space="preserve">aip vartoti </w:t>
      </w:r>
      <w:r>
        <w:rPr>
          <w:rFonts w:ascii="Times-Roman" w:hAnsi="Times-Roman" w:cs="Times-Roman"/>
          <w:b/>
          <w:bCs/>
        </w:rPr>
        <w:t>GASTOZYM</w:t>
      </w:r>
      <w:r>
        <w:rPr>
          <w:b/>
          <w:bCs/>
        </w:rPr>
        <w:t xml:space="preserve"> 10000 V</w:t>
      </w:r>
    </w:p>
    <w:p w14:paraId="303C58A0" w14:textId="77777777" w:rsidR="00F7383E" w:rsidRDefault="00F7383E" w:rsidP="00F7383E"/>
    <w:p w14:paraId="1620D017" w14:textId="77777777" w:rsidR="00F7383E" w:rsidRDefault="00F7383E" w:rsidP="00F7383E">
      <w:pPr>
        <w:rPr>
          <w:bCs/>
          <w:iCs/>
        </w:rPr>
      </w:pPr>
      <w:r>
        <w:rPr>
          <w:bCs/>
          <w:iCs/>
        </w:rPr>
        <w:t>Visada vartokite šį vaistą tiksliai kaip aprašyta šiame lapelyje arba kaip nurodė gydytojas arba vaistininkas. Jeigu abejojate, kreipkitės į gydytoją arba vaistininką.</w:t>
      </w:r>
    </w:p>
    <w:p w14:paraId="03DBAD4B" w14:textId="77777777" w:rsidR="00F7383E" w:rsidRDefault="00F7383E" w:rsidP="00F7383E">
      <w:pPr>
        <w:rPr>
          <w:bCs/>
          <w:iCs/>
        </w:rPr>
      </w:pPr>
    </w:p>
    <w:p w14:paraId="1D93CCCC" w14:textId="77777777" w:rsidR="00F7383E" w:rsidRDefault="00F7383E" w:rsidP="00F7383E">
      <w:pPr>
        <w:rPr>
          <w:bCs/>
          <w:iCs/>
          <w:u w:val="single"/>
        </w:rPr>
      </w:pPr>
      <w:r>
        <w:rPr>
          <w:bCs/>
          <w:iCs/>
          <w:u w:val="single"/>
        </w:rPr>
        <w:t>Dozavimas</w:t>
      </w:r>
    </w:p>
    <w:p w14:paraId="4A246A94" w14:textId="77777777" w:rsidR="00F7383E" w:rsidRDefault="00F7383E" w:rsidP="00F7383E">
      <w:pPr>
        <w:rPr>
          <w:rFonts w:ascii="Times-Roman" w:hAnsi="Times-Roman" w:cs="Times-Roman"/>
          <w:i/>
        </w:rPr>
      </w:pPr>
      <w:r>
        <w:rPr>
          <w:rFonts w:ascii="Times-Roman" w:hAnsi="Times-Roman" w:cs="Times-Roman"/>
          <w:i/>
        </w:rPr>
        <w:t>Suaugusiesiems</w:t>
      </w:r>
    </w:p>
    <w:p w14:paraId="721979A4" w14:textId="3E6B3D21" w:rsidR="00F7383E" w:rsidRDefault="00F7383E" w:rsidP="00F7383E">
      <w:pPr>
        <w:rPr>
          <w:bCs/>
          <w:iCs/>
        </w:rPr>
      </w:pPr>
      <w:r>
        <w:rPr>
          <w:rFonts w:ascii="Times-Roman" w:hAnsi="Times-Roman" w:cs="Times-Roman"/>
        </w:rPr>
        <w:t>GASTOZYM</w:t>
      </w:r>
      <w:r>
        <w:rPr>
          <w:bCs/>
          <w:iCs/>
        </w:rPr>
        <w:t xml:space="preserve"> 10000 V dozės priklauso nuo virškinimo sutrikimų laipsnio, optimali dozė nustatoma individualiai. Jeigu kitaip nenurodyta, valgant išgeriamos 2-4</w:t>
      </w:r>
      <w:r w:rsidR="00602803">
        <w:rPr>
          <w:bCs/>
          <w:iCs/>
        </w:rPr>
        <w:t> </w:t>
      </w:r>
      <w:r>
        <w:rPr>
          <w:bCs/>
          <w:iCs/>
        </w:rPr>
        <w:t xml:space="preserve">skrandyje neirios tabletės. </w:t>
      </w:r>
    </w:p>
    <w:p w14:paraId="565C8C87" w14:textId="77777777" w:rsidR="00F7383E" w:rsidRDefault="00F7383E" w:rsidP="00F7383E">
      <w:pPr>
        <w:rPr>
          <w:bCs/>
          <w:iCs/>
        </w:rPr>
      </w:pPr>
      <w:r>
        <w:rPr>
          <w:bCs/>
          <w:iCs/>
        </w:rPr>
        <w:t>Priklausomai nuo maisto ir virškinimo sutrikimo sunkumo, rekomenduojama dozė gali būti žymiai padidinta.</w:t>
      </w:r>
    </w:p>
    <w:p w14:paraId="3787EBF0" w14:textId="53BFC11C" w:rsidR="00F7383E" w:rsidRDefault="00F7383E" w:rsidP="00F7383E">
      <w:pPr>
        <w:rPr>
          <w:bCs/>
          <w:iCs/>
        </w:rPr>
      </w:pPr>
      <w:r>
        <w:rPr>
          <w:bCs/>
          <w:iCs/>
        </w:rPr>
        <w:t>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Paros dozė 15</w:t>
      </w:r>
      <w:r w:rsidR="00602803">
        <w:rPr>
          <w:bCs/>
          <w:iCs/>
        </w:rPr>
        <w:t> </w:t>
      </w:r>
      <w:r>
        <w:rPr>
          <w:bCs/>
          <w:iCs/>
        </w:rPr>
        <w:t>000-20</w:t>
      </w:r>
      <w:r w:rsidR="00602803">
        <w:rPr>
          <w:bCs/>
          <w:iCs/>
        </w:rPr>
        <w:t> </w:t>
      </w:r>
      <w:r>
        <w:rPr>
          <w:bCs/>
          <w:iCs/>
        </w:rPr>
        <w:t xml:space="preserve">000 lipazės vienetų kilogramui kūno svorio turi būti neviršijama. </w:t>
      </w:r>
    </w:p>
    <w:p w14:paraId="7473284E" w14:textId="77777777" w:rsidR="00F7383E" w:rsidRDefault="00F7383E" w:rsidP="00F7383E">
      <w:pPr>
        <w:rPr>
          <w:bCs/>
          <w:iCs/>
        </w:rPr>
      </w:pPr>
    </w:p>
    <w:p w14:paraId="00DE3B8A" w14:textId="77777777" w:rsidR="00F7383E" w:rsidRDefault="00F7383E" w:rsidP="00F7383E">
      <w:pPr>
        <w:rPr>
          <w:bCs/>
          <w:iCs/>
          <w:u w:val="single"/>
        </w:rPr>
      </w:pPr>
      <w:r>
        <w:rPr>
          <w:bCs/>
          <w:iCs/>
          <w:u w:val="single"/>
        </w:rPr>
        <w:t xml:space="preserve">Vartojimo metodas </w:t>
      </w:r>
    </w:p>
    <w:p w14:paraId="689ED2B4" w14:textId="77777777" w:rsidR="00F7383E" w:rsidRDefault="00F7383E" w:rsidP="00F7383E">
      <w:pPr>
        <w:rPr>
          <w:bCs/>
          <w:iCs/>
        </w:rPr>
      </w:pPr>
      <w:r>
        <w:rPr>
          <w:bCs/>
          <w:iCs/>
        </w:rPr>
        <w:t xml:space="preserve">Skrandyje neirias tabletes reikia nuryti nekramtant ir užsigeriant dideliu skysčio kiekiu. </w:t>
      </w:r>
    </w:p>
    <w:p w14:paraId="30063EBA" w14:textId="77777777" w:rsidR="00F7383E" w:rsidRDefault="00F7383E" w:rsidP="00F7383E">
      <w:pPr>
        <w:rPr>
          <w:bCs/>
          <w:iCs/>
        </w:rPr>
      </w:pPr>
    </w:p>
    <w:p w14:paraId="7AA123C2" w14:textId="77777777" w:rsidR="00F7383E" w:rsidRDefault="00F7383E" w:rsidP="00F7383E">
      <w:pPr>
        <w:rPr>
          <w:bCs/>
          <w:iCs/>
        </w:rPr>
      </w:pPr>
      <w:r>
        <w:rPr>
          <w:bCs/>
          <w:iCs/>
        </w:rPr>
        <w:t xml:space="preserve">Ilgalaikio gydymo atveju vartojimo trukmę nustato gydytojas. </w:t>
      </w:r>
    </w:p>
    <w:p w14:paraId="12E5C08A" w14:textId="77777777" w:rsidR="00F7383E" w:rsidRDefault="00F7383E" w:rsidP="00F7383E">
      <w:pPr>
        <w:rPr>
          <w:bCs/>
          <w:iCs/>
        </w:rPr>
      </w:pPr>
    </w:p>
    <w:p w14:paraId="131839BD" w14:textId="77777777" w:rsidR="00F7383E" w:rsidRDefault="00F7383E" w:rsidP="00F7383E">
      <w:r>
        <w:rPr>
          <w:bCs/>
          <w:iCs/>
        </w:rPr>
        <w:t xml:space="preserve">Jeigu manote, kad </w:t>
      </w:r>
      <w:r>
        <w:rPr>
          <w:rFonts w:ascii="Times-Roman" w:hAnsi="Times-Roman" w:cs="Times-Roman"/>
        </w:rPr>
        <w:t>GASTOZYM</w:t>
      </w:r>
      <w:r>
        <w:rPr>
          <w:bCs/>
          <w:iCs/>
        </w:rPr>
        <w:t xml:space="preserve"> 10000 V </w:t>
      </w:r>
      <w:r>
        <w:t>veikia per stipriai arba per silpnai, kreipkitės į gydytoją arba vaistininką.</w:t>
      </w:r>
    </w:p>
    <w:p w14:paraId="236BC5B4" w14:textId="77777777" w:rsidR="00F7383E" w:rsidRDefault="00F7383E" w:rsidP="00F7383E"/>
    <w:p w14:paraId="788C4D26" w14:textId="3314EBD6" w:rsidR="00F7383E" w:rsidRDefault="00F7383E" w:rsidP="00F7383E">
      <w:pPr>
        <w:keepNext/>
        <w:tabs>
          <w:tab w:val="left" w:pos="567"/>
        </w:tabs>
        <w:outlineLvl w:val="2"/>
        <w:rPr>
          <w:b/>
        </w:rPr>
      </w:pPr>
      <w:r>
        <w:rPr>
          <w:b/>
        </w:rPr>
        <w:t xml:space="preserve">Ką daryti pavartojus per didelę </w:t>
      </w:r>
      <w:r>
        <w:rPr>
          <w:rFonts w:ascii="Times-Roman" w:hAnsi="Times-Roman" w:cs="Times-Roman"/>
          <w:b/>
        </w:rPr>
        <w:t>GASTOZYM</w:t>
      </w:r>
      <w:r>
        <w:rPr>
          <w:b/>
          <w:iCs/>
        </w:rPr>
        <w:t xml:space="preserve"> 10000 V </w:t>
      </w:r>
      <w:r>
        <w:rPr>
          <w:b/>
        </w:rPr>
        <w:t>dozę</w:t>
      </w:r>
    </w:p>
    <w:p w14:paraId="3978A4F0" w14:textId="77777777" w:rsidR="00F7383E" w:rsidRDefault="00F7383E" w:rsidP="00F7383E">
      <w:r>
        <w:t xml:space="preserve">Komplikacijų pavojaus nėra. </w:t>
      </w:r>
    </w:p>
    <w:p w14:paraId="645C6806" w14:textId="77777777" w:rsidR="00F7383E" w:rsidRDefault="00F7383E" w:rsidP="00F7383E"/>
    <w:p w14:paraId="480F8A0B" w14:textId="77777777" w:rsidR="00F7383E" w:rsidRDefault="00F7383E" w:rsidP="00F7383E">
      <w:pPr>
        <w:rPr>
          <w:b/>
          <w:bCs/>
        </w:rPr>
      </w:pPr>
      <w:r>
        <w:rPr>
          <w:b/>
          <w:bCs/>
        </w:rPr>
        <w:t xml:space="preserve">Pamiršus pavartoti </w:t>
      </w:r>
      <w:r>
        <w:rPr>
          <w:rFonts w:ascii="Times-Roman" w:hAnsi="Times-Roman" w:cs="Times-Roman"/>
          <w:b/>
        </w:rPr>
        <w:t>GASTOZYM</w:t>
      </w:r>
      <w:r>
        <w:rPr>
          <w:b/>
          <w:bCs/>
        </w:rPr>
        <w:t xml:space="preserve"> 10000 V</w:t>
      </w:r>
    </w:p>
    <w:p w14:paraId="172F9600" w14:textId="77777777" w:rsidR="00F7383E" w:rsidRDefault="00F7383E" w:rsidP="00F7383E">
      <w:r>
        <w:t>Negalima vartoti dvigubos dozės norint kompensuoti praleistą dozę.</w:t>
      </w:r>
    </w:p>
    <w:p w14:paraId="179A34DA" w14:textId="77777777" w:rsidR="00F7383E" w:rsidRDefault="00F7383E" w:rsidP="00F7383E"/>
    <w:p w14:paraId="11EA412D" w14:textId="77777777" w:rsidR="00F7383E" w:rsidRDefault="00F7383E" w:rsidP="00F7383E">
      <w:pPr>
        <w:rPr>
          <w:b/>
          <w:bCs/>
        </w:rPr>
      </w:pPr>
      <w:r>
        <w:rPr>
          <w:b/>
          <w:bCs/>
        </w:rPr>
        <w:t xml:space="preserve">Nustojus vartoti </w:t>
      </w:r>
      <w:r>
        <w:rPr>
          <w:rFonts w:ascii="Times-Roman" w:hAnsi="Times-Roman" w:cs="Times-Roman"/>
          <w:b/>
        </w:rPr>
        <w:t>GASTOZYM</w:t>
      </w:r>
      <w:r>
        <w:rPr>
          <w:b/>
          <w:bCs/>
        </w:rPr>
        <w:t xml:space="preserve"> 10000 V</w:t>
      </w:r>
    </w:p>
    <w:p w14:paraId="62D314BE" w14:textId="77777777" w:rsidR="00F7383E" w:rsidRDefault="00F7383E" w:rsidP="00F7383E">
      <w:r>
        <w:t>Jeigu gydymas GASTOZYM bus nutrauktas pernelyg anksti arba bus padaryta gydymo pertrauka, tikėtina, kad ligos simptomai gali atsinaujinti.</w:t>
      </w:r>
    </w:p>
    <w:p w14:paraId="56CF9C1B" w14:textId="77777777" w:rsidR="00F7383E" w:rsidRDefault="00F7383E" w:rsidP="00F7383E"/>
    <w:p w14:paraId="75A4A4E7" w14:textId="77777777" w:rsidR="00F7383E" w:rsidRDefault="00F7383E" w:rsidP="00F7383E">
      <w:r>
        <w:t>Jeigu kiltų daugiau klausimų dėl šio vaisto vartojimo, kreipkitės į gydytoją arba vaistininką.</w:t>
      </w:r>
    </w:p>
    <w:p w14:paraId="48571DBD" w14:textId="77777777" w:rsidR="00F7383E" w:rsidRDefault="00F7383E" w:rsidP="00F7383E"/>
    <w:p w14:paraId="511CC42F" w14:textId="77777777" w:rsidR="00F7383E" w:rsidRDefault="00F7383E" w:rsidP="00F7383E"/>
    <w:p w14:paraId="579F27D3" w14:textId="77777777" w:rsidR="00F7383E" w:rsidRDefault="00F7383E" w:rsidP="002C4793">
      <w:pPr>
        <w:keepNext/>
        <w:tabs>
          <w:tab w:val="left" w:pos="567"/>
        </w:tabs>
        <w:outlineLvl w:val="1"/>
        <w:rPr>
          <w:b/>
          <w:bCs/>
        </w:rPr>
      </w:pPr>
      <w:r>
        <w:rPr>
          <w:b/>
          <w:bCs/>
        </w:rPr>
        <w:lastRenderedPageBreak/>
        <w:t>4.</w:t>
      </w:r>
      <w:r>
        <w:rPr>
          <w:b/>
          <w:bCs/>
        </w:rPr>
        <w:tab/>
        <w:t>Galimas šalutinis poveikis</w:t>
      </w:r>
    </w:p>
    <w:p w14:paraId="0FC7A0F2" w14:textId="77777777" w:rsidR="00F7383E" w:rsidRDefault="00F7383E" w:rsidP="00F7383E">
      <w:pPr>
        <w:tabs>
          <w:tab w:val="left" w:pos="709"/>
        </w:tabs>
        <w:rPr>
          <w:rFonts w:ascii="Arial" w:hAnsi="Arial"/>
        </w:rPr>
      </w:pPr>
    </w:p>
    <w:p w14:paraId="78762ED7" w14:textId="77777777" w:rsidR="00F7383E" w:rsidRDefault="00F7383E" w:rsidP="00F7383E">
      <w:pPr>
        <w:tabs>
          <w:tab w:val="left" w:pos="709"/>
        </w:tabs>
      </w:pPr>
      <w:r>
        <w:t>Šis vaistas, kaip ir visi kiti, gali sukelti šalutinį poveikį, nors jis pasireiškia ne visiems žmonėms.</w:t>
      </w:r>
    </w:p>
    <w:p w14:paraId="68EFE085" w14:textId="77777777" w:rsidR="00F7383E" w:rsidRDefault="00F7383E" w:rsidP="00F7383E">
      <w:pPr>
        <w:tabs>
          <w:tab w:val="left" w:pos="709"/>
        </w:tabs>
      </w:pPr>
      <w:r>
        <w:t xml:space="preserve">Dažniausiai, netgi ilgai ir reguliariai vartojant </w:t>
      </w:r>
      <w:r>
        <w:rPr>
          <w:rFonts w:ascii="Times-Roman" w:hAnsi="Times-Roman" w:cs="Times-Roman"/>
        </w:rPr>
        <w:t>GASTOZYM</w:t>
      </w:r>
      <w:r>
        <w:t xml:space="preserve"> 10000 V,</w:t>
      </w:r>
      <w:r>
        <w:rPr>
          <w:b/>
          <w:i/>
          <w:sz w:val="28"/>
        </w:rPr>
        <w:t xml:space="preserve"> </w:t>
      </w:r>
      <w:r>
        <w:t xml:space="preserve">esant sutrikusiai kasos veiklai, nepageidaujamo poveikio arba komplikacijų pavojaus nėra. </w:t>
      </w:r>
    </w:p>
    <w:p w14:paraId="5585363E" w14:textId="77777777" w:rsidR="00F7383E" w:rsidRDefault="00F7383E" w:rsidP="00F7383E"/>
    <w:p w14:paraId="727EBFE3" w14:textId="08E1B861" w:rsidR="00F7383E" w:rsidRDefault="00F7383E" w:rsidP="00F7383E">
      <w:pPr>
        <w:rPr>
          <w:i/>
        </w:rPr>
      </w:pPr>
      <w:r>
        <w:rPr>
          <w:i/>
        </w:rPr>
        <w:t>Labai ret</w:t>
      </w:r>
      <w:r w:rsidR="003102FE">
        <w:rPr>
          <w:i/>
        </w:rPr>
        <w:t>i</w:t>
      </w:r>
      <w:r>
        <w:rPr>
          <w:i/>
        </w:rPr>
        <w:t xml:space="preserve"> šalutini</w:t>
      </w:r>
      <w:r w:rsidR="003102FE">
        <w:rPr>
          <w:i/>
        </w:rPr>
        <w:t>o</w:t>
      </w:r>
      <w:r>
        <w:rPr>
          <w:i/>
        </w:rPr>
        <w:t xml:space="preserve"> poveiki</w:t>
      </w:r>
      <w:r w:rsidR="003102FE">
        <w:rPr>
          <w:i/>
        </w:rPr>
        <w:t>o reiškiniai</w:t>
      </w:r>
      <w:r>
        <w:rPr>
          <w:i/>
        </w:rPr>
        <w:t xml:space="preserve"> (gali pasireikšti</w:t>
      </w:r>
      <w:r w:rsidR="003102FE">
        <w:rPr>
          <w:i/>
        </w:rPr>
        <w:t xml:space="preserve"> rečiau</w:t>
      </w:r>
      <w:r>
        <w:rPr>
          <w:i/>
        </w:rPr>
        <w:t xml:space="preserve"> kaip 1 iš 100</w:t>
      </w:r>
      <w:r w:rsidR="00A27E74">
        <w:rPr>
          <w:i/>
        </w:rPr>
        <w:t> </w:t>
      </w:r>
      <w:r>
        <w:rPr>
          <w:i/>
        </w:rPr>
        <w:t xml:space="preserve">000 </w:t>
      </w:r>
      <w:r w:rsidR="00FC6438">
        <w:rPr>
          <w:i/>
        </w:rPr>
        <w:t>asmenų</w:t>
      </w:r>
      <w:r>
        <w:rPr>
          <w:i/>
        </w:rPr>
        <w:t>)</w:t>
      </w:r>
    </w:p>
    <w:p w14:paraId="03945FBB" w14:textId="77777777" w:rsidR="00F7383E" w:rsidRDefault="00F7383E" w:rsidP="00F7383E">
      <w:r>
        <w:t xml:space="preserve">Alerginės reakcijos (čiaudulys, padidėjęs ašarojimas, odos išbėrimas, bronchų spazmas). </w:t>
      </w:r>
    </w:p>
    <w:p w14:paraId="6E292A93" w14:textId="77777777" w:rsidR="00F7383E" w:rsidRDefault="00F7383E" w:rsidP="00F7383E">
      <w:r>
        <w:t xml:space="preserve">Pilvo skausmas, vidurių užkietėjimas, nenormalios išmatos, viduriavimas, pykinimas ar vėmimas. </w:t>
      </w:r>
    </w:p>
    <w:p w14:paraId="3C533899" w14:textId="77777777" w:rsidR="00F7383E" w:rsidRDefault="00F7383E" w:rsidP="00F7383E"/>
    <w:p w14:paraId="5FAF0E56" w14:textId="0733A873" w:rsidR="00F7383E" w:rsidRDefault="00F7383E" w:rsidP="00F7383E">
      <w:r>
        <w:t xml:space="preserve">Sergantiesiems cistine fibroze ir vartojantiems dideles kasos miltelių dozes, pavieniais atvejais aprašyta apatinės plonosios žarnos dalies </w:t>
      </w:r>
      <w:r w:rsidR="00A27E74">
        <w:t>susiaurėjimo atvejų</w:t>
      </w:r>
      <w:r>
        <w:t>.</w:t>
      </w:r>
    </w:p>
    <w:p w14:paraId="59C5E164" w14:textId="77777777" w:rsidR="00F7383E" w:rsidRDefault="00F7383E" w:rsidP="00F7383E"/>
    <w:p w14:paraId="1764A59A" w14:textId="77777777" w:rsidR="00F7383E" w:rsidRDefault="00F7383E" w:rsidP="00F7383E">
      <w:r>
        <w:t>Sergantiesiems cistine fibroze, pavieniais atvejais galimas vidurių užkietėjimas arba nepraeinamumas. Esant minėtų sutrikimų požymiams, reikia pagalvoti apie žarnyno susiaurėjimą.</w:t>
      </w:r>
    </w:p>
    <w:p w14:paraId="0B31CA7B" w14:textId="77777777" w:rsidR="00F7383E" w:rsidRDefault="00F7383E" w:rsidP="00F7383E"/>
    <w:p w14:paraId="103199BE" w14:textId="77777777" w:rsidR="00F7383E" w:rsidRDefault="00F7383E" w:rsidP="00F7383E">
      <w:pPr>
        <w:rPr>
          <w:rFonts w:eastAsia="Calibri"/>
          <w:b/>
        </w:rPr>
      </w:pPr>
      <w:r>
        <w:rPr>
          <w:rFonts w:eastAsia="Calibri"/>
          <w:b/>
          <w:noProof/>
        </w:rPr>
        <w:t>Pranešimas apie šalutinį poveikį</w:t>
      </w:r>
    </w:p>
    <w:p w14:paraId="59E3C552" w14:textId="09815804" w:rsidR="00F7383E" w:rsidRDefault="00F7383E" w:rsidP="00F7383E">
      <w:pPr>
        <w:ind w:right="-449"/>
        <w:rPr>
          <w:noProof/>
          <w:szCs w:val="24"/>
        </w:rPr>
      </w:pPr>
      <w:r>
        <w:t xml:space="preserve">Jeigu pasireiškė šalutinis poveikis, įskaitant šiame lapelyje nenurodytą, pasakykite gydytojui arba vaistininkui. </w:t>
      </w:r>
      <w:r w:rsidR="003102FE" w:rsidRPr="003102F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3102FE" w:rsidRPr="003102FE">
          <w:rPr>
            <w:rStyle w:val="Hipersaitas"/>
          </w:rPr>
          <w:t>https://vapris.vvkt.lt/vvkt-web/public/nrv</w:t>
        </w:r>
      </w:hyperlink>
      <w:r w:rsidR="003102FE" w:rsidRPr="003102FE">
        <w:t xml:space="preserve"> arba užpildant Paciento pranešimo apie įtariamą nepageidaujamą reakciją (ĮNR) formą, kuri skelbiama </w:t>
      </w:r>
      <w:hyperlink r:id="rId10" w:history="1">
        <w:r w:rsidR="003102FE" w:rsidRPr="003102FE">
          <w:rPr>
            <w:rStyle w:val="Hipersaitas"/>
          </w:rPr>
          <w:t>https://www.vvkt.lt/index.php?4004286486</w:t>
        </w:r>
      </w:hyperlink>
      <w:r w:rsidR="003102FE" w:rsidRPr="003102FE">
        <w:t xml:space="preserve">, ir atsiunčiant elektroniniu paštu (adresu </w:t>
      </w:r>
      <w:hyperlink r:id="rId11" w:history="1">
        <w:r w:rsidR="003102FE" w:rsidRPr="003102FE">
          <w:rPr>
            <w:rStyle w:val="Hipersaitas"/>
          </w:rPr>
          <w:t>NepageidaujamaR@vvkt.lt</w:t>
        </w:r>
      </w:hyperlink>
      <w:r w:rsidR="003102FE" w:rsidRPr="003102FE">
        <w:t>) arba nemokamu telefonu 8 800 73 568. Pranešdami apie šalutinį poveikį galite mums padėti gauti daugiau informacijos apie šio vaisto saugumą</w:t>
      </w:r>
      <w:r>
        <w:t>.</w:t>
      </w:r>
    </w:p>
    <w:p w14:paraId="1215B694" w14:textId="77777777" w:rsidR="00F7383E" w:rsidRDefault="00F7383E" w:rsidP="00F7383E"/>
    <w:p w14:paraId="660A12CC" w14:textId="77777777" w:rsidR="00F7383E" w:rsidRDefault="00F7383E" w:rsidP="00F7383E"/>
    <w:p w14:paraId="2B7FFD71" w14:textId="77777777" w:rsidR="00F7383E" w:rsidRDefault="00F7383E" w:rsidP="002C4793">
      <w:pPr>
        <w:keepNext/>
        <w:tabs>
          <w:tab w:val="left" w:pos="567"/>
        </w:tabs>
        <w:outlineLvl w:val="1"/>
        <w:rPr>
          <w:b/>
          <w:bCs/>
        </w:rPr>
      </w:pPr>
      <w:r>
        <w:rPr>
          <w:b/>
          <w:bCs/>
        </w:rPr>
        <w:t>5.</w:t>
      </w:r>
      <w:r>
        <w:rPr>
          <w:b/>
          <w:bCs/>
        </w:rPr>
        <w:tab/>
        <w:t xml:space="preserve">Kaip laikyti </w:t>
      </w:r>
      <w:r>
        <w:rPr>
          <w:rFonts w:ascii="Times-Roman" w:hAnsi="Times-Roman" w:cs="Times-Roman"/>
          <w:b/>
          <w:bCs/>
        </w:rPr>
        <w:t>GASTOZYM</w:t>
      </w:r>
      <w:r>
        <w:rPr>
          <w:b/>
          <w:bCs/>
        </w:rPr>
        <w:t xml:space="preserve"> 10000 V</w:t>
      </w:r>
    </w:p>
    <w:p w14:paraId="682AB004" w14:textId="77777777" w:rsidR="00F7383E" w:rsidRDefault="00F7383E" w:rsidP="00F7383E"/>
    <w:p w14:paraId="48AF6CBC" w14:textId="77777777" w:rsidR="00F7383E" w:rsidRDefault="00F7383E" w:rsidP="00F7383E">
      <w:r>
        <w:t>Šį vaistą laikykite vaikams nepastebimoje ir nepasiekiamoje vietoje.</w:t>
      </w:r>
    </w:p>
    <w:p w14:paraId="0CEB35A0" w14:textId="77777777" w:rsidR="00F7383E" w:rsidRDefault="00F7383E" w:rsidP="00F7383E">
      <w:pPr>
        <w:tabs>
          <w:tab w:val="center" w:pos="4986"/>
          <w:tab w:val="right" w:pos="9972"/>
        </w:tabs>
      </w:pPr>
      <w:r>
        <w:t>Šiam vaistui specialių laikymo sąlygų nereikia.</w:t>
      </w:r>
    </w:p>
    <w:p w14:paraId="3674FFFC" w14:textId="77777777" w:rsidR="00F7383E" w:rsidRDefault="00F7383E" w:rsidP="00F7383E">
      <w:r>
        <w:t xml:space="preserve">Ant dėžutės po „Tinka iki“ ir ant lizdinės plokštelės nurodytam tinkamumo laikui pasibaigus, šio vaisto vartoti negalima. Vaistas tinkamas vartoti iki paskutinės nurodyto mėnesio dienos.  </w:t>
      </w:r>
    </w:p>
    <w:p w14:paraId="418D3D9D" w14:textId="77777777" w:rsidR="00F7383E" w:rsidRDefault="00F7383E" w:rsidP="00F7383E"/>
    <w:p w14:paraId="62818C6C" w14:textId="77777777" w:rsidR="00F7383E" w:rsidRDefault="00F7383E" w:rsidP="00F7383E">
      <w:r>
        <w:t>Vaistų negalima išmesti į kanalizaciją arba su buitinėmis atliekomis. Kaip išmesti nereikalingus vaistus, klauskite vaistininko. Šios priemonės padės apsaugoti aplinką.</w:t>
      </w:r>
    </w:p>
    <w:p w14:paraId="1EF4E3A7" w14:textId="77777777" w:rsidR="00F7383E" w:rsidRDefault="00F7383E" w:rsidP="00F7383E"/>
    <w:p w14:paraId="33CE3E08" w14:textId="77777777" w:rsidR="00F7383E" w:rsidRDefault="00F7383E" w:rsidP="00F7383E"/>
    <w:p w14:paraId="0A2E93DF" w14:textId="77777777" w:rsidR="00F7383E" w:rsidRDefault="00F7383E" w:rsidP="002C4793">
      <w:pPr>
        <w:keepNext/>
        <w:tabs>
          <w:tab w:val="left" w:pos="567"/>
        </w:tabs>
        <w:outlineLvl w:val="1"/>
        <w:rPr>
          <w:b/>
          <w:bCs/>
        </w:rPr>
      </w:pPr>
      <w:r>
        <w:rPr>
          <w:b/>
          <w:bCs/>
        </w:rPr>
        <w:t>6.</w:t>
      </w:r>
      <w:r>
        <w:rPr>
          <w:b/>
          <w:bCs/>
        </w:rPr>
        <w:tab/>
        <w:t>Pakuotės turinys ir kita informacija</w:t>
      </w:r>
    </w:p>
    <w:p w14:paraId="37EB991F" w14:textId="77777777" w:rsidR="00F7383E" w:rsidRDefault="00F7383E" w:rsidP="00F7383E"/>
    <w:p w14:paraId="645DFC32" w14:textId="77777777" w:rsidR="00F7383E" w:rsidRDefault="00F7383E" w:rsidP="00F7383E">
      <w:pPr>
        <w:keepNext/>
        <w:outlineLvl w:val="4"/>
        <w:rPr>
          <w:iCs/>
        </w:rPr>
      </w:pPr>
      <w:r>
        <w:rPr>
          <w:rFonts w:ascii="Times-Roman" w:hAnsi="Times-Roman" w:cs="Times-Roman"/>
          <w:b/>
        </w:rPr>
        <w:t>GASTOZYM</w:t>
      </w:r>
      <w:r>
        <w:rPr>
          <w:b/>
        </w:rPr>
        <w:t xml:space="preserve"> 10000 V </w:t>
      </w:r>
      <w:r>
        <w:rPr>
          <w:b/>
          <w:iCs/>
        </w:rPr>
        <w:t>sudėtis</w:t>
      </w:r>
    </w:p>
    <w:p w14:paraId="3031942B" w14:textId="63D20B68" w:rsidR="00F7383E" w:rsidRDefault="00F7383E" w:rsidP="00F7383E">
      <w:pPr>
        <w:tabs>
          <w:tab w:val="left" w:pos="540"/>
        </w:tabs>
      </w:pPr>
      <w:r>
        <w:rPr>
          <w:snapToGrid w:val="0"/>
          <w:lang w:eastAsia="et-EE"/>
        </w:rPr>
        <w:t>-</w:t>
      </w:r>
      <w:r>
        <w:rPr>
          <w:snapToGrid w:val="0"/>
          <w:lang w:eastAsia="et-EE"/>
        </w:rPr>
        <w:tab/>
        <w:t>Veiklioji medžiaga yra kasos milteliai. Vienoje skrandyje neirioje tabletėje yra 240</w:t>
      </w:r>
      <w:r w:rsidR="004C41CA">
        <w:rPr>
          <w:snapToGrid w:val="0"/>
          <w:lang w:eastAsia="et-EE"/>
        </w:rPr>
        <w:t> </w:t>
      </w:r>
      <w:r>
        <w:rPr>
          <w:snapToGrid w:val="0"/>
          <w:lang w:eastAsia="et-EE"/>
        </w:rPr>
        <w:t xml:space="preserve">mg </w:t>
      </w:r>
      <w:r>
        <w:t>kiaulių kasos miltelių, kurių aktyvumas atitinka ne mažiau kaip 400 Europos farmakopėjos vienetų bendrojo proteolizinio aktyvumo, 10</w:t>
      </w:r>
      <w:r w:rsidR="004C41CA">
        <w:t> </w:t>
      </w:r>
      <w:r>
        <w:t>000</w:t>
      </w:r>
      <w:r>
        <w:rPr>
          <w:i/>
          <w:iCs/>
        </w:rPr>
        <w:t xml:space="preserve"> </w:t>
      </w:r>
      <w:r>
        <w:t>Europos farmakopėjos</w:t>
      </w:r>
      <w:r>
        <w:rPr>
          <w:i/>
          <w:iCs/>
        </w:rPr>
        <w:t xml:space="preserve"> </w:t>
      </w:r>
      <w:r>
        <w:t>vienetų lipolizinio aktyvumo ir 7</w:t>
      </w:r>
      <w:r w:rsidR="004C41CA">
        <w:t> </w:t>
      </w:r>
      <w:r>
        <w:t>500 Europos farmakopėjos vienetų amilolizinio aktyvumo.</w:t>
      </w:r>
    </w:p>
    <w:p w14:paraId="790DFF6C" w14:textId="0C0C8780" w:rsidR="00F7383E" w:rsidRDefault="00F7383E" w:rsidP="00F7383E">
      <w:pPr>
        <w:tabs>
          <w:tab w:val="left" w:pos="0"/>
          <w:tab w:val="left" w:pos="567"/>
        </w:tabs>
      </w:pPr>
      <w:r>
        <w:t>-</w:t>
      </w:r>
      <w:r>
        <w:tab/>
        <w:t xml:space="preserve">Pagalbinės medžiagos. </w:t>
      </w:r>
      <w:r>
        <w:rPr>
          <w:i/>
        </w:rPr>
        <w:t xml:space="preserve">Tabletės branduolys: </w:t>
      </w:r>
      <w:r>
        <w:t>mikrokristalinė celiuliozė</w:t>
      </w:r>
      <w:r>
        <w:rPr>
          <w:i/>
        </w:rPr>
        <w:t xml:space="preserve">, </w:t>
      </w:r>
      <w:r>
        <w:t xml:space="preserve">kroskarmeliozės natrio druska, povidonas 25, krospovidonas, magnio stearatas, bevandenis koloidinis silicio dioksidas, natrio chloridas. </w:t>
      </w:r>
      <w:r>
        <w:rPr>
          <w:i/>
        </w:rPr>
        <w:t>Tabletės apvalkalas:</w:t>
      </w:r>
      <w:r>
        <w:t xml:space="preserve"> metakrilo rūgšties ir etilakrilato 1:1 kopolimero 30</w:t>
      </w:r>
      <w:r w:rsidR="004C41CA">
        <w:t> </w:t>
      </w:r>
      <w:r>
        <w:t>% dispersija, talkas, titano dioksidas (E171), propilenglikolis, karmosinas (E122).</w:t>
      </w:r>
    </w:p>
    <w:p w14:paraId="290CCF37" w14:textId="77777777" w:rsidR="00F7383E" w:rsidRDefault="00F7383E" w:rsidP="00F7383E">
      <w:pPr>
        <w:tabs>
          <w:tab w:val="left" w:pos="540"/>
        </w:tabs>
      </w:pPr>
    </w:p>
    <w:p w14:paraId="6B7649EB" w14:textId="77777777" w:rsidR="00F7383E" w:rsidRDefault="00F7383E" w:rsidP="00F7383E">
      <w:pPr>
        <w:rPr>
          <w:b/>
        </w:rPr>
      </w:pPr>
      <w:r>
        <w:rPr>
          <w:rFonts w:ascii="Times-Roman" w:hAnsi="Times-Roman" w:cs="Times-Roman"/>
          <w:b/>
        </w:rPr>
        <w:t>GASTOZYM</w:t>
      </w:r>
      <w:r>
        <w:rPr>
          <w:b/>
        </w:rPr>
        <w:t xml:space="preserve"> 10000 V</w:t>
      </w:r>
      <w:r>
        <w:rPr>
          <w:b/>
          <w:bCs/>
        </w:rPr>
        <w:t xml:space="preserve"> </w:t>
      </w:r>
      <w:r>
        <w:rPr>
          <w:b/>
        </w:rPr>
        <w:t>išvaizda ir kiekis pakuotėje</w:t>
      </w:r>
    </w:p>
    <w:p w14:paraId="1455CC4E" w14:textId="20351E6B" w:rsidR="00052A00" w:rsidRDefault="00F7383E" w:rsidP="00052A00">
      <w:pPr>
        <w:pStyle w:val="Pagrindinistekstas"/>
        <w:spacing w:after="0"/>
      </w:pPr>
      <w:r>
        <w:t xml:space="preserve">Apvalios, rausvos spalvos skrandyje neiriu dangalu dengtos tabletės. </w:t>
      </w:r>
      <w:r w:rsidR="00052A00">
        <w:t>Tablečių skersmuo 10,20</w:t>
      </w:r>
      <w:r w:rsidR="004C41CA">
        <w:t> </w:t>
      </w:r>
      <w:r w:rsidR="00052A00">
        <w:t>mm, aukštis - 4,20</w:t>
      </w:r>
      <w:r w:rsidR="004C41CA">
        <w:t> </w:t>
      </w:r>
      <w:r w:rsidR="00052A00">
        <w:t>mm.</w:t>
      </w:r>
    </w:p>
    <w:p w14:paraId="33FEAD84" w14:textId="77777777" w:rsidR="00F7383E" w:rsidRDefault="00F7383E" w:rsidP="00F7383E"/>
    <w:p w14:paraId="3578BF03" w14:textId="77777777" w:rsidR="00F7383E" w:rsidRDefault="00F7383E" w:rsidP="00F7383E">
      <w:r>
        <w:lastRenderedPageBreak/>
        <w:t>Pakuočių dydžiai</w:t>
      </w:r>
    </w:p>
    <w:p w14:paraId="74449D7E" w14:textId="30DCA006" w:rsidR="00F7383E" w:rsidRDefault="00F7383E" w:rsidP="00F7383E">
      <w:r>
        <w:t>10, 20 arba 50</w:t>
      </w:r>
      <w:r w:rsidR="004C41CA">
        <w:t> </w:t>
      </w:r>
      <w:r>
        <w:t>skrandyje neirių tablečių</w:t>
      </w:r>
      <w:r w:rsidR="004824B7">
        <w:t xml:space="preserve"> lizdinėse plokštelėse</w:t>
      </w:r>
      <w:r>
        <w:t>.</w:t>
      </w:r>
    </w:p>
    <w:p w14:paraId="075AEEF3" w14:textId="77777777" w:rsidR="00F7383E" w:rsidRDefault="00F7383E" w:rsidP="00F7383E">
      <w:r>
        <w:t>Gali būti tiekiamos ne visų dydžių pakuotės</w:t>
      </w:r>
    </w:p>
    <w:p w14:paraId="468DA3A3" w14:textId="77777777" w:rsidR="00F7383E" w:rsidRDefault="00F7383E" w:rsidP="00F7383E"/>
    <w:p w14:paraId="42CB895E" w14:textId="77777777" w:rsidR="00F7383E" w:rsidRDefault="00F7383E" w:rsidP="00F7383E">
      <w:pPr>
        <w:rPr>
          <w:b/>
        </w:rPr>
      </w:pPr>
      <w:r>
        <w:rPr>
          <w:b/>
        </w:rPr>
        <w:t>Registruotojas ir gamintojas</w:t>
      </w:r>
    </w:p>
    <w:p w14:paraId="1561BD3C" w14:textId="77777777" w:rsidR="00F7383E" w:rsidRDefault="00F7383E" w:rsidP="00F7383E">
      <w:pPr>
        <w:rPr>
          <w:b/>
        </w:rPr>
      </w:pPr>
    </w:p>
    <w:p w14:paraId="61A5515B" w14:textId="566B07C0" w:rsidR="00F7383E" w:rsidRDefault="00F7383E" w:rsidP="00F7383E">
      <w:pPr>
        <w:autoSpaceDE w:val="0"/>
        <w:autoSpaceDN w:val="0"/>
        <w:adjustRightInd w:val="0"/>
      </w:pPr>
      <w:r>
        <w:t>UAB „E</w:t>
      </w:r>
      <w:r w:rsidR="00FC6438">
        <w:t>letis</w:t>
      </w:r>
      <w:r>
        <w:t xml:space="preserve"> Pharma"</w:t>
      </w:r>
    </w:p>
    <w:p w14:paraId="1E2EF07E" w14:textId="77777777" w:rsidR="00F7383E" w:rsidRDefault="00F7383E" w:rsidP="00F7383E">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rPr>
        <w:t xml:space="preserve"> </w:t>
      </w:r>
      <w:r>
        <w:t>pr. 61-2</w:t>
      </w:r>
    </w:p>
    <w:p w14:paraId="09CCE2D9" w14:textId="77777777" w:rsidR="00F7383E" w:rsidRDefault="00F7383E" w:rsidP="00F7383E">
      <w:pPr>
        <w:autoSpaceDE w:val="0"/>
        <w:autoSpaceDN w:val="0"/>
        <w:adjustRightInd w:val="0"/>
      </w:pPr>
      <w:r>
        <w:t>LT-49333, Kaunas</w:t>
      </w:r>
    </w:p>
    <w:p w14:paraId="142766D7" w14:textId="77777777" w:rsidR="00F7383E" w:rsidRDefault="00F7383E" w:rsidP="00F7383E">
      <w:pPr>
        <w:autoSpaceDE w:val="0"/>
        <w:autoSpaceDN w:val="0"/>
        <w:adjustRightInd w:val="0"/>
      </w:pPr>
      <w:r>
        <w:t>Lietuva</w:t>
      </w:r>
    </w:p>
    <w:p w14:paraId="46A10EF0" w14:textId="77777777" w:rsidR="00F7383E" w:rsidRDefault="00F7383E" w:rsidP="00F7383E">
      <w:pPr>
        <w:autoSpaceDE w:val="0"/>
        <w:autoSpaceDN w:val="0"/>
        <w:adjustRightInd w:val="0"/>
      </w:pPr>
      <w:r>
        <w:t>Tel. +370 37 370054</w:t>
      </w:r>
    </w:p>
    <w:p w14:paraId="2BC6D5F2" w14:textId="77777777" w:rsidR="00F7383E" w:rsidRDefault="00F7383E" w:rsidP="00F7383E">
      <w:pPr>
        <w:autoSpaceDE w:val="0"/>
        <w:autoSpaceDN w:val="0"/>
        <w:adjustRightInd w:val="0"/>
      </w:pPr>
      <w:r>
        <w:t>Faksas +370 37 370067</w:t>
      </w:r>
    </w:p>
    <w:p w14:paraId="060A66B4" w14:textId="63153886" w:rsidR="00F7383E" w:rsidRDefault="00F7383E" w:rsidP="00F7383E">
      <w:pPr>
        <w:rPr>
          <w:bCs/>
          <w:caps/>
        </w:rPr>
      </w:pPr>
      <w:r>
        <w:t xml:space="preserve">El. paštas </w:t>
      </w:r>
      <w:hyperlink r:id="rId12" w:history="1">
        <w:r w:rsidR="00FC6438" w:rsidRPr="00740874">
          <w:rPr>
            <w:rStyle w:val="Hipersaitas"/>
          </w:rPr>
          <w:t>info@eletispharma.lt</w:t>
        </w:r>
      </w:hyperlink>
      <w:r>
        <w:rPr>
          <w:bCs/>
          <w:caps/>
        </w:rPr>
        <w:t xml:space="preserve"> </w:t>
      </w:r>
    </w:p>
    <w:p w14:paraId="5812CD4C" w14:textId="77777777" w:rsidR="00F7383E" w:rsidRDefault="00F7383E" w:rsidP="00F7383E"/>
    <w:p w14:paraId="645AC881" w14:textId="77777777" w:rsidR="00F7383E" w:rsidRDefault="00F7383E" w:rsidP="00F7383E"/>
    <w:p w14:paraId="09CAEC49" w14:textId="5ED987C5" w:rsidR="00F7383E" w:rsidRDefault="00F7383E" w:rsidP="00F7383E">
      <w:pPr>
        <w:rPr>
          <w:b/>
        </w:rPr>
      </w:pPr>
      <w:r>
        <w:rPr>
          <w:b/>
        </w:rPr>
        <w:t>Šis pakuotės lapelis paskutinį kartą peržiūrėtas</w:t>
      </w:r>
      <w:r w:rsidR="00E253AF">
        <w:rPr>
          <w:b/>
        </w:rPr>
        <w:t xml:space="preserve"> </w:t>
      </w:r>
      <w:r w:rsidR="00C9274E">
        <w:rPr>
          <w:b/>
        </w:rPr>
        <w:t>2024</w:t>
      </w:r>
      <w:r w:rsidR="00E253AF">
        <w:rPr>
          <w:b/>
        </w:rPr>
        <w:t>-</w:t>
      </w:r>
      <w:r w:rsidR="00C9274E">
        <w:rPr>
          <w:b/>
        </w:rPr>
        <w:t>06</w:t>
      </w:r>
      <w:r w:rsidR="00E253AF">
        <w:rPr>
          <w:b/>
        </w:rPr>
        <w:t>-</w:t>
      </w:r>
      <w:r w:rsidR="00C9274E">
        <w:rPr>
          <w:b/>
        </w:rPr>
        <w:t>25.</w:t>
      </w:r>
    </w:p>
    <w:p w14:paraId="48D763D1" w14:textId="77777777" w:rsidR="00F7383E" w:rsidRDefault="00F7383E" w:rsidP="00F7383E">
      <w:pPr>
        <w:rPr>
          <w:b/>
        </w:rPr>
      </w:pPr>
    </w:p>
    <w:p w14:paraId="0A1D24B7" w14:textId="77777777" w:rsidR="00F7383E" w:rsidRDefault="00F7383E" w:rsidP="00F7383E">
      <w:pPr>
        <w:rPr>
          <w:b/>
        </w:rPr>
      </w:pPr>
    </w:p>
    <w:p w14:paraId="1B164784" w14:textId="77777777" w:rsidR="00F7383E" w:rsidRDefault="00F7383E" w:rsidP="00F7383E">
      <w:r>
        <w:rPr>
          <w:rFonts w:eastAsia="Calibri"/>
        </w:rPr>
        <w:t>Išsami informacija apie šį vaistą pateikiama Valstybinės vaistų kontrolės tarnybos prie Lietuvos Respublikos sveikatos apsaugos ministerijos tinklalapyje</w:t>
      </w:r>
      <w:r>
        <w:rPr>
          <w:rFonts w:eastAsia="Calibri"/>
          <w:i/>
        </w:rPr>
        <w:t xml:space="preserve"> </w:t>
      </w:r>
      <w:hyperlink r:id="rId13" w:history="1">
        <w:r>
          <w:rPr>
            <w:rStyle w:val="Hipersaitas"/>
            <w:rFonts w:eastAsia="SimSun"/>
            <w:color w:val="0000FF"/>
          </w:rPr>
          <w:t>http://www.vvkt.lt/</w:t>
        </w:r>
      </w:hyperlink>
    </w:p>
    <w:p w14:paraId="40C24DEC" w14:textId="77777777" w:rsidR="00F7383E" w:rsidRDefault="00F7383E" w:rsidP="00F7383E"/>
    <w:p w14:paraId="64E4BAA5" w14:textId="77777777" w:rsidR="009E42C3" w:rsidRPr="00E25D51" w:rsidRDefault="007923A4"/>
    <w:sectPr w:rsidR="009E42C3" w:rsidRPr="00E25D51" w:rsidSect="0038604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639D"/>
    <w:multiLevelType w:val="hybridMultilevel"/>
    <w:tmpl w:val="DD9E82DC"/>
    <w:lvl w:ilvl="0" w:tplc="B4BC454C">
      <w:numFmt w:val="bullet"/>
      <w:lvlText w:val="-"/>
      <w:lvlJc w:val="left"/>
      <w:pPr>
        <w:ind w:left="870" w:hanging="51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4096" w:nlCheck="1" w:checkStyle="0"/>
  <w:activeWritingStyle w:appName="MSWord" w:lang="es-ES" w:vendorID="64" w:dllVersion="131078" w:nlCheck="1" w:checkStyle="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14"/>
    <w:rsid w:val="00052A00"/>
    <w:rsid w:val="000A5098"/>
    <w:rsid w:val="0017505C"/>
    <w:rsid w:val="001D0275"/>
    <w:rsid w:val="002C4793"/>
    <w:rsid w:val="002E62A6"/>
    <w:rsid w:val="002F7B62"/>
    <w:rsid w:val="00304551"/>
    <w:rsid w:val="003102FE"/>
    <w:rsid w:val="00386041"/>
    <w:rsid w:val="004824B7"/>
    <w:rsid w:val="004C41CA"/>
    <w:rsid w:val="00602803"/>
    <w:rsid w:val="00684C60"/>
    <w:rsid w:val="006B696E"/>
    <w:rsid w:val="006E4192"/>
    <w:rsid w:val="00740874"/>
    <w:rsid w:val="007923A4"/>
    <w:rsid w:val="009367D0"/>
    <w:rsid w:val="00A27E74"/>
    <w:rsid w:val="00C9274E"/>
    <w:rsid w:val="00D86714"/>
    <w:rsid w:val="00E253AF"/>
    <w:rsid w:val="00E25D51"/>
    <w:rsid w:val="00F35C90"/>
    <w:rsid w:val="00F7383E"/>
    <w:rsid w:val="00FC6438"/>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BA82"/>
  <w15:docId w15:val="{6597E651-B63F-421C-8B99-AE494D74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83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F7383E"/>
    <w:pPr>
      <w:keepNext/>
      <w:tabs>
        <w:tab w:val="left" w:pos="567"/>
      </w:tabs>
      <w:ind w:left="284" w:hanging="284"/>
      <w:outlineLvl w:val="0"/>
    </w:pPr>
    <w:rPr>
      <w:bCs/>
      <w:lang w:val="pl-PL"/>
    </w:rPr>
  </w:style>
  <w:style w:type="paragraph" w:styleId="Antrat2">
    <w:name w:val="heading 2"/>
    <w:basedOn w:val="prastasis"/>
    <w:next w:val="prastasis"/>
    <w:link w:val="Antrat2Diagrama"/>
    <w:autoRedefine/>
    <w:semiHidden/>
    <w:unhideWhenUsed/>
    <w:qFormat/>
    <w:rsid w:val="00F7383E"/>
    <w:pPr>
      <w:keepNext/>
      <w:tabs>
        <w:tab w:val="left" w:pos="709"/>
      </w:tabs>
      <w:outlineLvl w:val="1"/>
    </w:pPr>
    <w:rPr>
      <w:b/>
      <w:bCs/>
    </w:rPr>
  </w:style>
  <w:style w:type="paragraph" w:styleId="Antrat3">
    <w:name w:val="heading 3"/>
    <w:basedOn w:val="prastasis"/>
    <w:next w:val="prastasis"/>
    <w:link w:val="Antrat3Diagrama"/>
    <w:autoRedefine/>
    <w:semiHidden/>
    <w:unhideWhenUsed/>
    <w:qFormat/>
    <w:rsid w:val="00F7383E"/>
    <w:pPr>
      <w:keepNext/>
      <w:tabs>
        <w:tab w:val="left" w:pos="567"/>
      </w:tabs>
      <w:outlineLvl w:val="2"/>
    </w:pPr>
    <w:rPr>
      <w:b/>
    </w:rPr>
  </w:style>
  <w:style w:type="paragraph" w:styleId="Antrat6">
    <w:name w:val="heading 6"/>
    <w:basedOn w:val="prastasis"/>
    <w:next w:val="prastasis"/>
    <w:link w:val="Antrat6Diagrama"/>
    <w:semiHidden/>
    <w:unhideWhenUsed/>
    <w:qFormat/>
    <w:rsid w:val="00F7383E"/>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383E"/>
    <w:rPr>
      <w:rFonts w:ascii="Times New Roman" w:eastAsia="Times New Roman" w:hAnsi="Times New Roman" w:cs="Times New Roman"/>
      <w:bCs/>
      <w:szCs w:val="20"/>
      <w:lang w:val="pl-PL" w:eastAsia="lt-LT"/>
    </w:rPr>
  </w:style>
  <w:style w:type="character" w:customStyle="1" w:styleId="Antrat2Diagrama">
    <w:name w:val="Antraštė 2 Diagrama"/>
    <w:basedOn w:val="Numatytasispastraiposriftas"/>
    <w:link w:val="Antrat2"/>
    <w:semiHidden/>
    <w:rsid w:val="00F7383E"/>
    <w:rPr>
      <w:rFonts w:ascii="Times New Roman" w:eastAsia="Times New Roman" w:hAnsi="Times New Roman" w:cs="Times New Roman"/>
      <w:b/>
      <w:bCs/>
      <w:szCs w:val="20"/>
      <w:lang w:val="lt-LT" w:eastAsia="lt-LT"/>
    </w:rPr>
  </w:style>
  <w:style w:type="character" w:customStyle="1" w:styleId="Antrat3Diagrama">
    <w:name w:val="Antraštė 3 Diagrama"/>
    <w:basedOn w:val="Numatytasispastraiposriftas"/>
    <w:link w:val="Antrat3"/>
    <w:semiHidden/>
    <w:rsid w:val="00F7383E"/>
    <w:rPr>
      <w:rFonts w:ascii="Times New Roman" w:eastAsia="Times New Roman" w:hAnsi="Times New Roman" w:cs="Times New Roman"/>
      <w:b/>
      <w:szCs w:val="20"/>
      <w:lang w:val="lt-LT" w:eastAsia="lt-LT"/>
    </w:rPr>
  </w:style>
  <w:style w:type="character" w:customStyle="1" w:styleId="Antrat6Diagrama">
    <w:name w:val="Antraštė 6 Diagrama"/>
    <w:basedOn w:val="Numatytasispastraiposriftas"/>
    <w:link w:val="Antrat6"/>
    <w:semiHidden/>
    <w:rsid w:val="00F7383E"/>
    <w:rPr>
      <w:rFonts w:ascii="Times New Roman" w:eastAsia="Times New Roman" w:hAnsi="Times New Roman" w:cs="Times New Roman"/>
      <w:b/>
      <w:bCs/>
      <w:lang w:val="lt-LT" w:eastAsia="lt-LT"/>
    </w:rPr>
  </w:style>
  <w:style w:type="character" w:styleId="Hipersaitas">
    <w:name w:val="Hyperlink"/>
    <w:basedOn w:val="Numatytasispastraiposriftas"/>
    <w:uiPriority w:val="99"/>
    <w:unhideWhenUsed/>
    <w:rsid w:val="00F7383E"/>
    <w:rPr>
      <w:color w:val="0563C1" w:themeColor="hyperlink"/>
      <w:u w:val="single"/>
    </w:rPr>
  </w:style>
  <w:style w:type="paragraph" w:styleId="Pavadinimas">
    <w:name w:val="Title"/>
    <w:basedOn w:val="prastasis"/>
    <w:link w:val="PavadinimasDiagrama"/>
    <w:autoRedefine/>
    <w:qFormat/>
    <w:rsid w:val="00F7383E"/>
    <w:pPr>
      <w:jc w:val="center"/>
      <w:outlineLvl w:val="0"/>
    </w:pPr>
    <w:rPr>
      <w:b/>
      <w:kern w:val="28"/>
    </w:rPr>
  </w:style>
  <w:style w:type="character" w:customStyle="1" w:styleId="PavadinimasDiagrama">
    <w:name w:val="Pavadinimas Diagrama"/>
    <w:basedOn w:val="Numatytasispastraiposriftas"/>
    <w:link w:val="Pavadinimas"/>
    <w:rsid w:val="00F7383E"/>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F7383E"/>
    <w:pPr>
      <w:spacing w:after="120"/>
    </w:pPr>
  </w:style>
  <w:style w:type="character" w:customStyle="1" w:styleId="PagrindinistekstasDiagrama">
    <w:name w:val="Pagrindinis tekstas Diagrama"/>
    <w:basedOn w:val="Numatytasispastraiposriftas"/>
    <w:link w:val="Pagrindinistekstas"/>
    <w:semiHidden/>
    <w:rsid w:val="00F7383E"/>
    <w:rPr>
      <w:rFonts w:ascii="Times New Roman" w:eastAsia="Times New Roman" w:hAnsi="Times New Roman" w:cs="Times New Roman"/>
      <w:szCs w:val="20"/>
      <w:lang w:val="lt-LT" w:eastAsia="lt-LT"/>
    </w:rPr>
  </w:style>
  <w:style w:type="paragraph" w:styleId="Pataisymai">
    <w:name w:val="Revision"/>
    <w:hidden/>
    <w:uiPriority w:val="99"/>
    <w:semiHidden/>
    <w:rsid w:val="00304551"/>
    <w:pPr>
      <w:spacing w:after="0" w:line="240" w:lineRule="auto"/>
    </w:pPr>
    <w:rPr>
      <w:rFonts w:ascii="Times New Roman" w:eastAsia="Times New Roman" w:hAnsi="Times New Roman" w:cs="Times New Roman"/>
      <w:szCs w:val="20"/>
      <w:lang w:val="lt-LT" w:eastAsia="lt-LT"/>
    </w:rPr>
  </w:style>
  <w:style w:type="character" w:customStyle="1" w:styleId="Neapdorotaspaminjimas1">
    <w:name w:val="Neapdorotas paminėjimas1"/>
    <w:basedOn w:val="Numatytasispastraiposriftas"/>
    <w:uiPriority w:val="99"/>
    <w:semiHidden/>
    <w:unhideWhenUsed/>
    <w:rsid w:val="006B696E"/>
    <w:rPr>
      <w:color w:val="605E5C"/>
      <w:shd w:val="clear" w:color="auto" w:fill="E1DFDD"/>
    </w:rPr>
  </w:style>
  <w:style w:type="paragraph" w:styleId="Debesliotekstas">
    <w:name w:val="Balloon Text"/>
    <w:basedOn w:val="prastasis"/>
    <w:link w:val="DebesliotekstasDiagrama"/>
    <w:uiPriority w:val="99"/>
    <w:semiHidden/>
    <w:unhideWhenUsed/>
    <w:rsid w:val="00052A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A00"/>
    <w:rPr>
      <w:rFonts w:ascii="Segoe UI" w:eastAsia="Times New Roman"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FC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mailto:info@eletisphar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14089</Words>
  <Characters>8031</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Albina Burkauskaitė</cp:lastModifiedBy>
  <cp:revision>2</cp:revision>
  <cp:lastPrinted>2023-01-02T09:03:00Z</cp:lastPrinted>
  <dcterms:created xsi:type="dcterms:W3CDTF">2024-07-24T12:47:00Z</dcterms:created>
  <dcterms:modified xsi:type="dcterms:W3CDTF">2024-07-24T12:47:00Z</dcterms:modified>
</cp:coreProperties>
</file>