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A1E" w:rsidRDefault="00084A1E" w:rsidP="00084A1E">
      <w:pPr>
        <w:spacing w:after="0" w:line="240" w:lineRule="auto"/>
        <w:ind w:firstLine="284"/>
        <w:jc w:val="center"/>
        <w:rPr>
          <w:rFonts w:ascii="Times New Roman" w:eastAsia="MS Mincho" w:hAnsi="Times New Roman" w:cs="Times New Roman"/>
          <w:b/>
        </w:rPr>
      </w:pPr>
      <w:r>
        <w:rPr>
          <w:rFonts w:ascii="Times New Roman" w:eastAsia="MS Mincho" w:hAnsi="Times New Roman" w:cs="Times New Roman"/>
          <w:b/>
        </w:rPr>
        <w:t>Pakuotės lapelis: informacija vartotojui</w:t>
      </w:r>
    </w:p>
    <w:p w:rsidR="00084A1E" w:rsidRDefault="00084A1E" w:rsidP="00084A1E">
      <w:pPr>
        <w:spacing w:after="0" w:line="240" w:lineRule="auto"/>
        <w:jc w:val="center"/>
        <w:rPr>
          <w:rFonts w:ascii="Times New Roman" w:eastAsia="MS Mincho" w:hAnsi="Times New Roman" w:cs="Times New Roman"/>
        </w:rPr>
      </w:pPr>
    </w:p>
    <w:p w:rsidR="00084A1E" w:rsidRDefault="00084A1E" w:rsidP="00084A1E">
      <w:pPr>
        <w:spacing w:after="0" w:line="240" w:lineRule="auto"/>
        <w:jc w:val="center"/>
        <w:rPr>
          <w:rFonts w:ascii="Times New Roman" w:eastAsia="MS Mincho" w:hAnsi="Times New Roman" w:cs="Times New Roman"/>
          <w:b/>
        </w:rPr>
      </w:pP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rPr>
        <w:t xml:space="preserve"> </w:t>
      </w:r>
      <w:r>
        <w:rPr>
          <w:rFonts w:ascii="Times New Roman" w:eastAsia="MS Mincho" w:hAnsi="Times New Roman" w:cs="Times New Roman"/>
          <w:b/>
        </w:rPr>
        <w:t>3 mg/1 mg/ml akių lašai (suspensija)</w:t>
      </w:r>
    </w:p>
    <w:p w:rsidR="00084A1E" w:rsidRDefault="00084A1E" w:rsidP="00084A1E">
      <w:pPr>
        <w:spacing w:after="0" w:line="240" w:lineRule="auto"/>
        <w:jc w:val="center"/>
        <w:rPr>
          <w:rFonts w:ascii="Times New Roman" w:eastAsia="MS Mincho" w:hAnsi="Times New Roman" w:cs="Times New Roman"/>
          <w:b/>
        </w:rPr>
      </w:pPr>
      <w:proofErr w:type="spellStart"/>
      <w:r>
        <w:rPr>
          <w:rFonts w:ascii="Times New Roman" w:eastAsia="MS Mincho" w:hAnsi="Times New Roman" w:cs="Times New Roman"/>
        </w:rPr>
        <w:t>tobramicinas</w:t>
      </w:r>
      <w:proofErr w:type="spellEnd"/>
      <w:r>
        <w:rPr>
          <w:rFonts w:ascii="Times New Roman" w:eastAsia="MS Mincho" w:hAnsi="Times New Roman" w:cs="Times New Roman"/>
        </w:rPr>
        <w:t xml:space="preserve"> ir </w:t>
      </w:r>
      <w:proofErr w:type="spellStart"/>
      <w:r>
        <w:rPr>
          <w:rFonts w:ascii="Times New Roman" w:eastAsia="MS Mincho" w:hAnsi="Times New Roman" w:cs="Times New Roman"/>
        </w:rPr>
        <w:t>deksametazonas</w:t>
      </w:r>
      <w:proofErr w:type="spellEnd"/>
    </w:p>
    <w:p w:rsidR="00084A1E" w:rsidRDefault="00084A1E" w:rsidP="00084A1E">
      <w:pPr>
        <w:spacing w:after="0" w:line="240" w:lineRule="auto"/>
        <w:rPr>
          <w:rFonts w:ascii="Times New Roman" w:eastAsia="MS Mincho" w:hAnsi="Times New Roman" w:cs="Times New Roman"/>
          <w:b/>
        </w:rPr>
      </w:pPr>
    </w:p>
    <w:p w:rsidR="00084A1E" w:rsidRDefault="00084A1E" w:rsidP="00084A1E">
      <w:pPr>
        <w:spacing w:after="0" w:line="240" w:lineRule="auto"/>
        <w:rPr>
          <w:rFonts w:ascii="Times New Roman" w:eastAsia="MS Mincho" w:hAnsi="Times New Roman" w:cs="Times New Roman"/>
          <w:b/>
        </w:rPr>
      </w:pPr>
    </w:p>
    <w:p w:rsidR="00084A1E" w:rsidRDefault="00084A1E" w:rsidP="00084A1E">
      <w:pPr>
        <w:spacing w:after="0" w:line="240" w:lineRule="auto"/>
        <w:rPr>
          <w:rFonts w:ascii="Times New Roman" w:eastAsia="MS Mincho" w:hAnsi="Times New Roman" w:cs="Times New Roman"/>
          <w:b/>
        </w:rPr>
      </w:pPr>
      <w:r>
        <w:rPr>
          <w:rFonts w:ascii="Times New Roman" w:eastAsia="MS Mincho" w:hAnsi="Times New Roman" w:cs="Times New Roman"/>
          <w:b/>
        </w:rPr>
        <w:t>Atidžiai perskaitykite visą šį lapelį, prieš pradėdami vartoti vaistą, nes jame pateikiama Jums svarbi informacija.</w:t>
      </w:r>
    </w:p>
    <w:p w:rsidR="00084A1E" w:rsidRDefault="00084A1E" w:rsidP="00084A1E">
      <w:pPr>
        <w:numPr>
          <w:ilvl w:val="0"/>
          <w:numId w:val="1"/>
        </w:numPr>
        <w:spacing w:after="0" w:line="240" w:lineRule="auto"/>
        <w:rPr>
          <w:rFonts w:ascii="Times New Roman" w:eastAsia="MS Mincho" w:hAnsi="Times New Roman" w:cs="Times New Roman"/>
        </w:rPr>
      </w:pPr>
      <w:r>
        <w:rPr>
          <w:rFonts w:ascii="Times New Roman" w:eastAsia="MS Mincho" w:hAnsi="Times New Roman" w:cs="Times New Roman"/>
        </w:rPr>
        <w:t>Neišmeskite šio lapelio, nes vėl gali prireikti jį perskaityti.</w:t>
      </w:r>
    </w:p>
    <w:p w:rsidR="00084A1E" w:rsidRDefault="00084A1E" w:rsidP="00084A1E">
      <w:pPr>
        <w:numPr>
          <w:ilvl w:val="0"/>
          <w:numId w:val="1"/>
        </w:numPr>
        <w:spacing w:after="0" w:line="240" w:lineRule="auto"/>
        <w:rPr>
          <w:rFonts w:ascii="Times New Roman" w:eastAsia="MS Mincho" w:hAnsi="Times New Roman" w:cs="Times New Roman"/>
        </w:rPr>
      </w:pPr>
      <w:r>
        <w:rPr>
          <w:rFonts w:ascii="Times New Roman" w:eastAsia="MS Mincho" w:hAnsi="Times New Roman" w:cs="Times New Roman"/>
        </w:rPr>
        <w:t>Jeigu kiltų daugiau klausimų, kreipkitės į gydytoją arba vaistininką.</w:t>
      </w:r>
    </w:p>
    <w:p w:rsidR="00084A1E" w:rsidRDefault="00084A1E" w:rsidP="00084A1E">
      <w:pPr>
        <w:numPr>
          <w:ilvl w:val="0"/>
          <w:numId w:val="1"/>
        </w:numPr>
        <w:spacing w:after="0" w:line="240" w:lineRule="auto"/>
        <w:rPr>
          <w:rFonts w:ascii="Times New Roman" w:eastAsia="MS Mincho" w:hAnsi="Times New Roman" w:cs="Times New Roman"/>
        </w:rPr>
      </w:pPr>
      <w:r>
        <w:rPr>
          <w:rFonts w:ascii="Times New Roman" w:eastAsia="MS Mincho" w:hAnsi="Times New Roman" w:cs="Times New Roman"/>
        </w:rPr>
        <w:t>Šis vaistas skirtas tik Jums, todėl kitiems žmonėms jo duoti negalima. Vaistas gali jiems pakenkti (net tiems, kurių ligos požymiai yra tokie patys kaip Jūsų).</w:t>
      </w:r>
    </w:p>
    <w:p w:rsidR="00084A1E" w:rsidRDefault="00084A1E" w:rsidP="00084A1E">
      <w:pPr>
        <w:numPr>
          <w:ilvl w:val="0"/>
          <w:numId w:val="1"/>
        </w:numPr>
        <w:spacing w:after="0" w:line="240" w:lineRule="auto"/>
        <w:rPr>
          <w:rFonts w:ascii="Times New Roman" w:eastAsia="MS Mincho" w:hAnsi="Times New Roman" w:cs="Times New Roman"/>
        </w:rPr>
      </w:pPr>
      <w:r>
        <w:rPr>
          <w:rFonts w:ascii="Times New Roman" w:eastAsia="MS Mincho" w:hAnsi="Times New Roman" w:cs="Times New Roman"/>
        </w:rPr>
        <w:t>Jeigu pasireiškė šalutinis poveikis (net jeigu jis šiame lapelyje nenurodytas), kreipkitės į gydytoją arba vaistininką. Žr. 4 skyrių.</w:t>
      </w:r>
    </w:p>
    <w:p w:rsidR="00084A1E" w:rsidRDefault="00084A1E" w:rsidP="00084A1E">
      <w:pPr>
        <w:spacing w:after="0" w:line="240" w:lineRule="auto"/>
        <w:rPr>
          <w:rFonts w:ascii="Times New Roman" w:eastAsia="MS Mincho" w:hAnsi="Times New Roman" w:cs="Times New Roman"/>
        </w:rPr>
      </w:pPr>
    </w:p>
    <w:p w:rsidR="00084A1E" w:rsidRDefault="00084A1E" w:rsidP="00084A1E">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Apie ką rašoma šiame lapelyje?</w:t>
      </w:r>
    </w:p>
    <w:p w:rsidR="00084A1E" w:rsidRDefault="00084A1E" w:rsidP="00084A1E">
      <w:pPr>
        <w:spacing w:after="0" w:line="240" w:lineRule="auto"/>
        <w:rPr>
          <w:rFonts w:ascii="Times New Roman" w:eastAsia="MS Mincho" w:hAnsi="Times New Roman" w:cs="Times New Roman"/>
        </w:rPr>
      </w:pPr>
    </w:p>
    <w:p w:rsidR="00084A1E" w:rsidRDefault="00084A1E" w:rsidP="00084A1E">
      <w:pPr>
        <w:numPr>
          <w:ilvl w:val="0"/>
          <w:numId w:val="2"/>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Kas yra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ir kam jis vartojamas</w:t>
      </w:r>
    </w:p>
    <w:p w:rsidR="00084A1E" w:rsidRDefault="00084A1E" w:rsidP="00084A1E">
      <w:pPr>
        <w:numPr>
          <w:ilvl w:val="0"/>
          <w:numId w:val="2"/>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Kas žinotina prieš vartojant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p>
    <w:p w:rsidR="00084A1E" w:rsidRDefault="00084A1E" w:rsidP="00084A1E">
      <w:pPr>
        <w:numPr>
          <w:ilvl w:val="0"/>
          <w:numId w:val="2"/>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Kaip vartoti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w:t>
      </w:r>
    </w:p>
    <w:p w:rsidR="00084A1E" w:rsidRDefault="00084A1E" w:rsidP="00084A1E">
      <w:pPr>
        <w:numPr>
          <w:ilvl w:val="0"/>
          <w:numId w:val="2"/>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Galimas šalutinis poveikis</w:t>
      </w:r>
    </w:p>
    <w:p w:rsidR="00084A1E" w:rsidRDefault="00084A1E" w:rsidP="00084A1E">
      <w:pPr>
        <w:numPr>
          <w:ilvl w:val="0"/>
          <w:numId w:val="2"/>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Kaip laikyti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p>
    <w:p w:rsidR="00084A1E" w:rsidRDefault="00084A1E" w:rsidP="00084A1E">
      <w:pPr>
        <w:numPr>
          <w:ilvl w:val="0"/>
          <w:numId w:val="2"/>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Pakuotės turinys ir kita informacija</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
    <w:p w:rsidR="00084A1E" w:rsidRDefault="00084A1E" w:rsidP="00084A1E">
      <w:pPr>
        <w:numPr>
          <w:ilvl w:val="0"/>
          <w:numId w:val="3"/>
        </w:numPr>
        <w:spacing w:after="0" w:line="240" w:lineRule="auto"/>
        <w:rPr>
          <w:rFonts w:ascii="Times New Roman" w:eastAsia="MS Mincho" w:hAnsi="Times New Roman" w:cs="Times New Roman"/>
          <w:b/>
        </w:rPr>
      </w:pPr>
      <w:r>
        <w:rPr>
          <w:rFonts w:ascii="Times New Roman" w:eastAsia="MS Mincho" w:hAnsi="Times New Roman" w:cs="Times New Roman"/>
          <w:b/>
        </w:rPr>
        <w:t xml:space="preserve">Kas yra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rPr>
        <w:t xml:space="preserve"> </w:t>
      </w:r>
      <w:r>
        <w:rPr>
          <w:rFonts w:ascii="Times New Roman" w:eastAsia="MS Mincho" w:hAnsi="Times New Roman" w:cs="Times New Roman"/>
          <w:b/>
        </w:rPr>
        <w:t>ir kam jis vartojamas</w:t>
      </w:r>
    </w:p>
    <w:p w:rsidR="00084A1E" w:rsidRDefault="00084A1E" w:rsidP="00084A1E">
      <w:pPr>
        <w:spacing w:after="0" w:line="240" w:lineRule="auto"/>
        <w:rPr>
          <w:rFonts w:ascii="Times New Roman" w:eastAsia="MS Mincho" w:hAnsi="Times New Roman" w:cs="Times New Roman"/>
          <w:b/>
        </w:rPr>
      </w:pPr>
    </w:p>
    <w:p w:rsidR="00084A1E" w:rsidRDefault="00084A1E" w:rsidP="00084A1E">
      <w:pPr>
        <w:spacing w:after="0" w:line="240" w:lineRule="auto"/>
        <w:rPr>
          <w:rFonts w:ascii="Times New Roman" w:eastAsia="MS Mincho" w:hAnsi="Times New Roman" w:cs="Times New Roman"/>
        </w:rPr>
      </w:pP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yra vartojamas akies u</w:t>
      </w:r>
      <w:r>
        <w:rPr>
          <w:rFonts w:ascii="Times New Roman" w:eastAsia="MS Mincho" w:hAnsi="Times New Roman" w:cs="Times New Roman"/>
          <w:spacing w:val="-2"/>
        </w:rPr>
        <w:t xml:space="preserve">ždegimo malšinimui ir infekcijos profilaktikai po kataraktos operacijos suaugusiems žmonėms ir 2 metų bei vyresniems vaikams. </w:t>
      </w:r>
      <w:r>
        <w:rPr>
          <w:rFonts w:ascii="Times New Roman" w:eastAsia="MS Mincho" w:hAnsi="Times New Roman" w:cs="Times New Roman"/>
        </w:rPr>
        <w:t>Uždegimas gali atsirasti po akies operacijos.</w:t>
      </w:r>
    </w:p>
    <w:p w:rsidR="00084A1E" w:rsidRDefault="00084A1E" w:rsidP="00084A1E">
      <w:pPr>
        <w:spacing w:after="0" w:line="240" w:lineRule="auto"/>
        <w:rPr>
          <w:rFonts w:ascii="Times New Roman" w:eastAsia="MS Mincho" w:hAnsi="Times New Roman" w:cs="Times New Roman"/>
        </w:rPr>
      </w:pP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yra kombinuoto poveikio kortikosteroido ir </w:t>
      </w:r>
      <w:proofErr w:type="spellStart"/>
      <w:r>
        <w:rPr>
          <w:rFonts w:ascii="Times New Roman" w:eastAsia="MS Mincho" w:hAnsi="Times New Roman" w:cs="Times New Roman"/>
        </w:rPr>
        <w:t>priešmikrobinio</w:t>
      </w:r>
      <w:proofErr w:type="spellEnd"/>
      <w:r>
        <w:rPr>
          <w:rFonts w:ascii="Times New Roman" w:eastAsia="MS Mincho" w:hAnsi="Times New Roman" w:cs="Times New Roman"/>
        </w:rPr>
        <w:t xml:space="preserve"> vaisto derinys.</w:t>
      </w:r>
      <w:r>
        <w:rPr>
          <w:rFonts w:ascii="Times New Roman" w:eastAsia="MS Mincho" w:hAnsi="Times New Roman" w:cs="Times New Roman"/>
          <w:b/>
        </w:rPr>
        <w:t xml:space="preserve"> </w:t>
      </w:r>
      <w:r>
        <w:rPr>
          <w:rFonts w:ascii="Times New Roman" w:eastAsia="MS Mincho" w:hAnsi="Times New Roman" w:cs="Times New Roman"/>
        </w:rPr>
        <w:t xml:space="preserve">Kortikosteroidai (šiuo atveju </w:t>
      </w:r>
      <w:proofErr w:type="spellStart"/>
      <w:r>
        <w:rPr>
          <w:rFonts w:ascii="Times New Roman" w:eastAsia="MS Mincho" w:hAnsi="Times New Roman" w:cs="Times New Roman"/>
        </w:rPr>
        <w:t>deksametazonas</w:t>
      </w:r>
      <w:proofErr w:type="spellEnd"/>
      <w:r>
        <w:rPr>
          <w:rFonts w:ascii="Times New Roman" w:eastAsia="MS Mincho" w:hAnsi="Times New Roman" w:cs="Times New Roman"/>
        </w:rPr>
        <w:t xml:space="preserve">) padeda slopinti akies uždegimą. </w:t>
      </w:r>
      <w:proofErr w:type="spellStart"/>
      <w:r>
        <w:rPr>
          <w:rFonts w:ascii="Times New Roman" w:eastAsia="MS Mincho" w:hAnsi="Times New Roman" w:cs="Times New Roman"/>
        </w:rPr>
        <w:t>Priešmikrobinis</w:t>
      </w:r>
      <w:proofErr w:type="spellEnd"/>
      <w:r>
        <w:rPr>
          <w:rFonts w:ascii="Times New Roman" w:eastAsia="MS Mincho" w:hAnsi="Times New Roman" w:cs="Times New Roman"/>
        </w:rPr>
        <w:t xml:space="preserve"> komponentas (šiuo atveju </w:t>
      </w:r>
      <w:proofErr w:type="spellStart"/>
      <w:r>
        <w:rPr>
          <w:rFonts w:ascii="Times New Roman" w:eastAsia="MS Mincho" w:hAnsi="Times New Roman" w:cs="Times New Roman"/>
        </w:rPr>
        <w:t>tobramicinas</w:t>
      </w:r>
      <w:proofErr w:type="spellEnd"/>
      <w:r>
        <w:rPr>
          <w:rFonts w:ascii="Times New Roman" w:eastAsia="MS Mincho" w:hAnsi="Times New Roman" w:cs="Times New Roman"/>
        </w:rPr>
        <w:t>) veikia prieš daugybę mikroorganizmų, galinčių sukelti akies ar abiejų akių infekcinį uždegimą.</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
    <w:p w:rsidR="00084A1E" w:rsidRDefault="00084A1E" w:rsidP="00084A1E">
      <w:pPr>
        <w:keepNext/>
        <w:numPr>
          <w:ilvl w:val="0"/>
          <w:numId w:val="3"/>
        </w:numPr>
        <w:spacing w:after="0" w:line="240" w:lineRule="auto"/>
        <w:outlineLvl w:val="0"/>
        <w:rPr>
          <w:rFonts w:ascii="Times New Roman" w:eastAsia="MS Mincho" w:hAnsi="Times New Roman" w:cs="Times New Roman"/>
          <w:b/>
        </w:rPr>
      </w:pPr>
      <w:r>
        <w:rPr>
          <w:rFonts w:ascii="Times New Roman" w:eastAsia="MS Mincho" w:hAnsi="Times New Roman" w:cs="Times New Roman"/>
          <w:b/>
        </w:rPr>
        <w:t xml:space="preserve">Kas žinotina prieš vartojant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rPr>
        <w:t xml:space="preserve"> </w:t>
      </w:r>
      <w:r>
        <w:rPr>
          <w:rFonts w:ascii="Times New Roman" w:eastAsia="MS Mincho" w:hAnsi="Times New Roman" w:cs="Times New Roman"/>
          <w:b/>
        </w:rPr>
        <w:t>vartoti draudžiama:</w:t>
      </w:r>
    </w:p>
    <w:p w:rsidR="00084A1E" w:rsidRDefault="00084A1E" w:rsidP="00084A1E">
      <w:pPr>
        <w:numPr>
          <w:ilvl w:val="0"/>
          <w:numId w:val="4"/>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jeigu yra alergija veikliosioms medžiagoms arba bet kuriai pagalbinei šio vaisto medžiagai (jos išvardytos 6 skyriuje);</w:t>
      </w:r>
    </w:p>
    <w:p w:rsidR="00084A1E" w:rsidRDefault="00084A1E" w:rsidP="00084A1E">
      <w:pPr>
        <w:widowControl w:val="0"/>
        <w:numPr>
          <w:ilvl w:val="0"/>
          <w:numId w:val="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 xml:space="preserve">jei sergate </w:t>
      </w:r>
      <w:r>
        <w:rPr>
          <w:rFonts w:ascii="Times New Roman" w:eastAsia="MS Mincho" w:hAnsi="Times New Roman" w:cs="Times New Roman"/>
          <w:spacing w:val="-2"/>
        </w:rPr>
        <w:t xml:space="preserve">virusinėmis (pvz., sukeltomis paprastosios pūslelinės, raupų, vėjaraupių ar juostinės pūslelinės virusų) akių ligomis; </w:t>
      </w:r>
    </w:p>
    <w:p w:rsidR="00084A1E" w:rsidRDefault="00084A1E" w:rsidP="00084A1E">
      <w:pPr>
        <w:widowControl w:val="0"/>
        <w:numPr>
          <w:ilvl w:val="0"/>
          <w:numId w:val="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 xml:space="preserve">jei sergate </w:t>
      </w:r>
      <w:proofErr w:type="spellStart"/>
      <w:r>
        <w:rPr>
          <w:rFonts w:ascii="Times New Roman" w:eastAsia="MS Mincho" w:hAnsi="Times New Roman" w:cs="Times New Roman"/>
        </w:rPr>
        <w:t>m</w:t>
      </w:r>
      <w:r>
        <w:rPr>
          <w:rFonts w:ascii="Times New Roman" w:eastAsia="MS Mincho" w:hAnsi="Times New Roman" w:cs="Times New Roman"/>
          <w:spacing w:val="-2"/>
        </w:rPr>
        <w:t>ikobakterijų</w:t>
      </w:r>
      <w:proofErr w:type="spellEnd"/>
      <w:r>
        <w:rPr>
          <w:rFonts w:ascii="Times New Roman" w:eastAsia="MS Mincho" w:hAnsi="Times New Roman" w:cs="Times New Roman"/>
          <w:spacing w:val="-2"/>
        </w:rPr>
        <w:t xml:space="preserve"> sukeltomis akių infekcinėmis ligomis;</w:t>
      </w:r>
    </w:p>
    <w:p w:rsidR="00084A1E" w:rsidRDefault="00084A1E" w:rsidP="00084A1E">
      <w:pPr>
        <w:widowControl w:val="0"/>
        <w:numPr>
          <w:ilvl w:val="0"/>
          <w:numId w:val="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jei sergate g</w:t>
      </w:r>
      <w:r>
        <w:rPr>
          <w:rFonts w:ascii="Times New Roman" w:eastAsia="MS Mincho" w:hAnsi="Times New Roman" w:cs="Times New Roman"/>
          <w:spacing w:val="-2"/>
        </w:rPr>
        <w:t>rybelinėmis akių ligomis arba yra negydyta parazitinė akių infekcija;</w:t>
      </w:r>
    </w:p>
    <w:p w:rsidR="00084A1E" w:rsidRDefault="00084A1E" w:rsidP="00084A1E">
      <w:pPr>
        <w:widowControl w:val="0"/>
        <w:numPr>
          <w:ilvl w:val="0"/>
          <w:numId w:val="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spacing w:val="-2"/>
        </w:rPr>
        <w:t>jeigu sergate negydytomis pūlinėmis akių infekcinėmis ligomis.</w:t>
      </w:r>
    </w:p>
    <w:p w:rsidR="00084A1E" w:rsidRDefault="00084A1E" w:rsidP="00084A1E">
      <w:pPr>
        <w:spacing w:after="0" w:line="240" w:lineRule="auto"/>
        <w:rPr>
          <w:rFonts w:ascii="Times New Roman" w:eastAsia="MS Mincho" w:hAnsi="Times New Roman" w:cs="Times New Roman"/>
        </w:rPr>
      </w:pPr>
    </w:p>
    <w:p w:rsidR="00084A1E" w:rsidRDefault="00084A1E" w:rsidP="00084A1E">
      <w:pPr>
        <w:keepNext/>
        <w:tabs>
          <w:tab w:val="left" w:pos="567"/>
        </w:tabs>
        <w:spacing w:after="0" w:line="260" w:lineRule="exact"/>
        <w:jc w:val="both"/>
        <w:outlineLvl w:val="3"/>
        <w:rPr>
          <w:rFonts w:ascii="Times New Roman" w:eastAsia="MS Mincho" w:hAnsi="Times New Roman" w:cs="Times New Roman"/>
          <w:b/>
        </w:rPr>
      </w:pPr>
      <w:r>
        <w:rPr>
          <w:rFonts w:ascii="Times New Roman" w:eastAsia="MS Mincho" w:hAnsi="Times New Roman" w:cs="Times New Roman"/>
          <w:b/>
        </w:rPr>
        <w:t xml:space="preserve">Įspėjimai ir atsargumo priemonės </w:t>
      </w:r>
    </w:p>
    <w:p w:rsidR="00084A1E" w:rsidRDefault="00084A1E" w:rsidP="00084A1E">
      <w:pPr>
        <w:numPr>
          <w:ilvl w:val="12"/>
          <w:numId w:val="0"/>
        </w:numPr>
        <w:spacing w:after="0" w:line="240" w:lineRule="auto"/>
        <w:ind w:right="-2"/>
        <w:rPr>
          <w:rFonts w:ascii="Times New Roman" w:eastAsia="MS Mincho" w:hAnsi="Times New Roman" w:cs="Times New Roman"/>
        </w:rPr>
      </w:pPr>
      <w:r>
        <w:rPr>
          <w:rFonts w:ascii="Times New Roman" w:eastAsia="MS Mincho" w:hAnsi="Times New Roman" w:cs="Times New Roman"/>
        </w:rPr>
        <w:t xml:space="preserve">Pasitarkite su gydytoju arba vaistininku, prieš pradėdami vartoti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w:t>
      </w:r>
    </w:p>
    <w:p w:rsidR="00084A1E" w:rsidRDefault="00084A1E" w:rsidP="00084A1E">
      <w:pPr>
        <w:numPr>
          <w:ilvl w:val="0"/>
          <w:numId w:val="5"/>
        </w:numPr>
        <w:spacing w:after="0" w:line="240" w:lineRule="auto"/>
        <w:rPr>
          <w:rFonts w:ascii="Times New Roman" w:eastAsia="MS Mincho" w:hAnsi="Times New Roman" w:cs="Times New Roman"/>
        </w:rPr>
      </w:pPr>
      <w:r>
        <w:rPr>
          <w:rFonts w:ascii="Times New Roman" w:eastAsia="MS Mincho" w:hAnsi="Times New Roman" w:cs="Times New Roman"/>
        </w:rPr>
        <w:t xml:space="preserve">jei yra padidėjęs akispūdis (glaukoma). Rekomenduojama dažnai matuoti akispūdį. Tai ypač svarbu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vartojantiems vaikams ir paaugliams, kadangi jaunesniems kaip 6 metų vaikams kortikosteroidų sukeltos akių hipertenzijos rizika gali būti didesnė, </w:t>
      </w:r>
      <w:r>
        <w:rPr>
          <w:rFonts w:ascii="Times New Roman" w:eastAsia="MS Mincho" w:hAnsi="Times New Roman" w:cs="Times New Roman"/>
        </w:rPr>
        <w:lastRenderedPageBreak/>
        <w:t>be to, jiems toks sutrikimas gali pasireikšti anksčiau nei suaugusiems žmonėms. Kortikosteroidų sukelto akispūdžio padidėjimo ir (arba) kataraktos rizika yra didesnė polinkį minėtų sutrikimų atsiradimui turintiems pacientams, pvz., sergantiems cukriniu diabetu;</w:t>
      </w:r>
    </w:p>
    <w:p w:rsidR="00084A1E" w:rsidRDefault="00084A1E" w:rsidP="00084A1E">
      <w:pPr>
        <w:numPr>
          <w:ilvl w:val="0"/>
          <w:numId w:val="5"/>
        </w:numPr>
        <w:spacing w:after="0" w:line="240" w:lineRule="auto"/>
        <w:rPr>
          <w:rFonts w:ascii="Times New Roman" w:eastAsia="MS Mincho" w:hAnsi="Times New Roman" w:cs="Times New Roman"/>
        </w:rPr>
      </w:pPr>
      <w:r>
        <w:rPr>
          <w:rFonts w:ascii="Times New Roman" w:eastAsia="MS Mincho" w:hAnsi="Times New Roman" w:cs="Times New Roman"/>
        </w:rPr>
        <w:t xml:space="preserve">jeigu pasireiškia alerginė reakcija į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nutraukite vaisto vartojimą ir kreipkitės į gydytoją.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w:t>
      </w:r>
      <w:proofErr w:type="spellStart"/>
      <w:r>
        <w:rPr>
          <w:rFonts w:ascii="Times New Roman" w:eastAsia="MS Mincho" w:hAnsi="Times New Roman" w:cs="Times New Roman"/>
        </w:rPr>
        <w:t>aminoglikozidų</w:t>
      </w:r>
      <w:proofErr w:type="spellEnd"/>
      <w:r>
        <w:rPr>
          <w:rFonts w:ascii="Times New Roman" w:eastAsia="MS Mincho" w:hAnsi="Times New Roman" w:cs="Times New Roman"/>
        </w:rPr>
        <w:t>);</w:t>
      </w:r>
    </w:p>
    <w:p w:rsidR="00084A1E" w:rsidRDefault="00084A1E" w:rsidP="00084A1E">
      <w:pPr>
        <w:numPr>
          <w:ilvl w:val="0"/>
          <w:numId w:val="5"/>
        </w:numPr>
        <w:spacing w:after="0" w:line="240" w:lineRule="auto"/>
        <w:rPr>
          <w:rFonts w:ascii="Times New Roman" w:eastAsia="MS Mincho" w:hAnsi="Times New Roman" w:cs="Times New Roman"/>
        </w:rPr>
      </w:pPr>
      <w:r>
        <w:rPr>
          <w:rFonts w:ascii="Times New Roman" w:eastAsia="MS Mincho" w:hAnsi="Times New Roman" w:cs="Times New Roman"/>
        </w:rPr>
        <w:t>jeigu Jūsų simptomai pasunkėja ar staiga atsinaujina, pasitarkite su gydytoju. Vartojant šio vaisto, gali padidėti akies infekcijos atsiradimo pavojus, be to, gali sulėtėti akies žaizdos gijimas. Jei kartu vartojama lokalaus poveikio NVNU ir kortikosteroidų, gali didėti ragenos žaizdų gijimo sutrikimų rizika;</w:t>
      </w:r>
    </w:p>
    <w:p w:rsidR="00084A1E" w:rsidRDefault="00084A1E" w:rsidP="00084A1E">
      <w:pPr>
        <w:numPr>
          <w:ilvl w:val="0"/>
          <w:numId w:val="5"/>
        </w:numPr>
        <w:spacing w:after="0" w:line="240" w:lineRule="auto"/>
        <w:jc w:val="both"/>
        <w:rPr>
          <w:rFonts w:ascii="Times New Roman" w:eastAsia="MS Mincho" w:hAnsi="Times New Roman" w:cs="Times New Roman"/>
        </w:rPr>
      </w:pPr>
      <w:r>
        <w:rPr>
          <w:rFonts w:ascii="Times New Roman" w:eastAsia="MS Mincho" w:hAnsi="Times New Roman" w:cs="Times New Roman"/>
          <w:spacing w:val="-2"/>
        </w:rPr>
        <w:t xml:space="preserve">Akies uždegimo gydymo metu nerekomenduojama nešioti jokių (minkštųjų ar kietųjų) kontaktinių lęšių, kadangi būklė gali pasunkėti. Jei Jūsų sveikatos priežiūros specialistas mano, kad galite nešioti kontaktinius lęšius, prieš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w:t>
      </w:r>
      <w:r>
        <w:rPr>
          <w:rFonts w:ascii="Times New Roman" w:eastAsia="MS Mincho" w:hAnsi="Times New Roman" w:cs="Times New Roman"/>
          <w:spacing w:val="-2"/>
        </w:rPr>
        <w:t>vartojimą juos reikia išimti (vėl juos galima įdėti ne anksčiau kaip po 15 min.).</w:t>
      </w:r>
    </w:p>
    <w:p w:rsidR="00084A1E" w:rsidRDefault="00084A1E" w:rsidP="00084A1E">
      <w:pPr>
        <w:spacing w:after="0" w:line="240" w:lineRule="auto"/>
        <w:ind w:left="360"/>
        <w:jc w:val="both"/>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Vartokite vaisto ne ilgiau, negu gydytojas nurodė. Jei būklė pablogėjo ar uždegimas nepraeina, kreipkitės į gydytoją.</w:t>
      </w: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Jei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w:t>
      </w:r>
      <w:r>
        <w:rPr>
          <w:rFonts w:ascii="Times New Roman" w:eastAsia="MS Mincho" w:hAnsi="Times New Roman" w:cs="Times New Roman"/>
          <w:spacing w:val="-2"/>
        </w:rPr>
        <w:t>akių lašų vartojate ilgai, gali:</w:t>
      </w:r>
    </w:p>
    <w:p w:rsidR="00084A1E" w:rsidRDefault="00084A1E" w:rsidP="00084A1E">
      <w:pPr>
        <w:numPr>
          <w:ilvl w:val="0"/>
          <w:numId w:val="5"/>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padidėti akies infekcijos pavojus;</w:t>
      </w:r>
    </w:p>
    <w:p w:rsidR="00084A1E" w:rsidRDefault="00084A1E" w:rsidP="00084A1E">
      <w:pPr>
        <w:numPr>
          <w:ilvl w:val="0"/>
          <w:numId w:val="5"/>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padidėti akispūdis;</w:t>
      </w:r>
    </w:p>
    <w:p w:rsidR="00084A1E" w:rsidRDefault="00084A1E" w:rsidP="00084A1E">
      <w:pPr>
        <w:numPr>
          <w:ilvl w:val="0"/>
          <w:numId w:val="5"/>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pasireikšti katarakta (lęšiuko drumstis);</w:t>
      </w:r>
    </w:p>
    <w:p w:rsidR="00084A1E" w:rsidRDefault="00084A1E" w:rsidP="00084A1E">
      <w:pPr>
        <w:numPr>
          <w:ilvl w:val="0"/>
          <w:numId w:val="5"/>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 xml:space="preserve">dėl vaisto patekimo į kraują pasireikšti </w:t>
      </w:r>
      <w:proofErr w:type="spellStart"/>
      <w:r>
        <w:rPr>
          <w:rFonts w:ascii="Times New Roman" w:eastAsia="MS Mincho" w:hAnsi="Times New Roman" w:cs="Times New Roman"/>
        </w:rPr>
        <w:t>Kušingo</w:t>
      </w:r>
      <w:proofErr w:type="spellEnd"/>
      <w:r>
        <w:rPr>
          <w:rFonts w:ascii="Times New Roman" w:eastAsia="MS Mincho" w:hAnsi="Times New Roman" w:cs="Times New Roman"/>
        </w:rPr>
        <w:t xml:space="preserve"> sindromas. Pasitarkite su gydytoju, jei atsiranda kūno svorio padidėjimas ir patinimas liemens ir veido srityje (paprastai tai būna pirmieji šio sindromo požymiai). Nutraukus ilgalaikį arba intensyvų gydymą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gali pasireikšti antinksčių veiklos slopinimas. Prieš nutraukdami gydymą, pasitarkite su gydytoju. Į tokią riziką ypač svarbu atsižvelgti gydant vaikus ir pacientus, kurie vartoja vaistų, vadinamų </w:t>
      </w:r>
      <w:proofErr w:type="spellStart"/>
      <w:r>
        <w:rPr>
          <w:rFonts w:ascii="Times New Roman" w:eastAsia="MS Mincho" w:hAnsi="Times New Roman" w:cs="Times New Roman"/>
        </w:rPr>
        <w:t>ritonaviru</w:t>
      </w:r>
      <w:proofErr w:type="spellEnd"/>
      <w:r>
        <w:rPr>
          <w:rFonts w:ascii="Times New Roman" w:eastAsia="MS Mincho" w:hAnsi="Times New Roman" w:cs="Times New Roman"/>
        </w:rPr>
        <w:t xml:space="preserve"> arba </w:t>
      </w:r>
      <w:proofErr w:type="spellStart"/>
      <w:r>
        <w:rPr>
          <w:rFonts w:ascii="Times New Roman" w:eastAsia="MS Mincho" w:hAnsi="Times New Roman" w:cs="Times New Roman"/>
        </w:rPr>
        <w:t>kobicistatu</w:t>
      </w:r>
      <w:proofErr w:type="spellEnd"/>
      <w:r>
        <w:rPr>
          <w:rFonts w:ascii="Times New Roman" w:eastAsia="MS Mincho" w:hAnsi="Times New Roman" w:cs="Times New Roman"/>
        </w:rPr>
        <w:t>.</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Gydymas kortikosteroidais gali maskuoti arba paūminti pūlinę akies infekciją. Jeigu nuo kokios nors ligos ragena arba odena yra suplonėjusi, į akis vartojant steroidų gali įvykti jų prakiurimas.</w:t>
      </w:r>
      <w:r>
        <w:rPr>
          <w:rFonts w:ascii="Times New Roman" w:eastAsia="MS Mincho" w:hAnsi="Times New Roman" w:cs="Times New Roman"/>
        </w:rPr>
        <w:t xml:space="preserve"> </w:t>
      </w:r>
      <w:r>
        <w:rPr>
          <w:rFonts w:ascii="Times New Roman" w:eastAsia="MS Mincho" w:hAnsi="Times New Roman" w:cs="Times New Roman"/>
          <w:spacing w:val="-2"/>
        </w:rPr>
        <w:t>Jei sergate bet kokia akies audinių suplonėjimą sukeliančia liga, prieš šio vaisto vartojimą pasitarkite su gydytoju arba vaistininku.</w:t>
      </w: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Jei kartu su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spacing w:val="-2"/>
        </w:rPr>
        <w:t xml:space="preserve"> akių lašais vartojate kitokių antibiotikų, įskaitant geriamuosius, apie tai pasakykite gydytojui.</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rPr>
      </w:pPr>
      <w:r>
        <w:rPr>
          <w:rFonts w:ascii="Times New Roman" w:eastAsia="MS Mincho" w:hAnsi="Times New Roman" w:cs="Times New Roman"/>
        </w:rPr>
        <w:t>Svarbu žinoti, kad esant akių infekciniam uždegimui, negalima nešioti kontaktinių lęšių.</w:t>
      </w: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rPr>
      </w:pPr>
    </w:p>
    <w:p w:rsidR="00084A1E" w:rsidRDefault="00084A1E" w:rsidP="00084A1E">
      <w:pPr>
        <w:widowControl w:val="0"/>
        <w:tabs>
          <w:tab w:val="left" w:pos="567"/>
        </w:tabs>
        <w:spacing w:after="0" w:line="240" w:lineRule="auto"/>
        <w:jc w:val="both"/>
        <w:rPr>
          <w:rFonts w:ascii="Times New Roman" w:eastAsia="MS Mincho" w:hAnsi="Times New Roman" w:cs="Times New Roman"/>
        </w:rPr>
      </w:pPr>
      <w:r>
        <w:rPr>
          <w:rFonts w:ascii="Times New Roman" w:eastAsia="MS Mincho" w:hAnsi="Times New Roman" w:cs="Times New Roman"/>
        </w:rPr>
        <w:t>Jeigu pradėtumėte matyti lyg per miglą arba jums pasireikštų kitų regėjimo sutrikimų, kreipkitės į savo gydytoją.</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w:t>
      </w:r>
    </w:p>
    <w:p w:rsidR="00084A1E" w:rsidRDefault="00084A1E" w:rsidP="00084A1E">
      <w:pPr>
        <w:spacing w:after="0" w:line="240" w:lineRule="auto"/>
        <w:jc w:val="both"/>
        <w:rPr>
          <w:rFonts w:ascii="Times New Roman" w:eastAsia="MS Mincho" w:hAnsi="Times New Roman" w:cs="Times New Roman"/>
        </w:rPr>
      </w:pPr>
      <w:r>
        <w:rPr>
          <w:rFonts w:ascii="Times New Roman" w:eastAsia="MS Mincho" w:hAnsi="Times New Roman" w:cs="Times New Roman"/>
        </w:rPr>
        <w:t>Šio vaisto saugumas jaunesniems nei dviejų metų vaikams nebuvo tirtas, todėl jiems šio vaisto</w:t>
      </w:r>
      <w:r>
        <w:rPr>
          <w:rFonts w:ascii="Times New Roman" w:eastAsia="MS Mincho" w:hAnsi="Times New Roman" w:cs="Times New Roman"/>
          <w:color w:val="FF0000"/>
        </w:rPr>
        <w:t xml:space="preserve"> </w:t>
      </w:r>
      <w:r>
        <w:rPr>
          <w:rFonts w:ascii="Times New Roman" w:eastAsia="MS Mincho" w:hAnsi="Times New Roman" w:cs="Times New Roman"/>
        </w:rPr>
        <w:t>vartoti nerekomenduojama.</w:t>
      </w:r>
    </w:p>
    <w:p w:rsidR="00084A1E" w:rsidRDefault="00084A1E" w:rsidP="00084A1E">
      <w:pPr>
        <w:spacing w:after="0" w:line="240" w:lineRule="auto"/>
        <w:jc w:val="both"/>
        <w:rPr>
          <w:rFonts w:ascii="Times New Roman" w:eastAsia="MS Mincho" w:hAnsi="Times New Roman" w:cs="Times New Roman"/>
          <w:b/>
        </w:rPr>
      </w:pPr>
    </w:p>
    <w:p w:rsidR="00084A1E" w:rsidRDefault="00084A1E" w:rsidP="00084A1E">
      <w:pPr>
        <w:spacing w:after="0" w:line="240" w:lineRule="auto"/>
        <w:jc w:val="both"/>
        <w:rPr>
          <w:rFonts w:ascii="Times New Roman" w:eastAsia="MS Mincho" w:hAnsi="Times New Roman" w:cs="Times New Roman"/>
          <w:b/>
        </w:rPr>
      </w:pPr>
      <w:r>
        <w:rPr>
          <w:rFonts w:ascii="Times New Roman" w:eastAsia="MS Mincho" w:hAnsi="Times New Roman" w:cs="Times New Roman"/>
          <w:b/>
        </w:rPr>
        <w:t xml:space="preserve">Kiti vaistai ir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p>
    <w:p w:rsidR="00084A1E" w:rsidRDefault="00084A1E" w:rsidP="00084A1E">
      <w:pPr>
        <w:spacing w:after="0" w:line="240" w:lineRule="auto"/>
        <w:jc w:val="both"/>
        <w:rPr>
          <w:rFonts w:ascii="Times New Roman" w:eastAsia="MS Mincho" w:hAnsi="Times New Roman" w:cs="Times New Roman"/>
        </w:rPr>
      </w:pPr>
      <w:r>
        <w:rPr>
          <w:rFonts w:ascii="Times New Roman" w:eastAsia="MS Mincho" w:hAnsi="Times New Roman" w:cs="Times New Roman"/>
        </w:rPr>
        <w:t xml:space="preserve">Jeigu vartojate arba neseniai vartojote kitų vaistų arba dėl to nesate tikri, apie tai pasakykite gydytojui arba vaistininkui. </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spacing w:after="0" w:line="240" w:lineRule="auto"/>
        <w:jc w:val="both"/>
        <w:rPr>
          <w:rFonts w:ascii="Times New Roman" w:eastAsia="MS Mincho" w:hAnsi="Times New Roman" w:cs="Times New Roman"/>
        </w:rPr>
      </w:pPr>
      <w:r>
        <w:rPr>
          <w:rFonts w:ascii="Times New Roman" w:eastAsia="MS Mincho" w:hAnsi="Times New Roman" w:cs="Times New Roman"/>
        </w:rPr>
        <w:t xml:space="preserve">Pasakykite gydytojui, jeigu vartojate </w:t>
      </w:r>
      <w:proofErr w:type="spellStart"/>
      <w:r>
        <w:rPr>
          <w:rFonts w:ascii="Times New Roman" w:eastAsia="MS Mincho" w:hAnsi="Times New Roman" w:cs="Times New Roman"/>
        </w:rPr>
        <w:t>ritonaviro</w:t>
      </w:r>
      <w:proofErr w:type="spellEnd"/>
      <w:r>
        <w:rPr>
          <w:rFonts w:ascii="Times New Roman" w:eastAsia="MS Mincho" w:hAnsi="Times New Roman" w:cs="Times New Roman"/>
        </w:rPr>
        <w:t xml:space="preserve"> arba </w:t>
      </w:r>
      <w:proofErr w:type="spellStart"/>
      <w:r>
        <w:rPr>
          <w:rFonts w:ascii="Times New Roman" w:eastAsia="MS Mincho" w:hAnsi="Times New Roman" w:cs="Times New Roman"/>
        </w:rPr>
        <w:t>kobicistato</w:t>
      </w:r>
      <w:proofErr w:type="spellEnd"/>
      <w:r>
        <w:rPr>
          <w:rFonts w:ascii="Times New Roman" w:eastAsia="MS Mincho" w:hAnsi="Times New Roman" w:cs="Times New Roman"/>
        </w:rPr>
        <w:t xml:space="preserve">, kadangi dėl to gali padidėti </w:t>
      </w:r>
      <w:proofErr w:type="spellStart"/>
      <w:r>
        <w:rPr>
          <w:rFonts w:ascii="Times New Roman" w:eastAsia="MS Mincho" w:hAnsi="Times New Roman" w:cs="Times New Roman"/>
        </w:rPr>
        <w:t>deksametazono</w:t>
      </w:r>
      <w:proofErr w:type="spellEnd"/>
      <w:r>
        <w:rPr>
          <w:rFonts w:ascii="Times New Roman" w:eastAsia="MS Mincho" w:hAnsi="Times New Roman" w:cs="Times New Roman"/>
        </w:rPr>
        <w:t xml:space="preserve"> kiekis kraujyje. </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Pasakykite gydytojui, jei kartu vartojate NVNU (nesteroidinių vaistų nuo uždegimo) ir kortikosteroidų. Jei kartu vartojama vietinio poveikio NVNU ir kortikosteroidų, gali didėti akių žaizdų gijimo sutrikimų rizika.</w:t>
      </w:r>
    </w:p>
    <w:p w:rsidR="00084A1E" w:rsidRDefault="00084A1E" w:rsidP="00084A1E">
      <w:pPr>
        <w:widowControl w:val="0"/>
        <w:suppressLineNumbers/>
        <w:suppressAutoHyphens/>
        <w:spacing w:after="0" w:line="240" w:lineRule="auto"/>
        <w:rPr>
          <w:rFonts w:ascii="Times New Roman" w:eastAsia="MS Mincho" w:hAnsi="Times New Roman" w:cs="Times New Roman"/>
          <w:spacing w:val="-3"/>
        </w:rPr>
      </w:pPr>
    </w:p>
    <w:p w:rsidR="00084A1E" w:rsidRDefault="00084A1E" w:rsidP="00084A1E">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Esama pranešimų apie bendrai vartojamų atskirų sudedamųjų dalių sąveiką. Tačiau </w:t>
      </w:r>
      <w:proofErr w:type="spellStart"/>
      <w:r>
        <w:rPr>
          <w:rFonts w:ascii="Times New Roman" w:eastAsia="MS Mincho" w:hAnsi="Times New Roman" w:cs="Times New Roman"/>
          <w:spacing w:val="-3"/>
        </w:rPr>
        <w:t>tobramicino</w:t>
      </w:r>
      <w:proofErr w:type="spellEnd"/>
      <w:r>
        <w:rPr>
          <w:rFonts w:ascii="Times New Roman" w:eastAsia="MS Mincho" w:hAnsi="Times New Roman" w:cs="Times New Roman"/>
          <w:spacing w:val="-3"/>
        </w:rPr>
        <w:t xml:space="preserve"> ir </w:t>
      </w:r>
      <w:proofErr w:type="spellStart"/>
      <w:r>
        <w:rPr>
          <w:rFonts w:ascii="Times New Roman" w:eastAsia="MS Mincho" w:hAnsi="Times New Roman" w:cs="Times New Roman"/>
          <w:spacing w:val="-3"/>
        </w:rPr>
        <w:t>deksametazono</w:t>
      </w:r>
      <w:proofErr w:type="spellEnd"/>
      <w:r>
        <w:rPr>
          <w:rFonts w:ascii="Times New Roman" w:eastAsia="MS Mincho" w:hAnsi="Times New Roman" w:cs="Times New Roman"/>
          <w:spacing w:val="-3"/>
        </w:rPr>
        <w:t xml:space="preserve"> absorbcija yra tokia maža, kad bet kokios sąveikos pavojaus beveik nėra.</w:t>
      </w:r>
    </w:p>
    <w:p w:rsidR="00084A1E" w:rsidRDefault="00084A1E" w:rsidP="00084A1E">
      <w:pPr>
        <w:widowControl w:val="0"/>
        <w:suppressLineNumbers/>
        <w:suppressAutoHyphens/>
        <w:spacing w:after="0" w:line="240" w:lineRule="auto"/>
        <w:rPr>
          <w:rFonts w:ascii="Times New Roman" w:eastAsia="MS Mincho" w:hAnsi="Times New Roman" w:cs="Times New Roman"/>
          <w:spacing w:val="-3"/>
        </w:rPr>
      </w:pPr>
    </w:p>
    <w:p w:rsidR="00084A1E" w:rsidRDefault="00084A1E" w:rsidP="00084A1E">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Jei vartojate ir kitokių akių lašų ar akių tepalų, tarp kiekvieno vaisto vartojimo turi praeiti ne mažiau kaip 5 minutės. Akių tepalas turi būti vartojamas paskutinis.</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keepNext/>
        <w:spacing w:after="0" w:line="240" w:lineRule="auto"/>
        <w:outlineLvl w:val="0"/>
        <w:rPr>
          <w:rFonts w:ascii="Times New Roman" w:eastAsia="MS Mincho" w:hAnsi="Times New Roman" w:cs="Times New Roman"/>
          <w:b/>
        </w:rPr>
      </w:pPr>
      <w:r>
        <w:rPr>
          <w:rFonts w:ascii="Times New Roman" w:eastAsia="MS Mincho" w:hAnsi="Times New Roman" w:cs="Times New Roman"/>
          <w:b/>
        </w:rPr>
        <w:t>Nėštumas ir žindymo laikotarpis</w:t>
      </w:r>
    </w:p>
    <w:p w:rsidR="00084A1E" w:rsidRDefault="00084A1E" w:rsidP="00084A1E">
      <w:pPr>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Jeigu esate nėščia, žindote kūdikį, manote, kad galbūt esate nėščia arba planuojate pastoti, tai prieš vartodama šį vaistą pasitarkite su gydytoju arba vaistininku.</w:t>
      </w:r>
    </w:p>
    <w:p w:rsidR="00084A1E" w:rsidRDefault="00084A1E" w:rsidP="00084A1E">
      <w:pPr>
        <w:spacing w:after="0" w:line="240" w:lineRule="auto"/>
        <w:rPr>
          <w:rFonts w:ascii="Times New Roman" w:eastAsia="MS Mincho" w:hAnsi="Times New Roman" w:cs="Times New Roman"/>
        </w:rPr>
      </w:pP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vartoti nėštumo metu arba žindant nerekomenduojama. </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jc w:val="both"/>
        <w:rPr>
          <w:rFonts w:ascii="Times New Roman" w:eastAsia="MS Mincho" w:hAnsi="Times New Roman" w:cs="Times New Roman"/>
        </w:rPr>
      </w:pPr>
      <w:r>
        <w:rPr>
          <w:rFonts w:ascii="Times New Roman" w:eastAsia="MS Mincho" w:hAnsi="Times New Roman" w:cs="Times New Roman"/>
          <w:b/>
        </w:rPr>
        <w:t>Vairavimas ir mechanizmų valdymas</w:t>
      </w:r>
    </w:p>
    <w:p w:rsidR="00084A1E" w:rsidRDefault="00084A1E" w:rsidP="00084A1E">
      <w:pPr>
        <w:spacing w:after="0" w:line="240" w:lineRule="auto"/>
        <w:jc w:val="both"/>
        <w:rPr>
          <w:rFonts w:ascii="Times New Roman" w:eastAsia="MS Mincho" w:hAnsi="Times New Roman" w:cs="Times New Roman"/>
        </w:rPr>
      </w:pPr>
      <w:r>
        <w:rPr>
          <w:rFonts w:ascii="Times New Roman" w:eastAsia="MS Mincho" w:hAnsi="Times New Roman" w:cs="Times New Roman"/>
        </w:rPr>
        <w:t xml:space="preserve">Iš karto įsilašinus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trumpam matymas gali būti neryškus. Nevairuokite automobilio ir nedirbkite su mechanizmais, kol matymas nepagerės.</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spacing w:after="0" w:line="240" w:lineRule="auto"/>
        <w:jc w:val="both"/>
        <w:rPr>
          <w:rFonts w:ascii="Times New Roman" w:eastAsia="MS Mincho" w:hAnsi="Times New Roman" w:cs="Times New Roman"/>
          <w:b/>
        </w:rPr>
      </w:pP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rPr>
        <w:t xml:space="preserve"> </w:t>
      </w:r>
      <w:r>
        <w:rPr>
          <w:rFonts w:ascii="Times New Roman" w:eastAsia="MS Mincho" w:hAnsi="Times New Roman" w:cs="Times New Roman"/>
          <w:b/>
        </w:rPr>
        <w:t xml:space="preserve">sudėtyje yra </w:t>
      </w:r>
      <w:proofErr w:type="spellStart"/>
      <w:r>
        <w:rPr>
          <w:rFonts w:ascii="Times New Roman" w:eastAsia="MS Mincho" w:hAnsi="Times New Roman" w:cs="Times New Roman"/>
          <w:b/>
        </w:rPr>
        <w:t>benzalkonio</w:t>
      </w:r>
      <w:proofErr w:type="spellEnd"/>
      <w:r>
        <w:rPr>
          <w:rFonts w:ascii="Times New Roman" w:eastAsia="MS Mincho" w:hAnsi="Times New Roman" w:cs="Times New Roman"/>
          <w:b/>
        </w:rPr>
        <w:t xml:space="preserve"> chlorido</w:t>
      </w:r>
    </w:p>
    <w:p w:rsidR="00084A1E" w:rsidRDefault="00084A1E" w:rsidP="00084A1E">
      <w:pPr>
        <w:spacing w:after="0" w:line="240" w:lineRule="auto"/>
        <w:jc w:val="both"/>
        <w:rPr>
          <w:rFonts w:ascii="Times New Roman" w:eastAsia="MS Mincho" w:hAnsi="Times New Roman" w:cs="Times New Roman"/>
        </w:rPr>
      </w:pPr>
    </w:p>
    <w:p w:rsidR="00084A1E" w:rsidRPr="00661066" w:rsidRDefault="00084A1E" w:rsidP="00084A1E">
      <w:pPr>
        <w:spacing w:after="0" w:line="240" w:lineRule="auto"/>
        <w:jc w:val="both"/>
        <w:rPr>
          <w:rFonts w:ascii="Times New Roman" w:eastAsia="MS Mincho" w:hAnsi="Times New Roman" w:cs="Times New Roman"/>
        </w:rPr>
      </w:pPr>
      <w:r w:rsidRPr="00661066">
        <w:rPr>
          <w:rFonts w:ascii="Times New Roman" w:eastAsia="MS Mincho" w:hAnsi="Times New Roman" w:cs="Times New Roman"/>
        </w:rPr>
        <w:t>Kiekviename šio vaist</w:t>
      </w:r>
      <w:r>
        <w:rPr>
          <w:rFonts w:ascii="Times New Roman" w:eastAsia="MS Mincho" w:hAnsi="Times New Roman" w:cs="Times New Roman"/>
        </w:rPr>
        <w:t>o</w:t>
      </w:r>
      <w:r w:rsidRPr="00661066">
        <w:rPr>
          <w:rFonts w:ascii="Times New Roman" w:eastAsia="MS Mincho" w:hAnsi="Times New Roman" w:cs="Times New Roman"/>
        </w:rPr>
        <w:t xml:space="preserve"> mililitre yra 0,10</w:t>
      </w:r>
      <w:r>
        <w:rPr>
          <w:rFonts w:ascii="Times New Roman" w:eastAsia="MS Mincho" w:hAnsi="Times New Roman" w:cs="Times New Roman"/>
        </w:rPr>
        <w:t xml:space="preserve"> </w:t>
      </w:r>
      <w:r w:rsidRPr="00661066">
        <w:rPr>
          <w:rFonts w:ascii="Times New Roman" w:eastAsia="MS Mincho" w:hAnsi="Times New Roman" w:cs="Times New Roman"/>
        </w:rPr>
        <w:t xml:space="preserve">mg </w:t>
      </w:r>
      <w:proofErr w:type="spellStart"/>
      <w:r w:rsidRPr="00661066">
        <w:rPr>
          <w:rFonts w:ascii="Times New Roman" w:eastAsia="MS Mincho" w:hAnsi="Times New Roman" w:cs="Times New Roman"/>
        </w:rPr>
        <w:t>benzalkonio</w:t>
      </w:r>
      <w:proofErr w:type="spellEnd"/>
      <w:r w:rsidRPr="00661066">
        <w:rPr>
          <w:rFonts w:ascii="Times New Roman" w:eastAsia="MS Mincho" w:hAnsi="Times New Roman" w:cs="Times New Roman"/>
        </w:rPr>
        <w:t xml:space="preserve"> chlorido. </w:t>
      </w:r>
    </w:p>
    <w:p w:rsidR="00084A1E" w:rsidRPr="00661066" w:rsidRDefault="00084A1E" w:rsidP="00084A1E">
      <w:pPr>
        <w:spacing w:after="0" w:line="240" w:lineRule="auto"/>
        <w:jc w:val="both"/>
        <w:rPr>
          <w:rFonts w:ascii="Times New Roman" w:eastAsia="MS Mincho" w:hAnsi="Times New Roman" w:cs="Times New Roman"/>
        </w:rPr>
      </w:pPr>
      <w:r w:rsidRPr="00661066">
        <w:rPr>
          <w:rFonts w:ascii="Times New Roman" w:eastAsia="MS Mincho" w:hAnsi="Times New Roman" w:cs="Times New Roman"/>
        </w:rPr>
        <w:t xml:space="preserve">Minkštieji kontaktiniai lęšiai gali absorbuoti </w:t>
      </w:r>
      <w:proofErr w:type="spellStart"/>
      <w:r w:rsidRPr="00661066">
        <w:rPr>
          <w:rFonts w:ascii="Times New Roman" w:eastAsia="MS Mincho" w:hAnsi="Times New Roman" w:cs="Times New Roman"/>
        </w:rPr>
        <w:t>benzalkonio</w:t>
      </w:r>
      <w:proofErr w:type="spellEnd"/>
      <w:r w:rsidRPr="00661066">
        <w:rPr>
          <w:rFonts w:ascii="Times New Roman" w:eastAsia="MS Mincho" w:hAnsi="Times New Roman" w:cs="Times New Roman"/>
        </w:rPr>
        <w:t xml:space="preserve"> chloridą ir gali pasikeisti kontaktinių lęšių spalva. Prieš šio vaisto vartojimą kontaktinius lęšius reikia išimti ir vėl juos galima įdėti ne anksčiau kaip po 15 min.</w:t>
      </w:r>
    </w:p>
    <w:p w:rsidR="00084A1E" w:rsidRDefault="00084A1E" w:rsidP="00084A1E">
      <w:pPr>
        <w:spacing w:after="0" w:line="240" w:lineRule="auto"/>
        <w:jc w:val="both"/>
        <w:rPr>
          <w:rFonts w:ascii="Times New Roman" w:eastAsia="MS Mincho" w:hAnsi="Times New Roman" w:cs="Times New Roman"/>
        </w:rPr>
      </w:pPr>
      <w:proofErr w:type="spellStart"/>
      <w:r w:rsidRPr="00661066">
        <w:rPr>
          <w:rFonts w:ascii="Times New Roman" w:eastAsia="MS Mincho" w:hAnsi="Times New Roman" w:cs="Times New Roman"/>
        </w:rPr>
        <w:t>Benzalkonio</w:t>
      </w:r>
      <w:proofErr w:type="spellEnd"/>
      <w:r w:rsidRPr="00661066">
        <w:rPr>
          <w:rFonts w:ascii="Times New Roman" w:eastAsia="MS Mincho" w:hAnsi="Times New Roman" w:cs="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spacing w:after="0" w:line="240" w:lineRule="auto"/>
        <w:jc w:val="both"/>
        <w:rPr>
          <w:rFonts w:ascii="Times New Roman" w:eastAsia="MS Mincho" w:hAnsi="Times New Roman" w:cs="Times New Roman"/>
        </w:rPr>
      </w:pPr>
    </w:p>
    <w:p w:rsidR="00084A1E" w:rsidRDefault="00084A1E" w:rsidP="00084A1E">
      <w:pPr>
        <w:keepNext/>
        <w:numPr>
          <w:ilvl w:val="0"/>
          <w:numId w:val="3"/>
        </w:numPr>
        <w:spacing w:after="0" w:line="240" w:lineRule="auto"/>
        <w:outlineLvl w:val="0"/>
        <w:rPr>
          <w:rFonts w:ascii="Times New Roman" w:eastAsia="MS Mincho" w:hAnsi="Times New Roman" w:cs="Times New Roman"/>
          <w:b/>
        </w:rPr>
      </w:pPr>
      <w:r>
        <w:rPr>
          <w:rFonts w:ascii="Times New Roman" w:eastAsia="MS Mincho" w:hAnsi="Times New Roman" w:cs="Times New Roman"/>
          <w:b/>
        </w:rPr>
        <w:t xml:space="preserve">Kaip vartoti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 xml:space="preserve">Visada vartokite šį vaistą tiksliai kaip nurodė gydytojas. Jeigu abejojate, kreipkitės į gydytoją arba vaistininką. </w:t>
      </w:r>
    </w:p>
    <w:p w:rsidR="00084A1E" w:rsidRDefault="00084A1E" w:rsidP="00084A1E">
      <w:pPr>
        <w:spacing w:after="0" w:line="240" w:lineRule="auto"/>
        <w:rPr>
          <w:rFonts w:ascii="Times New Roman" w:eastAsia="MS Mincho" w:hAnsi="Times New Roman" w:cs="Times New Roman"/>
        </w:rPr>
      </w:pP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galima lašinti</w:t>
      </w:r>
      <w:r>
        <w:rPr>
          <w:rFonts w:ascii="Times New Roman" w:eastAsia="MS Mincho" w:hAnsi="Times New Roman" w:cs="Times New Roman"/>
          <w:b/>
        </w:rPr>
        <w:t xml:space="preserve"> </w:t>
      </w:r>
      <w:r>
        <w:rPr>
          <w:rFonts w:ascii="Times New Roman" w:eastAsia="MS Mincho" w:hAnsi="Times New Roman" w:cs="Times New Roman"/>
        </w:rPr>
        <w:t>tik</w:t>
      </w:r>
      <w:r>
        <w:rPr>
          <w:rFonts w:ascii="Times New Roman" w:eastAsia="MS Mincho" w:hAnsi="Times New Roman" w:cs="Times New Roman"/>
          <w:b/>
        </w:rPr>
        <w:t xml:space="preserve"> </w:t>
      </w:r>
      <w:r>
        <w:rPr>
          <w:rFonts w:ascii="Times New Roman" w:eastAsia="MS Mincho" w:hAnsi="Times New Roman" w:cs="Times New Roman"/>
        </w:rPr>
        <w:t xml:space="preserve">ant akių. Vaisto vartojimo trukmę jums nurodys gydytojas. </w:t>
      </w:r>
    </w:p>
    <w:p w:rsidR="00084A1E" w:rsidRDefault="00084A1E" w:rsidP="00084A1E">
      <w:pPr>
        <w:spacing w:after="0" w:line="240" w:lineRule="auto"/>
        <w:rPr>
          <w:rFonts w:ascii="Times New Roman" w:eastAsia="MS Mincho" w:hAnsi="Times New Roman" w:cs="Times New Roman"/>
          <w:b/>
        </w:rPr>
      </w:pPr>
    </w:p>
    <w:p w:rsidR="00084A1E" w:rsidRDefault="00084A1E" w:rsidP="00084A1E">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Pr>
          <w:rFonts w:ascii="Times New Roman" w:eastAsia="MS Mincho" w:hAnsi="Times New Roman" w:cs="Times New Roman"/>
          <w:spacing w:val="-2"/>
          <w:u w:val="single"/>
        </w:rPr>
        <w:t xml:space="preserve">Suaugusiems žmonėms </w:t>
      </w: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Po vieną lašą kas 4</w:t>
      </w:r>
      <w:r>
        <w:rPr>
          <w:rFonts w:ascii="Times New Roman" w:eastAsia="MS Mincho" w:hAnsi="Times New Roman" w:cs="Times New Roman"/>
          <w:spacing w:val="-2"/>
        </w:rPr>
        <w:noBreakHyphen/>
        <w:t>6 valandas; lašinama į vienos ar abiejų akių junginės maišelį. Jei reikia, pirmąsias 24</w:t>
      </w:r>
      <w:r>
        <w:rPr>
          <w:rFonts w:ascii="Times New Roman" w:eastAsia="MS Mincho" w:hAnsi="Times New Roman" w:cs="Times New Roman"/>
          <w:spacing w:val="-2"/>
        </w:rPr>
        <w:noBreakHyphen/>
        <w:t xml:space="preserve">48 valandas po operacijos galima lašinti dažniau – po vieną lašą kas dvi valandas (ligoniui nemiegant). </w:t>
      </w:r>
      <w:r>
        <w:rPr>
          <w:rFonts w:ascii="Times New Roman" w:eastAsia="MS Mincho" w:hAnsi="Times New Roman" w:cs="Times New Roman"/>
        </w:rPr>
        <w:t xml:space="preserve">Vaisto galima vartoti ne ilgiau </w:t>
      </w:r>
      <w:r>
        <w:rPr>
          <w:rFonts w:ascii="Times New Roman" w:eastAsia="MS Mincho" w:hAnsi="Times New Roman" w:cs="Times New Roman"/>
          <w:spacing w:val="-2"/>
        </w:rPr>
        <w:t xml:space="preserve">kaip 24 paras. Uždegimo simptomams silpnėjant, vaisto vartojimo dažnį reikia palaipsniui mažinti. </w:t>
      </w:r>
    </w:p>
    <w:p w:rsidR="00084A1E" w:rsidRDefault="00084A1E" w:rsidP="00084A1E">
      <w:pPr>
        <w:widowControl w:val="0"/>
        <w:suppressLineNumbers/>
        <w:tabs>
          <w:tab w:val="left" w:pos="1418"/>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Įsilašinus vaisto, rekomenduojama atsargiai užsimerkti ir užspausti nosinį ašarų lataką. Tai gali sumažinti į kraują patenkančio vaisto kiekį ir bendrąjį šalutinį poveikį.</w:t>
      </w:r>
    </w:p>
    <w:p w:rsidR="00084A1E" w:rsidRDefault="00084A1E" w:rsidP="00084A1E">
      <w:pPr>
        <w:widowControl w:val="0"/>
        <w:suppressLineNumbers/>
        <w:suppressAutoHyphens/>
        <w:spacing w:after="0" w:line="240" w:lineRule="auto"/>
        <w:rPr>
          <w:rFonts w:ascii="Times New Roman" w:eastAsia="MS Mincho" w:hAnsi="Times New Roman" w:cs="Times New Roman"/>
        </w:rPr>
      </w:pPr>
    </w:p>
    <w:p w:rsidR="00084A1E" w:rsidRDefault="00084A1E" w:rsidP="00084A1E">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Jeigu vartojama ir kitų lokalaus poveikio akių vaistų, tarp vienų ir kitų lašinimo reikia daryti mažiausiai 5 minučių pertrauką. Akių tepalą reikia tepti paskutinį.</w:t>
      </w: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u w:val="single"/>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u w:val="single"/>
        </w:rPr>
        <w:t>Senyviems žmonėms</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Senyviems žmonėms dozės keisti nereikia.</w:t>
      </w:r>
    </w:p>
    <w:p w:rsidR="00084A1E" w:rsidRDefault="00084A1E" w:rsidP="00084A1E">
      <w:pPr>
        <w:widowControl w:val="0"/>
        <w:suppressLineNumbers/>
        <w:tabs>
          <w:tab w:val="left" w:pos="0"/>
        </w:tabs>
        <w:suppressAutoHyphens/>
        <w:spacing w:after="0" w:line="240" w:lineRule="auto"/>
        <w:rPr>
          <w:rFonts w:ascii="Times New Roman" w:eastAsia="MS Mincho" w:hAnsi="Times New Roman" w:cs="Times New Roman"/>
          <w:spacing w:val="-2"/>
        </w:rPr>
      </w:pPr>
    </w:p>
    <w:p w:rsidR="00084A1E" w:rsidRDefault="00084A1E" w:rsidP="00084A1E">
      <w:pPr>
        <w:widowControl w:val="0"/>
        <w:suppressLineNumbers/>
        <w:tabs>
          <w:tab w:val="left" w:pos="1418"/>
        </w:tabs>
        <w:suppressAutoHyphens/>
        <w:spacing w:after="0" w:line="240" w:lineRule="auto"/>
        <w:ind w:left="1418" w:hanging="1418"/>
        <w:rPr>
          <w:rFonts w:ascii="Times New Roman" w:eastAsia="MS Mincho" w:hAnsi="Times New Roman" w:cs="Times New Roman"/>
          <w:b/>
          <w:bCs/>
          <w:spacing w:val="-2"/>
          <w:u w:val="single"/>
        </w:rPr>
      </w:pPr>
      <w:r>
        <w:rPr>
          <w:rFonts w:ascii="Times New Roman" w:eastAsia="MS Mincho" w:hAnsi="Times New Roman" w:cs="Times New Roman"/>
          <w:b/>
          <w:bCs/>
        </w:rPr>
        <w:t>Vartojimas vaikams</w:t>
      </w:r>
    </w:p>
    <w:p w:rsidR="00084A1E" w:rsidRDefault="00084A1E" w:rsidP="00084A1E">
      <w:pPr>
        <w:widowControl w:val="0"/>
        <w:suppressLineNumbers/>
        <w:tabs>
          <w:tab w:val="left" w:pos="-90"/>
        </w:tabs>
        <w:suppressAutoHyphens/>
        <w:spacing w:after="0" w:line="240" w:lineRule="auto"/>
        <w:rPr>
          <w:rFonts w:ascii="Times New Roman" w:eastAsia="MS Mincho" w:hAnsi="Times New Roman" w:cs="Times New Roman"/>
          <w:spacing w:val="-2"/>
        </w:rPr>
      </w:pP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w:t>
      </w:r>
      <w:r>
        <w:rPr>
          <w:rFonts w:ascii="Times New Roman" w:eastAsia="MS Mincho" w:hAnsi="Times New Roman" w:cs="Times New Roman"/>
          <w:spacing w:val="-2"/>
        </w:rPr>
        <w:t xml:space="preserve">gali vartoti 2 metų ir vyresni vaikai tokiomis pačiomis dozėmis kaip ir suaugę žmonės. </w:t>
      </w:r>
    </w:p>
    <w:p w:rsidR="00084A1E" w:rsidRDefault="00084A1E" w:rsidP="00084A1E">
      <w:pPr>
        <w:spacing w:after="0" w:line="240" w:lineRule="auto"/>
        <w:rPr>
          <w:rFonts w:ascii="Times New Roman" w:eastAsia="MS Mincho" w:hAnsi="Times New Roman" w:cs="Times New Roman"/>
        </w:rPr>
      </w:pPr>
    </w:p>
    <w:p w:rsidR="00084A1E" w:rsidRDefault="00084A1E" w:rsidP="00084A1E">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b/>
        </w:rPr>
      </w:pPr>
      <w:r>
        <w:rPr>
          <w:rFonts w:ascii="Times New Roman" w:eastAsia="MS Mincho" w:hAnsi="Times New Roman" w:cs="Times New Roman"/>
          <w:b/>
        </w:rPr>
        <w:t>Vartojimo instrukcija</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Paimkite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talpyklę</w:t>
      </w:r>
      <w:proofErr w:type="spellEnd"/>
      <w:r>
        <w:rPr>
          <w:rFonts w:ascii="Times New Roman" w:eastAsia="MS Mincho" w:hAnsi="Times New Roman" w:cs="Times New Roman"/>
        </w:rPr>
        <w:t xml:space="preserve"> ir veidrodėlį.</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Nusiplaukite rankas.</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Gerai suplakite </w:t>
      </w:r>
      <w:proofErr w:type="spellStart"/>
      <w:r>
        <w:rPr>
          <w:rFonts w:ascii="Times New Roman" w:eastAsia="MS Mincho" w:hAnsi="Times New Roman" w:cs="Times New Roman"/>
        </w:rPr>
        <w:t>talpyklės</w:t>
      </w:r>
      <w:proofErr w:type="spellEnd"/>
      <w:r>
        <w:rPr>
          <w:rFonts w:ascii="Times New Roman" w:eastAsia="MS Mincho" w:hAnsi="Times New Roman" w:cs="Times New Roman"/>
        </w:rPr>
        <w:t xml:space="preserve"> turinį.</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Atsukite </w:t>
      </w:r>
      <w:proofErr w:type="spellStart"/>
      <w:r>
        <w:rPr>
          <w:rFonts w:ascii="Times New Roman" w:eastAsia="MS Mincho" w:hAnsi="Times New Roman" w:cs="Times New Roman"/>
        </w:rPr>
        <w:t>talpyklės</w:t>
      </w:r>
      <w:proofErr w:type="spellEnd"/>
      <w:r>
        <w:rPr>
          <w:rFonts w:ascii="Times New Roman" w:eastAsia="MS Mincho" w:hAnsi="Times New Roman" w:cs="Times New Roman"/>
        </w:rPr>
        <w:t xml:space="preserve"> dangtelį. Pirmą kartą atidarę </w:t>
      </w:r>
      <w:proofErr w:type="spellStart"/>
      <w:r>
        <w:rPr>
          <w:rFonts w:ascii="Times New Roman" w:eastAsia="MS Mincho" w:hAnsi="Times New Roman" w:cs="Times New Roman"/>
        </w:rPr>
        <w:t>talpyklę</w:t>
      </w:r>
      <w:proofErr w:type="spellEnd"/>
      <w:r>
        <w:rPr>
          <w:rFonts w:ascii="Times New Roman" w:eastAsia="MS Mincho" w:hAnsi="Times New Roman" w:cs="Times New Roman"/>
        </w:rPr>
        <w:t xml:space="preserve"> nuimkite dangtelio žiedelį, jei jis atsilaisvina.</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Laikykite apverstą </w:t>
      </w:r>
      <w:proofErr w:type="spellStart"/>
      <w:r>
        <w:rPr>
          <w:rFonts w:ascii="Times New Roman" w:eastAsia="MS Mincho" w:hAnsi="Times New Roman" w:cs="Times New Roman"/>
        </w:rPr>
        <w:t>talpyklę</w:t>
      </w:r>
      <w:proofErr w:type="spellEnd"/>
      <w:r>
        <w:rPr>
          <w:rFonts w:ascii="Times New Roman" w:eastAsia="MS Mincho" w:hAnsi="Times New Roman" w:cs="Times New Roman"/>
        </w:rPr>
        <w:t xml:space="preserve"> vienos rankos nykščiu ir didžiuoju pirštu.</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Atloškite galvą. Kitos rankos smiliumi atsargiai patraukite žemyn apatinį voką, kad tarp voko ir akies obuolio susidarytų „kišenėlė”. Ten ir reikia lašinti.</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Laikykite lašintuvo galiuką virš akies. Naudokitės veidrodėliu, jei tai padeda.</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Nelieskite lašintuvo galiuku akies, voko ar kito paviršiaus, nes lašai gali užsiteršti.</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Lengvas paspaudimas smiliumi apverstos </w:t>
      </w:r>
      <w:proofErr w:type="spellStart"/>
      <w:r>
        <w:rPr>
          <w:rFonts w:ascii="Times New Roman" w:eastAsia="MS Mincho" w:hAnsi="Times New Roman" w:cs="Times New Roman"/>
        </w:rPr>
        <w:t>talpyklės</w:t>
      </w:r>
      <w:proofErr w:type="spellEnd"/>
      <w:r>
        <w:rPr>
          <w:rFonts w:ascii="Times New Roman" w:eastAsia="MS Mincho" w:hAnsi="Times New Roman" w:cs="Times New Roman"/>
        </w:rPr>
        <w:t xml:space="preserve"> dugno, leis vienu metu išlašėti tik vienam  akių lašui.</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Įlašinę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atleiskite apatinį voką, užsimerkite ir nestipriai užspauskite pirštu akies kampą prie nosies. Tai apsaugos, kad mažiau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patektų į visą organizmą.</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Jei reikia vaistą lašinti į abi akis, tokiu pačiu būdu įsilašinkite vaisto į kitą akį. </w:t>
      </w:r>
    </w:p>
    <w:p w:rsidR="00084A1E" w:rsidRDefault="00084A1E" w:rsidP="00084A1E">
      <w:pPr>
        <w:numPr>
          <w:ilvl w:val="0"/>
          <w:numId w:val="6"/>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Įsilašinę vaisto, iš karto uždėkite ir sandariai užsukite </w:t>
      </w:r>
      <w:proofErr w:type="spellStart"/>
      <w:r>
        <w:rPr>
          <w:rFonts w:ascii="Times New Roman" w:eastAsia="MS Mincho" w:hAnsi="Times New Roman" w:cs="Times New Roman"/>
        </w:rPr>
        <w:t>talpyklės</w:t>
      </w:r>
      <w:proofErr w:type="spellEnd"/>
      <w:r>
        <w:rPr>
          <w:rFonts w:ascii="Times New Roman" w:eastAsia="MS Mincho" w:hAnsi="Times New Roman" w:cs="Times New Roman"/>
        </w:rPr>
        <w:t xml:space="preserve"> dangtelį.</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Jei nepataikėte vaisto įsilašinti į akį, bandykite dar kartą.</w:t>
      </w:r>
    </w:p>
    <w:p w:rsidR="00084A1E" w:rsidRDefault="00084A1E" w:rsidP="00084A1E">
      <w:pPr>
        <w:widowControl w:val="0"/>
        <w:suppressLineNumbers/>
        <w:suppressAutoHyphens/>
        <w:spacing w:after="0" w:line="240" w:lineRule="auto"/>
        <w:rPr>
          <w:rFonts w:ascii="Times New Roman" w:eastAsia="MS Mincho" w:hAnsi="Times New Roman" w:cs="Times New Roman"/>
          <w:b/>
        </w:rPr>
      </w:pPr>
    </w:p>
    <w:p w:rsidR="00084A1E" w:rsidRDefault="00084A1E" w:rsidP="00084A1E">
      <w:pPr>
        <w:widowControl w:val="0"/>
        <w:suppressLineNumbers/>
        <w:suppressAutoHyphens/>
        <w:spacing w:after="0" w:line="240" w:lineRule="auto"/>
        <w:rPr>
          <w:rFonts w:ascii="Times New Roman" w:eastAsia="MS Mincho" w:hAnsi="Times New Roman" w:cs="Times New Roman"/>
          <w:b/>
        </w:rPr>
      </w:pPr>
      <w:r>
        <w:rPr>
          <w:rFonts w:ascii="Times New Roman" w:eastAsia="MS Mincho" w:hAnsi="Times New Roman" w:cs="Times New Roman"/>
          <w:b/>
        </w:rPr>
        <w:t xml:space="preserve">Ką daryti pavartojus per didelę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b/>
        </w:rPr>
        <w:t xml:space="preserve"> dozę</w:t>
      </w:r>
    </w:p>
    <w:p w:rsidR="00084A1E" w:rsidRDefault="00084A1E" w:rsidP="00084A1E">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 xml:space="preserve">Per daug įsilašinus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akis galima plauti drungnu vandeniu. Kitą kartą lašų lašinkite tik tada, kai ateis laikas vartoti įprastą dozę.</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b/>
        </w:rPr>
      </w:pPr>
      <w:r>
        <w:rPr>
          <w:rFonts w:ascii="Times New Roman" w:eastAsia="MS Mincho" w:hAnsi="Times New Roman" w:cs="Times New Roman"/>
          <w:b/>
        </w:rPr>
        <w:t xml:space="preserve">Pamiršus pavartoti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p>
    <w:p w:rsidR="00084A1E" w:rsidRDefault="00084A1E" w:rsidP="00084A1E">
      <w:pPr>
        <w:keepNext/>
        <w:spacing w:after="0" w:line="240" w:lineRule="auto"/>
        <w:outlineLvl w:val="0"/>
        <w:rPr>
          <w:rFonts w:ascii="Times New Roman" w:eastAsia="MS Mincho" w:hAnsi="Times New Roman" w:cs="Times New Roman"/>
        </w:rPr>
      </w:pPr>
      <w:r>
        <w:rPr>
          <w:rFonts w:ascii="Times New Roman" w:eastAsia="MS Mincho" w:hAnsi="Times New Roman" w:cs="Times New Roman"/>
        </w:rPr>
        <w:t xml:space="preserve">Jei užmiršote įsilašinti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w:t>
      </w:r>
      <w:r>
        <w:rPr>
          <w:rFonts w:ascii="Times New Roman" w:eastAsia="MS Mincho" w:hAnsi="Times New Roman" w:cs="Times New Roman"/>
          <w:b/>
        </w:rPr>
        <w:t xml:space="preserve"> </w:t>
      </w:r>
      <w:r>
        <w:rPr>
          <w:rFonts w:ascii="Times New Roman" w:eastAsia="MS Mincho" w:hAnsi="Times New Roman" w:cs="Times New Roman"/>
        </w:rPr>
        <w:t>įsilašinkite vieną dozę, iš karto, kai tik prisiminsite. Jei beveik atėjęs laikas lašintis kitą kartą, praleiskite užmirštąją dozę ir toliau vartokite vaistą įprastu laiku. Negalima vartoti dvigubos dozės norint kompensuoti praleistą dozę.</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b/>
        </w:rPr>
      </w:pPr>
      <w:r>
        <w:rPr>
          <w:rFonts w:ascii="Times New Roman" w:eastAsia="MS Mincho" w:hAnsi="Times New Roman" w:cs="Times New Roman"/>
          <w:b/>
        </w:rPr>
        <w:t xml:space="preserve">Nustojus vartoti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 xml:space="preserve">Per anksti nustojus vartoti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gali atsinaujinti liga.</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Jeigu kiltų daugiau klausimų dėl šio vaisto, kreipkitės į gydytoją arba vaistininką.</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
    <w:p w:rsidR="00084A1E" w:rsidRDefault="00084A1E" w:rsidP="00084A1E">
      <w:pPr>
        <w:numPr>
          <w:ilvl w:val="0"/>
          <w:numId w:val="8"/>
        </w:numPr>
        <w:spacing w:after="0" w:line="240" w:lineRule="auto"/>
        <w:rPr>
          <w:rFonts w:ascii="Times New Roman" w:eastAsia="MS Mincho" w:hAnsi="Times New Roman" w:cs="Times New Roman"/>
          <w:b/>
        </w:rPr>
      </w:pPr>
      <w:r>
        <w:rPr>
          <w:rFonts w:ascii="Times New Roman" w:eastAsia="MS Mincho" w:hAnsi="Times New Roman" w:cs="Times New Roman"/>
          <w:b/>
        </w:rPr>
        <w:t>Galimas šalutinis poveikis</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Šis vaistas, kaip ir visi kiti, gali sukelti šalutinį poveikį, nors jis pasireiškia ne visiems žmonėms.</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 xml:space="preserve">Nustatytas toliau išvardytas šalutinis poveikis, galintis pasireikšti vartojant </w:t>
      </w:r>
      <w:proofErr w:type="spellStart"/>
      <w:r>
        <w:rPr>
          <w:rFonts w:ascii="Times New Roman" w:eastAsia="MS Mincho" w:hAnsi="Times New Roman" w:cs="Times New Roman"/>
        </w:rPr>
        <w:t>Tobramycin</w:t>
      </w:r>
      <w:proofErr w:type="spellEnd"/>
      <w:r>
        <w:rPr>
          <w:rFonts w:ascii="Times New Roman" w:eastAsia="MS Mincho" w:hAnsi="Times New Roman" w:cs="Times New Roman"/>
        </w:rPr>
        <w:t>/</w:t>
      </w:r>
      <w:proofErr w:type="spellStart"/>
      <w:r>
        <w:rPr>
          <w:rFonts w:ascii="Times New Roman" w:eastAsia="MS Mincho" w:hAnsi="Times New Roman" w:cs="Times New Roman"/>
        </w:rPr>
        <w:t>Dexamethasone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Ingen</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Pharma</w:t>
      </w:r>
      <w:proofErr w:type="spellEnd"/>
      <w:r>
        <w:rPr>
          <w:rFonts w:ascii="Times New Roman" w:eastAsia="MS Mincho" w:hAnsi="Times New Roman" w:cs="Times New Roman"/>
        </w:rPr>
        <w:t xml:space="preserve"> akių lašus.</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Nedažni šalutinio poveikio reiškiniai (gali pasireikšti rečiau kaip 1 iš 100 asmenų):</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i/>
          <w:iCs/>
        </w:rPr>
        <w:t xml:space="preserve">Poveikis akims: </w:t>
      </w:r>
      <w:r>
        <w:rPr>
          <w:rFonts w:ascii="Times New Roman" w:eastAsia="MS Mincho" w:hAnsi="Times New Roman" w:cs="Times New Roman"/>
        </w:rPr>
        <w:t>padidėjęs akies (-</w:t>
      </w:r>
      <w:proofErr w:type="spellStart"/>
      <w:r>
        <w:rPr>
          <w:rFonts w:ascii="Times New Roman" w:eastAsia="MS Mincho" w:hAnsi="Times New Roman" w:cs="Times New Roman"/>
        </w:rPr>
        <w:t>ių</w:t>
      </w:r>
      <w:proofErr w:type="spellEnd"/>
      <w:r>
        <w:rPr>
          <w:rFonts w:ascii="Times New Roman" w:eastAsia="MS Mincho" w:hAnsi="Times New Roman" w:cs="Times New Roman"/>
        </w:rPr>
        <w:t>) akispūdis, akies skausmas, akies niežėjimas, nemalonus pojūtis akyje, akies sudirginimas.</w:t>
      </w:r>
    </w:p>
    <w:p w:rsidR="00084A1E" w:rsidRDefault="00084A1E" w:rsidP="00084A1E">
      <w:pPr>
        <w:spacing w:after="0" w:line="240" w:lineRule="auto"/>
        <w:ind w:left="720"/>
        <w:rPr>
          <w:rFonts w:ascii="Times New Roman" w:eastAsia="MS Mincho" w:hAnsi="Times New Roman" w:cs="Times New Roman"/>
        </w:rPr>
      </w:pPr>
    </w:p>
    <w:p w:rsidR="00084A1E" w:rsidRDefault="00084A1E" w:rsidP="00084A1E">
      <w:pPr>
        <w:spacing w:after="0" w:line="240" w:lineRule="auto"/>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 xml:space="preserve">Reti šalutinio poveikio reiškiniai (gali pasireikšti rečiau kaip 1 iš 1 000 asmenų): </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i/>
          <w:iCs/>
        </w:rPr>
        <w:t>Poveikis akims</w:t>
      </w:r>
      <w:r>
        <w:rPr>
          <w:rFonts w:ascii="Times New Roman" w:eastAsia="MS Mincho" w:hAnsi="Times New Roman" w:cs="Times New Roman"/>
        </w:rPr>
        <w:t xml:space="preserve">: akies alergija, matomo vaizdo </w:t>
      </w:r>
      <w:proofErr w:type="spellStart"/>
      <w:r>
        <w:rPr>
          <w:rFonts w:ascii="Times New Roman" w:eastAsia="MS Mincho" w:hAnsi="Times New Roman" w:cs="Times New Roman"/>
        </w:rPr>
        <w:t>neryškumas</w:t>
      </w:r>
      <w:proofErr w:type="spellEnd"/>
      <w:r>
        <w:rPr>
          <w:rFonts w:ascii="Times New Roman" w:eastAsia="MS Mincho" w:hAnsi="Times New Roman" w:cs="Times New Roman"/>
        </w:rPr>
        <w:t>, akies sausumas, ragenos uždegimas, akies paraudimas.</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i/>
          <w:iCs/>
        </w:rPr>
        <w:t>Bendrasis šalutinis poveikis</w:t>
      </w:r>
      <w:r>
        <w:rPr>
          <w:rFonts w:ascii="Times New Roman" w:eastAsia="MS Mincho" w:hAnsi="Times New Roman" w:cs="Times New Roman"/>
        </w:rPr>
        <w:t>: skonio pojūčio sutrikimas.</w:t>
      </w:r>
    </w:p>
    <w:p w:rsidR="00084A1E" w:rsidRDefault="00084A1E" w:rsidP="00084A1E">
      <w:pPr>
        <w:spacing w:after="0" w:line="240" w:lineRule="auto"/>
        <w:rPr>
          <w:rFonts w:ascii="Times New Roman" w:eastAsia="MS Mincho" w:hAnsi="Times New Roman" w:cs="Times New Roman"/>
        </w:rPr>
      </w:pPr>
    </w:p>
    <w:p w:rsidR="00084A1E" w:rsidRDefault="00084A1E" w:rsidP="00084A1E">
      <w:pPr>
        <w:tabs>
          <w:tab w:val="left" w:pos="567"/>
        </w:tabs>
        <w:spacing w:after="0" w:line="240" w:lineRule="auto"/>
        <w:ind w:right="-29"/>
        <w:rPr>
          <w:rFonts w:ascii="Times New Roman" w:eastAsia="Times New Roman" w:hAnsi="Times New Roman" w:cs="Times New Roman"/>
          <w:noProof/>
          <w:snapToGrid w:val="0"/>
          <w:szCs w:val="20"/>
        </w:rPr>
      </w:pPr>
      <w:r>
        <w:rPr>
          <w:rFonts w:ascii="Times New Roman" w:eastAsia="Times New Roman" w:hAnsi="Times New Roman" w:cs="Times New Roman"/>
          <w:b/>
          <w:bCs/>
          <w:noProof/>
          <w:snapToGrid w:val="0"/>
        </w:rPr>
        <w:t xml:space="preserve">Šalutinio poveikio reiškiniai, kurių dažnis nežinomas (negali būti apskaičiuotas pagal turimus duomenis): </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i/>
          <w:iCs/>
        </w:rPr>
        <w:t>Poveikis akims</w:t>
      </w:r>
      <w:r>
        <w:rPr>
          <w:rFonts w:ascii="Times New Roman" w:eastAsia="MS Mincho" w:hAnsi="Times New Roman" w:cs="Times New Roman"/>
        </w:rPr>
        <w:t xml:space="preserve">: akies voko edema, akies voko </w:t>
      </w:r>
      <w:proofErr w:type="spellStart"/>
      <w:r>
        <w:rPr>
          <w:rFonts w:ascii="Times New Roman" w:eastAsia="MS Mincho" w:hAnsi="Times New Roman" w:cs="Times New Roman"/>
        </w:rPr>
        <w:t>eritema</w:t>
      </w:r>
      <w:proofErr w:type="spellEnd"/>
      <w:r>
        <w:rPr>
          <w:rFonts w:ascii="Times New Roman" w:eastAsia="MS Mincho" w:hAnsi="Times New Roman" w:cs="Times New Roman"/>
        </w:rPr>
        <w:t>, vyzdžio padidėjimas, padidėjęs ašarojimas, miglotas matymas.</w:t>
      </w:r>
    </w:p>
    <w:p w:rsidR="00084A1E" w:rsidRDefault="00084A1E" w:rsidP="00084A1E">
      <w:pPr>
        <w:keepNext/>
        <w:keepLines/>
        <w:widowControl w:val="0"/>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Pr>
          <w:rFonts w:ascii="Times New Roman" w:eastAsia="MS Mincho" w:hAnsi="Times New Roman" w:cs="Times New Roman"/>
        </w:rPr>
        <w:t>Kušingo</w:t>
      </w:r>
      <w:proofErr w:type="spellEnd"/>
      <w:r>
        <w:rPr>
          <w:rFonts w:ascii="Times New Roman" w:eastAsia="MS Mincho" w:hAnsi="Times New Roman" w:cs="Times New Roman"/>
        </w:rPr>
        <w:t xml:space="preserve"> sindromas) (žr. 2 skyrių „Įspėjimai ir atsargumo priemonės“).</w:t>
      </w:r>
    </w:p>
    <w:p w:rsidR="00084A1E" w:rsidRDefault="00084A1E" w:rsidP="00084A1E">
      <w:pPr>
        <w:tabs>
          <w:tab w:val="left" w:pos="567"/>
        </w:tabs>
        <w:spacing w:after="0" w:line="260" w:lineRule="exact"/>
        <w:rPr>
          <w:rFonts w:ascii="Times New Roman" w:eastAsia="MS Mincho" w:hAnsi="Times New Roman" w:cs="Times New Roman"/>
          <w:sz w:val="20"/>
          <w:szCs w:val="20"/>
        </w:rPr>
      </w:pPr>
      <w:r>
        <w:rPr>
          <w:rFonts w:ascii="Times New Roman" w:eastAsia="MS Mincho" w:hAnsi="Times New Roman" w:cs="Times New Roman"/>
          <w:i/>
          <w:iCs/>
        </w:rPr>
        <w:t>Bendrasis šalutinis poveikis</w:t>
      </w:r>
      <w:r>
        <w:rPr>
          <w:rFonts w:ascii="Times New Roman" w:eastAsia="MS Mincho" w:hAnsi="Times New Roman" w:cs="Times New Roman"/>
        </w:rPr>
        <w:t xml:space="preserve">: sunki alerginė reakcija (padidėjęs jautrumas), svaigulys, galvos skausmas, pykinimas, nemalonus pojūtis pilve, daugiaformė </w:t>
      </w:r>
      <w:proofErr w:type="spellStart"/>
      <w:r>
        <w:rPr>
          <w:rFonts w:ascii="Times New Roman" w:eastAsia="MS Mincho" w:hAnsi="Times New Roman" w:cs="Times New Roman"/>
        </w:rPr>
        <w:t>eritema</w:t>
      </w:r>
      <w:proofErr w:type="spellEnd"/>
      <w:r>
        <w:rPr>
          <w:rFonts w:ascii="Times New Roman" w:eastAsia="MS Mincho" w:hAnsi="Times New Roman" w:cs="Times New Roman"/>
        </w:rPr>
        <w:t>, išbėrimas, veido patinimas, niežėjimas.</w:t>
      </w:r>
    </w:p>
    <w:p w:rsidR="00084A1E" w:rsidRDefault="00084A1E" w:rsidP="00084A1E">
      <w:pPr>
        <w:spacing w:after="0" w:line="240" w:lineRule="auto"/>
        <w:rPr>
          <w:rFonts w:ascii="Times New Roman" w:eastAsia="MS Mincho" w:hAnsi="Times New Roman" w:cs="Times New Roman"/>
        </w:rPr>
      </w:pPr>
    </w:p>
    <w:p w:rsidR="00084A1E" w:rsidRDefault="00084A1E" w:rsidP="00084A1E">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rsidR="00084A1E" w:rsidRDefault="00084A1E" w:rsidP="00084A1E">
      <w:pPr>
        <w:tabs>
          <w:tab w:val="left" w:pos="567"/>
        </w:tabs>
        <w:spacing w:after="0" w:line="260" w:lineRule="exact"/>
        <w:ind w:right="-449"/>
        <w:rPr>
          <w:rFonts w:ascii="Times New Roman" w:eastAsia="MS Mincho" w:hAnsi="Times New Roman" w:cs="Times New Roman"/>
        </w:rPr>
      </w:pPr>
      <w:r>
        <w:rPr>
          <w:rFonts w:ascii="Times New Roman" w:eastAsia="Times New Roman" w:hAnsi="Times New Roman" w:cs="Times New Roman"/>
          <w:snapToGrid w:val="0"/>
        </w:rPr>
        <w:t xml:space="preserve">Jeigu pasireiškė šalutinis poveikis, įskaitant šiame lapelyje nenurodytą, pasakykite gydytojui arba vaistininkui. </w:t>
      </w:r>
      <w:r>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55E6B">
          <w:rPr>
            <w:rStyle w:val="Hipersaitas"/>
          </w:rPr>
          <w:t>https://vapris.vvkt.lt/vvkt-web/public/nrv</w:t>
        </w:r>
      </w:hyperlink>
      <w:r>
        <w:rPr>
          <w:rFonts w:ascii="Times New Roman" w:eastAsia="Times New Roman" w:hAnsi="Times New Roman" w:cs="Times New Roman"/>
          <w:snapToGrid w:val="0"/>
          <w:szCs w:val="20"/>
        </w:rPr>
        <w:t xml:space="preserve"> arba užpildant Sveikatos priežiūros ar farmacijos specialisto pranešimo apie įtariamą nepageidaujamą reakciją (ĮNR) formą, kuri skelbiama </w:t>
      </w:r>
      <w:hyperlink r:id="rId6" w:history="1">
        <w:r w:rsidRPr="00255E6B">
          <w:rPr>
            <w:rStyle w:val="Hipersaitas"/>
          </w:rPr>
          <w:t>https://www.vvkt.lt/index.php?4004286486</w:t>
        </w:r>
      </w:hyperlink>
      <w:r>
        <w:rPr>
          <w:rFonts w:ascii="Times New Roman" w:eastAsia="Times New Roman" w:hAnsi="Times New Roman" w:cs="Times New Roman"/>
          <w:snapToGrid w:val="0"/>
          <w:szCs w:val="20"/>
        </w:rPr>
        <w:t xml:space="preserve">, ir atsiunčiant elektroniniu paštu (adresu </w:t>
      </w:r>
      <w:hyperlink r:id="rId7" w:history="1">
        <w:r w:rsidRPr="00255E6B">
          <w:rPr>
            <w:rStyle w:val="Hipersaitas"/>
          </w:rPr>
          <w:t>NepageidaujamaR@vvkt.lt</w:t>
        </w:r>
      </w:hyperlink>
      <w:r>
        <w:rPr>
          <w:rFonts w:ascii="Times New Roman" w:eastAsia="Times New Roman" w:hAnsi="Times New Roman" w:cs="Times New Roman"/>
          <w:snapToGrid w:val="0"/>
          <w:szCs w:val="20"/>
        </w:rPr>
        <w:t>) arba nemokamu telefonu 8 800 73 568.</w:t>
      </w:r>
      <w:r>
        <w:rPr>
          <w:rFonts w:ascii="Times New Roman" w:eastAsia="Times New Roman" w:hAnsi="Times New Roman" w:cs="Times New Roman"/>
          <w:noProof/>
          <w:snapToGrid w:val="0"/>
        </w:rPr>
        <w:t xml:space="preserve"> Pranešdami apie šalutinį poveikį galite mums padėti gauti daugiau informacijos apie šio vaisto saugumą.</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
    <w:p w:rsidR="00084A1E" w:rsidRDefault="00084A1E" w:rsidP="00084A1E">
      <w:pPr>
        <w:numPr>
          <w:ilvl w:val="0"/>
          <w:numId w:val="7"/>
        </w:numPr>
        <w:spacing w:after="0" w:line="240" w:lineRule="auto"/>
        <w:rPr>
          <w:rFonts w:ascii="Times New Roman" w:eastAsia="MS Mincho" w:hAnsi="Times New Roman" w:cs="Times New Roman"/>
          <w:b/>
        </w:rPr>
      </w:pPr>
      <w:r>
        <w:rPr>
          <w:rFonts w:ascii="Times New Roman" w:eastAsia="MS Mincho" w:hAnsi="Times New Roman" w:cs="Times New Roman"/>
          <w:b/>
        </w:rPr>
        <w:t xml:space="preserve">Kaip laikyti </w:t>
      </w: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p>
    <w:p w:rsidR="00084A1E" w:rsidRDefault="00084A1E" w:rsidP="00084A1E">
      <w:pPr>
        <w:spacing w:after="0" w:line="240" w:lineRule="auto"/>
        <w:rPr>
          <w:rFonts w:ascii="Times New Roman" w:eastAsia="MS Mincho" w:hAnsi="Times New Roman" w:cs="Times New Roman"/>
          <w:b/>
        </w:rPr>
      </w:pPr>
    </w:p>
    <w:p w:rsidR="00084A1E" w:rsidRDefault="00084A1E" w:rsidP="00084A1E">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rsidR="00084A1E" w:rsidRDefault="00084A1E" w:rsidP="00084A1E">
      <w:pPr>
        <w:spacing w:after="0" w:line="240" w:lineRule="auto"/>
        <w:rPr>
          <w:rFonts w:ascii="Times New Roman" w:eastAsia="MS Mincho" w:hAnsi="Times New Roman" w:cs="Times New Roman"/>
        </w:rPr>
      </w:pPr>
    </w:p>
    <w:p w:rsidR="00084A1E" w:rsidRDefault="00084A1E" w:rsidP="00084A1E">
      <w:pPr>
        <w:widowControl w:val="0"/>
        <w:suppressLineNumbers/>
        <w:suppressAutoHyphens/>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rsidR="00084A1E" w:rsidRDefault="00084A1E" w:rsidP="00084A1E">
      <w:pPr>
        <w:widowControl w:val="0"/>
        <w:suppressLineNumbers/>
        <w:tabs>
          <w:tab w:val="left" w:pos="-720"/>
        </w:tabs>
        <w:suppressAutoHyphens/>
        <w:spacing w:after="0" w:line="240" w:lineRule="auto"/>
        <w:jc w:val="both"/>
        <w:rPr>
          <w:rFonts w:ascii="Times New Roman" w:eastAsia="MS Mincho" w:hAnsi="Times New Roman" w:cs="Times New Roman"/>
          <w:spacing w:val="-3"/>
        </w:rPr>
      </w:pPr>
    </w:p>
    <w:p w:rsidR="00084A1E" w:rsidRDefault="00084A1E" w:rsidP="00084A1E">
      <w:pPr>
        <w:widowControl w:val="0"/>
        <w:suppressLineNumbers/>
        <w:tabs>
          <w:tab w:val="left" w:pos="-720"/>
        </w:tabs>
        <w:suppressAutoHyphens/>
        <w:spacing w:after="0" w:line="240" w:lineRule="auto"/>
        <w:rPr>
          <w:rFonts w:ascii="Times New Roman" w:eastAsia="MS Mincho" w:hAnsi="Times New Roman" w:cs="Times New Roman"/>
        </w:rPr>
      </w:pPr>
      <w:r>
        <w:rPr>
          <w:rFonts w:ascii="Times New Roman" w:eastAsia="MS Mincho" w:hAnsi="Times New Roman" w:cs="Times New Roman"/>
          <w:spacing w:val="-3"/>
        </w:rPr>
        <w:t xml:space="preserve">Pirmą kartą atidarius </w:t>
      </w:r>
      <w:proofErr w:type="spellStart"/>
      <w:r>
        <w:rPr>
          <w:rFonts w:ascii="Times New Roman" w:eastAsia="MS Mincho" w:hAnsi="Times New Roman" w:cs="Times New Roman"/>
          <w:spacing w:val="-3"/>
        </w:rPr>
        <w:t>talpyklę</w:t>
      </w:r>
      <w:proofErr w:type="spellEnd"/>
      <w:r>
        <w:rPr>
          <w:rFonts w:ascii="Times New Roman" w:eastAsia="MS Mincho" w:hAnsi="Times New Roman" w:cs="Times New Roman"/>
          <w:spacing w:val="-3"/>
        </w:rPr>
        <w:t xml:space="preserve">, akių lašų tinkamumo laikas 28 paros. </w:t>
      </w:r>
      <w:r>
        <w:rPr>
          <w:rFonts w:ascii="Times New Roman" w:eastAsia="MS Mincho" w:hAnsi="Times New Roman" w:cs="Times New Roman"/>
        </w:rPr>
        <w:t>Praėjus 28 paroms (keturioms savaitėms) po atsukimo, šiuos vaistus reikia išmesti, nes jie gali būti užsiteršę.</w:t>
      </w:r>
      <w:r>
        <w:rPr>
          <w:rFonts w:ascii="Times New Roman" w:eastAsia="MS Mincho" w:hAnsi="Times New Roman" w:cs="Times New Roman"/>
          <w:b/>
        </w:rPr>
        <w:t xml:space="preserve"> </w:t>
      </w:r>
      <w:r>
        <w:rPr>
          <w:rFonts w:ascii="Times New Roman" w:eastAsia="MS Mincho" w:hAnsi="Times New Roman" w:cs="Times New Roman"/>
        </w:rPr>
        <w:t xml:space="preserve">Užsirašykite datą, kada atsukote </w:t>
      </w:r>
      <w:proofErr w:type="spellStart"/>
      <w:r>
        <w:rPr>
          <w:rFonts w:ascii="Times New Roman" w:eastAsia="MS Mincho" w:hAnsi="Times New Roman" w:cs="Times New Roman"/>
        </w:rPr>
        <w:t>talpyklę</w:t>
      </w:r>
      <w:proofErr w:type="spellEnd"/>
      <w:r>
        <w:rPr>
          <w:rFonts w:ascii="Times New Roman" w:eastAsia="MS Mincho" w:hAnsi="Times New Roman" w:cs="Times New Roman"/>
        </w:rPr>
        <w:t>.</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Ant dėžutės</w:t>
      </w:r>
      <w:r>
        <w:t xml:space="preserve"> </w:t>
      </w:r>
      <w:r>
        <w:rPr>
          <w:rFonts w:ascii="Times New Roman" w:eastAsia="MS Mincho" w:hAnsi="Times New Roman" w:cs="Times New Roman"/>
        </w:rPr>
        <w:t xml:space="preserve">po „EXP“ ir </w:t>
      </w:r>
      <w:proofErr w:type="spellStart"/>
      <w:r>
        <w:rPr>
          <w:rFonts w:ascii="Times New Roman" w:eastAsia="MS Mincho" w:hAnsi="Times New Roman" w:cs="Times New Roman"/>
        </w:rPr>
        <w:t>talpyklės</w:t>
      </w:r>
      <w:proofErr w:type="spellEnd"/>
      <w:r>
        <w:rPr>
          <w:rFonts w:ascii="Times New Roman" w:eastAsia="MS Mincho" w:hAnsi="Times New Roman" w:cs="Times New Roman"/>
        </w:rPr>
        <w:t xml:space="preserve"> po „Tinka iki“ nurodytam tinkamumo laikui pasibaigus, šio vaisto vartoti negalima. Vaistas tinkamas vartoti iki paskutinės nurodyto mėnesio dienos. </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
    <w:p w:rsidR="00084A1E" w:rsidRDefault="00084A1E" w:rsidP="00084A1E">
      <w:pPr>
        <w:numPr>
          <w:ilvl w:val="0"/>
          <w:numId w:val="7"/>
        </w:numPr>
        <w:spacing w:after="0" w:line="240" w:lineRule="auto"/>
        <w:rPr>
          <w:rFonts w:ascii="Times New Roman" w:eastAsia="MS Mincho" w:hAnsi="Times New Roman" w:cs="Times New Roman"/>
          <w:b/>
        </w:rPr>
      </w:pPr>
      <w:r>
        <w:rPr>
          <w:rFonts w:ascii="Times New Roman" w:eastAsia="MS Mincho" w:hAnsi="Times New Roman" w:cs="Times New Roman"/>
          <w:b/>
        </w:rPr>
        <w:t>Pakuotės turinys ir kita informacija</w:t>
      </w:r>
    </w:p>
    <w:p w:rsidR="00084A1E" w:rsidRDefault="00084A1E" w:rsidP="00084A1E">
      <w:pPr>
        <w:spacing w:after="0" w:line="240" w:lineRule="auto"/>
        <w:rPr>
          <w:rFonts w:ascii="Times New Roman" w:eastAsia="MS Mincho" w:hAnsi="Times New Roman" w:cs="Times New Roman"/>
          <w:b/>
        </w:rPr>
      </w:pPr>
    </w:p>
    <w:p w:rsidR="00084A1E" w:rsidRDefault="00084A1E" w:rsidP="00084A1E">
      <w:pPr>
        <w:keepNext/>
        <w:spacing w:after="0" w:line="240" w:lineRule="auto"/>
        <w:outlineLvl w:val="0"/>
        <w:rPr>
          <w:rFonts w:ascii="Times New Roman" w:eastAsia="MS Mincho" w:hAnsi="Times New Roman" w:cs="Times New Roman"/>
          <w:b/>
        </w:rPr>
      </w:pP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rPr>
        <w:t xml:space="preserve"> </w:t>
      </w:r>
      <w:r>
        <w:rPr>
          <w:rFonts w:ascii="Times New Roman" w:eastAsia="MS Mincho" w:hAnsi="Times New Roman" w:cs="Times New Roman"/>
          <w:b/>
        </w:rPr>
        <w:t>sudėtis</w:t>
      </w:r>
    </w:p>
    <w:p w:rsidR="00084A1E" w:rsidRDefault="00084A1E" w:rsidP="00084A1E">
      <w:pPr>
        <w:spacing w:after="0" w:line="240" w:lineRule="auto"/>
        <w:ind w:left="567" w:hanging="567"/>
        <w:rPr>
          <w:rFonts w:ascii="Times New Roman" w:eastAsia="MS Mincho" w:hAnsi="Times New Roman" w:cs="Times New Roman"/>
        </w:rPr>
      </w:pPr>
      <w:r>
        <w:rPr>
          <w:rFonts w:ascii="Times New Roman" w:eastAsia="MS Mincho" w:hAnsi="Times New Roman" w:cs="Times New Roman"/>
        </w:rPr>
        <w:t>-</w:t>
      </w:r>
      <w:r>
        <w:rPr>
          <w:rFonts w:ascii="Times New Roman" w:eastAsia="MS Mincho" w:hAnsi="Times New Roman" w:cs="Times New Roman"/>
        </w:rPr>
        <w:tab/>
      </w:r>
      <w:r>
        <w:rPr>
          <w:rFonts w:ascii="Times New Roman" w:eastAsia="Times New Roman" w:hAnsi="Times New Roman" w:cs="Times New Roman"/>
          <w:noProof/>
          <w:snapToGrid w:val="0"/>
          <w:szCs w:val="24"/>
        </w:rPr>
        <w:t>Veiklioji (-sios) medžiaga (-os) yra</w:t>
      </w:r>
      <w:r>
        <w:rPr>
          <w:rFonts w:ascii="Times New Roman" w:eastAsia="MS Mincho" w:hAnsi="Times New Roman" w:cs="Times New Roman"/>
        </w:rPr>
        <w:t xml:space="preserve"> </w:t>
      </w:r>
      <w:proofErr w:type="spellStart"/>
      <w:r>
        <w:rPr>
          <w:rFonts w:ascii="Times New Roman" w:eastAsia="MS Mincho" w:hAnsi="Times New Roman" w:cs="Times New Roman"/>
        </w:rPr>
        <w:t>tobramicinas</w:t>
      </w:r>
      <w:proofErr w:type="spellEnd"/>
      <w:r>
        <w:rPr>
          <w:rFonts w:ascii="Times New Roman" w:eastAsia="MS Mincho" w:hAnsi="Times New Roman" w:cs="Times New Roman"/>
        </w:rPr>
        <w:t xml:space="preserve"> ir </w:t>
      </w:r>
      <w:proofErr w:type="spellStart"/>
      <w:r>
        <w:rPr>
          <w:rFonts w:ascii="Times New Roman" w:eastAsia="MS Mincho" w:hAnsi="Times New Roman" w:cs="Times New Roman"/>
        </w:rPr>
        <w:t>deksametazonas</w:t>
      </w:r>
      <w:proofErr w:type="spellEnd"/>
      <w:r>
        <w:rPr>
          <w:rFonts w:ascii="Times New Roman" w:eastAsia="MS Mincho" w:hAnsi="Times New Roman" w:cs="Times New Roman"/>
        </w:rPr>
        <w:t xml:space="preserve">. 1 ml akių lašų yra 3 mg </w:t>
      </w:r>
      <w:proofErr w:type="spellStart"/>
      <w:r>
        <w:rPr>
          <w:rFonts w:ascii="Times New Roman" w:eastAsia="MS Mincho" w:hAnsi="Times New Roman" w:cs="Times New Roman"/>
        </w:rPr>
        <w:t>tobramicino</w:t>
      </w:r>
      <w:proofErr w:type="spellEnd"/>
      <w:r>
        <w:rPr>
          <w:rFonts w:ascii="Times New Roman" w:eastAsia="MS Mincho" w:hAnsi="Times New Roman" w:cs="Times New Roman"/>
        </w:rPr>
        <w:t xml:space="preserve"> ir 1 mg </w:t>
      </w:r>
      <w:proofErr w:type="spellStart"/>
      <w:r>
        <w:rPr>
          <w:rFonts w:ascii="Times New Roman" w:eastAsia="MS Mincho" w:hAnsi="Times New Roman" w:cs="Times New Roman"/>
        </w:rPr>
        <w:t>deksametazono</w:t>
      </w:r>
      <w:proofErr w:type="spellEnd"/>
      <w:r>
        <w:rPr>
          <w:rFonts w:ascii="Times New Roman" w:eastAsia="MS Mincho" w:hAnsi="Times New Roman" w:cs="Times New Roman"/>
        </w:rPr>
        <w:t>.</w:t>
      </w:r>
    </w:p>
    <w:p w:rsidR="00084A1E" w:rsidRDefault="00084A1E" w:rsidP="00084A1E">
      <w:pPr>
        <w:spacing w:after="0" w:line="240" w:lineRule="auto"/>
        <w:ind w:left="567" w:hanging="567"/>
        <w:rPr>
          <w:rFonts w:ascii="Times New Roman" w:eastAsia="MS Mincho" w:hAnsi="Times New Roman" w:cs="Times New Roman"/>
        </w:rPr>
      </w:pPr>
      <w:r>
        <w:rPr>
          <w:rFonts w:ascii="Times New Roman" w:eastAsia="MS Mincho" w:hAnsi="Times New Roman" w:cs="Times New Roman"/>
        </w:rPr>
        <w:t>-</w:t>
      </w:r>
      <w:r>
        <w:rPr>
          <w:rFonts w:ascii="Times New Roman" w:eastAsia="MS Mincho" w:hAnsi="Times New Roman" w:cs="Times New Roman"/>
        </w:rPr>
        <w:tab/>
      </w:r>
      <w:r>
        <w:rPr>
          <w:rFonts w:ascii="Times New Roman" w:eastAsia="Times New Roman" w:hAnsi="Times New Roman" w:cs="Times New Roman"/>
          <w:noProof/>
          <w:snapToGrid w:val="0"/>
          <w:szCs w:val="24"/>
        </w:rPr>
        <w:t>Pagalbinė (-ės) medžiaga (-os) yra</w:t>
      </w:r>
      <w:r>
        <w:rPr>
          <w:rFonts w:ascii="Times New Roman" w:eastAsia="MS Mincho" w:hAnsi="Times New Roman" w:cs="Times New Roman"/>
        </w:rPr>
        <w:t xml:space="preserve"> </w:t>
      </w:r>
      <w:proofErr w:type="spellStart"/>
      <w:r>
        <w:rPr>
          <w:rFonts w:ascii="Times New Roman" w:eastAsia="MS Mincho" w:hAnsi="Times New Roman" w:cs="Times New Roman"/>
        </w:rPr>
        <w:t>hidroksietilceliuliozė</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benzalkonio</w:t>
      </w:r>
      <w:proofErr w:type="spellEnd"/>
      <w:r>
        <w:rPr>
          <w:rFonts w:ascii="Times New Roman" w:eastAsia="MS Mincho" w:hAnsi="Times New Roman" w:cs="Times New Roman"/>
        </w:rPr>
        <w:t xml:space="preserve"> chloridas, </w:t>
      </w:r>
      <w:proofErr w:type="spellStart"/>
      <w:r>
        <w:rPr>
          <w:rFonts w:ascii="Times New Roman" w:eastAsia="MS Mincho" w:hAnsi="Times New Roman" w:cs="Times New Roman"/>
        </w:rPr>
        <w:t>dinatrio</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edetatas</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tiloksapolis</w:t>
      </w:r>
      <w:proofErr w:type="spellEnd"/>
      <w:r>
        <w:rPr>
          <w:rFonts w:ascii="Times New Roman" w:eastAsia="MS Mincho" w:hAnsi="Times New Roman" w:cs="Times New Roman"/>
        </w:rPr>
        <w:t xml:space="preserve">, natrio chloridas, bevandenis natrio sulfatas, injekcinis vanduo. Be to, yra labai mažai sulfato rūgšties ir (arba) natrio </w:t>
      </w:r>
      <w:proofErr w:type="spellStart"/>
      <w:r>
        <w:rPr>
          <w:rFonts w:ascii="Times New Roman" w:eastAsia="MS Mincho" w:hAnsi="Times New Roman" w:cs="Times New Roman"/>
        </w:rPr>
        <w:t>hidroksido</w:t>
      </w:r>
      <w:proofErr w:type="spellEnd"/>
      <w:r>
        <w:rPr>
          <w:rFonts w:ascii="Times New Roman" w:eastAsia="MS Mincho" w:hAnsi="Times New Roman" w:cs="Times New Roman"/>
        </w:rPr>
        <w:t xml:space="preserve"> (reguliuoti pH). </w:t>
      </w:r>
    </w:p>
    <w:p w:rsidR="00084A1E" w:rsidRDefault="00084A1E" w:rsidP="00084A1E">
      <w:pPr>
        <w:spacing w:after="0" w:line="240" w:lineRule="auto"/>
        <w:rPr>
          <w:rFonts w:ascii="Times New Roman" w:eastAsia="MS Mincho" w:hAnsi="Times New Roman" w:cs="Times New Roman"/>
        </w:rPr>
      </w:pPr>
    </w:p>
    <w:p w:rsidR="00084A1E" w:rsidRDefault="00084A1E" w:rsidP="00084A1E">
      <w:pPr>
        <w:keepNext/>
        <w:spacing w:after="0" w:line="240" w:lineRule="auto"/>
        <w:outlineLvl w:val="0"/>
        <w:rPr>
          <w:rFonts w:ascii="Times New Roman" w:eastAsia="MS Mincho" w:hAnsi="Times New Roman" w:cs="Times New Roman"/>
          <w:b/>
        </w:rPr>
      </w:pPr>
      <w:proofErr w:type="spellStart"/>
      <w:r>
        <w:rPr>
          <w:rFonts w:ascii="Times New Roman" w:eastAsia="MS Mincho" w:hAnsi="Times New Roman" w:cs="Times New Roman"/>
          <w:b/>
        </w:rPr>
        <w:t>Tobramycin</w:t>
      </w:r>
      <w:proofErr w:type="spellEnd"/>
      <w:r>
        <w:rPr>
          <w:rFonts w:ascii="Times New Roman" w:eastAsia="MS Mincho" w:hAnsi="Times New Roman" w:cs="Times New Roman"/>
          <w:b/>
        </w:rPr>
        <w:t>/</w:t>
      </w:r>
      <w:proofErr w:type="spellStart"/>
      <w:r>
        <w:rPr>
          <w:rFonts w:ascii="Times New Roman" w:eastAsia="MS Mincho" w:hAnsi="Times New Roman" w:cs="Times New Roman"/>
          <w:b/>
        </w:rPr>
        <w:t>Dexamethasone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Ingen</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Pharma</w:t>
      </w:r>
      <w:proofErr w:type="spellEnd"/>
      <w:r>
        <w:rPr>
          <w:rFonts w:ascii="Times New Roman" w:eastAsia="MS Mincho" w:hAnsi="Times New Roman" w:cs="Times New Roman"/>
        </w:rPr>
        <w:t xml:space="preserve"> </w:t>
      </w:r>
      <w:r>
        <w:rPr>
          <w:rFonts w:ascii="Times New Roman" w:eastAsia="MS Mincho" w:hAnsi="Times New Roman" w:cs="Times New Roman"/>
          <w:b/>
        </w:rPr>
        <w:t>išvaizda ir kiekis pakuotėje</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 xml:space="preserve"> Akių lašai (suspensija).</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Suspensija yra balta arba balkšva</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 xml:space="preserve">Vaistas tiekiamas plastikinėje </w:t>
      </w:r>
      <w:proofErr w:type="spellStart"/>
      <w:r>
        <w:rPr>
          <w:rFonts w:ascii="Times New Roman" w:eastAsia="MS Mincho" w:hAnsi="Times New Roman" w:cs="Times New Roman"/>
        </w:rPr>
        <w:t>talpyklėje</w:t>
      </w:r>
      <w:proofErr w:type="spellEnd"/>
      <w:r>
        <w:rPr>
          <w:rFonts w:ascii="Times New Roman" w:eastAsia="MS Mincho" w:hAnsi="Times New Roman" w:cs="Times New Roman"/>
        </w:rPr>
        <w:t xml:space="preserve"> su lašintuvu, kurioje yra 5 ml akių lašų.</w:t>
      </w:r>
    </w:p>
    <w:p w:rsidR="00084A1E" w:rsidRDefault="00084A1E" w:rsidP="00084A1E">
      <w:pPr>
        <w:spacing w:after="0" w:line="240" w:lineRule="auto"/>
        <w:rPr>
          <w:rFonts w:ascii="Times New Roman" w:eastAsia="MS Mincho" w:hAnsi="Times New Roman" w:cs="Times New Roman"/>
        </w:rPr>
      </w:pPr>
    </w:p>
    <w:p w:rsidR="00084A1E" w:rsidRDefault="00084A1E" w:rsidP="00084A1E">
      <w:pPr>
        <w:keepNext/>
        <w:spacing w:after="0" w:line="240" w:lineRule="auto"/>
        <w:outlineLvl w:val="0"/>
        <w:rPr>
          <w:rFonts w:ascii="Times New Roman" w:eastAsia="MS Mincho" w:hAnsi="Times New Roman" w:cs="Times New Roman"/>
          <w:b/>
        </w:rPr>
      </w:pPr>
      <w:r>
        <w:rPr>
          <w:rFonts w:ascii="Times New Roman" w:eastAsia="Times New Roman" w:hAnsi="Times New Roman" w:cs="Times New Roman"/>
          <w:b/>
          <w:szCs w:val="20"/>
          <w:lang w:eastAsia="lt-LT"/>
        </w:rPr>
        <w:t>Registruotojas</w:t>
      </w:r>
      <w:r>
        <w:rPr>
          <w:rFonts w:ascii="Times New Roman" w:eastAsia="MS Mincho" w:hAnsi="Times New Roman" w:cs="Times New Roman"/>
          <w:b/>
        </w:rPr>
        <w:t xml:space="preserve"> ir gamintojas </w:t>
      </w:r>
    </w:p>
    <w:p w:rsidR="00084A1E" w:rsidRDefault="00084A1E" w:rsidP="00084A1E">
      <w:pPr>
        <w:spacing w:after="0" w:line="240" w:lineRule="auto"/>
        <w:rPr>
          <w:rFonts w:ascii="Times New Roman" w:eastAsia="MS Mincho" w:hAnsi="Times New Roman" w:cs="Times New Roman"/>
        </w:rPr>
      </w:pPr>
      <w:r>
        <w:rPr>
          <w:rFonts w:ascii="Times New Roman" w:eastAsia="MS Mincho" w:hAnsi="Times New Roman" w:cs="Times New Roman"/>
        </w:rPr>
        <w:t>Registruotojas</w:t>
      </w:r>
    </w:p>
    <w:p w:rsidR="00084A1E" w:rsidRDefault="00084A1E" w:rsidP="00084A1E">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 xml:space="preserve">SIA </w:t>
      </w:r>
      <w:proofErr w:type="spellStart"/>
      <w:r>
        <w:rPr>
          <w:rFonts w:ascii="Times New Roman" w:eastAsia="Times New Roman" w:hAnsi="Times New Roman" w:cs="Times New Roman"/>
          <w:snapToGrid w:val="0"/>
        </w:rPr>
        <w:t>Ingen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Pharma</w:t>
      </w:r>
      <w:proofErr w:type="spellEnd"/>
    </w:p>
    <w:p w:rsidR="00084A1E" w:rsidRDefault="00084A1E" w:rsidP="00084A1E">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Kārļa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Ulmaņa</w:t>
      </w:r>
      <w:proofErr w:type="spellEnd"/>
      <w:r>
        <w:rPr>
          <w:rFonts w:ascii="Times New Roman" w:eastAsia="Times New Roman" w:hAnsi="Times New Roman" w:cs="Times New Roman"/>
          <w:snapToGrid w:val="0"/>
        </w:rPr>
        <w:t xml:space="preserve"> gatve 119, </w:t>
      </w:r>
      <w:proofErr w:type="spellStart"/>
      <w:r>
        <w:rPr>
          <w:rFonts w:ascii="Times New Roman" w:eastAsia="Times New Roman" w:hAnsi="Times New Roman" w:cs="Times New Roman"/>
          <w:snapToGrid w:val="0"/>
        </w:rPr>
        <w:t>Mārupe</w:t>
      </w:r>
      <w:proofErr w:type="spellEnd"/>
      <w:r>
        <w:rPr>
          <w:rFonts w:ascii="Times New Roman" w:eastAsia="Times New Roman" w:hAnsi="Times New Roman" w:cs="Times New Roman"/>
          <w:snapToGrid w:val="0"/>
        </w:rPr>
        <w:t xml:space="preserve"> </w:t>
      </w:r>
    </w:p>
    <w:p w:rsidR="00084A1E" w:rsidRDefault="00084A1E" w:rsidP="00084A1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LV-2167, </w:t>
      </w:r>
      <w:proofErr w:type="spellStart"/>
      <w:r>
        <w:rPr>
          <w:rFonts w:ascii="Times New Roman" w:eastAsia="Times New Roman" w:hAnsi="Times New Roman" w:cs="Times New Roman"/>
          <w:snapToGrid w:val="0"/>
        </w:rPr>
        <w:t>Rīga</w:t>
      </w:r>
      <w:proofErr w:type="spellEnd"/>
    </w:p>
    <w:p w:rsidR="00084A1E" w:rsidRDefault="00084A1E" w:rsidP="00084A1E">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rsidR="00084A1E" w:rsidRDefault="00084A1E" w:rsidP="00084A1E">
      <w:pPr>
        <w:spacing w:after="0" w:line="240" w:lineRule="auto"/>
        <w:rPr>
          <w:rFonts w:ascii="Times New Roman" w:eastAsia="MS Mincho" w:hAnsi="Times New Roman" w:cs="Times New Roman"/>
          <w:b/>
        </w:rPr>
      </w:pPr>
    </w:p>
    <w:p w:rsidR="00084A1E" w:rsidRDefault="00084A1E" w:rsidP="00084A1E">
      <w:pPr>
        <w:spacing w:after="0" w:line="240" w:lineRule="auto"/>
        <w:rPr>
          <w:rFonts w:ascii="Times New Roman" w:eastAsia="Times New Roman" w:hAnsi="Times New Roman" w:cs="Times New Roman"/>
        </w:rPr>
      </w:pPr>
      <w:r>
        <w:rPr>
          <w:rFonts w:ascii="Times New Roman" w:eastAsia="Times New Roman" w:hAnsi="Times New Roman" w:cs="Times New Roman"/>
        </w:rPr>
        <w:t>Gamintojas</w:t>
      </w:r>
    </w:p>
    <w:p w:rsidR="00084A1E" w:rsidRDefault="00084A1E" w:rsidP="00084A1E">
      <w:pPr>
        <w:widowControl w:val="0"/>
        <w:suppressAutoHyphens/>
        <w:spacing w:after="0" w:line="240" w:lineRule="auto"/>
        <w:rPr>
          <w:rFonts w:ascii="Times New Roman" w:eastAsia="MS Mincho" w:hAnsi="Times New Roman" w:cs="Times New Roman"/>
        </w:rPr>
      </w:pPr>
      <w:proofErr w:type="spellStart"/>
      <w:r>
        <w:rPr>
          <w:rFonts w:ascii="Times New Roman" w:eastAsia="MS Mincho" w:hAnsi="Times New Roman" w:cs="Times New Roman"/>
        </w:rPr>
        <w:t>Rafarm</w:t>
      </w:r>
      <w:proofErr w:type="spellEnd"/>
      <w:r>
        <w:rPr>
          <w:rFonts w:ascii="Times New Roman" w:eastAsia="MS Mincho" w:hAnsi="Times New Roman" w:cs="Times New Roman"/>
        </w:rPr>
        <w:t xml:space="preserve"> S.A.</w:t>
      </w:r>
    </w:p>
    <w:p w:rsidR="00084A1E" w:rsidRDefault="00084A1E" w:rsidP="00084A1E">
      <w:pPr>
        <w:widowControl w:val="0"/>
        <w:suppressAutoHyphens/>
        <w:spacing w:after="0" w:line="240" w:lineRule="auto"/>
        <w:rPr>
          <w:rFonts w:ascii="Times New Roman" w:eastAsia="MS Mincho" w:hAnsi="Times New Roman" w:cs="Times New Roman"/>
        </w:rPr>
      </w:pPr>
      <w:proofErr w:type="spellStart"/>
      <w:r>
        <w:rPr>
          <w:rFonts w:ascii="Times New Roman" w:eastAsia="MS Mincho" w:hAnsi="Times New Roman" w:cs="Times New Roman"/>
        </w:rPr>
        <w:t>Thesi</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Pousi-Xatzi</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Agiou</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Louka</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Paiania</w:t>
      </w:r>
      <w:proofErr w:type="spellEnd"/>
    </w:p>
    <w:p w:rsidR="00084A1E" w:rsidRDefault="00084A1E" w:rsidP="00084A1E">
      <w:pPr>
        <w:widowControl w:val="0"/>
        <w:suppressAutoHyphens/>
        <w:spacing w:after="0" w:line="240" w:lineRule="auto"/>
        <w:rPr>
          <w:rFonts w:ascii="Times New Roman" w:eastAsia="MS Mincho" w:hAnsi="Times New Roman" w:cs="Times New Roman"/>
        </w:rPr>
      </w:pPr>
      <w:proofErr w:type="spellStart"/>
      <w:r>
        <w:rPr>
          <w:rFonts w:ascii="Times New Roman" w:eastAsia="MS Mincho" w:hAnsi="Times New Roman" w:cs="Times New Roman"/>
        </w:rPr>
        <w:t>Attiki</w:t>
      </w:r>
      <w:proofErr w:type="spellEnd"/>
      <w:r>
        <w:rPr>
          <w:rFonts w:ascii="Times New Roman" w:eastAsia="MS Mincho" w:hAnsi="Times New Roman" w:cs="Times New Roman"/>
        </w:rPr>
        <w:t xml:space="preserve"> TK 19002, P.O. </w:t>
      </w:r>
      <w:proofErr w:type="spellStart"/>
      <w:r>
        <w:rPr>
          <w:rFonts w:ascii="Times New Roman" w:eastAsia="MS Mincho" w:hAnsi="Times New Roman" w:cs="Times New Roman"/>
        </w:rPr>
        <w:t>Box</w:t>
      </w:r>
      <w:proofErr w:type="spellEnd"/>
      <w:r>
        <w:rPr>
          <w:rFonts w:ascii="Times New Roman" w:eastAsia="MS Mincho" w:hAnsi="Times New Roman" w:cs="Times New Roman"/>
        </w:rPr>
        <w:t xml:space="preserve"> 37</w:t>
      </w:r>
    </w:p>
    <w:p w:rsidR="00084A1E" w:rsidRDefault="00084A1E" w:rsidP="00084A1E">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Graikija</w:t>
      </w:r>
    </w:p>
    <w:p w:rsidR="00084A1E" w:rsidRDefault="00084A1E" w:rsidP="00084A1E">
      <w:pPr>
        <w:spacing w:after="0" w:line="240" w:lineRule="auto"/>
        <w:rPr>
          <w:rFonts w:ascii="Times New Roman" w:eastAsia="MS Mincho" w:hAnsi="Times New Roman" w:cs="Times New Roman"/>
        </w:rPr>
      </w:pPr>
    </w:p>
    <w:p w:rsidR="00084A1E" w:rsidRDefault="00084A1E" w:rsidP="00084A1E">
      <w:pPr>
        <w:spacing w:after="0" w:line="240" w:lineRule="auto"/>
        <w:rPr>
          <w:rFonts w:ascii="Times New Roman" w:eastAsia="MS Mincho" w:hAnsi="Times New Roman" w:cs="Times New Roman"/>
        </w:rPr>
      </w:pPr>
    </w:p>
    <w:p w:rsidR="00084A1E" w:rsidRDefault="00084A1E" w:rsidP="00084A1E">
      <w:pPr>
        <w:tabs>
          <w:tab w:val="left" w:pos="6840"/>
        </w:tabs>
        <w:spacing w:after="0" w:line="240" w:lineRule="auto"/>
        <w:rPr>
          <w:rFonts w:ascii="Times New Roman" w:eastAsia="MS Mincho" w:hAnsi="Times New Roman" w:cs="Times New Roman"/>
          <w:b/>
        </w:rPr>
      </w:pPr>
      <w:r>
        <w:rPr>
          <w:rFonts w:ascii="Times New Roman" w:eastAsia="MS Mincho" w:hAnsi="Times New Roman" w:cs="Times New Roman"/>
          <w:b/>
        </w:rPr>
        <w:t>Šis pakuotės lapelis paskutinį kartą peržiūrėtas 2024-03-28.</w:t>
      </w:r>
    </w:p>
    <w:p w:rsidR="00084A1E" w:rsidRDefault="00084A1E" w:rsidP="00084A1E">
      <w:pPr>
        <w:spacing w:after="0" w:line="240" w:lineRule="auto"/>
        <w:rPr>
          <w:rFonts w:ascii="Times New Roman" w:eastAsia="MS Mincho" w:hAnsi="Times New Roman" w:cs="Times New Roman"/>
          <w:b/>
        </w:rPr>
      </w:pPr>
    </w:p>
    <w:p w:rsidR="00084A1E" w:rsidRDefault="00084A1E" w:rsidP="00084A1E">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8" w:history="1">
        <w:r w:rsidRPr="00255E6B">
          <w:rPr>
            <w:rStyle w:val="Hipersaitas"/>
          </w:rPr>
          <w:t>http://www.vvkt.lt/</w:t>
        </w:r>
      </w:hyperlink>
      <w:r>
        <w:rPr>
          <w:rFonts w:ascii="Times New Roman" w:eastAsia="Times New Roman" w:hAnsi="Times New Roman" w:cs="Times New Roman"/>
          <w:snapToGrid w:val="0"/>
        </w:rPr>
        <w:t>.</w:t>
      </w: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21B"/>
    <w:multiLevelType w:val="hybridMultilevel"/>
    <w:tmpl w:val="7538629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0425D45"/>
    <w:multiLevelType w:val="hybridMultilevel"/>
    <w:tmpl w:val="4386F070"/>
    <w:lvl w:ilvl="0" w:tplc="0C50B85A">
      <w:start w:val="4"/>
      <w:numFmt w:val="decimal"/>
      <w:lvlText w:val="%1."/>
      <w:lvlJc w:val="left"/>
      <w:pPr>
        <w:tabs>
          <w:tab w:val="num" w:pos="360"/>
        </w:tabs>
        <w:ind w:left="36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3" w15:restartNumberingAfterBreak="0">
    <w:nsid w:val="221420DA"/>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DAF6C4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lvlOverride w:ilvl="0">
      <w:startOverride w:val="1"/>
    </w:lvlOverride>
  </w:num>
  <w:num w:numId="3">
    <w:abstractNumId w:val="3"/>
    <w:lvlOverride w:ilvl="0">
      <w:startOverride w:val="1"/>
    </w:lvlOverride>
  </w:num>
  <w:num w:numId="4">
    <w:abstractNumId w:val="6"/>
  </w:num>
  <w:num w:numId="5">
    <w:abstractNumId w:val="5"/>
  </w:num>
  <w:num w:numId="6">
    <w:abstractNumId w:val="1"/>
  </w:num>
  <w:num w:numId="7">
    <w:abstractNumId w:val="2"/>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1E"/>
    <w:rsid w:val="00072F85"/>
    <w:rsid w:val="00084A1E"/>
    <w:rsid w:val="00181364"/>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5D3FA-E8B8-4236-92C6-D3AB6F9B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A1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84A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9835</Words>
  <Characters>5607</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Kas žinotina prieš vartojant Tobramycin/Dexamethasone Ingen Pharma</vt:lpstr>
      <vt:lpstr>Nėštumas ir žindymo laikotarpis</vt:lpstr>
      <vt:lpstr>Kaip vartoti Tobramycin/Dexamethasone Ingen Pharma</vt:lpstr>
      <vt:lpstr>Jei užmiršote įsilašinti Tobramycin/Dexamethasone Ingen Pharma, įsilašinkite vie</vt:lpstr>
      <vt:lpstr>Tobramycin/Dexamethasone Ingen Pharma sudėtis</vt:lpstr>
      <vt:lpstr>Tobramycin/Dexamethasone Ingen Pharma išvaizda ir kiekis pakuotėje</vt:lpstr>
      <vt:lpstr>Registruotojas ir gamintojas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2024-04-16T12:42:00Z</dcterms:created>
  <dcterms:modified xsi:type="dcterms:W3CDTF">2024-04-16T12:42:00Z</dcterms:modified>
</cp:coreProperties>
</file>