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Default="00AB24BB" w:rsidP="00AB24BB">
      <w:pPr>
        <w:spacing w:after="0" w:line="240" w:lineRule="auto"/>
        <w:jc w:val="center"/>
        <w:rPr>
          <w:rFonts w:ascii="Times New Roman" w:eastAsia="Times New Roman" w:hAnsi="Times New Roman" w:cs="Times New Roman"/>
          <w:b/>
          <w:lang w:eastAsia="lt-LT"/>
        </w:rPr>
      </w:pPr>
    </w:p>
    <w:p w:rsidR="00AB24BB" w:rsidRPr="00AB24BB" w:rsidRDefault="00AB24BB" w:rsidP="00AB24BB">
      <w:pPr>
        <w:spacing w:after="0" w:line="240" w:lineRule="auto"/>
        <w:jc w:val="center"/>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 xml:space="preserve">A. </w:t>
      </w:r>
      <w:bookmarkStart w:id="0" w:name="_Toc129243136"/>
      <w:bookmarkStart w:id="1" w:name="_Toc129243261"/>
      <w:r w:rsidRPr="00AB24BB">
        <w:rPr>
          <w:rFonts w:ascii="Times New Roman" w:eastAsia="Times New Roman" w:hAnsi="Times New Roman" w:cs="Times New Roman"/>
          <w:b/>
          <w:lang w:eastAsia="lt-LT"/>
        </w:rPr>
        <w:t>ŽENKLINIMAS</w:t>
      </w:r>
      <w:bookmarkEnd w:id="0"/>
      <w:bookmarkEnd w:id="1"/>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br w:type="page"/>
      </w:r>
    </w:p>
    <w:p w:rsidR="00AB24BB" w:rsidRPr="00AB24BB" w:rsidRDefault="00AB24BB" w:rsidP="00AB24BB">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lastRenderedPageBreak/>
        <w:t>INFORMACIJA ANT IŠORINĖS PAKUOTĖS</w:t>
      </w:r>
    </w:p>
    <w:p w:rsidR="00AB24BB" w:rsidRPr="00AB24BB" w:rsidRDefault="00AB24BB" w:rsidP="00AB24BB">
      <w:pPr>
        <w:pBdr>
          <w:top w:val="single" w:sz="4" w:space="1" w:color="auto"/>
          <w:left w:val="single" w:sz="4" w:space="1" w:color="auto"/>
          <w:bottom w:val="single" w:sz="4" w:space="1" w:color="auto"/>
          <w:right w:val="single" w:sz="4" w:space="1" w:color="auto"/>
        </w:pBdr>
        <w:spacing w:after="0" w:line="240" w:lineRule="auto"/>
        <w:ind w:left="567" w:hanging="567"/>
        <w:rPr>
          <w:rFonts w:ascii="Times New Roman" w:eastAsia="Times New Roman" w:hAnsi="Times New Roman" w:cs="Times New Roman"/>
          <w:bCs/>
          <w:lang w:eastAsia="lt-LT"/>
        </w:rPr>
      </w:pPr>
    </w:p>
    <w:p w:rsidR="00AB24BB" w:rsidRPr="00AB24BB" w:rsidRDefault="00AB24BB" w:rsidP="00AB24BB">
      <w:pPr>
        <w:pBdr>
          <w:top w:val="single" w:sz="4" w:space="1" w:color="auto"/>
          <w:left w:val="single" w:sz="4" w:space="1" w:color="auto"/>
          <w:bottom w:val="single" w:sz="4" w:space="1" w:color="auto"/>
          <w:right w:val="single" w:sz="4" w:space="1" w:color="auto"/>
        </w:pBdr>
        <w:spacing w:after="0" w:line="240" w:lineRule="auto"/>
        <w:rPr>
          <w:rFonts w:ascii="Times New Roman" w:eastAsia="Times New Roman" w:hAnsi="Times New Roman" w:cs="Times New Roman"/>
          <w:bCs/>
          <w:lang w:eastAsia="lt-LT"/>
        </w:rPr>
      </w:pPr>
      <w:r w:rsidRPr="00AB24BB">
        <w:rPr>
          <w:rFonts w:ascii="Times New Roman" w:eastAsia="Times New Roman" w:hAnsi="Times New Roman" w:cs="Times New Roman"/>
          <w:b/>
          <w:lang w:eastAsia="lt-LT"/>
        </w:rPr>
        <w:t>KARTONO DĖŽUTĖ</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1.</w:t>
      </w:r>
      <w:r w:rsidRPr="00AB24BB">
        <w:rPr>
          <w:rFonts w:ascii="Times New Roman" w:eastAsia="Times New Roman" w:hAnsi="Times New Roman" w:cs="Times New Roman"/>
          <w:b/>
          <w:lang w:eastAsia="lt-LT"/>
        </w:rPr>
        <w:tab/>
        <w:t>VAISTINIO PREPARATO PAVADINIMAS</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500 mg/125 mg plėvele dengtos tabletės</w:t>
      </w:r>
    </w:p>
    <w:p w:rsidR="00AB24BB" w:rsidRPr="00AB24BB" w:rsidRDefault="00AB24BB" w:rsidP="00AB24BB">
      <w:pPr>
        <w:spacing w:after="0" w:line="240" w:lineRule="auto"/>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Amoksicilinas</w:t>
      </w:r>
      <w:proofErr w:type="spellEnd"/>
      <w:r w:rsidRPr="00AB24BB">
        <w:rPr>
          <w:rFonts w:ascii="Times New Roman" w:eastAsia="Times New Roman" w:hAnsi="Times New Roman" w:cs="Times New Roman"/>
          <w:lang w:eastAsia="lt-LT"/>
        </w:rPr>
        <w:t>/</w:t>
      </w:r>
      <w:proofErr w:type="spellStart"/>
      <w:r w:rsidRPr="00AB24BB">
        <w:rPr>
          <w:rFonts w:ascii="Times New Roman" w:eastAsia="Times New Roman" w:hAnsi="Times New Roman" w:cs="Times New Roman"/>
          <w:lang w:eastAsia="lt-LT"/>
        </w:rPr>
        <w:t>klavulano</w:t>
      </w:r>
      <w:proofErr w:type="spellEnd"/>
      <w:r w:rsidRPr="00AB24BB">
        <w:rPr>
          <w:rFonts w:ascii="Times New Roman" w:eastAsia="Times New Roman" w:hAnsi="Times New Roman" w:cs="Times New Roman"/>
          <w:lang w:eastAsia="lt-LT"/>
        </w:rPr>
        <w:t xml:space="preserve"> rūgštis</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2.</w:t>
      </w:r>
      <w:r w:rsidRPr="00AB24BB">
        <w:rPr>
          <w:rFonts w:ascii="Times New Roman" w:eastAsia="Times New Roman" w:hAnsi="Times New Roman" w:cs="Times New Roman"/>
          <w:b/>
          <w:lang w:eastAsia="lt-LT"/>
        </w:rPr>
        <w:tab/>
      </w:r>
      <w:r w:rsidRPr="00AB24BB">
        <w:rPr>
          <w:rFonts w:ascii="Times New Roman" w:eastAsia="Times New Roman" w:hAnsi="Times New Roman" w:cs="Times New Roman"/>
          <w:b/>
          <w:noProof/>
          <w:snapToGrid w:val="0"/>
          <w:lang w:eastAsia="lt-LT"/>
        </w:rPr>
        <w:t>VEIKLIOJI (-IOS) MEDŽIAGA (-OS) IR JOS (-Ų) KIEKIS (-IAI)</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Kiekvienoje tabletėje yra </w:t>
      </w:r>
      <w:proofErr w:type="spellStart"/>
      <w:r w:rsidRPr="00AB24BB">
        <w:rPr>
          <w:rFonts w:ascii="Times New Roman" w:eastAsia="Times New Roman" w:hAnsi="Times New Roman" w:cs="Times New Roman"/>
          <w:lang w:eastAsia="lt-LT"/>
        </w:rPr>
        <w:t>amoksicilino</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trihidrato</w:t>
      </w:r>
      <w:proofErr w:type="spellEnd"/>
      <w:r w:rsidRPr="00AB24BB">
        <w:rPr>
          <w:rFonts w:ascii="Times New Roman" w:eastAsia="Times New Roman" w:hAnsi="Times New Roman" w:cs="Times New Roman"/>
          <w:lang w:eastAsia="lt-LT"/>
        </w:rPr>
        <w:t xml:space="preserve">, atitinkančio 500 mg </w:t>
      </w:r>
      <w:proofErr w:type="spellStart"/>
      <w:r w:rsidRPr="00AB24BB">
        <w:rPr>
          <w:rFonts w:ascii="Times New Roman" w:eastAsia="Times New Roman" w:hAnsi="Times New Roman" w:cs="Times New Roman"/>
          <w:lang w:eastAsia="lt-LT"/>
        </w:rPr>
        <w:t>amoksicilino</w:t>
      </w:r>
      <w:proofErr w:type="spellEnd"/>
      <w:r w:rsidRPr="00AB24BB">
        <w:rPr>
          <w:rFonts w:ascii="Times New Roman" w:eastAsia="Times New Roman" w:hAnsi="Times New Roman" w:cs="Times New Roman"/>
          <w:lang w:eastAsia="lt-LT"/>
        </w:rPr>
        <w:t xml:space="preserve">, ir kalio </w:t>
      </w:r>
      <w:proofErr w:type="spellStart"/>
      <w:r w:rsidRPr="00AB24BB">
        <w:rPr>
          <w:rFonts w:ascii="Times New Roman" w:eastAsia="Times New Roman" w:hAnsi="Times New Roman" w:cs="Times New Roman"/>
          <w:lang w:eastAsia="lt-LT"/>
        </w:rPr>
        <w:t>klavulanato</w:t>
      </w:r>
      <w:proofErr w:type="spellEnd"/>
      <w:r w:rsidRPr="00AB24BB">
        <w:rPr>
          <w:rFonts w:ascii="Times New Roman" w:eastAsia="Times New Roman" w:hAnsi="Times New Roman" w:cs="Times New Roman"/>
          <w:lang w:eastAsia="lt-LT"/>
        </w:rPr>
        <w:t xml:space="preserve">, atitinkančio 125 mg </w:t>
      </w:r>
      <w:proofErr w:type="spellStart"/>
      <w:r w:rsidRPr="00AB24BB">
        <w:rPr>
          <w:rFonts w:ascii="Times New Roman" w:eastAsia="Times New Roman" w:hAnsi="Times New Roman" w:cs="Times New Roman"/>
          <w:lang w:eastAsia="lt-LT"/>
        </w:rPr>
        <w:t>klavulano</w:t>
      </w:r>
      <w:proofErr w:type="spellEnd"/>
      <w:r w:rsidRPr="00AB24BB">
        <w:rPr>
          <w:rFonts w:ascii="Times New Roman" w:eastAsia="Times New Roman" w:hAnsi="Times New Roman" w:cs="Times New Roman"/>
          <w:lang w:eastAsia="lt-LT"/>
        </w:rPr>
        <w:t xml:space="preserve"> rūgšties.</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3.</w:t>
      </w:r>
      <w:r w:rsidRPr="00AB24BB">
        <w:rPr>
          <w:rFonts w:ascii="Times New Roman" w:eastAsia="Times New Roman" w:hAnsi="Times New Roman" w:cs="Times New Roman"/>
          <w:b/>
          <w:lang w:eastAsia="lt-LT"/>
        </w:rPr>
        <w:tab/>
        <w:t>PAGALBINIŲ MEDŽIAGŲ SĄRAŠAS</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4.</w:t>
      </w:r>
      <w:r w:rsidRPr="00AB24BB">
        <w:rPr>
          <w:rFonts w:ascii="Times New Roman" w:eastAsia="Times New Roman" w:hAnsi="Times New Roman" w:cs="Times New Roman"/>
          <w:b/>
          <w:lang w:eastAsia="lt-LT"/>
        </w:rPr>
        <w:tab/>
        <w:t>FARMACINĖ FORMA IR KIEKIS PAKUOTĖJE</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highlight w:val="lightGray"/>
          <w:lang w:eastAsia="lt-LT"/>
        </w:rPr>
        <w:t>Plėvele dengtos tabletės</w:t>
      </w: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14 tablečių</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5.</w:t>
      </w:r>
      <w:r w:rsidRPr="00AB24BB">
        <w:rPr>
          <w:rFonts w:ascii="Times New Roman" w:eastAsia="Times New Roman" w:hAnsi="Times New Roman" w:cs="Times New Roman"/>
          <w:b/>
          <w:lang w:eastAsia="lt-LT"/>
        </w:rPr>
        <w:tab/>
        <w:t>VARTOJIMO METODAS IR BŪDAS (-AI)</w:t>
      </w:r>
    </w:p>
    <w:p w:rsidR="00AB24BB" w:rsidRPr="00AB24BB" w:rsidRDefault="00AB24BB" w:rsidP="00AB24BB">
      <w:pPr>
        <w:spacing w:after="0" w:line="240" w:lineRule="auto"/>
        <w:rPr>
          <w:rFonts w:ascii="Times New Roman" w:eastAsia="Times New Roman" w:hAnsi="Times New Roman" w:cs="Times New Roman"/>
          <w:i/>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Vartoti per burną.</w:t>
      </w: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Prieš vartojimą perskaitykite pakuotės lapelį.</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6.</w:t>
      </w:r>
      <w:r w:rsidRPr="00AB24BB">
        <w:rPr>
          <w:rFonts w:ascii="Times New Roman" w:eastAsia="Times New Roman" w:hAnsi="Times New Roman" w:cs="Times New Roman"/>
          <w:b/>
          <w:lang w:eastAsia="lt-LT"/>
        </w:rPr>
        <w:tab/>
        <w:t>SPECIALUS ĮSPĖJIMAS, KAD VAISTINĮ PREPARATĄ BŪTINA LAIKYTI VAIKAMS NEPASTEBIMOJE IR NEPASIEKIAMOJE VIETOJE</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iCs/>
          <w:lang w:eastAsia="lt-LT"/>
        </w:rPr>
      </w:pPr>
      <w:r w:rsidRPr="00AB24BB">
        <w:rPr>
          <w:rFonts w:ascii="Times New Roman" w:eastAsia="Times New Roman" w:hAnsi="Times New Roman" w:cs="Times New Roman"/>
          <w:iCs/>
          <w:lang w:eastAsia="lt-LT"/>
        </w:rPr>
        <w:t>Laikyti vaikams nepastebimoje ir nepasiekiamoje vietoje.</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7.</w:t>
      </w:r>
      <w:r w:rsidRPr="00AB24BB">
        <w:rPr>
          <w:rFonts w:ascii="Times New Roman" w:eastAsia="Times New Roman" w:hAnsi="Times New Roman" w:cs="Times New Roman"/>
          <w:b/>
          <w:lang w:eastAsia="lt-LT"/>
        </w:rPr>
        <w:tab/>
        <w:t>KITAS (-I) SPECIALUS (-ŪS) ĮSPĖJIMAS (-AI) (JEI REIKIA)</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Pakuotėje yra </w:t>
      </w:r>
      <w:proofErr w:type="spellStart"/>
      <w:r w:rsidRPr="00AB24BB">
        <w:rPr>
          <w:rFonts w:ascii="Times New Roman" w:eastAsia="Times New Roman" w:hAnsi="Times New Roman" w:cs="Times New Roman"/>
          <w:lang w:eastAsia="lt-LT"/>
        </w:rPr>
        <w:t>sausiklio</w:t>
      </w:r>
      <w:proofErr w:type="spellEnd"/>
      <w:r w:rsidRPr="00AB24BB">
        <w:rPr>
          <w:rFonts w:ascii="Times New Roman" w:eastAsia="Times New Roman" w:hAnsi="Times New Roman" w:cs="Times New Roman"/>
          <w:lang w:eastAsia="lt-LT"/>
        </w:rPr>
        <w:t xml:space="preserve"> paketėlis, jo neišimti ir nevalgyti. </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8.</w:t>
      </w:r>
      <w:r w:rsidRPr="00AB24BB">
        <w:rPr>
          <w:rFonts w:ascii="Times New Roman" w:eastAsia="Times New Roman" w:hAnsi="Times New Roman" w:cs="Times New Roman"/>
          <w:b/>
          <w:lang w:eastAsia="lt-LT"/>
        </w:rPr>
        <w:tab/>
        <w:t>TINKAMUMO LAIKAS</w:t>
      </w:r>
    </w:p>
    <w:p w:rsidR="00AB24BB" w:rsidRPr="00AB24BB" w:rsidRDefault="00AB24BB" w:rsidP="00AB24BB">
      <w:pPr>
        <w:spacing w:after="0" w:line="240" w:lineRule="auto"/>
        <w:rPr>
          <w:rFonts w:ascii="Times New Roman" w:eastAsia="Times New Roman" w:hAnsi="Times New Roman" w:cs="Times New Roman"/>
          <w:i/>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Tinka iki {mm/MMMM}</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keepNext/>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9.</w:t>
      </w:r>
      <w:r w:rsidRPr="00AB24BB">
        <w:rPr>
          <w:rFonts w:ascii="Times New Roman" w:eastAsia="Times New Roman" w:hAnsi="Times New Roman" w:cs="Times New Roman"/>
          <w:b/>
          <w:lang w:eastAsia="lt-LT"/>
        </w:rPr>
        <w:tab/>
        <w:t>SPECIALIOS LAIKYMO SĄLYGOS</w:t>
      </w:r>
    </w:p>
    <w:p w:rsidR="00AB24BB" w:rsidRPr="00AB24BB" w:rsidRDefault="00AB24BB" w:rsidP="00AB24BB">
      <w:pPr>
        <w:keepNext/>
        <w:spacing w:after="0" w:line="240" w:lineRule="auto"/>
        <w:ind w:left="567" w:hanging="567"/>
        <w:rPr>
          <w:rFonts w:ascii="Times New Roman" w:eastAsia="Times New Roman" w:hAnsi="Times New Roman" w:cs="Times New Roman"/>
          <w:i/>
          <w:lang w:eastAsia="lt-LT"/>
        </w:rPr>
      </w:pP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Laikyti ne aukštesnėje kaip 25 </w:t>
      </w:r>
      <w:r w:rsidRPr="00AB24BB">
        <w:rPr>
          <w:rFonts w:ascii="Times New Roman" w:eastAsia="Times New Roman" w:hAnsi="Times New Roman" w:cs="Times New Roman"/>
          <w:lang w:eastAsia="lt-LT"/>
        </w:rPr>
        <w:sym w:font="Symbol" w:char="F0B0"/>
      </w:r>
      <w:r w:rsidRPr="00AB24BB">
        <w:rPr>
          <w:rFonts w:ascii="Times New Roman" w:eastAsia="Times New Roman" w:hAnsi="Times New Roman" w:cs="Times New Roman"/>
          <w:lang w:eastAsia="lt-LT"/>
        </w:rPr>
        <w:t>C temperatūroje.</w:t>
      </w: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Laikyti gamintojo pakuotėje, kad </w:t>
      </w:r>
      <w:r w:rsidR="008460F0">
        <w:rPr>
          <w:rFonts w:ascii="Times New Roman" w:eastAsia="Times New Roman" w:hAnsi="Times New Roman" w:cs="Times New Roman"/>
          <w:lang w:eastAsia="lt-LT"/>
        </w:rPr>
        <w:t>vaistas</w:t>
      </w:r>
      <w:r w:rsidRPr="00AB24BB">
        <w:rPr>
          <w:rFonts w:ascii="Times New Roman" w:eastAsia="Times New Roman" w:hAnsi="Times New Roman" w:cs="Times New Roman"/>
          <w:lang w:eastAsia="lt-LT"/>
        </w:rPr>
        <w:t xml:space="preserve"> būtų apsaugotas nuo drėgmės.</w:t>
      </w:r>
    </w:p>
    <w:p w:rsidR="00AB24BB" w:rsidRPr="00AB24BB" w:rsidRDefault="00AB24BB" w:rsidP="00AB24BB">
      <w:pPr>
        <w:spacing w:after="0" w:line="240" w:lineRule="auto"/>
        <w:ind w:left="567" w:hanging="567"/>
        <w:rPr>
          <w:rFonts w:ascii="Times New Roman" w:eastAsia="Times New Roman" w:hAnsi="Times New Roman" w:cs="Times New Roman"/>
          <w:i/>
          <w:lang w:eastAsia="lt-LT"/>
        </w:rPr>
      </w:pP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10.</w:t>
      </w:r>
      <w:r w:rsidRPr="00AB24BB">
        <w:rPr>
          <w:rFonts w:ascii="Times New Roman" w:eastAsia="Times New Roman" w:hAnsi="Times New Roman" w:cs="Times New Roman"/>
          <w:b/>
          <w:lang w:eastAsia="lt-LT"/>
        </w:rPr>
        <w:tab/>
      </w:r>
      <w:r w:rsidRPr="00AB24BB">
        <w:rPr>
          <w:rFonts w:ascii="Times New Roman" w:eastAsia="Times New Roman" w:hAnsi="Times New Roman" w:cs="Times New Roman"/>
          <w:b/>
          <w:caps/>
          <w:lang w:eastAsia="lt-LT"/>
        </w:rPr>
        <w:t>specialios atsargumo priemonės DĖL NESUVARTOTO</w:t>
      </w:r>
      <w:r w:rsidRPr="00AB24BB">
        <w:rPr>
          <w:rFonts w:ascii="Times New Roman" w:eastAsia="Times New Roman" w:hAnsi="Times New Roman" w:cs="Times New Roman"/>
          <w:b/>
          <w:bCs/>
          <w:lang w:eastAsia="lt-LT"/>
        </w:rPr>
        <w:t xml:space="preserve"> </w:t>
      </w:r>
      <w:r w:rsidRPr="00AB24BB">
        <w:rPr>
          <w:rFonts w:ascii="Times New Roman" w:eastAsia="Times New Roman" w:hAnsi="Times New Roman" w:cs="Times New Roman"/>
          <w:b/>
          <w:bCs/>
          <w:caps/>
          <w:lang w:eastAsia="lt-LT"/>
        </w:rPr>
        <w:t>VAISTINIO PREPARATO AR JO ATLIEKų</w:t>
      </w:r>
      <w:r w:rsidRPr="00AB24BB">
        <w:rPr>
          <w:rFonts w:ascii="Times New Roman" w:eastAsia="Times New Roman" w:hAnsi="Times New Roman" w:cs="Times New Roman"/>
          <w:caps/>
          <w:lang w:eastAsia="lt-LT"/>
        </w:rPr>
        <w:t xml:space="preserve"> </w:t>
      </w:r>
      <w:r w:rsidRPr="00AB24BB">
        <w:rPr>
          <w:rFonts w:ascii="Times New Roman" w:eastAsia="Times New Roman" w:hAnsi="Times New Roman" w:cs="Times New Roman"/>
          <w:b/>
          <w:bCs/>
          <w:caps/>
          <w:lang w:eastAsia="lt-LT"/>
        </w:rPr>
        <w:t>TVARKYMO</w:t>
      </w:r>
      <w:r w:rsidRPr="00AB24BB">
        <w:rPr>
          <w:rFonts w:ascii="Times New Roman" w:eastAsia="Times New Roman" w:hAnsi="Times New Roman" w:cs="Times New Roman"/>
          <w:b/>
          <w:caps/>
          <w:lang w:eastAsia="lt-LT"/>
        </w:rPr>
        <w:t xml:space="preserve"> (jei reikia)</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11.</w:t>
      </w:r>
      <w:r w:rsidRPr="00AB24BB">
        <w:rPr>
          <w:rFonts w:ascii="Times New Roman" w:eastAsia="Times New Roman" w:hAnsi="Times New Roman" w:cs="Times New Roman"/>
          <w:b/>
          <w:lang w:eastAsia="lt-LT"/>
        </w:rPr>
        <w:tab/>
      </w:r>
      <w:r w:rsidR="00BF3544">
        <w:rPr>
          <w:rFonts w:ascii="Times New Roman" w:eastAsia="Times New Roman" w:hAnsi="Times New Roman" w:cs="Times New Roman"/>
          <w:b/>
          <w:caps/>
          <w:lang w:eastAsia="lt-LT"/>
        </w:rPr>
        <w:t>LYGIAGRETUS IMPORTUOTOJAS</w:t>
      </w:r>
    </w:p>
    <w:p w:rsidR="001D57EB" w:rsidRDefault="001D57EB" w:rsidP="001D57EB">
      <w:pPr>
        <w:keepNext/>
        <w:tabs>
          <w:tab w:val="left" w:pos="567"/>
        </w:tabs>
        <w:spacing w:after="0" w:line="240" w:lineRule="auto"/>
        <w:rPr>
          <w:rFonts w:ascii="Times New Roman" w:hAnsi="Times New Roman" w:cs="Times New Roman"/>
          <w:b/>
        </w:rPr>
      </w:pPr>
    </w:p>
    <w:p w:rsidR="00090C5B" w:rsidRPr="00090C5B" w:rsidRDefault="00090C5B" w:rsidP="00090C5B">
      <w:pPr>
        <w:spacing w:after="0" w:line="240" w:lineRule="auto"/>
        <w:rPr>
          <w:rFonts w:ascii="Times New Roman" w:hAnsi="Times New Roman" w:cs="Times New Roman"/>
          <w:b/>
        </w:rPr>
      </w:pPr>
      <w:bookmarkStart w:id="2" w:name="_Hlk486856231"/>
      <w:r w:rsidRPr="00090C5B">
        <w:rPr>
          <w:rFonts w:ascii="Times New Roman" w:hAnsi="Times New Roman" w:cs="Times New Roman"/>
          <w:b/>
        </w:rPr>
        <w:t xml:space="preserve">Lygiagretus importuotojas </w:t>
      </w:r>
    </w:p>
    <w:p w:rsidR="00090C5B" w:rsidRPr="00090C5B" w:rsidRDefault="00090C5B" w:rsidP="00090C5B">
      <w:pPr>
        <w:spacing w:after="0" w:line="240" w:lineRule="auto"/>
        <w:rPr>
          <w:rFonts w:ascii="Times New Roman" w:hAnsi="Times New Roman" w:cs="Times New Roman"/>
        </w:rPr>
      </w:pPr>
      <w:r w:rsidRPr="00090C5B">
        <w:rPr>
          <w:rFonts w:ascii="Times New Roman" w:hAnsi="Times New Roman" w:cs="Times New Roman"/>
        </w:rPr>
        <w:t>UAB „</w:t>
      </w:r>
      <w:proofErr w:type="spellStart"/>
      <w:r w:rsidRPr="00090C5B">
        <w:rPr>
          <w:rFonts w:ascii="Times New Roman" w:hAnsi="Times New Roman" w:cs="Times New Roman"/>
        </w:rPr>
        <w:t>MedLinija</w:t>
      </w:r>
      <w:proofErr w:type="spellEnd"/>
      <w:r w:rsidRPr="00090C5B">
        <w:rPr>
          <w:rFonts w:ascii="Times New Roman" w:hAnsi="Times New Roman" w:cs="Times New Roman"/>
        </w:rPr>
        <w:t>“</w:t>
      </w:r>
    </w:p>
    <w:p w:rsidR="00090C5B" w:rsidRPr="00090C5B" w:rsidRDefault="00090C5B" w:rsidP="00090C5B">
      <w:pPr>
        <w:spacing w:after="0" w:line="240" w:lineRule="auto"/>
        <w:rPr>
          <w:rFonts w:ascii="Times New Roman" w:hAnsi="Times New Roman" w:cs="Times New Roman"/>
        </w:rPr>
      </w:pPr>
      <w:r w:rsidRPr="00090C5B">
        <w:rPr>
          <w:rFonts w:ascii="Times New Roman" w:hAnsi="Times New Roman" w:cs="Times New Roman"/>
        </w:rPr>
        <w:t>J. Miltinio g. 30</w:t>
      </w:r>
    </w:p>
    <w:p w:rsidR="00090C5B" w:rsidRPr="00090C5B" w:rsidRDefault="00090C5B" w:rsidP="00090C5B">
      <w:pPr>
        <w:spacing w:after="0" w:line="240" w:lineRule="auto"/>
        <w:rPr>
          <w:rFonts w:ascii="Times New Roman" w:hAnsi="Times New Roman" w:cs="Times New Roman"/>
        </w:rPr>
      </w:pPr>
      <w:r w:rsidRPr="00090C5B">
        <w:rPr>
          <w:rFonts w:ascii="Times New Roman" w:hAnsi="Times New Roman" w:cs="Times New Roman"/>
        </w:rPr>
        <w:t>LT-14270 Vilnius</w:t>
      </w:r>
    </w:p>
    <w:bookmarkEnd w:id="2"/>
    <w:p w:rsidR="00AB24BB" w:rsidRDefault="00AB24BB" w:rsidP="00AB24BB">
      <w:pPr>
        <w:spacing w:after="0" w:line="240" w:lineRule="auto"/>
        <w:rPr>
          <w:rFonts w:ascii="Times New Roman" w:eastAsia="Times New Roman" w:hAnsi="Times New Roman" w:cs="Times New Roman"/>
          <w:lang w:eastAsia="lt-LT"/>
        </w:rPr>
      </w:pPr>
    </w:p>
    <w:p w:rsidR="001D57EB" w:rsidRDefault="001D57E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12.</w:t>
      </w:r>
      <w:r w:rsidRPr="00AB24BB">
        <w:rPr>
          <w:rFonts w:ascii="Times New Roman" w:eastAsia="Times New Roman" w:hAnsi="Times New Roman" w:cs="Times New Roman"/>
          <w:b/>
          <w:lang w:eastAsia="lt-LT"/>
        </w:rPr>
        <w:tab/>
      </w:r>
      <w:r w:rsidR="001D57EB" w:rsidRPr="001D57EB">
        <w:rPr>
          <w:rFonts w:ascii="Times New Roman" w:eastAsia="Times New Roman" w:hAnsi="Times New Roman" w:cs="Times New Roman"/>
          <w:b/>
          <w:lang w:eastAsia="lt-LT"/>
        </w:rPr>
        <w:t>LYGIAGRETAUS IMPORTO LEIDIMO NUMERIS</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Default="00BF3544" w:rsidP="00AB24BB">
      <w:pPr>
        <w:spacing w:after="0" w:line="240" w:lineRule="auto"/>
        <w:outlineLvl w:val="0"/>
        <w:rPr>
          <w:rFonts w:ascii="Times New Roman" w:eastAsia="Times New Roman" w:hAnsi="Times New Roman" w:cs="Times New Roman"/>
          <w:lang w:eastAsia="lt-LT"/>
        </w:rPr>
      </w:pPr>
      <w:r>
        <w:rPr>
          <w:rFonts w:ascii="Times New Roman" w:eastAsia="Times New Roman" w:hAnsi="Times New Roman" w:cs="Times New Roman"/>
          <w:lang w:eastAsia="lt-LT"/>
        </w:rPr>
        <w:t>LT/L/</w:t>
      </w:r>
      <w:r w:rsidR="003116E6">
        <w:rPr>
          <w:rFonts w:ascii="Times New Roman" w:eastAsia="Times New Roman" w:hAnsi="Times New Roman" w:cs="Times New Roman"/>
          <w:lang w:eastAsia="lt-LT"/>
        </w:rPr>
        <w:t>17/0575/001</w:t>
      </w:r>
    </w:p>
    <w:p w:rsidR="00BF3544" w:rsidRPr="00AB24BB" w:rsidRDefault="00BF3544" w:rsidP="00AB24BB">
      <w:pPr>
        <w:spacing w:after="0" w:line="240" w:lineRule="auto"/>
        <w:outlineLvl w:val="0"/>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13.</w:t>
      </w:r>
      <w:r w:rsidRPr="00AB24BB">
        <w:rPr>
          <w:rFonts w:ascii="Times New Roman" w:eastAsia="Times New Roman" w:hAnsi="Times New Roman" w:cs="Times New Roman"/>
          <w:b/>
          <w:lang w:eastAsia="lt-LT"/>
        </w:rPr>
        <w:tab/>
        <w:t>SERIJOS NUMERIS</w:t>
      </w:r>
    </w:p>
    <w:p w:rsidR="00AB24BB" w:rsidRPr="00AB24BB" w:rsidRDefault="00AB24BB" w:rsidP="00AB24BB">
      <w:pPr>
        <w:spacing w:after="0" w:line="240" w:lineRule="auto"/>
        <w:rPr>
          <w:rFonts w:ascii="Times New Roman" w:eastAsia="Times New Roman" w:hAnsi="Times New Roman" w:cs="Times New Roman"/>
          <w:i/>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Serija</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14.</w:t>
      </w:r>
      <w:r w:rsidRPr="00AB24BB">
        <w:rPr>
          <w:rFonts w:ascii="Times New Roman" w:eastAsia="Times New Roman" w:hAnsi="Times New Roman" w:cs="Times New Roman"/>
          <w:b/>
          <w:lang w:eastAsia="lt-LT"/>
        </w:rPr>
        <w:tab/>
        <w:t>PARDAVIMO (IŠDAVIMO) TVARKA</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Receptinis vaist</w:t>
      </w:r>
      <w:r w:rsidR="00BF3544">
        <w:rPr>
          <w:rFonts w:ascii="Times New Roman" w:eastAsia="Times New Roman" w:hAnsi="Times New Roman" w:cs="Times New Roman"/>
          <w:lang w:eastAsia="lt-LT"/>
        </w:rPr>
        <w:t>as</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15.</w:t>
      </w:r>
      <w:r w:rsidRPr="00AB24BB">
        <w:rPr>
          <w:rFonts w:ascii="Times New Roman" w:eastAsia="Times New Roman" w:hAnsi="Times New Roman" w:cs="Times New Roman"/>
          <w:b/>
          <w:lang w:eastAsia="lt-LT"/>
        </w:rPr>
        <w:tab/>
        <w:t>VARTOJIMO INSTRUKCIJA</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16.</w:t>
      </w:r>
      <w:r w:rsidRPr="00AB24BB">
        <w:rPr>
          <w:rFonts w:ascii="Times New Roman" w:eastAsia="Times New Roman" w:hAnsi="Times New Roman" w:cs="Times New Roman"/>
          <w:b/>
          <w:lang w:eastAsia="lt-LT"/>
        </w:rPr>
        <w:tab/>
        <w:t>INFORMACIJA BRAILIO RAŠTU</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i/>
          <w:iCs/>
          <w:lang w:eastAsia="lt-LT"/>
        </w:rPr>
      </w:pPr>
      <w:proofErr w:type="spellStart"/>
      <w:proofErr w:type="gramStart"/>
      <w:r w:rsidRPr="00AB24BB">
        <w:rPr>
          <w:rFonts w:ascii="Times New Roman" w:eastAsia="Times New Roman" w:hAnsi="Times New Roman" w:cs="Times New Roman"/>
          <w:lang w:val="fr-FR" w:eastAsia="lt-LT"/>
        </w:rPr>
        <w:t>augmentin</w:t>
      </w:r>
      <w:proofErr w:type="spellEnd"/>
      <w:proofErr w:type="gramEnd"/>
      <w:r w:rsidRPr="00AB24BB">
        <w:rPr>
          <w:rFonts w:ascii="Times New Roman" w:eastAsia="Times New Roman" w:hAnsi="Times New Roman" w:cs="Times New Roman"/>
          <w:lang w:val="fr-FR" w:eastAsia="lt-LT"/>
        </w:rPr>
        <w:t xml:space="preserve"> 500 mg/125 mg</w:t>
      </w:r>
    </w:p>
    <w:p w:rsidR="00AB24BB" w:rsidRDefault="00AB24BB" w:rsidP="00AB24BB">
      <w:pPr>
        <w:spacing w:after="0" w:line="240" w:lineRule="auto"/>
        <w:rPr>
          <w:rFonts w:ascii="Times New Roman" w:eastAsia="Times New Roman" w:hAnsi="Times New Roman" w:cs="Times New Roman"/>
          <w:lang w:eastAsia="lt-LT"/>
        </w:rPr>
      </w:pPr>
    </w:p>
    <w:p w:rsidR="00F854D9" w:rsidRPr="00A273DD" w:rsidRDefault="00F854D9" w:rsidP="00F854D9">
      <w:pPr>
        <w:tabs>
          <w:tab w:val="left" w:pos="567"/>
        </w:tabs>
        <w:spacing w:after="0" w:line="260" w:lineRule="exact"/>
        <w:rPr>
          <w:rFonts w:ascii="Times New Roman" w:eastAsia="Times New Roman" w:hAnsi="Times New Roman" w:cs="Times New Roman"/>
          <w:noProof/>
          <w:shd w:val="clear" w:color="auto" w:fill="CCCCCC"/>
          <w:lang w:eastAsia="lt-LT"/>
        </w:rPr>
      </w:pPr>
    </w:p>
    <w:p w:rsidR="00F854D9" w:rsidRPr="00A273DD" w:rsidRDefault="00F854D9" w:rsidP="00F854D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A273DD">
        <w:rPr>
          <w:rFonts w:ascii="Times New Roman" w:eastAsia="Times New Roman" w:hAnsi="Times New Roman" w:cs="Times New Roman"/>
          <w:b/>
          <w:noProof/>
          <w:snapToGrid w:val="0"/>
          <w:lang w:val="en-GB" w:eastAsia="lt-LT"/>
        </w:rPr>
        <w:t>17.</w:t>
      </w:r>
      <w:r w:rsidRPr="00A273DD">
        <w:rPr>
          <w:rFonts w:ascii="Times New Roman" w:eastAsia="Times New Roman" w:hAnsi="Times New Roman" w:cs="Times New Roman"/>
          <w:b/>
          <w:noProof/>
          <w:snapToGrid w:val="0"/>
          <w:lang w:val="en-GB" w:eastAsia="lt-LT"/>
        </w:rPr>
        <w:tab/>
        <w:t>UNIKALUS IDENTIFIKATORIUS – 2D BRŪKŠNINIS KODAS</w:t>
      </w:r>
    </w:p>
    <w:p w:rsidR="00F854D9" w:rsidRPr="00A273DD" w:rsidRDefault="00F854D9" w:rsidP="00F854D9">
      <w:pPr>
        <w:tabs>
          <w:tab w:val="left" w:pos="567"/>
        </w:tabs>
        <w:spacing w:after="0" w:line="260" w:lineRule="exact"/>
        <w:rPr>
          <w:rFonts w:ascii="Times New Roman" w:eastAsia="Times New Roman" w:hAnsi="Times New Roman" w:cs="Times New Roman"/>
          <w:noProof/>
          <w:snapToGrid w:val="0"/>
          <w:lang w:val="en-GB" w:eastAsia="lt-LT"/>
        </w:rPr>
      </w:pPr>
    </w:p>
    <w:p w:rsidR="00F854D9" w:rsidRPr="00A273DD" w:rsidRDefault="00F854D9" w:rsidP="00F854D9">
      <w:pPr>
        <w:tabs>
          <w:tab w:val="left" w:pos="567"/>
        </w:tabs>
        <w:spacing w:after="0" w:line="260" w:lineRule="exact"/>
        <w:rPr>
          <w:rFonts w:ascii="Times New Roman" w:eastAsia="Times New Roman" w:hAnsi="Times New Roman" w:cs="Times New Roman"/>
          <w:noProof/>
          <w:snapToGrid w:val="0"/>
          <w:shd w:val="clear" w:color="auto" w:fill="CCCCCC"/>
          <w:lang w:val="en-GB" w:eastAsia="lt-LT"/>
        </w:rPr>
      </w:pPr>
      <w:r w:rsidRPr="00A273DD">
        <w:rPr>
          <w:rFonts w:ascii="Times New Roman" w:eastAsia="Times New Roman" w:hAnsi="Times New Roman" w:cs="Times New Roman"/>
          <w:noProof/>
          <w:snapToGrid w:val="0"/>
          <w:highlight w:val="lightGray"/>
          <w:lang w:val="en-GB" w:eastAsia="lt-LT"/>
        </w:rPr>
        <w:t>2D brūkšninis kodas su nurodytu unikaliu identifikatoriumi.</w:t>
      </w:r>
    </w:p>
    <w:p w:rsidR="00F854D9" w:rsidRPr="00A273DD" w:rsidRDefault="00F854D9" w:rsidP="00F854D9">
      <w:pPr>
        <w:tabs>
          <w:tab w:val="left" w:pos="567"/>
        </w:tabs>
        <w:spacing w:after="0" w:line="260" w:lineRule="exact"/>
        <w:rPr>
          <w:rFonts w:ascii="Times New Roman" w:eastAsia="Times New Roman" w:hAnsi="Times New Roman" w:cs="Times New Roman"/>
          <w:noProof/>
          <w:snapToGrid w:val="0"/>
          <w:lang w:val="en-GB" w:eastAsia="lt-LT"/>
        </w:rPr>
      </w:pPr>
    </w:p>
    <w:p w:rsidR="00F854D9" w:rsidRPr="00A273DD" w:rsidRDefault="00F854D9" w:rsidP="00F854D9">
      <w:pPr>
        <w:tabs>
          <w:tab w:val="left" w:pos="567"/>
        </w:tabs>
        <w:spacing w:after="0" w:line="260" w:lineRule="exact"/>
        <w:rPr>
          <w:rFonts w:ascii="Times New Roman" w:eastAsia="Times New Roman" w:hAnsi="Times New Roman" w:cs="Times New Roman"/>
          <w:noProof/>
          <w:snapToGrid w:val="0"/>
          <w:lang w:val="en-GB" w:eastAsia="lt-LT"/>
        </w:rPr>
      </w:pPr>
    </w:p>
    <w:p w:rsidR="00F854D9" w:rsidRPr="00A273DD" w:rsidRDefault="00F854D9" w:rsidP="00F854D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en-GB" w:eastAsia="lt-LT"/>
        </w:rPr>
      </w:pPr>
      <w:r w:rsidRPr="00A273DD">
        <w:rPr>
          <w:rFonts w:ascii="Times New Roman" w:eastAsia="Times New Roman" w:hAnsi="Times New Roman" w:cs="Times New Roman"/>
          <w:b/>
          <w:noProof/>
          <w:snapToGrid w:val="0"/>
          <w:lang w:val="en-GB" w:eastAsia="lt-LT"/>
        </w:rPr>
        <w:t>18.</w:t>
      </w:r>
      <w:r w:rsidRPr="00A273DD">
        <w:rPr>
          <w:rFonts w:ascii="Times New Roman" w:eastAsia="Times New Roman" w:hAnsi="Times New Roman" w:cs="Times New Roman"/>
          <w:b/>
          <w:noProof/>
          <w:snapToGrid w:val="0"/>
          <w:lang w:val="en-GB" w:eastAsia="lt-LT"/>
        </w:rPr>
        <w:tab/>
        <w:t>UNIKALUS IDENTIFIKATORIUS – ŽMONĖMS SUPRANTAMI DUOMENYS</w:t>
      </w:r>
    </w:p>
    <w:p w:rsidR="00F854D9" w:rsidRPr="00A273DD" w:rsidRDefault="00F854D9" w:rsidP="00F854D9">
      <w:pPr>
        <w:tabs>
          <w:tab w:val="left" w:pos="567"/>
        </w:tabs>
        <w:spacing w:after="0" w:line="260" w:lineRule="exact"/>
        <w:rPr>
          <w:rFonts w:ascii="Times New Roman" w:eastAsia="Times New Roman" w:hAnsi="Times New Roman" w:cs="Times New Roman"/>
          <w:noProof/>
          <w:snapToGrid w:val="0"/>
          <w:lang w:val="en-GB" w:eastAsia="lt-LT"/>
        </w:rPr>
      </w:pPr>
    </w:p>
    <w:p w:rsidR="00F854D9" w:rsidRPr="00A52A46" w:rsidRDefault="00F854D9" w:rsidP="00F854D9">
      <w:pPr>
        <w:tabs>
          <w:tab w:val="left" w:pos="567"/>
        </w:tabs>
        <w:spacing w:after="0" w:line="260" w:lineRule="exact"/>
        <w:rPr>
          <w:rFonts w:ascii="Times New Roman" w:eastAsia="Times New Roman" w:hAnsi="Times New Roman" w:cs="Times New Roman"/>
          <w:snapToGrid w:val="0"/>
          <w:lang w:val="en-GB" w:eastAsia="lt-LT"/>
        </w:rPr>
      </w:pPr>
      <w:r w:rsidRPr="00A52A46">
        <w:rPr>
          <w:rFonts w:ascii="Times New Roman" w:eastAsia="Times New Roman" w:hAnsi="Times New Roman" w:cs="Times New Roman"/>
          <w:snapToGrid w:val="0"/>
          <w:lang w:val="en-GB" w:eastAsia="lt-LT"/>
        </w:rPr>
        <w:t>PC: {</w:t>
      </w:r>
      <w:proofErr w:type="spellStart"/>
      <w:r w:rsidRPr="00A52A46">
        <w:rPr>
          <w:rFonts w:ascii="Times New Roman" w:eastAsia="Times New Roman" w:hAnsi="Times New Roman" w:cs="Times New Roman"/>
          <w:snapToGrid w:val="0"/>
          <w:lang w:val="en-GB" w:eastAsia="lt-LT"/>
        </w:rPr>
        <w:t>numeris</w:t>
      </w:r>
      <w:proofErr w:type="spellEnd"/>
      <w:r w:rsidRPr="00A52A46">
        <w:rPr>
          <w:rFonts w:ascii="Times New Roman" w:eastAsia="Times New Roman" w:hAnsi="Times New Roman" w:cs="Times New Roman"/>
          <w:snapToGrid w:val="0"/>
          <w:lang w:val="en-GB" w:eastAsia="lt-LT"/>
        </w:rPr>
        <w:t>}</w:t>
      </w:r>
    </w:p>
    <w:p w:rsidR="00F854D9" w:rsidRPr="00A273DD" w:rsidRDefault="00F854D9" w:rsidP="00F854D9">
      <w:pPr>
        <w:tabs>
          <w:tab w:val="left" w:pos="567"/>
        </w:tabs>
        <w:spacing w:after="0" w:line="260" w:lineRule="exact"/>
        <w:rPr>
          <w:rFonts w:ascii="Times New Roman" w:eastAsia="Times New Roman" w:hAnsi="Times New Roman" w:cs="Times New Roman"/>
          <w:snapToGrid w:val="0"/>
          <w:lang w:val="en-GB" w:eastAsia="lt-LT"/>
        </w:rPr>
      </w:pPr>
      <w:r w:rsidRPr="00A273DD">
        <w:rPr>
          <w:rFonts w:ascii="Times New Roman" w:eastAsia="Times New Roman" w:hAnsi="Times New Roman" w:cs="Times New Roman"/>
          <w:snapToGrid w:val="0"/>
          <w:lang w:val="en-GB" w:eastAsia="lt-LT"/>
        </w:rPr>
        <w:t>SN: {</w:t>
      </w:r>
      <w:proofErr w:type="spellStart"/>
      <w:r w:rsidRPr="00A273DD">
        <w:rPr>
          <w:rFonts w:ascii="Times New Roman" w:eastAsia="Times New Roman" w:hAnsi="Times New Roman" w:cs="Times New Roman"/>
          <w:snapToGrid w:val="0"/>
          <w:lang w:val="en-GB" w:eastAsia="lt-LT"/>
        </w:rPr>
        <w:t>numeris</w:t>
      </w:r>
      <w:proofErr w:type="spellEnd"/>
      <w:r w:rsidRPr="00A273DD">
        <w:rPr>
          <w:rFonts w:ascii="Times New Roman" w:eastAsia="Times New Roman" w:hAnsi="Times New Roman" w:cs="Times New Roman"/>
          <w:snapToGrid w:val="0"/>
          <w:lang w:val="en-GB" w:eastAsia="lt-LT"/>
        </w:rPr>
        <w:t>}</w:t>
      </w:r>
    </w:p>
    <w:p w:rsidR="00F854D9" w:rsidRPr="00A273DD" w:rsidRDefault="00F854D9" w:rsidP="00F854D9">
      <w:pPr>
        <w:tabs>
          <w:tab w:val="left" w:pos="567"/>
        </w:tabs>
        <w:spacing w:after="0" w:line="260" w:lineRule="exact"/>
        <w:rPr>
          <w:rFonts w:ascii="Times New Roman" w:eastAsia="Times New Roman" w:hAnsi="Times New Roman" w:cs="Times New Roman"/>
          <w:snapToGrid w:val="0"/>
          <w:lang w:val="en-GB" w:eastAsia="lt-LT"/>
        </w:rPr>
      </w:pPr>
      <w:r w:rsidRPr="00A273DD">
        <w:rPr>
          <w:rFonts w:ascii="Times New Roman" w:eastAsia="Times New Roman" w:hAnsi="Times New Roman" w:cs="Times New Roman"/>
          <w:snapToGrid w:val="0"/>
          <w:highlight w:val="lightGray"/>
          <w:lang w:val="en-GB" w:eastAsia="lt-LT"/>
        </w:rPr>
        <w:t>NN: {</w:t>
      </w:r>
      <w:proofErr w:type="spellStart"/>
      <w:r w:rsidRPr="00A273DD">
        <w:rPr>
          <w:rFonts w:ascii="Times New Roman" w:eastAsia="Times New Roman" w:hAnsi="Times New Roman" w:cs="Times New Roman"/>
          <w:snapToGrid w:val="0"/>
          <w:highlight w:val="lightGray"/>
          <w:lang w:val="en-GB" w:eastAsia="lt-LT"/>
        </w:rPr>
        <w:t>numeris</w:t>
      </w:r>
      <w:proofErr w:type="spellEnd"/>
      <w:r w:rsidRPr="00A273DD">
        <w:rPr>
          <w:rFonts w:ascii="Times New Roman" w:eastAsia="Times New Roman" w:hAnsi="Times New Roman" w:cs="Times New Roman"/>
          <w:snapToGrid w:val="0"/>
          <w:highlight w:val="lightGray"/>
          <w:lang w:val="en-GB" w:eastAsia="lt-LT"/>
        </w:rPr>
        <w:t>}</w:t>
      </w:r>
    </w:p>
    <w:p w:rsidR="00F854D9" w:rsidRPr="00AB24BB" w:rsidRDefault="00F854D9" w:rsidP="00AB24BB">
      <w:pPr>
        <w:spacing w:after="0" w:line="240" w:lineRule="auto"/>
        <w:rPr>
          <w:rFonts w:ascii="Times New Roman" w:eastAsia="Times New Roman" w:hAnsi="Times New Roman" w:cs="Times New Roman"/>
          <w:lang w:eastAsia="lt-LT"/>
        </w:rPr>
      </w:pPr>
    </w:p>
    <w:p w:rsidR="000B67B7" w:rsidRDefault="00CF7024" w:rsidP="00CF7024">
      <w:pPr>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Gamintojas</w:t>
      </w:r>
      <w:r w:rsidRPr="00F854D9">
        <w:rPr>
          <w:rFonts w:ascii="Times New Roman" w:eastAsia="Times New Roman" w:hAnsi="Times New Roman" w:cs="Times New Roman"/>
          <w:b/>
          <w:lang w:eastAsia="lt-LT"/>
        </w:rPr>
        <w:t>:</w:t>
      </w:r>
      <w:r>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SmithKline</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Beecham</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Pharmaceuticals</w:t>
      </w:r>
      <w:proofErr w:type="spellEnd"/>
      <w:r>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Clarendon</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Road</w:t>
      </w:r>
      <w:proofErr w:type="spellEnd"/>
      <w:r>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Worthing</w:t>
      </w:r>
      <w:proofErr w:type="spellEnd"/>
      <w:r>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West</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Sussex</w:t>
      </w:r>
      <w:proofErr w:type="spellEnd"/>
      <w:r w:rsidRPr="00AB24BB">
        <w:rPr>
          <w:rFonts w:ascii="Times New Roman" w:eastAsia="Times New Roman" w:hAnsi="Times New Roman" w:cs="Times New Roman"/>
          <w:lang w:eastAsia="lt-LT"/>
        </w:rPr>
        <w:t xml:space="preserve"> BN14 8QH</w:t>
      </w:r>
      <w:r w:rsidR="000B67B7">
        <w:rPr>
          <w:rFonts w:ascii="Times New Roman" w:eastAsia="Times New Roman" w:hAnsi="Times New Roman" w:cs="Times New Roman"/>
          <w:lang w:eastAsia="lt-LT"/>
        </w:rPr>
        <w:t xml:space="preserve">, </w:t>
      </w:r>
      <w:r w:rsidRPr="00AB24BB">
        <w:rPr>
          <w:rFonts w:ascii="Times New Roman" w:eastAsia="Times New Roman" w:hAnsi="Times New Roman" w:cs="Times New Roman"/>
          <w:lang w:eastAsia="lt-LT"/>
        </w:rPr>
        <w:t>Jungtinė Karalystė</w:t>
      </w:r>
      <w:r w:rsidR="000B67B7">
        <w:rPr>
          <w:rFonts w:ascii="Times New Roman" w:eastAsia="Times New Roman" w:hAnsi="Times New Roman" w:cs="Times New Roman"/>
          <w:lang w:eastAsia="lt-LT"/>
        </w:rPr>
        <w:t xml:space="preserve"> </w:t>
      </w:r>
      <w:r w:rsidRPr="00AB24BB">
        <w:rPr>
          <w:rFonts w:ascii="Times New Roman" w:eastAsia="Times New Roman" w:hAnsi="Times New Roman" w:cs="Times New Roman"/>
          <w:lang w:eastAsia="lt-LT"/>
        </w:rPr>
        <w:t>arba</w:t>
      </w:r>
      <w:r w:rsidR="000B67B7">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Glaxo</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Wellcome</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Production</w:t>
      </w:r>
      <w:proofErr w:type="spellEnd"/>
      <w:r w:rsidR="000B67B7">
        <w:rPr>
          <w:rFonts w:ascii="Times New Roman" w:eastAsia="Times New Roman" w:hAnsi="Times New Roman" w:cs="Times New Roman"/>
          <w:lang w:eastAsia="lt-LT"/>
        </w:rPr>
        <w:t xml:space="preserve">, </w:t>
      </w:r>
      <w:r w:rsidRPr="00AB24BB">
        <w:rPr>
          <w:rFonts w:ascii="Times New Roman" w:eastAsia="Times New Roman" w:hAnsi="Times New Roman" w:cs="Times New Roman"/>
          <w:lang w:eastAsia="lt-LT"/>
        </w:rPr>
        <w:t xml:space="preserve">Z.I. de </w:t>
      </w:r>
      <w:proofErr w:type="spellStart"/>
      <w:r w:rsidRPr="00AB24BB">
        <w:rPr>
          <w:rFonts w:ascii="Times New Roman" w:eastAsia="Times New Roman" w:hAnsi="Times New Roman" w:cs="Times New Roman"/>
          <w:lang w:eastAsia="lt-LT"/>
        </w:rPr>
        <w:t>la</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Peyenniere</w:t>
      </w:r>
      <w:proofErr w:type="spellEnd"/>
      <w:r w:rsidR="000B67B7">
        <w:rPr>
          <w:rFonts w:ascii="Times New Roman" w:eastAsia="Times New Roman" w:hAnsi="Times New Roman" w:cs="Times New Roman"/>
          <w:lang w:eastAsia="lt-LT"/>
        </w:rPr>
        <w:t xml:space="preserve">, </w:t>
      </w:r>
      <w:r w:rsidRPr="00AB24BB">
        <w:rPr>
          <w:rFonts w:ascii="Times New Roman" w:eastAsia="Times New Roman" w:hAnsi="Times New Roman" w:cs="Times New Roman"/>
          <w:lang w:eastAsia="lt-LT"/>
        </w:rPr>
        <w:t xml:space="preserve">53100 </w:t>
      </w:r>
      <w:proofErr w:type="spellStart"/>
      <w:r w:rsidRPr="00AB24BB">
        <w:rPr>
          <w:rFonts w:ascii="Times New Roman" w:eastAsia="Times New Roman" w:hAnsi="Times New Roman" w:cs="Times New Roman"/>
          <w:lang w:eastAsia="lt-LT"/>
        </w:rPr>
        <w:t>Mayenne</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cedex</w:t>
      </w:r>
      <w:proofErr w:type="spellEnd"/>
      <w:r w:rsidR="000B67B7">
        <w:rPr>
          <w:rFonts w:ascii="Times New Roman" w:eastAsia="Times New Roman" w:hAnsi="Times New Roman" w:cs="Times New Roman"/>
          <w:lang w:eastAsia="lt-LT"/>
        </w:rPr>
        <w:t xml:space="preserve">, </w:t>
      </w:r>
      <w:r w:rsidRPr="00AB24BB">
        <w:rPr>
          <w:rFonts w:ascii="Times New Roman" w:eastAsia="Times New Roman" w:hAnsi="Times New Roman" w:cs="Times New Roman"/>
          <w:lang w:eastAsia="lt-LT"/>
        </w:rPr>
        <w:t>Prancūzija</w:t>
      </w:r>
      <w:r w:rsidRPr="00AB24BB">
        <w:rPr>
          <w:rFonts w:ascii="Times New Roman" w:eastAsia="Times New Roman" w:hAnsi="Times New Roman" w:cs="Times New Roman"/>
          <w:b/>
          <w:lang w:eastAsia="lt-LT"/>
        </w:rPr>
        <w:t xml:space="preserve"> </w:t>
      </w:r>
    </w:p>
    <w:p w:rsidR="000B67B7" w:rsidRDefault="000B67B7" w:rsidP="00CF7024">
      <w:pPr>
        <w:spacing w:after="0" w:line="240" w:lineRule="auto"/>
        <w:rPr>
          <w:rFonts w:ascii="Times New Roman" w:eastAsia="Times New Roman" w:hAnsi="Times New Roman" w:cs="Times New Roman"/>
          <w:b/>
          <w:lang w:eastAsia="lt-LT"/>
        </w:rPr>
      </w:pPr>
    </w:p>
    <w:p w:rsidR="000B67B7" w:rsidRDefault="000B67B7" w:rsidP="00CF7024">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lastRenderedPageBreak/>
        <w:t xml:space="preserve">Perpakavo </w:t>
      </w:r>
      <w:r w:rsidRPr="000B67B7">
        <w:rPr>
          <w:rFonts w:ascii="Times New Roman" w:eastAsia="Times New Roman" w:hAnsi="Times New Roman" w:cs="Times New Roman"/>
          <w:lang w:eastAsia="lt-LT"/>
        </w:rPr>
        <w:t>„Entafarma“</w:t>
      </w:r>
    </w:p>
    <w:p w:rsidR="000B67B7" w:rsidRDefault="000B67B7" w:rsidP="00CF7024">
      <w:pPr>
        <w:spacing w:after="0" w:line="240" w:lineRule="auto"/>
        <w:rPr>
          <w:rFonts w:ascii="Times New Roman" w:eastAsia="Times New Roman" w:hAnsi="Times New Roman" w:cs="Times New Roman"/>
          <w:b/>
          <w:lang w:eastAsia="lt-LT"/>
        </w:rPr>
      </w:pPr>
    </w:p>
    <w:p w:rsidR="00AB24BB" w:rsidRPr="00AB24BB" w:rsidRDefault="000B67B7" w:rsidP="00CF7024">
      <w:pPr>
        <w:spacing w:after="0" w:line="240" w:lineRule="auto"/>
        <w:rPr>
          <w:rFonts w:ascii="Times New Roman" w:eastAsia="Times New Roman" w:hAnsi="Times New Roman" w:cs="Times New Roman"/>
          <w:b/>
          <w:lang w:eastAsia="lt-LT"/>
        </w:rPr>
      </w:pPr>
      <w:proofErr w:type="spellStart"/>
      <w:r>
        <w:rPr>
          <w:rFonts w:ascii="Times New Roman" w:eastAsia="Times New Roman" w:hAnsi="Times New Roman" w:cs="Times New Roman"/>
          <w:b/>
          <w:lang w:eastAsia="lt-LT"/>
        </w:rPr>
        <w:t>Perpak</w:t>
      </w:r>
      <w:proofErr w:type="spellEnd"/>
      <w:r>
        <w:rPr>
          <w:rFonts w:ascii="Times New Roman" w:eastAsia="Times New Roman" w:hAnsi="Times New Roman" w:cs="Times New Roman"/>
          <w:b/>
          <w:lang w:eastAsia="lt-LT"/>
        </w:rPr>
        <w:t>. serija</w:t>
      </w:r>
      <w:r w:rsidR="00AB24BB" w:rsidRPr="00AB24BB">
        <w:rPr>
          <w:rFonts w:ascii="Times New Roman" w:eastAsia="Times New Roman" w:hAnsi="Times New Roman" w:cs="Times New Roman"/>
          <w:b/>
          <w:lang w:eastAsia="lt-LT"/>
        </w:rPr>
        <w:br w:type="page"/>
      </w: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b/>
          <w:lang w:eastAsia="lt-LT"/>
        </w:rPr>
      </w:pPr>
    </w:p>
    <w:p w:rsidR="00AB24BB" w:rsidRPr="00AB24BB" w:rsidRDefault="00AB24BB" w:rsidP="00AB24BB">
      <w:pPr>
        <w:spacing w:after="0" w:line="240" w:lineRule="auto"/>
        <w:ind w:right="113"/>
        <w:jc w:val="center"/>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B. PAKUOTĖS LAPELIS</w:t>
      </w:r>
    </w:p>
    <w:p w:rsidR="00AB24BB" w:rsidRPr="00AB24BB" w:rsidRDefault="00AB24BB" w:rsidP="00AB24BB">
      <w:pPr>
        <w:spacing w:after="0" w:line="240" w:lineRule="auto"/>
        <w:jc w:val="center"/>
        <w:outlineLvl w:val="0"/>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br w:type="page"/>
      </w:r>
      <w:r w:rsidRPr="00AB24BB">
        <w:rPr>
          <w:rFonts w:ascii="Times New Roman" w:eastAsia="Times New Roman" w:hAnsi="Times New Roman" w:cs="Times New Roman"/>
          <w:b/>
          <w:lang w:eastAsia="lt-LT"/>
        </w:rPr>
        <w:lastRenderedPageBreak/>
        <w:t>Pakuotės lapelis: informacija vartotojui</w:t>
      </w:r>
    </w:p>
    <w:p w:rsidR="00AB24BB" w:rsidRPr="00AB24BB" w:rsidRDefault="00AB24BB" w:rsidP="00AB24BB">
      <w:pPr>
        <w:spacing w:after="0" w:line="240" w:lineRule="auto"/>
        <w:jc w:val="center"/>
        <w:outlineLvl w:val="0"/>
        <w:rPr>
          <w:rFonts w:ascii="Times New Roman" w:eastAsia="Times New Roman" w:hAnsi="Times New Roman" w:cs="Times New Roman"/>
          <w:b/>
          <w:lang w:eastAsia="lt-LT"/>
        </w:rPr>
      </w:pPr>
    </w:p>
    <w:p w:rsidR="00AB24BB" w:rsidRPr="00AB24BB" w:rsidRDefault="00AB24BB" w:rsidP="00AB24BB">
      <w:pPr>
        <w:numPr>
          <w:ilvl w:val="12"/>
          <w:numId w:val="0"/>
        </w:numPr>
        <w:spacing w:after="0" w:line="240" w:lineRule="auto"/>
        <w:jc w:val="center"/>
        <w:rPr>
          <w:rFonts w:ascii="Times New Roman" w:eastAsia="Times New Roman" w:hAnsi="Times New Roman" w:cs="Times New Roman"/>
          <w:b/>
          <w:lang w:eastAsia="lt-LT"/>
        </w:rPr>
      </w:pPr>
      <w:proofErr w:type="spellStart"/>
      <w:r w:rsidRPr="00AB24BB">
        <w:rPr>
          <w:rFonts w:ascii="Times New Roman" w:eastAsia="Times New Roman" w:hAnsi="Times New Roman" w:cs="Times New Roman"/>
          <w:b/>
          <w:lang w:eastAsia="lt-LT"/>
        </w:rPr>
        <w:t>Augmentin</w:t>
      </w:r>
      <w:proofErr w:type="spellEnd"/>
      <w:r w:rsidRPr="00AB24BB">
        <w:rPr>
          <w:rFonts w:ascii="Times New Roman" w:eastAsia="Times New Roman" w:hAnsi="Times New Roman" w:cs="Times New Roman"/>
          <w:b/>
          <w:lang w:eastAsia="lt-LT"/>
        </w:rPr>
        <w:t xml:space="preserve"> 500 mg/125 mg plėvele dengtos tabletės</w:t>
      </w:r>
    </w:p>
    <w:p w:rsidR="00AB24BB" w:rsidRPr="00AB24BB" w:rsidRDefault="00AB24BB" w:rsidP="00AB24BB">
      <w:pPr>
        <w:numPr>
          <w:ilvl w:val="12"/>
          <w:numId w:val="0"/>
        </w:numPr>
        <w:spacing w:after="0" w:line="240" w:lineRule="auto"/>
        <w:jc w:val="center"/>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Amoksicilinas</w:t>
      </w:r>
      <w:proofErr w:type="spellEnd"/>
      <w:r w:rsidRPr="00AB24BB">
        <w:rPr>
          <w:rFonts w:ascii="Times New Roman" w:eastAsia="Times New Roman" w:hAnsi="Times New Roman" w:cs="Times New Roman"/>
          <w:lang w:eastAsia="lt-LT"/>
        </w:rPr>
        <w:t>/</w:t>
      </w:r>
      <w:proofErr w:type="spellStart"/>
      <w:r w:rsidRPr="00AB24BB">
        <w:rPr>
          <w:rFonts w:ascii="Times New Roman" w:eastAsia="Times New Roman" w:hAnsi="Times New Roman" w:cs="Times New Roman"/>
          <w:lang w:eastAsia="lt-LT"/>
        </w:rPr>
        <w:t>klavulano</w:t>
      </w:r>
      <w:proofErr w:type="spellEnd"/>
      <w:r w:rsidRPr="00AB24BB">
        <w:rPr>
          <w:rFonts w:ascii="Times New Roman" w:eastAsia="Times New Roman" w:hAnsi="Times New Roman" w:cs="Times New Roman"/>
          <w:lang w:eastAsia="lt-LT"/>
        </w:rPr>
        <w:t xml:space="preserve"> rūgštis</w:t>
      </w:r>
    </w:p>
    <w:p w:rsidR="00AB24BB" w:rsidRPr="00AB24BB" w:rsidRDefault="00AB24BB" w:rsidP="00AB24BB">
      <w:pPr>
        <w:spacing w:after="0" w:line="240" w:lineRule="auto"/>
        <w:jc w:val="center"/>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Atidžiai perskaitykite visą šį lapelį, prieš pradėdami vartoti vaistą, nes jame pateikiama Jums svarbi informacija.</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Neišmeskite šio lapelio, nes vėl gali prireikti jį perskaityti.</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Jeigu kiltų daugiau klausimų, kreipkitės į gydytoją arba vaistininką.</w:t>
      </w:r>
    </w:p>
    <w:p w:rsidR="00AB24BB" w:rsidRPr="00AB24BB" w:rsidRDefault="00AB24BB" w:rsidP="00AB24BB">
      <w:pPr>
        <w:numPr>
          <w:ilvl w:val="0"/>
          <w:numId w:val="1"/>
        </w:num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Šis vaistas skirtas tik Jums (arba Jūsų vaikui), todėl kitiems žmonėms jo duoti negalima. Vaistas gali jiems pakenkti (net tiems, kurių ligos požymiai yra tokie patys kaip Jūsų).</w:t>
      </w:r>
    </w:p>
    <w:p w:rsidR="00AB24BB" w:rsidRPr="00AB24BB" w:rsidRDefault="00AB24BB" w:rsidP="00AB24BB">
      <w:pPr>
        <w:suppressAutoHyphens/>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Jeigu pasireiškė šalutinis poveikis (net jeigu jis šiame lapelyje nenurodytas), kreipkitės į gydytoją arba vaistininką. Žr. 4 skyrių.</w:t>
      </w:r>
    </w:p>
    <w:p w:rsidR="00AB24BB" w:rsidRPr="00AB24BB" w:rsidRDefault="00AB24BB" w:rsidP="00AB24BB">
      <w:pPr>
        <w:suppressAutoHyphens/>
        <w:spacing w:after="0" w:line="240" w:lineRule="auto"/>
        <w:ind w:left="567" w:hanging="567"/>
        <w:rPr>
          <w:rFonts w:ascii="Times New Roman" w:eastAsia="Times New Roman" w:hAnsi="Times New Roman" w:cs="Times New Roman"/>
          <w:lang w:eastAsia="lt-LT"/>
        </w:rPr>
      </w:pP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spacing w:after="0" w:line="240" w:lineRule="auto"/>
        <w:ind w:left="567" w:hanging="567"/>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Apie ką rašoma šiame lapelyje?</w:t>
      </w:r>
    </w:p>
    <w:p w:rsidR="00AB24BB" w:rsidRPr="00AB24BB" w:rsidRDefault="00AB24BB" w:rsidP="00AB24BB">
      <w:pPr>
        <w:spacing w:after="0" w:line="240" w:lineRule="auto"/>
        <w:ind w:left="567" w:hanging="567"/>
        <w:rPr>
          <w:rFonts w:ascii="Times New Roman" w:eastAsia="Times New Roman" w:hAnsi="Times New Roman" w:cs="Times New Roman"/>
          <w:b/>
          <w:lang w:eastAsia="lt-LT"/>
        </w:rPr>
      </w:pP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1.</w:t>
      </w:r>
      <w:r w:rsidRPr="00AB24BB">
        <w:rPr>
          <w:rFonts w:ascii="Times New Roman" w:eastAsia="Times New Roman" w:hAnsi="Times New Roman" w:cs="Times New Roman"/>
          <w:lang w:eastAsia="lt-LT"/>
        </w:rPr>
        <w:tab/>
        <w:t xml:space="preserve">Kas yra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ir kam jis vartojamas</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2.</w:t>
      </w:r>
      <w:r w:rsidRPr="00AB24BB">
        <w:rPr>
          <w:rFonts w:ascii="Times New Roman" w:eastAsia="Times New Roman" w:hAnsi="Times New Roman" w:cs="Times New Roman"/>
          <w:lang w:eastAsia="lt-LT"/>
        </w:rPr>
        <w:tab/>
        <w:t xml:space="preserve">Kas žinotina prieš vartojant </w:t>
      </w:r>
      <w:proofErr w:type="spellStart"/>
      <w:r w:rsidRPr="00AB24BB">
        <w:rPr>
          <w:rFonts w:ascii="Times New Roman" w:eastAsia="Times New Roman" w:hAnsi="Times New Roman" w:cs="Times New Roman"/>
          <w:lang w:eastAsia="lt-LT"/>
        </w:rPr>
        <w:t>Augmentin</w:t>
      </w:r>
      <w:proofErr w:type="spellEnd"/>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3.</w:t>
      </w:r>
      <w:r w:rsidRPr="00AB24BB">
        <w:rPr>
          <w:rFonts w:ascii="Times New Roman" w:eastAsia="Times New Roman" w:hAnsi="Times New Roman" w:cs="Times New Roman"/>
          <w:lang w:eastAsia="lt-LT"/>
        </w:rPr>
        <w:tab/>
        <w:t xml:space="preserve">Kaip vartoti </w:t>
      </w:r>
      <w:proofErr w:type="spellStart"/>
      <w:r w:rsidRPr="00AB24BB">
        <w:rPr>
          <w:rFonts w:ascii="Times New Roman" w:eastAsia="Times New Roman" w:hAnsi="Times New Roman" w:cs="Times New Roman"/>
          <w:lang w:eastAsia="lt-LT"/>
        </w:rPr>
        <w:t>Augmentin</w:t>
      </w:r>
      <w:proofErr w:type="spellEnd"/>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4.</w:t>
      </w:r>
      <w:r w:rsidRPr="00AB24BB">
        <w:rPr>
          <w:rFonts w:ascii="Times New Roman" w:eastAsia="Times New Roman" w:hAnsi="Times New Roman" w:cs="Times New Roman"/>
          <w:lang w:eastAsia="lt-LT"/>
        </w:rPr>
        <w:tab/>
        <w:t>Galimas šalutinis poveikis</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5.</w:t>
      </w:r>
      <w:r w:rsidRPr="00AB24BB">
        <w:rPr>
          <w:rFonts w:ascii="Times New Roman" w:eastAsia="Times New Roman" w:hAnsi="Times New Roman" w:cs="Times New Roman"/>
          <w:lang w:eastAsia="lt-LT"/>
        </w:rPr>
        <w:tab/>
        <w:t xml:space="preserve">Kaip laikyti </w:t>
      </w:r>
      <w:proofErr w:type="spellStart"/>
      <w:r w:rsidRPr="00AB24BB">
        <w:rPr>
          <w:rFonts w:ascii="Times New Roman" w:eastAsia="Times New Roman" w:hAnsi="Times New Roman" w:cs="Times New Roman"/>
          <w:lang w:eastAsia="lt-LT"/>
        </w:rPr>
        <w:t>Augmentin</w:t>
      </w:r>
      <w:proofErr w:type="spellEnd"/>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6.</w:t>
      </w:r>
      <w:r w:rsidRPr="00AB24BB">
        <w:rPr>
          <w:rFonts w:ascii="Times New Roman" w:eastAsia="Times New Roman" w:hAnsi="Times New Roman" w:cs="Times New Roman"/>
          <w:lang w:eastAsia="lt-LT"/>
        </w:rPr>
        <w:tab/>
        <w:t>Pakuotės turinys ir kita informacija</w:t>
      </w:r>
    </w:p>
    <w:p w:rsidR="00AB24BB" w:rsidRPr="00AB24BB" w:rsidRDefault="00AB24BB" w:rsidP="00AB24BB">
      <w:pPr>
        <w:numPr>
          <w:ilvl w:val="12"/>
          <w:numId w:val="0"/>
        </w:numPr>
        <w:spacing w:after="0" w:line="240" w:lineRule="auto"/>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rPr>
          <w:rFonts w:ascii="Times New Roman" w:eastAsia="Times New Roman" w:hAnsi="Times New Roman" w:cs="Times New Roman"/>
          <w:lang w:eastAsia="lt-LT"/>
        </w:rPr>
      </w:pPr>
    </w:p>
    <w:p w:rsidR="00AB24BB" w:rsidRPr="00AB24BB" w:rsidRDefault="00AB24BB" w:rsidP="00AB24BB">
      <w:pPr>
        <w:numPr>
          <w:ilvl w:val="0"/>
          <w:numId w:val="4"/>
        </w:numPr>
        <w:tabs>
          <w:tab w:val="num" w:pos="567"/>
        </w:tabs>
        <w:spacing w:after="0" w:line="240" w:lineRule="auto"/>
        <w:ind w:left="567" w:right="-2" w:hanging="567"/>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 xml:space="preserve">Kas yra </w:t>
      </w:r>
      <w:proofErr w:type="spellStart"/>
      <w:r w:rsidRPr="00AB24BB">
        <w:rPr>
          <w:rFonts w:ascii="Times New Roman" w:eastAsia="Times New Roman" w:hAnsi="Times New Roman" w:cs="Times New Roman"/>
          <w:b/>
          <w:lang w:eastAsia="lt-LT"/>
        </w:rPr>
        <w:t>Augmentin</w:t>
      </w:r>
      <w:proofErr w:type="spellEnd"/>
      <w:r w:rsidRPr="00AB24BB">
        <w:rPr>
          <w:rFonts w:ascii="Times New Roman" w:eastAsia="Times New Roman" w:hAnsi="Times New Roman" w:cs="Times New Roman"/>
          <w:b/>
          <w:lang w:eastAsia="lt-LT"/>
        </w:rPr>
        <w:t xml:space="preserve"> ir kam jis vartojamas</w:t>
      </w:r>
    </w:p>
    <w:p w:rsidR="00AB24BB" w:rsidRPr="00AB24BB" w:rsidRDefault="00AB24BB" w:rsidP="00AB24BB">
      <w:pPr>
        <w:numPr>
          <w:ilvl w:val="12"/>
          <w:numId w:val="0"/>
        </w:numPr>
        <w:spacing w:after="0" w:line="240" w:lineRule="auto"/>
        <w:rPr>
          <w:rFonts w:ascii="Times New Roman" w:eastAsia="Times New Roman" w:hAnsi="Times New Roman" w:cs="Times New Roman"/>
          <w:b/>
          <w:lang w:eastAsia="lt-LT"/>
        </w:rPr>
      </w:pPr>
    </w:p>
    <w:p w:rsidR="00AB24BB" w:rsidRPr="00AB24BB" w:rsidRDefault="00AB24BB" w:rsidP="00AB24BB">
      <w:pPr>
        <w:numPr>
          <w:ilvl w:val="12"/>
          <w:numId w:val="0"/>
        </w:numPr>
        <w:spacing w:after="0" w:line="240" w:lineRule="auto"/>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yra antibiotikas, kuris naikina infekcines ligas sukeliančias bakterijas. Vaisto sudėtyje yra dviejų skirtingų vaistų: </w:t>
      </w:r>
      <w:proofErr w:type="spellStart"/>
      <w:r w:rsidRPr="00AB24BB">
        <w:rPr>
          <w:rFonts w:ascii="Times New Roman" w:eastAsia="Times New Roman" w:hAnsi="Times New Roman" w:cs="Times New Roman"/>
          <w:lang w:eastAsia="lt-LT"/>
        </w:rPr>
        <w:t>amoksicilino</w:t>
      </w:r>
      <w:proofErr w:type="spellEnd"/>
      <w:r w:rsidRPr="00AB24BB">
        <w:rPr>
          <w:rFonts w:ascii="Times New Roman" w:eastAsia="Times New Roman" w:hAnsi="Times New Roman" w:cs="Times New Roman"/>
          <w:lang w:eastAsia="lt-LT"/>
        </w:rPr>
        <w:t xml:space="preserve"> ir </w:t>
      </w:r>
      <w:proofErr w:type="spellStart"/>
      <w:r w:rsidRPr="00AB24BB">
        <w:rPr>
          <w:rFonts w:ascii="Times New Roman" w:eastAsia="Times New Roman" w:hAnsi="Times New Roman" w:cs="Times New Roman"/>
          <w:lang w:eastAsia="lt-LT"/>
        </w:rPr>
        <w:t>klavulano</w:t>
      </w:r>
      <w:proofErr w:type="spellEnd"/>
      <w:r w:rsidRPr="00AB24BB">
        <w:rPr>
          <w:rFonts w:ascii="Times New Roman" w:eastAsia="Times New Roman" w:hAnsi="Times New Roman" w:cs="Times New Roman"/>
          <w:lang w:eastAsia="lt-LT"/>
        </w:rPr>
        <w:t xml:space="preserve"> rūgšties. </w:t>
      </w:r>
      <w:proofErr w:type="spellStart"/>
      <w:r w:rsidRPr="00AB24BB">
        <w:rPr>
          <w:rFonts w:ascii="Times New Roman" w:eastAsia="Times New Roman" w:hAnsi="Times New Roman" w:cs="Times New Roman"/>
          <w:lang w:eastAsia="lt-LT"/>
        </w:rPr>
        <w:t>Amoksicilinas</w:t>
      </w:r>
      <w:proofErr w:type="spellEnd"/>
      <w:r w:rsidRPr="00AB24BB">
        <w:rPr>
          <w:rFonts w:ascii="Times New Roman" w:eastAsia="Times New Roman" w:hAnsi="Times New Roman" w:cs="Times New Roman"/>
          <w:lang w:eastAsia="lt-LT"/>
        </w:rPr>
        <w:t xml:space="preserve"> priklauso vaistų, vadinamų penicilinais, grupei. Kartais šis vaistas gali neveikti (tapti neveiksmingu). Kita veiklioji medžiaga (</w:t>
      </w:r>
      <w:proofErr w:type="spellStart"/>
      <w:r w:rsidRPr="00AB24BB">
        <w:rPr>
          <w:rFonts w:ascii="Times New Roman" w:eastAsia="Times New Roman" w:hAnsi="Times New Roman" w:cs="Times New Roman"/>
          <w:lang w:eastAsia="lt-LT"/>
        </w:rPr>
        <w:t>klavulano</w:t>
      </w:r>
      <w:proofErr w:type="spellEnd"/>
      <w:r w:rsidRPr="00AB24BB">
        <w:rPr>
          <w:rFonts w:ascii="Times New Roman" w:eastAsia="Times New Roman" w:hAnsi="Times New Roman" w:cs="Times New Roman"/>
          <w:lang w:eastAsia="lt-LT"/>
        </w:rPr>
        <w:t xml:space="preserve"> rūgštis) neleidžia taip atsitikti.</w:t>
      </w:r>
    </w:p>
    <w:p w:rsidR="00AB24BB" w:rsidRPr="00AB24BB" w:rsidRDefault="00AB24BB" w:rsidP="00AB24BB">
      <w:pPr>
        <w:numPr>
          <w:ilvl w:val="12"/>
          <w:numId w:val="0"/>
        </w:num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bCs/>
          <w:lang w:eastAsia="lt-LT"/>
        </w:rPr>
      </w:pPr>
      <w:proofErr w:type="spellStart"/>
      <w:r w:rsidRPr="00AB24BB">
        <w:rPr>
          <w:rFonts w:ascii="Times New Roman" w:eastAsia="Times New Roman" w:hAnsi="Times New Roman" w:cs="Times New Roman"/>
          <w:bCs/>
          <w:lang w:eastAsia="lt-LT"/>
        </w:rPr>
        <w:t>Augmentin</w:t>
      </w:r>
      <w:proofErr w:type="spellEnd"/>
      <w:r w:rsidRPr="00AB24BB">
        <w:rPr>
          <w:rFonts w:ascii="Times New Roman" w:eastAsia="Times New Roman" w:hAnsi="Times New Roman" w:cs="Times New Roman"/>
          <w:bCs/>
          <w:lang w:eastAsia="lt-LT"/>
        </w:rPr>
        <w:t xml:space="preserve"> gydomos išvardytos suaugusiųjų ir vaikų infekcinės ligos:</w:t>
      </w:r>
    </w:p>
    <w:p w:rsidR="00AB24BB" w:rsidRPr="00AB24BB" w:rsidRDefault="00AB24BB" w:rsidP="00AB24BB">
      <w:pPr>
        <w:spacing w:after="0" w:line="240" w:lineRule="auto"/>
        <w:ind w:left="540" w:hanging="540"/>
        <w:rPr>
          <w:rFonts w:ascii="Times New Roman" w:eastAsia="Times New Roman" w:hAnsi="Times New Roman" w:cs="Times New Roman"/>
          <w:lang w:eastAsia="lt-LT"/>
        </w:rPr>
      </w:pPr>
      <w:r w:rsidRPr="00AB24BB">
        <w:rPr>
          <w:rFonts w:ascii="Times New Roman" w:eastAsia="Times New Roman" w:hAnsi="Times New Roman" w:cs="Times New Roman"/>
          <w:bCs/>
          <w:lang w:eastAsia="lt-LT"/>
        </w:rPr>
        <w:t>-</w:t>
      </w:r>
      <w:r w:rsidRPr="00AB24BB">
        <w:rPr>
          <w:rFonts w:ascii="Times New Roman" w:eastAsia="Times New Roman" w:hAnsi="Times New Roman" w:cs="Times New Roman"/>
          <w:bCs/>
          <w:lang w:eastAsia="lt-LT"/>
        </w:rPr>
        <w:tab/>
        <w:t xml:space="preserve">vidurinės ausies ir </w:t>
      </w:r>
      <w:r w:rsidRPr="00AB24BB">
        <w:rPr>
          <w:rFonts w:ascii="Times New Roman" w:eastAsia="Times New Roman" w:hAnsi="Times New Roman" w:cs="Times New Roman"/>
          <w:lang w:eastAsia="lt-LT"/>
        </w:rPr>
        <w:t>nosies ančių infekcinės ligos;</w:t>
      </w:r>
    </w:p>
    <w:p w:rsidR="00AB24BB" w:rsidRPr="00AB24BB" w:rsidRDefault="00AB24BB" w:rsidP="00AB24BB">
      <w:pPr>
        <w:spacing w:after="0" w:line="240" w:lineRule="auto"/>
        <w:ind w:left="540" w:hanging="540"/>
        <w:rPr>
          <w:rFonts w:ascii="Times New Roman" w:eastAsia="Times New Roman" w:hAnsi="Times New Roman" w:cs="Times New Roman"/>
          <w:bCs/>
          <w:lang w:eastAsia="lt-LT"/>
        </w:rPr>
      </w:pPr>
      <w:r w:rsidRPr="00AB24BB">
        <w:rPr>
          <w:rFonts w:ascii="Times New Roman" w:eastAsia="Times New Roman" w:hAnsi="Times New Roman" w:cs="Times New Roman"/>
          <w:bCs/>
          <w:lang w:eastAsia="lt-LT"/>
        </w:rPr>
        <w:t>-</w:t>
      </w:r>
      <w:r w:rsidRPr="00AB24BB">
        <w:rPr>
          <w:rFonts w:ascii="Times New Roman" w:eastAsia="Times New Roman" w:hAnsi="Times New Roman" w:cs="Times New Roman"/>
          <w:bCs/>
          <w:lang w:eastAsia="lt-LT"/>
        </w:rPr>
        <w:tab/>
        <w:t xml:space="preserve">kvėpavimo takų </w:t>
      </w:r>
      <w:r w:rsidRPr="00AB24BB">
        <w:rPr>
          <w:rFonts w:ascii="Times New Roman" w:eastAsia="Times New Roman" w:hAnsi="Times New Roman" w:cs="Times New Roman"/>
          <w:lang w:eastAsia="lt-LT"/>
        </w:rPr>
        <w:t>infekcinės ligos</w:t>
      </w:r>
      <w:r w:rsidRPr="00AB24BB">
        <w:rPr>
          <w:rFonts w:ascii="Times New Roman" w:eastAsia="Times New Roman" w:hAnsi="Times New Roman" w:cs="Times New Roman"/>
          <w:bCs/>
          <w:lang w:eastAsia="lt-LT"/>
        </w:rPr>
        <w:t>;</w:t>
      </w:r>
    </w:p>
    <w:p w:rsidR="00AB24BB" w:rsidRPr="00AB24BB" w:rsidRDefault="00AB24BB" w:rsidP="00AB24BB">
      <w:pPr>
        <w:spacing w:after="0" w:line="240" w:lineRule="auto"/>
        <w:ind w:left="540" w:hanging="540"/>
        <w:rPr>
          <w:rFonts w:ascii="Times New Roman" w:eastAsia="Times New Roman" w:hAnsi="Times New Roman" w:cs="Times New Roman"/>
          <w:bCs/>
          <w:lang w:eastAsia="lt-LT"/>
        </w:rPr>
      </w:pPr>
      <w:r w:rsidRPr="00AB24BB">
        <w:rPr>
          <w:rFonts w:ascii="Times New Roman" w:eastAsia="Times New Roman" w:hAnsi="Times New Roman" w:cs="Times New Roman"/>
          <w:bCs/>
          <w:lang w:eastAsia="lt-LT"/>
        </w:rPr>
        <w:t>-</w:t>
      </w:r>
      <w:r w:rsidRPr="00AB24BB">
        <w:rPr>
          <w:rFonts w:ascii="Times New Roman" w:eastAsia="Times New Roman" w:hAnsi="Times New Roman" w:cs="Times New Roman"/>
          <w:bCs/>
          <w:lang w:eastAsia="lt-LT"/>
        </w:rPr>
        <w:tab/>
        <w:t xml:space="preserve">šlapimo takų </w:t>
      </w:r>
      <w:r w:rsidRPr="00AB24BB">
        <w:rPr>
          <w:rFonts w:ascii="Times New Roman" w:eastAsia="Times New Roman" w:hAnsi="Times New Roman" w:cs="Times New Roman"/>
          <w:lang w:eastAsia="lt-LT"/>
        </w:rPr>
        <w:t>infekcinės ligos</w:t>
      </w:r>
      <w:r w:rsidRPr="00AB24BB">
        <w:rPr>
          <w:rFonts w:ascii="Times New Roman" w:eastAsia="Times New Roman" w:hAnsi="Times New Roman" w:cs="Times New Roman"/>
          <w:bCs/>
          <w:lang w:eastAsia="lt-LT"/>
        </w:rPr>
        <w:t>;</w:t>
      </w:r>
    </w:p>
    <w:p w:rsidR="00AB24BB" w:rsidRPr="00AB24BB" w:rsidRDefault="00AB24BB" w:rsidP="00AB24BB">
      <w:pPr>
        <w:spacing w:after="0" w:line="240" w:lineRule="auto"/>
        <w:ind w:left="540" w:hanging="540"/>
        <w:rPr>
          <w:rFonts w:ascii="Times New Roman" w:eastAsia="Times New Roman" w:hAnsi="Times New Roman" w:cs="Times New Roman"/>
          <w:bCs/>
          <w:lang w:eastAsia="lt-LT"/>
        </w:rPr>
      </w:pPr>
      <w:r w:rsidRPr="00AB24BB">
        <w:rPr>
          <w:rFonts w:ascii="Times New Roman" w:eastAsia="Times New Roman" w:hAnsi="Times New Roman" w:cs="Times New Roman"/>
          <w:bCs/>
          <w:lang w:eastAsia="lt-LT"/>
        </w:rPr>
        <w:t>-</w:t>
      </w:r>
      <w:r w:rsidRPr="00AB24BB">
        <w:rPr>
          <w:rFonts w:ascii="Times New Roman" w:eastAsia="Times New Roman" w:hAnsi="Times New Roman" w:cs="Times New Roman"/>
          <w:bCs/>
          <w:lang w:eastAsia="lt-LT"/>
        </w:rPr>
        <w:tab/>
        <w:t xml:space="preserve">odos ir minkštųjų audinių </w:t>
      </w:r>
      <w:r w:rsidRPr="00AB24BB">
        <w:rPr>
          <w:rFonts w:ascii="Times New Roman" w:eastAsia="Times New Roman" w:hAnsi="Times New Roman" w:cs="Times New Roman"/>
          <w:lang w:eastAsia="lt-LT"/>
        </w:rPr>
        <w:t>infekcinės ligos</w:t>
      </w:r>
      <w:r w:rsidRPr="00AB24BB">
        <w:rPr>
          <w:rFonts w:ascii="Times New Roman" w:eastAsia="Times New Roman" w:hAnsi="Times New Roman" w:cs="Times New Roman"/>
          <w:bCs/>
          <w:lang w:eastAsia="lt-LT"/>
        </w:rPr>
        <w:t xml:space="preserve">, įskaitant dantų </w:t>
      </w:r>
      <w:r w:rsidRPr="00AB24BB">
        <w:rPr>
          <w:rFonts w:ascii="Times New Roman" w:eastAsia="Times New Roman" w:hAnsi="Times New Roman" w:cs="Times New Roman"/>
          <w:lang w:eastAsia="lt-LT"/>
        </w:rPr>
        <w:t>infekcines ligas</w:t>
      </w:r>
      <w:r w:rsidRPr="00AB24BB">
        <w:rPr>
          <w:rFonts w:ascii="Times New Roman" w:eastAsia="Times New Roman" w:hAnsi="Times New Roman" w:cs="Times New Roman"/>
          <w:bCs/>
          <w:lang w:eastAsia="lt-LT"/>
        </w:rPr>
        <w:t>;</w:t>
      </w:r>
    </w:p>
    <w:p w:rsidR="00AB24BB" w:rsidRPr="00AB24BB" w:rsidRDefault="00AB24BB" w:rsidP="00AB24BB">
      <w:pPr>
        <w:spacing w:after="0" w:line="240" w:lineRule="auto"/>
        <w:ind w:left="540" w:hanging="540"/>
        <w:rPr>
          <w:rFonts w:ascii="Times New Roman" w:eastAsia="Times New Roman" w:hAnsi="Times New Roman" w:cs="Times New Roman"/>
          <w:lang w:eastAsia="lt-LT"/>
        </w:rPr>
      </w:pPr>
      <w:r w:rsidRPr="00AB24BB">
        <w:rPr>
          <w:rFonts w:ascii="Times New Roman" w:eastAsia="Times New Roman" w:hAnsi="Times New Roman" w:cs="Times New Roman"/>
          <w:bCs/>
          <w:lang w:eastAsia="lt-LT"/>
        </w:rPr>
        <w:t>-</w:t>
      </w:r>
      <w:r w:rsidRPr="00AB24BB">
        <w:rPr>
          <w:rFonts w:ascii="Times New Roman" w:eastAsia="Times New Roman" w:hAnsi="Times New Roman" w:cs="Times New Roman"/>
          <w:bCs/>
          <w:lang w:eastAsia="lt-LT"/>
        </w:rPr>
        <w:tab/>
        <w:t xml:space="preserve">kaulų ir sąnarių </w:t>
      </w:r>
      <w:r w:rsidRPr="00AB24BB">
        <w:rPr>
          <w:rFonts w:ascii="Times New Roman" w:eastAsia="Times New Roman" w:hAnsi="Times New Roman" w:cs="Times New Roman"/>
          <w:lang w:eastAsia="lt-LT"/>
        </w:rPr>
        <w:t>infekcinės ligos</w:t>
      </w:r>
      <w:r w:rsidRPr="00AB24BB">
        <w:rPr>
          <w:rFonts w:ascii="Times New Roman" w:eastAsia="Times New Roman" w:hAnsi="Times New Roman" w:cs="Times New Roman"/>
          <w:bCs/>
          <w:lang w:eastAsia="lt-LT"/>
        </w:rPr>
        <w:t>.</w:t>
      </w:r>
    </w:p>
    <w:p w:rsidR="00AB24BB" w:rsidRPr="00AB24BB" w:rsidRDefault="00AB24BB" w:rsidP="00AB24BB">
      <w:pPr>
        <w:numPr>
          <w:ilvl w:val="12"/>
          <w:numId w:val="0"/>
        </w:numPr>
        <w:spacing w:after="0" w:line="240" w:lineRule="auto"/>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rPr>
          <w:rFonts w:ascii="Times New Roman" w:eastAsia="Times New Roman" w:hAnsi="Times New Roman" w:cs="Times New Roman"/>
          <w:lang w:eastAsia="lt-LT"/>
        </w:rPr>
      </w:pPr>
    </w:p>
    <w:p w:rsidR="00AB24BB" w:rsidRPr="00AB24BB" w:rsidRDefault="00AB24BB" w:rsidP="00AB24BB">
      <w:pPr>
        <w:keepNext/>
        <w:spacing w:after="0" w:line="240" w:lineRule="auto"/>
        <w:ind w:left="540" w:hanging="540"/>
        <w:rPr>
          <w:rFonts w:ascii="Times New Roman" w:eastAsia="Times New Roman" w:hAnsi="Times New Roman" w:cs="Times New Roman"/>
          <w:b/>
          <w:caps/>
          <w:lang w:eastAsia="lt-LT"/>
        </w:rPr>
      </w:pPr>
      <w:r w:rsidRPr="00AB24BB">
        <w:rPr>
          <w:rFonts w:ascii="Times New Roman" w:eastAsia="Times New Roman" w:hAnsi="Times New Roman" w:cs="Times New Roman"/>
          <w:b/>
          <w:lang w:eastAsia="lt-LT"/>
        </w:rPr>
        <w:t>2.</w:t>
      </w:r>
      <w:r w:rsidRPr="00AB24BB">
        <w:rPr>
          <w:rFonts w:ascii="Times New Roman" w:eastAsia="Times New Roman" w:hAnsi="Times New Roman" w:cs="Times New Roman"/>
          <w:b/>
          <w:lang w:eastAsia="lt-LT"/>
        </w:rPr>
        <w:tab/>
        <w:t xml:space="preserve">Kas žinotina prieš vartojant </w:t>
      </w:r>
      <w:proofErr w:type="spellStart"/>
      <w:r w:rsidRPr="00AB24BB">
        <w:rPr>
          <w:rFonts w:ascii="Times New Roman" w:eastAsia="Times New Roman" w:hAnsi="Times New Roman" w:cs="Times New Roman"/>
          <w:b/>
          <w:lang w:eastAsia="lt-LT"/>
        </w:rPr>
        <w:t>Augmentin</w:t>
      </w:r>
      <w:proofErr w:type="spellEnd"/>
    </w:p>
    <w:p w:rsidR="00AB24BB" w:rsidRPr="00AB24BB" w:rsidRDefault="00AB24BB" w:rsidP="00AB24BB">
      <w:pPr>
        <w:keepNext/>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ind w:left="567" w:hanging="567"/>
        <w:rPr>
          <w:rFonts w:ascii="Times New Roman" w:eastAsia="Times New Roman" w:hAnsi="Times New Roman" w:cs="Times New Roman"/>
          <w:b/>
          <w:caps/>
          <w:lang w:eastAsia="lt-LT"/>
        </w:rPr>
      </w:pPr>
      <w:proofErr w:type="spellStart"/>
      <w:r w:rsidRPr="00AB24BB">
        <w:rPr>
          <w:rFonts w:ascii="Times New Roman" w:eastAsia="Times New Roman" w:hAnsi="Times New Roman" w:cs="Times New Roman"/>
          <w:b/>
          <w:bCs/>
          <w:lang w:eastAsia="lt-LT"/>
        </w:rPr>
        <w:t>Augmentin</w:t>
      </w:r>
      <w:proofErr w:type="spellEnd"/>
      <w:r w:rsidRPr="00AB24BB">
        <w:rPr>
          <w:rFonts w:ascii="Times New Roman" w:eastAsia="Times New Roman" w:hAnsi="Times New Roman" w:cs="Times New Roman"/>
          <w:b/>
          <w:bCs/>
          <w:lang w:eastAsia="lt-LT"/>
        </w:rPr>
        <w:t xml:space="preserve"> vartoti negalima:</w:t>
      </w:r>
    </w:p>
    <w:p w:rsidR="00AB24BB" w:rsidRPr="00AB24BB" w:rsidRDefault="00AB24BB" w:rsidP="00AB24BB">
      <w:pPr>
        <w:numPr>
          <w:ilvl w:val="12"/>
          <w:numId w:val="0"/>
        </w:num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 xml:space="preserve">jeigu yra alergija </w:t>
      </w:r>
      <w:proofErr w:type="spellStart"/>
      <w:r w:rsidRPr="00AB24BB">
        <w:rPr>
          <w:rFonts w:ascii="Times New Roman" w:eastAsia="Times New Roman" w:hAnsi="Times New Roman" w:cs="Times New Roman"/>
          <w:lang w:eastAsia="lt-LT"/>
        </w:rPr>
        <w:t>amoksicilinui</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klavulano</w:t>
      </w:r>
      <w:proofErr w:type="spellEnd"/>
      <w:r w:rsidRPr="00AB24BB">
        <w:rPr>
          <w:rFonts w:ascii="Times New Roman" w:eastAsia="Times New Roman" w:hAnsi="Times New Roman" w:cs="Times New Roman"/>
          <w:lang w:eastAsia="lt-LT"/>
        </w:rPr>
        <w:t xml:space="preserve"> rūgščiai, penicilinui arba bet kuriai pagalbinei šio vaisto medžiagai (išvardytos 6 skyriuje);</w:t>
      </w:r>
    </w:p>
    <w:p w:rsidR="00AB24BB" w:rsidRPr="00AB24BB" w:rsidRDefault="00AB24BB" w:rsidP="00AB24BB">
      <w:pPr>
        <w:numPr>
          <w:ilvl w:val="12"/>
          <w:numId w:val="0"/>
        </w:num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jeigu anksčiau pasireiškė sunki alerginė reakcija bet kuriam kitam antibiotikui. Tokios reakcijos gali pasireikšti išbėrimu arba veido ar gerklės patinimu;</w:t>
      </w:r>
    </w:p>
    <w:p w:rsidR="00AB24BB" w:rsidRPr="00AB24BB" w:rsidRDefault="00AB24BB" w:rsidP="00AB24BB">
      <w:pPr>
        <w:numPr>
          <w:ilvl w:val="12"/>
          <w:numId w:val="0"/>
        </w:num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jeigu anksčiau vartojant antibiotikų, pasireiškė kepenų sutrikimas ar gelta (odos pageltimas).</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0"/>
          <w:numId w:val="3"/>
        </w:numPr>
        <w:tabs>
          <w:tab w:val="num" w:pos="567"/>
        </w:tabs>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 xml:space="preserve">Jeigu yra anksčiau nurodytų aplinkybių, </w:t>
      </w:r>
      <w:proofErr w:type="spellStart"/>
      <w:r w:rsidRPr="00AB24BB">
        <w:rPr>
          <w:rFonts w:ascii="Times New Roman" w:eastAsia="Times New Roman" w:hAnsi="Times New Roman" w:cs="Times New Roman"/>
          <w:b/>
          <w:lang w:eastAsia="lt-LT"/>
        </w:rPr>
        <w:t>Augmentin</w:t>
      </w:r>
      <w:proofErr w:type="spellEnd"/>
      <w:r w:rsidRPr="00AB24BB">
        <w:rPr>
          <w:rFonts w:ascii="Times New Roman" w:eastAsia="Times New Roman" w:hAnsi="Times New Roman" w:cs="Times New Roman"/>
          <w:b/>
          <w:lang w:eastAsia="lt-LT"/>
        </w:rPr>
        <w:t xml:space="preserve"> vartoti negalima</w:t>
      </w:r>
      <w:r w:rsidRPr="00AB24BB">
        <w:rPr>
          <w:rFonts w:ascii="Times New Roman" w:eastAsia="Times New Roman" w:hAnsi="Times New Roman" w:cs="Times New Roman"/>
          <w:lang w:eastAsia="lt-LT"/>
        </w:rPr>
        <w:t xml:space="preserve">. Jeigu abejojate, prieš pradėdami vartoti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kreipkitės į gydytoją arba vaistininką.</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ind w:left="567" w:hanging="567"/>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Įspėjimai ir atsargumo priemonės</w:t>
      </w:r>
    </w:p>
    <w:p w:rsidR="00AB24BB" w:rsidRPr="00AB24BB" w:rsidRDefault="00AB24BB" w:rsidP="00AB24BB">
      <w:pPr>
        <w:keepNext/>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Prieš pradėdami vartoti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pasakykite gydytojui arba vaistininkui:</w:t>
      </w:r>
    </w:p>
    <w:p w:rsidR="00AB24BB" w:rsidRPr="00AB24BB" w:rsidRDefault="00AB24BB" w:rsidP="00AB24BB">
      <w:pPr>
        <w:numPr>
          <w:ilvl w:val="12"/>
          <w:numId w:val="0"/>
        </w:numPr>
        <w:spacing w:after="0" w:line="240" w:lineRule="auto"/>
        <w:ind w:left="540" w:right="-2" w:hanging="540"/>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jeigu sergate liaukų uždegimu;</w:t>
      </w:r>
    </w:p>
    <w:p w:rsidR="00AB24BB" w:rsidRPr="00AB24BB" w:rsidRDefault="00AB24BB" w:rsidP="00AB24BB">
      <w:pPr>
        <w:numPr>
          <w:ilvl w:val="12"/>
          <w:numId w:val="0"/>
        </w:numPr>
        <w:spacing w:after="0" w:line="240" w:lineRule="auto"/>
        <w:ind w:left="540" w:right="-2" w:hanging="540"/>
        <w:rPr>
          <w:rFonts w:ascii="Times New Roman" w:eastAsia="Times New Roman" w:hAnsi="Times New Roman" w:cs="Times New Roman"/>
          <w:lang w:eastAsia="lt-LT"/>
        </w:rPr>
      </w:pPr>
      <w:r w:rsidRPr="00AB24BB">
        <w:rPr>
          <w:rFonts w:ascii="Times New Roman" w:eastAsia="Times New Roman" w:hAnsi="Times New Roman" w:cs="Times New Roman"/>
          <w:lang w:eastAsia="lt-LT"/>
        </w:rPr>
        <w:lastRenderedPageBreak/>
        <w:t>-</w:t>
      </w:r>
      <w:r w:rsidRPr="00AB24BB">
        <w:rPr>
          <w:rFonts w:ascii="Times New Roman" w:eastAsia="Times New Roman" w:hAnsi="Times New Roman" w:cs="Times New Roman"/>
          <w:lang w:eastAsia="lt-LT"/>
        </w:rPr>
        <w:tab/>
        <w:t>gydotės dėl kepenų ar inkstų sutrikimų;</w:t>
      </w:r>
    </w:p>
    <w:p w:rsidR="00AB24BB" w:rsidRPr="00AB24BB" w:rsidRDefault="00AB24BB" w:rsidP="00AB24BB">
      <w:pPr>
        <w:numPr>
          <w:ilvl w:val="12"/>
          <w:numId w:val="0"/>
        </w:numPr>
        <w:spacing w:after="0" w:line="240" w:lineRule="auto"/>
        <w:ind w:left="540" w:right="-2" w:hanging="540"/>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nereguliariai šlapinatės.</w:t>
      </w:r>
    </w:p>
    <w:p w:rsidR="00AB24BB" w:rsidRPr="00AB24BB" w:rsidRDefault="00AB24BB" w:rsidP="00AB24BB">
      <w:pPr>
        <w:numPr>
          <w:ilvl w:val="12"/>
          <w:numId w:val="0"/>
        </w:numPr>
        <w:spacing w:after="0" w:line="240" w:lineRule="auto"/>
        <w:ind w:left="540" w:right="-2" w:hanging="540"/>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Jeigu abejojate, ar yra anksčiau nurodytų aplinkybių, prieš pradėdami vartoti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kreipkitės į gydytoją arba vaistininką.</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noProof/>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noProof/>
          <w:lang w:eastAsia="lt-LT"/>
        </w:rPr>
      </w:pPr>
      <w:r w:rsidRPr="00AB24BB">
        <w:rPr>
          <w:rFonts w:ascii="Times New Roman" w:eastAsia="Times New Roman" w:hAnsi="Times New Roman" w:cs="Times New Roman"/>
          <w:noProof/>
          <w:lang w:eastAsia="lt-LT"/>
        </w:rPr>
        <w:t>Tam tikrais atvejais gydytojas gali ištirti, kokios rūšies bakterijos sukėlė infekcinę ligą. Atsižvelgdamas į tyrimo rezultatus, gydytojas gali skirti kitokio stiprumo Augmentin arba kitą vaistą.</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noProof/>
          <w:lang w:eastAsia="lt-LT"/>
        </w:rPr>
      </w:pPr>
    </w:p>
    <w:p w:rsidR="00AB24BB" w:rsidRPr="00AB24BB" w:rsidRDefault="00AB24BB" w:rsidP="00AB24BB">
      <w:pPr>
        <w:keepNext/>
        <w:numPr>
          <w:ilvl w:val="12"/>
          <w:numId w:val="0"/>
        </w:numPr>
        <w:spacing w:after="0" w:line="240" w:lineRule="auto"/>
        <w:rPr>
          <w:rFonts w:ascii="Times New Roman" w:eastAsia="Times New Roman" w:hAnsi="Times New Roman" w:cs="Times New Roman"/>
          <w:b/>
          <w:noProof/>
          <w:lang w:eastAsia="lt-LT"/>
        </w:rPr>
      </w:pPr>
      <w:r w:rsidRPr="00AB24BB">
        <w:rPr>
          <w:rFonts w:ascii="Times New Roman" w:eastAsia="Times New Roman" w:hAnsi="Times New Roman" w:cs="Times New Roman"/>
          <w:b/>
          <w:noProof/>
          <w:lang w:eastAsia="lt-LT"/>
        </w:rPr>
        <w:t>Būklės, kurių turite saugotis</w:t>
      </w:r>
    </w:p>
    <w:p w:rsidR="00AB24BB" w:rsidRPr="00AB24BB" w:rsidRDefault="00AB24BB" w:rsidP="00AB24BB">
      <w:pPr>
        <w:keepNext/>
        <w:numPr>
          <w:ilvl w:val="12"/>
          <w:numId w:val="0"/>
        </w:num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noProof/>
          <w:lang w:eastAsia="lt-LT"/>
        </w:rPr>
        <w:t xml:space="preserve">Augmentin gali pasunkinti kai kurias esamas būkles arba sukelti sunkų šalutinį poveikį. Tokios būklės yra alerginės reakcijos, traukuliai (priepuoliai) ir storosios žarnos uždegimas. Turite stebėti, ar vartojant Augmentin, neatsiranda tam tikrų simptomų, kad būtų kuo mažesnė bet kurių komplikacijų rizika. Žr. </w:t>
      </w:r>
      <w:r w:rsidRPr="00AB24BB">
        <w:rPr>
          <w:rFonts w:ascii="Times New Roman" w:eastAsia="Times New Roman" w:hAnsi="Times New Roman" w:cs="Times New Roman"/>
          <w:b/>
          <w:noProof/>
          <w:lang w:eastAsia="lt-LT"/>
        </w:rPr>
        <w:t xml:space="preserve">4 skyriuje </w:t>
      </w:r>
      <w:r w:rsidRPr="00AB24BB">
        <w:rPr>
          <w:rFonts w:ascii="Times New Roman" w:eastAsia="Times New Roman" w:hAnsi="Times New Roman" w:cs="Times New Roman"/>
          <w:noProof/>
          <w:lang w:eastAsia="lt-LT"/>
        </w:rPr>
        <w:t>skyrelį ,,</w:t>
      </w:r>
      <w:r w:rsidRPr="00AB24BB">
        <w:rPr>
          <w:rFonts w:ascii="Times New Roman" w:eastAsia="Times New Roman" w:hAnsi="Times New Roman" w:cs="Times New Roman"/>
          <w:i/>
          <w:noProof/>
          <w:lang w:eastAsia="lt-LT"/>
        </w:rPr>
        <w:t>Būklės, kurių turite saugotis</w:t>
      </w:r>
      <w:r w:rsidRPr="00AB24BB">
        <w:rPr>
          <w:rFonts w:ascii="Times New Roman" w:eastAsia="Times New Roman" w:hAnsi="Times New Roman" w:cs="Times New Roman"/>
          <w:noProof/>
          <w:lang w:eastAsia="lt-LT"/>
        </w:rPr>
        <w:t>“.</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keepNext/>
        <w:numPr>
          <w:ilvl w:val="12"/>
          <w:numId w:val="0"/>
        </w:numPr>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Kraujo ir šlapimo tyrimai</w:t>
      </w:r>
    </w:p>
    <w:p w:rsidR="00AB24BB" w:rsidRPr="00AB24BB" w:rsidRDefault="00AB24BB" w:rsidP="00AB24BB">
      <w:pPr>
        <w:keepNext/>
        <w:numPr>
          <w:ilvl w:val="12"/>
          <w:numId w:val="0"/>
        </w:num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Jeigu bus atliekami kraujo (pvz., raudonųjų kraujo ląstelių kiekiui nustatyti arba kepenų funkcijos tyrimai) arba šlapimo tyrimai (gliukozei nustatyti), pasakykite gydytojui arba slaugytojai, kad vartojate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Tai padaryti reikia dėl to, kad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gali veikti šių tyrimų rodmenis.</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ind w:left="567" w:hanging="567"/>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 xml:space="preserve">Kiti vaistai ir </w:t>
      </w:r>
      <w:proofErr w:type="spellStart"/>
      <w:r w:rsidRPr="00AB24BB">
        <w:rPr>
          <w:rFonts w:ascii="Times New Roman" w:eastAsia="Times New Roman" w:hAnsi="Times New Roman" w:cs="Times New Roman"/>
          <w:b/>
          <w:lang w:eastAsia="lt-LT"/>
        </w:rPr>
        <w:t>Augmentin</w:t>
      </w:r>
      <w:proofErr w:type="spellEnd"/>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Jeigu vartojate arba neseniai vartojote kitų vaistų arba dėl to nesate tikri, apie tai pasakykite gydytojui arba vaistininkui.</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vartojant kartu su </w:t>
      </w:r>
      <w:proofErr w:type="spellStart"/>
      <w:r w:rsidRPr="00AB24BB">
        <w:rPr>
          <w:rFonts w:ascii="Times New Roman" w:eastAsia="Times New Roman" w:hAnsi="Times New Roman" w:cs="Times New Roman"/>
          <w:lang w:eastAsia="lt-LT"/>
        </w:rPr>
        <w:t>alopurinoliu</w:t>
      </w:r>
      <w:proofErr w:type="spellEnd"/>
      <w:r w:rsidRPr="00AB24BB">
        <w:rPr>
          <w:rFonts w:ascii="Times New Roman" w:eastAsia="Times New Roman" w:hAnsi="Times New Roman" w:cs="Times New Roman"/>
          <w:lang w:eastAsia="lt-LT"/>
        </w:rPr>
        <w:t xml:space="preserve"> (gydoma podagra), padidėja alerginės odos reakcijos rizika.</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Jeigu vartojate </w:t>
      </w:r>
      <w:proofErr w:type="spellStart"/>
      <w:r w:rsidRPr="00AB24BB">
        <w:rPr>
          <w:rFonts w:ascii="Times New Roman" w:eastAsia="Times New Roman" w:hAnsi="Times New Roman" w:cs="Times New Roman"/>
          <w:lang w:eastAsia="lt-LT"/>
        </w:rPr>
        <w:t>probenecidą</w:t>
      </w:r>
      <w:proofErr w:type="spellEnd"/>
      <w:r w:rsidRPr="00AB24BB">
        <w:rPr>
          <w:rFonts w:ascii="Times New Roman" w:eastAsia="Times New Roman" w:hAnsi="Times New Roman" w:cs="Times New Roman"/>
          <w:lang w:eastAsia="lt-LT"/>
        </w:rPr>
        <w:t xml:space="preserve"> (gydoma podagra), gydytojas gali nuspręsti pakeisti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dozę.</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Jeigu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vartojamas kartu su vaistais, kurie neleidžia susiformuoti kraujo krešuliams (pvz., varfarinu), gali prireikti papildomų kraujo tyrimų.</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autoSpaceDE w:val="0"/>
        <w:autoSpaceDN w:val="0"/>
        <w:adjustRightInd w:val="0"/>
        <w:spacing w:after="0" w:line="240" w:lineRule="auto"/>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gali keisti </w:t>
      </w:r>
      <w:proofErr w:type="spellStart"/>
      <w:r w:rsidRPr="00AB24BB">
        <w:rPr>
          <w:rFonts w:ascii="Times New Roman" w:eastAsia="Times New Roman" w:hAnsi="Times New Roman" w:cs="Times New Roman"/>
          <w:lang w:eastAsia="lt-LT"/>
        </w:rPr>
        <w:t>metotreksato</w:t>
      </w:r>
      <w:proofErr w:type="spellEnd"/>
      <w:r w:rsidRPr="00AB24BB">
        <w:rPr>
          <w:rFonts w:ascii="Times New Roman" w:eastAsia="Times New Roman" w:hAnsi="Times New Roman" w:cs="Times New Roman"/>
          <w:lang w:eastAsia="lt-LT"/>
        </w:rPr>
        <w:t xml:space="preserve"> (vaisto, kuriuo gydomas vėžys arba reumatinės ligos) veikimą.</w:t>
      </w:r>
    </w:p>
    <w:p w:rsidR="00AB24BB" w:rsidRPr="00AB24BB" w:rsidRDefault="00AB24BB" w:rsidP="00AB24BB">
      <w:pPr>
        <w:autoSpaceDE w:val="0"/>
        <w:autoSpaceDN w:val="0"/>
        <w:adjustRightInd w:val="0"/>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gali keisti </w:t>
      </w:r>
      <w:proofErr w:type="spellStart"/>
      <w:r w:rsidRPr="00AB24BB">
        <w:rPr>
          <w:rFonts w:ascii="Times New Roman" w:eastAsia="Times New Roman" w:hAnsi="Times New Roman" w:cs="Times New Roman"/>
          <w:lang w:eastAsia="lt-LT"/>
        </w:rPr>
        <w:t>mikofenolato</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mofetilio</w:t>
      </w:r>
      <w:proofErr w:type="spellEnd"/>
      <w:r w:rsidRPr="00AB24BB">
        <w:rPr>
          <w:rFonts w:ascii="Times New Roman" w:eastAsia="Times New Roman" w:hAnsi="Times New Roman" w:cs="Times New Roman"/>
          <w:lang w:eastAsia="lt-LT"/>
        </w:rPr>
        <w:t xml:space="preserve"> (vaisto, kuris vartojamas, norint apsisaugoti nuo persodinto organo atmetimo) poveikį.</w:t>
      </w:r>
    </w:p>
    <w:p w:rsidR="00AB24BB" w:rsidRPr="00AB24BB" w:rsidRDefault="00AB24BB" w:rsidP="00AB24BB">
      <w:pPr>
        <w:autoSpaceDE w:val="0"/>
        <w:autoSpaceDN w:val="0"/>
        <w:adjustRightInd w:val="0"/>
        <w:spacing w:after="0" w:line="240" w:lineRule="auto"/>
        <w:rPr>
          <w:rFonts w:ascii="Times New Roman" w:eastAsia="Times New Roman" w:hAnsi="Times New Roman" w:cs="Times New Roman"/>
          <w:lang w:eastAsia="lt-LT"/>
        </w:rPr>
      </w:pPr>
    </w:p>
    <w:p w:rsidR="00AB24BB" w:rsidRPr="00AB24BB" w:rsidRDefault="00AB24BB" w:rsidP="00AB24BB">
      <w:pPr>
        <w:keepNext/>
        <w:numPr>
          <w:ilvl w:val="12"/>
          <w:numId w:val="0"/>
        </w:numPr>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Nėštumas, žindymo laikotarpis ir vaisingumas</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Jeigu esate nėščia, žindote kūdikį, manote, kad galbūt esate nėščia, arba planuojate pastoti, tai prieš vartodama šį vaistą, pasitarkite su gydytoju arba vaistininku. </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Vairavimas ir mechanizmų valdymas</w:t>
      </w:r>
    </w:p>
    <w:p w:rsidR="00AB24BB" w:rsidRPr="00AB24BB" w:rsidRDefault="00AB24BB" w:rsidP="00AB24BB">
      <w:pPr>
        <w:tabs>
          <w:tab w:val="left" w:pos="0"/>
        </w:tabs>
        <w:spacing w:after="0" w:line="240" w:lineRule="auto"/>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gali sukelti šalutinį poveikį ir simptomus, kurie gali trikdyti gebėjimą vairuoti. Jeigu jaučiatės blogai, vairuoti ar mechanizmų valdyti negalima.</w:t>
      </w:r>
    </w:p>
    <w:p w:rsidR="00AB24BB" w:rsidRPr="00AB24BB" w:rsidRDefault="00AB24BB" w:rsidP="00AB24BB">
      <w:pPr>
        <w:tabs>
          <w:tab w:val="left" w:pos="0"/>
        </w:tabs>
        <w:spacing w:after="0" w:line="240" w:lineRule="auto"/>
        <w:rPr>
          <w:rFonts w:ascii="Times New Roman" w:eastAsia="Times New Roman" w:hAnsi="Times New Roman" w:cs="Times New Roman"/>
          <w:lang w:eastAsia="lt-LT"/>
        </w:rPr>
      </w:pPr>
    </w:p>
    <w:p w:rsidR="00AB24BB" w:rsidRPr="00AB24BB" w:rsidRDefault="00AB24BB" w:rsidP="00AB24BB">
      <w:pPr>
        <w:tabs>
          <w:tab w:val="left" w:pos="0"/>
        </w:tabs>
        <w:spacing w:after="0" w:line="240" w:lineRule="auto"/>
        <w:rPr>
          <w:rFonts w:ascii="Times New Roman" w:eastAsia="Times New Roman" w:hAnsi="Times New Roman" w:cs="Times New Roman"/>
          <w:lang w:eastAsia="lt-LT"/>
        </w:rPr>
      </w:pPr>
    </w:p>
    <w:p w:rsidR="00AB24BB" w:rsidRPr="00AB24BB" w:rsidRDefault="00AB24BB" w:rsidP="00AB24BB">
      <w:pPr>
        <w:keepNext/>
        <w:numPr>
          <w:ilvl w:val="12"/>
          <w:numId w:val="0"/>
        </w:numPr>
        <w:spacing w:after="0" w:line="240" w:lineRule="auto"/>
        <w:ind w:left="567" w:hanging="567"/>
        <w:outlineLvl w:val="0"/>
        <w:rPr>
          <w:rFonts w:ascii="Times New Roman" w:eastAsia="Times New Roman" w:hAnsi="Times New Roman" w:cs="Times New Roman"/>
          <w:b/>
          <w:caps/>
          <w:lang w:eastAsia="lt-LT"/>
        </w:rPr>
      </w:pPr>
      <w:r w:rsidRPr="00AB24BB">
        <w:rPr>
          <w:rFonts w:ascii="Times New Roman" w:eastAsia="Times New Roman" w:hAnsi="Times New Roman" w:cs="Times New Roman"/>
          <w:b/>
          <w:lang w:eastAsia="lt-LT"/>
        </w:rPr>
        <w:t>3.</w:t>
      </w:r>
      <w:r w:rsidRPr="00AB24BB">
        <w:rPr>
          <w:rFonts w:ascii="Times New Roman" w:eastAsia="Times New Roman" w:hAnsi="Times New Roman" w:cs="Times New Roman"/>
          <w:b/>
          <w:lang w:eastAsia="lt-LT"/>
        </w:rPr>
        <w:tab/>
        <w:t xml:space="preserve">Kaip vartoti </w:t>
      </w:r>
      <w:proofErr w:type="spellStart"/>
      <w:r w:rsidRPr="00AB24BB">
        <w:rPr>
          <w:rFonts w:ascii="Times New Roman" w:eastAsia="Times New Roman" w:hAnsi="Times New Roman" w:cs="Times New Roman"/>
          <w:b/>
          <w:lang w:eastAsia="lt-LT"/>
        </w:rPr>
        <w:t>Augmentin</w:t>
      </w:r>
      <w:proofErr w:type="spellEnd"/>
    </w:p>
    <w:p w:rsidR="00AB24BB" w:rsidRPr="00AB24BB" w:rsidRDefault="00AB24BB" w:rsidP="00AB24BB">
      <w:pPr>
        <w:keepNext/>
        <w:spacing w:after="0" w:line="240" w:lineRule="auto"/>
        <w:ind w:left="567" w:hanging="567"/>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Visada vartokite šį vaistą tiksliai, kaip nurodė gydytojas ar vaistininkas. Jeigu abejojate, kreipkitės į gydytoją arba vaistininką.</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keepNext/>
        <w:spacing w:after="0" w:line="240" w:lineRule="auto"/>
        <w:ind w:right="-2"/>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Suaugusieji ir vaikai, kurie sveria 40 kg ir daugiau</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Įprasta dozė yra</w:t>
      </w:r>
    </w:p>
    <w:p w:rsidR="00AB24BB" w:rsidRPr="00AB24BB" w:rsidRDefault="00AB24BB" w:rsidP="00AB24BB">
      <w:pPr>
        <w:spacing w:after="0" w:line="240" w:lineRule="auto"/>
        <w:ind w:left="540" w:right="-2" w:hanging="540"/>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po 1 tabletę tris kartus per parą.</w:t>
      </w:r>
    </w:p>
    <w:p w:rsidR="00AB24BB" w:rsidRPr="00AB24BB" w:rsidRDefault="00AB24BB" w:rsidP="00AB24BB">
      <w:pPr>
        <w:keepNext/>
        <w:spacing w:after="0" w:line="240" w:lineRule="auto"/>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Vaikai, kurie sveria mažiau kaip 40 kg</w:t>
      </w: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Jaunesnius kaip 6 metų vaikus geriau gydyti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geriamąja suspensija arba paketėliais.</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Prieš vartojant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tabletes vaikams, kurie sveria mažiau kaip 40 kg, kreipkitės patarimo į gydytoją arba vaistininką. Tabletės netinka vaikams, sveriantiems mažiau kaip 25 kg.</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i/>
          <w:lang w:eastAsia="lt-LT"/>
        </w:rPr>
      </w:pPr>
      <w:r w:rsidRPr="00AB24BB">
        <w:rPr>
          <w:rFonts w:ascii="Times New Roman" w:eastAsia="Times New Roman" w:hAnsi="Times New Roman" w:cs="Times New Roman"/>
          <w:b/>
          <w:lang w:eastAsia="lt-LT"/>
        </w:rPr>
        <w:t>Pacientai, kurie serga inkstų ir kepenų funkcijos sutrikimais</w:t>
      </w:r>
    </w:p>
    <w:p w:rsidR="00AB24BB" w:rsidRPr="00AB24BB" w:rsidRDefault="00AB24BB" w:rsidP="00AB24BB">
      <w:pPr>
        <w:keepNext/>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Jeigu sergate inkstų funkcijos sutrikimu, gali tekti keisti dozę. Gydytojas gali skirti kitokio stiprumo arba kitokį vaistą.</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Jeigu sergate kepenų funkcijos sutrikimu, gali tekti dažniau tirti kraują, kad būtų galima ištirti, kaip veikia kepenys.</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 xml:space="preserve">Kaip vartoti </w:t>
      </w:r>
      <w:proofErr w:type="spellStart"/>
      <w:r w:rsidRPr="00AB24BB">
        <w:rPr>
          <w:rFonts w:ascii="Times New Roman" w:eastAsia="Times New Roman" w:hAnsi="Times New Roman" w:cs="Times New Roman"/>
          <w:b/>
          <w:lang w:eastAsia="lt-LT"/>
        </w:rPr>
        <w:t>Augmentin</w:t>
      </w:r>
      <w:proofErr w:type="spellEnd"/>
    </w:p>
    <w:p w:rsidR="00AB24BB" w:rsidRPr="00AB24BB" w:rsidRDefault="00AB24BB" w:rsidP="00AB24BB">
      <w:pPr>
        <w:keepNext/>
        <w:spacing w:after="0" w:line="240" w:lineRule="auto"/>
        <w:ind w:left="540" w:hanging="540"/>
        <w:rPr>
          <w:rFonts w:ascii="Times New Roman" w:eastAsia="Calibri" w:hAnsi="Times New Roman" w:cs="Times New Roman"/>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 xml:space="preserve">Pradėję valgyti arba prieš pat valgį, </w:t>
      </w:r>
      <w:r w:rsidRPr="00AB24BB">
        <w:rPr>
          <w:rFonts w:ascii="Times New Roman" w:eastAsia="Calibri" w:hAnsi="Times New Roman" w:cs="Times New Roman"/>
        </w:rPr>
        <w:t>nurykite visą tabletę užsigerdami stikline vandens. Tabletes galima padalyti per laužimo liniją, kad būtų lengviau nuryti. Abi tabletės dalis reikia išgerti tuo pačiu metu.</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Paskirstykite dozes vienodais laiko tarpais per parą, ne dažniau kaip kas 4 valandas. Dviejų dozių per vieną valandą vartoti negalima.</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vartoti ilgiau kaip 2 savaites negalima. Jeigu vis dar jaučiatės blogai, dar sykį kreipkitės į gydytoją.</w:t>
      </w:r>
    </w:p>
    <w:p w:rsidR="00AB24BB" w:rsidRPr="00AB24BB" w:rsidRDefault="00AB24BB" w:rsidP="00AB24BB">
      <w:pPr>
        <w:spacing w:after="0" w:line="240" w:lineRule="auto"/>
        <w:ind w:right="-2"/>
        <w:rPr>
          <w:rFonts w:ascii="Times New Roman" w:eastAsia="Times New Roman" w:hAnsi="Times New Roman" w:cs="Times New Roman"/>
          <w:b/>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 xml:space="preserve">Ką daryti pavartojus per didelę </w:t>
      </w:r>
      <w:proofErr w:type="spellStart"/>
      <w:r w:rsidRPr="00AB24BB">
        <w:rPr>
          <w:rFonts w:ascii="Times New Roman" w:eastAsia="Times New Roman" w:hAnsi="Times New Roman" w:cs="Times New Roman"/>
          <w:b/>
          <w:lang w:eastAsia="lt-LT"/>
        </w:rPr>
        <w:t>Augmentin</w:t>
      </w:r>
      <w:proofErr w:type="spellEnd"/>
      <w:r w:rsidRPr="00AB24BB">
        <w:rPr>
          <w:rFonts w:ascii="Times New Roman" w:eastAsia="Times New Roman" w:hAnsi="Times New Roman" w:cs="Times New Roman"/>
          <w:b/>
          <w:lang w:eastAsia="lt-LT"/>
        </w:rPr>
        <w:t xml:space="preserve"> dozę?</w:t>
      </w:r>
    </w:p>
    <w:p w:rsidR="00AB24BB" w:rsidRPr="00AB24BB" w:rsidRDefault="00AB24BB" w:rsidP="00AB24BB">
      <w:pPr>
        <w:keepNext/>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Jeigu išgėrėte per daug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gali pasireikšti skrandžio negalavimas (pykinimas, vėmimas ar viduriavimas) ar traukuliai. Kiek galima greičiau pasakykite gydytojui. Pasiimkite vaisto kartono dėžutę ar buteliuką, kad galėtumėte parodyti gydytojui.</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 xml:space="preserve">Pamiršus pavartoti </w:t>
      </w:r>
      <w:proofErr w:type="spellStart"/>
      <w:r w:rsidRPr="00AB24BB">
        <w:rPr>
          <w:rFonts w:ascii="Times New Roman" w:eastAsia="Times New Roman" w:hAnsi="Times New Roman" w:cs="Times New Roman"/>
          <w:b/>
          <w:lang w:eastAsia="lt-LT"/>
        </w:rPr>
        <w:t>Augmentin</w:t>
      </w:r>
      <w:proofErr w:type="spellEnd"/>
    </w:p>
    <w:p w:rsidR="00AB24BB" w:rsidRPr="00AB24BB" w:rsidRDefault="00AB24BB" w:rsidP="00AB24BB">
      <w:pPr>
        <w:keepNext/>
        <w:spacing w:after="0" w:line="240" w:lineRule="auto"/>
        <w:rPr>
          <w:rFonts w:ascii="Times New Roman" w:eastAsia="Times New Roman" w:hAnsi="Times New Roman" w:cs="Times New Roman"/>
          <w:iCs/>
          <w:lang w:eastAsia="lt-LT"/>
        </w:rPr>
      </w:pPr>
      <w:r w:rsidRPr="00AB24BB">
        <w:rPr>
          <w:rFonts w:ascii="Times New Roman" w:eastAsia="Times New Roman" w:hAnsi="Times New Roman" w:cs="Times New Roman"/>
          <w:iCs/>
          <w:lang w:eastAsia="lt-LT"/>
        </w:rPr>
        <w:t>Jeigu pamiršote išgerti dozę, išgerkite ją kai tik prisiminsite. Kitos dozės negalima gerti per greitai, kitą dozę galima gerti ne anksčiau, kaip po maždaug 4 valandų. Negalima vartoti dvigubos dozės norint kompensuoti praleistą dozę.</w:t>
      </w:r>
    </w:p>
    <w:p w:rsidR="00AB24BB" w:rsidRPr="00AB24BB" w:rsidRDefault="00AB24BB" w:rsidP="00AB24BB">
      <w:pPr>
        <w:spacing w:after="0" w:line="240" w:lineRule="auto"/>
        <w:ind w:right="-2"/>
        <w:rPr>
          <w:rFonts w:ascii="Times New Roman" w:eastAsia="Times New Roman" w:hAnsi="Times New Roman" w:cs="Times New Roman"/>
          <w:b/>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 xml:space="preserve">Nustojus vartoti </w:t>
      </w:r>
      <w:proofErr w:type="spellStart"/>
      <w:r w:rsidRPr="00AB24BB">
        <w:rPr>
          <w:rFonts w:ascii="Times New Roman" w:eastAsia="Times New Roman" w:hAnsi="Times New Roman" w:cs="Times New Roman"/>
          <w:b/>
          <w:lang w:eastAsia="lt-LT"/>
        </w:rPr>
        <w:t>Augmentin</w:t>
      </w:r>
      <w:proofErr w:type="spellEnd"/>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Vartokite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kol baigsite gydymo kursą, net jeigu jaučiatės gerai. Kad įveiktumėte infekcinę ligą, turite išgerti kiekvieną dozę. Jeigu organizme lieka bakterijų, liga gali atsinaujinti.</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Jeigu kiltų daugiau klausimų dėl šio vaisto vartojimo, kreipkitės į gydytoją arba vaistininką.</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ind w:left="540" w:hanging="540"/>
        <w:rPr>
          <w:rFonts w:ascii="Times New Roman" w:eastAsia="Times New Roman" w:hAnsi="Times New Roman" w:cs="Times New Roman"/>
          <w:b/>
          <w:caps/>
          <w:lang w:eastAsia="lt-LT"/>
        </w:rPr>
      </w:pPr>
      <w:r w:rsidRPr="00AB24BB">
        <w:rPr>
          <w:rFonts w:ascii="Times New Roman" w:eastAsia="Times New Roman" w:hAnsi="Times New Roman" w:cs="Times New Roman"/>
          <w:b/>
          <w:caps/>
          <w:lang w:eastAsia="lt-LT"/>
        </w:rPr>
        <w:t>4.</w:t>
      </w:r>
      <w:r w:rsidRPr="00AB24BB">
        <w:rPr>
          <w:rFonts w:ascii="Times New Roman" w:eastAsia="Times New Roman" w:hAnsi="Times New Roman" w:cs="Times New Roman"/>
          <w:b/>
          <w:caps/>
          <w:lang w:eastAsia="lt-LT"/>
        </w:rPr>
        <w:tab/>
      </w:r>
      <w:r w:rsidRPr="00AB24BB">
        <w:rPr>
          <w:rFonts w:ascii="Times New Roman" w:eastAsia="Times New Roman" w:hAnsi="Times New Roman" w:cs="Times New Roman"/>
          <w:b/>
          <w:lang w:eastAsia="lt-LT"/>
        </w:rPr>
        <w:t>Galimas šalutinis poveikis</w:t>
      </w:r>
    </w:p>
    <w:p w:rsidR="00AB24BB" w:rsidRPr="00AB24BB" w:rsidRDefault="00AB24BB" w:rsidP="00AB24BB">
      <w:pPr>
        <w:keepNext/>
        <w:spacing w:after="0" w:line="240" w:lineRule="auto"/>
        <w:rPr>
          <w:rFonts w:ascii="Times New Roman" w:eastAsia="Times New Roman" w:hAnsi="Times New Roman" w:cs="Times New Roman"/>
          <w:lang w:eastAsia="lt-LT"/>
        </w:rPr>
      </w:pPr>
    </w:p>
    <w:p w:rsidR="00AB24BB" w:rsidRPr="00AB24BB" w:rsidRDefault="00AB24BB" w:rsidP="00AB24BB">
      <w:pPr>
        <w:keepNext/>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Šis vaistas, kaip ir visi kiti, gali sukelti šalutinį poveikį, nors jis pasireiškia ne visiems žmonėms.</w:t>
      </w:r>
    </w:p>
    <w:p w:rsidR="00AB24BB" w:rsidRPr="00AB24BB" w:rsidRDefault="00AB24BB" w:rsidP="00AB24BB">
      <w:pPr>
        <w:keepNext/>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iCs/>
          <w:lang w:eastAsia="lt-LT"/>
        </w:rPr>
        <w:t>Vartojant šį vaistą gali pasireikšti žemiau išvardyti šalutiniai poveikiai.</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Būklės, kurių turite saugotis</w:t>
      </w:r>
    </w:p>
    <w:p w:rsidR="00AB24BB" w:rsidRPr="00AB24BB" w:rsidRDefault="00AB24BB" w:rsidP="00AB24BB">
      <w:pPr>
        <w:keepNext/>
        <w:spacing w:after="0" w:line="240" w:lineRule="auto"/>
        <w:rPr>
          <w:rFonts w:ascii="Times New Roman" w:eastAsia="Times New Roman" w:hAnsi="Times New Roman" w:cs="Times New Roman"/>
          <w:b/>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Alerginės reakcijos</w:t>
      </w:r>
    </w:p>
    <w:p w:rsidR="00AB24BB" w:rsidRPr="00AB24BB" w:rsidRDefault="00AB24BB" w:rsidP="00AB24BB">
      <w:pPr>
        <w:keepNext/>
        <w:spacing w:after="0" w:line="240" w:lineRule="auto"/>
        <w:ind w:left="540" w:hanging="540"/>
        <w:rPr>
          <w:rFonts w:ascii="Times New Roman" w:eastAsia="Times New Roman" w:hAnsi="Times New Roman" w:cs="Times New Roman"/>
          <w:strike/>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odos išbėrimas;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kraujagyslių uždegimas (</w:t>
      </w:r>
      <w:proofErr w:type="spellStart"/>
      <w:r w:rsidRPr="00AB24BB">
        <w:rPr>
          <w:rFonts w:ascii="Times New Roman" w:eastAsia="Times New Roman" w:hAnsi="Times New Roman" w:cs="Times New Roman"/>
          <w:i/>
          <w:lang w:eastAsia="lt-LT"/>
        </w:rPr>
        <w:t>vaskulitas</w:t>
      </w:r>
      <w:proofErr w:type="spellEnd"/>
      <w:r w:rsidRPr="00AB24BB">
        <w:rPr>
          <w:rFonts w:ascii="Times New Roman" w:eastAsia="Times New Roman" w:hAnsi="Times New Roman" w:cs="Times New Roman"/>
          <w:lang w:eastAsia="lt-LT"/>
        </w:rPr>
        <w:t>), kuris gali pasireikšti raudonomis ar purpurinėmis iškiliomis dėmėmis odoje, bet gali paveikti ir kitas organizmo vietas;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karščiavimas, sąnarių skausmas, kaklo, pažastų ar kirkšnių limfmazgių padidėjimas;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bookmarkStart w:id="3" w:name="_DV_C187"/>
      <w:bookmarkStart w:id="4" w:name="_DV_X229"/>
      <w:bookmarkStart w:id="5" w:name="_DV_C188"/>
      <w:bookmarkEnd w:id="3"/>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patinimas, kartais veido ar gerklės (</w:t>
      </w:r>
      <w:proofErr w:type="spellStart"/>
      <w:r w:rsidRPr="00AB24BB">
        <w:rPr>
          <w:rFonts w:ascii="Times New Roman" w:eastAsia="Times New Roman" w:hAnsi="Times New Roman" w:cs="Times New Roman"/>
          <w:i/>
          <w:lang w:eastAsia="lt-LT"/>
        </w:rPr>
        <w:t>angioneurozinė</w:t>
      </w:r>
      <w:proofErr w:type="spellEnd"/>
      <w:r w:rsidRPr="00AB24BB">
        <w:rPr>
          <w:rFonts w:ascii="Times New Roman" w:eastAsia="Times New Roman" w:hAnsi="Times New Roman" w:cs="Times New Roman"/>
          <w:i/>
          <w:lang w:eastAsia="lt-LT"/>
        </w:rPr>
        <w:t xml:space="preserve"> edema</w:t>
      </w:r>
      <w:r w:rsidRPr="00AB24BB">
        <w:rPr>
          <w:rFonts w:ascii="Times New Roman" w:eastAsia="Times New Roman" w:hAnsi="Times New Roman" w:cs="Times New Roman"/>
          <w:lang w:eastAsia="lt-LT"/>
        </w:rPr>
        <w:t>), dėl kurio gali pasunkėti kvėpavimas;</w:t>
      </w:r>
      <w:bookmarkEnd w:id="4"/>
      <w:bookmarkEnd w:id="5"/>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bookmarkStart w:id="6" w:name="_DV_C189"/>
      <w:bookmarkStart w:id="7" w:name="_DV_X231"/>
      <w:bookmarkStart w:id="8" w:name="_DV_C190"/>
      <w:bookmarkEnd w:id="6"/>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ūminis kraujotakos nepakankamumas (</w:t>
      </w:r>
      <w:proofErr w:type="spellStart"/>
      <w:r w:rsidRPr="00AB24BB">
        <w:rPr>
          <w:rFonts w:ascii="Times New Roman" w:eastAsia="Times New Roman" w:hAnsi="Times New Roman" w:cs="Times New Roman"/>
          <w:i/>
          <w:lang w:eastAsia="lt-LT"/>
        </w:rPr>
        <w:t>kolaps</w:t>
      </w:r>
      <w:bookmarkEnd w:id="7"/>
      <w:bookmarkEnd w:id="8"/>
      <w:r w:rsidRPr="00AB24BB">
        <w:rPr>
          <w:rFonts w:ascii="Times New Roman" w:eastAsia="Times New Roman" w:hAnsi="Times New Roman" w:cs="Times New Roman"/>
          <w:i/>
          <w:lang w:eastAsia="lt-LT"/>
        </w:rPr>
        <w:t>as</w:t>
      </w:r>
      <w:proofErr w:type="spellEnd"/>
      <w:r w:rsidRPr="00AB24BB">
        <w:rPr>
          <w:rFonts w:ascii="Times New Roman" w:eastAsia="Times New Roman" w:hAnsi="Times New Roman" w:cs="Times New Roman"/>
          <w:lang w:eastAsia="lt-LT"/>
        </w:rPr>
        <w:t>).</w:t>
      </w:r>
    </w:p>
    <w:p w:rsidR="00AB24BB" w:rsidRPr="00AB24BB" w:rsidRDefault="00AB24BB" w:rsidP="00AB24BB">
      <w:pPr>
        <w:numPr>
          <w:ilvl w:val="1"/>
          <w:numId w:val="2"/>
        </w:numPr>
        <w:tabs>
          <w:tab w:val="num" w:pos="567"/>
          <w:tab w:val="num" w:pos="644"/>
        </w:tabs>
        <w:spacing w:after="0" w:line="240" w:lineRule="auto"/>
        <w:ind w:left="567" w:right="-2" w:hanging="567"/>
        <w:rPr>
          <w:rFonts w:ascii="Times New Roman" w:eastAsia="Times New Roman" w:hAnsi="Times New Roman" w:cs="Times New Roman"/>
          <w:b/>
          <w:bCs/>
          <w:lang w:eastAsia="lt-LT"/>
        </w:rPr>
      </w:pPr>
      <w:bookmarkStart w:id="9" w:name="_DV_C191"/>
      <w:bookmarkStart w:id="10" w:name="_DV_X233"/>
      <w:bookmarkStart w:id="11" w:name="_DV_C192"/>
      <w:bookmarkEnd w:id="9"/>
      <w:r w:rsidRPr="00AB24BB">
        <w:rPr>
          <w:rFonts w:ascii="Times New Roman" w:eastAsia="SimSun" w:hAnsi="Times New Roman" w:cs="Times New Roman"/>
          <w:bCs/>
          <w:lang w:eastAsia="lt-LT"/>
        </w:rPr>
        <w:t xml:space="preserve">Jeigu pasireiškė tokių simptomų, </w:t>
      </w:r>
      <w:r w:rsidRPr="00AB24BB">
        <w:rPr>
          <w:rFonts w:ascii="Times New Roman" w:eastAsia="SimSun" w:hAnsi="Times New Roman" w:cs="Times New Roman"/>
          <w:b/>
          <w:bCs/>
          <w:lang w:eastAsia="lt-LT"/>
        </w:rPr>
        <w:t>nedelsdami kreipkitės į gydytoją</w:t>
      </w:r>
      <w:bookmarkEnd w:id="10"/>
      <w:bookmarkEnd w:id="11"/>
      <w:r w:rsidRPr="00AB24BB">
        <w:rPr>
          <w:rFonts w:ascii="Times New Roman" w:eastAsia="SimSun" w:hAnsi="Times New Roman" w:cs="Times New Roman"/>
          <w:bCs/>
          <w:lang w:eastAsia="lt-LT"/>
        </w:rPr>
        <w:t>.</w:t>
      </w:r>
      <w:r w:rsidRPr="00AB24BB">
        <w:rPr>
          <w:rFonts w:ascii="Times New Roman" w:eastAsia="Times New Roman" w:hAnsi="Times New Roman" w:cs="Times New Roman"/>
          <w:b/>
          <w:bCs/>
          <w:lang w:eastAsia="lt-LT"/>
        </w:rPr>
        <w:t xml:space="preserve"> Nutraukite </w:t>
      </w:r>
      <w:proofErr w:type="spellStart"/>
      <w:r w:rsidRPr="00AB24BB">
        <w:rPr>
          <w:rFonts w:ascii="Times New Roman" w:eastAsia="Times New Roman" w:hAnsi="Times New Roman" w:cs="Times New Roman"/>
          <w:b/>
          <w:bCs/>
          <w:lang w:eastAsia="lt-LT"/>
        </w:rPr>
        <w:t>Augmentin</w:t>
      </w:r>
      <w:proofErr w:type="spellEnd"/>
      <w:r w:rsidRPr="00AB24BB">
        <w:rPr>
          <w:rFonts w:ascii="Times New Roman" w:eastAsia="Times New Roman" w:hAnsi="Times New Roman" w:cs="Times New Roman"/>
          <w:b/>
          <w:bCs/>
          <w:lang w:eastAsia="lt-LT"/>
        </w:rPr>
        <w:t xml:space="preserve"> vartojimą.</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lastRenderedPageBreak/>
        <w:t>Storosios žarnos uždegimas</w:t>
      </w: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Dėl storosios žarnos uždegimo gali pasireikšti viduriavimas vandeningomis išmatomis su krauju ir gleivėmis, pilvo skausmas ir (arba) karščiavimas.</w:t>
      </w:r>
    </w:p>
    <w:p w:rsidR="00AB24BB" w:rsidRPr="00AB24BB" w:rsidRDefault="00AB24BB" w:rsidP="00AB24BB">
      <w:pPr>
        <w:numPr>
          <w:ilvl w:val="1"/>
          <w:numId w:val="2"/>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AB24BB">
        <w:rPr>
          <w:rFonts w:ascii="Times New Roman" w:eastAsia="SimSun" w:hAnsi="Times New Roman" w:cs="Times New Roman"/>
          <w:bCs/>
          <w:lang w:eastAsia="lt-LT"/>
        </w:rPr>
        <w:t xml:space="preserve">Jeigu pasireiškė tokių simptomų, </w:t>
      </w:r>
      <w:r w:rsidRPr="00AB24BB">
        <w:rPr>
          <w:rFonts w:ascii="Times New Roman" w:eastAsia="SimSun" w:hAnsi="Times New Roman" w:cs="Times New Roman"/>
          <w:b/>
          <w:bCs/>
          <w:lang w:eastAsia="lt-LT"/>
        </w:rPr>
        <w:t>kiek galima greičiau kreipkitės patarimo į gydytoją</w:t>
      </w:r>
      <w:r w:rsidRPr="00AB24BB">
        <w:rPr>
          <w:rFonts w:ascii="Times New Roman" w:eastAsia="Times New Roman" w:hAnsi="Times New Roman" w:cs="Times New Roman"/>
          <w:lang w:eastAsia="lt-LT"/>
        </w:rPr>
        <w:t>.</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Labai dažnas šalutinis poveikis</w:t>
      </w: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Gali pasireikšti dažniau kaip 1 iš 10 žmonių</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viduriavimas (suaugusiesiems).</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Dažnas šalutinis poveikis</w:t>
      </w: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Gali pasireikšti rečiau kaip 1 iš 10 žmonių</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pienligė (</w:t>
      </w:r>
      <w:proofErr w:type="spellStart"/>
      <w:r w:rsidRPr="00AB24BB">
        <w:rPr>
          <w:rFonts w:ascii="Times New Roman" w:eastAsia="Times New Roman" w:hAnsi="Times New Roman" w:cs="Times New Roman"/>
          <w:lang w:eastAsia="lt-LT"/>
        </w:rPr>
        <w:t>kandidozė</w:t>
      </w:r>
      <w:proofErr w:type="spellEnd"/>
      <w:r w:rsidRPr="00AB24BB">
        <w:rPr>
          <w:rFonts w:ascii="Times New Roman" w:eastAsia="Times New Roman" w:hAnsi="Times New Roman" w:cs="Times New Roman"/>
          <w:lang w:eastAsia="lt-LT"/>
        </w:rPr>
        <w:t xml:space="preserve"> – </w:t>
      </w:r>
      <w:proofErr w:type="spellStart"/>
      <w:r w:rsidRPr="00AB24BB">
        <w:rPr>
          <w:rFonts w:ascii="Times New Roman" w:eastAsia="Times New Roman" w:hAnsi="Times New Roman" w:cs="Times New Roman"/>
          <w:lang w:eastAsia="lt-LT"/>
        </w:rPr>
        <w:t>mieliagrybių</w:t>
      </w:r>
      <w:proofErr w:type="spellEnd"/>
      <w:r w:rsidRPr="00AB24BB">
        <w:rPr>
          <w:rFonts w:ascii="Times New Roman" w:eastAsia="Times New Roman" w:hAnsi="Times New Roman" w:cs="Times New Roman"/>
          <w:lang w:eastAsia="lt-LT"/>
        </w:rPr>
        <w:t xml:space="preserve"> sukelta makšties, burnos ar odos raukšlių infekcinė liga);</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blogavimas (pykinimas), ypač geriant dideles dozes;</w:t>
      </w:r>
    </w:p>
    <w:p w:rsidR="00AB24BB" w:rsidRPr="00AB24BB" w:rsidRDefault="00AB24BB" w:rsidP="00AB24BB">
      <w:pPr>
        <w:numPr>
          <w:ilvl w:val="1"/>
          <w:numId w:val="2"/>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Jeigu pasireiškia toks poveikis, gerkite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prieš valgį.</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vėmimas;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viduriavimas (vaikams).</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Nedažnas šalutinis poveikis</w:t>
      </w:r>
    </w:p>
    <w:p w:rsidR="00AB24BB" w:rsidRPr="00AB24BB" w:rsidRDefault="00AB24BB" w:rsidP="00AB24BB">
      <w:pPr>
        <w:keepNext/>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Gali pasireikšti rečiau kaip 1 iš 100 žmonių</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odos išbėrimas, niežulys;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iškilus niežtintysis išbėrimas (</w:t>
      </w:r>
      <w:r w:rsidRPr="00AB24BB">
        <w:rPr>
          <w:rFonts w:ascii="Times New Roman" w:eastAsia="Times New Roman" w:hAnsi="Times New Roman" w:cs="Times New Roman"/>
          <w:i/>
          <w:lang w:eastAsia="lt-LT"/>
        </w:rPr>
        <w:t>dilgėlinė</w:t>
      </w:r>
      <w:r w:rsidRPr="00AB24BB">
        <w:rPr>
          <w:rFonts w:ascii="Times New Roman" w:eastAsia="Times New Roman" w:hAnsi="Times New Roman" w:cs="Times New Roman"/>
          <w:lang w:eastAsia="lt-LT"/>
        </w:rPr>
        <w:t>);</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r>
      <w:proofErr w:type="spellStart"/>
      <w:r w:rsidRPr="00AB24BB">
        <w:rPr>
          <w:rFonts w:ascii="Times New Roman" w:eastAsia="Times New Roman" w:hAnsi="Times New Roman" w:cs="Times New Roman"/>
          <w:lang w:eastAsia="lt-LT"/>
        </w:rPr>
        <w:t>nevirškinimas</w:t>
      </w:r>
      <w:proofErr w:type="spellEnd"/>
      <w:r w:rsidRPr="00AB24BB">
        <w:rPr>
          <w:rFonts w:ascii="Times New Roman" w:eastAsia="Times New Roman" w:hAnsi="Times New Roman" w:cs="Times New Roman"/>
          <w:lang w:eastAsia="lt-LT"/>
        </w:rPr>
        <w:t>;</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galvos svaigimas;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galvos skausmas.</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Nedažnas šalutinis poveikis, kurį gali rodyti kraujo tyrimai:</w:t>
      </w:r>
    </w:p>
    <w:p w:rsidR="00AB24BB" w:rsidRPr="00AB24BB" w:rsidRDefault="00AB24BB" w:rsidP="00AB24BB">
      <w:pPr>
        <w:keepNext/>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tam tikrų medžiagų (</w:t>
      </w:r>
      <w:r w:rsidRPr="00AB24BB">
        <w:rPr>
          <w:rFonts w:ascii="Times New Roman" w:eastAsia="Times New Roman" w:hAnsi="Times New Roman" w:cs="Times New Roman"/>
          <w:i/>
          <w:lang w:eastAsia="lt-LT"/>
        </w:rPr>
        <w:t>fermentų</w:t>
      </w:r>
      <w:r w:rsidRPr="00AB24BB">
        <w:rPr>
          <w:rFonts w:ascii="Times New Roman" w:eastAsia="Times New Roman" w:hAnsi="Times New Roman" w:cs="Times New Roman"/>
          <w:lang w:eastAsia="lt-LT"/>
        </w:rPr>
        <w:t>), kurios gaminamos kepenyse, padaugėjimas.</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Retas šalutinis poveikis</w:t>
      </w: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Gali pasireikšti rečiau kaip 1 iš 1000 žmonių</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 xml:space="preserve">odos išbėrimas, kuris gali pasireikšti pūslėmis ar būti panašus į mažus taikinius (viduryje tamsi dėmelė, apsupta blyškesnės srities, kurią supa tamsus žiedas – </w:t>
      </w:r>
      <w:r w:rsidRPr="00AB24BB">
        <w:rPr>
          <w:rFonts w:ascii="Times New Roman" w:eastAsia="Times New Roman" w:hAnsi="Times New Roman" w:cs="Times New Roman"/>
          <w:i/>
          <w:lang w:eastAsia="lt-LT"/>
        </w:rPr>
        <w:t xml:space="preserve">daugiaformė </w:t>
      </w:r>
      <w:proofErr w:type="spellStart"/>
      <w:r w:rsidRPr="00AB24BB">
        <w:rPr>
          <w:rFonts w:ascii="Times New Roman" w:eastAsia="Times New Roman" w:hAnsi="Times New Roman" w:cs="Times New Roman"/>
          <w:i/>
          <w:lang w:eastAsia="lt-LT"/>
        </w:rPr>
        <w:t>eritema</w:t>
      </w:r>
      <w:proofErr w:type="spellEnd"/>
      <w:r w:rsidRPr="00AB24BB">
        <w:rPr>
          <w:rFonts w:ascii="Times New Roman" w:eastAsia="Times New Roman" w:hAnsi="Times New Roman" w:cs="Times New Roman"/>
          <w:lang w:eastAsia="lt-LT"/>
        </w:rPr>
        <w:t>).</w:t>
      </w:r>
    </w:p>
    <w:p w:rsidR="00AB24BB" w:rsidRPr="00AB24BB" w:rsidRDefault="00AB24BB" w:rsidP="00AB24BB">
      <w:pPr>
        <w:numPr>
          <w:ilvl w:val="1"/>
          <w:numId w:val="2"/>
        </w:numPr>
        <w:tabs>
          <w:tab w:val="num" w:pos="567"/>
          <w:tab w:val="num" w:pos="644"/>
        </w:tabs>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Jeigu pastebėjote bet kurį iš šių simptomų, nedelsdami kreipkitės į gydytoją.</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Retas šalutinis poveikis, kurį gali rodyti kraujo tyrimai:</w:t>
      </w:r>
    </w:p>
    <w:p w:rsidR="00AB24BB" w:rsidRPr="00AB24BB" w:rsidRDefault="00AB24BB" w:rsidP="00AB24BB">
      <w:pPr>
        <w:keepNext/>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mažas kraujo ląstelių, kurios dalyvauja kraujo krešėjime, kiekis;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mažas baltųjų kraujo ląstelių kiekis.</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t>Dažnis nežinomas</w:t>
      </w:r>
    </w:p>
    <w:p w:rsidR="00AB24BB" w:rsidRPr="00AB24BB" w:rsidRDefault="00AB24BB" w:rsidP="00AB24BB">
      <w:pPr>
        <w:keepNext/>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Dažnis negali būti apskaičiuotas pagal turimus duomenis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Alerginės reakcijos (žr. anksčiau).</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Storosios žarnos uždegimas (žr. anksčiau).</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Smegenis gaubiančio apsauginio dangalo uždegimas (</w:t>
      </w:r>
      <w:proofErr w:type="spellStart"/>
      <w:r w:rsidRPr="00AB24BB">
        <w:rPr>
          <w:rFonts w:ascii="Times New Roman" w:eastAsia="Times New Roman" w:hAnsi="Times New Roman" w:cs="Times New Roman"/>
          <w:i/>
          <w:lang w:eastAsia="lt-LT"/>
        </w:rPr>
        <w:t>aseptinis</w:t>
      </w:r>
      <w:proofErr w:type="spellEnd"/>
      <w:r w:rsidRPr="00AB24BB">
        <w:rPr>
          <w:rFonts w:ascii="Times New Roman" w:eastAsia="Times New Roman" w:hAnsi="Times New Roman" w:cs="Times New Roman"/>
          <w:i/>
          <w:lang w:eastAsia="lt-LT"/>
        </w:rPr>
        <w:t xml:space="preserve"> meningitas</w:t>
      </w:r>
      <w:r w:rsidRPr="00AB24BB">
        <w:rPr>
          <w:rFonts w:ascii="Times New Roman" w:eastAsia="Times New Roman" w:hAnsi="Times New Roman" w:cs="Times New Roman"/>
          <w:lang w:eastAsia="lt-LT"/>
        </w:rPr>
        <w:t>).</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Sunkios odos reakcijos:</w:t>
      </w:r>
    </w:p>
    <w:p w:rsidR="00AB24BB" w:rsidRPr="00AB24BB" w:rsidRDefault="00AB24BB" w:rsidP="00AB24BB">
      <w:pPr>
        <w:spacing w:after="0" w:line="240" w:lineRule="auto"/>
        <w:ind w:left="1134"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plačiai išplitęs odos išbėrimas, kuris gali pasireikšti pūslėmis ar odos lupimusi, ypač apie burną, nosį, akis ir lytinius organus (</w:t>
      </w:r>
      <w:proofErr w:type="spellStart"/>
      <w:r w:rsidRPr="00AB24BB">
        <w:rPr>
          <w:rFonts w:ascii="Times New Roman" w:eastAsia="Times New Roman" w:hAnsi="Times New Roman" w:cs="Times New Roman"/>
          <w:i/>
          <w:lang w:eastAsia="lt-LT"/>
        </w:rPr>
        <w:t>Stivenso</w:t>
      </w:r>
      <w:proofErr w:type="spellEnd"/>
      <w:r w:rsidRPr="00AB24BB">
        <w:rPr>
          <w:rFonts w:ascii="Times New Roman" w:eastAsia="Times New Roman" w:hAnsi="Times New Roman" w:cs="Times New Roman"/>
          <w:i/>
          <w:lang w:eastAsia="lt-LT"/>
        </w:rPr>
        <w:t xml:space="preserve"> - Džonsono sindromas</w:t>
      </w:r>
      <w:r w:rsidRPr="00AB24BB">
        <w:rPr>
          <w:rFonts w:ascii="Times New Roman" w:eastAsia="Times New Roman" w:hAnsi="Times New Roman" w:cs="Times New Roman"/>
          <w:lang w:eastAsia="lt-LT"/>
        </w:rPr>
        <w:t xml:space="preserve">) ir sunkesnėmis formomis, dėl kurių pasireiškia masyvus odos lupimasis (daugiau kaip 30 % kūno paviršiaus ploto – </w:t>
      </w:r>
      <w:r w:rsidRPr="00AB24BB">
        <w:rPr>
          <w:rFonts w:ascii="Times New Roman" w:eastAsia="Times New Roman" w:hAnsi="Times New Roman" w:cs="Times New Roman"/>
          <w:i/>
          <w:lang w:eastAsia="lt-LT"/>
        </w:rPr>
        <w:t xml:space="preserve">toksinė epidermio </w:t>
      </w:r>
      <w:proofErr w:type="spellStart"/>
      <w:r w:rsidRPr="00AB24BB">
        <w:rPr>
          <w:rFonts w:ascii="Times New Roman" w:eastAsia="Times New Roman" w:hAnsi="Times New Roman" w:cs="Times New Roman"/>
          <w:i/>
          <w:lang w:eastAsia="lt-LT"/>
        </w:rPr>
        <w:t>nekrolizė</w:t>
      </w:r>
      <w:proofErr w:type="spellEnd"/>
      <w:r w:rsidRPr="00AB24BB">
        <w:rPr>
          <w:rFonts w:ascii="Times New Roman" w:eastAsia="Times New Roman" w:hAnsi="Times New Roman" w:cs="Times New Roman"/>
          <w:lang w:eastAsia="lt-LT"/>
        </w:rPr>
        <w:t>);</w:t>
      </w:r>
    </w:p>
    <w:p w:rsidR="00AB24BB" w:rsidRPr="00AB24BB" w:rsidRDefault="00AB24BB" w:rsidP="00AB24BB">
      <w:pPr>
        <w:spacing w:after="0" w:line="240" w:lineRule="auto"/>
        <w:ind w:left="1134"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plačiai išplitęs raudonas odos išbėrimas, pasireiškiantis mažomis pūlingomis pūslėmis (</w:t>
      </w:r>
      <w:proofErr w:type="spellStart"/>
      <w:r w:rsidRPr="00AB24BB">
        <w:rPr>
          <w:rFonts w:ascii="Times New Roman" w:eastAsia="Times New Roman" w:hAnsi="Times New Roman" w:cs="Times New Roman"/>
          <w:i/>
          <w:lang w:eastAsia="lt-LT"/>
        </w:rPr>
        <w:t>buliozinis</w:t>
      </w:r>
      <w:proofErr w:type="spellEnd"/>
      <w:r w:rsidRPr="00AB24BB">
        <w:rPr>
          <w:rFonts w:ascii="Times New Roman" w:eastAsia="Times New Roman" w:hAnsi="Times New Roman" w:cs="Times New Roman"/>
          <w:i/>
          <w:lang w:eastAsia="lt-LT"/>
        </w:rPr>
        <w:t xml:space="preserve"> (</w:t>
      </w:r>
      <w:proofErr w:type="spellStart"/>
      <w:r w:rsidRPr="00AB24BB">
        <w:rPr>
          <w:rFonts w:ascii="Times New Roman" w:eastAsia="Times New Roman" w:hAnsi="Times New Roman" w:cs="Times New Roman"/>
          <w:i/>
          <w:lang w:eastAsia="lt-LT"/>
        </w:rPr>
        <w:t>pūslinis</w:t>
      </w:r>
      <w:proofErr w:type="spellEnd"/>
      <w:r w:rsidRPr="00AB24BB">
        <w:rPr>
          <w:rFonts w:ascii="Times New Roman" w:eastAsia="Times New Roman" w:hAnsi="Times New Roman" w:cs="Times New Roman"/>
          <w:i/>
          <w:lang w:eastAsia="lt-LT"/>
        </w:rPr>
        <w:t xml:space="preserve">) </w:t>
      </w:r>
      <w:proofErr w:type="spellStart"/>
      <w:r w:rsidRPr="00AB24BB">
        <w:rPr>
          <w:rFonts w:ascii="Times New Roman" w:eastAsia="Times New Roman" w:hAnsi="Times New Roman" w:cs="Times New Roman"/>
          <w:i/>
          <w:lang w:eastAsia="lt-LT"/>
        </w:rPr>
        <w:t>eksfoliacinis</w:t>
      </w:r>
      <w:proofErr w:type="spellEnd"/>
      <w:r w:rsidRPr="00AB24BB">
        <w:rPr>
          <w:rFonts w:ascii="Times New Roman" w:eastAsia="Times New Roman" w:hAnsi="Times New Roman" w:cs="Times New Roman"/>
          <w:i/>
          <w:lang w:eastAsia="lt-LT"/>
        </w:rPr>
        <w:t xml:space="preserve"> dermatitas</w:t>
      </w:r>
      <w:r w:rsidRPr="00AB24BB">
        <w:rPr>
          <w:rFonts w:ascii="Times New Roman" w:eastAsia="Times New Roman" w:hAnsi="Times New Roman" w:cs="Times New Roman"/>
          <w:lang w:eastAsia="lt-LT"/>
        </w:rPr>
        <w:t>);</w:t>
      </w:r>
    </w:p>
    <w:p w:rsidR="00AB24BB" w:rsidRPr="00AB24BB" w:rsidRDefault="00AB24BB" w:rsidP="00AB24BB">
      <w:pPr>
        <w:spacing w:after="0" w:line="240" w:lineRule="auto"/>
        <w:ind w:left="1134"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raudonas, žvynuotas išbėrimas, pasireiškiantis gumbais po oda ir pūslėmis (</w:t>
      </w:r>
      <w:proofErr w:type="spellStart"/>
      <w:r w:rsidRPr="00AB24BB">
        <w:rPr>
          <w:rFonts w:ascii="Times New Roman" w:eastAsia="Times New Roman" w:hAnsi="Times New Roman" w:cs="Times New Roman"/>
          <w:i/>
          <w:lang w:eastAsia="lt-LT"/>
        </w:rPr>
        <w:t>egzanteminė</w:t>
      </w:r>
      <w:proofErr w:type="spellEnd"/>
      <w:r w:rsidRPr="00AB24BB">
        <w:rPr>
          <w:rFonts w:ascii="Times New Roman" w:eastAsia="Times New Roman" w:hAnsi="Times New Roman" w:cs="Times New Roman"/>
          <w:i/>
          <w:lang w:eastAsia="lt-LT"/>
        </w:rPr>
        <w:t xml:space="preserve"> </w:t>
      </w:r>
      <w:proofErr w:type="spellStart"/>
      <w:r w:rsidRPr="00AB24BB">
        <w:rPr>
          <w:rFonts w:ascii="Times New Roman" w:eastAsia="Times New Roman" w:hAnsi="Times New Roman" w:cs="Times New Roman"/>
          <w:i/>
          <w:lang w:eastAsia="lt-LT"/>
        </w:rPr>
        <w:t>pustuliozė</w:t>
      </w:r>
      <w:proofErr w:type="spellEnd"/>
      <w:r w:rsidRPr="00AB24BB">
        <w:rPr>
          <w:rFonts w:ascii="Times New Roman" w:eastAsia="Times New Roman" w:hAnsi="Times New Roman" w:cs="Times New Roman"/>
          <w:lang w:eastAsia="lt-LT"/>
        </w:rPr>
        <w:t>).</w:t>
      </w:r>
    </w:p>
    <w:p w:rsidR="00AB24BB" w:rsidRPr="00AB24BB" w:rsidRDefault="00AB24BB" w:rsidP="00AB24BB">
      <w:pPr>
        <w:keepNext/>
        <w:numPr>
          <w:ilvl w:val="1"/>
          <w:numId w:val="2"/>
        </w:numPr>
        <w:tabs>
          <w:tab w:val="num" w:pos="567"/>
          <w:tab w:val="num" w:pos="644"/>
        </w:tabs>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lastRenderedPageBreak/>
        <w:t>Jeigu pasireiškė bet kuris iš nurodytų simptomų, nedelsdami kreipkitės į gydytoją</w:t>
      </w:r>
      <w:r w:rsidRPr="00AB24BB">
        <w:rPr>
          <w:rFonts w:ascii="Times New Roman" w:eastAsia="Times New Roman" w:hAnsi="Times New Roman" w:cs="Times New Roman"/>
          <w:lang w:eastAsia="lt-LT"/>
        </w:rPr>
        <w:t>.</w:t>
      </w:r>
    </w:p>
    <w:p w:rsidR="00AB24BB" w:rsidRPr="00AB24BB" w:rsidRDefault="00AB24BB" w:rsidP="00AB24BB">
      <w:pPr>
        <w:keepNext/>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kepenų uždegimas (</w:t>
      </w:r>
      <w:r w:rsidRPr="00AB24BB">
        <w:rPr>
          <w:rFonts w:ascii="Times New Roman" w:eastAsia="Times New Roman" w:hAnsi="Times New Roman" w:cs="Times New Roman"/>
          <w:i/>
          <w:lang w:eastAsia="lt-LT"/>
        </w:rPr>
        <w:t>hepatitas</w:t>
      </w:r>
      <w:r w:rsidRPr="00AB24BB">
        <w:rPr>
          <w:rFonts w:ascii="Times New Roman" w:eastAsia="Times New Roman" w:hAnsi="Times New Roman" w:cs="Times New Roman"/>
          <w:lang w:eastAsia="lt-LT"/>
        </w:rPr>
        <w:t>);</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 xml:space="preserve">gelta dėl </w:t>
      </w:r>
      <w:proofErr w:type="spellStart"/>
      <w:r w:rsidRPr="00AB24BB">
        <w:rPr>
          <w:rFonts w:ascii="Times New Roman" w:eastAsia="Times New Roman" w:hAnsi="Times New Roman" w:cs="Times New Roman"/>
          <w:lang w:eastAsia="lt-LT"/>
        </w:rPr>
        <w:t>bilirubino</w:t>
      </w:r>
      <w:proofErr w:type="spellEnd"/>
      <w:r w:rsidRPr="00AB24BB">
        <w:rPr>
          <w:rFonts w:ascii="Times New Roman" w:eastAsia="Times New Roman" w:hAnsi="Times New Roman" w:cs="Times New Roman"/>
          <w:lang w:eastAsia="lt-LT"/>
        </w:rPr>
        <w:t xml:space="preserve"> padaugėjimo kraujyje (kepenyse gaminama medžiaga), kuri gali pasireikšti odos ir akių baltymo pageltimu;</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inkstų kanalėlių uždegimas;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kraujo krešėjimo pailgėjimas;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pernelyg didelis aktyvumas;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 xml:space="preserve">traukuliai (dideles </w:t>
      </w:r>
      <w:proofErr w:type="spellStart"/>
      <w:r w:rsidRPr="00AB24BB">
        <w:rPr>
          <w:rFonts w:ascii="Times New Roman" w:eastAsia="Times New Roman" w:hAnsi="Times New Roman" w:cs="Times New Roman"/>
          <w:lang w:eastAsia="lt-LT"/>
        </w:rPr>
        <w:t>Augmentin</w:t>
      </w:r>
      <w:proofErr w:type="spellEnd"/>
      <w:r w:rsidRPr="00AB24BB">
        <w:rPr>
          <w:rFonts w:ascii="Times New Roman" w:eastAsia="Times New Roman" w:hAnsi="Times New Roman" w:cs="Times New Roman"/>
          <w:lang w:eastAsia="lt-LT"/>
        </w:rPr>
        <w:t xml:space="preserve"> dozes vartojantiems ar inkstų funkcijos sutrikimais sergantiems žmonėms);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juodas liežuvis, kuris atrodo tarsi gauruotas.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p>
    <w:p w:rsidR="00AB24BB" w:rsidRPr="00AB24BB" w:rsidRDefault="00AB24BB" w:rsidP="00AB24BB">
      <w:p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Šalutinis poveikis, kurį gali rodyti kraujo tyrimai:</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sunkus baltųjų kraujo ląstelių kiekio sumažėjimas;</w:t>
      </w:r>
    </w:p>
    <w:p w:rsidR="00AB24BB" w:rsidRPr="00AB24BB" w:rsidRDefault="00AB24BB" w:rsidP="00AB24BB">
      <w:p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mažas raudonųjų kraujo ląstelių kiekis (</w:t>
      </w:r>
      <w:r w:rsidRPr="00AB24BB">
        <w:rPr>
          <w:rFonts w:ascii="Times New Roman" w:eastAsia="Times New Roman" w:hAnsi="Times New Roman" w:cs="Times New Roman"/>
          <w:i/>
          <w:lang w:eastAsia="lt-LT"/>
        </w:rPr>
        <w:t>hemolizinė anemija</w:t>
      </w:r>
      <w:r w:rsidRPr="00AB24BB">
        <w:rPr>
          <w:rFonts w:ascii="Times New Roman" w:eastAsia="Times New Roman" w:hAnsi="Times New Roman" w:cs="Times New Roman"/>
          <w:lang w:eastAsia="lt-LT"/>
        </w:rPr>
        <w:t>);</w:t>
      </w:r>
    </w:p>
    <w:p w:rsidR="00AB24BB" w:rsidRPr="00AB24BB" w:rsidRDefault="00AB24BB" w:rsidP="00AB24BB">
      <w:pPr>
        <w:spacing w:after="0" w:line="240" w:lineRule="auto"/>
        <w:ind w:left="540" w:right="-2" w:hanging="540"/>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w:t>
      </w:r>
      <w:r w:rsidRPr="00AB24BB">
        <w:rPr>
          <w:rFonts w:ascii="Times New Roman" w:eastAsia="Times New Roman" w:hAnsi="Times New Roman" w:cs="Times New Roman"/>
          <w:lang w:eastAsia="lt-LT"/>
        </w:rPr>
        <w:tab/>
        <w:t>kristalai šlapime.</w:t>
      </w: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b/>
          <w:lang w:eastAsia="lt-LT"/>
        </w:rPr>
      </w:pPr>
      <w:r w:rsidRPr="00AB24BB">
        <w:rPr>
          <w:rFonts w:ascii="Times New Roman" w:eastAsia="Times New Roman" w:hAnsi="Times New Roman" w:cs="Times New Roman"/>
          <w:b/>
          <w:noProof/>
          <w:lang w:eastAsia="lt-LT"/>
        </w:rPr>
        <w:t>Pranešimas apie šalutinį poveikį</w:t>
      </w:r>
    </w:p>
    <w:p w:rsidR="00AB24BB" w:rsidRPr="00AB24BB" w:rsidRDefault="00AB24BB" w:rsidP="00AB24BB">
      <w:pPr>
        <w:spacing w:after="0" w:line="240" w:lineRule="auto"/>
        <w:rPr>
          <w:rFonts w:ascii="Times New Roman" w:eastAsia="Times New Roman" w:hAnsi="Times New Roman" w:cs="Times New Roman"/>
          <w:noProof/>
          <w:lang w:eastAsia="lt-LT"/>
        </w:rPr>
      </w:pPr>
      <w:r w:rsidRPr="00AB24BB">
        <w:rPr>
          <w:rFonts w:ascii="Times New Roman" w:eastAsia="Times New Roman" w:hAnsi="Times New Roman" w:cs="Times New Roman"/>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AB24BB">
          <w:rPr>
            <w:rFonts w:ascii="Times New Roman" w:eastAsia="Times New Roman" w:hAnsi="Times New Roman" w:cs="Times New Roman"/>
            <w:lang w:eastAsia="lt-LT"/>
          </w:rPr>
          <w:t>www.vvkt.lt</w:t>
        </w:r>
      </w:hyperlink>
      <w:r w:rsidRPr="00AB24BB">
        <w:rPr>
          <w:rFonts w:ascii="Times New Roman" w:eastAsia="Times New Roman" w:hAnsi="Times New Roman" w:cs="Times New Roman"/>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AB24BB">
          <w:rPr>
            <w:rFonts w:ascii="Times New Roman" w:eastAsia="Times New Roman" w:hAnsi="Times New Roman" w:cs="Times New Roman"/>
            <w:lang w:eastAsia="lt-LT"/>
          </w:rPr>
          <w:t>NepageidaujamaR@vvkt.lt</w:t>
        </w:r>
      </w:hyperlink>
      <w:r w:rsidRPr="00AB24BB">
        <w:rPr>
          <w:rFonts w:ascii="Times New Roman" w:eastAsia="Times New Roman" w:hAnsi="Times New Roman" w:cs="Times New Roman"/>
          <w:lang w:eastAsia="lt-LT"/>
        </w:rPr>
        <w:t xml:space="preserve">, taip pat per Valstybinės vaistų kontrolės tarnybos prie Lietuvos Respublikos sveikatos apsaugos ministerijos interneto svetainę (adresu </w:t>
      </w:r>
      <w:hyperlink r:id="rId7" w:history="1">
        <w:r w:rsidRPr="00AB24BB">
          <w:rPr>
            <w:rFonts w:ascii="Times New Roman" w:eastAsia="Times New Roman" w:hAnsi="Times New Roman" w:cs="Times New Roman"/>
            <w:lang w:eastAsia="lt-LT"/>
          </w:rPr>
          <w:t>http://www.vvkt.lt</w:t>
        </w:r>
      </w:hyperlink>
      <w:r w:rsidRPr="00AB24BB">
        <w:rPr>
          <w:rFonts w:ascii="Times New Roman" w:eastAsia="Times New Roman" w:hAnsi="Times New Roman" w:cs="Times New Roman"/>
          <w:lang w:eastAsia="lt-LT"/>
        </w:rPr>
        <w:t>). Pranešdami apie šalutinį poveikį galite mums padėti gauti daugiau informacijos apie šio vaisto saugumą.</w:t>
      </w:r>
    </w:p>
    <w:p w:rsidR="00AB24BB" w:rsidRPr="00AB24BB" w:rsidRDefault="00AB24BB" w:rsidP="00AB24BB">
      <w:pPr>
        <w:spacing w:after="0" w:line="240" w:lineRule="auto"/>
        <w:ind w:right="-449"/>
        <w:rPr>
          <w:rFonts w:ascii="Times New Roman" w:eastAsia="Times New Roman" w:hAnsi="Times New Roman" w:cs="Times New Roman"/>
          <w:noProof/>
          <w:lang w:eastAsia="lt-LT"/>
        </w:rPr>
      </w:pPr>
    </w:p>
    <w:p w:rsidR="00AB24BB" w:rsidRPr="00AB24BB" w:rsidRDefault="00AB24BB" w:rsidP="00AB24BB">
      <w:pPr>
        <w:spacing w:after="0" w:line="240" w:lineRule="auto"/>
        <w:ind w:right="-2"/>
        <w:rPr>
          <w:rFonts w:ascii="Times New Roman" w:eastAsia="Times New Roman" w:hAnsi="Times New Roman" w:cs="Times New Roman"/>
          <w:lang w:eastAsia="lt-LT"/>
        </w:rPr>
      </w:pPr>
    </w:p>
    <w:p w:rsidR="00AB24BB" w:rsidRPr="00AB24BB" w:rsidRDefault="00AB24BB" w:rsidP="00AB24BB">
      <w:pPr>
        <w:keepNext/>
        <w:numPr>
          <w:ilvl w:val="12"/>
          <w:numId w:val="0"/>
        </w:numP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b/>
          <w:lang w:eastAsia="lt-LT"/>
        </w:rPr>
        <w:t>5.</w:t>
      </w:r>
      <w:r w:rsidRPr="00AB24BB">
        <w:rPr>
          <w:rFonts w:ascii="Times New Roman" w:eastAsia="Times New Roman" w:hAnsi="Times New Roman" w:cs="Times New Roman"/>
          <w:b/>
          <w:lang w:eastAsia="lt-LT"/>
        </w:rPr>
        <w:tab/>
        <w:t xml:space="preserve">Kaip laikyti </w:t>
      </w:r>
      <w:proofErr w:type="spellStart"/>
      <w:r w:rsidRPr="00AB24BB">
        <w:rPr>
          <w:rFonts w:ascii="Times New Roman" w:eastAsia="Times New Roman" w:hAnsi="Times New Roman" w:cs="Times New Roman"/>
          <w:b/>
          <w:lang w:eastAsia="lt-LT"/>
        </w:rPr>
        <w:t>Augmentin</w:t>
      </w:r>
      <w:proofErr w:type="spellEnd"/>
    </w:p>
    <w:p w:rsidR="00AB24BB" w:rsidRPr="00AB24BB" w:rsidRDefault="00AB24BB" w:rsidP="00AB24BB">
      <w:pPr>
        <w:keepNext/>
        <w:numPr>
          <w:ilvl w:val="12"/>
          <w:numId w:val="0"/>
        </w:numPr>
        <w:spacing w:after="0" w:line="240" w:lineRule="auto"/>
        <w:ind w:left="567" w:right="-2" w:hanging="567"/>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Šį vaistą laikykite vaikams nepastebimoje ir nepasiekiamoje vietoje.</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Ant kartono dėžutės </w:t>
      </w:r>
      <w:r w:rsidR="00B72A2C" w:rsidRPr="00AB24BB">
        <w:rPr>
          <w:rFonts w:ascii="Times New Roman" w:eastAsia="Times New Roman" w:hAnsi="Times New Roman" w:cs="Times New Roman"/>
          <w:lang w:eastAsia="lt-LT"/>
        </w:rPr>
        <w:t xml:space="preserve">po „Tinka iki“ </w:t>
      </w:r>
      <w:r w:rsidRPr="00AB24BB">
        <w:rPr>
          <w:rFonts w:ascii="Times New Roman" w:eastAsia="Times New Roman" w:hAnsi="Times New Roman" w:cs="Times New Roman"/>
          <w:lang w:eastAsia="lt-LT"/>
        </w:rPr>
        <w:t xml:space="preserve">ir lizdinės plokštelės </w:t>
      </w:r>
      <w:r w:rsidR="00F854D9">
        <w:rPr>
          <w:rFonts w:ascii="Times New Roman" w:eastAsia="Times New Roman" w:hAnsi="Times New Roman" w:cs="Times New Roman"/>
          <w:lang w:eastAsia="lt-LT"/>
        </w:rPr>
        <w:t xml:space="preserve">po „EXP“ </w:t>
      </w:r>
      <w:r w:rsidRPr="00AB24BB">
        <w:rPr>
          <w:rFonts w:ascii="Times New Roman" w:eastAsia="Times New Roman" w:hAnsi="Times New Roman" w:cs="Times New Roman"/>
          <w:lang w:eastAsia="lt-LT"/>
        </w:rPr>
        <w:t>nurodytam tinkamumo laikui pasibaigus, šio vaisto vartoti negalima. Vaistas tinkamas vartoti iki paskutinės nurodyto mėnesio dienos.</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Laikyti ne aukštesnėje kaip 25 </w:t>
      </w:r>
      <w:r w:rsidRPr="00AB24BB">
        <w:rPr>
          <w:rFonts w:ascii="Times New Roman" w:eastAsia="Times New Roman" w:hAnsi="Times New Roman" w:cs="Times New Roman"/>
          <w:lang w:eastAsia="lt-LT"/>
        </w:rPr>
        <w:sym w:font="Symbol" w:char="F0B0"/>
      </w:r>
      <w:r w:rsidRPr="00AB24BB">
        <w:rPr>
          <w:rFonts w:ascii="Times New Roman" w:eastAsia="Times New Roman" w:hAnsi="Times New Roman" w:cs="Times New Roman"/>
          <w:lang w:eastAsia="lt-LT"/>
        </w:rPr>
        <w:t>C temperatūroje.</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Atidarius paketėlio su sausikliu pakuotę, jame esančias tabletes reikia vartoti ne ilgiau kaip 30 parų.</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Laikyti gamintojo pakuotėje, kad </w:t>
      </w:r>
      <w:r w:rsidR="008460F0">
        <w:rPr>
          <w:rFonts w:ascii="Times New Roman" w:eastAsia="Times New Roman" w:hAnsi="Times New Roman" w:cs="Times New Roman"/>
          <w:lang w:eastAsia="lt-LT"/>
        </w:rPr>
        <w:t>vaistas</w:t>
      </w:r>
      <w:r w:rsidRPr="00AB24BB">
        <w:rPr>
          <w:rFonts w:ascii="Times New Roman" w:eastAsia="Times New Roman" w:hAnsi="Times New Roman" w:cs="Times New Roman"/>
          <w:lang w:eastAsia="lt-LT"/>
        </w:rPr>
        <w:t xml:space="preserve"> būtų apsaugotas nuo drėgmės.</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Jeigu tabletės yra sulaužytos arba sugedusios, šio vaisto vartoti negalima.</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keepNext/>
        <w:numPr>
          <w:ilvl w:val="12"/>
          <w:numId w:val="0"/>
        </w:numPr>
        <w:spacing w:after="0" w:line="240" w:lineRule="auto"/>
        <w:ind w:left="540" w:right="-2" w:hanging="540"/>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lastRenderedPageBreak/>
        <w:t>6.</w:t>
      </w:r>
      <w:r w:rsidRPr="00AB24BB">
        <w:rPr>
          <w:rFonts w:ascii="Times New Roman" w:eastAsia="Times New Roman" w:hAnsi="Times New Roman" w:cs="Times New Roman"/>
          <w:b/>
          <w:lang w:eastAsia="lt-LT"/>
        </w:rPr>
        <w:tab/>
        <w:t>Pakuotės turinys ir kita informacija</w:t>
      </w:r>
    </w:p>
    <w:p w:rsidR="00AB24BB" w:rsidRPr="00AB24BB" w:rsidRDefault="00AB24BB" w:rsidP="00AB24BB">
      <w:pPr>
        <w:keepNext/>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AB24BB">
        <w:rPr>
          <w:rFonts w:ascii="Times New Roman" w:eastAsia="Times New Roman" w:hAnsi="Times New Roman" w:cs="Times New Roman"/>
          <w:b/>
          <w:bCs/>
          <w:lang w:eastAsia="lt-LT"/>
        </w:rPr>
        <w:t>Augmentin</w:t>
      </w:r>
      <w:proofErr w:type="spellEnd"/>
      <w:r w:rsidRPr="00AB24BB">
        <w:rPr>
          <w:rFonts w:ascii="Times New Roman" w:eastAsia="Times New Roman" w:hAnsi="Times New Roman" w:cs="Times New Roman"/>
          <w:b/>
          <w:bCs/>
          <w:lang w:eastAsia="lt-LT"/>
        </w:rPr>
        <w:t xml:space="preserve"> sudėtis</w:t>
      </w:r>
    </w:p>
    <w:p w:rsidR="00AB24BB" w:rsidRPr="00AB24BB" w:rsidRDefault="00AB24BB" w:rsidP="00AB24BB">
      <w:pPr>
        <w:keepNext/>
        <w:spacing w:after="0" w:line="240" w:lineRule="auto"/>
        <w:rPr>
          <w:rFonts w:ascii="Times New Roman" w:eastAsia="Times New Roman" w:hAnsi="Times New Roman" w:cs="Times New Roman"/>
          <w:lang w:eastAsia="lt-LT"/>
        </w:rPr>
      </w:pPr>
    </w:p>
    <w:p w:rsidR="00AB24BB" w:rsidRPr="00AB24BB" w:rsidRDefault="00AB24BB" w:rsidP="00632185">
      <w:pPr>
        <w:keepNext/>
        <w:spacing w:after="0" w:line="240" w:lineRule="auto"/>
        <w:ind w:left="28" w:firstLine="28"/>
        <w:rPr>
          <w:rFonts w:ascii="Times New Roman" w:eastAsia="Times New Roman" w:hAnsi="Times New Roman" w:cs="Times New Roman"/>
          <w:noProof/>
          <w:lang w:eastAsia="lt-LT"/>
        </w:rPr>
      </w:pPr>
      <w:r w:rsidRPr="00AB24BB">
        <w:rPr>
          <w:rFonts w:ascii="Times New Roman" w:eastAsia="Times New Roman" w:hAnsi="Times New Roman" w:cs="Times New Roman"/>
          <w:noProof/>
          <w:lang w:eastAsia="lt-LT"/>
        </w:rPr>
        <w:t xml:space="preserve">Veikliosios medžiagos yra amoksicilinas ir klavulano rūgštis. Kiekvienoje </w:t>
      </w:r>
      <w:r w:rsidR="00993B56">
        <w:rPr>
          <w:rFonts w:ascii="Times New Roman" w:eastAsia="Times New Roman" w:hAnsi="Times New Roman" w:cs="Times New Roman"/>
          <w:noProof/>
          <w:lang w:eastAsia="lt-LT"/>
        </w:rPr>
        <w:t xml:space="preserve">plėvele dengtoje </w:t>
      </w:r>
      <w:r w:rsidRPr="00AB24BB">
        <w:rPr>
          <w:rFonts w:ascii="Times New Roman" w:eastAsia="Times New Roman" w:hAnsi="Times New Roman" w:cs="Times New Roman"/>
          <w:noProof/>
          <w:lang w:eastAsia="lt-LT"/>
        </w:rPr>
        <w:t>tabletėje yra amoksicilino trihidrato, atitinkančio 500 mg amoksicilino, ir kalio klavulanato, atitinkančio 125 mg klavulano rūgšties.</w:t>
      </w:r>
    </w:p>
    <w:p w:rsidR="00AB24BB" w:rsidRPr="00AB24BB" w:rsidRDefault="00AB24BB" w:rsidP="00AB24BB">
      <w:pPr>
        <w:keepNext/>
        <w:spacing w:after="0" w:line="240" w:lineRule="auto"/>
        <w:ind w:left="567" w:hanging="567"/>
        <w:rPr>
          <w:rFonts w:ascii="Times New Roman" w:eastAsia="Times New Roman" w:hAnsi="Times New Roman" w:cs="Times New Roman"/>
          <w:noProof/>
          <w:lang w:eastAsia="lt-LT"/>
        </w:rPr>
      </w:pPr>
      <w:r w:rsidRPr="00AB24BB">
        <w:rPr>
          <w:rFonts w:ascii="Times New Roman" w:eastAsia="Times New Roman" w:hAnsi="Times New Roman" w:cs="Times New Roman"/>
          <w:noProof/>
          <w:lang w:eastAsia="lt-LT"/>
        </w:rPr>
        <w:t>Pagalbinės medžiagos yra:</w:t>
      </w:r>
    </w:p>
    <w:p w:rsidR="00AB24BB" w:rsidRPr="00AB24BB" w:rsidRDefault="00AB24BB" w:rsidP="00971ED1">
      <w:pPr>
        <w:spacing w:after="0" w:line="240" w:lineRule="auto"/>
        <w:rPr>
          <w:rFonts w:ascii="Times New Roman" w:eastAsia="Times New Roman" w:hAnsi="Times New Roman" w:cs="Times New Roman"/>
          <w:noProof/>
          <w:lang w:eastAsia="lt-LT"/>
        </w:rPr>
      </w:pPr>
      <w:r w:rsidRPr="00AB24BB">
        <w:rPr>
          <w:rFonts w:ascii="Times New Roman" w:eastAsia="Times New Roman" w:hAnsi="Times New Roman" w:cs="Times New Roman"/>
          <w:i/>
          <w:noProof/>
          <w:lang w:eastAsia="lt-LT"/>
        </w:rPr>
        <w:t>Tabletės šerdis</w:t>
      </w:r>
      <w:r w:rsidRPr="00AB24BB">
        <w:rPr>
          <w:rFonts w:ascii="Times New Roman" w:eastAsia="Times New Roman" w:hAnsi="Times New Roman" w:cs="Times New Roman"/>
          <w:noProof/>
          <w:lang w:eastAsia="lt-LT"/>
        </w:rPr>
        <w:t xml:space="preserve">: magnio stearatas, karboksimetilkrakmolo A natrio druska, koloidinis bevandenis silicio dioksidas, mikrokristalinė celiuliozė. </w:t>
      </w:r>
    </w:p>
    <w:p w:rsidR="00AB24BB" w:rsidRPr="00AB24BB" w:rsidRDefault="00AB24BB" w:rsidP="00971ED1">
      <w:pPr>
        <w:spacing w:after="0" w:line="240" w:lineRule="auto"/>
        <w:rPr>
          <w:rFonts w:ascii="Times New Roman" w:eastAsia="Times New Roman" w:hAnsi="Times New Roman" w:cs="Times New Roman"/>
          <w:noProof/>
          <w:lang w:eastAsia="lt-LT"/>
        </w:rPr>
      </w:pPr>
      <w:r w:rsidRPr="00AB24BB">
        <w:rPr>
          <w:rFonts w:ascii="Times New Roman" w:eastAsia="Times New Roman" w:hAnsi="Times New Roman" w:cs="Times New Roman"/>
          <w:i/>
          <w:noProof/>
          <w:lang w:eastAsia="lt-LT"/>
        </w:rPr>
        <w:t>Tabletės plėvelė</w:t>
      </w:r>
      <w:r w:rsidRPr="00AB24BB">
        <w:rPr>
          <w:rFonts w:ascii="Times New Roman" w:eastAsia="Times New Roman" w:hAnsi="Times New Roman" w:cs="Times New Roman"/>
          <w:noProof/>
          <w:lang w:eastAsia="lt-LT"/>
        </w:rPr>
        <w:t>: titano dioksidas (E171), hipromeliozė, makrogolis (4000, 6000), dimetikonas (silikono aliejus).</w:t>
      </w:r>
    </w:p>
    <w:p w:rsidR="00AB24BB" w:rsidRPr="00AB24BB" w:rsidRDefault="00AB24BB" w:rsidP="00AB24BB">
      <w:pPr>
        <w:spacing w:after="0" w:line="240" w:lineRule="auto"/>
        <w:rPr>
          <w:rFonts w:ascii="Times New Roman" w:eastAsia="Times New Roman" w:hAnsi="Times New Roman" w:cs="Times New Roman"/>
          <w:i/>
          <w:noProof/>
          <w:lang w:eastAsia="lt-LT"/>
        </w:rPr>
      </w:pPr>
    </w:p>
    <w:p w:rsidR="00AB24BB" w:rsidRPr="00AB24BB" w:rsidRDefault="00AB24BB" w:rsidP="00AB24BB">
      <w:pPr>
        <w:keepNext/>
        <w:numPr>
          <w:ilvl w:val="12"/>
          <w:numId w:val="0"/>
        </w:numPr>
        <w:spacing w:after="0" w:line="240" w:lineRule="auto"/>
        <w:ind w:right="-2"/>
        <w:rPr>
          <w:rFonts w:ascii="Times New Roman" w:eastAsia="Times New Roman" w:hAnsi="Times New Roman" w:cs="Times New Roman"/>
          <w:b/>
          <w:bCs/>
          <w:lang w:eastAsia="lt-LT"/>
        </w:rPr>
      </w:pPr>
      <w:proofErr w:type="spellStart"/>
      <w:r w:rsidRPr="00AB24BB">
        <w:rPr>
          <w:rFonts w:ascii="Times New Roman" w:eastAsia="Times New Roman" w:hAnsi="Times New Roman" w:cs="Times New Roman"/>
          <w:b/>
          <w:bCs/>
          <w:lang w:eastAsia="lt-LT"/>
        </w:rPr>
        <w:t>Augmentin</w:t>
      </w:r>
      <w:proofErr w:type="spellEnd"/>
      <w:r w:rsidRPr="00AB24BB">
        <w:rPr>
          <w:rFonts w:ascii="Times New Roman" w:eastAsia="Times New Roman" w:hAnsi="Times New Roman" w:cs="Times New Roman"/>
          <w:b/>
          <w:bCs/>
          <w:lang w:eastAsia="lt-LT"/>
        </w:rPr>
        <w:t xml:space="preserve"> išvaizda ir kiekis pakuotėje</w:t>
      </w:r>
    </w:p>
    <w:p w:rsidR="00AB24BB" w:rsidRPr="00AB24BB" w:rsidRDefault="00AB24BB" w:rsidP="00AB24BB">
      <w:pPr>
        <w:keepNext/>
        <w:numPr>
          <w:ilvl w:val="12"/>
          <w:numId w:val="0"/>
        </w:numPr>
        <w:spacing w:after="0" w:line="240" w:lineRule="auto"/>
        <w:ind w:right="-2"/>
        <w:rPr>
          <w:rFonts w:ascii="Times New Roman" w:eastAsia="Times New Roman" w:hAnsi="Times New Roman" w:cs="Times New Roman"/>
          <w:bCs/>
          <w:lang w:eastAsia="lt-LT"/>
        </w:rPr>
      </w:pPr>
    </w:p>
    <w:p w:rsidR="00AB24BB" w:rsidRPr="00AB24BB" w:rsidRDefault="00AB24BB" w:rsidP="00AB24BB">
      <w:pPr>
        <w:keepNext/>
        <w:spacing w:after="0" w:line="240" w:lineRule="auto"/>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iCs/>
          <w:lang w:eastAsia="lt-LT"/>
        </w:rPr>
        <w:t>Augmentin</w:t>
      </w:r>
      <w:proofErr w:type="spellEnd"/>
      <w:r w:rsidRPr="00AB24BB">
        <w:rPr>
          <w:rFonts w:ascii="Times New Roman" w:eastAsia="Times New Roman" w:hAnsi="Times New Roman" w:cs="Times New Roman"/>
          <w:lang w:eastAsia="lt-LT"/>
        </w:rPr>
        <w:t xml:space="preserve"> 500 mg/125 mg </w:t>
      </w:r>
      <w:r w:rsidR="006602C0">
        <w:rPr>
          <w:rFonts w:ascii="Times New Roman" w:eastAsia="Times New Roman" w:hAnsi="Times New Roman" w:cs="Times New Roman"/>
          <w:lang w:eastAsia="lt-LT"/>
        </w:rPr>
        <w:t xml:space="preserve">plėvele dengtos </w:t>
      </w:r>
      <w:r w:rsidRPr="00AB24BB">
        <w:rPr>
          <w:rFonts w:ascii="Times New Roman" w:eastAsia="Times New Roman" w:hAnsi="Times New Roman" w:cs="Times New Roman"/>
          <w:lang w:eastAsia="lt-LT"/>
        </w:rPr>
        <w:t xml:space="preserve">tabletės yra baltos arba beveik baltos, ovalios, kurių viena pusė yra lygi, o kitoje yra įrėžtas užrašas „AC“ ir vagelė. </w:t>
      </w:r>
    </w:p>
    <w:p w:rsidR="00AB24BB" w:rsidRPr="00AB24BB" w:rsidRDefault="00AB24BB" w:rsidP="00AB24BB">
      <w:pPr>
        <w:spacing w:after="0" w:line="240" w:lineRule="auto"/>
        <w:rPr>
          <w:rFonts w:ascii="Times New Roman" w:eastAsia="Times New Roman" w:hAnsi="Times New Roman" w:cs="Times New Roman"/>
          <w:iCs/>
          <w:lang w:eastAsia="lt-LT"/>
        </w:rPr>
      </w:pPr>
    </w:p>
    <w:p w:rsidR="00AB24BB" w:rsidRPr="00AB24BB" w:rsidRDefault="0040344F" w:rsidP="0040344F">
      <w:pPr>
        <w:tabs>
          <w:tab w:val="num" w:pos="720"/>
        </w:tabs>
        <w:spacing w:after="0" w:line="240" w:lineRule="auto"/>
        <w:rPr>
          <w:rFonts w:ascii="Times New Roman" w:eastAsia="Times New Roman" w:hAnsi="Times New Roman" w:cs="Times New Roman"/>
          <w:bCs/>
          <w:noProof/>
          <w:lang w:eastAsia="lt-LT"/>
        </w:rPr>
      </w:pPr>
      <w:r>
        <w:rPr>
          <w:rFonts w:ascii="Times New Roman" w:eastAsia="Times New Roman" w:hAnsi="Times New Roman" w:cs="Times New Roman"/>
          <w:bCs/>
          <w:noProof/>
          <w:lang w:eastAsia="lt-LT"/>
        </w:rPr>
        <w:t xml:space="preserve">Tabletės tiekiamos </w:t>
      </w:r>
      <w:r w:rsidR="00AB24BB" w:rsidRPr="00AB24BB">
        <w:rPr>
          <w:rFonts w:ascii="Times New Roman" w:eastAsia="Times New Roman" w:hAnsi="Times New Roman" w:cs="Times New Roman"/>
          <w:bCs/>
          <w:noProof/>
          <w:lang w:eastAsia="lt-LT"/>
        </w:rPr>
        <w:t>lizdinėse plokštelėse, kurios supakuotos paketėliuose ir sudėtos į kartono dėžutes. Paketėlyje yra sausiklio. Sausiklį laikyti paketėlio viduje, jo negalima valgyti. Kiekvienoje pakuotėje yra 14</w:t>
      </w:r>
      <w:r w:rsidR="00AB3FBD">
        <w:rPr>
          <w:rFonts w:ascii="Times New Roman" w:eastAsia="Times New Roman" w:hAnsi="Times New Roman" w:cs="Times New Roman"/>
          <w:bCs/>
          <w:noProof/>
          <w:lang w:eastAsia="lt-LT"/>
        </w:rPr>
        <w:t xml:space="preserve"> plėvele dengtų</w:t>
      </w:r>
      <w:r w:rsidR="00AB24BB" w:rsidRPr="00AB24BB">
        <w:rPr>
          <w:rFonts w:ascii="Times New Roman" w:eastAsia="Times New Roman" w:hAnsi="Times New Roman" w:cs="Times New Roman"/>
          <w:bCs/>
          <w:noProof/>
          <w:lang w:eastAsia="lt-LT"/>
        </w:rPr>
        <w:t xml:space="preserve"> table</w:t>
      </w:r>
      <w:r w:rsidR="00AB3FBD">
        <w:rPr>
          <w:rFonts w:ascii="Times New Roman" w:eastAsia="Times New Roman" w:hAnsi="Times New Roman" w:cs="Times New Roman"/>
          <w:bCs/>
          <w:noProof/>
          <w:lang w:eastAsia="lt-LT"/>
        </w:rPr>
        <w:t>čių</w:t>
      </w:r>
      <w:r w:rsidR="00AB24BB" w:rsidRPr="00AB24BB">
        <w:rPr>
          <w:rFonts w:ascii="Times New Roman" w:eastAsia="Times New Roman" w:hAnsi="Times New Roman" w:cs="Times New Roman"/>
          <w:bCs/>
          <w:noProof/>
          <w:lang w:eastAsia="lt-LT"/>
        </w:rPr>
        <w:t>.</w:t>
      </w:r>
    </w:p>
    <w:p w:rsidR="00AB24BB" w:rsidRPr="00AB24BB" w:rsidRDefault="00AB24BB" w:rsidP="00AB24BB">
      <w:pPr>
        <w:spacing w:after="0" w:line="240" w:lineRule="auto"/>
        <w:rPr>
          <w:rFonts w:ascii="Times New Roman" w:eastAsia="Times New Roman" w:hAnsi="Times New Roman" w:cs="Times New Roman"/>
          <w:bCs/>
          <w:highlight w:val="lightGray"/>
          <w:lang w:eastAsia="lt-LT"/>
        </w:rPr>
      </w:pPr>
    </w:p>
    <w:p w:rsidR="00AB24BB" w:rsidRPr="00AB24BB" w:rsidRDefault="00AB24BB" w:rsidP="00AB24BB">
      <w:pPr>
        <w:keepNext/>
        <w:spacing w:after="0" w:line="240" w:lineRule="auto"/>
        <w:rPr>
          <w:rFonts w:ascii="Times New Roman" w:eastAsia="Times New Roman" w:hAnsi="Times New Roman" w:cs="Times New Roman"/>
          <w:b/>
          <w:bCs/>
          <w:lang w:eastAsia="lt-LT"/>
        </w:rPr>
      </w:pPr>
      <w:r w:rsidRPr="00AB24BB">
        <w:rPr>
          <w:rFonts w:ascii="Times New Roman" w:eastAsia="Times New Roman" w:hAnsi="Times New Roman" w:cs="Times New Roman"/>
          <w:b/>
          <w:bCs/>
          <w:lang w:eastAsia="lt-LT"/>
        </w:rPr>
        <w:t>Registruotojas ir gamintojas</w:t>
      </w:r>
      <w:r w:rsidR="00AB3FBD">
        <w:rPr>
          <w:rFonts w:ascii="Times New Roman" w:eastAsia="Times New Roman" w:hAnsi="Times New Roman" w:cs="Times New Roman"/>
          <w:b/>
          <w:bCs/>
          <w:lang w:eastAsia="lt-LT"/>
        </w:rPr>
        <w:t xml:space="preserve"> eksportuojančioje šalyje</w:t>
      </w:r>
    </w:p>
    <w:p w:rsidR="00AB24BB" w:rsidRPr="00AB24BB" w:rsidRDefault="00AB24BB" w:rsidP="00AB24BB">
      <w:pPr>
        <w:keepNext/>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keepNext/>
        <w:spacing w:after="0" w:line="240" w:lineRule="auto"/>
        <w:rPr>
          <w:rFonts w:ascii="Times New Roman" w:eastAsia="Times New Roman" w:hAnsi="Times New Roman" w:cs="Times New Roman"/>
          <w:u w:val="single"/>
          <w:lang w:eastAsia="lt-LT"/>
        </w:rPr>
      </w:pPr>
      <w:r w:rsidRPr="00AB24BB">
        <w:rPr>
          <w:rFonts w:ascii="Times New Roman" w:eastAsia="Times New Roman" w:hAnsi="Times New Roman" w:cs="Times New Roman"/>
          <w:u w:val="single"/>
          <w:lang w:eastAsia="lt-LT"/>
        </w:rPr>
        <w:t>Registruotojas</w:t>
      </w:r>
    </w:p>
    <w:p w:rsidR="00AB24BB" w:rsidRPr="00AB24BB" w:rsidRDefault="00AB24BB" w:rsidP="00AB24BB">
      <w:pPr>
        <w:spacing w:after="0" w:line="240" w:lineRule="auto"/>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Beecham</w:t>
      </w:r>
      <w:proofErr w:type="spellEnd"/>
      <w:r w:rsidRPr="00AB24BB">
        <w:rPr>
          <w:rFonts w:ascii="Times New Roman" w:eastAsia="Times New Roman" w:hAnsi="Times New Roman" w:cs="Times New Roman"/>
          <w:lang w:eastAsia="lt-LT"/>
        </w:rPr>
        <w:t xml:space="preserve"> Group </w:t>
      </w:r>
      <w:proofErr w:type="spellStart"/>
      <w:r w:rsidRPr="00AB24BB">
        <w:rPr>
          <w:rFonts w:ascii="Times New Roman" w:eastAsia="Times New Roman" w:hAnsi="Times New Roman" w:cs="Times New Roman"/>
          <w:lang w:eastAsia="lt-LT"/>
        </w:rPr>
        <w:t>plc</w:t>
      </w:r>
      <w:proofErr w:type="spellEnd"/>
      <w:r w:rsidRPr="00AB24BB">
        <w:rPr>
          <w:rFonts w:ascii="Times New Roman" w:eastAsia="Times New Roman" w:hAnsi="Times New Roman" w:cs="Times New Roman"/>
          <w:lang w:eastAsia="lt-LT"/>
        </w:rPr>
        <w:t>.</w:t>
      </w:r>
    </w:p>
    <w:p w:rsidR="00907986" w:rsidRDefault="00907986" w:rsidP="00AB24B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980 </w:t>
      </w:r>
      <w:proofErr w:type="spellStart"/>
      <w:r>
        <w:rPr>
          <w:rFonts w:ascii="Times New Roman" w:eastAsia="Times New Roman" w:hAnsi="Times New Roman" w:cs="Times New Roman"/>
          <w:lang w:eastAsia="lt-LT"/>
        </w:rPr>
        <w:t>Great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West</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Road</w:t>
      </w:r>
      <w:proofErr w:type="spellEnd"/>
    </w:p>
    <w:p w:rsidR="00AB24BB" w:rsidRPr="00AB24BB" w:rsidRDefault="00907986" w:rsidP="00AB24BB">
      <w:pPr>
        <w:spacing w:after="0" w:line="240" w:lineRule="auto"/>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Brentford</w:t>
      </w:r>
      <w:proofErr w:type="spellEnd"/>
      <w:r>
        <w:rPr>
          <w:rFonts w:ascii="Times New Roman" w:eastAsia="Times New Roman" w:hAnsi="Times New Roman" w:cs="Times New Roman"/>
          <w:lang w:eastAsia="lt-LT"/>
        </w:rPr>
        <w:t xml:space="preserve">, </w:t>
      </w:r>
      <w:proofErr w:type="spellStart"/>
      <w:r w:rsidR="00AB24BB" w:rsidRPr="00AB24BB">
        <w:rPr>
          <w:rFonts w:ascii="Times New Roman" w:eastAsia="Times New Roman" w:hAnsi="Times New Roman" w:cs="Times New Roman"/>
          <w:lang w:eastAsia="lt-LT"/>
        </w:rPr>
        <w:t>Middlesex</w:t>
      </w:r>
      <w:proofErr w:type="spellEnd"/>
      <w:r w:rsidR="00AB24BB" w:rsidRPr="00AB24BB">
        <w:rPr>
          <w:rFonts w:ascii="Times New Roman" w:eastAsia="Times New Roman" w:hAnsi="Times New Roman" w:cs="Times New Roman"/>
          <w:lang w:eastAsia="lt-LT"/>
        </w:rPr>
        <w:t xml:space="preserve"> TW8 9</w:t>
      </w:r>
      <w:r w:rsidR="00B14F76">
        <w:rPr>
          <w:rFonts w:ascii="Times New Roman" w:eastAsia="Times New Roman" w:hAnsi="Times New Roman" w:cs="Times New Roman"/>
          <w:lang w:eastAsia="lt-LT"/>
        </w:rPr>
        <w:t>GS</w:t>
      </w:r>
    </w:p>
    <w:p w:rsidR="00AB24BB" w:rsidRPr="00AB24BB" w:rsidRDefault="00AB24BB" w:rsidP="00AB24BB">
      <w:pPr>
        <w:spacing w:after="0" w:line="240" w:lineRule="auto"/>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Jungtinė Karalystė</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0" w:line="240" w:lineRule="auto"/>
        <w:rPr>
          <w:rFonts w:ascii="Times New Roman" w:eastAsia="Times New Roman" w:hAnsi="Times New Roman" w:cs="Times New Roman"/>
          <w:u w:val="single"/>
          <w:lang w:eastAsia="lt-LT"/>
        </w:rPr>
      </w:pPr>
      <w:r w:rsidRPr="00AB24BB">
        <w:rPr>
          <w:rFonts w:ascii="Times New Roman" w:eastAsia="Times New Roman" w:hAnsi="Times New Roman" w:cs="Times New Roman"/>
          <w:u w:val="single"/>
          <w:lang w:eastAsia="lt-LT"/>
        </w:rPr>
        <w:t>Gamintojas</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SmithKline</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Beecham</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Pharmaceuticals</w:t>
      </w:r>
      <w:proofErr w:type="spellEnd"/>
    </w:p>
    <w:p w:rsidR="00AB24BB" w:rsidRPr="00AB24BB" w:rsidRDefault="00AB24BB" w:rsidP="00AB24BB">
      <w:pPr>
        <w:spacing w:after="0" w:line="240" w:lineRule="auto"/>
        <w:ind w:left="567" w:hanging="567"/>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Clarendon</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Road</w:t>
      </w:r>
      <w:proofErr w:type="spellEnd"/>
      <w:r w:rsidR="00756861">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Worthing</w:t>
      </w:r>
      <w:proofErr w:type="spellEnd"/>
    </w:p>
    <w:p w:rsidR="00AB24BB" w:rsidRPr="00AB24BB" w:rsidRDefault="00AB24BB" w:rsidP="00AB24BB">
      <w:pPr>
        <w:spacing w:after="0" w:line="240" w:lineRule="auto"/>
        <w:ind w:left="567" w:hanging="567"/>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West</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Sussex</w:t>
      </w:r>
      <w:proofErr w:type="spellEnd"/>
      <w:r w:rsidRPr="00AB24BB">
        <w:rPr>
          <w:rFonts w:ascii="Times New Roman" w:eastAsia="Times New Roman" w:hAnsi="Times New Roman" w:cs="Times New Roman"/>
          <w:lang w:eastAsia="lt-LT"/>
        </w:rPr>
        <w:t xml:space="preserve"> BN14 8QH</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Jungtinė Karalystė</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arba</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proofErr w:type="spellStart"/>
      <w:r w:rsidRPr="00AB24BB">
        <w:rPr>
          <w:rFonts w:ascii="Times New Roman" w:eastAsia="Times New Roman" w:hAnsi="Times New Roman" w:cs="Times New Roman"/>
          <w:lang w:eastAsia="lt-LT"/>
        </w:rPr>
        <w:t>Glaxo</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Wellcome</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Production</w:t>
      </w:r>
      <w:proofErr w:type="spellEnd"/>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Z.I. de </w:t>
      </w:r>
      <w:proofErr w:type="spellStart"/>
      <w:r w:rsidRPr="00AB24BB">
        <w:rPr>
          <w:rFonts w:ascii="Times New Roman" w:eastAsia="Times New Roman" w:hAnsi="Times New Roman" w:cs="Times New Roman"/>
          <w:lang w:eastAsia="lt-LT"/>
        </w:rPr>
        <w:t>la</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Peyenniere</w:t>
      </w:r>
      <w:proofErr w:type="spellEnd"/>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53100 </w:t>
      </w:r>
      <w:proofErr w:type="spellStart"/>
      <w:r w:rsidRPr="00AB24BB">
        <w:rPr>
          <w:rFonts w:ascii="Times New Roman" w:eastAsia="Times New Roman" w:hAnsi="Times New Roman" w:cs="Times New Roman"/>
          <w:lang w:eastAsia="lt-LT"/>
        </w:rPr>
        <w:t>Mayenne</w:t>
      </w:r>
      <w:proofErr w:type="spellEnd"/>
      <w:r w:rsidRPr="00AB24BB">
        <w:rPr>
          <w:rFonts w:ascii="Times New Roman" w:eastAsia="Times New Roman" w:hAnsi="Times New Roman" w:cs="Times New Roman"/>
          <w:lang w:eastAsia="lt-LT"/>
        </w:rPr>
        <w:t xml:space="preserve"> </w:t>
      </w:r>
      <w:proofErr w:type="spellStart"/>
      <w:r w:rsidRPr="00AB24BB">
        <w:rPr>
          <w:rFonts w:ascii="Times New Roman" w:eastAsia="Times New Roman" w:hAnsi="Times New Roman" w:cs="Times New Roman"/>
          <w:lang w:eastAsia="lt-LT"/>
        </w:rPr>
        <w:t>cedex</w:t>
      </w:r>
      <w:proofErr w:type="spellEnd"/>
    </w:p>
    <w:p w:rsidR="00AB24BB" w:rsidRPr="00AB24BB" w:rsidRDefault="00AB24BB" w:rsidP="00AB24BB">
      <w:pPr>
        <w:spacing w:after="0" w:line="240" w:lineRule="auto"/>
        <w:ind w:left="567"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Prancūzija</w:t>
      </w:r>
    </w:p>
    <w:p w:rsidR="00AB24BB" w:rsidRPr="00AB24BB" w:rsidRDefault="00AB24BB" w:rsidP="00AB24BB">
      <w:pPr>
        <w:spacing w:after="0" w:line="240" w:lineRule="auto"/>
        <w:ind w:left="567" w:hanging="567"/>
        <w:rPr>
          <w:rFonts w:ascii="Times New Roman" w:eastAsia="Times New Roman" w:hAnsi="Times New Roman" w:cs="Times New Roman"/>
          <w:lang w:eastAsia="lt-LT"/>
        </w:rPr>
      </w:pPr>
    </w:p>
    <w:p w:rsidR="00D32642" w:rsidRPr="00580467" w:rsidRDefault="00D32642" w:rsidP="00D32642">
      <w:pPr>
        <w:spacing w:after="0" w:line="240" w:lineRule="auto"/>
        <w:rPr>
          <w:rFonts w:ascii="Times New Roman" w:eastAsia="Times New Roman" w:hAnsi="Times New Roman" w:cs="Times New Roman"/>
          <w:b/>
        </w:rPr>
      </w:pPr>
      <w:r w:rsidRPr="00580467">
        <w:rPr>
          <w:rFonts w:ascii="Times New Roman" w:eastAsia="Times New Roman" w:hAnsi="Times New Roman" w:cs="Times New Roman"/>
          <w:b/>
        </w:rPr>
        <w:t xml:space="preserve">Lygiagretus importuotojas </w:t>
      </w:r>
    </w:p>
    <w:p w:rsidR="00D32642" w:rsidRPr="00580467" w:rsidRDefault="00D32642" w:rsidP="00D32642">
      <w:pPr>
        <w:keepNext/>
        <w:tabs>
          <w:tab w:val="left" w:pos="567"/>
        </w:tabs>
        <w:spacing w:after="0" w:line="240" w:lineRule="auto"/>
        <w:rPr>
          <w:rFonts w:ascii="Times New Roman" w:hAnsi="Times New Roman" w:cs="Times New Roman"/>
        </w:rPr>
      </w:pPr>
      <w:r w:rsidRPr="00580467">
        <w:rPr>
          <w:rFonts w:ascii="Times New Roman" w:hAnsi="Times New Roman" w:cs="Times New Roman"/>
        </w:rPr>
        <w:t>UAB „</w:t>
      </w:r>
      <w:proofErr w:type="spellStart"/>
      <w:r w:rsidRPr="00580467">
        <w:rPr>
          <w:rFonts w:ascii="Times New Roman" w:hAnsi="Times New Roman" w:cs="Times New Roman"/>
        </w:rPr>
        <w:t>MedLinija</w:t>
      </w:r>
      <w:proofErr w:type="spellEnd"/>
      <w:r w:rsidRPr="00580467">
        <w:rPr>
          <w:rFonts w:ascii="Times New Roman" w:hAnsi="Times New Roman" w:cs="Times New Roman"/>
        </w:rPr>
        <w:t>“</w:t>
      </w:r>
    </w:p>
    <w:p w:rsidR="00D32642" w:rsidRPr="00580467" w:rsidRDefault="00D32642" w:rsidP="00D32642">
      <w:pPr>
        <w:keepNext/>
        <w:tabs>
          <w:tab w:val="left" w:pos="567"/>
        </w:tabs>
        <w:spacing w:after="0" w:line="240" w:lineRule="auto"/>
        <w:rPr>
          <w:rFonts w:ascii="Times New Roman" w:hAnsi="Times New Roman" w:cs="Times New Roman"/>
        </w:rPr>
      </w:pPr>
      <w:r w:rsidRPr="00580467">
        <w:rPr>
          <w:rFonts w:ascii="Times New Roman" w:hAnsi="Times New Roman" w:cs="Times New Roman"/>
        </w:rPr>
        <w:t>Juozo Miltinio g. 30</w:t>
      </w:r>
    </w:p>
    <w:p w:rsidR="00D32642" w:rsidRPr="00580467" w:rsidRDefault="00D32642" w:rsidP="00D32642">
      <w:pPr>
        <w:spacing w:after="0" w:line="240" w:lineRule="auto"/>
        <w:rPr>
          <w:rFonts w:ascii="Times New Roman" w:eastAsia="Times New Roman" w:hAnsi="Times New Roman" w:cs="Times New Roman"/>
        </w:rPr>
      </w:pPr>
      <w:r w:rsidRPr="00580467">
        <w:rPr>
          <w:rFonts w:ascii="Times New Roman" w:hAnsi="Times New Roman" w:cs="Times New Roman"/>
        </w:rPr>
        <w:t>LT-14270 Vilnius</w:t>
      </w:r>
    </w:p>
    <w:p w:rsidR="00D32642" w:rsidRPr="00580467" w:rsidRDefault="00D32642" w:rsidP="00D32642">
      <w:pPr>
        <w:tabs>
          <w:tab w:val="left" w:pos="567"/>
        </w:tabs>
        <w:spacing w:after="0" w:line="240" w:lineRule="auto"/>
        <w:rPr>
          <w:rFonts w:ascii="Times New Roman" w:eastAsia="Times New Roman" w:hAnsi="Times New Roman" w:cs="Times New Roman"/>
        </w:rPr>
      </w:pPr>
    </w:p>
    <w:p w:rsidR="00D32642" w:rsidRPr="00580467" w:rsidRDefault="00D32642" w:rsidP="00D32642">
      <w:pPr>
        <w:spacing w:after="0" w:line="240" w:lineRule="auto"/>
        <w:rPr>
          <w:rFonts w:ascii="Times New Roman" w:eastAsia="Times New Roman" w:hAnsi="Times New Roman" w:cs="Times New Roman"/>
          <w:b/>
          <w:bCs/>
          <w:iCs/>
          <w:lang w:eastAsia="lt-LT"/>
        </w:rPr>
      </w:pPr>
      <w:r w:rsidRPr="00580467">
        <w:rPr>
          <w:rFonts w:ascii="Times New Roman" w:eastAsia="Times New Roman" w:hAnsi="Times New Roman" w:cs="Times New Roman"/>
          <w:b/>
          <w:bCs/>
          <w:iCs/>
          <w:lang w:eastAsia="lt-LT"/>
        </w:rPr>
        <w:t xml:space="preserve">Perpakavo </w:t>
      </w:r>
    </w:p>
    <w:p w:rsidR="00D32642" w:rsidRPr="00580467" w:rsidRDefault="00D32642" w:rsidP="00D32642">
      <w:pPr>
        <w:spacing w:after="0" w:line="240" w:lineRule="auto"/>
        <w:rPr>
          <w:rFonts w:ascii="Times New Roman" w:eastAsia="Times New Roman" w:hAnsi="Times New Roman" w:cs="Times New Roman"/>
          <w:bCs/>
          <w:iCs/>
          <w:lang w:eastAsia="lt-LT"/>
        </w:rPr>
      </w:pPr>
      <w:r w:rsidRPr="00580467">
        <w:rPr>
          <w:rFonts w:ascii="Times New Roman" w:eastAsia="Times New Roman" w:hAnsi="Times New Roman" w:cs="Times New Roman"/>
          <w:bCs/>
          <w:iCs/>
          <w:lang w:eastAsia="lt-LT"/>
        </w:rPr>
        <w:t>UAB „Entafarma“</w:t>
      </w:r>
    </w:p>
    <w:p w:rsidR="00D32642" w:rsidRPr="00580467" w:rsidRDefault="00D32642" w:rsidP="00D32642">
      <w:pPr>
        <w:spacing w:after="0" w:line="240" w:lineRule="auto"/>
        <w:rPr>
          <w:rFonts w:ascii="Times New Roman" w:eastAsia="Times New Roman" w:hAnsi="Times New Roman" w:cs="Times New Roman"/>
          <w:bCs/>
          <w:iCs/>
          <w:lang w:eastAsia="lt-LT"/>
        </w:rPr>
      </w:pPr>
      <w:proofErr w:type="spellStart"/>
      <w:r w:rsidRPr="00580467">
        <w:rPr>
          <w:rFonts w:ascii="Times New Roman" w:eastAsia="Times New Roman" w:hAnsi="Times New Roman" w:cs="Times New Roman"/>
          <w:bCs/>
          <w:iCs/>
          <w:lang w:eastAsia="lt-LT"/>
        </w:rPr>
        <w:t>Klonėnų</w:t>
      </w:r>
      <w:proofErr w:type="spellEnd"/>
      <w:r w:rsidRPr="00580467">
        <w:rPr>
          <w:rFonts w:ascii="Times New Roman" w:eastAsia="Times New Roman" w:hAnsi="Times New Roman" w:cs="Times New Roman"/>
          <w:bCs/>
          <w:iCs/>
          <w:lang w:eastAsia="lt-LT"/>
        </w:rPr>
        <w:t xml:space="preserve"> vs. 1</w:t>
      </w:r>
    </w:p>
    <w:p w:rsidR="00D32642" w:rsidRPr="00580467" w:rsidRDefault="00D32642" w:rsidP="00D32642">
      <w:pPr>
        <w:spacing w:after="0" w:line="240" w:lineRule="auto"/>
        <w:rPr>
          <w:rFonts w:ascii="Times New Roman" w:eastAsia="Times New Roman" w:hAnsi="Times New Roman" w:cs="Times New Roman"/>
          <w:bCs/>
          <w:iCs/>
          <w:lang w:eastAsia="lt-LT"/>
        </w:rPr>
      </w:pPr>
      <w:r w:rsidRPr="00580467">
        <w:rPr>
          <w:rFonts w:ascii="Times New Roman" w:eastAsia="Times New Roman" w:hAnsi="Times New Roman" w:cs="Times New Roman"/>
          <w:bCs/>
          <w:iCs/>
          <w:lang w:eastAsia="lt-LT"/>
        </w:rPr>
        <w:t>Širvintų r. sav.</w:t>
      </w:r>
    </w:p>
    <w:p w:rsidR="00D32642" w:rsidRPr="00580467" w:rsidRDefault="00D32642" w:rsidP="00D32642">
      <w:pPr>
        <w:spacing w:after="0" w:line="240" w:lineRule="auto"/>
        <w:rPr>
          <w:rFonts w:ascii="Times New Roman" w:eastAsia="Times New Roman" w:hAnsi="Times New Roman" w:cs="Times New Roman"/>
          <w:bCs/>
          <w:iCs/>
          <w:lang w:eastAsia="lt-LT"/>
        </w:rPr>
      </w:pPr>
      <w:r w:rsidRPr="00580467">
        <w:rPr>
          <w:rFonts w:ascii="Times New Roman" w:eastAsia="Times New Roman" w:hAnsi="Times New Roman" w:cs="Times New Roman"/>
          <w:bCs/>
          <w:iCs/>
          <w:lang w:eastAsia="lt-LT"/>
        </w:rPr>
        <w:t>Lietuva</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val="fr-FR" w:eastAsia="lt-LT"/>
        </w:rPr>
      </w:pPr>
    </w:p>
    <w:p w:rsidR="00AB24BB" w:rsidRPr="00AB24BB" w:rsidRDefault="00AB24BB" w:rsidP="00AB24BB">
      <w:pPr>
        <w:numPr>
          <w:ilvl w:val="12"/>
          <w:numId w:val="0"/>
        </w:numPr>
        <w:spacing w:after="0" w:line="240" w:lineRule="auto"/>
        <w:ind w:right="-2"/>
        <w:outlineLvl w:val="0"/>
        <w:rPr>
          <w:rFonts w:ascii="Times New Roman" w:eastAsia="Times New Roman" w:hAnsi="Times New Roman" w:cs="Times New Roman"/>
          <w:b/>
          <w:bCs/>
          <w:lang w:eastAsia="lt-LT"/>
        </w:rPr>
      </w:pPr>
      <w:r w:rsidRPr="00AB24BB">
        <w:rPr>
          <w:rFonts w:ascii="Times New Roman" w:eastAsia="Times New Roman" w:hAnsi="Times New Roman" w:cs="Times New Roman"/>
          <w:b/>
          <w:bCs/>
          <w:lang w:eastAsia="lt-LT"/>
        </w:rPr>
        <w:t>Šis vaistas EEE valstybėse narėse registruotas tokiais pavadinimais</w:t>
      </w:r>
    </w:p>
    <w:p w:rsidR="00AB24BB" w:rsidRPr="00AB24BB" w:rsidRDefault="00AB24BB" w:rsidP="00AB24BB">
      <w:pPr>
        <w:spacing w:after="0" w:line="240" w:lineRule="auto"/>
        <w:ind w:right="-2"/>
        <w:rPr>
          <w:rFonts w:ascii="Times New Roman" w:eastAsia="Times New Roman" w:hAnsi="Times New Roman" w:cs="Times New Roman"/>
          <w:noProof/>
          <w:highlight w:val="lightGray"/>
          <w:lang w:eastAsia="lt-LT"/>
        </w:rPr>
      </w:pPr>
    </w:p>
    <w:p w:rsidR="00AB24BB" w:rsidRPr="00AB24BB" w:rsidRDefault="00AB24BB" w:rsidP="00AB24BB">
      <w:pPr>
        <w:spacing w:after="0" w:line="240" w:lineRule="auto"/>
        <w:ind w:right="-2"/>
        <w:rPr>
          <w:rFonts w:ascii="Times New Roman" w:eastAsia="Times New Roman" w:hAnsi="Times New Roman" w:cs="Times New Roman"/>
          <w:noProof/>
          <w:lang w:eastAsia="lt-LT"/>
        </w:rPr>
      </w:pPr>
      <w:r w:rsidRPr="00AB24BB">
        <w:rPr>
          <w:rFonts w:ascii="Times New Roman" w:eastAsia="Times New Roman" w:hAnsi="Times New Roman" w:cs="Times New Roman"/>
          <w:noProof/>
          <w:lang w:eastAsia="lt-LT"/>
        </w:rPr>
        <w:t>Austrija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Belgija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Bulgarija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Kipras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Čekija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Estija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Graikija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Vengrija – Augmentin, Augmentin Duo</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Islandija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Airija – Augmentin Duo,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Latvija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Lietuva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Liuksemburgas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Malta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 xml:space="preserve">Nyderlandai – Augmentin, </w:t>
      </w:r>
      <w:r w:rsidRPr="00AB24BB">
        <w:rPr>
          <w:rFonts w:ascii="Times New Roman" w:eastAsia="Times New Roman" w:hAnsi="Times New Roman" w:cs="Times New Roman"/>
          <w:lang w:val="fr-FR" w:eastAsia="lt-LT"/>
        </w:rPr>
        <w:t>Amoxicilline/</w:t>
      </w:r>
      <w:proofErr w:type="spellStart"/>
      <w:r w:rsidRPr="00AB24BB">
        <w:rPr>
          <w:rFonts w:ascii="Times New Roman" w:eastAsia="Times New Roman" w:hAnsi="Times New Roman" w:cs="Times New Roman"/>
          <w:lang w:val="fr-FR" w:eastAsia="lt-LT"/>
        </w:rPr>
        <w:t>clavulaanzuur</w:t>
      </w:r>
      <w:proofErr w:type="spellEnd"/>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Lenkija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 xml:space="preserve">Portugalija – Augmentin </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Rumunija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Slovakija –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Slovėnija –Augmentin</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Ispanija – Augmentine, Clavumox</w:t>
      </w:r>
    </w:p>
    <w:p w:rsidR="00AB24BB" w:rsidRPr="00AB24BB" w:rsidRDefault="00AB24BB" w:rsidP="00AB24BB">
      <w:pPr>
        <w:spacing w:after="0" w:line="240" w:lineRule="auto"/>
        <w:ind w:right="-2"/>
        <w:rPr>
          <w:rFonts w:ascii="Times New Roman" w:eastAsia="Times New Roman" w:hAnsi="Times New Roman" w:cs="Times New Roman"/>
          <w:noProof/>
          <w:lang w:val="fr-FR" w:eastAsia="lt-LT"/>
        </w:rPr>
      </w:pPr>
      <w:r w:rsidRPr="00AB24BB">
        <w:rPr>
          <w:rFonts w:ascii="Times New Roman" w:eastAsia="Times New Roman" w:hAnsi="Times New Roman" w:cs="Times New Roman"/>
          <w:noProof/>
          <w:lang w:val="fr-FR" w:eastAsia="lt-LT"/>
        </w:rPr>
        <w:t>Jungtinė Karalystė – Augmentin</w:t>
      </w:r>
    </w:p>
    <w:p w:rsidR="00AB24BB" w:rsidRPr="00AB24BB" w:rsidRDefault="00AB24BB" w:rsidP="00AB24BB">
      <w:pPr>
        <w:numPr>
          <w:ilvl w:val="12"/>
          <w:numId w:val="0"/>
        </w:numPr>
        <w:spacing w:after="0" w:line="240" w:lineRule="auto"/>
        <w:ind w:right="-2"/>
        <w:rPr>
          <w:rFonts w:ascii="Times New Roman" w:eastAsia="Times New Roman" w:hAnsi="Times New Roman" w:cs="Times New Roman"/>
          <w:highlight w:val="lightGray"/>
          <w:lang w:val="fr-FR" w:eastAsia="lt-LT"/>
        </w:rPr>
      </w:pPr>
    </w:p>
    <w:p w:rsidR="00AB24BB" w:rsidRPr="00AB24BB" w:rsidRDefault="00AB24BB" w:rsidP="00AB24BB">
      <w:pPr>
        <w:numPr>
          <w:ilvl w:val="12"/>
          <w:numId w:val="0"/>
        </w:numPr>
        <w:spacing w:after="0" w:line="240" w:lineRule="auto"/>
        <w:ind w:right="-2"/>
        <w:outlineLvl w:val="0"/>
        <w:rPr>
          <w:rFonts w:ascii="Times New Roman" w:eastAsia="Times New Roman" w:hAnsi="Times New Roman" w:cs="Times New Roman"/>
          <w:bCs/>
          <w:lang w:eastAsia="lt-LT"/>
        </w:rPr>
      </w:pPr>
    </w:p>
    <w:p w:rsidR="00AB24BB" w:rsidRDefault="00AB24BB" w:rsidP="00AB24BB">
      <w:pPr>
        <w:numPr>
          <w:ilvl w:val="12"/>
          <w:numId w:val="0"/>
        </w:numPr>
        <w:spacing w:after="0" w:line="240" w:lineRule="auto"/>
        <w:ind w:right="-2"/>
        <w:outlineLvl w:val="0"/>
        <w:rPr>
          <w:rFonts w:ascii="Times New Roman" w:eastAsia="Times New Roman" w:hAnsi="Times New Roman" w:cs="Times New Roman"/>
          <w:b/>
          <w:lang w:eastAsia="lt-LT"/>
        </w:rPr>
      </w:pPr>
      <w:r w:rsidRPr="00AB24BB">
        <w:rPr>
          <w:rFonts w:ascii="Times New Roman" w:eastAsia="Times New Roman" w:hAnsi="Times New Roman" w:cs="Times New Roman"/>
          <w:b/>
          <w:bCs/>
          <w:lang w:eastAsia="lt-LT"/>
        </w:rPr>
        <w:t xml:space="preserve">Šis pakuotės </w:t>
      </w:r>
      <w:r w:rsidRPr="00AB24BB">
        <w:rPr>
          <w:rFonts w:ascii="Times New Roman" w:eastAsia="Times New Roman" w:hAnsi="Times New Roman" w:cs="Times New Roman"/>
          <w:b/>
          <w:lang w:eastAsia="lt-LT"/>
        </w:rPr>
        <w:t xml:space="preserve">lapelis paskutinį kartą peržiūrėtas </w:t>
      </w:r>
      <w:r w:rsidR="003116E6">
        <w:rPr>
          <w:rFonts w:ascii="Times New Roman" w:eastAsia="Times New Roman" w:hAnsi="Times New Roman" w:cs="Times New Roman"/>
          <w:b/>
          <w:lang w:eastAsia="lt-LT"/>
        </w:rPr>
        <w:t>2017-12-1</w:t>
      </w:r>
      <w:r w:rsidR="00E94CAE">
        <w:rPr>
          <w:rFonts w:ascii="Times New Roman" w:eastAsia="Times New Roman" w:hAnsi="Times New Roman" w:cs="Times New Roman"/>
          <w:b/>
          <w:lang w:eastAsia="lt-LT"/>
        </w:rPr>
        <w:t>5</w:t>
      </w:r>
      <w:bookmarkStart w:id="12" w:name="_GoBack"/>
      <w:bookmarkEnd w:id="12"/>
    </w:p>
    <w:p w:rsidR="00AB24BB" w:rsidRPr="00AB24BB" w:rsidRDefault="00AB24BB" w:rsidP="00AB24BB">
      <w:pPr>
        <w:numPr>
          <w:ilvl w:val="12"/>
          <w:numId w:val="0"/>
        </w:numPr>
        <w:spacing w:after="0" w:line="240" w:lineRule="auto"/>
        <w:ind w:right="-2"/>
        <w:outlineLvl w:val="0"/>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hyperlink r:id="rId8" w:history="1">
        <w:r w:rsidRPr="00AB24BB">
          <w:rPr>
            <w:rFonts w:ascii="Times New Roman" w:eastAsia="Times New Roman" w:hAnsi="Times New Roman" w:cs="Times New Roman"/>
            <w:color w:val="0000FF"/>
            <w:u w:val="single"/>
            <w:lang w:eastAsia="lt-LT"/>
          </w:rPr>
          <w:t>http://www.vvkt.lt/</w:t>
        </w:r>
      </w:hyperlink>
    </w:p>
    <w:p w:rsidR="00AB24BB" w:rsidRPr="00AB24BB" w:rsidRDefault="00AB24BB" w:rsidP="00AB24BB">
      <w:pPr>
        <w:spacing w:after="0" w:line="240" w:lineRule="auto"/>
        <w:outlineLvl w:val="0"/>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br w:type="page"/>
      </w: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r w:rsidRPr="00AB24BB">
        <w:rPr>
          <w:rFonts w:ascii="Times New Roman" w:eastAsia="Times New Roman" w:hAnsi="Times New Roman" w:cs="Times New Roman"/>
          <w:b/>
          <w:lang w:eastAsia="lt-LT"/>
        </w:rPr>
        <w:lastRenderedPageBreak/>
        <w:t>Patarimas/medicininis švietimas</w:t>
      </w:r>
    </w:p>
    <w:p w:rsidR="00AB24BB" w:rsidRPr="00AB24BB" w:rsidRDefault="00AB24BB" w:rsidP="00AB24BB">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lang w:eastAsia="lt-LT"/>
        </w:rPr>
      </w:pP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Antibiotikais gydomos bakterijų sukeliamos infekcinės ligos. Jie neveikia virusų sukeltų infekcinių ligų.</w:t>
      </w: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Kartais infekcinės ligos, kurias sukėlė bakterijos, nereaguoja į antibiotikų kursą. Viena iš dažniausių šio reiškinio priežasčių yra ta, kad bakterijos, kurios sukelia infekcines ligas, yra atsparios vartojamam antibiotikui. Tai reiškia, kad jos išgyvena ir net dauginasi, nepaisant antibiotiko vartojimo.</w:t>
      </w: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Bakterijos gali tapti atspariomis antibiotikams dėl įvairių priežasčių. Atidus antibiotikų vartojimas gali padėti sumažinti bakterijų atsparumo jiems atsiradimo tikimybę.</w:t>
      </w: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Jeigu gydytojas skiria antibiotikų kursą, tai ketina gydyti tik ligą, kuria sergate šiuo metu. Išvardytų rekomendacijų paisymas padės išvengti atsparių bakterijų, kurios padaro antibiotiką neveiksmingu, atsiradimo.</w:t>
      </w: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right="-2"/>
        <w:rPr>
          <w:rFonts w:ascii="Times New Roman" w:eastAsia="Times New Roman" w:hAnsi="Times New Roman" w:cs="Times New Roman"/>
          <w:lang w:eastAsia="lt-LT"/>
        </w:rPr>
      </w:pP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1.</w:t>
      </w:r>
      <w:r w:rsidRPr="00AB24BB">
        <w:rPr>
          <w:rFonts w:ascii="Times New Roman" w:eastAsia="Times New Roman" w:hAnsi="Times New Roman" w:cs="Times New Roman"/>
          <w:lang w:eastAsia="lt-LT"/>
        </w:rPr>
        <w:tab/>
        <w:t>Labai svarbu, kad vartotumėte teisingą antibiotiko dozę reikiamu laiku tiek dienų, kiek paskirta. Perskaitykite vartojimo instrukciją etiketėje ir, jeigu ko nors nesupratote, paprašykite gydytojo arba vaistininko, kad paaiškintų.</w:t>
      </w: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2.</w:t>
      </w:r>
      <w:r w:rsidRPr="00AB24BB">
        <w:rPr>
          <w:rFonts w:ascii="Times New Roman" w:eastAsia="Times New Roman" w:hAnsi="Times New Roman" w:cs="Times New Roman"/>
          <w:lang w:eastAsia="lt-LT"/>
        </w:rPr>
        <w:tab/>
        <w:t>Antibiotiko vartoti negalima, jeigu jis nepaskirtas būtent Jums. Antibiotiką galima vartoti tik tai infekcinei ligai gydyti, kurios gydymui jis buvo paskirtas.</w:t>
      </w: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3.</w:t>
      </w:r>
      <w:r w:rsidRPr="00AB24BB">
        <w:rPr>
          <w:rFonts w:ascii="Times New Roman" w:eastAsia="Times New Roman" w:hAnsi="Times New Roman" w:cs="Times New Roman"/>
          <w:lang w:eastAsia="lt-LT"/>
        </w:rPr>
        <w:tab/>
        <w:t>Antibiotikų, kurie buvo paskirti kitiems žmonėms, vartoti negalima, net jeigu jie sirgo panašia infekcine liga, kaip Jūs.</w:t>
      </w: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4.</w:t>
      </w:r>
      <w:r w:rsidRPr="00AB24BB">
        <w:rPr>
          <w:rFonts w:ascii="Times New Roman" w:eastAsia="Times New Roman" w:hAnsi="Times New Roman" w:cs="Times New Roman"/>
          <w:lang w:eastAsia="lt-LT"/>
        </w:rPr>
        <w:tab/>
        <w:t>Antibiotikų, kurie buvo paskirti Jums, perduoti vartoti kitiems žmonėms negalima.</w:t>
      </w:r>
    </w:p>
    <w:p w:rsidR="00AB24BB" w:rsidRPr="00AB24BB" w:rsidRDefault="00AB24BB" w:rsidP="00AB24BB">
      <w:pPr>
        <w:numPr>
          <w:ilvl w:val="12"/>
          <w:numId w:val="0"/>
        </w:numPr>
        <w:pBdr>
          <w:top w:val="single" w:sz="4" w:space="1" w:color="auto"/>
          <w:left w:val="single" w:sz="4" w:space="4" w:color="auto"/>
          <w:bottom w:val="single" w:sz="4" w:space="1" w:color="auto"/>
          <w:right w:val="single" w:sz="4" w:space="4" w:color="auto"/>
        </w:pBdr>
        <w:spacing w:after="0" w:line="240" w:lineRule="auto"/>
        <w:ind w:left="567" w:right="-2" w:hanging="567"/>
        <w:rPr>
          <w:rFonts w:ascii="Times New Roman" w:eastAsia="Times New Roman" w:hAnsi="Times New Roman" w:cs="Times New Roman"/>
          <w:lang w:eastAsia="lt-LT"/>
        </w:rPr>
      </w:pPr>
      <w:r w:rsidRPr="00AB24BB">
        <w:rPr>
          <w:rFonts w:ascii="Times New Roman" w:eastAsia="Times New Roman" w:hAnsi="Times New Roman" w:cs="Times New Roman"/>
          <w:lang w:eastAsia="lt-LT"/>
        </w:rPr>
        <w:t>5.</w:t>
      </w:r>
      <w:r w:rsidRPr="00AB24BB">
        <w:rPr>
          <w:rFonts w:ascii="Times New Roman" w:eastAsia="Times New Roman" w:hAnsi="Times New Roman" w:cs="Times New Roman"/>
          <w:lang w:eastAsia="lt-LT"/>
        </w:rPr>
        <w:tab/>
        <w:t>Jeigu vartojant pagal gydytojo nurodymus baigus kursą liko antibiotiko, likučius reikia grąžinti į vaistinę tinkamam sunaikinimui.</w:t>
      </w:r>
    </w:p>
    <w:p w:rsidR="00AB24BB" w:rsidRPr="00AB24BB" w:rsidRDefault="00AB24BB" w:rsidP="00AB24BB">
      <w:pPr>
        <w:spacing w:after="0" w:line="240" w:lineRule="auto"/>
        <w:rPr>
          <w:rFonts w:ascii="Times New Roman" w:eastAsia="Times New Roman" w:hAnsi="Times New Roman" w:cs="Times New Roman"/>
          <w:lang w:eastAsia="lt-LT"/>
        </w:rPr>
      </w:pPr>
    </w:p>
    <w:p w:rsidR="00AB24BB" w:rsidRPr="00AB24BB" w:rsidRDefault="00AB24BB" w:rsidP="00AB24BB">
      <w:pPr>
        <w:spacing w:after="200" w:line="276" w:lineRule="auto"/>
        <w:rPr>
          <w:rFonts w:ascii="Times New Roman" w:eastAsia="Times New Roman" w:hAnsi="Times New Roman" w:cs="Times New Roman"/>
          <w:lang w:eastAsia="lt-LT"/>
        </w:rPr>
      </w:pPr>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8451C5"/>
    <w:multiLevelType w:val="hybridMultilevel"/>
    <w:tmpl w:val="8C68F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19795F"/>
    <w:multiLevelType w:val="hybridMultilevel"/>
    <w:tmpl w:val="1C6261B6"/>
    <w:lvl w:ilvl="0" w:tplc="1F52A89E">
      <w:start w:val="1"/>
      <w:numFmt w:val="bullet"/>
      <w:lvlText w:val=""/>
      <w:lvlJc w:val="left"/>
      <w:pPr>
        <w:tabs>
          <w:tab w:val="num" w:pos="720"/>
        </w:tabs>
        <w:ind w:left="720" w:hanging="360"/>
      </w:pPr>
      <w:rPr>
        <w:rFonts w:ascii="Symbol" w:hAnsi="Symbol" w:hint="default"/>
      </w:rPr>
    </w:lvl>
    <w:lvl w:ilvl="1" w:tplc="358EFA24">
      <w:start w:val="1"/>
      <w:numFmt w:val="bullet"/>
      <w:lvlText w:val=""/>
      <w:lvlJc w:val="left"/>
      <w:pPr>
        <w:tabs>
          <w:tab w:val="num" w:pos="1800"/>
        </w:tabs>
        <w:ind w:left="1800" w:hanging="360"/>
      </w:pPr>
      <w:rPr>
        <w:rFonts w:ascii="Wingdings" w:hAnsi="Wingdings" w:hint="default"/>
        <w:b w:val="0"/>
        <w:i w:val="0"/>
        <w:color w:val="000000"/>
        <w:sz w:val="22"/>
        <w:szCs w:val="22"/>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3607FC5"/>
    <w:multiLevelType w:val="hybridMultilevel"/>
    <w:tmpl w:val="2068C14E"/>
    <w:lvl w:ilvl="0" w:tplc="0427000F">
      <w:start w:val="1"/>
      <w:numFmt w:val="decimal"/>
      <w:lvlText w:val="%1."/>
      <w:lvlJc w:val="left"/>
      <w:pPr>
        <w:tabs>
          <w:tab w:val="num" w:pos="1800"/>
        </w:tabs>
        <w:ind w:left="1800" w:hanging="360"/>
      </w:pPr>
    </w:lvl>
    <w:lvl w:ilvl="1" w:tplc="04270019" w:tentative="1">
      <w:start w:val="1"/>
      <w:numFmt w:val="lowerLetter"/>
      <w:lvlText w:val="%2."/>
      <w:lvlJc w:val="left"/>
      <w:pPr>
        <w:tabs>
          <w:tab w:val="num" w:pos="2520"/>
        </w:tabs>
        <w:ind w:left="2520" w:hanging="360"/>
      </w:pPr>
    </w:lvl>
    <w:lvl w:ilvl="2" w:tplc="0427001B" w:tentative="1">
      <w:start w:val="1"/>
      <w:numFmt w:val="lowerRoman"/>
      <w:lvlText w:val="%3."/>
      <w:lvlJc w:val="right"/>
      <w:pPr>
        <w:tabs>
          <w:tab w:val="num" w:pos="3240"/>
        </w:tabs>
        <w:ind w:left="3240" w:hanging="180"/>
      </w:pPr>
    </w:lvl>
    <w:lvl w:ilvl="3" w:tplc="0427000F" w:tentative="1">
      <w:start w:val="1"/>
      <w:numFmt w:val="decimal"/>
      <w:lvlText w:val="%4."/>
      <w:lvlJc w:val="left"/>
      <w:pPr>
        <w:tabs>
          <w:tab w:val="num" w:pos="3960"/>
        </w:tabs>
        <w:ind w:left="3960" w:hanging="360"/>
      </w:pPr>
    </w:lvl>
    <w:lvl w:ilvl="4" w:tplc="04270019" w:tentative="1">
      <w:start w:val="1"/>
      <w:numFmt w:val="lowerLetter"/>
      <w:lvlText w:val="%5."/>
      <w:lvlJc w:val="left"/>
      <w:pPr>
        <w:tabs>
          <w:tab w:val="num" w:pos="4680"/>
        </w:tabs>
        <w:ind w:left="4680" w:hanging="360"/>
      </w:pPr>
    </w:lvl>
    <w:lvl w:ilvl="5" w:tplc="0427001B" w:tentative="1">
      <w:start w:val="1"/>
      <w:numFmt w:val="lowerRoman"/>
      <w:lvlText w:val="%6."/>
      <w:lvlJc w:val="right"/>
      <w:pPr>
        <w:tabs>
          <w:tab w:val="num" w:pos="5400"/>
        </w:tabs>
        <w:ind w:left="5400" w:hanging="180"/>
      </w:pPr>
    </w:lvl>
    <w:lvl w:ilvl="6" w:tplc="0427000F" w:tentative="1">
      <w:start w:val="1"/>
      <w:numFmt w:val="decimal"/>
      <w:lvlText w:val="%7."/>
      <w:lvlJc w:val="left"/>
      <w:pPr>
        <w:tabs>
          <w:tab w:val="num" w:pos="6120"/>
        </w:tabs>
        <w:ind w:left="6120" w:hanging="360"/>
      </w:pPr>
    </w:lvl>
    <w:lvl w:ilvl="7" w:tplc="04270019" w:tentative="1">
      <w:start w:val="1"/>
      <w:numFmt w:val="lowerLetter"/>
      <w:lvlText w:val="%8."/>
      <w:lvlJc w:val="left"/>
      <w:pPr>
        <w:tabs>
          <w:tab w:val="num" w:pos="6840"/>
        </w:tabs>
        <w:ind w:left="6840" w:hanging="360"/>
      </w:pPr>
    </w:lvl>
    <w:lvl w:ilvl="8" w:tplc="0427001B" w:tentative="1">
      <w:start w:val="1"/>
      <w:numFmt w:val="lowerRoman"/>
      <w:lvlText w:val="%9."/>
      <w:lvlJc w:val="right"/>
      <w:pPr>
        <w:tabs>
          <w:tab w:val="num" w:pos="7560"/>
        </w:tabs>
        <w:ind w:left="7560" w:hanging="180"/>
      </w:pPr>
    </w:lvl>
  </w:abstractNum>
  <w:abstractNum w:abstractNumId="4" w15:restartNumberingAfterBreak="0">
    <w:nsid w:val="741F137D"/>
    <w:multiLevelType w:val="hybridMultilevel"/>
    <w:tmpl w:val="FF8E952E"/>
    <w:lvl w:ilvl="0" w:tplc="E8BAF01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4BB"/>
    <w:rsid w:val="00090C5B"/>
    <w:rsid w:val="000B67B7"/>
    <w:rsid w:val="0011602D"/>
    <w:rsid w:val="00145995"/>
    <w:rsid w:val="001D57EB"/>
    <w:rsid w:val="00280D28"/>
    <w:rsid w:val="00287366"/>
    <w:rsid w:val="002E1CD6"/>
    <w:rsid w:val="003116E6"/>
    <w:rsid w:val="00371612"/>
    <w:rsid w:val="0040344F"/>
    <w:rsid w:val="00411CE8"/>
    <w:rsid w:val="00632185"/>
    <w:rsid w:val="006602C0"/>
    <w:rsid w:val="0074333D"/>
    <w:rsid w:val="00756861"/>
    <w:rsid w:val="007E1963"/>
    <w:rsid w:val="00824819"/>
    <w:rsid w:val="008460F0"/>
    <w:rsid w:val="00907986"/>
    <w:rsid w:val="00971ED1"/>
    <w:rsid w:val="00993B56"/>
    <w:rsid w:val="00AB24BB"/>
    <w:rsid w:val="00AB3FBD"/>
    <w:rsid w:val="00B14F76"/>
    <w:rsid w:val="00B72A2C"/>
    <w:rsid w:val="00BF3544"/>
    <w:rsid w:val="00C738F2"/>
    <w:rsid w:val="00CF7024"/>
    <w:rsid w:val="00D32642"/>
    <w:rsid w:val="00DD3345"/>
    <w:rsid w:val="00E35AB9"/>
    <w:rsid w:val="00E94CAE"/>
    <w:rsid w:val="00ED3B28"/>
    <w:rsid w:val="00F30FFD"/>
    <w:rsid w:val="00F854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5548"/>
  <w15:chartTrackingRefBased/>
  <w15:docId w15:val="{F9B2A0C3-6F57-4D08-9D8C-11B008FF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13</Pages>
  <Words>11850</Words>
  <Characters>6755</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155</dc:creator>
  <cp:keywords/>
  <dc:description/>
  <cp:lastModifiedBy>Gediminas Ruša</cp:lastModifiedBy>
  <cp:revision>4</cp:revision>
  <dcterms:created xsi:type="dcterms:W3CDTF">2017-09-04T08:07:00Z</dcterms:created>
  <dcterms:modified xsi:type="dcterms:W3CDTF">2017-12-19T11:10:00Z</dcterms:modified>
</cp:coreProperties>
</file>