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1C" w:rsidRPr="0048439A" w:rsidRDefault="0021031C" w:rsidP="0021031C">
      <w:pPr>
        <w:jc w:val="center"/>
        <w:rPr>
          <w:rFonts w:eastAsia="SimSun"/>
          <w:b/>
        </w:rPr>
      </w:pPr>
      <w:r w:rsidRPr="0048439A">
        <w:rPr>
          <w:rFonts w:eastAsia="SimSun"/>
          <w:b/>
        </w:rPr>
        <w:t>Pakuotės lapelis: informacija pacientei</w:t>
      </w:r>
    </w:p>
    <w:p w:rsidR="0021031C" w:rsidRPr="0048439A" w:rsidRDefault="0021031C" w:rsidP="0021031C">
      <w:pPr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jc w:val="center"/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3 g milteliai geriamajam tirpalui</w:t>
      </w:r>
    </w:p>
    <w:p w:rsidR="0021031C" w:rsidRPr="0048439A" w:rsidRDefault="0021031C" w:rsidP="0021031C">
      <w:pPr>
        <w:numPr>
          <w:ilvl w:val="12"/>
          <w:numId w:val="0"/>
        </w:numPr>
        <w:jc w:val="center"/>
        <w:rPr>
          <w:rFonts w:eastAsia="SimSun"/>
        </w:rPr>
      </w:pPr>
      <w:proofErr w:type="spellStart"/>
      <w:r w:rsidRPr="0048439A">
        <w:rPr>
          <w:rFonts w:eastAsia="SimSun"/>
        </w:rPr>
        <w:t>fosfomicinas</w:t>
      </w:r>
      <w:proofErr w:type="spellEnd"/>
    </w:p>
    <w:p w:rsidR="0021031C" w:rsidRPr="0048439A" w:rsidRDefault="0021031C" w:rsidP="0021031C">
      <w:pPr>
        <w:suppressAutoHyphens/>
        <w:ind w:left="142" w:hanging="142"/>
        <w:rPr>
          <w:rFonts w:eastAsia="SimSun"/>
          <w:b/>
        </w:rPr>
      </w:pPr>
    </w:p>
    <w:p w:rsidR="0021031C" w:rsidRPr="0048439A" w:rsidRDefault="0021031C" w:rsidP="0021031C">
      <w:pPr>
        <w:suppressAutoHyphens/>
        <w:rPr>
          <w:rFonts w:eastAsia="SimSun"/>
        </w:rPr>
      </w:pPr>
      <w:r w:rsidRPr="0048439A">
        <w:rPr>
          <w:rFonts w:eastAsia="SimSun"/>
          <w:b/>
        </w:rPr>
        <w:t>Atidžiai perskaitykite visą šį lapelį, prieš pradėdami vartoti vaistą, nes jame pateikiama Jums svarbi informacija.</w:t>
      </w:r>
    </w:p>
    <w:p w:rsidR="0021031C" w:rsidRPr="0048439A" w:rsidRDefault="0021031C" w:rsidP="0021031C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eastAsia="SimSun"/>
        </w:rPr>
      </w:pPr>
      <w:r w:rsidRPr="0048439A">
        <w:rPr>
          <w:rFonts w:eastAsia="SimSun"/>
        </w:rPr>
        <w:t>Neišmeskite šio lapelio, nes vėl gali prireikti jį perskaityti.</w:t>
      </w:r>
    </w:p>
    <w:p w:rsidR="0021031C" w:rsidRPr="0048439A" w:rsidRDefault="0021031C" w:rsidP="0021031C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eastAsia="SimSun"/>
        </w:rPr>
      </w:pPr>
      <w:r w:rsidRPr="0048439A">
        <w:rPr>
          <w:rFonts w:eastAsia="SimSun"/>
        </w:rPr>
        <w:t>Jeigu kiltų daugiau klausimų, kreipkitės į gydytoją arba vaistininką.</w:t>
      </w:r>
    </w:p>
    <w:p w:rsidR="0021031C" w:rsidRPr="0048439A" w:rsidRDefault="0021031C" w:rsidP="0021031C">
      <w:pPr>
        <w:tabs>
          <w:tab w:val="left" w:pos="567"/>
        </w:tabs>
        <w:ind w:left="567" w:right="-2" w:hanging="567"/>
        <w:rPr>
          <w:rFonts w:eastAsia="SimSun"/>
        </w:rPr>
      </w:pPr>
      <w:r w:rsidRPr="0048439A">
        <w:rPr>
          <w:rFonts w:eastAsia="SimSun"/>
        </w:rPr>
        <w:t>-</w:t>
      </w:r>
      <w:r w:rsidRPr="0048439A">
        <w:rPr>
          <w:rFonts w:eastAsia="SimSun"/>
        </w:rPr>
        <w:tab/>
        <w:t>Šis vaistas skirtas tik Jums, todėl kitiems žmonėms jo duoti negalima. Vaistas gali jiems pakenkti (net tiems, kurių ligos požymiai yra tokie patys kaip Jūsų).</w:t>
      </w:r>
    </w:p>
    <w:p w:rsidR="0021031C" w:rsidRPr="0048439A" w:rsidRDefault="0021031C" w:rsidP="0021031C">
      <w:pPr>
        <w:numPr>
          <w:ilvl w:val="0"/>
          <w:numId w:val="1"/>
        </w:numPr>
        <w:tabs>
          <w:tab w:val="left" w:pos="567"/>
        </w:tabs>
        <w:spacing w:line="260" w:lineRule="exact"/>
        <w:ind w:left="540" w:hanging="540"/>
        <w:rPr>
          <w:rFonts w:eastAsia="SimSun"/>
        </w:rPr>
      </w:pPr>
      <w:r w:rsidRPr="0048439A">
        <w:rPr>
          <w:rFonts w:eastAsia="SimSun"/>
        </w:rPr>
        <w:t>Jeigu pasireiškė šalutinis poveikis (net jeigu jis šiame lapelyje nenurodytas), kreipkitės į gydytoją arba vaistininką. Žr. 4 skyrių.</w:t>
      </w:r>
    </w:p>
    <w:p w:rsidR="0021031C" w:rsidRPr="0048439A" w:rsidRDefault="0021031C" w:rsidP="0021031C">
      <w:pPr>
        <w:ind w:right="-2"/>
        <w:rPr>
          <w:rFonts w:eastAsia="SimSun"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48439A">
        <w:rPr>
          <w:rFonts w:eastAsia="SimSun"/>
          <w:b/>
        </w:rPr>
        <w:t>Apie ką rašoma šiame lapelyje?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1.</w:t>
      </w:r>
      <w:r w:rsidRPr="0048439A">
        <w:rPr>
          <w:rFonts w:eastAsia="SimSun"/>
        </w:rPr>
        <w:tab/>
        <w:t xml:space="preserve">Kas yra </w:t>
      </w: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ir kam jis vartojamas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2.</w:t>
      </w:r>
      <w:r w:rsidRPr="0048439A">
        <w:rPr>
          <w:rFonts w:eastAsia="SimSun"/>
        </w:rPr>
        <w:tab/>
        <w:t xml:space="preserve">Kas žinotina prieš vartojant </w:t>
      </w: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3.</w:t>
      </w:r>
      <w:r w:rsidRPr="0048439A">
        <w:rPr>
          <w:rFonts w:eastAsia="SimSun"/>
        </w:rPr>
        <w:tab/>
        <w:t xml:space="preserve">Kaip vartoti </w:t>
      </w: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4.</w:t>
      </w:r>
      <w:r w:rsidRPr="0048439A">
        <w:rPr>
          <w:rFonts w:eastAsia="SimSun"/>
        </w:rPr>
        <w:tab/>
        <w:t>Galimas šalutinis poveikis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5.</w:t>
      </w:r>
      <w:r w:rsidRPr="0048439A">
        <w:rPr>
          <w:rFonts w:eastAsia="SimSun"/>
        </w:rPr>
        <w:tab/>
        <w:t xml:space="preserve">Kaip laikyti </w:t>
      </w: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</w:t>
      </w:r>
    </w:p>
    <w:p w:rsidR="0021031C" w:rsidRPr="0048439A" w:rsidRDefault="0021031C" w:rsidP="0021031C">
      <w:pPr>
        <w:numPr>
          <w:ilvl w:val="12"/>
          <w:numId w:val="0"/>
        </w:numPr>
        <w:ind w:left="540" w:right="-2" w:hanging="540"/>
        <w:rPr>
          <w:rFonts w:eastAsia="SimSun"/>
        </w:rPr>
      </w:pPr>
      <w:r w:rsidRPr="0048439A">
        <w:rPr>
          <w:rFonts w:eastAsia="SimSun"/>
        </w:rPr>
        <w:t>6.</w:t>
      </w:r>
      <w:r w:rsidRPr="0048439A">
        <w:rPr>
          <w:rFonts w:eastAsia="SimSun"/>
        </w:rPr>
        <w:tab/>
        <w:t>Pakuotės turinys ir kita informacija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48439A">
        <w:rPr>
          <w:rFonts w:eastAsia="SimSun"/>
          <w:b/>
        </w:rPr>
        <w:t>1.</w:t>
      </w:r>
      <w:r w:rsidRPr="0048439A">
        <w:rPr>
          <w:rFonts w:eastAsia="SimSun"/>
          <w:b/>
        </w:rPr>
        <w:tab/>
        <w:t xml:space="preserve">Kas yra </w:t>
      </w: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ir kam jis vartojamas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tabs>
          <w:tab w:val="left" w:pos="0"/>
        </w:tabs>
        <w:rPr>
          <w:rFonts w:eastAsia="SimSun"/>
        </w:rPr>
      </w:pP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sudėtyje yra veikliosios medžiagos </w:t>
      </w:r>
      <w:proofErr w:type="spellStart"/>
      <w:r w:rsidRPr="0048439A">
        <w:rPr>
          <w:rFonts w:eastAsia="SimSun"/>
        </w:rPr>
        <w:t>fosfomicino</w:t>
      </w:r>
      <w:proofErr w:type="spellEnd"/>
      <w:r w:rsidRPr="0048439A">
        <w:rPr>
          <w:rFonts w:eastAsia="SimSun"/>
        </w:rPr>
        <w:t xml:space="preserve"> (</w:t>
      </w:r>
      <w:proofErr w:type="spellStart"/>
      <w:r w:rsidRPr="0048439A">
        <w:rPr>
          <w:rFonts w:eastAsia="SimSun"/>
        </w:rPr>
        <w:t>fosfomicino</w:t>
      </w:r>
      <w:proofErr w:type="spellEnd"/>
      <w:r w:rsidRPr="0048439A">
        <w:rPr>
          <w:rFonts w:eastAsia="SimSun"/>
        </w:rPr>
        <w:t xml:space="preserve"> </w:t>
      </w:r>
      <w:proofErr w:type="spellStart"/>
      <w:r w:rsidRPr="0048439A">
        <w:rPr>
          <w:rFonts w:eastAsia="SimSun"/>
        </w:rPr>
        <w:t>trometamolio</w:t>
      </w:r>
      <w:proofErr w:type="spellEnd"/>
      <w:r w:rsidRPr="0048439A">
        <w:rPr>
          <w:rFonts w:eastAsia="SimSun"/>
        </w:rPr>
        <w:t xml:space="preserve"> pavidalu). Tai yra antibiotikas, kuris veikia naikindamas bakterijas, kurios gali sukelti infekcijas.</w:t>
      </w:r>
    </w:p>
    <w:p w:rsidR="0021031C" w:rsidRPr="0048439A" w:rsidRDefault="0021031C" w:rsidP="0021031C">
      <w:pPr>
        <w:tabs>
          <w:tab w:val="left" w:pos="0"/>
        </w:tabs>
        <w:rPr>
          <w:rFonts w:eastAsia="SimSun"/>
        </w:rPr>
      </w:pP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skirtas nekomplikuotai šlapimo pūslės infekcijai gydyti moterims ir paauglėms.</w:t>
      </w:r>
    </w:p>
    <w:p w:rsidR="0021031C" w:rsidRPr="0048439A" w:rsidRDefault="0021031C" w:rsidP="0021031C">
      <w:pPr>
        <w:tabs>
          <w:tab w:val="left" w:pos="0"/>
        </w:tabs>
        <w:rPr>
          <w:color w:val="000000"/>
        </w:rPr>
      </w:pP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48439A">
        <w:rPr>
          <w:rFonts w:eastAsia="SimSun"/>
          <w:b/>
        </w:rPr>
        <w:t>2.</w:t>
      </w:r>
      <w:r w:rsidRPr="0048439A">
        <w:rPr>
          <w:rFonts w:eastAsia="SimSun"/>
          <w:b/>
        </w:rPr>
        <w:tab/>
        <w:t xml:space="preserve">Kas žinotina prieš vartojant </w:t>
      </w: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vartoti </w:t>
      </w:r>
      <w:r>
        <w:rPr>
          <w:rFonts w:eastAsia="SimSun"/>
          <w:b/>
        </w:rPr>
        <w:t>draudžiama</w:t>
      </w:r>
      <w:r w:rsidRPr="0048439A">
        <w:rPr>
          <w:rFonts w:eastAsia="SimSun"/>
          <w:b/>
        </w:rPr>
        <w:t>:</w:t>
      </w:r>
    </w:p>
    <w:p w:rsidR="0021031C" w:rsidRPr="0048439A" w:rsidRDefault="0021031C" w:rsidP="0021031C">
      <w:pPr>
        <w:numPr>
          <w:ilvl w:val="0"/>
          <w:numId w:val="1"/>
        </w:numPr>
        <w:tabs>
          <w:tab w:val="left" w:pos="567"/>
        </w:tabs>
        <w:spacing w:line="260" w:lineRule="exact"/>
        <w:ind w:left="540" w:hanging="540"/>
        <w:rPr>
          <w:rFonts w:eastAsia="SimSun"/>
        </w:rPr>
      </w:pPr>
      <w:r w:rsidRPr="0048439A">
        <w:rPr>
          <w:rFonts w:eastAsia="SimSun"/>
        </w:rPr>
        <w:t xml:space="preserve">jeigu yra alergija </w:t>
      </w:r>
      <w:proofErr w:type="spellStart"/>
      <w:r w:rsidRPr="0048439A">
        <w:rPr>
          <w:rFonts w:eastAsia="SimSun"/>
        </w:rPr>
        <w:t>fosfomicinui</w:t>
      </w:r>
      <w:proofErr w:type="spellEnd"/>
      <w:r w:rsidRPr="0048439A">
        <w:rPr>
          <w:rFonts w:eastAsia="SimSun"/>
        </w:rPr>
        <w:t xml:space="preserve"> arba bet kuriai pagalbinei šio vaisto medžiagai (jos išvardytos 6 skyriuje).</w:t>
      </w: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48439A">
        <w:rPr>
          <w:rFonts w:eastAsia="SimSun"/>
          <w:b/>
        </w:rPr>
        <w:t>Įspėjimai ir atsargumo priemonės</w:t>
      </w:r>
    </w:p>
    <w:p w:rsidR="0021031C" w:rsidRPr="0048439A" w:rsidRDefault="0021031C" w:rsidP="0021031C">
      <w:pPr>
        <w:numPr>
          <w:ilvl w:val="12"/>
          <w:numId w:val="0"/>
        </w:numPr>
        <w:ind w:right="-2"/>
      </w:pPr>
      <w:r w:rsidRPr="0048439A">
        <w:rPr>
          <w:rFonts w:eastAsia="SimSun"/>
        </w:rPr>
        <w:t>Pasitarkite su gydytoju</w:t>
      </w:r>
      <w:r>
        <w:rPr>
          <w:rFonts w:eastAsia="SimSun"/>
        </w:rPr>
        <w:t>,</w:t>
      </w:r>
      <w:r w:rsidRPr="0048439A">
        <w:rPr>
          <w:rFonts w:eastAsia="SimSun"/>
        </w:rPr>
        <w:t xml:space="preserve"> vaistininku</w:t>
      </w:r>
      <w:r>
        <w:rPr>
          <w:rFonts w:eastAsia="SimSun"/>
        </w:rPr>
        <w:t xml:space="preserve"> arba slaugytoju</w:t>
      </w:r>
      <w:r w:rsidRPr="0048439A">
        <w:rPr>
          <w:rFonts w:eastAsia="SimSun"/>
        </w:rPr>
        <w:t xml:space="preserve">, prieš pradėdami vartoti </w:t>
      </w:r>
      <w:proofErr w:type="spellStart"/>
      <w:r>
        <w:rPr>
          <w:rFonts w:eastAsia="SimSun"/>
        </w:rPr>
        <w:t>Foziflum</w:t>
      </w:r>
      <w:proofErr w:type="spellEnd"/>
      <w:r w:rsidRPr="0048439A">
        <w:t>, jeigu Jums yra vienas iš šių sutrikimų:</w:t>
      </w:r>
    </w:p>
    <w:p w:rsidR="0021031C" w:rsidRPr="002B1EC7" w:rsidRDefault="0021031C" w:rsidP="0021031C">
      <w:pPr>
        <w:pStyle w:val="Sraopastraipa"/>
        <w:numPr>
          <w:ilvl w:val="0"/>
          <w:numId w:val="2"/>
        </w:numPr>
        <w:ind w:left="567" w:right="-2" w:hanging="567"/>
        <w:rPr>
          <w:sz w:val="22"/>
        </w:rPr>
      </w:pPr>
      <w:proofErr w:type="spellStart"/>
      <w:r w:rsidRPr="002B1EC7">
        <w:rPr>
          <w:sz w:val="22"/>
        </w:rPr>
        <w:t>nuolatinės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šlapimo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pūslės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infekcijos</w:t>
      </w:r>
      <w:proofErr w:type="spellEnd"/>
      <w:r w:rsidRPr="002B1EC7">
        <w:rPr>
          <w:sz w:val="22"/>
        </w:rPr>
        <w:t>,</w:t>
      </w:r>
    </w:p>
    <w:p w:rsidR="0021031C" w:rsidRPr="002B1EC7" w:rsidRDefault="0021031C" w:rsidP="0021031C">
      <w:pPr>
        <w:pStyle w:val="Sraopastraipa"/>
        <w:numPr>
          <w:ilvl w:val="0"/>
          <w:numId w:val="2"/>
        </w:numPr>
        <w:ind w:left="567" w:right="-2" w:hanging="567"/>
        <w:rPr>
          <w:sz w:val="22"/>
        </w:rPr>
      </w:pPr>
      <w:proofErr w:type="spellStart"/>
      <w:proofErr w:type="gramStart"/>
      <w:r w:rsidRPr="002B1EC7">
        <w:rPr>
          <w:sz w:val="22"/>
        </w:rPr>
        <w:t>anksčiau</w:t>
      </w:r>
      <w:proofErr w:type="spellEnd"/>
      <w:proofErr w:type="gramEnd"/>
      <w:r w:rsidRPr="002B1EC7">
        <w:rPr>
          <w:sz w:val="22"/>
        </w:rPr>
        <w:t xml:space="preserve"> </w:t>
      </w:r>
      <w:proofErr w:type="spellStart"/>
      <w:r>
        <w:rPr>
          <w:sz w:val="22"/>
          <w:szCs w:val="22"/>
        </w:rPr>
        <w:t>pa</w:t>
      </w:r>
      <w:r w:rsidRPr="002B1EC7">
        <w:rPr>
          <w:sz w:val="22"/>
          <w:szCs w:val="22"/>
        </w:rPr>
        <w:t>vartoj</w:t>
      </w:r>
      <w:r>
        <w:rPr>
          <w:sz w:val="22"/>
          <w:szCs w:val="22"/>
        </w:rPr>
        <w:t>us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kitų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antibiotikų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buvo</w:t>
      </w:r>
      <w:proofErr w:type="spellEnd"/>
      <w:r w:rsidRPr="002B1EC7">
        <w:rPr>
          <w:sz w:val="22"/>
        </w:rPr>
        <w:t xml:space="preserve"> </w:t>
      </w:r>
      <w:proofErr w:type="spellStart"/>
      <w:r w:rsidRPr="002B1EC7">
        <w:rPr>
          <w:sz w:val="22"/>
        </w:rPr>
        <w:t>pasirei</w:t>
      </w:r>
      <w:r w:rsidRPr="002B1EC7">
        <w:rPr>
          <w:sz w:val="22"/>
          <w:lang w:val="lt-LT"/>
        </w:rPr>
        <w:t>škęs</w:t>
      </w:r>
      <w:proofErr w:type="spellEnd"/>
      <w:r w:rsidRPr="002B1EC7">
        <w:rPr>
          <w:sz w:val="22"/>
          <w:lang w:val="lt-LT"/>
        </w:rPr>
        <w:t xml:space="preserve"> viduriavimas</w:t>
      </w:r>
      <w:r w:rsidRPr="002B1EC7">
        <w:rPr>
          <w:sz w:val="22"/>
        </w:rPr>
        <w:t>.</w:t>
      </w:r>
    </w:p>
    <w:p w:rsidR="0021031C" w:rsidRPr="0048439A" w:rsidRDefault="0021031C" w:rsidP="0021031C">
      <w:pPr>
        <w:numPr>
          <w:ilvl w:val="12"/>
          <w:numId w:val="0"/>
        </w:numPr>
        <w:ind w:right="-2"/>
      </w:pP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u w:val="single"/>
        </w:rPr>
      </w:pPr>
      <w:r w:rsidRPr="0048439A">
        <w:rPr>
          <w:u w:val="single"/>
        </w:rPr>
        <w:t>Būklės, į kurias reikia atkreipti dėmesį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u w:val="single"/>
        </w:rPr>
      </w:pPr>
      <w:proofErr w:type="spellStart"/>
      <w:r>
        <w:t>Foziflum</w:t>
      </w:r>
      <w:proofErr w:type="spellEnd"/>
      <w:r w:rsidRPr="0048439A">
        <w:t xml:space="preserve"> gali sukelti sunkų šalutinį poveikį. Jis apima alergines reakcijas ir storosios žarnos uždegimą. Vartodami šį vaistą turite atkreipti</w:t>
      </w:r>
      <w:r>
        <w:t xml:space="preserve"> dėmesį į tam tikrus simptomus, kad sumažintumėte bet kokių problemų riziką. Žr. 4 skyrių „Sunkus šalutinis poveikis“.</w:t>
      </w:r>
    </w:p>
    <w:p w:rsidR="0021031C" w:rsidRPr="004410A8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A87C97">
        <w:rPr>
          <w:rFonts w:eastAsia="SimSun"/>
          <w:b/>
        </w:rPr>
        <w:t>Vaikams ir paaugliams</w:t>
      </w:r>
    </w:p>
    <w:p w:rsidR="0021031C" w:rsidRPr="00A87C97" w:rsidRDefault="0021031C" w:rsidP="0021031C">
      <w:pPr>
        <w:tabs>
          <w:tab w:val="left" w:pos="567"/>
        </w:tabs>
        <w:rPr>
          <w:rFonts w:eastAsia="SimSun"/>
        </w:rPr>
      </w:pPr>
      <w:r w:rsidRPr="004410A8">
        <w:rPr>
          <w:rFonts w:eastAsia="SimSun"/>
        </w:rPr>
        <w:t>Neduokite šio vaisto jaunesniems nei 12</w:t>
      </w:r>
      <w:r>
        <w:rPr>
          <w:rFonts w:eastAsia="SimSun"/>
        </w:rPr>
        <w:t> </w:t>
      </w:r>
      <w:r w:rsidRPr="004410A8">
        <w:rPr>
          <w:rFonts w:eastAsia="SimSun"/>
        </w:rPr>
        <w:t>metų vaikams, nes jo saugumas ir veiksmingumas šioje amžiaus grupėje nėra nustatytas.</w:t>
      </w:r>
    </w:p>
    <w:p w:rsidR="0021031C" w:rsidRPr="000C3BE4" w:rsidRDefault="0021031C" w:rsidP="0021031C">
      <w:pPr>
        <w:tabs>
          <w:tab w:val="num" w:pos="360"/>
        </w:tabs>
        <w:jc w:val="both"/>
        <w:rPr>
          <w:u w:val="single"/>
        </w:rPr>
      </w:pPr>
    </w:p>
    <w:p w:rsidR="0021031C" w:rsidRPr="00A87C97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r w:rsidRPr="00A87C97">
        <w:rPr>
          <w:rFonts w:eastAsia="SimSun"/>
          <w:b/>
        </w:rPr>
        <w:t xml:space="preserve">Kiti vaistai ir </w:t>
      </w:r>
      <w:proofErr w:type="spellStart"/>
      <w:r>
        <w:rPr>
          <w:rFonts w:eastAsia="SimSun"/>
          <w:b/>
        </w:rPr>
        <w:t>Foziflum</w:t>
      </w:r>
      <w:proofErr w:type="spellEnd"/>
      <w:r w:rsidRPr="00A87C97">
        <w:rPr>
          <w:rFonts w:eastAsia="SimSun"/>
          <w:b/>
        </w:rPr>
        <w:t xml:space="preserve"> </w:t>
      </w: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</w:rPr>
      </w:pPr>
      <w:r w:rsidRPr="004410A8">
        <w:rPr>
          <w:rFonts w:eastAsia="SimSun"/>
        </w:rPr>
        <w:t xml:space="preserve">Jeigu vartojate ar </w:t>
      </w:r>
      <w:r w:rsidRPr="0048439A">
        <w:rPr>
          <w:rFonts w:eastAsia="SimSun"/>
        </w:rPr>
        <w:t>neseniai vartojote kitų vaistų, įskaitant įsigytų be recepto, arba dėl to nesate tikri, apie tai pasakykite gydytojui arba vaistininkui.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48439A">
        <w:rPr>
          <w:rFonts w:eastAsia="SimSun"/>
        </w:rPr>
        <w:t>Tai ypač svarbu, jei vartojate:</w:t>
      </w:r>
    </w:p>
    <w:p w:rsidR="0021031C" w:rsidRPr="002B1EC7" w:rsidRDefault="0021031C" w:rsidP="0021031C">
      <w:pPr>
        <w:pStyle w:val="Sraopastraipa"/>
        <w:numPr>
          <w:ilvl w:val="0"/>
          <w:numId w:val="3"/>
        </w:numPr>
        <w:ind w:left="567" w:right="-2" w:hanging="567"/>
        <w:rPr>
          <w:rFonts w:eastAsia="SimSun"/>
          <w:sz w:val="22"/>
          <w:lang w:val="lt-LT"/>
        </w:rPr>
      </w:pPr>
      <w:proofErr w:type="spellStart"/>
      <w:r w:rsidRPr="002B1EC7">
        <w:rPr>
          <w:rFonts w:eastAsia="SimSun"/>
          <w:b/>
          <w:sz w:val="22"/>
          <w:lang w:val="lt-LT"/>
        </w:rPr>
        <w:lastRenderedPageBreak/>
        <w:t>metoklopramido</w:t>
      </w:r>
      <w:proofErr w:type="spellEnd"/>
      <w:r w:rsidRPr="0048439A">
        <w:rPr>
          <w:rFonts w:eastAsia="SimSun"/>
          <w:sz w:val="22"/>
          <w:szCs w:val="22"/>
          <w:lang w:val="lt-LT"/>
        </w:rPr>
        <w:t xml:space="preserve"> ar kitų vaistų, greitinančių maisto judėjimą per skrandį ir žarnas, nes jie gali sumažinti </w:t>
      </w:r>
      <w:proofErr w:type="spellStart"/>
      <w:r w:rsidRPr="0048439A">
        <w:rPr>
          <w:rFonts w:eastAsia="SimSun"/>
          <w:sz w:val="22"/>
          <w:szCs w:val="22"/>
          <w:lang w:val="lt-LT"/>
        </w:rPr>
        <w:t>fosfomicino</w:t>
      </w:r>
      <w:proofErr w:type="spellEnd"/>
      <w:r w:rsidRPr="0048439A">
        <w:rPr>
          <w:rFonts w:eastAsia="SimSun"/>
          <w:sz w:val="22"/>
          <w:szCs w:val="22"/>
          <w:lang w:val="lt-LT"/>
        </w:rPr>
        <w:t xml:space="preserve"> pasisavinimą Jūsų organizme,</w:t>
      </w:r>
    </w:p>
    <w:p w:rsidR="0021031C" w:rsidRPr="002B1EC7" w:rsidRDefault="0021031C" w:rsidP="0021031C">
      <w:pPr>
        <w:pStyle w:val="Sraopastraipa"/>
        <w:numPr>
          <w:ilvl w:val="1"/>
          <w:numId w:val="3"/>
        </w:numPr>
        <w:ind w:left="567" w:right="-2" w:hanging="567"/>
        <w:rPr>
          <w:rFonts w:eastAsia="SimSun"/>
          <w:sz w:val="22"/>
          <w:lang w:val="lt-LT"/>
        </w:rPr>
      </w:pPr>
      <w:r w:rsidRPr="002B1EC7">
        <w:rPr>
          <w:rFonts w:eastAsia="SimSun"/>
          <w:b/>
          <w:sz w:val="22"/>
          <w:lang w:val="lt-LT"/>
        </w:rPr>
        <w:t>antikoaguliantų</w:t>
      </w:r>
      <w:r w:rsidRPr="0048439A">
        <w:rPr>
          <w:rFonts w:eastAsia="SimSun"/>
          <w:sz w:val="22"/>
          <w:szCs w:val="22"/>
          <w:lang w:val="lt-LT"/>
        </w:rPr>
        <w:t xml:space="preserve">, nes </w:t>
      </w:r>
      <w:proofErr w:type="spellStart"/>
      <w:r w:rsidRPr="0048439A">
        <w:rPr>
          <w:rFonts w:eastAsia="SimSun"/>
          <w:sz w:val="22"/>
          <w:szCs w:val="22"/>
          <w:lang w:val="lt-LT"/>
        </w:rPr>
        <w:t>fosfomicinas</w:t>
      </w:r>
      <w:proofErr w:type="spellEnd"/>
      <w:r w:rsidRPr="0048439A">
        <w:rPr>
          <w:rFonts w:eastAsia="SimSun"/>
          <w:sz w:val="22"/>
          <w:szCs w:val="22"/>
          <w:lang w:val="lt-LT"/>
        </w:rPr>
        <w:t xml:space="preserve"> ir kiti antibiotikai gali pakeisti jų gebėjimą užkirsti kelią kraujo krešėjimui.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vartojimas su maistu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48439A">
        <w:rPr>
          <w:rFonts w:eastAsia="SimSun"/>
        </w:rPr>
        <w:t xml:space="preserve">Maistas gali sulėtinti </w:t>
      </w:r>
      <w:proofErr w:type="spellStart"/>
      <w:r w:rsidRPr="0048439A">
        <w:rPr>
          <w:rFonts w:eastAsia="SimSun"/>
        </w:rPr>
        <w:t>fosfomicino</w:t>
      </w:r>
      <w:proofErr w:type="spellEnd"/>
      <w:r w:rsidRPr="0048439A">
        <w:rPr>
          <w:rFonts w:eastAsia="SimSun"/>
        </w:rPr>
        <w:t xml:space="preserve"> absorbciją. Todėl šį vaistą reikia vartoti nevalgius (likus 2</w:t>
      </w:r>
      <w:r>
        <w:rPr>
          <w:rFonts w:eastAsia="SimSun"/>
        </w:rPr>
        <w:noBreakHyphen/>
      </w:r>
      <w:r w:rsidRPr="0048439A">
        <w:rPr>
          <w:rFonts w:eastAsia="SimSun"/>
        </w:rPr>
        <w:t>3</w:t>
      </w:r>
      <w:r>
        <w:rPr>
          <w:rFonts w:eastAsia="SimSun"/>
        </w:rPr>
        <w:t> </w:t>
      </w:r>
      <w:r w:rsidRPr="0048439A">
        <w:rPr>
          <w:rFonts w:eastAsia="SimSun"/>
        </w:rPr>
        <w:t>valandoms iki valgio arba po jo praėjus 2</w:t>
      </w:r>
      <w:r>
        <w:rPr>
          <w:rFonts w:eastAsia="SimSun"/>
        </w:rPr>
        <w:noBreakHyphen/>
      </w:r>
      <w:r w:rsidRPr="0048439A">
        <w:rPr>
          <w:rFonts w:eastAsia="SimSun"/>
        </w:rPr>
        <w:t>3</w:t>
      </w:r>
      <w:r>
        <w:rPr>
          <w:rFonts w:eastAsia="SimSun"/>
        </w:rPr>
        <w:t> </w:t>
      </w:r>
      <w:r w:rsidRPr="0048439A">
        <w:rPr>
          <w:rFonts w:eastAsia="SimSun"/>
        </w:rPr>
        <w:t>valandoms).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48439A" w:rsidRDefault="0021031C" w:rsidP="0021031C">
      <w:pPr>
        <w:rPr>
          <w:rFonts w:eastAsia="SimSun"/>
          <w:b/>
        </w:rPr>
      </w:pPr>
      <w:r w:rsidRPr="0048439A">
        <w:rPr>
          <w:rFonts w:eastAsia="SimSun"/>
          <w:b/>
        </w:rPr>
        <w:t>Nėštumas</w:t>
      </w:r>
      <w:r>
        <w:rPr>
          <w:rFonts w:eastAsia="SimSun"/>
          <w:b/>
        </w:rPr>
        <w:t>,</w:t>
      </w:r>
      <w:r w:rsidRPr="0048439A">
        <w:rPr>
          <w:rFonts w:eastAsia="SimSun"/>
          <w:b/>
        </w:rPr>
        <w:t xml:space="preserve"> žindymo laikotarpis</w:t>
      </w:r>
      <w:r>
        <w:rPr>
          <w:rFonts w:eastAsia="SimSun"/>
          <w:b/>
        </w:rPr>
        <w:t xml:space="preserve"> ir vaisingumas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  <w:r w:rsidRPr="0048439A">
        <w:rPr>
          <w:rFonts w:eastAsia="SimSun"/>
        </w:rPr>
        <w:t>Jeigu esate nėščia, žindote kūdikį, manote, kad galbūt esate nėščia</w:t>
      </w:r>
      <w:r>
        <w:rPr>
          <w:rFonts w:eastAsia="SimSun"/>
        </w:rPr>
        <w:t>,</w:t>
      </w:r>
      <w:r w:rsidRPr="0048439A">
        <w:rPr>
          <w:rFonts w:eastAsia="SimSun"/>
        </w:rPr>
        <w:t xml:space="preserve"> arba planuojate pastoti, tai prieš vartodama šį vaistą pasitarkite su gydytoju arba vaistininku.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  <w:r w:rsidRPr="0048439A">
        <w:rPr>
          <w:rFonts w:eastAsia="SimSun"/>
        </w:rPr>
        <w:t>Jeigu esate nėščia, gydytojas skirs Jums šį vaistą tik tada, kai jis yra neabejotinai būtinas.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  <w:r w:rsidRPr="0048439A">
        <w:rPr>
          <w:rFonts w:eastAsia="SimSun"/>
        </w:rPr>
        <w:t>Žindančios moterys gali išgerti vieną šio vaisto dozę.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  <w:b/>
        </w:rPr>
      </w:pPr>
      <w:r w:rsidRPr="0048439A">
        <w:rPr>
          <w:rFonts w:eastAsia="SimSun"/>
          <w:b/>
        </w:rPr>
        <w:t>Vairavimas ir mechanizmų valdymas</w:t>
      </w:r>
    </w:p>
    <w:p w:rsidR="0021031C" w:rsidRPr="0048439A" w:rsidRDefault="0021031C" w:rsidP="0021031C">
      <w:pPr>
        <w:numPr>
          <w:ilvl w:val="12"/>
          <w:numId w:val="0"/>
        </w:numPr>
        <w:rPr>
          <w:rFonts w:eastAsia="SimSun"/>
        </w:rPr>
      </w:pPr>
      <w:r w:rsidRPr="0048439A">
        <w:rPr>
          <w:rFonts w:eastAsia="SimSun"/>
        </w:rPr>
        <w:t>Galite patirti šalutinį poveikį, pavyzdžiui, svaigul</w:t>
      </w:r>
      <w:r>
        <w:rPr>
          <w:rFonts w:eastAsia="SimSun"/>
        </w:rPr>
        <w:t>į</w:t>
      </w:r>
      <w:r w:rsidRPr="0048439A">
        <w:rPr>
          <w:rFonts w:eastAsia="SimSun"/>
        </w:rPr>
        <w:t>, kuris gali turėti įtakos Jūsų gebėjimui vairuoti ar valdyti mechanizmus.</w:t>
      </w:r>
    </w:p>
    <w:p w:rsidR="0021031C" w:rsidRPr="0048439A" w:rsidRDefault="0021031C" w:rsidP="0021031C">
      <w:pPr>
        <w:tabs>
          <w:tab w:val="left" w:pos="567"/>
        </w:tabs>
        <w:rPr>
          <w:rFonts w:eastAsia="SimSun"/>
        </w:rPr>
      </w:pPr>
    </w:p>
    <w:p w:rsidR="0021031C" w:rsidRPr="0048439A" w:rsidRDefault="0021031C" w:rsidP="0021031C">
      <w:pPr>
        <w:keepNext/>
        <w:tabs>
          <w:tab w:val="left" w:pos="567"/>
        </w:tabs>
        <w:jc w:val="both"/>
        <w:outlineLvl w:val="3"/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sudėtyje yra sacharozės, gliukozės ir natrio</w:t>
      </w:r>
    </w:p>
    <w:p w:rsidR="0021031C" w:rsidRPr="0048439A" w:rsidRDefault="0021031C" w:rsidP="0021031C">
      <w:pPr>
        <w:tabs>
          <w:tab w:val="left" w:pos="567"/>
        </w:tabs>
        <w:rPr>
          <w:rFonts w:eastAsia="SimSun"/>
        </w:rPr>
      </w:pPr>
      <w:r w:rsidRPr="0048439A">
        <w:rPr>
          <w:rFonts w:eastAsia="SimSun"/>
        </w:rPr>
        <w:t>Šio vaisto sudėtyje yra sacharozės ir gliukozės. Jeigu gydytojas Jums yra sakęs, kad netoleruojate kokių nors angliavandenių, kreipkitės į jį prieš pradėdami vartoti šį vaistą.</w:t>
      </w:r>
    </w:p>
    <w:p w:rsidR="0021031C" w:rsidRPr="0048439A" w:rsidRDefault="0021031C" w:rsidP="0021031C">
      <w:pPr>
        <w:tabs>
          <w:tab w:val="left" w:pos="567"/>
        </w:tabs>
        <w:rPr>
          <w:rFonts w:eastAsia="SimSun"/>
        </w:rPr>
      </w:pPr>
      <w:r w:rsidRPr="0048439A">
        <w:rPr>
          <w:rFonts w:eastAsia="SimSun"/>
        </w:rPr>
        <w:t>Šio vaisto paketėlyje yra mažiau kaip 1</w:t>
      </w:r>
      <w:r>
        <w:rPr>
          <w:rFonts w:eastAsia="SimSun"/>
        </w:rPr>
        <w:t> </w:t>
      </w:r>
      <w:proofErr w:type="spellStart"/>
      <w:r w:rsidRPr="0048439A">
        <w:rPr>
          <w:rFonts w:eastAsia="SimSun"/>
        </w:rPr>
        <w:t>mmol</w:t>
      </w:r>
      <w:proofErr w:type="spellEnd"/>
      <w:r w:rsidRPr="0048439A">
        <w:rPr>
          <w:rFonts w:eastAsia="SimSun"/>
        </w:rPr>
        <w:t xml:space="preserve"> (23</w:t>
      </w:r>
      <w:r>
        <w:rPr>
          <w:rFonts w:eastAsia="SimSun"/>
        </w:rPr>
        <w:t> </w:t>
      </w:r>
      <w:r w:rsidRPr="0048439A">
        <w:rPr>
          <w:rFonts w:eastAsia="SimSun"/>
        </w:rPr>
        <w:t>mg) natrio, t. y. jis beveik neturi reikšmės.</w:t>
      </w:r>
    </w:p>
    <w:p w:rsidR="0021031C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837085" w:rsidRDefault="0021031C" w:rsidP="0021031C">
      <w:pPr>
        <w:pStyle w:val="Normal11pt"/>
        <w:rPr>
          <w:rFonts w:eastAsia="SimSun"/>
          <w:lang w:val="lt-LT"/>
        </w:rPr>
      </w:pPr>
    </w:p>
    <w:p w:rsidR="0021031C" w:rsidRPr="0048439A" w:rsidRDefault="0021031C" w:rsidP="0021031C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</w:rPr>
      </w:pPr>
      <w:r w:rsidRPr="0048439A">
        <w:rPr>
          <w:rFonts w:eastAsia="SimSun"/>
          <w:b/>
          <w:kern w:val="28"/>
        </w:rPr>
        <w:t>3.</w:t>
      </w:r>
      <w:r w:rsidRPr="0048439A">
        <w:rPr>
          <w:rFonts w:eastAsia="SimSun"/>
          <w:b/>
          <w:kern w:val="28"/>
        </w:rPr>
        <w:tab/>
        <w:t xml:space="preserve">Kaip vartoti </w:t>
      </w:r>
      <w:proofErr w:type="spellStart"/>
      <w:r>
        <w:rPr>
          <w:rFonts w:eastAsia="SimSun"/>
          <w:b/>
          <w:kern w:val="28"/>
        </w:rPr>
        <w:t>Foziflum</w:t>
      </w:r>
      <w:proofErr w:type="spellEnd"/>
      <w:r w:rsidRPr="0048439A">
        <w:rPr>
          <w:rFonts w:eastAsia="SimSun"/>
          <w:b/>
          <w:kern w:val="28"/>
        </w:rPr>
        <w:t xml:space="preserve"> 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48439A">
        <w:rPr>
          <w:rFonts w:eastAsia="SimSun"/>
        </w:rPr>
        <w:t>Visada vartokite šį vaistą tiksliai, kaip nurodė gydytojas arba vaistininkas. Jeigu abejojate, kreipkitės į gydytoją arba vaistininką.</w:t>
      </w:r>
    </w:p>
    <w:p w:rsidR="0021031C" w:rsidRPr="0048439A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Gydant nuo nekomplikuotos šlapimo pūslės infekcijos suaugusias moteris ir paaugles</w:t>
      </w:r>
      <w:r>
        <w:rPr>
          <w:rFonts w:eastAsia="SimSun"/>
        </w:rPr>
        <w:t>,</w:t>
      </w:r>
      <w:r w:rsidRPr="0048439A">
        <w:rPr>
          <w:rFonts w:eastAsia="SimSun"/>
        </w:rPr>
        <w:t xml:space="preserve"> rekomenduojama dozė yra 1</w:t>
      </w:r>
      <w:r>
        <w:rPr>
          <w:rFonts w:eastAsia="SimSun"/>
        </w:rPr>
        <w:t> </w:t>
      </w:r>
      <w:r w:rsidRPr="0048439A">
        <w:rPr>
          <w:rFonts w:eastAsia="SimSun"/>
        </w:rPr>
        <w:t xml:space="preserve">paketėlis </w:t>
      </w:r>
      <w:proofErr w:type="spellStart"/>
      <w:r>
        <w:rPr>
          <w:rFonts w:eastAsia="SimSun"/>
        </w:rPr>
        <w:t>Foziflum</w:t>
      </w:r>
      <w:proofErr w:type="spellEnd"/>
      <w:r w:rsidRPr="0048439A">
        <w:rPr>
          <w:rFonts w:eastAsia="SimSun"/>
        </w:rPr>
        <w:t xml:space="preserve"> (3</w:t>
      </w:r>
      <w:r>
        <w:rPr>
          <w:rFonts w:eastAsia="SimSun"/>
        </w:rPr>
        <w:t> </w:t>
      </w:r>
      <w:r w:rsidRPr="0048439A">
        <w:rPr>
          <w:rFonts w:eastAsia="SimSun"/>
        </w:rPr>
        <w:t xml:space="preserve">g </w:t>
      </w:r>
      <w:proofErr w:type="spellStart"/>
      <w:r w:rsidRPr="0048439A">
        <w:rPr>
          <w:rFonts w:eastAsia="SimSun"/>
        </w:rPr>
        <w:t>fosfomicino</w:t>
      </w:r>
      <w:proofErr w:type="spellEnd"/>
      <w:r w:rsidRPr="0048439A">
        <w:rPr>
          <w:rFonts w:eastAsia="SimSun"/>
        </w:rPr>
        <w:t>).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Vartojimas pacientėms, kurių inkstų funkcija sutrikusi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Šio vaisto turi nevartoti pacientės, kurioms yra sunkus inkstų funkcijos sutrikimas (</w:t>
      </w:r>
      <w:proofErr w:type="spellStart"/>
      <w:r w:rsidRPr="0048439A">
        <w:rPr>
          <w:rFonts w:eastAsia="SimSun"/>
        </w:rPr>
        <w:t>kreatinino</w:t>
      </w:r>
      <w:proofErr w:type="spellEnd"/>
      <w:r w:rsidRPr="0048439A">
        <w:rPr>
          <w:rFonts w:eastAsia="SimSun"/>
        </w:rPr>
        <w:t xml:space="preserve"> klirensas &lt;</w:t>
      </w:r>
      <w:r>
        <w:rPr>
          <w:rFonts w:eastAsia="SimSun"/>
        </w:rPr>
        <w:t> </w:t>
      </w:r>
      <w:r w:rsidRPr="0048439A">
        <w:rPr>
          <w:rFonts w:eastAsia="SimSun"/>
        </w:rPr>
        <w:t>10</w:t>
      </w:r>
      <w:r>
        <w:rPr>
          <w:rFonts w:eastAsia="SimSun"/>
        </w:rPr>
        <w:t> </w:t>
      </w:r>
      <w:r w:rsidRPr="0048439A">
        <w:rPr>
          <w:rFonts w:eastAsia="SimSun"/>
        </w:rPr>
        <w:t>ml/min.).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Vartojimas vaikams ir paaugliams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Šio vaisto negalima vartoti jaunesni</w:t>
      </w:r>
      <w:r>
        <w:rPr>
          <w:rFonts w:eastAsia="SimSun"/>
        </w:rPr>
        <w:t>ems</w:t>
      </w:r>
      <w:r w:rsidRPr="0048439A">
        <w:rPr>
          <w:rFonts w:eastAsia="SimSun"/>
        </w:rPr>
        <w:t xml:space="preserve"> kaip 12</w:t>
      </w:r>
      <w:r>
        <w:rPr>
          <w:rFonts w:eastAsia="SimSun"/>
        </w:rPr>
        <w:t> </w:t>
      </w:r>
      <w:r w:rsidRPr="0048439A">
        <w:rPr>
          <w:rFonts w:eastAsia="SimSun"/>
        </w:rPr>
        <w:t>metų vaika</w:t>
      </w:r>
      <w:r>
        <w:rPr>
          <w:rFonts w:eastAsia="SimSun"/>
        </w:rPr>
        <w:t>ms</w:t>
      </w:r>
      <w:r w:rsidRPr="0048439A">
        <w:rPr>
          <w:rFonts w:eastAsia="SimSun"/>
        </w:rPr>
        <w:t>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  <w:b/>
        </w:rPr>
      </w:pPr>
      <w:r w:rsidRPr="0048439A">
        <w:rPr>
          <w:rFonts w:eastAsia="SimSun"/>
          <w:b/>
        </w:rPr>
        <w:t>Vartojimo metodas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Vartoti per burną.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Gerkite šį vaistą per burną nevalgius</w:t>
      </w:r>
      <w:r>
        <w:rPr>
          <w:rFonts w:eastAsia="SimSun"/>
        </w:rPr>
        <w:t xml:space="preserve"> </w:t>
      </w:r>
      <w:r w:rsidRPr="0048439A">
        <w:rPr>
          <w:rFonts w:eastAsia="SimSun"/>
        </w:rPr>
        <w:t>(2</w:t>
      </w:r>
      <w:r>
        <w:rPr>
          <w:rFonts w:eastAsia="SimSun"/>
        </w:rPr>
        <w:noBreakHyphen/>
      </w:r>
      <w:r w:rsidRPr="0048439A">
        <w:rPr>
          <w:rFonts w:eastAsia="SimSun"/>
        </w:rPr>
        <w:t>3</w:t>
      </w:r>
      <w:r>
        <w:rPr>
          <w:rFonts w:eastAsia="SimSun"/>
        </w:rPr>
        <w:t> </w:t>
      </w:r>
      <w:r w:rsidRPr="0048439A">
        <w:rPr>
          <w:rFonts w:eastAsia="SimSun"/>
        </w:rPr>
        <w:t>val. prieš valgį arba 2</w:t>
      </w:r>
      <w:r>
        <w:rPr>
          <w:rFonts w:eastAsia="SimSun"/>
        </w:rPr>
        <w:noBreakHyphen/>
      </w:r>
      <w:r w:rsidRPr="0048439A">
        <w:rPr>
          <w:rFonts w:eastAsia="SimSun"/>
        </w:rPr>
        <w:t>3</w:t>
      </w:r>
      <w:r>
        <w:rPr>
          <w:rFonts w:eastAsia="SimSun"/>
        </w:rPr>
        <w:t> </w:t>
      </w:r>
      <w:r w:rsidRPr="0048439A">
        <w:rPr>
          <w:rFonts w:eastAsia="SimSun"/>
        </w:rPr>
        <w:t>val. po valgio), geriau prieš miegą ir pasišlapinus.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  <w:r w:rsidRPr="0048439A">
        <w:rPr>
          <w:rFonts w:eastAsia="SimSun"/>
        </w:rPr>
        <w:t>Vieno paketėlio turinį ištirpinkite stiklinėje vandens ir nedelsdami išgerkite.</w:t>
      </w:r>
    </w:p>
    <w:p w:rsidR="0021031C" w:rsidRPr="0048439A" w:rsidRDefault="0021031C" w:rsidP="0021031C">
      <w:pPr>
        <w:tabs>
          <w:tab w:val="left" w:pos="567"/>
        </w:tabs>
        <w:outlineLvl w:val="0"/>
        <w:rPr>
          <w:rFonts w:eastAsia="SimSun"/>
        </w:rPr>
      </w:pPr>
    </w:p>
    <w:p w:rsidR="0021031C" w:rsidRPr="0048439A" w:rsidRDefault="0021031C" w:rsidP="0021031C">
      <w:pPr>
        <w:rPr>
          <w:rFonts w:eastAsia="SimSun"/>
          <w:b/>
        </w:rPr>
      </w:pPr>
      <w:r w:rsidRPr="0048439A">
        <w:rPr>
          <w:rFonts w:eastAsia="SimSun"/>
          <w:b/>
        </w:rPr>
        <w:t xml:space="preserve">Ką daryti pavartojus per didelę </w:t>
      </w:r>
      <w:proofErr w:type="spellStart"/>
      <w:r>
        <w:rPr>
          <w:rFonts w:eastAsia="SimSun"/>
          <w:b/>
        </w:rPr>
        <w:t>Foziflum</w:t>
      </w:r>
      <w:proofErr w:type="spellEnd"/>
      <w:r w:rsidRPr="0048439A">
        <w:rPr>
          <w:rFonts w:eastAsia="SimSun"/>
          <w:b/>
        </w:rPr>
        <w:t xml:space="preserve"> dozę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48439A">
        <w:rPr>
          <w:rFonts w:eastAsia="SimSun"/>
        </w:rPr>
        <w:t>Jeigu atsitiktinai išgėrėte didesnę už paskirtą dozę, kiek galima greičiau kreipkitės į savo gydytoją arba vaistininką.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9"/>
        <w:rPr>
          <w:rFonts w:eastAsia="SimSun"/>
        </w:rPr>
      </w:pPr>
      <w:r w:rsidRPr="00A87C97">
        <w:rPr>
          <w:rFonts w:eastAsia="SimSun"/>
        </w:rPr>
        <w:t>Jeigu kiltų daugiau klausimų dėl šio vaisto vartojimo, kreipkitės į gydytoją arba vaistininką.</w:t>
      </w:r>
    </w:p>
    <w:p w:rsidR="0021031C" w:rsidRPr="00A87C97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r w:rsidRPr="00A87C97">
        <w:rPr>
          <w:rFonts w:eastAsia="SimSun"/>
          <w:b/>
        </w:rPr>
        <w:t>4.</w:t>
      </w:r>
      <w:r w:rsidRPr="00A87C97">
        <w:rPr>
          <w:rFonts w:eastAsia="SimSun"/>
          <w:b/>
        </w:rPr>
        <w:tab/>
        <w:t>Galimas šalutinis poveikis</w:t>
      </w:r>
    </w:p>
    <w:p w:rsidR="0021031C" w:rsidRPr="00A87C97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9"/>
        <w:rPr>
          <w:rFonts w:eastAsia="SimSun"/>
        </w:rPr>
      </w:pPr>
      <w:r w:rsidRPr="00A87C97">
        <w:rPr>
          <w:rFonts w:eastAsia="SimSun"/>
        </w:rPr>
        <w:t>Šis vaistas, kaip ir visi kiti, gali sukelti šalutinį poveikį, nors jis pasireiškia ne visiems žmonėms.</w:t>
      </w:r>
    </w:p>
    <w:p w:rsidR="0021031C" w:rsidRPr="00A87C97" w:rsidRDefault="0021031C" w:rsidP="0021031C">
      <w:pPr>
        <w:numPr>
          <w:ilvl w:val="12"/>
          <w:numId w:val="0"/>
        </w:numPr>
        <w:ind w:right="-29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9"/>
        <w:rPr>
          <w:rFonts w:eastAsia="SimSun"/>
          <w:i/>
        </w:rPr>
      </w:pPr>
      <w:r w:rsidRPr="0048439A">
        <w:rPr>
          <w:rFonts w:eastAsia="SimSun"/>
          <w:b/>
        </w:rPr>
        <w:t>Sunkus šalutinis poveikis</w:t>
      </w:r>
      <w:r w:rsidRPr="00A87C97">
        <w:rPr>
          <w:rFonts w:eastAsia="SimSun"/>
          <w:i/>
        </w:rPr>
        <w:t xml:space="preserve"> </w:t>
      </w:r>
    </w:p>
    <w:p w:rsidR="0021031C" w:rsidRPr="00435054" w:rsidRDefault="0021031C" w:rsidP="0021031C">
      <w:pPr>
        <w:numPr>
          <w:ilvl w:val="12"/>
          <w:numId w:val="0"/>
        </w:numPr>
        <w:ind w:right="-29"/>
        <w:rPr>
          <w:rFonts w:eastAsia="SimSun"/>
        </w:rPr>
      </w:pPr>
      <w:r w:rsidRPr="00435054">
        <w:rPr>
          <w:rFonts w:eastAsia="SimSun"/>
        </w:rPr>
        <w:t xml:space="preserve">Jei vartojant </w:t>
      </w:r>
      <w:proofErr w:type="spellStart"/>
      <w:r>
        <w:rPr>
          <w:rFonts w:eastAsia="SimSun"/>
        </w:rPr>
        <w:t>Foziflum</w:t>
      </w:r>
      <w:proofErr w:type="spellEnd"/>
      <w:r w:rsidRPr="00435054">
        <w:rPr>
          <w:rFonts w:eastAsia="SimSun"/>
        </w:rPr>
        <w:t xml:space="preserve"> pasireiškė kuris nors iš šių simptomų, turite nutraukti vaisto vartojimą ir nedelsdami kreiptis į gydytoją:</w:t>
      </w:r>
    </w:p>
    <w:p w:rsidR="0021031C" w:rsidRPr="002B1EC7" w:rsidRDefault="0021031C" w:rsidP="0021031C">
      <w:pPr>
        <w:pStyle w:val="Sraopastraipa"/>
        <w:numPr>
          <w:ilvl w:val="0"/>
          <w:numId w:val="4"/>
        </w:numPr>
        <w:ind w:left="567" w:right="-29" w:hanging="567"/>
        <w:rPr>
          <w:rFonts w:eastAsia="SimSun"/>
          <w:sz w:val="22"/>
          <w:lang w:val="lt-LT"/>
        </w:rPr>
      </w:pPr>
      <w:r w:rsidRPr="002B1EC7">
        <w:rPr>
          <w:rFonts w:eastAsia="SimSun"/>
          <w:sz w:val="22"/>
          <w:lang w:val="lt-LT"/>
        </w:rPr>
        <w:t>anafilaksinis šokas, gyvybei pavojingas alerginės reakcijos tipas (dažnis nežinomas). Simptomai yra staigus išbėrimas, niežėjimas ar dilgėlinė ant odos ir (arba) dusulys, švokštimas ar pasunkėjęs kvėpavimas,</w:t>
      </w:r>
    </w:p>
    <w:p w:rsidR="0021031C" w:rsidRPr="002B1EC7" w:rsidRDefault="0021031C" w:rsidP="0021031C">
      <w:pPr>
        <w:pStyle w:val="Sraopastraipa"/>
        <w:numPr>
          <w:ilvl w:val="0"/>
          <w:numId w:val="4"/>
        </w:numPr>
        <w:ind w:left="567" w:right="-29" w:hanging="567"/>
        <w:rPr>
          <w:rFonts w:eastAsia="SimSun"/>
          <w:sz w:val="22"/>
          <w:lang w:val="lt-LT"/>
        </w:rPr>
      </w:pPr>
      <w:r w:rsidRPr="002B1EC7">
        <w:rPr>
          <w:rFonts w:eastAsia="SimSun"/>
          <w:sz w:val="22"/>
          <w:lang w:val="lt-LT"/>
        </w:rPr>
        <w:t>veido, lūpų, liežuvio ar gerklės patinimas su kvėpavimo pasunkėjimu (</w:t>
      </w:r>
      <w:proofErr w:type="spellStart"/>
      <w:r w:rsidRPr="002B1EC7">
        <w:rPr>
          <w:rFonts w:eastAsia="SimSun"/>
          <w:sz w:val="22"/>
          <w:lang w:val="lt-LT"/>
        </w:rPr>
        <w:t>angioneurozinė</w:t>
      </w:r>
      <w:proofErr w:type="spellEnd"/>
      <w:r w:rsidRPr="002B1EC7">
        <w:rPr>
          <w:rFonts w:eastAsia="SimSun"/>
          <w:sz w:val="22"/>
          <w:lang w:val="lt-LT"/>
        </w:rPr>
        <w:t xml:space="preserve"> edema) (dažnis nežinomas),</w:t>
      </w:r>
    </w:p>
    <w:p w:rsidR="0021031C" w:rsidRPr="002B1EC7" w:rsidRDefault="0021031C" w:rsidP="0021031C">
      <w:pPr>
        <w:pStyle w:val="Sraopastraipa"/>
        <w:numPr>
          <w:ilvl w:val="0"/>
          <w:numId w:val="4"/>
        </w:numPr>
        <w:ind w:left="567" w:right="-29" w:hanging="567"/>
        <w:rPr>
          <w:rFonts w:eastAsia="SimSun"/>
          <w:sz w:val="22"/>
          <w:lang w:val="lt-LT"/>
        </w:rPr>
      </w:pPr>
      <w:r w:rsidRPr="002B1EC7">
        <w:rPr>
          <w:rFonts w:eastAsia="SimSun"/>
          <w:sz w:val="22"/>
          <w:lang w:val="lt-LT"/>
        </w:rPr>
        <w:t xml:space="preserve">vidutinio sunkumo ar sunkus viduriavimas, pilvo spazmai, kraujingos išmatos ir (arba) karščiavimas gali reikšti, kad Jums yra storosios žarnos infekcija (su antibiotikais susijęs kolitas) (dažnis nežinomas). Nevartokite vaistų nuo viduriavimo, </w:t>
      </w:r>
      <w:r w:rsidRPr="002B1EC7">
        <w:rPr>
          <w:rFonts w:eastAsia="SimSun"/>
          <w:sz w:val="22"/>
          <w:szCs w:val="22"/>
          <w:lang w:val="lt-LT"/>
        </w:rPr>
        <w:t>kurie slopina</w:t>
      </w:r>
      <w:r w:rsidRPr="002B1EC7">
        <w:rPr>
          <w:rFonts w:eastAsia="SimSun"/>
          <w:sz w:val="22"/>
          <w:lang w:val="lt-LT"/>
        </w:rPr>
        <w:t xml:space="preserve"> žarnyno judesius (slopinančių peristaltiką).</w:t>
      </w:r>
    </w:p>
    <w:p w:rsidR="0021031C" w:rsidRPr="00F650D5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</w:rPr>
      </w:pPr>
    </w:p>
    <w:p w:rsidR="0021031C" w:rsidRPr="0048439A" w:rsidRDefault="0021031C" w:rsidP="0021031C">
      <w:pPr>
        <w:numPr>
          <w:ilvl w:val="12"/>
          <w:numId w:val="0"/>
        </w:numPr>
        <w:ind w:right="-29"/>
        <w:rPr>
          <w:rFonts w:eastAsia="SimSun"/>
          <w:b/>
        </w:rPr>
      </w:pPr>
      <w:r w:rsidRPr="0048439A">
        <w:rPr>
          <w:rFonts w:eastAsia="SimSun"/>
          <w:b/>
        </w:rPr>
        <w:t>Kitas šalutinis poveikis</w:t>
      </w:r>
    </w:p>
    <w:p w:rsidR="0021031C" w:rsidRPr="000327B3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  <w:u w:val="single"/>
        </w:rPr>
      </w:pPr>
    </w:p>
    <w:p w:rsidR="0021031C" w:rsidRPr="00B37082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  <w:u w:val="single"/>
        </w:rPr>
      </w:pPr>
      <w:r w:rsidRPr="00B37082">
        <w:rPr>
          <w:rFonts w:eastAsia="SimSun"/>
          <w:szCs w:val="22"/>
          <w:u w:val="single"/>
        </w:rPr>
        <w:t>Dažni šalutinio poveikio reiškiniai (gali pasireikšti rečiau kaip 1 iš 10 asmenų):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galvos skausmas;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svaigulys;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viduriavimas;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pykinimas;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virškinimo sutrikimas;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pilvo skausmas;</w:t>
      </w:r>
    </w:p>
    <w:p w:rsidR="0021031C" w:rsidRPr="00590EF2" w:rsidRDefault="0021031C" w:rsidP="0021031C">
      <w:pPr>
        <w:pStyle w:val="Sraopastraipa"/>
        <w:numPr>
          <w:ilvl w:val="0"/>
          <w:numId w:val="5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moterų lytinių organų infekcija, pasireiškianti tokiais simptomais kaip uždegimas, dirginimas, niežėjimas (</w:t>
      </w:r>
      <w:proofErr w:type="spellStart"/>
      <w:r w:rsidRPr="00590EF2">
        <w:rPr>
          <w:rFonts w:eastAsia="SimSun"/>
          <w:sz w:val="22"/>
          <w:lang w:val="lt-LT"/>
        </w:rPr>
        <w:t>vulvovaginitas</w:t>
      </w:r>
      <w:proofErr w:type="spellEnd"/>
      <w:r w:rsidRPr="00590EF2">
        <w:rPr>
          <w:rFonts w:eastAsia="SimSun"/>
          <w:sz w:val="22"/>
          <w:lang w:val="lt-LT"/>
        </w:rPr>
        <w:t>).</w:t>
      </w:r>
    </w:p>
    <w:p w:rsidR="0021031C" w:rsidRPr="00B37082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</w:rPr>
      </w:pPr>
    </w:p>
    <w:p w:rsidR="0021031C" w:rsidRPr="00B37082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  <w:u w:val="single"/>
        </w:rPr>
      </w:pPr>
      <w:r w:rsidRPr="00B37082">
        <w:rPr>
          <w:rFonts w:eastAsia="SimSun"/>
          <w:szCs w:val="22"/>
          <w:u w:val="single"/>
        </w:rPr>
        <w:t>Nedažni šalutinio poveikio reiškiniai (gali pasireikšti rečiau kaip 1 iš 100 asmenų):</w:t>
      </w:r>
    </w:p>
    <w:p w:rsidR="0021031C" w:rsidRPr="00590EF2" w:rsidRDefault="0021031C" w:rsidP="0021031C">
      <w:pPr>
        <w:pStyle w:val="Sraopastraipa"/>
        <w:numPr>
          <w:ilvl w:val="0"/>
          <w:numId w:val="6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vėmimas;</w:t>
      </w:r>
    </w:p>
    <w:p w:rsidR="0021031C" w:rsidRPr="00590EF2" w:rsidRDefault="0021031C" w:rsidP="0021031C">
      <w:pPr>
        <w:pStyle w:val="Sraopastraipa"/>
        <w:numPr>
          <w:ilvl w:val="0"/>
          <w:numId w:val="6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išbėrimas;</w:t>
      </w:r>
    </w:p>
    <w:p w:rsidR="0021031C" w:rsidRPr="00590EF2" w:rsidRDefault="0021031C" w:rsidP="0021031C">
      <w:pPr>
        <w:pStyle w:val="Sraopastraipa"/>
        <w:numPr>
          <w:ilvl w:val="0"/>
          <w:numId w:val="6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dilgėlinė;</w:t>
      </w:r>
    </w:p>
    <w:p w:rsidR="0021031C" w:rsidRPr="00590EF2" w:rsidRDefault="0021031C" w:rsidP="0021031C">
      <w:pPr>
        <w:pStyle w:val="Sraopastraipa"/>
        <w:numPr>
          <w:ilvl w:val="0"/>
          <w:numId w:val="6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niežėjimas.</w:t>
      </w:r>
    </w:p>
    <w:p w:rsidR="0021031C" w:rsidRPr="00B37082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</w:rPr>
      </w:pPr>
    </w:p>
    <w:p w:rsidR="0021031C" w:rsidRPr="00B37082" w:rsidRDefault="0021031C" w:rsidP="0021031C">
      <w:pPr>
        <w:numPr>
          <w:ilvl w:val="12"/>
          <w:numId w:val="0"/>
        </w:numPr>
        <w:ind w:right="-29"/>
        <w:rPr>
          <w:rFonts w:eastAsia="SimSun"/>
          <w:szCs w:val="22"/>
          <w:u w:val="single"/>
        </w:rPr>
      </w:pPr>
      <w:r w:rsidRPr="00B37082">
        <w:rPr>
          <w:rFonts w:eastAsia="SimSun"/>
          <w:szCs w:val="22"/>
          <w:u w:val="single"/>
        </w:rPr>
        <w:t>Šalutinio poveikio reiškiniai, kurių dažnis nežinomas (negali būti apskaičiuotas pagal turimus duomenis):</w:t>
      </w:r>
    </w:p>
    <w:p w:rsidR="0021031C" w:rsidRPr="00590EF2" w:rsidRDefault="0021031C" w:rsidP="0021031C">
      <w:pPr>
        <w:pStyle w:val="Sraopastraipa"/>
        <w:numPr>
          <w:ilvl w:val="0"/>
          <w:numId w:val="7"/>
        </w:numPr>
        <w:ind w:left="567" w:right="-29" w:hanging="567"/>
        <w:rPr>
          <w:rFonts w:eastAsia="SimSun"/>
          <w:sz w:val="22"/>
          <w:lang w:val="lt-LT"/>
        </w:rPr>
      </w:pPr>
      <w:r w:rsidRPr="00590EF2">
        <w:rPr>
          <w:rFonts w:eastAsia="SimSun"/>
          <w:sz w:val="22"/>
          <w:lang w:val="lt-LT"/>
        </w:rPr>
        <w:t>alerginės reakcijos.</w:t>
      </w:r>
    </w:p>
    <w:p w:rsidR="0021031C" w:rsidRPr="000327B3" w:rsidRDefault="0021031C" w:rsidP="0021031C">
      <w:pPr>
        <w:numPr>
          <w:ilvl w:val="12"/>
          <w:numId w:val="0"/>
        </w:numPr>
        <w:ind w:right="-2"/>
        <w:rPr>
          <w:rFonts w:eastAsia="SimSun"/>
          <w:szCs w:val="22"/>
        </w:rPr>
      </w:pPr>
    </w:p>
    <w:p w:rsidR="0021031C" w:rsidRPr="000C3BE4" w:rsidRDefault="0021031C" w:rsidP="0021031C">
      <w:pPr>
        <w:tabs>
          <w:tab w:val="left" w:pos="567"/>
        </w:tabs>
        <w:rPr>
          <w:b/>
        </w:rPr>
      </w:pPr>
      <w:r w:rsidRPr="000C3BE4">
        <w:rPr>
          <w:b/>
        </w:rPr>
        <w:t>Pranešimas apie šalutinį poveikį</w:t>
      </w:r>
    </w:p>
    <w:p w:rsidR="0021031C" w:rsidRPr="000C3BE4" w:rsidRDefault="0021031C" w:rsidP="0021031C">
      <w:pPr>
        <w:tabs>
          <w:tab w:val="left" w:pos="567"/>
        </w:tabs>
        <w:ind w:right="-449"/>
      </w:pPr>
      <w:r w:rsidRPr="00672740"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672740">
        <w:t>NepageidaujamaR@vvkt.lt</w:t>
      </w:r>
      <w:proofErr w:type="spellEnd"/>
      <w:r w:rsidRPr="00672740">
        <w:t>) arba nemokamu telefonu 8 800 73 568. Pranešdami apie šalutinį poveikį galite mums padėti gauti daugiau informacijos apie šio vaisto saugumą.</w:t>
      </w:r>
    </w:p>
    <w:p w:rsidR="0021031C" w:rsidRPr="000C3BE4" w:rsidRDefault="0021031C" w:rsidP="0021031C">
      <w:pPr>
        <w:tabs>
          <w:tab w:val="left" w:pos="567"/>
        </w:tabs>
        <w:ind w:right="-449"/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r w:rsidRPr="00A87C97">
        <w:rPr>
          <w:rFonts w:eastAsia="SimSun"/>
          <w:b/>
        </w:rPr>
        <w:t>5.</w:t>
      </w:r>
      <w:r w:rsidRPr="00A87C97">
        <w:rPr>
          <w:rFonts w:eastAsia="SimSun"/>
          <w:b/>
        </w:rPr>
        <w:tab/>
        <w:t xml:space="preserve">Kaip laikyti </w:t>
      </w:r>
      <w:proofErr w:type="spellStart"/>
      <w:r>
        <w:rPr>
          <w:rFonts w:eastAsia="SimSun"/>
          <w:b/>
        </w:rPr>
        <w:t>Foziflum</w:t>
      </w:r>
      <w:proofErr w:type="spellEnd"/>
      <w:r w:rsidRPr="00A87C97">
        <w:rPr>
          <w:rFonts w:eastAsia="SimSun"/>
          <w:b/>
        </w:rPr>
        <w:t xml:space="preserve"> </w:t>
      </w:r>
    </w:p>
    <w:p w:rsidR="0021031C" w:rsidRPr="00A87C97" w:rsidRDefault="0021031C" w:rsidP="0021031C">
      <w:pPr>
        <w:rPr>
          <w:rFonts w:eastAsia="SimSun"/>
          <w:b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A87C97">
        <w:rPr>
          <w:rFonts w:eastAsia="SimSun"/>
        </w:rPr>
        <w:t>Šį vaistą laikykite vaikams nepastebimoje ir nepasiekiamoje vietoje.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A87C97">
        <w:rPr>
          <w:rFonts w:eastAsia="SimSun"/>
        </w:rPr>
        <w:t>Ant kartono dėžutės ir paketėlio po „EXP“ nurodytam tinkamumo laikui pasibaigus, šio vaisto vartoti negalima. Vaistas tinkamas vartoti iki paskutinės nurodyto mėnesio dienos.</w:t>
      </w:r>
    </w:p>
    <w:p w:rsidR="0021031C" w:rsidRDefault="0021031C" w:rsidP="0021031C">
      <w:pPr>
        <w:tabs>
          <w:tab w:val="left" w:pos="567"/>
        </w:tabs>
        <w:rPr>
          <w:rFonts w:eastAsia="SimSun"/>
        </w:rPr>
      </w:pPr>
    </w:p>
    <w:p w:rsidR="0021031C" w:rsidRPr="00A87C97" w:rsidRDefault="0021031C" w:rsidP="0021031C">
      <w:pPr>
        <w:tabs>
          <w:tab w:val="left" w:pos="567"/>
        </w:tabs>
        <w:rPr>
          <w:rFonts w:eastAsia="SimSun"/>
        </w:rPr>
      </w:pPr>
      <w:r w:rsidRPr="00A87C97">
        <w:rPr>
          <w:rFonts w:eastAsia="SimSun"/>
        </w:rPr>
        <w:t>Šiam vaistui specialių laikymo sąlygų nereikia.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A87C97">
        <w:rPr>
          <w:rFonts w:eastAsia="SimSun"/>
        </w:rPr>
        <w:t>Ištirpinus vaistą</w:t>
      </w:r>
      <w:r>
        <w:rPr>
          <w:rFonts w:eastAsia="SimSun"/>
        </w:rPr>
        <w:t>,</w:t>
      </w:r>
      <w:r w:rsidRPr="00A87C97">
        <w:rPr>
          <w:rFonts w:eastAsia="SimSun"/>
        </w:rPr>
        <w:t xml:space="preserve"> tirpalas turi būti tuojau pat išgertas.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  <w:r w:rsidRPr="00A87C97">
        <w:rPr>
          <w:rFonts w:eastAsia="SimSun"/>
        </w:rPr>
        <w:t>Vaistų negalima išmesti į kanalizaciją arba su buitinėmis atliekomis. Kaip išmesti nereikalingus vaistus, klauskite vaistininko. Šios priemonės padės apsaugoti aplinką.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r w:rsidRPr="00A87C97">
        <w:rPr>
          <w:rFonts w:eastAsia="SimSun"/>
          <w:b/>
        </w:rPr>
        <w:t>6.</w:t>
      </w:r>
      <w:r w:rsidRPr="00A87C97">
        <w:rPr>
          <w:rFonts w:eastAsia="SimSun"/>
          <w:b/>
        </w:rPr>
        <w:tab/>
        <w:t>Pakuotės turinys ir kita informacija</w:t>
      </w:r>
    </w:p>
    <w:p w:rsidR="0021031C" w:rsidRPr="00A87C97" w:rsidRDefault="0021031C" w:rsidP="0021031C">
      <w:pPr>
        <w:numPr>
          <w:ilvl w:val="12"/>
          <w:numId w:val="0"/>
        </w:numPr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A87C97">
        <w:rPr>
          <w:rFonts w:eastAsia="SimSun"/>
          <w:b/>
        </w:rPr>
        <w:t xml:space="preserve"> sudėtis</w:t>
      </w:r>
    </w:p>
    <w:p w:rsidR="0021031C" w:rsidRPr="00A87C97" w:rsidRDefault="0021031C" w:rsidP="0021031C">
      <w:pPr>
        <w:tabs>
          <w:tab w:val="left" w:pos="567"/>
        </w:tabs>
        <w:ind w:left="567" w:hanging="567"/>
        <w:rPr>
          <w:rFonts w:eastAsia="SimSun"/>
        </w:rPr>
      </w:pPr>
      <w:r w:rsidRPr="00A87C97">
        <w:rPr>
          <w:rFonts w:eastAsia="SimSun"/>
        </w:rPr>
        <w:t>-</w:t>
      </w:r>
      <w:r w:rsidRPr="00A87C97">
        <w:rPr>
          <w:rFonts w:eastAsia="SimSun"/>
        </w:rPr>
        <w:tab/>
        <w:t xml:space="preserve">Veiklioji medžiaga yra </w:t>
      </w:r>
      <w:proofErr w:type="spellStart"/>
      <w:r w:rsidRPr="00A87C97">
        <w:rPr>
          <w:rFonts w:eastAsia="SimSun"/>
        </w:rPr>
        <w:t>fosfomicinas</w:t>
      </w:r>
      <w:proofErr w:type="spellEnd"/>
      <w:r w:rsidRPr="00A87C97">
        <w:rPr>
          <w:rFonts w:eastAsia="SimSun"/>
        </w:rPr>
        <w:t xml:space="preserve">. Kiekviename paketėlyje yra 5,631 g </w:t>
      </w:r>
      <w:proofErr w:type="spellStart"/>
      <w:r w:rsidRPr="00A87C97">
        <w:rPr>
          <w:rFonts w:eastAsia="SimSun"/>
        </w:rPr>
        <w:t>fosfomicino</w:t>
      </w:r>
      <w:proofErr w:type="spellEnd"/>
      <w:r w:rsidRPr="00A87C97">
        <w:rPr>
          <w:rFonts w:eastAsia="SimSun"/>
        </w:rPr>
        <w:t xml:space="preserve"> </w:t>
      </w:r>
      <w:proofErr w:type="spellStart"/>
      <w:r w:rsidRPr="00A87C97">
        <w:rPr>
          <w:rFonts w:eastAsia="SimSun"/>
        </w:rPr>
        <w:t>trometamolio</w:t>
      </w:r>
      <w:proofErr w:type="spellEnd"/>
      <w:r w:rsidRPr="00A87C97">
        <w:rPr>
          <w:rFonts w:eastAsia="SimSun"/>
        </w:rPr>
        <w:t xml:space="preserve">, kuris atitinka 3 g </w:t>
      </w:r>
      <w:proofErr w:type="spellStart"/>
      <w:r w:rsidRPr="00A87C97">
        <w:rPr>
          <w:rFonts w:eastAsia="SimSun"/>
        </w:rPr>
        <w:t>fosfomicino</w:t>
      </w:r>
      <w:proofErr w:type="spellEnd"/>
      <w:r w:rsidRPr="00A87C97">
        <w:rPr>
          <w:rFonts w:eastAsia="SimSun"/>
        </w:rPr>
        <w:t>.</w:t>
      </w:r>
    </w:p>
    <w:p w:rsidR="0021031C" w:rsidRPr="00A87C97" w:rsidRDefault="0021031C" w:rsidP="0021031C">
      <w:pPr>
        <w:ind w:left="567" w:hanging="567"/>
        <w:rPr>
          <w:rFonts w:eastAsia="SimSun"/>
        </w:rPr>
      </w:pPr>
      <w:r w:rsidRPr="00A87C97">
        <w:rPr>
          <w:rFonts w:eastAsia="SimSun"/>
        </w:rPr>
        <w:t>-</w:t>
      </w:r>
      <w:r w:rsidRPr="00A87C97">
        <w:rPr>
          <w:rFonts w:eastAsia="SimSun"/>
        </w:rPr>
        <w:tab/>
        <w:t>Pagalbinės medžiagos yra sacharozė (E</w:t>
      </w:r>
      <w:r>
        <w:rPr>
          <w:rFonts w:eastAsia="SimSun"/>
        </w:rPr>
        <w:t> </w:t>
      </w:r>
      <w:r w:rsidRPr="00A87C97">
        <w:rPr>
          <w:rFonts w:eastAsia="SimSun"/>
        </w:rPr>
        <w:t>474), sacharino natrio druska (E</w:t>
      </w:r>
      <w:r>
        <w:rPr>
          <w:rFonts w:eastAsia="SimSun"/>
        </w:rPr>
        <w:t> </w:t>
      </w:r>
      <w:r w:rsidRPr="00A87C97">
        <w:rPr>
          <w:rFonts w:eastAsia="SimSun"/>
        </w:rPr>
        <w:t xml:space="preserve">954), apelsinų aromatinė medžiaga (sudėtyje yra etilo </w:t>
      </w:r>
      <w:proofErr w:type="spellStart"/>
      <w:r w:rsidRPr="00A87C97">
        <w:rPr>
          <w:rFonts w:eastAsia="SimSun"/>
        </w:rPr>
        <w:t>butirato</w:t>
      </w:r>
      <w:proofErr w:type="spellEnd"/>
      <w:r w:rsidRPr="00A87C97">
        <w:rPr>
          <w:rFonts w:eastAsia="SimSun"/>
        </w:rPr>
        <w:t xml:space="preserve">, </w:t>
      </w:r>
      <w:proofErr w:type="spellStart"/>
      <w:r w:rsidRPr="00A87C97">
        <w:rPr>
          <w:rFonts w:eastAsia="SimSun"/>
        </w:rPr>
        <w:t>linalolio</w:t>
      </w:r>
      <w:proofErr w:type="spellEnd"/>
      <w:r w:rsidRPr="00A87C97">
        <w:rPr>
          <w:rFonts w:eastAsia="SimSun"/>
        </w:rPr>
        <w:t xml:space="preserve">, </w:t>
      </w:r>
      <w:proofErr w:type="spellStart"/>
      <w:r w:rsidRPr="00A87C97">
        <w:rPr>
          <w:rFonts w:eastAsia="SimSun"/>
        </w:rPr>
        <w:t>gumiarabiko</w:t>
      </w:r>
      <w:proofErr w:type="spellEnd"/>
      <w:r w:rsidRPr="00A87C97">
        <w:rPr>
          <w:rFonts w:eastAsia="SimSun"/>
        </w:rPr>
        <w:t> </w:t>
      </w:r>
      <w:r>
        <w:rPr>
          <w:rFonts w:eastAsia="SimSun"/>
        </w:rPr>
        <w:t>[</w:t>
      </w:r>
      <w:r w:rsidRPr="00A87C97">
        <w:rPr>
          <w:rFonts w:eastAsia="SimSun"/>
        </w:rPr>
        <w:t>E</w:t>
      </w:r>
      <w:r>
        <w:rPr>
          <w:rFonts w:eastAsia="SimSun"/>
        </w:rPr>
        <w:t> </w:t>
      </w:r>
      <w:r w:rsidRPr="00A87C97">
        <w:rPr>
          <w:rFonts w:eastAsia="SimSun"/>
        </w:rPr>
        <w:t>414</w:t>
      </w:r>
      <w:r>
        <w:rPr>
          <w:rFonts w:eastAsia="SimSun"/>
        </w:rPr>
        <w:t>]</w:t>
      </w:r>
      <w:r w:rsidRPr="00A87C97">
        <w:rPr>
          <w:rFonts w:eastAsia="SimSun"/>
        </w:rPr>
        <w:t xml:space="preserve">, </w:t>
      </w:r>
      <w:proofErr w:type="spellStart"/>
      <w:r>
        <w:rPr>
          <w:rFonts w:eastAsia="SimSun"/>
        </w:rPr>
        <w:t>dekstrozės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monohidrato</w:t>
      </w:r>
      <w:proofErr w:type="spellEnd"/>
      <w:r>
        <w:rPr>
          <w:rFonts w:eastAsia="SimSun"/>
        </w:rPr>
        <w:t xml:space="preserve"> [</w:t>
      </w:r>
      <w:r w:rsidRPr="00A87C97">
        <w:rPr>
          <w:rFonts w:eastAsia="SimSun"/>
        </w:rPr>
        <w:t xml:space="preserve">gliukozės </w:t>
      </w:r>
      <w:proofErr w:type="spellStart"/>
      <w:r w:rsidRPr="00A87C97">
        <w:rPr>
          <w:rFonts w:eastAsia="SimSun"/>
        </w:rPr>
        <w:t>monohidrato</w:t>
      </w:r>
      <w:proofErr w:type="spellEnd"/>
      <w:r>
        <w:rPr>
          <w:rFonts w:eastAsia="SimSun"/>
        </w:rPr>
        <w:t>]</w:t>
      </w:r>
      <w:r w:rsidRPr="00A87C97">
        <w:rPr>
          <w:rFonts w:eastAsia="SimSun"/>
        </w:rPr>
        <w:t xml:space="preserve">, </w:t>
      </w:r>
      <w:proofErr w:type="spellStart"/>
      <w:r w:rsidRPr="00A87C97">
        <w:rPr>
          <w:rFonts w:eastAsia="SimSun"/>
        </w:rPr>
        <w:t>maltodekstrino</w:t>
      </w:r>
      <w:proofErr w:type="spellEnd"/>
      <w:r w:rsidRPr="00A87C97">
        <w:rPr>
          <w:rFonts w:eastAsia="SimSun"/>
        </w:rPr>
        <w:t>, BHA (E</w:t>
      </w:r>
      <w:r>
        <w:rPr>
          <w:rFonts w:eastAsia="SimSun"/>
        </w:rPr>
        <w:t> </w:t>
      </w:r>
      <w:r w:rsidRPr="00A87C97">
        <w:rPr>
          <w:rFonts w:eastAsia="SimSun"/>
        </w:rPr>
        <w:t xml:space="preserve">320), etilo </w:t>
      </w:r>
      <w:proofErr w:type="spellStart"/>
      <w:r w:rsidRPr="00A87C97">
        <w:rPr>
          <w:rFonts w:eastAsia="SimSun"/>
        </w:rPr>
        <w:t>heksanoato</w:t>
      </w:r>
      <w:proofErr w:type="spellEnd"/>
      <w:r w:rsidRPr="00A87C97">
        <w:rPr>
          <w:rFonts w:eastAsia="SimSun"/>
        </w:rPr>
        <w:t xml:space="preserve">, </w:t>
      </w:r>
      <w:proofErr w:type="spellStart"/>
      <w:r w:rsidRPr="00A87C97">
        <w:rPr>
          <w:rFonts w:eastAsia="SimSun"/>
        </w:rPr>
        <w:t>izoamilo</w:t>
      </w:r>
      <w:proofErr w:type="spellEnd"/>
      <w:r w:rsidRPr="00A87C97">
        <w:rPr>
          <w:rFonts w:eastAsia="SimSun"/>
        </w:rPr>
        <w:t xml:space="preserve"> </w:t>
      </w:r>
      <w:proofErr w:type="spellStart"/>
      <w:r w:rsidRPr="00A87C97">
        <w:rPr>
          <w:rFonts w:eastAsia="SimSun"/>
        </w:rPr>
        <w:t>heksanoato</w:t>
      </w:r>
      <w:proofErr w:type="spellEnd"/>
      <w:r w:rsidRPr="00A87C97">
        <w:rPr>
          <w:rFonts w:eastAsia="SimSun"/>
        </w:rPr>
        <w:t xml:space="preserve">, natūralaus </w:t>
      </w:r>
      <w:proofErr w:type="spellStart"/>
      <w:r w:rsidRPr="00A87C97">
        <w:rPr>
          <w:rFonts w:eastAsia="SimSun"/>
        </w:rPr>
        <w:t>citralio</w:t>
      </w:r>
      <w:proofErr w:type="spellEnd"/>
      <w:r w:rsidRPr="00A87C97">
        <w:rPr>
          <w:rFonts w:eastAsia="SimSun"/>
        </w:rPr>
        <w:t xml:space="preserve">, </w:t>
      </w:r>
      <w:proofErr w:type="spellStart"/>
      <w:r w:rsidRPr="00A87C97">
        <w:rPr>
          <w:rFonts w:eastAsia="SimSun"/>
        </w:rPr>
        <w:t>izoamilo</w:t>
      </w:r>
      <w:proofErr w:type="spellEnd"/>
      <w:r w:rsidRPr="00A87C97">
        <w:rPr>
          <w:rFonts w:eastAsia="SimSun"/>
        </w:rPr>
        <w:t xml:space="preserve"> acetato, </w:t>
      </w:r>
      <w:proofErr w:type="spellStart"/>
      <w:r w:rsidRPr="00A87C97">
        <w:rPr>
          <w:rFonts w:eastAsia="SimSun"/>
        </w:rPr>
        <w:t>nerolio</w:t>
      </w:r>
      <w:proofErr w:type="spellEnd"/>
      <w:r w:rsidRPr="00A87C97">
        <w:rPr>
          <w:rFonts w:eastAsia="SimSun"/>
        </w:rPr>
        <w:t>, natūralaus apelsinų eterinio aliejaus, natūralaus citrinų eterinio aliejaus).</w:t>
      </w:r>
    </w:p>
    <w:p w:rsidR="0021031C" w:rsidRPr="00A87C97" w:rsidRDefault="0021031C" w:rsidP="0021031C">
      <w:pPr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proofErr w:type="spellStart"/>
      <w:r>
        <w:rPr>
          <w:rFonts w:eastAsia="SimSun"/>
          <w:b/>
        </w:rPr>
        <w:t>Foziflum</w:t>
      </w:r>
      <w:proofErr w:type="spellEnd"/>
      <w:r w:rsidRPr="00A87C97">
        <w:rPr>
          <w:rFonts w:eastAsia="SimSun"/>
          <w:b/>
        </w:rPr>
        <w:t xml:space="preserve"> išvaizda ir kiekis pakuotėje</w:t>
      </w:r>
    </w:p>
    <w:p w:rsidR="0021031C" w:rsidRPr="00A87C97" w:rsidRDefault="0021031C" w:rsidP="0021031C">
      <w:pPr>
        <w:rPr>
          <w:rFonts w:eastAsia="SimSun"/>
        </w:rPr>
      </w:pPr>
      <w:proofErr w:type="spellStart"/>
      <w:r>
        <w:rPr>
          <w:rFonts w:eastAsia="SimSun"/>
        </w:rPr>
        <w:t>Foziflum</w:t>
      </w:r>
      <w:proofErr w:type="spellEnd"/>
      <w:r w:rsidRPr="00A87C97">
        <w:rPr>
          <w:rFonts w:eastAsia="SimSun"/>
        </w:rPr>
        <w:t xml:space="preserve"> yra balti arba beveik balti apelsinų aromato milteliai.</w:t>
      </w:r>
    </w:p>
    <w:p w:rsidR="0021031C" w:rsidRPr="00A87C97" w:rsidRDefault="0021031C" w:rsidP="0021031C">
      <w:pPr>
        <w:rPr>
          <w:rFonts w:eastAsia="SimSun"/>
        </w:rPr>
      </w:pPr>
      <w:r w:rsidRPr="00A87C97">
        <w:rPr>
          <w:rFonts w:eastAsia="SimSun"/>
        </w:rPr>
        <w:t>Vaistas tiekiams pakuotėmis, kurių kiekvienoje yra 1 arba 2 popieriaus/polietileno/aliuminio/polietileno paketėliai.</w:t>
      </w:r>
    </w:p>
    <w:p w:rsidR="0021031C" w:rsidRPr="00A87C97" w:rsidRDefault="0021031C" w:rsidP="0021031C">
      <w:pPr>
        <w:rPr>
          <w:rFonts w:eastAsia="SimSun"/>
        </w:rPr>
      </w:pPr>
      <w:r w:rsidRPr="00A87C97">
        <w:rPr>
          <w:rFonts w:eastAsia="SimSun"/>
        </w:rPr>
        <w:t>Gali būti tiekiamos ne visų dydžių pakuotės.</w:t>
      </w:r>
    </w:p>
    <w:p w:rsidR="0021031C" w:rsidRPr="00A87C97" w:rsidRDefault="0021031C" w:rsidP="0021031C">
      <w:pPr>
        <w:rPr>
          <w:rFonts w:eastAsia="SimSun"/>
        </w:rPr>
      </w:pPr>
    </w:p>
    <w:p w:rsidR="0021031C" w:rsidRPr="00A87C97" w:rsidRDefault="0021031C" w:rsidP="0021031C">
      <w:pPr>
        <w:rPr>
          <w:rFonts w:eastAsia="SimSun"/>
          <w:b/>
        </w:rPr>
      </w:pPr>
      <w:r w:rsidRPr="00A87C97">
        <w:rPr>
          <w:rFonts w:eastAsia="SimSun"/>
          <w:b/>
        </w:rPr>
        <w:t>Registruotojas ir gamintojas</w:t>
      </w:r>
    </w:p>
    <w:p w:rsidR="0021031C" w:rsidRPr="00A87C97" w:rsidRDefault="0021031C" w:rsidP="0021031C">
      <w:pPr>
        <w:rPr>
          <w:rFonts w:eastAsia="SimSun"/>
        </w:rPr>
      </w:pPr>
    </w:p>
    <w:p w:rsidR="0021031C" w:rsidRPr="000C3BE4" w:rsidRDefault="0021031C" w:rsidP="0021031C">
      <w:pPr>
        <w:autoSpaceDE w:val="0"/>
        <w:autoSpaceDN w:val="0"/>
        <w:adjustRightInd w:val="0"/>
        <w:rPr>
          <w:b/>
          <w:i/>
        </w:rPr>
      </w:pPr>
      <w:r w:rsidRPr="000C3BE4">
        <w:rPr>
          <w:i/>
        </w:rPr>
        <w:t>Registruotojas</w:t>
      </w:r>
    </w:p>
    <w:p w:rsidR="0021031C" w:rsidRPr="000C3BE4" w:rsidRDefault="0021031C" w:rsidP="0021031C">
      <w:pPr>
        <w:tabs>
          <w:tab w:val="left" w:pos="567"/>
        </w:tabs>
      </w:pPr>
      <w:proofErr w:type="spellStart"/>
      <w:r w:rsidRPr="000C3BE4">
        <w:t>Sandoz</w:t>
      </w:r>
      <w:proofErr w:type="spellEnd"/>
      <w:r w:rsidRPr="000C3BE4">
        <w:t xml:space="preserve"> </w:t>
      </w:r>
      <w:proofErr w:type="spellStart"/>
      <w:r w:rsidRPr="000C3BE4">
        <w:t>d.d</w:t>
      </w:r>
      <w:proofErr w:type="spellEnd"/>
      <w:r w:rsidRPr="000C3BE4">
        <w:t xml:space="preserve">. </w:t>
      </w:r>
      <w:r w:rsidRPr="000C3BE4">
        <w:br/>
      </w:r>
      <w:proofErr w:type="spellStart"/>
      <w:r w:rsidRPr="000C3BE4">
        <w:t>Verovškova</w:t>
      </w:r>
      <w:proofErr w:type="spellEnd"/>
      <w:r w:rsidRPr="000C3BE4">
        <w:t xml:space="preserve"> 57 </w:t>
      </w:r>
      <w:r w:rsidRPr="000C3BE4">
        <w:br/>
        <w:t xml:space="preserve">SI-1000 </w:t>
      </w:r>
      <w:proofErr w:type="spellStart"/>
      <w:r w:rsidRPr="000C3BE4">
        <w:t>Ljubljana</w:t>
      </w:r>
      <w:proofErr w:type="spellEnd"/>
      <w:r w:rsidRPr="000C3BE4">
        <w:t xml:space="preserve"> </w:t>
      </w:r>
      <w:r w:rsidRPr="000C3BE4">
        <w:br/>
        <w:t>Slovėnija</w:t>
      </w:r>
    </w:p>
    <w:p w:rsidR="0021031C" w:rsidRPr="000C3BE4" w:rsidRDefault="0021031C" w:rsidP="0021031C">
      <w:pPr>
        <w:rPr>
          <w:highlight w:val="yellow"/>
        </w:rPr>
      </w:pPr>
    </w:p>
    <w:p w:rsidR="0021031C" w:rsidRPr="000C3BE4" w:rsidRDefault="0021031C" w:rsidP="0021031C">
      <w:pPr>
        <w:rPr>
          <w:i/>
        </w:rPr>
      </w:pPr>
      <w:r w:rsidRPr="000C3BE4">
        <w:rPr>
          <w:i/>
        </w:rPr>
        <w:t>Gamintojai</w:t>
      </w:r>
    </w:p>
    <w:p w:rsidR="0021031C" w:rsidRPr="000C3BE4" w:rsidRDefault="0021031C" w:rsidP="0021031C">
      <w:proofErr w:type="spellStart"/>
      <w:r w:rsidRPr="000C3BE4">
        <w:t>Lek</w:t>
      </w:r>
      <w:proofErr w:type="spellEnd"/>
      <w:r w:rsidRPr="000C3BE4">
        <w:t xml:space="preserve"> </w:t>
      </w:r>
      <w:proofErr w:type="spellStart"/>
      <w:r w:rsidRPr="000C3BE4">
        <w:t>Pharmaceuticals</w:t>
      </w:r>
      <w:proofErr w:type="spellEnd"/>
      <w:r w:rsidRPr="000C3BE4">
        <w:t xml:space="preserve"> </w:t>
      </w:r>
      <w:proofErr w:type="spellStart"/>
      <w:r w:rsidRPr="000C3BE4">
        <w:t>d.d</w:t>
      </w:r>
      <w:proofErr w:type="spellEnd"/>
      <w:r w:rsidRPr="000C3BE4">
        <w:t>.</w:t>
      </w:r>
    </w:p>
    <w:p w:rsidR="0021031C" w:rsidRPr="000C3BE4" w:rsidRDefault="0021031C" w:rsidP="0021031C">
      <w:proofErr w:type="spellStart"/>
      <w:r w:rsidRPr="000C3BE4">
        <w:t>Verovškova</w:t>
      </w:r>
      <w:proofErr w:type="spellEnd"/>
      <w:r w:rsidRPr="000C3BE4">
        <w:t> </w:t>
      </w:r>
      <w:proofErr w:type="spellStart"/>
      <w:r w:rsidRPr="000C3BE4">
        <w:t>ulica</w:t>
      </w:r>
      <w:proofErr w:type="spellEnd"/>
      <w:r w:rsidRPr="000C3BE4">
        <w:t> 57</w:t>
      </w:r>
    </w:p>
    <w:p w:rsidR="0021031C" w:rsidRPr="000C3BE4" w:rsidRDefault="0021031C" w:rsidP="0021031C">
      <w:r w:rsidRPr="000C3BE4">
        <w:t>1526 </w:t>
      </w:r>
      <w:proofErr w:type="spellStart"/>
      <w:r w:rsidRPr="000C3BE4">
        <w:t>Ljubljana</w:t>
      </w:r>
      <w:proofErr w:type="spellEnd"/>
    </w:p>
    <w:p w:rsidR="0021031C" w:rsidRPr="000C3BE4" w:rsidRDefault="0021031C" w:rsidP="0021031C">
      <w:r w:rsidRPr="000C3BE4">
        <w:t>Slovėnija</w:t>
      </w:r>
    </w:p>
    <w:p w:rsidR="0021031C" w:rsidRPr="000C3BE4" w:rsidRDefault="0021031C" w:rsidP="0021031C"/>
    <w:p w:rsidR="0021031C" w:rsidRPr="000C3BE4" w:rsidRDefault="0021031C" w:rsidP="0021031C">
      <w:r w:rsidRPr="000C3BE4">
        <w:t>arba</w:t>
      </w:r>
    </w:p>
    <w:p w:rsidR="0021031C" w:rsidRPr="000C3BE4" w:rsidRDefault="0021031C" w:rsidP="0021031C"/>
    <w:p w:rsidR="0021031C" w:rsidRPr="000C3BE4" w:rsidRDefault="0021031C" w:rsidP="0021031C">
      <w:proofErr w:type="spellStart"/>
      <w:r w:rsidRPr="000C3BE4">
        <w:t>Special</w:t>
      </w:r>
      <w:proofErr w:type="spellEnd"/>
      <w:r w:rsidRPr="000C3BE4">
        <w:t xml:space="preserve"> </w:t>
      </w:r>
      <w:proofErr w:type="spellStart"/>
      <w:r w:rsidRPr="000C3BE4">
        <w:t>Product‘s</w:t>
      </w:r>
      <w:proofErr w:type="spellEnd"/>
      <w:r w:rsidRPr="000C3BE4">
        <w:t xml:space="preserve"> Line </w:t>
      </w:r>
      <w:proofErr w:type="spellStart"/>
      <w:r w:rsidRPr="000C3BE4">
        <w:t>S.p.a</w:t>
      </w:r>
      <w:proofErr w:type="spellEnd"/>
      <w:r w:rsidRPr="000C3BE4">
        <w:t>.</w:t>
      </w:r>
    </w:p>
    <w:p w:rsidR="0021031C" w:rsidRPr="000C3BE4" w:rsidRDefault="0021031C" w:rsidP="0021031C">
      <w:r w:rsidRPr="000C3BE4">
        <w:t xml:space="preserve">Via </w:t>
      </w:r>
      <w:proofErr w:type="spellStart"/>
      <w:r w:rsidRPr="000C3BE4">
        <w:t>Fratta</w:t>
      </w:r>
      <w:proofErr w:type="spellEnd"/>
      <w:r w:rsidRPr="000C3BE4">
        <w:t xml:space="preserve"> Rotonda Vado </w:t>
      </w:r>
      <w:proofErr w:type="spellStart"/>
      <w:r w:rsidRPr="000C3BE4">
        <w:t>Lago</w:t>
      </w:r>
      <w:proofErr w:type="spellEnd"/>
      <w:r w:rsidRPr="000C3BE4">
        <w:t xml:space="preserve"> 1</w:t>
      </w:r>
    </w:p>
    <w:p w:rsidR="0021031C" w:rsidRPr="000C3BE4" w:rsidRDefault="0021031C" w:rsidP="0021031C">
      <w:r w:rsidRPr="000C3BE4">
        <w:t xml:space="preserve">03012, </w:t>
      </w:r>
      <w:proofErr w:type="spellStart"/>
      <w:r w:rsidRPr="000C3BE4">
        <w:t>Anagni</w:t>
      </w:r>
      <w:proofErr w:type="spellEnd"/>
      <w:r w:rsidRPr="000C3BE4">
        <w:t xml:space="preserve"> (FR)</w:t>
      </w:r>
    </w:p>
    <w:p w:rsidR="0021031C" w:rsidRPr="000C3BE4" w:rsidRDefault="0021031C" w:rsidP="0021031C">
      <w:r w:rsidRPr="000C3BE4">
        <w:t>Italija</w:t>
      </w:r>
    </w:p>
    <w:p w:rsidR="0021031C" w:rsidRPr="000C3BE4" w:rsidRDefault="0021031C" w:rsidP="0021031C"/>
    <w:p w:rsidR="0021031C" w:rsidRPr="000C3BE4" w:rsidRDefault="0021031C" w:rsidP="0021031C">
      <w:pPr>
        <w:numPr>
          <w:ilvl w:val="12"/>
          <w:numId w:val="0"/>
        </w:numPr>
        <w:tabs>
          <w:tab w:val="left" w:pos="567"/>
        </w:tabs>
        <w:ind w:right="-2"/>
      </w:pPr>
      <w:r w:rsidRPr="000C3BE4">
        <w:t>Jeigu apie šį vaistą norite sužinoti daugiau, kreipkitės į vietinį registruotojo atstovą.</w:t>
      </w:r>
    </w:p>
    <w:p w:rsidR="0021031C" w:rsidRPr="000C3BE4" w:rsidRDefault="0021031C" w:rsidP="0021031C">
      <w:pPr>
        <w:tabs>
          <w:tab w:val="left" w:pos="567"/>
        </w:tabs>
      </w:pPr>
    </w:p>
    <w:p w:rsidR="0021031C" w:rsidRPr="000C3BE4" w:rsidRDefault="0021031C" w:rsidP="0021031C">
      <w:proofErr w:type="spellStart"/>
      <w:r w:rsidRPr="000C3BE4">
        <w:t>Sandoz</w:t>
      </w:r>
      <w:proofErr w:type="spellEnd"/>
      <w:r w:rsidRPr="000C3BE4">
        <w:t xml:space="preserve"> </w:t>
      </w:r>
      <w:proofErr w:type="spellStart"/>
      <w:r w:rsidRPr="000C3BE4">
        <w:t>Pharmaceuticals</w:t>
      </w:r>
      <w:proofErr w:type="spellEnd"/>
      <w:r w:rsidRPr="000C3BE4">
        <w:t xml:space="preserve"> </w:t>
      </w:r>
      <w:proofErr w:type="spellStart"/>
      <w:r w:rsidRPr="000C3BE4">
        <w:t>d.d</w:t>
      </w:r>
      <w:proofErr w:type="spellEnd"/>
      <w:r w:rsidRPr="000C3BE4">
        <w:t xml:space="preserve">. filialas </w:t>
      </w:r>
    </w:p>
    <w:p w:rsidR="0021031C" w:rsidRPr="0048439A" w:rsidRDefault="0021031C" w:rsidP="0021031C">
      <w:r w:rsidRPr="000C3BE4">
        <w:t>Tel. +</w:t>
      </w:r>
      <w:r w:rsidRPr="0048439A">
        <w:t>370 5 263 60 37</w:t>
      </w:r>
    </w:p>
    <w:p w:rsidR="0021031C" w:rsidRPr="00A87C97" w:rsidRDefault="0021031C" w:rsidP="0021031C">
      <w:pPr>
        <w:numPr>
          <w:ilvl w:val="12"/>
          <w:numId w:val="0"/>
        </w:numPr>
        <w:ind w:right="-2"/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</w:rPr>
      </w:pPr>
      <w:r w:rsidRPr="00A87C97">
        <w:rPr>
          <w:rFonts w:eastAsia="SimSun"/>
          <w:b/>
        </w:rPr>
        <w:t xml:space="preserve">Šis vaistas </w:t>
      </w:r>
      <w:r w:rsidRPr="006C294D">
        <w:rPr>
          <w:rFonts w:eastAsia="SimSun"/>
          <w:b/>
        </w:rPr>
        <w:t xml:space="preserve">Europos ekonominės erdvės </w:t>
      </w:r>
      <w:r w:rsidRPr="00A87C97">
        <w:rPr>
          <w:rFonts w:eastAsia="SimSun"/>
          <w:b/>
        </w:rPr>
        <w:t>valstybėse narėse registruotas tokiais pavadinimais</w:t>
      </w:r>
      <w:r w:rsidRPr="00A87C97">
        <w:rPr>
          <w:rFonts w:eastAsia="SimSun"/>
        </w:rPr>
        <w:t>:</w:t>
      </w:r>
    </w:p>
    <w:p w:rsidR="0021031C" w:rsidRPr="00A87C97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 xml:space="preserve">Estija, Latvija, Lietuva, </w:t>
            </w:r>
          </w:p>
        </w:tc>
        <w:tc>
          <w:tcPr>
            <w:tcW w:w="4529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proofErr w:type="spellStart"/>
            <w:r>
              <w:t>Foziflum</w:t>
            </w:r>
            <w:proofErr w:type="spellEnd"/>
          </w:p>
        </w:tc>
      </w:tr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>
              <w:rPr>
                <w:rFonts w:eastAsia="SimSun"/>
              </w:rPr>
              <w:t>Nyderlandai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Del="00955B60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>
              <w:t>Fosfomycin</w:t>
            </w:r>
            <w:proofErr w:type="spellEnd"/>
            <w:r>
              <w:t xml:space="preserve"> </w:t>
            </w:r>
            <w:proofErr w:type="spellStart"/>
            <w:r>
              <w:t>Sandoz</w:t>
            </w:r>
            <w:proofErr w:type="spellEnd"/>
          </w:p>
        </w:tc>
      </w:tr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>Danija, Norvegija, Suomija, Švedija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 w:rsidRPr="000C3BE4">
              <w:t>Fosfomycin</w:t>
            </w:r>
            <w:proofErr w:type="spellEnd"/>
            <w:r w:rsidRPr="000C3BE4">
              <w:t xml:space="preserve"> IA-</w:t>
            </w:r>
            <w:proofErr w:type="spellStart"/>
            <w:r w:rsidRPr="000C3BE4">
              <w:t>Pharma</w:t>
            </w:r>
            <w:proofErr w:type="spellEnd"/>
          </w:p>
        </w:tc>
      </w:tr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>Slovėnija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 w:rsidRPr="000C3BE4">
              <w:t>Cisof</w:t>
            </w:r>
            <w:proofErr w:type="spellEnd"/>
          </w:p>
        </w:tc>
      </w:tr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>Vokietija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 w:rsidRPr="000C3BE4">
              <w:t>Fosfomycin</w:t>
            </w:r>
            <w:proofErr w:type="spellEnd"/>
            <w:r w:rsidRPr="000C3BE4">
              <w:t xml:space="preserve"> HEXAL</w:t>
            </w:r>
          </w:p>
        </w:tc>
      </w:tr>
      <w:tr w:rsidR="0021031C" w:rsidRPr="00C23BA1" w:rsidTr="00E118D3">
        <w:trPr>
          <w:trHeight w:val="296"/>
        </w:trPr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>Rumunija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 w:rsidRPr="00043EB5">
              <w:rPr>
                <w:szCs w:val="22"/>
              </w:rPr>
              <w:t>Fosfomicină</w:t>
            </w:r>
            <w:proofErr w:type="spellEnd"/>
            <w:r w:rsidRPr="00043EB5">
              <w:rPr>
                <w:szCs w:val="22"/>
              </w:rPr>
              <w:t xml:space="preserve"> </w:t>
            </w:r>
            <w:proofErr w:type="spellStart"/>
            <w:r w:rsidRPr="00043EB5">
              <w:rPr>
                <w:szCs w:val="22"/>
              </w:rPr>
              <w:t>Sandoz</w:t>
            </w:r>
            <w:proofErr w:type="spellEnd"/>
          </w:p>
        </w:tc>
      </w:tr>
      <w:tr w:rsidR="0021031C" w:rsidRPr="00C23BA1" w:rsidTr="00E118D3">
        <w:tc>
          <w:tcPr>
            <w:tcW w:w="4531" w:type="dxa"/>
            <w:shd w:val="clear" w:color="auto" w:fill="auto"/>
          </w:tcPr>
          <w:p w:rsidR="0021031C" w:rsidRPr="00A87C97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="SimSun"/>
              </w:rPr>
            </w:pPr>
            <w:r w:rsidRPr="00A87C97">
              <w:rPr>
                <w:rFonts w:eastAsia="SimSun"/>
              </w:rPr>
              <w:t>Lenkija</w:t>
            </w:r>
          </w:p>
        </w:tc>
        <w:tc>
          <w:tcPr>
            <w:tcW w:w="4529" w:type="dxa"/>
            <w:shd w:val="clear" w:color="auto" w:fill="auto"/>
          </w:tcPr>
          <w:p w:rsidR="0021031C" w:rsidRPr="000C3BE4" w:rsidRDefault="0021031C" w:rsidP="00E118D3">
            <w:pPr>
              <w:numPr>
                <w:ilvl w:val="12"/>
                <w:numId w:val="0"/>
              </w:numPr>
              <w:tabs>
                <w:tab w:val="left" w:pos="567"/>
              </w:tabs>
              <w:ind w:right="-2"/>
            </w:pPr>
            <w:proofErr w:type="spellStart"/>
            <w:r w:rsidRPr="000C3BE4">
              <w:t>Fosfomycin</w:t>
            </w:r>
            <w:proofErr w:type="spellEnd"/>
          </w:p>
        </w:tc>
      </w:tr>
    </w:tbl>
    <w:p w:rsidR="0021031C" w:rsidRPr="00A87C97" w:rsidRDefault="0021031C" w:rsidP="0021031C">
      <w:pPr>
        <w:numPr>
          <w:ilvl w:val="12"/>
          <w:numId w:val="0"/>
        </w:numPr>
        <w:tabs>
          <w:tab w:val="left" w:pos="567"/>
        </w:tabs>
        <w:rPr>
          <w:rFonts w:eastAsia="SimSun"/>
        </w:rPr>
      </w:pPr>
    </w:p>
    <w:p w:rsidR="0021031C" w:rsidRPr="00A87C97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rFonts w:eastAsia="SimSun"/>
        </w:rPr>
      </w:pPr>
    </w:p>
    <w:p w:rsidR="0021031C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rFonts w:eastAsia="SimSun"/>
          <w:b/>
        </w:rPr>
      </w:pPr>
      <w:r w:rsidRPr="00A87C97">
        <w:rPr>
          <w:rFonts w:eastAsia="SimSun"/>
          <w:b/>
        </w:rPr>
        <w:t>Šis pakuotės lapelis paskutinį kartą peržiūrėtas</w:t>
      </w:r>
      <w:r>
        <w:rPr>
          <w:rFonts w:eastAsia="SimSun"/>
          <w:b/>
        </w:rPr>
        <w:t xml:space="preserve"> 2023-11-21.</w:t>
      </w:r>
    </w:p>
    <w:p w:rsidR="0021031C" w:rsidRPr="00A87C97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</w:rPr>
      </w:pPr>
    </w:p>
    <w:p w:rsidR="0021031C" w:rsidRDefault="0021031C" w:rsidP="0021031C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</w:rPr>
      </w:pPr>
      <w:r w:rsidRPr="00A87C97">
        <w:rPr>
          <w:rFonts w:eastAsia="SimSun"/>
        </w:rPr>
        <w:t>Išsami informacija apie šį vaistą pateikiama Valstybinės vaistų kontrolės tarnybos prie Lietuvos Respublikos sveikatos apsaugos ministerijos tinklalapyje</w:t>
      </w:r>
      <w:r w:rsidRPr="00A87C97">
        <w:rPr>
          <w:rFonts w:eastAsia="SimSun"/>
          <w:i/>
        </w:rPr>
        <w:t xml:space="preserve"> </w:t>
      </w:r>
      <w:hyperlink r:id="rId5" w:history="1">
        <w:r w:rsidRPr="00A87C97">
          <w:rPr>
            <w:rFonts w:eastAsia="SimSun"/>
            <w:color w:val="0000FF"/>
            <w:u w:val="single"/>
          </w:rPr>
          <w:t>http://www.vvkt.lt/</w:t>
        </w:r>
      </w:hyperlink>
      <w:r w:rsidRPr="00A87C97">
        <w:rPr>
          <w:rFonts w:eastAsia="SimSun"/>
        </w:rPr>
        <w:t>.</w:t>
      </w:r>
    </w:p>
    <w:p w:rsidR="009041DB" w:rsidRDefault="009041DB">
      <w:bookmarkStart w:id="0" w:name="_GoBack"/>
      <w:bookmarkEnd w:id="0"/>
    </w:p>
    <w:sectPr w:rsidR="009041DB" w:rsidSect="001C0548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761B3"/>
    <w:multiLevelType w:val="hybridMultilevel"/>
    <w:tmpl w:val="B46AF334"/>
    <w:lvl w:ilvl="0" w:tplc="10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7C8F"/>
    <w:multiLevelType w:val="hybridMultilevel"/>
    <w:tmpl w:val="BEA8D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A0E4E"/>
    <w:multiLevelType w:val="hybridMultilevel"/>
    <w:tmpl w:val="CB90DAD0"/>
    <w:lvl w:ilvl="0" w:tplc="D504802A">
      <w:numFmt w:val="bullet"/>
      <w:lvlText w:val="−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B2BD6"/>
    <w:multiLevelType w:val="hybridMultilevel"/>
    <w:tmpl w:val="E39A2F3E"/>
    <w:lvl w:ilvl="0" w:tplc="D504802A">
      <w:numFmt w:val="bullet"/>
      <w:lvlText w:val="−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A1D9F"/>
    <w:multiLevelType w:val="hybridMultilevel"/>
    <w:tmpl w:val="342CF7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B4D33"/>
    <w:multiLevelType w:val="hybridMultilevel"/>
    <w:tmpl w:val="EB001F94"/>
    <w:lvl w:ilvl="0" w:tplc="D504802A">
      <w:numFmt w:val="bullet"/>
      <w:lvlText w:val="−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86" w:hanging="360"/>
        </w:p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1C"/>
    <w:rsid w:val="00004415"/>
    <w:rsid w:val="001C0548"/>
    <w:rsid w:val="0021031C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4EBB0-900B-4E8F-B370-B58E1E3B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next w:val="Normal11pt"/>
    <w:qFormat/>
    <w:rsid w:val="0021031C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11pt">
    <w:name w:val="Normal + 11 pt"/>
    <w:basedOn w:val="Pagrindinistekstas"/>
    <w:rsid w:val="0021031C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paragraph" w:styleId="Sraopastraipa">
    <w:name w:val="List Paragraph"/>
    <w:basedOn w:val="prastasis"/>
    <w:uiPriority w:val="99"/>
    <w:qFormat/>
    <w:rsid w:val="0021031C"/>
    <w:pPr>
      <w:ind w:left="720"/>
      <w:contextualSpacing/>
    </w:pPr>
    <w:rPr>
      <w:sz w:val="24"/>
      <w:szCs w:val="24"/>
      <w:lang w:val="en-GB" w:eastAsia="en-GB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1031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1031C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6028</Words>
  <Characters>3437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</vt:vector>
  </HeadingPairs>
  <TitlesOfParts>
    <vt:vector size="18" baseType="lpstr">
      <vt:lpstr/>
      <vt:lpstr>        3.	Kaip vartoti Foziflum </vt:lpstr>
      <vt:lpstr>Gydant nuo nekomplikuotos šlapimo pūslės infekcijos suaugusias moteris ir paaugl</vt:lpstr>
      <vt:lpstr/>
      <vt:lpstr>Vartojimas pacientėms, kurių inkstų funkcija sutrikusi</vt:lpstr>
      <vt:lpstr>Šio vaisto turi nevartoti pacientės, kurioms yra sunkus inkstų funkcijos sutriki</vt:lpstr>
      <vt:lpstr/>
      <vt:lpstr>Vartojimas vaikams ir paaugliams</vt:lpstr>
      <vt:lpstr>Šio vaisto negalima vartoti jaunesniems kaip 12 metų vaikams.</vt:lpstr>
      <vt:lpstr/>
      <vt:lpstr>Vartojimo metodas</vt:lpstr>
      <vt:lpstr>Vartoti per burną.</vt:lpstr>
      <vt:lpstr/>
      <vt:lpstr>Gerkite šį vaistą per burną nevalgius (2-3 val. prieš valgį arba 2-3 val. po val</vt:lpstr>
      <vt:lpstr>Vieno paketėlio turinį ištirpinkite stiklinėje vandens ir nedelsdami išgerkite.</vt:lpstr>
      <vt:lpstr/>
      <vt:lpstr/>
      <vt:lpstr>Šis pakuotės lapelis paskutinį kartą peržiūrėtas 2023-11-21.</vt:lpstr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2023-12-08T09:17:00Z</dcterms:created>
  <dcterms:modified xsi:type="dcterms:W3CDTF">2023-12-08T09:18:00Z</dcterms:modified>
</cp:coreProperties>
</file>