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8618E" w14:textId="55E4700F" w:rsidR="00F41F61" w:rsidRPr="008606ED" w:rsidRDefault="00F41F61" w:rsidP="00F41F61">
      <w:pPr>
        <w:tabs>
          <w:tab w:val="clear" w:pos="567"/>
        </w:tabs>
        <w:spacing w:line="240" w:lineRule="auto"/>
        <w:jc w:val="center"/>
        <w:outlineLvl w:val="0"/>
        <w:rPr>
          <w:b/>
          <w:bCs/>
          <w:lang w:val="lt-LT"/>
        </w:rPr>
      </w:pPr>
      <w:bookmarkStart w:id="0" w:name="_GoBack"/>
      <w:bookmarkEnd w:id="0"/>
      <w:r w:rsidRPr="008606ED">
        <w:rPr>
          <w:b/>
          <w:bCs/>
          <w:lang w:val="lt-LT"/>
        </w:rPr>
        <w:t>Pakuotės lapelis: informacija pacientui</w:t>
      </w:r>
    </w:p>
    <w:p w14:paraId="1F7375F4" w14:textId="77777777" w:rsidR="00F41F61" w:rsidRPr="008606ED" w:rsidRDefault="00F41F61" w:rsidP="00F41F61">
      <w:pPr>
        <w:tabs>
          <w:tab w:val="clear" w:pos="567"/>
        </w:tabs>
        <w:spacing w:line="240" w:lineRule="auto"/>
        <w:jc w:val="center"/>
        <w:outlineLvl w:val="0"/>
        <w:rPr>
          <w:b/>
          <w:bCs/>
          <w:lang w:val="lt-LT"/>
        </w:rPr>
      </w:pPr>
    </w:p>
    <w:p w14:paraId="2B80E4AA" w14:textId="77777777" w:rsidR="00F41F61" w:rsidRPr="008606ED" w:rsidRDefault="00F41F61" w:rsidP="00F41F61">
      <w:pPr>
        <w:numPr>
          <w:ilvl w:val="12"/>
          <w:numId w:val="0"/>
        </w:numPr>
        <w:tabs>
          <w:tab w:val="clear" w:pos="567"/>
        </w:tabs>
        <w:spacing w:line="240" w:lineRule="auto"/>
        <w:jc w:val="center"/>
        <w:rPr>
          <w:b/>
          <w:bCs/>
          <w:caps/>
          <w:lang w:val="lt-LT"/>
        </w:rPr>
      </w:pPr>
      <w:r>
        <w:rPr>
          <w:b/>
          <w:bCs/>
          <w:lang w:val="lt-LT"/>
        </w:rPr>
        <w:t>TAFLOTAN</w:t>
      </w:r>
      <w:r w:rsidRPr="008606ED">
        <w:rPr>
          <w:b/>
          <w:bCs/>
          <w:lang w:val="lt-LT"/>
        </w:rPr>
        <w:t xml:space="preserve"> 15 mikrogramų/ml akių lašai (tirpalas)</w:t>
      </w:r>
    </w:p>
    <w:p w14:paraId="0AD10B21" w14:textId="42014087" w:rsidR="00F41F61" w:rsidRPr="008606ED" w:rsidRDefault="005927B4" w:rsidP="00F41F61">
      <w:pPr>
        <w:numPr>
          <w:ilvl w:val="12"/>
          <w:numId w:val="0"/>
        </w:numPr>
        <w:tabs>
          <w:tab w:val="clear" w:pos="567"/>
        </w:tabs>
        <w:spacing w:line="240" w:lineRule="auto"/>
        <w:jc w:val="center"/>
        <w:rPr>
          <w:lang w:val="lt-LT"/>
        </w:rPr>
      </w:pPr>
      <w:r>
        <w:rPr>
          <w:lang w:val="lt-LT"/>
        </w:rPr>
        <w:t>t</w:t>
      </w:r>
      <w:r w:rsidR="00F41F61" w:rsidRPr="008606ED">
        <w:rPr>
          <w:lang w:val="lt-LT"/>
        </w:rPr>
        <w:t>afluprostas</w:t>
      </w:r>
    </w:p>
    <w:p w14:paraId="10A49B67" w14:textId="77777777" w:rsidR="00F41F61" w:rsidRPr="008606ED" w:rsidRDefault="00F41F61" w:rsidP="00F41F61">
      <w:pPr>
        <w:numPr>
          <w:ilvl w:val="12"/>
          <w:numId w:val="0"/>
        </w:numPr>
        <w:tabs>
          <w:tab w:val="clear" w:pos="567"/>
        </w:tabs>
        <w:spacing w:line="240" w:lineRule="auto"/>
        <w:jc w:val="center"/>
        <w:rPr>
          <w:lang w:val="lt-LT"/>
        </w:rPr>
      </w:pPr>
    </w:p>
    <w:p w14:paraId="15EA6A8E" w14:textId="77777777" w:rsidR="00F41F61" w:rsidRPr="008606ED" w:rsidRDefault="00F41F61" w:rsidP="00F41F61">
      <w:pPr>
        <w:tabs>
          <w:tab w:val="clear" w:pos="567"/>
        </w:tabs>
        <w:spacing w:line="240" w:lineRule="auto"/>
        <w:ind w:right="-2"/>
        <w:rPr>
          <w:lang w:val="lt-LT"/>
        </w:rPr>
      </w:pPr>
      <w:r w:rsidRPr="008606ED">
        <w:rPr>
          <w:b/>
          <w:bCs/>
          <w:lang w:val="lt-LT"/>
        </w:rPr>
        <w:t>Atidžiai perskaitykite visą šį lapelį, prieš pradėdami vartoti vaistą, nes jame pateikiama Jums svarbi informacija.</w:t>
      </w:r>
    </w:p>
    <w:p w14:paraId="5D067C89"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Neišmeskite šio lapelio, nes vėl gali prireikti jį perskaityti.</w:t>
      </w:r>
    </w:p>
    <w:p w14:paraId="5CE48163"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Jeigu kiltų daugiau klausimų, kreipkitės į gydytoją, vaistininką arba slaugytoją.</w:t>
      </w:r>
    </w:p>
    <w:p w14:paraId="4544A934"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Šis vaistas skirtas tik Jums, todėl kitiems žmonėms jo duoti negalima. Vaistas gali jiems pakenkti (net tiems, kurių ligos požymiai yra tokie patys kaip Jūsų).</w:t>
      </w:r>
    </w:p>
    <w:p w14:paraId="761BFB7E" w14:textId="77777777" w:rsidR="00F41F61" w:rsidRPr="008606ED" w:rsidRDefault="00F41F61" w:rsidP="00F41F61">
      <w:pPr>
        <w:numPr>
          <w:ilvl w:val="0"/>
          <w:numId w:val="16"/>
        </w:numPr>
        <w:tabs>
          <w:tab w:val="clear" w:pos="567"/>
        </w:tabs>
        <w:spacing w:line="240" w:lineRule="auto"/>
        <w:ind w:right="-2"/>
        <w:rPr>
          <w:lang w:val="lt-LT"/>
        </w:rPr>
      </w:pPr>
      <w:r w:rsidRPr="008606ED">
        <w:rPr>
          <w:lang w:val="lt-LT"/>
        </w:rPr>
        <w:t>Jeigu pasireiškė šalutinis poveikis (net jeigu jis</w:t>
      </w:r>
      <w:r w:rsidRPr="008606ED" w:rsidDel="001774F1">
        <w:rPr>
          <w:lang w:val="lt-LT"/>
        </w:rPr>
        <w:t xml:space="preserve"> </w:t>
      </w:r>
      <w:r w:rsidRPr="008606ED">
        <w:rPr>
          <w:lang w:val="lt-LT"/>
        </w:rPr>
        <w:t>šiame lapelyje nenurodytas), pasakykite gydytojui, vaistininkui arba slaugytojai. Žr. 4 skyrių.</w:t>
      </w:r>
    </w:p>
    <w:p w14:paraId="2A8BF52E" w14:textId="77777777" w:rsidR="00F41F61" w:rsidRPr="008606ED" w:rsidRDefault="00F41F61" w:rsidP="00F41F61">
      <w:pPr>
        <w:numPr>
          <w:ilvl w:val="12"/>
          <w:numId w:val="0"/>
        </w:numPr>
        <w:tabs>
          <w:tab w:val="clear" w:pos="567"/>
        </w:tabs>
        <w:spacing w:line="240" w:lineRule="auto"/>
        <w:ind w:right="-2"/>
        <w:outlineLvl w:val="0"/>
        <w:rPr>
          <w:lang w:val="lt-LT"/>
        </w:rPr>
      </w:pPr>
    </w:p>
    <w:p w14:paraId="5649A879" w14:textId="77777777" w:rsidR="00F41F61" w:rsidRPr="008606ED" w:rsidRDefault="00F41F61" w:rsidP="00F41F61">
      <w:pPr>
        <w:ind w:left="567" w:hanging="567"/>
        <w:rPr>
          <w:b/>
          <w:bCs/>
          <w:lang w:val="lt-LT"/>
        </w:rPr>
      </w:pPr>
      <w:r w:rsidRPr="008606ED">
        <w:rPr>
          <w:b/>
          <w:bCs/>
          <w:lang w:val="lt-LT"/>
        </w:rPr>
        <w:t>Apie ką rašoma šiame lapelyje?</w:t>
      </w:r>
    </w:p>
    <w:p w14:paraId="62D0FDBA" w14:textId="77777777" w:rsidR="00F41F61" w:rsidRPr="008606ED" w:rsidRDefault="00F41F61" w:rsidP="00F41F61">
      <w:pPr>
        <w:numPr>
          <w:ilvl w:val="12"/>
          <w:numId w:val="0"/>
        </w:numPr>
        <w:tabs>
          <w:tab w:val="clear" w:pos="567"/>
        </w:tabs>
        <w:spacing w:line="240" w:lineRule="auto"/>
        <w:ind w:right="-2"/>
        <w:outlineLvl w:val="0"/>
        <w:rPr>
          <w:lang w:val="lt-LT"/>
        </w:rPr>
      </w:pPr>
    </w:p>
    <w:p w14:paraId="06A2A543"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Kas yra </w:t>
      </w:r>
      <w:r>
        <w:rPr>
          <w:bCs/>
          <w:lang w:val="lt-LT"/>
        </w:rPr>
        <w:t>TAFLOTAN</w:t>
      </w:r>
      <w:r w:rsidRPr="008606ED">
        <w:rPr>
          <w:b/>
          <w:bCs/>
          <w:lang w:val="lt-LT"/>
        </w:rPr>
        <w:t xml:space="preserve"> </w:t>
      </w:r>
      <w:r w:rsidRPr="008606ED">
        <w:rPr>
          <w:lang w:val="lt-LT"/>
        </w:rPr>
        <w:t>ir kam jis vartojamas</w:t>
      </w:r>
    </w:p>
    <w:p w14:paraId="28AAA2E7"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Kas žinotina prieš vartojant </w:t>
      </w:r>
      <w:r>
        <w:rPr>
          <w:bCs/>
          <w:lang w:val="lt-LT"/>
        </w:rPr>
        <w:t>TAFLOTAN</w:t>
      </w:r>
    </w:p>
    <w:p w14:paraId="35384E29"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Kaip vartoti </w:t>
      </w:r>
      <w:r>
        <w:rPr>
          <w:bCs/>
          <w:lang w:val="lt-LT"/>
        </w:rPr>
        <w:t>TAFLOTAN</w:t>
      </w:r>
    </w:p>
    <w:p w14:paraId="4C1B575B"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Galimas šalutinis poveikis</w:t>
      </w:r>
    </w:p>
    <w:p w14:paraId="4FF31D71"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 xml:space="preserve">Kaip laikyti </w:t>
      </w:r>
      <w:r>
        <w:rPr>
          <w:bCs/>
          <w:lang w:val="lt-LT"/>
        </w:rPr>
        <w:t>TAFLOTAN</w:t>
      </w:r>
    </w:p>
    <w:p w14:paraId="3CBD5AA8" w14:textId="77777777" w:rsidR="00F41F61" w:rsidRPr="008606ED" w:rsidRDefault="00F41F61" w:rsidP="00F41F61">
      <w:pPr>
        <w:numPr>
          <w:ilvl w:val="1"/>
          <w:numId w:val="17"/>
        </w:numPr>
        <w:tabs>
          <w:tab w:val="clear" w:pos="567"/>
          <w:tab w:val="left" w:pos="540"/>
        </w:tabs>
        <w:spacing w:line="240" w:lineRule="auto"/>
        <w:ind w:left="567" w:hanging="567"/>
        <w:rPr>
          <w:lang w:val="lt-LT"/>
        </w:rPr>
      </w:pPr>
      <w:r w:rsidRPr="008606ED">
        <w:rPr>
          <w:lang w:val="lt-LT"/>
        </w:rPr>
        <w:t>Pakuotės turinys ir kita informacija</w:t>
      </w:r>
    </w:p>
    <w:p w14:paraId="474BBA5E" w14:textId="77777777" w:rsidR="00F41F61" w:rsidRPr="008606ED" w:rsidRDefault="00F41F61" w:rsidP="00F41F61">
      <w:pPr>
        <w:numPr>
          <w:ilvl w:val="12"/>
          <w:numId w:val="0"/>
        </w:numPr>
        <w:tabs>
          <w:tab w:val="clear" w:pos="567"/>
        </w:tabs>
        <w:spacing w:line="240" w:lineRule="auto"/>
        <w:rPr>
          <w:lang w:val="lt-LT"/>
        </w:rPr>
      </w:pPr>
    </w:p>
    <w:p w14:paraId="3F399219" w14:textId="77777777" w:rsidR="00F41F61" w:rsidRPr="008606ED" w:rsidRDefault="00F41F61" w:rsidP="00F41F61">
      <w:pPr>
        <w:numPr>
          <w:ilvl w:val="12"/>
          <w:numId w:val="0"/>
        </w:numPr>
        <w:tabs>
          <w:tab w:val="clear" w:pos="567"/>
        </w:tabs>
        <w:spacing w:line="240" w:lineRule="auto"/>
        <w:rPr>
          <w:lang w:val="lt-LT"/>
        </w:rPr>
      </w:pPr>
    </w:p>
    <w:p w14:paraId="1EA69CC7" w14:textId="77777777" w:rsidR="00F41F61" w:rsidRPr="008606ED" w:rsidRDefault="00F41F61" w:rsidP="00F41F61">
      <w:pPr>
        <w:numPr>
          <w:ilvl w:val="0"/>
          <w:numId w:val="13"/>
        </w:numPr>
        <w:spacing w:line="240" w:lineRule="auto"/>
        <w:rPr>
          <w:b/>
          <w:bCs/>
          <w:lang w:val="lt-LT"/>
        </w:rPr>
      </w:pPr>
      <w:r w:rsidRPr="008606ED">
        <w:rPr>
          <w:b/>
          <w:bCs/>
          <w:lang w:val="lt-LT"/>
        </w:rPr>
        <w:t xml:space="preserve">Kas yra </w:t>
      </w:r>
      <w:r>
        <w:rPr>
          <w:b/>
          <w:bCs/>
          <w:lang w:val="lt-LT"/>
        </w:rPr>
        <w:t>TAFLOTAN</w:t>
      </w:r>
      <w:r w:rsidRPr="008606ED">
        <w:rPr>
          <w:b/>
          <w:bCs/>
          <w:lang w:val="lt-LT"/>
        </w:rPr>
        <w:t xml:space="preserve"> ir kam jis vartojamas</w:t>
      </w:r>
    </w:p>
    <w:p w14:paraId="78D95402" w14:textId="77777777" w:rsidR="00F41F61" w:rsidRPr="008606ED" w:rsidRDefault="00F41F61" w:rsidP="00F41F61">
      <w:pPr>
        <w:tabs>
          <w:tab w:val="clear" w:pos="567"/>
        </w:tabs>
        <w:spacing w:line="240" w:lineRule="auto"/>
        <w:rPr>
          <w:b/>
          <w:bCs/>
          <w:lang w:val="lt-LT"/>
        </w:rPr>
      </w:pPr>
    </w:p>
    <w:p w14:paraId="4478C923" w14:textId="77777777" w:rsidR="00F41F61" w:rsidRPr="008606ED" w:rsidRDefault="00F41F61" w:rsidP="00F41F61">
      <w:pPr>
        <w:numPr>
          <w:ilvl w:val="12"/>
          <w:numId w:val="0"/>
        </w:numPr>
        <w:ind w:right="-2"/>
        <w:rPr>
          <w:lang w:val="lt-LT"/>
        </w:rPr>
      </w:pPr>
      <w:r w:rsidRPr="008606ED">
        <w:rPr>
          <w:b/>
          <w:bCs/>
          <w:lang w:val="lt-LT"/>
        </w:rPr>
        <w:t>Koks tai vaistas ir kaip jis veikia?</w:t>
      </w:r>
    </w:p>
    <w:p w14:paraId="68C919A8" w14:textId="77777777" w:rsidR="00F41F61" w:rsidRPr="008606ED" w:rsidRDefault="00F41F61" w:rsidP="00F41F61">
      <w:pPr>
        <w:numPr>
          <w:ilvl w:val="12"/>
          <w:numId w:val="0"/>
        </w:numPr>
        <w:tabs>
          <w:tab w:val="clear" w:pos="567"/>
        </w:tabs>
        <w:spacing w:line="240" w:lineRule="auto"/>
        <w:ind w:right="-2"/>
        <w:rPr>
          <w:lang w:val="lt-LT"/>
        </w:rPr>
      </w:pPr>
      <w:r>
        <w:rPr>
          <w:bCs/>
          <w:lang w:val="lt-LT"/>
        </w:rPr>
        <w:t>TAFLOTAN</w:t>
      </w:r>
      <w:r w:rsidRPr="008606ED">
        <w:rPr>
          <w:bCs/>
          <w:lang w:val="lt-LT"/>
        </w:rPr>
        <w:t xml:space="preserve"> </w:t>
      </w:r>
      <w:r w:rsidRPr="008606ED">
        <w:rPr>
          <w:lang w:val="lt-LT"/>
        </w:rPr>
        <w:t xml:space="preserve">akių lašų sudėtyje yra tafluprosto, kuris priklauso vaistų grupei, vadinamai prostaglandinų analogais. </w:t>
      </w:r>
      <w:r>
        <w:rPr>
          <w:bCs/>
          <w:lang w:val="lt-LT"/>
        </w:rPr>
        <w:t>TAFLOTAN</w:t>
      </w:r>
      <w:r w:rsidRPr="008606ED">
        <w:rPr>
          <w:bCs/>
          <w:lang w:val="lt-LT"/>
        </w:rPr>
        <w:t xml:space="preserve"> </w:t>
      </w:r>
      <w:r w:rsidRPr="008606ED">
        <w:rPr>
          <w:lang w:val="lt-LT"/>
        </w:rPr>
        <w:t>mažina akispūdį. Jis yra naudojamas tuomet, kai akispūdis yra per aukštas.</w:t>
      </w:r>
    </w:p>
    <w:p w14:paraId="05EA28FD" w14:textId="77777777" w:rsidR="00F41F61" w:rsidRPr="008606ED" w:rsidRDefault="00F41F61" w:rsidP="00F41F61">
      <w:pPr>
        <w:numPr>
          <w:ilvl w:val="12"/>
          <w:numId w:val="0"/>
        </w:numPr>
        <w:tabs>
          <w:tab w:val="clear" w:pos="567"/>
        </w:tabs>
        <w:spacing w:line="240" w:lineRule="auto"/>
        <w:ind w:right="-2"/>
        <w:rPr>
          <w:b/>
          <w:bCs/>
          <w:lang w:val="lt-LT"/>
        </w:rPr>
      </w:pPr>
    </w:p>
    <w:p w14:paraId="0333150E" w14:textId="77777777" w:rsidR="00F41F61" w:rsidRPr="008606ED" w:rsidRDefault="00F41F61" w:rsidP="00F41F61">
      <w:pPr>
        <w:numPr>
          <w:ilvl w:val="12"/>
          <w:numId w:val="0"/>
        </w:numPr>
        <w:rPr>
          <w:b/>
          <w:bCs/>
          <w:lang w:val="lt-LT"/>
        </w:rPr>
      </w:pPr>
      <w:r w:rsidRPr="008606ED">
        <w:rPr>
          <w:b/>
          <w:bCs/>
          <w:lang w:val="lt-LT"/>
        </w:rPr>
        <w:t>Kam yra skirtas Jūsų vaistas?</w:t>
      </w:r>
    </w:p>
    <w:p w14:paraId="59BB74D4" w14:textId="77777777" w:rsidR="00F41F61" w:rsidRPr="008606ED" w:rsidRDefault="00F41F61" w:rsidP="00F41F61">
      <w:pPr>
        <w:numPr>
          <w:ilvl w:val="12"/>
          <w:numId w:val="0"/>
        </w:numPr>
        <w:tabs>
          <w:tab w:val="clear" w:pos="567"/>
        </w:tabs>
        <w:spacing w:line="240" w:lineRule="auto"/>
        <w:ind w:right="-2"/>
        <w:rPr>
          <w:lang w:val="lt-LT"/>
        </w:rPr>
      </w:pPr>
      <w:r>
        <w:rPr>
          <w:bCs/>
          <w:lang w:val="lt-LT"/>
        </w:rPr>
        <w:t>TAFLOTAN</w:t>
      </w:r>
      <w:r w:rsidRPr="008606ED">
        <w:rPr>
          <w:bCs/>
          <w:lang w:val="lt-LT"/>
        </w:rPr>
        <w:t xml:space="preserve"> </w:t>
      </w:r>
      <w:r w:rsidRPr="008606ED">
        <w:rPr>
          <w:lang w:val="lt-LT"/>
        </w:rPr>
        <w:t>yra vartojamas glaukomos tipui, vadinamam atviro kampo glaukoma, bei būklei, vadinamai akies hipertenzija, suaugusiesiems gydyti. Abi šios būklės yra susijusios su padidėjusiu akispūdžiu Jūsų akyje ir galiausiai gali pažeisti Jūsų regėjimą.</w:t>
      </w:r>
    </w:p>
    <w:p w14:paraId="077DD272" w14:textId="77777777" w:rsidR="00F41F61" w:rsidRPr="008606ED" w:rsidRDefault="00F41F61" w:rsidP="00F41F61">
      <w:pPr>
        <w:numPr>
          <w:ilvl w:val="12"/>
          <w:numId w:val="0"/>
        </w:numPr>
        <w:tabs>
          <w:tab w:val="clear" w:pos="567"/>
        </w:tabs>
        <w:spacing w:line="240" w:lineRule="auto"/>
        <w:rPr>
          <w:lang w:val="lt-LT"/>
        </w:rPr>
      </w:pPr>
    </w:p>
    <w:p w14:paraId="00FF1956" w14:textId="77777777" w:rsidR="00F41F61" w:rsidRPr="008606ED" w:rsidRDefault="00F41F61" w:rsidP="00F41F61">
      <w:pPr>
        <w:numPr>
          <w:ilvl w:val="12"/>
          <w:numId w:val="0"/>
        </w:numPr>
        <w:tabs>
          <w:tab w:val="clear" w:pos="567"/>
        </w:tabs>
        <w:spacing w:line="240" w:lineRule="auto"/>
        <w:rPr>
          <w:lang w:val="lt-LT"/>
        </w:rPr>
      </w:pPr>
    </w:p>
    <w:p w14:paraId="557BBB61" w14:textId="77777777" w:rsidR="00F41F61" w:rsidRPr="008606ED" w:rsidRDefault="00F41F61" w:rsidP="00F41F61">
      <w:pPr>
        <w:numPr>
          <w:ilvl w:val="0"/>
          <w:numId w:val="13"/>
        </w:numPr>
        <w:spacing w:line="240" w:lineRule="auto"/>
        <w:rPr>
          <w:b/>
          <w:bCs/>
          <w:lang w:val="lt-LT"/>
        </w:rPr>
      </w:pPr>
      <w:r w:rsidRPr="008606ED">
        <w:rPr>
          <w:b/>
          <w:bCs/>
          <w:lang w:val="lt-LT"/>
        </w:rPr>
        <w:t xml:space="preserve">Kas žinotina prieš vartojant </w:t>
      </w:r>
      <w:r>
        <w:rPr>
          <w:b/>
          <w:bCs/>
          <w:lang w:val="lt-LT"/>
        </w:rPr>
        <w:t>TAFLOTAN</w:t>
      </w:r>
    </w:p>
    <w:p w14:paraId="06D0487E" w14:textId="77777777" w:rsidR="00F41F61" w:rsidRPr="008606ED" w:rsidRDefault="00F41F61" w:rsidP="00F41F61">
      <w:pPr>
        <w:tabs>
          <w:tab w:val="clear" w:pos="567"/>
        </w:tabs>
        <w:spacing w:line="240" w:lineRule="auto"/>
        <w:rPr>
          <w:lang w:val="lt-LT"/>
        </w:rPr>
      </w:pPr>
    </w:p>
    <w:p w14:paraId="7F79B6F4" w14:textId="5FC126A0" w:rsidR="00F41F61" w:rsidRPr="008606ED" w:rsidRDefault="00F41F61" w:rsidP="00F41F61">
      <w:pPr>
        <w:numPr>
          <w:ilvl w:val="12"/>
          <w:numId w:val="0"/>
        </w:numPr>
        <w:tabs>
          <w:tab w:val="clear" w:pos="567"/>
        </w:tabs>
        <w:spacing w:before="40" w:line="240" w:lineRule="auto"/>
        <w:outlineLvl w:val="0"/>
        <w:rPr>
          <w:lang w:val="lt-LT"/>
        </w:rPr>
      </w:pPr>
      <w:r>
        <w:rPr>
          <w:b/>
          <w:bCs/>
          <w:lang w:val="lt-LT"/>
        </w:rPr>
        <w:t>TAFLOTAN</w:t>
      </w:r>
      <w:r w:rsidRPr="008606ED">
        <w:rPr>
          <w:b/>
          <w:bCs/>
          <w:lang w:val="lt-LT"/>
        </w:rPr>
        <w:t xml:space="preserve"> vartoti </w:t>
      </w:r>
      <w:r w:rsidR="00876615">
        <w:rPr>
          <w:b/>
          <w:bCs/>
          <w:lang w:val="lt-LT"/>
        </w:rPr>
        <w:t>draudžia</w:t>
      </w:r>
      <w:r w:rsidR="00876615" w:rsidRPr="008606ED">
        <w:rPr>
          <w:b/>
          <w:bCs/>
          <w:lang w:val="lt-LT"/>
        </w:rPr>
        <w:t>ma</w:t>
      </w:r>
    </w:p>
    <w:p w14:paraId="7B6C9CC8"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jeigu yra alergija tafluprostui arba bet kuriai pagalbinei šio vaisto medžiagai (jos išvardytos 6 skyriuje).</w:t>
      </w:r>
    </w:p>
    <w:p w14:paraId="10C7A576" w14:textId="77777777" w:rsidR="00F41F61" w:rsidRPr="008606ED" w:rsidRDefault="00F41F61" w:rsidP="00F41F61">
      <w:pPr>
        <w:numPr>
          <w:ilvl w:val="12"/>
          <w:numId w:val="0"/>
        </w:numPr>
        <w:tabs>
          <w:tab w:val="clear" w:pos="567"/>
        </w:tabs>
        <w:spacing w:line="240" w:lineRule="auto"/>
        <w:outlineLvl w:val="0"/>
        <w:rPr>
          <w:lang w:val="lt-LT"/>
        </w:rPr>
      </w:pPr>
    </w:p>
    <w:p w14:paraId="56235CA2" w14:textId="77777777" w:rsidR="00F41F61" w:rsidRPr="008606ED" w:rsidRDefault="00F41F61" w:rsidP="00F41F61">
      <w:pPr>
        <w:numPr>
          <w:ilvl w:val="12"/>
          <w:numId w:val="0"/>
        </w:numPr>
        <w:tabs>
          <w:tab w:val="clear" w:pos="567"/>
        </w:tabs>
        <w:spacing w:line="240" w:lineRule="auto"/>
        <w:outlineLvl w:val="0"/>
        <w:rPr>
          <w:b/>
          <w:bCs/>
          <w:lang w:val="lt-LT"/>
        </w:rPr>
      </w:pPr>
      <w:r w:rsidRPr="008606ED">
        <w:rPr>
          <w:b/>
          <w:bCs/>
          <w:lang w:val="lt-LT"/>
        </w:rPr>
        <w:t>Įspėjimai ir atsargumo priemonės</w:t>
      </w:r>
    </w:p>
    <w:p w14:paraId="25A5989B" w14:textId="451550E9" w:rsidR="00F41F61" w:rsidRPr="008606ED" w:rsidRDefault="00F41F61" w:rsidP="00F41F61">
      <w:pPr>
        <w:rPr>
          <w:lang w:val="lt-LT"/>
        </w:rPr>
      </w:pPr>
      <w:r w:rsidRPr="008606ED">
        <w:rPr>
          <w:lang w:val="lt-LT"/>
        </w:rPr>
        <w:t>Pasitarkite su gydytoju, vaistininku arba slaugytoj</w:t>
      </w:r>
      <w:r w:rsidR="006368D6">
        <w:rPr>
          <w:lang w:val="lt-LT"/>
        </w:rPr>
        <w:t>u</w:t>
      </w:r>
      <w:r w:rsidRPr="008606ED">
        <w:rPr>
          <w:lang w:val="lt-LT"/>
        </w:rPr>
        <w:t xml:space="preserve">, prieš pradėdami vartoti </w:t>
      </w:r>
      <w:r>
        <w:rPr>
          <w:bCs/>
          <w:lang w:val="lt-LT"/>
        </w:rPr>
        <w:t>TAFLOTAN</w:t>
      </w:r>
      <w:r w:rsidRPr="008606ED">
        <w:rPr>
          <w:lang w:val="lt-LT"/>
        </w:rPr>
        <w:t>.</w:t>
      </w:r>
    </w:p>
    <w:p w14:paraId="5CDC3F69" w14:textId="77777777" w:rsidR="00F41F61" w:rsidRPr="008606ED" w:rsidRDefault="00F41F61" w:rsidP="00F41F61">
      <w:pPr>
        <w:numPr>
          <w:ilvl w:val="12"/>
          <w:numId w:val="0"/>
        </w:numPr>
        <w:rPr>
          <w:lang w:val="lt-LT"/>
        </w:rPr>
      </w:pPr>
    </w:p>
    <w:p w14:paraId="08797577" w14:textId="77777777" w:rsidR="00F41F61" w:rsidRPr="008606ED" w:rsidRDefault="00F41F61" w:rsidP="00F41F61">
      <w:pPr>
        <w:tabs>
          <w:tab w:val="clear" w:pos="567"/>
        </w:tabs>
        <w:spacing w:line="240" w:lineRule="auto"/>
        <w:rPr>
          <w:lang w:val="lt-LT"/>
        </w:rPr>
      </w:pPr>
      <w:r w:rsidRPr="008606ED">
        <w:rPr>
          <w:b/>
          <w:bCs/>
          <w:lang w:val="lt-LT"/>
        </w:rPr>
        <w:t xml:space="preserve">Atkreipkite dėmesį, </w:t>
      </w:r>
      <w:r w:rsidRPr="008606ED">
        <w:rPr>
          <w:lang w:val="lt-LT"/>
        </w:rPr>
        <w:t xml:space="preserve">kad vartojant </w:t>
      </w:r>
      <w:r>
        <w:rPr>
          <w:bCs/>
          <w:lang w:val="lt-LT"/>
        </w:rPr>
        <w:t>TAFLOTAN</w:t>
      </w:r>
      <w:r w:rsidRPr="008606ED">
        <w:rPr>
          <w:bCs/>
          <w:lang w:val="lt-LT"/>
        </w:rPr>
        <w:t xml:space="preserve"> </w:t>
      </w:r>
      <w:r w:rsidRPr="008606ED">
        <w:rPr>
          <w:lang w:val="lt-LT"/>
        </w:rPr>
        <w:t>gali pasireikšti šie poveikiai, o kai kurie iš jų gali būti negrįžtami:</w:t>
      </w:r>
    </w:p>
    <w:p w14:paraId="369C134C"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 xml:space="preserve">dėl </w:t>
      </w:r>
      <w:r>
        <w:rPr>
          <w:bCs/>
          <w:lang w:val="lt-LT"/>
        </w:rPr>
        <w:t>TAFLOTAN</w:t>
      </w:r>
      <w:r w:rsidRPr="008606ED">
        <w:rPr>
          <w:bCs/>
          <w:lang w:val="lt-LT"/>
        </w:rPr>
        <w:t xml:space="preserve"> </w:t>
      </w:r>
      <w:r w:rsidRPr="008606ED">
        <w:rPr>
          <w:lang w:val="lt-LT"/>
        </w:rPr>
        <w:t xml:space="preserve">blakstienos gali </w:t>
      </w:r>
      <w:r w:rsidRPr="008606ED">
        <w:rPr>
          <w:lang w:val="lt-LT" w:eastAsia="lt-LT"/>
        </w:rPr>
        <w:t>pasidaryti ilgesnės, storesnės, pasidaryti sodresnė jų spalva ir (arba) jų padaugėti, ant vokų gali pradėti neįprastai augti plaukai;</w:t>
      </w:r>
    </w:p>
    <w:p w14:paraId="1C9D25E0" w14:textId="77777777" w:rsidR="00F41F61" w:rsidRPr="008606ED" w:rsidRDefault="00F41F61" w:rsidP="00F41F61">
      <w:pPr>
        <w:numPr>
          <w:ilvl w:val="0"/>
          <w:numId w:val="14"/>
        </w:numPr>
        <w:tabs>
          <w:tab w:val="clear" w:pos="360"/>
          <w:tab w:val="clear" w:pos="567"/>
          <w:tab w:val="num" w:pos="540"/>
        </w:tabs>
        <w:spacing w:line="240" w:lineRule="auto"/>
        <w:ind w:left="540" w:hanging="540"/>
        <w:rPr>
          <w:lang w:val="lt-LT"/>
        </w:rPr>
      </w:pPr>
      <w:r w:rsidRPr="008606ED">
        <w:rPr>
          <w:lang w:val="lt-LT"/>
        </w:rPr>
        <w:t xml:space="preserve">dėl </w:t>
      </w:r>
      <w:r>
        <w:rPr>
          <w:bCs/>
          <w:lang w:val="lt-LT"/>
        </w:rPr>
        <w:t>TAFLOTAN</w:t>
      </w:r>
      <w:r w:rsidRPr="008606ED">
        <w:rPr>
          <w:bCs/>
          <w:lang w:val="lt-LT"/>
        </w:rPr>
        <w:t xml:space="preserve"> </w:t>
      </w:r>
      <w:r w:rsidRPr="008606ED">
        <w:rPr>
          <w:lang w:val="lt-LT"/>
        </w:rPr>
        <w:t xml:space="preserve">gali </w:t>
      </w:r>
      <w:r w:rsidRPr="008606ED">
        <w:rPr>
          <w:lang w:val="lt-LT" w:eastAsia="lt-LT"/>
        </w:rPr>
        <w:t>patamsėti oda aplink akį</w:t>
      </w:r>
      <w:r w:rsidRPr="008606ED">
        <w:rPr>
          <w:lang w:val="lt-LT"/>
        </w:rPr>
        <w:t>. Nušluostykite visą tirpalo perteklių nuo odos. Taip sumažinsite odos patamsėjimo riziką;</w:t>
      </w:r>
    </w:p>
    <w:p w14:paraId="53C2BEFE" w14:textId="77777777" w:rsidR="00F41F61" w:rsidRDefault="00F41F61" w:rsidP="00F41F61">
      <w:pPr>
        <w:numPr>
          <w:ilvl w:val="0"/>
          <w:numId w:val="14"/>
        </w:numPr>
        <w:tabs>
          <w:tab w:val="clear" w:pos="360"/>
          <w:tab w:val="clear" w:pos="567"/>
          <w:tab w:val="num" w:pos="540"/>
        </w:tabs>
        <w:spacing w:line="240" w:lineRule="auto"/>
        <w:ind w:left="540" w:hanging="540"/>
        <w:rPr>
          <w:lang w:val="lt-LT"/>
        </w:rPr>
      </w:pPr>
      <w:r>
        <w:rPr>
          <w:bCs/>
          <w:lang w:val="lt-LT"/>
        </w:rPr>
        <w:t>TAFLOTAN</w:t>
      </w:r>
      <w:r w:rsidRPr="008606ED">
        <w:rPr>
          <w:bCs/>
          <w:lang w:val="lt-LT"/>
        </w:rPr>
        <w:t xml:space="preserve"> </w:t>
      </w:r>
      <w:r w:rsidRPr="008606ED">
        <w:rPr>
          <w:lang w:val="lt-LT" w:eastAsia="lt-LT"/>
        </w:rPr>
        <w:t xml:space="preserve">gali pakeisti rainelės (spalvotos akies dalies) spalvą. Jeigu </w:t>
      </w:r>
      <w:r>
        <w:rPr>
          <w:bCs/>
          <w:lang w:val="lt-LT"/>
        </w:rPr>
        <w:t>TAFLOTAN</w:t>
      </w:r>
      <w:r w:rsidRPr="008606ED">
        <w:rPr>
          <w:bCs/>
          <w:lang w:val="lt-LT"/>
        </w:rPr>
        <w:t xml:space="preserve"> </w:t>
      </w:r>
      <w:r w:rsidRPr="008606ED">
        <w:rPr>
          <w:lang w:val="lt-LT"/>
        </w:rPr>
        <w:t>yra vartojamas tik vienai akiai, gydomos akies spalva gali negrįžtamai likti skirtinga nuo kitos akies spalvos.</w:t>
      </w:r>
    </w:p>
    <w:p w14:paraId="7125EE16" w14:textId="77777777" w:rsidR="00F41F61" w:rsidRPr="008606ED" w:rsidRDefault="00F41F61" w:rsidP="00F41F61">
      <w:pPr>
        <w:numPr>
          <w:ilvl w:val="0"/>
          <w:numId w:val="14"/>
        </w:numPr>
        <w:tabs>
          <w:tab w:val="clear" w:pos="567"/>
        </w:tabs>
        <w:spacing w:line="240" w:lineRule="auto"/>
        <w:rPr>
          <w:lang w:val="lt-LT"/>
        </w:rPr>
      </w:pPr>
      <w:r w:rsidRPr="008606ED">
        <w:rPr>
          <w:lang w:val="lt-LT"/>
        </w:rPr>
        <w:t xml:space="preserve">Srityse, kur </w:t>
      </w:r>
      <w:r>
        <w:rPr>
          <w:bCs/>
          <w:lang w:val="lt-LT"/>
        </w:rPr>
        <w:t xml:space="preserve">TAFLOTAN </w:t>
      </w:r>
      <w:r w:rsidRPr="008606ED">
        <w:rPr>
          <w:lang w:val="lt-LT"/>
        </w:rPr>
        <w:t>tirpalas pakartotinai patenka ant odos paviršiaus, gali imti augti plaukai.</w:t>
      </w:r>
    </w:p>
    <w:p w14:paraId="572BBDB3" w14:textId="77777777" w:rsidR="00F41F61" w:rsidRPr="008606ED" w:rsidRDefault="00F41F61" w:rsidP="00F41F61">
      <w:pPr>
        <w:numPr>
          <w:ilvl w:val="12"/>
          <w:numId w:val="0"/>
        </w:numPr>
        <w:tabs>
          <w:tab w:val="clear" w:pos="567"/>
        </w:tabs>
        <w:spacing w:line="240" w:lineRule="auto"/>
        <w:outlineLvl w:val="0"/>
        <w:rPr>
          <w:lang w:val="lt-LT"/>
        </w:rPr>
      </w:pPr>
    </w:p>
    <w:p w14:paraId="441951AC" w14:textId="77777777" w:rsidR="00F41F61" w:rsidRPr="008606ED" w:rsidRDefault="00F41F61" w:rsidP="00F41F61">
      <w:pPr>
        <w:numPr>
          <w:ilvl w:val="12"/>
          <w:numId w:val="0"/>
        </w:numPr>
        <w:tabs>
          <w:tab w:val="clear" w:pos="567"/>
        </w:tabs>
        <w:spacing w:line="240" w:lineRule="auto"/>
        <w:outlineLvl w:val="0"/>
        <w:rPr>
          <w:b/>
          <w:bCs/>
          <w:lang w:val="lt-LT"/>
        </w:rPr>
      </w:pPr>
      <w:r w:rsidRPr="008606ED">
        <w:rPr>
          <w:b/>
          <w:bCs/>
          <w:lang w:val="lt-LT"/>
        </w:rPr>
        <w:t>Pasakykite gydytojui</w:t>
      </w:r>
    </w:p>
    <w:p w14:paraId="1A5EFE91"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inkstų liga;</w:t>
      </w:r>
    </w:p>
    <w:p w14:paraId="4958B44D"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kepenų liga;</w:t>
      </w:r>
    </w:p>
    <w:p w14:paraId="6B09CD94"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astma;</w:t>
      </w:r>
    </w:p>
    <w:p w14:paraId="72209E46" w14:textId="77777777" w:rsidR="00F41F61" w:rsidRPr="008606ED" w:rsidRDefault="00F41F61" w:rsidP="00F41F61">
      <w:pPr>
        <w:numPr>
          <w:ilvl w:val="1"/>
          <w:numId w:val="29"/>
        </w:numPr>
        <w:tabs>
          <w:tab w:val="clear" w:pos="1080"/>
          <w:tab w:val="num" w:pos="567"/>
        </w:tabs>
        <w:spacing w:line="240" w:lineRule="auto"/>
        <w:ind w:left="567" w:hanging="567"/>
        <w:rPr>
          <w:lang w:val="lt-LT"/>
        </w:rPr>
      </w:pPr>
      <w:r w:rsidRPr="008606ED">
        <w:rPr>
          <w:lang w:val="lt-LT"/>
        </w:rPr>
        <w:t>jeigu sergate kitokia akių liga.</w:t>
      </w:r>
    </w:p>
    <w:p w14:paraId="6864D8D7" w14:textId="77777777" w:rsidR="00F41F61" w:rsidRPr="008606ED" w:rsidRDefault="00F41F61" w:rsidP="00F41F61">
      <w:pPr>
        <w:numPr>
          <w:ilvl w:val="12"/>
          <w:numId w:val="0"/>
        </w:numPr>
        <w:tabs>
          <w:tab w:val="clear" w:pos="567"/>
        </w:tabs>
        <w:spacing w:line="240" w:lineRule="auto"/>
        <w:rPr>
          <w:lang w:val="lt-LT"/>
        </w:rPr>
      </w:pPr>
    </w:p>
    <w:p w14:paraId="7FDFA238" w14:textId="77777777" w:rsidR="00F41F61" w:rsidRPr="008606ED" w:rsidRDefault="00F41F61" w:rsidP="00F41F61">
      <w:pPr>
        <w:numPr>
          <w:ilvl w:val="12"/>
          <w:numId w:val="0"/>
        </w:numPr>
        <w:rPr>
          <w:b/>
          <w:bCs/>
          <w:lang w:val="lt-LT"/>
        </w:rPr>
      </w:pPr>
      <w:r w:rsidRPr="008606ED">
        <w:rPr>
          <w:b/>
          <w:bCs/>
          <w:lang w:val="lt-LT"/>
        </w:rPr>
        <w:t>Vaikams ir paaugliams</w:t>
      </w:r>
    </w:p>
    <w:p w14:paraId="415F30AF" w14:textId="77777777" w:rsidR="00F41F61" w:rsidRPr="008606ED" w:rsidRDefault="00F41F61" w:rsidP="00F41F61">
      <w:pPr>
        <w:tabs>
          <w:tab w:val="clear" w:pos="567"/>
        </w:tabs>
        <w:spacing w:line="240" w:lineRule="auto"/>
        <w:rPr>
          <w:lang w:val="lt-LT"/>
        </w:rPr>
      </w:pPr>
      <w:r>
        <w:rPr>
          <w:bCs/>
          <w:lang w:val="lt-LT"/>
        </w:rPr>
        <w:t>TAFLOTAN</w:t>
      </w:r>
      <w:r w:rsidRPr="008606ED">
        <w:rPr>
          <w:bCs/>
          <w:lang w:val="lt-LT"/>
        </w:rPr>
        <w:t xml:space="preserve"> </w:t>
      </w:r>
      <w:r w:rsidRPr="008606ED">
        <w:rPr>
          <w:lang w:val="lt-LT"/>
        </w:rPr>
        <w:t>nerekomenduojama vartoti vaikams ir jaunesniems kaip 18 metų paaugliams, nes nėra duomenų apie saugumą ir veiksmingumą.</w:t>
      </w:r>
    </w:p>
    <w:p w14:paraId="7BDB8A9A" w14:textId="77777777" w:rsidR="00F41F61" w:rsidRPr="008606ED" w:rsidRDefault="00F41F61" w:rsidP="00F41F61">
      <w:pPr>
        <w:numPr>
          <w:ilvl w:val="12"/>
          <w:numId w:val="0"/>
        </w:numPr>
        <w:rPr>
          <w:lang w:val="lt-LT"/>
        </w:rPr>
      </w:pPr>
    </w:p>
    <w:p w14:paraId="30613EC4" w14:textId="77777777" w:rsidR="00F41F61" w:rsidRPr="008606ED" w:rsidRDefault="00F41F61" w:rsidP="00F41F61">
      <w:pPr>
        <w:numPr>
          <w:ilvl w:val="12"/>
          <w:numId w:val="0"/>
        </w:numPr>
        <w:tabs>
          <w:tab w:val="clear" w:pos="567"/>
        </w:tabs>
        <w:spacing w:line="240" w:lineRule="auto"/>
        <w:rPr>
          <w:lang w:val="lt-LT"/>
        </w:rPr>
      </w:pPr>
      <w:r w:rsidRPr="008606ED">
        <w:rPr>
          <w:b/>
          <w:bCs/>
          <w:lang w:val="lt-LT"/>
        </w:rPr>
        <w:t xml:space="preserve">Kiti vaistai ir </w:t>
      </w:r>
      <w:r>
        <w:rPr>
          <w:b/>
          <w:bCs/>
          <w:lang w:val="lt-LT"/>
        </w:rPr>
        <w:t>TAFLOTAN</w:t>
      </w:r>
    </w:p>
    <w:p w14:paraId="1DB1B2C2"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Jeigu vartojate ar neseniai vartojote kitų vaistų arba dėl to nesate tikri, pasakykite gydytojui arba vaistininkui.</w:t>
      </w:r>
    </w:p>
    <w:p w14:paraId="45236FE1" w14:textId="77777777" w:rsidR="00F41F61" w:rsidRPr="008606ED" w:rsidRDefault="00F41F61" w:rsidP="00F41F61">
      <w:pPr>
        <w:tabs>
          <w:tab w:val="clear" w:pos="567"/>
        </w:tabs>
        <w:autoSpaceDE w:val="0"/>
        <w:autoSpaceDN w:val="0"/>
        <w:adjustRightInd w:val="0"/>
        <w:spacing w:line="240" w:lineRule="auto"/>
        <w:rPr>
          <w:lang w:val="lt-LT"/>
        </w:rPr>
      </w:pPr>
      <w:r w:rsidRPr="008606ED">
        <w:rPr>
          <w:lang w:val="lt-LT" w:eastAsia="lt-LT"/>
        </w:rPr>
        <w:t xml:space="preserve">Jei vartojamas daugiau kaip vienas vaistas </w:t>
      </w:r>
      <w:r w:rsidRPr="008606ED">
        <w:rPr>
          <w:b/>
          <w:bCs/>
          <w:lang w:val="lt-LT" w:eastAsia="lt-LT"/>
        </w:rPr>
        <w:t>akims</w:t>
      </w:r>
      <w:r w:rsidRPr="008606ED">
        <w:rPr>
          <w:lang w:val="lt-LT" w:eastAsia="lt-LT"/>
        </w:rPr>
        <w:t xml:space="preserve">, tarp </w:t>
      </w:r>
      <w:r>
        <w:rPr>
          <w:bCs/>
          <w:lang w:val="lt-LT"/>
        </w:rPr>
        <w:t>TAFLOTAN</w:t>
      </w:r>
      <w:r w:rsidRPr="008606ED">
        <w:rPr>
          <w:bCs/>
          <w:lang w:val="lt-LT"/>
        </w:rPr>
        <w:t xml:space="preserve"> </w:t>
      </w:r>
      <w:r w:rsidRPr="008606ED">
        <w:rPr>
          <w:lang w:val="lt-LT" w:eastAsia="lt-LT"/>
        </w:rPr>
        <w:t>ir kitokių vaistų lašinimo turi praeiti ne mažiau kaip 5 minutės</w:t>
      </w:r>
      <w:r w:rsidRPr="008606ED">
        <w:rPr>
          <w:lang w:val="lt-LT"/>
        </w:rPr>
        <w:t>.</w:t>
      </w:r>
    </w:p>
    <w:p w14:paraId="7B87D570" w14:textId="77777777" w:rsidR="00F41F61" w:rsidRPr="008606ED" w:rsidRDefault="00F41F61" w:rsidP="00F41F61">
      <w:pPr>
        <w:rPr>
          <w:lang w:val="lt-LT"/>
        </w:rPr>
      </w:pPr>
    </w:p>
    <w:p w14:paraId="25142D90" w14:textId="77777777" w:rsidR="00F41F61" w:rsidRPr="008606ED" w:rsidRDefault="00F41F61" w:rsidP="00F41F61">
      <w:pPr>
        <w:rPr>
          <w:b/>
          <w:bCs/>
          <w:lang w:val="lt-LT"/>
        </w:rPr>
      </w:pPr>
      <w:r w:rsidRPr="008606ED">
        <w:rPr>
          <w:b/>
          <w:bCs/>
          <w:lang w:val="lt-LT"/>
        </w:rPr>
        <w:t>Nėštumas, žindymo laikotarpis ir vaisingumas</w:t>
      </w:r>
    </w:p>
    <w:p w14:paraId="1224BB2B" w14:textId="77777777" w:rsidR="00F41F61" w:rsidRPr="008606ED" w:rsidRDefault="00F41F61" w:rsidP="00F41F61">
      <w:pPr>
        <w:rPr>
          <w:lang w:val="lt-LT"/>
        </w:rPr>
      </w:pPr>
      <w:r w:rsidRPr="008606ED">
        <w:rPr>
          <w:lang w:val="lt-LT" w:eastAsia="lt-LT"/>
        </w:rPr>
        <w:t xml:space="preserve">Jei yra tikimybė pastoti, naudokite veiksmingą kontracepcijos metodą, kol vartojate </w:t>
      </w:r>
      <w:r>
        <w:rPr>
          <w:bCs/>
          <w:lang w:val="lt-LT"/>
        </w:rPr>
        <w:t>TAFLOTAN</w:t>
      </w:r>
      <w:r w:rsidRPr="008606ED">
        <w:rPr>
          <w:lang w:val="lt-LT"/>
        </w:rPr>
        <w:t xml:space="preserve">. Nevartokite </w:t>
      </w:r>
      <w:r>
        <w:rPr>
          <w:bCs/>
          <w:lang w:val="lt-LT"/>
        </w:rPr>
        <w:t>TAFLOTAN</w:t>
      </w:r>
      <w:r w:rsidRPr="008606ED">
        <w:rPr>
          <w:lang w:val="lt-LT"/>
        </w:rPr>
        <w:t xml:space="preserve">, jeigu esate nėščia. Nevartokite </w:t>
      </w:r>
      <w:r>
        <w:rPr>
          <w:bCs/>
          <w:lang w:val="lt-LT"/>
        </w:rPr>
        <w:t>TAFLOTAN</w:t>
      </w:r>
      <w:r w:rsidRPr="008606ED">
        <w:rPr>
          <w:lang w:val="lt-LT"/>
        </w:rPr>
        <w:t>, jei maitinate krūtimi. Prieš vartojant bet kokį vaistą, būtina pasitarti su gydytoju.</w:t>
      </w:r>
    </w:p>
    <w:p w14:paraId="262D0989" w14:textId="77777777" w:rsidR="00F41F61" w:rsidRPr="008606ED" w:rsidRDefault="00F41F61" w:rsidP="00F41F61">
      <w:pPr>
        <w:rPr>
          <w:lang w:val="lt-LT"/>
        </w:rPr>
      </w:pPr>
    </w:p>
    <w:p w14:paraId="28D386FE" w14:textId="77777777"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Vairavimas ir mechanizmų valdymas</w:t>
      </w:r>
    </w:p>
    <w:p w14:paraId="55EE76EB" w14:textId="77777777" w:rsidR="00F41F61" w:rsidRPr="008606ED" w:rsidRDefault="00F41F61" w:rsidP="00F41F61">
      <w:pPr>
        <w:numPr>
          <w:ilvl w:val="12"/>
          <w:numId w:val="0"/>
        </w:numPr>
        <w:tabs>
          <w:tab w:val="clear" w:pos="567"/>
        </w:tabs>
        <w:spacing w:line="240" w:lineRule="auto"/>
        <w:ind w:right="-29"/>
        <w:rPr>
          <w:lang w:val="lt-LT"/>
        </w:rPr>
      </w:pPr>
      <w:r>
        <w:rPr>
          <w:bCs/>
          <w:lang w:val="lt-LT"/>
        </w:rPr>
        <w:t>TAFLOTAN</w:t>
      </w:r>
      <w:r w:rsidRPr="008606ED">
        <w:rPr>
          <w:bCs/>
          <w:lang w:val="lt-LT"/>
        </w:rPr>
        <w:t xml:space="preserve"> </w:t>
      </w:r>
      <w:r w:rsidRPr="008606ED">
        <w:rPr>
          <w:lang w:val="lt-LT"/>
        </w:rPr>
        <w:t xml:space="preserve">gebėjimą vairuoti ir valdyti mechanizmus veikia silpnai. </w:t>
      </w:r>
      <w:r w:rsidRPr="008606ED">
        <w:rPr>
          <w:lang w:val="lt-LT" w:eastAsia="lt-LT"/>
        </w:rPr>
        <w:t xml:space="preserve">Įlašinus </w:t>
      </w:r>
      <w:r>
        <w:rPr>
          <w:bCs/>
          <w:lang w:val="lt-LT"/>
        </w:rPr>
        <w:t>TAFLOTAN</w:t>
      </w:r>
      <w:r w:rsidRPr="008606ED">
        <w:rPr>
          <w:bCs/>
          <w:lang w:val="lt-LT"/>
        </w:rPr>
        <w:t xml:space="preserve">, </w:t>
      </w:r>
      <w:r w:rsidRPr="008606ED">
        <w:rPr>
          <w:lang w:val="lt-LT" w:eastAsia="lt-LT"/>
        </w:rPr>
        <w:t>regėjimas gali laikinai pasidaryti miglotas. Nevairuokite ar nedirbkite su mechanizmais, iki kol regėjimas pasidarys aiškus</w:t>
      </w:r>
      <w:r w:rsidRPr="008606ED">
        <w:rPr>
          <w:lang w:val="lt-LT"/>
        </w:rPr>
        <w:t>.</w:t>
      </w:r>
    </w:p>
    <w:p w14:paraId="3854FB80" w14:textId="21B91E4B" w:rsidR="00F41F61" w:rsidRDefault="00F41F61" w:rsidP="00F41F61">
      <w:pPr>
        <w:numPr>
          <w:ilvl w:val="12"/>
          <w:numId w:val="0"/>
        </w:numPr>
        <w:tabs>
          <w:tab w:val="clear" w:pos="567"/>
        </w:tabs>
        <w:spacing w:line="240" w:lineRule="auto"/>
        <w:rPr>
          <w:lang w:val="lt-LT"/>
        </w:rPr>
      </w:pPr>
    </w:p>
    <w:p w14:paraId="55CBE0FC" w14:textId="20ED30F2" w:rsidR="00DD5190" w:rsidRPr="00DD5190" w:rsidRDefault="00DD5190" w:rsidP="00F41F61">
      <w:pPr>
        <w:numPr>
          <w:ilvl w:val="12"/>
          <w:numId w:val="0"/>
        </w:numPr>
        <w:tabs>
          <w:tab w:val="clear" w:pos="567"/>
        </w:tabs>
        <w:spacing w:line="240" w:lineRule="auto"/>
        <w:rPr>
          <w:b/>
          <w:lang w:val="lt-LT"/>
        </w:rPr>
      </w:pPr>
      <w:r w:rsidRPr="00DD5190">
        <w:rPr>
          <w:b/>
          <w:lang w:val="lt-LT"/>
        </w:rPr>
        <w:t>TAFLOTAN sudėtyje yra fosfatų</w:t>
      </w:r>
    </w:p>
    <w:p w14:paraId="542B1147" w14:textId="3F0263D0" w:rsidR="00DD5190" w:rsidRPr="00DD5190" w:rsidRDefault="00DD5190" w:rsidP="00DD5190">
      <w:pPr>
        <w:rPr>
          <w:lang w:val="lt-LT"/>
        </w:rPr>
      </w:pPr>
      <w:r w:rsidRPr="00DD5190">
        <w:rPr>
          <w:lang w:val="lt-LT"/>
        </w:rPr>
        <w:t>Kiekviename šio vaisto</w:t>
      </w:r>
      <w:r>
        <w:rPr>
          <w:lang w:val="lt-LT"/>
        </w:rPr>
        <w:t xml:space="preserve"> laše</w:t>
      </w:r>
      <w:r w:rsidRPr="00DD5190">
        <w:rPr>
          <w:lang w:val="lt-LT"/>
        </w:rPr>
        <w:t xml:space="preserve"> yra </w:t>
      </w:r>
      <w:r w:rsidRPr="00DD5190">
        <w:rPr>
          <w:noProof/>
          <w:szCs w:val="24"/>
          <w:lang w:val="lt-LT"/>
        </w:rPr>
        <w:t>maždaug 0,04</w:t>
      </w:r>
      <w:r>
        <w:rPr>
          <w:noProof/>
          <w:szCs w:val="24"/>
          <w:lang w:val="lt-LT"/>
        </w:rPr>
        <w:t> </w:t>
      </w:r>
      <w:r w:rsidRPr="00DD5190">
        <w:rPr>
          <w:noProof/>
          <w:szCs w:val="24"/>
          <w:lang w:val="lt-LT"/>
        </w:rPr>
        <w:t>mg fosfatų</w:t>
      </w:r>
      <w:r>
        <w:rPr>
          <w:noProof/>
          <w:szCs w:val="24"/>
          <w:lang w:val="lt-LT"/>
        </w:rPr>
        <w:t xml:space="preserve">, </w:t>
      </w:r>
      <w:r w:rsidRPr="00DD5190">
        <w:rPr>
          <w:lang w:val="lt-LT"/>
        </w:rPr>
        <w:t xml:space="preserve">tai atitinka </w:t>
      </w:r>
      <w:r>
        <w:rPr>
          <w:noProof/>
          <w:szCs w:val="24"/>
          <w:lang w:val="lt-LT"/>
        </w:rPr>
        <w:t>1,2 mg/ml</w:t>
      </w:r>
      <w:r w:rsidRPr="00DD5190">
        <w:rPr>
          <w:lang w:val="lt-LT"/>
        </w:rPr>
        <w:t>.</w:t>
      </w:r>
    </w:p>
    <w:p w14:paraId="6E3DDD07" w14:textId="1E43FDE6" w:rsidR="00DD5190" w:rsidRDefault="00DD5190" w:rsidP="00DD5190">
      <w:pPr>
        <w:rPr>
          <w:lang w:val="lt-LT"/>
        </w:rPr>
      </w:pPr>
      <w:r w:rsidRPr="00DD5190">
        <w:rPr>
          <w:lang w:val="lt-LT"/>
        </w:rPr>
        <w:t>Jeigu Jums yra akies priekinę dalį gaubiančio</w:t>
      </w:r>
      <w:r>
        <w:rPr>
          <w:lang w:val="lt-LT"/>
        </w:rPr>
        <w:t xml:space="preserve"> </w:t>
      </w:r>
      <w:r w:rsidRPr="00DD5190">
        <w:rPr>
          <w:lang w:val="lt-LT"/>
        </w:rPr>
        <w:t>skaidraus sluoksnio (ragenos) sunkių pažeidimų,</w:t>
      </w:r>
      <w:r>
        <w:rPr>
          <w:lang w:val="lt-LT"/>
        </w:rPr>
        <w:t xml:space="preserve"> </w:t>
      </w:r>
      <w:r w:rsidRPr="00DD5190">
        <w:rPr>
          <w:lang w:val="lt-LT"/>
        </w:rPr>
        <w:t>labai retais atvejais fosfatai gali sukelti drumzlinus</w:t>
      </w:r>
      <w:r>
        <w:rPr>
          <w:lang w:val="lt-LT"/>
        </w:rPr>
        <w:t xml:space="preserve"> </w:t>
      </w:r>
      <w:r w:rsidRPr="00DD5190">
        <w:rPr>
          <w:lang w:val="lt-LT"/>
        </w:rPr>
        <w:t>ragenos plotelius dėl gydymo metu susiformavusių</w:t>
      </w:r>
      <w:r>
        <w:rPr>
          <w:lang w:val="lt-LT"/>
        </w:rPr>
        <w:t xml:space="preserve"> </w:t>
      </w:r>
      <w:r w:rsidRPr="00DD5190">
        <w:rPr>
          <w:lang w:val="lt-LT"/>
        </w:rPr>
        <w:t xml:space="preserve">kalcio nuosėdų. </w:t>
      </w:r>
    </w:p>
    <w:p w14:paraId="31702E2E" w14:textId="77777777" w:rsidR="00DD5190" w:rsidRPr="00DD5190" w:rsidRDefault="00DD5190" w:rsidP="00DD5190">
      <w:pPr>
        <w:rPr>
          <w:szCs w:val="24"/>
          <w:lang w:val="lt-LT"/>
        </w:rPr>
      </w:pPr>
    </w:p>
    <w:p w14:paraId="2F412715" w14:textId="77777777" w:rsidR="00F41F61" w:rsidRPr="008606ED" w:rsidRDefault="00F41F61" w:rsidP="00F41F61">
      <w:pPr>
        <w:numPr>
          <w:ilvl w:val="12"/>
          <w:numId w:val="0"/>
        </w:numPr>
        <w:tabs>
          <w:tab w:val="clear" w:pos="567"/>
        </w:tabs>
        <w:spacing w:line="240" w:lineRule="auto"/>
        <w:rPr>
          <w:lang w:val="lt-LT"/>
        </w:rPr>
      </w:pPr>
    </w:p>
    <w:p w14:paraId="71851257" w14:textId="77777777" w:rsidR="00F41F61" w:rsidRPr="008606ED" w:rsidRDefault="00F41F61" w:rsidP="00F41F61">
      <w:pPr>
        <w:numPr>
          <w:ilvl w:val="0"/>
          <w:numId w:val="13"/>
        </w:numPr>
        <w:spacing w:line="240" w:lineRule="auto"/>
        <w:rPr>
          <w:b/>
          <w:bCs/>
          <w:lang w:val="lt-LT"/>
        </w:rPr>
      </w:pPr>
      <w:r w:rsidRPr="008606ED">
        <w:rPr>
          <w:b/>
          <w:bCs/>
          <w:lang w:val="lt-LT"/>
        </w:rPr>
        <w:t xml:space="preserve">Kaip vartoti </w:t>
      </w:r>
      <w:r>
        <w:rPr>
          <w:b/>
          <w:bCs/>
          <w:lang w:val="lt-LT"/>
        </w:rPr>
        <w:t>TAFLOTAN</w:t>
      </w:r>
    </w:p>
    <w:p w14:paraId="191D78E9" w14:textId="77777777" w:rsidR="00F41F61" w:rsidRPr="008606ED" w:rsidRDefault="00F41F61" w:rsidP="00F41F61">
      <w:pPr>
        <w:numPr>
          <w:ilvl w:val="12"/>
          <w:numId w:val="0"/>
        </w:numPr>
        <w:tabs>
          <w:tab w:val="clear" w:pos="567"/>
        </w:tabs>
        <w:spacing w:line="240" w:lineRule="auto"/>
        <w:ind w:right="-2"/>
        <w:rPr>
          <w:lang w:val="lt-LT"/>
        </w:rPr>
      </w:pPr>
    </w:p>
    <w:p w14:paraId="1AB44C4D"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Visada vartokite šį vaistą tiksliai, kaip nurodė gydytojas arba vaistininkas. Jeigu abejojate, kreipkitės į gydytoją arba vaistininką.</w:t>
      </w:r>
    </w:p>
    <w:p w14:paraId="11DFEEA8" w14:textId="77777777" w:rsidR="00F41F61" w:rsidRPr="008606ED" w:rsidRDefault="00F41F61" w:rsidP="00F41F61">
      <w:pPr>
        <w:numPr>
          <w:ilvl w:val="12"/>
          <w:numId w:val="0"/>
        </w:numPr>
        <w:tabs>
          <w:tab w:val="clear" w:pos="567"/>
        </w:tabs>
        <w:spacing w:before="60" w:line="240" w:lineRule="auto"/>
        <w:rPr>
          <w:lang w:val="lt-LT"/>
        </w:rPr>
      </w:pPr>
    </w:p>
    <w:p w14:paraId="56D35DD9" w14:textId="3961D945" w:rsidR="00F41F61" w:rsidRPr="008606ED" w:rsidRDefault="00F41F61" w:rsidP="00F41F61">
      <w:pPr>
        <w:numPr>
          <w:ilvl w:val="12"/>
          <w:numId w:val="0"/>
        </w:numPr>
        <w:tabs>
          <w:tab w:val="clear" w:pos="567"/>
        </w:tabs>
        <w:spacing w:before="60" w:line="240" w:lineRule="auto"/>
        <w:rPr>
          <w:lang w:val="lt-LT"/>
        </w:rPr>
      </w:pPr>
      <w:r w:rsidRPr="008606ED">
        <w:rPr>
          <w:b/>
          <w:lang w:val="lt-LT"/>
        </w:rPr>
        <w:t>Rekomenduojama dozė yra</w:t>
      </w:r>
      <w:r w:rsidRPr="008606ED">
        <w:rPr>
          <w:lang w:val="lt-LT"/>
        </w:rPr>
        <w:t xml:space="preserve"> 1</w:t>
      </w:r>
      <w:r w:rsidRPr="008606ED">
        <w:rPr>
          <w:b/>
          <w:bCs/>
          <w:lang w:val="lt-LT"/>
        </w:rPr>
        <w:t> </w:t>
      </w:r>
      <w:r>
        <w:rPr>
          <w:bCs/>
          <w:lang w:val="lt-LT"/>
        </w:rPr>
        <w:t>TAFLOTAN</w:t>
      </w:r>
      <w:r w:rsidRPr="008606ED">
        <w:rPr>
          <w:lang w:val="lt-LT"/>
        </w:rPr>
        <w:t xml:space="preserve"> lašas </w:t>
      </w:r>
      <w:r w:rsidR="00222A11">
        <w:rPr>
          <w:lang w:val="lt-LT"/>
        </w:rPr>
        <w:t>ant</w:t>
      </w:r>
      <w:r w:rsidRPr="008606ED">
        <w:rPr>
          <w:lang w:val="lt-LT"/>
        </w:rPr>
        <w:t xml:space="preserve"> ak</w:t>
      </w:r>
      <w:r w:rsidR="00222A11">
        <w:rPr>
          <w:lang w:val="lt-LT"/>
        </w:rPr>
        <w:t>ies</w:t>
      </w:r>
      <w:r w:rsidRPr="008606ED">
        <w:rPr>
          <w:lang w:val="lt-LT"/>
        </w:rPr>
        <w:t xml:space="preserve"> ar aki</w:t>
      </w:r>
      <w:r w:rsidR="00222A11">
        <w:rPr>
          <w:lang w:val="lt-LT"/>
        </w:rPr>
        <w:t>ų</w:t>
      </w:r>
      <w:r w:rsidRPr="008606ED">
        <w:rPr>
          <w:lang w:val="lt-LT"/>
        </w:rPr>
        <w:t xml:space="preserve"> 1 kartą per parą vakare. Nelašinkite daugiau lašų ar nevartokite dažniau, nei nurodė gydytojas. Dėl to gali susilpnėti </w:t>
      </w:r>
      <w:r>
        <w:rPr>
          <w:bCs/>
          <w:lang w:val="lt-LT"/>
        </w:rPr>
        <w:t>TAFLOTAN</w:t>
      </w:r>
      <w:r w:rsidRPr="008606ED">
        <w:rPr>
          <w:bCs/>
          <w:lang w:val="lt-LT"/>
        </w:rPr>
        <w:t xml:space="preserve"> </w:t>
      </w:r>
      <w:r w:rsidRPr="008606ED">
        <w:rPr>
          <w:lang w:val="lt-LT"/>
        </w:rPr>
        <w:t>poveikis.</w:t>
      </w:r>
    </w:p>
    <w:p w14:paraId="05C43E3A" w14:textId="77777777" w:rsidR="00F41F61" w:rsidRPr="008606ED" w:rsidRDefault="00F41F61" w:rsidP="00F41F61">
      <w:pPr>
        <w:numPr>
          <w:ilvl w:val="12"/>
          <w:numId w:val="0"/>
        </w:numPr>
        <w:tabs>
          <w:tab w:val="clear" w:pos="567"/>
        </w:tabs>
        <w:spacing w:before="60" w:line="240" w:lineRule="auto"/>
        <w:rPr>
          <w:lang w:val="lt-LT"/>
        </w:rPr>
      </w:pPr>
    </w:p>
    <w:p w14:paraId="5493FC3A" w14:textId="12E1A831" w:rsidR="00F41F61" w:rsidRPr="008606ED" w:rsidRDefault="00F41F61" w:rsidP="00F41F61">
      <w:pPr>
        <w:numPr>
          <w:ilvl w:val="12"/>
          <w:numId w:val="0"/>
        </w:numPr>
        <w:tabs>
          <w:tab w:val="clear" w:pos="567"/>
        </w:tabs>
        <w:spacing w:line="240" w:lineRule="auto"/>
        <w:ind w:right="-2"/>
        <w:rPr>
          <w:u w:val="single"/>
          <w:lang w:val="lt-LT"/>
        </w:rPr>
      </w:pPr>
      <w:r>
        <w:rPr>
          <w:bCs/>
          <w:lang w:val="lt-LT"/>
        </w:rPr>
        <w:t>TAFLOTAN</w:t>
      </w:r>
      <w:r w:rsidRPr="008606ED">
        <w:rPr>
          <w:bCs/>
          <w:lang w:val="lt-LT"/>
        </w:rPr>
        <w:t xml:space="preserve"> </w:t>
      </w:r>
      <w:r w:rsidRPr="008606ED">
        <w:rPr>
          <w:lang w:val="lt-LT" w:eastAsia="lt-LT"/>
        </w:rPr>
        <w:t xml:space="preserve">lašinkite </w:t>
      </w:r>
      <w:r w:rsidR="00222A11">
        <w:rPr>
          <w:lang w:val="lt-LT" w:eastAsia="lt-LT"/>
        </w:rPr>
        <w:t>ant</w:t>
      </w:r>
      <w:r w:rsidRPr="008606ED">
        <w:rPr>
          <w:lang w:val="lt-LT" w:eastAsia="lt-LT"/>
        </w:rPr>
        <w:t xml:space="preserve"> abi</w:t>
      </w:r>
      <w:r w:rsidR="00222A11">
        <w:rPr>
          <w:lang w:val="lt-LT" w:eastAsia="lt-LT"/>
        </w:rPr>
        <w:t>ejų</w:t>
      </w:r>
      <w:r w:rsidRPr="008606ED">
        <w:rPr>
          <w:lang w:val="lt-LT" w:eastAsia="lt-LT"/>
        </w:rPr>
        <w:t xml:space="preserve"> aki</w:t>
      </w:r>
      <w:r w:rsidR="00222A11">
        <w:rPr>
          <w:lang w:val="lt-LT" w:eastAsia="lt-LT"/>
        </w:rPr>
        <w:t>ų</w:t>
      </w:r>
      <w:r w:rsidRPr="008606ED">
        <w:rPr>
          <w:lang w:val="lt-LT" w:eastAsia="lt-LT"/>
        </w:rPr>
        <w:t xml:space="preserve"> tik tuo atveju, jeigu taip nurodė gydytojas.</w:t>
      </w:r>
    </w:p>
    <w:p w14:paraId="4C403003" w14:textId="77777777" w:rsidR="00F41F61" w:rsidRPr="008606ED" w:rsidRDefault="00F41F61" w:rsidP="00F41F61">
      <w:pPr>
        <w:numPr>
          <w:ilvl w:val="12"/>
          <w:numId w:val="0"/>
        </w:numPr>
        <w:tabs>
          <w:tab w:val="clear" w:pos="567"/>
        </w:tabs>
        <w:spacing w:line="240" w:lineRule="auto"/>
        <w:ind w:right="-2"/>
        <w:rPr>
          <w:lang w:val="lt-LT"/>
        </w:rPr>
      </w:pPr>
    </w:p>
    <w:p w14:paraId="557EAEFE" w14:textId="77777777" w:rsidR="00F41F61" w:rsidRPr="008606ED" w:rsidRDefault="00F41F61" w:rsidP="00F41F61">
      <w:pPr>
        <w:numPr>
          <w:ilvl w:val="12"/>
          <w:numId w:val="0"/>
        </w:numPr>
        <w:ind w:right="-2"/>
        <w:rPr>
          <w:lang w:val="lt-LT"/>
        </w:rPr>
      </w:pPr>
      <w:r w:rsidRPr="008606ED">
        <w:rPr>
          <w:lang w:val="lt-LT" w:eastAsia="lt-LT"/>
        </w:rPr>
        <w:t xml:space="preserve">Vartokite tik kaip akių lašus. </w:t>
      </w:r>
      <w:r w:rsidRPr="008606ED">
        <w:rPr>
          <w:lang w:val="lt-LT"/>
        </w:rPr>
        <w:t>Neprarykite.</w:t>
      </w:r>
    </w:p>
    <w:p w14:paraId="780C202F" w14:textId="77777777" w:rsidR="00F41F61" w:rsidRPr="008606ED" w:rsidRDefault="00F41F61" w:rsidP="00F41F61">
      <w:pPr>
        <w:numPr>
          <w:ilvl w:val="12"/>
          <w:numId w:val="0"/>
        </w:numPr>
        <w:tabs>
          <w:tab w:val="clear" w:pos="567"/>
        </w:tabs>
        <w:spacing w:line="240" w:lineRule="auto"/>
        <w:ind w:right="-2"/>
        <w:rPr>
          <w:lang w:val="lt-LT"/>
        </w:rPr>
      </w:pPr>
    </w:p>
    <w:p w14:paraId="043BAA15" w14:textId="77777777" w:rsidR="00F41F61" w:rsidRPr="008606ED" w:rsidRDefault="00F41F61" w:rsidP="00F41F61">
      <w:pPr>
        <w:spacing w:line="240" w:lineRule="auto"/>
        <w:rPr>
          <w:b/>
          <w:bCs/>
          <w:lang w:val="lt-LT"/>
        </w:rPr>
      </w:pPr>
      <w:r w:rsidRPr="008606ED">
        <w:rPr>
          <w:b/>
          <w:bCs/>
          <w:lang w:val="lt-LT"/>
        </w:rPr>
        <w:t>Vartojimo instrukcija</w:t>
      </w:r>
    </w:p>
    <w:p w14:paraId="7FF8969B" w14:textId="77777777" w:rsidR="00F41F61" w:rsidRPr="008606ED" w:rsidRDefault="00F41F61" w:rsidP="00F41F61">
      <w:pPr>
        <w:rPr>
          <w:lang w:val="lt-LT"/>
        </w:rPr>
      </w:pPr>
    </w:p>
    <w:p w14:paraId="7EB6B43D" w14:textId="32A5F4E4" w:rsidR="00F41F61" w:rsidRPr="008606ED" w:rsidRDefault="00F41F61" w:rsidP="00F41F61">
      <w:pPr>
        <w:rPr>
          <w:lang w:val="lt-LT"/>
        </w:rPr>
      </w:pPr>
      <w:r w:rsidRPr="008606ED">
        <w:rPr>
          <w:lang w:val="lt-LT"/>
        </w:rPr>
        <w:t xml:space="preserve">Pirmą kartą naudojant buteliuką, prieš įsilašinant lašą </w:t>
      </w:r>
      <w:r w:rsidR="006368D6">
        <w:rPr>
          <w:lang w:val="lt-LT"/>
        </w:rPr>
        <w:t>ant</w:t>
      </w:r>
      <w:r w:rsidRPr="008606ED">
        <w:rPr>
          <w:lang w:val="lt-LT"/>
        </w:rPr>
        <w:t xml:space="preserve"> ak</w:t>
      </w:r>
      <w:r w:rsidR="006368D6">
        <w:rPr>
          <w:lang w:val="lt-LT"/>
        </w:rPr>
        <w:t>ies</w:t>
      </w:r>
      <w:r w:rsidRPr="008606ED">
        <w:rPr>
          <w:lang w:val="lt-LT"/>
        </w:rPr>
        <w:t>, pirmiausiai pasipraktikuokite tinkamai elgtis su buteliuku: lėtai jį paspauskite ir sulašinkite vieną lašą toliau nuo akies.</w:t>
      </w:r>
    </w:p>
    <w:p w14:paraId="422D72C9" w14:textId="77777777" w:rsidR="00F41F61" w:rsidRPr="008606ED" w:rsidRDefault="00F41F61" w:rsidP="00F41F61">
      <w:pPr>
        <w:rPr>
          <w:lang w:val="lt-LT"/>
        </w:rPr>
      </w:pPr>
    </w:p>
    <w:p w14:paraId="64994EC7" w14:textId="23B0AD2A" w:rsidR="00F41F61" w:rsidRPr="008606ED" w:rsidRDefault="00F41F61" w:rsidP="00F41F61">
      <w:pPr>
        <w:rPr>
          <w:lang w:val="lt-LT"/>
        </w:rPr>
      </w:pPr>
      <w:r w:rsidRPr="008606ED">
        <w:rPr>
          <w:lang w:val="lt-LT"/>
        </w:rPr>
        <w:t xml:space="preserve">Kai išmoksite vienu kartu </w:t>
      </w:r>
      <w:r w:rsidR="00222A11">
        <w:rPr>
          <w:lang w:val="lt-LT"/>
        </w:rPr>
        <w:t>už</w:t>
      </w:r>
      <w:r w:rsidRPr="008606ED">
        <w:rPr>
          <w:lang w:val="lt-LT"/>
        </w:rPr>
        <w:t>lašinti vieną lašą, pasirinkite lašų įlašinimui patogiausią padėtį (galite atsisėsti, atsigulti ant nugaros arba atsistoti prieš veidrodį).</w:t>
      </w:r>
    </w:p>
    <w:p w14:paraId="68700640" w14:textId="77777777" w:rsidR="00F41F61" w:rsidRPr="008606ED" w:rsidRDefault="00F41F61" w:rsidP="00F41F61">
      <w:pPr>
        <w:rPr>
          <w:lang w:val="lt-LT"/>
        </w:rPr>
      </w:pPr>
    </w:p>
    <w:p w14:paraId="2CACBCE9" w14:textId="77777777" w:rsidR="00F41F61" w:rsidRPr="008606ED" w:rsidRDefault="00F41F61" w:rsidP="00F41F61">
      <w:pPr>
        <w:rPr>
          <w:u w:val="single"/>
          <w:lang w:val="lt-LT"/>
        </w:rPr>
      </w:pPr>
      <w:r w:rsidRPr="008606ED">
        <w:rPr>
          <w:u w:val="single"/>
          <w:lang w:val="lt-LT"/>
        </w:rPr>
        <w:t>Atidarius naują buteliuką:</w:t>
      </w:r>
    </w:p>
    <w:p w14:paraId="79D8138D" w14:textId="2A8B5D2B" w:rsidR="00F41F61" w:rsidRPr="008606ED" w:rsidRDefault="00F41F61" w:rsidP="00F41F61">
      <w:pPr>
        <w:rPr>
          <w:lang w:val="lt-LT"/>
        </w:rPr>
      </w:pPr>
      <w:r w:rsidRPr="008606ED">
        <w:rPr>
          <w:lang w:val="lt-LT"/>
        </w:rPr>
        <w:t>Nenaudokite buteliuko, jei nėra apsauginio žiedo aplink buteliuko kaklelį arba jis pažeistas. Užsirašykite datą, kada atidarėte buteliuką datai skirtoje vietoje ant išorinės kartono dėžutės.</w:t>
      </w:r>
    </w:p>
    <w:p w14:paraId="7173116A" w14:textId="77777777" w:rsidR="00F41F61" w:rsidRPr="008606ED" w:rsidRDefault="00F41F61" w:rsidP="00F41F61">
      <w:pPr>
        <w:rPr>
          <w:lang w:val="lt-LT"/>
        </w:rPr>
      </w:pPr>
    </w:p>
    <w:p w14:paraId="666FFFD3" w14:textId="77777777" w:rsidR="00F41F61" w:rsidRPr="008606ED" w:rsidRDefault="00F41F61" w:rsidP="00F41F61">
      <w:pPr>
        <w:spacing w:before="40" w:line="240" w:lineRule="auto"/>
        <w:rPr>
          <w:u w:val="single"/>
          <w:lang w:val="lt-LT"/>
        </w:rPr>
      </w:pPr>
      <w:r w:rsidRPr="008606ED">
        <w:rPr>
          <w:u w:val="single"/>
          <w:lang w:val="lt-LT"/>
        </w:rPr>
        <w:t xml:space="preserve">Kaskart vartodami </w:t>
      </w:r>
      <w:r>
        <w:rPr>
          <w:u w:val="single"/>
          <w:lang w:val="lt-LT"/>
        </w:rPr>
        <w:t>TAFLOTAN</w:t>
      </w:r>
      <w:r w:rsidRPr="008606ED">
        <w:rPr>
          <w:u w:val="single"/>
          <w:lang w:val="lt-LT"/>
        </w:rPr>
        <w:t>:</w:t>
      </w:r>
    </w:p>
    <w:p w14:paraId="71B62647" w14:textId="77777777" w:rsidR="00F41F61" w:rsidRPr="008606ED" w:rsidRDefault="00F41F61" w:rsidP="00F41F61">
      <w:pPr>
        <w:numPr>
          <w:ilvl w:val="0"/>
          <w:numId w:val="32"/>
        </w:numPr>
        <w:tabs>
          <w:tab w:val="clear" w:pos="567"/>
          <w:tab w:val="clear" w:pos="720"/>
          <w:tab w:val="num" w:pos="540"/>
        </w:tabs>
        <w:spacing w:line="240" w:lineRule="auto"/>
        <w:ind w:left="540" w:hanging="540"/>
        <w:rPr>
          <w:lang w:val="lt-LT"/>
        </w:rPr>
      </w:pPr>
      <w:r w:rsidRPr="008606ED">
        <w:rPr>
          <w:lang w:val="lt-LT" w:eastAsia="lt-LT"/>
        </w:rPr>
        <w:t>Nusiplaukite rankas</w:t>
      </w:r>
      <w:r w:rsidRPr="008606ED">
        <w:rPr>
          <w:lang w:val="lt-LT"/>
        </w:rPr>
        <w:t>.</w:t>
      </w:r>
    </w:p>
    <w:p w14:paraId="73E76FD2" w14:textId="77777777" w:rsidR="00F41F61" w:rsidRPr="008606ED" w:rsidRDefault="00F41F61" w:rsidP="00F41F61">
      <w:pPr>
        <w:tabs>
          <w:tab w:val="clear" w:pos="567"/>
        </w:tabs>
        <w:spacing w:after="120" w:line="240" w:lineRule="auto"/>
        <w:ind w:left="540"/>
        <w:rPr>
          <w:lang w:val="lt-LT"/>
        </w:rPr>
      </w:pPr>
    </w:p>
    <w:tbl>
      <w:tblPr>
        <w:tblW w:w="0" w:type="auto"/>
        <w:tblLook w:val="01E0" w:firstRow="1" w:lastRow="1" w:firstColumn="1" w:lastColumn="1" w:noHBand="0" w:noVBand="0"/>
      </w:tblPr>
      <w:tblGrid>
        <w:gridCol w:w="4459"/>
        <w:gridCol w:w="4612"/>
      </w:tblGrid>
      <w:tr w:rsidR="00F41F61" w:rsidRPr="008606ED" w14:paraId="50D94B5A" w14:textId="77777777" w:rsidTr="00DD5190">
        <w:trPr>
          <w:trHeight w:val="1304"/>
        </w:trPr>
        <w:tc>
          <w:tcPr>
            <w:tcW w:w="4602" w:type="dxa"/>
            <w:shd w:val="clear" w:color="auto" w:fill="auto"/>
          </w:tcPr>
          <w:p w14:paraId="10B9B936"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Naudodami buteliuką pirmą kartą, nuimkite apsauginį dangtelio žiedą, patraukdami už galiuko.</w:t>
            </w:r>
          </w:p>
        </w:tc>
        <w:tc>
          <w:tcPr>
            <w:tcW w:w="4685" w:type="dxa"/>
            <w:shd w:val="clear" w:color="auto" w:fill="auto"/>
          </w:tcPr>
          <w:p w14:paraId="40031213" w14:textId="77777777" w:rsidR="00F41F61" w:rsidRPr="008606ED" w:rsidRDefault="00F41F61" w:rsidP="00DD5190">
            <w:pPr>
              <w:tabs>
                <w:tab w:val="clear" w:pos="567"/>
              </w:tabs>
              <w:spacing w:line="240" w:lineRule="auto"/>
              <w:ind w:left="1210" w:right="-2"/>
              <w:rPr>
                <w:lang w:val="lt-LT"/>
              </w:rPr>
            </w:pPr>
            <w:r w:rsidRPr="008606ED">
              <w:rPr>
                <w:noProof/>
                <w:lang w:val="lt-LT" w:eastAsia="lt-LT"/>
              </w:rPr>
              <w:drawing>
                <wp:inline distT="0" distB="0" distL="0" distR="0" wp14:anchorId="6AA00109" wp14:editId="1754B02E">
                  <wp:extent cx="1184910" cy="826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1333" r="49625" b="61459"/>
                          <a:stretch>
                            <a:fillRect/>
                          </a:stretch>
                        </pic:blipFill>
                        <pic:spPr bwMode="auto">
                          <a:xfrm>
                            <a:off x="0" y="0"/>
                            <a:ext cx="1184910" cy="826770"/>
                          </a:xfrm>
                          <a:prstGeom prst="rect">
                            <a:avLst/>
                          </a:prstGeom>
                          <a:noFill/>
                          <a:ln>
                            <a:noFill/>
                          </a:ln>
                          <a:effectLst/>
                        </pic:spPr>
                      </pic:pic>
                    </a:graphicData>
                  </a:graphic>
                </wp:inline>
              </w:drawing>
            </w:r>
          </w:p>
        </w:tc>
      </w:tr>
      <w:tr w:rsidR="00F41F61" w:rsidRPr="008606ED" w14:paraId="39A22CBC" w14:textId="77777777" w:rsidTr="00DD5190">
        <w:trPr>
          <w:trHeight w:val="850"/>
        </w:trPr>
        <w:tc>
          <w:tcPr>
            <w:tcW w:w="9287" w:type="dxa"/>
            <w:gridSpan w:val="2"/>
            <w:shd w:val="clear" w:color="auto" w:fill="auto"/>
          </w:tcPr>
          <w:p w14:paraId="3B2C9D7A" w14:textId="77777777" w:rsidR="00F41F61" w:rsidRPr="008606ED" w:rsidRDefault="00F41F61" w:rsidP="00DD5190">
            <w:pPr>
              <w:numPr>
                <w:ilvl w:val="0"/>
                <w:numId w:val="32"/>
              </w:numPr>
              <w:tabs>
                <w:tab w:val="clear" w:pos="567"/>
                <w:tab w:val="clear" w:pos="720"/>
                <w:tab w:val="num" w:pos="540"/>
              </w:tabs>
              <w:spacing w:after="120" w:line="240" w:lineRule="auto"/>
              <w:ind w:left="540" w:hanging="540"/>
              <w:rPr>
                <w:lang w:val="lt-LT"/>
              </w:rPr>
            </w:pPr>
            <w:r w:rsidRPr="008606ED">
              <w:rPr>
                <w:lang w:val="lt-LT"/>
              </w:rPr>
              <w:t>Patraukdami už dangtelio, atidarykite buteliuką.</w:t>
            </w:r>
          </w:p>
        </w:tc>
      </w:tr>
      <w:tr w:rsidR="00F41F61" w:rsidRPr="008606ED" w14:paraId="6C1DAFA8" w14:textId="77777777" w:rsidTr="00DD5190">
        <w:trPr>
          <w:trHeight w:val="794"/>
        </w:trPr>
        <w:tc>
          <w:tcPr>
            <w:tcW w:w="4602" w:type="dxa"/>
            <w:shd w:val="clear" w:color="auto" w:fill="auto"/>
          </w:tcPr>
          <w:p w14:paraId="1D9AF2DA" w14:textId="4F250B93"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b/>
                <w:lang w:val="lt-LT"/>
              </w:rPr>
              <w:t>Pirmą kartą naudodami buteliuką</w:t>
            </w:r>
            <w:r w:rsidRPr="008606ED">
              <w:rPr>
                <w:lang w:val="lt-LT"/>
              </w:rPr>
              <w:t xml:space="preserve">, vieną lašą išlašinkite ne </w:t>
            </w:r>
            <w:r w:rsidR="006368D6">
              <w:rPr>
                <w:lang w:val="lt-LT"/>
              </w:rPr>
              <w:t>ant</w:t>
            </w:r>
            <w:r w:rsidRPr="008606ED">
              <w:rPr>
                <w:lang w:val="lt-LT"/>
              </w:rPr>
              <w:t xml:space="preserve"> ak</w:t>
            </w:r>
            <w:r w:rsidR="006368D6">
              <w:rPr>
                <w:lang w:val="lt-LT"/>
              </w:rPr>
              <w:t>ies</w:t>
            </w:r>
            <w:r w:rsidRPr="008606ED">
              <w:rPr>
                <w:lang w:val="lt-LT"/>
              </w:rPr>
              <w:t>.</w:t>
            </w:r>
          </w:p>
        </w:tc>
        <w:tc>
          <w:tcPr>
            <w:tcW w:w="4685" w:type="dxa"/>
            <w:shd w:val="clear" w:color="auto" w:fill="auto"/>
          </w:tcPr>
          <w:p w14:paraId="5C6364C5" w14:textId="77777777" w:rsidR="00F41F61" w:rsidRPr="008606ED" w:rsidRDefault="00F41F61" w:rsidP="00DD5190">
            <w:pPr>
              <w:numPr>
                <w:ilvl w:val="12"/>
                <w:numId w:val="0"/>
              </w:numPr>
              <w:tabs>
                <w:tab w:val="clear" w:pos="567"/>
              </w:tabs>
              <w:spacing w:line="240" w:lineRule="auto"/>
              <w:ind w:left="1210" w:right="-2"/>
              <w:rPr>
                <w:sz w:val="20"/>
                <w:lang w:val="lt-LT" w:eastAsia="zh-CN"/>
              </w:rPr>
            </w:pPr>
          </w:p>
        </w:tc>
      </w:tr>
      <w:tr w:rsidR="00F41F61" w:rsidRPr="008606ED" w14:paraId="40BB527E" w14:textId="77777777" w:rsidTr="00DD5190">
        <w:trPr>
          <w:trHeight w:val="794"/>
        </w:trPr>
        <w:tc>
          <w:tcPr>
            <w:tcW w:w="4602" w:type="dxa"/>
            <w:shd w:val="clear" w:color="auto" w:fill="auto"/>
          </w:tcPr>
          <w:p w14:paraId="49E8B4EB"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Buteliuką laikykite tarp nykščio ir vidurinio piršto.</w:t>
            </w:r>
          </w:p>
        </w:tc>
        <w:tc>
          <w:tcPr>
            <w:tcW w:w="4685" w:type="dxa"/>
            <w:shd w:val="clear" w:color="auto" w:fill="auto"/>
          </w:tcPr>
          <w:p w14:paraId="7F7182FE" w14:textId="77777777" w:rsidR="00F41F61" w:rsidRPr="008606ED" w:rsidRDefault="00F41F61" w:rsidP="00DD5190">
            <w:pPr>
              <w:numPr>
                <w:ilvl w:val="12"/>
                <w:numId w:val="0"/>
              </w:numPr>
              <w:tabs>
                <w:tab w:val="clear" w:pos="567"/>
              </w:tabs>
              <w:spacing w:line="240" w:lineRule="auto"/>
              <w:ind w:left="1210" w:right="-2"/>
              <w:rPr>
                <w:lang w:val="lt-LT"/>
              </w:rPr>
            </w:pPr>
            <w:r w:rsidRPr="008606ED">
              <w:rPr>
                <w:noProof/>
                <w:sz w:val="20"/>
                <w:lang w:val="lt-LT" w:eastAsia="lt-LT"/>
              </w:rPr>
              <w:drawing>
                <wp:inline distT="0" distB="0" distL="0" distR="0" wp14:anchorId="26F79C7E" wp14:editId="043B6811">
                  <wp:extent cx="1184910" cy="7753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58112" t="5182" r="5545" b="61459"/>
                          <a:stretch>
                            <a:fillRect/>
                          </a:stretch>
                        </pic:blipFill>
                        <pic:spPr bwMode="auto">
                          <a:xfrm>
                            <a:off x="0" y="0"/>
                            <a:ext cx="1184910" cy="775335"/>
                          </a:xfrm>
                          <a:prstGeom prst="rect">
                            <a:avLst/>
                          </a:prstGeom>
                          <a:noFill/>
                          <a:ln>
                            <a:noFill/>
                          </a:ln>
                          <a:effectLst/>
                        </pic:spPr>
                      </pic:pic>
                    </a:graphicData>
                  </a:graphic>
                </wp:inline>
              </w:drawing>
            </w:r>
          </w:p>
        </w:tc>
      </w:tr>
      <w:tr w:rsidR="00F41F61" w:rsidRPr="005B11E6" w14:paraId="1AECD955" w14:textId="77777777" w:rsidTr="00DD5190">
        <w:trPr>
          <w:trHeight w:val="2098"/>
        </w:trPr>
        <w:tc>
          <w:tcPr>
            <w:tcW w:w="4602" w:type="dxa"/>
            <w:shd w:val="clear" w:color="auto" w:fill="auto"/>
          </w:tcPr>
          <w:p w14:paraId="6D588E4D"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 xml:space="preserve">Atloškite galvą atgal arba atsigulkite. Uždėkite ranką ant kaktos. Rodomasis pirštas turėtų išsidėstyti išilgai antakių arba uždėkite jį ant nosies. </w:t>
            </w:r>
          </w:p>
          <w:p w14:paraId="79581AB4" w14:textId="77777777" w:rsidR="00F41F61" w:rsidRPr="008606ED" w:rsidRDefault="00F41F61" w:rsidP="00DD5190">
            <w:pPr>
              <w:tabs>
                <w:tab w:val="clear" w:pos="567"/>
              </w:tabs>
              <w:spacing w:line="240" w:lineRule="auto"/>
              <w:ind w:left="540" w:right="-2"/>
              <w:rPr>
                <w:lang w:val="lt-LT"/>
              </w:rPr>
            </w:pPr>
            <w:r w:rsidRPr="008606ED">
              <w:rPr>
                <w:lang w:val="lt-LT"/>
              </w:rPr>
              <w:t>Siekiant išvengti galimo tirpalo užteršimo, būkite ypatingai atsargūs, kad buteliuko lašintuvo galiukas neprisiliestų prie akių vokų, aplinkinių sričių odos ar pirštų.</w:t>
            </w:r>
          </w:p>
          <w:p w14:paraId="4405599C" w14:textId="77777777" w:rsidR="00F41F61" w:rsidRPr="008606ED" w:rsidRDefault="00F41F61" w:rsidP="00DD5190">
            <w:pPr>
              <w:tabs>
                <w:tab w:val="clear" w:pos="567"/>
              </w:tabs>
              <w:spacing w:line="240" w:lineRule="auto"/>
              <w:ind w:left="540" w:right="-2"/>
              <w:rPr>
                <w:lang w:val="lt-LT"/>
              </w:rPr>
            </w:pPr>
          </w:p>
        </w:tc>
        <w:tc>
          <w:tcPr>
            <w:tcW w:w="4685" w:type="dxa"/>
            <w:shd w:val="clear" w:color="auto" w:fill="auto"/>
          </w:tcPr>
          <w:p w14:paraId="1C4B9702" w14:textId="77777777" w:rsidR="00F41F61" w:rsidRPr="008606ED" w:rsidRDefault="00F41F61" w:rsidP="00DD5190">
            <w:pPr>
              <w:numPr>
                <w:ilvl w:val="12"/>
                <w:numId w:val="0"/>
              </w:numPr>
              <w:tabs>
                <w:tab w:val="clear" w:pos="567"/>
              </w:tabs>
              <w:spacing w:line="240" w:lineRule="auto"/>
              <w:ind w:right="-2"/>
              <w:rPr>
                <w:lang w:val="lt-LT"/>
              </w:rPr>
            </w:pPr>
          </w:p>
        </w:tc>
      </w:tr>
      <w:tr w:rsidR="00F41F61" w:rsidRPr="008606ED" w14:paraId="22B027EE" w14:textId="77777777" w:rsidTr="00DD5190">
        <w:trPr>
          <w:trHeight w:val="1871"/>
        </w:trPr>
        <w:tc>
          <w:tcPr>
            <w:tcW w:w="4602" w:type="dxa"/>
            <w:shd w:val="clear" w:color="auto" w:fill="auto"/>
          </w:tcPr>
          <w:p w14:paraId="0B5A4ECD"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Žiūrėkite į viršų. Kita ranka patraukite apatinį akies voką žemyn. Švelniai paspauskite buteliuką ir leiskite, kad vienas lašas įlašėtų į tarp akies ir apatinio voko susidariusią kišenėlę. Atkreipkite dėmesį, kad tarp paspaudimo ir lašo išlašėjimo gali praeiti šiek tiek laiko. Nespauskite per stipriai.</w:t>
            </w:r>
          </w:p>
          <w:p w14:paraId="228DB570" w14:textId="77777777" w:rsidR="00F41F61" w:rsidRPr="008606ED" w:rsidRDefault="00F41F61" w:rsidP="00DD5190">
            <w:pPr>
              <w:numPr>
                <w:ilvl w:val="12"/>
                <w:numId w:val="0"/>
              </w:numPr>
              <w:tabs>
                <w:tab w:val="clear" w:pos="567"/>
              </w:tabs>
              <w:spacing w:line="240" w:lineRule="auto"/>
              <w:ind w:right="-2"/>
              <w:rPr>
                <w:lang w:val="lt-LT"/>
              </w:rPr>
            </w:pPr>
          </w:p>
        </w:tc>
        <w:tc>
          <w:tcPr>
            <w:tcW w:w="4685" w:type="dxa"/>
            <w:shd w:val="clear" w:color="auto" w:fill="auto"/>
          </w:tcPr>
          <w:p w14:paraId="31764E8C" w14:textId="77777777" w:rsidR="00F41F61" w:rsidRPr="008606ED" w:rsidRDefault="00F41F61" w:rsidP="00DD5190">
            <w:pPr>
              <w:numPr>
                <w:ilvl w:val="12"/>
                <w:numId w:val="0"/>
              </w:numPr>
              <w:tabs>
                <w:tab w:val="clear" w:pos="567"/>
              </w:tabs>
              <w:spacing w:line="240" w:lineRule="auto"/>
              <w:ind w:left="1494" w:right="-2"/>
              <w:rPr>
                <w:lang w:val="lt-LT"/>
              </w:rPr>
            </w:pPr>
            <w:r w:rsidRPr="008606ED">
              <w:rPr>
                <w:noProof/>
                <w:lang w:val="lt-LT" w:eastAsia="lt-LT"/>
              </w:rPr>
              <w:drawing>
                <wp:inline distT="0" distB="0" distL="0" distR="0" wp14:anchorId="761402EE" wp14:editId="78C14B7C">
                  <wp:extent cx="885190" cy="826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11333" t="42372" r="49625" b="11647"/>
                          <a:stretch>
                            <a:fillRect/>
                          </a:stretch>
                        </pic:blipFill>
                        <pic:spPr bwMode="auto">
                          <a:xfrm>
                            <a:off x="0" y="0"/>
                            <a:ext cx="885190" cy="826770"/>
                          </a:xfrm>
                          <a:prstGeom prst="rect">
                            <a:avLst/>
                          </a:prstGeom>
                          <a:noFill/>
                          <a:ln>
                            <a:noFill/>
                          </a:ln>
                          <a:effectLst/>
                        </pic:spPr>
                      </pic:pic>
                    </a:graphicData>
                  </a:graphic>
                </wp:inline>
              </w:drawing>
            </w:r>
          </w:p>
        </w:tc>
      </w:tr>
      <w:tr w:rsidR="00F41F61" w:rsidRPr="008606ED" w14:paraId="3B4EBAE7" w14:textId="77777777" w:rsidTr="00DD5190">
        <w:trPr>
          <w:trHeight w:val="1814"/>
        </w:trPr>
        <w:tc>
          <w:tcPr>
            <w:tcW w:w="4602" w:type="dxa"/>
            <w:shd w:val="clear" w:color="auto" w:fill="auto"/>
          </w:tcPr>
          <w:p w14:paraId="5AF88B7C"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Maždaug vienai minutei užmerkite akis ir užspauskite vidinį akies kampą pirštu. Tai padeda, kad akių lašas nenutekėtų į ašarų lataką.</w:t>
            </w:r>
            <w:r w:rsidRPr="008606ED">
              <w:rPr>
                <w:lang w:val="lt-LT"/>
              </w:rPr>
              <w:br/>
            </w:r>
          </w:p>
          <w:p w14:paraId="0C0BEC77"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Tirpalo perteklių nuo aplink akis esančios odos nuvalykite, taip sumažinsite akių vokų odos patamsėjimo riziką.</w:t>
            </w:r>
          </w:p>
          <w:p w14:paraId="407B5198" w14:textId="77777777" w:rsidR="00F41F61" w:rsidRPr="008606ED" w:rsidRDefault="00F41F61" w:rsidP="00DD5190">
            <w:pPr>
              <w:tabs>
                <w:tab w:val="clear" w:pos="567"/>
              </w:tabs>
              <w:spacing w:line="240" w:lineRule="auto"/>
              <w:ind w:right="-2"/>
              <w:rPr>
                <w:lang w:val="lt-LT"/>
              </w:rPr>
            </w:pPr>
          </w:p>
          <w:p w14:paraId="55F60F2E" w14:textId="77777777" w:rsidR="00F41F61"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Ant lašintuvo galiuko esantį skysčio likutį pašalinkite vieną kartą buteliuką pakratydami žemyn. Nelieskite ir nevalykite galiuko.</w:t>
            </w:r>
          </w:p>
          <w:p w14:paraId="5BB1452E" w14:textId="77777777" w:rsidR="00F41F61" w:rsidRDefault="00F41F61" w:rsidP="00DD5190">
            <w:pPr>
              <w:pStyle w:val="Sraopastraipa"/>
              <w:rPr>
                <w:lang w:val="lt-LT"/>
              </w:rPr>
            </w:pPr>
          </w:p>
          <w:p w14:paraId="3AB7DE03" w14:textId="77777777" w:rsidR="00F41F61" w:rsidRPr="008606ED" w:rsidRDefault="00F41F61" w:rsidP="00DD5190">
            <w:pPr>
              <w:tabs>
                <w:tab w:val="clear" w:pos="567"/>
              </w:tabs>
              <w:spacing w:line="240" w:lineRule="auto"/>
              <w:ind w:left="540" w:right="-2"/>
              <w:rPr>
                <w:lang w:val="lt-LT"/>
              </w:rPr>
            </w:pPr>
          </w:p>
          <w:p w14:paraId="3ACCECEF" w14:textId="77777777" w:rsidR="00F41F61" w:rsidRPr="008606ED" w:rsidRDefault="00F41F61" w:rsidP="00DD5190">
            <w:pPr>
              <w:numPr>
                <w:ilvl w:val="0"/>
                <w:numId w:val="32"/>
              </w:numPr>
              <w:tabs>
                <w:tab w:val="clear" w:pos="567"/>
                <w:tab w:val="clear" w:pos="720"/>
                <w:tab w:val="num" w:pos="540"/>
              </w:tabs>
              <w:spacing w:line="240" w:lineRule="auto"/>
              <w:ind w:left="540" w:right="-2" w:hanging="540"/>
              <w:rPr>
                <w:lang w:val="lt-LT"/>
              </w:rPr>
            </w:pPr>
            <w:r w:rsidRPr="008606ED">
              <w:rPr>
                <w:lang w:val="lt-LT"/>
              </w:rPr>
              <w:t>Uždėkite dangtelį ir stipriai užsukite buteliuką.</w:t>
            </w:r>
          </w:p>
        </w:tc>
        <w:tc>
          <w:tcPr>
            <w:tcW w:w="4685" w:type="dxa"/>
            <w:shd w:val="clear" w:color="auto" w:fill="auto"/>
          </w:tcPr>
          <w:p w14:paraId="62AA707A" w14:textId="77777777" w:rsidR="00F41F61" w:rsidRPr="008606ED" w:rsidRDefault="00F41F61" w:rsidP="00DD5190">
            <w:pPr>
              <w:numPr>
                <w:ilvl w:val="12"/>
                <w:numId w:val="0"/>
              </w:numPr>
              <w:tabs>
                <w:tab w:val="clear" w:pos="567"/>
              </w:tabs>
              <w:spacing w:line="240" w:lineRule="auto"/>
              <w:ind w:right="-2"/>
              <w:jc w:val="center"/>
              <w:rPr>
                <w:lang w:val="lt-LT" w:eastAsia="zh-CN"/>
              </w:rPr>
            </w:pPr>
            <w:r w:rsidRPr="008606ED">
              <w:rPr>
                <w:noProof/>
                <w:lang w:val="lt-LT" w:eastAsia="lt-LT"/>
              </w:rPr>
              <w:drawing>
                <wp:inline distT="0" distB="0" distL="0" distR="0" wp14:anchorId="2A79CAF6" wp14:editId="1D6BFD09">
                  <wp:extent cx="746125" cy="8921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57211" t="42372" r="6805" b="3532"/>
                          <a:stretch>
                            <a:fillRect/>
                          </a:stretch>
                        </pic:blipFill>
                        <pic:spPr bwMode="auto">
                          <a:xfrm>
                            <a:off x="0" y="0"/>
                            <a:ext cx="746125" cy="892175"/>
                          </a:xfrm>
                          <a:prstGeom prst="rect">
                            <a:avLst/>
                          </a:prstGeom>
                          <a:noFill/>
                          <a:ln>
                            <a:noFill/>
                          </a:ln>
                          <a:effectLst/>
                        </pic:spPr>
                      </pic:pic>
                    </a:graphicData>
                  </a:graphic>
                </wp:inline>
              </w:drawing>
            </w:r>
          </w:p>
          <w:p w14:paraId="3FA9E87D" w14:textId="77777777" w:rsidR="00F41F61" w:rsidRPr="008606ED" w:rsidRDefault="00F41F61" w:rsidP="00DD5190">
            <w:pPr>
              <w:numPr>
                <w:ilvl w:val="12"/>
                <w:numId w:val="0"/>
              </w:numPr>
              <w:tabs>
                <w:tab w:val="clear" w:pos="567"/>
              </w:tabs>
              <w:spacing w:line="240" w:lineRule="auto"/>
              <w:ind w:right="-2"/>
              <w:jc w:val="center"/>
              <w:rPr>
                <w:lang w:val="lt-LT" w:eastAsia="zh-CN"/>
              </w:rPr>
            </w:pPr>
          </w:p>
          <w:p w14:paraId="7448DA06" w14:textId="77777777" w:rsidR="00F41F61" w:rsidRPr="008606ED" w:rsidRDefault="00F41F61" w:rsidP="00DD5190">
            <w:pPr>
              <w:numPr>
                <w:ilvl w:val="12"/>
                <w:numId w:val="0"/>
              </w:numPr>
              <w:tabs>
                <w:tab w:val="clear" w:pos="567"/>
              </w:tabs>
              <w:spacing w:line="240" w:lineRule="auto"/>
              <w:ind w:right="-2"/>
              <w:jc w:val="center"/>
              <w:rPr>
                <w:lang w:val="lt-LT" w:eastAsia="zh-CN"/>
              </w:rPr>
            </w:pPr>
          </w:p>
          <w:p w14:paraId="29E1177C" w14:textId="77777777" w:rsidR="00F41F61" w:rsidRPr="008606ED" w:rsidRDefault="00F41F61" w:rsidP="00DD5190">
            <w:pPr>
              <w:numPr>
                <w:ilvl w:val="12"/>
                <w:numId w:val="0"/>
              </w:numPr>
              <w:tabs>
                <w:tab w:val="clear" w:pos="567"/>
              </w:tabs>
              <w:spacing w:line="240" w:lineRule="auto"/>
              <w:ind w:right="-2"/>
              <w:jc w:val="center"/>
              <w:rPr>
                <w:lang w:val="lt-LT"/>
              </w:rPr>
            </w:pPr>
            <w:r w:rsidRPr="008606ED">
              <w:rPr>
                <w:noProof/>
                <w:lang w:val="lt-LT" w:eastAsia="lt-LT"/>
              </w:rPr>
              <w:drawing>
                <wp:inline distT="0" distB="0" distL="0" distR="0" wp14:anchorId="52D7088D" wp14:editId="1E6FF19A">
                  <wp:extent cx="899795"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906780"/>
                          </a:xfrm>
                          <a:prstGeom prst="rect">
                            <a:avLst/>
                          </a:prstGeom>
                          <a:noFill/>
                          <a:ln>
                            <a:noFill/>
                          </a:ln>
                        </pic:spPr>
                      </pic:pic>
                    </a:graphicData>
                  </a:graphic>
                </wp:inline>
              </w:drawing>
            </w:r>
          </w:p>
        </w:tc>
      </w:tr>
    </w:tbl>
    <w:p w14:paraId="5664F500" w14:textId="77777777" w:rsidR="00F41F61" w:rsidRPr="00E945B2" w:rsidRDefault="00F41F61" w:rsidP="00F41F61">
      <w:pPr>
        <w:tabs>
          <w:tab w:val="clear" w:pos="567"/>
        </w:tabs>
        <w:spacing w:after="120" w:line="240" w:lineRule="auto"/>
        <w:rPr>
          <w:lang w:val="en-US"/>
        </w:rPr>
      </w:pPr>
    </w:p>
    <w:p w14:paraId="7A17ECF8" w14:textId="77777777" w:rsidR="00F41F61" w:rsidRPr="008606ED" w:rsidRDefault="00F41F61" w:rsidP="00F41F61">
      <w:pPr>
        <w:rPr>
          <w:lang w:val="lt-LT"/>
        </w:rPr>
      </w:pPr>
      <w:r>
        <w:rPr>
          <w:lang w:val="lt-LT"/>
        </w:rPr>
        <w:t>B</w:t>
      </w:r>
      <w:r w:rsidRPr="008606ED">
        <w:rPr>
          <w:lang w:val="lt-LT"/>
        </w:rPr>
        <w:t>uteliuke lieka maždaug 1 ml tirpalo</w:t>
      </w:r>
      <w:r>
        <w:rPr>
          <w:lang w:val="lt-LT"/>
        </w:rPr>
        <w:t>, kurio negalima vartoti</w:t>
      </w:r>
      <w:r w:rsidRPr="008606ED">
        <w:rPr>
          <w:lang w:val="lt-LT"/>
        </w:rPr>
        <w:t>. Nesistenkite ištuštinti buteliuko.</w:t>
      </w:r>
    </w:p>
    <w:p w14:paraId="02EADC7C" w14:textId="77777777" w:rsidR="00F41F61" w:rsidRPr="008606ED" w:rsidRDefault="00F41F61" w:rsidP="00F41F61">
      <w:pPr>
        <w:tabs>
          <w:tab w:val="clear" w:pos="567"/>
        </w:tabs>
        <w:spacing w:after="120" w:line="240" w:lineRule="auto"/>
        <w:rPr>
          <w:lang w:val="lt-LT"/>
        </w:rPr>
      </w:pPr>
    </w:p>
    <w:p w14:paraId="0719343A" w14:textId="2AF75DB4" w:rsidR="00F41F61" w:rsidRPr="008606ED" w:rsidRDefault="00F41F61" w:rsidP="00F41F61">
      <w:pPr>
        <w:numPr>
          <w:ilvl w:val="12"/>
          <w:numId w:val="0"/>
        </w:numPr>
        <w:tabs>
          <w:tab w:val="clear" w:pos="567"/>
        </w:tabs>
        <w:spacing w:line="240" w:lineRule="auto"/>
        <w:ind w:right="-2"/>
        <w:outlineLvl w:val="0"/>
        <w:rPr>
          <w:lang w:val="lt-LT"/>
        </w:rPr>
      </w:pPr>
      <w:r w:rsidRPr="008606ED">
        <w:rPr>
          <w:b/>
          <w:bCs/>
          <w:lang w:val="lt-LT" w:eastAsia="lt-LT"/>
        </w:rPr>
        <w:t xml:space="preserve">Jei nepataikėte vaisto </w:t>
      </w:r>
      <w:r w:rsidR="0048790D">
        <w:rPr>
          <w:b/>
          <w:bCs/>
          <w:lang w:val="lt-LT" w:eastAsia="lt-LT"/>
        </w:rPr>
        <w:t>už</w:t>
      </w:r>
      <w:r w:rsidRPr="008606ED">
        <w:rPr>
          <w:b/>
          <w:bCs/>
          <w:lang w:val="lt-LT" w:eastAsia="lt-LT"/>
        </w:rPr>
        <w:t xml:space="preserve">silašinti </w:t>
      </w:r>
      <w:r w:rsidR="0048790D">
        <w:rPr>
          <w:b/>
          <w:bCs/>
          <w:lang w:val="lt-LT" w:eastAsia="lt-LT"/>
        </w:rPr>
        <w:t>ant</w:t>
      </w:r>
      <w:r w:rsidRPr="008606ED">
        <w:rPr>
          <w:b/>
          <w:bCs/>
          <w:lang w:val="lt-LT" w:eastAsia="lt-LT"/>
        </w:rPr>
        <w:t xml:space="preserve"> ak</w:t>
      </w:r>
      <w:r w:rsidR="0048790D">
        <w:rPr>
          <w:b/>
          <w:bCs/>
          <w:lang w:val="lt-LT" w:eastAsia="lt-LT"/>
        </w:rPr>
        <w:t>ies</w:t>
      </w:r>
      <w:r w:rsidRPr="008606ED">
        <w:rPr>
          <w:lang w:val="lt-LT" w:eastAsia="lt-LT"/>
        </w:rPr>
        <w:t>, bandykite dar kartą.</w:t>
      </w:r>
    </w:p>
    <w:p w14:paraId="6CF54ADE" w14:textId="77777777" w:rsidR="00F41F61" w:rsidRPr="008606ED" w:rsidRDefault="00F41F61" w:rsidP="00F41F61">
      <w:pPr>
        <w:spacing w:line="240" w:lineRule="auto"/>
        <w:rPr>
          <w:lang w:val="lt-LT"/>
        </w:rPr>
      </w:pPr>
    </w:p>
    <w:p w14:paraId="19462785" w14:textId="1BA74FD2" w:rsidR="00F41F61" w:rsidRPr="008606ED" w:rsidRDefault="00F41F61" w:rsidP="00F41F61">
      <w:pPr>
        <w:spacing w:line="240" w:lineRule="auto"/>
        <w:rPr>
          <w:lang w:val="lt-LT"/>
        </w:rPr>
      </w:pPr>
      <w:r w:rsidRPr="008606ED">
        <w:rPr>
          <w:b/>
          <w:bCs/>
          <w:lang w:val="lt-LT"/>
        </w:rPr>
        <w:t xml:space="preserve">Jeigu gydytojas nurodė lašintis </w:t>
      </w:r>
      <w:r w:rsidR="0048790D">
        <w:rPr>
          <w:b/>
          <w:bCs/>
          <w:lang w:val="lt-LT"/>
        </w:rPr>
        <w:t>ant</w:t>
      </w:r>
      <w:r w:rsidRPr="008606ED">
        <w:rPr>
          <w:b/>
          <w:bCs/>
          <w:lang w:val="lt-LT"/>
        </w:rPr>
        <w:t xml:space="preserve"> abi</w:t>
      </w:r>
      <w:r w:rsidR="0048790D">
        <w:rPr>
          <w:b/>
          <w:bCs/>
          <w:lang w:val="lt-LT"/>
        </w:rPr>
        <w:t>ejų</w:t>
      </w:r>
      <w:r w:rsidRPr="008606ED">
        <w:rPr>
          <w:b/>
          <w:bCs/>
          <w:lang w:val="lt-LT"/>
        </w:rPr>
        <w:t xml:space="preserve"> aki</w:t>
      </w:r>
      <w:r w:rsidR="0048790D">
        <w:rPr>
          <w:b/>
          <w:bCs/>
          <w:lang w:val="lt-LT"/>
        </w:rPr>
        <w:t>ų</w:t>
      </w:r>
      <w:r w:rsidRPr="008606ED">
        <w:rPr>
          <w:lang w:val="lt-LT"/>
        </w:rPr>
        <w:t>, pakartokite 6</w:t>
      </w:r>
      <w:r w:rsidRPr="008606ED">
        <w:rPr>
          <w:b/>
          <w:bCs/>
          <w:lang w:val="lt-LT"/>
        </w:rPr>
        <w:t> </w:t>
      </w:r>
      <w:r w:rsidRPr="008606ED">
        <w:rPr>
          <w:lang w:val="lt-LT"/>
        </w:rPr>
        <w:sym w:font="Symbol" w:char="F02D"/>
      </w:r>
      <w:r w:rsidRPr="008606ED">
        <w:rPr>
          <w:lang w:val="lt-LT"/>
        </w:rPr>
        <w:t xml:space="preserve"> 9</w:t>
      </w:r>
      <w:r w:rsidRPr="008606ED">
        <w:rPr>
          <w:b/>
          <w:bCs/>
          <w:lang w:val="lt-LT"/>
        </w:rPr>
        <w:t> </w:t>
      </w:r>
      <w:r w:rsidRPr="008606ED">
        <w:rPr>
          <w:lang w:val="lt-LT"/>
        </w:rPr>
        <w:t>punktus antrajai akiai.</w:t>
      </w:r>
    </w:p>
    <w:p w14:paraId="3366CDD8" w14:textId="77777777" w:rsidR="00F41F61" w:rsidRPr="008606ED" w:rsidRDefault="00F41F61" w:rsidP="00F41F61">
      <w:pPr>
        <w:numPr>
          <w:ilvl w:val="12"/>
          <w:numId w:val="0"/>
        </w:numPr>
        <w:tabs>
          <w:tab w:val="clear" w:pos="567"/>
        </w:tabs>
        <w:spacing w:line="240" w:lineRule="auto"/>
        <w:outlineLvl w:val="0"/>
        <w:rPr>
          <w:lang w:val="lt-LT"/>
        </w:rPr>
      </w:pPr>
    </w:p>
    <w:p w14:paraId="09F3979C" w14:textId="77777777" w:rsidR="00F41F61" w:rsidRPr="008606ED" w:rsidRDefault="00F41F61" w:rsidP="00F41F61">
      <w:pPr>
        <w:numPr>
          <w:ilvl w:val="12"/>
          <w:numId w:val="0"/>
        </w:numPr>
        <w:tabs>
          <w:tab w:val="clear" w:pos="567"/>
        </w:tabs>
        <w:spacing w:line="240" w:lineRule="auto"/>
        <w:outlineLvl w:val="0"/>
        <w:rPr>
          <w:lang w:val="lt-LT"/>
        </w:rPr>
      </w:pPr>
      <w:r w:rsidRPr="008606ED">
        <w:rPr>
          <w:b/>
          <w:bCs/>
          <w:lang w:val="lt-LT" w:eastAsia="lt-LT"/>
        </w:rPr>
        <w:t>Jei naudojate kitokius vaistus akims</w:t>
      </w:r>
      <w:r w:rsidRPr="008606ED">
        <w:rPr>
          <w:lang w:val="lt-LT" w:eastAsia="lt-LT"/>
        </w:rPr>
        <w:t xml:space="preserve">, tarp </w:t>
      </w:r>
      <w:r>
        <w:rPr>
          <w:lang w:val="lt-LT"/>
        </w:rPr>
        <w:t>TAFLOTAN</w:t>
      </w:r>
      <w:r w:rsidRPr="008606ED">
        <w:rPr>
          <w:lang w:val="lt-LT"/>
        </w:rPr>
        <w:t xml:space="preserve"> ir kitų </w:t>
      </w:r>
      <w:r w:rsidRPr="008606ED">
        <w:rPr>
          <w:lang w:val="lt-LT" w:eastAsia="lt-LT"/>
        </w:rPr>
        <w:t>vaistų lašinimo turi praeiti ne mažiau kaip 5 minutės</w:t>
      </w:r>
      <w:r w:rsidRPr="008606ED">
        <w:rPr>
          <w:lang w:val="lt-LT"/>
        </w:rPr>
        <w:t>.</w:t>
      </w:r>
    </w:p>
    <w:p w14:paraId="610C01BA" w14:textId="77777777" w:rsidR="00F41F61" w:rsidRPr="008606ED" w:rsidRDefault="00F41F61" w:rsidP="00F41F61">
      <w:pPr>
        <w:numPr>
          <w:ilvl w:val="12"/>
          <w:numId w:val="0"/>
        </w:numPr>
        <w:tabs>
          <w:tab w:val="clear" w:pos="567"/>
        </w:tabs>
        <w:spacing w:line="240" w:lineRule="auto"/>
        <w:outlineLvl w:val="0"/>
        <w:rPr>
          <w:lang w:val="lt-LT"/>
        </w:rPr>
      </w:pPr>
    </w:p>
    <w:p w14:paraId="24AB3668" w14:textId="77777777" w:rsidR="00F41F61" w:rsidRPr="008606ED" w:rsidRDefault="00F41F61" w:rsidP="00F41F61">
      <w:pPr>
        <w:tabs>
          <w:tab w:val="clear" w:pos="567"/>
          <w:tab w:val="left" w:pos="0"/>
        </w:tabs>
        <w:rPr>
          <w:b/>
          <w:bCs/>
          <w:lang w:val="lt-LT"/>
        </w:rPr>
      </w:pPr>
      <w:r w:rsidRPr="008606ED">
        <w:rPr>
          <w:b/>
          <w:bCs/>
          <w:lang w:val="lt-LT"/>
        </w:rPr>
        <w:t xml:space="preserve">Pavartojus per didelę </w:t>
      </w:r>
      <w:r>
        <w:rPr>
          <w:b/>
          <w:bCs/>
          <w:lang w:val="lt-LT"/>
        </w:rPr>
        <w:t>TAFLOTAN</w:t>
      </w:r>
      <w:r w:rsidRPr="008606ED">
        <w:rPr>
          <w:b/>
          <w:bCs/>
          <w:lang w:val="lt-LT"/>
        </w:rPr>
        <w:t xml:space="preserve"> dozę, </w:t>
      </w:r>
      <w:r w:rsidRPr="008606ED">
        <w:rPr>
          <w:lang w:val="lt-LT"/>
        </w:rPr>
        <w:t>sunkios žalos tai nesukels. Kitą dozę įsilašinkite įprastu laiku.</w:t>
      </w:r>
    </w:p>
    <w:p w14:paraId="5752F498" w14:textId="77777777" w:rsidR="00F41F61" w:rsidRPr="008606ED" w:rsidRDefault="00F41F61" w:rsidP="00F41F61">
      <w:pPr>
        <w:numPr>
          <w:ilvl w:val="12"/>
          <w:numId w:val="0"/>
        </w:numPr>
        <w:tabs>
          <w:tab w:val="clear" w:pos="567"/>
        </w:tabs>
        <w:spacing w:line="240" w:lineRule="auto"/>
        <w:outlineLvl w:val="0"/>
        <w:rPr>
          <w:lang w:val="lt-LT"/>
        </w:rPr>
      </w:pPr>
    </w:p>
    <w:p w14:paraId="247E49A1" w14:textId="77777777" w:rsidR="00F41F61" w:rsidRPr="008606ED" w:rsidRDefault="00F41F61" w:rsidP="00F41F61">
      <w:pPr>
        <w:numPr>
          <w:ilvl w:val="12"/>
          <w:numId w:val="0"/>
        </w:numPr>
        <w:outlineLvl w:val="0"/>
        <w:rPr>
          <w:lang w:val="lt-LT"/>
        </w:rPr>
      </w:pPr>
      <w:r w:rsidRPr="008606ED">
        <w:rPr>
          <w:lang w:val="lt-LT"/>
        </w:rPr>
        <w:t>Jeigu vaistą netyčia praryjate, pasikonsultuokite su gydytoju.</w:t>
      </w:r>
    </w:p>
    <w:p w14:paraId="1BDB7A3C" w14:textId="77777777" w:rsidR="00F41F61" w:rsidRPr="008606ED" w:rsidRDefault="00F41F61" w:rsidP="00F41F61">
      <w:pPr>
        <w:numPr>
          <w:ilvl w:val="12"/>
          <w:numId w:val="0"/>
        </w:numPr>
        <w:tabs>
          <w:tab w:val="clear" w:pos="567"/>
        </w:tabs>
        <w:spacing w:line="240" w:lineRule="auto"/>
        <w:outlineLvl w:val="0"/>
        <w:rPr>
          <w:lang w:val="lt-LT"/>
        </w:rPr>
      </w:pPr>
    </w:p>
    <w:p w14:paraId="4DED13FB" w14:textId="7CADFBD5"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 xml:space="preserve">Pamiršus pavartoti </w:t>
      </w:r>
      <w:r>
        <w:rPr>
          <w:b/>
          <w:bCs/>
          <w:lang w:val="lt-LT"/>
        </w:rPr>
        <w:t>TAFLOTAN</w:t>
      </w:r>
      <w:r w:rsidRPr="008606ED">
        <w:rPr>
          <w:b/>
          <w:bCs/>
          <w:lang w:val="lt-LT"/>
        </w:rPr>
        <w:t xml:space="preserve">, </w:t>
      </w:r>
      <w:r w:rsidRPr="008606ED">
        <w:rPr>
          <w:lang w:val="lt-LT" w:eastAsia="lt-LT"/>
        </w:rPr>
        <w:t xml:space="preserve">vieną lašą </w:t>
      </w:r>
      <w:r w:rsidR="0048790D">
        <w:rPr>
          <w:lang w:val="lt-LT" w:eastAsia="lt-LT"/>
        </w:rPr>
        <w:t>už</w:t>
      </w:r>
      <w:r w:rsidRPr="008606ED">
        <w:rPr>
          <w:lang w:val="lt-LT" w:eastAsia="lt-LT"/>
        </w:rPr>
        <w:t>silašinkite, kai tik prisiminsite; toliau vartokite vaistą įprastu laiku</w:t>
      </w:r>
      <w:r w:rsidRPr="008606ED">
        <w:rPr>
          <w:lang w:val="lt-LT"/>
        </w:rPr>
        <w:t>. Negalima vartoti dvigubos dozės norint kompensuoti praleistą dozę.</w:t>
      </w:r>
    </w:p>
    <w:p w14:paraId="1B246944" w14:textId="77777777" w:rsidR="00F41F61" w:rsidRPr="008606ED" w:rsidRDefault="00F41F61" w:rsidP="00F41F61">
      <w:pPr>
        <w:numPr>
          <w:ilvl w:val="12"/>
          <w:numId w:val="0"/>
        </w:numPr>
        <w:tabs>
          <w:tab w:val="clear" w:pos="567"/>
        </w:tabs>
        <w:spacing w:line="240" w:lineRule="auto"/>
        <w:rPr>
          <w:lang w:val="lt-LT"/>
        </w:rPr>
      </w:pPr>
    </w:p>
    <w:p w14:paraId="5EE70A73" w14:textId="77777777" w:rsidR="00F41F61" w:rsidRPr="008606ED" w:rsidRDefault="00F41F61" w:rsidP="00F41F61">
      <w:pPr>
        <w:numPr>
          <w:ilvl w:val="12"/>
          <w:numId w:val="0"/>
        </w:numPr>
        <w:tabs>
          <w:tab w:val="clear" w:pos="567"/>
        </w:tabs>
        <w:spacing w:line="240" w:lineRule="auto"/>
        <w:rPr>
          <w:lang w:val="lt-LT"/>
        </w:rPr>
      </w:pPr>
      <w:r w:rsidRPr="008606ED">
        <w:rPr>
          <w:b/>
          <w:bCs/>
          <w:lang w:val="lt-LT"/>
        </w:rPr>
        <w:t xml:space="preserve">Nenutraukite </w:t>
      </w:r>
      <w:r>
        <w:rPr>
          <w:b/>
          <w:bCs/>
          <w:lang w:val="lt-LT"/>
        </w:rPr>
        <w:t>TAFLOTAN</w:t>
      </w:r>
      <w:r w:rsidRPr="008606ED">
        <w:rPr>
          <w:b/>
          <w:bCs/>
          <w:lang w:val="lt-LT"/>
        </w:rPr>
        <w:t xml:space="preserve"> vartojimo nepasitarę su gydytoju. Jeigu nutrauksite </w:t>
      </w:r>
      <w:r>
        <w:rPr>
          <w:b/>
          <w:bCs/>
          <w:lang w:val="lt-LT"/>
        </w:rPr>
        <w:t>TAFLOTAN</w:t>
      </w:r>
      <w:r w:rsidRPr="008606ED">
        <w:rPr>
          <w:b/>
          <w:bCs/>
          <w:lang w:val="lt-LT"/>
        </w:rPr>
        <w:t xml:space="preserve"> vartojimą</w:t>
      </w:r>
      <w:r w:rsidRPr="008606ED">
        <w:rPr>
          <w:lang w:val="lt-LT"/>
        </w:rPr>
        <w:t>, akispūdis vėl ims didėti. Dėl to Jūsų akis gali būti pažeista negrįžtamai.</w:t>
      </w:r>
    </w:p>
    <w:p w14:paraId="6088D92F" w14:textId="77777777" w:rsidR="00F41F61" w:rsidRPr="008606ED" w:rsidRDefault="00F41F61" w:rsidP="00F41F61">
      <w:pPr>
        <w:numPr>
          <w:ilvl w:val="12"/>
          <w:numId w:val="0"/>
        </w:numPr>
        <w:tabs>
          <w:tab w:val="clear" w:pos="567"/>
        </w:tabs>
        <w:spacing w:before="60" w:line="240" w:lineRule="auto"/>
        <w:rPr>
          <w:lang w:val="lt-LT"/>
        </w:rPr>
      </w:pPr>
    </w:p>
    <w:p w14:paraId="7D00C021" w14:textId="77777777" w:rsidR="00F41F61" w:rsidRPr="008606ED" w:rsidRDefault="00F41F61" w:rsidP="00F41F61">
      <w:pPr>
        <w:numPr>
          <w:ilvl w:val="12"/>
          <w:numId w:val="0"/>
        </w:numPr>
        <w:tabs>
          <w:tab w:val="clear" w:pos="567"/>
        </w:tabs>
        <w:spacing w:line="240" w:lineRule="auto"/>
        <w:rPr>
          <w:lang w:val="lt-LT"/>
        </w:rPr>
      </w:pPr>
      <w:r w:rsidRPr="008606ED">
        <w:rPr>
          <w:lang w:val="lt-LT"/>
        </w:rPr>
        <w:t>Jeigu kiltų daugiau klausimų dėl šio vaisto vartojimo, kreipkitės į gydytoją, vaistininką arba slaugytoją.</w:t>
      </w:r>
    </w:p>
    <w:p w14:paraId="20D7ACF3" w14:textId="77777777" w:rsidR="00F41F61" w:rsidRPr="008606ED" w:rsidRDefault="00F41F61" w:rsidP="00F41F61">
      <w:pPr>
        <w:numPr>
          <w:ilvl w:val="12"/>
          <w:numId w:val="0"/>
        </w:numPr>
        <w:tabs>
          <w:tab w:val="clear" w:pos="567"/>
        </w:tabs>
        <w:spacing w:line="240" w:lineRule="auto"/>
        <w:ind w:right="-2"/>
        <w:rPr>
          <w:lang w:val="lt-LT"/>
        </w:rPr>
      </w:pPr>
    </w:p>
    <w:p w14:paraId="0D129C9B" w14:textId="77777777" w:rsidR="00F41F61" w:rsidRPr="008606ED" w:rsidRDefault="00F41F61" w:rsidP="00F41F61">
      <w:pPr>
        <w:numPr>
          <w:ilvl w:val="12"/>
          <w:numId w:val="0"/>
        </w:numPr>
        <w:tabs>
          <w:tab w:val="clear" w:pos="567"/>
        </w:tabs>
        <w:spacing w:line="240" w:lineRule="auto"/>
        <w:ind w:right="-2"/>
        <w:rPr>
          <w:lang w:val="lt-LT"/>
        </w:rPr>
      </w:pPr>
    </w:p>
    <w:p w14:paraId="1E0E8DE0" w14:textId="77777777" w:rsidR="00F41F61" w:rsidRPr="008606ED" w:rsidRDefault="00F41F61" w:rsidP="00F41F61">
      <w:pPr>
        <w:numPr>
          <w:ilvl w:val="0"/>
          <w:numId w:val="13"/>
        </w:numPr>
        <w:tabs>
          <w:tab w:val="clear" w:pos="570"/>
        </w:tabs>
        <w:spacing w:line="240" w:lineRule="auto"/>
        <w:ind w:left="567" w:hanging="567"/>
        <w:rPr>
          <w:b/>
          <w:bCs/>
          <w:lang w:val="lt-LT"/>
        </w:rPr>
      </w:pPr>
      <w:r w:rsidRPr="008606ED">
        <w:rPr>
          <w:b/>
          <w:bCs/>
          <w:lang w:val="lt-LT"/>
        </w:rPr>
        <w:t>Galimas šalutinis poveikis</w:t>
      </w:r>
    </w:p>
    <w:p w14:paraId="2F657A41" w14:textId="77777777" w:rsidR="00F41F61" w:rsidRPr="008606ED" w:rsidRDefault="00F41F61" w:rsidP="00F41F61">
      <w:pPr>
        <w:tabs>
          <w:tab w:val="clear" w:pos="567"/>
        </w:tabs>
        <w:spacing w:line="240" w:lineRule="auto"/>
        <w:rPr>
          <w:lang w:val="lt-LT"/>
        </w:rPr>
      </w:pPr>
    </w:p>
    <w:p w14:paraId="630FEC13" w14:textId="77777777" w:rsidR="00F41F61" w:rsidRPr="008606ED" w:rsidRDefault="00F41F61" w:rsidP="00F41F61">
      <w:pPr>
        <w:numPr>
          <w:ilvl w:val="12"/>
          <w:numId w:val="0"/>
        </w:numPr>
        <w:tabs>
          <w:tab w:val="clear" w:pos="567"/>
        </w:tabs>
        <w:spacing w:line="240" w:lineRule="auto"/>
        <w:ind w:right="-2"/>
        <w:rPr>
          <w:lang w:val="lt-LT"/>
        </w:rPr>
      </w:pPr>
      <w:r w:rsidRPr="008606ED">
        <w:rPr>
          <w:lang w:val="lt-LT"/>
        </w:rPr>
        <w:t>Šis vaistas, kaip ir visi kiti, gali sukelti šalutinį poveikį, nors jis pasireiškia ne visiems žmonėms. Paprastai šalutinis poveikis nėra stiprus.</w:t>
      </w:r>
    </w:p>
    <w:p w14:paraId="74E07448" w14:textId="77777777" w:rsidR="00F41F61" w:rsidRPr="008606ED" w:rsidRDefault="00F41F61" w:rsidP="00F41F61">
      <w:pPr>
        <w:rPr>
          <w:lang w:val="lt-LT"/>
        </w:rPr>
      </w:pPr>
    </w:p>
    <w:p w14:paraId="003685AB" w14:textId="42C3A67E" w:rsidR="0048790D" w:rsidRPr="008606ED" w:rsidRDefault="0048790D" w:rsidP="00F41F61">
      <w:pPr>
        <w:numPr>
          <w:ilvl w:val="12"/>
          <w:numId w:val="0"/>
        </w:numPr>
        <w:tabs>
          <w:tab w:val="clear" w:pos="567"/>
        </w:tabs>
        <w:spacing w:before="60" w:line="240" w:lineRule="auto"/>
        <w:rPr>
          <w:b/>
          <w:bCs/>
          <w:lang w:val="lt-LT"/>
        </w:rPr>
      </w:pPr>
      <w:r w:rsidRPr="005D554B">
        <w:rPr>
          <w:b/>
          <w:bCs/>
          <w:noProof/>
          <w:snapToGrid w:val="0"/>
        </w:rPr>
        <w:t>Dažni šalutinio poveikio reiškiniai (gali pasireikšti rečiau kaip 1 iš 10 asmenų)</w:t>
      </w:r>
    </w:p>
    <w:p w14:paraId="17BD0452" w14:textId="77777777" w:rsidR="00F41F61" w:rsidRPr="008606ED" w:rsidRDefault="00F41F61" w:rsidP="00F41F61">
      <w:pPr>
        <w:tabs>
          <w:tab w:val="clear" w:pos="567"/>
        </w:tabs>
        <w:spacing w:line="240" w:lineRule="auto"/>
        <w:ind w:right="-2"/>
        <w:rPr>
          <w:u w:val="single"/>
          <w:lang w:val="lt-LT"/>
        </w:rPr>
      </w:pPr>
    </w:p>
    <w:p w14:paraId="495B6B1F" w14:textId="77777777" w:rsidR="00F41F61" w:rsidRPr="008606ED" w:rsidRDefault="00F41F61" w:rsidP="00F41F61">
      <w:pPr>
        <w:tabs>
          <w:tab w:val="clear" w:pos="567"/>
        </w:tabs>
        <w:spacing w:line="240" w:lineRule="auto"/>
        <w:ind w:right="-2"/>
        <w:rPr>
          <w:lang w:val="lt-LT"/>
        </w:rPr>
      </w:pPr>
      <w:r w:rsidRPr="008606ED">
        <w:rPr>
          <w:u w:val="single"/>
          <w:lang w:val="lt-LT"/>
        </w:rPr>
        <w:t>Poveikis nervų sistemai:</w:t>
      </w:r>
    </w:p>
    <w:p w14:paraId="532970FB" w14:textId="77777777" w:rsidR="00F41F61" w:rsidRPr="008606ED" w:rsidRDefault="00F41F61" w:rsidP="00F41F61">
      <w:pPr>
        <w:pStyle w:val="Sraopastraipa"/>
        <w:numPr>
          <w:ilvl w:val="0"/>
          <w:numId w:val="33"/>
        </w:numPr>
        <w:tabs>
          <w:tab w:val="clear" w:pos="567"/>
        </w:tabs>
        <w:spacing w:line="240" w:lineRule="auto"/>
        <w:ind w:right="-2"/>
        <w:rPr>
          <w:lang w:val="lt-LT"/>
        </w:rPr>
      </w:pPr>
      <w:r w:rsidRPr="008606ED">
        <w:rPr>
          <w:lang w:val="lt-LT" w:eastAsia="lt-LT"/>
        </w:rPr>
        <w:t>galvos skausmas.</w:t>
      </w:r>
    </w:p>
    <w:p w14:paraId="77E03C86" w14:textId="77777777" w:rsidR="00F41F61" w:rsidRPr="008606ED" w:rsidRDefault="00F41F61" w:rsidP="00F41F61">
      <w:pPr>
        <w:numPr>
          <w:ilvl w:val="12"/>
          <w:numId w:val="0"/>
        </w:numPr>
        <w:tabs>
          <w:tab w:val="clear" w:pos="567"/>
        </w:tabs>
        <w:spacing w:line="240" w:lineRule="auto"/>
        <w:ind w:right="-2"/>
        <w:rPr>
          <w:lang w:val="lt-LT"/>
        </w:rPr>
      </w:pPr>
    </w:p>
    <w:p w14:paraId="707EDDBB" w14:textId="77777777" w:rsidR="00F41F61" w:rsidRPr="008606ED" w:rsidRDefault="00F41F61" w:rsidP="00F41F61">
      <w:pPr>
        <w:numPr>
          <w:ilvl w:val="12"/>
          <w:numId w:val="0"/>
        </w:numPr>
        <w:tabs>
          <w:tab w:val="clear" w:pos="567"/>
        </w:tabs>
        <w:spacing w:line="240" w:lineRule="auto"/>
        <w:rPr>
          <w:lang w:val="lt-LT"/>
        </w:rPr>
      </w:pPr>
      <w:r w:rsidRPr="008606ED">
        <w:rPr>
          <w:u w:val="single"/>
          <w:lang w:val="lt-LT"/>
        </w:rPr>
        <w:t>Poveikis akiai:</w:t>
      </w:r>
    </w:p>
    <w:p w14:paraId="4E0D5548"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niežulys;</w:t>
      </w:r>
    </w:p>
    <w:p w14:paraId="708D78D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sudirginimas;</w:t>
      </w:r>
    </w:p>
    <w:p w14:paraId="7E625142"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skausmas;</w:t>
      </w:r>
    </w:p>
    <w:p w14:paraId="1CD439CE"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paraudimas;</w:t>
      </w:r>
    </w:p>
    <w:p w14:paraId="14BA4BCF"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blakstienų ilgio, storio ir skaičiaus pokyčiai;</w:t>
      </w:r>
    </w:p>
    <w:p w14:paraId="49FB11F9"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akies sausumas;</w:t>
      </w:r>
    </w:p>
    <w:p w14:paraId="3FED6C20"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svetimkūnio jausmas akyse;</w:t>
      </w:r>
    </w:p>
    <w:p w14:paraId="1259EC55"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blakstienų spalvos pokytis;</w:t>
      </w:r>
    </w:p>
    <w:p w14:paraId="1ECC3127"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vokų paraudimas;</w:t>
      </w:r>
    </w:p>
    <w:p w14:paraId="1A866875"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maži taškiniai uždegimo židinukai akies paviršiuje;</w:t>
      </w:r>
    </w:p>
    <w:p w14:paraId="3162085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jautrumas šviesai;</w:t>
      </w:r>
    </w:p>
    <w:p w14:paraId="18E63E5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ašarojimas;</w:t>
      </w:r>
    </w:p>
    <w:p w14:paraId="53F2F99B"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eastAsia="lt-LT"/>
        </w:rPr>
        <w:t>neryškus matymas;</w:t>
      </w:r>
    </w:p>
    <w:p w14:paraId="2B5E934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akies gebos įžiūrėti detales sumažėjimas;</w:t>
      </w:r>
    </w:p>
    <w:p w14:paraId="66445704" w14:textId="77777777" w:rsidR="00F41F61" w:rsidRPr="008606ED" w:rsidRDefault="00F41F61" w:rsidP="00F41F61">
      <w:pPr>
        <w:pStyle w:val="Sraopastraipa"/>
        <w:numPr>
          <w:ilvl w:val="0"/>
          <w:numId w:val="33"/>
        </w:numPr>
        <w:tabs>
          <w:tab w:val="clear" w:pos="567"/>
        </w:tabs>
        <w:spacing w:line="240" w:lineRule="auto"/>
        <w:rPr>
          <w:u w:val="single"/>
          <w:lang w:val="lt-LT"/>
        </w:rPr>
      </w:pPr>
      <w:r w:rsidRPr="008606ED">
        <w:rPr>
          <w:lang w:val="lt-LT"/>
        </w:rPr>
        <w:t xml:space="preserve">rainelės </w:t>
      </w:r>
      <w:r w:rsidRPr="008606ED">
        <w:rPr>
          <w:lang w:val="lt-LT" w:eastAsia="lt-LT"/>
        </w:rPr>
        <w:t xml:space="preserve">spalvos pokytis </w:t>
      </w:r>
      <w:r w:rsidRPr="008606ED">
        <w:rPr>
          <w:lang w:val="lt-LT"/>
        </w:rPr>
        <w:t>(gali būti negrįžtamas).</w:t>
      </w:r>
    </w:p>
    <w:p w14:paraId="66CB20F2" w14:textId="77777777" w:rsidR="00F41F61" w:rsidRPr="008606ED" w:rsidRDefault="00F41F61" w:rsidP="00F41F61">
      <w:pPr>
        <w:tabs>
          <w:tab w:val="clear" w:pos="567"/>
        </w:tabs>
        <w:spacing w:line="240" w:lineRule="auto"/>
        <w:ind w:right="-2"/>
        <w:rPr>
          <w:lang w:val="lt-LT"/>
        </w:rPr>
      </w:pPr>
    </w:p>
    <w:p w14:paraId="7C5A1D8D" w14:textId="120829BC" w:rsidR="00F41F61" w:rsidRPr="008606ED" w:rsidRDefault="0048790D" w:rsidP="00F41F61">
      <w:pPr>
        <w:numPr>
          <w:ilvl w:val="12"/>
          <w:numId w:val="0"/>
        </w:numPr>
        <w:tabs>
          <w:tab w:val="clear" w:pos="567"/>
        </w:tabs>
        <w:spacing w:line="240" w:lineRule="auto"/>
        <w:ind w:right="-2"/>
        <w:rPr>
          <w:lang w:val="lt-LT"/>
        </w:rPr>
      </w:pPr>
      <w:r w:rsidRPr="005D554B">
        <w:rPr>
          <w:b/>
          <w:bCs/>
          <w:noProof/>
          <w:snapToGrid w:val="0"/>
        </w:rPr>
        <w:t>Nedažni šalutinio poveikio reiškiniai (gali pasireikšti rečiau kaip 1 iš 100 asmen</w:t>
      </w:r>
      <w:r>
        <w:rPr>
          <w:b/>
          <w:bCs/>
          <w:noProof/>
          <w:snapToGrid w:val="0"/>
        </w:rPr>
        <w:t>ų</w:t>
      </w:r>
      <w:r w:rsidR="00976E11">
        <w:rPr>
          <w:b/>
          <w:bCs/>
          <w:noProof/>
          <w:snapToGrid w:val="0"/>
        </w:rPr>
        <w:t>)</w:t>
      </w:r>
      <w:r>
        <w:rPr>
          <w:b/>
          <w:bCs/>
          <w:noProof/>
          <w:snapToGrid w:val="0"/>
        </w:rPr>
        <w:br/>
      </w:r>
    </w:p>
    <w:p w14:paraId="282CA1CF" w14:textId="77777777" w:rsidR="00F41F61" w:rsidRPr="008606ED" w:rsidRDefault="00F41F61" w:rsidP="00F41F61">
      <w:pPr>
        <w:keepNext/>
        <w:tabs>
          <w:tab w:val="clear" w:pos="567"/>
        </w:tabs>
        <w:spacing w:line="240" w:lineRule="auto"/>
        <w:rPr>
          <w:lang w:val="lt-LT"/>
        </w:rPr>
      </w:pPr>
      <w:r w:rsidRPr="008606ED">
        <w:rPr>
          <w:u w:val="single"/>
          <w:lang w:val="lt-LT"/>
        </w:rPr>
        <w:t>Poveikis akiai:</w:t>
      </w:r>
    </w:p>
    <w:p w14:paraId="53485824"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odos aplink akis spalvos pokytis;</w:t>
      </w:r>
    </w:p>
    <w:p w14:paraId="196A4408"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vokų paburkimas;</w:t>
      </w:r>
    </w:p>
    <w:p w14:paraId="1CC0B06A"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akių nuovargis;</w:t>
      </w:r>
    </w:p>
    <w:p w14:paraId="273C8D41"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pabrinkimas;</w:t>
      </w:r>
    </w:p>
    <w:p w14:paraId="5903B9A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išskyros iš akies;</w:t>
      </w:r>
    </w:p>
    <w:p w14:paraId="7EF6EB20"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vokų uždegimas;</w:t>
      </w:r>
    </w:p>
    <w:p w14:paraId="61A71D30"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vidinės dalies uždegimo požymiai;</w:t>
      </w:r>
    </w:p>
    <w:p w14:paraId="6317B04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eastAsia="lt-LT"/>
        </w:rPr>
        <w:t>nemalonūs pojūčiai akyje;</w:t>
      </w:r>
    </w:p>
    <w:p w14:paraId="1ED34919"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pigmentacija;</w:t>
      </w:r>
    </w:p>
    <w:p w14:paraId="2AA816BB"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akies paviršinių sluoksnių folikulai;</w:t>
      </w:r>
    </w:p>
    <w:p w14:paraId="0D7CC4D3"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alerginis uždegimas;</w:t>
      </w:r>
    </w:p>
    <w:p w14:paraId="069791AC" w14:textId="77777777" w:rsidR="00F41F61" w:rsidRPr="008606ED" w:rsidRDefault="00F41F61" w:rsidP="00F41F61">
      <w:pPr>
        <w:pStyle w:val="Sraopastraipa"/>
        <w:numPr>
          <w:ilvl w:val="0"/>
          <w:numId w:val="34"/>
        </w:numPr>
        <w:tabs>
          <w:tab w:val="clear" w:pos="567"/>
        </w:tabs>
        <w:spacing w:line="240" w:lineRule="auto"/>
        <w:ind w:right="-2"/>
        <w:rPr>
          <w:lang w:val="lt-LT"/>
        </w:rPr>
      </w:pPr>
      <w:r w:rsidRPr="008606ED">
        <w:rPr>
          <w:lang w:val="lt-LT"/>
        </w:rPr>
        <w:t>nenormalūs jutimai akyje.</w:t>
      </w:r>
    </w:p>
    <w:p w14:paraId="7FBC1DBE" w14:textId="77777777" w:rsidR="00F41F61" w:rsidRPr="008606ED" w:rsidRDefault="00F41F61" w:rsidP="00F41F61">
      <w:pPr>
        <w:numPr>
          <w:ilvl w:val="12"/>
          <w:numId w:val="0"/>
        </w:numPr>
        <w:tabs>
          <w:tab w:val="clear" w:pos="567"/>
        </w:tabs>
        <w:spacing w:line="240" w:lineRule="auto"/>
        <w:ind w:right="-2"/>
        <w:rPr>
          <w:u w:val="single"/>
          <w:lang w:val="lt-LT"/>
        </w:rPr>
      </w:pPr>
    </w:p>
    <w:p w14:paraId="6ECDECF2" w14:textId="77777777" w:rsidR="00F41F61" w:rsidRPr="008606ED" w:rsidRDefault="00F41F61" w:rsidP="00F41F61">
      <w:pPr>
        <w:numPr>
          <w:ilvl w:val="12"/>
          <w:numId w:val="0"/>
        </w:numPr>
        <w:tabs>
          <w:tab w:val="clear" w:pos="567"/>
        </w:tabs>
        <w:spacing w:line="240" w:lineRule="auto"/>
        <w:ind w:right="-2"/>
        <w:rPr>
          <w:lang w:val="lt-LT"/>
        </w:rPr>
      </w:pPr>
      <w:r w:rsidRPr="008606ED">
        <w:rPr>
          <w:u w:val="single"/>
          <w:lang w:val="lt-LT"/>
        </w:rPr>
        <w:t>Poveikis odai ir audiniams, esantiems po oda:</w:t>
      </w:r>
    </w:p>
    <w:p w14:paraId="6D07E18B" w14:textId="77777777" w:rsidR="00F41F61" w:rsidRPr="008606ED" w:rsidRDefault="00F41F61" w:rsidP="00F41F61">
      <w:pPr>
        <w:pStyle w:val="Sraopastraipa"/>
        <w:numPr>
          <w:ilvl w:val="0"/>
          <w:numId w:val="35"/>
        </w:numPr>
        <w:tabs>
          <w:tab w:val="clear" w:pos="567"/>
        </w:tabs>
        <w:spacing w:line="240" w:lineRule="auto"/>
        <w:ind w:right="-2"/>
        <w:rPr>
          <w:lang w:val="lt-LT"/>
        </w:rPr>
      </w:pPr>
      <w:r w:rsidRPr="008606ED">
        <w:rPr>
          <w:lang w:val="lt-LT"/>
        </w:rPr>
        <w:t>neįprastai ant vokų augantys plaukai.</w:t>
      </w:r>
    </w:p>
    <w:p w14:paraId="62648569" w14:textId="77777777" w:rsidR="00F41F61" w:rsidRPr="008606ED" w:rsidRDefault="00F41F61" w:rsidP="00F41F61">
      <w:pPr>
        <w:tabs>
          <w:tab w:val="clear" w:pos="567"/>
        </w:tabs>
        <w:spacing w:before="60" w:line="240" w:lineRule="auto"/>
        <w:rPr>
          <w:lang w:val="lt-LT"/>
        </w:rPr>
      </w:pPr>
    </w:p>
    <w:p w14:paraId="455EE6FC" w14:textId="14D32CEF" w:rsidR="00F41F61" w:rsidRPr="008606ED" w:rsidRDefault="00976E11" w:rsidP="00F41F61">
      <w:pPr>
        <w:numPr>
          <w:ilvl w:val="12"/>
          <w:numId w:val="0"/>
        </w:numPr>
        <w:tabs>
          <w:tab w:val="clear" w:pos="567"/>
        </w:tabs>
        <w:spacing w:before="60" w:line="240" w:lineRule="auto"/>
        <w:rPr>
          <w:b/>
          <w:bCs/>
          <w:lang w:val="lt-LT"/>
        </w:rPr>
      </w:pPr>
      <w:r>
        <w:rPr>
          <w:b/>
          <w:bCs/>
          <w:noProof/>
          <w:snapToGrid w:val="0"/>
          <w:lang w:val="lt-LT"/>
        </w:rPr>
        <w:t>Š</w:t>
      </w:r>
      <w:r w:rsidRPr="005D554B">
        <w:rPr>
          <w:b/>
          <w:bCs/>
          <w:noProof/>
          <w:snapToGrid w:val="0"/>
        </w:rPr>
        <w:t>alutinio poveikio reiškiniai</w:t>
      </w:r>
      <w:r>
        <w:rPr>
          <w:b/>
          <w:bCs/>
          <w:noProof/>
          <w:snapToGrid w:val="0"/>
        </w:rPr>
        <w:t>, kurių</w:t>
      </w:r>
      <w:r>
        <w:rPr>
          <w:b/>
          <w:bCs/>
          <w:lang w:val="lt-LT"/>
        </w:rPr>
        <w:t xml:space="preserve"> d</w:t>
      </w:r>
      <w:r w:rsidR="00F41F61" w:rsidRPr="008606ED">
        <w:rPr>
          <w:b/>
          <w:bCs/>
          <w:lang w:val="lt-LT"/>
        </w:rPr>
        <w:t>ažnis nežinomas (negali būti apskaičiuotas pagal turimus duomenis)</w:t>
      </w:r>
    </w:p>
    <w:p w14:paraId="64D02337" w14:textId="77777777" w:rsidR="00F41F61" w:rsidRPr="008606ED" w:rsidRDefault="00F41F61" w:rsidP="00F41F61">
      <w:pPr>
        <w:numPr>
          <w:ilvl w:val="12"/>
          <w:numId w:val="0"/>
        </w:numPr>
        <w:tabs>
          <w:tab w:val="clear" w:pos="567"/>
        </w:tabs>
        <w:spacing w:line="240" w:lineRule="auto"/>
        <w:rPr>
          <w:lang w:val="lt-LT"/>
        </w:rPr>
      </w:pPr>
    </w:p>
    <w:p w14:paraId="1FE3F4BC" w14:textId="77777777" w:rsidR="00F41F61" w:rsidRPr="008606ED" w:rsidRDefault="00F41F61" w:rsidP="00F41F61">
      <w:pPr>
        <w:numPr>
          <w:ilvl w:val="12"/>
          <w:numId w:val="0"/>
        </w:numPr>
        <w:tabs>
          <w:tab w:val="clear" w:pos="567"/>
        </w:tabs>
        <w:spacing w:line="240" w:lineRule="auto"/>
        <w:rPr>
          <w:u w:val="single"/>
          <w:lang w:val="lt-LT"/>
        </w:rPr>
      </w:pPr>
      <w:r w:rsidRPr="008606ED">
        <w:rPr>
          <w:u w:val="single"/>
          <w:lang w:val="lt-LT"/>
        </w:rPr>
        <w:t>Poveikis akiai:</w:t>
      </w:r>
    </w:p>
    <w:p w14:paraId="07309E87" w14:textId="77777777" w:rsidR="00F41F61" w:rsidRPr="008606ED" w:rsidRDefault="00F41F61" w:rsidP="00F41F61">
      <w:pPr>
        <w:pStyle w:val="Sraopastraipa"/>
        <w:numPr>
          <w:ilvl w:val="0"/>
          <w:numId w:val="31"/>
        </w:numPr>
        <w:tabs>
          <w:tab w:val="clear" w:pos="567"/>
        </w:tabs>
        <w:spacing w:line="240" w:lineRule="auto"/>
        <w:rPr>
          <w:u w:val="single"/>
          <w:lang w:val="lt-LT"/>
        </w:rPr>
      </w:pPr>
      <w:r w:rsidRPr="008606ED">
        <w:rPr>
          <w:lang w:val="lt-LT"/>
        </w:rPr>
        <w:t>rainelės arba akies obuolio kraujagyslinio audinio uždegimas (vidurinio akies sluoksnio) uždegimas;</w:t>
      </w:r>
    </w:p>
    <w:p w14:paraId="6F3E466E" w14:textId="77777777" w:rsidR="00F41F61" w:rsidRPr="00CC2DA6" w:rsidRDefault="00F41F61" w:rsidP="00F41F61">
      <w:pPr>
        <w:pStyle w:val="Sraopastraipa"/>
        <w:numPr>
          <w:ilvl w:val="0"/>
          <w:numId w:val="31"/>
        </w:numPr>
        <w:tabs>
          <w:tab w:val="clear" w:pos="567"/>
        </w:tabs>
        <w:spacing w:line="240" w:lineRule="auto"/>
        <w:rPr>
          <w:u w:val="single"/>
          <w:lang w:val="lt-LT"/>
        </w:rPr>
      </w:pPr>
      <w:r>
        <w:rPr>
          <w:lang w:val="lt-LT"/>
        </w:rPr>
        <w:t>akys atrodo įdubusios;</w:t>
      </w:r>
    </w:p>
    <w:p w14:paraId="4320DC4D" w14:textId="77777777" w:rsidR="00F41F61" w:rsidRPr="00CC2DA6" w:rsidRDefault="00F41F61" w:rsidP="00F41F61">
      <w:pPr>
        <w:pStyle w:val="Sraopastraipa"/>
        <w:numPr>
          <w:ilvl w:val="0"/>
          <w:numId w:val="31"/>
        </w:numPr>
        <w:tabs>
          <w:tab w:val="clear" w:pos="567"/>
        </w:tabs>
        <w:spacing w:line="240" w:lineRule="auto"/>
        <w:rPr>
          <w:lang w:val="lt-LT"/>
        </w:rPr>
      </w:pPr>
      <w:r w:rsidRPr="00CC2DA6">
        <w:rPr>
          <w:lang w:val="lt-LT"/>
        </w:rPr>
        <w:t>geltonosios dėmės edema / cistoidinė geltonosios dėmės edema (akies tinklainės patinimas dėl kurio pablogėja regėjimas)</w:t>
      </w:r>
      <w:r>
        <w:rPr>
          <w:lang w:val="lt-LT"/>
        </w:rPr>
        <w:t>.</w:t>
      </w:r>
    </w:p>
    <w:p w14:paraId="5EB05701" w14:textId="77777777" w:rsidR="00F41F61" w:rsidRPr="00CC2DA6" w:rsidRDefault="00F41F61" w:rsidP="00F41F61">
      <w:pPr>
        <w:numPr>
          <w:ilvl w:val="12"/>
          <w:numId w:val="0"/>
        </w:numPr>
        <w:tabs>
          <w:tab w:val="clear" w:pos="567"/>
        </w:tabs>
        <w:spacing w:line="240" w:lineRule="auto"/>
        <w:rPr>
          <w:lang w:val="lt-LT"/>
        </w:rPr>
      </w:pPr>
    </w:p>
    <w:p w14:paraId="2E06A3D2" w14:textId="77777777" w:rsidR="00F41F61" w:rsidRPr="008606ED" w:rsidRDefault="00F41F61" w:rsidP="00F41F61">
      <w:pPr>
        <w:numPr>
          <w:ilvl w:val="12"/>
          <w:numId w:val="0"/>
        </w:numPr>
        <w:tabs>
          <w:tab w:val="clear" w:pos="567"/>
        </w:tabs>
        <w:spacing w:line="240" w:lineRule="auto"/>
        <w:rPr>
          <w:u w:val="single"/>
          <w:lang w:val="lt-LT"/>
        </w:rPr>
      </w:pPr>
      <w:r w:rsidRPr="008606ED">
        <w:rPr>
          <w:u w:val="single"/>
          <w:lang w:val="lt-LT"/>
        </w:rPr>
        <w:t>Poveikis kvėpavimo sistemai:</w:t>
      </w:r>
    </w:p>
    <w:p w14:paraId="4FC77CB0" w14:textId="77777777" w:rsidR="00F41F61" w:rsidRPr="008606ED" w:rsidRDefault="00F41F61" w:rsidP="00F41F61">
      <w:pPr>
        <w:pStyle w:val="Sraopastraipa"/>
        <w:numPr>
          <w:ilvl w:val="0"/>
          <w:numId w:val="36"/>
        </w:numPr>
        <w:tabs>
          <w:tab w:val="clear" w:pos="567"/>
        </w:tabs>
        <w:spacing w:line="240" w:lineRule="auto"/>
        <w:rPr>
          <w:u w:val="single"/>
          <w:lang w:val="lt-LT"/>
        </w:rPr>
      </w:pPr>
      <w:r w:rsidRPr="008606ED">
        <w:rPr>
          <w:lang w:val="lt-LT"/>
        </w:rPr>
        <w:t>astmos paūmėjimas, dusulys.</w:t>
      </w:r>
    </w:p>
    <w:p w14:paraId="33075E21" w14:textId="77777777" w:rsidR="00F41F61" w:rsidRPr="008606ED" w:rsidRDefault="00F41F61" w:rsidP="00F41F61">
      <w:pPr>
        <w:numPr>
          <w:ilvl w:val="12"/>
          <w:numId w:val="0"/>
        </w:numPr>
        <w:tabs>
          <w:tab w:val="clear" w:pos="567"/>
        </w:tabs>
        <w:spacing w:line="240" w:lineRule="auto"/>
        <w:rPr>
          <w:lang w:val="lt-LT"/>
        </w:rPr>
      </w:pPr>
    </w:p>
    <w:p w14:paraId="36EBAF96" w14:textId="77777777" w:rsidR="00F41F61" w:rsidRPr="008606ED" w:rsidRDefault="00F41F61" w:rsidP="00F41F61">
      <w:pPr>
        <w:numPr>
          <w:ilvl w:val="12"/>
          <w:numId w:val="0"/>
        </w:numPr>
        <w:tabs>
          <w:tab w:val="clear" w:pos="567"/>
        </w:tabs>
        <w:spacing w:line="240" w:lineRule="auto"/>
        <w:rPr>
          <w:lang w:val="lt-LT"/>
        </w:rPr>
      </w:pPr>
    </w:p>
    <w:p w14:paraId="0ABBE264" w14:textId="77777777" w:rsidR="00F41F61" w:rsidRPr="008606ED" w:rsidRDefault="00F41F61" w:rsidP="00F41F61">
      <w:pPr>
        <w:spacing w:line="240" w:lineRule="auto"/>
        <w:rPr>
          <w:rFonts w:eastAsia="Times New Roman"/>
          <w:b/>
          <w:bCs/>
          <w:snapToGrid w:val="0"/>
          <w:lang w:val="lt-LT"/>
        </w:rPr>
      </w:pPr>
      <w:r w:rsidRPr="008606ED">
        <w:rPr>
          <w:b/>
          <w:bCs/>
          <w:snapToGrid w:val="0"/>
          <w:lang w:val="lt-LT"/>
        </w:rPr>
        <w:t>Pranešimas apie šalutinį poveikį</w:t>
      </w:r>
    </w:p>
    <w:p w14:paraId="64E8C216" w14:textId="13A853B3" w:rsidR="00F41F61" w:rsidRPr="008606ED" w:rsidRDefault="00F41F61" w:rsidP="00F41F61">
      <w:pPr>
        <w:ind w:right="-1"/>
        <w:rPr>
          <w:rFonts w:eastAsia="Times New Roman"/>
          <w:snapToGrid w:val="0"/>
          <w:lang w:val="lt-LT"/>
        </w:rPr>
      </w:pPr>
      <w:r w:rsidRPr="008606ED">
        <w:rPr>
          <w:snapToGrid w:val="0"/>
          <w:lang w:val="lt-LT"/>
        </w:rPr>
        <w:t>Jeigu pasireiškė šalutinis poveikis, įskaitant šiame lapelyje nenurodytą, pasakykite</w:t>
      </w:r>
      <w:r w:rsidRPr="008606ED">
        <w:rPr>
          <w:rFonts w:eastAsia="Times New Roman"/>
          <w:snapToGrid w:val="0"/>
          <w:lang w:val="lt-LT"/>
        </w:rPr>
        <w:t xml:space="preserve"> gydytojui, vaistininkui arba slaugytojai.</w:t>
      </w:r>
      <w:r w:rsidRPr="008606ED">
        <w:rPr>
          <w:snapToGrid w:val="0"/>
          <w:lang w:val="lt-LT"/>
        </w:rPr>
        <w:t xml:space="preserve"> </w:t>
      </w:r>
      <w:r w:rsidR="00876615" w:rsidRPr="00876615">
        <w:rPr>
          <w:rFonts w:eastAsia="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76615" w:rsidRPr="00876615">
        <w:rPr>
          <w:rFonts w:eastAsia="Times New Roman"/>
          <w:color w:val="0000FF"/>
          <w:szCs w:val="20"/>
          <w:u w:val="single"/>
          <w:lang w:val="lt-LT"/>
        </w:rPr>
        <w:t>https://vapris.vvkt.lt/vvkt-web/public/nrv</w:t>
      </w:r>
      <w:r w:rsidR="00876615" w:rsidRPr="00876615">
        <w:rPr>
          <w:rFonts w:eastAsia="Times New Roman"/>
          <w:szCs w:val="20"/>
          <w:lang w:val="lt-LT"/>
        </w:rPr>
        <w:t xml:space="preserve"> arba užpildant Paciento pranešimo apie įtariamą nepageidaujamą reakciją (ĮNR) formą, kuri skelbiama </w:t>
      </w:r>
      <w:r w:rsidR="00876615" w:rsidRPr="00876615">
        <w:rPr>
          <w:rFonts w:eastAsia="Times New Roman"/>
          <w:color w:val="0000FF"/>
          <w:szCs w:val="20"/>
          <w:u w:val="single"/>
          <w:lang w:val="lt-LT"/>
        </w:rPr>
        <w:t>https://www.vvkt.lt/index.php?4004286486</w:t>
      </w:r>
      <w:r w:rsidR="00876615" w:rsidRPr="00876615">
        <w:rPr>
          <w:rFonts w:eastAsia="Times New Roman"/>
          <w:szCs w:val="20"/>
          <w:lang w:val="lt-LT"/>
        </w:rPr>
        <w:t xml:space="preserve">, ir atsiunčiant elektroniniu paštu (adresu </w:t>
      </w:r>
      <w:r w:rsidR="00876615" w:rsidRPr="00876615">
        <w:rPr>
          <w:rFonts w:eastAsia="Times New Roman"/>
          <w:color w:val="0000FF"/>
          <w:szCs w:val="20"/>
          <w:u w:val="single"/>
          <w:lang w:val="lt-LT"/>
        </w:rPr>
        <w:t>NepageidaujamaR@vvkt.lt</w:t>
      </w:r>
      <w:r w:rsidR="00876615" w:rsidRPr="00876615">
        <w:rPr>
          <w:rFonts w:eastAsia="Times New Roman"/>
          <w:szCs w:val="20"/>
          <w:lang w:val="lt-LT"/>
        </w:rPr>
        <w:t xml:space="preserve">) arba nemokamu telefonu 8 800 73 568. </w:t>
      </w:r>
      <w:r w:rsidRPr="008606ED">
        <w:rPr>
          <w:snapToGrid w:val="0"/>
          <w:lang w:val="lt-LT"/>
        </w:rPr>
        <w:t>Pranešdami apie šalutinį poveikį galite mums padėti gauti daugiau informacijos apie šio vaisto saugumą.</w:t>
      </w:r>
    </w:p>
    <w:p w14:paraId="506AA2D4" w14:textId="77777777" w:rsidR="00F41F61" w:rsidRPr="008606ED" w:rsidRDefault="00F41F61" w:rsidP="00F41F61">
      <w:pPr>
        <w:ind w:right="-449"/>
        <w:rPr>
          <w:rFonts w:eastAsia="Times New Roman"/>
          <w:snapToGrid w:val="0"/>
          <w:lang w:val="lt-LT"/>
        </w:rPr>
      </w:pPr>
    </w:p>
    <w:p w14:paraId="25F57AE1" w14:textId="77777777" w:rsidR="00F41F61" w:rsidRPr="008606ED" w:rsidRDefault="00F41F61" w:rsidP="00F41F61">
      <w:pPr>
        <w:numPr>
          <w:ilvl w:val="12"/>
          <w:numId w:val="0"/>
        </w:numPr>
        <w:tabs>
          <w:tab w:val="clear" w:pos="567"/>
        </w:tabs>
        <w:spacing w:line="240" w:lineRule="auto"/>
        <w:ind w:right="-2"/>
        <w:rPr>
          <w:lang w:val="lt-LT"/>
        </w:rPr>
      </w:pPr>
    </w:p>
    <w:p w14:paraId="5577D7BD" w14:textId="77777777" w:rsidR="00F41F61" w:rsidRPr="008606ED" w:rsidRDefault="00F41F61" w:rsidP="00F41F61">
      <w:pPr>
        <w:numPr>
          <w:ilvl w:val="0"/>
          <w:numId w:val="13"/>
        </w:numPr>
        <w:spacing w:line="240" w:lineRule="auto"/>
        <w:rPr>
          <w:b/>
          <w:bCs/>
          <w:lang w:val="lt-LT"/>
        </w:rPr>
      </w:pPr>
      <w:r w:rsidRPr="008606ED">
        <w:rPr>
          <w:b/>
          <w:bCs/>
          <w:lang w:val="lt-LT"/>
        </w:rPr>
        <w:t xml:space="preserve">Kaip laikyti </w:t>
      </w:r>
      <w:r>
        <w:rPr>
          <w:b/>
          <w:bCs/>
          <w:lang w:val="lt-LT"/>
        </w:rPr>
        <w:t>TAFLOTAN</w:t>
      </w:r>
    </w:p>
    <w:p w14:paraId="719C4ADE" w14:textId="77777777" w:rsidR="00F41F61" w:rsidRPr="008606ED" w:rsidRDefault="00F41F61" w:rsidP="00F41F61">
      <w:pPr>
        <w:tabs>
          <w:tab w:val="clear" w:pos="567"/>
        </w:tabs>
        <w:spacing w:line="240" w:lineRule="auto"/>
        <w:rPr>
          <w:lang w:val="lt-LT"/>
        </w:rPr>
      </w:pPr>
    </w:p>
    <w:p w14:paraId="13F1255B" w14:textId="77777777" w:rsidR="00F41F61" w:rsidRPr="008606ED" w:rsidRDefault="00F41F61" w:rsidP="00F41F61">
      <w:pPr>
        <w:numPr>
          <w:ilvl w:val="12"/>
          <w:numId w:val="0"/>
        </w:numPr>
        <w:tabs>
          <w:tab w:val="clear" w:pos="567"/>
        </w:tabs>
        <w:spacing w:line="240" w:lineRule="auto"/>
        <w:rPr>
          <w:lang w:val="lt-LT"/>
        </w:rPr>
      </w:pPr>
      <w:r w:rsidRPr="008606ED">
        <w:rPr>
          <w:lang w:val="lt-LT"/>
        </w:rPr>
        <w:t>Šį vaistą laikykite vaikams nepastebimoje ir nepasiekiamoje vietoje.</w:t>
      </w:r>
    </w:p>
    <w:p w14:paraId="2532CD88" w14:textId="77777777" w:rsidR="00F41F61" w:rsidRPr="008606ED" w:rsidRDefault="00F41F61" w:rsidP="00F41F61">
      <w:pPr>
        <w:numPr>
          <w:ilvl w:val="12"/>
          <w:numId w:val="0"/>
        </w:numPr>
        <w:tabs>
          <w:tab w:val="clear" w:pos="567"/>
        </w:tabs>
        <w:spacing w:line="240" w:lineRule="auto"/>
        <w:rPr>
          <w:lang w:val="lt-LT"/>
        </w:rPr>
      </w:pPr>
    </w:p>
    <w:p w14:paraId="29039A19" w14:textId="77777777" w:rsidR="00F41F61" w:rsidRPr="008606ED" w:rsidRDefault="00F41F61" w:rsidP="00F41F61">
      <w:pPr>
        <w:numPr>
          <w:ilvl w:val="12"/>
          <w:numId w:val="0"/>
        </w:numPr>
        <w:tabs>
          <w:tab w:val="clear" w:pos="567"/>
        </w:tabs>
        <w:spacing w:before="60" w:line="240" w:lineRule="auto"/>
        <w:rPr>
          <w:lang w:val="lt-LT"/>
        </w:rPr>
      </w:pPr>
      <w:r w:rsidRPr="008606ED">
        <w:rPr>
          <w:lang w:val="lt-LT"/>
        </w:rPr>
        <w:t>Ant buteliuko etiketės ir išorinės kartono dėžutės po „EXP“ nurodytam tinkamumo laikui pasibaigus, šio vaisto vartoti negalima. Vaistas tinkamas vartoti iki paskutinės nurodyto mėnesio dienos.</w:t>
      </w:r>
    </w:p>
    <w:p w14:paraId="0A3B73B2" w14:textId="77777777" w:rsidR="00F41F61" w:rsidRPr="008606ED" w:rsidRDefault="00F41F61" w:rsidP="00F41F61">
      <w:pPr>
        <w:numPr>
          <w:ilvl w:val="12"/>
          <w:numId w:val="0"/>
        </w:numPr>
        <w:tabs>
          <w:tab w:val="clear" w:pos="567"/>
        </w:tabs>
        <w:spacing w:line="240" w:lineRule="auto"/>
        <w:rPr>
          <w:lang w:val="lt-LT"/>
        </w:rPr>
      </w:pPr>
    </w:p>
    <w:p w14:paraId="25D23980" w14:textId="77777777" w:rsidR="00F41F61" w:rsidRDefault="00F41F61" w:rsidP="00F41F61">
      <w:pPr>
        <w:numPr>
          <w:ilvl w:val="12"/>
          <w:numId w:val="0"/>
        </w:numPr>
        <w:rPr>
          <w:lang w:val="lt-LT"/>
        </w:rPr>
      </w:pPr>
      <w:r w:rsidRPr="008606ED">
        <w:rPr>
          <w:lang w:val="lt-LT"/>
        </w:rPr>
        <w:t xml:space="preserve">Laikyti šaldytuve (2 </w:t>
      </w:r>
      <w:r w:rsidRPr="008606ED">
        <w:rPr>
          <w:lang w:val="lt-LT"/>
        </w:rPr>
        <w:sym w:font="Symbol" w:char="F0B0"/>
      </w:r>
      <w:r w:rsidRPr="008606ED">
        <w:rPr>
          <w:lang w:val="lt-LT"/>
        </w:rPr>
        <w:t xml:space="preserve">C – 8 </w:t>
      </w:r>
      <w:r w:rsidRPr="008606ED">
        <w:rPr>
          <w:lang w:val="lt-LT"/>
        </w:rPr>
        <w:sym w:font="Symbol" w:char="F0B0"/>
      </w:r>
      <w:r w:rsidRPr="008606ED">
        <w:rPr>
          <w:lang w:val="lt-LT"/>
        </w:rPr>
        <w:t>C). Negalima užšaldyti.</w:t>
      </w:r>
    </w:p>
    <w:p w14:paraId="0CF4A212" w14:textId="77777777" w:rsidR="00F41F61" w:rsidRPr="008606ED" w:rsidRDefault="00F41F61" w:rsidP="00F41F61">
      <w:pPr>
        <w:tabs>
          <w:tab w:val="clear" w:pos="567"/>
        </w:tabs>
        <w:spacing w:line="240" w:lineRule="auto"/>
        <w:rPr>
          <w:lang w:val="lt-LT"/>
        </w:rPr>
      </w:pPr>
      <w:r>
        <w:rPr>
          <w:lang w:val="lt-LT"/>
        </w:rPr>
        <w:t xml:space="preserve">Atidarius laikyti </w:t>
      </w:r>
      <w:r w:rsidRPr="00753A9C">
        <w:rPr>
          <w:lang w:val="lt-LT"/>
        </w:rPr>
        <w:t>žemesnėje kaip 25</w:t>
      </w:r>
      <w:r>
        <w:rPr>
          <w:lang w:val="lt-LT"/>
        </w:rPr>
        <w:t> </w:t>
      </w:r>
      <w:r w:rsidRPr="008606ED">
        <w:rPr>
          <w:lang w:val="lt-LT"/>
        </w:rPr>
        <w:sym w:font="Symbol" w:char="F0B0"/>
      </w:r>
      <w:r w:rsidRPr="008606ED">
        <w:rPr>
          <w:lang w:val="lt-LT"/>
        </w:rPr>
        <w:t>C</w:t>
      </w:r>
      <w:r>
        <w:rPr>
          <w:lang w:val="lt-LT"/>
        </w:rPr>
        <w:t xml:space="preserve"> </w:t>
      </w:r>
      <w:r w:rsidRPr="00753A9C">
        <w:rPr>
          <w:lang w:val="lt-LT"/>
        </w:rPr>
        <w:t>temperatūroje</w:t>
      </w:r>
      <w:r>
        <w:rPr>
          <w:lang w:val="lt-LT"/>
        </w:rPr>
        <w:t>.</w:t>
      </w:r>
    </w:p>
    <w:p w14:paraId="1FFA335B" w14:textId="77777777" w:rsidR="00F41F61" w:rsidRPr="008606ED" w:rsidRDefault="00F41F61" w:rsidP="00F41F61">
      <w:pPr>
        <w:numPr>
          <w:ilvl w:val="12"/>
          <w:numId w:val="0"/>
        </w:numPr>
        <w:rPr>
          <w:lang w:val="lt-LT"/>
        </w:rPr>
      </w:pPr>
      <w:r w:rsidRPr="008606ED">
        <w:rPr>
          <w:lang w:val="lt-LT"/>
        </w:rPr>
        <w:t xml:space="preserve">Laikyti gamintojo </w:t>
      </w:r>
      <w:r>
        <w:rPr>
          <w:lang w:val="lt-LT"/>
        </w:rPr>
        <w:t>dėžutėje</w:t>
      </w:r>
      <w:r w:rsidRPr="008606ED">
        <w:rPr>
          <w:lang w:val="lt-LT"/>
        </w:rPr>
        <w:t>, kad vaistas būtų apsaugotas nuo šviesos.</w:t>
      </w:r>
    </w:p>
    <w:p w14:paraId="5C90E0FB" w14:textId="77777777" w:rsidR="00F41F61" w:rsidRPr="008606ED" w:rsidRDefault="00F41F61" w:rsidP="00F41F61">
      <w:pPr>
        <w:numPr>
          <w:ilvl w:val="12"/>
          <w:numId w:val="0"/>
        </w:numPr>
        <w:rPr>
          <w:lang w:val="lt-LT"/>
        </w:rPr>
      </w:pPr>
    </w:p>
    <w:p w14:paraId="3D13DC7E" w14:textId="3B9FC6D4" w:rsidR="00F41F61" w:rsidRPr="008606ED" w:rsidRDefault="00F41F61" w:rsidP="00F41F61">
      <w:pPr>
        <w:numPr>
          <w:ilvl w:val="12"/>
          <w:numId w:val="0"/>
        </w:numPr>
        <w:rPr>
          <w:b/>
          <w:lang w:val="lt-LT"/>
        </w:rPr>
      </w:pPr>
      <w:r w:rsidRPr="008606ED">
        <w:rPr>
          <w:b/>
          <w:lang w:val="lt-LT"/>
        </w:rPr>
        <w:t xml:space="preserve">Siekiant išvengti infekcijų, buteliuką reikia išmesti praėjus </w:t>
      </w:r>
      <w:r w:rsidR="00876615">
        <w:rPr>
          <w:b/>
          <w:lang w:val="lt-LT"/>
        </w:rPr>
        <w:t>3</w:t>
      </w:r>
      <w:r w:rsidR="00876615" w:rsidRPr="008606ED">
        <w:rPr>
          <w:b/>
          <w:lang w:val="lt-LT"/>
        </w:rPr>
        <w:t> </w:t>
      </w:r>
      <w:r w:rsidR="00876615">
        <w:rPr>
          <w:b/>
          <w:lang w:val="lt-LT"/>
        </w:rPr>
        <w:t>mėnesia</w:t>
      </w:r>
      <w:r w:rsidR="00876615" w:rsidRPr="008606ED">
        <w:rPr>
          <w:b/>
          <w:lang w:val="lt-LT"/>
        </w:rPr>
        <w:t xml:space="preserve">ms </w:t>
      </w:r>
      <w:r w:rsidRPr="008606ED">
        <w:rPr>
          <w:b/>
          <w:lang w:val="lt-LT"/>
        </w:rPr>
        <w:t>po pirmojo atidarymo ir naudoti naują buteliuką.</w:t>
      </w:r>
      <w:r w:rsidR="00876615" w:rsidRPr="00F7532B">
        <w:rPr>
          <w:lang w:val="lt-LT"/>
        </w:rPr>
        <w:t xml:space="preserve"> </w:t>
      </w:r>
      <w:r w:rsidR="00876615" w:rsidRPr="00453FD4">
        <w:rPr>
          <w:bCs/>
          <w:lang w:val="lt-LT"/>
        </w:rPr>
        <w:t>3 ml tūrio buteliukas skirtas 1 mėnesio vartojimo laikotarpiui, 5 ml tūrio buteliukas – 2 mėnesiams, o 7 ml tūrio buteliukas – 3 mėnesiams</w:t>
      </w:r>
      <w:r w:rsidR="00876615" w:rsidRPr="006F27F8">
        <w:rPr>
          <w:lang w:val="lt-LT"/>
        </w:rPr>
        <w:t>.</w:t>
      </w:r>
    </w:p>
    <w:p w14:paraId="3DFEA969" w14:textId="77777777" w:rsidR="00F41F61" w:rsidRPr="008606ED" w:rsidRDefault="00F41F61" w:rsidP="00F41F61">
      <w:pPr>
        <w:numPr>
          <w:ilvl w:val="12"/>
          <w:numId w:val="0"/>
        </w:numPr>
        <w:rPr>
          <w:lang w:val="lt-LT"/>
        </w:rPr>
      </w:pPr>
    </w:p>
    <w:p w14:paraId="6DB6009A" w14:textId="77777777" w:rsidR="00F41F61" w:rsidRPr="008606ED" w:rsidRDefault="00F41F61" w:rsidP="00F41F61">
      <w:pPr>
        <w:numPr>
          <w:ilvl w:val="12"/>
          <w:numId w:val="0"/>
        </w:numPr>
        <w:tabs>
          <w:tab w:val="clear" w:pos="567"/>
        </w:tabs>
        <w:spacing w:line="240" w:lineRule="auto"/>
        <w:rPr>
          <w:lang w:val="lt-LT"/>
        </w:rPr>
      </w:pPr>
      <w:r w:rsidRPr="008606ED">
        <w:rPr>
          <w:lang w:val="lt-LT"/>
        </w:rPr>
        <w:t>Vaistų negalima išmesti į kanalizaciją arba su buitinėmis atliekomis. Kaip išmesti nereikalingus vaistus, klauskite vaistininko. Šios priemonės padės apsaugoti aplinką.</w:t>
      </w:r>
    </w:p>
    <w:p w14:paraId="7A41FD84" w14:textId="77777777" w:rsidR="00F41F61" w:rsidRPr="008606ED" w:rsidRDefault="00F41F61" w:rsidP="00F41F61">
      <w:pPr>
        <w:numPr>
          <w:ilvl w:val="12"/>
          <w:numId w:val="0"/>
        </w:numPr>
        <w:tabs>
          <w:tab w:val="clear" w:pos="567"/>
        </w:tabs>
        <w:spacing w:line="240" w:lineRule="auto"/>
        <w:ind w:right="-2"/>
        <w:rPr>
          <w:lang w:val="lt-LT"/>
        </w:rPr>
      </w:pPr>
    </w:p>
    <w:p w14:paraId="50A7AE9B" w14:textId="77777777" w:rsidR="00F41F61" w:rsidRPr="008606ED" w:rsidRDefault="00F41F61" w:rsidP="00F41F61">
      <w:pPr>
        <w:numPr>
          <w:ilvl w:val="12"/>
          <w:numId w:val="0"/>
        </w:numPr>
        <w:tabs>
          <w:tab w:val="clear" w:pos="567"/>
        </w:tabs>
        <w:spacing w:line="240" w:lineRule="auto"/>
        <w:ind w:right="-2"/>
        <w:rPr>
          <w:lang w:val="lt-LT"/>
        </w:rPr>
      </w:pPr>
    </w:p>
    <w:p w14:paraId="4BE261AD" w14:textId="77777777" w:rsidR="00F41F61" w:rsidRPr="008606ED" w:rsidRDefault="00F41F61" w:rsidP="00F41F61">
      <w:pPr>
        <w:tabs>
          <w:tab w:val="clear" w:pos="567"/>
        </w:tabs>
        <w:spacing w:line="240" w:lineRule="auto"/>
        <w:ind w:left="540" w:hanging="540"/>
        <w:outlineLvl w:val="0"/>
        <w:rPr>
          <w:b/>
          <w:bCs/>
          <w:lang w:val="lt-LT"/>
        </w:rPr>
      </w:pPr>
      <w:r w:rsidRPr="008606ED">
        <w:rPr>
          <w:b/>
          <w:bCs/>
          <w:lang w:val="lt-LT"/>
        </w:rPr>
        <w:t>6.</w:t>
      </w:r>
      <w:r w:rsidRPr="008606ED">
        <w:rPr>
          <w:b/>
          <w:bCs/>
          <w:lang w:val="lt-LT"/>
        </w:rPr>
        <w:tab/>
        <w:t>Pakuotės turinys ir kita informacija</w:t>
      </w:r>
    </w:p>
    <w:p w14:paraId="46C9FCDE" w14:textId="77777777" w:rsidR="00F41F61" w:rsidRPr="008606ED" w:rsidRDefault="00F41F61" w:rsidP="00F41F61">
      <w:pPr>
        <w:numPr>
          <w:ilvl w:val="12"/>
          <w:numId w:val="0"/>
        </w:numPr>
        <w:tabs>
          <w:tab w:val="clear" w:pos="567"/>
        </w:tabs>
        <w:spacing w:line="240" w:lineRule="auto"/>
        <w:ind w:right="-2"/>
        <w:rPr>
          <w:lang w:val="lt-LT"/>
        </w:rPr>
      </w:pPr>
    </w:p>
    <w:p w14:paraId="4DF6B461" w14:textId="77777777" w:rsidR="00F41F61" w:rsidRPr="008606ED" w:rsidRDefault="00F41F61" w:rsidP="00F41F61">
      <w:pPr>
        <w:numPr>
          <w:ilvl w:val="12"/>
          <w:numId w:val="0"/>
        </w:numPr>
        <w:tabs>
          <w:tab w:val="clear" w:pos="567"/>
        </w:tabs>
        <w:spacing w:before="60" w:line="240" w:lineRule="auto"/>
        <w:rPr>
          <w:b/>
          <w:bCs/>
          <w:lang w:val="lt-LT"/>
        </w:rPr>
      </w:pPr>
      <w:r>
        <w:rPr>
          <w:b/>
          <w:bCs/>
          <w:lang w:val="lt-LT"/>
        </w:rPr>
        <w:t>TAFLOTAN</w:t>
      </w:r>
      <w:r w:rsidRPr="008606ED">
        <w:rPr>
          <w:b/>
          <w:bCs/>
          <w:lang w:val="lt-LT"/>
        </w:rPr>
        <w:t xml:space="preserve"> sudėtis</w:t>
      </w:r>
    </w:p>
    <w:p w14:paraId="0C72BE04" w14:textId="77777777" w:rsidR="00F41F61" w:rsidRPr="008606ED" w:rsidRDefault="00F41F61" w:rsidP="00F41F61">
      <w:pPr>
        <w:spacing w:line="240" w:lineRule="auto"/>
        <w:ind w:left="284" w:hanging="284"/>
        <w:rPr>
          <w:i/>
          <w:iCs/>
          <w:lang w:val="lt-LT"/>
        </w:rPr>
      </w:pPr>
      <w:r w:rsidRPr="008606ED">
        <w:rPr>
          <w:b/>
          <w:bCs/>
          <w:lang w:val="lt-LT"/>
        </w:rPr>
        <w:t xml:space="preserve">- </w:t>
      </w:r>
      <w:r w:rsidRPr="008606ED">
        <w:rPr>
          <w:b/>
          <w:bCs/>
          <w:lang w:val="lt-LT"/>
        </w:rPr>
        <w:tab/>
      </w:r>
      <w:r w:rsidRPr="008606ED">
        <w:rPr>
          <w:b/>
          <w:lang w:val="lt-LT"/>
        </w:rPr>
        <w:t>Veiklioji medžiaga</w:t>
      </w:r>
      <w:r w:rsidRPr="008606ED">
        <w:rPr>
          <w:lang w:val="lt-LT"/>
        </w:rPr>
        <w:t xml:space="preserve"> yra tafluprostas. 1 ml tirpalo yra 15 mikrogramų tafluprosto. Viename laše yra apie 0,45 mikrogramai tafluprosto.</w:t>
      </w:r>
    </w:p>
    <w:p w14:paraId="28F04B96" w14:textId="77777777" w:rsidR="00F41F61" w:rsidRPr="008606ED" w:rsidRDefault="00F41F61" w:rsidP="00F41F61">
      <w:pPr>
        <w:ind w:left="284" w:right="-2" w:hanging="284"/>
        <w:rPr>
          <w:lang w:val="lt-LT"/>
        </w:rPr>
      </w:pPr>
      <w:r w:rsidRPr="008606ED">
        <w:rPr>
          <w:b/>
          <w:bCs/>
          <w:lang w:val="lt-LT"/>
        </w:rPr>
        <w:t xml:space="preserve">- </w:t>
      </w:r>
      <w:r w:rsidRPr="008606ED">
        <w:rPr>
          <w:b/>
          <w:bCs/>
          <w:lang w:val="lt-LT"/>
        </w:rPr>
        <w:tab/>
      </w:r>
      <w:r w:rsidRPr="008606ED">
        <w:rPr>
          <w:b/>
          <w:lang w:val="lt-LT"/>
        </w:rPr>
        <w:t>Pagalbinės medžiagos</w:t>
      </w:r>
      <w:r w:rsidRPr="008606ED">
        <w:rPr>
          <w:b/>
          <w:bCs/>
          <w:lang w:val="lt-LT"/>
        </w:rPr>
        <w:t xml:space="preserve"> </w:t>
      </w:r>
      <w:r w:rsidRPr="008606ED">
        <w:rPr>
          <w:lang w:val="lt-LT"/>
        </w:rPr>
        <w:t>yra glicerolis, natrio-divandenilio fosfatas dihidratas, dinatrio edetatas, polisorbatas 80 ir injekcinis vanduo. Vandenilio chlorido rūgštis ir (arba) natrio hidroksidas yra pridedamos pH koreguoti.</w:t>
      </w:r>
    </w:p>
    <w:p w14:paraId="259092CF" w14:textId="77777777" w:rsidR="00F41F61" w:rsidRPr="008606ED" w:rsidRDefault="00F41F61" w:rsidP="00F41F61">
      <w:pPr>
        <w:tabs>
          <w:tab w:val="clear" w:pos="567"/>
        </w:tabs>
        <w:spacing w:line="240" w:lineRule="auto"/>
        <w:ind w:right="-2"/>
        <w:rPr>
          <w:lang w:val="lt-LT"/>
        </w:rPr>
      </w:pPr>
    </w:p>
    <w:p w14:paraId="365CD675" w14:textId="77777777" w:rsidR="00F41F61" w:rsidRPr="008606ED" w:rsidRDefault="00F41F61" w:rsidP="00F41F61">
      <w:pPr>
        <w:numPr>
          <w:ilvl w:val="12"/>
          <w:numId w:val="0"/>
        </w:numPr>
        <w:tabs>
          <w:tab w:val="clear" w:pos="567"/>
        </w:tabs>
        <w:spacing w:line="240" w:lineRule="auto"/>
        <w:rPr>
          <w:b/>
          <w:bCs/>
          <w:lang w:val="lt-LT"/>
        </w:rPr>
      </w:pPr>
      <w:r>
        <w:rPr>
          <w:b/>
          <w:bCs/>
          <w:lang w:val="lt-LT"/>
        </w:rPr>
        <w:t>TAFLOTAN</w:t>
      </w:r>
      <w:r w:rsidRPr="008606ED">
        <w:rPr>
          <w:b/>
          <w:bCs/>
          <w:lang w:val="lt-LT"/>
        </w:rPr>
        <w:t xml:space="preserve"> išvaizda ir kiekis pakuotėje</w:t>
      </w:r>
    </w:p>
    <w:p w14:paraId="555DE682" w14:textId="7B9B93D2" w:rsidR="00F41F61" w:rsidRPr="008606ED" w:rsidRDefault="00F41F61" w:rsidP="00F41F61">
      <w:pPr>
        <w:numPr>
          <w:ilvl w:val="12"/>
          <w:numId w:val="0"/>
        </w:numPr>
        <w:tabs>
          <w:tab w:val="clear" w:pos="567"/>
        </w:tabs>
        <w:spacing w:line="240" w:lineRule="auto"/>
        <w:ind w:right="-2"/>
        <w:rPr>
          <w:lang w:val="lt-LT"/>
        </w:rPr>
      </w:pPr>
      <w:r>
        <w:rPr>
          <w:lang w:val="lt-LT"/>
        </w:rPr>
        <w:t>TAFLOTAN</w:t>
      </w:r>
      <w:r w:rsidRPr="008606ED">
        <w:rPr>
          <w:lang w:val="lt-LT"/>
        </w:rPr>
        <w:t xml:space="preserve"> yra skaidrus bespalvis skystis (tirpalas), beveik be matomų dalelių. Jis tiekiamas pakuotėmis, kuriose yra </w:t>
      </w:r>
      <w:r w:rsidR="00453FD4">
        <w:rPr>
          <w:lang w:val="lt-LT"/>
        </w:rPr>
        <w:t xml:space="preserve">arba </w:t>
      </w:r>
      <w:r w:rsidRPr="008606ED">
        <w:rPr>
          <w:lang w:val="lt-LT"/>
        </w:rPr>
        <w:t>1 permatom</w:t>
      </w:r>
      <w:r w:rsidR="00453FD4">
        <w:rPr>
          <w:lang w:val="lt-LT"/>
        </w:rPr>
        <w:t>as</w:t>
      </w:r>
      <w:r w:rsidRPr="008606ED">
        <w:rPr>
          <w:lang w:val="lt-LT"/>
        </w:rPr>
        <w:t xml:space="preserve"> plastiko buteliuka</w:t>
      </w:r>
      <w:r w:rsidR="00453FD4">
        <w:rPr>
          <w:lang w:val="lt-LT"/>
        </w:rPr>
        <w:t>s</w:t>
      </w:r>
      <w:r w:rsidRPr="008606ED">
        <w:rPr>
          <w:lang w:val="lt-LT"/>
        </w:rPr>
        <w:t xml:space="preserve"> </w:t>
      </w:r>
      <w:r w:rsidR="00453FD4">
        <w:rPr>
          <w:lang w:val="lt-LT"/>
        </w:rPr>
        <w:t>su</w:t>
      </w:r>
      <w:r w:rsidRPr="008606ED">
        <w:rPr>
          <w:lang w:val="lt-LT"/>
        </w:rPr>
        <w:t xml:space="preserve"> 3 ml</w:t>
      </w:r>
      <w:r w:rsidR="00D16FE5">
        <w:rPr>
          <w:lang w:val="lt-LT"/>
        </w:rPr>
        <w:t>, 5 ml arba 7 ml</w:t>
      </w:r>
      <w:r w:rsidR="00453FD4">
        <w:rPr>
          <w:lang w:val="lt-LT"/>
        </w:rPr>
        <w:t xml:space="preserve">, arba </w:t>
      </w:r>
      <w:r w:rsidR="00453FD4" w:rsidRPr="008606ED">
        <w:rPr>
          <w:lang w:val="lt-LT"/>
        </w:rPr>
        <w:t>3 permatomi plastiko buteliukai, kurių kiekviename yra po 3 ml</w:t>
      </w:r>
      <w:r w:rsidR="00453FD4">
        <w:rPr>
          <w:lang w:val="lt-LT"/>
        </w:rPr>
        <w:t xml:space="preserve"> </w:t>
      </w:r>
      <w:r w:rsidRPr="008606ED">
        <w:rPr>
          <w:lang w:val="lt-LT"/>
        </w:rPr>
        <w:t>tirpalo. Plastikiniai buteliukai uždaryti dangteliais.</w:t>
      </w:r>
      <w:r w:rsidR="0058725A">
        <w:rPr>
          <w:lang w:val="lt-LT"/>
        </w:rPr>
        <w:t xml:space="preserve"> </w:t>
      </w:r>
      <w:r w:rsidRPr="008606ED">
        <w:rPr>
          <w:lang w:val="lt-LT" w:eastAsia="lt-LT"/>
        </w:rPr>
        <w:t>Gali būti tiekiamos ne visų dydžių pakuotės</w:t>
      </w:r>
      <w:r w:rsidRPr="008606ED">
        <w:rPr>
          <w:lang w:val="lt-LT"/>
        </w:rPr>
        <w:t>.</w:t>
      </w:r>
    </w:p>
    <w:p w14:paraId="0E60F25B" w14:textId="77777777" w:rsidR="00F41F61" w:rsidRPr="008606ED" w:rsidRDefault="00F41F61" w:rsidP="00F41F61">
      <w:pPr>
        <w:numPr>
          <w:ilvl w:val="12"/>
          <w:numId w:val="0"/>
        </w:numPr>
        <w:tabs>
          <w:tab w:val="clear" w:pos="567"/>
        </w:tabs>
        <w:spacing w:line="240" w:lineRule="auto"/>
        <w:ind w:right="-2"/>
        <w:rPr>
          <w:lang w:val="lt-LT"/>
        </w:rPr>
      </w:pPr>
    </w:p>
    <w:p w14:paraId="383E3A77" w14:textId="77777777" w:rsidR="00F41F61" w:rsidRPr="008606ED" w:rsidRDefault="00F41F61" w:rsidP="00F41F61">
      <w:pPr>
        <w:tabs>
          <w:tab w:val="clear" w:pos="567"/>
        </w:tabs>
        <w:spacing w:line="240" w:lineRule="auto"/>
        <w:ind w:left="567" w:hanging="567"/>
        <w:rPr>
          <w:lang w:val="lt-LT"/>
        </w:rPr>
      </w:pPr>
      <w:r w:rsidRPr="008606ED">
        <w:rPr>
          <w:b/>
          <w:lang w:val="lt-LT"/>
        </w:rPr>
        <w:t xml:space="preserve">Registruotojas ir </w:t>
      </w:r>
      <w:r w:rsidRPr="008606ED">
        <w:rPr>
          <w:b/>
          <w:bCs/>
          <w:lang w:val="lt-LT"/>
        </w:rPr>
        <w:t>gamintojai</w:t>
      </w:r>
    </w:p>
    <w:p w14:paraId="4655C3EB" w14:textId="77777777" w:rsidR="00F41F61" w:rsidRPr="00EA6557" w:rsidRDefault="00F41F61" w:rsidP="00F41F61">
      <w:pPr>
        <w:numPr>
          <w:ilvl w:val="12"/>
          <w:numId w:val="0"/>
        </w:numPr>
        <w:tabs>
          <w:tab w:val="clear" w:pos="567"/>
        </w:tabs>
        <w:spacing w:line="240" w:lineRule="auto"/>
        <w:rPr>
          <w:bCs/>
          <w:i/>
          <w:lang w:val="lt-LT"/>
        </w:rPr>
      </w:pPr>
      <w:r w:rsidRPr="00EA6557">
        <w:rPr>
          <w:i/>
          <w:lang w:val="lt-LT"/>
        </w:rPr>
        <w:t>Registruotojas</w:t>
      </w:r>
    </w:p>
    <w:p w14:paraId="6349DC4B" w14:textId="77777777" w:rsidR="00F41F61" w:rsidRPr="008606ED" w:rsidRDefault="00F41F61" w:rsidP="00F41F61">
      <w:pPr>
        <w:tabs>
          <w:tab w:val="clear" w:pos="567"/>
        </w:tabs>
        <w:spacing w:line="240" w:lineRule="auto"/>
        <w:ind w:left="567" w:hanging="567"/>
        <w:rPr>
          <w:lang w:val="lt-LT"/>
        </w:rPr>
      </w:pPr>
      <w:r w:rsidRPr="008606ED">
        <w:rPr>
          <w:lang w:val="lt-LT"/>
        </w:rPr>
        <w:t>Santen Oy</w:t>
      </w:r>
    </w:p>
    <w:p w14:paraId="239525DB" w14:textId="77777777" w:rsidR="00F41F61" w:rsidRPr="008606ED" w:rsidRDefault="00F41F61" w:rsidP="00F41F61">
      <w:pPr>
        <w:tabs>
          <w:tab w:val="clear" w:pos="567"/>
        </w:tabs>
        <w:spacing w:line="240" w:lineRule="auto"/>
        <w:ind w:left="567" w:hanging="567"/>
        <w:rPr>
          <w:lang w:val="lt-LT"/>
        </w:rPr>
      </w:pPr>
      <w:r w:rsidRPr="008606ED">
        <w:rPr>
          <w:lang w:val="lt-LT"/>
        </w:rPr>
        <w:t>Niittyhaankatu 20</w:t>
      </w:r>
    </w:p>
    <w:p w14:paraId="2BD9F8A9" w14:textId="77777777" w:rsidR="00F41F61" w:rsidRPr="008606ED" w:rsidRDefault="00F41F61" w:rsidP="00F41F61">
      <w:pPr>
        <w:tabs>
          <w:tab w:val="clear" w:pos="567"/>
        </w:tabs>
        <w:spacing w:line="240" w:lineRule="auto"/>
        <w:ind w:left="567" w:hanging="567"/>
        <w:rPr>
          <w:lang w:val="lt-LT"/>
        </w:rPr>
      </w:pPr>
      <w:r w:rsidRPr="008606ED">
        <w:rPr>
          <w:lang w:val="lt-LT"/>
        </w:rPr>
        <w:t>33720 Tampere</w:t>
      </w:r>
    </w:p>
    <w:p w14:paraId="6425246A" w14:textId="77777777" w:rsidR="00F41F61" w:rsidRPr="008606ED" w:rsidRDefault="00F41F61" w:rsidP="00F41F61">
      <w:pPr>
        <w:tabs>
          <w:tab w:val="clear" w:pos="567"/>
        </w:tabs>
        <w:spacing w:line="240" w:lineRule="auto"/>
        <w:ind w:left="567" w:hanging="567"/>
        <w:rPr>
          <w:lang w:val="lt-LT"/>
        </w:rPr>
      </w:pPr>
      <w:r w:rsidRPr="008606ED">
        <w:rPr>
          <w:lang w:val="lt-LT"/>
        </w:rPr>
        <w:t>Suomija</w:t>
      </w:r>
    </w:p>
    <w:p w14:paraId="7FF2D91C" w14:textId="77777777" w:rsidR="00F41F61" w:rsidRPr="008606ED" w:rsidRDefault="00F41F61" w:rsidP="00F41F61">
      <w:pPr>
        <w:tabs>
          <w:tab w:val="clear" w:pos="567"/>
        </w:tabs>
        <w:spacing w:line="240" w:lineRule="auto"/>
        <w:ind w:left="567" w:hanging="567"/>
        <w:rPr>
          <w:b/>
          <w:lang w:val="lt-LT"/>
        </w:rPr>
      </w:pPr>
    </w:p>
    <w:p w14:paraId="228008E0" w14:textId="77777777" w:rsidR="00F41F61" w:rsidRPr="00EA6557" w:rsidRDefault="00F41F61" w:rsidP="00F41F61">
      <w:pPr>
        <w:tabs>
          <w:tab w:val="clear" w:pos="567"/>
        </w:tabs>
        <w:spacing w:line="240" w:lineRule="auto"/>
        <w:ind w:left="567" w:hanging="567"/>
        <w:rPr>
          <w:i/>
          <w:lang w:val="lt-LT"/>
        </w:rPr>
      </w:pPr>
      <w:r w:rsidRPr="00EA6557">
        <w:rPr>
          <w:bCs/>
          <w:i/>
          <w:lang w:val="lt-LT"/>
        </w:rPr>
        <w:t>Gamintoja</w:t>
      </w:r>
      <w:r>
        <w:rPr>
          <w:bCs/>
          <w:i/>
          <w:lang w:val="lt-LT"/>
        </w:rPr>
        <w:t>s</w:t>
      </w:r>
    </w:p>
    <w:p w14:paraId="24E13D0A" w14:textId="3D87BA9B" w:rsidR="009C4CA0" w:rsidRPr="009C4CA0" w:rsidRDefault="009C4CA0" w:rsidP="009C4CA0">
      <w:pPr>
        <w:tabs>
          <w:tab w:val="clear" w:pos="567"/>
        </w:tabs>
        <w:spacing w:line="240" w:lineRule="auto"/>
        <w:ind w:left="567" w:hanging="567"/>
        <w:rPr>
          <w:lang w:val="lt-LT"/>
        </w:rPr>
      </w:pPr>
      <w:r w:rsidRPr="009C4CA0">
        <w:rPr>
          <w:lang w:val="lt-LT"/>
        </w:rPr>
        <w:t>Santen Oy</w:t>
      </w:r>
    </w:p>
    <w:p w14:paraId="6FEF5CEE" w14:textId="1B0E9B10" w:rsidR="009C4CA0" w:rsidRPr="009C4CA0" w:rsidRDefault="009C4CA0" w:rsidP="009C4CA0">
      <w:pPr>
        <w:tabs>
          <w:tab w:val="clear" w:pos="567"/>
        </w:tabs>
        <w:spacing w:line="240" w:lineRule="auto"/>
        <w:ind w:left="567" w:hanging="567"/>
        <w:rPr>
          <w:lang w:val="lt-LT"/>
        </w:rPr>
      </w:pPr>
      <w:r w:rsidRPr="009C4CA0">
        <w:rPr>
          <w:lang w:val="lt-LT"/>
        </w:rPr>
        <w:t>Kelloportinkatu 1</w:t>
      </w:r>
    </w:p>
    <w:p w14:paraId="4CCD0E6C" w14:textId="1A5F649F" w:rsidR="009C4CA0" w:rsidRPr="009C4CA0" w:rsidRDefault="009C4CA0" w:rsidP="009C4CA0">
      <w:pPr>
        <w:tabs>
          <w:tab w:val="clear" w:pos="567"/>
        </w:tabs>
        <w:spacing w:line="240" w:lineRule="auto"/>
        <w:ind w:left="567" w:hanging="567"/>
        <w:rPr>
          <w:lang w:val="lt-LT"/>
        </w:rPr>
      </w:pPr>
      <w:r w:rsidRPr="009C4CA0">
        <w:rPr>
          <w:lang w:val="lt-LT"/>
        </w:rPr>
        <w:t>33100 Tampere</w:t>
      </w:r>
    </w:p>
    <w:p w14:paraId="71AF17BA" w14:textId="77777777" w:rsidR="009C4CA0" w:rsidRPr="009C4CA0" w:rsidRDefault="009C4CA0" w:rsidP="009C4CA0">
      <w:pPr>
        <w:tabs>
          <w:tab w:val="clear" w:pos="567"/>
        </w:tabs>
        <w:spacing w:line="240" w:lineRule="auto"/>
        <w:ind w:left="567" w:hanging="567"/>
        <w:rPr>
          <w:lang w:val="lt-LT"/>
        </w:rPr>
      </w:pPr>
      <w:r w:rsidRPr="009C4CA0">
        <w:rPr>
          <w:lang w:val="lt-LT"/>
        </w:rPr>
        <w:t>Suomija</w:t>
      </w:r>
    </w:p>
    <w:p w14:paraId="721210C3" w14:textId="77777777" w:rsidR="00F41F61" w:rsidRDefault="00F41F61" w:rsidP="00F41F61">
      <w:pPr>
        <w:rPr>
          <w:bCs/>
          <w:lang w:val="lt-LT"/>
        </w:rPr>
      </w:pPr>
    </w:p>
    <w:p w14:paraId="3A19F1F7" w14:textId="77777777" w:rsidR="00F41F61" w:rsidRDefault="00F41F61" w:rsidP="00F41F61">
      <w:pPr>
        <w:rPr>
          <w:bCs/>
          <w:lang w:val="lt-LT"/>
        </w:rPr>
      </w:pPr>
      <w:r>
        <w:rPr>
          <w:bCs/>
          <w:lang w:val="lt-LT"/>
        </w:rPr>
        <w:t>arba</w:t>
      </w:r>
    </w:p>
    <w:p w14:paraId="10646494" w14:textId="77777777" w:rsidR="00F41F61" w:rsidRPr="008606ED" w:rsidRDefault="00F41F61" w:rsidP="00F41F61">
      <w:pPr>
        <w:rPr>
          <w:bCs/>
          <w:lang w:val="lt-LT"/>
        </w:rPr>
      </w:pPr>
    </w:p>
    <w:p w14:paraId="76733F0E" w14:textId="77777777" w:rsidR="00F41F61" w:rsidRPr="00EA6557" w:rsidRDefault="00F41F61" w:rsidP="00F41F61">
      <w:pPr>
        <w:tabs>
          <w:tab w:val="clear" w:pos="567"/>
        </w:tabs>
        <w:spacing w:line="240" w:lineRule="auto"/>
        <w:rPr>
          <w:bCs/>
          <w:lang w:val="lt-LT"/>
        </w:rPr>
      </w:pPr>
      <w:r w:rsidRPr="00EA6557">
        <w:rPr>
          <w:bCs/>
          <w:lang w:val="lt-LT"/>
        </w:rPr>
        <w:t>Tubilux Pharma SpA</w:t>
      </w:r>
    </w:p>
    <w:p w14:paraId="3E46EC41" w14:textId="77777777" w:rsidR="00F41F61" w:rsidRPr="00EA6557" w:rsidRDefault="00F41F61" w:rsidP="00F41F61">
      <w:pPr>
        <w:tabs>
          <w:tab w:val="clear" w:pos="567"/>
        </w:tabs>
        <w:spacing w:line="240" w:lineRule="auto"/>
        <w:rPr>
          <w:bCs/>
          <w:lang w:val="lt-LT"/>
        </w:rPr>
      </w:pPr>
      <w:r w:rsidRPr="00EA6557">
        <w:rPr>
          <w:bCs/>
          <w:lang w:val="lt-LT"/>
        </w:rPr>
        <w:t>Via Costarica 20/22</w:t>
      </w:r>
    </w:p>
    <w:p w14:paraId="41E2504E" w14:textId="77777777" w:rsidR="00F41F61" w:rsidRPr="00EA6557" w:rsidRDefault="00F41F61" w:rsidP="00F41F61">
      <w:pPr>
        <w:tabs>
          <w:tab w:val="clear" w:pos="567"/>
        </w:tabs>
        <w:spacing w:line="240" w:lineRule="auto"/>
        <w:ind w:left="567" w:hanging="567"/>
        <w:rPr>
          <w:bCs/>
          <w:lang w:val="lt-LT"/>
        </w:rPr>
      </w:pPr>
      <w:r w:rsidRPr="00EA6557">
        <w:rPr>
          <w:bCs/>
          <w:lang w:val="lt-LT"/>
        </w:rPr>
        <w:t>00071 Pomezia (Roma)</w:t>
      </w:r>
    </w:p>
    <w:p w14:paraId="222FA03F" w14:textId="77777777" w:rsidR="00F41F61" w:rsidRPr="008606ED" w:rsidRDefault="00F41F61" w:rsidP="00F41F61">
      <w:pPr>
        <w:tabs>
          <w:tab w:val="clear" w:pos="567"/>
        </w:tabs>
        <w:spacing w:line="240" w:lineRule="auto"/>
        <w:ind w:left="567" w:hanging="567"/>
        <w:rPr>
          <w:lang w:val="lt-LT"/>
        </w:rPr>
      </w:pPr>
      <w:r w:rsidRPr="00EA6557">
        <w:rPr>
          <w:bCs/>
          <w:lang w:val="lt-LT"/>
        </w:rPr>
        <w:t>Italija</w:t>
      </w:r>
    </w:p>
    <w:p w14:paraId="1823578C" w14:textId="77777777" w:rsidR="00F41F61" w:rsidRPr="008606ED" w:rsidRDefault="00F41F61" w:rsidP="00F41F61">
      <w:pPr>
        <w:tabs>
          <w:tab w:val="clear" w:pos="567"/>
        </w:tabs>
        <w:spacing w:line="240" w:lineRule="auto"/>
        <w:ind w:left="567" w:hanging="567"/>
        <w:rPr>
          <w:lang w:val="lt-LT"/>
        </w:rPr>
      </w:pPr>
    </w:p>
    <w:p w14:paraId="1EE2545A" w14:textId="77777777" w:rsidR="00F41F61" w:rsidRPr="00293D25" w:rsidRDefault="00F41F61" w:rsidP="00F41F61">
      <w:pPr>
        <w:tabs>
          <w:tab w:val="clear" w:pos="567"/>
        </w:tabs>
        <w:spacing w:line="240" w:lineRule="auto"/>
        <w:rPr>
          <w:lang w:val="lt-LT"/>
        </w:rPr>
      </w:pPr>
      <w:r w:rsidRPr="00293D25">
        <w:rPr>
          <w:lang w:val="lt-LT"/>
        </w:rPr>
        <w:t xml:space="preserve">Jeigu apie šį vaistą norite sužinoti daugiau, kreipkitės į vietinį </w:t>
      </w:r>
      <w:r w:rsidRPr="00293D25">
        <w:rPr>
          <w:noProof/>
          <w:szCs w:val="24"/>
          <w:lang w:val="lt-LT"/>
        </w:rPr>
        <w:t xml:space="preserve">registruotojo </w:t>
      </w:r>
      <w:r w:rsidRPr="00293D25">
        <w:rPr>
          <w:lang w:val="lt-LT"/>
        </w:rPr>
        <w:t>atstovą.</w:t>
      </w:r>
    </w:p>
    <w:p w14:paraId="6BCAC6E7" w14:textId="77777777" w:rsidR="00F41F61" w:rsidRPr="00F7532B" w:rsidRDefault="00F41F61" w:rsidP="00F41F61">
      <w:pPr>
        <w:tabs>
          <w:tab w:val="clear" w:pos="567"/>
        </w:tabs>
        <w:spacing w:line="240" w:lineRule="auto"/>
        <w:rPr>
          <w:lang w:val="lt-LT"/>
        </w:rPr>
      </w:pPr>
      <w:r w:rsidRPr="00F7532B">
        <w:rPr>
          <w:lang w:val="lt-LT"/>
        </w:rPr>
        <w:t>„Santen Oy“ atstovybė</w:t>
      </w:r>
    </w:p>
    <w:p w14:paraId="5D3D6D53" w14:textId="079311B4" w:rsidR="00F41F61" w:rsidRPr="00F7532B" w:rsidRDefault="00F41F61" w:rsidP="00F41F61">
      <w:pPr>
        <w:tabs>
          <w:tab w:val="clear" w:pos="567"/>
        </w:tabs>
        <w:spacing w:line="240" w:lineRule="auto"/>
        <w:rPr>
          <w:lang w:val="lt-LT"/>
        </w:rPr>
      </w:pPr>
      <w:r w:rsidRPr="00F7532B">
        <w:rPr>
          <w:lang w:val="lt-LT"/>
        </w:rPr>
        <w:t xml:space="preserve">9-ojo </w:t>
      </w:r>
      <w:r w:rsidR="00D16FE5" w:rsidRPr="00F7532B">
        <w:rPr>
          <w:lang w:val="lt-LT"/>
        </w:rPr>
        <w:t>F</w:t>
      </w:r>
      <w:r w:rsidRPr="00F7532B">
        <w:rPr>
          <w:lang w:val="lt-LT"/>
        </w:rPr>
        <w:t>orto g. 70</w:t>
      </w:r>
      <w:r w:rsidR="00D16FE5" w:rsidRPr="00F7532B">
        <w:rPr>
          <w:lang w:val="lt-LT"/>
        </w:rPr>
        <w:t>-</w:t>
      </w:r>
      <w:r w:rsidRPr="00F7532B">
        <w:rPr>
          <w:lang w:val="lt-LT"/>
        </w:rPr>
        <w:t>329</w:t>
      </w:r>
    </w:p>
    <w:p w14:paraId="1897E817" w14:textId="301ACE41" w:rsidR="00F41F61" w:rsidRPr="00F7532B" w:rsidRDefault="00D16FE5" w:rsidP="00F41F61">
      <w:pPr>
        <w:tabs>
          <w:tab w:val="clear" w:pos="567"/>
        </w:tabs>
        <w:spacing w:line="240" w:lineRule="auto"/>
        <w:rPr>
          <w:lang w:val="lt-LT"/>
        </w:rPr>
      </w:pPr>
      <w:r w:rsidRPr="00F7532B">
        <w:rPr>
          <w:lang w:val="lt-LT"/>
        </w:rPr>
        <w:t xml:space="preserve">LT-48179 </w:t>
      </w:r>
      <w:r w:rsidR="00F41F61" w:rsidRPr="00F7532B">
        <w:rPr>
          <w:lang w:val="lt-LT"/>
        </w:rPr>
        <w:t xml:space="preserve">Kaunas </w:t>
      </w:r>
    </w:p>
    <w:p w14:paraId="16AF7327" w14:textId="77777777" w:rsidR="00F41F61" w:rsidRPr="00F7532B" w:rsidRDefault="00F41F61" w:rsidP="00F41F61">
      <w:pPr>
        <w:tabs>
          <w:tab w:val="clear" w:pos="567"/>
        </w:tabs>
        <w:spacing w:line="240" w:lineRule="auto"/>
        <w:rPr>
          <w:lang w:val="lt-LT"/>
        </w:rPr>
      </w:pPr>
      <w:r w:rsidRPr="00F7532B">
        <w:rPr>
          <w:lang w:val="lt-LT"/>
        </w:rPr>
        <w:t>Tel./Faksas: +370 37 366628</w:t>
      </w:r>
    </w:p>
    <w:p w14:paraId="63E16CDE" w14:textId="77777777" w:rsidR="00F41F61" w:rsidRPr="008606ED" w:rsidRDefault="00F41F61" w:rsidP="00F41F61">
      <w:pPr>
        <w:tabs>
          <w:tab w:val="clear" w:pos="567"/>
        </w:tabs>
        <w:spacing w:line="240" w:lineRule="auto"/>
        <w:rPr>
          <w:lang w:val="lt-LT"/>
        </w:rPr>
      </w:pPr>
    </w:p>
    <w:p w14:paraId="5A1A6859" w14:textId="29149181" w:rsidR="00F41F61" w:rsidRDefault="00F41F61" w:rsidP="00700431">
      <w:pPr>
        <w:keepNext/>
        <w:tabs>
          <w:tab w:val="clear" w:pos="567"/>
        </w:tabs>
        <w:spacing w:line="240" w:lineRule="auto"/>
        <w:rPr>
          <w:b/>
          <w:bCs/>
          <w:lang w:val="lt-LT"/>
        </w:rPr>
      </w:pPr>
      <w:r w:rsidRPr="008606ED">
        <w:rPr>
          <w:b/>
          <w:bCs/>
          <w:lang w:val="lt-LT"/>
        </w:rPr>
        <w:t xml:space="preserve">Šis vaistas </w:t>
      </w:r>
      <w:r w:rsidR="00700431" w:rsidRPr="00700431">
        <w:rPr>
          <w:b/>
          <w:bCs/>
          <w:lang w:val="lt-LT"/>
        </w:rPr>
        <w:t xml:space="preserve">Europos ekonominės erdvės </w:t>
      </w:r>
      <w:r w:rsidRPr="008606ED">
        <w:rPr>
          <w:b/>
          <w:bCs/>
          <w:lang w:val="lt-LT"/>
        </w:rPr>
        <w:t xml:space="preserve">valstybėse narėse </w:t>
      </w:r>
      <w:r w:rsidR="00700431" w:rsidRPr="00F7532B">
        <w:rPr>
          <w:b/>
          <w:lang w:val="lt-LT"/>
        </w:rPr>
        <w:t xml:space="preserve">ir Jungtinėje Karalystėje (Šiaurės Airijoje) </w:t>
      </w:r>
      <w:r w:rsidRPr="008606ED">
        <w:rPr>
          <w:b/>
          <w:bCs/>
          <w:lang w:val="lt-LT"/>
        </w:rPr>
        <w:t>registruotas tokiais pavadinimais:</w:t>
      </w:r>
    </w:p>
    <w:p w14:paraId="23E0F155" w14:textId="77777777" w:rsidR="00700431" w:rsidRPr="008606ED" w:rsidRDefault="00700431" w:rsidP="0086793C">
      <w:pPr>
        <w:keepNext/>
        <w:tabs>
          <w:tab w:val="clear" w:pos="567"/>
        </w:tabs>
        <w:spacing w:line="240" w:lineRule="auto"/>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6"/>
      </w:tblGrid>
      <w:tr w:rsidR="00D82DDD" w:rsidRPr="008606ED" w14:paraId="5A9C1D03" w14:textId="77777777" w:rsidTr="00D82DDD">
        <w:tc>
          <w:tcPr>
            <w:tcW w:w="4815" w:type="dxa"/>
            <w:shd w:val="clear" w:color="auto" w:fill="auto"/>
          </w:tcPr>
          <w:p w14:paraId="2E7967CB" w14:textId="612EB78F" w:rsidR="00F41F61" w:rsidRPr="008606ED" w:rsidRDefault="00F41F61" w:rsidP="0052147F">
            <w:pPr>
              <w:keepNext/>
              <w:numPr>
                <w:ilvl w:val="12"/>
                <w:numId w:val="0"/>
              </w:numPr>
              <w:tabs>
                <w:tab w:val="clear" w:pos="567"/>
              </w:tabs>
              <w:spacing w:line="240" w:lineRule="auto"/>
              <w:outlineLvl w:val="0"/>
              <w:rPr>
                <w:lang w:val="lt-LT"/>
              </w:rPr>
            </w:pPr>
            <w:r w:rsidRPr="008606ED">
              <w:rPr>
                <w:lang w:val="lt-LT"/>
              </w:rPr>
              <w:t>Vokietija</w:t>
            </w:r>
          </w:p>
        </w:tc>
        <w:tc>
          <w:tcPr>
            <w:tcW w:w="4246" w:type="dxa"/>
            <w:shd w:val="clear" w:color="auto" w:fill="auto"/>
          </w:tcPr>
          <w:p w14:paraId="028F9D8F" w14:textId="77777777" w:rsidR="00F41F61" w:rsidRPr="008606ED" w:rsidRDefault="00F41F61" w:rsidP="0086793C">
            <w:pPr>
              <w:keepNext/>
              <w:numPr>
                <w:ilvl w:val="12"/>
                <w:numId w:val="0"/>
              </w:numPr>
              <w:tabs>
                <w:tab w:val="clear" w:pos="567"/>
              </w:tabs>
              <w:spacing w:line="240" w:lineRule="auto"/>
              <w:outlineLvl w:val="0"/>
              <w:rPr>
                <w:lang w:val="lt-LT"/>
              </w:rPr>
            </w:pPr>
            <w:r w:rsidRPr="008606ED">
              <w:rPr>
                <w:lang w:val="lt-LT"/>
              </w:rPr>
              <w:t>TAFLOTAN sine</w:t>
            </w:r>
          </w:p>
        </w:tc>
      </w:tr>
      <w:tr w:rsidR="00E127CF" w:rsidRPr="008606ED" w14:paraId="641E7F3F" w14:textId="77777777" w:rsidTr="0052147F">
        <w:tc>
          <w:tcPr>
            <w:tcW w:w="4815" w:type="dxa"/>
            <w:shd w:val="clear" w:color="auto" w:fill="auto"/>
          </w:tcPr>
          <w:p w14:paraId="754F3876" w14:textId="174C7017" w:rsidR="00E127CF" w:rsidRPr="0052147F" w:rsidRDefault="00E127CF" w:rsidP="0052147F">
            <w:pPr>
              <w:keepNext/>
              <w:numPr>
                <w:ilvl w:val="12"/>
                <w:numId w:val="0"/>
              </w:numPr>
              <w:tabs>
                <w:tab w:val="clear" w:pos="567"/>
              </w:tabs>
              <w:spacing w:line="240" w:lineRule="auto"/>
              <w:outlineLvl w:val="0"/>
              <w:rPr>
                <w:lang w:val="lt-LT"/>
              </w:rPr>
            </w:pPr>
            <w:r w:rsidRPr="0052147F">
              <w:rPr>
                <w:lang w:val="lt-LT"/>
              </w:rPr>
              <w:t>Danija,</w:t>
            </w:r>
            <w:r>
              <w:rPr>
                <w:lang w:val="lt-LT"/>
              </w:rPr>
              <w:t xml:space="preserve"> </w:t>
            </w:r>
            <w:r w:rsidRPr="0052147F">
              <w:rPr>
                <w:lang w:val="lt-LT"/>
              </w:rPr>
              <w:t>Suomija,</w:t>
            </w:r>
            <w:r>
              <w:rPr>
                <w:lang w:val="lt-LT"/>
              </w:rPr>
              <w:t xml:space="preserve"> </w:t>
            </w:r>
            <w:r w:rsidRPr="0052147F">
              <w:rPr>
                <w:lang w:val="lt-LT"/>
              </w:rPr>
              <w:t>Islandija,</w:t>
            </w:r>
            <w:r>
              <w:rPr>
                <w:lang w:val="lt-LT"/>
              </w:rPr>
              <w:t xml:space="preserve"> </w:t>
            </w:r>
            <w:r w:rsidRPr="0052147F">
              <w:rPr>
                <w:lang w:val="lt-LT"/>
              </w:rPr>
              <w:t>Norvegija,</w:t>
            </w:r>
            <w:r>
              <w:rPr>
                <w:lang w:val="lt-LT"/>
              </w:rPr>
              <w:t xml:space="preserve"> </w:t>
            </w:r>
            <w:r w:rsidRPr="0052147F">
              <w:rPr>
                <w:lang w:val="lt-LT"/>
              </w:rPr>
              <w:t>Švedija</w:t>
            </w:r>
          </w:p>
        </w:tc>
        <w:tc>
          <w:tcPr>
            <w:tcW w:w="4246" w:type="dxa"/>
            <w:shd w:val="clear" w:color="auto" w:fill="auto"/>
          </w:tcPr>
          <w:p w14:paraId="7B36105B" w14:textId="748D7403" w:rsidR="00E127CF" w:rsidRPr="008606ED" w:rsidRDefault="00E127CF" w:rsidP="0086793C">
            <w:pPr>
              <w:keepNext/>
              <w:numPr>
                <w:ilvl w:val="12"/>
                <w:numId w:val="0"/>
              </w:numPr>
              <w:tabs>
                <w:tab w:val="clear" w:pos="567"/>
              </w:tabs>
              <w:spacing w:line="240" w:lineRule="auto"/>
              <w:outlineLvl w:val="0"/>
              <w:rPr>
                <w:lang w:val="lt-LT"/>
              </w:rPr>
            </w:pPr>
            <w:r>
              <w:rPr>
                <w:lang w:val="lt-LT"/>
              </w:rPr>
              <w:t>Taflotan sine</w:t>
            </w:r>
          </w:p>
        </w:tc>
      </w:tr>
      <w:tr w:rsidR="00D82DDD" w:rsidRPr="008606ED" w14:paraId="46FF3212" w14:textId="77777777" w:rsidTr="00D82DDD">
        <w:tc>
          <w:tcPr>
            <w:tcW w:w="4815" w:type="dxa"/>
            <w:shd w:val="clear" w:color="auto" w:fill="auto"/>
          </w:tcPr>
          <w:p w14:paraId="72DB6207" w14:textId="605106A1" w:rsidR="00F41F61" w:rsidRPr="008606ED" w:rsidRDefault="00F41F61" w:rsidP="00F7532B">
            <w:pPr>
              <w:numPr>
                <w:ilvl w:val="12"/>
                <w:numId w:val="0"/>
              </w:numPr>
              <w:tabs>
                <w:tab w:val="clear" w:pos="567"/>
              </w:tabs>
              <w:spacing w:line="240" w:lineRule="auto"/>
              <w:outlineLvl w:val="0"/>
              <w:rPr>
                <w:lang w:val="lt-LT"/>
              </w:rPr>
            </w:pPr>
            <w:r w:rsidRPr="008606ED">
              <w:rPr>
                <w:lang w:val="lt-LT"/>
              </w:rPr>
              <w:t xml:space="preserve">Bulgarija, Kipras, Čekija, Estija, Graikija, Vengrija, </w:t>
            </w:r>
            <w:r w:rsidRPr="007D53A7">
              <w:rPr>
                <w:lang w:val="lt-LT"/>
              </w:rPr>
              <w:t>Ispanija</w:t>
            </w:r>
            <w:r>
              <w:rPr>
                <w:lang w:val="lt-LT"/>
              </w:rPr>
              <w:t>,</w:t>
            </w:r>
            <w:r w:rsidRPr="007D53A7">
              <w:rPr>
                <w:lang w:val="lt-LT"/>
              </w:rPr>
              <w:t xml:space="preserve"> </w:t>
            </w:r>
            <w:r w:rsidRPr="008606ED">
              <w:rPr>
                <w:lang w:val="lt-LT"/>
              </w:rPr>
              <w:t>Portugalija,</w:t>
            </w:r>
            <w:r>
              <w:rPr>
                <w:lang w:val="lt-LT"/>
              </w:rPr>
              <w:t xml:space="preserve"> </w:t>
            </w:r>
            <w:r w:rsidRPr="008606ED">
              <w:rPr>
                <w:lang w:val="lt-LT"/>
              </w:rPr>
              <w:t>Slovakija</w:t>
            </w:r>
          </w:p>
        </w:tc>
        <w:tc>
          <w:tcPr>
            <w:tcW w:w="4246" w:type="dxa"/>
            <w:shd w:val="clear" w:color="auto" w:fill="auto"/>
          </w:tcPr>
          <w:p w14:paraId="654C9BBB"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Taflotan</w:t>
            </w:r>
          </w:p>
        </w:tc>
      </w:tr>
      <w:tr w:rsidR="00D82DDD" w:rsidRPr="008606ED" w14:paraId="31E02C95" w14:textId="77777777" w:rsidTr="00D82DDD">
        <w:tc>
          <w:tcPr>
            <w:tcW w:w="4815" w:type="dxa"/>
            <w:shd w:val="clear" w:color="auto" w:fill="auto"/>
          </w:tcPr>
          <w:p w14:paraId="4730ADE9"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Latvija, Lietuva</w:t>
            </w:r>
          </w:p>
        </w:tc>
        <w:tc>
          <w:tcPr>
            <w:tcW w:w="4246" w:type="dxa"/>
            <w:shd w:val="clear" w:color="auto" w:fill="auto"/>
          </w:tcPr>
          <w:p w14:paraId="7C039E63" w14:textId="1F7833F2" w:rsidR="00F41F61" w:rsidRPr="008606ED" w:rsidRDefault="00F41F61" w:rsidP="0052147F">
            <w:pPr>
              <w:numPr>
                <w:ilvl w:val="12"/>
                <w:numId w:val="0"/>
              </w:numPr>
              <w:tabs>
                <w:tab w:val="clear" w:pos="567"/>
              </w:tabs>
              <w:spacing w:line="240" w:lineRule="auto"/>
              <w:outlineLvl w:val="0"/>
              <w:rPr>
                <w:lang w:val="lt-LT"/>
              </w:rPr>
            </w:pPr>
            <w:r w:rsidRPr="008606ED">
              <w:rPr>
                <w:lang w:val="lt-LT"/>
              </w:rPr>
              <w:t>TAFLOTAN</w:t>
            </w:r>
          </w:p>
        </w:tc>
      </w:tr>
      <w:tr w:rsidR="00D82DDD" w:rsidRPr="008606ED" w14:paraId="54181CA4" w14:textId="77777777" w:rsidTr="00D82DDD">
        <w:tc>
          <w:tcPr>
            <w:tcW w:w="4815" w:type="dxa"/>
            <w:shd w:val="clear" w:color="auto" w:fill="auto"/>
          </w:tcPr>
          <w:p w14:paraId="001B2A46" w14:textId="5FAB14D7" w:rsidR="00F41F61" w:rsidRPr="008606ED" w:rsidRDefault="00F41F61" w:rsidP="00DD5190">
            <w:pPr>
              <w:numPr>
                <w:ilvl w:val="12"/>
                <w:numId w:val="0"/>
              </w:numPr>
              <w:tabs>
                <w:tab w:val="clear" w:pos="567"/>
              </w:tabs>
              <w:spacing w:line="240" w:lineRule="auto"/>
              <w:outlineLvl w:val="0"/>
              <w:rPr>
                <w:lang w:val="lt-LT"/>
              </w:rPr>
            </w:pPr>
            <w:r w:rsidRPr="008606ED">
              <w:rPr>
                <w:lang w:val="lt-LT"/>
              </w:rPr>
              <w:t>Lenkija</w:t>
            </w:r>
          </w:p>
        </w:tc>
        <w:tc>
          <w:tcPr>
            <w:tcW w:w="4246" w:type="dxa"/>
            <w:shd w:val="clear" w:color="auto" w:fill="auto"/>
          </w:tcPr>
          <w:p w14:paraId="5A464028" w14:textId="616D7C24" w:rsidR="00F41F61" w:rsidRPr="008606ED" w:rsidRDefault="00F41F61" w:rsidP="0052147F">
            <w:pPr>
              <w:numPr>
                <w:ilvl w:val="12"/>
                <w:numId w:val="0"/>
              </w:numPr>
              <w:tabs>
                <w:tab w:val="clear" w:pos="567"/>
              </w:tabs>
              <w:spacing w:line="240" w:lineRule="auto"/>
              <w:outlineLvl w:val="0"/>
              <w:rPr>
                <w:lang w:val="lt-LT"/>
              </w:rPr>
            </w:pPr>
            <w:r w:rsidRPr="008606ED">
              <w:rPr>
                <w:lang w:val="lt-LT"/>
              </w:rPr>
              <w:t>Taflotan Multi</w:t>
            </w:r>
          </w:p>
        </w:tc>
      </w:tr>
      <w:tr w:rsidR="00D82DDD" w:rsidRPr="008606ED" w14:paraId="16FE614B" w14:textId="77777777" w:rsidTr="00D82DDD">
        <w:tc>
          <w:tcPr>
            <w:tcW w:w="4815" w:type="dxa"/>
            <w:shd w:val="clear" w:color="auto" w:fill="auto"/>
          </w:tcPr>
          <w:p w14:paraId="3E4C663B" w14:textId="404057E1" w:rsidR="00F41F61" w:rsidRPr="008606ED" w:rsidRDefault="00F41F61" w:rsidP="0052147F">
            <w:pPr>
              <w:numPr>
                <w:ilvl w:val="12"/>
                <w:numId w:val="0"/>
              </w:numPr>
              <w:tabs>
                <w:tab w:val="clear" w:pos="567"/>
              </w:tabs>
              <w:spacing w:line="240" w:lineRule="auto"/>
              <w:outlineLvl w:val="0"/>
              <w:rPr>
                <w:lang w:val="lt-LT"/>
              </w:rPr>
            </w:pPr>
            <w:r w:rsidRPr="008606ED">
              <w:rPr>
                <w:lang w:val="lt-LT"/>
              </w:rPr>
              <w:t>Austrija, Belgija, Kroatija, Airija, Liuksemburgas, Nyderlandai, Rumunija, Slovėnija</w:t>
            </w:r>
            <w:r>
              <w:rPr>
                <w:lang w:val="lt-LT"/>
              </w:rPr>
              <w:t xml:space="preserve">, </w:t>
            </w:r>
            <w:r w:rsidRPr="00925DBE">
              <w:rPr>
                <w:lang w:val="lt-LT"/>
              </w:rPr>
              <w:t>Jungtinė Karalystė</w:t>
            </w:r>
            <w:r w:rsidR="00700431">
              <w:rPr>
                <w:lang w:val="lt-LT"/>
              </w:rPr>
              <w:t xml:space="preserve"> </w:t>
            </w:r>
            <w:r w:rsidR="00700431" w:rsidRPr="00092335">
              <w:rPr>
                <w:noProof/>
              </w:rPr>
              <w:t>(</w:t>
            </w:r>
            <w:r w:rsidR="00700431" w:rsidRPr="00550536">
              <w:rPr>
                <w:noProof/>
              </w:rPr>
              <w:t>Šiaurės Airija</w:t>
            </w:r>
            <w:r w:rsidR="00700431" w:rsidRPr="00092335">
              <w:rPr>
                <w:noProof/>
              </w:rPr>
              <w:t>)</w:t>
            </w:r>
          </w:p>
        </w:tc>
        <w:tc>
          <w:tcPr>
            <w:tcW w:w="4246" w:type="dxa"/>
            <w:shd w:val="clear" w:color="auto" w:fill="auto"/>
          </w:tcPr>
          <w:p w14:paraId="13FAC904"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Saflutan</w:t>
            </w:r>
          </w:p>
        </w:tc>
      </w:tr>
      <w:tr w:rsidR="00D82DDD" w:rsidRPr="008606ED" w14:paraId="4C6CFED1" w14:textId="77777777" w:rsidTr="00D82DDD">
        <w:tc>
          <w:tcPr>
            <w:tcW w:w="4815" w:type="dxa"/>
            <w:shd w:val="clear" w:color="auto" w:fill="auto"/>
          </w:tcPr>
          <w:p w14:paraId="37E72E9F" w14:textId="77777777" w:rsidR="00F41F61" w:rsidRPr="008606ED" w:rsidRDefault="00F41F61" w:rsidP="00DD5190">
            <w:pPr>
              <w:numPr>
                <w:ilvl w:val="12"/>
                <w:numId w:val="0"/>
              </w:numPr>
              <w:tabs>
                <w:tab w:val="clear" w:pos="567"/>
              </w:tabs>
              <w:spacing w:line="240" w:lineRule="auto"/>
              <w:outlineLvl w:val="0"/>
              <w:rPr>
                <w:lang w:val="lt-LT"/>
              </w:rPr>
            </w:pPr>
            <w:r w:rsidRPr="008606ED">
              <w:rPr>
                <w:lang w:val="lt-LT"/>
              </w:rPr>
              <w:t>Italija</w:t>
            </w:r>
          </w:p>
        </w:tc>
        <w:tc>
          <w:tcPr>
            <w:tcW w:w="4246" w:type="dxa"/>
            <w:shd w:val="clear" w:color="auto" w:fill="auto"/>
          </w:tcPr>
          <w:p w14:paraId="3AF46254" w14:textId="77777777" w:rsidR="00F41F61" w:rsidRPr="008606ED" w:rsidRDefault="00F41F61" w:rsidP="00DD5190">
            <w:pPr>
              <w:numPr>
                <w:ilvl w:val="12"/>
                <w:numId w:val="0"/>
              </w:numPr>
              <w:tabs>
                <w:tab w:val="clear" w:pos="567"/>
              </w:tabs>
              <w:spacing w:line="240" w:lineRule="auto"/>
              <w:outlineLvl w:val="0"/>
              <w:rPr>
                <w:lang w:val="lt-LT"/>
              </w:rPr>
            </w:pPr>
            <w:r w:rsidRPr="00E50847">
              <w:rPr>
                <w:lang w:val="lt-LT"/>
              </w:rPr>
              <w:t>Safluround</w:t>
            </w:r>
          </w:p>
        </w:tc>
      </w:tr>
    </w:tbl>
    <w:p w14:paraId="0C786AA6" w14:textId="77777777" w:rsidR="00F41F61" w:rsidRPr="008606ED" w:rsidRDefault="00F41F61" w:rsidP="00F41F61">
      <w:pPr>
        <w:numPr>
          <w:ilvl w:val="12"/>
          <w:numId w:val="0"/>
        </w:numPr>
        <w:tabs>
          <w:tab w:val="clear" w:pos="567"/>
        </w:tabs>
        <w:spacing w:line="240" w:lineRule="auto"/>
        <w:outlineLvl w:val="0"/>
        <w:rPr>
          <w:lang w:val="lt-LT"/>
        </w:rPr>
      </w:pPr>
    </w:p>
    <w:p w14:paraId="02A02A2A" w14:textId="77777777" w:rsidR="00F41F61" w:rsidRPr="008606ED" w:rsidRDefault="00F41F61" w:rsidP="00F41F61">
      <w:pPr>
        <w:numPr>
          <w:ilvl w:val="12"/>
          <w:numId w:val="0"/>
        </w:numPr>
        <w:tabs>
          <w:tab w:val="clear" w:pos="567"/>
        </w:tabs>
        <w:spacing w:line="240" w:lineRule="auto"/>
        <w:outlineLvl w:val="0"/>
        <w:rPr>
          <w:lang w:val="lt-LT"/>
        </w:rPr>
      </w:pPr>
    </w:p>
    <w:p w14:paraId="557E4827" w14:textId="5B55249F" w:rsidR="00F41F61" w:rsidRPr="008606ED" w:rsidRDefault="00F41F61" w:rsidP="00F41F61">
      <w:pPr>
        <w:numPr>
          <w:ilvl w:val="12"/>
          <w:numId w:val="0"/>
        </w:numPr>
        <w:tabs>
          <w:tab w:val="clear" w:pos="567"/>
        </w:tabs>
        <w:spacing w:line="240" w:lineRule="auto"/>
        <w:outlineLvl w:val="0"/>
        <w:rPr>
          <w:lang w:val="lt-LT"/>
        </w:rPr>
      </w:pPr>
      <w:r w:rsidRPr="008606ED">
        <w:rPr>
          <w:b/>
          <w:bCs/>
          <w:lang w:val="lt-LT"/>
        </w:rPr>
        <w:t>Šis pakuotės lapelis paskutinį kartą peržiūrėtas</w:t>
      </w:r>
      <w:r w:rsidR="00CC0225">
        <w:rPr>
          <w:b/>
          <w:bCs/>
          <w:lang w:val="lt-LT"/>
        </w:rPr>
        <w:t xml:space="preserve"> 202</w:t>
      </w:r>
      <w:r w:rsidR="00E44CBD">
        <w:rPr>
          <w:b/>
          <w:bCs/>
          <w:lang w:val="lt-LT"/>
        </w:rPr>
        <w:t>3</w:t>
      </w:r>
      <w:r w:rsidR="00E945B2">
        <w:rPr>
          <w:b/>
          <w:bCs/>
          <w:lang w:val="lt-LT"/>
        </w:rPr>
        <w:t>-</w:t>
      </w:r>
      <w:r w:rsidR="00FB10DE">
        <w:rPr>
          <w:b/>
          <w:bCs/>
          <w:lang w:val="lt-LT"/>
        </w:rPr>
        <w:t>07-26</w:t>
      </w:r>
      <w:r w:rsidR="00B62AC1">
        <w:rPr>
          <w:b/>
          <w:bCs/>
          <w:lang w:val="lt-LT"/>
        </w:rPr>
        <w:t>.</w:t>
      </w:r>
    </w:p>
    <w:p w14:paraId="68A2D12A" w14:textId="77777777" w:rsidR="00F41F61" w:rsidRPr="008606ED" w:rsidRDefault="00F41F61" w:rsidP="00F41F61">
      <w:pPr>
        <w:numPr>
          <w:ilvl w:val="12"/>
          <w:numId w:val="0"/>
        </w:numPr>
        <w:rPr>
          <w:lang w:val="lt-LT"/>
        </w:rPr>
      </w:pPr>
    </w:p>
    <w:p w14:paraId="493F36A9" w14:textId="7047EF28" w:rsidR="00F41F61" w:rsidRPr="008606ED" w:rsidRDefault="00F41F61" w:rsidP="00F41F61">
      <w:pPr>
        <w:numPr>
          <w:ilvl w:val="12"/>
          <w:numId w:val="0"/>
        </w:numPr>
        <w:spacing w:line="240" w:lineRule="auto"/>
        <w:ind w:right="-2"/>
        <w:rPr>
          <w:rFonts w:eastAsia="Times New Roman"/>
          <w:snapToGrid w:val="0"/>
          <w:lang w:val="lt-LT"/>
        </w:rPr>
      </w:pPr>
      <w:r w:rsidRPr="008606ED">
        <w:rPr>
          <w:snapToGrid w:val="0"/>
          <w:lang w:val="lt-LT"/>
        </w:rPr>
        <w:t>Išsami informacija apie šį vaistą pateikiama Valstybinės vaistų kontrolės tarnybos prie Lietuvos Respublikos sveikatos apsaugos ministerijos tinklalapyje</w:t>
      </w:r>
      <w:r w:rsidRPr="008606ED">
        <w:rPr>
          <w:rFonts w:eastAsia="Times New Roman"/>
          <w:i/>
          <w:iCs/>
          <w:snapToGrid w:val="0"/>
          <w:lang w:val="lt-LT"/>
        </w:rPr>
        <w:t xml:space="preserve"> </w:t>
      </w:r>
      <w:hyperlink r:id="rId15" w:history="1">
        <w:r w:rsidRPr="008606ED">
          <w:rPr>
            <w:rFonts w:eastAsia="SimSun"/>
            <w:snapToGrid w:val="0"/>
            <w:color w:val="0000FF"/>
            <w:u w:val="single"/>
            <w:lang w:val="lt-LT"/>
          </w:rPr>
          <w:t>http://www.vvkt.lt/</w:t>
        </w:r>
      </w:hyperlink>
      <w:r w:rsidRPr="008606ED">
        <w:rPr>
          <w:rFonts w:eastAsia="Times New Roman"/>
          <w:snapToGrid w:val="0"/>
          <w:lang w:val="lt-LT"/>
        </w:rPr>
        <w:t>.</w:t>
      </w:r>
    </w:p>
    <w:p w14:paraId="1920DBA5" w14:textId="77777777" w:rsidR="00F41F61" w:rsidRPr="002039D4" w:rsidRDefault="00F41F61" w:rsidP="00F41F61">
      <w:pPr>
        <w:rPr>
          <w:lang w:val="lt-LT"/>
        </w:rPr>
      </w:pPr>
    </w:p>
    <w:p w14:paraId="1C971226" w14:textId="77777777" w:rsidR="00A64C75" w:rsidRPr="00FD392F" w:rsidRDefault="00A64C75">
      <w:pPr>
        <w:rPr>
          <w:lang w:val="lt-LT"/>
        </w:rPr>
      </w:pPr>
    </w:p>
    <w:sectPr w:rsidR="00A64C75" w:rsidRPr="00FD392F" w:rsidSect="00DD5190">
      <w:headerReference w:type="default" r:id="rId16"/>
      <w:footerReference w:type="even" r:id="rId17"/>
      <w:footerReference w:type="default" r:id="rId18"/>
      <w:endnotePr>
        <w:numFmt w:val="decimal"/>
      </w:endnotePr>
      <w:pgSz w:w="11907" w:h="16840" w:code="9"/>
      <w:pgMar w:top="1134" w:right="1418" w:bottom="1134" w:left="1418" w:header="737" w:footer="737" w:gutter="0"/>
      <w:cols w:space="1296"/>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6D14F" w16cid:durableId="28494EFC"/>
  <w16cid:commentId w16cid:paraId="705AC6F5" w16cid:durableId="28494EFD"/>
  <w16cid:commentId w16cid:paraId="3ABCC01A" w16cid:durableId="28494E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D6C2A" w14:textId="77777777" w:rsidR="00AE7058" w:rsidRDefault="00AE7058">
      <w:pPr>
        <w:spacing w:line="240" w:lineRule="auto"/>
      </w:pPr>
      <w:r>
        <w:separator/>
      </w:r>
    </w:p>
  </w:endnote>
  <w:endnote w:type="continuationSeparator" w:id="0">
    <w:p w14:paraId="3CD39AF2" w14:textId="77777777" w:rsidR="00AE7058" w:rsidRDefault="00AE7058">
      <w:pPr>
        <w:spacing w:line="240" w:lineRule="auto"/>
      </w:pPr>
      <w:r>
        <w:continuationSeparator/>
      </w:r>
    </w:p>
  </w:endnote>
  <w:endnote w:type="continuationNotice" w:id="1">
    <w:p w14:paraId="26D4CB69" w14:textId="77777777" w:rsidR="00AE7058" w:rsidRDefault="00AE70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CB95" w14:textId="77777777" w:rsidR="00AE7058" w:rsidRDefault="00AE7058" w:rsidP="00DD5190">
    <w:pPr>
      <w:pStyle w:val="Porat"/>
      <w:framePr w:wrap="auto" w:vAnchor="text" w:hAnchor="margin" w:xAlign="right" w:y="1"/>
      <w:rPr>
        <w:rStyle w:val="Puslapionumeris"/>
      </w:rPr>
    </w:pP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end"/>
    </w:r>
  </w:p>
  <w:p w14:paraId="4FA6EEFE" w14:textId="77777777" w:rsidR="00AE7058" w:rsidRDefault="00AE7058" w:rsidP="00DD5190">
    <w:pPr>
      <w:pStyle w:val="Porat"/>
      <w:ind w:right="360" w:firstLine="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CDEA3" w14:textId="77777777" w:rsidR="00AE7058" w:rsidRPr="00486323" w:rsidRDefault="00AE7058" w:rsidP="00DD5190">
    <w:pPr>
      <w:pStyle w:val="Porat"/>
      <w:framePr w:wrap="auto" w:vAnchor="text" w:hAnchor="margin" w:xAlign="right" w:y="1"/>
      <w:rPr>
        <w:rStyle w:val="Puslapionumeris"/>
        <w:rFonts w:ascii="Times New Roman" w:hAnsi="Times New Roman"/>
        <w:sz w:val="24"/>
        <w:szCs w:val="24"/>
      </w:rPr>
    </w:pPr>
  </w:p>
  <w:p w14:paraId="170611EC" w14:textId="0FD9C46D" w:rsidR="00AE7058" w:rsidRPr="00EF2F3C" w:rsidRDefault="00AE7058" w:rsidP="00DD5190">
    <w:pPr>
      <w:pStyle w:val="Porat"/>
      <w:tabs>
        <w:tab w:val="clear" w:pos="4536"/>
        <w:tab w:val="center" w:pos="5245"/>
        <w:tab w:val="right" w:pos="9639"/>
      </w:tabs>
      <w:rPr>
        <w:rFonts w:ascii="Times New Roman" w:hAnsi="Times New Roman" w:cs="Times New Roman"/>
        <w:sz w:val="20"/>
        <w:szCs w:val="20"/>
      </w:rPr>
    </w:pPr>
    <w:r w:rsidRPr="00EF2F3C">
      <w:rPr>
        <w:rFonts w:ascii="Times New Roman" w:hAnsi="Times New Roman" w:cs="Times New Roman"/>
        <w:sz w:val="20"/>
        <w:szCs w:val="20"/>
      </w:rPr>
      <w:tab/>
    </w:r>
    <w:r w:rsidRPr="00EF2F3C">
      <w:rPr>
        <w:rFonts w:ascii="Times New Roman" w:hAnsi="Times New Roman" w:cs="Times New Roman"/>
        <w:sz w:val="20"/>
        <w:szCs w:val="20"/>
      </w:rPr>
      <w:tab/>
    </w:r>
    <w:r w:rsidRPr="00EF2F3C">
      <w:rPr>
        <w:rFonts w:ascii="Times New Roman" w:hAnsi="Times New Roman" w:cs="Times New Roman"/>
        <w:sz w:val="20"/>
        <w:szCs w:val="20"/>
      </w:rPr>
      <w:fldChar w:fldCharType="begin"/>
    </w:r>
    <w:r w:rsidRPr="00EF2F3C">
      <w:rPr>
        <w:rFonts w:ascii="Times New Roman" w:hAnsi="Times New Roman" w:cs="Times New Roman"/>
        <w:sz w:val="20"/>
        <w:szCs w:val="20"/>
      </w:rPr>
      <w:instrText xml:space="preserve"> PAGE   \* MERGEFORMAT </w:instrText>
    </w:r>
    <w:r w:rsidRPr="00EF2F3C">
      <w:rPr>
        <w:rFonts w:ascii="Times New Roman" w:hAnsi="Times New Roman" w:cs="Times New Roman"/>
        <w:sz w:val="20"/>
        <w:szCs w:val="20"/>
      </w:rPr>
      <w:fldChar w:fldCharType="separate"/>
    </w:r>
    <w:r w:rsidR="00AB6D63">
      <w:rPr>
        <w:rFonts w:ascii="Times New Roman" w:hAnsi="Times New Roman" w:cs="Times New Roman"/>
        <w:noProof/>
        <w:sz w:val="20"/>
        <w:szCs w:val="20"/>
      </w:rPr>
      <w:t>2</w:t>
    </w:r>
    <w:r w:rsidRPr="00EF2F3C">
      <w:rPr>
        <w:rFonts w:ascii="Times New Roman" w:hAnsi="Times New Roman" w:cs="Times New Roman"/>
        <w:sz w:val="20"/>
        <w:szCs w:val="20"/>
      </w:rPr>
      <w:fldChar w:fldCharType="end"/>
    </w:r>
    <w:r w:rsidRPr="00EF2F3C">
      <w:rPr>
        <w:rFonts w:ascii="Times New Roman" w:hAnsi="Times New Roman" w:cs="Times New Roman"/>
        <w:sz w:val="20"/>
        <w:szCs w:val="20"/>
      </w:rPr>
      <w:t>/</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NUMPAGES   \* MERGEFORMAT </w:instrText>
    </w:r>
    <w:r>
      <w:rPr>
        <w:rFonts w:ascii="Times New Roman" w:hAnsi="Times New Roman" w:cs="Times New Roman"/>
        <w:noProof/>
        <w:sz w:val="20"/>
        <w:szCs w:val="20"/>
      </w:rPr>
      <w:fldChar w:fldCharType="separate"/>
    </w:r>
    <w:r w:rsidR="00AB6D63">
      <w:rPr>
        <w:rFonts w:ascii="Times New Roman" w:hAnsi="Times New Roman" w:cs="Times New Roman"/>
        <w:noProof/>
        <w:sz w:val="20"/>
        <w:szCs w:val="20"/>
      </w:rPr>
      <w:t>7</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D29B" w14:textId="77777777" w:rsidR="00AE7058" w:rsidRDefault="00AE7058">
      <w:pPr>
        <w:spacing w:line="240" w:lineRule="auto"/>
      </w:pPr>
      <w:r>
        <w:separator/>
      </w:r>
    </w:p>
  </w:footnote>
  <w:footnote w:type="continuationSeparator" w:id="0">
    <w:p w14:paraId="00E8DF73" w14:textId="77777777" w:rsidR="00AE7058" w:rsidRDefault="00AE7058">
      <w:pPr>
        <w:spacing w:line="240" w:lineRule="auto"/>
      </w:pPr>
      <w:r>
        <w:continuationSeparator/>
      </w:r>
    </w:p>
  </w:footnote>
  <w:footnote w:type="continuationNotice" w:id="1">
    <w:p w14:paraId="6B5D741C" w14:textId="77777777" w:rsidR="00AE7058" w:rsidRDefault="00AE70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119C" w14:textId="77777777" w:rsidR="00AE7058" w:rsidRDefault="00AE70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EAE4CB9A"/>
    <w:lvl w:ilvl="0" w:tplc="08090001">
      <w:start w:val="1"/>
      <w:numFmt w:val="bullet"/>
      <w:lvlText w:val=""/>
      <w:lvlJc w:val="left"/>
      <w:pPr>
        <w:tabs>
          <w:tab w:val="num" w:pos="1144"/>
        </w:tabs>
        <w:ind w:left="1144" w:hanging="360"/>
      </w:pPr>
      <w:rPr>
        <w:rFonts w:ascii="Symbol" w:hAnsi="Symbol" w:hint="default"/>
      </w:rPr>
    </w:lvl>
    <w:lvl w:ilvl="1" w:tplc="08090003">
      <w:start w:val="1"/>
      <w:numFmt w:val="bullet"/>
      <w:lvlText w:val="o"/>
      <w:lvlJc w:val="left"/>
      <w:pPr>
        <w:tabs>
          <w:tab w:val="num" w:pos="1864"/>
        </w:tabs>
        <w:ind w:left="1864" w:hanging="360"/>
      </w:pPr>
      <w:rPr>
        <w:rFonts w:ascii="Courier New" w:hAnsi="Courier New" w:hint="default"/>
      </w:rPr>
    </w:lvl>
    <w:lvl w:ilvl="2" w:tplc="08090005">
      <w:start w:val="1"/>
      <w:numFmt w:val="bullet"/>
      <w:lvlText w:val=""/>
      <w:lvlJc w:val="left"/>
      <w:pPr>
        <w:tabs>
          <w:tab w:val="num" w:pos="2584"/>
        </w:tabs>
        <w:ind w:left="2584" w:hanging="360"/>
      </w:pPr>
      <w:rPr>
        <w:rFonts w:ascii="Wingdings" w:hAnsi="Wingdings" w:hint="default"/>
      </w:rPr>
    </w:lvl>
    <w:lvl w:ilvl="3" w:tplc="08090001">
      <w:start w:val="1"/>
      <w:numFmt w:val="bullet"/>
      <w:lvlText w:val=""/>
      <w:lvlJc w:val="left"/>
      <w:pPr>
        <w:tabs>
          <w:tab w:val="num" w:pos="3304"/>
        </w:tabs>
        <w:ind w:left="3304" w:hanging="360"/>
      </w:pPr>
      <w:rPr>
        <w:rFonts w:ascii="Symbol" w:hAnsi="Symbol" w:hint="default"/>
      </w:rPr>
    </w:lvl>
    <w:lvl w:ilvl="4" w:tplc="08090003">
      <w:start w:val="1"/>
      <w:numFmt w:val="bullet"/>
      <w:lvlText w:val="o"/>
      <w:lvlJc w:val="left"/>
      <w:pPr>
        <w:tabs>
          <w:tab w:val="num" w:pos="4024"/>
        </w:tabs>
        <w:ind w:left="4024" w:hanging="360"/>
      </w:pPr>
      <w:rPr>
        <w:rFonts w:ascii="Courier New" w:hAnsi="Courier New" w:hint="default"/>
      </w:rPr>
    </w:lvl>
    <w:lvl w:ilvl="5" w:tplc="08090005">
      <w:start w:val="1"/>
      <w:numFmt w:val="bullet"/>
      <w:lvlText w:val=""/>
      <w:lvlJc w:val="left"/>
      <w:pPr>
        <w:tabs>
          <w:tab w:val="num" w:pos="4744"/>
        </w:tabs>
        <w:ind w:left="4744" w:hanging="360"/>
      </w:pPr>
      <w:rPr>
        <w:rFonts w:ascii="Wingdings" w:hAnsi="Wingdings" w:hint="default"/>
      </w:rPr>
    </w:lvl>
    <w:lvl w:ilvl="6" w:tplc="08090001">
      <w:start w:val="1"/>
      <w:numFmt w:val="bullet"/>
      <w:lvlText w:val=""/>
      <w:lvlJc w:val="left"/>
      <w:pPr>
        <w:tabs>
          <w:tab w:val="num" w:pos="5464"/>
        </w:tabs>
        <w:ind w:left="5464" w:hanging="360"/>
      </w:pPr>
      <w:rPr>
        <w:rFonts w:ascii="Symbol" w:hAnsi="Symbol" w:hint="default"/>
      </w:rPr>
    </w:lvl>
    <w:lvl w:ilvl="7" w:tplc="08090003">
      <w:start w:val="1"/>
      <w:numFmt w:val="bullet"/>
      <w:lvlText w:val="o"/>
      <w:lvlJc w:val="left"/>
      <w:pPr>
        <w:tabs>
          <w:tab w:val="num" w:pos="6184"/>
        </w:tabs>
        <w:ind w:left="6184" w:hanging="360"/>
      </w:pPr>
      <w:rPr>
        <w:rFonts w:ascii="Courier New" w:hAnsi="Courier New" w:hint="default"/>
      </w:rPr>
    </w:lvl>
    <w:lvl w:ilvl="8" w:tplc="08090005">
      <w:start w:val="1"/>
      <w:numFmt w:val="bullet"/>
      <w:lvlText w:val=""/>
      <w:lvlJc w:val="left"/>
      <w:pPr>
        <w:tabs>
          <w:tab w:val="num" w:pos="6904"/>
        </w:tabs>
        <w:ind w:left="6904" w:hanging="360"/>
      </w:pPr>
      <w:rPr>
        <w:rFonts w:ascii="Wingdings" w:hAnsi="Wingdings" w:hint="default"/>
      </w:rPr>
    </w:lvl>
  </w:abstractNum>
  <w:abstractNum w:abstractNumId="1" w15:restartNumberingAfterBreak="0">
    <w:nsid w:val="03C41E49"/>
    <w:multiLevelType w:val="hybridMultilevel"/>
    <w:tmpl w:val="CD302026"/>
    <w:lvl w:ilvl="0" w:tplc="C06EF2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4931C0C"/>
    <w:multiLevelType w:val="hybridMultilevel"/>
    <w:tmpl w:val="41F6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E750FD"/>
    <w:multiLevelType w:val="multilevel"/>
    <w:tmpl w:val="CEF62BE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63CE0"/>
    <w:multiLevelType w:val="hybridMultilevel"/>
    <w:tmpl w:val="2D823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D9043E"/>
    <w:multiLevelType w:val="hybridMultilevel"/>
    <w:tmpl w:val="D82802C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8C6F6E"/>
    <w:multiLevelType w:val="hybridMultilevel"/>
    <w:tmpl w:val="26E6AB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73B3A"/>
    <w:multiLevelType w:val="hybridMultilevel"/>
    <w:tmpl w:val="C9705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B22DC7"/>
    <w:multiLevelType w:val="hybridMultilevel"/>
    <w:tmpl w:val="D70209C4"/>
    <w:lvl w:ilvl="0" w:tplc="FC503E3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abc"/>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abc"/>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344AE8"/>
    <w:multiLevelType w:val="hybridMultilevel"/>
    <w:tmpl w:val="D966B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407AB"/>
    <w:multiLevelType w:val="hybridMultilevel"/>
    <w:tmpl w:val="96BAD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300857D3"/>
    <w:multiLevelType w:val="hybridMultilevel"/>
    <w:tmpl w:val="0CFA525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3964AD8"/>
    <w:multiLevelType w:val="hybridMultilevel"/>
    <w:tmpl w:val="1520C152"/>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02497"/>
    <w:multiLevelType w:val="hybridMultilevel"/>
    <w:tmpl w:val="4F4692D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5060A"/>
    <w:multiLevelType w:val="hybridMultilevel"/>
    <w:tmpl w:val="DC6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AEC2A51"/>
    <w:multiLevelType w:val="hybridMultilevel"/>
    <w:tmpl w:val="A120DB7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214705"/>
    <w:multiLevelType w:val="multilevel"/>
    <w:tmpl w:val="D82802C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B374F0"/>
    <w:multiLevelType w:val="hybridMultilevel"/>
    <w:tmpl w:val="D5D61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8876E3"/>
    <w:multiLevelType w:val="hybridMultilevel"/>
    <w:tmpl w:val="744AB548"/>
    <w:lvl w:ilvl="0" w:tplc="83D63D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7262A"/>
    <w:multiLevelType w:val="hybridMultilevel"/>
    <w:tmpl w:val="A334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41CAA"/>
    <w:multiLevelType w:val="hybridMultilevel"/>
    <w:tmpl w:val="CEF62B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D122A"/>
    <w:multiLevelType w:val="multilevel"/>
    <w:tmpl w:val="C3DEBA7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81E61DA"/>
    <w:multiLevelType w:val="hybridMultilevel"/>
    <w:tmpl w:val="6202807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D2699C"/>
    <w:multiLevelType w:val="hybridMultilevel"/>
    <w:tmpl w:val="C3DEBA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1"/>
  </w:num>
  <w:num w:numId="3">
    <w:abstractNumId w:val="11"/>
  </w:num>
  <w:num w:numId="4">
    <w:abstractNumId w:val="10"/>
  </w:num>
  <w:num w:numId="5">
    <w:abstractNumId w:val="5"/>
  </w:num>
  <w:num w:numId="6">
    <w:abstractNumId w:val="31"/>
  </w:num>
  <w:num w:numId="7">
    <w:abstractNumId w:val="35"/>
  </w:num>
  <w:num w:numId="8">
    <w:abstractNumId w:val="26"/>
  </w:num>
  <w:num w:numId="9">
    <w:abstractNumId w:val="3"/>
  </w:num>
  <w:num w:numId="10">
    <w:abstractNumId w:val="18"/>
  </w:num>
  <w:num w:numId="11">
    <w:abstractNumId w:val="32"/>
  </w:num>
  <w:num w:numId="12">
    <w:abstractNumId w:val="34"/>
  </w:num>
  <w:num w:numId="13">
    <w:abstractNumId w:val="16"/>
  </w:num>
  <w:num w:numId="14">
    <w:abstractNumId w:val="15"/>
  </w:num>
  <w:num w:numId="15">
    <w:abstractNumId w:val="1"/>
  </w:num>
  <w:num w:numId="16">
    <w:abstractNumId w:val="25"/>
  </w:num>
  <w:num w:numId="17">
    <w:abstractNumId w:val="28"/>
  </w:num>
  <w:num w:numId="18">
    <w:abstractNumId w:val="22"/>
  </w:num>
  <w:num w:numId="19">
    <w:abstractNumId w:val="13"/>
  </w:num>
  <w:num w:numId="20">
    <w:abstractNumId w:val="17"/>
  </w:num>
  <w:num w:numId="21">
    <w:abstractNumId w:val="0"/>
  </w:num>
  <w:num w:numId="22">
    <w:abstractNumId w:val="24"/>
  </w:num>
  <w:num w:numId="23">
    <w:abstractNumId w:val="29"/>
  </w:num>
  <w:num w:numId="24">
    <w:abstractNumId w:val="19"/>
  </w:num>
  <w:num w:numId="25">
    <w:abstractNumId w:val="9"/>
  </w:num>
  <w:num w:numId="26">
    <w:abstractNumId w:val="27"/>
  </w:num>
  <w:num w:numId="27">
    <w:abstractNumId w:val="20"/>
  </w:num>
  <w:num w:numId="28">
    <w:abstractNumId w:val="30"/>
  </w:num>
  <w:num w:numId="29">
    <w:abstractNumId w:val="6"/>
  </w:num>
  <w:num w:numId="30">
    <w:abstractNumId w:val="7"/>
  </w:num>
  <w:num w:numId="31">
    <w:abstractNumId w:val="23"/>
  </w:num>
  <w:num w:numId="32">
    <w:abstractNumId w:val="12"/>
  </w:num>
  <w:num w:numId="33">
    <w:abstractNumId w:val="4"/>
  </w:num>
  <w:num w:numId="34">
    <w:abstractNumId w:val="8"/>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B5"/>
    <w:rsid w:val="00055B06"/>
    <w:rsid w:val="00113235"/>
    <w:rsid w:val="00127139"/>
    <w:rsid w:val="0014466B"/>
    <w:rsid w:val="001630DE"/>
    <w:rsid w:val="0016458D"/>
    <w:rsid w:val="001B0037"/>
    <w:rsid w:val="001B11AD"/>
    <w:rsid w:val="00205BF7"/>
    <w:rsid w:val="00207E1E"/>
    <w:rsid w:val="00222A11"/>
    <w:rsid w:val="00232CA4"/>
    <w:rsid w:val="00277B83"/>
    <w:rsid w:val="00292C36"/>
    <w:rsid w:val="002C2BA9"/>
    <w:rsid w:val="002C6428"/>
    <w:rsid w:val="00342D32"/>
    <w:rsid w:val="00360C65"/>
    <w:rsid w:val="00422FAD"/>
    <w:rsid w:val="00453FD4"/>
    <w:rsid w:val="0048790D"/>
    <w:rsid w:val="004B22A5"/>
    <w:rsid w:val="004C1DE6"/>
    <w:rsid w:val="004C670C"/>
    <w:rsid w:val="004D1C88"/>
    <w:rsid w:val="005028AA"/>
    <w:rsid w:val="0052147F"/>
    <w:rsid w:val="00521C92"/>
    <w:rsid w:val="00532760"/>
    <w:rsid w:val="00543BA7"/>
    <w:rsid w:val="00544597"/>
    <w:rsid w:val="00584883"/>
    <w:rsid w:val="0058725A"/>
    <w:rsid w:val="005927B4"/>
    <w:rsid w:val="005B11E6"/>
    <w:rsid w:val="005E26ED"/>
    <w:rsid w:val="006368D6"/>
    <w:rsid w:val="0063692C"/>
    <w:rsid w:val="00685A66"/>
    <w:rsid w:val="006915F2"/>
    <w:rsid w:val="006B0193"/>
    <w:rsid w:val="006F27F8"/>
    <w:rsid w:val="00700431"/>
    <w:rsid w:val="0071285B"/>
    <w:rsid w:val="00723466"/>
    <w:rsid w:val="00777C79"/>
    <w:rsid w:val="007E0A92"/>
    <w:rsid w:val="00847E98"/>
    <w:rsid w:val="00864716"/>
    <w:rsid w:val="0086793C"/>
    <w:rsid w:val="00876615"/>
    <w:rsid w:val="00884BC4"/>
    <w:rsid w:val="008A6421"/>
    <w:rsid w:val="008B59D2"/>
    <w:rsid w:val="008F4B77"/>
    <w:rsid w:val="00976E11"/>
    <w:rsid w:val="009A755A"/>
    <w:rsid w:val="009C4CA0"/>
    <w:rsid w:val="009E34DA"/>
    <w:rsid w:val="00A179F5"/>
    <w:rsid w:val="00A36583"/>
    <w:rsid w:val="00A46328"/>
    <w:rsid w:val="00A64C75"/>
    <w:rsid w:val="00A71ABF"/>
    <w:rsid w:val="00A9738E"/>
    <w:rsid w:val="00AB6D63"/>
    <w:rsid w:val="00AE7058"/>
    <w:rsid w:val="00B07337"/>
    <w:rsid w:val="00B52D39"/>
    <w:rsid w:val="00B62AC1"/>
    <w:rsid w:val="00BC14D0"/>
    <w:rsid w:val="00C16276"/>
    <w:rsid w:val="00C345CD"/>
    <w:rsid w:val="00C47818"/>
    <w:rsid w:val="00C93C1E"/>
    <w:rsid w:val="00CC0225"/>
    <w:rsid w:val="00CE157F"/>
    <w:rsid w:val="00CF1587"/>
    <w:rsid w:val="00D15C53"/>
    <w:rsid w:val="00D16FE5"/>
    <w:rsid w:val="00D54AA7"/>
    <w:rsid w:val="00D5700E"/>
    <w:rsid w:val="00D57E86"/>
    <w:rsid w:val="00D7780F"/>
    <w:rsid w:val="00D82DDD"/>
    <w:rsid w:val="00D8325D"/>
    <w:rsid w:val="00D83DCD"/>
    <w:rsid w:val="00DB1F7B"/>
    <w:rsid w:val="00DC4FA7"/>
    <w:rsid w:val="00DD5190"/>
    <w:rsid w:val="00E127CF"/>
    <w:rsid w:val="00E44CBD"/>
    <w:rsid w:val="00E715E3"/>
    <w:rsid w:val="00E87F45"/>
    <w:rsid w:val="00E945B2"/>
    <w:rsid w:val="00EB05C8"/>
    <w:rsid w:val="00ED05DB"/>
    <w:rsid w:val="00F219B5"/>
    <w:rsid w:val="00F41F61"/>
    <w:rsid w:val="00F500B9"/>
    <w:rsid w:val="00F7532B"/>
    <w:rsid w:val="00FB10DE"/>
    <w:rsid w:val="00FD392F"/>
    <w:rsid w:val="00FF07A2"/>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62AD"/>
  <w15:chartTrackingRefBased/>
  <w15:docId w15:val="{F3B39087-A812-48AC-A9EB-AEAAFF4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1F61"/>
    <w:pPr>
      <w:tabs>
        <w:tab w:val="left" w:pos="567"/>
      </w:tabs>
      <w:spacing w:after="0" w:line="260" w:lineRule="exact"/>
    </w:pPr>
    <w:rPr>
      <w:rFonts w:ascii="Times New Roman" w:eastAsia="MS Mincho" w:hAnsi="Times New Roman" w:cs="Times New Roman"/>
      <w:lang w:val="en-GB"/>
    </w:rPr>
  </w:style>
  <w:style w:type="paragraph" w:styleId="Antrat1">
    <w:name w:val="heading 1"/>
    <w:basedOn w:val="prastasis"/>
    <w:next w:val="prastasis"/>
    <w:link w:val="Antrat1Diagrama"/>
    <w:qFormat/>
    <w:rsid w:val="00F41F61"/>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rsid w:val="00F41F61"/>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rsid w:val="00F41F61"/>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rsid w:val="00F41F61"/>
    <w:pPr>
      <w:keepNext/>
      <w:jc w:val="both"/>
      <w:outlineLvl w:val="3"/>
    </w:pPr>
    <w:rPr>
      <w:b/>
      <w:bCs/>
      <w:noProof/>
      <w:sz w:val="20"/>
      <w:szCs w:val="20"/>
    </w:rPr>
  </w:style>
  <w:style w:type="paragraph" w:styleId="Antrat5">
    <w:name w:val="heading 5"/>
    <w:basedOn w:val="prastasis"/>
    <w:next w:val="prastasis"/>
    <w:link w:val="Antrat5Diagrama"/>
    <w:qFormat/>
    <w:rsid w:val="00F41F61"/>
    <w:pPr>
      <w:keepNext/>
      <w:jc w:val="both"/>
      <w:outlineLvl w:val="4"/>
    </w:pPr>
    <w:rPr>
      <w:noProof/>
      <w:sz w:val="20"/>
      <w:szCs w:val="20"/>
    </w:rPr>
  </w:style>
  <w:style w:type="paragraph" w:styleId="Antrat6">
    <w:name w:val="heading 6"/>
    <w:basedOn w:val="prastasis"/>
    <w:next w:val="prastasis"/>
    <w:link w:val="Antrat6Diagrama"/>
    <w:qFormat/>
    <w:rsid w:val="00F41F61"/>
    <w:pPr>
      <w:keepNext/>
      <w:tabs>
        <w:tab w:val="left" w:pos="-720"/>
        <w:tab w:val="left" w:pos="4536"/>
      </w:tabs>
      <w:suppressAutoHyphens/>
      <w:outlineLvl w:val="5"/>
    </w:pPr>
    <w:rPr>
      <w:i/>
      <w:iCs/>
      <w:sz w:val="20"/>
      <w:szCs w:val="20"/>
    </w:rPr>
  </w:style>
  <w:style w:type="paragraph" w:styleId="Antrat7">
    <w:name w:val="heading 7"/>
    <w:basedOn w:val="prastasis"/>
    <w:next w:val="prastasis"/>
    <w:link w:val="Antrat7Diagrama"/>
    <w:qFormat/>
    <w:rsid w:val="00F41F61"/>
    <w:pPr>
      <w:keepNext/>
      <w:tabs>
        <w:tab w:val="left" w:pos="-720"/>
        <w:tab w:val="left" w:pos="4536"/>
      </w:tabs>
      <w:suppressAutoHyphens/>
      <w:jc w:val="both"/>
      <w:outlineLvl w:val="6"/>
    </w:pPr>
    <w:rPr>
      <w:i/>
      <w:iCs/>
      <w:sz w:val="20"/>
      <w:szCs w:val="20"/>
    </w:rPr>
  </w:style>
  <w:style w:type="paragraph" w:styleId="Antrat8">
    <w:name w:val="heading 8"/>
    <w:basedOn w:val="prastasis"/>
    <w:next w:val="prastasis"/>
    <w:link w:val="Antrat8Diagrama"/>
    <w:qFormat/>
    <w:rsid w:val="00F41F61"/>
    <w:pPr>
      <w:keepNext/>
      <w:ind w:left="567" w:hanging="567"/>
      <w:jc w:val="both"/>
      <w:outlineLvl w:val="7"/>
    </w:pPr>
    <w:rPr>
      <w:b/>
      <w:bCs/>
      <w:i/>
      <w:iCs/>
      <w:sz w:val="20"/>
      <w:szCs w:val="20"/>
    </w:rPr>
  </w:style>
  <w:style w:type="paragraph" w:styleId="Antrat9">
    <w:name w:val="heading 9"/>
    <w:basedOn w:val="prastasis"/>
    <w:next w:val="prastasis"/>
    <w:link w:val="Antrat9Diagrama"/>
    <w:qFormat/>
    <w:rsid w:val="00F41F61"/>
    <w:pPr>
      <w:keepNext/>
      <w:jc w:val="both"/>
      <w:outlineLvl w:val="8"/>
    </w:pPr>
    <w:rPr>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1F61"/>
    <w:rPr>
      <w:rFonts w:ascii="Times New Roman" w:eastAsia="MS Mincho" w:hAnsi="Times New Roman" w:cs="Times New Roman"/>
      <w:b/>
      <w:bCs/>
      <w:caps/>
      <w:sz w:val="26"/>
      <w:szCs w:val="26"/>
      <w:lang w:val="en-US"/>
    </w:rPr>
  </w:style>
  <w:style w:type="character" w:customStyle="1" w:styleId="Antrat2Diagrama">
    <w:name w:val="Antraštė 2 Diagrama"/>
    <w:basedOn w:val="Numatytasispastraiposriftas"/>
    <w:link w:val="Antrat2"/>
    <w:rsid w:val="00F41F61"/>
    <w:rPr>
      <w:rFonts w:ascii="Helvetica" w:eastAsia="MS Mincho" w:hAnsi="Helvetica" w:cs="Helvetica"/>
      <w:b/>
      <w:bCs/>
      <w:i/>
      <w:iCs/>
      <w:sz w:val="24"/>
      <w:szCs w:val="24"/>
      <w:lang w:val="en-GB"/>
    </w:rPr>
  </w:style>
  <w:style w:type="character" w:customStyle="1" w:styleId="Antrat3Diagrama">
    <w:name w:val="Antraštė 3 Diagrama"/>
    <w:basedOn w:val="Numatytasispastraiposriftas"/>
    <w:link w:val="Antrat3"/>
    <w:rsid w:val="00F41F61"/>
    <w:rPr>
      <w:rFonts w:ascii="Times New Roman" w:eastAsia="MS Mincho" w:hAnsi="Times New Roman" w:cs="Times New Roman"/>
      <w:b/>
      <w:bCs/>
      <w:kern w:val="28"/>
      <w:sz w:val="24"/>
      <w:szCs w:val="24"/>
      <w:lang w:val="en-US"/>
    </w:rPr>
  </w:style>
  <w:style w:type="character" w:customStyle="1" w:styleId="Antrat4Diagrama">
    <w:name w:val="Antraštė 4 Diagrama"/>
    <w:basedOn w:val="Numatytasispastraiposriftas"/>
    <w:link w:val="Antrat4"/>
    <w:rsid w:val="00F41F61"/>
    <w:rPr>
      <w:rFonts w:ascii="Times New Roman" w:eastAsia="MS Mincho" w:hAnsi="Times New Roman" w:cs="Times New Roman"/>
      <w:b/>
      <w:bCs/>
      <w:noProof/>
      <w:sz w:val="20"/>
      <w:szCs w:val="20"/>
      <w:lang w:val="en-GB"/>
    </w:rPr>
  </w:style>
  <w:style w:type="character" w:customStyle="1" w:styleId="Antrat5Diagrama">
    <w:name w:val="Antraštė 5 Diagrama"/>
    <w:basedOn w:val="Numatytasispastraiposriftas"/>
    <w:link w:val="Antrat5"/>
    <w:rsid w:val="00F41F61"/>
    <w:rPr>
      <w:rFonts w:ascii="Times New Roman" w:eastAsia="MS Mincho" w:hAnsi="Times New Roman" w:cs="Times New Roman"/>
      <w:noProof/>
      <w:sz w:val="20"/>
      <w:szCs w:val="20"/>
      <w:lang w:val="en-GB"/>
    </w:rPr>
  </w:style>
  <w:style w:type="character" w:customStyle="1" w:styleId="Antrat6Diagrama">
    <w:name w:val="Antraštė 6 Diagrama"/>
    <w:basedOn w:val="Numatytasispastraiposriftas"/>
    <w:link w:val="Antrat6"/>
    <w:rsid w:val="00F41F61"/>
    <w:rPr>
      <w:rFonts w:ascii="Times New Roman" w:eastAsia="MS Mincho" w:hAnsi="Times New Roman" w:cs="Times New Roman"/>
      <w:i/>
      <w:iCs/>
      <w:sz w:val="20"/>
      <w:szCs w:val="20"/>
      <w:lang w:val="en-GB"/>
    </w:rPr>
  </w:style>
  <w:style w:type="character" w:customStyle="1" w:styleId="Antrat7Diagrama">
    <w:name w:val="Antraštė 7 Diagrama"/>
    <w:basedOn w:val="Numatytasispastraiposriftas"/>
    <w:link w:val="Antrat7"/>
    <w:rsid w:val="00F41F61"/>
    <w:rPr>
      <w:rFonts w:ascii="Times New Roman" w:eastAsia="MS Mincho" w:hAnsi="Times New Roman" w:cs="Times New Roman"/>
      <w:i/>
      <w:iCs/>
      <w:sz w:val="20"/>
      <w:szCs w:val="20"/>
      <w:lang w:val="en-GB"/>
    </w:rPr>
  </w:style>
  <w:style w:type="character" w:customStyle="1" w:styleId="Antrat8Diagrama">
    <w:name w:val="Antraštė 8 Diagrama"/>
    <w:basedOn w:val="Numatytasispastraiposriftas"/>
    <w:link w:val="Antrat8"/>
    <w:rsid w:val="00F41F61"/>
    <w:rPr>
      <w:rFonts w:ascii="Times New Roman" w:eastAsia="MS Mincho" w:hAnsi="Times New Roman" w:cs="Times New Roman"/>
      <w:b/>
      <w:bCs/>
      <w:i/>
      <w:iCs/>
      <w:sz w:val="20"/>
      <w:szCs w:val="20"/>
      <w:lang w:val="en-GB"/>
    </w:rPr>
  </w:style>
  <w:style w:type="character" w:customStyle="1" w:styleId="Antrat9Diagrama">
    <w:name w:val="Antraštė 9 Diagrama"/>
    <w:basedOn w:val="Numatytasispastraiposriftas"/>
    <w:link w:val="Antrat9"/>
    <w:rsid w:val="00F41F61"/>
    <w:rPr>
      <w:rFonts w:ascii="Times New Roman" w:eastAsia="MS Mincho" w:hAnsi="Times New Roman" w:cs="Times New Roman"/>
      <w:b/>
      <w:bCs/>
      <w:i/>
      <w:iCs/>
      <w:sz w:val="20"/>
      <w:szCs w:val="20"/>
      <w:lang w:val="en-GB"/>
    </w:rPr>
  </w:style>
  <w:style w:type="paragraph" w:styleId="Antrats">
    <w:name w:val="header"/>
    <w:basedOn w:val="prastasis"/>
    <w:link w:val="AntratsDiagrama"/>
    <w:rsid w:val="00F41F61"/>
    <w:pPr>
      <w:tabs>
        <w:tab w:val="center" w:pos="4153"/>
        <w:tab w:val="right" w:pos="8306"/>
      </w:tabs>
      <w:spacing w:line="240" w:lineRule="auto"/>
    </w:pPr>
    <w:rPr>
      <w:rFonts w:ascii="Helvetica" w:hAnsi="Helvetica" w:cs="Helvetica"/>
      <w:sz w:val="20"/>
      <w:szCs w:val="20"/>
    </w:rPr>
  </w:style>
  <w:style w:type="character" w:customStyle="1" w:styleId="AntratsDiagrama">
    <w:name w:val="Antraštės Diagrama"/>
    <w:basedOn w:val="Numatytasispastraiposriftas"/>
    <w:link w:val="Antrats"/>
    <w:rsid w:val="00F41F61"/>
    <w:rPr>
      <w:rFonts w:ascii="Helvetica" w:eastAsia="MS Mincho" w:hAnsi="Helvetica" w:cs="Helvetica"/>
      <w:sz w:val="20"/>
      <w:szCs w:val="20"/>
      <w:lang w:val="en-GB"/>
    </w:rPr>
  </w:style>
  <w:style w:type="paragraph" w:styleId="Porat">
    <w:name w:val="footer"/>
    <w:basedOn w:val="prastasis"/>
    <w:link w:val="PoratDiagrama"/>
    <w:rsid w:val="00F41F61"/>
    <w:pPr>
      <w:tabs>
        <w:tab w:val="center" w:pos="4536"/>
        <w:tab w:val="center" w:pos="8930"/>
      </w:tabs>
      <w:spacing w:line="240" w:lineRule="auto"/>
    </w:pPr>
    <w:rPr>
      <w:rFonts w:ascii="Helvetica" w:hAnsi="Helvetica" w:cs="Helvetica"/>
      <w:sz w:val="16"/>
      <w:szCs w:val="16"/>
    </w:rPr>
  </w:style>
  <w:style w:type="character" w:customStyle="1" w:styleId="PoratDiagrama">
    <w:name w:val="Poraštė Diagrama"/>
    <w:basedOn w:val="Numatytasispastraiposriftas"/>
    <w:link w:val="Porat"/>
    <w:rsid w:val="00F41F61"/>
    <w:rPr>
      <w:rFonts w:ascii="Helvetica" w:eastAsia="MS Mincho" w:hAnsi="Helvetica" w:cs="Helvetica"/>
      <w:sz w:val="16"/>
      <w:szCs w:val="16"/>
      <w:lang w:val="en-GB"/>
    </w:rPr>
  </w:style>
  <w:style w:type="character" w:styleId="Puslapionumeris">
    <w:name w:val="page number"/>
    <w:rsid w:val="00F41F61"/>
    <w:rPr>
      <w:rFonts w:cs="Times New Roman"/>
    </w:rPr>
  </w:style>
  <w:style w:type="paragraph" w:styleId="Pagrindinistekstas2">
    <w:name w:val="Body Text 2"/>
    <w:basedOn w:val="prastasis"/>
    <w:link w:val="Pagrindinistekstas2Diagrama"/>
    <w:rsid w:val="00F41F61"/>
    <w:pPr>
      <w:pBdr>
        <w:top w:val="wave" w:sz="6" w:space="0" w:color="auto"/>
        <w:left w:val="wave" w:sz="6" w:space="3" w:color="auto"/>
        <w:bottom w:val="wave" w:sz="6" w:space="1" w:color="auto"/>
        <w:right w:val="wave" w:sz="6" w:space="4" w:color="auto"/>
      </w:pBdr>
      <w:autoSpaceDE w:val="0"/>
      <w:autoSpaceDN w:val="0"/>
      <w:adjustRightInd w:val="0"/>
      <w:jc w:val="both"/>
    </w:pPr>
    <w:rPr>
      <w:sz w:val="20"/>
      <w:szCs w:val="20"/>
      <w:lang w:eastAsia="en-GB"/>
    </w:rPr>
  </w:style>
  <w:style w:type="character" w:customStyle="1" w:styleId="Pagrindinistekstas2Diagrama">
    <w:name w:val="Pagrindinis tekstas 2 Diagrama"/>
    <w:basedOn w:val="Numatytasispastraiposriftas"/>
    <w:link w:val="Pagrindinistekstas2"/>
    <w:rsid w:val="00F41F61"/>
    <w:rPr>
      <w:rFonts w:ascii="Times New Roman" w:eastAsia="MS Mincho" w:hAnsi="Times New Roman" w:cs="Times New Roman"/>
      <w:sz w:val="20"/>
      <w:szCs w:val="20"/>
      <w:lang w:val="en-GB" w:eastAsia="en-GB"/>
    </w:rPr>
  </w:style>
  <w:style w:type="character" w:customStyle="1" w:styleId="BodyTextIndentChar">
    <w:name w:val="Body Text Indent Char"/>
    <w:uiPriority w:val="99"/>
    <w:rsid w:val="00F41F61"/>
    <w:rPr>
      <w:rFonts w:ascii="Times New Roman" w:eastAsia="MS Mincho" w:hAnsi="Times New Roman"/>
      <w:lang w:val="en-GB" w:eastAsia="en-GB"/>
    </w:rPr>
  </w:style>
  <w:style w:type="paragraph" w:styleId="Pagrindinistekstas3">
    <w:name w:val="Body Text 3"/>
    <w:basedOn w:val="prastasis"/>
    <w:link w:val="Pagrindinistekstas3Diagrama"/>
    <w:rsid w:val="00F41F61"/>
    <w:pPr>
      <w:tabs>
        <w:tab w:val="clear" w:pos="567"/>
      </w:tabs>
      <w:autoSpaceDE w:val="0"/>
      <w:autoSpaceDN w:val="0"/>
      <w:adjustRightInd w:val="0"/>
      <w:spacing w:line="240" w:lineRule="auto"/>
      <w:jc w:val="both"/>
    </w:pPr>
    <w:rPr>
      <w:color w:val="0000FF"/>
      <w:sz w:val="20"/>
      <w:szCs w:val="20"/>
      <w:lang w:eastAsia="en-GB"/>
    </w:rPr>
  </w:style>
  <w:style w:type="character" w:customStyle="1" w:styleId="Pagrindinistekstas3Diagrama">
    <w:name w:val="Pagrindinis tekstas 3 Diagrama"/>
    <w:basedOn w:val="Numatytasispastraiposriftas"/>
    <w:link w:val="Pagrindinistekstas3"/>
    <w:rsid w:val="00F41F61"/>
    <w:rPr>
      <w:rFonts w:ascii="Times New Roman" w:eastAsia="MS Mincho"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F41F6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rPr>
  </w:style>
  <w:style w:type="character" w:customStyle="1" w:styleId="Pagrindiniotekstotrauka2Diagrama">
    <w:name w:val="Pagrindinio teksto įtrauka 2 Diagrama"/>
    <w:basedOn w:val="Numatytasispastraiposriftas"/>
    <w:link w:val="Pagrindiniotekstotrauka2"/>
    <w:rsid w:val="00F41F61"/>
    <w:rPr>
      <w:rFonts w:ascii="Times New Roman" w:eastAsia="MS Mincho" w:hAnsi="Times New Roman" w:cs="Times New Roman"/>
      <w:b/>
      <w:bCs/>
      <w:color w:val="0000FF"/>
      <w:sz w:val="20"/>
      <w:szCs w:val="20"/>
      <w:lang w:val="en-GB"/>
    </w:rPr>
  </w:style>
  <w:style w:type="paragraph" w:styleId="Pagrindinistekstas">
    <w:name w:val="Body Text"/>
    <w:basedOn w:val="prastasis"/>
    <w:link w:val="PagrindinistekstasDiagrama"/>
    <w:rsid w:val="00F41F61"/>
    <w:pPr>
      <w:tabs>
        <w:tab w:val="clear" w:pos="567"/>
      </w:tabs>
      <w:spacing w:line="240" w:lineRule="auto"/>
    </w:pPr>
    <w:rPr>
      <w:i/>
      <w:iCs/>
      <w:color w:val="008000"/>
      <w:sz w:val="20"/>
      <w:szCs w:val="20"/>
    </w:rPr>
  </w:style>
  <w:style w:type="character" w:customStyle="1" w:styleId="PagrindinistekstasDiagrama">
    <w:name w:val="Pagrindinis tekstas Diagrama"/>
    <w:basedOn w:val="Numatytasispastraiposriftas"/>
    <w:link w:val="Pagrindinistekstas"/>
    <w:rsid w:val="00F41F61"/>
    <w:rPr>
      <w:rFonts w:ascii="Times New Roman" w:eastAsia="MS Mincho" w:hAnsi="Times New Roman" w:cs="Times New Roman"/>
      <w:i/>
      <w:iCs/>
      <w:color w:val="008000"/>
      <w:sz w:val="20"/>
      <w:szCs w:val="20"/>
      <w:lang w:val="en-GB"/>
    </w:rPr>
  </w:style>
  <w:style w:type="paragraph" w:styleId="Komentarotekstas">
    <w:name w:val="annotation text"/>
    <w:basedOn w:val="prastasis"/>
    <w:link w:val="KomentarotekstasDiagrama"/>
    <w:semiHidden/>
    <w:rsid w:val="00F41F61"/>
    <w:rPr>
      <w:sz w:val="20"/>
      <w:szCs w:val="20"/>
    </w:rPr>
  </w:style>
  <w:style w:type="character" w:customStyle="1" w:styleId="KomentarotekstasDiagrama">
    <w:name w:val="Komentaro tekstas Diagrama"/>
    <w:basedOn w:val="Numatytasispastraiposriftas"/>
    <w:link w:val="Komentarotekstas"/>
    <w:semiHidden/>
    <w:rsid w:val="00F41F61"/>
    <w:rPr>
      <w:rFonts w:ascii="Times New Roman" w:eastAsia="MS Mincho" w:hAnsi="Times New Roman" w:cs="Times New Roman"/>
      <w:sz w:val="20"/>
      <w:szCs w:val="20"/>
      <w:lang w:val="en-GB"/>
    </w:rPr>
  </w:style>
  <w:style w:type="paragraph" w:styleId="Dokumentostruktra">
    <w:name w:val="Document Map"/>
    <w:basedOn w:val="prastasis"/>
    <w:link w:val="DokumentostruktraDiagrama"/>
    <w:semiHidden/>
    <w:rsid w:val="00F41F6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F41F61"/>
    <w:rPr>
      <w:rFonts w:ascii="Tahoma" w:eastAsia="MS Mincho" w:hAnsi="Tahoma" w:cs="Tahoma"/>
      <w:sz w:val="20"/>
      <w:szCs w:val="20"/>
      <w:shd w:val="clear" w:color="auto" w:fill="000080"/>
      <w:lang w:val="en-GB"/>
    </w:rPr>
  </w:style>
  <w:style w:type="character" w:styleId="Hipersaitas">
    <w:name w:val="Hyperlink"/>
    <w:rsid w:val="00F41F61"/>
    <w:rPr>
      <w:rFonts w:cs="Times New Roman"/>
      <w:color w:val="0000FF"/>
      <w:u w:val="single"/>
    </w:rPr>
  </w:style>
  <w:style w:type="paragraph" w:customStyle="1" w:styleId="AHeader1">
    <w:name w:val="AHeader 1"/>
    <w:basedOn w:val="prastasis"/>
    <w:rsid w:val="00F41F61"/>
    <w:pPr>
      <w:tabs>
        <w:tab w:val="clear" w:pos="567"/>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rsid w:val="00F41F61"/>
    <w:pPr>
      <w:tabs>
        <w:tab w:val="clear" w:pos="720"/>
        <w:tab w:val="num" w:pos="709"/>
      </w:tabs>
      <w:ind w:left="709" w:hanging="425"/>
    </w:pPr>
    <w:rPr>
      <w:sz w:val="22"/>
      <w:szCs w:val="22"/>
    </w:rPr>
  </w:style>
  <w:style w:type="paragraph" w:customStyle="1" w:styleId="AHeader3">
    <w:name w:val="AHeader 3"/>
    <w:basedOn w:val="AHeader2"/>
    <w:rsid w:val="00F41F61"/>
    <w:pPr>
      <w:tabs>
        <w:tab w:val="clear" w:pos="709"/>
        <w:tab w:val="num" w:pos="1276"/>
      </w:tabs>
      <w:ind w:left="1276" w:hanging="567"/>
    </w:pPr>
  </w:style>
  <w:style w:type="paragraph" w:customStyle="1" w:styleId="AHeader2abc">
    <w:name w:val="AHeader 2 abc"/>
    <w:basedOn w:val="AHeader3"/>
    <w:rsid w:val="00F41F61"/>
    <w:pPr>
      <w:numPr>
        <w:ilvl w:val="3"/>
        <w:numId w:val="4"/>
      </w:numPr>
      <w:jc w:val="both"/>
    </w:pPr>
    <w:rPr>
      <w:b w:val="0"/>
      <w:bCs w:val="0"/>
    </w:rPr>
  </w:style>
  <w:style w:type="paragraph" w:customStyle="1" w:styleId="AHeader3abc">
    <w:name w:val="AHeader 3 abc"/>
    <w:basedOn w:val="AHeader2abc"/>
    <w:rsid w:val="00F41F61"/>
    <w:pPr>
      <w:numPr>
        <w:ilvl w:val="4"/>
      </w:numPr>
    </w:pPr>
  </w:style>
  <w:style w:type="paragraph" w:styleId="Pagrindiniotekstotrauka3">
    <w:name w:val="Body Text Indent 3"/>
    <w:basedOn w:val="prastasis"/>
    <w:link w:val="Pagrindiniotekstotrauka3Diagrama"/>
    <w:rsid w:val="00F41F61"/>
    <w:pPr>
      <w:tabs>
        <w:tab w:val="left" w:pos="1134"/>
      </w:tabs>
      <w:autoSpaceDE w:val="0"/>
      <w:autoSpaceDN w:val="0"/>
      <w:adjustRightInd w:val="0"/>
      <w:ind w:left="633"/>
      <w:jc w:val="both"/>
    </w:pPr>
    <w:rPr>
      <w:sz w:val="20"/>
      <w:szCs w:val="20"/>
    </w:rPr>
  </w:style>
  <w:style w:type="character" w:customStyle="1" w:styleId="Pagrindiniotekstotrauka3Diagrama">
    <w:name w:val="Pagrindinio teksto įtrauka 3 Diagrama"/>
    <w:basedOn w:val="Numatytasispastraiposriftas"/>
    <w:link w:val="Pagrindiniotekstotrauka3"/>
    <w:rsid w:val="00F41F61"/>
    <w:rPr>
      <w:rFonts w:ascii="Times New Roman" w:eastAsia="MS Mincho" w:hAnsi="Times New Roman" w:cs="Times New Roman"/>
      <w:sz w:val="20"/>
      <w:szCs w:val="20"/>
      <w:lang w:val="en-GB"/>
    </w:rPr>
  </w:style>
  <w:style w:type="paragraph" w:styleId="Debesliotekstas">
    <w:name w:val="Balloon Text"/>
    <w:basedOn w:val="prastasis"/>
    <w:link w:val="DebesliotekstasDiagrama"/>
    <w:semiHidden/>
    <w:rsid w:val="00F41F6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1F61"/>
    <w:rPr>
      <w:rFonts w:ascii="Tahoma" w:eastAsia="MS Mincho" w:hAnsi="Tahoma" w:cs="Tahoma"/>
      <w:sz w:val="16"/>
      <w:szCs w:val="16"/>
      <w:lang w:val="en-GB"/>
    </w:rPr>
  </w:style>
  <w:style w:type="character" w:styleId="Grietas">
    <w:name w:val="Strong"/>
    <w:qFormat/>
    <w:rsid w:val="00F41F61"/>
    <w:rPr>
      <w:rFonts w:cs="Times New Roman"/>
      <w:b/>
      <w:bCs/>
    </w:rPr>
  </w:style>
  <w:style w:type="paragraph" w:styleId="Komentarotema">
    <w:name w:val="annotation subject"/>
    <w:basedOn w:val="Komentarotekstas"/>
    <w:next w:val="Komentarotekstas"/>
    <w:link w:val="KomentarotemaDiagrama"/>
    <w:semiHidden/>
    <w:rsid w:val="00F41F61"/>
    <w:rPr>
      <w:b/>
      <w:bCs/>
    </w:rPr>
  </w:style>
  <w:style w:type="character" w:customStyle="1" w:styleId="KomentarotemaDiagrama">
    <w:name w:val="Komentaro tema Diagrama"/>
    <w:basedOn w:val="KomentarotekstasDiagrama"/>
    <w:link w:val="Komentarotema"/>
    <w:semiHidden/>
    <w:rsid w:val="00F41F61"/>
    <w:rPr>
      <w:rFonts w:ascii="Times New Roman" w:eastAsia="MS Mincho" w:hAnsi="Times New Roman" w:cs="Times New Roman"/>
      <w:b/>
      <w:bCs/>
      <w:sz w:val="20"/>
      <w:szCs w:val="20"/>
      <w:lang w:val="en-GB"/>
    </w:rPr>
  </w:style>
  <w:style w:type="paragraph" w:customStyle="1" w:styleId="BTEMEASMCA">
    <w:name w:val="BT EMEA_SMCA"/>
    <w:basedOn w:val="prastasis"/>
    <w:link w:val="BTEMEASMCAChar"/>
    <w:autoRedefine/>
    <w:rsid w:val="00F41F61"/>
    <w:pPr>
      <w:tabs>
        <w:tab w:val="clear" w:pos="567"/>
      </w:tabs>
      <w:spacing w:line="240" w:lineRule="auto"/>
    </w:pPr>
    <w:rPr>
      <w:noProof/>
      <w:sz w:val="20"/>
      <w:szCs w:val="20"/>
      <w:lang w:val="lt-LT"/>
    </w:rPr>
  </w:style>
  <w:style w:type="character" w:customStyle="1" w:styleId="BTEMEASMCAChar">
    <w:name w:val="BT EMEA_SMCA Char"/>
    <w:link w:val="BTEMEASMCA"/>
    <w:locked/>
    <w:rsid w:val="00F41F61"/>
    <w:rPr>
      <w:rFonts w:ascii="Times New Roman" w:eastAsia="MS Mincho" w:hAnsi="Times New Roman" w:cs="Times New Roman"/>
      <w:noProof/>
      <w:sz w:val="20"/>
      <w:szCs w:val="20"/>
    </w:rPr>
  </w:style>
  <w:style w:type="paragraph" w:customStyle="1" w:styleId="TTEMEASMCA">
    <w:name w:val="TT EMEA_SMCA"/>
    <w:basedOn w:val="Antrat1"/>
    <w:link w:val="TTEMEASMCAChar"/>
    <w:autoRedefine/>
    <w:rsid w:val="00F41F61"/>
    <w:pPr>
      <w:tabs>
        <w:tab w:val="left" w:pos="1620"/>
      </w:tabs>
      <w:spacing w:before="0" w:after="0" w:line="240" w:lineRule="auto"/>
      <w:ind w:left="0" w:firstLine="0"/>
      <w:jc w:val="center"/>
    </w:pPr>
    <w:rPr>
      <w:bCs w:val="0"/>
      <w:sz w:val="20"/>
      <w:szCs w:val="20"/>
    </w:rPr>
  </w:style>
  <w:style w:type="character" w:customStyle="1" w:styleId="TTEMEASMCAChar">
    <w:name w:val="TT EMEA_SMCA Char"/>
    <w:link w:val="TTEMEASMCA"/>
    <w:locked/>
    <w:rsid w:val="00F41F61"/>
    <w:rPr>
      <w:rFonts w:ascii="Times New Roman" w:eastAsia="MS Mincho" w:hAnsi="Times New Roman" w:cs="Times New Roman"/>
      <w:b/>
      <w:caps/>
      <w:sz w:val="20"/>
      <w:szCs w:val="20"/>
      <w:lang w:val="en-US"/>
    </w:rPr>
  </w:style>
  <w:style w:type="paragraph" w:customStyle="1" w:styleId="BTAnIIEMEASMCA">
    <w:name w:val="BT(AnII) EMEA_SMCA"/>
    <w:basedOn w:val="Debesliotekstas"/>
    <w:autoRedefine/>
    <w:rsid w:val="00F41F61"/>
    <w:pPr>
      <w:tabs>
        <w:tab w:val="clear" w:pos="567"/>
        <w:tab w:val="left" w:pos="1701"/>
      </w:tabs>
      <w:spacing w:line="240" w:lineRule="auto"/>
      <w:ind w:left="1701" w:hanging="567"/>
    </w:pPr>
    <w:rPr>
      <w:rFonts w:ascii="Times New Roman" w:hAnsi="Times New Roman" w:cs="Times New Roman"/>
      <w:b/>
      <w:bCs/>
      <w:sz w:val="22"/>
      <w:szCs w:val="22"/>
    </w:rPr>
  </w:style>
  <w:style w:type="paragraph" w:customStyle="1" w:styleId="PI-1EMEASMCA">
    <w:name w:val="PI-1 EMEA_SMCA"/>
    <w:basedOn w:val="Antrat2"/>
    <w:autoRedefine/>
    <w:rsid w:val="00F41F61"/>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F41F61"/>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F41F61"/>
    <w:pPr>
      <w:tabs>
        <w:tab w:val="left" w:pos="1620"/>
      </w:tabs>
    </w:pPr>
    <w:rPr>
      <w:i/>
      <w:noProof w:val="0"/>
      <w:color w:val="008000"/>
    </w:rPr>
  </w:style>
  <w:style w:type="character" w:customStyle="1" w:styleId="BTgEMEASMCAChar">
    <w:name w:val="BT(g) EMEA_SMCA Char"/>
    <w:link w:val="BTgEMEASMCA"/>
    <w:locked/>
    <w:rsid w:val="00F41F61"/>
    <w:rPr>
      <w:rFonts w:ascii="Times New Roman" w:eastAsia="MS Mincho" w:hAnsi="Times New Roman" w:cs="Times New Roman"/>
      <w:i/>
      <w:color w:val="008000"/>
      <w:sz w:val="20"/>
      <w:szCs w:val="20"/>
    </w:rPr>
  </w:style>
  <w:style w:type="paragraph" w:customStyle="1" w:styleId="BTuEMEASMCA">
    <w:name w:val="BT(u) EMEA_SMCA"/>
    <w:basedOn w:val="BTEMEASMCA"/>
    <w:autoRedefine/>
    <w:rsid w:val="00F41F61"/>
    <w:pPr>
      <w:tabs>
        <w:tab w:val="left" w:pos="1620"/>
      </w:tabs>
    </w:pPr>
    <w:rPr>
      <w:noProof w:val="0"/>
      <w:u w:val="single"/>
    </w:rPr>
  </w:style>
  <w:style w:type="character" w:styleId="Komentaronuoroda">
    <w:name w:val="annotation reference"/>
    <w:rsid w:val="00F41F61"/>
    <w:rPr>
      <w:rFonts w:cs="Times New Roman"/>
      <w:sz w:val="16"/>
      <w:szCs w:val="16"/>
    </w:rPr>
  </w:style>
  <w:style w:type="paragraph" w:styleId="Data">
    <w:name w:val="Date"/>
    <w:basedOn w:val="prastasis"/>
    <w:next w:val="prastasis"/>
    <w:link w:val="DataDiagrama"/>
    <w:rsid w:val="00F41F61"/>
    <w:rPr>
      <w:sz w:val="20"/>
      <w:szCs w:val="20"/>
    </w:rPr>
  </w:style>
  <w:style w:type="character" w:customStyle="1" w:styleId="DataDiagrama">
    <w:name w:val="Data Diagrama"/>
    <w:basedOn w:val="Numatytasispastraiposriftas"/>
    <w:link w:val="Data"/>
    <w:rsid w:val="00F41F61"/>
    <w:rPr>
      <w:rFonts w:ascii="Times New Roman" w:eastAsia="MS Mincho" w:hAnsi="Times New Roman" w:cs="Times New Roman"/>
      <w:sz w:val="20"/>
      <w:szCs w:val="20"/>
      <w:lang w:val="en-GB"/>
    </w:rPr>
  </w:style>
  <w:style w:type="paragraph" w:styleId="Pagrindiniotekstotrauka">
    <w:name w:val="Body Text Indent"/>
    <w:basedOn w:val="prastasis"/>
    <w:link w:val="PagrindiniotekstotraukaDiagrama"/>
    <w:rsid w:val="00F41F61"/>
    <w:pPr>
      <w:tabs>
        <w:tab w:val="clear" w:pos="567"/>
      </w:tabs>
      <w:autoSpaceDE w:val="0"/>
      <w:autoSpaceDN w:val="0"/>
      <w:adjustRightInd w:val="0"/>
      <w:spacing w:line="240" w:lineRule="auto"/>
      <w:ind w:left="720"/>
      <w:jc w:val="both"/>
    </w:pPr>
    <w:rPr>
      <w:lang w:eastAsia="en-GB"/>
    </w:rPr>
  </w:style>
  <w:style w:type="character" w:customStyle="1" w:styleId="PagrindiniotekstotraukaDiagrama">
    <w:name w:val="Pagrindinio teksto įtrauka Diagrama"/>
    <w:basedOn w:val="Numatytasispastraiposriftas"/>
    <w:link w:val="Pagrindiniotekstotrauka"/>
    <w:rsid w:val="00F41F61"/>
    <w:rPr>
      <w:rFonts w:ascii="Times New Roman" w:eastAsia="MS Mincho" w:hAnsi="Times New Roman" w:cs="Times New Roman"/>
      <w:lang w:val="en-GB" w:eastAsia="en-GB"/>
    </w:rPr>
  </w:style>
  <w:style w:type="paragraph" w:styleId="Sraopastraipa">
    <w:name w:val="List Paragraph"/>
    <w:basedOn w:val="prastasis"/>
    <w:uiPriority w:val="34"/>
    <w:qFormat/>
    <w:rsid w:val="00F41F61"/>
    <w:pPr>
      <w:ind w:left="720"/>
      <w:contextualSpacing/>
    </w:pPr>
  </w:style>
  <w:style w:type="paragraph" w:styleId="Pataisymai">
    <w:name w:val="Revision"/>
    <w:hidden/>
    <w:uiPriority w:val="99"/>
    <w:semiHidden/>
    <w:rsid w:val="00F41F61"/>
    <w:pPr>
      <w:spacing w:after="0" w:line="240" w:lineRule="auto"/>
    </w:pPr>
    <w:rPr>
      <w:rFonts w:ascii="Times New Roman" w:eastAsia="MS Mincho"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E262-E09A-467A-81BD-64FF6399B5C3}">
  <ds:schemaRefs>
    <ds:schemaRef ds:uri="http://schemas.microsoft.com/sharepoint/v3/contenttype/forms"/>
  </ds:schemaRefs>
</ds:datastoreItem>
</file>

<file path=customXml/itemProps2.xml><?xml version="1.0" encoding="utf-8"?>
<ds:datastoreItem xmlns:ds="http://schemas.openxmlformats.org/officeDocument/2006/customXml" ds:itemID="{FBD6C318-5E8B-4071-B3A4-DFB38C73DDDD}">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A0773D92-AAF7-409C-9DCE-815612E8F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8115</Words>
  <Characters>4626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Birutė Valkauskaitė</cp:lastModifiedBy>
  <cp:revision>2</cp:revision>
  <dcterms:created xsi:type="dcterms:W3CDTF">2023-07-31T11:35:00Z</dcterms:created>
  <dcterms:modified xsi:type="dcterms:W3CDTF">2023-07-31T11:35:00Z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0x010100F5A349D0CC0EFE4E86DDAEE417EAE0BF</vt:lpwstr>
  </property>
</Properties>
</file>