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F2698D" w:rsidRPr="00EA24FB" w:rsidRDefault="00F2698D" w:rsidP="000C7B73">
      <w:pPr>
        <w:pStyle w:val="TTEMEASMCA"/>
        <w:rPr>
          <w:lang w:val="lt-LT" w:eastAsia="ko-KR"/>
        </w:rPr>
      </w:pPr>
      <w:r w:rsidRPr="00EA24FB">
        <w:rPr>
          <w:lang w:val="lt-LT" w:eastAsia="ko-KR"/>
        </w:rPr>
        <w:t>PRIEDAS</w:t>
      </w:r>
    </w:p>
    <w:p w:rsidR="00F2698D" w:rsidRPr="00EA24FB" w:rsidRDefault="00F2698D" w:rsidP="000C7B73">
      <w:pPr>
        <w:pStyle w:val="BTEMEASMCA"/>
        <w:rPr>
          <w:lang w:eastAsia="ko-KR"/>
        </w:rPr>
      </w:pPr>
    </w:p>
    <w:p w:rsidR="00F2698D" w:rsidRPr="00EA24FB" w:rsidRDefault="00F2698D" w:rsidP="000C7B73">
      <w:pPr>
        <w:pStyle w:val="TTEMEASMCA"/>
        <w:rPr>
          <w:lang w:val="lt-LT" w:eastAsia="ko-KR"/>
        </w:rPr>
      </w:pPr>
      <w:bookmarkStart w:id="0" w:name="_Toc129243135"/>
      <w:bookmarkStart w:id="1" w:name="_Toc129243260"/>
      <w:r w:rsidRPr="00EA24FB">
        <w:rPr>
          <w:lang w:val="lt-LT" w:eastAsia="ko-KR"/>
        </w:rPr>
        <w:t>ŽENKLINIMAS IR PAKUOTĖS LAPELIS</w:t>
      </w:r>
      <w:bookmarkEnd w:id="0"/>
      <w:bookmarkEnd w:id="1"/>
    </w:p>
    <w:p w:rsidR="00F2698D" w:rsidRPr="00EA24FB" w:rsidRDefault="00F2698D" w:rsidP="000C7B73">
      <w:pPr>
        <w:pStyle w:val="BTEMEASMCA"/>
        <w:rPr>
          <w:lang w:eastAsia="ko-KR"/>
        </w:rPr>
      </w:pPr>
      <w:r w:rsidRPr="00EA24FB">
        <w:rPr>
          <w:lang w:eastAsia="ko-KR"/>
        </w:rPr>
        <w:br w:type="page"/>
      </w:r>
    </w:p>
    <w:p w:rsidR="009122B3" w:rsidRPr="00EA24FB" w:rsidRDefault="009122B3" w:rsidP="000C7B73">
      <w:pPr>
        <w:pStyle w:val="TTEMEASMCA"/>
        <w:rPr>
          <w:lang w:val="lt-LT" w:eastAsia="ko-KR"/>
        </w:rPr>
      </w:pPr>
      <w:bookmarkStart w:id="2" w:name="_Toc129243136"/>
      <w:bookmarkStart w:id="3" w:name="_Toc129243261"/>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9122B3" w:rsidRPr="00EA24FB" w:rsidRDefault="009122B3" w:rsidP="000C7B73">
      <w:pPr>
        <w:pStyle w:val="TTEMEASMCA"/>
        <w:rPr>
          <w:lang w:val="lt-LT" w:eastAsia="ko-KR"/>
        </w:rPr>
      </w:pPr>
    </w:p>
    <w:p w:rsidR="00F2698D" w:rsidRPr="00EA24FB" w:rsidRDefault="00F2698D" w:rsidP="000C7B73">
      <w:pPr>
        <w:pStyle w:val="TTEMEASMCA"/>
        <w:rPr>
          <w:lang w:val="lt-LT" w:eastAsia="ko-KR"/>
        </w:rPr>
      </w:pPr>
      <w:r w:rsidRPr="00EA24FB">
        <w:rPr>
          <w:lang w:val="lt-LT" w:eastAsia="ko-KR"/>
        </w:rPr>
        <w:t>A. ŽENKLINIMAS</w:t>
      </w:r>
      <w:bookmarkEnd w:id="2"/>
      <w:bookmarkEnd w:id="3"/>
    </w:p>
    <w:p w:rsidR="00F2698D" w:rsidRPr="00EA24FB" w:rsidRDefault="00F2698D" w:rsidP="000C7B73">
      <w:pPr>
        <w:rPr>
          <w:lang w:eastAsia="ko-KR"/>
        </w:rPr>
      </w:pPr>
    </w:p>
    <w:p w:rsidR="00F2698D" w:rsidRPr="00EA24FB" w:rsidRDefault="00F2698D" w:rsidP="000C7B73">
      <w:pPr>
        <w:rPr>
          <w:lang w:eastAsia="ko-KR"/>
        </w:rPr>
      </w:pPr>
    </w:p>
    <w:p w:rsidR="00F2698D" w:rsidRPr="00EA24FB" w:rsidRDefault="00F2698D" w:rsidP="000C7B73">
      <w:pPr>
        <w:rPr>
          <w:lang w:eastAsia="ko-KR"/>
        </w:rPr>
      </w:pPr>
    </w:p>
    <w:p w:rsidR="00610ED7" w:rsidRPr="00EA24FB" w:rsidRDefault="00610ED7" w:rsidP="000C7B73">
      <w:pPr>
        <w:rPr>
          <w:lang w:eastAsia="ko-KR"/>
        </w:rPr>
      </w:pPr>
    </w:p>
    <w:p w:rsidR="00610ED7" w:rsidRPr="00EA24FB" w:rsidRDefault="00610ED7" w:rsidP="000C7B73">
      <w:pPr>
        <w:rPr>
          <w:lang w:eastAsia="ko-KR"/>
        </w:rPr>
      </w:pPr>
    </w:p>
    <w:p w:rsidR="00610ED7" w:rsidRPr="00EA24FB" w:rsidRDefault="00610ED7" w:rsidP="000C7B73">
      <w:pPr>
        <w:rPr>
          <w:lang w:eastAsia="ko-KR"/>
        </w:rPr>
      </w:pPr>
    </w:p>
    <w:p w:rsidR="00610ED7" w:rsidRPr="00EA24FB" w:rsidRDefault="00610ED7" w:rsidP="000C7B73">
      <w:pPr>
        <w:rPr>
          <w:lang w:eastAsia="ko-KR"/>
        </w:rPr>
      </w:pPr>
    </w:p>
    <w:p w:rsidR="00610ED7" w:rsidRPr="00EA24FB" w:rsidRDefault="00610ED7" w:rsidP="000C7B73">
      <w:pPr>
        <w:rPr>
          <w:lang w:eastAsia="ko-KR"/>
        </w:rPr>
      </w:pPr>
    </w:p>
    <w:p w:rsidR="00610ED7" w:rsidRPr="00EA24FB" w:rsidRDefault="00610ED7" w:rsidP="000C7B73">
      <w:pPr>
        <w:rPr>
          <w:lang w:eastAsia="ko-KR"/>
        </w:rPr>
      </w:pPr>
    </w:p>
    <w:p w:rsidR="00610ED7" w:rsidRPr="00EA24FB" w:rsidRDefault="00610ED7" w:rsidP="000C7B73">
      <w:pPr>
        <w:rPr>
          <w:lang w:eastAsia="ko-KR"/>
        </w:rPr>
      </w:pPr>
    </w:p>
    <w:p w:rsidR="00610ED7" w:rsidRPr="00EA24FB" w:rsidRDefault="00610ED7" w:rsidP="000C7B73">
      <w:pPr>
        <w:rPr>
          <w:lang w:eastAsia="ko-KR"/>
        </w:rPr>
      </w:pPr>
    </w:p>
    <w:p w:rsidR="00610ED7" w:rsidRPr="00EA24FB" w:rsidRDefault="00610ED7" w:rsidP="000C7B73">
      <w:pPr>
        <w:rPr>
          <w:lang w:eastAsia="ko-KR"/>
        </w:rPr>
      </w:pPr>
    </w:p>
    <w:p w:rsidR="00610ED7" w:rsidRPr="00EA24FB" w:rsidRDefault="00610ED7" w:rsidP="000C7B73">
      <w:pPr>
        <w:rPr>
          <w:lang w:eastAsia="ko-KR"/>
        </w:rPr>
      </w:pPr>
    </w:p>
    <w:p w:rsidR="00610ED7" w:rsidRPr="00EA24FB" w:rsidRDefault="00610ED7" w:rsidP="000C7B73">
      <w:pPr>
        <w:rPr>
          <w:lang w:eastAsia="ko-KR"/>
        </w:rPr>
      </w:pPr>
    </w:p>
    <w:p w:rsidR="00610ED7" w:rsidRPr="00EA24FB" w:rsidRDefault="00610ED7" w:rsidP="000C7B73">
      <w:pPr>
        <w:rPr>
          <w:lang w:eastAsia="ko-KR"/>
        </w:rPr>
      </w:pPr>
    </w:p>
    <w:p w:rsidR="00610ED7" w:rsidRPr="00EA24FB" w:rsidRDefault="00610ED7" w:rsidP="000C7B73">
      <w:pPr>
        <w:rPr>
          <w:lang w:eastAsia="ko-KR"/>
        </w:rPr>
      </w:pPr>
    </w:p>
    <w:p w:rsidR="00F2698D" w:rsidRPr="00EA24FB" w:rsidRDefault="00F2698D" w:rsidP="000C7B73">
      <w:pPr>
        <w:rPr>
          <w:lang w:eastAsia="ko-KR"/>
        </w:rPr>
      </w:pPr>
    </w:p>
    <w:p w:rsidR="00F2698D" w:rsidRPr="00EA24FB" w:rsidRDefault="00F2698D" w:rsidP="000C7B73">
      <w:pPr>
        <w:rPr>
          <w:lang w:eastAsia="ko-KR"/>
        </w:rPr>
      </w:pPr>
    </w:p>
    <w:p w:rsidR="00F2698D" w:rsidRPr="00EA24FB" w:rsidRDefault="00F2698D" w:rsidP="000C7B73">
      <w:pPr>
        <w:rPr>
          <w:lang w:eastAsia="ko-KR"/>
        </w:rPr>
      </w:pPr>
    </w:p>
    <w:p w:rsidR="00F2698D" w:rsidRPr="00EA24FB" w:rsidRDefault="00F2698D" w:rsidP="000C7B73">
      <w:pPr>
        <w:rPr>
          <w:lang w:eastAsia="ko-KR"/>
        </w:rPr>
      </w:pPr>
    </w:p>
    <w:p w:rsidR="00F2698D" w:rsidRPr="00EA24FB" w:rsidRDefault="00F2698D" w:rsidP="000C7B73">
      <w:pPr>
        <w:rPr>
          <w:lang w:eastAsia="ko-KR"/>
        </w:rPr>
      </w:pPr>
    </w:p>
    <w:p w:rsidR="00F2698D" w:rsidRPr="00EA24FB" w:rsidRDefault="00F2698D" w:rsidP="000C7B73">
      <w:pPr>
        <w:rPr>
          <w:lang w:eastAsia="ko-KR"/>
        </w:rPr>
      </w:pPr>
    </w:p>
    <w:p w:rsidR="00F2698D" w:rsidRPr="00EA24FB" w:rsidRDefault="00F2698D" w:rsidP="000C7B73">
      <w:pPr>
        <w:rPr>
          <w:lang w:eastAsia="ko-KR"/>
        </w:rPr>
      </w:pPr>
    </w:p>
    <w:p w:rsidR="00F2698D" w:rsidRPr="00EA24FB" w:rsidRDefault="00F2698D" w:rsidP="000C7B73">
      <w:pPr>
        <w:rPr>
          <w:lang w:eastAsia="ko-KR"/>
        </w:rPr>
      </w:pPr>
    </w:p>
    <w:p w:rsidR="00F2698D" w:rsidRPr="00EA24FB" w:rsidRDefault="00F2698D" w:rsidP="000C7B73">
      <w:pPr>
        <w:rPr>
          <w:lang w:eastAsia="ko-KR"/>
        </w:rPr>
      </w:pPr>
    </w:p>
    <w:p w:rsidR="00F2698D" w:rsidRPr="00EA24FB" w:rsidRDefault="00F2698D" w:rsidP="000C7B73">
      <w:pPr>
        <w:rPr>
          <w:lang w:eastAsia="ko-KR"/>
        </w:rPr>
      </w:pPr>
    </w:p>
    <w:p w:rsidR="00F2698D" w:rsidRPr="00EA24FB" w:rsidRDefault="00F2698D" w:rsidP="000C7B73">
      <w:pPr>
        <w:rPr>
          <w:lang w:eastAsia="ko-KR"/>
        </w:rPr>
      </w:pPr>
    </w:p>
    <w:p w:rsidR="000E0AC2" w:rsidRPr="00EA24FB" w:rsidRDefault="000E0AC2" w:rsidP="000C7B73">
      <w:pPr>
        <w:rPr>
          <w:lang w:eastAsia="ko-KR"/>
        </w:rPr>
      </w:pPr>
    </w:p>
    <w:p w:rsidR="00501C9B" w:rsidRPr="00EA24FB" w:rsidRDefault="00F2698D" w:rsidP="000C7B73">
      <w:pPr>
        <w:pStyle w:val="PI-1labEMEASMCA"/>
        <w:rPr>
          <w:lang w:eastAsia="ko-KR"/>
        </w:rPr>
      </w:pPr>
      <w:r w:rsidRPr="00EA24FB">
        <w:rPr>
          <w:lang w:eastAsia="ko-KR"/>
        </w:rPr>
        <w:lastRenderedPageBreak/>
        <w:t>INFORMACI</w:t>
      </w:r>
      <w:r w:rsidR="00501C9B" w:rsidRPr="00EA24FB">
        <w:rPr>
          <w:lang w:eastAsia="ko-KR"/>
        </w:rPr>
        <w:t>JA ANT IŠORINĖS PAKUOTĖS</w:t>
      </w:r>
    </w:p>
    <w:p w:rsidR="00501C9B" w:rsidRPr="00EA24FB" w:rsidRDefault="00501C9B" w:rsidP="000C7B73">
      <w:pPr>
        <w:pStyle w:val="PI-1labEMEASMCA"/>
        <w:rPr>
          <w:lang w:eastAsia="ko-KR"/>
        </w:rPr>
      </w:pPr>
    </w:p>
    <w:p w:rsidR="00501C9B" w:rsidRPr="00EA24FB" w:rsidRDefault="00501C9B" w:rsidP="000C7B73">
      <w:pPr>
        <w:pStyle w:val="PI-1labEMEASMCA"/>
        <w:rPr>
          <w:lang w:eastAsia="ko-KR"/>
        </w:rPr>
      </w:pPr>
      <w:r w:rsidRPr="00EA24FB">
        <w:rPr>
          <w:lang w:eastAsia="ko-KR"/>
        </w:rPr>
        <w:t>KARTONO DĖŽUTĖ</w:t>
      </w:r>
    </w:p>
    <w:p w:rsidR="00501C9B" w:rsidRPr="00EA24FB" w:rsidRDefault="00501C9B" w:rsidP="000C7B73">
      <w:pPr>
        <w:pStyle w:val="BTEMEASMCA"/>
        <w:rPr>
          <w:lang w:eastAsia="ko-KR"/>
        </w:rPr>
      </w:pPr>
    </w:p>
    <w:p w:rsidR="00501C9B" w:rsidRPr="00EA24FB" w:rsidRDefault="00501C9B" w:rsidP="000C7B73">
      <w:pPr>
        <w:pStyle w:val="BTEMEASMCA"/>
        <w:rPr>
          <w:lang w:eastAsia="ko-KR"/>
        </w:rPr>
      </w:pPr>
    </w:p>
    <w:p w:rsidR="00501C9B" w:rsidRPr="00EA24FB" w:rsidRDefault="00501C9B" w:rsidP="000C7B73">
      <w:pPr>
        <w:pStyle w:val="PI-1labEMEASMCA"/>
        <w:rPr>
          <w:lang w:eastAsia="ko-KR"/>
        </w:rPr>
      </w:pPr>
      <w:r w:rsidRPr="00EA24FB">
        <w:rPr>
          <w:lang w:eastAsia="ko-KR"/>
        </w:rPr>
        <w:t>1.</w:t>
      </w:r>
      <w:r w:rsidRPr="00EA24FB">
        <w:rPr>
          <w:lang w:eastAsia="ko-KR"/>
        </w:rPr>
        <w:tab/>
        <w:t>VAISTINIO PREPARATO PAVADINIMAS</w:t>
      </w:r>
    </w:p>
    <w:p w:rsidR="00501C9B" w:rsidRPr="00EA24FB" w:rsidRDefault="00501C9B" w:rsidP="000C7B73">
      <w:pPr>
        <w:pStyle w:val="BTEMEASMCA"/>
        <w:rPr>
          <w:lang w:eastAsia="ko-KR"/>
        </w:rPr>
      </w:pPr>
    </w:p>
    <w:p w:rsidR="00116FC3" w:rsidRPr="00EA24FB" w:rsidRDefault="00116FC3" w:rsidP="000C7B73">
      <w:proofErr w:type="spellStart"/>
      <w:r w:rsidRPr="00EA24FB">
        <w:t>Lusopress</w:t>
      </w:r>
      <w:proofErr w:type="spellEnd"/>
      <w:r w:rsidRPr="00EA24FB">
        <w:t xml:space="preserve"> 20 mg tabletės</w:t>
      </w:r>
    </w:p>
    <w:p w:rsidR="0044233A" w:rsidRPr="00EA24FB" w:rsidRDefault="00116FC3" w:rsidP="000C7B73">
      <w:pPr>
        <w:pStyle w:val="BTEMEASMCA"/>
      </w:pPr>
      <w:proofErr w:type="spellStart"/>
      <w:r w:rsidRPr="00EA24FB">
        <w:t>Nitrendipinas</w:t>
      </w:r>
      <w:proofErr w:type="spellEnd"/>
    </w:p>
    <w:p w:rsidR="00116FC3" w:rsidRPr="00EA24FB" w:rsidRDefault="00116FC3" w:rsidP="000C7B73">
      <w:pPr>
        <w:pStyle w:val="BTEMEASMCA"/>
        <w:rPr>
          <w:lang w:eastAsia="ko-KR"/>
        </w:rPr>
      </w:pPr>
    </w:p>
    <w:p w:rsidR="004B799B" w:rsidRPr="00EA24FB" w:rsidRDefault="004B799B" w:rsidP="000C7B73">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EA24FB">
        <w:rPr>
          <w:b/>
          <w:lang w:eastAsia="ko-KR"/>
        </w:rPr>
        <w:t>2.</w:t>
      </w:r>
      <w:r w:rsidRPr="00EA24FB">
        <w:rPr>
          <w:b/>
          <w:lang w:eastAsia="ko-KR"/>
        </w:rPr>
        <w:tab/>
      </w:r>
      <w:r w:rsidRPr="00EA24FB">
        <w:rPr>
          <w:b/>
          <w:bCs/>
          <w:lang w:eastAsia="ko-KR" w:bidi="lo-LA"/>
        </w:rPr>
        <w:t>VEIKLIOJI (-IOS) MEDŽIAGA (-OS) IR JOS (-Ų) KIEKIS (-IAI)</w:t>
      </w:r>
    </w:p>
    <w:p w:rsidR="00501C9B" w:rsidRPr="00EA24FB" w:rsidRDefault="00501C9B" w:rsidP="000C7B73">
      <w:pPr>
        <w:pStyle w:val="BTEMEASMCA"/>
        <w:rPr>
          <w:lang w:eastAsia="ko-KR"/>
        </w:rPr>
      </w:pPr>
    </w:p>
    <w:p w:rsidR="00116FC3" w:rsidRPr="00EA24FB" w:rsidRDefault="00116FC3" w:rsidP="000C7B73">
      <w:r w:rsidRPr="00EA24FB">
        <w:t xml:space="preserve">Vienoje tabletėje yra 20 mg </w:t>
      </w:r>
      <w:proofErr w:type="spellStart"/>
      <w:r w:rsidRPr="00EA24FB">
        <w:t>nitrendipino</w:t>
      </w:r>
      <w:proofErr w:type="spellEnd"/>
      <w:r w:rsidRPr="00EA24FB">
        <w:t>.</w:t>
      </w:r>
    </w:p>
    <w:p w:rsidR="0044233A" w:rsidRPr="00EA24FB" w:rsidRDefault="0044233A" w:rsidP="000C7B73">
      <w:pPr>
        <w:pStyle w:val="BTEMEASMCA"/>
        <w:rPr>
          <w:lang w:eastAsia="ko-KR"/>
        </w:rPr>
      </w:pPr>
    </w:p>
    <w:p w:rsidR="00501C9B" w:rsidRPr="00EA24FB" w:rsidRDefault="00501C9B" w:rsidP="000C7B73">
      <w:pPr>
        <w:pStyle w:val="PI-1labEMEASMCA"/>
        <w:rPr>
          <w:highlight w:val="lightGray"/>
          <w:lang w:eastAsia="ko-KR"/>
        </w:rPr>
      </w:pPr>
      <w:r w:rsidRPr="00EA24FB">
        <w:rPr>
          <w:lang w:eastAsia="ko-KR"/>
        </w:rPr>
        <w:t>3.</w:t>
      </w:r>
      <w:r w:rsidRPr="00EA24FB">
        <w:rPr>
          <w:lang w:eastAsia="ko-KR"/>
        </w:rPr>
        <w:tab/>
        <w:t>PAGALBINIŲ MEDŽIAGŲ SĄRAŠAS</w:t>
      </w:r>
    </w:p>
    <w:p w:rsidR="00501C9B" w:rsidRPr="00EA24FB" w:rsidRDefault="00501C9B" w:rsidP="000C7B73">
      <w:pPr>
        <w:pStyle w:val="BTEMEASMCA"/>
        <w:rPr>
          <w:lang w:eastAsia="ko-KR"/>
        </w:rPr>
      </w:pPr>
    </w:p>
    <w:p w:rsidR="0044233A" w:rsidRPr="00EA24FB" w:rsidRDefault="0044233A" w:rsidP="000C7B73">
      <w:pPr>
        <w:pStyle w:val="BTEMEASMCA"/>
        <w:rPr>
          <w:lang w:eastAsia="ko-KR"/>
        </w:rPr>
      </w:pPr>
    </w:p>
    <w:p w:rsidR="00501C9B" w:rsidRPr="00EA24FB" w:rsidRDefault="00501C9B" w:rsidP="000C7B73">
      <w:pPr>
        <w:pStyle w:val="PI-1labEMEASMCA"/>
        <w:rPr>
          <w:lang w:eastAsia="ko-KR"/>
        </w:rPr>
      </w:pPr>
      <w:r w:rsidRPr="00EA24FB">
        <w:rPr>
          <w:lang w:eastAsia="ko-KR"/>
        </w:rPr>
        <w:t>4.</w:t>
      </w:r>
      <w:r w:rsidRPr="00EA24FB">
        <w:rPr>
          <w:lang w:eastAsia="ko-KR"/>
        </w:rPr>
        <w:tab/>
        <w:t>FARMACINĖ FORMA IR KIEKIS PAKUOTĖJE</w:t>
      </w:r>
    </w:p>
    <w:p w:rsidR="0058382B" w:rsidRPr="00EA24FB" w:rsidRDefault="0058382B" w:rsidP="000C7B73">
      <w:pPr>
        <w:pStyle w:val="BodyText"/>
        <w:tabs>
          <w:tab w:val="left" w:pos="567"/>
        </w:tabs>
        <w:spacing w:after="0"/>
        <w:rPr>
          <w:lang w:eastAsia="ko-KR"/>
        </w:rPr>
      </w:pPr>
    </w:p>
    <w:p w:rsidR="00116FC3" w:rsidRPr="00EA24FB" w:rsidRDefault="00116FC3" w:rsidP="000C7B73">
      <w:r w:rsidRPr="00EA24FB">
        <w:t>28 tabletės</w:t>
      </w:r>
    </w:p>
    <w:p w:rsidR="0044233A" w:rsidRPr="00EA24FB" w:rsidRDefault="0044233A" w:rsidP="000C7B73">
      <w:pPr>
        <w:pStyle w:val="BodyText"/>
        <w:tabs>
          <w:tab w:val="left" w:pos="567"/>
        </w:tabs>
        <w:spacing w:after="0"/>
        <w:rPr>
          <w:lang w:eastAsia="ko-KR"/>
        </w:rPr>
      </w:pPr>
    </w:p>
    <w:p w:rsidR="004B799B" w:rsidRPr="00EA24FB" w:rsidRDefault="004B799B" w:rsidP="000C7B73">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EA24FB">
        <w:rPr>
          <w:b/>
          <w:lang w:eastAsia="ko-KR"/>
        </w:rPr>
        <w:t>5.</w:t>
      </w:r>
      <w:r w:rsidRPr="00EA24FB">
        <w:rPr>
          <w:b/>
          <w:lang w:eastAsia="ko-KR"/>
        </w:rPr>
        <w:tab/>
      </w:r>
      <w:r w:rsidRPr="00EA24FB">
        <w:rPr>
          <w:b/>
          <w:bCs/>
          <w:lang w:eastAsia="ko-KR" w:bidi="lo-LA"/>
        </w:rPr>
        <w:t>VARTOJIMO METODAS IR BŪDAS (-AI)</w:t>
      </w:r>
    </w:p>
    <w:p w:rsidR="00501C9B" w:rsidRPr="00EA24FB" w:rsidRDefault="00501C9B" w:rsidP="000C7B73">
      <w:pPr>
        <w:pStyle w:val="BTEMEASMCA"/>
        <w:rPr>
          <w:lang w:eastAsia="ko-KR"/>
        </w:rPr>
      </w:pPr>
    </w:p>
    <w:p w:rsidR="0016259D" w:rsidRPr="00EA24FB" w:rsidRDefault="0016259D" w:rsidP="000C7B73">
      <w:pPr>
        <w:rPr>
          <w:lang w:eastAsia="ko-KR"/>
        </w:rPr>
      </w:pPr>
      <w:r w:rsidRPr="00EA24FB">
        <w:rPr>
          <w:lang w:eastAsia="ko-KR"/>
        </w:rPr>
        <w:t>Vartoti per burną.</w:t>
      </w:r>
    </w:p>
    <w:p w:rsidR="0016259D" w:rsidRPr="00EA24FB" w:rsidRDefault="0016259D" w:rsidP="000C7B73">
      <w:pPr>
        <w:rPr>
          <w:lang w:eastAsia="ko-KR"/>
        </w:rPr>
      </w:pPr>
      <w:r w:rsidRPr="00EA24FB">
        <w:rPr>
          <w:lang w:eastAsia="ko-KR"/>
        </w:rPr>
        <w:t>Prieš vartojimą perskaitykite pakuotės lapelį.</w:t>
      </w:r>
    </w:p>
    <w:p w:rsidR="00501C9B" w:rsidRPr="00EA24FB" w:rsidRDefault="00501C9B" w:rsidP="000C7B73">
      <w:pPr>
        <w:pStyle w:val="BTEMEASMCA"/>
        <w:rPr>
          <w:lang w:eastAsia="ko-KR"/>
        </w:rPr>
      </w:pPr>
    </w:p>
    <w:p w:rsidR="00501C9B" w:rsidRPr="00EA24FB" w:rsidRDefault="00501C9B" w:rsidP="000C7B73">
      <w:pPr>
        <w:pStyle w:val="PI-1labEMEASMCA"/>
        <w:rPr>
          <w:lang w:eastAsia="ko-KR"/>
        </w:rPr>
      </w:pPr>
      <w:r w:rsidRPr="00EA24FB">
        <w:rPr>
          <w:lang w:eastAsia="ko-KR"/>
        </w:rPr>
        <w:t>6.</w:t>
      </w:r>
      <w:r w:rsidRPr="00EA24FB">
        <w:rPr>
          <w:lang w:eastAsia="ko-KR"/>
        </w:rPr>
        <w:tab/>
        <w:t>SPECIALUS ĮSPĖJIMAS, KAD VAISTINĮ PREPARATĄ BŪTINA LAIKYTI VAIKAMS NEPASTEBIMOJE IR NEPASIEKIAMOJE VIETOJE</w:t>
      </w:r>
    </w:p>
    <w:p w:rsidR="00501C9B" w:rsidRPr="00EA24FB" w:rsidRDefault="00501C9B" w:rsidP="000C7B73">
      <w:pPr>
        <w:pStyle w:val="BTEMEASMCA"/>
        <w:rPr>
          <w:lang w:eastAsia="ko-KR"/>
        </w:rPr>
      </w:pPr>
    </w:p>
    <w:p w:rsidR="00BF3F99" w:rsidRPr="00EA24FB" w:rsidRDefault="00BF3F99" w:rsidP="000C7B73">
      <w:pPr>
        <w:pStyle w:val="BTEMEASMCA"/>
        <w:rPr>
          <w:lang w:eastAsia="ko-KR"/>
        </w:rPr>
      </w:pPr>
      <w:r w:rsidRPr="00EA24FB">
        <w:rPr>
          <w:lang w:eastAsia="ko-KR"/>
        </w:rPr>
        <w:t xml:space="preserve">Laikyti vaikams nepastebimoje ir nepasiekiamoje vietoje. </w:t>
      </w:r>
    </w:p>
    <w:p w:rsidR="00501C9B" w:rsidRPr="00EA24FB" w:rsidRDefault="00501C9B" w:rsidP="000C7B73">
      <w:pPr>
        <w:pStyle w:val="BTEMEASMCA"/>
        <w:rPr>
          <w:lang w:eastAsia="ko-KR"/>
        </w:rPr>
      </w:pPr>
    </w:p>
    <w:p w:rsidR="004B799B" w:rsidRPr="00EA24FB" w:rsidRDefault="004B799B" w:rsidP="000C7B73">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EA24FB">
        <w:rPr>
          <w:b/>
          <w:lang w:eastAsia="ko-KR"/>
        </w:rPr>
        <w:t>7.</w:t>
      </w:r>
      <w:r w:rsidRPr="00EA24FB">
        <w:rPr>
          <w:b/>
          <w:lang w:eastAsia="ko-KR"/>
        </w:rPr>
        <w:tab/>
        <w:t>K</w:t>
      </w:r>
      <w:r w:rsidRPr="00EA24FB">
        <w:rPr>
          <w:b/>
          <w:bCs/>
          <w:lang w:eastAsia="ko-KR" w:bidi="lo-LA"/>
        </w:rPr>
        <w:t>ITAS (-I) SPECIALUS (-ŪS) ĮSPĖJIMAS (-AI) (JEI REIKIA)</w:t>
      </w:r>
    </w:p>
    <w:p w:rsidR="00501C9B" w:rsidRPr="00EA24FB" w:rsidRDefault="00501C9B" w:rsidP="000C7B73">
      <w:pPr>
        <w:pStyle w:val="BTEMEASMCA"/>
        <w:rPr>
          <w:lang w:eastAsia="ko-KR"/>
        </w:rPr>
      </w:pPr>
    </w:p>
    <w:p w:rsidR="00501C9B" w:rsidRPr="00EA24FB" w:rsidRDefault="00501C9B" w:rsidP="000C7B73">
      <w:pPr>
        <w:pStyle w:val="BTEMEASMCA"/>
        <w:rPr>
          <w:lang w:eastAsia="ko-KR"/>
        </w:rPr>
      </w:pPr>
    </w:p>
    <w:p w:rsidR="00501C9B" w:rsidRPr="00EA24FB" w:rsidRDefault="00501C9B" w:rsidP="000C7B73">
      <w:pPr>
        <w:pStyle w:val="PI-1labEMEASMCA"/>
        <w:rPr>
          <w:highlight w:val="lightGray"/>
          <w:lang w:eastAsia="ko-KR"/>
        </w:rPr>
      </w:pPr>
      <w:r w:rsidRPr="00EA24FB">
        <w:rPr>
          <w:lang w:eastAsia="ko-KR"/>
        </w:rPr>
        <w:t>8.</w:t>
      </w:r>
      <w:r w:rsidRPr="00EA24FB">
        <w:rPr>
          <w:lang w:eastAsia="ko-KR"/>
        </w:rPr>
        <w:tab/>
        <w:t>TINKAMUMO LAIKAS</w:t>
      </w:r>
    </w:p>
    <w:p w:rsidR="00501C9B" w:rsidRPr="00EA24FB" w:rsidRDefault="00501C9B" w:rsidP="000C7B73">
      <w:pPr>
        <w:pStyle w:val="BTEMEASMCA"/>
        <w:rPr>
          <w:lang w:eastAsia="ko-KR"/>
        </w:rPr>
      </w:pPr>
    </w:p>
    <w:p w:rsidR="00BF0B82" w:rsidRPr="00EA24FB" w:rsidRDefault="0030653B" w:rsidP="000C7B73">
      <w:pPr>
        <w:rPr>
          <w:lang w:eastAsia="ko-KR"/>
        </w:rPr>
      </w:pPr>
      <w:r w:rsidRPr="00EA24FB">
        <w:rPr>
          <w:lang w:eastAsia="ko-KR"/>
        </w:rPr>
        <w:t>Tinka iki: MMMM/mm.</w:t>
      </w:r>
    </w:p>
    <w:p w:rsidR="00501C9B" w:rsidRPr="00EA24FB" w:rsidRDefault="00501C9B" w:rsidP="000C7B73">
      <w:pPr>
        <w:pStyle w:val="BTEMEASMCA"/>
        <w:rPr>
          <w:lang w:eastAsia="ko-KR"/>
        </w:rPr>
      </w:pPr>
    </w:p>
    <w:p w:rsidR="00501C9B" w:rsidRPr="00EA24FB" w:rsidRDefault="00501C9B" w:rsidP="000C7B73">
      <w:pPr>
        <w:pStyle w:val="PI-1labEMEASMCA"/>
        <w:rPr>
          <w:lang w:eastAsia="ko-KR"/>
        </w:rPr>
      </w:pPr>
      <w:r w:rsidRPr="00EA24FB">
        <w:rPr>
          <w:lang w:eastAsia="ko-KR"/>
        </w:rPr>
        <w:t>9.</w:t>
      </w:r>
      <w:r w:rsidRPr="00EA24FB">
        <w:rPr>
          <w:lang w:eastAsia="ko-KR"/>
        </w:rPr>
        <w:tab/>
        <w:t>SPECIALIOS LAIKYMO SĄLYGOS</w:t>
      </w:r>
    </w:p>
    <w:p w:rsidR="00C52697" w:rsidRPr="00EA24FB" w:rsidRDefault="00C52697" w:rsidP="000C7B73">
      <w:pPr>
        <w:tabs>
          <w:tab w:val="left" w:pos="540"/>
        </w:tabs>
        <w:rPr>
          <w:rFonts w:eastAsia="Calibri"/>
        </w:rPr>
      </w:pPr>
    </w:p>
    <w:p w:rsidR="00883A05" w:rsidRPr="00EA24FB" w:rsidRDefault="00FB0575" w:rsidP="000C7B73">
      <w:pPr>
        <w:pStyle w:val="BTEMEASMCA"/>
        <w:rPr>
          <w:lang w:eastAsia="ko-KR"/>
        </w:rPr>
      </w:pPr>
      <w:r w:rsidRPr="00EA24FB">
        <w:rPr>
          <w:lang w:eastAsia="ko-KR"/>
        </w:rPr>
        <w:t>Šiam vaistiniam preparatui specialių laikymo sąlygų nereikia.</w:t>
      </w:r>
    </w:p>
    <w:p w:rsidR="00FB0575" w:rsidRPr="00EA24FB" w:rsidRDefault="00FB0575" w:rsidP="000C7B73">
      <w:pPr>
        <w:pStyle w:val="BTEMEASMCA"/>
        <w:rPr>
          <w:lang w:eastAsia="ko-KR"/>
        </w:rPr>
      </w:pPr>
    </w:p>
    <w:p w:rsidR="00501C9B" w:rsidRPr="00EA24FB" w:rsidRDefault="00501C9B" w:rsidP="000C7B73">
      <w:pPr>
        <w:pStyle w:val="PI-1labEMEASMCA"/>
        <w:rPr>
          <w:lang w:eastAsia="ko-KR"/>
        </w:rPr>
      </w:pPr>
      <w:r w:rsidRPr="00EA24FB">
        <w:rPr>
          <w:lang w:eastAsia="ko-KR"/>
        </w:rPr>
        <w:t>10.</w:t>
      </w:r>
      <w:r w:rsidRPr="00EA24FB">
        <w:rPr>
          <w:lang w:eastAsia="ko-KR"/>
        </w:rPr>
        <w:tab/>
        <w:t>SPECIALIOS ATSARGUMO PRIEMONĖS DĖL NESUVARTOTO VAISTINIO PREPARATO AR JO ATLIEKŲ TVARKYMO (JEI REIKIA)</w:t>
      </w:r>
    </w:p>
    <w:p w:rsidR="00501C9B" w:rsidRPr="00EA24FB" w:rsidRDefault="00501C9B" w:rsidP="000C7B73">
      <w:pPr>
        <w:pStyle w:val="BTEMEASMCA"/>
        <w:rPr>
          <w:lang w:eastAsia="ko-KR"/>
        </w:rPr>
      </w:pPr>
    </w:p>
    <w:p w:rsidR="00501C9B" w:rsidRPr="00EA24FB" w:rsidRDefault="00501C9B" w:rsidP="000C7B73">
      <w:pPr>
        <w:pStyle w:val="BTEMEASMCA"/>
        <w:rPr>
          <w:lang w:eastAsia="ko-KR"/>
        </w:rPr>
      </w:pPr>
    </w:p>
    <w:p w:rsidR="00501C9B" w:rsidRPr="00EA24FB" w:rsidRDefault="00501C9B" w:rsidP="000C7B73">
      <w:pPr>
        <w:pStyle w:val="PI-1labEMEASMCA"/>
        <w:rPr>
          <w:lang w:eastAsia="ko-KR"/>
        </w:rPr>
      </w:pPr>
      <w:r w:rsidRPr="00EA24FB">
        <w:rPr>
          <w:lang w:eastAsia="ko-KR"/>
        </w:rPr>
        <w:t>11.</w:t>
      </w:r>
      <w:r w:rsidRPr="00EA24FB">
        <w:rPr>
          <w:lang w:eastAsia="ko-KR"/>
        </w:rPr>
        <w:tab/>
        <w:t>LYGIAGRETUS IMPORTUOTOJAS</w:t>
      </w:r>
    </w:p>
    <w:p w:rsidR="00501C9B" w:rsidRPr="00EA24FB" w:rsidRDefault="00501C9B" w:rsidP="000C7B73">
      <w:pPr>
        <w:pStyle w:val="BTEMEASMCA"/>
        <w:rPr>
          <w:lang w:eastAsia="ko-KR"/>
        </w:rPr>
      </w:pPr>
    </w:p>
    <w:p w:rsidR="00501C9B" w:rsidRPr="00EA24FB" w:rsidRDefault="00501C9B" w:rsidP="000C7B73">
      <w:pPr>
        <w:pStyle w:val="BTEMEASMCA"/>
        <w:rPr>
          <w:lang w:eastAsia="ko-KR"/>
        </w:rPr>
      </w:pPr>
      <w:r w:rsidRPr="00EA24FB">
        <w:rPr>
          <w:lang w:eastAsia="ko-KR"/>
        </w:rPr>
        <w:t>Lygiag</w:t>
      </w:r>
      <w:r w:rsidR="004A45EB" w:rsidRPr="00EA24FB">
        <w:rPr>
          <w:lang w:eastAsia="ko-KR"/>
        </w:rPr>
        <w:t>retus importuotojas UAB „Limedika</w:t>
      </w:r>
      <w:r w:rsidRPr="00EA24FB">
        <w:rPr>
          <w:lang w:eastAsia="ko-KR"/>
        </w:rPr>
        <w:t>“</w:t>
      </w:r>
      <w:r w:rsidR="00831996" w:rsidRPr="00EA24FB">
        <w:rPr>
          <w:lang w:eastAsia="ko-KR"/>
        </w:rPr>
        <w:t>.</w:t>
      </w:r>
    </w:p>
    <w:p w:rsidR="00501C9B" w:rsidRPr="00EA24FB" w:rsidRDefault="00501C9B" w:rsidP="000C7B73">
      <w:pPr>
        <w:pStyle w:val="BTEMEASMCA"/>
        <w:rPr>
          <w:lang w:eastAsia="ko-KR"/>
        </w:rPr>
      </w:pPr>
    </w:p>
    <w:p w:rsidR="00501C9B" w:rsidRPr="00EA24FB" w:rsidRDefault="00501C9B" w:rsidP="000C7B73">
      <w:pPr>
        <w:pStyle w:val="PI-1labEMEASMCA"/>
        <w:rPr>
          <w:lang w:eastAsia="ko-KR"/>
        </w:rPr>
      </w:pPr>
      <w:r w:rsidRPr="00EA24FB">
        <w:rPr>
          <w:lang w:eastAsia="ko-KR"/>
        </w:rPr>
        <w:lastRenderedPageBreak/>
        <w:t>12.</w:t>
      </w:r>
      <w:r w:rsidRPr="00EA24FB">
        <w:rPr>
          <w:lang w:eastAsia="ko-KR"/>
        </w:rPr>
        <w:tab/>
        <w:t xml:space="preserve">LYGIAGRETAUS IMPORTO LEIDIMO NUMERIS </w:t>
      </w:r>
    </w:p>
    <w:p w:rsidR="00501C9B" w:rsidRPr="00EA24FB" w:rsidRDefault="00501C9B" w:rsidP="000C7B73">
      <w:pPr>
        <w:rPr>
          <w:u w:val="single"/>
          <w:lang w:eastAsia="ko-KR"/>
        </w:rPr>
      </w:pPr>
    </w:p>
    <w:p w:rsidR="00501C9B" w:rsidRPr="00EA24FB" w:rsidRDefault="00501C9B" w:rsidP="000C7B73">
      <w:pPr>
        <w:rPr>
          <w:lang w:eastAsia="ko-KR"/>
        </w:rPr>
      </w:pPr>
      <w:proofErr w:type="spellStart"/>
      <w:r w:rsidRPr="00EA24FB">
        <w:rPr>
          <w:lang w:eastAsia="ko-KR"/>
        </w:rPr>
        <w:t>Lyg.imp.Nr</w:t>
      </w:r>
      <w:proofErr w:type="spellEnd"/>
      <w:r w:rsidRPr="00EA24FB">
        <w:rPr>
          <w:lang w:eastAsia="ko-KR"/>
        </w:rPr>
        <w:t xml:space="preserve">.:  </w:t>
      </w:r>
      <w:r w:rsidR="00E063BC">
        <w:rPr>
          <w:lang w:eastAsia="ko-KR"/>
        </w:rPr>
        <w:t>LT/L/18/0646/001</w:t>
      </w:r>
    </w:p>
    <w:p w:rsidR="00501C9B" w:rsidRPr="00EA24FB" w:rsidRDefault="00501C9B" w:rsidP="000C7B73">
      <w:pPr>
        <w:pStyle w:val="BTEMEASMCA"/>
        <w:rPr>
          <w:lang w:eastAsia="ko-KR"/>
        </w:rPr>
      </w:pPr>
    </w:p>
    <w:p w:rsidR="00501C9B" w:rsidRPr="00EA24FB" w:rsidRDefault="00501C9B" w:rsidP="000C7B73">
      <w:pPr>
        <w:pStyle w:val="PI-1labEMEASMCA"/>
        <w:rPr>
          <w:lang w:eastAsia="ko-KR"/>
        </w:rPr>
      </w:pPr>
      <w:r w:rsidRPr="00EA24FB">
        <w:rPr>
          <w:lang w:eastAsia="ko-KR"/>
        </w:rPr>
        <w:t>13.</w:t>
      </w:r>
      <w:r w:rsidRPr="00EA24FB">
        <w:rPr>
          <w:lang w:eastAsia="ko-KR"/>
        </w:rPr>
        <w:tab/>
        <w:t>SERIJOS NUMERIS</w:t>
      </w:r>
    </w:p>
    <w:p w:rsidR="00501C9B" w:rsidRPr="00EA24FB" w:rsidRDefault="00501C9B" w:rsidP="000C7B73">
      <w:pPr>
        <w:pStyle w:val="BTEMEASMCA"/>
        <w:rPr>
          <w:lang w:eastAsia="ko-KR"/>
        </w:rPr>
      </w:pPr>
    </w:p>
    <w:p w:rsidR="00501C9B" w:rsidRPr="00EA24FB" w:rsidRDefault="00501C9B" w:rsidP="000C7B73">
      <w:pPr>
        <w:rPr>
          <w:lang w:eastAsia="ko-KR"/>
        </w:rPr>
      </w:pPr>
      <w:r w:rsidRPr="00EA24FB">
        <w:rPr>
          <w:lang w:eastAsia="ko-KR"/>
        </w:rPr>
        <w:t xml:space="preserve">Serija: </w:t>
      </w:r>
      <w:r w:rsidR="00831996" w:rsidRPr="00EA24FB">
        <w:rPr>
          <w:lang w:eastAsia="ko-KR"/>
        </w:rPr>
        <w:t xml:space="preserve">{ </w:t>
      </w:r>
      <w:r w:rsidR="00D2509B" w:rsidRPr="00EA24FB">
        <w:rPr>
          <w:lang w:eastAsia="ko-KR"/>
        </w:rPr>
        <w:t xml:space="preserve">  </w:t>
      </w:r>
      <w:r w:rsidR="00831996" w:rsidRPr="00EA24FB">
        <w:rPr>
          <w:lang w:eastAsia="ko-KR"/>
        </w:rPr>
        <w:t>}</w:t>
      </w:r>
      <w:r w:rsidR="00D2509B" w:rsidRPr="00EA24FB">
        <w:rPr>
          <w:lang w:eastAsia="ko-KR"/>
        </w:rPr>
        <w:t>.</w:t>
      </w:r>
    </w:p>
    <w:p w:rsidR="00501C9B" w:rsidRPr="00EA24FB" w:rsidRDefault="00501C9B" w:rsidP="000C7B73">
      <w:pPr>
        <w:pStyle w:val="BTEMEASMCA"/>
        <w:rPr>
          <w:lang w:eastAsia="ko-KR"/>
        </w:rPr>
      </w:pPr>
    </w:p>
    <w:p w:rsidR="00501C9B" w:rsidRPr="00EA24FB" w:rsidRDefault="00501C9B" w:rsidP="000C7B73">
      <w:pPr>
        <w:pStyle w:val="PI-1labEMEASMCA"/>
        <w:rPr>
          <w:lang w:eastAsia="ko-KR"/>
        </w:rPr>
      </w:pPr>
      <w:r w:rsidRPr="00EA24FB">
        <w:rPr>
          <w:lang w:eastAsia="ko-KR"/>
        </w:rPr>
        <w:t>14.</w:t>
      </w:r>
      <w:r w:rsidRPr="00EA24FB">
        <w:rPr>
          <w:lang w:eastAsia="ko-KR"/>
        </w:rPr>
        <w:tab/>
        <w:t>PARDAVIMO (IŠDAVIMO) TVARKA</w:t>
      </w:r>
    </w:p>
    <w:p w:rsidR="00E55D6E" w:rsidRPr="00EA24FB" w:rsidRDefault="00E55D6E" w:rsidP="000C7B73">
      <w:pPr>
        <w:rPr>
          <w:lang w:eastAsia="ko-KR"/>
        </w:rPr>
      </w:pPr>
    </w:p>
    <w:p w:rsidR="002802CA" w:rsidRPr="00EA24FB" w:rsidRDefault="002802CA" w:rsidP="000C7B73">
      <w:pPr>
        <w:rPr>
          <w:noProof/>
          <w:lang w:eastAsia="ko-KR"/>
        </w:rPr>
      </w:pPr>
      <w:r w:rsidRPr="00EA24FB">
        <w:rPr>
          <w:noProof/>
          <w:lang w:eastAsia="ko-KR"/>
        </w:rPr>
        <w:t xml:space="preserve">Receptinis </w:t>
      </w:r>
      <w:r w:rsidR="0044233A" w:rsidRPr="00EA24FB">
        <w:rPr>
          <w:noProof/>
          <w:lang w:eastAsia="ko-KR"/>
        </w:rPr>
        <w:t>vaistas.</w:t>
      </w:r>
    </w:p>
    <w:p w:rsidR="00501C9B" w:rsidRPr="00EA24FB" w:rsidRDefault="00501C9B" w:rsidP="000C7B73">
      <w:pPr>
        <w:pStyle w:val="BTEMEASMCA"/>
        <w:rPr>
          <w:lang w:eastAsia="ko-KR"/>
        </w:rPr>
      </w:pPr>
    </w:p>
    <w:p w:rsidR="00501C9B" w:rsidRPr="00EA24FB" w:rsidRDefault="00501C9B" w:rsidP="000C7B73">
      <w:pPr>
        <w:pStyle w:val="PI-1labEMEASMCA"/>
        <w:rPr>
          <w:lang w:eastAsia="ko-KR"/>
        </w:rPr>
      </w:pPr>
      <w:r w:rsidRPr="00EA24FB">
        <w:rPr>
          <w:lang w:eastAsia="ko-KR"/>
        </w:rPr>
        <w:t>15.</w:t>
      </w:r>
      <w:r w:rsidRPr="00EA24FB">
        <w:rPr>
          <w:lang w:eastAsia="ko-KR"/>
        </w:rPr>
        <w:tab/>
        <w:t>VARTOJIMO INSTRUKCIJA</w:t>
      </w:r>
    </w:p>
    <w:p w:rsidR="00501C9B" w:rsidRPr="00EA24FB" w:rsidRDefault="00501C9B" w:rsidP="000C7B73">
      <w:pPr>
        <w:pStyle w:val="BTEMEASMCA"/>
        <w:rPr>
          <w:lang w:eastAsia="ko-KR"/>
        </w:rPr>
      </w:pPr>
    </w:p>
    <w:p w:rsidR="00583496" w:rsidRPr="00EA24FB" w:rsidRDefault="00583496" w:rsidP="000C7B73">
      <w:pPr>
        <w:pStyle w:val="BTEMEASMCA"/>
        <w:rPr>
          <w:lang w:eastAsia="ko-KR"/>
        </w:rPr>
      </w:pPr>
    </w:p>
    <w:p w:rsidR="00501C9B" w:rsidRPr="00EA24FB" w:rsidRDefault="00501C9B" w:rsidP="000C7B73">
      <w:pPr>
        <w:pStyle w:val="PI-1labEMEASMCA"/>
        <w:rPr>
          <w:lang w:eastAsia="ko-KR"/>
        </w:rPr>
      </w:pPr>
      <w:r w:rsidRPr="00EA24FB">
        <w:rPr>
          <w:lang w:eastAsia="ko-KR"/>
        </w:rPr>
        <w:t>16.</w:t>
      </w:r>
      <w:r w:rsidRPr="00EA24FB">
        <w:rPr>
          <w:lang w:eastAsia="ko-KR"/>
        </w:rPr>
        <w:tab/>
        <w:t>INFORMACIJA BRAILIO RAŠTU</w:t>
      </w:r>
    </w:p>
    <w:p w:rsidR="00D06C5C" w:rsidRPr="00EA24FB" w:rsidRDefault="00D06C5C" w:rsidP="000C7B73">
      <w:pPr>
        <w:pStyle w:val="BTEMEASMCA"/>
        <w:rPr>
          <w:lang w:eastAsia="ko-KR"/>
        </w:rPr>
      </w:pPr>
    </w:p>
    <w:p w:rsidR="00883A05" w:rsidRPr="00EA24FB" w:rsidRDefault="00FB0575" w:rsidP="000C7B73">
      <w:pPr>
        <w:rPr>
          <w:rFonts w:eastAsia="Calibri"/>
        </w:rPr>
      </w:pPr>
      <w:proofErr w:type="spellStart"/>
      <w:r w:rsidRPr="00EA24FB">
        <w:rPr>
          <w:rFonts w:eastAsia="Calibri"/>
        </w:rPr>
        <w:t>Lusopress</w:t>
      </w:r>
      <w:proofErr w:type="spellEnd"/>
    </w:p>
    <w:p w:rsidR="0044233A" w:rsidRPr="00EA24FB" w:rsidRDefault="0044233A" w:rsidP="000C7B73"/>
    <w:p w:rsidR="008B3A0E" w:rsidRPr="00EA24FB" w:rsidRDefault="008B3A0E" w:rsidP="000C7B73">
      <w:pPr>
        <w:pStyle w:val="PI-1labEMEASMCA"/>
        <w:rPr>
          <w:lang w:eastAsia="ko-KR"/>
        </w:rPr>
      </w:pPr>
      <w:r w:rsidRPr="00EA24FB">
        <w:rPr>
          <w:lang w:eastAsia="ko-KR"/>
        </w:rPr>
        <w:t>17.</w:t>
      </w:r>
      <w:r w:rsidRPr="00EA24FB">
        <w:rPr>
          <w:lang w:eastAsia="ko-KR"/>
        </w:rPr>
        <w:tab/>
        <w:t>UNIKALUS IDENTIFIKATORIUS – 2D BRŪKŠNINIS KODAS</w:t>
      </w:r>
    </w:p>
    <w:p w:rsidR="008B3A0E" w:rsidRPr="00EA24FB" w:rsidRDefault="008B3A0E" w:rsidP="000C7B73"/>
    <w:p w:rsidR="008B3A0E" w:rsidRPr="00EA24FB" w:rsidRDefault="008B3A0E" w:rsidP="000C7B73"/>
    <w:p w:rsidR="008B3A0E" w:rsidRPr="00EA24FB" w:rsidRDefault="008B3A0E" w:rsidP="000C7B73">
      <w:pPr>
        <w:pStyle w:val="PI-1labEMEASMCA"/>
        <w:pBdr>
          <w:top w:val="single" w:sz="4" w:space="0" w:color="auto"/>
        </w:pBdr>
        <w:rPr>
          <w:lang w:eastAsia="ko-KR"/>
        </w:rPr>
      </w:pPr>
      <w:r w:rsidRPr="00EA24FB">
        <w:rPr>
          <w:lang w:eastAsia="ko-KR"/>
        </w:rPr>
        <w:t>18.</w:t>
      </w:r>
      <w:r w:rsidRPr="00EA24FB">
        <w:rPr>
          <w:lang w:eastAsia="ko-KR"/>
        </w:rPr>
        <w:tab/>
        <w:t>UNIKALUS IDENTIFIKATORIUS – ŽMONĖMS SUPRANTAMI DUOMENYS</w:t>
      </w:r>
    </w:p>
    <w:p w:rsidR="008B3A0E" w:rsidRPr="00EA24FB" w:rsidRDefault="008B3A0E" w:rsidP="000C7B73"/>
    <w:p w:rsidR="00501C9B" w:rsidRPr="00EA24FB" w:rsidRDefault="00501C9B" w:rsidP="000C7B73">
      <w:pPr>
        <w:rPr>
          <w:lang w:eastAsia="ko-KR"/>
        </w:rPr>
      </w:pPr>
      <w:r w:rsidRPr="00EA24FB">
        <w:rPr>
          <w:noProof/>
          <w:lang w:eastAsia="en-US"/>
        </w:rPr>
        <mc:AlternateContent>
          <mc:Choice Requires="wps">
            <w:drawing>
              <wp:anchor distT="0" distB="0" distL="114300" distR="114300" simplePos="0" relativeHeight="251659264" behindDoc="0" locked="0" layoutInCell="1" allowOverlap="1" wp14:anchorId="408E2BB8" wp14:editId="29300697">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79E9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EA24FB" w:rsidRDefault="00501C9B" w:rsidP="000C7B73">
      <w:pPr>
        <w:pStyle w:val="BTEMEASMCA"/>
        <w:rPr>
          <w:lang w:eastAsia="ko-KR"/>
        </w:rPr>
      </w:pPr>
    </w:p>
    <w:p w:rsidR="00746EBB" w:rsidRPr="00EA24FB" w:rsidRDefault="00501C9B" w:rsidP="000C7B73">
      <w:pPr>
        <w:keepNext/>
        <w:widowControl w:val="0"/>
        <w:outlineLvl w:val="5"/>
        <w:rPr>
          <w:rFonts w:eastAsia="Batang"/>
        </w:rPr>
      </w:pPr>
      <w:r w:rsidRPr="00EA24FB">
        <w:rPr>
          <w:lang w:eastAsia="ko-KR"/>
        </w:rPr>
        <w:t xml:space="preserve">Gamintojas: </w:t>
      </w:r>
      <w:proofErr w:type="spellStart"/>
      <w:r w:rsidR="00FB0575" w:rsidRPr="00EA24FB">
        <w:rPr>
          <w:lang w:eastAsia="ko-KR"/>
        </w:rPr>
        <w:t>Berlin-Chemie</w:t>
      </w:r>
      <w:proofErr w:type="spellEnd"/>
      <w:r w:rsidR="00FB0575" w:rsidRPr="00EA24FB">
        <w:rPr>
          <w:lang w:eastAsia="ko-KR"/>
        </w:rPr>
        <w:t xml:space="preserve"> AG, </w:t>
      </w:r>
      <w:proofErr w:type="spellStart"/>
      <w:r w:rsidR="00FB0575" w:rsidRPr="00EA24FB">
        <w:rPr>
          <w:lang w:eastAsia="ko-KR"/>
        </w:rPr>
        <w:t>Glienicker</w:t>
      </w:r>
      <w:proofErr w:type="spellEnd"/>
      <w:r w:rsidR="00FB0575" w:rsidRPr="00EA24FB">
        <w:rPr>
          <w:lang w:eastAsia="ko-KR"/>
        </w:rPr>
        <w:t xml:space="preserve"> </w:t>
      </w:r>
      <w:proofErr w:type="spellStart"/>
      <w:r w:rsidR="00FB0575" w:rsidRPr="00EA24FB">
        <w:rPr>
          <w:lang w:eastAsia="ko-KR"/>
        </w:rPr>
        <w:t>Weg</w:t>
      </w:r>
      <w:proofErr w:type="spellEnd"/>
      <w:r w:rsidR="00FB0575" w:rsidRPr="00EA24FB">
        <w:rPr>
          <w:lang w:eastAsia="ko-KR"/>
        </w:rPr>
        <w:t xml:space="preserve"> 125, 12489 </w:t>
      </w:r>
      <w:proofErr w:type="spellStart"/>
      <w:r w:rsidR="00FB0575" w:rsidRPr="00EA24FB">
        <w:rPr>
          <w:lang w:eastAsia="ko-KR"/>
        </w:rPr>
        <w:t>Berlin</w:t>
      </w:r>
      <w:proofErr w:type="spellEnd"/>
      <w:r w:rsidR="00FB0575" w:rsidRPr="00EA24FB">
        <w:rPr>
          <w:lang w:eastAsia="ko-KR"/>
        </w:rPr>
        <w:t>, Vokietija.</w:t>
      </w:r>
    </w:p>
    <w:p w:rsidR="00DA3C10" w:rsidRPr="00EA24FB" w:rsidRDefault="00501C9B" w:rsidP="000C7B73">
      <w:pPr>
        <w:rPr>
          <w:lang w:eastAsia="ko-KR"/>
        </w:rPr>
      </w:pPr>
      <w:r w:rsidRPr="00EA24FB">
        <w:rPr>
          <w:lang w:eastAsia="ko-KR"/>
        </w:rPr>
        <w:t xml:space="preserve">Perpakavo </w:t>
      </w:r>
      <w:r w:rsidR="005D7C74" w:rsidRPr="00EA24FB">
        <w:rPr>
          <w:lang w:eastAsia="ko-KR"/>
        </w:rPr>
        <w:t xml:space="preserve">: </w:t>
      </w:r>
      <w:r w:rsidRPr="00EA24FB">
        <w:rPr>
          <w:lang w:eastAsia="ko-KR"/>
        </w:rPr>
        <w:t>BĮ UAB „</w:t>
      </w:r>
      <w:proofErr w:type="spellStart"/>
      <w:r w:rsidRPr="00EA24FB">
        <w:rPr>
          <w:lang w:eastAsia="ko-KR"/>
        </w:rPr>
        <w:t>Norfachema</w:t>
      </w:r>
      <w:proofErr w:type="spellEnd"/>
      <w:r w:rsidRPr="00EA24FB">
        <w:rPr>
          <w:lang w:eastAsia="ko-KR"/>
        </w:rPr>
        <w:t>“</w:t>
      </w:r>
      <w:r w:rsidR="0043362A" w:rsidRPr="00EA24FB">
        <w:rPr>
          <w:lang w:eastAsia="ko-KR"/>
        </w:rPr>
        <w:t>.</w:t>
      </w:r>
    </w:p>
    <w:p w:rsidR="00501C9B" w:rsidRPr="00EA24FB" w:rsidRDefault="0043362A" w:rsidP="000C7B73">
      <w:pPr>
        <w:pStyle w:val="BTEMEASMCA"/>
        <w:rPr>
          <w:lang w:eastAsia="ko-KR"/>
        </w:rPr>
      </w:pPr>
      <w:proofErr w:type="spellStart"/>
      <w:r w:rsidRPr="00EA24FB">
        <w:rPr>
          <w:lang w:eastAsia="ko-KR"/>
        </w:rPr>
        <w:t>Perpak</w:t>
      </w:r>
      <w:proofErr w:type="spellEnd"/>
      <w:r w:rsidRPr="00EA24FB">
        <w:rPr>
          <w:lang w:eastAsia="ko-KR"/>
        </w:rPr>
        <w:t>. s</w:t>
      </w:r>
      <w:r w:rsidR="00501C9B" w:rsidRPr="00EA24FB">
        <w:rPr>
          <w:lang w:eastAsia="ko-KR"/>
        </w:rPr>
        <w:t>erija</w:t>
      </w:r>
      <w:r w:rsidR="00831996" w:rsidRPr="00EA24FB">
        <w:rPr>
          <w:lang w:eastAsia="ko-KR"/>
        </w:rPr>
        <w:t>:</w:t>
      </w:r>
      <w:r w:rsidRPr="00EA24FB">
        <w:rPr>
          <w:lang w:eastAsia="ko-KR"/>
        </w:rPr>
        <w:t xml:space="preserve"> { </w:t>
      </w:r>
      <w:r w:rsidR="00D2509B" w:rsidRPr="00EA24FB">
        <w:rPr>
          <w:lang w:eastAsia="ko-KR"/>
        </w:rPr>
        <w:t xml:space="preserve">   </w:t>
      </w:r>
      <w:r w:rsidRPr="00EA24FB">
        <w:rPr>
          <w:lang w:eastAsia="ko-KR"/>
        </w:rPr>
        <w:t>}</w:t>
      </w:r>
      <w:r w:rsidR="00831996" w:rsidRPr="00EA24FB">
        <w:rPr>
          <w:lang w:eastAsia="ko-KR"/>
        </w:rPr>
        <w:t>.</w:t>
      </w: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9122B3" w:rsidRPr="00EA24FB" w:rsidRDefault="009122B3" w:rsidP="000C7B73">
      <w:pPr>
        <w:keepNext/>
        <w:outlineLvl w:val="2"/>
        <w:rPr>
          <w:b/>
          <w:lang w:eastAsia="ko-KR"/>
        </w:rPr>
      </w:pPr>
    </w:p>
    <w:p w:rsidR="00DA3C10" w:rsidRPr="00EA24FB" w:rsidRDefault="009122B3" w:rsidP="000C7B73">
      <w:pPr>
        <w:keepNext/>
        <w:jc w:val="center"/>
        <w:outlineLvl w:val="2"/>
        <w:rPr>
          <w:b/>
          <w:lang w:eastAsia="ko-KR"/>
        </w:rPr>
      </w:pPr>
      <w:r w:rsidRPr="00EA24FB">
        <w:rPr>
          <w:b/>
          <w:lang w:eastAsia="ko-KR"/>
        </w:rPr>
        <w:t>B</w:t>
      </w:r>
      <w:r w:rsidR="00DA3C10" w:rsidRPr="00EA24FB">
        <w:rPr>
          <w:b/>
          <w:lang w:eastAsia="ko-KR"/>
        </w:rPr>
        <w:t xml:space="preserve">. </w:t>
      </w:r>
      <w:r w:rsidR="00DA3C10" w:rsidRPr="00EA24FB">
        <w:rPr>
          <w:b/>
          <w:bCs/>
          <w:lang w:eastAsia="ko-KR"/>
        </w:rPr>
        <w:t>PAKUOTĖS</w:t>
      </w:r>
      <w:r w:rsidR="00DA3C10" w:rsidRPr="00EA24FB">
        <w:rPr>
          <w:b/>
          <w:bCs/>
          <w:i/>
          <w:lang w:eastAsia="ko-KR"/>
        </w:rPr>
        <w:t xml:space="preserve"> </w:t>
      </w:r>
      <w:r w:rsidR="00DA3C10" w:rsidRPr="00EA24FB">
        <w:rPr>
          <w:b/>
          <w:bCs/>
          <w:lang w:eastAsia="ko-KR"/>
        </w:rPr>
        <w:t>LAPELIS</w:t>
      </w: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01C9B" w:rsidRPr="00EA24FB" w:rsidRDefault="00501C9B" w:rsidP="000C7B73">
      <w:pPr>
        <w:rPr>
          <w:lang w:eastAsia="ko-KR"/>
        </w:rPr>
      </w:pPr>
    </w:p>
    <w:p w:rsidR="005D6E20" w:rsidRPr="00EA24FB" w:rsidRDefault="005D6E20" w:rsidP="000C7B73">
      <w:pPr>
        <w:pStyle w:val="BodyText"/>
        <w:spacing w:after="0"/>
        <w:rPr>
          <w:b/>
          <w:bCs/>
          <w:iCs/>
          <w:lang w:eastAsia="ko-KR"/>
        </w:rPr>
      </w:pPr>
    </w:p>
    <w:p w:rsidR="005D6E20" w:rsidRPr="00EA24FB" w:rsidRDefault="005D6E20" w:rsidP="000C7B73">
      <w:pPr>
        <w:pStyle w:val="BodyText"/>
        <w:spacing w:after="0"/>
        <w:rPr>
          <w:b/>
          <w:bCs/>
          <w:iCs/>
          <w:lang w:eastAsia="ko-KR"/>
        </w:rPr>
      </w:pPr>
    </w:p>
    <w:p w:rsidR="005D6E20" w:rsidRPr="00EA24FB" w:rsidRDefault="005D6E20" w:rsidP="000C7B73">
      <w:pPr>
        <w:pStyle w:val="BodyText"/>
        <w:spacing w:after="0"/>
        <w:rPr>
          <w:b/>
          <w:bCs/>
          <w:iCs/>
          <w:lang w:eastAsia="ko-KR"/>
        </w:rPr>
      </w:pPr>
    </w:p>
    <w:p w:rsidR="000E0AC2" w:rsidRPr="00EA24FB" w:rsidRDefault="000E0AC2" w:rsidP="000C7B73">
      <w:pPr>
        <w:pStyle w:val="BodyText"/>
        <w:spacing w:after="0"/>
        <w:rPr>
          <w:b/>
          <w:bCs/>
          <w:iCs/>
          <w:lang w:eastAsia="ko-KR"/>
        </w:rPr>
      </w:pPr>
    </w:p>
    <w:p w:rsidR="000E0AC2" w:rsidRPr="00EA24FB" w:rsidRDefault="000E0AC2" w:rsidP="000C7B73">
      <w:pPr>
        <w:pStyle w:val="BodyText"/>
        <w:spacing w:after="0"/>
        <w:rPr>
          <w:b/>
          <w:bCs/>
          <w:iCs/>
          <w:lang w:eastAsia="ko-KR"/>
        </w:rPr>
      </w:pPr>
    </w:p>
    <w:p w:rsidR="000E0AC2" w:rsidRPr="00EA24FB" w:rsidRDefault="000E0AC2" w:rsidP="000C7B73">
      <w:pPr>
        <w:pStyle w:val="BodyText"/>
        <w:spacing w:after="0"/>
        <w:rPr>
          <w:b/>
          <w:bCs/>
          <w:iCs/>
          <w:lang w:eastAsia="ko-KR"/>
        </w:rPr>
      </w:pPr>
    </w:p>
    <w:p w:rsidR="000E0AC2" w:rsidRPr="00EA24FB" w:rsidRDefault="000E0AC2" w:rsidP="000C7B73">
      <w:pPr>
        <w:pStyle w:val="BodyText"/>
        <w:spacing w:after="0"/>
        <w:rPr>
          <w:b/>
          <w:bCs/>
          <w:iCs/>
          <w:lang w:eastAsia="ko-KR"/>
        </w:rPr>
      </w:pPr>
    </w:p>
    <w:p w:rsidR="0074111F" w:rsidRPr="00EA24FB" w:rsidRDefault="0074111F" w:rsidP="000C7B73">
      <w:pPr>
        <w:pStyle w:val="BodyText"/>
        <w:spacing w:after="0"/>
        <w:rPr>
          <w:b/>
          <w:bCs/>
          <w:iCs/>
          <w:lang w:eastAsia="ko-KR"/>
        </w:rPr>
      </w:pPr>
    </w:p>
    <w:p w:rsidR="000E0AC2" w:rsidRPr="00EA24FB" w:rsidRDefault="000E0AC2" w:rsidP="000C7B73">
      <w:pPr>
        <w:pStyle w:val="BodyText"/>
        <w:spacing w:after="0"/>
        <w:rPr>
          <w:b/>
          <w:bCs/>
          <w:iCs/>
          <w:lang w:eastAsia="ko-KR"/>
        </w:rPr>
      </w:pPr>
    </w:p>
    <w:p w:rsidR="00FB0575" w:rsidRPr="00EA24FB" w:rsidRDefault="00FB0575" w:rsidP="000C7B73">
      <w:pPr>
        <w:jc w:val="center"/>
        <w:rPr>
          <w:b/>
        </w:rPr>
      </w:pPr>
      <w:r w:rsidRPr="00EA24FB">
        <w:rPr>
          <w:b/>
        </w:rPr>
        <w:lastRenderedPageBreak/>
        <w:t>Pakuotės lapelis: informacija vartotojui</w:t>
      </w:r>
    </w:p>
    <w:p w:rsidR="00FB0575" w:rsidRPr="00EA24FB" w:rsidRDefault="00FB0575" w:rsidP="000C7B73">
      <w:pPr>
        <w:jc w:val="center"/>
        <w:rPr>
          <w:b/>
        </w:rPr>
      </w:pPr>
    </w:p>
    <w:p w:rsidR="00FB0575" w:rsidRPr="00EA24FB" w:rsidRDefault="00FB0575" w:rsidP="000C7B73">
      <w:pPr>
        <w:jc w:val="center"/>
        <w:rPr>
          <w:b/>
        </w:rPr>
      </w:pPr>
      <w:proofErr w:type="spellStart"/>
      <w:r w:rsidRPr="00EA24FB">
        <w:rPr>
          <w:b/>
        </w:rPr>
        <w:t>Lusopress</w:t>
      </w:r>
      <w:proofErr w:type="spellEnd"/>
      <w:r w:rsidRPr="00EA24FB">
        <w:rPr>
          <w:b/>
        </w:rPr>
        <w:t xml:space="preserve"> 20 mg tabletės</w:t>
      </w:r>
    </w:p>
    <w:p w:rsidR="00FB0575" w:rsidRPr="00EA24FB" w:rsidRDefault="00FB0575" w:rsidP="000C7B73">
      <w:pPr>
        <w:jc w:val="center"/>
      </w:pPr>
      <w:proofErr w:type="spellStart"/>
      <w:r w:rsidRPr="00EA24FB">
        <w:t>Nitrendipinas</w:t>
      </w:r>
      <w:proofErr w:type="spellEnd"/>
    </w:p>
    <w:p w:rsidR="00FB0575" w:rsidRPr="00EA24FB" w:rsidRDefault="00FB0575" w:rsidP="000C7B73"/>
    <w:p w:rsidR="00FB0575" w:rsidRPr="00EA24FB" w:rsidRDefault="00FB0575" w:rsidP="000C7B73">
      <w:pPr>
        <w:suppressAutoHyphens/>
        <w:rPr>
          <w:b/>
        </w:rPr>
      </w:pPr>
      <w:r w:rsidRPr="00EA24FB">
        <w:rPr>
          <w:b/>
        </w:rPr>
        <w:t>Atidžiai perskaitykite visą šį lapelį, prieš pradėdami vartoti vaistą,</w:t>
      </w:r>
      <w:r w:rsidRPr="00EA24FB">
        <w:rPr>
          <w:b/>
          <w:noProof/>
          <w:snapToGrid w:val="0"/>
        </w:rPr>
        <w:t xml:space="preserve"> nes jame pateikiama Jums svarbi informacija</w:t>
      </w:r>
      <w:r w:rsidRPr="00EA24FB">
        <w:rPr>
          <w:b/>
        </w:rPr>
        <w:t>.</w:t>
      </w:r>
    </w:p>
    <w:p w:rsidR="00FB0575" w:rsidRPr="00EA24FB" w:rsidRDefault="00FB0575" w:rsidP="000C7B73">
      <w:pPr>
        <w:tabs>
          <w:tab w:val="left" w:pos="567"/>
        </w:tabs>
      </w:pPr>
      <w:r w:rsidRPr="00EA24FB">
        <w:t>-</w:t>
      </w:r>
      <w:r w:rsidRPr="00EA24FB">
        <w:tab/>
        <w:t>Neišmeskite šio lapelio, nes vėl gali prireikti jį perskaityti.</w:t>
      </w:r>
    </w:p>
    <w:p w:rsidR="00FB0575" w:rsidRPr="00EA24FB" w:rsidRDefault="00FB0575" w:rsidP="000C7B73">
      <w:pPr>
        <w:tabs>
          <w:tab w:val="left" w:pos="567"/>
        </w:tabs>
      </w:pPr>
      <w:r w:rsidRPr="00EA24FB">
        <w:t>-</w:t>
      </w:r>
      <w:r w:rsidRPr="00EA24FB">
        <w:tab/>
        <w:t>Jeigu kiltų daugiau klausimų, kreipkitės į gydytoją arba vaistininką.</w:t>
      </w:r>
    </w:p>
    <w:p w:rsidR="00FB0575" w:rsidRPr="00EA24FB" w:rsidRDefault="00FB0575" w:rsidP="000C7B73">
      <w:pPr>
        <w:tabs>
          <w:tab w:val="left" w:pos="567"/>
        </w:tabs>
        <w:ind w:left="567" w:hanging="567"/>
      </w:pPr>
      <w:r w:rsidRPr="00EA24FB">
        <w:t>-</w:t>
      </w:r>
      <w:r w:rsidRPr="00EA24FB">
        <w:tab/>
        <w:t>Šis vaistas skirtas tik Jums, todėl kitiems žmonėms jo duoti negalima. Vaistas gali jiems pakenkti (net tiems, kurių ligos požymiai yra tokie patys kaip Jūsų).</w:t>
      </w:r>
    </w:p>
    <w:p w:rsidR="00FB0575" w:rsidRPr="00EA24FB" w:rsidRDefault="00FB0575" w:rsidP="000C7B73">
      <w:pPr>
        <w:tabs>
          <w:tab w:val="left" w:pos="567"/>
        </w:tabs>
        <w:ind w:left="567" w:hanging="567"/>
      </w:pPr>
      <w:r w:rsidRPr="00EA24FB">
        <w:t>-</w:t>
      </w:r>
      <w:r w:rsidRPr="00EA24FB">
        <w:tab/>
        <w:t>Jeigu pasireiškė šalutinis poveikis (net jeigu jis šiame lapelyje nenurodytas), kreipkitės į gydytoją arba vaistininką. Žr. 4 skyrių.</w:t>
      </w:r>
    </w:p>
    <w:p w:rsidR="00FB0575" w:rsidRPr="00EA24FB" w:rsidRDefault="00FB0575" w:rsidP="000C7B73">
      <w:pPr>
        <w:tabs>
          <w:tab w:val="left" w:pos="567"/>
        </w:tabs>
        <w:ind w:left="567" w:hanging="567"/>
      </w:pPr>
    </w:p>
    <w:p w:rsidR="00FB0575" w:rsidRPr="00EA24FB" w:rsidRDefault="00FB0575" w:rsidP="000C7B73">
      <w:pPr>
        <w:keepNext/>
        <w:tabs>
          <w:tab w:val="left" w:pos="567"/>
        </w:tabs>
        <w:jc w:val="both"/>
        <w:outlineLvl w:val="3"/>
        <w:rPr>
          <w:b/>
          <w:bCs/>
          <w:snapToGrid w:val="0"/>
        </w:rPr>
      </w:pPr>
      <w:r w:rsidRPr="00EA24FB">
        <w:rPr>
          <w:b/>
          <w:bCs/>
          <w:snapToGrid w:val="0"/>
        </w:rPr>
        <w:t>Apie ką rašoma šiame lapelyje?</w:t>
      </w:r>
    </w:p>
    <w:p w:rsidR="00FB0575" w:rsidRPr="00EA24FB" w:rsidRDefault="00FB0575" w:rsidP="000C7B73">
      <w:pPr>
        <w:ind w:left="567" w:hanging="567"/>
        <w:rPr>
          <w:b/>
          <w:u w:val="single"/>
        </w:rPr>
      </w:pPr>
    </w:p>
    <w:p w:rsidR="00FB0575" w:rsidRPr="00EA24FB" w:rsidRDefault="00FB0575" w:rsidP="000C7B73">
      <w:pPr>
        <w:tabs>
          <w:tab w:val="left" w:pos="540"/>
        </w:tabs>
      </w:pPr>
      <w:r w:rsidRPr="00EA24FB">
        <w:t>1.</w:t>
      </w:r>
      <w:r w:rsidRPr="00EA24FB">
        <w:tab/>
        <w:t xml:space="preserve">Kas yra </w:t>
      </w:r>
      <w:proofErr w:type="spellStart"/>
      <w:r w:rsidRPr="00EA24FB">
        <w:t>Lusopress</w:t>
      </w:r>
      <w:proofErr w:type="spellEnd"/>
      <w:r w:rsidRPr="00EA24FB">
        <w:t xml:space="preserve"> ir kam jis vartojamas</w:t>
      </w:r>
    </w:p>
    <w:p w:rsidR="00FB0575" w:rsidRPr="00EA24FB" w:rsidRDefault="00FB0575" w:rsidP="000C7B73">
      <w:pPr>
        <w:tabs>
          <w:tab w:val="left" w:pos="540"/>
        </w:tabs>
      </w:pPr>
      <w:r w:rsidRPr="00EA24FB">
        <w:t>2.</w:t>
      </w:r>
      <w:r w:rsidRPr="00EA24FB">
        <w:tab/>
        <w:t xml:space="preserve">Kas žinotina prieš vartojant </w:t>
      </w:r>
      <w:proofErr w:type="spellStart"/>
      <w:r w:rsidRPr="00EA24FB">
        <w:t>Lusopress</w:t>
      </w:r>
      <w:proofErr w:type="spellEnd"/>
    </w:p>
    <w:p w:rsidR="00FB0575" w:rsidRPr="00EA24FB" w:rsidRDefault="00FB0575" w:rsidP="000C7B73">
      <w:pPr>
        <w:tabs>
          <w:tab w:val="left" w:pos="540"/>
        </w:tabs>
      </w:pPr>
      <w:r w:rsidRPr="00EA24FB">
        <w:t>3.</w:t>
      </w:r>
      <w:r w:rsidRPr="00EA24FB">
        <w:tab/>
        <w:t xml:space="preserve">Kaip vartoti </w:t>
      </w:r>
      <w:proofErr w:type="spellStart"/>
      <w:r w:rsidRPr="00EA24FB">
        <w:t>Lusopress</w:t>
      </w:r>
      <w:proofErr w:type="spellEnd"/>
    </w:p>
    <w:p w:rsidR="00FB0575" w:rsidRPr="00EA24FB" w:rsidRDefault="00FB0575" w:rsidP="000C7B73">
      <w:pPr>
        <w:tabs>
          <w:tab w:val="left" w:pos="540"/>
        </w:tabs>
      </w:pPr>
      <w:r w:rsidRPr="00EA24FB">
        <w:t>4.</w:t>
      </w:r>
      <w:r w:rsidRPr="00EA24FB">
        <w:tab/>
        <w:t>Galimas šalutinis poveikis</w:t>
      </w:r>
    </w:p>
    <w:p w:rsidR="00FB0575" w:rsidRPr="00EA24FB" w:rsidRDefault="00FB0575" w:rsidP="000C7B73">
      <w:pPr>
        <w:tabs>
          <w:tab w:val="left" w:pos="540"/>
        </w:tabs>
      </w:pPr>
      <w:r w:rsidRPr="00EA24FB">
        <w:t>5.</w:t>
      </w:r>
      <w:r w:rsidRPr="00EA24FB">
        <w:tab/>
        <w:t xml:space="preserve">Kaip laikyti </w:t>
      </w:r>
      <w:proofErr w:type="spellStart"/>
      <w:r w:rsidRPr="00EA24FB">
        <w:t>Lusopress</w:t>
      </w:r>
      <w:proofErr w:type="spellEnd"/>
    </w:p>
    <w:p w:rsidR="00FB0575" w:rsidRPr="00EA24FB" w:rsidRDefault="00FB0575" w:rsidP="000C7B73">
      <w:pPr>
        <w:tabs>
          <w:tab w:val="left" w:pos="540"/>
        </w:tabs>
      </w:pPr>
      <w:r w:rsidRPr="00EA24FB">
        <w:t>6.</w:t>
      </w:r>
      <w:r w:rsidRPr="00EA24FB">
        <w:tab/>
        <w:t>Pakuotės turinys ir kita informacija</w:t>
      </w:r>
    </w:p>
    <w:p w:rsidR="00FB0575" w:rsidRPr="00EA24FB" w:rsidRDefault="00FB0575" w:rsidP="000C7B73">
      <w:pPr>
        <w:rPr>
          <w:highlight w:val="green"/>
        </w:rPr>
      </w:pPr>
    </w:p>
    <w:p w:rsidR="00FB0575" w:rsidRPr="00EA24FB" w:rsidRDefault="00FB0575" w:rsidP="000C7B73">
      <w:pPr>
        <w:rPr>
          <w:highlight w:val="green"/>
        </w:rPr>
      </w:pPr>
    </w:p>
    <w:p w:rsidR="00FB0575" w:rsidRPr="00EA24FB" w:rsidRDefault="00FB0575" w:rsidP="000C7B73">
      <w:pPr>
        <w:keepNext/>
        <w:tabs>
          <w:tab w:val="left" w:pos="567"/>
        </w:tabs>
        <w:jc w:val="both"/>
        <w:outlineLvl w:val="3"/>
        <w:rPr>
          <w:b/>
          <w:bCs/>
          <w:snapToGrid w:val="0"/>
        </w:rPr>
      </w:pPr>
      <w:r w:rsidRPr="00EA24FB">
        <w:rPr>
          <w:b/>
          <w:bCs/>
          <w:snapToGrid w:val="0"/>
        </w:rPr>
        <w:t>1.</w:t>
      </w:r>
      <w:r w:rsidRPr="00EA24FB">
        <w:rPr>
          <w:b/>
          <w:bCs/>
          <w:snapToGrid w:val="0"/>
        </w:rPr>
        <w:tab/>
        <w:t xml:space="preserve">Kas yra </w:t>
      </w:r>
      <w:proofErr w:type="spellStart"/>
      <w:r w:rsidRPr="00EA24FB">
        <w:rPr>
          <w:b/>
          <w:bCs/>
          <w:snapToGrid w:val="0"/>
        </w:rPr>
        <w:t>Lusopress</w:t>
      </w:r>
      <w:proofErr w:type="spellEnd"/>
      <w:r w:rsidRPr="00EA24FB">
        <w:rPr>
          <w:b/>
          <w:bCs/>
          <w:snapToGrid w:val="0"/>
        </w:rPr>
        <w:t xml:space="preserve"> ir kam jis vartojamas</w:t>
      </w:r>
    </w:p>
    <w:p w:rsidR="00FB0575" w:rsidRPr="00EA24FB" w:rsidRDefault="00FB0575" w:rsidP="000C7B73"/>
    <w:p w:rsidR="00FB0575" w:rsidRPr="00EA24FB" w:rsidRDefault="00FB0575" w:rsidP="000C7B73">
      <w:proofErr w:type="spellStart"/>
      <w:r w:rsidRPr="00EA24FB">
        <w:t>Lusopress</w:t>
      </w:r>
      <w:proofErr w:type="spellEnd"/>
      <w:r w:rsidRPr="00EA24FB">
        <w:t xml:space="preserve"> sudėtyje yra veikliosios medžiagos </w:t>
      </w:r>
      <w:proofErr w:type="spellStart"/>
      <w:r w:rsidRPr="00EA24FB">
        <w:t>nitrendipino</w:t>
      </w:r>
      <w:proofErr w:type="spellEnd"/>
      <w:r w:rsidRPr="00EA24FB">
        <w:t>, kuris priklauso vaistų, vadinamų kalcio kanalų blokatoriais (vaistai, kurie blokuoja kalcio kanalus, tai yra ląstelių membranos baltymus), grupei.</w:t>
      </w:r>
    </w:p>
    <w:p w:rsidR="00FB0575" w:rsidRPr="00EA24FB" w:rsidRDefault="00FB0575" w:rsidP="000C7B73">
      <w:pPr>
        <w:pStyle w:val="BodyText"/>
        <w:spacing w:after="0"/>
      </w:pPr>
      <w:r w:rsidRPr="00EA24FB">
        <w:t>Šis vaistas vartojamas suaugusių pacientų arterinei hipertenzijai (padidėjusio kraujospūdžio liga) gydyti.</w:t>
      </w:r>
    </w:p>
    <w:p w:rsidR="00FB0575" w:rsidRPr="00EA24FB" w:rsidRDefault="00FB0575" w:rsidP="000C7B73"/>
    <w:p w:rsidR="00FB0575" w:rsidRPr="00EA24FB" w:rsidRDefault="00FB0575" w:rsidP="000C7B73">
      <w:pPr>
        <w:keepNext/>
        <w:tabs>
          <w:tab w:val="left" w:pos="728"/>
        </w:tabs>
        <w:outlineLvl w:val="1"/>
        <w:rPr>
          <w:b/>
        </w:rPr>
      </w:pPr>
      <w:r w:rsidRPr="00EA24FB">
        <w:t>2.</w:t>
      </w:r>
      <w:r w:rsidRPr="00EA24FB">
        <w:rPr>
          <w:b/>
        </w:rPr>
        <w:tab/>
        <w:t xml:space="preserve">Kas žinotina prieš vartojant </w:t>
      </w:r>
      <w:proofErr w:type="spellStart"/>
      <w:r w:rsidRPr="00EA24FB">
        <w:rPr>
          <w:b/>
        </w:rPr>
        <w:t>Lusopress</w:t>
      </w:r>
      <w:proofErr w:type="spellEnd"/>
      <w:r w:rsidRPr="00EA24FB">
        <w:rPr>
          <w:b/>
        </w:rPr>
        <w:t xml:space="preserve"> </w:t>
      </w:r>
    </w:p>
    <w:p w:rsidR="00FB0575" w:rsidRPr="00EA24FB" w:rsidRDefault="00FB0575" w:rsidP="000C7B73"/>
    <w:p w:rsidR="00FB0575" w:rsidRPr="00EA24FB" w:rsidRDefault="00FB0575" w:rsidP="000C7B73">
      <w:pPr>
        <w:rPr>
          <w:b/>
        </w:rPr>
      </w:pPr>
      <w:proofErr w:type="spellStart"/>
      <w:r w:rsidRPr="00EA24FB">
        <w:rPr>
          <w:b/>
        </w:rPr>
        <w:t>Lusopress</w:t>
      </w:r>
      <w:proofErr w:type="spellEnd"/>
      <w:r w:rsidRPr="00EA24FB">
        <w:rPr>
          <w:b/>
        </w:rPr>
        <w:t xml:space="preserve"> vartoti negalima:</w:t>
      </w:r>
    </w:p>
    <w:p w:rsidR="00FB0575" w:rsidRPr="00EA24FB" w:rsidRDefault="00FB0575" w:rsidP="000C7B73">
      <w:pPr>
        <w:pStyle w:val="BT-EMEASMCA"/>
        <w:numPr>
          <w:ilvl w:val="0"/>
          <w:numId w:val="26"/>
        </w:numPr>
        <w:ind w:left="567" w:hanging="567"/>
      </w:pPr>
      <w:r w:rsidRPr="00EA24FB">
        <w:t xml:space="preserve">jeigu yra alergija veikliajai medžiagai (nitrendipinui) arba bet kuriai pagalbinei šio vaisto medžiagai </w:t>
      </w:r>
      <w:r w:rsidRPr="00EA24FB">
        <w:rPr>
          <w:snapToGrid w:val="0"/>
        </w:rPr>
        <w:t>(jos išvardytos 6 skyriuje);</w:t>
      </w:r>
    </w:p>
    <w:p w:rsidR="00FB0575" w:rsidRPr="00EA24FB" w:rsidRDefault="00FB0575" w:rsidP="000C7B73">
      <w:pPr>
        <w:pStyle w:val="BT-EMEASMCA"/>
        <w:numPr>
          <w:ilvl w:val="0"/>
          <w:numId w:val="26"/>
        </w:numPr>
        <w:ind w:left="567" w:hanging="567"/>
        <w:rPr>
          <w:snapToGrid w:val="0"/>
        </w:rPr>
      </w:pPr>
      <w:r w:rsidRPr="00EA24FB">
        <w:rPr>
          <w:snapToGrid w:val="0"/>
        </w:rPr>
        <w:t>jeigu sergate nestabilia krūtinės angina (kuri būna dėl sutrikusio deguonies tiekimo širdies raumeniui esant sujaudinimui arba stresui</w:t>
      </w:r>
      <w:r w:rsidRPr="00EA24FB">
        <w:t>) ir</w:t>
      </w:r>
      <w:r w:rsidRPr="00EA24FB">
        <w:rPr>
          <w:snapToGrid w:val="0"/>
        </w:rPr>
        <w:t xml:space="preserve"> per paskutines 4 savaites buvo ištikęs </w:t>
      </w:r>
      <w:r w:rsidRPr="00EA24FB">
        <w:t>širdies smūgis (širdies infarktas);</w:t>
      </w:r>
    </w:p>
    <w:p w:rsidR="00FB0575" w:rsidRPr="00EA24FB" w:rsidRDefault="00FB0575" w:rsidP="000C7B73">
      <w:pPr>
        <w:pStyle w:val="BT-EMEASMCA"/>
        <w:numPr>
          <w:ilvl w:val="0"/>
          <w:numId w:val="26"/>
        </w:numPr>
        <w:ind w:left="567" w:hanging="567"/>
        <w:rPr>
          <w:snapToGrid w:val="0"/>
        </w:rPr>
      </w:pPr>
      <w:r w:rsidRPr="00EA24FB">
        <w:t>jeigu sumažėjęs Jūsų kraujospūdis (hipotenzija);</w:t>
      </w:r>
    </w:p>
    <w:p w:rsidR="00FB0575" w:rsidRPr="00EA24FB" w:rsidRDefault="00FB0575" w:rsidP="000C7B73">
      <w:pPr>
        <w:pStyle w:val="BT-EMEASMCA"/>
        <w:numPr>
          <w:ilvl w:val="0"/>
          <w:numId w:val="26"/>
        </w:numPr>
        <w:ind w:left="567" w:hanging="567"/>
        <w:rPr>
          <w:snapToGrid w:val="0"/>
        </w:rPr>
      </w:pPr>
      <w:r w:rsidRPr="00EA24FB">
        <w:t>jeigu Jūs esate informuotas, kad susiaurėjęs aortos vožtuvas (stenozė);</w:t>
      </w:r>
    </w:p>
    <w:p w:rsidR="00FB0575" w:rsidRPr="00EA24FB" w:rsidRDefault="00FB0575" w:rsidP="000C7B73">
      <w:pPr>
        <w:pStyle w:val="BT-EMEASMCA"/>
        <w:numPr>
          <w:ilvl w:val="0"/>
          <w:numId w:val="26"/>
        </w:numPr>
        <w:ind w:left="567" w:hanging="567"/>
        <w:rPr>
          <w:snapToGrid w:val="0"/>
        </w:rPr>
      </w:pPr>
      <w:r w:rsidRPr="00EA24FB">
        <w:t>jeigu Jūs kada nors nualpote (buvo kolapsas) dėl sutrikusios širdies veiklos (kardiogeninis šokas), kurio metu buvo dusulys, blyškumas, išpylė šaltas prakaitas, buvo sausa burna;</w:t>
      </w:r>
    </w:p>
    <w:p w:rsidR="00FB0575" w:rsidRPr="00EA24FB" w:rsidRDefault="00FB0575" w:rsidP="000C7B73">
      <w:pPr>
        <w:pStyle w:val="BT-EMEASMCA"/>
        <w:numPr>
          <w:ilvl w:val="0"/>
          <w:numId w:val="26"/>
        </w:numPr>
        <w:ind w:left="567" w:hanging="567"/>
      </w:pPr>
      <w:r w:rsidRPr="00EA24FB">
        <w:t>jeigu esate nėščia arba žindote kūdikį (žr. sk. „Nėštumas, žindymo laikotarpis ir vaisingumas“);</w:t>
      </w:r>
    </w:p>
    <w:p w:rsidR="00FB0575" w:rsidRPr="00EA24FB" w:rsidRDefault="00FB0575" w:rsidP="000C7B73">
      <w:pPr>
        <w:pStyle w:val="BT-EMEASMCA"/>
        <w:numPr>
          <w:ilvl w:val="0"/>
          <w:numId w:val="26"/>
        </w:numPr>
        <w:ind w:left="567" w:hanging="567"/>
      </w:pPr>
      <w:r w:rsidRPr="00EA24FB">
        <w:t>jeigu vartojate rifampiciną (antibiotiką), nes jis sustiprina nitrendipino irimą organizme ir sumažina jo veiksmingumą (žr. sk. “Kiti vaistai ir Lusopress“).</w:t>
      </w:r>
    </w:p>
    <w:p w:rsidR="00FB0575" w:rsidRPr="00EA24FB" w:rsidRDefault="00FB0575" w:rsidP="000C7B73"/>
    <w:p w:rsidR="00FB0575" w:rsidRPr="00EA24FB" w:rsidRDefault="00FB0575" w:rsidP="000C7B73">
      <w:pPr>
        <w:numPr>
          <w:ilvl w:val="12"/>
          <w:numId w:val="0"/>
        </w:numPr>
        <w:ind w:right="-29"/>
        <w:rPr>
          <w:b/>
          <w:bCs/>
          <w:snapToGrid w:val="0"/>
        </w:rPr>
      </w:pPr>
      <w:r w:rsidRPr="00EA24FB">
        <w:rPr>
          <w:b/>
          <w:bCs/>
          <w:snapToGrid w:val="0"/>
        </w:rPr>
        <w:t>Įspėjimai ir</w:t>
      </w:r>
      <w:r w:rsidRPr="00EA24FB">
        <w:rPr>
          <w:b/>
        </w:rPr>
        <w:t xml:space="preserve"> atsargumo priemonės</w:t>
      </w:r>
      <w:r w:rsidRPr="00EA24FB">
        <w:rPr>
          <w:b/>
          <w:bCs/>
          <w:snapToGrid w:val="0"/>
        </w:rPr>
        <w:t xml:space="preserve"> </w:t>
      </w:r>
    </w:p>
    <w:p w:rsidR="00FB0575" w:rsidRPr="00EA24FB" w:rsidRDefault="00FB0575" w:rsidP="000C7B73">
      <w:pPr>
        <w:numPr>
          <w:ilvl w:val="12"/>
          <w:numId w:val="0"/>
        </w:numPr>
        <w:ind w:right="-29"/>
        <w:rPr>
          <w:bCs/>
          <w:snapToGrid w:val="0"/>
        </w:rPr>
      </w:pPr>
      <w:r w:rsidRPr="00EA24FB">
        <w:rPr>
          <w:noProof/>
        </w:rPr>
        <w:t>Pasitarkite su gydytoju arba vaistininku, prieš pradėdami vartoti Lusopress.</w:t>
      </w:r>
    </w:p>
    <w:p w:rsidR="00FB0575" w:rsidRPr="00EA24FB" w:rsidRDefault="00FB0575" w:rsidP="000C7B73">
      <w:pPr>
        <w:keepNext/>
        <w:tabs>
          <w:tab w:val="left" w:pos="567"/>
        </w:tabs>
        <w:jc w:val="both"/>
        <w:outlineLvl w:val="3"/>
        <w:rPr>
          <w:bCs/>
          <w:snapToGrid w:val="0"/>
        </w:rPr>
      </w:pPr>
    </w:p>
    <w:p w:rsidR="00FB0575" w:rsidRPr="00EA24FB" w:rsidRDefault="00FB0575" w:rsidP="000C7B73">
      <w:pPr>
        <w:keepNext/>
        <w:tabs>
          <w:tab w:val="left" w:pos="567"/>
        </w:tabs>
        <w:jc w:val="both"/>
        <w:outlineLvl w:val="3"/>
      </w:pPr>
      <w:r w:rsidRPr="00EA24FB">
        <w:rPr>
          <w:noProof/>
          <w:snapToGrid w:val="0"/>
          <w:u w:val="single"/>
        </w:rPr>
        <w:t>Nutraukite Lusopress vartojimą</w:t>
      </w:r>
      <w:r w:rsidRPr="00EA24FB">
        <w:rPr>
          <w:noProof/>
          <w:snapToGrid w:val="0"/>
        </w:rPr>
        <w:t xml:space="preserve"> esant tokioms padidėjusio jautrumo reakcijoms (alergijai) kaip bėrimas (odos spalvos ir išvaizdos pakitimas) ir išplitęs niežulys.</w:t>
      </w:r>
    </w:p>
    <w:p w:rsidR="00FB0575" w:rsidRPr="00EA24FB" w:rsidRDefault="00FB0575" w:rsidP="000C7B73">
      <w:pPr>
        <w:numPr>
          <w:ilvl w:val="12"/>
          <w:numId w:val="0"/>
        </w:numPr>
        <w:ind w:right="-2"/>
        <w:rPr>
          <w:noProof/>
          <w:snapToGrid w:val="0"/>
        </w:rPr>
      </w:pPr>
    </w:p>
    <w:p w:rsidR="00FB0575" w:rsidRPr="00EA24FB" w:rsidRDefault="00FB0575" w:rsidP="000C7B73">
      <w:pPr>
        <w:numPr>
          <w:ilvl w:val="12"/>
          <w:numId w:val="0"/>
        </w:numPr>
        <w:ind w:right="-2"/>
        <w:rPr>
          <w:snapToGrid w:val="0"/>
        </w:rPr>
      </w:pPr>
      <w:r w:rsidRPr="00EA24FB">
        <w:rPr>
          <w:noProof/>
          <w:snapToGrid w:val="0"/>
        </w:rPr>
        <w:t>Pasakykite gydytojui:</w:t>
      </w:r>
    </w:p>
    <w:p w:rsidR="00FB0575" w:rsidRPr="00EA24FB" w:rsidRDefault="00FB0575" w:rsidP="000C7B73">
      <w:pPr>
        <w:pStyle w:val="BT-EMEASMCA"/>
        <w:numPr>
          <w:ilvl w:val="0"/>
          <w:numId w:val="28"/>
        </w:numPr>
      </w:pPr>
      <w:r w:rsidRPr="00EA24FB">
        <w:lastRenderedPageBreak/>
        <w:t>jeigu Jums nustatytas širdies nepakankamumas (susilpnėjusi širdies funkcija);</w:t>
      </w:r>
    </w:p>
    <w:p w:rsidR="00FB0575" w:rsidRPr="00EA24FB" w:rsidRDefault="00FB0575" w:rsidP="000C7B73">
      <w:pPr>
        <w:pStyle w:val="BT-EMEASMCA"/>
        <w:numPr>
          <w:ilvl w:val="0"/>
          <w:numId w:val="28"/>
        </w:numPr>
      </w:pPr>
      <w:r w:rsidRPr="00EA24FB">
        <w:t>jeigu Jums nustatyta inkstų liga;</w:t>
      </w:r>
    </w:p>
    <w:p w:rsidR="00FB0575" w:rsidRPr="00EA24FB" w:rsidRDefault="00FB0575" w:rsidP="000C7B73">
      <w:pPr>
        <w:pStyle w:val="BT-EMEASMCA"/>
        <w:numPr>
          <w:ilvl w:val="0"/>
          <w:numId w:val="28"/>
        </w:numPr>
      </w:pPr>
      <w:r w:rsidRPr="00EA24FB">
        <w:t>jeigu sergate glaukoma (akių liga, kurios metu padidėja akispūdis);</w:t>
      </w:r>
    </w:p>
    <w:p w:rsidR="00FB0575" w:rsidRPr="00EA24FB" w:rsidRDefault="00FB0575" w:rsidP="000C7B73">
      <w:pPr>
        <w:pStyle w:val="BT-EMEASMCA"/>
        <w:numPr>
          <w:ilvl w:val="0"/>
          <w:numId w:val="28"/>
        </w:numPr>
      </w:pPr>
      <w:r w:rsidRPr="00EA24FB">
        <w:t>jeigu nustatytas sunkus  kepenų funkcijos sutrikimas; tokiu atveju nitrendipino poveikis gali sustiprėti ir pailgėti. Gydymosi metu Jūs būsite atidžiai stebimas dažniau matuojant kraujospūdį.</w:t>
      </w:r>
    </w:p>
    <w:p w:rsidR="00FB0575" w:rsidRPr="00EA24FB" w:rsidRDefault="00FB0575" w:rsidP="000C7B73">
      <w:pPr>
        <w:pStyle w:val="BT-EMEASMCA"/>
        <w:numPr>
          <w:ilvl w:val="0"/>
          <w:numId w:val="0"/>
        </w:numPr>
        <w:ind w:left="1077"/>
      </w:pPr>
    </w:p>
    <w:p w:rsidR="00FB0575" w:rsidRPr="00EA24FB" w:rsidDel="000F22EA" w:rsidRDefault="00FB0575" w:rsidP="000C7B73">
      <w:pPr>
        <w:pStyle w:val="BT-EMEASMCA"/>
        <w:numPr>
          <w:ilvl w:val="0"/>
          <w:numId w:val="0"/>
        </w:numPr>
        <w:rPr>
          <w:highlight w:val="yellow"/>
        </w:rPr>
      </w:pPr>
      <w:r w:rsidRPr="00EA24FB">
        <w:t>Kartais nustatomas padidėjęs šarminės fosfatazės kiekis kraujyje (rodmuo, kuris naudojamas siekiant įvertinti kepenų funkciją); dėl to Jums tam tikrais laiko tarpais gydytojas gali ištirti kepenų funkciją, ir, jeigu reikėtų, gydymas vaistu gali būti užbaigtas.</w:t>
      </w:r>
    </w:p>
    <w:p w:rsidR="00FB0575" w:rsidRPr="00EA24FB" w:rsidRDefault="00FB0575" w:rsidP="000C7B73">
      <w:pPr>
        <w:rPr>
          <w:i/>
          <w:highlight w:val="yellow"/>
        </w:rPr>
      </w:pPr>
    </w:p>
    <w:p w:rsidR="00FB0575" w:rsidRPr="00EA24FB" w:rsidRDefault="00FB0575" w:rsidP="000C7B73">
      <w:pPr>
        <w:pStyle w:val="BT-EMEASMCA"/>
        <w:numPr>
          <w:ilvl w:val="0"/>
          <w:numId w:val="0"/>
        </w:numPr>
      </w:pPr>
      <w:r w:rsidRPr="00EA24FB">
        <w:t>Jeigu atsirado krūtinės anginos priepuolio simptomų (stiprus krūtinės skausmas, kartais lydimas dusulio, bendro silpnumo, pykinimo), nedelsiant kreipkitės į gydytoją..</w:t>
      </w:r>
    </w:p>
    <w:p w:rsidR="00FB0575" w:rsidRPr="00EA24FB" w:rsidRDefault="00FB0575" w:rsidP="000C7B73">
      <w:pPr>
        <w:pStyle w:val="BT-EMEASMCA"/>
        <w:numPr>
          <w:ilvl w:val="0"/>
          <w:numId w:val="0"/>
        </w:numPr>
      </w:pPr>
    </w:p>
    <w:p w:rsidR="00FB0575" w:rsidRPr="00EA24FB" w:rsidRDefault="00FB0575" w:rsidP="000C7B73">
      <w:pPr>
        <w:pStyle w:val="BT-EMEASMCA"/>
        <w:numPr>
          <w:ilvl w:val="0"/>
          <w:numId w:val="0"/>
        </w:numPr>
      </w:pPr>
      <w:r w:rsidRPr="00EA24FB">
        <w:t>Pasakykite gydytojui, jeigu vartojate kurį nors iš žemiau išvardytą vaistų, nes vartojant kartu su šiais vaistais reikia dažnai matuoti kraujospūdį:</w:t>
      </w:r>
    </w:p>
    <w:p w:rsidR="00FB0575" w:rsidRPr="00EA24FB" w:rsidRDefault="00FB0575" w:rsidP="000C7B73">
      <w:pPr>
        <w:pStyle w:val="BT-EMEASMCA"/>
        <w:numPr>
          <w:ilvl w:val="0"/>
          <w:numId w:val="26"/>
        </w:numPr>
        <w:ind w:left="1418" w:hanging="567"/>
      </w:pPr>
      <w:r w:rsidRPr="00EA24FB">
        <w:t xml:space="preserve">antibiotikus makrolidus (pvz., eritromiciną), </w:t>
      </w:r>
    </w:p>
    <w:p w:rsidR="00FB0575" w:rsidRPr="00EA24FB" w:rsidRDefault="00FB0575" w:rsidP="000C7B73">
      <w:pPr>
        <w:pStyle w:val="BT-EMEASMCA"/>
        <w:numPr>
          <w:ilvl w:val="0"/>
          <w:numId w:val="26"/>
        </w:numPr>
        <w:ind w:left="1418" w:hanging="567"/>
      </w:pPr>
      <w:r w:rsidRPr="00EA24FB">
        <w:t xml:space="preserve">vaistus ŽIV gydyti (pvz., ritonavirą), </w:t>
      </w:r>
    </w:p>
    <w:p w:rsidR="00FB0575" w:rsidRPr="00EA24FB" w:rsidRDefault="00FB0575" w:rsidP="000C7B73">
      <w:pPr>
        <w:pStyle w:val="BT-EMEASMCA"/>
        <w:numPr>
          <w:ilvl w:val="0"/>
          <w:numId w:val="26"/>
        </w:numPr>
        <w:ind w:left="1418" w:hanging="567"/>
      </w:pPr>
      <w:r w:rsidRPr="00EA24FB">
        <w:t xml:space="preserve">priešgrybelinius vaistus (azolų grupės, pvz., ketokonazolą), </w:t>
      </w:r>
    </w:p>
    <w:p w:rsidR="00FB0575" w:rsidRPr="00EA24FB" w:rsidRDefault="00FB0575" w:rsidP="000C7B73">
      <w:pPr>
        <w:pStyle w:val="BT-EMEASMCA"/>
        <w:numPr>
          <w:ilvl w:val="0"/>
          <w:numId w:val="26"/>
        </w:numPr>
        <w:ind w:left="1418" w:hanging="567"/>
      </w:pPr>
      <w:r w:rsidRPr="00EA24FB">
        <w:t>tam tikrus antidepresantus (nefazodoną ir fluoksetiną),</w:t>
      </w:r>
    </w:p>
    <w:p w:rsidR="00FB0575" w:rsidRPr="00EA24FB" w:rsidRDefault="00FB0575" w:rsidP="000C7B73">
      <w:pPr>
        <w:pStyle w:val="BT-EMEASMCA"/>
        <w:numPr>
          <w:ilvl w:val="0"/>
          <w:numId w:val="26"/>
        </w:numPr>
        <w:ind w:left="1418" w:hanging="567"/>
      </w:pPr>
      <w:r w:rsidRPr="00EA24FB">
        <w:t xml:space="preserve">kvinupristiną ar dalfopristiną (antibiotikai), </w:t>
      </w:r>
    </w:p>
    <w:p w:rsidR="00FB0575" w:rsidRPr="00EA24FB" w:rsidRDefault="00FB0575" w:rsidP="000C7B73">
      <w:pPr>
        <w:pStyle w:val="BT-EMEASMCA"/>
        <w:numPr>
          <w:ilvl w:val="0"/>
          <w:numId w:val="26"/>
        </w:numPr>
        <w:ind w:left="1418" w:hanging="567"/>
      </w:pPr>
      <w:r w:rsidRPr="00EA24FB">
        <w:t>vaistus epilepsijai gydyti (valproinę rūgštį),</w:t>
      </w:r>
    </w:p>
    <w:p w:rsidR="00FB0575" w:rsidRPr="00EA24FB" w:rsidRDefault="00FB0575" w:rsidP="000C7B73">
      <w:pPr>
        <w:pStyle w:val="BT-EMEASMCA"/>
        <w:numPr>
          <w:ilvl w:val="0"/>
          <w:numId w:val="26"/>
        </w:numPr>
        <w:ind w:left="1418" w:hanging="567"/>
      </w:pPr>
      <w:r w:rsidRPr="00EA24FB">
        <w:t>vaistus, kurie mažina skrandžio sulčių rūgštingumą (cimetidiną ir ranitidiną).</w:t>
      </w:r>
    </w:p>
    <w:p w:rsidR="00FB0575" w:rsidRPr="00EA24FB" w:rsidRDefault="00FB0575" w:rsidP="000C7B73">
      <w:pPr>
        <w:tabs>
          <w:tab w:val="num" w:pos="720"/>
        </w:tabs>
        <w:rPr>
          <w:noProof/>
        </w:rPr>
      </w:pPr>
    </w:p>
    <w:p w:rsidR="00FB0575" w:rsidRPr="00EA24FB" w:rsidRDefault="00FB0575" w:rsidP="000C7B73">
      <w:pPr>
        <w:tabs>
          <w:tab w:val="num" w:pos="720"/>
        </w:tabs>
        <w:rPr>
          <w:b/>
          <w:noProof/>
        </w:rPr>
      </w:pPr>
      <w:r w:rsidRPr="00EA24FB">
        <w:rPr>
          <w:b/>
          <w:noProof/>
        </w:rPr>
        <w:t>Vaikams ir paaugliams</w:t>
      </w:r>
    </w:p>
    <w:p w:rsidR="00FB0575" w:rsidRPr="00EA24FB" w:rsidRDefault="00FB0575" w:rsidP="000C7B73">
      <w:pPr>
        <w:autoSpaceDE w:val="0"/>
        <w:autoSpaceDN w:val="0"/>
        <w:adjustRightInd w:val="0"/>
      </w:pPr>
      <w:proofErr w:type="spellStart"/>
      <w:r w:rsidRPr="00EA24FB">
        <w:t>Lusopress</w:t>
      </w:r>
      <w:proofErr w:type="spellEnd"/>
      <w:r w:rsidRPr="00EA24FB">
        <w:t xml:space="preserve"> vartojimo jaunesniems kaip 18 metų vaikams saugumas ir veiksmingumas nenustatytas, todėl vaistas netinka vartoti vaikams ir </w:t>
      </w:r>
      <w:proofErr w:type="spellStart"/>
      <w:r w:rsidRPr="00EA24FB">
        <w:t>paugliams</w:t>
      </w:r>
      <w:proofErr w:type="spellEnd"/>
      <w:r w:rsidRPr="00EA24FB">
        <w:t xml:space="preserve">. </w:t>
      </w:r>
    </w:p>
    <w:p w:rsidR="00FB0575" w:rsidRPr="00EA24FB" w:rsidRDefault="00FB0575" w:rsidP="000C7B73"/>
    <w:p w:rsidR="00FB0575" w:rsidRPr="00EA24FB" w:rsidRDefault="00FB0575" w:rsidP="000C7B73">
      <w:pPr>
        <w:keepNext/>
        <w:tabs>
          <w:tab w:val="left" w:pos="770"/>
        </w:tabs>
        <w:outlineLvl w:val="2"/>
        <w:rPr>
          <w:b/>
        </w:rPr>
      </w:pPr>
      <w:r w:rsidRPr="00EA24FB">
        <w:rPr>
          <w:b/>
        </w:rPr>
        <w:t xml:space="preserve">Kiti vaistai ir </w:t>
      </w:r>
      <w:proofErr w:type="spellStart"/>
      <w:r w:rsidRPr="00EA24FB">
        <w:rPr>
          <w:b/>
        </w:rPr>
        <w:t>Lusopress</w:t>
      </w:r>
      <w:proofErr w:type="spellEnd"/>
    </w:p>
    <w:p w:rsidR="00FB0575" w:rsidRPr="00EA24FB" w:rsidRDefault="00FB0575" w:rsidP="000C7B73">
      <w:pPr>
        <w:numPr>
          <w:ilvl w:val="12"/>
          <w:numId w:val="0"/>
        </w:numPr>
        <w:ind w:right="-2"/>
        <w:rPr>
          <w:snapToGrid w:val="0"/>
        </w:rPr>
      </w:pPr>
      <w:r w:rsidRPr="00EA24FB">
        <w:rPr>
          <w:noProof/>
          <w:snapToGrid w:val="0"/>
        </w:rPr>
        <w:t>Jeigu vartojate ar neseniai vartojote kitų vaistų arba dėl to nesate tikri, apie tai pasakykite gydytojui arba vaistininkui.</w:t>
      </w:r>
    </w:p>
    <w:p w:rsidR="00FB0575" w:rsidRPr="00EA24FB" w:rsidRDefault="00FB0575" w:rsidP="000C7B73"/>
    <w:p w:rsidR="00FB0575" w:rsidRPr="00EA24FB" w:rsidRDefault="00FB0575" w:rsidP="000C7B73">
      <w:pPr>
        <w:rPr>
          <w:u w:val="single"/>
        </w:rPr>
      </w:pPr>
      <w:r w:rsidRPr="00EA24FB">
        <w:rPr>
          <w:u w:val="single"/>
        </w:rPr>
        <w:t xml:space="preserve">Vaistai, kurie sustiprina </w:t>
      </w:r>
      <w:proofErr w:type="spellStart"/>
      <w:r w:rsidRPr="00EA24FB">
        <w:rPr>
          <w:u w:val="single"/>
        </w:rPr>
        <w:t>nitrendipino</w:t>
      </w:r>
      <w:proofErr w:type="spellEnd"/>
      <w:r w:rsidRPr="00EA24FB">
        <w:rPr>
          <w:u w:val="single"/>
        </w:rPr>
        <w:t xml:space="preserve"> poveikį</w:t>
      </w:r>
    </w:p>
    <w:p w:rsidR="00FB0575" w:rsidRPr="00EA24FB" w:rsidRDefault="00FB0575" w:rsidP="000C7B73">
      <w:r w:rsidRPr="00EA24FB">
        <w:t xml:space="preserve">Jeigu gydymosi </w:t>
      </w:r>
      <w:proofErr w:type="spellStart"/>
      <w:r w:rsidRPr="00EA24FB">
        <w:t>Lusopress</w:t>
      </w:r>
      <w:proofErr w:type="spellEnd"/>
      <w:r w:rsidRPr="00EA24FB">
        <w:t xml:space="preserve"> metu kartu vartojami žemiau išvardyti vaistai, jie gali sustiprinti </w:t>
      </w:r>
      <w:proofErr w:type="spellStart"/>
      <w:r w:rsidRPr="00EA24FB">
        <w:t>nitrendipino</w:t>
      </w:r>
      <w:proofErr w:type="spellEnd"/>
      <w:r w:rsidRPr="00EA24FB">
        <w:t xml:space="preserve"> veiksmingumą ir sukelti ženklų kraujospūdžio sumažėjimą, dėl ko gali reikėti sumažinti </w:t>
      </w:r>
      <w:proofErr w:type="spellStart"/>
      <w:r w:rsidRPr="00EA24FB">
        <w:t>Lusopress</w:t>
      </w:r>
      <w:proofErr w:type="spellEnd"/>
      <w:r w:rsidRPr="00EA24FB">
        <w:t xml:space="preserve"> dozę:</w:t>
      </w:r>
    </w:p>
    <w:p w:rsidR="00FB0575" w:rsidRPr="00EA24FB" w:rsidRDefault="00FB0575" w:rsidP="000C7B73">
      <w:pPr>
        <w:pStyle w:val="BT-EMEASMCA"/>
        <w:numPr>
          <w:ilvl w:val="0"/>
          <w:numId w:val="26"/>
        </w:numPr>
        <w:ind w:left="567" w:hanging="567"/>
      </w:pPr>
      <w:r w:rsidRPr="00EA24FB">
        <w:t>makrolidų grupės antibiotikai (pvz., eritromicinas),</w:t>
      </w:r>
    </w:p>
    <w:p w:rsidR="00FB0575" w:rsidRPr="00EA24FB" w:rsidRDefault="00FB0575" w:rsidP="000C7B73">
      <w:pPr>
        <w:pStyle w:val="BT-EMEASMCA"/>
        <w:numPr>
          <w:ilvl w:val="0"/>
          <w:numId w:val="26"/>
        </w:numPr>
        <w:ind w:left="567" w:hanging="567"/>
      </w:pPr>
      <w:r w:rsidRPr="00EA24FB">
        <w:t xml:space="preserve">ŽIV proteazės inhibitoriai (vaistai ŽIV gydyti, pvz., ritonaviras), </w:t>
      </w:r>
    </w:p>
    <w:p w:rsidR="00FB0575" w:rsidRPr="00EA24FB" w:rsidRDefault="00FB0575" w:rsidP="000C7B73">
      <w:pPr>
        <w:pStyle w:val="BT-EMEASMCA"/>
        <w:numPr>
          <w:ilvl w:val="0"/>
          <w:numId w:val="26"/>
        </w:numPr>
        <w:ind w:left="567" w:hanging="567"/>
      </w:pPr>
      <w:r w:rsidRPr="00EA24FB">
        <w:t xml:space="preserve">azolių grupės priešgrybeliniai vaistai (vaistai grybelių sukeltoms ligoms gydyti, pvz., ketokonazolas), </w:t>
      </w:r>
    </w:p>
    <w:p w:rsidR="00FB0575" w:rsidRPr="00EA24FB" w:rsidRDefault="00FB0575" w:rsidP="000C7B73">
      <w:pPr>
        <w:pStyle w:val="BT-EMEASMCA"/>
        <w:numPr>
          <w:ilvl w:val="0"/>
          <w:numId w:val="26"/>
        </w:numPr>
        <w:ind w:left="567" w:hanging="567"/>
      </w:pPr>
      <w:r w:rsidRPr="00EA24FB">
        <w:t>nefazodonas ir fluoksetinas (vaistai depresijai gydyti),),</w:t>
      </w:r>
    </w:p>
    <w:p w:rsidR="00FB0575" w:rsidRPr="00EA24FB" w:rsidRDefault="00FB0575" w:rsidP="000C7B73">
      <w:pPr>
        <w:pStyle w:val="BT-EMEASMCA"/>
        <w:numPr>
          <w:ilvl w:val="0"/>
          <w:numId w:val="26"/>
        </w:numPr>
        <w:ind w:left="567" w:hanging="567"/>
      </w:pPr>
      <w:r w:rsidRPr="00EA24FB">
        <w:t>Kvinupristinas ar dalfopristinas (antibiotikai),</w:t>
      </w:r>
    </w:p>
    <w:p w:rsidR="00FB0575" w:rsidRPr="00EA24FB" w:rsidRDefault="00FB0575" w:rsidP="000C7B73">
      <w:pPr>
        <w:pStyle w:val="BT-EMEASMCA"/>
        <w:numPr>
          <w:ilvl w:val="0"/>
          <w:numId w:val="26"/>
        </w:numPr>
        <w:ind w:left="567" w:hanging="567"/>
      </w:pPr>
      <w:r w:rsidRPr="00EA24FB">
        <w:t>valproinė rūgštis (vaistas epilepsijai gydyti);</w:t>
      </w:r>
    </w:p>
    <w:p w:rsidR="00FB0575" w:rsidRPr="00EA24FB" w:rsidRDefault="00FB0575" w:rsidP="000C7B73">
      <w:pPr>
        <w:pStyle w:val="BT-EMEASMCA"/>
        <w:numPr>
          <w:ilvl w:val="0"/>
          <w:numId w:val="26"/>
        </w:numPr>
        <w:ind w:left="567" w:hanging="567"/>
      </w:pPr>
      <w:r w:rsidRPr="00EA24FB">
        <w:t>cimetidinas ir ranitidinas (vaistai skrandžio rūgštingumui mažinti).</w:t>
      </w:r>
    </w:p>
    <w:p w:rsidR="00FB0575" w:rsidRPr="00EA24FB" w:rsidRDefault="00FB0575" w:rsidP="000C7B73">
      <w:pPr>
        <w:pStyle w:val="BT-EMEASMCA"/>
        <w:numPr>
          <w:ilvl w:val="0"/>
          <w:numId w:val="0"/>
        </w:numPr>
        <w:ind w:left="720" w:hanging="360"/>
      </w:pPr>
    </w:p>
    <w:p w:rsidR="00FB0575" w:rsidRPr="00EA24FB" w:rsidRDefault="00FB0575" w:rsidP="000C7B73">
      <w:pPr>
        <w:pStyle w:val="BT-EMEASMCA"/>
        <w:numPr>
          <w:ilvl w:val="0"/>
          <w:numId w:val="0"/>
        </w:numPr>
        <w:rPr>
          <w:u w:val="single"/>
        </w:rPr>
      </w:pPr>
      <w:r w:rsidRPr="00EA24FB">
        <w:rPr>
          <w:u w:val="single"/>
        </w:rPr>
        <w:t>Vaistai, kurie mažina nitrendipino poveikį</w:t>
      </w:r>
    </w:p>
    <w:p w:rsidR="00FB0575" w:rsidRPr="00EA24FB" w:rsidRDefault="00FB0575" w:rsidP="000C7B73">
      <w:pPr>
        <w:pStyle w:val="BT-EMEASMCA"/>
        <w:numPr>
          <w:ilvl w:val="0"/>
          <w:numId w:val="0"/>
        </w:numPr>
      </w:pPr>
      <w:r w:rsidRPr="00EA24FB">
        <w:t>Venkite kartu vartoti rifampiciną ir Lusopress, nes gali sumažėti nitrendipino veiksmingumas (žr. sk. „Lusopress vartoti negalima“).</w:t>
      </w:r>
    </w:p>
    <w:p w:rsidR="00FB0575" w:rsidRPr="00EA24FB" w:rsidRDefault="00FB0575" w:rsidP="000C7B73">
      <w:pPr>
        <w:pStyle w:val="BT-EMEASMCA"/>
        <w:numPr>
          <w:ilvl w:val="0"/>
          <w:numId w:val="0"/>
        </w:numPr>
      </w:pPr>
      <w:r w:rsidRPr="00EA24FB">
        <w:t>Vartojimas kartu su tokiais vaistais epilepsijai gydyti kaip fenitoinas, fenobarbitalis ir karbamazepinas gali sumažinti nitrendipino veiksmingumą.</w:t>
      </w:r>
    </w:p>
    <w:p w:rsidR="00FB0575" w:rsidRPr="00EA24FB" w:rsidRDefault="00FB0575" w:rsidP="000C7B73">
      <w:pPr>
        <w:pStyle w:val="BT-EMEASMCA"/>
        <w:numPr>
          <w:ilvl w:val="0"/>
          <w:numId w:val="0"/>
        </w:numPr>
        <w:rPr>
          <w:highlight w:val="yellow"/>
        </w:rPr>
      </w:pPr>
    </w:p>
    <w:p w:rsidR="00FB0575" w:rsidRPr="00EA24FB" w:rsidRDefault="00FB0575" w:rsidP="000C7B73">
      <w:pPr>
        <w:pStyle w:val="BT-EMEASMCA"/>
        <w:numPr>
          <w:ilvl w:val="0"/>
          <w:numId w:val="0"/>
        </w:numPr>
      </w:pPr>
      <w:r w:rsidRPr="00EA24FB">
        <w:t xml:space="preserve">Nitrendipinas </w:t>
      </w:r>
      <w:r w:rsidRPr="00EA24FB">
        <w:rPr>
          <w:u w:val="single"/>
        </w:rPr>
        <w:t xml:space="preserve">gali pakeisti žemiau išvardytų vaistų </w:t>
      </w:r>
      <w:r w:rsidRPr="00EA24FB">
        <w:t>poveikį:</w:t>
      </w:r>
    </w:p>
    <w:p w:rsidR="00FB0575" w:rsidRPr="00EA24FB" w:rsidRDefault="00FB0575" w:rsidP="000C7B73">
      <w:pPr>
        <w:pStyle w:val="BT-EMEASMCA"/>
        <w:numPr>
          <w:ilvl w:val="0"/>
          <w:numId w:val="26"/>
        </w:numPr>
        <w:ind w:left="567" w:hanging="567"/>
      </w:pPr>
      <w:r w:rsidRPr="00EA24FB">
        <w:t xml:space="preserve">kitų vaistų, vartojamų padidėjusiam kraujospūdžiui gydyti: diuretikų, beta adrenoblokatorių (pvz., metoprololio), angiotenziną konvertuojančio fermento (AKF) inhibitorių (pvz., perindoprilio, </w:t>
      </w:r>
      <w:r w:rsidRPr="00EA24FB">
        <w:lastRenderedPageBreak/>
        <w:t>lizinoprilio), angiotenzino 1 receptorių antagonistų (pvz., telmisartano), kitų kalcio kanalų blokatorių, alfa adrenoblokatorių, fosfodiesterazės tipo inhibitorių (vaistų, vartojamų esant sutrikusiai erekcijai), alfa metildopos. Vartojant kartu su Lusopress gali sustiprėti kraujospūdį mažinantis poveikis..</w:t>
      </w:r>
    </w:p>
    <w:p w:rsidR="00FB0575" w:rsidRPr="00EA24FB" w:rsidRDefault="00FB0575" w:rsidP="000C7B73">
      <w:pPr>
        <w:pStyle w:val="BT-EMEASMCA"/>
        <w:numPr>
          <w:ilvl w:val="0"/>
          <w:numId w:val="26"/>
        </w:numPr>
        <w:ind w:left="567" w:hanging="567"/>
      </w:pPr>
      <w:r w:rsidRPr="00EA24FB">
        <w:t>digoksino (vaisto, vartojamo esant kai kurio tipo širdies ritmo sutrikimams): vartojant kartu su digoksinu galimas digoksino koncentracijos kraujyje padidėjimas. padidėjimas. Todėl gydytojas Jus gali stebėti dėl galimų digoksino perdozavimo simptomų, prireikus - ištirti digoksino koncentraciją kraujo plazmoje.</w:t>
      </w:r>
    </w:p>
    <w:p w:rsidR="00FB0575" w:rsidRPr="00EA24FB" w:rsidRDefault="00FB0575" w:rsidP="000C7B73">
      <w:pPr>
        <w:pStyle w:val="BT-EMEASMCA"/>
        <w:numPr>
          <w:ilvl w:val="0"/>
          <w:numId w:val="26"/>
        </w:numPr>
        <w:ind w:left="567" w:hanging="567"/>
      </w:pPr>
      <w:r w:rsidRPr="00EA24FB">
        <w:t>miorelaksantai (vaistai, mažinantys raumenų tonusą): vartojant nitrendipino tokių miorelaksantų kaip pankuroniumas veikimo trukmė ir poveikio intensyvumas gali sustiprėti.</w:t>
      </w:r>
    </w:p>
    <w:p w:rsidR="00FB0575" w:rsidRPr="00EA24FB" w:rsidRDefault="00FB0575" w:rsidP="000C7B73">
      <w:pPr>
        <w:pStyle w:val="BT-EMEASMCA"/>
        <w:numPr>
          <w:ilvl w:val="0"/>
          <w:numId w:val="0"/>
        </w:numPr>
        <w:ind w:left="720" w:hanging="360"/>
      </w:pPr>
    </w:p>
    <w:p w:rsidR="00FB0575" w:rsidRPr="00EA24FB" w:rsidRDefault="00FB0575" w:rsidP="000C7B73">
      <w:pPr>
        <w:keepNext/>
        <w:tabs>
          <w:tab w:val="left" w:pos="567"/>
        </w:tabs>
        <w:jc w:val="both"/>
        <w:outlineLvl w:val="3"/>
        <w:rPr>
          <w:b/>
          <w:bCs/>
          <w:snapToGrid w:val="0"/>
        </w:rPr>
      </w:pPr>
      <w:proofErr w:type="spellStart"/>
      <w:r w:rsidRPr="00EA24FB">
        <w:rPr>
          <w:b/>
          <w:bCs/>
          <w:snapToGrid w:val="0"/>
        </w:rPr>
        <w:t>Lusopress</w:t>
      </w:r>
      <w:proofErr w:type="spellEnd"/>
      <w:r w:rsidRPr="00EA24FB">
        <w:rPr>
          <w:b/>
          <w:bCs/>
          <w:snapToGrid w:val="0"/>
        </w:rPr>
        <w:t xml:space="preserve"> vartojimas su alkoholiu</w:t>
      </w:r>
    </w:p>
    <w:p w:rsidR="00FB0575" w:rsidRPr="00EA24FB" w:rsidRDefault="00FB0575" w:rsidP="000C7B73">
      <w:pPr>
        <w:pStyle w:val="BT-EMEASMCA"/>
        <w:numPr>
          <w:ilvl w:val="0"/>
          <w:numId w:val="0"/>
        </w:numPr>
        <w:ind w:left="720" w:hanging="720"/>
      </w:pPr>
      <w:r w:rsidRPr="00EA24FB">
        <w:rPr>
          <w:bCs/>
          <w:snapToGrid w:val="0"/>
        </w:rPr>
        <w:t>Gydantis Lusopress alkoholio vartojimas gali trikdyti gebėjimą vairuoti ir valdyti mechanizmus.</w:t>
      </w:r>
    </w:p>
    <w:p w:rsidR="00FB0575" w:rsidRPr="00EA24FB" w:rsidRDefault="00FB0575" w:rsidP="000C7B73">
      <w:pPr>
        <w:pStyle w:val="BT-EMEASMCA"/>
        <w:numPr>
          <w:ilvl w:val="0"/>
          <w:numId w:val="0"/>
        </w:numPr>
      </w:pPr>
    </w:p>
    <w:p w:rsidR="00FB0575" w:rsidRPr="00EA24FB" w:rsidRDefault="00FB0575" w:rsidP="000C7B73">
      <w:pPr>
        <w:keepNext/>
        <w:tabs>
          <w:tab w:val="left" w:pos="567"/>
        </w:tabs>
        <w:jc w:val="both"/>
        <w:outlineLvl w:val="3"/>
        <w:rPr>
          <w:b/>
          <w:bCs/>
          <w:snapToGrid w:val="0"/>
        </w:rPr>
      </w:pPr>
      <w:proofErr w:type="spellStart"/>
      <w:r w:rsidRPr="00EA24FB">
        <w:rPr>
          <w:b/>
          <w:bCs/>
          <w:snapToGrid w:val="0"/>
        </w:rPr>
        <w:t>Lusopress</w:t>
      </w:r>
      <w:proofErr w:type="spellEnd"/>
      <w:r w:rsidRPr="00EA24FB">
        <w:rPr>
          <w:b/>
          <w:bCs/>
          <w:snapToGrid w:val="0"/>
        </w:rPr>
        <w:t xml:space="preserve"> vartojimas su maistu ir gėrimais</w:t>
      </w:r>
    </w:p>
    <w:p w:rsidR="00FB0575" w:rsidRPr="00EA24FB" w:rsidRDefault="00FB0575" w:rsidP="000C7B73">
      <w:pPr>
        <w:tabs>
          <w:tab w:val="left" w:pos="0"/>
        </w:tabs>
      </w:pPr>
      <w:r w:rsidRPr="00EA24FB">
        <w:t xml:space="preserve">Vartodami </w:t>
      </w:r>
      <w:proofErr w:type="spellStart"/>
      <w:r w:rsidRPr="00EA24FB">
        <w:t>Lusopress</w:t>
      </w:r>
      <w:proofErr w:type="spellEnd"/>
      <w:r w:rsidRPr="00EA24FB">
        <w:t xml:space="preserve"> tabletes negerkite greipfrutų sulčių ir nevalgykite greipfrutų, nes vartojant šį vaistą su greipfrutų sultimis gali sustiprėti </w:t>
      </w:r>
      <w:proofErr w:type="spellStart"/>
      <w:r w:rsidRPr="00EA24FB">
        <w:t>nitrendipino</w:t>
      </w:r>
      <w:proofErr w:type="spellEnd"/>
      <w:r w:rsidRPr="00EA24FB">
        <w:t xml:space="preserve"> poveikis.</w:t>
      </w:r>
    </w:p>
    <w:p w:rsidR="00FB0575" w:rsidRPr="00EA24FB" w:rsidRDefault="00FB0575" w:rsidP="000C7B73"/>
    <w:p w:rsidR="00FB0575" w:rsidRPr="00EA24FB" w:rsidRDefault="00FB0575" w:rsidP="000C7B73">
      <w:pPr>
        <w:keepNext/>
        <w:tabs>
          <w:tab w:val="left" w:pos="567"/>
        </w:tabs>
        <w:jc w:val="both"/>
        <w:outlineLvl w:val="3"/>
        <w:rPr>
          <w:b/>
          <w:bCs/>
          <w:snapToGrid w:val="0"/>
        </w:rPr>
      </w:pPr>
      <w:r w:rsidRPr="00EA24FB">
        <w:rPr>
          <w:b/>
          <w:bCs/>
          <w:snapToGrid w:val="0"/>
        </w:rPr>
        <w:t>Nėštumas</w:t>
      </w:r>
      <w:r w:rsidRPr="00EA24FB">
        <w:rPr>
          <w:b/>
          <w:noProof/>
          <w:snapToGrid w:val="0"/>
        </w:rPr>
        <w:t>,</w:t>
      </w:r>
      <w:r w:rsidRPr="00EA24FB">
        <w:rPr>
          <w:b/>
          <w:bCs/>
          <w:snapToGrid w:val="0"/>
        </w:rPr>
        <w:t xml:space="preserve"> žindymo laikotarpis ir vaisingumas</w:t>
      </w:r>
    </w:p>
    <w:p w:rsidR="00FB0575" w:rsidRPr="00EA24FB" w:rsidRDefault="00FB0575" w:rsidP="000C7B73">
      <w:pPr>
        <w:numPr>
          <w:ilvl w:val="12"/>
          <w:numId w:val="0"/>
        </w:numPr>
      </w:pPr>
      <w:r w:rsidRPr="00EA24FB">
        <w:t xml:space="preserve">Jeigu esate nėščia, </w:t>
      </w:r>
      <w:r w:rsidRPr="00EA24FB">
        <w:rPr>
          <w:noProof/>
          <w:snapToGrid w:val="0"/>
        </w:rPr>
        <w:t xml:space="preserve">žindote kūdikį, </w:t>
      </w:r>
      <w:r w:rsidRPr="00EA24FB">
        <w:t xml:space="preserve">manote, kad </w:t>
      </w:r>
      <w:r w:rsidRPr="00EA24FB">
        <w:rPr>
          <w:noProof/>
          <w:snapToGrid w:val="0"/>
        </w:rPr>
        <w:t>galbūt esate nėščia,</w:t>
      </w:r>
      <w:r w:rsidRPr="00EA24FB">
        <w:t xml:space="preserve"> arba planuojate pastoti, </w:t>
      </w:r>
      <w:r w:rsidRPr="00EA24FB">
        <w:rPr>
          <w:noProof/>
          <w:snapToGrid w:val="0"/>
        </w:rPr>
        <w:t>tai prieš vartodama šį vaistą pasitarkite su gydytoju arba vaistininku</w:t>
      </w:r>
      <w:r w:rsidRPr="00EA24FB">
        <w:t>.</w:t>
      </w:r>
    </w:p>
    <w:p w:rsidR="00FB0575" w:rsidRPr="00EA24FB" w:rsidRDefault="00FB0575" w:rsidP="000C7B73"/>
    <w:p w:rsidR="00FB0575" w:rsidRPr="00EA24FB" w:rsidRDefault="00FB0575" w:rsidP="000C7B73">
      <w:pPr>
        <w:rPr>
          <w:i/>
        </w:rPr>
      </w:pPr>
      <w:r w:rsidRPr="00EA24FB">
        <w:rPr>
          <w:i/>
        </w:rPr>
        <w:t>Nėštumas</w:t>
      </w:r>
    </w:p>
    <w:p w:rsidR="00FB0575" w:rsidRPr="00EA24FB" w:rsidRDefault="00FB0575" w:rsidP="000C7B73">
      <w:r w:rsidRPr="00EA24FB">
        <w:t xml:space="preserve">Nėštumo metu </w:t>
      </w:r>
      <w:proofErr w:type="spellStart"/>
      <w:r w:rsidRPr="00EA24FB">
        <w:t>Lusopress</w:t>
      </w:r>
      <w:proofErr w:type="spellEnd"/>
      <w:r w:rsidRPr="00EA24FB">
        <w:t xml:space="preserve"> vartoti negalima (žr. sk. „</w:t>
      </w:r>
      <w:proofErr w:type="spellStart"/>
      <w:r w:rsidRPr="00EA24FB">
        <w:t>Lusopress</w:t>
      </w:r>
      <w:proofErr w:type="spellEnd"/>
      <w:r w:rsidRPr="00EA24FB">
        <w:t xml:space="preserve"> vartoti negalima“). Duomenų apie </w:t>
      </w:r>
      <w:proofErr w:type="spellStart"/>
      <w:r w:rsidRPr="00EA24FB">
        <w:t>nitrendipino</w:t>
      </w:r>
      <w:proofErr w:type="spellEnd"/>
      <w:r w:rsidRPr="00EA24FB">
        <w:t xml:space="preserve"> vartojimą nėščiosioms nėra arba jie labai riboti. </w:t>
      </w:r>
    </w:p>
    <w:p w:rsidR="00FB0575" w:rsidRPr="00EA24FB" w:rsidRDefault="00FB0575" w:rsidP="000C7B73"/>
    <w:p w:rsidR="00FB0575" w:rsidRPr="00EA24FB" w:rsidRDefault="00FB0575" w:rsidP="000C7B73">
      <w:pPr>
        <w:keepNext/>
        <w:tabs>
          <w:tab w:val="left" w:pos="770"/>
        </w:tabs>
        <w:outlineLvl w:val="2"/>
        <w:rPr>
          <w:i/>
        </w:rPr>
      </w:pPr>
      <w:r w:rsidRPr="00EA24FB">
        <w:rPr>
          <w:i/>
        </w:rPr>
        <w:t>Žindymas</w:t>
      </w:r>
    </w:p>
    <w:p w:rsidR="00FB0575" w:rsidRPr="00EA24FB" w:rsidRDefault="00FB0575" w:rsidP="000C7B73">
      <w:r w:rsidRPr="00EA24FB">
        <w:t xml:space="preserve">Jeigu žindote kūdikį, </w:t>
      </w:r>
      <w:proofErr w:type="spellStart"/>
      <w:r w:rsidRPr="00EA24FB">
        <w:t>Lusopress</w:t>
      </w:r>
      <w:proofErr w:type="spellEnd"/>
      <w:r w:rsidRPr="00EA24FB">
        <w:t xml:space="preserve"> vartoti negalima (žr. sk. „</w:t>
      </w:r>
      <w:proofErr w:type="spellStart"/>
      <w:r w:rsidRPr="00EA24FB">
        <w:t>Lusopress</w:t>
      </w:r>
      <w:proofErr w:type="spellEnd"/>
      <w:r w:rsidRPr="00EA24FB">
        <w:t xml:space="preserve"> vartoti negalima“). </w:t>
      </w:r>
      <w:proofErr w:type="spellStart"/>
      <w:r w:rsidRPr="00EA24FB">
        <w:t>Nitrendipino</w:t>
      </w:r>
      <w:proofErr w:type="spellEnd"/>
      <w:r w:rsidRPr="00EA24FB">
        <w:t xml:space="preserve"> išsiskiria į motinos pieną ir jo poveikis naujagimiui ir kūdikiui neaiškus.</w:t>
      </w:r>
    </w:p>
    <w:p w:rsidR="00FB0575" w:rsidRPr="00EA24FB" w:rsidRDefault="00FB0575" w:rsidP="000C7B73"/>
    <w:p w:rsidR="00FB0575" w:rsidRPr="00EA24FB" w:rsidRDefault="00FB0575" w:rsidP="000C7B73">
      <w:pPr>
        <w:rPr>
          <w:i/>
        </w:rPr>
      </w:pPr>
      <w:r w:rsidRPr="00EA24FB">
        <w:rPr>
          <w:i/>
        </w:rPr>
        <w:t>Vaisingumas</w:t>
      </w:r>
    </w:p>
    <w:p w:rsidR="00FB0575" w:rsidRPr="00EA24FB" w:rsidRDefault="00FB0575" w:rsidP="000C7B73">
      <w:r w:rsidRPr="00EA24FB">
        <w:t xml:space="preserve">Manoma, kad kalcio kanalų blokatoriai (taip pat ir </w:t>
      </w:r>
      <w:proofErr w:type="spellStart"/>
      <w:r w:rsidRPr="00EA24FB">
        <w:t>nitrendipinas</w:t>
      </w:r>
      <w:proofErr w:type="spellEnd"/>
      <w:r w:rsidRPr="00EA24FB">
        <w:t xml:space="preserve">) gali būti vyrų nevaisingumo priežastimi tais atvejais, kai nepavyksta pakartotinai apvaisinti </w:t>
      </w:r>
      <w:proofErr w:type="spellStart"/>
      <w:r w:rsidRPr="00EA24FB">
        <w:rPr>
          <w:i/>
        </w:rPr>
        <w:t>in</w:t>
      </w:r>
      <w:proofErr w:type="spellEnd"/>
      <w:r w:rsidRPr="00EA24FB">
        <w:rPr>
          <w:i/>
        </w:rPr>
        <w:t xml:space="preserve"> </w:t>
      </w:r>
      <w:proofErr w:type="spellStart"/>
      <w:r w:rsidRPr="00EA24FB">
        <w:rPr>
          <w:i/>
        </w:rPr>
        <w:t>vitro</w:t>
      </w:r>
      <w:proofErr w:type="spellEnd"/>
      <w:r w:rsidRPr="00EA24FB">
        <w:t xml:space="preserve"> ir tokio reiškinio negalima paaiškinti kitomis priežastimis. Todėl jeigu planuojamas nėštumas įtariant vaisingumo sutrikimą, reikia vartoti alternatyvius vaistus.</w:t>
      </w:r>
    </w:p>
    <w:p w:rsidR="00FB0575" w:rsidRPr="00EA24FB" w:rsidRDefault="00FB0575" w:rsidP="000C7B73">
      <w:pPr>
        <w:keepNext/>
        <w:tabs>
          <w:tab w:val="left" w:pos="770"/>
        </w:tabs>
        <w:outlineLvl w:val="2"/>
        <w:rPr>
          <w:b/>
        </w:rPr>
      </w:pPr>
    </w:p>
    <w:p w:rsidR="00FB0575" w:rsidRPr="00EA24FB" w:rsidRDefault="00FB0575" w:rsidP="000C7B73">
      <w:pPr>
        <w:keepNext/>
        <w:tabs>
          <w:tab w:val="left" w:pos="770"/>
        </w:tabs>
        <w:outlineLvl w:val="2"/>
      </w:pPr>
      <w:r w:rsidRPr="00EA24FB">
        <w:rPr>
          <w:b/>
        </w:rPr>
        <w:t>Vairavimas ir mechanizmų valdymas</w:t>
      </w:r>
    </w:p>
    <w:p w:rsidR="00FB0575" w:rsidRPr="00EA24FB" w:rsidRDefault="00FB0575" w:rsidP="000C7B73">
      <w:proofErr w:type="spellStart"/>
      <w:r w:rsidRPr="00EA24FB">
        <w:t>Lusopress</w:t>
      </w:r>
      <w:proofErr w:type="spellEnd"/>
      <w:r w:rsidRPr="00EA24FB">
        <w:t xml:space="preserve"> gali neigiamai veikti kai kurių pacientų gebėjimą vairuoti ir valdyti mechanizmus. Tai dažniausiai būna pradedant gydymą arba keičiant vaisto dozę, taip pat kartu pavartojus alkoholio (žr. sk. „ </w:t>
      </w:r>
      <w:proofErr w:type="spellStart"/>
      <w:r w:rsidRPr="00EA24FB">
        <w:t>Lusopress</w:t>
      </w:r>
      <w:proofErr w:type="spellEnd"/>
      <w:r w:rsidRPr="00EA24FB">
        <w:t xml:space="preserve"> vartojimas su alkoholiu“). Reakcijos, susijusios su vaisto vartojimu intensyvumas, gali būti individualios.</w:t>
      </w:r>
    </w:p>
    <w:p w:rsidR="00FB0575" w:rsidRPr="00EA24FB" w:rsidRDefault="00FB0575" w:rsidP="000C7B73"/>
    <w:p w:rsidR="00FB0575" w:rsidRPr="00EA24FB" w:rsidRDefault="00FB0575" w:rsidP="000C7B73"/>
    <w:p w:rsidR="00FB0575" w:rsidRPr="00EA24FB" w:rsidRDefault="00FB0575" w:rsidP="000C7B73">
      <w:pPr>
        <w:keepNext/>
        <w:tabs>
          <w:tab w:val="left" w:pos="728"/>
        </w:tabs>
        <w:outlineLvl w:val="1"/>
        <w:rPr>
          <w:b/>
        </w:rPr>
      </w:pPr>
      <w:r w:rsidRPr="00EA24FB">
        <w:rPr>
          <w:b/>
        </w:rPr>
        <w:t>3.</w:t>
      </w:r>
      <w:r w:rsidRPr="00EA24FB">
        <w:rPr>
          <w:b/>
        </w:rPr>
        <w:tab/>
        <w:t xml:space="preserve">Kaip vartoti </w:t>
      </w:r>
      <w:proofErr w:type="spellStart"/>
      <w:r w:rsidRPr="00EA24FB">
        <w:rPr>
          <w:b/>
        </w:rPr>
        <w:t>Lusopress</w:t>
      </w:r>
      <w:proofErr w:type="spellEnd"/>
    </w:p>
    <w:p w:rsidR="00FB0575" w:rsidRPr="00EA24FB" w:rsidRDefault="00FB0575" w:rsidP="000C7B73">
      <w:r w:rsidRPr="00EA24FB">
        <w:t>Visada vartokite šį vaistą tiksliai kaip nurodė gydytojas arba vaistininkas. Jeigu abejojate, kreipkitės į gydytoją arba vaistininką.</w:t>
      </w:r>
    </w:p>
    <w:p w:rsidR="00FB0575" w:rsidRPr="00EA24FB" w:rsidRDefault="00FB0575" w:rsidP="000C7B73"/>
    <w:p w:rsidR="00FB0575" w:rsidRPr="00EA24FB" w:rsidRDefault="00FB0575" w:rsidP="000C7B73">
      <w:proofErr w:type="spellStart"/>
      <w:r w:rsidRPr="00EA24FB">
        <w:t>Lusopress</w:t>
      </w:r>
      <w:proofErr w:type="spellEnd"/>
      <w:r w:rsidRPr="00EA24FB">
        <w:t xml:space="preserve"> vartojamą dozę gydytojas paskirs įvertinęs Jūsų individualų poreikį ir hipertenzijos sunkumą. </w:t>
      </w:r>
    </w:p>
    <w:p w:rsidR="00FB0575" w:rsidRPr="00EA24FB" w:rsidRDefault="00FB0575" w:rsidP="000C7B73">
      <w:r w:rsidRPr="00EA24FB">
        <w:t xml:space="preserve">Rekomenduojama dozė yra viena tabletė kartą per parą ryte arba pusė tabletės du kartus per parą - ryte ir vakare (iš viso tai atitinka 20 mg </w:t>
      </w:r>
      <w:proofErr w:type="spellStart"/>
      <w:r w:rsidRPr="00EA24FB">
        <w:t>nitrendipino</w:t>
      </w:r>
      <w:proofErr w:type="spellEnd"/>
      <w:r w:rsidRPr="00EA24FB">
        <w:t xml:space="preserve"> per parą).</w:t>
      </w:r>
    </w:p>
    <w:p w:rsidR="00FB0575" w:rsidRPr="00EA24FB" w:rsidRDefault="00FB0575" w:rsidP="000C7B73"/>
    <w:p w:rsidR="00FB0575" w:rsidRPr="00EA24FB" w:rsidRDefault="00FB0575" w:rsidP="000C7B73">
      <w:r w:rsidRPr="00EA24FB">
        <w:t xml:space="preserve">Jeigu reikia didesnių dozių, galima iš lėto didinti paros dozę iki dviejų tablečių - po vieną tabletę ryte ir vakare (iš viso 40 mg </w:t>
      </w:r>
      <w:proofErr w:type="spellStart"/>
      <w:r w:rsidRPr="00EA24FB">
        <w:t>nitrendipino</w:t>
      </w:r>
      <w:proofErr w:type="spellEnd"/>
      <w:r w:rsidRPr="00EA24FB">
        <w:t xml:space="preserve"> per parą).</w:t>
      </w:r>
    </w:p>
    <w:p w:rsidR="00FB0575" w:rsidRPr="00EA24FB" w:rsidRDefault="00FB0575" w:rsidP="000C7B73"/>
    <w:p w:rsidR="00FB0575" w:rsidRPr="00EA24FB" w:rsidRDefault="00FB0575" w:rsidP="000C7B73">
      <w:pPr>
        <w:tabs>
          <w:tab w:val="left" w:pos="567"/>
        </w:tabs>
        <w:contextualSpacing/>
        <w:outlineLvl w:val="0"/>
        <w:rPr>
          <w:iCs/>
          <w:snapToGrid w:val="0"/>
          <w:color w:val="000000"/>
        </w:rPr>
      </w:pPr>
      <w:r w:rsidRPr="00EA24FB">
        <w:t xml:space="preserve">Kai reikia sumažinti dozę, skiriama vartoti po pusę tabletės (10 mg </w:t>
      </w:r>
      <w:proofErr w:type="spellStart"/>
      <w:r w:rsidRPr="00EA24FB">
        <w:t>nitrendipino</w:t>
      </w:r>
      <w:proofErr w:type="spellEnd"/>
      <w:r w:rsidRPr="00EA24FB">
        <w:t xml:space="preserve">) ryte. </w:t>
      </w:r>
      <w:r w:rsidRPr="00EA24FB">
        <w:rPr>
          <w:iCs/>
          <w:snapToGrid w:val="0"/>
          <w:color w:val="000000"/>
        </w:rPr>
        <w:t>Tabletę reikia nuryti nesukramtytą ir užsigerti nedideliu skysčio kiekiu po valgymo. Iš lizdinės plokštelės tabletę reikia išimti prieš pat jos vartojimą.</w:t>
      </w:r>
    </w:p>
    <w:p w:rsidR="00FB0575" w:rsidRPr="00EA24FB" w:rsidRDefault="00FB0575" w:rsidP="000C7B73">
      <w:pPr>
        <w:rPr>
          <w:i/>
        </w:rPr>
      </w:pPr>
    </w:p>
    <w:p w:rsidR="00FB0575" w:rsidRPr="00EA24FB" w:rsidRDefault="00FB0575" w:rsidP="000C7B73">
      <w:r w:rsidRPr="00EA24FB">
        <w:rPr>
          <w:i/>
        </w:rPr>
        <w:t>Ypatingos pacientų grupės</w:t>
      </w:r>
      <w:r w:rsidRPr="00EA24FB">
        <w:t xml:space="preserve"> </w:t>
      </w:r>
    </w:p>
    <w:p w:rsidR="00FB0575" w:rsidRPr="00EA24FB" w:rsidRDefault="00FB0575" w:rsidP="000C7B73">
      <w:r w:rsidRPr="00EA24FB">
        <w:t xml:space="preserve">Jeigu Jūs sergate lėtine kepenų liga arba nustatytas inkstų nepakankamumu, gydytojas turi nustatyti individualią dozę atsižvelgdamas į ligos sunkumą. </w:t>
      </w:r>
    </w:p>
    <w:p w:rsidR="00FB0575" w:rsidRPr="00EA24FB" w:rsidRDefault="00FB0575" w:rsidP="000C7B73">
      <w:r w:rsidRPr="00EA24FB">
        <w:t xml:space="preserve">Jūs sergate sunkia kepenų liga su jų veiklos sutrikimu, gydymą reikia pradėti vartojant mažiausią galimą dozę (10 mg </w:t>
      </w:r>
      <w:proofErr w:type="spellStart"/>
      <w:r w:rsidRPr="00EA24FB">
        <w:t>nitrendipino</w:t>
      </w:r>
      <w:proofErr w:type="spellEnd"/>
      <w:r w:rsidRPr="00EA24FB">
        <w:t xml:space="preserve"> – pusę tabletės), be to, gydymo metu gydytojas Jus atidžiai stebės.</w:t>
      </w:r>
    </w:p>
    <w:p w:rsidR="00FB0575" w:rsidRPr="00EA24FB" w:rsidRDefault="00FB0575" w:rsidP="000C7B73"/>
    <w:p w:rsidR="00FB0575" w:rsidRPr="00EA24FB" w:rsidRDefault="00FB0575" w:rsidP="000C7B73">
      <w:r w:rsidRPr="00EA24FB">
        <w:rPr>
          <w:b/>
        </w:rPr>
        <w:t xml:space="preserve">Ką daryti pavartojus per didelę </w:t>
      </w:r>
      <w:proofErr w:type="spellStart"/>
      <w:r w:rsidRPr="00EA24FB">
        <w:rPr>
          <w:b/>
        </w:rPr>
        <w:t>Lusopress</w:t>
      </w:r>
      <w:proofErr w:type="spellEnd"/>
      <w:r w:rsidRPr="00EA24FB">
        <w:rPr>
          <w:b/>
        </w:rPr>
        <w:t xml:space="preserve"> dozę?</w:t>
      </w:r>
    </w:p>
    <w:p w:rsidR="00FB0575" w:rsidRPr="00EA24FB" w:rsidRDefault="00FB0575" w:rsidP="000C7B73">
      <w:r w:rsidRPr="00EA24FB">
        <w:t>Perdozavimo atveju (ūmus apsinuodijimas) gali pasireikšti kraujo priplūdimas į veidą ir kaklą, galvos skausmas, kraujospūdžio sumažėjimas, širdies ritmo sutrikimas (per dažna arba per reta širdies veikla). Perdozavus vaisto reikia nedelsiant kreiptis į artimiausią gydymo įstaigą.</w:t>
      </w:r>
    </w:p>
    <w:p w:rsidR="00FB0575" w:rsidRPr="00EA24FB" w:rsidRDefault="00FB0575" w:rsidP="000C7B73">
      <w:pPr>
        <w:rPr>
          <w:b/>
        </w:rPr>
      </w:pPr>
    </w:p>
    <w:p w:rsidR="00FB0575" w:rsidRPr="00EA24FB" w:rsidRDefault="00FB0575" w:rsidP="000C7B73">
      <w:pPr>
        <w:rPr>
          <w:b/>
        </w:rPr>
      </w:pPr>
      <w:r w:rsidRPr="00EA24FB">
        <w:rPr>
          <w:b/>
        </w:rPr>
        <w:t xml:space="preserve">Pamiršus pavartoti </w:t>
      </w:r>
      <w:proofErr w:type="spellStart"/>
      <w:r w:rsidRPr="00EA24FB">
        <w:rPr>
          <w:b/>
        </w:rPr>
        <w:t>Lusopress</w:t>
      </w:r>
      <w:proofErr w:type="spellEnd"/>
    </w:p>
    <w:p w:rsidR="00FB0575" w:rsidRPr="00EA24FB" w:rsidRDefault="00FB0575" w:rsidP="000C7B73">
      <w:r w:rsidRPr="00EA24FB">
        <w:rPr>
          <w:noProof/>
        </w:rPr>
        <w:t>Negalima vartoti dvigubos dozės norint kompensuoti praleistą dozę</w:t>
      </w:r>
      <w:r w:rsidRPr="00EA24FB">
        <w:t>. Vartokite vaistą nustatyta tvarka.</w:t>
      </w:r>
    </w:p>
    <w:p w:rsidR="00FB0575" w:rsidRPr="00EA24FB" w:rsidRDefault="00FB0575" w:rsidP="000C7B73"/>
    <w:p w:rsidR="00FB0575" w:rsidRPr="00EA24FB" w:rsidRDefault="00FB0575" w:rsidP="000C7B73">
      <w:pPr>
        <w:keepNext/>
        <w:tabs>
          <w:tab w:val="left" w:pos="567"/>
        </w:tabs>
        <w:jc w:val="both"/>
        <w:outlineLvl w:val="3"/>
        <w:rPr>
          <w:b/>
          <w:bCs/>
          <w:snapToGrid w:val="0"/>
        </w:rPr>
      </w:pPr>
      <w:r w:rsidRPr="00EA24FB">
        <w:rPr>
          <w:b/>
          <w:bCs/>
          <w:snapToGrid w:val="0"/>
        </w:rPr>
        <w:t xml:space="preserve">Nustojus vartoti </w:t>
      </w:r>
      <w:proofErr w:type="spellStart"/>
      <w:r w:rsidRPr="00EA24FB">
        <w:rPr>
          <w:b/>
          <w:bCs/>
          <w:snapToGrid w:val="0"/>
        </w:rPr>
        <w:t>Lusopress</w:t>
      </w:r>
      <w:proofErr w:type="spellEnd"/>
    </w:p>
    <w:p w:rsidR="00FB0575" w:rsidRPr="00EA24FB" w:rsidRDefault="00FB0575" w:rsidP="000C7B73">
      <w:pPr>
        <w:numPr>
          <w:ilvl w:val="12"/>
          <w:numId w:val="0"/>
        </w:numPr>
        <w:ind w:right="-29"/>
        <w:rPr>
          <w:noProof/>
          <w:snapToGrid w:val="0"/>
        </w:rPr>
      </w:pPr>
      <w:r w:rsidRPr="00EA24FB">
        <w:rPr>
          <w:noProof/>
          <w:snapToGrid w:val="0"/>
        </w:rPr>
        <w:t>Nenutraukite Lusopress vartojimo nepasitarę su gydytoju. Jūsų kraujospūdis gali vėl padidėti.</w:t>
      </w:r>
    </w:p>
    <w:p w:rsidR="00FB0575" w:rsidRPr="00EA24FB" w:rsidRDefault="00FB0575" w:rsidP="000C7B73">
      <w:pPr>
        <w:numPr>
          <w:ilvl w:val="12"/>
          <w:numId w:val="0"/>
        </w:numPr>
        <w:ind w:right="-29"/>
      </w:pPr>
    </w:p>
    <w:p w:rsidR="00FB0575" w:rsidRPr="00EA24FB" w:rsidRDefault="00FB0575" w:rsidP="000C7B73">
      <w:pPr>
        <w:numPr>
          <w:ilvl w:val="12"/>
          <w:numId w:val="0"/>
        </w:numPr>
        <w:ind w:right="-29"/>
        <w:rPr>
          <w:noProof/>
          <w:snapToGrid w:val="0"/>
        </w:rPr>
      </w:pPr>
      <w:r w:rsidRPr="00EA24FB">
        <w:t xml:space="preserve">Jeigu </w:t>
      </w:r>
      <w:r w:rsidRPr="00EA24FB">
        <w:rPr>
          <w:noProof/>
          <w:snapToGrid w:val="0"/>
        </w:rPr>
        <w:t>kiltų daugiau klausimų dėl šio vaisto vartojimo, kreipkitės į gydytoją arba vaistininką.</w:t>
      </w:r>
    </w:p>
    <w:p w:rsidR="00FB0575" w:rsidRPr="00EA24FB" w:rsidRDefault="00FB0575" w:rsidP="000C7B73">
      <w:pPr>
        <w:numPr>
          <w:ilvl w:val="12"/>
          <w:numId w:val="0"/>
        </w:numPr>
        <w:ind w:right="-29"/>
        <w:rPr>
          <w:snapToGrid w:val="0"/>
        </w:rPr>
      </w:pPr>
    </w:p>
    <w:p w:rsidR="00FB0575" w:rsidRPr="00EA24FB" w:rsidRDefault="00FB0575" w:rsidP="000C7B73"/>
    <w:p w:rsidR="00FB0575" w:rsidRPr="00EA24FB" w:rsidRDefault="00FB0575" w:rsidP="000C7B73">
      <w:pPr>
        <w:keepNext/>
        <w:tabs>
          <w:tab w:val="left" w:pos="728"/>
        </w:tabs>
        <w:outlineLvl w:val="1"/>
      </w:pPr>
      <w:r w:rsidRPr="00EA24FB">
        <w:rPr>
          <w:b/>
        </w:rPr>
        <w:t>4.</w:t>
      </w:r>
      <w:r w:rsidRPr="00EA24FB">
        <w:rPr>
          <w:b/>
        </w:rPr>
        <w:tab/>
        <w:t>Galimas šalutinis poveikis</w:t>
      </w:r>
    </w:p>
    <w:p w:rsidR="00FB0575" w:rsidRPr="00EA24FB" w:rsidRDefault="00FB0575" w:rsidP="000C7B73"/>
    <w:p w:rsidR="00FB0575" w:rsidRPr="00EA24FB" w:rsidRDefault="00FB0575" w:rsidP="000C7B73">
      <w:pPr>
        <w:numPr>
          <w:ilvl w:val="12"/>
          <w:numId w:val="0"/>
        </w:numPr>
        <w:ind w:right="-29"/>
        <w:rPr>
          <w:snapToGrid w:val="0"/>
        </w:rPr>
      </w:pPr>
      <w:r w:rsidRPr="00EA24FB">
        <w:rPr>
          <w:noProof/>
          <w:snapToGrid w:val="0"/>
        </w:rPr>
        <w:t>Šis vaistas, kaip ir visi kiti, gali sukelti šalutinį poveikį, nors jis pasireiškia ne visiems žmonėms.</w:t>
      </w:r>
    </w:p>
    <w:p w:rsidR="00FB0575" w:rsidRPr="00EA24FB" w:rsidRDefault="00FB0575" w:rsidP="000C7B73">
      <w:pPr>
        <w:numPr>
          <w:ilvl w:val="12"/>
          <w:numId w:val="0"/>
        </w:numPr>
        <w:ind w:right="-29"/>
        <w:rPr>
          <w:noProof/>
          <w:snapToGrid w:val="0"/>
        </w:rPr>
      </w:pPr>
    </w:p>
    <w:p w:rsidR="00FB0575" w:rsidRPr="00EA24FB" w:rsidRDefault="00FB0575" w:rsidP="000C7B73">
      <w:pPr>
        <w:numPr>
          <w:ilvl w:val="12"/>
          <w:numId w:val="0"/>
        </w:numPr>
        <w:ind w:right="-29"/>
        <w:rPr>
          <w:noProof/>
          <w:snapToGrid w:val="0"/>
        </w:rPr>
      </w:pPr>
      <w:r w:rsidRPr="00EA24FB">
        <w:rPr>
          <w:noProof/>
          <w:snapToGrid w:val="0"/>
        </w:rPr>
        <w:t>Labiausiai reikšmingas šalutinis poveikis, kuris gali pasireikšti vartojant Lusopress, yra hipotenzija (per didelis kraujospūdžio sumažėjimas), krūtinės angina (krūtinės skausmas) ir alerginė reakcija.</w:t>
      </w:r>
    </w:p>
    <w:p w:rsidR="00FB0575" w:rsidRPr="00EA24FB" w:rsidRDefault="00FB0575" w:rsidP="000C7B73">
      <w:pPr>
        <w:numPr>
          <w:ilvl w:val="12"/>
          <w:numId w:val="0"/>
        </w:numPr>
        <w:ind w:right="-29"/>
        <w:rPr>
          <w:noProof/>
          <w:snapToGrid w:val="0"/>
          <w:highlight w:val="yellow"/>
        </w:rPr>
      </w:pPr>
    </w:p>
    <w:p w:rsidR="00FB0575" w:rsidRPr="00EA24FB" w:rsidRDefault="00FB0575" w:rsidP="000C7B73">
      <w:pPr>
        <w:numPr>
          <w:ilvl w:val="12"/>
          <w:numId w:val="0"/>
        </w:numPr>
        <w:ind w:right="-29"/>
        <w:rPr>
          <w:b/>
        </w:rPr>
      </w:pPr>
      <w:r w:rsidRPr="00EA24FB">
        <w:rPr>
          <w:b/>
          <w:noProof/>
          <w:snapToGrid w:val="0"/>
        </w:rPr>
        <w:t>Labai dažnas</w:t>
      </w:r>
      <w:r w:rsidRPr="00EA24FB">
        <w:rPr>
          <w:noProof/>
          <w:snapToGrid w:val="0"/>
        </w:rPr>
        <w:t xml:space="preserve"> (</w:t>
      </w:r>
      <w:r w:rsidRPr="00EA24FB">
        <w:rPr>
          <w:b/>
          <w:noProof/>
          <w:snapToGrid w:val="0"/>
        </w:rPr>
        <w:t>gali</w:t>
      </w:r>
      <w:r w:rsidRPr="00EA24FB">
        <w:rPr>
          <w:noProof/>
          <w:snapToGrid w:val="0"/>
        </w:rPr>
        <w:t xml:space="preserve"> </w:t>
      </w:r>
      <w:r w:rsidRPr="00EA24FB">
        <w:rPr>
          <w:b/>
        </w:rPr>
        <w:t>pasitaikyti dažniau kaip 1 iš 10 vartojusiųjų)</w:t>
      </w:r>
    </w:p>
    <w:p w:rsidR="00FB0575" w:rsidRPr="00EA24FB" w:rsidRDefault="00FB0575" w:rsidP="000C7B73">
      <w:pPr>
        <w:pStyle w:val="MediumGrid1-Accent21"/>
        <w:numPr>
          <w:ilvl w:val="0"/>
          <w:numId w:val="27"/>
        </w:numPr>
        <w:spacing w:after="0" w:line="240" w:lineRule="auto"/>
        <w:ind w:right="-29"/>
        <w:rPr>
          <w:rFonts w:ascii="Times New Roman" w:eastAsia="Times New Roman" w:hAnsi="Times New Roman"/>
          <w:noProof/>
          <w:snapToGrid w:val="0"/>
        </w:rPr>
      </w:pPr>
      <w:r w:rsidRPr="00EA24FB">
        <w:rPr>
          <w:rFonts w:ascii="Times New Roman" w:hAnsi="Times New Roman"/>
        </w:rPr>
        <w:t>kraujo priplūdimas į veidą.</w:t>
      </w:r>
    </w:p>
    <w:p w:rsidR="00FB0575" w:rsidRPr="00EA24FB" w:rsidRDefault="00FB0575" w:rsidP="000C7B73">
      <w:pPr>
        <w:rPr>
          <w:b/>
        </w:rPr>
      </w:pPr>
    </w:p>
    <w:p w:rsidR="00FB0575" w:rsidRPr="00EA24FB" w:rsidRDefault="00FB0575" w:rsidP="000C7B73">
      <w:pPr>
        <w:rPr>
          <w:b/>
        </w:rPr>
      </w:pPr>
      <w:r w:rsidRPr="00EA24FB">
        <w:rPr>
          <w:b/>
        </w:rPr>
        <w:t>Dažnas (</w:t>
      </w:r>
      <w:r w:rsidRPr="00EA24FB">
        <w:rPr>
          <w:b/>
          <w:noProof/>
          <w:snapToGrid w:val="0"/>
        </w:rPr>
        <w:t>gali</w:t>
      </w:r>
      <w:r w:rsidRPr="00EA24FB">
        <w:rPr>
          <w:noProof/>
          <w:snapToGrid w:val="0"/>
        </w:rPr>
        <w:t xml:space="preserve"> </w:t>
      </w:r>
      <w:r w:rsidRPr="00EA24FB">
        <w:rPr>
          <w:b/>
        </w:rPr>
        <w:t>pasitaikyti rečiau kaip 1 iš 10 vartojusiųjų)</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 xml:space="preserve">galvos skausmas, </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nemalonus</w:t>
      </w:r>
      <w:r w:rsidRPr="00EA24FB">
        <w:rPr>
          <w:rFonts w:ascii="Times New Roman" w:hAnsi="Times New Roman"/>
        </w:rPr>
        <w:t xml:space="preserve"> širdies plakimas</w:t>
      </w:r>
      <w:r w:rsidRPr="00EA24FB">
        <w:rPr>
          <w:rFonts w:ascii="Times New Roman" w:eastAsia="Times New Roman" w:hAnsi="Times New Roman"/>
          <w:lang w:eastAsia="lt-LT"/>
        </w:rPr>
        <w:t xml:space="preserve"> (</w:t>
      </w:r>
      <w:proofErr w:type="spellStart"/>
      <w:r w:rsidRPr="00EA24FB">
        <w:rPr>
          <w:rFonts w:ascii="Times New Roman" w:eastAsia="Times New Roman" w:hAnsi="Times New Roman"/>
          <w:lang w:eastAsia="lt-LT"/>
        </w:rPr>
        <w:t>palpitacijos</w:t>
      </w:r>
      <w:proofErr w:type="spellEnd"/>
      <w:r w:rsidRPr="00EA24FB">
        <w:rPr>
          <w:rFonts w:ascii="Times New Roman" w:eastAsia="Times New Roman" w:hAnsi="Times New Roman"/>
          <w:lang w:eastAsia="lt-LT"/>
        </w:rPr>
        <w:t xml:space="preserve">), </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 xml:space="preserve">kraujagyslių išsiplėtimas, </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edema (</w:t>
      </w:r>
      <w:r w:rsidRPr="00EA24FB">
        <w:rPr>
          <w:rFonts w:ascii="Times New Roman" w:hAnsi="Times New Roman"/>
        </w:rPr>
        <w:t>patinimai dėl skysčių kaupimosi</w:t>
      </w:r>
      <w:r w:rsidRPr="00EA24FB">
        <w:rPr>
          <w:rFonts w:ascii="Times New Roman" w:eastAsia="Times New Roman" w:hAnsi="Times New Roman"/>
          <w:lang w:eastAsia="lt-LT"/>
        </w:rPr>
        <w:t xml:space="preserve">), </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 xml:space="preserve">pilvo pūtimas </w:t>
      </w:r>
      <w:r w:rsidRPr="00EA24FB">
        <w:rPr>
          <w:rFonts w:ascii="Times New Roman" w:hAnsi="Times New Roman"/>
          <w:lang w:eastAsia="lt-LT"/>
        </w:rPr>
        <w:t>(dėl pernelyg gausaus dujų susidarymo)</w:t>
      </w:r>
      <w:r w:rsidRPr="00EA24FB">
        <w:rPr>
          <w:rFonts w:ascii="Times New Roman" w:eastAsia="Times New Roman" w:hAnsi="Times New Roman"/>
          <w:lang w:eastAsia="lt-LT"/>
        </w:rPr>
        <w:t xml:space="preserve">, </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bendras negalavimas,</w:t>
      </w:r>
    </w:p>
    <w:p w:rsidR="00FB0575" w:rsidRPr="00EA24FB" w:rsidRDefault="00FB0575" w:rsidP="000C7B73">
      <w:pPr>
        <w:numPr>
          <w:ilvl w:val="0"/>
          <w:numId w:val="27"/>
        </w:numPr>
        <w:contextualSpacing/>
      </w:pPr>
      <w:r w:rsidRPr="00EA24FB">
        <w:t>nerimas.</w:t>
      </w:r>
    </w:p>
    <w:p w:rsidR="00FB0575" w:rsidRPr="00EA24FB" w:rsidRDefault="00FB0575" w:rsidP="000C7B73"/>
    <w:p w:rsidR="00FB0575" w:rsidRPr="00EA24FB" w:rsidRDefault="00FB0575" w:rsidP="000C7B73">
      <w:pPr>
        <w:rPr>
          <w:b/>
        </w:rPr>
      </w:pPr>
      <w:r w:rsidRPr="00EA24FB">
        <w:rPr>
          <w:b/>
        </w:rPr>
        <w:t>Nedažnas (</w:t>
      </w:r>
      <w:r w:rsidRPr="00EA24FB">
        <w:rPr>
          <w:b/>
          <w:noProof/>
          <w:snapToGrid w:val="0"/>
        </w:rPr>
        <w:t>gali</w:t>
      </w:r>
      <w:r w:rsidRPr="00EA24FB">
        <w:rPr>
          <w:noProof/>
          <w:snapToGrid w:val="0"/>
        </w:rPr>
        <w:t xml:space="preserve"> </w:t>
      </w:r>
      <w:r w:rsidRPr="00EA24FB">
        <w:rPr>
          <w:b/>
        </w:rPr>
        <w:t>pasitaikyti rečiau kaip 1 iš 100 vartojusiųjų)</w:t>
      </w:r>
    </w:p>
    <w:p w:rsidR="00FB0575" w:rsidRPr="00EA24FB" w:rsidRDefault="00FB0575" w:rsidP="000C7B73">
      <w:pPr>
        <w:pStyle w:val="BodyText"/>
        <w:numPr>
          <w:ilvl w:val="0"/>
          <w:numId w:val="27"/>
        </w:numPr>
        <w:spacing w:after="0"/>
        <w:rPr>
          <w:rStyle w:val="st1"/>
        </w:rPr>
      </w:pPr>
      <w:proofErr w:type="spellStart"/>
      <w:r w:rsidRPr="00EA24FB">
        <w:t>parestezija</w:t>
      </w:r>
      <w:proofErr w:type="spellEnd"/>
      <w:r w:rsidRPr="00EA24FB">
        <w:t xml:space="preserve"> (</w:t>
      </w:r>
      <w:r w:rsidRPr="00EA24FB">
        <w:rPr>
          <w:rStyle w:val="st1"/>
        </w:rPr>
        <w:t xml:space="preserve">tirpimo, niežėjimo ir kitų nesamų dirgiklių tariamasis jutimas), </w:t>
      </w:r>
    </w:p>
    <w:p w:rsidR="00FB0575" w:rsidRPr="00EA24FB" w:rsidRDefault="00FB0575" w:rsidP="000C7B73">
      <w:pPr>
        <w:pStyle w:val="BodyText"/>
        <w:numPr>
          <w:ilvl w:val="0"/>
          <w:numId w:val="27"/>
        </w:numPr>
        <w:spacing w:after="0"/>
      </w:pPr>
      <w:r w:rsidRPr="00EA24FB">
        <w:t>alerginės reakcijos, įskaitant odos reakcijas ir alerginę edemą (</w:t>
      </w:r>
      <w:proofErr w:type="spellStart"/>
      <w:r w:rsidRPr="00EA24FB">
        <w:t>angioneurozinė</w:t>
      </w:r>
      <w:proofErr w:type="spellEnd"/>
      <w:r w:rsidRPr="00EA24FB">
        <w:t xml:space="preserve"> edema)</w:t>
      </w:r>
    </w:p>
    <w:p w:rsidR="00FB0575" w:rsidRPr="00EA24FB" w:rsidRDefault="00FB0575" w:rsidP="000C7B73">
      <w:pPr>
        <w:pStyle w:val="BodyText"/>
        <w:numPr>
          <w:ilvl w:val="0"/>
          <w:numId w:val="27"/>
        </w:numPr>
        <w:spacing w:after="0"/>
      </w:pPr>
      <w:r w:rsidRPr="00EA24FB">
        <w:t xml:space="preserve">drebulys, </w:t>
      </w:r>
    </w:p>
    <w:p w:rsidR="00FB0575" w:rsidRPr="00EA24FB" w:rsidRDefault="00FB0575" w:rsidP="000C7B73">
      <w:pPr>
        <w:pStyle w:val="BodyText"/>
        <w:numPr>
          <w:ilvl w:val="0"/>
          <w:numId w:val="27"/>
        </w:numPr>
        <w:spacing w:after="0"/>
      </w:pPr>
      <w:r w:rsidRPr="00EA24FB">
        <w:t xml:space="preserve">miego sutrikimas, </w:t>
      </w:r>
    </w:p>
    <w:p w:rsidR="00FB0575" w:rsidRPr="00EA24FB" w:rsidRDefault="00FB0575" w:rsidP="000C7B73">
      <w:pPr>
        <w:pStyle w:val="BodyText"/>
        <w:numPr>
          <w:ilvl w:val="0"/>
          <w:numId w:val="27"/>
        </w:numPr>
        <w:spacing w:after="0"/>
      </w:pPr>
      <w:r w:rsidRPr="00EA24FB">
        <w:t xml:space="preserve">migrena, </w:t>
      </w:r>
    </w:p>
    <w:p w:rsidR="00FB0575" w:rsidRPr="00EA24FB" w:rsidRDefault="00FB0575" w:rsidP="000C7B73">
      <w:pPr>
        <w:pStyle w:val="BodyText"/>
        <w:numPr>
          <w:ilvl w:val="0"/>
          <w:numId w:val="27"/>
        </w:numPr>
        <w:spacing w:after="0"/>
      </w:pPr>
      <w:r w:rsidRPr="00EA24FB">
        <w:t>galvos svaigimas,</w:t>
      </w:r>
    </w:p>
    <w:p w:rsidR="00FB0575" w:rsidRPr="00EA24FB" w:rsidRDefault="00FB0575" w:rsidP="000C7B73">
      <w:pPr>
        <w:pStyle w:val="BodyText"/>
        <w:numPr>
          <w:ilvl w:val="0"/>
          <w:numId w:val="27"/>
        </w:numPr>
        <w:spacing w:after="0"/>
      </w:pPr>
      <w:r w:rsidRPr="00EA24FB">
        <w:t xml:space="preserve">mieguistumas, </w:t>
      </w:r>
    </w:p>
    <w:p w:rsidR="00FB0575" w:rsidRPr="00EA24FB" w:rsidRDefault="00FB0575" w:rsidP="000C7B73">
      <w:pPr>
        <w:pStyle w:val="BodyText"/>
        <w:numPr>
          <w:ilvl w:val="0"/>
          <w:numId w:val="27"/>
        </w:numPr>
        <w:spacing w:after="0"/>
      </w:pPr>
      <w:r w:rsidRPr="00EA24FB">
        <w:t>galvos sukimasis (</w:t>
      </w:r>
      <w:proofErr w:type="spellStart"/>
      <w:r w:rsidRPr="00EA24FB">
        <w:rPr>
          <w:i/>
        </w:rPr>
        <w:t>vertigo</w:t>
      </w:r>
      <w:proofErr w:type="spellEnd"/>
      <w:r w:rsidRPr="00EA24FB">
        <w:t xml:space="preserve">), </w:t>
      </w:r>
    </w:p>
    <w:p w:rsidR="00FB0575" w:rsidRPr="00EA24FB" w:rsidRDefault="00FB0575" w:rsidP="000C7B73">
      <w:pPr>
        <w:pStyle w:val="BodyText"/>
        <w:numPr>
          <w:ilvl w:val="0"/>
          <w:numId w:val="27"/>
        </w:numPr>
        <w:spacing w:after="0"/>
      </w:pPr>
      <w:r w:rsidRPr="00EA24FB">
        <w:lastRenderedPageBreak/>
        <w:t>sumažėjęs jautrumas išoriniams dirgikliams (</w:t>
      </w:r>
      <w:proofErr w:type="spellStart"/>
      <w:r w:rsidRPr="00EA24FB">
        <w:t>hipestezija</w:t>
      </w:r>
      <w:proofErr w:type="spellEnd"/>
      <w:r w:rsidRPr="00EA24FB">
        <w:t>),</w:t>
      </w:r>
    </w:p>
    <w:p w:rsidR="00FB0575" w:rsidRPr="00EA24FB" w:rsidRDefault="00FB0575" w:rsidP="000C7B73">
      <w:pPr>
        <w:pStyle w:val="BodyText"/>
        <w:numPr>
          <w:ilvl w:val="0"/>
          <w:numId w:val="27"/>
        </w:numPr>
        <w:spacing w:after="0"/>
      </w:pPr>
      <w:r w:rsidRPr="00EA24FB">
        <w:t xml:space="preserve">regėjimo sutrikimai, </w:t>
      </w:r>
    </w:p>
    <w:p w:rsidR="00FB0575" w:rsidRPr="00EA24FB" w:rsidRDefault="00FB0575" w:rsidP="000C7B73">
      <w:pPr>
        <w:pStyle w:val="BodyText"/>
        <w:numPr>
          <w:ilvl w:val="0"/>
          <w:numId w:val="27"/>
        </w:numPr>
        <w:spacing w:after="0"/>
      </w:pPr>
      <w:r w:rsidRPr="00EA24FB">
        <w:t xml:space="preserve">ūžimas ausyse (skambėjimas, vibracija, dundėjimas arba spragsėjimas), </w:t>
      </w:r>
    </w:p>
    <w:p w:rsidR="00FB0575" w:rsidRPr="00EA24FB" w:rsidRDefault="00FB0575" w:rsidP="000C7B73">
      <w:pPr>
        <w:pStyle w:val="BodyText"/>
        <w:numPr>
          <w:ilvl w:val="0"/>
          <w:numId w:val="27"/>
        </w:numPr>
        <w:spacing w:after="0"/>
      </w:pPr>
      <w:r w:rsidRPr="00EA24FB">
        <w:t xml:space="preserve">krūtinės skausmas, </w:t>
      </w:r>
    </w:p>
    <w:p w:rsidR="00FB0575" w:rsidRPr="00EA24FB" w:rsidRDefault="00FB0575" w:rsidP="000C7B73">
      <w:pPr>
        <w:pStyle w:val="BodyText"/>
        <w:numPr>
          <w:ilvl w:val="0"/>
          <w:numId w:val="27"/>
        </w:numPr>
        <w:spacing w:after="0"/>
      </w:pPr>
      <w:r w:rsidRPr="00EA24FB">
        <w:t xml:space="preserve">krūtinės angina (krūtinės skausmu pasireiškianti širdies liga, provokuojama fizinio krūvio arba emocinio streso), </w:t>
      </w:r>
    </w:p>
    <w:p w:rsidR="00FB0575" w:rsidRPr="00EA24FB" w:rsidRDefault="00FB0575" w:rsidP="000C7B73">
      <w:pPr>
        <w:pStyle w:val="BodyText"/>
        <w:numPr>
          <w:ilvl w:val="0"/>
          <w:numId w:val="27"/>
        </w:numPr>
        <w:spacing w:after="0"/>
      </w:pPr>
      <w:r w:rsidRPr="00EA24FB">
        <w:t xml:space="preserve">greitas širdies plakimas (tachikardija), </w:t>
      </w:r>
    </w:p>
    <w:p w:rsidR="00FB0575" w:rsidRPr="00EA24FB" w:rsidRDefault="00FB0575" w:rsidP="000C7B73">
      <w:pPr>
        <w:pStyle w:val="BodyText"/>
        <w:numPr>
          <w:ilvl w:val="0"/>
          <w:numId w:val="27"/>
        </w:numPr>
        <w:spacing w:after="0"/>
      </w:pPr>
      <w:r w:rsidRPr="00EA24FB">
        <w:t>žemas kraujo spaudimas (</w:t>
      </w:r>
      <w:proofErr w:type="spellStart"/>
      <w:r w:rsidRPr="00EA24FB">
        <w:t>hipotenzija</w:t>
      </w:r>
      <w:proofErr w:type="spellEnd"/>
      <w:r w:rsidRPr="00EA24FB">
        <w:t xml:space="preserve">), </w:t>
      </w:r>
    </w:p>
    <w:p w:rsidR="00FB0575" w:rsidRPr="00EA24FB" w:rsidRDefault="00FB0575" w:rsidP="000C7B73">
      <w:pPr>
        <w:pStyle w:val="BodyText"/>
        <w:numPr>
          <w:ilvl w:val="0"/>
          <w:numId w:val="27"/>
        </w:numPr>
        <w:spacing w:after="0"/>
      </w:pPr>
      <w:r w:rsidRPr="00EA24FB">
        <w:t xml:space="preserve">kraujavimas iš nosies, </w:t>
      </w:r>
    </w:p>
    <w:p w:rsidR="00FB0575" w:rsidRPr="00EA24FB" w:rsidRDefault="00FB0575" w:rsidP="000C7B73">
      <w:pPr>
        <w:pStyle w:val="BodyText"/>
        <w:numPr>
          <w:ilvl w:val="0"/>
          <w:numId w:val="27"/>
        </w:numPr>
        <w:spacing w:after="0"/>
      </w:pPr>
      <w:r w:rsidRPr="00EA24FB">
        <w:t>pasunkėjęs kvėpavimas arba dusulys (</w:t>
      </w:r>
      <w:proofErr w:type="spellStart"/>
      <w:r w:rsidRPr="00EA24FB">
        <w:t>dispnėja</w:t>
      </w:r>
      <w:proofErr w:type="spellEnd"/>
      <w:r w:rsidRPr="00EA24FB">
        <w:t xml:space="preserve">), </w:t>
      </w:r>
    </w:p>
    <w:p w:rsidR="00FB0575" w:rsidRPr="00EA24FB" w:rsidRDefault="00FB0575" w:rsidP="000C7B73">
      <w:pPr>
        <w:pStyle w:val="BodyText"/>
        <w:numPr>
          <w:ilvl w:val="0"/>
          <w:numId w:val="27"/>
        </w:numPr>
        <w:spacing w:after="0"/>
      </w:pPr>
      <w:r w:rsidRPr="00EA24FB">
        <w:t xml:space="preserve">viduriavimas, </w:t>
      </w:r>
    </w:p>
    <w:p w:rsidR="00FB0575" w:rsidRPr="00EA24FB" w:rsidRDefault="00FB0575" w:rsidP="000C7B73">
      <w:pPr>
        <w:pStyle w:val="BodyText"/>
        <w:numPr>
          <w:ilvl w:val="0"/>
          <w:numId w:val="27"/>
        </w:numPr>
        <w:spacing w:after="0"/>
      </w:pPr>
      <w:r w:rsidRPr="00EA24FB">
        <w:t>pykinimas</w:t>
      </w:r>
    </w:p>
    <w:p w:rsidR="00FB0575" w:rsidRPr="00EA24FB" w:rsidRDefault="00FB0575" w:rsidP="000C7B73">
      <w:pPr>
        <w:pStyle w:val="BodyText"/>
        <w:numPr>
          <w:ilvl w:val="0"/>
          <w:numId w:val="27"/>
        </w:numPr>
        <w:spacing w:after="0"/>
      </w:pPr>
      <w:r w:rsidRPr="00EA24FB">
        <w:t xml:space="preserve">vėmimas,  </w:t>
      </w:r>
    </w:p>
    <w:p w:rsidR="00FB0575" w:rsidRPr="00EA24FB" w:rsidRDefault="00FB0575" w:rsidP="000C7B73">
      <w:pPr>
        <w:pStyle w:val="BodyText"/>
        <w:numPr>
          <w:ilvl w:val="0"/>
          <w:numId w:val="27"/>
        </w:numPr>
        <w:spacing w:after="0"/>
      </w:pPr>
      <w:r w:rsidRPr="00EA24FB">
        <w:t xml:space="preserve">pilvo ir žarnyno skausmas, </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burnos džiūvimas</w:t>
      </w:r>
      <w:r w:rsidRPr="00EA24FB">
        <w:rPr>
          <w:rFonts w:ascii="Times New Roman" w:hAnsi="Times New Roman"/>
        </w:rPr>
        <w:t xml:space="preserve">, </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sutrikęs virškinimas (dispepsija)</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hAnsi="Times New Roman"/>
        </w:rPr>
        <w:t>vidurių užkietėjimas,</w:t>
      </w:r>
    </w:p>
    <w:p w:rsidR="00FB0575" w:rsidRPr="00EA24FB" w:rsidRDefault="00FB0575" w:rsidP="000C7B73">
      <w:pPr>
        <w:pStyle w:val="MediumGrid1-Accent21"/>
        <w:numPr>
          <w:ilvl w:val="0"/>
          <w:numId w:val="27"/>
        </w:numPr>
        <w:spacing w:after="0" w:line="240" w:lineRule="auto"/>
        <w:rPr>
          <w:rFonts w:ascii="Times New Roman" w:hAnsi="Times New Roman"/>
        </w:rPr>
      </w:pPr>
      <w:proofErr w:type="spellStart"/>
      <w:r w:rsidRPr="00EA24FB">
        <w:rPr>
          <w:rFonts w:ascii="Times New Roman" w:hAnsi="Times New Roman"/>
        </w:rPr>
        <w:t>gastroenteritas</w:t>
      </w:r>
      <w:proofErr w:type="spellEnd"/>
      <w:r w:rsidRPr="00EA24FB">
        <w:rPr>
          <w:rFonts w:ascii="Times New Roman" w:hAnsi="Times New Roman"/>
        </w:rPr>
        <w:t xml:space="preserve"> (skrandžio ir žarnyno uždegimas),</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hAnsi="Times New Roman"/>
        </w:rPr>
        <w:t xml:space="preserve">dantenų išvešėjimas (pernelyg gausus dantenų susiformavimas), </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 xml:space="preserve">laikinai </w:t>
      </w:r>
      <w:r w:rsidRPr="00EA24FB">
        <w:rPr>
          <w:rFonts w:ascii="Times New Roman" w:hAnsi="Times New Roman"/>
        </w:rPr>
        <w:t xml:space="preserve">padidėjęs kepenų fermentų aktyvumas kraujyje, </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raumenų skausmas (</w:t>
      </w:r>
      <w:proofErr w:type="spellStart"/>
      <w:r w:rsidRPr="00EA24FB">
        <w:rPr>
          <w:rFonts w:ascii="Times New Roman" w:eastAsia="Times New Roman" w:hAnsi="Times New Roman"/>
          <w:lang w:eastAsia="lt-LT"/>
        </w:rPr>
        <w:t>mialgija</w:t>
      </w:r>
      <w:proofErr w:type="spellEnd"/>
      <w:r w:rsidRPr="00EA24FB">
        <w:rPr>
          <w:rFonts w:ascii="Times New Roman" w:eastAsia="Times New Roman" w:hAnsi="Times New Roman"/>
          <w:lang w:eastAsia="lt-LT"/>
        </w:rPr>
        <w:t xml:space="preserve">), </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gausesnis šlapinimasis (</w:t>
      </w:r>
      <w:proofErr w:type="spellStart"/>
      <w:r w:rsidRPr="00EA24FB">
        <w:rPr>
          <w:rFonts w:ascii="Times New Roman" w:eastAsia="Times New Roman" w:hAnsi="Times New Roman"/>
          <w:lang w:eastAsia="lt-LT"/>
        </w:rPr>
        <w:t>poliurija</w:t>
      </w:r>
      <w:proofErr w:type="spellEnd"/>
      <w:r w:rsidRPr="00EA24FB">
        <w:rPr>
          <w:rFonts w:ascii="Times New Roman" w:eastAsia="Times New Roman" w:hAnsi="Times New Roman"/>
          <w:lang w:eastAsia="lt-LT"/>
        </w:rPr>
        <w:t xml:space="preserve">), </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nespecifinis skausmas.</w:t>
      </w:r>
    </w:p>
    <w:p w:rsidR="00FB0575" w:rsidRPr="00EA24FB" w:rsidRDefault="00FB0575" w:rsidP="000C7B73"/>
    <w:p w:rsidR="00FB0575" w:rsidRPr="00EA24FB" w:rsidRDefault="00FB0575" w:rsidP="000C7B73">
      <w:pPr>
        <w:rPr>
          <w:b/>
        </w:rPr>
      </w:pPr>
      <w:r w:rsidRPr="00EA24FB">
        <w:rPr>
          <w:b/>
        </w:rPr>
        <w:t>Retas (</w:t>
      </w:r>
      <w:r w:rsidRPr="00EA24FB">
        <w:rPr>
          <w:b/>
          <w:noProof/>
          <w:snapToGrid w:val="0"/>
        </w:rPr>
        <w:t>gali</w:t>
      </w:r>
      <w:r w:rsidRPr="00EA24FB">
        <w:rPr>
          <w:noProof/>
          <w:snapToGrid w:val="0"/>
        </w:rPr>
        <w:t xml:space="preserve"> </w:t>
      </w:r>
      <w:r w:rsidRPr="00EA24FB">
        <w:rPr>
          <w:b/>
        </w:rPr>
        <w:t>pasitaikyti rečiau kaip 1 iš 1000 vartojusiųjų)</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 xml:space="preserve">sumažėjęs apetitas, </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 xml:space="preserve">miokardo infarktas, </w:t>
      </w:r>
    </w:p>
    <w:p w:rsidR="00FB0575" w:rsidRPr="00EA24FB" w:rsidRDefault="00FB0575" w:rsidP="000C7B73">
      <w:pPr>
        <w:pStyle w:val="MediumGrid1-Accent21"/>
        <w:numPr>
          <w:ilvl w:val="0"/>
          <w:numId w:val="27"/>
        </w:numPr>
        <w:spacing w:after="0" w:line="240" w:lineRule="auto"/>
        <w:rPr>
          <w:rFonts w:ascii="Times New Roman" w:hAnsi="Times New Roman"/>
        </w:rPr>
      </w:pPr>
      <w:r w:rsidRPr="00EA24FB">
        <w:rPr>
          <w:rFonts w:ascii="Times New Roman" w:eastAsia="Times New Roman" w:hAnsi="Times New Roman"/>
          <w:lang w:eastAsia="lt-LT"/>
        </w:rPr>
        <w:t>krūtų padidėjimas vyrams (</w:t>
      </w:r>
      <w:proofErr w:type="spellStart"/>
      <w:r w:rsidRPr="00EA24FB">
        <w:rPr>
          <w:rFonts w:ascii="Times New Roman" w:eastAsia="Times New Roman" w:hAnsi="Times New Roman"/>
          <w:lang w:eastAsia="lt-LT"/>
        </w:rPr>
        <w:t>ginekomastija</w:t>
      </w:r>
      <w:proofErr w:type="spellEnd"/>
      <w:r w:rsidRPr="00EA24FB">
        <w:rPr>
          <w:rFonts w:ascii="Times New Roman" w:eastAsia="Times New Roman" w:hAnsi="Times New Roman"/>
          <w:lang w:eastAsia="lt-LT"/>
        </w:rPr>
        <w:t>).</w:t>
      </w:r>
    </w:p>
    <w:p w:rsidR="00FB0575" w:rsidRPr="00EA24FB" w:rsidRDefault="00FB0575" w:rsidP="000C7B73"/>
    <w:p w:rsidR="00FB0575" w:rsidRPr="00EA24FB" w:rsidRDefault="00FB0575" w:rsidP="000C7B73">
      <w:pPr>
        <w:pStyle w:val="BodyText"/>
        <w:spacing w:after="0"/>
        <w:rPr>
          <w:b/>
        </w:rPr>
      </w:pPr>
      <w:r w:rsidRPr="00EA24FB">
        <w:rPr>
          <w:b/>
        </w:rPr>
        <w:t>Labai retas (pasitaiko rečiau kaip 1 iš 10000 vartojusiųjų)</w:t>
      </w:r>
    </w:p>
    <w:p w:rsidR="00FB0575" w:rsidRPr="003507E7" w:rsidRDefault="00FB0575" w:rsidP="003507E7">
      <w:pPr>
        <w:pStyle w:val="ListParagraph"/>
        <w:numPr>
          <w:ilvl w:val="0"/>
          <w:numId w:val="30"/>
        </w:numPr>
        <w:tabs>
          <w:tab w:val="left" w:pos="567"/>
        </w:tabs>
        <w:rPr>
          <w:noProof/>
          <w:snapToGrid w:val="0"/>
        </w:rPr>
      </w:pPr>
      <w:r w:rsidRPr="00EA24FB">
        <w:t xml:space="preserve">sumažėjęs </w:t>
      </w:r>
      <w:proofErr w:type="spellStart"/>
      <w:r w:rsidRPr="00EA24FB">
        <w:t>baltujų</w:t>
      </w:r>
      <w:proofErr w:type="spellEnd"/>
      <w:r w:rsidRPr="00EA24FB">
        <w:t xml:space="preserve"> kraujo ląstelių skaičius, dėl ko gali padidėti infekcijų rizika.</w:t>
      </w:r>
    </w:p>
    <w:p w:rsidR="00FB0575" w:rsidRPr="00EA24FB" w:rsidRDefault="00FB0575" w:rsidP="000C7B73">
      <w:pPr>
        <w:tabs>
          <w:tab w:val="left" w:pos="567"/>
        </w:tabs>
        <w:rPr>
          <w:b/>
          <w:noProof/>
          <w:snapToGrid w:val="0"/>
        </w:rPr>
      </w:pPr>
    </w:p>
    <w:p w:rsidR="00FB0575" w:rsidRPr="00EA24FB" w:rsidRDefault="00FB0575" w:rsidP="000C7B73">
      <w:pPr>
        <w:tabs>
          <w:tab w:val="left" w:pos="567"/>
        </w:tabs>
        <w:rPr>
          <w:b/>
          <w:snapToGrid w:val="0"/>
        </w:rPr>
      </w:pPr>
      <w:r w:rsidRPr="00EA24FB">
        <w:rPr>
          <w:b/>
          <w:noProof/>
          <w:snapToGrid w:val="0"/>
        </w:rPr>
        <w:t>Pranešimas apie šalutinį poveikį</w:t>
      </w:r>
    </w:p>
    <w:p w:rsidR="000910DC" w:rsidRPr="00EA24FB" w:rsidRDefault="000910DC" w:rsidP="000910DC">
      <w:pPr>
        <w:rPr>
          <w:noProof/>
          <w:snapToGrid w:val="0"/>
        </w:rPr>
      </w:pPr>
      <w:r w:rsidRPr="00EA24FB">
        <w:rPr>
          <w:noProof/>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EA24FB">
          <w:rPr>
            <w:rStyle w:val="Hyperlink"/>
            <w:noProof/>
            <w:snapToGrid w:val="0"/>
          </w:rPr>
          <w:t>www.vvkt.lt</w:t>
        </w:r>
      </w:hyperlink>
      <w:r w:rsidRPr="00EA24FB">
        <w:rPr>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EA24FB">
          <w:rPr>
            <w:rStyle w:val="Hyperlink"/>
            <w:noProof/>
            <w:snapToGrid w:val="0"/>
          </w:rPr>
          <w:t>NepageidaujamaR@vvkt.lt</w:t>
        </w:r>
      </w:hyperlink>
      <w:r w:rsidRPr="00EA24FB">
        <w:rPr>
          <w:noProof/>
          <w:snapToGrid w:val="0"/>
        </w:rPr>
        <w:t xml:space="preserve">, taip pat per Valstybinės vaistų kontrolės tarnybos prie Lietuvos Respublikos sveikatos apsaugos ministerijos interneto svetainę (adresu </w:t>
      </w:r>
      <w:hyperlink r:id="rId10" w:history="1">
        <w:r w:rsidRPr="00EA24FB">
          <w:rPr>
            <w:rStyle w:val="Hyperlink"/>
            <w:noProof/>
            <w:snapToGrid w:val="0"/>
          </w:rPr>
          <w:t>http://www.vvkt.lt</w:t>
        </w:r>
      </w:hyperlink>
      <w:r w:rsidRPr="00EA24FB">
        <w:rPr>
          <w:noProof/>
          <w:snapToGrid w:val="0"/>
        </w:rPr>
        <w:t xml:space="preserve"> ). Pranešdami apie šalutinį poveikį galite mums padėti gauti daugiau informacijos apie šio vaisto saugumą.</w:t>
      </w:r>
    </w:p>
    <w:p w:rsidR="00FB0575" w:rsidRPr="00EA24FB" w:rsidRDefault="00FB0575" w:rsidP="000C7B73"/>
    <w:p w:rsidR="00FB0575" w:rsidRPr="00EA24FB" w:rsidRDefault="00FB0575" w:rsidP="000C7B73"/>
    <w:p w:rsidR="00FB0575" w:rsidRPr="00EA24FB" w:rsidRDefault="00FB0575" w:rsidP="000C7B73">
      <w:pPr>
        <w:keepNext/>
        <w:tabs>
          <w:tab w:val="left" w:pos="728"/>
        </w:tabs>
        <w:outlineLvl w:val="1"/>
      </w:pPr>
      <w:r w:rsidRPr="00EA24FB">
        <w:rPr>
          <w:b/>
        </w:rPr>
        <w:t>5.</w:t>
      </w:r>
      <w:r w:rsidRPr="00EA24FB">
        <w:rPr>
          <w:b/>
        </w:rPr>
        <w:tab/>
        <w:t xml:space="preserve">Kaip laikyti </w:t>
      </w:r>
      <w:proofErr w:type="spellStart"/>
      <w:r w:rsidRPr="00EA24FB">
        <w:rPr>
          <w:b/>
        </w:rPr>
        <w:t>Lusopress</w:t>
      </w:r>
      <w:proofErr w:type="spellEnd"/>
    </w:p>
    <w:p w:rsidR="00FB0575" w:rsidRPr="00EA24FB" w:rsidRDefault="00FB0575" w:rsidP="000C7B73">
      <w:pPr>
        <w:rPr>
          <w:b/>
        </w:rPr>
      </w:pPr>
    </w:p>
    <w:p w:rsidR="00FB0575" w:rsidRPr="00EA24FB" w:rsidRDefault="00FB0575" w:rsidP="000C7B73">
      <w:r w:rsidRPr="00EA24FB">
        <w:rPr>
          <w:noProof/>
        </w:rPr>
        <w:t>Šį vaistą</w:t>
      </w:r>
      <w:r w:rsidRPr="00EA24FB">
        <w:t xml:space="preserve"> laikykite vaikams nepastebimoje ir nepasiekiamoje vietoje.</w:t>
      </w:r>
    </w:p>
    <w:p w:rsidR="00FB0575" w:rsidRPr="00EA24FB" w:rsidRDefault="00FB0575" w:rsidP="000C7B73"/>
    <w:p w:rsidR="00FB0575" w:rsidRPr="00EA24FB" w:rsidRDefault="00FB0575" w:rsidP="000C7B73">
      <w:r w:rsidRPr="00EA24FB">
        <w:t>Šiam vaistui specialių laikymo sąlygų nereikia.</w:t>
      </w:r>
    </w:p>
    <w:p w:rsidR="00FB0575" w:rsidRPr="00EA24FB" w:rsidRDefault="00FB0575" w:rsidP="000C7B73"/>
    <w:p w:rsidR="00FB0575" w:rsidRPr="00EA24FB" w:rsidRDefault="00FB0575" w:rsidP="000C7B73">
      <w:r w:rsidRPr="00EA24FB">
        <w:t xml:space="preserve">Ant dėžutės po „Tinka iki“ ir lizdinės plokštelės po EXP nurodytam tinkamumo laikui pasibaigus, šio vaisto vartoti negalima. Vaistas tinka vartoti iki paskutinės nurodyto mėnesio dienos. </w:t>
      </w:r>
    </w:p>
    <w:p w:rsidR="00FB0575" w:rsidRPr="00EA24FB" w:rsidRDefault="00FB0575" w:rsidP="000C7B73"/>
    <w:p w:rsidR="00FB0575" w:rsidRPr="00EA24FB" w:rsidRDefault="00FB0575" w:rsidP="000C7B73">
      <w:r w:rsidRPr="00EA24FB">
        <w:lastRenderedPageBreak/>
        <w:t>Iš lizdinės pakuotės išimtas tabletes reikia laikyti, kad jos būtų apsaugotos nuo šviesos. Vaistų negalima iš</w:t>
      </w:r>
      <w:r w:rsidRPr="00EA24FB">
        <w:rPr>
          <w:noProof/>
        </w:rPr>
        <w:t>mes</w:t>
      </w:r>
      <w:r w:rsidRPr="00EA24FB">
        <w:t xml:space="preserve">ti į kanalizaciją arba su buitinėmis atliekomis. Kaip </w:t>
      </w:r>
      <w:r w:rsidRPr="00EA24FB">
        <w:rPr>
          <w:noProof/>
        </w:rPr>
        <w:t>išmesti</w:t>
      </w:r>
      <w:r w:rsidRPr="00EA24FB">
        <w:t xml:space="preserve"> nereikalingus vaistus, klauskite vaistininko. Šios priemonės padės apsaugoti aplinką. </w:t>
      </w:r>
    </w:p>
    <w:p w:rsidR="00FB0575" w:rsidRPr="00EA24FB" w:rsidRDefault="00FB0575" w:rsidP="000C7B73"/>
    <w:p w:rsidR="00FB0575" w:rsidRPr="00EA24FB" w:rsidRDefault="00FB0575" w:rsidP="000C7B73"/>
    <w:p w:rsidR="00FB0575" w:rsidRPr="00EA24FB" w:rsidRDefault="00FB0575" w:rsidP="000C7B73">
      <w:pPr>
        <w:keepNext/>
        <w:tabs>
          <w:tab w:val="left" w:pos="728"/>
        </w:tabs>
        <w:outlineLvl w:val="1"/>
        <w:rPr>
          <w:b/>
        </w:rPr>
      </w:pPr>
      <w:r w:rsidRPr="00EA24FB">
        <w:rPr>
          <w:b/>
        </w:rPr>
        <w:t>6.</w:t>
      </w:r>
      <w:r w:rsidRPr="00EA24FB">
        <w:rPr>
          <w:b/>
        </w:rPr>
        <w:tab/>
        <w:t>Pakuotės turinys ir kita informacija</w:t>
      </w:r>
    </w:p>
    <w:p w:rsidR="00FB0575" w:rsidRPr="00EA24FB" w:rsidRDefault="00FB0575" w:rsidP="000C7B73"/>
    <w:p w:rsidR="00FB0575" w:rsidRPr="00EA24FB" w:rsidRDefault="00FB0575" w:rsidP="000C7B73">
      <w:pPr>
        <w:rPr>
          <w:b/>
        </w:rPr>
      </w:pPr>
      <w:proofErr w:type="spellStart"/>
      <w:r w:rsidRPr="00EA24FB">
        <w:rPr>
          <w:b/>
        </w:rPr>
        <w:t>Lusopress</w:t>
      </w:r>
      <w:proofErr w:type="spellEnd"/>
      <w:r w:rsidRPr="00EA24FB">
        <w:rPr>
          <w:b/>
        </w:rPr>
        <w:t xml:space="preserve">  sudėtis</w:t>
      </w:r>
    </w:p>
    <w:p w:rsidR="00FB0575" w:rsidRPr="00EA24FB" w:rsidRDefault="00FB0575" w:rsidP="000C7B73">
      <w:pPr>
        <w:tabs>
          <w:tab w:val="left" w:pos="540"/>
        </w:tabs>
      </w:pPr>
      <w:r w:rsidRPr="00EA24FB">
        <w:t>-</w:t>
      </w:r>
      <w:r w:rsidRPr="00EA24FB">
        <w:tab/>
        <w:t xml:space="preserve">Veiklioji medžiaga yra </w:t>
      </w:r>
      <w:proofErr w:type="spellStart"/>
      <w:r w:rsidRPr="00EA24FB">
        <w:t>nitrendipinas</w:t>
      </w:r>
      <w:proofErr w:type="spellEnd"/>
      <w:r w:rsidRPr="00EA24FB">
        <w:t xml:space="preserve">. Kiekvienoje tabletėje yra 20 mg </w:t>
      </w:r>
      <w:proofErr w:type="spellStart"/>
      <w:r w:rsidRPr="00EA24FB">
        <w:t>nitrendipino</w:t>
      </w:r>
      <w:proofErr w:type="spellEnd"/>
      <w:r w:rsidRPr="00EA24FB">
        <w:t>.</w:t>
      </w:r>
    </w:p>
    <w:p w:rsidR="00FB0575" w:rsidRPr="00EA24FB" w:rsidRDefault="00FB0575" w:rsidP="000C7B73">
      <w:pPr>
        <w:ind w:left="540" w:hanging="540"/>
      </w:pPr>
      <w:r w:rsidRPr="00EA24FB">
        <w:t>-</w:t>
      </w:r>
      <w:r w:rsidRPr="00EA24FB">
        <w:tab/>
        <w:t xml:space="preserve">Pagalbinės medžiagos yra kukurūzų krakmolas, </w:t>
      </w:r>
      <w:proofErr w:type="spellStart"/>
      <w:r w:rsidRPr="00EA24FB">
        <w:t>mikrokristalinė</w:t>
      </w:r>
      <w:proofErr w:type="spellEnd"/>
      <w:r w:rsidRPr="00EA24FB">
        <w:t xml:space="preserve"> celiuliozė, </w:t>
      </w:r>
      <w:proofErr w:type="spellStart"/>
      <w:r w:rsidRPr="00EA24FB">
        <w:t>povidonas</w:t>
      </w:r>
      <w:proofErr w:type="spellEnd"/>
      <w:r w:rsidRPr="00EA24FB">
        <w:t xml:space="preserve">, natrio </w:t>
      </w:r>
      <w:proofErr w:type="spellStart"/>
      <w:r w:rsidRPr="00EA24FB">
        <w:t>laurilsulfatas</w:t>
      </w:r>
      <w:proofErr w:type="spellEnd"/>
      <w:r w:rsidRPr="00EA24FB">
        <w:t xml:space="preserve">, magnio </w:t>
      </w:r>
      <w:proofErr w:type="spellStart"/>
      <w:r w:rsidRPr="00EA24FB">
        <w:t>stearatas</w:t>
      </w:r>
      <w:proofErr w:type="spellEnd"/>
      <w:r w:rsidRPr="00EA24FB">
        <w:t>.</w:t>
      </w:r>
    </w:p>
    <w:p w:rsidR="00FB0575" w:rsidRPr="00EA24FB" w:rsidRDefault="00FB0575" w:rsidP="000C7B73">
      <w:pPr>
        <w:ind w:left="1290" w:hanging="1290"/>
      </w:pPr>
    </w:p>
    <w:p w:rsidR="00FB0575" w:rsidRPr="00EA24FB" w:rsidRDefault="00FB0575" w:rsidP="000C7B73">
      <w:pPr>
        <w:ind w:left="1290" w:hanging="1290"/>
        <w:rPr>
          <w:b/>
        </w:rPr>
      </w:pPr>
      <w:proofErr w:type="spellStart"/>
      <w:r w:rsidRPr="00EA24FB">
        <w:rPr>
          <w:b/>
        </w:rPr>
        <w:t>Lusopress</w:t>
      </w:r>
      <w:proofErr w:type="spellEnd"/>
      <w:r w:rsidRPr="00EA24FB">
        <w:rPr>
          <w:b/>
        </w:rPr>
        <w:t xml:space="preserve"> išvaizda ir kiekis pakuotėje </w:t>
      </w:r>
    </w:p>
    <w:p w:rsidR="00FB0575" w:rsidRPr="00EA24FB" w:rsidRDefault="00FB0575" w:rsidP="000C7B73">
      <w:r w:rsidRPr="00EA24FB">
        <w:t>Geltonos arba žalsvai geltonos abipus išgaubtos tabletės (6 mm diametro) su perlaužimo linija vienoje pusėje</w:t>
      </w:r>
      <w:r w:rsidRPr="00EA24FB">
        <w:rPr>
          <w:iCs/>
          <w:noProof/>
        </w:rPr>
        <w:t>.</w:t>
      </w:r>
    </w:p>
    <w:p w:rsidR="00FB0575" w:rsidRPr="00EA24FB" w:rsidRDefault="00FB0575" w:rsidP="000C7B73">
      <w:r w:rsidRPr="00EA24FB">
        <w:t>Tabletę galima padalyti į dvi lygias dozes.</w:t>
      </w:r>
    </w:p>
    <w:p w:rsidR="00FB0575" w:rsidRPr="00EA24FB" w:rsidRDefault="00FB0575" w:rsidP="000C7B73"/>
    <w:p w:rsidR="00FB0575" w:rsidRPr="00EA24FB" w:rsidRDefault="00FB0575" w:rsidP="000C7B73">
      <w:r w:rsidRPr="00EA24FB">
        <w:t xml:space="preserve">Vidinė pakuotė: poliamido, aliuminio, </w:t>
      </w:r>
      <w:proofErr w:type="spellStart"/>
      <w:r w:rsidRPr="00EA24FB">
        <w:t>polivinilchlorido</w:t>
      </w:r>
      <w:proofErr w:type="spellEnd"/>
      <w:r w:rsidRPr="00EA24FB">
        <w:t xml:space="preserve"> (PA/</w:t>
      </w:r>
      <w:proofErr w:type="spellStart"/>
      <w:r w:rsidRPr="00EA24FB">
        <w:t>Alu</w:t>
      </w:r>
      <w:proofErr w:type="spellEnd"/>
      <w:r w:rsidRPr="00EA24FB">
        <w:t>/PVC) lizdinė plokštelė.</w:t>
      </w:r>
    </w:p>
    <w:p w:rsidR="00FB0575" w:rsidRPr="00EA24FB" w:rsidRDefault="00FB0575" w:rsidP="000C7B73">
      <w:r w:rsidRPr="00EA24FB">
        <w:t>Išorinė pakuotė: kartono dėžutė.</w:t>
      </w:r>
    </w:p>
    <w:p w:rsidR="00FB0575" w:rsidRPr="00EA24FB" w:rsidRDefault="00FB0575" w:rsidP="000C7B73">
      <w:r w:rsidRPr="00EA24FB">
        <w:t>Pakuotės dydis: 28 tabletės</w:t>
      </w:r>
      <w:r w:rsidRPr="00EA24FB">
        <w:rPr>
          <w:lang w:eastAsia="ar-SA"/>
        </w:rPr>
        <w:t>.</w:t>
      </w:r>
    </w:p>
    <w:p w:rsidR="00FB0575" w:rsidRPr="00EA24FB" w:rsidRDefault="00FB0575" w:rsidP="000C7B73">
      <w:pPr>
        <w:rPr>
          <w:highlight w:val="green"/>
        </w:rPr>
      </w:pPr>
    </w:p>
    <w:p w:rsidR="000C7B73" w:rsidRPr="00EA24FB" w:rsidRDefault="000C7B73" w:rsidP="000C7B73">
      <w:pPr>
        <w:rPr>
          <w:b/>
          <w:bCs/>
          <w:lang w:eastAsia="ko-KR"/>
        </w:rPr>
      </w:pPr>
      <w:r w:rsidRPr="00EA24FB">
        <w:rPr>
          <w:b/>
          <w:lang w:eastAsia="ko-KR"/>
        </w:rPr>
        <w:t>Registruotojas ir gamintojas</w:t>
      </w:r>
    </w:p>
    <w:p w:rsidR="000C7B73" w:rsidRPr="00EA24FB" w:rsidRDefault="000C7B73" w:rsidP="000C7B73">
      <w:pPr>
        <w:rPr>
          <w:lang w:eastAsia="ko-KR"/>
        </w:rPr>
      </w:pPr>
    </w:p>
    <w:p w:rsidR="000C7B73" w:rsidRPr="00EA24FB" w:rsidRDefault="000C7B73" w:rsidP="000C7B73">
      <w:pPr>
        <w:rPr>
          <w:b/>
          <w:lang w:eastAsia="ko-KR"/>
        </w:rPr>
      </w:pPr>
      <w:r w:rsidRPr="00EA24FB">
        <w:rPr>
          <w:b/>
          <w:lang w:eastAsia="ko-KR"/>
        </w:rPr>
        <w:t>Registruotojas eksportuojančioje valstybėje</w:t>
      </w:r>
    </w:p>
    <w:p w:rsidR="00FB0575" w:rsidRPr="00EA24FB" w:rsidRDefault="00FB0575" w:rsidP="000C7B73">
      <w:proofErr w:type="spellStart"/>
      <w:r w:rsidRPr="00EA24FB">
        <w:t>Istituto</w:t>
      </w:r>
      <w:proofErr w:type="spellEnd"/>
      <w:r w:rsidRPr="00EA24FB">
        <w:t xml:space="preserve"> </w:t>
      </w:r>
      <w:proofErr w:type="spellStart"/>
      <w:r w:rsidRPr="00EA24FB">
        <w:t>Luso</w:t>
      </w:r>
      <w:proofErr w:type="spellEnd"/>
      <w:r w:rsidRPr="00EA24FB">
        <w:t xml:space="preserve"> </w:t>
      </w:r>
      <w:proofErr w:type="spellStart"/>
      <w:r w:rsidRPr="00EA24FB">
        <w:t>Farmaco</w:t>
      </w:r>
      <w:proofErr w:type="spellEnd"/>
      <w:r w:rsidRPr="00EA24FB">
        <w:t xml:space="preserve"> </w:t>
      </w:r>
      <w:proofErr w:type="spellStart"/>
      <w:r w:rsidRPr="00EA24FB">
        <w:t>d’Italia</w:t>
      </w:r>
      <w:proofErr w:type="spellEnd"/>
      <w:r w:rsidRPr="00EA24FB">
        <w:t xml:space="preserve"> </w:t>
      </w:r>
      <w:proofErr w:type="spellStart"/>
      <w:r w:rsidRPr="00EA24FB">
        <w:t>S.p.A</w:t>
      </w:r>
      <w:proofErr w:type="spellEnd"/>
      <w:r w:rsidRPr="00EA24FB">
        <w:t>.</w:t>
      </w:r>
    </w:p>
    <w:p w:rsidR="00FB0575" w:rsidRPr="00EA24FB" w:rsidRDefault="000C7B73" w:rsidP="000C7B73">
      <w:proofErr w:type="spellStart"/>
      <w:r w:rsidRPr="00EA24FB">
        <w:t>S</w:t>
      </w:r>
      <w:r w:rsidR="00FB0575" w:rsidRPr="00EA24FB">
        <w:t>trada</w:t>
      </w:r>
      <w:proofErr w:type="spellEnd"/>
      <w:r w:rsidR="00FB0575" w:rsidRPr="00EA24FB">
        <w:t xml:space="preserve"> 6</w:t>
      </w:r>
      <w:r w:rsidRPr="00EA24FB">
        <w:t xml:space="preserve"> – </w:t>
      </w:r>
      <w:proofErr w:type="spellStart"/>
      <w:r w:rsidRPr="00EA24FB">
        <w:t>Edificio</w:t>
      </w:r>
      <w:proofErr w:type="spellEnd"/>
      <w:r w:rsidRPr="00EA24FB">
        <w:t xml:space="preserve"> L, 20089</w:t>
      </w:r>
      <w:r w:rsidR="00FB0575" w:rsidRPr="00EA24FB">
        <w:t xml:space="preserve"> </w:t>
      </w:r>
      <w:proofErr w:type="spellStart"/>
      <w:r w:rsidR="00FB0575" w:rsidRPr="00EA24FB">
        <w:t>Milanofiori</w:t>
      </w:r>
      <w:proofErr w:type="spellEnd"/>
      <w:r w:rsidRPr="00EA24FB">
        <w:t xml:space="preserve"> - </w:t>
      </w:r>
      <w:proofErr w:type="spellStart"/>
      <w:r w:rsidR="00FB0575" w:rsidRPr="00EA24FB">
        <w:t>Rozzano</w:t>
      </w:r>
      <w:proofErr w:type="spellEnd"/>
      <w:r w:rsidR="00FB0575" w:rsidRPr="00EA24FB">
        <w:t xml:space="preserve"> </w:t>
      </w:r>
      <w:r w:rsidRPr="00EA24FB">
        <w:t>- Milan</w:t>
      </w:r>
    </w:p>
    <w:p w:rsidR="00FB0575" w:rsidRPr="00EA24FB" w:rsidRDefault="00FB0575" w:rsidP="000C7B73">
      <w:r w:rsidRPr="00EA24FB">
        <w:t>Italija</w:t>
      </w:r>
    </w:p>
    <w:p w:rsidR="00FB0575" w:rsidRPr="00EA24FB" w:rsidRDefault="00FB0575" w:rsidP="000C7B73"/>
    <w:p w:rsidR="000C7B73" w:rsidRPr="00EA24FB" w:rsidRDefault="000C7B73" w:rsidP="000C7B73">
      <w:r w:rsidRPr="00EA24FB">
        <w:rPr>
          <w:b/>
          <w:lang w:eastAsia="ko-KR"/>
        </w:rPr>
        <w:t>Gamintojas</w:t>
      </w:r>
      <w:r w:rsidRPr="00EA24FB">
        <w:t xml:space="preserve"> </w:t>
      </w:r>
    </w:p>
    <w:p w:rsidR="00FB0575" w:rsidRPr="00EA24FB" w:rsidRDefault="000C7B73" w:rsidP="000C7B73">
      <w:proofErr w:type="spellStart"/>
      <w:r w:rsidRPr="00EA24FB">
        <w:t>Berlin-Chemie</w:t>
      </w:r>
      <w:proofErr w:type="spellEnd"/>
      <w:r w:rsidR="00FB0575" w:rsidRPr="00EA24FB">
        <w:t xml:space="preserve"> AG </w:t>
      </w:r>
    </w:p>
    <w:p w:rsidR="000C7B73" w:rsidRPr="00EA24FB" w:rsidRDefault="00FB0575" w:rsidP="000C7B73">
      <w:proofErr w:type="spellStart"/>
      <w:r w:rsidRPr="00EA24FB">
        <w:t>Glienicker</w:t>
      </w:r>
      <w:proofErr w:type="spellEnd"/>
      <w:r w:rsidRPr="00EA24FB">
        <w:t xml:space="preserve"> </w:t>
      </w:r>
      <w:proofErr w:type="spellStart"/>
      <w:r w:rsidRPr="00EA24FB">
        <w:t>Weg</w:t>
      </w:r>
      <w:proofErr w:type="spellEnd"/>
      <w:r w:rsidRPr="00EA24FB">
        <w:t xml:space="preserve"> 125</w:t>
      </w:r>
      <w:r w:rsidR="00E81C90">
        <w:t xml:space="preserve">, </w:t>
      </w:r>
      <w:r w:rsidR="000C7B73" w:rsidRPr="00EA24FB">
        <w:t xml:space="preserve">12489 </w:t>
      </w:r>
      <w:proofErr w:type="spellStart"/>
      <w:r w:rsidR="000C7B73" w:rsidRPr="00EA24FB">
        <w:t>Berlin</w:t>
      </w:r>
      <w:proofErr w:type="spellEnd"/>
    </w:p>
    <w:p w:rsidR="00FB0575" w:rsidRPr="00EA24FB" w:rsidRDefault="00FB0575" w:rsidP="000C7B73">
      <w:r w:rsidRPr="00EA24FB">
        <w:t>Vokietija</w:t>
      </w:r>
    </w:p>
    <w:p w:rsidR="00FB0575" w:rsidRPr="00EA24FB" w:rsidRDefault="00FB0575" w:rsidP="000C7B73"/>
    <w:p w:rsidR="000C7B73" w:rsidRPr="00EA24FB" w:rsidRDefault="000C7B73" w:rsidP="000C7B73">
      <w:pPr>
        <w:tabs>
          <w:tab w:val="left" w:pos="567"/>
        </w:tabs>
        <w:ind w:left="567" w:hanging="567"/>
        <w:rPr>
          <w:b/>
          <w:lang w:eastAsia="ko-KR"/>
        </w:rPr>
      </w:pPr>
      <w:r w:rsidRPr="00EA24FB">
        <w:rPr>
          <w:b/>
          <w:lang w:eastAsia="ko-KR"/>
        </w:rPr>
        <w:t xml:space="preserve">Lygiagretus importuotojas </w:t>
      </w:r>
    </w:p>
    <w:p w:rsidR="000C7B73" w:rsidRPr="00EA24FB" w:rsidRDefault="000C7B73" w:rsidP="000C7B73">
      <w:pPr>
        <w:ind w:left="567" w:hanging="567"/>
        <w:rPr>
          <w:lang w:eastAsia="ko-KR"/>
        </w:rPr>
      </w:pPr>
      <w:r w:rsidRPr="00EA24FB">
        <w:rPr>
          <w:lang w:eastAsia="ko-KR"/>
        </w:rPr>
        <w:t>UAB „Limedika“</w:t>
      </w:r>
    </w:p>
    <w:p w:rsidR="000C7B73" w:rsidRPr="00EA24FB" w:rsidRDefault="000C7B73" w:rsidP="000C7B73">
      <w:pPr>
        <w:ind w:left="567" w:hanging="567"/>
        <w:rPr>
          <w:lang w:eastAsia="ko-KR"/>
        </w:rPr>
      </w:pPr>
      <w:r w:rsidRPr="00EA24FB">
        <w:rPr>
          <w:lang w:eastAsia="ko-KR"/>
        </w:rPr>
        <w:t>Gedimino g. 13, LT-44318 Kaunas</w:t>
      </w:r>
    </w:p>
    <w:p w:rsidR="000C7B73" w:rsidRPr="00EA24FB" w:rsidRDefault="000C7B73" w:rsidP="000C7B73">
      <w:pPr>
        <w:keepNext/>
        <w:tabs>
          <w:tab w:val="left" w:pos="567"/>
        </w:tabs>
        <w:rPr>
          <w:lang w:eastAsia="ko-KR"/>
        </w:rPr>
      </w:pPr>
      <w:r w:rsidRPr="00EA24FB">
        <w:rPr>
          <w:lang w:eastAsia="ko-KR"/>
        </w:rPr>
        <w:t>Lietuva</w:t>
      </w:r>
    </w:p>
    <w:p w:rsidR="000C7B73" w:rsidRPr="00EA24FB" w:rsidRDefault="000C7B73" w:rsidP="000C7B73">
      <w:pPr>
        <w:tabs>
          <w:tab w:val="left" w:pos="567"/>
        </w:tabs>
        <w:ind w:left="567" w:hanging="567"/>
        <w:rPr>
          <w:lang w:eastAsia="ko-KR"/>
        </w:rPr>
      </w:pPr>
    </w:p>
    <w:p w:rsidR="000C7B73" w:rsidRPr="00EA24FB" w:rsidRDefault="000C7B73" w:rsidP="000C7B73">
      <w:pPr>
        <w:tabs>
          <w:tab w:val="left" w:pos="567"/>
        </w:tabs>
        <w:ind w:left="567" w:hanging="567"/>
        <w:rPr>
          <w:b/>
          <w:lang w:eastAsia="ko-KR"/>
        </w:rPr>
      </w:pPr>
      <w:r w:rsidRPr="00EA24FB">
        <w:rPr>
          <w:b/>
          <w:lang w:eastAsia="ko-KR"/>
        </w:rPr>
        <w:t xml:space="preserve">Perpakavo </w:t>
      </w:r>
    </w:p>
    <w:p w:rsidR="000C7B73" w:rsidRPr="00EA24FB" w:rsidRDefault="000C7B73" w:rsidP="000C7B73">
      <w:pPr>
        <w:tabs>
          <w:tab w:val="left" w:pos="567"/>
        </w:tabs>
        <w:ind w:left="567" w:hanging="567"/>
        <w:rPr>
          <w:lang w:eastAsia="ko-KR"/>
        </w:rPr>
      </w:pPr>
      <w:r w:rsidRPr="00EA24FB">
        <w:rPr>
          <w:lang w:eastAsia="ko-KR"/>
        </w:rPr>
        <w:t xml:space="preserve">BĮ UAB </w:t>
      </w:r>
      <w:r w:rsidRPr="00EA24FB">
        <w:rPr>
          <w:bCs/>
          <w:iCs/>
          <w:lang w:eastAsia="ko-KR"/>
        </w:rPr>
        <w:t>„</w:t>
      </w:r>
      <w:proofErr w:type="spellStart"/>
      <w:r w:rsidRPr="00EA24FB">
        <w:rPr>
          <w:lang w:eastAsia="ko-KR"/>
        </w:rPr>
        <w:t>Norfachema</w:t>
      </w:r>
      <w:proofErr w:type="spellEnd"/>
      <w:r w:rsidRPr="00EA24FB">
        <w:rPr>
          <w:bCs/>
          <w:iCs/>
          <w:lang w:eastAsia="ko-KR"/>
        </w:rPr>
        <w:t>“</w:t>
      </w:r>
    </w:p>
    <w:p w:rsidR="000C7B73" w:rsidRPr="00EA24FB" w:rsidRDefault="000C7B73" w:rsidP="000C7B73">
      <w:pPr>
        <w:tabs>
          <w:tab w:val="left" w:pos="567"/>
        </w:tabs>
        <w:ind w:left="567" w:hanging="567"/>
        <w:rPr>
          <w:lang w:eastAsia="ko-KR"/>
        </w:rPr>
      </w:pPr>
      <w:r w:rsidRPr="00EA24FB">
        <w:rPr>
          <w:lang w:eastAsia="ko-KR"/>
        </w:rPr>
        <w:t>Vytauto g. 6, Jonava</w:t>
      </w:r>
    </w:p>
    <w:p w:rsidR="000C7B73" w:rsidRPr="00EA24FB" w:rsidRDefault="000C7B73" w:rsidP="000C7B73">
      <w:pPr>
        <w:tabs>
          <w:tab w:val="left" w:pos="567"/>
        </w:tabs>
        <w:ind w:left="567" w:hanging="567"/>
        <w:rPr>
          <w:lang w:eastAsia="ko-KR"/>
        </w:rPr>
      </w:pPr>
      <w:r w:rsidRPr="00EA24FB">
        <w:rPr>
          <w:lang w:eastAsia="ko-KR"/>
        </w:rPr>
        <w:t>Lietuva</w:t>
      </w:r>
    </w:p>
    <w:p w:rsidR="000C7B73" w:rsidRPr="00EA24FB" w:rsidRDefault="000C7B73" w:rsidP="000C7B73">
      <w:pPr>
        <w:tabs>
          <w:tab w:val="left" w:pos="567"/>
        </w:tabs>
        <w:ind w:left="567" w:hanging="567"/>
        <w:rPr>
          <w:lang w:eastAsia="ko-KR"/>
        </w:rPr>
      </w:pPr>
    </w:p>
    <w:p w:rsidR="000C7B73" w:rsidRPr="00EA24FB" w:rsidRDefault="000C7B73" w:rsidP="000C7B73">
      <w:pPr>
        <w:tabs>
          <w:tab w:val="left" w:pos="567"/>
        </w:tabs>
        <w:rPr>
          <w:lang w:eastAsia="ko-KR"/>
        </w:rPr>
      </w:pPr>
      <w:r w:rsidRPr="00EA24FB">
        <w:rPr>
          <w:b/>
          <w:lang w:eastAsia="ko-KR"/>
        </w:rPr>
        <w:t xml:space="preserve">Šis pakuotės lapelis paskutinį kartą peržiūrėtas </w:t>
      </w:r>
      <w:r w:rsidR="00E063BC">
        <w:rPr>
          <w:b/>
          <w:lang w:eastAsia="ko-KR"/>
        </w:rPr>
        <w:t>2018-05-</w:t>
      </w:r>
      <w:r w:rsidR="001C1AB1">
        <w:rPr>
          <w:b/>
          <w:lang w:eastAsia="ko-KR"/>
        </w:rPr>
        <w:t>25</w:t>
      </w:r>
      <w:bookmarkStart w:id="4" w:name="_GoBack"/>
      <w:bookmarkEnd w:id="4"/>
    </w:p>
    <w:p w:rsidR="000C7B73" w:rsidRPr="00EA24FB" w:rsidRDefault="000C7B73" w:rsidP="000C7B73">
      <w:pPr>
        <w:tabs>
          <w:tab w:val="left" w:pos="567"/>
        </w:tabs>
        <w:rPr>
          <w:lang w:eastAsia="ko-KR"/>
        </w:rPr>
      </w:pPr>
    </w:p>
    <w:p w:rsidR="000C7B73" w:rsidRPr="00EA24FB" w:rsidRDefault="000C7B73" w:rsidP="000C7B73">
      <w:pPr>
        <w:numPr>
          <w:ilvl w:val="12"/>
          <w:numId w:val="0"/>
        </w:numPr>
        <w:tabs>
          <w:tab w:val="left" w:pos="567"/>
        </w:tabs>
        <w:ind w:right="-2"/>
        <w:rPr>
          <w:lang w:eastAsia="ko-KR"/>
        </w:rPr>
      </w:pPr>
      <w:r w:rsidRPr="00EA24FB">
        <w:rPr>
          <w:lang w:eastAsia="ko-KR"/>
        </w:rPr>
        <w:t>Išsami informacija apie šį vaistą pateikiama Valstybinės vaistų kontrolės tarnybos prie Lietuvos Respublikos sveikatos apsaugos ministerijos tinklalapyje</w:t>
      </w:r>
      <w:r w:rsidRPr="00EA24FB">
        <w:rPr>
          <w:i/>
          <w:lang w:eastAsia="ko-KR"/>
        </w:rPr>
        <w:t xml:space="preserve"> </w:t>
      </w:r>
      <w:hyperlink r:id="rId11" w:history="1">
        <w:r w:rsidRPr="00EA24FB">
          <w:rPr>
            <w:rFonts w:eastAsia="SimSun"/>
            <w:color w:val="0070C0"/>
            <w:u w:val="single"/>
            <w:lang w:eastAsia="ko-KR"/>
          </w:rPr>
          <w:t>http://www.vvkt.lt/</w:t>
        </w:r>
      </w:hyperlink>
      <w:r w:rsidRPr="00EA24FB">
        <w:rPr>
          <w:lang w:eastAsia="ko-KR"/>
        </w:rPr>
        <w:t>.</w:t>
      </w:r>
    </w:p>
    <w:p w:rsidR="00084625" w:rsidRPr="00EA24FB" w:rsidRDefault="00084625" w:rsidP="000C7B73">
      <w:pPr>
        <w:tabs>
          <w:tab w:val="left" w:pos="567"/>
        </w:tabs>
        <w:jc w:val="center"/>
        <w:rPr>
          <w:lang w:eastAsia="ko-KR"/>
        </w:rPr>
      </w:pPr>
    </w:p>
    <w:sectPr w:rsidR="00084625" w:rsidRPr="00EA24FB" w:rsidSect="000C7B73">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E1E" w:rsidRDefault="00D91E1E" w:rsidP="009A5A8A">
      <w:r>
        <w:separator/>
      </w:r>
    </w:p>
  </w:endnote>
  <w:endnote w:type="continuationSeparator" w:id="0">
    <w:p w:rsidR="00D91E1E" w:rsidRDefault="00D91E1E"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82730"/>
      <w:docPartObj>
        <w:docPartGallery w:val="Page Numbers (Bottom of Page)"/>
        <w:docPartUnique/>
      </w:docPartObj>
    </w:sdtPr>
    <w:sdtEndPr>
      <w:rPr>
        <w:noProof/>
      </w:rPr>
    </w:sdtEndPr>
    <w:sdtContent>
      <w:p w:rsidR="00D07BF4" w:rsidRDefault="00D07BF4">
        <w:pPr>
          <w:pStyle w:val="Footer"/>
          <w:jc w:val="center"/>
        </w:pPr>
        <w:r>
          <w:fldChar w:fldCharType="begin"/>
        </w:r>
        <w:r>
          <w:instrText xml:space="preserve"> PAGE   \* MERGEFORMAT </w:instrText>
        </w:r>
        <w:r>
          <w:fldChar w:fldCharType="separate"/>
        </w:r>
        <w:r w:rsidR="00105D1B">
          <w:rPr>
            <w:noProof/>
          </w:rPr>
          <w:t>5</w:t>
        </w:r>
        <w:r>
          <w:rPr>
            <w:noProof/>
          </w:rPr>
          <w:fldChar w:fldCharType="end"/>
        </w:r>
      </w:p>
    </w:sdtContent>
  </w:sdt>
  <w:p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E1E" w:rsidRDefault="00D91E1E" w:rsidP="009A5A8A">
      <w:r>
        <w:separator/>
      </w:r>
    </w:p>
  </w:footnote>
  <w:footnote w:type="continuationSeparator" w:id="0">
    <w:p w:rsidR="00D91E1E" w:rsidRDefault="00D91E1E"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F7B0C41"/>
    <w:multiLevelType w:val="hybridMultilevel"/>
    <w:tmpl w:val="9BE2A41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95F11"/>
    <w:multiLevelType w:val="hybridMultilevel"/>
    <w:tmpl w:val="A28AFF26"/>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7E1EBCE2"/>
    <w:lvl w:ilvl="0" w:tplc="A506634A">
      <w:start w:val="1"/>
      <w:numFmt w:val="bullet"/>
      <w:lvlRestart w:val="0"/>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E5C8D"/>
    <w:multiLevelType w:val="hybridMultilevel"/>
    <w:tmpl w:val="8F6474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CD1274A"/>
    <w:multiLevelType w:val="hybridMultilevel"/>
    <w:tmpl w:val="E858FDFC"/>
    <w:lvl w:ilvl="0" w:tplc="FFFFFFFF">
      <w:start w:val="1"/>
      <w:numFmt w:val="bullet"/>
      <w:lvlText w:val="-"/>
      <w:lvlJc w:val="left"/>
      <w:pPr>
        <w:ind w:left="1290" w:hanging="360"/>
      </w:p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0"/>
  </w:num>
  <w:num w:numId="2">
    <w:abstractNumId w:val="10"/>
  </w:num>
  <w:num w:numId="3">
    <w:abstractNumId w:val="5"/>
  </w:num>
  <w:num w:numId="4">
    <w:abstractNumId w:val="19"/>
  </w:num>
  <w:num w:numId="5">
    <w:abstractNumId w:val="3"/>
  </w:num>
  <w:num w:numId="6">
    <w:abstractNumId w:val="6"/>
  </w:num>
  <w:num w:numId="7">
    <w:abstractNumId w:val="11"/>
  </w:num>
  <w:num w:numId="8">
    <w:abstractNumId w:val="7"/>
  </w:num>
  <w:num w:numId="9">
    <w:abstractNumId w:val="15"/>
  </w:num>
  <w:num w:numId="10">
    <w:abstractNumId w:val="13"/>
  </w:num>
  <w:num w:numId="11">
    <w:abstractNumId w:val="26"/>
  </w:num>
  <w:num w:numId="12">
    <w:abstractNumId w:val="2"/>
  </w:num>
  <w:num w:numId="13">
    <w:abstractNumId w:val="21"/>
  </w:num>
  <w:num w:numId="14">
    <w:abstractNumId w:val="14"/>
  </w:num>
  <w:num w:numId="15">
    <w:abstractNumId w:val="23"/>
  </w:num>
  <w:num w:numId="16">
    <w:abstractNumId w:val="22"/>
  </w:num>
  <w:num w:numId="17">
    <w:abstractNumId w:val="16"/>
  </w:num>
  <w:num w:numId="18">
    <w:abstractNumId w:val="27"/>
  </w:num>
  <w:num w:numId="19">
    <w:abstractNumId w:val="24"/>
  </w:num>
  <w:num w:numId="20">
    <w:abstractNumId w:val="20"/>
  </w:num>
  <w:num w:numId="21">
    <w:abstractNumId w:val="1"/>
    <w:lvlOverride w:ilvl="0">
      <w:lvl w:ilvl="0">
        <w:start w:val="1"/>
        <w:numFmt w:val="bullet"/>
        <w:lvlText w:val="-"/>
        <w:legacy w:legacy="1" w:legacySpace="0" w:legacyIndent="360"/>
        <w:lvlJc w:val="left"/>
        <w:pPr>
          <w:ind w:left="360" w:hanging="360"/>
        </w:pPr>
      </w:lvl>
    </w:lvlOverride>
  </w:num>
  <w:num w:numId="22">
    <w:abstractNumId w:val="17"/>
  </w:num>
  <w:num w:numId="23">
    <w:abstractNumId w:val="18"/>
  </w:num>
  <w:num w:numId="24">
    <w:abstractNumId w:val="28"/>
  </w:num>
  <w:num w:numId="25">
    <w:abstractNumId w:val="9"/>
  </w:num>
  <w:num w:numId="26">
    <w:abstractNumId w:val="4"/>
  </w:num>
  <w:num w:numId="27">
    <w:abstractNumId w:val="12"/>
  </w:num>
  <w:num w:numId="28">
    <w:abstractNumId w:val="8"/>
  </w:num>
  <w:num w:numId="29">
    <w:abstractNumId w:val="29"/>
  </w:num>
  <w:num w:numId="3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C9B"/>
    <w:rsid w:val="00004B5F"/>
    <w:rsid w:val="00006FF8"/>
    <w:rsid w:val="000076EF"/>
    <w:rsid w:val="0001198D"/>
    <w:rsid w:val="00023C6E"/>
    <w:rsid w:val="00027FFE"/>
    <w:rsid w:val="00035129"/>
    <w:rsid w:val="0003552A"/>
    <w:rsid w:val="00072EB2"/>
    <w:rsid w:val="00084625"/>
    <w:rsid w:val="000910DC"/>
    <w:rsid w:val="00094FF8"/>
    <w:rsid w:val="000A0D1A"/>
    <w:rsid w:val="000A0DD9"/>
    <w:rsid w:val="000C1B6E"/>
    <w:rsid w:val="000C7B73"/>
    <w:rsid w:val="000E0AC2"/>
    <w:rsid w:val="00105A1C"/>
    <w:rsid w:val="00105CE5"/>
    <w:rsid w:val="00105D1B"/>
    <w:rsid w:val="00111092"/>
    <w:rsid w:val="001139AE"/>
    <w:rsid w:val="00116FC3"/>
    <w:rsid w:val="00124C1B"/>
    <w:rsid w:val="001258C8"/>
    <w:rsid w:val="00125BCD"/>
    <w:rsid w:val="00131542"/>
    <w:rsid w:val="0016259D"/>
    <w:rsid w:val="001640A4"/>
    <w:rsid w:val="00171298"/>
    <w:rsid w:val="0018147E"/>
    <w:rsid w:val="00183C00"/>
    <w:rsid w:val="001A2656"/>
    <w:rsid w:val="001A7943"/>
    <w:rsid w:val="001B686F"/>
    <w:rsid w:val="001C1AB1"/>
    <w:rsid w:val="001E04CF"/>
    <w:rsid w:val="001F105C"/>
    <w:rsid w:val="00223AA3"/>
    <w:rsid w:val="00246056"/>
    <w:rsid w:val="00250010"/>
    <w:rsid w:val="00255BD3"/>
    <w:rsid w:val="00256DFF"/>
    <w:rsid w:val="002576E3"/>
    <w:rsid w:val="0026180F"/>
    <w:rsid w:val="00274991"/>
    <w:rsid w:val="002802CA"/>
    <w:rsid w:val="00283B9A"/>
    <w:rsid w:val="00297623"/>
    <w:rsid w:val="002B50A2"/>
    <w:rsid w:val="002E0532"/>
    <w:rsid w:val="0030653B"/>
    <w:rsid w:val="003221CB"/>
    <w:rsid w:val="00326F05"/>
    <w:rsid w:val="003507E7"/>
    <w:rsid w:val="003552EC"/>
    <w:rsid w:val="0036372E"/>
    <w:rsid w:val="003775D4"/>
    <w:rsid w:val="003835B5"/>
    <w:rsid w:val="00390BED"/>
    <w:rsid w:val="003A5F45"/>
    <w:rsid w:val="003B5A2D"/>
    <w:rsid w:val="0043362A"/>
    <w:rsid w:val="0044233A"/>
    <w:rsid w:val="004500F0"/>
    <w:rsid w:val="00454CF9"/>
    <w:rsid w:val="00456416"/>
    <w:rsid w:val="00463588"/>
    <w:rsid w:val="00470578"/>
    <w:rsid w:val="00470A23"/>
    <w:rsid w:val="0048194D"/>
    <w:rsid w:val="00481FB3"/>
    <w:rsid w:val="00483A04"/>
    <w:rsid w:val="004A2056"/>
    <w:rsid w:val="004A45EB"/>
    <w:rsid w:val="004B799B"/>
    <w:rsid w:val="004E5875"/>
    <w:rsid w:val="004F205D"/>
    <w:rsid w:val="004F5FDB"/>
    <w:rsid w:val="00501C9B"/>
    <w:rsid w:val="005032F8"/>
    <w:rsid w:val="0050531A"/>
    <w:rsid w:val="00513848"/>
    <w:rsid w:val="005223AE"/>
    <w:rsid w:val="005510D4"/>
    <w:rsid w:val="005524FE"/>
    <w:rsid w:val="00552BB2"/>
    <w:rsid w:val="0055361D"/>
    <w:rsid w:val="00567906"/>
    <w:rsid w:val="00583496"/>
    <w:rsid w:val="0058382B"/>
    <w:rsid w:val="0058688E"/>
    <w:rsid w:val="005A1F49"/>
    <w:rsid w:val="005B3680"/>
    <w:rsid w:val="005D6E20"/>
    <w:rsid w:val="005D7C74"/>
    <w:rsid w:val="005F1DE6"/>
    <w:rsid w:val="00600937"/>
    <w:rsid w:val="00602BAA"/>
    <w:rsid w:val="00610ED7"/>
    <w:rsid w:val="0061571F"/>
    <w:rsid w:val="00620EEC"/>
    <w:rsid w:val="0063763B"/>
    <w:rsid w:val="00637640"/>
    <w:rsid w:val="006408C2"/>
    <w:rsid w:val="0064457B"/>
    <w:rsid w:val="00656545"/>
    <w:rsid w:val="00686688"/>
    <w:rsid w:val="0069513E"/>
    <w:rsid w:val="00696B5C"/>
    <w:rsid w:val="006975D6"/>
    <w:rsid w:val="006C00AD"/>
    <w:rsid w:val="006C2B0E"/>
    <w:rsid w:val="006D3F7C"/>
    <w:rsid w:val="006D5777"/>
    <w:rsid w:val="006E66AE"/>
    <w:rsid w:val="006E7754"/>
    <w:rsid w:val="00714C4B"/>
    <w:rsid w:val="00717FEC"/>
    <w:rsid w:val="00737F9E"/>
    <w:rsid w:val="0074111F"/>
    <w:rsid w:val="00741809"/>
    <w:rsid w:val="00746EBB"/>
    <w:rsid w:val="00783F7C"/>
    <w:rsid w:val="007927FD"/>
    <w:rsid w:val="007B096F"/>
    <w:rsid w:val="007B4122"/>
    <w:rsid w:val="007C6EBC"/>
    <w:rsid w:val="007C7847"/>
    <w:rsid w:val="007D0187"/>
    <w:rsid w:val="007D20E2"/>
    <w:rsid w:val="007E0CC4"/>
    <w:rsid w:val="007E5F5C"/>
    <w:rsid w:val="007F3810"/>
    <w:rsid w:val="007F7EF9"/>
    <w:rsid w:val="008163B7"/>
    <w:rsid w:val="00816514"/>
    <w:rsid w:val="00831996"/>
    <w:rsid w:val="0083208C"/>
    <w:rsid w:val="00835615"/>
    <w:rsid w:val="0084286E"/>
    <w:rsid w:val="00842FF6"/>
    <w:rsid w:val="00863A0B"/>
    <w:rsid w:val="008656E1"/>
    <w:rsid w:val="00883A05"/>
    <w:rsid w:val="00891BBE"/>
    <w:rsid w:val="00896C96"/>
    <w:rsid w:val="00897E7E"/>
    <w:rsid w:val="008B3A0E"/>
    <w:rsid w:val="008B4C76"/>
    <w:rsid w:val="008D4B97"/>
    <w:rsid w:val="008D5042"/>
    <w:rsid w:val="008E2691"/>
    <w:rsid w:val="008E49E4"/>
    <w:rsid w:val="009122B3"/>
    <w:rsid w:val="00941562"/>
    <w:rsid w:val="00953E31"/>
    <w:rsid w:val="00956C1D"/>
    <w:rsid w:val="009A5A8A"/>
    <w:rsid w:val="009B7FF0"/>
    <w:rsid w:val="009C41B5"/>
    <w:rsid w:val="009E6DF2"/>
    <w:rsid w:val="009F127E"/>
    <w:rsid w:val="009F3662"/>
    <w:rsid w:val="00A03D7B"/>
    <w:rsid w:val="00A1315F"/>
    <w:rsid w:val="00A2699B"/>
    <w:rsid w:val="00A44DD9"/>
    <w:rsid w:val="00A47AC3"/>
    <w:rsid w:val="00A956FE"/>
    <w:rsid w:val="00AD2E54"/>
    <w:rsid w:val="00AD5D94"/>
    <w:rsid w:val="00B34A82"/>
    <w:rsid w:val="00B37FFC"/>
    <w:rsid w:val="00B57F89"/>
    <w:rsid w:val="00B60A92"/>
    <w:rsid w:val="00B63E9D"/>
    <w:rsid w:val="00B6505B"/>
    <w:rsid w:val="00B659BA"/>
    <w:rsid w:val="00B77081"/>
    <w:rsid w:val="00B8196E"/>
    <w:rsid w:val="00B83BFA"/>
    <w:rsid w:val="00B92DD0"/>
    <w:rsid w:val="00BD7E9E"/>
    <w:rsid w:val="00BF0B82"/>
    <w:rsid w:val="00BF3F99"/>
    <w:rsid w:val="00C1224D"/>
    <w:rsid w:val="00C152C8"/>
    <w:rsid w:val="00C20833"/>
    <w:rsid w:val="00C208EC"/>
    <w:rsid w:val="00C21471"/>
    <w:rsid w:val="00C21F3F"/>
    <w:rsid w:val="00C268C5"/>
    <w:rsid w:val="00C36F96"/>
    <w:rsid w:val="00C52697"/>
    <w:rsid w:val="00C62D9B"/>
    <w:rsid w:val="00C76D0B"/>
    <w:rsid w:val="00C9495D"/>
    <w:rsid w:val="00CC15A3"/>
    <w:rsid w:val="00CC5FE9"/>
    <w:rsid w:val="00CD1DB1"/>
    <w:rsid w:val="00CF50BB"/>
    <w:rsid w:val="00CF7A1B"/>
    <w:rsid w:val="00D06C5C"/>
    <w:rsid w:val="00D07BF4"/>
    <w:rsid w:val="00D2509B"/>
    <w:rsid w:val="00D32644"/>
    <w:rsid w:val="00D44543"/>
    <w:rsid w:val="00D517A0"/>
    <w:rsid w:val="00D7258E"/>
    <w:rsid w:val="00D91E1E"/>
    <w:rsid w:val="00D92DDF"/>
    <w:rsid w:val="00DA2E18"/>
    <w:rsid w:val="00DA3C10"/>
    <w:rsid w:val="00DB6ABF"/>
    <w:rsid w:val="00DC1117"/>
    <w:rsid w:val="00DF7114"/>
    <w:rsid w:val="00E063BC"/>
    <w:rsid w:val="00E13955"/>
    <w:rsid w:val="00E21F76"/>
    <w:rsid w:val="00E55D6E"/>
    <w:rsid w:val="00E80CD4"/>
    <w:rsid w:val="00E81C90"/>
    <w:rsid w:val="00E851EF"/>
    <w:rsid w:val="00E932E3"/>
    <w:rsid w:val="00EA24FB"/>
    <w:rsid w:val="00EB000E"/>
    <w:rsid w:val="00EB74B9"/>
    <w:rsid w:val="00EC79FD"/>
    <w:rsid w:val="00EE040C"/>
    <w:rsid w:val="00F10A70"/>
    <w:rsid w:val="00F10E7B"/>
    <w:rsid w:val="00F17F3D"/>
    <w:rsid w:val="00F2698D"/>
    <w:rsid w:val="00F549C3"/>
    <w:rsid w:val="00F624A8"/>
    <w:rsid w:val="00F72F86"/>
    <w:rsid w:val="00F75AD7"/>
    <w:rsid w:val="00F854E6"/>
    <w:rsid w:val="00F85796"/>
    <w:rsid w:val="00FB0575"/>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71B3"/>
  <w15:docId w15:val="{18748E4F-3F48-4E0E-A6A1-5709FC6D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883A05"/>
    <w:pPr>
      <w:adjustRightInd w:val="0"/>
    </w:pPr>
    <w:rPr>
      <w:rFonts w:eastAsia="Calibri"/>
    </w:rPr>
  </w:style>
  <w:style w:type="character" w:customStyle="1" w:styleId="BTEMEASMCAChar">
    <w:name w:val="BT EMEA_SMCA Char"/>
    <w:link w:val="BTEMEASMCA"/>
    <w:locked/>
    <w:rsid w:val="00883A05"/>
    <w:rPr>
      <w:rFonts w:ascii="Times New Roman" w:eastAsia="Calibri" w:hAnsi="Times New Roman" w:cs="Times New Roman"/>
      <w:lang w:eastAsia="lt-LT"/>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semiHidden/>
    <w:unhideWhenUsed/>
    <w:rsid w:val="005223AE"/>
    <w:rPr>
      <w:sz w:val="20"/>
      <w:szCs w:val="20"/>
    </w:rPr>
  </w:style>
  <w:style w:type="character" w:customStyle="1" w:styleId="CommentTextChar">
    <w:name w:val="Comment Text Char"/>
    <w:basedOn w:val="DefaultParagraphFont"/>
    <w:link w:val="CommentText"/>
    <w:uiPriority w:val="99"/>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iPriority w:val="99"/>
    <w:unhideWhenUsed/>
    <w:rsid w:val="009A5A8A"/>
    <w:pPr>
      <w:tabs>
        <w:tab w:val="center" w:pos="4819"/>
        <w:tab w:val="right" w:pos="9638"/>
      </w:tabs>
    </w:pPr>
  </w:style>
  <w:style w:type="character" w:customStyle="1" w:styleId="FooterChar">
    <w:name w:val="Footer Char"/>
    <w:basedOn w:val="DefaultParagraphFont"/>
    <w:link w:val="Footer"/>
    <w:uiPriority w:val="99"/>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MediumGrid1-Accent21">
    <w:name w:val="Medium Grid 1 - Accent 21"/>
    <w:basedOn w:val="Normal"/>
    <w:uiPriority w:val="34"/>
    <w:qFormat/>
    <w:rsid w:val="00FB0575"/>
    <w:pPr>
      <w:spacing w:after="200" w:line="276" w:lineRule="auto"/>
      <w:ind w:left="720"/>
      <w:contextualSpacing/>
    </w:pPr>
    <w:rPr>
      <w:rFonts w:ascii="Calibri" w:eastAsia="Calibri" w:hAnsi="Calibri"/>
      <w:lang w:eastAsia="en-US"/>
    </w:rPr>
  </w:style>
  <w:style w:type="character" w:customStyle="1" w:styleId="st1">
    <w:name w:val="st1"/>
    <w:rsid w:val="00FB0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D3A8A-160B-4A90-8157-9F1871CB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10503</Words>
  <Characters>5988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Gediminas Ruša</cp:lastModifiedBy>
  <cp:revision>10</cp:revision>
  <cp:lastPrinted>2016-11-16T12:06:00Z</cp:lastPrinted>
  <dcterms:created xsi:type="dcterms:W3CDTF">2017-09-28T11:57:00Z</dcterms:created>
  <dcterms:modified xsi:type="dcterms:W3CDTF">2018-05-29T12:55:00Z</dcterms:modified>
</cp:coreProperties>
</file>