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FAC20" w14:textId="77777777" w:rsidR="00B01FF4" w:rsidRPr="00B26F99" w:rsidRDefault="00B01FF4" w:rsidP="00B01FF4">
      <w:pPr>
        <w:widowControl w:val="0"/>
        <w:tabs>
          <w:tab w:val="clear" w:pos="567"/>
        </w:tabs>
        <w:spacing w:line="240" w:lineRule="auto"/>
        <w:rPr>
          <w:lang w:val="lt-LT"/>
        </w:rPr>
      </w:pPr>
      <w:bookmarkStart w:id="0" w:name="_GoBack"/>
      <w:bookmarkEnd w:id="0"/>
    </w:p>
    <w:p w14:paraId="4A0B3073" w14:textId="77777777" w:rsidR="00B01FF4" w:rsidRPr="00E2358A" w:rsidRDefault="00B01FF4" w:rsidP="00B01FF4">
      <w:pPr>
        <w:outlineLvl w:val="0"/>
        <w:rPr>
          <w:b/>
          <w:lang w:val="lt-LT"/>
        </w:rPr>
      </w:pPr>
    </w:p>
    <w:p w14:paraId="2A4E8A0A" w14:textId="77777777" w:rsidR="00B01FF4" w:rsidRPr="00E2358A" w:rsidRDefault="00B01FF4" w:rsidP="00B01FF4">
      <w:pPr>
        <w:outlineLvl w:val="0"/>
        <w:rPr>
          <w:b/>
          <w:lang w:val="lt-LT"/>
        </w:rPr>
      </w:pPr>
    </w:p>
    <w:p w14:paraId="22126871" w14:textId="77777777" w:rsidR="00B01FF4" w:rsidRPr="00E2358A" w:rsidRDefault="00B01FF4" w:rsidP="00B01FF4">
      <w:pPr>
        <w:outlineLvl w:val="0"/>
        <w:rPr>
          <w:b/>
          <w:lang w:val="lt-LT"/>
        </w:rPr>
      </w:pPr>
    </w:p>
    <w:p w14:paraId="373D837A" w14:textId="77777777" w:rsidR="00B01FF4" w:rsidRPr="00E2358A" w:rsidRDefault="00B01FF4" w:rsidP="00B01FF4">
      <w:pPr>
        <w:outlineLvl w:val="0"/>
        <w:rPr>
          <w:b/>
          <w:lang w:val="lt-LT"/>
        </w:rPr>
      </w:pPr>
    </w:p>
    <w:p w14:paraId="4DE9C3A6" w14:textId="77777777" w:rsidR="00B01FF4" w:rsidRPr="00E2358A" w:rsidRDefault="00B01FF4" w:rsidP="00B01FF4">
      <w:pPr>
        <w:tabs>
          <w:tab w:val="clear" w:pos="567"/>
        </w:tabs>
        <w:rPr>
          <w:b/>
          <w:lang w:val="lt-LT"/>
        </w:rPr>
      </w:pPr>
    </w:p>
    <w:p w14:paraId="1C039977" w14:textId="77777777" w:rsidR="00B01FF4" w:rsidRPr="00E2358A" w:rsidRDefault="00B01FF4" w:rsidP="00B01FF4">
      <w:pPr>
        <w:tabs>
          <w:tab w:val="left" w:pos="-1440"/>
          <w:tab w:val="left" w:pos="-720"/>
        </w:tabs>
        <w:rPr>
          <w:b/>
          <w:lang w:val="lt-LT"/>
        </w:rPr>
      </w:pPr>
    </w:p>
    <w:p w14:paraId="51231BC2" w14:textId="77777777" w:rsidR="00B01FF4" w:rsidRPr="00E2358A" w:rsidRDefault="00B01FF4" w:rsidP="00B01FF4">
      <w:pPr>
        <w:tabs>
          <w:tab w:val="left" w:pos="-1440"/>
          <w:tab w:val="left" w:pos="-720"/>
        </w:tabs>
        <w:rPr>
          <w:b/>
          <w:lang w:val="lt-LT"/>
        </w:rPr>
      </w:pPr>
    </w:p>
    <w:p w14:paraId="4AECBDCA" w14:textId="77777777" w:rsidR="00B01FF4" w:rsidRPr="00E2358A" w:rsidRDefault="00B01FF4" w:rsidP="00B01FF4">
      <w:pPr>
        <w:tabs>
          <w:tab w:val="left" w:pos="-1440"/>
          <w:tab w:val="left" w:pos="-720"/>
        </w:tabs>
        <w:rPr>
          <w:b/>
          <w:lang w:val="lt-LT"/>
        </w:rPr>
      </w:pPr>
    </w:p>
    <w:p w14:paraId="7739BFD4" w14:textId="77777777" w:rsidR="00B01FF4" w:rsidRPr="00E2358A" w:rsidRDefault="00B01FF4" w:rsidP="00B01FF4">
      <w:pPr>
        <w:tabs>
          <w:tab w:val="left" w:pos="-1440"/>
          <w:tab w:val="left" w:pos="-720"/>
        </w:tabs>
        <w:rPr>
          <w:b/>
          <w:lang w:val="lt-LT"/>
        </w:rPr>
      </w:pPr>
    </w:p>
    <w:p w14:paraId="7D8112DC" w14:textId="77777777" w:rsidR="00B01FF4" w:rsidRPr="00E2358A" w:rsidRDefault="00B01FF4" w:rsidP="00B01FF4">
      <w:pPr>
        <w:tabs>
          <w:tab w:val="left" w:pos="-1440"/>
          <w:tab w:val="left" w:pos="-720"/>
        </w:tabs>
        <w:rPr>
          <w:b/>
          <w:lang w:val="lt-LT"/>
        </w:rPr>
      </w:pPr>
    </w:p>
    <w:p w14:paraId="5BBD8306" w14:textId="77777777" w:rsidR="00B01FF4" w:rsidRPr="00E2358A" w:rsidRDefault="00B01FF4" w:rsidP="00B01FF4">
      <w:pPr>
        <w:tabs>
          <w:tab w:val="left" w:pos="-1440"/>
          <w:tab w:val="left" w:pos="-720"/>
        </w:tabs>
        <w:rPr>
          <w:b/>
          <w:lang w:val="lt-LT"/>
        </w:rPr>
      </w:pPr>
    </w:p>
    <w:p w14:paraId="105855D3" w14:textId="77777777" w:rsidR="00B01FF4" w:rsidRPr="00E2358A" w:rsidRDefault="00B01FF4" w:rsidP="00B01FF4">
      <w:pPr>
        <w:tabs>
          <w:tab w:val="left" w:pos="-1440"/>
          <w:tab w:val="left" w:pos="-720"/>
        </w:tabs>
        <w:rPr>
          <w:b/>
          <w:lang w:val="lt-LT"/>
        </w:rPr>
      </w:pPr>
    </w:p>
    <w:p w14:paraId="27E12E8F" w14:textId="77777777" w:rsidR="00B01FF4" w:rsidRPr="00E2358A" w:rsidRDefault="00B01FF4" w:rsidP="00B01FF4">
      <w:pPr>
        <w:tabs>
          <w:tab w:val="left" w:pos="-1440"/>
          <w:tab w:val="left" w:pos="-720"/>
        </w:tabs>
        <w:rPr>
          <w:b/>
          <w:lang w:val="lt-LT"/>
        </w:rPr>
      </w:pPr>
    </w:p>
    <w:p w14:paraId="04C3F28E" w14:textId="77777777" w:rsidR="00B01FF4" w:rsidRPr="00E2358A" w:rsidRDefault="00B01FF4" w:rsidP="00B01FF4">
      <w:pPr>
        <w:tabs>
          <w:tab w:val="left" w:pos="-1440"/>
          <w:tab w:val="left" w:pos="-720"/>
        </w:tabs>
        <w:rPr>
          <w:b/>
          <w:lang w:val="lt-LT"/>
        </w:rPr>
      </w:pPr>
    </w:p>
    <w:p w14:paraId="6C3CD373" w14:textId="77777777" w:rsidR="00B01FF4" w:rsidRPr="00E2358A" w:rsidRDefault="00B01FF4" w:rsidP="00B01FF4">
      <w:pPr>
        <w:tabs>
          <w:tab w:val="left" w:pos="-1440"/>
          <w:tab w:val="left" w:pos="-720"/>
        </w:tabs>
        <w:rPr>
          <w:b/>
          <w:lang w:val="lt-LT"/>
        </w:rPr>
      </w:pPr>
    </w:p>
    <w:p w14:paraId="7488E6DF" w14:textId="77777777" w:rsidR="00B01FF4" w:rsidRPr="00E2358A" w:rsidRDefault="00B01FF4" w:rsidP="00B01FF4">
      <w:pPr>
        <w:tabs>
          <w:tab w:val="left" w:pos="-1440"/>
          <w:tab w:val="left" w:pos="-720"/>
        </w:tabs>
        <w:rPr>
          <w:b/>
          <w:lang w:val="lt-LT"/>
        </w:rPr>
      </w:pPr>
    </w:p>
    <w:p w14:paraId="430E0235" w14:textId="77777777" w:rsidR="00B01FF4" w:rsidRPr="00E2358A" w:rsidRDefault="00B01FF4" w:rsidP="00B01FF4">
      <w:pPr>
        <w:tabs>
          <w:tab w:val="left" w:pos="-1440"/>
          <w:tab w:val="left" w:pos="-720"/>
        </w:tabs>
        <w:rPr>
          <w:b/>
          <w:lang w:val="lt-LT"/>
        </w:rPr>
      </w:pPr>
    </w:p>
    <w:p w14:paraId="0B777536" w14:textId="77777777" w:rsidR="00B01FF4" w:rsidRPr="00E2358A" w:rsidRDefault="00B01FF4" w:rsidP="00B01FF4">
      <w:pPr>
        <w:tabs>
          <w:tab w:val="left" w:pos="-1440"/>
          <w:tab w:val="left" w:pos="-720"/>
        </w:tabs>
        <w:rPr>
          <w:b/>
          <w:lang w:val="lt-LT"/>
        </w:rPr>
      </w:pPr>
    </w:p>
    <w:p w14:paraId="00D856D0" w14:textId="77777777" w:rsidR="00B01FF4" w:rsidRPr="00E2358A" w:rsidRDefault="00B01FF4" w:rsidP="00B01FF4">
      <w:pPr>
        <w:tabs>
          <w:tab w:val="left" w:pos="-1440"/>
          <w:tab w:val="left" w:pos="-720"/>
        </w:tabs>
        <w:rPr>
          <w:b/>
          <w:lang w:val="lt-LT"/>
        </w:rPr>
      </w:pPr>
    </w:p>
    <w:p w14:paraId="068713E7" w14:textId="77777777" w:rsidR="00B01FF4" w:rsidRPr="00E2358A" w:rsidRDefault="00B01FF4" w:rsidP="00B01FF4">
      <w:pPr>
        <w:tabs>
          <w:tab w:val="left" w:pos="-1440"/>
          <w:tab w:val="left" w:pos="-720"/>
        </w:tabs>
        <w:rPr>
          <w:b/>
          <w:lang w:val="lt-LT"/>
        </w:rPr>
      </w:pPr>
    </w:p>
    <w:p w14:paraId="07132A16" w14:textId="77777777" w:rsidR="00B01FF4" w:rsidRPr="00E2358A" w:rsidRDefault="00B01FF4" w:rsidP="00B01FF4">
      <w:pPr>
        <w:tabs>
          <w:tab w:val="left" w:pos="-1440"/>
          <w:tab w:val="left" w:pos="-720"/>
        </w:tabs>
        <w:rPr>
          <w:b/>
          <w:lang w:val="lt-LT"/>
        </w:rPr>
      </w:pPr>
    </w:p>
    <w:p w14:paraId="05425091" w14:textId="77777777" w:rsidR="00B01FF4" w:rsidRPr="00E2358A" w:rsidRDefault="00B01FF4" w:rsidP="00B01FF4">
      <w:pPr>
        <w:tabs>
          <w:tab w:val="left" w:pos="-1440"/>
          <w:tab w:val="left" w:pos="-720"/>
        </w:tabs>
        <w:rPr>
          <w:b/>
          <w:lang w:val="lt-LT"/>
        </w:rPr>
      </w:pPr>
    </w:p>
    <w:p w14:paraId="5C197238" w14:textId="77777777" w:rsidR="00B01FF4" w:rsidRPr="00E2358A" w:rsidRDefault="00B01FF4" w:rsidP="00B01FF4">
      <w:pPr>
        <w:pStyle w:val="Antrat2"/>
        <w:spacing w:before="0" w:after="0" w:line="240" w:lineRule="auto"/>
        <w:jc w:val="center"/>
        <w:rPr>
          <w:rFonts w:ascii="Times New Roman" w:hAnsi="Times New Roman"/>
          <w:bCs w:val="0"/>
          <w:i w:val="0"/>
          <w:iCs w:val="0"/>
          <w:sz w:val="22"/>
          <w:szCs w:val="24"/>
          <w:lang w:val="lt-LT"/>
        </w:rPr>
      </w:pPr>
      <w:r w:rsidRPr="00E2358A">
        <w:rPr>
          <w:rFonts w:ascii="Times New Roman" w:hAnsi="Times New Roman"/>
          <w:i w:val="0"/>
          <w:sz w:val="22"/>
          <w:lang w:val="lt-LT"/>
        </w:rPr>
        <w:t>I PRIEDAS</w:t>
      </w:r>
    </w:p>
    <w:p w14:paraId="573FAC6F" w14:textId="77777777" w:rsidR="00B01FF4" w:rsidRPr="00E2358A" w:rsidRDefault="00B01FF4" w:rsidP="00B01FF4">
      <w:pPr>
        <w:spacing w:line="240" w:lineRule="auto"/>
        <w:rPr>
          <w:szCs w:val="24"/>
          <w:lang w:val="lt-LT"/>
        </w:rPr>
      </w:pPr>
    </w:p>
    <w:p w14:paraId="40C7056D" w14:textId="77777777" w:rsidR="00B01FF4" w:rsidRPr="00E2358A" w:rsidRDefault="00B01FF4" w:rsidP="00B01FF4">
      <w:pPr>
        <w:tabs>
          <w:tab w:val="left" w:pos="-1440"/>
          <w:tab w:val="left" w:pos="-720"/>
        </w:tabs>
        <w:jc w:val="center"/>
        <w:rPr>
          <w:b/>
          <w:lang w:val="lt-LT"/>
        </w:rPr>
      </w:pPr>
      <w:r w:rsidRPr="00E2358A">
        <w:rPr>
          <w:b/>
          <w:lang w:val="lt-LT"/>
        </w:rPr>
        <w:t>PREPARATO CHARAKTERISTIKŲ SANTRAUKA</w:t>
      </w:r>
    </w:p>
    <w:p w14:paraId="2E27FE0A" w14:textId="77777777" w:rsidR="00B01FF4" w:rsidRPr="00E2358A" w:rsidRDefault="00B01FF4" w:rsidP="00B01FF4">
      <w:pPr>
        <w:tabs>
          <w:tab w:val="left" w:pos="-1440"/>
          <w:tab w:val="left" w:pos="-720"/>
        </w:tabs>
        <w:jc w:val="center"/>
        <w:rPr>
          <w:lang w:val="lt-LT"/>
        </w:rPr>
      </w:pPr>
      <w:r w:rsidRPr="00E2358A">
        <w:rPr>
          <w:lang w:val="lt-LT" w:eastAsia="zh-CN"/>
        </w:rPr>
        <w:br w:type="page"/>
      </w:r>
    </w:p>
    <w:p w14:paraId="4F499E7F"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lastRenderedPageBreak/>
        <w:t>1.</w:t>
      </w:r>
      <w:r w:rsidRPr="00E2358A">
        <w:rPr>
          <w:rFonts w:ascii="Times New Roman" w:hAnsi="Times New Roman"/>
          <w:sz w:val="22"/>
          <w:lang w:val="lt-LT"/>
        </w:rPr>
        <w:tab/>
        <w:t>VAISTINIO PREPARATO PAVADINIMAS</w:t>
      </w:r>
    </w:p>
    <w:p w14:paraId="5652584F" w14:textId="77777777" w:rsidR="00B01FF4" w:rsidRPr="00E2358A" w:rsidRDefault="00B01FF4" w:rsidP="00B01FF4">
      <w:pPr>
        <w:rPr>
          <w:szCs w:val="24"/>
          <w:lang w:val="lt-LT"/>
        </w:rPr>
      </w:pPr>
    </w:p>
    <w:p w14:paraId="3012B74D" w14:textId="77777777" w:rsidR="00B01FF4" w:rsidRPr="00E2358A" w:rsidRDefault="00B01FF4" w:rsidP="00B01FF4">
      <w:pPr>
        <w:rPr>
          <w:szCs w:val="24"/>
          <w:lang w:val="lt-LT"/>
        </w:rPr>
      </w:pPr>
      <w:r>
        <w:rPr>
          <w:lang w:val="lt-LT"/>
        </w:rPr>
        <w:t>Vizidor</w:t>
      </w:r>
      <w:r w:rsidRPr="00E2358A">
        <w:rPr>
          <w:lang w:val="lt-LT"/>
        </w:rPr>
        <w:t xml:space="preserve"> 20</w:t>
      </w:r>
      <w:r>
        <w:rPr>
          <w:lang w:val="lt-LT"/>
        </w:rPr>
        <w:t> </w:t>
      </w:r>
      <w:r w:rsidRPr="00E2358A">
        <w:rPr>
          <w:lang w:val="lt-LT"/>
        </w:rPr>
        <w:t>mg/ml akių lašai (tirpalas)</w:t>
      </w:r>
    </w:p>
    <w:p w14:paraId="590ECE54" w14:textId="77777777" w:rsidR="00B01FF4" w:rsidRPr="00E2358A" w:rsidRDefault="00B01FF4" w:rsidP="00B01FF4">
      <w:pPr>
        <w:rPr>
          <w:szCs w:val="24"/>
          <w:lang w:val="lt-LT"/>
        </w:rPr>
      </w:pPr>
    </w:p>
    <w:p w14:paraId="280E3FB0" w14:textId="77777777" w:rsidR="00B01FF4" w:rsidRPr="00E2358A" w:rsidRDefault="00B01FF4" w:rsidP="00B01FF4">
      <w:pPr>
        <w:rPr>
          <w:szCs w:val="24"/>
          <w:lang w:val="lt-LT"/>
        </w:rPr>
      </w:pPr>
    </w:p>
    <w:p w14:paraId="45AE0E3E"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2.</w:t>
      </w:r>
      <w:r w:rsidRPr="00E2358A">
        <w:rPr>
          <w:rFonts w:ascii="Times New Roman" w:hAnsi="Times New Roman"/>
          <w:sz w:val="22"/>
          <w:lang w:val="lt-LT"/>
        </w:rPr>
        <w:tab/>
        <w:t>KOKYBINĖ IR KIEKYBINĖ SUDĖTIS</w:t>
      </w:r>
    </w:p>
    <w:p w14:paraId="4165290E" w14:textId="77777777" w:rsidR="00B01FF4" w:rsidRPr="00E2358A" w:rsidRDefault="00B01FF4" w:rsidP="00B01FF4">
      <w:pPr>
        <w:rPr>
          <w:szCs w:val="24"/>
          <w:lang w:val="lt-LT"/>
        </w:rPr>
      </w:pPr>
    </w:p>
    <w:p w14:paraId="60E4D154" w14:textId="77777777" w:rsidR="00B01FF4" w:rsidRPr="00E2358A" w:rsidRDefault="00B01FF4" w:rsidP="00B01FF4">
      <w:pPr>
        <w:tabs>
          <w:tab w:val="clear" w:pos="567"/>
        </w:tabs>
        <w:spacing w:line="240" w:lineRule="auto"/>
        <w:rPr>
          <w:snapToGrid/>
          <w:lang w:val="lt-LT"/>
        </w:rPr>
      </w:pPr>
      <w:r w:rsidRPr="00E2358A">
        <w:rPr>
          <w:snapToGrid/>
          <w:lang w:val="lt-LT"/>
        </w:rPr>
        <w:t>Kiekviename ml yra 20</w:t>
      </w:r>
      <w:r>
        <w:rPr>
          <w:snapToGrid/>
          <w:lang w:val="lt-LT"/>
        </w:rPr>
        <w:t> </w:t>
      </w:r>
      <w:r w:rsidRPr="00E2358A">
        <w:rPr>
          <w:snapToGrid/>
          <w:lang w:val="lt-LT"/>
        </w:rPr>
        <w:t>mg dorzolamido</w:t>
      </w:r>
      <w:r>
        <w:rPr>
          <w:snapToGrid/>
          <w:lang w:val="lt-LT"/>
        </w:rPr>
        <w:t xml:space="preserve"> (</w:t>
      </w:r>
      <w:r w:rsidRPr="00E2358A">
        <w:rPr>
          <w:snapToGrid/>
          <w:lang w:val="lt-LT"/>
        </w:rPr>
        <w:t>dorzolamido hidrochlorido</w:t>
      </w:r>
      <w:r>
        <w:rPr>
          <w:snapToGrid/>
          <w:lang w:val="lt-LT"/>
        </w:rPr>
        <w:t xml:space="preserve"> pavidalu)</w:t>
      </w:r>
      <w:r w:rsidRPr="00E2358A">
        <w:rPr>
          <w:snapToGrid/>
          <w:lang w:val="lt-LT"/>
        </w:rPr>
        <w:t>.</w:t>
      </w:r>
    </w:p>
    <w:p w14:paraId="453F7C26" w14:textId="77777777" w:rsidR="00B01FF4" w:rsidRDefault="00B01FF4" w:rsidP="00B01FF4">
      <w:pPr>
        <w:tabs>
          <w:tab w:val="clear" w:pos="567"/>
        </w:tabs>
        <w:spacing w:line="240" w:lineRule="auto"/>
        <w:rPr>
          <w:snapToGrid/>
          <w:lang w:val="lt-LT"/>
        </w:rPr>
      </w:pPr>
    </w:p>
    <w:p w14:paraId="2F8AA894" w14:textId="77777777" w:rsidR="00B01FF4" w:rsidRPr="00E2358A" w:rsidRDefault="00B01FF4" w:rsidP="00B01FF4">
      <w:pPr>
        <w:tabs>
          <w:tab w:val="clear" w:pos="567"/>
        </w:tabs>
        <w:spacing w:line="240" w:lineRule="auto"/>
        <w:rPr>
          <w:snapToGrid/>
          <w:lang w:val="lt-LT"/>
        </w:rPr>
      </w:pPr>
      <w:r w:rsidRPr="00E2358A">
        <w:rPr>
          <w:snapToGrid/>
          <w:lang w:val="lt-LT"/>
        </w:rPr>
        <w:t>Visos pagalbinės medžiagos išvardytos 6.1 skyriuje.</w:t>
      </w:r>
    </w:p>
    <w:p w14:paraId="75720962" w14:textId="77777777" w:rsidR="00B01FF4" w:rsidRPr="00E2358A" w:rsidRDefault="00B01FF4" w:rsidP="00B01FF4">
      <w:pPr>
        <w:rPr>
          <w:szCs w:val="24"/>
          <w:lang w:val="lt-LT"/>
        </w:rPr>
      </w:pPr>
    </w:p>
    <w:p w14:paraId="32DEE9B7" w14:textId="77777777" w:rsidR="00B01FF4" w:rsidRPr="00E2358A" w:rsidRDefault="00B01FF4" w:rsidP="00B01FF4">
      <w:pPr>
        <w:rPr>
          <w:szCs w:val="24"/>
          <w:lang w:val="lt-LT"/>
        </w:rPr>
      </w:pPr>
    </w:p>
    <w:p w14:paraId="2CB8E7B9"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3.</w:t>
      </w:r>
      <w:r w:rsidRPr="00E2358A">
        <w:rPr>
          <w:rFonts w:ascii="Times New Roman" w:hAnsi="Times New Roman"/>
          <w:sz w:val="22"/>
          <w:lang w:val="lt-LT"/>
        </w:rPr>
        <w:tab/>
        <w:t>FARMACINĖ FORMA</w:t>
      </w:r>
    </w:p>
    <w:p w14:paraId="4C9E80AB" w14:textId="77777777" w:rsidR="00B01FF4" w:rsidRPr="00E2358A" w:rsidRDefault="00B01FF4" w:rsidP="00B01FF4">
      <w:pPr>
        <w:rPr>
          <w:szCs w:val="24"/>
          <w:lang w:val="lt-LT"/>
        </w:rPr>
      </w:pPr>
    </w:p>
    <w:p w14:paraId="77BAFF80" w14:textId="77777777" w:rsidR="00B01FF4" w:rsidRPr="00E2358A" w:rsidRDefault="00B01FF4" w:rsidP="00B01FF4">
      <w:pPr>
        <w:rPr>
          <w:szCs w:val="24"/>
          <w:lang w:val="lt-LT"/>
        </w:rPr>
      </w:pPr>
      <w:r w:rsidRPr="00E2358A">
        <w:rPr>
          <w:szCs w:val="24"/>
          <w:lang w:val="lt-LT"/>
        </w:rPr>
        <w:t>Akių lašai (tirpalas)</w:t>
      </w:r>
      <w:r>
        <w:rPr>
          <w:szCs w:val="24"/>
          <w:lang w:val="lt-LT"/>
        </w:rPr>
        <w:t xml:space="preserve"> [akių lašai]</w:t>
      </w:r>
    </w:p>
    <w:p w14:paraId="5BE8DA78" w14:textId="77777777" w:rsidR="00B01FF4" w:rsidRPr="00E2358A" w:rsidRDefault="00B01FF4" w:rsidP="00B01FF4">
      <w:pPr>
        <w:rPr>
          <w:szCs w:val="24"/>
          <w:lang w:val="lt-LT"/>
        </w:rPr>
      </w:pPr>
      <w:r>
        <w:rPr>
          <w:szCs w:val="24"/>
          <w:lang w:val="lt-LT"/>
        </w:rPr>
        <w:t>Skaidrus, b</w:t>
      </w:r>
      <w:r w:rsidRPr="00E2358A">
        <w:rPr>
          <w:szCs w:val="24"/>
          <w:lang w:val="lt-LT"/>
        </w:rPr>
        <w:t>espalvis, šiek tiek klampus</w:t>
      </w:r>
      <w:r>
        <w:rPr>
          <w:szCs w:val="24"/>
          <w:lang w:val="lt-LT"/>
        </w:rPr>
        <w:t xml:space="preserve">, vandeninis tirpalas, kurio </w:t>
      </w:r>
      <w:r w:rsidRPr="00E2358A">
        <w:rPr>
          <w:szCs w:val="24"/>
          <w:lang w:val="lt-LT"/>
        </w:rPr>
        <w:t>pH 5,0</w:t>
      </w:r>
      <w:r>
        <w:rPr>
          <w:szCs w:val="24"/>
          <w:lang w:val="lt-LT"/>
        </w:rPr>
        <w:t>–</w:t>
      </w:r>
      <w:r w:rsidRPr="00E2358A">
        <w:rPr>
          <w:szCs w:val="24"/>
          <w:lang w:val="lt-LT"/>
        </w:rPr>
        <w:t>6,0</w:t>
      </w:r>
      <w:r>
        <w:rPr>
          <w:szCs w:val="24"/>
          <w:lang w:val="lt-LT"/>
        </w:rPr>
        <w:t>, o</w:t>
      </w:r>
      <w:r w:rsidRPr="00E2358A">
        <w:rPr>
          <w:szCs w:val="24"/>
          <w:lang w:val="lt-LT"/>
        </w:rPr>
        <w:t>smolia</w:t>
      </w:r>
      <w:r>
        <w:rPr>
          <w:szCs w:val="24"/>
          <w:lang w:val="lt-LT"/>
        </w:rPr>
        <w:t>liškumas 242–323 </w:t>
      </w:r>
      <w:r w:rsidRPr="00E2358A">
        <w:rPr>
          <w:szCs w:val="24"/>
          <w:lang w:val="lt-LT"/>
        </w:rPr>
        <w:t>mOs</w:t>
      </w:r>
      <w:r>
        <w:rPr>
          <w:szCs w:val="24"/>
          <w:lang w:val="lt-LT"/>
        </w:rPr>
        <w:t>M</w:t>
      </w:r>
      <w:r w:rsidRPr="00E2358A">
        <w:rPr>
          <w:szCs w:val="24"/>
          <w:lang w:val="lt-LT"/>
        </w:rPr>
        <w:t>/kg</w:t>
      </w:r>
      <w:r>
        <w:rPr>
          <w:szCs w:val="24"/>
          <w:lang w:val="lt-LT"/>
        </w:rPr>
        <w:t>.</w:t>
      </w:r>
    </w:p>
    <w:p w14:paraId="0F1208EF" w14:textId="77777777" w:rsidR="00B01FF4" w:rsidRPr="00E2358A" w:rsidRDefault="00B01FF4" w:rsidP="00B01FF4">
      <w:pPr>
        <w:rPr>
          <w:szCs w:val="24"/>
          <w:lang w:val="lt-LT"/>
        </w:rPr>
      </w:pPr>
    </w:p>
    <w:p w14:paraId="41ED7C69" w14:textId="77777777" w:rsidR="00B01FF4" w:rsidRPr="00E2358A" w:rsidRDefault="00B01FF4" w:rsidP="00B01FF4">
      <w:pPr>
        <w:rPr>
          <w:szCs w:val="24"/>
          <w:lang w:val="lt-LT"/>
        </w:rPr>
      </w:pPr>
    </w:p>
    <w:p w14:paraId="4ECA9BD7"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4.</w:t>
      </w:r>
      <w:r w:rsidRPr="00E2358A">
        <w:rPr>
          <w:rFonts w:ascii="Times New Roman" w:hAnsi="Times New Roman"/>
          <w:sz w:val="22"/>
          <w:lang w:val="lt-LT"/>
        </w:rPr>
        <w:tab/>
        <w:t>KLINIKINĖ INFORMACIJA</w:t>
      </w:r>
    </w:p>
    <w:p w14:paraId="4DC95CD3" w14:textId="77777777" w:rsidR="00B01FF4" w:rsidRPr="00E2358A" w:rsidRDefault="00B01FF4" w:rsidP="00B01FF4">
      <w:pPr>
        <w:rPr>
          <w:szCs w:val="24"/>
          <w:lang w:val="lt-LT"/>
        </w:rPr>
      </w:pPr>
    </w:p>
    <w:p w14:paraId="40FADCB3"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4.1</w:t>
      </w:r>
      <w:r w:rsidRPr="00E2358A">
        <w:rPr>
          <w:rFonts w:ascii="Times New Roman" w:hAnsi="Times New Roman"/>
          <w:sz w:val="22"/>
          <w:lang w:val="lt-LT"/>
        </w:rPr>
        <w:tab/>
        <w:t>Terapinės indikacijos</w:t>
      </w:r>
    </w:p>
    <w:p w14:paraId="72F194E4" w14:textId="77777777" w:rsidR="00B01FF4" w:rsidRPr="00E2358A" w:rsidRDefault="00B01FF4" w:rsidP="00B01FF4">
      <w:pPr>
        <w:rPr>
          <w:szCs w:val="24"/>
          <w:lang w:val="lt-LT"/>
        </w:rPr>
      </w:pPr>
    </w:p>
    <w:p w14:paraId="38E9F52D" w14:textId="77777777" w:rsidR="00B01FF4" w:rsidRPr="004138B0" w:rsidRDefault="00B01FF4" w:rsidP="00B01FF4">
      <w:pPr>
        <w:tabs>
          <w:tab w:val="clear" w:pos="567"/>
        </w:tabs>
        <w:autoSpaceDE w:val="0"/>
        <w:autoSpaceDN w:val="0"/>
        <w:adjustRightInd w:val="0"/>
        <w:rPr>
          <w:snapToGrid/>
          <w:szCs w:val="22"/>
          <w:lang w:val="lt-LT" w:eastAsia="en-GB"/>
        </w:rPr>
      </w:pPr>
      <w:r>
        <w:rPr>
          <w:snapToGrid/>
          <w:szCs w:val="22"/>
          <w:lang w:val="lt-LT"/>
        </w:rPr>
        <w:t>Vizidor</w:t>
      </w:r>
      <w:r w:rsidRPr="00E2358A">
        <w:rPr>
          <w:snapToGrid/>
          <w:szCs w:val="22"/>
          <w:lang w:val="lt-LT"/>
        </w:rPr>
        <w:t xml:space="preserve"> </w:t>
      </w:r>
      <w:r>
        <w:rPr>
          <w:snapToGrid/>
          <w:szCs w:val="22"/>
          <w:lang w:val="lt-LT"/>
        </w:rPr>
        <w:t xml:space="preserve">akių lašai (tirpalas) </w:t>
      </w:r>
      <w:r>
        <w:rPr>
          <w:snapToGrid/>
          <w:szCs w:val="22"/>
          <w:lang w:val="lt-LT" w:eastAsia="en-GB"/>
        </w:rPr>
        <w:t xml:space="preserve">vartojamas </w:t>
      </w:r>
      <w:r w:rsidRPr="004138B0">
        <w:rPr>
          <w:snapToGrid/>
          <w:szCs w:val="22"/>
          <w:lang w:val="lt-LT" w:eastAsia="en-GB"/>
        </w:rPr>
        <w:t>papildant gydymą beta adrenoblokatoriais; monoterapijai, kai gydymas beta adrenoblokatoriais neveiksmingas arba kai beta adrenoblokatorių skirti negalima, padidėjusio akispūdžio gydymui, kai yra:</w:t>
      </w:r>
    </w:p>
    <w:p w14:paraId="026F8D0D" w14:textId="77777777" w:rsidR="00B01FF4" w:rsidRPr="004138B0" w:rsidRDefault="00B01FF4" w:rsidP="00B01FF4">
      <w:pPr>
        <w:pStyle w:val="Sraopastraipa"/>
        <w:numPr>
          <w:ilvl w:val="0"/>
          <w:numId w:val="36"/>
        </w:numPr>
        <w:tabs>
          <w:tab w:val="clear" w:pos="567"/>
        </w:tabs>
        <w:autoSpaceDE w:val="0"/>
        <w:autoSpaceDN w:val="0"/>
        <w:adjustRightInd w:val="0"/>
        <w:ind w:left="567" w:hanging="567"/>
        <w:rPr>
          <w:snapToGrid/>
          <w:szCs w:val="22"/>
          <w:lang w:val="lt-LT" w:eastAsia="en-GB"/>
        </w:rPr>
      </w:pPr>
      <w:r w:rsidRPr="004138B0">
        <w:rPr>
          <w:snapToGrid/>
          <w:szCs w:val="22"/>
          <w:lang w:val="lt-LT" w:eastAsia="en-GB"/>
        </w:rPr>
        <w:t>akies hipertenzija;</w:t>
      </w:r>
    </w:p>
    <w:p w14:paraId="0C82ED10" w14:textId="77777777" w:rsidR="00B01FF4" w:rsidRPr="004138B0" w:rsidRDefault="00B01FF4" w:rsidP="00B01FF4">
      <w:pPr>
        <w:pStyle w:val="Sraopastraipa"/>
        <w:numPr>
          <w:ilvl w:val="0"/>
          <w:numId w:val="36"/>
        </w:numPr>
        <w:tabs>
          <w:tab w:val="clear" w:pos="567"/>
        </w:tabs>
        <w:autoSpaceDE w:val="0"/>
        <w:autoSpaceDN w:val="0"/>
        <w:adjustRightInd w:val="0"/>
        <w:ind w:left="567" w:hanging="567"/>
        <w:rPr>
          <w:snapToGrid/>
          <w:szCs w:val="22"/>
          <w:lang w:val="lt-LT" w:eastAsia="en-GB"/>
        </w:rPr>
      </w:pPr>
      <w:r w:rsidRPr="004138B0">
        <w:rPr>
          <w:snapToGrid/>
          <w:szCs w:val="22"/>
          <w:lang w:val="lt-LT" w:eastAsia="en-GB"/>
        </w:rPr>
        <w:t>atvirojo kampo glaukoma;</w:t>
      </w:r>
    </w:p>
    <w:p w14:paraId="15CD4147" w14:textId="77777777" w:rsidR="00B01FF4" w:rsidRPr="004138B0" w:rsidRDefault="00B01FF4" w:rsidP="00B01FF4">
      <w:pPr>
        <w:pStyle w:val="Sraopastraipa"/>
        <w:numPr>
          <w:ilvl w:val="0"/>
          <w:numId w:val="36"/>
        </w:numPr>
        <w:tabs>
          <w:tab w:val="clear" w:pos="567"/>
        </w:tabs>
        <w:autoSpaceDE w:val="0"/>
        <w:autoSpaceDN w:val="0"/>
        <w:adjustRightInd w:val="0"/>
        <w:ind w:left="567" w:hanging="567"/>
        <w:rPr>
          <w:snapToGrid/>
          <w:szCs w:val="22"/>
          <w:lang w:val="lt-LT" w:eastAsia="en-GB"/>
        </w:rPr>
      </w:pPr>
      <w:r w:rsidRPr="004138B0">
        <w:rPr>
          <w:snapToGrid/>
          <w:szCs w:val="22"/>
          <w:lang w:val="lt-LT" w:eastAsia="en-GB"/>
        </w:rPr>
        <w:t>pseudoeksfoliacinė glaukoma.</w:t>
      </w:r>
    </w:p>
    <w:p w14:paraId="7E4E0FAE" w14:textId="77777777" w:rsidR="00B01FF4" w:rsidRPr="00E2358A" w:rsidRDefault="00B01FF4" w:rsidP="00B01FF4">
      <w:pPr>
        <w:tabs>
          <w:tab w:val="clear" w:pos="567"/>
        </w:tabs>
        <w:rPr>
          <w:szCs w:val="24"/>
          <w:lang w:val="lt-LT"/>
        </w:rPr>
      </w:pPr>
    </w:p>
    <w:p w14:paraId="13BC816F"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4.2</w:t>
      </w:r>
      <w:r w:rsidRPr="00E2358A">
        <w:rPr>
          <w:rFonts w:ascii="Times New Roman" w:hAnsi="Times New Roman"/>
          <w:sz w:val="22"/>
          <w:lang w:val="lt-LT"/>
        </w:rPr>
        <w:tab/>
        <w:t>Dozavimas ir vartojimo metodas</w:t>
      </w:r>
    </w:p>
    <w:p w14:paraId="41BE3AE4" w14:textId="77777777" w:rsidR="00B01FF4" w:rsidRPr="00E2358A" w:rsidRDefault="00B01FF4" w:rsidP="00B01FF4">
      <w:pPr>
        <w:rPr>
          <w:szCs w:val="24"/>
          <w:lang w:val="lt-LT"/>
        </w:rPr>
      </w:pPr>
    </w:p>
    <w:p w14:paraId="39E6262E"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Kai vartojama monoterapijai, </w:t>
      </w:r>
      <w:r>
        <w:rPr>
          <w:snapToGrid/>
          <w:szCs w:val="22"/>
          <w:lang w:val="lt-LT"/>
        </w:rPr>
        <w:t>ant</w:t>
      </w:r>
      <w:r w:rsidRPr="00E2358A">
        <w:rPr>
          <w:snapToGrid/>
          <w:szCs w:val="22"/>
          <w:lang w:val="lt-LT"/>
        </w:rPr>
        <w:t xml:space="preserve"> pažeistos (</w:t>
      </w:r>
      <w:r>
        <w:rPr>
          <w:snapToGrid/>
          <w:szCs w:val="22"/>
          <w:lang w:val="lt-LT"/>
        </w:rPr>
        <w:noBreakHyphen/>
      </w:r>
      <w:r w:rsidRPr="00E2358A">
        <w:rPr>
          <w:snapToGrid/>
          <w:szCs w:val="22"/>
          <w:lang w:val="lt-LT"/>
        </w:rPr>
        <w:t>ų) akies (</w:t>
      </w:r>
      <w:r>
        <w:rPr>
          <w:snapToGrid/>
          <w:szCs w:val="22"/>
          <w:lang w:val="lt-LT"/>
        </w:rPr>
        <w:noBreakHyphen/>
      </w:r>
      <w:r w:rsidRPr="00E2358A">
        <w:rPr>
          <w:snapToGrid/>
          <w:szCs w:val="22"/>
          <w:lang w:val="lt-LT"/>
        </w:rPr>
        <w:t>ių) junginės maišel</w:t>
      </w:r>
      <w:r>
        <w:rPr>
          <w:snapToGrid/>
          <w:szCs w:val="22"/>
          <w:lang w:val="lt-LT"/>
        </w:rPr>
        <w:t>io</w:t>
      </w:r>
      <w:r w:rsidRPr="00E2358A">
        <w:rPr>
          <w:snapToGrid/>
          <w:szCs w:val="22"/>
          <w:lang w:val="lt-LT"/>
        </w:rPr>
        <w:t xml:space="preserve"> reikia tris kartus per parą lašinti po </w:t>
      </w:r>
      <w:r>
        <w:rPr>
          <w:snapToGrid/>
          <w:szCs w:val="22"/>
          <w:lang w:val="lt-LT"/>
        </w:rPr>
        <w:t xml:space="preserve">1 </w:t>
      </w:r>
      <w:r w:rsidRPr="00E2358A">
        <w:rPr>
          <w:snapToGrid/>
          <w:szCs w:val="22"/>
          <w:lang w:val="lt-LT"/>
        </w:rPr>
        <w:t>lašą dorzolamido.</w:t>
      </w:r>
    </w:p>
    <w:p w14:paraId="4D537506" w14:textId="77777777" w:rsidR="00B01FF4" w:rsidRPr="00E2358A" w:rsidRDefault="00B01FF4" w:rsidP="00B01FF4">
      <w:pPr>
        <w:tabs>
          <w:tab w:val="clear" w:pos="567"/>
        </w:tabs>
        <w:spacing w:line="240" w:lineRule="auto"/>
        <w:rPr>
          <w:snapToGrid/>
          <w:szCs w:val="22"/>
          <w:lang w:val="lt-LT"/>
        </w:rPr>
      </w:pPr>
    </w:p>
    <w:p w14:paraId="15BD3781"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Kai vartojama </w:t>
      </w:r>
      <w:r w:rsidRPr="00544551">
        <w:rPr>
          <w:snapToGrid/>
          <w:szCs w:val="22"/>
          <w:lang w:val="lt-LT"/>
        </w:rPr>
        <w:t xml:space="preserve">kaip pagalbinis gydymas </w:t>
      </w:r>
      <w:r w:rsidRPr="00E2358A">
        <w:rPr>
          <w:snapToGrid/>
          <w:szCs w:val="22"/>
          <w:lang w:val="lt-LT"/>
        </w:rPr>
        <w:t xml:space="preserve">kartu su beta adrenoblokatoriaus akių lašais, </w:t>
      </w:r>
      <w:r>
        <w:rPr>
          <w:snapToGrid/>
          <w:szCs w:val="22"/>
          <w:lang w:val="lt-LT"/>
        </w:rPr>
        <w:t>ant</w:t>
      </w:r>
      <w:r w:rsidRPr="00E2358A">
        <w:rPr>
          <w:snapToGrid/>
          <w:szCs w:val="22"/>
          <w:lang w:val="lt-LT"/>
        </w:rPr>
        <w:t xml:space="preserve"> pažeistos (</w:t>
      </w:r>
      <w:r>
        <w:rPr>
          <w:snapToGrid/>
          <w:szCs w:val="22"/>
          <w:lang w:val="lt-LT"/>
        </w:rPr>
        <w:noBreakHyphen/>
      </w:r>
      <w:r w:rsidRPr="00E2358A">
        <w:rPr>
          <w:snapToGrid/>
          <w:szCs w:val="22"/>
          <w:lang w:val="lt-LT"/>
        </w:rPr>
        <w:t>ų) akies (</w:t>
      </w:r>
      <w:r>
        <w:rPr>
          <w:snapToGrid/>
          <w:szCs w:val="22"/>
          <w:lang w:val="lt-LT"/>
        </w:rPr>
        <w:noBreakHyphen/>
      </w:r>
      <w:r w:rsidRPr="00E2358A">
        <w:rPr>
          <w:snapToGrid/>
          <w:szCs w:val="22"/>
          <w:lang w:val="lt-LT"/>
        </w:rPr>
        <w:t>ių) junginės maišel</w:t>
      </w:r>
      <w:r>
        <w:rPr>
          <w:snapToGrid/>
          <w:szCs w:val="22"/>
          <w:lang w:val="lt-LT"/>
        </w:rPr>
        <w:t>io</w:t>
      </w:r>
      <w:r w:rsidRPr="00E2358A">
        <w:rPr>
          <w:snapToGrid/>
          <w:szCs w:val="22"/>
          <w:lang w:val="lt-LT"/>
        </w:rPr>
        <w:t xml:space="preserve"> reikia du kartus per parą lašinti po </w:t>
      </w:r>
      <w:r>
        <w:rPr>
          <w:snapToGrid/>
          <w:szCs w:val="22"/>
          <w:lang w:val="lt-LT"/>
        </w:rPr>
        <w:t xml:space="preserve">1 </w:t>
      </w:r>
      <w:r w:rsidRPr="00E2358A">
        <w:rPr>
          <w:snapToGrid/>
          <w:szCs w:val="22"/>
          <w:lang w:val="lt-LT"/>
        </w:rPr>
        <w:t>lašą dorzolamido.</w:t>
      </w:r>
    </w:p>
    <w:p w14:paraId="17071EEA" w14:textId="77777777" w:rsidR="00B01FF4" w:rsidRPr="00E2358A" w:rsidRDefault="00B01FF4" w:rsidP="00B01FF4">
      <w:pPr>
        <w:tabs>
          <w:tab w:val="clear" w:pos="567"/>
        </w:tabs>
        <w:spacing w:line="240" w:lineRule="auto"/>
        <w:rPr>
          <w:snapToGrid/>
          <w:szCs w:val="22"/>
          <w:lang w:val="lt-LT"/>
        </w:rPr>
      </w:pPr>
    </w:p>
    <w:p w14:paraId="0739C2B0"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Jei dorzolamido pradedama vartoti vietoj kito oftalmologinio antiglaukominio vaistinio preparato, šio vartojimas nutraukiamas pavartojus reikiamą dozę vieną dieną, o kitą dieną pradedama lašinti dorzolamido.</w:t>
      </w:r>
    </w:p>
    <w:p w14:paraId="4DEE9EF2" w14:textId="77777777" w:rsidR="00B01FF4" w:rsidRPr="00E2358A" w:rsidRDefault="00B01FF4" w:rsidP="00B01FF4">
      <w:pPr>
        <w:tabs>
          <w:tab w:val="clear" w:pos="567"/>
        </w:tabs>
        <w:spacing w:line="240" w:lineRule="auto"/>
        <w:rPr>
          <w:snapToGrid/>
          <w:szCs w:val="22"/>
          <w:lang w:val="lt-LT"/>
        </w:rPr>
      </w:pPr>
    </w:p>
    <w:p w14:paraId="56548EEB" w14:textId="77777777" w:rsidR="00B01FF4" w:rsidRDefault="00B01FF4" w:rsidP="00B01FF4">
      <w:pPr>
        <w:tabs>
          <w:tab w:val="clear" w:pos="567"/>
        </w:tabs>
        <w:spacing w:line="240" w:lineRule="auto"/>
        <w:rPr>
          <w:snapToGrid/>
          <w:szCs w:val="22"/>
          <w:lang w:val="lt-LT"/>
        </w:rPr>
      </w:pPr>
      <w:r w:rsidRPr="00E2358A">
        <w:rPr>
          <w:snapToGrid/>
          <w:szCs w:val="22"/>
          <w:lang w:val="lt-LT"/>
        </w:rPr>
        <w:t xml:space="preserve">Jeigu gydoma daugiau nei vienu lokaliai vartojamu oftalmologiniu vaistiniu preparatu, tarp jų vartojimo turi praeiti ne mažiau kaip </w:t>
      </w:r>
      <w:r>
        <w:rPr>
          <w:snapToGrid/>
          <w:szCs w:val="22"/>
          <w:lang w:val="lt-LT"/>
        </w:rPr>
        <w:t>10 minučių.</w:t>
      </w:r>
    </w:p>
    <w:p w14:paraId="04FBA185" w14:textId="77777777" w:rsidR="00B01FF4" w:rsidRDefault="00B01FF4" w:rsidP="00B01FF4">
      <w:pPr>
        <w:tabs>
          <w:tab w:val="clear" w:pos="567"/>
        </w:tabs>
        <w:spacing w:line="240" w:lineRule="auto"/>
        <w:rPr>
          <w:snapToGrid/>
          <w:szCs w:val="22"/>
          <w:lang w:val="lt-LT"/>
        </w:rPr>
      </w:pPr>
    </w:p>
    <w:p w14:paraId="44701E1E" w14:textId="77777777" w:rsidR="00B01FF4" w:rsidRDefault="00B01FF4" w:rsidP="00B01FF4">
      <w:pPr>
        <w:tabs>
          <w:tab w:val="clear" w:pos="567"/>
        </w:tabs>
        <w:spacing w:line="240" w:lineRule="auto"/>
        <w:rPr>
          <w:szCs w:val="22"/>
          <w:lang w:val="lt-LT"/>
        </w:rPr>
      </w:pPr>
      <w:r w:rsidRPr="0065569F">
        <w:rPr>
          <w:szCs w:val="22"/>
          <w:lang w:val="lt-LT"/>
        </w:rPr>
        <w:t>Pacientui būtina nurodyti prieš vartojimą nusiplauti rankas ir neliesti lašintuvo gali</w:t>
      </w:r>
      <w:r>
        <w:rPr>
          <w:szCs w:val="22"/>
          <w:lang w:val="lt-LT"/>
        </w:rPr>
        <w:t>uku akies ar aplinkinių audinių, nes tai gali pažeisti akį.</w:t>
      </w:r>
    </w:p>
    <w:p w14:paraId="1C404496" w14:textId="77777777" w:rsidR="00B01FF4" w:rsidRDefault="00B01FF4" w:rsidP="00B01FF4">
      <w:pPr>
        <w:tabs>
          <w:tab w:val="clear" w:pos="567"/>
        </w:tabs>
        <w:spacing w:line="240" w:lineRule="auto"/>
        <w:rPr>
          <w:szCs w:val="22"/>
          <w:lang w:val="lt-LT"/>
        </w:rPr>
      </w:pPr>
    </w:p>
    <w:p w14:paraId="6893E03E" w14:textId="77777777" w:rsidR="00B01FF4" w:rsidRDefault="00B01FF4" w:rsidP="00B01FF4">
      <w:pPr>
        <w:tabs>
          <w:tab w:val="clear" w:pos="567"/>
        </w:tabs>
        <w:spacing w:line="240" w:lineRule="auto"/>
        <w:rPr>
          <w:szCs w:val="22"/>
          <w:lang w:val="lt-LT"/>
        </w:rPr>
      </w:pPr>
      <w:r w:rsidRPr="0065569F">
        <w:rPr>
          <w:szCs w:val="22"/>
          <w:lang w:val="lt-LT"/>
        </w:rPr>
        <w:t xml:space="preserve">Pacientą taip pat reikia įspėti, kad akių lašai, su kuriais elgiamasi netinkamai, gali užsiteršti įprastomis infekcines akių ligas sukeliančiomis bakterijomis. Vartojant užterštus akių tirpalus gali atsirasti sunkūs akių pažeidimai ir vėliau </w:t>
      </w:r>
      <w:r>
        <w:rPr>
          <w:szCs w:val="22"/>
          <w:lang w:val="lt-LT"/>
        </w:rPr>
        <w:t>–</w:t>
      </w:r>
      <w:r w:rsidRPr="0065569F">
        <w:rPr>
          <w:szCs w:val="22"/>
          <w:lang w:val="lt-LT"/>
        </w:rPr>
        <w:t xml:space="preserve"> regėjimo praradimas.</w:t>
      </w:r>
    </w:p>
    <w:p w14:paraId="0C0E9BBE" w14:textId="77777777" w:rsidR="00B01FF4" w:rsidRDefault="00B01FF4" w:rsidP="00B01FF4">
      <w:pPr>
        <w:tabs>
          <w:tab w:val="clear" w:pos="567"/>
        </w:tabs>
        <w:spacing w:line="240" w:lineRule="auto"/>
        <w:rPr>
          <w:szCs w:val="22"/>
          <w:lang w:val="lt-LT"/>
        </w:rPr>
      </w:pPr>
    </w:p>
    <w:p w14:paraId="27798D1C" w14:textId="77777777" w:rsidR="00B01FF4" w:rsidRDefault="00B01FF4" w:rsidP="00B01FF4">
      <w:pPr>
        <w:tabs>
          <w:tab w:val="clear" w:pos="567"/>
        </w:tabs>
        <w:spacing w:line="240" w:lineRule="auto"/>
        <w:rPr>
          <w:szCs w:val="22"/>
          <w:lang w:val="lt-LT"/>
        </w:rPr>
      </w:pPr>
      <w:r>
        <w:rPr>
          <w:szCs w:val="22"/>
          <w:lang w:val="lt-LT"/>
        </w:rPr>
        <w:t>Vizidor akių lašai (tirpalas) yra sterilūs ir jų sudėtyje nėra konservantų. Po pirmo daugiadozės talpyklės atidarymo įsilašinimui į pažeistą akį, tirpalas gali būti vartojamas iki 28 dienų.</w:t>
      </w:r>
    </w:p>
    <w:p w14:paraId="7D2730C7" w14:textId="77777777" w:rsidR="00B01FF4" w:rsidRDefault="00B01FF4" w:rsidP="00B01FF4">
      <w:pPr>
        <w:tabs>
          <w:tab w:val="clear" w:pos="567"/>
        </w:tabs>
        <w:spacing w:line="240" w:lineRule="auto"/>
        <w:rPr>
          <w:szCs w:val="22"/>
          <w:lang w:val="lt-LT"/>
        </w:rPr>
      </w:pPr>
    </w:p>
    <w:p w14:paraId="638738AE" w14:textId="77777777" w:rsidR="00B01FF4" w:rsidRDefault="00B01FF4" w:rsidP="00B01FF4">
      <w:pPr>
        <w:tabs>
          <w:tab w:val="clear" w:pos="567"/>
        </w:tabs>
        <w:spacing w:line="240" w:lineRule="auto"/>
        <w:rPr>
          <w:snapToGrid/>
          <w:szCs w:val="24"/>
          <w:lang w:val="lt-LT"/>
        </w:rPr>
      </w:pPr>
      <w:r w:rsidRPr="00FA4978">
        <w:rPr>
          <w:snapToGrid/>
          <w:szCs w:val="24"/>
          <w:lang w:val="lt-LT"/>
        </w:rPr>
        <w:t>Va</w:t>
      </w:r>
      <w:r>
        <w:rPr>
          <w:snapToGrid/>
          <w:szCs w:val="24"/>
          <w:lang w:val="lt-LT"/>
        </w:rPr>
        <w:t>rtojimo instrukcijos</w:t>
      </w:r>
    </w:p>
    <w:p w14:paraId="559644C0" w14:textId="77777777" w:rsidR="00B01FF4" w:rsidRDefault="00B01FF4" w:rsidP="00B01FF4">
      <w:pPr>
        <w:tabs>
          <w:tab w:val="clear" w:pos="567"/>
        </w:tabs>
        <w:spacing w:line="240" w:lineRule="auto"/>
        <w:rPr>
          <w:snapToGrid/>
          <w:szCs w:val="24"/>
          <w:lang w:val="lt-LT"/>
        </w:rPr>
      </w:pPr>
    </w:p>
    <w:p w14:paraId="00D855EA" w14:textId="77777777" w:rsidR="00B01FF4" w:rsidRPr="00FA4978" w:rsidRDefault="00B01FF4" w:rsidP="00B01FF4">
      <w:pPr>
        <w:tabs>
          <w:tab w:val="clear" w:pos="567"/>
        </w:tabs>
        <w:spacing w:line="240" w:lineRule="auto"/>
        <w:rPr>
          <w:b/>
          <w:snapToGrid/>
          <w:szCs w:val="24"/>
          <w:lang w:val="lt-LT"/>
        </w:rPr>
      </w:pPr>
      <w:r w:rsidRPr="00FA4978">
        <w:rPr>
          <w:b/>
          <w:snapToGrid/>
          <w:szCs w:val="24"/>
          <w:lang w:val="lt-LT"/>
        </w:rPr>
        <w:t>Prieš įsilašinant</w:t>
      </w:r>
      <w:r>
        <w:rPr>
          <w:b/>
          <w:snapToGrid/>
          <w:szCs w:val="24"/>
          <w:lang w:val="lt-LT"/>
        </w:rPr>
        <w:t xml:space="preserve"> akių lašų</w:t>
      </w:r>
    </w:p>
    <w:p w14:paraId="0664B586" w14:textId="77777777" w:rsidR="00B01FF4" w:rsidRDefault="00B01FF4" w:rsidP="00B01FF4">
      <w:pPr>
        <w:tabs>
          <w:tab w:val="clear" w:pos="567"/>
        </w:tabs>
        <w:spacing w:line="240" w:lineRule="auto"/>
        <w:rPr>
          <w:snapToGrid/>
          <w:szCs w:val="24"/>
          <w:lang w:val="lt-LT"/>
        </w:rPr>
      </w:pPr>
    </w:p>
    <w:p w14:paraId="60947C0B" w14:textId="77777777" w:rsidR="00B01FF4" w:rsidRPr="00B745EC" w:rsidRDefault="00B01FF4" w:rsidP="00B01FF4">
      <w:pPr>
        <w:pStyle w:val="Sraopastraipa"/>
        <w:numPr>
          <w:ilvl w:val="0"/>
          <w:numId w:val="18"/>
        </w:numPr>
        <w:tabs>
          <w:tab w:val="clear" w:pos="567"/>
        </w:tabs>
        <w:spacing w:line="240" w:lineRule="auto"/>
        <w:ind w:left="567" w:hanging="567"/>
        <w:rPr>
          <w:snapToGrid/>
          <w:szCs w:val="24"/>
          <w:lang w:val="lt-LT"/>
        </w:rPr>
      </w:pPr>
      <w:r>
        <w:rPr>
          <w:snapToGrid/>
          <w:szCs w:val="24"/>
          <w:lang w:val="lt-LT"/>
        </w:rPr>
        <w:t>P</w:t>
      </w:r>
      <w:r w:rsidRPr="00B745EC">
        <w:rPr>
          <w:snapToGrid/>
          <w:szCs w:val="24"/>
          <w:lang w:val="lt-LT"/>
        </w:rPr>
        <w:t>acientas turi būti informuotas, kad prieš atidar</w:t>
      </w:r>
      <w:r>
        <w:rPr>
          <w:snapToGrid/>
          <w:szCs w:val="24"/>
          <w:lang w:val="lt-LT"/>
        </w:rPr>
        <w:t>ant buteliuką nusiplautų rankas.</w:t>
      </w:r>
    </w:p>
    <w:p w14:paraId="3B679755" w14:textId="77777777" w:rsidR="00B01FF4" w:rsidRPr="00B745EC" w:rsidRDefault="00B01FF4" w:rsidP="00B01FF4">
      <w:pPr>
        <w:pStyle w:val="Sraopastraipa"/>
        <w:numPr>
          <w:ilvl w:val="0"/>
          <w:numId w:val="18"/>
        </w:numPr>
        <w:tabs>
          <w:tab w:val="clear" w:pos="567"/>
        </w:tabs>
        <w:spacing w:line="240" w:lineRule="auto"/>
        <w:ind w:left="567" w:hanging="567"/>
        <w:rPr>
          <w:snapToGrid/>
          <w:szCs w:val="24"/>
          <w:lang w:val="lt-LT"/>
        </w:rPr>
      </w:pPr>
      <w:r>
        <w:rPr>
          <w:snapToGrid/>
          <w:szCs w:val="24"/>
          <w:lang w:val="lt-LT"/>
        </w:rPr>
        <w:t>P</w:t>
      </w:r>
      <w:r w:rsidRPr="00B745EC">
        <w:rPr>
          <w:snapToGrid/>
          <w:szCs w:val="24"/>
          <w:lang w:val="lt-LT"/>
        </w:rPr>
        <w:t>acientas taip pat turi būti informuotas, kad nevartotų šio vaistinio preparato jei prieš pirmą atidarymą apsauga ant dangtelio yra pažeista</w:t>
      </w:r>
      <w:r>
        <w:rPr>
          <w:snapToGrid/>
          <w:szCs w:val="24"/>
          <w:lang w:val="lt-LT"/>
        </w:rPr>
        <w:t>.</w:t>
      </w:r>
    </w:p>
    <w:p w14:paraId="10257099" w14:textId="77777777" w:rsidR="00B01FF4" w:rsidRPr="00B745EC" w:rsidRDefault="00B01FF4" w:rsidP="00B01FF4">
      <w:pPr>
        <w:pStyle w:val="Sraopastraipa"/>
        <w:numPr>
          <w:ilvl w:val="0"/>
          <w:numId w:val="18"/>
        </w:numPr>
        <w:tabs>
          <w:tab w:val="clear" w:pos="567"/>
        </w:tabs>
        <w:spacing w:line="240" w:lineRule="auto"/>
        <w:ind w:left="567" w:hanging="567"/>
        <w:rPr>
          <w:snapToGrid/>
          <w:szCs w:val="24"/>
          <w:lang w:val="lt-LT"/>
        </w:rPr>
      </w:pPr>
      <w:r>
        <w:rPr>
          <w:snapToGrid/>
          <w:szCs w:val="24"/>
          <w:lang w:val="lt-LT"/>
        </w:rPr>
        <w:t>P</w:t>
      </w:r>
      <w:r w:rsidRPr="00B745EC">
        <w:rPr>
          <w:snapToGrid/>
          <w:szCs w:val="24"/>
          <w:lang w:val="lt-LT"/>
        </w:rPr>
        <w:t>rieš pirmą lašinimąsi į akis, pacientas, lėtai spausdamas buteliuką, turi pabandyti išspausti vieną lašą aplinkoje, ne į akį</w:t>
      </w:r>
      <w:r>
        <w:rPr>
          <w:snapToGrid/>
          <w:szCs w:val="24"/>
          <w:lang w:val="lt-LT"/>
        </w:rPr>
        <w:t>.</w:t>
      </w:r>
    </w:p>
    <w:p w14:paraId="075D5376" w14:textId="77777777" w:rsidR="00B01FF4" w:rsidRPr="00B745EC" w:rsidRDefault="00B01FF4" w:rsidP="00B01FF4">
      <w:pPr>
        <w:pStyle w:val="Sraopastraipa"/>
        <w:numPr>
          <w:ilvl w:val="0"/>
          <w:numId w:val="18"/>
        </w:numPr>
        <w:tabs>
          <w:tab w:val="clear" w:pos="567"/>
        </w:tabs>
        <w:spacing w:line="240" w:lineRule="auto"/>
        <w:ind w:left="567" w:hanging="567"/>
        <w:rPr>
          <w:snapToGrid/>
          <w:szCs w:val="24"/>
          <w:lang w:val="lt-LT"/>
        </w:rPr>
      </w:pPr>
      <w:r>
        <w:rPr>
          <w:snapToGrid/>
          <w:szCs w:val="24"/>
          <w:lang w:val="lt-LT"/>
        </w:rPr>
        <w:t>Į</w:t>
      </w:r>
      <w:r w:rsidRPr="00B745EC">
        <w:rPr>
          <w:snapToGrid/>
          <w:szCs w:val="24"/>
          <w:lang w:val="lt-LT"/>
        </w:rPr>
        <w:t>gudęs pacientas gali įsilašinti vieną lašą į akį. Pacientas turi pasirinkti sau patogiausią padėtį lašų įsilašinimui (pacientas tai gali padaryti atsisėdęs, atsigulęs ant nugaros arba stovėdamas prieš veidrodį).</w:t>
      </w:r>
    </w:p>
    <w:p w14:paraId="225779FC" w14:textId="77777777" w:rsidR="00B01FF4" w:rsidRDefault="00B01FF4" w:rsidP="00B01FF4">
      <w:pPr>
        <w:tabs>
          <w:tab w:val="clear" w:pos="567"/>
        </w:tabs>
        <w:spacing w:line="240" w:lineRule="auto"/>
        <w:rPr>
          <w:snapToGrid/>
          <w:szCs w:val="22"/>
          <w:lang w:val="lt-LT"/>
        </w:rPr>
      </w:pPr>
    </w:p>
    <w:p w14:paraId="10EF8128" w14:textId="77777777" w:rsidR="00B01FF4" w:rsidRPr="00B745EC" w:rsidRDefault="00B01FF4" w:rsidP="00B01FF4">
      <w:pPr>
        <w:tabs>
          <w:tab w:val="clear" w:pos="567"/>
        </w:tabs>
        <w:spacing w:line="240" w:lineRule="auto"/>
        <w:rPr>
          <w:b/>
          <w:snapToGrid/>
          <w:szCs w:val="22"/>
          <w:lang w:val="lt-LT"/>
        </w:rPr>
      </w:pPr>
      <w:r w:rsidRPr="00B745EC">
        <w:rPr>
          <w:b/>
          <w:snapToGrid/>
          <w:szCs w:val="22"/>
          <w:lang w:val="lt-LT"/>
        </w:rPr>
        <w:t>Lašinimas į akį</w:t>
      </w:r>
    </w:p>
    <w:p w14:paraId="4F3A8F62" w14:textId="77777777" w:rsidR="00B01FF4" w:rsidRDefault="00B01FF4" w:rsidP="00B01FF4">
      <w:pPr>
        <w:tabs>
          <w:tab w:val="clear" w:pos="567"/>
        </w:tabs>
        <w:spacing w:line="240" w:lineRule="auto"/>
        <w:rPr>
          <w:snapToGrid/>
          <w:szCs w:val="22"/>
          <w:lang w:val="lt-LT"/>
        </w:rPr>
      </w:pPr>
    </w:p>
    <w:p w14:paraId="149B70C1" w14:textId="77777777" w:rsidR="00B01FF4" w:rsidRPr="005A0001" w:rsidRDefault="00B01FF4" w:rsidP="00B01FF4">
      <w:pPr>
        <w:pStyle w:val="Sraopastraipa"/>
        <w:numPr>
          <w:ilvl w:val="0"/>
          <w:numId w:val="19"/>
        </w:numPr>
        <w:tabs>
          <w:tab w:val="clear" w:pos="567"/>
        </w:tabs>
        <w:spacing w:line="240" w:lineRule="auto"/>
        <w:ind w:left="567" w:hanging="567"/>
        <w:rPr>
          <w:snapToGrid/>
          <w:szCs w:val="22"/>
          <w:lang w:val="lt-LT"/>
        </w:rPr>
      </w:pPr>
      <w:r>
        <w:rPr>
          <w:snapToGrid/>
          <w:szCs w:val="22"/>
          <w:lang w:val="lt-LT"/>
        </w:rPr>
        <w:t>Buteliukas atidaromas suėmus jį po dangteliu ir pasukant dangtelį. Kad būtų išvengta tirpalo užteršimo, buteliuko galiuku negalima liesti jokių paviršių.</w:t>
      </w:r>
      <w:r w:rsidRPr="005A0001">
        <w:rPr>
          <w:noProof/>
          <w:snapToGrid/>
          <w:lang w:val="lt-LT" w:eastAsia="lt-LT"/>
        </w:rPr>
        <w:t xml:space="preserve"> </w:t>
      </w:r>
    </w:p>
    <w:p w14:paraId="2A4160E6" w14:textId="77777777" w:rsidR="00B01FF4" w:rsidRDefault="00B01FF4" w:rsidP="00B01FF4">
      <w:pPr>
        <w:pStyle w:val="Sraopastraipa"/>
        <w:tabs>
          <w:tab w:val="clear" w:pos="567"/>
        </w:tabs>
        <w:spacing w:line="240" w:lineRule="auto"/>
        <w:ind w:left="567" w:hanging="567"/>
        <w:rPr>
          <w:snapToGrid/>
          <w:szCs w:val="22"/>
          <w:lang w:val="lt-LT"/>
        </w:rPr>
      </w:pPr>
      <w:r>
        <w:rPr>
          <w:noProof/>
          <w:snapToGrid/>
          <w:lang w:val="lt-LT" w:eastAsia="lt-LT"/>
        </w:rPr>
        <w:drawing>
          <wp:inline distT="0" distB="0" distL="0" distR="0" wp14:anchorId="34A9DA82" wp14:editId="733083B1">
            <wp:extent cx="1272540" cy="114871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1148715"/>
                    </a:xfrm>
                    <a:prstGeom prst="rect">
                      <a:avLst/>
                    </a:prstGeom>
                    <a:noFill/>
                    <a:ln>
                      <a:noFill/>
                    </a:ln>
                  </pic:spPr>
                </pic:pic>
              </a:graphicData>
            </a:graphic>
          </wp:inline>
        </w:drawing>
      </w:r>
    </w:p>
    <w:p w14:paraId="292F27A8" w14:textId="77777777" w:rsidR="00B01FF4" w:rsidRPr="00B745EC" w:rsidRDefault="00B01FF4" w:rsidP="00B01FF4">
      <w:pPr>
        <w:tabs>
          <w:tab w:val="clear" w:pos="567"/>
        </w:tabs>
        <w:spacing w:line="240" w:lineRule="auto"/>
        <w:ind w:left="567" w:hanging="567"/>
        <w:rPr>
          <w:snapToGrid/>
          <w:szCs w:val="22"/>
          <w:lang w:val="lt-LT"/>
        </w:rPr>
      </w:pPr>
    </w:p>
    <w:p w14:paraId="1111122E" w14:textId="77777777" w:rsidR="00B01FF4" w:rsidRDefault="00B01FF4" w:rsidP="00B01FF4">
      <w:pPr>
        <w:pStyle w:val="Sraopastraipa"/>
        <w:numPr>
          <w:ilvl w:val="0"/>
          <w:numId w:val="19"/>
        </w:numPr>
        <w:tabs>
          <w:tab w:val="clear" w:pos="567"/>
        </w:tabs>
        <w:spacing w:line="240" w:lineRule="auto"/>
        <w:ind w:left="567" w:hanging="567"/>
        <w:rPr>
          <w:snapToGrid/>
          <w:szCs w:val="22"/>
          <w:lang w:val="lt-LT"/>
        </w:rPr>
      </w:pPr>
      <w:r>
        <w:rPr>
          <w:snapToGrid/>
          <w:szCs w:val="22"/>
          <w:lang w:val="lt-LT"/>
        </w:rPr>
        <w:t>Pacientas turi atlošti galvą ir buteliuką laikyti virš akies.</w:t>
      </w:r>
    </w:p>
    <w:p w14:paraId="56F32063" w14:textId="77777777" w:rsidR="00B01FF4" w:rsidRPr="00B745EC" w:rsidRDefault="00B01FF4" w:rsidP="00B01FF4">
      <w:pPr>
        <w:tabs>
          <w:tab w:val="clear" w:pos="567"/>
        </w:tabs>
        <w:spacing w:line="240" w:lineRule="auto"/>
        <w:ind w:left="567" w:hanging="567"/>
        <w:rPr>
          <w:snapToGrid/>
          <w:szCs w:val="22"/>
          <w:lang w:val="lt-LT"/>
        </w:rPr>
      </w:pPr>
      <w:r>
        <w:rPr>
          <w:noProof/>
          <w:snapToGrid/>
          <w:lang w:val="lt-LT" w:eastAsia="lt-LT"/>
        </w:rPr>
        <w:drawing>
          <wp:inline distT="0" distB="0" distL="0" distR="0" wp14:anchorId="27390EAB" wp14:editId="52F48937">
            <wp:extent cx="1323975" cy="1250950"/>
            <wp:effectExtent l="0" t="0" r="952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250950"/>
                    </a:xfrm>
                    <a:prstGeom prst="rect">
                      <a:avLst/>
                    </a:prstGeom>
                    <a:noFill/>
                    <a:ln>
                      <a:noFill/>
                    </a:ln>
                  </pic:spPr>
                </pic:pic>
              </a:graphicData>
            </a:graphic>
          </wp:inline>
        </w:drawing>
      </w:r>
    </w:p>
    <w:p w14:paraId="482E6037" w14:textId="77777777" w:rsidR="00B01FF4" w:rsidRPr="00943354" w:rsidRDefault="00B01FF4" w:rsidP="00B01FF4">
      <w:pPr>
        <w:pStyle w:val="Sraopastraipa"/>
        <w:numPr>
          <w:ilvl w:val="0"/>
          <w:numId w:val="19"/>
        </w:numPr>
        <w:tabs>
          <w:tab w:val="clear" w:pos="567"/>
        </w:tabs>
        <w:spacing w:line="240" w:lineRule="auto"/>
        <w:ind w:left="567" w:hanging="567"/>
        <w:rPr>
          <w:snapToGrid/>
          <w:szCs w:val="22"/>
          <w:lang w:val="lt-LT"/>
        </w:rPr>
      </w:pPr>
      <w:r>
        <w:rPr>
          <w:snapToGrid/>
          <w:szCs w:val="22"/>
          <w:lang w:val="lt-LT"/>
        </w:rPr>
        <w:t xml:space="preserve">Pacientas turi patraukti apatinį voką ir žiūrėti į viršų. </w:t>
      </w:r>
      <w:r>
        <w:rPr>
          <w:szCs w:val="22"/>
          <w:lang w:val="lt-LT" w:eastAsia="lt-LT"/>
        </w:rPr>
        <w:t>Pacientas turi švelniai spausti buteliuką per vidurį tol, kol lašas įlašės ant akies. Gali būti keleto sekundžių uždelsimas tarp nuspaudimo momento ir lašo atsiskyrimo. Buteliukas neturėtų būti spaudžiamas pernelyg stipriai.</w:t>
      </w:r>
    </w:p>
    <w:p w14:paraId="362DE730" w14:textId="77777777" w:rsidR="00B01FF4" w:rsidRDefault="00B01FF4" w:rsidP="00B01FF4">
      <w:pPr>
        <w:tabs>
          <w:tab w:val="clear" w:pos="567"/>
        </w:tabs>
        <w:spacing w:line="240" w:lineRule="auto"/>
        <w:ind w:left="567" w:hanging="567"/>
        <w:rPr>
          <w:snapToGrid/>
          <w:szCs w:val="22"/>
          <w:lang w:val="lt-LT"/>
        </w:rPr>
      </w:pPr>
    </w:p>
    <w:p w14:paraId="1A0AE1AD" w14:textId="77777777" w:rsidR="00B01FF4" w:rsidRDefault="00B01FF4" w:rsidP="00B01FF4">
      <w:pPr>
        <w:tabs>
          <w:tab w:val="clear" w:pos="567"/>
        </w:tabs>
        <w:spacing w:line="240" w:lineRule="auto"/>
        <w:rPr>
          <w:noProof/>
          <w:snapToGrid/>
          <w:lang w:val="lt-LT" w:eastAsia="lt-LT"/>
        </w:rPr>
      </w:pPr>
      <w:r>
        <w:rPr>
          <w:szCs w:val="22"/>
          <w:lang w:val="lt-LT" w:eastAsia="lt-LT"/>
        </w:rPr>
        <w:t>Jeigu pacientas nėra tikras, kaip teisingai vartoti vaistinį preparatą, jis turi pasitarti su gydytoju, vaistininku arba slaugytoju.</w:t>
      </w:r>
      <w:r w:rsidRPr="00943354">
        <w:rPr>
          <w:noProof/>
          <w:snapToGrid/>
          <w:lang w:val="lt-LT" w:eastAsia="lt-LT"/>
        </w:rPr>
        <w:t xml:space="preserve"> </w:t>
      </w:r>
    </w:p>
    <w:p w14:paraId="2E805708" w14:textId="77777777" w:rsidR="00B01FF4" w:rsidRDefault="00B01FF4" w:rsidP="00B01FF4">
      <w:pPr>
        <w:tabs>
          <w:tab w:val="clear" w:pos="567"/>
        </w:tabs>
        <w:spacing w:line="240" w:lineRule="auto"/>
        <w:ind w:left="567" w:hanging="567"/>
        <w:rPr>
          <w:szCs w:val="22"/>
          <w:lang w:val="lt-LT" w:eastAsia="lt-LT"/>
        </w:rPr>
      </w:pPr>
    </w:p>
    <w:p w14:paraId="0C9795B1" w14:textId="77777777" w:rsidR="00B01FF4" w:rsidRDefault="00B01FF4" w:rsidP="00B01FF4">
      <w:pPr>
        <w:tabs>
          <w:tab w:val="clear" w:pos="567"/>
        </w:tabs>
        <w:spacing w:line="240" w:lineRule="auto"/>
        <w:ind w:left="567" w:hanging="567"/>
        <w:rPr>
          <w:snapToGrid/>
          <w:szCs w:val="22"/>
          <w:lang w:val="lt-LT"/>
        </w:rPr>
      </w:pPr>
      <w:r>
        <w:rPr>
          <w:noProof/>
          <w:snapToGrid/>
          <w:lang w:val="lt-LT" w:eastAsia="lt-LT"/>
        </w:rPr>
        <w:drawing>
          <wp:inline distT="0" distB="0" distL="0" distR="0" wp14:anchorId="0A40EDAF" wp14:editId="77EAF8DC">
            <wp:extent cx="1294765" cy="1192530"/>
            <wp:effectExtent l="0" t="0" r="63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765" cy="1192530"/>
                    </a:xfrm>
                    <a:prstGeom prst="rect">
                      <a:avLst/>
                    </a:prstGeom>
                    <a:noFill/>
                    <a:ln>
                      <a:noFill/>
                    </a:ln>
                  </pic:spPr>
                </pic:pic>
              </a:graphicData>
            </a:graphic>
          </wp:inline>
        </w:drawing>
      </w:r>
    </w:p>
    <w:p w14:paraId="2E565B3A" w14:textId="77777777" w:rsidR="00B01FF4" w:rsidRDefault="00B01FF4" w:rsidP="00B01FF4">
      <w:pPr>
        <w:pStyle w:val="Sraopastraipa"/>
        <w:numPr>
          <w:ilvl w:val="0"/>
          <w:numId w:val="19"/>
        </w:numPr>
        <w:tabs>
          <w:tab w:val="clear" w:pos="567"/>
        </w:tabs>
        <w:spacing w:line="240" w:lineRule="auto"/>
        <w:ind w:left="567" w:hanging="567"/>
        <w:rPr>
          <w:snapToGrid/>
          <w:szCs w:val="22"/>
          <w:lang w:val="lt-LT"/>
        </w:rPr>
      </w:pPr>
      <w:r>
        <w:rPr>
          <w:snapToGrid/>
          <w:szCs w:val="22"/>
          <w:lang w:val="lt-LT"/>
        </w:rPr>
        <w:t>Pacientas turi sumirksėti kelis kartus, kad lašai pasiskirstytų ant akies.</w:t>
      </w:r>
    </w:p>
    <w:p w14:paraId="41F69530" w14:textId="77777777" w:rsidR="00B01FF4" w:rsidRDefault="00B01FF4" w:rsidP="00B01FF4">
      <w:pPr>
        <w:pStyle w:val="Sraopastraipa"/>
        <w:tabs>
          <w:tab w:val="clear" w:pos="567"/>
        </w:tabs>
        <w:spacing w:line="240" w:lineRule="auto"/>
        <w:ind w:left="567" w:hanging="567"/>
        <w:rPr>
          <w:snapToGrid/>
          <w:szCs w:val="22"/>
          <w:lang w:val="lt-LT"/>
        </w:rPr>
      </w:pPr>
    </w:p>
    <w:p w14:paraId="2BC63977" w14:textId="77777777" w:rsidR="00B01FF4" w:rsidRPr="00943354" w:rsidRDefault="00B01FF4" w:rsidP="00B01FF4">
      <w:pPr>
        <w:pStyle w:val="Sraopastraipa"/>
        <w:numPr>
          <w:ilvl w:val="0"/>
          <w:numId w:val="19"/>
        </w:numPr>
        <w:tabs>
          <w:tab w:val="clear" w:pos="567"/>
        </w:tabs>
        <w:spacing w:line="240" w:lineRule="auto"/>
        <w:ind w:left="567" w:hanging="567"/>
        <w:rPr>
          <w:snapToGrid/>
          <w:szCs w:val="22"/>
          <w:lang w:val="lt-LT"/>
        </w:rPr>
      </w:pPr>
      <w:r>
        <w:rPr>
          <w:snapToGrid/>
          <w:szCs w:val="22"/>
          <w:lang w:val="lt-LT"/>
        </w:rPr>
        <w:t xml:space="preserve">Jei reikia, </w:t>
      </w:r>
      <w:r>
        <w:rPr>
          <w:szCs w:val="22"/>
          <w:lang w:val="lt-LT" w:eastAsia="lt-LT"/>
        </w:rPr>
        <w:t>pacientas turi pakartoti 2–4 veiksmus su kita akimi. Jeigu reikia gydyti tik vieną akį, pacientui turi būti aiškiai nurodyta, kuri akis yra pažeista.</w:t>
      </w:r>
    </w:p>
    <w:p w14:paraId="6E975AB3" w14:textId="77777777" w:rsidR="00B01FF4" w:rsidRPr="00943354" w:rsidRDefault="00B01FF4" w:rsidP="00B01FF4">
      <w:pPr>
        <w:tabs>
          <w:tab w:val="clear" w:pos="567"/>
        </w:tabs>
        <w:spacing w:line="240" w:lineRule="auto"/>
        <w:ind w:left="567" w:hanging="567"/>
        <w:rPr>
          <w:snapToGrid/>
          <w:szCs w:val="22"/>
          <w:lang w:val="lt-LT"/>
        </w:rPr>
      </w:pPr>
      <w:r>
        <w:rPr>
          <w:noProof/>
          <w:snapToGrid/>
          <w:lang w:val="lt-LT" w:eastAsia="lt-LT"/>
        </w:rPr>
        <w:lastRenderedPageBreak/>
        <w:drawing>
          <wp:inline distT="0" distB="0" distL="0" distR="0" wp14:anchorId="0C5A0929" wp14:editId="751E1979">
            <wp:extent cx="1353185" cy="1543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3185" cy="1543685"/>
                    </a:xfrm>
                    <a:prstGeom prst="rect">
                      <a:avLst/>
                    </a:prstGeom>
                    <a:noFill/>
                    <a:ln>
                      <a:noFill/>
                    </a:ln>
                  </pic:spPr>
                </pic:pic>
              </a:graphicData>
            </a:graphic>
          </wp:inline>
        </w:drawing>
      </w:r>
    </w:p>
    <w:p w14:paraId="3F7F8861" w14:textId="77777777" w:rsidR="00B01FF4" w:rsidRPr="004138B0" w:rsidRDefault="00B01FF4" w:rsidP="00B01FF4">
      <w:pPr>
        <w:pStyle w:val="Sraopastraipa"/>
        <w:numPr>
          <w:ilvl w:val="0"/>
          <w:numId w:val="19"/>
        </w:numPr>
        <w:tabs>
          <w:tab w:val="clear" w:pos="567"/>
        </w:tabs>
        <w:spacing w:line="240" w:lineRule="auto"/>
        <w:ind w:left="567" w:hanging="567"/>
        <w:rPr>
          <w:snapToGrid/>
          <w:szCs w:val="22"/>
          <w:lang w:val="lt-LT"/>
        </w:rPr>
      </w:pPr>
      <w:r>
        <w:rPr>
          <w:szCs w:val="22"/>
          <w:lang w:val="lt-LT" w:eastAsia="lt-LT"/>
        </w:rPr>
        <w:t>Po vaistinio preparato vartojimo ir prieš uždarymą, buteliuką reikia supurtyti staigiu vienkartiniu judesiu žemyn, neliečiant lašintuvo galiuko, tam, kad pašalinti bet kokį skysčio likutį galiuke. Tai būtina, siekiant užtikrinti tikslų vėlesnių lašų dozavimą.</w:t>
      </w:r>
    </w:p>
    <w:p w14:paraId="1A9FB4C0" w14:textId="77777777" w:rsidR="00B01FF4" w:rsidRPr="005A0001" w:rsidRDefault="00B01FF4" w:rsidP="00B01FF4">
      <w:pPr>
        <w:pStyle w:val="Sraopastraipa"/>
        <w:tabs>
          <w:tab w:val="clear" w:pos="567"/>
        </w:tabs>
        <w:spacing w:line="240" w:lineRule="auto"/>
        <w:ind w:left="567" w:hanging="567"/>
        <w:rPr>
          <w:snapToGrid/>
          <w:szCs w:val="22"/>
          <w:lang w:val="lt-LT"/>
        </w:rPr>
      </w:pPr>
      <w:r w:rsidRPr="005A0001">
        <w:rPr>
          <w:noProof/>
          <w:snapToGrid/>
          <w:lang w:val="lt-LT" w:eastAsia="lt-LT"/>
        </w:rPr>
        <w:t xml:space="preserve"> </w:t>
      </w:r>
    </w:p>
    <w:p w14:paraId="7BE5F679" w14:textId="77777777" w:rsidR="00B01FF4" w:rsidRDefault="00B01FF4" w:rsidP="00B01FF4">
      <w:pPr>
        <w:pStyle w:val="Sraopastraipa"/>
        <w:numPr>
          <w:ilvl w:val="0"/>
          <w:numId w:val="19"/>
        </w:numPr>
        <w:tabs>
          <w:tab w:val="clear" w:pos="567"/>
        </w:tabs>
        <w:spacing w:line="240" w:lineRule="auto"/>
        <w:ind w:left="567" w:hanging="567"/>
        <w:rPr>
          <w:snapToGrid/>
          <w:szCs w:val="22"/>
          <w:lang w:val="lt-LT"/>
        </w:rPr>
      </w:pPr>
      <w:r>
        <w:rPr>
          <w:snapToGrid/>
          <w:szCs w:val="22"/>
          <w:lang w:val="lt-LT"/>
        </w:rPr>
        <w:t>Sulašinus paskirtas dozes, šiek tiek Vizidor liks buteliuke. Pacientas neturi nerimauti, kad yra pridėtas papildomas kiekis Vizidor. Pacientas gaus visas gydytojo paskirtas Vizidor dozes. Pacientui baigus gydymo kursą, negalima suvartoti buteliuke likusio vaistinio preparato.</w:t>
      </w:r>
    </w:p>
    <w:p w14:paraId="402D8029" w14:textId="77777777" w:rsidR="00B01FF4" w:rsidRDefault="00B01FF4" w:rsidP="00B01FF4">
      <w:pPr>
        <w:tabs>
          <w:tab w:val="clear" w:pos="567"/>
        </w:tabs>
        <w:spacing w:line="240" w:lineRule="auto"/>
        <w:ind w:left="567" w:hanging="567"/>
        <w:rPr>
          <w:snapToGrid/>
          <w:szCs w:val="22"/>
          <w:lang w:val="lt-LT"/>
        </w:rPr>
      </w:pPr>
    </w:p>
    <w:p w14:paraId="2C9A76A5" w14:textId="77777777" w:rsidR="00B01FF4" w:rsidRDefault="00B01FF4" w:rsidP="00B01FF4">
      <w:pPr>
        <w:tabs>
          <w:tab w:val="clear" w:pos="567"/>
        </w:tabs>
        <w:spacing w:line="240" w:lineRule="auto"/>
        <w:ind w:left="567" w:hanging="567"/>
        <w:rPr>
          <w:snapToGrid/>
          <w:szCs w:val="22"/>
          <w:lang w:val="lt-LT"/>
        </w:rPr>
      </w:pPr>
      <w:r>
        <w:rPr>
          <w:snapToGrid/>
          <w:szCs w:val="22"/>
          <w:lang w:val="lt-LT"/>
        </w:rPr>
        <w:t>Akių lašų negalima vartoti ilgiau kaip 28 dienas po buteliuko pirmojo atidarymo.</w:t>
      </w:r>
    </w:p>
    <w:p w14:paraId="3CC651F0" w14:textId="77777777" w:rsidR="00B01FF4" w:rsidRPr="00B92374" w:rsidRDefault="00B01FF4" w:rsidP="00B01FF4">
      <w:pPr>
        <w:tabs>
          <w:tab w:val="clear" w:pos="567"/>
        </w:tabs>
        <w:spacing w:line="240" w:lineRule="auto"/>
        <w:ind w:left="567"/>
        <w:rPr>
          <w:snapToGrid/>
          <w:szCs w:val="22"/>
          <w:lang w:val="lt-LT"/>
        </w:rPr>
      </w:pPr>
    </w:p>
    <w:p w14:paraId="1F422E4B" w14:textId="77777777" w:rsidR="00B01FF4" w:rsidRDefault="00B01FF4" w:rsidP="00B01FF4">
      <w:pPr>
        <w:keepNext/>
        <w:tabs>
          <w:tab w:val="clear" w:pos="567"/>
        </w:tabs>
        <w:spacing w:line="240" w:lineRule="auto"/>
        <w:rPr>
          <w:snapToGrid/>
          <w:szCs w:val="22"/>
          <w:u w:val="single"/>
          <w:lang w:val="lt-LT"/>
        </w:rPr>
      </w:pPr>
      <w:r w:rsidRPr="00B92374">
        <w:rPr>
          <w:snapToGrid/>
          <w:szCs w:val="22"/>
          <w:u w:val="single"/>
          <w:lang w:val="lt-LT"/>
        </w:rPr>
        <w:t>Vaikų populiacija</w:t>
      </w:r>
    </w:p>
    <w:p w14:paraId="48F6BF5F" w14:textId="77777777" w:rsidR="00B01FF4" w:rsidRDefault="00B01FF4" w:rsidP="00B01FF4">
      <w:pPr>
        <w:keepNext/>
        <w:tabs>
          <w:tab w:val="clear" w:pos="567"/>
        </w:tabs>
        <w:spacing w:line="240" w:lineRule="auto"/>
        <w:rPr>
          <w:snapToGrid/>
          <w:szCs w:val="22"/>
          <w:u w:val="single"/>
          <w:lang w:val="lt-LT"/>
        </w:rPr>
      </w:pPr>
    </w:p>
    <w:p w14:paraId="3D188E55" w14:textId="77777777" w:rsidR="00B01FF4" w:rsidRPr="00E2358A" w:rsidRDefault="00B01FF4" w:rsidP="00B01FF4">
      <w:pPr>
        <w:keepNext/>
        <w:tabs>
          <w:tab w:val="clear" w:pos="567"/>
        </w:tabs>
        <w:spacing w:line="240" w:lineRule="auto"/>
        <w:rPr>
          <w:b/>
          <w:snapToGrid/>
          <w:szCs w:val="22"/>
          <w:lang w:val="lt-LT"/>
        </w:rPr>
      </w:pPr>
      <w:r w:rsidRPr="00E2358A">
        <w:rPr>
          <w:snapToGrid/>
          <w:szCs w:val="22"/>
          <w:lang w:val="lt-LT"/>
        </w:rPr>
        <w:t>Klinikinių duomenų apie dorzolamido</w:t>
      </w:r>
      <w:r>
        <w:rPr>
          <w:snapToGrid/>
          <w:szCs w:val="22"/>
          <w:lang w:val="lt-LT"/>
        </w:rPr>
        <w:t xml:space="preserve"> (su konservantais)</w:t>
      </w:r>
      <w:r w:rsidRPr="00E2358A">
        <w:rPr>
          <w:snapToGrid/>
          <w:szCs w:val="22"/>
          <w:lang w:val="lt-LT"/>
        </w:rPr>
        <w:t xml:space="preserve"> vartojimą vaikams tris kartus per parą yra nedaug (dėl dozavimo vaikams žr. 5.1 skyrių).</w:t>
      </w:r>
    </w:p>
    <w:p w14:paraId="72191F27" w14:textId="77777777" w:rsidR="00B01FF4" w:rsidRDefault="00B01FF4" w:rsidP="00B01FF4">
      <w:pPr>
        <w:tabs>
          <w:tab w:val="clear" w:pos="567"/>
        </w:tabs>
        <w:spacing w:line="240" w:lineRule="auto"/>
        <w:rPr>
          <w:snapToGrid/>
          <w:szCs w:val="22"/>
          <w:lang w:val="lt-LT"/>
        </w:rPr>
      </w:pPr>
    </w:p>
    <w:p w14:paraId="48CD17EC" w14:textId="77777777" w:rsidR="00B01FF4" w:rsidRPr="00E2358A" w:rsidRDefault="00B01FF4" w:rsidP="00B01FF4">
      <w:pPr>
        <w:pStyle w:val="Antrat4"/>
        <w:rPr>
          <w:rFonts w:ascii="Times New Roman" w:hAnsi="Times New Roman"/>
          <w:sz w:val="22"/>
          <w:lang w:val="lt-LT"/>
        </w:rPr>
      </w:pPr>
      <w:r w:rsidRPr="00460849">
        <w:rPr>
          <w:rFonts w:ascii="Times New Roman" w:hAnsi="Times New Roman"/>
          <w:sz w:val="22"/>
          <w:lang w:val="lt-LT"/>
        </w:rPr>
        <w:t>4.3</w:t>
      </w:r>
      <w:r w:rsidRPr="00460849">
        <w:rPr>
          <w:rFonts w:ascii="Times New Roman" w:hAnsi="Times New Roman"/>
          <w:sz w:val="22"/>
          <w:lang w:val="lt-LT"/>
        </w:rPr>
        <w:tab/>
        <w:t>Kontraindikacijos</w:t>
      </w:r>
    </w:p>
    <w:p w14:paraId="7F1BA334" w14:textId="77777777" w:rsidR="00B01FF4" w:rsidRPr="00E2358A" w:rsidRDefault="00B01FF4" w:rsidP="00B01FF4">
      <w:pPr>
        <w:rPr>
          <w:szCs w:val="24"/>
          <w:lang w:val="lt-LT"/>
        </w:rPr>
      </w:pPr>
    </w:p>
    <w:p w14:paraId="6251065D" w14:textId="77777777" w:rsidR="00B01FF4" w:rsidRPr="00E2358A" w:rsidRDefault="00B01FF4" w:rsidP="00B01FF4">
      <w:pPr>
        <w:rPr>
          <w:szCs w:val="24"/>
          <w:lang w:val="lt-LT"/>
        </w:rPr>
      </w:pPr>
      <w:r w:rsidRPr="00E2358A">
        <w:rPr>
          <w:szCs w:val="24"/>
          <w:lang w:val="lt-LT"/>
        </w:rPr>
        <w:t>Padidėjęs jautrumas veikliajai arba bet kuriai 6.1 skyriuje nurodytai pagalbinei medžiagai.</w:t>
      </w:r>
    </w:p>
    <w:p w14:paraId="596DFD05" w14:textId="77777777" w:rsidR="00B01FF4" w:rsidRPr="00E2358A" w:rsidRDefault="00B01FF4" w:rsidP="00B01FF4">
      <w:pPr>
        <w:tabs>
          <w:tab w:val="clear" w:pos="567"/>
        </w:tabs>
        <w:spacing w:line="240" w:lineRule="auto"/>
        <w:rPr>
          <w:snapToGrid/>
          <w:lang w:val="lt-LT"/>
        </w:rPr>
      </w:pPr>
    </w:p>
    <w:p w14:paraId="6B907D7C" w14:textId="77777777" w:rsidR="00B01FF4" w:rsidRPr="00E2358A" w:rsidRDefault="00B01FF4" w:rsidP="00B01FF4">
      <w:pPr>
        <w:tabs>
          <w:tab w:val="clear" w:pos="567"/>
        </w:tabs>
        <w:spacing w:line="240" w:lineRule="auto"/>
        <w:rPr>
          <w:snapToGrid/>
          <w:lang w:val="lt-LT"/>
        </w:rPr>
      </w:pPr>
      <w:r w:rsidRPr="00E2358A">
        <w:rPr>
          <w:snapToGrid/>
          <w:lang w:val="lt-LT"/>
        </w:rPr>
        <w:t>Dorzolamido poveikis netirtas pacientams, kuriems yra sunkus inkstų funkcijos sutrikimas (</w:t>
      </w:r>
      <w:r>
        <w:rPr>
          <w:snapToGrid/>
          <w:lang w:val="lt-LT"/>
        </w:rPr>
        <w:t>kreatinino klirensas mažesnis nei</w:t>
      </w:r>
      <w:r w:rsidRPr="00E2358A">
        <w:rPr>
          <w:snapToGrid/>
          <w:lang w:val="lt-LT"/>
        </w:rPr>
        <w:t xml:space="preserve"> 30 ml/min.) ar hiperchloreminė acidozė. Dorzolamido tokiems </w:t>
      </w:r>
      <w:r>
        <w:rPr>
          <w:snapToGrid/>
          <w:lang w:val="lt-LT"/>
        </w:rPr>
        <w:t>pacientams</w:t>
      </w:r>
      <w:r w:rsidRPr="00E2358A">
        <w:rPr>
          <w:snapToGrid/>
          <w:lang w:val="lt-LT"/>
        </w:rPr>
        <w:t xml:space="preserve"> vartoti negalima, kadangi dorzolamidas ir jo metabolitai išsiskiria daugiausia pro inkstus.</w:t>
      </w:r>
    </w:p>
    <w:p w14:paraId="212AE1A1" w14:textId="77777777" w:rsidR="00B01FF4" w:rsidRPr="00E2358A" w:rsidRDefault="00B01FF4" w:rsidP="00B01FF4">
      <w:pPr>
        <w:rPr>
          <w:szCs w:val="24"/>
          <w:lang w:val="lt-LT"/>
        </w:rPr>
      </w:pPr>
    </w:p>
    <w:p w14:paraId="051EA067"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4.4</w:t>
      </w:r>
      <w:r w:rsidRPr="00E2358A">
        <w:rPr>
          <w:rFonts w:ascii="Times New Roman" w:hAnsi="Times New Roman"/>
          <w:sz w:val="22"/>
          <w:lang w:val="lt-LT"/>
        </w:rPr>
        <w:tab/>
        <w:t>Specialūs įspėjimai ir atsargumo priemonės</w:t>
      </w:r>
    </w:p>
    <w:p w14:paraId="02FC4AC4" w14:textId="77777777" w:rsidR="00B01FF4" w:rsidRPr="00E2358A" w:rsidRDefault="00B01FF4" w:rsidP="00B01FF4">
      <w:pPr>
        <w:rPr>
          <w:szCs w:val="24"/>
          <w:lang w:val="lt-LT"/>
        </w:rPr>
      </w:pPr>
    </w:p>
    <w:p w14:paraId="23CCEF49"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Dorzolamido tyrimų su </w:t>
      </w:r>
      <w:r>
        <w:rPr>
          <w:snapToGrid/>
          <w:szCs w:val="22"/>
          <w:lang w:val="lt-LT"/>
        </w:rPr>
        <w:t>pacientais</w:t>
      </w:r>
      <w:r w:rsidRPr="00E2358A">
        <w:rPr>
          <w:snapToGrid/>
          <w:szCs w:val="22"/>
          <w:lang w:val="lt-LT"/>
        </w:rPr>
        <w:t>, kurių kepenų funkcija sutrikusi, neatlikta, todėl tokius pacientus šiuo vaistiniu preparatu reikia gydyti atsargiai.</w:t>
      </w:r>
    </w:p>
    <w:p w14:paraId="08049233" w14:textId="77777777" w:rsidR="00B01FF4" w:rsidRPr="00E2358A" w:rsidRDefault="00B01FF4" w:rsidP="00B01FF4">
      <w:pPr>
        <w:tabs>
          <w:tab w:val="clear" w:pos="567"/>
        </w:tabs>
        <w:spacing w:line="240" w:lineRule="auto"/>
        <w:rPr>
          <w:snapToGrid/>
          <w:szCs w:val="22"/>
          <w:lang w:val="lt-LT"/>
        </w:rPr>
      </w:pPr>
    </w:p>
    <w:p w14:paraId="32696E5E" w14:textId="77777777" w:rsidR="00B01FF4" w:rsidRPr="00E2358A" w:rsidRDefault="00B01FF4" w:rsidP="00B01FF4">
      <w:pPr>
        <w:tabs>
          <w:tab w:val="clear" w:pos="567"/>
        </w:tabs>
        <w:spacing w:line="240" w:lineRule="auto"/>
        <w:rPr>
          <w:snapToGrid/>
          <w:szCs w:val="22"/>
          <w:lang w:val="lt-LT"/>
        </w:rPr>
      </w:pPr>
      <w:r>
        <w:rPr>
          <w:szCs w:val="22"/>
          <w:lang w:val="lt-LT"/>
        </w:rPr>
        <w:t>Pacientus su ūmia uždaro kampo glaukoma reikia gydyti ne tik akispūdį mažinančiais vaistiniais preparatais, bet ir kitais būdais. Dorzolamido poveikis pacientams su ūmia uždaro kampo glaukoma netirtas.</w:t>
      </w:r>
    </w:p>
    <w:p w14:paraId="11BBDCB3" w14:textId="77777777" w:rsidR="00B01FF4" w:rsidRPr="00E2358A" w:rsidRDefault="00B01FF4" w:rsidP="00B01FF4">
      <w:pPr>
        <w:tabs>
          <w:tab w:val="clear" w:pos="567"/>
        </w:tabs>
        <w:spacing w:line="240" w:lineRule="auto"/>
        <w:rPr>
          <w:snapToGrid/>
          <w:szCs w:val="22"/>
          <w:lang w:val="lt-LT"/>
        </w:rPr>
      </w:pPr>
    </w:p>
    <w:p w14:paraId="6F0E7C9E"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Dorzolamido struktūroje yra sulfonamido grupė, kuri taip pat randama sulfonamiduose, todėl net ir lokalaus vartojimo atveju pasireiškia sisteminė absorbcija. Todėl vartojant vaistinį preparatą lokaliai, gali pasireikšti tos pačios nepageidaujamos reakcijos, įskaitant Stivenso-Džonsono sindromą ir toksinę epidermio nekrolizę, kurios būdingos sulfonamidams. Jei atsiranda sunkių padidėjusio jautrumo reakcijų, šio vaistinio preparato vartojimą reikia nutraukti.</w:t>
      </w:r>
    </w:p>
    <w:p w14:paraId="19CF9F14" w14:textId="77777777" w:rsidR="00B01FF4" w:rsidRPr="00E2358A" w:rsidRDefault="00B01FF4" w:rsidP="00B01FF4">
      <w:pPr>
        <w:tabs>
          <w:tab w:val="clear" w:pos="567"/>
        </w:tabs>
        <w:spacing w:line="240" w:lineRule="auto"/>
        <w:rPr>
          <w:snapToGrid/>
          <w:szCs w:val="22"/>
          <w:lang w:val="lt-LT"/>
        </w:rPr>
      </w:pPr>
    </w:p>
    <w:p w14:paraId="4D168879"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Gydymas geriamaisiais karboanhidrazės inhibitoriais buvo susijęs su šlapimo takų akmenligės, kurią sukėlė rūgščių ir šarmų pusiausvyros sutrikimas, atvejais, ypač </w:t>
      </w:r>
      <w:r>
        <w:rPr>
          <w:snapToGrid/>
          <w:szCs w:val="22"/>
          <w:lang w:val="lt-LT"/>
        </w:rPr>
        <w:t>pacientams</w:t>
      </w:r>
      <w:r w:rsidRPr="00E2358A">
        <w:rPr>
          <w:snapToGrid/>
          <w:szCs w:val="22"/>
          <w:lang w:val="lt-LT"/>
        </w:rPr>
        <w:t xml:space="preserve">, jau sirgusiems inkstų akmenlige. Nors, vartojant dorzolamido, rūgščių ir šarmų pusiausvyros sutrikimo atvejų nebuvo, retai atsirado šlapimo takų akmenligė. Dorzolamidas yra lokalaus poveikio karboanhidrazės inhibitorius, absorbuojamas į sisteminę kraujotaką, todėl </w:t>
      </w:r>
      <w:r>
        <w:rPr>
          <w:snapToGrid/>
          <w:szCs w:val="22"/>
          <w:lang w:val="lt-LT"/>
        </w:rPr>
        <w:t>pacientams</w:t>
      </w:r>
      <w:r w:rsidRPr="00E2358A">
        <w:rPr>
          <w:snapToGrid/>
          <w:szCs w:val="22"/>
          <w:lang w:val="lt-LT"/>
        </w:rPr>
        <w:t xml:space="preserve">, sirgusiems inkstų akmenlige, šlapimo takų akmenligės rizika gydymo dorzolamidu laikotarpiu gali padidėti. </w:t>
      </w:r>
    </w:p>
    <w:p w14:paraId="747E6B5C" w14:textId="77777777" w:rsidR="00B01FF4" w:rsidRPr="00E2358A" w:rsidRDefault="00B01FF4" w:rsidP="00B01FF4">
      <w:pPr>
        <w:tabs>
          <w:tab w:val="clear" w:pos="567"/>
        </w:tabs>
        <w:spacing w:line="240" w:lineRule="auto"/>
        <w:rPr>
          <w:snapToGrid/>
          <w:szCs w:val="22"/>
          <w:lang w:val="lt-LT"/>
        </w:rPr>
      </w:pPr>
    </w:p>
    <w:p w14:paraId="30E9ADB8"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Jei pasireiškia alerginė reakcija (pvz., konjunktyvitas ir akies voko </w:t>
      </w:r>
      <w:r>
        <w:rPr>
          <w:snapToGrid/>
          <w:szCs w:val="22"/>
          <w:lang w:val="lt-LT"/>
        </w:rPr>
        <w:t>reakcijos</w:t>
      </w:r>
      <w:r w:rsidRPr="00E2358A">
        <w:rPr>
          <w:snapToGrid/>
          <w:szCs w:val="22"/>
          <w:lang w:val="lt-LT"/>
        </w:rPr>
        <w:t>), reikia apsvarstyti gydymo nutraukimą.</w:t>
      </w:r>
    </w:p>
    <w:p w14:paraId="0FBA4B15" w14:textId="77777777" w:rsidR="00B01FF4" w:rsidRPr="00E2358A" w:rsidRDefault="00B01FF4" w:rsidP="00B01FF4">
      <w:pPr>
        <w:tabs>
          <w:tab w:val="clear" w:pos="567"/>
        </w:tabs>
        <w:spacing w:line="240" w:lineRule="auto"/>
        <w:rPr>
          <w:snapToGrid/>
          <w:szCs w:val="22"/>
          <w:lang w:val="lt-LT"/>
        </w:rPr>
      </w:pPr>
    </w:p>
    <w:p w14:paraId="78DF12EE"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Geriamųjų karboanhidrazės inhibitorių ir dorzolamido vartojantiems pacientams gali pasireikšti adityvus sisteminis karboanhidrazės slopinimo poveikis. Geriamųjų karboanhidrazės inhibitorių ir dorzolamido kartu vartoti nerekomenduojama.</w:t>
      </w:r>
    </w:p>
    <w:p w14:paraId="20E63E68" w14:textId="77777777" w:rsidR="00B01FF4" w:rsidRPr="00E2358A" w:rsidRDefault="00B01FF4" w:rsidP="00B01FF4">
      <w:pPr>
        <w:tabs>
          <w:tab w:val="clear" w:pos="567"/>
        </w:tabs>
        <w:spacing w:line="240" w:lineRule="auto"/>
        <w:rPr>
          <w:snapToGrid/>
          <w:szCs w:val="22"/>
          <w:lang w:val="lt-LT"/>
        </w:rPr>
      </w:pPr>
    </w:p>
    <w:p w14:paraId="3BF4DEB1" w14:textId="77777777" w:rsidR="00B01FF4" w:rsidRDefault="00B01FF4" w:rsidP="00B01FF4">
      <w:pPr>
        <w:tabs>
          <w:tab w:val="clear" w:pos="567"/>
        </w:tabs>
        <w:spacing w:line="240" w:lineRule="auto"/>
        <w:rPr>
          <w:snapToGrid/>
          <w:szCs w:val="22"/>
          <w:lang w:val="lt-LT"/>
        </w:rPr>
      </w:pPr>
      <w:r w:rsidRPr="00E2358A">
        <w:rPr>
          <w:snapToGrid/>
          <w:szCs w:val="22"/>
          <w:lang w:val="lt-LT"/>
        </w:rPr>
        <w:t xml:space="preserve">Pacientams, kuriems jau buvo lėtinių ragenos defektų ir (arba) atlikta intraokulinė operacija, dorzolamido </w:t>
      </w:r>
      <w:r>
        <w:rPr>
          <w:snapToGrid/>
          <w:szCs w:val="22"/>
          <w:lang w:val="lt-LT"/>
        </w:rPr>
        <w:t xml:space="preserve">(su konservantais) </w:t>
      </w:r>
      <w:r w:rsidRPr="00E2358A">
        <w:rPr>
          <w:snapToGrid/>
          <w:szCs w:val="22"/>
          <w:lang w:val="lt-LT"/>
        </w:rPr>
        <w:t xml:space="preserve">vartojimo metu buvo ragenos pabrinkimo ir negrįžtamos ragenos dekompensacijos atvejų. Tokiems pacientams lokalaus poveikio dorzolamido reikia vartoti atsargiai. </w:t>
      </w:r>
    </w:p>
    <w:p w14:paraId="3C100E02" w14:textId="77777777" w:rsidR="00B01FF4" w:rsidRPr="00E2358A" w:rsidRDefault="00B01FF4" w:rsidP="00B01FF4">
      <w:pPr>
        <w:tabs>
          <w:tab w:val="clear" w:pos="567"/>
        </w:tabs>
        <w:spacing w:line="240" w:lineRule="auto"/>
        <w:rPr>
          <w:snapToGrid/>
          <w:szCs w:val="22"/>
          <w:lang w:val="lt-LT"/>
        </w:rPr>
      </w:pPr>
    </w:p>
    <w:p w14:paraId="4EF6372C" w14:textId="77777777" w:rsidR="00B01FF4" w:rsidRDefault="00B01FF4" w:rsidP="00B01FF4">
      <w:pPr>
        <w:tabs>
          <w:tab w:val="clear" w:pos="567"/>
        </w:tabs>
        <w:spacing w:line="240" w:lineRule="auto"/>
        <w:rPr>
          <w:snapToGrid/>
          <w:szCs w:val="22"/>
          <w:lang w:val="lt-LT"/>
        </w:rPr>
      </w:pPr>
      <w:r w:rsidRPr="00E2358A">
        <w:rPr>
          <w:snapToGrid/>
          <w:szCs w:val="22"/>
          <w:lang w:val="lt-LT"/>
        </w:rPr>
        <w:t>Gauta pranešimų apie gyslainės atšoką kartu su akių hipotenzija po filtruojamųjų operacijų akies skysčio gamybą slopinančių preparatų vartojusiems pacientams.</w:t>
      </w:r>
    </w:p>
    <w:p w14:paraId="56AF61A8" w14:textId="77777777" w:rsidR="00B01FF4" w:rsidRDefault="00B01FF4" w:rsidP="00B01FF4">
      <w:pPr>
        <w:tabs>
          <w:tab w:val="clear" w:pos="567"/>
        </w:tabs>
        <w:spacing w:line="240" w:lineRule="auto"/>
        <w:rPr>
          <w:snapToGrid/>
          <w:szCs w:val="22"/>
          <w:lang w:val="lt-LT"/>
        </w:rPr>
      </w:pPr>
    </w:p>
    <w:p w14:paraId="21425F99" w14:textId="77777777" w:rsidR="00B01FF4" w:rsidRDefault="00B01FF4" w:rsidP="00B01FF4">
      <w:pPr>
        <w:tabs>
          <w:tab w:val="clear" w:pos="567"/>
        </w:tabs>
        <w:spacing w:line="240" w:lineRule="auto"/>
        <w:rPr>
          <w:lang w:val="lt-LT"/>
        </w:rPr>
      </w:pPr>
      <w:r>
        <w:rPr>
          <w:lang w:val="lt-LT"/>
        </w:rPr>
        <w:t>Pacientai, kuriems anksčiau buvo padidėjusio jautrumo atvejų dėl kontakto su sidabru, neturėtų vartoti šio vaisto, nes išspaustuose lašuose gali būti sidabro pėdsakų.</w:t>
      </w:r>
    </w:p>
    <w:p w14:paraId="0A5A23D6" w14:textId="77777777" w:rsidR="00B01FF4" w:rsidRDefault="00B01FF4" w:rsidP="00B01FF4">
      <w:pPr>
        <w:tabs>
          <w:tab w:val="clear" w:pos="567"/>
        </w:tabs>
        <w:spacing w:line="240" w:lineRule="auto"/>
        <w:rPr>
          <w:lang w:val="lt-LT"/>
        </w:rPr>
      </w:pPr>
    </w:p>
    <w:p w14:paraId="3F1D8582" w14:textId="77777777" w:rsidR="00B01FF4" w:rsidRPr="00E2358A" w:rsidRDefault="00B01FF4" w:rsidP="00B01FF4">
      <w:pPr>
        <w:tabs>
          <w:tab w:val="clear" w:pos="567"/>
        </w:tabs>
        <w:spacing w:line="240" w:lineRule="auto"/>
        <w:rPr>
          <w:snapToGrid/>
          <w:szCs w:val="22"/>
          <w:lang w:val="lt-LT"/>
        </w:rPr>
      </w:pPr>
      <w:r>
        <w:rPr>
          <w:bCs/>
          <w:snapToGrid/>
          <w:szCs w:val="22"/>
          <w:lang w:val="lt-LT" w:eastAsia="lt-LT"/>
        </w:rPr>
        <w:t>Šio vaistinio preparato poveikis</w:t>
      </w:r>
      <w:r w:rsidRPr="00A50668">
        <w:rPr>
          <w:bCs/>
          <w:snapToGrid/>
          <w:szCs w:val="22"/>
          <w:lang w:val="lt-LT" w:eastAsia="lt-LT"/>
        </w:rPr>
        <w:t xml:space="preserve"> pacientams</w:t>
      </w:r>
      <w:r>
        <w:rPr>
          <w:bCs/>
          <w:snapToGrid/>
          <w:szCs w:val="22"/>
          <w:lang w:val="lt-LT" w:eastAsia="lt-LT"/>
        </w:rPr>
        <w:t>,</w:t>
      </w:r>
      <w:r w:rsidRPr="00A50668">
        <w:rPr>
          <w:bCs/>
          <w:snapToGrid/>
          <w:szCs w:val="22"/>
          <w:lang w:val="lt-LT" w:eastAsia="lt-LT"/>
        </w:rPr>
        <w:t xml:space="preserve"> nešiojantiems kontaktinius lęšius</w:t>
      </w:r>
      <w:r>
        <w:rPr>
          <w:bCs/>
          <w:snapToGrid/>
          <w:szCs w:val="22"/>
          <w:lang w:val="lt-LT" w:eastAsia="lt-LT"/>
        </w:rPr>
        <w:t>,</w:t>
      </w:r>
      <w:r w:rsidRPr="00A50668">
        <w:rPr>
          <w:bCs/>
          <w:snapToGrid/>
          <w:szCs w:val="22"/>
          <w:lang w:val="lt-LT" w:eastAsia="lt-LT"/>
        </w:rPr>
        <w:t xml:space="preserve"> netirtas.</w:t>
      </w:r>
    </w:p>
    <w:p w14:paraId="6A97B1FA" w14:textId="77777777" w:rsidR="00B01FF4" w:rsidRDefault="00B01FF4" w:rsidP="00B01FF4">
      <w:pPr>
        <w:tabs>
          <w:tab w:val="clear" w:pos="567"/>
        </w:tabs>
        <w:spacing w:line="240" w:lineRule="auto"/>
        <w:rPr>
          <w:snapToGrid/>
          <w:szCs w:val="22"/>
          <w:lang w:val="lt-LT"/>
        </w:rPr>
      </w:pPr>
    </w:p>
    <w:p w14:paraId="5893B749" w14:textId="77777777" w:rsidR="00B01FF4" w:rsidRPr="00E2358A" w:rsidRDefault="00B01FF4" w:rsidP="00B01FF4">
      <w:pPr>
        <w:tabs>
          <w:tab w:val="clear" w:pos="567"/>
        </w:tabs>
        <w:spacing w:line="240" w:lineRule="auto"/>
        <w:rPr>
          <w:snapToGrid/>
          <w:szCs w:val="22"/>
          <w:u w:val="single"/>
          <w:lang w:val="lt-LT"/>
        </w:rPr>
      </w:pPr>
      <w:r w:rsidRPr="00E2358A">
        <w:rPr>
          <w:snapToGrid/>
          <w:szCs w:val="22"/>
          <w:u w:val="single"/>
          <w:lang w:val="lt-LT"/>
        </w:rPr>
        <w:t>Vaikų populiacija</w:t>
      </w:r>
    </w:p>
    <w:p w14:paraId="35EB41D6"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Dorzolamido vartojimas netirtas pacientams, jaunesniems nei 36-os nėštumo savaitės, ir naujagimiams iki vienos savaitės amžiaus. Pacient</w:t>
      </w:r>
      <w:r>
        <w:rPr>
          <w:snapToGrid/>
          <w:szCs w:val="22"/>
          <w:lang w:val="lt-LT"/>
        </w:rPr>
        <w:t>us</w:t>
      </w:r>
      <w:r w:rsidRPr="00E2358A">
        <w:rPr>
          <w:snapToGrid/>
          <w:szCs w:val="22"/>
          <w:lang w:val="lt-LT"/>
        </w:rPr>
        <w:t>, kurių inkstų kanalėliai yra nesubrendę ir toks sutrikimas yra reikšmingas, dorzolamidu galima gydyti tik kruopščiai įvertinus naudos ir pavojaus santykį, kadangi gali pasireikšti metabolinė acidozė.</w:t>
      </w:r>
    </w:p>
    <w:p w14:paraId="1D49922D" w14:textId="77777777" w:rsidR="00B01FF4" w:rsidRPr="00E2358A" w:rsidRDefault="00B01FF4" w:rsidP="00B01FF4">
      <w:pPr>
        <w:rPr>
          <w:szCs w:val="24"/>
          <w:lang w:val="lt-LT"/>
        </w:rPr>
      </w:pPr>
    </w:p>
    <w:p w14:paraId="2A797D40"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4.5</w:t>
      </w:r>
      <w:r w:rsidRPr="00E2358A">
        <w:rPr>
          <w:rFonts w:ascii="Times New Roman" w:hAnsi="Times New Roman"/>
          <w:sz w:val="22"/>
          <w:lang w:val="lt-LT"/>
        </w:rPr>
        <w:tab/>
        <w:t>Sąveika su kitais vaistiniais preparatais ir kitokia sąveika</w:t>
      </w:r>
    </w:p>
    <w:p w14:paraId="11C6BCDF" w14:textId="77777777" w:rsidR="00B01FF4" w:rsidRPr="00E2358A" w:rsidRDefault="00B01FF4" w:rsidP="00B01FF4">
      <w:pPr>
        <w:rPr>
          <w:szCs w:val="24"/>
          <w:lang w:val="lt-LT"/>
        </w:rPr>
      </w:pPr>
    </w:p>
    <w:p w14:paraId="10486878"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Specifinių vaistinių preparatų sąveikos tyrimų su dorzolamidu neatlikta.</w:t>
      </w:r>
    </w:p>
    <w:p w14:paraId="44DC7293" w14:textId="77777777" w:rsidR="00B01FF4" w:rsidRPr="00E2358A" w:rsidRDefault="00B01FF4" w:rsidP="00B01FF4">
      <w:pPr>
        <w:tabs>
          <w:tab w:val="clear" w:pos="567"/>
        </w:tabs>
        <w:spacing w:line="240" w:lineRule="auto"/>
        <w:rPr>
          <w:snapToGrid/>
          <w:szCs w:val="22"/>
          <w:lang w:val="lt-LT"/>
        </w:rPr>
      </w:pPr>
    </w:p>
    <w:p w14:paraId="582446F8"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Klinikinių tyrimų metu dorzolamidas buvo vartotas kartu su šiais vaistiniais preparatais, tačiau nepageidaujamos sąveikos nebuvo stebėta:</w:t>
      </w:r>
      <w:r>
        <w:rPr>
          <w:snapToGrid/>
          <w:szCs w:val="22"/>
          <w:lang w:val="lt-LT"/>
        </w:rPr>
        <w:t xml:space="preserve"> timololio akių lašais, betaksololio akių lašais, </w:t>
      </w:r>
      <w:r w:rsidRPr="00E2358A">
        <w:rPr>
          <w:snapToGrid/>
          <w:szCs w:val="22"/>
          <w:lang w:val="lt-LT"/>
        </w:rPr>
        <w:t>sisteminio poveikio vaistiniais preparatais, įskaitant angiotenziną konvertuojančio fermento inhibitorius, kalcio kanalų blokatorius, diuretikus, nesteroidinius vaistinius preparatus nuo uždegimo (įskaitant acetilsalicilo rūgštį) ir hormonus (pvz., estrogeną, insuliną, tiroksiną).</w:t>
      </w:r>
    </w:p>
    <w:p w14:paraId="02C38292" w14:textId="77777777" w:rsidR="00B01FF4" w:rsidRPr="00E2358A" w:rsidRDefault="00B01FF4" w:rsidP="00B01FF4">
      <w:pPr>
        <w:tabs>
          <w:tab w:val="clear" w:pos="567"/>
        </w:tabs>
        <w:spacing w:line="240" w:lineRule="auto"/>
        <w:rPr>
          <w:snapToGrid/>
          <w:szCs w:val="22"/>
          <w:lang w:val="lt-LT"/>
        </w:rPr>
      </w:pPr>
    </w:p>
    <w:p w14:paraId="2174D2CA"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Sąsajos tarp dorzol</w:t>
      </w:r>
      <w:r>
        <w:rPr>
          <w:snapToGrid/>
          <w:szCs w:val="22"/>
          <w:lang w:val="lt-LT"/>
        </w:rPr>
        <w:t>a</w:t>
      </w:r>
      <w:r w:rsidRPr="00E2358A">
        <w:rPr>
          <w:snapToGrid/>
          <w:szCs w:val="22"/>
          <w:lang w:val="lt-LT"/>
        </w:rPr>
        <w:t>mido ir miotikų, ir adrenerginių agonistų nebuvo pilnai įvertintos glaukomos gydymo metu.</w:t>
      </w:r>
    </w:p>
    <w:p w14:paraId="19C74842" w14:textId="77777777" w:rsidR="00B01FF4" w:rsidRPr="00E2358A" w:rsidRDefault="00B01FF4" w:rsidP="00B01FF4">
      <w:pPr>
        <w:rPr>
          <w:szCs w:val="24"/>
          <w:lang w:val="lt-LT"/>
        </w:rPr>
      </w:pPr>
    </w:p>
    <w:p w14:paraId="0D2BD14A"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4.6</w:t>
      </w:r>
      <w:r w:rsidRPr="00E2358A">
        <w:rPr>
          <w:rFonts w:ascii="Times New Roman" w:hAnsi="Times New Roman"/>
          <w:sz w:val="22"/>
          <w:lang w:val="lt-LT"/>
        </w:rPr>
        <w:tab/>
        <w:t>Vaisingumas, nėštumo ir žindymo laikotarpis</w:t>
      </w:r>
    </w:p>
    <w:p w14:paraId="6508B808" w14:textId="77777777" w:rsidR="00B01FF4" w:rsidRPr="00E2358A" w:rsidRDefault="00B01FF4" w:rsidP="00B01FF4">
      <w:pPr>
        <w:rPr>
          <w:szCs w:val="24"/>
          <w:lang w:val="lt-LT"/>
        </w:rPr>
      </w:pPr>
    </w:p>
    <w:p w14:paraId="1A88F4EF" w14:textId="77777777" w:rsidR="00B01FF4" w:rsidRPr="00E2358A" w:rsidRDefault="00B01FF4" w:rsidP="00B01FF4">
      <w:pPr>
        <w:tabs>
          <w:tab w:val="clear" w:pos="567"/>
        </w:tabs>
        <w:spacing w:line="240" w:lineRule="auto"/>
        <w:rPr>
          <w:snapToGrid/>
          <w:szCs w:val="22"/>
          <w:u w:val="single"/>
          <w:lang w:val="lt-LT"/>
        </w:rPr>
      </w:pPr>
      <w:r w:rsidRPr="00E2358A">
        <w:rPr>
          <w:snapToGrid/>
          <w:szCs w:val="22"/>
          <w:u w:val="single"/>
          <w:lang w:val="lt-LT"/>
        </w:rPr>
        <w:t>Nėštumas</w:t>
      </w:r>
    </w:p>
    <w:p w14:paraId="13292921"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Dorzolamido</w:t>
      </w:r>
      <w:r w:rsidRPr="00E2358A">
        <w:rPr>
          <w:snapToGrid/>
          <w:szCs w:val="24"/>
          <w:lang w:val="lt-LT"/>
        </w:rPr>
        <w:t xml:space="preserve"> nėštumo </w:t>
      </w:r>
      <w:r w:rsidRPr="00E2358A">
        <w:rPr>
          <w:snapToGrid/>
          <w:szCs w:val="22"/>
          <w:lang w:val="lt-LT"/>
        </w:rPr>
        <w:t>metu vartoti negalima. Tinkamų klinikinių duomenų apie vartojimą nėščiosioms nėra. Triušiams dorzolamidas sukėlė teratogeninį poveikį, skiriant toksinį poveikį vaikingoms patelėms sukeliančias dozes (žr. 5.3 skyrių).</w:t>
      </w:r>
    </w:p>
    <w:p w14:paraId="2D1B8239" w14:textId="77777777" w:rsidR="00B01FF4" w:rsidRPr="00E2358A" w:rsidRDefault="00B01FF4" w:rsidP="00B01FF4">
      <w:pPr>
        <w:tabs>
          <w:tab w:val="clear" w:pos="567"/>
        </w:tabs>
        <w:spacing w:line="240" w:lineRule="auto"/>
        <w:rPr>
          <w:snapToGrid/>
          <w:szCs w:val="22"/>
          <w:lang w:val="lt-LT"/>
        </w:rPr>
      </w:pPr>
    </w:p>
    <w:p w14:paraId="135F9722" w14:textId="77777777" w:rsidR="00B01FF4" w:rsidRPr="00E2358A" w:rsidRDefault="00B01FF4" w:rsidP="00B01FF4">
      <w:pPr>
        <w:tabs>
          <w:tab w:val="clear" w:pos="567"/>
        </w:tabs>
        <w:spacing w:line="240" w:lineRule="auto"/>
        <w:rPr>
          <w:snapToGrid/>
          <w:szCs w:val="22"/>
          <w:u w:val="single"/>
          <w:lang w:val="lt-LT"/>
        </w:rPr>
      </w:pPr>
      <w:r w:rsidRPr="00E2358A">
        <w:rPr>
          <w:snapToGrid/>
          <w:szCs w:val="22"/>
          <w:u w:val="single"/>
          <w:lang w:val="lt-LT"/>
        </w:rPr>
        <w:t>Žindymas</w:t>
      </w:r>
    </w:p>
    <w:p w14:paraId="55359F55"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Nežinoma, ar dorzolamidas išsiskiria į motinos pieną.</w:t>
      </w:r>
      <w:r>
        <w:rPr>
          <w:snapToGrid/>
          <w:szCs w:val="22"/>
          <w:lang w:val="lt-LT"/>
        </w:rPr>
        <w:t xml:space="preserve"> </w:t>
      </w:r>
      <w:r w:rsidRPr="00E2358A">
        <w:rPr>
          <w:snapToGrid/>
          <w:szCs w:val="22"/>
          <w:lang w:val="lt-LT"/>
        </w:rPr>
        <w:t xml:space="preserve">Stebėta, jog sumažėjo žindančių žiurkių patelių palikuonių svorio augimas. Jei gydymas dorzolamidu yra būtinas, tada žindyti nerekomenduojama. </w:t>
      </w:r>
    </w:p>
    <w:p w14:paraId="052E71A0" w14:textId="77777777" w:rsidR="00B01FF4" w:rsidRPr="00E2358A" w:rsidRDefault="00B01FF4" w:rsidP="00B01FF4">
      <w:pPr>
        <w:rPr>
          <w:szCs w:val="24"/>
          <w:lang w:val="lt-LT"/>
        </w:rPr>
      </w:pPr>
    </w:p>
    <w:p w14:paraId="61C9B042"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4.7</w:t>
      </w:r>
      <w:r w:rsidRPr="00E2358A">
        <w:rPr>
          <w:rFonts w:ascii="Times New Roman" w:hAnsi="Times New Roman"/>
          <w:sz w:val="22"/>
          <w:lang w:val="lt-LT"/>
        </w:rPr>
        <w:tab/>
        <w:t>Poveikis gebėjimui vairuoti ir valdyti mechanizmus</w:t>
      </w:r>
    </w:p>
    <w:p w14:paraId="117BC978" w14:textId="77777777" w:rsidR="00B01FF4" w:rsidRPr="00E2358A" w:rsidRDefault="00B01FF4" w:rsidP="00B01FF4">
      <w:pPr>
        <w:rPr>
          <w:szCs w:val="24"/>
          <w:lang w:val="lt-LT"/>
        </w:rPr>
      </w:pPr>
    </w:p>
    <w:p w14:paraId="54ECACE0"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Poveikis gebėjimui vairuoti ir valdyti mechanizmus netirtas.</w:t>
      </w:r>
      <w:r>
        <w:rPr>
          <w:snapToGrid/>
          <w:szCs w:val="22"/>
          <w:lang w:val="lt-LT"/>
        </w:rPr>
        <w:t xml:space="preserve"> </w:t>
      </w:r>
      <w:r w:rsidRPr="00E2358A">
        <w:rPr>
          <w:snapToGrid/>
          <w:szCs w:val="22"/>
          <w:lang w:val="lt-LT"/>
        </w:rPr>
        <w:t xml:space="preserve">Galimas nepageidaujamas poveikis, pvz., svaigulys </w:t>
      </w:r>
      <w:r>
        <w:rPr>
          <w:snapToGrid/>
          <w:szCs w:val="22"/>
          <w:lang w:val="lt-LT"/>
        </w:rPr>
        <w:t>i</w:t>
      </w:r>
      <w:r w:rsidRPr="00E2358A">
        <w:rPr>
          <w:snapToGrid/>
          <w:szCs w:val="22"/>
          <w:lang w:val="lt-LT"/>
        </w:rPr>
        <w:t>r regos sutrikima</w:t>
      </w:r>
      <w:r>
        <w:rPr>
          <w:snapToGrid/>
          <w:szCs w:val="22"/>
          <w:lang w:val="lt-LT"/>
        </w:rPr>
        <w:t>i</w:t>
      </w:r>
      <w:r w:rsidRPr="00E2358A">
        <w:rPr>
          <w:snapToGrid/>
          <w:szCs w:val="22"/>
          <w:lang w:val="lt-LT"/>
        </w:rPr>
        <w:t>, gali sutrikdyti gebėjimą vairuoti ir valdyti mechanizmus.</w:t>
      </w:r>
    </w:p>
    <w:p w14:paraId="16B0F4A1" w14:textId="77777777" w:rsidR="00B01FF4" w:rsidRPr="00E2358A" w:rsidRDefault="00B01FF4" w:rsidP="00B01FF4">
      <w:pPr>
        <w:rPr>
          <w:szCs w:val="24"/>
          <w:lang w:val="lt-LT"/>
        </w:rPr>
      </w:pPr>
    </w:p>
    <w:p w14:paraId="1DA58381" w14:textId="77777777" w:rsidR="00B01FF4" w:rsidRPr="00E2358A" w:rsidRDefault="00B01FF4" w:rsidP="00B01FF4">
      <w:pPr>
        <w:spacing w:line="240" w:lineRule="auto"/>
        <w:outlineLvl w:val="0"/>
        <w:rPr>
          <w:lang w:val="lt-LT"/>
        </w:rPr>
      </w:pPr>
      <w:r w:rsidRPr="00E2358A">
        <w:rPr>
          <w:b/>
          <w:lang w:val="lt-LT"/>
        </w:rPr>
        <w:t>4.8</w:t>
      </w:r>
      <w:r w:rsidRPr="00E2358A">
        <w:rPr>
          <w:b/>
          <w:lang w:val="lt-LT"/>
        </w:rPr>
        <w:tab/>
        <w:t>Nepageidaujamas poveikis</w:t>
      </w:r>
    </w:p>
    <w:p w14:paraId="71B2BC7C" w14:textId="77777777" w:rsidR="00B01FF4" w:rsidRPr="00E2358A" w:rsidRDefault="00B01FF4" w:rsidP="00B01FF4">
      <w:pPr>
        <w:rPr>
          <w:u w:val="single"/>
          <w:lang w:val="lt-LT"/>
        </w:rPr>
      </w:pPr>
    </w:p>
    <w:p w14:paraId="70F5CBF8" w14:textId="77777777" w:rsidR="00B01FF4" w:rsidRDefault="00B01FF4" w:rsidP="00B01FF4">
      <w:pPr>
        <w:tabs>
          <w:tab w:val="clear" w:pos="567"/>
        </w:tabs>
        <w:spacing w:line="240" w:lineRule="auto"/>
        <w:rPr>
          <w:snapToGrid/>
          <w:szCs w:val="22"/>
          <w:lang w:val="lt-LT"/>
        </w:rPr>
      </w:pPr>
      <w:r>
        <w:rPr>
          <w:snapToGrid/>
          <w:szCs w:val="22"/>
          <w:lang w:val="lt-LT"/>
        </w:rPr>
        <w:lastRenderedPageBreak/>
        <w:t xml:space="preserve">Kartotinių dozių, dvigubai koduoto, </w:t>
      </w:r>
      <w:r w:rsidRPr="00F07D77">
        <w:rPr>
          <w:snapToGrid/>
          <w:szCs w:val="22"/>
          <w:lang w:val="lt-LT"/>
        </w:rPr>
        <w:t xml:space="preserve">su aktyvaus gydymo kontroline grupe </w:t>
      </w:r>
      <w:r>
        <w:rPr>
          <w:snapToGrid/>
          <w:szCs w:val="22"/>
          <w:lang w:val="lt-LT"/>
        </w:rPr>
        <w:t>(daugiadoze dorzolamido forma), dviejų periodų kryžminio daugiacentrio tyrimo metu nustatytas dorzolamido be konservantų saugumo profilis buvo panašus į daugiadozės formos dorzolamido.</w:t>
      </w:r>
    </w:p>
    <w:p w14:paraId="209ECABA" w14:textId="77777777" w:rsidR="00B01FF4" w:rsidRDefault="00B01FF4" w:rsidP="00B01FF4">
      <w:pPr>
        <w:tabs>
          <w:tab w:val="clear" w:pos="567"/>
        </w:tabs>
        <w:spacing w:line="240" w:lineRule="auto"/>
        <w:rPr>
          <w:snapToGrid/>
          <w:szCs w:val="22"/>
          <w:lang w:val="lt-LT"/>
        </w:rPr>
      </w:pPr>
    </w:p>
    <w:p w14:paraId="06D40F20"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Dorzolamido </w:t>
      </w:r>
      <w:r>
        <w:rPr>
          <w:snapToGrid/>
          <w:szCs w:val="22"/>
          <w:lang w:val="lt-LT"/>
        </w:rPr>
        <w:t xml:space="preserve">(su konservantais) </w:t>
      </w:r>
      <w:r w:rsidRPr="00E2358A">
        <w:rPr>
          <w:snapToGrid/>
          <w:szCs w:val="22"/>
          <w:lang w:val="lt-LT"/>
        </w:rPr>
        <w:t>poveikis buvo įvertintas kontroliuotų ir nekontroliuotų klinikinių tyrimų, kuriuose dalyvavo 1400 žmonių, metu. Ilgalaikių tyrimų metu 1108 pacientai buvo gydyti vien dorzolamidu arba kartu su oftalmologiniu beta adrenoreceptorių blokatoriumi; dažniausia gydymo dorzolamidu nutraukimo priežastis (maždaug 3</w:t>
      </w:r>
      <w:r>
        <w:rPr>
          <w:snapToGrid/>
          <w:szCs w:val="22"/>
          <w:lang w:val="lt-LT"/>
        </w:rPr>
        <w:t> </w:t>
      </w:r>
      <w:r w:rsidRPr="00E2358A">
        <w:rPr>
          <w:snapToGrid/>
          <w:szCs w:val="22"/>
          <w:lang w:val="lt-LT"/>
        </w:rPr>
        <w:t>%) buvo su vaistiniu preparatu susijęs nepageidaujamas poveikis akims, dažniausiai konjunktyvitas ir vokų reakcijos.</w:t>
      </w:r>
    </w:p>
    <w:p w14:paraId="1054F207" w14:textId="77777777" w:rsidR="00B01FF4" w:rsidRPr="00E2358A" w:rsidRDefault="00B01FF4" w:rsidP="00B01FF4">
      <w:pPr>
        <w:tabs>
          <w:tab w:val="clear" w:pos="567"/>
        </w:tabs>
        <w:spacing w:line="240" w:lineRule="auto"/>
        <w:rPr>
          <w:snapToGrid/>
          <w:szCs w:val="22"/>
          <w:lang w:val="lt-LT"/>
        </w:rPr>
      </w:pPr>
    </w:p>
    <w:p w14:paraId="25D5C140" w14:textId="77777777" w:rsidR="00B01FF4" w:rsidRPr="00E2358A" w:rsidRDefault="00B01FF4" w:rsidP="00B01FF4">
      <w:pPr>
        <w:tabs>
          <w:tab w:val="clear" w:pos="567"/>
        </w:tabs>
        <w:spacing w:line="240" w:lineRule="auto"/>
        <w:rPr>
          <w:lang w:val="lt-LT"/>
        </w:rPr>
      </w:pPr>
      <w:r w:rsidRPr="00E2358A">
        <w:rPr>
          <w:snapToGrid/>
          <w:szCs w:val="22"/>
          <w:lang w:val="lt-LT"/>
        </w:rPr>
        <w:t>Klinikinių tyrimų metu bei po vaistinio preparato pasirodymo rinkoje pranešta apie toliau išvardytą nepageidaujamą poveikį.</w:t>
      </w:r>
      <w:r>
        <w:rPr>
          <w:snapToGrid/>
          <w:szCs w:val="22"/>
          <w:lang w:val="lt-LT"/>
        </w:rPr>
        <w:t xml:space="preserve"> </w:t>
      </w:r>
      <w:r w:rsidRPr="00E2358A">
        <w:rPr>
          <w:szCs w:val="22"/>
          <w:lang w:val="lt-LT"/>
        </w:rPr>
        <w:t xml:space="preserve">Nepageidaujamo poveikio </w:t>
      </w:r>
      <w:r w:rsidRPr="00E2358A">
        <w:rPr>
          <w:lang w:val="lt-LT"/>
        </w:rPr>
        <w:t>dažnis apibūdinamas taip: labai dažnas (≥ 1/10), dažnas (nuo ≥ 1/100 iki &lt; 1/10), nedažnas (nuo ≥ 1/1000 iki &lt; 1/100), retas (nuo ≥ 1/10000 iki &lt; 1/1000), labai retas (&lt; 1/10000) ir nežinomas (negali būti apskaič</w:t>
      </w:r>
      <w:r>
        <w:rPr>
          <w:lang w:val="lt-LT"/>
        </w:rPr>
        <w:t>iuotas pagal turimus duomenis).</w:t>
      </w:r>
    </w:p>
    <w:p w14:paraId="14636B66" w14:textId="77777777" w:rsidR="00B01FF4" w:rsidRDefault="00B01FF4" w:rsidP="00B01FF4">
      <w:pPr>
        <w:tabs>
          <w:tab w:val="clear" w:pos="567"/>
        </w:tabs>
        <w:spacing w:line="240" w:lineRule="auto"/>
        <w:rPr>
          <w:snapToGrid/>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618"/>
        <w:gridCol w:w="1622"/>
        <w:gridCol w:w="1622"/>
        <w:gridCol w:w="2050"/>
        <w:gridCol w:w="1242"/>
      </w:tblGrid>
      <w:tr w:rsidR="00B01FF4" w:rsidRPr="00CA2A36" w14:paraId="381A2EE6" w14:textId="77777777" w:rsidTr="0024350F">
        <w:trPr>
          <w:trHeight w:val="239"/>
        </w:trPr>
        <w:tc>
          <w:tcPr>
            <w:tcW w:w="1593" w:type="dxa"/>
            <w:shd w:val="clear" w:color="auto" w:fill="auto"/>
          </w:tcPr>
          <w:p w14:paraId="451BF5E8" w14:textId="77777777" w:rsidR="00B01FF4" w:rsidRPr="0085671C" w:rsidRDefault="00B01FF4" w:rsidP="0024350F">
            <w:pPr>
              <w:rPr>
                <w:b/>
                <w:bCs/>
                <w:i/>
                <w:iCs/>
                <w:lang w:val="lt-LT"/>
              </w:rPr>
            </w:pPr>
          </w:p>
        </w:tc>
        <w:tc>
          <w:tcPr>
            <w:tcW w:w="1618" w:type="dxa"/>
            <w:shd w:val="clear" w:color="auto" w:fill="auto"/>
          </w:tcPr>
          <w:p w14:paraId="5CB5948E" w14:textId="77777777" w:rsidR="00B01FF4" w:rsidRPr="00CA2A36" w:rsidRDefault="00B01FF4" w:rsidP="0024350F">
            <w:pPr>
              <w:rPr>
                <w:b/>
                <w:bCs/>
                <w:i/>
                <w:iCs/>
              </w:rPr>
            </w:pPr>
            <w:r>
              <w:rPr>
                <w:b/>
                <w:bCs/>
                <w:i/>
                <w:iCs/>
              </w:rPr>
              <w:t>Labai dažnas</w:t>
            </w:r>
          </w:p>
        </w:tc>
        <w:tc>
          <w:tcPr>
            <w:tcW w:w="1622" w:type="dxa"/>
            <w:shd w:val="clear" w:color="auto" w:fill="auto"/>
          </w:tcPr>
          <w:p w14:paraId="3D10EC2B" w14:textId="77777777" w:rsidR="00B01FF4" w:rsidRPr="00CA2A36" w:rsidRDefault="00B01FF4" w:rsidP="0024350F">
            <w:pPr>
              <w:rPr>
                <w:b/>
                <w:bCs/>
                <w:i/>
                <w:iCs/>
              </w:rPr>
            </w:pPr>
            <w:r>
              <w:rPr>
                <w:b/>
                <w:bCs/>
                <w:i/>
                <w:iCs/>
              </w:rPr>
              <w:t>Dažnas</w:t>
            </w:r>
          </w:p>
        </w:tc>
        <w:tc>
          <w:tcPr>
            <w:tcW w:w="1622" w:type="dxa"/>
            <w:shd w:val="clear" w:color="auto" w:fill="auto"/>
          </w:tcPr>
          <w:p w14:paraId="4D410CA1" w14:textId="77777777" w:rsidR="00B01FF4" w:rsidRPr="00CA2A36" w:rsidRDefault="00B01FF4" w:rsidP="0024350F">
            <w:pPr>
              <w:rPr>
                <w:b/>
                <w:bCs/>
                <w:i/>
                <w:iCs/>
              </w:rPr>
            </w:pPr>
            <w:r>
              <w:rPr>
                <w:b/>
                <w:bCs/>
                <w:i/>
                <w:iCs/>
              </w:rPr>
              <w:t>Nedažnas</w:t>
            </w:r>
          </w:p>
        </w:tc>
        <w:tc>
          <w:tcPr>
            <w:tcW w:w="2050" w:type="dxa"/>
            <w:shd w:val="clear" w:color="auto" w:fill="auto"/>
          </w:tcPr>
          <w:p w14:paraId="538E629D" w14:textId="77777777" w:rsidR="00B01FF4" w:rsidRPr="00CA2A36" w:rsidRDefault="00B01FF4" w:rsidP="0024350F">
            <w:pPr>
              <w:rPr>
                <w:b/>
                <w:bCs/>
                <w:i/>
                <w:iCs/>
              </w:rPr>
            </w:pPr>
            <w:r>
              <w:rPr>
                <w:b/>
                <w:bCs/>
                <w:i/>
                <w:iCs/>
              </w:rPr>
              <w:t>Retas</w:t>
            </w:r>
          </w:p>
        </w:tc>
        <w:tc>
          <w:tcPr>
            <w:tcW w:w="1242" w:type="dxa"/>
          </w:tcPr>
          <w:p w14:paraId="186A10FB" w14:textId="77777777" w:rsidR="00B01FF4" w:rsidRPr="00CA2A36" w:rsidRDefault="00B01FF4" w:rsidP="0024350F">
            <w:pPr>
              <w:rPr>
                <w:b/>
                <w:bCs/>
                <w:i/>
                <w:iCs/>
              </w:rPr>
            </w:pPr>
            <w:r>
              <w:rPr>
                <w:b/>
                <w:bCs/>
                <w:i/>
                <w:iCs/>
              </w:rPr>
              <w:t>Dažnis nežinomas</w:t>
            </w:r>
          </w:p>
        </w:tc>
      </w:tr>
      <w:tr w:rsidR="00B01FF4" w:rsidRPr="00CA2A36" w14:paraId="1F4B59A9" w14:textId="77777777" w:rsidTr="0024350F">
        <w:trPr>
          <w:trHeight w:val="369"/>
        </w:trPr>
        <w:tc>
          <w:tcPr>
            <w:tcW w:w="1593" w:type="dxa"/>
            <w:shd w:val="clear" w:color="auto" w:fill="auto"/>
          </w:tcPr>
          <w:p w14:paraId="5F85EC7E" w14:textId="77777777" w:rsidR="00B01FF4" w:rsidRPr="00CA2A36" w:rsidRDefault="00B01FF4" w:rsidP="0024350F">
            <w:pPr>
              <w:rPr>
                <w:b/>
                <w:bCs/>
                <w:i/>
                <w:iCs/>
              </w:rPr>
            </w:pPr>
            <w:r w:rsidRPr="00D474A8">
              <w:rPr>
                <w:b/>
                <w:bCs/>
                <w:i/>
                <w:iCs/>
              </w:rPr>
              <w:t>Nervų sistemos sutrikimai</w:t>
            </w:r>
          </w:p>
        </w:tc>
        <w:tc>
          <w:tcPr>
            <w:tcW w:w="1618" w:type="dxa"/>
            <w:shd w:val="clear" w:color="auto" w:fill="auto"/>
          </w:tcPr>
          <w:p w14:paraId="2FCE8DCB" w14:textId="77777777" w:rsidR="00B01FF4" w:rsidRPr="00CA2A36" w:rsidRDefault="00B01FF4" w:rsidP="0024350F">
            <w:pPr>
              <w:rPr>
                <w:b/>
                <w:bCs/>
                <w:i/>
                <w:iCs/>
              </w:rPr>
            </w:pPr>
          </w:p>
        </w:tc>
        <w:tc>
          <w:tcPr>
            <w:tcW w:w="1622" w:type="dxa"/>
            <w:shd w:val="clear" w:color="auto" w:fill="auto"/>
          </w:tcPr>
          <w:p w14:paraId="22226D6E" w14:textId="77777777" w:rsidR="00B01FF4" w:rsidRPr="00CA2A36" w:rsidRDefault="00B01FF4" w:rsidP="0024350F">
            <w:pPr>
              <w:rPr>
                <w:b/>
                <w:bCs/>
                <w:i/>
                <w:iCs/>
              </w:rPr>
            </w:pPr>
            <w:r>
              <w:t>galvos skausmas</w:t>
            </w:r>
          </w:p>
        </w:tc>
        <w:tc>
          <w:tcPr>
            <w:tcW w:w="1622" w:type="dxa"/>
            <w:shd w:val="clear" w:color="auto" w:fill="auto"/>
          </w:tcPr>
          <w:p w14:paraId="1DCCCFC8" w14:textId="77777777" w:rsidR="00B01FF4" w:rsidRPr="00CA2A36" w:rsidRDefault="00B01FF4" w:rsidP="0024350F">
            <w:pPr>
              <w:rPr>
                <w:b/>
                <w:bCs/>
                <w:i/>
                <w:iCs/>
              </w:rPr>
            </w:pPr>
          </w:p>
        </w:tc>
        <w:tc>
          <w:tcPr>
            <w:tcW w:w="2050" w:type="dxa"/>
            <w:shd w:val="clear" w:color="auto" w:fill="auto"/>
          </w:tcPr>
          <w:p w14:paraId="554BF5AF" w14:textId="77777777" w:rsidR="00B01FF4" w:rsidRPr="00CA2A36" w:rsidRDefault="00B01FF4" w:rsidP="0024350F">
            <w:pPr>
              <w:rPr>
                <w:b/>
                <w:bCs/>
                <w:i/>
                <w:iCs/>
              </w:rPr>
            </w:pPr>
            <w:r>
              <w:rPr>
                <w:szCs w:val="22"/>
                <w:lang w:val="lt-LT"/>
              </w:rPr>
              <w:t>svaigulys, parestezija</w:t>
            </w:r>
          </w:p>
        </w:tc>
        <w:tc>
          <w:tcPr>
            <w:tcW w:w="1242" w:type="dxa"/>
          </w:tcPr>
          <w:p w14:paraId="5E1D2618" w14:textId="77777777" w:rsidR="00B01FF4" w:rsidRPr="00CA2A36" w:rsidRDefault="00B01FF4" w:rsidP="0024350F"/>
        </w:tc>
      </w:tr>
      <w:tr w:rsidR="00B01FF4" w:rsidRPr="00CA2A36" w14:paraId="6898B728" w14:textId="77777777" w:rsidTr="0024350F">
        <w:trPr>
          <w:trHeight w:val="1648"/>
        </w:trPr>
        <w:tc>
          <w:tcPr>
            <w:tcW w:w="1593" w:type="dxa"/>
            <w:shd w:val="clear" w:color="auto" w:fill="auto"/>
          </w:tcPr>
          <w:p w14:paraId="28BB744C" w14:textId="77777777" w:rsidR="00B01FF4" w:rsidRPr="00CA2A36" w:rsidRDefault="00B01FF4" w:rsidP="0024350F">
            <w:pPr>
              <w:rPr>
                <w:b/>
                <w:bCs/>
                <w:i/>
                <w:iCs/>
              </w:rPr>
            </w:pPr>
            <w:r>
              <w:rPr>
                <w:b/>
                <w:bCs/>
                <w:i/>
                <w:iCs/>
              </w:rPr>
              <w:t>Akių sutrikimai</w:t>
            </w:r>
          </w:p>
        </w:tc>
        <w:tc>
          <w:tcPr>
            <w:tcW w:w="1618" w:type="dxa"/>
            <w:shd w:val="clear" w:color="auto" w:fill="auto"/>
          </w:tcPr>
          <w:p w14:paraId="3A696186" w14:textId="77777777" w:rsidR="00B01FF4" w:rsidRPr="00CA2A36" w:rsidRDefault="00B01FF4" w:rsidP="0024350F">
            <w:pPr>
              <w:rPr>
                <w:b/>
                <w:bCs/>
                <w:i/>
                <w:iCs/>
              </w:rPr>
            </w:pPr>
            <w:r>
              <w:rPr>
                <w:szCs w:val="22"/>
                <w:lang w:val="lt-LT"/>
              </w:rPr>
              <w:t>deginimas ir dilgčiojimas</w:t>
            </w:r>
          </w:p>
        </w:tc>
        <w:tc>
          <w:tcPr>
            <w:tcW w:w="1622" w:type="dxa"/>
            <w:shd w:val="clear" w:color="auto" w:fill="auto"/>
          </w:tcPr>
          <w:p w14:paraId="77CF2A51" w14:textId="77777777" w:rsidR="00B01FF4" w:rsidRPr="00CA2A36" w:rsidRDefault="00B01FF4" w:rsidP="0024350F">
            <w:pPr>
              <w:rPr>
                <w:b/>
                <w:bCs/>
                <w:i/>
                <w:iCs/>
              </w:rPr>
            </w:pPr>
            <w:r>
              <w:rPr>
                <w:szCs w:val="22"/>
                <w:lang w:val="lt-LT"/>
              </w:rPr>
              <w:t>paviršinis taškinis keratitas, ašarojimas, konjunktyvitas, vokų uždegimas, akių niežėjimas, vokų dirginimas, neryškus matomas vaizdas</w:t>
            </w:r>
          </w:p>
        </w:tc>
        <w:tc>
          <w:tcPr>
            <w:tcW w:w="1622" w:type="dxa"/>
            <w:shd w:val="clear" w:color="auto" w:fill="auto"/>
          </w:tcPr>
          <w:p w14:paraId="6197610E" w14:textId="77777777" w:rsidR="00B01FF4" w:rsidRPr="00CA2A36" w:rsidRDefault="00B01FF4" w:rsidP="0024350F">
            <w:pPr>
              <w:rPr>
                <w:b/>
                <w:bCs/>
                <w:i/>
                <w:iCs/>
              </w:rPr>
            </w:pPr>
            <w:r>
              <w:rPr>
                <w:szCs w:val="22"/>
                <w:lang w:val="lt-LT"/>
              </w:rPr>
              <w:t>iridociklitas</w:t>
            </w:r>
          </w:p>
        </w:tc>
        <w:tc>
          <w:tcPr>
            <w:tcW w:w="2050" w:type="dxa"/>
            <w:shd w:val="clear" w:color="auto" w:fill="auto"/>
          </w:tcPr>
          <w:p w14:paraId="07734B34" w14:textId="77777777" w:rsidR="00B01FF4" w:rsidRPr="00CA2A36" w:rsidRDefault="00B01FF4" w:rsidP="0024350F">
            <w:pPr>
              <w:rPr>
                <w:b/>
                <w:bCs/>
                <w:i/>
                <w:iCs/>
              </w:rPr>
            </w:pPr>
            <w:r>
              <w:rPr>
                <w:szCs w:val="22"/>
                <w:lang w:val="lt-LT"/>
              </w:rPr>
              <w:t>dirginimas, įskaitant paraudimą, skausmas, vokų traiškanojimas, laikina miopija (išnykstanti nutraukus gydymą), ragenos edema, akių hipotonija, gyslainės atšoka po filtruojamųjų operacijų</w:t>
            </w:r>
          </w:p>
        </w:tc>
        <w:tc>
          <w:tcPr>
            <w:tcW w:w="1242" w:type="dxa"/>
          </w:tcPr>
          <w:p w14:paraId="6D18B9B1" w14:textId="77777777" w:rsidR="00B01FF4" w:rsidRPr="00CA2A36" w:rsidRDefault="00B01FF4" w:rsidP="0024350F">
            <w:r>
              <w:rPr>
                <w:rFonts w:eastAsia="Calibri"/>
                <w:bCs/>
                <w:color w:val="000000"/>
                <w:szCs w:val="22"/>
                <w:lang w:val="lt-LT"/>
              </w:rPr>
              <w:t>svetimkūnio pojūtis akyse</w:t>
            </w:r>
          </w:p>
        </w:tc>
      </w:tr>
      <w:tr w:rsidR="00B01FF4" w:rsidRPr="00CA2A36" w14:paraId="4FE8C462" w14:textId="77777777" w:rsidTr="0024350F">
        <w:trPr>
          <w:trHeight w:val="658"/>
        </w:trPr>
        <w:tc>
          <w:tcPr>
            <w:tcW w:w="1593" w:type="dxa"/>
            <w:shd w:val="clear" w:color="auto" w:fill="auto"/>
          </w:tcPr>
          <w:p w14:paraId="45B75D1C" w14:textId="77777777" w:rsidR="00B01FF4" w:rsidRPr="00CA2A36" w:rsidRDefault="00B01FF4" w:rsidP="0024350F">
            <w:pPr>
              <w:rPr>
                <w:b/>
                <w:bCs/>
                <w:i/>
                <w:iCs/>
              </w:rPr>
            </w:pPr>
            <w:r w:rsidRPr="00AA6A1E">
              <w:rPr>
                <w:b/>
                <w:bCs/>
                <w:i/>
                <w:iCs/>
              </w:rPr>
              <w:t>Kvėpavimo sistemos, krūtinės ląstos ir tarpuplaučio sutrikimai</w:t>
            </w:r>
          </w:p>
        </w:tc>
        <w:tc>
          <w:tcPr>
            <w:tcW w:w="1618" w:type="dxa"/>
            <w:shd w:val="clear" w:color="auto" w:fill="auto"/>
          </w:tcPr>
          <w:p w14:paraId="267BE460" w14:textId="77777777" w:rsidR="00B01FF4" w:rsidRPr="00CA2A36" w:rsidRDefault="00B01FF4" w:rsidP="0024350F">
            <w:pPr>
              <w:rPr>
                <w:b/>
                <w:bCs/>
                <w:i/>
                <w:iCs/>
              </w:rPr>
            </w:pPr>
          </w:p>
        </w:tc>
        <w:tc>
          <w:tcPr>
            <w:tcW w:w="1622" w:type="dxa"/>
            <w:shd w:val="clear" w:color="auto" w:fill="auto"/>
          </w:tcPr>
          <w:p w14:paraId="79F4EB3F" w14:textId="77777777" w:rsidR="00B01FF4" w:rsidRPr="00CA2A36" w:rsidRDefault="00B01FF4" w:rsidP="0024350F">
            <w:pPr>
              <w:rPr>
                <w:b/>
                <w:bCs/>
                <w:i/>
                <w:iCs/>
              </w:rPr>
            </w:pPr>
          </w:p>
        </w:tc>
        <w:tc>
          <w:tcPr>
            <w:tcW w:w="1622" w:type="dxa"/>
            <w:shd w:val="clear" w:color="auto" w:fill="auto"/>
          </w:tcPr>
          <w:p w14:paraId="43F1CED1" w14:textId="77777777" w:rsidR="00B01FF4" w:rsidRPr="00CA2A36" w:rsidRDefault="00B01FF4" w:rsidP="0024350F">
            <w:pPr>
              <w:rPr>
                <w:b/>
                <w:bCs/>
                <w:i/>
                <w:iCs/>
              </w:rPr>
            </w:pPr>
          </w:p>
        </w:tc>
        <w:tc>
          <w:tcPr>
            <w:tcW w:w="2050" w:type="dxa"/>
            <w:shd w:val="clear" w:color="auto" w:fill="auto"/>
          </w:tcPr>
          <w:p w14:paraId="2E97F661" w14:textId="77777777" w:rsidR="00B01FF4" w:rsidRPr="00CA2A36" w:rsidRDefault="00B01FF4" w:rsidP="0024350F">
            <w:pPr>
              <w:rPr>
                <w:b/>
                <w:bCs/>
                <w:i/>
                <w:iCs/>
              </w:rPr>
            </w:pPr>
            <w:r>
              <w:rPr>
                <w:szCs w:val="22"/>
                <w:lang w:val="lt-LT"/>
              </w:rPr>
              <w:t>kraujavimas iš nosies</w:t>
            </w:r>
          </w:p>
        </w:tc>
        <w:tc>
          <w:tcPr>
            <w:tcW w:w="1242" w:type="dxa"/>
          </w:tcPr>
          <w:p w14:paraId="16D3A189" w14:textId="77777777" w:rsidR="00B01FF4" w:rsidRPr="00CA2A36" w:rsidRDefault="00B01FF4" w:rsidP="0024350F">
            <w:r>
              <w:t>dusulys</w:t>
            </w:r>
          </w:p>
        </w:tc>
      </w:tr>
      <w:tr w:rsidR="00B01FF4" w:rsidRPr="00CA2A36" w14:paraId="6F4E291D" w14:textId="77777777" w:rsidTr="0024350F">
        <w:trPr>
          <w:trHeight w:val="369"/>
        </w:trPr>
        <w:tc>
          <w:tcPr>
            <w:tcW w:w="1593" w:type="dxa"/>
            <w:shd w:val="clear" w:color="auto" w:fill="auto"/>
          </w:tcPr>
          <w:p w14:paraId="2FC2C59C" w14:textId="77777777" w:rsidR="00B01FF4" w:rsidRPr="00CA2A36" w:rsidRDefault="00B01FF4" w:rsidP="0024350F">
            <w:pPr>
              <w:rPr>
                <w:b/>
                <w:bCs/>
                <w:i/>
                <w:iCs/>
              </w:rPr>
            </w:pPr>
            <w:r w:rsidRPr="00AA6A1E">
              <w:rPr>
                <w:b/>
                <w:bCs/>
                <w:i/>
                <w:iCs/>
              </w:rPr>
              <w:t>Virškinimo trakto sutrikimai:</w:t>
            </w:r>
          </w:p>
        </w:tc>
        <w:tc>
          <w:tcPr>
            <w:tcW w:w="1618" w:type="dxa"/>
            <w:shd w:val="clear" w:color="auto" w:fill="auto"/>
          </w:tcPr>
          <w:p w14:paraId="5E23BBA0" w14:textId="77777777" w:rsidR="00B01FF4" w:rsidRPr="00CA2A36" w:rsidRDefault="00B01FF4" w:rsidP="0024350F">
            <w:pPr>
              <w:rPr>
                <w:b/>
                <w:bCs/>
                <w:i/>
                <w:iCs/>
              </w:rPr>
            </w:pPr>
          </w:p>
        </w:tc>
        <w:tc>
          <w:tcPr>
            <w:tcW w:w="1622" w:type="dxa"/>
            <w:shd w:val="clear" w:color="auto" w:fill="auto"/>
          </w:tcPr>
          <w:p w14:paraId="1BE1CDAE" w14:textId="77777777" w:rsidR="00B01FF4" w:rsidRPr="00CA2A36" w:rsidRDefault="00B01FF4" w:rsidP="0024350F">
            <w:pPr>
              <w:rPr>
                <w:b/>
                <w:bCs/>
                <w:i/>
                <w:iCs/>
              </w:rPr>
            </w:pPr>
            <w:r>
              <w:rPr>
                <w:szCs w:val="22"/>
                <w:lang w:val="lt-LT"/>
              </w:rPr>
              <w:t>pykinimas, kartaus skonio pojūtis</w:t>
            </w:r>
          </w:p>
        </w:tc>
        <w:tc>
          <w:tcPr>
            <w:tcW w:w="1622" w:type="dxa"/>
            <w:shd w:val="clear" w:color="auto" w:fill="auto"/>
          </w:tcPr>
          <w:p w14:paraId="409C5CE9" w14:textId="77777777" w:rsidR="00B01FF4" w:rsidRPr="00CA2A36" w:rsidRDefault="00B01FF4" w:rsidP="0024350F">
            <w:pPr>
              <w:rPr>
                <w:b/>
                <w:bCs/>
                <w:i/>
                <w:iCs/>
              </w:rPr>
            </w:pPr>
          </w:p>
        </w:tc>
        <w:tc>
          <w:tcPr>
            <w:tcW w:w="2050" w:type="dxa"/>
            <w:shd w:val="clear" w:color="auto" w:fill="auto"/>
          </w:tcPr>
          <w:p w14:paraId="49A5222C" w14:textId="77777777" w:rsidR="00B01FF4" w:rsidRPr="00CA2A36" w:rsidRDefault="00B01FF4" w:rsidP="0024350F">
            <w:pPr>
              <w:rPr>
                <w:b/>
                <w:bCs/>
                <w:i/>
                <w:iCs/>
              </w:rPr>
            </w:pPr>
            <w:r>
              <w:rPr>
                <w:szCs w:val="22"/>
                <w:lang w:val="lt-LT"/>
              </w:rPr>
              <w:t>gerklės dirginimas, burnos džiūvimas</w:t>
            </w:r>
          </w:p>
        </w:tc>
        <w:tc>
          <w:tcPr>
            <w:tcW w:w="1242" w:type="dxa"/>
          </w:tcPr>
          <w:p w14:paraId="5F1CCF6B" w14:textId="77777777" w:rsidR="00B01FF4" w:rsidRPr="00CA2A36" w:rsidRDefault="00B01FF4" w:rsidP="0024350F"/>
        </w:tc>
      </w:tr>
      <w:tr w:rsidR="00B01FF4" w:rsidRPr="00CA2A36" w14:paraId="4E4D5566" w14:textId="77777777" w:rsidTr="0024350F">
        <w:trPr>
          <w:trHeight w:val="658"/>
        </w:trPr>
        <w:tc>
          <w:tcPr>
            <w:tcW w:w="1593" w:type="dxa"/>
            <w:shd w:val="clear" w:color="auto" w:fill="auto"/>
          </w:tcPr>
          <w:p w14:paraId="248C374C" w14:textId="77777777" w:rsidR="00B01FF4" w:rsidRPr="00CA2A36" w:rsidRDefault="00B01FF4" w:rsidP="0024350F">
            <w:pPr>
              <w:rPr>
                <w:b/>
                <w:bCs/>
                <w:i/>
                <w:iCs/>
              </w:rPr>
            </w:pPr>
            <w:r w:rsidRPr="00AA6A1E">
              <w:rPr>
                <w:b/>
                <w:bCs/>
                <w:i/>
                <w:iCs/>
              </w:rPr>
              <w:t>Odos ir poodinio audinio sutrikimai:</w:t>
            </w:r>
          </w:p>
        </w:tc>
        <w:tc>
          <w:tcPr>
            <w:tcW w:w="1618" w:type="dxa"/>
            <w:shd w:val="clear" w:color="auto" w:fill="auto"/>
          </w:tcPr>
          <w:p w14:paraId="32321888" w14:textId="77777777" w:rsidR="00B01FF4" w:rsidRPr="00CA2A36" w:rsidRDefault="00B01FF4" w:rsidP="0024350F">
            <w:pPr>
              <w:rPr>
                <w:b/>
                <w:bCs/>
                <w:i/>
                <w:iCs/>
              </w:rPr>
            </w:pPr>
          </w:p>
        </w:tc>
        <w:tc>
          <w:tcPr>
            <w:tcW w:w="1622" w:type="dxa"/>
            <w:shd w:val="clear" w:color="auto" w:fill="auto"/>
          </w:tcPr>
          <w:p w14:paraId="46E3DC8B" w14:textId="77777777" w:rsidR="00B01FF4" w:rsidRPr="00CA2A36" w:rsidRDefault="00B01FF4" w:rsidP="0024350F">
            <w:pPr>
              <w:rPr>
                <w:b/>
                <w:bCs/>
                <w:i/>
                <w:iCs/>
              </w:rPr>
            </w:pPr>
          </w:p>
        </w:tc>
        <w:tc>
          <w:tcPr>
            <w:tcW w:w="1622" w:type="dxa"/>
            <w:shd w:val="clear" w:color="auto" w:fill="auto"/>
          </w:tcPr>
          <w:p w14:paraId="2E9090BF" w14:textId="77777777" w:rsidR="00B01FF4" w:rsidRPr="00CA2A36" w:rsidRDefault="00B01FF4" w:rsidP="0024350F">
            <w:pPr>
              <w:rPr>
                <w:b/>
                <w:bCs/>
                <w:i/>
                <w:iCs/>
              </w:rPr>
            </w:pPr>
          </w:p>
        </w:tc>
        <w:tc>
          <w:tcPr>
            <w:tcW w:w="2050" w:type="dxa"/>
            <w:shd w:val="clear" w:color="auto" w:fill="auto"/>
          </w:tcPr>
          <w:p w14:paraId="7B0DB777" w14:textId="77777777" w:rsidR="00B01FF4" w:rsidRPr="00CA2A36" w:rsidRDefault="00B01FF4" w:rsidP="0024350F">
            <w:pPr>
              <w:rPr>
                <w:b/>
                <w:bCs/>
                <w:i/>
                <w:iCs/>
              </w:rPr>
            </w:pPr>
            <w:r>
              <w:rPr>
                <w:szCs w:val="22"/>
                <w:lang w:val="lt-LT"/>
              </w:rPr>
              <w:t>kontaktinis dermatitas, Stivenso-Džonsono (</w:t>
            </w:r>
            <w:r w:rsidRPr="00B11C10">
              <w:rPr>
                <w:i/>
                <w:szCs w:val="22"/>
                <w:lang w:val="lt-LT"/>
              </w:rPr>
              <w:t>Stevens-Johnsosn</w:t>
            </w:r>
            <w:r>
              <w:rPr>
                <w:szCs w:val="22"/>
                <w:lang w:val="lt-LT"/>
              </w:rPr>
              <w:t>) sindromas, toksinė epidermio nekrolizė</w:t>
            </w:r>
          </w:p>
        </w:tc>
        <w:tc>
          <w:tcPr>
            <w:tcW w:w="1242" w:type="dxa"/>
          </w:tcPr>
          <w:p w14:paraId="58444664" w14:textId="77777777" w:rsidR="00B01FF4" w:rsidRPr="00CA2A36" w:rsidRDefault="00B01FF4" w:rsidP="0024350F"/>
        </w:tc>
      </w:tr>
      <w:tr w:rsidR="00B01FF4" w:rsidRPr="00CA2A36" w14:paraId="06E56640" w14:textId="77777777" w:rsidTr="0024350F">
        <w:trPr>
          <w:trHeight w:val="513"/>
        </w:trPr>
        <w:tc>
          <w:tcPr>
            <w:tcW w:w="1593" w:type="dxa"/>
            <w:shd w:val="clear" w:color="auto" w:fill="auto"/>
          </w:tcPr>
          <w:p w14:paraId="07D2198D" w14:textId="77777777" w:rsidR="00B01FF4" w:rsidRPr="00CA2A36" w:rsidRDefault="00B01FF4" w:rsidP="0024350F">
            <w:r w:rsidRPr="00AA6A1E">
              <w:rPr>
                <w:b/>
                <w:bCs/>
                <w:i/>
                <w:iCs/>
              </w:rPr>
              <w:t>Inkstų ir šlapimo takų sutrikimai:</w:t>
            </w:r>
          </w:p>
        </w:tc>
        <w:tc>
          <w:tcPr>
            <w:tcW w:w="1618" w:type="dxa"/>
            <w:shd w:val="clear" w:color="auto" w:fill="auto"/>
          </w:tcPr>
          <w:p w14:paraId="222AF47D" w14:textId="77777777" w:rsidR="00B01FF4" w:rsidRPr="00CA2A36" w:rsidRDefault="00B01FF4" w:rsidP="0024350F">
            <w:pPr>
              <w:rPr>
                <w:b/>
                <w:bCs/>
                <w:i/>
                <w:iCs/>
              </w:rPr>
            </w:pPr>
          </w:p>
        </w:tc>
        <w:tc>
          <w:tcPr>
            <w:tcW w:w="1622" w:type="dxa"/>
            <w:shd w:val="clear" w:color="auto" w:fill="auto"/>
          </w:tcPr>
          <w:p w14:paraId="64F23713" w14:textId="77777777" w:rsidR="00B01FF4" w:rsidRPr="00CA2A36" w:rsidRDefault="00B01FF4" w:rsidP="0024350F">
            <w:pPr>
              <w:rPr>
                <w:b/>
                <w:bCs/>
                <w:i/>
                <w:iCs/>
              </w:rPr>
            </w:pPr>
          </w:p>
        </w:tc>
        <w:tc>
          <w:tcPr>
            <w:tcW w:w="1622" w:type="dxa"/>
            <w:shd w:val="clear" w:color="auto" w:fill="auto"/>
          </w:tcPr>
          <w:p w14:paraId="3B37C1AC" w14:textId="77777777" w:rsidR="00B01FF4" w:rsidRPr="00CA2A36" w:rsidRDefault="00B01FF4" w:rsidP="0024350F">
            <w:pPr>
              <w:rPr>
                <w:b/>
                <w:bCs/>
                <w:i/>
                <w:iCs/>
              </w:rPr>
            </w:pPr>
          </w:p>
        </w:tc>
        <w:tc>
          <w:tcPr>
            <w:tcW w:w="2050" w:type="dxa"/>
            <w:shd w:val="clear" w:color="auto" w:fill="auto"/>
          </w:tcPr>
          <w:p w14:paraId="650DC14B" w14:textId="77777777" w:rsidR="00B01FF4" w:rsidRPr="00CA2A36" w:rsidRDefault="00B01FF4" w:rsidP="0024350F">
            <w:pPr>
              <w:rPr>
                <w:b/>
                <w:bCs/>
                <w:i/>
                <w:iCs/>
              </w:rPr>
            </w:pPr>
            <w:r>
              <w:rPr>
                <w:szCs w:val="22"/>
                <w:lang w:val="lt-LT"/>
              </w:rPr>
              <w:t>šlapimo takų akmenligė</w:t>
            </w:r>
          </w:p>
        </w:tc>
        <w:tc>
          <w:tcPr>
            <w:tcW w:w="1242" w:type="dxa"/>
          </w:tcPr>
          <w:p w14:paraId="5BBD43F8" w14:textId="77777777" w:rsidR="00B01FF4" w:rsidRPr="00CA2A36" w:rsidRDefault="00B01FF4" w:rsidP="0024350F"/>
        </w:tc>
      </w:tr>
      <w:tr w:rsidR="00B01FF4" w:rsidRPr="00CA2A36" w14:paraId="368F6367" w14:textId="77777777" w:rsidTr="0024350F">
        <w:trPr>
          <w:trHeight w:val="1136"/>
        </w:trPr>
        <w:tc>
          <w:tcPr>
            <w:tcW w:w="1593" w:type="dxa"/>
            <w:shd w:val="clear" w:color="auto" w:fill="auto"/>
          </w:tcPr>
          <w:p w14:paraId="299060F8" w14:textId="77777777" w:rsidR="00B01FF4" w:rsidRPr="00CA2A36" w:rsidRDefault="00B01FF4" w:rsidP="0024350F">
            <w:pPr>
              <w:rPr>
                <w:b/>
                <w:bCs/>
                <w:i/>
                <w:iCs/>
              </w:rPr>
            </w:pPr>
            <w:r w:rsidRPr="00AA6A1E">
              <w:rPr>
                <w:b/>
                <w:bCs/>
                <w:i/>
                <w:iCs/>
              </w:rPr>
              <w:t>Bendrieji sutrikimai ir vartojimo vietos pažeidimai:</w:t>
            </w:r>
          </w:p>
        </w:tc>
        <w:tc>
          <w:tcPr>
            <w:tcW w:w="1618" w:type="dxa"/>
            <w:shd w:val="clear" w:color="auto" w:fill="auto"/>
          </w:tcPr>
          <w:p w14:paraId="22E4DB05" w14:textId="77777777" w:rsidR="00B01FF4" w:rsidRPr="00CA2A36" w:rsidRDefault="00B01FF4" w:rsidP="0024350F">
            <w:pPr>
              <w:rPr>
                <w:b/>
                <w:bCs/>
                <w:i/>
                <w:iCs/>
              </w:rPr>
            </w:pPr>
          </w:p>
        </w:tc>
        <w:tc>
          <w:tcPr>
            <w:tcW w:w="1622" w:type="dxa"/>
            <w:shd w:val="clear" w:color="auto" w:fill="auto"/>
          </w:tcPr>
          <w:p w14:paraId="40B308E3" w14:textId="77777777" w:rsidR="00B01FF4" w:rsidRPr="00CA2A36" w:rsidRDefault="00B01FF4" w:rsidP="0024350F">
            <w:pPr>
              <w:rPr>
                <w:b/>
                <w:bCs/>
                <w:i/>
                <w:iCs/>
              </w:rPr>
            </w:pPr>
            <w:r>
              <w:rPr>
                <w:szCs w:val="22"/>
                <w:lang w:val="lt-LT"/>
              </w:rPr>
              <w:t>astenija/nuovargis</w:t>
            </w:r>
          </w:p>
        </w:tc>
        <w:tc>
          <w:tcPr>
            <w:tcW w:w="1622" w:type="dxa"/>
            <w:shd w:val="clear" w:color="auto" w:fill="auto"/>
          </w:tcPr>
          <w:p w14:paraId="2F68BD8A" w14:textId="77777777" w:rsidR="00B01FF4" w:rsidRPr="00CA2A36" w:rsidRDefault="00B01FF4" w:rsidP="0024350F">
            <w:pPr>
              <w:rPr>
                <w:b/>
                <w:bCs/>
                <w:i/>
                <w:iCs/>
              </w:rPr>
            </w:pPr>
          </w:p>
        </w:tc>
        <w:tc>
          <w:tcPr>
            <w:tcW w:w="2050" w:type="dxa"/>
            <w:shd w:val="clear" w:color="auto" w:fill="auto"/>
          </w:tcPr>
          <w:p w14:paraId="603C1F23" w14:textId="77777777" w:rsidR="00B01FF4" w:rsidRPr="00CA2A36" w:rsidRDefault="00B01FF4" w:rsidP="0024350F">
            <w:pPr>
              <w:rPr>
                <w:b/>
                <w:bCs/>
                <w:i/>
                <w:iCs/>
              </w:rPr>
            </w:pPr>
            <w:r>
              <w:rPr>
                <w:szCs w:val="22"/>
                <w:lang w:val="lt-LT"/>
              </w:rPr>
              <w:t xml:space="preserve">padidėjęs jautrumas, t. y. lokalių reakcijų požymiai ir simptomai (vokų reakcijos) ir </w:t>
            </w:r>
            <w:r>
              <w:rPr>
                <w:szCs w:val="22"/>
                <w:lang w:val="lt-LT"/>
              </w:rPr>
              <w:lastRenderedPageBreak/>
              <w:t>sisteminės alerginės reakcijos simptomai, įskaitant angioneurozinę edemą, dilgėlinę ir niežėjimą, išbėrimą, dusulį ir (retai) bronchų spazmą</w:t>
            </w:r>
          </w:p>
        </w:tc>
        <w:tc>
          <w:tcPr>
            <w:tcW w:w="1242" w:type="dxa"/>
          </w:tcPr>
          <w:p w14:paraId="7D8370E8" w14:textId="77777777" w:rsidR="00B01FF4" w:rsidRPr="00CA2A36" w:rsidRDefault="00B01FF4" w:rsidP="0024350F"/>
        </w:tc>
      </w:tr>
    </w:tbl>
    <w:p w14:paraId="35E52848" w14:textId="77777777" w:rsidR="00B01FF4" w:rsidRPr="00D474A8" w:rsidRDefault="00B01FF4" w:rsidP="00B01FF4">
      <w:pPr>
        <w:tabs>
          <w:tab w:val="clear" w:pos="567"/>
        </w:tabs>
        <w:spacing w:line="240" w:lineRule="auto"/>
        <w:rPr>
          <w:snapToGrid/>
          <w:szCs w:val="22"/>
          <w:lang w:val="en-US"/>
        </w:rPr>
      </w:pPr>
    </w:p>
    <w:p w14:paraId="33471F09" w14:textId="77777777" w:rsidR="00B01FF4" w:rsidRPr="00E2358A" w:rsidRDefault="00B01FF4" w:rsidP="00B01FF4">
      <w:pPr>
        <w:tabs>
          <w:tab w:val="clear" w:pos="567"/>
        </w:tabs>
        <w:spacing w:line="240" w:lineRule="auto"/>
        <w:rPr>
          <w:snapToGrid/>
          <w:szCs w:val="22"/>
          <w:lang w:val="lt-LT"/>
        </w:rPr>
      </w:pPr>
      <w:r w:rsidRPr="00E2358A">
        <w:rPr>
          <w:snapToGrid/>
          <w:szCs w:val="22"/>
          <w:u w:val="single"/>
          <w:lang w:val="lt-LT"/>
        </w:rPr>
        <w:t>Tyrimai</w:t>
      </w:r>
      <w:r w:rsidRPr="00CB3BFA">
        <w:rPr>
          <w:snapToGrid/>
          <w:szCs w:val="22"/>
          <w:lang w:val="lt-LT"/>
        </w:rPr>
        <w:t>: d</w:t>
      </w:r>
      <w:r w:rsidRPr="00E2358A">
        <w:rPr>
          <w:snapToGrid/>
          <w:szCs w:val="22"/>
          <w:lang w:val="lt-LT"/>
        </w:rPr>
        <w:t>orzolamidas nėra siejamas su kliniškai svarbiais elektrolitų pusiausvyros sutrikimais.</w:t>
      </w:r>
    </w:p>
    <w:p w14:paraId="4A7E5DAE" w14:textId="77777777" w:rsidR="00B01FF4" w:rsidRPr="00E2358A" w:rsidRDefault="00B01FF4" w:rsidP="00B01FF4">
      <w:pPr>
        <w:tabs>
          <w:tab w:val="clear" w:pos="567"/>
        </w:tabs>
        <w:spacing w:line="240" w:lineRule="auto"/>
        <w:rPr>
          <w:snapToGrid/>
          <w:szCs w:val="22"/>
          <w:lang w:val="lt-LT"/>
        </w:rPr>
      </w:pPr>
    </w:p>
    <w:p w14:paraId="6CDCCC00" w14:textId="77777777" w:rsidR="00B01FF4" w:rsidRPr="00E2358A" w:rsidRDefault="00B01FF4" w:rsidP="00B01FF4">
      <w:pPr>
        <w:tabs>
          <w:tab w:val="clear" w:pos="567"/>
        </w:tabs>
        <w:spacing w:line="240" w:lineRule="auto"/>
        <w:rPr>
          <w:b/>
          <w:snapToGrid/>
          <w:szCs w:val="22"/>
          <w:lang w:val="lt-LT"/>
        </w:rPr>
      </w:pPr>
      <w:r w:rsidRPr="00CB3BFA">
        <w:rPr>
          <w:snapToGrid/>
          <w:szCs w:val="22"/>
          <w:lang w:val="lt-LT"/>
        </w:rPr>
        <w:t>Vaikų populiacija</w:t>
      </w:r>
      <w:r>
        <w:rPr>
          <w:snapToGrid/>
          <w:szCs w:val="22"/>
          <w:lang w:val="lt-LT"/>
        </w:rPr>
        <w:t>: ž</w:t>
      </w:r>
      <w:r w:rsidRPr="00E2358A">
        <w:rPr>
          <w:snapToGrid/>
          <w:szCs w:val="22"/>
          <w:lang w:val="lt-LT"/>
        </w:rPr>
        <w:t>r. 5.1 skyrių.</w:t>
      </w:r>
    </w:p>
    <w:p w14:paraId="6D8B1C80" w14:textId="77777777" w:rsidR="00B01FF4" w:rsidRPr="00E2358A" w:rsidRDefault="00B01FF4" w:rsidP="00B01FF4">
      <w:pPr>
        <w:autoSpaceDE w:val="0"/>
        <w:autoSpaceDN w:val="0"/>
        <w:adjustRightInd w:val="0"/>
        <w:jc w:val="both"/>
        <w:rPr>
          <w:u w:val="single"/>
          <w:lang w:val="lt-LT"/>
        </w:rPr>
      </w:pPr>
    </w:p>
    <w:p w14:paraId="0CD14820" w14:textId="77777777" w:rsidR="00B01FF4" w:rsidRPr="00E2358A" w:rsidRDefault="00B01FF4" w:rsidP="00B01FF4">
      <w:pPr>
        <w:autoSpaceDE w:val="0"/>
        <w:autoSpaceDN w:val="0"/>
        <w:adjustRightInd w:val="0"/>
        <w:jc w:val="both"/>
        <w:rPr>
          <w:szCs w:val="24"/>
          <w:u w:val="single"/>
          <w:lang w:val="lt-LT"/>
        </w:rPr>
      </w:pPr>
      <w:r w:rsidRPr="00E2358A">
        <w:rPr>
          <w:szCs w:val="24"/>
          <w:u w:val="single"/>
          <w:lang w:val="lt-LT"/>
        </w:rPr>
        <w:t>Pranešimas apie įtariamas nepageidaujamas reakcijas</w:t>
      </w:r>
    </w:p>
    <w:p w14:paraId="53C89D36" w14:textId="77777777" w:rsidR="00B01FF4" w:rsidRPr="00E2358A" w:rsidRDefault="00B01FF4" w:rsidP="00B01FF4">
      <w:pPr>
        <w:autoSpaceDE w:val="0"/>
        <w:autoSpaceDN w:val="0"/>
        <w:adjustRightInd w:val="0"/>
        <w:rPr>
          <w:szCs w:val="24"/>
          <w:lang w:val="lt-LT"/>
        </w:rPr>
      </w:pPr>
      <w:r w:rsidRPr="00E2358A">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E2358A">
          <w:rPr>
            <w:rStyle w:val="Hipersaitas"/>
            <w:rFonts w:eastAsia="SimSun"/>
            <w:szCs w:val="24"/>
            <w:lang w:val="lt-LT"/>
          </w:rPr>
          <w:t>www.vvkt.lt</w:t>
        </w:r>
      </w:hyperlink>
      <w:r w:rsidRPr="00E2358A">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2358A">
          <w:rPr>
            <w:rStyle w:val="Hipersaitas"/>
            <w:rFonts w:eastAsia="SimSun"/>
            <w:szCs w:val="24"/>
            <w:lang w:val="lt-LT"/>
          </w:rPr>
          <w:t>NepageidaujamaR@vvkt.lt</w:t>
        </w:r>
      </w:hyperlink>
      <w:r w:rsidRPr="00E2358A">
        <w:rPr>
          <w:szCs w:val="24"/>
          <w:lang w:val="lt-LT"/>
        </w:rPr>
        <w:t xml:space="preserve">), per interneto svetainę (adresu </w:t>
      </w:r>
      <w:hyperlink r:id="rId13" w:history="1">
        <w:r w:rsidRPr="000A4AC7">
          <w:rPr>
            <w:rStyle w:val="Hipersaitas"/>
            <w:szCs w:val="24"/>
            <w:lang w:val="lt-LT"/>
          </w:rPr>
          <w:t>http://www.vvkt.lt</w:t>
        </w:r>
      </w:hyperlink>
      <w:r w:rsidRPr="00E2358A">
        <w:rPr>
          <w:szCs w:val="24"/>
          <w:lang w:val="lt-LT"/>
        </w:rPr>
        <w:t>).</w:t>
      </w:r>
    </w:p>
    <w:p w14:paraId="5243F330" w14:textId="77777777" w:rsidR="00B01FF4" w:rsidRPr="00E2358A" w:rsidRDefault="00B01FF4" w:rsidP="00B01FF4">
      <w:pPr>
        <w:rPr>
          <w:szCs w:val="24"/>
          <w:lang w:val="lt-LT"/>
        </w:rPr>
      </w:pPr>
    </w:p>
    <w:p w14:paraId="13D558B9"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4.9</w:t>
      </w:r>
      <w:r w:rsidRPr="00E2358A">
        <w:rPr>
          <w:rFonts w:ascii="Times New Roman" w:hAnsi="Times New Roman"/>
          <w:sz w:val="22"/>
          <w:lang w:val="lt-LT"/>
        </w:rPr>
        <w:tab/>
        <w:t>Perdozavimas</w:t>
      </w:r>
    </w:p>
    <w:p w14:paraId="7AB97457" w14:textId="77777777" w:rsidR="00B01FF4" w:rsidRPr="00E2358A" w:rsidRDefault="00B01FF4" w:rsidP="00B01FF4">
      <w:pPr>
        <w:rPr>
          <w:szCs w:val="24"/>
          <w:lang w:val="lt-LT"/>
        </w:rPr>
      </w:pPr>
    </w:p>
    <w:p w14:paraId="37B12438"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 xml:space="preserve">Duomenų apie atsitiktinį dorzolamido </w:t>
      </w:r>
      <w:r>
        <w:rPr>
          <w:snapToGrid/>
          <w:szCs w:val="22"/>
          <w:lang w:val="lt-LT"/>
        </w:rPr>
        <w:t xml:space="preserve">hidrochlorido </w:t>
      </w:r>
      <w:r w:rsidRPr="00E2358A">
        <w:rPr>
          <w:snapToGrid/>
          <w:szCs w:val="22"/>
          <w:lang w:val="lt-LT"/>
        </w:rPr>
        <w:t xml:space="preserve">perdozavimą arba tyčinį nurijimą </w:t>
      </w:r>
      <w:r>
        <w:rPr>
          <w:snapToGrid/>
          <w:szCs w:val="22"/>
          <w:lang w:val="lt-LT"/>
        </w:rPr>
        <w:t xml:space="preserve">žmonėms </w:t>
      </w:r>
      <w:r w:rsidRPr="00E2358A">
        <w:rPr>
          <w:snapToGrid/>
          <w:szCs w:val="22"/>
          <w:lang w:val="lt-LT"/>
        </w:rPr>
        <w:t>yra nedaug.</w:t>
      </w:r>
    </w:p>
    <w:p w14:paraId="21C74080" w14:textId="77777777" w:rsidR="00B01FF4" w:rsidRPr="00E2358A" w:rsidRDefault="00B01FF4" w:rsidP="00B01FF4">
      <w:pPr>
        <w:tabs>
          <w:tab w:val="clear" w:pos="567"/>
        </w:tabs>
        <w:spacing w:line="240" w:lineRule="auto"/>
        <w:rPr>
          <w:snapToGrid/>
          <w:szCs w:val="22"/>
          <w:lang w:val="lt-LT"/>
        </w:rPr>
      </w:pPr>
    </w:p>
    <w:p w14:paraId="74024544" w14:textId="77777777" w:rsidR="00B01FF4" w:rsidRPr="00E2358A" w:rsidRDefault="00B01FF4" w:rsidP="00B01FF4">
      <w:pPr>
        <w:tabs>
          <w:tab w:val="clear" w:pos="567"/>
        </w:tabs>
        <w:spacing w:line="240" w:lineRule="auto"/>
        <w:rPr>
          <w:snapToGrid/>
          <w:szCs w:val="22"/>
          <w:u w:val="single"/>
          <w:lang w:val="lt-LT"/>
        </w:rPr>
      </w:pPr>
      <w:r w:rsidRPr="00E2358A">
        <w:rPr>
          <w:snapToGrid/>
          <w:szCs w:val="22"/>
          <w:u w:val="single"/>
          <w:lang w:val="lt-LT"/>
        </w:rPr>
        <w:t>Simptomai</w:t>
      </w:r>
    </w:p>
    <w:p w14:paraId="16282895" w14:textId="77777777" w:rsidR="00B01FF4" w:rsidRPr="00E2358A" w:rsidRDefault="00B01FF4" w:rsidP="00B01FF4">
      <w:pPr>
        <w:tabs>
          <w:tab w:val="clear" w:pos="567"/>
        </w:tabs>
        <w:spacing w:line="240" w:lineRule="auto"/>
        <w:rPr>
          <w:snapToGrid/>
          <w:szCs w:val="22"/>
          <w:lang w:val="lt-LT"/>
        </w:rPr>
      </w:pPr>
      <w:r>
        <w:rPr>
          <w:snapToGrid/>
          <w:szCs w:val="22"/>
          <w:lang w:val="lt-LT"/>
        </w:rPr>
        <w:t>Pavartojus per burną</w:t>
      </w:r>
      <w:r w:rsidRPr="00E2358A">
        <w:rPr>
          <w:snapToGrid/>
          <w:szCs w:val="22"/>
          <w:lang w:val="lt-LT"/>
        </w:rPr>
        <w:t xml:space="preserve">, atsirado mieguistumas, o pavartojus lokaliai - pykinimas, svaigulys, galvos skausmas, nuovargis, nenormalūs sapnai ir rijimo sutrikimas. </w:t>
      </w:r>
    </w:p>
    <w:p w14:paraId="1DA99EBE" w14:textId="77777777" w:rsidR="00B01FF4" w:rsidRPr="00E2358A" w:rsidRDefault="00B01FF4" w:rsidP="00B01FF4">
      <w:pPr>
        <w:tabs>
          <w:tab w:val="clear" w:pos="567"/>
        </w:tabs>
        <w:spacing w:line="240" w:lineRule="auto"/>
        <w:rPr>
          <w:snapToGrid/>
          <w:szCs w:val="22"/>
          <w:lang w:val="lt-LT"/>
        </w:rPr>
      </w:pPr>
    </w:p>
    <w:p w14:paraId="0F3BA4DC" w14:textId="77777777" w:rsidR="00B01FF4" w:rsidRPr="00E2358A" w:rsidRDefault="00B01FF4" w:rsidP="00B01FF4">
      <w:pPr>
        <w:tabs>
          <w:tab w:val="clear" w:pos="567"/>
        </w:tabs>
        <w:spacing w:line="240" w:lineRule="auto"/>
        <w:rPr>
          <w:snapToGrid/>
          <w:szCs w:val="24"/>
          <w:u w:val="single"/>
          <w:lang w:val="lt-LT"/>
        </w:rPr>
      </w:pPr>
      <w:r w:rsidRPr="00E2358A">
        <w:rPr>
          <w:snapToGrid/>
          <w:szCs w:val="22"/>
          <w:u w:val="single"/>
          <w:lang w:val="lt-LT"/>
        </w:rPr>
        <w:t>Gydymas</w:t>
      </w:r>
    </w:p>
    <w:p w14:paraId="7E304A7C"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Gydymas turi būti simptominis ir palaikomasis. Gali sutrikti elektrolitų pusiausvyra, atsirasti acidozė bei galimas poveikis centrinei nervų sistemai. Būtina stebėti elektrolitų (ypač kalio) koncentraciją serume ir kraujo pH.</w:t>
      </w:r>
    </w:p>
    <w:p w14:paraId="1DA66A97" w14:textId="77777777" w:rsidR="00B01FF4" w:rsidRPr="00E2358A" w:rsidRDefault="00B01FF4" w:rsidP="00B01FF4">
      <w:pPr>
        <w:rPr>
          <w:szCs w:val="24"/>
          <w:lang w:val="lt-LT"/>
        </w:rPr>
      </w:pPr>
    </w:p>
    <w:p w14:paraId="1453D9EE" w14:textId="77777777" w:rsidR="00B01FF4" w:rsidRPr="00E2358A" w:rsidRDefault="00B01FF4" w:rsidP="00B01FF4">
      <w:pPr>
        <w:rPr>
          <w:szCs w:val="24"/>
          <w:lang w:val="lt-LT"/>
        </w:rPr>
      </w:pPr>
    </w:p>
    <w:p w14:paraId="6FDC4657"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5.</w:t>
      </w:r>
      <w:r w:rsidRPr="00E2358A">
        <w:rPr>
          <w:rFonts w:ascii="Times New Roman" w:hAnsi="Times New Roman"/>
          <w:sz w:val="22"/>
          <w:lang w:val="lt-LT"/>
        </w:rPr>
        <w:tab/>
        <w:t>FARMAKOLOGINĖS SAVYBĖS</w:t>
      </w:r>
    </w:p>
    <w:p w14:paraId="7083715C" w14:textId="77777777" w:rsidR="00B01FF4" w:rsidRPr="00E2358A" w:rsidRDefault="00B01FF4" w:rsidP="00B01FF4">
      <w:pPr>
        <w:rPr>
          <w:szCs w:val="24"/>
          <w:lang w:val="lt-LT"/>
        </w:rPr>
      </w:pPr>
    </w:p>
    <w:p w14:paraId="7DA0DD11"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5.1</w:t>
      </w:r>
      <w:r w:rsidRPr="00E2358A">
        <w:rPr>
          <w:rFonts w:ascii="Times New Roman" w:hAnsi="Times New Roman"/>
          <w:bCs w:val="0"/>
          <w:sz w:val="22"/>
          <w:szCs w:val="24"/>
          <w:lang w:val="lt-LT"/>
        </w:rPr>
        <w:t xml:space="preserve"> </w:t>
      </w:r>
      <w:r w:rsidRPr="00E2358A">
        <w:rPr>
          <w:rFonts w:ascii="Times New Roman" w:hAnsi="Times New Roman"/>
          <w:sz w:val="22"/>
          <w:lang w:val="lt-LT"/>
        </w:rPr>
        <w:tab/>
        <w:t>Farmakodinaminės savybės</w:t>
      </w:r>
    </w:p>
    <w:p w14:paraId="1F4DBEC1" w14:textId="77777777" w:rsidR="00B01FF4" w:rsidRPr="00E2358A" w:rsidRDefault="00B01FF4" w:rsidP="00B01FF4">
      <w:pPr>
        <w:rPr>
          <w:szCs w:val="24"/>
          <w:lang w:val="lt-LT"/>
        </w:rPr>
      </w:pPr>
    </w:p>
    <w:p w14:paraId="049BA30C" w14:textId="77777777" w:rsidR="00B01FF4" w:rsidRPr="00E2358A" w:rsidRDefault="00B01FF4" w:rsidP="00B01FF4">
      <w:pPr>
        <w:tabs>
          <w:tab w:val="clear" w:pos="567"/>
        </w:tabs>
        <w:spacing w:line="240" w:lineRule="auto"/>
        <w:rPr>
          <w:snapToGrid/>
          <w:lang w:val="lt-LT"/>
        </w:rPr>
      </w:pPr>
      <w:r w:rsidRPr="00E2358A">
        <w:rPr>
          <w:snapToGrid/>
          <w:lang w:val="lt-LT"/>
        </w:rPr>
        <w:t xml:space="preserve">Farmakoterapinė grupė – </w:t>
      </w:r>
      <w:r>
        <w:rPr>
          <w:snapToGrid/>
          <w:lang w:val="lt-LT"/>
        </w:rPr>
        <w:t xml:space="preserve">vaistiniai </w:t>
      </w:r>
      <w:r w:rsidRPr="00E2358A">
        <w:rPr>
          <w:snapToGrid/>
          <w:lang w:val="lt-LT"/>
        </w:rPr>
        <w:t>preparatai nuo glaukomos ir miozę sukeliantys vaistiniai preparatai, karboanhidrazės inhibitoriai, dorzolamidas, ATC kodas – S01EC03.</w:t>
      </w:r>
    </w:p>
    <w:p w14:paraId="61CAA7EC" w14:textId="77777777" w:rsidR="00B01FF4" w:rsidRPr="00E2358A" w:rsidRDefault="00B01FF4" w:rsidP="00B01FF4">
      <w:pPr>
        <w:rPr>
          <w:szCs w:val="24"/>
          <w:lang w:val="lt-LT"/>
        </w:rPr>
      </w:pPr>
    </w:p>
    <w:p w14:paraId="3698FB27" w14:textId="77777777" w:rsidR="00B01FF4" w:rsidRPr="00E2358A" w:rsidRDefault="00B01FF4" w:rsidP="00B01FF4">
      <w:pPr>
        <w:tabs>
          <w:tab w:val="clear" w:pos="567"/>
        </w:tabs>
        <w:spacing w:line="240" w:lineRule="auto"/>
        <w:rPr>
          <w:snapToGrid/>
          <w:u w:val="single"/>
          <w:lang w:val="lt-LT"/>
        </w:rPr>
      </w:pPr>
      <w:r w:rsidRPr="009179AE">
        <w:rPr>
          <w:snapToGrid/>
          <w:u w:val="single"/>
          <w:lang w:val="lt-LT"/>
        </w:rPr>
        <w:t>Veikimo mechanizmas</w:t>
      </w:r>
    </w:p>
    <w:p w14:paraId="25E7C8A8" w14:textId="77777777" w:rsidR="00B01FF4" w:rsidRPr="00E2358A" w:rsidRDefault="00B01FF4" w:rsidP="00B01FF4">
      <w:pPr>
        <w:tabs>
          <w:tab w:val="clear" w:pos="567"/>
        </w:tabs>
        <w:spacing w:line="240" w:lineRule="auto"/>
        <w:rPr>
          <w:snapToGrid/>
          <w:lang w:val="lt-LT"/>
        </w:rPr>
      </w:pPr>
    </w:p>
    <w:p w14:paraId="4809A56E" w14:textId="77777777" w:rsidR="00B01FF4" w:rsidRPr="00E2358A" w:rsidRDefault="00B01FF4" w:rsidP="00B01FF4">
      <w:pPr>
        <w:tabs>
          <w:tab w:val="clear" w:pos="567"/>
        </w:tabs>
        <w:spacing w:line="240" w:lineRule="auto"/>
        <w:rPr>
          <w:snapToGrid/>
          <w:lang w:val="lt-LT"/>
        </w:rPr>
      </w:pPr>
      <w:r w:rsidRPr="00E2358A">
        <w:rPr>
          <w:snapToGrid/>
          <w:lang w:val="lt-LT"/>
        </w:rPr>
        <w:t>Karboanhidrazė (KA) yra fermentas, randamas daugelyje organizmo audinių, taip pat ir akyje. Žmogaus organizme yra keletas karboanhidrazės izofermentų, aktyviausia forma yra karboanhidrazė II (KA</w:t>
      </w:r>
      <w:r>
        <w:rPr>
          <w:snapToGrid/>
          <w:lang w:val="lt-LT"/>
        </w:rPr>
        <w:noBreakHyphen/>
      </w:r>
      <w:r w:rsidRPr="00E2358A">
        <w:rPr>
          <w:snapToGrid/>
          <w:lang w:val="lt-LT"/>
        </w:rPr>
        <w:t>II), kurios daugiausia aptinkama raudonosiose kraujo ląstelėse, bet yra ir kituose audiniuose. Kai slopinama akies krumplyno ataugų karboanhidrazė, mažėja akies skysčio sekrecija, dėl to sumažėja akispūdis.</w:t>
      </w:r>
    </w:p>
    <w:p w14:paraId="351C42FB" w14:textId="77777777" w:rsidR="00B01FF4" w:rsidRPr="00E2358A" w:rsidRDefault="00B01FF4" w:rsidP="00B01FF4">
      <w:pPr>
        <w:tabs>
          <w:tab w:val="clear" w:pos="567"/>
        </w:tabs>
        <w:spacing w:line="240" w:lineRule="auto"/>
        <w:rPr>
          <w:snapToGrid/>
          <w:lang w:val="lt-LT"/>
        </w:rPr>
      </w:pPr>
    </w:p>
    <w:p w14:paraId="18425EBE" w14:textId="77777777" w:rsidR="00B01FF4" w:rsidRPr="00E2358A" w:rsidRDefault="00B01FF4" w:rsidP="00B01FF4">
      <w:pPr>
        <w:tabs>
          <w:tab w:val="clear" w:pos="567"/>
        </w:tabs>
        <w:spacing w:line="240" w:lineRule="auto"/>
        <w:rPr>
          <w:snapToGrid/>
          <w:lang w:val="lt-LT"/>
        </w:rPr>
      </w:pPr>
      <w:r>
        <w:rPr>
          <w:snapToGrid/>
          <w:lang w:val="lt-LT"/>
        </w:rPr>
        <w:t>Vizidor</w:t>
      </w:r>
      <w:r w:rsidRPr="00E2358A">
        <w:rPr>
          <w:snapToGrid/>
          <w:lang w:val="lt-LT"/>
        </w:rPr>
        <w:t xml:space="preserve"> sudėtyje yra dorzolamido hidrochlorido, stipraus žmogaus organizmo karboanhidrazės II inhibitoriaus. Ant akių vartojamas dorzolamidas mažina su glaukoma susijusį ar nesusijusį padidėjusį akispūdį. Padidėjęs akispūdis yra svarbiausias regos nervo pažeidimo ir akipločio mažėjimo rizikos veiksnys. Dorzolamidas nesukelia vyzdžio konstrikcijos ir mažina akispūdį nesukeldamas </w:t>
      </w:r>
      <w:r w:rsidRPr="00E2358A">
        <w:rPr>
          <w:snapToGrid/>
          <w:lang w:val="lt-LT"/>
        </w:rPr>
        <w:lastRenderedPageBreak/>
        <w:t>nepageidaujamo poveikio, pvz., vištakumo ir akomodacijos spazmo. Dorzolamido poveikis širdies susitraukimų dažniui ir kraujospūdžiui būna minimalus arba jo neatsiranda visai.</w:t>
      </w:r>
    </w:p>
    <w:p w14:paraId="45396468" w14:textId="77777777" w:rsidR="00B01FF4" w:rsidRPr="00E2358A" w:rsidRDefault="00B01FF4" w:rsidP="00B01FF4">
      <w:pPr>
        <w:tabs>
          <w:tab w:val="clear" w:pos="567"/>
        </w:tabs>
        <w:spacing w:line="240" w:lineRule="auto"/>
        <w:rPr>
          <w:snapToGrid/>
          <w:lang w:val="lt-LT"/>
        </w:rPr>
      </w:pPr>
    </w:p>
    <w:p w14:paraId="45CDCB43" w14:textId="77777777" w:rsidR="00B01FF4" w:rsidRPr="00E2358A" w:rsidRDefault="00B01FF4" w:rsidP="00B01FF4">
      <w:pPr>
        <w:tabs>
          <w:tab w:val="clear" w:pos="567"/>
        </w:tabs>
        <w:spacing w:line="240" w:lineRule="auto"/>
        <w:rPr>
          <w:snapToGrid/>
          <w:lang w:val="lt-LT"/>
        </w:rPr>
      </w:pPr>
      <w:r w:rsidRPr="00E2358A">
        <w:rPr>
          <w:snapToGrid/>
          <w:lang w:val="lt-LT"/>
        </w:rPr>
        <w:t xml:space="preserve">Lokaliai vartojami beta adrenoblokatoriai taip pat mažina akispūdį, mažindami akies skysčio sekreciją, tačiau kitu </w:t>
      </w:r>
      <w:r>
        <w:rPr>
          <w:snapToGrid/>
          <w:lang w:val="lt-LT"/>
        </w:rPr>
        <w:t>veikimo mechanizmu</w:t>
      </w:r>
      <w:r w:rsidRPr="00E2358A">
        <w:rPr>
          <w:snapToGrid/>
          <w:lang w:val="lt-LT"/>
        </w:rPr>
        <w:t xml:space="preserve"> nei dorzolamidas. Tyrimai parodė, kad kartu su lokaliai vartojamu beta adrenoblokatorumi pradėjus vartoti dorzolamido, pasireiškia adityvus akispūdžio sumažėjimas. Šie duomenys atitinka žinomą adityvų poveikį kartu vartojant beta adrenoblokatorių ir geriamųjų karboanhidrazės inhibitorių.</w:t>
      </w:r>
    </w:p>
    <w:p w14:paraId="02FBAF3F" w14:textId="77777777" w:rsidR="00B01FF4" w:rsidRPr="00E2358A" w:rsidRDefault="00B01FF4" w:rsidP="00B01FF4">
      <w:pPr>
        <w:tabs>
          <w:tab w:val="clear" w:pos="567"/>
        </w:tabs>
        <w:spacing w:line="240" w:lineRule="auto"/>
        <w:rPr>
          <w:snapToGrid/>
          <w:lang w:val="lt-LT"/>
        </w:rPr>
      </w:pPr>
    </w:p>
    <w:p w14:paraId="0C7EB891" w14:textId="77777777" w:rsidR="00B01FF4" w:rsidRPr="00E2358A" w:rsidRDefault="00B01FF4" w:rsidP="00B01FF4">
      <w:pPr>
        <w:tabs>
          <w:tab w:val="clear" w:pos="567"/>
        </w:tabs>
        <w:spacing w:line="240" w:lineRule="auto"/>
        <w:rPr>
          <w:snapToGrid/>
          <w:u w:val="single"/>
          <w:lang w:val="lt-LT"/>
        </w:rPr>
      </w:pPr>
      <w:r w:rsidRPr="00E2358A">
        <w:rPr>
          <w:snapToGrid/>
          <w:u w:val="single"/>
          <w:lang w:val="lt-LT"/>
        </w:rPr>
        <w:t>Farmakodinaminis poveikis</w:t>
      </w:r>
    </w:p>
    <w:p w14:paraId="747B3A63" w14:textId="77777777" w:rsidR="00B01FF4" w:rsidRPr="00E2358A" w:rsidRDefault="00B01FF4" w:rsidP="00B01FF4">
      <w:pPr>
        <w:tabs>
          <w:tab w:val="clear" w:pos="567"/>
        </w:tabs>
        <w:spacing w:line="240" w:lineRule="auto"/>
        <w:rPr>
          <w:snapToGrid/>
          <w:lang w:val="lt-LT"/>
        </w:rPr>
      </w:pPr>
    </w:p>
    <w:p w14:paraId="367BE323" w14:textId="77777777" w:rsidR="00B01FF4" w:rsidRPr="009179AE" w:rsidRDefault="00B01FF4" w:rsidP="00B01FF4">
      <w:pPr>
        <w:tabs>
          <w:tab w:val="clear" w:pos="567"/>
        </w:tabs>
        <w:spacing w:line="240" w:lineRule="auto"/>
        <w:rPr>
          <w:i/>
          <w:snapToGrid/>
          <w:lang w:val="lt-LT"/>
        </w:rPr>
      </w:pPr>
      <w:r w:rsidRPr="009179AE">
        <w:rPr>
          <w:i/>
          <w:snapToGrid/>
          <w:lang w:val="lt-LT"/>
        </w:rPr>
        <w:t>Klinikinis poveikis</w:t>
      </w:r>
    </w:p>
    <w:p w14:paraId="49C59818" w14:textId="77777777" w:rsidR="00B01FF4" w:rsidRPr="00E2358A" w:rsidRDefault="00B01FF4" w:rsidP="00B01FF4">
      <w:pPr>
        <w:tabs>
          <w:tab w:val="clear" w:pos="567"/>
        </w:tabs>
        <w:spacing w:line="240" w:lineRule="auto"/>
        <w:rPr>
          <w:snapToGrid/>
          <w:lang w:val="lt-LT"/>
        </w:rPr>
      </w:pPr>
    </w:p>
    <w:p w14:paraId="3C68BD84" w14:textId="77777777" w:rsidR="00B01FF4" w:rsidRDefault="00B01FF4" w:rsidP="00B01FF4">
      <w:pPr>
        <w:tabs>
          <w:tab w:val="clear" w:pos="567"/>
        </w:tabs>
        <w:spacing w:line="240" w:lineRule="auto"/>
        <w:rPr>
          <w:snapToGrid/>
          <w:lang w:val="lt-LT"/>
        </w:rPr>
      </w:pPr>
      <w:r w:rsidRPr="00E2358A">
        <w:rPr>
          <w:snapToGrid/>
          <w:lang w:val="lt-LT"/>
        </w:rPr>
        <w:t>Suaugę pacientai</w:t>
      </w:r>
    </w:p>
    <w:p w14:paraId="193B40E8" w14:textId="77777777" w:rsidR="00B01FF4" w:rsidRPr="00E2358A" w:rsidRDefault="00B01FF4" w:rsidP="00B01FF4">
      <w:pPr>
        <w:tabs>
          <w:tab w:val="clear" w:pos="567"/>
        </w:tabs>
        <w:spacing w:line="240" w:lineRule="auto"/>
        <w:rPr>
          <w:snapToGrid/>
          <w:lang w:val="lt-LT"/>
        </w:rPr>
      </w:pPr>
    </w:p>
    <w:p w14:paraId="1135B07E" w14:textId="77777777" w:rsidR="00B01FF4" w:rsidRPr="00E2358A" w:rsidRDefault="00B01FF4" w:rsidP="00B01FF4">
      <w:pPr>
        <w:tabs>
          <w:tab w:val="clear" w:pos="567"/>
        </w:tabs>
        <w:spacing w:line="240" w:lineRule="auto"/>
        <w:rPr>
          <w:snapToGrid/>
          <w:lang w:val="lt-LT"/>
        </w:rPr>
      </w:pPr>
      <w:r w:rsidRPr="00E2358A">
        <w:rPr>
          <w:snapToGrid/>
          <w:lang w:val="lt-LT"/>
        </w:rPr>
        <w:t xml:space="preserve">Iki vienerių metų trukusių didelių klinikinių tyrimų, kuriuose dalyvavo glaukoma arba akių hipertenzija sergantys pacientai, metu įrodytas tris kartus per parą vartojamo vieno dorzolamido (pradinis akispūdis </w:t>
      </w:r>
      <w:r w:rsidRPr="00E2358A">
        <w:rPr>
          <w:snapToGrid/>
          <w:szCs w:val="22"/>
          <w:lang w:val="lt-LT"/>
        </w:rPr>
        <w:sym w:font="Symbol" w:char="F0B3"/>
      </w:r>
      <w:r>
        <w:rPr>
          <w:snapToGrid/>
          <w:szCs w:val="22"/>
          <w:lang w:val="lt-LT"/>
        </w:rPr>
        <w:t> </w:t>
      </w:r>
      <w:r w:rsidRPr="00E2358A">
        <w:rPr>
          <w:snapToGrid/>
          <w:lang w:val="lt-LT"/>
        </w:rPr>
        <w:t>23</w:t>
      </w:r>
      <w:r>
        <w:rPr>
          <w:snapToGrid/>
          <w:lang w:val="lt-LT"/>
        </w:rPr>
        <w:t> </w:t>
      </w:r>
      <w:r w:rsidRPr="00E2358A">
        <w:rPr>
          <w:snapToGrid/>
          <w:lang w:val="lt-LT"/>
        </w:rPr>
        <w:t xml:space="preserve">mmHg) arba du kartus per parą vartojamo kartu su beta adrenoblokatoriaus akių lašais (pradinis akispūdis </w:t>
      </w:r>
      <w:r w:rsidRPr="00E2358A">
        <w:rPr>
          <w:snapToGrid/>
          <w:szCs w:val="22"/>
          <w:lang w:val="lt-LT"/>
        </w:rPr>
        <w:sym w:font="Symbol" w:char="F0B3"/>
      </w:r>
      <w:r>
        <w:rPr>
          <w:snapToGrid/>
          <w:szCs w:val="22"/>
          <w:lang w:val="lt-LT"/>
        </w:rPr>
        <w:t> </w:t>
      </w:r>
      <w:r w:rsidRPr="00E2358A">
        <w:rPr>
          <w:snapToGrid/>
          <w:lang w:val="lt-LT"/>
        </w:rPr>
        <w:t>22</w:t>
      </w:r>
      <w:r>
        <w:rPr>
          <w:snapToGrid/>
          <w:lang w:val="lt-LT"/>
        </w:rPr>
        <w:t> </w:t>
      </w:r>
      <w:r w:rsidRPr="00E2358A">
        <w:rPr>
          <w:snapToGrid/>
          <w:lang w:val="lt-LT"/>
        </w:rPr>
        <w:t>mmHg) veiksmingumas. Vartojant vien dorzolamido ar kombinuotojo gydymo atveju akispūdį mažinantis poveikis tęsėsi visą parą ir išliko ilgalaikio vartojimo metu. Ilgai vartoto vien</w:t>
      </w:r>
      <w:r>
        <w:rPr>
          <w:snapToGrid/>
          <w:lang w:val="lt-LT"/>
        </w:rPr>
        <w:t>o</w:t>
      </w:r>
      <w:r w:rsidRPr="00E2358A">
        <w:rPr>
          <w:snapToGrid/>
          <w:lang w:val="lt-LT"/>
        </w:rPr>
        <w:t xml:space="preserve"> dorzolamido veiksmingumas buvo panašus kaip betaksololio ir šiek tiek silpnesnis, negu timololio.</w:t>
      </w:r>
      <w:r>
        <w:rPr>
          <w:snapToGrid/>
          <w:lang w:val="lt-LT"/>
        </w:rPr>
        <w:t xml:space="preserve"> </w:t>
      </w:r>
      <w:r w:rsidRPr="00E2358A">
        <w:rPr>
          <w:snapToGrid/>
          <w:lang w:val="lt-LT"/>
        </w:rPr>
        <w:t>Kartu su beta adrenoblokatoriaus akių lašais vartojamas dorzolamidas akispūdį papildomai mažino panašiai kaip 4</w:t>
      </w:r>
      <w:r>
        <w:rPr>
          <w:snapToGrid/>
          <w:lang w:val="lt-LT"/>
        </w:rPr>
        <w:t> </w:t>
      </w:r>
      <w:r w:rsidRPr="00E2358A">
        <w:rPr>
          <w:snapToGrid/>
          <w:lang w:val="lt-LT"/>
        </w:rPr>
        <w:t>kartus per parą vartojamas 2</w:t>
      </w:r>
      <w:r>
        <w:rPr>
          <w:snapToGrid/>
          <w:lang w:val="lt-LT"/>
        </w:rPr>
        <w:t> </w:t>
      </w:r>
      <w:r w:rsidRPr="00E2358A">
        <w:rPr>
          <w:snapToGrid/>
          <w:lang w:val="lt-LT"/>
        </w:rPr>
        <w:t xml:space="preserve">% pilokarpinas. </w:t>
      </w:r>
    </w:p>
    <w:p w14:paraId="53C08BB1" w14:textId="77777777" w:rsidR="00B01FF4" w:rsidRDefault="00B01FF4" w:rsidP="00B01FF4">
      <w:pPr>
        <w:tabs>
          <w:tab w:val="clear" w:pos="567"/>
        </w:tabs>
        <w:spacing w:line="240" w:lineRule="auto"/>
        <w:rPr>
          <w:snapToGrid/>
          <w:lang w:val="lt-LT"/>
        </w:rPr>
      </w:pPr>
    </w:p>
    <w:p w14:paraId="1CBBEECD" w14:textId="77777777" w:rsidR="00B01FF4" w:rsidRPr="009F440C" w:rsidRDefault="00B01FF4" w:rsidP="00B01FF4">
      <w:pPr>
        <w:rPr>
          <w:snapToGrid/>
          <w:lang w:val="lt-LT"/>
        </w:rPr>
      </w:pPr>
      <w:r w:rsidRPr="009F440C">
        <w:rPr>
          <w:snapToGrid/>
          <w:lang w:val="lt-LT"/>
        </w:rPr>
        <w:t xml:space="preserve">Kartotinių dozių, dvigubai koduoto, </w:t>
      </w:r>
      <w:r w:rsidRPr="00F07D77">
        <w:rPr>
          <w:snapToGrid/>
          <w:lang w:val="lt-LT"/>
        </w:rPr>
        <w:t xml:space="preserve">su aktyvaus gydymo kontroline grupe </w:t>
      </w:r>
      <w:r w:rsidRPr="009F440C">
        <w:rPr>
          <w:snapToGrid/>
          <w:lang w:val="lt-LT"/>
        </w:rPr>
        <w:t>(dorzolamid</w:t>
      </w:r>
      <w:r>
        <w:rPr>
          <w:snapToGrid/>
          <w:lang w:val="lt-LT"/>
        </w:rPr>
        <w:t>u</w:t>
      </w:r>
      <w:r w:rsidRPr="009F440C">
        <w:rPr>
          <w:snapToGrid/>
          <w:lang w:val="lt-LT"/>
        </w:rPr>
        <w:t xml:space="preserve"> </w:t>
      </w:r>
      <w:r>
        <w:rPr>
          <w:snapToGrid/>
          <w:lang w:val="lt-LT"/>
        </w:rPr>
        <w:t>su konservantais</w:t>
      </w:r>
      <w:r w:rsidRPr="009F440C">
        <w:rPr>
          <w:snapToGrid/>
          <w:lang w:val="lt-LT"/>
        </w:rPr>
        <w:t xml:space="preserve">), dviejų periodų kryžminio daugiacentrio tyrimo metu </w:t>
      </w:r>
      <w:r>
        <w:rPr>
          <w:snapToGrid/>
          <w:lang w:val="lt-LT"/>
        </w:rPr>
        <w:t xml:space="preserve">su 152 pacientais su papdidėjusiu pradiniu akispūdžiu (pradinis akispūdis </w:t>
      </w:r>
      <w:r w:rsidRPr="00E2358A">
        <w:rPr>
          <w:snapToGrid/>
          <w:szCs w:val="22"/>
          <w:lang w:val="lt-LT"/>
        </w:rPr>
        <w:sym w:font="Symbol" w:char="F0B3"/>
      </w:r>
      <w:r>
        <w:rPr>
          <w:snapToGrid/>
          <w:szCs w:val="22"/>
          <w:lang w:val="lt-LT"/>
        </w:rPr>
        <w:t> </w:t>
      </w:r>
      <w:r w:rsidRPr="00E2358A">
        <w:rPr>
          <w:snapToGrid/>
          <w:lang w:val="lt-LT"/>
        </w:rPr>
        <w:t>22</w:t>
      </w:r>
      <w:r>
        <w:rPr>
          <w:snapToGrid/>
          <w:lang w:val="lt-LT"/>
        </w:rPr>
        <w:t> </w:t>
      </w:r>
      <w:r w:rsidRPr="00E2358A">
        <w:rPr>
          <w:snapToGrid/>
          <w:lang w:val="lt-LT"/>
        </w:rPr>
        <w:t>mmHg</w:t>
      </w:r>
      <w:r>
        <w:rPr>
          <w:snapToGrid/>
          <w:lang w:val="lt-LT"/>
        </w:rPr>
        <w:t xml:space="preserve">) vienoje ar abiejose akyse, </w:t>
      </w:r>
      <w:r w:rsidRPr="009F440C">
        <w:rPr>
          <w:snapToGrid/>
          <w:lang w:val="lt-LT"/>
        </w:rPr>
        <w:t xml:space="preserve">dorzolamido be konservantų </w:t>
      </w:r>
      <w:r>
        <w:rPr>
          <w:snapToGrid/>
          <w:lang w:val="lt-LT"/>
        </w:rPr>
        <w:t>akispūdį mažinantis poveikis buvo</w:t>
      </w:r>
      <w:r w:rsidRPr="009F440C">
        <w:rPr>
          <w:snapToGrid/>
          <w:lang w:val="lt-LT"/>
        </w:rPr>
        <w:t xml:space="preserve"> panašus į dorzolamido</w:t>
      </w:r>
      <w:r>
        <w:rPr>
          <w:snapToGrid/>
          <w:lang w:val="lt-LT"/>
        </w:rPr>
        <w:t xml:space="preserve"> su konservantais</w:t>
      </w:r>
      <w:r w:rsidRPr="009F440C">
        <w:rPr>
          <w:snapToGrid/>
          <w:lang w:val="lt-LT"/>
        </w:rPr>
        <w:t>.</w:t>
      </w:r>
      <w:r>
        <w:rPr>
          <w:snapToGrid/>
          <w:lang w:val="lt-LT"/>
        </w:rPr>
        <w:t xml:space="preserve"> Dorzolamido be konservantų saugumo profilis buvo panašus į dorzolamido su konservantais.</w:t>
      </w:r>
    </w:p>
    <w:p w14:paraId="70C4FEB8" w14:textId="77777777" w:rsidR="00B01FF4" w:rsidRDefault="00B01FF4" w:rsidP="00B01FF4">
      <w:pPr>
        <w:tabs>
          <w:tab w:val="clear" w:pos="567"/>
        </w:tabs>
        <w:spacing w:line="240" w:lineRule="auto"/>
        <w:rPr>
          <w:snapToGrid/>
          <w:lang w:val="lt-LT"/>
        </w:rPr>
      </w:pPr>
    </w:p>
    <w:p w14:paraId="506CC74A" w14:textId="77777777" w:rsidR="00B01FF4" w:rsidRPr="009C5CEA" w:rsidRDefault="00B01FF4" w:rsidP="00B01FF4">
      <w:pPr>
        <w:tabs>
          <w:tab w:val="clear" w:pos="567"/>
        </w:tabs>
        <w:spacing w:line="240" w:lineRule="auto"/>
        <w:rPr>
          <w:snapToGrid/>
          <w:lang w:val="lt-LT"/>
        </w:rPr>
      </w:pPr>
      <w:r w:rsidRPr="009C5CEA">
        <w:rPr>
          <w:snapToGrid/>
          <w:lang w:val="lt-LT"/>
        </w:rPr>
        <w:t>Vaikų populiacija</w:t>
      </w:r>
    </w:p>
    <w:p w14:paraId="782631D4" w14:textId="77777777" w:rsidR="00B01FF4" w:rsidRPr="00E2358A" w:rsidRDefault="00B01FF4" w:rsidP="00B01FF4">
      <w:pPr>
        <w:tabs>
          <w:tab w:val="clear" w:pos="567"/>
        </w:tabs>
        <w:spacing w:line="240" w:lineRule="auto"/>
        <w:rPr>
          <w:snapToGrid/>
          <w:u w:val="single"/>
          <w:lang w:val="lt-LT"/>
        </w:rPr>
      </w:pPr>
    </w:p>
    <w:p w14:paraId="6C528AF3" w14:textId="77777777" w:rsidR="00B01FF4" w:rsidRPr="00E2358A" w:rsidRDefault="00B01FF4" w:rsidP="00B01FF4">
      <w:pPr>
        <w:tabs>
          <w:tab w:val="clear" w:pos="567"/>
        </w:tabs>
        <w:spacing w:line="240" w:lineRule="auto"/>
        <w:rPr>
          <w:snapToGrid/>
          <w:lang w:val="lt-LT"/>
        </w:rPr>
      </w:pPr>
      <w:r w:rsidRPr="00E2358A">
        <w:rPr>
          <w:snapToGrid/>
          <w:lang w:val="lt-LT"/>
        </w:rPr>
        <w:t>Atliktas trijų mėnes</w:t>
      </w:r>
      <w:r>
        <w:rPr>
          <w:snapToGrid/>
          <w:lang w:val="lt-LT"/>
        </w:rPr>
        <w:t xml:space="preserve">ių trukmės, dvigubai koduotas, </w:t>
      </w:r>
      <w:r w:rsidRPr="00E2358A">
        <w:rPr>
          <w:snapToGrid/>
          <w:lang w:val="lt-LT"/>
        </w:rPr>
        <w:t>daugiacentris klinikinis tyrimas su aktyvaus gydymo kontroline grupe. Tyrime dalyvavo 184 (iš jų 122 vartojo dorzolamido) nuo 1</w:t>
      </w:r>
      <w:r>
        <w:rPr>
          <w:snapToGrid/>
          <w:lang w:val="lt-LT"/>
        </w:rPr>
        <w:t> </w:t>
      </w:r>
      <w:r w:rsidRPr="00E2358A">
        <w:rPr>
          <w:snapToGrid/>
          <w:lang w:val="lt-LT"/>
        </w:rPr>
        <w:t>savaitės iki 6</w:t>
      </w:r>
      <w:r>
        <w:rPr>
          <w:snapToGrid/>
          <w:lang w:val="lt-LT"/>
        </w:rPr>
        <w:t> </w:t>
      </w:r>
      <w:r w:rsidRPr="00E2358A">
        <w:rPr>
          <w:snapToGrid/>
          <w:lang w:val="lt-LT"/>
        </w:rPr>
        <w:t>metų amžiaus vaikai, kurie sirgo glaukoma arba kurių akispūdis buvo padidėjęs (pradinis akispūdis &gt;</w:t>
      </w:r>
      <w:r>
        <w:rPr>
          <w:snapToGrid/>
          <w:lang w:val="lt-LT"/>
        </w:rPr>
        <w:t> </w:t>
      </w:r>
      <w:r w:rsidRPr="00E2358A">
        <w:rPr>
          <w:snapToGrid/>
          <w:lang w:val="lt-LT"/>
        </w:rPr>
        <w:t>22</w:t>
      </w:r>
      <w:r>
        <w:rPr>
          <w:snapToGrid/>
          <w:lang w:val="lt-LT"/>
        </w:rPr>
        <w:t> </w:t>
      </w:r>
      <w:r w:rsidRPr="00E2358A">
        <w:rPr>
          <w:snapToGrid/>
          <w:lang w:val="lt-LT"/>
        </w:rPr>
        <w:t>mmHg), kad būtų įvertintas dorzolamido</w:t>
      </w:r>
      <w:r>
        <w:rPr>
          <w:snapToGrid/>
          <w:lang w:val="lt-LT"/>
        </w:rPr>
        <w:t xml:space="preserve"> (su konservantais)</w:t>
      </w:r>
      <w:r w:rsidRPr="00E2358A">
        <w:rPr>
          <w:snapToGrid/>
          <w:lang w:val="lt-LT"/>
        </w:rPr>
        <w:t xml:space="preserve">, vartojamo tris kartus per parą, saugumas. Maždaug pusei abiejų gydymo grupių pacientų buvo diagnozuota įgimta glaukoma. Kitos dažnos ligos buvo </w:t>
      </w:r>
      <w:r w:rsidRPr="00B11C10">
        <w:rPr>
          <w:snapToGrid/>
          <w:lang w:val="lt-LT"/>
        </w:rPr>
        <w:t>Stardžo-Vėberio</w:t>
      </w:r>
      <w:r>
        <w:rPr>
          <w:snapToGrid/>
          <w:lang w:val="lt-LT"/>
        </w:rPr>
        <w:t xml:space="preserve"> (</w:t>
      </w:r>
      <w:r w:rsidRPr="005F7C59">
        <w:rPr>
          <w:i/>
          <w:lang w:val="lt-LT"/>
        </w:rPr>
        <w:t>Sturge Weber</w:t>
      </w:r>
      <w:r w:rsidRPr="005F7C59">
        <w:rPr>
          <w:lang w:val="lt-LT"/>
        </w:rPr>
        <w:t>)</w:t>
      </w:r>
      <w:r w:rsidRPr="00E2358A">
        <w:rPr>
          <w:snapToGrid/>
          <w:lang w:val="lt-LT"/>
        </w:rPr>
        <w:t xml:space="preserve"> sindromas, rainelės ir ragenos mezenchiminė dizgenezė, afakija. Toliau esančioje lentelėje pateiktas pasiskirstymas pagal amžių ir gydymą monoterapijos fazėje.</w:t>
      </w:r>
    </w:p>
    <w:p w14:paraId="35A96CB6" w14:textId="77777777" w:rsidR="00B01FF4" w:rsidRPr="00E2358A" w:rsidRDefault="00B01FF4" w:rsidP="00B01FF4">
      <w:pPr>
        <w:tabs>
          <w:tab w:val="clear" w:pos="567"/>
        </w:tabs>
        <w:spacing w:line="240" w:lineRule="auto"/>
        <w:rPr>
          <w:snapToGrid/>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260"/>
      </w:tblGrid>
      <w:tr w:rsidR="00B01FF4" w:rsidRPr="00E2358A" w14:paraId="050D17DE" w14:textId="77777777" w:rsidTr="0024350F">
        <w:tc>
          <w:tcPr>
            <w:tcW w:w="2977" w:type="dxa"/>
            <w:tcBorders>
              <w:top w:val="single" w:sz="4" w:space="0" w:color="auto"/>
              <w:left w:val="single" w:sz="4" w:space="0" w:color="auto"/>
              <w:bottom w:val="single" w:sz="4" w:space="0" w:color="auto"/>
              <w:right w:val="single" w:sz="4" w:space="0" w:color="auto"/>
            </w:tcBorders>
          </w:tcPr>
          <w:p w14:paraId="3FBC5344" w14:textId="77777777" w:rsidR="00B01FF4" w:rsidRPr="00E2358A" w:rsidRDefault="00B01FF4" w:rsidP="0024350F">
            <w:pPr>
              <w:tabs>
                <w:tab w:val="clear" w:pos="567"/>
              </w:tabs>
              <w:spacing w:line="256" w:lineRule="auto"/>
              <w:rPr>
                <w:snapToGrid/>
                <w:lang w:val="lt-LT"/>
              </w:rPr>
            </w:pPr>
          </w:p>
        </w:tc>
        <w:tc>
          <w:tcPr>
            <w:tcW w:w="2835" w:type="dxa"/>
            <w:tcBorders>
              <w:top w:val="single" w:sz="4" w:space="0" w:color="auto"/>
              <w:left w:val="single" w:sz="4" w:space="0" w:color="auto"/>
              <w:bottom w:val="single" w:sz="4" w:space="0" w:color="auto"/>
              <w:right w:val="single" w:sz="4" w:space="0" w:color="auto"/>
            </w:tcBorders>
            <w:hideMark/>
          </w:tcPr>
          <w:p w14:paraId="36D326AE" w14:textId="77777777" w:rsidR="00B01FF4" w:rsidRPr="00E2358A" w:rsidRDefault="00B01FF4" w:rsidP="0024350F">
            <w:pPr>
              <w:tabs>
                <w:tab w:val="clear" w:pos="567"/>
              </w:tabs>
              <w:spacing w:line="256" w:lineRule="auto"/>
              <w:rPr>
                <w:snapToGrid/>
                <w:lang w:val="lt-LT"/>
              </w:rPr>
            </w:pPr>
            <w:r w:rsidRPr="00E2358A">
              <w:rPr>
                <w:snapToGrid/>
                <w:lang w:val="lt-LT"/>
              </w:rPr>
              <w:t>Dorzolamidas 2</w:t>
            </w:r>
            <w:r>
              <w:rPr>
                <w:snapToGrid/>
                <w:lang w:val="lt-LT"/>
              </w:rPr>
              <w:t> </w:t>
            </w:r>
            <w:r w:rsidRPr="00E2358A">
              <w:rPr>
                <w:snapToGrid/>
                <w:lang w:val="lt-LT"/>
              </w:rPr>
              <w:t>%</w:t>
            </w:r>
          </w:p>
        </w:tc>
        <w:tc>
          <w:tcPr>
            <w:tcW w:w="3260" w:type="dxa"/>
            <w:tcBorders>
              <w:top w:val="single" w:sz="4" w:space="0" w:color="auto"/>
              <w:left w:val="single" w:sz="4" w:space="0" w:color="auto"/>
              <w:bottom w:val="single" w:sz="4" w:space="0" w:color="auto"/>
              <w:right w:val="single" w:sz="4" w:space="0" w:color="auto"/>
            </w:tcBorders>
            <w:hideMark/>
          </w:tcPr>
          <w:p w14:paraId="5D7FA5EB" w14:textId="77777777" w:rsidR="00B01FF4" w:rsidRPr="00E2358A" w:rsidRDefault="00B01FF4" w:rsidP="0024350F">
            <w:pPr>
              <w:tabs>
                <w:tab w:val="clear" w:pos="567"/>
              </w:tabs>
              <w:spacing w:line="256" w:lineRule="auto"/>
              <w:rPr>
                <w:snapToGrid/>
                <w:lang w:val="lt-LT"/>
              </w:rPr>
            </w:pPr>
            <w:r w:rsidRPr="00E2358A">
              <w:rPr>
                <w:snapToGrid/>
                <w:lang w:val="lt-LT"/>
              </w:rPr>
              <w:t>Timololis</w:t>
            </w:r>
          </w:p>
        </w:tc>
      </w:tr>
      <w:tr w:rsidR="00B01FF4" w:rsidRPr="003465B6" w14:paraId="45623C9D" w14:textId="77777777" w:rsidTr="0024350F">
        <w:tc>
          <w:tcPr>
            <w:tcW w:w="2977" w:type="dxa"/>
            <w:tcBorders>
              <w:top w:val="single" w:sz="4" w:space="0" w:color="auto"/>
              <w:left w:val="single" w:sz="4" w:space="0" w:color="auto"/>
              <w:bottom w:val="single" w:sz="4" w:space="0" w:color="auto"/>
              <w:right w:val="single" w:sz="4" w:space="0" w:color="auto"/>
            </w:tcBorders>
            <w:hideMark/>
          </w:tcPr>
          <w:p w14:paraId="62595DE9" w14:textId="77777777" w:rsidR="00B01FF4" w:rsidRDefault="00B01FF4" w:rsidP="0024350F">
            <w:pPr>
              <w:tabs>
                <w:tab w:val="clear" w:pos="567"/>
              </w:tabs>
              <w:spacing w:line="256" w:lineRule="auto"/>
              <w:rPr>
                <w:snapToGrid/>
                <w:lang w:val="lt-LT"/>
              </w:rPr>
            </w:pPr>
            <w:r w:rsidRPr="00E2358A">
              <w:rPr>
                <w:snapToGrid/>
                <w:lang w:val="lt-LT"/>
              </w:rPr>
              <w:t>Amžiaus grupė</w:t>
            </w:r>
          </w:p>
          <w:p w14:paraId="1974B1AD" w14:textId="77777777" w:rsidR="00B01FF4" w:rsidRPr="00E2358A" w:rsidRDefault="00B01FF4" w:rsidP="0024350F">
            <w:pPr>
              <w:tabs>
                <w:tab w:val="clear" w:pos="567"/>
              </w:tabs>
              <w:spacing w:line="256" w:lineRule="auto"/>
              <w:rPr>
                <w:snapToGrid/>
                <w:lang w:val="lt-LT"/>
              </w:rPr>
            </w:pPr>
            <w:r w:rsidRPr="00E2358A">
              <w:rPr>
                <w:snapToGrid/>
                <w:lang w:val="lt-LT"/>
              </w:rPr>
              <w:t>&lt;</w:t>
            </w:r>
            <w:r>
              <w:rPr>
                <w:snapToGrid/>
                <w:lang w:val="lt-LT"/>
              </w:rPr>
              <w:t> </w:t>
            </w:r>
            <w:r w:rsidRPr="00E2358A">
              <w:rPr>
                <w:snapToGrid/>
                <w:lang w:val="lt-LT"/>
              </w:rPr>
              <w:t>2</w:t>
            </w:r>
            <w:r>
              <w:rPr>
                <w:snapToGrid/>
                <w:lang w:val="lt-LT"/>
              </w:rPr>
              <w:t> </w:t>
            </w:r>
            <w:r w:rsidRPr="00E2358A">
              <w:rPr>
                <w:snapToGrid/>
                <w:lang w:val="lt-LT"/>
              </w:rPr>
              <w:t>metai</w:t>
            </w:r>
          </w:p>
        </w:tc>
        <w:tc>
          <w:tcPr>
            <w:tcW w:w="2835" w:type="dxa"/>
            <w:tcBorders>
              <w:top w:val="single" w:sz="4" w:space="0" w:color="auto"/>
              <w:left w:val="single" w:sz="4" w:space="0" w:color="auto"/>
              <w:bottom w:val="single" w:sz="4" w:space="0" w:color="auto"/>
              <w:right w:val="single" w:sz="4" w:space="0" w:color="auto"/>
            </w:tcBorders>
            <w:hideMark/>
          </w:tcPr>
          <w:p w14:paraId="2CD10141" w14:textId="77777777" w:rsidR="00B01FF4" w:rsidRPr="00E2358A" w:rsidRDefault="00B01FF4" w:rsidP="0024350F">
            <w:pPr>
              <w:tabs>
                <w:tab w:val="clear" w:pos="567"/>
              </w:tabs>
              <w:spacing w:line="256" w:lineRule="auto"/>
              <w:rPr>
                <w:snapToGrid/>
                <w:lang w:val="lt-LT"/>
              </w:rPr>
            </w:pPr>
            <w:r w:rsidRPr="00E2358A">
              <w:rPr>
                <w:snapToGrid/>
                <w:lang w:val="lt-LT"/>
              </w:rPr>
              <w:t>N=56</w:t>
            </w:r>
          </w:p>
          <w:p w14:paraId="6929F86C" w14:textId="77777777" w:rsidR="00B01FF4" w:rsidRPr="00E2358A" w:rsidRDefault="00B01FF4" w:rsidP="0024350F">
            <w:pPr>
              <w:tabs>
                <w:tab w:val="clear" w:pos="567"/>
              </w:tabs>
              <w:spacing w:line="256" w:lineRule="auto"/>
              <w:rPr>
                <w:snapToGrid/>
                <w:lang w:val="lt-LT"/>
              </w:rPr>
            </w:pPr>
            <w:r w:rsidRPr="00E2358A">
              <w:rPr>
                <w:snapToGrid/>
                <w:lang w:val="lt-LT"/>
              </w:rPr>
              <w:t>Amžiaus ribos: 1</w:t>
            </w:r>
            <w:r>
              <w:rPr>
                <w:snapToGrid/>
                <w:lang w:val="lt-LT"/>
              </w:rPr>
              <w:noBreakHyphen/>
            </w:r>
            <w:r w:rsidRPr="00E2358A">
              <w:rPr>
                <w:snapToGrid/>
                <w:lang w:val="lt-LT"/>
              </w:rPr>
              <w:t>23</w:t>
            </w:r>
            <w:r>
              <w:rPr>
                <w:snapToGrid/>
                <w:lang w:val="lt-LT"/>
              </w:rPr>
              <w:t> </w:t>
            </w:r>
            <w:r w:rsidRPr="00E2358A">
              <w:rPr>
                <w:snapToGrid/>
                <w:lang w:val="lt-LT"/>
              </w:rPr>
              <w:t>mėnesiai</w:t>
            </w:r>
          </w:p>
        </w:tc>
        <w:tc>
          <w:tcPr>
            <w:tcW w:w="3260" w:type="dxa"/>
            <w:tcBorders>
              <w:top w:val="single" w:sz="4" w:space="0" w:color="auto"/>
              <w:left w:val="single" w:sz="4" w:space="0" w:color="auto"/>
              <w:bottom w:val="single" w:sz="4" w:space="0" w:color="auto"/>
              <w:right w:val="single" w:sz="4" w:space="0" w:color="auto"/>
            </w:tcBorders>
            <w:hideMark/>
          </w:tcPr>
          <w:p w14:paraId="0A2C30F6" w14:textId="77777777" w:rsidR="00B01FF4" w:rsidRPr="00E2358A" w:rsidRDefault="00B01FF4" w:rsidP="0024350F">
            <w:pPr>
              <w:tabs>
                <w:tab w:val="clear" w:pos="567"/>
              </w:tabs>
              <w:spacing w:line="256" w:lineRule="auto"/>
              <w:rPr>
                <w:snapToGrid/>
                <w:lang w:val="lt-LT"/>
              </w:rPr>
            </w:pPr>
            <w:r w:rsidRPr="00E2358A">
              <w:rPr>
                <w:snapToGrid/>
                <w:lang w:val="lt-LT"/>
              </w:rPr>
              <w:t>Timololis GT 0,25</w:t>
            </w:r>
            <w:r>
              <w:rPr>
                <w:snapToGrid/>
                <w:lang w:val="lt-LT"/>
              </w:rPr>
              <w:t> </w:t>
            </w:r>
            <w:r w:rsidRPr="00E2358A">
              <w:rPr>
                <w:snapToGrid/>
                <w:lang w:val="lt-LT"/>
              </w:rPr>
              <w:t>% N=27</w:t>
            </w:r>
          </w:p>
          <w:p w14:paraId="5C5F0C28" w14:textId="77777777" w:rsidR="00B01FF4" w:rsidRPr="00E2358A" w:rsidRDefault="00B01FF4" w:rsidP="0024350F">
            <w:pPr>
              <w:tabs>
                <w:tab w:val="clear" w:pos="567"/>
              </w:tabs>
              <w:spacing w:line="256" w:lineRule="auto"/>
              <w:rPr>
                <w:snapToGrid/>
                <w:lang w:val="lt-LT"/>
              </w:rPr>
            </w:pPr>
            <w:r w:rsidRPr="00E2358A">
              <w:rPr>
                <w:snapToGrid/>
                <w:lang w:val="lt-LT"/>
              </w:rPr>
              <w:t>Amžiaus ribos: 0,25</w:t>
            </w:r>
            <w:r>
              <w:rPr>
                <w:snapToGrid/>
                <w:lang w:val="lt-LT"/>
              </w:rPr>
              <w:noBreakHyphen/>
            </w:r>
            <w:r w:rsidRPr="00E2358A">
              <w:rPr>
                <w:snapToGrid/>
                <w:lang w:val="lt-LT"/>
              </w:rPr>
              <w:t>22</w:t>
            </w:r>
            <w:r>
              <w:rPr>
                <w:snapToGrid/>
                <w:lang w:val="lt-LT"/>
              </w:rPr>
              <w:t> </w:t>
            </w:r>
            <w:r w:rsidRPr="00E2358A">
              <w:rPr>
                <w:snapToGrid/>
                <w:lang w:val="lt-LT"/>
              </w:rPr>
              <w:t xml:space="preserve">mėnesiai </w:t>
            </w:r>
          </w:p>
        </w:tc>
      </w:tr>
      <w:tr w:rsidR="00B01FF4" w:rsidRPr="00E2358A" w14:paraId="6EAA81A1" w14:textId="77777777" w:rsidTr="0024350F">
        <w:tc>
          <w:tcPr>
            <w:tcW w:w="2977" w:type="dxa"/>
            <w:tcBorders>
              <w:top w:val="single" w:sz="4" w:space="0" w:color="auto"/>
              <w:left w:val="single" w:sz="4" w:space="0" w:color="auto"/>
              <w:bottom w:val="single" w:sz="4" w:space="0" w:color="auto"/>
              <w:right w:val="single" w:sz="4" w:space="0" w:color="auto"/>
            </w:tcBorders>
            <w:hideMark/>
          </w:tcPr>
          <w:p w14:paraId="64BC23F5" w14:textId="77777777" w:rsidR="00B01FF4" w:rsidRDefault="00B01FF4" w:rsidP="0024350F">
            <w:pPr>
              <w:tabs>
                <w:tab w:val="clear" w:pos="567"/>
              </w:tabs>
              <w:spacing w:line="256" w:lineRule="auto"/>
              <w:rPr>
                <w:snapToGrid/>
                <w:lang w:val="lt-LT"/>
              </w:rPr>
            </w:pPr>
            <w:r w:rsidRPr="00E2358A">
              <w:rPr>
                <w:snapToGrid/>
                <w:lang w:val="lt-LT"/>
              </w:rPr>
              <w:t>Amžius grupė</w:t>
            </w:r>
          </w:p>
          <w:p w14:paraId="20BC4E70" w14:textId="77777777" w:rsidR="00B01FF4" w:rsidRPr="00E2358A" w:rsidRDefault="00B01FF4" w:rsidP="0024350F">
            <w:pPr>
              <w:tabs>
                <w:tab w:val="clear" w:pos="567"/>
              </w:tabs>
              <w:spacing w:line="256" w:lineRule="auto"/>
              <w:rPr>
                <w:snapToGrid/>
                <w:lang w:val="lt-LT"/>
              </w:rPr>
            </w:pPr>
            <w:r w:rsidRPr="00E2358A">
              <w:rPr>
                <w:snapToGrid/>
                <w:lang w:val="lt-LT"/>
              </w:rPr>
              <w:t>2</w:t>
            </w:r>
            <w:r>
              <w:rPr>
                <w:snapToGrid/>
                <w:lang w:val="lt-LT"/>
              </w:rPr>
              <w:noBreakHyphen/>
            </w:r>
            <w:r w:rsidRPr="00E2358A">
              <w:rPr>
                <w:snapToGrid/>
                <w:lang w:val="lt-LT"/>
              </w:rPr>
              <w:t>6</w:t>
            </w:r>
            <w:r>
              <w:rPr>
                <w:snapToGrid/>
                <w:lang w:val="lt-LT"/>
              </w:rPr>
              <w:t> </w:t>
            </w:r>
            <w:r w:rsidRPr="00E2358A">
              <w:rPr>
                <w:snapToGrid/>
                <w:lang w:val="lt-LT"/>
              </w:rPr>
              <w:t>metai</w:t>
            </w:r>
          </w:p>
        </w:tc>
        <w:tc>
          <w:tcPr>
            <w:tcW w:w="2835" w:type="dxa"/>
            <w:tcBorders>
              <w:top w:val="single" w:sz="4" w:space="0" w:color="auto"/>
              <w:left w:val="single" w:sz="4" w:space="0" w:color="auto"/>
              <w:bottom w:val="single" w:sz="4" w:space="0" w:color="auto"/>
              <w:right w:val="single" w:sz="4" w:space="0" w:color="auto"/>
            </w:tcBorders>
            <w:hideMark/>
          </w:tcPr>
          <w:p w14:paraId="7319EFC2" w14:textId="77777777" w:rsidR="00B01FF4" w:rsidRPr="00E2358A" w:rsidRDefault="00B01FF4" w:rsidP="0024350F">
            <w:pPr>
              <w:tabs>
                <w:tab w:val="clear" w:pos="567"/>
              </w:tabs>
              <w:spacing w:line="256" w:lineRule="auto"/>
              <w:rPr>
                <w:snapToGrid/>
                <w:lang w:val="lt-LT"/>
              </w:rPr>
            </w:pPr>
            <w:r w:rsidRPr="00E2358A">
              <w:rPr>
                <w:snapToGrid/>
                <w:lang w:val="lt-LT"/>
              </w:rPr>
              <w:t>N=66</w:t>
            </w:r>
          </w:p>
          <w:p w14:paraId="450FD3D9" w14:textId="77777777" w:rsidR="00B01FF4" w:rsidRPr="00E2358A" w:rsidRDefault="00B01FF4" w:rsidP="0024350F">
            <w:pPr>
              <w:tabs>
                <w:tab w:val="clear" w:pos="567"/>
              </w:tabs>
              <w:spacing w:line="256" w:lineRule="auto"/>
              <w:rPr>
                <w:snapToGrid/>
                <w:lang w:val="lt-LT"/>
              </w:rPr>
            </w:pPr>
            <w:r w:rsidRPr="00E2358A">
              <w:rPr>
                <w:snapToGrid/>
                <w:lang w:val="lt-LT"/>
              </w:rPr>
              <w:t>Amžiaus ribos: 2</w:t>
            </w:r>
            <w:r>
              <w:rPr>
                <w:snapToGrid/>
                <w:lang w:val="lt-LT"/>
              </w:rPr>
              <w:noBreakHyphen/>
            </w:r>
            <w:r w:rsidRPr="00E2358A">
              <w:rPr>
                <w:snapToGrid/>
                <w:lang w:val="lt-LT"/>
              </w:rPr>
              <w:t>6</w:t>
            </w:r>
            <w:r>
              <w:rPr>
                <w:snapToGrid/>
                <w:lang w:val="lt-LT"/>
              </w:rPr>
              <w:t> </w:t>
            </w:r>
            <w:r w:rsidRPr="00E2358A">
              <w:rPr>
                <w:snapToGrid/>
                <w:lang w:val="lt-LT"/>
              </w:rPr>
              <w:t>metai</w:t>
            </w:r>
          </w:p>
        </w:tc>
        <w:tc>
          <w:tcPr>
            <w:tcW w:w="3260" w:type="dxa"/>
            <w:tcBorders>
              <w:top w:val="single" w:sz="4" w:space="0" w:color="auto"/>
              <w:left w:val="single" w:sz="4" w:space="0" w:color="auto"/>
              <w:bottom w:val="single" w:sz="4" w:space="0" w:color="auto"/>
              <w:right w:val="single" w:sz="4" w:space="0" w:color="auto"/>
            </w:tcBorders>
            <w:hideMark/>
          </w:tcPr>
          <w:p w14:paraId="0B3EF4BE" w14:textId="77777777" w:rsidR="00B01FF4" w:rsidRPr="00E2358A" w:rsidRDefault="00B01FF4" w:rsidP="0024350F">
            <w:pPr>
              <w:tabs>
                <w:tab w:val="clear" w:pos="567"/>
              </w:tabs>
              <w:spacing w:line="256" w:lineRule="auto"/>
              <w:rPr>
                <w:snapToGrid/>
                <w:lang w:val="lt-LT"/>
              </w:rPr>
            </w:pPr>
            <w:r w:rsidRPr="00E2358A">
              <w:rPr>
                <w:snapToGrid/>
                <w:lang w:val="lt-LT"/>
              </w:rPr>
              <w:t>Timololis 0,5</w:t>
            </w:r>
            <w:r>
              <w:rPr>
                <w:snapToGrid/>
                <w:lang w:val="lt-LT"/>
              </w:rPr>
              <w:t>0 </w:t>
            </w:r>
            <w:r w:rsidRPr="00E2358A">
              <w:rPr>
                <w:snapToGrid/>
                <w:lang w:val="lt-LT"/>
              </w:rPr>
              <w:t>% N=35</w:t>
            </w:r>
          </w:p>
          <w:p w14:paraId="093FC663" w14:textId="77777777" w:rsidR="00B01FF4" w:rsidRPr="00E2358A" w:rsidRDefault="00B01FF4" w:rsidP="0024350F">
            <w:pPr>
              <w:tabs>
                <w:tab w:val="clear" w:pos="567"/>
              </w:tabs>
              <w:spacing w:line="256" w:lineRule="auto"/>
              <w:rPr>
                <w:snapToGrid/>
                <w:lang w:val="lt-LT"/>
              </w:rPr>
            </w:pPr>
            <w:r w:rsidRPr="00E2358A">
              <w:rPr>
                <w:snapToGrid/>
                <w:lang w:val="lt-LT"/>
              </w:rPr>
              <w:t>Amžiaus ribos: 2</w:t>
            </w:r>
            <w:r>
              <w:rPr>
                <w:snapToGrid/>
                <w:lang w:val="lt-LT"/>
              </w:rPr>
              <w:noBreakHyphen/>
            </w:r>
            <w:r w:rsidRPr="00E2358A">
              <w:rPr>
                <w:snapToGrid/>
                <w:lang w:val="lt-LT"/>
              </w:rPr>
              <w:t>6</w:t>
            </w:r>
            <w:r>
              <w:rPr>
                <w:snapToGrid/>
                <w:lang w:val="lt-LT"/>
              </w:rPr>
              <w:t> </w:t>
            </w:r>
            <w:r w:rsidRPr="00E2358A">
              <w:rPr>
                <w:snapToGrid/>
                <w:lang w:val="lt-LT"/>
              </w:rPr>
              <w:t>metai</w:t>
            </w:r>
          </w:p>
        </w:tc>
      </w:tr>
    </w:tbl>
    <w:p w14:paraId="1E3BEA23" w14:textId="77777777" w:rsidR="00B01FF4" w:rsidRPr="00E2358A" w:rsidRDefault="00B01FF4" w:rsidP="00B01FF4">
      <w:pPr>
        <w:tabs>
          <w:tab w:val="clear" w:pos="567"/>
        </w:tabs>
        <w:spacing w:line="240" w:lineRule="auto"/>
        <w:rPr>
          <w:snapToGrid/>
          <w:lang w:val="lt-LT"/>
        </w:rPr>
      </w:pPr>
    </w:p>
    <w:p w14:paraId="7B9202E0" w14:textId="77777777" w:rsidR="00B01FF4" w:rsidRPr="00E2358A" w:rsidRDefault="00B01FF4" w:rsidP="00B01FF4">
      <w:pPr>
        <w:tabs>
          <w:tab w:val="clear" w:pos="567"/>
        </w:tabs>
        <w:spacing w:line="240" w:lineRule="auto"/>
        <w:rPr>
          <w:snapToGrid/>
          <w:lang w:val="lt-LT"/>
        </w:rPr>
      </w:pPr>
      <w:r w:rsidRPr="00E2358A">
        <w:rPr>
          <w:snapToGrid/>
          <w:lang w:val="lt-LT"/>
        </w:rPr>
        <w:t>Abiejose amžiaus grupėse maždaug 70</w:t>
      </w:r>
      <w:r>
        <w:rPr>
          <w:snapToGrid/>
          <w:lang w:val="lt-LT"/>
        </w:rPr>
        <w:t> </w:t>
      </w:r>
      <w:r w:rsidRPr="00E2358A">
        <w:rPr>
          <w:snapToGrid/>
          <w:lang w:val="lt-LT"/>
        </w:rPr>
        <w:t xml:space="preserve">pacientų buvo gydyti </w:t>
      </w:r>
      <w:r>
        <w:rPr>
          <w:snapToGrid/>
          <w:lang w:val="lt-LT"/>
        </w:rPr>
        <w:t xml:space="preserve">mažiausiai </w:t>
      </w:r>
      <w:r w:rsidRPr="00E2358A">
        <w:rPr>
          <w:snapToGrid/>
          <w:lang w:val="lt-LT"/>
        </w:rPr>
        <w:t>61</w:t>
      </w:r>
      <w:r>
        <w:rPr>
          <w:snapToGrid/>
          <w:lang w:val="lt-LT"/>
        </w:rPr>
        <w:t> </w:t>
      </w:r>
      <w:r w:rsidRPr="00E2358A">
        <w:rPr>
          <w:snapToGrid/>
          <w:lang w:val="lt-LT"/>
        </w:rPr>
        <w:t>dieną ir maždaug 50</w:t>
      </w:r>
      <w:r>
        <w:rPr>
          <w:snapToGrid/>
          <w:lang w:val="lt-LT"/>
        </w:rPr>
        <w:t> </w:t>
      </w:r>
      <w:r w:rsidRPr="00E2358A">
        <w:rPr>
          <w:snapToGrid/>
          <w:lang w:val="lt-LT"/>
        </w:rPr>
        <w:t xml:space="preserve">pacientų </w:t>
      </w:r>
      <w:r>
        <w:rPr>
          <w:snapToGrid/>
          <w:lang w:val="lt-LT"/>
        </w:rPr>
        <w:t>–</w:t>
      </w:r>
      <w:r w:rsidRPr="00E2358A">
        <w:rPr>
          <w:snapToGrid/>
          <w:lang w:val="lt-LT"/>
        </w:rPr>
        <w:t xml:space="preserve"> 81</w:t>
      </w:r>
      <w:r>
        <w:rPr>
          <w:snapToGrid/>
          <w:lang w:val="lt-LT"/>
        </w:rPr>
        <w:noBreakHyphen/>
      </w:r>
      <w:r w:rsidRPr="00E2358A">
        <w:rPr>
          <w:snapToGrid/>
          <w:lang w:val="lt-LT"/>
        </w:rPr>
        <w:t>100</w:t>
      </w:r>
      <w:r>
        <w:rPr>
          <w:snapToGrid/>
          <w:lang w:val="lt-LT"/>
        </w:rPr>
        <w:t> </w:t>
      </w:r>
      <w:r w:rsidRPr="00E2358A">
        <w:rPr>
          <w:snapToGrid/>
          <w:lang w:val="lt-LT"/>
        </w:rPr>
        <w:t xml:space="preserve">dienų. </w:t>
      </w:r>
    </w:p>
    <w:p w14:paraId="2B853420" w14:textId="77777777" w:rsidR="00B01FF4" w:rsidRPr="00E2358A" w:rsidRDefault="00B01FF4" w:rsidP="00B01FF4">
      <w:pPr>
        <w:tabs>
          <w:tab w:val="clear" w:pos="567"/>
        </w:tabs>
        <w:spacing w:line="240" w:lineRule="auto"/>
        <w:rPr>
          <w:snapToGrid/>
          <w:lang w:val="lt-LT"/>
        </w:rPr>
      </w:pPr>
    </w:p>
    <w:p w14:paraId="302D8711" w14:textId="77777777" w:rsidR="00B01FF4" w:rsidRPr="00E2358A" w:rsidRDefault="00B01FF4" w:rsidP="00B01FF4">
      <w:pPr>
        <w:tabs>
          <w:tab w:val="clear" w:pos="567"/>
        </w:tabs>
        <w:spacing w:line="240" w:lineRule="auto"/>
        <w:rPr>
          <w:snapToGrid/>
          <w:lang w:val="lt-LT"/>
        </w:rPr>
      </w:pPr>
      <w:r w:rsidRPr="00E2358A">
        <w:rPr>
          <w:snapToGrid/>
          <w:lang w:val="lt-LT"/>
        </w:rPr>
        <w:t>Jei akispūdis vien dorzolamidu ar timololio gelį sudarančiu tirpalu buvo kontroliuojamas nepakankamai, gydymas buvo atkoduotas ir keičiamas: 30 jaunesnių kaip 2</w:t>
      </w:r>
      <w:r>
        <w:rPr>
          <w:snapToGrid/>
          <w:lang w:val="lt-LT"/>
        </w:rPr>
        <w:t> </w:t>
      </w:r>
      <w:r w:rsidRPr="00E2358A">
        <w:rPr>
          <w:snapToGrid/>
          <w:lang w:val="lt-LT"/>
        </w:rPr>
        <w:t>metų pacientų vartojo 0,25 % timololio gelį sudarančio tirpalo kartu su 2</w:t>
      </w:r>
      <w:r>
        <w:rPr>
          <w:snapToGrid/>
          <w:lang w:val="lt-LT"/>
        </w:rPr>
        <w:t> </w:t>
      </w:r>
      <w:r w:rsidRPr="00E2358A">
        <w:rPr>
          <w:snapToGrid/>
          <w:lang w:val="lt-LT"/>
        </w:rPr>
        <w:t>% dorzolamidu tris kartus per parą, 30 2</w:t>
      </w:r>
      <w:r>
        <w:rPr>
          <w:snapToGrid/>
          <w:lang w:val="lt-LT"/>
        </w:rPr>
        <w:t> </w:t>
      </w:r>
      <w:r w:rsidRPr="00E2358A">
        <w:rPr>
          <w:snapToGrid/>
          <w:lang w:val="lt-LT"/>
        </w:rPr>
        <w:t xml:space="preserve">metų </w:t>
      </w:r>
      <w:r>
        <w:rPr>
          <w:snapToGrid/>
          <w:lang w:val="lt-LT"/>
        </w:rPr>
        <w:t xml:space="preserve">ar </w:t>
      </w:r>
      <w:r w:rsidRPr="00E2358A">
        <w:rPr>
          <w:snapToGrid/>
          <w:lang w:val="lt-LT"/>
        </w:rPr>
        <w:lastRenderedPageBreak/>
        <w:t>vyresnių pacientų vartojo 2</w:t>
      </w:r>
      <w:r>
        <w:rPr>
          <w:snapToGrid/>
          <w:lang w:val="lt-LT"/>
        </w:rPr>
        <w:t> </w:t>
      </w:r>
      <w:r w:rsidRPr="00E2358A">
        <w:rPr>
          <w:snapToGrid/>
          <w:lang w:val="lt-LT"/>
        </w:rPr>
        <w:t>% dorzolomido ir 0,5</w:t>
      </w:r>
      <w:r>
        <w:rPr>
          <w:snapToGrid/>
          <w:lang w:val="lt-LT"/>
        </w:rPr>
        <w:t> </w:t>
      </w:r>
      <w:r w:rsidRPr="00E2358A">
        <w:rPr>
          <w:snapToGrid/>
          <w:lang w:val="lt-LT"/>
        </w:rPr>
        <w:t>% timo</w:t>
      </w:r>
      <w:r>
        <w:rPr>
          <w:snapToGrid/>
          <w:lang w:val="lt-LT"/>
        </w:rPr>
        <w:t>lo</w:t>
      </w:r>
      <w:r w:rsidRPr="00E2358A">
        <w:rPr>
          <w:snapToGrid/>
          <w:lang w:val="lt-LT"/>
        </w:rPr>
        <w:t>lio fiksuotos dozės preparato du kartus per parą.</w:t>
      </w:r>
    </w:p>
    <w:p w14:paraId="5DA3700A" w14:textId="77777777" w:rsidR="00B01FF4" w:rsidRPr="00E2358A" w:rsidRDefault="00B01FF4" w:rsidP="00B01FF4">
      <w:pPr>
        <w:tabs>
          <w:tab w:val="clear" w:pos="567"/>
        </w:tabs>
        <w:spacing w:line="240" w:lineRule="auto"/>
        <w:rPr>
          <w:snapToGrid/>
          <w:lang w:val="lt-LT"/>
        </w:rPr>
      </w:pPr>
    </w:p>
    <w:p w14:paraId="620E19CE" w14:textId="77777777" w:rsidR="00B01FF4" w:rsidRPr="00E2358A" w:rsidRDefault="00B01FF4" w:rsidP="00B01FF4">
      <w:pPr>
        <w:tabs>
          <w:tab w:val="clear" w:pos="567"/>
        </w:tabs>
        <w:spacing w:line="240" w:lineRule="auto"/>
        <w:rPr>
          <w:snapToGrid/>
          <w:lang w:val="lt-LT"/>
        </w:rPr>
      </w:pPr>
      <w:r w:rsidRPr="00E2358A">
        <w:rPr>
          <w:snapToGrid/>
          <w:lang w:val="lt-LT"/>
        </w:rPr>
        <w:t>Apskritai šio tyrimo metu papildomų su vaikų gydymo saugumu susijusių reikšmingų duomenų negauta: maždaug 26</w:t>
      </w:r>
      <w:r>
        <w:rPr>
          <w:snapToGrid/>
          <w:lang w:val="lt-LT"/>
        </w:rPr>
        <w:t> </w:t>
      </w:r>
      <w:r w:rsidRPr="00E2358A">
        <w:rPr>
          <w:snapToGrid/>
          <w:lang w:val="lt-LT"/>
        </w:rPr>
        <w:t>% (20</w:t>
      </w:r>
      <w:r>
        <w:rPr>
          <w:snapToGrid/>
          <w:lang w:val="lt-LT"/>
        </w:rPr>
        <w:t> </w:t>
      </w:r>
      <w:r w:rsidRPr="00E2358A">
        <w:rPr>
          <w:snapToGrid/>
          <w:lang w:val="lt-LT"/>
        </w:rPr>
        <w:t>% dorzolamido monoterapijos grupės ligonių) vaikų atsirado su vaistiniu preparatu susijusių nepageidaujamų reiškinių (didžioji dalis iš jų buvo lokalūs, nesunkūs su akimis susiję sutrikimai, tokie kaip akies deginimas ir dilgčiojimas, vartojimo vietos ir akies skausmas). Nedideliam procentui (mažiau kaip 4</w:t>
      </w:r>
      <w:r>
        <w:rPr>
          <w:snapToGrid/>
          <w:lang w:val="lt-LT"/>
        </w:rPr>
        <w:t> </w:t>
      </w:r>
      <w:r w:rsidRPr="00E2358A">
        <w:rPr>
          <w:snapToGrid/>
          <w:lang w:val="lt-LT"/>
        </w:rPr>
        <w:t>%) pacientų stebėta ragenos edema ar neryškus matomas vaizdas. Lokalių reakcijų dažnis buvo panašus į dažnį lyginamojoje grupėje. Po dorzolamido pasirodymo rinkoje jauniems pacientams (ypač kurių inkstai buvo nesubrendę ar inkstų funkcija sutrikusi) buvo metabolinės acidozės atvejų.</w:t>
      </w:r>
    </w:p>
    <w:p w14:paraId="5200DC6F" w14:textId="77777777" w:rsidR="00B01FF4" w:rsidRPr="00E2358A" w:rsidRDefault="00B01FF4" w:rsidP="00B01FF4">
      <w:pPr>
        <w:tabs>
          <w:tab w:val="clear" w:pos="567"/>
        </w:tabs>
        <w:spacing w:line="240" w:lineRule="auto"/>
        <w:rPr>
          <w:snapToGrid/>
          <w:lang w:val="lt-LT"/>
        </w:rPr>
      </w:pPr>
    </w:p>
    <w:p w14:paraId="06157E0C" w14:textId="77777777" w:rsidR="00B01FF4" w:rsidRPr="00E2358A" w:rsidRDefault="00B01FF4" w:rsidP="00B01FF4">
      <w:pPr>
        <w:tabs>
          <w:tab w:val="clear" w:pos="567"/>
        </w:tabs>
        <w:spacing w:line="240" w:lineRule="auto"/>
        <w:rPr>
          <w:snapToGrid/>
          <w:lang w:val="lt-LT"/>
        </w:rPr>
      </w:pPr>
      <w:r w:rsidRPr="00E2358A">
        <w:rPr>
          <w:snapToGrid/>
          <w:lang w:val="lt-LT"/>
        </w:rPr>
        <w:t>Tyrimų su vaikais veiksmingumo rezultatai rodo, kad vidutinis akispūdžio sumažėjimas dorzolamido vartojusiems ligoniams buvo panašus į nustatytą timololiu gydytiems pacientams (skaitine išraiška timololio grupėje akispūdis sumažėjo šiek tiek daugiau nei dorzolamido grupėje).</w:t>
      </w:r>
    </w:p>
    <w:p w14:paraId="01913F2C" w14:textId="77777777" w:rsidR="00B01FF4" w:rsidRPr="00E2358A" w:rsidRDefault="00B01FF4" w:rsidP="00B01FF4">
      <w:pPr>
        <w:tabs>
          <w:tab w:val="clear" w:pos="567"/>
        </w:tabs>
        <w:spacing w:line="240" w:lineRule="auto"/>
        <w:rPr>
          <w:snapToGrid/>
          <w:lang w:val="lt-LT"/>
        </w:rPr>
      </w:pPr>
      <w:r w:rsidRPr="00E2358A">
        <w:rPr>
          <w:snapToGrid/>
          <w:lang w:val="lt-LT"/>
        </w:rPr>
        <w:t>Ilgalaikių (&gt;</w:t>
      </w:r>
      <w:r>
        <w:rPr>
          <w:snapToGrid/>
          <w:lang w:val="lt-LT"/>
        </w:rPr>
        <w:t> </w:t>
      </w:r>
      <w:r w:rsidRPr="00E2358A">
        <w:rPr>
          <w:snapToGrid/>
          <w:lang w:val="lt-LT"/>
        </w:rPr>
        <w:t>12</w:t>
      </w:r>
      <w:r>
        <w:rPr>
          <w:snapToGrid/>
          <w:lang w:val="lt-LT"/>
        </w:rPr>
        <w:t> </w:t>
      </w:r>
      <w:r w:rsidRPr="00E2358A">
        <w:rPr>
          <w:snapToGrid/>
          <w:lang w:val="lt-LT"/>
        </w:rPr>
        <w:t>savaičių) veiksmingumo tyrimų neatlikta.</w:t>
      </w:r>
    </w:p>
    <w:p w14:paraId="3C311FED" w14:textId="77777777" w:rsidR="00B01FF4" w:rsidRPr="00E2358A" w:rsidRDefault="00B01FF4" w:rsidP="00B01FF4">
      <w:pPr>
        <w:tabs>
          <w:tab w:val="clear" w:pos="567"/>
        </w:tabs>
        <w:spacing w:line="240" w:lineRule="auto"/>
        <w:rPr>
          <w:szCs w:val="24"/>
          <w:lang w:val="lt-LT"/>
        </w:rPr>
      </w:pPr>
    </w:p>
    <w:p w14:paraId="43A28FA1"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5.2</w:t>
      </w:r>
      <w:r w:rsidRPr="00E2358A">
        <w:rPr>
          <w:rFonts w:ascii="Times New Roman" w:hAnsi="Times New Roman"/>
          <w:sz w:val="22"/>
          <w:lang w:val="lt-LT"/>
        </w:rPr>
        <w:tab/>
        <w:t>Farmakokinetinės savybės</w:t>
      </w:r>
    </w:p>
    <w:p w14:paraId="4E6CF232" w14:textId="77777777" w:rsidR="00B01FF4" w:rsidRPr="00E2358A" w:rsidRDefault="00B01FF4" w:rsidP="00B01FF4">
      <w:pPr>
        <w:tabs>
          <w:tab w:val="clear" w:pos="567"/>
        </w:tabs>
        <w:spacing w:line="240" w:lineRule="auto"/>
        <w:rPr>
          <w:szCs w:val="24"/>
          <w:lang w:val="lt-LT"/>
        </w:rPr>
      </w:pPr>
    </w:p>
    <w:p w14:paraId="449458C8" w14:textId="77777777" w:rsidR="00B01FF4" w:rsidRPr="00E2358A" w:rsidRDefault="00B01FF4" w:rsidP="00B01FF4">
      <w:pPr>
        <w:tabs>
          <w:tab w:val="clear" w:pos="567"/>
        </w:tabs>
        <w:spacing w:line="240" w:lineRule="auto"/>
        <w:rPr>
          <w:snapToGrid/>
          <w:lang w:val="lt-LT"/>
        </w:rPr>
      </w:pPr>
      <w:r w:rsidRPr="00E2358A">
        <w:rPr>
          <w:snapToGrid/>
          <w:lang w:val="lt-LT"/>
        </w:rPr>
        <w:t>Priešingai nei geriamieji karboanhidrazės inhibitoriai, lokaliai vartojamas dorzolamido hidrochloridas sukelia tiesioginį poveikį akiai, todėl reikalingos gerokai mažesnės dozės ir sisteminė veikliosios medžiagos ekspozicija būna mažesnė. Klinikinių tyrimų metu kartu su akispūdžio sumažėjimu šarmų ir rūgščių ar elektrolitų pusiausvyra nesutrikdavo (toks poveikis pasireiškia vartojant geriamųjų karboanhidrazės inhibitorių).</w:t>
      </w:r>
    </w:p>
    <w:p w14:paraId="0A1ECAB9" w14:textId="77777777" w:rsidR="00B01FF4" w:rsidRPr="00E2358A" w:rsidRDefault="00B01FF4" w:rsidP="00B01FF4">
      <w:pPr>
        <w:tabs>
          <w:tab w:val="clear" w:pos="567"/>
        </w:tabs>
        <w:spacing w:line="240" w:lineRule="auto"/>
        <w:rPr>
          <w:snapToGrid/>
          <w:lang w:val="lt-LT"/>
        </w:rPr>
      </w:pPr>
    </w:p>
    <w:p w14:paraId="5A53DB6B" w14:textId="77777777" w:rsidR="00B01FF4" w:rsidRPr="00E2358A" w:rsidRDefault="00B01FF4" w:rsidP="00B01FF4">
      <w:pPr>
        <w:tabs>
          <w:tab w:val="clear" w:pos="567"/>
        </w:tabs>
        <w:spacing w:line="240" w:lineRule="auto"/>
        <w:rPr>
          <w:snapToGrid/>
          <w:lang w:val="lt-LT"/>
        </w:rPr>
      </w:pPr>
      <w:r w:rsidRPr="00E2358A">
        <w:rPr>
          <w:snapToGrid/>
          <w:lang w:val="lt-LT"/>
        </w:rPr>
        <w:t>Lokaliai pavartoto dorzolamido patenka į sisteminę kraujotaką. Siekiant įvertinti lokaliai pavartoto preparato sukeliamą sisteminį karboanhidrazės slopinimą, buvo tiriama veikliosios medžiagos ir metabolito koncentracija eritrocituose bei plazmoje ir karboanhidrazės slopinimas eritrocituose.</w:t>
      </w:r>
    </w:p>
    <w:p w14:paraId="5E158B42" w14:textId="77777777" w:rsidR="00B01FF4" w:rsidRPr="00E2358A" w:rsidRDefault="00B01FF4" w:rsidP="00B01FF4">
      <w:pPr>
        <w:tabs>
          <w:tab w:val="clear" w:pos="567"/>
        </w:tabs>
        <w:spacing w:line="240" w:lineRule="auto"/>
        <w:rPr>
          <w:snapToGrid/>
          <w:lang w:val="lt-LT"/>
        </w:rPr>
      </w:pPr>
      <w:r w:rsidRPr="00E2358A">
        <w:rPr>
          <w:snapToGrid/>
          <w:lang w:val="lt-LT"/>
        </w:rPr>
        <w:t>Ilgai vartojamas dorzolamidas kaupiasi raudonosiose kraujo ląstelėse, nes selektyviai jungiasi su karboanhidraze II, o laisvos aktyviosios medžiagos koncentracija plazmoje būna labai maža.</w:t>
      </w:r>
    </w:p>
    <w:p w14:paraId="7B8C58B0" w14:textId="77777777" w:rsidR="00B01FF4" w:rsidRPr="00E2358A" w:rsidRDefault="00B01FF4" w:rsidP="00B01FF4">
      <w:pPr>
        <w:tabs>
          <w:tab w:val="clear" w:pos="567"/>
        </w:tabs>
        <w:spacing w:line="240" w:lineRule="auto"/>
        <w:rPr>
          <w:snapToGrid/>
          <w:lang w:val="lt-LT"/>
        </w:rPr>
      </w:pPr>
      <w:r w:rsidRPr="00E2358A">
        <w:rPr>
          <w:snapToGrid/>
          <w:lang w:val="lt-LT"/>
        </w:rPr>
        <w:t>Iš pirminės veikliosios medžiagos susidaro vienintelis N-desetil metabolitas, karboanhidrazę II slopinantis silpniau negu pirminė veiklioji medžiaga, tačiau slopinantis ir mažiau aktyvų izofermentą (karboanhidrazę I). Metabolito taip pat kaupiasi eritrocituose, kur jo daugiausia būna susijungusio su karboanhidraze I.</w:t>
      </w:r>
      <w:r>
        <w:rPr>
          <w:snapToGrid/>
          <w:lang w:val="lt-LT"/>
        </w:rPr>
        <w:t xml:space="preserve"> </w:t>
      </w:r>
      <w:r w:rsidRPr="00E2358A">
        <w:rPr>
          <w:snapToGrid/>
          <w:lang w:val="lt-LT"/>
        </w:rPr>
        <w:t>Dorzolamidas vidutiniškai jungiasi su plazmos baltymais (maždaug 33 %). Dorzolamidas daugiausia išskiriamas per inkstus nepakitusiu pavidalu, metabolitas irgi išskiriamas su šlapimu. Vaistinio preparato vartojimą nutraukus, dorzolamido išsiskyrimas iš raudonųjų kraujo ląstelių būna nelinijinis: veikliosios medžiagos koncentracija iš pradžių mažėja labai greitai, vėliau eina lėtesnės eliminacijos fazė, kai pusinės eliminacijos periodas yra maždaug keturi mėnesiai.</w:t>
      </w:r>
    </w:p>
    <w:p w14:paraId="52333F7D" w14:textId="77777777" w:rsidR="00B01FF4" w:rsidRPr="00E2358A" w:rsidRDefault="00B01FF4" w:rsidP="00B01FF4">
      <w:pPr>
        <w:tabs>
          <w:tab w:val="clear" w:pos="567"/>
        </w:tabs>
        <w:spacing w:line="240" w:lineRule="auto"/>
        <w:rPr>
          <w:snapToGrid/>
          <w:lang w:val="lt-LT"/>
        </w:rPr>
      </w:pPr>
    </w:p>
    <w:p w14:paraId="13177973" w14:textId="77777777" w:rsidR="00B01FF4" w:rsidRDefault="00B01FF4" w:rsidP="00B01FF4">
      <w:pPr>
        <w:tabs>
          <w:tab w:val="clear" w:pos="567"/>
        </w:tabs>
        <w:spacing w:line="240" w:lineRule="auto"/>
        <w:rPr>
          <w:snapToGrid/>
          <w:lang w:val="lt-LT"/>
        </w:rPr>
      </w:pPr>
      <w:r w:rsidRPr="00E2358A">
        <w:rPr>
          <w:snapToGrid/>
          <w:lang w:val="lt-LT"/>
        </w:rPr>
        <w:t>Kai, siekiant s</w:t>
      </w:r>
      <w:r>
        <w:rPr>
          <w:snapToGrid/>
          <w:lang w:val="lt-LT"/>
        </w:rPr>
        <w:t>t</w:t>
      </w:r>
      <w:r w:rsidRPr="00E2358A">
        <w:rPr>
          <w:snapToGrid/>
          <w:lang w:val="lt-LT"/>
        </w:rPr>
        <w:t xml:space="preserve">imuliuoti maksimalią sisteminę ekspoziciją po ilgalaikio lokalaus vartojimo </w:t>
      </w:r>
      <w:r>
        <w:rPr>
          <w:snapToGrid/>
          <w:lang w:val="lt-LT"/>
        </w:rPr>
        <w:t>ant</w:t>
      </w:r>
      <w:r w:rsidRPr="00E2358A">
        <w:rPr>
          <w:snapToGrid/>
          <w:lang w:val="lt-LT"/>
        </w:rPr>
        <w:t xml:space="preserve"> ak</w:t>
      </w:r>
      <w:r>
        <w:rPr>
          <w:snapToGrid/>
          <w:lang w:val="lt-LT"/>
        </w:rPr>
        <w:t>ies</w:t>
      </w:r>
      <w:r w:rsidRPr="00E2358A">
        <w:rPr>
          <w:snapToGrid/>
          <w:lang w:val="lt-LT"/>
        </w:rPr>
        <w:t>, buvo pavartota geriamojo dorzolamido, pusiausvyrinė apykaita nusistovėjo po 13</w:t>
      </w:r>
      <w:r>
        <w:rPr>
          <w:snapToGrid/>
          <w:lang w:val="lt-LT"/>
        </w:rPr>
        <w:t> </w:t>
      </w:r>
      <w:r w:rsidRPr="00E2358A">
        <w:rPr>
          <w:snapToGrid/>
          <w:lang w:val="lt-LT"/>
        </w:rPr>
        <w:t xml:space="preserve">savaičių. Jai nusistovėjus, laisvos veikliosios medžiagos ar metabolito plazmoje beveik nebuvo, karboanhidrazė eritrocituose buvo slopinama mažiau, negu reikėtų, siekiant, kad pasireikštų farmakologinis poveikis inkstų funkcijai ar kvėpavimui. Panašūs farmakokinetikos parametrai nustatyti ir dorzolamido ilgai vartojant lokaliai. </w:t>
      </w:r>
    </w:p>
    <w:p w14:paraId="069AFEDB" w14:textId="77777777" w:rsidR="00B01FF4" w:rsidRDefault="00B01FF4" w:rsidP="00B01FF4">
      <w:pPr>
        <w:tabs>
          <w:tab w:val="clear" w:pos="567"/>
        </w:tabs>
        <w:spacing w:line="240" w:lineRule="auto"/>
        <w:rPr>
          <w:snapToGrid/>
          <w:lang w:val="lt-LT"/>
        </w:rPr>
      </w:pPr>
    </w:p>
    <w:p w14:paraId="032FD561" w14:textId="77777777" w:rsidR="00B01FF4" w:rsidRPr="00E2358A" w:rsidRDefault="00B01FF4" w:rsidP="00B01FF4">
      <w:pPr>
        <w:tabs>
          <w:tab w:val="clear" w:pos="567"/>
        </w:tabs>
        <w:spacing w:line="240" w:lineRule="auto"/>
        <w:rPr>
          <w:snapToGrid/>
          <w:lang w:val="lt-LT"/>
        </w:rPr>
      </w:pPr>
      <w:r w:rsidRPr="00E2358A">
        <w:rPr>
          <w:snapToGrid/>
          <w:lang w:val="lt-LT"/>
        </w:rPr>
        <w:t>Nors kai kuriems senyviems ligoniams, kurių inkstų funkcija buvo sutrikusi (</w:t>
      </w:r>
      <w:r>
        <w:rPr>
          <w:snapToGrid/>
          <w:lang w:val="lt-LT"/>
        </w:rPr>
        <w:t>K</w:t>
      </w:r>
      <w:r w:rsidRPr="00E2358A">
        <w:rPr>
          <w:snapToGrid/>
          <w:lang w:val="lt-LT"/>
        </w:rPr>
        <w:t>r</w:t>
      </w:r>
      <w:r>
        <w:rPr>
          <w:snapToGrid/>
          <w:lang w:val="lt-LT"/>
        </w:rPr>
        <w:t>K</w:t>
      </w:r>
      <w:r w:rsidRPr="00E2358A">
        <w:rPr>
          <w:snapToGrid/>
          <w:lang w:val="lt-LT"/>
        </w:rPr>
        <w:t>l 30</w:t>
      </w:r>
      <w:r>
        <w:rPr>
          <w:snapToGrid/>
          <w:lang w:val="lt-LT"/>
        </w:rPr>
        <w:noBreakHyphen/>
      </w:r>
      <w:r w:rsidRPr="00E2358A">
        <w:rPr>
          <w:snapToGrid/>
          <w:lang w:val="lt-LT"/>
        </w:rPr>
        <w:t>60</w:t>
      </w:r>
      <w:r>
        <w:rPr>
          <w:snapToGrid/>
          <w:lang w:val="lt-LT"/>
        </w:rPr>
        <w:t> </w:t>
      </w:r>
      <w:r w:rsidRPr="00E2358A">
        <w:rPr>
          <w:snapToGrid/>
          <w:lang w:val="lt-LT"/>
        </w:rPr>
        <w:t>ml/min.), metabolito koncentracija raudonosiose kraujo ląstelėse buvo didesnė, tačiau reikšmingo karboanhidrazės slopinimo ar kliniškai reikšmingo sisteminio nepageidaujamo poveikio tai nesukėlė.</w:t>
      </w:r>
    </w:p>
    <w:p w14:paraId="5D199818" w14:textId="77777777" w:rsidR="00B01FF4" w:rsidRPr="00E2358A" w:rsidRDefault="00B01FF4" w:rsidP="00B01FF4">
      <w:pPr>
        <w:pStyle w:val="Antrat4"/>
        <w:rPr>
          <w:rFonts w:ascii="Times New Roman" w:hAnsi="Times New Roman"/>
          <w:b w:val="0"/>
          <w:bCs w:val="0"/>
          <w:sz w:val="22"/>
          <w:szCs w:val="22"/>
          <w:lang w:val="lt-LT"/>
        </w:rPr>
      </w:pPr>
    </w:p>
    <w:p w14:paraId="39ECB0DB"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5.3</w:t>
      </w:r>
      <w:r w:rsidRPr="00E2358A">
        <w:rPr>
          <w:rFonts w:ascii="Times New Roman" w:hAnsi="Times New Roman"/>
          <w:sz w:val="22"/>
          <w:lang w:val="lt-LT"/>
        </w:rPr>
        <w:tab/>
        <w:t>Ikiklinikinių saugumo tyrimų duomenys</w:t>
      </w:r>
    </w:p>
    <w:p w14:paraId="48498DC3" w14:textId="77777777" w:rsidR="00B01FF4" w:rsidRPr="00E2358A" w:rsidRDefault="00B01FF4" w:rsidP="00B01FF4">
      <w:pPr>
        <w:tabs>
          <w:tab w:val="clear" w:pos="567"/>
        </w:tabs>
        <w:spacing w:line="240" w:lineRule="auto"/>
        <w:rPr>
          <w:szCs w:val="24"/>
          <w:lang w:val="lt-LT"/>
        </w:rPr>
      </w:pPr>
    </w:p>
    <w:p w14:paraId="48D04143" w14:textId="77777777" w:rsidR="00B01FF4" w:rsidRPr="00E2358A" w:rsidRDefault="00B01FF4" w:rsidP="00B01FF4">
      <w:pPr>
        <w:tabs>
          <w:tab w:val="clear" w:pos="567"/>
        </w:tabs>
        <w:spacing w:line="240" w:lineRule="auto"/>
        <w:rPr>
          <w:szCs w:val="24"/>
          <w:lang w:val="lt-LT"/>
        </w:rPr>
      </w:pPr>
      <w:r w:rsidRPr="00E2358A">
        <w:rPr>
          <w:szCs w:val="24"/>
          <w:lang w:val="lt-LT"/>
        </w:rPr>
        <w:t>Tiriant gyvūnus, kuriems dorzolamido hidrochlorido buvo girdoma, pagrindiniai gauti duomenys buvo susiję su sisteminio karboanhidrazės slopinimo farmakologiniu poveikiu. Tam tikras poveikis buvo būdingas gyvūno rūšiai ir (arba) sukeltas metabolinės acidozės. Triušių patelėms toksinės dorzolamido dozės sukėlė metabolinę acidozę ir stuburo slankstelių sklaidos defektų.</w:t>
      </w:r>
    </w:p>
    <w:p w14:paraId="786495DB" w14:textId="77777777" w:rsidR="00B01FF4" w:rsidRPr="00E2358A" w:rsidRDefault="00B01FF4" w:rsidP="00B01FF4">
      <w:pPr>
        <w:tabs>
          <w:tab w:val="clear" w:pos="567"/>
        </w:tabs>
        <w:spacing w:line="240" w:lineRule="auto"/>
        <w:rPr>
          <w:szCs w:val="24"/>
          <w:lang w:val="lt-LT"/>
        </w:rPr>
      </w:pPr>
    </w:p>
    <w:p w14:paraId="45D5EFB0" w14:textId="77777777" w:rsidR="00B01FF4" w:rsidRDefault="00B01FF4" w:rsidP="00B01FF4">
      <w:pPr>
        <w:tabs>
          <w:tab w:val="clear" w:pos="567"/>
        </w:tabs>
        <w:spacing w:line="240" w:lineRule="auto"/>
        <w:rPr>
          <w:szCs w:val="24"/>
          <w:lang w:val="lt-LT"/>
        </w:rPr>
      </w:pPr>
      <w:r w:rsidRPr="00E2358A">
        <w:rPr>
          <w:szCs w:val="24"/>
          <w:lang w:val="lt-LT"/>
        </w:rPr>
        <w:lastRenderedPageBreak/>
        <w:t xml:space="preserve">Klinikinių tyrimų metu pacientams sisteminį karboanhidrazės slopinimą rodančių metabolinės acidozės požymių arba elektrolitų koncentracijos serume pokyčių neatsirado. </w:t>
      </w:r>
      <w:r>
        <w:rPr>
          <w:szCs w:val="24"/>
          <w:lang w:val="lt-LT"/>
        </w:rPr>
        <w:t>Todėl</w:t>
      </w:r>
      <w:r w:rsidRPr="00E2358A">
        <w:rPr>
          <w:szCs w:val="24"/>
          <w:lang w:val="lt-LT"/>
        </w:rPr>
        <w:t>, ligoniams, vartojantiems gydomąsias dorzolamido dozes, tyrimų su gyvūnais metu pastebėto poveikio pasireiškimas nėra tikėtinas.</w:t>
      </w:r>
    </w:p>
    <w:p w14:paraId="3B5919F7" w14:textId="77777777" w:rsidR="00B01FF4" w:rsidRPr="00E2358A" w:rsidRDefault="00B01FF4" w:rsidP="00B01FF4">
      <w:pPr>
        <w:tabs>
          <w:tab w:val="clear" w:pos="567"/>
        </w:tabs>
        <w:spacing w:line="240" w:lineRule="auto"/>
        <w:rPr>
          <w:szCs w:val="24"/>
          <w:lang w:val="lt-LT"/>
        </w:rPr>
      </w:pPr>
    </w:p>
    <w:p w14:paraId="6445E934" w14:textId="77777777" w:rsidR="00B01FF4" w:rsidRPr="00E2358A" w:rsidRDefault="00B01FF4" w:rsidP="00B01FF4">
      <w:pPr>
        <w:tabs>
          <w:tab w:val="clear" w:pos="567"/>
        </w:tabs>
        <w:spacing w:line="240" w:lineRule="auto"/>
        <w:rPr>
          <w:szCs w:val="24"/>
          <w:lang w:val="lt-LT"/>
        </w:rPr>
      </w:pPr>
    </w:p>
    <w:p w14:paraId="69104CE0"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6.</w:t>
      </w:r>
      <w:r w:rsidRPr="00E2358A">
        <w:rPr>
          <w:rFonts w:ascii="Times New Roman" w:hAnsi="Times New Roman"/>
          <w:sz w:val="22"/>
          <w:lang w:val="lt-LT"/>
        </w:rPr>
        <w:tab/>
        <w:t>FARMACINĖ INFORMACIJA</w:t>
      </w:r>
    </w:p>
    <w:p w14:paraId="3162172D" w14:textId="77777777" w:rsidR="00B01FF4" w:rsidRPr="00E2358A" w:rsidRDefault="00B01FF4" w:rsidP="00B01FF4">
      <w:pPr>
        <w:tabs>
          <w:tab w:val="clear" w:pos="567"/>
        </w:tabs>
        <w:spacing w:line="240" w:lineRule="auto"/>
        <w:rPr>
          <w:szCs w:val="24"/>
          <w:lang w:val="lt-LT"/>
        </w:rPr>
      </w:pPr>
    </w:p>
    <w:p w14:paraId="1B1FDF1C"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6.1</w:t>
      </w:r>
      <w:r w:rsidRPr="00E2358A">
        <w:rPr>
          <w:rFonts w:ascii="Times New Roman" w:hAnsi="Times New Roman"/>
          <w:sz w:val="22"/>
          <w:lang w:val="lt-LT"/>
        </w:rPr>
        <w:tab/>
        <w:t>Pagalbinių medžiagų sąrašas</w:t>
      </w:r>
    </w:p>
    <w:p w14:paraId="30BEECC5" w14:textId="77777777" w:rsidR="00B01FF4" w:rsidRPr="00E2358A" w:rsidRDefault="00B01FF4" w:rsidP="00B01FF4">
      <w:pPr>
        <w:tabs>
          <w:tab w:val="clear" w:pos="567"/>
        </w:tabs>
        <w:spacing w:line="240" w:lineRule="auto"/>
        <w:rPr>
          <w:szCs w:val="24"/>
          <w:lang w:val="lt-LT"/>
        </w:rPr>
      </w:pPr>
    </w:p>
    <w:p w14:paraId="278E12DE" w14:textId="77777777" w:rsidR="00B01FF4" w:rsidRPr="00E2358A" w:rsidRDefault="00B01FF4" w:rsidP="00B01FF4">
      <w:pPr>
        <w:tabs>
          <w:tab w:val="clear" w:pos="567"/>
        </w:tabs>
        <w:spacing w:line="240" w:lineRule="auto"/>
        <w:rPr>
          <w:snapToGrid/>
          <w:lang w:val="lt-LT"/>
        </w:rPr>
      </w:pPr>
      <w:r w:rsidRPr="00E2358A">
        <w:rPr>
          <w:snapToGrid/>
          <w:lang w:val="lt-LT"/>
        </w:rPr>
        <w:t>Hidroksietilceliuliozė</w:t>
      </w:r>
    </w:p>
    <w:p w14:paraId="10768533" w14:textId="77777777" w:rsidR="00B01FF4" w:rsidRPr="00E2358A" w:rsidRDefault="00B01FF4" w:rsidP="00B01FF4">
      <w:pPr>
        <w:tabs>
          <w:tab w:val="clear" w:pos="567"/>
        </w:tabs>
        <w:spacing w:line="240" w:lineRule="auto"/>
        <w:rPr>
          <w:snapToGrid/>
          <w:szCs w:val="22"/>
          <w:lang w:val="lt-LT"/>
        </w:rPr>
      </w:pPr>
      <w:r w:rsidRPr="00E2358A">
        <w:rPr>
          <w:snapToGrid/>
          <w:szCs w:val="22"/>
          <w:lang w:val="lt-LT"/>
        </w:rPr>
        <w:t>Manitolis</w:t>
      </w:r>
    </w:p>
    <w:p w14:paraId="2DE0B1FF" w14:textId="77777777" w:rsidR="00B01FF4" w:rsidRPr="00E2358A" w:rsidRDefault="00B01FF4" w:rsidP="00B01FF4">
      <w:pPr>
        <w:tabs>
          <w:tab w:val="clear" w:pos="567"/>
        </w:tabs>
        <w:autoSpaceDE w:val="0"/>
        <w:autoSpaceDN w:val="0"/>
        <w:adjustRightInd w:val="0"/>
        <w:spacing w:line="240" w:lineRule="auto"/>
        <w:rPr>
          <w:snapToGrid/>
          <w:lang w:val="lt-LT"/>
        </w:rPr>
      </w:pPr>
      <w:r w:rsidRPr="00E2358A">
        <w:rPr>
          <w:snapToGrid/>
          <w:color w:val="000000"/>
          <w:szCs w:val="22"/>
          <w:lang w:val="lt-LT"/>
        </w:rPr>
        <w:t>Natrio citratas</w:t>
      </w:r>
      <w:r>
        <w:rPr>
          <w:snapToGrid/>
          <w:color w:val="000000"/>
          <w:szCs w:val="22"/>
          <w:lang w:val="lt-LT"/>
        </w:rPr>
        <w:t xml:space="preserve"> dihidratas</w:t>
      </w:r>
    </w:p>
    <w:p w14:paraId="20194D85" w14:textId="77777777" w:rsidR="00B01FF4" w:rsidRPr="00E2358A" w:rsidRDefault="00B01FF4" w:rsidP="00B01FF4">
      <w:pPr>
        <w:tabs>
          <w:tab w:val="clear" w:pos="567"/>
        </w:tabs>
        <w:spacing w:line="240" w:lineRule="auto"/>
        <w:rPr>
          <w:snapToGrid/>
          <w:lang w:val="lt-LT"/>
        </w:rPr>
      </w:pPr>
      <w:r w:rsidRPr="00E2358A">
        <w:rPr>
          <w:snapToGrid/>
          <w:lang w:val="lt-LT"/>
        </w:rPr>
        <w:t>Natrio hidroksidas</w:t>
      </w:r>
      <w:r>
        <w:rPr>
          <w:snapToGrid/>
          <w:lang w:val="lt-LT"/>
        </w:rPr>
        <w:t xml:space="preserve"> (pH koreguoti)</w:t>
      </w:r>
    </w:p>
    <w:p w14:paraId="05BF9E8B" w14:textId="77777777" w:rsidR="00B01FF4" w:rsidRPr="00E2358A" w:rsidRDefault="00B01FF4" w:rsidP="00B01FF4">
      <w:pPr>
        <w:tabs>
          <w:tab w:val="clear" w:pos="567"/>
        </w:tabs>
        <w:spacing w:line="240" w:lineRule="auto"/>
        <w:rPr>
          <w:snapToGrid/>
          <w:lang w:val="lt-LT"/>
        </w:rPr>
      </w:pPr>
      <w:r>
        <w:rPr>
          <w:snapToGrid/>
          <w:lang w:val="lt-LT"/>
        </w:rPr>
        <w:t>Injekcinis</w:t>
      </w:r>
      <w:r w:rsidRPr="00E2358A">
        <w:rPr>
          <w:snapToGrid/>
          <w:lang w:val="lt-LT"/>
        </w:rPr>
        <w:t xml:space="preserve"> vanduo</w:t>
      </w:r>
    </w:p>
    <w:p w14:paraId="2331E8F4" w14:textId="77777777" w:rsidR="00B01FF4" w:rsidRPr="00E2358A" w:rsidRDefault="00B01FF4" w:rsidP="00B01FF4">
      <w:pPr>
        <w:tabs>
          <w:tab w:val="clear" w:pos="567"/>
        </w:tabs>
        <w:spacing w:line="240" w:lineRule="auto"/>
        <w:rPr>
          <w:szCs w:val="24"/>
          <w:lang w:val="lt-LT"/>
        </w:rPr>
      </w:pPr>
    </w:p>
    <w:p w14:paraId="4CC2A3CB"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6.2</w:t>
      </w:r>
      <w:r w:rsidRPr="00E2358A">
        <w:rPr>
          <w:rFonts w:ascii="Times New Roman" w:hAnsi="Times New Roman"/>
          <w:sz w:val="22"/>
          <w:lang w:val="lt-LT"/>
        </w:rPr>
        <w:tab/>
        <w:t>Nesuderinamumas</w:t>
      </w:r>
    </w:p>
    <w:p w14:paraId="621283B4" w14:textId="77777777" w:rsidR="00B01FF4" w:rsidRPr="00E2358A" w:rsidRDefault="00B01FF4" w:rsidP="00B01FF4">
      <w:pPr>
        <w:tabs>
          <w:tab w:val="clear" w:pos="567"/>
        </w:tabs>
        <w:spacing w:line="240" w:lineRule="auto"/>
        <w:rPr>
          <w:szCs w:val="24"/>
          <w:lang w:val="lt-LT"/>
        </w:rPr>
      </w:pPr>
    </w:p>
    <w:p w14:paraId="7B536BE0" w14:textId="77777777" w:rsidR="00B01FF4" w:rsidRPr="00E2358A" w:rsidRDefault="00B01FF4" w:rsidP="00B01FF4">
      <w:pPr>
        <w:tabs>
          <w:tab w:val="clear" w:pos="567"/>
        </w:tabs>
        <w:spacing w:line="240" w:lineRule="auto"/>
        <w:rPr>
          <w:szCs w:val="24"/>
          <w:lang w:val="lt-LT"/>
        </w:rPr>
      </w:pPr>
      <w:r w:rsidRPr="00E2358A">
        <w:rPr>
          <w:szCs w:val="24"/>
          <w:lang w:val="lt-LT"/>
        </w:rPr>
        <w:t xml:space="preserve">Duomenys nebūtini. </w:t>
      </w:r>
    </w:p>
    <w:p w14:paraId="4A5E6843" w14:textId="77777777" w:rsidR="00B01FF4" w:rsidRPr="00E2358A" w:rsidRDefault="00B01FF4" w:rsidP="00B01FF4">
      <w:pPr>
        <w:tabs>
          <w:tab w:val="clear" w:pos="567"/>
        </w:tabs>
        <w:spacing w:line="240" w:lineRule="auto"/>
        <w:rPr>
          <w:szCs w:val="24"/>
          <w:lang w:val="lt-LT"/>
        </w:rPr>
      </w:pPr>
    </w:p>
    <w:p w14:paraId="22D29DCB"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6.3</w:t>
      </w:r>
      <w:r w:rsidRPr="00E2358A">
        <w:rPr>
          <w:rFonts w:ascii="Times New Roman" w:hAnsi="Times New Roman"/>
          <w:sz w:val="22"/>
          <w:lang w:val="lt-LT"/>
        </w:rPr>
        <w:tab/>
        <w:t>Tinkamumo laikas</w:t>
      </w:r>
    </w:p>
    <w:p w14:paraId="04FC4B38" w14:textId="77777777" w:rsidR="00B01FF4" w:rsidRPr="00E2358A" w:rsidRDefault="00B01FF4" w:rsidP="00B01FF4">
      <w:pPr>
        <w:tabs>
          <w:tab w:val="clear" w:pos="567"/>
        </w:tabs>
        <w:spacing w:line="240" w:lineRule="auto"/>
        <w:rPr>
          <w:szCs w:val="24"/>
          <w:lang w:val="lt-LT"/>
        </w:rPr>
      </w:pPr>
    </w:p>
    <w:p w14:paraId="5DDE47FB" w14:textId="77777777" w:rsidR="00B01FF4" w:rsidRDefault="00B01FF4" w:rsidP="00B01FF4">
      <w:pPr>
        <w:tabs>
          <w:tab w:val="clear" w:pos="567"/>
        </w:tabs>
        <w:spacing w:line="240" w:lineRule="auto"/>
        <w:rPr>
          <w:szCs w:val="24"/>
          <w:lang w:val="lt-LT"/>
        </w:rPr>
      </w:pPr>
      <w:r>
        <w:rPr>
          <w:szCs w:val="24"/>
          <w:lang w:val="lt-LT"/>
        </w:rPr>
        <w:t>30 mėnesių.</w:t>
      </w:r>
    </w:p>
    <w:p w14:paraId="337C6192" w14:textId="77777777" w:rsidR="00B01FF4" w:rsidRPr="00E2358A" w:rsidRDefault="00B01FF4" w:rsidP="00B01FF4">
      <w:pPr>
        <w:tabs>
          <w:tab w:val="clear" w:pos="567"/>
        </w:tabs>
        <w:spacing w:line="240" w:lineRule="auto"/>
        <w:rPr>
          <w:snapToGrid/>
          <w:lang w:val="lt-LT"/>
        </w:rPr>
      </w:pPr>
    </w:p>
    <w:p w14:paraId="45B7DB68" w14:textId="77777777" w:rsidR="00B01FF4" w:rsidRPr="00E2358A" w:rsidRDefault="00B01FF4" w:rsidP="00B01FF4">
      <w:pPr>
        <w:tabs>
          <w:tab w:val="clear" w:pos="567"/>
        </w:tabs>
        <w:spacing w:line="240" w:lineRule="auto"/>
        <w:rPr>
          <w:snapToGrid/>
          <w:szCs w:val="22"/>
          <w:lang w:val="lt-LT"/>
        </w:rPr>
      </w:pPr>
      <w:r>
        <w:rPr>
          <w:snapToGrid/>
          <w:szCs w:val="22"/>
          <w:lang w:val="lt-LT"/>
        </w:rPr>
        <w:t>Buteliuką pirmą kartą atidarius,</w:t>
      </w:r>
      <w:r w:rsidRPr="00E2358A">
        <w:rPr>
          <w:snapToGrid/>
          <w:szCs w:val="22"/>
          <w:lang w:val="lt-LT"/>
        </w:rPr>
        <w:t xml:space="preserve"> </w:t>
      </w:r>
      <w:r>
        <w:rPr>
          <w:snapToGrid/>
          <w:szCs w:val="22"/>
          <w:lang w:val="lt-LT"/>
        </w:rPr>
        <w:t>šio vaistinio preparato</w:t>
      </w:r>
      <w:r w:rsidRPr="00E2358A">
        <w:rPr>
          <w:snapToGrid/>
          <w:szCs w:val="22"/>
          <w:lang w:val="lt-LT"/>
        </w:rPr>
        <w:t xml:space="preserve"> tinkamumo laikas yra </w:t>
      </w:r>
      <w:r>
        <w:rPr>
          <w:snapToGrid/>
          <w:szCs w:val="22"/>
          <w:lang w:val="lt-LT"/>
        </w:rPr>
        <w:t>28 dienos</w:t>
      </w:r>
      <w:r w:rsidRPr="00E2358A">
        <w:rPr>
          <w:snapToGrid/>
          <w:szCs w:val="22"/>
          <w:lang w:val="lt-LT"/>
        </w:rPr>
        <w:t>.</w:t>
      </w:r>
      <w:r>
        <w:rPr>
          <w:snapToGrid/>
          <w:szCs w:val="22"/>
          <w:lang w:val="lt-LT"/>
        </w:rPr>
        <w:t xml:space="preserve"> Specialių laikymo sąlygų nereikia.</w:t>
      </w:r>
    </w:p>
    <w:p w14:paraId="3968F58E" w14:textId="77777777" w:rsidR="00B01FF4" w:rsidRPr="00E2358A" w:rsidRDefault="00B01FF4" w:rsidP="00B01FF4">
      <w:pPr>
        <w:tabs>
          <w:tab w:val="clear" w:pos="567"/>
        </w:tabs>
        <w:spacing w:line="240" w:lineRule="auto"/>
        <w:rPr>
          <w:szCs w:val="24"/>
          <w:lang w:val="lt-LT"/>
        </w:rPr>
      </w:pPr>
    </w:p>
    <w:p w14:paraId="0AA11B16"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6.4</w:t>
      </w:r>
      <w:r w:rsidRPr="00E2358A">
        <w:rPr>
          <w:rFonts w:ascii="Times New Roman" w:hAnsi="Times New Roman"/>
          <w:sz w:val="22"/>
          <w:lang w:val="lt-LT"/>
        </w:rPr>
        <w:tab/>
        <w:t>Specialios laikymo sąlygos</w:t>
      </w:r>
    </w:p>
    <w:p w14:paraId="6198CDF1" w14:textId="77777777" w:rsidR="00B01FF4" w:rsidRPr="00E2358A" w:rsidRDefault="00B01FF4" w:rsidP="00B01FF4">
      <w:pPr>
        <w:tabs>
          <w:tab w:val="clear" w:pos="567"/>
        </w:tabs>
        <w:spacing w:line="240" w:lineRule="auto"/>
        <w:rPr>
          <w:szCs w:val="24"/>
          <w:lang w:val="lt-LT"/>
        </w:rPr>
      </w:pPr>
    </w:p>
    <w:p w14:paraId="3E21842C" w14:textId="77777777" w:rsidR="00B01FF4" w:rsidRDefault="00B01FF4" w:rsidP="00B01FF4">
      <w:pPr>
        <w:tabs>
          <w:tab w:val="clear" w:pos="567"/>
        </w:tabs>
        <w:spacing w:line="240" w:lineRule="auto"/>
        <w:rPr>
          <w:snapToGrid/>
          <w:szCs w:val="22"/>
          <w:lang w:val="lt-LT"/>
        </w:rPr>
      </w:pPr>
      <w:r>
        <w:rPr>
          <w:snapToGrid/>
          <w:szCs w:val="22"/>
          <w:lang w:val="lt-LT"/>
        </w:rPr>
        <w:t xml:space="preserve">Šiam vaistiniam preparatui specialių laikymo sąlygų nereikia. </w:t>
      </w:r>
      <w:r>
        <w:rPr>
          <w:color w:val="0D0D0D"/>
          <w:szCs w:val="24"/>
          <w:lang w:val="lt-LT"/>
        </w:rPr>
        <w:t>Pirmą kartą atidaryto vaistinio preparato laikymo sąlygos pateikiamos 6.3 skyriuje.</w:t>
      </w:r>
    </w:p>
    <w:p w14:paraId="26D85BDC" w14:textId="77777777" w:rsidR="00B01FF4" w:rsidRPr="00E2358A" w:rsidRDefault="00B01FF4" w:rsidP="00B01FF4">
      <w:pPr>
        <w:tabs>
          <w:tab w:val="clear" w:pos="567"/>
        </w:tabs>
        <w:spacing w:line="240" w:lineRule="auto"/>
        <w:rPr>
          <w:szCs w:val="24"/>
          <w:lang w:val="lt-LT"/>
        </w:rPr>
      </w:pPr>
    </w:p>
    <w:p w14:paraId="5548D286"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6.5</w:t>
      </w:r>
      <w:r w:rsidRPr="00E2358A">
        <w:rPr>
          <w:rFonts w:ascii="Times New Roman" w:hAnsi="Times New Roman"/>
          <w:sz w:val="22"/>
          <w:lang w:val="lt-LT"/>
        </w:rPr>
        <w:tab/>
        <w:t>Talpyklės pobūdis ir jos turinys</w:t>
      </w:r>
    </w:p>
    <w:p w14:paraId="65C14315" w14:textId="77777777" w:rsidR="00B01FF4" w:rsidRPr="00E2358A" w:rsidRDefault="00B01FF4" w:rsidP="00B01FF4">
      <w:pPr>
        <w:tabs>
          <w:tab w:val="clear" w:pos="567"/>
        </w:tabs>
        <w:spacing w:line="240" w:lineRule="auto"/>
        <w:rPr>
          <w:szCs w:val="24"/>
          <w:lang w:val="lt-LT"/>
        </w:rPr>
      </w:pPr>
    </w:p>
    <w:p w14:paraId="423765C1" w14:textId="77777777" w:rsidR="00B01FF4" w:rsidRPr="004A166D" w:rsidRDefault="00B01FF4" w:rsidP="00B01FF4">
      <w:pPr>
        <w:tabs>
          <w:tab w:val="clear" w:pos="567"/>
        </w:tabs>
        <w:spacing w:line="240" w:lineRule="auto"/>
        <w:rPr>
          <w:snapToGrid/>
          <w:szCs w:val="22"/>
          <w:lang w:val="lt-LT" w:eastAsia="lt-LT"/>
        </w:rPr>
      </w:pPr>
      <w:r>
        <w:rPr>
          <w:snapToGrid/>
          <w:szCs w:val="22"/>
          <w:lang w:val="lt-LT" w:eastAsia="lt-LT"/>
        </w:rPr>
        <w:t>5 </w:t>
      </w:r>
      <w:r w:rsidRPr="004A166D">
        <w:rPr>
          <w:snapToGrid/>
          <w:szCs w:val="22"/>
          <w:lang w:val="lt-LT" w:eastAsia="lt-LT"/>
        </w:rPr>
        <w:t xml:space="preserve">ml tirpalo baltame, nepermatomame </w:t>
      </w:r>
      <w:r>
        <w:rPr>
          <w:snapToGrid/>
          <w:szCs w:val="22"/>
          <w:lang w:val="lt-LT" w:eastAsia="lt-LT"/>
        </w:rPr>
        <w:t>11 </w:t>
      </w:r>
      <w:r w:rsidRPr="004A166D">
        <w:rPr>
          <w:snapToGrid/>
          <w:szCs w:val="22"/>
          <w:lang w:val="lt-LT" w:eastAsia="lt-LT"/>
        </w:rPr>
        <w:t>ml talpos MTPE buteliuke su baltu Novelia antgaliu (DTPE ir silikonas)</w:t>
      </w:r>
      <w:r>
        <w:rPr>
          <w:snapToGrid/>
          <w:szCs w:val="22"/>
          <w:lang w:val="lt-LT" w:eastAsia="lt-LT"/>
        </w:rPr>
        <w:t xml:space="preserve"> ir baltu DTPE dangteliu</w:t>
      </w:r>
      <w:r w:rsidRPr="004A166D">
        <w:rPr>
          <w:snapToGrid/>
          <w:szCs w:val="22"/>
          <w:lang w:val="lt-LT" w:eastAsia="lt-LT"/>
        </w:rPr>
        <w:t>.</w:t>
      </w:r>
    </w:p>
    <w:p w14:paraId="624770E2" w14:textId="77777777" w:rsidR="00B01FF4" w:rsidRPr="004A166D" w:rsidRDefault="00B01FF4" w:rsidP="00B01FF4">
      <w:pPr>
        <w:tabs>
          <w:tab w:val="clear" w:pos="567"/>
        </w:tabs>
        <w:spacing w:line="240" w:lineRule="auto"/>
        <w:rPr>
          <w:snapToGrid/>
          <w:szCs w:val="22"/>
          <w:lang w:val="lt-LT" w:eastAsia="lt-LT"/>
        </w:rPr>
      </w:pPr>
      <w:r w:rsidRPr="004A166D">
        <w:rPr>
          <w:snapToGrid/>
          <w:szCs w:val="22"/>
          <w:lang w:val="lt-LT" w:eastAsia="lt-LT"/>
        </w:rPr>
        <w:t xml:space="preserve">Pakuotės dydis: kartoninė dėžutė, kurioje yra 1 arba 3 buteliukai. </w:t>
      </w:r>
    </w:p>
    <w:p w14:paraId="69C26AC9" w14:textId="77777777" w:rsidR="00B01FF4" w:rsidRPr="00E2358A" w:rsidRDefault="00B01FF4" w:rsidP="00B01FF4">
      <w:pPr>
        <w:tabs>
          <w:tab w:val="clear" w:pos="567"/>
        </w:tabs>
        <w:spacing w:line="240" w:lineRule="auto"/>
        <w:rPr>
          <w:snapToGrid/>
          <w:szCs w:val="22"/>
          <w:lang w:val="lt-LT" w:eastAsia="lt-LT"/>
        </w:rPr>
      </w:pPr>
      <w:r w:rsidRPr="004A166D">
        <w:rPr>
          <w:snapToGrid/>
          <w:szCs w:val="22"/>
          <w:lang w:val="lt-LT" w:eastAsia="lt-LT"/>
        </w:rPr>
        <w:t>Gali būti tiekiamos ne visų dydžių pakuotės.</w:t>
      </w:r>
    </w:p>
    <w:p w14:paraId="6287954E" w14:textId="77777777" w:rsidR="00B01FF4" w:rsidRPr="00E2358A" w:rsidRDefault="00B01FF4" w:rsidP="00B01FF4">
      <w:pPr>
        <w:tabs>
          <w:tab w:val="clear" w:pos="567"/>
        </w:tabs>
        <w:spacing w:line="240" w:lineRule="auto"/>
        <w:rPr>
          <w:szCs w:val="24"/>
          <w:lang w:val="lt-LT"/>
        </w:rPr>
      </w:pPr>
    </w:p>
    <w:p w14:paraId="0677CDF2" w14:textId="77777777" w:rsidR="00B01FF4" w:rsidRPr="00E2358A" w:rsidRDefault="00B01FF4" w:rsidP="00B01FF4">
      <w:pPr>
        <w:pStyle w:val="Antrat4"/>
        <w:rPr>
          <w:rFonts w:ascii="Times New Roman" w:hAnsi="Times New Roman"/>
          <w:sz w:val="22"/>
          <w:lang w:val="lt-LT"/>
        </w:rPr>
      </w:pPr>
      <w:bookmarkStart w:id="1" w:name="OLE_LINK1"/>
      <w:r w:rsidRPr="00E2358A">
        <w:rPr>
          <w:rFonts w:ascii="Times New Roman" w:hAnsi="Times New Roman"/>
          <w:sz w:val="22"/>
          <w:lang w:val="lt-LT"/>
        </w:rPr>
        <w:t>6.6</w:t>
      </w:r>
      <w:r w:rsidRPr="00E2358A">
        <w:rPr>
          <w:rFonts w:ascii="Times New Roman" w:hAnsi="Times New Roman"/>
          <w:sz w:val="22"/>
          <w:lang w:val="lt-LT"/>
        </w:rPr>
        <w:tab/>
        <w:t xml:space="preserve">Specialūs reikalavimai atliekoms tvarkyti </w:t>
      </w:r>
      <w:r>
        <w:rPr>
          <w:rFonts w:ascii="Times New Roman" w:hAnsi="Times New Roman"/>
          <w:sz w:val="22"/>
          <w:lang w:val="lt-LT"/>
        </w:rPr>
        <w:t>ir vaistiniam preparatui ruošti</w:t>
      </w:r>
    </w:p>
    <w:bookmarkEnd w:id="1"/>
    <w:p w14:paraId="3D247303" w14:textId="77777777" w:rsidR="00B01FF4" w:rsidRPr="00E2358A" w:rsidRDefault="00B01FF4" w:rsidP="00B01FF4">
      <w:pPr>
        <w:tabs>
          <w:tab w:val="clear" w:pos="567"/>
        </w:tabs>
        <w:spacing w:line="240" w:lineRule="auto"/>
        <w:rPr>
          <w:szCs w:val="24"/>
          <w:lang w:val="lt-LT"/>
        </w:rPr>
      </w:pPr>
    </w:p>
    <w:p w14:paraId="3A5D1979" w14:textId="77777777" w:rsidR="00B01FF4" w:rsidRPr="00E2358A" w:rsidRDefault="00B01FF4" w:rsidP="00B01FF4">
      <w:pPr>
        <w:tabs>
          <w:tab w:val="clear" w:pos="567"/>
        </w:tabs>
        <w:spacing w:line="240" w:lineRule="auto"/>
        <w:rPr>
          <w:szCs w:val="24"/>
          <w:lang w:val="lt-LT"/>
        </w:rPr>
      </w:pPr>
      <w:r>
        <w:rPr>
          <w:lang w:val="lt-LT"/>
        </w:rPr>
        <w:t>Specialių reikalavimų atliekoms tvarkyti nėra.</w:t>
      </w:r>
    </w:p>
    <w:p w14:paraId="20A71991" w14:textId="77777777" w:rsidR="00B01FF4" w:rsidRPr="00E2358A" w:rsidRDefault="00B01FF4" w:rsidP="00B01FF4">
      <w:pPr>
        <w:tabs>
          <w:tab w:val="clear" w:pos="567"/>
        </w:tabs>
        <w:spacing w:line="240" w:lineRule="auto"/>
        <w:rPr>
          <w:szCs w:val="24"/>
          <w:lang w:val="lt-LT"/>
        </w:rPr>
      </w:pPr>
    </w:p>
    <w:p w14:paraId="458C84A6" w14:textId="77777777" w:rsidR="00B01FF4" w:rsidRPr="00E2358A" w:rsidRDefault="00B01FF4" w:rsidP="00B01FF4">
      <w:pPr>
        <w:tabs>
          <w:tab w:val="clear" w:pos="567"/>
        </w:tabs>
        <w:spacing w:line="240" w:lineRule="auto"/>
        <w:rPr>
          <w:szCs w:val="24"/>
          <w:lang w:val="lt-LT"/>
        </w:rPr>
      </w:pPr>
    </w:p>
    <w:p w14:paraId="3AC9BE41"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7.</w:t>
      </w:r>
      <w:r w:rsidRPr="00E2358A">
        <w:rPr>
          <w:rFonts w:ascii="Times New Roman" w:hAnsi="Times New Roman"/>
          <w:sz w:val="22"/>
          <w:lang w:val="lt-LT"/>
        </w:rPr>
        <w:tab/>
        <w:t>REGISTRUOTOJAS</w:t>
      </w:r>
    </w:p>
    <w:p w14:paraId="6894974E" w14:textId="77777777" w:rsidR="00B01FF4" w:rsidRPr="00E2358A" w:rsidRDefault="00B01FF4" w:rsidP="00B01FF4">
      <w:pPr>
        <w:tabs>
          <w:tab w:val="clear" w:pos="567"/>
        </w:tabs>
        <w:spacing w:line="240" w:lineRule="auto"/>
        <w:rPr>
          <w:szCs w:val="24"/>
          <w:lang w:val="lt-LT"/>
        </w:rPr>
      </w:pPr>
    </w:p>
    <w:p w14:paraId="277D876B" w14:textId="77777777" w:rsidR="00B01FF4" w:rsidRDefault="00B01FF4" w:rsidP="00B01FF4">
      <w:pPr>
        <w:ind w:right="-40"/>
        <w:rPr>
          <w:lang w:val="lt-LT"/>
        </w:rPr>
      </w:pPr>
      <w:r>
        <w:rPr>
          <w:lang w:val="lt-LT"/>
        </w:rPr>
        <w:t>PharmaSwiss Česká republika, s.r.o.</w:t>
      </w:r>
    </w:p>
    <w:p w14:paraId="15C0E5EC" w14:textId="77777777" w:rsidR="00B01FF4" w:rsidRDefault="00B01FF4" w:rsidP="00B01FF4">
      <w:pPr>
        <w:ind w:right="-40"/>
        <w:rPr>
          <w:lang w:val="lt-LT"/>
        </w:rPr>
      </w:pPr>
      <w:r>
        <w:rPr>
          <w:lang w:val="lt-LT"/>
        </w:rPr>
        <w:t>Jankovcova 1569/2c</w:t>
      </w:r>
    </w:p>
    <w:p w14:paraId="24413E3E" w14:textId="77777777" w:rsidR="00B01FF4" w:rsidRDefault="00B01FF4" w:rsidP="00B01FF4">
      <w:pPr>
        <w:ind w:right="-40"/>
        <w:rPr>
          <w:lang w:val="lt-LT"/>
        </w:rPr>
      </w:pPr>
      <w:r>
        <w:rPr>
          <w:lang w:val="lt-LT"/>
        </w:rPr>
        <w:t>17000 Praha 7</w:t>
      </w:r>
    </w:p>
    <w:p w14:paraId="75FD8A24" w14:textId="77777777" w:rsidR="00B01FF4" w:rsidRPr="00E2358A" w:rsidRDefault="00B01FF4" w:rsidP="00B01FF4">
      <w:pPr>
        <w:tabs>
          <w:tab w:val="clear" w:pos="567"/>
        </w:tabs>
        <w:spacing w:line="240" w:lineRule="auto"/>
        <w:rPr>
          <w:szCs w:val="24"/>
          <w:lang w:val="lt-LT"/>
        </w:rPr>
      </w:pPr>
      <w:r>
        <w:rPr>
          <w:lang w:val="lt-LT"/>
        </w:rPr>
        <w:t>Čekija</w:t>
      </w:r>
    </w:p>
    <w:p w14:paraId="1AA97B12" w14:textId="77777777" w:rsidR="00B01FF4" w:rsidRDefault="00B01FF4" w:rsidP="00B01FF4">
      <w:pPr>
        <w:tabs>
          <w:tab w:val="clear" w:pos="567"/>
        </w:tabs>
        <w:spacing w:line="240" w:lineRule="auto"/>
        <w:rPr>
          <w:szCs w:val="24"/>
          <w:lang w:val="lt-LT"/>
        </w:rPr>
      </w:pPr>
    </w:p>
    <w:p w14:paraId="72E31BE8" w14:textId="77777777" w:rsidR="00B01FF4" w:rsidRPr="00E2358A" w:rsidRDefault="00B01FF4" w:rsidP="00B01FF4">
      <w:pPr>
        <w:tabs>
          <w:tab w:val="clear" w:pos="567"/>
        </w:tabs>
        <w:spacing w:line="240" w:lineRule="auto"/>
        <w:rPr>
          <w:szCs w:val="24"/>
          <w:lang w:val="lt-LT"/>
        </w:rPr>
      </w:pPr>
    </w:p>
    <w:p w14:paraId="0DB2803B"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8.</w:t>
      </w:r>
      <w:r w:rsidRPr="00E2358A">
        <w:rPr>
          <w:rFonts w:ascii="Times New Roman" w:hAnsi="Times New Roman"/>
          <w:sz w:val="22"/>
          <w:lang w:val="lt-LT"/>
        </w:rPr>
        <w:tab/>
        <w:t xml:space="preserve">REGISTRACIJOS </w:t>
      </w:r>
      <w:r w:rsidRPr="00E2358A">
        <w:rPr>
          <w:rFonts w:ascii="Times New Roman" w:hAnsi="Times New Roman"/>
          <w:sz w:val="22"/>
          <w:szCs w:val="22"/>
          <w:lang w:val="lt-LT"/>
        </w:rPr>
        <w:t>PAŽYMĖJIMO</w:t>
      </w:r>
      <w:r w:rsidRPr="00E2358A">
        <w:rPr>
          <w:rFonts w:ascii="Times New Roman" w:hAnsi="Times New Roman"/>
          <w:sz w:val="22"/>
          <w:lang w:val="lt-LT"/>
        </w:rPr>
        <w:t xml:space="preserve"> NUMERIS (-IAI) </w:t>
      </w:r>
    </w:p>
    <w:p w14:paraId="13EE0F1C" w14:textId="77777777" w:rsidR="00B01FF4" w:rsidRPr="00E2358A" w:rsidRDefault="00B01FF4" w:rsidP="00B01FF4">
      <w:pPr>
        <w:tabs>
          <w:tab w:val="clear" w:pos="567"/>
        </w:tabs>
        <w:spacing w:line="240" w:lineRule="auto"/>
        <w:rPr>
          <w:szCs w:val="24"/>
          <w:lang w:val="lt-LT"/>
        </w:rPr>
      </w:pPr>
    </w:p>
    <w:p w14:paraId="2EC65713" w14:textId="77777777" w:rsidR="00B01FF4" w:rsidRPr="004A1A36" w:rsidRDefault="00B01FF4" w:rsidP="00B01FF4">
      <w:pPr>
        <w:rPr>
          <w:bCs/>
          <w:szCs w:val="22"/>
          <w:lang w:val="lt-LT"/>
        </w:rPr>
      </w:pPr>
      <w:r>
        <w:rPr>
          <w:szCs w:val="22"/>
          <w:lang w:val="lt-LT"/>
        </w:rPr>
        <w:t>LT/1/18/4208</w:t>
      </w:r>
      <w:r w:rsidRPr="004A1A36">
        <w:rPr>
          <w:szCs w:val="22"/>
          <w:lang w:val="lt-LT"/>
        </w:rPr>
        <w:t>/001</w:t>
      </w:r>
      <w:r w:rsidRPr="004A1A36">
        <w:rPr>
          <w:bCs/>
          <w:szCs w:val="22"/>
          <w:lang w:val="lt-LT"/>
        </w:rPr>
        <w:t xml:space="preserve"> – </w:t>
      </w:r>
      <w:r>
        <w:rPr>
          <w:bCs/>
          <w:szCs w:val="22"/>
          <w:lang w:val="lt-LT"/>
        </w:rPr>
        <w:t xml:space="preserve">5 ml, </w:t>
      </w:r>
      <w:r w:rsidRPr="004A1A36">
        <w:rPr>
          <w:bCs/>
          <w:szCs w:val="22"/>
          <w:lang w:val="lt-LT"/>
        </w:rPr>
        <w:t>N1</w:t>
      </w:r>
    </w:p>
    <w:p w14:paraId="0A074CB2" w14:textId="77777777" w:rsidR="00B01FF4" w:rsidRDefault="00B01FF4" w:rsidP="00B01FF4">
      <w:pPr>
        <w:tabs>
          <w:tab w:val="clear" w:pos="567"/>
        </w:tabs>
        <w:spacing w:line="240" w:lineRule="auto"/>
        <w:rPr>
          <w:szCs w:val="24"/>
          <w:lang w:val="lt-LT"/>
        </w:rPr>
      </w:pPr>
      <w:r>
        <w:rPr>
          <w:szCs w:val="22"/>
          <w:lang w:val="lt-LT"/>
        </w:rPr>
        <w:t>LT/1/18/4208/002</w:t>
      </w:r>
      <w:r w:rsidRPr="004A1A36">
        <w:rPr>
          <w:bCs/>
          <w:szCs w:val="22"/>
          <w:lang w:val="lt-LT"/>
        </w:rPr>
        <w:t xml:space="preserve"> – </w:t>
      </w:r>
      <w:r>
        <w:rPr>
          <w:bCs/>
          <w:szCs w:val="22"/>
          <w:lang w:val="lt-LT"/>
        </w:rPr>
        <w:t xml:space="preserve">5 ml, </w:t>
      </w:r>
      <w:r w:rsidRPr="004A1A36">
        <w:rPr>
          <w:bCs/>
          <w:szCs w:val="22"/>
          <w:lang w:val="lt-LT"/>
        </w:rPr>
        <w:t>N</w:t>
      </w:r>
      <w:r>
        <w:rPr>
          <w:bCs/>
          <w:szCs w:val="22"/>
          <w:lang w:val="lt-LT"/>
        </w:rPr>
        <w:t>3</w:t>
      </w:r>
    </w:p>
    <w:p w14:paraId="55160581" w14:textId="77777777" w:rsidR="00B01FF4" w:rsidRPr="00E2358A" w:rsidRDefault="00B01FF4" w:rsidP="00B01FF4">
      <w:pPr>
        <w:tabs>
          <w:tab w:val="clear" w:pos="567"/>
        </w:tabs>
        <w:spacing w:line="240" w:lineRule="auto"/>
        <w:rPr>
          <w:szCs w:val="24"/>
          <w:lang w:val="lt-LT"/>
        </w:rPr>
      </w:pPr>
    </w:p>
    <w:p w14:paraId="48DE1296"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9.</w:t>
      </w:r>
      <w:r w:rsidRPr="00E2358A">
        <w:rPr>
          <w:rFonts w:ascii="Times New Roman" w:hAnsi="Times New Roman"/>
          <w:sz w:val="22"/>
          <w:lang w:val="lt-LT"/>
        </w:rPr>
        <w:tab/>
        <w:t>REGISTRAVIMO / PERREGISTRAVIMO DATA</w:t>
      </w:r>
    </w:p>
    <w:p w14:paraId="0A7BCD7A" w14:textId="77777777" w:rsidR="00B01FF4" w:rsidRPr="00E2358A" w:rsidRDefault="00B01FF4" w:rsidP="00B01FF4">
      <w:pPr>
        <w:tabs>
          <w:tab w:val="clear" w:pos="567"/>
        </w:tabs>
        <w:spacing w:line="240" w:lineRule="auto"/>
        <w:rPr>
          <w:szCs w:val="24"/>
          <w:lang w:val="lt-LT"/>
        </w:rPr>
      </w:pPr>
    </w:p>
    <w:p w14:paraId="4A8671A6" w14:textId="77777777" w:rsidR="00B01FF4" w:rsidRPr="00E2358A" w:rsidRDefault="00B01FF4" w:rsidP="00B01FF4">
      <w:pPr>
        <w:tabs>
          <w:tab w:val="clear" w:pos="567"/>
        </w:tabs>
        <w:spacing w:line="240" w:lineRule="auto"/>
        <w:rPr>
          <w:szCs w:val="24"/>
          <w:lang w:val="lt-LT"/>
        </w:rPr>
      </w:pPr>
      <w:r w:rsidRPr="00E2358A">
        <w:rPr>
          <w:szCs w:val="24"/>
          <w:lang w:val="lt-LT"/>
        </w:rPr>
        <w:t xml:space="preserve">Registravimo data </w:t>
      </w:r>
      <w:r>
        <w:rPr>
          <w:szCs w:val="24"/>
          <w:lang w:val="lt-LT"/>
        </w:rPr>
        <w:t>2018 m. kovo 23 d.</w:t>
      </w:r>
    </w:p>
    <w:p w14:paraId="22C2CD37" w14:textId="77777777" w:rsidR="00B01FF4" w:rsidRDefault="00B01FF4" w:rsidP="00B01FF4">
      <w:pPr>
        <w:tabs>
          <w:tab w:val="clear" w:pos="567"/>
        </w:tabs>
        <w:spacing w:line="240" w:lineRule="auto"/>
        <w:rPr>
          <w:szCs w:val="24"/>
          <w:lang w:val="lt-LT"/>
        </w:rPr>
      </w:pPr>
    </w:p>
    <w:p w14:paraId="26477DA4" w14:textId="77777777" w:rsidR="00B01FF4" w:rsidRPr="00E2358A" w:rsidRDefault="00B01FF4" w:rsidP="00B01FF4">
      <w:pPr>
        <w:tabs>
          <w:tab w:val="clear" w:pos="567"/>
        </w:tabs>
        <w:spacing w:line="240" w:lineRule="auto"/>
        <w:rPr>
          <w:szCs w:val="24"/>
          <w:lang w:val="lt-LT"/>
        </w:rPr>
      </w:pPr>
    </w:p>
    <w:p w14:paraId="1FABBB12"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10.</w:t>
      </w:r>
      <w:r w:rsidRPr="00E2358A">
        <w:rPr>
          <w:rFonts w:ascii="Times New Roman" w:hAnsi="Times New Roman"/>
          <w:sz w:val="22"/>
          <w:lang w:val="lt-LT"/>
        </w:rPr>
        <w:tab/>
        <w:t>TEKSTO PERŽIŪROS DATA</w:t>
      </w:r>
    </w:p>
    <w:p w14:paraId="1A3467C0" w14:textId="77777777" w:rsidR="00B01FF4" w:rsidRPr="00E2358A" w:rsidRDefault="00B01FF4" w:rsidP="00B01FF4">
      <w:pPr>
        <w:tabs>
          <w:tab w:val="clear" w:pos="567"/>
        </w:tabs>
        <w:spacing w:line="240" w:lineRule="auto"/>
        <w:rPr>
          <w:szCs w:val="24"/>
          <w:lang w:val="lt-LT"/>
        </w:rPr>
      </w:pPr>
    </w:p>
    <w:p w14:paraId="677CEBCB" w14:textId="77777777" w:rsidR="00B01FF4" w:rsidRDefault="00B01FF4" w:rsidP="00B01FF4">
      <w:pPr>
        <w:tabs>
          <w:tab w:val="clear" w:pos="567"/>
        </w:tabs>
        <w:spacing w:line="240" w:lineRule="auto"/>
        <w:rPr>
          <w:szCs w:val="24"/>
          <w:lang w:val="lt-LT"/>
        </w:rPr>
      </w:pPr>
      <w:r>
        <w:rPr>
          <w:szCs w:val="24"/>
          <w:lang w:val="lt-LT"/>
        </w:rPr>
        <w:t>2018 m. kovo 23 d.</w:t>
      </w:r>
    </w:p>
    <w:p w14:paraId="3E6EA9AE" w14:textId="77777777" w:rsidR="00B01FF4" w:rsidRPr="00E2358A" w:rsidRDefault="00B01FF4" w:rsidP="00B01FF4">
      <w:pPr>
        <w:tabs>
          <w:tab w:val="clear" w:pos="567"/>
        </w:tabs>
        <w:spacing w:line="240" w:lineRule="auto"/>
        <w:rPr>
          <w:szCs w:val="24"/>
          <w:lang w:val="lt-LT"/>
        </w:rPr>
      </w:pPr>
    </w:p>
    <w:p w14:paraId="3670575F" w14:textId="77777777" w:rsidR="00B01FF4" w:rsidRPr="00E2358A" w:rsidRDefault="00B01FF4" w:rsidP="00B01FF4">
      <w:pPr>
        <w:tabs>
          <w:tab w:val="clear" w:pos="567"/>
        </w:tabs>
        <w:spacing w:line="240" w:lineRule="auto"/>
        <w:rPr>
          <w:szCs w:val="24"/>
          <w:lang w:val="lt-LT"/>
        </w:rPr>
      </w:pPr>
    </w:p>
    <w:p w14:paraId="0ED4A537" w14:textId="77777777" w:rsidR="00B01FF4" w:rsidRPr="00E2358A" w:rsidRDefault="00B01FF4" w:rsidP="00B01FF4">
      <w:pPr>
        <w:pStyle w:val="Paprastasistekstas"/>
        <w:tabs>
          <w:tab w:val="left" w:pos="5954"/>
          <w:tab w:val="left" w:pos="6237"/>
          <w:tab w:val="left" w:pos="6663"/>
          <w:tab w:val="left" w:pos="6946"/>
        </w:tabs>
        <w:rPr>
          <w:rFonts w:ascii="Times New Roman" w:hAnsi="Times New Roman"/>
          <w:sz w:val="22"/>
          <w:szCs w:val="22"/>
          <w:lang w:val="lt-LT"/>
        </w:rPr>
      </w:pPr>
      <w:r w:rsidRPr="00E2358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E2358A">
        <w:rPr>
          <w:rFonts w:ascii="Times New Roman" w:hAnsi="Times New Roman"/>
          <w:i/>
          <w:sz w:val="22"/>
          <w:szCs w:val="22"/>
          <w:lang w:val="lt-LT"/>
        </w:rPr>
        <w:t xml:space="preserve"> </w:t>
      </w:r>
      <w:hyperlink r:id="rId14" w:history="1">
        <w:r w:rsidRPr="00E2358A">
          <w:rPr>
            <w:rStyle w:val="Hipersaitas"/>
            <w:rFonts w:ascii="Times New Roman" w:hAnsi="Times New Roman"/>
            <w:sz w:val="22"/>
            <w:szCs w:val="22"/>
            <w:lang w:val="lt-LT"/>
          </w:rPr>
          <w:t>http://www.vvkt.lt</w:t>
        </w:r>
      </w:hyperlink>
    </w:p>
    <w:p w14:paraId="0ED2F052" w14:textId="77777777" w:rsidR="00B01FF4" w:rsidRPr="00E2358A" w:rsidRDefault="00B01FF4" w:rsidP="00B01FF4">
      <w:pPr>
        <w:pStyle w:val="Paprastasistekstas"/>
        <w:tabs>
          <w:tab w:val="left" w:pos="4962"/>
        </w:tabs>
        <w:rPr>
          <w:szCs w:val="24"/>
          <w:lang w:val="lt-LT"/>
        </w:rPr>
      </w:pPr>
      <w:r w:rsidRPr="00E2358A">
        <w:rPr>
          <w:rFonts w:ascii="Times New Roman" w:hAnsi="Times New Roman"/>
          <w:lang w:val="lt-LT"/>
        </w:rPr>
        <w:br w:type="page"/>
      </w:r>
    </w:p>
    <w:p w14:paraId="4D5A3C40" w14:textId="77777777" w:rsidR="00B01FF4" w:rsidRPr="00E2358A" w:rsidRDefault="00B01FF4" w:rsidP="00B01FF4">
      <w:pPr>
        <w:rPr>
          <w:szCs w:val="24"/>
          <w:lang w:val="lt-LT"/>
        </w:rPr>
      </w:pPr>
    </w:p>
    <w:p w14:paraId="19C64183" w14:textId="77777777" w:rsidR="00B01FF4" w:rsidRPr="00E2358A" w:rsidRDefault="00B01FF4" w:rsidP="00B01FF4">
      <w:pPr>
        <w:rPr>
          <w:szCs w:val="24"/>
          <w:lang w:val="lt-LT"/>
        </w:rPr>
      </w:pPr>
    </w:p>
    <w:p w14:paraId="65CC0565" w14:textId="77777777" w:rsidR="00B01FF4" w:rsidRPr="00E2358A" w:rsidRDefault="00B01FF4" w:rsidP="00B01FF4">
      <w:pPr>
        <w:rPr>
          <w:szCs w:val="24"/>
          <w:lang w:val="lt-LT"/>
        </w:rPr>
      </w:pPr>
    </w:p>
    <w:p w14:paraId="5EF7E67B" w14:textId="77777777" w:rsidR="00B01FF4" w:rsidRPr="00E2358A" w:rsidRDefault="00B01FF4" w:rsidP="00B01FF4">
      <w:pPr>
        <w:rPr>
          <w:szCs w:val="24"/>
          <w:lang w:val="lt-LT"/>
        </w:rPr>
      </w:pPr>
    </w:p>
    <w:p w14:paraId="6751E103" w14:textId="77777777" w:rsidR="00B01FF4" w:rsidRPr="00E2358A" w:rsidRDefault="00B01FF4" w:rsidP="00B01FF4">
      <w:pPr>
        <w:rPr>
          <w:szCs w:val="24"/>
          <w:lang w:val="lt-LT"/>
        </w:rPr>
      </w:pPr>
    </w:p>
    <w:p w14:paraId="4B32123F" w14:textId="77777777" w:rsidR="00B01FF4" w:rsidRPr="00E2358A" w:rsidRDefault="00B01FF4" w:rsidP="00B01FF4">
      <w:pPr>
        <w:rPr>
          <w:szCs w:val="24"/>
          <w:lang w:val="lt-LT"/>
        </w:rPr>
      </w:pPr>
    </w:p>
    <w:p w14:paraId="5AF2D2C7" w14:textId="77777777" w:rsidR="00B01FF4" w:rsidRPr="00E2358A" w:rsidRDefault="00B01FF4" w:rsidP="00B01FF4">
      <w:pPr>
        <w:rPr>
          <w:szCs w:val="24"/>
          <w:lang w:val="lt-LT"/>
        </w:rPr>
      </w:pPr>
    </w:p>
    <w:p w14:paraId="308CF89B" w14:textId="77777777" w:rsidR="00B01FF4" w:rsidRPr="00E2358A" w:rsidRDefault="00B01FF4" w:rsidP="00B01FF4">
      <w:pPr>
        <w:rPr>
          <w:szCs w:val="24"/>
          <w:lang w:val="lt-LT"/>
        </w:rPr>
      </w:pPr>
    </w:p>
    <w:p w14:paraId="2B2A23C2" w14:textId="77777777" w:rsidR="00B01FF4" w:rsidRPr="00E2358A" w:rsidRDefault="00B01FF4" w:rsidP="00B01FF4">
      <w:pPr>
        <w:rPr>
          <w:szCs w:val="24"/>
          <w:lang w:val="lt-LT"/>
        </w:rPr>
      </w:pPr>
    </w:p>
    <w:p w14:paraId="0AAA8DF7" w14:textId="77777777" w:rsidR="00B01FF4" w:rsidRPr="00E2358A" w:rsidRDefault="00B01FF4" w:rsidP="00B01FF4">
      <w:pPr>
        <w:rPr>
          <w:szCs w:val="24"/>
          <w:lang w:val="lt-LT"/>
        </w:rPr>
      </w:pPr>
    </w:p>
    <w:p w14:paraId="4C14F0F5" w14:textId="77777777" w:rsidR="00B01FF4" w:rsidRPr="00E2358A" w:rsidRDefault="00B01FF4" w:rsidP="00B01FF4">
      <w:pPr>
        <w:rPr>
          <w:szCs w:val="24"/>
          <w:lang w:val="lt-LT"/>
        </w:rPr>
      </w:pPr>
    </w:p>
    <w:p w14:paraId="5A6CB1A2" w14:textId="77777777" w:rsidR="00B01FF4" w:rsidRPr="00E2358A" w:rsidRDefault="00B01FF4" w:rsidP="00B01FF4">
      <w:pPr>
        <w:rPr>
          <w:szCs w:val="24"/>
          <w:lang w:val="lt-LT"/>
        </w:rPr>
      </w:pPr>
    </w:p>
    <w:p w14:paraId="16E76A66" w14:textId="77777777" w:rsidR="00B01FF4" w:rsidRPr="00E2358A" w:rsidRDefault="00B01FF4" w:rsidP="00B01FF4">
      <w:pPr>
        <w:rPr>
          <w:szCs w:val="24"/>
          <w:lang w:val="lt-LT"/>
        </w:rPr>
      </w:pPr>
    </w:p>
    <w:p w14:paraId="46E976AA" w14:textId="77777777" w:rsidR="00B01FF4" w:rsidRPr="00E2358A" w:rsidRDefault="00B01FF4" w:rsidP="00B01FF4">
      <w:pPr>
        <w:rPr>
          <w:szCs w:val="24"/>
          <w:lang w:val="lt-LT"/>
        </w:rPr>
      </w:pPr>
    </w:p>
    <w:p w14:paraId="057A26A9" w14:textId="77777777" w:rsidR="00B01FF4" w:rsidRPr="00E2358A" w:rsidRDefault="00B01FF4" w:rsidP="00B01FF4">
      <w:pPr>
        <w:rPr>
          <w:szCs w:val="24"/>
          <w:lang w:val="lt-LT"/>
        </w:rPr>
      </w:pPr>
    </w:p>
    <w:p w14:paraId="3A29DF23" w14:textId="77777777" w:rsidR="00B01FF4" w:rsidRPr="00E2358A" w:rsidRDefault="00B01FF4" w:rsidP="00B01FF4">
      <w:pPr>
        <w:rPr>
          <w:szCs w:val="24"/>
          <w:lang w:val="lt-LT"/>
        </w:rPr>
      </w:pPr>
    </w:p>
    <w:p w14:paraId="73620EF7" w14:textId="77777777" w:rsidR="00B01FF4" w:rsidRDefault="00B01FF4" w:rsidP="00B01FF4">
      <w:pPr>
        <w:jc w:val="center"/>
        <w:rPr>
          <w:b/>
          <w:lang w:val="lt-LT"/>
        </w:rPr>
      </w:pPr>
    </w:p>
    <w:p w14:paraId="13E4FDFD" w14:textId="77777777" w:rsidR="00B01FF4" w:rsidRDefault="00B01FF4" w:rsidP="00B01FF4">
      <w:pPr>
        <w:jc w:val="center"/>
        <w:rPr>
          <w:b/>
          <w:lang w:val="lt-LT"/>
        </w:rPr>
      </w:pPr>
    </w:p>
    <w:p w14:paraId="52F087E2" w14:textId="77777777" w:rsidR="00B01FF4" w:rsidRDefault="00B01FF4" w:rsidP="00B01FF4">
      <w:pPr>
        <w:jc w:val="center"/>
        <w:rPr>
          <w:b/>
          <w:lang w:val="lt-LT"/>
        </w:rPr>
      </w:pPr>
    </w:p>
    <w:p w14:paraId="7099D30C" w14:textId="77777777" w:rsidR="00B01FF4" w:rsidRDefault="00B01FF4" w:rsidP="00B01FF4">
      <w:pPr>
        <w:jc w:val="center"/>
        <w:rPr>
          <w:b/>
          <w:lang w:val="lt-LT"/>
        </w:rPr>
      </w:pPr>
    </w:p>
    <w:p w14:paraId="58426D6B" w14:textId="77777777" w:rsidR="00B01FF4" w:rsidRDefault="00B01FF4" w:rsidP="00B01FF4">
      <w:pPr>
        <w:jc w:val="center"/>
        <w:rPr>
          <w:b/>
          <w:lang w:val="lt-LT"/>
        </w:rPr>
      </w:pPr>
    </w:p>
    <w:p w14:paraId="076C77AB" w14:textId="77777777" w:rsidR="00B01FF4" w:rsidRDefault="00B01FF4" w:rsidP="00B01FF4">
      <w:pPr>
        <w:jc w:val="center"/>
        <w:rPr>
          <w:b/>
          <w:lang w:val="lt-LT"/>
        </w:rPr>
      </w:pPr>
    </w:p>
    <w:p w14:paraId="67378DC5" w14:textId="77777777" w:rsidR="00B01FF4" w:rsidRDefault="00B01FF4" w:rsidP="00B01FF4">
      <w:pPr>
        <w:jc w:val="center"/>
        <w:rPr>
          <w:b/>
          <w:lang w:val="lt-LT"/>
        </w:rPr>
      </w:pPr>
    </w:p>
    <w:p w14:paraId="5946B6AD" w14:textId="77777777" w:rsidR="00B01FF4" w:rsidRPr="00E2358A" w:rsidRDefault="00B01FF4" w:rsidP="00B01FF4">
      <w:pPr>
        <w:jc w:val="center"/>
        <w:rPr>
          <w:b/>
          <w:lang w:val="lt-LT"/>
        </w:rPr>
      </w:pPr>
      <w:r w:rsidRPr="00E2358A">
        <w:rPr>
          <w:b/>
          <w:lang w:val="lt-LT"/>
        </w:rPr>
        <w:t>II PRIEDAS</w:t>
      </w:r>
    </w:p>
    <w:p w14:paraId="08DAEB36" w14:textId="77777777" w:rsidR="00B01FF4" w:rsidRPr="00E2358A" w:rsidRDefault="00B01FF4" w:rsidP="00B01FF4">
      <w:pPr>
        <w:ind w:left="1701" w:right="1416" w:hanging="567"/>
        <w:rPr>
          <w:lang w:val="lt-LT"/>
        </w:rPr>
      </w:pPr>
    </w:p>
    <w:p w14:paraId="517E1A5B" w14:textId="77777777" w:rsidR="00B01FF4" w:rsidRPr="00E2358A" w:rsidRDefault="00B01FF4" w:rsidP="00B01FF4">
      <w:pPr>
        <w:jc w:val="center"/>
        <w:rPr>
          <w:i/>
          <w:lang w:val="lt-LT"/>
        </w:rPr>
      </w:pPr>
      <w:r w:rsidRPr="00E2358A">
        <w:rPr>
          <w:b/>
          <w:lang w:val="lt-LT"/>
        </w:rPr>
        <w:t>REGISTRACIJOS SĄLYGOS</w:t>
      </w:r>
    </w:p>
    <w:p w14:paraId="6DC6078C" w14:textId="77777777" w:rsidR="00B01FF4" w:rsidRPr="00E2358A" w:rsidRDefault="00B01FF4" w:rsidP="00B01FF4">
      <w:pPr>
        <w:rPr>
          <w:lang w:val="lt-LT"/>
        </w:rPr>
      </w:pPr>
    </w:p>
    <w:p w14:paraId="611C74AD" w14:textId="77777777" w:rsidR="00B01FF4" w:rsidRPr="00E2358A" w:rsidRDefault="00B01FF4" w:rsidP="00B01FF4">
      <w:pPr>
        <w:tabs>
          <w:tab w:val="clear" w:pos="567"/>
          <w:tab w:val="left" w:pos="1701"/>
        </w:tabs>
        <w:ind w:left="1701" w:right="567" w:hanging="567"/>
        <w:rPr>
          <w:b/>
          <w:szCs w:val="24"/>
          <w:lang w:val="lt-LT"/>
        </w:rPr>
      </w:pPr>
      <w:r w:rsidRPr="00E2358A">
        <w:rPr>
          <w:b/>
          <w:szCs w:val="24"/>
          <w:lang w:val="lt-LT"/>
        </w:rPr>
        <w:t>A.</w:t>
      </w:r>
      <w:r w:rsidRPr="00E2358A">
        <w:rPr>
          <w:b/>
          <w:szCs w:val="24"/>
          <w:lang w:val="lt-LT"/>
        </w:rPr>
        <w:tab/>
        <w:t>GAMINTOJAS (-AI), ATSAKINGAS (-I) UŽ SERIJŲ IŠLEIDIMĄ</w:t>
      </w:r>
    </w:p>
    <w:p w14:paraId="1BB50391" w14:textId="77777777" w:rsidR="00B01FF4" w:rsidRPr="00E2358A" w:rsidRDefault="00B01FF4" w:rsidP="00B01FF4">
      <w:pPr>
        <w:tabs>
          <w:tab w:val="clear" w:pos="567"/>
          <w:tab w:val="left" w:pos="1701"/>
        </w:tabs>
        <w:ind w:left="567" w:right="567" w:hanging="567"/>
        <w:rPr>
          <w:szCs w:val="24"/>
          <w:lang w:val="lt-LT"/>
        </w:rPr>
      </w:pPr>
    </w:p>
    <w:p w14:paraId="0A5688AD" w14:textId="77777777" w:rsidR="00B01FF4" w:rsidRPr="00E2358A" w:rsidRDefault="00B01FF4" w:rsidP="00B01FF4">
      <w:pPr>
        <w:tabs>
          <w:tab w:val="clear" w:pos="567"/>
          <w:tab w:val="left" w:pos="1701"/>
        </w:tabs>
        <w:ind w:left="1701" w:right="567" w:hanging="567"/>
        <w:rPr>
          <w:b/>
          <w:lang w:val="lt-LT"/>
        </w:rPr>
      </w:pPr>
      <w:r w:rsidRPr="00E2358A">
        <w:rPr>
          <w:b/>
          <w:lang w:val="lt-LT"/>
        </w:rPr>
        <w:t>B.</w:t>
      </w:r>
      <w:r w:rsidRPr="00E2358A">
        <w:rPr>
          <w:b/>
          <w:lang w:val="lt-LT"/>
        </w:rPr>
        <w:tab/>
        <w:t>TIEKIMO IR VARTOJIMO SĄLYGOS AR APRIBOJIMAI</w:t>
      </w:r>
    </w:p>
    <w:p w14:paraId="34C614C3" w14:textId="77777777" w:rsidR="00B01FF4" w:rsidRPr="00E2358A" w:rsidRDefault="00B01FF4" w:rsidP="00B01FF4">
      <w:pPr>
        <w:tabs>
          <w:tab w:val="clear" w:pos="567"/>
          <w:tab w:val="left" w:pos="1701"/>
        </w:tabs>
        <w:ind w:left="567" w:right="567" w:hanging="567"/>
        <w:rPr>
          <w:lang w:val="lt-LT"/>
        </w:rPr>
      </w:pPr>
    </w:p>
    <w:p w14:paraId="2E17545C" w14:textId="77777777" w:rsidR="00B01FF4" w:rsidRPr="00E2358A" w:rsidRDefault="00B01FF4" w:rsidP="00B01FF4">
      <w:pPr>
        <w:ind w:right="-1"/>
        <w:rPr>
          <w:lang w:val="lt-LT"/>
        </w:rPr>
      </w:pPr>
    </w:p>
    <w:p w14:paraId="500C06E4" w14:textId="77777777" w:rsidR="00B01FF4" w:rsidRPr="00E2358A" w:rsidRDefault="00B01FF4" w:rsidP="00B01FF4">
      <w:pPr>
        <w:ind w:left="567" w:hanging="567"/>
        <w:rPr>
          <w:b/>
          <w:szCs w:val="24"/>
          <w:lang w:val="lt-LT"/>
        </w:rPr>
      </w:pPr>
      <w:r w:rsidRPr="00E2358A">
        <w:rPr>
          <w:lang w:val="lt-LT"/>
        </w:rPr>
        <w:br w:type="page"/>
      </w:r>
      <w:r w:rsidRPr="00E2358A">
        <w:rPr>
          <w:b/>
          <w:lang w:val="lt-LT"/>
        </w:rPr>
        <w:lastRenderedPageBreak/>
        <w:t>A.</w:t>
      </w:r>
      <w:r w:rsidRPr="00E2358A">
        <w:rPr>
          <w:b/>
          <w:szCs w:val="24"/>
          <w:lang w:val="lt-LT"/>
        </w:rPr>
        <w:tab/>
      </w:r>
      <w:r w:rsidRPr="00E2358A">
        <w:rPr>
          <w:b/>
          <w:lang w:val="lt-LT"/>
        </w:rPr>
        <w:t>GAMINTOJAS (-AI), ATSAKINGAS (-I) UŽ SERIJŲ IŠLEIDIMĄ</w:t>
      </w:r>
    </w:p>
    <w:p w14:paraId="78713EE1" w14:textId="77777777" w:rsidR="00B01FF4" w:rsidRPr="00E2358A" w:rsidRDefault="00B01FF4" w:rsidP="00B01FF4">
      <w:pPr>
        <w:rPr>
          <w:szCs w:val="24"/>
          <w:lang w:val="lt-LT"/>
        </w:rPr>
      </w:pPr>
    </w:p>
    <w:p w14:paraId="2B8626B7" w14:textId="77777777" w:rsidR="00B01FF4" w:rsidRPr="00E2358A" w:rsidRDefault="00B01FF4" w:rsidP="00B01FF4">
      <w:pPr>
        <w:spacing w:line="240" w:lineRule="auto"/>
        <w:jc w:val="both"/>
        <w:rPr>
          <w:szCs w:val="24"/>
          <w:lang w:val="lt-LT"/>
        </w:rPr>
      </w:pPr>
      <w:r w:rsidRPr="00E2358A">
        <w:rPr>
          <w:szCs w:val="24"/>
          <w:u w:val="single"/>
          <w:lang w:val="lt-LT"/>
        </w:rPr>
        <w:t>Gamintojo (-ų), atsakingo (-ų) už serijų išleidimą, pavadinimas (-ai) ir adresas (-ai)</w:t>
      </w:r>
    </w:p>
    <w:p w14:paraId="54880063" w14:textId="77777777" w:rsidR="00B01FF4" w:rsidRPr="00E2358A" w:rsidRDefault="00B01FF4" w:rsidP="00B01FF4">
      <w:pPr>
        <w:rPr>
          <w:szCs w:val="24"/>
          <w:lang w:val="lt-LT"/>
        </w:rPr>
      </w:pPr>
    </w:p>
    <w:p w14:paraId="0083C1DE" w14:textId="77777777" w:rsidR="00B01FF4" w:rsidRPr="0085671C" w:rsidRDefault="00B01FF4" w:rsidP="00B01FF4">
      <w:pPr>
        <w:ind w:right="-40"/>
        <w:rPr>
          <w:lang w:val="lt-LT"/>
        </w:rPr>
      </w:pPr>
      <w:r w:rsidRPr="0085671C">
        <w:rPr>
          <w:lang w:val="lt-LT"/>
        </w:rPr>
        <w:t>EXCELVISION</w:t>
      </w:r>
    </w:p>
    <w:p w14:paraId="59B10457" w14:textId="77777777" w:rsidR="00B01FF4" w:rsidRPr="0085671C" w:rsidRDefault="00B01FF4" w:rsidP="00B01FF4">
      <w:pPr>
        <w:ind w:right="-40"/>
        <w:rPr>
          <w:lang w:val="lt-LT"/>
        </w:rPr>
      </w:pPr>
      <w:r>
        <w:rPr>
          <w:lang w:val="lt-LT"/>
        </w:rPr>
        <w:t>27 rue de</w:t>
      </w:r>
      <w:r w:rsidRPr="0085671C">
        <w:rPr>
          <w:lang w:val="lt-LT"/>
        </w:rPr>
        <w:t xml:space="preserve"> </w:t>
      </w:r>
      <w:r>
        <w:rPr>
          <w:lang w:val="lt-LT"/>
        </w:rPr>
        <w:t>l</w:t>
      </w:r>
      <w:r w:rsidRPr="0085671C">
        <w:rPr>
          <w:lang w:val="lt-LT"/>
        </w:rPr>
        <w:t>a Lombardière</w:t>
      </w:r>
    </w:p>
    <w:p w14:paraId="77005B44" w14:textId="77777777" w:rsidR="00B01FF4" w:rsidRPr="0085671C" w:rsidRDefault="00B01FF4" w:rsidP="00B01FF4">
      <w:pPr>
        <w:ind w:right="-40"/>
        <w:rPr>
          <w:lang w:val="lt-LT"/>
        </w:rPr>
      </w:pPr>
      <w:r w:rsidRPr="0085671C">
        <w:rPr>
          <w:lang w:val="lt-LT"/>
        </w:rPr>
        <w:t>Z</w:t>
      </w:r>
      <w:r>
        <w:rPr>
          <w:lang w:val="lt-LT"/>
        </w:rPr>
        <w:t>.I.</w:t>
      </w:r>
      <w:r w:rsidRPr="0085671C">
        <w:rPr>
          <w:lang w:val="lt-LT"/>
        </w:rPr>
        <w:t xml:space="preserve"> </w:t>
      </w:r>
      <w:r>
        <w:rPr>
          <w:lang w:val="lt-LT"/>
        </w:rPr>
        <w:t>l</w:t>
      </w:r>
      <w:r w:rsidRPr="0085671C">
        <w:rPr>
          <w:lang w:val="lt-LT"/>
        </w:rPr>
        <w:t>a Lombardière</w:t>
      </w:r>
    </w:p>
    <w:p w14:paraId="63BA26F4" w14:textId="77777777" w:rsidR="00B01FF4" w:rsidRDefault="00B01FF4" w:rsidP="00B01FF4">
      <w:pPr>
        <w:ind w:right="-40"/>
        <w:rPr>
          <w:lang w:val="lt-LT"/>
        </w:rPr>
      </w:pPr>
      <w:r w:rsidRPr="0085671C">
        <w:rPr>
          <w:lang w:val="lt-LT"/>
        </w:rPr>
        <w:t>07100 ANNONAY</w:t>
      </w:r>
    </w:p>
    <w:p w14:paraId="7775442A" w14:textId="77777777" w:rsidR="00B01FF4" w:rsidRDefault="00B01FF4" w:rsidP="00B01FF4">
      <w:pPr>
        <w:ind w:right="-40"/>
        <w:rPr>
          <w:lang w:val="lt-LT"/>
        </w:rPr>
      </w:pPr>
      <w:r>
        <w:rPr>
          <w:lang w:val="lt-LT"/>
        </w:rPr>
        <w:t>Prancūzija</w:t>
      </w:r>
    </w:p>
    <w:p w14:paraId="68C5042E" w14:textId="77777777" w:rsidR="00B01FF4" w:rsidRDefault="00B01FF4" w:rsidP="00B01FF4">
      <w:pPr>
        <w:ind w:right="-40"/>
        <w:rPr>
          <w:lang w:val="lt-LT"/>
        </w:rPr>
      </w:pPr>
    </w:p>
    <w:p w14:paraId="693E3B8A" w14:textId="77777777" w:rsidR="00B01FF4" w:rsidRDefault="00B01FF4" w:rsidP="00B01FF4">
      <w:pPr>
        <w:ind w:right="-40"/>
        <w:rPr>
          <w:lang w:val="lt-LT"/>
        </w:rPr>
      </w:pPr>
      <w:r>
        <w:rPr>
          <w:lang w:val="lt-LT"/>
        </w:rPr>
        <w:t>arba</w:t>
      </w:r>
    </w:p>
    <w:p w14:paraId="137F0D61" w14:textId="77777777" w:rsidR="00B01FF4" w:rsidRDefault="00B01FF4" w:rsidP="00B01FF4">
      <w:pPr>
        <w:ind w:right="-40"/>
        <w:rPr>
          <w:lang w:val="lt-LT"/>
        </w:rPr>
      </w:pPr>
    </w:p>
    <w:p w14:paraId="0C30F977" w14:textId="77777777" w:rsidR="00B01FF4" w:rsidRPr="0085671C" w:rsidRDefault="00B01FF4" w:rsidP="00B01FF4">
      <w:pPr>
        <w:ind w:right="-40"/>
        <w:rPr>
          <w:lang w:val="lt-LT"/>
        </w:rPr>
      </w:pPr>
      <w:r>
        <w:rPr>
          <w:lang w:val="lt-LT"/>
        </w:rPr>
        <w:t>PHARMATHEN SA</w:t>
      </w:r>
    </w:p>
    <w:p w14:paraId="4DDEF8AF" w14:textId="77777777" w:rsidR="00B01FF4" w:rsidRPr="0085671C" w:rsidRDefault="00B01FF4" w:rsidP="00B01FF4">
      <w:pPr>
        <w:ind w:right="-40"/>
        <w:rPr>
          <w:lang w:val="lt-LT"/>
        </w:rPr>
      </w:pPr>
      <w:r w:rsidRPr="0085671C">
        <w:rPr>
          <w:lang w:val="lt-LT"/>
        </w:rPr>
        <w:t>Dervenakion 6</w:t>
      </w:r>
    </w:p>
    <w:p w14:paraId="7DF74316" w14:textId="77777777" w:rsidR="00B01FF4" w:rsidRPr="0085671C" w:rsidRDefault="00B01FF4" w:rsidP="00B01FF4">
      <w:pPr>
        <w:ind w:right="-40"/>
        <w:rPr>
          <w:lang w:val="lt-LT"/>
        </w:rPr>
      </w:pPr>
      <w:r w:rsidRPr="0085671C">
        <w:rPr>
          <w:lang w:val="lt-LT"/>
        </w:rPr>
        <w:t>Pallini</w:t>
      </w:r>
      <w:r>
        <w:rPr>
          <w:lang w:val="lt-LT"/>
        </w:rPr>
        <w:t xml:space="preserve"> Attiki</w:t>
      </w:r>
      <w:r w:rsidRPr="0085671C">
        <w:rPr>
          <w:lang w:val="lt-LT"/>
        </w:rPr>
        <w:t xml:space="preserve"> 15351</w:t>
      </w:r>
    </w:p>
    <w:p w14:paraId="11D5AA51" w14:textId="77777777" w:rsidR="00B01FF4" w:rsidRDefault="00B01FF4" w:rsidP="00B01FF4">
      <w:pPr>
        <w:ind w:right="-40"/>
        <w:rPr>
          <w:lang w:val="lt-LT"/>
        </w:rPr>
      </w:pPr>
      <w:r>
        <w:rPr>
          <w:lang w:val="lt-LT"/>
        </w:rPr>
        <w:t>Graikija</w:t>
      </w:r>
    </w:p>
    <w:p w14:paraId="4CF39AB3" w14:textId="77777777" w:rsidR="00B01FF4" w:rsidRPr="00C56F57" w:rsidRDefault="00B01FF4" w:rsidP="00B01FF4">
      <w:pPr>
        <w:ind w:right="-40"/>
        <w:rPr>
          <w:lang w:val="lt-LT"/>
        </w:rPr>
      </w:pPr>
    </w:p>
    <w:p w14:paraId="3882A47D" w14:textId="77777777" w:rsidR="00B01FF4" w:rsidRDefault="00B01FF4" w:rsidP="00B01FF4">
      <w:pPr>
        <w:ind w:right="-40"/>
        <w:rPr>
          <w:lang w:val="lt-LT"/>
        </w:rPr>
      </w:pPr>
      <w:r>
        <w:rPr>
          <w:lang w:val="lt-LT"/>
        </w:rPr>
        <w:t>arba</w:t>
      </w:r>
    </w:p>
    <w:p w14:paraId="06ED12A0" w14:textId="77777777" w:rsidR="00B01FF4" w:rsidRDefault="00B01FF4" w:rsidP="00B01FF4">
      <w:pPr>
        <w:ind w:right="-40"/>
        <w:rPr>
          <w:lang w:val="lt-LT"/>
        </w:rPr>
      </w:pPr>
    </w:p>
    <w:p w14:paraId="4FF034FA" w14:textId="674DEE88" w:rsidR="00B01FF4" w:rsidRPr="00563867" w:rsidRDefault="00C672FD" w:rsidP="00B01FF4">
      <w:pPr>
        <w:ind w:right="-40"/>
        <w:rPr>
          <w:lang w:val="lt-LT"/>
        </w:rPr>
      </w:pPr>
      <w:r>
        <w:rPr>
          <w:lang w:val="lt-LT"/>
        </w:rPr>
        <w:t>Bausch Health</w:t>
      </w:r>
      <w:r w:rsidR="00B01FF4" w:rsidRPr="00563867">
        <w:rPr>
          <w:lang w:val="lt-LT"/>
        </w:rPr>
        <w:t xml:space="preserve"> Poland Sp. z o.o. </w:t>
      </w:r>
    </w:p>
    <w:p w14:paraId="4D2D4525" w14:textId="33C4B90A" w:rsidR="00B01FF4" w:rsidRPr="00563867" w:rsidRDefault="00B01FF4" w:rsidP="00B01FF4">
      <w:pPr>
        <w:ind w:right="-40"/>
        <w:rPr>
          <w:lang w:val="lt-LT"/>
        </w:rPr>
      </w:pPr>
      <w:r w:rsidRPr="00563867">
        <w:rPr>
          <w:lang w:val="lt-LT"/>
        </w:rPr>
        <w:t>ul. Przemys</w:t>
      </w:r>
      <w:r w:rsidR="00C672FD" w:rsidRPr="005A19E0">
        <w:rPr>
          <w:lang w:val="lt-LT"/>
        </w:rPr>
        <w:t>ł</w:t>
      </w:r>
      <w:r w:rsidRPr="00563867">
        <w:rPr>
          <w:lang w:val="lt-LT"/>
        </w:rPr>
        <w:t xml:space="preserve">owa 2 </w:t>
      </w:r>
    </w:p>
    <w:p w14:paraId="5CC26C9D" w14:textId="77777777" w:rsidR="00B01FF4" w:rsidRDefault="00B01FF4" w:rsidP="00B01FF4">
      <w:pPr>
        <w:ind w:right="-40"/>
        <w:rPr>
          <w:lang w:val="lt-LT"/>
        </w:rPr>
      </w:pPr>
      <w:r w:rsidRPr="00563867">
        <w:rPr>
          <w:lang w:val="lt-LT"/>
        </w:rPr>
        <w:t>35-959 Rzeszów</w:t>
      </w:r>
    </w:p>
    <w:p w14:paraId="29CDAA83" w14:textId="77777777" w:rsidR="00B01FF4" w:rsidRDefault="00B01FF4" w:rsidP="00B01FF4">
      <w:pPr>
        <w:ind w:right="-40"/>
        <w:rPr>
          <w:lang w:val="lt-LT"/>
        </w:rPr>
      </w:pPr>
      <w:r>
        <w:rPr>
          <w:lang w:val="lt-LT"/>
        </w:rPr>
        <w:t>Lenkija</w:t>
      </w:r>
    </w:p>
    <w:p w14:paraId="52133782" w14:textId="77777777" w:rsidR="00B01FF4" w:rsidRPr="00D84752" w:rsidRDefault="00B01FF4" w:rsidP="00B01FF4">
      <w:pPr>
        <w:pStyle w:val="Pagrindinistekstas"/>
        <w:ind w:left="685" w:hanging="685"/>
        <w:rPr>
          <w:color w:val="auto"/>
          <w:lang w:val="lt-LT"/>
        </w:rPr>
      </w:pPr>
    </w:p>
    <w:p w14:paraId="464560D9" w14:textId="77777777" w:rsidR="00B01FF4" w:rsidRDefault="00B01FF4" w:rsidP="00B01FF4">
      <w:pPr>
        <w:rPr>
          <w:lang w:val="lt-LT"/>
        </w:rPr>
      </w:pPr>
      <w:r>
        <w:rPr>
          <w:lang w:val="lt-LT"/>
        </w:rPr>
        <w:t>Su pakuote pateikiamame lapelyje nurodomas gamintojo, atsakingo už konkrečios serijos išleidimą, pavadinimas ir adresas.</w:t>
      </w:r>
    </w:p>
    <w:p w14:paraId="6EA150E0" w14:textId="77777777" w:rsidR="00B01FF4" w:rsidRPr="00E2358A" w:rsidRDefault="00B01FF4" w:rsidP="00B01FF4">
      <w:pPr>
        <w:rPr>
          <w:szCs w:val="24"/>
          <w:lang w:val="lt-LT"/>
        </w:rPr>
      </w:pPr>
    </w:p>
    <w:p w14:paraId="3DA89EBB" w14:textId="77777777" w:rsidR="00B01FF4" w:rsidRPr="00E2358A" w:rsidRDefault="00B01FF4" w:rsidP="00B01FF4">
      <w:pPr>
        <w:rPr>
          <w:szCs w:val="24"/>
          <w:lang w:val="lt-LT"/>
        </w:rPr>
      </w:pPr>
    </w:p>
    <w:p w14:paraId="08DE416E" w14:textId="77777777" w:rsidR="00B01FF4" w:rsidRPr="00E2358A" w:rsidRDefault="00B01FF4" w:rsidP="00B01FF4">
      <w:pPr>
        <w:spacing w:line="240" w:lineRule="auto"/>
        <w:ind w:left="567" w:hanging="567"/>
        <w:rPr>
          <w:szCs w:val="24"/>
          <w:lang w:val="lt-LT"/>
        </w:rPr>
      </w:pPr>
      <w:r w:rsidRPr="00E2358A">
        <w:rPr>
          <w:b/>
          <w:szCs w:val="24"/>
          <w:lang w:val="lt-LT"/>
        </w:rPr>
        <w:t>B.</w:t>
      </w:r>
      <w:r w:rsidRPr="00E2358A">
        <w:rPr>
          <w:b/>
          <w:szCs w:val="24"/>
          <w:lang w:val="lt-LT"/>
        </w:rPr>
        <w:tab/>
        <w:t>TIEKIMO IR VARTOJIMO SĄLYGOS AR APRIBOJIMAI</w:t>
      </w:r>
    </w:p>
    <w:p w14:paraId="5180D61A" w14:textId="77777777" w:rsidR="00B01FF4" w:rsidRPr="00E2358A" w:rsidRDefault="00B01FF4" w:rsidP="00B01FF4">
      <w:pPr>
        <w:rPr>
          <w:szCs w:val="24"/>
          <w:lang w:val="lt-LT"/>
        </w:rPr>
      </w:pPr>
    </w:p>
    <w:p w14:paraId="56A285AD" w14:textId="77777777" w:rsidR="00B01FF4" w:rsidRPr="00E2358A" w:rsidRDefault="00B01FF4" w:rsidP="00B01FF4">
      <w:pPr>
        <w:rPr>
          <w:szCs w:val="24"/>
          <w:lang w:val="lt-LT"/>
        </w:rPr>
      </w:pPr>
      <w:r w:rsidRPr="00E2358A">
        <w:rPr>
          <w:lang w:val="lt-LT"/>
        </w:rPr>
        <w:t>R</w:t>
      </w:r>
      <w:r>
        <w:rPr>
          <w:lang w:val="lt-LT"/>
        </w:rPr>
        <w:t>eceptinis vaistinis preparatas.</w:t>
      </w:r>
    </w:p>
    <w:p w14:paraId="33EF1CB5" w14:textId="77777777" w:rsidR="00B01FF4" w:rsidRPr="00E2358A" w:rsidRDefault="00B01FF4" w:rsidP="00B01FF4">
      <w:pPr>
        <w:pStyle w:val="Paprastasistekstas"/>
        <w:tabs>
          <w:tab w:val="left" w:pos="4962"/>
        </w:tabs>
        <w:rPr>
          <w:szCs w:val="24"/>
          <w:lang w:val="lt-LT"/>
        </w:rPr>
      </w:pPr>
      <w:r w:rsidRPr="00E2358A">
        <w:rPr>
          <w:b/>
          <w:szCs w:val="24"/>
          <w:lang w:val="lt-LT"/>
        </w:rPr>
        <w:br w:type="page"/>
      </w:r>
    </w:p>
    <w:p w14:paraId="772D23F1" w14:textId="77777777" w:rsidR="00B01FF4" w:rsidRPr="00E2358A" w:rsidRDefault="00B01FF4" w:rsidP="00B01FF4">
      <w:pPr>
        <w:rPr>
          <w:lang w:val="lt-LT"/>
        </w:rPr>
      </w:pPr>
    </w:p>
    <w:p w14:paraId="19C8CCBD" w14:textId="77777777" w:rsidR="00B01FF4" w:rsidRPr="00E2358A" w:rsidRDefault="00B01FF4" w:rsidP="00B01FF4">
      <w:pPr>
        <w:rPr>
          <w:lang w:val="lt-LT"/>
        </w:rPr>
      </w:pPr>
    </w:p>
    <w:p w14:paraId="47632F9F" w14:textId="77777777" w:rsidR="00B01FF4" w:rsidRPr="00E2358A" w:rsidRDefault="00B01FF4" w:rsidP="00B01FF4">
      <w:pPr>
        <w:rPr>
          <w:lang w:val="lt-LT"/>
        </w:rPr>
      </w:pPr>
    </w:p>
    <w:p w14:paraId="4326D31C" w14:textId="77777777" w:rsidR="00B01FF4" w:rsidRPr="00E2358A" w:rsidRDefault="00B01FF4" w:rsidP="00B01FF4">
      <w:pPr>
        <w:rPr>
          <w:lang w:val="lt-LT"/>
        </w:rPr>
      </w:pPr>
    </w:p>
    <w:p w14:paraId="437DA5AC" w14:textId="77777777" w:rsidR="00B01FF4" w:rsidRPr="00E2358A" w:rsidRDefault="00B01FF4" w:rsidP="00B01FF4">
      <w:pPr>
        <w:rPr>
          <w:lang w:val="lt-LT"/>
        </w:rPr>
      </w:pPr>
    </w:p>
    <w:p w14:paraId="4649A2C8" w14:textId="77777777" w:rsidR="00B01FF4" w:rsidRPr="00E2358A" w:rsidRDefault="00B01FF4" w:rsidP="00B01FF4">
      <w:pPr>
        <w:rPr>
          <w:lang w:val="lt-LT"/>
        </w:rPr>
      </w:pPr>
    </w:p>
    <w:p w14:paraId="11F6B0B2" w14:textId="77777777" w:rsidR="00B01FF4" w:rsidRPr="00E2358A" w:rsidRDefault="00B01FF4" w:rsidP="00B01FF4">
      <w:pPr>
        <w:rPr>
          <w:lang w:val="lt-LT"/>
        </w:rPr>
      </w:pPr>
    </w:p>
    <w:p w14:paraId="3FE54E91" w14:textId="77777777" w:rsidR="00B01FF4" w:rsidRPr="00E2358A" w:rsidRDefault="00B01FF4" w:rsidP="00B01FF4">
      <w:pPr>
        <w:rPr>
          <w:lang w:val="lt-LT"/>
        </w:rPr>
      </w:pPr>
    </w:p>
    <w:p w14:paraId="5B03E977" w14:textId="77777777" w:rsidR="00B01FF4" w:rsidRPr="00E2358A" w:rsidRDefault="00B01FF4" w:rsidP="00B01FF4">
      <w:pPr>
        <w:rPr>
          <w:lang w:val="lt-LT"/>
        </w:rPr>
      </w:pPr>
    </w:p>
    <w:p w14:paraId="40205D70" w14:textId="77777777" w:rsidR="00B01FF4" w:rsidRPr="00E2358A" w:rsidRDefault="00B01FF4" w:rsidP="00B01FF4">
      <w:pPr>
        <w:rPr>
          <w:lang w:val="lt-LT"/>
        </w:rPr>
      </w:pPr>
    </w:p>
    <w:p w14:paraId="34AD580C" w14:textId="77777777" w:rsidR="00B01FF4" w:rsidRPr="00E2358A" w:rsidRDefault="00B01FF4" w:rsidP="00B01FF4">
      <w:pPr>
        <w:rPr>
          <w:lang w:val="lt-LT"/>
        </w:rPr>
      </w:pPr>
    </w:p>
    <w:p w14:paraId="79178D56" w14:textId="77777777" w:rsidR="00B01FF4" w:rsidRPr="00E2358A" w:rsidRDefault="00B01FF4" w:rsidP="00B01FF4">
      <w:pPr>
        <w:rPr>
          <w:lang w:val="lt-LT"/>
        </w:rPr>
      </w:pPr>
    </w:p>
    <w:p w14:paraId="1796194D" w14:textId="77777777" w:rsidR="00B01FF4" w:rsidRPr="00E2358A" w:rsidRDefault="00B01FF4" w:rsidP="00B01FF4">
      <w:pPr>
        <w:rPr>
          <w:lang w:val="lt-LT"/>
        </w:rPr>
      </w:pPr>
    </w:p>
    <w:p w14:paraId="74555897" w14:textId="77777777" w:rsidR="00B01FF4" w:rsidRPr="00E2358A" w:rsidRDefault="00B01FF4" w:rsidP="00B01FF4">
      <w:pPr>
        <w:rPr>
          <w:lang w:val="lt-LT"/>
        </w:rPr>
      </w:pPr>
    </w:p>
    <w:p w14:paraId="09348CD9" w14:textId="77777777" w:rsidR="00B01FF4" w:rsidRPr="00E2358A" w:rsidRDefault="00B01FF4" w:rsidP="00B01FF4">
      <w:pPr>
        <w:rPr>
          <w:lang w:val="lt-LT"/>
        </w:rPr>
      </w:pPr>
    </w:p>
    <w:p w14:paraId="400C1B34" w14:textId="77777777" w:rsidR="00B01FF4" w:rsidRPr="00E2358A" w:rsidRDefault="00B01FF4" w:rsidP="00B01FF4">
      <w:pPr>
        <w:rPr>
          <w:lang w:val="lt-LT"/>
        </w:rPr>
      </w:pPr>
    </w:p>
    <w:p w14:paraId="2B7C607A" w14:textId="77777777" w:rsidR="00B01FF4" w:rsidRPr="00E2358A" w:rsidRDefault="00B01FF4" w:rsidP="00B01FF4">
      <w:pPr>
        <w:outlineLvl w:val="0"/>
        <w:rPr>
          <w:b/>
          <w:lang w:val="lt-LT"/>
        </w:rPr>
      </w:pPr>
    </w:p>
    <w:p w14:paraId="5D8DDFD7" w14:textId="77777777" w:rsidR="00B01FF4" w:rsidRPr="00E2358A" w:rsidRDefault="00B01FF4" w:rsidP="00B01FF4">
      <w:pPr>
        <w:outlineLvl w:val="0"/>
        <w:rPr>
          <w:b/>
          <w:lang w:val="lt-LT"/>
        </w:rPr>
      </w:pPr>
    </w:p>
    <w:p w14:paraId="26D12BCD" w14:textId="77777777" w:rsidR="00B01FF4" w:rsidRPr="00E2358A" w:rsidRDefault="00B01FF4" w:rsidP="00B01FF4">
      <w:pPr>
        <w:outlineLvl w:val="0"/>
        <w:rPr>
          <w:b/>
          <w:lang w:val="lt-LT"/>
        </w:rPr>
      </w:pPr>
    </w:p>
    <w:p w14:paraId="418A1224" w14:textId="77777777" w:rsidR="00B01FF4" w:rsidRPr="00E2358A" w:rsidRDefault="00B01FF4" w:rsidP="00B01FF4">
      <w:pPr>
        <w:outlineLvl w:val="0"/>
        <w:rPr>
          <w:b/>
          <w:lang w:val="lt-LT"/>
        </w:rPr>
      </w:pPr>
    </w:p>
    <w:p w14:paraId="68E6D188" w14:textId="77777777" w:rsidR="00B01FF4" w:rsidRPr="00E2358A" w:rsidRDefault="00B01FF4" w:rsidP="00B01FF4">
      <w:pPr>
        <w:outlineLvl w:val="0"/>
        <w:rPr>
          <w:b/>
          <w:lang w:val="lt-LT"/>
        </w:rPr>
      </w:pPr>
    </w:p>
    <w:p w14:paraId="7A01422B" w14:textId="77777777" w:rsidR="00B01FF4" w:rsidRDefault="00B01FF4" w:rsidP="00B01FF4">
      <w:pPr>
        <w:outlineLvl w:val="0"/>
        <w:rPr>
          <w:b/>
          <w:lang w:val="lt-LT"/>
        </w:rPr>
      </w:pPr>
    </w:p>
    <w:p w14:paraId="1D545DD0" w14:textId="77777777" w:rsidR="00B01FF4" w:rsidRPr="00E2358A" w:rsidRDefault="00B01FF4" w:rsidP="00B01FF4">
      <w:pPr>
        <w:outlineLvl w:val="0"/>
        <w:rPr>
          <w:b/>
          <w:lang w:val="lt-LT"/>
        </w:rPr>
      </w:pPr>
    </w:p>
    <w:p w14:paraId="489FC782" w14:textId="77777777" w:rsidR="00B01FF4" w:rsidRPr="00E2358A" w:rsidRDefault="00B01FF4" w:rsidP="00B01FF4">
      <w:pPr>
        <w:pStyle w:val="Antrat2"/>
        <w:spacing w:before="0" w:after="0" w:line="240" w:lineRule="auto"/>
        <w:jc w:val="center"/>
        <w:rPr>
          <w:rFonts w:ascii="Times New Roman" w:hAnsi="Times New Roman"/>
          <w:bCs w:val="0"/>
          <w:i w:val="0"/>
          <w:iCs w:val="0"/>
          <w:sz w:val="22"/>
          <w:szCs w:val="24"/>
          <w:lang w:val="lt-LT"/>
        </w:rPr>
      </w:pPr>
      <w:r w:rsidRPr="00E2358A">
        <w:rPr>
          <w:rFonts w:ascii="Times New Roman" w:hAnsi="Times New Roman"/>
          <w:i w:val="0"/>
          <w:sz w:val="22"/>
          <w:lang w:val="lt-LT"/>
        </w:rPr>
        <w:t>III PRIEDAS</w:t>
      </w:r>
    </w:p>
    <w:p w14:paraId="34B5A2FD" w14:textId="77777777" w:rsidR="00B01FF4" w:rsidRPr="00E2358A" w:rsidRDefault="00B01FF4" w:rsidP="00B01FF4">
      <w:pPr>
        <w:rPr>
          <w:szCs w:val="24"/>
          <w:lang w:val="lt-LT"/>
        </w:rPr>
      </w:pPr>
    </w:p>
    <w:p w14:paraId="373A98CE" w14:textId="77777777" w:rsidR="00B01FF4" w:rsidRPr="00E2358A" w:rsidRDefault="00B01FF4" w:rsidP="00B01FF4">
      <w:pPr>
        <w:pStyle w:val="Antrat2"/>
        <w:spacing w:before="0" w:after="0" w:line="240" w:lineRule="auto"/>
        <w:jc w:val="center"/>
        <w:rPr>
          <w:rFonts w:ascii="Times New Roman" w:hAnsi="Times New Roman"/>
          <w:bCs w:val="0"/>
          <w:i w:val="0"/>
          <w:iCs w:val="0"/>
          <w:sz w:val="22"/>
          <w:szCs w:val="24"/>
          <w:lang w:val="lt-LT"/>
        </w:rPr>
      </w:pPr>
      <w:r w:rsidRPr="00E2358A">
        <w:rPr>
          <w:rFonts w:ascii="Times New Roman" w:hAnsi="Times New Roman"/>
          <w:i w:val="0"/>
          <w:sz w:val="22"/>
          <w:lang w:val="lt-LT"/>
        </w:rPr>
        <w:t>ŽENKLINIMAS IR PAKUOTĖS LAPELIS</w:t>
      </w:r>
    </w:p>
    <w:p w14:paraId="5E04E8F5" w14:textId="77777777" w:rsidR="00B01FF4" w:rsidRPr="00E2358A" w:rsidRDefault="00B01FF4" w:rsidP="00B01FF4">
      <w:pPr>
        <w:rPr>
          <w:szCs w:val="24"/>
          <w:lang w:val="lt-LT"/>
        </w:rPr>
      </w:pPr>
      <w:r w:rsidRPr="00E2358A">
        <w:rPr>
          <w:szCs w:val="24"/>
          <w:lang w:val="lt-LT"/>
        </w:rPr>
        <w:br w:type="page"/>
      </w:r>
    </w:p>
    <w:p w14:paraId="7D69DBD6" w14:textId="77777777" w:rsidR="00B01FF4" w:rsidRPr="00E2358A" w:rsidRDefault="00B01FF4" w:rsidP="00B01FF4">
      <w:pPr>
        <w:rPr>
          <w:szCs w:val="24"/>
          <w:lang w:val="lt-LT"/>
        </w:rPr>
      </w:pPr>
    </w:p>
    <w:p w14:paraId="6123A2F7" w14:textId="77777777" w:rsidR="00B01FF4" w:rsidRPr="00E2358A" w:rsidRDefault="00B01FF4" w:rsidP="00B01FF4">
      <w:pPr>
        <w:rPr>
          <w:szCs w:val="24"/>
          <w:lang w:val="lt-LT"/>
        </w:rPr>
      </w:pPr>
    </w:p>
    <w:p w14:paraId="2F2FD23F" w14:textId="77777777" w:rsidR="00B01FF4" w:rsidRPr="00E2358A" w:rsidRDefault="00B01FF4" w:rsidP="00B01FF4">
      <w:pPr>
        <w:rPr>
          <w:szCs w:val="24"/>
          <w:lang w:val="lt-LT"/>
        </w:rPr>
      </w:pPr>
    </w:p>
    <w:p w14:paraId="58A17FAB" w14:textId="77777777" w:rsidR="00B01FF4" w:rsidRPr="00E2358A" w:rsidRDefault="00B01FF4" w:rsidP="00B01FF4">
      <w:pPr>
        <w:rPr>
          <w:szCs w:val="24"/>
          <w:lang w:val="lt-LT"/>
        </w:rPr>
      </w:pPr>
    </w:p>
    <w:p w14:paraId="46ABB995" w14:textId="77777777" w:rsidR="00B01FF4" w:rsidRPr="00E2358A" w:rsidRDefault="00B01FF4" w:rsidP="00B01FF4">
      <w:pPr>
        <w:rPr>
          <w:szCs w:val="24"/>
          <w:lang w:val="lt-LT"/>
        </w:rPr>
      </w:pPr>
    </w:p>
    <w:p w14:paraId="44FB69A3" w14:textId="77777777" w:rsidR="00B01FF4" w:rsidRPr="00E2358A" w:rsidRDefault="00B01FF4" w:rsidP="00B01FF4">
      <w:pPr>
        <w:rPr>
          <w:szCs w:val="24"/>
          <w:lang w:val="lt-LT"/>
        </w:rPr>
      </w:pPr>
    </w:p>
    <w:p w14:paraId="7C106A41" w14:textId="77777777" w:rsidR="00B01FF4" w:rsidRPr="00E2358A" w:rsidRDefault="00B01FF4" w:rsidP="00B01FF4">
      <w:pPr>
        <w:rPr>
          <w:szCs w:val="24"/>
          <w:lang w:val="lt-LT"/>
        </w:rPr>
      </w:pPr>
    </w:p>
    <w:p w14:paraId="1CC929DD" w14:textId="77777777" w:rsidR="00B01FF4" w:rsidRPr="00E2358A" w:rsidRDefault="00B01FF4" w:rsidP="00B01FF4">
      <w:pPr>
        <w:rPr>
          <w:szCs w:val="24"/>
          <w:lang w:val="lt-LT"/>
        </w:rPr>
      </w:pPr>
    </w:p>
    <w:p w14:paraId="6C57CCA3" w14:textId="77777777" w:rsidR="00B01FF4" w:rsidRPr="00E2358A" w:rsidRDefault="00B01FF4" w:rsidP="00B01FF4">
      <w:pPr>
        <w:rPr>
          <w:szCs w:val="24"/>
          <w:lang w:val="lt-LT"/>
        </w:rPr>
      </w:pPr>
    </w:p>
    <w:p w14:paraId="7F5282BF" w14:textId="77777777" w:rsidR="00B01FF4" w:rsidRPr="00E2358A" w:rsidRDefault="00B01FF4" w:rsidP="00B01FF4">
      <w:pPr>
        <w:rPr>
          <w:szCs w:val="24"/>
          <w:lang w:val="lt-LT"/>
        </w:rPr>
      </w:pPr>
    </w:p>
    <w:p w14:paraId="1B6ECB35" w14:textId="77777777" w:rsidR="00B01FF4" w:rsidRPr="00E2358A" w:rsidRDefault="00B01FF4" w:rsidP="00B01FF4">
      <w:pPr>
        <w:rPr>
          <w:szCs w:val="24"/>
          <w:lang w:val="lt-LT"/>
        </w:rPr>
      </w:pPr>
    </w:p>
    <w:p w14:paraId="04766070" w14:textId="77777777" w:rsidR="00B01FF4" w:rsidRPr="00E2358A" w:rsidRDefault="00B01FF4" w:rsidP="00B01FF4">
      <w:pPr>
        <w:rPr>
          <w:szCs w:val="24"/>
          <w:lang w:val="lt-LT"/>
        </w:rPr>
      </w:pPr>
    </w:p>
    <w:p w14:paraId="4C5E544C" w14:textId="77777777" w:rsidR="00B01FF4" w:rsidRPr="00E2358A" w:rsidRDefault="00B01FF4" w:rsidP="00B01FF4">
      <w:pPr>
        <w:rPr>
          <w:szCs w:val="24"/>
          <w:lang w:val="lt-LT"/>
        </w:rPr>
      </w:pPr>
    </w:p>
    <w:p w14:paraId="59D4B682" w14:textId="77777777" w:rsidR="00B01FF4" w:rsidRPr="00E2358A" w:rsidRDefault="00B01FF4" w:rsidP="00B01FF4">
      <w:pPr>
        <w:rPr>
          <w:szCs w:val="24"/>
          <w:lang w:val="lt-LT"/>
        </w:rPr>
      </w:pPr>
    </w:p>
    <w:p w14:paraId="506A7D55" w14:textId="77777777" w:rsidR="00B01FF4" w:rsidRPr="00E2358A" w:rsidRDefault="00B01FF4" w:rsidP="00B01FF4">
      <w:pPr>
        <w:rPr>
          <w:szCs w:val="24"/>
          <w:lang w:val="lt-LT"/>
        </w:rPr>
      </w:pPr>
    </w:p>
    <w:p w14:paraId="2056F322" w14:textId="77777777" w:rsidR="00B01FF4" w:rsidRPr="00E2358A" w:rsidRDefault="00B01FF4" w:rsidP="00B01FF4">
      <w:pPr>
        <w:rPr>
          <w:szCs w:val="24"/>
          <w:lang w:val="lt-LT"/>
        </w:rPr>
      </w:pPr>
    </w:p>
    <w:p w14:paraId="42BA1D3E" w14:textId="77777777" w:rsidR="00B01FF4" w:rsidRPr="00E2358A" w:rsidRDefault="00B01FF4" w:rsidP="00B01FF4">
      <w:pPr>
        <w:rPr>
          <w:szCs w:val="24"/>
          <w:lang w:val="lt-LT"/>
        </w:rPr>
      </w:pPr>
    </w:p>
    <w:p w14:paraId="7900AEB5" w14:textId="77777777" w:rsidR="00B01FF4" w:rsidRPr="00E2358A" w:rsidRDefault="00B01FF4" w:rsidP="00B01FF4">
      <w:pPr>
        <w:rPr>
          <w:szCs w:val="24"/>
          <w:lang w:val="lt-LT"/>
        </w:rPr>
      </w:pPr>
    </w:p>
    <w:p w14:paraId="2A3B5821" w14:textId="77777777" w:rsidR="00B01FF4" w:rsidRPr="00E2358A" w:rsidRDefault="00B01FF4" w:rsidP="00B01FF4">
      <w:pPr>
        <w:rPr>
          <w:szCs w:val="24"/>
          <w:lang w:val="lt-LT"/>
        </w:rPr>
      </w:pPr>
    </w:p>
    <w:p w14:paraId="41B0C5ED" w14:textId="77777777" w:rsidR="00B01FF4" w:rsidRPr="00E2358A" w:rsidRDefault="00B01FF4" w:rsidP="00B01FF4">
      <w:pPr>
        <w:rPr>
          <w:szCs w:val="24"/>
          <w:lang w:val="lt-LT"/>
        </w:rPr>
      </w:pPr>
    </w:p>
    <w:p w14:paraId="35A5EA11" w14:textId="77777777" w:rsidR="00B01FF4" w:rsidRPr="00E2358A" w:rsidRDefault="00B01FF4" w:rsidP="00B01FF4">
      <w:pPr>
        <w:rPr>
          <w:szCs w:val="24"/>
          <w:lang w:val="lt-LT"/>
        </w:rPr>
      </w:pPr>
    </w:p>
    <w:p w14:paraId="39116744" w14:textId="77777777" w:rsidR="00B01FF4" w:rsidRDefault="00B01FF4" w:rsidP="00B01FF4">
      <w:pPr>
        <w:rPr>
          <w:szCs w:val="24"/>
          <w:lang w:val="lt-LT"/>
        </w:rPr>
      </w:pPr>
    </w:p>
    <w:p w14:paraId="6BB3746A" w14:textId="77777777" w:rsidR="00B01FF4" w:rsidRPr="00E2358A" w:rsidRDefault="00B01FF4" w:rsidP="00B01FF4">
      <w:pPr>
        <w:rPr>
          <w:szCs w:val="24"/>
          <w:lang w:val="lt-LT"/>
        </w:rPr>
      </w:pPr>
    </w:p>
    <w:p w14:paraId="5E86091B" w14:textId="77777777" w:rsidR="00B01FF4" w:rsidRPr="00E2358A" w:rsidRDefault="00B01FF4" w:rsidP="00B01FF4">
      <w:pPr>
        <w:pStyle w:val="Antrat2"/>
        <w:spacing w:before="0" w:after="0" w:line="240" w:lineRule="auto"/>
        <w:jc w:val="center"/>
        <w:rPr>
          <w:rFonts w:ascii="Times New Roman" w:hAnsi="Times New Roman"/>
          <w:bCs w:val="0"/>
          <w:i w:val="0"/>
          <w:iCs w:val="0"/>
          <w:sz w:val="22"/>
          <w:szCs w:val="24"/>
          <w:lang w:val="lt-LT"/>
        </w:rPr>
      </w:pPr>
      <w:r w:rsidRPr="00E2358A">
        <w:rPr>
          <w:rFonts w:ascii="Times New Roman" w:hAnsi="Times New Roman"/>
          <w:i w:val="0"/>
          <w:sz w:val="22"/>
          <w:lang w:val="lt-LT"/>
        </w:rPr>
        <w:t>A. ŽENKLINIMAS</w:t>
      </w:r>
    </w:p>
    <w:p w14:paraId="571841B9" w14:textId="77777777" w:rsidR="00B01FF4" w:rsidRPr="00E2358A" w:rsidRDefault="00B01FF4" w:rsidP="00B01FF4">
      <w:pPr>
        <w:rPr>
          <w:szCs w:val="24"/>
          <w:lang w:val="lt-LT"/>
        </w:rPr>
      </w:pPr>
      <w:r w:rsidRPr="00E2358A">
        <w:rPr>
          <w:szCs w:val="24"/>
          <w:lang w:val="lt-LT"/>
        </w:rPr>
        <w:br w:type="page"/>
      </w:r>
    </w:p>
    <w:p w14:paraId="589E4C25"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rPr>
          <w:b/>
          <w:szCs w:val="24"/>
          <w:lang w:val="lt-LT"/>
        </w:rPr>
      </w:pPr>
      <w:r w:rsidRPr="00E2358A">
        <w:rPr>
          <w:b/>
          <w:szCs w:val="24"/>
          <w:lang w:val="lt-LT"/>
        </w:rPr>
        <w:lastRenderedPageBreak/>
        <w:t>INFORMACIJA ANT IŠORINĖS PAKUOTĖS</w:t>
      </w:r>
    </w:p>
    <w:p w14:paraId="4BDBFD89"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19A3F4B"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257B07E0" w14:textId="77777777" w:rsidR="00B01FF4" w:rsidRPr="00E2358A" w:rsidRDefault="00B01FF4" w:rsidP="00B01FF4">
      <w:pPr>
        <w:rPr>
          <w:szCs w:val="24"/>
          <w:lang w:val="lt-LT"/>
        </w:rPr>
      </w:pPr>
    </w:p>
    <w:p w14:paraId="7BE9D7DD" w14:textId="77777777" w:rsidR="00B01FF4" w:rsidRPr="00E2358A" w:rsidRDefault="00B01FF4" w:rsidP="00B01FF4">
      <w:pPr>
        <w:rPr>
          <w:szCs w:val="24"/>
          <w:lang w:val="lt-LT"/>
        </w:rPr>
      </w:pPr>
    </w:p>
    <w:p w14:paraId="550B4207"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1.</w:t>
      </w:r>
      <w:r w:rsidRPr="00E2358A">
        <w:rPr>
          <w:b/>
          <w:szCs w:val="24"/>
          <w:lang w:val="lt-LT"/>
        </w:rPr>
        <w:tab/>
      </w:r>
      <w:r w:rsidRPr="00E2358A">
        <w:rPr>
          <w:b/>
          <w:caps/>
          <w:szCs w:val="24"/>
          <w:lang w:val="lt-LT"/>
        </w:rPr>
        <w:t>VAISTINIO</w:t>
      </w:r>
      <w:r w:rsidRPr="00E2358A">
        <w:rPr>
          <w:b/>
          <w:szCs w:val="24"/>
          <w:lang w:val="lt-LT"/>
        </w:rPr>
        <w:t xml:space="preserve"> PREPARATO PAVADINIMAS</w:t>
      </w:r>
    </w:p>
    <w:p w14:paraId="2BF0F36A" w14:textId="77777777" w:rsidR="00B01FF4" w:rsidRPr="00E2358A" w:rsidRDefault="00B01FF4" w:rsidP="00B01FF4">
      <w:pPr>
        <w:rPr>
          <w:szCs w:val="24"/>
          <w:lang w:val="lt-LT"/>
        </w:rPr>
      </w:pPr>
    </w:p>
    <w:p w14:paraId="55B7006C" w14:textId="77777777" w:rsidR="00B01FF4" w:rsidRPr="00E2358A" w:rsidRDefault="00B01FF4" w:rsidP="00B01FF4">
      <w:pPr>
        <w:rPr>
          <w:szCs w:val="24"/>
          <w:lang w:val="lt-LT"/>
        </w:rPr>
      </w:pPr>
      <w:r>
        <w:rPr>
          <w:lang w:val="lt-LT"/>
        </w:rPr>
        <w:t>Vizidor</w:t>
      </w:r>
      <w:r w:rsidRPr="00E2358A">
        <w:rPr>
          <w:lang w:val="lt-LT"/>
        </w:rPr>
        <w:t xml:space="preserve"> 20 mg/ml akių lašai (tirpalas)</w:t>
      </w:r>
    </w:p>
    <w:p w14:paraId="6898240C" w14:textId="77777777" w:rsidR="00B01FF4" w:rsidRDefault="00B01FF4" w:rsidP="00B01FF4">
      <w:pPr>
        <w:rPr>
          <w:snapToGrid/>
          <w:lang w:val="lt-LT"/>
        </w:rPr>
      </w:pPr>
      <w:r>
        <w:rPr>
          <w:snapToGrid/>
          <w:lang w:val="lt-LT"/>
        </w:rPr>
        <w:t>Dorzolamidum</w:t>
      </w:r>
    </w:p>
    <w:p w14:paraId="2FABC105" w14:textId="77777777" w:rsidR="00B01FF4" w:rsidRPr="00E2358A" w:rsidRDefault="00B01FF4" w:rsidP="00B01FF4">
      <w:pPr>
        <w:rPr>
          <w:szCs w:val="24"/>
          <w:lang w:val="lt-LT"/>
        </w:rPr>
      </w:pPr>
    </w:p>
    <w:p w14:paraId="6B189C6E" w14:textId="77777777" w:rsidR="00B01FF4" w:rsidRPr="00E2358A" w:rsidRDefault="00B01FF4" w:rsidP="00B01FF4">
      <w:pPr>
        <w:rPr>
          <w:szCs w:val="24"/>
          <w:lang w:val="lt-LT"/>
        </w:rPr>
      </w:pPr>
    </w:p>
    <w:p w14:paraId="2A3609F8"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E2358A">
        <w:rPr>
          <w:b/>
          <w:szCs w:val="24"/>
          <w:lang w:val="lt-LT"/>
        </w:rPr>
        <w:t>2.</w:t>
      </w:r>
      <w:r w:rsidRPr="00E2358A">
        <w:rPr>
          <w:b/>
          <w:szCs w:val="24"/>
          <w:lang w:val="lt-LT"/>
        </w:rPr>
        <w:tab/>
        <w:t>VEIKLIOJI (-IOS) MEDŽIAGA (-OS) IR JOS (-Ų) KIEKIS (-IAI)</w:t>
      </w:r>
    </w:p>
    <w:p w14:paraId="7629390C" w14:textId="77777777" w:rsidR="00B01FF4" w:rsidRPr="00E2358A" w:rsidRDefault="00B01FF4" w:rsidP="00B01FF4">
      <w:pPr>
        <w:rPr>
          <w:szCs w:val="24"/>
          <w:lang w:val="lt-LT"/>
        </w:rPr>
      </w:pPr>
    </w:p>
    <w:p w14:paraId="267E65EA" w14:textId="77777777" w:rsidR="00B01FF4" w:rsidRPr="00E2358A" w:rsidRDefault="00B01FF4" w:rsidP="00B01FF4">
      <w:pPr>
        <w:tabs>
          <w:tab w:val="clear" w:pos="567"/>
        </w:tabs>
        <w:spacing w:line="240" w:lineRule="auto"/>
        <w:rPr>
          <w:snapToGrid/>
          <w:lang w:val="lt-LT"/>
        </w:rPr>
      </w:pPr>
      <w:r>
        <w:rPr>
          <w:snapToGrid/>
          <w:lang w:val="lt-LT"/>
        </w:rPr>
        <w:t>1 </w:t>
      </w:r>
      <w:r w:rsidRPr="00E2358A">
        <w:rPr>
          <w:snapToGrid/>
          <w:lang w:val="lt-LT"/>
        </w:rPr>
        <w:t>ml</w:t>
      </w:r>
      <w:r>
        <w:rPr>
          <w:snapToGrid/>
          <w:lang w:val="lt-LT"/>
        </w:rPr>
        <w:t xml:space="preserve"> tirpalo</w:t>
      </w:r>
      <w:r w:rsidRPr="00E2358A">
        <w:rPr>
          <w:snapToGrid/>
          <w:lang w:val="lt-LT"/>
        </w:rPr>
        <w:t xml:space="preserve"> yra 20</w:t>
      </w:r>
      <w:r>
        <w:rPr>
          <w:snapToGrid/>
          <w:lang w:val="lt-LT"/>
        </w:rPr>
        <w:t> </w:t>
      </w:r>
      <w:r w:rsidRPr="00E2358A">
        <w:rPr>
          <w:snapToGrid/>
          <w:lang w:val="lt-LT"/>
        </w:rPr>
        <w:t>mg dorzolamido</w:t>
      </w:r>
      <w:r>
        <w:rPr>
          <w:snapToGrid/>
          <w:lang w:val="lt-LT"/>
        </w:rPr>
        <w:t xml:space="preserve"> (</w:t>
      </w:r>
      <w:r w:rsidRPr="00E2358A">
        <w:rPr>
          <w:snapToGrid/>
          <w:lang w:val="lt-LT"/>
        </w:rPr>
        <w:t>hidrochlorido</w:t>
      </w:r>
      <w:r>
        <w:rPr>
          <w:snapToGrid/>
          <w:lang w:val="lt-LT"/>
        </w:rPr>
        <w:t xml:space="preserve"> pavidalu)</w:t>
      </w:r>
      <w:r w:rsidRPr="00E2358A">
        <w:rPr>
          <w:snapToGrid/>
          <w:lang w:val="lt-LT"/>
        </w:rPr>
        <w:t>.</w:t>
      </w:r>
    </w:p>
    <w:p w14:paraId="5A1892DB" w14:textId="77777777" w:rsidR="00B01FF4" w:rsidRPr="00E2358A" w:rsidRDefault="00B01FF4" w:rsidP="00B01FF4">
      <w:pPr>
        <w:rPr>
          <w:szCs w:val="24"/>
          <w:lang w:val="lt-LT"/>
        </w:rPr>
      </w:pPr>
    </w:p>
    <w:p w14:paraId="7BC6B505" w14:textId="77777777" w:rsidR="00B01FF4" w:rsidRPr="00E2358A" w:rsidRDefault="00B01FF4" w:rsidP="00B01FF4">
      <w:pPr>
        <w:rPr>
          <w:szCs w:val="24"/>
          <w:lang w:val="lt-LT"/>
        </w:rPr>
      </w:pPr>
    </w:p>
    <w:p w14:paraId="111B7C60"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3.</w:t>
      </w:r>
      <w:r w:rsidRPr="00E2358A">
        <w:rPr>
          <w:b/>
          <w:szCs w:val="24"/>
          <w:lang w:val="lt-LT"/>
        </w:rPr>
        <w:tab/>
        <w:t>PAGALBINIŲ MEDŽIAGŲ SĄRAŠAS</w:t>
      </w:r>
    </w:p>
    <w:p w14:paraId="667F3694" w14:textId="77777777" w:rsidR="00B01FF4" w:rsidRPr="00E2358A" w:rsidRDefault="00B01FF4" w:rsidP="00B01FF4">
      <w:pPr>
        <w:rPr>
          <w:szCs w:val="24"/>
          <w:lang w:val="lt-LT"/>
        </w:rPr>
      </w:pPr>
    </w:p>
    <w:p w14:paraId="395DC573" w14:textId="77777777" w:rsidR="00B01FF4" w:rsidRPr="002F461D" w:rsidRDefault="00B01FF4" w:rsidP="00B01FF4">
      <w:pPr>
        <w:pStyle w:val="Default"/>
        <w:rPr>
          <w:rFonts w:eastAsiaTheme="minorHAnsi"/>
          <w:sz w:val="22"/>
          <w:szCs w:val="22"/>
          <w:lang w:val="lt-LT" w:eastAsia="en-US"/>
        </w:rPr>
      </w:pPr>
      <w:r w:rsidRPr="002F461D">
        <w:rPr>
          <w:sz w:val="22"/>
          <w:szCs w:val="22"/>
          <w:lang w:val="lt-LT"/>
        </w:rPr>
        <w:t xml:space="preserve">Hydroxyethylcellulosum, Mannitolum, </w:t>
      </w:r>
      <w:r w:rsidRPr="002F461D">
        <w:rPr>
          <w:rFonts w:eastAsiaTheme="minorHAnsi"/>
          <w:sz w:val="22"/>
          <w:szCs w:val="22"/>
          <w:lang w:val="lt-LT" w:eastAsia="en-US"/>
        </w:rPr>
        <w:t>Natrii citras dihydricu</w:t>
      </w:r>
      <w:r>
        <w:rPr>
          <w:rFonts w:eastAsiaTheme="minorHAnsi"/>
          <w:sz w:val="22"/>
          <w:szCs w:val="22"/>
          <w:lang w:val="lt-LT" w:eastAsia="en-US"/>
        </w:rPr>
        <w:t xml:space="preserve">s, </w:t>
      </w:r>
      <w:r w:rsidRPr="002F461D">
        <w:rPr>
          <w:rFonts w:eastAsiaTheme="minorHAnsi"/>
          <w:sz w:val="22"/>
          <w:szCs w:val="22"/>
          <w:lang w:val="lt-LT" w:eastAsia="en-US"/>
        </w:rPr>
        <w:t>Natrii hydroxidum</w:t>
      </w:r>
      <w:r>
        <w:rPr>
          <w:rFonts w:eastAsiaTheme="minorHAnsi"/>
          <w:sz w:val="22"/>
          <w:szCs w:val="22"/>
          <w:lang w:val="lt-LT" w:eastAsia="en-US"/>
        </w:rPr>
        <w:t>, Aqua ad iniectabile.</w:t>
      </w:r>
    </w:p>
    <w:p w14:paraId="5D6CA604" w14:textId="77777777" w:rsidR="00B01FF4" w:rsidRPr="00E2358A" w:rsidRDefault="00B01FF4" w:rsidP="00B01FF4">
      <w:pPr>
        <w:tabs>
          <w:tab w:val="clear" w:pos="567"/>
        </w:tabs>
        <w:spacing w:line="240" w:lineRule="auto"/>
        <w:rPr>
          <w:snapToGrid/>
          <w:lang w:val="lt-LT"/>
        </w:rPr>
      </w:pPr>
    </w:p>
    <w:p w14:paraId="2C29CE1B" w14:textId="77777777" w:rsidR="00B01FF4" w:rsidRPr="00E2358A" w:rsidRDefault="00B01FF4" w:rsidP="00B01FF4">
      <w:pPr>
        <w:rPr>
          <w:szCs w:val="24"/>
          <w:lang w:val="lt-LT"/>
        </w:rPr>
      </w:pPr>
    </w:p>
    <w:p w14:paraId="5AD4B5CD"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4.</w:t>
      </w:r>
      <w:r w:rsidRPr="00E2358A">
        <w:rPr>
          <w:b/>
          <w:szCs w:val="24"/>
          <w:lang w:val="lt-LT"/>
        </w:rPr>
        <w:tab/>
        <w:t>FARMACINĖ FORMA IR KIEKIS PAKUOTĖJE</w:t>
      </w:r>
    </w:p>
    <w:p w14:paraId="2D4F6B11" w14:textId="77777777" w:rsidR="00B01FF4" w:rsidRDefault="00B01FF4" w:rsidP="00B01FF4">
      <w:pPr>
        <w:rPr>
          <w:lang w:val="lt-LT"/>
        </w:rPr>
      </w:pPr>
    </w:p>
    <w:p w14:paraId="5ACB2CBD" w14:textId="77777777" w:rsidR="00B01FF4" w:rsidRDefault="00B01FF4" w:rsidP="00B01FF4">
      <w:pPr>
        <w:rPr>
          <w:lang w:val="lt-LT"/>
        </w:rPr>
      </w:pPr>
      <w:r w:rsidRPr="004775F0">
        <w:rPr>
          <w:highlight w:val="lightGray"/>
          <w:lang w:val="lt-LT"/>
        </w:rPr>
        <w:t>Akių lašai (tirpalas)</w:t>
      </w:r>
    </w:p>
    <w:p w14:paraId="3F802607" w14:textId="77777777" w:rsidR="00B01FF4" w:rsidRDefault="00B01FF4" w:rsidP="00B01FF4">
      <w:pPr>
        <w:rPr>
          <w:lang w:val="lt-LT"/>
        </w:rPr>
      </w:pPr>
    </w:p>
    <w:p w14:paraId="323FAC71" w14:textId="77777777" w:rsidR="00B01FF4" w:rsidRPr="0085671C" w:rsidRDefault="00B01FF4" w:rsidP="00B01FF4">
      <w:pPr>
        <w:rPr>
          <w:lang w:val="lt-LT"/>
        </w:rPr>
      </w:pPr>
      <w:r w:rsidRPr="0085671C">
        <w:rPr>
          <w:lang w:val="lt-LT"/>
        </w:rPr>
        <w:t>1 x 5</w:t>
      </w:r>
      <w:r>
        <w:rPr>
          <w:lang w:val="lt-LT"/>
        </w:rPr>
        <w:t> </w:t>
      </w:r>
      <w:r w:rsidRPr="0085671C">
        <w:rPr>
          <w:lang w:val="lt-LT"/>
        </w:rPr>
        <w:t>ml</w:t>
      </w:r>
    </w:p>
    <w:p w14:paraId="4FC732FB" w14:textId="77777777" w:rsidR="00B01FF4" w:rsidRPr="0085671C" w:rsidRDefault="00B01FF4" w:rsidP="00B01FF4">
      <w:pPr>
        <w:rPr>
          <w:highlight w:val="lightGray"/>
          <w:lang w:val="lt-LT"/>
        </w:rPr>
      </w:pPr>
      <w:r w:rsidRPr="0085671C">
        <w:rPr>
          <w:highlight w:val="lightGray"/>
          <w:lang w:val="lt-LT"/>
        </w:rPr>
        <w:t>3 x 5</w:t>
      </w:r>
      <w:r>
        <w:rPr>
          <w:highlight w:val="lightGray"/>
          <w:lang w:val="lt-LT"/>
        </w:rPr>
        <w:t> </w:t>
      </w:r>
      <w:r w:rsidRPr="0085671C">
        <w:rPr>
          <w:highlight w:val="lightGray"/>
          <w:lang w:val="lt-LT"/>
        </w:rPr>
        <w:t>ml</w:t>
      </w:r>
    </w:p>
    <w:p w14:paraId="27FBAF69" w14:textId="77777777" w:rsidR="00B01FF4" w:rsidRPr="00E2358A" w:rsidRDefault="00B01FF4" w:rsidP="00B01FF4">
      <w:pPr>
        <w:rPr>
          <w:szCs w:val="24"/>
          <w:lang w:val="lt-LT"/>
        </w:rPr>
      </w:pPr>
    </w:p>
    <w:p w14:paraId="7D851C04" w14:textId="77777777" w:rsidR="00B01FF4" w:rsidRPr="00E2358A" w:rsidRDefault="00B01FF4" w:rsidP="00B01FF4">
      <w:pPr>
        <w:rPr>
          <w:szCs w:val="24"/>
          <w:lang w:val="lt-LT"/>
        </w:rPr>
      </w:pPr>
    </w:p>
    <w:p w14:paraId="7690D397"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5.</w:t>
      </w:r>
      <w:r w:rsidRPr="00E2358A">
        <w:rPr>
          <w:b/>
          <w:szCs w:val="24"/>
          <w:lang w:val="lt-LT"/>
        </w:rPr>
        <w:tab/>
        <w:t>VARTOJIMO METODAS IR BŪDAS (-AI)</w:t>
      </w:r>
    </w:p>
    <w:p w14:paraId="2D1237BA" w14:textId="77777777" w:rsidR="00B01FF4" w:rsidRPr="00E2358A" w:rsidRDefault="00B01FF4" w:rsidP="00B01FF4">
      <w:pPr>
        <w:rPr>
          <w:szCs w:val="24"/>
          <w:lang w:val="lt-LT"/>
        </w:rPr>
      </w:pPr>
    </w:p>
    <w:p w14:paraId="2EF09564" w14:textId="77777777" w:rsidR="00B01FF4" w:rsidRDefault="00B01FF4" w:rsidP="00B01FF4">
      <w:pPr>
        <w:rPr>
          <w:szCs w:val="24"/>
          <w:lang w:val="lt-LT"/>
        </w:rPr>
      </w:pPr>
      <w:r>
        <w:rPr>
          <w:szCs w:val="24"/>
          <w:lang w:val="lt-LT"/>
        </w:rPr>
        <w:t>Vartoti ant akių.</w:t>
      </w:r>
    </w:p>
    <w:p w14:paraId="5E9FE75B" w14:textId="77777777" w:rsidR="00B01FF4" w:rsidRDefault="00B01FF4" w:rsidP="00B01FF4">
      <w:pPr>
        <w:rPr>
          <w:szCs w:val="24"/>
          <w:lang w:val="lt-LT"/>
        </w:rPr>
      </w:pPr>
    </w:p>
    <w:p w14:paraId="377B7995" w14:textId="77777777" w:rsidR="00B01FF4" w:rsidRPr="00E2358A" w:rsidRDefault="00B01FF4" w:rsidP="00B01FF4">
      <w:pPr>
        <w:rPr>
          <w:szCs w:val="24"/>
          <w:lang w:val="lt-LT"/>
        </w:rPr>
      </w:pPr>
      <w:r w:rsidRPr="00E2358A">
        <w:rPr>
          <w:szCs w:val="24"/>
          <w:lang w:val="lt-LT"/>
        </w:rPr>
        <w:t>Prieš vartojimą perskaitykite pakuotės lapelį.</w:t>
      </w:r>
    </w:p>
    <w:p w14:paraId="16F415B5" w14:textId="77777777" w:rsidR="00B01FF4" w:rsidRPr="00E2358A" w:rsidRDefault="00B01FF4" w:rsidP="00B01FF4">
      <w:pPr>
        <w:rPr>
          <w:szCs w:val="24"/>
          <w:lang w:val="lt-LT"/>
        </w:rPr>
      </w:pPr>
    </w:p>
    <w:p w14:paraId="2CF18CA8" w14:textId="77777777" w:rsidR="00B01FF4" w:rsidRPr="00E2358A" w:rsidRDefault="00B01FF4" w:rsidP="00B01FF4">
      <w:pPr>
        <w:rPr>
          <w:szCs w:val="24"/>
          <w:lang w:val="lt-LT"/>
        </w:rPr>
      </w:pPr>
    </w:p>
    <w:p w14:paraId="49ADE2F2"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6.</w:t>
      </w:r>
      <w:r w:rsidRPr="00E2358A">
        <w:rPr>
          <w:b/>
          <w:szCs w:val="24"/>
          <w:lang w:val="lt-LT"/>
        </w:rPr>
        <w:tab/>
        <w:t>SPECIALUS ĮSPĖJIMAS, KAD VAISTINĮ PREPARATĄ BŪTINA LAIKYTI VAIKAMS NEPASTEBIMOJE IR  NEPASIEKIAMOJE VIETOJE</w:t>
      </w:r>
    </w:p>
    <w:p w14:paraId="2EE8368E" w14:textId="77777777" w:rsidR="00B01FF4" w:rsidRPr="00E2358A" w:rsidRDefault="00B01FF4" w:rsidP="00B01FF4">
      <w:pPr>
        <w:rPr>
          <w:szCs w:val="24"/>
          <w:lang w:val="lt-LT"/>
        </w:rPr>
      </w:pPr>
    </w:p>
    <w:p w14:paraId="1D81BADB" w14:textId="77777777" w:rsidR="00B01FF4" w:rsidRPr="00E2358A" w:rsidRDefault="00B01FF4" w:rsidP="00B01FF4">
      <w:pPr>
        <w:rPr>
          <w:szCs w:val="24"/>
          <w:lang w:val="lt-LT"/>
        </w:rPr>
      </w:pPr>
      <w:r w:rsidRPr="00E2358A">
        <w:rPr>
          <w:szCs w:val="24"/>
          <w:lang w:val="lt-LT"/>
        </w:rPr>
        <w:t>Laikyti vaikams nepastebimoje ir nepasiekiamoje vietoje.</w:t>
      </w:r>
    </w:p>
    <w:p w14:paraId="14EA3229" w14:textId="77777777" w:rsidR="00B01FF4" w:rsidRPr="00E2358A" w:rsidRDefault="00B01FF4" w:rsidP="00B01FF4">
      <w:pPr>
        <w:rPr>
          <w:szCs w:val="24"/>
          <w:lang w:val="lt-LT"/>
        </w:rPr>
      </w:pPr>
    </w:p>
    <w:p w14:paraId="7793171F" w14:textId="77777777" w:rsidR="00B01FF4" w:rsidRPr="00E2358A" w:rsidRDefault="00B01FF4" w:rsidP="00B01FF4">
      <w:pPr>
        <w:rPr>
          <w:szCs w:val="24"/>
          <w:lang w:val="lt-LT"/>
        </w:rPr>
      </w:pPr>
    </w:p>
    <w:p w14:paraId="60EB045C"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7.</w:t>
      </w:r>
      <w:r w:rsidRPr="00E2358A">
        <w:rPr>
          <w:b/>
          <w:szCs w:val="24"/>
          <w:lang w:val="lt-LT"/>
        </w:rPr>
        <w:tab/>
        <w:t>KITAS (-I) SPECIALUS (-ŪS) ĮSPĖJIMAS (-AI) (JEI REIKIA)</w:t>
      </w:r>
    </w:p>
    <w:p w14:paraId="33132041" w14:textId="77777777" w:rsidR="00B01FF4" w:rsidRDefault="00B01FF4" w:rsidP="00B01FF4">
      <w:pPr>
        <w:rPr>
          <w:szCs w:val="24"/>
          <w:lang w:val="lt-LT"/>
        </w:rPr>
      </w:pPr>
    </w:p>
    <w:p w14:paraId="7FC9277D" w14:textId="77777777" w:rsidR="00B01FF4" w:rsidRDefault="00B01FF4" w:rsidP="00B01FF4">
      <w:pPr>
        <w:rPr>
          <w:szCs w:val="24"/>
          <w:lang w:val="lt-LT"/>
        </w:rPr>
      </w:pPr>
      <w:r>
        <w:rPr>
          <w:szCs w:val="24"/>
          <w:lang w:val="lt-LT"/>
        </w:rPr>
        <w:t>Be konservantų.</w:t>
      </w:r>
    </w:p>
    <w:p w14:paraId="62FCEA5B" w14:textId="77777777" w:rsidR="00B01FF4" w:rsidRPr="00E2358A" w:rsidRDefault="00B01FF4" w:rsidP="00B01FF4">
      <w:pPr>
        <w:rPr>
          <w:szCs w:val="24"/>
          <w:lang w:val="lt-LT"/>
        </w:rPr>
      </w:pPr>
    </w:p>
    <w:p w14:paraId="1BB7A051" w14:textId="77777777" w:rsidR="00B01FF4" w:rsidRPr="00E2358A" w:rsidRDefault="00B01FF4" w:rsidP="00B01FF4">
      <w:pPr>
        <w:rPr>
          <w:szCs w:val="24"/>
          <w:lang w:val="lt-LT"/>
        </w:rPr>
      </w:pPr>
    </w:p>
    <w:p w14:paraId="6E8E158B"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8.</w:t>
      </w:r>
      <w:r w:rsidRPr="00E2358A">
        <w:rPr>
          <w:b/>
          <w:szCs w:val="24"/>
          <w:lang w:val="lt-LT"/>
        </w:rPr>
        <w:tab/>
        <w:t>TINKAMUMO LAIKAS</w:t>
      </w:r>
    </w:p>
    <w:p w14:paraId="5BDD78B2" w14:textId="77777777" w:rsidR="00B01FF4" w:rsidRPr="00E2358A" w:rsidRDefault="00B01FF4" w:rsidP="00B01FF4">
      <w:pPr>
        <w:rPr>
          <w:szCs w:val="24"/>
          <w:lang w:val="lt-LT"/>
        </w:rPr>
      </w:pPr>
    </w:p>
    <w:p w14:paraId="5A6C209A" w14:textId="77777777" w:rsidR="00B01FF4" w:rsidRPr="00E2358A" w:rsidRDefault="00B01FF4" w:rsidP="00B01FF4">
      <w:pPr>
        <w:rPr>
          <w:lang w:val="lt-LT"/>
        </w:rPr>
      </w:pPr>
      <w:r>
        <w:rPr>
          <w:lang w:val="lt-LT"/>
        </w:rPr>
        <w:t>EXP [mm-MMMM]</w:t>
      </w:r>
    </w:p>
    <w:p w14:paraId="012B88EB" w14:textId="77777777" w:rsidR="00B01FF4" w:rsidRDefault="00B01FF4" w:rsidP="00B01FF4">
      <w:pPr>
        <w:tabs>
          <w:tab w:val="clear" w:pos="567"/>
        </w:tabs>
        <w:spacing w:line="240" w:lineRule="auto"/>
        <w:rPr>
          <w:snapToGrid/>
          <w:lang w:val="lt-LT"/>
        </w:rPr>
      </w:pPr>
      <w:r>
        <w:rPr>
          <w:snapToGrid/>
          <w:lang w:val="lt-LT"/>
        </w:rPr>
        <w:t xml:space="preserve">Išmesti praėjus 28 dienoms po </w:t>
      </w:r>
      <w:r w:rsidRPr="00F34379">
        <w:rPr>
          <w:snapToGrid/>
          <w:lang w:val="lt-LT"/>
        </w:rPr>
        <w:t>pirmojo atidarymo</w:t>
      </w:r>
      <w:r>
        <w:rPr>
          <w:snapToGrid/>
          <w:lang w:val="lt-LT"/>
        </w:rPr>
        <w:t>.</w:t>
      </w:r>
    </w:p>
    <w:p w14:paraId="7E305218" w14:textId="77777777" w:rsidR="00B01FF4" w:rsidRDefault="00B01FF4" w:rsidP="00B01FF4">
      <w:pPr>
        <w:tabs>
          <w:tab w:val="clear" w:pos="567"/>
        </w:tabs>
        <w:spacing w:line="240" w:lineRule="auto"/>
        <w:rPr>
          <w:snapToGrid/>
          <w:lang w:val="lt-LT"/>
        </w:rPr>
      </w:pPr>
      <w:r>
        <w:rPr>
          <w:snapToGrid/>
          <w:lang w:val="lt-LT"/>
        </w:rPr>
        <w:t>Atidaryta:</w:t>
      </w:r>
    </w:p>
    <w:p w14:paraId="1ECA61CD" w14:textId="77777777" w:rsidR="00B01FF4" w:rsidRPr="00E2358A" w:rsidRDefault="00B01FF4" w:rsidP="00B01FF4">
      <w:pPr>
        <w:rPr>
          <w:szCs w:val="24"/>
          <w:lang w:val="lt-LT"/>
        </w:rPr>
      </w:pPr>
    </w:p>
    <w:p w14:paraId="5516B6E2" w14:textId="77777777" w:rsidR="00B01FF4" w:rsidRPr="00E2358A" w:rsidRDefault="00B01FF4" w:rsidP="00B01FF4">
      <w:pPr>
        <w:rPr>
          <w:szCs w:val="24"/>
          <w:lang w:val="lt-LT"/>
        </w:rPr>
      </w:pPr>
    </w:p>
    <w:p w14:paraId="6372EBE5" w14:textId="77777777" w:rsidR="00B01FF4" w:rsidRPr="00E2358A" w:rsidRDefault="00B01FF4" w:rsidP="00B01FF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2358A">
        <w:rPr>
          <w:b/>
          <w:szCs w:val="24"/>
          <w:lang w:val="lt-LT"/>
        </w:rPr>
        <w:t>9.</w:t>
      </w:r>
      <w:r w:rsidRPr="00E2358A">
        <w:rPr>
          <w:b/>
          <w:szCs w:val="24"/>
          <w:lang w:val="lt-LT"/>
        </w:rPr>
        <w:tab/>
        <w:t>SPECIALIOS LAIKYMO SĄLYGOS</w:t>
      </w:r>
    </w:p>
    <w:p w14:paraId="4AD08A54" w14:textId="77777777" w:rsidR="00B01FF4" w:rsidRPr="00E2358A" w:rsidRDefault="00B01FF4" w:rsidP="00B01FF4">
      <w:pPr>
        <w:rPr>
          <w:szCs w:val="24"/>
          <w:lang w:val="lt-LT"/>
        </w:rPr>
      </w:pPr>
    </w:p>
    <w:p w14:paraId="3D57A610" w14:textId="77777777" w:rsidR="00B01FF4" w:rsidRPr="00E2358A" w:rsidRDefault="00B01FF4" w:rsidP="00B01FF4">
      <w:pPr>
        <w:rPr>
          <w:szCs w:val="24"/>
          <w:lang w:val="lt-LT"/>
        </w:rPr>
      </w:pPr>
    </w:p>
    <w:p w14:paraId="668A7CB7"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10.</w:t>
      </w:r>
      <w:r w:rsidRPr="00E2358A">
        <w:rPr>
          <w:b/>
          <w:szCs w:val="24"/>
          <w:lang w:val="lt-LT"/>
        </w:rPr>
        <w:tab/>
        <w:t>SPECIALIOS ATSARGUMO PRIEMONĖS DĖL NESUVARTOTO VAISTINIO PREPARATO AR JO ATLIEKŲ TVARKYMO (JEI REIKIA)</w:t>
      </w:r>
    </w:p>
    <w:p w14:paraId="69DF6E91" w14:textId="77777777" w:rsidR="00B01FF4" w:rsidRPr="00E2358A" w:rsidRDefault="00B01FF4" w:rsidP="00B01FF4">
      <w:pPr>
        <w:rPr>
          <w:szCs w:val="24"/>
          <w:lang w:val="lt-LT"/>
        </w:rPr>
      </w:pPr>
    </w:p>
    <w:p w14:paraId="3BA194B5" w14:textId="77777777" w:rsidR="00B01FF4" w:rsidRPr="00E2358A" w:rsidRDefault="00B01FF4" w:rsidP="00B01FF4">
      <w:pPr>
        <w:rPr>
          <w:szCs w:val="24"/>
          <w:lang w:val="lt-LT"/>
        </w:rPr>
      </w:pPr>
    </w:p>
    <w:p w14:paraId="40D2AA09"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11.</w:t>
      </w:r>
      <w:r w:rsidRPr="00E2358A">
        <w:rPr>
          <w:b/>
          <w:szCs w:val="24"/>
          <w:lang w:val="lt-LT"/>
        </w:rPr>
        <w:tab/>
      </w:r>
      <w:r w:rsidRPr="00E2358A">
        <w:rPr>
          <w:b/>
          <w:caps/>
          <w:szCs w:val="24"/>
          <w:lang w:val="lt-LT"/>
        </w:rPr>
        <w:t xml:space="preserve"> REGISTRUOTOJO PAVADINIMAS IR ADRESAS</w:t>
      </w:r>
    </w:p>
    <w:p w14:paraId="6CD203A4" w14:textId="77777777" w:rsidR="00B01FF4" w:rsidRPr="00E2358A" w:rsidRDefault="00B01FF4" w:rsidP="00B01FF4">
      <w:pPr>
        <w:rPr>
          <w:szCs w:val="24"/>
          <w:lang w:val="lt-LT"/>
        </w:rPr>
      </w:pPr>
    </w:p>
    <w:p w14:paraId="4FE2ABC1" w14:textId="77777777" w:rsidR="00B01FF4" w:rsidRDefault="00B01FF4" w:rsidP="00B01FF4">
      <w:pPr>
        <w:ind w:right="-40"/>
        <w:rPr>
          <w:lang w:val="lt-LT"/>
        </w:rPr>
      </w:pPr>
      <w:r>
        <w:rPr>
          <w:lang w:val="lt-LT"/>
        </w:rPr>
        <w:t>PharmaSwiss Česká republika, s.r.o.</w:t>
      </w:r>
    </w:p>
    <w:p w14:paraId="45E3EAA6" w14:textId="77777777" w:rsidR="00B01FF4" w:rsidRDefault="00B01FF4" w:rsidP="00B01FF4">
      <w:pPr>
        <w:ind w:right="-40"/>
        <w:rPr>
          <w:lang w:val="lt-LT"/>
        </w:rPr>
      </w:pPr>
      <w:r>
        <w:rPr>
          <w:lang w:val="lt-LT"/>
        </w:rPr>
        <w:t>Jankovcova 1569/2c</w:t>
      </w:r>
    </w:p>
    <w:p w14:paraId="53ADAC7C" w14:textId="77777777" w:rsidR="00B01FF4" w:rsidRDefault="00B01FF4" w:rsidP="00B01FF4">
      <w:pPr>
        <w:ind w:right="-40"/>
        <w:rPr>
          <w:lang w:val="lt-LT"/>
        </w:rPr>
      </w:pPr>
      <w:r>
        <w:rPr>
          <w:lang w:val="lt-LT"/>
        </w:rPr>
        <w:t>17000 Praha 7</w:t>
      </w:r>
    </w:p>
    <w:p w14:paraId="48BEE424" w14:textId="77777777" w:rsidR="00B01FF4" w:rsidRPr="00E2358A" w:rsidRDefault="00B01FF4" w:rsidP="00B01FF4">
      <w:pPr>
        <w:tabs>
          <w:tab w:val="clear" w:pos="567"/>
        </w:tabs>
        <w:spacing w:line="240" w:lineRule="auto"/>
        <w:rPr>
          <w:szCs w:val="24"/>
          <w:lang w:val="lt-LT"/>
        </w:rPr>
      </w:pPr>
      <w:r>
        <w:rPr>
          <w:lang w:val="lt-LT"/>
        </w:rPr>
        <w:t>Čekija</w:t>
      </w:r>
    </w:p>
    <w:p w14:paraId="5E4323C6" w14:textId="77777777" w:rsidR="00B01FF4" w:rsidRPr="00E2358A" w:rsidRDefault="00B01FF4" w:rsidP="00B01FF4">
      <w:pPr>
        <w:rPr>
          <w:szCs w:val="24"/>
          <w:lang w:val="lt-LT"/>
        </w:rPr>
      </w:pPr>
    </w:p>
    <w:p w14:paraId="50C055F2" w14:textId="77777777" w:rsidR="00B01FF4" w:rsidRPr="00E2358A" w:rsidRDefault="00B01FF4" w:rsidP="00B01FF4">
      <w:pPr>
        <w:rPr>
          <w:szCs w:val="24"/>
          <w:lang w:val="lt-LT"/>
        </w:rPr>
      </w:pPr>
    </w:p>
    <w:p w14:paraId="7DADF7C8"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2358A">
        <w:rPr>
          <w:b/>
          <w:szCs w:val="24"/>
          <w:lang w:val="lt-LT"/>
        </w:rPr>
        <w:t>12.</w:t>
      </w:r>
      <w:r w:rsidRPr="00E2358A">
        <w:rPr>
          <w:b/>
          <w:szCs w:val="24"/>
          <w:lang w:val="lt-LT"/>
        </w:rPr>
        <w:tab/>
        <w:t xml:space="preserve">REGISTRACIJOS PAŽYMĖJIMO NUMERIS (-IAI) </w:t>
      </w:r>
    </w:p>
    <w:p w14:paraId="1607AFD1" w14:textId="77777777" w:rsidR="00B01FF4" w:rsidRPr="00E2358A" w:rsidRDefault="00B01FF4" w:rsidP="00B01FF4">
      <w:pPr>
        <w:rPr>
          <w:szCs w:val="24"/>
          <w:lang w:val="lt-LT"/>
        </w:rPr>
      </w:pPr>
    </w:p>
    <w:p w14:paraId="3FF097A7" w14:textId="77777777" w:rsidR="00B01FF4" w:rsidRPr="004A1A36" w:rsidRDefault="00B01FF4" w:rsidP="00B01FF4">
      <w:pPr>
        <w:rPr>
          <w:bCs/>
          <w:szCs w:val="22"/>
          <w:lang w:val="lt-LT"/>
        </w:rPr>
      </w:pPr>
      <w:r>
        <w:rPr>
          <w:szCs w:val="22"/>
          <w:lang w:val="lt-LT"/>
        </w:rPr>
        <w:t>LT/1/18/4208</w:t>
      </w:r>
      <w:r w:rsidRPr="004A1A36">
        <w:rPr>
          <w:szCs w:val="22"/>
          <w:lang w:val="lt-LT"/>
        </w:rPr>
        <w:t>/001</w:t>
      </w:r>
      <w:r w:rsidRPr="004A1A36">
        <w:rPr>
          <w:bCs/>
          <w:szCs w:val="22"/>
          <w:lang w:val="lt-LT"/>
        </w:rPr>
        <w:t xml:space="preserve"> – </w:t>
      </w:r>
      <w:r>
        <w:rPr>
          <w:bCs/>
          <w:szCs w:val="22"/>
          <w:lang w:val="lt-LT"/>
        </w:rPr>
        <w:t xml:space="preserve">5 ml </w:t>
      </w:r>
      <w:r w:rsidRPr="004A1A36">
        <w:rPr>
          <w:bCs/>
          <w:szCs w:val="22"/>
          <w:lang w:val="lt-LT"/>
        </w:rPr>
        <w:t>N1</w:t>
      </w:r>
    </w:p>
    <w:p w14:paraId="0BF6BA63" w14:textId="77777777" w:rsidR="00B01FF4" w:rsidRDefault="00B01FF4" w:rsidP="00B01FF4">
      <w:pPr>
        <w:tabs>
          <w:tab w:val="clear" w:pos="567"/>
        </w:tabs>
        <w:spacing w:line="240" w:lineRule="auto"/>
        <w:rPr>
          <w:szCs w:val="24"/>
          <w:lang w:val="lt-LT"/>
        </w:rPr>
      </w:pPr>
      <w:r w:rsidRPr="00922AF6">
        <w:rPr>
          <w:szCs w:val="22"/>
          <w:highlight w:val="lightGray"/>
          <w:lang w:val="lt-LT"/>
        </w:rPr>
        <w:t>LT/1/18/4208/002</w:t>
      </w:r>
      <w:r w:rsidRPr="00922AF6">
        <w:rPr>
          <w:bCs/>
          <w:szCs w:val="22"/>
          <w:highlight w:val="lightGray"/>
          <w:lang w:val="lt-LT"/>
        </w:rPr>
        <w:t xml:space="preserve"> – 5 ml N3</w:t>
      </w:r>
    </w:p>
    <w:p w14:paraId="13591DD7" w14:textId="77777777" w:rsidR="00B01FF4" w:rsidRPr="00E2358A" w:rsidRDefault="00B01FF4" w:rsidP="00B01FF4">
      <w:pPr>
        <w:rPr>
          <w:szCs w:val="24"/>
          <w:lang w:val="lt-LT"/>
        </w:rPr>
      </w:pPr>
    </w:p>
    <w:p w14:paraId="5CDA8B95" w14:textId="77777777" w:rsidR="00B01FF4" w:rsidRPr="00E2358A" w:rsidRDefault="00B01FF4" w:rsidP="00B01FF4">
      <w:pPr>
        <w:rPr>
          <w:szCs w:val="24"/>
          <w:lang w:val="lt-LT"/>
        </w:rPr>
      </w:pPr>
    </w:p>
    <w:p w14:paraId="4729C219"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2358A">
        <w:rPr>
          <w:b/>
          <w:szCs w:val="24"/>
          <w:lang w:val="lt-LT"/>
        </w:rPr>
        <w:t>13.</w:t>
      </w:r>
      <w:r w:rsidRPr="00E2358A">
        <w:rPr>
          <w:b/>
          <w:szCs w:val="24"/>
          <w:lang w:val="lt-LT"/>
        </w:rPr>
        <w:tab/>
        <w:t xml:space="preserve">SERIJOS NUMERIS </w:t>
      </w:r>
    </w:p>
    <w:p w14:paraId="2808134C" w14:textId="77777777" w:rsidR="00B01FF4" w:rsidRPr="00E2358A" w:rsidRDefault="00B01FF4" w:rsidP="00B01FF4">
      <w:pPr>
        <w:rPr>
          <w:lang w:val="lt-LT"/>
        </w:rPr>
      </w:pPr>
    </w:p>
    <w:p w14:paraId="58D918C2" w14:textId="77777777" w:rsidR="00B01FF4" w:rsidRPr="00E2358A" w:rsidRDefault="00B01FF4" w:rsidP="00B01FF4">
      <w:pPr>
        <w:rPr>
          <w:lang w:val="lt-LT"/>
        </w:rPr>
      </w:pPr>
      <w:r>
        <w:rPr>
          <w:lang w:val="lt-LT"/>
        </w:rPr>
        <w:t>Lot</w:t>
      </w:r>
    </w:p>
    <w:p w14:paraId="1B97B5A0" w14:textId="77777777" w:rsidR="00B01FF4" w:rsidRPr="00E2358A" w:rsidRDefault="00B01FF4" w:rsidP="00B01FF4">
      <w:pPr>
        <w:rPr>
          <w:szCs w:val="24"/>
          <w:lang w:val="lt-LT"/>
        </w:rPr>
      </w:pPr>
    </w:p>
    <w:p w14:paraId="261F8B3A" w14:textId="77777777" w:rsidR="00B01FF4" w:rsidRPr="00E2358A" w:rsidRDefault="00B01FF4" w:rsidP="00B01FF4">
      <w:pPr>
        <w:rPr>
          <w:szCs w:val="24"/>
          <w:lang w:val="lt-LT"/>
        </w:rPr>
      </w:pPr>
    </w:p>
    <w:p w14:paraId="232CEA37"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2358A">
        <w:rPr>
          <w:b/>
          <w:szCs w:val="24"/>
          <w:lang w:val="lt-LT"/>
        </w:rPr>
        <w:t>14.</w:t>
      </w:r>
      <w:r w:rsidRPr="00E2358A">
        <w:rPr>
          <w:b/>
          <w:szCs w:val="24"/>
          <w:lang w:val="lt-LT"/>
        </w:rPr>
        <w:tab/>
        <w:t>PARDAVIMO (IŠDAVIMO) TVARKA</w:t>
      </w:r>
    </w:p>
    <w:p w14:paraId="0D221806" w14:textId="77777777" w:rsidR="00B01FF4" w:rsidRPr="00E2358A" w:rsidRDefault="00B01FF4" w:rsidP="00B01FF4">
      <w:pPr>
        <w:rPr>
          <w:szCs w:val="24"/>
          <w:lang w:val="lt-LT"/>
        </w:rPr>
      </w:pPr>
    </w:p>
    <w:p w14:paraId="70006210" w14:textId="77777777" w:rsidR="00B01FF4" w:rsidRPr="00E2358A" w:rsidRDefault="00B01FF4" w:rsidP="00B01FF4">
      <w:pPr>
        <w:rPr>
          <w:szCs w:val="24"/>
          <w:lang w:val="lt-LT"/>
        </w:rPr>
      </w:pPr>
      <w:r w:rsidRPr="00E2358A">
        <w:rPr>
          <w:lang w:val="lt-LT"/>
        </w:rPr>
        <w:t>Receptinis vaistas</w:t>
      </w:r>
      <w:r>
        <w:rPr>
          <w:lang w:val="lt-LT"/>
        </w:rPr>
        <w:t>.</w:t>
      </w:r>
    </w:p>
    <w:p w14:paraId="59BEEF61" w14:textId="77777777" w:rsidR="00B01FF4" w:rsidRPr="00E2358A" w:rsidRDefault="00B01FF4" w:rsidP="00B01FF4">
      <w:pPr>
        <w:rPr>
          <w:szCs w:val="24"/>
          <w:lang w:val="lt-LT"/>
        </w:rPr>
      </w:pPr>
    </w:p>
    <w:p w14:paraId="0CF247EA" w14:textId="77777777" w:rsidR="00B01FF4" w:rsidRPr="00E2358A" w:rsidRDefault="00B01FF4" w:rsidP="00B01FF4">
      <w:pPr>
        <w:rPr>
          <w:szCs w:val="24"/>
          <w:lang w:val="lt-LT"/>
        </w:rPr>
      </w:pPr>
    </w:p>
    <w:p w14:paraId="45BD9028" w14:textId="77777777" w:rsidR="00B01FF4" w:rsidRPr="00E2358A" w:rsidRDefault="00B01FF4" w:rsidP="00B01FF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E2358A">
        <w:rPr>
          <w:b/>
          <w:szCs w:val="24"/>
          <w:lang w:val="lt-LT"/>
        </w:rPr>
        <w:t>15.</w:t>
      </w:r>
      <w:r w:rsidRPr="00E2358A">
        <w:rPr>
          <w:b/>
          <w:szCs w:val="24"/>
          <w:lang w:val="lt-LT"/>
        </w:rPr>
        <w:tab/>
        <w:t>VARTOJIMO INSTRUKCIJA</w:t>
      </w:r>
    </w:p>
    <w:p w14:paraId="1450388F" w14:textId="77777777" w:rsidR="00B01FF4" w:rsidRPr="00E2358A" w:rsidRDefault="00B01FF4" w:rsidP="00B01FF4">
      <w:pPr>
        <w:rPr>
          <w:szCs w:val="24"/>
          <w:lang w:val="lt-LT"/>
        </w:rPr>
      </w:pPr>
    </w:p>
    <w:p w14:paraId="64967A3F" w14:textId="77777777" w:rsidR="00B01FF4" w:rsidRPr="00E2358A" w:rsidRDefault="00B01FF4" w:rsidP="00B01FF4">
      <w:pPr>
        <w:rPr>
          <w:szCs w:val="24"/>
          <w:lang w:val="lt-LT"/>
        </w:rPr>
      </w:pPr>
    </w:p>
    <w:p w14:paraId="7BDCBAD8" w14:textId="77777777" w:rsidR="00B01FF4" w:rsidRPr="00BD38C7" w:rsidRDefault="00B01FF4" w:rsidP="00B01FF4">
      <w:pPr>
        <w:pBdr>
          <w:top w:val="single" w:sz="4" w:space="1" w:color="auto"/>
          <w:left w:val="single" w:sz="4" w:space="4" w:color="auto"/>
          <w:bottom w:val="single" w:sz="4" w:space="0" w:color="auto"/>
          <w:right w:val="single" w:sz="4" w:space="4" w:color="auto"/>
        </w:pBdr>
        <w:spacing w:line="240" w:lineRule="auto"/>
        <w:rPr>
          <w:szCs w:val="24"/>
          <w:lang w:val="lt-LT"/>
        </w:rPr>
      </w:pPr>
      <w:r w:rsidRPr="009D6AEB">
        <w:rPr>
          <w:b/>
          <w:szCs w:val="24"/>
          <w:lang w:val="lt-LT"/>
        </w:rPr>
        <w:t>16.</w:t>
      </w:r>
      <w:r w:rsidRPr="009D6AEB">
        <w:rPr>
          <w:b/>
          <w:szCs w:val="24"/>
          <w:lang w:val="lt-LT"/>
        </w:rPr>
        <w:tab/>
        <w:t>INFORMACIJA BRAILIO RAŠTU</w:t>
      </w:r>
    </w:p>
    <w:p w14:paraId="5DF8E940" w14:textId="77777777" w:rsidR="00B01FF4" w:rsidRPr="00E2358A" w:rsidRDefault="00B01FF4" w:rsidP="00B01FF4">
      <w:pPr>
        <w:rPr>
          <w:szCs w:val="24"/>
          <w:lang w:val="lt-LT"/>
        </w:rPr>
      </w:pPr>
    </w:p>
    <w:p w14:paraId="311934F6" w14:textId="77777777" w:rsidR="00B01FF4" w:rsidRDefault="00B01FF4" w:rsidP="00B01FF4">
      <w:pPr>
        <w:rPr>
          <w:szCs w:val="24"/>
          <w:lang w:val="lt-LT"/>
        </w:rPr>
      </w:pPr>
      <w:r>
        <w:rPr>
          <w:szCs w:val="24"/>
          <w:lang w:val="lt-LT"/>
        </w:rPr>
        <w:t>vizidor</w:t>
      </w:r>
    </w:p>
    <w:p w14:paraId="2F118CBF" w14:textId="77777777" w:rsidR="00B01FF4" w:rsidRPr="005F7C59" w:rsidRDefault="00B01FF4" w:rsidP="00B01FF4">
      <w:pPr>
        <w:rPr>
          <w:shd w:val="clear" w:color="auto" w:fill="CCCCCC"/>
          <w:lang w:val="lt-LT"/>
        </w:rPr>
      </w:pPr>
    </w:p>
    <w:p w14:paraId="4F514AE3" w14:textId="77777777" w:rsidR="00B01FF4" w:rsidRDefault="00B01FF4" w:rsidP="00B01FF4">
      <w:pPr>
        <w:rPr>
          <w:noProof/>
          <w:szCs w:val="22"/>
          <w:shd w:val="clear" w:color="auto" w:fill="CCCCCC"/>
          <w:lang w:val="lt-LT"/>
        </w:rPr>
      </w:pPr>
    </w:p>
    <w:p w14:paraId="7CB2B596" w14:textId="77777777" w:rsidR="00B01FF4" w:rsidRPr="00817045" w:rsidRDefault="00B01FF4" w:rsidP="00B01FF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817045">
        <w:rPr>
          <w:b/>
          <w:noProof/>
          <w:lang w:val="lt-LT"/>
        </w:rPr>
        <w:t>17.</w:t>
      </w:r>
      <w:r w:rsidRPr="00817045">
        <w:rPr>
          <w:b/>
          <w:noProof/>
          <w:lang w:val="lt-LT"/>
        </w:rPr>
        <w:tab/>
        <w:t>UNIKALUS IDENTIFIKATORIUS – 2D BRŪKŠNINIS KODAS</w:t>
      </w:r>
    </w:p>
    <w:p w14:paraId="6EED3480" w14:textId="77777777" w:rsidR="00B01FF4" w:rsidRPr="00817045" w:rsidRDefault="00B01FF4" w:rsidP="00B01FF4">
      <w:pPr>
        <w:rPr>
          <w:noProof/>
          <w:lang w:val="lt-LT"/>
        </w:rPr>
      </w:pPr>
    </w:p>
    <w:p w14:paraId="1D03F9D4" w14:textId="77777777" w:rsidR="00B01FF4" w:rsidRPr="00817045" w:rsidRDefault="00B01FF4" w:rsidP="00B01FF4">
      <w:pPr>
        <w:rPr>
          <w:noProof/>
          <w:szCs w:val="22"/>
          <w:shd w:val="clear" w:color="auto" w:fill="CCCCCC"/>
          <w:lang w:val="lt-LT"/>
        </w:rPr>
      </w:pPr>
      <w:r w:rsidRPr="00817045">
        <w:rPr>
          <w:noProof/>
          <w:highlight w:val="lightGray"/>
          <w:lang w:val="lt-LT"/>
        </w:rPr>
        <w:t>2D brūkšninis kodas su nurod</w:t>
      </w:r>
      <w:r w:rsidRPr="000974E8">
        <w:rPr>
          <w:noProof/>
          <w:highlight w:val="lightGray"/>
          <w:lang w:val="lt-LT"/>
        </w:rPr>
        <w:t>ytu unikaliu identifikatoriumi.</w:t>
      </w:r>
    </w:p>
    <w:p w14:paraId="3C940013" w14:textId="77777777" w:rsidR="00B01FF4" w:rsidRPr="00817045" w:rsidRDefault="00B01FF4" w:rsidP="00B01FF4">
      <w:pPr>
        <w:rPr>
          <w:noProof/>
          <w:szCs w:val="22"/>
          <w:shd w:val="clear" w:color="auto" w:fill="CCCCCC"/>
          <w:lang w:val="lt-LT"/>
        </w:rPr>
      </w:pPr>
    </w:p>
    <w:p w14:paraId="14D3AC60" w14:textId="77777777" w:rsidR="00B01FF4" w:rsidRPr="00817045" w:rsidRDefault="00B01FF4" w:rsidP="00B01FF4">
      <w:pPr>
        <w:rPr>
          <w:noProof/>
          <w:lang w:val="lt-LT"/>
        </w:rPr>
      </w:pPr>
    </w:p>
    <w:p w14:paraId="17889FB1" w14:textId="77777777" w:rsidR="00B01FF4" w:rsidRPr="00817045" w:rsidRDefault="00B01FF4" w:rsidP="00B01FF4">
      <w:pPr>
        <w:rPr>
          <w:noProof/>
          <w:lang w:val="lt-LT"/>
        </w:rPr>
      </w:pPr>
    </w:p>
    <w:p w14:paraId="6F630158" w14:textId="77777777" w:rsidR="00B01FF4" w:rsidRPr="00817045" w:rsidRDefault="00B01FF4" w:rsidP="00B01FF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817045">
        <w:rPr>
          <w:b/>
          <w:noProof/>
          <w:lang w:val="lt-LT"/>
        </w:rPr>
        <w:t>18.</w:t>
      </w:r>
      <w:r w:rsidRPr="00817045">
        <w:rPr>
          <w:b/>
          <w:noProof/>
          <w:lang w:val="lt-LT"/>
        </w:rPr>
        <w:tab/>
        <w:t>UNIKALUS IDENTIFIKATORIUS – ŽMONĖMS SUPRANTAMI DUOMENYS</w:t>
      </w:r>
    </w:p>
    <w:p w14:paraId="44378813" w14:textId="77777777" w:rsidR="00B01FF4" w:rsidRPr="00817045" w:rsidRDefault="00B01FF4" w:rsidP="00B01FF4">
      <w:pPr>
        <w:rPr>
          <w:noProof/>
          <w:lang w:val="lt-LT"/>
        </w:rPr>
      </w:pPr>
    </w:p>
    <w:p w14:paraId="216C2B87" w14:textId="77777777" w:rsidR="00B01FF4" w:rsidRPr="005F7C59" w:rsidRDefault="00B01FF4" w:rsidP="00B01FF4">
      <w:pPr>
        <w:rPr>
          <w:color w:val="008000"/>
          <w:szCs w:val="22"/>
          <w:lang w:val="lt-LT"/>
        </w:rPr>
      </w:pPr>
      <w:r w:rsidRPr="005F7C59">
        <w:rPr>
          <w:lang w:val="lt-LT"/>
        </w:rPr>
        <w:t>PC: {numeris}</w:t>
      </w:r>
    </w:p>
    <w:p w14:paraId="4DCE9FBA" w14:textId="77777777" w:rsidR="00B01FF4" w:rsidRPr="005F7C59" w:rsidRDefault="00B01FF4" w:rsidP="00B01FF4">
      <w:pPr>
        <w:rPr>
          <w:szCs w:val="22"/>
          <w:lang w:val="lt-LT"/>
        </w:rPr>
      </w:pPr>
      <w:r w:rsidRPr="005F7C59">
        <w:rPr>
          <w:lang w:val="lt-LT"/>
        </w:rPr>
        <w:t>SN: {numeris}</w:t>
      </w:r>
    </w:p>
    <w:p w14:paraId="0AD27991" w14:textId="77777777" w:rsidR="00B01FF4" w:rsidRDefault="00B01FF4" w:rsidP="00B01FF4">
      <w:pPr>
        <w:rPr>
          <w:szCs w:val="24"/>
          <w:lang w:val="lt-LT"/>
        </w:rPr>
      </w:pPr>
      <w:r w:rsidRPr="005F7C59">
        <w:rPr>
          <w:highlight w:val="lightGray"/>
          <w:lang w:val="lt-LT"/>
        </w:rPr>
        <w:t>NN: {numeris}</w:t>
      </w:r>
    </w:p>
    <w:p w14:paraId="478E5EBB" w14:textId="77777777" w:rsidR="00B01FF4" w:rsidRPr="00E2358A" w:rsidRDefault="00B01FF4" w:rsidP="00B01FF4">
      <w:pPr>
        <w:rPr>
          <w:szCs w:val="24"/>
          <w:lang w:val="lt-LT"/>
        </w:rPr>
      </w:pPr>
      <w:r>
        <w:rPr>
          <w:szCs w:val="24"/>
          <w:lang w:val="lt-LT"/>
        </w:rPr>
        <w:br w:type="page"/>
      </w:r>
    </w:p>
    <w:p w14:paraId="3BD50878" w14:textId="77777777" w:rsidR="00B01FF4" w:rsidRPr="00E2358A" w:rsidRDefault="00B01FF4" w:rsidP="00B01FF4">
      <w:pPr>
        <w:rPr>
          <w:szCs w:val="24"/>
          <w:lang w:val="lt-LT"/>
        </w:rPr>
      </w:pPr>
    </w:p>
    <w:p w14:paraId="76B2C9F1"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rPr>
          <w:b/>
          <w:szCs w:val="24"/>
          <w:lang w:val="lt-LT"/>
        </w:rPr>
      </w:pPr>
      <w:r w:rsidRPr="00E2358A">
        <w:rPr>
          <w:b/>
          <w:szCs w:val="24"/>
          <w:lang w:val="lt-LT"/>
        </w:rPr>
        <w:t>MINIMALI INFORMACIJA ANT MAŽŲ VIDINIŲ PAKUOČIŲ</w:t>
      </w:r>
    </w:p>
    <w:p w14:paraId="43FA2766"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rPr>
          <w:b/>
          <w:szCs w:val="24"/>
          <w:lang w:val="lt-LT"/>
        </w:rPr>
      </w:pPr>
    </w:p>
    <w:p w14:paraId="6EC64FD7"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BUTELIUKAS</w:t>
      </w:r>
    </w:p>
    <w:p w14:paraId="48F1D880" w14:textId="77777777" w:rsidR="00B01FF4" w:rsidRPr="00E2358A" w:rsidRDefault="00B01FF4" w:rsidP="00B01FF4">
      <w:pPr>
        <w:rPr>
          <w:szCs w:val="24"/>
          <w:lang w:val="lt-LT"/>
        </w:rPr>
      </w:pPr>
    </w:p>
    <w:p w14:paraId="010B87D6" w14:textId="77777777" w:rsidR="00B01FF4" w:rsidRPr="00E2358A" w:rsidRDefault="00B01FF4" w:rsidP="00B01FF4">
      <w:pPr>
        <w:rPr>
          <w:szCs w:val="24"/>
          <w:lang w:val="lt-LT"/>
        </w:rPr>
      </w:pPr>
    </w:p>
    <w:p w14:paraId="3266CE59"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1.</w:t>
      </w:r>
      <w:r w:rsidRPr="00E2358A">
        <w:rPr>
          <w:b/>
          <w:szCs w:val="24"/>
          <w:lang w:val="lt-LT"/>
        </w:rPr>
        <w:tab/>
      </w:r>
      <w:r w:rsidRPr="00E2358A">
        <w:rPr>
          <w:b/>
          <w:caps/>
          <w:szCs w:val="24"/>
          <w:lang w:val="lt-LT"/>
        </w:rPr>
        <w:t>Vaistinio preparato pavadinimas ir vartojimo būdas (-ai)</w:t>
      </w:r>
    </w:p>
    <w:p w14:paraId="2D06E940" w14:textId="77777777" w:rsidR="00B01FF4" w:rsidRPr="00E2358A" w:rsidRDefault="00B01FF4" w:rsidP="00B01FF4">
      <w:pPr>
        <w:rPr>
          <w:szCs w:val="24"/>
          <w:lang w:val="lt-LT"/>
        </w:rPr>
      </w:pPr>
    </w:p>
    <w:p w14:paraId="7D2F1513" w14:textId="77777777" w:rsidR="00B01FF4" w:rsidRPr="00E2358A" w:rsidRDefault="00B01FF4" w:rsidP="00B01FF4">
      <w:pPr>
        <w:rPr>
          <w:szCs w:val="24"/>
          <w:lang w:val="lt-LT"/>
        </w:rPr>
      </w:pPr>
      <w:r>
        <w:rPr>
          <w:lang w:val="lt-LT"/>
        </w:rPr>
        <w:t>Vizidor</w:t>
      </w:r>
      <w:r w:rsidRPr="00E2358A">
        <w:rPr>
          <w:lang w:val="lt-LT"/>
        </w:rPr>
        <w:t xml:space="preserve"> 20 mg/ml akių lašai</w:t>
      </w:r>
    </w:p>
    <w:p w14:paraId="124873C7" w14:textId="77777777" w:rsidR="00B01FF4" w:rsidRDefault="00B01FF4" w:rsidP="00B01FF4">
      <w:pPr>
        <w:rPr>
          <w:snapToGrid/>
          <w:lang w:val="lt-LT"/>
        </w:rPr>
      </w:pPr>
      <w:r>
        <w:rPr>
          <w:snapToGrid/>
          <w:lang w:val="lt-LT"/>
        </w:rPr>
        <w:t>Dorzolamidum</w:t>
      </w:r>
    </w:p>
    <w:p w14:paraId="008E4A86" w14:textId="77777777" w:rsidR="00B01FF4" w:rsidRPr="00E2358A" w:rsidRDefault="00B01FF4" w:rsidP="00B01FF4">
      <w:pPr>
        <w:rPr>
          <w:szCs w:val="24"/>
          <w:lang w:val="lt-LT"/>
        </w:rPr>
      </w:pPr>
      <w:r>
        <w:rPr>
          <w:szCs w:val="24"/>
          <w:lang w:val="lt-LT"/>
        </w:rPr>
        <w:t>Vartoti ant akių.</w:t>
      </w:r>
    </w:p>
    <w:p w14:paraId="6DCDB71E" w14:textId="77777777" w:rsidR="00B01FF4" w:rsidRPr="00E2358A" w:rsidRDefault="00B01FF4" w:rsidP="00B01FF4">
      <w:pPr>
        <w:rPr>
          <w:szCs w:val="24"/>
          <w:lang w:val="lt-LT"/>
        </w:rPr>
      </w:pPr>
    </w:p>
    <w:p w14:paraId="07F6DBD6" w14:textId="77777777" w:rsidR="00B01FF4" w:rsidRPr="00E2358A" w:rsidRDefault="00B01FF4" w:rsidP="00B01FF4">
      <w:pPr>
        <w:rPr>
          <w:szCs w:val="24"/>
          <w:lang w:val="lt-LT"/>
        </w:rPr>
      </w:pPr>
    </w:p>
    <w:p w14:paraId="245C48FB"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2.</w:t>
      </w:r>
      <w:r w:rsidRPr="00E2358A">
        <w:rPr>
          <w:b/>
          <w:szCs w:val="24"/>
          <w:lang w:val="lt-LT"/>
        </w:rPr>
        <w:tab/>
        <w:t>VARTOJIMO METODAS</w:t>
      </w:r>
    </w:p>
    <w:p w14:paraId="03688D6B" w14:textId="77777777" w:rsidR="00B01FF4" w:rsidRDefault="00B01FF4" w:rsidP="00B01FF4">
      <w:pPr>
        <w:rPr>
          <w:szCs w:val="24"/>
          <w:lang w:val="lt-LT"/>
        </w:rPr>
      </w:pPr>
    </w:p>
    <w:p w14:paraId="5D05F93E" w14:textId="77777777" w:rsidR="00B01FF4" w:rsidRDefault="00B01FF4" w:rsidP="00B01FF4">
      <w:pPr>
        <w:rPr>
          <w:szCs w:val="24"/>
          <w:lang w:val="lt-LT"/>
        </w:rPr>
      </w:pPr>
      <w:r w:rsidRPr="00E2358A">
        <w:rPr>
          <w:szCs w:val="24"/>
          <w:lang w:val="lt-LT"/>
        </w:rPr>
        <w:t>Prieš vartojimą perskaitykite pakuotės lapelį.</w:t>
      </w:r>
    </w:p>
    <w:p w14:paraId="4937A247" w14:textId="77777777" w:rsidR="00B01FF4" w:rsidRPr="00E2358A" w:rsidRDefault="00B01FF4" w:rsidP="00B01FF4">
      <w:pPr>
        <w:rPr>
          <w:szCs w:val="24"/>
          <w:lang w:val="lt-LT"/>
        </w:rPr>
      </w:pPr>
    </w:p>
    <w:p w14:paraId="76596710" w14:textId="77777777" w:rsidR="00B01FF4" w:rsidRPr="00E2358A" w:rsidRDefault="00B01FF4" w:rsidP="00B01FF4">
      <w:pPr>
        <w:rPr>
          <w:szCs w:val="24"/>
          <w:lang w:val="lt-LT"/>
        </w:rPr>
      </w:pPr>
    </w:p>
    <w:p w14:paraId="5ED3D8E1"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3.</w:t>
      </w:r>
      <w:r w:rsidRPr="00E2358A">
        <w:rPr>
          <w:b/>
          <w:szCs w:val="24"/>
          <w:lang w:val="lt-LT"/>
        </w:rPr>
        <w:tab/>
        <w:t>TINKAMUMO LAIKAS</w:t>
      </w:r>
    </w:p>
    <w:p w14:paraId="00342A8D" w14:textId="77777777" w:rsidR="00B01FF4" w:rsidRPr="00E2358A" w:rsidRDefault="00B01FF4" w:rsidP="00B01FF4">
      <w:pPr>
        <w:rPr>
          <w:szCs w:val="24"/>
          <w:lang w:val="lt-LT"/>
        </w:rPr>
      </w:pPr>
    </w:p>
    <w:p w14:paraId="6C510B88" w14:textId="77777777" w:rsidR="00B01FF4" w:rsidRPr="00E2358A" w:rsidRDefault="00B01FF4" w:rsidP="00B01FF4">
      <w:pPr>
        <w:rPr>
          <w:lang w:val="lt-LT"/>
        </w:rPr>
      </w:pPr>
      <w:r>
        <w:rPr>
          <w:lang w:val="lt-LT"/>
        </w:rPr>
        <w:t>EXP [mm-MMMM]</w:t>
      </w:r>
    </w:p>
    <w:p w14:paraId="7C3455F8" w14:textId="77777777" w:rsidR="00B01FF4" w:rsidRDefault="00B01FF4" w:rsidP="00B01FF4">
      <w:pPr>
        <w:tabs>
          <w:tab w:val="clear" w:pos="567"/>
        </w:tabs>
        <w:spacing w:line="240" w:lineRule="auto"/>
        <w:rPr>
          <w:snapToGrid/>
          <w:lang w:val="lt-LT"/>
        </w:rPr>
      </w:pPr>
      <w:r>
        <w:rPr>
          <w:snapToGrid/>
          <w:lang w:val="lt-LT"/>
        </w:rPr>
        <w:t>Atidarius, po 28 d. išmesti.</w:t>
      </w:r>
    </w:p>
    <w:p w14:paraId="7ED2F32A" w14:textId="77777777" w:rsidR="00B01FF4" w:rsidRPr="00E2358A" w:rsidRDefault="00B01FF4" w:rsidP="00B01FF4">
      <w:pPr>
        <w:rPr>
          <w:szCs w:val="24"/>
          <w:lang w:val="lt-LT"/>
        </w:rPr>
      </w:pPr>
      <w:r>
        <w:rPr>
          <w:snapToGrid/>
          <w:lang w:val="lt-LT"/>
        </w:rPr>
        <w:t>Atidaryta:</w:t>
      </w:r>
    </w:p>
    <w:p w14:paraId="7DC79DFF" w14:textId="77777777" w:rsidR="00B01FF4" w:rsidRDefault="00B01FF4" w:rsidP="00B01FF4">
      <w:pPr>
        <w:rPr>
          <w:szCs w:val="24"/>
          <w:lang w:val="lt-LT"/>
        </w:rPr>
      </w:pPr>
    </w:p>
    <w:p w14:paraId="6E0536B2" w14:textId="77777777" w:rsidR="00B01FF4" w:rsidRPr="00E2358A" w:rsidRDefault="00B01FF4" w:rsidP="00B01FF4">
      <w:pPr>
        <w:rPr>
          <w:szCs w:val="24"/>
          <w:lang w:val="lt-LT"/>
        </w:rPr>
      </w:pPr>
    </w:p>
    <w:p w14:paraId="59103CA1" w14:textId="77777777" w:rsidR="00B01FF4" w:rsidRPr="00E2358A" w:rsidRDefault="00B01FF4" w:rsidP="00B01FF4">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E2358A">
        <w:rPr>
          <w:b/>
          <w:szCs w:val="24"/>
          <w:lang w:val="lt-LT"/>
        </w:rPr>
        <w:t>4.</w:t>
      </w:r>
      <w:r w:rsidRPr="00E2358A">
        <w:rPr>
          <w:b/>
          <w:szCs w:val="24"/>
          <w:lang w:val="lt-LT"/>
        </w:rPr>
        <w:tab/>
        <w:t xml:space="preserve">SERIJOS NUMERIS </w:t>
      </w:r>
    </w:p>
    <w:p w14:paraId="5EF2D0F7" w14:textId="77777777" w:rsidR="00B01FF4" w:rsidRPr="00E2358A" w:rsidRDefault="00B01FF4" w:rsidP="00B01FF4">
      <w:pPr>
        <w:rPr>
          <w:lang w:val="lt-LT"/>
        </w:rPr>
      </w:pPr>
    </w:p>
    <w:p w14:paraId="244783D3" w14:textId="77777777" w:rsidR="00B01FF4" w:rsidRPr="00B26F99" w:rsidRDefault="00B01FF4" w:rsidP="00B01FF4">
      <w:pPr>
        <w:spacing w:line="240" w:lineRule="auto"/>
        <w:outlineLvl w:val="0"/>
        <w:rPr>
          <w:lang w:val="lt-LT"/>
        </w:rPr>
      </w:pPr>
      <w:r w:rsidRPr="00E2358A">
        <w:rPr>
          <w:lang w:val="lt-LT"/>
        </w:rPr>
        <w:t>Lot</w:t>
      </w:r>
    </w:p>
    <w:p w14:paraId="6699054D" w14:textId="77777777" w:rsidR="00B01FF4" w:rsidRPr="00E2358A" w:rsidRDefault="00B01FF4" w:rsidP="00B01FF4">
      <w:pPr>
        <w:rPr>
          <w:szCs w:val="24"/>
          <w:lang w:val="lt-LT"/>
        </w:rPr>
      </w:pPr>
    </w:p>
    <w:p w14:paraId="176D3809" w14:textId="77777777" w:rsidR="00B01FF4" w:rsidRPr="00E2358A" w:rsidRDefault="00B01FF4" w:rsidP="00B01FF4">
      <w:pPr>
        <w:rPr>
          <w:szCs w:val="24"/>
          <w:lang w:val="lt-LT"/>
        </w:rPr>
      </w:pPr>
    </w:p>
    <w:p w14:paraId="540B7BAC"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5.</w:t>
      </w:r>
      <w:r w:rsidRPr="00E2358A">
        <w:rPr>
          <w:b/>
          <w:szCs w:val="24"/>
          <w:lang w:val="lt-LT"/>
        </w:rPr>
        <w:tab/>
      </w:r>
      <w:r w:rsidRPr="00E2358A">
        <w:rPr>
          <w:b/>
          <w:lang w:val="lt-LT"/>
        </w:rPr>
        <w:t>KIEKIS (MASĖ, TŪRIS ARBA VIENETAI)</w:t>
      </w:r>
    </w:p>
    <w:p w14:paraId="57945D7C" w14:textId="77777777" w:rsidR="00B01FF4" w:rsidRPr="00E2358A" w:rsidRDefault="00B01FF4" w:rsidP="00B01FF4">
      <w:pPr>
        <w:rPr>
          <w:szCs w:val="24"/>
          <w:lang w:val="lt-LT"/>
        </w:rPr>
      </w:pPr>
    </w:p>
    <w:p w14:paraId="71D33C61" w14:textId="77777777" w:rsidR="00B01FF4" w:rsidRDefault="00B01FF4" w:rsidP="00B01FF4">
      <w:pPr>
        <w:rPr>
          <w:szCs w:val="24"/>
          <w:lang w:val="lt-LT"/>
        </w:rPr>
      </w:pPr>
      <w:r>
        <w:rPr>
          <w:szCs w:val="24"/>
          <w:lang w:val="lt-LT"/>
        </w:rPr>
        <w:t>5 ml</w:t>
      </w:r>
    </w:p>
    <w:p w14:paraId="4FC04960" w14:textId="77777777" w:rsidR="00B01FF4" w:rsidRDefault="00B01FF4" w:rsidP="00B01FF4">
      <w:pPr>
        <w:rPr>
          <w:szCs w:val="24"/>
          <w:lang w:val="lt-LT"/>
        </w:rPr>
      </w:pPr>
    </w:p>
    <w:p w14:paraId="1ECBD6B2" w14:textId="77777777" w:rsidR="00B01FF4" w:rsidRPr="00E2358A" w:rsidRDefault="00B01FF4" w:rsidP="00B01FF4">
      <w:pPr>
        <w:rPr>
          <w:szCs w:val="24"/>
          <w:lang w:val="lt-LT"/>
        </w:rPr>
      </w:pPr>
    </w:p>
    <w:p w14:paraId="0CF836F2" w14:textId="77777777" w:rsidR="00B01FF4" w:rsidRPr="00E2358A" w:rsidRDefault="00B01FF4" w:rsidP="00B01FF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2358A">
        <w:rPr>
          <w:b/>
          <w:szCs w:val="24"/>
          <w:lang w:val="lt-LT"/>
        </w:rPr>
        <w:t>6.</w:t>
      </w:r>
      <w:r w:rsidRPr="00E2358A">
        <w:rPr>
          <w:b/>
          <w:szCs w:val="24"/>
          <w:lang w:val="lt-LT"/>
        </w:rPr>
        <w:tab/>
      </w:r>
      <w:r w:rsidRPr="00E2358A">
        <w:rPr>
          <w:b/>
          <w:lang w:val="lt-LT"/>
        </w:rPr>
        <w:t>KITA</w:t>
      </w:r>
    </w:p>
    <w:p w14:paraId="296091F2" w14:textId="77777777" w:rsidR="00B01FF4" w:rsidRPr="00E2358A" w:rsidRDefault="00B01FF4" w:rsidP="00B01FF4">
      <w:pPr>
        <w:rPr>
          <w:szCs w:val="24"/>
          <w:lang w:val="lt-LT"/>
        </w:rPr>
      </w:pPr>
    </w:p>
    <w:p w14:paraId="78CBB4F2" w14:textId="77777777" w:rsidR="00B01FF4" w:rsidRPr="00E2358A" w:rsidRDefault="00B01FF4" w:rsidP="00B01FF4">
      <w:pPr>
        <w:outlineLvl w:val="0"/>
        <w:rPr>
          <w:lang w:val="lt-LT"/>
        </w:rPr>
      </w:pPr>
      <w:r w:rsidRPr="00E2358A">
        <w:rPr>
          <w:lang w:val="lt-LT"/>
        </w:rPr>
        <w:br w:type="page"/>
      </w:r>
    </w:p>
    <w:p w14:paraId="39E9A56B" w14:textId="77777777" w:rsidR="00B01FF4" w:rsidRPr="00E2358A" w:rsidRDefault="00B01FF4" w:rsidP="00B01FF4">
      <w:pPr>
        <w:outlineLvl w:val="0"/>
        <w:rPr>
          <w:lang w:val="lt-LT"/>
        </w:rPr>
      </w:pPr>
    </w:p>
    <w:p w14:paraId="537BDD4D" w14:textId="77777777" w:rsidR="00B01FF4" w:rsidRPr="00E2358A" w:rsidRDefault="00B01FF4" w:rsidP="00B01FF4">
      <w:pPr>
        <w:outlineLvl w:val="0"/>
        <w:rPr>
          <w:lang w:val="lt-LT"/>
        </w:rPr>
      </w:pPr>
    </w:p>
    <w:p w14:paraId="51E5AE3C" w14:textId="77777777" w:rsidR="00B01FF4" w:rsidRPr="00E2358A" w:rsidRDefault="00B01FF4" w:rsidP="00B01FF4">
      <w:pPr>
        <w:outlineLvl w:val="0"/>
        <w:rPr>
          <w:lang w:val="lt-LT"/>
        </w:rPr>
      </w:pPr>
    </w:p>
    <w:p w14:paraId="735A16C6" w14:textId="77777777" w:rsidR="00B01FF4" w:rsidRPr="00E2358A" w:rsidRDefault="00B01FF4" w:rsidP="00B01FF4">
      <w:pPr>
        <w:outlineLvl w:val="0"/>
        <w:rPr>
          <w:lang w:val="lt-LT"/>
        </w:rPr>
      </w:pPr>
    </w:p>
    <w:p w14:paraId="6228A81B" w14:textId="77777777" w:rsidR="00B01FF4" w:rsidRPr="00E2358A" w:rsidRDefault="00B01FF4" w:rsidP="00B01FF4">
      <w:pPr>
        <w:outlineLvl w:val="0"/>
        <w:rPr>
          <w:lang w:val="lt-LT"/>
        </w:rPr>
      </w:pPr>
    </w:p>
    <w:p w14:paraId="4CC60F84" w14:textId="77777777" w:rsidR="00B01FF4" w:rsidRPr="00E2358A" w:rsidRDefault="00B01FF4" w:rsidP="00B01FF4">
      <w:pPr>
        <w:outlineLvl w:val="0"/>
        <w:rPr>
          <w:lang w:val="lt-LT"/>
        </w:rPr>
      </w:pPr>
    </w:p>
    <w:p w14:paraId="654E1085" w14:textId="77777777" w:rsidR="00B01FF4" w:rsidRPr="00E2358A" w:rsidRDefault="00B01FF4" w:rsidP="00B01FF4">
      <w:pPr>
        <w:outlineLvl w:val="0"/>
        <w:rPr>
          <w:lang w:val="lt-LT"/>
        </w:rPr>
      </w:pPr>
    </w:p>
    <w:p w14:paraId="7EDCA8C9" w14:textId="77777777" w:rsidR="00B01FF4" w:rsidRPr="00E2358A" w:rsidRDefault="00B01FF4" w:rsidP="00B01FF4">
      <w:pPr>
        <w:outlineLvl w:val="0"/>
        <w:rPr>
          <w:lang w:val="lt-LT"/>
        </w:rPr>
      </w:pPr>
    </w:p>
    <w:p w14:paraId="72442B7D" w14:textId="77777777" w:rsidR="00B01FF4" w:rsidRPr="00E2358A" w:rsidRDefault="00B01FF4" w:rsidP="00B01FF4">
      <w:pPr>
        <w:outlineLvl w:val="0"/>
        <w:rPr>
          <w:lang w:val="lt-LT"/>
        </w:rPr>
      </w:pPr>
    </w:p>
    <w:p w14:paraId="3C456002" w14:textId="77777777" w:rsidR="00B01FF4" w:rsidRPr="00E2358A" w:rsidRDefault="00B01FF4" w:rsidP="00B01FF4">
      <w:pPr>
        <w:outlineLvl w:val="0"/>
        <w:rPr>
          <w:lang w:val="lt-LT"/>
        </w:rPr>
      </w:pPr>
    </w:p>
    <w:p w14:paraId="4C810178" w14:textId="77777777" w:rsidR="00B01FF4" w:rsidRPr="00E2358A" w:rsidRDefault="00B01FF4" w:rsidP="00B01FF4">
      <w:pPr>
        <w:outlineLvl w:val="0"/>
        <w:rPr>
          <w:lang w:val="lt-LT"/>
        </w:rPr>
      </w:pPr>
    </w:p>
    <w:p w14:paraId="0C224325" w14:textId="77777777" w:rsidR="00B01FF4" w:rsidRPr="00E2358A" w:rsidRDefault="00B01FF4" w:rsidP="00B01FF4">
      <w:pPr>
        <w:outlineLvl w:val="0"/>
        <w:rPr>
          <w:lang w:val="lt-LT"/>
        </w:rPr>
      </w:pPr>
    </w:p>
    <w:p w14:paraId="1976A129" w14:textId="77777777" w:rsidR="00B01FF4" w:rsidRPr="00E2358A" w:rsidRDefault="00B01FF4" w:rsidP="00B01FF4">
      <w:pPr>
        <w:outlineLvl w:val="0"/>
        <w:rPr>
          <w:lang w:val="lt-LT"/>
        </w:rPr>
      </w:pPr>
    </w:p>
    <w:p w14:paraId="771156A4" w14:textId="77777777" w:rsidR="00B01FF4" w:rsidRPr="00E2358A" w:rsidRDefault="00B01FF4" w:rsidP="00B01FF4">
      <w:pPr>
        <w:outlineLvl w:val="0"/>
        <w:rPr>
          <w:lang w:val="lt-LT"/>
        </w:rPr>
      </w:pPr>
    </w:p>
    <w:p w14:paraId="6F35CCFC" w14:textId="77777777" w:rsidR="00B01FF4" w:rsidRPr="00E2358A" w:rsidRDefault="00B01FF4" w:rsidP="00B01FF4">
      <w:pPr>
        <w:outlineLvl w:val="0"/>
        <w:rPr>
          <w:lang w:val="lt-LT"/>
        </w:rPr>
      </w:pPr>
    </w:p>
    <w:p w14:paraId="7E05BFAD" w14:textId="77777777" w:rsidR="00B01FF4" w:rsidRPr="00E2358A" w:rsidRDefault="00B01FF4" w:rsidP="00B01FF4">
      <w:pPr>
        <w:outlineLvl w:val="0"/>
        <w:rPr>
          <w:lang w:val="lt-LT"/>
        </w:rPr>
      </w:pPr>
    </w:p>
    <w:p w14:paraId="3D9751D9" w14:textId="77777777" w:rsidR="00B01FF4" w:rsidRPr="00E2358A" w:rsidRDefault="00B01FF4" w:rsidP="00B01FF4">
      <w:pPr>
        <w:outlineLvl w:val="0"/>
        <w:rPr>
          <w:lang w:val="lt-LT"/>
        </w:rPr>
      </w:pPr>
    </w:p>
    <w:p w14:paraId="712BD15D" w14:textId="77777777" w:rsidR="00B01FF4" w:rsidRPr="00E2358A" w:rsidRDefault="00B01FF4" w:rsidP="00B01FF4">
      <w:pPr>
        <w:outlineLvl w:val="0"/>
        <w:rPr>
          <w:lang w:val="lt-LT"/>
        </w:rPr>
      </w:pPr>
    </w:p>
    <w:p w14:paraId="390BCD54" w14:textId="77777777" w:rsidR="00B01FF4" w:rsidRPr="00E2358A" w:rsidRDefault="00B01FF4" w:rsidP="00B01FF4">
      <w:pPr>
        <w:outlineLvl w:val="0"/>
        <w:rPr>
          <w:lang w:val="lt-LT"/>
        </w:rPr>
      </w:pPr>
    </w:p>
    <w:p w14:paraId="14D0E2C4" w14:textId="77777777" w:rsidR="00B01FF4" w:rsidRPr="00E2358A" w:rsidRDefault="00B01FF4" w:rsidP="00B01FF4">
      <w:pPr>
        <w:outlineLvl w:val="0"/>
        <w:rPr>
          <w:lang w:val="lt-LT"/>
        </w:rPr>
      </w:pPr>
    </w:p>
    <w:p w14:paraId="2C98251D" w14:textId="77777777" w:rsidR="00B01FF4" w:rsidRPr="00E2358A" w:rsidRDefault="00B01FF4" w:rsidP="00B01FF4">
      <w:pPr>
        <w:outlineLvl w:val="0"/>
        <w:rPr>
          <w:lang w:val="lt-LT"/>
        </w:rPr>
      </w:pPr>
    </w:p>
    <w:p w14:paraId="63D48DF1" w14:textId="77777777" w:rsidR="00B01FF4" w:rsidRDefault="00B01FF4" w:rsidP="00B01FF4">
      <w:pPr>
        <w:outlineLvl w:val="0"/>
        <w:rPr>
          <w:lang w:val="lt-LT"/>
        </w:rPr>
      </w:pPr>
    </w:p>
    <w:p w14:paraId="6C565088" w14:textId="77777777" w:rsidR="00B01FF4" w:rsidRPr="00E2358A" w:rsidRDefault="00B01FF4" w:rsidP="00B01FF4">
      <w:pPr>
        <w:outlineLvl w:val="0"/>
        <w:rPr>
          <w:lang w:val="lt-LT"/>
        </w:rPr>
      </w:pPr>
    </w:p>
    <w:p w14:paraId="465C6685" w14:textId="77777777" w:rsidR="00B01FF4" w:rsidRPr="00E2358A" w:rsidRDefault="00B01FF4" w:rsidP="00B01FF4">
      <w:pPr>
        <w:jc w:val="center"/>
        <w:outlineLvl w:val="0"/>
        <w:rPr>
          <w:b/>
          <w:lang w:val="lt-LT"/>
        </w:rPr>
      </w:pPr>
      <w:r w:rsidRPr="00E2358A">
        <w:rPr>
          <w:b/>
          <w:lang w:val="lt-LT"/>
        </w:rPr>
        <w:t>B. PAKUOTĖS LAPELIS</w:t>
      </w:r>
    </w:p>
    <w:p w14:paraId="61D5D28F" w14:textId="77777777" w:rsidR="00B01FF4" w:rsidRPr="00E2358A" w:rsidRDefault="00B01FF4" w:rsidP="00B01FF4">
      <w:pPr>
        <w:pStyle w:val="Antrat2"/>
        <w:spacing w:before="0" w:after="0" w:line="240" w:lineRule="auto"/>
        <w:jc w:val="center"/>
        <w:rPr>
          <w:rFonts w:ascii="Times New Roman" w:hAnsi="Times New Roman"/>
          <w:bCs w:val="0"/>
          <w:i w:val="0"/>
          <w:iCs w:val="0"/>
          <w:sz w:val="22"/>
          <w:szCs w:val="24"/>
          <w:lang w:val="lt-LT"/>
        </w:rPr>
      </w:pPr>
      <w:r w:rsidRPr="00E2358A">
        <w:rPr>
          <w:rFonts w:ascii="Times New Roman" w:hAnsi="Times New Roman"/>
          <w:i w:val="0"/>
          <w:sz w:val="22"/>
          <w:lang w:val="lt-LT"/>
        </w:rPr>
        <w:br w:type="page"/>
      </w:r>
      <w:r w:rsidRPr="00E2358A">
        <w:rPr>
          <w:rFonts w:ascii="Times New Roman" w:hAnsi="Times New Roman"/>
          <w:i w:val="0"/>
          <w:sz w:val="22"/>
          <w:lang w:val="lt-LT"/>
        </w:rPr>
        <w:lastRenderedPageBreak/>
        <w:t>Pakuotės lapelis:</w:t>
      </w:r>
      <w:r w:rsidRPr="00E2358A">
        <w:rPr>
          <w:rFonts w:ascii="Times New Roman" w:hAnsi="Times New Roman"/>
          <w:bCs w:val="0"/>
          <w:i w:val="0"/>
          <w:iCs w:val="0"/>
          <w:sz w:val="22"/>
          <w:szCs w:val="24"/>
          <w:lang w:val="lt-LT"/>
        </w:rPr>
        <w:t xml:space="preserve"> </w:t>
      </w:r>
      <w:r>
        <w:rPr>
          <w:rFonts w:ascii="Times New Roman" w:hAnsi="Times New Roman"/>
          <w:i w:val="0"/>
          <w:sz w:val="22"/>
          <w:lang w:val="lt-LT"/>
        </w:rPr>
        <w:t xml:space="preserve">informacija </w:t>
      </w:r>
      <w:r w:rsidRPr="00E2358A">
        <w:rPr>
          <w:rFonts w:ascii="Times New Roman" w:hAnsi="Times New Roman"/>
          <w:i w:val="0"/>
          <w:sz w:val="22"/>
          <w:lang w:val="lt-LT"/>
        </w:rPr>
        <w:t>var</w:t>
      </w:r>
      <w:r>
        <w:rPr>
          <w:rFonts w:ascii="Times New Roman" w:hAnsi="Times New Roman"/>
          <w:i w:val="0"/>
          <w:sz w:val="22"/>
          <w:lang w:val="lt-LT"/>
        </w:rPr>
        <w:t>totojui</w:t>
      </w:r>
    </w:p>
    <w:p w14:paraId="62FB9469" w14:textId="77777777" w:rsidR="00B01FF4" w:rsidRPr="00E2358A" w:rsidRDefault="00B01FF4" w:rsidP="00B01FF4">
      <w:pPr>
        <w:numPr>
          <w:ilvl w:val="12"/>
          <w:numId w:val="0"/>
        </w:numPr>
        <w:shd w:val="clear" w:color="auto" w:fill="FFFFFF"/>
        <w:tabs>
          <w:tab w:val="clear" w:pos="567"/>
        </w:tabs>
        <w:spacing w:line="240" w:lineRule="auto"/>
        <w:jc w:val="center"/>
        <w:rPr>
          <w:szCs w:val="24"/>
          <w:lang w:val="lt-LT"/>
        </w:rPr>
      </w:pPr>
    </w:p>
    <w:p w14:paraId="68795F87" w14:textId="77777777" w:rsidR="00B01FF4" w:rsidRPr="00E2358A" w:rsidRDefault="00B01FF4" w:rsidP="00B01FF4">
      <w:pPr>
        <w:jc w:val="center"/>
        <w:rPr>
          <w:b/>
          <w:szCs w:val="24"/>
          <w:lang w:val="lt-LT"/>
        </w:rPr>
      </w:pPr>
      <w:r>
        <w:rPr>
          <w:b/>
          <w:szCs w:val="24"/>
          <w:lang w:val="lt-LT"/>
        </w:rPr>
        <w:t>Vizidor</w:t>
      </w:r>
      <w:r w:rsidRPr="00FB19D8">
        <w:rPr>
          <w:b/>
          <w:szCs w:val="24"/>
          <w:lang w:val="lt-LT"/>
        </w:rPr>
        <w:t xml:space="preserve"> 20</w:t>
      </w:r>
      <w:r>
        <w:rPr>
          <w:b/>
          <w:szCs w:val="24"/>
          <w:lang w:val="lt-LT"/>
        </w:rPr>
        <w:t> </w:t>
      </w:r>
      <w:r w:rsidRPr="00FB19D8">
        <w:rPr>
          <w:b/>
          <w:szCs w:val="24"/>
          <w:lang w:val="lt-LT"/>
        </w:rPr>
        <w:t>mg/ml akių lašai (tirpalas)</w:t>
      </w:r>
    </w:p>
    <w:p w14:paraId="1352A0A7" w14:textId="77777777" w:rsidR="00B01FF4" w:rsidRPr="00E2358A" w:rsidRDefault="00B01FF4" w:rsidP="00B01FF4">
      <w:pPr>
        <w:numPr>
          <w:ilvl w:val="12"/>
          <w:numId w:val="0"/>
        </w:numPr>
        <w:tabs>
          <w:tab w:val="clear" w:pos="567"/>
        </w:tabs>
        <w:spacing w:line="240" w:lineRule="auto"/>
        <w:jc w:val="center"/>
        <w:rPr>
          <w:szCs w:val="24"/>
          <w:lang w:val="lt-LT"/>
        </w:rPr>
      </w:pPr>
      <w:r>
        <w:rPr>
          <w:szCs w:val="24"/>
          <w:lang w:val="lt-LT"/>
        </w:rPr>
        <w:t>D</w:t>
      </w:r>
      <w:r w:rsidRPr="00FB19D8">
        <w:rPr>
          <w:szCs w:val="24"/>
          <w:lang w:val="lt-LT"/>
        </w:rPr>
        <w:t>orzolamid</w:t>
      </w:r>
      <w:r>
        <w:rPr>
          <w:szCs w:val="24"/>
          <w:lang w:val="lt-LT"/>
        </w:rPr>
        <w:t>as (hidrochlorido pavidalu)</w:t>
      </w:r>
    </w:p>
    <w:p w14:paraId="63E9DBA4" w14:textId="77777777" w:rsidR="00B01FF4" w:rsidRPr="00210EB3" w:rsidRDefault="00B01FF4" w:rsidP="00B01FF4">
      <w:pPr>
        <w:tabs>
          <w:tab w:val="clear" w:pos="567"/>
        </w:tabs>
        <w:spacing w:line="240" w:lineRule="auto"/>
        <w:rPr>
          <w:szCs w:val="24"/>
          <w:lang w:val="lt-LT"/>
        </w:rPr>
      </w:pPr>
    </w:p>
    <w:p w14:paraId="1D9C0C87" w14:textId="77777777" w:rsidR="00B01FF4" w:rsidRPr="00E2358A" w:rsidRDefault="00B01FF4" w:rsidP="00B01FF4">
      <w:pPr>
        <w:tabs>
          <w:tab w:val="clear" w:pos="567"/>
        </w:tabs>
        <w:suppressAutoHyphens/>
        <w:spacing w:line="240" w:lineRule="auto"/>
        <w:rPr>
          <w:szCs w:val="24"/>
          <w:lang w:val="lt-LT"/>
        </w:rPr>
      </w:pPr>
      <w:r w:rsidRPr="00E2358A">
        <w:rPr>
          <w:b/>
          <w:szCs w:val="24"/>
          <w:lang w:val="lt-LT"/>
        </w:rPr>
        <w:t>Atidžiai perskaitykite visą šį lapelį, prieš pradėdami vartoti vaistą, nes jame pateikiama Jums svarbi informacija.</w:t>
      </w:r>
    </w:p>
    <w:p w14:paraId="06996ABE" w14:textId="77777777" w:rsidR="00B01FF4" w:rsidRPr="00E2358A" w:rsidRDefault="00B01FF4" w:rsidP="00B01FF4">
      <w:pPr>
        <w:numPr>
          <w:ilvl w:val="0"/>
          <w:numId w:val="23"/>
        </w:numPr>
        <w:tabs>
          <w:tab w:val="clear" w:pos="567"/>
        </w:tabs>
        <w:spacing w:line="240" w:lineRule="auto"/>
        <w:ind w:left="567" w:right="-2" w:hanging="567"/>
        <w:rPr>
          <w:szCs w:val="24"/>
          <w:lang w:val="lt-LT"/>
        </w:rPr>
      </w:pPr>
      <w:r w:rsidRPr="00E2358A">
        <w:rPr>
          <w:szCs w:val="24"/>
          <w:lang w:val="lt-LT"/>
        </w:rPr>
        <w:t xml:space="preserve">Neišmeskite šio lapelio, nes vėl gali prireikti jį perskaityti. </w:t>
      </w:r>
    </w:p>
    <w:p w14:paraId="46A0AA61" w14:textId="77777777" w:rsidR="00B01FF4" w:rsidRPr="00E2358A" w:rsidRDefault="00B01FF4" w:rsidP="00B01FF4">
      <w:pPr>
        <w:numPr>
          <w:ilvl w:val="0"/>
          <w:numId w:val="23"/>
        </w:numPr>
        <w:tabs>
          <w:tab w:val="clear" w:pos="567"/>
        </w:tabs>
        <w:spacing w:line="240" w:lineRule="auto"/>
        <w:ind w:left="567" w:right="-2" w:hanging="567"/>
        <w:rPr>
          <w:szCs w:val="24"/>
          <w:lang w:val="lt-LT"/>
        </w:rPr>
      </w:pPr>
      <w:r w:rsidRPr="00E2358A">
        <w:rPr>
          <w:szCs w:val="24"/>
          <w:lang w:val="lt-LT"/>
        </w:rPr>
        <w:t>Jeigu kiltų daugiau klausimų, kreipkitės į gydytoją arba vaistininką.</w:t>
      </w:r>
    </w:p>
    <w:p w14:paraId="1CB51D4A" w14:textId="77777777" w:rsidR="00B01FF4" w:rsidRPr="00A00133" w:rsidRDefault="00B01FF4" w:rsidP="00B01FF4">
      <w:pPr>
        <w:pStyle w:val="Sraopastraipa"/>
        <w:numPr>
          <w:ilvl w:val="0"/>
          <w:numId w:val="23"/>
        </w:numPr>
        <w:tabs>
          <w:tab w:val="clear" w:pos="567"/>
        </w:tabs>
        <w:spacing w:line="240" w:lineRule="auto"/>
        <w:ind w:left="567" w:right="-2" w:hanging="567"/>
        <w:rPr>
          <w:szCs w:val="24"/>
          <w:lang w:val="lt-LT"/>
        </w:rPr>
      </w:pPr>
      <w:r w:rsidRPr="00A00133">
        <w:rPr>
          <w:szCs w:val="24"/>
          <w:lang w:val="lt-LT"/>
        </w:rPr>
        <w:t>Šis vaistas skirtas tik Jums, todėl kitiems žmonėms jo duoti negalima. Vaistas gali jiems pakenkti (net tiems, kurių ligos požymiai yra tokie patys kaip Jūsų).</w:t>
      </w:r>
    </w:p>
    <w:p w14:paraId="6B314F63" w14:textId="77777777" w:rsidR="00B01FF4" w:rsidRPr="00E2358A" w:rsidRDefault="00B01FF4" w:rsidP="00B01FF4">
      <w:pPr>
        <w:numPr>
          <w:ilvl w:val="0"/>
          <w:numId w:val="23"/>
        </w:numPr>
        <w:tabs>
          <w:tab w:val="clear" w:pos="567"/>
        </w:tabs>
        <w:spacing w:line="240" w:lineRule="auto"/>
        <w:ind w:left="567" w:hanging="567"/>
        <w:rPr>
          <w:szCs w:val="24"/>
          <w:lang w:val="lt-LT"/>
        </w:rPr>
      </w:pPr>
      <w:r w:rsidRPr="00E2358A">
        <w:rPr>
          <w:szCs w:val="24"/>
          <w:lang w:val="lt-LT"/>
        </w:rPr>
        <w:t>Jeigu pasireiškė šalutinis poveikis (net jeigu jis šiame lapelyje nenurodytas), kreipkitės į gydytoją arba vaistininką. Žr. 4 skyrių.</w:t>
      </w:r>
    </w:p>
    <w:p w14:paraId="5DBF68F2" w14:textId="77777777" w:rsidR="00B01FF4" w:rsidRDefault="00B01FF4" w:rsidP="00B01FF4">
      <w:pPr>
        <w:tabs>
          <w:tab w:val="clear" w:pos="567"/>
        </w:tabs>
        <w:spacing w:line="240" w:lineRule="auto"/>
        <w:ind w:right="-2"/>
        <w:rPr>
          <w:szCs w:val="24"/>
          <w:lang w:val="lt-LT"/>
        </w:rPr>
      </w:pPr>
    </w:p>
    <w:p w14:paraId="1329FFFB" w14:textId="77777777" w:rsidR="00B01FF4" w:rsidRPr="00E2358A" w:rsidRDefault="00B01FF4" w:rsidP="00B01FF4">
      <w:pPr>
        <w:tabs>
          <w:tab w:val="clear" w:pos="567"/>
        </w:tabs>
        <w:spacing w:line="240" w:lineRule="auto"/>
        <w:ind w:right="-2"/>
        <w:rPr>
          <w:szCs w:val="24"/>
          <w:lang w:val="lt-LT"/>
        </w:rPr>
      </w:pPr>
    </w:p>
    <w:p w14:paraId="4D4E0185"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Apie ką rašoma šiame lapelyje?</w:t>
      </w:r>
    </w:p>
    <w:p w14:paraId="449D3424" w14:textId="77777777" w:rsidR="00B01FF4" w:rsidRPr="00E2358A" w:rsidRDefault="00B01FF4" w:rsidP="00B01FF4">
      <w:pPr>
        <w:numPr>
          <w:ilvl w:val="12"/>
          <w:numId w:val="0"/>
        </w:numPr>
        <w:tabs>
          <w:tab w:val="clear" w:pos="567"/>
        </w:tabs>
        <w:spacing w:line="240" w:lineRule="auto"/>
        <w:ind w:left="284" w:right="-2"/>
        <w:rPr>
          <w:szCs w:val="24"/>
          <w:lang w:val="lt-LT"/>
        </w:rPr>
      </w:pPr>
    </w:p>
    <w:p w14:paraId="5DE62756" w14:textId="77777777" w:rsidR="00B01FF4" w:rsidRPr="00A00133" w:rsidRDefault="00B01FF4" w:rsidP="00B01FF4">
      <w:pPr>
        <w:pStyle w:val="Sraopastraipa"/>
        <w:numPr>
          <w:ilvl w:val="0"/>
          <w:numId w:val="25"/>
        </w:numPr>
        <w:tabs>
          <w:tab w:val="clear" w:pos="567"/>
        </w:tabs>
        <w:spacing w:line="240" w:lineRule="auto"/>
        <w:ind w:left="567" w:right="-2" w:hanging="567"/>
        <w:rPr>
          <w:szCs w:val="24"/>
          <w:lang w:val="lt-LT"/>
        </w:rPr>
      </w:pPr>
      <w:r w:rsidRPr="00A00133">
        <w:rPr>
          <w:lang w:val="lt-LT"/>
        </w:rPr>
        <w:t>Kas yra Vizidor ir kam jis vartojamas</w:t>
      </w:r>
      <w:r w:rsidRPr="00A00133">
        <w:rPr>
          <w:szCs w:val="24"/>
          <w:lang w:val="lt-LT"/>
        </w:rPr>
        <w:t xml:space="preserve"> </w:t>
      </w:r>
    </w:p>
    <w:p w14:paraId="617FFB69" w14:textId="77777777" w:rsidR="00B01FF4" w:rsidRPr="00A00133" w:rsidRDefault="00B01FF4" w:rsidP="00B01FF4">
      <w:pPr>
        <w:pStyle w:val="Sraopastraipa"/>
        <w:numPr>
          <w:ilvl w:val="0"/>
          <w:numId w:val="25"/>
        </w:numPr>
        <w:tabs>
          <w:tab w:val="clear" w:pos="567"/>
        </w:tabs>
        <w:spacing w:line="240" w:lineRule="auto"/>
        <w:ind w:left="567" w:right="-2" w:hanging="567"/>
        <w:rPr>
          <w:szCs w:val="24"/>
          <w:lang w:val="lt-LT"/>
        </w:rPr>
      </w:pPr>
      <w:r w:rsidRPr="00A00133">
        <w:rPr>
          <w:szCs w:val="24"/>
          <w:lang w:val="lt-LT"/>
        </w:rPr>
        <w:t xml:space="preserve">Kas žinotina prieš vartojant </w:t>
      </w:r>
      <w:r w:rsidRPr="00A00133">
        <w:rPr>
          <w:lang w:val="lt-LT"/>
        </w:rPr>
        <w:t>Vizidor</w:t>
      </w:r>
      <w:r w:rsidRPr="00A00133">
        <w:rPr>
          <w:szCs w:val="24"/>
          <w:lang w:val="lt-LT"/>
        </w:rPr>
        <w:t xml:space="preserve">  </w:t>
      </w:r>
    </w:p>
    <w:p w14:paraId="05DCDDF0" w14:textId="77777777" w:rsidR="00B01FF4" w:rsidRPr="00A00133" w:rsidRDefault="00B01FF4" w:rsidP="00B01FF4">
      <w:pPr>
        <w:pStyle w:val="Sraopastraipa"/>
        <w:numPr>
          <w:ilvl w:val="0"/>
          <w:numId w:val="25"/>
        </w:numPr>
        <w:tabs>
          <w:tab w:val="clear" w:pos="567"/>
        </w:tabs>
        <w:spacing w:line="240" w:lineRule="auto"/>
        <w:ind w:left="567" w:right="-2" w:hanging="567"/>
        <w:rPr>
          <w:szCs w:val="24"/>
          <w:lang w:val="lt-LT"/>
        </w:rPr>
      </w:pPr>
      <w:r w:rsidRPr="00A00133">
        <w:rPr>
          <w:szCs w:val="24"/>
          <w:lang w:val="lt-LT"/>
        </w:rPr>
        <w:t xml:space="preserve">Kaip vartoti </w:t>
      </w:r>
      <w:r w:rsidRPr="00A00133">
        <w:rPr>
          <w:lang w:val="lt-LT"/>
        </w:rPr>
        <w:t>Vizidor</w:t>
      </w:r>
      <w:r w:rsidRPr="00A00133">
        <w:rPr>
          <w:szCs w:val="24"/>
          <w:lang w:val="lt-LT"/>
        </w:rPr>
        <w:t xml:space="preserve"> </w:t>
      </w:r>
    </w:p>
    <w:p w14:paraId="053AFE28" w14:textId="77777777" w:rsidR="00B01FF4" w:rsidRPr="00A00133" w:rsidRDefault="00B01FF4" w:rsidP="00B01FF4">
      <w:pPr>
        <w:pStyle w:val="Sraopastraipa"/>
        <w:numPr>
          <w:ilvl w:val="0"/>
          <w:numId w:val="25"/>
        </w:numPr>
        <w:tabs>
          <w:tab w:val="clear" w:pos="567"/>
        </w:tabs>
        <w:spacing w:line="240" w:lineRule="auto"/>
        <w:ind w:left="567" w:right="-2" w:hanging="567"/>
        <w:rPr>
          <w:szCs w:val="24"/>
          <w:lang w:val="lt-LT"/>
        </w:rPr>
      </w:pPr>
      <w:r w:rsidRPr="00A00133">
        <w:rPr>
          <w:lang w:val="lt-LT"/>
        </w:rPr>
        <w:t>Galimas šalutinis poveikis</w:t>
      </w:r>
      <w:r w:rsidRPr="00A00133">
        <w:rPr>
          <w:szCs w:val="24"/>
          <w:lang w:val="lt-LT"/>
        </w:rPr>
        <w:t xml:space="preserve"> </w:t>
      </w:r>
    </w:p>
    <w:p w14:paraId="43350053" w14:textId="77777777" w:rsidR="00B01FF4" w:rsidRPr="00A00133" w:rsidRDefault="00B01FF4" w:rsidP="00B01FF4">
      <w:pPr>
        <w:pStyle w:val="Sraopastraipa"/>
        <w:numPr>
          <w:ilvl w:val="0"/>
          <w:numId w:val="25"/>
        </w:numPr>
        <w:tabs>
          <w:tab w:val="clear" w:pos="567"/>
        </w:tabs>
        <w:spacing w:line="240" w:lineRule="auto"/>
        <w:ind w:left="567" w:right="-2" w:hanging="567"/>
        <w:rPr>
          <w:szCs w:val="24"/>
          <w:lang w:val="lt-LT"/>
        </w:rPr>
      </w:pPr>
      <w:r w:rsidRPr="00A00133">
        <w:rPr>
          <w:lang w:val="lt-LT"/>
        </w:rPr>
        <w:t>Kaip laikyti Vizidor</w:t>
      </w:r>
      <w:r w:rsidRPr="00A00133">
        <w:rPr>
          <w:szCs w:val="24"/>
          <w:lang w:val="lt-LT"/>
        </w:rPr>
        <w:t xml:space="preserve"> </w:t>
      </w:r>
    </w:p>
    <w:p w14:paraId="635A480B" w14:textId="77777777" w:rsidR="00B01FF4" w:rsidRPr="00A00133" w:rsidRDefault="00B01FF4" w:rsidP="00B01FF4">
      <w:pPr>
        <w:pStyle w:val="Sraopastraipa"/>
        <w:numPr>
          <w:ilvl w:val="0"/>
          <w:numId w:val="25"/>
        </w:numPr>
        <w:tabs>
          <w:tab w:val="clear" w:pos="567"/>
        </w:tabs>
        <w:spacing w:line="240" w:lineRule="auto"/>
        <w:ind w:left="567" w:right="-2" w:hanging="567"/>
        <w:rPr>
          <w:szCs w:val="24"/>
          <w:lang w:val="lt-LT"/>
        </w:rPr>
      </w:pPr>
      <w:r w:rsidRPr="00A00133">
        <w:rPr>
          <w:szCs w:val="24"/>
          <w:lang w:val="lt-LT"/>
        </w:rPr>
        <w:t>Pakuotės turinys ir kita informacija</w:t>
      </w:r>
    </w:p>
    <w:p w14:paraId="198AAA4F" w14:textId="77777777" w:rsidR="00B01FF4" w:rsidRPr="00E2358A" w:rsidRDefault="00B01FF4" w:rsidP="00B01FF4">
      <w:pPr>
        <w:numPr>
          <w:ilvl w:val="12"/>
          <w:numId w:val="0"/>
        </w:numPr>
        <w:tabs>
          <w:tab w:val="clear" w:pos="567"/>
        </w:tabs>
        <w:spacing w:line="240" w:lineRule="auto"/>
        <w:ind w:right="-2"/>
        <w:rPr>
          <w:szCs w:val="24"/>
          <w:lang w:val="lt-LT"/>
        </w:rPr>
      </w:pPr>
    </w:p>
    <w:p w14:paraId="77B46A25" w14:textId="77777777" w:rsidR="00B01FF4" w:rsidRPr="00E2358A" w:rsidRDefault="00B01FF4" w:rsidP="00B01FF4">
      <w:pPr>
        <w:numPr>
          <w:ilvl w:val="12"/>
          <w:numId w:val="0"/>
        </w:numPr>
        <w:tabs>
          <w:tab w:val="clear" w:pos="567"/>
        </w:tabs>
        <w:spacing w:line="240" w:lineRule="auto"/>
        <w:ind w:right="-2"/>
        <w:rPr>
          <w:szCs w:val="24"/>
          <w:lang w:val="lt-LT"/>
        </w:rPr>
      </w:pPr>
    </w:p>
    <w:p w14:paraId="5F58F84A"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1.</w:t>
      </w:r>
      <w:r w:rsidRPr="00E2358A">
        <w:rPr>
          <w:rFonts w:ascii="Times New Roman" w:hAnsi="Times New Roman"/>
          <w:sz w:val="22"/>
          <w:lang w:val="lt-LT"/>
        </w:rPr>
        <w:tab/>
        <w:t xml:space="preserve">Kas yra </w:t>
      </w:r>
      <w:r>
        <w:rPr>
          <w:rFonts w:ascii="Times New Roman" w:hAnsi="Times New Roman"/>
          <w:sz w:val="22"/>
          <w:lang w:val="lt-LT"/>
        </w:rPr>
        <w:t>Vizidor</w:t>
      </w:r>
      <w:r w:rsidRPr="00E2358A">
        <w:rPr>
          <w:rFonts w:ascii="Times New Roman" w:hAnsi="Times New Roman"/>
          <w:sz w:val="22"/>
          <w:lang w:val="lt-LT"/>
        </w:rPr>
        <w:t xml:space="preserve"> ir kam jis vartojamas</w:t>
      </w:r>
    </w:p>
    <w:p w14:paraId="733A099E" w14:textId="77777777" w:rsidR="00B01FF4" w:rsidRPr="00E2358A" w:rsidRDefault="00B01FF4" w:rsidP="00B01FF4">
      <w:pPr>
        <w:numPr>
          <w:ilvl w:val="12"/>
          <w:numId w:val="0"/>
        </w:numPr>
        <w:tabs>
          <w:tab w:val="clear" w:pos="567"/>
        </w:tabs>
        <w:spacing w:line="240" w:lineRule="auto"/>
        <w:ind w:right="-2"/>
        <w:rPr>
          <w:szCs w:val="24"/>
          <w:lang w:val="lt-LT"/>
        </w:rPr>
      </w:pPr>
    </w:p>
    <w:p w14:paraId="148FF154" w14:textId="77777777" w:rsidR="00B01FF4" w:rsidRDefault="00B01FF4" w:rsidP="00B01FF4">
      <w:pPr>
        <w:tabs>
          <w:tab w:val="clear" w:pos="567"/>
        </w:tabs>
        <w:spacing w:line="240" w:lineRule="auto"/>
        <w:rPr>
          <w:rFonts w:eastAsia="Arial Unicode MS"/>
          <w:noProof/>
          <w:snapToGrid/>
          <w:color w:val="000000"/>
          <w:szCs w:val="22"/>
          <w:lang w:val="lt-LT"/>
        </w:rPr>
      </w:pPr>
      <w:r>
        <w:rPr>
          <w:snapToGrid/>
          <w:color w:val="000000"/>
          <w:szCs w:val="22"/>
          <w:lang w:val="lt-LT" w:eastAsia="lt-LT"/>
        </w:rPr>
        <w:t>Vizidor</w:t>
      </w:r>
      <w:r w:rsidRPr="00294DA1">
        <w:rPr>
          <w:snapToGrid/>
          <w:color w:val="000000"/>
          <w:szCs w:val="22"/>
          <w:lang w:val="lt-LT" w:eastAsia="lt-LT"/>
        </w:rPr>
        <w:t xml:space="preserve"> </w:t>
      </w:r>
      <w:r>
        <w:rPr>
          <w:snapToGrid/>
          <w:color w:val="000000"/>
          <w:szCs w:val="22"/>
          <w:lang w:val="lt-LT" w:eastAsia="lt-LT"/>
        </w:rPr>
        <w:t>sudėtyje yra d</w:t>
      </w:r>
      <w:r>
        <w:rPr>
          <w:rFonts w:eastAsia="Arial Unicode MS"/>
          <w:noProof/>
          <w:snapToGrid/>
          <w:color w:val="000000"/>
          <w:szCs w:val="22"/>
          <w:lang w:val="lt-LT"/>
        </w:rPr>
        <w:t>orzolamido, kuris</w:t>
      </w:r>
      <w:r w:rsidRPr="00294DA1">
        <w:rPr>
          <w:rFonts w:eastAsia="Arial Unicode MS"/>
          <w:noProof/>
          <w:snapToGrid/>
          <w:color w:val="000000"/>
          <w:szCs w:val="22"/>
          <w:lang w:val="lt-LT"/>
        </w:rPr>
        <w:t xml:space="preserve"> priklauso vaistų grupei, vadinamai </w:t>
      </w:r>
      <w:r>
        <w:rPr>
          <w:rFonts w:eastAsia="Arial Unicode MS"/>
          <w:noProof/>
          <w:snapToGrid/>
          <w:color w:val="000000"/>
          <w:szCs w:val="22"/>
          <w:lang w:val="lt-LT"/>
        </w:rPr>
        <w:t>„</w:t>
      </w:r>
      <w:r w:rsidRPr="00294DA1">
        <w:rPr>
          <w:rFonts w:eastAsia="Arial Unicode MS"/>
          <w:noProof/>
          <w:snapToGrid/>
          <w:color w:val="000000"/>
          <w:szCs w:val="22"/>
          <w:lang w:val="lt-LT"/>
        </w:rPr>
        <w:t>karboanhidrazės inhibitoriai</w:t>
      </w:r>
      <w:r>
        <w:rPr>
          <w:rFonts w:eastAsia="Arial Unicode MS"/>
          <w:noProof/>
          <w:snapToGrid/>
          <w:color w:val="000000"/>
          <w:szCs w:val="22"/>
          <w:lang w:val="lt-LT"/>
        </w:rPr>
        <w:t>“</w:t>
      </w:r>
      <w:r w:rsidRPr="00294DA1">
        <w:rPr>
          <w:rFonts w:eastAsia="Arial Unicode MS"/>
          <w:noProof/>
          <w:snapToGrid/>
          <w:color w:val="000000"/>
          <w:szCs w:val="22"/>
          <w:lang w:val="lt-LT"/>
        </w:rPr>
        <w:t>.</w:t>
      </w:r>
    </w:p>
    <w:p w14:paraId="7129F1F6" w14:textId="77777777" w:rsidR="00B01FF4" w:rsidRPr="00294DA1" w:rsidRDefault="00B01FF4" w:rsidP="00B01FF4">
      <w:pPr>
        <w:tabs>
          <w:tab w:val="clear" w:pos="567"/>
        </w:tabs>
        <w:spacing w:line="240" w:lineRule="auto"/>
        <w:rPr>
          <w:rFonts w:eastAsia="Arial Unicode MS"/>
          <w:noProof/>
          <w:snapToGrid/>
          <w:color w:val="000000"/>
          <w:szCs w:val="22"/>
          <w:lang w:val="lt-LT"/>
        </w:rPr>
      </w:pPr>
    </w:p>
    <w:p w14:paraId="71347163" w14:textId="77777777" w:rsidR="00B01FF4" w:rsidRPr="00294DA1" w:rsidRDefault="00B01FF4" w:rsidP="00B01FF4">
      <w:pPr>
        <w:tabs>
          <w:tab w:val="clear" w:pos="567"/>
        </w:tabs>
        <w:spacing w:line="240" w:lineRule="auto"/>
        <w:rPr>
          <w:snapToGrid/>
          <w:color w:val="000000"/>
          <w:szCs w:val="22"/>
          <w:lang w:val="lt-LT"/>
        </w:rPr>
      </w:pPr>
      <w:r>
        <w:rPr>
          <w:snapToGrid/>
          <w:color w:val="000000"/>
          <w:szCs w:val="22"/>
          <w:lang w:val="lt-LT" w:eastAsia="lt-LT"/>
        </w:rPr>
        <w:t>Šis vaistas</w:t>
      </w:r>
      <w:r w:rsidRPr="00294DA1">
        <w:rPr>
          <w:snapToGrid/>
          <w:color w:val="000000"/>
          <w:szCs w:val="22"/>
          <w:lang w:val="lt-LT" w:eastAsia="lt-LT"/>
        </w:rPr>
        <w:t xml:space="preserve"> </w:t>
      </w:r>
      <w:r>
        <w:rPr>
          <w:snapToGrid/>
          <w:color w:val="000000"/>
          <w:szCs w:val="22"/>
          <w:lang w:val="lt-LT" w:eastAsia="lt-LT"/>
        </w:rPr>
        <w:t>vartojamas</w:t>
      </w:r>
      <w:r w:rsidRPr="00294DA1">
        <w:rPr>
          <w:snapToGrid/>
          <w:color w:val="000000"/>
          <w:szCs w:val="22"/>
          <w:lang w:val="lt-LT" w:eastAsia="lt-LT"/>
        </w:rPr>
        <w:t xml:space="preserve"> </w:t>
      </w:r>
      <w:r w:rsidRPr="00294DA1">
        <w:rPr>
          <w:bCs/>
          <w:snapToGrid/>
          <w:color w:val="000000"/>
          <w:szCs w:val="22"/>
          <w:lang w:val="lt-LT" w:eastAsia="lt-LT"/>
        </w:rPr>
        <w:t xml:space="preserve">padidėjusiam akispūdžiui mažinti </w:t>
      </w:r>
      <w:r>
        <w:rPr>
          <w:bCs/>
          <w:snapToGrid/>
          <w:color w:val="000000"/>
          <w:szCs w:val="22"/>
          <w:lang w:val="lt-LT" w:eastAsia="lt-LT"/>
        </w:rPr>
        <w:t xml:space="preserve">ir </w:t>
      </w:r>
      <w:r w:rsidRPr="00294DA1">
        <w:rPr>
          <w:bCs/>
          <w:snapToGrid/>
          <w:color w:val="000000"/>
          <w:szCs w:val="22"/>
          <w:lang w:val="lt-LT" w:eastAsia="lt-LT"/>
        </w:rPr>
        <w:t>glaukom</w:t>
      </w:r>
      <w:r>
        <w:rPr>
          <w:bCs/>
          <w:snapToGrid/>
          <w:color w:val="000000"/>
          <w:szCs w:val="22"/>
          <w:lang w:val="lt-LT" w:eastAsia="lt-LT"/>
        </w:rPr>
        <w:t xml:space="preserve">ai gydyti. Šį vaistą </w:t>
      </w:r>
      <w:r w:rsidRPr="00294DA1">
        <w:rPr>
          <w:snapToGrid/>
          <w:szCs w:val="22"/>
          <w:lang w:val="lt-LT"/>
        </w:rPr>
        <w:t xml:space="preserve">galima vartoti vieną, arba kartu su kitais akispūdį mažinančiais vaistais </w:t>
      </w:r>
      <w:r w:rsidRPr="00294DA1">
        <w:rPr>
          <w:snapToGrid/>
          <w:color w:val="000000"/>
          <w:szCs w:val="22"/>
          <w:lang w:val="lt-LT"/>
        </w:rPr>
        <w:t xml:space="preserve">(vadinamaisiais beta adrenoblokatoriais). </w:t>
      </w:r>
    </w:p>
    <w:p w14:paraId="03EEC919" w14:textId="77777777" w:rsidR="00B01FF4" w:rsidRDefault="00B01FF4" w:rsidP="00B01FF4">
      <w:pPr>
        <w:tabs>
          <w:tab w:val="clear" w:pos="567"/>
        </w:tabs>
        <w:spacing w:line="240" w:lineRule="auto"/>
        <w:rPr>
          <w:bCs/>
          <w:snapToGrid/>
          <w:color w:val="000000"/>
          <w:szCs w:val="22"/>
          <w:lang w:val="lt-LT" w:eastAsia="lt-LT"/>
        </w:rPr>
      </w:pPr>
    </w:p>
    <w:p w14:paraId="7AA5675F" w14:textId="77777777" w:rsidR="00B01FF4" w:rsidRPr="00294DA1" w:rsidRDefault="00B01FF4" w:rsidP="00B01FF4">
      <w:pPr>
        <w:tabs>
          <w:tab w:val="clear" w:pos="567"/>
        </w:tabs>
        <w:spacing w:line="240" w:lineRule="auto"/>
        <w:rPr>
          <w:bCs/>
          <w:snapToGrid/>
          <w:color w:val="000000"/>
          <w:szCs w:val="22"/>
          <w:lang w:val="lt-LT" w:eastAsia="lt-LT"/>
        </w:rPr>
      </w:pPr>
      <w:r>
        <w:rPr>
          <w:bCs/>
          <w:snapToGrid/>
          <w:color w:val="000000"/>
          <w:szCs w:val="22"/>
          <w:lang w:val="lt-LT" w:eastAsia="lt-LT"/>
        </w:rPr>
        <w:t>Vizidor akių lašai yra sterilūs ir be konservantų.</w:t>
      </w:r>
    </w:p>
    <w:p w14:paraId="367B968E" w14:textId="77777777" w:rsidR="00B01FF4" w:rsidRDefault="00B01FF4" w:rsidP="00B01FF4">
      <w:pPr>
        <w:numPr>
          <w:ilvl w:val="12"/>
          <w:numId w:val="0"/>
        </w:numPr>
        <w:tabs>
          <w:tab w:val="clear" w:pos="567"/>
        </w:tabs>
        <w:spacing w:line="240" w:lineRule="auto"/>
        <w:ind w:right="-2"/>
        <w:rPr>
          <w:szCs w:val="24"/>
          <w:lang w:val="lt-LT"/>
        </w:rPr>
      </w:pPr>
    </w:p>
    <w:p w14:paraId="3E4BA6EB" w14:textId="77777777" w:rsidR="00B01FF4" w:rsidRPr="00E2358A" w:rsidRDefault="00B01FF4" w:rsidP="00B01FF4">
      <w:pPr>
        <w:numPr>
          <w:ilvl w:val="12"/>
          <w:numId w:val="0"/>
        </w:numPr>
        <w:tabs>
          <w:tab w:val="clear" w:pos="567"/>
        </w:tabs>
        <w:spacing w:line="240" w:lineRule="auto"/>
        <w:ind w:right="-2"/>
        <w:rPr>
          <w:szCs w:val="24"/>
          <w:lang w:val="lt-LT"/>
        </w:rPr>
      </w:pPr>
    </w:p>
    <w:p w14:paraId="774F5D55"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2.</w:t>
      </w:r>
      <w:r w:rsidRPr="00E2358A">
        <w:rPr>
          <w:rFonts w:ascii="Times New Roman" w:hAnsi="Times New Roman"/>
          <w:sz w:val="22"/>
          <w:lang w:val="lt-LT"/>
        </w:rPr>
        <w:tab/>
        <w:t xml:space="preserve">Kas žinotina prieš vartojant </w:t>
      </w:r>
      <w:r>
        <w:rPr>
          <w:rFonts w:ascii="Times New Roman" w:hAnsi="Times New Roman"/>
          <w:sz w:val="22"/>
          <w:lang w:val="lt-LT"/>
        </w:rPr>
        <w:t>Vizidor</w:t>
      </w:r>
    </w:p>
    <w:p w14:paraId="3ABC8F86" w14:textId="77777777" w:rsidR="00B01FF4" w:rsidRPr="00E2358A" w:rsidRDefault="00B01FF4" w:rsidP="00B01FF4">
      <w:pPr>
        <w:numPr>
          <w:ilvl w:val="12"/>
          <w:numId w:val="0"/>
        </w:numPr>
        <w:tabs>
          <w:tab w:val="clear" w:pos="567"/>
        </w:tabs>
        <w:spacing w:line="240" w:lineRule="auto"/>
        <w:ind w:right="-2"/>
        <w:rPr>
          <w:szCs w:val="24"/>
          <w:lang w:val="lt-LT"/>
        </w:rPr>
      </w:pPr>
    </w:p>
    <w:p w14:paraId="6EDAD514" w14:textId="77777777" w:rsidR="00B01FF4" w:rsidRPr="00E2358A" w:rsidRDefault="00B01FF4" w:rsidP="00B01FF4">
      <w:pPr>
        <w:pStyle w:val="Antrat4"/>
        <w:rPr>
          <w:rFonts w:ascii="Times New Roman" w:hAnsi="Times New Roman"/>
          <w:sz w:val="22"/>
          <w:lang w:val="lt-LT"/>
        </w:rPr>
      </w:pPr>
      <w:r>
        <w:rPr>
          <w:rFonts w:ascii="Times New Roman" w:hAnsi="Times New Roman"/>
          <w:sz w:val="22"/>
          <w:lang w:val="lt-LT"/>
        </w:rPr>
        <w:t>Vizidor</w:t>
      </w:r>
      <w:r w:rsidRPr="00E2358A">
        <w:rPr>
          <w:rFonts w:ascii="Times New Roman" w:hAnsi="Times New Roman"/>
          <w:sz w:val="22"/>
          <w:lang w:val="lt-LT"/>
        </w:rPr>
        <w:t xml:space="preserve"> vartoti negalima</w:t>
      </w:r>
    </w:p>
    <w:p w14:paraId="5C2D5274" w14:textId="77777777" w:rsidR="00B01FF4" w:rsidRPr="00A00133" w:rsidRDefault="00B01FF4" w:rsidP="00B01FF4">
      <w:pPr>
        <w:pStyle w:val="Sraopastraipa"/>
        <w:numPr>
          <w:ilvl w:val="0"/>
          <w:numId w:val="22"/>
        </w:numPr>
        <w:tabs>
          <w:tab w:val="clear" w:pos="567"/>
        </w:tabs>
        <w:spacing w:line="240" w:lineRule="auto"/>
        <w:ind w:left="567" w:hanging="567"/>
        <w:rPr>
          <w:szCs w:val="24"/>
          <w:lang w:val="lt-LT"/>
        </w:rPr>
      </w:pPr>
      <w:r w:rsidRPr="00A00133">
        <w:rPr>
          <w:szCs w:val="24"/>
          <w:lang w:val="lt-LT"/>
        </w:rPr>
        <w:t>jeigu yra alergija dorzolamido hidrochloridui arba bet kuriai pagalbinei šio vaisto medžiagai (jos išvardytos 6 skyriuje);</w:t>
      </w:r>
    </w:p>
    <w:p w14:paraId="51C12573" w14:textId="77777777" w:rsidR="00B01FF4" w:rsidRPr="00A00133" w:rsidRDefault="00B01FF4" w:rsidP="00B01FF4">
      <w:pPr>
        <w:pStyle w:val="Sraopastraipa"/>
        <w:numPr>
          <w:ilvl w:val="0"/>
          <w:numId w:val="22"/>
        </w:numPr>
        <w:tabs>
          <w:tab w:val="clear" w:pos="567"/>
        </w:tabs>
        <w:spacing w:line="240" w:lineRule="auto"/>
        <w:ind w:left="567" w:hanging="567"/>
        <w:rPr>
          <w:snapToGrid/>
          <w:szCs w:val="22"/>
          <w:lang w:val="lt-LT"/>
        </w:rPr>
      </w:pPr>
      <w:r w:rsidRPr="00A00133">
        <w:rPr>
          <w:snapToGrid/>
          <w:szCs w:val="22"/>
          <w:lang w:val="lt-LT"/>
        </w:rPr>
        <w:t>jeigu Jums yra sunkus inkstų sutrikimas ar yra buvusi inkstų akmenligė.</w:t>
      </w:r>
    </w:p>
    <w:p w14:paraId="79C68989" w14:textId="77777777" w:rsidR="00B01FF4" w:rsidRDefault="00B01FF4" w:rsidP="00B01FF4">
      <w:pPr>
        <w:rPr>
          <w:color w:val="000000"/>
          <w:szCs w:val="22"/>
          <w:lang w:val="lt-LT"/>
        </w:rPr>
      </w:pPr>
    </w:p>
    <w:p w14:paraId="50974807" w14:textId="77777777" w:rsidR="00B01FF4" w:rsidRDefault="00B01FF4" w:rsidP="00B01FF4">
      <w:pPr>
        <w:tabs>
          <w:tab w:val="clear" w:pos="567"/>
        </w:tabs>
        <w:rPr>
          <w:color w:val="000000"/>
          <w:szCs w:val="22"/>
          <w:lang w:val="lt-LT"/>
        </w:rPr>
      </w:pPr>
      <w:r>
        <w:rPr>
          <w:color w:val="000000"/>
          <w:szCs w:val="22"/>
          <w:lang w:val="lt-LT"/>
        </w:rPr>
        <w:t>Jei nesate tikri dėl šio vaisto vartojimo, pasitarkite su gydytoju ar vaistininku.</w:t>
      </w:r>
    </w:p>
    <w:p w14:paraId="56B306BD" w14:textId="77777777" w:rsidR="00B01FF4" w:rsidRPr="00294DA1" w:rsidRDefault="00B01FF4" w:rsidP="00B01FF4">
      <w:pPr>
        <w:rPr>
          <w:color w:val="000000"/>
          <w:szCs w:val="22"/>
          <w:lang w:val="lt-LT"/>
        </w:rPr>
      </w:pPr>
    </w:p>
    <w:p w14:paraId="2D166477"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Į</w:t>
      </w:r>
      <w:r>
        <w:rPr>
          <w:rFonts w:ascii="Times New Roman" w:hAnsi="Times New Roman"/>
          <w:sz w:val="22"/>
          <w:lang w:val="lt-LT"/>
        </w:rPr>
        <w:t>spėjimai ir atsargumo priemonės</w:t>
      </w:r>
    </w:p>
    <w:p w14:paraId="4F1900F9" w14:textId="77777777" w:rsidR="00B01FF4" w:rsidRDefault="00B01FF4" w:rsidP="00B01FF4">
      <w:pPr>
        <w:numPr>
          <w:ilvl w:val="12"/>
          <w:numId w:val="0"/>
        </w:numPr>
        <w:tabs>
          <w:tab w:val="clear" w:pos="567"/>
        </w:tabs>
        <w:spacing w:line="240" w:lineRule="auto"/>
        <w:ind w:right="-2"/>
        <w:rPr>
          <w:szCs w:val="24"/>
          <w:lang w:val="lt-LT"/>
        </w:rPr>
      </w:pPr>
      <w:r w:rsidRPr="00E2358A">
        <w:rPr>
          <w:szCs w:val="24"/>
          <w:lang w:val="lt-LT"/>
        </w:rPr>
        <w:t>Pasitarkite su gydytoju,</w:t>
      </w:r>
      <w:r>
        <w:rPr>
          <w:szCs w:val="24"/>
          <w:lang w:val="lt-LT"/>
        </w:rPr>
        <w:t xml:space="preserve"> vaistininku arba slaugytoju</w:t>
      </w:r>
      <w:r w:rsidRPr="00E2358A">
        <w:rPr>
          <w:szCs w:val="24"/>
          <w:lang w:val="lt-LT"/>
        </w:rPr>
        <w:t xml:space="preserve"> prieš pradėdami vartoti </w:t>
      </w:r>
      <w:r>
        <w:rPr>
          <w:lang w:val="lt-LT"/>
        </w:rPr>
        <w:t>Vizidor</w:t>
      </w:r>
      <w:r>
        <w:rPr>
          <w:szCs w:val="24"/>
          <w:lang w:val="lt-LT"/>
        </w:rPr>
        <w:t>.</w:t>
      </w:r>
    </w:p>
    <w:p w14:paraId="0D471ED6" w14:textId="77777777" w:rsidR="00B01FF4" w:rsidRDefault="00B01FF4" w:rsidP="00B01FF4">
      <w:pPr>
        <w:numPr>
          <w:ilvl w:val="12"/>
          <w:numId w:val="0"/>
        </w:numPr>
        <w:tabs>
          <w:tab w:val="clear" w:pos="567"/>
        </w:tabs>
        <w:spacing w:line="240" w:lineRule="auto"/>
        <w:ind w:right="-2"/>
        <w:rPr>
          <w:szCs w:val="24"/>
          <w:lang w:val="lt-LT"/>
        </w:rPr>
      </w:pPr>
    </w:p>
    <w:p w14:paraId="7C76AB11" w14:textId="77777777" w:rsidR="00B01FF4" w:rsidRDefault="00B01FF4" w:rsidP="00B01FF4">
      <w:pPr>
        <w:numPr>
          <w:ilvl w:val="12"/>
          <w:numId w:val="0"/>
        </w:numPr>
        <w:tabs>
          <w:tab w:val="clear" w:pos="567"/>
        </w:tabs>
        <w:spacing w:line="240" w:lineRule="auto"/>
        <w:ind w:right="-2"/>
        <w:rPr>
          <w:szCs w:val="24"/>
          <w:lang w:val="lt-LT"/>
        </w:rPr>
      </w:pPr>
      <w:r>
        <w:rPr>
          <w:szCs w:val="24"/>
          <w:lang w:val="lt-LT"/>
        </w:rPr>
        <w:t>Pasakykite gydytojui ar vaistininkui apie buvusias ar esamas medicinines problemas, įskaitant akių sutrikimus ir akių operacijas, taip pat apie alergijas kitiems vaistams.</w:t>
      </w:r>
    </w:p>
    <w:p w14:paraId="6F8D9546" w14:textId="77777777" w:rsidR="00B01FF4" w:rsidRDefault="00B01FF4" w:rsidP="00B01FF4">
      <w:pPr>
        <w:numPr>
          <w:ilvl w:val="12"/>
          <w:numId w:val="0"/>
        </w:numPr>
        <w:tabs>
          <w:tab w:val="clear" w:pos="567"/>
        </w:tabs>
        <w:spacing w:line="240" w:lineRule="auto"/>
        <w:ind w:right="-2"/>
        <w:rPr>
          <w:szCs w:val="24"/>
          <w:lang w:val="lt-LT"/>
        </w:rPr>
      </w:pPr>
    </w:p>
    <w:p w14:paraId="25A48010" w14:textId="77777777" w:rsidR="00B01FF4" w:rsidRDefault="00B01FF4" w:rsidP="00B01FF4">
      <w:pPr>
        <w:numPr>
          <w:ilvl w:val="12"/>
          <w:numId w:val="0"/>
        </w:numPr>
        <w:tabs>
          <w:tab w:val="clear" w:pos="567"/>
        </w:tabs>
        <w:spacing w:line="240" w:lineRule="auto"/>
        <w:ind w:right="-2"/>
        <w:rPr>
          <w:snapToGrid/>
          <w:szCs w:val="22"/>
          <w:lang w:val="lt-LT"/>
        </w:rPr>
      </w:pPr>
      <w:r w:rsidRPr="00294DA1">
        <w:rPr>
          <w:snapToGrid/>
          <w:szCs w:val="22"/>
          <w:lang w:val="lt-LT"/>
        </w:rPr>
        <w:t xml:space="preserve">Jei gydymo šiuo vaistu metu atsiranda akių dirginimas ar </w:t>
      </w:r>
      <w:r>
        <w:rPr>
          <w:snapToGrid/>
          <w:szCs w:val="22"/>
          <w:lang w:val="lt-LT"/>
        </w:rPr>
        <w:t>tokie</w:t>
      </w:r>
      <w:r w:rsidRPr="00294DA1">
        <w:rPr>
          <w:snapToGrid/>
          <w:szCs w:val="22"/>
          <w:lang w:val="lt-LT"/>
        </w:rPr>
        <w:t xml:space="preserve"> </w:t>
      </w:r>
      <w:r>
        <w:rPr>
          <w:snapToGrid/>
          <w:szCs w:val="22"/>
          <w:lang w:val="lt-LT"/>
        </w:rPr>
        <w:t>simptomai kaip</w:t>
      </w:r>
      <w:r w:rsidRPr="00294DA1">
        <w:rPr>
          <w:snapToGrid/>
          <w:szCs w:val="22"/>
          <w:lang w:val="lt-LT"/>
        </w:rPr>
        <w:t xml:space="preserve"> akies paraudimas</w:t>
      </w:r>
      <w:r>
        <w:rPr>
          <w:snapToGrid/>
          <w:szCs w:val="22"/>
          <w:lang w:val="lt-LT"/>
        </w:rPr>
        <w:t xml:space="preserve"> ar akies voko patinimas</w:t>
      </w:r>
      <w:r w:rsidRPr="00294DA1">
        <w:rPr>
          <w:snapToGrid/>
          <w:szCs w:val="22"/>
          <w:lang w:val="lt-LT"/>
        </w:rPr>
        <w:t>, nedelsdami kreipkitės į gydytoją.</w:t>
      </w:r>
    </w:p>
    <w:p w14:paraId="32D1B35D" w14:textId="77777777" w:rsidR="00B01FF4" w:rsidRDefault="00B01FF4" w:rsidP="00B01FF4">
      <w:pPr>
        <w:numPr>
          <w:ilvl w:val="12"/>
          <w:numId w:val="0"/>
        </w:numPr>
        <w:tabs>
          <w:tab w:val="clear" w:pos="567"/>
        </w:tabs>
        <w:spacing w:line="240" w:lineRule="auto"/>
        <w:ind w:right="-2"/>
        <w:rPr>
          <w:snapToGrid/>
          <w:szCs w:val="22"/>
          <w:lang w:val="lt-LT"/>
        </w:rPr>
      </w:pPr>
    </w:p>
    <w:p w14:paraId="31DAD08D" w14:textId="77777777" w:rsidR="00B01FF4" w:rsidRDefault="00B01FF4" w:rsidP="00B01FF4">
      <w:pPr>
        <w:tabs>
          <w:tab w:val="clear" w:pos="567"/>
        </w:tabs>
        <w:spacing w:line="240" w:lineRule="auto"/>
        <w:rPr>
          <w:snapToGrid/>
          <w:szCs w:val="22"/>
          <w:lang w:val="lt-LT"/>
        </w:rPr>
      </w:pPr>
      <w:r>
        <w:rPr>
          <w:snapToGrid/>
          <w:szCs w:val="22"/>
          <w:lang w:val="lt-LT"/>
        </w:rPr>
        <w:t>Jeigu įtariate, kad šis vaistas sukėlė alerginę reakciją (pavyzdžiui, odos išbėrimą, sunkią odos reakciją ar niežulį), nutraukite šio vaisto vartojimą ir nedelsdami kreipkitės į savo gydytoją.</w:t>
      </w:r>
    </w:p>
    <w:p w14:paraId="327F7BED" w14:textId="77777777" w:rsidR="00B01FF4" w:rsidRDefault="00B01FF4" w:rsidP="00B01FF4">
      <w:pPr>
        <w:tabs>
          <w:tab w:val="clear" w:pos="567"/>
        </w:tabs>
        <w:spacing w:line="240" w:lineRule="auto"/>
        <w:rPr>
          <w:snapToGrid/>
          <w:szCs w:val="22"/>
          <w:lang w:val="lt-LT"/>
        </w:rPr>
      </w:pPr>
    </w:p>
    <w:p w14:paraId="5FC2109B" w14:textId="77777777" w:rsidR="00B01FF4" w:rsidRDefault="00B01FF4" w:rsidP="00B01FF4">
      <w:pPr>
        <w:tabs>
          <w:tab w:val="clear" w:pos="567"/>
        </w:tabs>
        <w:spacing w:line="240" w:lineRule="auto"/>
        <w:rPr>
          <w:lang w:val="lt-LT"/>
        </w:rPr>
      </w:pPr>
      <w:r>
        <w:rPr>
          <w:lang w:val="lt-LT"/>
        </w:rPr>
        <w:t>Nevartokite šio vaisto, jeigu Jums yra buvęs padidėjęs jautrumas dėl kontakto su sidabru.</w:t>
      </w:r>
    </w:p>
    <w:p w14:paraId="3303FE86" w14:textId="77777777" w:rsidR="00B01FF4" w:rsidRDefault="00B01FF4" w:rsidP="00B01FF4">
      <w:pPr>
        <w:tabs>
          <w:tab w:val="clear" w:pos="567"/>
        </w:tabs>
        <w:spacing w:line="240" w:lineRule="auto"/>
        <w:rPr>
          <w:lang w:val="lt-LT"/>
        </w:rPr>
      </w:pPr>
    </w:p>
    <w:p w14:paraId="3B4829F4" w14:textId="77777777" w:rsidR="00B01FF4" w:rsidRDefault="00B01FF4" w:rsidP="00B01FF4">
      <w:pPr>
        <w:tabs>
          <w:tab w:val="clear" w:pos="567"/>
        </w:tabs>
        <w:spacing w:line="240" w:lineRule="auto"/>
        <w:rPr>
          <w:snapToGrid/>
          <w:szCs w:val="22"/>
          <w:lang w:val="lt-LT"/>
        </w:rPr>
      </w:pPr>
      <w:r>
        <w:rPr>
          <w:lang w:val="lt-LT"/>
        </w:rPr>
        <w:t>Jei nešiojate kontaktinius lęšius, prieš vartodami Vizidor pasitarkite su savo gydytoju.</w:t>
      </w:r>
    </w:p>
    <w:p w14:paraId="5A7E5639" w14:textId="77777777" w:rsidR="00B01FF4" w:rsidRDefault="00B01FF4" w:rsidP="00B01FF4">
      <w:pPr>
        <w:tabs>
          <w:tab w:val="clear" w:pos="567"/>
        </w:tabs>
        <w:spacing w:line="240" w:lineRule="auto"/>
        <w:rPr>
          <w:snapToGrid/>
          <w:szCs w:val="22"/>
          <w:lang w:val="lt-LT"/>
        </w:rPr>
      </w:pPr>
    </w:p>
    <w:p w14:paraId="3BBEA7B7"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 xml:space="preserve">Vaikams </w:t>
      </w:r>
      <w:r>
        <w:rPr>
          <w:rFonts w:ascii="Times New Roman" w:hAnsi="Times New Roman"/>
          <w:sz w:val="22"/>
          <w:lang w:val="lt-LT"/>
        </w:rPr>
        <w:t>ir paaugliams</w:t>
      </w:r>
    </w:p>
    <w:p w14:paraId="1C34FD9C" w14:textId="77777777" w:rsidR="00B01FF4" w:rsidRDefault="00B01FF4" w:rsidP="00B01FF4">
      <w:pPr>
        <w:numPr>
          <w:ilvl w:val="12"/>
          <w:numId w:val="0"/>
        </w:numPr>
        <w:tabs>
          <w:tab w:val="clear" w:pos="567"/>
        </w:tabs>
        <w:spacing w:line="240" w:lineRule="auto"/>
        <w:ind w:right="-2"/>
        <w:rPr>
          <w:snapToGrid/>
          <w:szCs w:val="22"/>
          <w:lang w:val="lt-LT"/>
        </w:rPr>
      </w:pPr>
      <w:r w:rsidRPr="00294DA1">
        <w:rPr>
          <w:snapToGrid/>
          <w:szCs w:val="22"/>
          <w:lang w:val="lt-LT"/>
        </w:rPr>
        <w:t xml:space="preserve">Dorzolamido </w:t>
      </w:r>
      <w:r>
        <w:rPr>
          <w:snapToGrid/>
          <w:szCs w:val="22"/>
          <w:lang w:val="lt-LT"/>
        </w:rPr>
        <w:t xml:space="preserve">(su konservantais) </w:t>
      </w:r>
      <w:r w:rsidRPr="00294DA1">
        <w:rPr>
          <w:snapToGrid/>
          <w:szCs w:val="22"/>
          <w:lang w:val="lt-LT"/>
        </w:rPr>
        <w:t>tyrimai su kūdikiais ir jaunesniais kaip 6</w:t>
      </w:r>
      <w:r>
        <w:rPr>
          <w:snapToGrid/>
          <w:szCs w:val="22"/>
          <w:lang w:val="lt-LT"/>
        </w:rPr>
        <w:t> </w:t>
      </w:r>
      <w:r w:rsidRPr="00294DA1">
        <w:rPr>
          <w:snapToGrid/>
          <w:szCs w:val="22"/>
          <w:lang w:val="lt-LT"/>
        </w:rPr>
        <w:t>metų vaikais, kuriems diagnozuota glaukoma</w:t>
      </w:r>
      <w:r>
        <w:rPr>
          <w:snapToGrid/>
          <w:szCs w:val="22"/>
          <w:lang w:val="lt-LT"/>
        </w:rPr>
        <w:t xml:space="preserve"> ar</w:t>
      </w:r>
      <w:r w:rsidRPr="00294DA1">
        <w:rPr>
          <w:snapToGrid/>
          <w:szCs w:val="22"/>
          <w:lang w:val="lt-LT"/>
        </w:rPr>
        <w:t xml:space="preserve"> kurių spaudimas akyje (-se) padidėjęs, atlikti. </w:t>
      </w:r>
      <w:r>
        <w:rPr>
          <w:snapToGrid/>
          <w:szCs w:val="22"/>
          <w:lang w:val="lt-LT"/>
        </w:rPr>
        <w:t>Norėdami gauti išsamią informaciją, pasikalbėkite su savo gydytoju.</w:t>
      </w:r>
    </w:p>
    <w:p w14:paraId="37F21341" w14:textId="77777777" w:rsidR="00B01FF4" w:rsidRPr="00294DA1" w:rsidRDefault="00B01FF4" w:rsidP="00B01FF4">
      <w:pPr>
        <w:numPr>
          <w:ilvl w:val="12"/>
          <w:numId w:val="0"/>
        </w:numPr>
        <w:tabs>
          <w:tab w:val="clear" w:pos="567"/>
        </w:tabs>
        <w:spacing w:line="240" w:lineRule="auto"/>
        <w:ind w:right="-2"/>
        <w:rPr>
          <w:snapToGrid/>
          <w:szCs w:val="22"/>
          <w:lang w:val="lt-LT"/>
        </w:rPr>
      </w:pPr>
    </w:p>
    <w:p w14:paraId="5CD96653" w14:textId="77777777" w:rsidR="00B01FF4" w:rsidRPr="00294DA1" w:rsidRDefault="00B01FF4" w:rsidP="00B01FF4">
      <w:pPr>
        <w:numPr>
          <w:ilvl w:val="12"/>
          <w:numId w:val="0"/>
        </w:numPr>
        <w:tabs>
          <w:tab w:val="clear" w:pos="567"/>
        </w:tabs>
        <w:spacing w:line="240" w:lineRule="auto"/>
        <w:ind w:right="-2"/>
        <w:rPr>
          <w:b/>
          <w:snapToGrid/>
          <w:szCs w:val="22"/>
          <w:lang w:val="lt-LT"/>
        </w:rPr>
      </w:pPr>
      <w:r w:rsidRPr="00294DA1">
        <w:rPr>
          <w:b/>
          <w:snapToGrid/>
          <w:szCs w:val="22"/>
          <w:lang w:val="lt-LT"/>
        </w:rPr>
        <w:t>Senyviems pacientams</w:t>
      </w:r>
    </w:p>
    <w:p w14:paraId="1B376375" w14:textId="77777777" w:rsidR="00B01FF4" w:rsidRDefault="00B01FF4" w:rsidP="00B01FF4">
      <w:pPr>
        <w:numPr>
          <w:ilvl w:val="12"/>
          <w:numId w:val="0"/>
        </w:numPr>
        <w:tabs>
          <w:tab w:val="clear" w:pos="567"/>
        </w:tabs>
        <w:spacing w:line="240" w:lineRule="auto"/>
        <w:ind w:right="-2"/>
        <w:rPr>
          <w:snapToGrid/>
          <w:szCs w:val="22"/>
          <w:lang w:val="lt-LT"/>
        </w:rPr>
      </w:pPr>
      <w:r w:rsidRPr="00294DA1">
        <w:rPr>
          <w:snapToGrid/>
          <w:szCs w:val="22"/>
          <w:lang w:val="lt-LT"/>
        </w:rPr>
        <w:t>Tyrimų su dorzolamidu</w:t>
      </w:r>
      <w:r>
        <w:rPr>
          <w:snapToGrid/>
          <w:szCs w:val="22"/>
          <w:lang w:val="lt-LT"/>
        </w:rPr>
        <w:t xml:space="preserve"> (su konservantais)</w:t>
      </w:r>
      <w:r w:rsidRPr="00294DA1">
        <w:rPr>
          <w:snapToGrid/>
          <w:szCs w:val="22"/>
          <w:lang w:val="lt-LT"/>
        </w:rPr>
        <w:t xml:space="preserve"> metu šio vaisto poveikis senyviems ir jaunesniems pacientams buvo panašus.</w:t>
      </w:r>
    </w:p>
    <w:p w14:paraId="36EF4929" w14:textId="77777777" w:rsidR="00B01FF4" w:rsidRDefault="00B01FF4" w:rsidP="00B01FF4">
      <w:pPr>
        <w:numPr>
          <w:ilvl w:val="12"/>
          <w:numId w:val="0"/>
        </w:numPr>
        <w:tabs>
          <w:tab w:val="clear" w:pos="567"/>
        </w:tabs>
        <w:spacing w:line="240" w:lineRule="auto"/>
        <w:ind w:right="-2"/>
        <w:rPr>
          <w:snapToGrid/>
          <w:szCs w:val="22"/>
          <w:lang w:val="lt-LT"/>
        </w:rPr>
      </w:pPr>
    </w:p>
    <w:p w14:paraId="14D67294" w14:textId="77777777" w:rsidR="00B01FF4" w:rsidRPr="00306B8F" w:rsidRDefault="00B01FF4" w:rsidP="00B01FF4">
      <w:pPr>
        <w:numPr>
          <w:ilvl w:val="12"/>
          <w:numId w:val="0"/>
        </w:numPr>
        <w:tabs>
          <w:tab w:val="clear" w:pos="567"/>
        </w:tabs>
        <w:spacing w:line="240" w:lineRule="auto"/>
        <w:ind w:right="-2"/>
        <w:rPr>
          <w:b/>
          <w:snapToGrid/>
          <w:szCs w:val="22"/>
          <w:lang w:val="lt-LT"/>
        </w:rPr>
      </w:pPr>
      <w:r w:rsidRPr="00306B8F">
        <w:rPr>
          <w:b/>
          <w:snapToGrid/>
          <w:szCs w:val="22"/>
          <w:lang w:val="lt-LT"/>
        </w:rPr>
        <w:t>Vartojimas esant kepenų sutrikimui</w:t>
      </w:r>
    </w:p>
    <w:p w14:paraId="01F65297" w14:textId="77777777" w:rsidR="00B01FF4" w:rsidRPr="00294DA1" w:rsidRDefault="00B01FF4" w:rsidP="00B01FF4">
      <w:pPr>
        <w:numPr>
          <w:ilvl w:val="12"/>
          <w:numId w:val="0"/>
        </w:numPr>
        <w:tabs>
          <w:tab w:val="clear" w:pos="567"/>
        </w:tabs>
        <w:spacing w:line="240" w:lineRule="auto"/>
        <w:ind w:right="-2"/>
        <w:rPr>
          <w:snapToGrid/>
          <w:szCs w:val="22"/>
          <w:lang w:val="lt-LT"/>
        </w:rPr>
      </w:pPr>
      <w:r>
        <w:rPr>
          <w:snapToGrid/>
          <w:szCs w:val="22"/>
          <w:lang w:val="lt-LT"/>
        </w:rPr>
        <w:t>Pasakykite gydytojui apie buvusius ir esamus kepenų sutrikimus.</w:t>
      </w:r>
    </w:p>
    <w:p w14:paraId="61CB0E85" w14:textId="77777777" w:rsidR="00B01FF4" w:rsidRPr="00294DA1" w:rsidRDefault="00B01FF4" w:rsidP="00B01FF4">
      <w:pPr>
        <w:numPr>
          <w:ilvl w:val="12"/>
          <w:numId w:val="0"/>
        </w:numPr>
        <w:tabs>
          <w:tab w:val="clear" w:pos="567"/>
        </w:tabs>
        <w:spacing w:line="240" w:lineRule="auto"/>
        <w:ind w:right="-2"/>
        <w:rPr>
          <w:snapToGrid/>
          <w:szCs w:val="22"/>
          <w:lang w:val="lt-LT"/>
        </w:rPr>
      </w:pPr>
    </w:p>
    <w:p w14:paraId="45F8EFD7"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 xml:space="preserve">Kiti vaistai ir </w:t>
      </w:r>
      <w:r>
        <w:rPr>
          <w:rFonts w:ascii="Times New Roman" w:hAnsi="Times New Roman"/>
          <w:sz w:val="22"/>
          <w:lang w:val="lt-LT"/>
        </w:rPr>
        <w:t>Vizidor</w:t>
      </w:r>
    </w:p>
    <w:p w14:paraId="7A15EEAF" w14:textId="77777777" w:rsidR="00B01FF4" w:rsidRPr="00E2358A" w:rsidRDefault="00B01FF4" w:rsidP="00B01FF4">
      <w:pPr>
        <w:numPr>
          <w:ilvl w:val="12"/>
          <w:numId w:val="0"/>
        </w:numPr>
        <w:tabs>
          <w:tab w:val="clear" w:pos="567"/>
        </w:tabs>
        <w:spacing w:line="240" w:lineRule="auto"/>
        <w:ind w:right="-2"/>
        <w:rPr>
          <w:szCs w:val="24"/>
          <w:lang w:val="lt-LT"/>
        </w:rPr>
      </w:pPr>
      <w:r w:rsidRPr="00E2358A">
        <w:rPr>
          <w:szCs w:val="24"/>
          <w:lang w:val="lt-LT"/>
        </w:rPr>
        <w:t>Jeigu vartojate ar neseniai vartojote kitų vaistų arba dėl to nesate tikri, apie tai pasakykite gydytojui arba vaistininkui.</w:t>
      </w:r>
    </w:p>
    <w:p w14:paraId="367298C6" w14:textId="77777777" w:rsidR="00B01FF4" w:rsidRDefault="00B01FF4" w:rsidP="00B01FF4">
      <w:pPr>
        <w:tabs>
          <w:tab w:val="clear" w:pos="567"/>
        </w:tabs>
        <w:spacing w:line="240" w:lineRule="auto"/>
        <w:rPr>
          <w:snapToGrid/>
          <w:lang w:val="lt-LT"/>
        </w:rPr>
      </w:pPr>
      <w:r>
        <w:rPr>
          <w:snapToGrid/>
          <w:lang w:val="lt-LT"/>
        </w:rPr>
        <w:t>Pasakykite gydytojui apie visus vaistus (taip pat ir akių lašus), kuriuos vartojate, ar planuojate pradėti vartoti, įskaitant vaistus, įsigytus be recepto, ypač kitus karboanhidrazės inhibitorius, kaip acetazolamidą ar sulfonamidus.</w:t>
      </w:r>
    </w:p>
    <w:p w14:paraId="655BBEAA" w14:textId="77777777" w:rsidR="00B01FF4" w:rsidRPr="00E2358A" w:rsidRDefault="00B01FF4" w:rsidP="00B01FF4">
      <w:pPr>
        <w:numPr>
          <w:ilvl w:val="12"/>
          <w:numId w:val="0"/>
        </w:numPr>
        <w:tabs>
          <w:tab w:val="clear" w:pos="567"/>
        </w:tabs>
        <w:spacing w:line="240" w:lineRule="auto"/>
        <w:ind w:right="-2"/>
        <w:rPr>
          <w:szCs w:val="24"/>
          <w:lang w:val="lt-LT"/>
        </w:rPr>
      </w:pPr>
    </w:p>
    <w:p w14:paraId="0BAE7EB1"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Nėštumas ir žindymo laikotarpis</w:t>
      </w:r>
    </w:p>
    <w:p w14:paraId="403EF43D" w14:textId="77777777" w:rsidR="00B01FF4" w:rsidRDefault="00B01FF4" w:rsidP="00B01FF4">
      <w:pPr>
        <w:numPr>
          <w:ilvl w:val="12"/>
          <w:numId w:val="0"/>
        </w:numPr>
        <w:tabs>
          <w:tab w:val="clear" w:pos="567"/>
        </w:tabs>
        <w:spacing w:line="240" w:lineRule="auto"/>
        <w:rPr>
          <w:szCs w:val="24"/>
          <w:lang w:val="lt-LT"/>
        </w:rPr>
      </w:pPr>
      <w:r w:rsidRPr="00E2358A">
        <w:rPr>
          <w:szCs w:val="24"/>
          <w:lang w:val="lt-LT"/>
        </w:rPr>
        <w:t xml:space="preserve">Jeigu esate nėščia, žindote kūdikį, manote, kad galbūt esate nėščia, arba planuojate pastoti, tai prieš vartodama šį vaistą, pasitarkite su gydytoju arba vaistininku. </w:t>
      </w:r>
    </w:p>
    <w:p w14:paraId="4A2C9AE1" w14:textId="77777777" w:rsidR="00B01FF4" w:rsidRPr="00E2358A" w:rsidRDefault="00B01FF4" w:rsidP="00B01FF4">
      <w:pPr>
        <w:numPr>
          <w:ilvl w:val="12"/>
          <w:numId w:val="0"/>
        </w:numPr>
        <w:tabs>
          <w:tab w:val="clear" w:pos="567"/>
        </w:tabs>
        <w:spacing w:line="240" w:lineRule="auto"/>
        <w:rPr>
          <w:szCs w:val="24"/>
          <w:lang w:val="lt-LT"/>
        </w:rPr>
      </w:pPr>
    </w:p>
    <w:p w14:paraId="2C3E97F6" w14:textId="77777777" w:rsidR="00B01FF4" w:rsidRPr="00306B8F" w:rsidRDefault="00B01FF4" w:rsidP="00B01FF4">
      <w:pPr>
        <w:numPr>
          <w:ilvl w:val="12"/>
          <w:numId w:val="0"/>
        </w:numPr>
        <w:tabs>
          <w:tab w:val="clear" w:pos="567"/>
        </w:tabs>
        <w:spacing w:line="240" w:lineRule="auto"/>
        <w:rPr>
          <w:snapToGrid/>
          <w:szCs w:val="24"/>
          <w:u w:val="single"/>
          <w:lang w:val="lt-LT"/>
        </w:rPr>
      </w:pPr>
      <w:r w:rsidRPr="00306B8F">
        <w:rPr>
          <w:snapToGrid/>
          <w:szCs w:val="24"/>
          <w:u w:val="single"/>
          <w:lang w:val="lt-LT"/>
        </w:rPr>
        <w:t>Nėštumas</w:t>
      </w:r>
    </w:p>
    <w:p w14:paraId="78587342" w14:textId="77777777" w:rsidR="00B01FF4" w:rsidRPr="00294DA1" w:rsidRDefault="00B01FF4" w:rsidP="00B01FF4">
      <w:pPr>
        <w:numPr>
          <w:ilvl w:val="12"/>
          <w:numId w:val="0"/>
        </w:numPr>
        <w:tabs>
          <w:tab w:val="clear" w:pos="567"/>
        </w:tabs>
        <w:spacing w:line="240" w:lineRule="auto"/>
        <w:rPr>
          <w:snapToGrid/>
          <w:szCs w:val="22"/>
          <w:lang w:val="lt-LT"/>
        </w:rPr>
      </w:pPr>
      <w:r w:rsidRPr="00294DA1">
        <w:rPr>
          <w:snapToGrid/>
          <w:szCs w:val="22"/>
          <w:lang w:val="lt-LT"/>
        </w:rPr>
        <w:t>Nėštumo metu šio vaisto vartoti negalima.</w:t>
      </w:r>
      <w:r>
        <w:rPr>
          <w:snapToGrid/>
          <w:szCs w:val="22"/>
          <w:lang w:val="lt-LT"/>
        </w:rPr>
        <w:t xml:space="preserve"> Pasakykite gydytojui jei esate nėščia ar planuojate pastoti.</w:t>
      </w:r>
    </w:p>
    <w:p w14:paraId="744AA256" w14:textId="77777777" w:rsidR="00B01FF4" w:rsidRPr="00294DA1" w:rsidRDefault="00B01FF4" w:rsidP="00B01FF4">
      <w:pPr>
        <w:numPr>
          <w:ilvl w:val="12"/>
          <w:numId w:val="0"/>
        </w:numPr>
        <w:tabs>
          <w:tab w:val="clear" w:pos="567"/>
        </w:tabs>
        <w:spacing w:line="240" w:lineRule="auto"/>
        <w:ind w:right="-2"/>
        <w:outlineLvl w:val="0"/>
        <w:rPr>
          <w:b/>
          <w:snapToGrid/>
          <w:szCs w:val="22"/>
          <w:lang w:val="lt-LT"/>
        </w:rPr>
      </w:pPr>
    </w:p>
    <w:p w14:paraId="6E42A4B7" w14:textId="77777777" w:rsidR="00B01FF4" w:rsidRPr="00306B8F" w:rsidRDefault="00B01FF4" w:rsidP="00B01FF4">
      <w:pPr>
        <w:numPr>
          <w:ilvl w:val="12"/>
          <w:numId w:val="0"/>
        </w:numPr>
        <w:tabs>
          <w:tab w:val="clear" w:pos="567"/>
        </w:tabs>
        <w:spacing w:line="240" w:lineRule="auto"/>
        <w:rPr>
          <w:snapToGrid/>
          <w:szCs w:val="22"/>
          <w:u w:val="single"/>
          <w:lang w:val="lt-LT"/>
        </w:rPr>
      </w:pPr>
      <w:r w:rsidRPr="00306B8F">
        <w:rPr>
          <w:snapToGrid/>
          <w:szCs w:val="22"/>
          <w:u w:val="single"/>
          <w:lang w:val="lt-LT"/>
        </w:rPr>
        <w:t>Žindymas</w:t>
      </w:r>
    </w:p>
    <w:p w14:paraId="0DB5FAD7" w14:textId="77777777" w:rsidR="00B01FF4" w:rsidRPr="00294DA1" w:rsidRDefault="00B01FF4" w:rsidP="00B01FF4">
      <w:pPr>
        <w:numPr>
          <w:ilvl w:val="12"/>
          <w:numId w:val="0"/>
        </w:numPr>
        <w:tabs>
          <w:tab w:val="clear" w:pos="567"/>
        </w:tabs>
        <w:spacing w:line="240" w:lineRule="auto"/>
        <w:rPr>
          <w:snapToGrid/>
          <w:szCs w:val="22"/>
          <w:lang w:val="lt-LT"/>
        </w:rPr>
      </w:pPr>
      <w:r>
        <w:rPr>
          <w:snapToGrid/>
          <w:szCs w:val="22"/>
          <w:lang w:val="lt-LT"/>
        </w:rPr>
        <w:t>Žindymo</w:t>
      </w:r>
      <w:r w:rsidRPr="00294DA1">
        <w:rPr>
          <w:snapToGrid/>
          <w:szCs w:val="22"/>
          <w:lang w:val="lt-LT"/>
        </w:rPr>
        <w:t xml:space="preserve"> metu šio vaisto vartoti negalima.</w:t>
      </w:r>
      <w:r>
        <w:rPr>
          <w:snapToGrid/>
          <w:szCs w:val="22"/>
          <w:lang w:val="lt-LT"/>
        </w:rPr>
        <w:t xml:space="preserve"> Pasakykite gydytojui jei žindote ar planuojate žindyti.</w:t>
      </w:r>
    </w:p>
    <w:p w14:paraId="1964D569" w14:textId="77777777" w:rsidR="00B01FF4" w:rsidRPr="00E2358A" w:rsidRDefault="00B01FF4" w:rsidP="00B01FF4">
      <w:pPr>
        <w:numPr>
          <w:ilvl w:val="12"/>
          <w:numId w:val="0"/>
        </w:numPr>
        <w:tabs>
          <w:tab w:val="clear" w:pos="567"/>
        </w:tabs>
        <w:spacing w:line="240" w:lineRule="auto"/>
        <w:rPr>
          <w:szCs w:val="24"/>
          <w:lang w:val="lt-LT"/>
        </w:rPr>
      </w:pPr>
    </w:p>
    <w:p w14:paraId="4C5BE5AD"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Vairavimas ir mechanizmų valdymas</w:t>
      </w:r>
    </w:p>
    <w:p w14:paraId="7C86F117" w14:textId="77777777" w:rsidR="00B01FF4" w:rsidRPr="00294DA1" w:rsidRDefault="00B01FF4" w:rsidP="00B01FF4">
      <w:pPr>
        <w:tabs>
          <w:tab w:val="clear" w:pos="567"/>
        </w:tabs>
        <w:spacing w:line="240" w:lineRule="atLeast"/>
        <w:rPr>
          <w:snapToGrid/>
          <w:szCs w:val="22"/>
          <w:lang w:val="lt-LT" w:eastAsia="de-DE"/>
        </w:rPr>
      </w:pPr>
      <w:r w:rsidRPr="00E2358A">
        <w:rPr>
          <w:snapToGrid/>
          <w:szCs w:val="22"/>
          <w:lang w:val="lt-LT"/>
        </w:rPr>
        <w:t>Poveikis gebėjimui vairuoti ir valdyti mechanizmus netirtas.</w:t>
      </w:r>
      <w:r>
        <w:rPr>
          <w:snapToGrid/>
          <w:szCs w:val="22"/>
          <w:lang w:val="lt-LT"/>
        </w:rPr>
        <w:t xml:space="preserve"> </w:t>
      </w:r>
      <w:r>
        <w:rPr>
          <w:snapToGrid/>
          <w:szCs w:val="22"/>
          <w:lang w:val="lt-LT" w:eastAsia="de-DE"/>
        </w:rPr>
        <w:t>Vartojant šio vaisto, gali pasireikšti svaigulys ir regėjimo sutrikimai, galintys sutrikdyti gebėjimą vairuoti ir valdyti mechanizmus.</w:t>
      </w:r>
      <w:r w:rsidRPr="00294DA1">
        <w:rPr>
          <w:snapToGrid/>
          <w:szCs w:val="22"/>
          <w:lang w:val="lt-LT" w:eastAsia="de-DE"/>
        </w:rPr>
        <w:t xml:space="preserve"> Nevairuokite ir nevaldykite mechanizmų tol, kol </w:t>
      </w:r>
      <w:r>
        <w:rPr>
          <w:snapToGrid/>
          <w:szCs w:val="22"/>
          <w:lang w:val="lt-LT" w:eastAsia="de-DE"/>
        </w:rPr>
        <w:t>nepasijusite geriau ar regėjimas nepasidarys aiškus.</w:t>
      </w:r>
    </w:p>
    <w:p w14:paraId="5FDBF7FD" w14:textId="77777777" w:rsidR="00B01FF4" w:rsidRPr="00E2358A" w:rsidRDefault="00B01FF4" w:rsidP="00B01FF4">
      <w:pPr>
        <w:numPr>
          <w:ilvl w:val="12"/>
          <w:numId w:val="0"/>
        </w:numPr>
        <w:tabs>
          <w:tab w:val="clear" w:pos="567"/>
        </w:tabs>
        <w:spacing w:line="240" w:lineRule="auto"/>
        <w:ind w:right="-2"/>
        <w:rPr>
          <w:szCs w:val="24"/>
          <w:lang w:val="lt-LT"/>
        </w:rPr>
      </w:pPr>
    </w:p>
    <w:p w14:paraId="14C58FD6" w14:textId="77777777" w:rsidR="00B01FF4" w:rsidRPr="00E2358A" w:rsidRDefault="00B01FF4" w:rsidP="00B01FF4">
      <w:pPr>
        <w:numPr>
          <w:ilvl w:val="12"/>
          <w:numId w:val="0"/>
        </w:numPr>
        <w:tabs>
          <w:tab w:val="clear" w:pos="567"/>
        </w:tabs>
        <w:spacing w:line="240" w:lineRule="auto"/>
        <w:ind w:right="-2"/>
        <w:rPr>
          <w:szCs w:val="24"/>
          <w:lang w:val="lt-LT"/>
        </w:rPr>
      </w:pPr>
    </w:p>
    <w:p w14:paraId="7A2BBFEF"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3.</w:t>
      </w:r>
      <w:r w:rsidRPr="00E2358A">
        <w:rPr>
          <w:rFonts w:ascii="Times New Roman" w:hAnsi="Times New Roman"/>
          <w:sz w:val="22"/>
          <w:lang w:val="lt-LT"/>
        </w:rPr>
        <w:tab/>
        <w:t xml:space="preserve">Kaip vartoti </w:t>
      </w:r>
      <w:r>
        <w:rPr>
          <w:rFonts w:ascii="Times New Roman" w:hAnsi="Times New Roman"/>
          <w:sz w:val="22"/>
          <w:lang w:val="lt-LT"/>
        </w:rPr>
        <w:t>Vizidor</w:t>
      </w:r>
    </w:p>
    <w:p w14:paraId="7B6F20B1" w14:textId="77777777" w:rsidR="00B01FF4" w:rsidRPr="00E2358A" w:rsidRDefault="00B01FF4" w:rsidP="00B01FF4">
      <w:pPr>
        <w:numPr>
          <w:ilvl w:val="12"/>
          <w:numId w:val="0"/>
        </w:numPr>
        <w:tabs>
          <w:tab w:val="clear" w:pos="567"/>
        </w:tabs>
        <w:spacing w:line="240" w:lineRule="auto"/>
        <w:ind w:right="-2"/>
        <w:rPr>
          <w:szCs w:val="24"/>
          <w:lang w:val="lt-LT"/>
        </w:rPr>
      </w:pPr>
    </w:p>
    <w:p w14:paraId="714623A7" w14:textId="77777777" w:rsidR="00B01FF4" w:rsidRPr="00294DA1" w:rsidRDefault="00B01FF4" w:rsidP="00B01FF4">
      <w:pPr>
        <w:numPr>
          <w:ilvl w:val="12"/>
          <w:numId w:val="0"/>
        </w:numPr>
        <w:tabs>
          <w:tab w:val="clear" w:pos="567"/>
        </w:tabs>
        <w:spacing w:line="240" w:lineRule="auto"/>
        <w:ind w:right="-2"/>
        <w:rPr>
          <w:snapToGrid/>
          <w:color w:val="000000"/>
          <w:szCs w:val="22"/>
          <w:lang w:val="lt-LT" w:eastAsia="lt-LT"/>
        </w:rPr>
      </w:pPr>
      <w:r w:rsidRPr="00E2358A">
        <w:rPr>
          <w:szCs w:val="24"/>
          <w:lang w:val="lt-LT"/>
        </w:rPr>
        <w:t>Visada vartokite šį vaistą tiksliai kaip nurodė gydytojas.</w:t>
      </w:r>
      <w:r>
        <w:rPr>
          <w:szCs w:val="24"/>
          <w:lang w:val="lt-LT"/>
        </w:rPr>
        <w:t xml:space="preserve"> Jeigu abejojate, kreipkitės į </w:t>
      </w:r>
      <w:r w:rsidRPr="00E2358A">
        <w:rPr>
          <w:szCs w:val="24"/>
          <w:lang w:val="lt-LT"/>
        </w:rPr>
        <w:t xml:space="preserve">gydytoją arba vaistininką. </w:t>
      </w:r>
      <w:r w:rsidRPr="00294DA1">
        <w:rPr>
          <w:snapToGrid/>
          <w:color w:val="000000"/>
          <w:szCs w:val="22"/>
          <w:lang w:val="lt-LT" w:eastAsia="lt-LT"/>
        </w:rPr>
        <w:t>Tinkamą dozę ir vartojimo trukmę nustatys Jūsų gydytojas.</w:t>
      </w:r>
    </w:p>
    <w:p w14:paraId="2AD2B987" w14:textId="77777777" w:rsidR="00B01FF4" w:rsidRPr="00294DA1" w:rsidRDefault="00B01FF4" w:rsidP="00B01FF4">
      <w:pPr>
        <w:tabs>
          <w:tab w:val="clear" w:pos="567"/>
        </w:tabs>
        <w:spacing w:line="240" w:lineRule="auto"/>
        <w:rPr>
          <w:snapToGrid/>
          <w:color w:val="000000"/>
          <w:szCs w:val="22"/>
          <w:lang w:val="lt-LT" w:eastAsia="lt-LT"/>
        </w:rPr>
      </w:pPr>
    </w:p>
    <w:p w14:paraId="71242D42" w14:textId="77777777" w:rsidR="00B01FF4" w:rsidRDefault="00B01FF4" w:rsidP="00B01FF4">
      <w:pPr>
        <w:tabs>
          <w:tab w:val="clear" w:pos="567"/>
        </w:tabs>
        <w:spacing w:line="240" w:lineRule="auto"/>
        <w:rPr>
          <w:snapToGrid/>
          <w:szCs w:val="22"/>
          <w:lang w:val="lt-LT"/>
        </w:rPr>
      </w:pPr>
      <w:r>
        <w:rPr>
          <w:snapToGrid/>
          <w:szCs w:val="22"/>
          <w:lang w:val="lt-LT"/>
        </w:rPr>
        <w:t>Jeigu šis vaistas vartojamas vienas, įprastinė dozė yra vienas lašas ant</w:t>
      </w:r>
      <w:r w:rsidRPr="00E2358A">
        <w:rPr>
          <w:snapToGrid/>
          <w:szCs w:val="22"/>
          <w:lang w:val="lt-LT"/>
        </w:rPr>
        <w:t xml:space="preserve"> pažeist</w:t>
      </w:r>
      <w:r>
        <w:rPr>
          <w:snapToGrid/>
          <w:szCs w:val="22"/>
          <w:lang w:val="lt-LT"/>
        </w:rPr>
        <w:t>os</w:t>
      </w:r>
      <w:r w:rsidRPr="00E2358A">
        <w:rPr>
          <w:snapToGrid/>
          <w:szCs w:val="22"/>
          <w:lang w:val="lt-LT"/>
        </w:rPr>
        <w:t xml:space="preserve"> (-</w:t>
      </w:r>
      <w:r>
        <w:rPr>
          <w:snapToGrid/>
          <w:szCs w:val="22"/>
          <w:lang w:val="lt-LT"/>
        </w:rPr>
        <w:t>ų</w:t>
      </w:r>
      <w:r w:rsidRPr="00E2358A">
        <w:rPr>
          <w:snapToGrid/>
          <w:szCs w:val="22"/>
          <w:lang w:val="lt-LT"/>
        </w:rPr>
        <w:t>) ak</w:t>
      </w:r>
      <w:r>
        <w:rPr>
          <w:snapToGrid/>
          <w:szCs w:val="22"/>
          <w:lang w:val="lt-LT"/>
        </w:rPr>
        <w:t>ies</w:t>
      </w:r>
      <w:r w:rsidRPr="00E2358A">
        <w:rPr>
          <w:snapToGrid/>
          <w:szCs w:val="22"/>
          <w:lang w:val="lt-LT"/>
        </w:rPr>
        <w:t xml:space="preserve"> (-i</w:t>
      </w:r>
      <w:r>
        <w:rPr>
          <w:snapToGrid/>
          <w:szCs w:val="22"/>
          <w:lang w:val="lt-LT"/>
        </w:rPr>
        <w:t>ų</w:t>
      </w:r>
      <w:r w:rsidRPr="00E2358A">
        <w:rPr>
          <w:snapToGrid/>
          <w:szCs w:val="22"/>
          <w:lang w:val="lt-LT"/>
        </w:rPr>
        <w:t xml:space="preserve">) </w:t>
      </w:r>
      <w:r>
        <w:rPr>
          <w:snapToGrid/>
          <w:szCs w:val="22"/>
          <w:lang w:val="lt-LT"/>
        </w:rPr>
        <w:t>ryte, per pietus ir vakare</w:t>
      </w:r>
      <w:r w:rsidRPr="00E2358A">
        <w:rPr>
          <w:snapToGrid/>
          <w:szCs w:val="22"/>
          <w:lang w:val="lt-LT"/>
        </w:rPr>
        <w:t>.</w:t>
      </w:r>
    </w:p>
    <w:p w14:paraId="13E9262E" w14:textId="77777777" w:rsidR="00B01FF4" w:rsidRDefault="00B01FF4" w:rsidP="00B01FF4">
      <w:pPr>
        <w:tabs>
          <w:tab w:val="clear" w:pos="567"/>
        </w:tabs>
        <w:spacing w:line="240" w:lineRule="auto"/>
        <w:rPr>
          <w:snapToGrid/>
          <w:szCs w:val="22"/>
          <w:lang w:val="lt-LT"/>
        </w:rPr>
      </w:pPr>
    </w:p>
    <w:p w14:paraId="726A6715" w14:textId="77777777" w:rsidR="00B01FF4" w:rsidRDefault="00B01FF4" w:rsidP="00B01FF4">
      <w:pPr>
        <w:tabs>
          <w:tab w:val="clear" w:pos="567"/>
        </w:tabs>
        <w:spacing w:line="240" w:lineRule="auto"/>
        <w:rPr>
          <w:snapToGrid/>
          <w:szCs w:val="22"/>
          <w:lang w:val="lt-LT"/>
        </w:rPr>
      </w:pPr>
      <w:r>
        <w:rPr>
          <w:snapToGrid/>
          <w:szCs w:val="22"/>
          <w:lang w:val="lt-LT"/>
        </w:rPr>
        <w:t>Jeigu šį vaistą Jūsų gydytojas skyrė vartoti kartu su akispūdį mažinančiu vaistu adreno betablokatoriumi, įprastinė dozė yra vienas lašas Vizidor ant</w:t>
      </w:r>
      <w:r w:rsidRPr="00E2358A">
        <w:rPr>
          <w:snapToGrid/>
          <w:szCs w:val="22"/>
          <w:lang w:val="lt-LT"/>
        </w:rPr>
        <w:t xml:space="preserve"> pažeist</w:t>
      </w:r>
      <w:r>
        <w:rPr>
          <w:snapToGrid/>
          <w:szCs w:val="22"/>
          <w:lang w:val="lt-LT"/>
        </w:rPr>
        <w:t>os</w:t>
      </w:r>
      <w:r w:rsidRPr="00E2358A">
        <w:rPr>
          <w:snapToGrid/>
          <w:szCs w:val="22"/>
          <w:lang w:val="lt-LT"/>
        </w:rPr>
        <w:t xml:space="preserve"> (-</w:t>
      </w:r>
      <w:r>
        <w:rPr>
          <w:snapToGrid/>
          <w:szCs w:val="22"/>
          <w:lang w:val="lt-LT"/>
        </w:rPr>
        <w:t>ų</w:t>
      </w:r>
      <w:r w:rsidRPr="00E2358A">
        <w:rPr>
          <w:snapToGrid/>
          <w:szCs w:val="22"/>
          <w:lang w:val="lt-LT"/>
        </w:rPr>
        <w:t>) ak</w:t>
      </w:r>
      <w:r>
        <w:rPr>
          <w:snapToGrid/>
          <w:szCs w:val="22"/>
          <w:lang w:val="lt-LT"/>
        </w:rPr>
        <w:t>ies</w:t>
      </w:r>
      <w:r w:rsidRPr="00E2358A">
        <w:rPr>
          <w:snapToGrid/>
          <w:szCs w:val="22"/>
          <w:lang w:val="lt-LT"/>
        </w:rPr>
        <w:t xml:space="preserve"> (-i</w:t>
      </w:r>
      <w:r>
        <w:rPr>
          <w:snapToGrid/>
          <w:szCs w:val="22"/>
          <w:lang w:val="lt-LT"/>
        </w:rPr>
        <w:t>ų</w:t>
      </w:r>
      <w:r w:rsidRPr="00E2358A">
        <w:rPr>
          <w:snapToGrid/>
          <w:szCs w:val="22"/>
          <w:lang w:val="lt-LT"/>
        </w:rPr>
        <w:t xml:space="preserve">) </w:t>
      </w:r>
      <w:r>
        <w:rPr>
          <w:snapToGrid/>
          <w:szCs w:val="22"/>
          <w:lang w:val="lt-LT"/>
        </w:rPr>
        <w:t>ryte ir vakare</w:t>
      </w:r>
      <w:r w:rsidRPr="00E2358A">
        <w:rPr>
          <w:snapToGrid/>
          <w:szCs w:val="22"/>
          <w:lang w:val="lt-LT"/>
        </w:rPr>
        <w:t>.</w:t>
      </w:r>
    </w:p>
    <w:p w14:paraId="77018F8E" w14:textId="77777777" w:rsidR="00B01FF4" w:rsidRPr="00E2358A" w:rsidRDefault="00B01FF4" w:rsidP="00B01FF4">
      <w:pPr>
        <w:tabs>
          <w:tab w:val="clear" w:pos="567"/>
        </w:tabs>
        <w:spacing w:line="240" w:lineRule="auto"/>
        <w:rPr>
          <w:snapToGrid/>
          <w:szCs w:val="22"/>
          <w:lang w:val="lt-LT"/>
        </w:rPr>
      </w:pPr>
    </w:p>
    <w:p w14:paraId="11ED2F67" w14:textId="77777777" w:rsidR="00B01FF4" w:rsidRDefault="00B01FF4" w:rsidP="00B01FF4">
      <w:pPr>
        <w:tabs>
          <w:tab w:val="clear" w:pos="567"/>
        </w:tabs>
        <w:spacing w:line="240" w:lineRule="auto"/>
        <w:rPr>
          <w:snapToGrid/>
          <w:szCs w:val="22"/>
          <w:lang w:val="lt-LT"/>
        </w:rPr>
      </w:pPr>
      <w:r w:rsidRPr="00E2358A">
        <w:rPr>
          <w:snapToGrid/>
          <w:szCs w:val="22"/>
          <w:lang w:val="lt-LT"/>
        </w:rPr>
        <w:t xml:space="preserve">Jeigu </w:t>
      </w:r>
      <w:r>
        <w:rPr>
          <w:snapToGrid/>
          <w:szCs w:val="22"/>
          <w:lang w:val="lt-LT"/>
        </w:rPr>
        <w:t xml:space="preserve">kartu vartojate kitų akių lašų, </w:t>
      </w:r>
      <w:r w:rsidRPr="00E2358A">
        <w:rPr>
          <w:snapToGrid/>
          <w:szCs w:val="22"/>
          <w:lang w:val="lt-LT"/>
        </w:rPr>
        <w:t xml:space="preserve">tarp </w:t>
      </w:r>
      <w:r>
        <w:rPr>
          <w:snapToGrid/>
          <w:szCs w:val="22"/>
          <w:lang w:val="lt-LT"/>
        </w:rPr>
        <w:t xml:space="preserve">šių lašų vartojimo </w:t>
      </w:r>
      <w:r w:rsidRPr="00E2358A">
        <w:rPr>
          <w:snapToGrid/>
          <w:szCs w:val="22"/>
          <w:lang w:val="lt-LT"/>
        </w:rPr>
        <w:t xml:space="preserve">turi praeiti ne mažiau kaip </w:t>
      </w:r>
      <w:r>
        <w:rPr>
          <w:snapToGrid/>
          <w:szCs w:val="22"/>
          <w:lang w:val="lt-LT"/>
        </w:rPr>
        <w:t>10 </w:t>
      </w:r>
      <w:r w:rsidRPr="00E2358A">
        <w:rPr>
          <w:snapToGrid/>
          <w:szCs w:val="22"/>
          <w:lang w:val="lt-LT"/>
        </w:rPr>
        <w:t xml:space="preserve">minučių. </w:t>
      </w:r>
    </w:p>
    <w:p w14:paraId="53403CC9" w14:textId="77777777" w:rsidR="00B01FF4" w:rsidRDefault="00B01FF4" w:rsidP="00B01FF4">
      <w:pPr>
        <w:tabs>
          <w:tab w:val="clear" w:pos="567"/>
        </w:tabs>
        <w:spacing w:line="240" w:lineRule="auto"/>
        <w:rPr>
          <w:snapToGrid/>
          <w:szCs w:val="22"/>
          <w:lang w:val="lt-LT"/>
        </w:rPr>
      </w:pPr>
    </w:p>
    <w:p w14:paraId="6268D7F7" w14:textId="77777777" w:rsidR="00B01FF4" w:rsidRPr="00294DA1" w:rsidRDefault="00B01FF4" w:rsidP="00B01FF4">
      <w:pPr>
        <w:tabs>
          <w:tab w:val="clear" w:pos="567"/>
        </w:tabs>
        <w:spacing w:line="240" w:lineRule="auto"/>
        <w:rPr>
          <w:snapToGrid/>
          <w:color w:val="000000"/>
          <w:szCs w:val="22"/>
          <w:lang w:val="lt-LT" w:eastAsia="lt-LT"/>
        </w:rPr>
      </w:pPr>
      <w:r w:rsidRPr="00294DA1">
        <w:rPr>
          <w:snapToGrid/>
          <w:color w:val="000000"/>
          <w:szCs w:val="22"/>
          <w:lang w:val="lt-LT" w:eastAsia="lt-LT"/>
        </w:rPr>
        <w:t xml:space="preserve">Nekeiskite </w:t>
      </w:r>
      <w:r>
        <w:rPr>
          <w:snapToGrid/>
          <w:color w:val="000000"/>
          <w:szCs w:val="22"/>
          <w:lang w:val="lt-LT" w:eastAsia="lt-LT"/>
        </w:rPr>
        <w:t>šio vaisto</w:t>
      </w:r>
      <w:r w:rsidRPr="00294DA1">
        <w:rPr>
          <w:snapToGrid/>
          <w:color w:val="000000"/>
          <w:szCs w:val="22"/>
          <w:lang w:val="lt-LT" w:eastAsia="lt-LT"/>
        </w:rPr>
        <w:t xml:space="preserve"> dozės, prieš tai nepasitarę su savo gydytoju. </w:t>
      </w:r>
    </w:p>
    <w:p w14:paraId="6B31FC9D" w14:textId="77777777" w:rsidR="00B01FF4" w:rsidRPr="00E2358A" w:rsidRDefault="00B01FF4" w:rsidP="00B01FF4">
      <w:pPr>
        <w:tabs>
          <w:tab w:val="clear" w:pos="567"/>
        </w:tabs>
        <w:spacing w:line="240" w:lineRule="auto"/>
        <w:rPr>
          <w:snapToGrid/>
          <w:szCs w:val="22"/>
          <w:lang w:val="lt-LT"/>
        </w:rPr>
      </w:pPr>
    </w:p>
    <w:p w14:paraId="77B503B9" w14:textId="77777777" w:rsidR="00B01FF4" w:rsidRDefault="00B01FF4" w:rsidP="00B01FF4">
      <w:pPr>
        <w:tabs>
          <w:tab w:val="clear" w:pos="567"/>
        </w:tabs>
        <w:spacing w:line="240" w:lineRule="auto"/>
        <w:rPr>
          <w:snapToGrid/>
          <w:szCs w:val="22"/>
          <w:lang w:val="lt-LT"/>
        </w:rPr>
      </w:pPr>
      <w:r w:rsidRPr="00FD5379">
        <w:rPr>
          <w:snapToGrid/>
          <w:szCs w:val="22"/>
          <w:lang w:val="lt-LT"/>
        </w:rPr>
        <w:lastRenderedPageBreak/>
        <w:t>Daugiadozio buteliuko lašintuvo galiuku nelieskite akies ar ploto aplink akis, nes taip galite pažeisti akį. Taip pat, akių lašai (tirpalas), gali būti užteršti bakterijomis, o tai gali sukelti infekciją ir sunkų akies pažeidimą, net regos praradimą.</w:t>
      </w:r>
    </w:p>
    <w:p w14:paraId="765CD799" w14:textId="77777777" w:rsidR="00B01FF4" w:rsidRPr="00FD5379" w:rsidRDefault="00B01FF4" w:rsidP="00B01FF4">
      <w:pPr>
        <w:tabs>
          <w:tab w:val="clear" w:pos="567"/>
        </w:tabs>
        <w:spacing w:line="240" w:lineRule="auto"/>
        <w:rPr>
          <w:snapToGrid/>
          <w:szCs w:val="22"/>
          <w:lang w:val="lt-LT"/>
        </w:rPr>
      </w:pPr>
    </w:p>
    <w:p w14:paraId="62C81179" w14:textId="77777777" w:rsidR="00B01FF4" w:rsidRDefault="00B01FF4" w:rsidP="00B01FF4">
      <w:pPr>
        <w:tabs>
          <w:tab w:val="clear" w:pos="567"/>
        </w:tabs>
        <w:spacing w:line="240" w:lineRule="auto"/>
        <w:rPr>
          <w:snapToGrid/>
          <w:szCs w:val="22"/>
          <w:lang w:val="lt-LT"/>
        </w:rPr>
      </w:pPr>
      <w:r w:rsidRPr="00FD5379">
        <w:rPr>
          <w:snapToGrid/>
          <w:szCs w:val="22"/>
          <w:lang w:val="lt-LT"/>
        </w:rPr>
        <w:t>Norint išvengti daugiadozio buteliuko užteršimo, lašintuvo galiuku nelieskite jokių paviršių.</w:t>
      </w:r>
    </w:p>
    <w:p w14:paraId="305349C4" w14:textId="77777777" w:rsidR="00B01FF4" w:rsidRDefault="00B01FF4" w:rsidP="00B01FF4">
      <w:pPr>
        <w:tabs>
          <w:tab w:val="clear" w:pos="567"/>
        </w:tabs>
        <w:spacing w:line="240" w:lineRule="auto"/>
        <w:rPr>
          <w:snapToGrid/>
          <w:szCs w:val="22"/>
          <w:lang w:val="lt-LT"/>
        </w:rPr>
      </w:pPr>
    </w:p>
    <w:p w14:paraId="0641B2E2" w14:textId="77777777" w:rsidR="00B01FF4" w:rsidRPr="00A00133" w:rsidRDefault="00B01FF4" w:rsidP="00B01FF4">
      <w:pPr>
        <w:tabs>
          <w:tab w:val="clear" w:pos="567"/>
        </w:tabs>
        <w:spacing w:line="240" w:lineRule="auto"/>
        <w:rPr>
          <w:b/>
          <w:snapToGrid/>
          <w:szCs w:val="22"/>
          <w:lang w:val="lt-LT"/>
        </w:rPr>
      </w:pPr>
      <w:r w:rsidRPr="00A00133">
        <w:rPr>
          <w:b/>
          <w:snapToGrid/>
          <w:szCs w:val="22"/>
          <w:lang w:val="lt-LT"/>
        </w:rPr>
        <w:t>Vartojimo instrukcija</w:t>
      </w:r>
    </w:p>
    <w:p w14:paraId="217830F1" w14:textId="77777777" w:rsidR="00B01FF4" w:rsidRPr="00A00133" w:rsidRDefault="00B01FF4" w:rsidP="00B01FF4">
      <w:pPr>
        <w:tabs>
          <w:tab w:val="clear" w:pos="567"/>
        </w:tabs>
        <w:spacing w:line="240" w:lineRule="auto"/>
        <w:rPr>
          <w:b/>
          <w:snapToGrid/>
          <w:szCs w:val="22"/>
          <w:lang w:val="lt-LT"/>
        </w:rPr>
      </w:pPr>
    </w:p>
    <w:p w14:paraId="1AFA40CE" w14:textId="77777777" w:rsidR="00B01FF4" w:rsidRPr="00A00133" w:rsidRDefault="00B01FF4" w:rsidP="00B01FF4">
      <w:pPr>
        <w:tabs>
          <w:tab w:val="clear" w:pos="567"/>
        </w:tabs>
        <w:spacing w:line="240" w:lineRule="auto"/>
        <w:rPr>
          <w:snapToGrid/>
          <w:szCs w:val="22"/>
          <w:lang w:val="lt-LT"/>
        </w:rPr>
      </w:pPr>
      <w:r w:rsidRPr="00A00133">
        <w:rPr>
          <w:b/>
          <w:snapToGrid/>
          <w:szCs w:val="22"/>
          <w:lang w:val="lt-LT"/>
        </w:rPr>
        <w:t>Prieš akių lašų lašinimą:</w:t>
      </w:r>
    </w:p>
    <w:p w14:paraId="0D94DB9B" w14:textId="77777777" w:rsidR="00B01FF4" w:rsidRPr="00A00133" w:rsidRDefault="00B01FF4" w:rsidP="00B01FF4">
      <w:pPr>
        <w:pStyle w:val="Sraopastraipa"/>
        <w:numPr>
          <w:ilvl w:val="0"/>
          <w:numId w:val="21"/>
        </w:numPr>
        <w:tabs>
          <w:tab w:val="clear" w:pos="567"/>
        </w:tabs>
        <w:spacing w:line="240" w:lineRule="auto"/>
        <w:ind w:left="567" w:hanging="567"/>
        <w:rPr>
          <w:snapToGrid/>
          <w:szCs w:val="22"/>
          <w:lang w:val="lt-LT"/>
        </w:rPr>
      </w:pPr>
      <w:r w:rsidRPr="00A00133">
        <w:rPr>
          <w:snapToGrid/>
          <w:szCs w:val="22"/>
          <w:lang w:val="lt-LT"/>
        </w:rPr>
        <w:t>prieš atidarydami buteliuką nusiplaukite rankas;</w:t>
      </w:r>
    </w:p>
    <w:p w14:paraId="22B988B3" w14:textId="77777777" w:rsidR="00B01FF4" w:rsidRPr="00A00133" w:rsidRDefault="00B01FF4" w:rsidP="00B01FF4">
      <w:pPr>
        <w:pStyle w:val="Sraopastraipa"/>
        <w:numPr>
          <w:ilvl w:val="0"/>
          <w:numId w:val="21"/>
        </w:numPr>
        <w:tabs>
          <w:tab w:val="clear" w:pos="567"/>
        </w:tabs>
        <w:spacing w:line="240" w:lineRule="auto"/>
        <w:ind w:left="567" w:hanging="567"/>
        <w:rPr>
          <w:snapToGrid/>
          <w:szCs w:val="22"/>
          <w:lang w:val="lt-LT"/>
        </w:rPr>
      </w:pPr>
      <w:r w:rsidRPr="00A00133">
        <w:rPr>
          <w:snapToGrid/>
          <w:szCs w:val="22"/>
          <w:lang w:val="lt-LT"/>
        </w:rPr>
        <w:t>jeigu prieš pradedant vartoti vaistą matote, kad buteliuko dangtelio apsauga pažeista, vaisto iš šio buteliuko vartoti negalima.</w:t>
      </w:r>
    </w:p>
    <w:p w14:paraId="42BE0821" w14:textId="77777777" w:rsidR="00B01FF4" w:rsidRPr="00A00133" w:rsidRDefault="00B01FF4" w:rsidP="00B01FF4">
      <w:pPr>
        <w:pStyle w:val="Sraopastraipa"/>
        <w:numPr>
          <w:ilvl w:val="0"/>
          <w:numId w:val="21"/>
        </w:numPr>
        <w:tabs>
          <w:tab w:val="clear" w:pos="567"/>
        </w:tabs>
        <w:spacing w:line="240" w:lineRule="auto"/>
        <w:ind w:left="567" w:hanging="567"/>
        <w:rPr>
          <w:snapToGrid/>
          <w:szCs w:val="22"/>
          <w:lang w:val="lt-LT"/>
        </w:rPr>
      </w:pPr>
      <w:r w:rsidRPr="00A00133">
        <w:rPr>
          <w:snapToGrid/>
          <w:szCs w:val="22"/>
          <w:lang w:val="lt-LT"/>
        </w:rPr>
        <w:t>vartojant pirmą kartą, prieš įsilašinant akių lašų, pirmiausia, lėtai spausdami buteliuką, pabandykite išspausti vieną lašą akių lašų aplinkoje (ne į akį).</w:t>
      </w:r>
    </w:p>
    <w:p w14:paraId="0F4AB04F" w14:textId="77777777" w:rsidR="00B01FF4" w:rsidRPr="00A00133" w:rsidRDefault="00B01FF4" w:rsidP="00B01FF4">
      <w:pPr>
        <w:pStyle w:val="Sraopastraipa"/>
        <w:numPr>
          <w:ilvl w:val="0"/>
          <w:numId w:val="21"/>
        </w:numPr>
        <w:tabs>
          <w:tab w:val="clear" w:pos="567"/>
        </w:tabs>
        <w:spacing w:line="240" w:lineRule="auto"/>
        <w:ind w:left="567" w:hanging="567"/>
        <w:rPr>
          <w:snapToGrid/>
          <w:szCs w:val="22"/>
          <w:lang w:val="lt-LT"/>
        </w:rPr>
      </w:pPr>
      <w:r w:rsidRPr="00A00133">
        <w:rPr>
          <w:snapToGrid/>
          <w:szCs w:val="22"/>
          <w:lang w:val="lt-LT"/>
        </w:rPr>
        <w:t>jeigu esate užtikrintas, kad galite įsilašinti vieną lašą, pasirinkite patogią padėtį akių lašų įsilašinimui (galite atsisėsti, atsigulti ant nugaros arba stovėti prieš veidrodį).</w:t>
      </w:r>
    </w:p>
    <w:p w14:paraId="3F5A83C4" w14:textId="77777777" w:rsidR="00B01FF4" w:rsidRDefault="00B01FF4" w:rsidP="00B01FF4">
      <w:pPr>
        <w:tabs>
          <w:tab w:val="clear" w:pos="567"/>
        </w:tabs>
        <w:spacing w:line="240" w:lineRule="auto"/>
        <w:rPr>
          <w:snapToGrid/>
          <w:szCs w:val="22"/>
          <w:lang w:val="lt-LT"/>
        </w:rPr>
      </w:pPr>
    </w:p>
    <w:p w14:paraId="0E7DD178" w14:textId="77777777" w:rsidR="00B01FF4" w:rsidRPr="00A00133" w:rsidRDefault="00B01FF4" w:rsidP="00B01FF4">
      <w:pPr>
        <w:tabs>
          <w:tab w:val="clear" w:pos="567"/>
        </w:tabs>
        <w:spacing w:line="240" w:lineRule="auto"/>
        <w:rPr>
          <w:b/>
          <w:snapToGrid/>
          <w:szCs w:val="22"/>
          <w:lang w:val="lt-LT"/>
        </w:rPr>
      </w:pPr>
      <w:r w:rsidRPr="00A00133">
        <w:rPr>
          <w:b/>
          <w:snapToGrid/>
          <w:szCs w:val="22"/>
          <w:lang w:val="lt-LT"/>
        </w:rPr>
        <w:t>Akių lašų lašinimas</w:t>
      </w:r>
    </w:p>
    <w:p w14:paraId="0BD9A537" w14:textId="77777777" w:rsidR="00B01FF4" w:rsidRDefault="00B01FF4" w:rsidP="00B01FF4">
      <w:pPr>
        <w:pStyle w:val="Sraopastraipa"/>
        <w:numPr>
          <w:ilvl w:val="0"/>
          <w:numId w:val="20"/>
        </w:numPr>
        <w:tabs>
          <w:tab w:val="clear" w:pos="567"/>
        </w:tabs>
        <w:spacing w:line="240" w:lineRule="auto"/>
        <w:ind w:left="567" w:hanging="567"/>
        <w:rPr>
          <w:snapToGrid/>
          <w:szCs w:val="22"/>
          <w:lang w:val="lt-LT"/>
        </w:rPr>
      </w:pPr>
      <w:r w:rsidRPr="00A00133">
        <w:rPr>
          <w:snapToGrid/>
          <w:szCs w:val="22"/>
          <w:lang w:val="lt-LT"/>
        </w:rPr>
        <w:t>Buteliuką suimkite iškart po dangteliu ir sukdami dangtelį jį atidarykite. Nieko nelieskite lašintuvo antgaliu, kad neužterštumėte tirpalo.</w:t>
      </w:r>
    </w:p>
    <w:p w14:paraId="37A3E06F" w14:textId="77777777" w:rsidR="00B01FF4" w:rsidRPr="00A00133" w:rsidRDefault="00B01FF4" w:rsidP="00B01FF4">
      <w:pPr>
        <w:tabs>
          <w:tab w:val="clear" w:pos="567"/>
        </w:tabs>
        <w:spacing w:line="240" w:lineRule="auto"/>
        <w:ind w:left="567" w:hanging="567"/>
        <w:rPr>
          <w:snapToGrid/>
          <w:szCs w:val="22"/>
          <w:lang w:val="lt-LT"/>
        </w:rPr>
      </w:pPr>
      <w:r>
        <w:rPr>
          <w:noProof/>
          <w:snapToGrid/>
          <w:lang w:val="lt-LT" w:eastAsia="lt-LT"/>
        </w:rPr>
        <w:drawing>
          <wp:inline distT="0" distB="0" distL="0" distR="0" wp14:anchorId="1EC41DE9" wp14:editId="64BC3D4C">
            <wp:extent cx="1272540" cy="114871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1148715"/>
                    </a:xfrm>
                    <a:prstGeom prst="rect">
                      <a:avLst/>
                    </a:prstGeom>
                    <a:noFill/>
                    <a:ln>
                      <a:noFill/>
                    </a:ln>
                  </pic:spPr>
                </pic:pic>
              </a:graphicData>
            </a:graphic>
          </wp:inline>
        </w:drawing>
      </w:r>
    </w:p>
    <w:p w14:paraId="24E5D7AB" w14:textId="77777777" w:rsidR="00B01FF4" w:rsidRPr="00A00133" w:rsidRDefault="00B01FF4" w:rsidP="00B01FF4">
      <w:pPr>
        <w:pStyle w:val="Sraopastraipa"/>
        <w:numPr>
          <w:ilvl w:val="0"/>
          <w:numId w:val="20"/>
        </w:numPr>
        <w:tabs>
          <w:tab w:val="clear" w:pos="567"/>
        </w:tabs>
        <w:spacing w:line="240" w:lineRule="auto"/>
        <w:ind w:left="567" w:hanging="567"/>
        <w:rPr>
          <w:snapToGrid/>
          <w:szCs w:val="22"/>
          <w:lang w:val="lt-LT"/>
        </w:rPr>
      </w:pPr>
      <w:r w:rsidRPr="00A00133">
        <w:rPr>
          <w:snapToGrid/>
          <w:szCs w:val="22"/>
          <w:lang w:val="lt-LT"/>
        </w:rPr>
        <w:t>Atloškite galvą ir laikykite buteliuką virš galvos.</w:t>
      </w:r>
    </w:p>
    <w:p w14:paraId="208F90B1" w14:textId="77777777" w:rsidR="00B01FF4" w:rsidRDefault="00B01FF4" w:rsidP="00B01FF4">
      <w:pPr>
        <w:tabs>
          <w:tab w:val="clear" w:pos="567"/>
        </w:tabs>
        <w:spacing w:line="240" w:lineRule="auto"/>
        <w:ind w:left="567" w:hanging="567"/>
        <w:rPr>
          <w:snapToGrid/>
          <w:szCs w:val="22"/>
          <w:lang w:val="lt-LT"/>
        </w:rPr>
      </w:pPr>
      <w:r>
        <w:rPr>
          <w:noProof/>
          <w:snapToGrid/>
          <w:lang w:val="lt-LT" w:eastAsia="lt-LT"/>
        </w:rPr>
        <w:drawing>
          <wp:inline distT="0" distB="0" distL="0" distR="0" wp14:anchorId="24887BA8" wp14:editId="22FC96DA">
            <wp:extent cx="1323975" cy="1250950"/>
            <wp:effectExtent l="0" t="0" r="952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250950"/>
                    </a:xfrm>
                    <a:prstGeom prst="rect">
                      <a:avLst/>
                    </a:prstGeom>
                    <a:noFill/>
                    <a:ln>
                      <a:noFill/>
                    </a:ln>
                  </pic:spPr>
                </pic:pic>
              </a:graphicData>
            </a:graphic>
          </wp:inline>
        </w:drawing>
      </w:r>
    </w:p>
    <w:p w14:paraId="3EAE9A69" w14:textId="77777777" w:rsidR="00B01FF4" w:rsidRPr="00A00133" w:rsidRDefault="00B01FF4" w:rsidP="00B01FF4">
      <w:pPr>
        <w:pStyle w:val="Sraopastraipa"/>
        <w:numPr>
          <w:ilvl w:val="0"/>
          <w:numId w:val="29"/>
        </w:numPr>
        <w:tabs>
          <w:tab w:val="clear" w:pos="567"/>
        </w:tabs>
        <w:spacing w:line="240" w:lineRule="auto"/>
        <w:ind w:left="567" w:hanging="567"/>
        <w:rPr>
          <w:snapToGrid/>
          <w:szCs w:val="22"/>
          <w:lang w:val="lt-LT"/>
        </w:rPr>
      </w:pPr>
      <w:r w:rsidRPr="00A00133">
        <w:rPr>
          <w:snapToGrid/>
          <w:szCs w:val="22"/>
          <w:lang w:val="lt-LT"/>
        </w:rPr>
        <w:t>Atsargiai patempkite apatinį akies voką žemyn ir žiūrėkite į viršų. Švelniai suspauskite buteliuką per vidurį ir įlašinkite vieną lašą į akį. Įsidėmėkite, kad suspaudus buteliuką lašas gali pasirodyti tik po kelių sekundžių. Nespauskite buteliuko per stipriai.</w:t>
      </w:r>
    </w:p>
    <w:p w14:paraId="4B668C41" w14:textId="77777777" w:rsidR="00B01FF4" w:rsidRDefault="00B01FF4" w:rsidP="00B01FF4">
      <w:pPr>
        <w:tabs>
          <w:tab w:val="clear" w:pos="567"/>
        </w:tabs>
        <w:spacing w:line="240" w:lineRule="auto"/>
        <w:ind w:left="567" w:hanging="567"/>
        <w:rPr>
          <w:snapToGrid/>
          <w:szCs w:val="22"/>
          <w:lang w:val="lt-LT"/>
        </w:rPr>
      </w:pPr>
    </w:p>
    <w:p w14:paraId="381F78D9" w14:textId="77777777" w:rsidR="00B01FF4" w:rsidRPr="00A00133" w:rsidRDefault="00B01FF4" w:rsidP="00B01FF4">
      <w:pPr>
        <w:tabs>
          <w:tab w:val="clear" w:pos="567"/>
        </w:tabs>
        <w:spacing w:line="240" w:lineRule="auto"/>
        <w:ind w:left="567" w:hanging="567"/>
        <w:rPr>
          <w:snapToGrid/>
          <w:szCs w:val="22"/>
          <w:lang w:val="lt-LT"/>
        </w:rPr>
      </w:pPr>
      <w:r w:rsidRPr="00A00133">
        <w:rPr>
          <w:snapToGrid/>
          <w:szCs w:val="22"/>
          <w:lang w:val="lt-LT"/>
        </w:rPr>
        <w:t>Jei nesate tikri kaip vartoti vaistą, kreipkitės į gydytoją, vaistininką arba slaugytoją.</w:t>
      </w:r>
    </w:p>
    <w:p w14:paraId="2A6BF181" w14:textId="77777777" w:rsidR="00B01FF4" w:rsidRDefault="00B01FF4" w:rsidP="00B01FF4">
      <w:pPr>
        <w:tabs>
          <w:tab w:val="clear" w:pos="567"/>
        </w:tabs>
        <w:spacing w:line="240" w:lineRule="auto"/>
        <w:ind w:left="567" w:hanging="567"/>
        <w:rPr>
          <w:snapToGrid/>
          <w:szCs w:val="22"/>
          <w:lang w:val="lt-LT"/>
        </w:rPr>
      </w:pPr>
    </w:p>
    <w:p w14:paraId="0A1C9F15" w14:textId="77777777" w:rsidR="00B01FF4" w:rsidRPr="00A00133" w:rsidRDefault="00B01FF4" w:rsidP="00B01FF4">
      <w:pPr>
        <w:tabs>
          <w:tab w:val="clear" w:pos="567"/>
        </w:tabs>
        <w:spacing w:line="240" w:lineRule="auto"/>
        <w:ind w:left="567" w:hanging="567"/>
        <w:rPr>
          <w:snapToGrid/>
          <w:szCs w:val="22"/>
          <w:lang w:val="lt-LT"/>
        </w:rPr>
      </w:pPr>
      <w:r>
        <w:rPr>
          <w:noProof/>
          <w:snapToGrid/>
          <w:lang w:val="lt-LT" w:eastAsia="lt-LT"/>
        </w:rPr>
        <w:drawing>
          <wp:inline distT="0" distB="0" distL="0" distR="0" wp14:anchorId="4F33F339" wp14:editId="1706BD3B">
            <wp:extent cx="1160145" cy="1064260"/>
            <wp:effectExtent l="0" t="0" r="190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0145" cy="1064260"/>
                    </a:xfrm>
                    <a:prstGeom prst="rect">
                      <a:avLst/>
                    </a:prstGeom>
                    <a:noFill/>
                    <a:ln>
                      <a:noFill/>
                    </a:ln>
                  </pic:spPr>
                </pic:pic>
              </a:graphicData>
            </a:graphic>
          </wp:inline>
        </w:drawing>
      </w:r>
    </w:p>
    <w:p w14:paraId="070FAB78" w14:textId="77777777" w:rsidR="00B01FF4" w:rsidRPr="00A00133" w:rsidRDefault="00B01FF4" w:rsidP="00B01FF4">
      <w:pPr>
        <w:pStyle w:val="Sraopastraipa"/>
        <w:numPr>
          <w:ilvl w:val="0"/>
          <w:numId w:val="29"/>
        </w:numPr>
        <w:tabs>
          <w:tab w:val="clear" w:pos="567"/>
        </w:tabs>
        <w:spacing w:line="240" w:lineRule="auto"/>
        <w:ind w:left="567" w:hanging="567"/>
        <w:rPr>
          <w:snapToGrid/>
          <w:szCs w:val="22"/>
          <w:lang w:val="lt-LT"/>
        </w:rPr>
      </w:pPr>
      <w:r w:rsidRPr="00A00133">
        <w:rPr>
          <w:snapToGrid/>
          <w:szCs w:val="22"/>
          <w:lang w:val="lt-LT"/>
        </w:rPr>
        <w:t>Sumirksėkite kelis kartus, kad lašas pasiskirstytų ant akies.</w:t>
      </w:r>
    </w:p>
    <w:p w14:paraId="7F31CEF7" w14:textId="77777777" w:rsidR="00B01FF4" w:rsidRPr="00A00133" w:rsidRDefault="00B01FF4" w:rsidP="00B01FF4">
      <w:pPr>
        <w:tabs>
          <w:tab w:val="clear" w:pos="567"/>
        </w:tabs>
        <w:spacing w:line="240" w:lineRule="auto"/>
        <w:ind w:left="567" w:hanging="567"/>
        <w:rPr>
          <w:snapToGrid/>
          <w:szCs w:val="22"/>
          <w:lang w:val="lt-LT"/>
        </w:rPr>
      </w:pPr>
    </w:p>
    <w:p w14:paraId="34DDD8A9" w14:textId="77777777" w:rsidR="00B01FF4" w:rsidRPr="005829A6" w:rsidRDefault="00B01FF4" w:rsidP="00B01FF4">
      <w:pPr>
        <w:pStyle w:val="Sraopastraipa"/>
        <w:numPr>
          <w:ilvl w:val="0"/>
          <w:numId w:val="29"/>
        </w:numPr>
        <w:tabs>
          <w:tab w:val="clear" w:pos="567"/>
        </w:tabs>
        <w:spacing w:line="240" w:lineRule="auto"/>
        <w:ind w:left="567" w:hanging="567"/>
        <w:rPr>
          <w:snapToGrid/>
          <w:szCs w:val="22"/>
          <w:lang w:val="lt-LT"/>
        </w:rPr>
      </w:pPr>
      <w:r w:rsidRPr="005829A6">
        <w:rPr>
          <w:snapToGrid/>
          <w:szCs w:val="22"/>
          <w:lang w:val="lt-LT"/>
        </w:rPr>
        <w:t>Jeigu, gydytojo nurodymu, turite įsilašinti lašų ir į kitą akį, pakartokite 2–4 veiksmus. Kartais gydyti reikia tik vieną akį. Gydytojas Jus apie tai informuos ir nurodys kurią akį reikia gydyti.</w:t>
      </w:r>
    </w:p>
    <w:p w14:paraId="3DCD99D8" w14:textId="77777777" w:rsidR="00B01FF4" w:rsidRPr="00A00133" w:rsidRDefault="00B01FF4" w:rsidP="00B01FF4">
      <w:pPr>
        <w:tabs>
          <w:tab w:val="clear" w:pos="567"/>
        </w:tabs>
        <w:spacing w:line="240" w:lineRule="auto"/>
        <w:ind w:left="567" w:hanging="567"/>
        <w:rPr>
          <w:snapToGrid/>
          <w:szCs w:val="22"/>
          <w:lang w:val="lt-LT"/>
        </w:rPr>
      </w:pPr>
      <w:r>
        <w:rPr>
          <w:noProof/>
          <w:snapToGrid/>
          <w:lang w:val="lt-LT" w:eastAsia="lt-LT"/>
        </w:rPr>
        <w:lastRenderedPageBreak/>
        <w:drawing>
          <wp:inline distT="0" distB="0" distL="0" distR="0" wp14:anchorId="78964D02" wp14:editId="391537FE">
            <wp:extent cx="1228725" cy="1404620"/>
            <wp:effectExtent l="0" t="0" r="952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1404620"/>
                    </a:xfrm>
                    <a:prstGeom prst="rect">
                      <a:avLst/>
                    </a:prstGeom>
                    <a:noFill/>
                    <a:ln>
                      <a:noFill/>
                    </a:ln>
                  </pic:spPr>
                </pic:pic>
              </a:graphicData>
            </a:graphic>
          </wp:inline>
        </w:drawing>
      </w:r>
    </w:p>
    <w:p w14:paraId="1393D421" w14:textId="77777777" w:rsidR="00B01FF4" w:rsidRPr="005829A6" w:rsidRDefault="00B01FF4" w:rsidP="00B01FF4">
      <w:pPr>
        <w:pStyle w:val="Sraopastraipa"/>
        <w:numPr>
          <w:ilvl w:val="0"/>
          <w:numId w:val="29"/>
        </w:numPr>
        <w:tabs>
          <w:tab w:val="clear" w:pos="567"/>
        </w:tabs>
        <w:spacing w:line="240" w:lineRule="auto"/>
        <w:ind w:left="567" w:hanging="567"/>
        <w:rPr>
          <w:snapToGrid/>
          <w:szCs w:val="22"/>
          <w:lang w:val="lt-LT"/>
        </w:rPr>
      </w:pPr>
      <w:r w:rsidRPr="005829A6">
        <w:rPr>
          <w:snapToGrid/>
          <w:szCs w:val="22"/>
          <w:lang w:val="lt-LT"/>
        </w:rPr>
        <w:t>Po vartojimo ir prieš uždedant dangtelį, buteliuką, neliesdami lašintuvo antgalio ir laikydami lašintuvu į apačią, vieną kartą krestelėkite, kad pašalintumėte skys</w:t>
      </w:r>
      <w:r>
        <w:rPr>
          <w:snapToGrid/>
          <w:szCs w:val="22"/>
          <w:lang w:val="lt-LT"/>
        </w:rPr>
        <w:t xml:space="preserve">čio likučius nuo antgalio. Tai </w:t>
      </w:r>
      <w:r w:rsidRPr="005829A6">
        <w:rPr>
          <w:snapToGrid/>
          <w:szCs w:val="22"/>
          <w:lang w:val="lt-LT"/>
        </w:rPr>
        <w:t>būtina, kad susiformuotų pakankamas vėlesnis lašas.</w:t>
      </w:r>
    </w:p>
    <w:p w14:paraId="293DB59B" w14:textId="77777777" w:rsidR="00B01FF4" w:rsidRPr="00A00133" w:rsidRDefault="00B01FF4" w:rsidP="00B01FF4">
      <w:pPr>
        <w:tabs>
          <w:tab w:val="clear" w:pos="567"/>
        </w:tabs>
        <w:spacing w:line="240" w:lineRule="auto"/>
        <w:ind w:left="567" w:hanging="567"/>
        <w:rPr>
          <w:snapToGrid/>
          <w:szCs w:val="22"/>
          <w:lang w:val="lt-LT"/>
        </w:rPr>
      </w:pPr>
    </w:p>
    <w:p w14:paraId="3F6CB6F4" w14:textId="77777777" w:rsidR="00B01FF4" w:rsidRPr="005829A6" w:rsidRDefault="00B01FF4" w:rsidP="00B01FF4">
      <w:pPr>
        <w:pStyle w:val="Sraopastraipa"/>
        <w:numPr>
          <w:ilvl w:val="0"/>
          <w:numId w:val="29"/>
        </w:numPr>
        <w:tabs>
          <w:tab w:val="clear" w:pos="567"/>
        </w:tabs>
        <w:spacing w:line="240" w:lineRule="auto"/>
        <w:ind w:left="567" w:hanging="567"/>
        <w:rPr>
          <w:snapToGrid/>
          <w:szCs w:val="22"/>
          <w:lang w:val="lt-LT"/>
        </w:rPr>
      </w:pPr>
      <w:r w:rsidRPr="005829A6">
        <w:rPr>
          <w:snapToGrid/>
          <w:szCs w:val="22"/>
          <w:lang w:val="lt-LT"/>
        </w:rPr>
        <w:t xml:space="preserve">Po skirtų dozių suvartojimo, dalis </w:t>
      </w:r>
      <w:r>
        <w:rPr>
          <w:snapToGrid/>
          <w:szCs w:val="22"/>
          <w:lang w:val="lt-LT"/>
        </w:rPr>
        <w:t>Vizidor</w:t>
      </w:r>
      <w:r w:rsidRPr="005829A6">
        <w:rPr>
          <w:snapToGrid/>
          <w:szCs w:val="22"/>
          <w:lang w:val="lt-LT"/>
        </w:rPr>
        <w:t xml:space="preserve"> liks buteliuke. Jūs neturėtumėte dėl to susirūpinti, nes buteliuke yra daugiau </w:t>
      </w:r>
      <w:r>
        <w:rPr>
          <w:snapToGrid/>
          <w:szCs w:val="22"/>
          <w:lang w:val="lt-LT"/>
        </w:rPr>
        <w:t xml:space="preserve">Vizidor </w:t>
      </w:r>
      <w:r w:rsidRPr="005829A6">
        <w:rPr>
          <w:snapToGrid/>
          <w:szCs w:val="22"/>
          <w:lang w:val="lt-LT"/>
        </w:rPr>
        <w:t>dozių negu jums paskyrė gydytojas. Baigę gydymo kursą nesistenkite suvartoti pertekliaus, kuris lieka buteliuke.</w:t>
      </w:r>
    </w:p>
    <w:p w14:paraId="48B37898" w14:textId="77777777" w:rsidR="00B01FF4" w:rsidRPr="00A00133" w:rsidRDefault="00B01FF4" w:rsidP="00B01FF4">
      <w:pPr>
        <w:tabs>
          <w:tab w:val="clear" w:pos="567"/>
        </w:tabs>
        <w:spacing w:line="240" w:lineRule="auto"/>
        <w:ind w:left="567" w:hanging="567"/>
        <w:rPr>
          <w:snapToGrid/>
          <w:szCs w:val="22"/>
          <w:lang w:val="lt-LT"/>
        </w:rPr>
      </w:pPr>
    </w:p>
    <w:p w14:paraId="282643C6" w14:textId="77777777" w:rsidR="00B01FF4" w:rsidRDefault="00B01FF4" w:rsidP="00B01FF4">
      <w:pPr>
        <w:tabs>
          <w:tab w:val="clear" w:pos="567"/>
        </w:tabs>
        <w:spacing w:line="240" w:lineRule="auto"/>
        <w:rPr>
          <w:snapToGrid/>
          <w:szCs w:val="22"/>
          <w:lang w:val="lt-LT"/>
        </w:rPr>
      </w:pPr>
      <w:r w:rsidRPr="00A00133">
        <w:rPr>
          <w:snapToGrid/>
          <w:szCs w:val="22"/>
          <w:lang w:val="lt-LT"/>
        </w:rPr>
        <w:t>Akių lašų nevartokite ilgau kaip 28 dienas po buteliuko pirmojo atidarymo.</w:t>
      </w:r>
    </w:p>
    <w:p w14:paraId="5F02D3A0" w14:textId="77777777" w:rsidR="00B01FF4" w:rsidRPr="00294DA1" w:rsidRDefault="00B01FF4" w:rsidP="00B01FF4">
      <w:pPr>
        <w:tabs>
          <w:tab w:val="clear" w:pos="567"/>
        </w:tabs>
        <w:spacing w:line="240" w:lineRule="auto"/>
        <w:rPr>
          <w:snapToGrid/>
          <w:szCs w:val="22"/>
          <w:lang w:val="lt-LT" w:eastAsia="lt-LT"/>
        </w:rPr>
      </w:pPr>
    </w:p>
    <w:p w14:paraId="0A7D9305"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Ką daryt</w:t>
      </w:r>
      <w:r>
        <w:rPr>
          <w:rFonts w:ascii="Times New Roman" w:hAnsi="Times New Roman"/>
          <w:sz w:val="22"/>
          <w:lang w:val="lt-LT"/>
        </w:rPr>
        <w:t>i pavartojus per didelę Vizidor dozę?</w:t>
      </w:r>
    </w:p>
    <w:p w14:paraId="0E7DDDE4" w14:textId="77777777" w:rsidR="00B01FF4" w:rsidRPr="00294DA1" w:rsidRDefault="00B01FF4" w:rsidP="00B01FF4">
      <w:pPr>
        <w:tabs>
          <w:tab w:val="clear" w:pos="567"/>
        </w:tabs>
        <w:spacing w:line="240" w:lineRule="auto"/>
        <w:rPr>
          <w:snapToGrid/>
          <w:color w:val="000000"/>
          <w:szCs w:val="22"/>
          <w:lang w:val="lt-LT" w:eastAsia="lt-LT"/>
        </w:rPr>
      </w:pPr>
      <w:r w:rsidRPr="00294DA1">
        <w:rPr>
          <w:snapToGrid/>
          <w:color w:val="000000"/>
          <w:szCs w:val="22"/>
          <w:lang w:val="lt-LT" w:eastAsia="lt-LT"/>
        </w:rPr>
        <w:t xml:space="preserve">Jei įlašinote į savo akį per daug lašų arba bet kokį buteliuke esančio tirpalo kiekį nurijote, </w:t>
      </w:r>
      <w:r>
        <w:rPr>
          <w:snapToGrid/>
          <w:color w:val="000000"/>
          <w:szCs w:val="22"/>
          <w:lang w:val="lt-LT" w:eastAsia="lt-LT"/>
        </w:rPr>
        <w:t>n</w:t>
      </w:r>
      <w:r w:rsidRPr="00294DA1">
        <w:rPr>
          <w:snapToGrid/>
          <w:color w:val="000000"/>
          <w:szCs w:val="22"/>
          <w:lang w:val="lt-LT" w:eastAsia="lt-LT"/>
        </w:rPr>
        <w:t>edels</w:t>
      </w:r>
      <w:r>
        <w:rPr>
          <w:snapToGrid/>
          <w:color w:val="000000"/>
          <w:szCs w:val="22"/>
          <w:lang w:val="lt-LT" w:eastAsia="lt-LT"/>
        </w:rPr>
        <w:t>dami</w:t>
      </w:r>
      <w:r w:rsidRPr="00294DA1">
        <w:rPr>
          <w:snapToGrid/>
          <w:color w:val="000000"/>
          <w:szCs w:val="22"/>
          <w:lang w:val="lt-LT" w:eastAsia="lt-LT"/>
        </w:rPr>
        <w:t xml:space="preserve"> kreipkitės į gydytoją.</w:t>
      </w:r>
    </w:p>
    <w:p w14:paraId="0DB63AB7" w14:textId="77777777" w:rsidR="00B01FF4" w:rsidRPr="00E2358A" w:rsidRDefault="00B01FF4" w:rsidP="00B01FF4">
      <w:pPr>
        <w:numPr>
          <w:ilvl w:val="12"/>
          <w:numId w:val="0"/>
        </w:numPr>
        <w:tabs>
          <w:tab w:val="clear" w:pos="567"/>
        </w:tabs>
        <w:spacing w:line="240" w:lineRule="auto"/>
        <w:ind w:right="-2"/>
        <w:rPr>
          <w:szCs w:val="24"/>
          <w:lang w:val="lt-LT"/>
        </w:rPr>
      </w:pPr>
    </w:p>
    <w:p w14:paraId="22F72B84"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Pamiršus p</w:t>
      </w:r>
      <w:r>
        <w:rPr>
          <w:rFonts w:ascii="Times New Roman" w:hAnsi="Times New Roman"/>
          <w:sz w:val="22"/>
          <w:lang w:val="lt-LT"/>
        </w:rPr>
        <w:t>avartoti Vizidor</w:t>
      </w:r>
    </w:p>
    <w:p w14:paraId="7F4D20CB" w14:textId="77777777" w:rsidR="00B01FF4" w:rsidRDefault="00B01FF4" w:rsidP="00B01FF4">
      <w:pPr>
        <w:tabs>
          <w:tab w:val="clear" w:pos="567"/>
        </w:tabs>
        <w:spacing w:line="240" w:lineRule="auto"/>
        <w:rPr>
          <w:snapToGrid/>
          <w:color w:val="000000"/>
          <w:szCs w:val="22"/>
          <w:lang w:val="lt-LT" w:eastAsia="lt-LT"/>
        </w:rPr>
      </w:pPr>
      <w:r w:rsidRPr="00294DA1">
        <w:rPr>
          <w:snapToGrid/>
          <w:color w:val="000000"/>
          <w:szCs w:val="22"/>
          <w:lang w:val="lt-LT" w:eastAsia="lt-LT"/>
        </w:rPr>
        <w:t xml:space="preserve">Svarbu tiksliai vartoti </w:t>
      </w:r>
      <w:r>
        <w:rPr>
          <w:snapToGrid/>
          <w:color w:val="000000"/>
          <w:szCs w:val="22"/>
          <w:lang w:val="lt-LT" w:eastAsia="lt-LT"/>
        </w:rPr>
        <w:t xml:space="preserve">šį </w:t>
      </w:r>
      <w:r w:rsidRPr="00294DA1">
        <w:rPr>
          <w:snapToGrid/>
          <w:color w:val="000000"/>
          <w:szCs w:val="22"/>
          <w:lang w:val="lt-LT" w:eastAsia="lt-LT"/>
        </w:rPr>
        <w:t>vaistą kaip nurodė gydytojas.</w:t>
      </w:r>
    </w:p>
    <w:p w14:paraId="4CF014A4" w14:textId="77777777" w:rsidR="00B01FF4" w:rsidRDefault="00B01FF4" w:rsidP="00B01FF4">
      <w:pPr>
        <w:tabs>
          <w:tab w:val="clear" w:pos="567"/>
        </w:tabs>
        <w:spacing w:line="240" w:lineRule="auto"/>
        <w:rPr>
          <w:snapToGrid/>
          <w:color w:val="000000"/>
          <w:szCs w:val="22"/>
          <w:lang w:val="lt-LT" w:eastAsia="lt-LT"/>
        </w:rPr>
      </w:pPr>
      <w:r w:rsidRPr="00294DA1">
        <w:rPr>
          <w:snapToGrid/>
          <w:color w:val="000000"/>
          <w:szCs w:val="22"/>
          <w:lang w:val="lt-LT" w:eastAsia="lt-LT"/>
        </w:rPr>
        <w:t>Praleidus dozę, ją reikia suvartoti kiek galima greičiau.</w:t>
      </w:r>
      <w:r>
        <w:rPr>
          <w:snapToGrid/>
          <w:color w:val="000000"/>
          <w:szCs w:val="22"/>
          <w:lang w:val="lt-LT" w:eastAsia="lt-LT"/>
        </w:rPr>
        <w:t xml:space="preserve"> Tačiau, j</w:t>
      </w:r>
      <w:r w:rsidRPr="00294DA1">
        <w:rPr>
          <w:snapToGrid/>
          <w:color w:val="000000"/>
          <w:szCs w:val="22"/>
          <w:lang w:val="lt-LT" w:eastAsia="lt-LT"/>
        </w:rPr>
        <w:t>eigu beveik atėjo laikas vartoti kitą dozę, praleiskite nesuvartotą dozę ir toliau vaisto vartokite taip, kaip paskirta</w:t>
      </w:r>
      <w:r>
        <w:rPr>
          <w:snapToGrid/>
          <w:color w:val="000000"/>
          <w:szCs w:val="22"/>
          <w:lang w:val="lt-LT" w:eastAsia="lt-LT"/>
        </w:rPr>
        <w:t>.</w:t>
      </w:r>
    </w:p>
    <w:p w14:paraId="3154AC06" w14:textId="77777777" w:rsidR="00B01FF4" w:rsidRPr="00E2358A" w:rsidRDefault="00B01FF4" w:rsidP="00B01FF4">
      <w:pPr>
        <w:numPr>
          <w:ilvl w:val="12"/>
          <w:numId w:val="0"/>
        </w:numPr>
        <w:tabs>
          <w:tab w:val="clear" w:pos="567"/>
        </w:tabs>
        <w:spacing w:line="240" w:lineRule="auto"/>
        <w:ind w:right="-2"/>
        <w:rPr>
          <w:szCs w:val="24"/>
          <w:lang w:val="lt-LT"/>
        </w:rPr>
      </w:pPr>
      <w:r w:rsidRPr="00E2358A">
        <w:rPr>
          <w:szCs w:val="24"/>
          <w:lang w:val="lt-LT"/>
        </w:rPr>
        <w:t>Negalima vartoti dvigubos dozė</w:t>
      </w:r>
      <w:r>
        <w:rPr>
          <w:szCs w:val="24"/>
          <w:lang w:val="lt-LT"/>
        </w:rPr>
        <w:t xml:space="preserve">s norint kompensuoti praleistą </w:t>
      </w:r>
      <w:r w:rsidRPr="00E2358A">
        <w:rPr>
          <w:szCs w:val="24"/>
          <w:lang w:val="lt-LT"/>
        </w:rPr>
        <w:t>dozę</w:t>
      </w:r>
      <w:r>
        <w:rPr>
          <w:szCs w:val="24"/>
          <w:lang w:val="lt-LT"/>
        </w:rPr>
        <w:t>.</w:t>
      </w:r>
    </w:p>
    <w:p w14:paraId="185830DB" w14:textId="77777777" w:rsidR="00B01FF4" w:rsidRPr="00E2358A" w:rsidRDefault="00B01FF4" w:rsidP="00B01FF4">
      <w:pPr>
        <w:numPr>
          <w:ilvl w:val="12"/>
          <w:numId w:val="0"/>
        </w:numPr>
        <w:tabs>
          <w:tab w:val="clear" w:pos="567"/>
        </w:tabs>
        <w:spacing w:line="240" w:lineRule="auto"/>
        <w:ind w:right="-2"/>
        <w:rPr>
          <w:szCs w:val="24"/>
          <w:lang w:val="lt-LT"/>
        </w:rPr>
      </w:pPr>
    </w:p>
    <w:p w14:paraId="0A5710C3" w14:textId="77777777" w:rsidR="00B01FF4" w:rsidRPr="00E2358A" w:rsidRDefault="00B01FF4" w:rsidP="00B01FF4">
      <w:pPr>
        <w:pStyle w:val="Antrat4"/>
        <w:rPr>
          <w:rFonts w:ascii="Times New Roman" w:hAnsi="Times New Roman"/>
          <w:sz w:val="22"/>
          <w:lang w:val="lt-LT"/>
        </w:rPr>
      </w:pPr>
      <w:r>
        <w:rPr>
          <w:rFonts w:ascii="Times New Roman" w:hAnsi="Times New Roman"/>
          <w:sz w:val="22"/>
          <w:lang w:val="lt-LT"/>
        </w:rPr>
        <w:t>Nustojus vartoti Vizidor</w:t>
      </w:r>
    </w:p>
    <w:p w14:paraId="492ABC17" w14:textId="77777777" w:rsidR="00B01FF4" w:rsidRDefault="00B01FF4" w:rsidP="00B01FF4">
      <w:pPr>
        <w:tabs>
          <w:tab w:val="clear" w:pos="567"/>
        </w:tabs>
        <w:spacing w:line="240" w:lineRule="auto"/>
        <w:rPr>
          <w:rFonts w:eastAsia="Arial Unicode MS"/>
          <w:noProof/>
          <w:snapToGrid/>
          <w:color w:val="000000"/>
          <w:szCs w:val="22"/>
          <w:lang w:val="lt-LT"/>
        </w:rPr>
      </w:pPr>
      <w:r>
        <w:rPr>
          <w:rFonts w:eastAsia="Arial Unicode MS"/>
          <w:noProof/>
          <w:snapToGrid/>
          <w:color w:val="000000"/>
          <w:szCs w:val="22"/>
          <w:lang w:val="lt-LT"/>
        </w:rPr>
        <w:t>Jeigu norite nutraukti šio vaisto vartojimą, pirmiausia kreipkitės į savo gydytoją</w:t>
      </w:r>
      <w:r w:rsidRPr="00294DA1">
        <w:rPr>
          <w:rFonts w:eastAsia="Arial Unicode MS"/>
          <w:noProof/>
          <w:snapToGrid/>
          <w:color w:val="000000"/>
          <w:szCs w:val="22"/>
          <w:lang w:val="lt-LT"/>
        </w:rPr>
        <w:t>.</w:t>
      </w:r>
    </w:p>
    <w:p w14:paraId="077EA17D" w14:textId="77777777" w:rsidR="00B01FF4" w:rsidRPr="00E2358A" w:rsidRDefault="00B01FF4" w:rsidP="00B01FF4">
      <w:pPr>
        <w:numPr>
          <w:ilvl w:val="12"/>
          <w:numId w:val="0"/>
        </w:numPr>
        <w:tabs>
          <w:tab w:val="clear" w:pos="567"/>
        </w:tabs>
        <w:spacing w:line="240" w:lineRule="auto"/>
        <w:ind w:right="-29"/>
        <w:rPr>
          <w:szCs w:val="24"/>
          <w:lang w:val="lt-LT"/>
        </w:rPr>
      </w:pPr>
      <w:r w:rsidRPr="00E2358A">
        <w:rPr>
          <w:szCs w:val="24"/>
          <w:lang w:val="lt-LT"/>
        </w:rPr>
        <w:t>Jeigu kiltų daugiau klausimų dėl šio vaisto vartojimo, kreipkitės į gydytoją arba vaistininką.</w:t>
      </w:r>
    </w:p>
    <w:p w14:paraId="2005F7CD" w14:textId="77777777" w:rsidR="00B01FF4" w:rsidRPr="00E2358A" w:rsidRDefault="00B01FF4" w:rsidP="00B01FF4">
      <w:pPr>
        <w:numPr>
          <w:ilvl w:val="12"/>
          <w:numId w:val="0"/>
        </w:numPr>
        <w:tabs>
          <w:tab w:val="clear" w:pos="567"/>
        </w:tabs>
        <w:spacing w:line="240" w:lineRule="auto"/>
        <w:rPr>
          <w:szCs w:val="24"/>
          <w:lang w:val="lt-LT"/>
        </w:rPr>
      </w:pPr>
    </w:p>
    <w:p w14:paraId="20004093" w14:textId="77777777" w:rsidR="00B01FF4" w:rsidRPr="00E2358A" w:rsidRDefault="00B01FF4" w:rsidP="00B01FF4">
      <w:pPr>
        <w:numPr>
          <w:ilvl w:val="12"/>
          <w:numId w:val="0"/>
        </w:numPr>
        <w:tabs>
          <w:tab w:val="clear" w:pos="567"/>
        </w:tabs>
        <w:spacing w:line="240" w:lineRule="auto"/>
        <w:rPr>
          <w:szCs w:val="24"/>
          <w:lang w:val="lt-LT"/>
        </w:rPr>
      </w:pPr>
    </w:p>
    <w:p w14:paraId="44BA1DB8"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4.</w:t>
      </w:r>
      <w:r w:rsidRPr="00E2358A">
        <w:rPr>
          <w:rFonts w:ascii="Times New Roman" w:hAnsi="Times New Roman"/>
          <w:sz w:val="22"/>
          <w:lang w:val="lt-LT"/>
        </w:rPr>
        <w:tab/>
        <w:t>Galimas šalutinis poveikis</w:t>
      </w:r>
    </w:p>
    <w:p w14:paraId="3312FF46" w14:textId="77777777" w:rsidR="00B01FF4" w:rsidRPr="00E2358A" w:rsidRDefault="00B01FF4" w:rsidP="00B01FF4">
      <w:pPr>
        <w:numPr>
          <w:ilvl w:val="12"/>
          <w:numId w:val="0"/>
        </w:numPr>
        <w:tabs>
          <w:tab w:val="clear" w:pos="567"/>
        </w:tabs>
        <w:spacing w:line="240" w:lineRule="auto"/>
        <w:rPr>
          <w:szCs w:val="24"/>
          <w:lang w:val="lt-LT"/>
        </w:rPr>
      </w:pPr>
    </w:p>
    <w:p w14:paraId="7AD7FBB0" w14:textId="77777777" w:rsidR="00B01FF4" w:rsidRPr="00E2358A" w:rsidRDefault="00B01FF4" w:rsidP="00B01FF4">
      <w:pPr>
        <w:numPr>
          <w:ilvl w:val="12"/>
          <w:numId w:val="0"/>
        </w:numPr>
        <w:tabs>
          <w:tab w:val="clear" w:pos="567"/>
        </w:tabs>
        <w:spacing w:line="240" w:lineRule="auto"/>
        <w:ind w:right="-29"/>
        <w:rPr>
          <w:szCs w:val="24"/>
          <w:lang w:val="lt-LT"/>
        </w:rPr>
      </w:pPr>
      <w:r w:rsidRPr="00E2358A">
        <w:rPr>
          <w:szCs w:val="24"/>
          <w:lang w:val="lt-LT"/>
        </w:rPr>
        <w:t>Šis vaistas, kaip ir visi kiti, gali sukelti šalutinį poveikį, nors jis pasireiškia ne visiems žmonėms.</w:t>
      </w:r>
    </w:p>
    <w:p w14:paraId="4ADF9848" w14:textId="77777777" w:rsidR="00B01FF4" w:rsidRPr="00294DA1" w:rsidRDefault="00B01FF4" w:rsidP="00B01FF4">
      <w:pPr>
        <w:tabs>
          <w:tab w:val="clear" w:pos="567"/>
        </w:tabs>
        <w:spacing w:line="240" w:lineRule="auto"/>
        <w:rPr>
          <w:snapToGrid/>
          <w:lang w:val="lt-LT"/>
        </w:rPr>
      </w:pPr>
    </w:p>
    <w:p w14:paraId="7EE1DA0B" w14:textId="77777777" w:rsidR="00B01FF4" w:rsidRPr="00EE70D8" w:rsidRDefault="00B01FF4" w:rsidP="00B01FF4">
      <w:pPr>
        <w:tabs>
          <w:tab w:val="clear" w:pos="567"/>
        </w:tabs>
        <w:spacing w:line="240" w:lineRule="atLeast"/>
        <w:rPr>
          <w:snapToGrid/>
          <w:lang w:val="lt-LT" w:eastAsia="de-DE"/>
        </w:rPr>
      </w:pPr>
      <w:r w:rsidRPr="00EE70D8">
        <w:rPr>
          <w:snapToGrid/>
          <w:lang w:val="lt-LT" w:eastAsia="de-DE"/>
        </w:rPr>
        <w:t xml:space="preserve">Jei Jums pasireiškė alerginė reakcija, pvz., dilgėlinė, kvėpavimą ar rijimą </w:t>
      </w:r>
      <w:r w:rsidRPr="00EE70D8">
        <w:rPr>
          <w:snapToGrid/>
          <w:szCs w:val="22"/>
          <w:lang w:val="lt-LT" w:eastAsia="de-DE"/>
        </w:rPr>
        <w:t>sunkinantis</w:t>
      </w:r>
      <w:r w:rsidRPr="00EE70D8">
        <w:rPr>
          <w:snapToGrid/>
          <w:lang w:val="lt-LT" w:eastAsia="de-DE"/>
        </w:rPr>
        <w:t xml:space="preserve"> veido, lūpų, liežuvio ir (arba) gerklės patinimas, nutraukite šio vaisto vartojimą ir nedelsdami kreipkitės į gydytoją.</w:t>
      </w:r>
    </w:p>
    <w:p w14:paraId="3976DAAC" w14:textId="77777777" w:rsidR="00B01FF4" w:rsidRPr="00294DA1" w:rsidRDefault="00B01FF4" w:rsidP="00B01FF4">
      <w:pPr>
        <w:tabs>
          <w:tab w:val="clear" w:pos="567"/>
        </w:tabs>
        <w:spacing w:line="240" w:lineRule="atLeast"/>
        <w:rPr>
          <w:snapToGrid/>
          <w:szCs w:val="22"/>
          <w:lang w:val="lt-LT" w:eastAsia="de-DE"/>
        </w:rPr>
      </w:pPr>
    </w:p>
    <w:p w14:paraId="1FAFC9EF" w14:textId="77777777" w:rsidR="00B01FF4" w:rsidRPr="00294DA1" w:rsidRDefault="00B01FF4" w:rsidP="00B01FF4">
      <w:pPr>
        <w:tabs>
          <w:tab w:val="clear" w:pos="567"/>
        </w:tabs>
        <w:spacing w:line="240" w:lineRule="atLeast"/>
        <w:rPr>
          <w:snapToGrid/>
          <w:szCs w:val="22"/>
          <w:lang w:val="lt-LT" w:eastAsia="de-DE"/>
        </w:rPr>
      </w:pPr>
      <w:r w:rsidRPr="00294DA1">
        <w:rPr>
          <w:snapToGrid/>
          <w:szCs w:val="22"/>
          <w:lang w:val="lt-LT" w:eastAsia="de-DE"/>
        </w:rPr>
        <w:t>Duomenų apie žemiau išvardytą šalutinį poveikį</w:t>
      </w:r>
      <w:r>
        <w:rPr>
          <w:snapToGrid/>
          <w:szCs w:val="22"/>
          <w:lang w:val="lt-LT" w:eastAsia="de-DE"/>
        </w:rPr>
        <w:t xml:space="preserve"> vartojant dorzolamido be konservantų</w:t>
      </w:r>
      <w:r w:rsidRPr="00294DA1">
        <w:rPr>
          <w:snapToGrid/>
          <w:szCs w:val="22"/>
          <w:lang w:val="lt-LT" w:eastAsia="de-DE"/>
        </w:rPr>
        <w:t xml:space="preserve"> gauta klinikinių tyrimų metu arba po pasirodymo rinkoje.</w:t>
      </w:r>
    </w:p>
    <w:p w14:paraId="35E29A4F" w14:textId="77777777" w:rsidR="00B01FF4" w:rsidRPr="00294DA1" w:rsidRDefault="00B01FF4" w:rsidP="00B01FF4">
      <w:pPr>
        <w:tabs>
          <w:tab w:val="clear" w:pos="567"/>
        </w:tabs>
        <w:spacing w:line="240" w:lineRule="atLeast"/>
        <w:rPr>
          <w:snapToGrid/>
          <w:szCs w:val="22"/>
          <w:lang w:val="lt-LT" w:eastAsia="de-DE"/>
        </w:rPr>
      </w:pPr>
    </w:p>
    <w:p w14:paraId="5146A349" w14:textId="77777777" w:rsidR="00B01FF4" w:rsidRPr="00294DA1" w:rsidRDefault="00B01FF4" w:rsidP="00B01FF4">
      <w:pPr>
        <w:tabs>
          <w:tab w:val="clear" w:pos="567"/>
        </w:tabs>
        <w:spacing w:line="240" w:lineRule="atLeast"/>
        <w:rPr>
          <w:snapToGrid/>
          <w:szCs w:val="22"/>
          <w:lang w:val="lt-LT" w:eastAsia="de-DE"/>
        </w:rPr>
      </w:pPr>
      <w:r w:rsidRPr="00294DA1">
        <w:rPr>
          <w:snapToGrid/>
          <w:szCs w:val="22"/>
          <w:u w:val="single"/>
          <w:lang w:val="lt-LT" w:eastAsia="de-DE"/>
        </w:rPr>
        <w:t>Labai dažnas šalutinis poveikis</w:t>
      </w:r>
      <w:r w:rsidRPr="00294DA1">
        <w:rPr>
          <w:snapToGrid/>
          <w:u w:val="single"/>
          <w:lang w:val="lt-LT" w:eastAsia="de-DE"/>
        </w:rPr>
        <w:t xml:space="preserve"> (</w:t>
      </w:r>
      <w:r w:rsidRPr="003512D0">
        <w:rPr>
          <w:snapToGrid/>
          <w:u w:val="single"/>
          <w:lang w:val="lt-LT" w:eastAsia="de-DE"/>
        </w:rPr>
        <w:t>gali pasireikšti</w:t>
      </w:r>
      <w:r>
        <w:rPr>
          <w:snapToGrid/>
          <w:u w:val="single"/>
          <w:lang w:val="lt-LT" w:eastAsia="de-DE"/>
        </w:rPr>
        <w:t xml:space="preserve"> </w:t>
      </w:r>
      <w:r w:rsidRPr="00294DA1">
        <w:rPr>
          <w:snapToGrid/>
          <w:u w:val="single"/>
          <w:lang w:val="lt-LT" w:eastAsia="de-DE"/>
        </w:rPr>
        <w:t>daugiau kaip 1 iš 10</w:t>
      </w:r>
      <w:r>
        <w:rPr>
          <w:snapToGrid/>
          <w:u w:val="single"/>
          <w:lang w:val="lt-LT" w:eastAsia="de-DE"/>
        </w:rPr>
        <w:t xml:space="preserve"> vartotojų</w:t>
      </w:r>
      <w:r w:rsidRPr="00294DA1">
        <w:rPr>
          <w:snapToGrid/>
          <w:u w:val="single"/>
          <w:lang w:val="lt-LT" w:eastAsia="de-DE"/>
        </w:rPr>
        <w:t>)</w:t>
      </w:r>
    </w:p>
    <w:p w14:paraId="1DF31884"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Akių deginimas ir dilginimas.</w:t>
      </w:r>
    </w:p>
    <w:p w14:paraId="12003023" w14:textId="77777777" w:rsidR="00B01FF4" w:rsidRPr="00294DA1" w:rsidRDefault="00B01FF4" w:rsidP="00B01FF4">
      <w:pPr>
        <w:tabs>
          <w:tab w:val="clear" w:pos="567"/>
        </w:tabs>
        <w:spacing w:line="240" w:lineRule="atLeast"/>
        <w:rPr>
          <w:snapToGrid/>
          <w:szCs w:val="22"/>
          <w:lang w:val="lt-LT" w:eastAsia="de-DE"/>
        </w:rPr>
      </w:pPr>
    </w:p>
    <w:p w14:paraId="2C435A53" w14:textId="77777777" w:rsidR="00B01FF4" w:rsidRPr="00294DA1" w:rsidRDefault="00B01FF4" w:rsidP="00B01FF4">
      <w:pPr>
        <w:tabs>
          <w:tab w:val="clear" w:pos="567"/>
        </w:tabs>
        <w:spacing w:line="240" w:lineRule="atLeast"/>
        <w:rPr>
          <w:snapToGrid/>
          <w:szCs w:val="22"/>
          <w:lang w:val="lt-LT" w:eastAsia="de-DE"/>
        </w:rPr>
      </w:pPr>
      <w:r w:rsidRPr="00294DA1">
        <w:rPr>
          <w:snapToGrid/>
          <w:szCs w:val="22"/>
          <w:u w:val="single"/>
          <w:lang w:val="lt-LT" w:eastAsia="de-DE"/>
        </w:rPr>
        <w:t>Dažnas šalutinis poveikis</w:t>
      </w:r>
      <w:r w:rsidRPr="00294DA1">
        <w:rPr>
          <w:snapToGrid/>
          <w:u w:val="single"/>
          <w:lang w:val="lt-LT" w:eastAsia="de-DE"/>
        </w:rPr>
        <w:t xml:space="preserve"> (</w:t>
      </w:r>
      <w:r w:rsidRPr="003512D0">
        <w:rPr>
          <w:snapToGrid/>
          <w:u w:val="single"/>
          <w:lang w:val="lt-LT" w:eastAsia="de-DE"/>
        </w:rPr>
        <w:t>gali pasireikšti</w:t>
      </w:r>
      <w:r>
        <w:rPr>
          <w:snapToGrid/>
          <w:u w:val="single"/>
          <w:lang w:val="lt-LT" w:eastAsia="de-DE"/>
        </w:rPr>
        <w:t xml:space="preserve"> mažiau</w:t>
      </w:r>
      <w:r w:rsidRPr="00294DA1">
        <w:rPr>
          <w:snapToGrid/>
          <w:u w:val="single"/>
          <w:lang w:val="lt-LT" w:eastAsia="de-DE"/>
        </w:rPr>
        <w:t xml:space="preserve"> kaip 1 iš 10</w:t>
      </w:r>
      <w:r>
        <w:rPr>
          <w:snapToGrid/>
          <w:u w:val="single"/>
          <w:lang w:val="lt-LT" w:eastAsia="de-DE"/>
        </w:rPr>
        <w:t xml:space="preserve"> vartotojų</w:t>
      </w:r>
      <w:r w:rsidRPr="00294DA1">
        <w:rPr>
          <w:snapToGrid/>
          <w:u w:val="single"/>
          <w:lang w:val="lt-LT" w:eastAsia="de-DE"/>
        </w:rPr>
        <w:t>)</w:t>
      </w:r>
    </w:p>
    <w:p w14:paraId="2EECF10E"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Ragenos ligos, pasireiškiančios akių skausmu ir miglotu matymu (paviršinis taškinis ragenos uždegimas);</w:t>
      </w:r>
    </w:p>
    <w:p w14:paraId="52E863D3"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išskyros iš akių kartu su akių niežuliu (junginės uždegimas);</w:t>
      </w:r>
    </w:p>
    <w:p w14:paraId="384A8944"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vokų dirginimas ar uždegimas;</w:t>
      </w:r>
    </w:p>
    <w:p w14:paraId="1E80D9F6"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neryškus matomas vaizdas;</w:t>
      </w:r>
    </w:p>
    <w:p w14:paraId="50366731"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galvos skausmas, pykinimas;</w:t>
      </w:r>
    </w:p>
    <w:p w14:paraId="52219ED0"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kartaus skonio pojūtis;</w:t>
      </w:r>
    </w:p>
    <w:p w14:paraId="6ED66D7F" w14:textId="77777777" w:rsidR="00B01FF4" w:rsidRPr="00EE70D8" w:rsidRDefault="00B01FF4" w:rsidP="00B01FF4">
      <w:pPr>
        <w:pStyle w:val="Sraopastraipa"/>
        <w:numPr>
          <w:ilvl w:val="0"/>
          <w:numId w:val="31"/>
        </w:numPr>
        <w:tabs>
          <w:tab w:val="clear" w:pos="567"/>
        </w:tabs>
        <w:spacing w:line="240" w:lineRule="atLeast"/>
        <w:ind w:left="567" w:hanging="567"/>
        <w:rPr>
          <w:snapToGrid/>
          <w:szCs w:val="22"/>
          <w:lang w:val="lt-LT" w:eastAsia="de-DE"/>
        </w:rPr>
      </w:pPr>
      <w:r w:rsidRPr="00EE70D8">
        <w:rPr>
          <w:snapToGrid/>
          <w:szCs w:val="22"/>
          <w:lang w:val="lt-LT" w:eastAsia="de-DE"/>
        </w:rPr>
        <w:t>nuovargis.</w:t>
      </w:r>
    </w:p>
    <w:p w14:paraId="33339C78" w14:textId="77777777" w:rsidR="00B01FF4" w:rsidRPr="00294DA1" w:rsidRDefault="00B01FF4" w:rsidP="00B01FF4">
      <w:pPr>
        <w:tabs>
          <w:tab w:val="clear" w:pos="567"/>
        </w:tabs>
        <w:spacing w:line="240" w:lineRule="atLeast"/>
        <w:rPr>
          <w:snapToGrid/>
          <w:szCs w:val="22"/>
          <w:lang w:val="lt-LT" w:eastAsia="de-DE"/>
        </w:rPr>
      </w:pPr>
    </w:p>
    <w:p w14:paraId="5E0680D5" w14:textId="77777777" w:rsidR="00B01FF4" w:rsidRPr="00294DA1" w:rsidRDefault="00B01FF4" w:rsidP="00B01FF4">
      <w:pPr>
        <w:tabs>
          <w:tab w:val="clear" w:pos="567"/>
        </w:tabs>
        <w:spacing w:line="240" w:lineRule="atLeast"/>
        <w:rPr>
          <w:snapToGrid/>
          <w:szCs w:val="22"/>
          <w:lang w:val="lt-LT" w:eastAsia="de-DE"/>
        </w:rPr>
      </w:pPr>
      <w:r w:rsidRPr="00294DA1">
        <w:rPr>
          <w:snapToGrid/>
          <w:szCs w:val="22"/>
          <w:u w:val="single"/>
          <w:lang w:val="lt-LT" w:eastAsia="de-DE"/>
        </w:rPr>
        <w:lastRenderedPageBreak/>
        <w:t>Nedažnas šalutinis poveikis</w:t>
      </w:r>
      <w:r w:rsidRPr="00294DA1">
        <w:rPr>
          <w:snapToGrid/>
          <w:u w:val="single"/>
          <w:lang w:val="lt-LT" w:eastAsia="de-DE"/>
        </w:rPr>
        <w:t xml:space="preserve"> (</w:t>
      </w:r>
      <w:r w:rsidRPr="003512D0">
        <w:rPr>
          <w:snapToGrid/>
          <w:u w:val="single"/>
          <w:lang w:val="lt-LT" w:eastAsia="de-DE"/>
        </w:rPr>
        <w:t>gali pasireikšti</w:t>
      </w:r>
      <w:r>
        <w:rPr>
          <w:snapToGrid/>
          <w:u w:val="single"/>
          <w:lang w:val="lt-LT" w:eastAsia="de-DE"/>
        </w:rPr>
        <w:t xml:space="preserve"> mažiau</w:t>
      </w:r>
      <w:r w:rsidRPr="00294DA1">
        <w:rPr>
          <w:snapToGrid/>
          <w:u w:val="single"/>
          <w:lang w:val="lt-LT" w:eastAsia="de-DE"/>
        </w:rPr>
        <w:t xml:space="preserve"> kaip 1 iš 1</w:t>
      </w:r>
      <w:r>
        <w:rPr>
          <w:snapToGrid/>
          <w:u w:val="single"/>
          <w:lang w:val="lt-LT" w:eastAsia="de-DE"/>
        </w:rPr>
        <w:t>0</w:t>
      </w:r>
      <w:r w:rsidRPr="00294DA1">
        <w:rPr>
          <w:snapToGrid/>
          <w:u w:val="single"/>
          <w:lang w:val="lt-LT" w:eastAsia="de-DE"/>
        </w:rPr>
        <w:t>0</w:t>
      </w:r>
      <w:r>
        <w:rPr>
          <w:snapToGrid/>
          <w:u w:val="single"/>
          <w:lang w:val="lt-LT" w:eastAsia="de-DE"/>
        </w:rPr>
        <w:t xml:space="preserve"> vartotojų</w:t>
      </w:r>
      <w:r w:rsidRPr="00294DA1">
        <w:rPr>
          <w:snapToGrid/>
          <w:u w:val="single"/>
          <w:lang w:val="lt-LT" w:eastAsia="de-DE"/>
        </w:rPr>
        <w:t>)</w:t>
      </w:r>
    </w:p>
    <w:p w14:paraId="3A895208" w14:textId="77777777" w:rsidR="00B01FF4" w:rsidRPr="00EE70D8" w:rsidRDefault="00B01FF4" w:rsidP="00B01FF4">
      <w:pPr>
        <w:pStyle w:val="Sraopastraipa"/>
        <w:numPr>
          <w:ilvl w:val="0"/>
          <w:numId w:val="32"/>
        </w:numPr>
        <w:tabs>
          <w:tab w:val="clear" w:pos="567"/>
        </w:tabs>
        <w:spacing w:line="240" w:lineRule="atLeast"/>
        <w:ind w:left="567" w:hanging="567"/>
        <w:rPr>
          <w:snapToGrid/>
          <w:szCs w:val="22"/>
          <w:lang w:val="lt-LT" w:eastAsia="de-DE"/>
        </w:rPr>
      </w:pPr>
      <w:r w:rsidRPr="00EE70D8">
        <w:rPr>
          <w:snapToGrid/>
          <w:szCs w:val="22"/>
          <w:lang w:val="lt-LT" w:eastAsia="de-DE"/>
        </w:rPr>
        <w:t xml:space="preserve">Akies rainelės </w:t>
      </w:r>
      <w:r>
        <w:rPr>
          <w:snapToGrid/>
          <w:szCs w:val="22"/>
          <w:lang w:val="lt-LT" w:eastAsia="de-DE"/>
        </w:rPr>
        <w:t>uždegimas.</w:t>
      </w:r>
    </w:p>
    <w:p w14:paraId="411CD0E7" w14:textId="77777777" w:rsidR="00B01FF4" w:rsidRPr="00294DA1" w:rsidRDefault="00B01FF4" w:rsidP="00B01FF4">
      <w:pPr>
        <w:tabs>
          <w:tab w:val="clear" w:pos="567"/>
        </w:tabs>
        <w:spacing w:line="240" w:lineRule="atLeast"/>
        <w:rPr>
          <w:snapToGrid/>
          <w:szCs w:val="22"/>
          <w:lang w:val="lt-LT" w:eastAsia="de-DE"/>
        </w:rPr>
      </w:pPr>
    </w:p>
    <w:p w14:paraId="0986F926" w14:textId="77777777" w:rsidR="00B01FF4" w:rsidRPr="00294DA1" w:rsidRDefault="00B01FF4" w:rsidP="00B01FF4">
      <w:pPr>
        <w:tabs>
          <w:tab w:val="clear" w:pos="567"/>
        </w:tabs>
        <w:spacing w:line="240" w:lineRule="atLeast"/>
        <w:rPr>
          <w:snapToGrid/>
          <w:szCs w:val="22"/>
          <w:lang w:val="lt-LT" w:eastAsia="de-DE"/>
        </w:rPr>
      </w:pPr>
      <w:r w:rsidRPr="00294DA1">
        <w:rPr>
          <w:snapToGrid/>
          <w:szCs w:val="22"/>
          <w:u w:val="single"/>
          <w:lang w:val="lt-LT" w:eastAsia="de-DE"/>
        </w:rPr>
        <w:t>Retas šalutinis poveikis</w:t>
      </w:r>
      <w:r w:rsidRPr="00294DA1">
        <w:rPr>
          <w:snapToGrid/>
          <w:u w:val="single"/>
          <w:lang w:val="lt-LT" w:eastAsia="de-DE"/>
        </w:rPr>
        <w:t xml:space="preserve"> (</w:t>
      </w:r>
      <w:r w:rsidRPr="003512D0">
        <w:rPr>
          <w:snapToGrid/>
          <w:u w:val="single"/>
          <w:lang w:val="lt-LT" w:eastAsia="de-DE"/>
        </w:rPr>
        <w:t>gali pasireikšti</w:t>
      </w:r>
      <w:r>
        <w:rPr>
          <w:snapToGrid/>
          <w:u w:val="single"/>
          <w:lang w:val="lt-LT" w:eastAsia="de-DE"/>
        </w:rPr>
        <w:t xml:space="preserve"> mažiau</w:t>
      </w:r>
      <w:r w:rsidRPr="00294DA1">
        <w:rPr>
          <w:snapToGrid/>
          <w:u w:val="single"/>
          <w:lang w:val="lt-LT" w:eastAsia="de-DE"/>
        </w:rPr>
        <w:t xml:space="preserve"> kaip 1 iš 1</w:t>
      </w:r>
      <w:r>
        <w:rPr>
          <w:snapToGrid/>
          <w:u w:val="single"/>
          <w:lang w:val="lt-LT" w:eastAsia="de-DE"/>
        </w:rPr>
        <w:t>00</w:t>
      </w:r>
      <w:r w:rsidRPr="00294DA1">
        <w:rPr>
          <w:snapToGrid/>
          <w:u w:val="single"/>
          <w:lang w:val="lt-LT" w:eastAsia="de-DE"/>
        </w:rPr>
        <w:t>0</w:t>
      </w:r>
      <w:r>
        <w:rPr>
          <w:snapToGrid/>
          <w:u w:val="single"/>
          <w:lang w:val="lt-LT" w:eastAsia="de-DE"/>
        </w:rPr>
        <w:t xml:space="preserve"> vartotojų</w:t>
      </w:r>
      <w:r w:rsidRPr="00294DA1">
        <w:rPr>
          <w:snapToGrid/>
          <w:u w:val="single"/>
          <w:lang w:val="lt-LT" w:eastAsia="de-DE"/>
        </w:rPr>
        <w:t>)</w:t>
      </w:r>
    </w:p>
    <w:p w14:paraId="1A10E85F"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Plaštakų ir pėdų dilgčiojimas ir tirpimas;</w:t>
      </w:r>
    </w:p>
    <w:p w14:paraId="15AF3585"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laikina trumparegystė (praeinanti nutraukus vaisto vartojimą);</w:t>
      </w:r>
    </w:p>
    <w:p w14:paraId="7DA4DAD9"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skysčio atsiradimas po tinklaine (gyslainės atšoka po filtruojamosios operacijos);</w:t>
      </w:r>
    </w:p>
    <w:p w14:paraId="386CA521"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akių skausmas;</w:t>
      </w:r>
    </w:p>
    <w:p w14:paraId="3B07A4DA"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vokų traiškanojimas;</w:t>
      </w:r>
    </w:p>
    <w:p w14:paraId="2F4C0C13"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mažas akispūdis;</w:t>
      </w:r>
    </w:p>
    <w:p w14:paraId="1377F651"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ragenos patinimas (jo simptomai yra regos sutrikimai);</w:t>
      </w:r>
    </w:p>
    <w:p w14:paraId="7C314ADA"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paraudimu pasireiškiantis akies dirginimas;</w:t>
      </w:r>
    </w:p>
    <w:p w14:paraId="0A118DB3"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inkstų akmenligė;</w:t>
      </w:r>
    </w:p>
    <w:p w14:paraId="5E75D348"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svaigulys;</w:t>
      </w:r>
    </w:p>
    <w:p w14:paraId="69376764"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kraujavimas iš nosies;</w:t>
      </w:r>
    </w:p>
    <w:p w14:paraId="0D86594C"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gerklės dirginimas;</w:t>
      </w:r>
    </w:p>
    <w:p w14:paraId="761C76A6"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burnos džiūvimas;</w:t>
      </w:r>
    </w:p>
    <w:p w14:paraId="3D00A76E"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lokalus odos išbėrimas (kontaktinis dermatitas);</w:t>
      </w:r>
    </w:p>
    <w:p w14:paraId="5D23FACE"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sunkios odos reakcijos;</w:t>
      </w:r>
    </w:p>
    <w:p w14:paraId="4859947E" w14:textId="77777777" w:rsidR="00B01FF4" w:rsidRPr="00A13651" w:rsidRDefault="00B01FF4" w:rsidP="00B01FF4">
      <w:pPr>
        <w:pStyle w:val="Sraopastraipa"/>
        <w:numPr>
          <w:ilvl w:val="0"/>
          <w:numId w:val="32"/>
        </w:numPr>
        <w:tabs>
          <w:tab w:val="clear" w:pos="567"/>
        </w:tabs>
        <w:spacing w:line="240" w:lineRule="auto"/>
        <w:ind w:left="567" w:hanging="567"/>
        <w:rPr>
          <w:snapToGrid/>
          <w:szCs w:val="22"/>
          <w:lang w:val="lt-LT" w:eastAsia="de-DE"/>
        </w:rPr>
      </w:pPr>
      <w:r w:rsidRPr="00A13651">
        <w:rPr>
          <w:snapToGrid/>
          <w:szCs w:val="22"/>
          <w:lang w:val="lt-LT" w:eastAsia="de-DE"/>
        </w:rPr>
        <w:t>alerginės reakcijos, pvz., išbėrimas, dilgėlinė, niežulys. Retai gali atsirasti lūpų, akių ir burnos patinimas, dusulys ir dar rečiau švokštimas.</w:t>
      </w:r>
    </w:p>
    <w:p w14:paraId="2FA26F94" w14:textId="77777777" w:rsidR="00B01FF4" w:rsidRPr="00294DA1" w:rsidRDefault="00B01FF4" w:rsidP="00B01FF4">
      <w:pPr>
        <w:tabs>
          <w:tab w:val="clear" w:pos="567"/>
        </w:tabs>
        <w:spacing w:line="240" w:lineRule="auto"/>
        <w:rPr>
          <w:snapToGrid/>
          <w:szCs w:val="22"/>
          <w:lang w:val="lt-LT"/>
        </w:rPr>
      </w:pPr>
    </w:p>
    <w:p w14:paraId="059F5763" w14:textId="77777777" w:rsidR="00B01FF4" w:rsidRPr="00294DA1" w:rsidRDefault="00B01FF4" w:rsidP="00B01FF4">
      <w:pPr>
        <w:tabs>
          <w:tab w:val="clear" w:pos="567"/>
        </w:tabs>
        <w:autoSpaceDE w:val="0"/>
        <w:autoSpaceDN w:val="0"/>
        <w:adjustRightInd w:val="0"/>
        <w:spacing w:line="240" w:lineRule="auto"/>
        <w:rPr>
          <w:rFonts w:eastAsia="Calibri"/>
          <w:snapToGrid/>
          <w:color w:val="000000"/>
          <w:szCs w:val="22"/>
          <w:u w:val="single"/>
          <w:lang w:val="lt-LT"/>
        </w:rPr>
      </w:pPr>
      <w:r w:rsidRPr="00294DA1">
        <w:rPr>
          <w:rFonts w:eastAsia="Calibri"/>
          <w:snapToGrid/>
          <w:color w:val="000000"/>
          <w:szCs w:val="22"/>
          <w:u w:val="single"/>
          <w:lang w:val="lt-LT"/>
        </w:rPr>
        <w:t xml:space="preserve">Dažnis nežinomas (negali būti </w:t>
      </w:r>
      <w:r>
        <w:rPr>
          <w:rFonts w:eastAsia="Calibri"/>
          <w:snapToGrid/>
          <w:color w:val="000000"/>
          <w:szCs w:val="22"/>
          <w:u w:val="single"/>
          <w:lang w:val="lt-LT"/>
        </w:rPr>
        <w:t>apskaičiuotas</w:t>
      </w:r>
      <w:r w:rsidRPr="00294DA1">
        <w:rPr>
          <w:rFonts w:eastAsia="Calibri"/>
          <w:snapToGrid/>
          <w:color w:val="000000"/>
          <w:szCs w:val="22"/>
          <w:u w:val="single"/>
          <w:lang w:val="lt-LT"/>
        </w:rPr>
        <w:t xml:space="preserve"> pagal turimus duomenis)</w:t>
      </w:r>
    </w:p>
    <w:p w14:paraId="4CE8238A" w14:textId="77777777" w:rsidR="00B01FF4" w:rsidRPr="00A13651" w:rsidRDefault="00B01FF4" w:rsidP="00B01FF4">
      <w:pPr>
        <w:pStyle w:val="Sraopastraipa"/>
        <w:numPr>
          <w:ilvl w:val="0"/>
          <w:numId w:val="33"/>
        </w:numPr>
        <w:tabs>
          <w:tab w:val="clear" w:pos="567"/>
        </w:tabs>
        <w:autoSpaceDE w:val="0"/>
        <w:autoSpaceDN w:val="0"/>
        <w:adjustRightInd w:val="0"/>
        <w:spacing w:line="240" w:lineRule="auto"/>
        <w:ind w:left="567" w:hanging="567"/>
        <w:rPr>
          <w:rFonts w:eastAsia="Calibri"/>
          <w:snapToGrid/>
          <w:color w:val="000000"/>
          <w:szCs w:val="22"/>
          <w:lang w:val="lt-LT"/>
        </w:rPr>
      </w:pPr>
      <w:r w:rsidRPr="00A13651">
        <w:rPr>
          <w:rFonts w:eastAsia="Calibri"/>
          <w:bCs/>
          <w:snapToGrid/>
          <w:color w:val="000000"/>
          <w:szCs w:val="22"/>
          <w:lang w:val="lt-LT"/>
        </w:rPr>
        <w:t>Dusulys;</w:t>
      </w:r>
    </w:p>
    <w:p w14:paraId="00A85647" w14:textId="77777777" w:rsidR="00B01FF4" w:rsidRPr="00A13651" w:rsidRDefault="00B01FF4" w:rsidP="00B01FF4">
      <w:pPr>
        <w:pStyle w:val="Sraopastraipa"/>
        <w:numPr>
          <w:ilvl w:val="0"/>
          <w:numId w:val="33"/>
        </w:numPr>
        <w:tabs>
          <w:tab w:val="clear" w:pos="567"/>
        </w:tabs>
        <w:autoSpaceDE w:val="0"/>
        <w:autoSpaceDN w:val="0"/>
        <w:adjustRightInd w:val="0"/>
        <w:spacing w:line="240" w:lineRule="auto"/>
        <w:ind w:left="567" w:hanging="567"/>
        <w:rPr>
          <w:rFonts w:eastAsia="Calibri"/>
          <w:snapToGrid/>
          <w:color w:val="000000"/>
          <w:szCs w:val="22"/>
          <w:lang w:val="lt-LT"/>
        </w:rPr>
      </w:pPr>
      <w:r w:rsidRPr="00A13651">
        <w:rPr>
          <w:rFonts w:eastAsia="Calibri"/>
          <w:bCs/>
          <w:snapToGrid/>
          <w:color w:val="000000"/>
          <w:szCs w:val="22"/>
          <w:lang w:val="lt-LT"/>
        </w:rPr>
        <w:t>svetimkūnio pojūtis akyje (pojūtis, kad akyje kažkas yra).</w:t>
      </w:r>
    </w:p>
    <w:p w14:paraId="55029FE8" w14:textId="77777777" w:rsidR="00B01FF4" w:rsidRPr="00C9210B" w:rsidRDefault="00B01FF4" w:rsidP="00B01FF4">
      <w:pPr>
        <w:numPr>
          <w:ilvl w:val="12"/>
          <w:numId w:val="0"/>
        </w:numPr>
        <w:tabs>
          <w:tab w:val="clear" w:pos="567"/>
        </w:tabs>
        <w:spacing w:line="240" w:lineRule="auto"/>
        <w:ind w:right="-29"/>
        <w:rPr>
          <w:szCs w:val="24"/>
          <w:lang w:val="lt-LT"/>
        </w:rPr>
      </w:pPr>
    </w:p>
    <w:p w14:paraId="60BD7760" w14:textId="77777777" w:rsidR="00B01FF4" w:rsidRPr="00E2358A" w:rsidRDefault="00B01FF4" w:rsidP="00B01FF4">
      <w:pPr>
        <w:spacing w:line="240" w:lineRule="auto"/>
        <w:rPr>
          <w:b/>
          <w:szCs w:val="24"/>
          <w:lang w:val="lt-LT"/>
        </w:rPr>
      </w:pPr>
      <w:r w:rsidRPr="00E2358A">
        <w:rPr>
          <w:b/>
          <w:szCs w:val="24"/>
          <w:lang w:val="lt-LT"/>
        </w:rPr>
        <w:t>Pranešimas apie šalutinį poveikį</w:t>
      </w:r>
    </w:p>
    <w:p w14:paraId="5F9978FC" w14:textId="77777777" w:rsidR="00B01FF4" w:rsidRPr="00E2358A" w:rsidRDefault="00B01FF4" w:rsidP="00B01FF4">
      <w:pPr>
        <w:ind w:right="-449"/>
        <w:rPr>
          <w:szCs w:val="24"/>
          <w:lang w:val="lt-LT"/>
        </w:rPr>
      </w:pPr>
      <w:r w:rsidRPr="00E2358A">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2358A">
        <w:rPr>
          <w:lang w:val="lt-LT" w:eastAsia="zh-CN"/>
        </w:rPr>
        <w:t>elefonu 8 800 73568</w:t>
      </w:r>
      <w:r w:rsidRPr="00E2358A">
        <w:rPr>
          <w:lang w:val="lt-LT"/>
        </w:rPr>
        <w:t xml:space="preserve"> arba užpildyti interneto svetainėje </w:t>
      </w:r>
      <w:hyperlink r:id="rId17" w:history="1">
        <w:r w:rsidRPr="00E2358A">
          <w:rPr>
            <w:rStyle w:val="Hipersaitas"/>
            <w:rFonts w:eastAsia="SimSun"/>
            <w:lang w:val="lt-LT"/>
          </w:rPr>
          <w:t>www.vvkt.lt</w:t>
        </w:r>
      </w:hyperlink>
      <w:r w:rsidRPr="00E2358A">
        <w:rPr>
          <w:lang w:val="lt-LT"/>
        </w:rPr>
        <w:t xml:space="preserve"> esančią formą ir pateikti ją Valstybinei vaistų kontrolės tarnybai prie Lietuvos Respublikos sveikatos apsaugos ministerijos vienu iš šių būdų: raštu (adresu Žirmūnų g. 139A, LT-09120 Vilnius), </w:t>
      </w:r>
      <w:r w:rsidRPr="00E2358A">
        <w:rPr>
          <w:lang w:val="lt-LT" w:eastAsia="zh-CN"/>
        </w:rPr>
        <w:t xml:space="preserve">nemokamu </w:t>
      </w:r>
      <w:r w:rsidRPr="00E2358A">
        <w:rPr>
          <w:lang w:val="lt-LT"/>
        </w:rPr>
        <w:t>fakso numeriu 8 800 20131</w:t>
      </w:r>
      <w:r w:rsidRPr="00E2358A">
        <w:rPr>
          <w:lang w:val="lt-LT" w:eastAsia="zh-CN"/>
        </w:rPr>
        <w:t xml:space="preserve">, </w:t>
      </w:r>
      <w:r w:rsidRPr="00E2358A">
        <w:rPr>
          <w:lang w:val="lt-LT"/>
        </w:rPr>
        <w:t xml:space="preserve">el. paštu </w:t>
      </w:r>
      <w:hyperlink r:id="rId18" w:history="1">
        <w:r w:rsidRPr="00E2358A">
          <w:rPr>
            <w:rStyle w:val="Hipersaitas"/>
            <w:rFonts w:eastAsia="SimSun"/>
            <w:lang w:val="lt-LT"/>
          </w:rPr>
          <w:t>NepageidaujamaR@vvkt.lt</w:t>
        </w:r>
      </w:hyperlink>
      <w:r w:rsidRPr="00E2358A">
        <w:rPr>
          <w:lang w:val="lt-LT"/>
        </w:rPr>
        <w:t xml:space="preserve">, taip pat per Valstybinės vaistų kontrolės tarnybos prie Lietuvos Respublikos sveikatos apsaugos ministerijos interneto svetainę (adresu </w:t>
      </w:r>
      <w:hyperlink r:id="rId19" w:history="1">
        <w:r w:rsidRPr="00E2358A">
          <w:rPr>
            <w:rStyle w:val="Hipersaitas"/>
            <w:rFonts w:eastAsia="SimSun"/>
            <w:lang w:val="lt-LT"/>
          </w:rPr>
          <w:t>http://www.vvkt.lt</w:t>
        </w:r>
      </w:hyperlink>
      <w:r w:rsidRPr="00E2358A">
        <w:rPr>
          <w:lang w:val="lt-LT"/>
        </w:rPr>
        <w:t>). Pranešdami apie šalutinį poveikį galite mums padėti gauti daugiau informacijos apie šio vaisto saugumą.</w:t>
      </w:r>
    </w:p>
    <w:p w14:paraId="1DC356F5" w14:textId="77777777" w:rsidR="00B01FF4" w:rsidRPr="00E2358A" w:rsidRDefault="00B01FF4" w:rsidP="00B01FF4">
      <w:pPr>
        <w:ind w:right="-449"/>
        <w:rPr>
          <w:szCs w:val="24"/>
          <w:lang w:val="lt-LT"/>
        </w:rPr>
      </w:pPr>
    </w:p>
    <w:p w14:paraId="69EBAEB2" w14:textId="77777777" w:rsidR="00B01FF4" w:rsidRPr="00E2358A" w:rsidRDefault="00B01FF4" w:rsidP="00B01FF4">
      <w:pPr>
        <w:ind w:right="-449"/>
        <w:rPr>
          <w:szCs w:val="24"/>
          <w:lang w:val="lt-LT"/>
        </w:rPr>
      </w:pPr>
    </w:p>
    <w:p w14:paraId="1199DDA0"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5.</w:t>
      </w:r>
      <w:r w:rsidRPr="00E2358A">
        <w:rPr>
          <w:rFonts w:ascii="Times New Roman" w:hAnsi="Times New Roman"/>
          <w:sz w:val="22"/>
          <w:lang w:val="lt-LT"/>
        </w:rPr>
        <w:tab/>
        <w:t xml:space="preserve">Kaip laikyti </w:t>
      </w:r>
      <w:r>
        <w:rPr>
          <w:rFonts w:ascii="Times New Roman" w:hAnsi="Times New Roman"/>
          <w:sz w:val="22"/>
          <w:lang w:val="lt-LT"/>
        </w:rPr>
        <w:t>Vizidor</w:t>
      </w:r>
    </w:p>
    <w:p w14:paraId="56D7F95F" w14:textId="77777777" w:rsidR="00B01FF4" w:rsidRPr="00E2358A" w:rsidRDefault="00B01FF4" w:rsidP="00B01FF4">
      <w:pPr>
        <w:numPr>
          <w:ilvl w:val="12"/>
          <w:numId w:val="0"/>
        </w:numPr>
        <w:tabs>
          <w:tab w:val="clear" w:pos="567"/>
        </w:tabs>
        <w:spacing w:line="240" w:lineRule="auto"/>
        <w:ind w:right="-2"/>
        <w:rPr>
          <w:szCs w:val="24"/>
          <w:lang w:val="lt-LT"/>
        </w:rPr>
      </w:pPr>
    </w:p>
    <w:p w14:paraId="36869ED5" w14:textId="77777777" w:rsidR="00B01FF4" w:rsidRPr="00E2358A" w:rsidRDefault="00B01FF4" w:rsidP="00B01FF4">
      <w:pPr>
        <w:numPr>
          <w:ilvl w:val="12"/>
          <w:numId w:val="0"/>
        </w:numPr>
        <w:tabs>
          <w:tab w:val="clear" w:pos="567"/>
        </w:tabs>
        <w:spacing w:line="240" w:lineRule="auto"/>
        <w:ind w:right="-2"/>
        <w:rPr>
          <w:szCs w:val="24"/>
          <w:lang w:val="lt-LT"/>
        </w:rPr>
      </w:pPr>
      <w:r w:rsidRPr="00E2358A">
        <w:rPr>
          <w:szCs w:val="24"/>
          <w:lang w:val="lt-LT"/>
        </w:rPr>
        <w:t>Šį vaistą laikykite vaikams nepastebimoje ir nepasiekiamoje vietoje.</w:t>
      </w:r>
    </w:p>
    <w:p w14:paraId="65882BBE" w14:textId="77777777" w:rsidR="00B01FF4" w:rsidRDefault="00B01FF4" w:rsidP="00B01FF4">
      <w:pPr>
        <w:tabs>
          <w:tab w:val="clear" w:pos="567"/>
        </w:tabs>
        <w:spacing w:line="240" w:lineRule="auto"/>
        <w:rPr>
          <w:snapToGrid/>
          <w:lang w:val="lt-LT"/>
        </w:rPr>
      </w:pPr>
    </w:p>
    <w:p w14:paraId="3402F41D" w14:textId="77777777" w:rsidR="00B01FF4" w:rsidRDefault="00B01FF4" w:rsidP="00B01FF4">
      <w:pPr>
        <w:tabs>
          <w:tab w:val="clear" w:pos="567"/>
        </w:tabs>
        <w:spacing w:line="240" w:lineRule="auto"/>
        <w:rPr>
          <w:snapToGrid/>
          <w:lang w:val="lt-LT"/>
        </w:rPr>
      </w:pPr>
      <w:r>
        <w:rPr>
          <w:snapToGrid/>
          <w:lang w:val="lt-LT"/>
        </w:rPr>
        <w:t>Šiam vaistui specialių laikymo sąlygų nereikia.</w:t>
      </w:r>
    </w:p>
    <w:p w14:paraId="705BB913" w14:textId="77777777" w:rsidR="00B01FF4" w:rsidRDefault="00B01FF4" w:rsidP="00B01FF4">
      <w:pPr>
        <w:tabs>
          <w:tab w:val="clear" w:pos="567"/>
        </w:tabs>
        <w:spacing w:line="240" w:lineRule="auto"/>
        <w:rPr>
          <w:snapToGrid/>
          <w:lang w:val="lt-LT"/>
        </w:rPr>
      </w:pPr>
    </w:p>
    <w:p w14:paraId="09D8051E" w14:textId="77777777" w:rsidR="00B01FF4" w:rsidRDefault="00B01FF4" w:rsidP="00B01FF4">
      <w:pPr>
        <w:tabs>
          <w:tab w:val="clear" w:pos="567"/>
        </w:tabs>
        <w:spacing w:line="240" w:lineRule="auto"/>
        <w:rPr>
          <w:snapToGrid/>
          <w:lang w:val="lt-LT"/>
        </w:rPr>
      </w:pPr>
      <w:r>
        <w:rPr>
          <w:snapToGrid/>
          <w:lang w:val="lt-LT"/>
        </w:rPr>
        <w:t>Pirmą kartą atidarius, laikyti ilgiausiai 28 dienas. Specialių laikymo sąlygų nereikia.</w:t>
      </w:r>
    </w:p>
    <w:p w14:paraId="3F490313" w14:textId="77777777" w:rsidR="00B01FF4" w:rsidRDefault="00B01FF4" w:rsidP="00B01FF4">
      <w:pPr>
        <w:numPr>
          <w:ilvl w:val="12"/>
          <w:numId w:val="0"/>
        </w:numPr>
        <w:tabs>
          <w:tab w:val="clear" w:pos="567"/>
        </w:tabs>
        <w:spacing w:line="240" w:lineRule="auto"/>
        <w:ind w:right="-2"/>
        <w:rPr>
          <w:szCs w:val="24"/>
          <w:lang w:val="lt-LT"/>
        </w:rPr>
      </w:pPr>
    </w:p>
    <w:p w14:paraId="6F07CC10" w14:textId="77777777" w:rsidR="00B01FF4" w:rsidRDefault="00B01FF4" w:rsidP="00B01FF4">
      <w:pPr>
        <w:numPr>
          <w:ilvl w:val="12"/>
          <w:numId w:val="0"/>
        </w:numPr>
        <w:tabs>
          <w:tab w:val="clear" w:pos="567"/>
        </w:tabs>
        <w:spacing w:line="240" w:lineRule="auto"/>
        <w:ind w:right="-2"/>
        <w:rPr>
          <w:szCs w:val="24"/>
          <w:lang w:val="lt-LT"/>
        </w:rPr>
      </w:pPr>
      <w:r w:rsidRPr="00E2358A">
        <w:rPr>
          <w:szCs w:val="24"/>
          <w:lang w:val="lt-LT"/>
        </w:rPr>
        <w:t>Ant dėžutės</w:t>
      </w:r>
      <w:r>
        <w:rPr>
          <w:szCs w:val="24"/>
          <w:lang w:val="lt-LT"/>
        </w:rPr>
        <w:t xml:space="preserve"> ir </w:t>
      </w:r>
      <w:r w:rsidRPr="00E2358A">
        <w:rPr>
          <w:szCs w:val="24"/>
          <w:lang w:val="lt-LT"/>
        </w:rPr>
        <w:t xml:space="preserve">buteliuko po </w:t>
      </w:r>
      <w:r>
        <w:rPr>
          <w:szCs w:val="24"/>
          <w:lang w:val="lt-LT"/>
        </w:rPr>
        <w:t>„EXP“</w:t>
      </w:r>
      <w:r w:rsidRPr="00E2358A">
        <w:rPr>
          <w:szCs w:val="24"/>
          <w:lang w:val="lt-LT"/>
        </w:rPr>
        <w:t xml:space="preserve"> nurodytam tinkamumo laikui pasibaigus, šio vaisto vartoti negalima. Vaistas tinkamas vartoti iki paskutinės nurodyto mėnesio dienos.</w:t>
      </w:r>
      <w:r>
        <w:rPr>
          <w:szCs w:val="24"/>
          <w:lang w:val="lt-LT"/>
        </w:rPr>
        <w:t xml:space="preserve"> Įsitikinkite, kad buteliukas tinkamai uždarytas.</w:t>
      </w:r>
    </w:p>
    <w:p w14:paraId="192C6BB0" w14:textId="77777777" w:rsidR="00B01FF4" w:rsidRDefault="00B01FF4" w:rsidP="00B01FF4">
      <w:pPr>
        <w:numPr>
          <w:ilvl w:val="12"/>
          <w:numId w:val="0"/>
        </w:numPr>
        <w:tabs>
          <w:tab w:val="clear" w:pos="567"/>
        </w:tabs>
        <w:spacing w:line="240" w:lineRule="auto"/>
        <w:ind w:right="-2"/>
        <w:rPr>
          <w:szCs w:val="24"/>
          <w:lang w:val="lt-LT"/>
        </w:rPr>
      </w:pPr>
    </w:p>
    <w:p w14:paraId="582C0BBD" w14:textId="77777777" w:rsidR="00B01FF4" w:rsidRDefault="00B01FF4" w:rsidP="00B01FF4">
      <w:pPr>
        <w:numPr>
          <w:ilvl w:val="12"/>
          <w:numId w:val="0"/>
        </w:numPr>
        <w:tabs>
          <w:tab w:val="clear" w:pos="567"/>
        </w:tabs>
        <w:spacing w:line="240" w:lineRule="auto"/>
        <w:ind w:right="-2"/>
        <w:rPr>
          <w:szCs w:val="24"/>
          <w:lang w:val="lt-LT"/>
        </w:rPr>
      </w:pPr>
      <w:r>
        <w:rPr>
          <w:snapToGrid/>
          <w:szCs w:val="22"/>
          <w:lang w:val="lt-LT"/>
        </w:rPr>
        <w:t>J</w:t>
      </w:r>
      <w:r w:rsidRPr="00A00133">
        <w:rPr>
          <w:snapToGrid/>
          <w:szCs w:val="22"/>
          <w:lang w:val="lt-LT"/>
        </w:rPr>
        <w:t>eigu prieš pradedant vartoti vaistą matote, kad buteliuko dangtelio apsauga pažeista, vaisto iš šio buteliuko vartoti negalima.</w:t>
      </w:r>
    </w:p>
    <w:p w14:paraId="2CCB3278" w14:textId="77777777" w:rsidR="00B01FF4" w:rsidRDefault="00B01FF4" w:rsidP="00B01FF4">
      <w:pPr>
        <w:numPr>
          <w:ilvl w:val="12"/>
          <w:numId w:val="0"/>
        </w:numPr>
        <w:tabs>
          <w:tab w:val="clear" w:pos="567"/>
        </w:tabs>
        <w:spacing w:line="240" w:lineRule="auto"/>
        <w:ind w:right="-2"/>
        <w:rPr>
          <w:szCs w:val="24"/>
          <w:lang w:val="lt-LT"/>
        </w:rPr>
      </w:pPr>
    </w:p>
    <w:p w14:paraId="0A5BF326" w14:textId="77777777" w:rsidR="00B01FF4" w:rsidRPr="00E2358A" w:rsidRDefault="00B01FF4" w:rsidP="00B01FF4">
      <w:pPr>
        <w:numPr>
          <w:ilvl w:val="12"/>
          <w:numId w:val="0"/>
        </w:numPr>
        <w:tabs>
          <w:tab w:val="clear" w:pos="567"/>
        </w:tabs>
        <w:spacing w:line="240" w:lineRule="auto"/>
        <w:ind w:right="-2"/>
        <w:rPr>
          <w:i/>
          <w:lang w:val="lt-LT"/>
        </w:rPr>
      </w:pPr>
      <w:r w:rsidRPr="00E2358A">
        <w:rPr>
          <w:szCs w:val="24"/>
          <w:lang w:val="lt-LT"/>
        </w:rPr>
        <w:t>Vaistų negalima išmesti į kanalizaciją arba su buitinėmis atliekomis. Kaip išmesti nereikalingus vaistus, klauskite vaistininko. Šios priemonės padės apsaugoti aplinką.</w:t>
      </w:r>
    </w:p>
    <w:p w14:paraId="048BAC36" w14:textId="77777777" w:rsidR="00B01FF4" w:rsidRPr="00E2358A" w:rsidRDefault="00B01FF4" w:rsidP="00B01FF4">
      <w:pPr>
        <w:numPr>
          <w:ilvl w:val="12"/>
          <w:numId w:val="0"/>
        </w:numPr>
        <w:tabs>
          <w:tab w:val="clear" w:pos="567"/>
        </w:tabs>
        <w:spacing w:line="240" w:lineRule="auto"/>
        <w:ind w:right="-2"/>
        <w:rPr>
          <w:szCs w:val="24"/>
          <w:lang w:val="lt-LT"/>
        </w:rPr>
      </w:pPr>
    </w:p>
    <w:p w14:paraId="7D5A37F4" w14:textId="77777777" w:rsidR="00B01FF4" w:rsidRPr="00E2358A" w:rsidRDefault="00B01FF4" w:rsidP="00B01FF4">
      <w:pPr>
        <w:numPr>
          <w:ilvl w:val="12"/>
          <w:numId w:val="0"/>
        </w:numPr>
        <w:tabs>
          <w:tab w:val="clear" w:pos="567"/>
        </w:tabs>
        <w:spacing w:line="240" w:lineRule="auto"/>
        <w:ind w:right="-2"/>
        <w:rPr>
          <w:szCs w:val="24"/>
          <w:lang w:val="lt-LT"/>
        </w:rPr>
      </w:pPr>
    </w:p>
    <w:p w14:paraId="09218F85" w14:textId="77777777" w:rsidR="00B01FF4" w:rsidRPr="00E2358A" w:rsidRDefault="00B01FF4" w:rsidP="00B01FF4">
      <w:pPr>
        <w:pStyle w:val="Antrat3"/>
        <w:spacing w:before="0" w:after="0" w:line="240" w:lineRule="auto"/>
        <w:rPr>
          <w:rFonts w:ascii="Times New Roman" w:hAnsi="Times New Roman"/>
          <w:sz w:val="22"/>
          <w:lang w:val="lt-LT"/>
        </w:rPr>
      </w:pPr>
      <w:r w:rsidRPr="00E2358A">
        <w:rPr>
          <w:rFonts w:ascii="Times New Roman" w:hAnsi="Times New Roman"/>
          <w:sz w:val="22"/>
          <w:lang w:val="lt-LT"/>
        </w:rPr>
        <w:t>6.</w:t>
      </w:r>
      <w:r w:rsidRPr="00E2358A">
        <w:rPr>
          <w:rFonts w:ascii="Times New Roman" w:hAnsi="Times New Roman"/>
          <w:b w:val="0"/>
          <w:sz w:val="22"/>
          <w:lang w:val="lt-LT"/>
        </w:rPr>
        <w:tab/>
      </w:r>
      <w:r w:rsidRPr="00E2358A">
        <w:rPr>
          <w:rFonts w:ascii="Times New Roman" w:hAnsi="Times New Roman"/>
          <w:sz w:val="22"/>
          <w:lang w:val="lt-LT"/>
        </w:rPr>
        <w:t>Pakuotės turinys ir kita informacija</w:t>
      </w:r>
    </w:p>
    <w:p w14:paraId="678B88CD" w14:textId="77777777" w:rsidR="00B01FF4" w:rsidRPr="00E2358A" w:rsidRDefault="00B01FF4" w:rsidP="00B01FF4">
      <w:pPr>
        <w:numPr>
          <w:ilvl w:val="12"/>
          <w:numId w:val="0"/>
        </w:numPr>
        <w:tabs>
          <w:tab w:val="clear" w:pos="567"/>
        </w:tabs>
        <w:spacing w:line="240" w:lineRule="auto"/>
        <w:rPr>
          <w:szCs w:val="24"/>
          <w:lang w:val="lt-LT"/>
        </w:rPr>
      </w:pPr>
    </w:p>
    <w:p w14:paraId="6F0C161C" w14:textId="77777777" w:rsidR="00B01FF4" w:rsidRPr="00E2358A" w:rsidRDefault="00B01FF4" w:rsidP="00B01FF4">
      <w:pPr>
        <w:pStyle w:val="Antrat4"/>
        <w:rPr>
          <w:rFonts w:ascii="Times New Roman" w:hAnsi="Times New Roman"/>
          <w:sz w:val="22"/>
          <w:lang w:val="lt-LT"/>
        </w:rPr>
      </w:pPr>
      <w:r>
        <w:rPr>
          <w:rFonts w:ascii="Times New Roman" w:hAnsi="Times New Roman"/>
          <w:sz w:val="22"/>
          <w:lang w:val="lt-LT"/>
        </w:rPr>
        <w:t>Vizidor sudėtis</w:t>
      </w:r>
    </w:p>
    <w:p w14:paraId="3DB910C1" w14:textId="77777777" w:rsidR="00B01FF4" w:rsidRDefault="00B01FF4" w:rsidP="00B01FF4">
      <w:pPr>
        <w:numPr>
          <w:ilvl w:val="0"/>
          <w:numId w:val="5"/>
        </w:numPr>
        <w:tabs>
          <w:tab w:val="clear" w:pos="567"/>
        </w:tabs>
        <w:spacing w:line="240" w:lineRule="auto"/>
        <w:ind w:left="567" w:right="-2" w:hanging="567"/>
        <w:rPr>
          <w:szCs w:val="24"/>
          <w:lang w:val="lt-LT"/>
        </w:rPr>
      </w:pPr>
      <w:r w:rsidRPr="00E2358A">
        <w:rPr>
          <w:szCs w:val="24"/>
          <w:lang w:val="lt-LT"/>
        </w:rPr>
        <w:t>Veiklioji medžiaga</w:t>
      </w:r>
      <w:r>
        <w:rPr>
          <w:szCs w:val="24"/>
          <w:lang w:val="lt-LT"/>
        </w:rPr>
        <w:t xml:space="preserve"> yra</w:t>
      </w:r>
      <w:r w:rsidRPr="004B7F6A">
        <w:rPr>
          <w:szCs w:val="24"/>
          <w:lang w:val="lt-LT"/>
        </w:rPr>
        <w:t xml:space="preserve"> </w:t>
      </w:r>
      <w:r w:rsidRPr="00294DA1">
        <w:rPr>
          <w:szCs w:val="24"/>
          <w:lang w:val="lt-LT"/>
        </w:rPr>
        <w:t>dorzolamidas</w:t>
      </w:r>
      <w:r>
        <w:rPr>
          <w:szCs w:val="24"/>
          <w:lang w:val="lt-LT"/>
        </w:rPr>
        <w:t xml:space="preserve">. </w:t>
      </w:r>
    </w:p>
    <w:p w14:paraId="7FC49B32" w14:textId="77777777" w:rsidR="00B01FF4" w:rsidRPr="00E2358A" w:rsidRDefault="00B01FF4" w:rsidP="00B01FF4">
      <w:pPr>
        <w:numPr>
          <w:ilvl w:val="0"/>
          <w:numId w:val="5"/>
        </w:numPr>
        <w:tabs>
          <w:tab w:val="clear" w:pos="567"/>
        </w:tabs>
        <w:spacing w:line="240" w:lineRule="auto"/>
        <w:ind w:left="567" w:right="-2" w:hanging="567"/>
        <w:rPr>
          <w:szCs w:val="24"/>
          <w:lang w:val="lt-LT"/>
        </w:rPr>
      </w:pPr>
      <w:r w:rsidRPr="00294DA1">
        <w:rPr>
          <w:szCs w:val="24"/>
          <w:lang w:val="lt-LT"/>
        </w:rPr>
        <w:t>Kiekviename m</w:t>
      </w:r>
      <w:r>
        <w:rPr>
          <w:szCs w:val="24"/>
          <w:lang w:val="lt-LT"/>
        </w:rPr>
        <w:t>l</w:t>
      </w:r>
      <w:r w:rsidRPr="00294DA1">
        <w:rPr>
          <w:szCs w:val="24"/>
          <w:lang w:val="lt-LT"/>
        </w:rPr>
        <w:t xml:space="preserve"> yra 20</w:t>
      </w:r>
      <w:r>
        <w:rPr>
          <w:szCs w:val="24"/>
          <w:lang w:val="lt-LT"/>
        </w:rPr>
        <w:t> </w:t>
      </w:r>
      <w:r w:rsidRPr="00294DA1">
        <w:rPr>
          <w:szCs w:val="24"/>
          <w:lang w:val="lt-LT"/>
        </w:rPr>
        <w:t>mg dorzolamido</w:t>
      </w:r>
      <w:r>
        <w:rPr>
          <w:szCs w:val="24"/>
          <w:lang w:val="lt-LT"/>
        </w:rPr>
        <w:t xml:space="preserve"> (</w:t>
      </w:r>
      <w:r w:rsidRPr="00294DA1">
        <w:rPr>
          <w:szCs w:val="24"/>
          <w:lang w:val="lt-LT"/>
        </w:rPr>
        <w:t>dorzolamido hidrochlorido</w:t>
      </w:r>
      <w:r>
        <w:rPr>
          <w:szCs w:val="24"/>
          <w:lang w:val="lt-LT"/>
        </w:rPr>
        <w:t xml:space="preserve"> pavidalu).</w:t>
      </w:r>
    </w:p>
    <w:p w14:paraId="3482BA43" w14:textId="77777777" w:rsidR="00B01FF4" w:rsidRPr="00E2358A" w:rsidRDefault="00B01FF4" w:rsidP="00B01FF4">
      <w:pPr>
        <w:numPr>
          <w:ilvl w:val="0"/>
          <w:numId w:val="5"/>
        </w:numPr>
        <w:tabs>
          <w:tab w:val="clear" w:pos="567"/>
        </w:tabs>
        <w:spacing w:line="240" w:lineRule="auto"/>
        <w:ind w:left="567" w:right="-2" w:hanging="567"/>
        <w:rPr>
          <w:szCs w:val="24"/>
          <w:lang w:val="lt-LT"/>
        </w:rPr>
      </w:pPr>
      <w:r w:rsidRPr="00E2358A">
        <w:rPr>
          <w:szCs w:val="24"/>
          <w:lang w:val="lt-LT"/>
        </w:rPr>
        <w:t>Pagalbinės medžiagos</w:t>
      </w:r>
      <w:r>
        <w:rPr>
          <w:szCs w:val="24"/>
          <w:lang w:val="lt-LT"/>
        </w:rPr>
        <w:t xml:space="preserve"> yra </w:t>
      </w:r>
      <w:r w:rsidRPr="00294DA1">
        <w:rPr>
          <w:szCs w:val="24"/>
          <w:lang w:val="lt-LT"/>
        </w:rPr>
        <w:t>hidroksietilceliuliozė</w:t>
      </w:r>
      <w:r>
        <w:rPr>
          <w:szCs w:val="24"/>
          <w:lang w:val="lt-LT"/>
        </w:rPr>
        <w:t xml:space="preserve">, </w:t>
      </w:r>
      <w:r w:rsidRPr="00294DA1">
        <w:rPr>
          <w:szCs w:val="24"/>
          <w:lang w:val="lt-LT"/>
        </w:rPr>
        <w:t>manitolis, natrio citratas</w:t>
      </w:r>
      <w:r>
        <w:rPr>
          <w:szCs w:val="24"/>
          <w:lang w:val="lt-LT"/>
        </w:rPr>
        <w:t xml:space="preserve"> dihidratas</w:t>
      </w:r>
      <w:r w:rsidRPr="00294DA1">
        <w:rPr>
          <w:szCs w:val="24"/>
          <w:lang w:val="lt-LT"/>
        </w:rPr>
        <w:t xml:space="preserve">, natrio hidroksidas, </w:t>
      </w:r>
      <w:r>
        <w:rPr>
          <w:szCs w:val="24"/>
          <w:lang w:val="lt-LT"/>
        </w:rPr>
        <w:t>injekcinis</w:t>
      </w:r>
      <w:r w:rsidRPr="00294DA1">
        <w:rPr>
          <w:szCs w:val="24"/>
          <w:lang w:val="lt-LT"/>
        </w:rPr>
        <w:t xml:space="preserve"> vanduo</w:t>
      </w:r>
      <w:r>
        <w:rPr>
          <w:szCs w:val="24"/>
          <w:lang w:val="lt-LT"/>
        </w:rPr>
        <w:t>.</w:t>
      </w:r>
    </w:p>
    <w:p w14:paraId="163061CD" w14:textId="77777777" w:rsidR="00B01FF4" w:rsidRDefault="00B01FF4" w:rsidP="00B01FF4">
      <w:pPr>
        <w:pStyle w:val="Antrat4"/>
        <w:rPr>
          <w:rFonts w:ascii="Times New Roman" w:hAnsi="Times New Roman"/>
          <w:sz w:val="22"/>
          <w:lang w:val="lt-LT"/>
        </w:rPr>
      </w:pPr>
    </w:p>
    <w:p w14:paraId="5924B78F" w14:textId="77777777" w:rsidR="00B01FF4" w:rsidRPr="00E2358A" w:rsidRDefault="00B01FF4" w:rsidP="00B01FF4">
      <w:pPr>
        <w:pStyle w:val="Antrat4"/>
        <w:rPr>
          <w:rFonts w:ascii="Times New Roman" w:hAnsi="Times New Roman"/>
          <w:sz w:val="22"/>
          <w:lang w:val="lt-LT"/>
        </w:rPr>
      </w:pPr>
      <w:r>
        <w:rPr>
          <w:rFonts w:ascii="Times New Roman" w:hAnsi="Times New Roman"/>
          <w:sz w:val="22"/>
          <w:lang w:val="lt-LT"/>
        </w:rPr>
        <w:t>Vizidor</w:t>
      </w:r>
      <w:r w:rsidRPr="00E2358A">
        <w:rPr>
          <w:rFonts w:ascii="Times New Roman" w:hAnsi="Times New Roman"/>
          <w:sz w:val="22"/>
          <w:lang w:val="lt-LT"/>
        </w:rPr>
        <w:t xml:space="preserve"> išvaizda ir kiekis pakuotėje</w:t>
      </w:r>
    </w:p>
    <w:p w14:paraId="70A2CABA" w14:textId="77777777" w:rsidR="00B01FF4" w:rsidRDefault="00B01FF4" w:rsidP="00B01FF4">
      <w:pPr>
        <w:tabs>
          <w:tab w:val="clear" w:pos="567"/>
        </w:tabs>
        <w:spacing w:line="240" w:lineRule="auto"/>
        <w:rPr>
          <w:snapToGrid/>
          <w:lang w:val="lt-LT"/>
        </w:rPr>
      </w:pPr>
      <w:r>
        <w:rPr>
          <w:lang w:val="lt-LT"/>
        </w:rPr>
        <w:t xml:space="preserve">Vizidor akių lašai (tirpalas) yra skaidrus, bespalvis, vandeninis, šiek tiek klampus tirpalas. Jis tiekiamas baltame nepermatome 11 ml talpos MTPE buteliuke su baltu </w:t>
      </w:r>
      <w:r>
        <w:rPr>
          <w:i/>
          <w:lang w:val="lt-LT"/>
        </w:rPr>
        <w:t>Novelia</w:t>
      </w:r>
      <w:r>
        <w:rPr>
          <w:lang w:val="lt-LT"/>
        </w:rPr>
        <w:t xml:space="preserve"> antgaliu (DTPE ir silikonas) ir su baltu DTPE dangteliu. Buteliuke yra 5 ml tirpalo.</w:t>
      </w:r>
    </w:p>
    <w:p w14:paraId="30484359" w14:textId="77777777" w:rsidR="00B01FF4" w:rsidRPr="004A166D" w:rsidRDefault="00B01FF4" w:rsidP="00B01FF4">
      <w:pPr>
        <w:tabs>
          <w:tab w:val="clear" w:pos="567"/>
        </w:tabs>
        <w:spacing w:line="240" w:lineRule="auto"/>
        <w:rPr>
          <w:snapToGrid/>
          <w:szCs w:val="22"/>
          <w:lang w:val="lt-LT" w:eastAsia="lt-LT"/>
        </w:rPr>
      </w:pPr>
      <w:r w:rsidRPr="004A166D">
        <w:rPr>
          <w:snapToGrid/>
          <w:szCs w:val="22"/>
          <w:lang w:val="lt-LT" w:eastAsia="lt-LT"/>
        </w:rPr>
        <w:t xml:space="preserve">Pakuotės dydis: kartoninė dėžutė, kurioje yra 1 arba 3 buteliukai. </w:t>
      </w:r>
    </w:p>
    <w:p w14:paraId="5F4C77E2" w14:textId="77777777" w:rsidR="00B01FF4" w:rsidRDefault="00B01FF4" w:rsidP="00B01FF4">
      <w:pPr>
        <w:tabs>
          <w:tab w:val="clear" w:pos="567"/>
        </w:tabs>
        <w:spacing w:line="240" w:lineRule="auto"/>
        <w:rPr>
          <w:snapToGrid/>
          <w:szCs w:val="22"/>
          <w:lang w:val="lt-LT" w:eastAsia="lt-LT"/>
        </w:rPr>
      </w:pPr>
    </w:p>
    <w:p w14:paraId="13A00F0B" w14:textId="77777777" w:rsidR="00B01FF4" w:rsidRPr="00E2358A" w:rsidRDefault="00B01FF4" w:rsidP="00B01FF4">
      <w:pPr>
        <w:tabs>
          <w:tab w:val="clear" w:pos="567"/>
        </w:tabs>
        <w:spacing w:line="240" w:lineRule="auto"/>
        <w:rPr>
          <w:snapToGrid/>
          <w:szCs w:val="22"/>
          <w:lang w:val="lt-LT" w:eastAsia="lt-LT"/>
        </w:rPr>
      </w:pPr>
      <w:r w:rsidRPr="004A166D">
        <w:rPr>
          <w:snapToGrid/>
          <w:szCs w:val="22"/>
          <w:lang w:val="lt-LT" w:eastAsia="lt-LT"/>
        </w:rPr>
        <w:t>Gali būti tiekiamos ne visų dydžių pakuotės.</w:t>
      </w:r>
    </w:p>
    <w:p w14:paraId="7E6DC8B9" w14:textId="77777777" w:rsidR="00B01FF4" w:rsidRPr="00E2358A" w:rsidRDefault="00B01FF4" w:rsidP="00B01FF4">
      <w:pPr>
        <w:numPr>
          <w:ilvl w:val="12"/>
          <w:numId w:val="0"/>
        </w:numPr>
        <w:tabs>
          <w:tab w:val="clear" w:pos="567"/>
        </w:tabs>
        <w:spacing w:line="240" w:lineRule="auto"/>
        <w:ind w:right="-2"/>
        <w:rPr>
          <w:szCs w:val="24"/>
          <w:lang w:val="lt-LT"/>
        </w:rPr>
      </w:pPr>
    </w:p>
    <w:p w14:paraId="54BA5618" w14:textId="77777777" w:rsidR="00B01FF4" w:rsidRPr="00E2358A" w:rsidRDefault="00B01FF4" w:rsidP="00B01FF4">
      <w:pPr>
        <w:pStyle w:val="Antrat4"/>
        <w:rPr>
          <w:rFonts w:ascii="Times New Roman" w:hAnsi="Times New Roman"/>
          <w:sz w:val="22"/>
          <w:lang w:val="lt-LT"/>
        </w:rPr>
      </w:pPr>
      <w:r w:rsidRPr="00E2358A">
        <w:rPr>
          <w:rFonts w:ascii="Times New Roman" w:hAnsi="Times New Roman"/>
          <w:sz w:val="22"/>
          <w:lang w:val="lt-LT"/>
        </w:rPr>
        <w:t>Registruotojas ir gamintojas</w:t>
      </w:r>
    </w:p>
    <w:p w14:paraId="0B85BE59" w14:textId="77777777" w:rsidR="00B01FF4" w:rsidRDefault="00B01FF4" w:rsidP="00B01FF4">
      <w:pPr>
        <w:numPr>
          <w:ilvl w:val="12"/>
          <w:numId w:val="0"/>
        </w:numPr>
        <w:tabs>
          <w:tab w:val="clear" w:pos="567"/>
        </w:tabs>
        <w:spacing w:line="240" w:lineRule="auto"/>
        <w:ind w:right="-2"/>
        <w:rPr>
          <w:szCs w:val="24"/>
          <w:lang w:val="lt-LT"/>
        </w:rPr>
      </w:pPr>
    </w:p>
    <w:p w14:paraId="24E417D4" w14:textId="77777777" w:rsidR="00B01FF4" w:rsidRPr="00FB19D8" w:rsidRDefault="00B01FF4" w:rsidP="00B01FF4">
      <w:pPr>
        <w:numPr>
          <w:ilvl w:val="12"/>
          <w:numId w:val="0"/>
        </w:numPr>
        <w:tabs>
          <w:tab w:val="clear" w:pos="567"/>
        </w:tabs>
        <w:spacing w:line="240" w:lineRule="auto"/>
        <w:ind w:right="-2"/>
        <w:rPr>
          <w:i/>
          <w:szCs w:val="24"/>
          <w:lang w:val="lt-LT"/>
        </w:rPr>
      </w:pPr>
      <w:r w:rsidRPr="00FB19D8">
        <w:rPr>
          <w:i/>
          <w:szCs w:val="24"/>
          <w:lang w:val="lt-LT"/>
        </w:rPr>
        <w:t>Registruotojas</w:t>
      </w:r>
    </w:p>
    <w:p w14:paraId="5D72DC08" w14:textId="77777777" w:rsidR="00B01FF4" w:rsidRDefault="00B01FF4" w:rsidP="00B01FF4">
      <w:pPr>
        <w:ind w:right="-40"/>
        <w:rPr>
          <w:lang w:val="lt-LT"/>
        </w:rPr>
      </w:pPr>
      <w:r>
        <w:rPr>
          <w:lang w:val="lt-LT"/>
        </w:rPr>
        <w:t>PharmaSwiss Česká republika, s.r.o.</w:t>
      </w:r>
    </w:p>
    <w:p w14:paraId="1A700BB4" w14:textId="77777777" w:rsidR="00B01FF4" w:rsidRDefault="00B01FF4" w:rsidP="00B01FF4">
      <w:pPr>
        <w:ind w:right="-40"/>
        <w:rPr>
          <w:lang w:val="lt-LT"/>
        </w:rPr>
      </w:pPr>
      <w:r>
        <w:rPr>
          <w:lang w:val="lt-LT"/>
        </w:rPr>
        <w:t>Jankovcova 1569/2c</w:t>
      </w:r>
    </w:p>
    <w:p w14:paraId="577DC857" w14:textId="77777777" w:rsidR="00B01FF4" w:rsidRDefault="00B01FF4" w:rsidP="00B01FF4">
      <w:pPr>
        <w:ind w:right="-40"/>
        <w:rPr>
          <w:lang w:val="lt-LT"/>
        </w:rPr>
      </w:pPr>
      <w:r>
        <w:rPr>
          <w:lang w:val="lt-LT"/>
        </w:rPr>
        <w:t>17000 Praha 7</w:t>
      </w:r>
    </w:p>
    <w:p w14:paraId="0F7B842E" w14:textId="77777777" w:rsidR="00B01FF4" w:rsidRDefault="00B01FF4" w:rsidP="00B01FF4">
      <w:pPr>
        <w:numPr>
          <w:ilvl w:val="12"/>
          <w:numId w:val="0"/>
        </w:numPr>
        <w:tabs>
          <w:tab w:val="clear" w:pos="567"/>
        </w:tabs>
        <w:spacing w:line="240" w:lineRule="auto"/>
        <w:ind w:right="-2"/>
        <w:rPr>
          <w:szCs w:val="24"/>
          <w:lang w:val="lt-LT"/>
        </w:rPr>
      </w:pPr>
      <w:r>
        <w:rPr>
          <w:lang w:val="lt-LT"/>
        </w:rPr>
        <w:t>Čekija</w:t>
      </w:r>
    </w:p>
    <w:p w14:paraId="108A92A2" w14:textId="77777777" w:rsidR="00B01FF4" w:rsidRDefault="00B01FF4" w:rsidP="00B01FF4">
      <w:pPr>
        <w:numPr>
          <w:ilvl w:val="12"/>
          <w:numId w:val="0"/>
        </w:numPr>
        <w:tabs>
          <w:tab w:val="clear" w:pos="567"/>
        </w:tabs>
        <w:spacing w:line="240" w:lineRule="auto"/>
        <w:ind w:right="-2"/>
        <w:rPr>
          <w:szCs w:val="24"/>
          <w:lang w:val="lt-LT"/>
        </w:rPr>
      </w:pPr>
    </w:p>
    <w:p w14:paraId="2F2813FD" w14:textId="77777777" w:rsidR="00B01FF4" w:rsidRDefault="00B01FF4" w:rsidP="00B01FF4">
      <w:pPr>
        <w:numPr>
          <w:ilvl w:val="12"/>
          <w:numId w:val="0"/>
        </w:numPr>
        <w:tabs>
          <w:tab w:val="clear" w:pos="567"/>
        </w:tabs>
        <w:spacing w:line="240" w:lineRule="auto"/>
        <w:ind w:right="-2"/>
        <w:rPr>
          <w:szCs w:val="24"/>
          <w:lang w:val="lt-LT"/>
        </w:rPr>
      </w:pPr>
      <w:r w:rsidRPr="00FB19D8">
        <w:rPr>
          <w:i/>
          <w:szCs w:val="24"/>
          <w:lang w:val="lt-LT"/>
        </w:rPr>
        <w:t>Gamintojas</w:t>
      </w:r>
    </w:p>
    <w:p w14:paraId="2F93A129" w14:textId="77777777" w:rsidR="00B01FF4" w:rsidRPr="0085671C" w:rsidRDefault="00B01FF4" w:rsidP="00B01FF4">
      <w:pPr>
        <w:ind w:right="-40"/>
        <w:rPr>
          <w:lang w:val="lt-LT"/>
        </w:rPr>
      </w:pPr>
      <w:r w:rsidRPr="0085671C">
        <w:rPr>
          <w:lang w:val="lt-LT"/>
        </w:rPr>
        <w:t>EXCELVISION</w:t>
      </w:r>
    </w:p>
    <w:p w14:paraId="4D9A69FA" w14:textId="77777777" w:rsidR="00B01FF4" w:rsidRPr="0085671C" w:rsidRDefault="00B01FF4" w:rsidP="00B01FF4">
      <w:pPr>
        <w:ind w:right="-40"/>
        <w:rPr>
          <w:lang w:val="lt-LT"/>
        </w:rPr>
      </w:pPr>
      <w:r>
        <w:rPr>
          <w:lang w:val="lt-LT"/>
        </w:rPr>
        <w:t>27 rue de</w:t>
      </w:r>
      <w:r w:rsidRPr="0085671C">
        <w:rPr>
          <w:lang w:val="lt-LT"/>
        </w:rPr>
        <w:t xml:space="preserve"> </w:t>
      </w:r>
      <w:r>
        <w:rPr>
          <w:lang w:val="lt-LT"/>
        </w:rPr>
        <w:t>l</w:t>
      </w:r>
      <w:r w:rsidRPr="0085671C">
        <w:rPr>
          <w:lang w:val="lt-LT"/>
        </w:rPr>
        <w:t>a Lombardière</w:t>
      </w:r>
    </w:p>
    <w:p w14:paraId="37E06B9F" w14:textId="77777777" w:rsidR="00B01FF4" w:rsidRPr="0085671C" w:rsidRDefault="00B01FF4" w:rsidP="00B01FF4">
      <w:pPr>
        <w:ind w:right="-40"/>
        <w:rPr>
          <w:lang w:val="lt-LT"/>
        </w:rPr>
      </w:pPr>
      <w:r w:rsidRPr="0085671C">
        <w:rPr>
          <w:lang w:val="lt-LT"/>
        </w:rPr>
        <w:t>Z</w:t>
      </w:r>
      <w:r>
        <w:rPr>
          <w:lang w:val="lt-LT"/>
        </w:rPr>
        <w:t>.I.</w:t>
      </w:r>
      <w:r w:rsidRPr="0085671C">
        <w:rPr>
          <w:lang w:val="lt-LT"/>
        </w:rPr>
        <w:t xml:space="preserve"> </w:t>
      </w:r>
      <w:r>
        <w:rPr>
          <w:lang w:val="lt-LT"/>
        </w:rPr>
        <w:t>l</w:t>
      </w:r>
      <w:r w:rsidRPr="0085671C">
        <w:rPr>
          <w:lang w:val="lt-LT"/>
        </w:rPr>
        <w:t>a Lombardière</w:t>
      </w:r>
    </w:p>
    <w:p w14:paraId="378D7766" w14:textId="77777777" w:rsidR="00B01FF4" w:rsidRDefault="00B01FF4" w:rsidP="00B01FF4">
      <w:pPr>
        <w:ind w:right="-40"/>
        <w:rPr>
          <w:lang w:val="lt-LT"/>
        </w:rPr>
      </w:pPr>
      <w:r w:rsidRPr="0085671C">
        <w:rPr>
          <w:lang w:val="lt-LT"/>
        </w:rPr>
        <w:t>07100 ANNONAY</w:t>
      </w:r>
    </w:p>
    <w:p w14:paraId="492A4637" w14:textId="77777777" w:rsidR="00B01FF4" w:rsidRDefault="00B01FF4" w:rsidP="00B01FF4">
      <w:pPr>
        <w:ind w:right="-40"/>
        <w:rPr>
          <w:lang w:val="lt-LT"/>
        </w:rPr>
      </w:pPr>
      <w:r>
        <w:rPr>
          <w:lang w:val="lt-LT"/>
        </w:rPr>
        <w:t>Prancūzija</w:t>
      </w:r>
    </w:p>
    <w:p w14:paraId="75D494BA" w14:textId="77777777" w:rsidR="00B01FF4" w:rsidRDefault="00B01FF4" w:rsidP="00B01FF4">
      <w:pPr>
        <w:ind w:right="-40"/>
        <w:rPr>
          <w:lang w:val="lt-LT"/>
        </w:rPr>
      </w:pPr>
    </w:p>
    <w:p w14:paraId="775AA139" w14:textId="77777777" w:rsidR="00B01FF4" w:rsidRDefault="00B01FF4" w:rsidP="00B01FF4">
      <w:pPr>
        <w:ind w:right="-40"/>
        <w:rPr>
          <w:lang w:val="lt-LT"/>
        </w:rPr>
      </w:pPr>
      <w:r>
        <w:rPr>
          <w:lang w:val="lt-LT"/>
        </w:rPr>
        <w:t>arba</w:t>
      </w:r>
    </w:p>
    <w:p w14:paraId="6AE7F912" w14:textId="77777777" w:rsidR="00B01FF4" w:rsidRDefault="00B01FF4" w:rsidP="00B01FF4">
      <w:pPr>
        <w:ind w:right="-40"/>
        <w:rPr>
          <w:lang w:val="lt-LT"/>
        </w:rPr>
      </w:pPr>
    </w:p>
    <w:p w14:paraId="604B20FF" w14:textId="77777777" w:rsidR="00B01FF4" w:rsidRPr="0085671C" w:rsidRDefault="00B01FF4" w:rsidP="00B01FF4">
      <w:pPr>
        <w:ind w:right="-40"/>
        <w:rPr>
          <w:lang w:val="lt-LT"/>
        </w:rPr>
      </w:pPr>
      <w:r>
        <w:rPr>
          <w:lang w:val="lt-LT"/>
        </w:rPr>
        <w:t>PHARMATHEN SA</w:t>
      </w:r>
    </w:p>
    <w:p w14:paraId="3D3DC169" w14:textId="77777777" w:rsidR="00B01FF4" w:rsidRPr="0085671C" w:rsidRDefault="00B01FF4" w:rsidP="00B01FF4">
      <w:pPr>
        <w:ind w:right="-40"/>
        <w:rPr>
          <w:lang w:val="lt-LT"/>
        </w:rPr>
      </w:pPr>
      <w:r w:rsidRPr="0085671C">
        <w:rPr>
          <w:lang w:val="lt-LT"/>
        </w:rPr>
        <w:t>Dervenakion 6</w:t>
      </w:r>
    </w:p>
    <w:p w14:paraId="0531ACC5" w14:textId="77777777" w:rsidR="00B01FF4" w:rsidRPr="0085671C" w:rsidRDefault="00B01FF4" w:rsidP="00B01FF4">
      <w:pPr>
        <w:ind w:right="-40"/>
        <w:rPr>
          <w:lang w:val="lt-LT"/>
        </w:rPr>
      </w:pPr>
      <w:r w:rsidRPr="0085671C">
        <w:rPr>
          <w:lang w:val="lt-LT"/>
        </w:rPr>
        <w:t>Pallini</w:t>
      </w:r>
      <w:r>
        <w:rPr>
          <w:lang w:val="lt-LT"/>
        </w:rPr>
        <w:t xml:space="preserve"> Attiki</w:t>
      </w:r>
      <w:r w:rsidRPr="0085671C">
        <w:rPr>
          <w:lang w:val="lt-LT"/>
        </w:rPr>
        <w:t xml:space="preserve"> 15351</w:t>
      </w:r>
    </w:p>
    <w:p w14:paraId="5DBDA9F4" w14:textId="77777777" w:rsidR="00B01FF4" w:rsidRDefault="00B01FF4" w:rsidP="00B01FF4">
      <w:pPr>
        <w:numPr>
          <w:ilvl w:val="12"/>
          <w:numId w:val="0"/>
        </w:numPr>
        <w:tabs>
          <w:tab w:val="clear" w:pos="567"/>
        </w:tabs>
        <w:spacing w:line="240" w:lineRule="auto"/>
        <w:ind w:right="-2"/>
        <w:rPr>
          <w:lang w:val="lt-LT"/>
        </w:rPr>
      </w:pPr>
      <w:r>
        <w:rPr>
          <w:lang w:val="lt-LT"/>
        </w:rPr>
        <w:t>Graikija</w:t>
      </w:r>
    </w:p>
    <w:p w14:paraId="502DCBCF" w14:textId="77777777" w:rsidR="00B01FF4" w:rsidRDefault="00B01FF4" w:rsidP="00B01FF4">
      <w:pPr>
        <w:numPr>
          <w:ilvl w:val="12"/>
          <w:numId w:val="0"/>
        </w:numPr>
        <w:tabs>
          <w:tab w:val="clear" w:pos="567"/>
        </w:tabs>
        <w:spacing w:line="240" w:lineRule="auto"/>
        <w:ind w:right="-2"/>
        <w:rPr>
          <w:lang w:val="lt-LT"/>
        </w:rPr>
      </w:pPr>
    </w:p>
    <w:p w14:paraId="07F099B2" w14:textId="77777777" w:rsidR="00B01FF4" w:rsidRDefault="00B01FF4" w:rsidP="00B01FF4">
      <w:pPr>
        <w:numPr>
          <w:ilvl w:val="12"/>
          <w:numId w:val="0"/>
        </w:numPr>
        <w:tabs>
          <w:tab w:val="clear" w:pos="567"/>
        </w:tabs>
        <w:spacing w:line="240" w:lineRule="auto"/>
        <w:ind w:right="-2"/>
        <w:rPr>
          <w:lang w:val="lt-LT"/>
        </w:rPr>
      </w:pPr>
      <w:r>
        <w:rPr>
          <w:lang w:val="lt-LT"/>
        </w:rPr>
        <w:t>arba</w:t>
      </w:r>
    </w:p>
    <w:p w14:paraId="3444FECE" w14:textId="77777777" w:rsidR="00B01FF4" w:rsidRDefault="00B01FF4" w:rsidP="00B01FF4">
      <w:pPr>
        <w:numPr>
          <w:ilvl w:val="12"/>
          <w:numId w:val="0"/>
        </w:numPr>
        <w:tabs>
          <w:tab w:val="clear" w:pos="567"/>
        </w:tabs>
        <w:spacing w:line="240" w:lineRule="auto"/>
        <w:ind w:right="-2"/>
        <w:rPr>
          <w:lang w:val="lt-LT"/>
        </w:rPr>
      </w:pPr>
    </w:p>
    <w:p w14:paraId="55F00711" w14:textId="1CFB821C" w:rsidR="00B01FF4" w:rsidRPr="00563867" w:rsidRDefault="00C672FD" w:rsidP="00B01FF4">
      <w:pPr>
        <w:ind w:right="-40"/>
        <w:rPr>
          <w:lang w:val="lt-LT"/>
        </w:rPr>
      </w:pPr>
      <w:r>
        <w:rPr>
          <w:lang w:val="lt-LT"/>
        </w:rPr>
        <w:t>Bausch Health</w:t>
      </w:r>
      <w:r w:rsidR="00B01FF4" w:rsidRPr="00563867">
        <w:rPr>
          <w:lang w:val="lt-LT"/>
        </w:rPr>
        <w:t xml:space="preserve"> Poland Sp. z o.o. </w:t>
      </w:r>
    </w:p>
    <w:p w14:paraId="744BF608" w14:textId="77BB3EF7" w:rsidR="00B01FF4" w:rsidRPr="00563867" w:rsidRDefault="00B01FF4" w:rsidP="00B01FF4">
      <w:pPr>
        <w:ind w:right="-40"/>
        <w:rPr>
          <w:lang w:val="lt-LT"/>
        </w:rPr>
      </w:pPr>
      <w:r w:rsidRPr="00563867">
        <w:rPr>
          <w:lang w:val="lt-LT"/>
        </w:rPr>
        <w:t>ul. Przemys</w:t>
      </w:r>
      <w:r w:rsidR="00C672FD" w:rsidRPr="009C5096">
        <w:rPr>
          <w:lang w:val="lt-LT"/>
        </w:rPr>
        <w:t>ł</w:t>
      </w:r>
      <w:r w:rsidRPr="00563867">
        <w:rPr>
          <w:lang w:val="lt-LT"/>
        </w:rPr>
        <w:t xml:space="preserve">owa 2 </w:t>
      </w:r>
    </w:p>
    <w:p w14:paraId="212A8F76" w14:textId="77777777" w:rsidR="00B01FF4" w:rsidRDefault="00B01FF4" w:rsidP="00B01FF4">
      <w:pPr>
        <w:ind w:right="-40"/>
        <w:rPr>
          <w:lang w:val="lt-LT"/>
        </w:rPr>
      </w:pPr>
      <w:r w:rsidRPr="00563867">
        <w:rPr>
          <w:lang w:val="lt-LT"/>
        </w:rPr>
        <w:t>35-959 Rzeszów</w:t>
      </w:r>
    </w:p>
    <w:p w14:paraId="78CE73C3" w14:textId="77777777" w:rsidR="00B01FF4" w:rsidRDefault="00B01FF4" w:rsidP="00B01FF4">
      <w:pPr>
        <w:numPr>
          <w:ilvl w:val="12"/>
          <w:numId w:val="0"/>
        </w:numPr>
        <w:tabs>
          <w:tab w:val="clear" w:pos="567"/>
        </w:tabs>
        <w:spacing w:line="240" w:lineRule="auto"/>
        <w:ind w:right="-2"/>
        <w:rPr>
          <w:szCs w:val="24"/>
          <w:lang w:val="lt-LT"/>
        </w:rPr>
      </w:pPr>
      <w:r>
        <w:rPr>
          <w:lang w:val="lt-LT"/>
        </w:rPr>
        <w:t>Lenkija</w:t>
      </w:r>
    </w:p>
    <w:p w14:paraId="233BEE23" w14:textId="77777777" w:rsidR="00B01FF4" w:rsidRPr="00E2358A" w:rsidRDefault="00B01FF4" w:rsidP="00B01FF4">
      <w:pPr>
        <w:numPr>
          <w:ilvl w:val="12"/>
          <w:numId w:val="0"/>
        </w:numPr>
        <w:tabs>
          <w:tab w:val="clear" w:pos="567"/>
        </w:tabs>
        <w:spacing w:line="240" w:lineRule="auto"/>
        <w:ind w:right="-2"/>
        <w:rPr>
          <w:szCs w:val="24"/>
          <w:lang w:val="lt-LT"/>
        </w:rPr>
      </w:pPr>
    </w:p>
    <w:p w14:paraId="4D2B7694" w14:textId="77777777" w:rsidR="00B01FF4" w:rsidRPr="00B34FA1" w:rsidRDefault="00B01FF4" w:rsidP="00B01FF4">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14:paraId="1770D8A5" w14:textId="77777777" w:rsidR="00B01FF4" w:rsidRPr="00B34FA1" w:rsidRDefault="00B01FF4" w:rsidP="00B01FF4">
      <w:pPr>
        <w:spacing w:line="240" w:lineRule="auto"/>
        <w:rPr>
          <w:noProof/>
          <w:szCs w:val="24"/>
          <w:lang w:val="lt-LT"/>
        </w:rPr>
      </w:pPr>
    </w:p>
    <w:p w14:paraId="5F33F35A" w14:textId="77777777" w:rsidR="00B01FF4" w:rsidRPr="007C4E50" w:rsidRDefault="00B01FF4" w:rsidP="00B01FF4">
      <w:pPr>
        <w:rPr>
          <w:szCs w:val="22"/>
          <w:lang w:val="lt-LT"/>
        </w:rPr>
      </w:pPr>
      <w:r w:rsidRPr="007C4E50">
        <w:rPr>
          <w:szCs w:val="22"/>
          <w:lang w:val="lt-LT"/>
        </w:rPr>
        <w:t>UAB „PharmaSwiss“</w:t>
      </w:r>
    </w:p>
    <w:p w14:paraId="670BB37C" w14:textId="77777777" w:rsidR="00B01FF4" w:rsidRPr="003B6880" w:rsidRDefault="00B01FF4" w:rsidP="00B01FF4">
      <w:pPr>
        <w:rPr>
          <w:szCs w:val="22"/>
        </w:rPr>
      </w:pPr>
      <w:r w:rsidRPr="007C4E50">
        <w:rPr>
          <w:szCs w:val="22"/>
          <w:lang w:val="lt-LT"/>
        </w:rPr>
        <w:t>Tel. +370 5 2790 762</w:t>
      </w:r>
    </w:p>
    <w:p w14:paraId="46F19C8C" w14:textId="77777777" w:rsidR="00B01FF4" w:rsidRPr="00B34FA1" w:rsidRDefault="00B01FF4" w:rsidP="00B01FF4">
      <w:pPr>
        <w:numPr>
          <w:ilvl w:val="12"/>
          <w:numId w:val="0"/>
        </w:numPr>
        <w:ind w:right="-2"/>
        <w:rPr>
          <w:lang w:val="lt-LT"/>
        </w:rPr>
      </w:pPr>
    </w:p>
    <w:p w14:paraId="3E0F9468" w14:textId="77777777" w:rsidR="00B01FF4" w:rsidRPr="00E2358A" w:rsidRDefault="00B01FF4" w:rsidP="00B01FF4">
      <w:pPr>
        <w:numPr>
          <w:ilvl w:val="12"/>
          <w:numId w:val="0"/>
        </w:numPr>
        <w:ind w:right="-2"/>
        <w:rPr>
          <w:lang w:val="lt-LT"/>
        </w:rPr>
      </w:pPr>
      <w:r w:rsidRPr="00E2358A">
        <w:rPr>
          <w:b/>
          <w:lang w:val="lt-LT"/>
        </w:rPr>
        <w:t>Šis vaistas EEE valstybėse narėse registruotas tokiais pavadinimais</w:t>
      </w:r>
      <w:r>
        <w:rPr>
          <w:lang w:val="lt-LT"/>
        </w:rPr>
        <w:t>:</w:t>
      </w:r>
    </w:p>
    <w:p w14:paraId="76BD22AF" w14:textId="77777777" w:rsidR="00B01FF4" w:rsidRPr="00690B85" w:rsidRDefault="00B01FF4" w:rsidP="00B01FF4">
      <w:pPr>
        <w:ind w:left="567" w:hanging="567"/>
        <w:rPr>
          <w:lang w:val="lt-LT"/>
        </w:rPr>
      </w:pPr>
      <w:r>
        <w:rPr>
          <w:lang w:val="lt-LT"/>
        </w:rPr>
        <w:t>Airija</w:t>
      </w:r>
      <w:r>
        <w:rPr>
          <w:lang w:val="lt-LT"/>
        </w:rPr>
        <w:tab/>
      </w:r>
      <w:r>
        <w:rPr>
          <w:lang w:val="lt-LT"/>
        </w:rPr>
        <w:tab/>
      </w:r>
      <w:r>
        <w:rPr>
          <w:lang w:val="lt-LT"/>
        </w:rPr>
        <w:tab/>
      </w:r>
      <w:r>
        <w:rPr>
          <w:lang w:val="lt-LT"/>
        </w:rPr>
        <w:tab/>
      </w:r>
      <w:r w:rsidRPr="0004211C">
        <w:rPr>
          <w:lang w:val="lt-LT"/>
        </w:rPr>
        <w:t>Dorzolamide PharmaSwiss</w:t>
      </w:r>
      <w:r>
        <w:rPr>
          <w:lang w:val="lt-LT"/>
        </w:rPr>
        <w:t xml:space="preserve"> </w:t>
      </w:r>
      <w:r w:rsidRPr="0004211C">
        <w:rPr>
          <w:lang w:val="lt-LT"/>
        </w:rPr>
        <w:t>20 mg/ml Eye Drops, Solution</w:t>
      </w:r>
    </w:p>
    <w:p w14:paraId="50E889A9" w14:textId="77777777" w:rsidR="00B01FF4" w:rsidRDefault="00B01FF4" w:rsidP="00B01FF4">
      <w:pPr>
        <w:ind w:left="567" w:hanging="567"/>
        <w:rPr>
          <w:lang w:val="lt-LT"/>
        </w:rPr>
      </w:pPr>
      <w:r>
        <w:rPr>
          <w:lang w:val="lt-LT"/>
        </w:rPr>
        <w:t>Austrija</w:t>
      </w:r>
      <w:r>
        <w:rPr>
          <w:lang w:val="lt-LT"/>
        </w:rPr>
        <w:tab/>
      </w:r>
      <w:r>
        <w:rPr>
          <w:lang w:val="lt-LT"/>
        </w:rPr>
        <w:tab/>
      </w:r>
      <w:r>
        <w:rPr>
          <w:lang w:val="lt-LT"/>
        </w:rPr>
        <w:tab/>
      </w:r>
      <w:r w:rsidRPr="0004211C">
        <w:rPr>
          <w:lang w:val="lt-LT"/>
        </w:rPr>
        <w:t>Dorzolamid Bausch &amp; Lomb</w:t>
      </w:r>
      <w:r>
        <w:rPr>
          <w:lang w:val="lt-LT"/>
        </w:rPr>
        <w:t xml:space="preserve"> </w:t>
      </w:r>
      <w:r w:rsidRPr="0004211C">
        <w:rPr>
          <w:lang w:val="lt-LT"/>
        </w:rPr>
        <w:t>20 mg/ml Augentropfen</w:t>
      </w:r>
    </w:p>
    <w:p w14:paraId="03F5FC6E" w14:textId="77777777" w:rsidR="00B01FF4" w:rsidRDefault="00B01FF4" w:rsidP="00B01FF4">
      <w:pPr>
        <w:ind w:left="567" w:hanging="567"/>
        <w:rPr>
          <w:lang w:val="lt-LT"/>
        </w:rPr>
      </w:pPr>
      <w:r>
        <w:rPr>
          <w:lang w:val="lt-LT"/>
        </w:rPr>
        <w:t>Čekija</w:t>
      </w:r>
      <w:r>
        <w:rPr>
          <w:lang w:val="lt-LT"/>
        </w:rPr>
        <w:tab/>
      </w:r>
      <w:r>
        <w:rPr>
          <w:lang w:val="lt-LT"/>
        </w:rPr>
        <w:tab/>
      </w:r>
      <w:r>
        <w:rPr>
          <w:lang w:val="lt-LT"/>
        </w:rPr>
        <w:tab/>
        <w:t>Vizidor</w:t>
      </w:r>
    </w:p>
    <w:p w14:paraId="0EE1A7E2" w14:textId="77777777" w:rsidR="00B01FF4" w:rsidRDefault="00B01FF4" w:rsidP="00B01FF4">
      <w:pPr>
        <w:tabs>
          <w:tab w:val="left" w:pos="1134"/>
          <w:tab w:val="left" w:pos="1701"/>
          <w:tab w:val="left" w:pos="2268"/>
          <w:tab w:val="left" w:pos="2995"/>
        </w:tabs>
        <w:ind w:left="567" w:hanging="567"/>
        <w:rPr>
          <w:lang w:val="lt-LT"/>
        </w:rPr>
      </w:pPr>
      <w:r>
        <w:rPr>
          <w:lang w:val="lt-LT"/>
        </w:rPr>
        <w:t>Danija</w:t>
      </w:r>
      <w:r>
        <w:rPr>
          <w:lang w:val="lt-LT"/>
        </w:rPr>
        <w:tab/>
      </w:r>
      <w:r>
        <w:rPr>
          <w:lang w:val="lt-LT"/>
        </w:rPr>
        <w:tab/>
      </w:r>
      <w:r>
        <w:rPr>
          <w:lang w:val="lt-LT"/>
        </w:rPr>
        <w:tab/>
      </w:r>
      <w:r>
        <w:rPr>
          <w:lang w:val="lt-LT"/>
        </w:rPr>
        <w:tab/>
      </w:r>
      <w:r>
        <w:rPr>
          <w:lang w:val="lt-LT"/>
        </w:rPr>
        <w:tab/>
      </w:r>
      <w:r w:rsidRPr="0004211C">
        <w:rPr>
          <w:lang w:val="lt-LT"/>
        </w:rPr>
        <w:t>Dorzolamid PharmaSwiss</w:t>
      </w:r>
    </w:p>
    <w:p w14:paraId="01F24B1E" w14:textId="77777777" w:rsidR="00B01FF4" w:rsidRDefault="00B01FF4" w:rsidP="00B01FF4">
      <w:pPr>
        <w:ind w:left="567" w:hanging="567"/>
        <w:rPr>
          <w:lang w:val="lt-LT"/>
        </w:rPr>
      </w:pPr>
      <w:r>
        <w:rPr>
          <w:lang w:val="lt-LT"/>
        </w:rPr>
        <w:lastRenderedPageBreak/>
        <w:t>Estija</w:t>
      </w:r>
      <w:r>
        <w:rPr>
          <w:lang w:val="lt-LT"/>
        </w:rPr>
        <w:tab/>
      </w:r>
      <w:r>
        <w:rPr>
          <w:lang w:val="lt-LT"/>
        </w:rPr>
        <w:tab/>
      </w:r>
      <w:r>
        <w:rPr>
          <w:lang w:val="lt-LT"/>
        </w:rPr>
        <w:tab/>
      </w:r>
      <w:r>
        <w:rPr>
          <w:lang w:val="lt-LT"/>
        </w:rPr>
        <w:tab/>
        <w:t>Vizidor</w:t>
      </w:r>
    </w:p>
    <w:p w14:paraId="47387259" w14:textId="77777777" w:rsidR="00B01FF4" w:rsidRDefault="00B01FF4" w:rsidP="00B01FF4">
      <w:pPr>
        <w:ind w:left="567" w:hanging="567"/>
        <w:rPr>
          <w:lang w:val="lt-LT"/>
        </w:rPr>
      </w:pPr>
      <w:r>
        <w:rPr>
          <w:lang w:val="lt-LT"/>
        </w:rPr>
        <w:t>Jungtinė Karalystė</w:t>
      </w:r>
      <w:r>
        <w:rPr>
          <w:lang w:val="lt-LT"/>
        </w:rPr>
        <w:tab/>
      </w:r>
      <w:r>
        <w:rPr>
          <w:lang w:val="lt-LT"/>
        </w:rPr>
        <w:tab/>
      </w:r>
      <w:r w:rsidRPr="0004211C">
        <w:rPr>
          <w:lang w:val="lt-LT"/>
        </w:rPr>
        <w:t>Dorzolamide PharmaSwiss</w:t>
      </w:r>
      <w:r>
        <w:rPr>
          <w:lang w:val="lt-LT"/>
        </w:rPr>
        <w:t xml:space="preserve"> </w:t>
      </w:r>
      <w:r w:rsidRPr="0004211C">
        <w:rPr>
          <w:lang w:val="lt-LT"/>
        </w:rPr>
        <w:t>20 mg/ml Eye Drops, Solution</w:t>
      </w:r>
    </w:p>
    <w:p w14:paraId="5B879FDE" w14:textId="77777777" w:rsidR="00B01FF4" w:rsidRDefault="00B01FF4" w:rsidP="00B01FF4">
      <w:pPr>
        <w:ind w:left="567" w:hanging="567"/>
        <w:rPr>
          <w:lang w:val="lt-LT"/>
        </w:rPr>
      </w:pPr>
      <w:r>
        <w:rPr>
          <w:lang w:val="lt-LT"/>
        </w:rPr>
        <w:t>Latvija</w:t>
      </w:r>
      <w:r>
        <w:rPr>
          <w:lang w:val="lt-LT"/>
        </w:rPr>
        <w:tab/>
      </w:r>
      <w:r>
        <w:rPr>
          <w:lang w:val="lt-LT"/>
        </w:rPr>
        <w:tab/>
      </w:r>
      <w:r>
        <w:rPr>
          <w:lang w:val="lt-LT"/>
        </w:rPr>
        <w:tab/>
      </w:r>
      <w:r w:rsidRPr="0004211C">
        <w:rPr>
          <w:lang w:val="lt-LT"/>
        </w:rPr>
        <w:t>Vizidor 20 mg/ml acu pilieni,</w:t>
      </w:r>
      <w:r>
        <w:rPr>
          <w:lang w:val="lt-LT"/>
        </w:rPr>
        <w:t xml:space="preserve"> </w:t>
      </w:r>
      <w:r w:rsidRPr="0004211C">
        <w:rPr>
          <w:lang w:val="lt-LT"/>
        </w:rPr>
        <w:t>šķīdums</w:t>
      </w:r>
    </w:p>
    <w:p w14:paraId="7D0CE8D4" w14:textId="77777777" w:rsidR="00B01FF4" w:rsidRDefault="00B01FF4" w:rsidP="00B01FF4">
      <w:pPr>
        <w:ind w:left="567" w:hanging="567"/>
        <w:rPr>
          <w:lang w:val="lt-LT"/>
        </w:rPr>
      </w:pPr>
      <w:r>
        <w:rPr>
          <w:lang w:val="lt-LT"/>
        </w:rPr>
        <w:t>Lenkija</w:t>
      </w:r>
      <w:r>
        <w:rPr>
          <w:lang w:val="lt-LT"/>
        </w:rPr>
        <w:tab/>
      </w:r>
      <w:r>
        <w:rPr>
          <w:lang w:val="lt-LT"/>
        </w:rPr>
        <w:tab/>
      </w:r>
      <w:r>
        <w:rPr>
          <w:lang w:val="lt-LT"/>
        </w:rPr>
        <w:tab/>
        <w:t>Vizidor</w:t>
      </w:r>
    </w:p>
    <w:p w14:paraId="734CFD68" w14:textId="77777777" w:rsidR="00B01FF4" w:rsidRDefault="00B01FF4" w:rsidP="00B01FF4">
      <w:pPr>
        <w:ind w:left="567" w:hanging="567"/>
        <w:rPr>
          <w:lang w:val="lt-LT"/>
        </w:rPr>
      </w:pPr>
      <w:r>
        <w:rPr>
          <w:lang w:val="lt-LT"/>
        </w:rPr>
        <w:t>Lietuva</w:t>
      </w:r>
      <w:r>
        <w:rPr>
          <w:lang w:val="lt-LT"/>
        </w:rPr>
        <w:tab/>
      </w:r>
      <w:r>
        <w:rPr>
          <w:lang w:val="lt-LT"/>
        </w:rPr>
        <w:tab/>
      </w:r>
      <w:r>
        <w:rPr>
          <w:lang w:val="lt-LT"/>
        </w:rPr>
        <w:tab/>
      </w:r>
      <w:r w:rsidRPr="0004211C">
        <w:rPr>
          <w:lang w:val="lt-LT"/>
        </w:rPr>
        <w:t>Vizidor 20 mg/ ml akių lašai</w:t>
      </w:r>
      <w:r>
        <w:rPr>
          <w:lang w:val="lt-LT"/>
        </w:rPr>
        <w:t xml:space="preserve"> </w:t>
      </w:r>
      <w:r w:rsidRPr="0004211C">
        <w:rPr>
          <w:lang w:val="lt-LT"/>
        </w:rPr>
        <w:t>(tirpalas)</w:t>
      </w:r>
    </w:p>
    <w:p w14:paraId="6BA26A4D" w14:textId="77777777" w:rsidR="00B01FF4" w:rsidRDefault="00B01FF4" w:rsidP="00B01FF4">
      <w:pPr>
        <w:ind w:left="567" w:hanging="567"/>
        <w:rPr>
          <w:lang w:val="lt-LT"/>
        </w:rPr>
      </w:pPr>
      <w:r>
        <w:rPr>
          <w:lang w:val="lt-LT"/>
        </w:rPr>
        <w:t>Slovakija</w:t>
      </w:r>
      <w:r>
        <w:rPr>
          <w:lang w:val="lt-LT"/>
        </w:rPr>
        <w:tab/>
      </w:r>
      <w:r>
        <w:rPr>
          <w:lang w:val="lt-LT"/>
        </w:rPr>
        <w:tab/>
      </w:r>
      <w:r>
        <w:rPr>
          <w:lang w:val="lt-LT"/>
        </w:rPr>
        <w:tab/>
      </w:r>
      <w:r w:rsidRPr="009D29F9">
        <w:rPr>
          <w:lang w:val="lt-LT"/>
        </w:rPr>
        <w:t>Vizidor 20 mg/ml</w:t>
      </w:r>
    </w:p>
    <w:p w14:paraId="50D4FEFD" w14:textId="77777777" w:rsidR="00B01FF4" w:rsidRPr="0004211C" w:rsidRDefault="00B01FF4" w:rsidP="00B01FF4">
      <w:pPr>
        <w:ind w:left="567" w:hanging="567"/>
        <w:rPr>
          <w:lang w:val="lt-LT"/>
        </w:rPr>
      </w:pPr>
      <w:r>
        <w:rPr>
          <w:lang w:val="lt-LT"/>
        </w:rPr>
        <w:t>Vokietija</w:t>
      </w:r>
      <w:r>
        <w:rPr>
          <w:lang w:val="lt-LT"/>
        </w:rPr>
        <w:tab/>
      </w:r>
      <w:r>
        <w:rPr>
          <w:lang w:val="lt-LT"/>
        </w:rPr>
        <w:tab/>
      </w:r>
      <w:r>
        <w:rPr>
          <w:lang w:val="lt-LT"/>
        </w:rPr>
        <w:tab/>
      </w:r>
      <w:r w:rsidRPr="0004211C">
        <w:rPr>
          <w:lang w:val="lt-LT"/>
        </w:rPr>
        <w:t>Dorzolamid Dr. Mann 20</w:t>
      </w:r>
      <w:r>
        <w:rPr>
          <w:lang w:val="lt-LT"/>
        </w:rPr>
        <w:t xml:space="preserve"> </w:t>
      </w:r>
      <w:r w:rsidRPr="0004211C">
        <w:rPr>
          <w:lang w:val="lt-LT"/>
        </w:rPr>
        <w:t>mg/ml Augentropfen, Lösung</w:t>
      </w:r>
    </w:p>
    <w:p w14:paraId="164702DC" w14:textId="77777777" w:rsidR="00B01FF4" w:rsidRDefault="00B01FF4" w:rsidP="00B01FF4">
      <w:pPr>
        <w:ind w:left="567" w:hanging="567"/>
        <w:rPr>
          <w:lang w:val="lt-LT"/>
        </w:rPr>
      </w:pPr>
    </w:p>
    <w:p w14:paraId="3D456852" w14:textId="656B7EEB" w:rsidR="00B01FF4" w:rsidRPr="00E2358A" w:rsidRDefault="00B01FF4" w:rsidP="00B01FF4">
      <w:pPr>
        <w:numPr>
          <w:ilvl w:val="12"/>
          <w:numId w:val="0"/>
        </w:numPr>
        <w:tabs>
          <w:tab w:val="clear" w:pos="567"/>
        </w:tabs>
        <w:spacing w:line="240" w:lineRule="auto"/>
        <w:ind w:right="-2"/>
        <w:rPr>
          <w:b/>
          <w:lang w:val="lt-LT"/>
        </w:rPr>
      </w:pPr>
      <w:r w:rsidRPr="00E2358A">
        <w:rPr>
          <w:b/>
          <w:lang w:val="lt-LT"/>
        </w:rPr>
        <w:t>Šis pakuotės lapelis pasku</w:t>
      </w:r>
      <w:r>
        <w:rPr>
          <w:b/>
          <w:lang w:val="lt-LT"/>
        </w:rPr>
        <w:t xml:space="preserve">tinį kartą peržiūrėtas </w:t>
      </w:r>
      <w:r w:rsidR="00AC42EA">
        <w:rPr>
          <w:b/>
          <w:lang w:val="lt-LT"/>
        </w:rPr>
        <w:t>2019-11-04.</w:t>
      </w:r>
    </w:p>
    <w:p w14:paraId="2ABFE6AF" w14:textId="77777777" w:rsidR="00B01FF4" w:rsidRDefault="00B01FF4" w:rsidP="00B01FF4">
      <w:pPr>
        <w:numPr>
          <w:ilvl w:val="12"/>
          <w:numId w:val="0"/>
        </w:numPr>
        <w:spacing w:line="240" w:lineRule="auto"/>
        <w:ind w:right="-2"/>
        <w:rPr>
          <w:szCs w:val="24"/>
          <w:lang w:val="lt-LT"/>
        </w:rPr>
      </w:pPr>
    </w:p>
    <w:p w14:paraId="1F0199B3" w14:textId="77777777" w:rsidR="00B01FF4" w:rsidRPr="00C15A5B" w:rsidRDefault="00B01FF4" w:rsidP="00B01FF4">
      <w:pPr>
        <w:numPr>
          <w:ilvl w:val="12"/>
          <w:numId w:val="0"/>
        </w:numPr>
        <w:spacing w:line="240" w:lineRule="auto"/>
        <w:ind w:right="-2"/>
        <w:rPr>
          <w:szCs w:val="24"/>
          <w:lang w:val="lt-LT"/>
        </w:rPr>
      </w:pPr>
    </w:p>
    <w:p w14:paraId="1B721E81" w14:textId="77777777" w:rsidR="00B01FF4" w:rsidRPr="00E2358A" w:rsidRDefault="00B01FF4" w:rsidP="00B01FF4">
      <w:pPr>
        <w:numPr>
          <w:ilvl w:val="12"/>
          <w:numId w:val="0"/>
        </w:numPr>
        <w:spacing w:line="240" w:lineRule="auto"/>
        <w:ind w:right="-2"/>
        <w:rPr>
          <w:szCs w:val="24"/>
          <w:lang w:val="lt-LT"/>
        </w:rPr>
      </w:pPr>
      <w:r w:rsidRPr="00E2358A">
        <w:rPr>
          <w:lang w:val="lt-LT"/>
        </w:rPr>
        <w:t xml:space="preserve">Išsami informacija apie šį </w:t>
      </w:r>
      <w:r w:rsidRPr="00E2358A">
        <w:rPr>
          <w:szCs w:val="24"/>
          <w:lang w:val="lt-LT"/>
        </w:rPr>
        <w:t>vaistą</w:t>
      </w:r>
      <w:r w:rsidRPr="00E2358A">
        <w:rPr>
          <w:lang w:val="lt-LT"/>
        </w:rPr>
        <w:t xml:space="preserve"> pateikiama Valstybinės vaistų kontrolės tarnybos prie Lietuvos Respublikos sveikatos apsaugos ministerijos tinklalapyje</w:t>
      </w:r>
      <w:r w:rsidRPr="00E2358A">
        <w:rPr>
          <w:i/>
          <w:szCs w:val="24"/>
          <w:lang w:val="lt-LT"/>
        </w:rPr>
        <w:t xml:space="preserve"> </w:t>
      </w:r>
      <w:hyperlink r:id="rId20" w:history="1">
        <w:r w:rsidRPr="00E2358A">
          <w:rPr>
            <w:rStyle w:val="Hipersaitas"/>
            <w:rFonts w:eastAsia="SimSun"/>
            <w:lang w:val="lt-LT"/>
          </w:rPr>
          <w:t>http://www.vvkt.lt/</w:t>
        </w:r>
      </w:hyperlink>
      <w:r w:rsidRPr="00E2358A">
        <w:rPr>
          <w:lang w:val="lt-LT"/>
        </w:rPr>
        <w:t>.</w:t>
      </w:r>
    </w:p>
    <w:p w14:paraId="0408F05E" w14:textId="77777777" w:rsidR="00B01FF4" w:rsidRPr="00CD6CAE" w:rsidRDefault="00B01FF4" w:rsidP="00B01FF4">
      <w:pPr>
        <w:rPr>
          <w:lang w:val="lt-LT"/>
        </w:rPr>
      </w:pPr>
    </w:p>
    <w:p w14:paraId="65F9EDC9" w14:textId="77777777" w:rsidR="00B01FF4" w:rsidRPr="005F7C59" w:rsidRDefault="00B01FF4" w:rsidP="00B01FF4">
      <w:pPr>
        <w:rPr>
          <w:lang w:val="lt-LT"/>
        </w:rPr>
      </w:pPr>
    </w:p>
    <w:p w14:paraId="4024153B" w14:textId="77777777" w:rsidR="00B01FF4" w:rsidRDefault="00B01FF4" w:rsidP="00B01FF4"/>
    <w:p w14:paraId="434F50C6" w14:textId="77777777" w:rsidR="008F1B35" w:rsidRDefault="008F1B35"/>
    <w:sectPr w:rsidR="008F1B35" w:rsidSect="00BD38C7">
      <w:headerReference w:type="default"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C698F" w14:textId="77777777" w:rsidR="005A19E0" w:rsidRDefault="005A19E0">
      <w:pPr>
        <w:spacing w:line="240" w:lineRule="auto"/>
      </w:pPr>
      <w:r>
        <w:separator/>
      </w:r>
    </w:p>
  </w:endnote>
  <w:endnote w:type="continuationSeparator" w:id="0">
    <w:p w14:paraId="6E9B2462" w14:textId="77777777" w:rsidR="005A19E0" w:rsidRDefault="005A19E0">
      <w:pPr>
        <w:spacing w:line="240" w:lineRule="auto"/>
      </w:pPr>
      <w:r>
        <w:continuationSeparator/>
      </w:r>
    </w:p>
  </w:endnote>
  <w:endnote w:type="continuationNotice" w:id="1">
    <w:p w14:paraId="55538E7A" w14:textId="77777777" w:rsidR="005A19E0" w:rsidRDefault="005A19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31672"/>
      <w:docPartObj>
        <w:docPartGallery w:val="Page Numbers (Bottom of Page)"/>
        <w:docPartUnique/>
      </w:docPartObj>
    </w:sdtPr>
    <w:sdtEndPr/>
    <w:sdtContent>
      <w:p w14:paraId="54DA9BB0" w14:textId="58CE45F2" w:rsidR="00BD38C7" w:rsidRDefault="00B01FF4">
        <w:pPr>
          <w:pStyle w:val="Porat"/>
          <w:jc w:val="center"/>
        </w:pPr>
        <w:r>
          <w:fldChar w:fldCharType="begin"/>
        </w:r>
        <w:r>
          <w:instrText>PAGE   \* MERGEFORMAT</w:instrText>
        </w:r>
        <w:r>
          <w:fldChar w:fldCharType="separate"/>
        </w:r>
        <w:r w:rsidR="0075334E" w:rsidRPr="0075334E">
          <w:rPr>
            <w:noProof/>
            <w:lang w:val="lt-LT"/>
          </w:rPr>
          <w:t>2</w:t>
        </w:r>
        <w:r>
          <w:fldChar w:fldCharType="end"/>
        </w:r>
      </w:p>
    </w:sdtContent>
  </w:sdt>
  <w:p w14:paraId="61938E05" w14:textId="77777777" w:rsidR="00BD38C7" w:rsidRDefault="007533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94B2" w14:textId="77777777" w:rsidR="005A19E0" w:rsidRDefault="005A19E0">
      <w:pPr>
        <w:spacing w:line="240" w:lineRule="auto"/>
      </w:pPr>
      <w:r>
        <w:separator/>
      </w:r>
    </w:p>
  </w:footnote>
  <w:footnote w:type="continuationSeparator" w:id="0">
    <w:p w14:paraId="10793D6B" w14:textId="77777777" w:rsidR="005A19E0" w:rsidRDefault="005A19E0">
      <w:pPr>
        <w:spacing w:line="240" w:lineRule="auto"/>
      </w:pPr>
      <w:r>
        <w:continuationSeparator/>
      </w:r>
    </w:p>
  </w:footnote>
  <w:footnote w:type="continuationNotice" w:id="1">
    <w:p w14:paraId="64CDC380" w14:textId="77777777" w:rsidR="005A19E0" w:rsidRDefault="005A19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FD54E" w14:textId="77777777" w:rsidR="005A19E0" w:rsidRDefault="005A19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C7369"/>
    <w:multiLevelType w:val="hybridMultilevel"/>
    <w:tmpl w:val="B11E67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76116"/>
    <w:multiLevelType w:val="hybridMultilevel"/>
    <w:tmpl w:val="7700CE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40D67"/>
    <w:multiLevelType w:val="hybridMultilevel"/>
    <w:tmpl w:val="62E09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A8231E"/>
    <w:multiLevelType w:val="hybridMultilevel"/>
    <w:tmpl w:val="D81E9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E80F66"/>
    <w:multiLevelType w:val="hybridMultilevel"/>
    <w:tmpl w:val="B2AE33C2"/>
    <w:lvl w:ilvl="0" w:tplc="0BB46F2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696C47"/>
    <w:multiLevelType w:val="hybridMultilevel"/>
    <w:tmpl w:val="68563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64008"/>
    <w:multiLevelType w:val="hybridMultilevel"/>
    <w:tmpl w:val="7B9EDB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F351C2"/>
    <w:multiLevelType w:val="hybridMultilevel"/>
    <w:tmpl w:val="A2A87A64"/>
    <w:lvl w:ilvl="0" w:tplc="78C453EA">
      <w:start w:val="1"/>
      <w:numFmt w:val="decimal"/>
      <w:lvlText w:val="%1."/>
      <w:lvlJc w:val="left"/>
      <w:pPr>
        <w:ind w:left="1650" w:hanging="129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3874C99"/>
    <w:multiLevelType w:val="hybridMultilevel"/>
    <w:tmpl w:val="ADD693EA"/>
    <w:lvl w:ilvl="0" w:tplc="A18617FE">
      <w:start w:val="3"/>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256A95"/>
    <w:multiLevelType w:val="hybridMultilevel"/>
    <w:tmpl w:val="B510A1D8"/>
    <w:lvl w:ilvl="0" w:tplc="9A18063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5D5F0C"/>
    <w:multiLevelType w:val="hybridMultilevel"/>
    <w:tmpl w:val="4502BA1A"/>
    <w:lvl w:ilvl="0" w:tplc="927AE38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097B21"/>
    <w:multiLevelType w:val="hybridMultilevel"/>
    <w:tmpl w:val="C8863E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6E38EC"/>
    <w:multiLevelType w:val="hybridMultilevel"/>
    <w:tmpl w:val="F69C757C"/>
    <w:lvl w:ilvl="0" w:tplc="4A341CFE">
      <w:start w:val="1"/>
      <w:numFmt w:val="bullet"/>
      <w:lvlText w:val="-"/>
      <w:lvlJc w:val="left"/>
      <w:pPr>
        <w:ind w:left="360" w:hanging="360"/>
      </w:pPr>
      <w:rPr>
        <w:rFonts w:ascii="Tahoma" w:hAnsi="Tahoma"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8304AC"/>
    <w:multiLevelType w:val="hybridMultilevel"/>
    <w:tmpl w:val="EA14A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E464ED"/>
    <w:multiLevelType w:val="hybridMultilevel"/>
    <w:tmpl w:val="6D0844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4359B"/>
    <w:multiLevelType w:val="hybridMultilevel"/>
    <w:tmpl w:val="6C64952E"/>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0C328A"/>
    <w:multiLevelType w:val="hybridMultilevel"/>
    <w:tmpl w:val="3CEA2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3E0459"/>
    <w:multiLevelType w:val="hybridMultilevel"/>
    <w:tmpl w:val="B9A44B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2F6A2F"/>
    <w:multiLevelType w:val="hybridMultilevel"/>
    <w:tmpl w:val="CE60C3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662071"/>
    <w:multiLevelType w:val="hybridMultilevel"/>
    <w:tmpl w:val="743471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4D2201"/>
    <w:multiLevelType w:val="hybridMultilevel"/>
    <w:tmpl w:val="94F055B0"/>
    <w:lvl w:ilvl="0" w:tplc="927AE38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C47C82"/>
    <w:multiLevelType w:val="hybridMultilevel"/>
    <w:tmpl w:val="29A2B13E"/>
    <w:lvl w:ilvl="0" w:tplc="A18617FE">
      <w:start w:val="3"/>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8D4F73"/>
    <w:multiLevelType w:val="hybridMultilevel"/>
    <w:tmpl w:val="5E1CF370"/>
    <w:lvl w:ilvl="0" w:tplc="A18617FE">
      <w:start w:val="3"/>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563669"/>
    <w:multiLevelType w:val="hybridMultilevel"/>
    <w:tmpl w:val="5CF8F832"/>
    <w:lvl w:ilvl="0" w:tplc="927AE38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391EA1"/>
    <w:multiLevelType w:val="hybridMultilevel"/>
    <w:tmpl w:val="714CD0C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56D3F"/>
    <w:multiLevelType w:val="hybridMultilevel"/>
    <w:tmpl w:val="A87C3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3259F7"/>
    <w:multiLevelType w:val="hybridMultilevel"/>
    <w:tmpl w:val="46CEA81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AB5A20"/>
    <w:multiLevelType w:val="hybridMultilevel"/>
    <w:tmpl w:val="728CCF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F05C29"/>
    <w:multiLevelType w:val="hybridMultilevel"/>
    <w:tmpl w:val="78748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B87F2E"/>
    <w:multiLevelType w:val="hybridMultilevel"/>
    <w:tmpl w:val="BACA5C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7"/>
  </w:num>
  <w:num w:numId="11">
    <w:abstractNumId w:val="4"/>
  </w:num>
  <w:num w:numId="12">
    <w:abstractNumId w:val="14"/>
  </w:num>
  <w:num w:numId="13">
    <w:abstractNumId w:val="27"/>
  </w:num>
  <w:num w:numId="14">
    <w:abstractNumId w:val="18"/>
  </w:num>
  <w:num w:numId="15">
    <w:abstractNumId w:val="33"/>
  </w:num>
  <w:num w:numId="16">
    <w:abstractNumId w:val="29"/>
  </w:num>
  <w:num w:numId="17">
    <w:abstractNumId w:val="6"/>
  </w:num>
  <w:num w:numId="18">
    <w:abstractNumId w:val="16"/>
  </w:num>
  <w:num w:numId="19">
    <w:abstractNumId w:val="32"/>
  </w:num>
  <w:num w:numId="20">
    <w:abstractNumId w:val="5"/>
  </w:num>
  <w:num w:numId="21">
    <w:abstractNumId w:val="31"/>
  </w:num>
  <w:num w:numId="22">
    <w:abstractNumId w:val="21"/>
  </w:num>
  <w:num w:numId="23">
    <w:abstractNumId w:val="17"/>
  </w:num>
  <w:num w:numId="24">
    <w:abstractNumId w:val="1"/>
  </w:num>
  <w:num w:numId="25">
    <w:abstractNumId w:val="26"/>
  </w:num>
  <w:num w:numId="26">
    <w:abstractNumId w:val="12"/>
  </w:num>
  <w:num w:numId="27">
    <w:abstractNumId w:val="23"/>
  </w:num>
  <w:num w:numId="28">
    <w:abstractNumId w:val="25"/>
  </w:num>
  <w:num w:numId="29">
    <w:abstractNumId w:val="24"/>
  </w:num>
  <w:num w:numId="30">
    <w:abstractNumId w:val="10"/>
  </w:num>
  <w:num w:numId="31">
    <w:abstractNumId w:val="20"/>
  </w:num>
  <w:num w:numId="32">
    <w:abstractNumId w:val="2"/>
  </w:num>
  <w:num w:numId="33">
    <w:abstractNumId w:val="8"/>
  </w:num>
  <w:num w:numId="34">
    <w:abstractNumId w:val="13"/>
  </w:num>
  <w:num w:numId="35">
    <w:abstractNumId w:val="1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F4"/>
    <w:rsid w:val="000218E6"/>
    <w:rsid w:val="00266B6B"/>
    <w:rsid w:val="0029648E"/>
    <w:rsid w:val="00351FF8"/>
    <w:rsid w:val="005A19E0"/>
    <w:rsid w:val="007443AB"/>
    <w:rsid w:val="00746DE8"/>
    <w:rsid w:val="0075334E"/>
    <w:rsid w:val="008F1B35"/>
    <w:rsid w:val="00AC42EA"/>
    <w:rsid w:val="00B01FF4"/>
    <w:rsid w:val="00C672FD"/>
    <w:rsid w:val="00C91D4B"/>
    <w:rsid w:val="00CB6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A0FD1-27BE-49F1-A2E7-0F2FF2DF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1FF4"/>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01FF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01FF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01FF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01FF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01FF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01FF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01FF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01FF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01FF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01FF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01FF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01FF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01FF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01FF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01FF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01FF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01FF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01FF4"/>
    <w:rPr>
      <w:rFonts w:ascii="Times New Roman" w:eastAsia="SimSun" w:hAnsi="Times New Roman" w:cs="Times New Roman"/>
      <w:b/>
      <w:i/>
      <w:szCs w:val="20"/>
      <w:lang w:val="en-GB"/>
    </w:rPr>
  </w:style>
  <w:style w:type="paragraph" w:styleId="Porat">
    <w:name w:val="footer"/>
    <w:basedOn w:val="prastasis"/>
    <w:link w:val="PoratDiagrama"/>
    <w:uiPriority w:val="99"/>
    <w:rsid w:val="00B01FF4"/>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01FF4"/>
    <w:rPr>
      <w:rFonts w:ascii="Times New Roman" w:eastAsia="Times New Roman" w:hAnsi="Times New Roman" w:cs="Times New Roman"/>
      <w:snapToGrid w:val="0"/>
      <w:szCs w:val="20"/>
      <w:lang w:val="en-GB" w:eastAsia="x-none"/>
    </w:rPr>
  </w:style>
  <w:style w:type="character" w:customStyle="1" w:styleId="HeaderChar">
    <w:name w:val="Header Char"/>
    <w:rsid w:val="00B01FF4"/>
    <w:rPr>
      <w:snapToGrid w:val="0"/>
      <w:sz w:val="22"/>
      <w:lang w:val="en-GB" w:eastAsia="en-US"/>
    </w:rPr>
  </w:style>
  <w:style w:type="character" w:styleId="Puslapionumeris">
    <w:name w:val="page number"/>
    <w:uiPriority w:val="99"/>
    <w:rsid w:val="00B01FF4"/>
    <w:rPr>
      <w:rFonts w:cs="Times New Roman"/>
    </w:rPr>
  </w:style>
  <w:style w:type="character" w:styleId="Hipersaitas">
    <w:name w:val="Hyperlink"/>
    <w:uiPriority w:val="99"/>
    <w:rsid w:val="00B01FF4"/>
    <w:rPr>
      <w:color w:val="0000FF"/>
      <w:u w:val="single"/>
    </w:rPr>
  </w:style>
  <w:style w:type="paragraph" w:customStyle="1" w:styleId="BodytextAgency">
    <w:name w:val="Body text (Agency)"/>
    <w:basedOn w:val="prastasis"/>
    <w:link w:val="BodytextAgencyChar"/>
    <w:uiPriority w:val="99"/>
    <w:rsid w:val="00B01FF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01FF4"/>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01FF4"/>
    <w:pPr>
      <w:tabs>
        <w:tab w:val="clear" w:pos="567"/>
      </w:tabs>
      <w:spacing w:line="280" w:lineRule="exact"/>
    </w:pPr>
    <w:rPr>
      <w:rFonts w:ascii="Verdana" w:hAnsi="Verdana"/>
      <w:sz w:val="18"/>
    </w:rPr>
  </w:style>
  <w:style w:type="character" w:customStyle="1" w:styleId="tw4winError">
    <w:name w:val="tw4winError"/>
    <w:uiPriority w:val="99"/>
    <w:rsid w:val="00B01FF4"/>
    <w:rPr>
      <w:rFonts w:ascii="Courier New" w:hAnsi="Courier New"/>
      <w:color w:val="00FF00"/>
      <w:sz w:val="40"/>
    </w:rPr>
  </w:style>
  <w:style w:type="character" w:customStyle="1" w:styleId="tw4winTerm">
    <w:name w:val="tw4winTerm"/>
    <w:uiPriority w:val="99"/>
    <w:rsid w:val="00B01FF4"/>
    <w:rPr>
      <w:color w:val="0000FF"/>
    </w:rPr>
  </w:style>
  <w:style w:type="character" w:customStyle="1" w:styleId="tw4winPopup">
    <w:name w:val="tw4winPopup"/>
    <w:uiPriority w:val="99"/>
    <w:rsid w:val="00B01FF4"/>
    <w:rPr>
      <w:rFonts w:ascii="Courier New" w:hAnsi="Courier New"/>
      <w:noProof/>
      <w:color w:val="008000"/>
    </w:rPr>
  </w:style>
  <w:style w:type="character" w:customStyle="1" w:styleId="tw4winJump">
    <w:name w:val="tw4winJump"/>
    <w:uiPriority w:val="99"/>
    <w:rsid w:val="00B01FF4"/>
    <w:rPr>
      <w:rFonts w:ascii="Courier New" w:hAnsi="Courier New"/>
      <w:noProof/>
      <w:color w:val="008080"/>
    </w:rPr>
  </w:style>
  <w:style w:type="character" w:customStyle="1" w:styleId="tw4winExternal">
    <w:name w:val="tw4winExternal"/>
    <w:uiPriority w:val="99"/>
    <w:rsid w:val="00B01FF4"/>
    <w:rPr>
      <w:rFonts w:ascii="Courier New" w:hAnsi="Courier New"/>
      <w:noProof/>
      <w:color w:val="808080"/>
    </w:rPr>
  </w:style>
  <w:style w:type="character" w:customStyle="1" w:styleId="tw4winInternal">
    <w:name w:val="tw4winInternal"/>
    <w:uiPriority w:val="99"/>
    <w:rsid w:val="00B01FF4"/>
    <w:rPr>
      <w:rFonts w:ascii="Courier New" w:hAnsi="Courier New"/>
      <w:noProof/>
      <w:color w:val="FF0000"/>
    </w:rPr>
  </w:style>
  <w:style w:type="character" w:customStyle="1" w:styleId="DONOTTRANSLATE">
    <w:name w:val="DO_NOT_TRANSLATE"/>
    <w:uiPriority w:val="99"/>
    <w:rsid w:val="00B01FF4"/>
    <w:rPr>
      <w:rFonts w:ascii="Courier New" w:hAnsi="Courier New"/>
      <w:noProof/>
      <w:color w:val="800000"/>
    </w:rPr>
  </w:style>
  <w:style w:type="paragraph" w:styleId="Debesliotekstas">
    <w:name w:val="Balloon Text"/>
    <w:basedOn w:val="prastasis"/>
    <w:link w:val="DebesliotekstasDiagrama"/>
    <w:uiPriority w:val="99"/>
    <w:rsid w:val="00B01FF4"/>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01FF4"/>
    <w:rPr>
      <w:rFonts w:ascii="Tahoma" w:eastAsia="Times New Roman" w:hAnsi="Tahoma" w:cs="Times New Roman"/>
      <w:snapToGrid w:val="0"/>
      <w:sz w:val="16"/>
      <w:szCs w:val="16"/>
      <w:lang w:val="en-GB" w:eastAsia="x-none"/>
    </w:rPr>
  </w:style>
  <w:style w:type="character" w:styleId="Komentaronuoroda">
    <w:name w:val="annotation reference"/>
    <w:uiPriority w:val="99"/>
    <w:rsid w:val="00B01FF4"/>
    <w:rPr>
      <w:sz w:val="16"/>
      <w:szCs w:val="16"/>
    </w:rPr>
  </w:style>
  <w:style w:type="paragraph" w:styleId="Komentarotekstas">
    <w:name w:val="annotation text"/>
    <w:basedOn w:val="prastasis"/>
    <w:link w:val="KomentarotekstasDiagrama"/>
    <w:uiPriority w:val="99"/>
    <w:rsid w:val="00B01FF4"/>
    <w:rPr>
      <w:sz w:val="20"/>
    </w:rPr>
  </w:style>
  <w:style w:type="character" w:customStyle="1" w:styleId="KomentarotekstasDiagrama">
    <w:name w:val="Komentaro tekstas Diagrama"/>
    <w:basedOn w:val="Numatytasispastraiposriftas"/>
    <w:link w:val="Komentarotekstas"/>
    <w:uiPriority w:val="99"/>
    <w:rsid w:val="00B01FF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01FF4"/>
    <w:rPr>
      <w:b/>
      <w:bCs/>
    </w:rPr>
  </w:style>
  <w:style w:type="character" w:customStyle="1" w:styleId="KomentarotemaDiagrama">
    <w:name w:val="Komentaro tema Diagrama"/>
    <w:basedOn w:val="KomentarotekstasDiagrama"/>
    <w:link w:val="Komentarotema"/>
    <w:uiPriority w:val="99"/>
    <w:rsid w:val="00B01FF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01FF4"/>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01FF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01FF4"/>
    <w:rPr>
      <w:rFonts w:ascii="Courier New" w:hAnsi="Courier New"/>
      <w:vanish/>
      <w:color w:val="800080"/>
      <w:sz w:val="24"/>
      <w:vertAlign w:val="subscript"/>
    </w:rPr>
  </w:style>
  <w:style w:type="paragraph" w:styleId="Antrats">
    <w:name w:val="header"/>
    <w:basedOn w:val="prastasis"/>
    <w:link w:val="AntratsDiagrama"/>
    <w:uiPriority w:val="99"/>
    <w:rsid w:val="00B01FF4"/>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01FF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01FF4"/>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01FF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01FF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01FF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01FF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01FF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01FF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01FF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01FF4"/>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01FF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01FF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01FF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01FF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01FF4"/>
    <w:pPr>
      <w:tabs>
        <w:tab w:val="clear" w:pos="720"/>
        <w:tab w:val="num" w:pos="360"/>
      </w:tabs>
      <w:ind w:left="709" w:hanging="425"/>
    </w:pPr>
    <w:rPr>
      <w:sz w:val="22"/>
    </w:rPr>
  </w:style>
  <w:style w:type="paragraph" w:customStyle="1" w:styleId="AHeader3">
    <w:name w:val="AHeader 3"/>
    <w:basedOn w:val="AHeader2"/>
    <w:uiPriority w:val="99"/>
    <w:rsid w:val="00B01FF4"/>
    <w:pPr>
      <w:ind w:left="1276" w:hanging="567"/>
    </w:pPr>
  </w:style>
  <w:style w:type="paragraph" w:customStyle="1" w:styleId="AHeader2abc">
    <w:name w:val="AHeader 2 abc"/>
    <w:basedOn w:val="AHeader3"/>
    <w:uiPriority w:val="99"/>
    <w:rsid w:val="00B01FF4"/>
    <w:pPr>
      <w:jc w:val="both"/>
    </w:pPr>
    <w:rPr>
      <w:b w:val="0"/>
      <w:bCs w:val="0"/>
    </w:rPr>
  </w:style>
  <w:style w:type="paragraph" w:customStyle="1" w:styleId="AHeader3abc">
    <w:name w:val="AHeader 3 abc"/>
    <w:basedOn w:val="AHeader2abc"/>
    <w:uiPriority w:val="99"/>
    <w:rsid w:val="00B01FF4"/>
    <w:pPr>
      <w:ind w:left="1701" w:hanging="425"/>
    </w:pPr>
  </w:style>
  <w:style w:type="paragraph" w:styleId="Pagrindiniotekstotrauka3">
    <w:name w:val="Body Text Indent 3"/>
    <w:basedOn w:val="prastasis"/>
    <w:link w:val="Pagrindiniotekstotrauka3Diagrama"/>
    <w:uiPriority w:val="99"/>
    <w:rsid w:val="00B01FF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01FF4"/>
    <w:rPr>
      <w:rFonts w:ascii="Times New Roman" w:eastAsia="SimSun" w:hAnsi="Times New Roman" w:cs="Times New Roman"/>
      <w:szCs w:val="21"/>
      <w:lang w:val="en-GB"/>
    </w:rPr>
  </w:style>
  <w:style w:type="character" w:styleId="Perirtashipersaitas">
    <w:name w:val="FollowedHyperlink"/>
    <w:uiPriority w:val="99"/>
    <w:rsid w:val="00B01FF4"/>
    <w:rPr>
      <w:rFonts w:cs="Times New Roman"/>
      <w:color w:val="800080"/>
      <w:u w:val="single"/>
    </w:rPr>
  </w:style>
  <w:style w:type="character" w:styleId="Grietas">
    <w:name w:val="Strong"/>
    <w:uiPriority w:val="99"/>
    <w:qFormat/>
    <w:rsid w:val="00B01FF4"/>
    <w:rPr>
      <w:rFonts w:cs="Times New Roman"/>
      <w:b/>
      <w:bCs/>
    </w:rPr>
  </w:style>
  <w:style w:type="character" w:customStyle="1" w:styleId="BodytextAgencyChar">
    <w:name w:val="Body text (Agency) Char"/>
    <w:link w:val="BodytextAgency"/>
    <w:uiPriority w:val="99"/>
    <w:locked/>
    <w:rsid w:val="00B01FF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01FF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01FF4"/>
    <w:pPr>
      <w:keepNext/>
    </w:pPr>
    <w:rPr>
      <w:rFonts w:eastAsia="SimSun" w:cs="Verdana"/>
      <w:b/>
      <w:snapToGrid/>
      <w:szCs w:val="18"/>
      <w:lang w:eastAsia="en-GB"/>
    </w:rPr>
  </w:style>
  <w:style w:type="character" w:customStyle="1" w:styleId="NormalAgencyChar">
    <w:name w:val="Normal (Agency) Char"/>
    <w:link w:val="NormalAgency"/>
    <w:uiPriority w:val="99"/>
    <w:locked/>
    <w:rsid w:val="00B01FF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01FF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01FF4"/>
    <w:rPr>
      <w:rFonts w:ascii="Courier New" w:eastAsia="SimSun" w:hAnsi="Courier New" w:cs="Times New Roman"/>
      <w:sz w:val="20"/>
      <w:szCs w:val="20"/>
      <w:lang w:val="en-US"/>
    </w:rPr>
  </w:style>
  <w:style w:type="paragraph" w:customStyle="1" w:styleId="Default">
    <w:name w:val="Default"/>
    <w:link w:val="DefaultZnak"/>
    <w:rsid w:val="00B01FF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01FF4"/>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01FF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01FF4"/>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01FF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01FF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01FF4"/>
    <w:rPr>
      <w:rFonts w:ascii="Times New Roman" w:eastAsia="SimSun" w:hAnsi="Times New Roman" w:cs="Times New Roman"/>
      <w:noProof/>
      <w:sz w:val="20"/>
      <w:szCs w:val="20"/>
      <w:lang w:val="x-none" w:eastAsia="x-none"/>
    </w:rPr>
  </w:style>
  <w:style w:type="character" w:customStyle="1" w:styleId="CharChar12">
    <w:name w:val="Char Char12"/>
    <w:locked/>
    <w:rsid w:val="00B01FF4"/>
    <w:rPr>
      <w:snapToGrid w:val="0"/>
      <w:lang w:val="en-GB" w:eastAsia="en-US" w:bidi="ar-SA"/>
    </w:rPr>
  </w:style>
  <w:style w:type="character" w:customStyle="1" w:styleId="DefaultZnak">
    <w:name w:val="Default Znak"/>
    <w:link w:val="Default"/>
    <w:locked/>
    <w:rsid w:val="00B01FF4"/>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34"/>
    <w:qFormat/>
    <w:rsid w:val="00B0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ma.europa.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25370</Words>
  <Characters>14461</Characters>
  <Application>Microsoft Office Word</Application>
  <DocSecurity>4</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2020-01-08T07:57:00Z</dcterms:created>
  <dcterms:modified xsi:type="dcterms:W3CDTF">2020-01-08T07:57:00Z</dcterms:modified>
</cp:coreProperties>
</file>