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425" w:rsidRDefault="00822425" w:rsidP="00822425">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822425" w:rsidRDefault="00822425" w:rsidP="00822425">
      <w:pPr>
        <w:numPr>
          <w:ilvl w:val="12"/>
          <w:numId w:val="0"/>
        </w:numPr>
        <w:shd w:val="clear" w:color="auto" w:fill="FFFFFF"/>
        <w:tabs>
          <w:tab w:val="clear" w:pos="567"/>
          <w:tab w:val="left" w:pos="1296"/>
        </w:tabs>
        <w:spacing w:line="240" w:lineRule="auto"/>
        <w:jc w:val="center"/>
        <w:rPr>
          <w:szCs w:val="24"/>
          <w:lang w:val="lt-LT"/>
        </w:rPr>
      </w:pPr>
    </w:p>
    <w:p w:rsidR="00822425" w:rsidRDefault="00822425" w:rsidP="00822425">
      <w:pPr>
        <w:jc w:val="center"/>
        <w:rPr>
          <w:b/>
          <w:szCs w:val="24"/>
          <w:lang w:val="lt-LT"/>
        </w:rPr>
      </w:pPr>
      <w:proofErr w:type="spellStart"/>
      <w:r>
        <w:rPr>
          <w:b/>
          <w:szCs w:val="24"/>
          <w:lang w:val="lt-LT"/>
        </w:rPr>
        <w:t>Dorzolamide</w:t>
      </w:r>
      <w:proofErr w:type="spellEnd"/>
      <w:r>
        <w:rPr>
          <w:b/>
          <w:szCs w:val="24"/>
          <w:lang w:val="lt-LT"/>
        </w:rPr>
        <w:t>/</w:t>
      </w:r>
      <w:proofErr w:type="spellStart"/>
      <w:r>
        <w:rPr>
          <w:b/>
          <w:szCs w:val="24"/>
          <w:lang w:val="lt-LT"/>
        </w:rPr>
        <w:t>Timolol</w:t>
      </w:r>
      <w:proofErr w:type="spellEnd"/>
      <w:r>
        <w:rPr>
          <w:b/>
          <w:szCs w:val="24"/>
          <w:lang w:val="lt-LT"/>
        </w:rPr>
        <w:t xml:space="preserve"> </w:t>
      </w:r>
      <w:proofErr w:type="spellStart"/>
      <w:r>
        <w:rPr>
          <w:b/>
          <w:szCs w:val="24"/>
          <w:lang w:val="lt-LT"/>
        </w:rPr>
        <w:t>Bausch</w:t>
      </w:r>
      <w:proofErr w:type="spellEnd"/>
      <w:r>
        <w:rPr>
          <w:b/>
          <w:szCs w:val="24"/>
          <w:lang w:val="lt-LT"/>
        </w:rPr>
        <w:t xml:space="preserve"> 20 mg/5 mg/ml akių lašai (tirpalas)</w:t>
      </w:r>
    </w:p>
    <w:p w:rsidR="00822425" w:rsidRDefault="00822425" w:rsidP="00822425">
      <w:pPr>
        <w:numPr>
          <w:ilvl w:val="12"/>
          <w:numId w:val="0"/>
        </w:numPr>
        <w:tabs>
          <w:tab w:val="clear" w:pos="567"/>
          <w:tab w:val="left" w:pos="1296"/>
        </w:tabs>
        <w:spacing w:line="240" w:lineRule="auto"/>
        <w:jc w:val="center"/>
        <w:rPr>
          <w:szCs w:val="24"/>
          <w:lang w:val="lt-LT"/>
        </w:rPr>
      </w:pPr>
      <w:proofErr w:type="spellStart"/>
      <w:r>
        <w:rPr>
          <w:szCs w:val="24"/>
          <w:lang w:val="lt-LT"/>
        </w:rPr>
        <w:t>dorzolamidas</w:t>
      </w:r>
      <w:proofErr w:type="spellEnd"/>
      <w:r>
        <w:rPr>
          <w:szCs w:val="24"/>
          <w:lang w:val="lt-LT"/>
        </w:rPr>
        <w:t xml:space="preserve"> ir </w:t>
      </w:r>
      <w:proofErr w:type="spellStart"/>
      <w:r>
        <w:rPr>
          <w:szCs w:val="24"/>
          <w:lang w:val="lt-LT"/>
        </w:rPr>
        <w:t>timololis</w:t>
      </w:r>
      <w:proofErr w:type="spellEnd"/>
    </w:p>
    <w:p w:rsidR="00822425" w:rsidRDefault="00822425" w:rsidP="00822425">
      <w:pPr>
        <w:tabs>
          <w:tab w:val="clear" w:pos="567"/>
          <w:tab w:val="left" w:pos="1296"/>
        </w:tabs>
        <w:spacing w:line="240" w:lineRule="auto"/>
        <w:rPr>
          <w:szCs w:val="24"/>
          <w:lang w:val="lt-LT"/>
        </w:rPr>
      </w:pPr>
    </w:p>
    <w:p w:rsidR="00822425" w:rsidRDefault="00822425" w:rsidP="00822425">
      <w:pPr>
        <w:tabs>
          <w:tab w:val="clear" w:pos="567"/>
          <w:tab w:val="left" w:pos="1296"/>
        </w:tabs>
        <w:suppressAutoHyphens/>
        <w:spacing w:line="240" w:lineRule="auto"/>
        <w:rPr>
          <w:szCs w:val="24"/>
          <w:lang w:val="lt-LT"/>
        </w:rPr>
      </w:pPr>
      <w:r>
        <w:rPr>
          <w:b/>
          <w:szCs w:val="24"/>
          <w:lang w:val="lt-LT"/>
        </w:rPr>
        <w:t>Atidžiai perskaitykite visą šį lapelį, prieš pradėdami vartoti vaistą, nes jame pateikiama Jums svarbi informacija.</w:t>
      </w:r>
    </w:p>
    <w:p w:rsidR="00822425" w:rsidRDefault="00822425" w:rsidP="00822425">
      <w:pPr>
        <w:numPr>
          <w:ilvl w:val="0"/>
          <w:numId w:val="1"/>
        </w:numPr>
        <w:tabs>
          <w:tab w:val="clear" w:pos="567"/>
          <w:tab w:val="left" w:pos="1296"/>
        </w:tabs>
        <w:spacing w:line="240" w:lineRule="auto"/>
        <w:ind w:left="567" w:right="-2" w:hanging="567"/>
        <w:rPr>
          <w:szCs w:val="24"/>
          <w:lang w:val="lt-LT"/>
        </w:rPr>
      </w:pPr>
      <w:r>
        <w:rPr>
          <w:szCs w:val="24"/>
          <w:lang w:val="lt-LT"/>
        </w:rPr>
        <w:t xml:space="preserve">Neišmeskite šio lapelio, nes vėl gali prireikti jį perskaityti. </w:t>
      </w:r>
    </w:p>
    <w:p w:rsidR="00822425" w:rsidRDefault="00822425" w:rsidP="00822425">
      <w:pPr>
        <w:numPr>
          <w:ilvl w:val="0"/>
          <w:numId w:val="1"/>
        </w:numPr>
        <w:tabs>
          <w:tab w:val="clear" w:pos="567"/>
          <w:tab w:val="left" w:pos="1296"/>
        </w:tabs>
        <w:spacing w:line="240" w:lineRule="auto"/>
        <w:ind w:left="567" w:right="-2" w:hanging="567"/>
        <w:rPr>
          <w:szCs w:val="24"/>
          <w:lang w:val="lt-LT"/>
        </w:rPr>
      </w:pPr>
      <w:r>
        <w:rPr>
          <w:szCs w:val="24"/>
          <w:lang w:val="lt-LT"/>
        </w:rPr>
        <w:t>Jeigu kiltų daugiau klausimų, kreipkitės į gydytoją arba vaistininką.</w:t>
      </w:r>
    </w:p>
    <w:p w:rsidR="00822425" w:rsidRDefault="00822425" w:rsidP="00822425">
      <w:pPr>
        <w:pStyle w:val="Sraopastraipa"/>
        <w:numPr>
          <w:ilvl w:val="0"/>
          <w:numId w:val="1"/>
        </w:numPr>
        <w:tabs>
          <w:tab w:val="clear" w:pos="567"/>
          <w:tab w:val="left" w:pos="1296"/>
        </w:tabs>
        <w:spacing w:line="240" w:lineRule="auto"/>
        <w:ind w:left="567" w:right="-2" w:hanging="567"/>
        <w:rPr>
          <w:szCs w:val="24"/>
          <w:lang w:val="lt-LT"/>
        </w:rPr>
      </w:pPr>
      <w:r>
        <w:rPr>
          <w:szCs w:val="24"/>
          <w:lang w:val="lt-LT"/>
        </w:rPr>
        <w:t>Šis vaistas skirtas tik Jums, todėl kitiems žmonėms jo duoti negalima. Vaistas gali jiems pakenkti (net tiems, kurių ligos požymiai yra tokie patys kaip Jūsų).</w:t>
      </w:r>
    </w:p>
    <w:p w:rsidR="00822425" w:rsidRDefault="00822425" w:rsidP="00822425">
      <w:pPr>
        <w:numPr>
          <w:ilvl w:val="0"/>
          <w:numId w:val="1"/>
        </w:numPr>
        <w:tabs>
          <w:tab w:val="clear" w:pos="567"/>
          <w:tab w:val="left" w:pos="1296"/>
        </w:tabs>
        <w:spacing w:line="240" w:lineRule="auto"/>
        <w:ind w:left="567" w:hanging="567"/>
        <w:rPr>
          <w:szCs w:val="24"/>
          <w:lang w:val="lt-LT"/>
        </w:rPr>
      </w:pPr>
      <w:r>
        <w:rPr>
          <w:szCs w:val="24"/>
          <w:lang w:val="lt-LT"/>
        </w:rPr>
        <w:t>Jeigu pasireiškė šalutinis poveikis (net jeigu jis šiame lapelyje nenurodytas), kreipkitės į gydytoją arba vaistininką. Žr. 4 skyrių.</w:t>
      </w:r>
    </w:p>
    <w:p w:rsidR="00822425" w:rsidRDefault="00822425" w:rsidP="00822425">
      <w:pPr>
        <w:tabs>
          <w:tab w:val="clear" w:pos="567"/>
          <w:tab w:val="left" w:pos="1296"/>
        </w:tabs>
        <w:spacing w:line="240" w:lineRule="auto"/>
        <w:ind w:right="-2"/>
        <w:rPr>
          <w:szCs w:val="24"/>
          <w:lang w:val="lt-LT"/>
        </w:rPr>
      </w:pPr>
    </w:p>
    <w:p w:rsidR="00822425" w:rsidRDefault="00822425" w:rsidP="00822425">
      <w:p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Apie ką rašoma šiame lapelyje?</w:t>
      </w:r>
    </w:p>
    <w:p w:rsidR="00822425" w:rsidRDefault="00822425" w:rsidP="00822425">
      <w:pPr>
        <w:numPr>
          <w:ilvl w:val="12"/>
          <w:numId w:val="0"/>
        </w:numPr>
        <w:tabs>
          <w:tab w:val="clear" w:pos="567"/>
          <w:tab w:val="left" w:pos="1296"/>
        </w:tabs>
        <w:spacing w:line="240" w:lineRule="auto"/>
        <w:ind w:left="284" w:right="-2"/>
        <w:rPr>
          <w:szCs w:val="24"/>
          <w:lang w:val="lt-LT"/>
        </w:rPr>
      </w:pP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lang w:val="lt-LT"/>
        </w:rPr>
        <w:t xml:space="preserve">Kas yra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xml:space="preserve"> ir kam jis vartojamas</w:t>
      </w:r>
      <w:r>
        <w:rPr>
          <w:szCs w:val="24"/>
          <w:lang w:val="lt-LT"/>
        </w:rPr>
        <w:t xml:space="preserve"> </w:t>
      </w: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szCs w:val="24"/>
          <w:lang w:val="lt-LT"/>
        </w:rPr>
        <w:t xml:space="preserve">Kas žinotina prieš vartojant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szCs w:val="24"/>
          <w:lang w:val="lt-LT"/>
        </w:rPr>
        <w:t xml:space="preserve">  </w:t>
      </w: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szCs w:val="24"/>
          <w:lang w:val="lt-LT"/>
        </w:rPr>
        <w:t xml:space="preserve">Kaip vartoti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szCs w:val="24"/>
          <w:lang w:val="lt-LT"/>
        </w:rPr>
        <w:t xml:space="preserve"> </w:t>
      </w: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lang w:val="lt-LT"/>
        </w:rPr>
        <w:t>Galimas šalutinis poveikis</w:t>
      </w:r>
      <w:r>
        <w:rPr>
          <w:szCs w:val="24"/>
          <w:lang w:val="lt-LT"/>
        </w:rPr>
        <w:t xml:space="preserve"> </w:t>
      </w: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lang w:val="lt-LT"/>
        </w:rPr>
        <w:t xml:space="preserve">Kaip laikyti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szCs w:val="24"/>
          <w:lang w:val="lt-LT"/>
        </w:rPr>
        <w:t xml:space="preserve"> </w:t>
      </w:r>
    </w:p>
    <w:p w:rsidR="00822425" w:rsidRDefault="00822425" w:rsidP="00822425">
      <w:pPr>
        <w:pStyle w:val="Sraopastraipa"/>
        <w:numPr>
          <w:ilvl w:val="0"/>
          <w:numId w:val="2"/>
        </w:numPr>
        <w:tabs>
          <w:tab w:val="clear" w:pos="567"/>
          <w:tab w:val="left" w:pos="1296"/>
        </w:tabs>
        <w:spacing w:line="240" w:lineRule="auto"/>
        <w:ind w:left="567" w:right="-2" w:hanging="567"/>
        <w:rPr>
          <w:szCs w:val="24"/>
          <w:lang w:val="lt-LT"/>
        </w:rPr>
      </w:pPr>
      <w:r>
        <w:rPr>
          <w:szCs w:val="24"/>
          <w:lang w:val="lt-LT"/>
        </w:rPr>
        <w:t>Pakuotės turinys ir kita informacija</w:t>
      </w:r>
    </w:p>
    <w:p w:rsidR="00822425" w:rsidRDefault="00822425" w:rsidP="00822425">
      <w:p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r>
        <w:rPr>
          <w:rFonts w:ascii="Times New Roman" w:hAnsi="Times New Roman"/>
          <w:sz w:val="22"/>
          <w:lang w:val="lt-LT"/>
        </w:rPr>
        <w:t xml:space="preserve"> ir kam jis vartojamas</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tabs>
          <w:tab w:val="clear" w:pos="567"/>
          <w:tab w:val="left" w:pos="1296"/>
        </w:tabs>
        <w:spacing w:line="240" w:lineRule="auto"/>
        <w:rPr>
          <w:color w:val="000000" w:themeColor="text1"/>
          <w:szCs w:val="22"/>
          <w:lang w:val="lt-LT"/>
        </w:rPr>
      </w:pPr>
      <w:proofErr w:type="spellStart"/>
      <w:r>
        <w:rPr>
          <w:color w:val="000000"/>
          <w:szCs w:val="22"/>
          <w:lang w:val="lt-LT" w:eastAsia="lt-LT"/>
        </w:rPr>
        <w:t>Dorzolamide</w:t>
      </w:r>
      <w:proofErr w:type="spellEnd"/>
      <w:r>
        <w:rPr>
          <w:color w:val="000000"/>
          <w:szCs w:val="22"/>
          <w:lang w:val="lt-LT" w:eastAsia="lt-LT"/>
        </w:rPr>
        <w:t>/</w:t>
      </w:r>
      <w:proofErr w:type="spellStart"/>
      <w:r>
        <w:rPr>
          <w:color w:val="000000"/>
          <w:szCs w:val="22"/>
          <w:lang w:val="lt-LT" w:eastAsia="lt-LT"/>
        </w:rPr>
        <w:t>Timolol</w:t>
      </w:r>
      <w:proofErr w:type="spellEnd"/>
      <w:r>
        <w:rPr>
          <w:color w:val="000000"/>
          <w:szCs w:val="22"/>
          <w:lang w:val="lt-LT" w:eastAsia="lt-LT"/>
        </w:rPr>
        <w:t xml:space="preserve"> </w:t>
      </w:r>
      <w:proofErr w:type="spellStart"/>
      <w:r>
        <w:rPr>
          <w:color w:val="000000"/>
          <w:szCs w:val="22"/>
          <w:lang w:val="lt-LT" w:eastAsia="lt-LT"/>
        </w:rPr>
        <w:t>Bausch</w:t>
      </w:r>
      <w:proofErr w:type="spellEnd"/>
      <w:r>
        <w:rPr>
          <w:color w:val="000000"/>
          <w:szCs w:val="22"/>
          <w:lang w:val="lt-LT" w:eastAsia="lt-LT"/>
        </w:rPr>
        <w:t xml:space="preserve"> sudėtyje yra </w:t>
      </w:r>
      <w:r>
        <w:rPr>
          <w:color w:val="000000" w:themeColor="text1"/>
          <w:szCs w:val="22"/>
          <w:lang w:val="lt-LT"/>
        </w:rPr>
        <w:t xml:space="preserve">dvi veikliosios medžiagos: </w:t>
      </w:r>
      <w:proofErr w:type="spellStart"/>
      <w:r>
        <w:rPr>
          <w:color w:val="000000" w:themeColor="text1"/>
          <w:szCs w:val="22"/>
          <w:lang w:val="lt-LT"/>
        </w:rPr>
        <w:t>dorzolamidas</w:t>
      </w:r>
      <w:proofErr w:type="spellEnd"/>
      <w:r>
        <w:rPr>
          <w:color w:val="000000" w:themeColor="text1"/>
          <w:szCs w:val="22"/>
          <w:lang w:val="lt-LT"/>
        </w:rPr>
        <w:t xml:space="preserve"> ir </w:t>
      </w:r>
      <w:proofErr w:type="spellStart"/>
      <w:r>
        <w:rPr>
          <w:color w:val="000000" w:themeColor="text1"/>
          <w:szCs w:val="22"/>
          <w:lang w:val="lt-LT"/>
        </w:rPr>
        <w:t>timololis</w:t>
      </w:r>
      <w:proofErr w:type="spellEnd"/>
      <w:r>
        <w:rPr>
          <w:color w:val="000000" w:themeColor="text1"/>
          <w:szCs w:val="22"/>
          <w:lang w:val="lt-LT"/>
        </w:rPr>
        <w:t>.</w:t>
      </w:r>
    </w:p>
    <w:p w:rsidR="00822425" w:rsidRDefault="00822425" w:rsidP="00822425">
      <w:pPr>
        <w:pStyle w:val="Sraopastraipa"/>
        <w:numPr>
          <w:ilvl w:val="0"/>
          <w:numId w:val="3"/>
        </w:num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Dorzolamidas priklauso vaistų grupei, vadinamai "karboanhidrazės inhibitoriai".</w:t>
      </w:r>
    </w:p>
    <w:p w:rsidR="00822425" w:rsidRDefault="00822425" w:rsidP="00822425">
      <w:pPr>
        <w:pStyle w:val="Sraopastraipa"/>
        <w:numPr>
          <w:ilvl w:val="0"/>
          <w:numId w:val="3"/>
        </w:num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Timololis priklauso vaistų grupei, vadinamai "beta adrenoblokatoriais".</w:t>
      </w:r>
    </w:p>
    <w:p w:rsidR="00822425" w:rsidRDefault="00822425" w:rsidP="00822425">
      <w:pPr>
        <w:tabs>
          <w:tab w:val="clear" w:pos="567"/>
          <w:tab w:val="left" w:pos="1296"/>
        </w:tabs>
        <w:spacing w:line="240" w:lineRule="auto"/>
        <w:rPr>
          <w:color w:val="000000" w:themeColor="text1"/>
          <w:szCs w:val="22"/>
          <w:lang w:val="lt-LT"/>
        </w:rPr>
      </w:pPr>
    </w:p>
    <w:p w:rsidR="00822425" w:rsidRDefault="00822425" w:rsidP="00822425">
      <w:pPr>
        <w:tabs>
          <w:tab w:val="clear" w:pos="567"/>
          <w:tab w:val="left" w:pos="1296"/>
        </w:tabs>
        <w:spacing w:line="240" w:lineRule="auto"/>
        <w:rPr>
          <w:color w:val="000000" w:themeColor="text1"/>
          <w:szCs w:val="22"/>
          <w:lang w:val="lt-LT"/>
        </w:rPr>
      </w:pPr>
      <w:r>
        <w:rPr>
          <w:color w:val="000000" w:themeColor="text1"/>
          <w:szCs w:val="22"/>
          <w:lang w:val="lt-LT"/>
        </w:rPr>
        <w:t>Kartu šie vaistai skirtingu būdu mažina padidėjusį akispūdį.</w:t>
      </w:r>
    </w:p>
    <w:p w:rsidR="00822425" w:rsidRDefault="00822425" w:rsidP="00822425">
      <w:pPr>
        <w:tabs>
          <w:tab w:val="clear" w:pos="567"/>
          <w:tab w:val="left" w:pos="1296"/>
        </w:tabs>
        <w:spacing w:line="240" w:lineRule="auto"/>
        <w:rPr>
          <w:color w:val="000000" w:themeColor="text1"/>
          <w:szCs w:val="22"/>
          <w:lang w:val="lt-LT"/>
        </w:rPr>
      </w:pPr>
      <w:proofErr w:type="spellStart"/>
      <w:r>
        <w:rPr>
          <w:color w:val="000000" w:themeColor="text1"/>
          <w:szCs w:val="22"/>
          <w:lang w:val="lt-LT"/>
        </w:rPr>
        <w:t>Dorzolamide</w:t>
      </w:r>
      <w:proofErr w:type="spellEnd"/>
      <w:r>
        <w:rPr>
          <w:color w:val="000000" w:themeColor="text1"/>
          <w:szCs w:val="22"/>
          <w:lang w:val="lt-LT"/>
        </w:rPr>
        <w:t>/</w:t>
      </w:r>
      <w:proofErr w:type="spellStart"/>
      <w:r>
        <w:rPr>
          <w:color w:val="000000" w:themeColor="text1"/>
          <w:szCs w:val="22"/>
          <w:lang w:val="lt-LT"/>
        </w:rPr>
        <w:t>Timolol</w:t>
      </w:r>
      <w:proofErr w:type="spellEnd"/>
      <w:r>
        <w:rPr>
          <w:color w:val="000000" w:themeColor="text1"/>
          <w:szCs w:val="22"/>
          <w:lang w:val="lt-LT"/>
        </w:rPr>
        <w:t xml:space="preserve"> </w:t>
      </w:r>
      <w:proofErr w:type="spellStart"/>
      <w:r>
        <w:rPr>
          <w:color w:val="000000" w:themeColor="text1"/>
          <w:szCs w:val="22"/>
          <w:lang w:val="lt-LT"/>
        </w:rPr>
        <w:t>Bausch</w:t>
      </w:r>
      <w:proofErr w:type="spellEnd"/>
      <w:r>
        <w:rPr>
          <w:color w:val="000000" w:themeColor="text1"/>
          <w:szCs w:val="22"/>
          <w:lang w:val="lt-LT"/>
        </w:rPr>
        <w:t xml:space="preserve"> yra skiriamas padidėjusiam akispūdžiui mažinti gydant glaukomą, jeigu vartojamų vienų beta </w:t>
      </w:r>
      <w:proofErr w:type="spellStart"/>
      <w:r>
        <w:rPr>
          <w:color w:val="000000" w:themeColor="text1"/>
          <w:szCs w:val="22"/>
          <w:lang w:val="lt-LT"/>
        </w:rPr>
        <w:t>adrenoreceptorių</w:t>
      </w:r>
      <w:proofErr w:type="spellEnd"/>
      <w:r>
        <w:rPr>
          <w:color w:val="000000" w:themeColor="text1"/>
          <w:szCs w:val="22"/>
          <w:lang w:val="lt-LT"/>
        </w:rPr>
        <w:t xml:space="preserve"> blokatorių akių lašų poveikis yra nepakankamas.</w:t>
      </w:r>
    </w:p>
    <w:p w:rsidR="00822425" w:rsidRDefault="00822425" w:rsidP="00822425">
      <w:pPr>
        <w:tabs>
          <w:tab w:val="clear" w:pos="567"/>
          <w:tab w:val="left" w:pos="1296"/>
        </w:tabs>
        <w:spacing w:line="240" w:lineRule="auto"/>
        <w:rPr>
          <w:bCs/>
          <w:color w:val="000000"/>
          <w:szCs w:val="22"/>
          <w:lang w:val="lt-LT" w:eastAsia="lt-LT"/>
        </w:rPr>
      </w:pPr>
      <w:proofErr w:type="spellStart"/>
      <w:r>
        <w:rPr>
          <w:bCs/>
          <w:color w:val="000000"/>
          <w:szCs w:val="22"/>
          <w:lang w:val="lt-LT" w:eastAsia="lt-LT"/>
        </w:rPr>
        <w:t>Dorzolamide</w:t>
      </w:r>
      <w:proofErr w:type="spellEnd"/>
      <w:r>
        <w:rPr>
          <w:bCs/>
          <w:color w:val="000000"/>
          <w:szCs w:val="22"/>
          <w:lang w:val="lt-LT" w:eastAsia="lt-LT"/>
        </w:rPr>
        <w:t>/</w:t>
      </w:r>
      <w:proofErr w:type="spellStart"/>
      <w:r>
        <w:rPr>
          <w:bCs/>
          <w:color w:val="000000"/>
          <w:szCs w:val="22"/>
          <w:lang w:val="lt-LT" w:eastAsia="lt-LT"/>
        </w:rPr>
        <w:t>Timolol</w:t>
      </w:r>
      <w:proofErr w:type="spellEnd"/>
      <w:r>
        <w:rPr>
          <w:bCs/>
          <w:color w:val="000000"/>
          <w:szCs w:val="22"/>
          <w:lang w:val="lt-LT" w:eastAsia="lt-LT"/>
        </w:rPr>
        <w:t xml:space="preserve"> </w:t>
      </w:r>
      <w:proofErr w:type="spellStart"/>
      <w:r>
        <w:rPr>
          <w:bCs/>
          <w:color w:val="000000"/>
          <w:szCs w:val="22"/>
          <w:lang w:val="lt-LT" w:eastAsia="lt-LT"/>
        </w:rPr>
        <w:t>Bausch</w:t>
      </w:r>
      <w:proofErr w:type="spellEnd"/>
      <w:r>
        <w:rPr>
          <w:bCs/>
          <w:color w:val="000000"/>
          <w:szCs w:val="22"/>
          <w:lang w:val="lt-LT" w:eastAsia="lt-LT"/>
        </w:rPr>
        <w:t xml:space="preserve"> akių lašai yra sterilūs ir be konservantų.</w:t>
      </w:r>
    </w:p>
    <w:p w:rsidR="00822425" w:rsidRDefault="00822425" w:rsidP="00822425">
      <w:pPr>
        <w:tabs>
          <w:tab w:val="clear" w:pos="567"/>
          <w:tab w:val="left" w:pos="1296"/>
        </w:tabs>
        <w:spacing w:line="240" w:lineRule="auto"/>
        <w:rPr>
          <w:color w:val="000000" w:themeColor="text1"/>
          <w:szCs w:val="22"/>
          <w:lang w:val="lt-LT"/>
        </w:rPr>
      </w:pP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r>
        <w:rPr>
          <w:rFonts w:ascii="Times New Roman" w:hAnsi="Times New Roman"/>
          <w:sz w:val="22"/>
          <w:lang w:val="lt-LT"/>
        </w:rPr>
        <w:t xml:space="preserve"> vartoti draudžiama:</w:t>
      </w:r>
    </w:p>
    <w:p w:rsidR="00822425" w:rsidRDefault="00822425" w:rsidP="00822425">
      <w:pPr>
        <w:pStyle w:val="Sraopastraipa"/>
        <w:numPr>
          <w:ilvl w:val="0"/>
          <w:numId w:val="4"/>
        </w:numPr>
        <w:tabs>
          <w:tab w:val="clear" w:pos="567"/>
          <w:tab w:val="left" w:pos="1296"/>
        </w:tabs>
        <w:spacing w:line="240" w:lineRule="auto"/>
        <w:ind w:left="567" w:hanging="567"/>
        <w:rPr>
          <w:szCs w:val="24"/>
          <w:lang w:val="lt-LT"/>
        </w:rPr>
      </w:pPr>
      <w:r>
        <w:rPr>
          <w:szCs w:val="24"/>
          <w:lang w:val="lt-LT"/>
        </w:rPr>
        <w:t xml:space="preserve">jeigu yra alergija </w:t>
      </w:r>
      <w:proofErr w:type="spellStart"/>
      <w:r>
        <w:rPr>
          <w:szCs w:val="24"/>
          <w:lang w:val="lt-LT"/>
        </w:rPr>
        <w:t>dorzolamidui</w:t>
      </w:r>
      <w:proofErr w:type="spellEnd"/>
      <w:r>
        <w:rPr>
          <w:szCs w:val="24"/>
          <w:lang w:val="lt-LT"/>
        </w:rPr>
        <w:t xml:space="preserve">, </w:t>
      </w:r>
      <w:proofErr w:type="spellStart"/>
      <w:r>
        <w:rPr>
          <w:szCs w:val="24"/>
          <w:lang w:val="lt-LT"/>
        </w:rPr>
        <w:t>timololiui</w:t>
      </w:r>
      <w:proofErr w:type="spellEnd"/>
      <w:r>
        <w:rPr>
          <w:szCs w:val="24"/>
          <w:lang w:val="lt-LT"/>
        </w:rPr>
        <w:t xml:space="preserve"> arba bet kuriai pagalbinei šio vaisto medžiagai (jos išvardytos 6 skyriuje);</w:t>
      </w:r>
    </w:p>
    <w:p w:rsidR="00822425" w:rsidRDefault="00822425" w:rsidP="00822425">
      <w:pPr>
        <w:pStyle w:val="Sraopastraipa"/>
        <w:numPr>
          <w:ilvl w:val="0"/>
          <w:numId w:val="5"/>
        </w:numPr>
        <w:tabs>
          <w:tab w:val="clear" w:pos="567"/>
          <w:tab w:val="left" w:pos="1296"/>
        </w:tabs>
        <w:spacing w:line="240" w:lineRule="auto"/>
        <w:ind w:left="567" w:hanging="567"/>
        <w:rPr>
          <w:szCs w:val="24"/>
          <w:lang w:val="lt-LT"/>
        </w:rPr>
      </w:pPr>
      <w:r>
        <w:rPr>
          <w:szCs w:val="24"/>
          <w:lang w:val="lt-LT"/>
        </w:rPr>
        <w:t>jeigu dabar sergate arba kada nors anksčiau esate sirgęs tokia kvėpavimo organų liga kaip astma, sunkiu lėtiniu obstrukciniu bronchitu (sunkia plaučių liga, kuri gali sukelti švokštimą, kvėpavimo pasunkėjimą ir (arba) ilgalaikį kosulį);</w:t>
      </w:r>
    </w:p>
    <w:p w:rsidR="00822425" w:rsidRDefault="00822425" w:rsidP="00822425">
      <w:pPr>
        <w:pStyle w:val="Sraopastraipa"/>
        <w:numPr>
          <w:ilvl w:val="0"/>
          <w:numId w:val="5"/>
        </w:numPr>
        <w:tabs>
          <w:tab w:val="clear" w:pos="567"/>
          <w:tab w:val="left" w:pos="1296"/>
        </w:tabs>
        <w:spacing w:line="240" w:lineRule="auto"/>
        <w:ind w:left="567" w:hanging="567"/>
        <w:rPr>
          <w:szCs w:val="24"/>
          <w:lang w:val="lt-LT"/>
        </w:rPr>
      </w:pPr>
      <w:r>
        <w:rPr>
          <w:lang w:val="lt-LT"/>
        </w:rPr>
        <w:t>jeigu Jūsų širdis plaka retai, sergate širdies nepakankamumu ar yra sutrikęs širdies ritmas (širdis plaka netolygiai);</w:t>
      </w:r>
    </w:p>
    <w:p w:rsidR="00822425" w:rsidRDefault="00822425" w:rsidP="00822425">
      <w:pPr>
        <w:pStyle w:val="Sraopastraipa"/>
        <w:numPr>
          <w:ilvl w:val="0"/>
          <w:numId w:val="5"/>
        </w:numPr>
        <w:tabs>
          <w:tab w:val="clear" w:pos="567"/>
          <w:tab w:val="left" w:pos="1296"/>
        </w:tabs>
        <w:spacing w:line="240" w:lineRule="auto"/>
        <w:ind w:left="567" w:hanging="567"/>
        <w:rPr>
          <w:szCs w:val="24"/>
          <w:lang w:val="lt-LT"/>
        </w:rPr>
      </w:pPr>
      <w:r>
        <w:rPr>
          <w:szCs w:val="24"/>
          <w:lang w:val="lt-LT"/>
        </w:rPr>
        <w:t>jeigu yra sunkių inkstų problemų arba anksčiau sirgote inkstų akmenlige;</w:t>
      </w:r>
    </w:p>
    <w:p w:rsidR="00822425" w:rsidRDefault="00822425" w:rsidP="00822425">
      <w:pPr>
        <w:pStyle w:val="Sraopastraipa"/>
        <w:numPr>
          <w:ilvl w:val="0"/>
          <w:numId w:val="5"/>
        </w:numPr>
        <w:tabs>
          <w:tab w:val="clear" w:pos="567"/>
          <w:tab w:val="left" w:pos="1296"/>
        </w:tabs>
        <w:spacing w:line="240" w:lineRule="auto"/>
        <w:ind w:left="567" w:hanging="567"/>
        <w:rPr>
          <w:szCs w:val="24"/>
          <w:lang w:val="lt-LT"/>
        </w:rPr>
      </w:pPr>
      <w:r>
        <w:rPr>
          <w:szCs w:val="24"/>
          <w:lang w:val="lt-LT"/>
        </w:rPr>
        <w:t>jeigu Jūsų kraujyje padidėjęs rūgščių kiekis dėl padidėjusio chloridų susidarymo (</w:t>
      </w:r>
      <w:proofErr w:type="spellStart"/>
      <w:r>
        <w:rPr>
          <w:szCs w:val="24"/>
          <w:lang w:val="lt-LT"/>
        </w:rPr>
        <w:t>hiperchloreminė</w:t>
      </w:r>
      <w:proofErr w:type="spellEnd"/>
      <w:r>
        <w:rPr>
          <w:szCs w:val="24"/>
          <w:lang w:val="lt-LT"/>
        </w:rPr>
        <w:t xml:space="preserve"> </w:t>
      </w:r>
      <w:proofErr w:type="spellStart"/>
      <w:r>
        <w:rPr>
          <w:szCs w:val="24"/>
          <w:lang w:val="lt-LT"/>
        </w:rPr>
        <w:t>acidozė</w:t>
      </w:r>
      <w:proofErr w:type="spellEnd"/>
      <w:r>
        <w:rPr>
          <w:szCs w:val="24"/>
          <w:lang w:val="lt-LT"/>
        </w:rPr>
        <w:t>).</w:t>
      </w:r>
    </w:p>
    <w:p w:rsidR="00822425" w:rsidRDefault="00822425" w:rsidP="00822425">
      <w:pPr>
        <w:rPr>
          <w:color w:val="000000"/>
          <w:szCs w:val="22"/>
          <w:lang w:val="lt-LT"/>
        </w:rPr>
      </w:pPr>
    </w:p>
    <w:p w:rsidR="00822425" w:rsidRDefault="00822425" w:rsidP="00822425">
      <w:pPr>
        <w:tabs>
          <w:tab w:val="clear" w:pos="567"/>
          <w:tab w:val="left" w:pos="1296"/>
        </w:tabs>
        <w:rPr>
          <w:color w:val="000000"/>
          <w:szCs w:val="22"/>
          <w:lang w:val="lt-LT"/>
        </w:rPr>
      </w:pPr>
      <w:r>
        <w:rPr>
          <w:color w:val="000000"/>
          <w:szCs w:val="22"/>
          <w:lang w:val="lt-LT"/>
        </w:rPr>
        <w:t>Jei nesate tikri dėl šio vaisto vartojimo, pasitarkite su gydytoju ar vaistininku.</w:t>
      </w:r>
    </w:p>
    <w:p w:rsidR="00822425" w:rsidRDefault="00822425" w:rsidP="00822425">
      <w:pPr>
        <w:rPr>
          <w:color w:val="000000"/>
          <w:szCs w:val="22"/>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lastRenderedPageBreak/>
        <w:t>Įspėjimai ir atsargumo priemonės</w:t>
      </w: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 xml:space="preserve">Pasitarkite su gydytoju prieš pradėdami vartoti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szCs w:val="24"/>
          <w:lang w:val="lt-LT"/>
        </w:rPr>
        <w:t>.</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color w:val="000000" w:themeColor="text1"/>
          <w:szCs w:val="22"/>
          <w:lang w:val="lt-LT"/>
        </w:rPr>
        <w:t>Pasakykite savo gydytojui apie medicinines arba akių problemas, kurias turite arba kurių yra buvę anksčiau, tokias kaip:</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širdies vainikinių kraujagyslių ligą (jos simptomai gali būti krūtinės skausmas ar veržimas, dusulys ar dusinimas), širdies nepakankamumą, žemą kraujospūdį;</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širdies plakimo sutrikimus, tokius kaip retas širdies ritmas;</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kvėpavimo sutrikimus, astmą ar lėtinę obstrukcinę plaučių ligą;</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sutrikusios kraujotakos ligą (tokią kaip Reino liga ar Reino sindromas);</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 xml:space="preserve">cukrinį diabetą, nes </w:t>
      </w:r>
      <w:proofErr w:type="spellStart"/>
      <w:r>
        <w:rPr>
          <w:color w:val="000000" w:themeColor="text1"/>
          <w:szCs w:val="22"/>
          <w:lang w:val="lt-LT"/>
        </w:rPr>
        <w:t>timololis</w:t>
      </w:r>
      <w:proofErr w:type="spellEnd"/>
      <w:r>
        <w:rPr>
          <w:color w:val="000000" w:themeColor="text1"/>
          <w:szCs w:val="22"/>
          <w:lang w:val="lt-LT"/>
        </w:rPr>
        <w:t xml:space="preserve"> gali slėpti per mažo cukraus kiekio kraujyje požymius ir simptomus;</w:t>
      </w:r>
    </w:p>
    <w:p w:rsidR="00822425" w:rsidRDefault="00822425" w:rsidP="00822425">
      <w:pPr>
        <w:pStyle w:val="Sraopastraipa"/>
        <w:numPr>
          <w:ilvl w:val="0"/>
          <w:numId w:val="6"/>
        </w:numPr>
        <w:tabs>
          <w:tab w:val="clear" w:pos="567"/>
          <w:tab w:val="left" w:pos="1296"/>
        </w:tabs>
        <w:spacing w:line="240" w:lineRule="auto"/>
        <w:ind w:left="567" w:right="-2" w:hanging="567"/>
        <w:rPr>
          <w:color w:val="000000" w:themeColor="text1"/>
          <w:szCs w:val="22"/>
          <w:lang w:val="lt-LT"/>
        </w:rPr>
      </w:pPr>
      <w:r>
        <w:rPr>
          <w:color w:val="000000" w:themeColor="text1"/>
          <w:szCs w:val="22"/>
          <w:lang w:val="lt-LT"/>
        </w:rPr>
        <w:t xml:space="preserve">padidėjusią skydliaukės veiklą, nes </w:t>
      </w:r>
      <w:proofErr w:type="spellStart"/>
      <w:r>
        <w:rPr>
          <w:color w:val="000000" w:themeColor="text1"/>
          <w:szCs w:val="22"/>
          <w:lang w:val="lt-LT"/>
        </w:rPr>
        <w:t>timololis</w:t>
      </w:r>
      <w:proofErr w:type="spellEnd"/>
      <w:r>
        <w:rPr>
          <w:color w:val="000000" w:themeColor="text1"/>
          <w:szCs w:val="22"/>
          <w:lang w:val="lt-LT"/>
        </w:rPr>
        <w:t xml:space="preserve"> gali slėpti to požymius ir simptomus.</w:t>
      </w:r>
    </w:p>
    <w:p w:rsidR="00822425" w:rsidRDefault="00822425" w:rsidP="00822425">
      <w:pPr>
        <w:tabs>
          <w:tab w:val="clear" w:pos="567"/>
          <w:tab w:val="left" w:pos="1296"/>
        </w:tabs>
        <w:spacing w:line="240" w:lineRule="auto"/>
        <w:ind w:right="-2"/>
        <w:rPr>
          <w:szCs w:val="24"/>
          <w:lang w:val="lt-LT"/>
        </w:rPr>
      </w:pPr>
    </w:p>
    <w:p w:rsidR="00822425" w:rsidRDefault="00822425" w:rsidP="00822425">
      <w:pPr>
        <w:tabs>
          <w:tab w:val="clear" w:pos="567"/>
          <w:tab w:val="left" w:pos="1296"/>
        </w:tabs>
        <w:spacing w:line="240" w:lineRule="auto"/>
        <w:rPr>
          <w:lang w:val="lt-LT"/>
        </w:rPr>
      </w:pPr>
      <w:r>
        <w:rPr>
          <w:lang w:val="lt-LT"/>
        </w:rPr>
        <w:t>Nevartokite šio vaisto, jeigu Jums yra buvęs padidėjęs jautrumas dėl kontakto su sidabru.</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 xml:space="preserve">Prieš operuodamiesi pasakykite gydytojui, kad vartojate </w:t>
      </w:r>
      <w:proofErr w:type="spellStart"/>
      <w:r>
        <w:rPr>
          <w:szCs w:val="24"/>
          <w:lang w:val="lt-LT"/>
        </w:rPr>
        <w:t>Dorzolamide</w:t>
      </w:r>
      <w:proofErr w:type="spellEnd"/>
      <w:r>
        <w:rPr>
          <w:szCs w:val="24"/>
          <w:lang w:val="lt-LT"/>
        </w:rPr>
        <w:t>/</w:t>
      </w:r>
      <w:proofErr w:type="spellStart"/>
      <w:r>
        <w:rPr>
          <w:szCs w:val="24"/>
          <w:lang w:val="lt-LT"/>
        </w:rPr>
        <w:t>Timolol</w:t>
      </w:r>
      <w:proofErr w:type="spellEnd"/>
      <w:r>
        <w:rPr>
          <w:szCs w:val="24"/>
          <w:lang w:val="lt-LT"/>
        </w:rPr>
        <w:t xml:space="preserve"> </w:t>
      </w:r>
      <w:proofErr w:type="spellStart"/>
      <w:r>
        <w:rPr>
          <w:szCs w:val="24"/>
          <w:lang w:val="lt-LT"/>
        </w:rPr>
        <w:t>Bausch</w:t>
      </w:r>
      <w:proofErr w:type="spellEnd"/>
      <w:r>
        <w:rPr>
          <w:szCs w:val="24"/>
          <w:lang w:val="lt-LT"/>
        </w:rPr>
        <w:t xml:space="preserve">, nes </w:t>
      </w:r>
      <w:proofErr w:type="spellStart"/>
      <w:r>
        <w:rPr>
          <w:szCs w:val="24"/>
          <w:lang w:val="lt-LT"/>
        </w:rPr>
        <w:t>timololis</w:t>
      </w:r>
      <w:proofErr w:type="spellEnd"/>
      <w:r>
        <w:rPr>
          <w:szCs w:val="24"/>
          <w:lang w:val="lt-LT"/>
        </w:rPr>
        <w:t xml:space="preserve"> gali keisti kai kurių anestezijai sukelti vartojamų vaistų veikimą.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Taip pat pasakykite gydytojui apie bet kokią alergiją ar anafilaksines reakcijas, įskaitant dilgėlinę, veido, lūpų, liežuvio ir (arba) gerklės patinimą, dėl kurio gali pasunkėti kvėpavimas ar rijimas.</w:t>
      </w:r>
    </w:p>
    <w:p w:rsidR="00822425" w:rsidRDefault="00822425" w:rsidP="00822425">
      <w:pPr>
        <w:numPr>
          <w:ilvl w:val="12"/>
          <w:numId w:val="0"/>
        </w:numPr>
        <w:tabs>
          <w:tab w:val="clear" w:pos="567"/>
          <w:tab w:val="left" w:pos="1296"/>
        </w:tabs>
        <w:spacing w:line="240" w:lineRule="auto"/>
        <w:ind w:right="-2"/>
        <w:rPr>
          <w:szCs w:val="24"/>
          <w:lang w:val="lt-LT"/>
        </w:rPr>
      </w:pPr>
      <w:r>
        <w:rPr>
          <w:lang w:val="lt-LT"/>
        </w:rPr>
        <w:t xml:space="preserve">Pasakykite savo gydytojui, jeigu Jūsų raumenys yra silpni arba Jums buvo nustatyta liga sunkioji </w:t>
      </w:r>
      <w:proofErr w:type="spellStart"/>
      <w:r>
        <w:rPr>
          <w:lang w:val="lt-LT"/>
        </w:rPr>
        <w:t>miastenija</w:t>
      </w:r>
      <w:proofErr w:type="spellEnd"/>
      <w:r>
        <w:rPr>
          <w:lang w:val="lt-LT"/>
        </w:rPr>
        <w:t>.</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PI-3EMEASMCA"/>
        <w:spacing w:line="240" w:lineRule="auto"/>
      </w:pPr>
      <w:r>
        <w:rPr>
          <w:b w:val="0"/>
        </w:rPr>
        <w:t>Jeigu akys sudirgsta ar atsiranda naujų akių pažeidimų, pvz., paraudimas ar vokų patinimas, nedelsdami kreipkitės į gydytoją.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PI-3EMEASMCA"/>
        <w:spacing w:line="240" w:lineRule="auto"/>
      </w:pPr>
      <w:r>
        <w:rPr>
          <w:b w:val="0"/>
        </w:rPr>
        <w:t xml:space="preserve">Jei įtariate, kad </w:t>
      </w:r>
      <w:proofErr w:type="spellStart"/>
      <w:r>
        <w:rPr>
          <w:b w:val="0"/>
        </w:rPr>
        <w:t>Dorzolamide</w:t>
      </w:r>
      <w:proofErr w:type="spellEnd"/>
      <w:r>
        <w:rPr>
          <w:b w:val="0"/>
        </w:rPr>
        <w:t>/</w:t>
      </w:r>
      <w:proofErr w:type="spellStart"/>
      <w:r>
        <w:rPr>
          <w:b w:val="0"/>
        </w:rPr>
        <w:t>Timolol</w:t>
      </w:r>
      <w:proofErr w:type="spellEnd"/>
      <w:r>
        <w:rPr>
          <w:b w:val="0"/>
        </w:rPr>
        <w:t xml:space="preserve"> </w:t>
      </w:r>
      <w:proofErr w:type="spellStart"/>
      <w:r>
        <w:rPr>
          <w:b w:val="0"/>
        </w:rPr>
        <w:t>Bausch</w:t>
      </w:r>
      <w:proofErr w:type="spellEnd"/>
      <w:r>
        <w:rPr>
          <w:b w:val="0"/>
        </w:rPr>
        <w:t xml:space="preserve"> sukėlė alerginę ar padidėjusio jautrumo reakciją (pvz., odos bėrimą, sunkią odos reakciją ar akių paraudimą ir niežėjimą), šio vaisto nebevartokite ir nedelsdami kreipkitės į gydytoją.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rPr>
          <w:lang w:val="lt-LT"/>
        </w:rPr>
      </w:pPr>
      <w:r>
        <w:rPr>
          <w:lang w:val="lt-LT"/>
        </w:rPr>
        <w:t>Pasakykite savo gydytojui, jeigu Jums atsirado akių infekcija, jas susižeidėte, Jums bus atliekama akių chirurginė operacija, pasireiškė reakcija, kuriai būdingi nauji simptomai ar pablogėjo jau esantys.</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 xml:space="preserve">Nepaisant to, kad </w:t>
      </w:r>
      <w:proofErr w:type="spellStart"/>
      <w:r>
        <w:rPr>
          <w:szCs w:val="24"/>
          <w:lang w:val="lt-LT"/>
        </w:rPr>
        <w:t>Dorzolamide</w:t>
      </w:r>
      <w:proofErr w:type="spellEnd"/>
      <w:r>
        <w:rPr>
          <w:szCs w:val="24"/>
          <w:lang w:val="lt-LT"/>
        </w:rPr>
        <w:t>/</w:t>
      </w:r>
      <w:proofErr w:type="spellStart"/>
      <w:r>
        <w:rPr>
          <w:szCs w:val="24"/>
          <w:lang w:val="lt-LT"/>
        </w:rPr>
        <w:t>Timolol</w:t>
      </w:r>
      <w:proofErr w:type="spellEnd"/>
      <w:r>
        <w:rPr>
          <w:szCs w:val="24"/>
          <w:lang w:val="lt-LT"/>
        </w:rPr>
        <w:t xml:space="preserve"> </w:t>
      </w:r>
      <w:proofErr w:type="spellStart"/>
      <w:r>
        <w:rPr>
          <w:szCs w:val="24"/>
          <w:lang w:val="lt-LT"/>
        </w:rPr>
        <w:t>Bausch</w:t>
      </w:r>
      <w:proofErr w:type="spellEnd"/>
      <w:r>
        <w:rPr>
          <w:szCs w:val="24"/>
          <w:lang w:val="lt-LT"/>
        </w:rPr>
        <w:t xml:space="preserve"> lašinate į akis, jis gali paveikti visą organizmą.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 xml:space="preserve">Su kontaktinius lęšius nešiojančiais pacientais </w:t>
      </w:r>
      <w:proofErr w:type="spellStart"/>
      <w:r>
        <w:rPr>
          <w:szCs w:val="24"/>
          <w:lang w:val="lt-LT"/>
        </w:rPr>
        <w:t>Dorzolamide</w:t>
      </w:r>
      <w:proofErr w:type="spellEnd"/>
      <w:r>
        <w:rPr>
          <w:szCs w:val="24"/>
          <w:lang w:val="lt-LT"/>
        </w:rPr>
        <w:t>/</w:t>
      </w:r>
      <w:proofErr w:type="spellStart"/>
      <w:r>
        <w:rPr>
          <w:szCs w:val="24"/>
          <w:lang w:val="lt-LT"/>
        </w:rPr>
        <w:t>Timolol</w:t>
      </w:r>
      <w:proofErr w:type="spellEnd"/>
      <w:r>
        <w:rPr>
          <w:szCs w:val="24"/>
          <w:lang w:val="lt-LT"/>
        </w:rPr>
        <w:t xml:space="preserve"> </w:t>
      </w:r>
      <w:proofErr w:type="spellStart"/>
      <w:r>
        <w:rPr>
          <w:szCs w:val="24"/>
          <w:lang w:val="lt-LT"/>
        </w:rPr>
        <w:t>Bausch</w:t>
      </w:r>
      <w:proofErr w:type="spellEnd"/>
      <w:r>
        <w:rPr>
          <w:szCs w:val="24"/>
          <w:lang w:val="lt-LT"/>
        </w:rPr>
        <w:t xml:space="preserve"> netirtas.</w:t>
      </w: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Jeigu Jūs nešiojate minkštus kontaktinius lęšius, prieš pradėdami vartoti šį vaistą būtinai pasitarkite su savo gydytoju.</w:t>
      </w:r>
    </w:p>
    <w:p w:rsidR="00822425" w:rsidRDefault="00822425" w:rsidP="00822425">
      <w:pPr>
        <w:tabs>
          <w:tab w:val="clear" w:pos="567"/>
          <w:tab w:val="left" w:pos="1296"/>
        </w:tabs>
        <w:spacing w:line="240" w:lineRule="auto"/>
        <w:rPr>
          <w:szCs w:val="22"/>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Vaikams</w:t>
      </w:r>
    </w:p>
    <w:p w:rsidR="00822425" w:rsidRDefault="00822425" w:rsidP="00822425">
      <w:pPr>
        <w:rPr>
          <w:color w:val="000000" w:themeColor="text1"/>
          <w:szCs w:val="22"/>
          <w:lang w:val="lt-LT"/>
        </w:rPr>
      </w:pPr>
      <w:proofErr w:type="spellStart"/>
      <w:r>
        <w:rPr>
          <w:color w:val="000000" w:themeColor="text1"/>
          <w:szCs w:val="22"/>
          <w:lang w:val="lt-LT"/>
        </w:rPr>
        <w:t>Dorzolamido</w:t>
      </w:r>
      <w:proofErr w:type="spellEnd"/>
      <w:r>
        <w:rPr>
          <w:color w:val="000000" w:themeColor="text1"/>
          <w:szCs w:val="22"/>
          <w:lang w:val="lt-LT"/>
        </w:rPr>
        <w:t xml:space="preserve"> ir </w:t>
      </w:r>
      <w:proofErr w:type="spellStart"/>
      <w:r>
        <w:rPr>
          <w:color w:val="000000" w:themeColor="text1"/>
          <w:szCs w:val="22"/>
          <w:lang w:val="lt-LT"/>
        </w:rPr>
        <w:t>timololio</w:t>
      </w:r>
      <w:proofErr w:type="spellEnd"/>
      <w:r>
        <w:rPr>
          <w:color w:val="000000" w:themeColor="text1"/>
          <w:szCs w:val="22"/>
          <w:lang w:val="lt-LT"/>
        </w:rPr>
        <w:t xml:space="preserve"> derinio (su konservantais) vartojimo kūdikiams ir vaikams patirtis yra ribota.</w:t>
      </w:r>
    </w:p>
    <w:p w:rsidR="00822425" w:rsidRDefault="00822425" w:rsidP="00822425">
      <w:pPr>
        <w:numPr>
          <w:ilvl w:val="12"/>
          <w:numId w:val="0"/>
        </w:numPr>
        <w:tabs>
          <w:tab w:val="clear" w:pos="567"/>
          <w:tab w:val="left" w:pos="1296"/>
        </w:tabs>
        <w:spacing w:line="240" w:lineRule="auto"/>
        <w:ind w:right="-2"/>
        <w:rPr>
          <w:szCs w:val="22"/>
          <w:lang w:val="lt-LT"/>
        </w:rPr>
      </w:pPr>
    </w:p>
    <w:p w:rsidR="00822425" w:rsidRDefault="00822425" w:rsidP="00822425">
      <w:pPr>
        <w:numPr>
          <w:ilvl w:val="12"/>
          <w:numId w:val="0"/>
        </w:numPr>
        <w:tabs>
          <w:tab w:val="clear" w:pos="567"/>
          <w:tab w:val="left" w:pos="1296"/>
        </w:tabs>
        <w:spacing w:line="240" w:lineRule="auto"/>
        <w:ind w:right="-2"/>
        <w:rPr>
          <w:b/>
          <w:szCs w:val="22"/>
          <w:lang w:val="lt-LT"/>
        </w:rPr>
      </w:pPr>
      <w:r>
        <w:rPr>
          <w:b/>
          <w:szCs w:val="22"/>
          <w:lang w:val="lt-LT"/>
        </w:rPr>
        <w:t>Senyvi pacientai</w:t>
      </w:r>
    </w:p>
    <w:p w:rsidR="00822425" w:rsidRDefault="00822425" w:rsidP="00822425">
      <w:pPr>
        <w:numPr>
          <w:ilvl w:val="12"/>
          <w:numId w:val="0"/>
        </w:numPr>
        <w:tabs>
          <w:tab w:val="clear" w:pos="567"/>
          <w:tab w:val="left" w:pos="1296"/>
        </w:tabs>
        <w:spacing w:line="240" w:lineRule="auto"/>
        <w:ind w:right="-2"/>
        <w:rPr>
          <w:szCs w:val="22"/>
          <w:lang w:val="lt-LT"/>
        </w:rPr>
      </w:pPr>
      <w:r>
        <w:rPr>
          <w:szCs w:val="22"/>
          <w:lang w:val="lt-LT"/>
        </w:rPr>
        <w:t xml:space="preserve">Tyrimų su </w:t>
      </w:r>
      <w:proofErr w:type="spellStart"/>
      <w:r>
        <w:rPr>
          <w:szCs w:val="22"/>
          <w:lang w:val="lt-LT"/>
        </w:rPr>
        <w:t>dorzolamido</w:t>
      </w:r>
      <w:proofErr w:type="spellEnd"/>
      <w:r>
        <w:rPr>
          <w:szCs w:val="22"/>
          <w:lang w:val="lt-LT"/>
        </w:rPr>
        <w:t xml:space="preserve"> ir </w:t>
      </w:r>
      <w:proofErr w:type="spellStart"/>
      <w:r>
        <w:rPr>
          <w:szCs w:val="22"/>
          <w:lang w:val="lt-LT"/>
        </w:rPr>
        <w:t>timololio</w:t>
      </w:r>
      <w:proofErr w:type="spellEnd"/>
      <w:r>
        <w:rPr>
          <w:szCs w:val="22"/>
          <w:lang w:val="lt-LT"/>
        </w:rPr>
        <w:t xml:space="preserve"> deriniu (su konservantais) metu jo poveikis senyviems ir jaunesniems pacientams buvo panašus.</w:t>
      </w:r>
    </w:p>
    <w:p w:rsidR="00822425" w:rsidRDefault="00822425" w:rsidP="00822425">
      <w:pPr>
        <w:numPr>
          <w:ilvl w:val="12"/>
          <w:numId w:val="0"/>
        </w:numPr>
        <w:tabs>
          <w:tab w:val="clear" w:pos="567"/>
          <w:tab w:val="left" w:pos="1296"/>
        </w:tabs>
        <w:spacing w:line="240" w:lineRule="auto"/>
        <w:ind w:right="-2"/>
        <w:rPr>
          <w:szCs w:val="22"/>
          <w:lang w:val="lt-LT"/>
        </w:rPr>
      </w:pPr>
    </w:p>
    <w:p w:rsidR="00822425" w:rsidRDefault="00822425" w:rsidP="00822425">
      <w:pPr>
        <w:numPr>
          <w:ilvl w:val="12"/>
          <w:numId w:val="0"/>
        </w:numPr>
        <w:tabs>
          <w:tab w:val="clear" w:pos="567"/>
          <w:tab w:val="left" w:pos="1296"/>
        </w:tabs>
        <w:spacing w:line="240" w:lineRule="auto"/>
        <w:ind w:right="-2"/>
        <w:rPr>
          <w:b/>
          <w:szCs w:val="22"/>
          <w:lang w:val="lt-LT"/>
        </w:rPr>
      </w:pPr>
      <w:r>
        <w:rPr>
          <w:b/>
          <w:szCs w:val="22"/>
          <w:lang w:val="lt-LT"/>
        </w:rPr>
        <w:t>Vartojimas esant kepenų sutrikimui</w:t>
      </w:r>
    </w:p>
    <w:p w:rsidR="00822425" w:rsidRDefault="00822425" w:rsidP="00822425">
      <w:pPr>
        <w:numPr>
          <w:ilvl w:val="12"/>
          <w:numId w:val="0"/>
        </w:numPr>
        <w:tabs>
          <w:tab w:val="clear" w:pos="567"/>
          <w:tab w:val="left" w:pos="1296"/>
        </w:tabs>
        <w:spacing w:line="240" w:lineRule="auto"/>
        <w:ind w:right="-2"/>
        <w:rPr>
          <w:szCs w:val="22"/>
          <w:lang w:val="lt-LT"/>
        </w:rPr>
      </w:pPr>
      <w:r>
        <w:rPr>
          <w:szCs w:val="22"/>
          <w:lang w:val="lt-LT"/>
        </w:rPr>
        <w:t>Pasakykite gydytojui apie esamus ar buvusius kepenų sutrikimus.</w:t>
      </w:r>
    </w:p>
    <w:p w:rsidR="00822425" w:rsidRDefault="00822425" w:rsidP="00822425">
      <w:pPr>
        <w:numPr>
          <w:ilvl w:val="12"/>
          <w:numId w:val="0"/>
        </w:numPr>
        <w:tabs>
          <w:tab w:val="clear" w:pos="567"/>
          <w:tab w:val="left" w:pos="1296"/>
        </w:tabs>
        <w:spacing w:line="240" w:lineRule="auto"/>
        <w:ind w:right="-2"/>
        <w:rPr>
          <w:szCs w:val="22"/>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 xml:space="preserve">Kiti vaistai ir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rPr>
          <w:lang w:val="lt-LT"/>
        </w:rPr>
      </w:pPr>
      <w:proofErr w:type="spellStart"/>
      <w:r>
        <w:rPr>
          <w:szCs w:val="24"/>
          <w:lang w:val="lt-LT"/>
        </w:rPr>
        <w:t>Dorzolamide</w:t>
      </w:r>
      <w:proofErr w:type="spellEnd"/>
      <w:r>
        <w:rPr>
          <w:szCs w:val="24"/>
          <w:lang w:val="lt-LT"/>
        </w:rPr>
        <w:t>/</w:t>
      </w:r>
      <w:proofErr w:type="spellStart"/>
      <w:r>
        <w:rPr>
          <w:szCs w:val="24"/>
          <w:lang w:val="lt-LT"/>
        </w:rPr>
        <w:t>Timolol</w:t>
      </w:r>
      <w:proofErr w:type="spellEnd"/>
      <w:r>
        <w:rPr>
          <w:szCs w:val="24"/>
          <w:lang w:val="lt-LT"/>
        </w:rPr>
        <w:t xml:space="preserve"> </w:t>
      </w:r>
      <w:proofErr w:type="spellStart"/>
      <w:r>
        <w:rPr>
          <w:szCs w:val="24"/>
          <w:lang w:val="lt-LT"/>
        </w:rPr>
        <w:t>Bausch</w:t>
      </w:r>
      <w:proofErr w:type="spellEnd"/>
      <w:r>
        <w:rPr>
          <w:szCs w:val="24"/>
          <w:lang w:val="lt-LT"/>
        </w:rPr>
        <w:t xml:space="preserve"> gali daryti įtaką kitų vartojamų vaistų veikimui arba gali būti paveiktas kitų vartojamų vaistų, įskaitant kitus glaukomai gydyti skirtus akių lašus. Jeigu vartojate arba ketinate vartoti kraujospūdį mažinančius vaistus, širdies ligas ar cukrinį diabetą gydančius vaistus, pasakykite savo </w:t>
      </w:r>
      <w:r>
        <w:rPr>
          <w:szCs w:val="24"/>
          <w:lang w:val="lt-LT"/>
        </w:rPr>
        <w:lastRenderedPageBreak/>
        <w:t xml:space="preserve">gydytojui. Jeigu vartojate ar neseniai vartojote kitų vaistų arba dėl to nesate tikri, apie tai pasakykite gydytojui arba vaistininkui. </w:t>
      </w:r>
      <w:r>
        <w:rPr>
          <w:lang w:val="lt-LT"/>
        </w:rPr>
        <w:t>Tai yra ypač svarbu, jeigu vartojate:</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vaistus kraujospūdžiui mažinti ar širdies ligoms gydyti (tokius kaip kalcio kanalų blokatoriai, beta </w:t>
      </w:r>
      <w:proofErr w:type="spellStart"/>
      <w:r>
        <w:rPr>
          <w:szCs w:val="24"/>
          <w:lang w:val="lt-LT"/>
        </w:rPr>
        <w:t>adrenoblokatoriai</w:t>
      </w:r>
      <w:proofErr w:type="spellEnd"/>
      <w:r>
        <w:rPr>
          <w:szCs w:val="24"/>
          <w:lang w:val="lt-LT"/>
        </w:rPr>
        <w:t xml:space="preserve"> arba </w:t>
      </w:r>
      <w:proofErr w:type="spellStart"/>
      <w:r>
        <w:rPr>
          <w:szCs w:val="24"/>
          <w:lang w:val="lt-LT"/>
        </w:rPr>
        <w:t>digoksinas</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vaistus sutrikusiam ar nereguliariam širdies ritmui gydyti (tokius kaip kalcio kanalų blokatoriai, beta </w:t>
      </w:r>
      <w:proofErr w:type="spellStart"/>
      <w:r>
        <w:rPr>
          <w:szCs w:val="24"/>
          <w:lang w:val="lt-LT"/>
        </w:rPr>
        <w:t>adrenoblokatoriai</w:t>
      </w:r>
      <w:proofErr w:type="spellEnd"/>
      <w:r>
        <w:rPr>
          <w:szCs w:val="24"/>
          <w:lang w:val="lt-LT"/>
        </w:rPr>
        <w:t xml:space="preserve"> arba </w:t>
      </w:r>
      <w:proofErr w:type="spellStart"/>
      <w:r>
        <w:rPr>
          <w:szCs w:val="24"/>
          <w:lang w:val="lt-LT"/>
        </w:rPr>
        <w:t>digoksinas</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kitus akių lašus, kurių sudėtyje yra beta </w:t>
      </w:r>
      <w:proofErr w:type="spellStart"/>
      <w:r>
        <w:rPr>
          <w:szCs w:val="24"/>
          <w:lang w:val="lt-LT"/>
        </w:rPr>
        <w:t>adrenoblokatorių</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kitus </w:t>
      </w:r>
      <w:proofErr w:type="spellStart"/>
      <w:r>
        <w:rPr>
          <w:szCs w:val="24"/>
          <w:lang w:val="lt-LT"/>
        </w:rPr>
        <w:t>karboanhidrazės</w:t>
      </w:r>
      <w:proofErr w:type="spellEnd"/>
      <w:r>
        <w:rPr>
          <w:szCs w:val="24"/>
          <w:lang w:val="lt-LT"/>
        </w:rPr>
        <w:t xml:space="preserve"> inhibitorius, tokius kaip </w:t>
      </w:r>
      <w:proofErr w:type="spellStart"/>
      <w:r>
        <w:rPr>
          <w:szCs w:val="24"/>
          <w:lang w:val="lt-LT"/>
        </w:rPr>
        <w:t>acetazolamidas</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proofErr w:type="spellStart"/>
      <w:r>
        <w:rPr>
          <w:szCs w:val="24"/>
          <w:lang w:val="lt-LT"/>
        </w:rPr>
        <w:t>monoaminooksidazės</w:t>
      </w:r>
      <w:proofErr w:type="spellEnd"/>
      <w:r>
        <w:rPr>
          <w:szCs w:val="24"/>
          <w:lang w:val="lt-LT"/>
        </w:rPr>
        <w:t xml:space="preserve"> inhibitorius (MAO </w:t>
      </w:r>
      <w:proofErr w:type="spellStart"/>
      <w:r>
        <w:rPr>
          <w:szCs w:val="24"/>
          <w:lang w:val="lt-LT"/>
        </w:rPr>
        <w:t>Is</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vaistus iš </w:t>
      </w:r>
      <w:proofErr w:type="spellStart"/>
      <w:r>
        <w:rPr>
          <w:szCs w:val="24"/>
          <w:lang w:val="lt-LT"/>
        </w:rPr>
        <w:t>parasimpatomimetikų</w:t>
      </w:r>
      <w:proofErr w:type="spellEnd"/>
      <w:r>
        <w:rPr>
          <w:szCs w:val="24"/>
          <w:lang w:val="lt-LT"/>
        </w:rPr>
        <w:t xml:space="preserve"> grupės, kurie Jums galėjo būti paskirti </w:t>
      </w:r>
      <w:proofErr w:type="spellStart"/>
      <w:r>
        <w:rPr>
          <w:szCs w:val="24"/>
          <w:lang w:val="lt-LT"/>
        </w:rPr>
        <w:t>šlapinimuisi</w:t>
      </w:r>
      <w:proofErr w:type="spellEnd"/>
      <w:r>
        <w:rPr>
          <w:szCs w:val="24"/>
          <w:lang w:val="lt-LT"/>
        </w:rPr>
        <w:t xml:space="preserve"> palengvinti. Be to, </w:t>
      </w:r>
      <w:proofErr w:type="spellStart"/>
      <w:r>
        <w:rPr>
          <w:szCs w:val="24"/>
          <w:lang w:val="lt-LT"/>
        </w:rPr>
        <w:t>parasimpatomimetikai</w:t>
      </w:r>
      <w:proofErr w:type="spellEnd"/>
      <w:r>
        <w:rPr>
          <w:szCs w:val="24"/>
          <w:lang w:val="lt-LT"/>
        </w:rPr>
        <w:t xml:space="preserve"> yra ypatinga vaistų grupė, kuri kartais skiriama įprastiems žarnyno judesiams atkurti;</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narkotinius vaistus, tokius kaip morfinas, kuriais malšinamas vidutinio stiprumo ir stiprus skausmas;</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vaistus cukriniam diabetui gydyti;</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r>
        <w:rPr>
          <w:szCs w:val="24"/>
          <w:lang w:val="lt-LT"/>
        </w:rPr>
        <w:t xml:space="preserve">antidepresantus, pvz., </w:t>
      </w:r>
      <w:proofErr w:type="spellStart"/>
      <w:r>
        <w:rPr>
          <w:szCs w:val="24"/>
          <w:lang w:val="lt-LT"/>
        </w:rPr>
        <w:t>fluoksetiną</w:t>
      </w:r>
      <w:proofErr w:type="spellEnd"/>
      <w:r>
        <w:rPr>
          <w:szCs w:val="24"/>
          <w:lang w:val="lt-LT"/>
        </w:rPr>
        <w:t xml:space="preserve"> ar </w:t>
      </w:r>
      <w:proofErr w:type="spellStart"/>
      <w:r>
        <w:rPr>
          <w:szCs w:val="24"/>
          <w:lang w:val="lt-LT"/>
        </w:rPr>
        <w:t>paroksetiną</w:t>
      </w:r>
      <w:proofErr w:type="spellEnd"/>
      <w:r>
        <w:rPr>
          <w:szCs w:val="24"/>
          <w:lang w:val="lt-LT"/>
        </w:rPr>
        <w:t>;</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proofErr w:type="spellStart"/>
      <w:r>
        <w:rPr>
          <w:szCs w:val="24"/>
          <w:lang w:val="lt-LT"/>
        </w:rPr>
        <w:t>sulfanilamidų</w:t>
      </w:r>
      <w:proofErr w:type="spellEnd"/>
      <w:r>
        <w:rPr>
          <w:szCs w:val="24"/>
          <w:lang w:val="lt-LT"/>
        </w:rPr>
        <w:t xml:space="preserve"> grupei priklausančius vaistus;</w:t>
      </w:r>
    </w:p>
    <w:p w:rsidR="00822425" w:rsidRDefault="00822425" w:rsidP="00822425">
      <w:pPr>
        <w:pStyle w:val="Sraopastraipa"/>
        <w:numPr>
          <w:ilvl w:val="1"/>
          <w:numId w:val="7"/>
        </w:numPr>
        <w:tabs>
          <w:tab w:val="clear" w:pos="567"/>
          <w:tab w:val="left" w:pos="1296"/>
        </w:tabs>
        <w:spacing w:line="240" w:lineRule="auto"/>
        <w:ind w:left="567" w:right="-2" w:hanging="567"/>
        <w:rPr>
          <w:szCs w:val="24"/>
          <w:lang w:val="lt-LT"/>
        </w:rPr>
      </w:pPr>
      <w:proofErr w:type="spellStart"/>
      <w:r>
        <w:rPr>
          <w:szCs w:val="24"/>
          <w:lang w:val="lt-LT"/>
        </w:rPr>
        <w:t>chinidiną</w:t>
      </w:r>
      <w:proofErr w:type="spellEnd"/>
      <w:r>
        <w:rPr>
          <w:szCs w:val="24"/>
          <w:lang w:val="lt-LT"/>
        </w:rPr>
        <w:t xml:space="preserve"> (juo gydomos širdies ligos ir kai kurių rūšių maliarija).</w:t>
      </w:r>
    </w:p>
    <w:p w:rsidR="00822425" w:rsidRDefault="00822425" w:rsidP="00822425">
      <w:p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Nėštumas ir žindymo laikotarpis</w:t>
      </w:r>
    </w:p>
    <w:p w:rsidR="00822425" w:rsidRDefault="00822425" w:rsidP="00822425">
      <w:pPr>
        <w:numPr>
          <w:ilvl w:val="12"/>
          <w:numId w:val="0"/>
        </w:numPr>
        <w:tabs>
          <w:tab w:val="clear" w:pos="567"/>
          <w:tab w:val="left" w:pos="1296"/>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numPr>
          <w:ilvl w:val="12"/>
          <w:numId w:val="0"/>
        </w:numPr>
        <w:tabs>
          <w:tab w:val="clear" w:pos="567"/>
          <w:tab w:val="left" w:pos="1296"/>
        </w:tabs>
        <w:spacing w:line="240" w:lineRule="auto"/>
        <w:rPr>
          <w:i/>
          <w:szCs w:val="24"/>
          <w:lang w:val="lt-LT"/>
        </w:rPr>
      </w:pPr>
      <w:r>
        <w:rPr>
          <w:i/>
          <w:szCs w:val="24"/>
          <w:lang w:val="lt-LT"/>
        </w:rPr>
        <w:t>Nėštumas</w:t>
      </w:r>
    </w:p>
    <w:p w:rsidR="00822425" w:rsidRDefault="00822425" w:rsidP="00822425">
      <w:pPr>
        <w:numPr>
          <w:ilvl w:val="12"/>
          <w:numId w:val="0"/>
        </w:numPr>
        <w:tabs>
          <w:tab w:val="clear" w:pos="567"/>
          <w:tab w:val="left" w:pos="1296"/>
        </w:tabs>
        <w:spacing w:line="240" w:lineRule="auto"/>
        <w:rPr>
          <w:szCs w:val="22"/>
          <w:lang w:val="lt-LT"/>
        </w:rPr>
      </w:pPr>
      <w:r>
        <w:rPr>
          <w:szCs w:val="22"/>
          <w:lang w:val="lt-LT"/>
        </w:rPr>
        <w:t xml:space="preserve">Nėštumo metu </w:t>
      </w:r>
      <w:proofErr w:type="spellStart"/>
      <w:r>
        <w:rPr>
          <w:szCs w:val="22"/>
          <w:lang w:val="lt-LT"/>
        </w:rPr>
        <w:t>Dorzolamide</w:t>
      </w:r>
      <w:proofErr w:type="spellEnd"/>
      <w:r>
        <w:rPr>
          <w:szCs w:val="22"/>
          <w:lang w:val="lt-LT"/>
        </w:rPr>
        <w:t>/</w:t>
      </w:r>
      <w:proofErr w:type="spellStart"/>
      <w:r>
        <w:rPr>
          <w:szCs w:val="22"/>
          <w:lang w:val="lt-LT"/>
        </w:rPr>
        <w:t>Timolol</w:t>
      </w:r>
      <w:proofErr w:type="spellEnd"/>
      <w:r>
        <w:rPr>
          <w:szCs w:val="22"/>
          <w:lang w:val="lt-LT"/>
        </w:rPr>
        <w:t xml:space="preserve"> </w:t>
      </w:r>
      <w:proofErr w:type="spellStart"/>
      <w:r>
        <w:rPr>
          <w:szCs w:val="22"/>
          <w:lang w:val="lt-LT"/>
        </w:rPr>
        <w:t>Bausch</w:t>
      </w:r>
      <w:proofErr w:type="spellEnd"/>
      <w:r>
        <w:rPr>
          <w:szCs w:val="22"/>
          <w:lang w:val="lt-LT"/>
        </w:rPr>
        <w:t xml:space="preserve"> vartoti negalima, nebent gydytojas nuspręstų, kad tai yra būtina.</w:t>
      </w:r>
    </w:p>
    <w:p w:rsidR="00822425" w:rsidRDefault="00822425" w:rsidP="00822425">
      <w:pPr>
        <w:numPr>
          <w:ilvl w:val="12"/>
          <w:numId w:val="0"/>
        </w:numPr>
        <w:tabs>
          <w:tab w:val="clear" w:pos="567"/>
          <w:tab w:val="left" w:pos="1296"/>
        </w:tabs>
        <w:spacing w:line="240" w:lineRule="auto"/>
        <w:ind w:right="-2"/>
        <w:outlineLvl w:val="0"/>
        <w:rPr>
          <w:b/>
          <w:szCs w:val="22"/>
          <w:lang w:val="lt-LT"/>
        </w:rPr>
      </w:pPr>
    </w:p>
    <w:p w:rsidR="00822425" w:rsidRDefault="00822425" w:rsidP="00822425">
      <w:pPr>
        <w:numPr>
          <w:ilvl w:val="12"/>
          <w:numId w:val="0"/>
        </w:numPr>
        <w:tabs>
          <w:tab w:val="clear" w:pos="567"/>
          <w:tab w:val="left" w:pos="1296"/>
        </w:tabs>
        <w:spacing w:line="240" w:lineRule="auto"/>
        <w:rPr>
          <w:i/>
          <w:szCs w:val="22"/>
          <w:lang w:val="lt-LT"/>
        </w:rPr>
      </w:pPr>
      <w:r>
        <w:rPr>
          <w:i/>
          <w:szCs w:val="22"/>
          <w:lang w:val="lt-LT"/>
        </w:rPr>
        <w:t>Žindymas</w:t>
      </w:r>
    </w:p>
    <w:p w:rsidR="00822425" w:rsidRDefault="00822425" w:rsidP="00822425">
      <w:pPr>
        <w:numPr>
          <w:ilvl w:val="12"/>
          <w:numId w:val="0"/>
        </w:numPr>
        <w:tabs>
          <w:tab w:val="clear" w:pos="567"/>
          <w:tab w:val="left" w:pos="1296"/>
        </w:tabs>
        <w:spacing w:line="240" w:lineRule="auto"/>
        <w:rPr>
          <w:szCs w:val="22"/>
          <w:lang w:val="lt-LT"/>
        </w:rPr>
      </w:pPr>
      <w:r>
        <w:rPr>
          <w:szCs w:val="22"/>
          <w:lang w:val="lt-LT"/>
        </w:rPr>
        <w:t xml:space="preserve">Žindymo metu </w:t>
      </w:r>
      <w:proofErr w:type="spellStart"/>
      <w:r>
        <w:rPr>
          <w:szCs w:val="22"/>
          <w:lang w:val="lt-LT"/>
        </w:rPr>
        <w:t>Dorzolamide</w:t>
      </w:r>
      <w:proofErr w:type="spellEnd"/>
      <w:r>
        <w:rPr>
          <w:szCs w:val="22"/>
          <w:lang w:val="lt-LT"/>
        </w:rPr>
        <w:t>/</w:t>
      </w:r>
      <w:proofErr w:type="spellStart"/>
      <w:r>
        <w:rPr>
          <w:szCs w:val="22"/>
          <w:lang w:val="lt-LT"/>
        </w:rPr>
        <w:t>Timolol</w:t>
      </w:r>
      <w:proofErr w:type="spellEnd"/>
      <w:r>
        <w:rPr>
          <w:szCs w:val="22"/>
          <w:lang w:val="lt-LT"/>
        </w:rPr>
        <w:t xml:space="preserve"> </w:t>
      </w:r>
      <w:proofErr w:type="spellStart"/>
      <w:r>
        <w:rPr>
          <w:szCs w:val="22"/>
          <w:lang w:val="lt-LT"/>
        </w:rPr>
        <w:t>Bausch</w:t>
      </w:r>
      <w:proofErr w:type="spellEnd"/>
      <w:r>
        <w:rPr>
          <w:szCs w:val="22"/>
          <w:lang w:val="lt-LT"/>
        </w:rPr>
        <w:t xml:space="preserve"> vartoti negalima. </w:t>
      </w:r>
      <w:proofErr w:type="spellStart"/>
      <w:r>
        <w:rPr>
          <w:lang w:val="lt-LT"/>
        </w:rPr>
        <w:t>Timololis</w:t>
      </w:r>
      <w:proofErr w:type="spellEnd"/>
      <w:r>
        <w:rPr>
          <w:lang w:val="lt-LT"/>
        </w:rPr>
        <w:t xml:space="preserve"> gali patekti į Jūsų pieną.</w:t>
      </w: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Vairavimas ir mechanizmų valdymas</w:t>
      </w:r>
    </w:p>
    <w:p w:rsidR="00822425" w:rsidRDefault="00822425" w:rsidP="00822425">
      <w:pPr>
        <w:tabs>
          <w:tab w:val="clear" w:pos="567"/>
          <w:tab w:val="left" w:pos="1296"/>
        </w:tabs>
        <w:spacing w:line="240" w:lineRule="exact"/>
        <w:rPr>
          <w:szCs w:val="22"/>
          <w:lang w:val="lt-LT" w:eastAsia="de-DE"/>
        </w:rPr>
      </w:pPr>
      <w:r>
        <w:rPr>
          <w:szCs w:val="22"/>
          <w:lang w:val="lt-LT"/>
        </w:rPr>
        <w:t xml:space="preserve">Poveikis gebėjimui vairuoti ir valdyti mechanizmus netirtas. </w:t>
      </w:r>
      <w:r>
        <w:rPr>
          <w:lang w:val="lt-LT"/>
        </w:rPr>
        <w:t xml:space="preserve">Galimas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xml:space="preserve"> šalutinis poveikis, toks kaip neryškus matymas, gali paveikti gebėjimą vairuoti ir (arba) valdyti mechanizmus. Vairuokite ir valdykite mechanizmus tik tuomet, kai gerai jaučiatės ir viską aiškiai matote.</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color w:val="000000"/>
          <w:szCs w:val="22"/>
          <w:lang w:val="lt-LT" w:eastAsia="lt-LT"/>
        </w:rPr>
      </w:pPr>
      <w:r>
        <w:rPr>
          <w:szCs w:val="24"/>
          <w:lang w:val="lt-LT"/>
        </w:rPr>
        <w:t xml:space="preserve">Visada vartokite šį vaistą tiksliai kaip nurodė gydytojas. Jeigu abejojate, kreipkitės į gydytoją arba vaistininką. </w:t>
      </w:r>
      <w:r>
        <w:rPr>
          <w:color w:val="000000"/>
          <w:szCs w:val="22"/>
          <w:lang w:val="lt-LT" w:eastAsia="lt-LT"/>
        </w:rPr>
        <w:t>Tinkamą dozę ir vartojimo trukmę nustatys Jūsų gydytojas.</w:t>
      </w:r>
    </w:p>
    <w:p w:rsidR="00822425" w:rsidRDefault="00822425" w:rsidP="00822425">
      <w:pPr>
        <w:tabs>
          <w:tab w:val="clear" w:pos="567"/>
          <w:tab w:val="left" w:pos="1296"/>
        </w:tabs>
        <w:spacing w:line="240" w:lineRule="auto"/>
        <w:rPr>
          <w:color w:val="000000"/>
          <w:szCs w:val="22"/>
          <w:lang w:val="lt-LT" w:eastAsia="lt-LT"/>
        </w:rPr>
      </w:pPr>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Rekomenduojamoji dozė yra po vieną lašą į pažeistą akį(-</w:t>
      </w:r>
      <w:proofErr w:type="spellStart"/>
      <w:r>
        <w:rPr>
          <w:color w:val="000000"/>
          <w:szCs w:val="22"/>
          <w:lang w:val="lt-LT" w:eastAsia="lt-LT"/>
        </w:rPr>
        <w:t>is</w:t>
      </w:r>
      <w:proofErr w:type="spellEnd"/>
      <w:r>
        <w:rPr>
          <w:color w:val="000000"/>
          <w:szCs w:val="22"/>
          <w:lang w:val="lt-LT" w:eastAsia="lt-LT"/>
        </w:rPr>
        <w:t>) ryte ir vakare.</w:t>
      </w:r>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 xml:space="preserve">Jeigu kartu su </w:t>
      </w:r>
      <w:proofErr w:type="spellStart"/>
      <w:r>
        <w:rPr>
          <w:color w:val="000000"/>
          <w:szCs w:val="22"/>
          <w:lang w:val="lt-LT" w:eastAsia="lt-LT"/>
        </w:rPr>
        <w:t>Dorzolamide</w:t>
      </w:r>
      <w:proofErr w:type="spellEnd"/>
      <w:r>
        <w:rPr>
          <w:color w:val="000000"/>
          <w:szCs w:val="22"/>
          <w:lang w:val="lt-LT" w:eastAsia="lt-LT"/>
        </w:rPr>
        <w:t>/</w:t>
      </w:r>
      <w:proofErr w:type="spellStart"/>
      <w:r>
        <w:rPr>
          <w:color w:val="000000"/>
          <w:szCs w:val="22"/>
          <w:lang w:val="lt-LT" w:eastAsia="lt-LT"/>
        </w:rPr>
        <w:t>Timolol</w:t>
      </w:r>
      <w:proofErr w:type="spellEnd"/>
      <w:r>
        <w:rPr>
          <w:color w:val="000000"/>
          <w:szCs w:val="22"/>
          <w:lang w:val="lt-LT" w:eastAsia="lt-LT"/>
        </w:rPr>
        <w:t xml:space="preserve"> </w:t>
      </w:r>
      <w:proofErr w:type="spellStart"/>
      <w:r>
        <w:rPr>
          <w:color w:val="000000"/>
          <w:szCs w:val="22"/>
          <w:lang w:val="lt-LT" w:eastAsia="lt-LT"/>
        </w:rPr>
        <w:t>Bausch</w:t>
      </w:r>
      <w:proofErr w:type="spellEnd"/>
      <w:r>
        <w:rPr>
          <w:color w:val="000000"/>
          <w:szCs w:val="22"/>
          <w:lang w:val="lt-LT" w:eastAsia="lt-LT"/>
        </w:rPr>
        <w:t xml:space="preserve"> vartojate kitus akių lašus, tarp atskirų vaistų lašinimo turi praeiti ne mažiau kaip 10 minučių.</w:t>
      </w:r>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Nekeiskite šio vaisto dozės, prieš tai nepasitarę su savo gydytoju.</w:t>
      </w:r>
    </w:p>
    <w:p w:rsidR="00822425" w:rsidRDefault="00822425" w:rsidP="00822425">
      <w:pPr>
        <w:tabs>
          <w:tab w:val="clear" w:pos="567"/>
          <w:tab w:val="left" w:pos="1296"/>
        </w:tabs>
        <w:spacing w:line="240" w:lineRule="auto"/>
        <w:rPr>
          <w:lang w:val="lt-LT"/>
        </w:rPr>
      </w:pPr>
      <w:r>
        <w:rPr>
          <w:lang w:val="lt-LT"/>
        </w:rPr>
        <w:t>Jeigu Jums pačiam sunku įsilašinti akių lašų, paprašykite šeimos nario ar globėjo pagalbos.</w:t>
      </w:r>
    </w:p>
    <w:p w:rsidR="00822425" w:rsidRDefault="00822425" w:rsidP="00822425">
      <w:pPr>
        <w:tabs>
          <w:tab w:val="clear" w:pos="567"/>
          <w:tab w:val="left" w:pos="1296"/>
        </w:tabs>
        <w:spacing w:line="240" w:lineRule="auto"/>
        <w:rPr>
          <w:szCs w:val="22"/>
          <w:lang w:val="lt-LT"/>
        </w:rPr>
      </w:pPr>
      <w:proofErr w:type="spellStart"/>
      <w:r>
        <w:rPr>
          <w:szCs w:val="22"/>
          <w:lang w:val="lt-LT"/>
        </w:rPr>
        <w:t>Daugiadozio</w:t>
      </w:r>
      <w:proofErr w:type="spellEnd"/>
      <w:r>
        <w:rPr>
          <w:szCs w:val="22"/>
          <w:lang w:val="lt-LT"/>
        </w:rPr>
        <w:t xml:space="preserve"> buteliuko lašintuvo galiuku nelieskite akies ar ploto aplink akis, nes taip galite pažeisti akį. Taip pat, akių lašai (tirpalas), gali būti užteršti bakterijomis, o tai gali sukelti infekciją ir sunkų akies pažeidimą, net regos praradimą.</w:t>
      </w:r>
    </w:p>
    <w:p w:rsidR="00822425" w:rsidRDefault="00822425" w:rsidP="00822425">
      <w:pPr>
        <w:tabs>
          <w:tab w:val="clear" w:pos="567"/>
          <w:tab w:val="left" w:pos="1296"/>
        </w:tabs>
        <w:spacing w:line="240" w:lineRule="auto"/>
        <w:rPr>
          <w:lang w:val="lt-LT"/>
        </w:rPr>
      </w:pPr>
      <w:r>
        <w:rPr>
          <w:szCs w:val="22"/>
          <w:lang w:val="lt-LT"/>
        </w:rPr>
        <w:t xml:space="preserve">Norint išvengti </w:t>
      </w:r>
      <w:proofErr w:type="spellStart"/>
      <w:r>
        <w:rPr>
          <w:szCs w:val="22"/>
          <w:lang w:val="lt-LT"/>
        </w:rPr>
        <w:t>daugiadozio</w:t>
      </w:r>
      <w:proofErr w:type="spellEnd"/>
      <w:r>
        <w:rPr>
          <w:szCs w:val="22"/>
          <w:lang w:val="lt-LT"/>
        </w:rPr>
        <w:t xml:space="preserve"> buteliuko užteršimo, lašintuvo galiuku nelieskite jokių paviršių.</w:t>
      </w:r>
    </w:p>
    <w:p w:rsidR="00822425" w:rsidRDefault="00822425" w:rsidP="00822425">
      <w:pPr>
        <w:tabs>
          <w:tab w:val="clear" w:pos="567"/>
          <w:tab w:val="left" w:pos="1296"/>
        </w:tabs>
        <w:spacing w:line="240" w:lineRule="auto"/>
        <w:rPr>
          <w:szCs w:val="22"/>
          <w:lang w:val="lt-LT"/>
        </w:rPr>
      </w:pPr>
    </w:p>
    <w:p w:rsidR="00822425" w:rsidRDefault="00822425" w:rsidP="00822425">
      <w:pPr>
        <w:tabs>
          <w:tab w:val="clear" w:pos="567"/>
          <w:tab w:val="left" w:pos="1296"/>
        </w:tabs>
        <w:spacing w:line="240" w:lineRule="auto"/>
        <w:rPr>
          <w:b/>
          <w:szCs w:val="22"/>
          <w:lang w:val="lt-LT"/>
        </w:rPr>
      </w:pPr>
      <w:r>
        <w:rPr>
          <w:b/>
          <w:szCs w:val="22"/>
          <w:lang w:val="lt-LT"/>
        </w:rPr>
        <w:t>Vartojimo instrukcija</w:t>
      </w:r>
    </w:p>
    <w:p w:rsidR="00822425" w:rsidRDefault="00822425" w:rsidP="00822425">
      <w:pPr>
        <w:tabs>
          <w:tab w:val="clear" w:pos="567"/>
          <w:tab w:val="left" w:pos="1296"/>
        </w:tabs>
        <w:spacing w:line="240" w:lineRule="auto"/>
        <w:rPr>
          <w:b/>
          <w:szCs w:val="22"/>
          <w:lang w:val="lt-LT"/>
        </w:rPr>
      </w:pPr>
    </w:p>
    <w:p w:rsidR="00822425" w:rsidRDefault="00822425" w:rsidP="00822425">
      <w:pPr>
        <w:tabs>
          <w:tab w:val="clear" w:pos="567"/>
          <w:tab w:val="left" w:pos="1296"/>
        </w:tabs>
        <w:spacing w:line="240" w:lineRule="auto"/>
        <w:rPr>
          <w:szCs w:val="22"/>
          <w:lang w:val="lt-LT"/>
        </w:rPr>
      </w:pPr>
      <w:r>
        <w:rPr>
          <w:b/>
          <w:szCs w:val="22"/>
          <w:lang w:val="lt-LT"/>
        </w:rPr>
        <w:lastRenderedPageBreak/>
        <w:t>Prieš akių lašų lašinimą:</w:t>
      </w:r>
    </w:p>
    <w:p w:rsidR="00822425" w:rsidRDefault="00822425" w:rsidP="00822425">
      <w:pPr>
        <w:pStyle w:val="Sraopastraipa"/>
        <w:numPr>
          <w:ilvl w:val="0"/>
          <w:numId w:val="8"/>
        </w:numPr>
        <w:tabs>
          <w:tab w:val="clear" w:pos="567"/>
          <w:tab w:val="left" w:pos="1296"/>
        </w:tabs>
        <w:spacing w:line="240" w:lineRule="auto"/>
        <w:ind w:left="567" w:hanging="567"/>
        <w:rPr>
          <w:szCs w:val="22"/>
          <w:lang w:val="lt-LT"/>
        </w:rPr>
      </w:pPr>
      <w:r>
        <w:rPr>
          <w:szCs w:val="22"/>
          <w:lang w:val="lt-LT"/>
        </w:rPr>
        <w:t>prieš atidarydami buteliuką nusiplaukite rankas;</w:t>
      </w:r>
    </w:p>
    <w:p w:rsidR="00822425" w:rsidRDefault="00822425" w:rsidP="00822425">
      <w:pPr>
        <w:pStyle w:val="Sraopastraipa"/>
        <w:numPr>
          <w:ilvl w:val="0"/>
          <w:numId w:val="8"/>
        </w:numPr>
        <w:tabs>
          <w:tab w:val="clear" w:pos="567"/>
          <w:tab w:val="left" w:pos="1296"/>
        </w:tabs>
        <w:spacing w:line="240" w:lineRule="auto"/>
        <w:ind w:left="567" w:hanging="567"/>
        <w:rPr>
          <w:szCs w:val="22"/>
          <w:lang w:val="lt-LT"/>
        </w:rPr>
      </w:pPr>
      <w:r>
        <w:rPr>
          <w:szCs w:val="22"/>
          <w:lang w:val="lt-LT"/>
        </w:rPr>
        <w:t>jeigu prieš pradedant vartoti vaistą matote, kad buteliuko dangtelio apsauga pažeista, vaisto iš šio buteliuko vartoti negalima.</w:t>
      </w:r>
    </w:p>
    <w:p w:rsidR="00822425" w:rsidRDefault="00822425" w:rsidP="00822425">
      <w:pPr>
        <w:pStyle w:val="Sraopastraipa"/>
        <w:numPr>
          <w:ilvl w:val="0"/>
          <w:numId w:val="8"/>
        </w:numPr>
        <w:tabs>
          <w:tab w:val="clear" w:pos="567"/>
          <w:tab w:val="left" w:pos="1296"/>
        </w:tabs>
        <w:spacing w:line="240" w:lineRule="auto"/>
        <w:ind w:left="567" w:hanging="567"/>
        <w:rPr>
          <w:szCs w:val="22"/>
          <w:lang w:val="lt-LT"/>
        </w:rPr>
      </w:pPr>
      <w:r>
        <w:rPr>
          <w:szCs w:val="22"/>
          <w:lang w:val="lt-LT"/>
        </w:rPr>
        <w:t>vartojant pirmą kartą, prieš įsilašinant akių lašų, pirmiausia, lėtai spausdami buteliuką, pabandykite išspausti vieną lašą akių lašų aplinkoje (ne į akį).</w:t>
      </w:r>
    </w:p>
    <w:p w:rsidR="00822425" w:rsidRDefault="00822425" w:rsidP="00822425">
      <w:pPr>
        <w:pStyle w:val="Sraopastraipa"/>
        <w:numPr>
          <w:ilvl w:val="0"/>
          <w:numId w:val="8"/>
        </w:numPr>
        <w:tabs>
          <w:tab w:val="clear" w:pos="567"/>
          <w:tab w:val="left" w:pos="1296"/>
        </w:tabs>
        <w:spacing w:line="240" w:lineRule="auto"/>
        <w:ind w:left="567" w:hanging="567"/>
        <w:rPr>
          <w:szCs w:val="22"/>
          <w:lang w:val="lt-LT"/>
        </w:rPr>
      </w:pPr>
      <w:r>
        <w:rPr>
          <w:szCs w:val="22"/>
          <w:lang w:val="lt-LT"/>
        </w:rPr>
        <w:t>jeigu esate užtikrintas, kad galite įsilašinti vieną lašą, pasirinkite patogią padėtį akių lašų įsilašinimui (galite atsisėsti, atsigulti ant nugaros arba stovėti prieš veidrodį).</w:t>
      </w:r>
    </w:p>
    <w:p w:rsidR="00822425" w:rsidRDefault="00822425" w:rsidP="00822425">
      <w:pPr>
        <w:tabs>
          <w:tab w:val="clear" w:pos="567"/>
          <w:tab w:val="left" w:pos="1296"/>
        </w:tabs>
        <w:spacing w:line="240" w:lineRule="auto"/>
        <w:rPr>
          <w:szCs w:val="22"/>
          <w:lang w:val="lt-LT"/>
        </w:rPr>
      </w:pPr>
    </w:p>
    <w:p w:rsidR="00822425" w:rsidRDefault="00822425" w:rsidP="00822425">
      <w:pPr>
        <w:tabs>
          <w:tab w:val="clear" w:pos="567"/>
          <w:tab w:val="left" w:pos="1296"/>
        </w:tabs>
        <w:spacing w:line="240" w:lineRule="auto"/>
        <w:rPr>
          <w:b/>
          <w:szCs w:val="22"/>
          <w:lang w:val="lt-LT"/>
        </w:rPr>
      </w:pPr>
      <w:r>
        <w:rPr>
          <w:b/>
          <w:szCs w:val="22"/>
          <w:lang w:val="lt-LT"/>
        </w:rPr>
        <w:t>Akių lašų lašinimas</w:t>
      </w:r>
    </w:p>
    <w:p w:rsidR="00822425" w:rsidRDefault="00822425" w:rsidP="00822425">
      <w:pPr>
        <w:pStyle w:val="Sraopastraipa"/>
        <w:numPr>
          <w:ilvl w:val="0"/>
          <w:numId w:val="9"/>
        </w:numPr>
        <w:tabs>
          <w:tab w:val="clear" w:pos="567"/>
          <w:tab w:val="left" w:pos="1296"/>
        </w:tabs>
        <w:spacing w:line="240" w:lineRule="auto"/>
        <w:ind w:left="567" w:hanging="567"/>
        <w:rPr>
          <w:szCs w:val="22"/>
          <w:lang w:val="lt-LT"/>
        </w:rPr>
      </w:pPr>
      <w:r>
        <w:rPr>
          <w:szCs w:val="22"/>
          <w:lang w:val="lt-LT"/>
        </w:rPr>
        <w:t>Buteliuką suimkite iškart po dangteliu ir sukdami dangtelį jį atidarykite. Nieko nelieskite lašintuvo antgaliu, kad neužterštumėte tirpalo.</w:t>
      </w:r>
    </w:p>
    <w:p w:rsidR="00822425" w:rsidRDefault="00822425" w:rsidP="00822425">
      <w:pPr>
        <w:tabs>
          <w:tab w:val="clear" w:pos="567"/>
          <w:tab w:val="left" w:pos="1296"/>
        </w:tabs>
        <w:spacing w:line="240" w:lineRule="auto"/>
        <w:ind w:left="567" w:hanging="567"/>
        <w:rPr>
          <w:szCs w:val="22"/>
          <w:lang w:val="lt-LT"/>
        </w:rPr>
      </w:pPr>
      <w:r>
        <w:rPr>
          <w:noProof/>
          <w:lang w:val="lt-LT" w:eastAsia="lt-LT"/>
        </w:rPr>
        <w:drawing>
          <wp:inline distT="0" distB="0" distL="0" distR="0" wp14:anchorId="37F55223" wp14:editId="595CCAA7">
            <wp:extent cx="127635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p>
    <w:p w:rsidR="00822425" w:rsidRDefault="00822425" w:rsidP="00822425">
      <w:pPr>
        <w:pStyle w:val="Sraopastraipa"/>
        <w:numPr>
          <w:ilvl w:val="0"/>
          <w:numId w:val="9"/>
        </w:numPr>
        <w:tabs>
          <w:tab w:val="clear" w:pos="567"/>
          <w:tab w:val="left" w:pos="1296"/>
        </w:tabs>
        <w:spacing w:line="240" w:lineRule="auto"/>
        <w:ind w:left="567" w:hanging="567"/>
        <w:rPr>
          <w:szCs w:val="22"/>
          <w:lang w:val="lt-LT"/>
        </w:rPr>
      </w:pPr>
      <w:r>
        <w:rPr>
          <w:szCs w:val="22"/>
          <w:lang w:val="lt-LT"/>
        </w:rPr>
        <w:t>Atloškite galvą ir laikykite buteliuką virš galvos.</w:t>
      </w:r>
    </w:p>
    <w:p w:rsidR="00822425" w:rsidRDefault="00822425" w:rsidP="00822425">
      <w:pPr>
        <w:tabs>
          <w:tab w:val="clear" w:pos="567"/>
          <w:tab w:val="left" w:pos="1296"/>
        </w:tabs>
        <w:spacing w:line="240" w:lineRule="auto"/>
        <w:ind w:left="567" w:hanging="567"/>
        <w:rPr>
          <w:szCs w:val="22"/>
          <w:lang w:val="lt-LT"/>
        </w:rPr>
      </w:pPr>
      <w:r>
        <w:rPr>
          <w:noProof/>
          <w:lang w:val="lt-LT" w:eastAsia="lt-LT"/>
        </w:rPr>
        <w:drawing>
          <wp:inline distT="0" distB="0" distL="0" distR="0" wp14:anchorId="57D73C83" wp14:editId="7739513E">
            <wp:extent cx="1323975" cy="1247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247775"/>
                    </a:xfrm>
                    <a:prstGeom prst="rect">
                      <a:avLst/>
                    </a:prstGeom>
                    <a:noFill/>
                    <a:ln>
                      <a:noFill/>
                    </a:ln>
                  </pic:spPr>
                </pic:pic>
              </a:graphicData>
            </a:graphic>
          </wp:inline>
        </w:drawing>
      </w:r>
    </w:p>
    <w:p w:rsidR="00822425" w:rsidRDefault="00822425" w:rsidP="00822425">
      <w:pPr>
        <w:pStyle w:val="Sraopastraipa"/>
        <w:numPr>
          <w:ilvl w:val="0"/>
          <w:numId w:val="10"/>
        </w:numPr>
        <w:tabs>
          <w:tab w:val="clear" w:pos="567"/>
          <w:tab w:val="left" w:pos="1296"/>
        </w:tabs>
        <w:spacing w:line="240" w:lineRule="auto"/>
        <w:ind w:left="567" w:hanging="567"/>
        <w:rPr>
          <w:szCs w:val="22"/>
          <w:lang w:val="lt-LT"/>
        </w:rPr>
      </w:pPr>
      <w:r>
        <w:rPr>
          <w:szCs w:val="22"/>
          <w:lang w:val="lt-LT"/>
        </w:rPr>
        <w:t>Atsargiai patempkite apatinį akies voką žemyn ir žiūrėkite į viršų. Švelniai suspauskite buteliuką per vidurį ir įlašinkite vieną lašą į akį. Įsidėmėkite, kad suspaudus buteliuką lašas gali pasirodyti tik po kelių sekundžių. Nespauskite buteliuko per stipriai.</w:t>
      </w:r>
    </w:p>
    <w:p w:rsidR="00822425" w:rsidRDefault="00822425" w:rsidP="00822425">
      <w:pPr>
        <w:tabs>
          <w:tab w:val="clear" w:pos="567"/>
          <w:tab w:val="left" w:pos="1296"/>
        </w:tabs>
        <w:spacing w:line="240" w:lineRule="auto"/>
        <w:ind w:left="567" w:hanging="567"/>
        <w:rPr>
          <w:szCs w:val="22"/>
          <w:lang w:val="lt-LT"/>
        </w:rPr>
      </w:pPr>
    </w:p>
    <w:p w:rsidR="00822425" w:rsidRDefault="00822425" w:rsidP="00822425">
      <w:pPr>
        <w:tabs>
          <w:tab w:val="clear" w:pos="567"/>
          <w:tab w:val="left" w:pos="1296"/>
        </w:tabs>
        <w:spacing w:line="240" w:lineRule="auto"/>
        <w:ind w:left="567" w:hanging="567"/>
        <w:rPr>
          <w:szCs w:val="22"/>
          <w:lang w:val="lt-LT"/>
        </w:rPr>
      </w:pPr>
      <w:r>
        <w:rPr>
          <w:szCs w:val="22"/>
          <w:lang w:val="lt-LT"/>
        </w:rPr>
        <w:t>Jei nesate tikri kaip vartoti vaistą, kreipkitės į gydytoją, vaistininką arba slaugytoją.</w:t>
      </w:r>
    </w:p>
    <w:p w:rsidR="00822425" w:rsidRDefault="00822425" w:rsidP="00822425">
      <w:pPr>
        <w:tabs>
          <w:tab w:val="clear" w:pos="567"/>
          <w:tab w:val="left" w:pos="1296"/>
        </w:tabs>
        <w:spacing w:line="240" w:lineRule="auto"/>
        <w:ind w:left="567" w:hanging="567"/>
        <w:rPr>
          <w:szCs w:val="22"/>
          <w:lang w:val="lt-LT"/>
        </w:rPr>
      </w:pPr>
    </w:p>
    <w:p w:rsidR="00822425" w:rsidRDefault="00822425" w:rsidP="00822425">
      <w:pPr>
        <w:tabs>
          <w:tab w:val="clear" w:pos="567"/>
          <w:tab w:val="left" w:pos="1296"/>
        </w:tabs>
        <w:spacing w:line="240" w:lineRule="auto"/>
        <w:ind w:left="567" w:hanging="567"/>
        <w:rPr>
          <w:szCs w:val="22"/>
          <w:lang w:val="lt-LT"/>
        </w:rPr>
      </w:pPr>
      <w:r>
        <w:rPr>
          <w:noProof/>
          <w:lang w:val="lt-LT" w:eastAsia="lt-LT"/>
        </w:rPr>
        <w:drawing>
          <wp:inline distT="0" distB="0" distL="0" distR="0" wp14:anchorId="6CEEA7B0" wp14:editId="1AA407FF">
            <wp:extent cx="116205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a:ln>
                      <a:noFill/>
                    </a:ln>
                  </pic:spPr>
                </pic:pic>
              </a:graphicData>
            </a:graphic>
          </wp:inline>
        </w:drawing>
      </w:r>
    </w:p>
    <w:p w:rsidR="00822425" w:rsidRDefault="00822425" w:rsidP="00822425">
      <w:pPr>
        <w:pStyle w:val="Sraopastraipa"/>
        <w:numPr>
          <w:ilvl w:val="0"/>
          <w:numId w:val="10"/>
        </w:numPr>
        <w:tabs>
          <w:tab w:val="clear" w:pos="567"/>
          <w:tab w:val="left" w:pos="1296"/>
        </w:tabs>
        <w:spacing w:line="240" w:lineRule="auto"/>
        <w:ind w:left="567" w:hanging="567"/>
        <w:rPr>
          <w:szCs w:val="22"/>
          <w:lang w:val="lt-LT"/>
        </w:rPr>
      </w:pPr>
      <w:r>
        <w:rPr>
          <w:szCs w:val="22"/>
          <w:lang w:val="lt-LT"/>
        </w:rPr>
        <w:t>Sumirksėkite kelis kartus, kad lašas pasiskirstytų ant akies.</w:t>
      </w:r>
    </w:p>
    <w:p w:rsidR="00822425" w:rsidRDefault="00822425" w:rsidP="00822425">
      <w:pPr>
        <w:pStyle w:val="Sraopastraipa"/>
        <w:tabs>
          <w:tab w:val="clear" w:pos="567"/>
          <w:tab w:val="left" w:pos="1296"/>
        </w:tabs>
        <w:spacing w:line="240" w:lineRule="auto"/>
        <w:ind w:left="567"/>
        <w:rPr>
          <w:szCs w:val="22"/>
          <w:lang w:val="lt-LT"/>
        </w:rPr>
      </w:pPr>
    </w:p>
    <w:p w:rsidR="00822425" w:rsidRPr="00211C0D" w:rsidRDefault="00822425" w:rsidP="00822425">
      <w:pPr>
        <w:pStyle w:val="Sraopastraipa"/>
        <w:numPr>
          <w:ilvl w:val="0"/>
          <w:numId w:val="10"/>
        </w:numPr>
        <w:tabs>
          <w:tab w:val="clear" w:pos="567"/>
          <w:tab w:val="left" w:pos="1296"/>
        </w:tabs>
        <w:spacing w:line="240" w:lineRule="auto"/>
        <w:ind w:left="567" w:hanging="567"/>
        <w:rPr>
          <w:szCs w:val="22"/>
          <w:lang w:val="lt-LT"/>
        </w:rPr>
      </w:pPr>
      <w:bookmarkStart w:id="0" w:name="_Hlk125375228"/>
      <w:r w:rsidRPr="00814853">
        <w:rPr>
          <w:szCs w:val="22"/>
          <w:lang w:val="lt-LT"/>
        </w:rPr>
        <w:t>Užmerkite akį ir maždaug 2 minutėms prispauskite vidinį akies kampelį pirštu. Tai padeda, kad vaisto</w:t>
      </w:r>
      <w:r>
        <w:rPr>
          <w:szCs w:val="22"/>
          <w:lang w:val="lt-LT"/>
        </w:rPr>
        <w:t xml:space="preserve"> </w:t>
      </w:r>
      <w:r w:rsidRPr="00814853">
        <w:rPr>
          <w:szCs w:val="22"/>
          <w:lang w:val="lt-LT"/>
        </w:rPr>
        <w:t>nepatektų į visą organizmą.</w:t>
      </w:r>
      <w:bookmarkEnd w:id="0"/>
    </w:p>
    <w:p w:rsidR="00822425" w:rsidRDefault="00822425" w:rsidP="00822425">
      <w:pPr>
        <w:tabs>
          <w:tab w:val="clear" w:pos="567"/>
          <w:tab w:val="left" w:pos="1296"/>
        </w:tabs>
        <w:spacing w:line="240" w:lineRule="auto"/>
        <w:ind w:left="567" w:hanging="567"/>
        <w:rPr>
          <w:szCs w:val="22"/>
          <w:lang w:val="lt-LT"/>
        </w:rPr>
      </w:pPr>
    </w:p>
    <w:p w:rsidR="00822425" w:rsidRDefault="00822425" w:rsidP="00822425">
      <w:pPr>
        <w:pStyle w:val="Sraopastraipa"/>
        <w:numPr>
          <w:ilvl w:val="0"/>
          <w:numId w:val="10"/>
        </w:numPr>
        <w:tabs>
          <w:tab w:val="clear" w:pos="567"/>
          <w:tab w:val="left" w:pos="1296"/>
        </w:tabs>
        <w:spacing w:line="240" w:lineRule="auto"/>
        <w:ind w:left="567" w:hanging="567"/>
        <w:rPr>
          <w:szCs w:val="22"/>
          <w:lang w:val="lt-LT"/>
        </w:rPr>
      </w:pPr>
      <w:r>
        <w:rPr>
          <w:szCs w:val="22"/>
          <w:lang w:val="lt-LT"/>
        </w:rPr>
        <w:t>Jeigu, gydytojo nurodymu, turite įsilašinti lašų ir į kitą akį, pakartokite 2–5 veiksmus. Kartais gydyti reikia tik vieną akį. Gydytojas Jus apie tai informuos ir nurodys kurią akį reikia gydyti.</w:t>
      </w:r>
    </w:p>
    <w:p w:rsidR="00822425" w:rsidRDefault="00822425" w:rsidP="00822425">
      <w:pPr>
        <w:tabs>
          <w:tab w:val="clear" w:pos="567"/>
          <w:tab w:val="left" w:pos="1296"/>
        </w:tabs>
        <w:spacing w:line="240" w:lineRule="auto"/>
        <w:ind w:left="567" w:hanging="567"/>
        <w:rPr>
          <w:szCs w:val="22"/>
          <w:lang w:val="lt-LT"/>
        </w:rPr>
      </w:pPr>
      <w:r>
        <w:rPr>
          <w:noProof/>
          <w:lang w:val="lt-LT" w:eastAsia="lt-LT"/>
        </w:rPr>
        <w:lastRenderedPageBreak/>
        <w:drawing>
          <wp:inline distT="0" distB="0" distL="0" distR="0" wp14:anchorId="21D37B42" wp14:editId="492C609A">
            <wp:extent cx="12287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400175"/>
                    </a:xfrm>
                    <a:prstGeom prst="rect">
                      <a:avLst/>
                    </a:prstGeom>
                    <a:noFill/>
                    <a:ln>
                      <a:noFill/>
                    </a:ln>
                  </pic:spPr>
                </pic:pic>
              </a:graphicData>
            </a:graphic>
          </wp:inline>
        </w:drawing>
      </w:r>
    </w:p>
    <w:p w:rsidR="00822425" w:rsidRDefault="00822425" w:rsidP="00822425">
      <w:pPr>
        <w:pStyle w:val="Sraopastraipa"/>
        <w:numPr>
          <w:ilvl w:val="0"/>
          <w:numId w:val="10"/>
        </w:numPr>
        <w:tabs>
          <w:tab w:val="clear" w:pos="567"/>
          <w:tab w:val="left" w:pos="1296"/>
        </w:tabs>
        <w:spacing w:line="240" w:lineRule="auto"/>
        <w:ind w:left="567" w:hanging="567"/>
        <w:rPr>
          <w:szCs w:val="22"/>
          <w:lang w:val="lt-LT"/>
        </w:rPr>
      </w:pPr>
      <w:r>
        <w:rPr>
          <w:szCs w:val="22"/>
          <w:lang w:val="lt-LT"/>
        </w:rPr>
        <w:t>Po vartojimo ir prieš uždedant dangtelį, buteliuką, neliesdami lašintuvo antgalio ir laikydami lašintuvu į apačią, vieną kartą krestelėkite, kad pašalintumėte skysčio likučius nuo antgalio. Tai būtina, kad susiformuotų pakankamas vėlesnis lašas.</w:t>
      </w:r>
    </w:p>
    <w:p w:rsidR="00822425" w:rsidRDefault="00822425" w:rsidP="00822425">
      <w:pPr>
        <w:tabs>
          <w:tab w:val="clear" w:pos="567"/>
          <w:tab w:val="left" w:pos="1296"/>
        </w:tabs>
        <w:spacing w:line="240" w:lineRule="auto"/>
        <w:rPr>
          <w:szCs w:val="22"/>
          <w:lang w:val="lt-LT"/>
        </w:rPr>
      </w:pPr>
    </w:p>
    <w:p w:rsidR="00822425" w:rsidRDefault="00822425" w:rsidP="00822425">
      <w:pPr>
        <w:pStyle w:val="Sraopastraipa"/>
        <w:numPr>
          <w:ilvl w:val="0"/>
          <w:numId w:val="10"/>
        </w:numPr>
        <w:tabs>
          <w:tab w:val="clear" w:pos="567"/>
          <w:tab w:val="left" w:pos="1296"/>
        </w:tabs>
        <w:spacing w:line="240" w:lineRule="auto"/>
        <w:ind w:left="567" w:hanging="567"/>
        <w:rPr>
          <w:szCs w:val="22"/>
          <w:lang w:val="lt-LT"/>
        </w:rPr>
      </w:pPr>
      <w:r>
        <w:rPr>
          <w:szCs w:val="22"/>
          <w:lang w:val="lt-LT"/>
        </w:rPr>
        <w:t xml:space="preserve">Po skirtų dozių suvartojimo, dalis </w:t>
      </w:r>
      <w:proofErr w:type="spellStart"/>
      <w:r>
        <w:rPr>
          <w:szCs w:val="22"/>
          <w:lang w:val="lt-LT"/>
        </w:rPr>
        <w:t>Dorzolamide</w:t>
      </w:r>
      <w:proofErr w:type="spellEnd"/>
      <w:r>
        <w:rPr>
          <w:szCs w:val="22"/>
          <w:lang w:val="lt-LT"/>
        </w:rPr>
        <w:t>/</w:t>
      </w:r>
      <w:proofErr w:type="spellStart"/>
      <w:r>
        <w:rPr>
          <w:szCs w:val="22"/>
          <w:lang w:val="lt-LT"/>
        </w:rPr>
        <w:t>Timolol</w:t>
      </w:r>
      <w:proofErr w:type="spellEnd"/>
      <w:r>
        <w:rPr>
          <w:szCs w:val="22"/>
          <w:lang w:val="lt-LT"/>
        </w:rPr>
        <w:t xml:space="preserve"> </w:t>
      </w:r>
      <w:proofErr w:type="spellStart"/>
      <w:r>
        <w:rPr>
          <w:szCs w:val="22"/>
          <w:lang w:val="lt-LT"/>
        </w:rPr>
        <w:t>Bausch</w:t>
      </w:r>
      <w:proofErr w:type="spellEnd"/>
      <w:r>
        <w:rPr>
          <w:szCs w:val="22"/>
          <w:lang w:val="lt-LT"/>
        </w:rPr>
        <w:t xml:space="preserve"> liks buteliuke. Jūs neturėtumėte dėl to susirūpinti, nes buteliuke yra daugiau </w:t>
      </w:r>
      <w:proofErr w:type="spellStart"/>
      <w:r>
        <w:rPr>
          <w:szCs w:val="22"/>
          <w:lang w:val="lt-LT"/>
        </w:rPr>
        <w:t>Dorzolamide</w:t>
      </w:r>
      <w:proofErr w:type="spellEnd"/>
      <w:r>
        <w:rPr>
          <w:szCs w:val="22"/>
          <w:lang w:val="lt-LT"/>
        </w:rPr>
        <w:t>/</w:t>
      </w:r>
      <w:proofErr w:type="spellStart"/>
      <w:r>
        <w:rPr>
          <w:szCs w:val="22"/>
          <w:lang w:val="lt-LT"/>
        </w:rPr>
        <w:t>Timolol</w:t>
      </w:r>
      <w:proofErr w:type="spellEnd"/>
      <w:r>
        <w:rPr>
          <w:szCs w:val="22"/>
          <w:lang w:val="lt-LT"/>
        </w:rPr>
        <w:t xml:space="preserve"> </w:t>
      </w:r>
      <w:proofErr w:type="spellStart"/>
      <w:r>
        <w:rPr>
          <w:szCs w:val="22"/>
          <w:lang w:val="lt-LT"/>
        </w:rPr>
        <w:t>Bausch</w:t>
      </w:r>
      <w:proofErr w:type="spellEnd"/>
      <w:r>
        <w:rPr>
          <w:szCs w:val="22"/>
          <w:lang w:val="lt-LT"/>
        </w:rPr>
        <w:t xml:space="preserve"> dozių negu jums paskyrė gydytojas. Baigę gydymo kursą nesistenkite suvartoti pertekliaus, kuris lieka buteliuke.</w:t>
      </w:r>
    </w:p>
    <w:p w:rsidR="00822425" w:rsidRDefault="00822425" w:rsidP="00822425">
      <w:pPr>
        <w:tabs>
          <w:tab w:val="clear" w:pos="567"/>
          <w:tab w:val="left" w:pos="1296"/>
        </w:tabs>
        <w:spacing w:line="240" w:lineRule="auto"/>
        <w:ind w:left="567" w:hanging="567"/>
        <w:rPr>
          <w:szCs w:val="22"/>
          <w:lang w:val="lt-LT"/>
        </w:rPr>
      </w:pPr>
    </w:p>
    <w:p w:rsidR="00822425" w:rsidRDefault="00822425" w:rsidP="00822425">
      <w:pPr>
        <w:tabs>
          <w:tab w:val="clear" w:pos="567"/>
          <w:tab w:val="left" w:pos="1296"/>
        </w:tabs>
        <w:spacing w:line="240" w:lineRule="auto"/>
        <w:rPr>
          <w:szCs w:val="22"/>
          <w:lang w:val="lt-LT"/>
        </w:rPr>
      </w:pPr>
      <w:r>
        <w:rPr>
          <w:szCs w:val="22"/>
          <w:lang w:val="lt-LT"/>
        </w:rPr>
        <w:t>Akių lašų nevartokite ilgau kaip 28 dienas po buteliuko pirmojo atidarymo.</w:t>
      </w:r>
    </w:p>
    <w:p w:rsidR="00822425" w:rsidRDefault="00822425" w:rsidP="00822425">
      <w:pPr>
        <w:tabs>
          <w:tab w:val="clear" w:pos="567"/>
          <w:tab w:val="left" w:pos="1296"/>
        </w:tabs>
        <w:spacing w:line="240" w:lineRule="auto"/>
        <w:rPr>
          <w:szCs w:val="22"/>
          <w:lang w:val="lt-LT" w:eastAsia="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 xml:space="preserve">Ką daryti pavartojus per didelę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r>
        <w:rPr>
          <w:rFonts w:ascii="Times New Roman" w:hAnsi="Times New Roman"/>
          <w:sz w:val="22"/>
          <w:lang w:val="lt-LT"/>
        </w:rPr>
        <w:t xml:space="preserve"> dozę</w:t>
      </w:r>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 xml:space="preserve">Jei įsilašinote per daug lašų į akis ar nurijote šiek tiek </w:t>
      </w:r>
      <w:proofErr w:type="spellStart"/>
      <w:r>
        <w:rPr>
          <w:color w:val="000000"/>
          <w:szCs w:val="22"/>
          <w:lang w:val="lt-LT" w:eastAsia="lt-LT"/>
        </w:rPr>
        <w:t>talpyklės</w:t>
      </w:r>
      <w:proofErr w:type="spellEnd"/>
      <w:r>
        <w:rPr>
          <w:color w:val="000000"/>
          <w:szCs w:val="22"/>
          <w:lang w:val="lt-LT" w:eastAsia="lt-LT"/>
        </w:rPr>
        <w:t xml:space="preserve"> turinio, be kitų poveikių, Jums gali svaigti galva, pasunkėti kvėpavimas ar galite pajusti, kad suretėjo pulsas. Tokiu atveju nedelsdami kreipkitės į gydytoją.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 xml:space="preserve">Svarbu tiksliai vartoti </w:t>
      </w:r>
      <w:proofErr w:type="spellStart"/>
      <w:r>
        <w:rPr>
          <w:color w:val="000000"/>
          <w:szCs w:val="22"/>
          <w:lang w:val="lt-LT" w:eastAsia="lt-LT"/>
        </w:rPr>
        <w:t>Dorzolamide</w:t>
      </w:r>
      <w:proofErr w:type="spellEnd"/>
      <w:r>
        <w:rPr>
          <w:color w:val="000000"/>
          <w:szCs w:val="22"/>
          <w:lang w:val="lt-LT" w:eastAsia="lt-LT"/>
        </w:rPr>
        <w:t>/</w:t>
      </w:r>
      <w:proofErr w:type="spellStart"/>
      <w:r>
        <w:rPr>
          <w:color w:val="000000"/>
          <w:szCs w:val="22"/>
          <w:lang w:val="lt-LT" w:eastAsia="lt-LT"/>
        </w:rPr>
        <w:t>Timolol</w:t>
      </w:r>
      <w:proofErr w:type="spellEnd"/>
      <w:r>
        <w:rPr>
          <w:color w:val="000000"/>
          <w:szCs w:val="22"/>
          <w:lang w:val="lt-LT" w:eastAsia="lt-LT"/>
        </w:rPr>
        <w:t xml:space="preserve"> </w:t>
      </w:r>
      <w:proofErr w:type="spellStart"/>
      <w:r>
        <w:rPr>
          <w:color w:val="000000"/>
          <w:szCs w:val="22"/>
          <w:lang w:val="lt-LT" w:eastAsia="lt-LT"/>
        </w:rPr>
        <w:t>Bausch</w:t>
      </w:r>
      <w:proofErr w:type="spellEnd"/>
      <w:r>
        <w:rPr>
          <w:color w:val="000000"/>
          <w:szCs w:val="22"/>
          <w:lang w:val="lt-LT" w:eastAsia="lt-LT"/>
        </w:rPr>
        <w:t xml:space="preserve"> kaip nurodė gydytojas.</w:t>
      </w:r>
    </w:p>
    <w:p w:rsidR="00822425" w:rsidRDefault="00822425" w:rsidP="00822425">
      <w:pPr>
        <w:tabs>
          <w:tab w:val="clear" w:pos="567"/>
          <w:tab w:val="left" w:pos="1296"/>
        </w:tabs>
        <w:spacing w:line="240" w:lineRule="auto"/>
        <w:rPr>
          <w:color w:val="000000"/>
          <w:szCs w:val="22"/>
          <w:lang w:val="lt-LT" w:eastAsia="lt-LT"/>
        </w:rPr>
      </w:pPr>
      <w:r>
        <w:rPr>
          <w:color w:val="000000"/>
          <w:szCs w:val="22"/>
          <w:lang w:val="lt-LT" w:eastAsia="lt-LT"/>
        </w:rPr>
        <w:t>Praleidus dozę, ją reikia suvartoti kiek galima greičiau. Tačiau, jeigu beveik atėjo laikas vartoti kitą dozę, praleiskite nesuvartotą dozę ir toliau vaisto vartokite taip, kaip paskirta.</w:t>
      </w: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Negalima vartoti dvigubos dozės norint kompensuoti praleistą dozę.</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 xml:space="preserve">Nustojus vartoti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tabs>
          <w:tab w:val="clear" w:pos="567"/>
          <w:tab w:val="left" w:pos="1296"/>
        </w:tabs>
        <w:spacing w:line="240" w:lineRule="auto"/>
        <w:rPr>
          <w:rFonts w:eastAsia="Arial Unicode MS"/>
          <w:noProof/>
          <w:color w:val="000000"/>
          <w:szCs w:val="22"/>
          <w:lang w:val="lt-LT"/>
        </w:rPr>
      </w:pPr>
      <w:r>
        <w:rPr>
          <w:rFonts w:eastAsia="Arial Unicode MS"/>
          <w:noProof/>
          <w:color w:val="000000"/>
          <w:szCs w:val="22"/>
          <w:lang w:val="lt-LT"/>
        </w:rPr>
        <w:t>Jeigu norite nutraukti šio vaisto vartojimą, pirmiausia kreipkitės į savo gydytoją.</w:t>
      </w:r>
    </w:p>
    <w:p w:rsidR="00822425" w:rsidRDefault="00822425" w:rsidP="00822425">
      <w:pPr>
        <w:numPr>
          <w:ilvl w:val="12"/>
          <w:numId w:val="0"/>
        </w:numPr>
        <w:tabs>
          <w:tab w:val="clear" w:pos="567"/>
          <w:tab w:val="left" w:pos="1296"/>
        </w:tabs>
        <w:spacing w:line="240" w:lineRule="auto"/>
        <w:ind w:right="-29"/>
        <w:rPr>
          <w:szCs w:val="24"/>
          <w:lang w:val="lt-LT"/>
        </w:rPr>
      </w:pPr>
      <w:r>
        <w:rPr>
          <w:szCs w:val="24"/>
          <w:lang w:val="lt-LT"/>
        </w:rPr>
        <w:t>Jeigu kiltų daugiau klausimų dėl šio vaisto vartojimo, kreipkitės į gydytoją arba vaistininką.</w:t>
      </w: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numPr>
          <w:ilvl w:val="12"/>
          <w:numId w:val="0"/>
        </w:numPr>
        <w:tabs>
          <w:tab w:val="clear" w:pos="567"/>
          <w:tab w:val="left" w:pos="1296"/>
        </w:tabs>
        <w:spacing w:line="240" w:lineRule="auto"/>
        <w:ind w:right="-29"/>
        <w:rPr>
          <w:szCs w:val="24"/>
          <w:lang w:val="lt-LT"/>
        </w:rPr>
      </w:pPr>
      <w:r>
        <w:rPr>
          <w:szCs w:val="24"/>
          <w:lang w:val="lt-LT"/>
        </w:rPr>
        <w:t>Šis vaistas, kaip ir visi kiti, gali sukelti šalutinį poveikį, nors jis pasireiškia ne visiems žmonėms.</w:t>
      </w:r>
    </w:p>
    <w:p w:rsidR="00822425" w:rsidRDefault="00822425" w:rsidP="00822425">
      <w:pPr>
        <w:tabs>
          <w:tab w:val="clear" w:pos="567"/>
          <w:tab w:val="left" w:pos="1296"/>
        </w:tabs>
        <w:spacing w:line="240" w:lineRule="auto"/>
        <w:rPr>
          <w:lang w:val="lt-LT"/>
        </w:rPr>
      </w:pPr>
      <w:r>
        <w:rPr>
          <w:lang w:val="lt-LT"/>
        </w:rPr>
        <w:t xml:space="preserve">Galite lašintis lašus įprastai, nebent šis poveikis yra rimtas. Jeigu nerimaujate, pasitarkite su gydytoju arba vaistininku. Nenustokite vartoję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prieš tai nepasitarę su gydytoju.</w:t>
      </w:r>
    </w:p>
    <w:p w:rsidR="00822425" w:rsidRDefault="00822425" w:rsidP="00822425">
      <w:pPr>
        <w:tabs>
          <w:tab w:val="clear" w:pos="567"/>
          <w:tab w:val="left" w:pos="1296"/>
        </w:tabs>
        <w:spacing w:line="240" w:lineRule="auto"/>
        <w:rPr>
          <w:lang w:val="lt-LT"/>
        </w:rPr>
      </w:pPr>
    </w:p>
    <w:p w:rsidR="00822425" w:rsidRDefault="00822425" w:rsidP="00822425">
      <w:pPr>
        <w:tabs>
          <w:tab w:val="clear" w:pos="567"/>
          <w:tab w:val="left" w:pos="1296"/>
        </w:tabs>
        <w:spacing w:line="240" w:lineRule="auto"/>
        <w:rPr>
          <w:lang w:val="lt-LT"/>
        </w:rPr>
      </w:pPr>
      <w:r>
        <w:rPr>
          <w:lang w:val="lt-LT"/>
        </w:rPr>
        <w:t xml:space="preserve">Gali pasireikšti </w:t>
      </w:r>
      <w:proofErr w:type="spellStart"/>
      <w:r>
        <w:rPr>
          <w:lang w:val="lt-LT"/>
        </w:rPr>
        <w:t>generalizuotos</w:t>
      </w:r>
      <w:proofErr w:type="spellEnd"/>
      <w:r>
        <w:rPr>
          <w:lang w:val="lt-LT"/>
        </w:rPr>
        <w:t xml:space="preserve"> alerginės reakcijos, pavyzdžiui, patinimas po oda, kuris gali atsirasti veido ar galūnių srityse, galinčios susiaurinti kvėpavimo takus, dėl ko gali pasunkėti rijimas arba kvėpavimas, dilgėlinė ar niežtintis išbėrimas, lokalizuota ar išplitęs išbėrimas, niežėjimas, sunki netikėta gyvybei pavojinga alerginė reakcija.</w:t>
      </w:r>
    </w:p>
    <w:p w:rsidR="00822425" w:rsidRDefault="00822425" w:rsidP="00822425">
      <w:pPr>
        <w:tabs>
          <w:tab w:val="clear" w:pos="567"/>
          <w:tab w:val="left" w:pos="1296"/>
        </w:tabs>
        <w:spacing w:line="240" w:lineRule="auto"/>
        <w:rPr>
          <w:lang w:val="lt-LT"/>
        </w:rPr>
      </w:pPr>
    </w:p>
    <w:p w:rsidR="00822425" w:rsidRDefault="00822425" w:rsidP="00822425">
      <w:pPr>
        <w:tabs>
          <w:tab w:val="clear" w:pos="567"/>
          <w:tab w:val="left" w:pos="1296"/>
        </w:tabs>
        <w:spacing w:line="240" w:lineRule="auto"/>
        <w:rPr>
          <w:lang w:val="lt-LT"/>
        </w:rPr>
      </w:pPr>
      <w:r>
        <w:rPr>
          <w:lang w:val="lt-LT"/>
        </w:rPr>
        <w:t xml:space="preserve">Šios nepageidaujamos reakcijos į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xml:space="preserve"> ar į vieną kurią nors jo veikliųjų medžiagų buvo pastebėtos arba klinikinių tyrimų metu, arba vaistui esant rinkoje.</w:t>
      </w:r>
    </w:p>
    <w:p w:rsidR="00822425" w:rsidRDefault="00822425" w:rsidP="00822425">
      <w:pPr>
        <w:tabs>
          <w:tab w:val="clear" w:pos="567"/>
          <w:tab w:val="left" w:pos="1296"/>
        </w:tabs>
        <w:spacing w:line="240" w:lineRule="auto"/>
        <w:rPr>
          <w:lang w:val="lt-LT"/>
        </w:rPr>
      </w:pPr>
    </w:p>
    <w:p w:rsidR="00822425" w:rsidRPr="0073511D" w:rsidRDefault="00822425" w:rsidP="00822425">
      <w:pPr>
        <w:tabs>
          <w:tab w:val="clear" w:pos="567"/>
          <w:tab w:val="left" w:pos="1296"/>
        </w:tabs>
        <w:spacing w:line="240" w:lineRule="exact"/>
        <w:rPr>
          <w:b/>
          <w:bCs/>
          <w:szCs w:val="22"/>
          <w:lang w:val="lt-LT" w:eastAsia="de-DE"/>
        </w:rPr>
      </w:pPr>
      <w:r w:rsidRPr="0073511D">
        <w:rPr>
          <w:b/>
          <w:bCs/>
          <w:szCs w:val="22"/>
          <w:lang w:val="lt-LT" w:eastAsia="de-DE"/>
        </w:rPr>
        <w:t>Labai dažni šalutinio poveikio reiškiniai (gali pasireikšti ne rečiau kaip 1 iš 10 asmenų):</w:t>
      </w:r>
    </w:p>
    <w:p w:rsidR="00822425" w:rsidRDefault="00822425" w:rsidP="00822425">
      <w:pPr>
        <w:pStyle w:val="Sraopastraipa"/>
        <w:numPr>
          <w:ilvl w:val="0"/>
          <w:numId w:val="11"/>
        </w:numPr>
        <w:tabs>
          <w:tab w:val="clear" w:pos="567"/>
          <w:tab w:val="left" w:pos="1296"/>
        </w:tabs>
        <w:spacing w:line="240" w:lineRule="exact"/>
        <w:ind w:left="567" w:hanging="567"/>
        <w:rPr>
          <w:szCs w:val="22"/>
          <w:lang w:val="lt-LT" w:eastAsia="de-DE"/>
        </w:rPr>
      </w:pPr>
      <w:r>
        <w:rPr>
          <w:szCs w:val="22"/>
          <w:lang w:val="lt-LT" w:eastAsia="de-DE"/>
        </w:rPr>
        <w:t>akių deginimas ir dilginimas;</w:t>
      </w:r>
    </w:p>
    <w:p w:rsidR="00822425" w:rsidRDefault="00822425" w:rsidP="00822425">
      <w:pPr>
        <w:pStyle w:val="Sraopastraipa"/>
        <w:numPr>
          <w:ilvl w:val="0"/>
          <w:numId w:val="11"/>
        </w:numPr>
        <w:tabs>
          <w:tab w:val="clear" w:pos="567"/>
          <w:tab w:val="left" w:pos="1296"/>
        </w:tabs>
        <w:spacing w:line="240" w:lineRule="exact"/>
        <w:ind w:left="567" w:hanging="567"/>
        <w:rPr>
          <w:szCs w:val="22"/>
          <w:lang w:val="lt-LT" w:eastAsia="de-DE"/>
        </w:rPr>
      </w:pPr>
      <w:r>
        <w:rPr>
          <w:szCs w:val="22"/>
          <w:lang w:val="lt-LT" w:eastAsia="de-DE"/>
        </w:rPr>
        <w:t>neįprasto skonio jutimas.</w:t>
      </w:r>
    </w:p>
    <w:p w:rsidR="00822425" w:rsidRDefault="00822425" w:rsidP="00822425">
      <w:pPr>
        <w:tabs>
          <w:tab w:val="clear" w:pos="567"/>
          <w:tab w:val="left" w:pos="1296"/>
        </w:tabs>
        <w:spacing w:line="240" w:lineRule="auto"/>
        <w:rPr>
          <w:lang w:val="lt-LT"/>
        </w:rPr>
      </w:pPr>
    </w:p>
    <w:p w:rsidR="00822425" w:rsidRPr="0073511D" w:rsidRDefault="00822425" w:rsidP="00822425">
      <w:pPr>
        <w:tabs>
          <w:tab w:val="clear" w:pos="567"/>
          <w:tab w:val="left" w:pos="1296"/>
        </w:tabs>
        <w:spacing w:line="240" w:lineRule="auto"/>
        <w:rPr>
          <w:b/>
          <w:bCs/>
          <w:lang w:val="lt-LT"/>
        </w:rPr>
      </w:pPr>
      <w:r w:rsidRPr="0073511D">
        <w:rPr>
          <w:b/>
          <w:bCs/>
          <w:lang w:val="lt-LT"/>
        </w:rPr>
        <w:lastRenderedPageBreak/>
        <w:t>Dažni šalutinio poveikio reiškiniai (gali pasireikšti rečiau kaip 1 iš 10 asmenų):</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akies (-</w:t>
      </w:r>
      <w:proofErr w:type="spellStart"/>
      <w:r>
        <w:rPr>
          <w:lang w:val="lt-LT"/>
        </w:rPr>
        <w:t>ių</w:t>
      </w:r>
      <w:proofErr w:type="spellEnd"/>
      <w:r>
        <w:rPr>
          <w:lang w:val="lt-LT"/>
        </w:rPr>
        <w:t>) ir aplink ją (jas) paraudimas;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akies (-</w:t>
      </w:r>
      <w:proofErr w:type="spellStart"/>
      <w:r>
        <w:rPr>
          <w:lang w:val="lt-LT"/>
        </w:rPr>
        <w:t>ių</w:t>
      </w:r>
      <w:proofErr w:type="spellEnd"/>
      <w:r>
        <w:rPr>
          <w:lang w:val="lt-LT"/>
        </w:rPr>
        <w:t>) ašarojimas ar niežėjimas;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ragenos erozija (akies obuolio priekinio sluoksnio pažaida), akies (-</w:t>
      </w:r>
      <w:proofErr w:type="spellStart"/>
      <w:r>
        <w:rPr>
          <w:lang w:val="lt-LT"/>
        </w:rPr>
        <w:t>ių</w:t>
      </w:r>
      <w:proofErr w:type="spellEnd"/>
      <w:r>
        <w:rPr>
          <w:lang w:val="lt-LT"/>
        </w:rPr>
        <w:t>) ir aplink ją (jas) patinimas ir (arba) sudirginimas;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svetimkūnio akyje jutimas;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sumažėjęs ragenos jautrumas (nejutimas, kad kažkas pateko į akį ir skausmo nejutimas);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akies skausmas;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akių sausumas;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neryškus matymas;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galvos skausmas;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sinusitas (tempimo ar pilnumo jutimas nosyje);</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pykinimas;</w:t>
      </w:r>
    </w:p>
    <w:p w:rsidR="00822425" w:rsidRDefault="00822425" w:rsidP="00822425">
      <w:pPr>
        <w:pStyle w:val="Sraopastraipa"/>
        <w:numPr>
          <w:ilvl w:val="0"/>
          <w:numId w:val="12"/>
        </w:numPr>
        <w:tabs>
          <w:tab w:val="clear" w:pos="567"/>
          <w:tab w:val="left" w:pos="1296"/>
        </w:tabs>
        <w:spacing w:line="240" w:lineRule="auto"/>
        <w:ind w:left="567" w:hanging="567"/>
        <w:rPr>
          <w:lang w:val="lt-LT"/>
        </w:rPr>
      </w:pPr>
      <w:r>
        <w:rPr>
          <w:lang w:val="lt-LT"/>
        </w:rPr>
        <w:t>silpnumas ar pavargimas ir nuovargis.</w:t>
      </w:r>
    </w:p>
    <w:p w:rsidR="00822425" w:rsidRDefault="00822425" w:rsidP="00822425">
      <w:pPr>
        <w:tabs>
          <w:tab w:val="clear" w:pos="567"/>
          <w:tab w:val="left" w:pos="1296"/>
        </w:tabs>
        <w:spacing w:line="240" w:lineRule="auto"/>
        <w:rPr>
          <w:lang w:val="lt-LT"/>
        </w:rPr>
      </w:pPr>
    </w:p>
    <w:p w:rsidR="00822425" w:rsidRPr="0073511D" w:rsidRDefault="00822425" w:rsidP="00822425">
      <w:pPr>
        <w:tabs>
          <w:tab w:val="left" w:pos="0"/>
        </w:tabs>
        <w:rPr>
          <w:b/>
          <w:bCs/>
          <w:lang w:val="lt-LT"/>
        </w:rPr>
      </w:pPr>
      <w:r w:rsidRPr="0073511D">
        <w:rPr>
          <w:b/>
          <w:bCs/>
          <w:lang w:val="lt-LT"/>
        </w:rPr>
        <w:t>Nedažni šalutinio poveikio reiškiniai (gali pasireikšti rečiau kaip 1 iš 100 asmenų):</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svaigulys;</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depresija;</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akies rainelės uždegimas;</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matymo sutrikimai, įskaitant refrakcijos pokyčius (kai kuriais atvejais dėl vyzdį siaurinančio gydymo nutraukimo);</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retas širdies plakimas;</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alpimas;</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apsunkintas kvėpavimas (dusulys);</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proofErr w:type="spellStart"/>
      <w:r>
        <w:rPr>
          <w:lang w:val="lt-LT"/>
        </w:rPr>
        <w:t>nevirškinimas</w:t>
      </w:r>
      <w:proofErr w:type="spellEnd"/>
      <w:r>
        <w:rPr>
          <w:lang w:val="lt-LT"/>
        </w:rPr>
        <w:t>;</w:t>
      </w:r>
    </w:p>
    <w:p w:rsidR="00822425" w:rsidRDefault="00822425" w:rsidP="00822425">
      <w:pPr>
        <w:pStyle w:val="Sraopastraipa"/>
        <w:numPr>
          <w:ilvl w:val="0"/>
          <w:numId w:val="13"/>
        </w:numPr>
        <w:tabs>
          <w:tab w:val="clear" w:pos="567"/>
          <w:tab w:val="left" w:pos="1296"/>
        </w:tabs>
        <w:spacing w:line="240" w:lineRule="auto"/>
        <w:ind w:left="567" w:hanging="567"/>
        <w:rPr>
          <w:lang w:val="lt-LT"/>
        </w:rPr>
      </w:pPr>
      <w:r>
        <w:rPr>
          <w:lang w:val="lt-LT"/>
        </w:rPr>
        <w:t>inkstų akmenligė.</w:t>
      </w:r>
    </w:p>
    <w:p w:rsidR="00822425" w:rsidRDefault="00822425" w:rsidP="00822425">
      <w:pPr>
        <w:tabs>
          <w:tab w:val="clear" w:pos="567"/>
          <w:tab w:val="left" w:pos="1296"/>
        </w:tabs>
        <w:spacing w:line="240" w:lineRule="auto"/>
        <w:rPr>
          <w:lang w:val="lt-LT"/>
        </w:rPr>
      </w:pPr>
    </w:p>
    <w:p w:rsidR="00822425" w:rsidRPr="0073511D" w:rsidRDefault="00822425" w:rsidP="00822425">
      <w:pPr>
        <w:tabs>
          <w:tab w:val="left" w:pos="0"/>
        </w:tabs>
        <w:rPr>
          <w:b/>
          <w:bCs/>
          <w:lang w:val="lt-LT"/>
        </w:rPr>
      </w:pPr>
      <w:r w:rsidRPr="0073511D">
        <w:rPr>
          <w:b/>
          <w:bCs/>
          <w:lang w:val="lt-LT"/>
        </w:rPr>
        <w:t>Reti šalutinio poveikio reiškiniai (gali pasireikšti rečiau kaip 1 iš 1 000 asmenų):</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sisteminė raudonoji vilkligė (imuninė liga, galinti sukelti vidaus organų uždegimą);</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rankų ar pėdų dilgsėjimas ar tirpimas;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nemiga;</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košmariški sapnai;</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atminties praradimas;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proofErr w:type="spellStart"/>
      <w:r>
        <w:rPr>
          <w:lang w:val="lt-LT"/>
        </w:rPr>
        <w:t>generalizuotos</w:t>
      </w:r>
      <w:proofErr w:type="spellEnd"/>
      <w:r>
        <w:rPr>
          <w:lang w:val="lt-LT"/>
        </w:rPr>
        <w:t xml:space="preserve"> </w:t>
      </w:r>
      <w:proofErr w:type="spellStart"/>
      <w:r>
        <w:rPr>
          <w:lang w:val="lt-LT"/>
        </w:rPr>
        <w:t>miastenijos</w:t>
      </w:r>
      <w:proofErr w:type="spellEnd"/>
      <w:r>
        <w:rPr>
          <w:lang w:val="lt-LT"/>
        </w:rPr>
        <w:t xml:space="preserve"> (raumenų ligos) požymių ir simptomų sustiprėjimas;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lytinio potraukio sumažėjimas;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insultas;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praeinanti trumparegystė (kuri nutraukus gydymą pranyksta);</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po tinklaine esančio sluoksnio, kuriame yra kraujagyslės, atšoka (po filtruojamosios chirurginės operacijos), galinti pabloginti regėjimą;</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vokų nusileidimas (dėl kurio akis yra pusiau užmerkta);</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dvejinimasis akyse;</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plutelė ant akies voko;</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ragenos patinimas (su matymo sutrikimo simptomais);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mažas akispūdis;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skambėjimas ausyse;</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žemas kraujospūdis;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širdies plakimo ritmo ar greičio pokyčiai;</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proofErr w:type="spellStart"/>
      <w:r>
        <w:rPr>
          <w:lang w:val="lt-LT"/>
        </w:rPr>
        <w:t>stazinis</w:t>
      </w:r>
      <w:proofErr w:type="spellEnd"/>
      <w:r>
        <w:rPr>
          <w:lang w:val="lt-LT"/>
        </w:rPr>
        <w:t xml:space="preserve"> širdies nepakankamumas (širdies liga, kuomet dėl skysčio kaupimosi atsiranda dusulys bei patinsta kojos);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edema (skysčių kaupimasis);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smegenų išemija (sumažėjęs smegenų aprūpinimas krauju);</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krūtinės skausmas;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širdies smūgis;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lastRenderedPageBreak/>
        <w:t>Reino fenomenas, rankų ir pėdų patinimas ar šaltumas bei sulėtėjusi kraujotaka rankose ir kojose;</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kojų mėšlungis ir (arba) kojų skausmas vaikštant (šlubčiojimas);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dusulys;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sutrikusi plaučių funkcija;</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varvanti ar užgulta nosis;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kraujavimas iš nosies;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kvėpavimo takų plaučiuose susiaurėjimas;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kosulys;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gerklės sudirginimas;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burnos džiūvimas;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viduriavimas;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kontaktinis dermatitas;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nuplikimas;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odos išbėrimas baltais sidabro atspalvio žvyneliais (į žvynelinę panašus išbėrimas);</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proofErr w:type="spellStart"/>
      <w:r>
        <w:rPr>
          <w:lang w:val="lt-LT"/>
        </w:rPr>
        <w:t>Peironi</w:t>
      </w:r>
      <w:proofErr w:type="spellEnd"/>
      <w:r>
        <w:rPr>
          <w:lang w:val="lt-LT"/>
        </w:rPr>
        <w:t xml:space="preserve"> liga (dėl kurios vyrams gali sulinkti varpa);</w:t>
      </w:r>
    </w:p>
    <w:p w:rsidR="00822425" w:rsidRDefault="00822425" w:rsidP="00822425">
      <w:pPr>
        <w:pStyle w:val="Sraopastraipa"/>
        <w:numPr>
          <w:ilvl w:val="0"/>
          <w:numId w:val="14"/>
        </w:numPr>
        <w:tabs>
          <w:tab w:val="clear" w:pos="567"/>
          <w:tab w:val="left" w:pos="1296"/>
        </w:tabs>
        <w:spacing w:line="240" w:lineRule="auto"/>
        <w:ind w:left="567" w:hanging="567"/>
        <w:rPr>
          <w:lang w:val="lt-LT"/>
        </w:rPr>
      </w:pPr>
      <w:r>
        <w:rPr>
          <w:lang w:val="lt-LT"/>
        </w:rPr>
        <w:t>alerginės reakcijos, tokios kaip išbėrimas, dilgėlinė, niežėjimas, retais atvejais galimas lūpų, akių ir burnos patinimas, švokštimas ar sunkios odos reakcijos (</w:t>
      </w:r>
      <w:proofErr w:type="spellStart"/>
      <w:r>
        <w:rPr>
          <w:lang w:val="lt-LT"/>
        </w:rPr>
        <w:t>Stivenso</w:t>
      </w:r>
      <w:proofErr w:type="spellEnd"/>
      <w:r>
        <w:rPr>
          <w:lang w:val="lt-LT"/>
        </w:rPr>
        <w:t xml:space="preserve">-Džonsono sindromas, toksinė epidermio </w:t>
      </w:r>
      <w:proofErr w:type="spellStart"/>
      <w:r>
        <w:rPr>
          <w:lang w:val="lt-LT"/>
        </w:rPr>
        <w:t>nekrolizė</w:t>
      </w:r>
      <w:proofErr w:type="spellEnd"/>
      <w:r>
        <w:rPr>
          <w:lang w:val="lt-LT"/>
        </w:rPr>
        <w:t>).</w:t>
      </w:r>
    </w:p>
    <w:p w:rsidR="00822425" w:rsidRDefault="00822425" w:rsidP="00822425">
      <w:pPr>
        <w:tabs>
          <w:tab w:val="clear" w:pos="567"/>
          <w:tab w:val="left" w:pos="1296"/>
        </w:tabs>
        <w:spacing w:line="240" w:lineRule="auto"/>
        <w:rPr>
          <w:lang w:val="lt-LT"/>
        </w:rPr>
      </w:pPr>
    </w:p>
    <w:p w:rsidR="00822425" w:rsidRPr="0073511D" w:rsidRDefault="00822425" w:rsidP="00822425">
      <w:pPr>
        <w:tabs>
          <w:tab w:val="clear" w:pos="567"/>
          <w:tab w:val="left" w:pos="1296"/>
        </w:tabs>
        <w:spacing w:line="240" w:lineRule="auto"/>
        <w:rPr>
          <w:b/>
          <w:bCs/>
          <w:szCs w:val="22"/>
          <w:lang w:val="lt-LT"/>
        </w:rPr>
      </w:pPr>
      <w:r w:rsidRPr="006F1A64">
        <w:rPr>
          <w:b/>
          <w:bCs/>
          <w:lang w:val="lt-LT"/>
        </w:rPr>
        <w:t>Dažnis nežinomas</w:t>
      </w:r>
      <w:r w:rsidRPr="0073511D">
        <w:rPr>
          <w:b/>
          <w:bCs/>
          <w:lang w:val="lt-LT"/>
        </w:rPr>
        <w:t xml:space="preserve"> (</w:t>
      </w:r>
      <w:r w:rsidRPr="0073511D">
        <w:rPr>
          <w:b/>
          <w:bCs/>
          <w:szCs w:val="22"/>
          <w:lang w:val="lt-LT"/>
        </w:rPr>
        <w:t>negali būti apskaičiuotas pagal turimus duomenis)</w:t>
      </w:r>
      <w:r>
        <w:rPr>
          <w:b/>
          <w:bCs/>
          <w:szCs w:val="22"/>
          <w:lang w:val="lt-LT"/>
        </w:rPr>
        <w:t>:</w:t>
      </w:r>
    </w:p>
    <w:p w:rsidR="00822425" w:rsidRDefault="00822425" w:rsidP="00822425">
      <w:pPr>
        <w:pStyle w:val="Sraopastraipa"/>
        <w:numPr>
          <w:ilvl w:val="0"/>
          <w:numId w:val="17"/>
        </w:numPr>
        <w:tabs>
          <w:tab w:val="clear" w:pos="567"/>
          <w:tab w:val="left" w:pos="1296"/>
        </w:tabs>
        <w:spacing w:line="240" w:lineRule="auto"/>
        <w:ind w:left="567" w:hanging="567"/>
        <w:rPr>
          <w:lang w:val="lt-LT"/>
        </w:rPr>
      </w:pPr>
      <w:r>
        <w:rPr>
          <w:lang w:val="lt-LT"/>
        </w:rPr>
        <w:t>stiprus širdies plakimas, kuris gali būti dažnas arba nereguliarus (</w:t>
      </w:r>
      <w:proofErr w:type="spellStart"/>
      <w:r>
        <w:rPr>
          <w:lang w:val="lt-LT"/>
        </w:rPr>
        <w:t>palpitacijos</w:t>
      </w:r>
      <w:proofErr w:type="spellEnd"/>
      <w:r>
        <w:rPr>
          <w:lang w:val="lt-LT"/>
        </w:rPr>
        <w:t>).</w:t>
      </w:r>
    </w:p>
    <w:p w:rsidR="00822425" w:rsidRPr="00814853" w:rsidRDefault="00822425" w:rsidP="00822425">
      <w:pPr>
        <w:pStyle w:val="Sraopastraipa"/>
        <w:numPr>
          <w:ilvl w:val="0"/>
          <w:numId w:val="17"/>
        </w:numPr>
        <w:tabs>
          <w:tab w:val="clear" w:pos="567"/>
          <w:tab w:val="left" w:pos="1296"/>
        </w:tabs>
        <w:spacing w:line="240" w:lineRule="auto"/>
        <w:ind w:left="567" w:hanging="567"/>
        <w:rPr>
          <w:lang w:val="lt-LT"/>
        </w:rPr>
      </w:pPr>
      <w:r w:rsidRPr="00814853">
        <w:rPr>
          <w:lang w:val="lt-LT"/>
        </w:rPr>
        <w:t>padidėjęs širdies susitraukimų dažnis;</w:t>
      </w:r>
    </w:p>
    <w:p w:rsidR="00822425" w:rsidRPr="00814853" w:rsidRDefault="00822425" w:rsidP="00822425">
      <w:pPr>
        <w:pStyle w:val="Sraopastraipa"/>
        <w:numPr>
          <w:ilvl w:val="0"/>
          <w:numId w:val="17"/>
        </w:numPr>
        <w:tabs>
          <w:tab w:val="clear" w:pos="567"/>
          <w:tab w:val="left" w:pos="1296"/>
        </w:tabs>
        <w:spacing w:line="240" w:lineRule="auto"/>
        <w:ind w:left="567" w:hanging="567"/>
        <w:rPr>
          <w:lang w:val="lt-LT"/>
        </w:rPr>
      </w:pPr>
      <w:r w:rsidRPr="00814853">
        <w:rPr>
          <w:lang w:val="lt-LT"/>
        </w:rPr>
        <w:t>kraujospūdžio padidėjimas.</w:t>
      </w:r>
    </w:p>
    <w:p w:rsidR="00822425" w:rsidRDefault="00822425" w:rsidP="00822425">
      <w:pPr>
        <w:pStyle w:val="Sraopastraipa"/>
        <w:tabs>
          <w:tab w:val="clear" w:pos="567"/>
          <w:tab w:val="left" w:pos="1296"/>
        </w:tabs>
        <w:spacing w:line="240" w:lineRule="auto"/>
        <w:ind w:left="567"/>
        <w:rPr>
          <w:lang w:val="lt-LT"/>
        </w:rPr>
      </w:pPr>
    </w:p>
    <w:p w:rsidR="00822425" w:rsidRPr="00B67620" w:rsidRDefault="00822425" w:rsidP="00822425">
      <w:pPr>
        <w:tabs>
          <w:tab w:val="clear" w:pos="567"/>
          <w:tab w:val="left" w:pos="1296"/>
        </w:tabs>
        <w:spacing w:line="240" w:lineRule="auto"/>
        <w:rPr>
          <w:lang w:val="lt-LT"/>
        </w:rPr>
      </w:pPr>
    </w:p>
    <w:p w:rsidR="00822425" w:rsidRDefault="00822425" w:rsidP="00822425">
      <w:pPr>
        <w:tabs>
          <w:tab w:val="clear" w:pos="567"/>
          <w:tab w:val="left" w:pos="1296"/>
        </w:tabs>
        <w:autoSpaceDE w:val="0"/>
        <w:autoSpaceDN w:val="0"/>
        <w:adjustRightInd w:val="0"/>
        <w:spacing w:line="240" w:lineRule="auto"/>
        <w:rPr>
          <w:rFonts w:eastAsia="Calibri"/>
          <w:color w:val="000000"/>
          <w:szCs w:val="22"/>
          <w:lang w:val="lt-LT"/>
        </w:rPr>
      </w:pPr>
    </w:p>
    <w:p w:rsidR="00822425" w:rsidRDefault="00822425" w:rsidP="00822425">
      <w:pPr>
        <w:tabs>
          <w:tab w:val="clear" w:pos="567"/>
          <w:tab w:val="left" w:pos="1296"/>
        </w:tabs>
        <w:autoSpaceDE w:val="0"/>
        <w:autoSpaceDN w:val="0"/>
        <w:adjustRightInd w:val="0"/>
        <w:spacing w:line="240" w:lineRule="auto"/>
        <w:rPr>
          <w:rFonts w:eastAsia="Calibri"/>
          <w:color w:val="000000"/>
          <w:szCs w:val="22"/>
          <w:lang w:val="lt-LT"/>
        </w:rPr>
      </w:pPr>
      <w:r>
        <w:rPr>
          <w:color w:val="000000"/>
          <w:lang w:val="lt-LT"/>
        </w:rPr>
        <w:t xml:space="preserve">Kaip ir kiti vaistai, kuriuos lašinate sau į akis, </w:t>
      </w:r>
      <w:proofErr w:type="spellStart"/>
      <w:r>
        <w:rPr>
          <w:color w:val="000000"/>
          <w:lang w:val="lt-LT"/>
        </w:rPr>
        <w:t>timololis</w:t>
      </w:r>
      <w:proofErr w:type="spellEnd"/>
      <w:r>
        <w:rPr>
          <w:color w:val="000000"/>
          <w:lang w:val="lt-LT"/>
        </w:rPr>
        <w:t xml:space="preserve"> patenka į kraują. Tai gali sukelti panašius šalutinius poveikius, kaip ir geriamieji beta </w:t>
      </w:r>
      <w:proofErr w:type="spellStart"/>
      <w:r>
        <w:rPr>
          <w:color w:val="000000"/>
          <w:lang w:val="lt-LT"/>
        </w:rPr>
        <w:t>adrenoblokatorių</w:t>
      </w:r>
      <w:proofErr w:type="spellEnd"/>
      <w:r>
        <w:rPr>
          <w:color w:val="000000"/>
          <w:lang w:val="lt-LT"/>
        </w:rPr>
        <w:t xml:space="preserve"> grupės vaistai. Vietiškai vartojamų akių lašų šalutinių poveikių dažnis yra mažesnis, lyginant su vaistais, kurie yra, pavyzdžiui, geriami arba švirkščiami. Žemiau išvardinti papildomi šalutiniai poveikiai, įskaitant reakcijas, stebėtas beta </w:t>
      </w:r>
      <w:proofErr w:type="spellStart"/>
      <w:r>
        <w:rPr>
          <w:color w:val="000000"/>
          <w:lang w:val="lt-LT"/>
        </w:rPr>
        <w:t>adrenoblokatorių</w:t>
      </w:r>
      <w:proofErr w:type="spellEnd"/>
      <w:r>
        <w:rPr>
          <w:color w:val="000000"/>
          <w:lang w:val="lt-LT"/>
        </w:rPr>
        <w:t xml:space="preserve"> klasės vaistais gydant akių ligas.</w:t>
      </w:r>
    </w:p>
    <w:p w:rsidR="00822425" w:rsidRDefault="00822425" w:rsidP="00822425">
      <w:pPr>
        <w:numPr>
          <w:ilvl w:val="12"/>
          <w:numId w:val="0"/>
        </w:numPr>
        <w:tabs>
          <w:tab w:val="clear" w:pos="567"/>
          <w:tab w:val="left" w:pos="1296"/>
        </w:tabs>
        <w:spacing w:line="240" w:lineRule="auto"/>
        <w:ind w:right="-29"/>
        <w:rPr>
          <w:szCs w:val="24"/>
          <w:lang w:val="lt-LT"/>
        </w:rPr>
      </w:pPr>
    </w:p>
    <w:p w:rsidR="00822425" w:rsidRPr="0073511D" w:rsidRDefault="00822425" w:rsidP="00822425">
      <w:pPr>
        <w:autoSpaceDE w:val="0"/>
        <w:autoSpaceDN w:val="0"/>
        <w:adjustRightInd w:val="0"/>
        <w:rPr>
          <w:b/>
          <w:bCs/>
          <w:color w:val="000000"/>
          <w:lang w:val="lt-LT"/>
        </w:rPr>
      </w:pPr>
      <w:r w:rsidRPr="0073511D">
        <w:rPr>
          <w:b/>
          <w:bCs/>
          <w:color w:val="000000"/>
          <w:lang w:val="lt-LT"/>
        </w:rPr>
        <w:t>Dažnis nežinomas (negali būti apskaičiuotas pagal turimus duomenis):</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mažas cukraus kiekis kraujyje;</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širdies nepakankamumas;</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širdies ritmo sutrikimas;</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pilvo skausmas;</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vėmimas;</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raumenų skausmas ne dėl fizinio krūvio;</w:t>
      </w:r>
    </w:p>
    <w:p w:rsidR="00822425" w:rsidRPr="000C2C7D"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color w:val="000000"/>
          <w:lang w:val="lt-LT"/>
        </w:rPr>
        <w:t>lytinė disfunkcija;</w:t>
      </w:r>
    </w:p>
    <w:p w:rsidR="00822425" w:rsidRDefault="00822425" w:rsidP="00822425">
      <w:pPr>
        <w:pStyle w:val="Sraopastraipa"/>
        <w:numPr>
          <w:ilvl w:val="0"/>
          <w:numId w:val="15"/>
        </w:numPr>
        <w:tabs>
          <w:tab w:val="clear" w:pos="567"/>
          <w:tab w:val="left" w:pos="1296"/>
        </w:tabs>
        <w:spacing w:line="240" w:lineRule="auto"/>
        <w:ind w:left="567" w:right="-29" w:hanging="567"/>
        <w:rPr>
          <w:szCs w:val="24"/>
          <w:lang w:val="lt-LT"/>
        </w:rPr>
      </w:pPr>
      <w:r>
        <w:rPr>
          <w:szCs w:val="24"/>
          <w:lang w:val="lt-LT"/>
        </w:rPr>
        <w:t>haliucinacijos;</w:t>
      </w:r>
    </w:p>
    <w:p w:rsidR="00822425" w:rsidRDefault="00822425" w:rsidP="00822425">
      <w:pPr>
        <w:tabs>
          <w:tab w:val="clear" w:pos="567"/>
          <w:tab w:val="left" w:pos="1296"/>
        </w:tabs>
        <w:spacing w:line="240" w:lineRule="auto"/>
        <w:ind w:right="-29"/>
        <w:rPr>
          <w:szCs w:val="24"/>
          <w:lang w:val="lt-LT"/>
        </w:rPr>
      </w:pPr>
    </w:p>
    <w:p w:rsidR="00822425" w:rsidRDefault="00822425" w:rsidP="00822425">
      <w:pPr>
        <w:spacing w:line="240" w:lineRule="auto"/>
        <w:rPr>
          <w:b/>
          <w:szCs w:val="24"/>
          <w:lang w:val="lt-LT"/>
        </w:rPr>
      </w:pPr>
      <w:r>
        <w:rPr>
          <w:b/>
          <w:szCs w:val="24"/>
          <w:lang w:val="lt-LT"/>
        </w:rPr>
        <w:t>Pranešimas apie šalutinį poveikį</w:t>
      </w:r>
    </w:p>
    <w:p w:rsidR="00822425" w:rsidRPr="00081660" w:rsidRDefault="00822425" w:rsidP="00822425">
      <w:pPr>
        <w:ind w:right="-449"/>
        <w:rPr>
          <w:lang w:val="lt-LT"/>
        </w:rPr>
      </w:pPr>
      <w:r>
        <w:rPr>
          <w:lang w:val="lt-LT"/>
        </w:rPr>
        <w:t xml:space="preserve">Jeigu pasireiškė šalutinis poveikis, įskaitant šiame lapelyje nenurodytą, pasakykite gydytojui arba vaistininkui. </w:t>
      </w:r>
      <w:r w:rsidRPr="006F1A64">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755FCB">
          <w:rPr>
            <w:rStyle w:val="Hipersaitas"/>
            <w:lang w:val="lt-LT"/>
          </w:rPr>
          <w:t>https://vapris.vvkt.lt/vvkt-web/public/nrv</w:t>
        </w:r>
      </w:hyperlink>
      <w:r>
        <w:rPr>
          <w:lang w:val="lt-LT"/>
        </w:rPr>
        <w:t xml:space="preserve"> </w:t>
      </w:r>
      <w:r w:rsidRPr="006F1A64">
        <w:rPr>
          <w:lang w:val="lt-LT"/>
        </w:rPr>
        <w:t xml:space="preserve">arba užpildant Paciento pranešimo apie įtariamą nepageidaujamą reakciją (ĮNR) formą, kuri skelbiama </w:t>
      </w:r>
      <w:hyperlink r:id="rId10" w:history="1">
        <w:r w:rsidRPr="00755FCB">
          <w:rPr>
            <w:rStyle w:val="Hipersaitas"/>
            <w:lang w:val="lt-LT"/>
          </w:rPr>
          <w:t>https://www.vvkt.lt/index.php?4004286486</w:t>
        </w:r>
      </w:hyperlink>
      <w:r>
        <w:rPr>
          <w:lang w:val="lt-LT"/>
        </w:rPr>
        <w:t xml:space="preserve">, </w:t>
      </w:r>
      <w:r w:rsidRPr="006F1A64">
        <w:rPr>
          <w:lang w:val="lt-LT"/>
        </w:rPr>
        <w:t xml:space="preserve">ir atsiunčiant elektroniniu paštu </w:t>
      </w:r>
      <w:r>
        <w:rPr>
          <w:lang w:val="lt-LT"/>
        </w:rPr>
        <w:t xml:space="preserve">(adresu </w:t>
      </w:r>
      <w:hyperlink r:id="rId11" w:history="1">
        <w:r w:rsidRPr="00755FCB">
          <w:rPr>
            <w:rStyle w:val="Hipersaitas"/>
            <w:lang w:val="lt-LT"/>
          </w:rPr>
          <w:t>NepageidaujamaR@vvkt.lt</w:t>
        </w:r>
      </w:hyperlink>
      <w:r>
        <w:rPr>
          <w:lang w:val="lt-LT"/>
        </w:rPr>
        <w:t xml:space="preserve">) </w:t>
      </w:r>
      <w:r w:rsidRPr="006F1A64">
        <w:rPr>
          <w:lang w:val="lt-LT"/>
        </w:rPr>
        <w:t xml:space="preserve">arba nemokamu telefonu 8 800 73 568. </w:t>
      </w:r>
      <w:r>
        <w:rPr>
          <w:lang w:val="lt-LT"/>
        </w:rPr>
        <w:t xml:space="preserve"> Pranešdami apie šalutinį poveikį galite mums padėti gauti daugiau informacijos apie šio vaisto saugumą.</w:t>
      </w:r>
    </w:p>
    <w:p w:rsidR="00822425" w:rsidRDefault="00822425" w:rsidP="00822425">
      <w:pPr>
        <w:ind w:right="-449"/>
        <w:rPr>
          <w:szCs w:val="24"/>
          <w:lang w:val="lt-LT"/>
        </w:rPr>
      </w:pPr>
    </w:p>
    <w:p w:rsidR="00822425" w:rsidRDefault="00822425" w:rsidP="00822425">
      <w:pPr>
        <w:ind w:right="-449"/>
        <w:rPr>
          <w:szCs w:val="24"/>
          <w:lang w:val="lt-LT"/>
        </w:rPr>
      </w:pPr>
    </w:p>
    <w:p w:rsidR="00822425" w:rsidRDefault="00822425" w:rsidP="00822425">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5.</w:t>
      </w:r>
      <w:r>
        <w:rPr>
          <w:rFonts w:ascii="Times New Roman" w:hAnsi="Times New Roman"/>
          <w:sz w:val="22"/>
          <w:lang w:val="lt-LT"/>
        </w:rPr>
        <w:tab/>
        <w:t xml:space="preserve">Kaip laikyti </w:t>
      </w: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rsidR="00822425" w:rsidRDefault="00822425" w:rsidP="00822425">
      <w:pPr>
        <w:tabs>
          <w:tab w:val="clear" w:pos="567"/>
          <w:tab w:val="left" w:pos="1296"/>
        </w:tabs>
        <w:spacing w:line="240" w:lineRule="auto"/>
        <w:rPr>
          <w:lang w:val="lt-LT"/>
        </w:rPr>
      </w:pPr>
    </w:p>
    <w:p w:rsidR="00822425" w:rsidRDefault="00822425" w:rsidP="00822425">
      <w:pPr>
        <w:tabs>
          <w:tab w:val="clear" w:pos="567"/>
          <w:tab w:val="left" w:pos="1296"/>
        </w:tabs>
        <w:spacing w:line="240" w:lineRule="auto"/>
        <w:rPr>
          <w:lang w:val="lt-LT"/>
        </w:rPr>
      </w:pPr>
      <w:r w:rsidRPr="004518DF">
        <w:rPr>
          <w:lang w:val="lt-LT"/>
        </w:rPr>
        <w:t xml:space="preserve">Laikyti žemesnėje </w:t>
      </w:r>
      <w:r w:rsidRPr="003D0878">
        <w:rPr>
          <w:lang w:val="lt-LT"/>
        </w:rPr>
        <w:t xml:space="preserve">kaip 30 </w:t>
      </w:r>
      <w:r w:rsidRPr="003D0878">
        <w:rPr>
          <w:rFonts w:ascii="Cambria Math" w:hAnsi="Cambria Math" w:cs="Cambria Math"/>
          <w:lang w:val="lt-LT"/>
        </w:rPr>
        <w:t>℃</w:t>
      </w:r>
      <w:r w:rsidRPr="003D0878">
        <w:rPr>
          <w:lang w:val="lt-LT"/>
        </w:rPr>
        <w:t xml:space="preserve"> temperatūroje</w:t>
      </w:r>
      <w:r>
        <w:rPr>
          <w:lang w:val="lt-LT"/>
        </w:rPr>
        <w:t xml:space="preserve">. </w:t>
      </w:r>
    </w:p>
    <w:p w:rsidR="00822425" w:rsidRDefault="00822425" w:rsidP="00822425">
      <w:pPr>
        <w:tabs>
          <w:tab w:val="clear" w:pos="567"/>
          <w:tab w:val="left" w:pos="1296"/>
        </w:tabs>
        <w:spacing w:line="240" w:lineRule="auto"/>
        <w:rPr>
          <w:lang w:val="lt-LT"/>
        </w:rPr>
      </w:pPr>
      <w:r>
        <w:rPr>
          <w:lang w:val="lt-LT"/>
        </w:rPr>
        <w:t>Pirmą kartą atidarius, laikyti ilgiausiai 28 dienas. Specialių laikymo sąlygų nereikia.</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4"/>
          <w:lang w:val="lt-LT"/>
        </w:rPr>
        <w:t>Ant dėžutės ir buteliuko po „EXP“ nurodytam tinkamumo laikui pasibaigus, šio vaisto vartoti negalima. Vaistas tinkamas vartoti iki paskutinės nurodyto mėnesio dienos. Įsitikinkite, kad buteliukas tinkamai uždarytas.</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szCs w:val="22"/>
          <w:lang w:val="lt-LT"/>
        </w:rPr>
        <w:t>Jeigu prieš pradedant vartoti vaistą matote, kad buteliuko dangtelio apsauga pažeista, vaisto iš šio buteliuko vartoti negalima.</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i/>
          <w:lang w:val="lt-LT"/>
        </w:rPr>
      </w:pPr>
      <w:r>
        <w:rPr>
          <w:szCs w:val="24"/>
          <w:lang w:val="lt-LT"/>
        </w:rPr>
        <w:t>Vaistų negalima išmesti į kanalizaciją arba su buitinėmis atliekomis. Kaip išmesti nereikalingus vaistus, klauskite vaistininko. Šios priemonės padės apsaugoti aplinką.</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822425" w:rsidRDefault="00822425" w:rsidP="00822425">
      <w:pPr>
        <w:numPr>
          <w:ilvl w:val="12"/>
          <w:numId w:val="0"/>
        </w:numPr>
        <w:tabs>
          <w:tab w:val="clear" w:pos="567"/>
          <w:tab w:val="left" w:pos="1296"/>
        </w:tabs>
        <w:spacing w:line="240" w:lineRule="auto"/>
        <w:rPr>
          <w:szCs w:val="24"/>
          <w:lang w:val="lt-LT"/>
        </w:rPr>
      </w:pPr>
    </w:p>
    <w:p w:rsidR="00822425" w:rsidRDefault="00822425" w:rsidP="00822425">
      <w:pPr>
        <w:pStyle w:val="Antrat4"/>
        <w:rPr>
          <w:rFonts w:ascii="Times New Roman" w:hAnsi="Times New Roman"/>
          <w:sz w:val="22"/>
          <w:lang w:val="lt-LT"/>
        </w:rPr>
      </w:pP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r>
        <w:rPr>
          <w:rFonts w:ascii="Times New Roman" w:hAnsi="Times New Roman"/>
          <w:sz w:val="22"/>
          <w:lang w:val="lt-LT"/>
        </w:rPr>
        <w:t xml:space="preserve"> sudėtis</w:t>
      </w:r>
    </w:p>
    <w:p w:rsidR="00822425" w:rsidRDefault="00822425" w:rsidP="00822425">
      <w:pPr>
        <w:numPr>
          <w:ilvl w:val="0"/>
          <w:numId w:val="16"/>
        </w:numPr>
        <w:tabs>
          <w:tab w:val="clear" w:pos="567"/>
          <w:tab w:val="left" w:pos="1296"/>
        </w:tabs>
        <w:spacing w:line="240" w:lineRule="auto"/>
        <w:ind w:left="567" w:right="-2" w:hanging="567"/>
        <w:rPr>
          <w:szCs w:val="24"/>
          <w:lang w:val="lt-LT"/>
        </w:rPr>
      </w:pPr>
      <w:r>
        <w:rPr>
          <w:szCs w:val="24"/>
          <w:lang w:val="lt-LT"/>
        </w:rPr>
        <w:t xml:space="preserve">Veikliosios medžiagos yra </w:t>
      </w:r>
      <w:proofErr w:type="spellStart"/>
      <w:r>
        <w:rPr>
          <w:szCs w:val="24"/>
          <w:lang w:val="lt-LT"/>
        </w:rPr>
        <w:t>dorzolamidas</w:t>
      </w:r>
      <w:proofErr w:type="spellEnd"/>
      <w:r>
        <w:rPr>
          <w:szCs w:val="24"/>
          <w:lang w:val="lt-LT"/>
        </w:rPr>
        <w:t xml:space="preserve"> ir </w:t>
      </w:r>
      <w:proofErr w:type="spellStart"/>
      <w:r>
        <w:rPr>
          <w:szCs w:val="24"/>
          <w:lang w:val="lt-LT"/>
        </w:rPr>
        <w:t>timololis</w:t>
      </w:r>
      <w:proofErr w:type="spellEnd"/>
      <w:r>
        <w:rPr>
          <w:szCs w:val="24"/>
          <w:lang w:val="lt-LT"/>
        </w:rPr>
        <w:t xml:space="preserve">. Kiekviename ml yra 20 mg </w:t>
      </w:r>
      <w:proofErr w:type="spellStart"/>
      <w:r>
        <w:rPr>
          <w:szCs w:val="24"/>
          <w:lang w:val="lt-LT"/>
        </w:rPr>
        <w:t>dorzolamido</w:t>
      </w:r>
      <w:proofErr w:type="spellEnd"/>
      <w:r>
        <w:rPr>
          <w:szCs w:val="24"/>
          <w:lang w:val="lt-LT"/>
        </w:rPr>
        <w:t xml:space="preserve"> (</w:t>
      </w:r>
      <w:proofErr w:type="spellStart"/>
      <w:r>
        <w:rPr>
          <w:szCs w:val="24"/>
          <w:lang w:val="lt-LT"/>
        </w:rPr>
        <w:t>dorzolamido</w:t>
      </w:r>
      <w:proofErr w:type="spellEnd"/>
      <w:r>
        <w:rPr>
          <w:szCs w:val="24"/>
          <w:lang w:val="lt-LT"/>
        </w:rPr>
        <w:t xml:space="preserve"> hidrochlorido pavidalu) ir 5 mg </w:t>
      </w:r>
      <w:proofErr w:type="spellStart"/>
      <w:r>
        <w:rPr>
          <w:szCs w:val="24"/>
          <w:lang w:val="lt-LT"/>
        </w:rPr>
        <w:t>timololio</w:t>
      </w:r>
      <w:proofErr w:type="spellEnd"/>
      <w:r>
        <w:rPr>
          <w:szCs w:val="24"/>
          <w:lang w:val="lt-LT"/>
        </w:rPr>
        <w:t xml:space="preserve"> (6,83 mg </w:t>
      </w:r>
      <w:proofErr w:type="spellStart"/>
      <w:r>
        <w:rPr>
          <w:szCs w:val="24"/>
          <w:lang w:val="lt-LT"/>
        </w:rPr>
        <w:t>timololio</w:t>
      </w:r>
      <w:proofErr w:type="spellEnd"/>
      <w:r>
        <w:rPr>
          <w:szCs w:val="24"/>
          <w:lang w:val="lt-LT"/>
        </w:rPr>
        <w:t xml:space="preserve"> </w:t>
      </w:r>
      <w:proofErr w:type="spellStart"/>
      <w:r>
        <w:rPr>
          <w:szCs w:val="24"/>
          <w:lang w:val="lt-LT"/>
        </w:rPr>
        <w:t>maleato</w:t>
      </w:r>
      <w:proofErr w:type="spellEnd"/>
      <w:r>
        <w:rPr>
          <w:szCs w:val="24"/>
          <w:lang w:val="lt-LT"/>
        </w:rPr>
        <w:t xml:space="preserve"> pavidalu).</w:t>
      </w:r>
    </w:p>
    <w:p w:rsidR="00822425" w:rsidRDefault="00822425" w:rsidP="00822425">
      <w:pPr>
        <w:numPr>
          <w:ilvl w:val="0"/>
          <w:numId w:val="16"/>
        </w:numPr>
        <w:tabs>
          <w:tab w:val="clear" w:pos="567"/>
          <w:tab w:val="left" w:pos="1296"/>
        </w:tabs>
        <w:spacing w:line="240" w:lineRule="auto"/>
        <w:ind w:left="567" w:right="-2" w:hanging="567"/>
        <w:rPr>
          <w:szCs w:val="24"/>
          <w:lang w:val="lt-LT"/>
        </w:rPr>
      </w:pPr>
      <w:r>
        <w:rPr>
          <w:szCs w:val="24"/>
          <w:lang w:val="lt-LT"/>
        </w:rPr>
        <w:t xml:space="preserve">Pagalbinės medžiagos yra </w:t>
      </w:r>
      <w:proofErr w:type="spellStart"/>
      <w:r>
        <w:rPr>
          <w:szCs w:val="24"/>
          <w:lang w:val="lt-LT"/>
        </w:rPr>
        <w:t>hidroksietilceliuliozė</w:t>
      </w:r>
      <w:proofErr w:type="spellEnd"/>
      <w:r>
        <w:rPr>
          <w:szCs w:val="24"/>
          <w:lang w:val="lt-LT"/>
        </w:rPr>
        <w:t xml:space="preserve">, </w:t>
      </w:r>
      <w:proofErr w:type="spellStart"/>
      <w:r>
        <w:rPr>
          <w:szCs w:val="24"/>
          <w:lang w:val="lt-LT"/>
        </w:rPr>
        <w:t>manitolis</w:t>
      </w:r>
      <w:proofErr w:type="spellEnd"/>
      <w:r>
        <w:rPr>
          <w:szCs w:val="24"/>
          <w:lang w:val="lt-LT"/>
        </w:rPr>
        <w:t xml:space="preserve"> (E421), natrio citratas </w:t>
      </w:r>
      <w:proofErr w:type="spellStart"/>
      <w:r>
        <w:rPr>
          <w:szCs w:val="24"/>
          <w:lang w:val="lt-LT"/>
        </w:rPr>
        <w:t>dihidratas</w:t>
      </w:r>
      <w:proofErr w:type="spellEnd"/>
      <w:r>
        <w:rPr>
          <w:szCs w:val="24"/>
          <w:lang w:val="lt-LT"/>
        </w:rPr>
        <w:t xml:space="preserve">, natrio </w:t>
      </w:r>
      <w:proofErr w:type="spellStart"/>
      <w:r>
        <w:rPr>
          <w:szCs w:val="24"/>
          <w:lang w:val="lt-LT"/>
        </w:rPr>
        <w:t>hidroksidas</w:t>
      </w:r>
      <w:proofErr w:type="spellEnd"/>
      <w:r>
        <w:rPr>
          <w:szCs w:val="24"/>
          <w:lang w:val="lt-LT"/>
        </w:rPr>
        <w:t xml:space="preserve"> (E524), injekcinis vanduo.</w:t>
      </w:r>
    </w:p>
    <w:p w:rsidR="00822425" w:rsidRDefault="00822425" w:rsidP="00822425">
      <w:pPr>
        <w:pStyle w:val="Antrat4"/>
        <w:rPr>
          <w:rFonts w:ascii="Times New Roman" w:hAnsi="Times New Roman"/>
          <w:sz w:val="22"/>
          <w:lang w:val="lt-LT"/>
        </w:rPr>
      </w:pPr>
    </w:p>
    <w:p w:rsidR="00822425" w:rsidRDefault="00822425" w:rsidP="00822425">
      <w:pPr>
        <w:pStyle w:val="Antrat4"/>
        <w:rPr>
          <w:rFonts w:ascii="Times New Roman" w:hAnsi="Times New Roman"/>
          <w:sz w:val="22"/>
          <w:lang w:val="lt-LT"/>
        </w:rPr>
      </w:pPr>
      <w:proofErr w:type="spellStart"/>
      <w:r>
        <w:rPr>
          <w:rFonts w:ascii="Times New Roman" w:hAnsi="Times New Roman"/>
          <w:sz w:val="22"/>
          <w:lang w:val="lt-LT"/>
        </w:rPr>
        <w:t>Dorzolamide</w:t>
      </w:r>
      <w:proofErr w:type="spellEnd"/>
      <w:r>
        <w:rPr>
          <w:rFonts w:ascii="Times New Roman" w:hAnsi="Times New Roman"/>
          <w:sz w:val="22"/>
          <w:lang w:val="lt-LT"/>
        </w:rPr>
        <w:t>/</w:t>
      </w:r>
      <w:proofErr w:type="spellStart"/>
      <w:r>
        <w:rPr>
          <w:rFonts w:ascii="Times New Roman" w:hAnsi="Times New Roman"/>
          <w:sz w:val="22"/>
          <w:lang w:val="lt-LT"/>
        </w:rPr>
        <w:t>Timolol</w:t>
      </w:r>
      <w:proofErr w:type="spellEnd"/>
      <w:r>
        <w:rPr>
          <w:rFonts w:ascii="Times New Roman" w:hAnsi="Times New Roman"/>
          <w:sz w:val="22"/>
          <w:lang w:val="lt-LT"/>
        </w:rPr>
        <w:t xml:space="preserve"> </w:t>
      </w:r>
      <w:proofErr w:type="spellStart"/>
      <w:r>
        <w:rPr>
          <w:rFonts w:ascii="Times New Roman" w:hAnsi="Times New Roman"/>
          <w:sz w:val="22"/>
          <w:lang w:val="lt-LT"/>
        </w:rPr>
        <w:t>Bausch</w:t>
      </w:r>
      <w:proofErr w:type="spellEnd"/>
      <w:r>
        <w:rPr>
          <w:rFonts w:ascii="Times New Roman" w:hAnsi="Times New Roman"/>
          <w:sz w:val="22"/>
          <w:lang w:val="lt-LT"/>
        </w:rPr>
        <w:t xml:space="preserve"> išvaizda ir kiekis pakuotėje</w:t>
      </w:r>
    </w:p>
    <w:p w:rsidR="00822425" w:rsidRDefault="00822425" w:rsidP="00822425">
      <w:pPr>
        <w:tabs>
          <w:tab w:val="clear" w:pos="567"/>
          <w:tab w:val="left" w:pos="1296"/>
        </w:tabs>
        <w:spacing w:line="240" w:lineRule="auto"/>
        <w:rPr>
          <w:lang w:val="lt-LT"/>
        </w:rPr>
      </w:pP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xml:space="preserve"> akių lašai (tirpalas) yra skaidrus, bespalvis, šiek tiek klampus tirpalas. Jis tiekiamas baltame nepermatome 11 ml talpos MTPE buteliuke su baltu </w:t>
      </w:r>
      <w:proofErr w:type="spellStart"/>
      <w:r>
        <w:rPr>
          <w:i/>
          <w:lang w:val="lt-LT"/>
        </w:rPr>
        <w:t>Novelia</w:t>
      </w:r>
      <w:proofErr w:type="spellEnd"/>
      <w:r>
        <w:rPr>
          <w:lang w:val="lt-LT"/>
        </w:rPr>
        <w:t xml:space="preserve"> antgaliu (DTPE ir silikonas) ir su baltu DTPE dangteliu. Buteliuke yra 5 ml tirpalo.</w:t>
      </w:r>
    </w:p>
    <w:p w:rsidR="00822425" w:rsidRDefault="00822425" w:rsidP="00822425">
      <w:pPr>
        <w:tabs>
          <w:tab w:val="clear" w:pos="567"/>
          <w:tab w:val="left" w:pos="1296"/>
        </w:tabs>
        <w:spacing w:line="240" w:lineRule="auto"/>
        <w:rPr>
          <w:szCs w:val="22"/>
          <w:lang w:val="lt-LT" w:eastAsia="lt-LT"/>
        </w:rPr>
      </w:pPr>
      <w:r>
        <w:rPr>
          <w:szCs w:val="22"/>
          <w:lang w:val="lt-LT" w:eastAsia="lt-LT"/>
        </w:rPr>
        <w:t xml:space="preserve">Pakuotės dydis: kartoninė dėžutė, kurioje yra 1, 3 arba 4 buteliukai. </w:t>
      </w:r>
    </w:p>
    <w:p w:rsidR="00822425" w:rsidRDefault="00822425" w:rsidP="00822425">
      <w:pPr>
        <w:tabs>
          <w:tab w:val="clear" w:pos="567"/>
          <w:tab w:val="left" w:pos="1296"/>
        </w:tabs>
        <w:spacing w:line="240" w:lineRule="auto"/>
        <w:rPr>
          <w:szCs w:val="22"/>
          <w:lang w:val="lt-LT" w:eastAsia="lt-LT"/>
        </w:rPr>
      </w:pPr>
    </w:p>
    <w:p w:rsidR="00822425" w:rsidRDefault="00822425" w:rsidP="00822425">
      <w:pPr>
        <w:tabs>
          <w:tab w:val="clear" w:pos="567"/>
          <w:tab w:val="left" w:pos="1296"/>
        </w:tabs>
        <w:spacing w:line="240" w:lineRule="auto"/>
        <w:rPr>
          <w:szCs w:val="22"/>
          <w:lang w:val="lt-LT" w:eastAsia="lt-LT"/>
        </w:rPr>
      </w:pPr>
      <w:r>
        <w:rPr>
          <w:szCs w:val="22"/>
          <w:lang w:val="lt-LT" w:eastAsia="lt-LT"/>
        </w:rPr>
        <w:t>Gali būti tiekiamos ne visų dydžių pakuotės.</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pStyle w:val="Antrat4"/>
        <w:rPr>
          <w:rFonts w:ascii="Times New Roman" w:hAnsi="Times New Roman"/>
          <w:sz w:val="22"/>
          <w:lang w:val="lt-LT"/>
        </w:rPr>
      </w:pPr>
      <w:r>
        <w:rPr>
          <w:rFonts w:ascii="Times New Roman" w:hAnsi="Times New Roman"/>
          <w:sz w:val="22"/>
          <w:lang w:val="lt-LT"/>
        </w:rPr>
        <w:t>Registruotojas ir gamintojas</w:t>
      </w:r>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i/>
          <w:szCs w:val="24"/>
          <w:lang w:val="lt-LT"/>
        </w:rPr>
      </w:pPr>
      <w:r>
        <w:rPr>
          <w:i/>
          <w:szCs w:val="24"/>
          <w:lang w:val="lt-LT"/>
        </w:rPr>
        <w:t>Registruotojas</w:t>
      </w:r>
    </w:p>
    <w:p w:rsidR="00822425" w:rsidRDefault="00822425" w:rsidP="00822425">
      <w:pPr>
        <w:rPr>
          <w:szCs w:val="22"/>
          <w:lang w:val="lt-LT"/>
        </w:rPr>
      </w:pPr>
      <w:r>
        <w:rPr>
          <w:szCs w:val="22"/>
        </w:rPr>
        <w:t>BAUSCH + LOMB IRELAND LIMITED</w:t>
      </w:r>
    </w:p>
    <w:p w:rsidR="00822425" w:rsidRDefault="00822425" w:rsidP="00822425">
      <w:pPr>
        <w:rPr>
          <w:szCs w:val="22"/>
        </w:rPr>
      </w:pPr>
      <w:r>
        <w:rPr>
          <w:szCs w:val="22"/>
        </w:rPr>
        <w:t>3013 Lake Drive</w:t>
      </w:r>
    </w:p>
    <w:p w:rsidR="00822425" w:rsidRDefault="00822425" w:rsidP="00822425">
      <w:pPr>
        <w:rPr>
          <w:szCs w:val="22"/>
        </w:rPr>
      </w:pPr>
      <w:proofErr w:type="spellStart"/>
      <w:r>
        <w:rPr>
          <w:szCs w:val="22"/>
        </w:rPr>
        <w:t>Citywest</w:t>
      </w:r>
      <w:proofErr w:type="spellEnd"/>
      <w:r>
        <w:rPr>
          <w:szCs w:val="22"/>
        </w:rPr>
        <w:t xml:space="preserve"> Business Campus</w:t>
      </w:r>
    </w:p>
    <w:p w:rsidR="00822425" w:rsidRDefault="00822425" w:rsidP="00822425">
      <w:pPr>
        <w:rPr>
          <w:szCs w:val="22"/>
        </w:rPr>
      </w:pPr>
      <w:r>
        <w:rPr>
          <w:szCs w:val="22"/>
        </w:rPr>
        <w:t>Dublin 24, D24PPT3</w:t>
      </w:r>
    </w:p>
    <w:p w:rsidR="00822425" w:rsidRDefault="00822425" w:rsidP="00822425">
      <w:pPr>
        <w:rPr>
          <w:szCs w:val="22"/>
        </w:rPr>
      </w:pPr>
      <w:proofErr w:type="spellStart"/>
      <w:r>
        <w:rPr>
          <w:szCs w:val="22"/>
        </w:rPr>
        <w:t>Airija</w:t>
      </w:r>
      <w:proofErr w:type="spellEnd"/>
    </w:p>
    <w:p w:rsidR="00822425" w:rsidRDefault="00822425" w:rsidP="00822425">
      <w:pPr>
        <w:numPr>
          <w:ilvl w:val="12"/>
          <w:numId w:val="0"/>
        </w:numPr>
        <w:tabs>
          <w:tab w:val="clear" w:pos="567"/>
          <w:tab w:val="left" w:pos="1296"/>
        </w:tabs>
        <w:spacing w:line="240" w:lineRule="auto"/>
        <w:ind w:right="-2"/>
        <w:rPr>
          <w:szCs w:val="24"/>
          <w:lang w:val="lt-LT"/>
        </w:rPr>
      </w:pPr>
    </w:p>
    <w:p w:rsidR="00822425" w:rsidRDefault="00822425" w:rsidP="00822425">
      <w:pPr>
        <w:numPr>
          <w:ilvl w:val="12"/>
          <w:numId w:val="0"/>
        </w:numPr>
        <w:tabs>
          <w:tab w:val="clear" w:pos="567"/>
          <w:tab w:val="left" w:pos="1296"/>
        </w:tabs>
        <w:spacing w:line="240" w:lineRule="auto"/>
        <w:ind w:right="-2"/>
        <w:rPr>
          <w:szCs w:val="24"/>
          <w:lang w:val="lt-LT"/>
        </w:rPr>
      </w:pPr>
      <w:r>
        <w:rPr>
          <w:i/>
          <w:szCs w:val="24"/>
          <w:lang w:val="lt-LT"/>
        </w:rPr>
        <w:t>Gamintojas</w:t>
      </w:r>
    </w:p>
    <w:p w:rsidR="00822425" w:rsidRDefault="00822425" w:rsidP="00822425">
      <w:pPr>
        <w:ind w:right="-40"/>
        <w:rPr>
          <w:lang w:val="lt-LT"/>
        </w:rPr>
      </w:pPr>
      <w:r>
        <w:rPr>
          <w:lang w:val="lt-LT"/>
        </w:rPr>
        <w:t>EXCELVISION</w:t>
      </w:r>
    </w:p>
    <w:p w:rsidR="00822425" w:rsidRDefault="00822425" w:rsidP="00822425">
      <w:pPr>
        <w:ind w:right="-40"/>
        <w:rPr>
          <w:lang w:val="lt-LT"/>
        </w:rPr>
      </w:pPr>
      <w:r>
        <w:rPr>
          <w:lang w:val="lt-LT"/>
        </w:rPr>
        <w:t xml:space="preserve">27 </w:t>
      </w:r>
      <w:proofErr w:type="spellStart"/>
      <w:r>
        <w:rPr>
          <w:lang w:val="lt-LT"/>
        </w:rPr>
        <w:t>rue</w:t>
      </w:r>
      <w:proofErr w:type="spellEnd"/>
      <w:r>
        <w:rPr>
          <w:lang w:val="lt-LT"/>
        </w:rPr>
        <w:t xml:space="preserve"> de </w:t>
      </w:r>
      <w:proofErr w:type="spellStart"/>
      <w:r>
        <w:rPr>
          <w:lang w:val="lt-LT"/>
        </w:rPr>
        <w:t>la</w:t>
      </w:r>
      <w:proofErr w:type="spellEnd"/>
      <w:r>
        <w:rPr>
          <w:lang w:val="lt-LT"/>
        </w:rPr>
        <w:t xml:space="preserve"> </w:t>
      </w:r>
      <w:proofErr w:type="spellStart"/>
      <w:r>
        <w:rPr>
          <w:lang w:val="lt-LT"/>
        </w:rPr>
        <w:t>Lombardière</w:t>
      </w:r>
      <w:proofErr w:type="spellEnd"/>
    </w:p>
    <w:p w:rsidR="00822425" w:rsidRDefault="00822425" w:rsidP="00822425">
      <w:pPr>
        <w:ind w:right="-40"/>
        <w:rPr>
          <w:lang w:val="lt-LT"/>
        </w:rPr>
      </w:pPr>
      <w:r>
        <w:rPr>
          <w:lang w:val="lt-LT"/>
        </w:rPr>
        <w:t xml:space="preserve">Z.I. </w:t>
      </w:r>
      <w:proofErr w:type="spellStart"/>
      <w:r>
        <w:rPr>
          <w:lang w:val="lt-LT"/>
        </w:rPr>
        <w:t>la</w:t>
      </w:r>
      <w:proofErr w:type="spellEnd"/>
      <w:r>
        <w:rPr>
          <w:lang w:val="lt-LT"/>
        </w:rPr>
        <w:t xml:space="preserve"> </w:t>
      </w:r>
      <w:proofErr w:type="spellStart"/>
      <w:r>
        <w:rPr>
          <w:lang w:val="lt-LT"/>
        </w:rPr>
        <w:t>Lombardière</w:t>
      </w:r>
      <w:proofErr w:type="spellEnd"/>
    </w:p>
    <w:p w:rsidR="00822425" w:rsidRDefault="00822425" w:rsidP="00822425">
      <w:pPr>
        <w:ind w:right="-40"/>
        <w:rPr>
          <w:lang w:val="lt-LT"/>
        </w:rPr>
      </w:pPr>
      <w:r>
        <w:rPr>
          <w:lang w:val="lt-LT"/>
        </w:rPr>
        <w:t>07100 ANNONAY</w:t>
      </w:r>
    </w:p>
    <w:p w:rsidR="00822425" w:rsidRDefault="00822425" w:rsidP="00822425">
      <w:pPr>
        <w:ind w:right="-40"/>
        <w:rPr>
          <w:lang w:val="lt-LT"/>
        </w:rPr>
      </w:pPr>
      <w:r>
        <w:rPr>
          <w:lang w:val="lt-LT"/>
        </w:rPr>
        <w:t>Prancūzija</w:t>
      </w:r>
    </w:p>
    <w:p w:rsidR="00822425" w:rsidRDefault="00822425" w:rsidP="00822425">
      <w:pPr>
        <w:ind w:right="-40"/>
        <w:rPr>
          <w:lang w:val="lt-LT"/>
        </w:rPr>
      </w:pPr>
    </w:p>
    <w:p w:rsidR="00822425" w:rsidRDefault="00822425" w:rsidP="00822425">
      <w:pPr>
        <w:ind w:right="-40"/>
        <w:rPr>
          <w:lang w:val="lt-LT"/>
        </w:rPr>
      </w:pPr>
      <w:r>
        <w:rPr>
          <w:lang w:val="lt-LT"/>
        </w:rPr>
        <w:t>arba</w:t>
      </w:r>
    </w:p>
    <w:p w:rsidR="00822425" w:rsidRDefault="00822425" w:rsidP="00822425">
      <w:pPr>
        <w:ind w:right="-40"/>
        <w:rPr>
          <w:lang w:val="lt-LT"/>
        </w:rPr>
      </w:pPr>
    </w:p>
    <w:p w:rsidR="00822425" w:rsidRDefault="00822425" w:rsidP="00822425">
      <w:pPr>
        <w:ind w:right="-40"/>
        <w:rPr>
          <w:lang w:val="lt-LT"/>
        </w:rPr>
      </w:pPr>
      <w:r>
        <w:rPr>
          <w:lang w:val="lt-LT"/>
        </w:rPr>
        <w:t>PHARMATHEN SA</w:t>
      </w:r>
    </w:p>
    <w:p w:rsidR="00822425" w:rsidRDefault="00822425" w:rsidP="00822425">
      <w:pPr>
        <w:ind w:right="-40"/>
        <w:rPr>
          <w:lang w:val="lt-LT"/>
        </w:rPr>
      </w:pPr>
      <w:proofErr w:type="spellStart"/>
      <w:r>
        <w:rPr>
          <w:lang w:val="lt-LT"/>
        </w:rPr>
        <w:lastRenderedPageBreak/>
        <w:t>Dervenakion</w:t>
      </w:r>
      <w:proofErr w:type="spellEnd"/>
      <w:r>
        <w:rPr>
          <w:lang w:val="lt-LT"/>
        </w:rPr>
        <w:t xml:space="preserve"> 6</w:t>
      </w:r>
    </w:p>
    <w:p w:rsidR="00822425" w:rsidRDefault="00822425" w:rsidP="00822425">
      <w:pPr>
        <w:ind w:right="-40"/>
        <w:rPr>
          <w:lang w:val="lt-LT"/>
        </w:rPr>
      </w:pPr>
      <w:proofErr w:type="spellStart"/>
      <w:r>
        <w:rPr>
          <w:lang w:val="lt-LT"/>
        </w:rPr>
        <w:t>Pallini</w:t>
      </w:r>
      <w:proofErr w:type="spellEnd"/>
      <w:r>
        <w:rPr>
          <w:lang w:val="lt-LT"/>
        </w:rPr>
        <w:t xml:space="preserve"> </w:t>
      </w:r>
      <w:proofErr w:type="spellStart"/>
      <w:r>
        <w:rPr>
          <w:lang w:val="lt-LT"/>
        </w:rPr>
        <w:t>Attiki</w:t>
      </w:r>
      <w:proofErr w:type="spellEnd"/>
      <w:r>
        <w:rPr>
          <w:lang w:val="lt-LT"/>
        </w:rPr>
        <w:t xml:space="preserve"> 15351</w:t>
      </w:r>
    </w:p>
    <w:p w:rsidR="00822425" w:rsidRDefault="00822425" w:rsidP="00822425">
      <w:pPr>
        <w:numPr>
          <w:ilvl w:val="12"/>
          <w:numId w:val="0"/>
        </w:numPr>
        <w:tabs>
          <w:tab w:val="clear" w:pos="567"/>
          <w:tab w:val="left" w:pos="1296"/>
        </w:tabs>
        <w:spacing w:line="240" w:lineRule="auto"/>
        <w:ind w:right="-2"/>
        <w:rPr>
          <w:lang w:val="lt-LT"/>
        </w:rPr>
      </w:pPr>
      <w:r>
        <w:rPr>
          <w:lang w:val="lt-LT"/>
        </w:rPr>
        <w:t>Graikija</w:t>
      </w:r>
    </w:p>
    <w:p w:rsidR="00822425" w:rsidRDefault="00822425" w:rsidP="00822425">
      <w:pPr>
        <w:numPr>
          <w:ilvl w:val="12"/>
          <w:numId w:val="0"/>
        </w:numPr>
        <w:ind w:right="-2"/>
        <w:rPr>
          <w:lang w:val="lt-LT"/>
        </w:rPr>
      </w:pPr>
    </w:p>
    <w:p w:rsidR="00822425" w:rsidRDefault="00822425" w:rsidP="00822425">
      <w:pPr>
        <w:numPr>
          <w:ilvl w:val="12"/>
          <w:numId w:val="0"/>
        </w:numPr>
        <w:ind w:right="-2"/>
        <w:rPr>
          <w:lang w:val="lt-LT"/>
        </w:rPr>
      </w:pPr>
      <w:r>
        <w:rPr>
          <w:b/>
          <w:lang w:val="lt-LT"/>
        </w:rPr>
        <w:t xml:space="preserve">Šis vaistas </w:t>
      </w:r>
      <w:r w:rsidRPr="000700FF">
        <w:rPr>
          <w:b/>
          <w:lang w:val="lt-LT"/>
        </w:rPr>
        <w:t>Europos ekonominės erdvės</w:t>
      </w:r>
      <w:r>
        <w:rPr>
          <w:b/>
          <w:lang w:val="lt-LT"/>
        </w:rPr>
        <w:t xml:space="preserve"> valstybėse narėse </w:t>
      </w:r>
      <w:r w:rsidRPr="000700FF">
        <w:rPr>
          <w:b/>
          <w:lang w:val="lt-LT"/>
        </w:rPr>
        <w:t>ir Jungtinėje Karalystėje (Šiaurės Airijoje)</w:t>
      </w:r>
      <w:r>
        <w:rPr>
          <w:b/>
          <w:lang w:val="lt-LT"/>
        </w:rPr>
        <w:t xml:space="preserve"> registruotas tokiais pavadinimais</w:t>
      </w:r>
      <w:r>
        <w:rPr>
          <w:lang w:val="lt-LT"/>
        </w:rPr>
        <w:t>:</w:t>
      </w:r>
    </w:p>
    <w:p w:rsidR="00822425" w:rsidRDefault="00822425" w:rsidP="00822425">
      <w:pPr>
        <w:tabs>
          <w:tab w:val="left" w:pos="1843"/>
        </w:tabs>
        <w:ind w:left="567" w:hanging="567"/>
        <w:rPr>
          <w:lang w:val="lt-LT"/>
        </w:rPr>
      </w:pPr>
      <w:r>
        <w:rPr>
          <w:lang w:val="lt-LT"/>
        </w:rPr>
        <w:t xml:space="preserve">Airija – </w:t>
      </w:r>
      <w:proofErr w:type="spellStart"/>
      <w:r>
        <w:rPr>
          <w:lang w:val="lt-LT"/>
        </w:rPr>
        <w:t>Dorzolamide</w:t>
      </w:r>
      <w:proofErr w:type="spellEnd"/>
      <w:r>
        <w:rPr>
          <w:lang w:val="lt-LT"/>
        </w:rPr>
        <w:t xml:space="preserve"> + </w:t>
      </w:r>
      <w:proofErr w:type="spellStart"/>
      <w:r>
        <w:rPr>
          <w:lang w:val="lt-LT"/>
        </w:rPr>
        <w:t>Timolol</w:t>
      </w:r>
      <w:proofErr w:type="spellEnd"/>
      <w:r>
        <w:rPr>
          <w:lang w:val="lt-LT"/>
        </w:rPr>
        <w:t xml:space="preserve"> </w:t>
      </w:r>
      <w:proofErr w:type="spellStart"/>
      <w:r>
        <w:rPr>
          <w:lang w:val="lt-LT"/>
        </w:rPr>
        <w:t>PharmaSwiss</w:t>
      </w:r>
      <w:proofErr w:type="spellEnd"/>
      <w:r>
        <w:rPr>
          <w:lang w:val="lt-LT"/>
        </w:rPr>
        <w:t xml:space="preserve"> 20 mg/ml + 5 mg/ml </w:t>
      </w:r>
      <w:proofErr w:type="spellStart"/>
      <w:r>
        <w:rPr>
          <w:lang w:val="lt-LT"/>
        </w:rPr>
        <w:t>Eye</w:t>
      </w:r>
      <w:proofErr w:type="spellEnd"/>
      <w:r>
        <w:rPr>
          <w:lang w:val="lt-LT"/>
        </w:rPr>
        <w:t xml:space="preserve"> </w:t>
      </w:r>
      <w:proofErr w:type="spellStart"/>
      <w:r>
        <w:rPr>
          <w:lang w:val="lt-LT"/>
        </w:rPr>
        <w:t>Drops</w:t>
      </w:r>
      <w:proofErr w:type="spellEnd"/>
      <w:r>
        <w:rPr>
          <w:lang w:val="lt-LT"/>
        </w:rPr>
        <w:t xml:space="preserve">, </w:t>
      </w:r>
      <w:proofErr w:type="spellStart"/>
      <w:r>
        <w:rPr>
          <w:lang w:val="lt-LT"/>
        </w:rPr>
        <w:t>Solution</w:t>
      </w:r>
      <w:proofErr w:type="spellEnd"/>
    </w:p>
    <w:p w:rsidR="00822425" w:rsidRDefault="00822425" w:rsidP="00822425">
      <w:pPr>
        <w:tabs>
          <w:tab w:val="left" w:pos="1843"/>
        </w:tabs>
        <w:ind w:left="567" w:hanging="567"/>
        <w:rPr>
          <w:lang w:val="lt-LT"/>
        </w:rPr>
      </w:pPr>
      <w:r>
        <w:rPr>
          <w:lang w:val="lt-LT"/>
        </w:rPr>
        <w:t xml:space="preserve">Austrija – </w:t>
      </w:r>
      <w:proofErr w:type="spellStart"/>
      <w:r>
        <w:rPr>
          <w:lang w:val="lt-LT"/>
        </w:rPr>
        <w:t>Vizidor</w:t>
      </w:r>
      <w:proofErr w:type="spellEnd"/>
      <w:r>
        <w:rPr>
          <w:lang w:val="lt-LT"/>
        </w:rPr>
        <w:t xml:space="preserve"> </w:t>
      </w:r>
      <w:proofErr w:type="spellStart"/>
      <w:r>
        <w:rPr>
          <w:lang w:val="lt-LT"/>
        </w:rPr>
        <w:t>Duo</w:t>
      </w:r>
      <w:proofErr w:type="spellEnd"/>
      <w:r>
        <w:rPr>
          <w:lang w:val="lt-LT"/>
        </w:rPr>
        <w:t xml:space="preserve"> 20 mg/ml + 5 mg/ml </w:t>
      </w:r>
      <w:proofErr w:type="spellStart"/>
      <w:r>
        <w:rPr>
          <w:lang w:val="lt-LT"/>
        </w:rPr>
        <w:t>Augentropfen</w:t>
      </w:r>
      <w:proofErr w:type="spellEnd"/>
      <w:r>
        <w:rPr>
          <w:lang w:val="lt-LT"/>
        </w:rPr>
        <w:t xml:space="preserve"> </w:t>
      </w:r>
      <w:r>
        <w:rPr>
          <w:lang w:val="lt-LT"/>
        </w:rPr>
        <w:tab/>
      </w:r>
    </w:p>
    <w:p w:rsidR="00822425" w:rsidRDefault="00822425" w:rsidP="00822425">
      <w:pPr>
        <w:tabs>
          <w:tab w:val="left" w:pos="1843"/>
        </w:tabs>
        <w:ind w:left="567" w:hanging="567"/>
        <w:rPr>
          <w:lang w:val="lt-LT"/>
        </w:rPr>
      </w:pPr>
      <w:r>
        <w:rPr>
          <w:lang w:val="lt-LT"/>
        </w:rPr>
        <w:t xml:space="preserve">Bulgarija – </w:t>
      </w:r>
      <w:proofErr w:type="spellStart"/>
      <w:r>
        <w:rPr>
          <w:lang w:val="lt-LT"/>
        </w:rPr>
        <w:t>Oftidorix</w:t>
      </w:r>
      <w:proofErr w:type="spellEnd"/>
      <w:r>
        <w:rPr>
          <w:lang w:val="lt-LT"/>
        </w:rPr>
        <w:t xml:space="preserve"> PF 20 mg/ml + 5 mg/ml </w:t>
      </w:r>
      <w:proofErr w:type="spellStart"/>
      <w:r>
        <w:rPr>
          <w:lang w:val="lt-LT"/>
        </w:rPr>
        <w:t>капки</w:t>
      </w:r>
      <w:proofErr w:type="spellEnd"/>
      <w:r>
        <w:rPr>
          <w:lang w:val="lt-LT"/>
        </w:rPr>
        <w:t xml:space="preserve"> </w:t>
      </w:r>
      <w:proofErr w:type="spellStart"/>
      <w:r>
        <w:rPr>
          <w:lang w:val="lt-LT"/>
        </w:rPr>
        <w:t>за</w:t>
      </w:r>
      <w:proofErr w:type="spellEnd"/>
      <w:r>
        <w:rPr>
          <w:lang w:val="lt-LT"/>
        </w:rPr>
        <w:t xml:space="preserve"> </w:t>
      </w:r>
      <w:proofErr w:type="spellStart"/>
      <w:r>
        <w:rPr>
          <w:lang w:val="lt-LT"/>
        </w:rPr>
        <w:t>очи</w:t>
      </w:r>
      <w:proofErr w:type="spellEnd"/>
      <w:r>
        <w:rPr>
          <w:lang w:val="lt-LT"/>
        </w:rPr>
        <w:t xml:space="preserve">, </w:t>
      </w:r>
      <w:proofErr w:type="spellStart"/>
      <w:r>
        <w:rPr>
          <w:lang w:val="lt-LT"/>
        </w:rPr>
        <w:t>разтвор</w:t>
      </w:r>
      <w:proofErr w:type="spellEnd"/>
    </w:p>
    <w:p w:rsidR="00822425" w:rsidRDefault="00822425" w:rsidP="00822425">
      <w:pPr>
        <w:tabs>
          <w:tab w:val="left" w:pos="1843"/>
        </w:tabs>
        <w:ind w:left="567" w:hanging="567"/>
        <w:rPr>
          <w:lang w:val="lt-LT"/>
        </w:rPr>
      </w:pPr>
      <w:r>
        <w:rPr>
          <w:lang w:val="lt-LT"/>
        </w:rPr>
        <w:t xml:space="preserve">Čekija – </w:t>
      </w:r>
      <w:proofErr w:type="spellStart"/>
      <w:r>
        <w:rPr>
          <w:lang w:val="lt-LT"/>
        </w:rPr>
        <w:t>Vizidor</w:t>
      </w:r>
      <w:proofErr w:type="spellEnd"/>
      <w:r>
        <w:rPr>
          <w:lang w:val="lt-LT"/>
        </w:rPr>
        <w:t xml:space="preserve"> </w:t>
      </w:r>
      <w:proofErr w:type="spellStart"/>
      <w:r>
        <w:rPr>
          <w:lang w:val="lt-LT"/>
        </w:rPr>
        <w:t>Duo</w:t>
      </w:r>
      <w:proofErr w:type="spellEnd"/>
    </w:p>
    <w:p w:rsidR="00822425" w:rsidRDefault="00822425" w:rsidP="00822425">
      <w:pPr>
        <w:tabs>
          <w:tab w:val="left" w:pos="1843"/>
        </w:tabs>
        <w:ind w:left="567" w:hanging="567"/>
        <w:rPr>
          <w:lang w:val="lt-LT"/>
        </w:rPr>
      </w:pPr>
      <w:r>
        <w:rPr>
          <w:lang w:val="lt-LT"/>
        </w:rPr>
        <w:t xml:space="preserve">Danija – </w:t>
      </w:r>
      <w:proofErr w:type="spellStart"/>
      <w:r>
        <w:rPr>
          <w:lang w:val="lt-LT"/>
        </w:rPr>
        <w:t>Vizidor</w:t>
      </w:r>
      <w:proofErr w:type="spellEnd"/>
      <w:r>
        <w:rPr>
          <w:lang w:val="lt-LT"/>
        </w:rPr>
        <w:t xml:space="preserve"> </w:t>
      </w:r>
      <w:proofErr w:type="spellStart"/>
      <w:r>
        <w:rPr>
          <w:lang w:val="lt-LT"/>
        </w:rPr>
        <w:t>Duo</w:t>
      </w:r>
      <w:proofErr w:type="spellEnd"/>
    </w:p>
    <w:p w:rsidR="00822425" w:rsidRDefault="00822425" w:rsidP="00822425">
      <w:pPr>
        <w:tabs>
          <w:tab w:val="left" w:pos="1843"/>
        </w:tabs>
        <w:ind w:left="567" w:hanging="567"/>
        <w:rPr>
          <w:lang w:val="lt-LT"/>
        </w:rPr>
      </w:pPr>
      <w:r>
        <w:rPr>
          <w:lang w:val="lt-LT"/>
        </w:rPr>
        <w:t xml:space="preserve">Estija – </w:t>
      </w:r>
      <w:proofErr w:type="spellStart"/>
      <w:r>
        <w:rPr>
          <w:lang w:val="lt-LT"/>
        </w:rPr>
        <w:t>Vizidor</w:t>
      </w:r>
      <w:proofErr w:type="spellEnd"/>
      <w:r>
        <w:rPr>
          <w:lang w:val="lt-LT"/>
        </w:rPr>
        <w:t xml:space="preserve"> </w:t>
      </w:r>
      <w:proofErr w:type="spellStart"/>
      <w:r>
        <w:rPr>
          <w:lang w:val="lt-LT"/>
        </w:rPr>
        <w:t>Duo</w:t>
      </w:r>
      <w:proofErr w:type="spellEnd"/>
    </w:p>
    <w:p w:rsidR="00822425" w:rsidRDefault="00822425" w:rsidP="00822425">
      <w:pPr>
        <w:tabs>
          <w:tab w:val="left" w:pos="1843"/>
        </w:tabs>
        <w:ind w:left="567" w:hanging="567"/>
        <w:rPr>
          <w:lang w:val="lt-LT"/>
        </w:rPr>
      </w:pPr>
      <w:r>
        <w:rPr>
          <w:lang w:val="lt-LT"/>
        </w:rPr>
        <w:t xml:space="preserve">Graikija – </w:t>
      </w:r>
      <w:proofErr w:type="spellStart"/>
      <w:r>
        <w:rPr>
          <w:lang w:val="lt-LT"/>
        </w:rPr>
        <w:t>Vizidor</w:t>
      </w:r>
      <w:proofErr w:type="spellEnd"/>
      <w:r>
        <w:rPr>
          <w:lang w:val="lt-LT"/>
        </w:rPr>
        <w:t xml:space="preserve"> </w:t>
      </w:r>
      <w:proofErr w:type="spellStart"/>
      <w:r>
        <w:rPr>
          <w:lang w:val="lt-LT"/>
        </w:rPr>
        <w:t>Duo</w:t>
      </w:r>
      <w:proofErr w:type="spellEnd"/>
    </w:p>
    <w:p w:rsidR="00822425" w:rsidRDefault="00822425" w:rsidP="00822425">
      <w:pPr>
        <w:tabs>
          <w:tab w:val="left" w:pos="1843"/>
        </w:tabs>
        <w:ind w:left="567" w:hanging="567"/>
        <w:rPr>
          <w:lang w:val="lt-LT"/>
        </w:rPr>
      </w:pPr>
      <w:r>
        <w:rPr>
          <w:lang w:val="lt-LT"/>
        </w:rPr>
        <w:t xml:space="preserve">Jungtinė Karalystė (Šiaurės Arija) – </w:t>
      </w:r>
      <w:proofErr w:type="spellStart"/>
      <w:r w:rsidRPr="006222C9">
        <w:rPr>
          <w:lang w:val="lt-LT"/>
        </w:rPr>
        <w:t>Vizidor</w:t>
      </w:r>
      <w:proofErr w:type="spellEnd"/>
      <w:r w:rsidRPr="006222C9">
        <w:rPr>
          <w:lang w:val="lt-LT"/>
        </w:rPr>
        <w:t xml:space="preserve"> </w:t>
      </w:r>
      <w:proofErr w:type="spellStart"/>
      <w:r w:rsidRPr="006222C9">
        <w:rPr>
          <w:lang w:val="lt-LT"/>
        </w:rPr>
        <w:t>Duo</w:t>
      </w:r>
      <w:proofErr w:type="spellEnd"/>
      <w:r w:rsidRPr="006222C9">
        <w:rPr>
          <w:lang w:val="lt-LT"/>
        </w:rPr>
        <w:t xml:space="preserve"> 20 mg/ml + 5 mg/ml </w:t>
      </w:r>
      <w:proofErr w:type="spellStart"/>
      <w:r w:rsidRPr="006222C9">
        <w:rPr>
          <w:lang w:val="lt-LT"/>
        </w:rPr>
        <w:t>Eye</w:t>
      </w:r>
      <w:proofErr w:type="spellEnd"/>
      <w:r w:rsidRPr="006222C9">
        <w:rPr>
          <w:lang w:val="lt-LT"/>
        </w:rPr>
        <w:t xml:space="preserve"> </w:t>
      </w:r>
      <w:proofErr w:type="spellStart"/>
      <w:r w:rsidRPr="006222C9">
        <w:rPr>
          <w:lang w:val="lt-LT"/>
        </w:rPr>
        <w:t>Drops</w:t>
      </w:r>
      <w:proofErr w:type="spellEnd"/>
      <w:r w:rsidRPr="006222C9">
        <w:rPr>
          <w:lang w:val="lt-LT"/>
        </w:rPr>
        <w:t xml:space="preserve">, </w:t>
      </w:r>
      <w:proofErr w:type="spellStart"/>
      <w:r w:rsidRPr="006222C9">
        <w:rPr>
          <w:lang w:val="lt-LT"/>
        </w:rPr>
        <w:t>Solution</w:t>
      </w:r>
      <w:proofErr w:type="spellEnd"/>
    </w:p>
    <w:p w:rsidR="00822425" w:rsidRDefault="00822425" w:rsidP="00822425">
      <w:pPr>
        <w:tabs>
          <w:tab w:val="left" w:pos="1843"/>
        </w:tabs>
        <w:ind w:left="567" w:hanging="567"/>
        <w:rPr>
          <w:lang w:val="lt-LT"/>
        </w:rPr>
      </w:pPr>
      <w:r>
        <w:rPr>
          <w:lang w:val="lt-LT"/>
        </w:rPr>
        <w:t xml:space="preserve">Kroatija – </w:t>
      </w:r>
      <w:proofErr w:type="spellStart"/>
      <w:r>
        <w:rPr>
          <w:lang w:val="lt-LT"/>
        </w:rPr>
        <w:t>Oftidorix</w:t>
      </w:r>
      <w:proofErr w:type="spellEnd"/>
      <w:r>
        <w:rPr>
          <w:lang w:val="lt-LT"/>
        </w:rPr>
        <w:t xml:space="preserve"> PF 20 mg/ml + 5 mg/ml </w:t>
      </w:r>
      <w:proofErr w:type="spellStart"/>
      <w:r>
        <w:rPr>
          <w:lang w:val="lt-LT"/>
        </w:rPr>
        <w:t>kapi</w:t>
      </w:r>
      <w:proofErr w:type="spellEnd"/>
      <w:r>
        <w:rPr>
          <w:lang w:val="lt-LT"/>
        </w:rPr>
        <w:t xml:space="preserve"> </w:t>
      </w:r>
      <w:proofErr w:type="spellStart"/>
      <w:r>
        <w:rPr>
          <w:lang w:val="lt-LT"/>
        </w:rPr>
        <w:t>za</w:t>
      </w:r>
      <w:proofErr w:type="spellEnd"/>
      <w:r>
        <w:rPr>
          <w:lang w:val="lt-LT"/>
        </w:rPr>
        <w:t xml:space="preserve"> </w:t>
      </w:r>
      <w:proofErr w:type="spellStart"/>
      <w:r>
        <w:rPr>
          <w:lang w:val="lt-LT"/>
        </w:rPr>
        <w:t>oko</w:t>
      </w:r>
      <w:proofErr w:type="spellEnd"/>
      <w:r>
        <w:rPr>
          <w:lang w:val="lt-LT"/>
        </w:rPr>
        <w:t xml:space="preserve">, </w:t>
      </w:r>
      <w:proofErr w:type="spellStart"/>
      <w:r>
        <w:rPr>
          <w:lang w:val="lt-LT"/>
        </w:rPr>
        <w:t>otopina</w:t>
      </w:r>
      <w:proofErr w:type="spellEnd"/>
    </w:p>
    <w:p w:rsidR="00822425" w:rsidRDefault="00822425" w:rsidP="00822425">
      <w:pPr>
        <w:tabs>
          <w:tab w:val="left" w:pos="1843"/>
        </w:tabs>
        <w:ind w:left="567" w:hanging="567"/>
        <w:rPr>
          <w:lang w:val="lt-LT"/>
        </w:rPr>
      </w:pPr>
      <w:r>
        <w:rPr>
          <w:lang w:val="lt-LT"/>
        </w:rPr>
        <w:t xml:space="preserve">Lenkija – </w:t>
      </w:r>
      <w:proofErr w:type="spellStart"/>
      <w:r>
        <w:rPr>
          <w:lang w:val="lt-LT"/>
        </w:rPr>
        <w:t>Vizidor</w:t>
      </w:r>
      <w:proofErr w:type="spellEnd"/>
      <w:r>
        <w:rPr>
          <w:lang w:val="lt-LT"/>
        </w:rPr>
        <w:t xml:space="preserve"> </w:t>
      </w:r>
      <w:proofErr w:type="spellStart"/>
      <w:r>
        <w:rPr>
          <w:lang w:val="lt-LT"/>
        </w:rPr>
        <w:t>Duo</w:t>
      </w:r>
      <w:proofErr w:type="spellEnd"/>
    </w:p>
    <w:p w:rsidR="00822425" w:rsidRDefault="00822425" w:rsidP="00822425">
      <w:pPr>
        <w:tabs>
          <w:tab w:val="left" w:pos="1843"/>
        </w:tabs>
        <w:ind w:left="567" w:hanging="567"/>
        <w:rPr>
          <w:lang w:val="lt-LT"/>
        </w:rPr>
      </w:pPr>
      <w:r>
        <w:rPr>
          <w:lang w:val="lt-LT"/>
        </w:rPr>
        <w:t xml:space="preserve">Latvija – </w:t>
      </w:r>
      <w:proofErr w:type="spellStart"/>
      <w:r>
        <w:rPr>
          <w:lang w:val="lt-LT"/>
        </w:rPr>
        <w:t>Vizidorix</w:t>
      </w:r>
      <w:proofErr w:type="spellEnd"/>
      <w:r>
        <w:rPr>
          <w:lang w:val="lt-LT"/>
        </w:rPr>
        <w:t xml:space="preserve"> 20 mg/5 mg/ ml </w:t>
      </w:r>
      <w:proofErr w:type="spellStart"/>
      <w:r>
        <w:rPr>
          <w:lang w:val="lt-LT"/>
        </w:rPr>
        <w:t>acu</w:t>
      </w:r>
      <w:proofErr w:type="spellEnd"/>
      <w:r>
        <w:rPr>
          <w:lang w:val="lt-LT"/>
        </w:rPr>
        <w:t xml:space="preserve"> </w:t>
      </w:r>
      <w:proofErr w:type="spellStart"/>
      <w:r>
        <w:rPr>
          <w:lang w:val="lt-LT"/>
        </w:rPr>
        <w:t>pilieni</w:t>
      </w:r>
      <w:proofErr w:type="spellEnd"/>
      <w:r>
        <w:rPr>
          <w:lang w:val="lt-LT"/>
        </w:rPr>
        <w:t xml:space="preserve">, </w:t>
      </w:r>
      <w:proofErr w:type="spellStart"/>
      <w:r>
        <w:rPr>
          <w:lang w:val="lt-LT"/>
        </w:rPr>
        <w:t>šķīdums</w:t>
      </w:r>
      <w:proofErr w:type="spellEnd"/>
    </w:p>
    <w:p w:rsidR="00822425" w:rsidRDefault="00822425" w:rsidP="00822425">
      <w:pPr>
        <w:tabs>
          <w:tab w:val="left" w:pos="1843"/>
        </w:tabs>
        <w:ind w:left="567" w:hanging="567"/>
        <w:rPr>
          <w:lang w:val="lt-LT"/>
        </w:rPr>
      </w:pPr>
      <w:r>
        <w:rPr>
          <w:lang w:val="lt-LT"/>
        </w:rPr>
        <w:t xml:space="preserve">Lietuva – </w:t>
      </w:r>
      <w:proofErr w:type="spellStart"/>
      <w:r>
        <w:rPr>
          <w:lang w:val="lt-LT"/>
        </w:rPr>
        <w:t>Dorzolamide</w:t>
      </w:r>
      <w:proofErr w:type="spellEnd"/>
      <w:r>
        <w:rPr>
          <w:lang w:val="lt-LT"/>
        </w:rPr>
        <w:t>/</w:t>
      </w:r>
      <w:proofErr w:type="spellStart"/>
      <w:r>
        <w:rPr>
          <w:lang w:val="lt-LT"/>
        </w:rPr>
        <w:t>Timolol</w:t>
      </w:r>
      <w:proofErr w:type="spellEnd"/>
      <w:r>
        <w:rPr>
          <w:lang w:val="lt-LT"/>
        </w:rPr>
        <w:t xml:space="preserve"> </w:t>
      </w:r>
      <w:proofErr w:type="spellStart"/>
      <w:r>
        <w:rPr>
          <w:lang w:val="lt-LT"/>
        </w:rPr>
        <w:t>Bausch</w:t>
      </w:r>
      <w:proofErr w:type="spellEnd"/>
      <w:r>
        <w:rPr>
          <w:lang w:val="lt-LT"/>
        </w:rPr>
        <w:t xml:space="preserve"> 20 mg/5 mg/ml akių lašai (tirpalas)</w:t>
      </w:r>
    </w:p>
    <w:p w:rsidR="00822425" w:rsidRDefault="00822425" w:rsidP="00822425">
      <w:pPr>
        <w:tabs>
          <w:tab w:val="left" w:pos="1843"/>
        </w:tabs>
        <w:ind w:left="567" w:hanging="567"/>
        <w:rPr>
          <w:lang w:val="lt-LT"/>
        </w:rPr>
      </w:pPr>
      <w:r>
        <w:rPr>
          <w:lang w:val="lt-LT"/>
        </w:rPr>
        <w:t xml:space="preserve">Slovakija – </w:t>
      </w:r>
      <w:proofErr w:type="spellStart"/>
      <w:r>
        <w:rPr>
          <w:lang w:val="lt-LT"/>
        </w:rPr>
        <w:t>Vizidor</w:t>
      </w:r>
      <w:proofErr w:type="spellEnd"/>
      <w:r>
        <w:rPr>
          <w:lang w:val="lt-LT"/>
        </w:rPr>
        <w:t xml:space="preserve"> </w:t>
      </w:r>
      <w:proofErr w:type="spellStart"/>
      <w:r>
        <w:rPr>
          <w:lang w:val="lt-LT"/>
        </w:rPr>
        <w:t>Duo</w:t>
      </w:r>
      <w:proofErr w:type="spellEnd"/>
      <w:r>
        <w:rPr>
          <w:lang w:val="lt-LT"/>
        </w:rPr>
        <w:t xml:space="preserve"> 20 mg/ml + 5 mg/ml</w:t>
      </w:r>
    </w:p>
    <w:p w:rsidR="00822425" w:rsidRDefault="00822425" w:rsidP="00822425">
      <w:pPr>
        <w:tabs>
          <w:tab w:val="left" w:pos="1843"/>
        </w:tabs>
        <w:ind w:left="567" w:hanging="567"/>
        <w:rPr>
          <w:lang w:val="lt-LT"/>
        </w:rPr>
      </w:pPr>
      <w:r>
        <w:rPr>
          <w:lang w:val="lt-LT"/>
        </w:rPr>
        <w:t xml:space="preserve">Vengrija – </w:t>
      </w:r>
      <w:proofErr w:type="spellStart"/>
      <w:r>
        <w:rPr>
          <w:lang w:val="lt-LT"/>
        </w:rPr>
        <w:t>Dozopticum</w:t>
      </w:r>
      <w:proofErr w:type="spellEnd"/>
      <w:r>
        <w:rPr>
          <w:lang w:val="lt-LT"/>
        </w:rPr>
        <w:t xml:space="preserve"> </w:t>
      </w:r>
      <w:proofErr w:type="spellStart"/>
      <w:r>
        <w:rPr>
          <w:lang w:val="lt-LT"/>
        </w:rPr>
        <w:t>Duo</w:t>
      </w:r>
      <w:proofErr w:type="spellEnd"/>
      <w:r>
        <w:rPr>
          <w:lang w:val="lt-LT"/>
        </w:rPr>
        <w:t xml:space="preserve"> 20 mg/ml + 5 mg/ml </w:t>
      </w:r>
      <w:proofErr w:type="spellStart"/>
      <w:r>
        <w:rPr>
          <w:lang w:val="lt-LT"/>
        </w:rPr>
        <w:t>oldatos</w:t>
      </w:r>
      <w:proofErr w:type="spellEnd"/>
      <w:r>
        <w:rPr>
          <w:lang w:val="lt-LT"/>
        </w:rPr>
        <w:t xml:space="preserve"> </w:t>
      </w:r>
      <w:proofErr w:type="spellStart"/>
      <w:r>
        <w:rPr>
          <w:lang w:val="lt-LT"/>
        </w:rPr>
        <w:t>szemcsepp</w:t>
      </w:r>
      <w:proofErr w:type="spellEnd"/>
    </w:p>
    <w:p w:rsidR="00822425" w:rsidRDefault="00822425" w:rsidP="00822425">
      <w:pPr>
        <w:tabs>
          <w:tab w:val="left" w:pos="1843"/>
        </w:tabs>
        <w:ind w:left="567" w:hanging="567"/>
        <w:rPr>
          <w:lang w:val="lt-LT"/>
        </w:rPr>
      </w:pPr>
      <w:r>
        <w:rPr>
          <w:lang w:val="lt-LT"/>
        </w:rPr>
        <w:t xml:space="preserve">Vokietija – </w:t>
      </w:r>
      <w:proofErr w:type="spellStart"/>
      <w:r>
        <w:rPr>
          <w:lang w:val="lt-LT"/>
        </w:rPr>
        <w:t>Vizidor</w:t>
      </w:r>
      <w:proofErr w:type="spellEnd"/>
      <w:r>
        <w:rPr>
          <w:lang w:val="lt-LT"/>
        </w:rPr>
        <w:t xml:space="preserve"> </w:t>
      </w:r>
      <w:proofErr w:type="spellStart"/>
      <w:r>
        <w:rPr>
          <w:lang w:val="lt-LT"/>
        </w:rPr>
        <w:t>Duo</w:t>
      </w:r>
      <w:proofErr w:type="spellEnd"/>
      <w:r>
        <w:rPr>
          <w:lang w:val="lt-LT"/>
        </w:rPr>
        <w:t xml:space="preserve"> 20 mg/ml + 5 mg/ml </w:t>
      </w:r>
      <w:proofErr w:type="spellStart"/>
      <w:r>
        <w:rPr>
          <w:lang w:val="lt-LT"/>
        </w:rPr>
        <w:t>Augentropfen</w:t>
      </w:r>
      <w:proofErr w:type="spellEnd"/>
      <w:r>
        <w:rPr>
          <w:lang w:val="lt-LT"/>
        </w:rPr>
        <w:t xml:space="preserve">, </w:t>
      </w:r>
      <w:proofErr w:type="spellStart"/>
      <w:r>
        <w:rPr>
          <w:lang w:val="lt-LT"/>
        </w:rPr>
        <w:t>Lösung</w:t>
      </w:r>
      <w:proofErr w:type="spellEnd"/>
    </w:p>
    <w:p w:rsidR="00822425" w:rsidRDefault="00822425" w:rsidP="00822425">
      <w:pPr>
        <w:ind w:left="567" w:hanging="567"/>
        <w:rPr>
          <w:lang w:val="lt-LT"/>
        </w:rPr>
      </w:pPr>
    </w:p>
    <w:p w:rsidR="00822425" w:rsidRDefault="00822425" w:rsidP="00822425">
      <w:pPr>
        <w:numPr>
          <w:ilvl w:val="12"/>
          <w:numId w:val="0"/>
        </w:numPr>
        <w:tabs>
          <w:tab w:val="clear" w:pos="567"/>
          <w:tab w:val="left" w:pos="1296"/>
        </w:tabs>
        <w:spacing w:line="240" w:lineRule="auto"/>
        <w:ind w:right="-2"/>
        <w:rPr>
          <w:b/>
          <w:lang w:val="lt-LT"/>
        </w:rPr>
      </w:pPr>
      <w:r>
        <w:rPr>
          <w:b/>
          <w:lang w:val="lt-LT"/>
        </w:rPr>
        <w:t>Šis pakuotės lapelis paskutinį kartą peržiūrėtas 2023-05-25.</w:t>
      </w:r>
    </w:p>
    <w:p w:rsidR="00822425" w:rsidRDefault="00822425" w:rsidP="00822425">
      <w:pPr>
        <w:rPr>
          <w:szCs w:val="24"/>
          <w:lang w:val="lt-LT"/>
        </w:rPr>
      </w:pPr>
    </w:p>
    <w:p w:rsidR="00822425" w:rsidRDefault="00822425" w:rsidP="00822425">
      <w:pPr>
        <w:numPr>
          <w:ilvl w:val="12"/>
          <w:numId w:val="0"/>
        </w:numPr>
        <w:spacing w:line="240" w:lineRule="auto"/>
        <w:ind w:right="-2"/>
        <w:rPr>
          <w:szCs w:val="24"/>
          <w:lang w:val="lt-LT"/>
        </w:rPr>
      </w:pPr>
    </w:p>
    <w:p w:rsidR="00822425" w:rsidRDefault="00822425" w:rsidP="00822425">
      <w:pPr>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2" w:history="1">
        <w:r>
          <w:rPr>
            <w:rStyle w:val="Hipersaitas"/>
            <w:rFonts w:eastAsia="SimSun"/>
            <w:lang w:val="lt-LT"/>
          </w:rPr>
          <w:t>http://www.vvkt.lt/</w:t>
        </w:r>
      </w:hyperlink>
      <w:r>
        <w:rPr>
          <w:lang w:val="lt-LT"/>
        </w:rPr>
        <w:t>.</w:t>
      </w:r>
    </w:p>
    <w:p w:rsidR="009041DB" w:rsidRDefault="009041DB">
      <w:bookmarkStart w:id="1" w:name="_GoBack"/>
      <w:bookmarkEnd w:id="1"/>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128C3"/>
    <w:multiLevelType w:val="hybridMultilevel"/>
    <w:tmpl w:val="06CADB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A8231E"/>
    <w:multiLevelType w:val="hybridMultilevel"/>
    <w:tmpl w:val="D81E9A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5755EBE"/>
    <w:multiLevelType w:val="hybridMultilevel"/>
    <w:tmpl w:val="D0BA0BE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7554C5"/>
    <w:multiLevelType w:val="hybridMultilevel"/>
    <w:tmpl w:val="86D407F8"/>
    <w:lvl w:ilvl="0" w:tplc="FFFFFFFF">
      <w:start w:val="1"/>
      <w:numFmt w:val="bullet"/>
      <w:lvlText w:val="-"/>
      <w:lvlJc w:val="left"/>
      <w:pPr>
        <w:ind w:left="720" w:hanging="360"/>
      </w:pPr>
    </w:lvl>
    <w:lvl w:ilvl="1" w:tplc="0C6CFF2E">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76A2C63"/>
    <w:multiLevelType w:val="hybridMultilevel"/>
    <w:tmpl w:val="29B682F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2E464ED"/>
    <w:multiLevelType w:val="hybridMultilevel"/>
    <w:tmpl w:val="6D08448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8D969A1"/>
    <w:multiLevelType w:val="hybridMultilevel"/>
    <w:tmpl w:val="2E32B00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93E0459"/>
    <w:multiLevelType w:val="hybridMultilevel"/>
    <w:tmpl w:val="B9A44BB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32F6A2F"/>
    <w:multiLevelType w:val="hybridMultilevel"/>
    <w:tmpl w:val="CE60C3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703581C"/>
    <w:multiLevelType w:val="hybridMultilevel"/>
    <w:tmpl w:val="FD82F310"/>
    <w:lvl w:ilvl="0" w:tplc="FFFFFFFF">
      <w:start w:val="1"/>
      <w:numFmt w:val="bullet"/>
      <w:lvlText w:val="-"/>
      <w:lvlJc w:val="left"/>
      <w:pPr>
        <w:ind w:left="720" w:hanging="360"/>
      </w:p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0C47C82"/>
    <w:multiLevelType w:val="hybridMultilevel"/>
    <w:tmpl w:val="29A2B13E"/>
    <w:lvl w:ilvl="0" w:tplc="A18617FE">
      <w:start w:val="3"/>
      <w:numFmt w:val="decimal"/>
      <w:lvlText w:val="%1."/>
      <w:lvlJc w:val="left"/>
      <w:pPr>
        <w:ind w:left="1065" w:hanging="70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1A3F4F"/>
    <w:multiLevelType w:val="hybridMultilevel"/>
    <w:tmpl w:val="78C0E4E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CF25D1"/>
    <w:multiLevelType w:val="hybridMultilevel"/>
    <w:tmpl w:val="DA300E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E563669"/>
    <w:multiLevelType w:val="hybridMultilevel"/>
    <w:tmpl w:val="5CF8F832"/>
    <w:lvl w:ilvl="0" w:tplc="927AE38E">
      <w:start w:val="1"/>
      <w:numFmt w:val="decimal"/>
      <w:lvlText w:val="%1."/>
      <w:lvlJc w:val="left"/>
      <w:pPr>
        <w:ind w:left="1065" w:hanging="70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1274822"/>
    <w:multiLevelType w:val="hybridMultilevel"/>
    <w:tmpl w:val="1F7422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2AB5A20"/>
    <w:multiLevelType w:val="hybridMultilevel"/>
    <w:tmpl w:val="728CCF0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9"/>
  </w:num>
  <w:num w:numId="6">
    <w:abstractNumId w:val="5"/>
  </w:num>
  <w:num w:numId="7">
    <w:abstractNumId w:val="10"/>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7"/>
  </w:num>
  <w:num w:numId="14">
    <w:abstractNumId w:val="15"/>
  </w:num>
  <w:num w:numId="15">
    <w:abstractNumId w:val="1"/>
  </w:num>
  <w:num w:numId="16">
    <w:abstractNumId w:val="0"/>
    <w:lvlOverride w:ilvl="0">
      <w:lvl w:ilvl="0">
        <w:numFmt w:val="bullet"/>
        <w:lvlText w:val="-"/>
        <w:lvlJc w:val="left"/>
        <w:pPr>
          <w:ind w:left="360" w:hanging="360"/>
        </w:pPr>
        <w:rPr>
          <w:rFonts w:cs="Times New Roman"/>
        </w:rPr>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25"/>
    <w:rsid w:val="00004415"/>
    <w:rsid w:val="00234094"/>
    <w:rsid w:val="002A211A"/>
    <w:rsid w:val="00344695"/>
    <w:rsid w:val="00356AB3"/>
    <w:rsid w:val="004216A4"/>
    <w:rsid w:val="005311B8"/>
    <w:rsid w:val="006860E9"/>
    <w:rsid w:val="007003F6"/>
    <w:rsid w:val="00822425"/>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5810E-EE15-4901-A5D8-CFB33619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2425"/>
    <w:pPr>
      <w:tabs>
        <w:tab w:val="left" w:pos="567"/>
      </w:tabs>
      <w:snapToGrid w:val="0"/>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iPriority w:val="99"/>
    <w:unhideWhenUsed/>
    <w:qFormat/>
    <w:rsid w:val="0082242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rsid w:val="0082242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unhideWhenUsed/>
    <w:qFormat/>
    <w:rsid w:val="0082242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22425"/>
    <w:rPr>
      <w:rFonts w:ascii="Cambria"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sid w:val="00822425"/>
    <w:rPr>
      <w:rFonts w:ascii="Cambria" w:hAnsi="Cambria" w:cs="Times New Roman"/>
      <w:b/>
      <w:bCs/>
      <w:sz w:val="26"/>
      <w:szCs w:val="26"/>
      <w:lang w:val="en-GB" w:eastAsia="x-none"/>
    </w:rPr>
  </w:style>
  <w:style w:type="character" w:customStyle="1" w:styleId="Antrat4Diagrama">
    <w:name w:val="Antraštė 4 Diagrama"/>
    <w:basedOn w:val="Numatytasispastraiposriftas"/>
    <w:link w:val="Antrat4"/>
    <w:uiPriority w:val="99"/>
    <w:rsid w:val="00822425"/>
    <w:rPr>
      <w:rFonts w:ascii="Calibri" w:hAnsi="Calibri" w:cs="Times New Roman"/>
      <w:b/>
      <w:bCs/>
      <w:sz w:val="28"/>
      <w:szCs w:val="28"/>
      <w:lang w:val="en-GB" w:eastAsia="x-none"/>
    </w:rPr>
  </w:style>
  <w:style w:type="character" w:styleId="Hipersaitas">
    <w:name w:val="Hyperlink"/>
    <w:uiPriority w:val="99"/>
    <w:unhideWhenUsed/>
    <w:rsid w:val="00822425"/>
    <w:rPr>
      <w:color w:val="0000FF"/>
      <w:u w:val="single"/>
    </w:rPr>
  </w:style>
  <w:style w:type="paragraph" w:styleId="Sraopastraipa">
    <w:name w:val="List Paragraph"/>
    <w:basedOn w:val="prastasis"/>
    <w:uiPriority w:val="34"/>
    <w:qFormat/>
    <w:rsid w:val="00822425"/>
    <w:pPr>
      <w:ind w:left="720"/>
      <w:contextualSpacing/>
    </w:pPr>
  </w:style>
  <w:style w:type="paragraph" w:customStyle="1" w:styleId="PI-3EMEASMCA">
    <w:name w:val="PI-3 EMEA_SMCA"/>
    <w:basedOn w:val="prastasis"/>
    <w:autoRedefine/>
    <w:rsid w:val="00822425"/>
    <w:pPr>
      <w:tabs>
        <w:tab w:val="clear" w:pos="567"/>
      </w:tabs>
      <w:snapToGrid/>
      <w:spacing w:line="220" w:lineRule="exact"/>
    </w:pPr>
    <w:rPr>
      <w:b/>
      <w:bCs/>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png"/><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12708</Words>
  <Characters>7244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2023-07-17T08:18:00Z</dcterms:created>
  <dcterms:modified xsi:type="dcterms:W3CDTF">2023-07-17T08:18:00Z</dcterms:modified>
</cp:coreProperties>
</file>