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B58E7" w14:textId="77777777" w:rsidR="00CA23D4" w:rsidRDefault="00CA23D4" w:rsidP="00CA23D4">
      <w:pPr>
        <w:widowControl w:val="0"/>
        <w:tabs>
          <w:tab w:val="clear" w:pos="567"/>
          <w:tab w:val="left" w:pos="1296"/>
        </w:tabs>
        <w:spacing w:line="240" w:lineRule="auto"/>
        <w:rPr>
          <w:lang w:val="lt-LT"/>
        </w:rPr>
      </w:pPr>
    </w:p>
    <w:p w14:paraId="32FE98E5" w14:textId="77777777" w:rsidR="00CA23D4" w:rsidRDefault="00CA23D4" w:rsidP="00CA23D4">
      <w:pPr>
        <w:outlineLvl w:val="0"/>
        <w:rPr>
          <w:b/>
          <w:lang w:val="lt-LT"/>
        </w:rPr>
      </w:pPr>
    </w:p>
    <w:p w14:paraId="6C3C5025" w14:textId="77777777" w:rsidR="00CA23D4" w:rsidRDefault="00CA23D4" w:rsidP="00CA23D4">
      <w:pPr>
        <w:outlineLvl w:val="0"/>
        <w:rPr>
          <w:b/>
          <w:lang w:val="lt-LT"/>
        </w:rPr>
      </w:pPr>
    </w:p>
    <w:p w14:paraId="60DB9C2B" w14:textId="77777777" w:rsidR="00CA23D4" w:rsidRDefault="00CA23D4" w:rsidP="00CA23D4">
      <w:pPr>
        <w:outlineLvl w:val="0"/>
        <w:rPr>
          <w:b/>
          <w:lang w:val="lt-LT"/>
        </w:rPr>
      </w:pPr>
    </w:p>
    <w:p w14:paraId="6402F9DB" w14:textId="77777777" w:rsidR="00CA23D4" w:rsidRDefault="00CA23D4" w:rsidP="00CA23D4">
      <w:pPr>
        <w:outlineLvl w:val="0"/>
        <w:rPr>
          <w:b/>
          <w:lang w:val="lt-LT"/>
        </w:rPr>
      </w:pPr>
    </w:p>
    <w:p w14:paraId="61383766" w14:textId="77777777" w:rsidR="00CA23D4" w:rsidRDefault="00CA23D4" w:rsidP="00CA23D4">
      <w:pPr>
        <w:tabs>
          <w:tab w:val="clear" w:pos="567"/>
          <w:tab w:val="left" w:pos="1296"/>
        </w:tabs>
        <w:rPr>
          <w:b/>
          <w:lang w:val="lt-LT"/>
        </w:rPr>
      </w:pPr>
    </w:p>
    <w:p w14:paraId="44B23306" w14:textId="77777777" w:rsidR="00CA23D4" w:rsidRDefault="00CA23D4" w:rsidP="00CA23D4">
      <w:pPr>
        <w:tabs>
          <w:tab w:val="left" w:pos="-1440"/>
          <w:tab w:val="left" w:pos="-720"/>
        </w:tabs>
        <w:rPr>
          <w:b/>
          <w:lang w:val="lt-LT"/>
        </w:rPr>
      </w:pPr>
    </w:p>
    <w:p w14:paraId="035C4766" w14:textId="77777777" w:rsidR="00CA23D4" w:rsidRDefault="00CA23D4" w:rsidP="00CA23D4">
      <w:pPr>
        <w:tabs>
          <w:tab w:val="left" w:pos="-1440"/>
          <w:tab w:val="left" w:pos="-720"/>
        </w:tabs>
        <w:rPr>
          <w:b/>
          <w:lang w:val="lt-LT"/>
        </w:rPr>
      </w:pPr>
    </w:p>
    <w:p w14:paraId="062BBBD8" w14:textId="77777777" w:rsidR="00CA23D4" w:rsidRDefault="00CA23D4" w:rsidP="00CA23D4">
      <w:pPr>
        <w:tabs>
          <w:tab w:val="left" w:pos="-1440"/>
          <w:tab w:val="left" w:pos="-720"/>
        </w:tabs>
        <w:rPr>
          <w:b/>
          <w:lang w:val="lt-LT"/>
        </w:rPr>
      </w:pPr>
    </w:p>
    <w:p w14:paraId="56D21240" w14:textId="77777777" w:rsidR="00CA23D4" w:rsidRDefault="00CA23D4" w:rsidP="00CA23D4">
      <w:pPr>
        <w:tabs>
          <w:tab w:val="left" w:pos="-1440"/>
          <w:tab w:val="left" w:pos="-720"/>
        </w:tabs>
        <w:rPr>
          <w:b/>
          <w:lang w:val="lt-LT"/>
        </w:rPr>
      </w:pPr>
    </w:p>
    <w:p w14:paraId="541317B6" w14:textId="77777777" w:rsidR="00CA23D4" w:rsidRDefault="00CA23D4" w:rsidP="00CA23D4">
      <w:pPr>
        <w:tabs>
          <w:tab w:val="left" w:pos="-1440"/>
          <w:tab w:val="left" w:pos="-720"/>
        </w:tabs>
        <w:rPr>
          <w:b/>
          <w:lang w:val="lt-LT"/>
        </w:rPr>
      </w:pPr>
    </w:p>
    <w:p w14:paraId="7B81819F" w14:textId="77777777" w:rsidR="00CA23D4" w:rsidRDefault="00CA23D4" w:rsidP="00CA23D4">
      <w:pPr>
        <w:tabs>
          <w:tab w:val="left" w:pos="-1440"/>
          <w:tab w:val="left" w:pos="-720"/>
        </w:tabs>
        <w:rPr>
          <w:b/>
          <w:lang w:val="lt-LT"/>
        </w:rPr>
      </w:pPr>
    </w:p>
    <w:p w14:paraId="3256AF2B" w14:textId="77777777" w:rsidR="00CA23D4" w:rsidRDefault="00CA23D4" w:rsidP="00CA23D4">
      <w:pPr>
        <w:tabs>
          <w:tab w:val="left" w:pos="-1440"/>
          <w:tab w:val="left" w:pos="-720"/>
        </w:tabs>
        <w:rPr>
          <w:b/>
          <w:lang w:val="lt-LT"/>
        </w:rPr>
      </w:pPr>
    </w:p>
    <w:p w14:paraId="428AC895" w14:textId="77777777" w:rsidR="00CA23D4" w:rsidRDefault="00CA23D4" w:rsidP="00CA23D4">
      <w:pPr>
        <w:tabs>
          <w:tab w:val="left" w:pos="-1440"/>
          <w:tab w:val="left" w:pos="-720"/>
        </w:tabs>
        <w:rPr>
          <w:b/>
          <w:lang w:val="lt-LT"/>
        </w:rPr>
      </w:pPr>
    </w:p>
    <w:p w14:paraId="613DCC4D" w14:textId="77777777" w:rsidR="00CA23D4" w:rsidRDefault="00CA23D4" w:rsidP="00CA23D4">
      <w:pPr>
        <w:tabs>
          <w:tab w:val="left" w:pos="-1440"/>
          <w:tab w:val="left" w:pos="-720"/>
        </w:tabs>
        <w:rPr>
          <w:b/>
          <w:lang w:val="lt-LT"/>
        </w:rPr>
      </w:pPr>
    </w:p>
    <w:p w14:paraId="1AD38D74" w14:textId="77777777" w:rsidR="00CA23D4" w:rsidRDefault="00CA23D4" w:rsidP="00CA23D4">
      <w:pPr>
        <w:tabs>
          <w:tab w:val="left" w:pos="-1440"/>
          <w:tab w:val="left" w:pos="-720"/>
        </w:tabs>
        <w:rPr>
          <w:b/>
          <w:lang w:val="lt-LT"/>
        </w:rPr>
      </w:pPr>
    </w:p>
    <w:p w14:paraId="40E648B3" w14:textId="77777777" w:rsidR="00CA23D4" w:rsidRDefault="00CA23D4" w:rsidP="00CA23D4">
      <w:pPr>
        <w:tabs>
          <w:tab w:val="left" w:pos="-1440"/>
          <w:tab w:val="left" w:pos="-720"/>
        </w:tabs>
        <w:rPr>
          <w:b/>
          <w:lang w:val="lt-LT"/>
        </w:rPr>
      </w:pPr>
    </w:p>
    <w:p w14:paraId="5D7FBF49" w14:textId="77777777" w:rsidR="00CA23D4" w:rsidRDefault="00CA23D4" w:rsidP="00CA23D4">
      <w:pPr>
        <w:tabs>
          <w:tab w:val="left" w:pos="-1440"/>
          <w:tab w:val="left" w:pos="-720"/>
        </w:tabs>
        <w:rPr>
          <w:b/>
          <w:lang w:val="lt-LT"/>
        </w:rPr>
      </w:pPr>
    </w:p>
    <w:p w14:paraId="08DA3F92" w14:textId="77777777" w:rsidR="00CA23D4" w:rsidRDefault="00CA23D4" w:rsidP="00CA23D4">
      <w:pPr>
        <w:tabs>
          <w:tab w:val="left" w:pos="-1440"/>
          <w:tab w:val="left" w:pos="-720"/>
        </w:tabs>
        <w:rPr>
          <w:b/>
          <w:lang w:val="lt-LT"/>
        </w:rPr>
      </w:pPr>
    </w:p>
    <w:p w14:paraId="37C574AB" w14:textId="77777777" w:rsidR="00CA23D4" w:rsidRDefault="00CA23D4" w:rsidP="00CA23D4">
      <w:pPr>
        <w:tabs>
          <w:tab w:val="left" w:pos="-1440"/>
          <w:tab w:val="left" w:pos="-720"/>
        </w:tabs>
        <w:rPr>
          <w:b/>
          <w:lang w:val="lt-LT"/>
        </w:rPr>
      </w:pPr>
    </w:p>
    <w:p w14:paraId="2D19998A" w14:textId="77777777" w:rsidR="00CA23D4" w:rsidRDefault="00CA23D4" w:rsidP="00CA23D4">
      <w:pPr>
        <w:tabs>
          <w:tab w:val="left" w:pos="-1440"/>
          <w:tab w:val="left" w:pos="-720"/>
        </w:tabs>
        <w:rPr>
          <w:b/>
          <w:lang w:val="lt-LT"/>
        </w:rPr>
      </w:pPr>
    </w:p>
    <w:p w14:paraId="4A241FAB" w14:textId="77777777" w:rsidR="00CA23D4" w:rsidRDefault="00CA23D4" w:rsidP="00CA23D4">
      <w:pPr>
        <w:tabs>
          <w:tab w:val="left" w:pos="-1440"/>
          <w:tab w:val="left" w:pos="-720"/>
        </w:tabs>
        <w:rPr>
          <w:b/>
          <w:lang w:val="lt-LT"/>
        </w:rPr>
      </w:pPr>
    </w:p>
    <w:p w14:paraId="66DFC979" w14:textId="77777777" w:rsidR="00CA23D4" w:rsidRDefault="00CA23D4" w:rsidP="00CA23D4">
      <w:pPr>
        <w:tabs>
          <w:tab w:val="left" w:pos="-1440"/>
          <w:tab w:val="left" w:pos="-720"/>
        </w:tabs>
        <w:rPr>
          <w:b/>
          <w:lang w:val="lt-LT"/>
        </w:rPr>
      </w:pPr>
    </w:p>
    <w:p w14:paraId="32410571" w14:textId="77777777" w:rsidR="00CA23D4" w:rsidRDefault="00CA23D4" w:rsidP="00CA23D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037A9BC4" w14:textId="77777777" w:rsidR="00CA23D4" w:rsidRDefault="00CA23D4" w:rsidP="00CA23D4">
      <w:pPr>
        <w:spacing w:line="240" w:lineRule="auto"/>
        <w:rPr>
          <w:szCs w:val="24"/>
          <w:lang w:val="lt-LT"/>
        </w:rPr>
      </w:pPr>
    </w:p>
    <w:p w14:paraId="11B66E45" w14:textId="77777777" w:rsidR="00CA23D4" w:rsidRDefault="00CA23D4" w:rsidP="00CA23D4">
      <w:pPr>
        <w:tabs>
          <w:tab w:val="left" w:pos="-1440"/>
          <w:tab w:val="left" w:pos="-720"/>
        </w:tabs>
        <w:jc w:val="center"/>
        <w:rPr>
          <w:b/>
          <w:lang w:val="lt-LT"/>
        </w:rPr>
      </w:pPr>
      <w:r>
        <w:rPr>
          <w:b/>
          <w:lang w:val="lt-LT"/>
        </w:rPr>
        <w:t>PREPARATO CHARAKTERISTIKŲ SANTRAUKA</w:t>
      </w:r>
    </w:p>
    <w:p w14:paraId="1EB10C29" w14:textId="77777777" w:rsidR="00CA23D4" w:rsidRDefault="00CA23D4" w:rsidP="00CA23D4">
      <w:pPr>
        <w:tabs>
          <w:tab w:val="left" w:pos="-1440"/>
          <w:tab w:val="left" w:pos="-720"/>
        </w:tabs>
        <w:jc w:val="center"/>
        <w:rPr>
          <w:lang w:val="lt-LT"/>
        </w:rPr>
      </w:pPr>
      <w:r>
        <w:rPr>
          <w:snapToGrid w:val="0"/>
          <w:lang w:val="lt-LT" w:eastAsia="zh-CN"/>
        </w:rPr>
        <w:br w:type="page"/>
      </w:r>
    </w:p>
    <w:p w14:paraId="092C3220"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7F8BB60F" w14:textId="77777777" w:rsidR="00CA23D4" w:rsidRDefault="00CA23D4" w:rsidP="00CA23D4">
      <w:pPr>
        <w:rPr>
          <w:szCs w:val="24"/>
          <w:lang w:val="lt-LT"/>
        </w:rPr>
      </w:pPr>
    </w:p>
    <w:p w14:paraId="2DD465BF" w14:textId="49FF1FC5" w:rsidR="00CA23D4" w:rsidRDefault="0056144E" w:rsidP="00CA23D4">
      <w:pPr>
        <w:rPr>
          <w:szCs w:val="24"/>
          <w:lang w:val="lt-LT"/>
        </w:rPr>
      </w:pPr>
      <w:bookmarkStart w:id="0" w:name="_GoBack"/>
      <w:r>
        <w:rPr>
          <w:lang w:val="lt-LT"/>
        </w:rPr>
        <w:t>Dorzolamide/Timolol Bausch</w:t>
      </w:r>
      <w:r w:rsidR="00CA23D4">
        <w:rPr>
          <w:lang w:val="lt-LT"/>
        </w:rPr>
        <w:t xml:space="preserve"> </w:t>
      </w:r>
      <w:bookmarkEnd w:id="0"/>
      <w:r w:rsidR="00CA23D4">
        <w:rPr>
          <w:lang w:val="lt-LT"/>
        </w:rPr>
        <w:t>20 mg/5 mg/ml akių lašai (tirpalas)</w:t>
      </w:r>
    </w:p>
    <w:p w14:paraId="48501373" w14:textId="77777777" w:rsidR="00CA23D4" w:rsidRDefault="00CA23D4" w:rsidP="00CA23D4">
      <w:pPr>
        <w:rPr>
          <w:szCs w:val="24"/>
          <w:lang w:val="lt-LT"/>
        </w:rPr>
      </w:pPr>
    </w:p>
    <w:p w14:paraId="4306EC0F" w14:textId="77777777" w:rsidR="00CA23D4" w:rsidRDefault="00CA23D4" w:rsidP="00CA23D4">
      <w:pPr>
        <w:rPr>
          <w:szCs w:val="24"/>
          <w:lang w:val="lt-LT"/>
        </w:rPr>
      </w:pPr>
    </w:p>
    <w:p w14:paraId="7B9AC7A6"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7BEA2117" w14:textId="77777777" w:rsidR="00CA23D4" w:rsidRDefault="00CA23D4" w:rsidP="00CA23D4">
      <w:pPr>
        <w:rPr>
          <w:szCs w:val="24"/>
          <w:lang w:val="lt-LT"/>
        </w:rPr>
      </w:pPr>
    </w:p>
    <w:p w14:paraId="60045DE0" w14:textId="77777777" w:rsidR="00CA23D4" w:rsidRDefault="00CA23D4" w:rsidP="00CA23D4">
      <w:pPr>
        <w:tabs>
          <w:tab w:val="clear" w:pos="567"/>
          <w:tab w:val="left" w:pos="1296"/>
        </w:tabs>
        <w:spacing w:line="240" w:lineRule="auto"/>
        <w:rPr>
          <w:lang w:val="lt-LT"/>
        </w:rPr>
      </w:pPr>
      <w:r>
        <w:rPr>
          <w:lang w:val="lt-LT"/>
        </w:rPr>
        <w:t xml:space="preserve">Kiekviename ml yra 20 mg dorzolamido (hidrochlorido pavidalu) ir </w:t>
      </w:r>
      <w:r>
        <w:rPr>
          <w:szCs w:val="22"/>
          <w:lang w:val="lt-LT"/>
        </w:rPr>
        <w:t>5 mg timololio (maleato pavidalu).</w:t>
      </w:r>
    </w:p>
    <w:p w14:paraId="22923138" w14:textId="77777777" w:rsidR="00CA23D4" w:rsidRDefault="00CA23D4" w:rsidP="00CA23D4">
      <w:pPr>
        <w:tabs>
          <w:tab w:val="clear" w:pos="567"/>
          <w:tab w:val="left" w:pos="1296"/>
        </w:tabs>
        <w:spacing w:line="240" w:lineRule="auto"/>
        <w:rPr>
          <w:lang w:val="lt-LT"/>
        </w:rPr>
      </w:pPr>
    </w:p>
    <w:p w14:paraId="5D76F8D3" w14:textId="77777777" w:rsidR="00CA23D4" w:rsidRDefault="00CA23D4" w:rsidP="00CA23D4">
      <w:pPr>
        <w:tabs>
          <w:tab w:val="clear" w:pos="567"/>
          <w:tab w:val="left" w:pos="1296"/>
        </w:tabs>
        <w:spacing w:line="240" w:lineRule="auto"/>
        <w:rPr>
          <w:lang w:val="lt-LT"/>
        </w:rPr>
      </w:pPr>
      <w:r>
        <w:rPr>
          <w:lang w:val="lt-LT"/>
        </w:rPr>
        <w:t>Visos pagalbinės medžiagos išvardytos 6.1 skyriuje.</w:t>
      </w:r>
    </w:p>
    <w:p w14:paraId="38349B6F" w14:textId="77777777" w:rsidR="00CA23D4" w:rsidRDefault="00CA23D4" w:rsidP="00CA23D4">
      <w:pPr>
        <w:rPr>
          <w:szCs w:val="24"/>
          <w:lang w:val="lt-LT"/>
        </w:rPr>
      </w:pPr>
    </w:p>
    <w:p w14:paraId="553BB090" w14:textId="77777777" w:rsidR="00CA23D4" w:rsidRDefault="00CA23D4" w:rsidP="00CA23D4">
      <w:pPr>
        <w:rPr>
          <w:szCs w:val="24"/>
          <w:lang w:val="lt-LT"/>
        </w:rPr>
      </w:pPr>
    </w:p>
    <w:p w14:paraId="6DF169D6"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61763BAA" w14:textId="77777777" w:rsidR="00CA23D4" w:rsidRDefault="00CA23D4" w:rsidP="00CA23D4">
      <w:pPr>
        <w:rPr>
          <w:szCs w:val="24"/>
          <w:lang w:val="lt-LT"/>
        </w:rPr>
      </w:pPr>
    </w:p>
    <w:p w14:paraId="0FDBCB97" w14:textId="77777777" w:rsidR="00CA23D4" w:rsidRDefault="00CA23D4" w:rsidP="00CA23D4">
      <w:pPr>
        <w:rPr>
          <w:szCs w:val="24"/>
          <w:lang w:val="lt-LT"/>
        </w:rPr>
      </w:pPr>
      <w:r>
        <w:rPr>
          <w:szCs w:val="24"/>
          <w:lang w:val="lt-LT"/>
        </w:rPr>
        <w:t>Akių lašai (tirpalas)</w:t>
      </w:r>
    </w:p>
    <w:p w14:paraId="7E1E29BB" w14:textId="77777777" w:rsidR="00CA23D4" w:rsidRDefault="00CA23D4" w:rsidP="00CA23D4">
      <w:pPr>
        <w:rPr>
          <w:szCs w:val="24"/>
          <w:lang w:val="lt-LT"/>
        </w:rPr>
      </w:pPr>
      <w:r>
        <w:rPr>
          <w:szCs w:val="24"/>
          <w:lang w:val="lt-LT"/>
        </w:rPr>
        <w:t>Skaidrus, bespalvis, šiek tiek klampus, vandeninis tirpalas, kurio pH 5,0–6,0, osmoliališkumas 251–289 mOsM/kg.</w:t>
      </w:r>
    </w:p>
    <w:p w14:paraId="6633EEE1" w14:textId="77777777" w:rsidR="00CA23D4" w:rsidRDefault="00CA23D4" w:rsidP="00CA23D4">
      <w:pPr>
        <w:rPr>
          <w:szCs w:val="24"/>
          <w:lang w:val="lt-LT"/>
        </w:rPr>
      </w:pPr>
    </w:p>
    <w:p w14:paraId="716028FE" w14:textId="77777777" w:rsidR="00CA23D4" w:rsidRDefault="00CA23D4" w:rsidP="00CA23D4">
      <w:pPr>
        <w:rPr>
          <w:szCs w:val="24"/>
          <w:lang w:val="lt-LT"/>
        </w:rPr>
      </w:pPr>
    </w:p>
    <w:p w14:paraId="111190C3"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69EB3F4F" w14:textId="77777777" w:rsidR="00CA23D4" w:rsidRDefault="00CA23D4" w:rsidP="00CA23D4">
      <w:pPr>
        <w:rPr>
          <w:szCs w:val="24"/>
          <w:lang w:val="lt-LT"/>
        </w:rPr>
      </w:pPr>
    </w:p>
    <w:p w14:paraId="00E8BBEE"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7B7E4118" w14:textId="77777777" w:rsidR="00CA23D4" w:rsidRDefault="00CA23D4" w:rsidP="00CA23D4">
      <w:pPr>
        <w:rPr>
          <w:szCs w:val="24"/>
          <w:lang w:val="lt-LT"/>
        </w:rPr>
      </w:pPr>
    </w:p>
    <w:p w14:paraId="3594394C" w14:textId="77777777" w:rsidR="00CA23D4" w:rsidRDefault="00CA23D4" w:rsidP="00CA23D4">
      <w:pPr>
        <w:tabs>
          <w:tab w:val="clear" w:pos="567"/>
          <w:tab w:val="left" w:pos="1296"/>
        </w:tabs>
        <w:autoSpaceDE w:val="0"/>
        <w:autoSpaceDN w:val="0"/>
        <w:adjustRightInd w:val="0"/>
        <w:rPr>
          <w:szCs w:val="22"/>
          <w:lang w:val="lt-LT" w:eastAsia="en-GB"/>
        </w:rPr>
      </w:pPr>
      <w:r>
        <w:rPr>
          <w:szCs w:val="22"/>
          <w:lang w:val="lt-LT"/>
        </w:rPr>
        <w:t>Padidėjusio akispūdžio mažinimas sergant atviro kampo glaukoma arba pseudoeksfoliacine glaukoma, kai gydymas lokaliai vien beta adrenoblokatoriais yra nepakankamas.</w:t>
      </w:r>
    </w:p>
    <w:p w14:paraId="1266D621" w14:textId="77777777" w:rsidR="00CA23D4" w:rsidRDefault="00CA23D4" w:rsidP="00CA23D4">
      <w:pPr>
        <w:tabs>
          <w:tab w:val="clear" w:pos="567"/>
          <w:tab w:val="left" w:pos="1296"/>
        </w:tabs>
        <w:rPr>
          <w:szCs w:val="24"/>
          <w:lang w:val="lt-LT"/>
        </w:rPr>
      </w:pPr>
    </w:p>
    <w:p w14:paraId="0E316856"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187C7580" w14:textId="77777777" w:rsidR="00CA23D4" w:rsidRDefault="00CA23D4" w:rsidP="00CA23D4">
      <w:pPr>
        <w:rPr>
          <w:szCs w:val="24"/>
          <w:lang w:val="lt-LT"/>
        </w:rPr>
      </w:pPr>
    </w:p>
    <w:p w14:paraId="79B46333" w14:textId="77777777" w:rsidR="00CA23D4" w:rsidRDefault="00CA23D4" w:rsidP="00CA23D4">
      <w:pPr>
        <w:tabs>
          <w:tab w:val="clear" w:pos="567"/>
          <w:tab w:val="left" w:pos="1296"/>
        </w:tabs>
        <w:spacing w:line="240" w:lineRule="auto"/>
        <w:rPr>
          <w:szCs w:val="22"/>
          <w:u w:val="single"/>
          <w:lang w:val="lt-LT"/>
        </w:rPr>
      </w:pPr>
      <w:r>
        <w:rPr>
          <w:szCs w:val="22"/>
          <w:u w:val="single"/>
          <w:lang w:val="lt-LT"/>
        </w:rPr>
        <w:t>Dozavimas</w:t>
      </w:r>
    </w:p>
    <w:p w14:paraId="184E821B" w14:textId="5B72ADCB" w:rsidR="00CA23D4" w:rsidRDefault="00CA23D4" w:rsidP="00CA23D4">
      <w:pPr>
        <w:tabs>
          <w:tab w:val="clear" w:pos="567"/>
          <w:tab w:val="left" w:pos="1296"/>
        </w:tabs>
        <w:spacing w:line="240" w:lineRule="auto"/>
        <w:rPr>
          <w:szCs w:val="22"/>
          <w:lang w:val="lt-LT"/>
        </w:rPr>
      </w:pPr>
      <w:r>
        <w:rPr>
          <w:szCs w:val="22"/>
          <w:lang w:val="lt-LT"/>
        </w:rPr>
        <w:t xml:space="preserve">Lašinti po vieną </w:t>
      </w:r>
      <w:r w:rsidR="0056144E">
        <w:rPr>
          <w:bCs/>
          <w:szCs w:val="22"/>
          <w:lang w:val="lt-LT"/>
        </w:rPr>
        <w:t>Dorzolamide/Timolol Bausch</w:t>
      </w:r>
      <w:r>
        <w:rPr>
          <w:bCs/>
          <w:szCs w:val="22"/>
          <w:lang w:val="lt-LT"/>
        </w:rPr>
        <w:t xml:space="preserve"> akių lašų (tirpalo)</w:t>
      </w:r>
      <w:r>
        <w:rPr>
          <w:szCs w:val="22"/>
          <w:lang w:val="lt-LT"/>
        </w:rPr>
        <w:t xml:space="preserve"> lašą į pažeistos akies (-ių) junginės maišelį du kartus per parą.</w:t>
      </w:r>
    </w:p>
    <w:p w14:paraId="16E212EA" w14:textId="59822DCB" w:rsidR="00CA23D4" w:rsidRDefault="00CA23D4" w:rsidP="00CA23D4">
      <w:pPr>
        <w:tabs>
          <w:tab w:val="clear" w:pos="567"/>
          <w:tab w:val="left" w:pos="1296"/>
        </w:tabs>
        <w:spacing w:line="240" w:lineRule="auto"/>
        <w:rPr>
          <w:szCs w:val="22"/>
          <w:lang w:val="lt-LT"/>
        </w:rPr>
      </w:pPr>
      <w:r>
        <w:rPr>
          <w:szCs w:val="22"/>
          <w:lang w:val="lt-LT"/>
        </w:rPr>
        <w:t xml:space="preserve">Jei vietiškai vartojamas kitas vaistinis preparatas akims, tai tarp jo ir </w:t>
      </w:r>
      <w:r w:rsidR="0056144E">
        <w:rPr>
          <w:bCs/>
          <w:szCs w:val="22"/>
          <w:lang w:val="lt-LT"/>
        </w:rPr>
        <w:t>Dorzolamide/Timolol Bausch</w:t>
      </w:r>
      <w:r>
        <w:rPr>
          <w:bCs/>
          <w:szCs w:val="22"/>
          <w:lang w:val="lt-LT"/>
        </w:rPr>
        <w:t xml:space="preserve"> akių lašų (tirpalo) </w:t>
      </w:r>
      <w:r>
        <w:rPr>
          <w:szCs w:val="22"/>
          <w:lang w:val="lt-LT"/>
        </w:rPr>
        <w:t>vartojimo turi praeiti ne mažiau kaip 10 minučių.</w:t>
      </w:r>
    </w:p>
    <w:p w14:paraId="79FC4AF5" w14:textId="5F534673" w:rsidR="00CA23D4" w:rsidRDefault="0056144E" w:rsidP="00CA23D4">
      <w:pPr>
        <w:tabs>
          <w:tab w:val="clear" w:pos="567"/>
          <w:tab w:val="left" w:pos="1296"/>
        </w:tabs>
        <w:spacing w:line="240" w:lineRule="auto"/>
        <w:rPr>
          <w:szCs w:val="22"/>
          <w:lang w:val="lt-LT"/>
        </w:rPr>
      </w:pPr>
      <w:r>
        <w:rPr>
          <w:szCs w:val="22"/>
          <w:lang w:val="lt-LT"/>
        </w:rPr>
        <w:t>Dorzolamide/Timolol Bausch</w:t>
      </w:r>
      <w:r w:rsidR="00CA23D4">
        <w:rPr>
          <w:szCs w:val="22"/>
          <w:lang w:val="lt-LT"/>
        </w:rPr>
        <w:t xml:space="preserve"> akių lašai (tirpalas) yra sterilūs ir jų sudėtyje nėra konservantų.</w:t>
      </w:r>
    </w:p>
    <w:p w14:paraId="5ED4A2CC" w14:textId="166311BE" w:rsidR="00CA23D4" w:rsidRDefault="00CA23D4" w:rsidP="00CA23D4">
      <w:pPr>
        <w:tabs>
          <w:tab w:val="clear" w:pos="567"/>
          <w:tab w:val="left" w:pos="1296"/>
        </w:tabs>
        <w:spacing w:line="240" w:lineRule="auto"/>
        <w:rPr>
          <w:szCs w:val="22"/>
          <w:lang w:val="lt-LT"/>
        </w:rPr>
      </w:pPr>
      <w:r>
        <w:rPr>
          <w:szCs w:val="22"/>
          <w:lang w:val="lt-LT"/>
        </w:rPr>
        <w:t>Po pirmo daugiadozės talpyklės atidarymo įsilašinimui į pažeistą (-as) akį (-is), tirpalas gali būti vartojamas neilgiau kaip 28 dienas.</w:t>
      </w:r>
    </w:p>
    <w:p w14:paraId="71AC7020" w14:textId="23AA7271" w:rsidR="00814853" w:rsidRDefault="00814853" w:rsidP="00CA23D4">
      <w:pPr>
        <w:tabs>
          <w:tab w:val="clear" w:pos="567"/>
          <w:tab w:val="left" w:pos="1296"/>
        </w:tabs>
        <w:spacing w:line="240" w:lineRule="auto"/>
        <w:rPr>
          <w:szCs w:val="22"/>
          <w:lang w:val="lt-LT"/>
        </w:rPr>
      </w:pPr>
    </w:p>
    <w:p w14:paraId="5CF51FEE" w14:textId="583D200F" w:rsidR="00814853" w:rsidRPr="00814853" w:rsidRDefault="00814853" w:rsidP="00CA23D4">
      <w:pPr>
        <w:tabs>
          <w:tab w:val="clear" w:pos="567"/>
          <w:tab w:val="left" w:pos="1296"/>
        </w:tabs>
        <w:spacing w:line="240" w:lineRule="auto"/>
        <w:rPr>
          <w:szCs w:val="22"/>
          <w:u w:val="single"/>
          <w:lang w:val="lt-LT"/>
        </w:rPr>
      </w:pPr>
      <w:r>
        <w:rPr>
          <w:szCs w:val="22"/>
          <w:u w:val="single"/>
          <w:lang w:val="lt-LT"/>
        </w:rPr>
        <w:t>Vartojimo metodas</w:t>
      </w:r>
    </w:p>
    <w:p w14:paraId="1E764773" w14:textId="77777777" w:rsidR="00CA23D4" w:rsidRDefault="00CA23D4" w:rsidP="00CA23D4">
      <w:pPr>
        <w:tabs>
          <w:tab w:val="clear" w:pos="567"/>
          <w:tab w:val="left" w:pos="1296"/>
        </w:tabs>
        <w:spacing w:line="240" w:lineRule="auto"/>
        <w:rPr>
          <w:szCs w:val="22"/>
          <w:lang w:val="lt-LT"/>
        </w:rPr>
      </w:pPr>
      <w:r>
        <w:rPr>
          <w:szCs w:val="22"/>
          <w:lang w:val="lt-LT"/>
        </w:rPr>
        <w:t>Pacientui būtina nurodyti prieš vartojimą nusiplauti rankas ir neliesti lašintuvo galiuku akies ar aplinkinių audinių, nes tai gali pažeisti akį.</w:t>
      </w:r>
    </w:p>
    <w:p w14:paraId="3A9FCA5D" w14:textId="77777777" w:rsidR="00CA23D4" w:rsidRDefault="00CA23D4" w:rsidP="00CA23D4">
      <w:pPr>
        <w:tabs>
          <w:tab w:val="clear" w:pos="567"/>
          <w:tab w:val="left" w:pos="1296"/>
        </w:tabs>
        <w:spacing w:line="240" w:lineRule="auto"/>
        <w:rPr>
          <w:szCs w:val="22"/>
          <w:lang w:val="lt-LT"/>
        </w:rPr>
      </w:pPr>
      <w:r>
        <w:rPr>
          <w:szCs w:val="22"/>
          <w:lang w:val="lt-LT"/>
        </w:rPr>
        <w:t>Pacientą taip pat reikia įspėti, kad akių lašai, su kuriais elgiamasi netinkamai, gali užsiteršti įprastomis infekcines akių ligas sukeliančiomis bakterijomis. Vartojant užterštus akių tirpalus gali atsirasti sunkūs akių pažeidimai ir vėliau – regėjimo praradimas.</w:t>
      </w:r>
    </w:p>
    <w:p w14:paraId="1F23257B" w14:textId="77777777" w:rsidR="00CA23D4" w:rsidRDefault="00CA23D4" w:rsidP="00CA23D4">
      <w:pPr>
        <w:tabs>
          <w:tab w:val="clear" w:pos="567"/>
          <w:tab w:val="left" w:pos="1296"/>
        </w:tabs>
        <w:spacing w:line="240" w:lineRule="auto"/>
        <w:rPr>
          <w:szCs w:val="22"/>
          <w:lang w:val="lt-LT"/>
        </w:rPr>
      </w:pPr>
      <w:r>
        <w:rPr>
          <w:lang w:val="lt-LT"/>
        </w:rPr>
        <w:t>2 minutes laikant užspaudus ašarų lataką arba užmerktas akis, sumažėja absorbcija į sisteminę kraujotaką. Tai gali sumažinti sisteminius šalutinius poveikius ir sustiprinti vietinį vaisto veikimą.</w:t>
      </w:r>
    </w:p>
    <w:p w14:paraId="2261B567" w14:textId="77777777" w:rsidR="00CA23D4" w:rsidRDefault="00CA23D4" w:rsidP="00CA23D4">
      <w:pPr>
        <w:tabs>
          <w:tab w:val="clear" w:pos="567"/>
          <w:tab w:val="left" w:pos="1296"/>
        </w:tabs>
        <w:spacing w:line="240" w:lineRule="auto"/>
        <w:rPr>
          <w:szCs w:val="22"/>
          <w:lang w:val="lt-LT"/>
        </w:rPr>
      </w:pPr>
    </w:p>
    <w:p w14:paraId="19790278" w14:textId="77777777" w:rsidR="00CA23D4" w:rsidRDefault="00CA23D4" w:rsidP="00CA23D4">
      <w:pPr>
        <w:tabs>
          <w:tab w:val="clear" w:pos="567"/>
          <w:tab w:val="left" w:pos="1296"/>
        </w:tabs>
        <w:spacing w:line="240" w:lineRule="auto"/>
        <w:rPr>
          <w:b/>
          <w:szCs w:val="24"/>
          <w:u w:val="single"/>
          <w:lang w:val="lt-LT"/>
        </w:rPr>
      </w:pPr>
      <w:r>
        <w:rPr>
          <w:b/>
          <w:szCs w:val="24"/>
          <w:u w:val="single"/>
          <w:lang w:val="lt-LT"/>
        </w:rPr>
        <w:t>Vartojimo instrukcijos</w:t>
      </w:r>
    </w:p>
    <w:p w14:paraId="52606519" w14:textId="77777777" w:rsidR="00CA23D4" w:rsidRDefault="00CA23D4" w:rsidP="00CA23D4">
      <w:pPr>
        <w:tabs>
          <w:tab w:val="clear" w:pos="567"/>
          <w:tab w:val="left" w:pos="1296"/>
        </w:tabs>
        <w:spacing w:line="240" w:lineRule="auto"/>
        <w:rPr>
          <w:szCs w:val="24"/>
          <w:lang w:val="lt-LT"/>
        </w:rPr>
      </w:pPr>
    </w:p>
    <w:p w14:paraId="57135010" w14:textId="77777777" w:rsidR="00CA23D4" w:rsidRDefault="00CA23D4" w:rsidP="00CA23D4">
      <w:pPr>
        <w:tabs>
          <w:tab w:val="clear" w:pos="567"/>
          <w:tab w:val="left" w:pos="1296"/>
        </w:tabs>
        <w:spacing w:line="240" w:lineRule="auto"/>
        <w:rPr>
          <w:b/>
          <w:szCs w:val="24"/>
          <w:lang w:val="lt-LT"/>
        </w:rPr>
      </w:pPr>
      <w:r>
        <w:rPr>
          <w:b/>
          <w:szCs w:val="24"/>
          <w:lang w:val="lt-LT"/>
        </w:rPr>
        <w:t>Prieš įsilašinant akių lašų</w:t>
      </w:r>
    </w:p>
    <w:p w14:paraId="1AF369CE" w14:textId="77777777" w:rsidR="00CA23D4" w:rsidRDefault="00CA23D4" w:rsidP="00CA23D4">
      <w:pPr>
        <w:tabs>
          <w:tab w:val="clear" w:pos="567"/>
          <w:tab w:val="left" w:pos="1296"/>
        </w:tabs>
        <w:spacing w:line="240" w:lineRule="auto"/>
        <w:rPr>
          <w:szCs w:val="24"/>
          <w:lang w:val="lt-LT"/>
        </w:rPr>
      </w:pPr>
    </w:p>
    <w:p w14:paraId="072EBE35" w14:textId="77777777" w:rsidR="00CA23D4" w:rsidRDefault="00CA23D4" w:rsidP="00CA23D4">
      <w:pPr>
        <w:pStyle w:val="Sraopastraipa"/>
        <w:numPr>
          <w:ilvl w:val="0"/>
          <w:numId w:val="1"/>
        </w:numPr>
        <w:tabs>
          <w:tab w:val="clear" w:pos="567"/>
          <w:tab w:val="left" w:pos="1296"/>
        </w:tabs>
        <w:spacing w:line="240" w:lineRule="auto"/>
        <w:ind w:left="567" w:hanging="567"/>
        <w:rPr>
          <w:szCs w:val="24"/>
          <w:lang w:val="lt-LT"/>
        </w:rPr>
      </w:pPr>
      <w:r>
        <w:rPr>
          <w:szCs w:val="24"/>
          <w:lang w:val="lt-LT"/>
        </w:rPr>
        <w:t>Pacientas turi būti informuotas, kad prieš atidarant buteliuką nusiplautų rankas.</w:t>
      </w:r>
    </w:p>
    <w:p w14:paraId="2743BDD7" w14:textId="77777777" w:rsidR="00CA23D4" w:rsidRDefault="00CA23D4" w:rsidP="00CA23D4">
      <w:pPr>
        <w:pStyle w:val="Sraopastraipa"/>
        <w:numPr>
          <w:ilvl w:val="0"/>
          <w:numId w:val="1"/>
        </w:numPr>
        <w:tabs>
          <w:tab w:val="clear" w:pos="567"/>
          <w:tab w:val="left" w:pos="1296"/>
        </w:tabs>
        <w:spacing w:line="240" w:lineRule="auto"/>
        <w:ind w:left="567" w:hanging="567"/>
        <w:rPr>
          <w:szCs w:val="24"/>
          <w:lang w:val="lt-LT"/>
        </w:rPr>
      </w:pPr>
      <w:r>
        <w:rPr>
          <w:szCs w:val="24"/>
          <w:lang w:val="lt-LT"/>
        </w:rPr>
        <w:t>Pacientas taip pat turi būti informuotas, kad nevartotų šio vaistinio preparato jei prieš pirmą atidarymą apsauga ant dangtelio yra pažeista.</w:t>
      </w:r>
    </w:p>
    <w:p w14:paraId="6CD698A0" w14:textId="77777777" w:rsidR="00CA23D4" w:rsidRDefault="00CA23D4" w:rsidP="00CA23D4">
      <w:pPr>
        <w:pStyle w:val="Sraopastraipa"/>
        <w:numPr>
          <w:ilvl w:val="0"/>
          <w:numId w:val="1"/>
        </w:numPr>
        <w:tabs>
          <w:tab w:val="clear" w:pos="567"/>
          <w:tab w:val="left" w:pos="1296"/>
        </w:tabs>
        <w:spacing w:line="240" w:lineRule="auto"/>
        <w:ind w:left="567" w:hanging="567"/>
        <w:rPr>
          <w:szCs w:val="24"/>
          <w:lang w:val="lt-LT"/>
        </w:rPr>
      </w:pPr>
      <w:r>
        <w:rPr>
          <w:szCs w:val="24"/>
          <w:lang w:val="lt-LT"/>
        </w:rPr>
        <w:t>Prieš pirmą lašinimąsi į akis pacientas, lėtai spausdamas buteliuką, turi pabandyti išspausti vieną lašą aplinkoje, ne į akį.</w:t>
      </w:r>
    </w:p>
    <w:p w14:paraId="7FAA22D0" w14:textId="77777777" w:rsidR="00CA23D4" w:rsidRDefault="00CA23D4" w:rsidP="00CA23D4">
      <w:pPr>
        <w:pStyle w:val="Sraopastraipa"/>
        <w:numPr>
          <w:ilvl w:val="0"/>
          <w:numId w:val="1"/>
        </w:numPr>
        <w:tabs>
          <w:tab w:val="clear" w:pos="567"/>
          <w:tab w:val="left" w:pos="1296"/>
        </w:tabs>
        <w:spacing w:line="240" w:lineRule="auto"/>
        <w:ind w:left="567" w:hanging="567"/>
        <w:rPr>
          <w:szCs w:val="24"/>
          <w:lang w:val="lt-LT"/>
        </w:rPr>
      </w:pPr>
      <w:r>
        <w:rPr>
          <w:szCs w:val="24"/>
          <w:lang w:val="lt-LT"/>
        </w:rPr>
        <w:lastRenderedPageBreak/>
        <w:t>Įgudęs pacientas gali įsilašinti vieną lašą į akį. Pacientas turi pasirinkti sau patogiausią padėtį lašų įsilašinimui (pacientas tai gali padaryti atsisėdęs, atsigulęs ant nugaros arba stovėdamas prieš veidrodį).</w:t>
      </w:r>
    </w:p>
    <w:p w14:paraId="3D068CF5" w14:textId="77777777" w:rsidR="00CA23D4" w:rsidRDefault="00CA23D4" w:rsidP="00CA23D4">
      <w:pPr>
        <w:tabs>
          <w:tab w:val="clear" w:pos="567"/>
          <w:tab w:val="left" w:pos="1296"/>
        </w:tabs>
        <w:spacing w:line="240" w:lineRule="auto"/>
        <w:rPr>
          <w:szCs w:val="22"/>
          <w:lang w:val="lt-LT"/>
        </w:rPr>
      </w:pPr>
    </w:p>
    <w:p w14:paraId="3F5A7589" w14:textId="77777777" w:rsidR="00CA23D4" w:rsidRDefault="00CA23D4" w:rsidP="00CA23D4">
      <w:pPr>
        <w:tabs>
          <w:tab w:val="clear" w:pos="567"/>
          <w:tab w:val="left" w:pos="1296"/>
        </w:tabs>
        <w:spacing w:line="240" w:lineRule="auto"/>
        <w:rPr>
          <w:b/>
          <w:szCs w:val="22"/>
          <w:lang w:val="lt-LT"/>
        </w:rPr>
      </w:pPr>
      <w:r>
        <w:rPr>
          <w:b/>
          <w:szCs w:val="22"/>
          <w:lang w:val="lt-LT"/>
        </w:rPr>
        <w:t>Lašinimas į akį</w:t>
      </w:r>
    </w:p>
    <w:p w14:paraId="0C5BDD24" w14:textId="77777777" w:rsidR="00CA23D4" w:rsidRDefault="00CA23D4" w:rsidP="00CA23D4">
      <w:pPr>
        <w:tabs>
          <w:tab w:val="clear" w:pos="567"/>
          <w:tab w:val="left" w:pos="1296"/>
        </w:tabs>
        <w:spacing w:line="240" w:lineRule="auto"/>
        <w:rPr>
          <w:szCs w:val="22"/>
          <w:lang w:val="lt-LT"/>
        </w:rPr>
      </w:pPr>
    </w:p>
    <w:p w14:paraId="3B3F75C9" w14:textId="77777777"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Buteliukas atidaromas suėmus jį po dangteliu ir pasukant dangtelį. Kad būtų išvengta tirpalo užteršimo, buteliuko galiuku negalima liesti jokių paviršių.</w:t>
      </w:r>
      <w:r>
        <w:rPr>
          <w:noProof/>
          <w:lang w:val="lt-LT" w:eastAsia="lt-LT"/>
        </w:rPr>
        <w:t xml:space="preserve"> </w:t>
      </w:r>
    </w:p>
    <w:p w14:paraId="0C967358" w14:textId="77777777" w:rsidR="00CA23D4" w:rsidRDefault="00CA23D4" w:rsidP="00CA23D4">
      <w:pPr>
        <w:pStyle w:val="Sraopastraipa"/>
        <w:tabs>
          <w:tab w:val="clear" w:pos="567"/>
          <w:tab w:val="left" w:pos="1296"/>
        </w:tabs>
        <w:spacing w:line="240" w:lineRule="auto"/>
        <w:ind w:left="567" w:hanging="567"/>
        <w:rPr>
          <w:szCs w:val="22"/>
          <w:lang w:val="lt-LT"/>
        </w:rPr>
      </w:pPr>
      <w:r>
        <w:rPr>
          <w:noProof/>
          <w:lang w:val="lt-LT" w:eastAsia="lt-LT"/>
        </w:rPr>
        <w:drawing>
          <wp:inline distT="0" distB="0" distL="0" distR="0" wp14:anchorId="79F7710C" wp14:editId="24B8D033">
            <wp:extent cx="1276350"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inline>
        </w:drawing>
      </w:r>
    </w:p>
    <w:p w14:paraId="02D3A9D9" w14:textId="77777777" w:rsidR="00CA23D4" w:rsidRDefault="00CA23D4" w:rsidP="00CA23D4">
      <w:pPr>
        <w:tabs>
          <w:tab w:val="clear" w:pos="567"/>
          <w:tab w:val="left" w:pos="1296"/>
        </w:tabs>
        <w:spacing w:line="240" w:lineRule="auto"/>
        <w:ind w:left="567" w:hanging="567"/>
        <w:rPr>
          <w:szCs w:val="22"/>
          <w:lang w:val="lt-LT"/>
        </w:rPr>
      </w:pPr>
    </w:p>
    <w:p w14:paraId="0D27AA20" w14:textId="77777777"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Pacientas turi atlošti galvą ir buteliuką laikyti virš akies.</w:t>
      </w:r>
    </w:p>
    <w:p w14:paraId="45B63B42"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6117EB4C" wp14:editId="6DAABA58">
            <wp:extent cx="1323975" cy="1247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247775"/>
                    </a:xfrm>
                    <a:prstGeom prst="rect">
                      <a:avLst/>
                    </a:prstGeom>
                    <a:noFill/>
                    <a:ln>
                      <a:noFill/>
                    </a:ln>
                  </pic:spPr>
                </pic:pic>
              </a:graphicData>
            </a:graphic>
          </wp:inline>
        </w:drawing>
      </w:r>
    </w:p>
    <w:p w14:paraId="7B0C3532" w14:textId="77777777"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 xml:space="preserve">Pacientas turi patraukti apatinį voką ir žiūrėti į viršų. </w:t>
      </w:r>
      <w:r>
        <w:rPr>
          <w:szCs w:val="22"/>
          <w:lang w:val="lt-LT" w:eastAsia="lt-LT"/>
        </w:rPr>
        <w:t>Pacientas turi švelniai spausti buteliuką per vidurį tol, kol lašas įlašės ant akies. Gali būti keleto sekundžių uždelsimas tarp nuspaudimo momento ir lašo atsiskyrimo. Buteliukas neturi būti spaudžiamas pernelyg stipriai.</w:t>
      </w:r>
    </w:p>
    <w:p w14:paraId="1E61B51B" w14:textId="77777777" w:rsidR="00CA23D4" w:rsidRDefault="00CA23D4" w:rsidP="00CA23D4">
      <w:pPr>
        <w:tabs>
          <w:tab w:val="clear" w:pos="567"/>
          <w:tab w:val="left" w:pos="1296"/>
        </w:tabs>
        <w:spacing w:line="240" w:lineRule="auto"/>
        <w:ind w:left="567" w:hanging="567"/>
        <w:rPr>
          <w:szCs w:val="22"/>
          <w:lang w:val="lt-LT"/>
        </w:rPr>
      </w:pPr>
    </w:p>
    <w:p w14:paraId="256D7CB1" w14:textId="77777777" w:rsidR="00CA23D4" w:rsidRDefault="00CA23D4" w:rsidP="00CA23D4">
      <w:pPr>
        <w:tabs>
          <w:tab w:val="clear" w:pos="567"/>
          <w:tab w:val="left" w:pos="1296"/>
        </w:tabs>
        <w:spacing w:line="240" w:lineRule="auto"/>
        <w:rPr>
          <w:noProof/>
          <w:lang w:val="lt-LT" w:eastAsia="lt-LT"/>
        </w:rPr>
      </w:pPr>
      <w:r>
        <w:rPr>
          <w:szCs w:val="22"/>
          <w:lang w:val="lt-LT" w:eastAsia="lt-LT"/>
        </w:rPr>
        <w:t>Jeigu pacientas nėra tikras, kaip teisingai vartoti vaistinį preparatą, jis turi pasitarti su gydytoju, vaistininku arba slaugytoju.</w:t>
      </w:r>
      <w:r>
        <w:rPr>
          <w:noProof/>
          <w:lang w:val="lt-LT" w:eastAsia="lt-LT"/>
        </w:rPr>
        <w:t xml:space="preserve"> </w:t>
      </w:r>
    </w:p>
    <w:p w14:paraId="74554865" w14:textId="77777777" w:rsidR="00CA23D4" w:rsidRDefault="00CA23D4" w:rsidP="00CA23D4">
      <w:pPr>
        <w:tabs>
          <w:tab w:val="clear" w:pos="567"/>
          <w:tab w:val="left" w:pos="1296"/>
        </w:tabs>
        <w:spacing w:line="240" w:lineRule="auto"/>
        <w:ind w:left="567" w:hanging="567"/>
        <w:rPr>
          <w:szCs w:val="22"/>
          <w:lang w:val="lt-LT" w:eastAsia="lt-LT"/>
        </w:rPr>
      </w:pPr>
    </w:p>
    <w:p w14:paraId="06C75071"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49BBA5D9" wp14:editId="3ED6549E">
            <wp:extent cx="1295400" cy="1190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190625"/>
                    </a:xfrm>
                    <a:prstGeom prst="rect">
                      <a:avLst/>
                    </a:prstGeom>
                    <a:noFill/>
                    <a:ln>
                      <a:noFill/>
                    </a:ln>
                  </pic:spPr>
                </pic:pic>
              </a:graphicData>
            </a:graphic>
          </wp:inline>
        </w:drawing>
      </w:r>
    </w:p>
    <w:p w14:paraId="2765BB5F" w14:textId="77777777"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Pacientas turi sumirksėti kelis kartus, kad lašai pasiskirstytų ant akies.</w:t>
      </w:r>
    </w:p>
    <w:p w14:paraId="4F8C08F0" w14:textId="77777777" w:rsidR="007E36B6" w:rsidRDefault="007E36B6" w:rsidP="007E36B6">
      <w:pPr>
        <w:pStyle w:val="Sraopastraipa"/>
        <w:tabs>
          <w:tab w:val="clear" w:pos="567"/>
          <w:tab w:val="left" w:pos="1296"/>
        </w:tabs>
        <w:spacing w:line="240" w:lineRule="auto"/>
        <w:ind w:left="567"/>
        <w:rPr>
          <w:szCs w:val="22"/>
          <w:lang w:val="lt-LT"/>
        </w:rPr>
      </w:pPr>
    </w:p>
    <w:p w14:paraId="4B7E9EA6" w14:textId="31768F74" w:rsidR="007E36B6" w:rsidRDefault="007E36B6"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Pacientas turi u</w:t>
      </w:r>
      <w:r w:rsidRPr="007E36B6">
        <w:rPr>
          <w:szCs w:val="22"/>
          <w:lang w:val="lt-LT"/>
        </w:rPr>
        <w:t>žmerk</w:t>
      </w:r>
      <w:r>
        <w:rPr>
          <w:szCs w:val="22"/>
          <w:lang w:val="lt-LT"/>
        </w:rPr>
        <w:t>ti</w:t>
      </w:r>
      <w:r w:rsidRPr="007E36B6">
        <w:rPr>
          <w:szCs w:val="22"/>
          <w:lang w:val="lt-LT"/>
        </w:rPr>
        <w:t xml:space="preserve"> akį ir maždaug 2 minut</w:t>
      </w:r>
      <w:r>
        <w:rPr>
          <w:szCs w:val="22"/>
          <w:lang w:val="lt-LT"/>
        </w:rPr>
        <w:t>e</w:t>
      </w:r>
      <w:r w:rsidRPr="007E36B6">
        <w:rPr>
          <w:szCs w:val="22"/>
          <w:lang w:val="lt-LT"/>
        </w:rPr>
        <w:t>s prispaus</w:t>
      </w:r>
      <w:r>
        <w:rPr>
          <w:szCs w:val="22"/>
          <w:lang w:val="lt-LT"/>
        </w:rPr>
        <w:t>ti</w:t>
      </w:r>
      <w:r w:rsidRPr="007E36B6">
        <w:rPr>
          <w:szCs w:val="22"/>
          <w:lang w:val="lt-LT"/>
        </w:rPr>
        <w:t xml:space="preserve"> vidinį akies kampelį pirštu. Tai padeda, kad vaisto nepatektų į visą organizmą.</w:t>
      </w:r>
    </w:p>
    <w:p w14:paraId="04D1E775" w14:textId="77777777" w:rsidR="00CA23D4" w:rsidRDefault="00CA23D4" w:rsidP="00CA23D4">
      <w:pPr>
        <w:pStyle w:val="Sraopastraipa"/>
        <w:tabs>
          <w:tab w:val="clear" w:pos="567"/>
          <w:tab w:val="left" w:pos="1296"/>
        </w:tabs>
        <w:spacing w:line="240" w:lineRule="auto"/>
        <w:ind w:left="567" w:hanging="567"/>
        <w:rPr>
          <w:szCs w:val="22"/>
          <w:lang w:val="lt-LT"/>
        </w:rPr>
      </w:pPr>
    </w:p>
    <w:p w14:paraId="03A932F9" w14:textId="03D32B8F"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 xml:space="preserve">Jei reikia, </w:t>
      </w:r>
      <w:r>
        <w:rPr>
          <w:szCs w:val="22"/>
          <w:lang w:val="lt-LT" w:eastAsia="lt-LT"/>
        </w:rPr>
        <w:t>pacientas turi pakartoti 2–</w:t>
      </w:r>
      <w:r w:rsidR="007E36B6">
        <w:rPr>
          <w:szCs w:val="22"/>
          <w:lang w:val="lt-LT" w:eastAsia="lt-LT"/>
        </w:rPr>
        <w:t>5</w:t>
      </w:r>
      <w:r>
        <w:rPr>
          <w:szCs w:val="22"/>
          <w:lang w:val="lt-LT" w:eastAsia="lt-LT"/>
        </w:rPr>
        <w:t xml:space="preserve"> veiksmus su kita akimi. Jeigu reikia gydyti tik vieną akį, pacientui turi būti aiškiai nurodyta, kuri akis yra pažeista.</w:t>
      </w:r>
    </w:p>
    <w:p w14:paraId="0D15282B"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3F79029F" wp14:editId="206663B5">
            <wp:extent cx="135255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543050"/>
                    </a:xfrm>
                    <a:prstGeom prst="rect">
                      <a:avLst/>
                    </a:prstGeom>
                    <a:noFill/>
                    <a:ln>
                      <a:noFill/>
                    </a:ln>
                  </pic:spPr>
                </pic:pic>
              </a:graphicData>
            </a:graphic>
          </wp:inline>
        </w:drawing>
      </w:r>
    </w:p>
    <w:p w14:paraId="7FB2A573" w14:textId="51422C7A"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eastAsia="lt-LT"/>
        </w:rPr>
        <w:lastRenderedPageBreak/>
        <w:t>Po vaistinio preparato vartojimo ir prieš uždarymą buteliuką reikia supurtyti staigiu vienkartiniu judesiu žemyn, neliečiant lašintuvo galiuko, tam, kad pašalinti bet kokį skysčio likutį galiuke. Tai būtina, siekiant užtikrinti tikslų vėlesnių lašų dozavimą.</w:t>
      </w:r>
    </w:p>
    <w:p w14:paraId="038236F3" w14:textId="573ACBF6" w:rsidR="00CA23D4" w:rsidRPr="007E36B6" w:rsidRDefault="00CA23D4" w:rsidP="007E36B6">
      <w:pPr>
        <w:rPr>
          <w:lang w:val="lt-LT"/>
        </w:rPr>
      </w:pPr>
    </w:p>
    <w:p w14:paraId="3582B9A8" w14:textId="27C44453" w:rsidR="00CA23D4" w:rsidRDefault="00CA23D4" w:rsidP="00CA23D4">
      <w:pPr>
        <w:pStyle w:val="Sraopastraipa"/>
        <w:numPr>
          <w:ilvl w:val="0"/>
          <w:numId w:val="2"/>
        </w:numPr>
        <w:tabs>
          <w:tab w:val="clear" w:pos="567"/>
          <w:tab w:val="left" w:pos="1296"/>
        </w:tabs>
        <w:spacing w:line="240" w:lineRule="auto"/>
        <w:ind w:left="567" w:hanging="567"/>
        <w:rPr>
          <w:szCs w:val="22"/>
          <w:lang w:val="lt-LT"/>
        </w:rPr>
      </w:pPr>
      <w:r>
        <w:rPr>
          <w:szCs w:val="22"/>
          <w:lang w:val="lt-LT"/>
        </w:rPr>
        <w:t xml:space="preserve">Sulašinus paskirtas dozes, šiek tiek </w:t>
      </w:r>
      <w:r w:rsidR="0056144E">
        <w:rPr>
          <w:szCs w:val="22"/>
          <w:lang w:val="lt-LT"/>
        </w:rPr>
        <w:t>Dorzolamide/Timolol Bausch</w:t>
      </w:r>
      <w:r>
        <w:rPr>
          <w:szCs w:val="22"/>
          <w:lang w:val="lt-LT"/>
        </w:rPr>
        <w:t xml:space="preserve"> liks buteliuke. Pacientas neturi nerimauti, kad yra pridėtas papildomas kiekis </w:t>
      </w:r>
      <w:r w:rsidR="0056144E">
        <w:rPr>
          <w:szCs w:val="22"/>
          <w:lang w:val="lt-LT"/>
        </w:rPr>
        <w:t>Dorzolamide/Timolol Bausch</w:t>
      </w:r>
      <w:r>
        <w:rPr>
          <w:szCs w:val="22"/>
          <w:lang w:val="lt-LT"/>
        </w:rPr>
        <w:t xml:space="preserve">. Pacientas gaus visas gydytojo paskirtas </w:t>
      </w:r>
      <w:r w:rsidR="0056144E">
        <w:rPr>
          <w:szCs w:val="22"/>
          <w:lang w:val="lt-LT"/>
        </w:rPr>
        <w:t>Dorzolamide/Timolol Bausch</w:t>
      </w:r>
      <w:r>
        <w:rPr>
          <w:szCs w:val="22"/>
          <w:lang w:val="lt-LT"/>
        </w:rPr>
        <w:t xml:space="preserve"> dozes. Pacientui baigus gydymo kursą, negalima suvartoti buteliuke likusio vaistinio preparato.</w:t>
      </w:r>
    </w:p>
    <w:p w14:paraId="73193067" w14:textId="77777777" w:rsidR="00CA23D4" w:rsidRDefault="00CA23D4" w:rsidP="00CA23D4">
      <w:pPr>
        <w:tabs>
          <w:tab w:val="clear" w:pos="567"/>
          <w:tab w:val="left" w:pos="1296"/>
        </w:tabs>
        <w:spacing w:line="240" w:lineRule="auto"/>
        <w:ind w:left="567" w:hanging="567"/>
        <w:rPr>
          <w:szCs w:val="22"/>
          <w:lang w:val="lt-LT"/>
        </w:rPr>
      </w:pPr>
    </w:p>
    <w:p w14:paraId="2862DF79" w14:textId="4850961C" w:rsidR="00CA23D4" w:rsidRDefault="00CA23D4" w:rsidP="00CA23D4">
      <w:pPr>
        <w:tabs>
          <w:tab w:val="clear" w:pos="567"/>
          <w:tab w:val="left" w:pos="1296"/>
        </w:tabs>
        <w:spacing w:line="240" w:lineRule="auto"/>
        <w:ind w:left="567" w:hanging="567"/>
        <w:rPr>
          <w:szCs w:val="22"/>
          <w:lang w:val="lt-LT"/>
        </w:rPr>
      </w:pPr>
      <w:r>
        <w:rPr>
          <w:szCs w:val="22"/>
          <w:lang w:val="lt-LT"/>
        </w:rPr>
        <w:t>Akių lašų negalima vartoti ilgiau kaip 28 dienas po buteliuko pirmojo atidarymo.</w:t>
      </w:r>
    </w:p>
    <w:p w14:paraId="7423E8C4" w14:textId="77777777" w:rsidR="00CA23D4" w:rsidRDefault="00CA23D4" w:rsidP="00AC0C66">
      <w:pPr>
        <w:tabs>
          <w:tab w:val="clear" w:pos="567"/>
          <w:tab w:val="left" w:pos="1296"/>
        </w:tabs>
        <w:spacing w:line="240" w:lineRule="auto"/>
        <w:rPr>
          <w:szCs w:val="22"/>
          <w:lang w:val="lt-LT"/>
        </w:rPr>
      </w:pPr>
    </w:p>
    <w:p w14:paraId="20A58FCE" w14:textId="77777777" w:rsidR="00CA23D4" w:rsidRDefault="00CA23D4" w:rsidP="00CA23D4">
      <w:pPr>
        <w:keepNext/>
        <w:tabs>
          <w:tab w:val="clear" w:pos="567"/>
          <w:tab w:val="left" w:pos="1296"/>
        </w:tabs>
        <w:spacing w:line="240" w:lineRule="auto"/>
        <w:rPr>
          <w:i/>
          <w:szCs w:val="22"/>
          <w:lang w:val="lt-LT"/>
        </w:rPr>
      </w:pPr>
      <w:r>
        <w:rPr>
          <w:i/>
          <w:szCs w:val="22"/>
          <w:lang w:val="lt-LT"/>
        </w:rPr>
        <w:t>Vaikų populiacija</w:t>
      </w:r>
    </w:p>
    <w:p w14:paraId="0A8A9B32" w14:textId="77777777" w:rsidR="00CA23D4" w:rsidRDefault="00CA23D4" w:rsidP="00CA23D4">
      <w:pPr>
        <w:keepNext/>
        <w:tabs>
          <w:tab w:val="clear" w:pos="567"/>
          <w:tab w:val="left" w:pos="1296"/>
        </w:tabs>
        <w:spacing w:line="240" w:lineRule="auto"/>
        <w:rPr>
          <w:szCs w:val="22"/>
          <w:lang w:val="lt-LT"/>
        </w:rPr>
      </w:pPr>
      <w:r>
        <w:rPr>
          <w:szCs w:val="22"/>
          <w:lang w:val="lt-LT"/>
        </w:rPr>
        <w:t>Vaistinio preparato veiksmingumas vaikams ir paaugliams nenustatytas.</w:t>
      </w:r>
    </w:p>
    <w:p w14:paraId="027079FA" w14:textId="77777777" w:rsidR="00CA23D4" w:rsidRDefault="00CA23D4" w:rsidP="00CA23D4">
      <w:pPr>
        <w:keepNext/>
        <w:tabs>
          <w:tab w:val="clear" w:pos="567"/>
          <w:tab w:val="left" w:pos="1296"/>
        </w:tabs>
        <w:spacing w:line="240" w:lineRule="auto"/>
        <w:rPr>
          <w:b/>
          <w:szCs w:val="22"/>
          <w:lang w:val="lt-LT"/>
        </w:rPr>
      </w:pPr>
      <w:r>
        <w:rPr>
          <w:szCs w:val="22"/>
          <w:lang w:val="lt-LT"/>
        </w:rPr>
        <w:t>Ar saugu vaistinį preparatą vartoti vaikams, jaunesniems negu 2 metai, nenustatyta (informacija apie saugų vartojimą vaikams, vyresniems negu 2 metai ir jaunesniems negu 6 metai , žr. 5.1 skyrių).</w:t>
      </w:r>
    </w:p>
    <w:p w14:paraId="300410C3" w14:textId="77777777" w:rsidR="00CA23D4" w:rsidRDefault="00CA23D4" w:rsidP="00CA23D4">
      <w:pPr>
        <w:tabs>
          <w:tab w:val="clear" w:pos="567"/>
          <w:tab w:val="left" w:pos="1296"/>
        </w:tabs>
        <w:spacing w:line="240" w:lineRule="auto"/>
        <w:rPr>
          <w:szCs w:val="22"/>
          <w:lang w:val="lt-LT"/>
        </w:rPr>
      </w:pPr>
    </w:p>
    <w:p w14:paraId="2703D160"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588413C2" w14:textId="77777777" w:rsidR="00CA23D4" w:rsidRDefault="00CA23D4" w:rsidP="00CA23D4">
      <w:pPr>
        <w:rPr>
          <w:szCs w:val="24"/>
          <w:lang w:val="lt-LT"/>
        </w:rPr>
      </w:pPr>
    </w:p>
    <w:p w14:paraId="5DF6E90B" w14:textId="2F7DF8F9" w:rsidR="00CA23D4" w:rsidRDefault="0056144E" w:rsidP="00CA23D4">
      <w:pPr>
        <w:tabs>
          <w:tab w:val="left" w:pos="0"/>
          <w:tab w:val="left" w:pos="357"/>
        </w:tabs>
        <w:ind w:left="357" w:hanging="357"/>
        <w:rPr>
          <w:szCs w:val="22"/>
          <w:lang w:val="lt-LT"/>
        </w:rPr>
      </w:pPr>
      <w:r>
        <w:rPr>
          <w:bCs/>
          <w:szCs w:val="22"/>
          <w:lang w:val="lt-LT"/>
        </w:rPr>
        <w:t>Dorzolamide/Timolol Bausch</w:t>
      </w:r>
      <w:r w:rsidR="00CA23D4">
        <w:rPr>
          <w:bCs/>
          <w:szCs w:val="22"/>
          <w:lang w:val="lt-LT"/>
        </w:rPr>
        <w:t xml:space="preserve"> akių lašų (tirpalo)</w:t>
      </w:r>
      <w:r w:rsidR="00CA23D4">
        <w:rPr>
          <w:szCs w:val="22"/>
          <w:lang w:val="lt-LT"/>
        </w:rPr>
        <w:t xml:space="preserve"> vartoti draudžiama pacientams, kuriems pasireiškia:</w:t>
      </w:r>
    </w:p>
    <w:p w14:paraId="64573697" w14:textId="77777777" w:rsidR="00CA23D4" w:rsidRDefault="00CA23D4" w:rsidP="00CA23D4">
      <w:pPr>
        <w:pStyle w:val="Sraopastraipa"/>
        <w:numPr>
          <w:ilvl w:val="0"/>
          <w:numId w:val="3"/>
        </w:numPr>
        <w:tabs>
          <w:tab w:val="clear" w:pos="567"/>
          <w:tab w:val="left" w:pos="1296"/>
        </w:tabs>
        <w:rPr>
          <w:szCs w:val="24"/>
          <w:lang w:val="lt-LT"/>
        </w:rPr>
      </w:pPr>
      <w:r>
        <w:rPr>
          <w:szCs w:val="24"/>
          <w:lang w:val="lt-LT"/>
        </w:rPr>
        <w:t>reaktyvi kvėpavimo takų liga, įskaitant sergamą arba sirgtą bronchinę astmą bei sunkią lėtinę obstrukcinę plaučių ligą;</w:t>
      </w:r>
    </w:p>
    <w:p w14:paraId="00D638C5" w14:textId="77777777" w:rsidR="00CA23D4" w:rsidRDefault="00CA23D4" w:rsidP="00CA23D4">
      <w:pPr>
        <w:pStyle w:val="Sraopastraipa"/>
        <w:numPr>
          <w:ilvl w:val="0"/>
          <w:numId w:val="3"/>
        </w:numPr>
        <w:tabs>
          <w:tab w:val="clear" w:pos="567"/>
          <w:tab w:val="left" w:pos="1296"/>
        </w:tabs>
        <w:rPr>
          <w:szCs w:val="24"/>
          <w:lang w:val="lt-LT"/>
        </w:rPr>
      </w:pPr>
      <w:r>
        <w:rPr>
          <w:szCs w:val="22"/>
          <w:lang w:val="lt-LT"/>
        </w:rPr>
        <w:t>sinusinė bradikardija, sinusinio mazgo silpnumo sindromas, sinoatrialinė blokada, širdies stimuliatoriumi nekontroliuojama antro arba trečio laipsnio atrioventrikulinė blokada, kliniškai pasireiškęs širdies nepakankamumas, kardiogeninis šokas;</w:t>
      </w:r>
    </w:p>
    <w:p w14:paraId="354C7EFC" w14:textId="77777777" w:rsidR="00CA23D4" w:rsidRDefault="00CA23D4" w:rsidP="00CA23D4">
      <w:pPr>
        <w:pStyle w:val="Sraopastraipa"/>
        <w:numPr>
          <w:ilvl w:val="0"/>
          <w:numId w:val="3"/>
        </w:numPr>
        <w:tabs>
          <w:tab w:val="clear" w:pos="567"/>
          <w:tab w:val="left" w:pos="1296"/>
        </w:tabs>
        <w:rPr>
          <w:szCs w:val="24"/>
          <w:lang w:val="lt-LT"/>
        </w:rPr>
      </w:pPr>
      <w:r>
        <w:rPr>
          <w:szCs w:val="22"/>
          <w:lang w:val="lt-LT"/>
        </w:rPr>
        <w:t xml:space="preserve">sunkus inkstų funkcijos sutrikimas (kreatinino klirensas </w:t>
      </w:r>
      <w:r>
        <w:rPr>
          <w:szCs w:val="22"/>
          <w:lang w:val="lt-LT"/>
        </w:rPr>
        <w:sym w:font="Symbol" w:char="F03C"/>
      </w:r>
      <w:r>
        <w:rPr>
          <w:szCs w:val="22"/>
          <w:lang w:val="lt-LT"/>
        </w:rPr>
        <w:t> 30 ml/min.) arba hiperchloreminė acidozė;</w:t>
      </w:r>
    </w:p>
    <w:p w14:paraId="52B063D6" w14:textId="77777777" w:rsidR="00CA23D4" w:rsidRDefault="00CA23D4" w:rsidP="00CA23D4">
      <w:pPr>
        <w:pStyle w:val="Sraopastraipa"/>
        <w:numPr>
          <w:ilvl w:val="0"/>
          <w:numId w:val="3"/>
        </w:numPr>
        <w:tabs>
          <w:tab w:val="clear" w:pos="567"/>
          <w:tab w:val="left" w:pos="1296"/>
        </w:tabs>
        <w:rPr>
          <w:szCs w:val="24"/>
          <w:lang w:val="lt-LT"/>
        </w:rPr>
      </w:pPr>
      <w:r>
        <w:rPr>
          <w:szCs w:val="22"/>
          <w:lang w:val="lt-LT"/>
        </w:rPr>
        <w:t>padidėjęs jautrumas vienai arba abiem veikliosioms medžiagoms arba bet kuriai 6.1 skyriuje nurodytai pagalbinei medžiagai.</w:t>
      </w:r>
    </w:p>
    <w:p w14:paraId="53F2E95C" w14:textId="77777777" w:rsidR="00CA23D4" w:rsidRDefault="00CA23D4" w:rsidP="00CA23D4">
      <w:pPr>
        <w:tabs>
          <w:tab w:val="clear" w:pos="567"/>
          <w:tab w:val="left" w:pos="1296"/>
        </w:tabs>
        <w:rPr>
          <w:szCs w:val="24"/>
          <w:lang w:val="lt-LT"/>
        </w:rPr>
      </w:pPr>
    </w:p>
    <w:p w14:paraId="28EF6410" w14:textId="77777777" w:rsidR="00CA23D4" w:rsidRDefault="00CA23D4" w:rsidP="00CA23D4">
      <w:pPr>
        <w:tabs>
          <w:tab w:val="clear" w:pos="567"/>
          <w:tab w:val="left" w:pos="1296"/>
        </w:tabs>
        <w:rPr>
          <w:szCs w:val="22"/>
          <w:lang w:val="lt-LT"/>
        </w:rPr>
      </w:pPr>
      <w:r>
        <w:rPr>
          <w:szCs w:val="22"/>
          <w:lang w:val="lt-LT"/>
        </w:rPr>
        <w:t>Aukščiau minėtos kontraindikacijos remiasi atskiromis veikliosiomis medžiagomis ir nėra specifinės deriniui.</w:t>
      </w:r>
    </w:p>
    <w:p w14:paraId="70608C2D" w14:textId="77777777" w:rsidR="00FA7E9B" w:rsidRPr="00FA7E9B" w:rsidRDefault="00FA7E9B" w:rsidP="00FA7E9B">
      <w:pPr>
        <w:rPr>
          <w:lang w:val="lt-LT" w:eastAsia="x-none"/>
        </w:rPr>
      </w:pPr>
    </w:p>
    <w:p w14:paraId="2B1635EB"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0E1F3824" w14:textId="77777777" w:rsidR="00CA23D4" w:rsidRDefault="00CA23D4" w:rsidP="00CA23D4">
      <w:pPr>
        <w:rPr>
          <w:szCs w:val="24"/>
          <w:lang w:val="lt-LT"/>
        </w:rPr>
      </w:pPr>
    </w:p>
    <w:p w14:paraId="5EB9774C" w14:textId="77777777" w:rsidR="00CA23D4" w:rsidRDefault="00CA23D4" w:rsidP="00CA23D4">
      <w:pPr>
        <w:rPr>
          <w:i/>
          <w:szCs w:val="24"/>
          <w:u w:val="single"/>
          <w:lang w:val="lt-LT"/>
        </w:rPr>
      </w:pPr>
      <w:r>
        <w:rPr>
          <w:i/>
          <w:szCs w:val="24"/>
          <w:u w:val="single"/>
          <w:lang w:val="lt-LT"/>
        </w:rPr>
        <w:t>Širdies ir kraujagyslių bei kvėpavimo sistemos reakcijos</w:t>
      </w:r>
    </w:p>
    <w:p w14:paraId="0C227D9F" w14:textId="77777777" w:rsidR="00CA23D4" w:rsidRDefault="00CA23D4" w:rsidP="00CA23D4">
      <w:pPr>
        <w:rPr>
          <w:szCs w:val="24"/>
          <w:lang w:val="lt-LT"/>
        </w:rPr>
      </w:pPr>
      <w:r>
        <w:rPr>
          <w:szCs w:val="24"/>
          <w:lang w:val="lt-LT"/>
        </w:rPr>
        <w:t>Timololis, kaip ir kiti akims gydyti vietiškai vartojami vaistiniai preparatai, patenka į sisteminę kraujotaką. Dėl beta adrenoreceptorius blokuojančios medžiagos timololio gali pasireikšti toks pat nepageidaujamas poveikis širdies ir kraujagyslių sistemai, plaučiams ir kitos reakcijos, kaip ir vartojant beta adrenoblokatorių sisteminiu būdu. Sisteminių nepageidaujamų poveikių dažnis, vartojant ant akių, yra retesnis, lyginant su vartojimu sisteminiu būdu. Sisteminės absorbcijos sumažinimui informacija pateikiama 4.2 skyriui.</w:t>
      </w:r>
    </w:p>
    <w:p w14:paraId="2239FC87" w14:textId="77777777" w:rsidR="00CA23D4" w:rsidRDefault="00CA23D4" w:rsidP="00CA23D4">
      <w:pPr>
        <w:rPr>
          <w:szCs w:val="24"/>
          <w:lang w:val="lt-LT"/>
        </w:rPr>
      </w:pPr>
    </w:p>
    <w:p w14:paraId="259990A0" w14:textId="77777777" w:rsidR="00CA23D4" w:rsidRDefault="00CA23D4" w:rsidP="00CA23D4">
      <w:pPr>
        <w:rPr>
          <w:i/>
          <w:szCs w:val="24"/>
          <w:u w:val="single"/>
          <w:lang w:val="lt-LT"/>
        </w:rPr>
      </w:pPr>
      <w:r>
        <w:rPr>
          <w:i/>
          <w:szCs w:val="24"/>
          <w:u w:val="single"/>
          <w:lang w:val="lt-LT"/>
        </w:rPr>
        <w:t xml:space="preserve">Širdies sutrikimai </w:t>
      </w:r>
    </w:p>
    <w:p w14:paraId="0F4E0BD7" w14:textId="77777777" w:rsidR="00CA23D4" w:rsidRDefault="00CA23D4" w:rsidP="00CA23D4">
      <w:pPr>
        <w:rPr>
          <w:szCs w:val="24"/>
          <w:lang w:val="lt-LT"/>
        </w:rPr>
      </w:pPr>
      <w:r>
        <w:rPr>
          <w:szCs w:val="24"/>
          <w:lang w:val="lt-LT"/>
        </w:rPr>
        <w:t>Pacientams, sergantiems širdies ir kraujagyslių ligomis (pvz., koronarine širdies liga, Princmetalo angina ir širdies nepakankamumu) ir hipotenzija, gydymą beta adrenoblokatoriais reikia labai griežtai įvertinti bei apsvarstyti gydymo kitomis veikliosiomis medžiagomis galimybę. Pacientus, sergančius širdies ir kraujagyslių ligomis, reikia atidžiai stebėti dėl šių ligų pasunkėjimo ir galimų pašalinių reiškinių.</w:t>
      </w:r>
    </w:p>
    <w:p w14:paraId="4028F60C" w14:textId="77777777" w:rsidR="00CA23D4" w:rsidRDefault="00CA23D4" w:rsidP="00CA23D4">
      <w:pPr>
        <w:rPr>
          <w:szCs w:val="24"/>
          <w:lang w:val="lt-LT"/>
        </w:rPr>
      </w:pPr>
    </w:p>
    <w:p w14:paraId="7E73F403" w14:textId="77777777" w:rsidR="00CA23D4" w:rsidRDefault="00CA23D4" w:rsidP="00CA23D4">
      <w:pPr>
        <w:rPr>
          <w:szCs w:val="24"/>
          <w:lang w:val="lt-LT"/>
        </w:rPr>
      </w:pPr>
      <w:r>
        <w:rPr>
          <w:szCs w:val="24"/>
          <w:lang w:val="lt-LT"/>
        </w:rPr>
        <w:t>Kadangi beta adrenoblokatoriai daro neigiamą poveikį širdies laidumo laikui, juos reikia atsargiai skirti pacientams, sergantiems pirmojo laipsnio širdies blokada.</w:t>
      </w:r>
    </w:p>
    <w:p w14:paraId="41650622" w14:textId="77777777" w:rsidR="00CA23D4" w:rsidRDefault="00CA23D4" w:rsidP="00CA23D4">
      <w:pPr>
        <w:rPr>
          <w:szCs w:val="24"/>
          <w:lang w:val="lt-LT"/>
        </w:rPr>
      </w:pPr>
    </w:p>
    <w:p w14:paraId="5BA927AF" w14:textId="77777777" w:rsidR="00CA23D4" w:rsidRDefault="00CA23D4" w:rsidP="00CA23D4">
      <w:pPr>
        <w:rPr>
          <w:i/>
          <w:szCs w:val="24"/>
          <w:u w:val="single"/>
          <w:lang w:val="lt-LT"/>
        </w:rPr>
      </w:pPr>
      <w:r>
        <w:rPr>
          <w:i/>
          <w:szCs w:val="24"/>
          <w:u w:val="single"/>
          <w:lang w:val="lt-LT"/>
        </w:rPr>
        <w:t>Kraujagyslių sutrikimai</w:t>
      </w:r>
    </w:p>
    <w:p w14:paraId="03643C8B" w14:textId="77777777" w:rsidR="00CA23D4" w:rsidRDefault="00CA23D4" w:rsidP="00CA23D4">
      <w:pPr>
        <w:rPr>
          <w:szCs w:val="24"/>
          <w:lang w:val="lt-LT"/>
        </w:rPr>
      </w:pPr>
      <w:r>
        <w:rPr>
          <w:szCs w:val="24"/>
          <w:lang w:val="lt-LT"/>
        </w:rPr>
        <w:t xml:space="preserve">Pacientams, kuriems yra sunkus periferinės kraujotakos sutrikimas arba pažeidimas (pvz., sunkios </w:t>
      </w:r>
      <w:r>
        <w:rPr>
          <w:i/>
          <w:szCs w:val="24"/>
          <w:lang w:val="lt-LT"/>
        </w:rPr>
        <w:t>Raynaud</w:t>
      </w:r>
      <w:r>
        <w:rPr>
          <w:szCs w:val="24"/>
          <w:lang w:val="lt-LT"/>
        </w:rPr>
        <w:t xml:space="preserve"> ligos formos arba </w:t>
      </w:r>
      <w:r>
        <w:rPr>
          <w:i/>
          <w:szCs w:val="24"/>
          <w:lang w:val="lt-LT"/>
        </w:rPr>
        <w:t>Raynaud</w:t>
      </w:r>
      <w:r>
        <w:rPr>
          <w:szCs w:val="24"/>
          <w:lang w:val="lt-LT"/>
        </w:rPr>
        <w:t xml:space="preserve"> sindromas), reikia skirti atsargiai.</w:t>
      </w:r>
    </w:p>
    <w:p w14:paraId="37735D6A" w14:textId="77777777" w:rsidR="00CA23D4" w:rsidRDefault="00CA23D4" w:rsidP="00CA23D4">
      <w:pPr>
        <w:rPr>
          <w:szCs w:val="24"/>
          <w:lang w:val="lt-LT"/>
        </w:rPr>
      </w:pPr>
    </w:p>
    <w:p w14:paraId="5FD378D5" w14:textId="77777777" w:rsidR="00CA23D4" w:rsidRDefault="00CA23D4" w:rsidP="00CA23D4">
      <w:pPr>
        <w:rPr>
          <w:i/>
          <w:szCs w:val="24"/>
          <w:u w:val="single"/>
          <w:lang w:val="lt-LT"/>
        </w:rPr>
      </w:pPr>
      <w:r>
        <w:rPr>
          <w:i/>
          <w:szCs w:val="24"/>
          <w:u w:val="single"/>
          <w:lang w:val="lt-LT"/>
        </w:rPr>
        <w:lastRenderedPageBreak/>
        <w:t>Kvėpavimo sutrikimai</w:t>
      </w:r>
    </w:p>
    <w:p w14:paraId="4ECF6E9A" w14:textId="77777777" w:rsidR="00CA23D4" w:rsidRDefault="00CA23D4" w:rsidP="00CA23D4">
      <w:pPr>
        <w:rPr>
          <w:szCs w:val="24"/>
          <w:lang w:val="lt-LT"/>
        </w:rPr>
      </w:pPr>
      <w:r>
        <w:rPr>
          <w:szCs w:val="24"/>
          <w:lang w:val="lt-LT"/>
        </w:rPr>
        <w:t>Yra pranešimų apie kvėpavimo reakcijas, taip pat ir apie astma sergančių pacientų mirtį dėl bronchų spazmo paskyrus ant akies vartoti kai kurių beta adrenoblokatorių.</w:t>
      </w:r>
    </w:p>
    <w:p w14:paraId="06D2E104" w14:textId="0EC5339D" w:rsidR="00CA23D4" w:rsidRDefault="0056144E" w:rsidP="00CA23D4">
      <w:pPr>
        <w:rPr>
          <w:szCs w:val="24"/>
          <w:lang w:val="lt-LT"/>
        </w:rPr>
      </w:pPr>
      <w:r>
        <w:rPr>
          <w:szCs w:val="24"/>
          <w:lang w:val="lt-LT"/>
        </w:rPr>
        <w:t>Dorzolamide/Timolol Bausch</w:t>
      </w:r>
      <w:r w:rsidR="00CA23D4">
        <w:rPr>
          <w:szCs w:val="24"/>
          <w:lang w:val="lt-LT"/>
        </w:rPr>
        <w:t xml:space="preserve"> akių lašų (tirpalo) reikia atsargiai skirti pacientams, sergantiems lengvo arba vidutinio sunkumo lėtine obstrukcine plaučių liga (LOPL) ir skirti reikia tik tada, jei tikėtina nauda nusverią galimą riziką.</w:t>
      </w:r>
    </w:p>
    <w:p w14:paraId="630F0C7A" w14:textId="77777777" w:rsidR="00CA23D4" w:rsidRDefault="00CA23D4" w:rsidP="00CA23D4">
      <w:pPr>
        <w:rPr>
          <w:szCs w:val="24"/>
          <w:lang w:val="lt-LT"/>
        </w:rPr>
      </w:pPr>
    </w:p>
    <w:p w14:paraId="535E7CBC" w14:textId="77777777" w:rsidR="00CA23D4" w:rsidRDefault="00CA23D4" w:rsidP="00CA23D4">
      <w:pPr>
        <w:rPr>
          <w:i/>
          <w:szCs w:val="24"/>
          <w:u w:val="single"/>
          <w:lang w:val="lt-LT"/>
        </w:rPr>
      </w:pPr>
      <w:r>
        <w:rPr>
          <w:i/>
          <w:szCs w:val="24"/>
          <w:u w:val="single"/>
          <w:lang w:val="lt-LT"/>
        </w:rPr>
        <w:t>Sutrikusi kepenų funkcija</w:t>
      </w:r>
    </w:p>
    <w:p w14:paraId="6AE41F05" w14:textId="77777777" w:rsidR="00CA23D4" w:rsidRDefault="00CA23D4" w:rsidP="00CA23D4">
      <w:pPr>
        <w:rPr>
          <w:szCs w:val="24"/>
          <w:lang w:val="lt-LT"/>
        </w:rPr>
      </w:pPr>
      <w:r>
        <w:rPr>
          <w:szCs w:val="24"/>
          <w:lang w:val="lt-LT"/>
        </w:rPr>
        <w:t>Šio vaistinio preparato poveikis pacientams su sutrikusia kepenų veikla netirtas, todėl jiems šio vaistinio preparato reikia skirti vartoti labai atsargiai.</w:t>
      </w:r>
    </w:p>
    <w:p w14:paraId="4C870424" w14:textId="77777777" w:rsidR="00CA23D4" w:rsidRDefault="00CA23D4" w:rsidP="00CA23D4">
      <w:pPr>
        <w:rPr>
          <w:szCs w:val="24"/>
          <w:lang w:val="lt-LT"/>
        </w:rPr>
      </w:pPr>
    </w:p>
    <w:p w14:paraId="72B6C6B2" w14:textId="77777777" w:rsidR="00CA23D4" w:rsidRDefault="00CA23D4" w:rsidP="00CA23D4">
      <w:pPr>
        <w:rPr>
          <w:i/>
          <w:szCs w:val="24"/>
          <w:u w:val="single"/>
          <w:lang w:val="lt-LT"/>
        </w:rPr>
      </w:pPr>
      <w:r>
        <w:rPr>
          <w:i/>
          <w:szCs w:val="24"/>
          <w:u w:val="single"/>
          <w:lang w:val="lt-LT"/>
        </w:rPr>
        <w:t>Imunologija ir padidėjęs jautrumas</w:t>
      </w:r>
    </w:p>
    <w:p w14:paraId="68F190E6" w14:textId="77777777" w:rsidR="00CA23D4" w:rsidRDefault="00CA23D4" w:rsidP="00CA23D4">
      <w:pPr>
        <w:rPr>
          <w:szCs w:val="22"/>
          <w:lang w:val="lt-LT"/>
        </w:rPr>
      </w:pPr>
      <w:r>
        <w:rPr>
          <w:szCs w:val="24"/>
          <w:lang w:val="lt-LT"/>
        </w:rPr>
        <w:t xml:space="preserve">Šis vaistinis preparatas, kaip ir kiti akims gydyti vietiškai vartojami vaistiniai preparatai, gali būti absorbuojamas į sisteminę kraujotaką. </w:t>
      </w:r>
      <w:r>
        <w:rPr>
          <w:szCs w:val="22"/>
          <w:lang w:val="lt-LT"/>
        </w:rPr>
        <w:t>Dorzolamido struktūroje yra sulfonamido grupė, kuri taip pat randama sulfonamiduose. Todėl vartojant vaistinį preparatą lokaliai, gali pasireikšti tos pačios nepageidaujamos reakcijos</w:t>
      </w:r>
      <w:r>
        <w:rPr>
          <w:szCs w:val="24"/>
          <w:lang w:val="lt-LT"/>
        </w:rPr>
        <w:t xml:space="preserve">, kaip ir vartojant sisteminius sulfonamidus, taip pat ir sunkios reakcijos, tokios kaip Stivenso-Džonsono </w:t>
      </w:r>
      <w:r>
        <w:rPr>
          <w:szCs w:val="22"/>
          <w:lang w:val="lt-LT"/>
        </w:rPr>
        <w:t>(</w:t>
      </w:r>
      <w:r>
        <w:rPr>
          <w:i/>
          <w:szCs w:val="22"/>
          <w:lang w:val="lt-LT"/>
        </w:rPr>
        <w:t>Stevens-Johnsosn</w:t>
      </w:r>
      <w:r>
        <w:rPr>
          <w:szCs w:val="22"/>
          <w:lang w:val="lt-LT"/>
        </w:rPr>
        <w:t>)</w:t>
      </w:r>
      <w:r>
        <w:rPr>
          <w:szCs w:val="24"/>
          <w:lang w:val="lt-LT"/>
        </w:rPr>
        <w:t xml:space="preserve"> sindromas ar toksinė epidermio nekrolizė. Jeigu atsiranda sunkios ar padidėjusio jautrumo reakcijos požymių, šio vaistinio preparato vartojimą reikia nutraukti.</w:t>
      </w:r>
    </w:p>
    <w:p w14:paraId="1650B9AC" w14:textId="3E59C8A1" w:rsidR="00CA23D4" w:rsidRDefault="00CA23D4" w:rsidP="00CA23D4">
      <w:pPr>
        <w:rPr>
          <w:szCs w:val="24"/>
          <w:lang w:val="lt-LT"/>
        </w:rPr>
      </w:pPr>
      <w:r>
        <w:rPr>
          <w:szCs w:val="24"/>
          <w:lang w:val="lt-LT"/>
        </w:rPr>
        <w:t xml:space="preserve">Nepageidaujamo poveikio vietiniai akių požymiai, kurie pasitaikė vartojant dorzolamido hidrochlorido akių lašus, pasireiškė ir vartojant šį vaistinį preparatą. Atsiradus tokių požymių, reikia apsvarstyti </w:t>
      </w:r>
      <w:r w:rsidR="0056144E">
        <w:rPr>
          <w:szCs w:val="24"/>
          <w:lang w:val="lt-LT"/>
        </w:rPr>
        <w:t>Dorzolamide/Timolol Bausch</w:t>
      </w:r>
      <w:r>
        <w:rPr>
          <w:szCs w:val="24"/>
          <w:lang w:val="lt-LT"/>
        </w:rPr>
        <w:t xml:space="preserve"> akių lašų (tirpalo) vartojimo nutraukimą.</w:t>
      </w:r>
    </w:p>
    <w:p w14:paraId="31EFC776" w14:textId="77777777" w:rsidR="00CA23D4" w:rsidRDefault="00CA23D4" w:rsidP="00CA23D4">
      <w:pPr>
        <w:rPr>
          <w:szCs w:val="24"/>
          <w:lang w:val="lt-LT"/>
        </w:rPr>
      </w:pPr>
      <w:r>
        <w:rPr>
          <w:szCs w:val="24"/>
          <w:lang w:val="lt-LT"/>
        </w:rPr>
        <w:t>Vartojantys beta adrenoblokatorių pacientai, kuriems buvo atopija arba sunki anafilaksinė reakcija į įvairius alergenus, gali būti jautresni kartotinam provokuojančiam alergenų poveikiui ir anafilaksijai gydyti vartojamos įprastinės adrenalino dozės gali būti neefektyvios.</w:t>
      </w:r>
    </w:p>
    <w:p w14:paraId="56C3DAC0" w14:textId="77777777" w:rsidR="00CA23D4" w:rsidRDefault="00CA23D4" w:rsidP="00CA23D4">
      <w:pPr>
        <w:rPr>
          <w:szCs w:val="24"/>
          <w:lang w:val="lt-LT"/>
        </w:rPr>
      </w:pPr>
    </w:p>
    <w:p w14:paraId="32ABCC45" w14:textId="77777777" w:rsidR="00CA23D4" w:rsidRDefault="00CA23D4" w:rsidP="00CA23D4">
      <w:pPr>
        <w:rPr>
          <w:i/>
          <w:szCs w:val="24"/>
          <w:u w:val="single"/>
          <w:lang w:val="lt-LT"/>
        </w:rPr>
      </w:pPr>
      <w:r>
        <w:rPr>
          <w:i/>
          <w:szCs w:val="24"/>
          <w:u w:val="single"/>
          <w:lang w:val="lt-LT"/>
        </w:rPr>
        <w:t>Sudėtinis gydymas</w:t>
      </w:r>
    </w:p>
    <w:p w14:paraId="03C848B7" w14:textId="77777777" w:rsidR="00CA23D4" w:rsidRDefault="00CA23D4" w:rsidP="00CA23D4">
      <w:pPr>
        <w:rPr>
          <w:szCs w:val="24"/>
          <w:lang w:val="lt-LT"/>
        </w:rPr>
      </w:pPr>
      <w:r>
        <w:rPr>
          <w:szCs w:val="24"/>
          <w:lang w:val="lt-LT"/>
        </w:rPr>
        <w:t>Poveikis akispūdžiui arba žinomas sisteminės beta-blokados poveikis gali sustiprėti, jei timololio skiriama pacientams, jau gydomiems sisteminiais beta adrenoblokatoriais. Atsakas šiems pacientams turi būti nuodugniai sekamas. Nerekomenduojama kartu vartoti dviejų vietiškai veikiančių beta adrenoreceptorius blokuojančių medžiagų (žr. 4.5 skyrių).</w:t>
      </w:r>
    </w:p>
    <w:p w14:paraId="359A3932" w14:textId="77777777" w:rsidR="00CA23D4" w:rsidRDefault="00CA23D4" w:rsidP="00CA23D4">
      <w:pPr>
        <w:rPr>
          <w:szCs w:val="24"/>
          <w:lang w:val="lt-LT"/>
        </w:rPr>
      </w:pPr>
      <w:r>
        <w:rPr>
          <w:szCs w:val="24"/>
          <w:lang w:val="lt-LT"/>
        </w:rPr>
        <w:t>Nerekomenduojama vartoti kartu dorzolamido ir geriamųjų karboanhidrazės inhibitorių.</w:t>
      </w:r>
    </w:p>
    <w:p w14:paraId="78910D26" w14:textId="77777777" w:rsidR="00CA23D4" w:rsidRDefault="00CA23D4" w:rsidP="00CA23D4">
      <w:pPr>
        <w:rPr>
          <w:szCs w:val="24"/>
          <w:lang w:val="lt-LT"/>
        </w:rPr>
      </w:pPr>
    </w:p>
    <w:p w14:paraId="6FB270C6" w14:textId="77777777" w:rsidR="00CA23D4" w:rsidRDefault="00CA23D4" w:rsidP="00CA23D4">
      <w:pPr>
        <w:rPr>
          <w:i/>
          <w:szCs w:val="24"/>
          <w:u w:val="single"/>
          <w:lang w:val="lt-LT"/>
        </w:rPr>
      </w:pPr>
      <w:r>
        <w:rPr>
          <w:i/>
          <w:szCs w:val="24"/>
          <w:u w:val="single"/>
          <w:lang w:val="lt-LT"/>
        </w:rPr>
        <w:t>Gydymo nutraukimas</w:t>
      </w:r>
    </w:p>
    <w:p w14:paraId="2B9D5371" w14:textId="77777777" w:rsidR="00CA23D4" w:rsidRDefault="00CA23D4" w:rsidP="00CA23D4">
      <w:pPr>
        <w:rPr>
          <w:szCs w:val="24"/>
          <w:lang w:val="lt-LT"/>
        </w:rPr>
      </w:pPr>
      <w:r>
        <w:rPr>
          <w:szCs w:val="24"/>
          <w:lang w:val="lt-LT"/>
        </w:rPr>
        <w:t>Jeigu pacientams, sergantiems vainikinių širdies kraujagyslių liga, reikia nutraukti timololio akių lašų vartojimą, gydymas šiuo vaistiniu preparatu, kaip ir sisteminio poveikio beta adrenoblokatoriais, turi būti nutraukiamas laipsniškai.</w:t>
      </w:r>
    </w:p>
    <w:p w14:paraId="4D96E51A" w14:textId="77777777" w:rsidR="00CA23D4" w:rsidRDefault="00CA23D4" w:rsidP="00CA23D4">
      <w:pPr>
        <w:rPr>
          <w:szCs w:val="24"/>
          <w:lang w:val="lt-LT"/>
        </w:rPr>
      </w:pPr>
    </w:p>
    <w:p w14:paraId="30DFE220" w14:textId="77777777" w:rsidR="00CA23D4" w:rsidRDefault="00CA23D4" w:rsidP="00CA23D4">
      <w:pPr>
        <w:rPr>
          <w:i/>
          <w:szCs w:val="24"/>
          <w:u w:val="single"/>
          <w:lang w:val="lt-LT"/>
        </w:rPr>
      </w:pPr>
      <w:r>
        <w:rPr>
          <w:i/>
          <w:szCs w:val="24"/>
          <w:u w:val="single"/>
          <w:lang w:val="lt-LT"/>
        </w:rPr>
        <w:t>Papildomas beta adrenoblokatorių poveikis</w:t>
      </w:r>
    </w:p>
    <w:p w14:paraId="17F2AAA3" w14:textId="77777777" w:rsidR="00CA23D4" w:rsidRDefault="00CA23D4" w:rsidP="00CA23D4">
      <w:pPr>
        <w:rPr>
          <w:szCs w:val="24"/>
          <w:lang w:val="lt-LT"/>
        </w:rPr>
      </w:pPr>
    </w:p>
    <w:p w14:paraId="5388EDDB" w14:textId="77777777" w:rsidR="00CA23D4" w:rsidRDefault="00CA23D4" w:rsidP="00CA23D4">
      <w:pPr>
        <w:rPr>
          <w:i/>
          <w:szCs w:val="24"/>
          <w:lang w:val="lt-LT"/>
        </w:rPr>
      </w:pPr>
      <w:r>
        <w:rPr>
          <w:i/>
          <w:szCs w:val="24"/>
          <w:lang w:val="lt-LT"/>
        </w:rPr>
        <w:t>Hipoglikemija/cukrinis diabetas</w:t>
      </w:r>
    </w:p>
    <w:p w14:paraId="4719BEB4" w14:textId="77777777" w:rsidR="00CA23D4" w:rsidRDefault="00CA23D4" w:rsidP="00CA23D4">
      <w:pPr>
        <w:rPr>
          <w:szCs w:val="24"/>
          <w:lang w:val="lt-LT"/>
        </w:rPr>
      </w:pPr>
      <w:r>
        <w:rPr>
          <w:szCs w:val="24"/>
          <w:lang w:val="lt-LT"/>
        </w:rPr>
        <w:t>Beta adrenoblokatorių reikia atsargiai skirti pacientams su spontaninės hipoglikemijos rizika arba pacientams, kuriems yra labilus diabetas, kadangi beta adrenoblokatoriai gali daryti mažiau pastebimus ūmios hipoglikemijos požymius ir simptomus.</w:t>
      </w:r>
    </w:p>
    <w:p w14:paraId="41B5D88E" w14:textId="77777777" w:rsidR="00CA23D4" w:rsidRDefault="00CA23D4" w:rsidP="00CA23D4">
      <w:pPr>
        <w:rPr>
          <w:szCs w:val="24"/>
          <w:lang w:val="lt-LT"/>
        </w:rPr>
      </w:pPr>
      <w:r>
        <w:rPr>
          <w:szCs w:val="24"/>
          <w:lang w:val="lt-LT"/>
        </w:rPr>
        <w:t xml:space="preserve">Gydymas beta adrenoblokatoriais gali taip pat daryti mažiau pastebimus hipertireozės simptomus. Staigus gydymo beta adrenoblokatoriais nutraukimas gali skatinti šių simptomų pablogėjimą. </w:t>
      </w:r>
    </w:p>
    <w:p w14:paraId="78419F44" w14:textId="77777777" w:rsidR="00CA23D4" w:rsidRDefault="00CA23D4" w:rsidP="00CA23D4">
      <w:pPr>
        <w:rPr>
          <w:szCs w:val="24"/>
          <w:lang w:val="lt-LT"/>
        </w:rPr>
      </w:pPr>
    </w:p>
    <w:p w14:paraId="0887F230" w14:textId="77777777" w:rsidR="00CA23D4" w:rsidRDefault="00CA23D4" w:rsidP="00CA23D4">
      <w:pPr>
        <w:rPr>
          <w:i/>
          <w:szCs w:val="24"/>
          <w:lang w:val="lt-LT"/>
        </w:rPr>
      </w:pPr>
      <w:r>
        <w:rPr>
          <w:i/>
          <w:szCs w:val="24"/>
          <w:lang w:val="lt-LT"/>
        </w:rPr>
        <w:t>Ragenos ligos</w:t>
      </w:r>
    </w:p>
    <w:p w14:paraId="6262BFED" w14:textId="77777777" w:rsidR="00CA23D4" w:rsidRDefault="00CA23D4" w:rsidP="00CA23D4">
      <w:pPr>
        <w:rPr>
          <w:szCs w:val="24"/>
          <w:lang w:val="lt-LT"/>
        </w:rPr>
      </w:pPr>
      <w:r>
        <w:rPr>
          <w:szCs w:val="24"/>
          <w:lang w:val="lt-LT"/>
        </w:rPr>
        <w:t>Ant akies vartojami beta adrenoblokatoriai gali sukelti akių sausumą. Pacientus su ragenos ligomis reikia gydyti atsargiai.</w:t>
      </w:r>
    </w:p>
    <w:p w14:paraId="0169D28D" w14:textId="77777777" w:rsidR="00CA23D4" w:rsidRDefault="00CA23D4" w:rsidP="00CA23D4">
      <w:pPr>
        <w:rPr>
          <w:szCs w:val="24"/>
          <w:lang w:val="lt-LT"/>
        </w:rPr>
      </w:pPr>
    </w:p>
    <w:p w14:paraId="53BF0A78" w14:textId="77777777" w:rsidR="00CA23D4" w:rsidRDefault="00CA23D4" w:rsidP="00CA23D4">
      <w:pPr>
        <w:rPr>
          <w:i/>
          <w:szCs w:val="24"/>
          <w:lang w:val="lt-LT"/>
        </w:rPr>
      </w:pPr>
      <w:r>
        <w:rPr>
          <w:i/>
          <w:szCs w:val="24"/>
          <w:lang w:val="lt-LT"/>
        </w:rPr>
        <w:t>Anestezija chirurginių operacijų metu</w:t>
      </w:r>
    </w:p>
    <w:p w14:paraId="63016D9E" w14:textId="77777777" w:rsidR="00CA23D4" w:rsidRDefault="00CA23D4" w:rsidP="00CA23D4">
      <w:pPr>
        <w:rPr>
          <w:szCs w:val="24"/>
          <w:lang w:val="lt-LT"/>
        </w:rPr>
      </w:pPr>
      <w:r>
        <w:rPr>
          <w:szCs w:val="24"/>
          <w:lang w:val="lt-LT"/>
        </w:rPr>
        <w:t>Į akis vartojami beta adrenoblokatoriai gali blokuoti sisteminių beta agonistų, pvz., adrenalino, poveikį. Jeigu pacientas vartoja timololio, apie tai reikia pasakyti anesteziologui.</w:t>
      </w:r>
    </w:p>
    <w:p w14:paraId="48D72B67" w14:textId="77777777" w:rsidR="00CA23D4" w:rsidRDefault="00CA23D4" w:rsidP="00CA23D4">
      <w:pPr>
        <w:rPr>
          <w:szCs w:val="24"/>
          <w:lang w:val="lt-LT"/>
        </w:rPr>
      </w:pPr>
      <w:r>
        <w:rPr>
          <w:szCs w:val="24"/>
          <w:lang w:val="lt-LT"/>
        </w:rPr>
        <w:t>Gydymas beta adrenoblokatoriais gali sunkinti generalizuotos (sunkiosios) miastenijos simptomus.</w:t>
      </w:r>
    </w:p>
    <w:p w14:paraId="01A8E291" w14:textId="77777777" w:rsidR="00CA23D4" w:rsidRDefault="00CA23D4" w:rsidP="00CA23D4">
      <w:pPr>
        <w:rPr>
          <w:szCs w:val="24"/>
          <w:lang w:val="lt-LT"/>
        </w:rPr>
      </w:pPr>
    </w:p>
    <w:p w14:paraId="4708877A" w14:textId="77777777" w:rsidR="00CA23D4" w:rsidRDefault="00CA23D4" w:rsidP="00CA23D4">
      <w:pPr>
        <w:rPr>
          <w:i/>
          <w:szCs w:val="24"/>
          <w:u w:val="single"/>
          <w:lang w:val="lt-LT"/>
        </w:rPr>
      </w:pPr>
      <w:r>
        <w:rPr>
          <w:i/>
          <w:szCs w:val="24"/>
          <w:u w:val="single"/>
          <w:lang w:val="lt-LT"/>
        </w:rPr>
        <w:lastRenderedPageBreak/>
        <w:t>Papildomas karboanhidrazės inhibitorių poveikis</w:t>
      </w:r>
    </w:p>
    <w:p w14:paraId="2D423302" w14:textId="77777777" w:rsidR="00CA23D4" w:rsidRDefault="00CA23D4" w:rsidP="00CA23D4">
      <w:pPr>
        <w:rPr>
          <w:i/>
          <w:szCs w:val="24"/>
          <w:u w:val="single"/>
          <w:lang w:val="lt-LT"/>
        </w:rPr>
      </w:pPr>
    </w:p>
    <w:p w14:paraId="5FAB90F1" w14:textId="1572A3FB" w:rsidR="00CA23D4" w:rsidRDefault="00CA23D4" w:rsidP="00CA23D4">
      <w:pPr>
        <w:rPr>
          <w:szCs w:val="24"/>
          <w:lang w:val="lt-LT"/>
        </w:rPr>
      </w:pPr>
      <w:r>
        <w:rPr>
          <w:szCs w:val="24"/>
          <w:lang w:val="lt-LT"/>
        </w:rPr>
        <w:t xml:space="preserve">Pacientų, ypač tokių, kuriems anksčiau buvo inkstų akmenų, gydymas geriamaisiais karboanhidrazės inhibitoriais dėl rūgščių ir šarmų pusiausvyros sutrikimų gali sukelti inkstų akmenligę. Nors vartojant fiksuotą dorzolamido ir timololio (su konservantais) derinį rūgščių ir šarmų pusiausvyros sutrikimų nepastebėta, kartais gauta pranešimų apie inkstų akmenligę. Kadangi </w:t>
      </w:r>
      <w:r w:rsidR="0056144E">
        <w:rPr>
          <w:szCs w:val="24"/>
          <w:lang w:val="lt-LT"/>
        </w:rPr>
        <w:t>Dorzolamide/Timolol Bausch</w:t>
      </w:r>
      <w:r w:rsidR="00B960D4">
        <w:rPr>
          <w:szCs w:val="24"/>
          <w:lang w:val="lt-LT"/>
        </w:rPr>
        <w:t xml:space="preserve"> 20 mg/5 mg/ml akių lašų (tirpalo) sudėtyje</w:t>
      </w:r>
      <w:r>
        <w:rPr>
          <w:szCs w:val="24"/>
          <w:lang w:val="lt-LT"/>
        </w:rPr>
        <w:t xml:space="preserve"> yra lokalaus poveikio absorbuojamo į sisteminę kraujotaką karboanhidrazės inhibitoriaus, pacientams, kuriems anksčiau buvo inkstų akmenų, vartojant minėto vaistinio preparato gali būti didesnė inkstų akmenligės rizika.</w:t>
      </w:r>
    </w:p>
    <w:p w14:paraId="53E456C0" w14:textId="77777777" w:rsidR="00CA23D4" w:rsidRDefault="00CA23D4" w:rsidP="00CA23D4">
      <w:pPr>
        <w:rPr>
          <w:szCs w:val="24"/>
          <w:lang w:val="lt-LT"/>
        </w:rPr>
      </w:pPr>
    </w:p>
    <w:p w14:paraId="79E0DE7C" w14:textId="77777777" w:rsidR="00CA23D4" w:rsidRDefault="00CA23D4" w:rsidP="00CA23D4">
      <w:pPr>
        <w:rPr>
          <w:i/>
          <w:szCs w:val="24"/>
          <w:u w:val="single"/>
          <w:lang w:val="lt-LT"/>
        </w:rPr>
      </w:pPr>
      <w:r>
        <w:rPr>
          <w:i/>
          <w:szCs w:val="24"/>
          <w:u w:val="single"/>
          <w:lang w:val="lt-LT"/>
        </w:rPr>
        <w:t>Kitos nuorodos</w:t>
      </w:r>
    </w:p>
    <w:p w14:paraId="42C439FA" w14:textId="77777777" w:rsidR="00CA23D4" w:rsidRDefault="00CA23D4" w:rsidP="00CA23D4">
      <w:pPr>
        <w:rPr>
          <w:szCs w:val="24"/>
          <w:lang w:val="lt-LT"/>
        </w:rPr>
      </w:pPr>
      <w:r>
        <w:rPr>
          <w:szCs w:val="24"/>
          <w:lang w:val="lt-LT"/>
        </w:rPr>
        <w:t>Pacientams, kuriems yra ūminis uždaro kampo glaukomos priepuolis, gydymą akispūdį mažinančiais vaistiniais preparatais būtina papildyti kitomis terapinėmis priemonėmis. Šio vaistinio preparato poveikis pacientams, kuriems yra ūminis uždaro kampo glaukomos priepuolis, netirtas.</w:t>
      </w:r>
    </w:p>
    <w:p w14:paraId="7CF0FA44" w14:textId="6A097F57" w:rsidR="00CA23D4" w:rsidRDefault="00CA23D4" w:rsidP="00CA23D4">
      <w:pPr>
        <w:rPr>
          <w:szCs w:val="24"/>
          <w:lang w:val="lt-LT"/>
        </w:rPr>
      </w:pPr>
      <w:r>
        <w:rPr>
          <w:szCs w:val="24"/>
          <w:lang w:val="lt-LT"/>
        </w:rPr>
        <w:t xml:space="preserve">Pacientams, kuriems jau yra lėtinių ragenos defektų ir (arba) buvo atlikta vidinė akies operacija, vartojant dorzolamido pasitaikė ragenos pabrinkimo ir negrįžtamos ragenos dekompensacijos atvejų. Pacientams, kurių endotelio ląstelių kiekis žemas, padidėja ragenos edemos atsiradimo rizika. Tokiems pacientams skirti </w:t>
      </w:r>
      <w:r w:rsidR="0056144E">
        <w:rPr>
          <w:szCs w:val="24"/>
          <w:lang w:val="lt-LT"/>
        </w:rPr>
        <w:t>Dorzolamide/Timolol Bausch</w:t>
      </w:r>
      <w:r w:rsidR="00B960D4">
        <w:rPr>
          <w:szCs w:val="24"/>
          <w:lang w:val="lt-LT"/>
        </w:rPr>
        <w:t xml:space="preserve"> 20 mg/5 mg/ml akių lašų (tirpalo)</w:t>
      </w:r>
      <w:r>
        <w:rPr>
          <w:szCs w:val="24"/>
          <w:lang w:val="lt-LT"/>
        </w:rPr>
        <w:t xml:space="preserve"> reikia atsargiai. </w:t>
      </w:r>
    </w:p>
    <w:p w14:paraId="43BE09B9" w14:textId="77777777" w:rsidR="00CA23D4" w:rsidRDefault="00CA23D4" w:rsidP="00CA23D4">
      <w:pPr>
        <w:rPr>
          <w:szCs w:val="24"/>
          <w:lang w:val="lt-LT"/>
        </w:rPr>
      </w:pPr>
      <w:r>
        <w:rPr>
          <w:szCs w:val="24"/>
          <w:lang w:val="lt-LT"/>
        </w:rPr>
        <w:t>Po filtruojančių akies operacijų slopinant akių vandeninio skysčio gamybą vaistais (pvz., timololiu, acetozolamidu) pasitaikė gyslainės atsisluoksniavimo atvejų.</w:t>
      </w:r>
    </w:p>
    <w:p w14:paraId="6C87E455" w14:textId="77777777" w:rsidR="00CA23D4" w:rsidRDefault="00CA23D4" w:rsidP="00CA23D4">
      <w:pPr>
        <w:rPr>
          <w:szCs w:val="24"/>
          <w:lang w:val="lt-LT"/>
        </w:rPr>
      </w:pPr>
      <w:r>
        <w:rPr>
          <w:szCs w:val="24"/>
          <w:lang w:val="lt-LT"/>
        </w:rPr>
        <w:t>Po ilgiau trunkančio gydymo timololio maleato akių lašais, kaip ir kitais vaistiniais preparatais nuo glaukomos, gauta pranešimų, kad kai kuriems pacientams sumažėjo šio vaistinio preparato sukeliamas poveikis. Vis dėlto, klinikinių tyrimų, kurių metu mažiausiai 3 metus stebėti 164 pacientai, duomenimis, po pradinio stabilizavimo vidutinis akispūdis reikšmingai nesiskyrė.</w:t>
      </w:r>
    </w:p>
    <w:p w14:paraId="344F80D3" w14:textId="77777777" w:rsidR="00CA23D4" w:rsidRDefault="00CA23D4" w:rsidP="00CA23D4">
      <w:pPr>
        <w:rPr>
          <w:szCs w:val="24"/>
          <w:lang w:val="lt-LT"/>
        </w:rPr>
      </w:pPr>
    </w:p>
    <w:p w14:paraId="690DE083" w14:textId="77777777" w:rsidR="00CA23D4" w:rsidRDefault="00CA23D4" w:rsidP="00CA23D4">
      <w:pPr>
        <w:rPr>
          <w:szCs w:val="24"/>
          <w:lang w:val="lt-LT"/>
        </w:rPr>
      </w:pPr>
      <w:r>
        <w:rPr>
          <w:lang w:val="lt-LT"/>
        </w:rPr>
        <w:t>Pacientai, kuriems anksčiau buvo padidėjusio jautrumo atvejų dėl kontakto su sidabru, neturi vartoti šio vaisto, nes išspaustuose lašuose gali būti sidabro pėdsakų.</w:t>
      </w:r>
    </w:p>
    <w:p w14:paraId="546AF4D4" w14:textId="77777777" w:rsidR="00CA23D4" w:rsidRDefault="00CA23D4" w:rsidP="00CA23D4">
      <w:pPr>
        <w:rPr>
          <w:szCs w:val="24"/>
          <w:lang w:val="lt-LT"/>
        </w:rPr>
      </w:pPr>
    </w:p>
    <w:p w14:paraId="263F50CB" w14:textId="77777777" w:rsidR="00CA23D4" w:rsidRDefault="00CA23D4" w:rsidP="00CA23D4">
      <w:pPr>
        <w:rPr>
          <w:i/>
          <w:szCs w:val="24"/>
          <w:u w:val="single"/>
          <w:lang w:val="lt-LT"/>
        </w:rPr>
      </w:pPr>
      <w:r>
        <w:rPr>
          <w:i/>
          <w:szCs w:val="24"/>
          <w:u w:val="single"/>
          <w:lang w:val="lt-LT"/>
        </w:rPr>
        <w:t>Kontaktiniai lęšiai</w:t>
      </w:r>
    </w:p>
    <w:p w14:paraId="660B452C" w14:textId="77777777" w:rsidR="00CA23D4" w:rsidRDefault="00CA23D4" w:rsidP="00CA23D4">
      <w:pPr>
        <w:rPr>
          <w:szCs w:val="24"/>
          <w:lang w:val="lt-LT"/>
        </w:rPr>
      </w:pPr>
      <w:r>
        <w:rPr>
          <w:szCs w:val="24"/>
          <w:lang w:val="lt-LT"/>
        </w:rPr>
        <w:t xml:space="preserve">Šio vaistinio preparato poveikis pacientams nešiojantiems kontaktinius lęšius netirtas. </w:t>
      </w:r>
    </w:p>
    <w:p w14:paraId="5969A97C" w14:textId="77777777" w:rsidR="00CA23D4" w:rsidRDefault="00CA23D4" w:rsidP="00CA23D4">
      <w:pPr>
        <w:rPr>
          <w:szCs w:val="24"/>
          <w:lang w:val="lt-LT"/>
        </w:rPr>
      </w:pPr>
    </w:p>
    <w:p w14:paraId="4597E798" w14:textId="77777777" w:rsidR="00CA23D4" w:rsidRDefault="00CA23D4" w:rsidP="00CA23D4">
      <w:pPr>
        <w:rPr>
          <w:szCs w:val="24"/>
          <w:u w:val="single"/>
          <w:lang w:val="lt-LT"/>
        </w:rPr>
      </w:pPr>
      <w:r>
        <w:rPr>
          <w:szCs w:val="24"/>
          <w:u w:val="single"/>
          <w:lang w:val="lt-LT"/>
        </w:rPr>
        <w:t>Vaikų populiacija</w:t>
      </w:r>
    </w:p>
    <w:p w14:paraId="6F9C7B1F" w14:textId="77777777" w:rsidR="00CA23D4" w:rsidRDefault="00CA23D4" w:rsidP="00CA23D4">
      <w:pPr>
        <w:rPr>
          <w:szCs w:val="24"/>
          <w:lang w:val="lt-LT"/>
        </w:rPr>
      </w:pPr>
      <w:r>
        <w:rPr>
          <w:szCs w:val="24"/>
          <w:lang w:val="lt-LT"/>
        </w:rPr>
        <w:t>Žr. 5.1 skyrių.</w:t>
      </w:r>
    </w:p>
    <w:p w14:paraId="612C4A59" w14:textId="77777777" w:rsidR="00CA23D4" w:rsidRDefault="00CA23D4" w:rsidP="00CA23D4">
      <w:pPr>
        <w:rPr>
          <w:szCs w:val="24"/>
          <w:lang w:val="lt-LT"/>
        </w:rPr>
      </w:pPr>
    </w:p>
    <w:p w14:paraId="7B2D1C5C"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0CA5E212" w14:textId="77777777" w:rsidR="00CA23D4" w:rsidRDefault="00CA23D4" w:rsidP="00CA23D4">
      <w:pPr>
        <w:rPr>
          <w:szCs w:val="24"/>
          <w:lang w:val="lt-LT"/>
        </w:rPr>
      </w:pPr>
    </w:p>
    <w:p w14:paraId="52DE8EB3" w14:textId="09671E6D" w:rsidR="00CA23D4" w:rsidRDefault="00CA23D4" w:rsidP="00CA23D4">
      <w:pPr>
        <w:tabs>
          <w:tab w:val="clear" w:pos="567"/>
          <w:tab w:val="left" w:pos="1296"/>
        </w:tabs>
        <w:spacing w:line="240" w:lineRule="auto"/>
        <w:rPr>
          <w:szCs w:val="22"/>
          <w:lang w:val="lt-LT"/>
        </w:rPr>
      </w:pPr>
      <w:r>
        <w:rPr>
          <w:szCs w:val="22"/>
          <w:lang w:val="lt-LT"/>
        </w:rPr>
        <w:t xml:space="preserve">Specifinių vaistinių preparatų sąveikos tyrimų su </w:t>
      </w:r>
      <w:r w:rsidR="0056144E">
        <w:rPr>
          <w:szCs w:val="22"/>
          <w:lang w:val="lt-LT"/>
        </w:rPr>
        <w:t>Dorzolamide/Timolol Bausch</w:t>
      </w:r>
      <w:r w:rsidR="00B960D4">
        <w:rPr>
          <w:szCs w:val="22"/>
          <w:lang w:val="lt-LT"/>
        </w:rPr>
        <w:t xml:space="preserve"> 20 mg/5 mg/ml akių lašais (tirpalu)</w:t>
      </w:r>
      <w:r>
        <w:rPr>
          <w:szCs w:val="22"/>
          <w:lang w:val="lt-LT"/>
        </w:rPr>
        <w:t xml:space="preserve"> neatlikta.</w:t>
      </w:r>
    </w:p>
    <w:p w14:paraId="3F1551C7" w14:textId="127DF079" w:rsidR="00CA23D4" w:rsidRDefault="00CA23D4" w:rsidP="00CA23D4">
      <w:pPr>
        <w:tabs>
          <w:tab w:val="clear" w:pos="567"/>
          <w:tab w:val="left" w:pos="1296"/>
        </w:tabs>
        <w:spacing w:line="240" w:lineRule="auto"/>
        <w:rPr>
          <w:szCs w:val="22"/>
          <w:lang w:val="lt-LT"/>
        </w:rPr>
      </w:pPr>
      <w:r>
        <w:rPr>
          <w:lang w:val="lt-LT"/>
        </w:rPr>
        <w:t xml:space="preserve">Klinikinių tyrimų metu </w:t>
      </w:r>
      <w:r w:rsidR="00B960D4" w:rsidRPr="00B960D4">
        <w:rPr>
          <w:lang w:val="lt-LT"/>
        </w:rPr>
        <w:t>dorzolamido ir timololio derinys be konservantų</w:t>
      </w:r>
      <w:r>
        <w:rPr>
          <w:lang w:val="lt-LT"/>
        </w:rPr>
        <w:t xml:space="preserve"> buvo kartu vartotas be nepageidaujamos sąveikos su šiais sistemiškai veikiančiais vaistais: AKF inhibitoriais, kalcio kanalų blokatoriais, diuretikais, nesteroidiniais vaistais nuo uždegimo, įskaitant aspiriną, ir hormonais (pvz., estrogenais, insulinu, tiroksinu).</w:t>
      </w:r>
    </w:p>
    <w:p w14:paraId="2FEF1696" w14:textId="77777777" w:rsidR="00CA23D4" w:rsidRDefault="00CA23D4" w:rsidP="00CA23D4">
      <w:pPr>
        <w:tabs>
          <w:tab w:val="clear" w:pos="567"/>
          <w:tab w:val="left" w:pos="1296"/>
        </w:tabs>
        <w:spacing w:line="240" w:lineRule="auto"/>
        <w:rPr>
          <w:szCs w:val="22"/>
          <w:lang w:val="lt-LT"/>
        </w:rPr>
      </w:pPr>
    </w:p>
    <w:p w14:paraId="0242436D" w14:textId="77777777" w:rsidR="00CA23D4" w:rsidRDefault="00CA23D4" w:rsidP="00CA23D4">
      <w:pPr>
        <w:tabs>
          <w:tab w:val="clear" w:pos="567"/>
          <w:tab w:val="left" w:pos="1296"/>
        </w:tabs>
        <w:spacing w:line="240" w:lineRule="auto"/>
        <w:rPr>
          <w:szCs w:val="22"/>
          <w:lang w:val="lt-LT"/>
        </w:rPr>
      </w:pPr>
      <w:r>
        <w:rPr>
          <w:lang w:val="lt-LT"/>
        </w:rPr>
        <w:t>Beta blokatorių turinčius akių lašus vartojant kartu su geriamaisiais kalcio kanalų blokatoriais, katecholaminus skaidančiais vaistais ar beta adrenoblokatoriais, antiaritmikais (įskaitant amjodaroną),</w:t>
      </w:r>
      <w:r>
        <w:rPr>
          <w:szCs w:val="22"/>
          <w:lang w:val="lt-LT"/>
        </w:rPr>
        <w:t xml:space="preserve"> </w:t>
      </w:r>
      <w:r>
        <w:rPr>
          <w:lang w:val="lt-LT"/>
        </w:rPr>
        <w:t>širdį veikiančiais glikozidais</w:t>
      </w:r>
      <w:r>
        <w:rPr>
          <w:szCs w:val="22"/>
          <w:lang w:val="lt-LT"/>
        </w:rPr>
        <w:t>, parasimpatinę sistemą aktyvinančiais vaistiniais preparatais, guanetidinu, narkotinėmis medžiagomis ir monoaminooksidazės (MAO) inhibitoriais, galimas papildomas veikimas, dėl ko gali pasireikšti hipotenzija ir (arba) išreikšta bradikardija.</w:t>
      </w:r>
    </w:p>
    <w:p w14:paraId="43215249" w14:textId="77777777" w:rsidR="00CA23D4" w:rsidRDefault="00CA23D4" w:rsidP="00CA23D4">
      <w:pPr>
        <w:tabs>
          <w:tab w:val="clear" w:pos="567"/>
          <w:tab w:val="left" w:pos="1296"/>
        </w:tabs>
        <w:spacing w:line="240" w:lineRule="auto"/>
        <w:rPr>
          <w:szCs w:val="22"/>
          <w:lang w:val="lt-LT"/>
        </w:rPr>
      </w:pPr>
    </w:p>
    <w:p w14:paraId="705EA25F" w14:textId="77777777" w:rsidR="00CA23D4" w:rsidRDefault="00CA23D4" w:rsidP="00CA23D4">
      <w:pPr>
        <w:tabs>
          <w:tab w:val="clear" w:pos="567"/>
          <w:tab w:val="left" w:pos="1296"/>
        </w:tabs>
        <w:spacing w:line="240" w:lineRule="auto"/>
        <w:rPr>
          <w:szCs w:val="22"/>
          <w:lang w:val="lt-LT"/>
        </w:rPr>
      </w:pPr>
      <w:r>
        <w:rPr>
          <w:szCs w:val="22"/>
          <w:lang w:val="lt-LT"/>
        </w:rPr>
        <w:t>Timololį vartojant kartu su CYP2D6 inhibitoriais (pvz., chinidinu, fluoksetinu, paroksetinu) buvo pastebėta sustiprinta sisteminė beta adrenoreceptorių blokada, pvz., sumažėjęs širdies susitraukimų dažnis, depresija.</w:t>
      </w:r>
    </w:p>
    <w:p w14:paraId="7987FDE9" w14:textId="77777777" w:rsidR="00CA23D4" w:rsidRDefault="00CA23D4" w:rsidP="00CA23D4">
      <w:pPr>
        <w:tabs>
          <w:tab w:val="clear" w:pos="567"/>
          <w:tab w:val="left" w:pos="1296"/>
        </w:tabs>
        <w:spacing w:line="240" w:lineRule="auto"/>
        <w:rPr>
          <w:szCs w:val="22"/>
          <w:lang w:val="lt-LT"/>
        </w:rPr>
      </w:pPr>
    </w:p>
    <w:p w14:paraId="7124C6F5" w14:textId="288D2365" w:rsidR="00CA23D4" w:rsidRDefault="00CA23D4" w:rsidP="00CA23D4">
      <w:pPr>
        <w:tabs>
          <w:tab w:val="clear" w:pos="567"/>
          <w:tab w:val="left" w:pos="1296"/>
        </w:tabs>
        <w:spacing w:line="240" w:lineRule="auto"/>
        <w:rPr>
          <w:lang w:val="lt-LT"/>
        </w:rPr>
      </w:pPr>
      <w:r>
        <w:rPr>
          <w:lang w:val="lt-LT"/>
        </w:rPr>
        <w:t xml:space="preserve">Nors </w:t>
      </w:r>
      <w:r w:rsidR="00B960D4">
        <w:rPr>
          <w:lang w:val="lt-LT"/>
        </w:rPr>
        <w:t xml:space="preserve">vartoti </w:t>
      </w:r>
      <w:r w:rsidR="0056144E">
        <w:rPr>
          <w:lang w:val="lt-LT"/>
        </w:rPr>
        <w:t>Dorzolamide/Timolol Bausch</w:t>
      </w:r>
      <w:r w:rsidR="00B960D4">
        <w:rPr>
          <w:lang w:val="lt-LT"/>
        </w:rPr>
        <w:t xml:space="preserve"> 20 mg/5 mg/ml akių lašai (tirpalas)</w:t>
      </w:r>
      <w:r>
        <w:rPr>
          <w:lang w:val="lt-LT"/>
        </w:rPr>
        <w:t xml:space="preserve"> vyzdžio dydžiui poveikio neturėjo arba jis buvo nedidelis, retkarčiais buvo pastebėta akims vartoto beta adrenoblokatoriaus ir adrenalino (epinefrino) derinio sukelta midriazė.</w:t>
      </w:r>
    </w:p>
    <w:p w14:paraId="2AF193D3" w14:textId="77777777" w:rsidR="00CA23D4" w:rsidRDefault="00CA23D4" w:rsidP="00CA23D4">
      <w:pPr>
        <w:tabs>
          <w:tab w:val="clear" w:pos="567"/>
          <w:tab w:val="left" w:pos="1296"/>
        </w:tabs>
        <w:spacing w:line="240" w:lineRule="auto"/>
        <w:rPr>
          <w:lang w:val="lt-LT"/>
        </w:rPr>
      </w:pPr>
    </w:p>
    <w:p w14:paraId="10C0D202" w14:textId="77777777" w:rsidR="00CA23D4" w:rsidRDefault="00CA23D4" w:rsidP="00CA23D4">
      <w:pPr>
        <w:pStyle w:val="Body"/>
        <w:widowControl/>
        <w:ind w:right="720" w:firstLine="0"/>
        <w:jc w:val="left"/>
        <w:rPr>
          <w:lang w:val="lt-LT"/>
        </w:rPr>
      </w:pPr>
      <w:r>
        <w:rPr>
          <w:lang w:val="lt-LT"/>
        </w:rPr>
        <w:t>Beta adrenoblokatoriai gali padidinti vaistinių preparatų nuo diabeto hipoglikeminį poveikį.</w:t>
      </w:r>
    </w:p>
    <w:p w14:paraId="50454DB9" w14:textId="77777777" w:rsidR="00CA23D4" w:rsidRDefault="00CA23D4" w:rsidP="00CA23D4">
      <w:pPr>
        <w:rPr>
          <w:lang w:val="lt-LT"/>
        </w:rPr>
      </w:pPr>
      <w:r>
        <w:rPr>
          <w:lang w:val="lt-LT"/>
        </w:rPr>
        <w:t>Geriamieji beta adrenoblokatoriai gali pabloginti atšokos hipertenziją, kuri gali pasireikšti nustojus vartoti klonidiną.</w:t>
      </w:r>
    </w:p>
    <w:p w14:paraId="0DC3987D" w14:textId="77777777" w:rsidR="00CA23D4" w:rsidRDefault="00CA23D4" w:rsidP="00CA23D4">
      <w:pPr>
        <w:rPr>
          <w:szCs w:val="24"/>
          <w:lang w:val="lt-LT"/>
        </w:rPr>
      </w:pPr>
    </w:p>
    <w:p w14:paraId="23BDA491"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3D5F0825" w14:textId="77777777" w:rsidR="00CA23D4" w:rsidRDefault="00CA23D4" w:rsidP="00CA23D4">
      <w:pPr>
        <w:rPr>
          <w:szCs w:val="24"/>
          <w:lang w:val="lt-LT"/>
        </w:rPr>
      </w:pPr>
    </w:p>
    <w:p w14:paraId="01C8597F" w14:textId="77777777" w:rsidR="00CA23D4" w:rsidRDefault="00CA23D4" w:rsidP="00CA23D4">
      <w:pPr>
        <w:tabs>
          <w:tab w:val="clear" w:pos="567"/>
          <w:tab w:val="left" w:pos="1296"/>
        </w:tabs>
        <w:spacing w:line="240" w:lineRule="auto"/>
        <w:rPr>
          <w:szCs w:val="22"/>
          <w:u w:val="single"/>
          <w:lang w:val="lt-LT"/>
        </w:rPr>
      </w:pPr>
      <w:r>
        <w:rPr>
          <w:szCs w:val="22"/>
          <w:u w:val="single"/>
          <w:lang w:val="lt-LT"/>
        </w:rPr>
        <w:t>Nėštumas</w:t>
      </w:r>
    </w:p>
    <w:p w14:paraId="7E1E1FBF" w14:textId="4993ACB6" w:rsidR="00CA23D4" w:rsidRDefault="0056144E" w:rsidP="00CA23D4">
      <w:pPr>
        <w:tabs>
          <w:tab w:val="clear" w:pos="567"/>
          <w:tab w:val="left" w:pos="1296"/>
        </w:tabs>
        <w:spacing w:line="240" w:lineRule="auto"/>
        <w:rPr>
          <w:szCs w:val="22"/>
          <w:lang w:val="lt-LT"/>
        </w:rPr>
      </w:pPr>
      <w:r>
        <w:rPr>
          <w:szCs w:val="22"/>
          <w:lang w:val="lt-LT"/>
        </w:rPr>
        <w:t>Dorzolamide/Timolol Bausch</w:t>
      </w:r>
      <w:r w:rsidR="00B960D4" w:rsidRPr="00B960D4">
        <w:rPr>
          <w:szCs w:val="22"/>
          <w:lang w:val="lt-LT"/>
        </w:rPr>
        <w:t xml:space="preserve"> 20 mg/5 mg/ml akių lašų (tirpalo)</w:t>
      </w:r>
      <w:r w:rsidR="00CA23D4">
        <w:rPr>
          <w:szCs w:val="24"/>
          <w:lang w:val="lt-LT"/>
        </w:rPr>
        <w:t xml:space="preserve"> nėštumo </w:t>
      </w:r>
      <w:r w:rsidR="00CA23D4">
        <w:rPr>
          <w:szCs w:val="22"/>
          <w:lang w:val="lt-LT"/>
        </w:rPr>
        <w:t xml:space="preserve">metu vartoti negalima. </w:t>
      </w:r>
    </w:p>
    <w:p w14:paraId="64B4CE95" w14:textId="77777777" w:rsidR="00CA23D4" w:rsidRDefault="00CA23D4" w:rsidP="00CA23D4">
      <w:pPr>
        <w:tabs>
          <w:tab w:val="clear" w:pos="567"/>
          <w:tab w:val="left" w:pos="1296"/>
        </w:tabs>
        <w:spacing w:line="240" w:lineRule="auto"/>
        <w:rPr>
          <w:szCs w:val="22"/>
          <w:lang w:val="lt-LT"/>
        </w:rPr>
      </w:pPr>
    </w:p>
    <w:p w14:paraId="07662624" w14:textId="77777777" w:rsidR="00CA23D4" w:rsidRDefault="00CA23D4" w:rsidP="00CA23D4">
      <w:pPr>
        <w:tabs>
          <w:tab w:val="clear" w:pos="567"/>
          <w:tab w:val="left" w:pos="1296"/>
        </w:tabs>
        <w:spacing w:line="240" w:lineRule="auto"/>
        <w:rPr>
          <w:szCs w:val="22"/>
          <w:lang w:val="lt-LT"/>
        </w:rPr>
      </w:pPr>
      <w:r>
        <w:rPr>
          <w:szCs w:val="22"/>
          <w:lang w:val="lt-LT"/>
        </w:rPr>
        <w:t>Dorzolamidas</w:t>
      </w:r>
    </w:p>
    <w:p w14:paraId="74D1D7CA" w14:textId="77777777" w:rsidR="00CA23D4" w:rsidRDefault="00CA23D4" w:rsidP="00CA23D4">
      <w:pPr>
        <w:tabs>
          <w:tab w:val="clear" w:pos="567"/>
          <w:tab w:val="left" w:pos="1296"/>
        </w:tabs>
        <w:spacing w:line="240" w:lineRule="auto"/>
        <w:rPr>
          <w:szCs w:val="22"/>
          <w:lang w:val="lt-LT"/>
        </w:rPr>
      </w:pPr>
      <w:r>
        <w:rPr>
          <w:szCs w:val="22"/>
          <w:lang w:val="lt-LT"/>
        </w:rPr>
        <w:t>Tinkamų klinikinių duomenų apie vartojimą nėščiosioms nėra. Triušiams dorzolamidas sukėlė teratogeninį poveikį, skiriant toksinį poveikį vaikingoms patelėms sukeliančias dozes (žr. 5.3 skyrių).</w:t>
      </w:r>
    </w:p>
    <w:p w14:paraId="315060BC" w14:textId="77777777" w:rsidR="00CA23D4" w:rsidRDefault="00CA23D4" w:rsidP="00CA23D4">
      <w:pPr>
        <w:tabs>
          <w:tab w:val="clear" w:pos="567"/>
          <w:tab w:val="left" w:pos="1296"/>
        </w:tabs>
        <w:spacing w:line="240" w:lineRule="auto"/>
        <w:rPr>
          <w:szCs w:val="22"/>
          <w:lang w:val="lt-LT"/>
        </w:rPr>
      </w:pPr>
    </w:p>
    <w:p w14:paraId="739BEBFA" w14:textId="77777777" w:rsidR="00CA23D4" w:rsidRDefault="00CA23D4" w:rsidP="00CA23D4">
      <w:pPr>
        <w:tabs>
          <w:tab w:val="clear" w:pos="567"/>
          <w:tab w:val="left" w:pos="1296"/>
        </w:tabs>
        <w:spacing w:line="240" w:lineRule="auto"/>
        <w:rPr>
          <w:szCs w:val="22"/>
          <w:lang w:val="lt-LT"/>
        </w:rPr>
      </w:pPr>
      <w:r>
        <w:rPr>
          <w:szCs w:val="22"/>
          <w:lang w:val="lt-LT"/>
        </w:rPr>
        <w:t>Timololis</w:t>
      </w:r>
    </w:p>
    <w:p w14:paraId="3FB8D44D" w14:textId="77777777" w:rsidR="00CA23D4" w:rsidRDefault="00CA23D4" w:rsidP="00CA23D4">
      <w:pPr>
        <w:rPr>
          <w:bCs/>
          <w:szCs w:val="22"/>
          <w:lang w:val="lt-LT"/>
        </w:rPr>
      </w:pPr>
      <w:r>
        <w:rPr>
          <w:szCs w:val="22"/>
          <w:lang w:val="lt-LT"/>
        </w:rPr>
        <w:t>Duomenų apie timololio vartojimą nėščiosioms nepakanka. Timololio nėštumo metu vartoti negalima, nebent neabejotinai būtina. Kaip sumažinti sisteminę absorbciją, žr. 4.2 skyrių.</w:t>
      </w:r>
    </w:p>
    <w:p w14:paraId="30B558D4" w14:textId="77777777" w:rsidR="00CA23D4" w:rsidRDefault="00CA23D4" w:rsidP="00CA23D4">
      <w:pPr>
        <w:rPr>
          <w:szCs w:val="22"/>
          <w:lang w:val="lt-LT"/>
        </w:rPr>
      </w:pPr>
      <w:r>
        <w:rPr>
          <w:szCs w:val="22"/>
          <w:lang w:val="lt-LT"/>
        </w:rPr>
        <w:t>Epidemiologinių studijų metu poveikio vystymuisi nenustatyta, tačiau nustatyta vaisiaus augimo sutrikimo rizika, vartojant geriamuosius beta adrenoblokatorius. Be to, naujagimiams nustatyti beta blokados požymiai ir simptomai (pvz., bradikardija, hipotenzija, kvėpavimo sutrikimas ir hipoglikemija), kai beta adrenoblokatoriai buvo vartoti iki gimdymo. Jei šis vaistinis preparatas  vartojamas iki gimdymo, pirmomis gyvenimo dienomis naujagimį reikia įdėmiai stebėti.</w:t>
      </w:r>
    </w:p>
    <w:p w14:paraId="5F14E50D" w14:textId="77777777" w:rsidR="00CA23D4" w:rsidRDefault="00CA23D4" w:rsidP="00CA23D4">
      <w:pPr>
        <w:tabs>
          <w:tab w:val="clear" w:pos="567"/>
          <w:tab w:val="left" w:pos="1296"/>
        </w:tabs>
        <w:spacing w:line="240" w:lineRule="auto"/>
        <w:rPr>
          <w:szCs w:val="22"/>
          <w:lang w:val="lt-LT"/>
        </w:rPr>
      </w:pPr>
    </w:p>
    <w:p w14:paraId="3FA41A1C" w14:textId="77777777" w:rsidR="00CA23D4" w:rsidRDefault="00CA23D4" w:rsidP="00CA23D4">
      <w:pPr>
        <w:tabs>
          <w:tab w:val="clear" w:pos="567"/>
          <w:tab w:val="left" w:pos="1296"/>
        </w:tabs>
        <w:spacing w:line="240" w:lineRule="auto"/>
        <w:rPr>
          <w:szCs w:val="22"/>
          <w:u w:val="single"/>
          <w:lang w:val="lt-LT"/>
        </w:rPr>
      </w:pPr>
      <w:r>
        <w:rPr>
          <w:szCs w:val="22"/>
          <w:u w:val="single"/>
          <w:lang w:val="lt-LT"/>
        </w:rPr>
        <w:t>Žindymas</w:t>
      </w:r>
    </w:p>
    <w:p w14:paraId="158A7DB7" w14:textId="77777777" w:rsidR="00CA23D4" w:rsidRDefault="00CA23D4" w:rsidP="00CA23D4">
      <w:pPr>
        <w:tabs>
          <w:tab w:val="clear" w:pos="567"/>
          <w:tab w:val="left" w:pos="1296"/>
        </w:tabs>
        <w:spacing w:line="240" w:lineRule="auto"/>
        <w:rPr>
          <w:szCs w:val="22"/>
          <w:lang w:val="lt-LT"/>
        </w:rPr>
      </w:pPr>
      <w:r>
        <w:rPr>
          <w:szCs w:val="22"/>
          <w:lang w:val="lt-LT"/>
        </w:rPr>
        <w:t xml:space="preserve">Nežinoma, ar dorzolamido išsiskiria su žindyvės pienu. Buvo pastebėta, kad lėčiau didėjo dorzolamido vartojančių žiurkių žindomų jauniklių kūno svoris. </w:t>
      </w:r>
    </w:p>
    <w:p w14:paraId="7D058B47" w14:textId="4155A5D9" w:rsidR="00CA23D4" w:rsidRDefault="00CA23D4" w:rsidP="00CA23D4">
      <w:pPr>
        <w:tabs>
          <w:tab w:val="clear" w:pos="567"/>
          <w:tab w:val="left" w:pos="1296"/>
        </w:tabs>
        <w:spacing w:line="240" w:lineRule="auto"/>
        <w:rPr>
          <w:szCs w:val="22"/>
          <w:lang w:val="lt-LT"/>
        </w:rPr>
      </w:pPr>
      <w:r>
        <w:rPr>
          <w:szCs w:val="22"/>
          <w:lang w:val="lt-LT"/>
        </w:rPr>
        <w:t xml:space="preserve">Beta adrenoblokatorių patenka į žindyvės pieną. Tačiau nėra tikėtina, kad į žindyvės pieną patektų toks akių lašų pavidalu terapinėmis dozėmis vartojamo timololio kiekis, galintis iššaukti klinikinius beta blokados simptomus naujagimiui. Kaip sumažinti sisteminę absorbciją žr. 4.2 skyrių. Jei reikalinga vartoti </w:t>
      </w:r>
      <w:r w:rsidR="0056144E">
        <w:rPr>
          <w:szCs w:val="22"/>
          <w:lang w:val="lt-LT"/>
        </w:rPr>
        <w:t>Dorzolamide/Timolol Bausch</w:t>
      </w:r>
      <w:r>
        <w:rPr>
          <w:szCs w:val="22"/>
          <w:lang w:val="lt-LT"/>
        </w:rPr>
        <w:t xml:space="preserve"> akių lašų (tirpalo), žindyti kūdikį nerekomenduojama.</w:t>
      </w:r>
    </w:p>
    <w:p w14:paraId="58BD0CAA" w14:textId="77777777" w:rsidR="00CA23D4" w:rsidRDefault="00CA23D4" w:rsidP="00CA23D4">
      <w:pPr>
        <w:rPr>
          <w:szCs w:val="24"/>
          <w:lang w:val="lt-LT"/>
        </w:rPr>
      </w:pPr>
    </w:p>
    <w:p w14:paraId="679BC8EC"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5E77E68A" w14:textId="77777777" w:rsidR="00CA23D4" w:rsidRDefault="00CA23D4" w:rsidP="00CA23D4">
      <w:pPr>
        <w:rPr>
          <w:szCs w:val="24"/>
          <w:lang w:val="lt-LT"/>
        </w:rPr>
      </w:pPr>
    </w:p>
    <w:p w14:paraId="38D4300C" w14:textId="77777777" w:rsidR="00CA23D4" w:rsidRDefault="00CA23D4" w:rsidP="00CA23D4">
      <w:pPr>
        <w:tabs>
          <w:tab w:val="clear" w:pos="567"/>
          <w:tab w:val="left" w:pos="1296"/>
        </w:tabs>
        <w:spacing w:line="240" w:lineRule="auto"/>
        <w:rPr>
          <w:szCs w:val="22"/>
          <w:lang w:val="lt-LT"/>
        </w:rPr>
      </w:pPr>
      <w:r>
        <w:rPr>
          <w:szCs w:val="22"/>
          <w:lang w:val="lt-LT"/>
        </w:rPr>
        <w:t>Vaistinio preparato poveikis gebėjimui vairuoti ir valdyti mechanizmus netirtas.</w:t>
      </w:r>
    </w:p>
    <w:p w14:paraId="3F441620" w14:textId="77777777" w:rsidR="00CA23D4" w:rsidRDefault="00CA23D4" w:rsidP="00CA23D4">
      <w:pPr>
        <w:tabs>
          <w:tab w:val="clear" w:pos="567"/>
          <w:tab w:val="left" w:pos="1296"/>
        </w:tabs>
        <w:spacing w:line="240" w:lineRule="auto"/>
        <w:rPr>
          <w:szCs w:val="22"/>
          <w:lang w:val="lt-LT"/>
        </w:rPr>
      </w:pPr>
      <w:r>
        <w:rPr>
          <w:szCs w:val="22"/>
          <w:lang w:val="lt-LT"/>
        </w:rPr>
        <w:t>Galimas šalutinis poveikis, toks kaip regėjimo sutrikimas, gali paveikti gebėjimą vairuoti ir valdyti mechanizmus.</w:t>
      </w:r>
    </w:p>
    <w:p w14:paraId="32119454" w14:textId="77777777" w:rsidR="00CA23D4" w:rsidRDefault="00CA23D4" w:rsidP="00CA23D4">
      <w:pPr>
        <w:rPr>
          <w:szCs w:val="24"/>
          <w:lang w:val="lt-LT"/>
        </w:rPr>
      </w:pPr>
    </w:p>
    <w:p w14:paraId="67743806" w14:textId="77777777" w:rsidR="00CA23D4" w:rsidRDefault="00CA23D4" w:rsidP="00CA23D4">
      <w:pPr>
        <w:spacing w:line="240" w:lineRule="auto"/>
        <w:outlineLvl w:val="0"/>
        <w:rPr>
          <w:lang w:val="lt-LT"/>
        </w:rPr>
      </w:pPr>
      <w:r>
        <w:rPr>
          <w:b/>
          <w:lang w:val="lt-LT"/>
        </w:rPr>
        <w:t>4.8</w:t>
      </w:r>
      <w:r>
        <w:rPr>
          <w:b/>
          <w:lang w:val="lt-LT"/>
        </w:rPr>
        <w:tab/>
        <w:t>Nepageidaujamas poveikis</w:t>
      </w:r>
    </w:p>
    <w:p w14:paraId="70963264" w14:textId="77777777" w:rsidR="00CA23D4" w:rsidRDefault="00CA23D4" w:rsidP="00CA23D4">
      <w:pPr>
        <w:rPr>
          <w:u w:val="single"/>
          <w:lang w:val="lt-LT"/>
        </w:rPr>
      </w:pPr>
    </w:p>
    <w:p w14:paraId="4D181BF7" w14:textId="77777777" w:rsidR="00CA23D4" w:rsidRDefault="00CA23D4" w:rsidP="00CA23D4">
      <w:pPr>
        <w:tabs>
          <w:tab w:val="clear" w:pos="567"/>
          <w:tab w:val="left" w:pos="1296"/>
        </w:tabs>
        <w:spacing w:line="240" w:lineRule="auto"/>
        <w:rPr>
          <w:szCs w:val="22"/>
          <w:lang w:val="lt-LT"/>
        </w:rPr>
      </w:pPr>
      <w:r>
        <w:rPr>
          <w:szCs w:val="22"/>
          <w:lang w:val="lt-LT"/>
        </w:rPr>
        <w:t>Dorzolamido ir timololio derinio be konservantų klinikinių tyrimų metu nustatyta tik nepageidaujamo poveikio reiškinių, apie kuriuos buvo pranešta anksčiau vartojant dorzolamido ir timololio derinį su konservantais, dorzolamido hidrochloridą ir (arba) timololio maleatą.</w:t>
      </w:r>
    </w:p>
    <w:p w14:paraId="30F5B377" w14:textId="77777777" w:rsidR="00CA23D4" w:rsidRDefault="00CA23D4" w:rsidP="00CA23D4">
      <w:pPr>
        <w:tabs>
          <w:tab w:val="clear" w:pos="567"/>
          <w:tab w:val="left" w:pos="1296"/>
        </w:tabs>
        <w:spacing w:line="240" w:lineRule="auto"/>
        <w:rPr>
          <w:szCs w:val="22"/>
          <w:lang w:val="lt-LT"/>
        </w:rPr>
      </w:pPr>
    </w:p>
    <w:p w14:paraId="5CF2A2D0" w14:textId="77777777" w:rsidR="00CA23D4" w:rsidRDefault="00CA23D4" w:rsidP="00CA23D4">
      <w:pPr>
        <w:tabs>
          <w:tab w:val="clear" w:pos="567"/>
          <w:tab w:val="left" w:pos="1296"/>
        </w:tabs>
        <w:spacing w:line="240" w:lineRule="auto"/>
        <w:rPr>
          <w:szCs w:val="22"/>
          <w:lang w:val="lt-LT"/>
        </w:rPr>
      </w:pPr>
      <w:r>
        <w:rPr>
          <w:szCs w:val="22"/>
          <w:lang w:val="lt-LT"/>
        </w:rPr>
        <w:t>Klinikinių tyrimų metu dorzolamido ir timololio deriniu (su konservantais) buvo gydomi 1035 pacientai. Maždaug 2,4 % pacientų nutraukė gydymą fiksuotu dorzolamido ir timololio deriniu (su konservantais) dėl vietinio pobūdžio nepageidaujamo poveikio akims. Maždaug 1,2 % pacientų nutraukė gydymą dėl vietinio nepageidaujamo poveikio, nurodančio galimą alergiją ar padidėjusį jautrumą (tokį kaip vokų ir junginės uždegimas).</w:t>
      </w:r>
    </w:p>
    <w:p w14:paraId="635CE372" w14:textId="77777777" w:rsidR="00CA23D4" w:rsidRDefault="00CA23D4" w:rsidP="00CA23D4">
      <w:pPr>
        <w:tabs>
          <w:tab w:val="clear" w:pos="567"/>
          <w:tab w:val="left" w:pos="1296"/>
        </w:tabs>
        <w:spacing w:line="240" w:lineRule="auto"/>
        <w:rPr>
          <w:szCs w:val="22"/>
          <w:lang w:val="lt-LT"/>
        </w:rPr>
      </w:pPr>
    </w:p>
    <w:p w14:paraId="7D8E7D1A" w14:textId="49089B36" w:rsidR="00CA23D4" w:rsidRDefault="00CA23D4" w:rsidP="00CA23D4">
      <w:pPr>
        <w:tabs>
          <w:tab w:val="clear" w:pos="567"/>
          <w:tab w:val="left" w:pos="1296"/>
        </w:tabs>
        <w:spacing w:line="240" w:lineRule="auto"/>
        <w:rPr>
          <w:szCs w:val="22"/>
          <w:lang w:val="lt-LT"/>
        </w:rPr>
      </w:pPr>
      <w:r>
        <w:rPr>
          <w:szCs w:val="22"/>
          <w:lang w:val="lt-LT"/>
        </w:rPr>
        <w:t>Dorzolamido ir timololio derinys be konservantų parodė, kad jo saugumo profilis yra panašus dorzolamido ir timololio derinio su konservantais, saugumo profiliui kartotinės dozės dvigubai slapto lyginamojo tyrimo metu.</w:t>
      </w:r>
    </w:p>
    <w:p w14:paraId="5E6255D7" w14:textId="77777777" w:rsidR="00CA23D4" w:rsidRDefault="00CA23D4" w:rsidP="00CA23D4">
      <w:pPr>
        <w:tabs>
          <w:tab w:val="clear" w:pos="567"/>
          <w:tab w:val="left" w:pos="1296"/>
        </w:tabs>
        <w:spacing w:line="240" w:lineRule="auto"/>
        <w:rPr>
          <w:szCs w:val="22"/>
          <w:lang w:val="lt-LT"/>
        </w:rPr>
      </w:pPr>
    </w:p>
    <w:p w14:paraId="7D83FBA2" w14:textId="77777777" w:rsidR="00CA23D4" w:rsidRDefault="00CA23D4" w:rsidP="00CA23D4">
      <w:pPr>
        <w:tabs>
          <w:tab w:val="clear" w:pos="567"/>
          <w:tab w:val="left" w:pos="1296"/>
        </w:tabs>
        <w:spacing w:line="240" w:lineRule="auto"/>
        <w:rPr>
          <w:szCs w:val="22"/>
          <w:lang w:val="lt-LT"/>
        </w:rPr>
      </w:pPr>
      <w:r>
        <w:rPr>
          <w:lang w:val="lt-LT"/>
        </w:rPr>
        <w:t>Kaip ir kiti vietiškai vartojami oftalmologiniai vaistiniai preparatai, timololis yra absorbuojamas į sisteminę kraujotaką. Tai gali sukelti tokius pat nepageidaujamus poveikius, kaip ir sisteminiai beta adrenoblokatoriai. Sisteminių nepageidaujamų poveikių dažnumas vartojant vietiškai yra mažesnis, nei vartojant sistemiškai.</w:t>
      </w:r>
    </w:p>
    <w:p w14:paraId="4B597095" w14:textId="77777777" w:rsidR="00CA23D4" w:rsidRDefault="00CA23D4" w:rsidP="00CA23D4">
      <w:pPr>
        <w:tabs>
          <w:tab w:val="clear" w:pos="567"/>
          <w:tab w:val="left" w:pos="1296"/>
        </w:tabs>
        <w:spacing w:line="240" w:lineRule="auto"/>
        <w:rPr>
          <w:szCs w:val="22"/>
          <w:lang w:val="lt-LT"/>
        </w:rPr>
      </w:pPr>
    </w:p>
    <w:p w14:paraId="4140F259" w14:textId="20666BF9" w:rsidR="00CA23D4" w:rsidRDefault="00CA23D4" w:rsidP="00CA23D4">
      <w:pPr>
        <w:tabs>
          <w:tab w:val="clear" w:pos="567"/>
          <w:tab w:val="left" w:pos="1296"/>
        </w:tabs>
        <w:spacing w:line="240" w:lineRule="auto"/>
        <w:rPr>
          <w:lang w:val="lt-LT"/>
        </w:rPr>
      </w:pPr>
      <w:r>
        <w:rPr>
          <w:szCs w:val="22"/>
          <w:lang w:val="lt-LT"/>
        </w:rPr>
        <w:t xml:space="preserve">Žemiau išvardytas </w:t>
      </w:r>
      <w:r w:rsidR="00B960D4" w:rsidRPr="00B960D4">
        <w:rPr>
          <w:szCs w:val="22"/>
          <w:lang w:val="lt-LT"/>
        </w:rPr>
        <w:t>vaistinio preparato, kurio sudėtyje yra</w:t>
      </w:r>
      <w:r w:rsidR="00B960D4">
        <w:rPr>
          <w:szCs w:val="22"/>
          <w:lang w:val="lt-LT"/>
        </w:rPr>
        <w:t xml:space="preserve"> </w:t>
      </w:r>
      <w:r>
        <w:rPr>
          <w:szCs w:val="22"/>
          <w:lang w:val="lt-LT"/>
        </w:rPr>
        <w:t>dorzolamido ir timololio derinio be konservantų ar vieno iš jo komponentų sukeltas nepageidaujamas poveikis, apie kurį gauta pranešimų klinikinių tyrimų metu ir po to, kai vaist</w:t>
      </w:r>
      <w:r w:rsidR="00B960D4">
        <w:rPr>
          <w:szCs w:val="22"/>
          <w:lang w:val="lt-LT"/>
        </w:rPr>
        <w:t>inis preparatas</w:t>
      </w:r>
      <w:r>
        <w:rPr>
          <w:szCs w:val="22"/>
          <w:lang w:val="lt-LT"/>
        </w:rPr>
        <w:t xml:space="preserve"> pateko į rinką. Nepageidaujamo poveikio dažnis apibūdinamas taip: labai dažnas (≥ 1/10), dažnas (nuo ≥ 1/100 iki &lt; 1/10), nedažnas (nuo ≥ 1/1</w:t>
      </w:r>
      <w:r w:rsidR="0056144E">
        <w:rPr>
          <w:szCs w:val="22"/>
          <w:lang w:val="lt-LT"/>
        </w:rPr>
        <w:t> </w:t>
      </w:r>
      <w:r>
        <w:rPr>
          <w:szCs w:val="22"/>
          <w:lang w:val="lt-LT"/>
        </w:rPr>
        <w:t>000 iki &lt; 1/100), retas (nuo ≥ 1/10</w:t>
      </w:r>
      <w:r w:rsidR="0056144E">
        <w:rPr>
          <w:szCs w:val="22"/>
          <w:lang w:val="lt-LT"/>
        </w:rPr>
        <w:t> </w:t>
      </w:r>
      <w:r>
        <w:rPr>
          <w:szCs w:val="22"/>
          <w:lang w:val="lt-LT"/>
        </w:rPr>
        <w:t>000 iki &lt; 1/1</w:t>
      </w:r>
      <w:r w:rsidR="0056144E">
        <w:rPr>
          <w:szCs w:val="22"/>
          <w:lang w:val="lt-LT"/>
        </w:rPr>
        <w:t> </w:t>
      </w:r>
      <w:r>
        <w:rPr>
          <w:szCs w:val="22"/>
          <w:lang w:val="lt-LT"/>
        </w:rPr>
        <w:t>000), labai retas (&lt; 1/10</w:t>
      </w:r>
      <w:r w:rsidR="0056144E">
        <w:rPr>
          <w:szCs w:val="22"/>
          <w:lang w:val="lt-LT"/>
        </w:rPr>
        <w:t> </w:t>
      </w:r>
      <w:r>
        <w:rPr>
          <w:szCs w:val="22"/>
          <w:lang w:val="lt-LT"/>
        </w:rPr>
        <w:t>000) ir nežinomas (negali būti apskaičiuotas pagal turimus duomenis).</w:t>
      </w:r>
    </w:p>
    <w:p w14:paraId="739E2196" w14:textId="77777777" w:rsidR="00CA23D4" w:rsidRDefault="00CA23D4" w:rsidP="00CA23D4">
      <w:pPr>
        <w:tabs>
          <w:tab w:val="clear" w:pos="567"/>
          <w:tab w:val="left" w:pos="1296"/>
        </w:tabs>
        <w:spacing w:line="240" w:lineRule="auto"/>
        <w:rPr>
          <w:szCs w:val="22"/>
          <w:lang w:val="lt-LT"/>
        </w:rPr>
      </w:pPr>
    </w:p>
    <w:tbl>
      <w:tblPr>
        <w:tblW w:w="1009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A0" w:firstRow="1" w:lastRow="0" w:firstColumn="1" w:lastColumn="0" w:noHBand="0" w:noVBand="0"/>
      </w:tblPr>
      <w:tblGrid>
        <w:gridCol w:w="1713"/>
        <w:gridCol w:w="1409"/>
        <w:gridCol w:w="1005"/>
        <w:gridCol w:w="1294"/>
        <w:gridCol w:w="1381"/>
        <w:gridCol w:w="1803"/>
        <w:gridCol w:w="1490"/>
      </w:tblGrid>
      <w:tr w:rsidR="00CA23D4" w14:paraId="5EDED81B"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147B6EDB" w14:textId="77777777" w:rsidR="00CA23D4" w:rsidRDefault="00CA23D4" w:rsidP="00B960D4">
            <w:pPr>
              <w:spacing w:line="276" w:lineRule="auto"/>
              <w:rPr>
                <w:sz w:val="24"/>
                <w:szCs w:val="22"/>
                <w:lang w:val="lt-LT" w:eastAsia="pl-PL"/>
              </w:rPr>
            </w:pPr>
            <w:r>
              <w:rPr>
                <w:b/>
                <w:color w:val="000000"/>
                <w:szCs w:val="22"/>
                <w:lang w:val="lt-LT"/>
              </w:rPr>
              <w:t>Organų sistemų klasės</w:t>
            </w:r>
            <w:r>
              <w:rPr>
                <w:b/>
                <w:i/>
                <w:iCs/>
                <w:color w:val="000000"/>
                <w:szCs w:val="22"/>
                <w:lang w:val="lt-LT"/>
              </w:rPr>
              <w:t xml:space="preserve"> </w:t>
            </w:r>
            <w:r>
              <w:rPr>
                <w:b/>
                <w:color w:val="000000"/>
                <w:szCs w:val="22"/>
                <w:lang w:val="lt-LT"/>
              </w:rPr>
              <w:t>pagal</w:t>
            </w:r>
            <w:r>
              <w:rPr>
                <w:b/>
                <w:i/>
                <w:iCs/>
                <w:color w:val="000000"/>
                <w:szCs w:val="22"/>
                <w:lang w:val="lt-LT"/>
              </w:rPr>
              <w:t xml:space="preserve"> </w:t>
            </w:r>
            <w:r>
              <w:rPr>
                <w:b/>
                <w:iCs/>
                <w:color w:val="000000"/>
                <w:szCs w:val="22"/>
                <w:lang w:val="lt-LT"/>
              </w:rPr>
              <w:t>MedDRA</w:t>
            </w:r>
          </w:p>
        </w:tc>
        <w:tc>
          <w:tcPr>
            <w:tcW w:w="698" w:type="pct"/>
            <w:tcBorders>
              <w:top w:val="outset" w:sz="6" w:space="0" w:color="auto"/>
              <w:left w:val="outset" w:sz="6" w:space="0" w:color="auto"/>
              <w:bottom w:val="outset" w:sz="6" w:space="0" w:color="auto"/>
              <w:right w:val="outset" w:sz="6" w:space="0" w:color="auto"/>
            </w:tcBorders>
            <w:hideMark/>
          </w:tcPr>
          <w:p w14:paraId="5E5888AB" w14:textId="77777777" w:rsidR="00CA23D4" w:rsidRDefault="00CA23D4" w:rsidP="00B960D4">
            <w:pPr>
              <w:spacing w:line="276" w:lineRule="auto"/>
              <w:rPr>
                <w:sz w:val="24"/>
                <w:szCs w:val="22"/>
                <w:lang w:val="lt-LT" w:eastAsia="pl-PL"/>
              </w:rPr>
            </w:pPr>
            <w:r>
              <w:rPr>
                <w:b/>
                <w:bCs/>
                <w:szCs w:val="22"/>
                <w:lang w:val="lt-LT" w:eastAsia="pl-PL"/>
              </w:rPr>
              <w:t>Derinys</w:t>
            </w:r>
          </w:p>
        </w:tc>
        <w:tc>
          <w:tcPr>
            <w:tcW w:w="498" w:type="pct"/>
            <w:tcBorders>
              <w:top w:val="outset" w:sz="6" w:space="0" w:color="auto"/>
              <w:left w:val="outset" w:sz="6" w:space="0" w:color="auto"/>
              <w:bottom w:val="outset" w:sz="6" w:space="0" w:color="auto"/>
              <w:right w:val="outset" w:sz="6" w:space="0" w:color="auto"/>
            </w:tcBorders>
            <w:hideMark/>
          </w:tcPr>
          <w:p w14:paraId="05800268" w14:textId="77777777" w:rsidR="00CA23D4" w:rsidRDefault="00CA23D4" w:rsidP="00B960D4">
            <w:pPr>
              <w:spacing w:line="276" w:lineRule="auto"/>
              <w:rPr>
                <w:sz w:val="24"/>
                <w:szCs w:val="22"/>
                <w:lang w:val="lt-LT" w:eastAsia="pl-PL"/>
              </w:rPr>
            </w:pPr>
            <w:r>
              <w:rPr>
                <w:b/>
                <w:bCs/>
                <w:szCs w:val="22"/>
                <w:lang w:val="lt-LT" w:eastAsia="pl-PL"/>
              </w:rPr>
              <w:t>Labai dažnas</w:t>
            </w:r>
          </w:p>
        </w:tc>
        <w:tc>
          <w:tcPr>
            <w:tcW w:w="641" w:type="pct"/>
            <w:tcBorders>
              <w:top w:val="outset" w:sz="6" w:space="0" w:color="auto"/>
              <w:left w:val="outset" w:sz="6" w:space="0" w:color="auto"/>
              <w:bottom w:val="outset" w:sz="6" w:space="0" w:color="auto"/>
              <w:right w:val="outset" w:sz="6" w:space="0" w:color="auto"/>
            </w:tcBorders>
            <w:hideMark/>
          </w:tcPr>
          <w:p w14:paraId="1AE9140B" w14:textId="77777777" w:rsidR="00CA23D4" w:rsidRDefault="00CA23D4" w:rsidP="00B960D4">
            <w:pPr>
              <w:spacing w:line="276" w:lineRule="auto"/>
              <w:rPr>
                <w:sz w:val="24"/>
                <w:szCs w:val="22"/>
                <w:lang w:val="lt-LT" w:eastAsia="pl-PL"/>
              </w:rPr>
            </w:pPr>
            <w:r>
              <w:rPr>
                <w:b/>
                <w:bCs/>
                <w:szCs w:val="22"/>
                <w:lang w:val="lt-LT" w:eastAsia="pl-PL"/>
              </w:rPr>
              <w:t>Dažnas</w:t>
            </w:r>
          </w:p>
        </w:tc>
        <w:tc>
          <w:tcPr>
            <w:tcW w:w="684" w:type="pct"/>
            <w:tcBorders>
              <w:top w:val="outset" w:sz="6" w:space="0" w:color="auto"/>
              <w:left w:val="outset" w:sz="6" w:space="0" w:color="auto"/>
              <w:bottom w:val="outset" w:sz="6" w:space="0" w:color="auto"/>
              <w:right w:val="outset" w:sz="6" w:space="0" w:color="auto"/>
            </w:tcBorders>
            <w:hideMark/>
          </w:tcPr>
          <w:p w14:paraId="7AB2AFAD" w14:textId="77777777" w:rsidR="00CA23D4" w:rsidRDefault="00CA23D4" w:rsidP="00B960D4">
            <w:pPr>
              <w:spacing w:line="276" w:lineRule="auto"/>
              <w:rPr>
                <w:sz w:val="24"/>
                <w:szCs w:val="22"/>
                <w:lang w:val="lt-LT" w:eastAsia="pl-PL"/>
              </w:rPr>
            </w:pPr>
            <w:r>
              <w:rPr>
                <w:b/>
                <w:bCs/>
                <w:szCs w:val="22"/>
                <w:lang w:val="lt-LT" w:eastAsia="pl-PL"/>
              </w:rPr>
              <w:t>Nedažnas</w:t>
            </w:r>
          </w:p>
        </w:tc>
        <w:tc>
          <w:tcPr>
            <w:tcW w:w="893" w:type="pct"/>
            <w:tcBorders>
              <w:top w:val="outset" w:sz="6" w:space="0" w:color="auto"/>
              <w:left w:val="outset" w:sz="6" w:space="0" w:color="auto"/>
              <w:bottom w:val="outset" w:sz="6" w:space="0" w:color="auto"/>
              <w:right w:val="outset" w:sz="6" w:space="0" w:color="auto"/>
            </w:tcBorders>
            <w:hideMark/>
          </w:tcPr>
          <w:p w14:paraId="340A7D34" w14:textId="77777777" w:rsidR="00CA23D4" w:rsidRDefault="00CA23D4" w:rsidP="00B960D4">
            <w:pPr>
              <w:spacing w:line="276" w:lineRule="auto"/>
              <w:rPr>
                <w:sz w:val="24"/>
                <w:szCs w:val="22"/>
                <w:lang w:val="lt-LT" w:eastAsia="pl-PL"/>
              </w:rPr>
            </w:pPr>
            <w:r>
              <w:rPr>
                <w:b/>
                <w:bCs/>
                <w:szCs w:val="22"/>
                <w:lang w:val="lt-LT" w:eastAsia="pl-PL"/>
              </w:rPr>
              <w:t>Retas</w:t>
            </w:r>
          </w:p>
        </w:tc>
        <w:tc>
          <w:tcPr>
            <w:tcW w:w="738" w:type="pct"/>
            <w:tcBorders>
              <w:top w:val="outset" w:sz="6" w:space="0" w:color="auto"/>
              <w:left w:val="outset" w:sz="6" w:space="0" w:color="auto"/>
              <w:bottom w:val="outset" w:sz="6" w:space="0" w:color="auto"/>
              <w:right w:val="outset" w:sz="6" w:space="0" w:color="auto"/>
            </w:tcBorders>
            <w:hideMark/>
          </w:tcPr>
          <w:p w14:paraId="11720963" w14:textId="77777777" w:rsidR="00CA23D4" w:rsidRDefault="00CA23D4" w:rsidP="00B960D4">
            <w:pPr>
              <w:spacing w:line="276" w:lineRule="auto"/>
              <w:rPr>
                <w:sz w:val="24"/>
                <w:szCs w:val="22"/>
                <w:lang w:val="lt-LT" w:eastAsia="pl-PL"/>
              </w:rPr>
            </w:pPr>
            <w:r>
              <w:rPr>
                <w:b/>
                <w:bCs/>
                <w:szCs w:val="22"/>
                <w:lang w:val="lt-LT" w:eastAsia="pl-PL"/>
              </w:rPr>
              <w:t>Dažnis nežinomas**</w:t>
            </w:r>
          </w:p>
        </w:tc>
      </w:tr>
      <w:tr w:rsidR="00CA23D4" w:rsidRPr="00C77895" w14:paraId="5172BD69"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2615660B" w14:textId="77777777" w:rsidR="00CA23D4" w:rsidRDefault="00CA23D4" w:rsidP="00B960D4">
            <w:pPr>
              <w:spacing w:line="276" w:lineRule="auto"/>
              <w:rPr>
                <w:sz w:val="24"/>
                <w:szCs w:val="22"/>
                <w:lang w:val="lt-LT" w:eastAsia="pl-PL"/>
              </w:rPr>
            </w:pPr>
            <w:r>
              <w:rPr>
                <w:b/>
                <w:bCs/>
                <w:szCs w:val="22"/>
                <w:lang w:val="lt-LT" w:eastAsia="pl-PL"/>
              </w:rPr>
              <w:t>Imuninės sistemos sutrikimai</w:t>
            </w:r>
          </w:p>
        </w:tc>
        <w:tc>
          <w:tcPr>
            <w:tcW w:w="698" w:type="pct"/>
            <w:tcBorders>
              <w:top w:val="outset" w:sz="6" w:space="0" w:color="auto"/>
              <w:left w:val="outset" w:sz="6" w:space="0" w:color="auto"/>
              <w:bottom w:val="outset" w:sz="6" w:space="0" w:color="auto"/>
              <w:right w:val="outset" w:sz="6" w:space="0" w:color="auto"/>
            </w:tcBorders>
            <w:hideMark/>
          </w:tcPr>
          <w:p w14:paraId="1DF86C7F" w14:textId="77777777" w:rsidR="00CA23D4" w:rsidRDefault="00CA23D4" w:rsidP="00B960D4">
            <w:pPr>
              <w:spacing w:line="276" w:lineRule="auto"/>
              <w:rPr>
                <w:sz w:val="24"/>
                <w:szCs w:val="22"/>
                <w:lang w:val="lt-LT" w:eastAsia="pl-PL"/>
              </w:rPr>
            </w:pPr>
            <w:r>
              <w:rPr>
                <w:szCs w:val="22"/>
                <w:lang w:val="lt-LT"/>
              </w:rPr>
              <w:t>Dorzolamido timololio derinys be konservantų</w:t>
            </w:r>
          </w:p>
        </w:tc>
        <w:tc>
          <w:tcPr>
            <w:tcW w:w="498" w:type="pct"/>
            <w:tcBorders>
              <w:top w:val="outset" w:sz="6" w:space="0" w:color="auto"/>
              <w:left w:val="outset" w:sz="6" w:space="0" w:color="auto"/>
              <w:bottom w:val="outset" w:sz="6" w:space="0" w:color="auto"/>
              <w:right w:val="outset" w:sz="6" w:space="0" w:color="auto"/>
            </w:tcBorders>
            <w:hideMark/>
          </w:tcPr>
          <w:p w14:paraId="5E66F5F6"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EF6D68E"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4E91C68C"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497AD535" w14:textId="77777777" w:rsidR="00CA23D4" w:rsidRDefault="00CA23D4" w:rsidP="00B960D4">
            <w:pPr>
              <w:spacing w:line="276" w:lineRule="auto"/>
              <w:rPr>
                <w:sz w:val="24"/>
                <w:szCs w:val="22"/>
                <w:lang w:val="lt-LT" w:eastAsia="pl-PL"/>
              </w:rPr>
            </w:pPr>
            <w:r>
              <w:rPr>
                <w:szCs w:val="22"/>
                <w:lang w:val="lt-LT"/>
              </w:rPr>
              <w:t>sisteminių alerginių reakcijų požymiai ir simptomai, įskaitant angioedemą, dilgėlinę, niežėjimą, išbėrimą, anafilaksiją</w:t>
            </w:r>
          </w:p>
        </w:tc>
        <w:tc>
          <w:tcPr>
            <w:tcW w:w="738" w:type="pct"/>
            <w:tcBorders>
              <w:top w:val="outset" w:sz="6" w:space="0" w:color="auto"/>
              <w:left w:val="outset" w:sz="6" w:space="0" w:color="auto"/>
              <w:bottom w:val="outset" w:sz="6" w:space="0" w:color="auto"/>
              <w:right w:val="outset" w:sz="6" w:space="0" w:color="auto"/>
            </w:tcBorders>
            <w:hideMark/>
          </w:tcPr>
          <w:p w14:paraId="08521EC2" w14:textId="77777777" w:rsidR="00CA23D4" w:rsidRDefault="00CA23D4" w:rsidP="00B960D4">
            <w:pPr>
              <w:spacing w:line="276" w:lineRule="auto"/>
              <w:rPr>
                <w:sz w:val="24"/>
                <w:szCs w:val="22"/>
                <w:lang w:val="lt-LT" w:eastAsia="pl-PL"/>
              </w:rPr>
            </w:pPr>
            <w:r>
              <w:rPr>
                <w:szCs w:val="22"/>
                <w:lang w:val="lt-LT" w:eastAsia="pl-PL"/>
              </w:rPr>
              <w:t> </w:t>
            </w:r>
          </w:p>
        </w:tc>
      </w:tr>
      <w:tr w:rsidR="00CA23D4" w14:paraId="689FEFC5"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39D9432E" w14:textId="77777777" w:rsidR="00CA23D4" w:rsidRDefault="00CA23D4" w:rsidP="00B960D4">
            <w:pPr>
              <w:tabs>
                <w:tab w:val="clear" w:pos="567"/>
              </w:tabs>
              <w:snapToGrid/>
              <w:spacing w:line="240" w:lineRule="auto"/>
              <w:rPr>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5EF313FA"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2E52369D"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305E1E1"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33B73B19"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1762F711" w14:textId="77777777" w:rsidR="00CA23D4" w:rsidRDefault="00CA23D4" w:rsidP="00B960D4">
            <w:pPr>
              <w:spacing w:line="276" w:lineRule="auto"/>
              <w:rPr>
                <w:sz w:val="24"/>
                <w:szCs w:val="22"/>
                <w:lang w:val="lt-LT" w:eastAsia="pl-PL"/>
              </w:rPr>
            </w:pPr>
            <w:r>
              <w:rPr>
                <w:szCs w:val="22"/>
                <w:lang w:val="lt-LT"/>
              </w:rPr>
              <w:t>alerginių reakcijų požymiai ir simptomai, įskaitant angioedemą, dilgėlinę, vietinį ir sisteminį išbėrimą, anafilaksiją</w:t>
            </w:r>
          </w:p>
        </w:tc>
        <w:tc>
          <w:tcPr>
            <w:tcW w:w="738" w:type="pct"/>
            <w:tcBorders>
              <w:top w:val="outset" w:sz="6" w:space="0" w:color="auto"/>
              <w:left w:val="outset" w:sz="6" w:space="0" w:color="auto"/>
              <w:bottom w:val="outset" w:sz="6" w:space="0" w:color="auto"/>
              <w:right w:val="outset" w:sz="6" w:space="0" w:color="auto"/>
            </w:tcBorders>
            <w:hideMark/>
          </w:tcPr>
          <w:p w14:paraId="4AACF781" w14:textId="77777777" w:rsidR="00CA23D4" w:rsidRDefault="00CA23D4" w:rsidP="00B960D4">
            <w:pPr>
              <w:spacing w:line="276" w:lineRule="auto"/>
              <w:rPr>
                <w:sz w:val="24"/>
                <w:szCs w:val="22"/>
                <w:lang w:val="lt-LT" w:eastAsia="pl-PL"/>
              </w:rPr>
            </w:pPr>
            <w:r>
              <w:rPr>
                <w:szCs w:val="22"/>
                <w:lang w:val="lt-LT"/>
              </w:rPr>
              <w:t>niežėjimas</w:t>
            </w:r>
            <w:r>
              <w:rPr>
                <w:szCs w:val="22"/>
                <w:lang w:val="lt-LT" w:eastAsia="pl-PL"/>
              </w:rPr>
              <w:t xml:space="preserve"> </w:t>
            </w:r>
          </w:p>
        </w:tc>
      </w:tr>
      <w:tr w:rsidR="00CA23D4" w14:paraId="570BBE24"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5ABE4596" w14:textId="77777777" w:rsidR="00CA23D4" w:rsidRDefault="00CA23D4" w:rsidP="00B960D4">
            <w:pPr>
              <w:spacing w:line="276" w:lineRule="auto"/>
              <w:rPr>
                <w:b/>
                <w:sz w:val="24"/>
                <w:szCs w:val="22"/>
                <w:lang w:val="lt-LT" w:eastAsia="pl-PL"/>
              </w:rPr>
            </w:pPr>
            <w:r>
              <w:rPr>
                <w:b/>
                <w:szCs w:val="22"/>
                <w:lang w:val="lt-LT"/>
              </w:rPr>
              <w:t>Metabolizmo ir mitybos sutrikimai</w:t>
            </w:r>
          </w:p>
        </w:tc>
        <w:tc>
          <w:tcPr>
            <w:tcW w:w="698" w:type="pct"/>
            <w:tcBorders>
              <w:top w:val="outset" w:sz="6" w:space="0" w:color="auto"/>
              <w:left w:val="outset" w:sz="6" w:space="0" w:color="auto"/>
              <w:bottom w:val="outset" w:sz="6" w:space="0" w:color="auto"/>
              <w:right w:val="outset" w:sz="6" w:space="0" w:color="auto"/>
            </w:tcBorders>
            <w:hideMark/>
          </w:tcPr>
          <w:p w14:paraId="50807058"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6A62CC8A"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6B4DAB8A"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1DBAAC12"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1D67E769" w14:textId="77777777" w:rsidR="00CA23D4" w:rsidRDefault="00CA23D4" w:rsidP="00B960D4">
            <w:pPr>
              <w:spacing w:line="276" w:lineRule="auto"/>
              <w:rPr>
                <w:sz w:val="24"/>
                <w:szCs w:val="22"/>
                <w:lang w:val="lt-LT" w:eastAsia="pl-PL"/>
              </w:rPr>
            </w:pPr>
            <w:r>
              <w:rPr>
                <w:szCs w:val="22"/>
                <w:lang w:val="lt-LT" w:eastAsia="pl-PL"/>
              </w:rPr>
              <w:t> </w:t>
            </w:r>
          </w:p>
        </w:tc>
        <w:tc>
          <w:tcPr>
            <w:tcW w:w="738" w:type="pct"/>
            <w:tcBorders>
              <w:top w:val="outset" w:sz="6" w:space="0" w:color="auto"/>
              <w:left w:val="outset" w:sz="6" w:space="0" w:color="auto"/>
              <w:bottom w:val="outset" w:sz="6" w:space="0" w:color="auto"/>
              <w:right w:val="outset" w:sz="6" w:space="0" w:color="auto"/>
            </w:tcBorders>
            <w:hideMark/>
          </w:tcPr>
          <w:p w14:paraId="36257BD0" w14:textId="77777777" w:rsidR="00CA23D4" w:rsidRDefault="00CA23D4" w:rsidP="00B960D4">
            <w:pPr>
              <w:spacing w:line="276" w:lineRule="auto"/>
              <w:rPr>
                <w:sz w:val="24"/>
                <w:szCs w:val="22"/>
                <w:lang w:val="lt-LT" w:eastAsia="pl-PL"/>
              </w:rPr>
            </w:pPr>
            <w:r>
              <w:rPr>
                <w:szCs w:val="22"/>
                <w:lang w:val="lt-LT"/>
              </w:rPr>
              <w:t>hipoglikemija</w:t>
            </w:r>
            <w:r>
              <w:rPr>
                <w:szCs w:val="22"/>
                <w:lang w:val="lt-LT" w:eastAsia="pl-PL"/>
              </w:rPr>
              <w:t xml:space="preserve"> </w:t>
            </w:r>
          </w:p>
        </w:tc>
      </w:tr>
      <w:tr w:rsidR="00CA23D4" w14:paraId="6BA10445"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788A5446" w14:textId="77777777" w:rsidR="00CA23D4" w:rsidRDefault="00CA23D4" w:rsidP="00B960D4">
            <w:pPr>
              <w:spacing w:line="276" w:lineRule="auto"/>
              <w:rPr>
                <w:b/>
                <w:sz w:val="24"/>
                <w:szCs w:val="22"/>
                <w:lang w:val="lt-LT" w:eastAsia="pl-PL"/>
              </w:rPr>
            </w:pPr>
            <w:r>
              <w:rPr>
                <w:b/>
                <w:szCs w:val="22"/>
                <w:lang w:val="lt-LT"/>
              </w:rPr>
              <w:t>Psichikos sutrikimai</w:t>
            </w:r>
          </w:p>
        </w:tc>
        <w:tc>
          <w:tcPr>
            <w:tcW w:w="698" w:type="pct"/>
            <w:tcBorders>
              <w:top w:val="outset" w:sz="6" w:space="0" w:color="auto"/>
              <w:left w:val="outset" w:sz="6" w:space="0" w:color="auto"/>
              <w:bottom w:val="outset" w:sz="6" w:space="0" w:color="auto"/>
              <w:right w:val="outset" w:sz="6" w:space="0" w:color="auto"/>
            </w:tcBorders>
            <w:hideMark/>
          </w:tcPr>
          <w:p w14:paraId="6DD00287"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5FFDF40B"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C8845B4"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02E6DFF6" w14:textId="77777777" w:rsidR="00CA23D4" w:rsidRDefault="00CA23D4" w:rsidP="00B960D4">
            <w:pPr>
              <w:spacing w:line="276" w:lineRule="auto"/>
              <w:rPr>
                <w:sz w:val="24"/>
                <w:szCs w:val="22"/>
                <w:lang w:val="lt-LT" w:eastAsia="pl-PL"/>
              </w:rPr>
            </w:pPr>
            <w:r>
              <w:rPr>
                <w:szCs w:val="22"/>
                <w:lang w:val="lt-LT"/>
              </w:rPr>
              <w:t>depresija*</w:t>
            </w:r>
            <w:r>
              <w:rPr>
                <w:szCs w:val="22"/>
                <w:lang w:val="lt-LT" w:eastAsia="pl-PL"/>
              </w:rPr>
              <w:t xml:space="preserve"> </w:t>
            </w:r>
          </w:p>
        </w:tc>
        <w:tc>
          <w:tcPr>
            <w:tcW w:w="893" w:type="pct"/>
            <w:tcBorders>
              <w:top w:val="outset" w:sz="6" w:space="0" w:color="auto"/>
              <w:left w:val="outset" w:sz="6" w:space="0" w:color="auto"/>
              <w:bottom w:val="outset" w:sz="6" w:space="0" w:color="auto"/>
              <w:right w:val="outset" w:sz="6" w:space="0" w:color="auto"/>
            </w:tcBorders>
            <w:hideMark/>
          </w:tcPr>
          <w:p w14:paraId="6E2AA479" w14:textId="77777777" w:rsidR="00CA23D4" w:rsidRDefault="00CA23D4" w:rsidP="00B960D4">
            <w:pPr>
              <w:spacing w:line="276" w:lineRule="auto"/>
              <w:rPr>
                <w:sz w:val="24"/>
                <w:szCs w:val="22"/>
                <w:lang w:val="lt-LT" w:eastAsia="pl-PL"/>
              </w:rPr>
            </w:pPr>
            <w:r>
              <w:rPr>
                <w:szCs w:val="22"/>
                <w:lang w:val="lt-LT"/>
              </w:rPr>
              <w:t>nemiga*, naktiniai košmarai*, atminties praradimas</w:t>
            </w:r>
          </w:p>
        </w:tc>
        <w:tc>
          <w:tcPr>
            <w:tcW w:w="738" w:type="pct"/>
            <w:tcBorders>
              <w:top w:val="outset" w:sz="6" w:space="0" w:color="auto"/>
              <w:left w:val="outset" w:sz="6" w:space="0" w:color="auto"/>
              <w:bottom w:val="outset" w:sz="6" w:space="0" w:color="auto"/>
              <w:right w:val="outset" w:sz="6" w:space="0" w:color="auto"/>
            </w:tcBorders>
            <w:hideMark/>
          </w:tcPr>
          <w:p w14:paraId="74F4BA6E" w14:textId="65A20F4F" w:rsidR="00CA23D4" w:rsidRDefault="00CA23D4" w:rsidP="00B960D4">
            <w:pPr>
              <w:spacing w:line="276" w:lineRule="auto"/>
              <w:rPr>
                <w:sz w:val="24"/>
                <w:szCs w:val="22"/>
                <w:lang w:val="lt-LT" w:eastAsia="pl-PL"/>
              </w:rPr>
            </w:pPr>
            <w:r>
              <w:rPr>
                <w:szCs w:val="22"/>
                <w:lang w:val="lt-LT" w:eastAsia="pl-PL"/>
              </w:rPr>
              <w:t> haliucinacijos</w:t>
            </w:r>
          </w:p>
        </w:tc>
      </w:tr>
      <w:tr w:rsidR="00CA23D4" w14:paraId="3B200C9A"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1B2DC414" w14:textId="77777777" w:rsidR="00CA23D4" w:rsidRDefault="00CA23D4" w:rsidP="00B960D4">
            <w:pPr>
              <w:spacing w:line="276" w:lineRule="auto"/>
              <w:rPr>
                <w:b/>
                <w:sz w:val="24"/>
                <w:szCs w:val="22"/>
                <w:lang w:val="lt-LT" w:eastAsia="pl-PL"/>
              </w:rPr>
            </w:pPr>
            <w:r>
              <w:rPr>
                <w:b/>
                <w:szCs w:val="22"/>
                <w:lang w:val="lt-LT"/>
              </w:rPr>
              <w:t>Nervų sistemos sutrikimai</w:t>
            </w:r>
          </w:p>
        </w:tc>
        <w:tc>
          <w:tcPr>
            <w:tcW w:w="698" w:type="pct"/>
            <w:tcBorders>
              <w:top w:val="outset" w:sz="6" w:space="0" w:color="auto"/>
              <w:left w:val="outset" w:sz="6" w:space="0" w:color="auto"/>
              <w:bottom w:val="outset" w:sz="6" w:space="0" w:color="auto"/>
              <w:right w:val="outset" w:sz="6" w:space="0" w:color="auto"/>
            </w:tcBorders>
            <w:hideMark/>
          </w:tcPr>
          <w:p w14:paraId="45C7F43A" w14:textId="77777777" w:rsidR="00CA23D4" w:rsidRDefault="00CA23D4" w:rsidP="00B960D4">
            <w:pPr>
              <w:spacing w:line="276" w:lineRule="auto"/>
              <w:rPr>
                <w:sz w:val="24"/>
                <w:szCs w:val="22"/>
                <w:lang w:val="lt-LT" w:eastAsia="pl-PL"/>
              </w:rPr>
            </w:pPr>
            <w:r>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22F1416B"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1C677260" w14:textId="77777777" w:rsidR="00CA23D4" w:rsidRDefault="00CA23D4" w:rsidP="00B960D4">
            <w:pPr>
              <w:spacing w:line="276" w:lineRule="auto"/>
              <w:rPr>
                <w:sz w:val="24"/>
                <w:szCs w:val="22"/>
                <w:lang w:val="lt-LT" w:eastAsia="pl-PL"/>
              </w:rPr>
            </w:pPr>
            <w:r>
              <w:rPr>
                <w:szCs w:val="22"/>
                <w:lang w:val="lt-LT"/>
              </w:rPr>
              <w:t>galvos skausmas*</w:t>
            </w:r>
            <w:r>
              <w:rPr>
                <w:szCs w:val="22"/>
                <w:lang w:val="lt-LT" w:eastAsia="pl-PL"/>
              </w:rPr>
              <w:t xml:space="preserve"> </w:t>
            </w:r>
          </w:p>
        </w:tc>
        <w:tc>
          <w:tcPr>
            <w:tcW w:w="684" w:type="pct"/>
            <w:tcBorders>
              <w:top w:val="outset" w:sz="6" w:space="0" w:color="auto"/>
              <w:left w:val="outset" w:sz="6" w:space="0" w:color="auto"/>
              <w:bottom w:val="outset" w:sz="6" w:space="0" w:color="auto"/>
              <w:right w:val="outset" w:sz="6" w:space="0" w:color="auto"/>
            </w:tcBorders>
            <w:hideMark/>
          </w:tcPr>
          <w:p w14:paraId="479B91CF"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3635903C" w14:textId="77777777" w:rsidR="00CA23D4" w:rsidRDefault="00CA23D4" w:rsidP="00B960D4">
            <w:pPr>
              <w:spacing w:line="276" w:lineRule="auto"/>
              <w:rPr>
                <w:sz w:val="24"/>
                <w:szCs w:val="22"/>
                <w:lang w:val="lt-LT" w:eastAsia="pl-PL"/>
              </w:rPr>
            </w:pPr>
            <w:r>
              <w:rPr>
                <w:szCs w:val="22"/>
                <w:lang w:val="lt-LT"/>
              </w:rPr>
              <w:t>svaigulys*, parestezija*</w:t>
            </w:r>
          </w:p>
        </w:tc>
        <w:tc>
          <w:tcPr>
            <w:tcW w:w="738" w:type="pct"/>
            <w:tcBorders>
              <w:top w:val="outset" w:sz="6" w:space="0" w:color="auto"/>
              <w:left w:val="outset" w:sz="6" w:space="0" w:color="auto"/>
              <w:bottom w:val="outset" w:sz="6" w:space="0" w:color="auto"/>
              <w:right w:val="outset" w:sz="6" w:space="0" w:color="auto"/>
            </w:tcBorders>
            <w:hideMark/>
          </w:tcPr>
          <w:p w14:paraId="3FEB2610" w14:textId="77777777" w:rsidR="00CA23D4" w:rsidRDefault="00CA23D4" w:rsidP="00B960D4">
            <w:pPr>
              <w:spacing w:line="276" w:lineRule="auto"/>
              <w:rPr>
                <w:sz w:val="24"/>
                <w:szCs w:val="22"/>
                <w:lang w:val="lt-LT" w:eastAsia="pl-PL"/>
              </w:rPr>
            </w:pPr>
            <w:r>
              <w:rPr>
                <w:szCs w:val="22"/>
                <w:lang w:val="lt-LT" w:eastAsia="pl-PL"/>
              </w:rPr>
              <w:t> </w:t>
            </w:r>
          </w:p>
        </w:tc>
      </w:tr>
      <w:tr w:rsidR="00CA23D4" w:rsidRPr="00C77895" w14:paraId="27EBAFE1"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57905326"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56D2C586"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6EF09505"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1E91DDE0" w14:textId="77777777" w:rsidR="00CA23D4" w:rsidRDefault="00CA23D4" w:rsidP="00B960D4">
            <w:pPr>
              <w:spacing w:line="276" w:lineRule="auto"/>
              <w:rPr>
                <w:sz w:val="24"/>
                <w:szCs w:val="22"/>
                <w:lang w:val="lt-LT" w:eastAsia="pl-PL"/>
              </w:rPr>
            </w:pPr>
            <w:r>
              <w:rPr>
                <w:szCs w:val="22"/>
                <w:lang w:val="lt-LT"/>
              </w:rPr>
              <w:t>galvos skausmas*</w:t>
            </w:r>
            <w:r>
              <w:rPr>
                <w:szCs w:val="22"/>
                <w:lang w:val="lt-LT" w:eastAsia="pl-PL"/>
              </w:rPr>
              <w:t xml:space="preserve"> </w:t>
            </w:r>
          </w:p>
        </w:tc>
        <w:tc>
          <w:tcPr>
            <w:tcW w:w="684" w:type="pct"/>
            <w:tcBorders>
              <w:top w:val="outset" w:sz="6" w:space="0" w:color="auto"/>
              <w:left w:val="outset" w:sz="6" w:space="0" w:color="auto"/>
              <w:bottom w:val="outset" w:sz="6" w:space="0" w:color="auto"/>
              <w:right w:val="outset" w:sz="6" w:space="0" w:color="auto"/>
            </w:tcBorders>
            <w:hideMark/>
          </w:tcPr>
          <w:p w14:paraId="5CF993FE" w14:textId="77777777" w:rsidR="00CA23D4" w:rsidRDefault="00CA23D4" w:rsidP="00B960D4">
            <w:pPr>
              <w:spacing w:line="276" w:lineRule="auto"/>
              <w:rPr>
                <w:sz w:val="24"/>
                <w:szCs w:val="22"/>
                <w:lang w:val="lt-LT" w:eastAsia="pl-PL"/>
              </w:rPr>
            </w:pPr>
            <w:r>
              <w:rPr>
                <w:szCs w:val="22"/>
                <w:lang w:val="lt-LT"/>
              </w:rPr>
              <w:t>svaigulys*, apalpimas (sinkopė)*</w:t>
            </w:r>
          </w:p>
        </w:tc>
        <w:tc>
          <w:tcPr>
            <w:tcW w:w="893" w:type="pct"/>
            <w:tcBorders>
              <w:top w:val="outset" w:sz="6" w:space="0" w:color="auto"/>
              <w:left w:val="outset" w:sz="6" w:space="0" w:color="auto"/>
              <w:bottom w:val="outset" w:sz="6" w:space="0" w:color="auto"/>
              <w:right w:val="outset" w:sz="6" w:space="0" w:color="auto"/>
            </w:tcBorders>
          </w:tcPr>
          <w:p w14:paraId="6DAF6B43" w14:textId="77777777" w:rsidR="00CA23D4" w:rsidRDefault="00CA23D4" w:rsidP="00B960D4">
            <w:pPr>
              <w:spacing w:line="276" w:lineRule="auto"/>
              <w:rPr>
                <w:sz w:val="24"/>
                <w:szCs w:val="22"/>
                <w:lang w:val="lt-LT" w:eastAsia="pl-PL"/>
              </w:rPr>
            </w:pPr>
            <w:r>
              <w:rPr>
                <w:szCs w:val="22"/>
                <w:lang w:val="lt-LT"/>
              </w:rPr>
              <w:t>parestezija*, generalizuotos (sunkiosios) miastenijos požymių ir simptomų pasunkėjimas, sumažėjęs lytinis potraukis (</w:t>
            </w:r>
            <w:r>
              <w:rPr>
                <w:i/>
                <w:szCs w:val="22"/>
                <w:lang w:val="lt-LT"/>
              </w:rPr>
              <w:t>libido</w:t>
            </w:r>
            <w:r>
              <w:rPr>
                <w:szCs w:val="22"/>
                <w:lang w:val="lt-LT"/>
              </w:rPr>
              <w:t xml:space="preserve">)*, smegenų </w:t>
            </w:r>
            <w:r>
              <w:rPr>
                <w:szCs w:val="22"/>
                <w:lang w:val="lt-LT"/>
              </w:rPr>
              <w:lastRenderedPageBreak/>
              <w:t>kraujotakos sutrikimo priepuolis*, smegenų išemija</w:t>
            </w:r>
          </w:p>
          <w:p w14:paraId="7DB2CA12" w14:textId="77777777" w:rsidR="00CA23D4" w:rsidRDefault="00CA23D4" w:rsidP="00B960D4">
            <w:pPr>
              <w:spacing w:line="276" w:lineRule="auto"/>
              <w:rPr>
                <w:sz w:val="24"/>
                <w:szCs w:val="22"/>
                <w:lang w:val="lt-LT" w:eastAsia="pl-PL"/>
              </w:rPr>
            </w:pPr>
          </w:p>
        </w:tc>
        <w:tc>
          <w:tcPr>
            <w:tcW w:w="738" w:type="pct"/>
            <w:tcBorders>
              <w:top w:val="outset" w:sz="6" w:space="0" w:color="auto"/>
              <w:left w:val="outset" w:sz="6" w:space="0" w:color="auto"/>
              <w:bottom w:val="outset" w:sz="6" w:space="0" w:color="auto"/>
              <w:right w:val="outset" w:sz="6" w:space="0" w:color="auto"/>
            </w:tcBorders>
            <w:hideMark/>
          </w:tcPr>
          <w:p w14:paraId="4EFF018F" w14:textId="77777777" w:rsidR="00CA23D4" w:rsidRDefault="00CA23D4" w:rsidP="00B960D4">
            <w:pPr>
              <w:spacing w:line="276" w:lineRule="auto"/>
              <w:rPr>
                <w:sz w:val="24"/>
                <w:szCs w:val="22"/>
                <w:lang w:val="lt-LT" w:eastAsia="pl-PL"/>
              </w:rPr>
            </w:pPr>
            <w:r>
              <w:rPr>
                <w:szCs w:val="22"/>
                <w:lang w:val="lt-LT" w:eastAsia="pl-PL"/>
              </w:rPr>
              <w:lastRenderedPageBreak/>
              <w:t> </w:t>
            </w:r>
          </w:p>
        </w:tc>
      </w:tr>
      <w:tr w:rsidR="00CA23D4" w:rsidRPr="009276E2" w14:paraId="3236B18B"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17C717EB" w14:textId="77777777" w:rsidR="00CA23D4" w:rsidRDefault="00CA23D4" w:rsidP="00B960D4">
            <w:pPr>
              <w:spacing w:line="276" w:lineRule="auto"/>
              <w:rPr>
                <w:b/>
                <w:sz w:val="24"/>
                <w:szCs w:val="22"/>
                <w:lang w:val="lt-LT" w:eastAsia="pl-PL"/>
              </w:rPr>
            </w:pPr>
            <w:r>
              <w:rPr>
                <w:b/>
                <w:szCs w:val="22"/>
                <w:lang w:val="lt-LT"/>
              </w:rPr>
              <w:t>Akių sutrikimai</w:t>
            </w:r>
          </w:p>
        </w:tc>
        <w:tc>
          <w:tcPr>
            <w:tcW w:w="698" w:type="pct"/>
            <w:tcBorders>
              <w:top w:val="outset" w:sz="6" w:space="0" w:color="auto"/>
              <w:left w:val="outset" w:sz="6" w:space="0" w:color="auto"/>
              <w:bottom w:val="outset" w:sz="6" w:space="0" w:color="auto"/>
              <w:right w:val="outset" w:sz="6" w:space="0" w:color="auto"/>
            </w:tcBorders>
            <w:hideMark/>
          </w:tcPr>
          <w:p w14:paraId="4BED494B" w14:textId="77777777" w:rsidR="00CA23D4" w:rsidRDefault="00CA23D4" w:rsidP="00B960D4">
            <w:pPr>
              <w:spacing w:line="276" w:lineRule="auto"/>
              <w:rPr>
                <w:sz w:val="24"/>
                <w:szCs w:val="22"/>
                <w:lang w:val="lt-LT" w:eastAsia="pl-PL"/>
              </w:rPr>
            </w:pPr>
            <w:r>
              <w:rPr>
                <w:szCs w:val="22"/>
                <w:lang w:val="lt-LT"/>
              </w:rPr>
              <w:t>Dorzolamido ir timololio derinys be konservantų</w:t>
            </w:r>
          </w:p>
        </w:tc>
        <w:tc>
          <w:tcPr>
            <w:tcW w:w="498" w:type="pct"/>
            <w:tcBorders>
              <w:top w:val="outset" w:sz="6" w:space="0" w:color="auto"/>
              <w:left w:val="outset" w:sz="6" w:space="0" w:color="auto"/>
              <w:bottom w:val="outset" w:sz="6" w:space="0" w:color="auto"/>
              <w:right w:val="outset" w:sz="6" w:space="0" w:color="auto"/>
            </w:tcBorders>
            <w:hideMark/>
          </w:tcPr>
          <w:p w14:paraId="6921A18D" w14:textId="77777777" w:rsidR="00CA23D4" w:rsidRDefault="00CA23D4" w:rsidP="00B960D4">
            <w:pPr>
              <w:spacing w:line="276" w:lineRule="auto"/>
              <w:rPr>
                <w:sz w:val="24"/>
                <w:szCs w:val="22"/>
                <w:lang w:val="lt-LT" w:eastAsia="pl-PL"/>
              </w:rPr>
            </w:pPr>
            <w:r>
              <w:rPr>
                <w:szCs w:val="22"/>
                <w:lang w:val="lt-LT"/>
              </w:rPr>
              <w:t>akių deginimo ir dūrimo pojūtis</w:t>
            </w:r>
          </w:p>
        </w:tc>
        <w:tc>
          <w:tcPr>
            <w:tcW w:w="641" w:type="pct"/>
            <w:tcBorders>
              <w:top w:val="outset" w:sz="6" w:space="0" w:color="auto"/>
              <w:left w:val="outset" w:sz="6" w:space="0" w:color="auto"/>
              <w:bottom w:val="outset" w:sz="6" w:space="0" w:color="auto"/>
              <w:right w:val="outset" w:sz="6" w:space="0" w:color="auto"/>
            </w:tcBorders>
            <w:hideMark/>
          </w:tcPr>
          <w:p w14:paraId="4A3FA039" w14:textId="77777777" w:rsidR="00CA23D4" w:rsidRDefault="00CA23D4" w:rsidP="00B960D4">
            <w:pPr>
              <w:spacing w:line="276" w:lineRule="auto"/>
              <w:rPr>
                <w:sz w:val="24"/>
                <w:szCs w:val="22"/>
                <w:lang w:val="lt-LT" w:eastAsia="pl-PL"/>
              </w:rPr>
            </w:pPr>
            <w:r>
              <w:rPr>
                <w:lang w:val="lt-LT"/>
              </w:rPr>
              <w:t>junginės paraudimas</w:t>
            </w:r>
            <w:r>
              <w:rPr>
                <w:szCs w:val="22"/>
                <w:lang w:val="lt-LT"/>
              </w:rPr>
              <w:t xml:space="preserve">, </w:t>
            </w:r>
            <w:r>
              <w:rPr>
                <w:lang w:val="lt-LT"/>
              </w:rPr>
              <w:t>neryškus matymas</w:t>
            </w:r>
            <w:r>
              <w:rPr>
                <w:szCs w:val="22"/>
                <w:lang w:val="lt-LT"/>
              </w:rPr>
              <w:t>, ragenos išopėjimas, akių niežėjimas, ašarojimas</w:t>
            </w:r>
          </w:p>
        </w:tc>
        <w:tc>
          <w:tcPr>
            <w:tcW w:w="684" w:type="pct"/>
            <w:tcBorders>
              <w:top w:val="outset" w:sz="6" w:space="0" w:color="auto"/>
              <w:left w:val="outset" w:sz="6" w:space="0" w:color="auto"/>
              <w:bottom w:val="outset" w:sz="6" w:space="0" w:color="auto"/>
              <w:right w:val="outset" w:sz="6" w:space="0" w:color="auto"/>
            </w:tcBorders>
            <w:hideMark/>
          </w:tcPr>
          <w:p w14:paraId="05F28A2B"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44AB56D5" w14:textId="77777777" w:rsidR="00CA23D4" w:rsidRDefault="00CA23D4" w:rsidP="00B960D4">
            <w:pPr>
              <w:spacing w:line="276" w:lineRule="auto"/>
              <w:rPr>
                <w:sz w:val="24"/>
                <w:szCs w:val="22"/>
                <w:lang w:val="lt-LT" w:eastAsia="pl-PL"/>
              </w:rPr>
            </w:pPr>
            <w:r>
              <w:rPr>
                <w:szCs w:val="22"/>
                <w:lang w:val="lt-LT" w:eastAsia="pl-PL"/>
              </w:rPr>
              <w:t> </w:t>
            </w:r>
          </w:p>
        </w:tc>
        <w:tc>
          <w:tcPr>
            <w:tcW w:w="738" w:type="pct"/>
            <w:tcBorders>
              <w:top w:val="outset" w:sz="6" w:space="0" w:color="auto"/>
              <w:left w:val="outset" w:sz="6" w:space="0" w:color="auto"/>
              <w:bottom w:val="outset" w:sz="6" w:space="0" w:color="auto"/>
              <w:right w:val="outset" w:sz="6" w:space="0" w:color="auto"/>
            </w:tcBorders>
            <w:hideMark/>
          </w:tcPr>
          <w:p w14:paraId="7C2F0098" w14:textId="77777777" w:rsidR="00CA23D4" w:rsidRDefault="00CA23D4" w:rsidP="00B960D4">
            <w:pPr>
              <w:spacing w:line="276" w:lineRule="auto"/>
              <w:rPr>
                <w:sz w:val="24"/>
                <w:szCs w:val="22"/>
                <w:lang w:val="lt-LT" w:eastAsia="pl-PL"/>
              </w:rPr>
            </w:pPr>
            <w:r>
              <w:rPr>
                <w:szCs w:val="22"/>
                <w:lang w:val="lt-LT" w:eastAsia="pl-PL"/>
              </w:rPr>
              <w:t> </w:t>
            </w:r>
          </w:p>
        </w:tc>
      </w:tr>
      <w:tr w:rsidR="00CA23D4" w14:paraId="0FBAFFB3"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7745F1BE"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5157F478" w14:textId="77777777" w:rsidR="00CA23D4" w:rsidRDefault="00CA23D4" w:rsidP="00B960D4">
            <w:pPr>
              <w:spacing w:line="276" w:lineRule="auto"/>
              <w:rPr>
                <w:sz w:val="24"/>
                <w:szCs w:val="22"/>
                <w:lang w:val="lt-LT" w:eastAsia="pl-PL"/>
              </w:rPr>
            </w:pPr>
            <w:r>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364A6F8B"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60A5FA11" w14:textId="77777777" w:rsidR="00CA23D4" w:rsidRDefault="00CA23D4" w:rsidP="00B960D4">
            <w:pPr>
              <w:spacing w:line="276" w:lineRule="auto"/>
              <w:rPr>
                <w:sz w:val="24"/>
                <w:szCs w:val="22"/>
                <w:lang w:val="lt-LT" w:eastAsia="pl-PL"/>
              </w:rPr>
            </w:pPr>
            <w:r>
              <w:rPr>
                <w:szCs w:val="22"/>
                <w:lang w:val="lt-LT"/>
              </w:rPr>
              <w:t>akių vokų uždegimas*, akių vokų dirginimas*</w:t>
            </w:r>
            <w:r>
              <w:rPr>
                <w:szCs w:val="22"/>
                <w:lang w:val="lt-LT" w:eastAsia="pl-PL"/>
              </w:rPr>
              <w:t xml:space="preserve"> </w:t>
            </w:r>
          </w:p>
        </w:tc>
        <w:tc>
          <w:tcPr>
            <w:tcW w:w="684" w:type="pct"/>
            <w:tcBorders>
              <w:top w:val="outset" w:sz="6" w:space="0" w:color="auto"/>
              <w:left w:val="outset" w:sz="6" w:space="0" w:color="auto"/>
              <w:bottom w:val="outset" w:sz="6" w:space="0" w:color="auto"/>
              <w:right w:val="outset" w:sz="6" w:space="0" w:color="auto"/>
            </w:tcBorders>
            <w:hideMark/>
          </w:tcPr>
          <w:p w14:paraId="5A773E75" w14:textId="77777777" w:rsidR="00CA23D4" w:rsidRDefault="00CA23D4" w:rsidP="00B960D4">
            <w:pPr>
              <w:spacing w:line="276" w:lineRule="auto"/>
              <w:rPr>
                <w:sz w:val="24"/>
                <w:szCs w:val="22"/>
                <w:lang w:val="lt-LT" w:eastAsia="pl-PL"/>
              </w:rPr>
            </w:pPr>
            <w:r>
              <w:rPr>
                <w:szCs w:val="22"/>
                <w:lang w:val="lt-LT"/>
              </w:rPr>
              <w:t>iridociklitas*</w:t>
            </w:r>
            <w:r>
              <w:rPr>
                <w:szCs w:val="22"/>
                <w:lang w:val="lt-LT" w:eastAsia="pl-PL"/>
              </w:rPr>
              <w:t xml:space="preserve"> </w:t>
            </w:r>
          </w:p>
        </w:tc>
        <w:tc>
          <w:tcPr>
            <w:tcW w:w="893" w:type="pct"/>
            <w:tcBorders>
              <w:top w:val="outset" w:sz="6" w:space="0" w:color="auto"/>
              <w:left w:val="outset" w:sz="6" w:space="0" w:color="auto"/>
              <w:bottom w:val="outset" w:sz="6" w:space="0" w:color="auto"/>
              <w:right w:val="outset" w:sz="6" w:space="0" w:color="auto"/>
            </w:tcBorders>
            <w:hideMark/>
          </w:tcPr>
          <w:p w14:paraId="2BA3F801" w14:textId="77777777" w:rsidR="00CA23D4" w:rsidRDefault="00CA23D4" w:rsidP="00B960D4">
            <w:pPr>
              <w:spacing w:line="276" w:lineRule="auto"/>
              <w:rPr>
                <w:sz w:val="24"/>
                <w:szCs w:val="22"/>
                <w:lang w:val="lt-LT" w:eastAsia="pl-PL"/>
              </w:rPr>
            </w:pPr>
            <w:r>
              <w:rPr>
                <w:szCs w:val="22"/>
                <w:lang w:val="lt-LT"/>
              </w:rPr>
              <w:t>dirginimas, įskaitant paraudimą*, skausmas*, akių vokų traiškanojimas*, laikina miopija (išnykstanti nutraukus gydymą), ragenos edema*, akių hipotonija*, gyslainės atšoka (po filtruojančių operacijų)*</w:t>
            </w:r>
            <w:r>
              <w:rPr>
                <w:szCs w:val="22"/>
                <w:lang w:val="lt-LT" w:eastAsia="pl-PL"/>
              </w:rPr>
              <w:t xml:space="preserve"> </w:t>
            </w:r>
          </w:p>
        </w:tc>
        <w:tc>
          <w:tcPr>
            <w:tcW w:w="738" w:type="pct"/>
            <w:tcBorders>
              <w:top w:val="outset" w:sz="6" w:space="0" w:color="auto"/>
              <w:left w:val="outset" w:sz="6" w:space="0" w:color="auto"/>
              <w:bottom w:val="outset" w:sz="6" w:space="0" w:color="auto"/>
              <w:right w:val="outset" w:sz="6" w:space="0" w:color="auto"/>
            </w:tcBorders>
          </w:tcPr>
          <w:p w14:paraId="4C6E0E9C" w14:textId="77777777" w:rsidR="00CA23D4" w:rsidRDefault="00CA23D4" w:rsidP="00B960D4">
            <w:pPr>
              <w:spacing w:line="276" w:lineRule="auto"/>
              <w:rPr>
                <w:sz w:val="24"/>
                <w:szCs w:val="22"/>
                <w:lang w:val="lt-LT" w:eastAsia="pl-PL"/>
              </w:rPr>
            </w:pPr>
            <w:r>
              <w:rPr>
                <w:szCs w:val="22"/>
                <w:lang w:val="lt-LT" w:eastAsia="pl-PL"/>
              </w:rPr>
              <w:t>svetimkūnio pojūtis akyje</w:t>
            </w:r>
          </w:p>
          <w:p w14:paraId="3533651E" w14:textId="77777777" w:rsidR="00CA23D4" w:rsidRDefault="00CA23D4" w:rsidP="00B960D4">
            <w:pPr>
              <w:rPr>
                <w:sz w:val="24"/>
                <w:szCs w:val="22"/>
                <w:lang w:val="lt-LT" w:eastAsia="pl-PL"/>
              </w:rPr>
            </w:pPr>
          </w:p>
        </w:tc>
      </w:tr>
      <w:tr w:rsidR="00CA23D4" w14:paraId="1C820172"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13F03AAA"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02074DEC"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6D45191E"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0EE1918F" w14:textId="77777777" w:rsidR="00CA23D4" w:rsidRDefault="00CA23D4" w:rsidP="00B960D4">
            <w:pPr>
              <w:spacing w:line="276" w:lineRule="auto"/>
              <w:rPr>
                <w:sz w:val="24"/>
                <w:szCs w:val="22"/>
                <w:lang w:val="lt-LT" w:eastAsia="pl-PL"/>
              </w:rPr>
            </w:pPr>
            <w:r>
              <w:rPr>
                <w:szCs w:val="22"/>
                <w:lang w:val="lt-LT"/>
              </w:rPr>
              <w:t>akių dirginimo simptomai ir požymiai, įskaitant blefaritą*, keratitą*, ragenos jautrumo sumažėjimą, akių sausumą*</w:t>
            </w:r>
          </w:p>
        </w:tc>
        <w:tc>
          <w:tcPr>
            <w:tcW w:w="684" w:type="pct"/>
            <w:tcBorders>
              <w:top w:val="outset" w:sz="6" w:space="0" w:color="auto"/>
              <w:left w:val="outset" w:sz="6" w:space="0" w:color="auto"/>
              <w:bottom w:val="outset" w:sz="6" w:space="0" w:color="auto"/>
              <w:right w:val="outset" w:sz="6" w:space="0" w:color="auto"/>
            </w:tcBorders>
            <w:hideMark/>
          </w:tcPr>
          <w:p w14:paraId="7E99D684" w14:textId="77777777" w:rsidR="00CA23D4" w:rsidRDefault="00CA23D4" w:rsidP="00B960D4">
            <w:pPr>
              <w:spacing w:line="276" w:lineRule="auto"/>
              <w:rPr>
                <w:sz w:val="24"/>
                <w:szCs w:val="22"/>
                <w:lang w:val="lt-LT" w:eastAsia="pl-PL"/>
              </w:rPr>
            </w:pPr>
            <w:r>
              <w:rPr>
                <w:szCs w:val="22"/>
                <w:lang w:val="lt-LT"/>
              </w:rPr>
              <w:t>regėjimo sutrikimas, įskaitant refrakcijos pokyčius (dėl gydymo vyzdį sutraukiančiais vaistais nutraukimo kai kuriais atvejais)*</w:t>
            </w:r>
            <w:r>
              <w:rPr>
                <w:szCs w:val="22"/>
                <w:lang w:val="lt-LT" w:eastAsia="pl-PL"/>
              </w:rPr>
              <w:t xml:space="preserve"> </w:t>
            </w:r>
          </w:p>
        </w:tc>
        <w:tc>
          <w:tcPr>
            <w:tcW w:w="893" w:type="pct"/>
            <w:tcBorders>
              <w:top w:val="outset" w:sz="6" w:space="0" w:color="auto"/>
              <w:left w:val="outset" w:sz="6" w:space="0" w:color="auto"/>
              <w:bottom w:val="outset" w:sz="6" w:space="0" w:color="auto"/>
              <w:right w:val="outset" w:sz="6" w:space="0" w:color="auto"/>
            </w:tcBorders>
            <w:hideMark/>
          </w:tcPr>
          <w:p w14:paraId="6EC76F4D" w14:textId="77777777" w:rsidR="00CA23D4" w:rsidRDefault="00CA23D4" w:rsidP="00B960D4">
            <w:pPr>
              <w:spacing w:line="276" w:lineRule="auto"/>
              <w:rPr>
                <w:sz w:val="24"/>
                <w:szCs w:val="22"/>
                <w:lang w:val="lt-LT" w:eastAsia="pl-PL"/>
              </w:rPr>
            </w:pPr>
            <w:r>
              <w:rPr>
                <w:szCs w:val="22"/>
                <w:lang w:val="lt-LT"/>
              </w:rPr>
              <w:t>ptozė, diplopija, gyslainės atšoka po filtruojančių operacijų (žr. 4.4 skyrių)*</w:t>
            </w:r>
          </w:p>
        </w:tc>
        <w:tc>
          <w:tcPr>
            <w:tcW w:w="738" w:type="pct"/>
            <w:tcBorders>
              <w:top w:val="outset" w:sz="6" w:space="0" w:color="auto"/>
              <w:left w:val="outset" w:sz="6" w:space="0" w:color="auto"/>
              <w:bottom w:val="outset" w:sz="6" w:space="0" w:color="auto"/>
              <w:right w:val="outset" w:sz="6" w:space="0" w:color="auto"/>
            </w:tcBorders>
            <w:hideMark/>
          </w:tcPr>
          <w:p w14:paraId="7405C5CB" w14:textId="77777777" w:rsidR="00CA23D4" w:rsidRDefault="00CA23D4" w:rsidP="00B960D4">
            <w:pPr>
              <w:spacing w:line="276" w:lineRule="auto"/>
              <w:rPr>
                <w:sz w:val="24"/>
                <w:szCs w:val="22"/>
                <w:lang w:val="lt-LT" w:eastAsia="pl-PL"/>
              </w:rPr>
            </w:pPr>
            <w:r>
              <w:rPr>
                <w:szCs w:val="22"/>
                <w:lang w:val="lt-LT"/>
              </w:rPr>
              <w:t>niežėjimas, ašarojimas, paraudimas, neryškus matymas, ragenos erozija</w:t>
            </w:r>
          </w:p>
        </w:tc>
      </w:tr>
      <w:tr w:rsidR="00CA23D4" w14:paraId="21C9113C"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427E4044" w14:textId="77777777" w:rsidR="00CA23D4" w:rsidRDefault="00CA23D4" w:rsidP="00B960D4">
            <w:pPr>
              <w:spacing w:line="276" w:lineRule="auto"/>
              <w:rPr>
                <w:b/>
                <w:sz w:val="24"/>
                <w:szCs w:val="22"/>
                <w:lang w:val="lt-LT" w:eastAsia="pl-PL"/>
              </w:rPr>
            </w:pPr>
            <w:r>
              <w:rPr>
                <w:b/>
                <w:szCs w:val="22"/>
                <w:lang w:val="lt-LT"/>
              </w:rPr>
              <w:t>Ausų ir labirintų sutrikimai</w:t>
            </w:r>
          </w:p>
        </w:tc>
        <w:tc>
          <w:tcPr>
            <w:tcW w:w="698" w:type="pct"/>
            <w:tcBorders>
              <w:top w:val="outset" w:sz="6" w:space="0" w:color="auto"/>
              <w:left w:val="outset" w:sz="6" w:space="0" w:color="auto"/>
              <w:bottom w:val="outset" w:sz="6" w:space="0" w:color="auto"/>
              <w:right w:val="outset" w:sz="6" w:space="0" w:color="auto"/>
            </w:tcBorders>
            <w:hideMark/>
          </w:tcPr>
          <w:p w14:paraId="00743FFB" w14:textId="77777777" w:rsidR="00CA23D4" w:rsidRDefault="00CA23D4" w:rsidP="00B960D4">
            <w:pPr>
              <w:spacing w:line="276" w:lineRule="auto"/>
              <w:rPr>
                <w:sz w:val="24"/>
                <w:szCs w:val="22"/>
                <w:lang w:val="lt-LT" w:eastAsia="pl-PL"/>
              </w:rPr>
            </w:pPr>
            <w:r>
              <w:rPr>
                <w:szCs w:val="22"/>
                <w:lang w:val="lt-LT" w:eastAsia="pl-PL"/>
              </w:rPr>
              <w:t xml:space="preserve">Timololio maleato akių lašai (tirpalas) </w:t>
            </w:r>
          </w:p>
        </w:tc>
        <w:tc>
          <w:tcPr>
            <w:tcW w:w="498" w:type="pct"/>
            <w:tcBorders>
              <w:top w:val="outset" w:sz="6" w:space="0" w:color="auto"/>
              <w:left w:val="outset" w:sz="6" w:space="0" w:color="auto"/>
              <w:bottom w:val="outset" w:sz="6" w:space="0" w:color="auto"/>
              <w:right w:val="outset" w:sz="6" w:space="0" w:color="auto"/>
            </w:tcBorders>
            <w:hideMark/>
          </w:tcPr>
          <w:p w14:paraId="06C73A68"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418606E"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5638273A"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4345B44C" w14:textId="77777777" w:rsidR="00CA23D4" w:rsidRDefault="00CA23D4" w:rsidP="00B960D4">
            <w:pPr>
              <w:spacing w:line="276" w:lineRule="auto"/>
              <w:rPr>
                <w:sz w:val="24"/>
                <w:szCs w:val="22"/>
                <w:lang w:val="lt-LT" w:eastAsia="pl-PL"/>
              </w:rPr>
            </w:pPr>
            <w:r>
              <w:rPr>
                <w:szCs w:val="22"/>
                <w:lang w:val="lt-LT"/>
              </w:rPr>
              <w:t>ūžesys (</w:t>
            </w:r>
            <w:r>
              <w:rPr>
                <w:i/>
                <w:szCs w:val="22"/>
                <w:lang w:val="lt-LT"/>
              </w:rPr>
              <w:t>tinnitus</w:t>
            </w:r>
            <w:r>
              <w:rPr>
                <w:szCs w:val="22"/>
                <w:lang w:val="lt-LT"/>
              </w:rPr>
              <w:t>)*</w:t>
            </w:r>
            <w:r>
              <w:rPr>
                <w:szCs w:val="22"/>
                <w:lang w:val="lt-LT" w:eastAsia="pl-PL"/>
              </w:rPr>
              <w:t xml:space="preserve"> </w:t>
            </w:r>
          </w:p>
        </w:tc>
        <w:tc>
          <w:tcPr>
            <w:tcW w:w="738" w:type="pct"/>
            <w:tcBorders>
              <w:top w:val="outset" w:sz="6" w:space="0" w:color="auto"/>
              <w:left w:val="outset" w:sz="6" w:space="0" w:color="auto"/>
              <w:bottom w:val="outset" w:sz="6" w:space="0" w:color="auto"/>
              <w:right w:val="outset" w:sz="6" w:space="0" w:color="auto"/>
            </w:tcBorders>
            <w:hideMark/>
          </w:tcPr>
          <w:p w14:paraId="6422B00F" w14:textId="77777777" w:rsidR="00CA23D4" w:rsidRDefault="00CA23D4" w:rsidP="00B960D4">
            <w:pPr>
              <w:spacing w:line="276" w:lineRule="auto"/>
              <w:rPr>
                <w:sz w:val="24"/>
                <w:szCs w:val="22"/>
                <w:lang w:val="lt-LT" w:eastAsia="pl-PL"/>
              </w:rPr>
            </w:pPr>
            <w:r>
              <w:rPr>
                <w:szCs w:val="22"/>
                <w:lang w:val="lt-LT" w:eastAsia="pl-PL"/>
              </w:rPr>
              <w:t> </w:t>
            </w:r>
          </w:p>
        </w:tc>
      </w:tr>
      <w:tr w:rsidR="00063AC6" w14:paraId="3B7C7834" w14:textId="77777777" w:rsidTr="0056144E">
        <w:tc>
          <w:tcPr>
            <w:tcW w:w="848" w:type="pct"/>
            <w:vMerge w:val="restart"/>
            <w:tcBorders>
              <w:top w:val="outset" w:sz="6" w:space="0" w:color="auto"/>
              <w:left w:val="outset" w:sz="6" w:space="0" w:color="auto"/>
              <w:right w:val="outset" w:sz="6" w:space="0" w:color="auto"/>
            </w:tcBorders>
          </w:tcPr>
          <w:p w14:paraId="39A6DFD9" w14:textId="77777777" w:rsidR="00063AC6" w:rsidRDefault="00063AC6" w:rsidP="00B960D4">
            <w:pPr>
              <w:pStyle w:val="Body"/>
              <w:spacing w:line="276" w:lineRule="auto"/>
              <w:ind w:firstLine="0"/>
              <w:jc w:val="left"/>
              <w:rPr>
                <w:b/>
                <w:lang w:val="lt-LT"/>
              </w:rPr>
            </w:pPr>
            <w:r>
              <w:rPr>
                <w:b/>
                <w:lang w:val="lt-LT"/>
              </w:rPr>
              <w:t>Širdies sutrikimai</w:t>
            </w:r>
          </w:p>
          <w:p w14:paraId="51E65263" w14:textId="77777777" w:rsidR="00063AC6" w:rsidRDefault="00063AC6" w:rsidP="00B960D4">
            <w:pPr>
              <w:spacing w:line="276" w:lineRule="auto"/>
              <w:rPr>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0BF36F8B" w14:textId="77777777" w:rsidR="00063AC6" w:rsidRDefault="00063AC6"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150AD73A" w14:textId="77777777" w:rsidR="00063AC6" w:rsidRDefault="00063AC6"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5BEF9A98" w14:textId="77777777" w:rsidR="00063AC6" w:rsidRDefault="00063AC6"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120AA0D9" w14:textId="77777777" w:rsidR="00063AC6" w:rsidRDefault="00063AC6" w:rsidP="00B960D4">
            <w:pPr>
              <w:spacing w:line="276" w:lineRule="auto"/>
              <w:rPr>
                <w:sz w:val="24"/>
                <w:szCs w:val="22"/>
                <w:lang w:val="lt-LT" w:eastAsia="pl-PL"/>
              </w:rPr>
            </w:pPr>
            <w:r>
              <w:rPr>
                <w:szCs w:val="22"/>
                <w:lang w:val="lt-LT"/>
              </w:rPr>
              <w:t>bradikardija*</w:t>
            </w:r>
          </w:p>
        </w:tc>
        <w:tc>
          <w:tcPr>
            <w:tcW w:w="893" w:type="pct"/>
            <w:tcBorders>
              <w:top w:val="outset" w:sz="6" w:space="0" w:color="auto"/>
              <w:left w:val="outset" w:sz="6" w:space="0" w:color="auto"/>
              <w:bottom w:val="outset" w:sz="6" w:space="0" w:color="auto"/>
              <w:right w:val="outset" w:sz="6" w:space="0" w:color="auto"/>
            </w:tcBorders>
            <w:hideMark/>
          </w:tcPr>
          <w:p w14:paraId="3CC96053" w14:textId="77777777" w:rsidR="00063AC6" w:rsidRDefault="00063AC6" w:rsidP="00B960D4">
            <w:pPr>
              <w:spacing w:line="276" w:lineRule="auto"/>
              <w:rPr>
                <w:sz w:val="24"/>
                <w:szCs w:val="22"/>
                <w:lang w:val="lt-LT" w:eastAsia="pl-PL"/>
              </w:rPr>
            </w:pPr>
            <w:r>
              <w:rPr>
                <w:szCs w:val="22"/>
                <w:lang w:val="lt-LT"/>
              </w:rPr>
              <w:t xml:space="preserve">krūtinės skausmas*, palpitacija, edema*, aritmija*, </w:t>
            </w:r>
            <w:r>
              <w:rPr>
                <w:szCs w:val="22"/>
                <w:lang w:val="lt-LT"/>
              </w:rPr>
              <w:lastRenderedPageBreak/>
              <w:t>stazinis širdies nepakankamumas*, širdies sustojimas*, širdies blokada</w:t>
            </w:r>
            <w:r>
              <w:rPr>
                <w:szCs w:val="22"/>
                <w:lang w:val="lt-LT" w:eastAsia="pl-PL"/>
              </w:rPr>
              <w:t xml:space="preserve"> </w:t>
            </w:r>
          </w:p>
        </w:tc>
        <w:tc>
          <w:tcPr>
            <w:tcW w:w="738" w:type="pct"/>
            <w:tcBorders>
              <w:top w:val="outset" w:sz="6" w:space="0" w:color="auto"/>
              <w:left w:val="outset" w:sz="6" w:space="0" w:color="auto"/>
              <w:bottom w:val="outset" w:sz="6" w:space="0" w:color="auto"/>
              <w:right w:val="outset" w:sz="6" w:space="0" w:color="auto"/>
            </w:tcBorders>
            <w:hideMark/>
          </w:tcPr>
          <w:p w14:paraId="14813289" w14:textId="25A4207B" w:rsidR="00063AC6" w:rsidRDefault="00063AC6" w:rsidP="00B960D4">
            <w:pPr>
              <w:spacing w:line="276" w:lineRule="auto"/>
              <w:rPr>
                <w:sz w:val="24"/>
                <w:szCs w:val="22"/>
                <w:lang w:val="lt-LT" w:eastAsia="pl-PL"/>
              </w:rPr>
            </w:pPr>
            <w:r>
              <w:rPr>
                <w:szCs w:val="22"/>
                <w:lang w:val="lt-LT"/>
              </w:rPr>
              <w:lastRenderedPageBreak/>
              <w:t xml:space="preserve">atrioventrikulinė blokada, širdies </w:t>
            </w:r>
            <w:r>
              <w:rPr>
                <w:szCs w:val="22"/>
                <w:lang w:val="lt-LT"/>
              </w:rPr>
              <w:lastRenderedPageBreak/>
              <w:t>nepakankamumas</w:t>
            </w:r>
          </w:p>
        </w:tc>
      </w:tr>
      <w:tr w:rsidR="00063AC6" w14:paraId="0A7FDF0A" w14:textId="77777777" w:rsidTr="0056144E">
        <w:tc>
          <w:tcPr>
            <w:tcW w:w="848" w:type="pct"/>
            <w:vMerge/>
            <w:tcBorders>
              <w:left w:val="outset" w:sz="6" w:space="0" w:color="auto"/>
              <w:bottom w:val="outset" w:sz="6" w:space="0" w:color="auto"/>
              <w:right w:val="outset" w:sz="6" w:space="0" w:color="auto"/>
            </w:tcBorders>
          </w:tcPr>
          <w:p w14:paraId="543BC650" w14:textId="77777777" w:rsidR="00063AC6" w:rsidRDefault="00063AC6" w:rsidP="00B960D4">
            <w:pPr>
              <w:pStyle w:val="Body"/>
              <w:spacing w:line="276" w:lineRule="auto"/>
              <w:ind w:firstLine="0"/>
              <w:jc w:val="left"/>
              <w:rPr>
                <w:b/>
                <w:lang w:val="lt-LT"/>
              </w:rPr>
            </w:pPr>
          </w:p>
        </w:tc>
        <w:tc>
          <w:tcPr>
            <w:tcW w:w="698" w:type="pct"/>
            <w:tcBorders>
              <w:top w:val="outset" w:sz="6" w:space="0" w:color="auto"/>
              <w:left w:val="outset" w:sz="6" w:space="0" w:color="auto"/>
              <w:bottom w:val="outset" w:sz="6" w:space="0" w:color="auto"/>
              <w:right w:val="outset" w:sz="6" w:space="0" w:color="auto"/>
            </w:tcBorders>
          </w:tcPr>
          <w:p w14:paraId="1433BB50" w14:textId="4BCF4FC0" w:rsidR="00063AC6" w:rsidRDefault="00063AC6" w:rsidP="00B960D4">
            <w:pPr>
              <w:spacing w:line="276" w:lineRule="auto"/>
              <w:rPr>
                <w:szCs w:val="22"/>
                <w:lang w:val="lt-LT" w:eastAsia="pl-PL"/>
              </w:rPr>
            </w:pPr>
            <w:r>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tcPr>
          <w:p w14:paraId="1FA5B425" w14:textId="77777777" w:rsidR="00063AC6" w:rsidRDefault="00063AC6" w:rsidP="00B960D4">
            <w:pPr>
              <w:spacing w:line="276" w:lineRule="auto"/>
              <w:rPr>
                <w:szCs w:val="22"/>
                <w:lang w:val="lt-LT" w:eastAsia="pl-PL"/>
              </w:rPr>
            </w:pPr>
          </w:p>
        </w:tc>
        <w:tc>
          <w:tcPr>
            <w:tcW w:w="641" w:type="pct"/>
            <w:tcBorders>
              <w:top w:val="outset" w:sz="6" w:space="0" w:color="auto"/>
              <w:left w:val="outset" w:sz="6" w:space="0" w:color="auto"/>
              <w:bottom w:val="outset" w:sz="6" w:space="0" w:color="auto"/>
              <w:right w:val="outset" w:sz="6" w:space="0" w:color="auto"/>
            </w:tcBorders>
          </w:tcPr>
          <w:p w14:paraId="32FCBF3E" w14:textId="77777777" w:rsidR="00063AC6" w:rsidRDefault="00063AC6" w:rsidP="00B960D4">
            <w:pPr>
              <w:spacing w:line="276" w:lineRule="auto"/>
              <w:rPr>
                <w:szCs w:val="22"/>
                <w:lang w:val="lt-LT" w:eastAsia="pl-PL"/>
              </w:rPr>
            </w:pPr>
          </w:p>
        </w:tc>
        <w:tc>
          <w:tcPr>
            <w:tcW w:w="684" w:type="pct"/>
            <w:tcBorders>
              <w:top w:val="outset" w:sz="6" w:space="0" w:color="auto"/>
              <w:left w:val="outset" w:sz="6" w:space="0" w:color="auto"/>
              <w:bottom w:val="outset" w:sz="6" w:space="0" w:color="auto"/>
              <w:right w:val="outset" w:sz="6" w:space="0" w:color="auto"/>
            </w:tcBorders>
          </w:tcPr>
          <w:p w14:paraId="25417229" w14:textId="77777777" w:rsidR="00063AC6" w:rsidRDefault="00063AC6" w:rsidP="00B960D4">
            <w:pPr>
              <w:spacing w:line="276" w:lineRule="auto"/>
              <w:rPr>
                <w:szCs w:val="22"/>
                <w:lang w:val="lt-LT"/>
              </w:rPr>
            </w:pPr>
          </w:p>
        </w:tc>
        <w:tc>
          <w:tcPr>
            <w:tcW w:w="893" w:type="pct"/>
            <w:tcBorders>
              <w:top w:val="outset" w:sz="6" w:space="0" w:color="auto"/>
              <w:left w:val="outset" w:sz="6" w:space="0" w:color="auto"/>
              <w:bottom w:val="outset" w:sz="6" w:space="0" w:color="auto"/>
              <w:right w:val="outset" w:sz="6" w:space="0" w:color="auto"/>
            </w:tcBorders>
          </w:tcPr>
          <w:p w14:paraId="5AC5510E" w14:textId="77777777" w:rsidR="00063AC6" w:rsidRDefault="00063AC6" w:rsidP="00B960D4">
            <w:pPr>
              <w:spacing w:line="276" w:lineRule="auto"/>
              <w:rPr>
                <w:szCs w:val="22"/>
                <w:lang w:val="lt-LT"/>
              </w:rPr>
            </w:pPr>
          </w:p>
        </w:tc>
        <w:tc>
          <w:tcPr>
            <w:tcW w:w="738" w:type="pct"/>
            <w:tcBorders>
              <w:top w:val="outset" w:sz="6" w:space="0" w:color="auto"/>
              <w:left w:val="outset" w:sz="6" w:space="0" w:color="auto"/>
              <w:bottom w:val="outset" w:sz="6" w:space="0" w:color="auto"/>
              <w:right w:val="outset" w:sz="6" w:space="0" w:color="auto"/>
            </w:tcBorders>
          </w:tcPr>
          <w:p w14:paraId="5EC36ED6" w14:textId="121F66C7" w:rsidR="00063AC6" w:rsidRDefault="00063AC6" w:rsidP="00B960D4">
            <w:pPr>
              <w:spacing w:line="276" w:lineRule="auto"/>
              <w:rPr>
                <w:szCs w:val="22"/>
                <w:lang w:val="lt-LT"/>
              </w:rPr>
            </w:pPr>
            <w:r>
              <w:rPr>
                <w:szCs w:val="22"/>
                <w:lang w:val="lt-LT"/>
              </w:rPr>
              <w:t>palpitacijos</w:t>
            </w:r>
            <w:r w:rsidR="00814853" w:rsidRPr="00814853">
              <w:rPr>
                <w:szCs w:val="22"/>
                <w:lang w:val="lt-LT"/>
              </w:rPr>
              <w:t>, tachikardija</w:t>
            </w:r>
          </w:p>
        </w:tc>
      </w:tr>
      <w:tr w:rsidR="00AA6E90" w:rsidRPr="009276E2" w14:paraId="7E07B2DC" w14:textId="77777777" w:rsidTr="00F87AA3">
        <w:tc>
          <w:tcPr>
            <w:tcW w:w="848" w:type="pct"/>
            <w:vMerge w:val="restart"/>
            <w:tcBorders>
              <w:top w:val="outset" w:sz="6" w:space="0" w:color="auto"/>
              <w:left w:val="outset" w:sz="6" w:space="0" w:color="auto"/>
              <w:right w:val="outset" w:sz="6" w:space="0" w:color="auto"/>
            </w:tcBorders>
          </w:tcPr>
          <w:p w14:paraId="458D4213" w14:textId="77777777" w:rsidR="00AA6E90" w:rsidRDefault="00AA6E90" w:rsidP="00B960D4">
            <w:pPr>
              <w:pStyle w:val="Body"/>
              <w:spacing w:line="276" w:lineRule="auto"/>
              <w:ind w:firstLine="0"/>
              <w:jc w:val="left"/>
              <w:rPr>
                <w:b/>
                <w:lang w:val="lt-LT"/>
              </w:rPr>
            </w:pPr>
            <w:r>
              <w:rPr>
                <w:b/>
                <w:lang w:val="lt-LT"/>
              </w:rPr>
              <w:t>Kraujagyslių sutrikimai</w:t>
            </w:r>
          </w:p>
          <w:p w14:paraId="6B92CEA2" w14:textId="77777777" w:rsidR="00AA6E90" w:rsidRDefault="00AA6E90" w:rsidP="00B960D4">
            <w:pPr>
              <w:spacing w:line="276" w:lineRule="auto"/>
              <w:rPr>
                <w:b/>
                <w:lang w:val="lt-LT"/>
              </w:rPr>
            </w:pPr>
          </w:p>
        </w:tc>
        <w:tc>
          <w:tcPr>
            <w:tcW w:w="698" w:type="pct"/>
            <w:tcBorders>
              <w:top w:val="outset" w:sz="6" w:space="0" w:color="auto"/>
              <w:left w:val="outset" w:sz="6" w:space="0" w:color="auto"/>
              <w:bottom w:val="outset" w:sz="6" w:space="0" w:color="auto"/>
              <w:right w:val="outset" w:sz="6" w:space="0" w:color="auto"/>
            </w:tcBorders>
          </w:tcPr>
          <w:p w14:paraId="7A0E0932" w14:textId="2D8B0C23" w:rsidR="00AA6E90" w:rsidRDefault="00AA6E90" w:rsidP="00B960D4">
            <w:pPr>
              <w:spacing w:line="276" w:lineRule="auto"/>
              <w:rPr>
                <w:szCs w:val="22"/>
                <w:lang w:val="lt-LT" w:eastAsia="pl-PL"/>
              </w:rPr>
            </w:pPr>
            <w:r w:rsidRPr="00AA6E90">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tcPr>
          <w:p w14:paraId="0783B62F" w14:textId="77777777" w:rsidR="00AA6E90" w:rsidRDefault="00AA6E90" w:rsidP="00B960D4">
            <w:pPr>
              <w:spacing w:line="276" w:lineRule="auto"/>
              <w:rPr>
                <w:szCs w:val="22"/>
                <w:lang w:val="lt-LT" w:eastAsia="pl-PL"/>
              </w:rPr>
            </w:pPr>
          </w:p>
        </w:tc>
        <w:tc>
          <w:tcPr>
            <w:tcW w:w="641" w:type="pct"/>
            <w:tcBorders>
              <w:top w:val="outset" w:sz="6" w:space="0" w:color="auto"/>
              <w:left w:val="outset" w:sz="6" w:space="0" w:color="auto"/>
              <w:bottom w:val="outset" w:sz="6" w:space="0" w:color="auto"/>
              <w:right w:val="outset" w:sz="6" w:space="0" w:color="auto"/>
            </w:tcBorders>
          </w:tcPr>
          <w:p w14:paraId="62F0D5A8" w14:textId="77777777" w:rsidR="00AA6E90" w:rsidRDefault="00AA6E90" w:rsidP="00B960D4">
            <w:pPr>
              <w:spacing w:line="276" w:lineRule="auto"/>
              <w:rPr>
                <w:szCs w:val="22"/>
                <w:lang w:val="lt-LT" w:eastAsia="pl-PL"/>
              </w:rPr>
            </w:pPr>
          </w:p>
        </w:tc>
        <w:tc>
          <w:tcPr>
            <w:tcW w:w="684" w:type="pct"/>
            <w:tcBorders>
              <w:top w:val="outset" w:sz="6" w:space="0" w:color="auto"/>
              <w:left w:val="outset" w:sz="6" w:space="0" w:color="auto"/>
              <w:bottom w:val="outset" w:sz="6" w:space="0" w:color="auto"/>
              <w:right w:val="outset" w:sz="6" w:space="0" w:color="auto"/>
            </w:tcBorders>
          </w:tcPr>
          <w:p w14:paraId="4C416ACB" w14:textId="77777777" w:rsidR="00AA6E90" w:rsidRDefault="00AA6E90" w:rsidP="00B960D4">
            <w:pPr>
              <w:spacing w:line="276" w:lineRule="auto"/>
              <w:rPr>
                <w:szCs w:val="22"/>
                <w:lang w:val="lt-LT" w:eastAsia="pl-PL"/>
              </w:rPr>
            </w:pPr>
          </w:p>
        </w:tc>
        <w:tc>
          <w:tcPr>
            <w:tcW w:w="893" w:type="pct"/>
            <w:tcBorders>
              <w:top w:val="outset" w:sz="6" w:space="0" w:color="auto"/>
              <w:left w:val="outset" w:sz="6" w:space="0" w:color="auto"/>
              <w:bottom w:val="outset" w:sz="6" w:space="0" w:color="auto"/>
              <w:right w:val="outset" w:sz="6" w:space="0" w:color="auto"/>
            </w:tcBorders>
          </w:tcPr>
          <w:p w14:paraId="04AAC2A5" w14:textId="77777777" w:rsidR="00AA6E90" w:rsidRDefault="00AA6E90" w:rsidP="00B960D4">
            <w:pPr>
              <w:spacing w:line="276" w:lineRule="auto"/>
              <w:rPr>
                <w:szCs w:val="22"/>
                <w:lang w:val="lt-LT"/>
              </w:rPr>
            </w:pPr>
          </w:p>
        </w:tc>
        <w:tc>
          <w:tcPr>
            <w:tcW w:w="738" w:type="pct"/>
            <w:tcBorders>
              <w:top w:val="outset" w:sz="6" w:space="0" w:color="auto"/>
              <w:left w:val="outset" w:sz="6" w:space="0" w:color="auto"/>
              <w:bottom w:val="outset" w:sz="6" w:space="0" w:color="auto"/>
              <w:right w:val="outset" w:sz="6" w:space="0" w:color="auto"/>
            </w:tcBorders>
          </w:tcPr>
          <w:p w14:paraId="25F9DFB4" w14:textId="5A3F3804" w:rsidR="00AA6E90" w:rsidDel="00AA6E90" w:rsidRDefault="00AA6E90" w:rsidP="00B960D4">
            <w:pPr>
              <w:spacing w:line="276" w:lineRule="auto"/>
              <w:rPr>
                <w:szCs w:val="22"/>
                <w:lang w:val="lt-LT" w:eastAsia="pl-PL"/>
              </w:rPr>
            </w:pPr>
            <w:r w:rsidRPr="00AA6E90">
              <w:rPr>
                <w:szCs w:val="22"/>
                <w:lang w:val="lt-LT" w:eastAsia="pl-PL"/>
              </w:rPr>
              <w:t>hipertenzija</w:t>
            </w:r>
          </w:p>
        </w:tc>
      </w:tr>
      <w:tr w:rsidR="00AA6E90" w:rsidRPr="009276E2" w14:paraId="597950A9" w14:textId="77777777" w:rsidTr="00F87AA3">
        <w:tc>
          <w:tcPr>
            <w:tcW w:w="848" w:type="pct"/>
            <w:vMerge/>
            <w:tcBorders>
              <w:left w:val="outset" w:sz="6" w:space="0" w:color="auto"/>
              <w:bottom w:val="outset" w:sz="6" w:space="0" w:color="auto"/>
              <w:right w:val="outset" w:sz="6" w:space="0" w:color="auto"/>
            </w:tcBorders>
          </w:tcPr>
          <w:p w14:paraId="21D734AE" w14:textId="77777777" w:rsidR="00AA6E90" w:rsidRDefault="00AA6E90" w:rsidP="00B960D4">
            <w:pPr>
              <w:spacing w:line="276" w:lineRule="auto"/>
              <w:rPr>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580CB121" w14:textId="77777777" w:rsidR="00AA6E90" w:rsidRDefault="00AA6E90"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79F4287C" w14:textId="77777777" w:rsidR="00AA6E90" w:rsidRDefault="00AA6E90"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6C213A9" w14:textId="77777777" w:rsidR="00AA6E90" w:rsidRDefault="00AA6E90"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7E79028C" w14:textId="77777777" w:rsidR="00AA6E90" w:rsidRDefault="00AA6E90"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0363B1FE" w14:textId="77777777" w:rsidR="00AA6E90" w:rsidRDefault="00AA6E90" w:rsidP="00B960D4">
            <w:pPr>
              <w:spacing w:line="276" w:lineRule="auto"/>
              <w:rPr>
                <w:sz w:val="24"/>
                <w:szCs w:val="22"/>
                <w:lang w:val="lt-LT" w:eastAsia="pl-PL"/>
              </w:rPr>
            </w:pPr>
            <w:r>
              <w:rPr>
                <w:szCs w:val="22"/>
                <w:lang w:val="lt-LT"/>
              </w:rPr>
              <w:t xml:space="preserve">hipotenzija*, protarpinis šlubavimas, </w:t>
            </w:r>
            <w:r>
              <w:rPr>
                <w:i/>
                <w:szCs w:val="22"/>
                <w:lang w:val="lt-LT"/>
              </w:rPr>
              <w:t>Raynaud</w:t>
            </w:r>
            <w:r>
              <w:rPr>
                <w:szCs w:val="22"/>
                <w:lang w:val="lt-LT"/>
              </w:rPr>
              <w:t xml:space="preserve"> fenomenas*, šaltos rankos ir pėdos*</w:t>
            </w:r>
            <w:r>
              <w:rPr>
                <w:szCs w:val="22"/>
                <w:lang w:val="lt-LT" w:eastAsia="pl-PL"/>
              </w:rPr>
              <w:t xml:space="preserve"> </w:t>
            </w:r>
          </w:p>
        </w:tc>
        <w:tc>
          <w:tcPr>
            <w:tcW w:w="738" w:type="pct"/>
            <w:tcBorders>
              <w:top w:val="outset" w:sz="6" w:space="0" w:color="auto"/>
              <w:left w:val="outset" w:sz="6" w:space="0" w:color="auto"/>
              <w:bottom w:val="outset" w:sz="6" w:space="0" w:color="auto"/>
              <w:right w:val="outset" w:sz="6" w:space="0" w:color="auto"/>
            </w:tcBorders>
            <w:hideMark/>
          </w:tcPr>
          <w:p w14:paraId="22B01DF0" w14:textId="05AF935B" w:rsidR="00AA6E90" w:rsidRDefault="00AA6E90" w:rsidP="00B960D4">
            <w:pPr>
              <w:spacing w:line="276" w:lineRule="auto"/>
              <w:rPr>
                <w:sz w:val="24"/>
                <w:szCs w:val="22"/>
                <w:lang w:val="lt-LT" w:eastAsia="pl-PL"/>
              </w:rPr>
            </w:pPr>
          </w:p>
        </w:tc>
      </w:tr>
      <w:tr w:rsidR="00CA23D4" w:rsidRPr="009276E2" w14:paraId="57651619"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1E184062" w14:textId="77777777" w:rsidR="00CA23D4" w:rsidRDefault="00CA23D4" w:rsidP="00B960D4">
            <w:pPr>
              <w:spacing w:line="276" w:lineRule="auto"/>
              <w:rPr>
                <w:b/>
                <w:sz w:val="24"/>
                <w:szCs w:val="22"/>
                <w:lang w:val="lt-LT" w:eastAsia="pl-PL"/>
              </w:rPr>
            </w:pPr>
            <w:r>
              <w:rPr>
                <w:b/>
                <w:szCs w:val="22"/>
                <w:lang w:val="lt-LT"/>
              </w:rPr>
              <w:t>Kvėpavimo sistemos, krūtinės ląstos ir tarpuplaučio sutrikimai</w:t>
            </w:r>
          </w:p>
        </w:tc>
        <w:tc>
          <w:tcPr>
            <w:tcW w:w="698" w:type="pct"/>
            <w:tcBorders>
              <w:top w:val="outset" w:sz="6" w:space="0" w:color="auto"/>
              <w:left w:val="outset" w:sz="6" w:space="0" w:color="auto"/>
              <w:bottom w:val="outset" w:sz="6" w:space="0" w:color="auto"/>
              <w:right w:val="outset" w:sz="6" w:space="0" w:color="auto"/>
            </w:tcBorders>
            <w:hideMark/>
          </w:tcPr>
          <w:p w14:paraId="236AB30A" w14:textId="77777777" w:rsidR="00CA23D4" w:rsidRDefault="00CA23D4" w:rsidP="00B960D4">
            <w:pPr>
              <w:spacing w:line="276" w:lineRule="auto"/>
              <w:rPr>
                <w:sz w:val="24"/>
                <w:szCs w:val="22"/>
                <w:lang w:val="lt-LT" w:eastAsia="pl-PL"/>
              </w:rPr>
            </w:pPr>
            <w:r>
              <w:rPr>
                <w:szCs w:val="22"/>
                <w:lang w:val="lt-LT"/>
              </w:rPr>
              <w:t xml:space="preserve">Dorzolamido ir timololio derinys be konservantų </w:t>
            </w:r>
          </w:p>
        </w:tc>
        <w:tc>
          <w:tcPr>
            <w:tcW w:w="498" w:type="pct"/>
            <w:tcBorders>
              <w:top w:val="outset" w:sz="6" w:space="0" w:color="auto"/>
              <w:left w:val="outset" w:sz="6" w:space="0" w:color="auto"/>
              <w:bottom w:val="outset" w:sz="6" w:space="0" w:color="auto"/>
              <w:right w:val="outset" w:sz="6" w:space="0" w:color="auto"/>
            </w:tcBorders>
            <w:hideMark/>
          </w:tcPr>
          <w:p w14:paraId="4F634C64"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F76764A" w14:textId="77777777" w:rsidR="00CA23D4" w:rsidRDefault="00CA23D4" w:rsidP="00B960D4">
            <w:pPr>
              <w:spacing w:line="276" w:lineRule="auto"/>
              <w:rPr>
                <w:sz w:val="24"/>
                <w:szCs w:val="22"/>
                <w:lang w:val="lt-LT" w:eastAsia="pl-PL"/>
              </w:rPr>
            </w:pPr>
            <w:r>
              <w:rPr>
                <w:szCs w:val="22"/>
                <w:lang w:val="lt-LT"/>
              </w:rPr>
              <w:t>sinusitas</w:t>
            </w:r>
            <w:r>
              <w:rPr>
                <w:szCs w:val="22"/>
                <w:lang w:val="lt-LT" w:eastAsia="pl-PL"/>
              </w:rPr>
              <w:t xml:space="preserve"> </w:t>
            </w:r>
          </w:p>
        </w:tc>
        <w:tc>
          <w:tcPr>
            <w:tcW w:w="684" w:type="pct"/>
            <w:tcBorders>
              <w:top w:val="outset" w:sz="6" w:space="0" w:color="auto"/>
              <w:left w:val="outset" w:sz="6" w:space="0" w:color="auto"/>
              <w:bottom w:val="outset" w:sz="6" w:space="0" w:color="auto"/>
              <w:right w:val="outset" w:sz="6" w:space="0" w:color="auto"/>
            </w:tcBorders>
            <w:hideMark/>
          </w:tcPr>
          <w:p w14:paraId="6EA4C62D"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4253AF9F" w14:textId="77777777" w:rsidR="00CA23D4" w:rsidRDefault="00CA23D4" w:rsidP="00B960D4">
            <w:pPr>
              <w:spacing w:line="276" w:lineRule="auto"/>
              <w:rPr>
                <w:sz w:val="24"/>
                <w:szCs w:val="22"/>
                <w:lang w:val="lt-LT" w:eastAsia="pl-PL"/>
              </w:rPr>
            </w:pPr>
            <w:r>
              <w:rPr>
                <w:szCs w:val="22"/>
                <w:lang w:val="lt-LT"/>
              </w:rPr>
              <w:t>dusulys, kvėpavimo nepakankamumas, rinitas, reti bronchospazmai</w:t>
            </w:r>
          </w:p>
        </w:tc>
        <w:tc>
          <w:tcPr>
            <w:tcW w:w="738" w:type="pct"/>
            <w:tcBorders>
              <w:top w:val="outset" w:sz="6" w:space="0" w:color="auto"/>
              <w:left w:val="outset" w:sz="6" w:space="0" w:color="auto"/>
              <w:bottom w:val="outset" w:sz="6" w:space="0" w:color="auto"/>
              <w:right w:val="outset" w:sz="6" w:space="0" w:color="auto"/>
            </w:tcBorders>
            <w:hideMark/>
          </w:tcPr>
          <w:p w14:paraId="1F854998" w14:textId="77777777" w:rsidR="00CA23D4" w:rsidRDefault="00CA23D4" w:rsidP="00B960D4">
            <w:pPr>
              <w:spacing w:line="276" w:lineRule="auto"/>
              <w:rPr>
                <w:sz w:val="24"/>
                <w:szCs w:val="22"/>
                <w:lang w:val="lt-LT" w:eastAsia="pl-PL"/>
              </w:rPr>
            </w:pPr>
            <w:r>
              <w:rPr>
                <w:szCs w:val="22"/>
                <w:lang w:val="lt-LT" w:eastAsia="pl-PL"/>
              </w:rPr>
              <w:t> </w:t>
            </w:r>
          </w:p>
        </w:tc>
      </w:tr>
      <w:tr w:rsidR="00CA23D4" w14:paraId="03B028ED"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5C0D9AAB"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10F366F1" w14:textId="77777777" w:rsidR="00CA23D4" w:rsidRDefault="00CA23D4" w:rsidP="00B960D4">
            <w:pPr>
              <w:spacing w:line="276" w:lineRule="auto"/>
              <w:rPr>
                <w:sz w:val="24"/>
                <w:szCs w:val="22"/>
                <w:lang w:val="lt-LT" w:eastAsia="pl-PL"/>
              </w:rPr>
            </w:pPr>
            <w:r>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64C0F6B4"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59C53859"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7E0F89D1"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35270ED0" w14:textId="77777777" w:rsidR="00CA23D4" w:rsidRDefault="00CA23D4" w:rsidP="00B960D4">
            <w:pPr>
              <w:spacing w:line="276" w:lineRule="auto"/>
              <w:rPr>
                <w:sz w:val="24"/>
                <w:szCs w:val="22"/>
                <w:lang w:val="lt-LT" w:eastAsia="pl-PL"/>
              </w:rPr>
            </w:pPr>
            <w:r>
              <w:rPr>
                <w:szCs w:val="22"/>
                <w:lang w:val="lt-LT"/>
              </w:rPr>
              <w:t>kraujavimas iš nosies*</w:t>
            </w:r>
            <w:r>
              <w:rPr>
                <w:szCs w:val="22"/>
                <w:lang w:val="lt-LT" w:eastAsia="pl-PL"/>
              </w:rPr>
              <w:t xml:space="preserve"> </w:t>
            </w:r>
          </w:p>
        </w:tc>
        <w:tc>
          <w:tcPr>
            <w:tcW w:w="738" w:type="pct"/>
            <w:tcBorders>
              <w:top w:val="outset" w:sz="6" w:space="0" w:color="auto"/>
              <w:left w:val="outset" w:sz="6" w:space="0" w:color="auto"/>
              <w:bottom w:val="outset" w:sz="6" w:space="0" w:color="auto"/>
              <w:right w:val="outset" w:sz="6" w:space="0" w:color="auto"/>
            </w:tcBorders>
            <w:hideMark/>
          </w:tcPr>
          <w:p w14:paraId="36700D04" w14:textId="77777777" w:rsidR="00CA23D4" w:rsidRDefault="00CA23D4" w:rsidP="00B960D4">
            <w:pPr>
              <w:spacing w:line="276" w:lineRule="auto"/>
              <w:rPr>
                <w:sz w:val="24"/>
                <w:szCs w:val="22"/>
                <w:lang w:val="lt-LT" w:eastAsia="pl-PL"/>
              </w:rPr>
            </w:pPr>
            <w:r>
              <w:rPr>
                <w:szCs w:val="22"/>
                <w:lang w:val="lt-LT" w:eastAsia="pl-PL"/>
              </w:rPr>
              <w:t> dusulys</w:t>
            </w:r>
          </w:p>
        </w:tc>
      </w:tr>
      <w:tr w:rsidR="00CA23D4" w:rsidRPr="009276E2" w14:paraId="21E1AA44"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181EB0BE"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6C6F15AE"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7C9F97F0"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1194C967"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13FF2799" w14:textId="77777777" w:rsidR="00CA23D4" w:rsidRDefault="00CA23D4" w:rsidP="00B960D4">
            <w:pPr>
              <w:spacing w:line="276" w:lineRule="auto"/>
              <w:rPr>
                <w:sz w:val="24"/>
                <w:szCs w:val="22"/>
                <w:lang w:val="lt-LT" w:eastAsia="pl-PL"/>
              </w:rPr>
            </w:pPr>
            <w:r>
              <w:rPr>
                <w:szCs w:val="22"/>
                <w:lang w:val="lt-LT"/>
              </w:rPr>
              <w:t>dusulys*</w:t>
            </w:r>
            <w:r>
              <w:rPr>
                <w:szCs w:val="22"/>
                <w:lang w:val="lt-LT" w:eastAsia="pl-PL"/>
              </w:rPr>
              <w:t xml:space="preserve"> </w:t>
            </w:r>
          </w:p>
        </w:tc>
        <w:tc>
          <w:tcPr>
            <w:tcW w:w="893" w:type="pct"/>
            <w:tcBorders>
              <w:top w:val="outset" w:sz="6" w:space="0" w:color="auto"/>
              <w:left w:val="outset" w:sz="6" w:space="0" w:color="auto"/>
              <w:bottom w:val="outset" w:sz="6" w:space="0" w:color="auto"/>
              <w:right w:val="outset" w:sz="6" w:space="0" w:color="auto"/>
            </w:tcBorders>
            <w:hideMark/>
          </w:tcPr>
          <w:p w14:paraId="3E9ECE62" w14:textId="77777777" w:rsidR="00CA23D4" w:rsidRDefault="00CA23D4" w:rsidP="00B960D4">
            <w:pPr>
              <w:spacing w:line="276" w:lineRule="auto"/>
              <w:rPr>
                <w:sz w:val="24"/>
                <w:szCs w:val="22"/>
                <w:lang w:val="lt-LT" w:eastAsia="pl-PL"/>
              </w:rPr>
            </w:pPr>
            <w:r>
              <w:rPr>
                <w:szCs w:val="22"/>
                <w:lang w:val="lt-LT"/>
              </w:rPr>
              <w:t>bronchų spazmas (daugiausia pacientams, jau anksčiau sergantiems bronchospazmine liga)*, kvėpavimo nepakankamumas, kosulys*</w:t>
            </w:r>
          </w:p>
        </w:tc>
        <w:tc>
          <w:tcPr>
            <w:tcW w:w="738" w:type="pct"/>
            <w:tcBorders>
              <w:top w:val="outset" w:sz="6" w:space="0" w:color="auto"/>
              <w:left w:val="outset" w:sz="6" w:space="0" w:color="auto"/>
              <w:bottom w:val="outset" w:sz="6" w:space="0" w:color="auto"/>
              <w:right w:val="outset" w:sz="6" w:space="0" w:color="auto"/>
            </w:tcBorders>
            <w:hideMark/>
          </w:tcPr>
          <w:p w14:paraId="6D60491C" w14:textId="77777777" w:rsidR="00CA23D4" w:rsidRDefault="00CA23D4" w:rsidP="00B960D4">
            <w:pPr>
              <w:spacing w:line="276" w:lineRule="auto"/>
              <w:rPr>
                <w:sz w:val="24"/>
                <w:szCs w:val="22"/>
                <w:lang w:val="lt-LT" w:eastAsia="pl-PL"/>
              </w:rPr>
            </w:pPr>
            <w:r>
              <w:rPr>
                <w:szCs w:val="22"/>
                <w:lang w:val="lt-LT" w:eastAsia="pl-PL"/>
              </w:rPr>
              <w:t> </w:t>
            </w:r>
          </w:p>
        </w:tc>
      </w:tr>
      <w:tr w:rsidR="00CA23D4" w14:paraId="6897012E"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694DA62D" w14:textId="77777777" w:rsidR="00CA23D4" w:rsidRDefault="00CA23D4" w:rsidP="00B960D4">
            <w:pPr>
              <w:spacing w:line="276" w:lineRule="auto"/>
              <w:rPr>
                <w:b/>
                <w:sz w:val="24"/>
                <w:szCs w:val="22"/>
                <w:lang w:val="lt-LT" w:eastAsia="pl-PL"/>
              </w:rPr>
            </w:pPr>
            <w:r>
              <w:rPr>
                <w:b/>
                <w:szCs w:val="22"/>
                <w:lang w:val="lt-LT"/>
              </w:rPr>
              <w:t>Virškinimo trakto sutrikimai</w:t>
            </w:r>
          </w:p>
        </w:tc>
        <w:tc>
          <w:tcPr>
            <w:tcW w:w="698" w:type="pct"/>
            <w:tcBorders>
              <w:top w:val="outset" w:sz="6" w:space="0" w:color="auto"/>
              <w:left w:val="outset" w:sz="6" w:space="0" w:color="auto"/>
              <w:bottom w:val="outset" w:sz="6" w:space="0" w:color="auto"/>
              <w:right w:val="outset" w:sz="6" w:space="0" w:color="auto"/>
            </w:tcBorders>
            <w:hideMark/>
          </w:tcPr>
          <w:p w14:paraId="62ED0462" w14:textId="77777777" w:rsidR="00CA23D4" w:rsidRDefault="00CA23D4" w:rsidP="00B960D4">
            <w:pPr>
              <w:spacing w:line="276" w:lineRule="auto"/>
              <w:rPr>
                <w:sz w:val="24"/>
                <w:szCs w:val="22"/>
                <w:lang w:val="lt-LT" w:eastAsia="pl-PL"/>
              </w:rPr>
            </w:pPr>
            <w:r>
              <w:rPr>
                <w:szCs w:val="22"/>
                <w:lang w:val="lt-LT"/>
              </w:rPr>
              <w:t xml:space="preserve">Dorzolamido ir timololio derinys be konservantų </w:t>
            </w:r>
          </w:p>
        </w:tc>
        <w:tc>
          <w:tcPr>
            <w:tcW w:w="498" w:type="pct"/>
            <w:tcBorders>
              <w:top w:val="outset" w:sz="6" w:space="0" w:color="auto"/>
              <w:left w:val="outset" w:sz="6" w:space="0" w:color="auto"/>
              <w:bottom w:val="outset" w:sz="6" w:space="0" w:color="auto"/>
              <w:right w:val="outset" w:sz="6" w:space="0" w:color="auto"/>
            </w:tcBorders>
            <w:hideMark/>
          </w:tcPr>
          <w:p w14:paraId="39CDFCFE" w14:textId="77777777" w:rsidR="00CA23D4" w:rsidRDefault="00CA23D4" w:rsidP="00B960D4">
            <w:pPr>
              <w:spacing w:line="276" w:lineRule="auto"/>
              <w:rPr>
                <w:sz w:val="24"/>
                <w:szCs w:val="22"/>
                <w:lang w:val="lt-LT" w:eastAsia="pl-PL"/>
              </w:rPr>
            </w:pPr>
            <w:r>
              <w:rPr>
                <w:szCs w:val="22"/>
                <w:lang w:val="lt-LT"/>
              </w:rPr>
              <w:t>disgeuzija</w:t>
            </w:r>
            <w:r>
              <w:rPr>
                <w:szCs w:val="22"/>
                <w:lang w:val="lt-LT" w:eastAsia="pl-PL"/>
              </w:rPr>
              <w:t xml:space="preserve"> </w:t>
            </w:r>
          </w:p>
        </w:tc>
        <w:tc>
          <w:tcPr>
            <w:tcW w:w="641" w:type="pct"/>
            <w:tcBorders>
              <w:top w:val="outset" w:sz="6" w:space="0" w:color="auto"/>
              <w:left w:val="outset" w:sz="6" w:space="0" w:color="auto"/>
              <w:bottom w:val="outset" w:sz="6" w:space="0" w:color="auto"/>
              <w:right w:val="outset" w:sz="6" w:space="0" w:color="auto"/>
            </w:tcBorders>
            <w:hideMark/>
          </w:tcPr>
          <w:p w14:paraId="2E6F6A80"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03557C42"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018C9598" w14:textId="77777777" w:rsidR="00CA23D4" w:rsidRDefault="00CA23D4" w:rsidP="00B960D4">
            <w:pPr>
              <w:spacing w:line="276" w:lineRule="auto"/>
              <w:rPr>
                <w:sz w:val="24"/>
                <w:szCs w:val="22"/>
                <w:lang w:val="lt-LT" w:eastAsia="pl-PL"/>
              </w:rPr>
            </w:pPr>
            <w:r>
              <w:rPr>
                <w:szCs w:val="22"/>
                <w:lang w:val="lt-LT" w:eastAsia="pl-PL"/>
              </w:rPr>
              <w:t> </w:t>
            </w:r>
          </w:p>
        </w:tc>
        <w:tc>
          <w:tcPr>
            <w:tcW w:w="738" w:type="pct"/>
            <w:tcBorders>
              <w:top w:val="outset" w:sz="6" w:space="0" w:color="auto"/>
              <w:left w:val="outset" w:sz="6" w:space="0" w:color="auto"/>
              <w:bottom w:val="outset" w:sz="6" w:space="0" w:color="auto"/>
              <w:right w:val="outset" w:sz="6" w:space="0" w:color="auto"/>
            </w:tcBorders>
            <w:hideMark/>
          </w:tcPr>
          <w:p w14:paraId="0953A2BE" w14:textId="77777777" w:rsidR="00CA23D4" w:rsidRDefault="00CA23D4" w:rsidP="00B960D4">
            <w:pPr>
              <w:spacing w:line="276" w:lineRule="auto"/>
              <w:rPr>
                <w:sz w:val="24"/>
                <w:szCs w:val="22"/>
                <w:lang w:val="lt-LT" w:eastAsia="pl-PL"/>
              </w:rPr>
            </w:pPr>
            <w:r>
              <w:rPr>
                <w:szCs w:val="22"/>
                <w:lang w:val="lt-LT" w:eastAsia="pl-PL"/>
              </w:rPr>
              <w:t> </w:t>
            </w:r>
          </w:p>
        </w:tc>
      </w:tr>
      <w:tr w:rsidR="00CA23D4" w14:paraId="10F518F2"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041522DC"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39E70553" w14:textId="77777777" w:rsidR="00CA23D4" w:rsidRDefault="00CA23D4" w:rsidP="00B960D4">
            <w:pPr>
              <w:spacing w:line="276" w:lineRule="auto"/>
              <w:rPr>
                <w:sz w:val="24"/>
                <w:szCs w:val="22"/>
                <w:lang w:val="lt-LT" w:eastAsia="pl-PL"/>
              </w:rPr>
            </w:pPr>
            <w:r>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6EC40BDA"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7207AE11" w14:textId="77777777" w:rsidR="00CA23D4" w:rsidRDefault="00CA23D4" w:rsidP="00B960D4">
            <w:pPr>
              <w:spacing w:line="276" w:lineRule="auto"/>
              <w:rPr>
                <w:sz w:val="24"/>
                <w:szCs w:val="22"/>
                <w:lang w:val="lt-LT" w:eastAsia="pl-PL"/>
              </w:rPr>
            </w:pPr>
            <w:r>
              <w:rPr>
                <w:szCs w:val="22"/>
                <w:lang w:val="lt-LT"/>
              </w:rPr>
              <w:t>pykinimas*</w:t>
            </w:r>
            <w:r>
              <w:rPr>
                <w:szCs w:val="22"/>
                <w:lang w:val="lt-LT" w:eastAsia="pl-PL"/>
              </w:rPr>
              <w:t xml:space="preserve"> </w:t>
            </w:r>
          </w:p>
        </w:tc>
        <w:tc>
          <w:tcPr>
            <w:tcW w:w="684" w:type="pct"/>
            <w:tcBorders>
              <w:top w:val="outset" w:sz="6" w:space="0" w:color="auto"/>
              <w:left w:val="outset" w:sz="6" w:space="0" w:color="auto"/>
              <w:bottom w:val="outset" w:sz="6" w:space="0" w:color="auto"/>
              <w:right w:val="outset" w:sz="6" w:space="0" w:color="auto"/>
            </w:tcBorders>
            <w:hideMark/>
          </w:tcPr>
          <w:p w14:paraId="2BADB664"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423AE9AD" w14:textId="77777777" w:rsidR="00CA23D4" w:rsidRDefault="00CA23D4" w:rsidP="00B960D4">
            <w:pPr>
              <w:spacing w:line="276" w:lineRule="auto"/>
              <w:rPr>
                <w:sz w:val="24"/>
                <w:szCs w:val="22"/>
                <w:lang w:val="lt-LT" w:eastAsia="pl-PL"/>
              </w:rPr>
            </w:pPr>
            <w:r>
              <w:rPr>
                <w:szCs w:val="22"/>
                <w:lang w:val="lt-LT"/>
              </w:rPr>
              <w:t>gerklės dirginimas, burnos džiūvimas*</w:t>
            </w:r>
          </w:p>
        </w:tc>
        <w:tc>
          <w:tcPr>
            <w:tcW w:w="738" w:type="pct"/>
            <w:tcBorders>
              <w:top w:val="outset" w:sz="6" w:space="0" w:color="auto"/>
              <w:left w:val="outset" w:sz="6" w:space="0" w:color="auto"/>
              <w:bottom w:val="outset" w:sz="6" w:space="0" w:color="auto"/>
              <w:right w:val="outset" w:sz="6" w:space="0" w:color="auto"/>
            </w:tcBorders>
            <w:hideMark/>
          </w:tcPr>
          <w:p w14:paraId="69237965" w14:textId="77777777" w:rsidR="00CA23D4" w:rsidRDefault="00CA23D4" w:rsidP="00B960D4">
            <w:pPr>
              <w:spacing w:line="276" w:lineRule="auto"/>
              <w:rPr>
                <w:sz w:val="24"/>
                <w:szCs w:val="22"/>
                <w:lang w:val="lt-LT" w:eastAsia="pl-PL"/>
              </w:rPr>
            </w:pPr>
            <w:r>
              <w:rPr>
                <w:szCs w:val="22"/>
                <w:lang w:val="lt-LT" w:eastAsia="pl-PL"/>
              </w:rPr>
              <w:t> </w:t>
            </w:r>
          </w:p>
        </w:tc>
      </w:tr>
      <w:tr w:rsidR="00CA23D4" w14:paraId="504B435A"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25CABC0E"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6D9D2B24"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418CFDE9"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58F5BAF8"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6612A870" w14:textId="77777777" w:rsidR="00CA23D4" w:rsidRDefault="00CA23D4" w:rsidP="00B960D4">
            <w:pPr>
              <w:spacing w:line="276" w:lineRule="auto"/>
              <w:rPr>
                <w:sz w:val="24"/>
                <w:szCs w:val="22"/>
                <w:lang w:val="lt-LT" w:eastAsia="pl-PL"/>
              </w:rPr>
            </w:pPr>
            <w:r>
              <w:rPr>
                <w:szCs w:val="22"/>
                <w:lang w:val="lt-LT"/>
              </w:rPr>
              <w:t>pykinimas*, virškinimo sutrikimas*</w:t>
            </w:r>
          </w:p>
        </w:tc>
        <w:tc>
          <w:tcPr>
            <w:tcW w:w="893" w:type="pct"/>
            <w:tcBorders>
              <w:top w:val="outset" w:sz="6" w:space="0" w:color="auto"/>
              <w:left w:val="outset" w:sz="6" w:space="0" w:color="auto"/>
              <w:bottom w:val="outset" w:sz="6" w:space="0" w:color="auto"/>
              <w:right w:val="outset" w:sz="6" w:space="0" w:color="auto"/>
            </w:tcBorders>
            <w:hideMark/>
          </w:tcPr>
          <w:p w14:paraId="74D4C38D" w14:textId="77777777" w:rsidR="00CA23D4" w:rsidRDefault="00CA23D4" w:rsidP="00B960D4">
            <w:pPr>
              <w:spacing w:line="276" w:lineRule="auto"/>
              <w:rPr>
                <w:sz w:val="24"/>
                <w:szCs w:val="22"/>
                <w:lang w:val="lt-LT" w:eastAsia="pl-PL"/>
              </w:rPr>
            </w:pPr>
            <w:r>
              <w:rPr>
                <w:szCs w:val="22"/>
                <w:lang w:val="lt-LT"/>
              </w:rPr>
              <w:t>viduriavimas, burnos džiūvimas*</w:t>
            </w:r>
          </w:p>
        </w:tc>
        <w:tc>
          <w:tcPr>
            <w:tcW w:w="738" w:type="pct"/>
            <w:tcBorders>
              <w:top w:val="outset" w:sz="6" w:space="0" w:color="auto"/>
              <w:left w:val="outset" w:sz="6" w:space="0" w:color="auto"/>
              <w:bottom w:val="outset" w:sz="6" w:space="0" w:color="auto"/>
              <w:right w:val="outset" w:sz="6" w:space="0" w:color="auto"/>
            </w:tcBorders>
            <w:hideMark/>
          </w:tcPr>
          <w:p w14:paraId="215EE386" w14:textId="77777777" w:rsidR="00CA23D4" w:rsidRDefault="00CA23D4" w:rsidP="00B960D4">
            <w:pPr>
              <w:spacing w:line="276" w:lineRule="auto"/>
              <w:rPr>
                <w:sz w:val="24"/>
                <w:szCs w:val="22"/>
                <w:lang w:val="lt-LT" w:eastAsia="pl-PL"/>
              </w:rPr>
            </w:pPr>
            <w:r>
              <w:rPr>
                <w:szCs w:val="22"/>
                <w:lang w:val="lt-LT"/>
              </w:rPr>
              <w:t>disgeuzija, pilvo skausmas, vėmimas</w:t>
            </w:r>
          </w:p>
        </w:tc>
      </w:tr>
      <w:tr w:rsidR="00CA23D4" w14:paraId="5AE89B88"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7263ABF5" w14:textId="77777777" w:rsidR="00CA23D4" w:rsidRDefault="00CA23D4" w:rsidP="00B960D4">
            <w:pPr>
              <w:spacing w:line="276" w:lineRule="auto"/>
              <w:rPr>
                <w:b/>
                <w:sz w:val="24"/>
                <w:szCs w:val="22"/>
                <w:lang w:val="lt-LT" w:eastAsia="pl-PL"/>
              </w:rPr>
            </w:pPr>
            <w:r>
              <w:rPr>
                <w:b/>
                <w:szCs w:val="22"/>
                <w:lang w:val="lt-LT"/>
              </w:rPr>
              <w:lastRenderedPageBreak/>
              <w:t>Odos ir poodinio audinio sutrikimai</w:t>
            </w:r>
          </w:p>
        </w:tc>
        <w:tc>
          <w:tcPr>
            <w:tcW w:w="698" w:type="pct"/>
            <w:tcBorders>
              <w:top w:val="outset" w:sz="6" w:space="0" w:color="auto"/>
              <w:left w:val="outset" w:sz="6" w:space="0" w:color="auto"/>
              <w:bottom w:val="outset" w:sz="6" w:space="0" w:color="auto"/>
              <w:right w:val="outset" w:sz="6" w:space="0" w:color="auto"/>
            </w:tcBorders>
            <w:hideMark/>
          </w:tcPr>
          <w:p w14:paraId="74C8D528" w14:textId="77777777" w:rsidR="00CA23D4" w:rsidRDefault="00CA23D4" w:rsidP="00B960D4">
            <w:pPr>
              <w:spacing w:line="276" w:lineRule="auto"/>
              <w:rPr>
                <w:sz w:val="24"/>
                <w:szCs w:val="22"/>
                <w:lang w:val="lt-LT" w:eastAsia="pl-PL"/>
              </w:rPr>
            </w:pPr>
            <w:r>
              <w:rPr>
                <w:szCs w:val="22"/>
                <w:lang w:val="lt-LT"/>
              </w:rPr>
              <w:t xml:space="preserve">Dorzolamido ir timololio derinys be konservantų </w:t>
            </w:r>
          </w:p>
        </w:tc>
        <w:tc>
          <w:tcPr>
            <w:tcW w:w="498" w:type="pct"/>
            <w:tcBorders>
              <w:top w:val="outset" w:sz="6" w:space="0" w:color="auto"/>
              <w:left w:val="outset" w:sz="6" w:space="0" w:color="auto"/>
              <w:bottom w:val="outset" w:sz="6" w:space="0" w:color="auto"/>
              <w:right w:val="outset" w:sz="6" w:space="0" w:color="auto"/>
            </w:tcBorders>
            <w:hideMark/>
          </w:tcPr>
          <w:p w14:paraId="57A642CF"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05DF2F7"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4F3EB98F"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346175E5" w14:textId="77777777" w:rsidR="00CA23D4" w:rsidRDefault="00CA23D4" w:rsidP="00B960D4">
            <w:pPr>
              <w:spacing w:line="276" w:lineRule="auto"/>
              <w:rPr>
                <w:sz w:val="24"/>
                <w:szCs w:val="22"/>
                <w:lang w:val="lt-LT" w:eastAsia="pl-PL"/>
              </w:rPr>
            </w:pPr>
            <w:r>
              <w:rPr>
                <w:szCs w:val="22"/>
                <w:lang w:val="lt-LT"/>
              </w:rPr>
              <w:t>kontaktinis dermatitas, Stivenso-Džonsono  (</w:t>
            </w:r>
            <w:r>
              <w:rPr>
                <w:i/>
                <w:szCs w:val="22"/>
                <w:lang w:val="lt-LT"/>
              </w:rPr>
              <w:t>Stevens-Johnsosn</w:t>
            </w:r>
            <w:r>
              <w:rPr>
                <w:szCs w:val="22"/>
                <w:lang w:val="lt-LT"/>
              </w:rPr>
              <w:t>) sindromas, toksinė epidermio nekrolizė</w:t>
            </w:r>
          </w:p>
        </w:tc>
        <w:tc>
          <w:tcPr>
            <w:tcW w:w="738" w:type="pct"/>
            <w:tcBorders>
              <w:top w:val="outset" w:sz="6" w:space="0" w:color="auto"/>
              <w:left w:val="outset" w:sz="6" w:space="0" w:color="auto"/>
              <w:bottom w:val="outset" w:sz="6" w:space="0" w:color="auto"/>
              <w:right w:val="outset" w:sz="6" w:space="0" w:color="auto"/>
            </w:tcBorders>
            <w:hideMark/>
          </w:tcPr>
          <w:p w14:paraId="19F4AEF5" w14:textId="77777777" w:rsidR="00CA23D4" w:rsidRDefault="00CA23D4" w:rsidP="00B960D4">
            <w:pPr>
              <w:spacing w:line="276" w:lineRule="auto"/>
              <w:rPr>
                <w:sz w:val="24"/>
                <w:szCs w:val="22"/>
                <w:lang w:val="lt-LT" w:eastAsia="pl-PL"/>
              </w:rPr>
            </w:pPr>
            <w:r>
              <w:rPr>
                <w:szCs w:val="22"/>
                <w:lang w:val="lt-LT" w:eastAsia="pl-PL"/>
              </w:rPr>
              <w:t> </w:t>
            </w:r>
          </w:p>
        </w:tc>
      </w:tr>
      <w:tr w:rsidR="00CA23D4" w14:paraId="498F4696"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28A3A8E5"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29930FAA" w14:textId="77777777" w:rsidR="00CA23D4" w:rsidRDefault="00CA23D4" w:rsidP="00B960D4">
            <w:pPr>
              <w:spacing w:line="276" w:lineRule="auto"/>
              <w:rPr>
                <w:sz w:val="24"/>
                <w:szCs w:val="22"/>
                <w:lang w:val="lt-LT" w:eastAsia="pl-PL"/>
              </w:rPr>
            </w:pPr>
            <w:r>
              <w:rPr>
                <w:szCs w:val="22"/>
                <w:lang w:val="lt-LT" w:eastAsia="pl-PL"/>
              </w:rPr>
              <w:t>Dorzolamido hidrochlorido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09CCC8A0"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103949C4"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00CF9B0E"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377C1A10" w14:textId="77777777" w:rsidR="00CA23D4" w:rsidRDefault="00CA23D4" w:rsidP="00B960D4">
            <w:pPr>
              <w:spacing w:line="276" w:lineRule="auto"/>
              <w:rPr>
                <w:sz w:val="24"/>
                <w:szCs w:val="22"/>
                <w:lang w:val="lt-LT" w:eastAsia="pl-PL"/>
              </w:rPr>
            </w:pPr>
            <w:r>
              <w:rPr>
                <w:szCs w:val="22"/>
                <w:lang w:val="lt-LT"/>
              </w:rPr>
              <w:t>išbėrimas*</w:t>
            </w:r>
          </w:p>
        </w:tc>
        <w:tc>
          <w:tcPr>
            <w:tcW w:w="738" w:type="pct"/>
            <w:tcBorders>
              <w:top w:val="outset" w:sz="6" w:space="0" w:color="auto"/>
              <w:left w:val="outset" w:sz="6" w:space="0" w:color="auto"/>
              <w:bottom w:val="outset" w:sz="6" w:space="0" w:color="auto"/>
              <w:right w:val="outset" w:sz="6" w:space="0" w:color="auto"/>
            </w:tcBorders>
            <w:hideMark/>
          </w:tcPr>
          <w:p w14:paraId="2F00B793" w14:textId="77777777" w:rsidR="00CA23D4" w:rsidRDefault="00CA23D4" w:rsidP="00B960D4">
            <w:pPr>
              <w:spacing w:line="276" w:lineRule="auto"/>
              <w:rPr>
                <w:sz w:val="24"/>
                <w:szCs w:val="22"/>
                <w:lang w:val="lt-LT" w:eastAsia="pl-PL"/>
              </w:rPr>
            </w:pPr>
            <w:r>
              <w:rPr>
                <w:szCs w:val="22"/>
                <w:lang w:val="lt-LT" w:eastAsia="pl-PL"/>
              </w:rPr>
              <w:t> </w:t>
            </w:r>
          </w:p>
        </w:tc>
      </w:tr>
      <w:tr w:rsidR="00CA23D4" w14:paraId="43A99328"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1893CD93"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79423526"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7BFDEE35"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57A86DC0"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73873A62"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25D7C76D" w14:textId="77777777" w:rsidR="00CA23D4" w:rsidRDefault="00CA23D4" w:rsidP="00B960D4">
            <w:pPr>
              <w:spacing w:line="276" w:lineRule="auto"/>
              <w:rPr>
                <w:sz w:val="24"/>
                <w:szCs w:val="22"/>
                <w:lang w:val="lt-LT" w:eastAsia="pl-PL"/>
              </w:rPr>
            </w:pPr>
            <w:r>
              <w:rPr>
                <w:szCs w:val="22"/>
                <w:lang w:val="lt-LT"/>
              </w:rPr>
              <w:t>nuplikimas*, į psoriazę panašus išbėrimas ar psoriazės paūmėjimas*</w:t>
            </w:r>
          </w:p>
        </w:tc>
        <w:tc>
          <w:tcPr>
            <w:tcW w:w="738" w:type="pct"/>
            <w:tcBorders>
              <w:top w:val="outset" w:sz="6" w:space="0" w:color="auto"/>
              <w:left w:val="outset" w:sz="6" w:space="0" w:color="auto"/>
              <w:bottom w:val="outset" w:sz="6" w:space="0" w:color="auto"/>
              <w:right w:val="outset" w:sz="6" w:space="0" w:color="auto"/>
            </w:tcBorders>
            <w:hideMark/>
          </w:tcPr>
          <w:p w14:paraId="620A63F5" w14:textId="77777777" w:rsidR="00CA23D4" w:rsidRDefault="00CA23D4" w:rsidP="00B960D4">
            <w:pPr>
              <w:spacing w:line="276" w:lineRule="auto"/>
              <w:rPr>
                <w:sz w:val="24"/>
                <w:szCs w:val="22"/>
                <w:lang w:val="lt-LT" w:eastAsia="pl-PL"/>
              </w:rPr>
            </w:pPr>
            <w:r>
              <w:rPr>
                <w:szCs w:val="22"/>
                <w:lang w:val="lt-LT"/>
              </w:rPr>
              <w:t>odos išbėrimas</w:t>
            </w:r>
          </w:p>
        </w:tc>
      </w:tr>
      <w:tr w:rsidR="00CA23D4" w14:paraId="472AFEBD"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5B7F479C" w14:textId="77777777" w:rsidR="00CA23D4" w:rsidRDefault="00CA23D4" w:rsidP="00B960D4">
            <w:pPr>
              <w:spacing w:line="276" w:lineRule="auto"/>
              <w:rPr>
                <w:b/>
                <w:sz w:val="24"/>
                <w:szCs w:val="22"/>
                <w:lang w:val="lt-LT" w:eastAsia="pl-PL"/>
              </w:rPr>
            </w:pPr>
            <w:r>
              <w:rPr>
                <w:b/>
                <w:szCs w:val="22"/>
                <w:lang w:val="lt-LT"/>
              </w:rPr>
              <w:t>Skeleto, raumenų ir jungiamojo audinio sutrikimai</w:t>
            </w:r>
          </w:p>
        </w:tc>
        <w:tc>
          <w:tcPr>
            <w:tcW w:w="698" w:type="pct"/>
            <w:tcBorders>
              <w:top w:val="outset" w:sz="6" w:space="0" w:color="auto"/>
              <w:left w:val="outset" w:sz="6" w:space="0" w:color="auto"/>
              <w:bottom w:val="outset" w:sz="6" w:space="0" w:color="auto"/>
              <w:right w:val="outset" w:sz="6" w:space="0" w:color="auto"/>
            </w:tcBorders>
            <w:hideMark/>
          </w:tcPr>
          <w:p w14:paraId="3CEB22F5"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23A8F170"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234326C3"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6232CED8"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523623A9" w14:textId="77777777" w:rsidR="00CA23D4" w:rsidRDefault="00CA23D4" w:rsidP="00B960D4">
            <w:pPr>
              <w:spacing w:line="276" w:lineRule="auto"/>
              <w:rPr>
                <w:sz w:val="24"/>
                <w:szCs w:val="22"/>
                <w:lang w:val="lt-LT" w:eastAsia="pl-PL"/>
              </w:rPr>
            </w:pPr>
            <w:r>
              <w:rPr>
                <w:szCs w:val="22"/>
                <w:lang w:val="lt-LT"/>
              </w:rPr>
              <w:t>sisteminė raudonoji vilkligė</w:t>
            </w:r>
          </w:p>
        </w:tc>
        <w:tc>
          <w:tcPr>
            <w:tcW w:w="738" w:type="pct"/>
            <w:tcBorders>
              <w:top w:val="outset" w:sz="6" w:space="0" w:color="auto"/>
              <w:left w:val="outset" w:sz="6" w:space="0" w:color="auto"/>
              <w:bottom w:val="outset" w:sz="6" w:space="0" w:color="auto"/>
              <w:right w:val="outset" w:sz="6" w:space="0" w:color="auto"/>
            </w:tcBorders>
            <w:hideMark/>
          </w:tcPr>
          <w:p w14:paraId="0202F984" w14:textId="77777777" w:rsidR="00CA23D4" w:rsidRDefault="00CA23D4" w:rsidP="00B960D4">
            <w:pPr>
              <w:spacing w:line="276" w:lineRule="auto"/>
              <w:rPr>
                <w:sz w:val="24"/>
                <w:szCs w:val="22"/>
                <w:lang w:val="lt-LT" w:eastAsia="pl-PL"/>
              </w:rPr>
            </w:pPr>
            <w:r>
              <w:rPr>
                <w:szCs w:val="22"/>
                <w:lang w:val="lt-LT"/>
              </w:rPr>
              <w:t>mialgija</w:t>
            </w:r>
            <w:r>
              <w:rPr>
                <w:szCs w:val="22"/>
                <w:lang w:val="lt-LT" w:eastAsia="pl-PL"/>
              </w:rPr>
              <w:t xml:space="preserve"> </w:t>
            </w:r>
          </w:p>
        </w:tc>
      </w:tr>
      <w:tr w:rsidR="00CA23D4" w14:paraId="1A58AC69"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577B84EF" w14:textId="77777777" w:rsidR="00CA23D4" w:rsidRDefault="00CA23D4" w:rsidP="00B960D4">
            <w:pPr>
              <w:spacing w:line="276" w:lineRule="auto"/>
              <w:rPr>
                <w:b/>
                <w:sz w:val="24"/>
                <w:szCs w:val="22"/>
                <w:lang w:val="lt-LT" w:eastAsia="pl-PL"/>
              </w:rPr>
            </w:pPr>
            <w:r>
              <w:rPr>
                <w:b/>
                <w:szCs w:val="22"/>
                <w:lang w:val="lt-LT"/>
              </w:rPr>
              <w:t>Inkstų ir šlapimo takų sutrikimai</w:t>
            </w:r>
          </w:p>
        </w:tc>
        <w:tc>
          <w:tcPr>
            <w:tcW w:w="698" w:type="pct"/>
            <w:tcBorders>
              <w:top w:val="outset" w:sz="6" w:space="0" w:color="auto"/>
              <w:left w:val="outset" w:sz="6" w:space="0" w:color="auto"/>
              <w:bottom w:val="outset" w:sz="6" w:space="0" w:color="auto"/>
              <w:right w:val="outset" w:sz="6" w:space="0" w:color="auto"/>
            </w:tcBorders>
            <w:hideMark/>
          </w:tcPr>
          <w:p w14:paraId="38A7A15D" w14:textId="77777777" w:rsidR="00CA23D4" w:rsidRDefault="00CA23D4" w:rsidP="00B960D4">
            <w:pPr>
              <w:spacing w:line="276" w:lineRule="auto"/>
              <w:rPr>
                <w:sz w:val="24"/>
                <w:szCs w:val="22"/>
                <w:lang w:val="lt-LT" w:eastAsia="pl-PL"/>
              </w:rPr>
            </w:pPr>
            <w:r>
              <w:rPr>
                <w:szCs w:val="22"/>
                <w:lang w:val="lt-LT"/>
              </w:rPr>
              <w:t xml:space="preserve">Dorzolamido ir timololio derinys be konservantų </w:t>
            </w:r>
          </w:p>
        </w:tc>
        <w:tc>
          <w:tcPr>
            <w:tcW w:w="498" w:type="pct"/>
            <w:tcBorders>
              <w:top w:val="outset" w:sz="6" w:space="0" w:color="auto"/>
              <w:left w:val="outset" w:sz="6" w:space="0" w:color="auto"/>
              <w:bottom w:val="outset" w:sz="6" w:space="0" w:color="auto"/>
              <w:right w:val="outset" w:sz="6" w:space="0" w:color="auto"/>
            </w:tcBorders>
            <w:hideMark/>
          </w:tcPr>
          <w:p w14:paraId="11E62CC7"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4650866A"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1A416C39" w14:textId="77777777" w:rsidR="00CA23D4" w:rsidRDefault="00CA23D4" w:rsidP="00B960D4">
            <w:pPr>
              <w:spacing w:line="276" w:lineRule="auto"/>
              <w:rPr>
                <w:sz w:val="24"/>
                <w:szCs w:val="22"/>
                <w:lang w:val="lt-LT" w:eastAsia="pl-PL"/>
              </w:rPr>
            </w:pPr>
            <w:r>
              <w:rPr>
                <w:szCs w:val="22"/>
                <w:lang w:val="lt-LT"/>
              </w:rPr>
              <w:t>inkstų akmenligė</w:t>
            </w:r>
            <w:r>
              <w:rPr>
                <w:szCs w:val="22"/>
                <w:lang w:val="lt-LT" w:eastAsia="pl-PL"/>
              </w:rPr>
              <w:t xml:space="preserve"> </w:t>
            </w:r>
          </w:p>
        </w:tc>
        <w:tc>
          <w:tcPr>
            <w:tcW w:w="893" w:type="pct"/>
            <w:tcBorders>
              <w:top w:val="outset" w:sz="6" w:space="0" w:color="auto"/>
              <w:left w:val="outset" w:sz="6" w:space="0" w:color="auto"/>
              <w:bottom w:val="outset" w:sz="6" w:space="0" w:color="auto"/>
              <w:right w:val="outset" w:sz="6" w:space="0" w:color="auto"/>
            </w:tcBorders>
            <w:hideMark/>
          </w:tcPr>
          <w:p w14:paraId="5AE186C5" w14:textId="77777777" w:rsidR="00CA23D4" w:rsidRDefault="00CA23D4" w:rsidP="00B960D4">
            <w:pPr>
              <w:spacing w:line="276" w:lineRule="auto"/>
              <w:rPr>
                <w:sz w:val="24"/>
                <w:szCs w:val="22"/>
                <w:lang w:val="lt-LT" w:eastAsia="pl-PL"/>
              </w:rPr>
            </w:pPr>
            <w:r>
              <w:rPr>
                <w:szCs w:val="22"/>
                <w:lang w:val="lt-LT" w:eastAsia="pl-PL"/>
              </w:rPr>
              <w:t> </w:t>
            </w:r>
          </w:p>
        </w:tc>
        <w:tc>
          <w:tcPr>
            <w:tcW w:w="738" w:type="pct"/>
            <w:tcBorders>
              <w:top w:val="outset" w:sz="6" w:space="0" w:color="auto"/>
              <w:left w:val="outset" w:sz="6" w:space="0" w:color="auto"/>
              <w:bottom w:val="outset" w:sz="6" w:space="0" w:color="auto"/>
              <w:right w:val="outset" w:sz="6" w:space="0" w:color="auto"/>
            </w:tcBorders>
            <w:hideMark/>
          </w:tcPr>
          <w:p w14:paraId="18FC1906" w14:textId="77777777" w:rsidR="00CA23D4" w:rsidRDefault="00CA23D4" w:rsidP="00B960D4">
            <w:pPr>
              <w:spacing w:line="276" w:lineRule="auto"/>
              <w:rPr>
                <w:sz w:val="24"/>
                <w:szCs w:val="22"/>
                <w:lang w:val="lt-LT" w:eastAsia="pl-PL"/>
              </w:rPr>
            </w:pPr>
            <w:r>
              <w:rPr>
                <w:szCs w:val="22"/>
                <w:lang w:val="lt-LT" w:eastAsia="pl-PL"/>
              </w:rPr>
              <w:t> </w:t>
            </w:r>
          </w:p>
        </w:tc>
      </w:tr>
      <w:tr w:rsidR="00CA23D4" w14:paraId="08B36E4D" w14:textId="77777777" w:rsidTr="00B960D4">
        <w:tc>
          <w:tcPr>
            <w:tcW w:w="848" w:type="pct"/>
            <w:tcBorders>
              <w:top w:val="outset" w:sz="6" w:space="0" w:color="auto"/>
              <w:left w:val="outset" w:sz="6" w:space="0" w:color="auto"/>
              <w:bottom w:val="outset" w:sz="6" w:space="0" w:color="auto"/>
              <w:right w:val="outset" w:sz="6" w:space="0" w:color="auto"/>
            </w:tcBorders>
            <w:hideMark/>
          </w:tcPr>
          <w:p w14:paraId="56DAF895" w14:textId="77777777" w:rsidR="00CA23D4" w:rsidRDefault="00CA23D4" w:rsidP="00B960D4">
            <w:pPr>
              <w:spacing w:line="276" w:lineRule="auto"/>
              <w:rPr>
                <w:b/>
                <w:sz w:val="24"/>
                <w:szCs w:val="22"/>
                <w:lang w:val="lt-LT" w:eastAsia="pl-PL"/>
              </w:rPr>
            </w:pPr>
            <w:r>
              <w:rPr>
                <w:b/>
                <w:szCs w:val="22"/>
                <w:lang w:val="lt-LT"/>
              </w:rPr>
              <w:t>Lytinės sistemos ir krūties sutrikimai</w:t>
            </w:r>
          </w:p>
        </w:tc>
        <w:tc>
          <w:tcPr>
            <w:tcW w:w="698" w:type="pct"/>
            <w:tcBorders>
              <w:top w:val="outset" w:sz="6" w:space="0" w:color="auto"/>
              <w:left w:val="outset" w:sz="6" w:space="0" w:color="auto"/>
              <w:bottom w:val="outset" w:sz="6" w:space="0" w:color="auto"/>
              <w:right w:val="outset" w:sz="6" w:space="0" w:color="auto"/>
            </w:tcBorders>
            <w:hideMark/>
          </w:tcPr>
          <w:p w14:paraId="297F4E10"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13E27ECD"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732740C8"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43ED2F58"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7D3E1204" w14:textId="77777777" w:rsidR="00CA23D4" w:rsidRDefault="00CA23D4" w:rsidP="00B960D4">
            <w:pPr>
              <w:spacing w:line="276" w:lineRule="auto"/>
              <w:rPr>
                <w:sz w:val="24"/>
                <w:szCs w:val="22"/>
                <w:lang w:val="lt-LT" w:eastAsia="pl-PL"/>
              </w:rPr>
            </w:pPr>
            <w:r>
              <w:rPr>
                <w:szCs w:val="22"/>
                <w:lang w:val="lt-LT"/>
              </w:rPr>
              <w:t>Peironi (</w:t>
            </w:r>
            <w:r>
              <w:rPr>
                <w:i/>
                <w:szCs w:val="22"/>
                <w:lang w:val="lt-LT"/>
              </w:rPr>
              <w:t>Peyronie</w:t>
            </w:r>
            <w:r>
              <w:rPr>
                <w:szCs w:val="22"/>
                <w:lang w:val="lt-LT"/>
              </w:rPr>
              <w:t xml:space="preserve">) liga*, sumažėjęs </w:t>
            </w:r>
            <w:r>
              <w:rPr>
                <w:i/>
                <w:szCs w:val="22"/>
                <w:lang w:val="lt-LT"/>
              </w:rPr>
              <w:t>libido</w:t>
            </w:r>
          </w:p>
        </w:tc>
        <w:tc>
          <w:tcPr>
            <w:tcW w:w="738" w:type="pct"/>
            <w:tcBorders>
              <w:top w:val="outset" w:sz="6" w:space="0" w:color="auto"/>
              <w:left w:val="outset" w:sz="6" w:space="0" w:color="auto"/>
              <w:bottom w:val="outset" w:sz="6" w:space="0" w:color="auto"/>
              <w:right w:val="outset" w:sz="6" w:space="0" w:color="auto"/>
            </w:tcBorders>
            <w:hideMark/>
          </w:tcPr>
          <w:p w14:paraId="5146157E" w14:textId="77777777" w:rsidR="00CA23D4" w:rsidRDefault="00CA23D4" w:rsidP="00B960D4">
            <w:pPr>
              <w:spacing w:line="276" w:lineRule="auto"/>
              <w:rPr>
                <w:sz w:val="24"/>
                <w:szCs w:val="22"/>
                <w:lang w:val="lt-LT" w:eastAsia="pl-PL"/>
              </w:rPr>
            </w:pPr>
            <w:r>
              <w:rPr>
                <w:szCs w:val="22"/>
                <w:lang w:val="lt-LT"/>
              </w:rPr>
              <w:t>Seksualinės funkcijos sutrikimas</w:t>
            </w:r>
          </w:p>
        </w:tc>
      </w:tr>
      <w:tr w:rsidR="00CA23D4" w14:paraId="68355373" w14:textId="77777777" w:rsidTr="00B960D4">
        <w:tc>
          <w:tcPr>
            <w:tcW w:w="848" w:type="pct"/>
            <w:vMerge w:val="restart"/>
            <w:tcBorders>
              <w:top w:val="outset" w:sz="6" w:space="0" w:color="auto"/>
              <w:left w:val="outset" w:sz="6" w:space="0" w:color="auto"/>
              <w:bottom w:val="outset" w:sz="6" w:space="0" w:color="auto"/>
              <w:right w:val="outset" w:sz="6" w:space="0" w:color="auto"/>
            </w:tcBorders>
            <w:hideMark/>
          </w:tcPr>
          <w:p w14:paraId="669B262F" w14:textId="77777777" w:rsidR="00CA23D4" w:rsidRDefault="00CA23D4" w:rsidP="00B960D4">
            <w:pPr>
              <w:spacing w:line="276" w:lineRule="auto"/>
              <w:rPr>
                <w:b/>
                <w:sz w:val="24"/>
                <w:szCs w:val="22"/>
                <w:lang w:val="lt-LT" w:eastAsia="pl-PL"/>
              </w:rPr>
            </w:pPr>
            <w:r>
              <w:rPr>
                <w:b/>
                <w:szCs w:val="22"/>
                <w:lang w:val="lt-LT"/>
              </w:rPr>
              <w:t>Bendrieji sutrikimai ir vartojimo vietos pažeidimai</w:t>
            </w:r>
          </w:p>
        </w:tc>
        <w:tc>
          <w:tcPr>
            <w:tcW w:w="698" w:type="pct"/>
            <w:tcBorders>
              <w:top w:val="outset" w:sz="6" w:space="0" w:color="auto"/>
              <w:left w:val="outset" w:sz="6" w:space="0" w:color="auto"/>
              <w:bottom w:val="outset" w:sz="6" w:space="0" w:color="auto"/>
              <w:right w:val="outset" w:sz="6" w:space="0" w:color="auto"/>
            </w:tcBorders>
            <w:hideMark/>
          </w:tcPr>
          <w:p w14:paraId="6914CB56" w14:textId="77777777" w:rsidR="00CA23D4" w:rsidRDefault="00CA23D4" w:rsidP="00B960D4">
            <w:pPr>
              <w:spacing w:line="276" w:lineRule="auto"/>
              <w:rPr>
                <w:sz w:val="24"/>
                <w:szCs w:val="22"/>
                <w:lang w:val="lt-LT" w:eastAsia="pl-PL"/>
              </w:rPr>
            </w:pPr>
            <w:r>
              <w:rPr>
                <w:szCs w:val="22"/>
                <w:lang w:val="lt-LT"/>
              </w:rPr>
              <w:t xml:space="preserve">Dorzolamido ir timololio derinys be konservantų </w:t>
            </w:r>
          </w:p>
        </w:tc>
        <w:tc>
          <w:tcPr>
            <w:tcW w:w="498" w:type="pct"/>
            <w:tcBorders>
              <w:top w:val="outset" w:sz="6" w:space="0" w:color="auto"/>
              <w:left w:val="outset" w:sz="6" w:space="0" w:color="auto"/>
              <w:bottom w:val="outset" w:sz="6" w:space="0" w:color="auto"/>
              <w:right w:val="outset" w:sz="6" w:space="0" w:color="auto"/>
            </w:tcBorders>
            <w:hideMark/>
          </w:tcPr>
          <w:p w14:paraId="5DC9A285"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1B6CA0F6" w14:textId="77777777" w:rsidR="00CA23D4" w:rsidRDefault="00CA23D4" w:rsidP="00B960D4">
            <w:pPr>
              <w:spacing w:line="276" w:lineRule="auto"/>
              <w:rPr>
                <w:sz w:val="24"/>
                <w:szCs w:val="22"/>
                <w:lang w:val="lt-LT" w:eastAsia="pl-PL"/>
              </w:rPr>
            </w:pPr>
            <w:r>
              <w:rPr>
                <w:szCs w:val="22"/>
                <w:lang w:val="lt-LT"/>
              </w:rPr>
              <w:t>astenija arba nuovargis*</w:t>
            </w:r>
          </w:p>
        </w:tc>
        <w:tc>
          <w:tcPr>
            <w:tcW w:w="684" w:type="pct"/>
            <w:tcBorders>
              <w:top w:val="outset" w:sz="6" w:space="0" w:color="auto"/>
              <w:left w:val="outset" w:sz="6" w:space="0" w:color="auto"/>
              <w:bottom w:val="outset" w:sz="6" w:space="0" w:color="auto"/>
              <w:right w:val="outset" w:sz="6" w:space="0" w:color="auto"/>
            </w:tcBorders>
            <w:hideMark/>
          </w:tcPr>
          <w:p w14:paraId="3167AC46" w14:textId="77777777" w:rsidR="00CA23D4" w:rsidRDefault="00CA23D4" w:rsidP="00B960D4">
            <w:pPr>
              <w:spacing w:line="276" w:lineRule="auto"/>
              <w:rPr>
                <w:sz w:val="24"/>
                <w:szCs w:val="22"/>
                <w:lang w:val="lt-LT" w:eastAsia="pl-PL"/>
              </w:rPr>
            </w:pPr>
            <w:r>
              <w:rPr>
                <w:szCs w:val="22"/>
                <w:lang w:val="lt-LT" w:eastAsia="pl-PL"/>
              </w:rPr>
              <w:t> </w:t>
            </w:r>
          </w:p>
        </w:tc>
        <w:tc>
          <w:tcPr>
            <w:tcW w:w="893" w:type="pct"/>
            <w:tcBorders>
              <w:top w:val="outset" w:sz="6" w:space="0" w:color="auto"/>
              <w:left w:val="outset" w:sz="6" w:space="0" w:color="auto"/>
              <w:bottom w:val="outset" w:sz="6" w:space="0" w:color="auto"/>
              <w:right w:val="outset" w:sz="6" w:space="0" w:color="auto"/>
            </w:tcBorders>
            <w:hideMark/>
          </w:tcPr>
          <w:p w14:paraId="7148C807" w14:textId="77777777" w:rsidR="00CA23D4" w:rsidRDefault="00CA23D4" w:rsidP="00B960D4">
            <w:pPr>
              <w:spacing w:line="276" w:lineRule="auto"/>
              <w:rPr>
                <w:sz w:val="24"/>
                <w:szCs w:val="22"/>
                <w:lang w:val="lt-LT" w:eastAsia="pl-PL"/>
              </w:rPr>
            </w:pPr>
            <w:r>
              <w:rPr>
                <w:szCs w:val="22"/>
                <w:lang w:val="lt-LT" w:eastAsia="pl-PL"/>
              </w:rPr>
              <w:t> </w:t>
            </w:r>
          </w:p>
        </w:tc>
        <w:tc>
          <w:tcPr>
            <w:tcW w:w="738" w:type="pct"/>
            <w:tcBorders>
              <w:top w:val="outset" w:sz="6" w:space="0" w:color="auto"/>
              <w:left w:val="outset" w:sz="6" w:space="0" w:color="auto"/>
              <w:bottom w:val="outset" w:sz="6" w:space="0" w:color="auto"/>
              <w:right w:val="outset" w:sz="6" w:space="0" w:color="auto"/>
            </w:tcBorders>
            <w:hideMark/>
          </w:tcPr>
          <w:p w14:paraId="102EA324" w14:textId="77777777" w:rsidR="00CA23D4" w:rsidRDefault="00CA23D4" w:rsidP="00B960D4">
            <w:pPr>
              <w:spacing w:line="276" w:lineRule="auto"/>
              <w:rPr>
                <w:sz w:val="24"/>
                <w:szCs w:val="22"/>
                <w:lang w:val="lt-LT" w:eastAsia="pl-PL"/>
              </w:rPr>
            </w:pPr>
            <w:r>
              <w:rPr>
                <w:szCs w:val="22"/>
                <w:lang w:val="lt-LT" w:eastAsia="pl-PL"/>
              </w:rPr>
              <w:t> </w:t>
            </w:r>
          </w:p>
        </w:tc>
      </w:tr>
      <w:tr w:rsidR="00CA23D4" w14:paraId="433A9A6B" w14:textId="77777777" w:rsidTr="00063AC6">
        <w:tc>
          <w:tcPr>
            <w:tcW w:w="848" w:type="pct"/>
            <w:vMerge/>
            <w:tcBorders>
              <w:top w:val="outset" w:sz="6" w:space="0" w:color="auto"/>
              <w:left w:val="outset" w:sz="6" w:space="0" w:color="auto"/>
              <w:bottom w:val="outset" w:sz="6" w:space="0" w:color="auto"/>
              <w:right w:val="outset" w:sz="6" w:space="0" w:color="auto"/>
            </w:tcBorders>
            <w:vAlign w:val="center"/>
            <w:hideMark/>
          </w:tcPr>
          <w:p w14:paraId="60CF4588" w14:textId="77777777" w:rsidR="00CA23D4" w:rsidRDefault="00CA23D4" w:rsidP="00B960D4">
            <w:pPr>
              <w:tabs>
                <w:tab w:val="clear" w:pos="567"/>
              </w:tabs>
              <w:snapToGrid/>
              <w:spacing w:line="240" w:lineRule="auto"/>
              <w:rPr>
                <w:b/>
                <w:sz w:val="24"/>
                <w:szCs w:val="22"/>
                <w:lang w:val="lt-LT" w:eastAsia="pl-PL"/>
              </w:rPr>
            </w:pPr>
          </w:p>
        </w:tc>
        <w:tc>
          <w:tcPr>
            <w:tcW w:w="698" w:type="pct"/>
            <w:tcBorders>
              <w:top w:val="outset" w:sz="6" w:space="0" w:color="auto"/>
              <w:left w:val="outset" w:sz="6" w:space="0" w:color="auto"/>
              <w:bottom w:val="outset" w:sz="6" w:space="0" w:color="auto"/>
              <w:right w:val="outset" w:sz="6" w:space="0" w:color="auto"/>
            </w:tcBorders>
            <w:hideMark/>
          </w:tcPr>
          <w:p w14:paraId="0AAB5BAF" w14:textId="77777777" w:rsidR="00CA23D4" w:rsidRDefault="00CA23D4" w:rsidP="00B960D4">
            <w:pPr>
              <w:spacing w:line="276" w:lineRule="auto"/>
              <w:rPr>
                <w:sz w:val="24"/>
                <w:szCs w:val="22"/>
                <w:lang w:val="lt-LT" w:eastAsia="pl-PL"/>
              </w:rPr>
            </w:pPr>
            <w:r>
              <w:rPr>
                <w:szCs w:val="22"/>
                <w:lang w:val="lt-LT" w:eastAsia="pl-PL"/>
              </w:rPr>
              <w:t>Timololio maleato akių lašai (tirpalas)</w:t>
            </w:r>
          </w:p>
        </w:tc>
        <w:tc>
          <w:tcPr>
            <w:tcW w:w="498" w:type="pct"/>
            <w:tcBorders>
              <w:top w:val="outset" w:sz="6" w:space="0" w:color="auto"/>
              <w:left w:val="outset" w:sz="6" w:space="0" w:color="auto"/>
              <w:bottom w:val="outset" w:sz="6" w:space="0" w:color="auto"/>
              <w:right w:val="outset" w:sz="6" w:space="0" w:color="auto"/>
            </w:tcBorders>
            <w:hideMark/>
          </w:tcPr>
          <w:p w14:paraId="6AE903EA" w14:textId="77777777" w:rsidR="00CA23D4" w:rsidRDefault="00CA23D4" w:rsidP="00B960D4">
            <w:pPr>
              <w:spacing w:line="276" w:lineRule="auto"/>
              <w:rPr>
                <w:sz w:val="24"/>
                <w:szCs w:val="22"/>
                <w:lang w:val="lt-LT" w:eastAsia="pl-PL"/>
              </w:rPr>
            </w:pPr>
            <w:r>
              <w:rPr>
                <w:szCs w:val="22"/>
                <w:lang w:val="lt-LT" w:eastAsia="pl-PL"/>
              </w:rPr>
              <w:t> </w:t>
            </w:r>
          </w:p>
        </w:tc>
        <w:tc>
          <w:tcPr>
            <w:tcW w:w="641" w:type="pct"/>
            <w:tcBorders>
              <w:top w:val="outset" w:sz="6" w:space="0" w:color="auto"/>
              <w:left w:val="outset" w:sz="6" w:space="0" w:color="auto"/>
              <w:bottom w:val="outset" w:sz="6" w:space="0" w:color="auto"/>
              <w:right w:val="outset" w:sz="6" w:space="0" w:color="auto"/>
            </w:tcBorders>
            <w:hideMark/>
          </w:tcPr>
          <w:p w14:paraId="084822D2" w14:textId="77777777" w:rsidR="00CA23D4" w:rsidRDefault="00CA23D4" w:rsidP="00B960D4">
            <w:pPr>
              <w:spacing w:line="276" w:lineRule="auto"/>
              <w:rPr>
                <w:sz w:val="24"/>
                <w:szCs w:val="22"/>
                <w:lang w:val="lt-LT" w:eastAsia="pl-PL"/>
              </w:rPr>
            </w:pPr>
            <w:r>
              <w:rPr>
                <w:szCs w:val="22"/>
                <w:lang w:val="lt-LT" w:eastAsia="pl-PL"/>
              </w:rPr>
              <w:t> </w:t>
            </w:r>
          </w:p>
        </w:tc>
        <w:tc>
          <w:tcPr>
            <w:tcW w:w="684" w:type="pct"/>
            <w:tcBorders>
              <w:top w:val="outset" w:sz="6" w:space="0" w:color="auto"/>
              <w:left w:val="outset" w:sz="6" w:space="0" w:color="auto"/>
              <w:bottom w:val="outset" w:sz="6" w:space="0" w:color="auto"/>
              <w:right w:val="outset" w:sz="6" w:space="0" w:color="auto"/>
            </w:tcBorders>
            <w:hideMark/>
          </w:tcPr>
          <w:p w14:paraId="526C7AAD" w14:textId="77777777" w:rsidR="00CA23D4" w:rsidRDefault="00CA23D4" w:rsidP="00B960D4">
            <w:pPr>
              <w:spacing w:line="276" w:lineRule="auto"/>
              <w:rPr>
                <w:sz w:val="24"/>
                <w:szCs w:val="22"/>
                <w:lang w:val="lt-LT" w:eastAsia="pl-PL"/>
              </w:rPr>
            </w:pPr>
            <w:r>
              <w:rPr>
                <w:szCs w:val="22"/>
                <w:lang w:val="lt-LT"/>
              </w:rPr>
              <w:t>astenija arba nuovargis*</w:t>
            </w:r>
          </w:p>
        </w:tc>
        <w:tc>
          <w:tcPr>
            <w:tcW w:w="893" w:type="pct"/>
            <w:tcBorders>
              <w:top w:val="outset" w:sz="6" w:space="0" w:color="auto"/>
              <w:left w:val="outset" w:sz="6" w:space="0" w:color="auto"/>
              <w:bottom w:val="outset" w:sz="6" w:space="0" w:color="auto"/>
              <w:right w:val="outset" w:sz="6" w:space="0" w:color="auto"/>
            </w:tcBorders>
            <w:hideMark/>
          </w:tcPr>
          <w:p w14:paraId="26AB1504" w14:textId="77777777" w:rsidR="00CA23D4" w:rsidRDefault="00CA23D4" w:rsidP="00B960D4">
            <w:pPr>
              <w:spacing w:line="276" w:lineRule="auto"/>
              <w:rPr>
                <w:sz w:val="24"/>
                <w:szCs w:val="22"/>
                <w:lang w:val="lt-LT" w:eastAsia="pl-PL"/>
              </w:rPr>
            </w:pPr>
            <w:r>
              <w:rPr>
                <w:szCs w:val="22"/>
                <w:lang w:val="lt-LT" w:eastAsia="pl-PL"/>
              </w:rPr>
              <w:t> </w:t>
            </w:r>
          </w:p>
        </w:tc>
        <w:tc>
          <w:tcPr>
            <w:tcW w:w="738" w:type="pct"/>
            <w:tcBorders>
              <w:top w:val="outset" w:sz="6" w:space="0" w:color="auto"/>
              <w:left w:val="outset" w:sz="6" w:space="0" w:color="auto"/>
              <w:bottom w:val="outset" w:sz="6" w:space="0" w:color="auto"/>
              <w:right w:val="outset" w:sz="6" w:space="0" w:color="auto"/>
            </w:tcBorders>
            <w:hideMark/>
          </w:tcPr>
          <w:p w14:paraId="0C520FF3" w14:textId="77777777" w:rsidR="00CA23D4" w:rsidRDefault="00CA23D4" w:rsidP="00B960D4">
            <w:pPr>
              <w:spacing w:line="276" w:lineRule="auto"/>
              <w:rPr>
                <w:sz w:val="24"/>
                <w:szCs w:val="22"/>
                <w:lang w:val="lt-LT" w:eastAsia="pl-PL"/>
              </w:rPr>
            </w:pPr>
            <w:r>
              <w:rPr>
                <w:szCs w:val="22"/>
                <w:lang w:val="lt-LT" w:eastAsia="pl-PL"/>
              </w:rPr>
              <w:t> </w:t>
            </w:r>
          </w:p>
        </w:tc>
      </w:tr>
    </w:tbl>
    <w:p w14:paraId="3A42DD1A" w14:textId="77777777" w:rsidR="00CA23D4" w:rsidRDefault="00CA23D4" w:rsidP="00CA23D4">
      <w:pPr>
        <w:ind w:right="720"/>
        <w:rPr>
          <w:lang w:val="lt-LT"/>
        </w:rPr>
      </w:pPr>
      <w:r>
        <w:rPr>
          <w:lang w:val="lt-LT"/>
        </w:rPr>
        <w:t>* šios nepageidaujamos reakcijos taip pat buvo pastebėtos dorzolamido ir timololio deriniui (kurio sudėtyje yra konservantas) jau esant rinkoje.</w:t>
      </w:r>
    </w:p>
    <w:p w14:paraId="32290D4E" w14:textId="77777777" w:rsidR="00CA23D4" w:rsidRDefault="00CA23D4" w:rsidP="00CA23D4">
      <w:pPr>
        <w:ind w:right="720"/>
        <w:rPr>
          <w:lang w:val="lt-LT"/>
        </w:rPr>
      </w:pPr>
      <w:r>
        <w:rPr>
          <w:lang w:val="lt-LT"/>
        </w:rPr>
        <w:t xml:space="preserve">** pastebėtos papildomos nepageidaujamos reakcijos akims vartojamiems beta adrenoblokatoriams ir galinčios pasireikšti dorzolamido ir timololio deriniui be konservantų. </w:t>
      </w:r>
    </w:p>
    <w:p w14:paraId="7B0EA9DD" w14:textId="77777777" w:rsidR="00CA23D4" w:rsidRDefault="00CA23D4" w:rsidP="00CA23D4">
      <w:pPr>
        <w:spacing w:line="276" w:lineRule="auto"/>
        <w:rPr>
          <w:szCs w:val="22"/>
          <w:lang w:val="lt-LT"/>
        </w:rPr>
      </w:pPr>
    </w:p>
    <w:p w14:paraId="7C976A9C" w14:textId="77777777" w:rsidR="00CA23D4" w:rsidRDefault="00CA23D4" w:rsidP="00CA23D4">
      <w:pPr>
        <w:autoSpaceDE w:val="0"/>
        <w:autoSpaceDN w:val="0"/>
        <w:adjustRightInd w:val="0"/>
        <w:jc w:val="both"/>
        <w:rPr>
          <w:szCs w:val="24"/>
          <w:u w:val="single"/>
          <w:lang w:val="lt-LT"/>
        </w:rPr>
      </w:pPr>
      <w:r>
        <w:rPr>
          <w:szCs w:val="24"/>
          <w:u w:val="single"/>
          <w:lang w:val="lt-LT"/>
        </w:rPr>
        <w:t>Pranešimas apie įtariamas nepageidaujamas reakcijas</w:t>
      </w:r>
    </w:p>
    <w:p w14:paraId="0CD29F44" w14:textId="0AE01D9B" w:rsidR="00CA23D4" w:rsidRDefault="00CA23D4" w:rsidP="0056144E">
      <w:pPr>
        <w:autoSpaceDE w:val="0"/>
        <w:autoSpaceDN w:val="0"/>
        <w:adjustRightInd w:val="0"/>
        <w:rPr>
          <w:szCs w:val="24"/>
          <w:lang w:val="lt-LT"/>
        </w:rPr>
      </w:pPr>
      <w:r>
        <w:rPr>
          <w:szCs w:val="24"/>
          <w:lang w:val="lt-LT"/>
        </w:rPr>
        <w:t xml:space="preserve">Svarbu pranešti apie įtariamas nepageidaujamas reakcijas, pastebėtas po vaistinio preparato registracijos, nes tai leidžia nuolat stebėti vaistinio preparato naudos ir rizikos santykį. Sveikatos priežiūros </w:t>
      </w:r>
      <w:r w:rsidR="0056144E" w:rsidRPr="0056144E">
        <w:rPr>
          <w:szCs w:val="24"/>
          <w:lang w:val="lt-LT"/>
        </w:rPr>
        <w:t>ar farmacijos specialistai</w:t>
      </w:r>
      <w:r>
        <w:rPr>
          <w:szCs w:val="24"/>
          <w:lang w:val="lt-LT"/>
        </w:rPr>
        <w:t xml:space="preserve"> turi pranešti apie bet kokias įtariamas nepageidaujamas reakcijas,</w:t>
      </w:r>
      <w:r w:rsidR="0056144E">
        <w:rPr>
          <w:szCs w:val="24"/>
          <w:lang w:val="lt-LT"/>
        </w:rPr>
        <w:t xml:space="preserve"> </w:t>
      </w:r>
      <w:r w:rsidR="0056144E" w:rsidRPr="0056144E">
        <w:rPr>
          <w:szCs w:val="24"/>
          <w:lang w:val="lt-LT"/>
        </w:rPr>
        <w:t xml:space="preserve">tiesiogiai užpildę pranešimo formą internetu Tarnybos Vaistinių preparatų informacinėje sistemoje </w:t>
      </w:r>
      <w:hyperlink r:id="rId11" w:history="1">
        <w:r w:rsidR="00081660" w:rsidRPr="00755FCB">
          <w:rPr>
            <w:rStyle w:val="Hipersaitas"/>
            <w:szCs w:val="24"/>
            <w:lang w:val="lt-LT"/>
          </w:rPr>
          <w:t>https://vapris.vvkt.lt/vvkt-web/public/nrvSpecialist</w:t>
        </w:r>
      </w:hyperlink>
      <w:r w:rsidR="00081660">
        <w:rPr>
          <w:szCs w:val="24"/>
          <w:lang w:val="lt-LT"/>
        </w:rPr>
        <w:t xml:space="preserve"> </w:t>
      </w:r>
      <w:r w:rsidR="0056144E" w:rsidRPr="0056144E">
        <w:rPr>
          <w:szCs w:val="24"/>
          <w:lang w:val="lt-LT"/>
        </w:rPr>
        <w:t xml:space="preserve">arba užpildę Sveikatos priežiūros ar farmacijos specialisto pranešimo apie įtariamą nepageidaujamą reakciją (ĮNR) formą, kuri skelbiama </w:t>
      </w:r>
      <w:hyperlink r:id="rId12" w:history="1">
        <w:r w:rsidR="00081660" w:rsidRPr="00755FCB">
          <w:rPr>
            <w:rStyle w:val="Hipersaitas"/>
            <w:szCs w:val="24"/>
            <w:lang w:val="lt-LT"/>
          </w:rPr>
          <w:t>https://www.vvkt.lt/index.php?1399030386</w:t>
        </w:r>
      </w:hyperlink>
      <w:r w:rsidR="0056144E" w:rsidRPr="0056144E">
        <w:rPr>
          <w:szCs w:val="24"/>
          <w:lang w:val="lt-LT"/>
        </w:rPr>
        <w:t>, ir atsiųsti</w:t>
      </w:r>
      <w:r>
        <w:rPr>
          <w:szCs w:val="24"/>
          <w:lang w:val="lt-LT"/>
        </w:rPr>
        <w:t xml:space="preserve"> elektroniniu paštu (adresu </w:t>
      </w:r>
      <w:hyperlink r:id="rId13" w:history="1">
        <w:r>
          <w:rPr>
            <w:rStyle w:val="Hipersaitas"/>
            <w:rFonts w:eastAsia="SimSun"/>
            <w:szCs w:val="24"/>
            <w:lang w:val="lt-LT"/>
          </w:rPr>
          <w:t>NepageidaujamaR@vvkt.lt</w:t>
        </w:r>
      </w:hyperlink>
      <w:r>
        <w:rPr>
          <w:szCs w:val="24"/>
          <w:lang w:val="lt-LT"/>
        </w:rPr>
        <w:t>)</w:t>
      </w:r>
      <w:r w:rsidR="0056144E">
        <w:rPr>
          <w:szCs w:val="24"/>
          <w:lang w:val="lt-LT"/>
        </w:rPr>
        <w:t>.</w:t>
      </w:r>
    </w:p>
    <w:p w14:paraId="18A21AF6" w14:textId="77777777" w:rsidR="0056144E" w:rsidRDefault="0056144E" w:rsidP="0073511D">
      <w:pPr>
        <w:autoSpaceDE w:val="0"/>
        <w:autoSpaceDN w:val="0"/>
        <w:adjustRightInd w:val="0"/>
        <w:rPr>
          <w:szCs w:val="24"/>
          <w:lang w:val="lt-LT"/>
        </w:rPr>
      </w:pPr>
    </w:p>
    <w:p w14:paraId="0734BB7D"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lastRenderedPageBreak/>
        <w:t>4.9</w:t>
      </w:r>
      <w:r>
        <w:rPr>
          <w:rFonts w:ascii="Times New Roman" w:hAnsi="Times New Roman"/>
          <w:sz w:val="22"/>
          <w:lang w:val="lt-LT"/>
        </w:rPr>
        <w:tab/>
        <w:t>Perdozavimas</w:t>
      </w:r>
    </w:p>
    <w:p w14:paraId="0D095E57" w14:textId="77777777" w:rsidR="00CA23D4" w:rsidRDefault="00CA23D4" w:rsidP="00CA23D4">
      <w:pPr>
        <w:rPr>
          <w:szCs w:val="24"/>
          <w:lang w:val="lt-LT"/>
        </w:rPr>
      </w:pPr>
    </w:p>
    <w:p w14:paraId="3B74DE5D" w14:textId="4ED3871F" w:rsidR="00CA23D4" w:rsidRDefault="00CA23D4" w:rsidP="00CA23D4">
      <w:pPr>
        <w:tabs>
          <w:tab w:val="clear" w:pos="567"/>
          <w:tab w:val="left" w:pos="1296"/>
        </w:tabs>
        <w:spacing w:line="240" w:lineRule="auto"/>
        <w:rPr>
          <w:szCs w:val="22"/>
          <w:lang w:val="lt-LT"/>
        </w:rPr>
      </w:pPr>
      <w:r>
        <w:rPr>
          <w:szCs w:val="22"/>
          <w:lang w:val="lt-LT"/>
        </w:rPr>
        <w:t>Duomenų apie perdozavimą žmonėms, kurie atsitiktinai arba sąmoningai nurijo dorzolamido ir timololio derinio su konservantu arba dorzolamido ir timololio derinio be konservanto</w:t>
      </w:r>
      <w:r w:rsidR="00063AC6">
        <w:rPr>
          <w:szCs w:val="22"/>
          <w:lang w:val="lt-LT"/>
        </w:rPr>
        <w:t xml:space="preserve"> akių lašų (tirpalo)</w:t>
      </w:r>
      <w:r>
        <w:rPr>
          <w:szCs w:val="22"/>
          <w:lang w:val="lt-LT"/>
        </w:rPr>
        <w:t>, nėra.</w:t>
      </w:r>
    </w:p>
    <w:p w14:paraId="0D835674" w14:textId="77777777" w:rsidR="00CA23D4" w:rsidRDefault="00CA23D4" w:rsidP="00CA23D4">
      <w:pPr>
        <w:tabs>
          <w:tab w:val="clear" w:pos="567"/>
          <w:tab w:val="left" w:pos="1296"/>
        </w:tabs>
        <w:spacing w:line="240" w:lineRule="auto"/>
        <w:rPr>
          <w:szCs w:val="22"/>
          <w:lang w:val="lt-LT"/>
        </w:rPr>
      </w:pPr>
    </w:p>
    <w:p w14:paraId="02984A41" w14:textId="77777777" w:rsidR="00CA23D4" w:rsidRDefault="00CA23D4" w:rsidP="00CA23D4">
      <w:pPr>
        <w:tabs>
          <w:tab w:val="clear" w:pos="567"/>
          <w:tab w:val="left" w:pos="1296"/>
        </w:tabs>
        <w:spacing w:line="240" w:lineRule="auto"/>
        <w:rPr>
          <w:szCs w:val="22"/>
          <w:u w:val="single"/>
          <w:lang w:val="lt-LT"/>
        </w:rPr>
      </w:pPr>
      <w:r>
        <w:rPr>
          <w:szCs w:val="22"/>
          <w:u w:val="single"/>
          <w:lang w:val="lt-LT"/>
        </w:rPr>
        <w:t>Simptomai</w:t>
      </w:r>
    </w:p>
    <w:p w14:paraId="2765563D" w14:textId="77777777" w:rsidR="00CA23D4" w:rsidRDefault="00CA23D4" w:rsidP="00CA23D4">
      <w:pPr>
        <w:tabs>
          <w:tab w:val="clear" w:pos="567"/>
          <w:tab w:val="left" w:pos="1296"/>
        </w:tabs>
        <w:spacing w:line="240" w:lineRule="auto"/>
        <w:rPr>
          <w:szCs w:val="22"/>
          <w:lang w:val="lt-LT"/>
        </w:rPr>
      </w:pPr>
      <w:r>
        <w:rPr>
          <w:szCs w:val="22"/>
          <w:lang w:val="lt-LT"/>
        </w:rPr>
        <w:t>Pranešta apie atsitiktinį timololio maleato akių lašų perdozavimą, kuris pasireiškė panašiai kaip ir sisteminių beta adrenoblokatorių poveikis: svaigulys ir skausmu, pasunkėjusiu įkvėpimu, bradikardija, bronchospazmu ir širdies sustojimu. Dažniausi simptomai, kurių galima tikėtis perdozavus dorzolamidą, yra sutrikusi elektrolitų pusiausvyra, acidozė ir galimai sutrikusi centrinės nervų sistemos veikla.</w:t>
      </w:r>
    </w:p>
    <w:p w14:paraId="75AA2598" w14:textId="77777777" w:rsidR="00CA23D4" w:rsidRDefault="00CA23D4" w:rsidP="00CA23D4">
      <w:pPr>
        <w:tabs>
          <w:tab w:val="clear" w:pos="567"/>
          <w:tab w:val="left" w:pos="1296"/>
        </w:tabs>
        <w:spacing w:line="240" w:lineRule="auto"/>
        <w:rPr>
          <w:szCs w:val="22"/>
          <w:lang w:val="lt-LT"/>
        </w:rPr>
      </w:pPr>
      <w:r>
        <w:rPr>
          <w:szCs w:val="22"/>
          <w:lang w:val="lt-LT"/>
        </w:rPr>
        <w:t>Apie perdozavimą žmonėms, kurie atsitiktinai arba sąmoningai nurijo dorzolamido hidrochlorido, informacija negausi. Pranešama apie po vaisto nurijimo atsiradusį mieguistumą. Po vietinio vaistinio preparato pavartojimo gauta pranešimų apie pykinimą, svaigulį, galvos skausmą, nuovargį, nenormalius sapnus ir rijimo sutrikimą.</w:t>
      </w:r>
    </w:p>
    <w:p w14:paraId="1B713B59" w14:textId="77777777" w:rsidR="00CA23D4" w:rsidRDefault="00CA23D4" w:rsidP="00CA23D4">
      <w:pPr>
        <w:tabs>
          <w:tab w:val="clear" w:pos="567"/>
          <w:tab w:val="left" w:pos="1296"/>
        </w:tabs>
        <w:spacing w:line="240" w:lineRule="auto"/>
        <w:rPr>
          <w:szCs w:val="22"/>
          <w:lang w:val="lt-LT"/>
        </w:rPr>
      </w:pPr>
    </w:p>
    <w:p w14:paraId="61FE7403" w14:textId="77777777" w:rsidR="00CA23D4" w:rsidRDefault="00CA23D4" w:rsidP="00CA23D4">
      <w:pPr>
        <w:tabs>
          <w:tab w:val="clear" w:pos="567"/>
          <w:tab w:val="left" w:pos="1296"/>
        </w:tabs>
        <w:spacing w:line="240" w:lineRule="auto"/>
        <w:rPr>
          <w:szCs w:val="24"/>
          <w:u w:val="single"/>
          <w:lang w:val="lt-LT"/>
        </w:rPr>
      </w:pPr>
      <w:r>
        <w:rPr>
          <w:szCs w:val="22"/>
          <w:u w:val="single"/>
          <w:lang w:val="lt-LT"/>
        </w:rPr>
        <w:t>Gydymas</w:t>
      </w:r>
    </w:p>
    <w:p w14:paraId="79B57725" w14:textId="77777777" w:rsidR="00CA23D4" w:rsidRDefault="00CA23D4" w:rsidP="00CA23D4">
      <w:pPr>
        <w:tabs>
          <w:tab w:val="clear" w:pos="567"/>
          <w:tab w:val="left" w:pos="1296"/>
        </w:tabs>
        <w:spacing w:line="240" w:lineRule="auto"/>
        <w:rPr>
          <w:szCs w:val="22"/>
          <w:lang w:val="lt-LT"/>
        </w:rPr>
      </w:pPr>
      <w:r>
        <w:rPr>
          <w:szCs w:val="22"/>
          <w:lang w:val="lt-LT"/>
        </w:rPr>
        <w:t>Gydymas turi būti simptominis ir palaikomasis. Būtina stebėti elektrolitų (ypač kalio) koncentraciją serume ir kraujo pH. Tyrimai parodė, kad dialize timololis lengvai nepašalinamas.</w:t>
      </w:r>
    </w:p>
    <w:p w14:paraId="41A8C166" w14:textId="77777777" w:rsidR="00CA23D4" w:rsidRDefault="00CA23D4" w:rsidP="00CA23D4">
      <w:pPr>
        <w:rPr>
          <w:szCs w:val="24"/>
          <w:lang w:val="lt-LT"/>
        </w:rPr>
      </w:pPr>
    </w:p>
    <w:p w14:paraId="021042BF" w14:textId="77777777" w:rsidR="00CA23D4" w:rsidRDefault="00CA23D4" w:rsidP="00CA23D4">
      <w:pPr>
        <w:rPr>
          <w:szCs w:val="24"/>
          <w:lang w:val="lt-LT"/>
        </w:rPr>
      </w:pPr>
    </w:p>
    <w:p w14:paraId="44DD40F3"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77118085" w14:textId="77777777" w:rsidR="00CA23D4" w:rsidRDefault="00CA23D4" w:rsidP="00CA23D4">
      <w:pPr>
        <w:rPr>
          <w:szCs w:val="24"/>
          <w:lang w:val="lt-LT"/>
        </w:rPr>
      </w:pPr>
    </w:p>
    <w:p w14:paraId="757C61C7"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3FC00C0D" w14:textId="77777777" w:rsidR="00CA23D4" w:rsidRDefault="00CA23D4" w:rsidP="00CA23D4">
      <w:pPr>
        <w:rPr>
          <w:szCs w:val="24"/>
          <w:lang w:val="lt-LT"/>
        </w:rPr>
      </w:pPr>
    </w:p>
    <w:p w14:paraId="459B12D5" w14:textId="77777777" w:rsidR="00CA23D4" w:rsidRDefault="00CA23D4" w:rsidP="00CA23D4">
      <w:pPr>
        <w:tabs>
          <w:tab w:val="clear" w:pos="567"/>
          <w:tab w:val="left" w:pos="1296"/>
        </w:tabs>
        <w:spacing w:line="240" w:lineRule="auto"/>
        <w:rPr>
          <w:lang w:val="lt-LT"/>
        </w:rPr>
      </w:pPr>
      <w:r>
        <w:rPr>
          <w:lang w:val="lt-LT"/>
        </w:rPr>
        <w:t>Farmakoterapinė grupė - antiglaukominis preparatas ir miotikas, beta adrenoblokatorius, timololis, deriniai, ATC kodas - S01ED51.</w:t>
      </w:r>
    </w:p>
    <w:p w14:paraId="692E537D" w14:textId="77777777" w:rsidR="00CA23D4" w:rsidRDefault="00CA23D4" w:rsidP="00CA23D4">
      <w:pPr>
        <w:rPr>
          <w:szCs w:val="24"/>
          <w:lang w:val="lt-LT"/>
        </w:rPr>
      </w:pPr>
    </w:p>
    <w:p w14:paraId="3145C1A5" w14:textId="77777777" w:rsidR="00CA23D4" w:rsidRDefault="00CA23D4" w:rsidP="00CA23D4">
      <w:pPr>
        <w:tabs>
          <w:tab w:val="clear" w:pos="567"/>
          <w:tab w:val="left" w:pos="1296"/>
        </w:tabs>
        <w:spacing w:line="240" w:lineRule="auto"/>
        <w:rPr>
          <w:u w:val="single"/>
          <w:lang w:val="lt-LT"/>
        </w:rPr>
      </w:pPr>
      <w:r>
        <w:rPr>
          <w:u w:val="single"/>
          <w:lang w:val="lt-LT"/>
        </w:rPr>
        <w:t>Veikimo mechanizmas</w:t>
      </w:r>
    </w:p>
    <w:p w14:paraId="5C22AB9C" w14:textId="1F216210" w:rsidR="00CA23D4" w:rsidRDefault="0056144E" w:rsidP="00CA23D4">
      <w:pPr>
        <w:tabs>
          <w:tab w:val="clear" w:pos="567"/>
          <w:tab w:val="left" w:pos="1296"/>
        </w:tabs>
        <w:spacing w:line="240" w:lineRule="auto"/>
        <w:rPr>
          <w:lang w:val="lt-LT"/>
        </w:rPr>
      </w:pPr>
      <w:r>
        <w:rPr>
          <w:lang w:val="lt-LT"/>
        </w:rPr>
        <w:t>Dorzolamide/Timolol Bausch</w:t>
      </w:r>
      <w:r w:rsidR="00063AC6" w:rsidRPr="00063AC6">
        <w:rPr>
          <w:lang w:val="lt-LT"/>
        </w:rPr>
        <w:t xml:space="preserve"> 20 mg/5 mg/ml akių lašus (tirpalą)</w:t>
      </w:r>
      <w:r w:rsidR="00CA23D4">
        <w:rPr>
          <w:lang w:val="lt-LT"/>
        </w:rPr>
        <w:t xml:space="preserve"> sudaro du komponentai: dorzolamido hidrochloridas ir timololio maleatas. Kiekvienas jų, slopindamas akių skysčio sekreciją, mažina padidėjusį akispūdį, bet jų veikimo mechanizmas skirtingas.</w:t>
      </w:r>
    </w:p>
    <w:p w14:paraId="391E6341" w14:textId="77777777" w:rsidR="00CA23D4" w:rsidRDefault="00CA23D4" w:rsidP="00CA23D4">
      <w:pPr>
        <w:tabs>
          <w:tab w:val="clear" w:pos="567"/>
          <w:tab w:val="left" w:pos="1296"/>
        </w:tabs>
        <w:spacing w:line="240" w:lineRule="auto"/>
        <w:rPr>
          <w:lang w:val="lt-LT"/>
        </w:rPr>
      </w:pPr>
    </w:p>
    <w:p w14:paraId="5DD27773" w14:textId="77777777" w:rsidR="00CA23D4" w:rsidRDefault="00CA23D4" w:rsidP="00CA23D4">
      <w:pPr>
        <w:tabs>
          <w:tab w:val="clear" w:pos="567"/>
          <w:tab w:val="left" w:pos="1296"/>
        </w:tabs>
        <w:spacing w:line="240" w:lineRule="auto"/>
        <w:rPr>
          <w:lang w:val="lt-LT"/>
        </w:rPr>
      </w:pPr>
      <w:r>
        <w:rPr>
          <w:szCs w:val="22"/>
          <w:lang w:val="lt-LT"/>
        </w:rPr>
        <w:t>Dorzolamido hidrochloridas yra stiprus žmogaus karboanhidrazės II inhibitorius. Kai slopinama akies krumplyno ataugų karboanhidrazė, matyt, lėtėja bikarbonato jonų susidarymas, todėl sumažėja natrio ir skysčio transportas, mažėja akies kamerų skysčio sekrecija. Timololio maleatas yra neselektyvus beta adrenoreceptorių blokatorius. Kokiu būdu timololio maleatas mažina akispūdį, iki šiol tiksliai nenustatyta, nors fluoresceino tyrimas ir tonografijos tyrimai rodo, kad svarbiausias poveikis gali būti susijęs su vandeninio skysčio susidarymo sumažėjimu. Kai kurių tyrimų metu taip pat pastebėtas nedidelis šio skysčio nuotėkio palengvėjimas. Šių abiejų medžiagų poveikio derinys sukelia papildomą akispūdžio sumažėjimą, palyginti su kiekviena atskirai vartojama sudedamąja dalimi.</w:t>
      </w:r>
    </w:p>
    <w:p w14:paraId="6E3D5183" w14:textId="77777777" w:rsidR="00CA23D4" w:rsidRDefault="00CA23D4" w:rsidP="00CA23D4">
      <w:pPr>
        <w:tabs>
          <w:tab w:val="clear" w:pos="567"/>
          <w:tab w:val="left" w:pos="1296"/>
        </w:tabs>
        <w:spacing w:line="240" w:lineRule="auto"/>
        <w:rPr>
          <w:lang w:val="lt-LT"/>
        </w:rPr>
      </w:pPr>
    </w:p>
    <w:p w14:paraId="416D0D85" w14:textId="5EBBB622" w:rsidR="00CA23D4" w:rsidRDefault="00CA23D4" w:rsidP="00CA23D4">
      <w:pPr>
        <w:tabs>
          <w:tab w:val="clear" w:pos="567"/>
          <w:tab w:val="left" w:pos="1296"/>
        </w:tabs>
        <w:spacing w:line="240" w:lineRule="auto"/>
        <w:rPr>
          <w:lang w:val="lt-LT"/>
        </w:rPr>
      </w:pPr>
      <w:r>
        <w:rPr>
          <w:szCs w:val="22"/>
          <w:lang w:val="lt-LT"/>
        </w:rPr>
        <w:t xml:space="preserve">Ant akių </w:t>
      </w:r>
      <w:r w:rsidR="00063AC6" w:rsidRPr="00063AC6">
        <w:rPr>
          <w:szCs w:val="22"/>
          <w:lang w:val="lt-LT"/>
        </w:rPr>
        <w:t xml:space="preserve">vartojami </w:t>
      </w:r>
      <w:r w:rsidR="0056144E">
        <w:rPr>
          <w:szCs w:val="22"/>
          <w:lang w:val="lt-LT"/>
        </w:rPr>
        <w:t>Dorzolamide/Timolol Bausch</w:t>
      </w:r>
      <w:r w:rsidR="00063AC6" w:rsidRPr="00063AC6">
        <w:rPr>
          <w:szCs w:val="22"/>
          <w:lang w:val="lt-LT"/>
        </w:rPr>
        <w:t xml:space="preserve"> 20 mg/5 mg/ml akių lašai (tirpalas)</w:t>
      </w:r>
      <w:r>
        <w:rPr>
          <w:szCs w:val="22"/>
          <w:lang w:val="lt-LT"/>
        </w:rPr>
        <w:t xml:space="preserve"> mažina padidėjusį akispūdį, susijusį arba nesusijusį su glaukoma. Padidėjęs akispūdis yra didžiausias regos nervo pažeidimo ir dėl glaukomos mažėjančio akipločio rizikos faktorius. Šis vaistinis preparatas mažina akispūdį nesukeldamas miotikams būdingų šalutinių reiškinių, pavyzdžiui, vištakumo, akomodacijos spazmo ir vyzdžio susiaurėjimo.</w:t>
      </w:r>
    </w:p>
    <w:p w14:paraId="0FAC75C5" w14:textId="77777777" w:rsidR="00CA23D4" w:rsidRDefault="00CA23D4" w:rsidP="00CA23D4">
      <w:pPr>
        <w:tabs>
          <w:tab w:val="clear" w:pos="567"/>
          <w:tab w:val="left" w:pos="1296"/>
        </w:tabs>
        <w:spacing w:line="240" w:lineRule="auto"/>
        <w:rPr>
          <w:lang w:val="lt-LT"/>
        </w:rPr>
      </w:pPr>
    </w:p>
    <w:p w14:paraId="662EC0DC" w14:textId="77777777" w:rsidR="00CA23D4" w:rsidRDefault="00CA23D4" w:rsidP="00CA23D4">
      <w:pPr>
        <w:tabs>
          <w:tab w:val="clear" w:pos="567"/>
          <w:tab w:val="left" w:pos="1296"/>
        </w:tabs>
        <w:spacing w:line="240" w:lineRule="auto"/>
        <w:rPr>
          <w:u w:val="single"/>
          <w:lang w:val="lt-LT"/>
        </w:rPr>
      </w:pPr>
      <w:r>
        <w:rPr>
          <w:u w:val="single"/>
          <w:lang w:val="lt-LT"/>
        </w:rPr>
        <w:t>Farmakodinaminis poveikis</w:t>
      </w:r>
    </w:p>
    <w:p w14:paraId="2AA99DE7" w14:textId="77777777" w:rsidR="00CA23D4" w:rsidRDefault="00CA23D4" w:rsidP="00CA23D4">
      <w:pPr>
        <w:tabs>
          <w:tab w:val="clear" w:pos="567"/>
          <w:tab w:val="left" w:pos="1296"/>
        </w:tabs>
        <w:spacing w:line="240" w:lineRule="auto"/>
        <w:rPr>
          <w:lang w:val="lt-LT"/>
        </w:rPr>
      </w:pPr>
    </w:p>
    <w:p w14:paraId="481B6290" w14:textId="77777777" w:rsidR="00CA23D4" w:rsidRDefault="00CA23D4" w:rsidP="00CA23D4">
      <w:pPr>
        <w:tabs>
          <w:tab w:val="clear" w:pos="567"/>
          <w:tab w:val="left" w:pos="1296"/>
        </w:tabs>
        <w:spacing w:line="240" w:lineRule="auto"/>
        <w:rPr>
          <w:i/>
          <w:lang w:val="lt-LT"/>
        </w:rPr>
      </w:pPr>
      <w:r>
        <w:rPr>
          <w:i/>
          <w:lang w:val="lt-LT"/>
        </w:rPr>
        <w:t>Klinikinis poveikis</w:t>
      </w:r>
    </w:p>
    <w:p w14:paraId="5DA0F844" w14:textId="77777777" w:rsidR="00CA23D4" w:rsidRDefault="00CA23D4" w:rsidP="00CA23D4">
      <w:pPr>
        <w:tabs>
          <w:tab w:val="clear" w:pos="567"/>
          <w:tab w:val="left" w:pos="1296"/>
        </w:tabs>
        <w:spacing w:line="240" w:lineRule="auto"/>
        <w:rPr>
          <w:lang w:val="lt-LT"/>
        </w:rPr>
      </w:pPr>
      <w:r>
        <w:rPr>
          <w:lang w:val="lt-LT"/>
        </w:rPr>
        <w:t xml:space="preserve">Iki 15 mėnesių trukmės klinikinių tyrimų metu buvo palygintas du kartus per parą (ryte ir prieš miegą) skiriamo dorzolamido ir timololio derinio (su konservantų priedu) ir kartu arba po vieną skiriamų 0,5 % timololio ir 2 % dorzolamido tirpalo akispūdį mažinantis poveikis glaukoma arba akių hipertenzija sergantiems pacientams, kuriems tiko toks sudėtinis gydymas. Tirti negydyti pacientai, ir tie, kuriems monoterapija timololiu buvo nepakankama. Prieš įtraukiant į tyrimą, daugumai pacientų buvo taikoma </w:t>
      </w:r>
      <w:r>
        <w:rPr>
          <w:lang w:val="lt-LT"/>
        </w:rPr>
        <w:lastRenderedPageBreak/>
        <w:t>monoterapija vietinio poveikio beta adrenoblokatoriumi. Tyrimo duomenimis, du kartus per parą vartojamas dorzolamido ir timololio derinys su konservantu akispūdį mažino labiau, negu atskirai vartojamas tris kartus per parą 2% dorzolamidas arba du kartus per parą vartojamas 0,5 % timololis. Du kartus per parą vartojamo dorzolamido ir timololio derinio su konservantu akispūdį mažinantis poveikis buvo toks pat kaip du kartus per parą kartu skiriamų dorzolamido bei timololio. Dorzolamido ir timololio derinį su konservantu vartojant du kartus per parą, akispūdis buvo mažinamas visą parą ir nekito ilgai vartojant vaistą.</w:t>
      </w:r>
    </w:p>
    <w:p w14:paraId="03612D43" w14:textId="77777777" w:rsidR="00CA23D4" w:rsidRDefault="00CA23D4" w:rsidP="00CA23D4">
      <w:pPr>
        <w:tabs>
          <w:tab w:val="clear" w:pos="567"/>
          <w:tab w:val="left" w:pos="1296"/>
        </w:tabs>
        <w:spacing w:line="240" w:lineRule="auto"/>
        <w:rPr>
          <w:lang w:val="lt-LT"/>
        </w:rPr>
      </w:pPr>
    </w:p>
    <w:p w14:paraId="42120DAD" w14:textId="77777777" w:rsidR="00CA23D4" w:rsidRDefault="00CA23D4" w:rsidP="00CA23D4">
      <w:pPr>
        <w:tabs>
          <w:tab w:val="clear" w:pos="567"/>
          <w:tab w:val="left" w:pos="1296"/>
        </w:tabs>
        <w:spacing w:line="240" w:lineRule="auto"/>
        <w:rPr>
          <w:lang w:val="lt-LT"/>
        </w:rPr>
      </w:pPr>
      <w:r>
        <w:rPr>
          <w:lang w:val="lt-LT"/>
        </w:rPr>
        <w:t>Aktyvaus gydymo kontroliuojamo lygiagretaus dvigubai slapto palyginamojo tyrimo, atlikto su 261 pacientu su padidėjusiu akispūdžiu (≥ 22 mmHg vienoje arba abiejose akyse), rezultatai parodė, kad dorzolamido ir timololio derinio be konservantų akispūdį mažinantis poveikis buvo lygiavertis dorzolamido ir timololio derinio su konservantu akispūdį mažinančiam poveikiui. Dorzolamido ir timololio derinio be konservantų saugumo profilis buvo panašus į dorzolamido ir timololio derinio su konservantu profilį.</w:t>
      </w:r>
    </w:p>
    <w:p w14:paraId="49A37160" w14:textId="77777777" w:rsidR="00CA23D4" w:rsidRDefault="00CA23D4" w:rsidP="00CA23D4">
      <w:pPr>
        <w:tabs>
          <w:tab w:val="clear" w:pos="567"/>
          <w:tab w:val="left" w:pos="1296"/>
        </w:tabs>
        <w:spacing w:line="240" w:lineRule="auto"/>
        <w:rPr>
          <w:lang w:val="lt-LT"/>
        </w:rPr>
      </w:pPr>
    </w:p>
    <w:p w14:paraId="1E414D50" w14:textId="77777777" w:rsidR="00CA23D4" w:rsidRDefault="00CA23D4" w:rsidP="00CA23D4">
      <w:pPr>
        <w:tabs>
          <w:tab w:val="clear" w:pos="567"/>
          <w:tab w:val="left" w:pos="1296"/>
        </w:tabs>
        <w:spacing w:line="240" w:lineRule="auto"/>
        <w:rPr>
          <w:u w:val="single"/>
          <w:lang w:val="lt-LT"/>
        </w:rPr>
      </w:pPr>
      <w:r>
        <w:rPr>
          <w:u w:val="single"/>
          <w:lang w:val="lt-LT"/>
        </w:rPr>
        <w:t>Vaikų populiacija</w:t>
      </w:r>
    </w:p>
    <w:p w14:paraId="4A3FBCF2" w14:textId="77777777" w:rsidR="00CA23D4" w:rsidRDefault="00CA23D4" w:rsidP="00CA23D4">
      <w:pPr>
        <w:tabs>
          <w:tab w:val="clear" w:pos="567"/>
          <w:tab w:val="left" w:pos="1296"/>
        </w:tabs>
        <w:spacing w:line="240" w:lineRule="auto"/>
        <w:rPr>
          <w:u w:val="single"/>
          <w:lang w:val="lt-LT"/>
        </w:rPr>
      </w:pPr>
      <w:r>
        <w:rPr>
          <w:szCs w:val="22"/>
          <w:lang w:val="lt-LT"/>
        </w:rPr>
        <w:t>Buvo atliktas 3 mėnesių trukmės kontroliuojamas klinikinis tyrimas, kurio pagrindinis tikslas buvo objektyviai nustatyti ir dokumentais pagrįsti 2 % dorzolamido hidrochlorido akių lašų vartojimo saugumą jaunesniems negu 6 metų vaikams. Šiame tyrime dalyvavo 30 dviejų metų arba vyresnių, bet jaunesnių negu 6 metų vaikų, kurių akispūdis vienu timololiu arba dorzolamidu buvo kontroliuojamas nepakankamai. Atviros tyrimo fazės metu visi pacientai vartojo dorzolamido ir timololio derinį su konservantais. Veiksmingumas šiems pacientams nebuvo nustatytas. Šioje mažoje grupėje 2 kartus per parą vartojamą dorzolamido ir timololio derinį su konservantais gerai toleravo ir gydymo kursą baigė 19 pacientų; 11 pacientų gydymą nutraukė dėl operacijos, vaistų pakeitimo ar kitų priežasčių.</w:t>
      </w:r>
    </w:p>
    <w:p w14:paraId="0A406350" w14:textId="77777777" w:rsidR="00CA23D4" w:rsidRDefault="00CA23D4" w:rsidP="00CA23D4">
      <w:pPr>
        <w:tabs>
          <w:tab w:val="clear" w:pos="567"/>
          <w:tab w:val="left" w:pos="1296"/>
        </w:tabs>
        <w:spacing w:line="240" w:lineRule="auto"/>
        <w:rPr>
          <w:szCs w:val="24"/>
          <w:lang w:val="lt-LT"/>
        </w:rPr>
      </w:pPr>
    </w:p>
    <w:p w14:paraId="632EADE8"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10D27FD1" w14:textId="77777777" w:rsidR="00CA23D4" w:rsidRDefault="00CA23D4" w:rsidP="00CA23D4">
      <w:pPr>
        <w:tabs>
          <w:tab w:val="clear" w:pos="567"/>
          <w:tab w:val="left" w:pos="1296"/>
        </w:tabs>
        <w:spacing w:line="240" w:lineRule="auto"/>
        <w:rPr>
          <w:szCs w:val="24"/>
          <w:lang w:val="lt-LT"/>
        </w:rPr>
      </w:pPr>
    </w:p>
    <w:p w14:paraId="767E22EE" w14:textId="77777777" w:rsidR="00CA23D4" w:rsidRDefault="00CA23D4" w:rsidP="00CA23D4">
      <w:pPr>
        <w:tabs>
          <w:tab w:val="clear" w:pos="567"/>
          <w:tab w:val="left" w:pos="1296"/>
        </w:tabs>
        <w:spacing w:line="240" w:lineRule="auto"/>
        <w:rPr>
          <w:i/>
          <w:u w:val="single"/>
          <w:lang w:val="lt-LT"/>
        </w:rPr>
      </w:pPr>
      <w:r>
        <w:rPr>
          <w:i/>
          <w:u w:val="single"/>
          <w:lang w:val="lt-LT"/>
        </w:rPr>
        <w:t>Dorzolamido hidrochloridas</w:t>
      </w:r>
    </w:p>
    <w:p w14:paraId="600EF287" w14:textId="77777777" w:rsidR="00CA23D4" w:rsidRDefault="00CA23D4" w:rsidP="00CA23D4">
      <w:pPr>
        <w:tabs>
          <w:tab w:val="clear" w:pos="567"/>
          <w:tab w:val="left" w:pos="1296"/>
        </w:tabs>
        <w:spacing w:line="240" w:lineRule="auto"/>
        <w:rPr>
          <w:lang w:val="lt-LT"/>
        </w:rPr>
      </w:pPr>
      <w:r>
        <w:rPr>
          <w:lang w:val="lt-LT"/>
        </w:rPr>
        <w:t xml:space="preserve">Skirtingai nuo geriamųjų karboanhidrazės inhibitorių, vietinis dorzolamido hidrochlorido vartojimas sudaro galimybę veikliajai medžiagai tiesiogiai paveikti akį žymiai mažesnėmis dozėmis ir dėl to sukelti mažesnį sisteminį poveikį. Klinikinių tyrimų metu dėl to akispūdis sumažėdavo nesutrikdant šarmų ir rūgščių arba elektrolitų pusiausvyros, kaip atsitinka vartojant geriamuosius karboanhidrazės inhibitorius. </w:t>
      </w:r>
    </w:p>
    <w:p w14:paraId="387B1ECD" w14:textId="77777777" w:rsidR="00CA23D4" w:rsidRDefault="00CA23D4" w:rsidP="00CA23D4">
      <w:pPr>
        <w:tabs>
          <w:tab w:val="clear" w:pos="567"/>
          <w:tab w:val="left" w:pos="1296"/>
        </w:tabs>
        <w:spacing w:line="240" w:lineRule="auto"/>
        <w:rPr>
          <w:lang w:val="lt-LT"/>
        </w:rPr>
      </w:pPr>
    </w:p>
    <w:p w14:paraId="66597EAE" w14:textId="77777777" w:rsidR="00CA23D4" w:rsidRDefault="00CA23D4" w:rsidP="00CA23D4">
      <w:pPr>
        <w:tabs>
          <w:tab w:val="clear" w:pos="567"/>
          <w:tab w:val="left" w:pos="1296"/>
        </w:tabs>
        <w:spacing w:line="240" w:lineRule="auto"/>
        <w:rPr>
          <w:lang w:val="lt-LT"/>
        </w:rPr>
      </w:pPr>
      <w:r>
        <w:rPr>
          <w:lang w:val="lt-LT"/>
        </w:rPr>
        <w:t>Vietiškai vartojamo dorzolamido patenka į sisteminę kraujotaką. Norint įvertinti į akis vartojamo vaisto sisteminį karboanhidrazės slopinimą, buvo tiriama veikliosios medžiagos ir metabolito koncentracija eritrocituose ir plazmoje, bei karboanhidrazės slopinimas eritrocituose. Ilgai vartojamas dorzolamidas kaupiasi eritrocituose, nes selektyviai jungiasi su karboanhidraze II, laisvos veikliosios medžiagos koncentracija plazmoje yra labai maža. Iš pirminės veikliosios medžiagos susidaro N-dezetilintas metabolitas, silpniau negu veiklioji medžiaga slopinantis karboanhidrazę II, bei slopinantis mažiau aktyvų izofermentą (karboanhidrazę I). Metabolito taip pat kaupiasi eritrocituose, kur jo daugiausia jungiasi su karboanhidraze I. Dorzolamidas su plazmos baltymais jungiasi vidutiniškai (apie 33 %). Dorzolamidas, taip pat jo metabolitas, daugiausia išsiskiria su šlapimu. Užbaigus gydymą, dorzolamido pasišalinimas iš eritrocitų nelinijinis: veikliosios medžiagos koncentracija iš pradžių mažėja labai greitai, paskui esti lėtesnės eliminacijos fazė; pusinės eliminacijos periodas yra keturi mėnesiai.</w:t>
      </w:r>
    </w:p>
    <w:p w14:paraId="125DBBBF" w14:textId="77777777" w:rsidR="00CA23D4" w:rsidRDefault="00CA23D4" w:rsidP="00CA23D4">
      <w:pPr>
        <w:tabs>
          <w:tab w:val="clear" w:pos="567"/>
          <w:tab w:val="left" w:pos="1296"/>
        </w:tabs>
        <w:spacing w:line="240" w:lineRule="auto"/>
        <w:rPr>
          <w:lang w:val="lt-LT"/>
        </w:rPr>
      </w:pPr>
    </w:p>
    <w:p w14:paraId="30F83C65" w14:textId="77777777" w:rsidR="00CA23D4" w:rsidRDefault="00CA23D4" w:rsidP="00CA23D4">
      <w:pPr>
        <w:tabs>
          <w:tab w:val="clear" w:pos="567"/>
          <w:tab w:val="left" w:pos="1296"/>
        </w:tabs>
        <w:spacing w:line="240" w:lineRule="auto"/>
        <w:rPr>
          <w:lang w:val="lt-LT"/>
        </w:rPr>
      </w:pPr>
      <w:r>
        <w:rPr>
          <w:lang w:val="lt-LT"/>
        </w:rPr>
        <w:t>Kai dorzolamido buvo vartojama geriant, norint simuliuoti didžiausią sisteminį poveikį po ilgalaikio vietinio vartojimo į akį, pusiausvyrinė koncentracija plazmoje susidarė po 13 savaičių. Jai susidarius, laisvo vaisto ar metabolito plazmoje faktiškai nebuvo; karboanhidrazė eritrocituose buvo slopinama mažiau, negu reikėtų, kad farmakologiškai būtų veikiama inkstų funkcija ar kvėpavimas. Panašūs farmakokinetikos rezultatai stebėti ir ilgai vartojant dorzolamido hidrochloridą ant akių. Nors kai kuriems vyresniems pacientams, kurių inkstų funkcija buvo nepakankama (kreatinino klirensas 30–60 ml/min.), metabolito koncentracija eritrocituose buvo didesnė, nenustatyta, kad tai tiesiogiai susiję su skirtingu karboanhidrazės slopinimu ir joks kliniškai reikšmingas sisteminis šalutinis poveikis su šiuo reiškiniu nebuvo susijęs.</w:t>
      </w:r>
    </w:p>
    <w:p w14:paraId="3E31B666" w14:textId="77777777" w:rsidR="00CA23D4" w:rsidRDefault="00CA23D4" w:rsidP="00CA23D4">
      <w:pPr>
        <w:tabs>
          <w:tab w:val="clear" w:pos="567"/>
          <w:tab w:val="left" w:pos="1296"/>
        </w:tabs>
        <w:spacing w:line="240" w:lineRule="auto"/>
        <w:rPr>
          <w:lang w:val="lt-LT"/>
        </w:rPr>
      </w:pPr>
    </w:p>
    <w:p w14:paraId="142F3A61" w14:textId="77777777" w:rsidR="00CA23D4" w:rsidRDefault="00CA23D4" w:rsidP="00CA23D4">
      <w:pPr>
        <w:tabs>
          <w:tab w:val="clear" w:pos="567"/>
          <w:tab w:val="left" w:pos="1296"/>
        </w:tabs>
        <w:spacing w:line="240" w:lineRule="auto"/>
        <w:rPr>
          <w:i/>
          <w:u w:val="single"/>
          <w:lang w:val="lt-LT"/>
        </w:rPr>
      </w:pPr>
      <w:r>
        <w:rPr>
          <w:i/>
          <w:u w:val="single"/>
          <w:lang w:val="lt-LT"/>
        </w:rPr>
        <w:lastRenderedPageBreak/>
        <w:t>Timololio maleatas</w:t>
      </w:r>
    </w:p>
    <w:p w14:paraId="72DF4E1D" w14:textId="77777777" w:rsidR="00CA23D4" w:rsidRDefault="00CA23D4" w:rsidP="00CA23D4">
      <w:pPr>
        <w:tabs>
          <w:tab w:val="clear" w:pos="567"/>
          <w:tab w:val="left" w:pos="1296"/>
        </w:tabs>
        <w:spacing w:line="240" w:lineRule="auto"/>
        <w:rPr>
          <w:lang w:val="lt-LT"/>
        </w:rPr>
      </w:pPr>
      <w:r>
        <w:rPr>
          <w:lang w:val="lt-LT"/>
        </w:rPr>
        <w:t>Sisteminis timololio veikimas buvo nustatytas šešiems asmenims tiriant vaisto koncentraciją plazmoje lašinant ant akių timololio maleato 0,5 % akių lašų du kartus per parą. Vidutinė didžiausia koncentracija plazmoje buvo 0,46 ng/ml po rytinės dozės ir 0,35 ng/ml - po vakarinės dozės.</w:t>
      </w:r>
    </w:p>
    <w:p w14:paraId="7BC4952F" w14:textId="77777777" w:rsidR="00CA23D4" w:rsidRDefault="00CA23D4" w:rsidP="00CA23D4">
      <w:pPr>
        <w:pStyle w:val="Antrat4"/>
        <w:rPr>
          <w:rFonts w:ascii="Times New Roman" w:hAnsi="Times New Roman"/>
          <w:b w:val="0"/>
          <w:bCs w:val="0"/>
          <w:sz w:val="22"/>
          <w:szCs w:val="22"/>
          <w:lang w:val="lt-LT"/>
        </w:rPr>
      </w:pPr>
    </w:p>
    <w:p w14:paraId="3F9C2695"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6480FB5E" w14:textId="77777777" w:rsidR="00CA23D4" w:rsidRDefault="00CA23D4" w:rsidP="00CA23D4">
      <w:pPr>
        <w:tabs>
          <w:tab w:val="clear" w:pos="567"/>
          <w:tab w:val="left" w:pos="1296"/>
        </w:tabs>
        <w:spacing w:line="240" w:lineRule="auto"/>
        <w:rPr>
          <w:szCs w:val="24"/>
          <w:lang w:val="lt-LT"/>
        </w:rPr>
      </w:pPr>
    </w:p>
    <w:p w14:paraId="43382BCD" w14:textId="77777777" w:rsidR="00CA23D4" w:rsidRDefault="00CA23D4" w:rsidP="00CA23D4">
      <w:pPr>
        <w:keepNext/>
        <w:keepLines/>
        <w:rPr>
          <w:szCs w:val="22"/>
          <w:lang w:val="lt-LT"/>
        </w:rPr>
      </w:pPr>
      <w:r>
        <w:rPr>
          <w:szCs w:val="22"/>
          <w:lang w:val="lt-LT"/>
        </w:rPr>
        <w:t>Kiekvieno komponento, vartojamo vietiškai ant akių ar sisteminiu būdu, saugumas yra gerai ištirtas.</w:t>
      </w:r>
    </w:p>
    <w:p w14:paraId="5CF52B77" w14:textId="77777777" w:rsidR="00CA23D4" w:rsidRDefault="00CA23D4" w:rsidP="00CA23D4">
      <w:pPr>
        <w:keepNext/>
        <w:keepLines/>
        <w:rPr>
          <w:i/>
          <w:szCs w:val="22"/>
          <w:lang w:val="lt-LT"/>
        </w:rPr>
      </w:pPr>
    </w:p>
    <w:p w14:paraId="449165D2" w14:textId="77777777" w:rsidR="00CA23D4" w:rsidRPr="00440531" w:rsidRDefault="00CA23D4" w:rsidP="00CA23D4">
      <w:pPr>
        <w:keepNext/>
        <w:keepLines/>
        <w:rPr>
          <w:i/>
          <w:iCs/>
          <w:szCs w:val="22"/>
          <w:u w:val="single"/>
          <w:lang w:val="lt-LT"/>
        </w:rPr>
      </w:pPr>
      <w:r w:rsidRPr="00440531">
        <w:rPr>
          <w:i/>
          <w:iCs/>
          <w:szCs w:val="22"/>
          <w:u w:val="single"/>
          <w:lang w:val="lt-LT"/>
        </w:rPr>
        <w:t>Dorzolamidas</w:t>
      </w:r>
    </w:p>
    <w:p w14:paraId="18FC1138" w14:textId="77777777" w:rsidR="00CA23D4" w:rsidRDefault="00CA23D4" w:rsidP="00CA23D4">
      <w:pPr>
        <w:keepNext/>
        <w:keepLines/>
        <w:rPr>
          <w:szCs w:val="22"/>
          <w:lang w:val="lt-LT"/>
        </w:rPr>
      </w:pPr>
      <w:r>
        <w:rPr>
          <w:szCs w:val="22"/>
          <w:lang w:val="lt-LT"/>
        </w:rPr>
        <w:t>Tyrimais su triušiais nustatyta, kad toksinės dozės patelėms susijusios su metaboline acidoze, buvo stebėti stuburo slankstelių kūno sklaidos defektai.</w:t>
      </w:r>
    </w:p>
    <w:p w14:paraId="192D4259" w14:textId="77777777" w:rsidR="00CA23D4" w:rsidRDefault="00CA23D4" w:rsidP="00CA23D4">
      <w:pPr>
        <w:keepNext/>
        <w:keepLines/>
        <w:rPr>
          <w:i/>
          <w:szCs w:val="22"/>
          <w:lang w:val="lt-LT"/>
        </w:rPr>
      </w:pPr>
    </w:p>
    <w:p w14:paraId="7857223A" w14:textId="77777777" w:rsidR="00CA23D4" w:rsidRPr="00440531" w:rsidRDefault="00CA23D4" w:rsidP="00CA23D4">
      <w:pPr>
        <w:keepNext/>
        <w:keepLines/>
        <w:rPr>
          <w:i/>
          <w:iCs/>
          <w:szCs w:val="22"/>
          <w:u w:val="single"/>
          <w:lang w:val="lt-LT"/>
        </w:rPr>
      </w:pPr>
      <w:r w:rsidRPr="00440531">
        <w:rPr>
          <w:i/>
          <w:iCs/>
          <w:szCs w:val="22"/>
          <w:u w:val="single"/>
          <w:lang w:val="lt-LT"/>
        </w:rPr>
        <w:t xml:space="preserve">Timololis </w:t>
      </w:r>
    </w:p>
    <w:p w14:paraId="41C8F95D" w14:textId="77777777" w:rsidR="00CA23D4" w:rsidRDefault="00CA23D4" w:rsidP="00CA23D4">
      <w:pPr>
        <w:keepNext/>
        <w:keepLines/>
        <w:rPr>
          <w:szCs w:val="22"/>
          <w:lang w:val="lt-LT"/>
        </w:rPr>
      </w:pPr>
      <w:r>
        <w:rPr>
          <w:szCs w:val="22"/>
          <w:lang w:val="lt-LT"/>
        </w:rPr>
        <w:t>Tyrimais su gyvūnais teratogeninio poveikio nerodė.</w:t>
      </w:r>
    </w:p>
    <w:p w14:paraId="56134D02" w14:textId="62472AA3" w:rsidR="00CA23D4" w:rsidRDefault="00CA23D4" w:rsidP="00CA23D4">
      <w:pPr>
        <w:tabs>
          <w:tab w:val="clear" w:pos="567"/>
          <w:tab w:val="left" w:pos="1296"/>
        </w:tabs>
        <w:spacing w:line="240" w:lineRule="auto"/>
        <w:rPr>
          <w:szCs w:val="24"/>
          <w:lang w:val="lt-LT"/>
        </w:rPr>
      </w:pPr>
      <w:r>
        <w:rPr>
          <w:szCs w:val="22"/>
          <w:lang w:val="lt-LT"/>
        </w:rPr>
        <w:t xml:space="preserve">Be to, jokio nepageidaujamo poveikio akims nenustatyta gyvūnams, kuriems dorzolamido hidrochlorido ir timololio maleato ant akių buvo lašinama atskirai kiekvieno arba abiejų kartu. </w:t>
      </w:r>
      <w:r>
        <w:rPr>
          <w:i/>
          <w:szCs w:val="22"/>
          <w:lang w:val="lt-LT"/>
        </w:rPr>
        <w:t>In vitro</w:t>
      </w:r>
      <w:r>
        <w:rPr>
          <w:szCs w:val="22"/>
          <w:lang w:val="lt-LT"/>
        </w:rPr>
        <w:t xml:space="preserve"> ir </w:t>
      </w:r>
      <w:r>
        <w:rPr>
          <w:i/>
          <w:szCs w:val="22"/>
          <w:lang w:val="lt-LT"/>
        </w:rPr>
        <w:t>in vivo</w:t>
      </w:r>
      <w:r>
        <w:rPr>
          <w:szCs w:val="22"/>
          <w:lang w:val="lt-LT"/>
        </w:rPr>
        <w:t xml:space="preserve"> tyrimai, atlikti su kiekvienu iš komponentų, parodė, kad šios medžiagos neturi mutageninio potencialo. Vadinasi, vartojant terapines </w:t>
      </w:r>
      <w:r w:rsidR="0056144E">
        <w:rPr>
          <w:bCs/>
          <w:szCs w:val="22"/>
          <w:lang w:val="lt-LT"/>
        </w:rPr>
        <w:t>Dorzolamide/Timolol Bausch</w:t>
      </w:r>
      <w:r w:rsidR="00063AC6" w:rsidRPr="00063AC6">
        <w:rPr>
          <w:bCs/>
          <w:szCs w:val="22"/>
          <w:lang w:val="lt-LT"/>
        </w:rPr>
        <w:t xml:space="preserve"> 20 mg/5 mg/ml akių lašų (tirpalo)</w:t>
      </w:r>
      <w:r>
        <w:rPr>
          <w:bCs/>
          <w:szCs w:val="22"/>
          <w:lang w:val="lt-LT"/>
        </w:rPr>
        <w:t xml:space="preserve"> </w:t>
      </w:r>
      <w:r>
        <w:rPr>
          <w:szCs w:val="22"/>
          <w:lang w:val="lt-LT"/>
        </w:rPr>
        <w:t>dozes reikšmingos rizikos žmonių saugumui nesitikima.</w:t>
      </w:r>
    </w:p>
    <w:p w14:paraId="3D7E38F7" w14:textId="77777777" w:rsidR="00CA23D4" w:rsidRDefault="00CA23D4" w:rsidP="00CA23D4">
      <w:pPr>
        <w:tabs>
          <w:tab w:val="clear" w:pos="567"/>
          <w:tab w:val="left" w:pos="1296"/>
        </w:tabs>
        <w:spacing w:line="240" w:lineRule="auto"/>
        <w:rPr>
          <w:szCs w:val="24"/>
          <w:lang w:val="lt-LT"/>
        </w:rPr>
      </w:pPr>
    </w:p>
    <w:p w14:paraId="2E5C4382" w14:textId="77777777" w:rsidR="00CA23D4" w:rsidRDefault="00CA23D4" w:rsidP="00CA23D4">
      <w:pPr>
        <w:tabs>
          <w:tab w:val="clear" w:pos="567"/>
          <w:tab w:val="left" w:pos="1296"/>
        </w:tabs>
        <w:spacing w:line="240" w:lineRule="auto"/>
        <w:rPr>
          <w:szCs w:val="24"/>
          <w:lang w:val="lt-LT"/>
        </w:rPr>
      </w:pPr>
    </w:p>
    <w:p w14:paraId="24969BA9"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40DE562C" w14:textId="77777777" w:rsidR="00CA23D4" w:rsidRDefault="00CA23D4" w:rsidP="00CA23D4">
      <w:pPr>
        <w:tabs>
          <w:tab w:val="clear" w:pos="567"/>
          <w:tab w:val="left" w:pos="1296"/>
        </w:tabs>
        <w:spacing w:line="240" w:lineRule="auto"/>
        <w:rPr>
          <w:szCs w:val="24"/>
          <w:lang w:val="lt-LT"/>
        </w:rPr>
      </w:pPr>
    </w:p>
    <w:p w14:paraId="2C9C9D2B"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0F464388" w14:textId="77777777" w:rsidR="00CA23D4" w:rsidRDefault="00CA23D4" w:rsidP="00CA23D4">
      <w:pPr>
        <w:tabs>
          <w:tab w:val="clear" w:pos="567"/>
          <w:tab w:val="left" w:pos="1296"/>
        </w:tabs>
        <w:spacing w:line="240" w:lineRule="auto"/>
        <w:rPr>
          <w:szCs w:val="24"/>
          <w:lang w:val="lt-LT"/>
        </w:rPr>
      </w:pPr>
    </w:p>
    <w:p w14:paraId="159961C5" w14:textId="77777777" w:rsidR="00CA23D4" w:rsidRDefault="00CA23D4" w:rsidP="00CA23D4">
      <w:pPr>
        <w:tabs>
          <w:tab w:val="clear" w:pos="567"/>
          <w:tab w:val="left" w:pos="1296"/>
        </w:tabs>
        <w:spacing w:line="240" w:lineRule="auto"/>
        <w:rPr>
          <w:lang w:val="lt-LT"/>
        </w:rPr>
      </w:pPr>
      <w:r>
        <w:rPr>
          <w:lang w:val="lt-LT"/>
        </w:rPr>
        <w:t>Hidroksietilceliuliozė</w:t>
      </w:r>
    </w:p>
    <w:p w14:paraId="3848803C" w14:textId="598914E9" w:rsidR="00CA23D4" w:rsidRDefault="00CA23D4" w:rsidP="00CA23D4">
      <w:pPr>
        <w:tabs>
          <w:tab w:val="clear" w:pos="567"/>
          <w:tab w:val="left" w:pos="1296"/>
        </w:tabs>
        <w:spacing w:line="240" w:lineRule="auto"/>
        <w:rPr>
          <w:szCs w:val="22"/>
          <w:lang w:val="lt-LT"/>
        </w:rPr>
      </w:pPr>
      <w:r>
        <w:rPr>
          <w:szCs w:val="22"/>
          <w:lang w:val="lt-LT"/>
        </w:rPr>
        <w:t>Manitolis</w:t>
      </w:r>
      <w:r w:rsidR="00063AC6">
        <w:rPr>
          <w:szCs w:val="22"/>
          <w:lang w:val="lt-LT"/>
        </w:rPr>
        <w:t xml:space="preserve"> (E421)</w:t>
      </w:r>
    </w:p>
    <w:p w14:paraId="506C4414" w14:textId="08F0F15B" w:rsidR="00CA23D4" w:rsidRDefault="00CA23D4" w:rsidP="00CA23D4">
      <w:pPr>
        <w:tabs>
          <w:tab w:val="clear" w:pos="567"/>
          <w:tab w:val="left" w:pos="1296"/>
        </w:tabs>
        <w:autoSpaceDE w:val="0"/>
        <w:autoSpaceDN w:val="0"/>
        <w:adjustRightInd w:val="0"/>
        <w:spacing w:line="240" w:lineRule="auto"/>
        <w:rPr>
          <w:lang w:val="lt-LT"/>
        </w:rPr>
      </w:pPr>
      <w:r>
        <w:rPr>
          <w:color w:val="000000"/>
          <w:szCs w:val="22"/>
          <w:lang w:val="lt-LT"/>
        </w:rPr>
        <w:t>Natrio citratas</w:t>
      </w:r>
      <w:r w:rsidR="00063AC6">
        <w:rPr>
          <w:color w:val="000000"/>
          <w:szCs w:val="22"/>
          <w:lang w:val="lt-LT"/>
        </w:rPr>
        <w:t xml:space="preserve"> (E331)</w:t>
      </w:r>
    </w:p>
    <w:p w14:paraId="647C9BA4" w14:textId="1C4C5E62" w:rsidR="00CA23D4" w:rsidRDefault="00CA23D4" w:rsidP="00CA23D4">
      <w:pPr>
        <w:tabs>
          <w:tab w:val="clear" w:pos="567"/>
          <w:tab w:val="left" w:pos="1296"/>
        </w:tabs>
        <w:spacing w:line="240" w:lineRule="auto"/>
        <w:rPr>
          <w:lang w:val="lt-LT"/>
        </w:rPr>
      </w:pPr>
      <w:r>
        <w:rPr>
          <w:lang w:val="lt-LT"/>
        </w:rPr>
        <w:t>Natrio hidroksidas</w:t>
      </w:r>
      <w:r w:rsidR="00063AC6">
        <w:rPr>
          <w:lang w:val="lt-LT"/>
        </w:rPr>
        <w:t xml:space="preserve"> (E524)</w:t>
      </w:r>
    </w:p>
    <w:p w14:paraId="1B6BBD65" w14:textId="77777777" w:rsidR="00CA23D4" w:rsidRDefault="00CA23D4" w:rsidP="00CA23D4">
      <w:pPr>
        <w:tabs>
          <w:tab w:val="clear" w:pos="567"/>
          <w:tab w:val="left" w:pos="1296"/>
        </w:tabs>
        <w:spacing w:line="240" w:lineRule="auto"/>
        <w:rPr>
          <w:lang w:val="lt-LT"/>
        </w:rPr>
      </w:pPr>
      <w:r>
        <w:rPr>
          <w:lang w:val="lt-LT"/>
        </w:rPr>
        <w:t>Injekcinis vanduo</w:t>
      </w:r>
    </w:p>
    <w:p w14:paraId="0F4D84DD" w14:textId="77777777" w:rsidR="00CA23D4" w:rsidRDefault="00CA23D4" w:rsidP="00CA23D4">
      <w:pPr>
        <w:tabs>
          <w:tab w:val="clear" w:pos="567"/>
          <w:tab w:val="left" w:pos="1296"/>
        </w:tabs>
        <w:spacing w:line="240" w:lineRule="auto"/>
        <w:rPr>
          <w:szCs w:val="24"/>
          <w:lang w:val="lt-LT"/>
        </w:rPr>
      </w:pPr>
    </w:p>
    <w:p w14:paraId="2BEEDC77"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058C9454" w14:textId="77777777" w:rsidR="00CA23D4" w:rsidRDefault="00CA23D4" w:rsidP="00CA23D4">
      <w:pPr>
        <w:tabs>
          <w:tab w:val="clear" w:pos="567"/>
          <w:tab w:val="left" w:pos="1296"/>
        </w:tabs>
        <w:spacing w:line="240" w:lineRule="auto"/>
        <w:rPr>
          <w:szCs w:val="24"/>
          <w:lang w:val="lt-LT"/>
        </w:rPr>
      </w:pPr>
    </w:p>
    <w:p w14:paraId="7D231ED9" w14:textId="77777777" w:rsidR="00CA23D4" w:rsidRDefault="00CA23D4" w:rsidP="00CA23D4">
      <w:pPr>
        <w:tabs>
          <w:tab w:val="clear" w:pos="567"/>
          <w:tab w:val="left" w:pos="1296"/>
        </w:tabs>
        <w:spacing w:line="240" w:lineRule="auto"/>
        <w:rPr>
          <w:szCs w:val="24"/>
          <w:lang w:val="lt-LT"/>
        </w:rPr>
      </w:pPr>
      <w:r>
        <w:rPr>
          <w:szCs w:val="24"/>
          <w:lang w:val="lt-LT"/>
        </w:rPr>
        <w:t xml:space="preserve">Duomenys nebūtini. </w:t>
      </w:r>
    </w:p>
    <w:p w14:paraId="47635DD9" w14:textId="77777777" w:rsidR="00CA23D4" w:rsidRDefault="00CA23D4" w:rsidP="00CA23D4">
      <w:pPr>
        <w:tabs>
          <w:tab w:val="clear" w:pos="567"/>
          <w:tab w:val="left" w:pos="1296"/>
        </w:tabs>
        <w:spacing w:line="240" w:lineRule="auto"/>
        <w:rPr>
          <w:szCs w:val="24"/>
          <w:lang w:val="lt-LT"/>
        </w:rPr>
      </w:pPr>
    </w:p>
    <w:p w14:paraId="4A1420C7"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013A4F0F" w14:textId="77777777" w:rsidR="00CA23D4" w:rsidRDefault="00CA23D4" w:rsidP="00CA23D4">
      <w:pPr>
        <w:tabs>
          <w:tab w:val="clear" w:pos="567"/>
          <w:tab w:val="left" w:pos="1296"/>
        </w:tabs>
        <w:spacing w:line="240" w:lineRule="auto"/>
        <w:rPr>
          <w:szCs w:val="24"/>
          <w:lang w:val="lt-LT"/>
        </w:rPr>
      </w:pPr>
    </w:p>
    <w:p w14:paraId="34F7A0FB" w14:textId="77777777" w:rsidR="00CA23D4" w:rsidRDefault="00CA23D4" w:rsidP="00CA23D4">
      <w:pPr>
        <w:tabs>
          <w:tab w:val="clear" w:pos="567"/>
          <w:tab w:val="left" w:pos="1296"/>
        </w:tabs>
        <w:spacing w:line="240" w:lineRule="auto"/>
        <w:rPr>
          <w:szCs w:val="24"/>
          <w:lang w:val="lt-LT"/>
        </w:rPr>
      </w:pPr>
      <w:r>
        <w:rPr>
          <w:szCs w:val="24"/>
          <w:lang w:val="lt-LT"/>
        </w:rPr>
        <w:t>30 mėnesių.</w:t>
      </w:r>
    </w:p>
    <w:p w14:paraId="1AE78F4F" w14:textId="77777777" w:rsidR="00CA23D4" w:rsidRDefault="00CA23D4" w:rsidP="00CA23D4">
      <w:pPr>
        <w:tabs>
          <w:tab w:val="clear" w:pos="567"/>
          <w:tab w:val="left" w:pos="1296"/>
        </w:tabs>
        <w:spacing w:line="240" w:lineRule="auto"/>
        <w:rPr>
          <w:szCs w:val="22"/>
          <w:lang w:val="lt-LT"/>
        </w:rPr>
      </w:pPr>
      <w:r>
        <w:rPr>
          <w:szCs w:val="22"/>
          <w:lang w:val="lt-LT"/>
        </w:rPr>
        <w:t>Buteliuką pirmą kartą atidarius, šio vaistinio preparato tinkamumo laikas yra 28 dienos. Specialių laikymo sąlygų nereikia.</w:t>
      </w:r>
    </w:p>
    <w:p w14:paraId="40718BAD" w14:textId="77777777" w:rsidR="00CA23D4" w:rsidRDefault="00CA23D4" w:rsidP="00CA23D4">
      <w:pPr>
        <w:tabs>
          <w:tab w:val="clear" w:pos="567"/>
          <w:tab w:val="left" w:pos="1296"/>
        </w:tabs>
        <w:spacing w:line="240" w:lineRule="auto"/>
        <w:rPr>
          <w:szCs w:val="24"/>
          <w:lang w:val="lt-LT"/>
        </w:rPr>
      </w:pPr>
    </w:p>
    <w:p w14:paraId="5F082FFE"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58261803" w14:textId="77777777" w:rsidR="00CA23D4" w:rsidRDefault="00CA23D4" w:rsidP="00CA23D4">
      <w:pPr>
        <w:tabs>
          <w:tab w:val="clear" w:pos="567"/>
          <w:tab w:val="left" w:pos="1296"/>
        </w:tabs>
        <w:spacing w:line="240" w:lineRule="auto"/>
        <w:rPr>
          <w:szCs w:val="24"/>
          <w:lang w:val="lt-LT"/>
        </w:rPr>
      </w:pPr>
    </w:p>
    <w:p w14:paraId="487404C7" w14:textId="7B5D6160" w:rsidR="00CA23D4" w:rsidRDefault="0009587D" w:rsidP="00CA23D4">
      <w:pPr>
        <w:tabs>
          <w:tab w:val="clear" w:pos="567"/>
          <w:tab w:val="left" w:pos="1296"/>
        </w:tabs>
        <w:spacing w:line="240" w:lineRule="auto"/>
        <w:rPr>
          <w:szCs w:val="22"/>
          <w:lang w:val="lt-LT"/>
        </w:rPr>
      </w:pPr>
      <w:r w:rsidRPr="00430FB7">
        <w:rPr>
          <w:szCs w:val="22"/>
          <w:lang w:val="lt-LT"/>
        </w:rPr>
        <w:t xml:space="preserve">Laikyti žemesnėje kaip </w:t>
      </w:r>
      <w:r w:rsidR="00700A58" w:rsidRPr="00430FB7">
        <w:rPr>
          <w:szCs w:val="22"/>
          <w:lang w:val="lt-LT"/>
        </w:rPr>
        <w:t>30</w:t>
      </w:r>
      <w:r w:rsidRPr="00430FB7">
        <w:rPr>
          <w:szCs w:val="22"/>
          <w:lang w:val="lt-LT"/>
        </w:rPr>
        <w:t xml:space="preserve"> </w:t>
      </w:r>
      <w:r w:rsidRPr="00430FB7">
        <w:rPr>
          <w:rFonts w:ascii="Cambria Math" w:hAnsi="Cambria Math" w:cs="Cambria Math"/>
          <w:szCs w:val="22"/>
          <w:lang w:val="lt-LT"/>
        </w:rPr>
        <w:t>℃</w:t>
      </w:r>
      <w:r w:rsidRPr="00430FB7">
        <w:rPr>
          <w:szCs w:val="22"/>
          <w:lang w:val="lt-LT"/>
        </w:rPr>
        <w:t xml:space="preserve"> temperatūroje</w:t>
      </w:r>
      <w:r w:rsidR="00CA23D4" w:rsidRPr="00430FB7">
        <w:rPr>
          <w:szCs w:val="22"/>
          <w:lang w:val="lt-LT"/>
        </w:rPr>
        <w:t xml:space="preserve">. </w:t>
      </w:r>
      <w:r w:rsidR="00CA23D4" w:rsidRPr="00430FB7">
        <w:rPr>
          <w:color w:val="0D0D0D"/>
          <w:szCs w:val="24"/>
          <w:lang w:val="lt-LT"/>
        </w:rPr>
        <w:t>Pirmą kartą atidaryto vaistinio preparato laikymo sąlygos</w:t>
      </w:r>
      <w:r w:rsidR="00CA23D4">
        <w:rPr>
          <w:color w:val="0D0D0D"/>
          <w:szCs w:val="24"/>
          <w:lang w:val="lt-LT"/>
        </w:rPr>
        <w:t xml:space="preserve"> pateikiamos 6.3 skyriuje.</w:t>
      </w:r>
    </w:p>
    <w:p w14:paraId="25E83065" w14:textId="77777777" w:rsidR="00CA23D4" w:rsidRDefault="00CA23D4" w:rsidP="00CA23D4">
      <w:pPr>
        <w:tabs>
          <w:tab w:val="clear" w:pos="567"/>
          <w:tab w:val="left" w:pos="1296"/>
        </w:tabs>
        <w:spacing w:line="240" w:lineRule="auto"/>
        <w:rPr>
          <w:szCs w:val="24"/>
          <w:lang w:val="lt-LT"/>
        </w:rPr>
      </w:pPr>
    </w:p>
    <w:p w14:paraId="57954DF5"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15DCA3D9" w14:textId="77777777" w:rsidR="00CA23D4" w:rsidRDefault="00CA23D4" w:rsidP="00CA23D4">
      <w:pPr>
        <w:tabs>
          <w:tab w:val="clear" w:pos="567"/>
          <w:tab w:val="left" w:pos="1296"/>
        </w:tabs>
        <w:spacing w:line="240" w:lineRule="auto"/>
        <w:rPr>
          <w:szCs w:val="24"/>
          <w:lang w:val="lt-LT"/>
        </w:rPr>
      </w:pPr>
    </w:p>
    <w:p w14:paraId="4C866844" w14:textId="77777777" w:rsidR="00CA23D4" w:rsidRDefault="00CA23D4" w:rsidP="00CA23D4">
      <w:pPr>
        <w:tabs>
          <w:tab w:val="clear" w:pos="567"/>
          <w:tab w:val="left" w:pos="1296"/>
        </w:tabs>
        <w:spacing w:line="240" w:lineRule="auto"/>
        <w:rPr>
          <w:szCs w:val="22"/>
          <w:lang w:val="lt-LT" w:eastAsia="lt-LT"/>
        </w:rPr>
      </w:pPr>
      <w:r>
        <w:rPr>
          <w:szCs w:val="22"/>
          <w:lang w:val="lt-LT" w:eastAsia="lt-LT"/>
        </w:rPr>
        <w:t>5 ml tirpalo baltame, nepermatomame 11 ml talpos MTPE buteliuke su baltu Novelia antgaliu (DTPE ir silikonas) ir baltu DTPE dangteliu.</w:t>
      </w:r>
    </w:p>
    <w:p w14:paraId="5B5AC787" w14:textId="6F4BBD45" w:rsidR="00CA23D4" w:rsidRDefault="00CA23D4" w:rsidP="00CA23D4">
      <w:pPr>
        <w:tabs>
          <w:tab w:val="clear" w:pos="567"/>
          <w:tab w:val="left" w:pos="1296"/>
        </w:tabs>
        <w:spacing w:line="240" w:lineRule="auto"/>
        <w:rPr>
          <w:szCs w:val="22"/>
          <w:lang w:val="lt-LT" w:eastAsia="lt-LT"/>
        </w:rPr>
      </w:pPr>
      <w:r>
        <w:rPr>
          <w:szCs w:val="22"/>
          <w:lang w:val="lt-LT" w:eastAsia="lt-LT"/>
        </w:rPr>
        <w:t>Pakuotės dydis: kartoninė dėžutė, kurioje yra 1</w:t>
      </w:r>
      <w:r w:rsidR="00315BAD">
        <w:rPr>
          <w:szCs w:val="22"/>
          <w:lang w:val="lt-LT" w:eastAsia="lt-LT"/>
        </w:rPr>
        <w:t>,</w:t>
      </w:r>
      <w:r>
        <w:rPr>
          <w:szCs w:val="22"/>
          <w:lang w:val="lt-LT" w:eastAsia="lt-LT"/>
        </w:rPr>
        <w:t xml:space="preserve"> 3</w:t>
      </w:r>
      <w:r w:rsidR="00315BAD">
        <w:rPr>
          <w:szCs w:val="22"/>
          <w:lang w:val="lt-LT" w:eastAsia="lt-LT"/>
        </w:rPr>
        <w:t xml:space="preserve"> arba 4</w:t>
      </w:r>
      <w:r>
        <w:rPr>
          <w:szCs w:val="22"/>
          <w:lang w:val="lt-LT" w:eastAsia="lt-LT"/>
        </w:rPr>
        <w:t xml:space="preserve"> buteliukai. </w:t>
      </w:r>
    </w:p>
    <w:p w14:paraId="44A5632E" w14:textId="77777777" w:rsidR="00CA23D4" w:rsidRDefault="00CA23D4" w:rsidP="00CA23D4">
      <w:pPr>
        <w:tabs>
          <w:tab w:val="clear" w:pos="567"/>
          <w:tab w:val="left" w:pos="1296"/>
        </w:tabs>
        <w:spacing w:line="240" w:lineRule="auto"/>
        <w:rPr>
          <w:szCs w:val="22"/>
          <w:lang w:val="lt-LT" w:eastAsia="lt-LT"/>
        </w:rPr>
      </w:pPr>
    </w:p>
    <w:p w14:paraId="17DAAD16" w14:textId="77777777" w:rsidR="00CA23D4" w:rsidRDefault="00CA23D4" w:rsidP="00CA23D4">
      <w:pPr>
        <w:tabs>
          <w:tab w:val="clear" w:pos="567"/>
          <w:tab w:val="left" w:pos="1296"/>
        </w:tabs>
        <w:spacing w:line="240" w:lineRule="auto"/>
        <w:rPr>
          <w:szCs w:val="22"/>
          <w:lang w:val="lt-LT" w:eastAsia="lt-LT"/>
        </w:rPr>
      </w:pPr>
      <w:r>
        <w:rPr>
          <w:szCs w:val="22"/>
          <w:lang w:val="lt-LT" w:eastAsia="lt-LT"/>
        </w:rPr>
        <w:t>Gali būti tiekiamos ne visų dydžių pakuotės.</w:t>
      </w:r>
    </w:p>
    <w:p w14:paraId="3B2EE282" w14:textId="77777777" w:rsidR="00CA23D4" w:rsidRDefault="00CA23D4" w:rsidP="00CA23D4">
      <w:pPr>
        <w:tabs>
          <w:tab w:val="clear" w:pos="567"/>
          <w:tab w:val="left" w:pos="1296"/>
        </w:tabs>
        <w:spacing w:line="240" w:lineRule="auto"/>
        <w:rPr>
          <w:szCs w:val="24"/>
          <w:lang w:val="lt-LT"/>
        </w:rPr>
      </w:pPr>
    </w:p>
    <w:p w14:paraId="10B473F0" w14:textId="77777777" w:rsidR="00CA23D4" w:rsidRDefault="00CA23D4" w:rsidP="00CA23D4">
      <w:pPr>
        <w:pStyle w:val="Antrat4"/>
        <w:rPr>
          <w:rFonts w:ascii="Times New Roman" w:hAnsi="Times New Roman"/>
          <w:sz w:val="22"/>
          <w:lang w:val="lt-LT"/>
        </w:rPr>
      </w:pPr>
      <w:bookmarkStart w:id="1"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1"/>
    <w:p w14:paraId="75D08870" w14:textId="77777777" w:rsidR="00CA23D4" w:rsidRDefault="00CA23D4" w:rsidP="00CA23D4">
      <w:pPr>
        <w:tabs>
          <w:tab w:val="clear" w:pos="567"/>
          <w:tab w:val="left" w:pos="1296"/>
        </w:tabs>
        <w:spacing w:line="240" w:lineRule="auto"/>
        <w:rPr>
          <w:szCs w:val="24"/>
          <w:lang w:val="lt-LT"/>
        </w:rPr>
      </w:pPr>
    </w:p>
    <w:p w14:paraId="5C0F311D" w14:textId="77777777" w:rsidR="00CA23D4" w:rsidRDefault="00CA23D4" w:rsidP="00CA23D4">
      <w:pPr>
        <w:tabs>
          <w:tab w:val="clear" w:pos="567"/>
          <w:tab w:val="left" w:pos="1296"/>
        </w:tabs>
        <w:spacing w:line="240" w:lineRule="auto"/>
        <w:rPr>
          <w:szCs w:val="24"/>
          <w:lang w:val="lt-LT"/>
        </w:rPr>
      </w:pPr>
      <w:r>
        <w:rPr>
          <w:lang w:val="lt-LT"/>
        </w:rPr>
        <w:lastRenderedPageBreak/>
        <w:t>Specialių reikalavimų atliekoms tvarkyti nėra.</w:t>
      </w:r>
    </w:p>
    <w:p w14:paraId="4DDC0C43" w14:textId="77777777" w:rsidR="00CA23D4" w:rsidRDefault="00CA23D4" w:rsidP="00CA23D4">
      <w:pPr>
        <w:tabs>
          <w:tab w:val="clear" w:pos="567"/>
          <w:tab w:val="left" w:pos="1296"/>
        </w:tabs>
        <w:spacing w:line="240" w:lineRule="auto"/>
        <w:rPr>
          <w:szCs w:val="24"/>
          <w:lang w:val="lt-LT"/>
        </w:rPr>
      </w:pPr>
    </w:p>
    <w:p w14:paraId="0DCF414E" w14:textId="77777777" w:rsidR="00CA23D4" w:rsidRDefault="00CA23D4" w:rsidP="00CA23D4">
      <w:pPr>
        <w:tabs>
          <w:tab w:val="clear" w:pos="567"/>
          <w:tab w:val="left" w:pos="1296"/>
        </w:tabs>
        <w:spacing w:line="240" w:lineRule="auto"/>
        <w:rPr>
          <w:szCs w:val="24"/>
          <w:lang w:val="lt-LT"/>
        </w:rPr>
      </w:pPr>
    </w:p>
    <w:p w14:paraId="63091471"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6E621B59" w14:textId="77777777" w:rsidR="00CA23D4" w:rsidRDefault="00CA23D4" w:rsidP="00CA23D4">
      <w:pPr>
        <w:tabs>
          <w:tab w:val="clear" w:pos="567"/>
          <w:tab w:val="left" w:pos="1296"/>
        </w:tabs>
        <w:spacing w:line="240" w:lineRule="auto"/>
        <w:rPr>
          <w:szCs w:val="24"/>
          <w:lang w:val="lt-LT"/>
        </w:rPr>
      </w:pPr>
    </w:p>
    <w:p w14:paraId="1ED4457B" w14:textId="77777777" w:rsidR="00430FB7" w:rsidRDefault="00430FB7" w:rsidP="00430FB7">
      <w:pPr>
        <w:rPr>
          <w:szCs w:val="22"/>
          <w:lang w:val="lt-LT"/>
        </w:rPr>
      </w:pPr>
      <w:r>
        <w:rPr>
          <w:szCs w:val="22"/>
        </w:rPr>
        <w:t>BAUSCH + LOMB IRELAND LIMITED</w:t>
      </w:r>
    </w:p>
    <w:p w14:paraId="507A40B8" w14:textId="77777777" w:rsidR="00430FB7" w:rsidRDefault="00430FB7" w:rsidP="00430FB7">
      <w:pPr>
        <w:rPr>
          <w:szCs w:val="22"/>
        </w:rPr>
      </w:pPr>
      <w:r>
        <w:rPr>
          <w:szCs w:val="22"/>
        </w:rPr>
        <w:t>3013 Lake Drive</w:t>
      </w:r>
    </w:p>
    <w:p w14:paraId="7D11C628" w14:textId="77777777" w:rsidR="00430FB7" w:rsidRDefault="00430FB7" w:rsidP="00430FB7">
      <w:pPr>
        <w:rPr>
          <w:szCs w:val="22"/>
        </w:rPr>
      </w:pPr>
      <w:r>
        <w:rPr>
          <w:szCs w:val="22"/>
        </w:rPr>
        <w:t>Citywest Business Campus</w:t>
      </w:r>
    </w:p>
    <w:p w14:paraId="2DEBDB47" w14:textId="77777777" w:rsidR="00430FB7" w:rsidRDefault="00430FB7" w:rsidP="00430FB7">
      <w:pPr>
        <w:rPr>
          <w:szCs w:val="22"/>
        </w:rPr>
      </w:pPr>
      <w:r>
        <w:rPr>
          <w:szCs w:val="22"/>
        </w:rPr>
        <w:t>Dublin 24, D24PPT3</w:t>
      </w:r>
    </w:p>
    <w:p w14:paraId="4C47F840" w14:textId="77777777" w:rsidR="00430FB7" w:rsidRDefault="00430FB7" w:rsidP="00430FB7">
      <w:pPr>
        <w:rPr>
          <w:szCs w:val="22"/>
        </w:rPr>
      </w:pPr>
      <w:r>
        <w:rPr>
          <w:szCs w:val="22"/>
        </w:rPr>
        <w:t>Airija</w:t>
      </w:r>
    </w:p>
    <w:p w14:paraId="11A7912E" w14:textId="77777777" w:rsidR="001547DF" w:rsidRDefault="001547DF" w:rsidP="001547DF">
      <w:pPr>
        <w:tabs>
          <w:tab w:val="clear" w:pos="567"/>
          <w:tab w:val="left" w:pos="1296"/>
        </w:tabs>
        <w:spacing w:line="240" w:lineRule="auto"/>
        <w:rPr>
          <w:szCs w:val="24"/>
          <w:lang w:val="lt-LT"/>
        </w:rPr>
      </w:pPr>
    </w:p>
    <w:p w14:paraId="51993FB1" w14:textId="77777777" w:rsidR="00CA23D4" w:rsidRDefault="00CA23D4" w:rsidP="00CA23D4">
      <w:pPr>
        <w:tabs>
          <w:tab w:val="clear" w:pos="567"/>
          <w:tab w:val="left" w:pos="1296"/>
        </w:tabs>
        <w:spacing w:line="240" w:lineRule="auto"/>
        <w:rPr>
          <w:szCs w:val="24"/>
          <w:lang w:val="lt-LT"/>
        </w:rPr>
      </w:pPr>
    </w:p>
    <w:p w14:paraId="7F2D392C"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sz w:val="22"/>
          <w:szCs w:val="22"/>
          <w:lang w:val="lt-LT"/>
        </w:rPr>
        <w:t>PAŽYMĖJIMO</w:t>
      </w:r>
      <w:r>
        <w:rPr>
          <w:rFonts w:ascii="Times New Roman" w:hAnsi="Times New Roman"/>
          <w:sz w:val="22"/>
          <w:lang w:val="lt-LT"/>
        </w:rPr>
        <w:t xml:space="preserve"> NUMERIS (-IAI) </w:t>
      </w:r>
    </w:p>
    <w:p w14:paraId="04F73EF4" w14:textId="77777777" w:rsidR="00CA23D4" w:rsidRDefault="00CA23D4" w:rsidP="00CA23D4">
      <w:pPr>
        <w:tabs>
          <w:tab w:val="clear" w:pos="567"/>
          <w:tab w:val="left" w:pos="1296"/>
        </w:tabs>
        <w:spacing w:line="240" w:lineRule="auto"/>
        <w:rPr>
          <w:szCs w:val="24"/>
          <w:lang w:val="lt-LT"/>
        </w:rPr>
      </w:pPr>
    </w:p>
    <w:p w14:paraId="1C36D4C2" w14:textId="77777777" w:rsidR="00CA23D4" w:rsidRDefault="00CA23D4" w:rsidP="00CA23D4">
      <w:pPr>
        <w:rPr>
          <w:bCs/>
          <w:szCs w:val="22"/>
          <w:lang w:val="lt-LT"/>
        </w:rPr>
      </w:pPr>
      <w:r>
        <w:rPr>
          <w:szCs w:val="22"/>
          <w:lang w:val="lt-LT"/>
        </w:rPr>
        <w:t>LT/1/18/4215/001</w:t>
      </w:r>
      <w:r>
        <w:rPr>
          <w:bCs/>
          <w:szCs w:val="22"/>
          <w:lang w:val="lt-LT"/>
        </w:rPr>
        <w:t xml:space="preserve"> – 5 ml, N1</w:t>
      </w:r>
    </w:p>
    <w:p w14:paraId="7E8CE034" w14:textId="00496B01" w:rsidR="00CA23D4" w:rsidRDefault="00CA23D4" w:rsidP="00CA23D4">
      <w:pPr>
        <w:tabs>
          <w:tab w:val="clear" w:pos="567"/>
          <w:tab w:val="left" w:pos="1296"/>
        </w:tabs>
        <w:spacing w:line="240" w:lineRule="auto"/>
        <w:rPr>
          <w:bCs/>
          <w:szCs w:val="22"/>
          <w:lang w:val="lt-LT"/>
        </w:rPr>
      </w:pPr>
      <w:r>
        <w:rPr>
          <w:szCs w:val="22"/>
          <w:lang w:val="lt-LT"/>
        </w:rPr>
        <w:t>LT/1/18/4215/002</w:t>
      </w:r>
      <w:r>
        <w:rPr>
          <w:bCs/>
          <w:szCs w:val="22"/>
          <w:lang w:val="lt-LT"/>
        </w:rPr>
        <w:t xml:space="preserve"> – 5 ml, N3</w:t>
      </w:r>
    </w:p>
    <w:p w14:paraId="188CC5F8" w14:textId="7A4C320D" w:rsidR="00315BAD" w:rsidRDefault="00315BAD" w:rsidP="00315BAD">
      <w:pPr>
        <w:tabs>
          <w:tab w:val="clear" w:pos="567"/>
          <w:tab w:val="left" w:pos="1296"/>
        </w:tabs>
        <w:spacing w:line="240" w:lineRule="auto"/>
        <w:rPr>
          <w:bCs/>
          <w:szCs w:val="22"/>
          <w:lang w:val="lt-LT"/>
        </w:rPr>
      </w:pPr>
      <w:r>
        <w:rPr>
          <w:szCs w:val="22"/>
          <w:lang w:val="lt-LT"/>
        </w:rPr>
        <w:t>LT/1/18/4215/003</w:t>
      </w:r>
      <w:r>
        <w:rPr>
          <w:bCs/>
          <w:szCs w:val="22"/>
          <w:lang w:val="lt-LT"/>
        </w:rPr>
        <w:t xml:space="preserve"> – 5 ml, N4</w:t>
      </w:r>
    </w:p>
    <w:p w14:paraId="1B9AB134" w14:textId="77777777" w:rsidR="00315BAD" w:rsidRDefault="00315BAD" w:rsidP="00CA23D4">
      <w:pPr>
        <w:tabs>
          <w:tab w:val="clear" w:pos="567"/>
          <w:tab w:val="left" w:pos="1296"/>
        </w:tabs>
        <w:spacing w:line="240" w:lineRule="auto"/>
        <w:rPr>
          <w:bCs/>
          <w:szCs w:val="22"/>
          <w:lang w:val="lt-LT"/>
        </w:rPr>
      </w:pPr>
    </w:p>
    <w:p w14:paraId="7D8220E6" w14:textId="77777777" w:rsidR="00CA23D4" w:rsidRDefault="00CA23D4" w:rsidP="00CA23D4">
      <w:pPr>
        <w:tabs>
          <w:tab w:val="clear" w:pos="567"/>
          <w:tab w:val="left" w:pos="1296"/>
        </w:tabs>
        <w:spacing w:line="240" w:lineRule="auto"/>
        <w:rPr>
          <w:szCs w:val="24"/>
          <w:lang w:val="lt-LT"/>
        </w:rPr>
      </w:pPr>
    </w:p>
    <w:p w14:paraId="045BB989"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4DE98141" w14:textId="77777777" w:rsidR="00CA23D4" w:rsidRDefault="00CA23D4" w:rsidP="00CA23D4">
      <w:pPr>
        <w:tabs>
          <w:tab w:val="clear" w:pos="567"/>
          <w:tab w:val="left" w:pos="1296"/>
        </w:tabs>
        <w:spacing w:line="240" w:lineRule="auto"/>
        <w:rPr>
          <w:szCs w:val="24"/>
          <w:lang w:val="lt-LT"/>
        </w:rPr>
      </w:pPr>
    </w:p>
    <w:p w14:paraId="12107534" w14:textId="273AEF7C" w:rsidR="00CA23D4" w:rsidRDefault="00CA23D4" w:rsidP="00CA23D4">
      <w:pPr>
        <w:tabs>
          <w:tab w:val="clear" w:pos="567"/>
          <w:tab w:val="left" w:pos="1296"/>
        </w:tabs>
        <w:spacing w:line="240" w:lineRule="auto"/>
        <w:rPr>
          <w:szCs w:val="24"/>
          <w:lang w:val="lt-LT"/>
        </w:rPr>
      </w:pPr>
      <w:r>
        <w:rPr>
          <w:szCs w:val="24"/>
          <w:lang w:val="lt-LT"/>
        </w:rPr>
        <w:t>Registravimo data 2018 m. balandžio 26 d.</w:t>
      </w:r>
    </w:p>
    <w:p w14:paraId="1B023839" w14:textId="1F0F18E0" w:rsidR="000762F3" w:rsidRDefault="000762F3" w:rsidP="00CA23D4">
      <w:pPr>
        <w:tabs>
          <w:tab w:val="clear" w:pos="567"/>
          <w:tab w:val="left" w:pos="1296"/>
        </w:tabs>
        <w:spacing w:line="240" w:lineRule="auto"/>
        <w:rPr>
          <w:szCs w:val="24"/>
          <w:lang w:val="lt-LT"/>
        </w:rPr>
      </w:pPr>
      <w:r w:rsidRPr="000762F3">
        <w:rPr>
          <w:szCs w:val="24"/>
          <w:lang w:val="lt-LT"/>
        </w:rPr>
        <w:t>Paskutinio perregistravimo data</w:t>
      </w:r>
      <w:r>
        <w:rPr>
          <w:szCs w:val="24"/>
          <w:lang w:val="lt-LT"/>
        </w:rPr>
        <w:t xml:space="preserve"> </w:t>
      </w:r>
      <w:r w:rsidR="00C77895">
        <w:rPr>
          <w:szCs w:val="24"/>
          <w:lang w:val="lt-LT"/>
        </w:rPr>
        <w:t>2022 m. gegužės 16 d.</w:t>
      </w:r>
    </w:p>
    <w:p w14:paraId="1C6D1686" w14:textId="77777777" w:rsidR="00CA23D4" w:rsidRDefault="00CA23D4" w:rsidP="00CA23D4">
      <w:pPr>
        <w:tabs>
          <w:tab w:val="clear" w:pos="567"/>
          <w:tab w:val="left" w:pos="1296"/>
        </w:tabs>
        <w:spacing w:line="240" w:lineRule="auto"/>
        <w:rPr>
          <w:szCs w:val="24"/>
          <w:lang w:val="lt-LT"/>
        </w:rPr>
      </w:pPr>
    </w:p>
    <w:p w14:paraId="2005C2DC" w14:textId="77777777" w:rsidR="00CA23D4" w:rsidRDefault="00CA23D4" w:rsidP="00CA23D4">
      <w:pPr>
        <w:tabs>
          <w:tab w:val="clear" w:pos="567"/>
          <w:tab w:val="left" w:pos="1296"/>
        </w:tabs>
        <w:spacing w:line="240" w:lineRule="auto"/>
        <w:rPr>
          <w:szCs w:val="24"/>
          <w:lang w:val="lt-LT"/>
        </w:rPr>
      </w:pPr>
    </w:p>
    <w:p w14:paraId="181143E5"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3C6315F0" w14:textId="77777777" w:rsidR="00F764FD" w:rsidRDefault="00F764FD" w:rsidP="00CA23D4">
      <w:pPr>
        <w:tabs>
          <w:tab w:val="clear" w:pos="567"/>
          <w:tab w:val="left" w:pos="1296"/>
        </w:tabs>
        <w:spacing w:line="240" w:lineRule="auto"/>
        <w:rPr>
          <w:szCs w:val="24"/>
          <w:lang w:val="lt-LT"/>
        </w:rPr>
      </w:pPr>
    </w:p>
    <w:p w14:paraId="69667717" w14:textId="3BB4CE9E" w:rsidR="00CA23D4" w:rsidRDefault="00C77895" w:rsidP="00CA23D4">
      <w:pPr>
        <w:tabs>
          <w:tab w:val="clear" w:pos="567"/>
          <w:tab w:val="left" w:pos="1296"/>
        </w:tabs>
        <w:spacing w:line="240" w:lineRule="auto"/>
        <w:rPr>
          <w:szCs w:val="24"/>
          <w:lang w:val="lt-LT"/>
        </w:rPr>
      </w:pPr>
      <w:r>
        <w:rPr>
          <w:szCs w:val="24"/>
          <w:lang w:val="lt-LT"/>
        </w:rPr>
        <w:t>202</w:t>
      </w:r>
      <w:r w:rsidR="00AA18AE">
        <w:rPr>
          <w:szCs w:val="24"/>
          <w:lang w:val="lt-LT"/>
        </w:rPr>
        <w:t>3 m. gegužės 25 d.</w:t>
      </w:r>
    </w:p>
    <w:p w14:paraId="25D64828" w14:textId="77777777" w:rsidR="00CA23D4" w:rsidRDefault="00CA23D4" w:rsidP="00CA23D4">
      <w:pPr>
        <w:tabs>
          <w:tab w:val="clear" w:pos="567"/>
          <w:tab w:val="left" w:pos="1296"/>
        </w:tabs>
        <w:spacing w:line="240" w:lineRule="auto"/>
        <w:rPr>
          <w:szCs w:val="24"/>
          <w:lang w:val="lt-LT"/>
        </w:rPr>
      </w:pPr>
    </w:p>
    <w:p w14:paraId="289ADB5C" w14:textId="77777777" w:rsidR="00CA23D4" w:rsidRDefault="00CA23D4" w:rsidP="00CA23D4">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4" w:history="1">
        <w:r w:rsidRPr="000C2C7D">
          <w:rPr>
            <w:rStyle w:val="Hipersaitas"/>
            <w:rFonts w:ascii="Times New Roman" w:hAnsi="Times New Roman"/>
            <w:sz w:val="22"/>
            <w:lang w:val="lt-LT"/>
          </w:rPr>
          <w:t>http://www.vvkt.lt</w:t>
        </w:r>
      </w:hyperlink>
    </w:p>
    <w:p w14:paraId="57DE0E12" w14:textId="77777777" w:rsidR="00CA23D4" w:rsidRDefault="00CA23D4" w:rsidP="00CA23D4">
      <w:pPr>
        <w:pStyle w:val="Paprastasistekstas"/>
        <w:tabs>
          <w:tab w:val="left" w:pos="4962"/>
        </w:tabs>
        <w:rPr>
          <w:szCs w:val="24"/>
          <w:lang w:val="lt-LT"/>
        </w:rPr>
      </w:pPr>
      <w:r w:rsidRPr="00F76BD4">
        <w:rPr>
          <w:lang w:val="lt-LT"/>
        </w:rPr>
        <w:br w:type="page"/>
      </w:r>
    </w:p>
    <w:p w14:paraId="7CCEA479" w14:textId="77777777" w:rsidR="00CA23D4" w:rsidRDefault="00CA23D4" w:rsidP="00CA23D4">
      <w:pPr>
        <w:rPr>
          <w:szCs w:val="24"/>
          <w:lang w:val="lt-LT"/>
        </w:rPr>
      </w:pPr>
    </w:p>
    <w:p w14:paraId="1E88B14B" w14:textId="77777777" w:rsidR="00CA23D4" w:rsidRDefault="00CA23D4" w:rsidP="00CA23D4">
      <w:pPr>
        <w:rPr>
          <w:szCs w:val="24"/>
          <w:lang w:val="lt-LT"/>
        </w:rPr>
      </w:pPr>
    </w:p>
    <w:p w14:paraId="7D063D1E" w14:textId="77777777" w:rsidR="00CA23D4" w:rsidRDefault="00CA23D4" w:rsidP="00CA23D4">
      <w:pPr>
        <w:rPr>
          <w:szCs w:val="24"/>
          <w:lang w:val="lt-LT"/>
        </w:rPr>
      </w:pPr>
    </w:p>
    <w:p w14:paraId="7363B4E9" w14:textId="77777777" w:rsidR="00CA23D4" w:rsidRDefault="00CA23D4" w:rsidP="00CA23D4">
      <w:pPr>
        <w:rPr>
          <w:szCs w:val="24"/>
          <w:lang w:val="lt-LT"/>
        </w:rPr>
      </w:pPr>
    </w:p>
    <w:p w14:paraId="53204927" w14:textId="77777777" w:rsidR="00CA23D4" w:rsidRDefault="00CA23D4" w:rsidP="00CA23D4">
      <w:pPr>
        <w:rPr>
          <w:szCs w:val="24"/>
          <w:lang w:val="lt-LT"/>
        </w:rPr>
      </w:pPr>
    </w:p>
    <w:p w14:paraId="18A33669" w14:textId="77777777" w:rsidR="00CA23D4" w:rsidRDefault="00CA23D4" w:rsidP="00CA23D4">
      <w:pPr>
        <w:rPr>
          <w:szCs w:val="24"/>
          <w:lang w:val="lt-LT"/>
        </w:rPr>
      </w:pPr>
    </w:p>
    <w:p w14:paraId="486B1A6F" w14:textId="77777777" w:rsidR="00CA23D4" w:rsidRDefault="00CA23D4" w:rsidP="00CA23D4">
      <w:pPr>
        <w:rPr>
          <w:szCs w:val="24"/>
          <w:lang w:val="lt-LT"/>
        </w:rPr>
      </w:pPr>
    </w:p>
    <w:p w14:paraId="4FE1E851" w14:textId="77777777" w:rsidR="00CA23D4" w:rsidRDefault="00CA23D4" w:rsidP="00CA23D4">
      <w:pPr>
        <w:rPr>
          <w:szCs w:val="24"/>
          <w:lang w:val="lt-LT"/>
        </w:rPr>
      </w:pPr>
    </w:p>
    <w:p w14:paraId="289A5D05" w14:textId="77777777" w:rsidR="00CA23D4" w:rsidRDefault="00CA23D4" w:rsidP="00CA23D4">
      <w:pPr>
        <w:rPr>
          <w:szCs w:val="24"/>
          <w:lang w:val="lt-LT"/>
        </w:rPr>
      </w:pPr>
    </w:p>
    <w:p w14:paraId="44EF4A61" w14:textId="77777777" w:rsidR="00CA23D4" w:rsidRDefault="00CA23D4" w:rsidP="00CA23D4">
      <w:pPr>
        <w:rPr>
          <w:szCs w:val="24"/>
          <w:lang w:val="lt-LT"/>
        </w:rPr>
      </w:pPr>
    </w:p>
    <w:p w14:paraId="2B05429B" w14:textId="77777777" w:rsidR="00CA23D4" w:rsidRDefault="00CA23D4" w:rsidP="00CA23D4">
      <w:pPr>
        <w:rPr>
          <w:szCs w:val="24"/>
          <w:lang w:val="lt-LT"/>
        </w:rPr>
      </w:pPr>
    </w:p>
    <w:p w14:paraId="03D90636" w14:textId="77777777" w:rsidR="00CA23D4" w:rsidRDefault="00CA23D4" w:rsidP="00CA23D4">
      <w:pPr>
        <w:rPr>
          <w:szCs w:val="24"/>
          <w:lang w:val="lt-LT"/>
        </w:rPr>
      </w:pPr>
    </w:p>
    <w:p w14:paraId="37CFE730" w14:textId="77777777" w:rsidR="00CA23D4" w:rsidRDefault="00CA23D4" w:rsidP="00CA23D4">
      <w:pPr>
        <w:rPr>
          <w:szCs w:val="24"/>
          <w:lang w:val="lt-LT"/>
        </w:rPr>
      </w:pPr>
    </w:p>
    <w:p w14:paraId="3DE4DE4D" w14:textId="77777777" w:rsidR="00CA23D4" w:rsidRDefault="00CA23D4" w:rsidP="00CA23D4">
      <w:pPr>
        <w:rPr>
          <w:szCs w:val="24"/>
          <w:lang w:val="lt-LT"/>
        </w:rPr>
      </w:pPr>
    </w:p>
    <w:p w14:paraId="1030FCDA" w14:textId="77777777" w:rsidR="00CA23D4" w:rsidRDefault="00CA23D4" w:rsidP="00CA23D4">
      <w:pPr>
        <w:rPr>
          <w:szCs w:val="24"/>
          <w:lang w:val="lt-LT"/>
        </w:rPr>
      </w:pPr>
    </w:p>
    <w:p w14:paraId="4260F89C" w14:textId="77777777" w:rsidR="00CA23D4" w:rsidRDefault="00CA23D4" w:rsidP="00CA23D4">
      <w:pPr>
        <w:rPr>
          <w:szCs w:val="24"/>
          <w:lang w:val="lt-LT"/>
        </w:rPr>
      </w:pPr>
    </w:p>
    <w:p w14:paraId="1D2E421B" w14:textId="77777777" w:rsidR="00CA23D4" w:rsidRDefault="00CA23D4" w:rsidP="00CA23D4">
      <w:pPr>
        <w:jc w:val="center"/>
        <w:rPr>
          <w:b/>
          <w:lang w:val="lt-LT"/>
        </w:rPr>
      </w:pPr>
    </w:p>
    <w:p w14:paraId="12AAB996" w14:textId="77777777" w:rsidR="00CA23D4" w:rsidRDefault="00CA23D4" w:rsidP="00CA23D4">
      <w:pPr>
        <w:jc w:val="center"/>
        <w:rPr>
          <w:b/>
          <w:lang w:val="lt-LT"/>
        </w:rPr>
      </w:pPr>
    </w:p>
    <w:p w14:paraId="3A9E76AD" w14:textId="77777777" w:rsidR="00CA23D4" w:rsidRDefault="00CA23D4" w:rsidP="00CA23D4">
      <w:pPr>
        <w:jc w:val="center"/>
        <w:rPr>
          <w:b/>
          <w:lang w:val="lt-LT"/>
        </w:rPr>
      </w:pPr>
    </w:p>
    <w:p w14:paraId="6C3B93C0" w14:textId="77777777" w:rsidR="00CA23D4" w:rsidRDefault="00CA23D4" w:rsidP="00CA23D4">
      <w:pPr>
        <w:jc w:val="center"/>
        <w:rPr>
          <w:b/>
          <w:lang w:val="lt-LT"/>
        </w:rPr>
      </w:pPr>
    </w:p>
    <w:p w14:paraId="44A022D6" w14:textId="77777777" w:rsidR="00CA23D4" w:rsidRDefault="00CA23D4" w:rsidP="00CA23D4">
      <w:pPr>
        <w:jc w:val="center"/>
        <w:rPr>
          <w:b/>
          <w:lang w:val="lt-LT"/>
        </w:rPr>
      </w:pPr>
    </w:p>
    <w:p w14:paraId="4E654FC5" w14:textId="77777777" w:rsidR="00CA23D4" w:rsidRDefault="00CA23D4" w:rsidP="00CA23D4">
      <w:pPr>
        <w:jc w:val="center"/>
        <w:rPr>
          <w:b/>
          <w:lang w:val="lt-LT"/>
        </w:rPr>
      </w:pPr>
    </w:p>
    <w:p w14:paraId="1FB22537" w14:textId="77777777" w:rsidR="00CA23D4" w:rsidRDefault="00CA23D4" w:rsidP="00CA23D4">
      <w:pPr>
        <w:jc w:val="center"/>
        <w:rPr>
          <w:b/>
          <w:lang w:val="lt-LT"/>
        </w:rPr>
      </w:pPr>
    </w:p>
    <w:p w14:paraId="104A70FF" w14:textId="77777777" w:rsidR="00CA23D4" w:rsidRDefault="00CA23D4" w:rsidP="00CA23D4">
      <w:pPr>
        <w:jc w:val="center"/>
        <w:rPr>
          <w:b/>
          <w:lang w:val="lt-LT"/>
        </w:rPr>
      </w:pPr>
      <w:r>
        <w:rPr>
          <w:b/>
          <w:lang w:val="lt-LT"/>
        </w:rPr>
        <w:t>II PRIEDAS</w:t>
      </w:r>
    </w:p>
    <w:p w14:paraId="12DD9B17" w14:textId="77777777" w:rsidR="00CA23D4" w:rsidRDefault="00CA23D4" w:rsidP="00CA23D4">
      <w:pPr>
        <w:ind w:left="1701" w:right="1416" w:hanging="567"/>
        <w:rPr>
          <w:lang w:val="lt-LT"/>
        </w:rPr>
      </w:pPr>
    </w:p>
    <w:p w14:paraId="5A937A86" w14:textId="77777777" w:rsidR="00CA23D4" w:rsidRDefault="00CA23D4" w:rsidP="00CA23D4">
      <w:pPr>
        <w:jc w:val="center"/>
        <w:rPr>
          <w:i/>
          <w:lang w:val="lt-LT"/>
        </w:rPr>
      </w:pPr>
      <w:r>
        <w:rPr>
          <w:b/>
          <w:lang w:val="lt-LT"/>
        </w:rPr>
        <w:t>REGISTRACIJOS SĄLYGOS</w:t>
      </w:r>
    </w:p>
    <w:p w14:paraId="66D05738" w14:textId="77777777" w:rsidR="00CA23D4" w:rsidRDefault="00CA23D4" w:rsidP="00CA23D4">
      <w:pPr>
        <w:rPr>
          <w:lang w:val="lt-LT"/>
        </w:rPr>
      </w:pPr>
    </w:p>
    <w:p w14:paraId="61AEF8CD" w14:textId="77777777" w:rsidR="00CA23D4" w:rsidRDefault="00CA23D4" w:rsidP="00CA23D4">
      <w:pPr>
        <w:tabs>
          <w:tab w:val="clear" w:pos="567"/>
          <w:tab w:val="left" w:pos="1701"/>
        </w:tabs>
        <w:ind w:left="1701" w:right="567" w:hanging="567"/>
        <w:rPr>
          <w:b/>
          <w:szCs w:val="24"/>
          <w:lang w:val="lt-LT"/>
        </w:rPr>
      </w:pPr>
      <w:r>
        <w:rPr>
          <w:b/>
          <w:szCs w:val="24"/>
          <w:lang w:val="lt-LT"/>
        </w:rPr>
        <w:t>A.</w:t>
      </w:r>
      <w:r>
        <w:rPr>
          <w:b/>
          <w:szCs w:val="24"/>
          <w:lang w:val="lt-LT"/>
        </w:rPr>
        <w:tab/>
        <w:t>GAMINTOJAS (-AI), ATSAKINGAS (-I) UŽ SERIJŲ IŠLEIDIMĄ</w:t>
      </w:r>
    </w:p>
    <w:p w14:paraId="108BBB2C" w14:textId="77777777" w:rsidR="00CA23D4" w:rsidRDefault="00CA23D4" w:rsidP="00CA23D4">
      <w:pPr>
        <w:tabs>
          <w:tab w:val="clear" w:pos="567"/>
          <w:tab w:val="left" w:pos="1701"/>
        </w:tabs>
        <w:ind w:left="567" w:right="567" w:hanging="567"/>
        <w:rPr>
          <w:szCs w:val="24"/>
          <w:lang w:val="lt-LT"/>
        </w:rPr>
      </w:pPr>
    </w:p>
    <w:p w14:paraId="5B9853A2" w14:textId="77777777" w:rsidR="00CA23D4" w:rsidRDefault="00CA23D4" w:rsidP="00CA23D4">
      <w:pPr>
        <w:tabs>
          <w:tab w:val="clear" w:pos="567"/>
          <w:tab w:val="left" w:pos="1701"/>
        </w:tabs>
        <w:ind w:left="1701" w:right="567" w:hanging="567"/>
        <w:rPr>
          <w:b/>
          <w:lang w:val="lt-LT"/>
        </w:rPr>
      </w:pPr>
      <w:r>
        <w:rPr>
          <w:b/>
          <w:lang w:val="lt-LT"/>
        </w:rPr>
        <w:t>B.</w:t>
      </w:r>
      <w:r>
        <w:rPr>
          <w:b/>
          <w:lang w:val="lt-LT"/>
        </w:rPr>
        <w:tab/>
        <w:t>TIEKIMO IR VARTOJIMO SĄLYGOS AR APRIBOJIMAI</w:t>
      </w:r>
    </w:p>
    <w:p w14:paraId="7DCD6715" w14:textId="77777777" w:rsidR="00CA23D4" w:rsidRDefault="00CA23D4" w:rsidP="00CA23D4">
      <w:pPr>
        <w:tabs>
          <w:tab w:val="clear" w:pos="567"/>
          <w:tab w:val="left" w:pos="1701"/>
        </w:tabs>
        <w:ind w:left="567" w:right="567" w:hanging="567"/>
        <w:rPr>
          <w:lang w:val="lt-LT"/>
        </w:rPr>
      </w:pPr>
    </w:p>
    <w:p w14:paraId="4BF88CC9" w14:textId="77777777" w:rsidR="00CA23D4" w:rsidRDefault="00CA23D4" w:rsidP="00CA23D4">
      <w:pPr>
        <w:ind w:right="-1"/>
        <w:rPr>
          <w:lang w:val="lt-LT"/>
        </w:rPr>
      </w:pPr>
    </w:p>
    <w:p w14:paraId="193DD41D" w14:textId="77777777" w:rsidR="00CA23D4" w:rsidRDefault="00CA23D4" w:rsidP="00CA23D4">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(-AI), ATSAKINGAS (-I) UŽ SERIJŲ IŠLEIDIMĄ</w:t>
      </w:r>
    </w:p>
    <w:p w14:paraId="73FF0EE2" w14:textId="77777777" w:rsidR="00CA23D4" w:rsidRDefault="00CA23D4" w:rsidP="00CA23D4">
      <w:pPr>
        <w:rPr>
          <w:szCs w:val="24"/>
          <w:lang w:val="lt-LT"/>
        </w:rPr>
      </w:pPr>
    </w:p>
    <w:p w14:paraId="1AEAF6B4" w14:textId="77777777" w:rsidR="00CA23D4" w:rsidRDefault="00CA23D4" w:rsidP="00CA23D4">
      <w:pPr>
        <w:spacing w:line="240" w:lineRule="auto"/>
        <w:jc w:val="both"/>
        <w:rPr>
          <w:szCs w:val="24"/>
          <w:lang w:val="lt-LT"/>
        </w:rPr>
      </w:pPr>
      <w:r>
        <w:rPr>
          <w:szCs w:val="24"/>
          <w:u w:val="single"/>
          <w:lang w:val="lt-LT"/>
        </w:rPr>
        <w:t>Gamintojo (-ų), atsakingo (-ų) už serijų išleidimą, pavadinimas (-ai) ir adresas (-ai)</w:t>
      </w:r>
    </w:p>
    <w:p w14:paraId="430721F2" w14:textId="77777777" w:rsidR="00CA23D4" w:rsidRDefault="00CA23D4" w:rsidP="00CA23D4">
      <w:pPr>
        <w:rPr>
          <w:szCs w:val="24"/>
          <w:lang w:val="lt-LT"/>
        </w:rPr>
      </w:pPr>
    </w:p>
    <w:p w14:paraId="03AE107E" w14:textId="77777777" w:rsidR="00CA23D4" w:rsidRDefault="00CA23D4" w:rsidP="00CA23D4">
      <w:pPr>
        <w:ind w:right="-40"/>
        <w:rPr>
          <w:lang w:val="lt-LT"/>
        </w:rPr>
      </w:pPr>
      <w:r>
        <w:rPr>
          <w:lang w:val="lt-LT"/>
        </w:rPr>
        <w:t>EXCELVISION</w:t>
      </w:r>
    </w:p>
    <w:p w14:paraId="47BB6181" w14:textId="77777777" w:rsidR="00CA23D4" w:rsidRDefault="00CA23D4" w:rsidP="00CA23D4">
      <w:pPr>
        <w:ind w:right="-40"/>
        <w:rPr>
          <w:lang w:val="lt-LT"/>
        </w:rPr>
      </w:pPr>
      <w:r>
        <w:rPr>
          <w:lang w:val="lt-LT"/>
        </w:rPr>
        <w:t>27 rue de la Lombardière</w:t>
      </w:r>
    </w:p>
    <w:p w14:paraId="7A986063" w14:textId="77777777" w:rsidR="00CA23D4" w:rsidRDefault="00CA23D4" w:rsidP="00CA23D4">
      <w:pPr>
        <w:ind w:right="-40"/>
        <w:rPr>
          <w:lang w:val="lt-LT"/>
        </w:rPr>
      </w:pPr>
      <w:r>
        <w:rPr>
          <w:lang w:val="lt-LT"/>
        </w:rPr>
        <w:t>Z.I. la Lombardière</w:t>
      </w:r>
    </w:p>
    <w:p w14:paraId="42B69D97" w14:textId="77777777" w:rsidR="00CA23D4" w:rsidRDefault="00CA23D4" w:rsidP="00CA23D4">
      <w:pPr>
        <w:ind w:right="-40"/>
        <w:rPr>
          <w:lang w:val="lt-LT"/>
        </w:rPr>
      </w:pPr>
      <w:r>
        <w:rPr>
          <w:lang w:val="lt-LT"/>
        </w:rPr>
        <w:t>07100 ANNONAY</w:t>
      </w:r>
    </w:p>
    <w:p w14:paraId="72C88BC9" w14:textId="77777777" w:rsidR="00CA23D4" w:rsidRDefault="00CA23D4" w:rsidP="00CA23D4">
      <w:pPr>
        <w:ind w:right="-40"/>
        <w:rPr>
          <w:lang w:val="lt-LT"/>
        </w:rPr>
      </w:pPr>
      <w:r>
        <w:rPr>
          <w:lang w:val="lt-LT"/>
        </w:rPr>
        <w:t>Prancūzija</w:t>
      </w:r>
    </w:p>
    <w:p w14:paraId="12A7875F" w14:textId="77777777" w:rsidR="00CA23D4" w:rsidRDefault="00CA23D4" w:rsidP="00CA23D4">
      <w:pPr>
        <w:ind w:right="-40"/>
        <w:rPr>
          <w:lang w:val="lt-LT"/>
        </w:rPr>
      </w:pPr>
    </w:p>
    <w:p w14:paraId="400109F9" w14:textId="77777777" w:rsidR="00CA23D4" w:rsidRDefault="00CA23D4" w:rsidP="00CA23D4">
      <w:pPr>
        <w:ind w:right="-40"/>
        <w:rPr>
          <w:lang w:val="lt-LT"/>
        </w:rPr>
      </w:pPr>
      <w:r>
        <w:rPr>
          <w:lang w:val="lt-LT"/>
        </w:rPr>
        <w:t>arba</w:t>
      </w:r>
    </w:p>
    <w:p w14:paraId="02E873B9" w14:textId="77777777" w:rsidR="00CA23D4" w:rsidRDefault="00CA23D4" w:rsidP="00CA23D4">
      <w:pPr>
        <w:ind w:right="-40"/>
        <w:rPr>
          <w:lang w:val="lt-LT"/>
        </w:rPr>
      </w:pPr>
    </w:p>
    <w:p w14:paraId="2AAC20A7" w14:textId="77777777" w:rsidR="00CA23D4" w:rsidRDefault="00CA23D4" w:rsidP="00CA23D4">
      <w:pPr>
        <w:ind w:right="-40"/>
        <w:rPr>
          <w:lang w:val="lt-LT"/>
        </w:rPr>
      </w:pPr>
      <w:r>
        <w:rPr>
          <w:lang w:val="lt-LT"/>
        </w:rPr>
        <w:t>PHARMATHEN SA</w:t>
      </w:r>
    </w:p>
    <w:p w14:paraId="286D7319" w14:textId="77777777" w:rsidR="00CA23D4" w:rsidRDefault="00CA23D4" w:rsidP="00CA23D4">
      <w:pPr>
        <w:ind w:right="-40"/>
        <w:rPr>
          <w:lang w:val="lt-LT"/>
        </w:rPr>
      </w:pPr>
      <w:r>
        <w:rPr>
          <w:lang w:val="lt-LT"/>
        </w:rPr>
        <w:t>Dervenakion 6</w:t>
      </w:r>
    </w:p>
    <w:p w14:paraId="09E55B0E" w14:textId="77777777" w:rsidR="00CA23D4" w:rsidRDefault="00CA23D4" w:rsidP="00CA23D4">
      <w:pPr>
        <w:ind w:right="-40"/>
        <w:rPr>
          <w:lang w:val="lt-LT"/>
        </w:rPr>
      </w:pPr>
      <w:r>
        <w:rPr>
          <w:lang w:val="lt-LT"/>
        </w:rPr>
        <w:t>Pallini Attiki 15351</w:t>
      </w:r>
    </w:p>
    <w:p w14:paraId="3EE2DAD0" w14:textId="77777777" w:rsidR="00CA23D4" w:rsidRDefault="00CA23D4" w:rsidP="00CA23D4">
      <w:pPr>
        <w:ind w:right="-40"/>
        <w:rPr>
          <w:lang w:val="lt-LT"/>
        </w:rPr>
      </w:pPr>
      <w:r>
        <w:rPr>
          <w:lang w:val="lt-LT"/>
        </w:rPr>
        <w:t>Graikija</w:t>
      </w:r>
    </w:p>
    <w:p w14:paraId="35676002" w14:textId="77777777" w:rsidR="00CA23D4" w:rsidRPr="000136D2" w:rsidRDefault="00CA23D4" w:rsidP="000136D2">
      <w:pPr>
        <w:pStyle w:val="Pagrindinistekstas"/>
        <w:ind w:left="685" w:hanging="685"/>
        <w:rPr>
          <w:lang w:val="lt-LT"/>
        </w:rPr>
      </w:pPr>
    </w:p>
    <w:p w14:paraId="59DB0D4F" w14:textId="77777777" w:rsidR="00CA23D4" w:rsidRDefault="00CA23D4" w:rsidP="00CA23D4">
      <w:pPr>
        <w:rPr>
          <w:lang w:val="lt-LT"/>
        </w:rPr>
      </w:pPr>
      <w:r>
        <w:rPr>
          <w:lang w:val="lt-LT"/>
        </w:rPr>
        <w:t>Su pakuote pateikiamame lapelyje nurodomas gamintojo, atsakingo už konkrečios serijos išleidimą, pavadinimas ir adresas.</w:t>
      </w:r>
    </w:p>
    <w:p w14:paraId="439A6EB5" w14:textId="77777777" w:rsidR="00CA23D4" w:rsidRDefault="00CA23D4" w:rsidP="00CA23D4">
      <w:pPr>
        <w:rPr>
          <w:szCs w:val="24"/>
          <w:lang w:val="lt-LT"/>
        </w:rPr>
      </w:pPr>
    </w:p>
    <w:p w14:paraId="1695FBE2" w14:textId="77777777" w:rsidR="00CA23D4" w:rsidRDefault="00CA23D4" w:rsidP="00CA23D4">
      <w:pPr>
        <w:rPr>
          <w:szCs w:val="24"/>
          <w:lang w:val="lt-LT"/>
        </w:rPr>
      </w:pPr>
    </w:p>
    <w:p w14:paraId="12ECD6AF" w14:textId="77777777" w:rsidR="00CA23D4" w:rsidRDefault="00CA23D4" w:rsidP="00CA23D4">
      <w:pPr>
        <w:spacing w:line="240" w:lineRule="auto"/>
        <w:ind w:left="567" w:hanging="567"/>
        <w:rPr>
          <w:szCs w:val="24"/>
          <w:lang w:val="lt-LT"/>
        </w:rPr>
      </w:pPr>
      <w:r>
        <w:rPr>
          <w:b/>
          <w:szCs w:val="24"/>
          <w:lang w:val="lt-LT"/>
        </w:rPr>
        <w:t>B.</w:t>
      </w:r>
      <w:r>
        <w:rPr>
          <w:b/>
          <w:szCs w:val="24"/>
          <w:lang w:val="lt-LT"/>
        </w:rPr>
        <w:tab/>
        <w:t>TIEKIMO IR VARTOJIMO SĄLYGOS AR APRIBOJIMAI</w:t>
      </w:r>
    </w:p>
    <w:p w14:paraId="22F4B94A" w14:textId="77777777" w:rsidR="00CA23D4" w:rsidRDefault="00CA23D4" w:rsidP="00CA23D4">
      <w:pPr>
        <w:rPr>
          <w:szCs w:val="24"/>
          <w:lang w:val="lt-LT"/>
        </w:rPr>
      </w:pPr>
    </w:p>
    <w:p w14:paraId="21750AD3" w14:textId="77777777" w:rsidR="00CA23D4" w:rsidRDefault="00CA23D4" w:rsidP="00CA23D4">
      <w:pPr>
        <w:rPr>
          <w:szCs w:val="24"/>
          <w:lang w:val="lt-LT"/>
        </w:rPr>
      </w:pPr>
      <w:r>
        <w:rPr>
          <w:lang w:val="lt-LT"/>
        </w:rPr>
        <w:t>Receptinis vaistinis preparatas.</w:t>
      </w:r>
    </w:p>
    <w:p w14:paraId="222D0A4F" w14:textId="77777777" w:rsidR="00CA23D4" w:rsidRDefault="00CA23D4" w:rsidP="00CA23D4">
      <w:pPr>
        <w:pStyle w:val="Paprastasistekstas"/>
        <w:tabs>
          <w:tab w:val="left" w:pos="4962"/>
        </w:tabs>
        <w:rPr>
          <w:szCs w:val="24"/>
          <w:lang w:val="lt-LT"/>
        </w:rPr>
      </w:pPr>
      <w:r>
        <w:rPr>
          <w:b/>
          <w:szCs w:val="24"/>
          <w:lang w:val="lt-LT"/>
        </w:rPr>
        <w:br w:type="page"/>
      </w:r>
    </w:p>
    <w:p w14:paraId="34F14161" w14:textId="77777777" w:rsidR="00CA23D4" w:rsidRDefault="00CA23D4" w:rsidP="00CA23D4">
      <w:pPr>
        <w:rPr>
          <w:lang w:val="lt-LT"/>
        </w:rPr>
      </w:pPr>
    </w:p>
    <w:p w14:paraId="2666076C" w14:textId="77777777" w:rsidR="00CA23D4" w:rsidRDefault="00CA23D4" w:rsidP="00CA23D4">
      <w:pPr>
        <w:rPr>
          <w:lang w:val="lt-LT"/>
        </w:rPr>
      </w:pPr>
    </w:p>
    <w:p w14:paraId="33378444" w14:textId="77777777" w:rsidR="00CA23D4" w:rsidRDefault="00CA23D4" w:rsidP="00CA23D4">
      <w:pPr>
        <w:rPr>
          <w:lang w:val="lt-LT"/>
        </w:rPr>
      </w:pPr>
    </w:p>
    <w:p w14:paraId="73D9E9DC" w14:textId="77777777" w:rsidR="00CA23D4" w:rsidRDefault="00CA23D4" w:rsidP="00CA23D4">
      <w:pPr>
        <w:rPr>
          <w:lang w:val="lt-LT"/>
        </w:rPr>
      </w:pPr>
    </w:p>
    <w:p w14:paraId="09ED8FDE" w14:textId="77777777" w:rsidR="00CA23D4" w:rsidRDefault="00CA23D4" w:rsidP="00CA23D4">
      <w:pPr>
        <w:rPr>
          <w:lang w:val="lt-LT"/>
        </w:rPr>
      </w:pPr>
    </w:p>
    <w:p w14:paraId="79B4DD56" w14:textId="77777777" w:rsidR="00CA23D4" w:rsidRDefault="00CA23D4" w:rsidP="00CA23D4">
      <w:pPr>
        <w:rPr>
          <w:lang w:val="lt-LT"/>
        </w:rPr>
      </w:pPr>
    </w:p>
    <w:p w14:paraId="2A9C1418" w14:textId="77777777" w:rsidR="00CA23D4" w:rsidRDefault="00CA23D4" w:rsidP="00CA23D4">
      <w:pPr>
        <w:rPr>
          <w:lang w:val="lt-LT"/>
        </w:rPr>
      </w:pPr>
    </w:p>
    <w:p w14:paraId="40BBAD44" w14:textId="77777777" w:rsidR="00CA23D4" w:rsidRDefault="00CA23D4" w:rsidP="00CA23D4">
      <w:pPr>
        <w:rPr>
          <w:lang w:val="lt-LT"/>
        </w:rPr>
      </w:pPr>
    </w:p>
    <w:p w14:paraId="7AF2EDA7" w14:textId="77777777" w:rsidR="00CA23D4" w:rsidRDefault="00CA23D4" w:rsidP="00CA23D4">
      <w:pPr>
        <w:rPr>
          <w:lang w:val="lt-LT"/>
        </w:rPr>
      </w:pPr>
    </w:p>
    <w:p w14:paraId="54942BB5" w14:textId="77777777" w:rsidR="00CA23D4" w:rsidRDefault="00CA23D4" w:rsidP="00CA23D4">
      <w:pPr>
        <w:rPr>
          <w:lang w:val="lt-LT"/>
        </w:rPr>
      </w:pPr>
    </w:p>
    <w:p w14:paraId="535DAB53" w14:textId="77777777" w:rsidR="00CA23D4" w:rsidRDefault="00CA23D4" w:rsidP="00CA23D4">
      <w:pPr>
        <w:rPr>
          <w:lang w:val="lt-LT"/>
        </w:rPr>
      </w:pPr>
    </w:p>
    <w:p w14:paraId="4B82708F" w14:textId="77777777" w:rsidR="00CA23D4" w:rsidRDefault="00CA23D4" w:rsidP="00CA23D4">
      <w:pPr>
        <w:rPr>
          <w:lang w:val="lt-LT"/>
        </w:rPr>
      </w:pPr>
    </w:p>
    <w:p w14:paraId="6624FCE2" w14:textId="77777777" w:rsidR="00CA23D4" w:rsidRDefault="00CA23D4" w:rsidP="00CA23D4">
      <w:pPr>
        <w:rPr>
          <w:lang w:val="lt-LT"/>
        </w:rPr>
      </w:pPr>
    </w:p>
    <w:p w14:paraId="34064943" w14:textId="77777777" w:rsidR="00CA23D4" w:rsidRDefault="00CA23D4" w:rsidP="00CA23D4">
      <w:pPr>
        <w:rPr>
          <w:lang w:val="lt-LT"/>
        </w:rPr>
      </w:pPr>
    </w:p>
    <w:p w14:paraId="70355D0A" w14:textId="77777777" w:rsidR="00CA23D4" w:rsidRDefault="00CA23D4" w:rsidP="00CA23D4">
      <w:pPr>
        <w:rPr>
          <w:lang w:val="lt-LT"/>
        </w:rPr>
      </w:pPr>
    </w:p>
    <w:p w14:paraId="4A3F3055" w14:textId="77777777" w:rsidR="00CA23D4" w:rsidRDefault="00CA23D4" w:rsidP="00CA23D4">
      <w:pPr>
        <w:rPr>
          <w:lang w:val="lt-LT"/>
        </w:rPr>
      </w:pPr>
    </w:p>
    <w:p w14:paraId="752E15B3" w14:textId="77777777" w:rsidR="00CA23D4" w:rsidRDefault="00CA23D4" w:rsidP="00CA23D4">
      <w:pPr>
        <w:outlineLvl w:val="0"/>
        <w:rPr>
          <w:b/>
          <w:lang w:val="lt-LT"/>
        </w:rPr>
      </w:pPr>
    </w:p>
    <w:p w14:paraId="040378A8" w14:textId="77777777" w:rsidR="00CA23D4" w:rsidRDefault="00CA23D4" w:rsidP="00CA23D4">
      <w:pPr>
        <w:outlineLvl w:val="0"/>
        <w:rPr>
          <w:b/>
          <w:lang w:val="lt-LT"/>
        </w:rPr>
      </w:pPr>
    </w:p>
    <w:p w14:paraId="143865A1" w14:textId="77777777" w:rsidR="00CA23D4" w:rsidRDefault="00CA23D4" w:rsidP="00CA23D4">
      <w:pPr>
        <w:outlineLvl w:val="0"/>
        <w:rPr>
          <w:b/>
          <w:lang w:val="lt-LT"/>
        </w:rPr>
      </w:pPr>
    </w:p>
    <w:p w14:paraId="529F857D" w14:textId="77777777" w:rsidR="00CA23D4" w:rsidRDefault="00CA23D4" w:rsidP="00CA23D4">
      <w:pPr>
        <w:outlineLvl w:val="0"/>
        <w:rPr>
          <w:b/>
          <w:lang w:val="lt-LT"/>
        </w:rPr>
      </w:pPr>
    </w:p>
    <w:p w14:paraId="4CD0E87F" w14:textId="77777777" w:rsidR="00CA23D4" w:rsidRDefault="00CA23D4" w:rsidP="00CA23D4">
      <w:pPr>
        <w:outlineLvl w:val="0"/>
        <w:rPr>
          <w:b/>
          <w:lang w:val="lt-LT"/>
        </w:rPr>
      </w:pPr>
    </w:p>
    <w:p w14:paraId="0574330C" w14:textId="77777777" w:rsidR="00CA23D4" w:rsidRDefault="00CA23D4" w:rsidP="00CA23D4">
      <w:pPr>
        <w:outlineLvl w:val="0"/>
        <w:rPr>
          <w:b/>
          <w:lang w:val="lt-LT"/>
        </w:rPr>
      </w:pPr>
    </w:p>
    <w:p w14:paraId="55D6FDD8" w14:textId="77777777" w:rsidR="00CA23D4" w:rsidRDefault="00CA23D4" w:rsidP="00CA23D4">
      <w:pPr>
        <w:outlineLvl w:val="0"/>
        <w:rPr>
          <w:b/>
          <w:lang w:val="lt-LT"/>
        </w:rPr>
      </w:pPr>
    </w:p>
    <w:p w14:paraId="33D520EF" w14:textId="77777777" w:rsidR="00CA23D4" w:rsidRDefault="00CA23D4" w:rsidP="00CA23D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125D4605" w14:textId="77777777" w:rsidR="00CA23D4" w:rsidRDefault="00CA23D4" w:rsidP="00CA23D4">
      <w:pPr>
        <w:rPr>
          <w:szCs w:val="24"/>
          <w:lang w:val="lt-LT"/>
        </w:rPr>
      </w:pPr>
    </w:p>
    <w:p w14:paraId="1F53F573" w14:textId="77777777" w:rsidR="00CA23D4" w:rsidRDefault="00CA23D4" w:rsidP="00CA23D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72FC0920" w14:textId="77777777" w:rsidR="00CA23D4" w:rsidRDefault="00CA23D4" w:rsidP="00CA23D4">
      <w:pPr>
        <w:rPr>
          <w:szCs w:val="24"/>
          <w:lang w:val="lt-LT"/>
        </w:rPr>
      </w:pPr>
      <w:r>
        <w:rPr>
          <w:snapToGrid w:val="0"/>
          <w:szCs w:val="24"/>
          <w:lang w:val="lt-LT"/>
        </w:rPr>
        <w:br w:type="page"/>
      </w:r>
    </w:p>
    <w:p w14:paraId="49F71459" w14:textId="77777777" w:rsidR="00CA23D4" w:rsidRDefault="00CA23D4" w:rsidP="00CA23D4">
      <w:pPr>
        <w:rPr>
          <w:szCs w:val="24"/>
          <w:lang w:val="lt-LT"/>
        </w:rPr>
      </w:pPr>
    </w:p>
    <w:p w14:paraId="26D480C3" w14:textId="77777777" w:rsidR="00CA23D4" w:rsidRDefault="00CA23D4" w:rsidP="00CA23D4">
      <w:pPr>
        <w:rPr>
          <w:szCs w:val="24"/>
          <w:lang w:val="lt-LT"/>
        </w:rPr>
      </w:pPr>
    </w:p>
    <w:p w14:paraId="415C77EE" w14:textId="77777777" w:rsidR="00CA23D4" w:rsidRDefault="00CA23D4" w:rsidP="00CA23D4">
      <w:pPr>
        <w:rPr>
          <w:szCs w:val="24"/>
          <w:lang w:val="lt-LT"/>
        </w:rPr>
      </w:pPr>
    </w:p>
    <w:p w14:paraId="1371BD0E" w14:textId="77777777" w:rsidR="00CA23D4" w:rsidRDefault="00CA23D4" w:rsidP="00CA23D4">
      <w:pPr>
        <w:rPr>
          <w:szCs w:val="24"/>
          <w:lang w:val="lt-LT"/>
        </w:rPr>
      </w:pPr>
    </w:p>
    <w:p w14:paraId="0D6E8287" w14:textId="77777777" w:rsidR="00CA23D4" w:rsidRDefault="00CA23D4" w:rsidP="00CA23D4">
      <w:pPr>
        <w:rPr>
          <w:szCs w:val="24"/>
          <w:lang w:val="lt-LT"/>
        </w:rPr>
      </w:pPr>
    </w:p>
    <w:p w14:paraId="6392309C" w14:textId="77777777" w:rsidR="00CA23D4" w:rsidRDefault="00CA23D4" w:rsidP="00CA23D4">
      <w:pPr>
        <w:rPr>
          <w:szCs w:val="24"/>
          <w:lang w:val="lt-LT"/>
        </w:rPr>
      </w:pPr>
    </w:p>
    <w:p w14:paraId="7A5FBA05" w14:textId="77777777" w:rsidR="00CA23D4" w:rsidRDefault="00CA23D4" w:rsidP="00CA23D4">
      <w:pPr>
        <w:rPr>
          <w:szCs w:val="24"/>
          <w:lang w:val="lt-LT"/>
        </w:rPr>
      </w:pPr>
    </w:p>
    <w:p w14:paraId="45703A7E" w14:textId="77777777" w:rsidR="00CA23D4" w:rsidRDefault="00CA23D4" w:rsidP="00CA23D4">
      <w:pPr>
        <w:rPr>
          <w:szCs w:val="24"/>
          <w:lang w:val="lt-LT"/>
        </w:rPr>
      </w:pPr>
    </w:p>
    <w:p w14:paraId="7D80C42B" w14:textId="77777777" w:rsidR="00CA23D4" w:rsidRDefault="00CA23D4" w:rsidP="00CA23D4">
      <w:pPr>
        <w:rPr>
          <w:szCs w:val="24"/>
          <w:lang w:val="lt-LT"/>
        </w:rPr>
      </w:pPr>
    </w:p>
    <w:p w14:paraId="4FF2A200" w14:textId="77777777" w:rsidR="00CA23D4" w:rsidRDefault="00CA23D4" w:rsidP="00CA23D4">
      <w:pPr>
        <w:rPr>
          <w:szCs w:val="24"/>
          <w:lang w:val="lt-LT"/>
        </w:rPr>
      </w:pPr>
    </w:p>
    <w:p w14:paraId="2A3DC7EC" w14:textId="77777777" w:rsidR="00CA23D4" w:rsidRDefault="00CA23D4" w:rsidP="00CA23D4">
      <w:pPr>
        <w:rPr>
          <w:szCs w:val="24"/>
          <w:lang w:val="lt-LT"/>
        </w:rPr>
      </w:pPr>
    </w:p>
    <w:p w14:paraId="1F2B6E1F" w14:textId="77777777" w:rsidR="00CA23D4" w:rsidRDefault="00CA23D4" w:rsidP="00CA23D4">
      <w:pPr>
        <w:rPr>
          <w:szCs w:val="24"/>
          <w:lang w:val="lt-LT"/>
        </w:rPr>
      </w:pPr>
    </w:p>
    <w:p w14:paraId="602C5661" w14:textId="77777777" w:rsidR="00CA23D4" w:rsidRDefault="00CA23D4" w:rsidP="00CA23D4">
      <w:pPr>
        <w:rPr>
          <w:szCs w:val="24"/>
          <w:lang w:val="lt-LT"/>
        </w:rPr>
      </w:pPr>
    </w:p>
    <w:p w14:paraId="1FFAAD25" w14:textId="77777777" w:rsidR="00CA23D4" w:rsidRDefault="00CA23D4" w:rsidP="00CA23D4">
      <w:pPr>
        <w:rPr>
          <w:szCs w:val="24"/>
          <w:lang w:val="lt-LT"/>
        </w:rPr>
      </w:pPr>
    </w:p>
    <w:p w14:paraId="6ED1191D" w14:textId="77777777" w:rsidR="00CA23D4" w:rsidRDefault="00CA23D4" w:rsidP="00CA23D4">
      <w:pPr>
        <w:rPr>
          <w:szCs w:val="24"/>
          <w:lang w:val="lt-LT"/>
        </w:rPr>
      </w:pPr>
    </w:p>
    <w:p w14:paraId="66BD61F9" w14:textId="77777777" w:rsidR="00CA23D4" w:rsidRDefault="00CA23D4" w:rsidP="00CA23D4">
      <w:pPr>
        <w:rPr>
          <w:szCs w:val="24"/>
          <w:lang w:val="lt-LT"/>
        </w:rPr>
      </w:pPr>
    </w:p>
    <w:p w14:paraId="0A6471CA" w14:textId="77777777" w:rsidR="00CA23D4" w:rsidRDefault="00CA23D4" w:rsidP="00CA23D4">
      <w:pPr>
        <w:rPr>
          <w:szCs w:val="24"/>
          <w:lang w:val="lt-LT"/>
        </w:rPr>
      </w:pPr>
    </w:p>
    <w:p w14:paraId="4A6E0E2D" w14:textId="77777777" w:rsidR="00CA23D4" w:rsidRDefault="00CA23D4" w:rsidP="00CA23D4">
      <w:pPr>
        <w:rPr>
          <w:szCs w:val="24"/>
          <w:lang w:val="lt-LT"/>
        </w:rPr>
      </w:pPr>
    </w:p>
    <w:p w14:paraId="7B22AC3C" w14:textId="77777777" w:rsidR="00CA23D4" w:rsidRDefault="00CA23D4" w:rsidP="00CA23D4">
      <w:pPr>
        <w:rPr>
          <w:szCs w:val="24"/>
          <w:lang w:val="lt-LT"/>
        </w:rPr>
      </w:pPr>
    </w:p>
    <w:p w14:paraId="7C367C78" w14:textId="77777777" w:rsidR="00CA23D4" w:rsidRDefault="00CA23D4" w:rsidP="00CA23D4">
      <w:pPr>
        <w:rPr>
          <w:szCs w:val="24"/>
          <w:lang w:val="lt-LT"/>
        </w:rPr>
      </w:pPr>
    </w:p>
    <w:p w14:paraId="5151FF67" w14:textId="77777777" w:rsidR="00CA23D4" w:rsidRDefault="00CA23D4" w:rsidP="00CA23D4">
      <w:pPr>
        <w:rPr>
          <w:szCs w:val="24"/>
          <w:lang w:val="lt-LT"/>
        </w:rPr>
      </w:pPr>
    </w:p>
    <w:p w14:paraId="51BFFD57" w14:textId="77777777" w:rsidR="00CA23D4" w:rsidRDefault="00CA23D4" w:rsidP="00CA23D4">
      <w:pPr>
        <w:rPr>
          <w:szCs w:val="24"/>
          <w:lang w:val="lt-LT"/>
        </w:rPr>
      </w:pPr>
    </w:p>
    <w:p w14:paraId="4D66D429" w14:textId="77777777" w:rsidR="00CA23D4" w:rsidRDefault="00CA23D4" w:rsidP="00CA23D4">
      <w:pPr>
        <w:rPr>
          <w:szCs w:val="24"/>
          <w:lang w:val="lt-LT"/>
        </w:rPr>
      </w:pPr>
    </w:p>
    <w:p w14:paraId="7CE615C3" w14:textId="77777777" w:rsidR="00CA23D4" w:rsidRDefault="00CA23D4" w:rsidP="00CA23D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21DDD71F" w14:textId="77777777" w:rsidR="00CA23D4" w:rsidRDefault="00CA23D4" w:rsidP="00CA23D4">
      <w:pPr>
        <w:rPr>
          <w:szCs w:val="24"/>
          <w:lang w:val="lt-LT"/>
        </w:rPr>
      </w:pPr>
      <w:r>
        <w:rPr>
          <w:snapToGrid w:val="0"/>
          <w:szCs w:val="24"/>
          <w:lang w:val="lt-LT"/>
        </w:rPr>
        <w:br w:type="page"/>
      </w:r>
    </w:p>
    <w:p w14:paraId="56928EB6"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INFORMACIJA ANT IŠORINĖS PAKUOTĖS</w:t>
      </w:r>
    </w:p>
    <w:p w14:paraId="4F79BCC6"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C4BDDE9"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558CEF49" w14:textId="77777777" w:rsidR="00CA23D4" w:rsidRDefault="00CA23D4" w:rsidP="00CA23D4">
      <w:pPr>
        <w:rPr>
          <w:szCs w:val="24"/>
          <w:lang w:val="lt-LT"/>
        </w:rPr>
      </w:pPr>
    </w:p>
    <w:p w14:paraId="1AC4B3D7" w14:textId="77777777" w:rsidR="00CA23D4" w:rsidRDefault="00CA23D4" w:rsidP="00CA23D4">
      <w:pPr>
        <w:rPr>
          <w:szCs w:val="24"/>
          <w:lang w:val="lt-LT"/>
        </w:rPr>
      </w:pPr>
    </w:p>
    <w:p w14:paraId="0733FD4D"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70891D4E" w14:textId="77777777" w:rsidR="00CA23D4" w:rsidRDefault="00CA23D4" w:rsidP="00CA23D4">
      <w:pPr>
        <w:rPr>
          <w:szCs w:val="24"/>
          <w:lang w:val="lt-LT"/>
        </w:rPr>
      </w:pPr>
    </w:p>
    <w:p w14:paraId="57362B3A" w14:textId="0F3B73C1" w:rsidR="00CA23D4" w:rsidRDefault="0056144E" w:rsidP="00CA23D4">
      <w:pPr>
        <w:rPr>
          <w:szCs w:val="24"/>
          <w:lang w:val="lt-LT"/>
        </w:rPr>
      </w:pPr>
      <w:r>
        <w:rPr>
          <w:lang w:val="lt-LT"/>
        </w:rPr>
        <w:t>Dorzolamide/Timolol Bausch</w:t>
      </w:r>
      <w:r w:rsidR="00CA23D4">
        <w:rPr>
          <w:lang w:val="lt-LT"/>
        </w:rPr>
        <w:t xml:space="preserve"> 20 mg/5 mg/ml akių lašai (tirpalas)</w:t>
      </w:r>
    </w:p>
    <w:p w14:paraId="54252D81" w14:textId="4E4536F5" w:rsidR="00CA23D4" w:rsidRDefault="00B108FB" w:rsidP="00CA23D4">
      <w:pPr>
        <w:rPr>
          <w:lang w:val="lt-LT"/>
        </w:rPr>
      </w:pPr>
      <w:r>
        <w:rPr>
          <w:lang w:val="lt-LT"/>
        </w:rPr>
        <w:t>d</w:t>
      </w:r>
      <w:r w:rsidR="00CA23D4">
        <w:rPr>
          <w:lang w:val="lt-LT"/>
        </w:rPr>
        <w:t>orzolamidas/</w:t>
      </w:r>
      <w:r>
        <w:rPr>
          <w:lang w:val="lt-LT"/>
        </w:rPr>
        <w:t>t</w:t>
      </w:r>
      <w:r w:rsidR="00CA23D4">
        <w:rPr>
          <w:lang w:val="lt-LT"/>
        </w:rPr>
        <w:t>imololis</w:t>
      </w:r>
    </w:p>
    <w:p w14:paraId="314F9B1C" w14:textId="77777777" w:rsidR="00CA23D4" w:rsidRDefault="00CA23D4" w:rsidP="00CA23D4">
      <w:pPr>
        <w:rPr>
          <w:szCs w:val="24"/>
          <w:lang w:val="lt-LT"/>
        </w:rPr>
      </w:pPr>
    </w:p>
    <w:p w14:paraId="55FE5491" w14:textId="77777777" w:rsidR="00CA23D4" w:rsidRDefault="00CA23D4" w:rsidP="00CA23D4">
      <w:pPr>
        <w:rPr>
          <w:szCs w:val="24"/>
          <w:lang w:val="lt-LT"/>
        </w:rPr>
      </w:pPr>
    </w:p>
    <w:p w14:paraId="18FF1EE3"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0E50A6A3" w14:textId="77777777" w:rsidR="00CA23D4" w:rsidRDefault="00CA23D4" w:rsidP="00CA23D4">
      <w:pPr>
        <w:rPr>
          <w:szCs w:val="24"/>
          <w:lang w:val="lt-LT"/>
        </w:rPr>
      </w:pPr>
    </w:p>
    <w:p w14:paraId="47156939" w14:textId="77777777" w:rsidR="00CA23D4" w:rsidRDefault="00CA23D4" w:rsidP="00CA23D4">
      <w:pPr>
        <w:tabs>
          <w:tab w:val="clear" w:pos="567"/>
          <w:tab w:val="left" w:pos="1296"/>
        </w:tabs>
        <w:spacing w:line="240" w:lineRule="auto"/>
        <w:rPr>
          <w:lang w:val="lt-LT"/>
        </w:rPr>
      </w:pPr>
      <w:r>
        <w:rPr>
          <w:lang w:val="lt-LT"/>
        </w:rPr>
        <w:t>1 ml tirpalo yra 20 mg dorzolamido (hidrochlorido pavidalu) ir 5 mg timololio (maleato pavidalu).</w:t>
      </w:r>
    </w:p>
    <w:p w14:paraId="1B72776A" w14:textId="77777777" w:rsidR="00CA23D4" w:rsidRDefault="00CA23D4" w:rsidP="00CA23D4">
      <w:pPr>
        <w:rPr>
          <w:szCs w:val="24"/>
          <w:lang w:val="lt-LT"/>
        </w:rPr>
      </w:pPr>
    </w:p>
    <w:p w14:paraId="115BF0D5" w14:textId="77777777" w:rsidR="00CA23D4" w:rsidRDefault="00CA23D4" w:rsidP="00CA23D4">
      <w:pPr>
        <w:rPr>
          <w:szCs w:val="24"/>
          <w:lang w:val="lt-LT"/>
        </w:rPr>
      </w:pPr>
    </w:p>
    <w:p w14:paraId="0F32CE42"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t>PAGALBINIŲ MEDŽIAGŲ SĄRAŠAS</w:t>
      </w:r>
    </w:p>
    <w:p w14:paraId="2B1F7A44" w14:textId="77777777" w:rsidR="00CA23D4" w:rsidRDefault="00CA23D4" w:rsidP="00CA23D4">
      <w:pPr>
        <w:rPr>
          <w:szCs w:val="24"/>
          <w:lang w:val="lt-LT"/>
        </w:rPr>
      </w:pPr>
    </w:p>
    <w:p w14:paraId="71A256B2" w14:textId="77777777" w:rsidR="00CA23D4" w:rsidRDefault="00CA23D4" w:rsidP="00CA23D4">
      <w:pPr>
        <w:pStyle w:val="Default"/>
        <w:rPr>
          <w:rFonts w:eastAsiaTheme="minorHAnsi"/>
          <w:sz w:val="22"/>
          <w:szCs w:val="22"/>
          <w:lang w:val="lt-LT" w:eastAsia="en-US"/>
        </w:rPr>
      </w:pPr>
      <w:r>
        <w:rPr>
          <w:sz w:val="22"/>
          <w:szCs w:val="22"/>
          <w:lang w:val="lt-LT"/>
        </w:rPr>
        <w:t>Pagalbinės medžiagos: hidroksietilceliuliozė, manitolis, natrio citratas, natrio hidroksidas, injekcinis vanduo</w:t>
      </w:r>
      <w:r>
        <w:rPr>
          <w:rFonts w:eastAsiaTheme="minorHAnsi"/>
          <w:sz w:val="22"/>
          <w:szCs w:val="22"/>
          <w:lang w:val="lt-LT" w:eastAsia="en-US"/>
        </w:rPr>
        <w:t>.</w:t>
      </w:r>
    </w:p>
    <w:p w14:paraId="7BE4DC41" w14:textId="77777777" w:rsidR="00CA23D4" w:rsidRDefault="00CA23D4" w:rsidP="00CA23D4">
      <w:pPr>
        <w:pStyle w:val="Default"/>
        <w:rPr>
          <w:rFonts w:eastAsiaTheme="minorHAnsi"/>
          <w:sz w:val="22"/>
          <w:szCs w:val="22"/>
          <w:lang w:val="lt-LT" w:eastAsia="en-US"/>
        </w:rPr>
      </w:pPr>
    </w:p>
    <w:p w14:paraId="15E2918B" w14:textId="77777777" w:rsidR="00CA23D4" w:rsidRDefault="00CA23D4" w:rsidP="00CA23D4">
      <w:pPr>
        <w:pStyle w:val="Default"/>
        <w:rPr>
          <w:rFonts w:eastAsiaTheme="minorHAnsi"/>
          <w:sz w:val="22"/>
          <w:szCs w:val="22"/>
          <w:lang w:val="lt-LT" w:eastAsia="en-US"/>
        </w:rPr>
      </w:pPr>
      <w:r>
        <w:rPr>
          <w:rFonts w:eastAsiaTheme="minorHAnsi"/>
          <w:sz w:val="22"/>
          <w:szCs w:val="22"/>
          <w:lang w:val="lt-LT" w:eastAsia="en-US"/>
        </w:rPr>
        <w:t>Daugiau informacijos pateikta pakuotės lapelyje.</w:t>
      </w:r>
    </w:p>
    <w:p w14:paraId="2FF63293" w14:textId="77777777" w:rsidR="00CA23D4" w:rsidRDefault="00CA23D4" w:rsidP="00CA23D4">
      <w:pPr>
        <w:tabs>
          <w:tab w:val="clear" w:pos="567"/>
          <w:tab w:val="left" w:pos="1296"/>
        </w:tabs>
        <w:spacing w:line="240" w:lineRule="auto"/>
        <w:rPr>
          <w:lang w:val="lt-LT"/>
        </w:rPr>
      </w:pPr>
    </w:p>
    <w:p w14:paraId="12FF0A45" w14:textId="77777777" w:rsidR="00CA23D4" w:rsidRDefault="00CA23D4" w:rsidP="00CA23D4">
      <w:pPr>
        <w:rPr>
          <w:szCs w:val="24"/>
          <w:lang w:val="lt-LT"/>
        </w:rPr>
      </w:pPr>
    </w:p>
    <w:p w14:paraId="5D39BCE0"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t>FARMACINĖ FORMA IR KIEKIS PAKUOTĖJE</w:t>
      </w:r>
    </w:p>
    <w:p w14:paraId="0B0FC5FA" w14:textId="77777777" w:rsidR="00CA23D4" w:rsidRDefault="00CA23D4" w:rsidP="00CA23D4">
      <w:pPr>
        <w:rPr>
          <w:lang w:val="lt-LT"/>
        </w:rPr>
      </w:pPr>
    </w:p>
    <w:p w14:paraId="772AD12C" w14:textId="77777777" w:rsidR="00CA23D4" w:rsidRDefault="00CA23D4" w:rsidP="00CA23D4">
      <w:pPr>
        <w:rPr>
          <w:lang w:val="lt-LT"/>
        </w:rPr>
      </w:pPr>
      <w:r>
        <w:rPr>
          <w:lang w:val="lt-LT"/>
        </w:rPr>
        <w:t>Akių lašai (tirpalas)</w:t>
      </w:r>
    </w:p>
    <w:p w14:paraId="40A77E85" w14:textId="77777777" w:rsidR="00CA23D4" w:rsidRDefault="00CA23D4" w:rsidP="00CA23D4">
      <w:pPr>
        <w:rPr>
          <w:lang w:val="lt-LT"/>
        </w:rPr>
      </w:pPr>
    </w:p>
    <w:p w14:paraId="74AD7FC4" w14:textId="77777777" w:rsidR="00CA23D4" w:rsidRDefault="00CA23D4" w:rsidP="00CA23D4">
      <w:pPr>
        <w:rPr>
          <w:lang w:val="lt-LT"/>
        </w:rPr>
      </w:pPr>
      <w:r>
        <w:rPr>
          <w:lang w:val="lt-LT"/>
        </w:rPr>
        <w:t>1 x 5 ml</w:t>
      </w:r>
    </w:p>
    <w:p w14:paraId="3F0B7F09" w14:textId="763435A2" w:rsidR="00CA23D4" w:rsidRDefault="00CA23D4" w:rsidP="00CA23D4">
      <w:pPr>
        <w:rPr>
          <w:highlight w:val="lightGray"/>
          <w:lang w:val="lt-LT"/>
        </w:rPr>
      </w:pPr>
      <w:r>
        <w:rPr>
          <w:highlight w:val="lightGray"/>
          <w:lang w:val="lt-LT"/>
        </w:rPr>
        <w:t>3 x 5 ml</w:t>
      </w:r>
    </w:p>
    <w:p w14:paraId="4BFA814F" w14:textId="35D8B3A6" w:rsidR="00315BAD" w:rsidRDefault="00315BAD" w:rsidP="00CA23D4">
      <w:pPr>
        <w:rPr>
          <w:highlight w:val="lightGray"/>
          <w:lang w:val="lt-LT"/>
        </w:rPr>
      </w:pPr>
      <w:r>
        <w:rPr>
          <w:highlight w:val="lightGray"/>
          <w:lang w:val="lt-LT"/>
        </w:rPr>
        <w:t>4 x 5 ml</w:t>
      </w:r>
    </w:p>
    <w:p w14:paraId="3715476C" w14:textId="77777777" w:rsidR="00CA23D4" w:rsidRDefault="00CA23D4" w:rsidP="00CA23D4">
      <w:pPr>
        <w:rPr>
          <w:szCs w:val="24"/>
          <w:lang w:val="lt-LT"/>
        </w:rPr>
      </w:pPr>
    </w:p>
    <w:p w14:paraId="4661DB31" w14:textId="77777777" w:rsidR="00CA23D4" w:rsidRDefault="00CA23D4" w:rsidP="00CA23D4">
      <w:pPr>
        <w:rPr>
          <w:szCs w:val="24"/>
          <w:lang w:val="lt-LT"/>
        </w:rPr>
      </w:pPr>
    </w:p>
    <w:p w14:paraId="3322C24A"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t>VARTOJIMO METODAS IR BŪDAS (-AI)</w:t>
      </w:r>
    </w:p>
    <w:p w14:paraId="57846267" w14:textId="77777777" w:rsidR="00CA23D4" w:rsidRDefault="00CA23D4" w:rsidP="00CA23D4">
      <w:pPr>
        <w:rPr>
          <w:szCs w:val="24"/>
          <w:lang w:val="lt-LT"/>
        </w:rPr>
      </w:pPr>
    </w:p>
    <w:p w14:paraId="3C160344" w14:textId="2835A192" w:rsidR="00CA23D4" w:rsidRDefault="00CA23D4" w:rsidP="00CA23D4">
      <w:pPr>
        <w:rPr>
          <w:szCs w:val="24"/>
          <w:lang w:val="lt-LT"/>
        </w:rPr>
      </w:pPr>
      <w:r>
        <w:rPr>
          <w:szCs w:val="24"/>
          <w:lang w:val="lt-LT"/>
        </w:rPr>
        <w:t>Vartoti ant akių.</w:t>
      </w:r>
    </w:p>
    <w:p w14:paraId="338812B5" w14:textId="77777777" w:rsidR="00CA23D4" w:rsidRDefault="00CA23D4" w:rsidP="00CA23D4">
      <w:pPr>
        <w:rPr>
          <w:szCs w:val="24"/>
          <w:lang w:val="lt-LT"/>
        </w:rPr>
      </w:pPr>
      <w:r>
        <w:rPr>
          <w:szCs w:val="24"/>
          <w:lang w:val="lt-LT"/>
        </w:rPr>
        <w:t>Prieš vartojimą perskaitykite pakuotės lapelį.</w:t>
      </w:r>
    </w:p>
    <w:p w14:paraId="06427CC7" w14:textId="77777777" w:rsidR="00CA23D4" w:rsidRDefault="00CA23D4" w:rsidP="00CA23D4">
      <w:pPr>
        <w:rPr>
          <w:szCs w:val="24"/>
          <w:lang w:val="lt-LT"/>
        </w:rPr>
      </w:pPr>
    </w:p>
    <w:p w14:paraId="3FB99BA9" w14:textId="77777777" w:rsidR="00CA23D4" w:rsidRDefault="00CA23D4" w:rsidP="00CA23D4">
      <w:pPr>
        <w:rPr>
          <w:szCs w:val="24"/>
          <w:lang w:val="lt-LT"/>
        </w:rPr>
      </w:pPr>
    </w:p>
    <w:p w14:paraId="4E95732B"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t>SPECIALUS ĮSPĖJIMAS, KAD VAISTINĮ PREPARATĄ BŪTINA LAIKYTI VAIKAMS NEPASTEBIMOJE IR  NEPASIEKIAMOJE VIETOJE</w:t>
      </w:r>
    </w:p>
    <w:p w14:paraId="56700B1E" w14:textId="77777777" w:rsidR="00CA23D4" w:rsidRDefault="00CA23D4" w:rsidP="00CA23D4">
      <w:pPr>
        <w:rPr>
          <w:szCs w:val="24"/>
          <w:lang w:val="lt-LT"/>
        </w:rPr>
      </w:pPr>
    </w:p>
    <w:p w14:paraId="23675737" w14:textId="77777777" w:rsidR="00CA23D4" w:rsidRDefault="00CA23D4" w:rsidP="00CA23D4">
      <w:pPr>
        <w:rPr>
          <w:szCs w:val="24"/>
          <w:lang w:val="lt-LT"/>
        </w:rPr>
      </w:pPr>
      <w:r>
        <w:rPr>
          <w:szCs w:val="24"/>
          <w:lang w:val="lt-LT"/>
        </w:rPr>
        <w:t>Laikyti vaikams nepastebimoje ir nepasiekiamoje vietoje.</w:t>
      </w:r>
    </w:p>
    <w:p w14:paraId="4E89A03D" w14:textId="77777777" w:rsidR="00CA23D4" w:rsidRDefault="00CA23D4" w:rsidP="00CA23D4">
      <w:pPr>
        <w:rPr>
          <w:szCs w:val="24"/>
          <w:lang w:val="lt-LT"/>
        </w:rPr>
      </w:pPr>
    </w:p>
    <w:p w14:paraId="10D51409" w14:textId="77777777" w:rsidR="00CA23D4" w:rsidRDefault="00CA23D4" w:rsidP="00CA23D4">
      <w:pPr>
        <w:rPr>
          <w:szCs w:val="24"/>
          <w:lang w:val="lt-LT"/>
        </w:rPr>
      </w:pPr>
    </w:p>
    <w:p w14:paraId="596E68DF"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t>KITAS (-I) SPECIALUS (-ŪS) ĮSPĖJIMAS (-AI) (JEI REIKIA)</w:t>
      </w:r>
    </w:p>
    <w:p w14:paraId="7BBA176A" w14:textId="77777777" w:rsidR="00CA23D4" w:rsidRDefault="00CA23D4" w:rsidP="00CA23D4">
      <w:pPr>
        <w:rPr>
          <w:szCs w:val="24"/>
          <w:lang w:val="lt-LT"/>
        </w:rPr>
      </w:pPr>
    </w:p>
    <w:p w14:paraId="2D2126A2" w14:textId="77777777" w:rsidR="00CA23D4" w:rsidRDefault="00CA23D4" w:rsidP="00CA23D4">
      <w:pPr>
        <w:rPr>
          <w:szCs w:val="24"/>
          <w:lang w:val="lt-LT"/>
        </w:rPr>
      </w:pPr>
      <w:r>
        <w:rPr>
          <w:szCs w:val="24"/>
          <w:lang w:val="lt-LT"/>
        </w:rPr>
        <w:t>Be konservantų.</w:t>
      </w:r>
    </w:p>
    <w:p w14:paraId="6BD3E8B2" w14:textId="77777777" w:rsidR="00CA23D4" w:rsidRDefault="00CA23D4" w:rsidP="00CA23D4">
      <w:pPr>
        <w:rPr>
          <w:szCs w:val="24"/>
          <w:lang w:val="lt-LT"/>
        </w:rPr>
      </w:pPr>
    </w:p>
    <w:p w14:paraId="3B92D852" w14:textId="77777777" w:rsidR="00CA23D4" w:rsidRDefault="00CA23D4" w:rsidP="00CA23D4">
      <w:pPr>
        <w:rPr>
          <w:szCs w:val="24"/>
          <w:lang w:val="lt-LT"/>
        </w:rPr>
      </w:pPr>
    </w:p>
    <w:p w14:paraId="0B818BBF"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t>TINKAMUMO LAIKAS</w:t>
      </w:r>
    </w:p>
    <w:p w14:paraId="03DADC95" w14:textId="77777777" w:rsidR="00CA23D4" w:rsidRDefault="00CA23D4" w:rsidP="00CA23D4">
      <w:pPr>
        <w:rPr>
          <w:szCs w:val="24"/>
          <w:lang w:val="lt-LT"/>
        </w:rPr>
      </w:pPr>
    </w:p>
    <w:p w14:paraId="7E4CEA76" w14:textId="77777777" w:rsidR="00CA23D4" w:rsidRDefault="00CA23D4" w:rsidP="00CA23D4">
      <w:pPr>
        <w:rPr>
          <w:lang w:val="lt-LT"/>
        </w:rPr>
      </w:pPr>
      <w:r>
        <w:rPr>
          <w:lang w:val="lt-LT"/>
        </w:rPr>
        <w:t>EXP [mm-MMMM]</w:t>
      </w:r>
    </w:p>
    <w:p w14:paraId="67CBA2C2" w14:textId="77777777" w:rsidR="00CA23D4" w:rsidRDefault="00CA23D4" w:rsidP="00CA23D4">
      <w:pPr>
        <w:tabs>
          <w:tab w:val="clear" w:pos="567"/>
          <w:tab w:val="left" w:pos="1296"/>
        </w:tabs>
        <w:spacing w:line="240" w:lineRule="auto"/>
        <w:rPr>
          <w:lang w:val="lt-LT"/>
        </w:rPr>
      </w:pPr>
      <w:r>
        <w:rPr>
          <w:lang w:val="lt-LT"/>
        </w:rPr>
        <w:t>Išmesti praėjus 28 dienoms po pirmojo atidarymo.</w:t>
      </w:r>
    </w:p>
    <w:p w14:paraId="0A2FC9EA" w14:textId="77777777" w:rsidR="00CA23D4" w:rsidRDefault="00CA23D4" w:rsidP="00CA23D4">
      <w:pPr>
        <w:tabs>
          <w:tab w:val="clear" w:pos="567"/>
          <w:tab w:val="left" w:pos="1296"/>
        </w:tabs>
        <w:spacing w:line="240" w:lineRule="auto"/>
        <w:rPr>
          <w:lang w:val="lt-LT"/>
        </w:rPr>
      </w:pPr>
      <w:r>
        <w:rPr>
          <w:lang w:val="lt-LT"/>
        </w:rPr>
        <w:lastRenderedPageBreak/>
        <w:t>Atidaryta:</w:t>
      </w:r>
    </w:p>
    <w:p w14:paraId="6661DCE3" w14:textId="77777777" w:rsidR="00CA23D4" w:rsidRDefault="00CA23D4" w:rsidP="00CA23D4">
      <w:pPr>
        <w:rPr>
          <w:szCs w:val="24"/>
          <w:lang w:val="lt-LT"/>
        </w:rPr>
      </w:pPr>
    </w:p>
    <w:p w14:paraId="5363EA39" w14:textId="77777777" w:rsidR="00CA23D4" w:rsidRDefault="00CA23D4" w:rsidP="00CA23D4">
      <w:pPr>
        <w:rPr>
          <w:szCs w:val="24"/>
          <w:lang w:val="lt-LT"/>
        </w:rPr>
      </w:pPr>
    </w:p>
    <w:p w14:paraId="3B1D6CEA" w14:textId="77777777" w:rsidR="00CA23D4" w:rsidRDefault="00CA23D4" w:rsidP="00CA23D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t>SPECIALIOS LAIKYMO SĄLYGOS</w:t>
      </w:r>
    </w:p>
    <w:p w14:paraId="72E82F89" w14:textId="77777777" w:rsidR="00CA23D4" w:rsidRDefault="00CA23D4" w:rsidP="00CA23D4">
      <w:pPr>
        <w:rPr>
          <w:szCs w:val="24"/>
          <w:lang w:val="lt-LT"/>
        </w:rPr>
      </w:pPr>
    </w:p>
    <w:p w14:paraId="50749580" w14:textId="3D45B056" w:rsidR="00CA23D4" w:rsidRDefault="0025339E" w:rsidP="00CA23D4">
      <w:pPr>
        <w:rPr>
          <w:szCs w:val="24"/>
          <w:lang w:val="lt-LT"/>
        </w:rPr>
      </w:pPr>
      <w:r w:rsidRPr="0025339E">
        <w:rPr>
          <w:szCs w:val="24"/>
          <w:lang w:val="lt-LT"/>
        </w:rPr>
        <w:t xml:space="preserve">Laikyti žemesnėje </w:t>
      </w:r>
      <w:r w:rsidRPr="003D0878">
        <w:rPr>
          <w:szCs w:val="24"/>
          <w:lang w:val="lt-LT"/>
        </w:rPr>
        <w:t xml:space="preserve">kaip </w:t>
      </w:r>
      <w:r w:rsidR="00700A58" w:rsidRPr="003D0878">
        <w:rPr>
          <w:szCs w:val="24"/>
          <w:lang w:val="lt-LT"/>
        </w:rPr>
        <w:t>30</w:t>
      </w:r>
      <w:r w:rsidRPr="003D0878">
        <w:rPr>
          <w:szCs w:val="24"/>
          <w:lang w:val="lt-LT"/>
        </w:rPr>
        <w:t xml:space="preserve"> </w:t>
      </w:r>
      <w:r w:rsidRPr="003D0878">
        <w:rPr>
          <w:rFonts w:ascii="Cambria Math" w:hAnsi="Cambria Math" w:cs="Cambria Math"/>
          <w:szCs w:val="24"/>
          <w:lang w:val="lt-LT"/>
        </w:rPr>
        <w:t>℃</w:t>
      </w:r>
      <w:r w:rsidRPr="0025339E">
        <w:rPr>
          <w:szCs w:val="24"/>
          <w:lang w:val="lt-LT"/>
        </w:rPr>
        <w:t xml:space="preserve"> temperatūroje</w:t>
      </w:r>
      <w:r>
        <w:rPr>
          <w:szCs w:val="24"/>
          <w:lang w:val="lt-LT"/>
        </w:rPr>
        <w:t>.</w:t>
      </w:r>
    </w:p>
    <w:p w14:paraId="58373AB6" w14:textId="147980E6" w:rsidR="0025339E" w:rsidRDefault="0025339E" w:rsidP="00CA23D4">
      <w:pPr>
        <w:rPr>
          <w:szCs w:val="24"/>
          <w:lang w:val="lt-LT"/>
        </w:rPr>
      </w:pPr>
    </w:p>
    <w:p w14:paraId="1452A7A9" w14:textId="77777777" w:rsidR="0025339E" w:rsidRDefault="0025339E" w:rsidP="00CA23D4">
      <w:pPr>
        <w:rPr>
          <w:szCs w:val="24"/>
          <w:lang w:val="lt-LT"/>
        </w:rPr>
      </w:pPr>
    </w:p>
    <w:p w14:paraId="23983DB9"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t>SPECIALIOS ATSARGUMO PRIEMONĖS DĖL NESUVARTOTO VAISTINIO PREPARATO AR JO ATLIEKŲ TVARKYMO (JEI REIKIA)</w:t>
      </w:r>
    </w:p>
    <w:p w14:paraId="22849D1A" w14:textId="77777777" w:rsidR="00CA23D4" w:rsidRDefault="00CA23D4" w:rsidP="00CA23D4">
      <w:pPr>
        <w:rPr>
          <w:szCs w:val="24"/>
          <w:lang w:val="lt-LT"/>
        </w:rPr>
      </w:pPr>
    </w:p>
    <w:p w14:paraId="548BBF71" w14:textId="77777777" w:rsidR="00CA23D4" w:rsidRDefault="00CA23D4" w:rsidP="00CA23D4">
      <w:pPr>
        <w:rPr>
          <w:szCs w:val="24"/>
          <w:lang w:val="lt-LT"/>
        </w:rPr>
      </w:pPr>
    </w:p>
    <w:p w14:paraId="103C3974"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szCs w:val="24"/>
          <w:lang w:val="lt-LT"/>
        </w:rPr>
        <w:t xml:space="preserve"> REGISTRUOTOJO PAVADINIMAS IR ADRESAS</w:t>
      </w:r>
    </w:p>
    <w:p w14:paraId="7174E417" w14:textId="77777777" w:rsidR="00CA23D4" w:rsidRDefault="00CA23D4" w:rsidP="00CA23D4">
      <w:pPr>
        <w:rPr>
          <w:szCs w:val="24"/>
          <w:lang w:val="lt-LT"/>
        </w:rPr>
      </w:pPr>
    </w:p>
    <w:p w14:paraId="3C2DC0D7" w14:textId="77777777" w:rsidR="00430FB7" w:rsidRDefault="00430FB7" w:rsidP="00430FB7">
      <w:pPr>
        <w:rPr>
          <w:szCs w:val="22"/>
          <w:lang w:val="lt-LT"/>
        </w:rPr>
      </w:pPr>
      <w:r>
        <w:rPr>
          <w:szCs w:val="22"/>
        </w:rPr>
        <w:t>BAUSCH + LOMB IRELAND LIMITED</w:t>
      </w:r>
    </w:p>
    <w:p w14:paraId="424BD877" w14:textId="77777777" w:rsidR="00430FB7" w:rsidRDefault="00430FB7" w:rsidP="00430FB7">
      <w:pPr>
        <w:rPr>
          <w:szCs w:val="22"/>
        </w:rPr>
      </w:pPr>
      <w:r>
        <w:rPr>
          <w:szCs w:val="22"/>
        </w:rPr>
        <w:t>3013 Lake Drive</w:t>
      </w:r>
    </w:p>
    <w:p w14:paraId="72BC1755" w14:textId="77777777" w:rsidR="00430FB7" w:rsidRDefault="00430FB7" w:rsidP="00430FB7">
      <w:pPr>
        <w:rPr>
          <w:szCs w:val="22"/>
        </w:rPr>
      </w:pPr>
      <w:r>
        <w:rPr>
          <w:szCs w:val="22"/>
        </w:rPr>
        <w:t>Citywest Business Campus</w:t>
      </w:r>
    </w:p>
    <w:p w14:paraId="34D80A5F" w14:textId="77777777" w:rsidR="00430FB7" w:rsidRDefault="00430FB7" w:rsidP="00430FB7">
      <w:pPr>
        <w:rPr>
          <w:szCs w:val="22"/>
        </w:rPr>
      </w:pPr>
      <w:r>
        <w:rPr>
          <w:szCs w:val="22"/>
        </w:rPr>
        <w:t>Dublin 24, D24PPT3</w:t>
      </w:r>
    </w:p>
    <w:p w14:paraId="5F12A6F7" w14:textId="77777777" w:rsidR="00430FB7" w:rsidRDefault="00430FB7" w:rsidP="00430FB7">
      <w:pPr>
        <w:rPr>
          <w:szCs w:val="22"/>
        </w:rPr>
      </w:pPr>
      <w:r>
        <w:rPr>
          <w:szCs w:val="22"/>
        </w:rPr>
        <w:t>Airija</w:t>
      </w:r>
    </w:p>
    <w:p w14:paraId="0278E8D5" w14:textId="77777777" w:rsidR="001547DF" w:rsidRDefault="001547DF" w:rsidP="001547DF">
      <w:pPr>
        <w:rPr>
          <w:szCs w:val="24"/>
          <w:lang w:val="lt-LT"/>
        </w:rPr>
      </w:pPr>
    </w:p>
    <w:p w14:paraId="55C214ED" w14:textId="77777777" w:rsidR="00CA23D4" w:rsidRDefault="00CA23D4" w:rsidP="00CA23D4">
      <w:pPr>
        <w:rPr>
          <w:szCs w:val="24"/>
          <w:lang w:val="lt-LT"/>
        </w:rPr>
      </w:pPr>
    </w:p>
    <w:p w14:paraId="11A9BE0A"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t xml:space="preserve">REGISTRACIJOS PAŽYMĖJIMO NUMERIS (-IAI) </w:t>
      </w:r>
    </w:p>
    <w:p w14:paraId="37EC355D" w14:textId="77777777" w:rsidR="00CA23D4" w:rsidRDefault="00CA23D4" w:rsidP="00CA23D4">
      <w:pPr>
        <w:rPr>
          <w:szCs w:val="24"/>
          <w:lang w:val="lt-LT"/>
        </w:rPr>
      </w:pPr>
    </w:p>
    <w:p w14:paraId="7BC7FF4F" w14:textId="77777777" w:rsidR="00CA23D4" w:rsidRDefault="00CA23D4" w:rsidP="00CA23D4">
      <w:pPr>
        <w:rPr>
          <w:highlight w:val="lightGray"/>
          <w:lang w:val="lt-LT"/>
        </w:rPr>
      </w:pPr>
      <w:r>
        <w:rPr>
          <w:szCs w:val="22"/>
          <w:lang w:val="lt-LT"/>
        </w:rPr>
        <w:t>LT/1/18/4215/001</w:t>
      </w:r>
      <w:r>
        <w:rPr>
          <w:bCs/>
          <w:szCs w:val="22"/>
          <w:lang w:val="lt-LT"/>
        </w:rPr>
        <w:t xml:space="preserve"> </w:t>
      </w:r>
      <w:r>
        <w:rPr>
          <w:highlight w:val="lightGray"/>
          <w:lang w:val="lt-LT"/>
        </w:rPr>
        <w:t>– 5 ml, N1</w:t>
      </w:r>
    </w:p>
    <w:p w14:paraId="429A6153" w14:textId="5570B993" w:rsidR="00CA23D4" w:rsidRDefault="00CA23D4" w:rsidP="00CA23D4">
      <w:pPr>
        <w:rPr>
          <w:highlight w:val="lightGray"/>
          <w:lang w:val="lt-LT"/>
        </w:rPr>
      </w:pPr>
      <w:r>
        <w:rPr>
          <w:highlight w:val="lightGray"/>
          <w:lang w:val="lt-LT"/>
        </w:rPr>
        <w:t>LT/1/18/4215/002 – 5 ml, N3</w:t>
      </w:r>
    </w:p>
    <w:p w14:paraId="608C272C" w14:textId="2E5B5CB5" w:rsidR="00315BAD" w:rsidRPr="00315BAD" w:rsidRDefault="00315BAD" w:rsidP="00315BAD">
      <w:pPr>
        <w:rPr>
          <w:highlight w:val="lightGray"/>
          <w:lang w:val="lt-LT"/>
        </w:rPr>
      </w:pPr>
      <w:r w:rsidRPr="00537F5E">
        <w:rPr>
          <w:highlight w:val="lightGray"/>
          <w:lang w:val="lt-LT"/>
        </w:rPr>
        <w:t xml:space="preserve">LT/1/18/4215/003 </w:t>
      </w:r>
      <w:r>
        <w:rPr>
          <w:highlight w:val="lightGray"/>
          <w:lang w:val="lt-LT"/>
        </w:rPr>
        <w:t xml:space="preserve">– </w:t>
      </w:r>
      <w:r w:rsidRPr="00315BAD">
        <w:rPr>
          <w:highlight w:val="lightGray"/>
          <w:lang w:val="lt-LT"/>
        </w:rPr>
        <w:t>5 ml, N4</w:t>
      </w:r>
    </w:p>
    <w:p w14:paraId="37948F16" w14:textId="77777777" w:rsidR="00CA23D4" w:rsidRDefault="00CA23D4" w:rsidP="00CA23D4">
      <w:pPr>
        <w:rPr>
          <w:szCs w:val="24"/>
          <w:lang w:val="lt-LT"/>
        </w:rPr>
      </w:pPr>
    </w:p>
    <w:p w14:paraId="594201FA" w14:textId="77777777" w:rsidR="00CA23D4" w:rsidRDefault="00CA23D4" w:rsidP="00CA23D4">
      <w:pPr>
        <w:rPr>
          <w:szCs w:val="24"/>
          <w:lang w:val="lt-LT"/>
        </w:rPr>
      </w:pPr>
    </w:p>
    <w:p w14:paraId="5452BC7F"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t xml:space="preserve">SERIJOS NUMERIS </w:t>
      </w:r>
    </w:p>
    <w:p w14:paraId="05162477" w14:textId="77777777" w:rsidR="00CA23D4" w:rsidRDefault="00CA23D4" w:rsidP="00CA23D4">
      <w:pPr>
        <w:rPr>
          <w:lang w:val="lt-LT"/>
        </w:rPr>
      </w:pPr>
    </w:p>
    <w:p w14:paraId="3D8191EB" w14:textId="77777777" w:rsidR="00CA23D4" w:rsidRDefault="00CA23D4" w:rsidP="00CA23D4">
      <w:pPr>
        <w:rPr>
          <w:lang w:val="lt-LT"/>
        </w:rPr>
      </w:pPr>
      <w:r>
        <w:rPr>
          <w:lang w:val="lt-LT"/>
        </w:rPr>
        <w:t>Lot</w:t>
      </w:r>
    </w:p>
    <w:p w14:paraId="2EC7B00D" w14:textId="77777777" w:rsidR="00CA23D4" w:rsidRDefault="00CA23D4" w:rsidP="00CA23D4">
      <w:pPr>
        <w:rPr>
          <w:szCs w:val="24"/>
          <w:lang w:val="lt-LT"/>
        </w:rPr>
      </w:pPr>
    </w:p>
    <w:p w14:paraId="3DB9A7BB" w14:textId="77777777" w:rsidR="00CA23D4" w:rsidRDefault="00CA23D4" w:rsidP="00CA23D4">
      <w:pPr>
        <w:rPr>
          <w:szCs w:val="24"/>
          <w:lang w:val="lt-LT"/>
        </w:rPr>
      </w:pPr>
    </w:p>
    <w:p w14:paraId="166495F1"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t>PARDAVIMO (IŠDAVIMO) TVARKA</w:t>
      </w:r>
    </w:p>
    <w:p w14:paraId="2BD8EC55" w14:textId="77777777" w:rsidR="00CA23D4" w:rsidRDefault="00CA23D4" w:rsidP="00CA23D4">
      <w:pPr>
        <w:rPr>
          <w:szCs w:val="24"/>
          <w:lang w:val="lt-LT"/>
        </w:rPr>
      </w:pPr>
    </w:p>
    <w:p w14:paraId="3BEF520B" w14:textId="505A3057" w:rsidR="00CA23D4" w:rsidRDefault="00CA23D4" w:rsidP="00CA23D4">
      <w:pPr>
        <w:rPr>
          <w:szCs w:val="24"/>
          <w:lang w:val="lt-LT"/>
        </w:rPr>
      </w:pPr>
      <w:r>
        <w:rPr>
          <w:lang w:val="lt-LT"/>
        </w:rPr>
        <w:t>Receptinis vaistas</w:t>
      </w:r>
    </w:p>
    <w:p w14:paraId="672B4FAD" w14:textId="77777777" w:rsidR="00CA23D4" w:rsidRDefault="00CA23D4" w:rsidP="00CA23D4">
      <w:pPr>
        <w:rPr>
          <w:szCs w:val="24"/>
          <w:lang w:val="lt-LT"/>
        </w:rPr>
      </w:pPr>
    </w:p>
    <w:p w14:paraId="039C9E55" w14:textId="77777777" w:rsidR="00CA23D4" w:rsidRDefault="00CA23D4" w:rsidP="00CA23D4">
      <w:pPr>
        <w:rPr>
          <w:szCs w:val="24"/>
          <w:lang w:val="lt-LT"/>
        </w:rPr>
      </w:pPr>
    </w:p>
    <w:p w14:paraId="2A72C75F" w14:textId="77777777" w:rsidR="00CA23D4" w:rsidRDefault="00CA23D4" w:rsidP="00CA23D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t>VARTOJIMO INSTRUKCIJA</w:t>
      </w:r>
    </w:p>
    <w:p w14:paraId="10574C99" w14:textId="77777777" w:rsidR="00CA23D4" w:rsidRDefault="00CA23D4" w:rsidP="00CA23D4">
      <w:pPr>
        <w:rPr>
          <w:szCs w:val="24"/>
          <w:lang w:val="lt-LT"/>
        </w:rPr>
      </w:pPr>
    </w:p>
    <w:p w14:paraId="00224F32" w14:textId="77777777" w:rsidR="00CA23D4" w:rsidRDefault="00CA23D4" w:rsidP="00CA23D4">
      <w:pPr>
        <w:rPr>
          <w:szCs w:val="24"/>
          <w:lang w:val="lt-LT"/>
        </w:rPr>
      </w:pPr>
    </w:p>
    <w:p w14:paraId="3F44DAD3" w14:textId="77777777" w:rsidR="00CA23D4" w:rsidRDefault="00CA23D4" w:rsidP="00CA23D4">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t>INFORMACIJA BRAILIO RAŠTU</w:t>
      </w:r>
    </w:p>
    <w:p w14:paraId="4F8BAA31" w14:textId="77777777" w:rsidR="00CA23D4" w:rsidRDefault="00CA23D4" w:rsidP="00CA23D4">
      <w:pPr>
        <w:rPr>
          <w:szCs w:val="24"/>
          <w:lang w:val="lt-LT"/>
        </w:rPr>
      </w:pPr>
    </w:p>
    <w:p w14:paraId="3C0D0459" w14:textId="2EFD638E" w:rsidR="00CA23D4" w:rsidRDefault="0056144E" w:rsidP="00CA23D4">
      <w:pPr>
        <w:rPr>
          <w:szCs w:val="24"/>
          <w:lang w:val="lt-LT"/>
        </w:rPr>
      </w:pPr>
      <w:r>
        <w:rPr>
          <w:szCs w:val="24"/>
          <w:lang w:val="lt-LT"/>
        </w:rPr>
        <w:t>Dorzolamide/Timolol Bausch</w:t>
      </w:r>
    </w:p>
    <w:p w14:paraId="5A6CAF69" w14:textId="77777777" w:rsidR="00CA23D4" w:rsidRDefault="00CA23D4" w:rsidP="00CA23D4">
      <w:pPr>
        <w:rPr>
          <w:b/>
          <w:snapToGrid w:val="0"/>
          <w:szCs w:val="24"/>
          <w:lang w:val="lt-LT"/>
        </w:rPr>
      </w:pPr>
    </w:p>
    <w:p w14:paraId="16922A43" w14:textId="77777777" w:rsidR="00CA23D4" w:rsidRDefault="00CA23D4" w:rsidP="00CA23D4">
      <w:pPr>
        <w:rPr>
          <w:noProof/>
          <w:szCs w:val="22"/>
          <w:shd w:val="clear" w:color="auto" w:fill="CCCCCC"/>
          <w:lang w:val="lt-LT"/>
        </w:rPr>
      </w:pPr>
    </w:p>
    <w:p w14:paraId="006BFB06" w14:textId="77777777" w:rsidR="00CA23D4" w:rsidRPr="003F4DEF" w:rsidRDefault="00CA23D4" w:rsidP="00CA23D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3F4DEF">
        <w:rPr>
          <w:b/>
          <w:noProof/>
          <w:lang w:val="lt-LT"/>
        </w:rPr>
        <w:t>17.</w:t>
      </w:r>
      <w:r w:rsidRPr="003F4DEF">
        <w:rPr>
          <w:b/>
          <w:noProof/>
          <w:lang w:val="lt-LT"/>
        </w:rPr>
        <w:tab/>
        <w:t>UNIKALUS IDENTIFIKATORIUS – 2D BRŪKŠNINIS KODAS</w:t>
      </w:r>
    </w:p>
    <w:p w14:paraId="4989CEE0" w14:textId="77777777" w:rsidR="00CA23D4" w:rsidRPr="003F4DEF" w:rsidRDefault="00CA23D4" w:rsidP="00CA23D4">
      <w:pPr>
        <w:rPr>
          <w:noProof/>
          <w:lang w:val="lt-LT"/>
        </w:rPr>
      </w:pPr>
    </w:p>
    <w:p w14:paraId="46D23BF8" w14:textId="0330F911" w:rsidR="00CA23D4" w:rsidRPr="003F4DEF" w:rsidRDefault="00CA23D4" w:rsidP="00CA23D4">
      <w:pPr>
        <w:rPr>
          <w:noProof/>
          <w:szCs w:val="22"/>
          <w:shd w:val="clear" w:color="auto" w:fill="CCCCCC"/>
          <w:lang w:val="lt-LT"/>
        </w:rPr>
      </w:pPr>
      <w:r w:rsidRPr="003F4DEF">
        <w:rPr>
          <w:noProof/>
          <w:highlight w:val="lightGray"/>
          <w:lang w:val="lt-LT"/>
        </w:rPr>
        <w:t xml:space="preserve">2D brūkšninis kodas su nurodytu </w:t>
      </w:r>
      <w:r w:rsidR="00081660">
        <w:rPr>
          <w:noProof/>
          <w:highlight w:val="lightGray"/>
          <w:lang w:val="lt-LT"/>
        </w:rPr>
        <w:t>unikaliu identifikatoriumi.</w:t>
      </w:r>
    </w:p>
    <w:p w14:paraId="0A53812C" w14:textId="77777777" w:rsidR="00CA23D4" w:rsidRPr="003F4DEF" w:rsidRDefault="00CA23D4" w:rsidP="00CA23D4">
      <w:pPr>
        <w:rPr>
          <w:noProof/>
          <w:szCs w:val="22"/>
          <w:shd w:val="clear" w:color="auto" w:fill="CCCCCC"/>
          <w:lang w:val="lt-LT"/>
        </w:rPr>
      </w:pPr>
    </w:p>
    <w:p w14:paraId="408F33ED" w14:textId="77777777" w:rsidR="00CA23D4" w:rsidRPr="003F4DEF" w:rsidRDefault="00CA23D4" w:rsidP="00CA23D4">
      <w:pPr>
        <w:rPr>
          <w:noProof/>
          <w:lang w:val="lt-LT"/>
        </w:rPr>
      </w:pPr>
    </w:p>
    <w:p w14:paraId="50C7D4C0" w14:textId="77777777" w:rsidR="00CA23D4" w:rsidRPr="003F4DEF" w:rsidRDefault="00CA23D4" w:rsidP="00CA23D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F4DEF">
        <w:rPr>
          <w:b/>
          <w:noProof/>
          <w:lang w:val="lt-LT"/>
        </w:rPr>
        <w:t>18.</w:t>
      </w:r>
      <w:r w:rsidRPr="003F4DEF">
        <w:rPr>
          <w:b/>
          <w:noProof/>
          <w:lang w:val="lt-LT"/>
        </w:rPr>
        <w:tab/>
        <w:t>UNIKALUS IDENTIFIKATORIUS – ŽMONĖMS SUPRANTAMI DUOMENYS</w:t>
      </w:r>
    </w:p>
    <w:p w14:paraId="1D39B8CC" w14:textId="77777777" w:rsidR="00CA23D4" w:rsidRPr="003F4DEF" w:rsidRDefault="00CA23D4" w:rsidP="00CA23D4">
      <w:pPr>
        <w:rPr>
          <w:noProof/>
          <w:lang w:val="lt-LT"/>
        </w:rPr>
      </w:pPr>
    </w:p>
    <w:p w14:paraId="4A7324EE" w14:textId="49E11248" w:rsidR="00CA23D4" w:rsidRDefault="00CA23D4" w:rsidP="00CA23D4">
      <w:pPr>
        <w:rPr>
          <w:color w:val="008000"/>
          <w:szCs w:val="22"/>
        </w:rPr>
      </w:pPr>
      <w:r>
        <w:t>PC {numeris}</w:t>
      </w:r>
    </w:p>
    <w:p w14:paraId="3E5C887E" w14:textId="5A8729DF" w:rsidR="00CA23D4" w:rsidRDefault="00CA23D4" w:rsidP="00CA23D4">
      <w:pPr>
        <w:rPr>
          <w:szCs w:val="22"/>
        </w:rPr>
      </w:pPr>
      <w:r>
        <w:lastRenderedPageBreak/>
        <w:t>SN {numeris}</w:t>
      </w:r>
    </w:p>
    <w:p w14:paraId="7EED0EEE" w14:textId="0E5E486D" w:rsidR="00CA23D4" w:rsidRDefault="00CA23D4" w:rsidP="00CA23D4">
      <w:pPr>
        <w:rPr>
          <w:noProof/>
          <w:vanish/>
          <w:szCs w:val="22"/>
        </w:rPr>
      </w:pPr>
      <w:r>
        <w:rPr>
          <w:highlight w:val="lightGray"/>
        </w:rPr>
        <w:t>NN {numeris}</w:t>
      </w:r>
    </w:p>
    <w:p w14:paraId="6762B366" w14:textId="77777777" w:rsidR="00CA23D4" w:rsidRDefault="00CA23D4" w:rsidP="00CA23D4">
      <w:pPr>
        <w:rPr>
          <w:szCs w:val="24"/>
          <w:lang w:val="lt-LT"/>
        </w:rPr>
      </w:pPr>
      <w:r w:rsidRPr="00F76BD4">
        <w:rPr>
          <w:lang w:val="lt-LT"/>
        </w:rPr>
        <w:br w:type="page"/>
      </w:r>
    </w:p>
    <w:p w14:paraId="50894278"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MINIMALI INFORMACIJA ANT MAŽŲ VIDINIŲ PAKUOČIŲ</w:t>
      </w:r>
    </w:p>
    <w:p w14:paraId="3CC7DD72"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rPr>
          <w:b/>
          <w:szCs w:val="24"/>
          <w:lang w:val="lt-LT"/>
        </w:rPr>
      </w:pPr>
    </w:p>
    <w:p w14:paraId="5A872ED0"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BUTELIUKAS</w:t>
      </w:r>
    </w:p>
    <w:p w14:paraId="0F1BB795" w14:textId="77777777" w:rsidR="00CA23D4" w:rsidRDefault="00CA23D4" w:rsidP="00CA23D4">
      <w:pPr>
        <w:rPr>
          <w:szCs w:val="24"/>
          <w:lang w:val="lt-LT"/>
        </w:rPr>
      </w:pPr>
    </w:p>
    <w:p w14:paraId="355E96B0" w14:textId="77777777" w:rsidR="00CA23D4" w:rsidRDefault="00CA23D4" w:rsidP="00CA23D4">
      <w:pPr>
        <w:rPr>
          <w:szCs w:val="24"/>
          <w:lang w:val="lt-LT"/>
        </w:rPr>
      </w:pPr>
    </w:p>
    <w:p w14:paraId="08C7A353"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szCs w:val="24"/>
          <w:lang w:val="lt-LT"/>
        </w:rPr>
        <w:t>Vaistinio preparato pavadinimas ir vartojimo būdas (-ai)</w:t>
      </w:r>
    </w:p>
    <w:p w14:paraId="6DD16245" w14:textId="77777777" w:rsidR="00CA23D4" w:rsidRDefault="00CA23D4" w:rsidP="00CA23D4">
      <w:pPr>
        <w:rPr>
          <w:szCs w:val="24"/>
          <w:lang w:val="lt-LT"/>
        </w:rPr>
      </w:pPr>
    </w:p>
    <w:p w14:paraId="14B3D6F9" w14:textId="520D2D1A" w:rsidR="00CA23D4" w:rsidRDefault="0056144E" w:rsidP="00CA23D4">
      <w:pPr>
        <w:rPr>
          <w:szCs w:val="24"/>
          <w:lang w:val="lt-LT"/>
        </w:rPr>
      </w:pPr>
      <w:r>
        <w:rPr>
          <w:lang w:val="lt-LT"/>
        </w:rPr>
        <w:t>Dorzolamide/Timolol Bausch</w:t>
      </w:r>
      <w:r w:rsidR="00CA23D4">
        <w:rPr>
          <w:lang w:val="lt-LT"/>
        </w:rPr>
        <w:t xml:space="preserve"> 20 mg/5 mg/ml akių lašai (tirpalas)</w:t>
      </w:r>
    </w:p>
    <w:p w14:paraId="524AC321" w14:textId="27042F97" w:rsidR="00CA23D4" w:rsidRDefault="00B108FB" w:rsidP="00CA23D4">
      <w:pPr>
        <w:rPr>
          <w:lang w:val="lt-LT"/>
        </w:rPr>
      </w:pPr>
      <w:r>
        <w:rPr>
          <w:lang w:val="lt-LT"/>
        </w:rPr>
        <w:t>d</w:t>
      </w:r>
      <w:r w:rsidR="00CA23D4">
        <w:rPr>
          <w:lang w:val="lt-LT"/>
        </w:rPr>
        <w:t>orzolamidas/</w:t>
      </w:r>
      <w:r>
        <w:rPr>
          <w:lang w:val="lt-LT"/>
        </w:rPr>
        <w:t>t</w:t>
      </w:r>
      <w:r w:rsidR="00CA23D4">
        <w:rPr>
          <w:lang w:val="lt-LT"/>
        </w:rPr>
        <w:t>imololis</w:t>
      </w:r>
    </w:p>
    <w:p w14:paraId="192CBD6E" w14:textId="77777777" w:rsidR="00CA23D4" w:rsidRDefault="00CA23D4" w:rsidP="00CA23D4">
      <w:pPr>
        <w:rPr>
          <w:szCs w:val="24"/>
          <w:lang w:val="lt-LT"/>
        </w:rPr>
      </w:pPr>
      <w:r>
        <w:rPr>
          <w:szCs w:val="24"/>
          <w:lang w:val="lt-LT"/>
        </w:rPr>
        <w:t>Vartoti ant akių.</w:t>
      </w:r>
    </w:p>
    <w:p w14:paraId="646BE2C6" w14:textId="77777777" w:rsidR="00CA23D4" w:rsidRDefault="00CA23D4" w:rsidP="00CA23D4">
      <w:pPr>
        <w:rPr>
          <w:szCs w:val="24"/>
          <w:lang w:val="lt-LT"/>
        </w:rPr>
      </w:pPr>
    </w:p>
    <w:p w14:paraId="19E7C084" w14:textId="77777777" w:rsidR="00CA23D4" w:rsidRDefault="00CA23D4" w:rsidP="00CA23D4">
      <w:pPr>
        <w:rPr>
          <w:szCs w:val="24"/>
          <w:lang w:val="lt-LT"/>
        </w:rPr>
      </w:pPr>
    </w:p>
    <w:p w14:paraId="6AD141B8"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t>VARTOJIMO METODAS</w:t>
      </w:r>
    </w:p>
    <w:p w14:paraId="78D331C4" w14:textId="77777777" w:rsidR="00CA23D4" w:rsidRDefault="00CA23D4" w:rsidP="00CA23D4">
      <w:pPr>
        <w:rPr>
          <w:szCs w:val="24"/>
          <w:lang w:val="lt-LT"/>
        </w:rPr>
      </w:pPr>
    </w:p>
    <w:p w14:paraId="59292B35" w14:textId="77777777" w:rsidR="00CA23D4" w:rsidRDefault="00CA23D4" w:rsidP="00CA23D4">
      <w:pPr>
        <w:rPr>
          <w:szCs w:val="24"/>
          <w:lang w:val="lt-LT"/>
        </w:rPr>
      </w:pPr>
      <w:r>
        <w:rPr>
          <w:szCs w:val="24"/>
          <w:lang w:val="lt-LT"/>
        </w:rPr>
        <w:t>Prieš vartojimą perskaitykite pakuotės lapelį.</w:t>
      </w:r>
    </w:p>
    <w:p w14:paraId="1B6B659A" w14:textId="77777777" w:rsidR="00CA23D4" w:rsidRDefault="00CA23D4" w:rsidP="00CA23D4">
      <w:pPr>
        <w:rPr>
          <w:szCs w:val="24"/>
          <w:lang w:val="lt-LT"/>
        </w:rPr>
      </w:pPr>
    </w:p>
    <w:p w14:paraId="02257427" w14:textId="77777777" w:rsidR="00CA23D4" w:rsidRDefault="00CA23D4" w:rsidP="00CA23D4">
      <w:pPr>
        <w:rPr>
          <w:szCs w:val="24"/>
          <w:lang w:val="lt-LT"/>
        </w:rPr>
      </w:pPr>
    </w:p>
    <w:p w14:paraId="71E5C046"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3.</w:t>
      </w:r>
      <w:r>
        <w:rPr>
          <w:b/>
          <w:szCs w:val="24"/>
          <w:lang w:val="lt-LT"/>
        </w:rPr>
        <w:tab/>
        <w:t>TINKAMUMO LAIKAS</w:t>
      </w:r>
    </w:p>
    <w:p w14:paraId="160E41E8" w14:textId="77777777" w:rsidR="00CA23D4" w:rsidRDefault="00CA23D4" w:rsidP="00CA23D4">
      <w:pPr>
        <w:rPr>
          <w:szCs w:val="24"/>
          <w:lang w:val="lt-LT"/>
        </w:rPr>
      </w:pPr>
    </w:p>
    <w:p w14:paraId="3C03313B" w14:textId="77777777" w:rsidR="00CA23D4" w:rsidRDefault="00CA23D4" w:rsidP="00CA23D4">
      <w:pPr>
        <w:rPr>
          <w:lang w:val="lt-LT"/>
        </w:rPr>
      </w:pPr>
      <w:r>
        <w:rPr>
          <w:lang w:val="lt-LT"/>
        </w:rPr>
        <w:t>EXP [mm-MMMM]</w:t>
      </w:r>
    </w:p>
    <w:p w14:paraId="61847701" w14:textId="77777777" w:rsidR="00CA23D4" w:rsidRDefault="00CA23D4" w:rsidP="00CA23D4">
      <w:pPr>
        <w:tabs>
          <w:tab w:val="clear" w:pos="567"/>
          <w:tab w:val="left" w:pos="1296"/>
        </w:tabs>
        <w:spacing w:line="240" w:lineRule="auto"/>
        <w:rPr>
          <w:lang w:val="lt-LT"/>
        </w:rPr>
      </w:pPr>
      <w:r>
        <w:rPr>
          <w:lang w:val="lt-LT"/>
        </w:rPr>
        <w:t>Atidarius, po 28 d. išmesti.</w:t>
      </w:r>
    </w:p>
    <w:p w14:paraId="31D641A6" w14:textId="77777777" w:rsidR="00CA23D4" w:rsidRDefault="00CA23D4" w:rsidP="00CA23D4">
      <w:pPr>
        <w:rPr>
          <w:lang w:val="lt-LT"/>
        </w:rPr>
      </w:pPr>
      <w:r>
        <w:rPr>
          <w:lang w:val="lt-LT"/>
        </w:rPr>
        <w:t>Atidaryta:</w:t>
      </w:r>
    </w:p>
    <w:p w14:paraId="03A14072" w14:textId="77777777" w:rsidR="00CA23D4" w:rsidRDefault="00CA23D4" w:rsidP="00CA23D4">
      <w:pPr>
        <w:rPr>
          <w:szCs w:val="24"/>
          <w:lang w:val="lt-LT"/>
        </w:rPr>
      </w:pPr>
    </w:p>
    <w:p w14:paraId="5C31FF4C" w14:textId="77777777" w:rsidR="00CA23D4" w:rsidRDefault="00CA23D4" w:rsidP="00CA23D4">
      <w:pPr>
        <w:rPr>
          <w:szCs w:val="24"/>
          <w:lang w:val="lt-LT"/>
        </w:rPr>
      </w:pPr>
    </w:p>
    <w:p w14:paraId="051BF50F" w14:textId="77777777" w:rsidR="00CA23D4" w:rsidRDefault="00CA23D4" w:rsidP="00CA23D4">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4"/>
          <w:lang w:val="lt-LT"/>
        </w:rPr>
        <w:t>4.</w:t>
      </w:r>
      <w:r>
        <w:rPr>
          <w:b/>
          <w:szCs w:val="24"/>
          <w:lang w:val="lt-LT"/>
        </w:rPr>
        <w:tab/>
        <w:t xml:space="preserve">SERIJOS NUMERIS </w:t>
      </w:r>
    </w:p>
    <w:p w14:paraId="1C94E9E3" w14:textId="77777777" w:rsidR="00CA23D4" w:rsidRDefault="00CA23D4" w:rsidP="00CA23D4">
      <w:pPr>
        <w:rPr>
          <w:lang w:val="lt-LT"/>
        </w:rPr>
      </w:pPr>
    </w:p>
    <w:p w14:paraId="17DD6E1A" w14:textId="77777777" w:rsidR="00CA23D4" w:rsidRDefault="00CA23D4" w:rsidP="00CA23D4">
      <w:pPr>
        <w:spacing w:line="240" w:lineRule="auto"/>
        <w:outlineLvl w:val="0"/>
        <w:rPr>
          <w:lang w:val="lt-LT"/>
        </w:rPr>
      </w:pPr>
      <w:r>
        <w:rPr>
          <w:lang w:val="lt-LT"/>
        </w:rPr>
        <w:t>Lot</w:t>
      </w:r>
    </w:p>
    <w:p w14:paraId="24D59D9C" w14:textId="77777777" w:rsidR="00CA23D4" w:rsidRDefault="00CA23D4" w:rsidP="00CA23D4">
      <w:pPr>
        <w:rPr>
          <w:szCs w:val="24"/>
          <w:lang w:val="lt-LT"/>
        </w:rPr>
      </w:pPr>
    </w:p>
    <w:p w14:paraId="320C2C0F" w14:textId="77777777" w:rsidR="00CA23D4" w:rsidRDefault="00CA23D4" w:rsidP="00CA23D4">
      <w:pPr>
        <w:rPr>
          <w:szCs w:val="24"/>
          <w:lang w:val="lt-LT"/>
        </w:rPr>
      </w:pPr>
    </w:p>
    <w:p w14:paraId="180312BE"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lang w:val="lt-LT"/>
        </w:rPr>
        <w:t>KIEKIS (MASĖ, TŪRIS ARBA VIENETAI)</w:t>
      </w:r>
    </w:p>
    <w:p w14:paraId="48F2CDF4" w14:textId="77777777" w:rsidR="00CA23D4" w:rsidRDefault="00CA23D4" w:rsidP="00CA23D4">
      <w:pPr>
        <w:rPr>
          <w:szCs w:val="24"/>
          <w:lang w:val="lt-LT"/>
        </w:rPr>
      </w:pPr>
    </w:p>
    <w:p w14:paraId="25D3D5B2" w14:textId="77777777" w:rsidR="00CA23D4" w:rsidRDefault="00CA23D4" w:rsidP="00CA23D4">
      <w:pPr>
        <w:rPr>
          <w:szCs w:val="24"/>
          <w:lang w:val="lt-LT"/>
        </w:rPr>
      </w:pPr>
      <w:r>
        <w:rPr>
          <w:szCs w:val="24"/>
          <w:lang w:val="lt-LT"/>
        </w:rPr>
        <w:t>5 ml</w:t>
      </w:r>
    </w:p>
    <w:p w14:paraId="4AB9CF27" w14:textId="77777777" w:rsidR="00CA23D4" w:rsidRDefault="00CA23D4" w:rsidP="00CA23D4">
      <w:pPr>
        <w:rPr>
          <w:szCs w:val="24"/>
          <w:lang w:val="lt-LT"/>
        </w:rPr>
      </w:pPr>
    </w:p>
    <w:p w14:paraId="554CDB91" w14:textId="77777777" w:rsidR="00CA23D4" w:rsidRDefault="00CA23D4" w:rsidP="00CA23D4">
      <w:pPr>
        <w:rPr>
          <w:szCs w:val="24"/>
          <w:lang w:val="lt-LT"/>
        </w:rPr>
      </w:pPr>
    </w:p>
    <w:p w14:paraId="00901FB3" w14:textId="77777777" w:rsidR="00CA23D4" w:rsidRDefault="00CA23D4" w:rsidP="00CA2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6.</w:t>
      </w:r>
      <w:r>
        <w:rPr>
          <w:b/>
          <w:szCs w:val="24"/>
          <w:lang w:val="lt-LT"/>
        </w:rPr>
        <w:tab/>
      </w:r>
      <w:r>
        <w:rPr>
          <w:b/>
          <w:lang w:val="lt-LT"/>
        </w:rPr>
        <w:t>KITA</w:t>
      </w:r>
    </w:p>
    <w:p w14:paraId="341CB739" w14:textId="77777777" w:rsidR="00CA23D4" w:rsidRDefault="00CA23D4" w:rsidP="00CA23D4">
      <w:pPr>
        <w:rPr>
          <w:szCs w:val="24"/>
          <w:lang w:val="lt-LT"/>
        </w:rPr>
      </w:pPr>
    </w:p>
    <w:p w14:paraId="4CADCB17" w14:textId="77777777" w:rsidR="00CA23D4" w:rsidRDefault="00CA23D4" w:rsidP="00CA23D4">
      <w:pPr>
        <w:outlineLvl w:val="0"/>
        <w:rPr>
          <w:lang w:val="lt-LT"/>
        </w:rPr>
      </w:pPr>
      <w:r>
        <w:rPr>
          <w:snapToGrid w:val="0"/>
          <w:lang w:val="lt-LT"/>
        </w:rPr>
        <w:br w:type="page"/>
      </w:r>
    </w:p>
    <w:p w14:paraId="42551E57" w14:textId="77777777" w:rsidR="00CA23D4" w:rsidRDefault="00CA23D4" w:rsidP="00CA23D4">
      <w:pPr>
        <w:outlineLvl w:val="0"/>
        <w:rPr>
          <w:lang w:val="lt-LT"/>
        </w:rPr>
      </w:pPr>
    </w:p>
    <w:p w14:paraId="5679BDD4" w14:textId="77777777" w:rsidR="00CA23D4" w:rsidRDefault="00CA23D4" w:rsidP="00CA23D4">
      <w:pPr>
        <w:outlineLvl w:val="0"/>
        <w:rPr>
          <w:lang w:val="lt-LT"/>
        </w:rPr>
      </w:pPr>
    </w:p>
    <w:p w14:paraId="17746022" w14:textId="77777777" w:rsidR="00CA23D4" w:rsidRDefault="00CA23D4" w:rsidP="00CA23D4">
      <w:pPr>
        <w:outlineLvl w:val="0"/>
        <w:rPr>
          <w:lang w:val="lt-LT"/>
        </w:rPr>
      </w:pPr>
    </w:p>
    <w:p w14:paraId="6698C454" w14:textId="77777777" w:rsidR="00CA23D4" w:rsidRDefault="00CA23D4" w:rsidP="00CA23D4">
      <w:pPr>
        <w:outlineLvl w:val="0"/>
        <w:rPr>
          <w:lang w:val="lt-LT"/>
        </w:rPr>
      </w:pPr>
    </w:p>
    <w:p w14:paraId="0DB0AB67" w14:textId="77777777" w:rsidR="00CA23D4" w:rsidRDefault="00CA23D4" w:rsidP="00CA23D4">
      <w:pPr>
        <w:outlineLvl w:val="0"/>
        <w:rPr>
          <w:lang w:val="lt-LT"/>
        </w:rPr>
      </w:pPr>
    </w:p>
    <w:p w14:paraId="4DAC3C93" w14:textId="77777777" w:rsidR="00CA23D4" w:rsidRDefault="00CA23D4" w:rsidP="00CA23D4">
      <w:pPr>
        <w:outlineLvl w:val="0"/>
        <w:rPr>
          <w:lang w:val="lt-LT"/>
        </w:rPr>
      </w:pPr>
    </w:p>
    <w:p w14:paraId="639CA90B" w14:textId="77777777" w:rsidR="00CA23D4" w:rsidRDefault="00CA23D4" w:rsidP="00CA23D4">
      <w:pPr>
        <w:outlineLvl w:val="0"/>
        <w:rPr>
          <w:lang w:val="lt-LT"/>
        </w:rPr>
      </w:pPr>
    </w:p>
    <w:p w14:paraId="0C0DFC71" w14:textId="77777777" w:rsidR="00CA23D4" w:rsidRDefault="00CA23D4" w:rsidP="00CA23D4">
      <w:pPr>
        <w:outlineLvl w:val="0"/>
        <w:rPr>
          <w:lang w:val="lt-LT"/>
        </w:rPr>
      </w:pPr>
    </w:p>
    <w:p w14:paraId="0F9A2EAE" w14:textId="77777777" w:rsidR="00CA23D4" w:rsidRDefault="00CA23D4" w:rsidP="00CA23D4">
      <w:pPr>
        <w:outlineLvl w:val="0"/>
        <w:rPr>
          <w:lang w:val="lt-LT"/>
        </w:rPr>
      </w:pPr>
    </w:p>
    <w:p w14:paraId="28FD8275" w14:textId="77777777" w:rsidR="00CA23D4" w:rsidRDefault="00CA23D4" w:rsidP="00CA23D4">
      <w:pPr>
        <w:outlineLvl w:val="0"/>
        <w:rPr>
          <w:lang w:val="lt-LT"/>
        </w:rPr>
      </w:pPr>
    </w:p>
    <w:p w14:paraId="208293A7" w14:textId="77777777" w:rsidR="00CA23D4" w:rsidRDefault="00CA23D4" w:rsidP="00CA23D4">
      <w:pPr>
        <w:outlineLvl w:val="0"/>
        <w:rPr>
          <w:lang w:val="lt-LT"/>
        </w:rPr>
      </w:pPr>
    </w:p>
    <w:p w14:paraId="4C673CA4" w14:textId="77777777" w:rsidR="00CA23D4" w:rsidRDefault="00CA23D4" w:rsidP="00CA23D4">
      <w:pPr>
        <w:outlineLvl w:val="0"/>
        <w:rPr>
          <w:lang w:val="lt-LT"/>
        </w:rPr>
      </w:pPr>
    </w:p>
    <w:p w14:paraId="2F8E4AA7" w14:textId="77777777" w:rsidR="00CA23D4" w:rsidRDefault="00CA23D4" w:rsidP="00CA23D4">
      <w:pPr>
        <w:outlineLvl w:val="0"/>
        <w:rPr>
          <w:lang w:val="lt-LT"/>
        </w:rPr>
      </w:pPr>
    </w:p>
    <w:p w14:paraId="00D2B1CD" w14:textId="77777777" w:rsidR="00CA23D4" w:rsidRDefault="00CA23D4" w:rsidP="00CA23D4">
      <w:pPr>
        <w:outlineLvl w:val="0"/>
        <w:rPr>
          <w:lang w:val="lt-LT"/>
        </w:rPr>
      </w:pPr>
    </w:p>
    <w:p w14:paraId="2DFBC3BD" w14:textId="77777777" w:rsidR="00CA23D4" w:rsidRDefault="00CA23D4" w:rsidP="00CA23D4">
      <w:pPr>
        <w:outlineLvl w:val="0"/>
        <w:rPr>
          <w:lang w:val="lt-LT"/>
        </w:rPr>
      </w:pPr>
    </w:p>
    <w:p w14:paraId="2E910154" w14:textId="77777777" w:rsidR="00CA23D4" w:rsidRDefault="00CA23D4" w:rsidP="00CA23D4">
      <w:pPr>
        <w:outlineLvl w:val="0"/>
        <w:rPr>
          <w:lang w:val="lt-LT"/>
        </w:rPr>
      </w:pPr>
    </w:p>
    <w:p w14:paraId="0BECC66D" w14:textId="77777777" w:rsidR="00CA23D4" w:rsidRDefault="00CA23D4" w:rsidP="00CA23D4">
      <w:pPr>
        <w:outlineLvl w:val="0"/>
        <w:rPr>
          <w:lang w:val="lt-LT"/>
        </w:rPr>
      </w:pPr>
    </w:p>
    <w:p w14:paraId="158509B2" w14:textId="77777777" w:rsidR="00CA23D4" w:rsidRDefault="00CA23D4" w:rsidP="00CA23D4">
      <w:pPr>
        <w:outlineLvl w:val="0"/>
        <w:rPr>
          <w:lang w:val="lt-LT"/>
        </w:rPr>
      </w:pPr>
    </w:p>
    <w:p w14:paraId="2BD1B570" w14:textId="77777777" w:rsidR="00CA23D4" w:rsidRDefault="00CA23D4" w:rsidP="00CA23D4">
      <w:pPr>
        <w:outlineLvl w:val="0"/>
        <w:rPr>
          <w:lang w:val="lt-LT"/>
        </w:rPr>
      </w:pPr>
    </w:p>
    <w:p w14:paraId="272A5BA0" w14:textId="77777777" w:rsidR="00CA23D4" w:rsidRDefault="00CA23D4" w:rsidP="00CA23D4">
      <w:pPr>
        <w:outlineLvl w:val="0"/>
        <w:rPr>
          <w:lang w:val="lt-LT"/>
        </w:rPr>
      </w:pPr>
    </w:p>
    <w:p w14:paraId="1F09C15C" w14:textId="77777777" w:rsidR="00CA23D4" w:rsidRDefault="00CA23D4" w:rsidP="00CA23D4">
      <w:pPr>
        <w:outlineLvl w:val="0"/>
        <w:rPr>
          <w:lang w:val="lt-LT"/>
        </w:rPr>
      </w:pPr>
    </w:p>
    <w:p w14:paraId="544BB967" w14:textId="77777777" w:rsidR="00CA23D4" w:rsidRDefault="00CA23D4" w:rsidP="00CA23D4">
      <w:pPr>
        <w:outlineLvl w:val="0"/>
        <w:rPr>
          <w:lang w:val="lt-LT"/>
        </w:rPr>
      </w:pPr>
    </w:p>
    <w:p w14:paraId="781497D8" w14:textId="77777777" w:rsidR="00CA23D4" w:rsidRDefault="00CA23D4" w:rsidP="00CA23D4">
      <w:pPr>
        <w:outlineLvl w:val="0"/>
        <w:rPr>
          <w:lang w:val="lt-LT"/>
        </w:rPr>
      </w:pPr>
    </w:p>
    <w:p w14:paraId="49121F85" w14:textId="77777777" w:rsidR="00CA23D4" w:rsidRDefault="00CA23D4" w:rsidP="00CA23D4">
      <w:pPr>
        <w:jc w:val="center"/>
        <w:outlineLvl w:val="0"/>
        <w:rPr>
          <w:b/>
          <w:lang w:val="lt-LT"/>
        </w:rPr>
      </w:pPr>
      <w:r>
        <w:rPr>
          <w:b/>
          <w:lang w:val="lt-LT"/>
        </w:rPr>
        <w:t>B. PAKUOTĖS LAPELIS</w:t>
      </w:r>
    </w:p>
    <w:p w14:paraId="57501A71" w14:textId="77777777" w:rsidR="00CA23D4" w:rsidRDefault="00CA23D4" w:rsidP="00CA23D4">
      <w:pPr>
        <w:pStyle w:val="Antrat2"/>
        <w:spacing w:before="0" w:after="0" w:line="240" w:lineRule="auto"/>
        <w:jc w:val="center"/>
        <w:rPr>
          <w:rFonts w:ascii="Times New Roman" w:hAnsi="Times New Roman"/>
          <w:bCs w:val="0"/>
          <w:i w:val="0"/>
          <w:iCs w:val="0"/>
          <w:sz w:val="22"/>
          <w:szCs w:val="24"/>
          <w:lang w:val="lt-LT"/>
        </w:rPr>
      </w:pPr>
      <w:r w:rsidRPr="00F76BD4">
        <w:rPr>
          <w:b w:val="0"/>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371334D2" w14:textId="77777777" w:rsidR="00CA23D4" w:rsidRDefault="00CA23D4" w:rsidP="00CA23D4">
      <w:pPr>
        <w:numPr>
          <w:ilvl w:val="12"/>
          <w:numId w:val="0"/>
        </w:numPr>
        <w:shd w:val="clear" w:color="auto" w:fill="FFFFFF"/>
        <w:tabs>
          <w:tab w:val="clear" w:pos="567"/>
          <w:tab w:val="left" w:pos="1296"/>
        </w:tabs>
        <w:spacing w:line="240" w:lineRule="auto"/>
        <w:jc w:val="center"/>
        <w:rPr>
          <w:szCs w:val="24"/>
          <w:lang w:val="lt-LT"/>
        </w:rPr>
      </w:pPr>
    </w:p>
    <w:p w14:paraId="76DE38F9" w14:textId="66A26E39" w:rsidR="00CA23D4" w:rsidRDefault="0056144E" w:rsidP="00CA23D4">
      <w:pPr>
        <w:jc w:val="center"/>
        <w:rPr>
          <w:b/>
          <w:szCs w:val="24"/>
          <w:lang w:val="lt-LT"/>
        </w:rPr>
      </w:pPr>
      <w:r>
        <w:rPr>
          <w:b/>
          <w:szCs w:val="24"/>
          <w:lang w:val="lt-LT"/>
        </w:rPr>
        <w:t>Dorzolamide/Timolol Bausch</w:t>
      </w:r>
      <w:r w:rsidR="00CA23D4">
        <w:rPr>
          <w:b/>
          <w:szCs w:val="24"/>
          <w:lang w:val="lt-LT"/>
        </w:rPr>
        <w:t xml:space="preserve"> 20 mg/5 mg/ml akių lašai (tirpalas)</w:t>
      </w:r>
    </w:p>
    <w:p w14:paraId="463C9CBF" w14:textId="67FB7A9F" w:rsidR="00CA23D4" w:rsidRDefault="00C37032" w:rsidP="00CA23D4">
      <w:pPr>
        <w:numPr>
          <w:ilvl w:val="12"/>
          <w:numId w:val="0"/>
        </w:numPr>
        <w:tabs>
          <w:tab w:val="clear" w:pos="567"/>
          <w:tab w:val="left" w:pos="1296"/>
        </w:tabs>
        <w:spacing w:line="240" w:lineRule="auto"/>
        <w:jc w:val="center"/>
        <w:rPr>
          <w:szCs w:val="24"/>
          <w:lang w:val="lt-LT"/>
        </w:rPr>
      </w:pPr>
      <w:r>
        <w:rPr>
          <w:szCs w:val="24"/>
          <w:lang w:val="lt-LT"/>
        </w:rPr>
        <w:t>d</w:t>
      </w:r>
      <w:r w:rsidR="00CA23D4">
        <w:rPr>
          <w:szCs w:val="24"/>
          <w:lang w:val="lt-LT"/>
        </w:rPr>
        <w:t>orzolamidas ir timololis</w:t>
      </w:r>
    </w:p>
    <w:p w14:paraId="1E5621A2" w14:textId="77777777" w:rsidR="00CA23D4" w:rsidRDefault="00CA23D4" w:rsidP="00CA23D4">
      <w:pPr>
        <w:tabs>
          <w:tab w:val="clear" w:pos="567"/>
          <w:tab w:val="left" w:pos="1296"/>
        </w:tabs>
        <w:spacing w:line="240" w:lineRule="auto"/>
        <w:rPr>
          <w:szCs w:val="24"/>
          <w:lang w:val="lt-LT"/>
        </w:rPr>
      </w:pPr>
    </w:p>
    <w:p w14:paraId="6954F9F3" w14:textId="77777777" w:rsidR="00CA23D4" w:rsidRDefault="00CA23D4" w:rsidP="00CA23D4">
      <w:pPr>
        <w:tabs>
          <w:tab w:val="clear" w:pos="567"/>
          <w:tab w:val="left" w:pos="1296"/>
        </w:tabs>
        <w:suppressAutoHyphens/>
        <w:spacing w:line="240" w:lineRule="auto"/>
        <w:rPr>
          <w:szCs w:val="24"/>
          <w:lang w:val="lt-LT"/>
        </w:rPr>
      </w:pPr>
      <w:r>
        <w:rPr>
          <w:b/>
          <w:szCs w:val="24"/>
          <w:lang w:val="lt-LT"/>
        </w:rPr>
        <w:t>Atidžiai perskaitykite visą šį lapelį, prieš pradėdami vartoti vaistą, nes jame pateikiama Jums svarbi informacija.</w:t>
      </w:r>
    </w:p>
    <w:p w14:paraId="7C05BEA8" w14:textId="77777777" w:rsidR="00CA23D4" w:rsidRDefault="00CA23D4" w:rsidP="00CA23D4">
      <w:pPr>
        <w:numPr>
          <w:ilvl w:val="0"/>
          <w:numId w:val="4"/>
        </w:numPr>
        <w:tabs>
          <w:tab w:val="clear" w:pos="567"/>
          <w:tab w:val="left" w:pos="1296"/>
        </w:tabs>
        <w:spacing w:line="240" w:lineRule="auto"/>
        <w:ind w:left="567" w:right="-2" w:hanging="567"/>
        <w:rPr>
          <w:szCs w:val="24"/>
          <w:lang w:val="lt-LT"/>
        </w:rPr>
      </w:pPr>
      <w:r>
        <w:rPr>
          <w:szCs w:val="24"/>
          <w:lang w:val="lt-LT"/>
        </w:rPr>
        <w:t xml:space="preserve">Neišmeskite šio lapelio, nes vėl gali prireikti jį perskaityti. </w:t>
      </w:r>
    </w:p>
    <w:p w14:paraId="03703C01" w14:textId="77777777" w:rsidR="00CA23D4" w:rsidRDefault="00CA23D4" w:rsidP="00CA23D4">
      <w:pPr>
        <w:numPr>
          <w:ilvl w:val="0"/>
          <w:numId w:val="4"/>
        </w:numPr>
        <w:tabs>
          <w:tab w:val="clear" w:pos="567"/>
          <w:tab w:val="left" w:pos="1296"/>
        </w:tabs>
        <w:spacing w:line="240" w:lineRule="auto"/>
        <w:ind w:left="567" w:right="-2" w:hanging="567"/>
        <w:rPr>
          <w:szCs w:val="24"/>
          <w:lang w:val="lt-LT"/>
        </w:rPr>
      </w:pPr>
      <w:r>
        <w:rPr>
          <w:szCs w:val="24"/>
          <w:lang w:val="lt-LT"/>
        </w:rPr>
        <w:t>Jeigu kiltų daugiau klausimų, kreipkitės į gydytoją arba vaistininką.</w:t>
      </w:r>
    </w:p>
    <w:p w14:paraId="03BAA757" w14:textId="77777777" w:rsidR="00CA23D4" w:rsidRDefault="00CA23D4" w:rsidP="00CA23D4">
      <w:pPr>
        <w:pStyle w:val="Sraopastraipa"/>
        <w:numPr>
          <w:ilvl w:val="0"/>
          <w:numId w:val="4"/>
        </w:numPr>
        <w:tabs>
          <w:tab w:val="clear" w:pos="567"/>
          <w:tab w:val="left" w:pos="1296"/>
        </w:tabs>
        <w:spacing w:line="240" w:lineRule="auto"/>
        <w:ind w:left="567" w:right="-2" w:hanging="567"/>
        <w:rPr>
          <w:szCs w:val="24"/>
          <w:lang w:val="lt-LT"/>
        </w:rPr>
      </w:pPr>
      <w:r>
        <w:rPr>
          <w:szCs w:val="24"/>
          <w:lang w:val="lt-LT"/>
        </w:rPr>
        <w:t>Šis vaistas skirtas tik Jums, todėl kitiems žmonėms jo duoti negalima. Vaistas gali jiems pakenkti (net tiems, kurių ligos požymiai yra tokie patys kaip Jūsų).</w:t>
      </w:r>
    </w:p>
    <w:p w14:paraId="2AB27831" w14:textId="77777777" w:rsidR="00CA23D4" w:rsidRDefault="00CA23D4" w:rsidP="00CA23D4">
      <w:pPr>
        <w:numPr>
          <w:ilvl w:val="0"/>
          <w:numId w:val="4"/>
        </w:numPr>
        <w:tabs>
          <w:tab w:val="clear" w:pos="567"/>
          <w:tab w:val="left" w:pos="1296"/>
        </w:tabs>
        <w:spacing w:line="240" w:lineRule="auto"/>
        <w:ind w:left="567" w:hanging="567"/>
        <w:rPr>
          <w:szCs w:val="24"/>
          <w:lang w:val="lt-LT"/>
        </w:rPr>
      </w:pPr>
      <w:r>
        <w:rPr>
          <w:szCs w:val="24"/>
          <w:lang w:val="lt-LT"/>
        </w:rPr>
        <w:t>Jeigu pasireiškė šalutinis poveikis (net jeigu jis šiame lapelyje nenurodytas), kreipkitės į gydytoją arba vaistininką. Žr. 4 skyrių.</w:t>
      </w:r>
    </w:p>
    <w:p w14:paraId="1BB9C380" w14:textId="77777777" w:rsidR="00CA23D4" w:rsidRDefault="00CA23D4" w:rsidP="00CA23D4">
      <w:pPr>
        <w:tabs>
          <w:tab w:val="clear" w:pos="567"/>
          <w:tab w:val="left" w:pos="1296"/>
        </w:tabs>
        <w:spacing w:line="240" w:lineRule="auto"/>
        <w:ind w:right="-2"/>
        <w:rPr>
          <w:szCs w:val="24"/>
          <w:lang w:val="lt-LT"/>
        </w:rPr>
      </w:pPr>
    </w:p>
    <w:p w14:paraId="408DB4DB" w14:textId="77777777" w:rsidR="00CA23D4" w:rsidRDefault="00CA23D4" w:rsidP="00CA23D4">
      <w:pPr>
        <w:tabs>
          <w:tab w:val="clear" w:pos="567"/>
          <w:tab w:val="left" w:pos="1296"/>
        </w:tabs>
        <w:spacing w:line="240" w:lineRule="auto"/>
        <w:ind w:right="-2"/>
        <w:rPr>
          <w:szCs w:val="24"/>
          <w:lang w:val="lt-LT"/>
        </w:rPr>
      </w:pPr>
    </w:p>
    <w:p w14:paraId="1760079C"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Apie ką rašoma šiame lapelyje?</w:t>
      </w:r>
    </w:p>
    <w:p w14:paraId="5A109B2D" w14:textId="77777777" w:rsidR="00CA23D4" w:rsidRDefault="00CA23D4" w:rsidP="00CA23D4">
      <w:pPr>
        <w:numPr>
          <w:ilvl w:val="12"/>
          <w:numId w:val="0"/>
        </w:numPr>
        <w:tabs>
          <w:tab w:val="clear" w:pos="567"/>
          <w:tab w:val="left" w:pos="1296"/>
        </w:tabs>
        <w:spacing w:line="240" w:lineRule="auto"/>
        <w:ind w:left="284" w:right="-2"/>
        <w:rPr>
          <w:szCs w:val="24"/>
          <w:lang w:val="lt-LT"/>
        </w:rPr>
      </w:pPr>
    </w:p>
    <w:p w14:paraId="4A1DED55" w14:textId="345A7D8E" w:rsidR="00CA23D4" w:rsidRDefault="00CA23D4" w:rsidP="00CA23D4">
      <w:pPr>
        <w:pStyle w:val="Sraopastraipa"/>
        <w:numPr>
          <w:ilvl w:val="0"/>
          <w:numId w:val="5"/>
        </w:numPr>
        <w:tabs>
          <w:tab w:val="clear" w:pos="567"/>
          <w:tab w:val="left" w:pos="1296"/>
        </w:tabs>
        <w:spacing w:line="240" w:lineRule="auto"/>
        <w:ind w:left="567" w:right="-2" w:hanging="567"/>
        <w:rPr>
          <w:szCs w:val="24"/>
          <w:lang w:val="lt-LT"/>
        </w:rPr>
      </w:pPr>
      <w:r>
        <w:rPr>
          <w:lang w:val="lt-LT"/>
        </w:rPr>
        <w:t xml:space="preserve">Kas yra </w:t>
      </w:r>
      <w:r w:rsidR="0056144E">
        <w:rPr>
          <w:lang w:val="lt-LT"/>
        </w:rPr>
        <w:t>Dorzolamide/Timolol Bausch</w:t>
      </w:r>
      <w:r>
        <w:rPr>
          <w:lang w:val="lt-LT"/>
        </w:rPr>
        <w:t xml:space="preserve"> ir kam jis vartojamas</w:t>
      </w:r>
      <w:r>
        <w:rPr>
          <w:szCs w:val="24"/>
          <w:lang w:val="lt-LT"/>
        </w:rPr>
        <w:t xml:space="preserve"> </w:t>
      </w:r>
    </w:p>
    <w:p w14:paraId="7926A380" w14:textId="0E8F7AEB" w:rsidR="00CA23D4" w:rsidRDefault="00CA23D4" w:rsidP="00CA23D4">
      <w:pPr>
        <w:pStyle w:val="Sraopastraipa"/>
        <w:numPr>
          <w:ilvl w:val="0"/>
          <w:numId w:val="5"/>
        </w:numPr>
        <w:tabs>
          <w:tab w:val="clear" w:pos="567"/>
          <w:tab w:val="left" w:pos="1296"/>
        </w:tabs>
        <w:spacing w:line="240" w:lineRule="auto"/>
        <w:ind w:left="567" w:right="-2" w:hanging="567"/>
        <w:rPr>
          <w:szCs w:val="24"/>
          <w:lang w:val="lt-LT"/>
        </w:rPr>
      </w:pPr>
      <w:r>
        <w:rPr>
          <w:szCs w:val="24"/>
          <w:lang w:val="lt-LT"/>
        </w:rPr>
        <w:t xml:space="preserve">Kas žinotina prieš vartojant </w:t>
      </w:r>
      <w:r w:rsidR="0056144E">
        <w:rPr>
          <w:lang w:val="lt-LT"/>
        </w:rPr>
        <w:t>Dorzolamide/Timolol Bausch</w:t>
      </w:r>
      <w:r>
        <w:rPr>
          <w:szCs w:val="24"/>
          <w:lang w:val="lt-LT"/>
        </w:rPr>
        <w:t xml:space="preserve">  </w:t>
      </w:r>
    </w:p>
    <w:p w14:paraId="5A5B6C98" w14:textId="316B4F8B" w:rsidR="00CA23D4" w:rsidRDefault="00CA23D4" w:rsidP="00CA23D4">
      <w:pPr>
        <w:pStyle w:val="Sraopastraipa"/>
        <w:numPr>
          <w:ilvl w:val="0"/>
          <w:numId w:val="5"/>
        </w:numPr>
        <w:tabs>
          <w:tab w:val="clear" w:pos="567"/>
          <w:tab w:val="left" w:pos="1296"/>
        </w:tabs>
        <w:spacing w:line="240" w:lineRule="auto"/>
        <w:ind w:left="567" w:right="-2" w:hanging="567"/>
        <w:rPr>
          <w:szCs w:val="24"/>
          <w:lang w:val="lt-LT"/>
        </w:rPr>
      </w:pPr>
      <w:r>
        <w:rPr>
          <w:szCs w:val="24"/>
          <w:lang w:val="lt-LT"/>
        </w:rPr>
        <w:t xml:space="preserve">Kaip vartoti </w:t>
      </w:r>
      <w:r w:rsidR="0056144E">
        <w:rPr>
          <w:lang w:val="lt-LT"/>
        </w:rPr>
        <w:t>Dorzolamide/Timolol Bausch</w:t>
      </w:r>
      <w:r>
        <w:rPr>
          <w:szCs w:val="24"/>
          <w:lang w:val="lt-LT"/>
        </w:rPr>
        <w:t xml:space="preserve"> </w:t>
      </w:r>
    </w:p>
    <w:p w14:paraId="0061F03E" w14:textId="77777777" w:rsidR="00CA23D4" w:rsidRDefault="00CA23D4" w:rsidP="00CA23D4">
      <w:pPr>
        <w:pStyle w:val="Sraopastraipa"/>
        <w:numPr>
          <w:ilvl w:val="0"/>
          <w:numId w:val="5"/>
        </w:numPr>
        <w:tabs>
          <w:tab w:val="clear" w:pos="567"/>
          <w:tab w:val="left" w:pos="1296"/>
        </w:tabs>
        <w:spacing w:line="240" w:lineRule="auto"/>
        <w:ind w:left="567" w:right="-2" w:hanging="567"/>
        <w:rPr>
          <w:szCs w:val="24"/>
          <w:lang w:val="lt-LT"/>
        </w:rPr>
      </w:pPr>
      <w:r>
        <w:rPr>
          <w:lang w:val="lt-LT"/>
        </w:rPr>
        <w:t>Galimas šalutinis poveikis</w:t>
      </w:r>
      <w:r>
        <w:rPr>
          <w:szCs w:val="24"/>
          <w:lang w:val="lt-LT"/>
        </w:rPr>
        <w:t xml:space="preserve"> </w:t>
      </w:r>
    </w:p>
    <w:p w14:paraId="484A3903" w14:textId="7CD7523C" w:rsidR="00CA23D4" w:rsidRDefault="00CA23D4" w:rsidP="00CA23D4">
      <w:pPr>
        <w:pStyle w:val="Sraopastraipa"/>
        <w:numPr>
          <w:ilvl w:val="0"/>
          <w:numId w:val="5"/>
        </w:numPr>
        <w:tabs>
          <w:tab w:val="clear" w:pos="567"/>
          <w:tab w:val="left" w:pos="1296"/>
        </w:tabs>
        <w:spacing w:line="240" w:lineRule="auto"/>
        <w:ind w:left="567" w:right="-2" w:hanging="567"/>
        <w:rPr>
          <w:szCs w:val="24"/>
          <w:lang w:val="lt-LT"/>
        </w:rPr>
      </w:pPr>
      <w:r>
        <w:rPr>
          <w:lang w:val="lt-LT"/>
        </w:rPr>
        <w:t xml:space="preserve">Kaip laikyti </w:t>
      </w:r>
      <w:r w:rsidR="0056144E">
        <w:rPr>
          <w:lang w:val="lt-LT"/>
        </w:rPr>
        <w:t>Dorzolamide/Timolol Bausch</w:t>
      </w:r>
      <w:r>
        <w:rPr>
          <w:szCs w:val="24"/>
          <w:lang w:val="lt-LT"/>
        </w:rPr>
        <w:t xml:space="preserve"> </w:t>
      </w:r>
    </w:p>
    <w:p w14:paraId="627A14A9" w14:textId="77777777" w:rsidR="00CA23D4" w:rsidRDefault="00CA23D4" w:rsidP="00CA23D4">
      <w:pPr>
        <w:pStyle w:val="Sraopastraipa"/>
        <w:numPr>
          <w:ilvl w:val="0"/>
          <w:numId w:val="5"/>
        </w:numPr>
        <w:tabs>
          <w:tab w:val="clear" w:pos="567"/>
          <w:tab w:val="left" w:pos="1296"/>
        </w:tabs>
        <w:spacing w:line="240" w:lineRule="auto"/>
        <w:ind w:left="567" w:right="-2" w:hanging="567"/>
        <w:rPr>
          <w:szCs w:val="24"/>
          <w:lang w:val="lt-LT"/>
        </w:rPr>
      </w:pPr>
      <w:r>
        <w:rPr>
          <w:szCs w:val="24"/>
          <w:lang w:val="lt-LT"/>
        </w:rPr>
        <w:t>Pakuotės turinys ir kita informacija</w:t>
      </w:r>
    </w:p>
    <w:p w14:paraId="00778731" w14:textId="77777777" w:rsidR="00CA23D4" w:rsidRDefault="00CA23D4" w:rsidP="00CA23D4">
      <w:pPr>
        <w:tabs>
          <w:tab w:val="clear" w:pos="567"/>
          <w:tab w:val="left" w:pos="1296"/>
        </w:tabs>
        <w:spacing w:line="240" w:lineRule="auto"/>
        <w:ind w:right="-2"/>
        <w:rPr>
          <w:szCs w:val="24"/>
          <w:lang w:val="lt-LT"/>
        </w:rPr>
      </w:pPr>
    </w:p>
    <w:p w14:paraId="048A1695" w14:textId="77777777" w:rsidR="00CA23D4" w:rsidRDefault="00CA23D4" w:rsidP="00CA23D4">
      <w:pPr>
        <w:numPr>
          <w:ilvl w:val="12"/>
          <w:numId w:val="0"/>
        </w:numPr>
        <w:tabs>
          <w:tab w:val="clear" w:pos="567"/>
          <w:tab w:val="left" w:pos="1296"/>
        </w:tabs>
        <w:spacing w:line="240" w:lineRule="auto"/>
        <w:ind w:right="-2"/>
        <w:rPr>
          <w:szCs w:val="24"/>
          <w:lang w:val="lt-LT"/>
        </w:rPr>
      </w:pPr>
    </w:p>
    <w:p w14:paraId="4090F2F3" w14:textId="6B7ABBF9" w:rsidR="00CA23D4" w:rsidRDefault="00CA23D4" w:rsidP="00CA23D4">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r w:rsidR="0056144E">
        <w:rPr>
          <w:rFonts w:ascii="Times New Roman" w:hAnsi="Times New Roman"/>
          <w:sz w:val="22"/>
          <w:lang w:val="lt-LT"/>
        </w:rPr>
        <w:t>Dorzolamide/Timolol Bausch</w:t>
      </w:r>
      <w:r>
        <w:rPr>
          <w:rFonts w:ascii="Times New Roman" w:hAnsi="Times New Roman"/>
          <w:sz w:val="22"/>
          <w:lang w:val="lt-LT"/>
        </w:rPr>
        <w:t xml:space="preserve"> ir kam jis vartojamas</w:t>
      </w:r>
    </w:p>
    <w:p w14:paraId="13C528AF" w14:textId="77777777" w:rsidR="00CA23D4" w:rsidRDefault="00CA23D4" w:rsidP="00CA23D4">
      <w:pPr>
        <w:numPr>
          <w:ilvl w:val="12"/>
          <w:numId w:val="0"/>
        </w:numPr>
        <w:tabs>
          <w:tab w:val="clear" w:pos="567"/>
          <w:tab w:val="left" w:pos="1296"/>
        </w:tabs>
        <w:spacing w:line="240" w:lineRule="auto"/>
        <w:ind w:right="-2"/>
        <w:rPr>
          <w:szCs w:val="24"/>
          <w:lang w:val="lt-LT"/>
        </w:rPr>
      </w:pPr>
    </w:p>
    <w:p w14:paraId="0DB671FB" w14:textId="5E8A1E8A" w:rsidR="00CA23D4" w:rsidRDefault="0056144E" w:rsidP="00CA23D4">
      <w:pPr>
        <w:tabs>
          <w:tab w:val="clear" w:pos="567"/>
          <w:tab w:val="left" w:pos="1296"/>
        </w:tabs>
        <w:spacing w:line="240" w:lineRule="auto"/>
        <w:rPr>
          <w:color w:val="000000" w:themeColor="text1"/>
          <w:szCs w:val="22"/>
          <w:lang w:val="lt-LT"/>
        </w:rPr>
      </w:pPr>
      <w:r>
        <w:rPr>
          <w:color w:val="000000"/>
          <w:szCs w:val="22"/>
          <w:lang w:val="lt-LT" w:eastAsia="lt-LT"/>
        </w:rPr>
        <w:t>Dorzolamide/Timolol Bausch</w:t>
      </w:r>
      <w:r w:rsidR="00CA23D4">
        <w:rPr>
          <w:color w:val="000000"/>
          <w:szCs w:val="22"/>
          <w:lang w:val="lt-LT" w:eastAsia="lt-LT"/>
        </w:rPr>
        <w:t xml:space="preserve"> sudėtyje yra </w:t>
      </w:r>
      <w:r w:rsidR="00CA23D4">
        <w:rPr>
          <w:color w:val="000000" w:themeColor="text1"/>
          <w:szCs w:val="22"/>
          <w:lang w:val="lt-LT"/>
        </w:rPr>
        <w:t>dvi veikliosios medžiagos: dorzolamidas ir timololis.</w:t>
      </w:r>
    </w:p>
    <w:p w14:paraId="2B3F6AB3" w14:textId="77777777" w:rsidR="00CA23D4" w:rsidRDefault="00CA23D4" w:rsidP="00CA23D4">
      <w:pPr>
        <w:pStyle w:val="Sraopastraipa"/>
        <w:numPr>
          <w:ilvl w:val="0"/>
          <w:numId w:val="6"/>
        </w:numPr>
        <w:tabs>
          <w:tab w:val="clear" w:pos="567"/>
          <w:tab w:val="left" w:pos="1296"/>
        </w:tabs>
        <w:spacing w:line="240" w:lineRule="auto"/>
        <w:rPr>
          <w:rFonts w:eastAsia="Arial Unicode MS"/>
          <w:noProof/>
          <w:color w:val="000000"/>
          <w:szCs w:val="22"/>
          <w:lang w:val="lt-LT"/>
        </w:rPr>
      </w:pPr>
      <w:r>
        <w:rPr>
          <w:rFonts w:eastAsia="Arial Unicode MS"/>
          <w:noProof/>
          <w:color w:val="000000"/>
          <w:szCs w:val="22"/>
          <w:lang w:val="lt-LT"/>
        </w:rPr>
        <w:t>Dorzolamidas priklauso vaistų grupei, vadinamai "karboanhidrazės inhibitoriai".</w:t>
      </w:r>
    </w:p>
    <w:p w14:paraId="3AED1790" w14:textId="77777777" w:rsidR="00CA23D4" w:rsidRDefault="00CA23D4" w:rsidP="00CA23D4">
      <w:pPr>
        <w:pStyle w:val="Sraopastraipa"/>
        <w:numPr>
          <w:ilvl w:val="0"/>
          <w:numId w:val="6"/>
        </w:numPr>
        <w:tabs>
          <w:tab w:val="clear" w:pos="567"/>
          <w:tab w:val="left" w:pos="1296"/>
        </w:tabs>
        <w:spacing w:line="240" w:lineRule="auto"/>
        <w:rPr>
          <w:rFonts w:eastAsia="Arial Unicode MS"/>
          <w:noProof/>
          <w:color w:val="000000"/>
          <w:szCs w:val="22"/>
          <w:lang w:val="lt-LT"/>
        </w:rPr>
      </w:pPr>
      <w:r>
        <w:rPr>
          <w:rFonts w:eastAsia="Arial Unicode MS"/>
          <w:noProof/>
          <w:color w:val="000000"/>
          <w:szCs w:val="22"/>
          <w:lang w:val="lt-LT"/>
        </w:rPr>
        <w:t>Timololis priklauso vaistų grupei, vadinamai "beta adrenoblokatoriais".</w:t>
      </w:r>
    </w:p>
    <w:p w14:paraId="34ADD48B" w14:textId="77777777" w:rsidR="00CA23D4" w:rsidRDefault="00CA23D4" w:rsidP="00CA23D4">
      <w:pPr>
        <w:tabs>
          <w:tab w:val="clear" w:pos="567"/>
          <w:tab w:val="left" w:pos="1296"/>
        </w:tabs>
        <w:spacing w:line="240" w:lineRule="auto"/>
        <w:rPr>
          <w:color w:val="000000" w:themeColor="text1"/>
          <w:szCs w:val="22"/>
          <w:lang w:val="lt-LT"/>
        </w:rPr>
      </w:pPr>
    </w:p>
    <w:p w14:paraId="0BBF9B30" w14:textId="77777777" w:rsidR="00CA23D4" w:rsidRDefault="00CA23D4" w:rsidP="00CA23D4">
      <w:pPr>
        <w:tabs>
          <w:tab w:val="clear" w:pos="567"/>
          <w:tab w:val="left" w:pos="1296"/>
        </w:tabs>
        <w:spacing w:line="240" w:lineRule="auto"/>
        <w:rPr>
          <w:color w:val="000000" w:themeColor="text1"/>
          <w:szCs w:val="22"/>
          <w:lang w:val="lt-LT"/>
        </w:rPr>
      </w:pPr>
      <w:r>
        <w:rPr>
          <w:color w:val="000000" w:themeColor="text1"/>
          <w:szCs w:val="22"/>
          <w:lang w:val="lt-LT"/>
        </w:rPr>
        <w:t>Kartu šie vaistai skirtingu būdu mažina padidėjusį akispūdį.</w:t>
      </w:r>
    </w:p>
    <w:p w14:paraId="50B126E0" w14:textId="73C2814D" w:rsidR="00CA23D4" w:rsidRDefault="0056144E" w:rsidP="00CA23D4">
      <w:pPr>
        <w:tabs>
          <w:tab w:val="clear" w:pos="567"/>
          <w:tab w:val="left" w:pos="1296"/>
        </w:tabs>
        <w:spacing w:line="240" w:lineRule="auto"/>
        <w:rPr>
          <w:color w:val="000000" w:themeColor="text1"/>
          <w:szCs w:val="22"/>
          <w:lang w:val="lt-LT"/>
        </w:rPr>
      </w:pPr>
      <w:r>
        <w:rPr>
          <w:color w:val="000000" w:themeColor="text1"/>
          <w:szCs w:val="22"/>
          <w:lang w:val="lt-LT"/>
        </w:rPr>
        <w:t>Dorzolamide/Timolol Bausch</w:t>
      </w:r>
      <w:r w:rsidR="00CA23D4">
        <w:rPr>
          <w:color w:val="000000" w:themeColor="text1"/>
          <w:szCs w:val="22"/>
          <w:lang w:val="lt-LT"/>
        </w:rPr>
        <w:t xml:space="preserve"> yra skiriamas padidėjusiam akispūdžiui mažinti gydant glaukomą, jeigu vartojamų vienų beta adrenoreceptorių blokatorių akių lašų poveikis yra nepakankamas.</w:t>
      </w:r>
    </w:p>
    <w:p w14:paraId="372D402F" w14:textId="516B722B" w:rsidR="00CA23D4" w:rsidRDefault="0056144E" w:rsidP="00CA23D4">
      <w:pPr>
        <w:tabs>
          <w:tab w:val="clear" w:pos="567"/>
          <w:tab w:val="left" w:pos="1296"/>
        </w:tabs>
        <w:spacing w:line="240" w:lineRule="auto"/>
        <w:rPr>
          <w:bCs/>
          <w:color w:val="000000"/>
          <w:szCs w:val="22"/>
          <w:lang w:val="lt-LT" w:eastAsia="lt-LT"/>
        </w:rPr>
      </w:pPr>
      <w:r>
        <w:rPr>
          <w:bCs/>
          <w:color w:val="000000"/>
          <w:szCs w:val="22"/>
          <w:lang w:val="lt-LT" w:eastAsia="lt-LT"/>
        </w:rPr>
        <w:t>Dorzolamide/Timolol Bausch</w:t>
      </w:r>
      <w:r w:rsidR="00CA23D4">
        <w:rPr>
          <w:bCs/>
          <w:color w:val="000000"/>
          <w:szCs w:val="22"/>
          <w:lang w:val="lt-LT" w:eastAsia="lt-LT"/>
        </w:rPr>
        <w:t xml:space="preserve"> akių lašai yra sterilūs ir be konservantų.</w:t>
      </w:r>
    </w:p>
    <w:p w14:paraId="5E0418A0" w14:textId="77777777" w:rsidR="00CA23D4" w:rsidRDefault="00CA23D4" w:rsidP="00CA23D4">
      <w:pPr>
        <w:tabs>
          <w:tab w:val="clear" w:pos="567"/>
          <w:tab w:val="left" w:pos="1296"/>
        </w:tabs>
        <w:spacing w:line="240" w:lineRule="auto"/>
        <w:rPr>
          <w:color w:val="000000" w:themeColor="text1"/>
          <w:szCs w:val="22"/>
          <w:lang w:val="lt-LT"/>
        </w:rPr>
      </w:pPr>
    </w:p>
    <w:p w14:paraId="5E318BE3" w14:textId="77777777" w:rsidR="00CA23D4" w:rsidRDefault="00CA23D4" w:rsidP="00CA23D4">
      <w:pPr>
        <w:numPr>
          <w:ilvl w:val="12"/>
          <w:numId w:val="0"/>
        </w:numPr>
        <w:tabs>
          <w:tab w:val="clear" w:pos="567"/>
          <w:tab w:val="left" w:pos="1296"/>
        </w:tabs>
        <w:spacing w:line="240" w:lineRule="auto"/>
        <w:ind w:right="-2"/>
        <w:rPr>
          <w:szCs w:val="24"/>
          <w:lang w:val="lt-LT"/>
        </w:rPr>
      </w:pPr>
    </w:p>
    <w:p w14:paraId="2DD07488" w14:textId="2207BDC8" w:rsidR="00CA23D4" w:rsidRDefault="00CA23D4" w:rsidP="00CA23D4">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r w:rsidR="0056144E">
        <w:rPr>
          <w:rFonts w:ascii="Times New Roman" w:hAnsi="Times New Roman"/>
          <w:sz w:val="22"/>
          <w:lang w:val="lt-LT"/>
        </w:rPr>
        <w:t>Dorzolamide/Timolol Bausch</w:t>
      </w:r>
    </w:p>
    <w:p w14:paraId="311362EB" w14:textId="77777777" w:rsidR="00CA23D4" w:rsidRDefault="00CA23D4" w:rsidP="00CA23D4">
      <w:pPr>
        <w:numPr>
          <w:ilvl w:val="12"/>
          <w:numId w:val="0"/>
        </w:numPr>
        <w:tabs>
          <w:tab w:val="clear" w:pos="567"/>
          <w:tab w:val="left" w:pos="1296"/>
        </w:tabs>
        <w:spacing w:line="240" w:lineRule="auto"/>
        <w:ind w:right="-2"/>
        <w:rPr>
          <w:szCs w:val="24"/>
          <w:lang w:val="lt-LT"/>
        </w:rPr>
      </w:pPr>
    </w:p>
    <w:p w14:paraId="4FC69F39" w14:textId="406C0E63" w:rsidR="00CA23D4" w:rsidRDefault="0056144E" w:rsidP="00CA23D4">
      <w:pPr>
        <w:pStyle w:val="Antrat4"/>
        <w:rPr>
          <w:rFonts w:ascii="Times New Roman" w:hAnsi="Times New Roman"/>
          <w:sz w:val="22"/>
          <w:lang w:val="lt-LT"/>
        </w:rPr>
      </w:pPr>
      <w:r>
        <w:rPr>
          <w:rFonts w:ascii="Times New Roman" w:hAnsi="Times New Roman"/>
          <w:sz w:val="22"/>
          <w:lang w:val="lt-LT"/>
        </w:rPr>
        <w:t>Dorzolamide/Timolol Bausch</w:t>
      </w:r>
      <w:r w:rsidR="00CA23D4">
        <w:rPr>
          <w:rFonts w:ascii="Times New Roman" w:hAnsi="Times New Roman"/>
          <w:sz w:val="22"/>
          <w:lang w:val="lt-LT"/>
        </w:rPr>
        <w:t xml:space="preserve"> vartoti </w:t>
      </w:r>
      <w:r w:rsidR="00B108FB">
        <w:rPr>
          <w:rFonts w:ascii="Times New Roman" w:hAnsi="Times New Roman"/>
          <w:sz w:val="22"/>
          <w:lang w:val="lt-LT"/>
        </w:rPr>
        <w:t>draudžiama:</w:t>
      </w:r>
    </w:p>
    <w:p w14:paraId="11D71CFC" w14:textId="77777777" w:rsidR="00CA23D4" w:rsidRDefault="00CA23D4" w:rsidP="00CA23D4">
      <w:pPr>
        <w:pStyle w:val="Sraopastraipa"/>
        <w:numPr>
          <w:ilvl w:val="0"/>
          <w:numId w:val="7"/>
        </w:numPr>
        <w:tabs>
          <w:tab w:val="clear" w:pos="567"/>
          <w:tab w:val="left" w:pos="1296"/>
        </w:tabs>
        <w:spacing w:line="240" w:lineRule="auto"/>
        <w:ind w:left="567" w:hanging="567"/>
        <w:rPr>
          <w:szCs w:val="24"/>
          <w:lang w:val="lt-LT"/>
        </w:rPr>
      </w:pPr>
      <w:r>
        <w:rPr>
          <w:szCs w:val="24"/>
          <w:lang w:val="lt-LT"/>
        </w:rPr>
        <w:t>jeigu yra alergija dorzolamidui, timololiui arba bet kuriai pagalbinei šio vaisto medžiagai (jos išvardytos 6 skyriuje);</w:t>
      </w:r>
    </w:p>
    <w:p w14:paraId="047FA9C5" w14:textId="77777777" w:rsidR="00CA23D4" w:rsidRDefault="00CA23D4" w:rsidP="00CA23D4">
      <w:pPr>
        <w:pStyle w:val="Sraopastraipa"/>
        <w:numPr>
          <w:ilvl w:val="0"/>
          <w:numId w:val="8"/>
        </w:numPr>
        <w:tabs>
          <w:tab w:val="clear" w:pos="567"/>
          <w:tab w:val="left" w:pos="1296"/>
        </w:tabs>
        <w:spacing w:line="240" w:lineRule="auto"/>
        <w:ind w:left="567" w:hanging="567"/>
        <w:rPr>
          <w:szCs w:val="24"/>
          <w:lang w:val="lt-LT"/>
        </w:rPr>
      </w:pPr>
      <w:r>
        <w:rPr>
          <w:szCs w:val="24"/>
          <w:lang w:val="lt-LT"/>
        </w:rPr>
        <w:t>jeigu dabar sergate arba kada nors anksčiau esate sirgęs tokia kvėpavimo organų liga kaip astma, sunkiu lėtiniu obstrukciniu bronchitu (sunkia plaučių liga, kuri gali sukelti švokštimą, kvėpavimo pasunkėjimą ir (arba) ilgalaikį kosulį);</w:t>
      </w:r>
    </w:p>
    <w:p w14:paraId="30A0A337" w14:textId="77777777" w:rsidR="00CA23D4" w:rsidRDefault="00CA23D4" w:rsidP="00CA23D4">
      <w:pPr>
        <w:pStyle w:val="Sraopastraipa"/>
        <w:numPr>
          <w:ilvl w:val="0"/>
          <w:numId w:val="8"/>
        </w:numPr>
        <w:tabs>
          <w:tab w:val="clear" w:pos="567"/>
          <w:tab w:val="left" w:pos="1296"/>
        </w:tabs>
        <w:spacing w:line="240" w:lineRule="auto"/>
        <w:ind w:left="567" w:hanging="567"/>
        <w:rPr>
          <w:szCs w:val="24"/>
          <w:lang w:val="lt-LT"/>
        </w:rPr>
      </w:pPr>
      <w:r>
        <w:rPr>
          <w:lang w:val="lt-LT"/>
        </w:rPr>
        <w:t>jeigu Jūsų širdis plaka retai, sergate širdies nepakankamumu ar yra sutrikęs širdies ritmas (širdis plaka netolygiai);</w:t>
      </w:r>
    </w:p>
    <w:p w14:paraId="1DA234BF" w14:textId="77777777" w:rsidR="00CA23D4" w:rsidRDefault="00CA23D4" w:rsidP="00CA23D4">
      <w:pPr>
        <w:pStyle w:val="Sraopastraipa"/>
        <w:numPr>
          <w:ilvl w:val="0"/>
          <w:numId w:val="8"/>
        </w:numPr>
        <w:tabs>
          <w:tab w:val="clear" w:pos="567"/>
          <w:tab w:val="left" w:pos="1296"/>
        </w:tabs>
        <w:spacing w:line="240" w:lineRule="auto"/>
        <w:ind w:left="567" w:hanging="567"/>
        <w:rPr>
          <w:szCs w:val="24"/>
          <w:lang w:val="lt-LT"/>
        </w:rPr>
      </w:pPr>
      <w:r>
        <w:rPr>
          <w:szCs w:val="24"/>
          <w:lang w:val="lt-LT"/>
        </w:rPr>
        <w:t>jeigu yra sunkių inkstų problemų arba anksčiau sirgote inkstų akmenlige;</w:t>
      </w:r>
    </w:p>
    <w:p w14:paraId="72CE4CF7" w14:textId="77777777" w:rsidR="00CA23D4" w:rsidRDefault="00CA23D4" w:rsidP="00CA23D4">
      <w:pPr>
        <w:pStyle w:val="Sraopastraipa"/>
        <w:numPr>
          <w:ilvl w:val="0"/>
          <w:numId w:val="8"/>
        </w:numPr>
        <w:tabs>
          <w:tab w:val="clear" w:pos="567"/>
          <w:tab w:val="left" w:pos="1296"/>
        </w:tabs>
        <w:spacing w:line="240" w:lineRule="auto"/>
        <w:ind w:left="567" w:hanging="567"/>
        <w:rPr>
          <w:szCs w:val="24"/>
          <w:lang w:val="lt-LT"/>
        </w:rPr>
      </w:pPr>
      <w:r>
        <w:rPr>
          <w:szCs w:val="24"/>
          <w:lang w:val="lt-LT"/>
        </w:rPr>
        <w:t>jeigu Jūsų kraujyje padidėjęs rūgščių kiekis dėl padidėjusio chloridų susidarymo (hiperchloreminė acidozė).</w:t>
      </w:r>
    </w:p>
    <w:p w14:paraId="6F6B87CE" w14:textId="77777777" w:rsidR="00CA23D4" w:rsidRDefault="00CA23D4" w:rsidP="00CA23D4">
      <w:pPr>
        <w:rPr>
          <w:color w:val="000000"/>
          <w:szCs w:val="22"/>
          <w:lang w:val="lt-LT"/>
        </w:rPr>
      </w:pPr>
    </w:p>
    <w:p w14:paraId="0B45CF38" w14:textId="77777777" w:rsidR="00CA23D4" w:rsidRDefault="00CA23D4" w:rsidP="00CA23D4">
      <w:pPr>
        <w:tabs>
          <w:tab w:val="clear" w:pos="567"/>
          <w:tab w:val="left" w:pos="1296"/>
        </w:tabs>
        <w:rPr>
          <w:color w:val="000000"/>
          <w:szCs w:val="22"/>
          <w:lang w:val="lt-LT"/>
        </w:rPr>
      </w:pPr>
      <w:r>
        <w:rPr>
          <w:color w:val="000000"/>
          <w:szCs w:val="22"/>
          <w:lang w:val="lt-LT"/>
        </w:rPr>
        <w:t>Jei nesate tikri dėl šio vaisto vartojimo, pasitarkite su gydytoju ar vaistininku.</w:t>
      </w:r>
    </w:p>
    <w:p w14:paraId="102B41AE" w14:textId="77777777" w:rsidR="00CA23D4" w:rsidRDefault="00CA23D4" w:rsidP="00CA23D4">
      <w:pPr>
        <w:rPr>
          <w:color w:val="000000"/>
          <w:szCs w:val="22"/>
          <w:lang w:val="lt-LT"/>
        </w:rPr>
      </w:pPr>
    </w:p>
    <w:p w14:paraId="66837BBD"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Įspėjimai ir atsargumo priemonės</w:t>
      </w:r>
    </w:p>
    <w:p w14:paraId="5D2EDF18" w14:textId="0C70BD6A"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 xml:space="preserve">Pasitarkite su gydytoju prieš pradėdami vartoti </w:t>
      </w:r>
      <w:r w:rsidR="0056144E">
        <w:rPr>
          <w:lang w:val="lt-LT"/>
        </w:rPr>
        <w:t>Dorzolamide/Timolol Bausch</w:t>
      </w:r>
      <w:r>
        <w:rPr>
          <w:szCs w:val="24"/>
          <w:lang w:val="lt-LT"/>
        </w:rPr>
        <w:t>.</w:t>
      </w:r>
    </w:p>
    <w:p w14:paraId="6A3188F6" w14:textId="77777777" w:rsidR="00CA23D4" w:rsidRDefault="00CA23D4" w:rsidP="00CA23D4">
      <w:pPr>
        <w:numPr>
          <w:ilvl w:val="12"/>
          <w:numId w:val="0"/>
        </w:numPr>
        <w:tabs>
          <w:tab w:val="clear" w:pos="567"/>
          <w:tab w:val="left" w:pos="1296"/>
        </w:tabs>
        <w:spacing w:line="240" w:lineRule="auto"/>
        <w:ind w:right="-2"/>
        <w:rPr>
          <w:szCs w:val="24"/>
          <w:lang w:val="lt-LT"/>
        </w:rPr>
      </w:pPr>
    </w:p>
    <w:p w14:paraId="09603F21" w14:textId="77777777" w:rsidR="00CA23D4" w:rsidRDefault="00CA23D4" w:rsidP="00CA23D4">
      <w:pPr>
        <w:numPr>
          <w:ilvl w:val="12"/>
          <w:numId w:val="0"/>
        </w:numPr>
        <w:tabs>
          <w:tab w:val="clear" w:pos="567"/>
          <w:tab w:val="left" w:pos="1296"/>
        </w:tabs>
        <w:spacing w:line="240" w:lineRule="auto"/>
        <w:ind w:right="-2"/>
        <w:rPr>
          <w:szCs w:val="24"/>
          <w:lang w:val="lt-LT"/>
        </w:rPr>
      </w:pPr>
      <w:r>
        <w:rPr>
          <w:color w:val="000000" w:themeColor="text1"/>
          <w:szCs w:val="22"/>
          <w:lang w:val="lt-LT"/>
        </w:rPr>
        <w:lastRenderedPageBreak/>
        <w:t>Pasakykite savo gydytojui apie medicinines arba akių problemas, kurias turite arba kurių yra buvę anksčiau, tokias kaip:</w:t>
      </w:r>
    </w:p>
    <w:p w14:paraId="4C628ED5" w14:textId="77777777" w:rsidR="00CA23D4" w:rsidRDefault="00CA23D4" w:rsidP="00CA23D4">
      <w:pPr>
        <w:pStyle w:val="Sraopastraipa"/>
        <w:numPr>
          <w:ilvl w:val="0"/>
          <w:numId w:val="9"/>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širdies vainikinių kraujagyslių ligą (jos simptomai gali būti krūtinės skausmas ar veržimas, dusulys ar dusinimas), širdies nepakankamumą, žemą kraujospūdį;</w:t>
      </w:r>
    </w:p>
    <w:p w14:paraId="7C0E63E8" w14:textId="77777777" w:rsidR="00CA23D4" w:rsidRDefault="00CA23D4" w:rsidP="00CA23D4">
      <w:pPr>
        <w:pStyle w:val="Sraopastraipa"/>
        <w:numPr>
          <w:ilvl w:val="0"/>
          <w:numId w:val="9"/>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širdies plakimo sutrikimus, tokius kaip retas širdies ritmas;</w:t>
      </w:r>
    </w:p>
    <w:p w14:paraId="4F1BB603" w14:textId="77777777" w:rsidR="00CA23D4" w:rsidRDefault="00CA23D4" w:rsidP="00CA23D4">
      <w:pPr>
        <w:pStyle w:val="Sraopastraipa"/>
        <w:numPr>
          <w:ilvl w:val="0"/>
          <w:numId w:val="9"/>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kvėpavimo sutrikimus, astmą ar lėtinę obstrukcinę plaučių ligą;</w:t>
      </w:r>
    </w:p>
    <w:p w14:paraId="75227F4E" w14:textId="77777777" w:rsidR="00CA23D4" w:rsidRDefault="00CA23D4" w:rsidP="00CA23D4">
      <w:pPr>
        <w:pStyle w:val="Sraopastraipa"/>
        <w:numPr>
          <w:ilvl w:val="0"/>
          <w:numId w:val="9"/>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sutrikusios kraujotakos ligą (tokią kaip Reino liga ar Reino sindromas);</w:t>
      </w:r>
    </w:p>
    <w:p w14:paraId="477ADAF5" w14:textId="77777777" w:rsidR="00CA23D4" w:rsidRDefault="00CA23D4" w:rsidP="00CA23D4">
      <w:pPr>
        <w:pStyle w:val="Sraopastraipa"/>
        <w:numPr>
          <w:ilvl w:val="0"/>
          <w:numId w:val="9"/>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cukrinį diabetą, nes timololis gali slėpti per mažo cukraus kiekio kraujyje požymius ir simptomus;</w:t>
      </w:r>
    </w:p>
    <w:p w14:paraId="4F2EBA27" w14:textId="77777777" w:rsidR="00CA23D4" w:rsidRDefault="00CA23D4" w:rsidP="00CA23D4">
      <w:pPr>
        <w:pStyle w:val="Sraopastraipa"/>
        <w:numPr>
          <w:ilvl w:val="0"/>
          <w:numId w:val="9"/>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padidėjusią skydliaukės veiklą, nes timololis gali slėpti to požymius ir simptomus.</w:t>
      </w:r>
    </w:p>
    <w:p w14:paraId="4EA83924" w14:textId="77777777" w:rsidR="00CA23D4" w:rsidRDefault="00CA23D4" w:rsidP="00CA23D4">
      <w:pPr>
        <w:tabs>
          <w:tab w:val="clear" w:pos="567"/>
          <w:tab w:val="left" w:pos="1296"/>
        </w:tabs>
        <w:spacing w:line="240" w:lineRule="auto"/>
        <w:ind w:right="-2"/>
        <w:rPr>
          <w:szCs w:val="24"/>
          <w:lang w:val="lt-LT"/>
        </w:rPr>
      </w:pPr>
    </w:p>
    <w:p w14:paraId="26A50527" w14:textId="77777777" w:rsidR="00CA23D4" w:rsidRDefault="00CA23D4" w:rsidP="00CA23D4">
      <w:pPr>
        <w:tabs>
          <w:tab w:val="clear" w:pos="567"/>
          <w:tab w:val="left" w:pos="1296"/>
        </w:tabs>
        <w:spacing w:line="240" w:lineRule="auto"/>
        <w:rPr>
          <w:lang w:val="lt-LT"/>
        </w:rPr>
      </w:pPr>
      <w:r>
        <w:rPr>
          <w:lang w:val="lt-LT"/>
        </w:rPr>
        <w:t>Nevartokite šio vaisto, jeigu Jums yra buvęs padidėjęs jautrumas dėl kontakto su sidabru.</w:t>
      </w:r>
    </w:p>
    <w:p w14:paraId="23C3724D" w14:textId="77777777" w:rsidR="00CA23D4" w:rsidRDefault="00CA23D4" w:rsidP="00CA23D4">
      <w:pPr>
        <w:numPr>
          <w:ilvl w:val="12"/>
          <w:numId w:val="0"/>
        </w:numPr>
        <w:tabs>
          <w:tab w:val="clear" w:pos="567"/>
          <w:tab w:val="left" w:pos="1296"/>
        </w:tabs>
        <w:spacing w:line="240" w:lineRule="auto"/>
        <w:ind w:right="-2"/>
        <w:rPr>
          <w:szCs w:val="24"/>
          <w:lang w:val="lt-LT"/>
        </w:rPr>
      </w:pPr>
    </w:p>
    <w:p w14:paraId="1C04B23E" w14:textId="5C1F4FFE"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 xml:space="preserve">Prieš operuodamiesi pasakykite gydytojui, kad vartojate </w:t>
      </w:r>
      <w:r w:rsidR="0056144E">
        <w:rPr>
          <w:szCs w:val="24"/>
          <w:lang w:val="lt-LT"/>
        </w:rPr>
        <w:t>Dorzolamide/Timolol Bausch</w:t>
      </w:r>
      <w:r>
        <w:rPr>
          <w:szCs w:val="24"/>
          <w:lang w:val="lt-LT"/>
        </w:rPr>
        <w:t>, nes timololis gali keisti kai kurių anestezijai sukelti vartojamų vaistų veikimą.</w:t>
      </w:r>
    </w:p>
    <w:p w14:paraId="7B36A5D3" w14:textId="77777777" w:rsidR="00CA23D4" w:rsidRDefault="00CA23D4" w:rsidP="00CA23D4">
      <w:pPr>
        <w:numPr>
          <w:ilvl w:val="12"/>
          <w:numId w:val="0"/>
        </w:numPr>
        <w:tabs>
          <w:tab w:val="clear" w:pos="567"/>
          <w:tab w:val="left" w:pos="1296"/>
        </w:tabs>
        <w:spacing w:line="240" w:lineRule="auto"/>
        <w:ind w:right="-2"/>
        <w:rPr>
          <w:szCs w:val="24"/>
          <w:lang w:val="lt-LT"/>
        </w:rPr>
      </w:pPr>
    </w:p>
    <w:p w14:paraId="7A847D6B" w14:textId="77777777"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Taip pat pasakykite gydytojui apie bet kokią alergiją ar anafilaksines reakcijas, įskaitant dilgėlinę, veido, lūpų, liežuvio ir (arba) gerklės patinimą, dėl kurio gali pasunkėti kvėpavimas ar rijimas.</w:t>
      </w:r>
    </w:p>
    <w:p w14:paraId="47CC761F" w14:textId="77777777" w:rsidR="00CA23D4" w:rsidRDefault="00CA23D4" w:rsidP="00CA23D4">
      <w:pPr>
        <w:numPr>
          <w:ilvl w:val="12"/>
          <w:numId w:val="0"/>
        </w:numPr>
        <w:tabs>
          <w:tab w:val="clear" w:pos="567"/>
          <w:tab w:val="left" w:pos="1296"/>
        </w:tabs>
        <w:spacing w:line="240" w:lineRule="auto"/>
        <w:ind w:right="-2"/>
        <w:rPr>
          <w:szCs w:val="24"/>
          <w:lang w:val="lt-LT"/>
        </w:rPr>
      </w:pPr>
      <w:r>
        <w:rPr>
          <w:lang w:val="lt-LT"/>
        </w:rPr>
        <w:t>Pasakykite savo gydytojui, jeigu Jūsų raumenys yra silpni arba Jums buvo nustatyta liga sunkioji miastenija.</w:t>
      </w:r>
    </w:p>
    <w:p w14:paraId="09DC4DAB" w14:textId="77777777" w:rsidR="00CA23D4" w:rsidRDefault="00CA23D4" w:rsidP="00CA23D4">
      <w:pPr>
        <w:numPr>
          <w:ilvl w:val="12"/>
          <w:numId w:val="0"/>
        </w:numPr>
        <w:tabs>
          <w:tab w:val="clear" w:pos="567"/>
          <w:tab w:val="left" w:pos="1296"/>
        </w:tabs>
        <w:spacing w:line="240" w:lineRule="auto"/>
        <w:ind w:right="-2"/>
        <w:rPr>
          <w:szCs w:val="24"/>
          <w:lang w:val="lt-LT"/>
        </w:rPr>
      </w:pPr>
    </w:p>
    <w:p w14:paraId="639C5AC2" w14:textId="77777777" w:rsidR="00CA23D4" w:rsidRDefault="00CA23D4" w:rsidP="00CA23D4">
      <w:pPr>
        <w:pStyle w:val="PI-3EMEASMCA"/>
        <w:spacing w:line="240" w:lineRule="auto"/>
      </w:pPr>
      <w:r>
        <w:rPr>
          <w:b w:val="0"/>
        </w:rPr>
        <w:t>Jeigu akys sudirgsta ar atsiranda naujų akių pažeidimų, pvz., paraudimas ar vokų patinimas, nedelsdami kreipkitės į gydytoją.</w:t>
      </w:r>
    </w:p>
    <w:p w14:paraId="0052A2D1" w14:textId="77777777" w:rsidR="00CA23D4" w:rsidRDefault="00CA23D4" w:rsidP="00CA23D4">
      <w:pPr>
        <w:numPr>
          <w:ilvl w:val="12"/>
          <w:numId w:val="0"/>
        </w:numPr>
        <w:tabs>
          <w:tab w:val="clear" w:pos="567"/>
          <w:tab w:val="left" w:pos="1296"/>
        </w:tabs>
        <w:spacing w:line="240" w:lineRule="auto"/>
        <w:ind w:right="-2"/>
        <w:rPr>
          <w:szCs w:val="24"/>
          <w:lang w:val="lt-LT"/>
        </w:rPr>
      </w:pPr>
    </w:p>
    <w:p w14:paraId="7D3CD356" w14:textId="384C9DDD" w:rsidR="00CA23D4" w:rsidRDefault="00CA23D4" w:rsidP="00CA23D4">
      <w:pPr>
        <w:pStyle w:val="PI-3EMEASMCA"/>
        <w:spacing w:line="240" w:lineRule="auto"/>
      </w:pPr>
      <w:r>
        <w:rPr>
          <w:b w:val="0"/>
        </w:rPr>
        <w:t xml:space="preserve">Jei įtariate, kad </w:t>
      </w:r>
      <w:r w:rsidR="0056144E">
        <w:rPr>
          <w:b w:val="0"/>
        </w:rPr>
        <w:t>Dorzolamide/Timolol Bausch</w:t>
      </w:r>
      <w:r>
        <w:rPr>
          <w:b w:val="0"/>
        </w:rPr>
        <w:t xml:space="preserve"> sukėlė alerginę ar padidėjusio jautrumo reakciją (pvz., odos bėrimą, sunkią odos reakciją ar akių paraudimą ir niežėjimą), šio vaisto nebevartokite ir nedelsdami kreipkitės į gydytoją.</w:t>
      </w:r>
    </w:p>
    <w:p w14:paraId="218478EA" w14:textId="77777777" w:rsidR="00CA23D4" w:rsidRDefault="00CA23D4" w:rsidP="00CA23D4">
      <w:pPr>
        <w:numPr>
          <w:ilvl w:val="12"/>
          <w:numId w:val="0"/>
        </w:numPr>
        <w:tabs>
          <w:tab w:val="clear" w:pos="567"/>
          <w:tab w:val="left" w:pos="1296"/>
        </w:tabs>
        <w:spacing w:line="240" w:lineRule="auto"/>
        <w:ind w:right="-2"/>
        <w:rPr>
          <w:szCs w:val="24"/>
          <w:lang w:val="lt-LT"/>
        </w:rPr>
      </w:pPr>
    </w:p>
    <w:p w14:paraId="721F75CE" w14:textId="77777777" w:rsidR="00CA23D4" w:rsidRDefault="00CA23D4" w:rsidP="00CA23D4">
      <w:pPr>
        <w:rPr>
          <w:lang w:val="lt-LT"/>
        </w:rPr>
      </w:pPr>
      <w:r>
        <w:rPr>
          <w:lang w:val="lt-LT"/>
        </w:rPr>
        <w:t>Pasakykite savo gydytojui, jeigu Jums atsirado akių infekcija, jas susižeidėte, Jums bus atliekama akių chirurginė operacija, pasireiškė reakcija, kuriai būdingi nauji simptomai ar pablogėjo jau esantys.</w:t>
      </w:r>
    </w:p>
    <w:p w14:paraId="3BF76702" w14:textId="77777777" w:rsidR="00CA23D4" w:rsidRDefault="00CA23D4" w:rsidP="00CA23D4">
      <w:pPr>
        <w:numPr>
          <w:ilvl w:val="12"/>
          <w:numId w:val="0"/>
        </w:numPr>
        <w:tabs>
          <w:tab w:val="clear" w:pos="567"/>
          <w:tab w:val="left" w:pos="1296"/>
        </w:tabs>
        <w:spacing w:line="240" w:lineRule="auto"/>
        <w:ind w:right="-2"/>
        <w:rPr>
          <w:szCs w:val="24"/>
          <w:lang w:val="lt-LT"/>
        </w:rPr>
      </w:pPr>
    </w:p>
    <w:p w14:paraId="1D378548" w14:textId="6E50F1E9"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 xml:space="preserve">Nepaisant to, kad </w:t>
      </w:r>
      <w:r w:rsidR="0056144E">
        <w:rPr>
          <w:szCs w:val="24"/>
          <w:lang w:val="lt-LT"/>
        </w:rPr>
        <w:t>Dorzolamide/Timolol Bausch</w:t>
      </w:r>
      <w:r>
        <w:rPr>
          <w:szCs w:val="24"/>
          <w:lang w:val="lt-LT"/>
        </w:rPr>
        <w:t xml:space="preserve"> lašinate į akis, jis gali paveikti visą organizmą.</w:t>
      </w:r>
    </w:p>
    <w:p w14:paraId="7600CE8E" w14:textId="77777777" w:rsidR="00CA23D4" w:rsidRDefault="00CA23D4" w:rsidP="00CA23D4">
      <w:pPr>
        <w:numPr>
          <w:ilvl w:val="12"/>
          <w:numId w:val="0"/>
        </w:numPr>
        <w:tabs>
          <w:tab w:val="clear" w:pos="567"/>
          <w:tab w:val="left" w:pos="1296"/>
        </w:tabs>
        <w:spacing w:line="240" w:lineRule="auto"/>
        <w:ind w:right="-2"/>
        <w:rPr>
          <w:szCs w:val="24"/>
          <w:lang w:val="lt-LT"/>
        </w:rPr>
      </w:pPr>
    </w:p>
    <w:p w14:paraId="18010EA8" w14:textId="325D748D"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 xml:space="preserve">Su kontaktinius lęšius nešiojančiais pacientais </w:t>
      </w:r>
      <w:r w:rsidR="0056144E">
        <w:rPr>
          <w:szCs w:val="24"/>
          <w:lang w:val="lt-LT"/>
        </w:rPr>
        <w:t>Dorzolamide/Timolol Bausch</w:t>
      </w:r>
      <w:r>
        <w:rPr>
          <w:szCs w:val="24"/>
          <w:lang w:val="lt-LT"/>
        </w:rPr>
        <w:t xml:space="preserve"> netirtas.</w:t>
      </w:r>
    </w:p>
    <w:p w14:paraId="7B9BFA40" w14:textId="77777777"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Jeigu Jūs nešiojate minkštus kontaktinius lęšius, prieš pradėdami vartoti šį vaistą būtinai pasitarkite su savo gydytoju.</w:t>
      </w:r>
    </w:p>
    <w:p w14:paraId="29DC646F" w14:textId="77777777" w:rsidR="00CA23D4" w:rsidRDefault="00CA23D4" w:rsidP="00CA23D4">
      <w:pPr>
        <w:tabs>
          <w:tab w:val="clear" w:pos="567"/>
          <w:tab w:val="left" w:pos="1296"/>
        </w:tabs>
        <w:spacing w:line="240" w:lineRule="auto"/>
        <w:rPr>
          <w:szCs w:val="22"/>
          <w:lang w:val="lt-LT"/>
        </w:rPr>
      </w:pPr>
    </w:p>
    <w:p w14:paraId="0705C17B" w14:textId="6E4AFB84" w:rsidR="00CA23D4" w:rsidRDefault="00CA23D4" w:rsidP="00CA23D4">
      <w:pPr>
        <w:pStyle w:val="Antrat4"/>
        <w:rPr>
          <w:rFonts w:ascii="Times New Roman" w:hAnsi="Times New Roman"/>
          <w:sz w:val="22"/>
          <w:lang w:val="lt-LT"/>
        </w:rPr>
      </w:pPr>
      <w:r>
        <w:rPr>
          <w:rFonts w:ascii="Times New Roman" w:hAnsi="Times New Roman"/>
          <w:sz w:val="22"/>
          <w:lang w:val="lt-LT"/>
        </w:rPr>
        <w:t>Vaikams</w:t>
      </w:r>
    </w:p>
    <w:p w14:paraId="02DC4648" w14:textId="77777777" w:rsidR="00CA23D4" w:rsidRDefault="00CA23D4" w:rsidP="00CA23D4">
      <w:pPr>
        <w:rPr>
          <w:color w:val="000000" w:themeColor="text1"/>
          <w:szCs w:val="22"/>
          <w:lang w:val="lt-LT"/>
        </w:rPr>
      </w:pPr>
      <w:r>
        <w:rPr>
          <w:color w:val="000000" w:themeColor="text1"/>
          <w:szCs w:val="22"/>
          <w:lang w:val="lt-LT"/>
        </w:rPr>
        <w:t>Dorzolamido ir timololio derinio (su konservantais) vartojimo kūdikiams ir vaikams patirtis yra ribota.</w:t>
      </w:r>
    </w:p>
    <w:p w14:paraId="5780ED48" w14:textId="77777777" w:rsidR="00CA23D4" w:rsidRDefault="00CA23D4" w:rsidP="00CA23D4">
      <w:pPr>
        <w:numPr>
          <w:ilvl w:val="12"/>
          <w:numId w:val="0"/>
        </w:numPr>
        <w:tabs>
          <w:tab w:val="clear" w:pos="567"/>
          <w:tab w:val="left" w:pos="1296"/>
        </w:tabs>
        <w:spacing w:line="240" w:lineRule="auto"/>
        <w:ind w:right="-2"/>
        <w:rPr>
          <w:szCs w:val="22"/>
          <w:lang w:val="lt-LT"/>
        </w:rPr>
      </w:pPr>
    </w:p>
    <w:p w14:paraId="081BB4AF" w14:textId="6D4DD6EE" w:rsidR="00CA23D4" w:rsidRDefault="00B67620" w:rsidP="00CA23D4">
      <w:pPr>
        <w:numPr>
          <w:ilvl w:val="12"/>
          <w:numId w:val="0"/>
        </w:numPr>
        <w:tabs>
          <w:tab w:val="clear" w:pos="567"/>
          <w:tab w:val="left" w:pos="1296"/>
        </w:tabs>
        <w:spacing w:line="240" w:lineRule="auto"/>
        <w:ind w:right="-2"/>
        <w:rPr>
          <w:b/>
          <w:szCs w:val="22"/>
          <w:lang w:val="lt-LT"/>
        </w:rPr>
      </w:pPr>
      <w:r>
        <w:rPr>
          <w:b/>
          <w:szCs w:val="22"/>
          <w:lang w:val="lt-LT"/>
        </w:rPr>
        <w:t>S</w:t>
      </w:r>
      <w:r w:rsidR="00CA23D4">
        <w:rPr>
          <w:b/>
          <w:szCs w:val="22"/>
          <w:lang w:val="lt-LT"/>
        </w:rPr>
        <w:t>enyvi pacienta</w:t>
      </w:r>
      <w:r>
        <w:rPr>
          <w:b/>
          <w:szCs w:val="22"/>
          <w:lang w:val="lt-LT"/>
        </w:rPr>
        <w:t>i</w:t>
      </w:r>
    </w:p>
    <w:p w14:paraId="29EF59AB" w14:textId="77777777" w:rsidR="00CA23D4" w:rsidRDefault="00CA23D4" w:rsidP="00CA23D4">
      <w:pPr>
        <w:numPr>
          <w:ilvl w:val="12"/>
          <w:numId w:val="0"/>
        </w:numPr>
        <w:tabs>
          <w:tab w:val="clear" w:pos="567"/>
          <w:tab w:val="left" w:pos="1296"/>
        </w:tabs>
        <w:spacing w:line="240" w:lineRule="auto"/>
        <w:ind w:right="-2"/>
        <w:rPr>
          <w:szCs w:val="22"/>
          <w:lang w:val="lt-LT"/>
        </w:rPr>
      </w:pPr>
      <w:r>
        <w:rPr>
          <w:szCs w:val="22"/>
          <w:lang w:val="lt-LT"/>
        </w:rPr>
        <w:t>Tyrimų su dorzolamido ir timololio deriniu (su konservantais) metu jo poveikis senyviems ir jaunesniems pacientams buvo panašus.</w:t>
      </w:r>
    </w:p>
    <w:p w14:paraId="5E4FC285" w14:textId="77777777" w:rsidR="00CA23D4" w:rsidRDefault="00CA23D4" w:rsidP="00CA23D4">
      <w:pPr>
        <w:numPr>
          <w:ilvl w:val="12"/>
          <w:numId w:val="0"/>
        </w:numPr>
        <w:tabs>
          <w:tab w:val="clear" w:pos="567"/>
          <w:tab w:val="left" w:pos="1296"/>
        </w:tabs>
        <w:spacing w:line="240" w:lineRule="auto"/>
        <w:ind w:right="-2"/>
        <w:rPr>
          <w:szCs w:val="22"/>
          <w:lang w:val="lt-LT"/>
        </w:rPr>
      </w:pPr>
    </w:p>
    <w:p w14:paraId="34E65A82" w14:textId="77777777" w:rsidR="00CA23D4" w:rsidRDefault="00CA23D4" w:rsidP="00CA23D4">
      <w:pPr>
        <w:numPr>
          <w:ilvl w:val="12"/>
          <w:numId w:val="0"/>
        </w:numPr>
        <w:tabs>
          <w:tab w:val="clear" w:pos="567"/>
          <w:tab w:val="left" w:pos="1296"/>
        </w:tabs>
        <w:spacing w:line="240" w:lineRule="auto"/>
        <w:ind w:right="-2"/>
        <w:rPr>
          <w:b/>
          <w:szCs w:val="22"/>
          <w:lang w:val="lt-LT"/>
        </w:rPr>
      </w:pPr>
      <w:r>
        <w:rPr>
          <w:b/>
          <w:szCs w:val="22"/>
          <w:lang w:val="lt-LT"/>
        </w:rPr>
        <w:t>Vartojimas esant kepenų sutrikimui</w:t>
      </w:r>
    </w:p>
    <w:p w14:paraId="042B002D" w14:textId="77777777" w:rsidR="00CA23D4" w:rsidRDefault="00CA23D4" w:rsidP="00CA23D4">
      <w:pPr>
        <w:numPr>
          <w:ilvl w:val="12"/>
          <w:numId w:val="0"/>
        </w:numPr>
        <w:tabs>
          <w:tab w:val="clear" w:pos="567"/>
          <w:tab w:val="left" w:pos="1296"/>
        </w:tabs>
        <w:spacing w:line="240" w:lineRule="auto"/>
        <w:ind w:right="-2"/>
        <w:rPr>
          <w:szCs w:val="22"/>
          <w:lang w:val="lt-LT"/>
        </w:rPr>
      </w:pPr>
      <w:r>
        <w:rPr>
          <w:szCs w:val="22"/>
          <w:lang w:val="lt-LT"/>
        </w:rPr>
        <w:t>Pasakykite gydytojui apie esamus ar buvusius kepenų sutrikimus.</w:t>
      </w:r>
    </w:p>
    <w:p w14:paraId="00B274C0" w14:textId="77777777" w:rsidR="00CA23D4" w:rsidRDefault="00CA23D4" w:rsidP="00CA23D4">
      <w:pPr>
        <w:numPr>
          <w:ilvl w:val="12"/>
          <w:numId w:val="0"/>
        </w:numPr>
        <w:tabs>
          <w:tab w:val="clear" w:pos="567"/>
          <w:tab w:val="left" w:pos="1296"/>
        </w:tabs>
        <w:spacing w:line="240" w:lineRule="auto"/>
        <w:ind w:right="-2"/>
        <w:rPr>
          <w:szCs w:val="22"/>
          <w:lang w:val="lt-LT"/>
        </w:rPr>
      </w:pPr>
    </w:p>
    <w:p w14:paraId="59359847" w14:textId="464D1745" w:rsidR="00CA23D4" w:rsidRDefault="00CA23D4" w:rsidP="00CA23D4">
      <w:pPr>
        <w:pStyle w:val="Antrat4"/>
        <w:rPr>
          <w:rFonts w:ascii="Times New Roman" w:hAnsi="Times New Roman"/>
          <w:sz w:val="22"/>
          <w:lang w:val="lt-LT"/>
        </w:rPr>
      </w:pPr>
      <w:r>
        <w:rPr>
          <w:rFonts w:ascii="Times New Roman" w:hAnsi="Times New Roman"/>
          <w:sz w:val="22"/>
          <w:lang w:val="lt-LT"/>
        </w:rPr>
        <w:t xml:space="preserve">Kiti vaistai ir </w:t>
      </w:r>
      <w:r w:rsidR="0056144E">
        <w:rPr>
          <w:rFonts w:ascii="Times New Roman" w:hAnsi="Times New Roman"/>
          <w:sz w:val="22"/>
          <w:lang w:val="lt-LT"/>
        </w:rPr>
        <w:t>Dorzolamide/Timolol Bausch</w:t>
      </w:r>
    </w:p>
    <w:p w14:paraId="781FD447" w14:textId="168287F0" w:rsidR="00CA23D4" w:rsidRDefault="0056144E" w:rsidP="00CA23D4">
      <w:pPr>
        <w:rPr>
          <w:lang w:val="lt-LT"/>
        </w:rPr>
      </w:pPr>
      <w:r>
        <w:rPr>
          <w:szCs w:val="24"/>
          <w:lang w:val="lt-LT"/>
        </w:rPr>
        <w:t>Dorzolamide/Timolol Bausch</w:t>
      </w:r>
      <w:r w:rsidR="00CA23D4">
        <w:rPr>
          <w:szCs w:val="24"/>
          <w:lang w:val="lt-LT"/>
        </w:rPr>
        <w:t xml:space="preserve"> gali daryti įtaką kitų vartojamų vaistų veikimui arba gali būti paveiktas kitų vartojamų vaistų, įskaitant kitus glaukomai gydyti skirtus akių lašus. Jeigu vartojate arba ketinate vartoti kraujospūdį mažinančius vaistus, širdies ligas ar cukrinį diabetą gydančius vaistus, pasakykite savo gydytojui. Jeigu vartojate ar neseniai vartojote kitų vaistų arba dėl to nesate tikri, apie tai pasakykite gydytojui arba vaistininkui. </w:t>
      </w:r>
      <w:r w:rsidR="00CA23D4">
        <w:rPr>
          <w:lang w:val="lt-LT"/>
        </w:rPr>
        <w:t>Tai yra ypač svarbu, jeigu vartojate:</w:t>
      </w:r>
    </w:p>
    <w:p w14:paraId="781F9017"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vaistus kraujospūdžiui mažinti ar širdies ligoms gydyti (tokius kaip kalcio kanalų blokatoriai, beta adrenoblokatoriai arba digoksinas);</w:t>
      </w:r>
    </w:p>
    <w:p w14:paraId="6DE7BC90"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vaistus sutrikusiam ar nereguliariam širdies ritmui gydyti (tokius kaip kalcio kanalų blokatoriai, beta adrenoblokatoriai arba digoksinas);</w:t>
      </w:r>
    </w:p>
    <w:p w14:paraId="6E39C40A"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lastRenderedPageBreak/>
        <w:t>kitus akių lašus, kurių sudėtyje yra beta adrenoblokatorių;</w:t>
      </w:r>
    </w:p>
    <w:p w14:paraId="3922AAD8"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kitus karboanhidrazės inhibitorius, tokius kaip acetazolamidas;</w:t>
      </w:r>
    </w:p>
    <w:p w14:paraId="0200FA03"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monoaminooksidazės inhibitorius (MAO Is);</w:t>
      </w:r>
    </w:p>
    <w:p w14:paraId="7A83FAE3"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vaistus iš parasimpatomimetikų grupės, kurie Jums galėjo būti paskirti šlapinimuisi palengvinti. Be to, parasimpatomimetikai yra ypatinga vaistų grupė, kuri kartais skiriama įprastiems žarnyno judesiams atkurti;</w:t>
      </w:r>
    </w:p>
    <w:p w14:paraId="343CC058"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narkotinius vaistus, tokius kaip morfinas, kuriais malšinamas vidutinio stiprumo ir stiprus skausmas;</w:t>
      </w:r>
    </w:p>
    <w:p w14:paraId="19ABAD56"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vaistus cukriniam diabetui gydyti;</w:t>
      </w:r>
    </w:p>
    <w:p w14:paraId="6A258D03"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antidepresantus, pvz., fluoksetiną ar paroksetiną;</w:t>
      </w:r>
    </w:p>
    <w:p w14:paraId="3D9FA4F3"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sulfanilamidų grupei priklausančius vaistus;</w:t>
      </w:r>
    </w:p>
    <w:p w14:paraId="3087D798" w14:textId="77777777" w:rsidR="00CA23D4" w:rsidRDefault="00CA23D4" w:rsidP="00CA23D4">
      <w:pPr>
        <w:pStyle w:val="Sraopastraipa"/>
        <w:numPr>
          <w:ilvl w:val="1"/>
          <w:numId w:val="10"/>
        </w:numPr>
        <w:tabs>
          <w:tab w:val="clear" w:pos="567"/>
          <w:tab w:val="left" w:pos="1296"/>
        </w:tabs>
        <w:spacing w:line="240" w:lineRule="auto"/>
        <w:ind w:left="567" w:right="-2" w:hanging="567"/>
        <w:rPr>
          <w:szCs w:val="24"/>
          <w:lang w:val="lt-LT"/>
        </w:rPr>
      </w:pPr>
      <w:r>
        <w:rPr>
          <w:szCs w:val="24"/>
          <w:lang w:val="lt-LT"/>
        </w:rPr>
        <w:t>chinidiną (juo gydomos širdies ligos ir kai kurių rūšių maliarija).</w:t>
      </w:r>
    </w:p>
    <w:p w14:paraId="6666A979" w14:textId="77777777" w:rsidR="00CA23D4" w:rsidRDefault="00CA23D4" w:rsidP="00CA23D4">
      <w:pPr>
        <w:tabs>
          <w:tab w:val="clear" w:pos="567"/>
          <w:tab w:val="left" w:pos="1296"/>
        </w:tabs>
        <w:spacing w:line="240" w:lineRule="auto"/>
        <w:ind w:right="-2"/>
        <w:rPr>
          <w:szCs w:val="24"/>
          <w:lang w:val="lt-LT"/>
        </w:rPr>
      </w:pPr>
    </w:p>
    <w:p w14:paraId="0B807D33"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Nėštumas ir žindymo laikotarpis</w:t>
      </w:r>
    </w:p>
    <w:p w14:paraId="5B4FB2C4" w14:textId="77777777" w:rsidR="00CA23D4" w:rsidRDefault="00CA23D4" w:rsidP="00CA23D4">
      <w:pPr>
        <w:numPr>
          <w:ilvl w:val="12"/>
          <w:numId w:val="0"/>
        </w:numPr>
        <w:tabs>
          <w:tab w:val="clear" w:pos="567"/>
          <w:tab w:val="left" w:pos="1296"/>
        </w:tabs>
        <w:spacing w:line="240" w:lineRule="auto"/>
        <w:rPr>
          <w:szCs w:val="24"/>
          <w:lang w:val="lt-LT"/>
        </w:rPr>
      </w:pPr>
      <w:r>
        <w:rPr>
          <w:szCs w:val="24"/>
          <w:lang w:val="lt-LT"/>
        </w:rPr>
        <w:t xml:space="preserve">Jeigu esate nėščia, žindote kūdikį, manote, kad galbūt esate nėščia, arba planuojate pastoti, tai prieš vartodama šį vaistą, pasitarkite su gydytoju arba vaistininku. </w:t>
      </w:r>
    </w:p>
    <w:p w14:paraId="1B89ED9C" w14:textId="77777777" w:rsidR="00CA23D4" w:rsidRDefault="00CA23D4" w:rsidP="00CA23D4">
      <w:pPr>
        <w:numPr>
          <w:ilvl w:val="12"/>
          <w:numId w:val="0"/>
        </w:numPr>
        <w:tabs>
          <w:tab w:val="clear" w:pos="567"/>
          <w:tab w:val="left" w:pos="1296"/>
        </w:tabs>
        <w:spacing w:line="240" w:lineRule="auto"/>
        <w:rPr>
          <w:szCs w:val="24"/>
          <w:lang w:val="lt-LT"/>
        </w:rPr>
      </w:pPr>
    </w:p>
    <w:p w14:paraId="156D3C70" w14:textId="77777777" w:rsidR="00CA23D4" w:rsidRDefault="00CA23D4" w:rsidP="00CA23D4">
      <w:pPr>
        <w:numPr>
          <w:ilvl w:val="12"/>
          <w:numId w:val="0"/>
        </w:numPr>
        <w:tabs>
          <w:tab w:val="clear" w:pos="567"/>
          <w:tab w:val="left" w:pos="1296"/>
        </w:tabs>
        <w:spacing w:line="240" w:lineRule="auto"/>
        <w:rPr>
          <w:i/>
          <w:szCs w:val="24"/>
          <w:lang w:val="lt-LT"/>
        </w:rPr>
      </w:pPr>
      <w:r>
        <w:rPr>
          <w:i/>
          <w:szCs w:val="24"/>
          <w:lang w:val="lt-LT"/>
        </w:rPr>
        <w:t>Nėštumas</w:t>
      </w:r>
    </w:p>
    <w:p w14:paraId="1AB44219" w14:textId="28A5BBCF" w:rsidR="00CA23D4" w:rsidRDefault="00CA23D4" w:rsidP="00CA23D4">
      <w:pPr>
        <w:numPr>
          <w:ilvl w:val="12"/>
          <w:numId w:val="0"/>
        </w:numPr>
        <w:tabs>
          <w:tab w:val="clear" w:pos="567"/>
          <w:tab w:val="left" w:pos="1296"/>
        </w:tabs>
        <w:spacing w:line="240" w:lineRule="auto"/>
        <w:rPr>
          <w:szCs w:val="22"/>
          <w:lang w:val="lt-LT"/>
        </w:rPr>
      </w:pPr>
      <w:r>
        <w:rPr>
          <w:szCs w:val="22"/>
          <w:lang w:val="lt-LT"/>
        </w:rPr>
        <w:t xml:space="preserve">Nėštumo metu </w:t>
      </w:r>
      <w:r w:rsidR="0056144E">
        <w:rPr>
          <w:szCs w:val="22"/>
          <w:lang w:val="lt-LT"/>
        </w:rPr>
        <w:t>Dorzolamide/Timolol Bausch</w:t>
      </w:r>
      <w:r>
        <w:rPr>
          <w:szCs w:val="22"/>
          <w:lang w:val="lt-LT"/>
        </w:rPr>
        <w:t xml:space="preserve"> vartoti negalima, nebent gydytojas nuspręstų, kad tai yra būtina.</w:t>
      </w:r>
    </w:p>
    <w:p w14:paraId="10586F69" w14:textId="77777777" w:rsidR="00CA23D4" w:rsidRDefault="00CA23D4" w:rsidP="00CA23D4">
      <w:pPr>
        <w:numPr>
          <w:ilvl w:val="12"/>
          <w:numId w:val="0"/>
        </w:numPr>
        <w:tabs>
          <w:tab w:val="clear" w:pos="567"/>
          <w:tab w:val="left" w:pos="1296"/>
        </w:tabs>
        <w:spacing w:line="240" w:lineRule="auto"/>
        <w:ind w:right="-2"/>
        <w:outlineLvl w:val="0"/>
        <w:rPr>
          <w:b/>
          <w:szCs w:val="22"/>
          <w:lang w:val="lt-LT"/>
        </w:rPr>
      </w:pPr>
    </w:p>
    <w:p w14:paraId="2BB6B6B5" w14:textId="77777777" w:rsidR="00CA23D4" w:rsidRDefault="00CA23D4" w:rsidP="00CA23D4">
      <w:pPr>
        <w:numPr>
          <w:ilvl w:val="12"/>
          <w:numId w:val="0"/>
        </w:numPr>
        <w:tabs>
          <w:tab w:val="clear" w:pos="567"/>
          <w:tab w:val="left" w:pos="1296"/>
        </w:tabs>
        <w:spacing w:line="240" w:lineRule="auto"/>
        <w:rPr>
          <w:i/>
          <w:szCs w:val="22"/>
          <w:lang w:val="lt-LT"/>
        </w:rPr>
      </w:pPr>
      <w:r>
        <w:rPr>
          <w:i/>
          <w:szCs w:val="22"/>
          <w:lang w:val="lt-LT"/>
        </w:rPr>
        <w:t>Žindymas</w:t>
      </w:r>
    </w:p>
    <w:p w14:paraId="1B8C1400" w14:textId="7922C1D2" w:rsidR="00CA23D4" w:rsidRDefault="00CA23D4" w:rsidP="00CA23D4">
      <w:pPr>
        <w:numPr>
          <w:ilvl w:val="12"/>
          <w:numId w:val="0"/>
        </w:numPr>
        <w:tabs>
          <w:tab w:val="clear" w:pos="567"/>
          <w:tab w:val="left" w:pos="1296"/>
        </w:tabs>
        <w:spacing w:line="240" w:lineRule="auto"/>
        <w:rPr>
          <w:szCs w:val="22"/>
          <w:lang w:val="lt-LT"/>
        </w:rPr>
      </w:pPr>
      <w:r>
        <w:rPr>
          <w:szCs w:val="22"/>
          <w:lang w:val="lt-LT"/>
        </w:rPr>
        <w:t xml:space="preserve">Žindymo metu </w:t>
      </w:r>
      <w:r w:rsidR="0056144E">
        <w:rPr>
          <w:szCs w:val="22"/>
          <w:lang w:val="lt-LT"/>
        </w:rPr>
        <w:t>Dorzolamide/Timolol Bausch</w:t>
      </w:r>
      <w:r>
        <w:rPr>
          <w:szCs w:val="22"/>
          <w:lang w:val="lt-LT"/>
        </w:rPr>
        <w:t xml:space="preserve"> vartoti negalima. </w:t>
      </w:r>
      <w:r>
        <w:rPr>
          <w:lang w:val="lt-LT"/>
        </w:rPr>
        <w:t>Timololis gali patekti į Jūsų pieną.</w:t>
      </w:r>
    </w:p>
    <w:p w14:paraId="67E7FA19" w14:textId="77777777" w:rsidR="00CA23D4" w:rsidRDefault="00CA23D4" w:rsidP="00CA23D4">
      <w:pPr>
        <w:numPr>
          <w:ilvl w:val="12"/>
          <w:numId w:val="0"/>
        </w:numPr>
        <w:tabs>
          <w:tab w:val="clear" w:pos="567"/>
          <w:tab w:val="left" w:pos="1296"/>
        </w:tabs>
        <w:spacing w:line="240" w:lineRule="auto"/>
        <w:rPr>
          <w:szCs w:val="24"/>
          <w:lang w:val="lt-LT"/>
        </w:rPr>
      </w:pPr>
    </w:p>
    <w:p w14:paraId="49727077"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Vairavimas ir mechanizmų valdymas</w:t>
      </w:r>
    </w:p>
    <w:p w14:paraId="465167D6" w14:textId="45729C63" w:rsidR="00CA23D4" w:rsidRDefault="00CA23D4" w:rsidP="00CA23D4">
      <w:pPr>
        <w:tabs>
          <w:tab w:val="clear" w:pos="567"/>
          <w:tab w:val="left" w:pos="1296"/>
        </w:tabs>
        <w:spacing w:line="240" w:lineRule="exact"/>
        <w:rPr>
          <w:szCs w:val="22"/>
          <w:lang w:val="lt-LT" w:eastAsia="de-DE"/>
        </w:rPr>
      </w:pPr>
      <w:r>
        <w:rPr>
          <w:szCs w:val="22"/>
          <w:lang w:val="lt-LT"/>
        </w:rPr>
        <w:t xml:space="preserve">Poveikis gebėjimui vairuoti ir valdyti mechanizmus netirtas. </w:t>
      </w:r>
      <w:r>
        <w:rPr>
          <w:lang w:val="lt-LT"/>
        </w:rPr>
        <w:t xml:space="preserve">Galimas </w:t>
      </w:r>
      <w:r w:rsidR="0056144E">
        <w:rPr>
          <w:lang w:val="lt-LT"/>
        </w:rPr>
        <w:t>Dorzolamide/Timolol Bausch</w:t>
      </w:r>
      <w:r>
        <w:rPr>
          <w:lang w:val="lt-LT"/>
        </w:rPr>
        <w:t xml:space="preserve"> šalutinis poveikis, toks kaip neryškus matymas, gali paveikti gebėjimą vairuoti ir (arba) valdyti mechanizmus. Vairuokite ir valdykite mechanizmus tik tuomet, kai gerai jaučiatės ir viską aiškiai matote.</w:t>
      </w:r>
    </w:p>
    <w:p w14:paraId="3C095815" w14:textId="77777777" w:rsidR="00CA23D4" w:rsidRDefault="00CA23D4" w:rsidP="00CA23D4">
      <w:pPr>
        <w:numPr>
          <w:ilvl w:val="12"/>
          <w:numId w:val="0"/>
        </w:numPr>
        <w:tabs>
          <w:tab w:val="clear" w:pos="567"/>
          <w:tab w:val="left" w:pos="1296"/>
        </w:tabs>
        <w:spacing w:line="240" w:lineRule="auto"/>
        <w:ind w:right="-2"/>
        <w:rPr>
          <w:szCs w:val="24"/>
          <w:lang w:val="lt-LT"/>
        </w:rPr>
      </w:pPr>
    </w:p>
    <w:p w14:paraId="4D84E137" w14:textId="77777777" w:rsidR="00CA23D4" w:rsidRDefault="00CA23D4" w:rsidP="00CA23D4">
      <w:pPr>
        <w:numPr>
          <w:ilvl w:val="12"/>
          <w:numId w:val="0"/>
        </w:numPr>
        <w:tabs>
          <w:tab w:val="clear" w:pos="567"/>
          <w:tab w:val="left" w:pos="1296"/>
        </w:tabs>
        <w:spacing w:line="240" w:lineRule="auto"/>
        <w:ind w:right="-2"/>
        <w:rPr>
          <w:szCs w:val="24"/>
          <w:lang w:val="lt-LT"/>
        </w:rPr>
      </w:pPr>
    </w:p>
    <w:p w14:paraId="7DC0CEAC" w14:textId="58E6489F"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r w:rsidR="0056144E">
        <w:rPr>
          <w:rFonts w:ascii="Times New Roman" w:hAnsi="Times New Roman"/>
          <w:sz w:val="22"/>
          <w:lang w:val="lt-LT"/>
        </w:rPr>
        <w:t>Dorzolamide/Timolol Bausch</w:t>
      </w:r>
    </w:p>
    <w:p w14:paraId="68C59890" w14:textId="77777777" w:rsidR="00CA23D4" w:rsidRDefault="00CA23D4" w:rsidP="00CA23D4">
      <w:pPr>
        <w:numPr>
          <w:ilvl w:val="12"/>
          <w:numId w:val="0"/>
        </w:numPr>
        <w:tabs>
          <w:tab w:val="clear" w:pos="567"/>
          <w:tab w:val="left" w:pos="1296"/>
        </w:tabs>
        <w:spacing w:line="240" w:lineRule="auto"/>
        <w:ind w:right="-2"/>
        <w:rPr>
          <w:szCs w:val="24"/>
          <w:lang w:val="lt-LT"/>
        </w:rPr>
      </w:pPr>
    </w:p>
    <w:p w14:paraId="7F7AC4B8" w14:textId="77777777" w:rsidR="00CA23D4" w:rsidRDefault="00CA23D4" w:rsidP="00CA23D4">
      <w:pPr>
        <w:numPr>
          <w:ilvl w:val="12"/>
          <w:numId w:val="0"/>
        </w:numPr>
        <w:tabs>
          <w:tab w:val="clear" w:pos="567"/>
          <w:tab w:val="left" w:pos="1296"/>
        </w:tabs>
        <w:spacing w:line="240" w:lineRule="auto"/>
        <w:ind w:right="-2"/>
        <w:rPr>
          <w:color w:val="000000"/>
          <w:szCs w:val="22"/>
          <w:lang w:val="lt-LT" w:eastAsia="lt-LT"/>
        </w:rPr>
      </w:pPr>
      <w:r>
        <w:rPr>
          <w:szCs w:val="24"/>
          <w:lang w:val="lt-LT"/>
        </w:rPr>
        <w:t xml:space="preserve">Visada vartokite šį vaistą tiksliai kaip nurodė gydytojas. Jeigu abejojate, kreipkitės į gydytoją arba vaistininką. </w:t>
      </w:r>
      <w:r>
        <w:rPr>
          <w:color w:val="000000"/>
          <w:szCs w:val="22"/>
          <w:lang w:val="lt-LT" w:eastAsia="lt-LT"/>
        </w:rPr>
        <w:t>Tinkamą dozę ir vartojimo trukmę nustatys Jūsų gydytojas.</w:t>
      </w:r>
    </w:p>
    <w:p w14:paraId="23D9C314" w14:textId="77777777" w:rsidR="00CA23D4" w:rsidRDefault="00CA23D4" w:rsidP="00CA23D4">
      <w:pPr>
        <w:tabs>
          <w:tab w:val="clear" w:pos="567"/>
          <w:tab w:val="left" w:pos="1296"/>
        </w:tabs>
        <w:spacing w:line="240" w:lineRule="auto"/>
        <w:rPr>
          <w:color w:val="000000"/>
          <w:szCs w:val="22"/>
          <w:lang w:val="lt-LT" w:eastAsia="lt-LT"/>
        </w:rPr>
      </w:pPr>
    </w:p>
    <w:p w14:paraId="741D9008" w14:textId="77777777" w:rsidR="00CA23D4" w:rsidRDefault="00CA23D4" w:rsidP="00CA23D4">
      <w:pPr>
        <w:tabs>
          <w:tab w:val="clear" w:pos="567"/>
          <w:tab w:val="left" w:pos="1296"/>
        </w:tabs>
        <w:spacing w:line="240" w:lineRule="auto"/>
        <w:rPr>
          <w:color w:val="000000"/>
          <w:szCs w:val="22"/>
          <w:lang w:val="lt-LT" w:eastAsia="lt-LT"/>
        </w:rPr>
      </w:pPr>
      <w:r>
        <w:rPr>
          <w:color w:val="000000"/>
          <w:szCs w:val="22"/>
          <w:lang w:val="lt-LT" w:eastAsia="lt-LT"/>
        </w:rPr>
        <w:t>Rekomenduojamoji dozė yra po vieną lašą į pažeistą akį(-is) ryte ir vakare.</w:t>
      </w:r>
    </w:p>
    <w:p w14:paraId="2D2B84D5" w14:textId="157CE09E" w:rsidR="00CA23D4" w:rsidRDefault="00CA23D4" w:rsidP="00CA23D4">
      <w:pPr>
        <w:tabs>
          <w:tab w:val="clear" w:pos="567"/>
          <w:tab w:val="left" w:pos="1296"/>
        </w:tabs>
        <w:spacing w:line="240" w:lineRule="auto"/>
        <w:rPr>
          <w:color w:val="000000"/>
          <w:szCs w:val="22"/>
          <w:lang w:val="lt-LT" w:eastAsia="lt-LT"/>
        </w:rPr>
      </w:pPr>
      <w:r>
        <w:rPr>
          <w:color w:val="000000"/>
          <w:szCs w:val="22"/>
          <w:lang w:val="lt-LT" w:eastAsia="lt-LT"/>
        </w:rPr>
        <w:t xml:space="preserve">Jeigu kartu su </w:t>
      </w:r>
      <w:r w:rsidR="0056144E">
        <w:rPr>
          <w:color w:val="000000"/>
          <w:szCs w:val="22"/>
          <w:lang w:val="lt-LT" w:eastAsia="lt-LT"/>
        </w:rPr>
        <w:t>Dorzolamide/Timolol Bausch</w:t>
      </w:r>
      <w:r>
        <w:rPr>
          <w:color w:val="000000"/>
          <w:szCs w:val="22"/>
          <w:lang w:val="lt-LT" w:eastAsia="lt-LT"/>
        </w:rPr>
        <w:t xml:space="preserve"> vartojate kitus akių lašus, tarp atskirų vaistų lašinimo turi praeiti ne mažiau kaip 10 minučių.</w:t>
      </w:r>
    </w:p>
    <w:p w14:paraId="7993B804" w14:textId="77777777" w:rsidR="00CA23D4" w:rsidRDefault="00CA23D4" w:rsidP="00CA23D4">
      <w:pPr>
        <w:tabs>
          <w:tab w:val="clear" w:pos="567"/>
          <w:tab w:val="left" w:pos="1296"/>
        </w:tabs>
        <w:spacing w:line="240" w:lineRule="auto"/>
        <w:rPr>
          <w:color w:val="000000"/>
          <w:szCs w:val="22"/>
          <w:lang w:val="lt-LT" w:eastAsia="lt-LT"/>
        </w:rPr>
      </w:pPr>
      <w:r>
        <w:rPr>
          <w:color w:val="000000"/>
          <w:szCs w:val="22"/>
          <w:lang w:val="lt-LT" w:eastAsia="lt-LT"/>
        </w:rPr>
        <w:t>Nekeiskite šio vaisto dozės, prieš tai nepasitarę su savo gydytoju.</w:t>
      </w:r>
    </w:p>
    <w:p w14:paraId="33076D16" w14:textId="77777777" w:rsidR="00CA23D4" w:rsidRDefault="00CA23D4" w:rsidP="00CA23D4">
      <w:pPr>
        <w:tabs>
          <w:tab w:val="clear" w:pos="567"/>
          <w:tab w:val="left" w:pos="1296"/>
        </w:tabs>
        <w:spacing w:line="240" w:lineRule="auto"/>
        <w:rPr>
          <w:lang w:val="lt-LT"/>
        </w:rPr>
      </w:pPr>
      <w:r>
        <w:rPr>
          <w:lang w:val="lt-LT"/>
        </w:rPr>
        <w:t>Jeigu Jums pačiam sunku įsilašinti akių lašų, paprašykite šeimos nario ar globėjo pagalbos.</w:t>
      </w:r>
    </w:p>
    <w:p w14:paraId="3EF0B3BE" w14:textId="77777777" w:rsidR="00CA23D4" w:rsidRDefault="00CA23D4" w:rsidP="00CA23D4">
      <w:pPr>
        <w:tabs>
          <w:tab w:val="clear" w:pos="567"/>
          <w:tab w:val="left" w:pos="1296"/>
        </w:tabs>
        <w:spacing w:line="240" w:lineRule="auto"/>
        <w:rPr>
          <w:szCs w:val="22"/>
          <w:lang w:val="lt-LT"/>
        </w:rPr>
      </w:pPr>
      <w:r>
        <w:rPr>
          <w:szCs w:val="22"/>
          <w:lang w:val="lt-LT"/>
        </w:rPr>
        <w:t>Daugiadozio buteliuko lašintuvo galiuku nelieskite akies ar ploto aplink akis, nes taip galite pažeisti akį. Taip pat, akių lašai (tirpalas), gali būti užteršti bakterijomis, o tai gali sukelti infekciją ir sunkų akies pažeidimą, net regos praradimą.</w:t>
      </w:r>
    </w:p>
    <w:p w14:paraId="332C5631" w14:textId="77777777" w:rsidR="00CA23D4" w:rsidRDefault="00CA23D4" w:rsidP="00CA23D4">
      <w:pPr>
        <w:tabs>
          <w:tab w:val="clear" w:pos="567"/>
          <w:tab w:val="left" w:pos="1296"/>
        </w:tabs>
        <w:spacing w:line="240" w:lineRule="auto"/>
        <w:rPr>
          <w:lang w:val="lt-LT"/>
        </w:rPr>
      </w:pPr>
      <w:r>
        <w:rPr>
          <w:szCs w:val="22"/>
          <w:lang w:val="lt-LT"/>
        </w:rPr>
        <w:t>Norint išvengti daugiadozio buteliuko užteršimo, lašintuvo galiuku nelieskite jokių paviršių.</w:t>
      </w:r>
    </w:p>
    <w:p w14:paraId="623A385F" w14:textId="77777777" w:rsidR="00670CC2" w:rsidRDefault="00670CC2" w:rsidP="00670CC2">
      <w:pPr>
        <w:tabs>
          <w:tab w:val="clear" w:pos="567"/>
          <w:tab w:val="left" w:pos="1296"/>
        </w:tabs>
        <w:spacing w:line="240" w:lineRule="auto"/>
        <w:rPr>
          <w:szCs w:val="22"/>
          <w:lang w:val="lt-LT"/>
        </w:rPr>
      </w:pPr>
    </w:p>
    <w:p w14:paraId="0367FFC1" w14:textId="77777777" w:rsidR="00CA23D4" w:rsidRDefault="00CA23D4" w:rsidP="00CA23D4">
      <w:pPr>
        <w:tabs>
          <w:tab w:val="clear" w:pos="567"/>
          <w:tab w:val="left" w:pos="1296"/>
        </w:tabs>
        <w:spacing w:line="240" w:lineRule="auto"/>
        <w:rPr>
          <w:b/>
          <w:szCs w:val="22"/>
          <w:lang w:val="lt-LT"/>
        </w:rPr>
      </w:pPr>
      <w:r>
        <w:rPr>
          <w:b/>
          <w:szCs w:val="22"/>
          <w:lang w:val="lt-LT"/>
        </w:rPr>
        <w:t>Vartojimo instrukcija</w:t>
      </w:r>
    </w:p>
    <w:p w14:paraId="47CB4AFB" w14:textId="77777777" w:rsidR="00CA23D4" w:rsidRDefault="00CA23D4" w:rsidP="00CA23D4">
      <w:pPr>
        <w:tabs>
          <w:tab w:val="clear" w:pos="567"/>
          <w:tab w:val="left" w:pos="1296"/>
        </w:tabs>
        <w:spacing w:line="240" w:lineRule="auto"/>
        <w:rPr>
          <w:b/>
          <w:szCs w:val="22"/>
          <w:lang w:val="lt-LT"/>
        </w:rPr>
      </w:pPr>
    </w:p>
    <w:p w14:paraId="5D085E0B" w14:textId="77777777" w:rsidR="00CA23D4" w:rsidRDefault="00CA23D4" w:rsidP="00CA23D4">
      <w:pPr>
        <w:tabs>
          <w:tab w:val="clear" w:pos="567"/>
          <w:tab w:val="left" w:pos="1296"/>
        </w:tabs>
        <w:spacing w:line="240" w:lineRule="auto"/>
        <w:rPr>
          <w:szCs w:val="22"/>
          <w:lang w:val="lt-LT"/>
        </w:rPr>
      </w:pPr>
      <w:r>
        <w:rPr>
          <w:b/>
          <w:szCs w:val="22"/>
          <w:lang w:val="lt-LT"/>
        </w:rPr>
        <w:t>Prieš akių lašų lašinimą:</w:t>
      </w:r>
    </w:p>
    <w:p w14:paraId="250CA430" w14:textId="77777777" w:rsidR="00CA23D4" w:rsidRDefault="00CA23D4" w:rsidP="00CA23D4">
      <w:pPr>
        <w:pStyle w:val="Sraopastraipa"/>
        <w:numPr>
          <w:ilvl w:val="0"/>
          <w:numId w:val="11"/>
        </w:numPr>
        <w:tabs>
          <w:tab w:val="clear" w:pos="567"/>
          <w:tab w:val="left" w:pos="1296"/>
        </w:tabs>
        <w:spacing w:line="240" w:lineRule="auto"/>
        <w:ind w:left="567" w:hanging="567"/>
        <w:rPr>
          <w:szCs w:val="22"/>
          <w:lang w:val="lt-LT"/>
        </w:rPr>
      </w:pPr>
      <w:r>
        <w:rPr>
          <w:szCs w:val="22"/>
          <w:lang w:val="lt-LT"/>
        </w:rPr>
        <w:t>prieš atidarydami buteliuką nusiplaukite rankas;</w:t>
      </w:r>
    </w:p>
    <w:p w14:paraId="71039742" w14:textId="77777777" w:rsidR="00CA23D4" w:rsidRDefault="00CA23D4" w:rsidP="00CA23D4">
      <w:pPr>
        <w:pStyle w:val="Sraopastraipa"/>
        <w:numPr>
          <w:ilvl w:val="0"/>
          <w:numId w:val="11"/>
        </w:numPr>
        <w:tabs>
          <w:tab w:val="clear" w:pos="567"/>
          <w:tab w:val="left" w:pos="1296"/>
        </w:tabs>
        <w:spacing w:line="240" w:lineRule="auto"/>
        <w:ind w:left="567" w:hanging="567"/>
        <w:rPr>
          <w:szCs w:val="22"/>
          <w:lang w:val="lt-LT"/>
        </w:rPr>
      </w:pPr>
      <w:r>
        <w:rPr>
          <w:szCs w:val="22"/>
          <w:lang w:val="lt-LT"/>
        </w:rPr>
        <w:t>jeigu prieš pradedant vartoti vaistą matote, kad buteliuko dangtelio apsauga pažeista, vaisto iš šio buteliuko vartoti negalima.</w:t>
      </w:r>
    </w:p>
    <w:p w14:paraId="31CEA64E" w14:textId="77777777" w:rsidR="00CA23D4" w:rsidRDefault="00CA23D4" w:rsidP="00CA23D4">
      <w:pPr>
        <w:pStyle w:val="Sraopastraipa"/>
        <w:numPr>
          <w:ilvl w:val="0"/>
          <w:numId w:val="11"/>
        </w:numPr>
        <w:tabs>
          <w:tab w:val="clear" w:pos="567"/>
          <w:tab w:val="left" w:pos="1296"/>
        </w:tabs>
        <w:spacing w:line="240" w:lineRule="auto"/>
        <w:ind w:left="567" w:hanging="567"/>
        <w:rPr>
          <w:szCs w:val="22"/>
          <w:lang w:val="lt-LT"/>
        </w:rPr>
      </w:pPr>
      <w:r>
        <w:rPr>
          <w:szCs w:val="22"/>
          <w:lang w:val="lt-LT"/>
        </w:rPr>
        <w:t>vartojant pirmą kartą, prieš įsilašinant akių lašų, pirmiausia, lėtai spausdami buteliuką, pabandykite išspausti vieną lašą akių lašų aplinkoje (ne į akį).</w:t>
      </w:r>
    </w:p>
    <w:p w14:paraId="5FCEC464" w14:textId="77777777" w:rsidR="00CA23D4" w:rsidRDefault="00CA23D4" w:rsidP="00CA23D4">
      <w:pPr>
        <w:pStyle w:val="Sraopastraipa"/>
        <w:numPr>
          <w:ilvl w:val="0"/>
          <w:numId w:val="11"/>
        </w:numPr>
        <w:tabs>
          <w:tab w:val="clear" w:pos="567"/>
          <w:tab w:val="left" w:pos="1296"/>
        </w:tabs>
        <w:spacing w:line="240" w:lineRule="auto"/>
        <w:ind w:left="567" w:hanging="567"/>
        <w:rPr>
          <w:szCs w:val="22"/>
          <w:lang w:val="lt-LT"/>
        </w:rPr>
      </w:pPr>
      <w:r>
        <w:rPr>
          <w:szCs w:val="22"/>
          <w:lang w:val="lt-LT"/>
        </w:rPr>
        <w:t>jeigu esate užtikrintas, kad galite įsilašinti vieną lašą, pasirinkite patogią padėtį akių lašų įsilašinimui (galite atsisėsti, atsigulti ant nugaros arba stovėti prieš veidrodį).</w:t>
      </w:r>
    </w:p>
    <w:p w14:paraId="1A512A2A" w14:textId="77777777" w:rsidR="00CA23D4" w:rsidRDefault="00CA23D4" w:rsidP="00CA23D4">
      <w:pPr>
        <w:tabs>
          <w:tab w:val="clear" w:pos="567"/>
          <w:tab w:val="left" w:pos="1296"/>
        </w:tabs>
        <w:spacing w:line="240" w:lineRule="auto"/>
        <w:rPr>
          <w:szCs w:val="22"/>
          <w:lang w:val="lt-LT"/>
        </w:rPr>
      </w:pPr>
    </w:p>
    <w:p w14:paraId="36CB4E12" w14:textId="77777777" w:rsidR="00CA23D4" w:rsidRDefault="00CA23D4" w:rsidP="00CA23D4">
      <w:pPr>
        <w:tabs>
          <w:tab w:val="clear" w:pos="567"/>
          <w:tab w:val="left" w:pos="1296"/>
        </w:tabs>
        <w:spacing w:line="240" w:lineRule="auto"/>
        <w:rPr>
          <w:b/>
          <w:szCs w:val="22"/>
          <w:lang w:val="lt-LT"/>
        </w:rPr>
      </w:pPr>
      <w:r>
        <w:rPr>
          <w:b/>
          <w:szCs w:val="22"/>
          <w:lang w:val="lt-LT"/>
        </w:rPr>
        <w:lastRenderedPageBreak/>
        <w:t>Akių lašų lašinimas</w:t>
      </w:r>
    </w:p>
    <w:p w14:paraId="307EE6F3" w14:textId="77777777" w:rsidR="00CA23D4" w:rsidRDefault="00CA23D4" w:rsidP="00CA23D4">
      <w:pPr>
        <w:pStyle w:val="Sraopastraipa"/>
        <w:numPr>
          <w:ilvl w:val="0"/>
          <w:numId w:val="12"/>
        </w:numPr>
        <w:tabs>
          <w:tab w:val="clear" w:pos="567"/>
          <w:tab w:val="left" w:pos="1296"/>
        </w:tabs>
        <w:spacing w:line="240" w:lineRule="auto"/>
        <w:ind w:left="567" w:hanging="567"/>
        <w:rPr>
          <w:szCs w:val="22"/>
          <w:lang w:val="lt-LT"/>
        </w:rPr>
      </w:pPr>
      <w:r>
        <w:rPr>
          <w:szCs w:val="22"/>
          <w:lang w:val="lt-LT"/>
        </w:rPr>
        <w:t>Buteliuką suimkite iškart po dangteliu ir sukdami dangtelį jį atidarykite. Nieko nelieskite lašintuvo antgaliu, kad neužterštumėte tirpalo.</w:t>
      </w:r>
    </w:p>
    <w:p w14:paraId="0F6ECD06"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130BD758" wp14:editId="48511479">
            <wp:extent cx="127635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inline>
        </w:drawing>
      </w:r>
    </w:p>
    <w:p w14:paraId="28BC235E" w14:textId="77777777" w:rsidR="00CA23D4" w:rsidRDefault="00CA23D4" w:rsidP="00CA23D4">
      <w:pPr>
        <w:pStyle w:val="Sraopastraipa"/>
        <w:numPr>
          <w:ilvl w:val="0"/>
          <w:numId w:val="12"/>
        </w:numPr>
        <w:tabs>
          <w:tab w:val="clear" w:pos="567"/>
          <w:tab w:val="left" w:pos="1296"/>
        </w:tabs>
        <w:spacing w:line="240" w:lineRule="auto"/>
        <w:ind w:left="567" w:hanging="567"/>
        <w:rPr>
          <w:szCs w:val="22"/>
          <w:lang w:val="lt-LT"/>
        </w:rPr>
      </w:pPr>
      <w:r>
        <w:rPr>
          <w:szCs w:val="22"/>
          <w:lang w:val="lt-LT"/>
        </w:rPr>
        <w:t>Atloškite galvą ir laikykite buteliuką virš galvos.</w:t>
      </w:r>
    </w:p>
    <w:p w14:paraId="54A58BDD"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698B4710" wp14:editId="1F321A3D">
            <wp:extent cx="1323975" cy="1247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247775"/>
                    </a:xfrm>
                    <a:prstGeom prst="rect">
                      <a:avLst/>
                    </a:prstGeom>
                    <a:noFill/>
                    <a:ln>
                      <a:noFill/>
                    </a:ln>
                  </pic:spPr>
                </pic:pic>
              </a:graphicData>
            </a:graphic>
          </wp:inline>
        </w:drawing>
      </w:r>
    </w:p>
    <w:p w14:paraId="6DF37865" w14:textId="77777777" w:rsidR="00CA23D4" w:rsidRDefault="00CA23D4" w:rsidP="00CA23D4">
      <w:pPr>
        <w:pStyle w:val="Sraopastraipa"/>
        <w:numPr>
          <w:ilvl w:val="0"/>
          <w:numId w:val="13"/>
        </w:numPr>
        <w:tabs>
          <w:tab w:val="clear" w:pos="567"/>
          <w:tab w:val="left" w:pos="1296"/>
        </w:tabs>
        <w:spacing w:line="240" w:lineRule="auto"/>
        <w:ind w:left="567" w:hanging="567"/>
        <w:rPr>
          <w:szCs w:val="22"/>
          <w:lang w:val="lt-LT"/>
        </w:rPr>
      </w:pPr>
      <w:r>
        <w:rPr>
          <w:szCs w:val="22"/>
          <w:lang w:val="lt-LT"/>
        </w:rPr>
        <w:t>Atsargiai patempkite apatinį akies voką žemyn ir žiūrėkite į viršų. Švelniai suspauskite buteliuką per vidurį ir įlašinkite vieną lašą į akį. Įsidėmėkite, kad suspaudus buteliuką lašas gali pasirodyti tik po kelių sekundžių. Nespauskite buteliuko per stipriai.</w:t>
      </w:r>
    </w:p>
    <w:p w14:paraId="305EB619" w14:textId="77777777" w:rsidR="00CA23D4" w:rsidRDefault="00CA23D4" w:rsidP="00CA23D4">
      <w:pPr>
        <w:tabs>
          <w:tab w:val="clear" w:pos="567"/>
          <w:tab w:val="left" w:pos="1296"/>
        </w:tabs>
        <w:spacing w:line="240" w:lineRule="auto"/>
        <w:ind w:left="567" w:hanging="567"/>
        <w:rPr>
          <w:szCs w:val="22"/>
          <w:lang w:val="lt-LT"/>
        </w:rPr>
      </w:pPr>
    </w:p>
    <w:p w14:paraId="3C7CBD37" w14:textId="77777777" w:rsidR="00CA23D4" w:rsidRDefault="00CA23D4" w:rsidP="00CA23D4">
      <w:pPr>
        <w:tabs>
          <w:tab w:val="clear" w:pos="567"/>
          <w:tab w:val="left" w:pos="1296"/>
        </w:tabs>
        <w:spacing w:line="240" w:lineRule="auto"/>
        <w:ind w:left="567" w:hanging="567"/>
        <w:rPr>
          <w:szCs w:val="22"/>
          <w:lang w:val="lt-LT"/>
        </w:rPr>
      </w:pPr>
      <w:r>
        <w:rPr>
          <w:szCs w:val="22"/>
          <w:lang w:val="lt-LT"/>
        </w:rPr>
        <w:t>Jei nesate tikri kaip vartoti vaistą, kreipkitės į gydytoją, vaistininką arba slaugytoją.</w:t>
      </w:r>
    </w:p>
    <w:p w14:paraId="1873C28C" w14:textId="77777777" w:rsidR="00CA23D4" w:rsidRDefault="00CA23D4" w:rsidP="00CA23D4">
      <w:pPr>
        <w:tabs>
          <w:tab w:val="clear" w:pos="567"/>
          <w:tab w:val="left" w:pos="1296"/>
        </w:tabs>
        <w:spacing w:line="240" w:lineRule="auto"/>
        <w:ind w:left="567" w:hanging="567"/>
        <w:rPr>
          <w:szCs w:val="22"/>
          <w:lang w:val="lt-LT"/>
        </w:rPr>
      </w:pPr>
    </w:p>
    <w:p w14:paraId="2BFB26FD"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60255F70" wp14:editId="14CB3E41">
            <wp:extent cx="116205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a:ln>
                      <a:noFill/>
                    </a:ln>
                  </pic:spPr>
                </pic:pic>
              </a:graphicData>
            </a:graphic>
          </wp:inline>
        </w:drawing>
      </w:r>
    </w:p>
    <w:p w14:paraId="5D137F3E" w14:textId="77777777" w:rsidR="00CA23D4" w:rsidRDefault="00CA23D4" w:rsidP="00CA23D4">
      <w:pPr>
        <w:pStyle w:val="Sraopastraipa"/>
        <w:numPr>
          <w:ilvl w:val="0"/>
          <w:numId w:val="13"/>
        </w:numPr>
        <w:tabs>
          <w:tab w:val="clear" w:pos="567"/>
          <w:tab w:val="left" w:pos="1296"/>
        </w:tabs>
        <w:spacing w:line="240" w:lineRule="auto"/>
        <w:ind w:left="567" w:hanging="567"/>
        <w:rPr>
          <w:szCs w:val="22"/>
          <w:lang w:val="lt-LT"/>
        </w:rPr>
      </w:pPr>
      <w:r>
        <w:rPr>
          <w:szCs w:val="22"/>
          <w:lang w:val="lt-LT"/>
        </w:rPr>
        <w:t>Sumirksėkite kelis kartus, kad lašas pasiskirstytų ant akies.</w:t>
      </w:r>
    </w:p>
    <w:p w14:paraId="5FFB9ADF" w14:textId="77777777" w:rsidR="00211C0D" w:rsidRDefault="00211C0D" w:rsidP="00211C0D">
      <w:pPr>
        <w:pStyle w:val="Sraopastraipa"/>
        <w:tabs>
          <w:tab w:val="clear" w:pos="567"/>
          <w:tab w:val="left" w:pos="1296"/>
        </w:tabs>
        <w:spacing w:line="240" w:lineRule="auto"/>
        <w:ind w:left="567"/>
        <w:rPr>
          <w:szCs w:val="22"/>
          <w:lang w:val="lt-LT"/>
        </w:rPr>
      </w:pPr>
    </w:p>
    <w:p w14:paraId="6884B442" w14:textId="0A7728B5" w:rsidR="00211C0D" w:rsidRPr="00211C0D" w:rsidRDefault="00211C0D" w:rsidP="00211C0D">
      <w:pPr>
        <w:pStyle w:val="Sraopastraipa"/>
        <w:numPr>
          <w:ilvl w:val="0"/>
          <w:numId w:val="13"/>
        </w:numPr>
        <w:tabs>
          <w:tab w:val="clear" w:pos="567"/>
          <w:tab w:val="left" w:pos="1296"/>
        </w:tabs>
        <w:spacing w:line="240" w:lineRule="auto"/>
        <w:ind w:left="567" w:hanging="567"/>
        <w:rPr>
          <w:szCs w:val="22"/>
          <w:lang w:val="lt-LT"/>
        </w:rPr>
      </w:pPr>
      <w:bookmarkStart w:id="2" w:name="_Hlk125375228"/>
      <w:r w:rsidRPr="00814853">
        <w:rPr>
          <w:szCs w:val="22"/>
          <w:lang w:val="lt-LT"/>
        </w:rPr>
        <w:t>Užmerkite akį ir maždaug 2 minutėms prispauskite vidinį akies kampelį pirštu. Tai padeda, kad vaisto</w:t>
      </w:r>
      <w:r>
        <w:rPr>
          <w:szCs w:val="22"/>
          <w:lang w:val="lt-LT"/>
        </w:rPr>
        <w:t xml:space="preserve"> </w:t>
      </w:r>
      <w:r w:rsidRPr="00814853">
        <w:rPr>
          <w:szCs w:val="22"/>
          <w:lang w:val="lt-LT"/>
        </w:rPr>
        <w:t>nepatektų į visą organizmą.</w:t>
      </w:r>
      <w:bookmarkEnd w:id="2"/>
    </w:p>
    <w:p w14:paraId="5005445D" w14:textId="77777777" w:rsidR="00CA23D4" w:rsidRDefault="00CA23D4" w:rsidP="00CA23D4">
      <w:pPr>
        <w:tabs>
          <w:tab w:val="clear" w:pos="567"/>
          <w:tab w:val="left" w:pos="1296"/>
        </w:tabs>
        <w:spacing w:line="240" w:lineRule="auto"/>
        <w:ind w:left="567" w:hanging="567"/>
        <w:rPr>
          <w:szCs w:val="22"/>
          <w:lang w:val="lt-LT"/>
        </w:rPr>
      </w:pPr>
    </w:p>
    <w:p w14:paraId="751C91A1" w14:textId="76119F81" w:rsidR="00CA23D4" w:rsidRDefault="00CA23D4" w:rsidP="00CA23D4">
      <w:pPr>
        <w:pStyle w:val="Sraopastraipa"/>
        <w:numPr>
          <w:ilvl w:val="0"/>
          <w:numId w:val="13"/>
        </w:numPr>
        <w:tabs>
          <w:tab w:val="clear" w:pos="567"/>
          <w:tab w:val="left" w:pos="1296"/>
        </w:tabs>
        <w:spacing w:line="240" w:lineRule="auto"/>
        <w:ind w:left="567" w:hanging="567"/>
        <w:rPr>
          <w:szCs w:val="22"/>
          <w:lang w:val="lt-LT"/>
        </w:rPr>
      </w:pPr>
      <w:r>
        <w:rPr>
          <w:szCs w:val="22"/>
          <w:lang w:val="lt-LT"/>
        </w:rPr>
        <w:t>Jeigu, gydytojo nurodymu, turite įsilašinti lašų ir į kitą akį, pakartokite 2–</w:t>
      </w:r>
      <w:r w:rsidR="00211C0D">
        <w:rPr>
          <w:szCs w:val="22"/>
          <w:lang w:val="lt-LT"/>
        </w:rPr>
        <w:t>5</w:t>
      </w:r>
      <w:r>
        <w:rPr>
          <w:szCs w:val="22"/>
          <w:lang w:val="lt-LT"/>
        </w:rPr>
        <w:t xml:space="preserve"> veiksmus. Kartais gydyti reikia tik vieną akį. Gydytojas Jus apie tai informuos ir nurodys kurią akį reikia gydyti.</w:t>
      </w:r>
    </w:p>
    <w:p w14:paraId="640BB244" w14:textId="77777777" w:rsidR="00CA23D4" w:rsidRDefault="00CA23D4" w:rsidP="00CA23D4">
      <w:pPr>
        <w:tabs>
          <w:tab w:val="clear" w:pos="567"/>
          <w:tab w:val="left" w:pos="1296"/>
        </w:tabs>
        <w:spacing w:line="240" w:lineRule="auto"/>
        <w:ind w:left="567" w:hanging="567"/>
        <w:rPr>
          <w:szCs w:val="22"/>
          <w:lang w:val="lt-LT"/>
        </w:rPr>
      </w:pPr>
      <w:r>
        <w:rPr>
          <w:noProof/>
          <w:lang w:val="lt-LT" w:eastAsia="lt-LT"/>
        </w:rPr>
        <w:drawing>
          <wp:inline distT="0" distB="0" distL="0" distR="0" wp14:anchorId="54201309" wp14:editId="6D872EC9">
            <wp:extent cx="12287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1400175"/>
                    </a:xfrm>
                    <a:prstGeom prst="rect">
                      <a:avLst/>
                    </a:prstGeom>
                    <a:noFill/>
                    <a:ln>
                      <a:noFill/>
                    </a:ln>
                  </pic:spPr>
                </pic:pic>
              </a:graphicData>
            </a:graphic>
          </wp:inline>
        </w:drawing>
      </w:r>
    </w:p>
    <w:p w14:paraId="2FC2C062" w14:textId="5DC02213" w:rsidR="00CA23D4" w:rsidRDefault="00CA23D4" w:rsidP="00CA23D4">
      <w:pPr>
        <w:pStyle w:val="Sraopastraipa"/>
        <w:numPr>
          <w:ilvl w:val="0"/>
          <w:numId w:val="13"/>
        </w:numPr>
        <w:tabs>
          <w:tab w:val="clear" w:pos="567"/>
          <w:tab w:val="left" w:pos="1296"/>
        </w:tabs>
        <w:spacing w:line="240" w:lineRule="auto"/>
        <w:ind w:left="567" w:hanging="567"/>
        <w:rPr>
          <w:szCs w:val="22"/>
          <w:lang w:val="lt-LT"/>
        </w:rPr>
      </w:pPr>
      <w:r>
        <w:rPr>
          <w:szCs w:val="22"/>
          <w:lang w:val="lt-LT"/>
        </w:rPr>
        <w:t>Po vartojimo ir prieš uždedant dangtelį, buteliuką, neliesdami lašintuvo antgalio ir laikydami lašintuvu į apačią, vieną kartą krestelėkite, kad pašalintumėte skysčio likučius nuo antgalio. Tai būtina, kad susiformuotų pakankamas vėlesnis lašas.</w:t>
      </w:r>
    </w:p>
    <w:p w14:paraId="5D5B35BC" w14:textId="77777777" w:rsidR="00CA23D4" w:rsidRDefault="00CA23D4" w:rsidP="00814853">
      <w:pPr>
        <w:tabs>
          <w:tab w:val="clear" w:pos="567"/>
          <w:tab w:val="left" w:pos="1296"/>
        </w:tabs>
        <w:spacing w:line="240" w:lineRule="auto"/>
        <w:rPr>
          <w:szCs w:val="22"/>
          <w:lang w:val="lt-LT"/>
        </w:rPr>
      </w:pPr>
    </w:p>
    <w:p w14:paraId="0F2947BD" w14:textId="733DC569" w:rsidR="00CA23D4" w:rsidRDefault="00CA23D4" w:rsidP="00CA23D4">
      <w:pPr>
        <w:pStyle w:val="Sraopastraipa"/>
        <w:numPr>
          <w:ilvl w:val="0"/>
          <w:numId w:val="13"/>
        </w:numPr>
        <w:tabs>
          <w:tab w:val="clear" w:pos="567"/>
          <w:tab w:val="left" w:pos="1296"/>
        </w:tabs>
        <w:spacing w:line="240" w:lineRule="auto"/>
        <w:ind w:left="567" w:hanging="567"/>
        <w:rPr>
          <w:szCs w:val="22"/>
          <w:lang w:val="lt-LT"/>
        </w:rPr>
      </w:pPr>
      <w:r>
        <w:rPr>
          <w:szCs w:val="22"/>
          <w:lang w:val="lt-LT"/>
        </w:rPr>
        <w:t xml:space="preserve">Po skirtų dozių suvartojimo, dalis </w:t>
      </w:r>
      <w:r w:rsidR="0056144E">
        <w:rPr>
          <w:szCs w:val="22"/>
          <w:lang w:val="lt-LT"/>
        </w:rPr>
        <w:t>Dorzolamide/Timolol Bausch</w:t>
      </w:r>
      <w:r>
        <w:rPr>
          <w:szCs w:val="22"/>
          <w:lang w:val="lt-LT"/>
        </w:rPr>
        <w:t xml:space="preserve"> liks buteliuke. Jūs neturėtumėte dėl to susirūpinti, nes buteliuke yra daugiau </w:t>
      </w:r>
      <w:r w:rsidR="0056144E">
        <w:rPr>
          <w:szCs w:val="22"/>
          <w:lang w:val="lt-LT"/>
        </w:rPr>
        <w:t>Dorzolamide/Timolol Bausch</w:t>
      </w:r>
      <w:r>
        <w:rPr>
          <w:szCs w:val="22"/>
          <w:lang w:val="lt-LT"/>
        </w:rPr>
        <w:t xml:space="preserve"> dozių negu jums paskyrė gydytojas. Baigę gydymo kursą nesistenkite suvartoti pertekliaus, kuris lieka buteliuke.</w:t>
      </w:r>
    </w:p>
    <w:p w14:paraId="3DB1DA5A" w14:textId="77777777" w:rsidR="00CA23D4" w:rsidRDefault="00CA23D4" w:rsidP="00CA23D4">
      <w:pPr>
        <w:tabs>
          <w:tab w:val="clear" w:pos="567"/>
          <w:tab w:val="left" w:pos="1296"/>
        </w:tabs>
        <w:spacing w:line="240" w:lineRule="auto"/>
        <w:ind w:left="567" w:hanging="567"/>
        <w:rPr>
          <w:szCs w:val="22"/>
          <w:lang w:val="lt-LT"/>
        </w:rPr>
      </w:pPr>
    </w:p>
    <w:p w14:paraId="6B128D7A" w14:textId="77777777" w:rsidR="00CA23D4" w:rsidRDefault="00CA23D4" w:rsidP="00CA23D4">
      <w:pPr>
        <w:tabs>
          <w:tab w:val="clear" w:pos="567"/>
          <w:tab w:val="left" w:pos="1296"/>
        </w:tabs>
        <w:spacing w:line="240" w:lineRule="auto"/>
        <w:rPr>
          <w:szCs w:val="22"/>
          <w:lang w:val="lt-LT"/>
        </w:rPr>
      </w:pPr>
      <w:r>
        <w:rPr>
          <w:szCs w:val="22"/>
          <w:lang w:val="lt-LT"/>
        </w:rPr>
        <w:t>Akių lašų nevartokite ilgau kaip 28 dienas po buteliuko pirmojo atidarymo.</w:t>
      </w:r>
    </w:p>
    <w:p w14:paraId="41CA78E8" w14:textId="77777777" w:rsidR="00CA23D4" w:rsidRDefault="00CA23D4" w:rsidP="00CA23D4">
      <w:pPr>
        <w:tabs>
          <w:tab w:val="clear" w:pos="567"/>
          <w:tab w:val="left" w:pos="1296"/>
        </w:tabs>
        <w:spacing w:line="240" w:lineRule="auto"/>
        <w:rPr>
          <w:szCs w:val="22"/>
          <w:lang w:val="lt-LT" w:eastAsia="lt-LT"/>
        </w:rPr>
      </w:pPr>
    </w:p>
    <w:p w14:paraId="0F8D323A" w14:textId="4A2F37F9" w:rsidR="00CA23D4" w:rsidRDefault="00CA23D4" w:rsidP="00CA23D4">
      <w:pPr>
        <w:pStyle w:val="Antrat4"/>
        <w:rPr>
          <w:rFonts w:ascii="Times New Roman" w:hAnsi="Times New Roman"/>
          <w:sz w:val="22"/>
          <w:lang w:val="lt-LT"/>
        </w:rPr>
      </w:pPr>
      <w:r>
        <w:rPr>
          <w:rFonts w:ascii="Times New Roman" w:hAnsi="Times New Roman"/>
          <w:sz w:val="22"/>
          <w:lang w:val="lt-LT"/>
        </w:rPr>
        <w:lastRenderedPageBreak/>
        <w:t xml:space="preserve">Ką daryti pavartojus per didelę </w:t>
      </w:r>
      <w:r w:rsidR="0056144E">
        <w:rPr>
          <w:rFonts w:ascii="Times New Roman" w:hAnsi="Times New Roman"/>
          <w:sz w:val="22"/>
          <w:lang w:val="lt-LT"/>
        </w:rPr>
        <w:t>Dorzolamide/Timolol Bausch</w:t>
      </w:r>
      <w:r>
        <w:rPr>
          <w:rFonts w:ascii="Times New Roman" w:hAnsi="Times New Roman"/>
          <w:sz w:val="22"/>
          <w:lang w:val="lt-LT"/>
        </w:rPr>
        <w:t xml:space="preserve"> dozę</w:t>
      </w:r>
    </w:p>
    <w:p w14:paraId="36CC9BA9" w14:textId="77777777" w:rsidR="00CA23D4" w:rsidRDefault="00CA23D4" w:rsidP="00CA23D4">
      <w:pPr>
        <w:tabs>
          <w:tab w:val="clear" w:pos="567"/>
          <w:tab w:val="left" w:pos="1296"/>
        </w:tabs>
        <w:spacing w:line="240" w:lineRule="auto"/>
        <w:rPr>
          <w:color w:val="000000"/>
          <w:szCs w:val="22"/>
          <w:lang w:val="lt-LT" w:eastAsia="lt-LT"/>
        </w:rPr>
      </w:pPr>
      <w:r>
        <w:rPr>
          <w:color w:val="000000"/>
          <w:szCs w:val="22"/>
          <w:lang w:val="lt-LT" w:eastAsia="lt-LT"/>
        </w:rPr>
        <w:t>Jei įsilašinote per daug lašų į akis ar nurijote šiek tiek talpyklės turinio, be kitų poveikių, Jums gali svaigti galva, pasunkėti kvėpavimas ar galite pajusti, kad suretėjo pulsas. Tokiu atveju nedelsdami kreipkitės į gydytoją.</w:t>
      </w:r>
    </w:p>
    <w:p w14:paraId="627C6BE6" w14:textId="77777777" w:rsidR="00CA23D4" w:rsidRDefault="00CA23D4" w:rsidP="00CA23D4">
      <w:pPr>
        <w:numPr>
          <w:ilvl w:val="12"/>
          <w:numId w:val="0"/>
        </w:numPr>
        <w:tabs>
          <w:tab w:val="clear" w:pos="567"/>
          <w:tab w:val="left" w:pos="1296"/>
        </w:tabs>
        <w:spacing w:line="240" w:lineRule="auto"/>
        <w:ind w:right="-2"/>
        <w:rPr>
          <w:szCs w:val="24"/>
          <w:lang w:val="lt-LT"/>
        </w:rPr>
      </w:pPr>
    </w:p>
    <w:p w14:paraId="5A4437A9" w14:textId="10A55885" w:rsidR="00CA23D4" w:rsidRDefault="00CA23D4" w:rsidP="00CA23D4">
      <w:pPr>
        <w:pStyle w:val="Antrat4"/>
        <w:rPr>
          <w:rFonts w:ascii="Times New Roman" w:hAnsi="Times New Roman"/>
          <w:sz w:val="22"/>
          <w:lang w:val="lt-LT"/>
        </w:rPr>
      </w:pPr>
      <w:r>
        <w:rPr>
          <w:rFonts w:ascii="Times New Roman" w:hAnsi="Times New Roman"/>
          <w:sz w:val="22"/>
          <w:lang w:val="lt-LT"/>
        </w:rPr>
        <w:t xml:space="preserve">Pamiršus pavartoti </w:t>
      </w:r>
      <w:r w:rsidR="0056144E">
        <w:rPr>
          <w:rFonts w:ascii="Times New Roman" w:hAnsi="Times New Roman"/>
          <w:sz w:val="22"/>
          <w:lang w:val="lt-LT"/>
        </w:rPr>
        <w:t>Dorzolamide/Timolol Bausch</w:t>
      </w:r>
    </w:p>
    <w:p w14:paraId="061837D3" w14:textId="32419EF7" w:rsidR="00CA23D4" w:rsidRDefault="00CA23D4" w:rsidP="00CA23D4">
      <w:pPr>
        <w:tabs>
          <w:tab w:val="clear" w:pos="567"/>
          <w:tab w:val="left" w:pos="1296"/>
        </w:tabs>
        <w:spacing w:line="240" w:lineRule="auto"/>
        <w:rPr>
          <w:color w:val="000000"/>
          <w:szCs w:val="22"/>
          <w:lang w:val="lt-LT" w:eastAsia="lt-LT"/>
        </w:rPr>
      </w:pPr>
      <w:r>
        <w:rPr>
          <w:color w:val="000000"/>
          <w:szCs w:val="22"/>
          <w:lang w:val="lt-LT" w:eastAsia="lt-LT"/>
        </w:rPr>
        <w:t xml:space="preserve">Svarbu tiksliai vartoti </w:t>
      </w:r>
      <w:r w:rsidR="0056144E">
        <w:rPr>
          <w:color w:val="000000"/>
          <w:szCs w:val="22"/>
          <w:lang w:val="lt-LT" w:eastAsia="lt-LT"/>
        </w:rPr>
        <w:t>Dorzolamide/Timolol Bausch</w:t>
      </w:r>
      <w:r>
        <w:rPr>
          <w:color w:val="000000"/>
          <w:szCs w:val="22"/>
          <w:lang w:val="lt-LT" w:eastAsia="lt-LT"/>
        </w:rPr>
        <w:t xml:space="preserve"> kaip nurodė gydytojas.</w:t>
      </w:r>
    </w:p>
    <w:p w14:paraId="6A223C91" w14:textId="77777777" w:rsidR="00CA23D4" w:rsidRDefault="00CA23D4" w:rsidP="00CA23D4">
      <w:pPr>
        <w:tabs>
          <w:tab w:val="clear" w:pos="567"/>
          <w:tab w:val="left" w:pos="1296"/>
        </w:tabs>
        <w:spacing w:line="240" w:lineRule="auto"/>
        <w:rPr>
          <w:color w:val="000000"/>
          <w:szCs w:val="22"/>
          <w:lang w:val="lt-LT" w:eastAsia="lt-LT"/>
        </w:rPr>
      </w:pPr>
      <w:r>
        <w:rPr>
          <w:color w:val="000000"/>
          <w:szCs w:val="22"/>
          <w:lang w:val="lt-LT" w:eastAsia="lt-LT"/>
        </w:rPr>
        <w:t>Praleidus dozę, ją reikia suvartoti kiek galima greičiau. Tačiau, jeigu beveik atėjo laikas vartoti kitą dozę, praleiskite nesuvartotą dozę ir toliau vaisto vartokite taip, kaip paskirta.</w:t>
      </w:r>
    </w:p>
    <w:p w14:paraId="3E7A793E" w14:textId="77777777"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Negalima vartoti dvigubos dozės norint kompensuoti praleistą dozę.</w:t>
      </w:r>
    </w:p>
    <w:p w14:paraId="7B8A0EF2" w14:textId="77777777" w:rsidR="00CA23D4" w:rsidRDefault="00CA23D4" w:rsidP="00CA23D4">
      <w:pPr>
        <w:numPr>
          <w:ilvl w:val="12"/>
          <w:numId w:val="0"/>
        </w:numPr>
        <w:tabs>
          <w:tab w:val="clear" w:pos="567"/>
          <w:tab w:val="left" w:pos="1296"/>
        </w:tabs>
        <w:spacing w:line="240" w:lineRule="auto"/>
        <w:ind w:right="-2"/>
        <w:rPr>
          <w:szCs w:val="24"/>
          <w:lang w:val="lt-LT"/>
        </w:rPr>
      </w:pPr>
    </w:p>
    <w:p w14:paraId="7A6C486E" w14:textId="1A7C297F" w:rsidR="00CA23D4" w:rsidRDefault="00CA23D4" w:rsidP="00CA23D4">
      <w:pPr>
        <w:pStyle w:val="Antrat4"/>
        <w:rPr>
          <w:rFonts w:ascii="Times New Roman" w:hAnsi="Times New Roman"/>
          <w:sz w:val="22"/>
          <w:lang w:val="lt-LT"/>
        </w:rPr>
      </w:pPr>
      <w:r>
        <w:rPr>
          <w:rFonts w:ascii="Times New Roman" w:hAnsi="Times New Roman"/>
          <w:sz w:val="22"/>
          <w:lang w:val="lt-LT"/>
        </w:rPr>
        <w:t xml:space="preserve">Nustojus vartoti </w:t>
      </w:r>
      <w:r w:rsidR="0056144E">
        <w:rPr>
          <w:rFonts w:ascii="Times New Roman" w:hAnsi="Times New Roman"/>
          <w:sz w:val="22"/>
          <w:lang w:val="lt-LT"/>
        </w:rPr>
        <w:t>Dorzolamide/Timolol Bausch</w:t>
      </w:r>
    </w:p>
    <w:p w14:paraId="2723A12B" w14:textId="77777777" w:rsidR="00CA23D4" w:rsidRDefault="00CA23D4" w:rsidP="00CA23D4">
      <w:pPr>
        <w:tabs>
          <w:tab w:val="clear" w:pos="567"/>
          <w:tab w:val="left" w:pos="1296"/>
        </w:tabs>
        <w:spacing w:line="240" w:lineRule="auto"/>
        <w:rPr>
          <w:rFonts w:eastAsia="Arial Unicode MS"/>
          <w:noProof/>
          <w:color w:val="000000"/>
          <w:szCs w:val="22"/>
          <w:lang w:val="lt-LT"/>
        </w:rPr>
      </w:pPr>
      <w:r>
        <w:rPr>
          <w:rFonts w:eastAsia="Arial Unicode MS"/>
          <w:noProof/>
          <w:color w:val="000000"/>
          <w:szCs w:val="22"/>
          <w:lang w:val="lt-LT"/>
        </w:rPr>
        <w:t>Jeigu norite nutraukti šio vaisto vartojimą, pirmiausia kreipkitės į savo gydytoją.</w:t>
      </w:r>
    </w:p>
    <w:p w14:paraId="1CEAB62E" w14:textId="77777777" w:rsidR="00CA23D4" w:rsidRDefault="00CA23D4" w:rsidP="00CA23D4">
      <w:pPr>
        <w:numPr>
          <w:ilvl w:val="12"/>
          <w:numId w:val="0"/>
        </w:numPr>
        <w:tabs>
          <w:tab w:val="clear" w:pos="567"/>
          <w:tab w:val="left" w:pos="1296"/>
        </w:tabs>
        <w:spacing w:line="240" w:lineRule="auto"/>
        <w:ind w:right="-29"/>
        <w:rPr>
          <w:szCs w:val="24"/>
          <w:lang w:val="lt-LT"/>
        </w:rPr>
      </w:pPr>
      <w:r>
        <w:rPr>
          <w:szCs w:val="24"/>
          <w:lang w:val="lt-LT"/>
        </w:rPr>
        <w:t>Jeigu kiltų daugiau klausimų dėl šio vaisto vartojimo, kreipkitės į gydytoją arba vaistininką.</w:t>
      </w:r>
    </w:p>
    <w:p w14:paraId="735BC817" w14:textId="77777777" w:rsidR="00CA23D4" w:rsidRDefault="00CA23D4" w:rsidP="00CA23D4">
      <w:pPr>
        <w:numPr>
          <w:ilvl w:val="12"/>
          <w:numId w:val="0"/>
        </w:numPr>
        <w:tabs>
          <w:tab w:val="clear" w:pos="567"/>
          <w:tab w:val="left" w:pos="1296"/>
        </w:tabs>
        <w:spacing w:line="240" w:lineRule="auto"/>
        <w:rPr>
          <w:szCs w:val="24"/>
          <w:lang w:val="lt-LT"/>
        </w:rPr>
      </w:pPr>
    </w:p>
    <w:p w14:paraId="23182234" w14:textId="77777777" w:rsidR="00CA23D4" w:rsidRDefault="00CA23D4" w:rsidP="00CA23D4">
      <w:pPr>
        <w:numPr>
          <w:ilvl w:val="12"/>
          <w:numId w:val="0"/>
        </w:numPr>
        <w:tabs>
          <w:tab w:val="clear" w:pos="567"/>
          <w:tab w:val="left" w:pos="1296"/>
        </w:tabs>
        <w:spacing w:line="240" w:lineRule="auto"/>
        <w:rPr>
          <w:szCs w:val="24"/>
          <w:lang w:val="lt-LT"/>
        </w:rPr>
      </w:pPr>
    </w:p>
    <w:p w14:paraId="6FE4E481"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3B1F0ADF" w14:textId="77777777" w:rsidR="00CA23D4" w:rsidRDefault="00CA23D4" w:rsidP="00CA23D4">
      <w:pPr>
        <w:numPr>
          <w:ilvl w:val="12"/>
          <w:numId w:val="0"/>
        </w:numPr>
        <w:tabs>
          <w:tab w:val="clear" w:pos="567"/>
          <w:tab w:val="left" w:pos="1296"/>
        </w:tabs>
        <w:spacing w:line="240" w:lineRule="auto"/>
        <w:rPr>
          <w:szCs w:val="24"/>
          <w:lang w:val="lt-LT"/>
        </w:rPr>
      </w:pPr>
    </w:p>
    <w:p w14:paraId="30F0D6F8" w14:textId="77777777" w:rsidR="00CA23D4" w:rsidRDefault="00CA23D4" w:rsidP="00CA23D4">
      <w:pPr>
        <w:numPr>
          <w:ilvl w:val="12"/>
          <w:numId w:val="0"/>
        </w:numPr>
        <w:tabs>
          <w:tab w:val="clear" w:pos="567"/>
          <w:tab w:val="left" w:pos="1296"/>
        </w:tabs>
        <w:spacing w:line="240" w:lineRule="auto"/>
        <w:ind w:right="-29"/>
        <w:rPr>
          <w:szCs w:val="24"/>
          <w:lang w:val="lt-LT"/>
        </w:rPr>
      </w:pPr>
      <w:r>
        <w:rPr>
          <w:szCs w:val="24"/>
          <w:lang w:val="lt-LT"/>
        </w:rPr>
        <w:t>Šis vaistas, kaip ir visi kiti, gali sukelti šalutinį poveikį, nors jis pasireiškia ne visiems žmonėms.</w:t>
      </w:r>
    </w:p>
    <w:p w14:paraId="2273A649" w14:textId="2850B6B8" w:rsidR="00CA23D4" w:rsidRDefault="00CA23D4" w:rsidP="00CA23D4">
      <w:pPr>
        <w:tabs>
          <w:tab w:val="clear" w:pos="567"/>
          <w:tab w:val="left" w:pos="1296"/>
        </w:tabs>
        <w:spacing w:line="240" w:lineRule="auto"/>
        <w:rPr>
          <w:lang w:val="lt-LT"/>
        </w:rPr>
      </w:pPr>
      <w:r>
        <w:rPr>
          <w:lang w:val="lt-LT"/>
        </w:rPr>
        <w:t xml:space="preserve">Galite lašintis lašus įprastai, nebent šis poveikis yra rimtas. Jeigu nerimaujate, pasitarkite su gydytoju arba vaistininku. Nenustokite vartoję </w:t>
      </w:r>
      <w:r w:rsidR="0056144E">
        <w:rPr>
          <w:lang w:val="lt-LT"/>
        </w:rPr>
        <w:t>Dorzolamide/Timolol Bausch</w:t>
      </w:r>
      <w:r>
        <w:rPr>
          <w:lang w:val="lt-LT"/>
        </w:rPr>
        <w:t>, prieš tai nepasitarę su gydytoju.</w:t>
      </w:r>
    </w:p>
    <w:p w14:paraId="49BF0F38" w14:textId="77777777" w:rsidR="00CA23D4" w:rsidRDefault="00CA23D4" w:rsidP="00CA23D4">
      <w:pPr>
        <w:tabs>
          <w:tab w:val="clear" w:pos="567"/>
          <w:tab w:val="left" w:pos="1296"/>
        </w:tabs>
        <w:spacing w:line="240" w:lineRule="auto"/>
        <w:rPr>
          <w:lang w:val="lt-LT"/>
        </w:rPr>
      </w:pPr>
    </w:p>
    <w:p w14:paraId="41B7A2DF" w14:textId="77777777" w:rsidR="00CA23D4" w:rsidRDefault="00CA23D4" w:rsidP="00CA23D4">
      <w:pPr>
        <w:tabs>
          <w:tab w:val="clear" w:pos="567"/>
          <w:tab w:val="left" w:pos="1296"/>
        </w:tabs>
        <w:spacing w:line="240" w:lineRule="auto"/>
        <w:rPr>
          <w:lang w:val="lt-LT"/>
        </w:rPr>
      </w:pPr>
      <w:r>
        <w:rPr>
          <w:lang w:val="lt-LT"/>
        </w:rPr>
        <w:t>Gali pasireikšti generalizuotos alerginės reakcijos, pavyzdžiui, patinimas po oda, kuris gali atsirasti veido ar galūnių srityse, galinčios susiaurinti kvėpavimo takus, dėl ko gali pasunkėti rijimas arba kvėpavimas, dilgėlinė ar niežtintis išbėrimas, lokalizuota ar išplitęs išbėrimas, niežėjimas, sunki netikėta gyvybei pavojinga alerginė reakcija.</w:t>
      </w:r>
    </w:p>
    <w:p w14:paraId="3CF02273" w14:textId="77777777" w:rsidR="00CA23D4" w:rsidRDefault="00CA23D4" w:rsidP="00CA23D4">
      <w:pPr>
        <w:tabs>
          <w:tab w:val="clear" w:pos="567"/>
          <w:tab w:val="left" w:pos="1296"/>
        </w:tabs>
        <w:spacing w:line="240" w:lineRule="auto"/>
        <w:rPr>
          <w:lang w:val="lt-LT"/>
        </w:rPr>
      </w:pPr>
    </w:p>
    <w:p w14:paraId="63665CA8" w14:textId="3B7E728E" w:rsidR="00CA23D4" w:rsidRDefault="00CA23D4" w:rsidP="00CA23D4">
      <w:pPr>
        <w:tabs>
          <w:tab w:val="clear" w:pos="567"/>
          <w:tab w:val="left" w:pos="1296"/>
        </w:tabs>
        <w:spacing w:line="240" w:lineRule="auto"/>
        <w:rPr>
          <w:lang w:val="lt-LT"/>
        </w:rPr>
      </w:pPr>
      <w:r>
        <w:rPr>
          <w:lang w:val="lt-LT"/>
        </w:rPr>
        <w:t xml:space="preserve">Šios nepageidaujamos reakcijos į </w:t>
      </w:r>
      <w:r w:rsidR="0056144E">
        <w:rPr>
          <w:lang w:val="lt-LT"/>
        </w:rPr>
        <w:t>Dorzolamide/Timolol Bausch</w:t>
      </w:r>
      <w:r>
        <w:rPr>
          <w:lang w:val="lt-LT"/>
        </w:rPr>
        <w:t xml:space="preserve"> ar į vieną kurią nors jo veikliųjų medžiagų buvo pastebėtos arba klinikinių tyrimų metu, arba vaistui esant rinkoje.</w:t>
      </w:r>
    </w:p>
    <w:p w14:paraId="68FD92CA" w14:textId="77777777" w:rsidR="00CA23D4" w:rsidRDefault="00CA23D4" w:rsidP="00CA23D4">
      <w:pPr>
        <w:tabs>
          <w:tab w:val="clear" w:pos="567"/>
          <w:tab w:val="left" w:pos="1296"/>
        </w:tabs>
        <w:spacing w:line="240" w:lineRule="auto"/>
        <w:rPr>
          <w:lang w:val="lt-LT"/>
        </w:rPr>
      </w:pPr>
    </w:p>
    <w:p w14:paraId="62F52F97" w14:textId="6EF31F08" w:rsidR="00CA23D4" w:rsidRPr="0073511D" w:rsidRDefault="006F1A64" w:rsidP="00CA23D4">
      <w:pPr>
        <w:tabs>
          <w:tab w:val="clear" w:pos="567"/>
          <w:tab w:val="left" w:pos="1296"/>
        </w:tabs>
        <w:spacing w:line="240" w:lineRule="exact"/>
        <w:rPr>
          <w:b/>
          <w:bCs/>
          <w:szCs w:val="22"/>
          <w:lang w:val="lt-LT" w:eastAsia="de-DE"/>
        </w:rPr>
      </w:pPr>
      <w:r w:rsidRPr="0073511D">
        <w:rPr>
          <w:b/>
          <w:bCs/>
          <w:szCs w:val="22"/>
          <w:lang w:val="lt-LT" w:eastAsia="de-DE"/>
        </w:rPr>
        <w:t>Labai dažni šalutinio poveikio reiškiniai (gali pasireikšti ne rečiau kaip 1 iš 10 asmenų):</w:t>
      </w:r>
    </w:p>
    <w:p w14:paraId="732F9662" w14:textId="25EC2D5F" w:rsidR="00CA23D4" w:rsidRDefault="00B67620" w:rsidP="00CA23D4">
      <w:pPr>
        <w:pStyle w:val="Sraopastraipa"/>
        <w:numPr>
          <w:ilvl w:val="0"/>
          <w:numId w:val="14"/>
        </w:numPr>
        <w:tabs>
          <w:tab w:val="clear" w:pos="567"/>
          <w:tab w:val="left" w:pos="1296"/>
        </w:tabs>
        <w:spacing w:line="240" w:lineRule="exact"/>
        <w:ind w:left="567" w:hanging="567"/>
        <w:rPr>
          <w:szCs w:val="22"/>
          <w:lang w:val="lt-LT" w:eastAsia="de-DE"/>
        </w:rPr>
      </w:pPr>
      <w:r>
        <w:rPr>
          <w:szCs w:val="22"/>
          <w:lang w:val="lt-LT" w:eastAsia="de-DE"/>
        </w:rPr>
        <w:t>a</w:t>
      </w:r>
      <w:r w:rsidR="00CA23D4">
        <w:rPr>
          <w:szCs w:val="22"/>
          <w:lang w:val="lt-LT" w:eastAsia="de-DE"/>
        </w:rPr>
        <w:t>kių deginimas ir dilginimas;</w:t>
      </w:r>
    </w:p>
    <w:p w14:paraId="03A92857" w14:textId="2DE0D842" w:rsidR="00CA23D4" w:rsidRDefault="00B67620" w:rsidP="00CA23D4">
      <w:pPr>
        <w:pStyle w:val="Sraopastraipa"/>
        <w:numPr>
          <w:ilvl w:val="0"/>
          <w:numId w:val="14"/>
        </w:numPr>
        <w:tabs>
          <w:tab w:val="clear" w:pos="567"/>
          <w:tab w:val="left" w:pos="1296"/>
        </w:tabs>
        <w:spacing w:line="240" w:lineRule="exact"/>
        <w:ind w:left="567" w:hanging="567"/>
        <w:rPr>
          <w:szCs w:val="22"/>
          <w:lang w:val="lt-LT" w:eastAsia="de-DE"/>
        </w:rPr>
      </w:pPr>
      <w:r>
        <w:rPr>
          <w:szCs w:val="22"/>
          <w:lang w:val="lt-LT" w:eastAsia="de-DE"/>
        </w:rPr>
        <w:t xml:space="preserve">neįprasto </w:t>
      </w:r>
      <w:r w:rsidR="00CA23D4">
        <w:rPr>
          <w:szCs w:val="22"/>
          <w:lang w:val="lt-LT" w:eastAsia="de-DE"/>
        </w:rPr>
        <w:t>skonio jutim</w:t>
      </w:r>
      <w:r>
        <w:rPr>
          <w:szCs w:val="22"/>
          <w:lang w:val="lt-LT" w:eastAsia="de-DE"/>
        </w:rPr>
        <w:t>as</w:t>
      </w:r>
      <w:r w:rsidR="00CA23D4">
        <w:rPr>
          <w:szCs w:val="22"/>
          <w:lang w:val="lt-LT" w:eastAsia="de-DE"/>
        </w:rPr>
        <w:t>.</w:t>
      </w:r>
    </w:p>
    <w:p w14:paraId="0B7D331A" w14:textId="77777777" w:rsidR="00CA23D4" w:rsidRDefault="00CA23D4" w:rsidP="00CA23D4">
      <w:pPr>
        <w:tabs>
          <w:tab w:val="clear" w:pos="567"/>
          <w:tab w:val="left" w:pos="1296"/>
        </w:tabs>
        <w:spacing w:line="240" w:lineRule="auto"/>
        <w:rPr>
          <w:lang w:val="lt-LT"/>
        </w:rPr>
      </w:pPr>
    </w:p>
    <w:p w14:paraId="5D1E2756" w14:textId="4386E4E4" w:rsidR="00CA23D4" w:rsidRPr="0073511D" w:rsidRDefault="006F1A64" w:rsidP="00CA23D4">
      <w:pPr>
        <w:tabs>
          <w:tab w:val="clear" w:pos="567"/>
          <w:tab w:val="left" w:pos="1296"/>
        </w:tabs>
        <w:spacing w:line="240" w:lineRule="auto"/>
        <w:rPr>
          <w:b/>
          <w:bCs/>
          <w:lang w:val="lt-LT"/>
        </w:rPr>
      </w:pPr>
      <w:r w:rsidRPr="0073511D">
        <w:rPr>
          <w:b/>
          <w:bCs/>
          <w:lang w:val="lt-LT"/>
        </w:rPr>
        <w:t>Dažni šalutinio poveikio reiškiniai (gali pasireikšti rečiau kaip 1 iš 10 asmenų)</w:t>
      </w:r>
      <w:r w:rsidR="00CA23D4" w:rsidRPr="0073511D">
        <w:rPr>
          <w:b/>
          <w:bCs/>
          <w:lang w:val="lt-LT"/>
        </w:rPr>
        <w:t>:</w:t>
      </w:r>
    </w:p>
    <w:p w14:paraId="68D8059A" w14:textId="25D535F8" w:rsidR="00CA23D4" w:rsidRDefault="00B67620" w:rsidP="00CA23D4">
      <w:pPr>
        <w:pStyle w:val="Sraopastraipa"/>
        <w:numPr>
          <w:ilvl w:val="0"/>
          <w:numId w:val="15"/>
        </w:numPr>
        <w:tabs>
          <w:tab w:val="clear" w:pos="567"/>
          <w:tab w:val="left" w:pos="1296"/>
        </w:tabs>
        <w:spacing w:line="240" w:lineRule="auto"/>
        <w:ind w:left="567" w:hanging="567"/>
        <w:rPr>
          <w:lang w:val="lt-LT"/>
        </w:rPr>
      </w:pPr>
      <w:r>
        <w:rPr>
          <w:lang w:val="lt-LT"/>
        </w:rPr>
        <w:t>a</w:t>
      </w:r>
      <w:r w:rsidR="00CA23D4">
        <w:rPr>
          <w:lang w:val="lt-LT"/>
        </w:rPr>
        <w:t>kies (-ių) ir aplink ją (jas) paraudimas;</w:t>
      </w:r>
    </w:p>
    <w:p w14:paraId="425BCC59"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akies (-ių) ašarojimas ar niežėjimas;</w:t>
      </w:r>
    </w:p>
    <w:p w14:paraId="56BB3F48"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ragenos erozija (akies obuolio priekinio sluoksnio pažaida), akies (-ių) ir aplink ją (jas) patinimas ir (arba) sudirginimas;</w:t>
      </w:r>
    </w:p>
    <w:p w14:paraId="68779BE6"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svetimkūnio akyje jutimas;</w:t>
      </w:r>
    </w:p>
    <w:p w14:paraId="4FA4B23A"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sumažėjęs ragenos jautrumas (nejutimas, kad kažkas pateko į akį ir skausmo nejutimas);</w:t>
      </w:r>
    </w:p>
    <w:p w14:paraId="7C563595"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akies skausmas;</w:t>
      </w:r>
    </w:p>
    <w:p w14:paraId="12527F28"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akių sausumas;</w:t>
      </w:r>
    </w:p>
    <w:p w14:paraId="01E4D5E9"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neryškus matymas;</w:t>
      </w:r>
    </w:p>
    <w:p w14:paraId="42EEFDD9"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galvos skausmas;</w:t>
      </w:r>
    </w:p>
    <w:p w14:paraId="658D3C22"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sinusitas (tempimo ar pilnumo jutimas nosyje);</w:t>
      </w:r>
    </w:p>
    <w:p w14:paraId="7648CE13"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pykinimas;</w:t>
      </w:r>
    </w:p>
    <w:p w14:paraId="6216940E" w14:textId="77777777" w:rsidR="00CA23D4" w:rsidRDefault="00CA23D4" w:rsidP="00CA23D4">
      <w:pPr>
        <w:pStyle w:val="Sraopastraipa"/>
        <w:numPr>
          <w:ilvl w:val="0"/>
          <w:numId w:val="15"/>
        </w:numPr>
        <w:tabs>
          <w:tab w:val="clear" w:pos="567"/>
          <w:tab w:val="left" w:pos="1296"/>
        </w:tabs>
        <w:spacing w:line="240" w:lineRule="auto"/>
        <w:ind w:left="567" w:hanging="567"/>
        <w:rPr>
          <w:lang w:val="lt-LT"/>
        </w:rPr>
      </w:pPr>
      <w:r>
        <w:rPr>
          <w:lang w:val="lt-LT"/>
        </w:rPr>
        <w:t>silpnumas ar pavargimas ir nuovargis.</w:t>
      </w:r>
    </w:p>
    <w:p w14:paraId="173ABF52" w14:textId="77777777" w:rsidR="00CA23D4" w:rsidRDefault="00CA23D4" w:rsidP="00CA23D4">
      <w:pPr>
        <w:tabs>
          <w:tab w:val="clear" w:pos="567"/>
          <w:tab w:val="left" w:pos="1296"/>
        </w:tabs>
        <w:spacing w:line="240" w:lineRule="auto"/>
        <w:rPr>
          <w:lang w:val="lt-LT"/>
        </w:rPr>
      </w:pPr>
    </w:p>
    <w:p w14:paraId="1F881C2F" w14:textId="090B597D" w:rsidR="006F1A64" w:rsidRPr="0073511D" w:rsidRDefault="006F1A64" w:rsidP="00CA23D4">
      <w:pPr>
        <w:tabs>
          <w:tab w:val="left" w:pos="0"/>
        </w:tabs>
        <w:rPr>
          <w:b/>
          <w:bCs/>
          <w:lang w:val="lt-LT"/>
        </w:rPr>
      </w:pPr>
      <w:r w:rsidRPr="0073511D">
        <w:rPr>
          <w:b/>
          <w:bCs/>
          <w:lang w:val="lt-LT"/>
        </w:rPr>
        <w:t>Nedažni šalutinio poveikio reiškiniai (gali pasireikšti rečiau kaip 1 iš 100 asmenų):</w:t>
      </w:r>
    </w:p>
    <w:p w14:paraId="469C79B6" w14:textId="7F842456" w:rsidR="00CA23D4" w:rsidRDefault="00B67620" w:rsidP="00CA23D4">
      <w:pPr>
        <w:pStyle w:val="Sraopastraipa"/>
        <w:numPr>
          <w:ilvl w:val="0"/>
          <w:numId w:val="16"/>
        </w:numPr>
        <w:tabs>
          <w:tab w:val="clear" w:pos="567"/>
          <w:tab w:val="left" w:pos="1296"/>
        </w:tabs>
        <w:spacing w:line="240" w:lineRule="auto"/>
        <w:ind w:left="567" w:hanging="567"/>
        <w:rPr>
          <w:lang w:val="lt-LT"/>
        </w:rPr>
      </w:pPr>
      <w:r>
        <w:rPr>
          <w:lang w:val="lt-LT"/>
        </w:rPr>
        <w:t>s</w:t>
      </w:r>
      <w:r w:rsidR="00CA23D4">
        <w:rPr>
          <w:lang w:val="lt-LT"/>
        </w:rPr>
        <w:t>vaigulys;</w:t>
      </w:r>
    </w:p>
    <w:p w14:paraId="7BF60CF0"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depresija;</w:t>
      </w:r>
    </w:p>
    <w:p w14:paraId="295B3A84"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akies rainelės uždegimas;</w:t>
      </w:r>
    </w:p>
    <w:p w14:paraId="2BE0A003"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matymo sutrikimai, įskaitant refrakcijos pokyčius (kai kuriais atvejais dėl vyzdį siaurinančio gydymo nutraukimo);</w:t>
      </w:r>
    </w:p>
    <w:p w14:paraId="6367668F"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retas širdies plakimas;</w:t>
      </w:r>
    </w:p>
    <w:p w14:paraId="10D66321"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alpimas;</w:t>
      </w:r>
    </w:p>
    <w:p w14:paraId="0BA5A10A"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lastRenderedPageBreak/>
        <w:t>apsunkintas kvėpavimas (dusulys);</w:t>
      </w:r>
    </w:p>
    <w:p w14:paraId="6C1FAB03"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nevirškinimas;</w:t>
      </w:r>
    </w:p>
    <w:p w14:paraId="15F07CA4" w14:textId="77777777" w:rsidR="00CA23D4" w:rsidRDefault="00CA23D4" w:rsidP="00CA23D4">
      <w:pPr>
        <w:pStyle w:val="Sraopastraipa"/>
        <w:numPr>
          <w:ilvl w:val="0"/>
          <w:numId w:val="16"/>
        </w:numPr>
        <w:tabs>
          <w:tab w:val="clear" w:pos="567"/>
          <w:tab w:val="left" w:pos="1296"/>
        </w:tabs>
        <w:spacing w:line="240" w:lineRule="auto"/>
        <w:ind w:left="567" w:hanging="567"/>
        <w:rPr>
          <w:lang w:val="lt-LT"/>
        </w:rPr>
      </w:pPr>
      <w:r>
        <w:rPr>
          <w:lang w:val="lt-LT"/>
        </w:rPr>
        <w:t>inkstų akmenligė.</w:t>
      </w:r>
    </w:p>
    <w:p w14:paraId="45EA5E71" w14:textId="77777777" w:rsidR="00CA23D4" w:rsidRDefault="00CA23D4" w:rsidP="00CA23D4">
      <w:pPr>
        <w:tabs>
          <w:tab w:val="clear" w:pos="567"/>
          <w:tab w:val="left" w:pos="1296"/>
        </w:tabs>
        <w:spacing w:line="240" w:lineRule="auto"/>
        <w:rPr>
          <w:lang w:val="lt-LT"/>
        </w:rPr>
      </w:pPr>
    </w:p>
    <w:p w14:paraId="4F16E85A" w14:textId="62B028FA" w:rsidR="006F1A64" w:rsidRPr="0073511D" w:rsidRDefault="006F1A64" w:rsidP="00CA23D4">
      <w:pPr>
        <w:tabs>
          <w:tab w:val="left" w:pos="0"/>
        </w:tabs>
        <w:rPr>
          <w:b/>
          <w:bCs/>
          <w:lang w:val="lt-LT"/>
        </w:rPr>
      </w:pPr>
      <w:r w:rsidRPr="0073511D">
        <w:rPr>
          <w:b/>
          <w:bCs/>
          <w:lang w:val="lt-LT"/>
        </w:rPr>
        <w:t>Reti šalutinio poveikio reiškiniai (gali pasireikšti rečiau kaip 1 iš 1 000 asmenų):</w:t>
      </w:r>
    </w:p>
    <w:p w14:paraId="7161F83E" w14:textId="0B72EEC2" w:rsidR="00CA23D4" w:rsidRDefault="00B67620" w:rsidP="00CA23D4">
      <w:pPr>
        <w:pStyle w:val="Sraopastraipa"/>
        <w:numPr>
          <w:ilvl w:val="0"/>
          <w:numId w:val="17"/>
        </w:numPr>
        <w:tabs>
          <w:tab w:val="clear" w:pos="567"/>
          <w:tab w:val="left" w:pos="1296"/>
        </w:tabs>
        <w:spacing w:line="240" w:lineRule="auto"/>
        <w:ind w:left="567" w:hanging="567"/>
        <w:rPr>
          <w:lang w:val="lt-LT"/>
        </w:rPr>
      </w:pPr>
      <w:r>
        <w:rPr>
          <w:lang w:val="lt-LT"/>
        </w:rPr>
        <w:t>s</w:t>
      </w:r>
      <w:r w:rsidR="00CA23D4">
        <w:rPr>
          <w:lang w:val="lt-LT"/>
        </w:rPr>
        <w:t>isteminė raudonoji vilkligė (imuninė liga, galinti sukelti vidaus organų uždegimą);</w:t>
      </w:r>
    </w:p>
    <w:p w14:paraId="567D69B1"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rankų ar pėdų dilgsėjimas ar tirpimas;</w:t>
      </w:r>
    </w:p>
    <w:p w14:paraId="244C9F38"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nemiga;</w:t>
      </w:r>
    </w:p>
    <w:p w14:paraId="2A84DABF"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košmariški sapnai;</w:t>
      </w:r>
    </w:p>
    <w:p w14:paraId="45C89C17"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atminties praradimas;</w:t>
      </w:r>
    </w:p>
    <w:p w14:paraId="3C18FBDE"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generalizuotos miastenijos (raumenų ligos) požymių ir simptomų sustiprėjimas;</w:t>
      </w:r>
    </w:p>
    <w:p w14:paraId="25834180"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lytinio potraukio sumažėjimas;</w:t>
      </w:r>
    </w:p>
    <w:p w14:paraId="37749AC6"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insultas;</w:t>
      </w:r>
    </w:p>
    <w:p w14:paraId="0F627E84"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praeinanti trumparegystė (kuri nutraukus gydymą pranyksta);</w:t>
      </w:r>
    </w:p>
    <w:p w14:paraId="509C4699"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po tinklaine esančio sluoksnio, kuriame yra kraujagyslės, atšoka (po filtruojamosios chirurginės operacijos), galinti pabloginti regėjimą;</w:t>
      </w:r>
    </w:p>
    <w:p w14:paraId="164D41B6"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vokų nusileidimas (dėl kurio akis yra pusiau užmerkta);</w:t>
      </w:r>
    </w:p>
    <w:p w14:paraId="2CDEACB3"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dvejinimasis akyse;</w:t>
      </w:r>
    </w:p>
    <w:p w14:paraId="759410BD"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plutelė ant akies voko;</w:t>
      </w:r>
    </w:p>
    <w:p w14:paraId="4C5307F6"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ragenos patinimas (su matymo sutrikimo simptomais);</w:t>
      </w:r>
    </w:p>
    <w:p w14:paraId="28655863"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mažas akispūdis;</w:t>
      </w:r>
    </w:p>
    <w:p w14:paraId="52FC96A5"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skambėjimas ausyse;</w:t>
      </w:r>
    </w:p>
    <w:p w14:paraId="3F2C1920"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žemas kraujospūdis;</w:t>
      </w:r>
    </w:p>
    <w:p w14:paraId="19CCAAA8"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širdies plakimo ritmo ar greičio pokyčiai;</w:t>
      </w:r>
    </w:p>
    <w:p w14:paraId="5BBBB430"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stazinis širdies nepakankamumas (širdies liga, kuomet dėl skysčio kaupimosi atsiranda dusulys bei patinsta kojos);</w:t>
      </w:r>
    </w:p>
    <w:p w14:paraId="4AFC8861"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edema (skysčių kaupimasis);</w:t>
      </w:r>
    </w:p>
    <w:p w14:paraId="5508BD24"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smegenų išemija (sumažėjęs smegenų aprūpinimas krauju);</w:t>
      </w:r>
    </w:p>
    <w:p w14:paraId="4B4CE7FE"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krūtinės skausmas;</w:t>
      </w:r>
    </w:p>
    <w:p w14:paraId="4A0A8D47"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širdies smūgis;</w:t>
      </w:r>
    </w:p>
    <w:p w14:paraId="11DAAB65"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Reino fenomenas, rankų ir pėdų patinimas ar šaltumas bei sulėtėjusi kraujotaka rankose ir kojose;</w:t>
      </w:r>
    </w:p>
    <w:p w14:paraId="0CEE09ED"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kojų mėšlungis ir (arba) kojų skausmas vaikštant (šlubčiojimas);</w:t>
      </w:r>
    </w:p>
    <w:p w14:paraId="22FF8079" w14:textId="03C51DC2"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dusulys;</w:t>
      </w:r>
    </w:p>
    <w:p w14:paraId="3C1356F8" w14:textId="77037DD6" w:rsidR="00B67620" w:rsidRDefault="00B67620" w:rsidP="00CA23D4">
      <w:pPr>
        <w:pStyle w:val="Sraopastraipa"/>
        <w:numPr>
          <w:ilvl w:val="0"/>
          <w:numId w:val="17"/>
        </w:numPr>
        <w:tabs>
          <w:tab w:val="clear" w:pos="567"/>
          <w:tab w:val="left" w:pos="1296"/>
        </w:tabs>
        <w:spacing w:line="240" w:lineRule="auto"/>
        <w:ind w:left="567" w:hanging="567"/>
        <w:rPr>
          <w:lang w:val="lt-LT"/>
        </w:rPr>
      </w:pPr>
      <w:r>
        <w:rPr>
          <w:lang w:val="lt-LT"/>
        </w:rPr>
        <w:t>sutrikusi plaučių funkcija;</w:t>
      </w:r>
    </w:p>
    <w:p w14:paraId="2660659C" w14:textId="1B653333" w:rsidR="00CA23D4" w:rsidRDefault="00B67620" w:rsidP="00CA23D4">
      <w:pPr>
        <w:pStyle w:val="Sraopastraipa"/>
        <w:numPr>
          <w:ilvl w:val="0"/>
          <w:numId w:val="17"/>
        </w:numPr>
        <w:tabs>
          <w:tab w:val="clear" w:pos="567"/>
          <w:tab w:val="left" w:pos="1296"/>
        </w:tabs>
        <w:spacing w:line="240" w:lineRule="auto"/>
        <w:ind w:left="567" w:hanging="567"/>
        <w:rPr>
          <w:lang w:val="lt-LT"/>
        </w:rPr>
      </w:pPr>
      <w:r>
        <w:rPr>
          <w:lang w:val="lt-LT"/>
        </w:rPr>
        <w:t>varvanti ar užgulta nosis</w:t>
      </w:r>
      <w:r w:rsidR="00CA23D4">
        <w:rPr>
          <w:lang w:val="lt-LT"/>
        </w:rPr>
        <w:t>;</w:t>
      </w:r>
    </w:p>
    <w:p w14:paraId="5B26CD04"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kraujavimas iš nosies;</w:t>
      </w:r>
    </w:p>
    <w:p w14:paraId="7A93E6E5"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kvėpavimo takų plaučiuose susiaurėjimas;</w:t>
      </w:r>
    </w:p>
    <w:p w14:paraId="170DD43B"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kosulys;</w:t>
      </w:r>
    </w:p>
    <w:p w14:paraId="0893AAC9"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gerklės sudirginimas;</w:t>
      </w:r>
    </w:p>
    <w:p w14:paraId="240BA236"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burnos džiūvimas;</w:t>
      </w:r>
    </w:p>
    <w:p w14:paraId="6D5AA624"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viduriavimas;</w:t>
      </w:r>
    </w:p>
    <w:p w14:paraId="49A49994"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kontaktinis dermatitas;</w:t>
      </w:r>
    </w:p>
    <w:p w14:paraId="4AA4AF30"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nuplikimas;</w:t>
      </w:r>
    </w:p>
    <w:p w14:paraId="2AE197E9"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odos išbėrimas baltais sidabro atspalvio žvyneliais (į žvynelinę panašus išbėrimas);</w:t>
      </w:r>
    </w:p>
    <w:p w14:paraId="2B8D8676" w14:textId="77777777"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Peironi liga (dėl kurios vyrams gali sulinkti varpa);</w:t>
      </w:r>
    </w:p>
    <w:p w14:paraId="6F6C14E9" w14:textId="5BFF6AC2" w:rsidR="00CA23D4" w:rsidRDefault="00CA23D4" w:rsidP="00CA23D4">
      <w:pPr>
        <w:pStyle w:val="Sraopastraipa"/>
        <w:numPr>
          <w:ilvl w:val="0"/>
          <w:numId w:val="17"/>
        </w:numPr>
        <w:tabs>
          <w:tab w:val="clear" w:pos="567"/>
          <w:tab w:val="left" w:pos="1296"/>
        </w:tabs>
        <w:spacing w:line="240" w:lineRule="auto"/>
        <w:ind w:left="567" w:hanging="567"/>
        <w:rPr>
          <w:lang w:val="lt-LT"/>
        </w:rPr>
      </w:pPr>
      <w:r>
        <w:rPr>
          <w:lang w:val="lt-LT"/>
        </w:rPr>
        <w:t>alerginės reakcijos, tokios kaip išbėrimas, dilgėlinė, niežėjimas, retais atvejais galimas lūpų, akių ir burnos patinimas, švokštimas ar sunkios odos reakcijos (Stivenso-Džonsono sindromas, toksinė epidermio nekrolizė).</w:t>
      </w:r>
    </w:p>
    <w:p w14:paraId="70AF8398" w14:textId="2AF558B5" w:rsidR="00B67620" w:rsidRDefault="00B67620" w:rsidP="00B67620">
      <w:pPr>
        <w:tabs>
          <w:tab w:val="clear" w:pos="567"/>
          <w:tab w:val="left" w:pos="1296"/>
        </w:tabs>
        <w:spacing w:line="240" w:lineRule="auto"/>
        <w:rPr>
          <w:lang w:val="lt-LT"/>
        </w:rPr>
      </w:pPr>
    </w:p>
    <w:p w14:paraId="6ADA23AA" w14:textId="6B235F3F" w:rsidR="00B67620" w:rsidRPr="0073511D" w:rsidRDefault="00B67620" w:rsidP="00B67620">
      <w:pPr>
        <w:tabs>
          <w:tab w:val="clear" w:pos="567"/>
          <w:tab w:val="left" w:pos="1296"/>
        </w:tabs>
        <w:spacing w:line="240" w:lineRule="auto"/>
        <w:rPr>
          <w:b/>
          <w:bCs/>
          <w:szCs w:val="22"/>
          <w:lang w:val="lt-LT"/>
        </w:rPr>
      </w:pPr>
      <w:r w:rsidRPr="006F1A64">
        <w:rPr>
          <w:b/>
          <w:bCs/>
          <w:lang w:val="lt-LT"/>
        </w:rPr>
        <w:t>Dažnis nežinomas</w:t>
      </w:r>
      <w:r w:rsidRPr="0073511D">
        <w:rPr>
          <w:b/>
          <w:bCs/>
          <w:lang w:val="lt-LT"/>
        </w:rPr>
        <w:t xml:space="preserve"> (</w:t>
      </w:r>
      <w:r w:rsidRPr="0073511D">
        <w:rPr>
          <w:b/>
          <w:bCs/>
          <w:szCs w:val="22"/>
          <w:lang w:val="lt-LT"/>
        </w:rPr>
        <w:t>negali būti apskaičiuotas pagal turimus duomenis)</w:t>
      </w:r>
      <w:r w:rsidR="006F1A64">
        <w:rPr>
          <w:b/>
          <w:bCs/>
          <w:szCs w:val="22"/>
          <w:lang w:val="lt-LT"/>
        </w:rPr>
        <w:t>:</w:t>
      </w:r>
    </w:p>
    <w:p w14:paraId="4D971FF4" w14:textId="287968FD" w:rsidR="00B67620" w:rsidRDefault="00B67620" w:rsidP="00B67620">
      <w:pPr>
        <w:pStyle w:val="Sraopastraipa"/>
        <w:numPr>
          <w:ilvl w:val="0"/>
          <w:numId w:val="20"/>
        </w:numPr>
        <w:tabs>
          <w:tab w:val="clear" w:pos="567"/>
          <w:tab w:val="left" w:pos="1296"/>
        </w:tabs>
        <w:spacing w:line="240" w:lineRule="auto"/>
        <w:ind w:left="567" w:hanging="567"/>
        <w:rPr>
          <w:lang w:val="lt-LT"/>
        </w:rPr>
      </w:pPr>
      <w:r>
        <w:rPr>
          <w:lang w:val="lt-LT"/>
        </w:rPr>
        <w:t>stiprus širdies plakimas, kuris gali būti dažnas arba nereguliarus (palpitacijos).</w:t>
      </w:r>
    </w:p>
    <w:p w14:paraId="023557DA" w14:textId="77777777" w:rsidR="00814853" w:rsidRPr="00814853" w:rsidRDefault="00814853" w:rsidP="00814853">
      <w:pPr>
        <w:pStyle w:val="Sraopastraipa"/>
        <w:numPr>
          <w:ilvl w:val="0"/>
          <w:numId w:val="20"/>
        </w:numPr>
        <w:tabs>
          <w:tab w:val="clear" w:pos="567"/>
          <w:tab w:val="left" w:pos="1296"/>
        </w:tabs>
        <w:spacing w:line="240" w:lineRule="auto"/>
        <w:ind w:left="567" w:hanging="567"/>
        <w:rPr>
          <w:lang w:val="lt-LT"/>
        </w:rPr>
      </w:pPr>
      <w:r w:rsidRPr="00814853">
        <w:rPr>
          <w:lang w:val="lt-LT"/>
        </w:rPr>
        <w:t>padidėjęs širdies susitraukimų dažnis;</w:t>
      </w:r>
    </w:p>
    <w:p w14:paraId="5377E7C3" w14:textId="77777777" w:rsidR="00814853" w:rsidRPr="00814853" w:rsidRDefault="00814853" w:rsidP="00814853">
      <w:pPr>
        <w:pStyle w:val="Sraopastraipa"/>
        <w:numPr>
          <w:ilvl w:val="0"/>
          <w:numId w:val="20"/>
        </w:numPr>
        <w:tabs>
          <w:tab w:val="clear" w:pos="567"/>
          <w:tab w:val="left" w:pos="1296"/>
        </w:tabs>
        <w:spacing w:line="240" w:lineRule="auto"/>
        <w:ind w:left="567" w:hanging="567"/>
        <w:rPr>
          <w:lang w:val="lt-LT"/>
        </w:rPr>
      </w:pPr>
      <w:r w:rsidRPr="00814853">
        <w:rPr>
          <w:lang w:val="lt-LT"/>
        </w:rPr>
        <w:t>kraujospūdžio padidėjimas.</w:t>
      </w:r>
    </w:p>
    <w:p w14:paraId="54BD7366" w14:textId="77777777" w:rsidR="00814853" w:rsidRDefault="00814853" w:rsidP="00814853">
      <w:pPr>
        <w:pStyle w:val="Sraopastraipa"/>
        <w:tabs>
          <w:tab w:val="clear" w:pos="567"/>
          <w:tab w:val="left" w:pos="1296"/>
        </w:tabs>
        <w:spacing w:line="240" w:lineRule="auto"/>
        <w:ind w:left="567"/>
        <w:rPr>
          <w:lang w:val="lt-LT"/>
        </w:rPr>
      </w:pPr>
    </w:p>
    <w:p w14:paraId="2158DECA" w14:textId="77777777" w:rsidR="00B67620" w:rsidRPr="00B67620" w:rsidRDefault="00B67620" w:rsidP="00440531">
      <w:pPr>
        <w:tabs>
          <w:tab w:val="clear" w:pos="567"/>
          <w:tab w:val="left" w:pos="1296"/>
        </w:tabs>
        <w:spacing w:line="240" w:lineRule="auto"/>
        <w:rPr>
          <w:lang w:val="lt-LT"/>
        </w:rPr>
      </w:pPr>
    </w:p>
    <w:p w14:paraId="206B29C1" w14:textId="77777777" w:rsidR="00CA23D4" w:rsidRDefault="00CA23D4" w:rsidP="00CA23D4">
      <w:pPr>
        <w:tabs>
          <w:tab w:val="clear" w:pos="567"/>
          <w:tab w:val="left" w:pos="1296"/>
        </w:tabs>
        <w:autoSpaceDE w:val="0"/>
        <w:autoSpaceDN w:val="0"/>
        <w:adjustRightInd w:val="0"/>
        <w:spacing w:line="240" w:lineRule="auto"/>
        <w:rPr>
          <w:rFonts w:eastAsia="Calibri"/>
          <w:color w:val="000000"/>
          <w:szCs w:val="22"/>
          <w:lang w:val="lt-LT"/>
        </w:rPr>
      </w:pPr>
    </w:p>
    <w:p w14:paraId="4A2D955F" w14:textId="77777777" w:rsidR="00CA23D4" w:rsidRDefault="00CA23D4" w:rsidP="00CA23D4">
      <w:pPr>
        <w:tabs>
          <w:tab w:val="clear" w:pos="567"/>
          <w:tab w:val="left" w:pos="1296"/>
        </w:tabs>
        <w:autoSpaceDE w:val="0"/>
        <w:autoSpaceDN w:val="0"/>
        <w:adjustRightInd w:val="0"/>
        <w:spacing w:line="240" w:lineRule="auto"/>
        <w:rPr>
          <w:rFonts w:eastAsia="Calibri"/>
          <w:color w:val="000000"/>
          <w:szCs w:val="22"/>
          <w:lang w:val="lt-LT"/>
        </w:rPr>
      </w:pPr>
      <w:r>
        <w:rPr>
          <w:color w:val="000000"/>
          <w:lang w:val="lt-LT"/>
        </w:rPr>
        <w:lastRenderedPageBreak/>
        <w:t>Kaip ir kiti vaistai, kuriuos lašinate sau į akis, timololis patenka į kraują. Tai gali sukelti panašius šalutinius poveikius, kaip ir geriamieji beta adrenoblokatorių grupės vaistai. Vietiškai vartojamų akių lašų šalutinių poveikių dažnis yra mažesnis, lyginant su vaistais, kurie yra, pavyzdžiui, geriami arba švirkščiami. Žemiau išvardinti papildomi šalutiniai poveikiai, įskaitant reakcijas, stebėtas beta adrenoblokatorių klasės vaistais gydant akių ligas.</w:t>
      </w:r>
    </w:p>
    <w:p w14:paraId="51C8498F" w14:textId="77777777" w:rsidR="00CA23D4" w:rsidRDefault="00CA23D4" w:rsidP="00CA23D4">
      <w:pPr>
        <w:numPr>
          <w:ilvl w:val="12"/>
          <w:numId w:val="0"/>
        </w:numPr>
        <w:tabs>
          <w:tab w:val="clear" w:pos="567"/>
          <w:tab w:val="left" w:pos="1296"/>
        </w:tabs>
        <w:spacing w:line="240" w:lineRule="auto"/>
        <w:ind w:right="-29"/>
        <w:rPr>
          <w:szCs w:val="24"/>
          <w:lang w:val="lt-LT"/>
        </w:rPr>
      </w:pPr>
    </w:p>
    <w:p w14:paraId="0BBAC9F2" w14:textId="77777777" w:rsidR="00CA23D4" w:rsidRPr="0073511D" w:rsidRDefault="00CA23D4" w:rsidP="00CA23D4">
      <w:pPr>
        <w:autoSpaceDE w:val="0"/>
        <w:autoSpaceDN w:val="0"/>
        <w:adjustRightInd w:val="0"/>
        <w:rPr>
          <w:b/>
          <w:bCs/>
          <w:color w:val="000000"/>
          <w:lang w:val="lt-LT"/>
        </w:rPr>
      </w:pPr>
      <w:r w:rsidRPr="0073511D">
        <w:rPr>
          <w:b/>
          <w:bCs/>
          <w:color w:val="000000"/>
          <w:lang w:val="lt-LT"/>
        </w:rPr>
        <w:t>Dažnis nežinomas (negali būti apskaičiuotas pagal turimus duomenis):</w:t>
      </w:r>
    </w:p>
    <w:p w14:paraId="17E1F7F9" w14:textId="1469EA2C" w:rsidR="00CA23D4" w:rsidRDefault="00AB66D7"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m</w:t>
      </w:r>
      <w:r w:rsidR="00CA23D4">
        <w:rPr>
          <w:color w:val="000000"/>
          <w:lang w:val="lt-LT"/>
        </w:rPr>
        <w:t>ažas cukraus kiekis kraujyje;</w:t>
      </w:r>
    </w:p>
    <w:p w14:paraId="52F2C1A1" w14:textId="77777777" w:rsidR="00CA23D4"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širdies nepakankamumas;</w:t>
      </w:r>
    </w:p>
    <w:p w14:paraId="45FB23D7" w14:textId="77777777" w:rsidR="00CA23D4"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širdies ritmo sutrikimas;</w:t>
      </w:r>
    </w:p>
    <w:p w14:paraId="4E9ACD97" w14:textId="77777777" w:rsidR="00CA23D4"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pilvo skausmas;</w:t>
      </w:r>
    </w:p>
    <w:p w14:paraId="23CDF592" w14:textId="77777777" w:rsidR="00CA23D4"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vėmimas;</w:t>
      </w:r>
    </w:p>
    <w:p w14:paraId="2F52A21B" w14:textId="77777777" w:rsidR="00CA23D4"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raumenų skausmas ne dėl fizinio krūvio;</w:t>
      </w:r>
    </w:p>
    <w:p w14:paraId="1021A4E7" w14:textId="77777777" w:rsidR="00CA23D4" w:rsidRPr="000C2C7D"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color w:val="000000"/>
          <w:lang w:val="lt-LT"/>
        </w:rPr>
        <w:t>lytinė disfunkcija;</w:t>
      </w:r>
    </w:p>
    <w:p w14:paraId="412784DF" w14:textId="77777777" w:rsidR="00670CC2" w:rsidRDefault="00CA23D4" w:rsidP="00CA23D4">
      <w:pPr>
        <w:pStyle w:val="Sraopastraipa"/>
        <w:numPr>
          <w:ilvl w:val="0"/>
          <w:numId w:val="18"/>
        </w:numPr>
        <w:tabs>
          <w:tab w:val="clear" w:pos="567"/>
          <w:tab w:val="left" w:pos="1296"/>
        </w:tabs>
        <w:spacing w:line="240" w:lineRule="auto"/>
        <w:ind w:left="567" w:right="-29" w:hanging="567"/>
        <w:rPr>
          <w:szCs w:val="24"/>
          <w:lang w:val="lt-LT"/>
        </w:rPr>
      </w:pPr>
      <w:r>
        <w:rPr>
          <w:szCs w:val="24"/>
          <w:lang w:val="lt-LT"/>
        </w:rPr>
        <w:t>haliucinacijos</w:t>
      </w:r>
      <w:r w:rsidR="00670CC2">
        <w:rPr>
          <w:szCs w:val="24"/>
          <w:lang w:val="lt-LT"/>
        </w:rPr>
        <w:t>;</w:t>
      </w:r>
    </w:p>
    <w:p w14:paraId="5D79E93E" w14:textId="77777777" w:rsidR="00CA23D4" w:rsidRDefault="00CA23D4" w:rsidP="00CA23D4">
      <w:pPr>
        <w:tabs>
          <w:tab w:val="clear" w:pos="567"/>
          <w:tab w:val="left" w:pos="1296"/>
        </w:tabs>
        <w:spacing w:line="240" w:lineRule="auto"/>
        <w:ind w:right="-29"/>
        <w:rPr>
          <w:szCs w:val="24"/>
          <w:lang w:val="lt-LT"/>
        </w:rPr>
      </w:pPr>
    </w:p>
    <w:p w14:paraId="28F5D175" w14:textId="77777777" w:rsidR="00CA23D4" w:rsidRDefault="00CA23D4" w:rsidP="00CA23D4">
      <w:pPr>
        <w:spacing w:line="240" w:lineRule="auto"/>
        <w:rPr>
          <w:b/>
          <w:szCs w:val="24"/>
          <w:lang w:val="lt-LT"/>
        </w:rPr>
      </w:pPr>
      <w:r>
        <w:rPr>
          <w:b/>
          <w:szCs w:val="24"/>
          <w:lang w:val="lt-LT"/>
        </w:rPr>
        <w:t>Pranešimas apie šalutinį poveikį</w:t>
      </w:r>
    </w:p>
    <w:p w14:paraId="7971387D" w14:textId="5CBE1169" w:rsidR="00CA23D4" w:rsidRPr="00081660" w:rsidRDefault="00CA23D4" w:rsidP="00CA23D4">
      <w:pPr>
        <w:ind w:right="-449"/>
        <w:rPr>
          <w:lang w:val="lt-LT"/>
        </w:rPr>
      </w:pPr>
      <w:r>
        <w:rPr>
          <w:lang w:val="lt-LT"/>
        </w:rPr>
        <w:t xml:space="preserve">Jeigu pasireiškė šalutinis poveikis, įskaitant šiame lapelyje nenurodytą, pasakykite gydytojui arba vaistininkui. </w:t>
      </w:r>
      <w:r w:rsidR="006F1A64" w:rsidRPr="006F1A64">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081660" w:rsidRPr="00755FCB">
          <w:rPr>
            <w:rStyle w:val="Hipersaitas"/>
            <w:lang w:val="lt-LT"/>
          </w:rPr>
          <w:t>https://vapris.vvkt.lt/vvkt-web/public/nrv</w:t>
        </w:r>
      </w:hyperlink>
      <w:r w:rsidR="00081660">
        <w:rPr>
          <w:lang w:val="lt-LT"/>
        </w:rPr>
        <w:t xml:space="preserve"> </w:t>
      </w:r>
      <w:r w:rsidR="006F1A64" w:rsidRPr="006F1A64">
        <w:rPr>
          <w:lang w:val="lt-LT"/>
        </w:rPr>
        <w:t xml:space="preserve">arba užpildant Paciento pranešimo apie įtariamą nepageidaujamą reakciją (ĮNR) formą, kuri skelbiama </w:t>
      </w:r>
      <w:hyperlink r:id="rId18" w:history="1">
        <w:r w:rsidR="00081660" w:rsidRPr="00755FCB">
          <w:rPr>
            <w:rStyle w:val="Hipersaitas"/>
            <w:lang w:val="lt-LT"/>
          </w:rPr>
          <w:t>https://www.vvkt.lt/index.php?4004286486</w:t>
        </w:r>
      </w:hyperlink>
      <w:r w:rsidR="00081660">
        <w:rPr>
          <w:lang w:val="lt-LT"/>
        </w:rPr>
        <w:t xml:space="preserve">, </w:t>
      </w:r>
      <w:r w:rsidR="006F1A64" w:rsidRPr="006F1A64">
        <w:rPr>
          <w:lang w:val="lt-LT"/>
        </w:rPr>
        <w:t xml:space="preserve">ir atsiunčiant elektroniniu paštu </w:t>
      </w:r>
      <w:r w:rsidR="00081660">
        <w:rPr>
          <w:lang w:val="lt-LT"/>
        </w:rPr>
        <w:t xml:space="preserve">(adresu </w:t>
      </w:r>
      <w:hyperlink r:id="rId19" w:history="1">
        <w:r w:rsidR="00081660" w:rsidRPr="00755FCB">
          <w:rPr>
            <w:rStyle w:val="Hipersaitas"/>
            <w:lang w:val="lt-LT"/>
          </w:rPr>
          <w:t>NepageidaujamaR@vvkt.lt</w:t>
        </w:r>
      </w:hyperlink>
      <w:r w:rsidR="00081660">
        <w:rPr>
          <w:lang w:val="lt-LT"/>
        </w:rPr>
        <w:t xml:space="preserve">) </w:t>
      </w:r>
      <w:r w:rsidR="006F1A64" w:rsidRPr="006F1A64">
        <w:rPr>
          <w:lang w:val="lt-LT"/>
        </w:rPr>
        <w:t xml:space="preserve">arba nemokamu telefonu 8 800 73 568. </w:t>
      </w:r>
      <w:r>
        <w:rPr>
          <w:lang w:val="lt-LT"/>
        </w:rPr>
        <w:t xml:space="preserve"> Pranešdami apie šalutinį poveikį galite mums padėti gauti daugiau informacijos apie šio vaisto saugumą.</w:t>
      </w:r>
    </w:p>
    <w:p w14:paraId="0790FC17" w14:textId="77777777" w:rsidR="00CA23D4" w:rsidRDefault="00CA23D4" w:rsidP="00CA23D4">
      <w:pPr>
        <w:ind w:right="-449"/>
        <w:rPr>
          <w:szCs w:val="24"/>
          <w:lang w:val="lt-LT"/>
        </w:rPr>
      </w:pPr>
    </w:p>
    <w:p w14:paraId="6023A863" w14:textId="77777777" w:rsidR="00CA23D4" w:rsidRDefault="00CA23D4" w:rsidP="00CA23D4">
      <w:pPr>
        <w:ind w:right="-449"/>
        <w:rPr>
          <w:szCs w:val="24"/>
          <w:lang w:val="lt-LT"/>
        </w:rPr>
      </w:pPr>
    </w:p>
    <w:p w14:paraId="52FFDA58" w14:textId="5877AE4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r w:rsidR="0056144E">
        <w:rPr>
          <w:rFonts w:ascii="Times New Roman" w:hAnsi="Times New Roman"/>
          <w:sz w:val="22"/>
          <w:lang w:val="lt-LT"/>
        </w:rPr>
        <w:t>Dorzolamide/Timolol Bausch</w:t>
      </w:r>
    </w:p>
    <w:p w14:paraId="3C684FE4" w14:textId="77777777" w:rsidR="00CA23D4" w:rsidRDefault="00CA23D4" w:rsidP="00CA23D4">
      <w:pPr>
        <w:numPr>
          <w:ilvl w:val="12"/>
          <w:numId w:val="0"/>
        </w:numPr>
        <w:tabs>
          <w:tab w:val="clear" w:pos="567"/>
          <w:tab w:val="left" w:pos="1296"/>
        </w:tabs>
        <w:spacing w:line="240" w:lineRule="auto"/>
        <w:ind w:right="-2"/>
        <w:rPr>
          <w:szCs w:val="24"/>
          <w:lang w:val="lt-LT"/>
        </w:rPr>
      </w:pPr>
    </w:p>
    <w:p w14:paraId="08CDA337" w14:textId="77777777"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Šį vaistą laikykite vaikams nepastebimoje ir nepasiekiamoje vietoje.</w:t>
      </w:r>
    </w:p>
    <w:p w14:paraId="53FB3019" w14:textId="77777777" w:rsidR="00CA23D4" w:rsidRDefault="00CA23D4" w:rsidP="00CA23D4">
      <w:pPr>
        <w:tabs>
          <w:tab w:val="clear" w:pos="567"/>
          <w:tab w:val="left" w:pos="1296"/>
        </w:tabs>
        <w:spacing w:line="240" w:lineRule="auto"/>
        <w:rPr>
          <w:lang w:val="lt-LT"/>
        </w:rPr>
      </w:pPr>
    </w:p>
    <w:p w14:paraId="1B3EE296" w14:textId="3DDA8B76" w:rsidR="00CA23D4" w:rsidRDefault="004518DF" w:rsidP="00CA23D4">
      <w:pPr>
        <w:tabs>
          <w:tab w:val="clear" w:pos="567"/>
          <w:tab w:val="left" w:pos="1296"/>
        </w:tabs>
        <w:spacing w:line="240" w:lineRule="auto"/>
        <w:rPr>
          <w:lang w:val="lt-LT"/>
        </w:rPr>
      </w:pPr>
      <w:r w:rsidRPr="004518DF">
        <w:rPr>
          <w:lang w:val="lt-LT"/>
        </w:rPr>
        <w:t xml:space="preserve">Laikyti žemesnėje </w:t>
      </w:r>
      <w:r w:rsidRPr="003D0878">
        <w:rPr>
          <w:lang w:val="lt-LT"/>
        </w:rPr>
        <w:t xml:space="preserve">kaip </w:t>
      </w:r>
      <w:r w:rsidR="003D0878" w:rsidRPr="003D0878">
        <w:rPr>
          <w:lang w:val="lt-LT"/>
        </w:rPr>
        <w:t>3</w:t>
      </w:r>
      <w:r w:rsidR="00700A58" w:rsidRPr="003D0878">
        <w:rPr>
          <w:lang w:val="lt-LT"/>
        </w:rPr>
        <w:t>0</w:t>
      </w:r>
      <w:r w:rsidRPr="003D0878">
        <w:rPr>
          <w:lang w:val="lt-LT"/>
        </w:rPr>
        <w:t xml:space="preserve"> </w:t>
      </w:r>
      <w:r w:rsidRPr="003D0878">
        <w:rPr>
          <w:rFonts w:ascii="Cambria Math" w:hAnsi="Cambria Math" w:cs="Cambria Math"/>
          <w:lang w:val="lt-LT"/>
        </w:rPr>
        <w:t>℃</w:t>
      </w:r>
      <w:r w:rsidRPr="003D0878">
        <w:rPr>
          <w:lang w:val="lt-LT"/>
        </w:rPr>
        <w:t xml:space="preserve"> temperatūroje</w:t>
      </w:r>
      <w:r>
        <w:rPr>
          <w:lang w:val="lt-LT"/>
        </w:rPr>
        <w:t xml:space="preserve">. </w:t>
      </w:r>
    </w:p>
    <w:p w14:paraId="56876291" w14:textId="77777777" w:rsidR="00CA23D4" w:rsidRDefault="00CA23D4" w:rsidP="00CA23D4">
      <w:pPr>
        <w:tabs>
          <w:tab w:val="clear" w:pos="567"/>
          <w:tab w:val="left" w:pos="1296"/>
        </w:tabs>
        <w:spacing w:line="240" w:lineRule="auto"/>
        <w:rPr>
          <w:lang w:val="lt-LT"/>
        </w:rPr>
      </w:pPr>
      <w:r>
        <w:rPr>
          <w:lang w:val="lt-LT"/>
        </w:rPr>
        <w:t>Pirmą kartą atidarius, laikyti ilgiausiai 28 dienas. Specialių laikymo sąlygų nereikia.</w:t>
      </w:r>
    </w:p>
    <w:p w14:paraId="22DD38DB" w14:textId="77777777" w:rsidR="00CA23D4" w:rsidRDefault="00CA23D4" w:rsidP="00CA23D4">
      <w:pPr>
        <w:numPr>
          <w:ilvl w:val="12"/>
          <w:numId w:val="0"/>
        </w:numPr>
        <w:tabs>
          <w:tab w:val="clear" w:pos="567"/>
          <w:tab w:val="left" w:pos="1296"/>
        </w:tabs>
        <w:spacing w:line="240" w:lineRule="auto"/>
        <w:ind w:right="-2"/>
        <w:rPr>
          <w:szCs w:val="24"/>
          <w:lang w:val="lt-LT"/>
        </w:rPr>
      </w:pPr>
    </w:p>
    <w:p w14:paraId="1BDAFDC8" w14:textId="77777777" w:rsidR="00CA23D4" w:rsidRDefault="00CA23D4" w:rsidP="00CA23D4">
      <w:pPr>
        <w:numPr>
          <w:ilvl w:val="12"/>
          <w:numId w:val="0"/>
        </w:numPr>
        <w:tabs>
          <w:tab w:val="clear" w:pos="567"/>
          <w:tab w:val="left" w:pos="1296"/>
        </w:tabs>
        <w:spacing w:line="240" w:lineRule="auto"/>
        <w:ind w:right="-2"/>
        <w:rPr>
          <w:szCs w:val="24"/>
          <w:lang w:val="lt-LT"/>
        </w:rPr>
      </w:pPr>
      <w:r>
        <w:rPr>
          <w:szCs w:val="24"/>
          <w:lang w:val="lt-LT"/>
        </w:rPr>
        <w:t>Ant dėžutės ir buteliuko po „EXP“ nurodytam tinkamumo laikui pasibaigus, šio vaisto vartoti negalima. Vaistas tinkamas vartoti iki paskutinės nurodyto mėnesio dienos. Įsitikinkite, kad buteliukas tinkamai uždarytas.</w:t>
      </w:r>
    </w:p>
    <w:p w14:paraId="3B469B6D" w14:textId="77777777" w:rsidR="00CA23D4" w:rsidRDefault="00CA23D4" w:rsidP="00CA23D4">
      <w:pPr>
        <w:numPr>
          <w:ilvl w:val="12"/>
          <w:numId w:val="0"/>
        </w:numPr>
        <w:tabs>
          <w:tab w:val="clear" w:pos="567"/>
          <w:tab w:val="left" w:pos="1296"/>
        </w:tabs>
        <w:spacing w:line="240" w:lineRule="auto"/>
        <w:ind w:right="-2"/>
        <w:rPr>
          <w:szCs w:val="24"/>
          <w:lang w:val="lt-LT"/>
        </w:rPr>
      </w:pPr>
    </w:p>
    <w:p w14:paraId="1EC5802A" w14:textId="77777777" w:rsidR="00CA23D4" w:rsidRDefault="00CA23D4" w:rsidP="00CA23D4">
      <w:pPr>
        <w:numPr>
          <w:ilvl w:val="12"/>
          <w:numId w:val="0"/>
        </w:numPr>
        <w:tabs>
          <w:tab w:val="clear" w:pos="567"/>
          <w:tab w:val="left" w:pos="1296"/>
        </w:tabs>
        <w:spacing w:line="240" w:lineRule="auto"/>
        <w:ind w:right="-2"/>
        <w:rPr>
          <w:szCs w:val="24"/>
          <w:lang w:val="lt-LT"/>
        </w:rPr>
      </w:pPr>
      <w:r>
        <w:rPr>
          <w:szCs w:val="22"/>
          <w:lang w:val="lt-LT"/>
        </w:rPr>
        <w:t>Jeigu prieš pradedant vartoti vaistą matote, kad buteliuko dangtelio apsauga pažeista, vaisto iš šio buteliuko vartoti negalima.</w:t>
      </w:r>
    </w:p>
    <w:p w14:paraId="19D27D63" w14:textId="77777777" w:rsidR="00CA23D4" w:rsidRDefault="00CA23D4" w:rsidP="00CA23D4">
      <w:pPr>
        <w:numPr>
          <w:ilvl w:val="12"/>
          <w:numId w:val="0"/>
        </w:numPr>
        <w:tabs>
          <w:tab w:val="clear" w:pos="567"/>
          <w:tab w:val="left" w:pos="1296"/>
        </w:tabs>
        <w:spacing w:line="240" w:lineRule="auto"/>
        <w:ind w:right="-2"/>
        <w:rPr>
          <w:szCs w:val="24"/>
          <w:lang w:val="lt-LT"/>
        </w:rPr>
      </w:pPr>
    </w:p>
    <w:p w14:paraId="3B21064C" w14:textId="77777777" w:rsidR="00CA23D4" w:rsidRDefault="00CA23D4" w:rsidP="00CA23D4">
      <w:pPr>
        <w:numPr>
          <w:ilvl w:val="12"/>
          <w:numId w:val="0"/>
        </w:numPr>
        <w:tabs>
          <w:tab w:val="clear" w:pos="567"/>
          <w:tab w:val="left" w:pos="1296"/>
        </w:tabs>
        <w:spacing w:line="240" w:lineRule="auto"/>
        <w:ind w:right="-2"/>
        <w:rPr>
          <w:i/>
          <w:lang w:val="lt-LT"/>
        </w:rPr>
      </w:pPr>
      <w:r>
        <w:rPr>
          <w:szCs w:val="24"/>
          <w:lang w:val="lt-LT"/>
        </w:rPr>
        <w:t>Vaistų negalima išmesti į kanalizaciją arba su buitinėmis atliekomis. Kaip išmesti nereikalingus vaistus, klauskite vaistininko. Šios priemonės padės apsaugoti aplinką.</w:t>
      </w:r>
    </w:p>
    <w:p w14:paraId="7CFB6873" w14:textId="77777777" w:rsidR="00CA23D4" w:rsidRDefault="00CA23D4" w:rsidP="00CA23D4">
      <w:pPr>
        <w:numPr>
          <w:ilvl w:val="12"/>
          <w:numId w:val="0"/>
        </w:numPr>
        <w:tabs>
          <w:tab w:val="clear" w:pos="567"/>
          <w:tab w:val="left" w:pos="1296"/>
        </w:tabs>
        <w:spacing w:line="240" w:lineRule="auto"/>
        <w:ind w:right="-2"/>
        <w:rPr>
          <w:szCs w:val="24"/>
          <w:lang w:val="lt-LT"/>
        </w:rPr>
      </w:pPr>
    </w:p>
    <w:p w14:paraId="53E2F19F" w14:textId="77777777" w:rsidR="00CA23D4" w:rsidRDefault="00CA23D4" w:rsidP="00CA23D4">
      <w:pPr>
        <w:numPr>
          <w:ilvl w:val="12"/>
          <w:numId w:val="0"/>
        </w:numPr>
        <w:tabs>
          <w:tab w:val="clear" w:pos="567"/>
          <w:tab w:val="left" w:pos="1296"/>
        </w:tabs>
        <w:spacing w:line="240" w:lineRule="auto"/>
        <w:ind w:right="-2"/>
        <w:rPr>
          <w:szCs w:val="24"/>
          <w:lang w:val="lt-LT"/>
        </w:rPr>
      </w:pPr>
    </w:p>
    <w:p w14:paraId="445C45B1" w14:textId="77777777" w:rsidR="00CA23D4" w:rsidRDefault="00CA23D4" w:rsidP="00CA23D4">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22EA647B" w14:textId="77777777" w:rsidR="00CA23D4" w:rsidRDefault="00CA23D4" w:rsidP="00CA23D4">
      <w:pPr>
        <w:numPr>
          <w:ilvl w:val="12"/>
          <w:numId w:val="0"/>
        </w:numPr>
        <w:tabs>
          <w:tab w:val="clear" w:pos="567"/>
          <w:tab w:val="left" w:pos="1296"/>
        </w:tabs>
        <w:spacing w:line="240" w:lineRule="auto"/>
        <w:rPr>
          <w:szCs w:val="24"/>
          <w:lang w:val="lt-LT"/>
        </w:rPr>
      </w:pPr>
    </w:p>
    <w:p w14:paraId="151D799C" w14:textId="0265B18A" w:rsidR="00CA23D4" w:rsidRDefault="0056144E" w:rsidP="00CA23D4">
      <w:pPr>
        <w:pStyle w:val="Antrat4"/>
        <w:rPr>
          <w:rFonts w:ascii="Times New Roman" w:hAnsi="Times New Roman"/>
          <w:sz w:val="22"/>
          <w:lang w:val="lt-LT"/>
        </w:rPr>
      </w:pPr>
      <w:r>
        <w:rPr>
          <w:rFonts w:ascii="Times New Roman" w:hAnsi="Times New Roman"/>
          <w:sz w:val="22"/>
          <w:lang w:val="lt-LT"/>
        </w:rPr>
        <w:t>Dorzolamide/Timolol Bausch</w:t>
      </w:r>
      <w:r w:rsidR="00CA23D4">
        <w:rPr>
          <w:rFonts w:ascii="Times New Roman" w:hAnsi="Times New Roman"/>
          <w:sz w:val="22"/>
          <w:lang w:val="lt-LT"/>
        </w:rPr>
        <w:t xml:space="preserve"> sudėtis</w:t>
      </w:r>
    </w:p>
    <w:p w14:paraId="26CF0E9F" w14:textId="77777777" w:rsidR="00CA23D4" w:rsidRDefault="00CA23D4" w:rsidP="00CA23D4">
      <w:pPr>
        <w:numPr>
          <w:ilvl w:val="0"/>
          <w:numId w:val="19"/>
        </w:numPr>
        <w:tabs>
          <w:tab w:val="clear" w:pos="567"/>
          <w:tab w:val="left" w:pos="1296"/>
        </w:tabs>
        <w:spacing w:line="240" w:lineRule="auto"/>
        <w:ind w:left="567" w:right="-2" w:hanging="567"/>
        <w:rPr>
          <w:szCs w:val="24"/>
          <w:lang w:val="lt-LT"/>
        </w:rPr>
      </w:pPr>
      <w:r>
        <w:rPr>
          <w:szCs w:val="24"/>
          <w:lang w:val="lt-LT"/>
        </w:rPr>
        <w:t>Veikliosios medžiagos yra dorzolamidas ir timololis. Kiekviename ml yra 20 mg dorzolamido (dorzolamido hidrochlorido pavidalu) ir 5 mg timololio (6,83 mg timololio maleato pavidalu).</w:t>
      </w:r>
    </w:p>
    <w:p w14:paraId="70709F08" w14:textId="4D42134A" w:rsidR="00CA23D4" w:rsidRDefault="00CA23D4" w:rsidP="00CA23D4">
      <w:pPr>
        <w:numPr>
          <w:ilvl w:val="0"/>
          <w:numId w:val="19"/>
        </w:numPr>
        <w:tabs>
          <w:tab w:val="clear" w:pos="567"/>
          <w:tab w:val="left" w:pos="1296"/>
        </w:tabs>
        <w:spacing w:line="240" w:lineRule="auto"/>
        <w:ind w:left="567" w:right="-2" w:hanging="567"/>
        <w:rPr>
          <w:szCs w:val="24"/>
          <w:lang w:val="lt-LT"/>
        </w:rPr>
      </w:pPr>
      <w:r>
        <w:rPr>
          <w:szCs w:val="24"/>
          <w:lang w:val="lt-LT"/>
        </w:rPr>
        <w:t>Pagalbinės medžiagos yra hidroksietilceliuliozė, manitolis</w:t>
      </w:r>
      <w:r w:rsidR="00AB66D7">
        <w:rPr>
          <w:szCs w:val="24"/>
          <w:lang w:val="lt-LT"/>
        </w:rPr>
        <w:t xml:space="preserve"> (E421)</w:t>
      </w:r>
      <w:r>
        <w:rPr>
          <w:szCs w:val="24"/>
          <w:lang w:val="lt-LT"/>
        </w:rPr>
        <w:t>, natrio citratas dihidratas, natrio hidroksidas</w:t>
      </w:r>
      <w:r w:rsidR="00AB66D7">
        <w:rPr>
          <w:szCs w:val="24"/>
          <w:lang w:val="lt-LT"/>
        </w:rPr>
        <w:t xml:space="preserve"> (E524)</w:t>
      </w:r>
      <w:r>
        <w:rPr>
          <w:szCs w:val="24"/>
          <w:lang w:val="lt-LT"/>
        </w:rPr>
        <w:t>, injekcinis vanduo.</w:t>
      </w:r>
    </w:p>
    <w:p w14:paraId="2B91FBBB" w14:textId="77777777" w:rsidR="00CA23D4" w:rsidRDefault="00CA23D4" w:rsidP="00CA23D4">
      <w:pPr>
        <w:pStyle w:val="Antrat4"/>
        <w:rPr>
          <w:rFonts w:ascii="Times New Roman" w:hAnsi="Times New Roman"/>
          <w:sz w:val="22"/>
          <w:lang w:val="lt-LT"/>
        </w:rPr>
      </w:pPr>
    </w:p>
    <w:p w14:paraId="1A72F84C" w14:textId="1258A326" w:rsidR="00CA23D4" w:rsidRDefault="0056144E" w:rsidP="00CA23D4">
      <w:pPr>
        <w:pStyle w:val="Antrat4"/>
        <w:rPr>
          <w:rFonts w:ascii="Times New Roman" w:hAnsi="Times New Roman"/>
          <w:sz w:val="22"/>
          <w:lang w:val="lt-LT"/>
        </w:rPr>
      </w:pPr>
      <w:r>
        <w:rPr>
          <w:rFonts w:ascii="Times New Roman" w:hAnsi="Times New Roman"/>
          <w:sz w:val="22"/>
          <w:lang w:val="lt-LT"/>
        </w:rPr>
        <w:t>Dorzolamide/Timolol Bausch</w:t>
      </w:r>
      <w:r w:rsidR="00CA23D4">
        <w:rPr>
          <w:rFonts w:ascii="Times New Roman" w:hAnsi="Times New Roman"/>
          <w:sz w:val="22"/>
          <w:lang w:val="lt-LT"/>
        </w:rPr>
        <w:t xml:space="preserve"> išvaizda ir kiekis pakuotėje</w:t>
      </w:r>
    </w:p>
    <w:p w14:paraId="47AC3A66" w14:textId="6D779C21" w:rsidR="00CA23D4" w:rsidRDefault="0056144E" w:rsidP="00CA23D4">
      <w:pPr>
        <w:tabs>
          <w:tab w:val="clear" w:pos="567"/>
          <w:tab w:val="left" w:pos="1296"/>
        </w:tabs>
        <w:spacing w:line="240" w:lineRule="auto"/>
        <w:rPr>
          <w:lang w:val="lt-LT"/>
        </w:rPr>
      </w:pPr>
      <w:r>
        <w:rPr>
          <w:lang w:val="lt-LT"/>
        </w:rPr>
        <w:t>Dorzolamide/Timolol Bausch</w:t>
      </w:r>
      <w:r w:rsidR="00CA23D4">
        <w:rPr>
          <w:lang w:val="lt-LT"/>
        </w:rPr>
        <w:t xml:space="preserve"> akių lašai (tirpalas) yra skaidrus, bespalvis, šiek tiek klampus tirpalas. Jis tiekiamas baltame nepermatome 11 ml talpos MTPE buteliuke su baltu </w:t>
      </w:r>
      <w:r w:rsidR="00CA23D4">
        <w:rPr>
          <w:i/>
          <w:lang w:val="lt-LT"/>
        </w:rPr>
        <w:t>Novelia</w:t>
      </w:r>
      <w:r w:rsidR="00CA23D4">
        <w:rPr>
          <w:lang w:val="lt-LT"/>
        </w:rPr>
        <w:t xml:space="preserve"> antgaliu (DTPE ir silikonas) ir su baltu DTPE dangteliu. Buteliuke yra 5 ml tirpalo.</w:t>
      </w:r>
    </w:p>
    <w:p w14:paraId="35493D23" w14:textId="070A1033" w:rsidR="00CA23D4" w:rsidRDefault="00CA23D4" w:rsidP="00CA23D4">
      <w:pPr>
        <w:tabs>
          <w:tab w:val="clear" w:pos="567"/>
          <w:tab w:val="left" w:pos="1296"/>
        </w:tabs>
        <w:spacing w:line="240" w:lineRule="auto"/>
        <w:rPr>
          <w:szCs w:val="22"/>
          <w:lang w:val="lt-LT" w:eastAsia="lt-LT"/>
        </w:rPr>
      </w:pPr>
      <w:r>
        <w:rPr>
          <w:szCs w:val="22"/>
          <w:lang w:val="lt-LT" w:eastAsia="lt-LT"/>
        </w:rPr>
        <w:lastRenderedPageBreak/>
        <w:t>Pakuotės dydis: kartoninė dėžutė, kurioje yra 1</w:t>
      </w:r>
      <w:r w:rsidR="00315BAD">
        <w:rPr>
          <w:szCs w:val="22"/>
          <w:lang w:val="lt-LT" w:eastAsia="lt-LT"/>
        </w:rPr>
        <w:t>,</w:t>
      </w:r>
      <w:r>
        <w:rPr>
          <w:szCs w:val="22"/>
          <w:lang w:val="lt-LT" w:eastAsia="lt-LT"/>
        </w:rPr>
        <w:t xml:space="preserve"> 3</w:t>
      </w:r>
      <w:r w:rsidR="00315BAD">
        <w:rPr>
          <w:szCs w:val="22"/>
          <w:lang w:val="lt-LT" w:eastAsia="lt-LT"/>
        </w:rPr>
        <w:t xml:space="preserve"> arba 4</w:t>
      </w:r>
      <w:r>
        <w:rPr>
          <w:szCs w:val="22"/>
          <w:lang w:val="lt-LT" w:eastAsia="lt-LT"/>
        </w:rPr>
        <w:t xml:space="preserve"> buteliukai. </w:t>
      </w:r>
    </w:p>
    <w:p w14:paraId="55BB38A3" w14:textId="77777777" w:rsidR="00CA23D4" w:rsidRDefault="00CA23D4" w:rsidP="00CA23D4">
      <w:pPr>
        <w:tabs>
          <w:tab w:val="clear" w:pos="567"/>
          <w:tab w:val="left" w:pos="1296"/>
        </w:tabs>
        <w:spacing w:line="240" w:lineRule="auto"/>
        <w:rPr>
          <w:szCs w:val="22"/>
          <w:lang w:val="lt-LT" w:eastAsia="lt-LT"/>
        </w:rPr>
      </w:pPr>
    </w:p>
    <w:p w14:paraId="0A78A5A7" w14:textId="77777777" w:rsidR="00CA23D4" w:rsidRDefault="00CA23D4" w:rsidP="00CA23D4">
      <w:pPr>
        <w:tabs>
          <w:tab w:val="clear" w:pos="567"/>
          <w:tab w:val="left" w:pos="1296"/>
        </w:tabs>
        <w:spacing w:line="240" w:lineRule="auto"/>
        <w:rPr>
          <w:szCs w:val="22"/>
          <w:lang w:val="lt-LT" w:eastAsia="lt-LT"/>
        </w:rPr>
      </w:pPr>
      <w:r>
        <w:rPr>
          <w:szCs w:val="22"/>
          <w:lang w:val="lt-LT" w:eastAsia="lt-LT"/>
        </w:rPr>
        <w:t>Gali būti tiekiamos ne visų dydžių pakuotės.</w:t>
      </w:r>
    </w:p>
    <w:p w14:paraId="5177A260" w14:textId="77777777" w:rsidR="00CA23D4" w:rsidRDefault="00CA23D4" w:rsidP="00CA23D4">
      <w:pPr>
        <w:numPr>
          <w:ilvl w:val="12"/>
          <w:numId w:val="0"/>
        </w:numPr>
        <w:tabs>
          <w:tab w:val="clear" w:pos="567"/>
          <w:tab w:val="left" w:pos="1296"/>
        </w:tabs>
        <w:spacing w:line="240" w:lineRule="auto"/>
        <w:ind w:right="-2"/>
        <w:rPr>
          <w:szCs w:val="24"/>
          <w:lang w:val="lt-LT"/>
        </w:rPr>
      </w:pPr>
    </w:p>
    <w:p w14:paraId="759D2B3E" w14:textId="77777777" w:rsidR="00CA23D4" w:rsidRDefault="00CA23D4" w:rsidP="00CA23D4">
      <w:pPr>
        <w:pStyle w:val="Antrat4"/>
        <w:rPr>
          <w:rFonts w:ascii="Times New Roman" w:hAnsi="Times New Roman"/>
          <w:sz w:val="22"/>
          <w:lang w:val="lt-LT"/>
        </w:rPr>
      </w:pPr>
      <w:r>
        <w:rPr>
          <w:rFonts w:ascii="Times New Roman" w:hAnsi="Times New Roman"/>
          <w:sz w:val="22"/>
          <w:lang w:val="lt-LT"/>
        </w:rPr>
        <w:t>Registruotojas ir gamintojas</w:t>
      </w:r>
    </w:p>
    <w:p w14:paraId="2990D8B8" w14:textId="77777777" w:rsidR="00CA23D4" w:rsidRDefault="00CA23D4" w:rsidP="00CA23D4">
      <w:pPr>
        <w:numPr>
          <w:ilvl w:val="12"/>
          <w:numId w:val="0"/>
        </w:numPr>
        <w:tabs>
          <w:tab w:val="clear" w:pos="567"/>
          <w:tab w:val="left" w:pos="1296"/>
        </w:tabs>
        <w:spacing w:line="240" w:lineRule="auto"/>
        <w:ind w:right="-2"/>
        <w:rPr>
          <w:szCs w:val="24"/>
          <w:lang w:val="lt-LT"/>
        </w:rPr>
      </w:pPr>
    </w:p>
    <w:p w14:paraId="34D6D39A" w14:textId="77777777" w:rsidR="00CA23D4" w:rsidRDefault="00CA23D4" w:rsidP="00CA23D4">
      <w:pPr>
        <w:numPr>
          <w:ilvl w:val="12"/>
          <w:numId w:val="0"/>
        </w:numPr>
        <w:tabs>
          <w:tab w:val="clear" w:pos="567"/>
          <w:tab w:val="left" w:pos="1296"/>
        </w:tabs>
        <w:spacing w:line="240" w:lineRule="auto"/>
        <w:ind w:right="-2"/>
        <w:rPr>
          <w:i/>
          <w:szCs w:val="24"/>
          <w:lang w:val="lt-LT"/>
        </w:rPr>
      </w:pPr>
      <w:r>
        <w:rPr>
          <w:i/>
          <w:szCs w:val="24"/>
          <w:lang w:val="lt-LT"/>
        </w:rPr>
        <w:t>Registruotojas</w:t>
      </w:r>
    </w:p>
    <w:p w14:paraId="5804778A" w14:textId="77777777" w:rsidR="00430FB7" w:rsidRDefault="00430FB7" w:rsidP="00430FB7">
      <w:pPr>
        <w:rPr>
          <w:szCs w:val="22"/>
          <w:lang w:val="lt-LT"/>
        </w:rPr>
      </w:pPr>
      <w:r>
        <w:rPr>
          <w:szCs w:val="22"/>
        </w:rPr>
        <w:t>BAUSCH + LOMB IRELAND LIMITED</w:t>
      </w:r>
    </w:p>
    <w:p w14:paraId="3E6ADB2D" w14:textId="77777777" w:rsidR="00430FB7" w:rsidRDefault="00430FB7" w:rsidP="00430FB7">
      <w:pPr>
        <w:rPr>
          <w:szCs w:val="22"/>
        </w:rPr>
      </w:pPr>
      <w:r>
        <w:rPr>
          <w:szCs w:val="22"/>
        </w:rPr>
        <w:t>3013 Lake Drive</w:t>
      </w:r>
    </w:p>
    <w:p w14:paraId="2467125C" w14:textId="77777777" w:rsidR="00430FB7" w:rsidRDefault="00430FB7" w:rsidP="00430FB7">
      <w:pPr>
        <w:rPr>
          <w:szCs w:val="22"/>
        </w:rPr>
      </w:pPr>
      <w:r>
        <w:rPr>
          <w:szCs w:val="22"/>
        </w:rPr>
        <w:t>Citywest Business Campus</w:t>
      </w:r>
    </w:p>
    <w:p w14:paraId="21381210" w14:textId="77777777" w:rsidR="00430FB7" w:rsidRDefault="00430FB7" w:rsidP="00430FB7">
      <w:pPr>
        <w:rPr>
          <w:szCs w:val="22"/>
        </w:rPr>
      </w:pPr>
      <w:r>
        <w:rPr>
          <w:szCs w:val="22"/>
        </w:rPr>
        <w:t>Dublin 24, D24PPT3</w:t>
      </w:r>
    </w:p>
    <w:p w14:paraId="7F19C3F4" w14:textId="77777777" w:rsidR="00430FB7" w:rsidRDefault="00430FB7" w:rsidP="00430FB7">
      <w:pPr>
        <w:rPr>
          <w:szCs w:val="22"/>
        </w:rPr>
      </w:pPr>
      <w:r>
        <w:rPr>
          <w:szCs w:val="22"/>
        </w:rPr>
        <w:t>Airija</w:t>
      </w:r>
    </w:p>
    <w:p w14:paraId="64F4C6EB" w14:textId="77777777" w:rsidR="001547DF" w:rsidRDefault="001547DF" w:rsidP="001547DF">
      <w:pPr>
        <w:numPr>
          <w:ilvl w:val="12"/>
          <w:numId w:val="0"/>
        </w:numPr>
        <w:tabs>
          <w:tab w:val="clear" w:pos="567"/>
          <w:tab w:val="left" w:pos="1296"/>
        </w:tabs>
        <w:spacing w:line="240" w:lineRule="auto"/>
        <w:ind w:right="-2"/>
        <w:rPr>
          <w:szCs w:val="24"/>
          <w:lang w:val="lt-LT"/>
        </w:rPr>
      </w:pPr>
    </w:p>
    <w:p w14:paraId="130D75A0" w14:textId="77777777" w:rsidR="00CA23D4" w:rsidRDefault="00CA23D4" w:rsidP="00CA23D4">
      <w:pPr>
        <w:numPr>
          <w:ilvl w:val="12"/>
          <w:numId w:val="0"/>
        </w:numPr>
        <w:tabs>
          <w:tab w:val="clear" w:pos="567"/>
          <w:tab w:val="left" w:pos="1296"/>
        </w:tabs>
        <w:spacing w:line="240" w:lineRule="auto"/>
        <w:ind w:right="-2"/>
        <w:rPr>
          <w:szCs w:val="24"/>
          <w:lang w:val="lt-LT"/>
        </w:rPr>
      </w:pPr>
      <w:r>
        <w:rPr>
          <w:i/>
          <w:szCs w:val="24"/>
          <w:lang w:val="lt-LT"/>
        </w:rPr>
        <w:t>Gamintojas</w:t>
      </w:r>
    </w:p>
    <w:p w14:paraId="06662A8F" w14:textId="77777777" w:rsidR="00CA23D4" w:rsidRDefault="00CA23D4" w:rsidP="00CA23D4">
      <w:pPr>
        <w:ind w:right="-40"/>
        <w:rPr>
          <w:lang w:val="lt-LT"/>
        </w:rPr>
      </w:pPr>
      <w:r>
        <w:rPr>
          <w:lang w:val="lt-LT"/>
        </w:rPr>
        <w:t>EXCELVISION</w:t>
      </w:r>
    </w:p>
    <w:p w14:paraId="187B629A" w14:textId="77777777" w:rsidR="00CA23D4" w:rsidRDefault="00CA23D4" w:rsidP="00CA23D4">
      <w:pPr>
        <w:ind w:right="-40"/>
        <w:rPr>
          <w:lang w:val="lt-LT"/>
        </w:rPr>
      </w:pPr>
      <w:r>
        <w:rPr>
          <w:lang w:val="lt-LT"/>
        </w:rPr>
        <w:t>27 rue de la Lombardière</w:t>
      </w:r>
    </w:p>
    <w:p w14:paraId="50827FB1" w14:textId="77777777" w:rsidR="00CA23D4" w:rsidRDefault="00CA23D4" w:rsidP="00CA23D4">
      <w:pPr>
        <w:ind w:right="-40"/>
        <w:rPr>
          <w:lang w:val="lt-LT"/>
        </w:rPr>
      </w:pPr>
      <w:r>
        <w:rPr>
          <w:lang w:val="lt-LT"/>
        </w:rPr>
        <w:t>Z.I. la Lombardière</w:t>
      </w:r>
    </w:p>
    <w:p w14:paraId="396989A9" w14:textId="77777777" w:rsidR="00CA23D4" w:rsidRDefault="00CA23D4" w:rsidP="00CA23D4">
      <w:pPr>
        <w:ind w:right="-40"/>
        <w:rPr>
          <w:lang w:val="lt-LT"/>
        </w:rPr>
      </w:pPr>
      <w:r>
        <w:rPr>
          <w:lang w:val="lt-LT"/>
        </w:rPr>
        <w:t>07100 ANNONAY</w:t>
      </w:r>
    </w:p>
    <w:p w14:paraId="20D2E280" w14:textId="77777777" w:rsidR="00CA23D4" w:rsidRDefault="00CA23D4" w:rsidP="00CA23D4">
      <w:pPr>
        <w:ind w:right="-40"/>
        <w:rPr>
          <w:lang w:val="lt-LT"/>
        </w:rPr>
      </w:pPr>
      <w:r>
        <w:rPr>
          <w:lang w:val="lt-LT"/>
        </w:rPr>
        <w:t>Prancūzija</w:t>
      </w:r>
    </w:p>
    <w:p w14:paraId="554814A0" w14:textId="77777777" w:rsidR="00CA23D4" w:rsidRDefault="00CA23D4" w:rsidP="00CA23D4">
      <w:pPr>
        <w:ind w:right="-40"/>
        <w:rPr>
          <w:lang w:val="lt-LT"/>
        </w:rPr>
      </w:pPr>
    </w:p>
    <w:p w14:paraId="494C2CF2" w14:textId="77777777" w:rsidR="00CA23D4" w:rsidRDefault="00CA23D4" w:rsidP="00CA23D4">
      <w:pPr>
        <w:ind w:right="-40"/>
        <w:rPr>
          <w:lang w:val="lt-LT"/>
        </w:rPr>
      </w:pPr>
      <w:r>
        <w:rPr>
          <w:lang w:val="lt-LT"/>
        </w:rPr>
        <w:t>arba</w:t>
      </w:r>
    </w:p>
    <w:p w14:paraId="0A650C32" w14:textId="77777777" w:rsidR="00CA23D4" w:rsidRDefault="00CA23D4" w:rsidP="00CA23D4">
      <w:pPr>
        <w:ind w:right="-40"/>
        <w:rPr>
          <w:lang w:val="lt-LT"/>
        </w:rPr>
      </w:pPr>
    </w:p>
    <w:p w14:paraId="61918A31" w14:textId="77777777" w:rsidR="00CA23D4" w:rsidRDefault="00CA23D4" w:rsidP="00CA23D4">
      <w:pPr>
        <w:ind w:right="-40"/>
        <w:rPr>
          <w:lang w:val="lt-LT"/>
        </w:rPr>
      </w:pPr>
      <w:r>
        <w:rPr>
          <w:lang w:val="lt-LT"/>
        </w:rPr>
        <w:t>PHARMATHEN SA</w:t>
      </w:r>
    </w:p>
    <w:p w14:paraId="276F6433" w14:textId="77777777" w:rsidR="00CA23D4" w:rsidRDefault="00CA23D4" w:rsidP="00CA23D4">
      <w:pPr>
        <w:ind w:right="-40"/>
        <w:rPr>
          <w:lang w:val="lt-LT"/>
        </w:rPr>
      </w:pPr>
      <w:r>
        <w:rPr>
          <w:lang w:val="lt-LT"/>
        </w:rPr>
        <w:t>Dervenakion 6</w:t>
      </w:r>
    </w:p>
    <w:p w14:paraId="7763CFAA" w14:textId="77777777" w:rsidR="00CA23D4" w:rsidRDefault="00CA23D4" w:rsidP="00CA23D4">
      <w:pPr>
        <w:ind w:right="-40"/>
        <w:rPr>
          <w:lang w:val="lt-LT"/>
        </w:rPr>
      </w:pPr>
      <w:r>
        <w:rPr>
          <w:lang w:val="lt-LT"/>
        </w:rPr>
        <w:t>Pallini Attiki 15351</w:t>
      </w:r>
    </w:p>
    <w:p w14:paraId="4B22B67A" w14:textId="77777777" w:rsidR="00CA23D4" w:rsidRDefault="00CA23D4" w:rsidP="00CA23D4">
      <w:pPr>
        <w:numPr>
          <w:ilvl w:val="12"/>
          <w:numId w:val="0"/>
        </w:numPr>
        <w:tabs>
          <w:tab w:val="clear" w:pos="567"/>
          <w:tab w:val="left" w:pos="1296"/>
        </w:tabs>
        <w:spacing w:line="240" w:lineRule="auto"/>
        <w:ind w:right="-2"/>
        <w:rPr>
          <w:lang w:val="lt-LT"/>
        </w:rPr>
      </w:pPr>
      <w:r>
        <w:rPr>
          <w:lang w:val="lt-LT"/>
        </w:rPr>
        <w:t>Graikija</w:t>
      </w:r>
    </w:p>
    <w:p w14:paraId="6E45EAF0" w14:textId="77777777" w:rsidR="00CA23D4" w:rsidRDefault="00CA23D4" w:rsidP="000136D2">
      <w:pPr>
        <w:numPr>
          <w:ilvl w:val="12"/>
          <w:numId w:val="0"/>
        </w:numPr>
        <w:ind w:right="-2"/>
        <w:rPr>
          <w:lang w:val="lt-LT"/>
        </w:rPr>
      </w:pPr>
    </w:p>
    <w:p w14:paraId="0B52F340" w14:textId="20AD9F18" w:rsidR="00CA23D4" w:rsidRDefault="00CA23D4" w:rsidP="00CA23D4">
      <w:pPr>
        <w:numPr>
          <w:ilvl w:val="12"/>
          <w:numId w:val="0"/>
        </w:numPr>
        <w:ind w:right="-2"/>
        <w:rPr>
          <w:lang w:val="lt-LT"/>
        </w:rPr>
      </w:pPr>
      <w:r>
        <w:rPr>
          <w:b/>
          <w:lang w:val="lt-LT"/>
        </w:rPr>
        <w:t xml:space="preserve">Šis vaistas </w:t>
      </w:r>
      <w:r w:rsidR="000700FF" w:rsidRPr="000700FF">
        <w:rPr>
          <w:b/>
          <w:lang w:val="lt-LT"/>
        </w:rPr>
        <w:t>Europos ekonominės erdvės</w:t>
      </w:r>
      <w:r>
        <w:rPr>
          <w:b/>
          <w:lang w:val="lt-LT"/>
        </w:rPr>
        <w:t xml:space="preserve"> valstybėse narėse</w:t>
      </w:r>
      <w:r w:rsidR="000700FF">
        <w:rPr>
          <w:b/>
          <w:lang w:val="lt-LT"/>
        </w:rPr>
        <w:t xml:space="preserve"> </w:t>
      </w:r>
      <w:r w:rsidR="000700FF" w:rsidRPr="000700FF">
        <w:rPr>
          <w:b/>
          <w:lang w:val="lt-LT"/>
        </w:rPr>
        <w:t>ir Jungtinėje Karalystėje (Šiaurės Airijoje)</w:t>
      </w:r>
      <w:r>
        <w:rPr>
          <w:b/>
          <w:lang w:val="lt-LT"/>
        </w:rPr>
        <w:t xml:space="preserve"> registruotas tokiais pavadinimais</w:t>
      </w:r>
      <w:r>
        <w:rPr>
          <w:lang w:val="lt-LT"/>
        </w:rPr>
        <w:t>:</w:t>
      </w:r>
    </w:p>
    <w:p w14:paraId="084A8DAF" w14:textId="52CEC4E7" w:rsidR="00CA23D4" w:rsidRDefault="00CA23D4" w:rsidP="00CA23D4">
      <w:pPr>
        <w:tabs>
          <w:tab w:val="left" w:pos="1843"/>
        </w:tabs>
        <w:ind w:left="567" w:hanging="567"/>
        <w:rPr>
          <w:lang w:val="lt-LT"/>
        </w:rPr>
      </w:pPr>
      <w:r>
        <w:rPr>
          <w:lang w:val="lt-LT"/>
        </w:rPr>
        <w:t>Airija</w:t>
      </w:r>
      <w:r w:rsidR="000700FF">
        <w:rPr>
          <w:lang w:val="lt-LT"/>
        </w:rPr>
        <w:t xml:space="preserve"> – </w:t>
      </w:r>
      <w:r>
        <w:rPr>
          <w:lang w:val="lt-LT"/>
        </w:rPr>
        <w:t>Dorzolamide + Timolol PharmaSwiss 20 mg/ml + 5 mg/ml Eye Drops, Solution</w:t>
      </w:r>
    </w:p>
    <w:p w14:paraId="2F2A253A" w14:textId="3AADA8E5" w:rsidR="00CA23D4" w:rsidRDefault="00CA23D4" w:rsidP="00CA23D4">
      <w:pPr>
        <w:tabs>
          <w:tab w:val="left" w:pos="1843"/>
        </w:tabs>
        <w:ind w:left="567" w:hanging="567"/>
        <w:rPr>
          <w:lang w:val="lt-LT"/>
        </w:rPr>
      </w:pPr>
      <w:r>
        <w:rPr>
          <w:lang w:val="lt-LT"/>
        </w:rPr>
        <w:t>Austrija</w:t>
      </w:r>
      <w:r w:rsidR="000700FF">
        <w:rPr>
          <w:lang w:val="lt-LT"/>
        </w:rPr>
        <w:t xml:space="preserve"> – </w:t>
      </w:r>
      <w:r w:rsidR="00AF2F0C">
        <w:rPr>
          <w:lang w:val="lt-LT"/>
        </w:rPr>
        <w:t>Vizidor Duo</w:t>
      </w:r>
      <w:r>
        <w:rPr>
          <w:lang w:val="lt-LT"/>
        </w:rPr>
        <w:t xml:space="preserve"> 20 mg/ml + 5 mg/ml Augentropfen </w:t>
      </w:r>
      <w:r>
        <w:rPr>
          <w:lang w:val="lt-LT"/>
        </w:rPr>
        <w:tab/>
      </w:r>
    </w:p>
    <w:p w14:paraId="7EE2F3D0" w14:textId="722E9454" w:rsidR="00CA23D4" w:rsidRDefault="00CA23D4" w:rsidP="00CA23D4">
      <w:pPr>
        <w:tabs>
          <w:tab w:val="left" w:pos="1843"/>
        </w:tabs>
        <w:ind w:left="567" w:hanging="567"/>
        <w:rPr>
          <w:lang w:val="lt-LT"/>
        </w:rPr>
      </w:pPr>
      <w:r>
        <w:rPr>
          <w:lang w:val="lt-LT"/>
        </w:rPr>
        <w:t>Bulgarija</w:t>
      </w:r>
      <w:r w:rsidR="000700FF">
        <w:rPr>
          <w:lang w:val="lt-LT"/>
        </w:rPr>
        <w:t xml:space="preserve"> – </w:t>
      </w:r>
      <w:r>
        <w:rPr>
          <w:lang w:val="lt-LT"/>
        </w:rPr>
        <w:t>Oftidorix PF 20 mg/ml + 5 mg/ml капки за очи, разтвор</w:t>
      </w:r>
    </w:p>
    <w:p w14:paraId="63B07948" w14:textId="7FFD5E9C" w:rsidR="00CA23D4" w:rsidRDefault="00CA23D4" w:rsidP="00CA23D4">
      <w:pPr>
        <w:tabs>
          <w:tab w:val="left" w:pos="1843"/>
        </w:tabs>
        <w:ind w:left="567" w:hanging="567"/>
        <w:rPr>
          <w:lang w:val="lt-LT"/>
        </w:rPr>
      </w:pPr>
      <w:r>
        <w:rPr>
          <w:lang w:val="lt-LT"/>
        </w:rPr>
        <w:t>Čekija</w:t>
      </w:r>
      <w:r w:rsidR="000700FF">
        <w:rPr>
          <w:lang w:val="lt-LT"/>
        </w:rPr>
        <w:t xml:space="preserve"> – </w:t>
      </w:r>
      <w:r>
        <w:rPr>
          <w:lang w:val="lt-LT"/>
        </w:rPr>
        <w:t>Vizidor Duo</w:t>
      </w:r>
    </w:p>
    <w:p w14:paraId="0429AFC7" w14:textId="4661FD26" w:rsidR="00CA23D4" w:rsidRDefault="00CA23D4" w:rsidP="00CA23D4">
      <w:pPr>
        <w:tabs>
          <w:tab w:val="left" w:pos="1843"/>
        </w:tabs>
        <w:ind w:left="567" w:hanging="567"/>
        <w:rPr>
          <w:lang w:val="lt-LT"/>
        </w:rPr>
      </w:pPr>
      <w:r>
        <w:rPr>
          <w:lang w:val="lt-LT"/>
        </w:rPr>
        <w:t>Danija</w:t>
      </w:r>
      <w:r w:rsidR="000700FF">
        <w:rPr>
          <w:lang w:val="lt-LT"/>
        </w:rPr>
        <w:t xml:space="preserve"> – </w:t>
      </w:r>
      <w:r w:rsidR="00690845">
        <w:rPr>
          <w:lang w:val="lt-LT"/>
        </w:rPr>
        <w:t>Vizidor Duo</w:t>
      </w:r>
    </w:p>
    <w:p w14:paraId="4E4918FE" w14:textId="0D53019B" w:rsidR="00CA23D4" w:rsidRDefault="00CA23D4" w:rsidP="00CA23D4">
      <w:pPr>
        <w:tabs>
          <w:tab w:val="left" w:pos="1843"/>
        </w:tabs>
        <w:ind w:left="567" w:hanging="567"/>
        <w:rPr>
          <w:lang w:val="lt-LT"/>
        </w:rPr>
      </w:pPr>
      <w:r>
        <w:rPr>
          <w:lang w:val="lt-LT"/>
        </w:rPr>
        <w:t>Estija</w:t>
      </w:r>
      <w:r w:rsidR="000700FF">
        <w:rPr>
          <w:lang w:val="lt-LT"/>
        </w:rPr>
        <w:t xml:space="preserve"> – </w:t>
      </w:r>
      <w:r>
        <w:rPr>
          <w:lang w:val="lt-LT"/>
        </w:rPr>
        <w:t>Vizidor Duo</w:t>
      </w:r>
    </w:p>
    <w:p w14:paraId="6550AED9" w14:textId="44715580" w:rsidR="00CA23D4" w:rsidRDefault="00CA23D4" w:rsidP="00CA23D4">
      <w:pPr>
        <w:tabs>
          <w:tab w:val="left" w:pos="1843"/>
        </w:tabs>
        <w:ind w:left="567" w:hanging="567"/>
        <w:rPr>
          <w:lang w:val="lt-LT"/>
        </w:rPr>
      </w:pPr>
      <w:r>
        <w:rPr>
          <w:lang w:val="lt-LT"/>
        </w:rPr>
        <w:t>Graikija</w:t>
      </w:r>
      <w:r w:rsidR="000700FF">
        <w:rPr>
          <w:lang w:val="lt-LT"/>
        </w:rPr>
        <w:t xml:space="preserve"> – </w:t>
      </w:r>
      <w:r>
        <w:rPr>
          <w:lang w:val="lt-LT"/>
        </w:rPr>
        <w:t>Vizidor Duo</w:t>
      </w:r>
    </w:p>
    <w:p w14:paraId="6350AE38" w14:textId="0302671F" w:rsidR="00CA23D4" w:rsidRDefault="00CA23D4" w:rsidP="00CA23D4">
      <w:pPr>
        <w:tabs>
          <w:tab w:val="left" w:pos="1843"/>
        </w:tabs>
        <w:ind w:left="567" w:hanging="567"/>
        <w:rPr>
          <w:lang w:val="lt-LT"/>
        </w:rPr>
      </w:pPr>
      <w:r>
        <w:rPr>
          <w:lang w:val="lt-LT"/>
        </w:rPr>
        <w:t>Jungtinė Karalystė</w:t>
      </w:r>
      <w:r w:rsidR="000700FF">
        <w:rPr>
          <w:lang w:val="lt-LT"/>
        </w:rPr>
        <w:t xml:space="preserve"> </w:t>
      </w:r>
      <w:r w:rsidR="00081660">
        <w:rPr>
          <w:lang w:val="lt-LT"/>
        </w:rPr>
        <w:t xml:space="preserve">(Šiaurės Arija) </w:t>
      </w:r>
      <w:r w:rsidR="000700FF">
        <w:rPr>
          <w:lang w:val="lt-LT"/>
        </w:rPr>
        <w:t xml:space="preserve">– </w:t>
      </w:r>
      <w:r w:rsidR="006222C9" w:rsidRPr="006222C9">
        <w:rPr>
          <w:lang w:val="lt-LT"/>
        </w:rPr>
        <w:t>Vizidor Duo 20 mg/ml + 5 mg/ml Eye Drops, Solution</w:t>
      </w:r>
    </w:p>
    <w:p w14:paraId="2938900F" w14:textId="094AD00F" w:rsidR="00CA23D4" w:rsidRDefault="00CA23D4" w:rsidP="00CA23D4">
      <w:pPr>
        <w:tabs>
          <w:tab w:val="left" w:pos="1843"/>
        </w:tabs>
        <w:ind w:left="567" w:hanging="567"/>
        <w:rPr>
          <w:lang w:val="lt-LT"/>
        </w:rPr>
      </w:pPr>
      <w:r>
        <w:rPr>
          <w:lang w:val="lt-LT"/>
        </w:rPr>
        <w:t>Kroatija</w:t>
      </w:r>
      <w:r w:rsidR="000700FF">
        <w:rPr>
          <w:lang w:val="lt-LT"/>
        </w:rPr>
        <w:t xml:space="preserve"> – </w:t>
      </w:r>
      <w:r>
        <w:rPr>
          <w:lang w:val="lt-LT"/>
        </w:rPr>
        <w:t>Oftidorix PF 20 mg/ml + 5 mg/ml kapi za oko, otopina</w:t>
      </w:r>
    </w:p>
    <w:p w14:paraId="79FB50A2" w14:textId="161C8686" w:rsidR="00CA23D4" w:rsidRDefault="00CA23D4" w:rsidP="00CA23D4">
      <w:pPr>
        <w:tabs>
          <w:tab w:val="left" w:pos="1843"/>
        </w:tabs>
        <w:ind w:left="567" w:hanging="567"/>
        <w:rPr>
          <w:lang w:val="lt-LT"/>
        </w:rPr>
      </w:pPr>
      <w:r>
        <w:rPr>
          <w:lang w:val="lt-LT"/>
        </w:rPr>
        <w:t>Lenkija</w:t>
      </w:r>
      <w:r w:rsidR="000700FF">
        <w:rPr>
          <w:lang w:val="lt-LT"/>
        </w:rPr>
        <w:t xml:space="preserve"> – </w:t>
      </w:r>
      <w:r>
        <w:rPr>
          <w:lang w:val="lt-LT"/>
        </w:rPr>
        <w:t>Vizidor Duo</w:t>
      </w:r>
    </w:p>
    <w:p w14:paraId="3951581B" w14:textId="5F61898F" w:rsidR="00CA23D4" w:rsidRDefault="00CA23D4" w:rsidP="00CA23D4">
      <w:pPr>
        <w:tabs>
          <w:tab w:val="left" w:pos="1843"/>
        </w:tabs>
        <w:ind w:left="567" w:hanging="567"/>
        <w:rPr>
          <w:lang w:val="lt-LT"/>
        </w:rPr>
      </w:pPr>
      <w:r>
        <w:rPr>
          <w:lang w:val="lt-LT"/>
        </w:rPr>
        <w:t>Latvija</w:t>
      </w:r>
      <w:r w:rsidR="000700FF">
        <w:rPr>
          <w:lang w:val="lt-LT"/>
        </w:rPr>
        <w:t xml:space="preserve"> – </w:t>
      </w:r>
      <w:r>
        <w:rPr>
          <w:lang w:val="lt-LT"/>
        </w:rPr>
        <w:t>Vizidorix 20 mg/5 mg/ ml acu pilieni, šķīdums</w:t>
      </w:r>
    </w:p>
    <w:p w14:paraId="00ADC407" w14:textId="2EAAFBF7" w:rsidR="00CA23D4" w:rsidRDefault="00CA23D4" w:rsidP="00CA23D4">
      <w:pPr>
        <w:tabs>
          <w:tab w:val="left" w:pos="1843"/>
        </w:tabs>
        <w:ind w:left="567" w:hanging="567"/>
        <w:rPr>
          <w:lang w:val="lt-LT"/>
        </w:rPr>
      </w:pPr>
      <w:r>
        <w:rPr>
          <w:lang w:val="lt-LT"/>
        </w:rPr>
        <w:t>Lietuva</w:t>
      </w:r>
      <w:r w:rsidR="000700FF">
        <w:rPr>
          <w:lang w:val="lt-LT"/>
        </w:rPr>
        <w:t xml:space="preserve"> – </w:t>
      </w:r>
      <w:r w:rsidR="0056144E">
        <w:rPr>
          <w:lang w:val="lt-LT"/>
        </w:rPr>
        <w:t>Dorzolamide/Timolol Bausch</w:t>
      </w:r>
      <w:r>
        <w:rPr>
          <w:lang w:val="lt-LT"/>
        </w:rPr>
        <w:t xml:space="preserve"> 20 mg/5 mg/ml akių lašai (tirpalas)</w:t>
      </w:r>
    </w:p>
    <w:p w14:paraId="2545E735" w14:textId="7090EEE5" w:rsidR="00CA23D4" w:rsidRDefault="00CA23D4" w:rsidP="00CA23D4">
      <w:pPr>
        <w:tabs>
          <w:tab w:val="left" w:pos="1843"/>
        </w:tabs>
        <w:ind w:left="567" w:hanging="567"/>
        <w:rPr>
          <w:lang w:val="lt-LT"/>
        </w:rPr>
      </w:pPr>
      <w:r>
        <w:rPr>
          <w:lang w:val="lt-LT"/>
        </w:rPr>
        <w:t>Slovakija</w:t>
      </w:r>
      <w:r w:rsidR="000700FF">
        <w:rPr>
          <w:lang w:val="lt-LT"/>
        </w:rPr>
        <w:t xml:space="preserve"> – </w:t>
      </w:r>
      <w:r>
        <w:rPr>
          <w:lang w:val="lt-LT"/>
        </w:rPr>
        <w:t>Vizidor Duo 20 mg/ml + 5 mg/ml</w:t>
      </w:r>
    </w:p>
    <w:p w14:paraId="05C3AB9C" w14:textId="0329C1EE" w:rsidR="00CA23D4" w:rsidRDefault="00CA23D4" w:rsidP="00CA23D4">
      <w:pPr>
        <w:tabs>
          <w:tab w:val="left" w:pos="1843"/>
        </w:tabs>
        <w:ind w:left="567" w:hanging="567"/>
        <w:rPr>
          <w:lang w:val="lt-LT"/>
        </w:rPr>
      </w:pPr>
      <w:r>
        <w:rPr>
          <w:lang w:val="lt-LT"/>
        </w:rPr>
        <w:t>Vengrija</w:t>
      </w:r>
      <w:r w:rsidR="000700FF">
        <w:rPr>
          <w:lang w:val="lt-LT"/>
        </w:rPr>
        <w:t xml:space="preserve"> – </w:t>
      </w:r>
      <w:r>
        <w:rPr>
          <w:lang w:val="lt-LT"/>
        </w:rPr>
        <w:t>Dozopticum Duo 20 mg/ml + 5 mg/ml oldatos szemcsepp</w:t>
      </w:r>
    </w:p>
    <w:p w14:paraId="3E9B2600" w14:textId="3B50A439" w:rsidR="00CA23D4" w:rsidRDefault="00CA23D4" w:rsidP="00CA23D4">
      <w:pPr>
        <w:tabs>
          <w:tab w:val="left" w:pos="1843"/>
        </w:tabs>
        <w:ind w:left="567" w:hanging="567"/>
        <w:rPr>
          <w:lang w:val="lt-LT"/>
        </w:rPr>
      </w:pPr>
      <w:r>
        <w:rPr>
          <w:lang w:val="lt-LT"/>
        </w:rPr>
        <w:t>Vokietija</w:t>
      </w:r>
      <w:r w:rsidR="000700FF">
        <w:rPr>
          <w:lang w:val="lt-LT"/>
        </w:rPr>
        <w:t xml:space="preserve"> – </w:t>
      </w:r>
      <w:r w:rsidR="00AF2F0C">
        <w:rPr>
          <w:lang w:val="lt-LT"/>
        </w:rPr>
        <w:t>Vizidor Duo</w:t>
      </w:r>
      <w:r>
        <w:rPr>
          <w:lang w:val="lt-LT"/>
        </w:rPr>
        <w:t xml:space="preserve"> 20 mg/ml + 5 mg/ml Augentropfen, Lösung</w:t>
      </w:r>
    </w:p>
    <w:p w14:paraId="610D912C" w14:textId="77777777" w:rsidR="00CA23D4" w:rsidRDefault="00CA23D4" w:rsidP="00CA23D4">
      <w:pPr>
        <w:ind w:left="567" w:hanging="567"/>
        <w:rPr>
          <w:lang w:val="lt-LT"/>
        </w:rPr>
      </w:pPr>
    </w:p>
    <w:p w14:paraId="60872BEF" w14:textId="2902195D" w:rsidR="00CA23D4" w:rsidRDefault="00CA23D4" w:rsidP="00CA23D4">
      <w:pPr>
        <w:numPr>
          <w:ilvl w:val="12"/>
          <w:numId w:val="0"/>
        </w:numPr>
        <w:tabs>
          <w:tab w:val="clear" w:pos="567"/>
          <w:tab w:val="left" w:pos="1296"/>
        </w:tabs>
        <w:spacing w:line="240" w:lineRule="auto"/>
        <w:ind w:right="-2"/>
        <w:rPr>
          <w:b/>
          <w:lang w:val="lt-LT"/>
        </w:rPr>
      </w:pPr>
      <w:r>
        <w:rPr>
          <w:b/>
          <w:lang w:val="lt-LT"/>
        </w:rPr>
        <w:t>Šis pakuotės lape</w:t>
      </w:r>
      <w:r w:rsidR="001547DF">
        <w:rPr>
          <w:b/>
          <w:lang w:val="lt-LT"/>
        </w:rPr>
        <w:t>lis paskutinį kartą peržiūrėtas</w:t>
      </w:r>
      <w:r w:rsidR="00660F42">
        <w:rPr>
          <w:b/>
          <w:lang w:val="lt-LT"/>
        </w:rPr>
        <w:t xml:space="preserve"> </w:t>
      </w:r>
      <w:r w:rsidR="00C77895">
        <w:rPr>
          <w:b/>
          <w:lang w:val="lt-LT"/>
        </w:rPr>
        <w:t>202</w:t>
      </w:r>
      <w:r w:rsidR="00AA18AE">
        <w:rPr>
          <w:b/>
          <w:lang w:val="lt-LT"/>
        </w:rPr>
        <w:t>3-05-25.</w:t>
      </w:r>
    </w:p>
    <w:p w14:paraId="3CAD5FB1" w14:textId="77777777" w:rsidR="00CA23D4" w:rsidRDefault="00CA23D4" w:rsidP="00CA23D4">
      <w:pPr>
        <w:rPr>
          <w:szCs w:val="24"/>
          <w:lang w:val="lt-LT"/>
        </w:rPr>
      </w:pPr>
    </w:p>
    <w:p w14:paraId="623CEA68" w14:textId="77777777" w:rsidR="00CA23D4" w:rsidRDefault="00CA23D4" w:rsidP="00CA23D4">
      <w:pPr>
        <w:numPr>
          <w:ilvl w:val="12"/>
          <w:numId w:val="0"/>
        </w:numPr>
        <w:spacing w:line="240" w:lineRule="auto"/>
        <w:ind w:right="-2"/>
        <w:rPr>
          <w:szCs w:val="24"/>
          <w:lang w:val="lt-LT"/>
        </w:rPr>
      </w:pPr>
    </w:p>
    <w:p w14:paraId="55F98134" w14:textId="77777777" w:rsidR="00CA23D4" w:rsidRDefault="00CA23D4" w:rsidP="00CA23D4">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20" w:history="1">
        <w:r>
          <w:rPr>
            <w:rStyle w:val="Hipersaitas"/>
            <w:rFonts w:eastAsia="SimSun"/>
            <w:lang w:val="lt-LT"/>
          </w:rPr>
          <w:t>http://www.vvkt.lt/</w:t>
        </w:r>
      </w:hyperlink>
      <w:r>
        <w:rPr>
          <w:lang w:val="lt-LT"/>
        </w:rPr>
        <w:t>.</w:t>
      </w:r>
    </w:p>
    <w:p w14:paraId="10E345BF" w14:textId="77777777" w:rsidR="00CF734C" w:rsidRPr="00813745" w:rsidRDefault="00CF734C">
      <w:pPr>
        <w:rPr>
          <w:lang w:val="lt-LT"/>
        </w:rPr>
      </w:pPr>
    </w:p>
    <w:sectPr w:rsidR="00CF734C" w:rsidRPr="00813745" w:rsidSect="00AF4448">
      <w:headerReference w:type="default" r:id="rId21"/>
      <w:footerReference w:type="default" r:id="rId2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9458" w14:textId="77777777" w:rsidR="003809ED" w:rsidRDefault="003809ED">
      <w:pPr>
        <w:spacing w:line="240" w:lineRule="auto"/>
      </w:pPr>
      <w:r>
        <w:separator/>
      </w:r>
    </w:p>
  </w:endnote>
  <w:endnote w:type="continuationSeparator" w:id="0">
    <w:p w14:paraId="448A5A55" w14:textId="77777777" w:rsidR="003809ED" w:rsidRDefault="003809ED">
      <w:pPr>
        <w:spacing w:line="240" w:lineRule="auto"/>
      </w:pPr>
      <w:r>
        <w:continuationSeparator/>
      </w:r>
    </w:p>
  </w:endnote>
  <w:endnote w:type="continuationNotice" w:id="1">
    <w:p w14:paraId="5801AC96" w14:textId="77777777" w:rsidR="003809ED" w:rsidRDefault="003809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31672"/>
      <w:docPartObj>
        <w:docPartGallery w:val="Page Numbers (Bottom of Page)"/>
        <w:docPartUnique/>
      </w:docPartObj>
    </w:sdtPr>
    <w:sdtEndPr/>
    <w:sdtContent>
      <w:p w14:paraId="02CCC4A4" w14:textId="12E17393" w:rsidR="00E62992" w:rsidRDefault="00E62992">
        <w:pPr>
          <w:pStyle w:val="Porat"/>
          <w:jc w:val="center"/>
        </w:pPr>
        <w:r>
          <w:fldChar w:fldCharType="begin"/>
        </w:r>
        <w:r>
          <w:instrText>PAGE   \* MERGEFORMAT</w:instrText>
        </w:r>
        <w:r>
          <w:fldChar w:fldCharType="separate"/>
        </w:r>
        <w:r w:rsidR="000D2375" w:rsidRPr="000D2375">
          <w:rPr>
            <w:noProof/>
            <w:lang w:val="lt-LT"/>
          </w:rPr>
          <w:t>2</w:t>
        </w:r>
        <w:r>
          <w:rPr>
            <w:noProof/>
            <w:lang w:val="lt-LT"/>
          </w:rPr>
          <w:fldChar w:fldCharType="end"/>
        </w:r>
      </w:p>
    </w:sdtContent>
  </w:sdt>
  <w:p w14:paraId="04A06DDF" w14:textId="77777777" w:rsidR="00E62992" w:rsidRDefault="00E629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15C60" w14:textId="77777777" w:rsidR="003809ED" w:rsidRDefault="003809ED">
      <w:pPr>
        <w:spacing w:line="240" w:lineRule="auto"/>
      </w:pPr>
      <w:r>
        <w:separator/>
      </w:r>
    </w:p>
  </w:footnote>
  <w:footnote w:type="continuationSeparator" w:id="0">
    <w:p w14:paraId="0A1DEB13" w14:textId="77777777" w:rsidR="003809ED" w:rsidRDefault="003809ED">
      <w:pPr>
        <w:spacing w:line="240" w:lineRule="auto"/>
      </w:pPr>
      <w:r>
        <w:continuationSeparator/>
      </w:r>
    </w:p>
  </w:footnote>
  <w:footnote w:type="continuationNotice" w:id="1">
    <w:p w14:paraId="194C9385" w14:textId="77777777" w:rsidR="003809ED" w:rsidRDefault="003809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8478" w14:textId="77777777" w:rsidR="00E62992" w:rsidRDefault="00E629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128C3"/>
    <w:multiLevelType w:val="hybridMultilevel"/>
    <w:tmpl w:val="06CADB7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A8231E"/>
    <w:multiLevelType w:val="hybridMultilevel"/>
    <w:tmpl w:val="D81E9A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5755EBE"/>
    <w:multiLevelType w:val="hybridMultilevel"/>
    <w:tmpl w:val="D0BA0BE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7211FE"/>
    <w:multiLevelType w:val="hybridMultilevel"/>
    <w:tmpl w:val="BE22A7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7554C5"/>
    <w:multiLevelType w:val="hybridMultilevel"/>
    <w:tmpl w:val="86D407F8"/>
    <w:lvl w:ilvl="0" w:tplc="FFFFFFFF">
      <w:start w:val="1"/>
      <w:numFmt w:val="bullet"/>
      <w:lvlText w:val="-"/>
      <w:lvlJc w:val="left"/>
      <w:pPr>
        <w:ind w:left="720" w:hanging="360"/>
      </w:pPr>
    </w:lvl>
    <w:lvl w:ilvl="1" w:tplc="0C6CFF2E">
      <w:numFmt w:val="bullet"/>
      <w:lvlText w:val="•"/>
      <w:lvlJc w:val="left"/>
      <w:pPr>
        <w:ind w:left="1650" w:hanging="57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76A2C63"/>
    <w:multiLevelType w:val="hybridMultilevel"/>
    <w:tmpl w:val="29B682F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18304AC"/>
    <w:multiLevelType w:val="hybridMultilevel"/>
    <w:tmpl w:val="EA14AA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2E464ED"/>
    <w:multiLevelType w:val="hybridMultilevel"/>
    <w:tmpl w:val="6D08448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8D969A1"/>
    <w:multiLevelType w:val="hybridMultilevel"/>
    <w:tmpl w:val="2E32B00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93E0459"/>
    <w:multiLevelType w:val="hybridMultilevel"/>
    <w:tmpl w:val="B9A44BB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32F6A2F"/>
    <w:multiLevelType w:val="hybridMultilevel"/>
    <w:tmpl w:val="CE60C3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703581C"/>
    <w:multiLevelType w:val="hybridMultilevel"/>
    <w:tmpl w:val="FD82F310"/>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0C47C82"/>
    <w:multiLevelType w:val="hybridMultilevel"/>
    <w:tmpl w:val="29A2B13E"/>
    <w:lvl w:ilvl="0" w:tplc="A18617FE">
      <w:start w:val="3"/>
      <w:numFmt w:val="decimal"/>
      <w:lvlText w:val="%1."/>
      <w:lvlJc w:val="left"/>
      <w:pPr>
        <w:ind w:left="1065" w:hanging="70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21A3F4F"/>
    <w:multiLevelType w:val="hybridMultilevel"/>
    <w:tmpl w:val="78C0E4E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CF25D1"/>
    <w:multiLevelType w:val="hybridMultilevel"/>
    <w:tmpl w:val="DA300EC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E563669"/>
    <w:multiLevelType w:val="hybridMultilevel"/>
    <w:tmpl w:val="5CF8F832"/>
    <w:lvl w:ilvl="0" w:tplc="927AE38E">
      <w:start w:val="1"/>
      <w:numFmt w:val="decimal"/>
      <w:lvlText w:val="%1."/>
      <w:lvlJc w:val="left"/>
      <w:pPr>
        <w:ind w:left="1065" w:hanging="70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1274822"/>
    <w:multiLevelType w:val="hybridMultilevel"/>
    <w:tmpl w:val="1F7422F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2AB5A20"/>
    <w:multiLevelType w:val="hybridMultilevel"/>
    <w:tmpl w:val="728CCF0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5F05C29"/>
    <w:multiLevelType w:val="hybridMultilevel"/>
    <w:tmpl w:val="78748B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6"/>
  </w:num>
  <w:num w:numId="10">
    <w:abstractNumId w:val="12"/>
  </w:num>
  <w:num w:numId="11">
    <w:abstractNumId w:val="1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9"/>
  </w:num>
  <w:num w:numId="17">
    <w:abstractNumId w:val="17"/>
  </w:num>
  <w:num w:numId="18">
    <w:abstractNumId w:val="1"/>
  </w:num>
  <w:num w:numId="19">
    <w:abstractNumId w:val="0"/>
    <w:lvlOverride w:ilvl="0">
      <w:lvl w:ilvl="0">
        <w:numFmt w:val="bullet"/>
        <w:lvlText w:val="-"/>
        <w:lvlJc w:val="left"/>
        <w:pPr>
          <w:ind w:left="360" w:hanging="360"/>
        </w:pPr>
        <w:rPr>
          <w:rFonts w:cs="Times New Roman"/>
        </w:rPr>
      </w:lvl>
    </w:lvlOverride>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D2"/>
    <w:rsid w:val="000136D2"/>
    <w:rsid w:val="00052870"/>
    <w:rsid w:val="00063AC6"/>
    <w:rsid w:val="000700FF"/>
    <w:rsid w:val="000762F3"/>
    <w:rsid w:val="00081660"/>
    <w:rsid w:val="0009587D"/>
    <w:rsid w:val="000D2375"/>
    <w:rsid w:val="000E56A4"/>
    <w:rsid w:val="00105495"/>
    <w:rsid w:val="001547DF"/>
    <w:rsid w:val="001B2207"/>
    <w:rsid w:val="001F3525"/>
    <w:rsid w:val="001F6FA0"/>
    <w:rsid w:val="00211C0D"/>
    <w:rsid w:val="00233327"/>
    <w:rsid w:val="00253117"/>
    <w:rsid w:val="0025339E"/>
    <w:rsid w:val="002823DC"/>
    <w:rsid w:val="002E09CF"/>
    <w:rsid w:val="002E3918"/>
    <w:rsid w:val="00315BAD"/>
    <w:rsid w:val="003809ED"/>
    <w:rsid w:val="00391EEF"/>
    <w:rsid w:val="003D0878"/>
    <w:rsid w:val="003D1FE8"/>
    <w:rsid w:val="0042243E"/>
    <w:rsid w:val="004243F9"/>
    <w:rsid w:val="00430FB7"/>
    <w:rsid w:val="00432AE2"/>
    <w:rsid w:val="00440531"/>
    <w:rsid w:val="004518DF"/>
    <w:rsid w:val="004767A0"/>
    <w:rsid w:val="004F1E55"/>
    <w:rsid w:val="00537F5E"/>
    <w:rsid w:val="0056144E"/>
    <w:rsid w:val="00577514"/>
    <w:rsid w:val="00581D78"/>
    <w:rsid w:val="005A6EB1"/>
    <w:rsid w:val="005B185B"/>
    <w:rsid w:val="006222C9"/>
    <w:rsid w:val="00655BD0"/>
    <w:rsid w:val="00660F42"/>
    <w:rsid w:val="00670CC2"/>
    <w:rsid w:val="00690845"/>
    <w:rsid w:val="006A7749"/>
    <w:rsid w:val="006B7DD6"/>
    <w:rsid w:val="006C150D"/>
    <w:rsid w:val="006F1A64"/>
    <w:rsid w:val="00700A58"/>
    <w:rsid w:val="00727429"/>
    <w:rsid w:val="0073511D"/>
    <w:rsid w:val="00790581"/>
    <w:rsid w:val="007E36B6"/>
    <w:rsid w:val="00813745"/>
    <w:rsid w:val="00814853"/>
    <w:rsid w:val="008E24EB"/>
    <w:rsid w:val="0093361D"/>
    <w:rsid w:val="009453A2"/>
    <w:rsid w:val="009B6DCA"/>
    <w:rsid w:val="009C2C80"/>
    <w:rsid w:val="009C3413"/>
    <w:rsid w:val="009E0693"/>
    <w:rsid w:val="00A25E2A"/>
    <w:rsid w:val="00A36B37"/>
    <w:rsid w:val="00A843D4"/>
    <w:rsid w:val="00AA18AE"/>
    <w:rsid w:val="00AA6E90"/>
    <w:rsid w:val="00AB66D7"/>
    <w:rsid w:val="00AC0C66"/>
    <w:rsid w:val="00AF2F0C"/>
    <w:rsid w:val="00AF4448"/>
    <w:rsid w:val="00B02C36"/>
    <w:rsid w:val="00B07BDB"/>
    <w:rsid w:val="00B108FB"/>
    <w:rsid w:val="00B5028B"/>
    <w:rsid w:val="00B66B7C"/>
    <w:rsid w:val="00B67620"/>
    <w:rsid w:val="00B960D4"/>
    <w:rsid w:val="00BE4849"/>
    <w:rsid w:val="00C10C46"/>
    <w:rsid w:val="00C20602"/>
    <w:rsid w:val="00C37032"/>
    <w:rsid w:val="00C77895"/>
    <w:rsid w:val="00C843B3"/>
    <w:rsid w:val="00C86752"/>
    <w:rsid w:val="00CA23D4"/>
    <w:rsid w:val="00CB1C61"/>
    <w:rsid w:val="00CF734C"/>
    <w:rsid w:val="00D2646D"/>
    <w:rsid w:val="00D7485B"/>
    <w:rsid w:val="00DE4CD2"/>
    <w:rsid w:val="00DF4AA7"/>
    <w:rsid w:val="00E03A7E"/>
    <w:rsid w:val="00E30BB4"/>
    <w:rsid w:val="00E62992"/>
    <w:rsid w:val="00EA42B1"/>
    <w:rsid w:val="00EB4730"/>
    <w:rsid w:val="00ED631C"/>
    <w:rsid w:val="00EE2F86"/>
    <w:rsid w:val="00F45203"/>
    <w:rsid w:val="00F764FD"/>
    <w:rsid w:val="00FA7E9B"/>
    <w:rsid w:val="00FD2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E154"/>
  <w15:docId w15:val="{DD23C6D6-12E1-4BEE-A0D5-8B571991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3D4"/>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CA23D4"/>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unhideWhenUsed/>
    <w:qFormat/>
    <w:rsid w:val="00CA23D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rsid w:val="00CA23D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CA23D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unhideWhenUsed/>
    <w:qFormat/>
    <w:rsid w:val="00CA23D4"/>
    <w:pPr>
      <w:keepNext/>
      <w:snapToGrid/>
      <w:jc w:val="both"/>
      <w:outlineLvl w:val="4"/>
    </w:pPr>
    <w:rPr>
      <w:rFonts w:eastAsia="SimSun"/>
      <w:noProof/>
    </w:rPr>
  </w:style>
  <w:style w:type="paragraph" w:styleId="Antrat6">
    <w:name w:val="heading 6"/>
    <w:basedOn w:val="prastasis"/>
    <w:next w:val="prastasis"/>
    <w:link w:val="Antrat6Diagrama"/>
    <w:uiPriority w:val="99"/>
    <w:unhideWhenUsed/>
    <w:qFormat/>
    <w:rsid w:val="00CA23D4"/>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unhideWhenUsed/>
    <w:qFormat/>
    <w:rsid w:val="00CA23D4"/>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unhideWhenUsed/>
    <w:qFormat/>
    <w:rsid w:val="00CA23D4"/>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unhideWhenUsed/>
    <w:qFormat/>
    <w:rsid w:val="00CA23D4"/>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A23D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A23D4"/>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CA23D4"/>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rsid w:val="00CA23D4"/>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rsid w:val="00CA23D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A23D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A23D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A23D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A23D4"/>
    <w:rPr>
      <w:rFonts w:ascii="Times New Roman" w:eastAsia="SimSun" w:hAnsi="Times New Roman" w:cs="Times New Roman"/>
      <w:b/>
      <w:i/>
      <w:szCs w:val="20"/>
      <w:lang w:val="en-GB"/>
    </w:rPr>
  </w:style>
  <w:style w:type="character" w:styleId="Hipersaitas">
    <w:name w:val="Hyperlink"/>
    <w:uiPriority w:val="99"/>
    <w:unhideWhenUsed/>
    <w:rsid w:val="00CA23D4"/>
    <w:rPr>
      <w:color w:val="0000FF"/>
      <w:u w:val="single"/>
    </w:rPr>
  </w:style>
  <w:style w:type="character" w:styleId="Perirtashipersaitas">
    <w:name w:val="FollowedHyperlink"/>
    <w:uiPriority w:val="99"/>
    <w:unhideWhenUsed/>
    <w:rsid w:val="00CA23D4"/>
    <w:rPr>
      <w:rFonts w:ascii="Times New Roman" w:hAnsi="Times New Roman" w:cs="Times New Roman" w:hint="default"/>
      <w:color w:val="800080"/>
      <w:u w:val="single"/>
    </w:rPr>
  </w:style>
  <w:style w:type="character" w:styleId="Grietas">
    <w:name w:val="Strong"/>
    <w:uiPriority w:val="99"/>
    <w:qFormat/>
    <w:rsid w:val="00CA23D4"/>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CA23D4"/>
    <w:rPr>
      <w:sz w:val="20"/>
    </w:rPr>
  </w:style>
  <w:style w:type="character" w:customStyle="1" w:styleId="KomentarotekstasDiagrama">
    <w:name w:val="Komentaro tekstas Diagrama"/>
    <w:basedOn w:val="Numatytasispastraiposriftas"/>
    <w:link w:val="Komentarotekstas"/>
    <w:uiPriority w:val="99"/>
    <w:rsid w:val="00CA23D4"/>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A23D4"/>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rsid w:val="00CA23D4"/>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CA23D4"/>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A23D4"/>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unhideWhenUsed/>
    <w:rsid w:val="00CA23D4"/>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sid w:val="00CA23D4"/>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CA23D4"/>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CA23D4"/>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CA23D4"/>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rsid w:val="00CA23D4"/>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unhideWhenUsed/>
    <w:rsid w:val="00CA23D4"/>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sid w:val="00CA23D4"/>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rsid w:val="00CA23D4"/>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sid w:val="00CA23D4"/>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unhideWhenUsed/>
    <w:rsid w:val="00CA23D4"/>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A23D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CA23D4"/>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sid w:val="00CA23D4"/>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CA23D4"/>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sid w:val="00CA23D4"/>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CA23D4"/>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sid w:val="00CA23D4"/>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CA23D4"/>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CA23D4"/>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unhideWhenUsed/>
    <w:rsid w:val="00CA23D4"/>
    <w:rPr>
      <w:b/>
      <w:bCs/>
    </w:rPr>
  </w:style>
  <w:style w:type="character" w:customStyle="1" w:styleId="KomentarotemaDiagrama">
    <w:name w:val="Komentaro tema Diagrama"/>
    <w:basedOn w:val="KomentarotekstasDiagrama"/>
    <w:link w:val="Komentarotema"/>
    <w:uiPriority w:val="99"/>
    <w:rsid w:val="00CA23D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CA23D4"/>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CA23D4"/>
    <w:rPr>
      <w:rFonts w:ascii="Tahoma" w:eastAsia="Times New Roman" w:hAnsi="Tahoma" w:cs="Times New Roman"/>
      <w:sz w:val="16"/>
      <w:szCs w:val="16"/>
      <w:lang w:val="en-GB" w:eastAsia="x-none"/>
    </w:rPr>
  </w:style>
  <w:style w:type="paragraph" w:styleId="Pataisymai">
    <w:name w:val="Revision"/>
    <w:uiPriority w:val="99"/>
    <w:semiHidden/>
    <w:rsid w:val="00CA23D4"/>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CA23D4"/>
    <w:pPr>
      <w:ind w:left="720"/>
      <w:contextualSpacing/>
    </w:pPr>
  </w:style>
  <w:style w:type="character" w:customStyle="1" w:styleId="BodytextAgencyChar">
    <w:name w:val="Body text (Agency) Char"/>
    <w:link w:val="BodytextAgency"/>
    <w:uiPriority w:val="99"/>
    <w:locked/>
    <w:rsid w:val="00CA23D4"/>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CA23D4"/>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CA23D4"/>
    <w:rPr>
      <w:rFonts w:ascii="Verdana" w:eastAsia="Times New Roman" w:hAnsi="Verdana" w:cs="Times New Roman"/>
      <w:sz w:val="18"/>
      <w:lang w:val="en-GB" w:eastAsia="lt-LT"/>
    </w:rPr>
  </w:style>
  <w:style w:type="paragraph" w:customStyle="1" w:styleId="NormalAgency">
    <w:name w:val="Normal (Agency)"/>
    <w:link w:val="NormalAgencyChar"/>
    <w:uiPriority w:val="99"/>
    <w:rsid w:val="00CA23D4"/>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CA23D4"/>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CA23D4"/>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CA23D4"/>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CA23D4"/>
    <w:pPr>
      <w:tabs>
        <w:tab w:val="clear" w:pos="720"/>
        <w:tab w:val="num" w:pos="360"/>
      </w:tabs>
      <w:ind w:left="709" w:hanging="425"/>
    </w:pPr>
    <w:rPr>
      <w:sz w:val="22"/>
    </w:rPr>
  </w:style>
  <w:style w:type="paragraph" w:customStyle="1" w:styleId="AHeader3">
    <w:name w:val="AHeader 3"/>
    <w:basedOn w:val="AHeader2"/>
    <w:uiPriority w:val="99"/>
    <w:rsid w:val="00CA23D4"/>
    <w:pPr>
      <w:ind w:left="1276" w:hanging="567"/>
    </w:pPr>
  </w:style>
  <w:style w:type="paragraph" w:customStyle="1" w:styleId="AHeader2abc">
    <w:name w:val="AHeader 2 abc"/>
    <w:basedOn w:val="AHeader3"/>
    <w:uiPriority w:val="99"/>
    <w:rsid w:val="00CA23D4"/>
    <w:pPr>
      <w:jc w:val="both"/>
    </w:pPr>
    <w:rPr>
      <w:b w:val="0"/>
      <w:bCs w:val="0"/>
    </w:rPr>
  </w:style>
  <w:style w:type="paragraph" w:customStyle="1" w:styleId="AHeader3abc">
    <w:name w:val="AHeader 3 abc"/>
    <w:basedOn w:val="AHeader2abc"/>
    <w:uiPriority w:val="99"/>
    <w:rsid w:val="00CA23D4"/>
    <w:pPr>
      <w:ind w:left="1701" w:hanging="425"/>
    </w:pPr>
  </w:style>
  <w:style w:type="paragraph" w:customStyle="1" w:styleId="TableheadingrowsAgency">
    <w:name w:val="Table heading rows (Agency)"/>
    <w:basedOn w:val="BodytextAgency"/>
    <w:uiPriority w:val="99"/>
    <w:rsid w:val="00CA23D4"/>
    <w:pPr>
      <w:keepNext/>
      <w:snapToGrid/>
    </w:pPr>
    <w:rPr>
      <w:rFonts w:eastAsia="SimSun" w:cs="Verdana"/>
      <w:b/>
      <w:szCs w:val="18"/>
      <w:lang w:eastAsia="en-GB"/>
    </w:rPr>
  </w:style>
  <w:style w:type="character" w:customStyle="1" w:styleId="DefaultZnak">
    <w:name w:val="Default Znak"/>
    <w:link w:val="Default"/>
    <w:locked/>
    <w:rsid w:val="00CA23D4"/>
    <w:rPr>
      <w:rFonts w:ascii="Times New Roman" w:eastAsia="SimSun" w:hAnsi="Times New Roman" w:cs="Times New Roman"/>
      <w:color w:val="000000"/>
      <w:sz w:val="24"/>
      <w:szCs w:val="24"/>
      <w:lang w:val="en-US" w:eastAsia="zh-CN"/>
    </w:rPr>
  </w:style>
  <w:style w:type="paragraph" w:customStyle="1" w:styleId="Default">
    <w:name w:val="Default"/>
    <w:link w:val="DefaultZnak"/>
    <w:rsid w:val="00CA23D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CA23D4"/>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CA23D4"/>
    <w:pPr>
      <w:tabs>
        <w:tab w:val="clear" w:pos="567"/>
      </w:tabs>
      <w:snapToGrid/>
      <w:spacing w:line="240" w:lineRule="auto"/>
    </w:pPr>
    <w:rPr>
      <w:rFonts w:eastAsia="SimSun"/>
      <w:noProof/>
      <w:sz w:val="20"/>
      <w:lang w:val="x-none" w:eastAsia="x-none"/>
    </w:rPr>
  </w:style>
  <w:style w:type="paragraph" w:customStyle="1" w:styleId="Body">
    <w:name w:val="Body"/>
    <w:basedOn w:val="prastasis"/>
    <w:rsid w:val="00CA23D4"/>
    <w:pPr>
      <w:widowControl w:val="0"/>
      <w:tabs>
        <w:tab w:val="clear" w:pos="567"/>
      </w:tabs>
      <w:snapToGrid/>
      <w:spacing w:line="240" w:lineRule="auto"/>
      <w:ind w:firstLine="288"/>
      <w:jc w:val="both"/>
    </w:pPr>
    <w:rPr>
      <w:szCs w:val="22"/>
      <w:lang w:val="en-US"/>
    </w:rPr>
  </w:style>
  <w:style w:type="paragraph" w:customStyle="1" w:styleId="PI-3EMEASMCA">
    <w:name w:val="PI-3 EMEA_SMCA"/>
    <w:basedOn w:val="prastasis"/>
    <w:autoRedefine/>
    <w:rsid w:val="00CA23D4"/>
    <w:pPr>
      <w:tabs>
        <w:tab w:val="clear" w:pos="567"/>
      </w:tabs>
      <w:snapToGrid/>
      <w:spacing w:line="220" w:lineRule="exact"/>
    </w:pPr>
    <w:rPr>
      <w:b/>
      <w:bCs/>
      <w:szCs w:val="22"/>
      <w:lang w:val="lt-LT"/>
    </w:rPr>
  </w:style>
  <w:style w:type="character" w:styleId="Komentaronuoroda">
    <w:name w:val="annotation reference"/>
    <w:uiPriority w:val="99"/>
    <w:unhideWhenUsed/>
    <w:rsid w:val="00CA23D4"/>
    <w:rPr>
      <w:sz w:val="16"/>
      <w:szCs w:val="16"/>
    </w:rPr>
  </w:style>
  <w:style w:type="character" w:styleId="Puslapionumeris">
    <w:name w:val="page number"/>
    <w:uiPriority w:val="99"/>
    <w:unhideWhenUsed/>
    <w:rsid w:val="00CA23D4"/>
    <w:rPr>
      <w:rFonts w:ascii="Times New Roman" w:hAnsi="Times New Roman" w:cs="Times New Roman" w:hint="default"/>
    </w:rPr>
  </w:style>
  <w:style w:type="character" w:customStyle="1" w:styleId="tw4winError">
    <w:name w:val="tw4winError"/>
    <w:uiPriority w:val="99"/>
    <w:rsid w:val="00CA23D4"/>
    <w:rPr>
      <w:rFonts w:ascii="Courier New" w:hAnsi="Courier New" w:cs="Courier New" w:hint="default"/>
      <w:color w:val="00FF00"/>
      <w:sz w:val="40"/>
    </w:rPr>
  </w:style>
  <w:style w:type="character" w:customStyle="1" w:styleId="tw4winTerm">
    <w:name w:val="tw4winTerm"/>
    <w:uiPriority w:val="99"/>
    <w:rsid w:val="00CA23D4"/>
    <w:rPr>
      <w:color w:val="0000FF"/>
    </w:rPr>
  </w:style>
  <w:style w:type="character" w:customStyle="1" w:styleId="tw4winPopup">
    <w:name w:val="tw4winPopup"/>
    <w:uiPriority w:val="99"/>
    <w:rsid w:val="00CA23D4"/>
    <w:rPr>
      <w:rFonts w:ascii="Courier New" w:hAnsi="Courier New" w:cs="Courier New" w:hint="default"/>
      <w:noProof/>
      <w:color w:val="008000"/>
    </w:rPr>
  </w:style>
  <w:style w:type="character" w:customStyle="1" w:styleId="tw4winJump">
    <w:name w:val="tw4winJump"/>
    <w:uiPriority w:val="99"/>
    <w:rsid w:val="00CA23D4"/>
    <w:rPr>
      <w:rFonts w:ascii="Courier New" w:hAnsi="Courier New" w:cs="Courier New" w:hint="default"/>
      <w:noProof/>
      <w:color w:val="008080"/>
    </w:rPr>
  </w:style>
  <w:style w:type="character" w:customStyle="1" w:styleId="tw4winExternal">
    <w:name w:val="tw4winExternal"/>
    <w:uiPriority w:val="99"/>
    <w:rsid w:val="00CA23D4"/>
    <w:rPr>
      <w:rFonts w:ascii="Courier New" w:hAnsi="Courier New" w:cs="Courier New" w:hint="default"/>
      <w:noProof/>
      <w:color w:val="808080"/>
    </w:rPr>
  </w:style>
  <w:style w:type="character" w:customStyle="1" w:styleId="tw4winInternal">
    <w:name w:val="tw4winInternal"/>
    <w:uiPriority w:val="99"/>
    <w:rsid w:val="00CA23D4"/>
    <w:rPr>
      <w:rFonts w:ascii="Courier New" w:hAnsi="Courier New" w:cs="Courier New" w:hint="default"/>
      <w:noProof/>
      <w:color w:val="FF0000"/>
    </w:rPr>
  </w:style>
  <w:style w:type="character" w:customStyle="1" w:styleId="DONOTTRANSLATE">
    <w:name w:val="DO_NOT_TRANSLATE"/>
    <w:uiPriority w:val="99"/>
    <w:rsid w:val="00CA23D4"/>
    <w:rPr>
      <w:rFonts w:ascii="Courier New" w:hAnsi="Courier New" w:cs="Courier New" w:hint="default"/>
      <w:noProof/>
      <w:color w:val="800000"/>
    </w:rPr>
  </w:style>
  <w:style w:type="character" w:customStyle="1" w:styleId="tw4winMark">
    <w:name w:val="tw4winMark"/>
    <w:uiPriority w:val="99"/>
    <w:rsid w:val="00CA23D4"/>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locked/>
    <w:rsid w:val="00CA23D4"/>
    <w:rPr>
      <w:rFonts w:ascii="Times New Roman" w:eastAsia="SimSun" w:hAnsi="Times New Roman" w:cs="Times New Roman"/>
      <w:szCs w:val="20"/>
      <w:lang w:val="en-GB" w:eastAsia="zh-CN"/>
    </w:rPr>
  </w:style>
  <w:style w:type="character" w:customStyle="1" w:styleId="CharChar12">
    <w:name w:val="Char Char12"/>
    <w:locked/>
    <w:rsid w:val="00CA23D4"/>
    <w:rPr>
      <w:snapToGrid/>
      <w:lang w:val="en-GB" w:eastAsia="en-US" w:bidi="ar-SA"/>
    </w:rPr>
  </w:style>
  <w:style w:type="table" w:customStyle="1" w:styleId="TablegridAgencyblack">
    <w:name w:val="Table grid (Agency) black"/>
    <w:uiPriority w:val="99"/>
    <w:semiHidden/>
    <w:rsid w:val="00CA23D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7244">
      <w:bodyDiv w:val="1"/>
      <w:marLeft w:val="0"/>
      <w:marRight w:val="0"/>
      <w:marTop w:val="0"/>
      <w:marBottom w:val="0"/>
      <w:divBdr>
        <w:top w:val="none" w:sz="0" w:space="0" w:color="auto"/>
        <w:left w:val="none" w:sz="0" w:space="0" w:color="auto"/>
        <w:bottom w:val="none" w:sz="0" w:space="0" w:color="auto"/>
        <w:right w:val="none" w:sz="0" w:space="0" w:color="auto"/>
      </w:divBdr>
    </w:div>
    <w:div w:id="735934267">
      <w:bodyDiv w:val="1"/>
      <w:marLeft w:val="0"/>
      <w:marRight w:val="0"/>
      <w:marTop w:val="0"/>
      <w:marBottom w:val="0"/>
      <w:divBdr>
        <w:top w:val="none" w:sz="0" w:space="0" w:color="auto"/>
        <w:left w:val="none" w:sz="0" w:space="0" w:color="auto"/>
        <w:bottom w:val="none" w:sz="0" w:space="0" w:color="auto"/>
        <w:right w:val="none" w:sz="0" w:space="0" w:color="auto"/>
      </w:divBdr>
    </w:div>
    <w:div w:id="971784690">
      <w:bodyDiv w:val="1"/>
      <w:marLeft w:val="0"/>
      <w:marRight w:val="0"/>
      <w:marTop w:val="0"/>
      <w:marBottom w:val="0"/>
      <w:divBdr>
        <w:top w:val="none" w:sz="0" w:space="0" w:color="auto"/>
        <w:left w:val="none" w:sz="0" w:space="0" w:color="auto"/>
        <w:bottom w:val="none" w:sz="0" w:space="0" w:color="auto"/>
        <w:right w:val="none" w:sz="0" w:space="0" w:color="auto"/>
      </w:divBdr>
    </w:div>
    <w:div w:id="1179467841">
      <w:bodyDiv w:val="1"/>
      <w:marLeft w:val="0"/>
      <w:marRight w:val="0"/>
      <w:marTop w:val="0"/>
      <w:marBottom w:val="0"/>
      <w:divBdr>
        <w:top w:val="none" w:sz="0" w:space="0" w:color="auto"/>
        <w:left w:val="none" w:sz="0" w:space="0" w:color="auto"/>
        <w:bottom w:val="none" w:sz="0" w:space="0" w:color="auto"/>
        <w:right w:val="none" w:sz="0" w:space="0" w:color="auto"/>
      </w:divBdr>
    </w:div>
    <w:div w:id="1851019454">
      <w:bodyDiv w:val="1"/>
      <w:marLeft w:val="0"/>
      <w:marRight w:val="0"/>
      <w:marTop w:val="0"/>
      <w:marBottom w:val="0"/>
      <w:divBdr>
        <w:top w:val="none" w:sz="0" w:space="0" w:color="auto"/>
        <w:left w:val="none" w:sz="0" w:space="0" w:color="auto"/>
        <w:bottom w:val="none" w:sz="0" w:space="0" w:color="auto"/>
        <w:right w:val="none" w:sz="0" w:space="0" w:color="auto"/>
      </w:divBdr>
    </w:div>
    <w:div w:id="19852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epageidaujamaR@vvkt.lt" TargetMode="External"/><Relationship Id="rId18"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vvkt.lt/index.php?1399030386" TargetMode="External"/><Relationship Id="rId17" Type="http://schemas.openxmlformats.org/officeDocument/2006/relationships/hyperlink" Target="https://vapris.vvkt.lt/vvkt-web/public/nrv"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Speciali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ma.europa.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36516</Words>
  <Characters>20815</Characters>
  <Application>Microsoft Office Word</Application>
  <DocSecurity>4</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Albina Burkauskaitė</cp:lastModifiedBy>
  <cp:revision>2</cp:revision>
  <dcterms:created xsi:type="dcterms:W3CDTF">2023-07-17T08:17:00Z</dcterms:created>
  <dcterms:modified xsi:type="dcterms:W3CDTF">2023-07-17T08:17:00Z</dcterms:modified>
</cp:coreProperties>
</file>